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5365" w:rsidRPr="001245C4" w:rsidRDefault="004F5365" w:rsidP="007B5851">
      <w:pPr>
        <w:pStyle w:val="ndesc"/>
        <w:shd w:val="clear" w:color="auto" w:fill="FFFFFF"/>
        <w:tabs>
          <w:tab w:val="left" w:pos="284"/>
          <w:tab w:val="left" w:pos="426"/>
        </w:tabs>
        <w:spacing w:before="0" w:beforeAutospacing="0" w:after="120" w:afterAutospacing="0" w:line="360" w:lineRule="auto"/>
        <w:jc w:val="center"/>
        <w:rPr>
          <w:b/>
          <w:bCs/>
          <w:sz w:val="32"/>
          <w:szCs w:val="28"/>
        </w:rPr>
      </w:pPr>
      <w:r w:rsidRPr="001245C4">
        <w:rPr>
          <w:b/>
          <w:bCs/>
          <w:sz w:val="32"/>
          <w:szCs w:val="28"/>
        </w:rPr>
        <w:t>QUY TRÌNH KỸ THUẬT</w:t>
      </w:r>
    </w:p>
    <w:p w:rsidR="004F5365" w:rsidRPr="001245C4" w:rsidRDefault="004F5365" w:rsidP="007B5851">
      <w:pPr>
        <w:pStyle w:val="ndesc"/>
        <w:shd w:val="clear" w:color="auto" w:fill="FFFFFF"/>
        <w:tabs>
          <w:tab w:val="left" w:pos="284"/>
          <w:tab w:val="left" w:pos="426"/>
        </w:tabs>
        <w:spacing w:before="0" w:beforeAutospacing="0" w:after="120" w:afterAutospacing="0" w:line="360" w:lineRule="auto"/>
        <w:jc w:val="center"/>
        <w:rPr>
          <w:b/>
          <w:bCs/>
          <w:sz w:val="32"/>
          <w:szCs w:val="28"/>
        </w:rPr>
      </w:pPr>
      <w:r w:rsidRPr="001245C4">
        <w:rPr>
          <w:b/>
          <w:bCs/>
          <w:sz w:val="32"/>
          <w:szCs w:val="28"/>
        </w:rPr>
        <w:t>CHUYÊN NGÀNH XÉT NGHIỆM</w:t>
      </w:r>
    </w:p>
    <w:p w:rsidR="004A1670" w:rsidRDefault="004A1670" w:rsidP="004A1670">
      <w:pPr>
        <w:pStyle w:val="ndesc"/>
        <w:shd w:val="clear" w:color="auto" w:fill="FFFFFF"/>
        <w:tabs>
          <w:tab w:val="left" w:pos="284"/>
          <w:tab w:val="left" w:pos="567"/>
        </w:tabs>
        <w:spacing w:before="0" w:beforeAutospacing="0" w:after="120" w:afterAutospacing="0" w:line="360" w:lineRule="auto"/>
        <w:ind w:right="2"/>
        <w:jc w:val="center"/>
        <w:rPr>
          <w:bCs/>
          <w:i/>
          <w:color w:val="000000" w:themeColor="text1"/>
          <w:sz w:val="28"/>
          <w:szCs w:val="28"/>
        </w:rPr>
      </w:pPr>
      <w:r>
        <w:rPr>
          <w:bCs/>
          <w:i/>
          <w:color w:val="000000" w:themeColor="text1"/>
          <w:sz w:val="28"/>
          <w:szCs w:val="28"/>
        </w:rPr>
        <w:t>(Ban hành kèm theo Quyết định số 2005/QĐ-TTYT ngày 20/9/2022</w:t>
      </w:r>
    </w:p>
    <w:p w:rsidR="004F5365" w:rsidRPr="009F67AE" w:rsidRDefault="004A1670" w:rsidP="004A1670">
      <w:pPr>
        <w:pStyle w:val="ndesc"/>
        <w:shd w:val="clear" w:color="auto" w:fill="FFFFFF"/>
        <w:tabs>
          <w:tab w:val="left" w:pos="284"/>
          <w:tab w:val="left" w:pos="426"/>
        </w:tabs>
        <w:spacing w:before="0" w:beforeAutospacing="0" w:after="120" w:afterAutospacing="0" w:line="360" w:lineRule="auto"/>
        <w:jc w:val="center"/>
        <w:rPr>
          <w:bCs/>
          <w:i/>
          <w:sz w:val="28"/>
          <w:szCs w:val="28"/>
        </w:rPr>
      </w:pPr>
      <w:r>
        <w:rPr>
          <w:bCs/>
          <w:i/>
          <w:color w:val="000000" w:themeColor="text1"/>
          <w:sz w:val="28"/>
          <w:szCs w:val="28"/>
        </w:rPr>
        <w:t>của Trung tâm Y tế Hải Hà)</w:t>
      </w:r>
    </w:p>
    <w:p w:rsidR="00252C48" w:rsidRPr="007B5851" w:rsidRDefault="00252C48" w:rsidP="007B5851">
      <w:pPr>
        <w:tabs>
          <w:tab w:val="left" w:pos="284"/>
        </w:tabs>
        <w:spacing w:line="360" w:lineRule="auto"/>
        <w:rPr>
          <w:rFonts w:eastAsia="Times New Roman" w:cs="Times New Roman"/>
          <w:bCs/>
          <w:i/>
          <w:sz w:val="28"/>
          <w:szCs w:val="28"/>
        </w:rPr>
      </w:pPr>
    </w:p>
    <w:sdt>
      <w:sdtPr>
        <w:rPr>
          <w:rFonts w:ascii="Times New Roman" w:eastAsiaTheme="minorHAnsi" w:hAnsi="Times New Roman" w:cstheme="minorBidi"/>
          <w:color w:val="auto"/>
          <w:sz w:val="24"/>
          <w:szCs w:val="22"/>
        </w:rPr>
        <w:id w:val="879371923"/>
        <w:docPartObj>
          <w:docPartGallery w:val="Table of Contents"/>
          <w:docPartUnique/>
        </w:docPartObj>
      </w:sdtPr>
      <w:sdtEndPr>
        <w:rPr>
          <w:b/>
          <w:bCs/>
          <w:noProof/>
        </w:rPr>
      </w:sdtEndPr>
      <w:sdtContent>
        <w:p w:rsidR="00252C48" w:rsidRPr="001245C4" w:rsidRDefault="001245C4" w:rsidP="001245C4">
          <w:pPr>
            <w:pStyle w:val="TOCHeading"/>
            <w:jc w:val="center"/>
            <w:rPr>
              <w:b/>
              <w:color w:val="auto"/>
            </w:rPr>
          </w:pPr>
          <w:r w:rsidRPr="001245C4">
            <w:rPr>
              <w:b/>
              <w:color w:val="auto"/>
            </w:rPr>
            <w:t>MỤC LỤC</w:t>
          </w:r>
        </w:p>
        <w:p w:rsidR="00252C48" w:rsidRPr="00E3648E" w:rsidRDefault="00252C48" w:rsidP="009F67AE">
          <w:pPr>
            <w:pStyle w:val="TOC1"/>
            <w:pBdr>
              <w:top w:val="single" w:sz="4" w:space="1" w:color="auto"/>
              <w:left w:val="single" w:sz="4" w:space="1" w:color="auto"/>
              <w:bottom w:val="single" w:sz="4" w:space="1" w:color="auto"/>
              <w:right w:val="single" w:sz="4" w:space="1" w:color="auto"/>
              <w:between w:val="single" w:sz="4" w:space="1" w:color="auto"/>
              <w:bar w:val="single" w:sz="4" w:color="auto"/>
            </w:pBdr>
            <w:tabs>
              <w:tab w:val="left" w:pos="440"/>
            </w:tabs>
            <w:jc w:val="both"/>
            <w:rPr>
              <w:rFonts w:ascii="Times New Roman" w:eastAsiaTheme="minorEastAsia" w:hAnsi="Times New Roman" w:cs="Times New Roman"/>
              <w:b w:val="0"/>
              <w:szCs w:val="24"/>
              <w:lang w:val="en-US"/>
            </w:rPr>
          </w:pPr>
          <w:r w:rsidRPr="00E3648E">
            <w:rPr>
              <w:rFonts w:ascii="Times New Roman" w:hAnsi="Times New Roman" w:cs="Times New Roman"/>
              <w:b w:val="0"/>
              <w:szCs w:val="24"/>
            </w:rPr>
            <w:fldChar w:fldCharType="begin"/>
          </w:r>
          <w:r w:rsidRPr="00E3648E">
            <w:rPr>
              <w:rFonts w:ascii="Times New Roman" w:hAnsi="Times New Roman" w:cs="Times New Roman"/>
              <w:b w:val="0"/>
              <w:szCs w:val="24"/>
            </w:rPr>
            <w:instrText xml:space="preserve"> TOC \o "1-3" \h \z \u </w:instrText>
          </w:r>
          <w:r w:rsidRPr="00E3648E">
            <w:rPr>
              <w:rFonts w:ascii="Times New Roman" w:hAnsi="Times New Roman" w:cs="Times New Roman"/>
              <w:b w:val="0"/>
              <w:szCs w:val="24"/>
            </w:rPr>
            <w:fldChar w:fldCharType="separate"/>
          </w:r>
          <w:hyperlink w:anchor="_Toc115440966" w:history="1">
            <w:r w:rsidRPr="00E3648E">
              <w:rPr>
                <w:rStyle w:val="Hyperlink"/>
                <w:rFonts w:ascii="Times New Roman" w:hAnsi="Times New Roman" w:cs="Times New Roman"/>
                <w:b w:val="0"/>
                <w:bCs/>
                <w:szCs w:val="24"/>
              </w:rPr>
              <w:t>A.</w:t>
            </w:r>
            <w:r w:rsidRPr="00E3648E">
              <w:rPr>
                <w:rFonts w:ascii="Times New Roman" w:eastAsiaTheme="minorEastAsia" w:hAnsi="Times New Roman" w:cs="Times New Roman"/>
                <w:b w:val="0"/>
                <w:szCs w:val="24"/>
                <w:lang w:val="en-US"/>
              </w:rPr>
              <w:tab/>
            </w:r>
            <w:r w:rsidRPr="00E3648E">
              <w:rPr>
                <w:rStyle w:val="Hyperlink"/>
                <w:rFonts w:ascii="Times New Roman" w:hAnsi="Times New Roman" w:cs="Times New Roman"/>
                <w:b w:val="0"/>
                <w:bCs/>
                <w:szCs w:val="24"/>
              </w:rPr>
              <w:t>XÉT NGHIỆM ĐÔNG MÁU</w:t>
            </w:r>
            <w:r w:rsidRPr="00E3648E">
              <w:rPr>
                <w:rFonts w:ascii="Times New Roman" w:hAnsi="Times New Roman" w:cs="Times New Roman"/>
                <w:b w:val="0"/>
                <w:webHidden/>
                <w:szCs w:val="24"/>
              </w:rPr>
              <w:tab/>
            </w:r>
            <w:r w:rsidRPr="00E3648E">
              <w:rPr>
                <w:rFonts w:ascii="Times New Roman" w:hAnsi="Times New Roman" w:cs="Times New Roman"/>
                <w:b w:val="0"/>
                <w:webHidden/>
                <w:szCs w:val="24"/>
              </w:rPr>
              <w:fldChar w:fldCharType="begin"/>
            </w:r>
            <w:r w:rsidRPr="00E3648E">
              <w:rPr>
                <w:rFonts w:ascii="Times New Roman" w:hAnsi="Times New Roman" w:cs="Times New Roman"/>
                <w:b w:val="0"/>
                <w:webHidden/>
                <w:szCs w:val="24"/>
              </w:rPr>
              <w:instrText xml:space="preserve"> PAGEREF _Toc115440966 \h </w:instrText>
            </w:r>
            <w:r w:rsidRPr="00E3648E">
              <w:rPr>
                <w:rFonts w:ascii="Times New Roman" w:hAnsi="Times New Roman" w:cs="Times New Roman"/>
                <w:b w:val="0"/>
                <w:webHidden/>
                <w:szCs w:val="24"/>
              </w:rPr>
            </w:r>
            <w:r w:rsidRPr="00E3648E">
              <w:rPr>
                <w:rFonts w:ascii="Times New Roman" w:hAnsi="Times New Roman" w:cs="Times New Roman"/>
                <w:b w:val="0"/>
                <w:webHidden/>
                <w:szCs w:val="24"/>
              </w:rPr>
              <w:fldChar w:fldCharType="separate"/>
            </w:r>
            <w:r w:rsidR="004A1670">
              <w:rPr>
                <w:rFonts w:ascii="Times New Roman" w:hAnsi="Times New Roman" w:cs="Times New Roman"/>
                <w:b w:val="0"/>
                <w:webHidden/>
                <w:szCs w:val="24"/>
              </w:rPr>
              <w:t>8</w:t>
            </w:r>
            <w:r w:rsidRPr="00E3648E">
              <w:rPr>
                <w:rFonts w:ascii="Times New Roman" w:hAnsi="Times New Roman" w:cs="Times New Roman"/>
                <w:b w:val="0"/>
                <w:webHidden/>
                <w:szCs w:val="24"/>
              </w:rPr>
              <w:fldChar w:fldCharType="end"/>
            </w:r>
          </w:hyperlink>
        </w:p>
        <w:p w:rsidR="00252C48" w:rsidRPr="00E3648E" w:rsidRDefault="004A1670" w:rsidP="009F67AE">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cs="Times New Roman"/>
              <w:noProof/>
              <w:szCs w:val="24"/>
            </w:rPr>
          </w:pPr>
          <w:hyperlink w:anchor="_Toc115440967" w:history="1">
            <w:r w:rsidR="00252C48" w:rsidRPr="00E3648E">
              <w:rPr>
                <w:rStyle w:val="Hyperlink"/>
                <w:rFonts w:cs="Times New Roman"/>
                <w:noProof/>
                <w:szCs w:val="24"/>
              </w:rPr>
              <w:t>1. THỜI GIAN PROTHROMBIN (PT: PROTHROMBIN TIME), (CÁC TÊN KHÁC: TQ; TỶ LỆ PROTHROMBIN) BẰNG MÁY TỰ ĐỘNG</w:t>
            </w:r>
            <w:r w:rsidR="00252C48" w:rsidRPr="00E3648E">
              <w:rPr>
                <w:rFonts w:cs="Times New Roman"/>
                <w:noProof/>
                <w:webHidden/>
                <w:szCs w:val="24"/>
              </w:rPr>
              <w:tab/>
            </w:r>
            <w:r w:rsidR="00252C48" w:rsidRPr="00E3648E">
              <w:rPr>
                <w:rFonts w:cs="Times New Roman"/>
                <w:noProof/>
                <w:webHidden/>
                <w:szCs w:val="24"/>
              </w:rPr>
              <w:fldChar w:fldCharType="begin"/>
            </w:r>
            <w:r w:rsidR="00252C48" w:rsidRPr="00E3648E">
              <w:rPr>
                <w:rFonts w:cs="Times New Roman"/>
                <w:noProof/>
                <w:webHidden/>
                <w:szCs w:val="24"/>
              </w:rPr>
              <w:instrText xml:space="preserve"> PAGEREF _Toc115440967 \h </w:instrText>
            </w:r>
            <w:r w:rsidR="00252C48" w:rsidRPr="00E3648E">
              <w:rPr>
                <w:rFonts w:cs="Times New Roman"/>
                <w:noProof/>
                <w:webHidden/>
                <w:szCs w:val="24"/>
              </w:rPr>
            </w:r>
            <w:r w:rsidR="00252C48" w:rsidRPr="00E3648E">
              <w:rPr>
                <w:rFonts w:cs="Times New Roman"/>
                <w:noProof/>
                <w:webHidden/>
                <w:szCs w:val="24"/>
              </w:rPr>
              <w:fldChar w:fldCharType="separate"/>
            </w:r>
            <w:r>
              <w:rPr>
                <w:rFonts w:cs="Times New Roman"/>
                <w:noProof/>
                <w:webHidden/>
                <w:szCs w:val="24"/>
              </w:rPr>
              <w:t>8</w:t>
            </w:r>
            <w:r w:rsidR="00252C48" w:rsidRPr="00E3648E">
              <w:rPr>
                <w:rFonts w:cs="Times New Roman"/>
                <w:noProof/>
                <w:webHidden/>
                <w:szCs w:val="24"/>
              </w:rPr>
              <w:fldChar w:fldCharType="end"/>
            </w:r>
          </w:hyperlink>
        </w:p>
        <w:p w:rsidR="00252C48" w:rsidRPr="00E3648E" w:rsidRDefault="004A1670" w:rsidP="009F67AE">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cs="Times New Roman"/>
              <w:noProof/>
              <w:szCs w:val="24"/>
            </w:rPr>
          </w:pPr>
          <w:hyperlink w:anchor="_Toc115440968" w:history="1">
            <w:r w:rsidR="00252C48" w:rsidRPr="00E3648E">
              <w:rPr>
                <w:rStyle w:val="Hyperlink"/>
                <w:rFonts w:cs="Times New Roman"/>
                <w:noProof/>
                <w:szCs w:val="24"/>
              </w:rPr>
              <w:t>2. XÉT NGHIỆM NHANH INR (CÓ THỂ KÈM THEO CẢ CHỈ SỐ PT%, PTS) BẰNG MÁY CẦM TAY</w:t>
            </w:r>
            <w:r w:rsidR="00252C48" w:rsidRPr="00E3648E">
              <w:rPr>
                <w:rFonts w:cs="Times New Roman"/>
                <w:noProof/>
                <w:webHidden/>
                <w:szCs w:val="24"/>
              </w:rPr>
              <w:tab/>
            </w:r>
            <w:r w:rsidR="00252C48" w:rsidRPr="00E3648E">
              <w:rPr>
                <w:rFonts w:cs="Times New Roman"/>
                <w:noProof/>
                <w:webHidden/>
                <w:szCs w:val="24"/>
              </w:rPr>
              <w:fldChar w:fldCharType="begin"/>
            </w:r>
            <w:r w:rsidR="00252C48" w:rsidRPr="00E3648E">
              <w:rPr>
                <w:rFonts w:cs="Times New Roman"/>
                <w:noProof/>
                <w:webHidden/>
                <w:szCs w:val="24"/>
              </w:rPr>
              <w:instrText xml:space="preserve"> PAGEREF _Toc115440968 \h </w:instrText>
            </w:r>
            <w:r w:rsidR="00252C48" w:rsidRPr="00E3648E">
              <w:rPr>
                <w:rFonts w:cs="Times New Roman"/>
                <w:noProof/>
                <w:webHidden/>
                <w:szCs w:val="24"/>
              </w:rPr>
            </w:r>
            <w:r w:rsidR="00252C48" w:rsidRPr="00E3648E">
              <w:rPr>
                <w:rFonts w:cs="Times New Roman"/>
                <w:noProof/>
                <w:webHidden/>
                <w:szCs w:val="24"/>
              </w:rPr>
              <w:fldChar w:fldCharType="separate"/>
            </w:r>
            <w:r>
              <w:rPr>
                <w:rFonts w:cs="Times New Roman"/>
                <w:noProof/>
                <w:webHidden/>
                <w:szCs w:val="24"/>
              </w:rPr>
              <w:t>12</w:t>
            </w:r>
            <w:r w:rsidR="00252C48" w:rsidRPr="00E3648E">
              <w:rPr>
                <w:rFonts w:cs="Times New Roman"/>
                <w:noProof/>
                <w:webHidden/>
                <w:szCs w:val="24"/>
              </w:rPr>
              <w:fldChar w:fldCharType="end"/>
            </w:r>
          </w:hyperlink>
        </w:p>
        <w:p w:rsidR="00252C48" w:rsidRPr="00E3648E" w:rsidRDefault="004A1670" w:rsidP="009F67AE">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cs="Times New Roman"/>
              <w:noProof/>
              <w:szCs w:val="24"/>
            </w:rPr>
          </w:pPr>
          <w:hyperlink w:anchor="_Toc115440969" w:history="1">
            <w:r w:rsidR="00252C48" w:rsidRPr="00E3648E">
              <w:rPr>
                <w:rStyle w:val="Hyperlink"/>
                <w:rFonts w:cs="Times New Roman"/>
                <w:noProof/>
                <w:szCs w:val="24"/>
              </w:rPr>
              <w:t>3. THỜI GIAN THROMBOPLASTIN MỘT PHẦN HOẠT HÓA (APTT: ACTIVATED PARTIAL THROMBOPLASTIN TIME), (TÊN KHÁC: TCK) BẰNG MÁY TỰ ĐỘNG</w:t>
            </w:r>
            <w:r w:rsidR="00252C48" w:rsidRPr="00E3648E">
              <w:rPr>
                <w:rFonts w:cs="Times New Roman"/>
                <w:noProof/>
                <w:webHidden/>
                <w:szCs w:val="24"/>
              </w:rPr>
              <w:tab/>
            </w:r>
            <w:r w:rsidR="00252C48" w:rsidRPr="00E3648E">
              <w:rPr>
                <w:rFonts w:cs="Times New Roman"/>
                <w:noProof/>
                <w:webHidden/>
                <w:szCs w:val="24"/>
              </w:rPr>
              <w:fldChar w:fldCharType="begin"/>
            </w:r>
            <w:r w:rsidR="00252C48" w:rsidRPr="00E3648E">
              <w:rPr>
                <w:rFonts w:cs="Times New Roman"/>
                <w:noProof/>
                <w:webHidden/>
                <w:szCs w:val="24"/>
              </w:rPr>
              <w:instrText xml:space="preserve"> PAGEREF _Toc115440969 \h </w:instrText>
            </w:r>
            <w:r w:rsidR="00252C48" w:rsidRPr="00E3648E">
              <w:rPr>
                <w:rFonts w:cs="Times New Roman"/>
                <w:noProof/>
                <w:webHidden/>
                <w:szCs w:val="24"/>
              </w:rPr>
            </w:r>
            <w:r w:rsidR="00252C48" w:rsidRPr="00E3648E">
              <w:rPr>
                <w:rFonts w:cs="Times New Roman"/>
                <w:noProof/>
                <w:webHidden/>
                <w:szCs w:val="24"/>
              </w:rPr>
              <w:fldChar w:fldCharType="separate"/>
            </w:r>
            <w:r>
              <w:rPr>
                <w:rFonts w:cs="Times New Roman"/>
                <w:noProof/>
                <w:webHidden/>
                <w:szCs w:val="24"/>
              </w:rPr>
              <w:t>13</w:t>
            </w:r>
            <w:r w:rsidR="00252C48" w:rsidRPr="00E3648E">
              <w:rPr>
                <w:rFonts w:cs="Times New Roman"/>
                <w:noProof/>
                <w:webHidden/>
                <w:szCs w:val="24"/>
              </w:rPr>
              <w:fldChar w:fldCharType="end"/>
            </w:r>
          </w:hyperlink>
        </w:p>
        <w:p w:rsidR="00252C48" w:rsidRPr="00E3648E" w:rsidRDefault="004A1670" w:rsidP="009F67AE">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cs="Times New Roman"/>
              <w:noProof/>
              <w:szCs w:val="24"/>
            </w:rPr>
          </w:pPr>
          <w:hyperlink w:anchor="_Toc115440970" w:history="1">
            <w:r w:rsidR="00252C48" w:rsidRPr="00E3648E">
              <w:rPr>
                <w:rStyle w:val="Hyperlink"/>
                <w:rFonts w:cs="Times New Roman"/>
                <w:noProof/>
                <w:szCs w:val="24"/>
              </w:rPr>
              <w:t>4. ĐỊNH LƯỢNG FIBRINOGEN (TÊN KHÁC: ĐỊNH LƯỢNG YẾU TỐ I), PHƯƠNG PHÁP GIÁN TIẾP, BẰNG MÁY TỰ ĐỘNG</w:t>
            </w:r>
            <w:r w:rsidR="00252C48" w:rsidRPr="00E3648E">
              <w:rPr>
                <w:rFonts w:cs="Times New Roman"/>
                <w:noProof/>
                <w:webHidden/>
                <w:szCs w:val="24"/>
              </w:rPr>
              <w:tab/>
            </w:r>
            <w:r w:rsidR="00252C48" w:rsidRPr="00E3648E">
              <w:rPr>
                <w:rFonts w:cs="Times New Roman"/>
                <w:noProof/>
                <w:webHidden/>
                <w:szCs w:val="24"/>
              </w:rPr>
              <w:fldChar w:fldCharType="begin"/>
            </w:r>
            <w:r w:rsidR="00252C48" w:rsidRPr="00E3648E">
              <w:rPr>
                <w:rFonts w:cs="Times New Roman"/>
                <w:noProof/>
                <w:webHidden/>
                <w:szCs w:val="24"/>
              </w:rPr>
              <w:instrText xml:space="preserve"> PAGEREF _Toc115440970 \h </w:instrText>
            </w:r>
            <w:r w:rsidR="00252C48" w:rsidRPr="00E3648E">
              <w:rPr>
                <w:rFonts w:cs="Times New Roman"/>
                <w:noProof/>
                <w:webHidden/>
                <w:szCs w:val="24"/>
              </w:rPr>
            </w:r>
            <w:r w:rsidR="00252C48" w:rsidRPr="00E3648E">
              <w:rPr>
                <w:rFonts w:cs="Times New Roman"/>
                <w:noProof/>
                <w:webHidden/>
                <w:szCs w:val="24"/>
              </w:rPr>
              <w:fldChar w:fldCharType="separate"/>
            </w:r>
            <w:r>
              <w:rPr>
                <w:rFonts w:cs="Times New Roman"/>
                <w:noProof/>
                <w:webHidden/>
                <w:szCs w:val="24"/>
              </w:rPr>
              <w:t>18</w:t>
            </w:r>
            <w:r w:rsidR="00252C48" w:rsidRPr="00E3648E">
              <w:rPr>
                <w:rFonts w:cs="Times New Roman"/>
                <w:noProof/>
                <w:webHidden/>
                <w:szCs w:val="24"/>
              </w:rPr>
              <w:fldChar w:fldCharType="end"/>
            </w:r>
          </w:hyperlink>
        </w:p>
        <w:p w:rsidR="00252C48" w:rsidRPr="00E3648E" w:rsidRDefault="004A1670" w:rsidP="009F67AE">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cs="Times New Roman"/>
              <w:noProof/>
              <w:szCs w:val="24"/>
            </w:rPr>
          </w:pPr>
          <w:hyperlink w:anchor="_Toc115440971" w:history="1">
            <w:r w:rsidR="00252C48" w:rsidRPr="00E3648E">
              <w:rPr>
                <w:rStyle w:val="Hyperlink"/>
                <w:rFonts w:cs="Times New Roman"/>
                <w:noProof/>
                <w:szCs w:val="24"/>
              </w:rPr>
              <w:t>5. THỜI GIAN MÁU CHẢY PHƯƠNG PHÁP DUKE</w:t>
            </w:r>
            <w:r w:rsidR="00252C48" w:rsidRPr="00E3648E">
              <w:rPr>
                <w:rFonts w:cs="Times New Roman"/>
                <w:noProof/>
                <w:webHidden/>
                <w:szCs w:val="24"/>
              </w:rPr>
              <w:tab/>
            </w:r>
            <w:r w:rsidR="00252C48" w:rsidRPr="00E3648E">
              <w:rPr>
                <w:rFonts w:cs="Times New Roman"/>
                <w:noProof/>
                <w:webHidden/>
                <w:szCs w:val="24"/>
              </w:rPr>
              <w:fldChar w:fldCharType="begin"/>
            </w:r>
            <w:r w:rsidR="00252C48" w:rsidRPr="00E3648E">
              <w:rPr>
                <w:rFonts w:cs="Times New Roman"/>
                <w:noProof/>
                <w:webHidden/>
                <w:szCs w:val="24"/>
              </w:rPr>
              <w:instrText xml:space="preserve"> PAGEREF _Toc115440971 \h </w:instrText>
            </w:r>
            <w:r w:rsidR="00252C48" w:rsidRPr="00E3648E">
              <w:rPr>
                <w:rFonts w:cs="Times New Roman"/>
                <w:noProof/>
                <w:webHidden/>
                <w:szCs w:val="24"/>
              </w:rPr>
            </w:r>
            <w:r w:rsidR="00252C48" w:rsidRPr="00E3648E">
              <w:rPr>
                <w:rFonts w:cs="Times New Roman"/>
                <w:noProof/>
                <w:webHidden/>
                <w:szCs w:val="24"/>
              </w:rPr>
              <w:fldChar w:fldCharType="separate"/>
            </w:r>
            <w:r>
              <w:rPr>
                <w:rFonts w:cs="Times New Roman"/>
                <w:noProof/>
                <w:webHidden/>
                <w:szCs w:val="24"/>
              </w:rPr>
              <w:t>22</w:t>
            </w:r>
            <w:r w:rsidR="00252C48" w:rsidRPr="00E3648E">
              <w:rPr>
                <w:rFonts w:cs="Times New Roman"/>
                <w:noProof/>
                <w:webHidden/>
                <w:szCs w:val="24"/>
              </w:rPr>
              <w:fldChar w:fldCharType="end"/>
            </w:r>
          </w:hyperlink>
        </w:p>
        <w:p w:rsidR="00252C48" w:rsidRPr="00E3648E" w:rsidRDefault="004A1670" w:rsidP="009F67AE">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cs="Times New Roman"/>
              <w:noProof/>
              <w:szCs w:val="24"/>
            </w:rPr>
          </w:pPr>
          <w:hyperlink w:anchor="_Toc115440972" w:history="1">
            <w:r w:rsidR="00252C48" w:rsidRPr="00E3648E">
              <w:rPr>
                <w:rStyle w:val="Hyperlink"/>
                <w:rFonts w:cs="Times New Roman"/>
                <w:noProof/>
                <w:szCs w:val="24"/>
              </w:rPr>
              <w:t>6. CO CỤC MÁU ĐÔNG (TÊN KHÁC: CO CỤC MÁU)</w:t>
            </w:r>
            <w:r w:rsidR="00252C48" w:rsidRPr="00E3648E">
              <w:rPr>
                <w:rFonts w:cs="Times New Roman"/>
                <w:noProof/>
                <w:webHidden/>
                <w:szCs w:val="24"/>
              </w:rPr>
              <w:tab/>
            </w:r>
            <w:r w:rsidR="00252C48" w:rsidRPr="00E3648E">
              <w:rPr>
                <w:rFonts w:cs="Times New Roman"/>
                <w:noProof/>
                <w:webHidden/>
                <w:szCs w:val="24"/>
              </w:rPr>
              <w:fldChar w:fldCharType="begin"/>
            </w:r>
            <w:r w:rsidR="00252C48" w:rsidRPr="00E3648E">
              <w:rPr>
                <w:rFonts w:cs="Times New Roman"/>
                <w:noProof/>
                <w:webHidden/>
                <w:szCs w:val="24"/>
              </w:rPr>
              <w:instrText xml:space="preserve"> PAGEREF _Toc115440972 \h </w:instrText>
            </w:r>
            <w:r w:rsidR="00252C48" w:rsidRPr="00E3648E">
              <w:rPr>
                <w:rFonts w:cs="Times New Roman"/>
                <w:noProof/>
                <w:webHidden/>
                <w:szCs w:val="24"/>
              </w:rPr>
            </w:r>
            <w:r w:rsidR="00252C48" w:rsidRPr="00E3648E">
              <w:rPr>
                <w:rFonts w:cs="Times New Roman"/>
                <w:noProof/>
                <w:webHidden/>
                <w:szCs w:val="24"/>
              </w:rPr>
              <w:fldChar w:fldCharType="separate"/>
            </w:r>
            <w:r>
              <w:rPr>
                <w:rFonts w:cs="Times New Roman"/>
                <w:noProof/>
                <w:webHidden/>
                <w:szCs w:val="24"/>
              </w:rPr>
              <w:t>25</w:t>
            </w:r>
            <w:r w:rsidR="00252C48" w:rsidRPr="00E3648E">
              <w:rPr>
                <w:rFonts w:cs="Times New Roman"/>
                <w:noProof/>
                <w:webHidden/>
                <w:szCs w:val="24"/>
              </w:rPr>
              <w:fldChar w:fldCharType="end"/>
            </w:r>
          </w:hyperlink>
        </w:p>
        <w:p w:rsidR="00252C48" w:rsidRPr="00E3648E" w:rsidRDefault="004A1670" w:rsidP="009F67AE">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cs="Times New Roman"/>
              <w:noProof/>
              <w:szCs w:val="24"/>
            </w:rPr>
          </w:pPr>
          <w:hyperlink w:anchor="_Toc115440973" w:history="1">
            <w:r w:rsidR="00252C48" w:rsidRPr="00E3648E">
              <w:rPr>
                <w:rStyle w:val="Hyperlink"/>
                <w:rFonts w:cs="Times New Roman"/>
                <w:noProof/>
                <w:szCs w:val="24"/>
              </w:rPr>
              <w:t>7. NGHIỆM PHÁP DÂY THẮT</w:t>
            </w:r>
            <w:r w:rsidR="00252C48" w:rsidRPr="00E3648E">
              <w:rPr>
                <w:rFonts w:cs="Times New Roman"/>
                <w:noProof/>
                <w:webHidden/>
                <w:szCs w:val="24"/>
              </w:rPr>
              <w:tab/>
            </w:r>
            <w:r w:rsidR="00252C48" w:rsidRPr="00E3648E">
              <w:rPr>
                <w:rFonts w:cs="Times New Roman"/>
                <w:noProof/>
                <w:webHidden/>
                <w:szCs w:val="24"/>
              </w:rPr>
              <w:fldChar w:fldCharType="begin"/>
            </w:r>
            <w:r w:rsidR="00252C48" w:rsidRPr="00E3648E">
              <w:rPr>
                <w:rFonts w:cs="Times New Roman"/>
                <w:noProof/>
                <w:webHidden/>
                <w:szCs w:val="24"/>
              </w:rPr>
              <w:instrText xml:space="preserve"> PAGEREF _Toc115440973 \h </w:instrText>
            </w:r>
            <w:r w:rsidR="00252C48" w:rsidRPr="00E3648E">
              <w:rPr>
                <w:rFonts w:cs="Times New Roman"/>
                <w:noProof/>
                <w:webHidden/>
                <w:szCs w:val="24"/>
              </w:rPr>
            </w:r>
            <w:r w:rsidR="00252C48" w:rsidRPr="00E3648E">
              <w:rPr>
                <w:rFonts w:cs="Times New Roman"/>
                <w:noProof/>
                <w:webHidden/>
                <w:szCs w:val="24"/>
              </w:rPr>
              <w:fldChar w:fldCharType="separate"/>
            </w:r>
            <w:r>
              <w:rPr>
                <w:rFonts w:cs="Times New Roman"/>
                <w:noProof/>
                <w:webHidden/>
                <w:szCs w:val="24"/>
              </w:rPr>
              <w:t>29</w:t>
            </w:r>
            <w:r w:rsidR="00252C48" w:rsidRPr="00E3648E">
              <w:rPr>
                <w:rFonts w:cs="Times New Roman"/>
                <w:noProof/>
                <w:webHidden/>
                <w:szCs w:val="24"/>
              </w:rPr>
              <w:fldChar w:fldCharType="end"/>
            </w:r>
          </w:hyperlink>
        </w:p>
        <w:p w:rsidR="00252C48" w:rsidRPr="00E3648E" w:rsidRDefault="004A1670" w:rsidP="009F67AE">
          <w:pPr>
            <w:pStyle w:val="TOC1"/>
            <w:pBdr>
              <w:top w:val="single" w:sz="4" w:space="1" w:color="auto"/>
              <w:left w:val="single" w:sz="4" w:space="1" w:color="auto"/>
              <w:bottom w:val="single" w:sz="4" w:space="1" w:color="auto"/>
              <w:right w:val="single" w:sz="4" w:space="1" w:color="auto"/>
              <w:between w:val="single" w:sz="4" w:space="1" w:color="auto"/>
              <w:bar w:val="single" w:sz="4" w:color="auto"/>
            </w:pBdr>
            <w:tabs>
              <w:tab w:val="left" w:pos="440"/>
            </w:tabs>
            <w:jc w:val="both"/>
            <w:rPr>
              <w:rFonts w:ascii="Times New Roman" w:eastAsiaTheme="minorEastAsia" w:hAnsi="Times New Roman" w:cs="Times New Roman"/>
              <w:b w:val="0"/>
              <w:szCs w:val="24"/>
              <w:lang w:val="en-US"/>
            </w:rPr>
          </w:pPr>
          <w:hyperlink w:anchor="_Toc115440974" w:history="1">
            <w:r w:rsidR="00252C48" w:rsidRPr="00E3648E">
              <w:rPr>
                <w:rStyle w:val="Hyperlink"/>
                <w:rFonts w:ascii="Times New Roman" w:hAnsi="Times New Roman" w:cs="Times New Roman"/>
                <w:b w:val="0"/>
                <w:bCs/>
                <w:szCs w:val="24"/>
              </w:rPr>
              <w:t>B.</w:t>
            </w:r>
            <w:r w:rsidR="00252C48" w:rsidRPr="00E3648E">
              <w:rPr>
                <w:rFonts w:ascii="Times New Roman" w:eastAsiaTheme="minorEastAsia" w:hAnsi="Times New Roman" w:cs="Times New Roman"/>
                <w:b w:val="0"/>
                <w:szCs w:val="24"/>
                <w:lang w:val="en-US"/>
              </w:rPr>
              <w:tab/>
            </w:r>
            <w:r w:rsidR="00252C48" w:rsidRPr="00E3648E">
              <w:rPr>
                <w:rStyle w:val="Hyperlink"/>
                <w:rFonts w:ascii="Times New Roman" w:hAnsi="Times New Roman" w:cs="Times New Roman"/>
                <w:b w:val="0"/>
                <w:bCs/>
                <w:szCs w:val="24"/>
              </w:rPr>
              <w:t>SINH HÓA HUYẾT HỌC</w:t>
            </w:r>
            <w:r w:rsidR="00252C48" w:rsidRPr="00E3648E">
              <w:rPr>
                <w:rFonts w:ascii="Times New Roman" w:hAnsi="Times New Roman" w:cs="Times New Roman"/>
                <w:b w:val="0"/>
                <w:webHidden/>
                <w:szCs w:val="24"/>
              </w:rPr>
              <w:tab/>
            </w:r>
            <w:r w:rsidR="00252C48" w:rsidRPr="00E3648E">
              <w:rPr>
                <w:rFonts w:ascii="Times New Roman" w:hAnsi="Times New Roman" w:cs="Times New Roman"/>
                <w:b w:val="0"/>
                <w:webHidden/>
                <w:szCs w:val="24"/>
              </w:rPr>
              <w:fldChar w:fldCharType="begin"/>
            </w:r>
            <w:r w:rsidR="00252C48" w:rsidRPr="00E3648E">
              <w:rPr>
                <w:rFonts w:ascii="Times New Roman" w:hAnsi="Times New Roman" w:cs="Times New Roman"/>
                <w:b w:val="0"/>
                <w:webHidden/>
                <w:szCs w:val="24"/>
              </w:rPr>
              <w:instrText xml:space="preserve"> PAGEREF _Toc115440974 \h </w:instrText>
            </w:r>
            <w:r w:rsidR="00252C48" w:rsidRPr="00E3648E">
              <w:rPr>
                <w:rFonts w:ascii="Times New Roman" w:hAnsi="Times New Roman" w:cs="Times New Roman"/>
                <w:b w:val="0"/>
                <w:webHidden/>
                <w:szCs w:val="24"/>
              </w:rPr>
            </w:r>
            <w:r w:rsidR="00252C48" w:rsidRPr="00E3648E">
              <w:rPr>
                <w:rFonts w:ascii="Times New Roman" w:hAnsi="Times New Roman" w:cs="Times New Roman"/>
                <w:b w:val="0"/>
                <w:webHidden/>
                <w:szCs w:val="24"/>
              </w:rPr>
              <w:fldChar w:fldCharType="separate"/>
            </w:r>
            <w:r>
              <w:rPr>
                <w:rFonts w:ascii="Times New Roman" w:hAnsi="Times New Roman" w:cs="Times New Roman"/>
                <w:b w:val="0"/>
                <w:webHidden/>
                <w:szCs w:val="24"/>
              </w:rPr>
              <w:t>32</w:t>
            </w:r>
            <w:r w:rsidR="00252C48" w:rsidRPr="00E3648E">
              <w:rPr>
                <w:rFonts w:ascii="Times New Roman" w:hAnsi="Times New Roman" w:cs="Times New Roman"/>
                <w:b w:val="0"/>
                <w:webHidden/>
                <w:szCs w:val="24"/>
              </w:rPr>
              <w:fldChar w:fldCharType="end"/>
            </w:r>
          </w:hyperlink>
        </w:p>
        <w:p w:rsidR="00252C48" w:rsidRPr="00E3648E" w:rsidRDefault="004A1670" w:rsidP="009F67AE">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cs="Times New Roman"/>
              <w:noProof/>
              <w:szCs w:val="24"/>
            </w:rPr>
          </w:pPr>
          <w:hyperlink w:anchor="_Toc115440975" w:history="1">
            <w:r w:rsidR="00252C48" w:rsidRPr="00E3648E">
              <w:rPr>
                <w:rStyle w:val="Hyperlink"/>
                <w:rFonts w:cs="Times New Roman"/>
                <w:noProof/>
                <w:szCs w:val="24"/>
              </w:rPr>
              <w:t>8. ĐỊNH LƯỢNG SẮT HUYẾT THANH</w:t>
            </w:r>
            <w:r w:rsidR="00252C48" w:rsidRPr="00E3648E">
              <w:rPr>
                <w:rFonts w:cs="Times New Roman"/>
                <w:noProof/>
                <w:webHidden/>
                <w:szCs w:val="24"/>
              </w:rPr>
              <w:tab/>
            </w:r>
            <w:r w:rsidR="00252C48" w:rsidRPr="00E3648E">
              <w:rPr>
                <w:rFonts w:cs="Times New Roman"/>
                <w:noProof/>
                <w:webHidden/>
                <w:szCs w:val="24"/>
              </w:rPr>
              <w:fldChar w:fldCharType="begin"/>
            </w:r>
            <w:r w:rsidR="00252C48" w:rsidRPr="00E3648E">
              <w:rPr>
                <w:rFonts w:cs="Times New Roman"/>
                <w:noProof/>
                <w:webHidden/>
                <w:szCs w:val="24"/>
              </w:rPr>
              <w:instrText xml:space="preserve"> PAGEREF _Toc115440975 \h </w:instrText>
            </w:r>
            <w:r w:rsidR="00252C48" w:rsidRPr="00E3648E">
              <w:rPr>
                <w:rFonts w:cs="Times New Roman"/>
                <w:noProof/>
                <w:webHidden/>
                <w:szCs w:val="24"/>
              </w:rPr>
            </w:r>
            <w:r w:rsidR="00252C48" w:rsidRPr="00E3648E">
              <w:rPr>
                <w:rFonts w:cs="Times New Roman"/>
                <w:noProof/>
                <w:webHidden/>
                <w:szCs w:val="24"/>
              </w:rPr>
              <w:fldChar w:fldCharType="separate"/>
            </w:r>
            <w:r>
              <w:rPr>
                <w:rFonts w:cs="Times New Roman"/>
                <w:noProof/>
                <w:webHidden/>
                <w:szCs w:val="24"/>
              </w:rPr>
              <w:t>32</w:t>
            </w:r>
            <w:r w:rsidR="00252C48" w:rsidRPr="00E3648E">
              <w:rPr>
                <w:rFonts w:cs="Times New Roman"/>
                <w:noProof/>
                <w:webHidden/>
                <w:szCs w:val="24"/>
              </w:rPr>
              <w:fldChar w:fldCharType="end"/>
            </w:r>
          </w:hyperlink>
        </w:p>
        <w:p w:rsidR="00252C48" w:rsidRPr="00E3648E" w:rsidRDefault="004A1670" w:rsidP="009F67AE">
          <w:pPr>
            <w:pStyle w:val="TOC1"/>
            <w:pBdr>
              <w:top w:val="single" w:sz="4" w:space="1" w:color="auto"/>
              <w:left w:val="single" w:sz="4" w:space="1" w:color="auto"/>
              <w:bottom w:val="single" w:sz="4" w:space="1" w:color="auto"/>
              <w:right w:val="single" w:sz="4" w:space="1" w:color="auto"/>
              <w:between w:val="single" w:sz="4" w:space="1" w:color="auto"/>
              <w:bar w:val="single" w:sz="4" w:color="auto"/>
            </w:pBdr>
            <w:jc w:val="both"/>
            <w:rPr>
              <w:rFonts w:ascii="Times New Roman" w:eastAsiaTheme="minorEastAsia" w:hAnsi="Times New Roman" w:cs="Times New Roman"/>
              <w:b w:val="0"/>
              <w:szCs w:val="24"/>
              <w:lang w:val="en-US"/>
            </w:rPr>
          </w:pPr>
          <w:hyperlink w:anchor="_Toc115440976" w:history="1">
            <w:r w:rsidR="00252C48" w:rsidRPr="00E3648E">
              <w:rPr>
                <w:rStyle w:val="Hyperlink"/>
                <w:rFonts w:ascii="Times New Roman" w:hAnsi="Times New Roman" w:cs="Times New Roman"/>
                <w:b w:val="0"/>
                <w:bCs/>
                <w:szCs w:val="24"/>
              </w:rPr>
              <w:t>C. TẾ BÀO HỌC</w:t>
            </w:r>
            <w:r w:rsidR="00252C48" w:rsidRPr="00E3648E">
              <w:rPr>
                <w:rFonts w:ascii="Times New Roman" w:hAnsi="Times New Roman" w:cs="Times New Roman"/>
                <w:b w:val="0"/>
                <w:webHidden/>
                <w:szCs w:val="24"/>
              </w:rPr>
              <w:tab/>
            </w:r>
            <w:r w:rsidR="00252C48" w:rsidRPr="00E3648E">
              <w:rPr>
                <w:rFonts w:ascii="Times New Roman" w:hAnsi="Times New Roman" w:cs="Times New Roman"/>
                <w:b w:val="0"/>
                <w:webHidden/>
                <w:szCs w:val="24"/>
              </w:rPr>
              <w:fldChar w:fldCharType="begin"/>
            </w:r>
            <w:r w:rsidR="00252C48" w:rsidRPr="00E3648E">
              <w:rPr>
                <w:rFonts w:ascii="Times New Roman" w:hAnsi="Times New Roman" w:cs="Times New Roman"/>
                <w:b w:val="0"/>
                <w:webHidden/>
                <w:szCs w:val="24"/>
              </w:rPr>
              <w:instrText xml:space="preserve"> PAGEREF _Toc115440976 \h </w:instrText>
            </w:r>
            <w:r w:rsidR="00252C48" w:rsidRPr="00E3648E">
              <w:rPr>
                <w:rFonts w:ascii="Times New Roman" w:hAnsi="Times New Roman" w:cs="Times New Roman"/>
                <w:b w:val="0"/>
                <w:webHidden/>
                <w:szCs w:val="24"/>
              </w:rPr>
            </w:r>
            <w:r w:rsidR="00252C48" w:rsidRPr="00E3648E">
              <w:rPr>
                <w:rFonts w:ascii="Times New Roman" w:hAnsi="Times New Roman" w:cs="Times New Roman"/>
                <w:b w:val="0"/>
                <w:webHidden/>
                <w:szCs w:val="24"/>
              </w:rPr>
              <w:fldChar w:fldCharType="separate"/>
            </w:r>
            <w:r>
              <w:rPr>
                <w:rFonts w:ascii="Times New Roman" w:hAnsi="Times New Roman" w:cs="Times New Roman"/>
                <w:b w:val="0"/>
                <w:webHidden/>
                <w:szCs w:val="24"/>
              </w:rPr>
              <w:t>36</w:t>
            </w:r>
            <w:r w:rsidR="00252C48" w:rsidRPr="00E3648E">
              <w:rPr>
                <w:rFonts w:ascii="Times New Roman" w:hAnsi="Times New Roman" w:cs="Times New Roman"/>
                <w:b w:val="0"/>
                <w:webHidden/>
                <w:szCs w:val="24"/>
              </w:rPr>
              <w:fldChar w:fldCharType="end"/>
            </w:r>
          </w:hyperlink>
        </w:p>
        <w:p w:rsidR="00252C48" w:rsidRPr="00E3648E" w:rsidRDefault="004A1670" w:rsidP="009F67AE">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cs="Times New Roman"/>
              <w:noProof/>
              <w:szCs w:val="24"/>
            </w:rPr>
          </w:pPr>
          <w:hyperlink w:anchor="_Toc115440977" w:history="1">
            <w:r w:rsidR="00252C48" w:rsidRPr="00E3648E">
              <w:rPr>
                <w:rStyle w:val="Hyperlink"/>
                <w:rFonts w:cs="Times New Roman"/>
                <w:i/>
                <w:noProof/>
                <w:szCs w:val="24"/>
              </w:rPr>
              <w:t xml:space="preserve">9. </w:t>
            </w:r>
            <w:r w:rsidR="00252C48" w:rsidRPr="00E3648E">
              <w:rPr>
                <w:rStyle w:val="Hyperlink"/>
                <w:rFonts w:cs="Times New Roman"/>
                <w:bCs/>
                <w:noProof/>
                <w:szCs w:val="24"/>
              </w:rPr>
              <w:t>TỔNG PHÂN TÍCH TẾ BÀO MÁU NGOẠI VI (BẰNG MÁY ĐẾM TỔNG TRỞ)</w:t>
            </w:r>
            <w:r w:rsidR="00252C48" w:rsidRPr="00E3648E">
              <w:rPr>
                <w:rFonts w:cs="Times New Roman"/>
                <w:noProof/>
                <w:webHidden/>
                <w:szCs w:val="24"/>
              </w:rPr>
              <w:tab/>
            </w:r>
            <w:r w:rsidR="00252C48" w:rsidRPr="00E3648E">
              <w:rPr>
                <w:rFonts w:cs="Times New Roman"/>
                <w:noProof/>
                <w:webHidden/>
                <w:szCs w:val="24"/>
              </w:rPr>
              <w:fldChar w:fldCharType="begin"/>
            </w:r>
            <w:r w:rsidR="00252C48" w:rsidRPr="00E3648E">
              <w:rPr>
                <w:rFonts w:cs="Times New Roman"/>
                <w:noProof/>
                <w:webHidden/>
                <w:szCs w:val="24"/>
              </w:rPr>
              <w:instrText xml:space="preserve"> PAGEREF _Toc115440977 \h </w:instrText>
            </w:r>
            <w:r w:rsidR="00252C48" w:rsidRPr="00E3648E">
              <w:rPr>
                <w:rFonts w:cs="Times New Roman"/>
                <w:noProof/>
                <w:webHidden/>
                <w:szCs w:val="24"/>
              </w:rPr>
            </w:r>
            <w:r w:rsidR="00252C48" w:rsidRPr="00E3648E">
              <w:rPr>
                <w:rFonts w:cs="Times New Roman"/>
                <w:noProof/>
                <w:webHidden/>
                <w:szCs w:val="24"/>
              </w:rPr>
              <w:fldChar w:fldCharType="separate"/>
            </w:r>
            <w:r>
              <w:rPr>
                <w:rFonts w:cs="Times New Roman"/>
                <w:noProof/>
                <w:webHidden/>
                <w:szCs w:val="24"/>
              </w:rPr>
              <w:t>36</w:t>
            </w:r>
            <w:r w:rsidR="00252C48" w:rsidRPr="00E3648E">
              <w:rPr>
                <w:rFonts w:cs="Times New Roman"/>
                <w:noProof/>
                <w:webHidden/>
                <w:szCs w:val="24"/>
              </w:rPr>
              <w:fldChar w:fldCharType="end"/>
            </w:r>
          </w:hyperlink>
        </w:p>
        <w:p w:rsidR="00252C48" w:rsidRPr="00E3648E" w:rsidRDefault="004A1670" w:rsidP="009F67AE">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left" w:pos="880"/>
              <w:tab w:val="right" w:leader="dot" w:pos="9061"/>
            </w:tabs>
            <w:jc w:val="both"/>
            <w:rPr>
              <w:rFonts w:eastAsiaTheme="minorEastAsia" w:cs="Times New Roman"/>
              <w:noProof/>
              <w:szCs w:val="24"/>
            </w:rPr>
          </w:pPr>
          <w:hyperlink w:anchor="_Toc115440978" w:history="1">
            <w:r w:rsidR="00252C48" w:rsidRPr="00E3648E">
              <w:rPr>
                <w:rStyle w:val="Hyperlink"/>
                <w:rFonts w:cs="Times New Roman"/>
                <w:noProof/>
                <w:szCs w:val="24"/>
              </w:rPr>
              <w:t>10.</w:t>
            </w:r>
            <w:r w:rsidR="00252C48" w:rsidRPr="00E3648E">
              <w:rPr>
                <w:rFonts w:eastAsiaTheme="minorEastAsia" w:cs="Times New Roman"/>
                <w:noProof/>
                <w:szCs w:val="24"/>
              </w:rPr>
              <w:tab/>
            </w:r>
            <w:r w:rsidR="00252C48" w:rsidRPr="00E3648E">
              <w:rPr>
                <w:rStyle w:val="Hyperlink"/>
                <w:rFonts w:cs="Times New Roman"/>
                <w:noProof/>
                <w:szCs w:val="24"/>
              </w:rPr>
              <w:t>TỔNG PHÂN TÍCH TẾ BÀO MÁU NGOẠI VI (BẰNG MÁY ĐẾM LASER)</w:t>
            </w:r>
            <w:r w:rsidR="00252C48" w:rsidRPr="00E3648E">
              <w:rPr>
                <w:rFonts w:cs="Times New Roman"/>
                <w:noProof/>
                <w:webHidden/>
                <w:szCs w:val="24"/>
              </w:rPr>
              <w:tab/>
            </w:r>
            <w:r w:rsidR="00252C48" w:rsidRPr="00E3648E">
              <w:rPr>
                <w:rFonts w:cs="Times New Roman"/>
                <w:noProof/>
                <w:webHidden/>
                <w:szCs w:val="24"/>
              </w:rPr>
              <w:fldChar w:fldCharType="begin"/>
            </w:r>
            <w:r w:rsidR="00252C48" w:rsidRPr="00E3648E">
              <w:rPr>
                <w:rFonts w:cs="Times New Roman"/>
                <w:noProof/>
                <w:webHidden/>
                <w:szCs w:val="24"/>
              </w:rPr>
              <w:instrText xml:space="preserve"> PAGEREF _Toc115440978 \h </w:instrText>
            </w:r>
            <w:r w:rsidR="00252C48" w:rsidRPr="00E3648E">
              <w:rPr>
                <w:rFonts w:cs="Times New Roman"/>
                <w:noProof/>
                <w:webHidden/>
                <w:szCs w:val="24"/>
              </w:rPr>
            </w:r>
            <w:r w:rsidR="00252C48" w:rsidRPr="00E3648E">
              <w:rPr>
                <w:rFonts w:cs="Times New Roman"/>
                <w:noProof/>
                <w:webHidden/>
                <w:szCs w:val="24"/>
              </w:rPr>
              <w:fldChar w:fldCharType="separate"/>
            </w:r>
            <w:r>
              <w:rPr>
                <w:rFonts w:cs="Times New Roman"/>
                <w:noProof/>
                <w:webHidden/>
                <w:szCs w:val="24"/>
              </w:rPr>
              <w:t>40</w:t>
            </w:r>
            <w:r w:rsidR="00252C48" w:rsidRPr="00E3648E">
              <w:rPr>
                <w:rFonts w:cs="Times New Roman"/>
                <w:noProof/>
                <w:webHidden/>
                <w:szCs w:val="24"/>
              </w:rPr>
              <w:fldChar w:fldCharType="end"/>
            </w:r>
          </w:hyperlink>
        </w:p>
        <w:p w:rsidR="00252C48" w:rsidRPr="00E3648E" w:rsidRDefault="004A1670" w:rsidP="009F67AE">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cs="Times New Roman"/>
              <w:noProof/>
              <w:szCs w:val="24"/>
            </w:rPr>
          </w:pPr>
          <w:hyperlink w:anchor="_Toc115440979" w:history="1">
            <w:r w:rsidR="00252C48" w:rsidRPr="00E3648E">
              <w:rPr>
                <w:rStyle w:val="Hyperlink"/>
                <w:rFonts w:cs="Times New Roman"/>
                <w:noProof/>
                <w:szCs w:val="24"/>
              </w:rPr>
              <w:t>11. TÌM KÝ SINH TRÙNG SỐT RÉT TRONG MÁU (BẰNG PHƯƠNG PHÁP THỦ CÔNG)</w:t>
            </w:r>
            <w:r w:rsidR="00252C48" w:rsidRPr="00E3648E">
              <w:rPr>
                <w:rFonts w:cs="Times New Roman"/>
                <w:noProof/>
                <w:webHidden/>
                <w:szCs w:val="24"/>
              </w:rPr>
              <w:tab/>
            </w:r>
            <w:r w:rsidR="00252C48" w:rsidRPr="00E3648E">
              <w:rPr>
                <w:rFonts w:cs="Times New Roman"/>
                <w:noProof/>
                <w:webHidden/>
                <w:szCs w:val="24"/>
              </w:rPr>
              <w:fldChar w:fldCharType="begin"/>
            </w:r>
            <w:r w:rsidR="00252C48" w:rsidRPr="00E3648E">
              <w:rPr>
                <w:rFonts w:cs="Times New Roman"/>
                <w:noProof/>
                <w:webHidden/>
                <w:szCs w:val="24"/>
              </w:rPr>
              <w:instrText xml:space="preserve"> PAGEREF _Toc115440979 \h </w:instrText>
            </w:r>
            <w:r w:rsidR="00252C48" w:rsidRPr="00E3648E">
              <w:rPr>
                <w:rFonts w:cs="Times New Roman"/>
                <w:noProof/>
                <w:webHidden/>
                <w:szCs w:val="24"/>
              </w:rPr>
            </w:r>
            <w:r w:rsidR="00252C48" w:rsidRPr="00E3648E">
              <w:rPr>
                <w:rFonts w:cs="Times New Roman"/>
                <w:noProof/>
                <w:webHidden/>
                <w:szCs w:val="24"/>
              </w:rPr>
              <w:fldChar w:fldCharType="separate"/>
            </w:r>
            <w:r>
              <w:rPr>
                <w:rFonts w:cs="Times New Roman"/>
                <w:noProof/>
                <w:webHidden/>
                <w:szCs w:val="24"/>
              </w:rPr>
              <w:t>43</w:t>
            </w:r>
            <w:r w:rsidR="00252C48" w:rsidRPr="00E3648E">
              <w:rPr>
                <w:rFonts w:cs="Times New Roman"/>
                <w:noProof/>
                <w:webHidden/>
                <w:szCs w:val="24"/>
              </w:rPr>
              <w:fldChar w:fldCharType="end"/>
            </w:r>
          </w:hyperlink>
        </w:p>
        <w:p w:rsidR="00252C48" w:rsidRPr="00E3648E" w:rsidRDefault="004A1670" w:rsidP="009F67AE">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cs="Times New Roman"/>
              <w:noProof/>
              <w:szCs w:val="24"/>
            </w:rPr>
          </w:pPr>
          <w:hyperlink w:anchor="_Toc115440980" w:history="1">
            <w:r w:rsidR="00252C48" w:rsidRPr="00E3648E">
              <w:rPr>
                <w:rStyle w:val="Hyperlink"/>
                <w:rFonts w:cs="Times New Roman"/>
                <w:noProof/>
                <w:szCs w:val="24"/>
              </w:rPr>
              <w:t>12. MÁU LẮNG (BẰNG PHƯƠNG PHÁP THỦ CÔNG)</w:t>
            </w:r>
            <w:r w:rsidR="00252C48" w:rsidRPr="00E3648E">
              <w:rPr>
                <w:rFonts w:cs="Times New Roman"/>
                <w:noProof/>
                <w:webHidden/>
                <w:szCs w:val="24"/>
              </w:rPr>
              <w:tab/>
            </w:r>
            <w:r w:rsidR="00252C48" w:rsidRPr="00E3648E">
              <w:rPr>
                <w:rFonts w:cs="Times New Roman"/>
                <w:noProof/>
                <w:webHidden/>
                <w:szCs w:val="24"/>
              </w:rPr>
              <w:fldChar w:fldCharType="begin"/>
            </w:r>
            <w:r w:rsidR="00252C48" w:rsidRPr="00E3648E">
              <w:rPr>
                <w:rFonts w:cs="Times New Roman"/>
                <w:noProof/>
                <w:webHidden/>
                <w:szCs w:val="24"/>
              </w:rPr>
              <w:instrText xml:space="preserve"> PAGEREF _Toc115440980 \h </w:instrText>
            </w:r>
            <w:r w:rsidR="00252C48" w:rsidRPr="00E3648E">
              <w:rPr>
                <w:rFonts w:cs="Times New Roman"/>
                <w:noProof/>
                <w:webHidden/>
                <w:szCs w:val="24"/>
              </w:rPr>
            </w:r>
            <w:r w:rsidR="00252C48" w:rsidRPr="00E3648E">
              <w:rPr>
                <w:rFonts w:cs="Times New Roman"/>
                <w:noProof/>
                <w:webHidden/>
                <w:szCs w:val="24"/>
              </w:rPr>
              <w:fldChar w:fldCharType="separate"/>
            </w:r>
            <w:r>
              <w:rPr>
                <w:rFonts w:cs="Times New Roman"/>
                <w:noProof/>
                <w:webHidden/>
                <w:szCs w:val="24"/>
              </w:rPr>
              <w:t>48</w:t>
            </w:r>
            <w:r w:rsidR="00252C48" w:rsidRPr="00E3648E">
              <w:rPr>
                <w:rFonts w:cs="Times New Roman"/>
                <w:noProof/>
                <w:webHidden/>
                <w:szCs w:val="24"/>
              </w:rPr>
              <w:fldChar w:fldCharType="end"/>
            </w:r>
          </w:hyperlink>
        </w:p>
        <w:p w:rsidR="00252C48" w:rsidRPr="00E3648E" w:rsidRDefault="004A1670" w:rsidP="009F67AE">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cs="Times New Roman"/>
              <w:noProof/>
              <w:szCs w:val="24"/>
            </w:rPr>
          </w:pPr>
          <w:hyperlink w:anchor="_Toc115440981" w:history="1">
            <w:r w:rsidR="00252C48" w:rsidRPr="00E3648E">
              <w:rPr>
                <w:rStyle w:val="Hyperlink"/>
                <w:rFonts w:cs="Times New Roman"/>
                <w:noProof/>
                <w:szCs w:val="24"/>
              </w:rPr>
              <w:t>13. MÁU LẮNG (BẰNG MÁY TỰ ĐỘNG)</w:t>
            </w:r>
            <w:r w:rsidR="00252C48" w:rsidRPr="00E3648E">
              <w:rPr>
                <w:rFonts w:cs="Times New Roman"/>
                <w:noProof/>
                <w:webHidden/>
                <w:szCs w:val="24"/>
              </w:rPr>
              <w:tab/>
            </w:r>
            <w:r w:rsidR="00252C48" w:rsidRPr="00E3648E">
              <w:rPr>
                <w:rFonts w:cs="Times New Roman"/>
                <w:noProof/>
                <w:webHidden/>
                <w:szCs w:val="24"/>
              </w:rPr>
              <w:fldChar w:fldCharType="begin"/>
            </w:r>
            <w:r w:rsidR="00252C48" w:rsidRPr="00E3648E">
              <w:rPr>
                <w:rFonts w:cs="Times New Roman"/>
                <w:noProof/>
                <w:webHidden/>
                <w:szCs w:val="24"/>
              </w:rPr>
              <w:instrText xml:space="preserve"> PAGEREF _Toc115440981 \h </w:instrText>
            </w:r>
            <w:r w:rsidR="00252C48" w:rsidRPr="00E3648E">
              <w:rPr>
                <w:rFonts w:cs="Times New Roman"/>
                <w:noProof/>
                <w:webHidden/>
                <w:szCs w:val="24"/>
              </w:rPr>
            </w:r>
            <w:r w:rsidR="00252C48" w:rsidRPr="00E3648E">
              <w:rPr>
                <w:rFonts w:cs="Times New Roman"/>
                <w:noProof/>
                <w:webHidden/>
                <w:szCs w:val="24"/>
              </w:rPr>
              <w:fldChar w:fldCharType="separate"/>
            </w:r>
            <w:r>
              <w:rPr>
                <w:rFonts w:cs="Times New Roman"/>
                <w:noProof/>
                <w:webHidden/>
                <w:szCs w:val="24"/>
              </w:rPr>
              <w:t>51</w:t>
            </w:r>
            <w:r w:rsidR="00252C48" w:rsidRPr="00E3648E">
              <w:rPr>
                <w:rFonts w:cs="Times New Roman"/>
                <w:noProof/>
                <w:webHidden/>
                <w:szCs w:val="24"/>
              </w:rPr>
              <w:fldChar w:fldCharType="end"/>
            </w:r>
          </w:hyperlink>
        </w:p>
        <w:p w:rsidR="00252C48" w:rsidRPr="00E3648E" w:rsidRDefault="004A1670" w:rsidP="009F67AE">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cs="Times New Roman"/>
              <w:noProof/>
              <w:szCs w:val="24"/>
            </w:rPr>
          </w:pPr>
          <w:hyperlink w:anchor="_Toc115440982" w:history="1">
            <w:r w:rsidR="00252C48" w:rsidRPr="00E3648E">
              <w:rPr>
                <w:rStyle w:val="Hyperlink"/>
                <w:rFonts w:cs="Times New Roman"/>
                <w:noProof/>
                <w:szCs w:val="24"/>
              </w:rPr>
              <w:t>14. XÉT NGHIỆM TẾ BÀO CẶN NƯỚC TIỂU (BẰNG PHƯƠNG PHÁP THỦ CÔNG)</w:t>
            </w:r>
            <w:r w:rsidR="00252C48" w:rsidRPr="00E3648E">
              <w:rPr>
                <w:rFonts w:cs="Times New Roman"/>
                <w:noProof/>
                <w:webHidden/>
                <w:szCs w:val="24"/>
              </w:rPr>
              <w:tab/>
            </w:r>
            <w:r w:rsidR="00252C48" w:rsidRPr="00E3648E">
              <w:rPr>
                <w:rFonts w:cs="Times New Roman"/>
                <w:noProof/>
                <w:webHidden/>
                <w:szCs w:val="24"/>
              </w:rPr>
              <w:fldChar w:fldCharType="begin"/>
            </w:r>
            <w:r w:rsidR="00252C48" w:rsidRPr="00E3648E">
              <w:rPr>
                <w:rFonts w:cs="Times New Roman"/>
                <w:noProof/>
                <w:webHidden/>
                <w:szCs w:val="24"/>
              </w:rPr>
              <w:instrText xml:space="preserve"> PAGEREF _Toc115440982 \h </w:instrText>
            </w:r>
            <w:r w:rsidR="00252C48" w:rsidRPr="00E3648E">
              <w:rPr>
                <w:rFonts w:cs="Times New Roman"/>
                <w:noProof/>
                <w:webHidden/>
                <w:szCs w:val="24"/>
              </w:rPr>
            </w:r>
            <w:r w:rsidR="00252C48" w:rsidRPr="00E3648E">
              <w:rPr>
                <w:rFonts w:cs="Times New Roman"/>
                <w:noProof/>
                <w:webHidden/>
                <w:szCs w:val="24"/>
              </w:rPr>
              <w:fldChar w:fldCharType="separate"/>
            </w:r>
            <w:r>
              <w:rPr>
                <w:rFonts w:cs="Times New Roman"/>
                <w:noProof/>
                <w:webHidden/>
                <w:szCs w:val="24"/>
              </w:rPr>
              <w:t>54</w:t>
            </w:r>
            <w:r w:rsidR="00252C48" w:rsidRPr="00E3648E">
              <w:rPr>
                <w:rFonts w:cs="Times New Roman"/>
                <w:noProof/>
                <w:webHidden/>
                <w:szCs w:val="24"/>
              </w:rPr>
              <w:fldChar w:fldCharType="end"/>
            </w:r>
          </w:hyperlink>
        </w:p>
        <w:p w:rsidR="00252C48" w:rsidRPr="00E3648E" w:rsidRDefault="004A1670" w:rsidP="009F67AE">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cs="Times New Roman"/>
              <w:noProof/>
              <w:szCs w:val="24"/>
            </w:rPr>
          </w:pPr>
          <w:hyperlink w:anchor="_Toc115440983" w:history="1">
            <w:r w:rsidR="00252C48" w:rsidRPr="00E3648E">
              <w:rPr>
                <w:rStyle w:val="Hyperlink"/>
                <w:rFonts w:cs="Times New Roman"/>
                <w:noProof/>
                <w:szCs w:val="24"/>
              </w:rPr>
              <w:t>15. CẶN ADDIS</w:t>
            </w:r>
            <w:r w:rsidR="00252C48" w:rsidRPr="00E3648E">
              <w:rPr>
                <w:rFonts w:cs="Times New Roman"/>
                <w:noProof/>
                <w:webHidden/>
                <w:szCs w:val="24"/>
              </w:rPr>
              <w:tab/>
            </w:r>
            <w:r w:rsidR="00252C48" w:rsidRPr="00E3648E">
              <w:rPr>
                <w:rFonts w:cs="Times New Roman"/>
                <w:noProof/>
                <w:webHidden/>
                <w:szCs w:val="24"/>
              </w:rPr>
              <w:fldChar w:fldCharType="begin"/>
            </w:r>
            <w:r w:rsidR="00252C48" w:rsidRPr="00E3648E">
              <w:rPr>
                <w:rFonts w:cs="Times New Roman"/>
                <w:noProof/>
                <w:webHidden/>
                <w:szCs w:val="24"/>
              </w:rPr>
              <w:instrText xml:space="preserve"> PAGEREF _Toc115440983 \h </w:instrText>
            </w:r>
            <w:r w:rsidR="00252C48" w:rsidRPr="00E3648E">
              <w:rPr>
                <w:rFonts w:cs="Times New Roman"/>
                <w:noProof/>
                <w:webHidden/>
                <w:szCs w:val="24"/>
              </w:rPr>
            </w:r>
            <w:r w:rsidR="00252C48" w:rsidRPr="00E3648E">
              <w:rPr>
                <w:rFonts w:cs="Times New Roman"/>
                <w:noProof/>
                <w:webHidden/>
                <w:szCs w:val="24"/>
              </w:rPr>
              <w:fldChar w:fldCharType="separate"/>
            </w:r>
            <w:r>
              <w:rPr>
                <w:rFonts w:cs="Times New Roman"/>
                <w:noProof/>
                <w:webHidden/>
                <w:szCs w:val="24"/>
              </w:rPr>
              <w:t>57</w:t>
            </w:r>
            <w:r w:rsidR="00252C48" w:rsidRPr="00E3648E">
              <w:rPr>
                <w:rFonts w:cs="Times New Roman"/>
                <w:noProof/>
                <w:webHidden/>
                <w:szCs w:val="24"/>
              </w:rPr>
              <w:fldChar w:fldCharType="end"/>
            </w:r>
          </w:hyperlink>
        </w:p>
        <w:p w:rsidR="00252C48" w:rsidRPr="00E3648E" w:rsidRDefault="004A1670" w:rsidP="009F67AE">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cs="Times New Roman"/>
              <w:noProof/>
              <w:szCs w:val="24"/>
            </w:rPr>
          </w:pPr>
          <w:hyperlink w:anchor="_Toc115440984" w:history="1">
            <w:r w:rsidR="00252C48" w:rsidRPr="00E3648E">
              <w:rPr>
                <w:rStyle w:val="Hyperlink"/>
                <w:rFonts w:cs="Times New Roman"/>
                <w:noProof/>
                <w:szCs w:val="24"/>
              </w:rPr>
              <w:t>16. XÉT NGHIỆM TẾ BÀO TRONG NƯỚC DỊCH CHẨN ĐOÁN TẾ BÀO HỌC (NÃO TỦY, MÀNG TIM, MÀNG PHỔI, MÀNG BỤNG, DỊCH KHỚP, RỬA PHẾ QUẢN…) BẰNG PHƯƠNG PHÁP THỦ CÔNG</w:t>
            </w:r>
            <w:r w:rsidR="00252C48" w:rsidRPr="00E3648E">
              <w:rPr>
                <w:rFonts w:cs="Times New Roman"/>
                <w:noProof/>
                <w:webHidden/>
                <w:szCs w:val="24"/>
              </w:rPr>
              <w:tab/>
            </w:r>
            <w:r w:rsidR="00252C48" w:rsidRPr="00E3648E">
              <w:rPr>
                <w:rFonts w:cs="Times New Roman"/>
                <w:noProof/>
                <w:webHidden/>
                <w:szCs w:val="24"/>
              </w:rPr>
              <w:fldChar w:fldCharType="begin"/>
            </w:r>
            <w:r w:rsidR="00252C48" w:rsidRPr="00E3648E">
              <w:rPr>
                <w:rFonts w:cs="Times New Roman"/>
                <w:noProof/>
                <w:webHidden/>
                <w:szCs w:val="24"/>
              </w:rPr>
              <w:instrText xml:space="preserve"> PAGEREF _Toc115440984 \h </w:instrText>
            </w:r>
            <w:r w:rsidR="00252C48" w:rsidRPr="00E3648E">
              <w:rPr>
                <w:rFonts w:cs="Times New Roman"/>
                <w:noProof/>
                <w:webHidden/>
                <w:szCs w:val="24"/>
              </w:rPr>
            </w:r>
            <w:r w:rsidR="00252C48" w:rsidRPr="00E3648E">
              <w:rPr>
                <w:rFonts w:cs="Times New Roman"/>
                <w:noProof/>
                <w:webHidden/>
                <w:szCs w:val="24"/>
              </w:rPr>
              <w:fldChar w:fldCharType="separate"/>
            </w:r>
            <w:r>
              <w:rPr>
                <w:rFonts w:cs="Times New Roman"/>
                <w:noProof/>
                <w:webHidden/>
                <w:szCs w:val="24"/>
              </w:rPr>
              <w:t>60</w:t>
            </w:r>
            <w:r w:rsidR="00252C48" w:rsidRPr="00E3648E">
              <w:rPr>
                <w:rFonts w:cs="Times New Roman"/>
                <w:noProof/>
                <w:webHidden/>
                <w:szCs w:val="24"/>
              </w:rPr>
              <w:fldChar w:fldCharType="end"/>
            </w:r>
          </w:hyperlink>
        </w:p>
        <w:p w:rsidR="00252C48" w:rsidRPr="00E3648E" w:rsidRDefault="004A1670" w:rsidP="009F67AE">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cs="Times New Roman"/>
              <w:noProof/>
              <w:szCs w:val="24"/>
            </w:rPr>
          </w:pPr>
          <w:hyperlink w:anchor="_Toc115440985" w:history="1">
            <w:r w:rsidR="00252C48" w:rsidRPr="00E3648E">
              <w:rPr>
                <w:rStyle w:val="Hyperlink"/>
                <w:rFonts w:cs="Times New Roman"/>
                <w:noProof/>
                <w:szCs w:val="24"/>
              </w:rPr>
              <w:t>17. XÉT NGHIỆM TẾ BÀO TRONG NƯỚC DỊCH CHẨN ĐOÁN TẾ BÀO HỌC (NÃO TUỶ, MÀNG TIM, MÀNG PHỔI, MÀNG BỤNG, DỊCH KHỚP, RỬA PHẾ QUẢN…) BẰNG MÁY PHÂN TÍCH HUYẾT HỌC TỰ ĐỘNG</w:t>
            </w:r>
            <w:r w:rsidR="00252C48" w:rsidRPr="00E3648E">
              <w:rPr>
                <w:rFonts w:cs="Times New Roman"/>
                <w:noProof/>
                <w:webHidden/>
                <w:szCs w:val="24"/>
              </w:rPr>
              <w:tab/>
            </w:r>
            <w:r w:rsidR="00252C48" w:rsidRPr="00E3648E">
              <w:rPr>
                <w:rFonts w:cs="Times New Roman"/>
                <w:noProof/>
                <w:webHidden/>
                <w:szCs w:val="24"/>
              </w:rPr>
              <w:fldChar w:fldCharType="begin"/>
            </w:r>
            <w:r w:rsidR="00252C48" w:rsidRPr="00E3648E">
              <w:rPr>
                <w:rFonts w:cs="Times New Roman"/>
                <w:noProof/>
                <w:webHidden/>
                <w:szCs w:val="24"/>
              </w:rPr>
              <w:instrText xml:space="preserve"> PAGEREF _Toc115440985 \h </w:instrText>
            </w:r>
            <w:r w:rsidR="00252C48" w:rsidRPr="00E3648E">
              <w:rPr>
                <w:rFonts w:cs="Times New Roman"/>
                <w:noProof/>
                <w:webHidden/>
                <w:szCs w:val="24"/>
              </w:rPr>
            </w:r>
            <w:r w:rsidR="00252C48" w:rsidRPr="00E3648E">
              <w:rPr>
                <w:rFonts w:cs="Times New Roman"/>
                <w:noProof/>
                <w:webHidden/>
                <w:szCs w:val="24"/>
              </w:rPr>
              <w:fldChar w:fldCharType="separate"/>
            </w:r>
            <w:r>
              <w:rPr>
                <w:rFonts w:cs="Times New Roman"/>
                <w:noProof/>
                <w:webHidden/>
                <w:szCs w:val="24"/>
              </w:rPr>
              <w:t>64</w:t>
            </w:r>
            <w:r w:rsidR="00252C48" w:rsidRPr="00E3648E">
              <w:rPr>
                <w:rFonts w:cs="Times New Roman"/>
                <w:noProof/>
                <w:webHidden/>
                <w:szCs w:val="24"/>
              </w:rPr>
              <w:fldChar w:fldCharType="end"/>
            </w:r>
          </w:hyperlink>
        </w:p>
        <w:p w:rsidR="00252C48" w:rsidRPr="00E3648E" w:rsidRDefault="004A1670" w:rsidP="009F67AE">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cs="Times New Roman"/>
              <w:noProof/>
              <w:szCs w:val="24"/>
            </w:rPr>
          </w:pPr>
          <w:hyperlink w:anchor="_Toc115440986" w:history="1">
            <w:r w:rsidR="00252C48" w:rsidRPr="00E3648E">
              <w:rPr>
                <w:rStyle w:val="Hyperlink"/>
                <w:rFonts w:cs="Times New Roman"/>
                <w:noProof/>
                <w:szCs w:val="24"/>
              </w:rPr>
              <w:t>18. XÉT NGHIỆM CÁC LOẠI DỊCH, NHUỘM VÀ CHẨN ĐOÁN TẾ BÀO HỌC</w:t>
            </w:r>
            <w:r w:rsidR="00252C48" w:rsidRPr="00E3648E">
              <w:rPr>
                <w:rFonts w:cs="Times New Roman"/>
                <w:noProof/>
                <w:webHidden/>
                <w:szCs w:val="24"/>
              </w:rPr>
              <w:tab/>
            </w:r>
            <w:r w:rsidR="00252C48" w:rsidRPr="00E3648E">
              <w:rPr>
                <w:rFonts w:cs="Times New Roman"/>
                <w:noProof/>
                <w:webHidden/>
                <w:szCs w:val="24"/>
              </w:rPr>
              <w:fldChar w:fldCharType="begin"/>
            </w:r>
            <w:r w:rsidR="00252C48" w:rsidRPr="00E3648E">
              <w:rPr>
                <w:rFonts w:cs="Times New Roman"/>
                <w:noProof/>
                <w:webHidden/>
                <w:szCs w:val="24"/>
              </w:rPr>
              <w:instrText xml:space="preserve"> PAGEREF _Toc115440986 \h </w:instrText>
            </w:r>
            <w:r w:rsidR="00252C48" w:rsidRPr="00E3648E">
              <w:rPr>
                <w:rFonts w:cs="Times New Roman"/>
                <w:noProof/>
                <w:webHidden/>
                <w:szCs w:val="24"/>
              </w:rPr>
            </w:r>
            <w:r w:rsidR="00252C48" w:rsidRPr="00E3648E">
              <w:rPr>
                <w:rFonts w:cs="Times New Roman"/>
                <w:noProof/>
                <w:webHidden/>
                <w:szCs w:val="24"/>
              </w:rPr>
              <w:fldChar w:fldCharType="separate"/>
            </w:r>
            <w:r>
              <w:rPr>
                <w:rFonts w:cs="Times New Roman"/>
                <w:noProof/>
                <w:webHidden/>
                <w:szCs w:val="24"/>
              </w:rPr>
              <w:t>67</w:t>
            </w:r>
            <w:r w:rsidR="00252C48" w:rsidRPr="00E3648E">
              <w:rPr>
                <w:rFonts w:cs="Times New Roman"/>
                <w:noProof/>
                <w:webHidden/>
                <w:szCs w:val="24"/>
              </w:rPr>
              <w:fldChar w:fldCharType="end"/>
            </w:r>
          </w:hyperlink>
        </w:p>
        <w:p w:rsidR="00252C48" w:rsidRPr="00E3648E" w:rsidRDefault="004A1670" w:rsidP="009F67AE">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cs="Times New Roman"/>
              <w:noProof/>
              <w:szCs w:val="24"/>
            </w:rPr>
          </w:pPr>
          <w:hyperlink w:anchor="_Toc115440987" w:history="1">
            <w:r w:rsidR="00252C48" w:rsidRPr="00E3648E">
              <w:rPr>
                <w:rStyle w:val="Hyperlink"/>
                <w:rFonts w:cs="Times New Roman"/>
                <w:noProof/>
                <w:szCs w:val="24"/>
              </w:rPr>
              <w:t>19. XÉT NGHIỆM TẾ BÀO HẠCH (HẠCH ĐỒ)</w:t>
            </w:r>
            <w:r w:rsidR="00252C48" w:rsidRPr="00E3648E">
              <w:rPr>
                <w:rFonts w:cs="Times New Roman"/>
                <w:noProof/>
                <w:webHidden/>
                <w:szCs w:val="24"/>
              </w:rPr>
              <w:tab/>
            </w:r>
            <w:r w:rsidR="00252C48" w:rsidRPr="00E3648E">
              <w:rPr>
                <w:rFonts w:cs="Times New Roman"/>
                <w:noProof/>
                <w:webHidden/>
                <w:szCs w:val="24"/>
              </w:rPr>
              <w:fldChar w:fldCharType="begin"/>
            </w:r>
            <w:r w:rsidR="00252C48" w:rsidRPr="00E3648E">
              <w:rPr>
                <w:rFonts w:cs="Times New Roman"/>
                <w:noProof/>
                <w:webHidden/>
                <w:szCs w:val="24"/>
              </w:rPr>
              <w:instrText xml:space="preserve"> PAGEREF _Toc115440987 \h </w:instrText>
            </w:r>
            <w:r w:rsidR="00252C48" w:rsidRPr="00E3648E">
              <w:rPr>
                <w:rFonts w:cs="Times New Roman"/>
                <w:noProof/>
                <w:webHidden/>
                <w:szCs w:val="24"/>
              </w:rPr>
            </w:r>
            <w:r w:rsidR="00252C48" w:rsidRPr="00E3648E">
              <w:rPr>
                <w:rFonts w:cs="Times New Roman"/>
                <w:noProof/>
                <w:webHidden/>
                <w:szCs w:val="24"/>
              </w:rPr>
              <w:fldChar w:fldCharType="separate"/>
            </w:r>
            <w:r>
              <w:rPr>
                <w:rFonts w:cs="Times New Roman"/>
                <w:noProof/>
                <w:webHidden/>
                <w:szCs w:val="24"/>
              </w:rPr>
              <w:t>69</w:t>
            </w:r>
            <w:r w:rsidR="00252C48" w:rsidRPr="00E3648E">
              <w:rPr>
                <w:rFonts w:cs="Times New Roman"/>
                <w:noProof/>
                <w:webHidden/>
                <w:szCs w:val="24"/>
              </w:rPr>
              <w:fldChar w:fldCharType="end"/>
            </w:r>
          </w:hyperlink>
        </w:p>
        <w:p w:rsidR="00252C48" w:rsidRPr="00E3648E" w:rsidRDefault="004A1670" w:rsidP="009F67AE">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cs="Times New Roman"/>
              <w:noProof/>
              <w:szCs w:val="24"/>
            </w:rPr>
          </w:pPr>
          <w:hyperlink w:anchor="_Toc115440988" w:history="1">
            <w:r w:rsidR="00252C48" w:rsidRPr="00E3648E">
              <w:rPr>
                <w:rStyle w:val="Hyperlink"/>
                <w:rFonts w:cs="Times New Roman"/>
                <w:noProof/>
                <w:szCs w:val="24"/>
              </w:rPr>
              <w:t>20. XÉT NGHIỆM MÔ BỆNH HỌC HẠCH</w:t>
            </w:r>
            <w:r w:rsidR="00252C48" w:rsidRPr="00E3648E">
              <w:rPr>
                <w:rFonts w:cs="Times New Roman"/>
                <w:noProof/>
                <w:webHidden/>
                <w:szCs w:val="24"/>
              </w:rPr>
              <w:tab/>
            </w:r>
            <w:r w:rsidR="00252C48" w:rsidRPr="00E3648E">
              <w:rPr>
                <w:rFonts w:cs="Times New Roman"/>
                <w:noProof/>
                <w:webHidden/>
                <w:szCs w:val="24"/>
              </w:rPr>
              <w:fldChar w:fldCharType="begin"/>
            </w:r>
            <w:r w:rsidR="00252C48" w:rsidRPr="00E3648E">
              <w:rPr>
                <w:rFonts w:cs="Times New Roman"/>
                <w:noProof/>
                <w:webHidden/>
                <w:szCs w:val="24"/>
              </w:rPr>
              <w:instrText xml:space="preserve"> PAGEREF _Toc115440988 \h </w:instrText>
            </w:r>
            <w:r w:rsidR="00252C48" w:rsidRPr="00E3648E">
              <w:rPr>
                <w:rFonts w:cs="Times New Roman"/>
                <w:noProof/>
                <w:webHidden/>
                <w:szCs w:val="24"/>
              </w:rPr>
            </w:r>
            <w:r w:rsidR="00252C48" w:rsidRPr="00E3648E">
              <w:rPr>
                <w:rFonts w:cs="Times New Roman"/>
                <w:noProof/>
                <w:webHidden/>
                <w:szCs w:val="24"/>
              </w:rPr>
              <w:fldChar w:fldCharType="separate"/>
            </w:r>
            <w:r>
              <w:rPr>
                <w:rFonts w:cs="Times New Roman"/>
                <w:noProof/>
                <w:webHidden/>
                <w:szCs w:val="24"/>
              </w:rPr>
              <w:t>70</w:t>
            </w:r>
            <w:r w:rsidR="00252C48" w:rsidRPr="00E3648E">
              <w:rPr>
                <w:rFonts w:cs="Times New Roman"/>
                <w:noProof/>
                <w:webHidden/>
                <w:szCs w:val="24"/>
              </w:rPr>
              <w:fldChar w:fldCharType="end"/>
            </w:r>
          </w:hyperlink>
        </w:p>
        <w:p w:rsidR="00252C48" w:rsidRPr="00E3648E" w:rsidRDefault="004A1670" w:rsidP="009F67AE">
          <w:pPr>
            <w:pStyle w:val="TOC1"/>
            <w:pBdr>
              <w:top w:val="single" w:sz="4" w:space="1" w:color="auto"/>
              <w:left w:val="single" w:sz="4" w:space="1" w:color="auto"/>
              <w:bottom w:val="single" w:sz="4" w:space="1" w:color="auto"/>
              <w:right w:val="single" w:sz="4" w:space="1" w:color="auto"/>
              <w:between w:val="single" w:sz="4" w:space="1" w:color="auto"/>
              <w:bar w:val="single" w:sz="4" w:color="auto"/>
            </w:pBdr>
            <w:jc w:val="both"/>
            <w:rPr>
              <w:rFonts w:ascii="Times New Roman" w:eastAsiaTheme="minorEastAsia" w:hAnsi="Times New Roman" w:cs="Times New Roman"/>
              <w:b w:val="0"/>
              <w:szCs w:val="24"/>
              <w:lang w:val="en-US"/>
            </w:rPr>
          </w:pPr>
          <w:hyperlink w:anchor="_Toc115440989" w:history="1">
            <w:r w:rsidR="00252C48" w:rsidRPr="00E3648E">
              <w:rPr>
                <w:rStyle w:val="Hyperlink"/>
                <w:rFonts w:ascii="Times New Roman" w:hAnsi="Times New Roman" w:cs="Times New Roman"/>
                <w:b w:val="0"/>
                <w:bCs/>
                <w:szCs w:val="24"/>
              </w:rPr>
              <w:t>D. HUYẾT THANH HỌC NHÓM MÁU</w:t>
            </w:r>
            <w:r w:rsidR="00252C48" w:rsidRPr="00E3648E">
              <w:rPr>
                <w:rFonts w:ascii="Times New Roman" w:hAnsi="Times New Roman" w:cs="Times New Roman"/>
                <w:b w:val="0"/>
                <w:webHidden/>
                <w:szCs w:val="24"/>
              </w:rPr>
              <w:tab/>
            </w:r>
            <w:r w:rsidR="00252C48" w:rsidRPr="00E3648E">
              <w:rPr>
                <w:rFonts w:ascii="Times New Roman" w:hAnsi="Times New Roman" w:cs="Times New Roman"/>
                <w:b w:val="0"/>
                <w:webHidden/>
                <w:szCs w:val="24"/>
              </w:rPr>
              <w:fldChar w:fldCharType="begin"/>
            </w:r>
            <w:r w:rsidR="00252C48" w:rsidRPr="00E3648E">
              <w:rPr>
                <w:rFonts w:ascii="Times New Roman" w:hAnsi="Times New Roman" w:cs="Times New Roman"/>
                <w:b w:val="0"/>
                <w:webHidden/>
                <w:szCs w:val="24"/>
              </w:rPr>
              <w:instrText xml:space="preserve"> PAGEREF _Toc115440989 \h </w:instrText>
            </w:r>
            <w:r w:rsidR="00252C48" w:rsidRPr="00E3648E">
              <w:rPr>
                <w:rFonts w:ascii="Times New Roman" w:hAnsi="Times New Roman" w:cs="Times New Roman"/>
                <w:b w:val="0"/>
                <w:webHidden/>
                <w:szCs w:val="24"/>
              </w:rPr>
            </w:r>
            <w:r w:rsidR="00252C48" w:rsidRPr="00E3648E">
              <w:rPr>
                <w:rFonts w:ascii="Times New Roman" w:hAnsi="Times New Roman" w:cs="Times New Roman"/>
                <w:b w:val="0"/>
                <w:webHidden/>
                <w:szCs w:val="24"/>
              </w:rPr>
              <w:fldChar w:fldCharType="separate"/>
            </w:r>
            <w:r>
              <w:rPr>
                <w:rFonts w:ascii="Times New Roman" w:hAnsi="Times New Roman" w:cs="Times New Roman"/>
                <w:b w:val="0"/>
                <w:webHidden/>
                <w:szCs w:val="24"/>
              </w:rPr>
              <w:t>71</w:t>
            </w:r>
            <w:r w:rsidR="00252C48" w:rsidRPr="00E3648E">
              <w:rPr>
                <w:rFonts w:ascii="Times New Roman" w:hAnsi="Times New Roman" w:cs="Times New Roman"/>
                <w:b w:val="0"/>
                <w:webHidden/>
                <w:szCs w:val="24"/>
              </w:rPr>
              <w:fldChar w:fldCharType="end"/>
            </w:r>
          </w:hyperlink>
        </w:p>
        <w:p w:rsidR="00252C48" w:rsidRPr="00E3648E" w:rsidRDefault="004A1670" w:rsidP="009F67AE">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cs="Times New Roman"/>
              <w:noProof/>
              <w:szCs w:val="24"/>
            </w:rPr>
          </w:pPr>
          <w:hyperlink w:anchor="_Toc115440990" w:history="1">
            <w:r w:rsidR="00252C48" w:rsidRPr="00E3648E">
              <w:rPr>
                <w:rStyle w:val="Hyperlink"/>
                <w:rFonts w:cs="Times New Roman"/>
                <w:noProof/>
                <w:szCs w:val="24"/>
              </w:rPr>
              <w:t>21. PHẢN ỨNG HÒA HỢP TRONG MÔI TRƯỜNG NƯỚC MUỐI Ở 22ºC (KỸ THUẬT ỐNG NGHIỆM)</w:t>
            </w:r>
            <w:r w:rsidR="00252C48" w:rsidRPr="00E3648E">
              <w:rPr>
                <w:rFonts w:cs="Times New Roman"/>
                <w:noProof/>
                <w:webHidden/>
                <w:szCs w:val="24"/>
              </w:rPr>
              <w:tab/>
            </w:r>
            <w:r w:rsidR="00252C48" w:rsidRPr="00E3648E">
              <w:rPr>
                <w:rFonts w:cs="Times New Roman"/>
                <w:noProof/>
                <w:webHidden/>
                <w:szCs w:val="24"/>
              </w:rPr>
              <w:fldChar w:fldCharType="begin"/>
            </w:r>
            <w:r w:rsidR="00252C48" w:rsidRPr="00E3648E">
              <w:rPr>
                <w:rFonts w:cs="Times New Roman"/>
                <w:noProof/>
                <w:webHidden/>
                <w:szCs w:val="24"/>
              </w:rPr>
              <w:instrText xml:space="preserve"> PAGEREF _Toc115440990 \h </w:instrText>
            </w:r>
            <w:r w:rsidR="00252C48" w:rsidRPr="00E3648E">
              <w:rPr>
                <w:rFonts w:cs="Times New Roman"/>
                <w:noProof/>
                <w:webHidden/>
                <w:szCs w:val="24"/>
              </w:rPr>
            </w:r>
            <w:r w:rsidR="00252C48" w:rsidRPr="00E3648E">
              <w:rPr>
                <w:rFonts w:cs="Times New Roman"/>
                <w:noProof/>
                <w:webHidden/>
                <w:szCs w:val="24"/>
              </w:rPr>
              <w:fldChar w:fldCharType="separate"/>
            </w:r>
            <w:r>
              <w:rPr>
                <w:rFonts w:cs="Times New Roman"/>
                <w:noProof/>
                <w:webHidden/>
                <w:szCs w:val="24"/>
              </w:rPr>
              <w:t>71</w:t>
            </w:r>
            <w:r w:rsidR="00252C48" w:rsidRPr="00E3648E">
              <w:rPr>
                <w:rFonts w:cs="Times New Roman"/>
                <w:noProof/>
                <w:webHidden/>
                <w:szCs w:val="24"/>
              </w:rPr>
              <w:fldChar w:fldCharType="end"/>
            </w:r>
          </w:hyperlink>
        </w:p>
        <w:p w:rsidR="00252C48" w:rsidRPr="00E3648E" w:rsidRDefault="004A1670" w:rsidP="009F67AE">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cs="Times New Roman"/>
              <w:noProof/>
              <w:szCs w:val="24"/>
            </w:rPr>
          </w:pPr>
          <w:hyperlink w:anchor="_Toc115440991" w:history="1">
            <w:r w:rsidR="00252C48" w:rsidRPr="00E3648E">
              <w:rPr>
                <w:rStyle w:val="Hyperlink"/>
                <w:rFonts w:cs="Times New Roman"/>
                <w:noProof/>
                <w:szCs w:val="24"/>
              </w:rPr>
              <w:t>22. PHẢN ỨNG HÒA HỢP Ở ĐIỀU KIỆN 37ºC (KỸ THUẬT ỐNG NGHIỆM)</w:t>
            </w:r>
            <w:r w:rsidR="00252C48" w:rsidRPr="00E3648E">
              <w:rPr>
                <w:rFonts w:cs="Times New Roman"/>
                <w:noProof/>
                <w:webHidden/>
                <w:szCs w:val="24"/>
              </w:rPr>
              <w:tab/>
            </w:r>
            <w:r w:rsidR="00252C48" w:rsidRPr="00E3648E">
              <w:rPr>
                <w:rFonts w:cs="Times New Roman"/>
                <w:noProof/>
                <w:webHidden/>
                <w:szCs w:val="24"/>
              </w:rPr>
              <w:fldChar w:fldCharType="begin"/>
            </w:r>
            <w:r w:rsidR="00252C48" w:rsidRPr="00E3648E">
              <w:rPr>
                <w:rFonts w:cs="Times New Roman"/>
                <w:noProof/>
                <w:webHidden/>
                <w:szCs w:val="24"/>
              </w:rPr>
              <w:instrText xml:space="preserve"> PAGEREF _Toc115440991 \h </w:instrText>
            </w:r>
            <w:r w:rsidR="00252C48" w:rsidRPr="00E3648E">
              <w:rPr>
                <w:rFonts w:cs="Times New Roman"/>
                <w:noProof/>
                <w:webHidden/>
                <w:szCs w:val="24"/>
              </w:rPr>
            </w:r>
            <w:r w:rsidR="00252C48" w:rsidRPr="00E3648E">
              <w:rPr>
                <w:rFonts w:cs="Times New Roman"/>
                <w:noProof/>
                <w:webHidden/>
                <w:szCs w:val="24"/>
              </w:rPr>
              <w:fldChar w:fldCharType="separate"/>
            </w:r>
            <w:r>
              <w:rPr>
                <w:rFonts w:cs="Times New Roman"/>
                <w:noProof/>
                <w:webHidden/>
                <w:szCs w:val="24"/>
              </w:rPr>
              <w:t>75</w:t>
            </w:r>
            <w:r w:rsidR="00252C48" w:rsidRPr="00E3648E">
              <w:rPr>
                <w:rFonts w:cs="Times New Roman"/>
                <w:noProof/>
                <w:webHidden/>
                <w:szCs w:val="24"/>
              </w:rPr>
              <w:fldChar w:fldCharType="end"/>
            </w:r>
          </w:hyperlink>
        </w:p>
        <w:p w:rsidR="00252C48" w:rsidRPr="00E3648E" w:rsidRDefault="004A1670" w:rsidP="009F67AE">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cs="Times New Roman"/>
              <w:noProof/>
              <w:szCs w:val="24"/>
            </w:rPr>
          </w:pPr>
          <w:hyperlink w:anchor="_Toc115440992" w:history="1">
            <w:r w:rsidR="00252C48" w:rsidRPr="00E3648E">
              <w:rPr>
                <w:rStyle w:val="Hyperlink"/>
                <w:rFonts w:cs="Times New Roman"/>
                <w:noProof/>
                <w:szCs w:val="24"/>
              </w:rPr>
              <w:t>23. PHẢN ỨNG HÒA HỢP CÓ SỬ DỤNG KHÁNG GLOBULIN NGƯỜI (KỸ THUẬT ỐNG NGHIỆM)</w:t>
            </w:r>
            <w:r w:rsidR="00252C48" w:rsidRPr="00E3648E">
              <w:rPr>
                <w:rFonts w:cs="Times New Roman"/>
                <w:noProof/>
                <w:webHidden/>
                <w:szCs w:val="24"/>
              </w:rPr>
              <w:tab/>
            </w:r>
            <w:r w:rsidR="00252C48" w:rsidRPr="00E3648E">
              <w:rPr>
                <w:rFonts w:cs="Times New Roman"/>
                <w:noProof/>
                <w:webHidden/>
                <w:szCs w:val="24"/>
              </w:rPr>
              <w:fldChar w:fldCharType="begin"/>
            </w:r>
            <w:r w:rsidR="00252C48" w:rsidRPr="00E3648E">
              <w:rPr>
                <w:rFonts w:cs="Times New Roman"/>
                <w:noProof/>
                <w:webHidden/>
                <w:szCs w:val="24"/>
              </w:rPr>
              <w:instrText xml:space="preserve"> PAGEREF _Toc115440992 \h </w:instrText>
            </w:r>
            <w:r w:rsidR="00252C48" w:rsidRPr="00E3648E">
              <w:rPr>
                <w:rFonts w:cs="Times New Roman"/>
                <w:noProof/>
                <w:webHidden/>
                <w:szCs w:val="24"/>
              </w:rPr>
            </w:r>
            <w:r w:rsidR="00252C48" w:rsidRPr="00E3648E">
              <w:rPr>
                <w:rFonts w:cs="Times New Roman"/>
                <w:noProof/>
                <w:webHidden/>
                <w:szCs w:val="24"/>
              </w:rPr>
              <w:fldChar w:fldCharType="separate"/>
            </w:r>
            <w:r>
              <w:rPr>
                <w:rFonts w:cs="Times New Roman"/>
                <w:noProof/>
                <w:webHidden/>
                <w:szCs w:val="24"/>
              </w:rPr>
              <w:t>79</w:t>
            </w:r>
            <w:r w:rsidR="00252C48" w:rsidRPr="00E3648E">
              <w:rPr>
                <w:rFonts w:cs="Times New Roman"/>
                <w:noProof/>
                <w:webHidden/>
                <w:szCs w:val="24"/>
              </w:rPr>
              <w:fldChar w:fldCharType="end"/>
            </w:r>
          </w:hyperlink>
        </w:p>
        <w:p w:rsidR="00252C48" w:rsidRPr="00E3648E" w:rsidRDefault="004A1670" w:rsidP="009F67AE">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cs="Times New Roman"/>
              <w:noProof/>
              <w:szCs w:val="24"/>
            </w:rPr>
          </w:pPr>
          <w:hyperlink w:anchor="_Toc115440993" w:history="1">
            <w:r w:rsidR="00252C48" w:rsidRPr="00E3648E">
              <w:rPr>
                <w:rStyle w:val="Hyperlink"/>
                <w:rFonts w:cs="Times New Roman"/>
                <w:noProof/>
                <w:szCs w:val="24"/>
              </w:rPr>
              <w:t>24. ĐỊNH NHÓM MÁU HỆ ABO (KỸ THUẬT ỐNG NGHIỆM)</w:t>
            </w:r>
            <w:r w:rsidR="00252C48" w:rsidRPr="00E3648E">
              <w:rPr>
                <w:rFonts w:cs="Times New Roman"/>
                <w:noProof/>
                <w:webHidden/>
                <w:szCs w:val="24"/>
              </w:rPr>
              <w:tab/>
            </w:r>
            <w:r w:rsidR="00252C48" w:rsidRPr="00E3648E">
              <w:rPr>
                <w:rFonts w:cs="Times New Roman"/>
                <w:noProof/>
                <w:webHidden/>
                <w:szCs w:val="24"/>
              </w:rPr>
              <w:fldChar w:fldCharType="begin"/>
            </w:r>
            <w:r w:rsidR="00252C48" w:rsidRPr="00E3648E">
              <w:rPr>
                <w:rFonts w:cs="Times New Roman"/>
                <w:noProof/>
                <w:webHidden/>
                <w:szCs w:val="24"/>
              </w:rPr>
              <w:instrText xml:space="preserve"> PAGEREF _Toc115440993 \h </w:instrText>
            </w:r>
            <w:r w:rsidR="00252C48" w:rsidRPr="00E3648E">
              <w:rPr>
                <w:rFonts w:cs="Times New Roman"/>
                <w:noProof/>
                <w:webHidden/>
                <w:szCs w:val="24"/>
              </w:rPr>
            </w:r>
            <w:r w:rsidR="00252C48" w:rsidRPr="00E3648E">
              <w:rPr>
                <w:rFonts w:cs="Times New Roman"/>
                <w:noProof/>
                <w:webHidden/>
                <w:szCs w:val="24"/>
              </w:rPr>
              <w:fldChar w:fldCharType="separate"/>
            </w:r>
            <w:r>
              <w:rPr>
                <w:rFonts w:cs="Times New Roman"/>
                <w:noProof/>
                <w:webHidden/>
                <w:szCs w:val="24"/>
              </w:rPr>
              <w:t>84</w:t>
            </w:r>
            <w:r w:rsidR="00252C48" w:rsidRPr="00E3648E">
              <w:rPr>
                <w:rFonts w:cs="Times New Roman"/>
                <w:noProof/>
                <w:webHidden/>
                <w:szCs w:val="24"/>
              </w:rPr>
              <w:fldChar w:fldCharType="end"/>
            </w:r>
          </w:hyperlink>
        </w:p>
        <w:p w:rsidR="00252C48" w:rsidRPr="00E3648E" w:rsidRDefault="004A1670" w:rsidP="009F67AE">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cs="Times New Roman"/>
              <w:noProof/>
              <w:szCs w:val="24"/>
            </w:rPr>
          </w:pPr>
          <w:hyperlink w:anchor="_Toc115440994" w:history="1">
            <w:r w:rsidR="00252C48" w:rsidRPr="00E3648E">
              <w:rPr>
                <w:rStyle w:val="Hyperlink"/>
                <w:rFonts w:cs="Times New Roman"/>
                <w:noProof/>
                <w:szCs w:val="24"/>
              </w:rPr>
              <w:t>25. ĐỊNH NHÓM MÁU HỆ ABO (KỸ THUẬT PHIẾN ĐÁ)</w:t>
            </w:r>
            <w:r w:rsidR="00252C48" w:rsidRPr="00E3648E">
              <w:rPr>
                <w:rFonts w:cs="Times New Roman"/>
                <w:noProof/>
                <w:webHidden/>
                <w:szCs w:val="24"/>
              </w:rPr>
              <w:tab/>
            </w:r>
            <w:r w:rsidR="00252C48" w:rsidRPr="00E3648E">
              <w:rPr>
                <w:rFonts w:cs="Times New Roman"/>
                <w:noProof/>
                <w:webHidden/>
                <w:szCs w:val="24"/>
              </w:rPr>
              <w:fldChar w:fldCharType="begin"/>
            </w:r>
            <w:r w:rsidR="00252C48" w:rsidRPr="00E3648E">
              <w:rPr>
                <w:rFonts w:cs="Times New Roman"/>
                <w:noProof/>
                <w:webHidden/>
                <w:szCs w:val="24"/>
              </w:rPr>
              <w:instrText xml:space="preserve"> PAGEREF _Toc115440994 \h </w:instrText>
            </w:r>
            <w:r w:rsidR="00252C48" w:rsidRPr="00E3648E">
              <w:rPr>
                <w:rFonts w:cs="Times New Roman"/>
                <w:noProof/>
                <w:webHidden/>
                <w:szCs w:val="24"/>
              </w:rPr>
            </w:r>
            <w:r w:rsidR="00252C48" w:rsidRPr="00E3648E">
              <w:rPr>
                <w:rFonts w:cs="Times New Roman"/>
                <w:noProof/>
                <w:webHidden/>
                <w:szCs w:val="24"/>
              </w:rPr>
              <w:fldChar w:fldCharType="separate"/>
            </w:r>
            <w:r>
              <w:rPr>
                <w:rFonts w:cs="Times New Roman"/>
                <w:noProof/>
                <w:webHidden/>
                <w:szCs w:val="24"/>
              </w:rPr>
              <w:t>89</w:t>
            </w:r>
            <w:r w:rsidR="00252C48" w:rsidRPr="00E3648E">
              <w:rPr>
                <w:rFonts w:cs="Times New Roman"/>
                <w:noProof/>
                <w:webHidden/>
                <w:szCs w:val="24"/>
              </w:rPr>
              <w:fldChar w:fldCharType="end"/>
            </w:r>
          </w:hyperlink>
        </w:p>
        <w:p w:rsidR="00252C48" w:rsidRPr="00E3648E" w:rsidRDefault="004A1670" w:rsidP="009F67AE">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cs="Times New Roman"/>
              <w:noProof/>
              <w:szCs w:val="24"/>
            </w:rPr>
          </w:pPr>
          <w:hyperlink w:anchor="_Toc115440995" w:history="1">
            <w:r w:rsidR="00252C48" w:rsidRPr="00E3648E">
              <w:rPr>
                <w:rStyle w:val="Hyperlink"/>
                <w:rFonts w:cs="Times New Roman"/>
                <w:noProof/>
                <w:szCs w:val="24"/>
              </w:rPr>
              <w:t>26. ĐỊNH NHÓM MÁU KHÓ HỆ ABO (KỸ THUẬT ỐNG NGHIỆM)</w:t>
            </w:r>
            <w:r w:rsidR="00252C48" w:rsidRPr="00E3648E">
              <w:rPr>
                <w:rFonts w:cs="Times New Roman"/>
                <w:noProof/>
                <w:webHidden/>
                <w:szCs w:val="24"/>
              </w:rPr>
              <w:tab/>
            </w:r>
            <w:r w:rsidR="00252C48" w:rsidRPr="00E3648E">
              <w:rPr>
                <w:rFonts w:cs="Times New Roman"/>
                <w:noProof/>
                <w:webHidden/>
                <w:szCs w:val="24"/>
              </w:rPr>
              <w:fldChar w:fldCharType="begin"/>
            </w:r>
            <w:r w:rsidR="00252C48" w:rsidRPr="00E3648E">
              <w:rPr>
                <w:rFonts w:cs="Times New Roman"/>
                <w:noProof/>
                <w:webHidden/>
                <w:szCs w:val="24"/>
              </w:rPr>
              <w:instrText xml:space="preserve"> PAGEREF _Toc115440995 \h </w:instrText>
            </w:r>
            <w:r w:rsidR="00252C48" w:rsidRPr="00E3648E">
              <w:rPr>
                <w:rFonts w:cs="Times New Roman"/>
                <w:noProof/>
                <w:webHidden/>
                <w:szCs w:val="24"/>
              </w:rPr>
            </w:r>
            <w:r w:rsidR="00252C48" w:rsidRPr="00E3648E">
              <w:rPr>
                <w:rFonts w:cs="Times New Roman"/>
                <w:noProof/>
                <w:webHidden/>
                <w:szCs w:val="24"/>
              </w:rPr>
              <w:fldChar w:fldCharType="separate"/>
            </w:r>
            <w:r>
              <w:rPr>
                <w:rFonts w:cs="Times New Roman"/>
                <w:noProof/>
                <w:webHidden/>
                <w:szCs w:val="24"/>
              </w:rPr>
              <w:t>93</w:t>
            </w:r>
            <w:r w:rsidR="00252C48" w:rsidRPr="00E3648E">
              <w:rPr>
                <w:rFonts w:cs="Times New Roman"/>
                <w:noProof/>
                <w:webHidden/>
                <w:szCs w:val="24"/>
              </w:rPr>
              <w:fldChar w:fldCharType="end"/>
            </w:r>
          </w:hyperlink>
        </w:p>
        <w:p w:rsidR="00252C48" w:rsidRPr="00E3648E" w:rsidRDefault="004A1670" w:rsidP="009F67AE">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cs="Times New Roman"/>
              <w:noProof/>
              <w:szCs w:val="24"/>
            </w:rPr>
          </w:pPr>
          <w:hyperlink w:anchor="_Toc115440996" w:history="1">
            <w:r w:rsidR="00252C48" w:rsidRPr="00E3648E">
              <w:rPr>
                <w:rStyle w:val="Hyperlink"/>
                <w:rFonts w:cs="Times New Roman"/>
                <w:noProof/>
                <w:szCs w:val="24"/>
              </w:rPr>
              <w:t>27. ĐỊNH NHÓM MÁU HỆ RH(D) (KỸ THUẬT ỐNG NGHIỆM)</w:t>
            </w:r>
            <w:r w:rsidR="00252C48" w:rsidRPr="00E3648E">
              <w:rPr>
                <w:rFonts w:cs="Times New Roman"/>
                <w:noProof/>
                <w:webHidden/>
                <w:szCs w:val="24"/>
              </w:rPr>
              <w:tab/>
            </w:r>
            <w:r w:rsidR="00252C48" w:rsidRPr="00E3648E">
              <w:rPr>
                <w:rFonts w:cs="Times New Roman"/>
                <w:noProof/>
                <w:webHidden/>
                <w:szCs w:val="24"/>
              </w:rPr>
              <w:fldChar w:fldCharType="begin"/>
            </w:r>
            <w:r w:rsidR="00252C48" w:rsidRPr="00E3648E">
              <w:rPr>
                <w:rFonts w:cs="Times New Roman"/>
                <w:noProof/>
                <w:webHidden/>
                <w:szCs w:val="24"/>
              </w:rPr>
              <w:instrText xml:space="preserve"> PAGEREF _Toc115440996 \h </w:instrText>
            </w:r>
            <w:r w:rsidR="00252C48" w:rsidRPr="00E3648E">
              <w:rPr>
                <w:rFonts w:cs="Times New Roman"/>
                <w:noProof/>
                <w:webHidden/>
                <w:szCs w:val="24"/>
              </w:rPr>
            </w:r>
            <w:r w:rsidR="00252C48" w:rsidRPr="00E3648E">
              <w:rPr>
                <w:rFonts w:cs="Times New Roman"/>
                <w:noProof/>
                <w:webHidden/>
                <w:szCs w:val="24"/>
              </w:rPr>
              <w:fldChar w:fldCharType="separate"/>
            </w:r>
            <w:r>
              <w:rPr>
                <w:rFonts w:cs="Times New Roman"/>
                <w:noProof/>
                <w:webHidden/>
                <w:szCs w:val="24"/>
              </w:rPr>
              <w:t>101</w:t>
            </w:r>
            <w:r w:rsidR="00252C48" w:rsidRPr="00E3648E">
              <w:rPr>
                <w:rFonts w:cs="Times New Roman"/>
                <w:noProof/>
                <w:webHidden/>
                <w:szCs w:val="24"/>
              </w:rPr>
              <w:fldChar w:fldCharType="end"/>
            </w:r>
          </w:hyperlink>
        </w:p>
        <w:p w:rsidR="00252C48" w:rsidRPr="00E3648E" w:rsidRDefault="004A1670" w:rsidP="009F67AE">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cs="Times New Roman"/>
              <w:noProof/>
              <w:szCs w:val="24"/>
            </w:rPr>
          </w:pPr>
          <w:hyperlink w:anchor="_Toc115440997" w:history="1">
            <w:r w:rsidR="00252C48" w:rsidRPr="00E3648E">
              <w:rPr>
                <w:rStyle w:val="Hyperlink"/>
                <w:rFonts w:cs="Times New Roman"/>
                <w:noProof/>
                <w:szCs w:val="24"/>
              </w:rPr>
              <w:t>28. ĐỊNH NHÓM MÁU HỆ RH(D) (KỸ THUẬT PHIẾN ĐÁ)</w:t>
            </w:r>
            <w:r w:rsidR="00252C48" w:rsidRPr="00E3648E">
              <w:rPr>
                <w:rFonts w:cs="Times New Roman"/>
                <w:noProof/>
                <w:webHidden/>
                <w:szCs w:val="24"/>
              </w:rPr>
              <w:tab/>
            </w:r>
            <w:r w:rsidR="00252C48" w:rsidRPr="00E3648E">
              <w:rPr>
                <w:rFonts w:cs="Times New Roman"/>
                <w:noProof/>
                <w:webHidden/>
                <w:szCs w:val="24"/>
              </w:rPr>
              <w:fldChar w:fldCharType="begin"/>
            </w:r>
            <w:r w:rsidR="00252C48" w:rsidRPr="00E3648E">
              <w:rPr>
                <w:rFonts w:cs="Times New Roman"/>
                <w:noProof/>
                <w:webHidden/>
                <w:szCs w:val="24"/>
              </w:rPr>
              <w:instrText xml:space="preserve"> PAGEREF _Toc115440997 \h </w:instrText>
            </w:r>
            <w:r w:rsidR="00252C48" w:rsidRPr="00E3648E">
              <w:rPr>
                <w:rFonts w:cs="Times New Roman"/>
                <w:noProof/>
                <w:webHidden/>
                <w:szCs w:val="24"/>
              </w:rPr>
            </w:r>
            <w:r w:rsidR="00252C48" w:rsidRPr="00E3648E">
              <w:rPr>
                <w:rFonts w:cs="Times New Roman"/>
                <w:noProof/>
                <w:webHidden/>
                <w:szCs w:val="24"/>
              </w:rPr>
              <w:fldChar w:fldCharType="separate"/>
            </w:r>
            <w:r>
              <w:rPr>
                <w:rFonts w:cs="Times New Roman"/>
                <w:noProof/>
                <w:webHidden/>
                <w:szCs w:val="24"/>
              </w:rPr>
              <w:t>105</w:t>
            </w:r>
            <w:r w:rsidR="00252C48" w:rsidRPr="00E3648E">
              <w:rPr>
                <w:rFonts w:cs="Times New Roman"/>
                <w:noProof/>
                <w:webHidden/>
                <w:szCs w:val="24"/>
              </w:rPr>
              <w:fldChar w:fldCharType="end"/>
            </w:r>
          </w:hyperlink>
        </w:p>
        <w:p w:rsidR="00252C48" w:rsidRPr="00E3648E" w:rsidRDefault="004A1670" w:rsidP="009F67AE">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cs="Times New Roman"/>
              <w:noProof/>
              <w:szCs w:val="24"/>
            </w:rPr>
          </w:pPr>
          <w:hyperlink w:anchor="_Toc115440998" w:history="1">
            <w:r w:rsidR="00252C48" w:rsidRPr="00E3648E">
              <w:rPr>
                <w:rStyle w:val="Hyperlink"/>
                <w:rFonts w:cs="Times New Roman"/>
                <w:noProof/>
                <w:szCs w:val="24"/>
              </w:rPr>
              <w:t>29. NGHIỆM PHÁP COOMBS TRỰC TIẾP (KỸ THUẬT ỐNG NGHIỆM)</w:t>
            </w:r>
            <w:r w:rsidR="00252C48" w:rsidRPr="00E3648E">
              <w:rPr>
                <w:rFonts w:cs="Times New Roman"/>
                <w:noProof/>
                <w:webHidden/>
                <w:szCs w:val="24"/>
              </w:rPr>
              <w:tab/>
            </w:r>
            <w:r w:rsidR="00252C48" w:rsidRPr="00E3648E">
              <w:rPr>
                <w:rFonts w:cs="Times New Roman"/>
                <w:noProof/>
                <w:webHidden/>
                <w:szCs w:val="24"/>
              </w:rPr>
              <w:fldChar w:fldCharType="begin"/>
            </w:r>
            <w:r w:rsidR="00252C48" w:rsidRPr="00E3648E">
              <w:rPr>
                <w:rFonts w:cs="Times New Roman"/>
                <w:noProof/>
                <w:webHidden/>
                <w:szCs w:val="24"/>
              </w:rPr>
              <w:instrText xml:space="preserve"> PAGEREF _Toc115440998 \h </w:instrText>
            </w:r>
            <w:r w:rsidR="00252C48" w:rsidRPr="00E3648E">
              <w:rPr>
                <w:rFonts w:cs="Times New Roman"/>
                <w:noProof/>
                <w:webHidden/>
                <w:szCs w:val="24"/>
              </w:rPr>
            </w:r>
            <w:r w:rsidR="00252C48" w:rsidRPr="00E3648E">
              <w:rPr>
                <w:rFonts w:cs="Times New Roman"/>
                <w:noProof/>
                <w:webHidden/>
                <w:szCs w:val="24"/>
              </w:rPr>
              <w:fldChar w:fldCharType="separate"/>
            </w:r>
            <w:r>
              <w:rPr>
                <w:rFonts w:cs="Times New Roman"/>
                <w:noProof/>
                <w:webHidden/>
                <w:szCs w:val="24"/>
              </w:rPr>
              <w:t>109</w:t>
            </w:r>
            <w:r w:rsidR="00252C48" w:rsidRPr="00E3648E">
              <w:rPr>
                <w:rFonts w:cs="Times New Roman"/>
                <w:noProof/>
                <w:webHidden/>
                <w:szCs w:val="24"/>
              </w:rPr>
              <w:fldChar w:fldCharType="end"/>
            </w:r>
          </w:hyperlink>
        </w:p>
        <w:p w:rsidR="00252C48" w:rsidRPr="00E3648E" w:rsidRDefault="004A1670" w:rsidP="009F67AE">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cs="Times New Roman"/>
              <w:noProof/>
              <w:szCs w:val="24"/>
            </w:rPr>
          </w:pPr>
          <w:hyperlink w:anchor="_Toc115440999" w:history="1">
            <w:r w:rsidR="00252C48" w:rsidRPr="00E3648E">
              <w:rPr>
                <w:rStyle w:val="Hyperlink"/>
                <w:rFonts w:cs="Times New Roman"/>
                <w:noProof/>
                <w:szCs w:val="24"/>
              </w:rPr>
              <w:t>30. NGHIỆM PHÁP COOMBS GIÁN TIẾP (KỸ THUẬT ỐNG NGHIỆM)</w:t>
            </w:r>
            <w:r w:rsidR="00252C48" w:rsidRPr="00E3648E">
              <w:rPr>
                <w:rFonts w:cs="Times New Roman"/>
                <w:noProof/>
                <w:webHidden/>
                <w:szCs w:val="24"/>
              </w:rPr>
              <w:tab/>
            </w:r>
            <w:r w:rsidR="00252C48" w:rsidRPr="00E3648E">
              <w:rPr>
                <w:rFonts w:cs="Times New Roman"/>
                <w:noProof/>
                <w:webHidden/>
                <w:szCs w:val="24"/>
              </w:rPr>
              <w:fldChar w:fldCharType="begin"/>
            </w:r>
            <w:r w:rsidR="00252C48" w:rsidRPr="00E3648E">
              <w:rPr>
                <w:rFonts w:cs="Times New Roman"/>
                <w:noProof/>
                <w:webHidden/>
                <w:szCs w:val="24"/>
              </w:rPr>
              <w:instrText xml:space="preserve"> PAGEREF _Toc115440999 \h </w:instrText>
            </w:r>
            <w:r w:rsidR="00252C48" w:rsidRPr="00E3648E">
              <w:rPr>
                <w:rFonts w:cs="Times New Roman"/>
                <w:noProof/>
                <w:webHidden/>
                <w:szCs w:val="24"/>
              </w:rPr>
            </w:r>
            <w:r w:rsidR="00252C48" w:rsidRPr="00E3648E">
              <w:rPr>
                <w:rFonts w:cs="Times New Roman"/>
                <w:noProof/>
                <w:webHidden/>
                <w:szCs w:val="24"/>
              </w:rPr>
              <w:fldChar w:fldCharType="separate"/>
            </w:r>
            <w:r>
              <w:rPr>
                <w:rFonts w:cs="Times New Roman"/>
                <w:noProof/>
                <w:webHidden/>
                <w:szCs w:val="24"/>
              </w:rPr>
              <w:t>114</w:t>
            </w:r>
            <w:r w:rsidR="00252C48" w:rsidRPr="00E3648E">
              <w:rPr>
                <w:rFonts w:cs="Times New Roman"/>
                <w:noProof/>
                <w:webHidden/>
                <w:szCs w:val="24"/>
              </w:rPr>
              <w:fldChar w:fldCharType="end"/>
            </w:r>
          </w:hyperlink>
        </w:p>
        <w:p w:rsidR="00252C48" w:rsidRPr="00E3648E" w:rsidRDefault="004A1670" w:rsidP="009F67AE">
          <w:pPr>
            <w:pStyle w:val="TOC1"/>
            <w:pBdr>
              <w:top w:val="single" w:sz="4" w:space="1" w:color="auto"/>
              <w:left w:val="single" w:sz="4" w:space="1" w:color="auto"/>
              <w:bottom w:val="single" w:sz="4" w:space="1" w:color="auto"/>
              <w:right w:val="single" w:sz="4" w:space="1" w:color="auto"/>
              <w:between w:val="single" w:sz="4" w:space="1" w:color="auto"/>
              <w:bar w:val="single" w:sz="4" w:color="auto"/>
            </w:pBdr>
            <w:jc w:val="both"/>
            <w:rPr>
              <w:rFonts w:ascii="Times New Roman" w:eastAsiaTheme="minorEastAsia" w:hAnsi="Times New Roman" w:cs="Times New Roman"/>
              <w:b w:val="0"/>
              <w:szCs w:val="24"/>
              <w:lang w:val="en-US"/>
            </w:rPr>
          </w:pPr>
          <w:hyperlink w:anchor="_Toc115441000" w:history="1">
            <w:r w:rsidR="00252C48" w:rsidRPr="00E3648E">
              <w:rPr>
                <w:rStyle w:val="Hyperlink"/>
                <w:rFonts w:ascii="Times New Roman" w:hAnsi="Times New Roman" w:cs="Times New Roman"/>
                <w:b w:val="0"/>
                <w:bCs/>
                <w:szCs w:val="24"/>
              </w:rPr>
              <w:t>G. TRUYỀN MÁU</w:t>
            </w:r>
            <w:r w:rsidR="00252C48" w:rsidRPr="00E3648E">
              <w:rPr>
                <w:rFonts w:ascii="Times New Roman" w:hAnsi="Times New Roman" w:cs="Times New Roman"/>
                <w:b w:val="0"/>
                <w:webHidden/>
                <w:szCs w:val="24"/>
              </w:rPr>
              <w:tab/>
            </w:r>
            <w:r w:rsidR="00252C48" w:rsidRPr="00E3648E">
              <w:rPr>
                <w:rFonts w:ascii="Times New Roman" w:hAnsi="Times New Roman" w:cs="Times New Roman"/>
                <w:b w:val="0"/>
                <w:webHidden/>
                <w:szCs w:val="24"/>
              </w:rPr>
              <w:fldChar w:fldCharType="begin"/>
            </w:r>
            <w:r w:rsidR="00252C48" w:rsidRPr="00E3648E">
              <w:rPr>
                <w:rFonts w:ascii="Times New Roman" w:hAnsi="Times New Roman" w:cs="Times New Roman"/>
                <w:b w:val="0"/>
                <w:webHidden/>
                <w:szCs w:val="24"/>
              </w:rPr>
              <w:instrText xml:space="preserve"> PAGEREF _Toc115441000 \h </w:instrText>
            </w:r>
            <w:r w:rsidR="00252C48" w:rsidRPr="00E3648E">
              <w:rPr>
                <w:rFonts w:ascii="Times New Roman" w:hAnsi="Times New Roman" w:cs="Times New Roman"/>
                <w:b w:val="0"/>
                <w:webHidden/>
                <w:szCs w:val="24"/>
              </w:rPr>
            </w:r>
            <w:r w:rsidR="00252C48" w:rsidRPr="00E3648E">
              <w:rPr>
                <w:rFonts w:ascii="Times New Roman" w:hAnsi="Times New Roman" w:cs="Times New Roman"/>
                <w:b w:val="0"/>
                <w:webHidden/>
                <w:szCs w:val="24"/>
              </w:rPr>
              <w:fldChar w:fldCharType="separate"/>
            </w:r>
            <w:r>
              <w:rPr>
                <w:rFonts w:ascii="Times New Roman" w:hAnsi="Times New Roman" w:cs="Times New Roman"/>
                <w:b w:val="0"/>
                <w:webHidden/>
                <w:szCs w:val="24"/>
              </w:rPr>
              <w:t>119</w:t>
            </w:r>
            <w:r w:rsidR="00252C48" w:rsidRPr="00E3648E">
              <w:rPr>
                <w:rFonts w:ascii="Times New Roman" w:hAnsi="Times New Roman" w:cs="Times New Roman"/>
                <w:b w:val="0"/>
                <w:webHidden/>
                <w:szCs w:val="24"/>
              </w:rPr>
              <w:fldChar w:fldCharType="end"/>
            </w:r>
          </w:hyperlink>
        </w:p>
        <w:p w:rsidR="00252C48" w:rsidRPr="00E3648E" w:rsidRDefault="004A1670" w:rsidP="009F67AE">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cs="Times New Roman"/>
              <w:noProof/>
              <w:szCs w:val="24"/>
            </w:rPr>
          </w:pPr>
          <w:hyperlink w:anchor="_Toc115441001" w:history="1">
            <w:r w:rsidR="00252C48" w:rsidRPr="00E3648E">
              <w:rPr>
                <w:rStyle w:val="Hyperlink"/>
                <w:rFonts w:cs="Times New Roman"/>
                <w:noProof/>
                <w:szCs w:val="24"/>
              </w:rPr>
              <w:t>31. XÉT NGHIỆM NHANH HBSAG TRƯỚC HIẾN MÁU ĐỐI VỚI NGƯỜI HIẾN MÁU</w:t>
            </w:r>
            <w:r w:rsidR="00252C48" w:rsidRPr="00E3648E">
              <w:rPr>
                <w:rFonts w:cs="Times New Roman"/>
                <w:noProof/>
                <w:webHidden/>
                <w:szCs w:val="24"/>
              </w:rPr>
              <w:tab/>
            </w:r>
            <w:r w:rsidR="00252C48" w:rsidRPr="00E3648E">
              <w:rPr>
                <w:rFonts w:cs="Times New Roman"/>
                <w:noProof/>
                <w:webHidden/>
                <w:szCs w:val="24"/>
              </w:rPr>
              <w:fldChar w:fldCharType="begin"/>
            </w:r>
            <w:r w:rsidR="00252C48" w:rsidRPr="00E3648E">
              <w:rPr>
                <w:rFonts w:cs="Times New Roman"/>
                <w:noProof/>
                <w:webHidden/>
                <w:szCs w:val="24"/>
              </w:rPr>
              <w:instrText xml:space="preserve"> PAGEREF _Toc115441001 \h </w:instrText>
            </w:r>
            <w:r w:rsidR="00252C48" w:rsidRPr="00E3648E">
              <w:rPr>
                <w:rFonts w:cs="Times New Roman"/>
                <w:noProof/>
                <w:webHidden/>
                <w:szCs w:val="24"/>
              </w:rPr>
            </w:r>
            <w:r w:rsidR="00252C48" w:rsidRPr="00E3648E">
              <w:rPr>
                <w:rFonts w:cs="Times New Roman"/>
                <w:noProof/>
                <w:webHidden/>
                <w:szCs w:val="24"/>
              </w:rPr>
              <w:fldChar w:fldCharType="separate"/>
            </w:r>
            <w:r>
              <w:rPr>
                <w:rFonts w:cs="Times New Roman"/>
                <w:noProof/>
                <w:webHidden/>
                <w:szCs w:val="24"/>
              </w:rPr>
              <w:t>119</w:t>
            </w:r>
            <w:r w:rsidR="00252C48" w:rsidRPr="00E3648E">
              <w:rPr>
                <w:rFonts w:cs="Times New Roman"/>
                <w:noProof/>
                <w:webHidden/>
                <w:szCs w:val="24"/>
              </w:rPr>
              <w:fldChar w:fldCharType="end"/>
            </w:r>
          </w:hyperlink>
        </w:p>
        <w:p w:rsidR="00252C48" w:rsidRPr="00E3648E" w:rsidRDefault="004A1670" w:rsidP="009F67AE">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cs="Times New Roman"/>
              <w:noProof/>
              <w:szCs w:val="24"/>
            </w:rPr>
          </w:pPr>
          <w:hyperlink w:anchor="_Toc115441002" w:history="1">
            <w:r w:rsidR="00252C48" w:rsidRPr="00E3648E">
              <w:rPr>
                <w:rStyle w:val="Hyperlink"/>
                <w:rFonts w:cs="Times New Roman"/>
                <w:noProof/>
                <w:szCs w:val="24"/>
              </w:rPr>
              <w:t>32. LẤY MÁU TOÀN PHẦN TỪ NGƯỜI HIẾN MÁU</w:t>
            </w:r>
            <w:r w:rsidR="00252C48" w:rsidRPr="00E3648E">
              <w:rPr>
                <w:rFonts w:cs="Times New Roman"/>
                <w:noProof/>
                <w:webHidden/>
                <w:szCs w:val="24"/>
              </w:rPr>
              <w:tab/>
            </w:r>
            <w:r w:rsidR="00252C48" w:rsidRPr="00E3648E">
              <w:rPr>
                <w:rFonts w:cs="Times New Roman"/>
                <w:noProof/>
                <w:webHidden/>
                <w:szCs w:val="24"/>
              </w:rPr>
              <w:fldChar w:fldCharType="begin"/>
            </w:r>
            <w:r w:rsidR="00252C48" w:rsidRPr="00E3648E">
              <w:rPr>
                <w:rFonts w:cs="Times New Roman"/>
                <w:noProof/>
                <w:webHidden/>
                <w:szCs w:val="24"/>
              </w:rPr>
              <w:instrText xml:space="preserve"> PAGEREF _Toc115441002 \h </w:instrText>
            </w:r>
            <w:r w:rsidR="00252C48" w:rsidRPr="00E3648E">
              <w:rPr>
                <w:rFonts w:cs="Times New Roman"/>
                <w:noProof/>
                <w:webHidden/>
                <w:szCs w:val="24"/>
              </w:rPr>
            </w:r>
            <w:r w:rsidR="00252C48" w:rsidRPr="00E3648E">
              <w:rPr>
                <w:rFonts w:cs="Times New Roman"/>
                <w:noProof/>
                <w:webHidden/>
                <w:szCs w:val="24"/>
              </w:rPr>
              <w:fldChar w:fldCharType="separate"/>
            </w:r>
            <w:r>
              <w:rPr>
                <w:rFonts w:cs="Times New Roman"/>
                <w:noProof/>
                <w:webHidden/>
                <w:szCs w:val="24"/>
              </w:rPr>
              <w:t>123</w:t>
            </w:r>
            <w:r w:rsidR="00252C48" w:rsidRPr="00E3648E">
              <w:rPr>
                <w:rFonts w:cs="Times New Roman"/>
                <w:noProof/>
                <w:webHidden/>
                <w:szCs w:val="24"/>
              </w:rPr>
              <w:fldChar w:fldCharType="end"/>
            </w:r>
          </w:hyperlink>
        </w:p>
        <w:p w:rsidR="00252C48" w:rsidRPr="00E3648E" w:rsidRDefault="004A1670" w:rsidP="009F67AE">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cs="Times New Roman"/>
              <w:noProof/>
              <w:szCs w:val="24"/>
            </w:rPr>
          </w:pPr>
          <w:hyperlink w:anchor="_Toc115441003" w:history="1">
            <w:r w:rsidR="00252C48" w:rsidRPr="00E3648E">
              <w:rPr>
                <w:rStyle w:val="Hyperlink"/>
                <w:rFonts w:cs="Times New Roman"/>
                <w:noProof/>
                <w:szCs w:val="24"/>
              </w:rPr>
              <w:t>33. XÉT NGHIỆM SÀNG LỌC HIV, VIÊM GAN B, VIÊM GAN C ĐỐI VỚI ĐƠN VỊ MÁU TOÀN PHẦN VÀ THÀNH PHẦN MÁU BẰNG KỸ THUẬT HÓA PHÁT QUANG</w:t>
            </w:r>
            <w:r w:rsidR="00252C48" w:rsidRPr="00E3648E">
              <w:rPr>
                <w:rFonts w:cs="Times New Roman"/>
                <w:noProof/>
                <w:webHidden/>
                <w:szCs w:val="24"/>
              </w:rPr>
              <w:tab/>
            </w:r>
            <w:r w:rsidR="00252C48" w:rsidRPr="00E3648E">
              <w:rPr>
                <w:rFonts w:cs="Times New Roman"/>
                <w:noProof/>
                <w:webHidden/>
                <w:szCs w:val="24"/>
              </w:rPr>
              <w:fldChar w:fldCharType="begin"/>
            </w:r>
            <w:r w:rsidR="00252C48" w:rsidRPr="00E3648E">
              <w:rPr>
                <w:rFonts w:cs="Times New Roman"/>
                <w:noProof/>
                <w:webHidden/>
                <w:szCs w:val="24"/>
              </w:rPr>
              <w:instrText xml:space="preserve"> PAGEREF _Toc115441003 \h </w:instrText>
            </w:r>
            <w:r w:rsidR="00252C48" w:rsidRPr="00E3648E">
              <w:rPr>
                <w:rFonts w:cs="Times New Roman"/>
                <w:noProof/>
                <w:webHidden/>
                <w:szCs w:val="24"/>
              </w:rPr>
            </w:r>
            <w:r w:rsidR="00252C48" w:rsidRPr="00E3648E">
              <w:rPr>
                <w:rFonts w:cs="Times New Roman"/>
                <w:noProof/>
                <w:webHidden/>
                <w:szCs w:val="24"/>
              </w:rPr>
              <w:fldChar w:fldCharType="separate"/>
            </w:r>
            <w:r>
              <w:rPr>
                <w:rFonts w:cs="Times New Roman"/>
                <w:noProof/>
                <w:webHidden/>
                <w:szCs w:val="24"/>
              </w:rPr>
              <w:t>126</w:t>
            </w:r>
            <w:r w:rsidR="00252C48" w:rsidRPr="00E3648E">
              <w:rPr>
                <w:rFonts w:cs="Times New Roman"/>
                <w:noProof/>
                <w:webHidden/>
                <w:szCs w:val="24"/>
              </w:rPr>
              <w:fldChar w:fldCharType="end"/>
            </w:r>
          </w:hyperlink>
        </w:p>
        <w:p w:rsidR="00252C48" w:rsidRPr="00E3648E" w:rsidRDefault="004A1670" w:rsidP="009F67AE">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cs="Times New Roman"/>
              <w:noProof/>
              <w:szCs w:val="24"/>
            </w:rPr>
          </w:pPr>
          <w:hyperlink w:anchor="_Toc115441004" w:history="1">
            <w:r w:rsidR="00252C48" w:rsidRPr="00E3648E">
              <w:rPr>
                <w:rStyle w:val="Hyperlink"/>
                <w:rFonts w:cs="Times New Roman"/>
                <w:noProof/>
                <w:szCs w:val="24"/>
              </w:rPr>
              <w:t>34. XÉT NGHIỆM SÀNG LỌC GIANG MAI ĐỐI VỚI ĐƠN VỊ MÁU TOÀN PHẦN VÀ THÀNH PHẦN MÁU BẰNG KỸ THUẬT RPR</w:t>
            </w:r>
            <w:r w:rsidR="00252C48" w:rsidRPr="00E3648E">
              <w:rPr>
                <w:rFonts w:cs="Times New Roman"/>
                <w:noProof/>
                <w:webHidden/>
                <w:szCs w:val="24"/>
              </w:rPr>
              <w:tab/>
            </w:r>
            <w:r w:rsidR="00252C48" w:rsidRPr="00E3648E">
              <w:rPr>
                <w:rFonts w:cs="Times New Roman"/>
                <w:noProof/>
                <w:webHidden/>
                <w:szCs w:val="24"/>
              </w:rPr>
              <w:fldChar w:fldCharType="begin"/>
            </w:r>
            <w:r w:rsidR="00252C48" w:rsidRPr="00E3648E">
              <w:rPr>
                <w:rFonts w:cs="Times New Roman"/>
                <w:noProof/>
                <w:webHidden/>
                <w:szCs w:val="24"/>
              </w:rPr>
              <w:instrText xml:space="preserve"> PAGEREF _Toc115441004 \h </w:instrText>
            </w:r>
            <w:r w:rsidR="00252C48" w:rsidRPr="00E3648E">
              <w:rPr>
                <w:rFonts w:cs="Times New Roman"/>
                <w:noProof/>
                <w:webHidden/>
                <w:szCs w:val="24"/>
              </w:rPr>
            </w:r>
            <w:r w:rsidR="00252C48" w:rsidRPr="00E3648E">
              <w:rPr>
                <w:rFonts w:cs="Times New Roman"/>
                <w:noProof/>
                <w:webHidden/>
                <w:szCs w:val="24"/>
              </w:rPr>
              <w:fldChar w:fldCharType="separate"/>
            </w:r>
            <w:r>
              <w:rPr>
                <w:rFonts w:cs="Times New Roman"/>
                <w:noProof/>
                <w:webHidden/>
                <w:szCs w:val="24"/>
              </w:rPr>
              <w:t>132</w:t>
            </w:r>
            <w:r w:rsidR="00252C48" w:rsidRPr="00E3648E">
              <w:rPr>
                <w:rFonts w:cs="Times New Roman"/>
                <w:noProof/>
                <w:webHidden/>
                <w:szCs w:val="24"/>
              </w:rPr>
              <w:fldChar w:fldCharType="end"/>
            </w:r>
          </w:hyperlink>
        </w:p>
        <w:p w:rsidR="00252C48" w:rsidRPr="00E3648E" w:rsidRDefault="004A1670" w:rsidP="009F67AE">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cs="Times New Roman"/>
              <w:noProof/>
              <w:szCs w:val="24"/>
            </w:rPr>
          </w:pPr>
          <w:hyperlink w:anchor="_Toc115441005" w:history="1">
            <w:r w:rsidR="00252C48" w:rsidRPr="00E3648E">
              <w:rPr>
                <w:rStyle w:val="Hyperlink"/>
                <w:rFonts w:cs="Times New Roman"/>
                <w:noProof/>
                <w:szCs w:val="24"/>
              </w:rPr>
              <w:t>35. XÉT NGHIỆM SÀNG LỌC GIANG MAI ĐỐI VỚI ĐƠN VỊ MÁU TOÀN PHẦN VÀ THÀNH PHẦN MÁU BẰNG KỸ THUẬT NGƯNG KẾT HỒNG CẦU/ VI HẠT THỤ ĐỘNG</w:t>
            </w:r>
            <w:r w:rsidR="00252C48" w:rsidRPr="00E3648E">
              <w:rPr>
                <w:rFonts w:cs="Times New Roman"/>
                <w:noProof/>
                <w:webHidden/>
                <w:szCs w:val="24"/>
              </w:rPr>
              <w:tab/>
            </w:r>
            <w:bookmarkStart w:id="0" w:name="_GoBack"/>
            <w:bookmarkEnd w:id="0"/>
            <w:r w:rsidR="00252C48" w:rsidRPr="00E3648E">
              <w:rPr>
                <w:rFonts w:cs="Times New Roman"/>
                <w:noProof/>
                <w:webHidden/>
                <w:szCs w:val="24"/>
              </w:rPr>
              <w:fldChar w:fldCharType="begin"/>
            </w:r>
            <w:r w:rsidR="00252C48" w:rsidRPr="00E3648E">
              <w:rPr>
                <w:rFonts w:cs="Times New Roman"/>
                <w:noProof/>
                <w:webHidden/>
                <w:szCs w:val="24"/>
              </w:rPr>
              <w:instrText xml:space="preserve"> PAGEREF _Toc115441005 \h </w:instrText>
            </w:r>
            <w:r w:rsidR="00252C48" w:rsidRPr="00E3648E">
              <w:rPr>
                <w:rFonts w:cs="Times New Roman"/>
                <w:noProof/>
                <w:webHidden/>
                <w:szCs w:val="24"/>
              </w:rPr>
            </w:r>
            <w:r w:rsidR="00252C48" w:rsidRPr="00E3648E">
              <w:rPr>
                <w:rFonts w:cs="Times New Roman"/>
                <w:noProof/>
                <w:webHidden/>
                <w:szCs w:val="24"/>
              </w:rPr>
              <w:fldChar w:fldCharType="separate"/>
            </w:r>
            <w:r>
              <w:rPr>
                <w:rFonts w:cs="Times New Roman"/>
                <w:noProof/>
                <w:webHidden/>
                <w:szCs w:val="24"/>
              </w:rPr>
              <w:t>138</w:t>
            </w:r>
            <w:r w:rsidR="00252C48" w:rsidRPr="00E3648E">
              <w:rPr>
                <w:rFonts w:cs="Times New Roman"/>
                <w:noProof/>
                <w:webHidden/>
                <w:szCs w:val="24"/>
              </w:rPr>
              <w:fldChar w:fldCharType="end"/>
            </w:r>
          </w:hyperlink>
        </w:p>
        <w:p w:rsidR="00252C48" w:rsidRPr="00E3648E" w:rsidRDefault="004A1670" w:rsidP="009F67AE">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cs="Times New Roman"/>
              <w:noProof/>
              <w:szCs w:val="24"/>
            </w:rPr>
          </w:pPr>
          <w:hyperlink w:anchor="_Toc115441006" w:history="1">
            <w:r w:rsidR="00252C48" w:rsidRPr="00E3648E">
              <w:rPr>
                <w:rStyle w:val="Hyperlink"/>
                <w:rFonts w:cs="Times New Roman"/>
                <w:noProof/>
                <w:szCs w:val="24"/>
              </w:rPr>
              <w:t>36. XÉT NGHIỆM SÀNG LỌC KÝ SINH TRÙNG SỐT RÉT ĐỐI VỚI ĐƠN VỊ MÁU TOÀN PHẦN VÀ THÀNH PHẦN MÁU BẰNG KỸ THUẬT NHUỘM GIÊMSA SOI KÍNH HIỂN VI</w:t>
            </w:r>
            <w:r w:rsidR="00252C48" w:rsidRPr="00E3648E">
              <w:rPr>
                <w:rFonts w:cs="Times New Roman"/>
                <w:noProof/>
                <w:webHidden/>
                <w:szCs w:val="24"/>
              </w:rPr>
              <w:tab/>
            </w:r>
            <w:r w:rsidR="00252C48" w:rsidRPr="00E3648E">
              <w:rPr>
                <w:rFonts w:cs="Times New Roman"/>
                <w:noProof/>
                <w:webHidden/>
                <w:szCs w:val="24"/>
              </w:rPr>
              <w:fldChar w:fldCharType="begin"/>
            </w:r>
            <w:r w:rsidR="00252C48" w:rsidRPr="00E3648E">
              <w:rPr>
                <w:rFonts w:cs="Times New Roman"/>
                <w:noProof/>
                <w:webHidden/>
                <w:szCs w:val="24"/>
              </w:rPr>
              <w:instrText xml:space="preserve"> PAGEREF _Toc115441006 \h </w:instrText>
            </w:r>
            <w:r w:rsidR="00252C48" w:rsidRPr="00E3648E">
              <w:rPr>
                <w:rFonts w:cs="Times New Roman"/>
                <w:noProof/>
                <w:webHidden/>
                <w:szCs w:val="24"/>
              </w:rPr>
            </w:r>
            <w:r w:rsidR="00252C48" w:rsidRPr="00E3648E">
              <w:rPr>
                <w:rFonts w:cs="Times New Roman"/>
                <w:noProof/>
                <w:webHidden/>
                <w:szCs w:val="24"/>
              </w:rPr>
              <w:fldChar w:fldCharType="separate"/>
            </w:r>
            <w:r>
              <w:rPr>
                <w:rFonts w:cs="Times New Roman"/>
                <w:noProof/>
                <w:webHidden/>
                <w:szCs w:val="24"/>
              </w:rPr>
              <w:t>144</w:t>
            </w:r>
            <w:r w:rsidR="00252C48" w:rsidRPr="00E3648E">
              <w:rPr>
                <w:rFonts w:cs="Times New Roman"/>
                <w:noProof/>
                <w:webHidden/>
                <w:szCs w:val="24"/>
              </w:rPr>
              <w:fldChar w:fldCharType="end"/>
            </w:r>
          </w:hyperlink>
        </w:p>
        <w:p w:rsidR="00252C48" w:rsidRPr="00E3648E" w:rsidRDefault="004A1670" w:rsidP="009F67AE">
          <w:pPr>
            <w:pStyle w:val="TOC1"/>
            <w:pBdr>
              <w:top w:val="single" w:sz="4" w:space="1" w:color="auto"/>
              <w:left w:val="single" w:sz="4" w:space="1" w:color="auto"/>
              <w:bottom w:val="single" w:sz="4" w:space="1" w:color="auto"/>
              <w:right w:val="single" w:sz="4" w:space="1" w:color="auto"/>
              <w:between w:val="single" w:sz="4" w:space="1" w:color="auto"/>
              <w:bar w:val="single" w:sz="4" w:color="auto"/>
            </w:pBdr>
            <w:jc w:val="both"/>
            <w:rPr>
              <w:rFonts w:ascii="Times New Roman" w:eastAsiaTheme="minorEastAsia" w:hAnsi="Times New Roman" w:cs="Times New Roman"/>
              <w:b w:val="0"/>
              <w:szCs w:val="24"/>
              <w:lang w:val="en-US"/>
            </w:rPr>
          </w:pPr>
          <w:hyperlink w:anchor="_Toc115441007" w:history="1">
            <w:r w:rsidR="00252C48" w:rsidRPr="00E3648E">
              <w:rPr>
                <w:rStyle w:val="Hyperlink"/>
                <w:rFonts w:ascii="Times New Roman" w:hAnsi="Times New Roman" w:cs="Times New Roman"/>
                <w:b w:val="0"/>
                <w:bCs/>
                <w:szCs w:val="24"/>
              </w:rPr>
              <w:t>H. HUYẾT HỌC LÂM SÀNG</w:t>
            </w:r>
            <w:r w:rsidR="00252C48" w:rsidRPr="00E3648E">
              <w:rPr>
                <w:rFonts w:ascii="Times New Roman" w:hAnsi="Times New Roman" w:cs="Times New Roman"/>
                <w:b w:val="0"/>
                <w:webHidden/>
                <w:szCs w:val="24"/>
              </w:rPr>
              <w:tab/>
            </w:r>
            <w:r w:rsidR="00252C48" w:rsidRPr="00E3648E">
              <w:rPr>
                <w:rFonts w:ascii="Times New Roman" w:hAnsi="Times New Roman" w:cs="Times New Roman"/>
                <w:b w:val="0"/>
                <w:webHidden/>
                <w:szCs w:val="24"/>
              </w:rPr>
              <w:fldChar w:fldCharType="begin"/>
            </w:r>
            <w:r w:rsidR="00252C48" w:rsidRPr="00E3648E">
              <w:rPr>
                <w:rFonts w:ascii="Times New Roman" w:hAnsi="Times New Roman" w:cs="Times New Roman"/>
                <w:b w:val="0"/>
                <w:webHidden/>
                <w:szCs w:val="24"/>
              </w:rPr>
              <w:instrText xml:space="preserve"> PAGEREF _Toc115441007 \h </w:instrText>
            </w:r>
            <w:r w:rsidR="00252C48" w:rsidRPr="00E3648E">
              <w:rPr>
                <w:rFonts w:ascii="Times New Roman" w:hAnsi="Times New Roman" w:cs="Times New Roman"/>
                <w:b w:val="0"/>
                <w:webHidden/>
                <w:szCs w:val="24"/>
              </w:rPr>
            </w:r>
            <w:r w:rsidR="00252C48" w:rsidRPr="00E3648E">
              <w:rPr>
                <w:rFonts w:ascii="Times New Roman" w:hAnsi="Times New Roman" w:cs="Times New Roman"/>
                <w:b w:val="0"/>
                <w:webHidden/>
                <w:szCs w:val="24"/>
              </w:rPr>
              <w:fldChar w:fldCharType="separate"/>
            </w:r>
            <w:r>
              <w:rPr>
                <w:rFonts w:ascii="Times New Roman" w:hAnsi="Times New Roman" w:cs="Times New Roman"/>
                <w:b w:val="0"/>
                <w:webHidden/>
                <w:szCs w:val="24"/>
              </w:rPr>
              <w:t>149</w:t>
            </w:r>
            <w:r w:rsidR="00252C48" w:rsidRPr="00E3648E">
              <w:rPr>
                <w:rFonts w:ascii="Times New Roman" w:hAnsi="Times New Roman" w:cs="Times New Roman"/>
                <w:b w:val="0"/>
                <w:webHidden/>
                <w:szCs w:val="24"/>
              </w:rPr>
              <w:fldChar w:fldCharType="end"/>
            </w:r>
          </w:hyperlink>
        </w:p>
        <w:p w:rsidR="00252C48" w:rsidRPr="00E3648E" w:rsidRDefault="004A1670" w:rsidP="009F67AE">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cs="Times New Roman"/>
              <w:noProof/>
              <w:szCs w:val="24"/>
            </w:rPr>
          </w:pPr>
          <w:hyperlink w:anchor="_Toc115441008" w:history="1">
            <w:r w:rsidR="00252C48" w:rsidRPr="00E3648E">
              <w:rPr>
                <w:rStyle w:val="Hyperlink"/>
                <w:rFonts w:cs="Times New Roman"/>
                <w:noProof/>
                <w:szCs w:val="24"/>
              </w:rPr>
              <w:t>37. RÚT MÁU ĐỂ ĐIỀU TRỊ</w:t>
            </w:r>
            <w:r w:rsidR="00252C48" w:rsidRPr="00E3648E">
              <w:rPr>
                <w:rFonts w:cs="Times New Roman"/>
                <w:noProof/>
                <w:webHidden/>
                <w:szCs w:val="24"/>
              </w:rPr>
              <w:tab/>
            </w:r>
            <w:r w:rsidR="00252C48" w:rsidRPr="00E3648E">
              <w:rPr>
                <w:rFonts w:cs="Times New Roman"/>
                <w:noProof/>
                <w:webHidden/>
                <w:szCs w:val="24"/>
              </w:rPr>
              <w:fldChar w:fldCharType="begin"/>
            </w:r>
            <w:r w:rsidR="00252C48" w:rsidRPr="00E3648E">
              <w:rPr>
                <w:rFonts w:cs="Times New Roman"/>
                <w:noProof/>
                <w:webHidden/>
                <w:szCs w:val="24"/>
              </w:rPr>
              <w:instrText xml:space="preserve"> PAGEREF _Toc115441008 \h </w:instrText>
            </w:r>
            <w:r w:rsidR="00252C48" w:rsidRPr="00E3648E">
              <w:rPr>
                <w:rFonts w:cs="Times New Roman"/>
                <w:noProof/>
                <w:webHidden/>
                <w:szCs w:val="24"/>
              </w:rPr>
            </w:r>
            <w:r w:rsidR="00252C48" w:rsidRPr="00E3648E">
              <w:rPr>
                <w:rFonts w:cs="Times New Roman"/>
                <w:noProof/>
                <w:webHidden/>
                <w:szCs w:val="24"/>
              </w:rPr>
              <w:fldChar w:fldCharType="separate"/>
            </w:r>
            <w:r>
              <w:rPr>
                <w:rFonts w:cs="Times New Roman"/>
                <w:noProof/>
                <w:webHidden/>
                <w:szCs w:val="24"/>
              </w:rPr>
              <w:t>149</w:t>
            </w:r>
            <w:r w:rsidR="00252C48" w:rsidRPr="00E3648E">
              <w:rPr>
                <w:rFonts w:cs="Times New Roman"/>
                <w:noProof/>
                <w:webHidden/>
                <w:szCs w:val="24"/>
              </w:rPr>
              <w:fldChar w:fldCharType="end"/>
            </w:r>
          </w:hyperlink>
        </w:p>
        <w:p w:rsidR="00252C48" w:rsidRPr="00E3648E" w:rsidRDefault="004A1670" w:rsidP="009F67AE">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cs="Times New Roman"/>
              <w:noProof/>
              <w:szCs w:val="24"/>
            </w:rPr>
          </w:pPr>
          <w:hyperlink w:anchor="_Toc115441009" w:history="1">
            <w:r w:rsidR="00252C48" w:rsidRPr="00E3648E">
              <w:rPr>
                <w:rStyle w:val="Hyperlink"/>
                <w:rFonts w:cs="Times New Roman"/>
                <w:noProof/>
                <w:szCs w:val="24"/>
              </w:rPr>
              <w:t>38. TRUYỀN MÁU TẠI GIƯỜNG BỆNH (BỆNH NHÂN ĐIỀU TRỊ NỘI - NGOẠI TRÚ)</w:t>
            </w:r>
            <w:r w:rsidR="00252C48" w:rsidRPr="00E3648E">
              <w:rPr>
                <w:rFonts w:cs="Times New Roman"/>
                <w:noProof/>
                <w:webHidden/>
                <w:szCs w:val="24"/>
              </w:rPr>
              <w:tab/>
            </w:r>
            <w:r w:rsidR="00252C48" w:rsidRPr="00E3648E">
              <w:rPr>
                <w:rFonts w:cs="Times New Roman"/>
                <w:noProof/>
                <w:webHidden/>
                <w:szCs w:val="24"/>
              </w:rPr>
              <w:fldChar w:fldCharType="begin"/>
            </w:r>
            <w:r w:rsidR="00252C48" w:rsidRPr="00E3648E">
              <w:rPr>
                <w:rFonts w:cs="Times New Roman"/>
                <w:noProof/>
                <w:webHidden/>
                <w:szCs w:val="24"/>
              </w:rPr>
              <w:instrText xml:space="preserve"> PAGEREF _Toc115441009 \h </w:instrText>
            </w:r>
            <w:r w:rsidR="00252C48" w:rsidRPr="00E3648E">
              <w:rPr>
                <w:rFonts w:cs="Times New Roman"/>
                <w:noProof/>
                <w:webHidden/>
                <w:szCs w:val="24"/>
              </w:rPr>
            </w:r>
            <w:r w:rsidR="00252C48" w:rsidRPr="00E3648E">
              <w:rPr>
                <w:rFonts w:cs="Times New Roman"/>
                <w:noProof/>
                <w:webHidden/>
                <w:szCs w:val="24"/>
              </w:rPr>
              <w:fldChar w:fldCharType="separate"/>
            </w:r>
            <w:r>
              <w:rPr>
                <w:rFonts w:cs="Times New Roman"/>
                <w:noProof/>
                <w:webHidden/>
                <w:szCs w:val="24"/>
              </w:rPr>
              <w:t>151</w:t>
            </w:r>
            <w:r w:rsidR="00252C48" w:rsidRPr="00E3648E">
              <w:rPr>
                <w:rFonts w:cs="Times New Roman"/>
                <w:noProof/>
                <w:webHidden/>
                <w:szCs w:val="24"/>
              </w:rPr>
              <w:fldChar w:fldCharType="end"/>
            </w:r>
          </w:hyperlink>
        </w:p>
        <w:p w:rsidR="00252C48" w:rsidRPr="00E3648E" w:rsidRDefault="004A1670" w:rsidP="009F67AE">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cs="Times New Roman"/>
              <w:noProof/>
              <w:szCs w:val="24"/>
            </w:rPr>
          </w:pPr>
          <w:hyperlink w:anchor="_Toc115441010" w:history="1">
            <w:r w:rsidR="00252C48" w:rsidRPr="00E3648E">
              <w:rPr>
                <w:rStyle w:val="Hyperlink"/>
                <w:rFonts w:cs="Times New Roman"/>
                <w:noProof/>
                <w:szCs w:val="24"/>
              </w:rPr>
              <w:t>39. ĐỊNH NHÓM MÁU TẠI GIƯỜNG BỆNH TRƯỚC TRUYỀN MÁU</w:t>
            </w:r>
            <w:r w:rsidR="00252C48" w:rsidRPr="00E3648E">
              <w:rPr>
                <w:rFonts w:cs="Times New Roman"/>
                <w:noProof/>
                <w:webHidden/>
                <w:szCs w:val="24"/>
              </w:rPr>
              <w:tab/>
            </w:r>
            <w:r w:rsidR="00252C48" w:rsidRPr="00E3648E">
              <w:rPr>
                <w:rFonts w:cs="Times New Roman"/>
                <w:noProof/>
                <w:webHidden/>
                <w:szCs w:val="24"/>
              </w:rPr>
              <w:fldChar w:fldCharType="begin"/>
            </w:r>
            <w:r w:rsidR="00252C48" w:rsidRPr="00E3648E">
              <w:rPr>
                <w:rFonts w:cs="Times New Roman"/>
                <w:noProof/>
                <w:webHidden/>
                <w:szCs w:val="24"/>
              </w:rPr>
              <w:instrText xml:space="preserve"> PAGEREF _Toc115441010 \h </w:instrText>
            </w:r>
            <w:r w:rsidR="00252C48" w:rsidRPr="00E3648E">
              <w:rPr>
                <w:rFonts w:cs="Times New Roman"/>
                <w:noProof/>
                <w:webHidden/>
                <w:szCs w:val="24"/>
              </w:rPr>
            </w:r>
            <w:r w:rsidR="00252C48" w:rsidRPr="00E3648E">
              <w:rPr>
                <w:rFonts w:cs="Times New Roman"/>
                <w:noProof/>
                <w:webHidden/>
                <w:szCs w:val="24"/>
              </w:rPr>
              <w:fldChar w:fldCharType="separate"/>
            </w:r>
            <w:r>
              <w:rPr>
                <w:rFonts w:cs="Times New Roman"/>
                <w:noProof/>
                <w:webHidden/>
                <w:szCs w:val="24"/>
              </w:rPr>
              <w:t>156</w:t>
            </w:r>
            <w:r w:rsidR="00252C48" w:rsidRPr="00E3648E">
              <w:rPr>
                <w:rFonts w:cs="Times New Roman"/>
                <w:noProof/>
                <w:webHidden/>
                <w:szCs w:val="24"/>
              </w:rPr>
              <w:fldChar w:fldCharType="end"/>
            </w:r>
          </w:hyperlink>
        </w:p>
        <w:p w:rsidR="00252C48" w:rsidRPr="00E3648E" w:rsidRDefault="004A1670" w:rsidP="009F67AE">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cs="Times New Roman"/>
              <w:noProof/>
              <w:szCs w:val="24"/>
            </w:rPr>
          </w:pPr>
          <w:hyperlink w:anchor="_Toc115441011" w:history="1">
            <w:r w:rsidR="00252C48" w:rsidRPr="00E3648E">
              <w:rPr>
                <w:rStyle w:val="Hyperlink"/>
                <w:rFonts w:cs="Times New Roman"/>
                <w:noProof/>
                <w:szCs w:val="24"/>
              </w:rPr>
              <w:t>40. ĐẶT CATHETER CỐ ĐỊNH ĐƯỜNG TĨNH MẠCH TRUNG TÂM</w:t>
            </w:r>
            <w:r w:rsidR="00252C48" w:rsidRPr="00E3648E">
              <w:rPr>
                <w:rFonts w:cs="Times New Roman"/>
                <w:noProof/>
                <w:webHidden/>
                <w:szCs w:val="24"/>
              </w:rPr>
              <w:tab/>
            </w:r>
            <w:r w:rsidR="00252C48" w:rsidRPr="00E3648E">
              <w:rPr>
                <w:rFonts w:cs="Times New Roman"/>
                <w:noProof/>
                <w:webHidden/>
                <w:szCs w:val="24"/>
              </w:rPr>
              <w:fldChar w:fldCharType="begin"/>
            </w:r>
            <w:r w:rsidR="00252C48" w:rsidRPr="00E3648E">
              <w:rPr>
                <w:rFonts w:cs="Times New Roman"/>
                <w:noProof/>
                <w:webHidden/>
                <w:szCs w:val="24"/>
              </w:rPr>
              <w:instrText xml:space="preserve"> PAGEREF _Toc115441011 \h </w:instrText>
            </w:r>
            <w:r w:rsidR="00252C48" w:rsidRPr="00E3648E">
              <w:rPr>
                <w:rFonts w:cs="Times New Roman"/>
                <w:noProof/>
                <w:webHidden/>
                <w:szCs w:val="24"/>
              </w:rPr>
            </w:r>
            <w:r w:rsidR="00252C48" w:rsidRPr="00E3648E">
              <w:rPr>
                <w:rFonts w:cs="Times New Roman"/>
                <w:noProof/>
                <w:webHidden/>
                <w:szCs w:val="24"/>
              </w:rPr>
              <w:fldChar w:fldCharType="separate"/>
            </w:r>
            <w:r>
              <w:rPr>
                <w:rFonts w:cs="Times New Roman"/>
                <w:noProof/>
                <w:webHidden/>
                <w:szCs w:val="24"/>
              </w:rPr>
              <w:t>161</w:t>
            </w:r>
            <w:r w:rsidR="00252C48" w:rsidRPr="00E3648E">
              <w:rPr>
                <w:rFonts w:cs="Times New Roman"/>
                <w:noProof/>
                <w:webHidden/>
                <w:szCs w:val="24"/>
              </w:rPr>
              <w:fldChar w:fldCharType="end"/>
            </w:r>
          </w:hyperlink>
        </w:p>
        <w:p w:rsidR="00252C48" w:rsidRPr="00E3648E" w:rsidRDefault="004A1670" w:rsidP="009F67AE">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cs="Times New Roman"/>
              <w:noProof/>
              <w:szCs w:val="24"/>
            </w:rPr>
          </w:pPr>
          <w:hyperlink w:anchor="_Toc115441012" w:history="1">
            <w:r w:rsidR="00252C48" w:rsidRPr="00E3648E">
              <w:rPr>
                <w:rStyle w:val="Hyperlink"/>
                <w:rFonts w:cs="Times New Roman"/>
                <w:noProof/>
                <w:szCs w:val="24"/>
              </w:rPr>
              <w:t>41. CHĂM SÓC CATHETER CỐ ĐỊNH</w:t>
            </w:r>
            <w:r w:rsidR="00252C48" w:rsidRPr="00E3648E">
              <w:rPr>
                <w:rFonts w:cs="Times New Roman"/>
                <w:noProof/>
                <w:webHidden/>
                <w:szCs w:val="24"/>
              </w:rPr>
              <w:tab/>
            </w:r>
            <w:r w:rsidR="00252C48" w:rsidRPr="00E3648E">
              <w:rPr>
                <w:rFonts w:cs="Times New Roman"/>
                <w:noProof/>
                <w:webHidden/>
                <w:szCs w:val="24"/>
              </w:rPr>
              <w:fldChar w:fldCharType="begin"/>
            </w:r>
            <w:r w:rsidR="00252C48" w:rsidRPr="00E3648E">
              <w:rPr>
                <w:rFonts w:cs="Times New Roman"/>
                <w:noProof/>
                <w:webHidden/>
                <w:szCs w:val="24"/>
              </w:rPr>
              <w:instrText xml:space="preserve"> PAGEREF _Toc115441012 \h </w:instrText>
            </w:r>
            <w:r w:rsidR="00252C48" w:rsidRPr="00E3648E">
              <w:rPr>
                <w:rFonts w:cs="Times New Roman"/>
                <w:noProof/>
                <w:webHidden/>
                <w:szCs w:val="24"/>
              </w:rPr>
            </w:r>
            <w:r w:rsidR="00252C48" w:rsidRPr="00E3648E">
              <w:rPr>
                <w:rFonts w:cs="Times New Roman"/>
                <w:noProof/>
                <w:webHidden/>
                <w:szCs w:val="24"/>
              </w:rPr>
              <w:fldChar w:fldCharType="separate"/>
            </w:r>
            <w:r>
              <w:rPr>
                <w:rFonts w:cs="Times New Roman"/>
                <w:noProof/>
                <w:webHidden/>
                <w:szCs w:val="24"/>
              </w:rPr>
              <w:t>168</w:t>
            </w:r>
            <w:r w:rsidR="00252C48" w:rsidRPr="00E3648E">
              <w:rPr>
                <w:rFonts w:cs="Times New Roman"/>
                <w:noProof/>
                <w:webHidden/>
                <w:szCs w:val="24"/>
              </w:rPr>
              <w:fldChar w:fldCharType="end"/>
            </w:r>
          </w:hyperlink>
        </w:p>
        <w:p w:rsidR="00252C48" w:rsidRPr="00E3648E" w:rsidRDefault="004A1670" w:rsidP="009F67AE">
          <w:pPr>
            <w:pStyle w:val="TOC1"/>
            <w:pBdr>
              <w:top w:val="single" w:sz="4" w:space="1" w:color="auto"/>
              <w:left w:val="single" w:sz="4" w:space="1" w:color="auto"/>
              <w:bottom w:val="single" w:sz="4" w:space="1" w:color="auto"/>
              <w:right w:val="single" w:sz="4" w:space="1" w:color="auto"/>
              <w:between w:val="single" w:sz="4" w:space="1" w:color="auto"/>
              <w:bar w:val="single" w:sz="4" w:color="auto"/>
            </w:pBdr>
            <w:jc w:val="both"/>
            <w:rPr>
              <w:rFonts w:ascii="Times New Roman" w:eastAsiaTheme="minorEastAsia" w:hAnsi="Times New Roman" w:cs="Times New Roman"/>
              <w:b w:val="0"/>
              <w:szCs w:val="24"/>
              <w:lang w:val="en-US"/>
            </w:rPr>
          </w:pPr>
          <w:hyperlink w:anchor="_Toc115441013" w:history="1">
            <w:r w:rsidR="00252C48" w:rsidRPr="00E3648E">
              <w:rPr>
                <w:rStyle w:val="Hyperlink"/>
                <w:rFonts w:ascii="Times New Roman" w:hAnsi="Times New Roman" w:cs="Times New Roman"/>
                <w:b w:val="0"/>
                <w:szCs w:val="24"/>
              </w:rPr>
              <w:t>HÓA SINH</w:t>
            </w:r>
            <w:r w:rsidR="00252C48" w:rsidRPr="00E3648E">
              <w:rPr>
                <w:rFonts w:ascii="Times New Roman" w:hAnsi="Times New Roman" w:cs="Times New Roman"/>
                <w:b w:val="0"/>
                <w:webHidden/>
                <w:szCs w:val="24"/>
              </w:rPr>
              <w:tab/>
            </w:r>
            <w:r w:rsidR="00252C48" w:rsidRPr="00E3648E">
              <w:rPr>
                <w:rFonts w:ascii="Times New Roman" w:hAnsi="Times New Roman" w:cs="Times New Roman"/>
                <w:b w:val="0"/>
                <w:webHidden/>
                <w:szCs w:val="24"/>
              </w:rPr>
              <w:fldChar w:fldCharType="begin"/>
            </w:r>
            <w:r w:rsidR="00252C48" w:rsidRPr="00E3648E">
              <w:rPr>
                <w:rFonts w:ascii="Times New Roman" w:hAnsi="Times New Roman" w:cs="Times New Roman"/>
                <w:b w:val="0"/>
                <w:webHidden/>
                <w:szCs w:val="24"/>
              </w:rPr>
              <w:instrText xml:space="preserve"> PAGEREF _Toc115441013 \h </w:instrText>
            </w:r>
            <w:r w:rsidR="00252C48" w:rsidRPr="00E3648E">
              <w:rPr>
                <w:rFonts w:ascii="Times New Roman" w:hAnsi="Times New Roman" w:cs="Times New Roman"/>
                <w:b w:val="0"/>
                <w:webHidden/>
                <w:szCs w:val="24"/>
              </w:rPr>
            </w:r>
            <w:r w:rsidR="00252C48" w:rsidRPr="00E3648E">
              <w:rPr>
                <w:rFonts w:ascii="Times New Roman" w:hAnsi="Times New Roman" w:cs="Times New Roman"/>
                <w:b w:val="0"/>
                <w:webHidden/>
                <w:szCs w:val="24"/>
              </w:rPr>
              <w:fldChar w:fldCharType="separate"/>
            </w:r>
            <w:r>
              <w:rPr>
                <w:rFonts w:ascii="Times New Roman" w:hAnsi="Times New Roman" w:cs="Times New Roman"/>
                <w:b w:val="0"/>
                <w:webHidden/>
                <w:szCs w:val="24"/>
              </w:rPr>
              <w:t>173</w:t>
            </w:r>
            <w:r w:rsidR="00252C48" w:rsidRPr="00E3648E">
              <w:rPr>
                <w:rFonts w:ascii="Times New Roman" w:hAnsi="Times New Roman" w:cs="Times New Roman"/>
                <w:b w:val="0"/>
                <w:webHidden/>
                <w:szCs w:val="24"/>
              </w:rPr>
              <w:fldChar w:fldCharType="end"/>
            </w:r>
          </w:hyperlink>
        </w:p>
        <w:p w:rsidR="00252C48" w:rsidRPr="00E3648E" w:rsidRDefault="004A1670" w:rsidP="009F67AE">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cs="Times New Roman"/>
              <w:noProof/>
              <w:szCs w:val="24"/>
            </w:rPr>
          </w:pPr>
          <w:hyperlink w:anchor="_Toc115441014" w:history="1">
            <w:r w:rsidR="00252C48" w:rsidRPr="00E3648E">
              <w:rPr>
                <w:rStyle w:val="Hyperlink"/>
                <w:rFonts w:cs="Times New Roman"/>
                <w:noProof/>
                <w:szCs w:val="24"/>
              </w:rPr>
              <w:t>A. MÁU</w:t>
            </w:r>
            <w:r w:rsidR="00252C48" w:rsidRPr="00E3648E">
              <w:rPr>
                <w:rFonts w:cs="Times New Roman"/>
                <w:noProof/>
                <w:webHidden/>
                <w:szCs w:val="24"/>
              </w:rPr>
              <w:tab/>
            </w:r>
            <w:r w:rsidR="00252C48" w:rsidRPr="00E3648E">
              <w:rPr>
                <w:rFonts w:cs="Times New Roman"/>
                <w:noProof/>
                <w:webHidden/>
                <w:szCs w:val="24"/>
              </w:rPr>
              <w:fldChar w:fldCharType="begin"/>
            </w:r>
            <w:r w:rsidR="00252C48" w:rsidRPr="00E3648E">
              <w:rPr>
                <w:rFonts w:cs="Times New Roman"/>
                <w:noProof/>
                <w:webHidden/>
                <w:szCs w:val="24"/>
              </w:rPr>
              <w:instrText xml:space="preserve"> PAGEREF _Toc115441014 \h </w:instrText>
            </w:r>
            <w:r w:rsidR="00252C48" w:rsidRPr="00E3648E">
              <w:rPr>
                <w:rFonts w:cs="Times New Roman"/>
                <w:noProof/>
                <w:webHidden/>
                <w:szCs w:val="24"/>
              </w:rPr>
            </w:r>
            <w:r w:rsidR="00252C48" w:rsidRPr="00E3648E">
              <w:rPr>
                <w:rFonts w:cs="Times New Roman"/>
                <w:noProof/>
                <w:webHidden/>
                <w:szCs w:val="24"/>
              </w:rPr>
              <w:fldChar w:fldCharType="separate"/>
            </w:r>
            <w:r>
              <w:rPr>
                <w:rFonts w:cs="Times New Roman"/>
                <w:noProof/>
                <w:webHidden/>
                <w:szCs w:val="24"/>
              </w:rPr>
              <w:t>173</w:t>
            </w:r>
            <w:r w:rsidR="00252C48" w:rsidRPr="00E3648E">
              <w:rPr>
                <w:rFonts w:cs="Times New Roman"/>
                <w:noProof/>
                <w:webHidden/>
                <w:szCs w:val="24"/>
              </w:rPr>
              <w:fldChar w:fldCharType="end"/>
            </w:r>
          </w:hyperlink>
        </w:p>
        <w:p w:rsidR="00252C48" w:rsidRPr="00E3648E" w:rsidRDefault="004A1670" w:rsidP="009F67AE">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cs="Times New Roman"/>
              <w:noProof/>
              <w:szCs w:val="24"/>
            </w:rPr>
          </w:pPr>
          <w:hyperlink w:anchor="_Toc115441015" w:history="1">
            <w:r w:rsidR="00252C48" w:rsidRPr="00E3648E">
              <w:rPr>
                <w:rStyle w:val="Hyperlink"/>
                <w:rFonts w:cs="Times New Roman"/>
                <w:noProof/>
                <w:szCs w:val="24"/>
              </w:rPr>
              <w:t>42. ĐỊNH LƯỢNG ACID URIC</w:t>
            </w:r>
            <w:r w:rsidR="00252C48" w:rsidRPr="00E3648E">
              <w:rPr>
                <w:rFonts w:cs="Times New Roman"/>
                <w:noProof/>
                <w:webHidden/>
                <w:szCs w:val="24"/>
              </w:rPr>
              <w:tab/>
            </w:r>
            <w:r w:rsidR="00252C48" w:rsidRPr="00E3648E">
              <w:rPr>
                <w:rFonts w:cs="Times New Roman"/>
                <w:noProof/>
                <w:webHidden/>
                <w:szCs w:val="24"/>
              </w:rPr>
              <w:fldChar w:fldCharType="begin"/>
            </w:r>
            <w:r w:rsidR="00252C48" w:rsidRPr="00E3648E">
              <w:rPr>
                <w:rFonts w:cs="Times New Roman"/>
                <w:noProof/>
                <w:webHidden/>
                <w:szCs w:val="24"/>
              </w:rPr>
              <w:instrText xml:space="preserve"> PAGEREF _Toc115441015 \h </w:instrText>
            </w:r>
            <w:r w:rsidR="00252C48" w:rsidRPr="00E3648E">
              <w:rPr>
                <w:rFonts w:cs="Times New Roman"/>
                <w:noProof/>
                <w:webHidden/>
                <w:szCs w:val="24"/>
              </w:rPr>
            </w:r>
            <w:r w:rsidR="00252C48" w:rsidRPr="00E3648E">
              <w:rPr>
                <w:rFonts w:cs="Times New Roman"/>
                <w:noProof/>
                <w:webHidden/>
                <w:szCs w:val="24"/>
              </w:rPr>
              <w:fldChar w:fldCharType="separate"/>
            </w:r>
            <w:r>
              <w:rPr>
                <w:rFonts w:cs="Times New Roman"/>
                <w:noProof/>
                <w:webHidden/>
                <w:szCs w:val="24"/>
              </w:rPr>
              <w:t>173</w:t>
            </w:r>
            <w:r w:rsidR="00252C48" w:rsidRPr="00E3648E">
              <w:rPr>
                <w:rFonts w:cs="Times New Roman"/>
                <w:noProof/>
                <w:webHidden/>
                <w:szCs w:val="24"/>
              </w:rPr>
              <w:fldChar w:fldCharType="end"/>
            </w:r>
          </w:hyperlink>
        </w:p>
        <w:p w:rsidR="00252C48" w:rsidRPr="00E3648E" w:rsidRDefault="004A1670" w:rsidP="009F67AE">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cs="Times New Roman"/>
              <w:noProof/>
              <w:szCs w:val="24"/>
            </w:rPr>
          </w:pPr>
          <w:hyperlink w:anchor="_Toc115441016" w:history="1">
            <w:r w:rsidR="00252C48" w:rsidRPr="00E3648E">
              <w:rPr>
                <w:rStyle w:val="Hyperlink"/>
                <w:rFonts w:cs="Times New Roman"/>
                <w:noProof/>
                <w:szCs w:val="24"/>
              </w:rPr>
              <w:t>43. ĐỊNH LƯỢNG ALBUMIN</w:t>
            </w:r>
            <w:r w:rsidR="00252C48" w:rsidRPr="00E3648E">
              <w:rPr>
                <w:rFonts w:cs="Times New Roman"/>
                <w:noProof/>
                <w:webHidden/>
                <w:szCs w:val="24"/>
              </w:rPr>
              <w:tab/>
            </w:r>
            <w:r w:rsidR="00252C48" w:rsidRPr="00E3648E">
              <w:rPr>
                <w:rFonts w:cs="Times New Roman"/>
                <w:noProof/>
                <w:webHidden/>
                <w:szCs w:val="24"/>
              </w:rPr>
              <w:fldChar w:fldCharType="begin"/>
            </w:r>
            <w:r w:rsidR="00252C48" w:rsidRPr="00E3648E">
              <w:rPr>
                <w:rFonts w:cs="Times New Roman"/>
                <w:noProof/>
                <w:webHidden/>
                <w:szCs w:val="24"/>
              </w:rPr>
              <w:instrText xml:space="preserve"> PAGEREF _Toc115441016 \h </w:instrText>
            </w:r>
            <w:r w:rsidR="00252C48" w:rsidRPr="00E3648E">
              <w:rPr>
                <w:rFonts w:cs="Times New Roman"/>
                <w:noProof/>
                <w:webHidden/>
                <w:szCs w:val="24"/>
              </w:rPr>
            </w:r>
            <w:r w:rsidR="00252C48" w:rsidRPr="00E3648E">
              <w:rPr>
                <w:rFonts w:cs="Times New Roman"/>
                <w:noProof/>
                <w:webHidden/>
                <w:szCs w:val="24"/>
              </w:rPr>
              <w:fldChar w:fldCharType="separate"/>
            </w:r>
            <w:r>
              <w:rPr>
                <w:rFonts w:cs="Times New Roman"/>
                <w:noProof/>
                <w:webHidden/>
                <w:szCs w:val="24"/>
              </w:rPr>
              <w:t>178</w:t>
            </w:r>
            <w:r w:rsidR="00252C48" w:rsidRPr="00E3648E">
              <w:rPr>
                <w:rFonts w:cs="Times New Roman"/>
                <w:noProof/>
                <w:webHidden/>
                <w:szCs w:val="24"/>
              </w:rPr>
              <w:fldChar w:fldCharType="end"/>
            </w:r>
          </w:hyperlink>
        </w:p>
        <w:p w:rsidR="00252C48" w:rsidRPr="00E3648E" w:rsidRDefault="004A1670" w:rsidP="009F67AE">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cs="Times New Roman"/>
              <w:noProof/>
              <w:szCs w:val="24"/>
            </w:rPr>
          </w:pPr>
          <w:hyperlink w:anchor="_Toc115441017" w:history="1">
            <w:r w:rsidR="00252C48" w:rsidRPr="00E3648E">
              <w:rPr>
                <w:rStyle w:val="Hyperlink"/>
                <w:rFonts w:cs="Times New Roman"/>
                <w:noProof/>
                <w:szCs w:val="24"/>
              </w:rPr>
              <w:t>44. ĐO HOẠT ĐỘ ALP (ALKALIN PHOSPHATASE)</w:t>
            </w:r>
            <w:r w:rsidR="00252C48" w:rsidRPr="00E3648E">
              <w:rPr>
                <w:rFonts w:cs="Times New Roman"/>
                <w:noProof/>
                <w:webHidden/>
                <w:szCs w:val="24"/>
              </w:rPr>
              <w:tab/>
            </w:r>
            <w:r w:rsidR="00252C48" w:rsidRPr="00E3648E">
              <w:rPr>
                <w:rFonts w:cs="Times New Roman"/>
                <w:noProof/>
                <w:webHidden/>
                <w:szCs w:val="24"/>
              </w:rPr>
              <w:fldChar w:fldCharType="begin"/>
            </w:r>
            <w:r w:rsidR="00252C48" w:rsidRPr="00E3648E">
              <w:rPr>
                <w:rFonts w:cs="Times New Roman"/>
                <w:noProof/>
                <w:webHidden/>
                <w:szCs w:val="24"/>
              </w:rPr>
              <w:instrText xml:space="preserve"> PAGEREF _Toc115441017 \h </w:instrText>
            </w:r>
            <w:r w:rsidR="00252C48" w:rsidRPr="00E3648E">
              <w:rPr>
                <w:rFonts w:cs="Times New Roman"/>
                <w:noProof/>
                <w:webHidden/>
                <w:szCs w:val="24"/>
              </w:rPr>
            </w:r>
            <w:r w:rsidR="00252C48" w:rsidRPr="00E3648E">
              <w:rPr>
                <w:rFonts w:cs="Times New Roman"/>
                <w:noProof/>
                <w:webHidden/>
                <w:szCs w:val="24"/>
              </w:rPr>
              <w:fldChar w:fldCharType="separate"/>
            </w:r>
            <w:r>
              <w:rPr>
                <w:rFonts w:cs="Times New Roman"/>
                <w:noProof/>
                <w:webHidden/>
                <w:szCs w:val="24"/>
              </w:rPr>
              <w:t>181</w:t>
            </w:r>
            <w:r w:rsidR="00252C48" w:rsidRPr="00E3648E">
              <w:rPr>
                <w:rFonts w:cs="Times New Roman"/>
                <w:noProof/>
                <w:webHidden/>
                <w:szCs w:val="24"/>
              </w:rPr>
              <w:fldChar w:fldCharType="end"/>
            </w:r>
          </w:hyperlink>
        </w:p>
        <w:p w:rsidR="00252C48" w:rsidRPr="00E3648E" w:rsidRDefault="004A1670" w:rsidP="009F67AE">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cs="Times New Roman"/>
              <w:noProof/>
              <w:szCs w:val="24"/>
            </w:rPr>
          </w:pPr>
          <w:hyperlink w:anchor="_Toc115441018" w:history="1">
            <w:r w:rsidR="00252C48" w:rsidRPr="00E3648E">
              <w:rPr>
                <w:rStyle w:val="Hyperlink"/>
                <w:rFonts w:cs="Times New Roman"/>
                <w:noProof/>
                <w:szCs w:val="24"/>
              </w:rPr>
              <w:t>45. ĐO HOẠT ĐỘ AMYLASE</w:t>
            </w:r>
            <w:r w:rsidR="00252C48" w:rsidRPr="00E3648E">
              <w:rPr>
                <w:rFonts w:cs="Times New Roman"/>
                <w:noProof/>
                <w:webHidden/>
                <w:szCs w:val="24"/>
              </w:rPr>
              <w:tab/>
            </w:r>
            <w:r w:rsidR="00252C48" w:rsidRPr="00E3648E">
              <w:rPr>
                <w:rFonts w:cs="Times New Roman"/>
                <w:noProof/>
                <w:webHidden/>
                <w:szCs w:val="24"/>
              </w:rPr>
              <w:fldChar w:fldCharType="begin"/>
            </w:r>
            <w:r w:rsidR="00252C48" w:rsidRPr="00E3648E">
              <w:rPr>
                <w:rFonts w:cs="Times New Roman"/>
                <w:noProof/>
                <w:webHidden/>
                <w:szCs w:val="24"/>
              </w:rPr>
              <w:instrText xml:space="preserve"> PAGEREF _Toc115441018 \h </w:instrText>
            </w:r>
            <w:r w:rsidR="00252C48" w:rsidRPr="00E3648E">
              <w:rPr>
                <w:rFonts w:cs="Times New Roman"/>
                <w:noProof/>
                <w:webHidden/>
                <w:szCs w:val="24"/>
              </w:rPr>
            </w:r>
            <w:r w:rsidR="00252C48" w:rsidRPr="00E3648E">
              <w:rPr>
                <w:rFonts w:cs="Times New Roman"/>
                <w:noProof/>
                <w:webHidden/>
                <w:szCs w:val="24"/>
              </w:rPr>
              <w:fldChar w:fldCharType="separate"/>
            </w:r>
            <w:r>
              <w:rPr>
                <w:rFonts w:cs="Times New Roman"/>
                <w:noProof/>
                <w:webHidden/>
                <w:szCs w:val="24"/>
              </w:rPr>
              <w:t>184</w:t>
            </w:r>
            <w:r w:rsidR="00252C48" w:rsidRPr="00E3648E">
              <w:rPr>
                <w:rFonts w:cs="Times New Roman"/>
                <w:noProof/>
                <w:webHidden/>
                <w:szCs w:val="24"/>
              </w:rPr>
              <w:fldChar w:fldCharType="end"/>
            </w:r>
          </w:hyperlink>
        </w:p>
        <w:p w:rsidR="00252C48" w:rsidRPr="00E3648E" w:rsidRDefault="004A1670" w:rsidP="009F67AE">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cs="Times New Roman"/>
              <w:noProof/>
              <w:szCs w:val="24"/>
            </w:rPr>
          </w:pPr>
          <w:hyperlink w:anchor="_Toc115441019" w:history="1">
            <w:r w:rsidR="00252C48" w:rsidRPr="00E3648E">
              <w:rPr>
                <w:rStyle w:val="Hyperlink"/>
                <w:rFonts w:cs="Times New Roman"/>
                <w:noProof/>
                <w:szCs w:val="24"/>
              </w:rPr>
              <w:t>46. ĐỊNH LƯỢNG AMONIAC ( NH3)</w:t>
            </w:r>
            <w:r w:rsidR="00252C48" w:rsidRPr="00E3648E">
              <w:rPr>
                <w:rFonts w:cs="Times New Roman"/>
                <w:noProof/>
                <w:webHidden/>
                <w:szCs w:val="24"/>
              </w:rPr>
              <w:tab/>
            </w:r>
            <w:r w:rsidR="00252C48" w:rsidRPr="00E3648E">
              <w:rPr>
                <w:rFonts w:cs="Times New Roman"/>
                <w:noProof/>
                <w:webHidden/>
                <w:szCs w:val="24"/>
              </w:rPr>
              <w:fldChar w:fldCharType="begin"/>
            </w:r>
            <w:r w:rsidR="00252C48" w:rsidRPr="00E3648E">
              <w:rPr>
                <w:rFonts w:cs="Times New Roman"/>
                <w:noProof/>
                <w:webHidden/>
                <w:szCs w:val="24"/>
              </w:rPr>
              <w:instrText xml:space="preserve"> PAGEREF _Toc115441019 \h </w:instrText>
            </w:r>
            <w:r w:rsidR="00252C48" w:rsidRPr="00E3648E">
              <w:rPr>
                <w:rFonts w:cs="Times New Roman"/>
                <w:noProof/>
                <w:webHidden/>
                <w:szCs w:val="24"/>
              </w:rPr>
            </w:r>
            <w:r w:rsidR="00252C48" w:rsidRPr="00E3648E">
              <w:rPr>
                <w:rFonts w:cs="Times New Roman"/>
                <w:noProof/>
                <w:webHidden/>
                <w:szCs w:val="24"/>
              </w:rPr>
              <w:fldChar w:fldCharType="separate"/>
            </w:r>
            <w:r>
              <w:rPr>
                <w:rFonts w:cs="Times New Roman"/>
                <w:noProof/>
                <w:webHidden/>
                <w:szCs w:val="24"/>
              </w:rPr>
              <w:t>188</w:t>
            </w:r>
            <w:r w:rsidR="00252C48" w:rsidRPr="00E3648E">
              <w:rPr>
                <w:rFonts w:cs="Times New Roman"/>
                <w:noProof/>
                <w:webHidden/>
                <w:szCs w:val="24"/>
              </w:rPr>
              <w:fldChar w:fldCharType="end"/>
            </w:r>
          </w:hyperlink>
        </w:p>
        <w:p w:rsidR="00252C48" w:rsidRPr="00E3648E" w:rsidRDefault="004A1670" w:rsidP="009F67AE">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cs="Times New Roman"/>
              <w:noProof/>
              <w:szCs w:val="24"/>
            </w:rPr>
          </w:pPr>
          <w:hyperlink w:anchor="_Toc115441020" w:history="1">
            <w:r w:rsidR="00252C48" w:rsidRPr="00E3648E">
              <w:rPr>
                <w:rStyle w:val="Hyperlink"/>
                <w:rFonts w:cs="Times New Roman"/>
                <w:noProof/>
                <w:szCs w:val="24"/>
              </w:rPr>
              <w:t>47. ĐỊNH LƯỢNG ANTI-TG (ANTIBODY-THYROGLOBULIN)</w:t>
            </w:r>
            <w:r w:rsidR="00252C48" w:rsidRPr="00E3648E">
              <w:rPr>
                <w:rFonts w:cs="Times New Roman"/>
                <w:noProof/>
                <w:webHidden/>
                <w:szCs w:val="24"/>
              </w:rPr>
              <w:tab/>
            </w:r>
            <w:r w:rsidR="00252C48" w:rsidRPr="00E3648E">
              <w:rPr>
                <w:rFonts w:cs="Times New Roman"/>
                <w:noProof/>
                <w:webHidden/>
                <w:szCs w:val="24"/>
              </w:rPr>
              <w:fldChar w:fldCharType="begin"/>
            </w:r>
            <w:r w:rsidR="00252C48" w:rsidRPr="00E3648E">
              <w:rPr>
                <w:rFonts w:cs="Times New Roman"/>
                <w:noProof/>
                <w:webHidden/>
                <w:szCs w:val="24"/>
              </w:rPr>
              <w:instrText xml:space="preserve"> PAGEREF _Toc115441020 \h </w:instrText>
            </w:r>
            <w:r w:rsidR="00252C48" w:rsidRPr="00E3648E">
              <w:rPr>
                <w:rFonts w:cs="Times New Roman"/>
                <w:noProof/>
                <w:webHidden/>
                <w:szCs w:val="24"/>
              </w:rPr>
            </w:r>
            <w:r w:rsidR="00252C48" w:rsidRPr="00E3648E">
              <w:rPr>
                <w:rFonts w:cs="Times New Roman"/>
                <w:noProof/>
                <w:webHidden/>
                <w:szCs w:val="24"/>
              </w:rPr>
              <w:fldChar w:fldCharType="separate"/>
            </w:r>
            <w:r>
              <w:rPr>
                <w:rFonts w:cs="Times New Roman"/>
                <w:noProof/>
                <w:webHidden/>
                <w:szCs w:val="24"/>
              </w:rPr>
              <w:t>192</w:t>
            </w:r>
            <w:r w:rsidR="00252C48" w:rsidRPr="00E3648E">
              <w:rPr>
                <w:rFonts w:cs="Times New Roman"/>
                <w:noProof/>
                <w:webHidden/>
                <w:szCs w:val="24"/>
              </w:rPr>
              <w:fldChar w:fldCharType="end"/>
            </w:r>
          </w:hyperlink>
        </w:p>
        <w:p w:rsidR="00252C48" w:rsidRPr="00E3648E" w:rsidRDefault="004A1670" w:rsidP="009F67AE">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cs="Times New Roman"/>
              <w:noProof/>
              <w:szCs w:val="24"/>
            </w:rPr>
          </w:pPr>
          <w:hyperlink w:anchor="_Toc115441021" w:history="1">
            <w:r w:rsidR="00252C48" w:rsidRPr="00E3648E">
              <w:rPr>
                <w:rStyle w:val="Hyperlink"/>
                <w:rFonts w:cs="Times New Roman"/>
                <w:noProof/>
                <w:szCs w:val="24"/>
              </w:rPr>
              <w:t>48. ĐỊNH LƯỢNG ANTI - TPO (ANTI- THYROID PEROXIDASE ANTIBODIES)</w:t>
            </w:r>
            <w:r w:rsidR="00252C48" w:rsidRPr="00E3648E">
              <w:rPr>
                <w:rFonts w:cs="Times New Roman"/>
                <w:noProof/>
                <w:webHidden/>
                <w:szCs w:val="24"/>
              </w:rPr>
              <w:tab/>
            </w:r>
            <w:r w:rsidR="00252C48" w:rsidRPr="00E3648E">
              <w:rPr>
                <w:rFonts w:cs="Times New Roman"/>
                <w:noProof/>
                <w:webHidden/>
                <w:szCs w:val="24"/>
              </w:rPr>
              <w:fldChar w:fldCharType="begin"/>
            </w:r>
            <w:r w:rsidR="00252C48" w:rsidRPr="00E3648E">
              <w:rPr>
                <w:rFonts w:cs="Times New Roman"/>
                <w:noProof/>
                <w:webHidden/>
                <w:szCs w:val="24"/>
              </w:rPr>
              <w:instrText xml:space="preserve"> PAGEREF _Toc115441021 \h </w:instrText>
            </w:r>
            <w:r w:rsidR="00252C48" w:rsidRPr="00E3648E">
              <w:rPr>
                <w:rFonts w:cs="Times New Roman"/>
                <w:noProof/>
                <w:webHidden/>
                <w:szCs w:val="24"/>
              </w:rPr>
            </w:r>
            <w:r w:rsidR="00252C48" w:rsidRPr="00E3648E">
              <w:rPr>
                <w:rFonts w:cs="Times New Roman"/>
                <w:noProof/>
                <w:webHidden/>
                <w:szCs w:val="24"/>
              </w:rPr>
              <w:fldChar w:fldCharType="separate"/>
            </w:r>
            <w:r>
              <w:rPr>
                <w:rFonts w:cs="Times New Roman"/>
                <w:noProof/>
                <w:webHidden/>
                <w:szCs w:val="24"/>
              </w:rPr>
              <w:t>196</w:t>
            </w:r>
            <w:r w:rsidR="00252C48" w:rsidRPr="00E3648E">
              <w:rPr>
                <w:rFonts w:cs="Times New Roman"/>
                <w:noProof/>
                <w:webHidden/>
                <w:szCs w:val="24"/>
              </w:rPr>
              <w:fldChar w:fldCharType="end"/>
            </w:r>
          </w:hyperlink>
        </w:p>
        <w:p w:rsidR="00252C48" w:rsidRPr="00E3648E" w:rsidRDefault="004A1670" w:rsidP="009F67AE">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cs="Times New Roman"/>
              <w:noProof/>
              <w:szCs w:val="24"/>
            </w:rPr>
          </w:pPr>
          <w:hyperlink w:anchor="_Toc115441022" w:history="1">
            <w:r w:rsidR="00252C48" w:rsidRPr="00E3648E">
              <w:rPr>
                <w:rStyle w:val="Hyperlink"/>
                <w:rFonts w:cs="Times New Roman"/>
                <w:noProof/>
                <w:szCs w:val="24"/>
              </w:rPr>
              <w:t>49. ĐỊNH LƯỢNG AFP (ALPHA FETOPROTEINE)</w:t>
            </w:r>
            <w:r w:rsidR="00252C48" w:rsidRPr="00E3648E">
              <w:rPr>
                <w:rFonts w:cs="Times New Roman"/>
                <w:noProof/>
                <w:webHidden/>
                <w:szCs w:val="24"/>
              </w:rPr>
              <w:tab/>
            </w:r>
            <w:r w:rsidR="00252C48" w:rsidRPr="00E3648E">
              <w:rPr>
                <w:rFonts w:cs="Times New Roman"/>
                <w:noProof/>
                <w:webHidden/>
                <w:szCs w:val="24"/>
              </w:rPr>
              <w:fldChar w:fldCharType="begin"/>
            </w:r>
            <w:r w:rsidR="00252C48" w:rsidRPr="00E3648E">
              <w:rPr>
                <w:rFonts w:cs="Times New Roman"/>
                <w:noProof/>
                <w:webHidden/>
                <w:szCs w:val="24"/>
              </w:rPr>
              <w:instrText xml:space="preserve"> PAGEREF _Toc115441022 \h </w:instrText>
            </w:r>
            <w:r w:rsidR="00252C48" w:rsidRPr="00E3648E">
              <w:rPr>
                <w:rFonts w:cs="Times New Roman"/>
                <w:noProof/>
                <w:webHidden/>
                <w:szCs w:val="24"/>
              </w:rPr>
            </w:r>
            <w:r w:rsidR="00252C48" w:rsidRPr="00E3648E">
              <w:rPr>
                <w:rFonts w:cs="Times New Roman"/>
                <w:noProof/>
                <w:webHidden/>
                <w:szCs w:val="24"/>
              </w:rPr>
              <w:fldChar w:fldCharType="separate"/>
            </w:r>
            <w:r>
              <w:rPr>
                <w:rFonts w:cs="Times New Roman"/>
                <w:noProof/>
                <w:webHidden/>
                <w:szCs w:val="24"/>
              </w:rPr>
              <w:t>200</w:t>
            </w:r>
            <w:r w:rsidR="00252C48" w:rsidRPr="00E3648E">
              <w:rPr>
                <w:rFonts w:cs="Times New Roman"/>
                <w:noProof/>
                <w:webHidden/>
                <w:szCs w:val="24"/>
              </w:rPr>
              <w:fldChar w:fldCharType="end"/>
            </w:r>
          </w:hyperlink>
        </w:p>
        <w:p w:rsidR="00252C48" w:rsidRPr="00E3648E" w:rsidRDefault="004A1670" w:rsidP="009F67AE">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cs="Times New Roman"/>
              <w:noProof/>
              <w:szCs w:val="24"/>
            </w:rPr>
          </w:pPr>
          <w:hyperlink w:anchor="_Toc115441023" w:history="1">
            <w:r w:rsidR="00252C48" w:rsidRPr="00E3648E">
              <w:rPr>
                <w:rStyle w:val="Hyperlink"/>
                <w:rFonts w:cs="Times New Roman"/>
                <w:noProof/>
                <w:szCs w:val="24"/>
              </w:rPr>
              <w:t>50. ĐO HOẠT ĐỘ ALT (GPT)</w:t>
            </w:r>
            <w:r w:rsidR="00252C48" w:rsidRPr="00E3648E">
              <w:rPr>
                <w:rFonts w:cs="Times New Roman"/>
                <w:noProof/>
                <w:webHidden/>
                <w:szCs w:val="24"/>
              </w:rPr>
              <w:tab/>
            </w:r>
            <w:r w:rsidR="00252C48" w:rsidRPr="00E3648E">
              <w:rPr>
                <w:rFonts w:cs="Times New Roman"/>
                <w:noProof/>
                <w:webHidden/>
                <w:szCs w:val="24"/>
              </w:rPr>
              <w:fldChar w:fldCharType="begin"/>
            </w:r>
            <w:r w:rsidR="00252C48" w:rsidRPr="00E3648E">
              <w:rPr>
                <w:rFonts w:cs="Times New Roman"/>
                <w:noProof/>
                <w:webHidden/>
                <w:szCs w:val="24"/>
              </w:rPr>
              <w:instrText xml:space="preserve"> PAGEREF _Toc115441023 \h </w:instrText>
            </w:r>
            <w:r w:rsidR="00252C48" w:rsidRPr="00E3648E">
              <w:rPr>
                <w:rFonts w:cs="Times New Roman"/>
                <w:noProof/>
                <w:webHidden/>
                <w:szCs w:val="24"/>
              </w:rPr>
            </w:r>
            <w:r w:rsidR="00252C48" w:rsidRPr="00E3648E">
              <w:rPr>
                <w:rFonts w:cs="Times New Roman"/>
                <w:noProof/>
                <w:webHidden/>
                <w:szCs w:val="24"/>
              </w:rPr>
              <w:fldChar w:fldCharType="separate"/>
            </w:r>
            <w:r>
              <w:rPr>
                <w:rFonts w:cs="Times New Roman"/>
                <w:noProof/>
                <w:webHidden/>
                <w:szCs w:val="24"/>
              </w:rPr>
              <w:t>204</w:t>
            </w:r>
            <w:r w:rsidR="00252C48" w:rsidRPr="00E3648E">
              <w:rPr>
                <w:rFonts w:cs="Times New Roman"/>
                <w:noProof/>
                <w:webHidden/>
                <w:szCs w:val="24"/>
              </w:rPr>
              <w:fldChar w:fldCharType="end"/>
            </w:r>
          </w:hyperlink>
        </w:p>
        <w:p w:rsidR="00252C48" w:rsidRPr="00E3648E" w:rsidRDefault="004A1670" w:rsidP="009F67AE">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cs="Times New Roman"/>
              <w:noProof/>
              <w:szCs w:val="24"/>
            </w:rPr>
          </w:pPr>
          <w:hyperlink w:anchor="_Toc115441024" w:history="1">
            <w:r w:rsidR="00252C48" w:rsidRPr="00E3648E">
              <w:rPr>
                <w:rStyle w:val="Hyperlink"/>
                <w:rFonts w:cs="Times New Roman"/>
                <w:noProof/>
                <w:szCs w:val="24"/>
              </w:rPr>
              <w:t>51. ĐO HOẠT ĐỘ AST (GOT)</w:t>
            </w:r>
            <w:r w:rsidR="00252C48" w:rsidRPr="00E3648E">
              <w:rPr>
                <w:rFonts w:cs="Times New Roman"/>
                <w:noProof/>
                <w:webHidden/>
                <w:szCs w:val="24"/>
              </w:rPr>
              <w:tab/>
            </w:r>
            <w:r w:rsidR="00252C48" w:rsidRPr="00E3648E">
              <w:rPr>
                <w:rFonts w:cs="Times New Roman"/>
                <w:noProof/>
                <w:webHidden/>
                <w:szCs w:val="24"/>
              </w:rPr>
              <w:fldChar w:fldCharType="begin"/>
            </w:r>
            <w:r w:rsidR="00252C48" w:rsidRPr="00E3648E">
              <w:rPr>
                <w:rFonts w:cs="Times New Roman"/>
                <w:noProof/>
                <w:webHidden/>
                <w:szCs w:val="24"/>
              </w:rPr>
              <w:instrText xml:space="preserve"> PAGEREF _Toc115441024 \h </w:instrText>
            </w:r>
            <w:r w:rsidR="00252C48" w:rsidRPr="00E3648E">
              <w:rPr>
                <w:rFonts w:cs="Times New Roman"/>
                <w:noProof/>
                <w:webHidden/>
                <w:szCs w:val="24"/>
              </w:rPr>
            </w:r>
            <w:r w:rsidR="00252C48" w:rsidRPr="00E3648E">
              <w:rPr>
                <w:rFonts w:cs="Times New Roman"/>
                <w:noProof/>
                <w:webHidden/>
                <w:szCs w:val="24"/>
              </w:rPr>
              <w:fldChar w:fldCharType="separate"/>
            </w:r>
            <w:r>
              <w:rPr>
                <w:rFonts w:cs="Times New Roman"/>
                <w:noProof/>
                <w:webHidden/>
                <w:szCs w:val="24"/>
              </w:rPr>
              <w:t>208</w:t>
            </w:r>
            <w:r w:rsidR="00252C48" w:rsidRPr="00E3648E">
              <w:rPr>
                <w:rFonts w:cs="Times New Roman"/>
                <w:noProof/>
                <w:webHidden/>
                <w:szCs w:val="24"/>
              </w:rPr>
              <w:fldChar w:fldCharType="end"/>
            </w:r>
          </w:hyperlink>
        </w:p>
        <w:p w:rsidR="00252C48" w:rsidRPr="00E3648E" w:rsidRDefault="004A1670" w:rsidP="009F67AE">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cs="Times New Roman"/>
              <w:noProof/>
              <w:szCs w:val="24"/>
            </w:rPr>
          </w:pPr>
          <w:hyperlink w:anchor="_Toc115441025" w:history="1">
            <w:r w:rsidR="00252C48" w:rsidRPr="00E3648E">
              <w:rPr>
                <w:rStyle w:val="Hyperlink"/>
                <w:rFonts w:cs="Times New Roman"/>
                <w:noProof/>
                <w:szCs w:val="24"/>
              </w:rPr>
              <w:t>52. ĐỊNH LƯỢNG BHCG (BETA HUMAN CHORIONIC GONADOTROPINS)</w:t>
            </w:r>
            <w:r w:rsidR="00252C48" w:rsidRPr="00E3648E">
              <w:rPr>
                <w:rFonts w:cs="Times New Roman"/>
                <w:noProof/>
                <w:webHidden/>
                <w:szCs w:val="24"/>
              </w:rPr>
              <w:tab/>
            </w:r>
            <w:r w:rsidR="00252C48" w:rsidRPr="00E3648E">
              <w:rPr>
                <w:rFonts w:cs="Times New Roman"/>
                <w:noProof/>
                <w:webHidden/>
                <w:szCs w:val="24"/>
              </w:rPr>
              <w:fldChar w:fldCharType="begin"/>
            </w:r>
            <w:r w:rsidR="00252C48" w:rsidRPr="00E3648E">
              <w:rPr>
                <w:rFonts w:cs="Times New Roman"/>
                <w:noProof/>
                <w:webHidden/>
                <w:szCs w:val="24"/>
              </w:rPr>
              <w:instrText xml:space="preserve"> PAGEREF _Toc115441025 \h </w:instrText>
            </w:r>
            <w:r w:rsidR="00252C48" w:rsidRPr="00E3648E">
              <w:rPr>
                <w:rFonts w:cs="Times New Roman"/>
                <w:noProof/>
                <w:webHidden/>
                <w:szCs w:val="24"/>
              </w:rPr>
            </w:r>
            <w:r w:rsidR="00252C48" w:rsidRPr="00E3648E">
              <w:rPr>
                <w:rFonts w:cs="Times New Roman"/>
                <w:noProof/>
                <w:webHidden/>
                <w:szCs w:val="24"/>
              </w:rPr>
              <w:fldChar w:fldCharType="separate"/>
            </w:r>
            <w:r>
              <w:rPr>
                <w:rFonts w:cs="Times New Roman"/>
                <w:noProof/>
                <w:webHidden/>
                <w:szCs w:val="24"/>
              </w:rPr>
              <w:t>212</w:t>
            </w:r>
            <w:r w:rsidR="00252C48" w:rsidRPr="00E3648E">
              <w:rPr>
                <w:rFonts w:cs="Times New Roman"/>
                <w:noProof/>
                <w:webHidden/>
                <w:szCs w:val="24"/>
              </w:rPr>
              <w:fldChar w:fldCharType="end"/>
            </w:r>
          </w:hyperlink>
        </w:p>
        <w:p w:rsidR="00252C48" w:rsidRPr="00E3648E" w:rsidRDefault="004A1670" w:rsidP="009F67AE">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cs="Times New Roman"/>
              <w:noProof/>
              <w:szCs w:val="24"/>
            </w:rPr>
          </w:pPr>
          <w:hyperlink w:anchor="_Toc115441026" w:history="1">
            <w:r w:rsidR="00252C48" w:rsidRPr="00E3648E">
              <w:rPr>
                <w:rStyle w:val="Hyperlink"/>
                <w:rFonts w:cs="Times New Roman"/>
                <w:noProof/>
                <w:szCs w:val="24"/>
              </w:rPr>
              <w:t>53. ĐỊNH LƯỢNG BILIRUBIN TRỰC TIẾP</w:t>
            </w:r>
            <w:r w:rsidR="00252C48" w:rsidRPr="00E3648E">
              <w:rPr>
                <w:rFonts w:cs="Times New Roman"/>
                <w:noProof/>
                <w:webHidden/>
                <w:szCs w:val="24"/>
              </w:rPr>
              <w:tab/>
            </w:r>
            <w:r w:rsidR="00252C48" w:rsidRPr="00E3648E">
              <w:rPr>
                <w:rFonts w:cs="Times New Roman"/>
                <w:noProof/>
                <w:webHidden/>
                <w:szCs w:val="24"/>
              </w:rPr>
              <w:fldChar w:fldCharType="begin"/>
            </w:r>
            <w:r w:rsidR="00252C48" w:rsidRPr="00E3648E">
              <w:rPr>
                <w:rFonts w:cs="Times New Roman"/>
                <w:noProof/>
                <w:webHidden/>
                <w:szCs w:val="24"/>
              </w:rPr>
              <w:instrText xml:space="preserve"> PAGEREF _Toc115441026 \h </w:instrText>
            </w:r>
            <w:r w:rsidR="00252C48" w:rsidRPr="00E3648E">
              <w:rPr>
                <w:rFonts w:cs="Times New Roman"/>
                <w:noProof/>
                <w:webHidden/>
                <w:szCs w:val="24"/>
              </w:rPr>
            </w:r>
            <w:r w:rsidR="00252C48" w:rsidRPr="00E3648E">
              <w:rPr>
                <w:rFonts w:cs="Times New Roman"/>
                <w:noProof/>
                <w:webHidden/>
                <w:szCs w:val="24"/>
              </w:rPr>
              <w:fldChar w:fldCharType="separate"/>
            </w:r>
            <w:r>
              <w:rPr>
                <w:rFonts w:cs="Times New Roman"/>
                <w:noProof/>
                <w:webHidden/>
                <w:szCs w:val="24"/>
              </w:rPr>
              <w:t>216</w:t>
            </w:r>
            <w:r w:rsidR="00252C48" w:rsidRPr="00E3648E">
              <w:rPr>
                <w:rFonts w:cs="Times New Roman"/>
                <w:noProof/>
                <w:webHidden/>
                <w:szCs w:val="24"/>
              </w:rPr>
              <w:fldChar w:fldCharType="end"/>
            </w:r>
          </w:hyperlink>
        </w:p>
        <w:p w:rsidR="00252C48" w:rsidRPr="00E3648E" w:rsidRDefault="004A1670" w:rsidP="009F67AE">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cs="Times New Roman"/>
              <w:noProof/>
              <w:szCs w:val="24"/>
            </w:rPr>
          </w:pPr>
          <w:hyperlink w:anchor="_Toc115441027" w:history="1">
            <w:r w:rsidR="00252C48" w:rsidRPr="00E3648E">
              <w:rPr>
                <w:rStyle w:val="Hyperlink"/>
                <w:rFonts w:cs="Times New Roman"/>
                <w:noProof/>
                <w:szCs w:val="24"/>
              </w:rPr>
              <w:t>54. ĐỊNH LƯỢNG BILIRUBIN GIÁN TIẾP</w:t>
            </w:r>
            <w:r w:rsidR="00252C48" w:rsidRPr="00E3648E">
              <w:rPr>
                <w:rFonts w:cs="Times New Roman"/>
                <w:noProof/>
                <w:webHidden/>
                <w:szCs w:val="24"/>
              </w:rPr>
              <w:tab/>
            </w:r>
            <w:r w:rsidR="00252C48" w:rsidRPr="00E3648E">
              <w:rPr>
                <w:rFonts w:cs="Times New Roman"/>
                <w:noProof/>
                <w:webHidden/>
                <w:szCs w:val="24"/>
              </w:rPr>
              <w:fldChar w:fldCharType="begin"/>
            </w:r>
            <w:r w:rsidR="00252C48" w:rsidRPr="00E3648E">
              <w:rPr>
                <w:rFonts w:cs="Times New Roman"/>
                <w:noProof/>
                <w:webHidden/>
                <w:szCs w:val="24"/>
              </w:rPr>
              <w:instrText xml:space="preserve"> PAGEREF _Toc115441027 \h </w:instrText>
            </w:r>
            <w:r w:rsidR="00252C48" w:rsidRPr="00E3648E">
              <w:rPr>
                <w:rFonts w:cs="Times New Roman"/>
                <w:noProof/>
                <w:webHidden/>
                <w:szCs w:val="24"/>
              </w:rPr>
            </w:r>
            <w:r w:rsidR="00252C48" w:rsidRPr="00E3648E">
              <w:rPr>
                <w:rFonts w:cs="Times New Roman"/>
                <w:noProof/>
                <w:webHidden/>
                <w:szCs w:val="24"/>
              </w:rPr>
              <w:fldChar w:fldCharType="separate"/>
            </w:r>
            <w:r>
              <w:rPr>
                <w:rFonts w:cs="Times New Roman"/>
                <w:noProof/>
                <w:webHidden/>
                <w:szCs w:val="24"/>
              </w:rPr>
              <w:t>220</w:t>
            </w:r>
            <w:r w:rsidR="00252C48" w:rsidRPr="00E3648E">
              <w:rPr>
                <w:rFonts w:cs="Times New Roman"/>
                <w:noProof/>
                <w:webHidden/>
                <w:szCs w:val="24"/>
              </w:rPr>
              <w:fldChar w:fldCharType="end"/>
            </w:r>
          </w:hyperlink>
        </w:p>
        <w:p w:rsidR="00252C48" w:rsidRPr="00E3648E" w:rsidRDefault="004A1670" w:rsidP="009F67AE">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cs="Times New Roman"/>
              <w:noProof/>
              <w:szCs w:val="24"/>
            </w:rPr>
          </w:pPr>
          <w:hyperlink w:anchor="_Toc115441028" w:history="1">
            <w:r w:rsidR="00252C48" w:rsidRPr="00E3648E">
              <w:rPr>
                <w:rStyle w:val="Hyperlink"/>
                <w:rFonts w:cs="Times New Roman"/>
                <w:noProof/>
                <w:szCs w:val="24"/>
              </w:rPr>
              <w:t>55. ĐỊNH LƯỢNG BILIRUBIN TOÀN PHẦN</w:t>
            </w:r>
            <w:r w:rsidR="00252C48" w:rsidRPr="00E3648E">
              <w:rPr>
                <w:rFonts w:cs="Times New Roman"/>
                <w:noProof/>
                <w:webHidden/>
                <w:szCs w:val="24"/>
              </w:rPr>
              <w:tab/>
            </w:r>
            <w:r w:rsidR="00252C48" w:rsidRPr="00E3648E">
              <w:rPr>
                <w:rFonts w:cs="Times New Roman"/>
                <w:noProof/>
                <w:webHidden/>
                <w:szCs w:val="24"/>
              </w:rPr>
              <w:fldChar w:fldCharType="begin"/>
            </w:r>
            <w:r w:rsidR="00252C48" w:rsidRPr="00E3648E">
              <w:rPr>
                <w:rFonts w:cs="Times New Roman"/>
                <w:noProof/>
                <w:webHidden/>
                <w:szCs w:val="24"/>
              </w:rPr>
              <w:instrText xml:space="preserve"> PAGEREF _Toc115441028 \h </w:instrText>
            </w:r>
            <w:r w:rsidR="00252C48" w:rsidRPr="00E3648E">
              <w:rPr>
                <w:rFonts w:cs="Times New Roman"/>
                <w:noProof/>
                <w:webHidden/>
                <w:szCs w:val="24"/>
              </w:rPr>
            </w:r>
            <w:r w:rsidR="00252C48" w:rsidRPr="00E3648E">
              <w:rPr>
                <w:rFonts w:cs="Times New Roman"/>
                <w:noProof/>
                <w:webHidden/>
                <w:szCs w:val="24"/>
              </w:rPr>
              <w:fldChar w:fldCharType="separate"/>
            </w:r>
            <w:r>
              <w:rPr>
                <w:rFonts w:cs="Times New Roman"/>
                <w:noProof/>
                <w:webHidden/>
                <w:szCs w:val="24"/>
              </w:rPr>
              <w:t>222</w:t>
            </w:r>
            <w:r w:rsidR="00252C48" w:rsidRPr="00E3648E">
              <w:rPr>
                <w:rFonts w:cs="Times New Roman"/>
                <w:noProof/>
                <w:webHidden/>
                <w:szCs w:val="24"/>
              </w:rPr>
              <w:fldChar w:fldCharType="end"/>
            </w:r>
          </w:hyperlink>
        </w:p>
        <w:p w:rsidR="00252C48" w:rsidRPr="00E3648E" w:rsidRDefault="004A1670" w:rsidP="009F67AE">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cs="Times New Roman"/>
              <w:noProof/>
              <w:szCs w:val="24"/>
            </w:rPr>
          </w:pPr>
          <w:hyperlink w:anchor="_Toc115441029" w:history="1">
            <w:r w:rsidR="00252C48" w:rsidRPr="00E3648E">
              <w:rPr>
                <w:rStyle w:val="Hyperlink"/>
                <w:rFonts w:cs="Times New Roman"/>
                <w:noProof/>
                <w:szCs w:val="24"/>
              </w:rPr>
              <w:t>56. ĐỊNH LƯỢNG CALCI TOÀN PHẦN</w:t>
            </w:r>
            <w:r w:rsidR="00252C48" w:rsidRPr="00E3648E">
              <w:rPr>
                <w:rFonts w:cs="Times New Roman"/>
                <w:noProof/>
                <w:webHidden/>
                <w:szCs w:val="24"/>
              </w:rPr>
              <w:tab/>
            </w:r>
            <w:r w:rsidR="00252C48" w:rsidRPr="00E3648E">
              <w:rPr>
                <w:rFonts w:cs="Times New Roman"/>
                <w:noProof/>
                <w:webHidden/>
                <w:szCs w:val="24"/>
              </w:rPr>
              <w:fldChar w:fldCharType="begin"/>
            </w:r>
            <w:r w:rsidR="00252C48" w:rsidRPr="00E3648E">
              <w:rPr>
                <w:rFonts w:cs="Times New Roman"/>
                <w:noProof/>
                <w:webHidden/>
                <w:szCs w:val="24"/>
              </w:rPr>
              <w:instrText xml:space="preserve"> PAGEREF _Toc115441029 \h </w:instrText>
            </w:r>
            <w:r w:rsidR="00252C48" w:rsidRPr="00E3648E">
              <w:rPr>
                <w:rFonts w:cs="Times New Roman"/>
                <w:noProof/>
                <w:webHidden/>
                <w:szCs w:val="24"/>
              </w:rPr>
            </w:r>
            <w:r w:rsidR="00252C48" w:rsidRPr="00E3648E">
              <w:rPr>
                <w:rFonts w:cs="Times New Roman"/>
                <w:noProof/>
                <w:webHidden/>
                <w:szCs w:val="24"/>
              </w:rPr>
              <w:fldChar w:fldCharType="separate"/>
            </w:r>
            <w:r>
              <w:rPr>
                <w:rFonts w:cs="Times New Roman"/>
                <w:noProof/>
                <w:webHidden/>
                <w:szCs w:val="24"/>
              </w:rPr>
              <w:t>225</w:t>
            </w:r>
            <w:r w:rsidR="00252C48" w:rsidRPr="00E3648E">
              <w:rPr>
                <w:rFonts w:cs="Times New Roman"/>
                <w:noProof/>
                <w:webHidden/>
                <w:szCs w:val="24"/>
              </w:rPr>
              <w:fldChar w:fldCharType="end"/>
            </w:r>
          </w:hyperlink>
        </w:p>
        <w:p w:rsidR="00252C48" w:rsidRPr="00E3648E" w:rsidRDefault="004A1670" w:rsidP="009F67AE">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cs="Times New Roman"/>
              <w:noProof/>
              <w:szCs w:val="24"/>
            </w:rPr>
          </w:pPr>
          <w:hyperlink w:anchor="_Toc115441030" w:history="1">
            <w:r w:rsidR="00252C48" w:rsidRPr="00E3648E">
              <w:rPr>
                <w:rStyle w:val="Hyperlink"/>
                <w:rFonts w:cs="Times New Roman"/>
                <w:noProof/>
                <w:szCs w:val="24"/>
              </w:rPr>
              <w:t>57. ĐỊNH LƯỢNG CALCI ION HÓA</w:t>
            </w:r>
            <w:r w:rsidR="00252C48" w:rsidRPr="00E3648E">
              <w:rPr>
                <w:rFonts w:cs="Times New Roman"/>
                <w:noProof/>
                <w:webHidden/>
                <w:szCs w:val="24"/>
              </w:rPr>
              <w:tab/>
            </w:r>
            <w:r w:rsidR="00252C48" w:rsidRPr="00E3648E">
              <w:rPr>
                <w:rFonts w:cs="Times New Roman"/>
                <w:noProof/>
                <w:webHidden/>
                <w:szCs w:val="24"/>
              </w:rPr>
              <w:fldChar w:fldCharType="begin"/>
            </w:r>
            <w:r w:rsidR="00252C48" w:rsidRPr="00E3648E">
              <w:rPr>
                <w:rFonts w:cs="Times New Roman"/>
                <w:noProof/>
                <w:webHidden/>
                <w:szCs w:val="24"/>
              </w:rPr>
              <w:instrText xml:space="preserve"> PAGEREF _Toc115441030 \h </w:instrText>
            </w:r>
            <w:r w:rsidR="00252C48" w:rsidRPr="00E3648E">
              <w:rPr>
                <w:rFonts w:cs="Times New Roman"/>
                <w:noProof/>
                <w:webHidden/>
                <w:szCs w:val="24"/>
              </w:rPr>
            </w:r>
            <w:r w:rsidR="00252C48" w:rsidRPr="00E3648E">
              <w:rPr>
                <w:rFonts w:cs="Times New Roman"/>
                <w:noProof/>
                <w:webHidden/>
                <w:szCs w:val="24"/>
              </w:rPr>
              <w:fldChar w:fldCharType="separate"/>
            </w:r>
            <w:r>
              <w:rPr>
                <w:rFonts w:cs="Times New Roman"/>
                <w:noProof/>
                <w:webHidden/>
                <w:szCs w:val="24"/>
              </w:rPr>
              <w:t>229</w:t>
            </w:r>
            <w:r w:rsidR="00252C48" w:rsidRPr="00E3648E">
              <w:rPr>
                <w:rFonts w:cs="Times New Roman"/>
                <w:noProof/>
                <w:webHidden/>
                <w:szCs w:val="24"/>
              </w:rPr>
              <w:fldChar w:fldCharType="end"/>
            </w:r>
          </w:hyperlink>
        </w:p>
        <w:p w:rsidR="00252C48" w:rsidRPr="00E3648E" w:rsidRDefault="004A1670" w:rsidP="009F67AE">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cs="Times New Roman"/>
              <w:noProof/>
              <w:szCs w:val="24"/>
            </w:rPr>
          </w:pPr>
          <w:hyperlink w:anchor="_Toc115441031" w:history="1">
            <w:r w:rsidR="00252C48" w:rsidRPr="00E3648E">
              <w:rPr>
                <w:rStyle w:val="Hyperlink"/>
                <w:rFonts w:cs="Times New Roman"/>
                <w:noProof/>
                <w:szCs w:val="24"/>
              </w:rPr>
              <w:t>58. ĐỊNH LƯỢNG CA 125 (CANCER ANTIGEN 125</w:t>
            </w:r>
            <w:r w:rsidR="00252C48" w:rsidRPr="00E3648E">
              <w:rPr>
                <w:rFonts w:cs="Times New Roman"/>
                <w:noProof/>
                <w:webHidden/>
                <w:szCs w:val="24"/>
              </w:rPr>
              <w:tab/>
            </w:r>
            <w:r w:rsidR="00252C48" w:rsidRPr="00E3648E">
              <w:rPr>
                <w:rFonts w:cs="Times New Roman"/>
                <w:noProof/>
                <w:webHidden/>
                <w:szCs w:val="24"/>
              </w:rPr>
              <w:fldChar w:fldCharType="begin"/>
            </w:r>
            <w:r w:rsidR="00252C48" w:rsidRPr="00E3648E">
              <w:rPr>
                <w:rFonts w:cs="Times New Roman"/>
                <w:noProof/>
                <w:webHidden/>
                <w:szCs w:val="24"/>
              </w:rPr>
              <w:instrText xml:space="preserve"> PAGEREF _Toc115441031 \h </w:instrText>
            </w:r>
            <w:r w:rsidR="00252C48" w:rsidRPr="00E3648E">
              <w:rPr>
                <w:rFonts w:cs="Times New Roman"/>
                <w:noProof/>
                <w:webHidden/>
                <w:szCs w:val="24"/>
              </w:rPr>
            </w:r>
            <w:r w:rsidR="00252C48" w:rsidRPr="00E3648E">
              <w:rPr>
                <w:rFonts w:cs="Times New Roman"/>
                <w:noProof/>
                <w:webHidden/>
                <w:szCs w:val="24"/>
              </w:rPr>
              <w:fldChar w:fldCharType="separate"/>
            </w:r>
            <w:r>
              <w:rPr>
                <w:rFonts w:cs="Times New Roman"/>
                <w:noProof/>
                <w:webHidden/>
                <w:szCs w:val="24"/>
              </w:rPr>
              <w:t>232</w:t>
            </w:r>
            <w:r w:rsidR="00252C48" w:rsidRPr="00E3648E">
              <w:rPr>
                <w:rFonts w:cs="Times New Roman"/>
                <w:noProof/>
                <w:webHidden/>
                <w:szCs w:val="24"/>
              </w:rPr>
              <w:fldChar w:fldCharType="end"/>
            </w:r>
          </w:hyperlink>
        </w:p>
        <w:p w:rsidR="00252C48" w:rsidRPr="00E3648E" w:rsidRDefault="004A1670" w:rsidP="009F67AE">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cs="Times New Roman"/>
              <w:noProof/>
              <w:szCs w:val="24"/>
            </w:rPr>
          </w:pPr>
          <w:hyperlink w:anchor="_Toc115441032" w:history="1">
            <w:r w:rsidR="00252C48" w:rsidRPr="00E3648E">
              <w:rPr>
                <w:rStyle w:val="Hyperlink"/>
                <w:rFonts w:cs="Times New Roman"/>
                <w:noProof/>
                <w:szCs w:val="24"/>
              </w:rPr>
              <w:t>59. ĐỊNH LƯỢNG CA 19 - 9</w:t>
            </w:r>
            <w:r w:rsidR="00252C48" w:rsidRPr="00E3648E">
              <w:rPr>
                <w:rFonts w:cs="Times New Roman"/>
                <w:noProof/>
                <w:webHidden/>
                <w:szCs w:val="24"/>
              </w:rPr>
              <w:tab/>
            </w:r>
            <w:r w:rsidR="00252C48" w:rsidRPr="00E3648E">
              <w:rPr>
                <w:rFonts w:cs="Times New Roman"/>
                <w:noProof/>
                <w:webHidden/>
                <w:szCs w:val="24"/>
              </w:rPr>
              <w:fldChar w:fldCharType="begin"/>
            </w:r>
            <w:r w:rsidR="00252C48" w:rsidRPr="00E3648E">
              <w:rPr>
                <w:rFonts w:cs="Times New Roman"/>
                <w:noProof/>
                <w:webHidden/>
                <w:szCs w:val="24"/>
              </w:rPr>
              <w:instrText xml:space="preserve"> PAGEREF _Toc115441032 \h </w:instrText>
            </w:r>
            <w:r w:rsidR="00252C48" w:rsidRPr="00E3648E">
              <w:rPr>
                <w:rFonts w:cs="Times New Roman"/>
                <w:noProof/>
                <w:webHidden/>
                <w:szCs w:val="24"/>
              </w:rPr>
            </w:r>
            <w:r w:rsidR="00252C48" w:rsidRPr="00E3648E">
              <w:rPr>
                <w:rFonts w:cs="Times New Roman"/>
                <w:noProof/>
                <w:webHidden/>
                <w:szCs w:val="24"/>
              </w:rPr>
              <w:fldChar w:fldCharType="separate"/>
            </w:r>
            <w:r>
              <w:rPr>
                <w:rFonts w:cs="Times New Roman"/>
                <w:noProof/>
                <w:webHidden/>
                <w:szCs w:val="24"/>
              </w:rPr>
              <w:t>236</w:t>
            </w:r>
            <w:r w:rsidR="00252C48" w:rsidRPr="00E3648E">
              <w:rPr>
                <w:rFonts w:cs="Times New Roman"/>
                <w:noProof/>
                <w:webHidden/>
                <w:szCs w:val="24"/>
              </w:rPr>
              <w:fldChar w:fldCharType="end"/>
            </w:r>
          </w:hyperlink>
        </w:p>
        <w:p w:rsidR="00252C48" w:rsidRPr="00E3648E" w:rsidRDefault="004A1670" w:rsidP="009F67AE">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cs="Times New Roman"/>
              <w:noProof/>
              <w:szCs w:val="24"/>
            </w:rPr>
          </w:pPr>
          <w:hyperlink w:anchor="_Toc115441033" w:history="1">
            <w:r w:rsidR="00252C48" w:rsidRPr="00E3648E">
              <w:rPr>
                <w:rStyle w:val="Hyperlink"/>
                <w:rFonts w:cs="Times New Roman"/>
                <w:noProof/>
                <w:szCs w:val="24"/>
              </w:rPr>
              <w:t>60. ĐỊNH LƯỢNG CA 15 - 3 (CANCER ANTIGEN 15- 3)</w:t>
            </w:r>
            <w:r w:rsidR="00252C48" w:rsidRPr="00E3648E">
              <w:rPr>
                <w:rFonts w:cs="Times New Roman"/>
                <w:noProof/>
                <w:webHidden/>
                <w:szCs w:val="24"/>
              </w:rPr>
              <w:tab/>
            </w:r>
            <w:r w:rsidR="00252C48" w:rsidRPr="00E3648E">
              <w:rPr>
                <w:rFonts w:cs="Times New Roman"/>
                <w:noProof/>
                <w:webHidden/>
                <w:szCs w:val="24"/>
              </w:rPr>
              <w:fldChar w:fldCharType="begin"/>
            </w:r>
            <w:r w:rsidR="00252C48" w:rsidRPr="00E3648E">
              <w:rPr>
                <w:rFonts w:cs="Times New Roman"/>
                <w:noProof/>
                <w:webHidden/>
                <w:szCs w:val="24"/>
              </w:rPr>
              <w:instrText xml:space="preserve"> PAGEREF _Toc115441033 \h </w:instrText>
            </w:r>
            <w:r w:rsidR="00252C48" w:rsidRPr="00E3648E">
              <w:rPr>
                <w:rFonts w:cs="Times New Roman"/>
                <w:noProof/>
                <w:webHidden/>
                <w:szCs w:val="24"/>
              </w:rPr>
            </w:r>
            <w:r w:rsidR="00252C48" w:rsidRPr="00E3648E">
              <w:rPr>
                <w:rFonts w:cs="Times New Roman"/>
                <w:noProof/>
                <w:webHidden/>
                <w:szCs w:val="24"/>
              </w:rPr>
              <w:fldChar w:fldCharType="separate"/>
            </w:r>
            <w:r>
              <w:rPr>
                <w:rFonts w:cs="Times New Roman"/>
                <w:noProof/>
                <w:webHidden/>
                <w:szCs w:val="24"/>
              </w:rPr>
              <w:t>240</w:t>
            </w:r>
            <w:r w:rsidR="00252C48" w:rsidRPr="00E3648E">
              <w:rPr>
                <w:rFonts w:cs="Times New Roman"/>
                <w:noProof/>
                <w:webHidden/>
                <w:szCs w:val="24"/>
              </w:rPr>
              <w:fldChar w:fldCharType="end"/>
            </w:r>
          </w:hyperlink>
        </w:p>
        <w:p w:rsidR="00252C48" w:rsidRPr="00E3648E" w:rsidRDefault="004A1670" w:rsidP="009F67AE">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cs="Times New Roman"/>
              <w:noProof/>
              <w:szCs w:val="24"/>
            </w:rPr>
          </w:pPr>
          <w:hyperlink w:anchor="_Toc115441034" w:history="1">
            <w:r w:rsidR="00252C48" w:rsidRPr="00E3648E">
              <w:rPr>
                <w:rStyle w:val="Hyperlink"/>
                <w:rFonts w:cs="Times New Roman"/>
                <w:noProof/>
                <w:szCs w:val="24"/>
              </w:rPr>
              <w:t>61. ĐỊNH LƯỢNG CA 72 - 4 (CANCER ANTIGEN 72- 4)</w:t>
            </w:r>
            <w:r w:rsidR="00252C48" w:rsidRPr="00E3648E">
              <w:rPr>
                <w:rFonts w:cs="Times New Roman"/>
                <w:noProof/>
                <w:webHidden/>
                <w:szCs w:val="24"/>
              </w:rPr>
              <w:tab/>
            </w:r>
            <w:r w:rsidR="00252C48" w:rsidRPr="00E3648E">
              <w:rPr>
                <w:rFonts w:cs="Times New Roman"/>
                <w:noProof/>
                <w:webHidden/>
                <w:szCs w:val="24"/>
              </w:rPr>
              <w:fldChar w:fldCharType="begin"/>
            </w:r>
            <w:r w:rsidR="00252C48" w:rsidRPr="00E3648E">
              <w:rPr>
                <w:rFonts w:cs="Times New Roman"/>
                <w:noProof/>
                <w:webHidden/>
                <w:szCs w:val="24"/>
              </w:rPr>
              <w:instrText xml:space="preserve"> PAGEREF _Toc115441034 \h </w:instrText>
            </w:r>
            <w:r w:rsidR="00252C48" w:rsidRPr="00E3648E">
              <w:rPr>
                <w:rFonts w:cs="Times New Roman"/>
                <w:noProof/>
                <w:webHidden/>
                <w:szCs w:val="24"/>
              </w:rPr>
            </w:r>
            <w:r w:rsidR="00252C48" w:rsidRPr="00E3648E">
              <w:rPr>
                <w:rFonts w:cs="Times New Roman"/>
                <w:noProof/>
                <w:webHidden/>
                <w:szCs w:val="24"/>
              </w:rPr>
              <w:fldChar w:fldCharType="separate"/>
            </w:r>
            <w:r>
              <w:rPr>
                <w:rFonts w:cs="Times New Roman"/>
                <w:noProof/>
                <w:webHidden/>
                <w:szCs w:val="24"/>
              </w:rPr>
              <w:t>244</w:t>
            </w:r>
            <w:r w:rsidR="00252C48" w:rsidRPr="00E3648E">
              <w:rPr>
                <w:rFonts w:cs="Times New Roman"/>
                <w:noProof/>
                <w:webHidden/>
                <w:szCs w:val="24"/>
              </w:rPr>
              <w:fldChar w:fldCharType="end"/>
            </w:r>
          </w:hyperlink>
        </w:p>
        <w:p w:rsidR="00252C48" w:rsidRPr="00E3648E" w:rsidRDefault="004A1670" w:rsidP="009F67AE">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cs="Times New Roman"/>
              <w:noProof/>
              <w:szCs w:val="24"/>
            </w:rPr>
          </w:pPr>
          <w:hyperlink w:anchor="_Toc115441035" w:history="1">
            <w:r w:rsidR="00252C48" w:rsidRPr="00E3648E">
              <w:rPr>
                <w:rStyle w:val="Hyperlink"/>
                <w:rFonts w:cs="Times New Roman"/>
                <w:noProof/>
                <w:szCs w:val="24"/>
              </w:rPr>
              <w:t>62. ĐỊNH LƯỢNG CALCITONIN</w:t>
            </w:r>
            <w:r w:rsidR="00252C48" w:rsidRPr="00E3648E">
              <w:rPr>
                <w:rFonts w:cs="Times New Roman"/>
                <w:noProof/>
                <w:webHidden/>
                <w:szCs w:val="24"/>
              </w:rPr>
              <w:tab/>
            </w:r>
            <w:r w:rsidR="00252C48" w:rsidRPr="00E3648E">
              <w:rPr>
                <w:rFonts w:cs="Times New Roman"/>
                <w:noProof/>
                <w:webHidden/>
                <w:szCs w:val="24"/>
              </w:rPr>
              <w:fldChar w:fldCharType="begin"/>
            </w:r>
            <w:r w:rsidR="00252C48" w:rsidRPr="00E3648E">
              <w:rPr>
                <w:rFonts w:cs="Times New Roman"/>
                <w:noProof/>
                <w:webHidden/>
                <w:szCs w:val="24"/>
              </w:rPr>
              <w:instrText xml:space="preserve"> PAGEREF _Toc115441035 \h </w:instrText>
            </w:r>
            <w:r w:rsidR="00252C48" w:rsidRPr="00E3648E">
              <w:rPr>
                <w:rFonts w:cs="Times New Roman"/>
                <w:noProof/>
                <w:webHidden/>
                <w:szCs w:val="24"/>
              </w:rPr>
            </w:r>
            <w:r w:rsidR="00252C48" w:rsidRPr="00E3648E">
              <w:rPr>
                <w:rFonts w:cs="Times New Roman"/>
                <w:noProof/>
                <w:webHidden/>
                <w:szCs w:val="24"/>
              </w:rPr>
              <w:fldChar w:fldCharType="separate"/>
            </w:r>
            <w:r>
              <w:rPr>
                <w:rFonts w:cs="Times New Roman"/>
                <w:noProof/>
                <w:webHidden/>
                <w:szCs w:val="24"/>
              </w:rPr>
              <w:t>248</w:t>
            </w:r>
            <w:r w:rsidR="00252C48" w:rsidRPr="00E3648E">
              <w:rPr>
                <w:rFonts w:cs="Times New Roman"/>
                <w:noProof/>
                <w:webHidden/>
                <w:szCs w:val="24"/>
              </w:rPr>
              <w:fldChar w:fldCharType="end"/>
            </w:r>
          </w:hyperlink>
        </w:p>
        <w:p w:rsidR="00252C48" w:rsidRPr="00E3648E" w:rsidRDefault="004A1670" w:rsidP="009F67AE">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cs="Times New Roman"/>
              <w:noProof/>
              <w:szCs w:val="24"/>
            </w:rPr>
          </w:pPr>
          <w:hyperlink w:anchor="_Toc115441036" w:history="1">
            <w:r w:rsidR="00252C48" w:rsidRPr="00E3648E">
              <w:rPr>
                <w:rStyle w:val="Hyperlink"/>
                <w:rFonts w:cs="Times New Roman"/>
                <w:noProof/>
                <w:szCs w:val="24"/>
              </w:rPr>
              <w:t>63. ĐỊNH LƯỢNG CEA (CARCINO EMBRYONIC ANTIGEN)</w:t>
            </w:r>
            <w:r w:rsidR="00252C48" w:rsidRPr="00E3648E">
              <w:rPr>
                <w:rFonts w:cs="Times New Roman"/>
                <w:noProof/>
                <w:webHidden/>
                <w:szCs w:val="24"/>
              </w:rPr>
              <w:tab/>
            </w:r>
            <w:r w:rsidR="00252C48" w:rsidRPr="00E3648E">
              <w:rPr>
                <w:rFonts w:cs="Times New Roman"/>
                <w:noProof/>
                <w:webHidden/>
                <w:szCs w:val="24"/>
              </w:rPr>
              <w:fldChar w:fldCharType="begin"/>
            </w:r>
            <w:r w:rsidR="00252C48" w:rsidRPr="00E3648E">
              <w:rPr>
                <w:rFonts w:cs="Times New Roman"/>
                <w:noProof/>
                <w:webHidden/>
                <w:szCs w:val="24"/>
              </w:rPr>
              <w:instrText xml:space="preserve"> PAGEREF _Toc115441036 \h </w:instrText>
            </w:r>
            <w:r w:rsidR="00252C48" w:rsidRPr="00E3648E">
              <w:rPr>
                <w:rFonts w:cs="Times New Roman"/>
                <w:noProof/>
                <w:webHidden/>
                <w:szCs w:val="24"/>
              </w:rPr>
            </w:r>
            <w:r w:rsidR="00252C48" w:rsidRPr="00E3648E">
              <w:rPr>
                <w:rFonts w:cs="Times New Roman"/>
                <w:noProof/>
                <w:webHidden/>
                <w:szCs w:val="24"/>
              </w:rPr>
              <w:fldChar w:fldCharType="separate"/>
            </w:r>
            <w:r>
              <w:rPr>
                <w:rFonts w:cs="Times New Roman"/>
                <w:noProof/>
                <w:webHidden/>
                <w:szCs w:val="24"/>
              </w:rPr>
              <w:t>252</w:t>
            </w:r>
            <w:r w:rsidR="00252C48" w:rsidRPr="00E3648E">
              <w:rPr>
                <w:rFonts w:cs="Times New Roman"/>
                <w:noProof/>
                <w:webHidden/>
                <w:szCs w:val="24"/>
              </w:rPr>
              <w:fldChar w:fldCharType="end"/>
            </w:r>
          </w:hyperlink>
        </w:p>
        <w:p w:rsidR="00252C48" w:rsidRPr="00E3648E" w:rsidRDefault="004A1670" w:rsidP="009F67AE">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cs="Times New Roman"/>
              <w:noProof/>
              <w:szCs w:val="24"/>
            </w:rPr>
          </w:pPr>
          <w:hyperlink w:anchor="_Toc115441037" w:history="1">
            <w:r w:rsidR="00252C48" w:rsidRPr="00E3648E">
              <w:rPr>
                <w:rStyle w:val="Hyperlink"/>
                <w:rFonts w:cs="Times New Roman"/>
                <w:noProof/>
                <w:szCs w:val="24"/>
              </w:rPr>
              <w:t>64. ĐỊNH LƯỢNG CHOLESTEROL TOÀN PHẦN</w:t>
            </w:r>
            <w:r w:rsidR="00252C48" w:rsidRPr="00E3648E">
              <w:rPr>
                <w:rFonts w:cs="Times New Roman"/>
                <w:noProof/>
                <w:webHidden/>
                <w:szCs w:val="24"/>
              </w:rPr>
              <w:tab/>
            </w:r>
            <w:r w:rsidR="00252C48" w:rsidRPr="00E3648E">
              <w:rPr>
                <w:rFonts w:cs="Times New Roman"/>
                <w:noProof/>
                <w:webHidden/>
                <w:szCs w:val="24"/>
              </w:rPr>
              <w:fldChar w:fldCharType="begin"/>
            </w:r>
            <w:r w:rsidR="00252C48" w:rsidRPr="00E3648E">
              <w:rPr>
                <w:rFonts w:cs="Times New Roman"/>
                <w:noProof/>
                <w:webHidden/>
                <w:szCs w:val="24"/>
              </w:rPr>
              <w:instrText xml:space="preserve"> PAGEREF _Toc115441037 \h </w:instrText>
            </w:r>
            <w:r w:rsidR="00252C48" w:rsidRPr="00E3648E">
              <w:rPr>
                <w:rFonts w:cs="Times New Roman"/>
                <w:noProof/>
                <w:webHidden/>
                <w:szCs w:val="24"/>
              </w:rPr>
            </w:r>
            <w:r w:rsidR="00252C48" w:rsidRPr="00E3648E">
              <w:rPr>
                <w:rFonts w:cs="Times New Roman"/>
                <w:noProof/>
                <w:webHidden/>
                <w:szCs w:val="24"/>
              </w:rPr>
              <w:fldChar w:fldCharType="separate"/>
            </w:r>
            <w:r>
              <w:rPr>
                <w:rFonts w:cs="Times New Roman"/>
                <w:noProof/>
                <w:webHidden/>
                <w:szCs w:val="24"/>
              </w:rPr>
              <w:t>256</w:t>
            </w:r>
            <w:r w:rsidR="00252C48" w:rsidRPr="00E3648E">
              <w:rPr>
                <w:rFonts w:cs="Times New Roman"/>
                <w:noProof/>
                <w:webHidden/>
                <w:szCs w:val="24"/>
              </w:rPr>
              <w:fldChar w:fldCharType="end"/>
            </w:r>
          </w:hyperlink>
        </w:p>
        <w:p w:rsidR="00252C48" w:rsidRPr="00E3648E" w:rsidRDefault="004A1670" w:rsidP="009F67AE">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cs="Times New Roman"/>
              <w:noProof/>
              <w:szCs w:val="24"/>
            </w:rPr>
          </w:pPr>
          <w:hyperlink w:anchor="_Toc115441038" w:history="1">
            <w:r w:rsidR="00252C48" w:rsidRPr="00E3648E">
              <w:rPr>
                <w:rStyle w:val="Hyperlink"/>
                <w:rFonts w:cs="Times New Roman"/>
                <w:noProof/>
                <w:szCs w:val="24"/>
              </w:rPr>
              <w:t>65. ĐO HOẠT ĐỘ CK (CREATINE KINASE)</w:t>
            </w:r>
            <w:r w:rsidR="00252C48" w:rsidRPr="00E3648E">
              <w:rPr>
                <w:rFonts w:cs="Times New Roman"/>
                <w:noProof/>
                <w:webHidden/>
                <w:szCs w:val="24"/>
              </w:rPr>
              <w:tab/>
            </w:r>
            <w:r w:rsidR="00252C48" w:rsidRPr="00E3648E">
              <w:rPr>
                <w:rFonts w:cs="Times New Roman"/>
                <w:noProof/>
                <w:webHidden/>
                <w:szCs w:val="24"/>
              </w:rPr>
              <w:fldChar w:fldCharType="begin"/>
            </w:r>
            <w:r w:rsidR="00252C48" w:rsidRPr="00E3648E">
              <w:rPr>
                <w:rFonts w:cs="Times New Roman"/>
                <w:noProof/>
                <w:webHidden/>
                <w:szCs w:val="24"/>
              </w:rPr>
              <w:instrText xml:space="preserve"> PAGEREF _Toc115441038 \h </w:instrText>
            </w:r>
            <w:r w:rsidR="00252C48" w:rsidRPr="00E3648E">
              <w:rPr>
                <w:rFonts w:cs="Times New Roman"/>
                <w:noProof/>
                <w:webHidden/>
                <w:szCs w:val="24"/>
              </w:rPr>
            </w:r>
            <w:r w:rsidR="00252C48" w:rsidRPr="00E3648E">
              <w:rPr>
                <w:rFonts w:cs="Times New Roman"/>
                <w:noProof/>
                <w:webHidden/>
                <w:szCs w:val="24"/>
              </w:rPr>
              <w:fldChar w:fldCharType="separate"/>
            </w:r>
            <w:r>
              <w:rPr>
                <w:rFonts w:cs="Times New Roman"/>
                <w:noProof/>
                <w:webHidden/>
                <w:szCs w:val="24"/>
              </w:rPr>
              <w:t>260</w:t>
            </w:r>
            <w:r w:rsidR="00252C48" w:rsidRPr="00E3648E">
              <w:rPr>
                <w:rFonts w:cs="Times New Roman"/>
                <w:noProof/>
                <w:webHidden/>
                <w:szCs w:val="24"/>
              </w:rPr>
              <w:fldChar w:fldCharType="end"/>
            </w:r>
          </w:hyperlink>
        </w:p>
        <w:p w:rsidR="00252C48" w:rsidRPr="00E3648E" w:rsidRDefault="004A1670" w:rsidP="009F67AE">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cs="Times New Roman"/>
              <w:noProof/>
              <w:szCs w:val="24"/>
            </w:rPr>
          </w:pPr>
          <w:hyperlink w:anchor="_Toc115441039" w:history="1">
            <w:r w:rsidR="00252C48" w:rsidRPr="00E3648E">
              <w:rPr>
                <w:rStyle w:val="Hyperlink"/>
                <w:rFonts w:cs="Times New Roman"/>
                <w:noProof/>
                <w:szCs w:val="24"/>
              </w:rPr>
              <w:t>66. ĐO HOẠT ĐỘ CK-MB (ISOZYM MB OF CREATINE KINASE</w:t>
            </w:r>
            <w:r w:rsidR="00252C48" w:rsidRPr="00E3648E">
              <w:rPr>
                <w:rFonts w:cs="Times New Roman"/>
                <w:noProof/>
                <w:webHidden/>
                <w:szCs w:val="24"/>
              </w:rPr>
              <w:tab/>
            </w:r>
            <w:r w:rsidR="00252C48" w:rsidRPr="00E3648E">
              <w:rPr>
                <w:rFonts w:cs="Times New Roman"/>
                <w:noProof/>
                <w:webHidden/>
                <w:szCs w:val="24"/>
              </w:rPr>
              <w:fldChar w:fldCharType="begin"/>
            </w:r>
            <w:r w:rsidR="00252C48" w:rsidRPr="00E3648E">
              <w:rPr>
                <w:rFonts w:cs="Times New Roman"/>
                <w:noProof/>
                <w:webHidden/>
                <w:szCs w:val="24"/>
              </w:rPr>
              <w:instrText xml:space="preserve"> PAGEREF _Toc115441039 \h </w:instrText>
            </w:r>
            <w:r w:rsidR="00252C48" w:rsidRPr="00E3648E">
              <w:rPr>
                <w:rFonts w:cs="Times New Roman"/>
                <w:noProof/>
                <w:webHidden/>
                <w:szCs w:val="24"/>
              </w:rPr>
            </w:r>
            <w:r w:rsidR="00252C48" w:rsidRPr="00E3648E">
              <w:rPr>
                <w:rFonts w:cs="Times New Roman"/>
                <w:noProof/>
                <w:webHidden/>
                <w:szCs w:val="24"/>
              </w:rPr>
              <w:fldChar w:fldCharType="separate"/>
            </w:r>
            <w:r>
              <w:rPr>
                <w:rFonts w:cs="Times New Roman"/>
                <w:noProof/>
                <w:webHidden/>
                <w:szCs w:val="24"/>
              </w:rPr>
              <w:t>264</w:t>
            </w:r>
            <w:r w:rsidR="00252C48" w:rsidRPr="00E3648E">
              <w:rPr>
                <w:rFonts w:cs="Times New Roman"/>
                <w:noProof/>
                <w:webHidden/>
                <w:szCs w:val="24"/>
              </w:rPr>
              <w:fldChar w:fldCharType="end"/>
            </w:r>
          </w:hyperlink>
        </w:p>
        <w:p w:rsidR="00252C48" w:rsidRPr="00E3648E" w:rsidRDefault="004A1670" w:rsidP="009F67AE">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cs="Times New Roman"/>
              <w:noProof/>
              <w:szCs w:val="24"/>
            </w:rPr>
          </w:pPr>
          <w:hyperlink w:anchor="_Toc115441040" w:history="1">
            <w:r w:rsidR="00252C48" w:rsidRPr="00E3648E">
              <w:rPr>
                <w:rStyle w:val="Hyperlink"/>
                <w:rFonts w:cs="Times New Roman"/>
                <w:noProof/>
                <w:szCs w:val="24"/>
              </w:rPr>
              <w:t>67. ĐỊNH LƯỢNG CORTISOL</w:t>
            </w:r>
            <w:r w:rsidR="00252C48" w:rsidRPr="00E3648E">
              <w:rPr>
                <w:rFonts w:cs="Times New Roman"/>
                <w:noProof/>
                <w:webHidden/>
                <w:szCs w:val="24"/>
              </w:rPr>
              <w:tab/>
            </w:r>
            <w:r w:rsidR="00252C48" w:rsidRPr="00E3648E">
              <w:rPr>
                <w:rFonts w:cs="Times New Roman"/>
                <w:noProof/>
                <w:webHidden/>
                <w:szCs w:val="24"/>
              </w:rPr>
              <w:fldChar w:fldCharType="begin"/>
            </w:r>
            <w:r w:rsidR="00252C48" w:rsidRPr="00E3648E">
              <w:rPr>
                <w:rFonts w:cs="Times New Roman"/>
                <w:noProof/>
                <w:webHidden/>
                <w:szCs w:val="24"/>
              </w:rPr>
              <w:instrText xml:space="preserve"> PAGEREF _Toc115441040 \h </w:instrText>
            </w:r>
            <w:r w:rsidR="00252C48" w:rsidRPr="00E3648E">
              <w:rPr>
                <w:rFonts w:cs="Times New Roman"/>
                <w:noProof/>
                <w:webHidden/>
                <w:szCs w:val="24"/>
              </w:rPr>
            </w:r>
            <w:r w:rsidR="00252C48" w:rsidRPr="00E3648E">
              <w:rPr>
                <w:rFonts w:cs="Times New Roman"/>
                <w:noProof/>
                <w:webHidden/>
                <w:szCs w:val="24"/>
              </w:rPr>
              <w:fldChar w:fldCharType="separate"/>
            </w:r>
            <w:r>
              <w:rPr>
                <w:rFonts w:cs="Times New Roman"/>
                <w:noProof/>
                <w:webHidden/>
                <w:szCs w:val="24"/>
              </w:rPr>
              <w:t>268</w:t>
            </w:r>
            <w:r w:rsidR="00252C48" w:rsidRPr="00E3648E">
              <w:rPr>
                <w:rFonts w:cs="Times New Roman"/>
                <w:noProof/>
                <w:webHidden/>
                <w:szCs w:val="24"/>
              </w:rPr>
              <w:fldChar w:fldCharType="end"/>
            </w:r>
          </w:hyperlink>
        </w:p>
        <w:p w:rsidR="00252C48" w:rsidRPr="00E3648E" w:rsidRDefault="004A1670" w:rsidP="009F67AE">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cs="Times New Roman"/>
              <w:noProof/>
              <w:szCs w:val="24"/>
            </w:rPr>
          </w:pPr>
          <w:hyperlink w:anchor="_Toc115441041" w:history="1">
            <w:r w:rsidR="00252C48" w:rsidRPr="00E3648E">
              <w:rPr>
                <w:rStyle w:val="Hyperlink"/>
                <w:rFonts w:cs="Times New Roman"/>
                <w:noProof/>
                <w:szCs w:val="24"/>
              </w:rPr>
              <w:t>68. ĐỊNH LƯỢNG CRP HS (C-REACTIVE PROTEIN HIGH SESITIVITY</w:t>
            </w:r>
            <w:r w:rsidR="00252C48" w:rsidRPr="00E3648E">
              <w:rPr>
                <w:rFonts w:cs="Times New Roman"/>
                <w:noProof/>
                <w:webHidden/>
                <w:szCs w:val="24"/>
              </w:rPr>
              <w:tab/>
            </w:r>
            <w:r w:rsidR="00252C48" w:rsidRPr="00E3648E">
              <w:rPr>
                <w:rFonts w:cs="Times New Roman"/>
                <w:noProof/>
                <w:webHidden/>
                <w:szCs w:val="24"/>
              </w:rPr>
              <w:fldChar w:fldCharType="begin"/>
            </w:r>
            <w:r w:rsidR="00252C48" w:rsidRPr="00E3648E">
              <w:rPr>
                <w:rFonts w:cs="Times New Roman"/>
                <w:noProof/>
                <w:webHidden/>
                <w:szCs w:val="24"/>
              </w:rPr>
              <w:instrText xml:space="preserve"> PAGEREF _Toc115441041 \h </w:instrText>
            </w:r>
            <w:r w:rsidR="00252C48" w:rsidRPr="00E3648E">
              <w:rPr>
                <w:rFonts w:cs="Times New Roman"/>
                <w:noProof/>
                <w:webHidden/>
                <w:szCs w:val="24"/>
              </w:rPr>
            </w:r>
            <w:r w:rsidR="00252C48" w:rsidRPr="00E3648E">
              <w:rPr>
                <w:rFonts w:cs="Times New Roman"/>
                <w:noProof/>
                <w:webHidden/>
                <w:szCs w:val="24"/>
              </w:rPr>
              <w:fldChar w:fldCharType="separate"/>
            </w:r>
            <w:r>
              <w:rPr>
                <w:rFonts w:cs="Times New Roman"/>
                <w:noProof/>
                <w:webHidden/>
                <w:szCs w:val="24"/>
              </w:rPr>
              <w:t>273</w:t>
            </w:r>
            <w:r w:rsidR="00252C48" w:rsidRPr="00E3648E">
              <w:rPr>
                <w:rFonts w:cs="Times New Roman"/>
                <w:noProof/>
                <w:webHidden/>
                <w:szCs w:val="24"/>
              </w:rPr>
              <w:fldChar w:fldCharType="end"/>
            </w:r>
          </w:hyperlink>
        </w:p>
        <w:p w:rsidR="00252C48" w:rsidRPr="00E3648E" w:rsidRDefault="004A1670" w:rsidP="009F67AE">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cs="Times New Roman"/>
              <w:noProof/>
              <w:szCs w:val="24"/>
            </w:rPr>
          </w:pPr>
          <w:hyperlink w:anchor="_Toc115441042" w:history="1">
            <w:r w:rsidR="00252C48" w:rsidRPr="00E3648E">
              <w:rPr>
                <w:rStyle w:val="Hyperlink"/>
                <w:rFonts w:cs="Times New Roman"/>
                <w:noProof/>
                <w:szCs w:val="24"/>
              </w:rPr>
              <w:t>69. ĐỊNH LƯỢNG CREATININ</w:t>
            </w:r>
            <w:r w:rsidR="00252C48" w:rsidRPr="00E3648E">
              <w:rPr>
                <w:rFonts w:cs="Times New Roman"/>
                <w:noProof/>
                <w:webHidden/>
                <w:szCs w:val="24"/>
              </w:rPr>
              <w:tab/>
            </w:r>
            <w:r w:rsidR="00252C48" w:rsidRPr="00E3648E">
              <w:rPr>
                <w:rFonts w:cs="Times New Roman"/>
                <w:noProof/>
                <w:webHidden/>
                <w:szCs w:val="24"/>
              </w:rPr>
              <w:fldChar w:fldCharType="begin"/>
            </w:r>
            <w:r w:rsidR="00252C48" w:rsidRPr="00E3648E">
              <w:rPr>
                <w:rFonts w:cs="Times New Roman"/>
                <w:noProof/>
                <w:webHidden/>
                <w:szCs w:val="24"/>
              </w:rPr>
              <w:instrText xml:space="preserve"> PAGEREF _Toc115441042 \h </w:instrText>
            </w:r>
            <w:r w:rsidR="00252C48" w:rsidRPr="00E3648E">
              <w:rPr>
                <w:rFonts w:cs="Times New Roman"/>
                <w:noProof/>
                <w:webHidden/>
                <w:szCs w:val="24"/>
              </w:rPr>
            </w:r>
            <w:r w:rsidR="00252C48" w:rsidRPr="00E3648E">
              <w:rPr>
                <w:rFonts w:cs="Times New Roman"/>
                <w:noProof/>
                <w:webHidden/>
                <w:szCs w:val="24"/>
              </w:rPr>
              <w:fldChar w:fldCharType="separate"/>
            </w:r>
            <w:r>
              <w:rPr>
                <w:rFonts w:cs="Times New Roman"/>
                <w:noProof/>
                <w:webHidden/>
                <w:szCs w:val="24"/>
              </w:rPr>
              <w:t>277</w:t>
            </w:r>
            <w:r w:rsidR="00252C48" w:rsidRPr="00E3648E">
              <w:rPr>
                <w:rFonts w:cs="Times New Roman"/>
                <w:noProof/>
                <w:webHidden/>
                <w:szCs w:val="24"/>
              </w:rPr>
              <w:fldChar w:fldCharType="end"/>
            </w:r>
          </w:hyperlink>
        </w:p>
        <w:p w:rsidR="00252C48" w:rsidRPr="00E3648E" w:rsidRDefault="004A1670" w:rsidP="009F67AE">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cs="Times New Roman"/>
              <w:noProof/>
              <w:szCs w:val="24"/>
            </w:rPr>
          </w:pPr>
          <w:hyperlink w:anchor="_Toc115441043" w:history="1">
            <w:r w:rsidR="00252C48" w:rsidRPr="00E3648E">
              <w:rPr>
                <w:rStyle w:val="Hyperlink"/>
                <w:rFonts w:cs="Times New Roman"/>
                <w:noProof/>
                <w:szCs w:val="24"/>
              </w:rPr>
              <w:t>70. ĐỊNH LƯỢNG CYFRA 21- 1</w:t>
            </w:r>
            <w:r w:rsidR="00252C48" w:rsidRPr="00E3648E">
              <w:rPr>
                <w:rFonts w:cs="Times New Roman"/>
                <w:noProof/>
                <w:webHidden/>
                <w:szCs w:val="24"/>
              </w:rPr>
              <w:tab/>
            </w:r>
            <w:r w:rsidR="00252C48" w:rsidRPr="00E3648E">
              <w:rPr>
                <w:rFonts w:cs="Times New Roman"/>
                <w:noProof/>
                <w:webHidden/>
                <w:szCs w:val="24"/>
              </w:rPr>
              <w:fldChar w:fldCharType="begin"/>
            </w:r>
            <w:r w:rsidR="00252C48" w:rsidRPr="00E3648E">
              <w:rPr>
                <w:rFonts w:cs="Times New Roman"/>
                <w:noProof/>
                <w:webHidden/>
                <w:szCs w:val="24"/>
              </w:rPr>
              <w:instrText xml:space="preserve"> PAGEREF _Toc115441043 \h </w:instrText>
            </w:r>
            <w:r w:rsidR="00252C48" w:rsidRPr="00E3648E">
              <w:rPr>
                <w:rFonts w:cs="Times New Roman"/>
                <w:noProof/>
                <w:webHidden/>
                <w:szCs w:val="24"/>
              </w:rPr>
            </w:r>
            <w:r w:rsidR="00252C48" w:rsidRPr="00E3648E">
              <w:rPr>
                <w:rFonts w:cs="Times New Roman"/>
                <w:noProof/>
                <w:webHidden/>
                <w:szCs w:val="24"/>
              </w:rPr>
              <w:fldChar w:fldCharType="separate"/>
            </w:r>
            <w:r>
              <w:rPr>
                <w:rFonts w:cs="Times New Roman"/>
                <w:noProof/>
                <w:webHidden/>
                <w:szCs w:val="24"/>
              </w:rPr>
              <w:t>281</w:t>
            </w:r>
            <w:r w:rsidR="00252C48" w:rsidRPr="00E3648E">
              <w:rPr>
                <w:rFonts w:cs="Times New Roman"/>
                <w:noProof/>
                <w:webHidden/>
                <w:szCs w:val="24"/>
              </w:rPr>
              <w:fldChar w:fldCharType="end"/>
            </w:r>
          </w:hyperlink>
        </w:p>
        <w:p w:rsidR="00252C48" w:rsidRPr="00E3648E" w:rsidRDefault="004A1670" w:rsidP="009F67AE">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cs="Times New Roman"/>
              <w:noProof/>
              <w:szCs w:val="24"/>
            </w:rPr>
          </w:pPr>
          <w:hyperlink w:anchor="_Toc115441044" w:history="1">
            <w:r w:rsidR="00252C48" w:rsidRPr="00E3648E">
              <w:rPr>
                <w:rStyle w:val="Hyperlink"/>
                <w:rFonts w:cs="Times New Roman"/>
                <w:noProof/>
                <w:szCs w:val="24"/>
              </w:rPr>
              <w:t>71. ĐỊNH LƯỢNG D-DIMER</w:t>
            </w:r>
            <w:r w:rsidR="00252C48" w:rsidRPr="00E3648E">
              <w:rPr>
                <w:rFonts w:cs="Times New Roman"/>
                <w:noProof/>
                <w:webHidden/>
                <w:szCs w:val="24"/>
              </w:rPr>
              <w:tab/>
            </w:r>
            <w:r w:rsidR="00252C48" w:rsidRPr="00E3648E">
              <w:rPr>
                <w:rFonts w:cs="Times New Roman"/>
                <w:noProof/>
                <w:webHidden/>
                <w:szCs w:val="24"/>
              </w:rPr>
              <w:fldChar w:fldCharType="begin"/>
            </w:r>
            <w:r w:rsidR="00252C48" w:rsidRPr="00E3648E">
              <w:rPr>
                <w:rFonts w:cs="Times New Roman"/>
                <w:noProof/>
                <w:webHidden/>
                <w:szCs w:val="24"/>
              </w:rPr>
              <w:instrText xml:space="preserve"> PAGEREF _Toc115441044 \h </w:instrText>
            </w:r>
            <w:r w:rsidR="00252C48" w:rsidRPr="00E3648E">
              <w:rPr>
                <w:rFonts w:cs="Times New Roman"/>
                <w:noProof/>
                <w:webHidden/>
                <w:szCs w:val="24"/>
              </w:rPr>
            </w:r>
            <w:r w:rsidR="00252C48" w:rsidRPr="00E3648E">
              <w:rPr>
                <w:rFonts w:cs="Times New Roman"/>
                <w:noProof/>
                <w:webHidden/>
                <w:szCs w:val="24"/>
              </w:rPr>
              <w:fldChar w:fldCharType="separate"/>
            </w:r>
            <w:r>
              <w:rPr>
                <w:rFonts w:cs="Times New Roman"/>
                <w:noProof/>
                <w:webHidden/>
                <w:szCs w:val="24"/>
              </w:rPr>
              <w:t>285</w:t>
            </w:r>
            <w:r w:rsidR="00252C48" w:rsidRPr="00E3648E">
              <w:rPr>
                <w:rFonts w:cs="Times New Roman"/>
                <w:noProof/>
                <w:webHidden/>
                <w:szCs w:val="24"/>
              </w:rPr>
              <w:fldChar w:fldCharType="end"/>
            </w:r>
          </w:hyperlink>
        </w:p>
        <w:p w:rsidR="00252C48" w:rsidRPr="00E3648E" w:rsidRDefault="004A1670" w:rsidP="009F67AE">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cs="Times New Roman"/>
              <w:noProof/>
              <w:szCs w:val="24"/>
            </w:rPr>
          </w:pPr>
          <w:hyperlink w:anchor="_Toc115441045" w:history="1">
            <w:r w:rsidR="00252C48" w:rsidRPr="00E3648E">
              <w:rPr>
                <w:rStyle w:val="Hyperlink"/>
                <w:rFonts w:cs="Times New Roman"/>
                <w:noProof/>
                <w:szCs w:val="24"/>
              </w:rPr>
              <w:t>72. ĐIỆN GIẢI ĐỒ (NA, K, CL)</w:t>
            </w:r>
            <w:r w:rsidR="00252C48" w:rsidRPr="00E3648E">
              <w:rPr>
                <w:rFonts w:cs="Times New Roman"/>
                <w:noProof/>
                <w:webHidden/>
                <w:szCs w:val="24"/>
              </w:rPr>
              <w:tab/>
            </w:r>
            <w:r w:rsidR="00252C48" w:rsidRPr="00E3648E">
              <w:rPr>
                <w:rFonts w:cs="Times New Roman"/>
                <w:noProof/>
                <w:webHidden/>
                <w:szCs w:val="24"/>
              </w:rPr>
              <w:fldChar w:fldCharType="begin"/>
            </w:r>
            <w:r w:rsidR="00252C48" w:rsidRPr="00E3648E">
              <w:rPr>
                <w:rFonts w:cs="Times New Roman"/>
                <w:noProof/>
                <w:webHidden/>
                <w:szCs w:val="24"/>
              </w:rPr>
              <w:instrText xml:space="preserve"> PAGEREF _Toc115441045 \h </w:instrText>
            </w:r>
            <w:r w:rsidR="00252C48" w:rsidRPr="00E3648E">
              <w:rPr>
                <w:rFonts w:cs="Times New Roman"/>
                <w:noProof/>
                <w:webHidden/>
                <w:szCs w:val="24"/>
              </w:rPr>
            </w:r>
            <w:r w:rsidR="00252C48" w:rsidRPr="00E3648E">
              <w:rPr>
                <w:rFonts w:cs="Times New Roman"/>
                <w:noProof/>
                <w:webHidden/>
                <w:szCs w:val="24"/>
              </w:rPr>
              <w:fldChar w:fldCharType="separate"/>
            </w:r>
            <w:r>
              <w:rPr>
                <w:rFonts w:cs="Times New Roman"/>
                <w:noProof/>
                <w:webHidden/>
                <w:szCs w:val="24"/>
              </w:rPr>
              <w:t>291</w:t>
            </w:r>
            <w:r w:rsidR="00252C48" w:rsidRPr="00E3648E">
              <w:rPr>
                <w:rFonts w:cs="Times New Roman"/>
                <w:noProof/>
                <w:webHidden/>
                <w:szCs w:val="24"/>
              </w:rPr>
              <w:fldChar w:fldCharType="end"/>
            </w:r>
          </w:hyperlink>
        </w:p>
        <w:p w:rsidR="00252C48" w:rsidRPr="00E3648E" w:rsidRDefault="004A1670" w:rsidP="009F67AE">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cs="Times New Roman"/>
              <w:noProof/>
              <w:szCs w:val="24"/>
            </w:rPr>
          </w:pPr>
          <w:hyperlink w:anchor="_Toc115441046" w:history="1">
            <w:r w:rsidR="00252C48" w:rsidRPr="00E3648E">
              <w:rPr>
                <w:rStyle w:val="Hyperlink"/>
                <w:rFonts w:cs="Times New Roman"/>
                <w:noProof/>
                <w:szCs w:val="24"/>
              </w:rPr>
              <w:t>73. ĐỊNH LƯỢNG ETHANOL (CỒN)</w:t>
            </w:r>
            <w:r w:rsidR="00252C48" w:rsidRPr="00E3648E">
              <w:rPr>
                <w:rFonts w:cs="Times New Roman"/>
                <w:noProof/>
                <w:webHidden/>
                <w:szCs w:val="24"/>
              </w:rPr>
              <w:tab/>
            </w:r>
            <w:r w:rsidR="00252C48" w:rsidRPr="00E3648E">
              <w:rPr>
                <w:rFonts w:cs="Times New Roman"/>
                <w:noProof/>
                <w:webHidden/>
                <w:szCs w:val="24"/>
              </w:rPr>
              <w:fldChar w:fldCharType="begin"/>
            </w:r>
            <w:r w:rsidR="00252C48" w:rsidRPr="00E3648E">
              <w:rPr>
                <w:rFonts w:cs="Times New Roman"/>
                <w:noProof/>
                <w:webHidden/>
                <w:szCs w:val="24"/>
              </w:rPr>
              <w:instrText xml:space="preserve"> PAGEREF _Toc115441046 \h </w:instrText>
            </w:r>
            <w:r w:rsidR="00252C48" w:rsidRPr="00E3648E">
              <w:rPr>
                <w:rFonts w:cs="Times New Roman"/>
                <w:noProof/>
                <w:webHidden/>
                <w:szCs w:val="24"/>
              </w:rPr>
            </w:r>
            <w:r w:rsidR="00252C48" w:rsidRPr="00E3648E">
              <w:rPr>
                <w:rFonts w:cs="Times New Roman"/>
                <w:noProof/>
                <w:webHidden/>
                <w:szCs w:val="24"/>
              </w:rPr>
              <w:fldChar w:fldCharType="separate"/>
            </w:r>
            <w:r>
              <w:rPr>
                <w:rFonts w:cs="Times New Roman"/>
                <w:noProof/>
                <w:webHidden/>
                <w:szCs w:val="24"/>
              </w:rPr>
              <w:t>295</w:t>
            </w:r>
            <w:r w:rsidR="00252C48" w:rsidRPr="00E3648E">
              <w:rPr>
                <w:rFonts w:cs="Times New Roman"/>
                <w:noProof/>
                <w:webHidden/>
                <w:szCs w:val="24"/>
              </w:rPr>
              <w:fldChar w:fldCharType="end"/>
            </w:r>
          </w:hyperlink>
        </w:p>
        <w:p w:rsidR="00252C48" w:rsidRPr="00E3648E" w:rsidRDefault="004A1670" w:rsidP="009F67AE">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cs="Times New Roman"/>
              <w:noProof/>
              <w:szCs w:val="24"/>
            </w:rPr>
          </w:pPr>
          <w:hyperlink w:anchor="_Toc115441047" w:history="1">
            <w:r w:rsidR="00252C48" w:rsidRPr="00E3648E">
              <w:rPr>
                <w:rStyle w:val="Hyperlink"/>
                <w:rFonts w:cs="Times New Roman"/>
                <w:noProof/>
                <w:szCs w:val="24"/>
              </w:rPr>
              <w:t>74. ĐỊNH LƯỢNG FERRITIN</w:t>
            </w:r>
            <w:r w:rsidR="00252C48" w:rsidRPr="00E3648E">
              <w:rPr>
                <w:rFonts w:cs="Times New Roman"/>
                <w:noProof/>
                <w:webHidden/>
                <w:szCs w:val="24"/>
              </w:rPr>
              <w:tab/>
            </w:r>
            <w:r w:rsidR="00252C48" w:rsidRPr="00E3648E">
              <w:rPr>
                <w:rFonts w:cs="Times New Roman"/>
                <w:noProof/>
                <w:webHidden/>
                <w:szCs w:val="24"/>
              </w:rPr>
              <w:fldChar w:fldCharType="begin"/>
            </w:r>
            <w:r w:rsidR="00252C48" w:rsidRPr="00E3648E">
              <w:rPr>
                <w:rFonts w:cs="Times New Roman"/>
                <w:noProof/>
                <w:webHidden/>
                <w:szCs w:val="24"/>
              </w:rPr>
              <w:instrText xml:space="preserve"> PAGEREF _Toc115441047 \h </w:instrText>
            </w:r>
            <w:r w:rsidR="00252C48" w:rsidRPr="00E3648E">
              <w:rPr>
                <w:rFonts w:cs="Times New Roman"/>
                <w:noProof/>
                <w:webHidden/>
                <w:szCs w:val="24"/>
              </w:rPr>
            </w:r>
            <w:r w:rsidR="00252C48" w:rsidRPr="00E3648E">
              <w:rPr>
                <w:rFonts w:cs="Times New Roman"/>
                <w:noProof/>
                <w:webHidden/>
                <w:szCs w:val="24"/>
              </w:rPr>
              <w:fldChar w:fldCharType="separate"/>
            </w:r>
            <w:r>
              <w:rPr>
                <w:rFonts w:cs="Times New Roman"/>
                <w:noProof/>
                <w:webHidden/>
                <w:szCs w:val="24"/>
              </w:rPr>
              <w:t>299</w:t>
            </w:r>
            <w:r w:rsidR="00252C48" w:rsidRPr="00E3648E">
              <w:rPr>
                <w:rFonts w:cs="Times New Roman"/>
                <w:noProof/>
                <w:webHidden/>
                <w:szCs w:val="24"/>
              </w:rPr>
              <w:fldChar w:fldCharType="end"/>
            </w:r>
          </w:hyperlink>
        </w:p>
        <w:p w:rsidR="00252C48" w:rsidRPr="00E3648E" w:rsidRDefault="004A1670" w:rsidP="009F67AE">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cs="Times New Roman"/>
              <w:noProof/>
              <w:szCs w:val="24"/>
            </w:rPr>
          </w:pPr>
          <w:hyperlink w:anchor="_Toc115441048" w:history="1">
            <w:r w:rsidR="00252C48" w:rsidRPr="00E3648E">
              <w:rPr>
                <w:rStyle w:val="Hyperlink"/>
                <w:rFonts w:cs="Times New Roman"/>
                <w:noProof/>
                <w:szCs w:val="24"/>
              </w:rPr>
              <w:t>75. ĐỊNH LƯỢNG FREE BHCG (FREE BETA HUMAN CHORIONIC GONADOTROPIN)</w:t>
            </w:r>
            <w:r w:rsidR="00252C48" w:rsidRPr="00E3648E">
              <w:rPr>
                <w:rFonts w:cs="Times New Roman"/>
                <w:noProof/>
                <w:webHidden/>
                <w:szCs w:val="24"/>
              </w:rPr>
              <w:tab/>
            </w:r>
            <w:r w:rsidR="00252C48" w:rsidRPr="00E3648E">
              <w:rPr>
                <w:rFonts w:cs="Times New Roman"/>
                <w:noProof/>
                <w:webHidden/>
                <w:szCs w:val="24"/>
              </w:rPr>
              <w:fldChar w:fldCharType="begin"/>
            </w:r>
            <w:r w:rsidR="00252C48" w:rsidRPr="00E3648E">
              <w:rPr>
                <w:rFonts w:cs="Times New Roman"/>
                <w:noProof/>
                <w:webHidden/>
                <w:szCs w:val="24"/>
              </w:rPr>
              <w:instrText xml:space="preserve"> PAGEREF _Toc115441048 \h </w:instrText>
            </w:r>
            <w:r w:rsidR="00252C48" w:rsidRPr="00E3648E">
              <w:rPr>
                <w:rFonts w:cs="Times New Roman"/>
                <w:noProof/>
                <w:webHidden/>
                <w:szCs w:val="24"/>
              </w:rPr>
            </w:r>
            <w:r w:rsidR="00252C48" w:rsidRPr="00E3648E">
              <w:rPr>
                <w:rFonts w:cs="Times New Roman"/>
                <w:noProof/>
                <w:webHidden/>
                <w:szCs w:val="24"/>
              </w:rPr>
              <w:fldChar w:fldCharType="separate"/>
            </w:r>
            <w:r>
              <w:rPr>
                <w:rFonts w:cs="Times New Roman"/>
                <w:noProof/>
                <w:webHidden/>
                <w:szCs w:val="24"/>
              </w:rPr>
              <w:t>304</w:t>
            </w:r>
            <w:r w:rsidR="00252C48" w:rsidRPr="00E3648E">
              <w:rPr>
                <w:rFonts w:cs="Times New Roman"/>
                <w:noProof/>
                <w:webHidden/>
                <w:szCs w:val="24"/>
              </w:rPr>
              <w:fldChar w:fldCharType="end"/>
            </w:r>
          </w:hyperlink>
        </w:p>
        <w:p w:rsidR="00252C48" w:rsidRPr="00E3648E" w:rsidRDefault="004A1670" w:rsidP="009F67AE">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cs="Times New Roman"/>
              <w:noProof/>
              <w:szCs w:val="24"/>
            </w:rPr>
          </w:pPr>
          <w:hyperlink w:anchor="_Toc115441049" w:history="1">
            <w:r w:rsidR="00252C48" w:rsidRPr="00E3648E">
              <w:rPr>
                <w:rStyle w:val="Hyperlink"/>
                <w:rFonts w:cs="Times New Roman"/>
                <w:noProof/>
                <w:szCs w:val="24"/>
              </w:rPr>
              <w:t>76. ĐỊNH LƯỢNG FT</w:t>
            </w:r>
            <w:r w:rsidR="00252C48" w:rsidRPr="00E3648E">
              <w:rPr>
                <w:rStyle w:val="Hyperlink"/>
                <w:rFonts w:cs="Times New Roman"/>
                <w:noProof/>
                <w:szCs w:val="24"/>
                <w:vertAlign w:val="subscript"/>
              </w:rPr>
              <w:t>3</w:t>
            </w:r>
            <w:r w:rsidR="00252C48" w:rsidRPr="00E3648E">
              <w:rPr>
                <w:rStyle w:val="Hyperlink"/>
                <w:rFonts w:cs="Times New Roman"/>
                <w:noProof/>
                <w:szCs w:val="24"/>
              </w:rPr>
              <w:t xml:space="preserve"> (FREE TRIIODOTHYRONINE</w:t>
            </w:r>
            <w:r w:rsidR="00252C48" w:rsidRPr="00E3648E">
              <w:rPr>
                <w:rFonts w:cs="Times New Roman"/>
                <w:noProof/>
                <w:webHidden/>
                <w:szCs w:val="24"/>
              </w:rPr>
              <w:tab/>
            </w:r>
            <w:r w:rsidR="00252C48" w:rsidRPr="00E3648E">
              <w:rPr>
                <w:rFonts w:cs="Times New Roman"/>
                <w:noProof/>
                <w:webHidden/>
                <w:szCs w:val="24"/>
              </w:rPr>
              <w:fldChar w:fldCharType="begin"/>
            </w:r>
            <w:r w:rsidR="00252C48" w:rsidRPr="00E3648E">
              <w:rPr>
                <w:rFonts w:cs="Times New Roman"/>
                <w:noProof/>
                <w:webHidden/>
                <w:szCs w:val="24"/>
              </w:rPr>
              <w:instrText xml:space="preserve"> PAGEREF _Toc115441049 \h </w:instrText>
            </w:r>
            <w:r w:rsidR="00252C48" w:rsidRPr="00E3648E">
              <w:rPr>
                <w:rFonts w:cs="Times New Roman"/>
                <w:noProof/>
                <w:webHidden/>
                <w:szCs w:val="24"/>
              </w:rPr>
            </w:r>
            <w:r w:rsidR="00252C48" w:rsidRPr="00E3648E">
              <w:rPr>
                <w:rFonts w:cs="Times New Roman"/>
                <w:noProof/>
                <w:webHidden/>
                <w:szCs w:val="24"/>
              </w:rPr>
              <w:fldChar w:fldCharType="separate"/>
            </w:r>
            <w:r>
              <w:rPr>
                <w:rFonts w:cs="Times New Roman"/>
                <w:noProof/>
                <w:webHidden/>
                <w:szCs w:val="24"/>
              </w:rPr>
              <w:t>308</w:t>
            </w:r>
            <w:r w:rsidR="00252C48" w:rsidRPr="00E3648E">
              <w:rPr>
                <w:rFonts w:cs="Times New Roman"/>
                <w:noProof/>
                <w:webHidden/>
                <w:szCs w:val="24"/>
              </w:rPr>
              <w:fldChar w:fldCharType="end"/>
            </w:r>
          </w:hyperlink>
        </w:p>
        <w:p w:rsidR="00252C48" w:rsidRPr="00E3648E" w:rsidRDefault="004A1670" w:rsidP="009F67AE">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cs="Times New Roman"/>
              <w:noProof/>
              <w:szCs w:val="24"/>
            </w:rPr>
          </w:pPr>
          <w:hyperlink w:anchor="_Toc115441050" w:history="1">
            <w:r w:rsidR="00252C48" w:rsidRPr="00E3648E">
              <w:rPr>
                <w:rStyle w:val="Hyperlink"/>
                <w:rFonts w:cs="Times New Roman"/>
                <w:noProof/>
                <w:szCs w:val="24"/>
              </w:rPr>
              <w:t>77. ĐỊNH LƯỢNG FT</w:t>
            </w:r>
            <w:r w:rsidR="00252C48" w:rsidRPr="00E3648E">
              <w:rPr>
                <w:rStyle w:val="Hyperlink"/>
                <w:rFonts w:cs="Times New Roman"/>
                <w:noProof/>
                <w:szCs w:val="24"/>
                <w:vertAlign w:val="subscript"/>
              </w:rPr>
              <w:t>4</w:t>
            </w:r>
            <w:r w:rsidR="00252C48" w:rsidRPr="00E3648E">
              <w:rPr>
                <w:rStyle w:val="Hyperlink"/>
                <w:rFonts w:cs="Times New Roman"/>
                <w:noProof/>
                <w:szCs w:val="24"/>
              </w:rPr>
              <w:t xml:space="preserve"> (FREE THYROXINE)</w:t>
            </w:r>
            <w:r w:rsidR="00252C48" w:rsidRPr="00E3648E">
              <w:rPr>
                <w:rFonts w:cs="Times New Roman"/>
                <w:noProof/>
                <w:webHidden/>
                <w:szCs w:val="24"/>
              </w:rPr>
              <w:tab/>
            </w:r>
            <w:r w:rsidR="00252C48" w:rsidRPr="00E3648E">
              <w:rPr>
                <w:rFonts w:cs="Times New Roman"/>
                <w:noProof/>
                <w:webHidden/>
                <w:szCs w:val="24"/>
              </w:rPr>
              <w:fldChar w:fldCharType="begin"/>
            </w:r>
            <w:r w:rsidR="00252C48" w:rsidRPr="00E3648E">
              <w:rPr>
                <w:rFonts w:cs="Times New Roman"/>
                <w:noProof/>
                <w:webHidden/>
                <w:szCs w:val="24"/>
              </w:rPr>
              <w:instrText xml:space="preserve"> PAGEREF _Toc115441050 \h </w:instrText>
            </w:r>
            <w:r w:rsidR="00252C48" w:rsidRPr="00E3648E">
              <w:rPr>
                <w:rFonts w:cs="Times New Roman"/>
                <w:noProof/>
                <w:webHidden/>
                <w:szCs w:val="24"/>
              </w:rPr>
            </w:r>
            <w:r w:rsidR="00252C48" w:rsidRPr="00E3648E">
              <w:rPr>
                <w:rFonts w:cs="Times New Roman"/>
                <w:noProof/>
                <w:webHidden/>
                <w:szCs w:val="24"/>
              </w:rPr>
              <w:fldChar w:fldCharType="separate"/>
            </w:r>
            <w:r>
              <w:rPr>
                <w:rFonts w:cs="Times New Roman"/>
                <w:noProof/>
                <w:webHidden/>
                <w:szCs w:val="24"/>
              </w:rPr>
              <w:t>312</w:t>
            </w:r>
            <w:r w:rsidR="00252C48" w:rsidRPr="00E3648E">
              <w:rPr>
                <w:rFonts w:cs="Times New Roman"/>
                <w:noProof/>
                <w:webHidden/>
                <w:szCs w:val="24"/>
              </w:rPr>
              <w:fldChar w:fldCharType="end"/>
            </w:r>
          </w:hyperlink>
        </w:p>
        <w:p w:rsidR="00252C48" w:rsidRPr="00E3648E" w:rsidRDefault="004A1670" w:rsidP="009F67AE">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cs="Times New Roman"/>
              <w:noProof/>
              <w:szCs w:val="24"/>
            </w:rPr>
          </w:pPr>
          <w:hyperlink w:anchor="_Toc115441051" w:history="1">
            <w:r w:rsidR="00252C48" w:rsidRPr="00E3648E">
              <w:rPr>
                <w:rStyle w:val="Hyperlink"/>
                <w:rFonts w:cs="Times New Roman"/>
                <w:noProof/>
                <w:szCs w:val="24"/>
              </w:rPr>
              <w:t>78. ĐỊNH LƯỢNG GLUCOSE</w:t>
            </w:r>
            <w:r w:rsidR="00252C48" w:rsidRPr="00E3648E">
              <w:rPr>
                <w:rFonts w:cs="Times New Roman"/>
                <w:noProof/>
                <w:webHidden/>
                <w:szCs w:val="24"/>
              </w:rPr>
              <w:tab/>
            </w:r>
            <w:r w:rsidR="00252C48" w:rsidRPr="00E3648E">
              <w:rPr>
                <w:rFonts w:cs="Times New Roman"/>
                <w:noProof/>
                <w:webHidden/>
                <w:szCs w:val="24"/>
              </w:rPr>
              <w:fldChar w:fldCharType="begin"/>
            </w:r>
            <w:r w:rsidR="00252C48" w:rsidRPr="00E3648E">
              <w:rPr>
                <w:rFonts w:cs="Times New Roman"/>
                <w:noProof/>
                <w:webHidden/>
                <w:szCs w:val="24"/>
              </w:rPr>
              <w:instrText xml:space="preserve"> PAGEREF _Toc115441051 \h </w:instrText>
            </w:r>
            <w:r w:rsidR="00252C48" w:rsidRPr="00E3648E">
              <w:rPr>
                <w:rFonts w:cs="Times New Roman"/>
                <w:noProof/>
                <w:webHidden/>
                <w:szCs w:val="24"/>
              </w:rPr>
            </w:r>
            <w:r w:rsidR="00252C48" w:rsidRPr="00E3648E">
              <w:rPr>
                <w:rFonts w:cs="Times New Roman"/>
                <w:noProof/>
                <w:webHidden/>
                <w:szCs w:val="24"/>
              </w:rPr>
              <w:fldChar w:fldCharType="separate"/>
            </w:r>
            <w:r>
              <w:rPr>
                <w:rFonts w:cs="Times New Roman"/>
                <w:noProof/>
                <w:webHidden/>
                <w:szCs w:val="24"/>
              </w:rPr>
              <w:t>316</w:t>
            </w:r>
            <w:r w:rsidR="00252C48" w:rsidRPr="00E3648E">
              <w:rPr>
                <w:rFonts w:cs="Times New Roman"/>
                <w:noProof/>
                <w:webHidden/>
                <w:szCs w:val="24"/>
              </w:rPr>
              <w:fldChar w:fldCharType="end"/>
            </w:r>
          </w:hyperlink>
        </w:p>
        <w:p w:rsidR="00252C48" w:rsidRPr="00E3648E" w:rsidRDefault="004A1670" w:rsidP="009F67AE">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cs="Times New Roman"/>
              <w:noProof/>
              <w:szCs w:val="24"/>
            </w:rPr>
          </w:pPr>
          <w:hyperlink w:anchor="_Toc115441052" w:history="1">
            <w:r w:rsidR="00252C48" w:rsidRPr="00E3648E">
              <w:rPr>
                <w:rStyle w:val="Hyperlink"/>
                <w:rFonts w:cs="Times New Roman"/>
                <w:noProof/>
                <w:szCs w:val="24"/>
              </w:rPr>
              <w:t>79. ĐỊNH LƯỢNG GLOBULIN</w:t>
            </w:r>
            <w:r w:rsidR="00252C48" w:rsidRPr="00E3648E">
              <w:rPr>
                <w:rFonts w:cs="Times New Roman"/>
                <w:noProof/>
                <w:webHidden/>
                <w:szCs w:val="24"/>
              </w:rPr>
              <w:tab/>
            </w:r>
            <w:r w:rsidR="00252C48" w:rsidRPr="00E3648E">
              <w:rPr>
                <w:rFonts w:cs="Times New Roman"/>
                <w:noProof/>
                <w:webHidden/>
                <w:szCs w:val="24"/>
              </w:rPr>
              <w:fldChar w:fldCharType="begin"/>
            </w:r>
            <w:r w:rsidR="00252C48" w:rsidRPr="00E3648E">
              <w:rPr>
                <w:rFonts w:cs="Times New Roman"/>
                <w:noProof/>
                <w:webHidden/>
                <w:szCs w:val="24"/>
              </w:rPr>
              <w:instrText xml:space="preserve"> PAGEREF _Toc115441052 \h </w:instrText>
            </w:r>
            <w:r w:rsidR="00252C48" w:rsidRPr="00E3648E">
              <w:rPr>
                <w:rFonts w:cs="Times New Roman"/>
                <w:noProof/>
                <w:webHidden/>
                <w:szCs w:val="24"/>
              </w:rPr>
            </w:r>
            <w:r w:rsidR="00252C48" w:rsidRPr="00E3648E">
              <w:rPr>
                <w:rFonts w:cs="Times New Roman"/>
                <w:noProof/>
                <w:webHidden/>
                <w:szCs w:val="24"/>
              </w:rPr>
              <w:fldChar w:fldCharType="separate"/>
            </w:r>
            <w:r>
              <w:rPr>
                <w:rFonts w:cs="Times New Roman"/>
                <w:noProof/>
                <w:webHidden/>
                <w:szCs w:val="24"/>
              </w:rPr>
              <w:t>320</w:t>
            </w:r>
            <w:r w:rsidR="00252C48" w:rsidRPr="00E3648E">
              <w:rPr>
                <w:rFonts w:cs="Times New Roman"/>
                <w:noProof/>
                <w:webHidden/>
                <w:szCs w:val="24"/>
              </w:rPr>
              <w:fldChar w:fldCharType="end"/>
            </w:r>
          </w:hyperlink>
        </w:p>
        <w:p w:rsidR="00252C48" w:rsidRPr="00E3648E" w:rsidRDefault="004A1670" w:rsidP="009F67AE">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cs="Times New Roman"/>
              <w:noProof/>
              <w:szCs w:val="24"/>
            </w:rPr>
          </w:pPr>
          <w:hyperlink w:anchor="_Toc115441053" w:history="1">
            <w:r w:rsidR="00252C48" w:rsidRPr="00E3648E">
              <w:rPr>
                <w:rStyle w:val="Hyperlink"/>
                <w:rFonts w:cs="Times New Roman"/>
                <w:noProof/>
                <w:szCs w:val="24"/>
              </w:rPr>
              <w:t>80. ĐO HOẠT ĐỘ GGT (GAMA GLUTAMYL TRANSFERASE)</w:t>
            </w:r>
            <w:r w:rsidR="00252C48" w:rsidRPr="00E3648E">
              <w:rPr>
                <w:rFonts w:cs="Times New Roman"/>
                <w:noProof/>
                <w:webHidden/>
                <w:szCs w:val="24"/>
              </w:rPr>
              <w:tab/>
            </w:r>
            <w:r w:rsidR="00252C48" w:rsidRPr="00E3648E">
              <w:rPr>
                <w:rFonts w:cs="Times New Roman"/>
                <w:noProof/>
                <w:webHidden/>
                <w:szCs w:val="24"/>
              </w:rPr>
              <w:fldChar w:fldCharType="begin"/>
            </w:r>
            <w:r w:rsidR="00252C48" w:rsidRPr="00E3648E">
              <w:rPr>
                <w:rFonts w:cs="Times New Roman"/>
                <w:noProof/>
                <w:webHidden/>
                <w:szCs w:val="24"/>
              </w:rPr>
              <w:instrText xml:space="preserve"> PAGEREF _Toc115441053 \h </w:instrText>
            </w:r>
            <w:r w:rsidR="00252C48" w:rsidRPr="00E3648E">
              <w:rPr>
                <w:rFonts w:cs="Times New Roman"/>
                <w:noProof/>
                <w:webHidden/>
                <w:szCs w:val="24"/>
              </w:rPr>
            </w:r>
            <w:r w:rsidR="00252C48" w:rsidRPr="00E3648E">
              <w:rPr>
                <w:rFonts w:cs="Times New Roman"/>
                <w:noProof/>
                <w:webHidden/>
                <w:szCs w:val="24"/>
              </w:rPr>
              <w:fldChar w:fldCharType="separate"/>
            </w:r>
            <w:r>
              <w:rPr>
                <w:rFonts w:cs="Times New Roman"/>
                <w:noProof/>
                <w:webHidden/>
                <w:szCs w:val="24"/>
              </w:rPr>
              <w:t>323</w:t>
            </w:r>
            <w:r w:rsidR="00252C48" w:rsidRPr="00E3648E">
              <w:rPr>
                <w:rFonts w:cs="Times New Roman"/>
                <w:noProof/>
                <w:webHidden/>
                <w:szCs w:val="24"/>
              </w:rPr>
              <w:fldChar w:fldCharType="end"/>
            </w:r>
          </w:hyperlink>
        </w:p>
        <w:p w:rsidR="00252C48" w:rsidRPr="00E3648E" w:rsidRDefault="004A1670" w:rsidP="009F67AE">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cs="Times New Roman"/>
              <w:noProof/>
              <w:szCs w:val="24"/>
            </w:rPr>
          </w:pPr>
          <w:hyperlink w:anchor="_Toc115441054" w:history="1">
            <w:r w:rsidR="00252C48" w:rsidRPr="00E3648E">
              <w:rPr>
                <w:rStyle w:val="Hyperlink"/>
                <w:rFonts w:cs="Times New Roman"/>
                <w:noProof/>
                <w:szCs w:val="24"/>
              </w:rPr>
              <w:t>81. ĐỊNH LƯỢNG HBA1C</w:t>
            </w:r>
            <w:r w:rsidR="00252C48" w:rsidRPr="00E3648E">
              <w:rPr>
                <w:rFonts w:cs="Times New Roman"/>
                <w:noProof/>
                <w:webHidden/>
                <w:szCs w:val="24"/>
              </w:rPr>
              <w:tab/>
            </w:r>
            <w:r w:rsidR="00252C48" w:rsidRPr="00E3648E">
              <w:rPr>
                <w:rFonts w:cs="Times New Roman"/>
                <w:noProof/>
                <w:webHidden/>
                <w:szCs w:val="24"/>
              </w:rPr>
              <w:fldChar w:fldCharType="begin"/>
            </w:r>
            <w:r w:rsidR="00252C48" w:rsidRPr="00E3648E">
              <w:rPr>
                <w:rFonts w:cs="Times New Roman"/>
                <w:noProof/>
                <w:webHidden/>
                <w:szCs w:val="24"/>
              </w:rPr>
              <w:instrText xml:space="preserve"> PAGEREF _Toc115441054 \h </w:instrText>
            </w:r>
            <w:r w:rsidR="00252C48" w:rsidRPr="00E3648E">
              <w:rPr>
                <w:rFonts w:cs="Times New Roman"/>
                <w:noProof/>
                <w:webHidden/>
                <w:szCs w:val="24"/>
              </w:rPr>
            </w:r>
            <w:r w:rsidR="00252C48" w:rsidRPr="00E3648E">
              <w:rPr>
                <w:rFonts w:cs="Times New Roman"/>
                <w:noProof/>
                <w:webHidden/>
                <w:szCs w:val="24"/>
              </w:rPr>
              <w:fldChar w:fldCharType="separate"/>
            </w:r>
            <w:r>
              <w:rPr>
                <w:rFonts w:cs="Times New Roman"/>
                <w:noProof/>
                <w:webHidden/>
                <w:szCs w:val="24"/>
              </w:rPr>
              <w:t>327</w:t>
            </w:r>
            <w:r w:rsidR="00252C48" w:rsidRPr="00E3648E">
              <w:rPr>
                <w:rFonts w:cs="Times New Roman"/>
                <w:noProof/>
                <w:webHidden/>
                <w:szCs w:val="24"/>
              </w:rPr>
              <w:fldChar w:fldCharType="end"/>
            </w:r>
          </w:hyperlink>
        </w:p>
        <w:p w:rsidR="00252C48" w:rsidRPr="00E3648E" w:rsidRDefault="004A1670" w:rsidP="009F67AE">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cs="Times New Roman"/>
              <w:noProof/>
              <w:szCs w:val="24"/>
            </w:rPr>
          </w:pPr>
          <w:hyperlink w:anchor="_Toc115441055" w:history="1">
            <w:r w:rsidR="00252C48" w:rsidRPr="00E3648E">
              <w:rPr>
                <w:rStyle w:val="Hyperlink"/>
                <w:rFonts w:cs="Times New Roman"/>
                <w:noProof/>
                <w:szCs w:val="24"/>
              </w:rPr>
              <w:t>82. ĐỊNH LƯỢNG HDL-C (HIGH DENSITY LIPOPROTEIN CHOLESTEROL)</w:t>
            </w:r>
            <w:r w:rsidR="00252C48" w:rsidRPr="00E3648E">
              <w:rPr>
                <w:rFonts w:cs="Times New Roman"/>
                <w:noProof/>
                <w:webHidden/>
                <w:szCs w:val="24"/>
              </w:rPr>
              <w:tab/>
            </w:r>
            <w:r w:rsidR="00252C48" w:rsidRPr="00E3648E">
              <w:rPr>
                <w:rFonts w:cs="Times New Roman"/>
                <w:noProof/>
                <w:webHidden/>
                <w:szCs w:val="24"/>
              </w:rPr>
              <w:fldChar w:fldCharType="begin"/>
            </w:r>
            <w:r w:rsidR="00252C48" w:rsidRPr="00E3648E">
              <w:rPr>
                <w:rFonts w:cs="Times New Roman"/>
                <w:noProof/>
                <w:webHidden/>
                <w:szCs w:val="24"/>
              </w:rPr>
              <w:instrText xml:space="preserve"> PAGEREF _Toc115441055 \h </w:instrText>
            </w:r>
            <w:r w:rsidR="00252C48" w:rsidRPr="00E3648E">
              <w:rPr>
                <w:rFonts w:cs="Times New Roman"/>
                <w:noProof/>
                <w:webHidden/>
                <w:szCs w:val="24"/>
              </w:rPr>
            </w:r>
            <w:r w:rsidR="00252C48" w:rsidRPr="00E3648E">
              <w:rPr>
                <w:rFonts w:cs="Times New Roman"/>
                <w:noProof/>
                <w:webHidden/>
                <w:szCs w:val="24"/>
              </w:rPr>
              <w:fldChar w:fldCharType="separate"/>
            </w:r>
            <w:r>
              <w:rPr>
                <w:rFonts w:cs="Times New Roman"/>
                <w:noProof/>
                <w:webHidden/>
                <w:szCs w:val="24"/>
              </w:rPr>
              <w:t>331</w:t>
            </w:r>
            <w:r w:rsidR="00252C48" w:rsidRPr="00E3648E">
              <w:rPr>
                <w:rFonts w:cs="Times New Roman"/>
                <w:noProof/>
                <w:webHidden/>
                <w:szCs w:val="24"/>
              </w:rPr>
              <w:fldChar w:fldCharType="end"/>
            </w:r>
          </w:hyperlink>
        </w:p>
        <w:p w:rsidR="00252C48" w:rsidRPr="00E3648E" w:rsidRDefault="004A1670" w:rsidP="009F67AE">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cs="Times New Roman"/>
              <w:noProof/>
              <w:szCs w:val="24"/>
            </w:rPr>
          </w:pPr>
          <w:hyperlink w:anchor="_Toc115441056" w:history="1">
            <w:r w:rsidR="00252C48" w:rsidRPr="00E3648E">
              <w:rPr>
                <w:rStyle w:val="Hyperlink"/>
                <w:rFonts w:cs="Times New Roman"/>
                <w:noProof/>
                <w:szCs w:val="24"/>
              </w:rPr>
              <w:t>83. ĐỊNH LƯỢNG INSULIN</w:t>
            </w:r>
            <w:r w:rsidR="00252C48" w:rsidRPr="00E3648E">
              <w:rPr>
                <w:rFonts w:cs="Times New Roman"/>
                <w:noProof/>
                <w:webHidden/>
                <w:szCs w:val="24"/>
              </w:rPr>
              <w:tab/>
            </w:r>
            <w:r w:rsidR="00252C48" w:rsidRPr="00E3648E">
              <w:rPr>
                <w:rFonts w:cs="Times New Roman"/>
                <w:noProof/>
                <w:webHidden/>
                <w:szCs w:val="24"/>
              </w:rPr>
              <w:fldChar w:fldCharType="begin"/>
            </w:r>
            <w:r w:rsidR="00252C48" w:rsidRPr="00E3648E">
              <w:rPr>
                <w:rFonts w:cs="Times New Roman"/>
                <w:noProof/>
                <w:webHidden/>
                <w:szCs w:val="24"/>
              </w:rPr>
              <w:instrText xml:space="preserve"> PAGEREF _Toc115441056 \h </w:instrText>
            </w:r>
            <w:r w:rsidR="00252C48" w:rsidRPr="00E3648E">
              <w:rPr>
                <w:rFonts w:cs="Times New Roman"/>
                <w:noProof/>
                <w:webHidden/>
                <w:szCs w:val="24"/>
              </w:rPr>
            </w:r>
            <w:r w:rsidR="00252C48" w:rsidRPr="00E3648E">
              <w:rPr>
                <w:rFonts w:cs="Times New Roman"/>
                <w:noProof/>
                <w:webHidden/>
                <w:szCs w:val="24"/>
              </w:rPr>
              <w:fldChar w:fldCharType="separate"/>
            </w:r>
            <w:r>
              <w:rPr>
                <w:rFonts w:cs="Times New Roman"/>
                <w:noProof/>
                <w:webHidden/>
                <w:szCs w:val="24"/>
              </w:rPr>
              <w:t>336</w:t>
            </w:r>
            <w:r w:rsidR="00252C48" w:rsidRPr="00E3648E">
              <w:rPr>
                <w:rFonts w:cs="Times New Roman"/>
                <w:noProof/>
                <w:webHidden/>
                <w:szCs w:val="24"/>
              </w:rPr>
              <w:fldChar w:fldCharType="end"/>
            </w:r>
          </w:hyperlink>
        </w:p>
        <w:p w:rsidR="00252C48" w:rsidRPr="00E3648E" w:rsidRDefault="004A1670" w:rsidP="009F67AE">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cs="Times New Roman"/>
              <w:noProof/>
              <w:szCs w:val="24"/>
            </w:rPr>
          </w:pPr>
          <w:hyperlink w:anchor="_Toc115441057" w:history="1">
            <w:r w:rsidR="00252C48" w:rsidRPr="00E3648E">
              <w:rPr>
                <w:rStyle w:val="Hyperlink"/>
                <w:rFonts w:cs="Times New Roman"/>
                <w:noProof/>
                <w:szCs w:val="24"/>
              </w:rPr>
              <w:t>84. ĐỊNH LƯỢNG LACTAT (ACID LACTIC)</w:t>
            </w:r>
            <w:r w:rsidR="00252C48" w:rsidRPr="00E3648E">
              <w:rPr>
                <w:rFonts w:cs="Times New Roman"/>
                <w:noProof/>
                <w:webHidden/>
                <w:szCs w:val="24"/>
              </w:rPr>
              <w:tab/>
            </w:r>
            <w:r w:rsidR="00252C48" w:rsidRPr="00E3648E">
              <w:rPr>
                <w:rFonts w:cs="Times New Roman"/>
                <w:noProof/>
                <w:webHidden/>
                <w:szCs w:val="24"/>
              </w:rPr>
              <w:fldChar w:fldCharType="begin"/>
            </w:r>
            <w:r w:rsidR="00252C48" w:rsidRPr="00E3648E">
              <w:rPr>
                <w:rFonts w:cs="Times New Roman"/>
                <w:noProof/>
                <w:webHidden/>
                <w:szCs w:val="24"/>
              </w:rPr>
              <w:instrText xml:space="preserve"> PAGEREF _Toc115441057 \h </w:instrText>
            </w:r>
            <w:r w:rsidR="00252C48" w:rsidRPr="00E3648E">
              <w:rPr>
                <w:rFonts w:cs="Times New Roman"/>
                <w:noProof/>
                <w:webHidden/>
                <w:szCs w:val="24"/>
              </w:rPr>
            </w:r>
            <w:r w:rsidR="00252C48" w:rsidRPr="00E3648E">
              <w:rPr>
                <w:rFonts w:cs="Times New Roman"/>
                <w:noProof/>
                <w:webHidden/>
                <w:szCs w:val="24"/>
              </w:rPr>
              <w:fldChar w:fldCharType="separate"/>
            </w:r>
            <w:r>
              <w:rPr>
                <w:rFonts w:cs="Times New Roman"/>
                <w:noProof/>
                <w:webHidden/>
                <w:szCs w:val="24"/>
              </w:rPr>
              <w:t>340</w:t>
            </w:r>
            <w:r w:rsidR="00252C48" w:rsidRPr="00E3648E">
              <w:rPr>
                <w:rFonts w:cs="Times New Roman"/>
                <w:noProof/>
                <w:webHidden/>
                <w:szCs w:val="24"/>
              </w:rPr>
              <w:fldChar w:fldCharType="end"/>
            </w:r>
          </w:hyperlink>
        </w:p>
        <w:p w:rsidR="00252C48" w:rsidRPr="00E3648E" w:rsidRDefault="004A1670" w:rsidP="009F67AE">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cs="Times New Roman"/>
              <w:noProof/>
              <w:szCs w:val="24"/>
            </w:rPr>
          </w:pPr>
          <w:hyperlink w:anchor="_Toc115441058" w:history="1">
            <w:r w:rsidR="00252C48" w:rsidRPr="00E3648E">
              <w:rPr>
                <w:rStyle w:val="Hyperlink"/>
                <w:rFonts w:cs="Times New Roman"/>
                <w:noProof/>
                <w:szCs w:val="24"/>
              </w:rPr>
              <w:t>85. ĐO HOẠT ĐỘ LIPASE</w:t>
            </w:r>
            <w:r w:rsidR="00252C48" w:rsidRPr="00E3648E">
              <w:rPr>
                <w:rFonts w:cs="Times New Roman"/>
                <w:noProof/>
                <w:webHidden/>
                <w:szCs w:val="24"/>
              </w:rPr>
              <w:tab/>
            </w:r>
            <w:r w:rsidR="00252C48" w:rsidRPr="00E3648E">
              <w:rPr>
                <w:rFonts w:cs="Times New Roman"/>
                <w:noProof/>
                <w:webHidden/>
                <w:szCs w:val="24"/>
              </w:rPr>
              <w:fldChar w:fldCharType="begin"/>
            </w:r>
            <w:r w:rsidR="00252C48" w:rsidRPr="00E3648E">
              <w:rPr>
                <w:rFonts w:cs="Times New Roman"/>
                <w:noProof/>
                <w:webHidden/>
                <w:szCs w:val="24"/>
              </w:rPr>
              <w:instrText xml:space="preserve"> PAGEREF _Toc115441058 \h </w:instrText>
            </w:r>
            <w:r w:rsidR="00252C48" w:rsidRPr="00E3648E">
              <w:rPr>
                <w:rFonts w:cs="Times New Roman"/>
                <w:noProof/>
                <w:webHidden/>
                <w:szCs w:val="24"/>
              </w:rPr>
            </w:r>
            <w:r w:rsidR="00252C48" w:rsidRPr="00E3648E">
              <w:rPr>
                <w:rFonts w:cs="Times New Roman"/>
                <w:noProof/>
                <w:webHidden/>
                <w:szCs w:val="24"/>
              </w:rPr>
              <w:fldChar w:fldCharType="separate"/>
            </w:r>
            <w:r>
              <w:rPr>
                <w:rFonts w:cs="Times New Roman"/>
                <w:noProof/>
                <w:webHidden/>
                <w:szCs w:val="24"/>
              </w:rPr>
              <w:t>344</w:t>
            </w:r>
            <w:r w:rsidR="00252C48" w:rsidRPr="00E3648E">
              <w:rPr>
                <w:rFonts w:cs="Times New Roman"/>
                <w:noProof/>
                <w:webHidden/>
                <w:szCs w:val="24"/>
              </w:rPr>
              <w:fldChar w:fldCharType="end"/>
            </w:r>
          </w:hyperlink>
        </w:p>
        <w:p w:rsidR="00252C48" w:rsidRPr="00E3648E" w:rsidRDefault="004A1670" w:rsidP="009F67AE">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cs="Times New Roman"/>
              <w:noProof/>
              <w:szCs w:val="24"/>
            </w:rPr>
          </w:pPr>
          <w:hyperlink w:anchor="_Toc115441059" w:history="1">
            <w:r w:rsidR="00252C48" w:rsidRPr="00E3648E">
              <w:rPr>
                <w:rStyle w:val="Hyperlink"/>
                <w:rFonts w:cs="Times New Roman"/>
                <w:noProof/>
                <w:szCs w:val="24"/>
              </w:rPr>
              <w:t>86. ĐO HOẠT ĐỘ LDH ( LACTAT DEHYDROGENASE)</w:t>
            </w:r>
            <w:r w:rsidR="00252C48" w:rsidRPr="00E3648E">
              <w:rPr>
                <w:rFonts w:cs="Times New Roman"/>
                <w:noProof/>
                <w:webHidden/>
                <w:szCs w:val="24"/>
              </w:rPr>
              <w:tab/>
            </w:r>
            <w:r w:rsidR="00252C48" w:rsidRPr="00E3648E">
              <w:rPr>
                <w:rFonts w:cs="Times New Roman"/>
                <w:noProof/>
                <w:webHidden/>
                <w:szCs w:val="24"/>
              </w:rPr>
              <w:fldChar w:fldCharType="begin"/>
            </w:r>
            <w:r w:rsidR="00252C48" w:rsidRPr="00E3648E">
              <w:rPr>
                <w:rFonts w:cs="Times New Roman"/>
                <w:noProof/>
                <w:webHidden/>
                <w:szCs w:val="24"/>
              </w:rPr>
              <w:instrText xml:space="preserve"> PAGEREF _Toc115441059 \h </w:instrText>
            </w:r>
            <w:r w:rsidR="00252C48" w:rsidRPr="00E3648E">
              <w:rPr>
                <w:rFonts w:cs="Times New Roman"/>
                <w:noProof/>
                <w:webHidden/>
                <w:szCs w:val="24"/>
              </w:rPr>
            </w:r>
            <w:r w:rsidR="00252C48" w:rsidRPr="00E3648E">
              <w:rPr>
                <w:rFonts w:cs="Times New Roman"/>
                <w:noProof/>
                <w:webHidden/>
                <w:szCs w:val="24"/>
              </w:rPr>
              <w:fldChar w:fldCharType="separate"/>
            </w:r>
            <w:r>
              <w:rPr>
                <w:rFonts w:cs="Times New Roman"/>
                <w:noProof/>
                <w:webHidden/>
                <w:szCs w:val="24"/>
              </w:rPr>
              <w:t>348</w:t>
            </w:r>
            <w:r w:rsidR="00252C48" w:rsidRPr="00E3648E">
              <w:rPr>
                <w:rFonts w:cs="Times New Roman"/>
                <w:noProof/>
                <w:webHidden/>
                <w:szCs w:val="24"/>
              </w:rPr>
              <w:fldChar w:fldCharType="end"/>
            </w:r>
          </w:hyperlink>
        </w:p>
        <w:p w:rsidR="00252C48" w:rsidRPr="00E3648E" w:rsidRDefault="004A1670" w:rsidP="009F67AE">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cs="Times New Roman"/>
              <w:noProof/>
              <w:szCs w:val="24"/>
            </w:rPr>
          </w:pPr>
          <w:hyperlink w:anchor="_Toc115441060" w:history="1">
            <w:r w:rsidR="00252C48" w:rsidRPr="00E3648E">
              <w:rPr>
                <w:rStyle w:val="Hyperlink"/>
                <w:rFonts w:cs="Times New Roman"/>
                <w:noProof/>
                <w:szCs w:val="24"/>
              </w:rPr>
              <w:t>87. ĐỊNH LƯỢNG LDL - C (LOW DENSITY LIPOPROTEIN CHOLESTEROL)</w:t>
            </w:r>
            <w:r w:rsidR="00252C48" w:rsidRPr="00E3648E">
              <w:rPr>
                <w:rFonts w:cs="Times New Roman"/>
                <w:noProof/>
                <w:webHidden/>
                <w:szCs w:val="24"/>
              </w:rPr>
              <w:tab/>
            </w:r>
            <w:r w:rsidR="00252C48" w:rsidRPr="00E3648E">
              <w:rPr>
                <w:rFonts w:cs="Times New Roman"/>
                <w:noProof/>
                <w:webHidden/>
                <w:szCs w:val="24"/>
              </w:rPr>
              <w:fldChar w:fldCharType="begin"/>
            </w:r>
            <w:r w:rsidR="00252C48" w:rsidRPr="00E3648E">
              <w:rPr>
                <w:rFonts w:cs="Times New Roman"/>
                <w:noProof/>
                <w:webHidden/>
                <w:szCs w:val="24"/>
              </w:rPr>
              <w:instrText xml:space="preserve"> PAGEREF _Toc115441060 \h </w:instrText>
            </w:r>
            <w:r w:rsidR="00252C48" w:rsidRPr="00E3648E">
              <w:rPr>
                <w:rFonts w:cs="Times New Roman"/>
                <w:noProof/>
                <w:webHidden/>
                <w:szCs w:val="24"/>
              </w:rPr>
            </w:r>
            <w:r w:rsidR="00252C48" w:rsidRPr="00E3648E">
              <w:rPr>
                <w:rFonts w:cs="Times New Roman"/>
                <w:noProof/>
                <w:webHidden/>
                <w:szCs w:val="24"/>
              </w:rPr>
              <w:fldChar w:fldCharType="separate"/>
            </w:r>
            <w:r>
              <w:rPr>
                <w:rFonts w:cs="Times New Roman"/>
                <w:noProof/>
                <w:webHidden/>
                <w:szCs w:val="24"/>
              </w:rPr>
              <w:t>352</w:t>
            </w:r>
            <w:r w:rsidR="00252C48" w:rsidRPr="00E3648E">
              <w:rPr>
                <w:rFonts w:cs="Times New Roman"/>
                <w:noProof/>
                <w:webHidden/>
                <w:szCs w:val="24"/>
              </w:rPr>
              <w:fldChar w:fldCharType="end"/>
            </w:r>
          </w:hyperlink>
        </w:p>
        <w:p w:rsidR="00252C48" w:rsidRPr="00E3648E" w:rsidRDefault="004A1670" w:rsidP="009F67AE">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cs="Times New Roman"/>
              <w:noProof/>
              <w:szCs w:val="24"/>
            </w:rPr>
          </w:pPr>
          <w:hyperlink w:anchor="_Toc115441061" w:history="1">
            <w:r w:rsidR="00252C48" w:rsidRPr="00E3648E">
              <w:rPr>
                <w:rStyle w:val="Hyperlink"/>
                <w:rFonts w:cs="Times New Roman"/>
                <w:noProof/>
                <w:szCs w:val="24"/>
              </w:rPr>
              <w:t>88. ĐỊNH LƯỢNG NSE (NEURON SPECIFIC ENOLASE)</w:t>
            </w:r>
            <w:r w:rsidR="00252C48" w:rsidRPr="00E3648E">
              <w:rPr>
                <w:rFonts w:cs="Times New Roman"/>
                <w:noProof/>
                <w:webHidden/>
                <w:szCs w:val="24"/>
              </w:rPr>
              <w:tab/>
            </w:r>
            <w:r w:rsidR="00252C48" w:rsidRPr="00E3648E">
              <w:rPr>
                <w:rFonts w:cs="Times New Roman"/>
                <w:noProof/>
                <w:webHidden/>
                <w:szCs w:val="24"/>
              </w:rPr>
              <w:fldChar w:fldCharType="begin"/>
            </w:r>
            <w:r w:rsidR="00252C48" w:rsidRPr="00E3648E">
              <w:rPr>
                <w:rFonts w:cs="Times New Roman"/>
                <w:noProof/>
                <w:webHidden/>
                <w:szCs w:val="24"/>
              </w:rPr>
              <w:instrText xml:space="preserve"> PAGEREF _Toc115441061 \h </w:instrText>
            </w:r>
            <w:r w:rsidR="00252C48" w:rsidRPr="00E3648E">
              <w:rPr>
                <w:rFonts w:cs="Times New Roman"/>
                <w:noProof/>
                <w:webHidden/>
                <w:szCs w:val="24"/>
              </w:rPr>
            </w:r>
            <w:r w:rsidR="00252C48" w:rsidRPr="00E3648E">
              <w:rPr>
                <w:rFonts w:cs="Times New Roman"/>
                <w:noProof/>
                <w:webHidden/>
                <w:szCs w:val="24"/>
              </w:rPr>
              <w:fldChar w:fldCharType="separate"/>
            </w:r>
            <w:r>
              <w:rPr>
                <w:rFonts w:cs="Times New Roman"/>
                <w:noProof/>
                <w:webHidden/>
                <w:szCs w:val="24"/>
              </w:rPr>
              <w:t>356</w:t>
            </w:r>
            <w:r w:rsidR="00252C48" w:rsidRPr="00E3648E">
              <w:rPr>
                <w:rFonts w:cs="Times New Roman"/>
                <w:noProof/>
                <w:webHidden/>
                <w:szCs w:val="24"/>
              </w:rPr>
              <w:fldChar w:fldCharType="end"/>
            </w:r>
          </w:hyperlink>
        </w:p>
        <w:p w:rsidR="00252C48" w:rsidRPr="00E3648E" w:rsidRDefault="004A1670" w:rsidP="009F67AE">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cs="Times New Roman"/>
              <w:noProof/>
              <w:szCs w:val="24"/>
            </w:rPr>
          </w:pPr>
          <w:hyperlink w:anchor="_Toc115441062" w:history="1">
            <w:r w:rsidR="00252C48" w:rsidRPr="00E3648E">
              <w:rPr>
                <w:rStyle w:val="Hyperlink"/>
                <w:rFonts w:cs="Times New Roman"/>
                <w:noProof/>
                <w:szCs w:val="24"/>
              </w:rPr>
              <w:t>89. ĐỊNH LƯỢNG PROBNP (NT-PROBNP)</w:t>
            </w:r>
            <w:r w:rsidR="00252C48" w:rsidRPr="00E3648E">
              <w:rPr>
                <w:rFonts w:cs="Times New Roman"/>
                <w:noProof/>
                <w:webHidden/>
                <w:szCs w:val="24"/>
              </w:rPr>
              <w:tab/>
            </w:r>
            <w:r w:rsidR="00252C48" w:rsidRPr="00E3648E">
              <w:rPr>
                <w:rFonts w:cs="Times New Roman"/>
                <w:noProof/>
                <w:webHidden/>
                <w:szCs w:val="24"/>
              </w:rPr>
              <w:fldChar w:fldCharType="begin"/>
            </w:r>
            <w:r w:rsidR="00252C48" w:rsidRPr="00E3648E">
              <w:rPr>
                <w:rFonts w:cs="Times New Roman"/>
                <w:noProof/>
                <w:webHidden/>
                <w:szCs w:val="24"/>
              </w:rPr>
              <w:instrText xml:space="preserve"> PAGEREF _Toc115441062 \h </w:instrText>
            </w:r>
            <w:r w:rsidR="00252C48" w:rsidRPr="00E3648E">
              <w:rPr>
                <w:rFonts w:cs="Times New Roman"/>
                <w:noProof/>
                <w:webHidden/>
                <w:szCs w:val="24"/>
              </w:rPr>
            </w:r>
            <w:r w:rsidR="00252C48" w:rsidRPr="00E3648E">
              <w:rPr>
                <w:rFonts w:cs="Times New Roman"/>
                <w:noProof/>
                <w:webHidden/>
                <w:szCs w:val="24"/>
              </w:rPr>
              <w:fldChar w:fldCharType="separate"/>
            </w:r>
            <w:r>
              <w:rPr>
                <w:rFonts w:cs="Times New Roman"/>
                <w:noProof/>
                <w:webHidden/>
                <w:szCs w:val="24"/>
              </w:rPr>
              <w:t>360</w:t>
            </w:r>
            <w:r w:rsidR="00252C48" w:rsidRPr="00E3648E">
              <w:rPr>
                <w:rFonts w:cs="Times New Roman"/>
                <w:noProof/>
                <w:webHidden/>
                <w:szCs w:val="24"/>
              </w:rPr>
              <w:fldChar w:fldCharType="end"/>
            </w:r>
          </w:hyperlink>
        </w:p>
        <w:p w:rsidR="00252C48" w:rsidRPr="00E3648E" w:rsidRDefault="004A1670" w:rsidP="009F67AE">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cs="Times New Roman"/>
              <w:noProof/>
              <w:szCs w:val="24"/>
            </w:rPr>
          </w:pPr>
          <w:hyperlink w:anchor="_Toc115441063" w:history="1">
            <w:r w:rsidR="00252C48" w:rsidRPr="00E3648E">
              <w:rPr>
                <w:rStyle w:val="Hyperlink"/>
                <w:rFonts w:cs="Times New Roman"/>
                <w:noProof/>
                <w:szCs w:val="24"/>
              </w:rPr>
              <w:t>90. ĐO HOẠT ĐỘ P-AMYLASE</w:t>
            </w:r>
            <w:r w:rsidR="00252C48" w:rsidRPr="00E3648E">
              <w:rPr>
                <w:rFonts w:cs="Times New Roman"/>
                <w:noProof/>
                <w:webHidden/>
                <w:szCs w:val="24"/>
              </w:rPr>
              <w:tab/>
            </w:r>
            <w:r w:rsidR="00252C48" w:rsidRPr="00E3648E">
              <w:rPr>
                <w:rFonts w:cs="Times New Roman"/>
                <w:noProof/>
                <w:webHidden/>
                <w:szCs w:val="24"/>
              </w:rPr>
              <w:fldChar w:fldCharType="begin"/>
            </w:r>
            <w:r w:rsidR="00252C48" w:rsidRPr="00E3648E">
              <w:rPr>
                <w:rFonts w:cs="Times New Roman"/>
                <w:noProof/>
                <w:webHidden/>
                <w:szCs w:val="24"/>
              </w:rPr>
              <w:instrText xml:space="preserve"> PAGEREF _Toc115441063 \h </w:instrText>
            </w:r>
            <w:r w:rsidR="00252C48" w:rsidRPr="00E3648E">
              <w:rPr>
                <w:rFonts w:cs="Times New Roman"/>
                <w:noProof/>
                <w:webHidden/>
                <w:szCs w:val="24"/>
              </w:rPr>
            </w:r>
            <w:r w:rsidR="00252C48" w:rsidRPr="00E3648E">
              <w:rPr>
                <w:rFonts w:cs="Times New Roman"/>
                <w:noProof/>
                <w:webHidden/>
                <w:szCs w:val="24"/>
              </w:rPr>
              <w:fldChar w:fldCharType="separate"/>
            </w:r>
            <w:r>
              <w:rPr>
                <w:rFonts w:cs="Times New Roman"/>
                <w:noProof/>
                <w:webHidden/>
                <w:szCs w:val="24"/>
              </w:rPr>
              <w:t>364</w:t>
            </w:r>
            <w:r w:rsidR="00252C48" w:rsidRPr="00E3648E">
              <w:rPr>
                <w:rFonts w:cs="Times New Roman"/>
                <w:noProof/>
                <w:webHidden/>
                <w:szCs w:val="24"/>
              </w:rPr>
              <w:fldChar w:fldCharType="end"/>
            </w:r>
          </w:hyperlink>
        </w:p>
        <w:p w:rsidR="00252C48" w:rsidRPr="00E3648E" w:rsidRDefault="004A1670" w:rsidP="009F67AE">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cs="Times New Roman"/>
              <w:noProof/>
              <w:szCs w:val="24"/>
            </w:rPr>
          </w:pPr>
          <w:hyperlink w:anchor="_Toc115441064" w:history="1">
            <w:r w:rsidR="00252C48" w:rsidRPr="00E3648E">
              <w:rPr>
                <w:rStyle w:val="Hyperlink"/>
                <w:rFonts w:cs="Times New Roman"/>
                <w:noProof/>
                <w:szCs w:val="24"/>
              </w:rPr>
              <w:t>91. ĐỊNH LƯỢNG PAPP-A</w:t>
            </w:r>
            <w:r w:rsidR="00252C48" w:rsidRPr="00E3648E">
              <w:rPr>
                <w:rFonts w:cs="Times New Roman"/>
                <w:noProof/>
                <w:webHidden/>
                <w:szCs w:val="24"/>
              </w:rPr>
              <w:tab/>
            </w:r>
            <w:r w:rsidR="00252C48" w:rsidRPr="00E3648E">
              <w:rPr>
                <w:rFonts w:cs="Times New Roman"/>
                <w:noProof/>
                <w:webHidden/>
                <w:szCs w:val="24"/>
              </w:rPr>
              <w:fldChar w:fldCharType="begin"/>
            </w:r>
            <w:r w:rsidR="00252C48" w:rsidRPr="00E3648E">
              <w:rPr>
                <w:rFonts w:cs="Times New Roman"/>
                <w:noProof/>
                <w:webHidden/>
                <w:szCs w:val="24"/>
              </w:rPr>
              <w:instrText xml:space="preserve"> PAGEREF _Toc115441064 \h </w:instrText>
            </w:r>
            <w:r w:rsidR="00252C48" w:rsidRPr="00E3648E">
              <w:rPr>
                <w:rFonts w:cs="Times New Roman"/>
                <w:noProof/>
                <w:webHidden/>
                <w:szCs w:val="24"/>
              </w:rPr>
            </w:r>
            <w:r w:rsidR="00252C48" w:rsidRPr="00E3648E">
              <w:rPr>
                <w:rFonts w:cs="Times New Roman"/>
                <w:noProof/>
                <w:webHidden/>
                <w:szCs w:val="24"/>
              </w:rPr>
              <w:fldChar w:fldCharType="separate"/>
            </w:r>
            <w:r>
              <w:rPr>
                <w:rFonts w:cs="Times New Roman"/>
                <w:noProof/>
                <w:webHidden/>
                <w:szCs w:val="24"/>
              </w:rPr>
              <w:t>368</w:t>
            </w:r>
            <w:r w:rsidR="00252C48" w:rsidRPr="00E3648E">
              <w:rPr>
                <w:rFonts w:cs="Times New Roman"/>
                <w:noProof/>
                <w:webHidden/>
                <w:szCs w:val="24"/>
              </w:rPr>
              <w:fldChar w:fldCharType="end"/>
            </w:r>
          </w:hyperlink>
        </w:p>
        <w:p w:rsidR="00252C48" w:rsidRPr="00E3648E" w:rsidRDefault="004A1670" w:rsidP="009F67AE">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cs="Times New Roman"/>
              <w:noProof/>
              <w:szCs w:val="24"/>
            </w:rPr>
          </w:pPr>
          <w:hyperlink w:anchor="_Toc115441065" w:history="1">
            <w:r w:rsidR="00252C48" w:rsidRPr="00E3648E">
              <w:rPr>
                <w:rStyle w:val="Hyperlink"/>
                <w:rFonts w:cs="Times New Roman"/>
                <w:noProof/>
                <w:szCs w:val="24"/>
              </w:rPr>
              <w:t>92. ĐỊNH LƯỢNG PRO-CALCITONIN</w:t>
            </w:r>
            <w:r w:rsidR="00252C48" w:rsidRPr="00E3648E">
              <w:rPr>
                <w:rFonts w:cs="Times New Roman"/>
                <w:noProof/>
                <w:webHidden/>
                <w:szCs w:val="24"/>
              </w:rPr>
              <w:tab/>
            </w:r>
            <w:r w:rsidR="00252C48" w:rsidRPr="00E3648E">
              <w:rPr>
                <w:rFonts w:cs="Times New Roman"/>
                <w:noProof/>
                <w:webHidden/>
                <w:szCs w:val="24"/>
              </w:rPr>
              <w:fldChar w:fldCharType="begin"/>
            </w:r>
            <w:r w:rsidR="00252C48" w:rsidRPr="00E3648E">
              <w:rPr>
                <w:rFonts w:cs="Times New Roman"/>
                <w:noProof/>
                <w:webHidden/>
                <w:szCs w:val="24"/>
              </w:rPr>
              <w:instrText xml:space="preserve"> PAGEREF _Toc115441065 \h </w:instrText>
            </w:r>
            <w:r w:rsidR="00252C48" w:rsidRPr="00E3648E">
              <w:rPr>
                <w:rFonts w:cs="Times New Roman"/>
                <w:noProof/>
                <w:webHidden/>
                <w:szCs w:val="24"/>
              </w:rPr>
            </w:r>
            <w:r w:rsidR="00252C48" w:rsidRPr="00E3648E">
              <w:rPr>
                <w:rFonts w:cs="Times New Roman"/>
                <w:noProof/>
                <w:webHidden/>
                <w:szCs w:val="24"/>
              </w:rPr>
              <w:fldChar w:fldCharType="separate"/>
            </w:r>
            <w:r>
              <w:rPr>
                <w:rFonts w:cs="Times New Roman"/>
                <w:noProof/>
                <w:webHidden/>
                <w:szCs w:val="24"/>
              </w:rPr>
              <w:t>372</w:t>
            </w:r>
            <w:r w:rsidR="00252C48" w:rsidRPr="00E3648E">
              <w:rPr>
                <w:rFonts w:cs="Times New Roman"/>
                <w:noProof/>
                <w:webHidden/>
                <w:szCs w:val="24"/>
              </w:rPr>
              <w:fldChar w:fldCharType="end"/>
            </w:r>
          </w:hyperlink>
        </w:p>
        <w:p w:rsidR="00252C48" w:rsidRPr="00E3648E" w:rsidRDefault="004A1670" w:rsidP="009F67AE">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cs="Times New Roman"/>
              <w:noProof/>
              <w:szCs w:val="24"/>
            </w:rPr>
          </w:pPr>
          <w:hyperlink w:anchor="_Toc115441066" w:history="1">
            <w:r w:rsidR="00252C48" w:rsidRPr="00E3648E">
              <w:rPr>
                <w:rStyle w:val="Hyperlink"/>
                <w:rFonts w:cs="Times New Roman"/>
                <w:noProof/>
                <w:szCs w:val="24"/>
              </w:rPr>
              <w:t>93. ĐỊNH LƯỢNG PROTEIN TOÀN PHẦN</w:t>
            </w:r>
            <w:r w:rsidR="00252C48" w:rsidRPr="00E3648E">
              <w:rPr>
                <w:rFonts w:cs="Times New Roman"/>
                <w:noProof/>
                <w:webHidden/>
                <w:szCs w:val="24"/>
              </w:rPr>
              <w:tab/>
            </w:r>
            <w:r w:rsidR="00252C48" w:rsidRPr="00E3648E">
              <w:rPr>
                <w:rFonts w:cs="Times New Roman"/>
                <w:noProof/>
                <w:webHidden/>
                <w:szCs w:val="24"/>
              </w:rPr>
              <w:fldChar w:fldCharType="begin"/>
            </w:r>
            <w:r w:rsidR="00252C48" w:rsidRPr="00E3648E">
              <w:rPr>
                <w:rFonts w:cs="Times New Roman"/>
                <w:noProof/>
                <w:webHidden/>
                <w:szCs w:val="24"/>
              </w:rPr>
              <w:instrText xml:space="preserve"> PAGEREF _Toc115441066 \h </w:instrText>
            </w:r>
            <w:r w:rsidR="00252C48" w:rsidRPr="00E3648E">
              <w:rPr>
                <w:rFonts w:cs="Times New Roman"/>
                <w:noProof/>
                <w:webHidden/>
                <w:szCs w:val="24"/>
              </w:rPr>
            </w:r>
            <w:r w:rsidR="00252C48" w:rsidRPr="00E3648E">
              <w:rPr>
                <w:rFonts w:cs="Times New Roman"/>
                <w:noProof/>
                <w:webHidden/>
                <w:szCs w:val="24"/>
              </w:rPr>
              <w:fldChar w:fldCharType="separate"/>
            </w:r>
            <w:r>
              <w:rPr>
                <w:rFonts w:cs="Times New Roman"/>
                <w:noProof/>
                <w:webHidden/>
                <w:szCs w:val="24"/>
              </w:rPr>
              <w:t>376</w:t>
            </w:r>
            <w:r w:rsidR="00252C48" w:rsidRPr="00E3648E">
              <w:rPr>
                <w:rFonts w:cs="Times New Roman"/>
                <w:noProof/>
                <w:webHidden/>
                <w:szCs w:val="24"/>
              </w:rPr>
              <w:fldChar w:fldCharType="end"/>
            </w:r>
          </w:hyperlink>
        </w:p>
        <w:p w:rsidR="00252C48" w:rsidRPr="00E3648E" w:rsidRDefault="004A1670" w:rsidP="009F67AE">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cs="Times New Roman"/>
              <w:noProof/>
              <w:szCs w:val="24"/>
            </w:rPr>
          </w:pPr>
          <w:hyperlink w:anchor="_Toc115441067" w:history="1">
            <w:r w:rsidR="00252C48" w:rsidRPr="00E3648E">
              <w:rPr>
                <w:rStyle w:val="Hyperlink"/>
                <w:rFonts w:cs="Times New Roman"/>
                <w:noProof/>
                <w:szCs w:val="24"/>
              </w:rPr>
              <w:t>94. ĐỊNH LƯỢNG PSA TỰ DO (FREE PROSTATE-SPECIFIC ANTIGEN)</w:t>
            </w:r>
            <w:r w:rsidR="00252C48" w:rsidRPr="00E3648E">
              <w:rPr>
                <w:rFonts w:cs="Times New Roman"/>
                <w:noProof/>
                <w:webHidden/>
                <w:szCs w:val="24"/>
              </w:rPr>
              <w:tab/>
            </w:r>
            <w:r w:rsidR="00252C48" w:rsidRPr="00E3648E">
              <w:rPr>
                <w:rFonts w:cs="Times New Roman"/>
                <w:noProof/>
                <w:webHidden/>
                <w:szCs w:val="24"/>
              </w:rPr>
              <w:fldChar w:fldCharType="begin"/>
            </w:r>
            <w:r w:rsidR="00252C48" w:rsidRPr="00E3648E">
              <w:rPr>
                <w:rFonts w:cs="Times New Roman"/>
                <w:noProof/>
                <w:webHidden/>
                <w:szCs w:val="24"/>
              </w:rPr>
              <w:instrText xml:space="preserve"> PAGEREF _Toc115441067 \h </w:instrText>
            </w:r>
            <w:r w:rsidR="00252C48" w:rsidRPr="00E3648E">
              <w:rPr>
                <w:rFonts w:cs="Times New Roman"/>
                <w:noProof/>
                <w:webHidden/>
                <w:szCs w:val="24"/>
              </w:rPr>
            </w:r>
            <w:r w:rsidR="00252C48" w:rsidRPr="00E3648E">
              <w:rPr>
                <w:rFonts w:cs="Times New Roman"/>
                <w:noProof/>
                <w:webHidden/>
                <w:szCs w:val="24"/>
              </w:rPr>
              <w:fldChar w:fldCharType="separate"/>
            </w:r>
            <w:r>
              <w:rPr>
                <w:rFonts w:cs="Times New Roman"/>
                <w:noProof/>
                <w:webHidden/>
                <w:szCs w:val="24"/>
              </w:rPr>
              <w:t>380</w:t>
            </w:r>
            <w:r w:rsidR="00252C48" w:rsidRPr="00E3648E">
              <w:rPr>
                <w:rFonts w:cs="Times New Roman"/>
                <w:noProof/>
                <w:webHidden/>
                <w:szCs w:val="24"/>
              </w:rPr>
              <w:fldChar w:fldCharType="end"/>
            </w:r>
          </w:hyperlink>
        </w:p>
        <w:p w:rsidR="00252C48" w:rsidRPr="00E3648E" w:rsidRDefault="004A1670" w:rsidP="009F67AE">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cs="Times New Roman"/>
              <w:noProof/>
              <w:szCs w:val="24"/>
            </w:rPr>
          </w:pPr>
          <w:hyperlink w:anchor="_Toc115441068" w:history="1">
            <w:r w:rsidR="00252C48" w:rsidRPr="00E3648E">
              <w:rPr>
                <w:rStyle w:val="Hyperlink"/>
                <w:rFonts w:cs="Times New Roman"/>
                <w:noProof/>
                <w:szCs w:val="24"/>
              </w:rPr>
              <w:t>95. ĐỊNH LƯỢNG PSA TOÀN PHẦN (TOTAL PROSTATE-SPECIFIC ANTIGEN)</w:t>
            </w:r>
            <w:r w:rsidR="00252C48" w:rsidRPr="00E3648E">
              <w:rPr>
                <w:rFonts w:cs="Times New Roman"/>
                <w:noProof/>
                <w:webHidden/>
                <w:szCs w:val="24"/>
              </w:rPr>
              <w:tab/>
            </w:r>
            <w:r w:rsidR="00252C48" w:rsidRPr="00E3648E">
              <w:rPr>
                <w:rFonts w:cs="Times New Roman"/>
                <w:noProof/>
                <w:webHidden/>
                <w:szCs w:val="24"/>
              </w:rPr>
              <w:fldChar w:fldCharType="begin"/>
            </w:r>
            <w:r w:rsidR="00252C48" w:rsidRPr="00E3648E">
              <w:rPr>
                <w:rFonts w:cs="Times New Roman"/>
                <w:noProof/>
                <w:webHidden/>
                <w:szCs w:val="24"/>
              </w:rPr>
              <w:instrText xml:space="preserve"> PAGEREF _Toc115441068 \h </w:instrText>
            </w:r>
            <w:r w:rsidR="00252C48" w:rsidRPr="00E3648E">
              <w:rPr>
                <w:rFonts w:cs="Times New Roman"/>
                <w:noProof/>
                <w:webHidden/>
                <w:szCs w:val="24"/>
              </w:rPr>
            </w:r>
            <w:r w:rsidR="00252C48" w:rsidRPr="00E3648E">
              <w:rPr>
                <w:rFonts w:cs="Times New Roman"/>
                <w:noProof/>
                <w:webHidden/>
                <w:szCs w:val="24"/>
              </w:rPr>
              <w:fldChar w:fldCharType="separate"/>
            </w:r>
            <w:r>
              <w:rPr>
                <w:rFonts w:cs="Times New Roman"/>
                <w:noProof/>
                <w:webHidden/>
                <w:szCs w:val="24"/>
              </w:rPr>
              <w:t>384</w:t>
            </w:r>
            <w:r w:rsidR="00252C48" w:rsidRPr="00E3648E">
              <w:rPr>
                <w:rFonts w:cs="Times New Roman"/>
                <w:noProof/>
                <w:webHidden/>
                <w:szCs w:val="24"/>
              </w:rPr>
              <w:fldChar w:fldCharType="end"/>
            </w:r>
          </w:hyperlink>
        </w:p>
        <w:p w:rsidR="00252C48" w:rsidRPr="00E3648E" w:rsidRDefault="004A1670" w:rsidP="009F67AE">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cs="Times New Roman"/>
              <w:noProof/>
              <w:szCs w:val="24"/>
            </w:rPr>
          </w:pPr>
          <w:hyperlink w:anchor="_Toc115441069" w:history="1">
            <w:r w:rsidR="00252C48" w:rsidRPr="00E3648E">
              <w:rPr>
                <w:rStyle w:val="Hyperlink"/>
                <w:rFonts w:cs="Times New Roman"/>
                <w:noProof/>
                <w:szCs w:val="24"/>
              </w:rPr>
              <w:t>96. ĐỊNH LƯỢNG RF (REUMATOID FACTOR)</w:t>
            </w:r>
            <w:r w:rsidR="00252C48" w:rsidRPr="00E3648E">
              <w:rPr>
                <w:rFonts w:cs="Times New Roman"/>
                <w:noProof/>
                <w:webHidden/>
                <w:szCs w:val="24"/>
              </w:rPr>
              <w:tab/>
            </w:r>
            <w:r w:rsidR="00252C48" w:rsidRPr="00E3648E">
              <w:rPr>
                <w:rFonts w:cs="Times New Roman"/>
                <w:noProof/>
                <w:webHidden/>
                <w:szCs w:val="24"/>
              </w:rPr>
              <w:fldChar w:fldCharType="begin"/>
            </w:r>
            <w:r w:rsidR="00252C48" w:rsidRPr="00E3648E">
              <w:rPr>
                <w:rFonts w:cs="Times New Roman"/>
                <w:noProof/>
                <w:webHidden/>
                <w:szCs w:val="24"/>
              </w:rPr>
              <w:instrText xml:space="preserve"> PAGEREF _Toc115441069 \h </w:instrText>
            </w:r>
            <w:r w:rsidR="00252C48" w:rsidRPr="00E3648E">
              <w:rPr>
                <w:rFonts w:cs="Times New Roman"/>
                <w:noProof/>
                <w:webHidden/>
                <w:szCs w:val="24"/>
              </w:rPr>
            </w:r>
            <w:r w:rsidR="00252C48" w:rsidRPr="00E3648E">
              <w:rPr>
                <w:rFonts w:cs="Times New Roman"/>
                <w:noProof/>
                <w:webHidden/>
                <w:szCs w:val="24"/>
              </w:rPr>
              <w:fldChar w:fldCharType="separate"/>
            </w:r>
            <w:r>
              <w:rPr>
                <w:rFonts w:cs="Times New Roman"/>
                <w:noProof/>
                <w:webHidden/>
                <w:szCs w:val="24"/>
              </w:rPr>
              <w:t>388</w:t>
            </w:r>
            <w:r w:rsidR="00252C48" w:rsidRPr="00E3648E">
              <w:rPr>
                <w:rFonts w:cs="Times New Roman"/>
                <w:noProof/>
                <w:webHidden/>
                <w:szCs w:val="24"/>
              </w:rPr>
              <w:fldChar w:fldCharType="end"/>
            </w:r>
          </w:hyperlink>
        </w:p>
        <w:p w:rsidR="00252C48" w:rsidRPr="00E3648E" w:rsidRDefault="004A1670" w:rsidP="009F67AE">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cs="Times New Roman"/>
              <w:noProof/>
              <w:szCs w:val="24"/>
            </w:rPr>
          </w:pPr>
          <w:hyperlink w:anchor="_Toc115441070" w:history="1">
            <w:r w:rsidR="00252C48" w:rsidRPr="00E3648E">
              <w:rPr>
                <w:rStyle w:val="Hyperlink"/>
                <w:rFonts w:cs="Times New Roman"/>
                <w:noProof/>
                <w:szCs w:val="24"/>
              </w:rPr>
              <w:t>97. ĐỊNH LƯỢNG SCC (SQUAMOUS CELL CARCINOMA ANTIGEN)</w:t>
            </w:r>
            <w:r w:rsidR="00252C48" w:rsidRPr="00E3648E">
              <w:rPr>
                <w:rFonts w:cs="Times New Roman"/>
                <w:noProof/>
                <w:webHidden/>
                <w:szCs w:val="24"/>
              </w:rPr>
              <w:tab/>
            </w:r>
            <w:r w:rsidR="00252C48" w:rsidRPr="00E3648E">
              <w:rPr>
                <w:rFonts w:cs="Times New Roman"/>
                <w:noProof/>
                <w:webHidden/>
                <w:szCs w:val="24"/>
              </w:rPr>
              <w:fldChar w:fldCharType="begin"/>
            </w:r>
            <w:r w:rsidR="00252C48" w:rsidRPr="00E3648E">
              <w:rPr>
                <w:rFonts w:cs="Times New Roman"/>
                <w:noProof/>
                <w:webHidden/>
                <w:szCs w:val="24"/>
              </w:rPr>
              <w:instrText xml:space="preserve"> PAGEREF _Toc115441070 \h </w:instrText>
            </w:r>
            <w:r w:rsidR="00252C48" w:rsidRPr="00E3648E">
              <w:rPr>
                <w:rFonts w:cs="Times New Roman"/>
                <w:noProof/>
                <w:webHidden/>
                <w:szCs w:val="24"/>
              </w:rPr>
            </w:r>
            <w:r w:rsidR="00252C48" w:rsidRPr="00E3648E">
              <w:rPr>
                <w:rFonts w:cs="Times New Roman"/>
                <w:noProof/>
                <w:webHidden/>
                <w:szCs w:val="24"/>
              </w:rPr>
              <w:fldChar w:fldCharType="separate"/>
            </w:r>
            <w:r>
              <w:rPr>
                <w:rFonts w:cs="Times New Roman"/>
                <w:noProof/>
                <w:webHidden/>
                <w:szCs w:val="24"/>
              </w:rPr>
              <w:t>391</w:t>
            </w:r>
            <w:r w:rsidR="00252C48" w:rsidRPr="00E3648E">
              <w:rPr>
                <w:rFonts w:cs="Times New Roman"/>
                <w:noProof/>
                <w:webHidden/>
                <w:szCs w:val="24"/>
              </w:rPr>
              <w:fldChar w:fldCharType="end"/>
            </w:r>
          </w:hyperlink>
        </w:p>
        <w:p w:rsidR="00252C48" w:rsidRPr="00E3648E" w:rsidRDefault="004A1670" w:rsidP="009F67AE">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cs="Times New Roman"/>
              <w:noProof/>
              <w:szCs w:val="24"/>
            </w:rPr>
          </w:pPr>
          <w:hyperlink w:anchor="_Toc115441071" w:history="1">
            <w:r w:rsidR="00252C48" w:rsidRPr="00E3648E">
              <w:rPr>
                <w:rStyle w:val="Hyperlink"/>
                <w:rFonts w:cs="Times New Roman"/>
                <w:noProof/>
                <w:szCs w:val="24"/>
              </w:rPr>
              <w:t>98. ĐỊNH LƯỢNG T</w:t>
            </w:r>
            <w:r w:rsidR="00252C48" w:rsidRPr="00E3648E">
              <w:rPr>
                <w:rStyle w:val="Hyperlink"/>
                <w:rFonts w:cs="Times New Roman"/>
                <w:noProof/>
                <w:szCs w:val="24"/>
                <w:vertAlign w:val="subscript"/>
              </w:rPr>
              <w:t>3</w:t>
            </w:r>
            <w:r w:rsidR="00252C48" w:rsidRPr="00E3648E">
              <w:rPr>
                <w:rStyle w:val="Hyperlink"/>
                <w:rFonts w:cs="Times New Roman"/>
                <w:noProof/>
                <w:szCs w:val="24"/>
              </w:rPr>
              <w:t xml:space="preserve"> (TRI IODOTHYRONINE)</w:t>
            </w:r>
            <w:r w:rsidR="00252C48" w:rsidRPr="00E3648E">
              <w:rPr>
                <w:rFonts w:cs="Times New Roman"/>
                <w:noProof/>
                <w:webHidden/>
                <w:szCs w:val="24"/>
              </w:rPr>
              <w:tab/>
            </w:r>
            <w:r w:rsidR="00252C48" w:rsidRPr="00E3648E">
              <w:rPr>
                <w:rFonts w:cs="Times New Roman"/>
                <w:noProof/>
                <w:webHidden/>
                <w:szCs w:val="24"/>
              </w:rPr>
              <w:fldChar w:fldCharType="begin"/>
            </w:r>
            <w:r w:rsidR="00252C48" w:rsidRPr="00E3648E">
              <w:rPr>
                <w:rFonts w:cs="Times New Roman"/>
                <w:noProof/>
                <w:webHidden/>
                <w:szCs w:val="24"/>
              </w:rPr>
              <w:instrText xml:space="preserve"> PAGEREF _Toc115441071 \h </w:instrText>
            </w:r>
            <w:r w:rsidR="00252C48" w:rsidRPr="00E3648E">
              <w:rPr>
                <w:rFonts w:cs="Times New Roman"/>
                <w:noProof/>
                <w:webHidden/>
                <w:szCs w:val="24"/>
              </w:rPr>
            </w:r>
            <w:r w:rsidR="00252C48" w:rsidRPr="00E3648E">
              <w:rPr>
                <w:rFonts w:cs="Times New Roman"/>
                <w:noProof/>
                <w:webHidden/>
                <w:szCs w:val="24"/>
              </w:rPr>
              <w:fldChar w:fldCharType="separate"/>
            </w:r>
            <w:r>
              <w:rPr>
                <w:rFonts w:cs="Times New Roman"/>
                <w:noProof/>
                <w:webHidden/>
                <w:szCs w:val="24"/>
              </w:rPr>
              <w:t>395</w:t>
            </w:r>
            <w:r w:rsidR="00252C48" w:rsidRPr="00E3648E">
              <w:rPr>
                <w:rFonts w:cs="Times New Roman"/>
                <w:noProof/>
                <w:webHidden/>
                <w:szCs w:val="24"/>
              </w:rPr>
              <w:fldChar w:fldCharType="end"/>
            </w:r>
          </w:hyperlink>
        </w:p>
        <w:p w:rsidR="00252C48" w:rsidRPr="00E3648E" w:rsidRDefault="004A1670" w:rsidP="009F67AE">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cs="Times New Roman"/>
              <w:noProof/>
              <w:szCs w:val="24"/>
            </w:rPr>
          </w:pPr>
          <w:hyperlink w:anchor="_Toc115441072" w:history="1">
            <w:r w:rsidR="00252C48" w:rsidRPr="00E3648E">
              <w:rPr>
                <w:rStyle w:val="Hyperlink"/>
                <w:rFonts w:cs="Times New Roman"/>
                <w:noProof/>
                <w:szCs w:val="24"/>
              </w:rPr>
              <w:t>99. ĐỊNH LƯỢNG T</w:t>
            </w:r>
            <w:r w:rsidR="00252C48" w:rsidRPr="00E3648E">
              <w:rPr>
                <w:rStyle w:val="Hyperlink"/>
                <w:rFonts w:cs="Times New Roman"/>
                <w:noProof/>
                <w:szCs w:val="24"/>
                <w:vertAlign w:val="subscript"/>
              </w:rPr>
              <w:t>4</w:t>
            </w:r>
            <w:r w:rsidR="00252C48" w:rsidRPr="00E3648E">
              <w:rPr>
                <w:rStyle w:val="Hyperlink"/>
                <w:rFonts w:cs="Times New Roman"/>
                <w:noProof/>
                <w:szCs w:val="24"/>
              </w:rPr>
              <w:t xml:space="preserve"> (THYROXINE)</w:t>
            </w:r>
            <w:r w:rsidR="00252C48" w:rsidRPr="00E3648E">
              <w:rPr>
                <w:rFonts w:cs="Times New Roman"/>
                <w:noProof/>
                <w:webHidden/>
                <w:szCs w:val="24"/>
              </w:rPr>
              <w:tab/>
            </w:r>
            <w:r w:rsidR="00252C48" w:rsidRPr="00E3648E">
              <w:rPr>
                <w:rFonts w:cs="Times New Roman"/>
                <w:noProof/>
                <w:webHidden/>
                <w:szCs w:val="24"/>
              </w:rPr>
              <w:fldChar w:fldCharType="begin"/>
            </w:r>
            <w:r w:rsidR="00252C48" w:rsidRPr="00E3648E">
              <w:rPr>
                <w:rFonts w:cs="Times New Roman"/>
                <w:noProof/>
                <w:webHidden/>
                <w:szCs w:val="24"/>
              </w:rPr>
              <w:instrText xml:space="preserve"> PAGEREF _Toc115441072 \h </w:instrText>
            </w:r>
            <w:r w:rsidR="00252C48" w:rsidRPr="00E3648E">
              <w:rPr>
                <w:rFonts w:cs="Times New Roman"/>
                <w:noProof/>
                <w:webHidden/>
                <w:szCs w:val="24"/>
              </w:rPr>
            </w:r>
            <w:r w:rsidR="00252C48" w:rsidRPr="00E3648E">
              <w:rPr>
                <w:rFonts w:cs="Times New Roman"/>
                <w:noProof/>
                <w:webHidden/>
                <w:szCs w:val="24"/>
              </w:rPr>
              <w:fldChar w:fldCharType="separate"/>
            </w:r>
            <w:r>
              <w:rPr>
                <w:rFonts w:cs="Times New Roman"/>
                <w:noProof/>
                <w:webHidden/>
                <w:szCs w:val="24"/>
              </w:rPr>
              <w:t>399</w:t>
            </w:r>
            <w:r w:rsidR="00252C48" w:rsidRPr="00E3648E">
              <w:rPr>
                <w:rFonts w:cs="Times New Roman"/>
                <w:noProof/>
                <w:webHidden/>
                <w:szCs w:val="24"/>
              </w:rPr>
              <w:fldChar w:fldCharType="end"/>
            </w:r>
          </w:hyperlink>
        </w:p>
        <w:p w:rsidR="00252C48" w:rsidRPr="00E3648E" w:rsidRDefault="004A1670" w:rsidP="009F67AE">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cs="Times New Roman"/>
              <w:noProof/>
              <w:szCs w:val="24"/>
            </w:rPr>
          </w:pPr>
          <w:hyperlink w:anchor="_Toc115441073" w:history="1">
            <w:r w:rsidR="00252C48" w:rsidRPr="00E3648E">
              <w:rPr>
                <w:rStyle w:val="Hyperlink"/>
                <w:rFonts w:cs="Times New Roman"/>
                <w:noProof/>
                <w:szCs w:val="24"/>
              </w:rPr>
              <w:t>100. ĐỊNH LƯỢNG TG (THYROGLOBULIN)</w:t>
            </w:r>
            <w:r w:rsidR="00252C48" w:rsidRPr="00E3648E">
              <w:rPr>
                <w:rFonts w:cs="Times New Roman"/>
                <w:noProof/>
                <w:webHidden/>
                <w:szCs w:val="24"/>
              </w:rPr>
              <w:tab/>
            </w:r>
            <w:r w:rsidR="00252C48" w:rsidRPr="00E3648E">
              <w:rPr>
                <w:rFonts w:cs="Times New Roman"/>
                <w:noProof/>
                <w:webHidden/>
                <w:szCs w:val="24"/>
              </w:rPr>
              <w:fldChar w:fldCharType="begin"/>
            </w:r>
            <w:r w:rsidR="00252C48" w:rsidRPr="00E3648E">
              <w:rPr>
                <w:rFonts w:cs="Times New Roman"/>
                <w:noProof/>
                <w:webHidden/>
                <w:szCs w:val="24"/>
              </w:rPr>
              <w:instrText xml:space="preserve"> PAGEREF _Toc115441073 \h </w:instrText>
            </w:r>
            <w:r w:rsidR="00252C48" w:rsidRPr="00E3648E">
              <w:rPr>
                <w:rFonts w:cs="Times New Roman"/>
                <w:noProof/>
                <w:webHidden/>
                <w:szCs w:val="24"/>
              </w:rPr>
            </w:r>
            <w:r w:rsidR="00252C48" w:rsidRPr="00E3648E">
              <w:rPr>
                <w:rFonts w:cs="Times New Roman"/>
                <w:noProof/>
                <w:webHidden/>
                <w:szCs w:val="24"/>
              </w:rPr>
              <w:fldChar w:fldCharType="separate"/>
            </w:r>
            <w:r>
              <w:rPr>
                <w:rFonts w:cs="Times New Roman"/>
                <w:noProof/>
                <w:webHidden/>
                <w:szCs w:val="24"/>
              </w:rPr>
              <w:t>404</w:t>
            </w:r>
            <w:r w:rsidR="00252C48" w:rsidRPr="00E3648E">
              <w:rPr>
                <w:rFonts w:cs="Times New Roman"/>
                <w:noProof/>
                <w:webHidden/>
                <w:szCs w:val="24"/>
              </w:rPr>
              <w:fldChar w:fldCharType="end"/>
            </w:r>
          </w:hyperlink>
        </w:p>
        <w:p w:rsidR="00252C48" w:rsidRPr="00E3648E" w:rsidRDefault="004A1670" w:rsidP="009F67AE">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cs="Times New Roman"/>
              <w:noProof/>
              <w:szCs w:val="24"/>
            </w:rPr>
          </w:pPr>
          <w:hyperlink w:anchor="_Toc115441074" w:history="1">
            <w:r w:rsidR="00252C48" w:rsidRPr="00E3648E">
              <w:rPr>
                <w:rStyle w:val="Hyperlink"/>
                <w:rFonts w:cs="Times New Roman"/>
                <w:noProof/>
                <w:szCs w:val="24"/>
              </w:rPr>
              <w:t>101. ĐỊNH LƯỢNG TRIGLYCERID</w:t>
            </w:r>
            <w:r w:rsidR="00252C48" w:rsidRPr="00E3648E">
              <w:rPr>
                <w:rFonts w:cs="Times New Roman"/>
                <w:noProof/>
                <w:webHidden/>
                <w:szCs w:val="24"/>
              </w:rPr>
              <w:tab/>
            </w:r>
            <w:r w:rsidR="00252C48" w:rsidRPr="00E3648E">
              <w:rPr>
                <w:rFonts w:cs="Times New Roman"/>
                <w:noProof/>
                <w:webHidden/>
                <w:szCs w:val="24"/>
              </w:rPr>
              <w:fldChar w:fldCharType="begin"/>
            </w:r>
            <w:r w:rsidR="00252C48" w:rsidRPr="00E3648E">
              <w:rPr>
                <w:rFonts w:cs="Times New Roman"/>
                <w:noProof/>
                <w:webHidden/>
                <w:szCs w:val="24"/>
              </w:rPr>
              <w:instrText xml:space="preserve"> PAGEREF _Toc115441074 \h </w:instrText>
            </w:r>
            <w:r w:rsidR="00252C48" w:rsidRPr="00E3648E">
              <w:rPr>
                <w:rFonts w:cs="Times New Roman"/>
                <w:noProof/>
                <w:webHidden/>
                <w:szCs w:val="24"/>
              </w:rPr>
            </w:r>
            <w:r w:rsidR="00252C48" w:rsidRPr="00E3648E">
              <w:rPr>
                <w:rFonts w:cs="Times New Roman"/>
                <w:noProof/>
                <w:webHidden/>
                <w:szCs w:val="24"/>
              </w:rPr>
              <w:fldChar w:fldCharType="separate"/>
            </w:r>
            <w:r>
              <w:rPr>
                <w:rFonts w:cs="Times New Roman"/>
                <w:noProof/>
                <w:webHidden/>
                <w:szCs w:val="24"/>
              </w:rPr>
              <w:t>408</w:t>
            </w:r>
            <w:r w:rsidR="00252C48" w:rsidRPr="00E3648E">
              <w:rPr>
                <w:rFonts w:cs="Times New Roman"/>
                <w:noProof/>
                <w:webHidden/>
                <w:szCs w:val="24"/>
              </w:rPr>
              <w:fldChar w:fldCharType="end"/>
            </w:r>
          </w:hyperlink>
        </w:p>
        <w:p w:rsidR="00252C48" w:rsidRPr="00E3648E" w:rsidRDefault="004A1670" w:rsidP="009F67AE">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cs="Times New Roman"/>
              <w:noProof/>
              <w:szCs w:val="24"/>
            </w:rPr>
          </w:pPr>
          <w:hyperlink w:anchor="_Toc115441075" w:history="1">
            <w:r w:rsidR="00252C48" w:rsidRPr="00E3648E">
              <w:rPr>
                <w:rStyle w:val="Hyperlink"/>
                <w:rFonts w:cs="Times New Roman"/>
                <w:noProof/>
                <w:szCs w:val="24"/>
              </w:rPr>
              <w:t>102. ĐỊNH LƯỢNG TROPONIN THS</w:t>
            </w:r>
            <w:r w:rsidR="00252C48" w:rsidRPr="00E3648E">
              <w:rPr>
                <w:rFonts w:cs="Times New Roman"/>
                <w:noProof/>
                <w:webHidden/>
                <w:szCs w:val="24"/>
              </w:rPr>
              <w:tab/>
            </w:r>
            <w:r w:rsidR="00252C48" w:rsidRPr="00E3648E">
              <w:rPr>
                <w:rFonts w:cs="Times New Roman"/>
                <w:noProof/>
                <w:webHidden/>
                <w:szCs w:val="24"/>
              </w:rPr>
              <w:fldChar w:fldCharType="begin"/>
            </w:r>
            <w:r w:rsidR="00252C48" w:rsidRPr="00E3648E">
              <w:rPr>
                <w:rFonts w:cs="Times New Roman"/>
                <w:noProof/>
                <w:webHidden/>
                <w:szCs w:val="24"/>
              </w:rPr>
              <w:instrText xml:space="preserve"> PAGEREF _Toc115441075 \h </w:instrText>
            </w:r>
            <w:r w:rsidR="00252C48" w:rsidRPr="00E3648E">
              <w:rPr>
                <w:rFonts w:cs="Times New Roman"/>
                <w:noProof/>
                <w:webHidden/>
                <w:szCs w:val="24"/>
              </w:rPr>
            </w:r>
            <w:r w:rsidR="00252C48" w:rsidRPr="00E3648E">
              <w:rPr>
                <w:rFonts w:cs="Times New Roman"/>
                <w:noProof/>
                <w:webHidden/>
                <w:szCs w:val="24"/>
              </w:rPr>
              <w:fldChar w:fldCharType="separate"/>
            </w:r>
            <w:r>
              <w:rPr>
                <w:rFonts w:cs="Times New Roman"/>
                <w:noProof/>
                <w:webHidden/>
                <w:szCs w:val="24"/>
              </w:rPr>
              <w:t>412</w:t>
            </w:r>
            <w:r w:rsidR="00252C48" w:rsidRPr="00E3648E">
              <w:rPr>
                <w:rFonts w:cs="Times New Roman"/>
                <w:noProof/>
                <w:webHidden/>
                <w:szCs w:val="24"/>
              </w:rPr>
              <w:fldChar w:fldCharType="end"/>
            </w:r>
          </w:hyperlink>
        </w:p>
        <w:p w:rsidR="00252C48" w:rsidRPr="00E3648E" w:rsidRDefault="004A1670" w:rsidP="009F67AE">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cs="Times New Roman"/>
              <w:noProof/>
              <w:szCs w:val="24"/>
            </w:rPr>
          </w:pPr>
          <w:hyperlink w:anchor="_Toc115441076" w:history="1">
            <w:r w:rsidR="00252C48" w:rsidRPr="00E3648E">
              <w:rPr>
                <w:rStyle w:val="Hyperlink"/>
                <w:rFonts w:cs="Times New Roman"/>
                <w:noProof/>
                <w:szCs w:val="24"/>
              </w:rPr>
              <w:t>103. ĐỊNH LƯỢNG TSH (THYROID STIMULATING HORMONE)</w:t>
            </w:r>
            <w:r w:rsidR="00252C48" w:rsidRPr="00E3648E">
              <w:rPr>
                <w:rFonts w:cs="Times New Roman"/>
                <w:noProof/>
                <w:webHidden/>
                <w:szCs w:val="24"/>
              </w:rPr>
              <w:tab/>
            </w:r>
            <w:r w:rsidR="00252C48" w:rsidRPr="00E3648E">
              <w:rPr>
                <w:rFonts w:cs="Times New Roman"/>
                <w:noProof/>
                <w:webHidden/>
                <w:szCs w:val="24"/>
              </w:rPr>
              <w:fldChar w:fldCharType="begin"/>
            </w:r>
            <w:r w:rsidR="00252C48" w:rsidRPr="00E3648E">
              <w:rPr>
                <w:rFonts w:cs="Times New Roman"/>
                <w:noProof/>
                <w:webHidden/>
                <w:szCs w:val="24"/>
              </w:rPr>
              <w:instrText xml:space="preserve"> PAGEREF _Toc115441076 \h </w:instrText>
            </w:r>
            <w:r w:rsidR="00252C48" w:rsidRPr="00E3648E">
              <w:rPr>
                <w:rFonts w:cs="Times New Roman"/>
                <w:noProof/>
                <w:webHidden/>
                <w:szCs w:val="24"/>
              </w:rPr>
            </w:r>
            <w:r w:rsidR="00252C48" w:rsidRPr="00E3648E">
              <w:rPr>
                <w:rFonts w:cs="Times New Roman"/>
                <w:noProof/>
                <w:webHidden/>
                <w:szCs w:val="24"/>
              </w:rPr>
              <w:fldChar w:fldCharType="separate"/>
            </w:r>
            <w:r>
              <w:rPr>
                <w:rFonts w:cs="Times New Roman"/>
                <w:noProof/>
                <w:webHidden/>
                <w:szCs w:val="24"/>
              </w:rPr>
              <w:t>416</w:t>
            </w:r>
            <w:r w:rsidR="00252C48" w:rsidRPr="00E3648E">
              <w:rPr>
                <w:rFonts w:cs="Times New Roman"/>
                <w:noProof/>
                <w:webHidden/>
                <w:szCs w:val="24"/>
              </w:rPr>
              <w:fldChar w:fldCharType="end"/>
            </w:r>
          </w:hyperlink>
        </w:p>
        <w:p w:rsidR="00252C48" w:rsidRPr="00E3648E" w:rsidRDefault="004A1670" w:rsidP="009F67AE">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cs="Times New Roman"/>
              <w:noProof/>
              <w:szCs w:val="24"/>
            </w:rPr>
          </w:pPr>
          <w:hyperlink w:anchor="_Toc115441077" w:history="1">
            <w:r w:rsidR="00252C48" w:rsidRPr="00E3648E">
              <w:rPr>
                <w:rStyle w:val="Hyperlink"/>
                <w:rFonts w:cs="Times New Roman"/>
                <w:noProof/>
                <w:szCs w:val="24"/>
              </w:rPr>
              <w:t>104. ĐỊNH LƯỢNG URÊ</w:t>
            </w:r>
            <w:r w:rsidR="00252C48" w:rsidRPr="00E3648E">
              <w:rPr>
                <w:rFonts w:cs="Times New Roman"/>
                <w:noProof/>
                <w:webHidden/>
                <w:szCs w:val="24"/>
              </w:rPr>
              <w:tab/>
            </w:r>
            <w:r w:rsidR="00252C48" w:rsidRPr="00E3648E">
              <w:rPr>
                <w:rFonts w:cs="Times New Roman"/>
                <w:noProof/>
                <w:webHidden/>
                <w:szCs w:val="24"/>
              </w:rPr>
              <w:fldChar w:fldCharType="begin"/>
            </w:r>
            <w:r w:rsidR="00252C48" w:rsidRPr="00E3648E">
              <w:rPr>
                <w:rFonts w:cs="Times New Roman"/>
                <w:noProof/>
                <w:webHidden/>
                <w:szCs w:val="24"/>
              </w:rPr>
              <w:instrText xml:space="preserve"> PAGEREF _Toc115441077 \h </w:instrText>
            </w:r>
            <w:r w:rsidR="00252C48" w:rsidRPr="00E3648E">
              <w:rPr>
                <w:rFonts w:cs="Times New Roman"/>
                <w:noProof/>
                <w:webHidden/>
                <w:szCs w:val="24"/>
              </w:rPr>
            </w:r>
            <w:r w:rsidR="00252C48" w:rsidRPr="00E3648E">
              <w:rPr>
                <w:rFonts w:cs="Times New Roman"/>
                <w:noProof/>
                <w:webHidden/>
                <w:szCs w:val="24"/>
              </w:rPr>
              <w:fldChar w:fldCharType="separate"/>
            </w:r>
            <w:r>
              <w:rPr>
                <w:rFonts w:cs="Times New Roman"/>
                <w:noProof/>
                <w:webHidden/>
                <w:szCs w:val="24"/>
              </w:rPr>
              <w:t>420</w:t>
            </w:r>
            <w:r w:rsidR="00252C48" w:rsidRPr="00E3648E">
              <w:rPr>
                <w:rFonts w:cs="Times New Roman"/>
                <w:noProof/>
                <w:webHidden/>
                <w:szCs w:val="24"/>
              </w:rPr>
              <w:fldChar w:fldCharType="end"/>
            </w:r>
          </w:hyperlink>
        </w:p>
        <w:p w:rsidR="00252C48" w:rsidRPr="00E3648E" w:rsidRDefault="004A1670" w:rsidP="009F67AE">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cs="Times New Roman"/>
              <w:noProof/>
              <w:szCs w:val="24"/>
            </w:rPr>
          </w:pPr>
          <w:hyperlink w:anchor="_Toc115441078" w:history="1">
            <w:r w:rsidR="00252C48" w:rsidRPr="00E3648E">
              <w:rPr>
                <w:rStyle w:val="Hyperlink"/>
                <w:rFonts w:cs="Times New Roman"/>
                <w:noProof/>
                <w:szCs w:val="24"/>
              </w:rPr>
              <w:t>B. NƯỚC TIỂU</w:t>
            </w:r>
            <w:r w:rsidR="00252C48" w:rsidRPr="00E3648E">
              <w:rPr>
                <w:rFonts w:cs="Times New Roman"/>
                <w:noProof/>
                <w:webHidden/>
                <w:szCs w:val="24"/>
              </w:rPr>
              <w:tab/>
            </w:r>
            <w:r w:rsidR="00252C48" w:rsidRPr="00E3648E">
              <w:rPr>
                <w:rFonts w:cs="Times New Roman"/>
                <w:noProof/>
                <w:webHidden/>
                <w:szCs w:val="24"/>
              </w:rPr>
              <w:fldChar w:fldCharType="begin"/>
            </w:r>
            <w:r w:rsidR="00252C48" w:rsidRPr="00E3648E">
              <w:rPr>
                <w:rFonts w:cs="Times New Roman"/>
                <w:noProof/>
                <w:webHidden/>
                <w:szCs w:val="24"/>
              </w:rPr>
              <w:instrText xml:space="preserve"> PAGEREF _Toc115441078 \h </w:instrText>
            </w:r>
            <w:r w:rsidR="00252C48" w:rsidRPr="00E3648E">
              <w:rPr>
                <w:rFonts w:cs="Times New Roman"/>
                <w:noProof/>
                <w:webHidden/>
                <w:szCs w:val="24"/>
              </w:rPr>
            </w:r>
            <w:r w:rsidR="00252C48" w:rsidRPr="00E3648E">
              <w:rPr>
                <w:rFonts w:cs="Times New Roman"/>
                <w:noProof/>
                <w:webHidden/>
                <w:szCs w:val="24"/>
              </w:rPr>
              <w:fldChar w:fldCharType="separate"/>
            </w:r>
            <w:r>
              <w:rPr>
                <w:rFonts w:cs="Times New Roman"/>
                <w:noProof/>
                <w:webHidden/>
                <w:szCs w:val="24"/>
              </w:rPr>
              <w:t>424</w:t>
            </w:r>
            <w:r w:rsidR="00252C48" w:rsidRPr="00E3648E">
              <w:rPr>
                <w:rFonts w:cs="Times New Roman"/>
                <w:noProof/>
                <w:webHidden/>
                <w:szCs w:val="24"/>
              </w:rPr>
              <w:fldChar w:fldCharType="end"/>
            </w:r>
          </w:hyperlink>
        </w:p>
        <w:p w:rsidR="00252C48" w:rsidRPr="00E3648E" w:rsidRDefault="004A1670" w:rsidP="009F67AE">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cs="Times New Roman"/>
              <w:noProof/>
              <w:szCs w:val="24"/>
            </w:rPr>
          </w:pPr>
          <w:hyperlink w:anchor="_Toc115441079" w:history="1">
            <w:r w:rsidR="00252C48" w:rsidRPr="00E3648E">
              <w:rPr>
                <w:rStyle w:val="Hyperlink"/>
                <w:rFonts w:cs="Times New Roman"/>
                <w:noProof/>
                <w:szCs w:val="24"/>
              </w:rPr>
              <w:t>105. ĐIỆN GIẢI NIỆU (NA, K, CL)</w:t>
            </w:r>
            <w:r w:rsidR="00252C48" w:rsidRPr="00E3648E">
              <w:rPr>
                <w:rFonts w:cs="Times New Roman"/>
                <w:noProof/>
                <w:webHidden/>
                <w:szCs w:val="24"/>
              </w:rPr>
              <w:tab/>
            </w:r>
            <w:r w:rsidR="00252C48" w:rsidRPr="00E3648E">
              <w:rPr>
                <w:rFonts w:cs="Times New Roman"/>
                <w:noProof/>
                <w:webHidden/>
                <w:szCs w:val="24"/>
              </w:rPr>
              <w:fldChar w:fldCharType="begin"/>
            </w:r>
            <w:r w:rsidR="00252C48" w:rsidRPr="00E3648E">
              <w:rPr>
                <w:rFonts w:cs="Times New Roman"/>
                <w:noProof/>
                <w:webHidden/>
                <w:szCs w:val="24"/>
              </w:rPr>
              <w:instrText xml:space="preserve"> PAGEREF _Toc115441079 \h </w:instrText>
            </w:r>
            <w:r w:rsidR="00252C48" w:rsidRPr="00E3648E">
              <w:rPr>
                <w:rFonts w:cs="Times New Roman"/>
                <w:noProof/>
                <w:webHidden/>
                <w:szCs w:val="24"/>
              </w:rPr>
            </w:r>
            <w:r w:rsidR="00252C48" w:rsidRPr="00E3648E">
              <w:rPr>
                <w:rFonts w:cs="Times New Roman"/>
                <w:noProof/>
                <w:webHidden/>
                <w:szCs w:val="24"/>
              </w:rPr>
              <w:fldChar w:fldCharType="separate"/>
            </w:r>
            <w:r>
              <w:rPr>
                <w:rFonts w:cs="Times New Roman"/>
                <w:noProof/>
                <w:webHidden/>
                <w:szCs w:val="24"/>
              </w:rPr>
              <w:t>424</w:t>
            </w:r>
            <w:r w:rsidR="00252C48" w:rsidRPr="00E3648E">
              <w:rPr>
                <w:rFonts w:cs="Times New Roman"/>
                <w:noProof/>
                <w:webHidden/>
                <w:szCs w:val="24"/>
              </w:rPr>
              <w:fldChar w:fldCharType="end"/>
            </w:r>
          </w:hyperlink>
        </w:p>
        <w:p w:rsidR="00252C48" w:rsidRPr="00E3648E" w:rsidRDefault="004A1670" w:rsidP="009F67AE">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cs="Times New Roman"/>
              <w:noProof/>
              <w:szCs w:val="24"/>
            </w:rPr>
          </w:pPr>
          <w:hyperlink w:anchor="_Toc115441080" w:history="1">
            <w:r w:rsidR="00252C48" w:rsidRPr="00E3648E">
              <w:rPr>
                <w:rStyle w:val="Hyperlink"/>
                <w:rFonts w:cs="Times New Roman"/>
                <w:noProof/>
                <w:szCs w:val="24"/>
              </w:rPr>
              <w:t>106. ĐO HOẠT ĐỘ AMYLASE</w:t>
            </w:r>
            <w:r w:rsidR="00252C48" w:rsidRPr="00E3648E">
              <w:rPr>
                <w:rFonts w:cs="Times New Roman"/>
                <w:noProof/>
                <w:webHidden/>
                <w:szCs w:val="24"/>
              </w:rPr>
              <w:tab/>
            </w:r>
            <w:r w:rsidR="00252C48" w:rsidRPr="00E3648E">
              <w:rPr>
                <w:rFonts w:cs="Times New Roman"/>
                <w:noProof/>
                <w:webHidden/>
                <w:szCs w:val="24"/>
              </w:rPr>
              <w:fldChar w:fldCharType="begin"/>
            </w:r>
            <w:r w:rsidR="00252C48" w:rsidRPr="00E3648E">
              <w:rPr>
                <w:rFonts w:cs="Times New Roman"/>
                <w:noProof/>
                <w:webHidden/>
                <w:szCs w:val="24"/>
              </w:rPr>
              <w:instrText xml:space="preserve"> PAGEREF _Toc115441080 \h </w:instrText>
            </w:r>
            <w:r w:rsidR="00252C48" w:rsidRPr="00E3648E">
              <w:rPr>
                <w:rFonts w:cs="Times New Roman"/>
                <w:noProof/>
                <w:webHidden/>
                <w:szCs w:val="24"/>
              </w:rPr>
            </w:r>
            <w:r w:rsidR="00252C48" w:rsidRPr="00E3648E">
              <w:rPr>
                <w:rFonts w:cs="Times New Roman"/>
                <w:noProof/>
                <w:webHidden/>
                <w:szCs w:val="24"/>
              </w:rPr>
              <w:fldChar w:fldCharType="separate"/>
            </w:r>
            <w:r>
              <w:rPr>
                <w:rFonts w:cs="Times New Roman"/>
                <w:noProof/>
                <w:webHidden/>
                <w:szCs w:val="24"/>
              </w:rPr>
              <w:t>428</w:t>
            </w:r>
            <w:r w:rsidR="00252C48" w:rsidRPr="00E3648E">
              <w:rPr>
                <w:rFonts w:cs="Times New Roman"/>
                <w:noProof/>
                <w:webHidden/>
                <w:szCs w:val="24"/>
              </w:rPr>
              <w:fldChar w:fldCharType="end"/>
            </w:r>
          </w:hyperlink>
        </w:p>
        <w:p w:rsidR="00252C48" w:rsidRPr="00E3648E" w:rsidRDefault="004A1670" w:rsidP="009F67AE">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cs="Times New Roman"/>
              <w:noProof/>
              <w:szCs w:val="24"/>
            </w:rPr>
          </w:pPr>
          <w:hyperlink w:anchor="_Toc115441081" w:history="1">
            <w:r w:rsidR="00252C48" w:rsidRPr="00E3648E">
              <w:rPr>
                <w:rStyle w:val="Hyperlink"/>
                <w:rFonts w:cs="Times New Roman"/>
                <w:noProof/>
                <w:szCs w:val="24"/>
              </w:rPr>
              <w:t>107. ĐỊNH TÍNH BETA HCG (TEST NHANH)</w:t>
            </w:r>
            <w:r w:rsidR="00252C48" w:rsidRPr="00E3648E">
              <w:rPr>
                <w:rFonts w:cs="Times New Roman"/>
                <w:noProof/>
                <w:webHidden/>
                <w:szCs w:val="24"/>
              </w:rPr>
              <w:tab/>
            </w:r>
            <w:r w:rsidR="00252C48" w:rsidRPr="00E3648E">
              <w:rPr>
                <w:rFonts w:cs="Times New Roman"/>
                <w:noProof/>
                <w:webHidden/>
                <w:szCs w:val="24"/>
              </w:rPr>
              <w:fldChar w:fldCharType="begin"/>
            </w:r>
            <w:r w:rsidR="00252C48" w:rsidRPr="00E3648E">
              <w:rPr>
                <w:rFonts w:cs="Times New Roman"/>
                <w:noProof/>
                <w:webHidden/>
                <w:szCs w:val="24"/>
              </w:rPr>
              <w:instrText xml:space="preserve"> PAGEREF _Toc115441081 \h </w:instrText>
            </w:r>
            <w:r w:rsidR="00252C48" w:rsidRPr="00E3648E">
              <w:rPr>
                <w:rFonts w:cs="Times New Roman"/>
                <w:noProof/>
                <w:webHidden/>
                <w:szCs w:val="24"/>
              </w:rPr>
            </w:r>
            <w:r w:rsidR="00252C48" w:rsidRPr="00E3648E">
              <w:rPr>
                <w:rFonts w:cs="Times New Roman"/>
                <w:noProof/>
                <w:webHidden/>
                <w:szCs w:val="24"/>
              </w:rPr>
              <w:fldChar w:fldCharType="separate"/>
            </w:r>
            <w:r>
              <w:rPr>
                <w:rFonts w:cs="Times New Roman"/>
                <w:noProof/>
                <w:webHidden/>
                <w:szCs w:val="24"/>
              </w:rPr>
              <w:t>432</w:t>
            </w:r>
            <w:r w:rsidR="00252C48" w:rsidRPr="00E3648E">
              <w:rPr>
                <w:rFonts w:cs="Times New Roman"/>
                <w:noProof/>
                <w:webHidden/>
                <w:szCs w:val="24"/>
              </w:rPr>
              <w:fldChar w:fldCharType="end"/>
            </w:r>
          </w:hyperlink>
        </w:p>
        <w:p w:rsidR="00252C48" w:rsidRPr="00E3648E" w:rsidRDefault="004A1670" w:rsidP="009F67AE">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cs="Times New Roman"/>
              <w:noProof/>
              <w:szCs w:val="24"/>
            </w:rPr>
          </w:pPr>
          <w:hyperlink w:anchor="_Toc115441082" w:history="1">
            <w:r w:rsidR="00252C48" w:rsidRPr="00E3648E">
              <w:rPr>
                <w:rStyle w:val="Hyperlink"/>
                <w:rFonts w:cs="Times New Roman"/>
                <w:noProof/>
                <w:szCs w:val="24"/>
              </w:rPr>
              <w:t>108. ĐỊNH TÍNH MARIJUANA (THC) (TEST NHANH)</w:t>
            </w:r>
            <w:r w:rsidR="00252C48" w:rsidRPr="00E3648E">
              <w:rPr>
                <w:rFonts w:cs="Times New Roman"/>
                <w:noProof/>
                <w:webHidden/>
                <w:szCs w:val="24"/>
              </w:rPr>
              <w:tab/>
            </w:r>
            <w:r w:rsidR="00252C48" w:rsidRPr="00E3648E">
              <w:rPr>
                <w:rFonts w:cs="Times New Roman"/>
                <w:noProof/>
                <w:webHidden/>
                <w:szCs w:val="24"/>
              </w:rPr>
              <w:fldChar w:fldCharType="begin"/>
            </w:r>
            <w:r w:rsidR="00252C48" w:rsidRPr="00E3648E">
              <w:rPr>
                <w:rFonts w:cs="Times New Roman"/>
                <w:noProof/>
                <w:webHidden/>
                <w:szCs w:val="24"/>
              </w:rPr>
              <w:instrText xml:space="preserve"> PAGEREF _Toc115441082 \h </w:instrText>
            </w:r>
            <w:r w:rsidR="00252C48" w:rsidRPr="00E3648E">
              <w:rPr>
                <w:rFonts w:cs="Times New Roman"/>
                <w:noProof/>
                <w:webHidden/>
                <w:szCs w:val="24"/>
              </w:rPr>
            </w:r>
            <w:r w:rsidR="00252C48" w:rsidRPr="00E3648E">
              <w:rPr>
                <w:rFonts w:cs="Times New Roman"/>
                <w:noProof/>
                <w:webHidden/>
                <w:szCs w:val="24"/>
              </w:rPr>
              <w:fldChar w:fldCharType="separate"/>
            </w:r>
            <w:r>
              <w:rPr>
                <w:rFonts w:cs="Times New Roman"/>
                <w:noProof/>
                <w:webHidden/>
                <w:szCs w:val="24"/>
              </w:rPr>
              <w:t>433</w:t>
            </w:r>
            <w:r w:rsidR="00252C48" w:rsidRPr="00E3648E">
              <w:rPr>
                <w:rFonts w:cs="Times New Roman"/>
                <w:noProof/>
                <w:webHidden/>
                <w:szCs w:val="24"/>
              </w:rPr>
              <w:fldChar w:fldCharType="end"/>
            </w:r>
          </w:hyperlink>
        </w:p>
        <w:p w:rsidR="00252C48" w:rsidRPr="00E3648E" w:rsidRDefault="004A1670" w:rsidP="009F67AE">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cs="Times New Roman"/>
              <w:noProof/>
              <w:szCs w:val="24"/>
            </w:rPr>
          </w:pPr>
          <w:hyperlink w:anchor="_Toc115441083" w:history="1">
            <w:r w:rsidR="00252C48" w:rsidRPr="00E3648E">
              <w:rPr>
                <w:rStyle w:val="Hyperlink"/>
                <w:rFonts w:cs="Times New Roman"/>
                <w:noProof/>
                <w:szCs w:val="24"/>
              </w:rPr>
              <w:t>109. ĐỊNH TÍNH OPIATE (TEST NHANH)</w:t>
            </w:r>
            <w:r w:rsidR="00252C48" w:rsidRPr="00E3648E">
              <w:rPr>
                <w:rFonts w:cs="Times New Roman"/>
                <w:noProof/>
                <w:webHidden/>
                <w:szCs w:val="24"/>
              </w:rPr>
              <w:tab/>
            </w:r>
            <w:r w:rsidR="00252C48" w:rsidRPr="00E3648E">
              <w:rPr>
                <w:rFonts w:cs="Times New Roman"/>
                <w:noProof/>
                <w:webHidden/>
                <w:szCs w:val="24"/>
              </w:rPr>
              <w:fldChar w:fldCharType="begin"/>
            </w:r>
            <w:r w:rsidR="00252C48" w:rsidRPr="00E3648E">
              <w:rPr>
                <w:rFonts w:cs="Times New Roman"/>
                <w:noProof/>
                <w:webHidden/>
                <w:szCs w:val="24"/>
              </w:rPr>
              <w:instrText xml:space="preserve"> PAGEREF _Toc115441083 \h </w:instrText>
            </w:r>
            <w:r w:rsidR="00252C48" w:rsidRPr="00E3648E">
              <w:rPr>
                <w:rFonts w:cs="Times New Roman"/>
                <w:noProof/>
                <w:webHidden/>
                <w:szCs w:val="24"/>
              </w:rPr>
            </w:r>
            <w:r w:rsidR="00252C48" w:rsidRPr="00E3648E">
              <w:rPr>
                <w:rFonts w:cs="Times New Roman"/>
                <w:noProof/>
                <w:webHidden/>
                <w:szCs w:val="24"/>
              </w:rPr>
              <w:fldChar w:fldCharType="separate"/>
            </w:r>
            <w:r>
              <w:rPr>
                <w:rFonts w:cs="Times New Roman"/>
                <w:noProof/>
                <w:webHidden/>
                <w:szCs w:val="24"/>
              </w:rPr>
              <w:t>436</w:t>
            </w:r>
            <w:r w:rsidR="00252C48" w:rsidRPr="00E3648E">
              <w:rPr>
                <w:rFonts w:cs="Times New Roman"/>
                <w:noProof/>
                <w:webHidden/>
                <w:szCs w:val="24"/>
              </w:rPr>
              <w:fldChar w:fldCharType="end"/>
            </w:r>
          </w:hyperlink>
        </w:p>
        <w:p w:rsidR="00252C48" w:rsidRPr="00E3648E" w:rsidRDefault="004A1670" w:rsidP="009F67AE">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cs="Times New Roman"/>
              <w:noProof/>
              <w:szCs w:val="24"/>
            </w:rPr>
          </w:pPr>
          <w:hyperlink w:anchor="_Toc115441084" w:history="1">
            <w:r w:rsidR="00252C48" w:rsidRPr="00E3648E">
              <w:rPr>
                <w:rStyle w:val="Hyperlink"/>
                <w:rFonts w:cs="Times New Roman"/>
                <w:noProof/>
                <w:szCs w:val="24"/>
              </w:rPr>
              <w:t>110. ĐỊNH TÍNH MORPHIN (TEST NHANH)</w:t>
            </w:r>
            <w:r w:rsidR="00252C48" w:rsidRPr="00E3648E">
              <w:rPr>
                <w:rFonts w:cs="Times New Roman"/>
                <w:noProof/>
                <w:webHidden/>
                <w:szCs w:val="24"/>
              </w:rPr>
              <w:tab/>
            </w:r>
            <w:r w:rsidR="00252C48" w:rsidRPr="00E3648E">
              <w:rPr>
                <w:rFonts w:cs="Times New Roman"/>
                <w:noProof/>
                <w:webHidden/>
                <w:szCs w:val="24"/>
              </w:rPr>
              <w:fldChar w:fldCharType="begin"/>
            </w:r>
            <w:r w:rsidR="00252C48" w:rsidRPr="00E3648E">
              <w:rPr>
                <w:rFonts w:cs="Times New Roman"/>
                <w:noProof/>
                <w:webHidden/>
                <w:szCs w:val="24"/>
              </w:rPr>
              <w:instrText xml:space="preserve"> PAGEREF _Toc115441084 \h </w:instrText>
            </w:r>
            <w:r w:rsidR="00252C48" w:rsidRPr="00E3648E">
              <w:rPr>
                <w:rFonts w:cs="Times New Roman"/>
                <w:noProof/>
                <w:webHidden/>
                <w:szCs w:val="24"/>
              </w:rPr>
            </w:r>
            <w:r w:rsidR="00252C48" w:rsidRPr="00E3648E">
              <w:rPr>
                <w:rFonts w:cs="Times New Roman"/>
                <w:noProof/>
                <w:webHidden/>
                <w:szCs w:val="24"/>
              </w:rPr>
              <w:fldChar w:fldCharType="separate"/>
            </w:r>
            <w:r>
              <w:rPr>
                <w:rFonts w:cs="Times New Roman"/>
                <w:noProof/>
                <w:webHidden/>
                <w:szCs w:val="24"/>
              </w:rPr>
              <w:t>439</w:t>
            </w:r>
            <w:r w:rsidR="00252C48" w:rsidRPr="00E3648E">
              <w:rPr>
                <w:rFonts w:cs="Times New Roman"/>
                <w:noProof/>
                <w:webHidden/>
                <w:szCs w:val="24"/>
              </w:rPr>
              <w:fldChar w:fldCharType="end"/>
            </w:r>
          </w:hyperlink>
        </w:p>
        <w:p w:rsidR="00252C48" w:rsidRPr="00E3648E" w:rsidRDefault="004A1670" w:rsidP="009F67AE">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cs="Times New Roman"/>
              <w:noProof/>
              <w:szCs w:val="24"/>
            </w:rPr>
          </w:pPr>
          <w:hyperlink w:anchor="_Toc115441085" w:history="1">
            <w:r w:rsidR="00252C48" w:rsidRPr="00E3648E">
              <w:rPr>
                <w:rStyle w:val="Hyperlink"/>
                <w:rFonts w:cs="Times New Roman"/>
                <w:noProof/>
                <w:szCs w:val="24"/>
              </w:rPr>
              <w:t>111. ĐỊNH TÍNH CODEIN (TEST NHANH)</w:t>
            </w:r>
            <w:r w:rsidR="00252C48" w:rsidRPr="00E3648E">
              <w:rPr>
                <w:rFonts w:cs="Times New Roman"/>
                <w:noProof/>
                <w:webHidden/>
                <w:szCs w:val="24"/>
              </w:rPr>
              <w:tab/>
            </w:r>
            <w:r w:rsidR="00252C48" w:rsidRPr="00E3648E">
              <w:rPr>
                <w:rFonts w:cs="Times New Roman"/>
                <w:noProof/>
                <w:webHidden/>
                <w:szCs w:val="24"/>
              </w:rPr>
              <w:fldChar w:fldCharType="begin"/>
            </w:r>
            <w:r w:rsidR="00252C48" w:rsidRPr="00E3648E">
              <w:rPr>
                <w:rFonts w:cs="Times New Roman"/>
                <w:noProof/>
                <w:webHidden/>
                <w:szCs w:val="24"/>
              </w:rPr>
              <w:instrText xml:space="preserve"> PAGEREF _Toc115441085 \h </w:instrText>
            </w:r>
            <w:r w:rsidR="00252C48" w:rsidRPr="00E3648E">
              <w:rPr>
                <w:rFonts w:cs="Times New Roman"/>
                <w:noProof/>
                <w:webHidden/>
                <w:szCs w:val="24"/>
              </w:rPr>
            </w:r>
            <w:r w:rsidR="00252C48" w:rsidRPr="00E3648E">
              <w:rPr>
                <w:rFonts w:cs="Times New Roman"/>
                <w:noProof/>
                <w:webHidden/>
                <w:szCs w:val="24"/>
              </w:rPr>
              <w:fldChar w:fldCharType="separate"/>
            </w:r>
            <w:r>
              <w:rPr>
                <w:rFonts w:cs="Times New Roman"/>
                <w:noProof/>
                <w:webHidden/>
                <w:szCs w:val="24"/>
              </w:rPr>
              <w:t>442</w:t>
            </w:r>
            <w:r w:rsidR="00252C48" w:rsidRPr="00E3648E">
              <w:rPr>
                <w:rFonts w:cs="Times New Roman"/>
                <w:noProof/>
                <w:webHidden/>
                <w:szCs w:val="24"/>
              </w:rPr>
              <w:fldChar w:fldCharType="end"/>
            </w:r>
          </w:hyperlink>
        </w:p>
        <w:p w:rsidR="00252C48" w:rsidRPr="00E3648E" w:rsidRDefault="004A1670" w:rsidP="009F67AE">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cs="Times New Roman"/>
              <w:noProof/>
              <w:szCs w:val="24"/>
            </w:rPr>
          </w:pPr>
          <w:hyperlink w:anchor="_Toc115441086" w:history="1">
            <w:r w:rsidR="00252C48" w:rsidRPr="00E3648E">
              <w:rPr>
                <w:rStyle w:val="Hyperlink"/>
                <w:rFonts w:cs="Times New Roman"/>
                <w:noProof/>
                <w:szCs w:val="24"/>
              </w:rPr>
              <w:t>112. ĐỊNH TÍNH HEROIN (TEST NHANH)</w:t>
            </w:r>
            <w:r w:rsidR="00252C48" w:rsidRPr="00E3648E">
              <w:rPr>
                <w:rFonts w:cs="Times New Roman"/>
                <w:noProof/>
                <w:webHidden/>
                <w:szCs w:val="24"/>
              </w:rPr>
              <w:tab/>
            </w:r>
            <w:r w:rsidR="00252C48" w:rsidRPr="00E3648E">
              <w:rPr>
                <w:rFonts w:cs="Times New Roman"/>
                <w:noProof/>
                <w:webHidden/>
                <w:szCs w:val="24"/>
              </w:rPr>
              <w:fldChar w:fldCharType="begin"/>
            </w:r>
            <w:r w:rsidR="00252C48" w:rsidRPr="00E3648E">
              <w:rPr>
                <w:rFonts w:cs="Times New Roman"/>
                <w:noProof/>
                <w:webHidden/>
                <w:szCs w:val="24"/>
              </w:rPr>
              <w:instrText xml:space="preserve"> PAGEREF _Toc115441086 \h </w:instrText>
            </w:r>
            <w:r w:rsidR="00252C48" w:rsidRPr="00E3648E">
              <w:rPr>
                <w:rFonts w:cs="Times New Roman"/>
                <w:noProof/>
                <w:webHidden/>
                <w:szCs w:val="24"/>
              </w:rPr>
            </w:r>
            <w:r w:rsidR="00252C48" w:rsidRPr="00E3648E">
              <w:rPr>
                <w:rFonts w:cs="Times New Roman"/>
                <w:noProof/>
                <w:webHidden/>
                <w:szCs w:val="24"/>
              </w:rPr>
              <w:fldChar w:fldCharType="separate"/>
            </w:r>
            <w:r>
              <w:rPr>
                <w:rFonts w:cs="Times New Roman"/>
                <w:noProof/>
                <w:webHidden/>
                <w:szCs w:val="24"/>
              </w:rPr>
              <w:t>445</w:t>
            </w:r>
            <w:r w:rsidR="00252C48" w:rsidRPr="00E3648E">
              <w:rPr>
                <w:rFonts w:cs="Times New Roman"/>
                <w:noProof/>
                <w:webHidden/>
                <w:szCs w:val="24"/>
              </w:rPr>
              <w:fldChar w:fldCharType="end"/>
            </w:r>
          </w:hyperlink>
        </w:p>
        <w:p w:rsidR="00252C48" w:rsidRPr="00E3648E" w:rsidRDefault="004A1670" w:rsidP="009F67AE">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cs="Times New Roman"/>
              <w:noProof/>
              <w:szCs w:val="24"/>
            </w:rPr>
          </w:pPr>
          <w:hyperlink w:anchor="_Toc115441087" w:history="1">
            <w:r w:rsidR="00252C48" w:rsidRPr="00E3648E">
              <w:rPr>
                <w:rStyle w:val="Hyperlink"/>
                <w:rFonts w:cs="Times New Roman"/>
                <w:noProof/>
                <w:szCs w:val="24"/>
              </w:rPr>
              <w:t>113. ĐỊNH LƯỢNG PROTEIN</w:t>
            </w:r>
            <w:r w:rsidR="00252C48" w:rsidRPr="00E3648E">
              <w:rPr>
                <w:rFonts w:cs="Times New Roman"/>
                <w:noProof/>
                <w:webHidden/>
                <w:szCs w:val="24"/>
              </w:rPr>
              <w:tab/>
            </w:r>
            <w:r w:rsidR="00252C48" w:rsidRPr="00E3648E">
              <w:rPr>
                <w:rFonts w:cs="Times New Roman"/>
                <w:noProof/>
                <w:webHidden/>
                <w:szCs w:val="24"/>
              </w:rPr>
              <w:fldChar w:fldCharType="begin"/>
            </w:r>
            <w:r w:rsidR="00252C48" w:rsidRPr="00E3648E">
              <w:rPr>
                <w:rFonts w:cs="Times New Roman"/>
                <w:noProof/>
                <w:webHidden/>
                <w:szCs w:val="24"/>
              </w:rPr>
              <w:instrText xml:space="preserve"> PAGEREF _Toc115441087 \h </w:instrText>
            </w:r>
            <w:r w:rsidR="00252C48" w:rsidRPr="00E3648E">
              <w:rPr>
                <w:rFonts w:cs="Times New Roman"/>
                <w:noProof/>
                <w:webHidden/>
                <w:szCs w:val="24"/>
              </w:rPr>
            </w:r>
            <w:r w:rsidR="00252C48" w:rsidRPr="00E3648E">
              <w:rPr>
                <w:rFonts w:cs="Times New Roman"/>
                <w:noProof/>
                <w:webHidden/>
                <w:szCs w:val="24"/>
              </w:rPr>
              <w:fldChar w:fldCharType="separate"/>
            </w:r>
            <w:r>
              <w:rPr>
                <w:rFonts w:cs="Times New Roman"/>
                <w:noProof/>
                <w:webHidden/>
                <w:szCs w:val="24"/>
              </w:rPr>
              <w:t>448</w:t>
            </w:r>
            <w:r w:rsidR="00252C48" w:rsidRPr="00E3648E">
              <w:rPr>
                <w:rFonts w:cs="Times New Roman"/>
                <w:noProof/>
                <w:webHidden/>
                <w:szCs w:val="24"/>
              </w:rPr>
              <w:fldChar w:fldCharType="end"/>
            </w:r>
          </w:hyperlink>
        </w:p>
        <w:p w:rsidR="00252C48" w:rsidRPr="00E3648E" w:rsidRDefault="004A1670" w:rsidP="009F67AE">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cs="Times New Roman"/>
              <w:noProof/>
              <w:szCs w:val="24"/>
            </w:rPr>
          </w:pPr>
          <w:hyperlink w:anchor="_Toc115441088" w:history="1">
            <w:r w:rsidR="00252C48" w:rsidRPr="00E3648E">
              <w:rPr>
                <w:rStyle w:val="Hyperlink"/>
                <w:rFonts w:cs="Times New Roman"/>
                <w:noProof/>
                <w:szCs w:val="24"/>
              </w:rPr>
              <w:t>114. TỔNG PHÂN TÍCH NƯỚC TIỂU (BẰNG MÁY TỰ ĐỘNG)</w:t>
            </w:r>
            <w:r w:rsidR="00252C48" w:rsidRPr="00E3648E">
              <w:rPr>
                <w:rFonts w:cs="Times New Roman"/>
                <w:noProof/>
                <w:webHidden/>
                <w:szCs w:val="24"/>
              </w:rPr>
              <w:tab/>
            </w:r>
            <w:r w:rsidR="00252C48" w:rsidRPr="00E3648E">
              <w:rPr>
                <w:rFonts w:cs="Times New Roman"/>
                <w:noProof/>
                <w:webHidden/>
                <w:szCs w:val="24"/>
              </w:rPr>
              <w:fldChar w:fldCharType="begin"/>
            </w:r>
            <w:r w:rsidR="00252C48" w:rsidRPr="00E3648E">
              <w:rPr>
                <w:rFonts w:cs="Times New Roman"/>
                <w:noProof/>
                <w:webHidden/>
                <w:szCs w:val="24"/>
              </w:rPr>
              <w:instrText xml:space="preserve"> PAGEREF _Toc115441088 \h </w:instrText>
            </w:r>
            <w:r w:rsidR="00252C48" w:rsidRPr="00E3648E">
              <w:rPr>
                <w:rFonts w:cs="Times New Roman"/>
                <w:noProof/>
                <w:webHidden/>
                <w:szCs w:val="24"/>
              </w:rPr>
            </w:r>
            <w:r w:rsidR="00252C48" w:rsidRPr="00E3648E">
              <w:rPr>
                <w:rFonts w:cs="Times New Roman"/>
                <w:noProof/>
                <w:webHidden/>
                <w:szCs w:val="24"/>
              </w:rPr>
              <w:fldChar w:fldCharType="separate"/>
            </w:r>
            <w:r>
              <w:rPr>
                <w:rFonts w:cs="Times New Roman"/>
                <w:noProof/>
                <w:webHidden/>
                <w:szCs w:val="24"/>
              </w:rPr>
              <w:t>452</w:t>
            </w:r>
            <w:r w:rsidR="00252C48" w:rsidRPr="00E3648E">
              <w:rPr>
                <w:rFonts w:cs="Times New Roman"/>
                <w:noProof/>
                <w:webHidden/>
                <w:szCs w:val="24"/>
              </w:rPr>
              <w:fldChar w:fldCharType="end"/>
            </w:r>
          </w:hyperlink>
        </w:p>
        <w:p w:rsidR="00252C48" w:rsidRPr="00E3648E" w:rsidRDefault="004A1670" w:rsidP="009F67AE">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cs="Times New Roman"/>
              <w:noProof/>
              <w:szCs w:val="24"/>
            </w:rPr>
          </w:pPr>
          <w:hyperlink w:anchor="_Toc115441089" w:history="1">
            <w:r w:rsidR="00252C48" w:rsidRPr="00E3648E">
              <w:rPr>
                <w:rStyle w:val="Hyperlink"/>
                <w:rFonts w:cs="Times New Roman"/>
                <w:noProof/>
                <w:szCs w:val="24"/>
              </w:rPr>
              <w:t>C. DỊCH NÃO TUỶ</w:t>
            </w:r>
            <w:r w:rsidR="00252C48" w:rsidRPr="00E3648E">
              <w:rPr>
                <w:rFonts w:cs="Times New Roman"/>
                <w:noProof/>
                <w:webHidden/>
                <w:szCs w:val="24"/>
              </w:rPr>
              <w:tab/>
            </w:r>
            <w:r w:rsidR="00252C48" w:rsidRPr="00E3648E">
              <w:rPr>
                <w:rFonts w:cs="Times New Roman"/>
                <w:noProof/>
                <w:webHidden/>
                <w:szCs w:val="24"/>
              </w:rPr>
              <w:fldChar w:fldCharType="begin"/>
            </w:r>
            <w:r w:rsidR="00252C48" w:rsidRPr="00E3648E">
              <w:rPr>
                <w:rFonts w:cs="Times New Roman"/>
                <w:noProof/>
                <w:webHidden/>
                <w:szCs w:val="24"/>
              </w:rPr>
              <w:instrText xml:space="preserve"> PAGEREF _Toc115441089 \h </w:instrText>
            </w:r>
            <w:r w:rsidR="00252C48" w:rsidRPr="00E3648E">
              <w:rPr>
                <w:rFonts w:cs="Times New Roman"/>
                <w:noProof/>
                <w:webHidden/>
                <w:szCs w:val="24"/>
              </w:rPr>
            </w:r>
            <w:r w:rsidR="00252C48" w:rsidRPr="00E3648E">
              <w:rPr>
                <w:rFonts w:cs="Times New Roman"/>
                <w:noProof/>
                <w:webHidden/>
                <w:szCs w:val="24"/>
              </w:rPr>
              <w:fldChar w:fldCharType="separate"/>
            </w:r>
            <w:r>
              <w:rPr>
                <w:rFonts w:cs="Times New Roman"/>
                <w:noProof/>
                <w:webHidden/>
                <w:szCs w:val="24"/>
              </w:rPr>
              <w:t>458</w:t>
            </w:r>
            <w:r w:rsidR="00252C48" w:rsidRPr="00E3648E">
              <w:rPr>
                <w:rFonts w:cs="Times New Roman"/>
                <w:noProof/>
                <w:webHidden/>
                <w:szCs w:val="24"/>
              </w:rPr>
              <w:fldChar w:fldCharType="end"/>
            </w:r>
          </w:hyperlink>
        </w:p>
        <w:p w:rsidR="00252C48" w:rsidRPr="00E3648E" w:rsidRDefault="004A1670" w:rsidP="009F67AE">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cs="Times New Roman"/>
              <w:noProof/>
              <w:szCs w:val="24"/>
            </w:rPr>
          </w:pPr>
          <w:hyperlink w:anchor="_Toc115441090" w:history="1">
            <w:r w:rsidR="00252C48" w:rsidRPr="00E3648E">
              <w:rPr>
                <w:rStyle w:val="Hyperlink"/>
                <w:rFonts w:cs="Times New Roman"/>
                <w:noProof/>
                <w:szCs w:val="24"/>
              </w:rPr>
              <w:t>115. ĐỊNH LƯỢNG GLUCOSE</w:t>
            </w:r>
            <w:r w:rsidR="00252C48" w:rsidRPr="00E3648E">
              <w:rPr>
                <w:rFonts w:cs="Times New Roman"/>
                <w:noProof/>
                <w:webHidden/>
                <w:szCs w:val="24"/>
              </w:rPr>
              <w:tab/>
            </w:r>
            <w:r w:rsidR="00252C48" w:rsidRPr="00E3648E">
              <w:rPr>
                <w:rFonts w:cs="Times New Roman"/>
                <w:noProof/>
                <w:webHidden/>
                <w:szCs w:val="24"/>
              </w:rPr>
              <w:fldChar w:fldCharType="begin"/>
            </w:r>
            <w:r w:rsidR="00252C48" w:rsidRPr="00E3648E">
              <w:rPr>
                <w:rFonts w:cs="Times New Roman"/>
                <w:noProof/>
                <w:webHidden/>
                <w:szCs w:val="24"/>
              </w:rPr>
              <w:instrText xml:space="preserve"> PAGEREF _Toc115441090 \h </w:instrText>
            </w:r>
            <w:r w:rsidR="00252C48" w:rsidRPr="00E3648E">
              <w:rPr>
                <w:rFonts w:cs="Times New Roman"/>
                <w:noProof/>
                <w:webHidden/>
                <w:szCs w:val="24"/>
              </w:rPr>
            </w:r>
            <w:r w:rsidR="00252C48" w:rsidRPr="00E3648E">
              <w:rPr>
                <w:rFonts w:cs="Times New Roman"/>
                <w:noProof/>
                <w:webHidden/>
                <w:szCs w:val="24"/>
              </w:rPr>
              <w:fldChar w:fldCharType="separate"/>
            </w:r>
            <w:r>
              <w:rPr>
                <w:rFonts w:cs="Times New Roman"/>
                <w:noProof/>
                <w:webHidden/>
                <w:szCs w:val="24"/>
              </w:rPr>
              <w:t>458</w:t>
            </w:r>
            <w:r w:rsidR="00252C48" w:rsidRPr="00E3648E">
              <w:rPr>
                <w:rFonts w:cs="Times New Roman"/>
                <w:noProof/>
                <w:webHidden/>
                <w:szCs w:val="24"/>
              </w:rPr>
              <w:fldChar w:fldCharType="end"/>
            </w:r>
          </w:hyperlink>
        </w:p>
        <w:p w:rsidR="00252C48" w:rsidRPr="00E3648E" w:rsidRDefault="004A1670" w:rsidP="009F67AE">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cs="Times New Roman"/>
              <w:noProof/>
              <w:szCs w:val="24"/>
            </w:rPr>
          </w:pPr>
          <w:hyperlink w:anchor="_Toc115441091" w:history="1">
            <w:r w:rsidR="00252C48" w:rsidRPr="00E3648E">
              <w:rPr>
                <w:rStyle w:val="Hyperlink"/>
                <w:rFonts w:cs="Times New Roman"/>
                <w:noProof/>
                <w:szCs w:val="24"/>
              </w:rPr>
              <w:t>116. PHẢN ỨNG PANDY</w:t>
            </w:r>
            <w:r w:rsidR="00252C48" w:rsidRPr="00E3648E">
              <w:rPr>
                <w:rFonts w:cs="Times New Roman"/>
                <w:noProof/>
                <w:webHidden/>
                <w:szCs w:val="24"/>
              </w:rPr>
              <w:tab/>
            </w:r>
            <w:r w:rsidR="00252C48" w:rsidRPr="00E3648E">
              <w:rPr>
                <w:rFonts w:cs="Times New Roman"/>
                <w:noProof/>
                <w:webHidden/>
                <w:szCs w:val="24"/>
              </w:rPr>
              <w:fldChar w:fldCharType="begin"/>
            </w:r>
            <w:r w:rsidR="00252C48" w:rsidRPr="00E3648E">
              <w:rPr>
                <w:rFonts w:cs="Times New Roman"/>
                <w:noProof/>
                <w:webHidden/>
                <w:szCs w:val="24"/>
              </w:rPr>
              <w:instrText xml:space="preserve"> PAGEREF _Toc115441091 \h </w:instrText>
            </w:r>
            <w:r w:rsidR="00252C48" w:rsidRPr="00E3648E">
              <w:rPr>
                <w:rFonts w:cs="Times New Roman"/>
                <w:noProof/>
                <w:webHidden/>
                <w:szCs w:val="24"/>
              </w:rPr>
            </w:r>
            <w:r w:rsidR="00252C48" w:rsidRPr="00E3648E">
              <w:rPr>
                <w:rFonts w:cs="Times New Roman"/>
                <w:noProof/>
                <w:webHidden/>
                <w:szCs w:val="24"/>
              </w:rPr>
              <w:fldChar w:fldCharType="separate"/>
            </w:r>
            <w:r>
              <w:rPr>
                <w:rFonts w:cs="Times New Roman"/>
                <w:noProof/>
                <w:webHidden/>
                <w:szCs w:val="24"/>
              </w:rPr>
              <w:t>462</w:t>
            </w:r>
            <w:r w:rsidR="00252C48" w:rsidRPr="00E3648E">
              <w:rPr>
                <w:rFonts w:cs="Times New Roman"/>
                <w:noProof/>
                <w:webHidden/>
                <w:szCs w:val="24"/>
              </w:rPr>
              <w:fldChar w:fldCharType="end"/>
            </w:r>
          </w:hyperlink>
        </w:p>
        <w:p w:rsidR="00252C48" w:rsidRPr="00E3648E" w:rsidRDefault="004A1670" w:rsidP="009F67AE">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cs="Times New Roman"/>
              <w:noProof/>
              <w:szCs w:val="24"/>
            </w:rPr>
          </w:pPr>
          <w:hyperlink w:anchor="_Toc115441092" w:history="1">
            <w:r w:rsidR="00252C48" w:rsidRPr="00E3648E">
              <w:rPr>
                <w:rStyle w:val="Hyperlink"/>
                <w:rFonts w:cs="Times New Roman"/>
                <w:noProof/>
                <w:szCs w:val="24"/>
              </w:rPr>
              <w:t>117. ĐỊNH LƯỢNG PROTEIN</w:t>
            </w:r>
            <w:r w:rsidR="00252C48" w:rsidRPr="00E3648E">
              <w:rPr>
                <w:rFonts w:cs="Times New Roman"/>
                <w:noProof/>
                <w:webHidden/>
                <w:szCs w:val="24"/>
              </w:rPr>
              <w:tab/>
            </w:r>
            <w:r w:rsidR="00252C48" w:rsidRPr="00E3648E">
              <w:rPr>
                <w:rFonts w:cs="Times New Roman"/>
                <w:noProof/>
                <w:webHidden/>
                <w:szCs w:val="24"/>
              </w:rPr>
              <w:fldChar w:fldCharType="begin"/>
            </w:r>
            <w:r w:rsidR="00252C48" w:rsidRPr="00E3648E">
              <w:rPr>
                <w:rFonts w:cs="Times New Roman"/>
                <w:noProof/>
                <w:webHidden/>
                <w:szCs w:val="24"/>
              </w:rPr>
              <w:instrText xml:space="preserve"> PAGEREF _Toc115441092 \h </w:instrText>
            </w:r>
            <w:r w:rsidR="00252C48" w:rsidRPr="00E3648E">
              <w:rPr>
                <w:rFonts w:cs="Times New Roman"/>
                <w:noProof/>
                <w:webHidden/>
                <w:szCs w:val="24"/>
              </w:rPr>
            </w:r>
            <w:r w:rsidR="00252C48" w:rsidRPr="00E3648E">
              <w:rPr>
                <w:rFonts w:cs="Times New Roman"/>
                <w:noProof/>
                <w:webHidden/>
                <w:szCs w:val="24"/>
              </w:rPr>
              <w:fldChar w:fldCharType="separate"/>
            </w:r>
            <w:r>
              <w:rPr>
                <w:rFonts w:cs="Times New Roman"/>
                <w:noProof/>
                <w:webHidden/>
                <w:szCs w:val="24"/>
              </w:rPr>
              <w:t>465</w:t>
            </w:r>
            <w:r w:rsidR="00252C48" w:rsidRPr="00E3648E">
              <w:rPr>
                <w:rFonts w:cs="Times New Roman"/>
                <w:noProof/>
                <w:webHidden/>
                <w:szCs w:val="24"/>
              </w:rPr>
              <w:fldChar w:fldCharType="end"/>
            </w:r>
          </w:hyperlink>
        </w:p>
        <w:p w:rsidR="00252C48" w:rsidRPr="00E3648E" w:rsidRDefault="004A1670" w:rsidP="009F67AE">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cs="Times New Roman"/>
              <w:noProof/>
              <w:szCs w:val="24"/>
            </w:rPr>
          </w:pPr>
          <w:hyperlink w:anchor="_Toc115441093" w:history="1">
            <w:r w:rsidR="00252C48" w:rsidRPr="00E3648E">
              <w:rPr>
                <w:rStyle w:val="Hyperlink"/>
                <w:rFonts w:cs="Times New Roman"/>
                <w:noProof/>
                <w:szCs w:val="24"/>
              </w:rPr>
              <w:t>E. DỊCH CHỌC DÒ (Dịch màng bụng, màng phổi, màng tim…)</w:t>
            </w:r>
            <w:r w:rsidR="00252C48" w:rsidRPr="00E3648E">
              <w:rPr>
                <w:rFonts w:cs="Times New Roman"/>
                <w:noProof/>
                <w:webHidden/>
                <w:szCs w:val="24"/>
              </w:rPr>
              <w:tab/>
            </w:r>
            <w:r w:rsidR="00252C48" w:rsidRPr="00E3648E">
              <w:rPr>
                <w:rFonts w:cs="Times New Roman"/>
                <w:noProof/>
                <w:webHidden/>
                <w:szCs w:val="24"/>
              </w:rPr>
              <w:fldChar w:fldCharType="begin"/>
            </w:r>
            <w:r w:rsidR="00252C48" w:rsidRPr="00E3648E">
              <w:rPr>
                <w:rFonts w:cs="Times New Roman"/>
                <w:noProof/>
                <w:webHidden/>
                <w:szCs w:val="24"/>
              </w:rPr>
              <w:instrText xml:space="preserve"> PAGEREF _Toc115441093 \h </w:instrText>
            </w:r>
            <w:r w:rsidR="00252C48" w:rsidRPr="00E3648E">
              <w:rPr>
                <w:rFonts w:cs="Times New Roman"/>
                <w:noProof/>
                <w:webHidden/>
                <w:szCs w:val="24"/>
              </w:rPr>
            </w:r>
            <w:r w:rsidR="00252C48" w:rsidRPr="00E3648E">
              <w:rPr>
                <w:rFonts w:cs="Times New Roman"/>
                <w:noProof/>
                <w:webHidden/>
                <w:szCs w:val="24"/>
              </w:rPr>
              <w:fldChar w:fldCharType="separate"/>
            </w:r>
            <w:r>
              <w:rPr>
                <w:rFonts w:cs="Times New Roman"/>
                <w:noProof/>
                <w:webHidden/>
                <w:szCs w:val="24"/>
              </w:rPr>
              <w:t>469</w:t>
            </w:r>
            <w:r w:rsidR="00252C48" w:rsidRPr="00E3648E">
              <w:rPr>
                <w:rFonts w:cs="Times New Roman"/>
                <w:noProof/>
                <w:webHidden/>
                <w:szCs w:val="24"/>
              </w:rPr>
              <w:fldChar w:fldCharType="end"/>
            </w:r>
          </w:hyperlink>
        </w:p>
        <w:p w:rsidR="00252C48" w:rsidRPr="00E3648E" w:rsidRDefault="004A1670" w:rsidP="009F67AE">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cs="Times New Roman"/>
              <w:noProof/>
              <w:szCs w:val="24"/>
            </w:rPr>
          </w:pPr>
          <w:hyperlink w:anchor="_Toc115441094" w:history="1">
            <w:r w:rsidR="00252C48" w:rsidRPr="00E3648E">
              <w:rPr>
                <w:rStyle w:val="Hyperlink"/>
                <w:rFonts w:cs="Times New Roman"/>
                <w:noProof/>
                <w:szCs w:val="24"/>
              </w:rPr>
              <w:t>118. ĐỊNH LƯỢNG PROTEIN</w:t>
            </w:r>
            <w:r w:rsidR="00252C48" w:rsidRPr="00E3648E">
              <w:rPr>
                <w:rFonts w:cs="Times New Roman"/>
                <w:noProof/>
                <w:webHidden/>
                <w:szCs w:val="24"/>
              </w:rPr>
              <w:tab/>
            </w:r>
            <w:r w:rsidR="00252C48" w:rsidRPr="00E3648E">
              <w:rPr>
                <w:rFonts w:cs="Times New Roman"/>
                <w:noProof/>
                <w:webHidden/>
                <w:szCs w:val="24"/>
              </w:rPr>
              <w:fldChar w:fldCharType="begin"/>
            </w:r>
            <w:r w:rsidR="00252C48" w:rsidRPr="00E3648E">
              <w:rPr>
                <w:rFonts w:cs="Times New Roman"/>
                <w:noProof/>
                <w:webHidden/>
                <w:szCs w:val="24"/>
              </w:rPr>
              <w:instrText xml:space="preserve"> PAGEREF _Toc115441094 \h </w:instrText>
            </w:r>
            <w:r w:rsidR="00252C48" w:rsidRPr="00E3648E">
              <w:rPr>
                <w:rFonts w:cs="Times New Roman"/>
                <w:noProof/>
                <w:webHidden/>
                <w:szCs w:val="24"/>
              </w:rPr>
            </w:r>
            <w:r w:rsidR="00252C48" w:rsidRPr="00E3648E">
              <w:rPr>
                <w:rFonts w:cs="Times New Roman"/>
                <w:noProof/>
                <w:webHidden/>
                <w:szCs w:val="24"/>
              </w:rPr>
              <w:fldChar w:fldCharType="separate"/>
            </w:r>
            <w:r>
              <w:rPr>
                <w:rFonts w:cs="Times New Roman"/>
                <w:noProof/>
                <w:webHidden/>
                <w:szCs w:val="24"/>
              </w:rPr>
              <w:t>469</w:t>
            </w:r>
            <w:r w:rsidR="00252C48" w:rsidRPr="00E3648E">
              <w:rPr>
                <w:rFonts w:cs="Times New Roman"/>
                <w:noProof/>
                <w:webHidden/>
                <w:szCs w:val="24"/>
              </w:rPr>
              <w:fldChar w:fldCharType="end"/>
            </w:r>
          </w:hyperlink>
        </w:p>
        <w:p w:rsidR="00252C48" w:rsidRPr="00E3648E" w:rsidRDefault="004A1670" w:rsidP="009F67AE">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cs="Times New Roman"/>
              <w:noProof/>
              <w:szCs w:val="24"/>
            </w:rPr>
          </w:pPr>
          <w:hyperlink w:anchor="_Toc115441095" w:history="1">
            <w:r w:rsidR="00252C48" w:rsidRPr="00E3648E">
              <w:rPr>
                <w:rStyle w:val="Hyperlink"/>
                <w:rFonts w:cs="Times New Roman"/>
                <w:noProof/>
                <w:szCs w:val="24"/>
              </w:rPr>
              <w:t>119. PHẢN ỨNG RIVALTA</w:t>
            </w:r>
            <w:r w:rsidR="00252C48" w:rsidRPr="00E3648E">
              <w:rPr>
                <w:rFonts w:cs="Times New Roman"/>
                <w:noProof/>
                <w:webHidden/>
                <w:szCs w:val="24"/>
              </w:rPr>
              <w:tab/>
            </w:r>
            <w:r w:rsidR="00252C48" w:rsidRPr="00E3648E">
              <w:rPr>
                <w:rFonts w:cs="Times New Roman"/>
                <w:noProof/>
                <w:webHidden/>
                <w:szCs w:val="24"/>
              </w:rPr>
              <w:fldChar w:fldCharType="begin"/>
            </w:r>
            <w:r w:rsidR="00252C48" w:rsidRPr="00E3648E">
              <w:rPr>
                <w:rFonts w:cs="Times New Roman"/>
                <w:noProof/>
                <w:webHidden/>
                <w:szCs w:val="24"/>
              </w:rPr>
              <w:instrText xml:space="preserve"> PAGEREF _Toc115441095 \h </w:instrText>
            </w:r>
            <w:r w:rsidR="00252C48" w:rsidRPr="00E3648E">
              <w:rPr>
                <w:rFonts w:cs="Times New Roman"/>
                <w:noProof/>
                <w:webHidden/>
                <w:szCs w:val="24"/>
              </w:rPr>
            </w:r>
            <w:r w:rsidR="00252C48" w:rsidRPr="00E3648E">
              <w:rPr>
                <w:rFonts w:cs="Times New Roman"/>
                <w:noProof/>
                <w:webHidden/>
                <w:szCs w:val="24"/>
              </w:rPr>
              <w:fldChar w:fldCharType="separate"/>
            </w:r>
            <w:r>
              <w:rPr>
                <w:rFonts w:cs="Times New Roman"/>
                <w:noProof/>
                <w:webHidden/>
                <w:szCs w:val="24"/>
              </w:rPr>
              <w:t>472</w:t>
            </w:r>
            <w:r w:rsidR="00252C48" w:rsidRPr="00E3648E">
              <w:rPr>
                <w:rFonts w:cs="Times New Roman"/>
                <w:noProof/>
                <w:webHidden/>
                <w:szCs w:val="24"/>
              </w:rPr>
              <w:fldChar w:fldCharType="end"/>
            </w:r>
          </w:hyperlink>
        </w:p>
        <w:p w:rsidR="00252C48" w:rsidRPr="00E3648E" w:rsidRDefault="004A1670" w:rsidP="009F67AE">
          <w:pPr>
            <w:pStyle w:val="TOC1"/>
            <w:pBdr>
              <w:top w:val="single" w:sz="4" w:space="1" w:color="auto"/>
              <w:left w:val="single" w:sz="4" w:space="1" w:color="auto"/>
              <w:bottom w:val="single" w:sz="4" w:space="1" w:color="auto"/>
              <w:right w:val="single" w:sz="4" w:space="1" w:color="auto"/>
              <w:between w:val="single" w:sz="4" w:space="1" w:color="auto"/>
              <w:bar w:val="single" w:sz="4" w:color="auto"/>
            </w:pBdr>
            <w:jc w:val="both"/>
            <w:rPr>
              <w:rFonts w:ascii="Times New Roman" w:eastAsiaTheme="minorEastAsia" w:hAnsi="Times New Roman" w:cs="Times New Roman"/>
              <w:b w:val="0"/>
              <w:szCs w:val="24"/>
              <w:lang w:val="en-US"/>
            </w:rPr>
          </w:pPr>
          <w:hyperlink w:anchor="_Toc115441096" w:history="1">
            <w:r w:rsidR="00252C48" w:rsidRPr="00E3648E">
              <w:rPr>
                <w:rStyle w:val="Hyperlink"/>
                <w:rFonts w:ascii="Times New Roman" w:hAnsi="Times New Roman" w:cs="Times New Roman"/>
                <w:b w:val="0"/>
                <w:szCs w:val="24"/>
              </w:rPr>
              <w:t>VI SINH, KÝ SINH TRÙNG</w:t>
            </w:r>
            <w:r w:rsidR="00252C48" w:rsidRPr="00E3648E">
              <w:rPr>
                <w:rFonts w:ascii="Times New Roman" w:hAnsi="Times New Roman" w:cs="Times New Roman"/>
                <w:b w:val="0"/>
                <w:webHidden/>
                <w:szCs w:val="24"/>
              </w:rPr>
              <w:tab/>
            </w:r>
            <w:r w:rsidR="00252C48" w:rsidRPr="00E3648E">
              <w:rPr>
                <w:rFonts w:ascii="Times New Roman" w:hAnsi="Times New Roman" w:cs="Times New Roman"/>
                <w:b w:val="0"/>
                <w:webHidden/>
                <w:szCs w:val="24"/>
              </w:rPr>
              <w:fldChar w:fldCharType="begin"/>
            </w:r>
            <w:r w:rsidR="00252C48" w:rsidRPr="00E3648E">
              <w:rPr>
                <w:rFonts w:ascii="Times New Roman" w:hAnsi="Times New Roman" w:cs="Times New Roman"/>
                <w:b w:val="0"/>
                <w:webHidden/>
                <w:szCs w:val="24"/>
              </w:rPr>
              <w:instrText xml:space="preserve"> PAGEREF _Toc115441096 \h </w:instrText>
            </w:r>
            <w:r w:rsidR="00252C48" w:rsidRPr="00E3648E">
              <w:rPr>
                <w:rFonts w:ascii="Times New Roman" w:hAnsi="Times New Roman" w:cs="Times New Roman"/>
                <w:b w:val="0"/>
                <w:webHidden/>
                <w:szCs w:val="24"/>
              </w:rPr>
            </w:r>
            <w:r w:rsidR="00252C48" w:rsidRPr="00E3648E">
              <w:rPr>
                <w:rFonts w:ascii="Times New Roman" w:hAnsi="Times New Roman" w:cs="Times New Roman"/>
                <w:b w:val="0"/>
                <w:webHidden/>
                <w:szCs w:val="24"/>
              </w:rPr>
              <w:fldChar w:fldCharType="separate"/>
            </w:r>
            <w:r>
              <w:rPr>
                <w:rFonts w:ascii="Times New Roman" w:hAnsi="Times New Roman" w:cs="Times New Roman"/>
                <w:b w:val="0"/>
                <w:webHidden/>
                <w:szCs w:val="24"/>
              </w:rPr>
              <w:t>475</w:t>
            </w:r>
            <w:r w:rsidR="00252C48" w:rsidRPr="00E3648E">
              <w:rPr>
                <w:rFonts w:ascii="Times New Roman" w:hAnsi="Times New Roman" w:cs="Times New Roman"/>
                <w:b w:val="0"/>
                <w:webHidden/>
                <w:szCs w:val="24"/>
              </w:rPr>
              <w:fldChar w:fldCharType="end"/>
            </w:r>
          </w:hyperlink>
        </w:p>
        <w:p w:rsidR="00252C48" w:rsidRPr="00E3648E" w:rsidRDefault="004A1670" w:rsidP="009F67AE">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cs="Times New Roman"/>
              <w:noProof/>
              <w:szCs w:val="24"/>
            </w:rPr>
          </w:pPr>
          <w:hyperlink w:anchor="_Toc115441097" w:history="1">
            <w:r w:rsidR="00252C48" w:rsidRPr="00E3648E">
              <w:rPr>
                <w:rStyle w:val="Hyperlink"/>
                <w:rFonts w:cs="Times New Roman"/>
                <w:noProof/>
                <w:szCs w:val="24"/>
              </w:rPr>
              <w:t>120. VI KHUẨN NHUỘM SOI</w:t>
            </w:r>
            <w:r w:rsidR="00252C48" w:rsidRPr="00E3648E">
              <w:rPr>
                <w:rFonts w:cs="Times New Roman"/>
                <w:noProof/>
                <w:webHidden/>
                <w:szCs w:val="24"/>
              </w:rPr>
              <w:tab/>
            </w:r>
            <w:r w:rsidR="00252C48" w:rsidRPr="00E3648E">
              <w:rPr>
                <w:rFonts w:cs="Times New Roman"/>
                <w:noProof/>
                <w:webHidden/>
                <w:szCs w:val="24"/>
              </w:rPr>
              <w:fldChar w:fldCharType="begin"/>
            </w:r>
            <w:r w:rsidR="00252C48" w:rsidRPr="00E3648E">
              <w:rPr>
                <w:rFonts w:cs="Times New Roman"/>
                <w:noProof/>
                <w:webHidden/>
                <w:szCs w:val="24"/>
              </w:rPr>
              <w:instrText xml:space="preserve"> PAGEREF _Toc115441097 \h </w:instrText>
            </w:r>
            <w:r w:rsidR="00252C48" w:rsidRPr="00E3648E">
              <w:rPr>
                <w:rFonts w:cs="Times New Roman"/>
                <w:noProof/>
                <w:webHidden/>
                <w:szCs w:val="24"/>
              </w:rPr>
            </w:r>
            <w:r w:rsidR="00252C48" w:rsidRPr="00E3648E">
              <w:rPr>
                <w:rFonts w:cs="Times New Roman"/>
                <w:noProof/>
                <w:webHidden/>
                <w:szCs w:val="24"/>
              </w:rPr>
              <w:fldChar w:fldCharType="separate"/>
            </w:r>
            <w:r>
              <w:rPr>
                <w:rFonts w:cs="Times New Roman"/>
                <w:noProof/>
                <w:webHidden/>
                <w:szCs w:val="24"/>
              </w:rPr>
              <w:t>475</w:t>
            </w:r>
            <w:r w:rsidR="00252C48" w:rsidRPr="00E3648E">
              <w:rPr>
                <w:rFonts w:cs="Times New Roman"/>
                <w:noProof/>
                <w:webHidden/>
                <w:szCs w:val="24"/>
              </w:rPr>
              <w:fldChar w:fldCharType="end"/>
            </w:r>
          </w:hyperlink>
        </w:p>
        <w:p w:rsidR="00252C48" w:rsidRPr="00E3648E" w:rsidRDefault="004A1670" w:rsidP="009F67AE">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cs="Times New Roman"/>
              <w:noProof/>
              <w:szCs w:val="24"/>
            </w:rPr>
          </w:pPr>
          <w:hyperlink w:anchor="_Toc115441098" w:history="1">
            <w:r w:rsidR="00252C48" w:rsidRPr="00E3648E">
              <w:rPr>
                <w:rStyle w:val="Hyperlink"/>
                <w:rFonts w:cs="Times New Roman"/>
                <w:noProof/>
                <w:szCs w:val="24"/>
              </w:rPr>
              <w:t>121. VI KHUẨN TEST NHANH</w:t>
            </w:r>
            <w:r w:rsidR="00252C48" w:rsidRPr="00E3648E">
              <w:rPr>
                <w:rFonts w:cs="Times New Roman"/>
                <w:noProof/>
                <w:webHidden/>
                <w:szCs w:val="24"/>
              </w:rPr>
              <w:tab/>
            </w:r>
            <w:r w:rsidR="00252C48" w:rsidRPr="00E3648E">
              <w:rPr>
                <w:rFonts w:cs="Times New Roman"/>
                <w:noProof/>
                <w:webHidden/>
                <w:szCs w:val="24"/>
              </w:rPr>
              <w:fldChar w:fldCharType="begin"/>
            </w:r>
            <w:r w:rsidR="00252C48" w:rsidRPr="00E3648E">
              <w:rPr>
                <w:rFonts w:cs="Times New Roman"/>
                <w:noProof/>
                <w:webHidden/>
                <w:szCs w:val="24"/>
              </w:rPr>
              <w:instrText xml:space="preserve"> PAGEREF _Toc115441098 \h </w:instrText>
            </w:r>
            <w:r w:rsidR="00252C48" w:rsidRPr="00E3648E">
              <w:rPr>
                <w:rFonts w:cs="Times New Roman"/>
                <w:noProof/>
                <w:webHidden/>
                <w:szCs w:val="24"/>
              </w:rPr>
            </w:r>
            <w:r w:rsidR="00252C48" w:rsidRPr="00E3648E">
              <w:rPr>
                <w:rFonts w:cs="Times New Roman"/>
                <w:noProof/>
                <w:webHidden/>
                <w:szCs w:val="24"/>
              </w:rPr>
              <w:fldChar w:fldCharType="separate"/>
            </w:r>
            <w:r>
              <w:rPr>
                <w:rFonts w:cs="Times New Roman"/>
                <w:noProof/>
                <w:webHidden/>
                <w:szCs w:val="24"/>
              </w:rPr>
              <w:t>481</w:t>
            </w:r>
            <w:r w:rsidR="00252C48" w:rsidRPr="00E3648E">
              <w:rPr>
                <w:rFonts w:cs="Times New Roman"/>
                <w:noProof/>
                <w:webHidden/>
                <w:szCs w:val="24"/>
              </w:rPr>
              <w:fldChar w:fldCharType="end"/>
            </w:r>
          </w:hyperlink>
        </w:p>
        <w:p w:rsidR="00252C48" w:rsidRPr="00E3648E" w:rsidRDefault="004A1670" w:rsidP="009F67AE">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cs="Times New Roman"/>
              <w:noProof/>
              <w:szCs w:val="24"/>
            </w:rPr>
          </w:pPr>
          <w:hyperlink w:anchor="_Toc115441099" w:history="1">
            <w:r w:rsidR="00252C48" w:rsidRPr="00E3648E">
              <w:rPr>
                <w:rStyle w:val="Hyperlink"/>
                <w:rFonts w:cs="Times New Roman"/>
                <w:noProof/>
                <w:szCs w:val="24"/>
              </w:rPr>
              <w:t>122. VI KHUẨN NUÔI CẤY VÀ ĐỊNH DANH PHƯƠNG PHÁP THÔNG THƯỜNG</w:t>
            </w:r>
            <w:r w:rsidR="00252C48" w:rsidRPr="00E3648E">
              <w:rPr>
                <w:rFonts w:cs="Times New Roman"/>
                <w:noProof/>
                <w:webHidden/>
                <w:szCs w:val="24"/>
              </w:rPr>
              <w:tab/>
            </w:r>
            <w:r w:rsidR="00252C48" w:rsidRPr="00E3648E">
              <w:rPr>
                <w:rFonts w:cs="Times New Roman"/>
                <w:noProof/>
                <w:webHidden/>
                <w:szCs w:val="24"/>
              </w:rPr>
              <w:fldChar w:fldCharType="begin"/>
            </w:r>
            <w:r w:rsidR="00252C48" w:rsidRPr="00E3648E">
              <w:rPr>
                <w:rFonts w:cs="Times New Roman"/>
                <w:noProof/>
                <w:webHidden/>
                <w:szCs w:val="24"/>
              </w:rPr>
              <w:instrText xml:space="preserve"> PAGEREF _Toc115441099 \h </w:instrText>
            </w:r>
            <w:r w:rsidR="00252C48" w:rsidRPr="00E3648E">
              <w:rPr>
                <w:rFonts w:cs="Times New Roman"/>
                <w:noProof/>
                <w:webHidden/>
                <w:szCs w:val="24"/>
              </w:rPr>
            </w:r>
            <w:r w:rsidR="00252C48" w:rsidRPr="00E3648E">
              <w:rPr>
                <w:rFonts w:cs="Times New Roman"/>
                <w:noProof/>
                <w:webHidden/>
                <w:szCs w:val="24"/>
              </w:rPr>
              <w:fldChar w:fldCharType="separate"/>
            </w:r>
            <w:r>
              <w:rPr>
                <w:rFonts w:cs="Times New Roman"/>
                <w:noProof/>
                <w:webHidden/>
                <w:szCs w:val="24"/>
              </w:rPr>
              <w:t>485</w:t>
            </w:r>
            <w:r w:rsidR="00252C48" w:rsidRPr="00E3648E">
              <w:rPr>
                <w:rFonts w:cs="Times New Roman"/>
                <w:noProof/>
                <w:webHidden/>
                <w:szCs w:val="24"/>
              </w:rPr>
              <w:fldChar w:fldCharType="end"/>
            </w:r>
          </w:hyperlink>
        </w:p>
        <w:p w:rsidR="00252C48" w:rsidRPr="00E3648E" w:rsidRDefault="004A1670" w:rsidP="009F67AE">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cs="Times New Roman"/>
              <w:noProof/>
              <w:szCs w:val="24"/>
            </w:rPr>
          </w:pPr>
          <w:hyperlink w:anchor="_Toc115441100" w:history="1">
            <w:r w:rsidR="00252C48" w:rsidRPr="00E3648E">
              <w:rPr>
                <w:rStyle w:val="Hyperlink"/>
                <w:rFonts w:cs="Times New Roman"/>
                <w:noProof/>
                <w:szCs w:val="24"/>
              </w:rPr>
              <w:t>123. VI KHUẨN NUÔI CẤY VÀ ĐỊNH DANH HỆ THỐNG TỰ ĐỘNG</w:t>
            </w:r>
            <w:r w:rsidR="00252C48" w:rsidRPr="00E3648E">
              <w:rPr>
                <w:rFonts w:cs="Times New Roman"/>
                <w:noProof/>
                <w:webHidden/>
                <w:szCs w:val="24"/>
              </w:rPr>
              <w:tab/>
            </w:r>
            <w:r w:rsidR="00252C48" w:rsidRPr="00E3648E">
              <w:rPr>
                <w:rFonts w:cs="Times New Roman"/>
                <w:noProof/>
                <w:webHidden/>
                <w:szCs w:val="24"/>
              </w:rPr>
              <w:fldChar w:fldCharType="begin"/>
            </w:r>
            <w:r w:rsidR="00252C48" w:rsidRPr="00E3648E">
              <w:rPr>
                <w:rFonts w:cs="Times New Roman"/>
                <w:noProof/>
                <w:webHidden/>
                <w:szCs w:val="24"/>
              </w:rPr>
              <w:instrText xml:space="preserve"> PAGEREF _Toc115441100 \h </w:instrText>
            </w:r>
            <w:r w:rsidR="00252C48" w:rsidRPr="00E3648E">
              <w:rPr>
                <w:rFonts w:cs="Times New Roman"/>
                <w:noProof/>
                <w:webHidden/>
                <w:szCs w:val="24"/>
              </w:rPr>
            </w:r>
            <w:r w:rsidR="00252C48" w:rsidRPr="00E3648E">
              <w:rPr>
                <w:rFonts w:cs="Times New Roman"/>
                <w:noProof/>
                <w:webHidden/>
                <w:szCs w:val="24"/>
              </w:rPr>
              <w:fldChar w:fldCharType="separate"/>
            </w:r>
            <w:r>
              <w:rPr>
                <w:rFonts w:cs="Times New Roman"/>
                <w:noProof/>
                <w:webHidden/>
                <w:szCs w:val="24"/>
              </w:rPr>
              <w:t>491</w:t>
            </w:r>
            <w:r w:rsidR="00252C48" w:rsidRPr="00E3648E">
              <w:rPr>
                <w:rFonts w:cs="Times New Roman"/>
                <w:noProof/>
                <w:webHidden/>
                <w:szCs w:val="24"/>
              </w:rPr>
              <w:fldChar w:fldCharType="end"/>
            </w:r>
          </w:hyperlink>
        </w:p>
        <w:p w:rsidR="00252C48" w:rsidRPr="00E3648E" w:rsidRDefault="004A1670" w:rsidP="009F67AE">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cs="Times New Roman"/>
              <w:noProof/>
              <w:szCs w:val="24"/>
            </w:rPr>
          </w:pPr>
          <w:hyperlink w:anchor="_Toc115441101" w:history="1">
            <w:r w:rsidR="00252C48" w:rsidRPr="00E3648E">
              <w:rPr>
                <w:rStyle w:val="Hyperlink"/>
                <w:rFonts w:cs="Times New Roman"/>
                <w:noProof/>
                <w:szCs w:val="24"/>
              </w:rPr>
              <w:t>124. VI KHUẨN KHÁNG THUỐC ĐỊNH TÍNH</w:t>
            </w:r>
            <w:r w:rsidR="00252C48" w:rsidRPr="00E3648E">
              <w:rPr>
                <w:rFonts w:cs="Times New Roman"/>
                <w:noProof/>
                <w:webHidden/>
                <w:szCs w:val="24"/>
              </w:rPr>
              <w:tab/>
            </w:r>
            <w:r w:rsidR="00252C48" w:rsidRPr="00E3648E">
              <w:rPr>
                <w:rFonts w:cs="Times New Roman"/>
                <w:noProof/>
                <w:webHidden/>
                <w:szCs w:val="24"/>
              </w:rPr>
              <w:fldChar w:fldCharType="begin"/>
            </w:r>
            <w:r w:rsidR="00252C48" w:rsidRPr="00E3648E">
              <w:rPr>
                <w:rFonts w:cs="Times New Roman"/>
                <w:noProof/>
                <w:webHidden/>
                <w:szCs w:val="24"/>
              </w:rPr>
              <w:instrText xml:space="preserve"> PAGEREF _Toc115441101 \h </w:instrText>
            </w:r>
            <w:r w:rsidR="00252C48" w:rsidRPr="00E3648E">
              <w:rPr>
                <w:rFonts w:cs="Times New Roman"/>
                <w:noProof/>
                <w:webHidden/>
                <w:szCs w:val="24"/>
              </w:rPr>
            </w:r>
            <w:r w:rsidR="00252C48" w:rsidRPr="00E3648E">
              <w:rPr>
                <w:rFonts w:cs="Times New Roman"/>
                <w:noProof/>
                <w:webHidden/>
                <w:szCs w:val="24"/>
              </w:rPr>
              <w:fldChar w:fldCharType="separate"/>
            </w:r>
            <w:r>
              <w:rPr>
                <w:rFonts w:cs="Times New Roman"/>
                <w:noProof/>
                <w:webHidden/>
                <w:szCs w:val="24"/>
              </w:rPr>
              <w:t>496</w:t>
            </w:r>
            <w:r w:rsidR="00252C48" w:rsidRPr="00E3648E">
              <w:rPr>
                <w:rFonts w:cs="Times New Roman"/>
                <w:noProof/>
                <w:webHidden/>
                <w:szCs w:val="24"/>
              </w:rPr>
              <w:fldChar w:fldCharType="end"/>
            </w:r>
          </w:hyperlink>
        </w:p>
        <w:p w:rsidR="00252C48" w:rsidRPr="00E3648E" w:rsidRDefault="004A1670" w:rsidP="009F67AE">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cs="Times New Roman"/>
              <w:noProof/>
              <w:szCs w:val="24"/>
            </w:rPr>
          </w:pPr>
          <w:hyperlink w:anchor="_Toc115441102" w:history="1">
            <w:r w:rsidR="00252C48" w:rsidRPr="00E3648E">
              <w:rPr>
                <w:rStyle w:val="Hyperlink"/>
                <w:rFonts w:cs="Times New Roman"/>
                <w:noProof/>
                <w:szCs w:val="24"/>
              </w:rPr>
              <w:t>125. VI KHUẨN KHÁNG THUỐC HỆ THỐNG TỰ ĐỘNG</w:t>
            </w:r>
            <w:r w:rsidR="00252C48" w:rsidRPr="00E3648E">
              <w:rPr>
                <w:rFonts w:cs="Times New Roman"/>
                <w:noProof/>
                <w:webHidden/>
                <w:szCs w:val="24"/>
              </w:rPr>
              <w:tab/>
            </w:r>
            <w:r w:rsidR="00252C48" w:rsidRPr="00E3648E">
              <w:rPr>
                <w:rFonts w:cs="Times New Roman"/>
                <w:noProof/>
                <w:webHidden/>
                <w:szCs w:val="24"/>
              </w:rPr>
              <w:fldChar w:fldCharType="begin"/>
            </w:r>
            <w:r w:rsidR="00252C48" w:rsidRPr="00E3648E">
              <w:rPr>
                <w:rFonts w:cs="Times New Roman"/>
                <w:noProof/>
                <w:webHidden/>
                <w:szCs w:val="24"/>
              </w:rPr>
              <w:instrText xml:space="preserve"> PAGEREF _Toc115441102 \h </w:instrText>
            </w:r>
            <w:r w:rsidR="00252C48" w:rsidRPr="00E3648E">
              <w:rPr>
                <w:rFonts w:cs="Times New Roman"/>
                <w:noProof/>
                <w:webHidden/>
                <w:szCs w:val="24"/>
              </w:rPr>
            </w:r>
            <w:r w:rsidR="00252C48" w:rsidRPr="00E3648E">
              <w:rPr>
                <w:rFonts w:cs="Times New Roman"/>
                <w:noProof/>
                <w:webHidden/>
                <w:szCs w:val="24"/>
              </w:rPr>
              <w:fldChar w:fldCharType="separate"/>
            </w:r>
            <w:r>
              <w:rPr>
                <w:rFonts w:cs="Times New Roman"/>
                <w:noProof/>
                <w:webHidden/>
                <w:szCs w:val="24"/>
              </w:rPr>
              <w:t>501</w:t>
            </w:r>
            <w:r w:rsidR="00252C48" w:rsidRPr="00E3648E">
              <w:rPr>
                <w:rFonts w:cs="Times New Roman"/>
                <w:noProof/>
                <w:webHidden/>
                <w:szCs w:val="24"/>
              </w:rPr>
              <w:fldChar w:fldCharType="end"/>
            </w:r>
          </w:hyperlink>
        </w:p>
        <w:p w:rsidR="00252C48" w:rsidRPr="00E3648E" w:rsidRDefault="004A1670" w:rsidP="009F67AE">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cs="Times New Roman"/>
              <w:noProof/>
              <w:szCs w:val="24"/>
            </w:rPr>
          </w:pPr>
          <w:hyperlink w:anchor="_Toc115441103" w:history="1">
            <w:r w:rsidR="00252C48" w:rsidRPr="00E3648E">
              <w:rPr>
                <w:rStyle w:val="Hyperlink"/>
                <w:rFonts w:cs="Times New Roman"/>
                <w:noProof/>
                <w:szCs w:val="24"/>
              </w:rPr>
              <w:t>126. VI HỆ ĐƯỜNG RUỘT</w:t>
            </w:r>
            <w:r w:rsidR="00252C48" w:rsidRPr="00E3648E">
              <w:rPr>
                <w:rFonts w:cs="Times New Roman"/>
                <w:noProof/>
                <w:webHidden/>
                <w:szCs w:val="24"/>
              </w:rPr>
              <w:tab/>
            </w:r>
            <w:r w:rsidR="00252C48" w:rsidRPr="00E3648E">
              <w:rPr>
                <w:rFonts w:cs="Times New Roman"/>
                <w:noProof/>
                <w:webHidden/>
                <w:szCs w:val="24"/>
              </w:rPr>
              <w:fldChar w:fldCharType="begin"/>
            </w:r>
            <w:r w:rsidR="00252C48" w:rsidRPr="00E3648E">
              <w:rPr>
                <w:rFonts w:cs="Times New Roman"/>
                <w:noProof/>
                <w:webHidden/>
                <w:szCs w:val="24"/>
              </w:rPr>
              <w:instrText xml:space="preserve"> PAGEREF _Toc115441103 \h </w:instrText>
            </w:r>
            <w:r w:rsidR="00252C48" w:rsidRPr="00E3648E">
              <w:rPr>
                <w:rFonts w:cs="Times New Roman"/>
                <w:noProof/>
                <w:webHidden/>
                <w:szCs w:val="24"/>
              </w:rPr>
            </w:r>
            <w:r w:rsidR="00252C48" w:rsidRPr="00E3648E">
              <w:rPr>
                <w:rFonts w:cs="Times New Roman"/>
                <w:noProof/>
                <w:webHidden/>
                <w:szCs w:val="24"/>
              </w:rPr>
              <w:fldChar w:fldCharType="separate"/>
            </w:r>
            <w:r>
              <w:rPr>
                <w:rFonts w:cs="Times New Roman"/>
                <w:noProof/>
                <w:webHidden/>
                <w:szCs w:val="24"/>
              </w:rPr>
              <w:t>506</w:t>
            </w:r>
            <w:r w:rsidR="00252C48" w:rsidRPr="00E3648E">
              <w:rPr>
                <w:rFonts w:cs="Times New Roman"/>
                <w:noProof/>
                <w:webHidden/>
                <w:szCs w:val="24"/>
              </w:rPr>
              <w:fldChar w:fldCharType="end"/>
            </w:r>
          </w:hyperlink>
        </w:p>
        <w:p w:rsidR="00252C48" w:rsidRPr="00E3648E" w:rsidRDefault="004A1670" w:rsidP="009F67AE">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cs="Times New Roman"/>
              <w:noProof/>
              <w:szCs w:val="24"/>
            </w:rPr>
          </w:pPr>
          <w:hyperlink w:anchor="_Toc115441104" w:history="1">
            <w:r w:rsidR="00252C48" w:rsidRPr="00E3648E">
              <w:rPr>
                <w:rStyle w:val="Hyperlink"/>
                <w:rFonts w:cs="Times New Roman"/>
                <w:noProof/>
                <w:szCs w:val="24"/>
              </w:rPr>
              <w:t>127. AFB TRỰC TIẾP NHUỘM ZIEHL-NEELSEN</w:t>
            </w:r>
            <w:r w:rsidR="00252C48" w:rsidRPr="00E3648E">
              <w:rPr>
                <w:rFonts w:cs="Times New Roman"/>
                <w:noProof/>
                <w:webHidden/>
                <w:szCs w:val="24"/>
              </w:rPr>
              <w:tab/>
            </w:r>
            <w:r w:rsidR="00252C48" w:rsidRPr="00E3648E">
              <w:rPr>
                <w:rFonts w:cs="Times New Roman"/>
                <w:noProof/>
                <w:webHidden/>
                <w:szCs w:val="24"/>
              </w:rPr>
              <w:fldChar w:fldCharType="begin"/>
            </w:r>
            <w:r w:rsidR="00252C48" w:rsidRPr="00E3648E">
              <w:rPr>
                <w:rFonts w:cs="Times New Roman"/>
                <w:noProof/>
                <w:webHidden/>
                <w:szCs w:val="24"/>
              </w:rPr>
              <w:instrText xml:space="preserve"> PAGEREF _Toc115441104 \h </w:instrText>
            </w:r>
            <w:r w:rsidR="00252C48" w:rsidRPr="00E3648E">
              <w:rPr>
                <w:rFonts w:cs="Times New Roman"/>
                <w:noProof/>
                <w:webHidden/>
                <w:szCs w:val="24"/>
              </w:rPr>
            </w:r>
            <w:r w:rsidR="00252C48" w:rsidRPr="00E3648E">
              <w:rPr>
                <w:rFonts w:cs="Times New Roman"/>
                <w:noProof/>
                <w:webHidden/>
                <w:szCs w:val="24"/>
              </w:rPr>
              <w:fldChar w:fldCharType="separate"/>
            </w:r>
            <w:r>
              <w:rPr>
                <w:rFonts w:cs="Times New Roman"/>
                <w:noProof/>
                <w:webHidden/>
                <w:szCs w:val="24"/>
              </w:rPr>
              <w:t>511</w:t>
            </w:r>
            <w:r w:rsidR="00252C48" w:rsidRPr="00E3648E">
              <w:rPr>
                <w:rFonts w:cs="Times New Roman"/>
                <w:noProof/>
                <w:webHidden/>
                <w:szCs w:val="24"/>
              </w:rPr>
              <w:fldChar w:fldCharType="end"/>
            </w:r>
          </w:hyperlink>
        </w:p>
        <w:p w:rsidR="00252C48" w:rsidRPr="00E3648E" w:rsidRDefault="004A1670" w:rsidP="009F67AE">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cs="Times New Roman"/>
              <w:noProof/>
              <w:szCs w:val="24"/>
            </w:rPr>
          </w:pPr>
          <w:hyperlink w:anchor="_Toc115441105" w:history="1">
            <w:r w:rsidR="00252C48" w:rsidRPr="00E3648E">
              <w:rPr>
                <w:rStyle w:val="Hyperlink"/>
                <w:rFonts w:cs="Times New Roman"/>
                <w:noProof/>
                <w:szCs w:val="24"/>
              </w:rPr>
              <w:t xml:space="preserve">128. </w:t>
            </w:r>
            <w:r w:rsidR="00252C48" w:rsidRPr="00E3648E">
              <w:rPr>
                <w:rStyle w:val="Hyperlink"/>
                <w:rFonts w:cs="Times New Roman"/>
                <w:i/>
                <w:iCs/>
                <w:noProof/>
                <w:szCs w:val="24"/>
              </w:rPr>
              <w:t>MYCOBACTERIUM TUBERCULOSIS</w:t>
            </w:r>
            <w:r w:rsidR="00252C48" w:rsidRPr="00E3648E">
              <w:rPr>
                <w:rStyle w:val="Hyperlink"/>
                <w:rFonts w:cs="Times New Roman"/>
                <w:noProof/>
                <w:szCs w:val="24"/>
              </w:rPr>
              <w:t xml:space="preserve"> REAL-TIME PCR</w:t>
            </w:r>
            <w:r w:rsidR="00252C48" w:rsidRPr="00E3648E">
              <w:rPr>
                <w:rFonts w:cs="Times New Roman"/>
                <w:noProof/>
                <w:webHidden/>
                <w:szCs w:val="24"/>
              </w:rPr>
              <w:tab/>
            </w:r>
            <w:r w:rsidR="00252C48" w:rsidRPr="00E3648E">
              <w:rPr>
                <w:rFonts w:cs="Times New Roman"/>
                <w:noProof/>
                <w:webHidden/>
                <w:szCs w:val="24"/>
              </w:rPr>
              <w:fldChar w:fldCharType="begin"/>
            </w:r>
            <w:r w:rsidR="00252C48" w:rsidRPr="00E3648E">
              <w:rPr>
                <w:rFonts w:cs="Times New Roman"/>
                <w:noProof/>
                <w:webHidden/>
                <w:szCs w:val="24"/>
              </w:rPr>
              <w:instrText xml:space="preserve"> PAGEREF _Toc115441105 \h </w:instrText>
            </w:r>
            <w:r w:rsidR="00252C48" w:rsidRPr="00E3648E">
              <w:rPr>
                <w:rFonts w:cs="Times New Roman"/>
                <w:noProof/>
                <w:webHidden/>
                <w:szCs w:val="24"/>
              </w:rPr>
            </w:r>
            <w:r w:rsidR="00252C48" w:rsidRPr="00E3648E">
              <w:rPr>
                <w:rFonts w:cs="Times New Roman"/>
                <w:noProof/>
                <w:webHidden/>
                <w:szCs w:val="24"/>
              </w:rPr>
              <w:fldChar w:fldCharType="separate"/>
            </w:r>
            <w:r>
              <w:rPr>
                <w:rFonts w:cs="Times New Roman"/>
                <w:noProof/>
                <w:webHidden/>
                <w:szCs w:val="24"/>
              </w:rPr>
              <w:t>517</w:t>
            </w:r>
            <w:r w:rsidR="00252C48" w:rsidRPr="00E3648E">
              <w:rPr>
                <w:rFonts w:cs="Times New Roman"/>
                <w:noProof/>
                <w:webHidden/>
                <w:szCs w:val="24"/>
              </w:rPr>
              <w:fldChar w:fldCharType="end"/>
            </w:r>
          </w:hyperlink>
        </w:p>
        <w:p w:rsidR="00252C48" w:rsidRPr="00E3648E" w:rsidRDefault="004A1670" w:rsidP="009F67AE">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cs="Times New Roman"/>
              <w:noProof/>
              <w:szCs w:val="24"/>
            </w:rPr>
          </w:pPr>
          <w:hyperlink w:anchor="_Toc115441106" w:history="1">
            <w:r w:rsidR="00252C48" w:rsidRPr="00E3648E">
              <w:rPr>
                <w:rStyle w:val="Hyperlink"/>
                <w:rFonts w:cs="Times New Roman"/>
                <w:noProof/>
                <w:szCs w:val="24"/>
              </w:rPr>
              <w:t>129. VIRUS TEST NHANH</w:t>
            </w:r>
            <w:r w:rsidR="00252C48" w:rsidRPr="00E3648E">
              <w:rPr>
                <w:rFonts w:cs="Times New Roman"/>
                <w:noProof/>
                <w:webHidden/>
                <w:szCs w:val="24"/>
              </w:rPr>
              <w:tab/>
            </w:r>
            <w:r w:rsidR="00252C48" w:rsidRPr="00E3648E">
              <w:rPr>
                <w:rFonts w:cs="Times New Roman"/>
                <w:noProof/>
                <w:webHidden/>
                <w:szCs w:val="24"/>
              </w:rPr>
              <w:fldChar w:fldCharType="begin"/>
            </w:r>
            <w:r w:rsidR="00252C48" w:rsidRPr="00E3648E">
              <w:rPr>
                <w:rFonts w:cs="Times New Roman"/>
                <w:noProof/>
                <w:webHidden/>
                <w:szCs w:val="24"/>
              </w:rPr>
              <w:instrText xml:space="preserve"> PAGEREF _Toc115441106 \h </w:instrText>
            </w:r>
            <w:r w:rsidR="00252C48" w:rsidRPr="00E3648E">
              <w:rPr>
                <w:rFonts w:cs="Times New Roman"/>
                <w:noProof/>
                <w:webHidden/>
                <w:szCs w:val="24"/>
              </w:rPr>
            </w:r>
            <w:r w:rsidR="00252C48" w:rsidRPr="00E3648E">
              <w:rPr>
                <w:rFonts w:cs="Times New Roman"/>
                <w:noProof/>
                <w:webHidden/>
                <w:szCs w:val="24"/>
              </w:rPr>
              <w:fldChar w:fldCharType="separate"/>
            </w:r>
            <w:r>
              <w:rPr>
                <w:rFonts w:cs="Times New Roman"/>
                <w:noProof/>
                <w:webHidden/>
                <w:szCs w:val="24"/>
              </w:rPr>
              <w:t>524</w:t>
            </w:r>
            <w:r w:rsidR="00252C48" w:rsidRPr="00E3648E">
              <w:rPr>
                <w:rFonts w:cs="Times New Roman"/>
                <w:noProof/>
                <w:webHidden/>
                <w:szCs w:val="24"/>
              </w:rPr>
              <w:fldChar w:fldCharType="end"/>
            </w:r>
          </w:hyperlink>
        </w:p>
        <w:p w:rsidR="00252C48" w:rsidRPr="00E3648E" w:rsidRDefault="004A1670" w:rsidP="009F67AE">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cs="Times New Roman"/>
              <w:noProof/>
              <w:szCs w:val="24"/>
            </w:rPr>
          </w:pPr>
          <w:hyperlink w:anchor="_Toc115441107" w:history="1">
            <w:r w:rsidR="00252C48" w:rsidRPr="00E3648E">
              <w:rPr>
                <w:rStyle w:val="Hyperlink"/>
                <w:rFonts w:cs="Times New Roman"/>
                <w:noProof/>
                <w:szCs w:val="24"/>
              </w:rPr>
              <w:t>130. VIRUS REAL-TIME PCR</w:t>
            </w:r>
            <w:r w:rsidR="00252C48" w:rsidRPr="00E3648E">
              <w:rPr>
                <w:rFonts w:cs="Times New Roman"/>
                <w:noProof/>
                <w:webHidden/>
                <w:szCs w:val="24"/>
              </w:rPr>
              <w:tab/>
            </w:r>
            <w:r w:rsidR="00252C48" w:rsidRPr="00E3648E">
              <w:rPr>
                <w:rFonts w:cs="Times New Roman"/>
                <w:noProof/>
                <w:webHidden/>
                <w:szCs w:val="24"/>
              </w:rPr>
              <w:fldChar w:fldCharType="begin"/>
            </w:r>
            <w:r w:rsidR="00252C48" w:rsidRPr="00E3648E">
              <w:rPr>
                <w:rFonts w:cs="Times New Roman"/>
                <w:noProof/>
                <w:webHidden/>
                <w:szCs w:val="24"/>
              </w:rPr>
              <w:instrText xml:space="preserve"> PAGEREF _Toc115441107 \h </w:instrText>
            </w:r>
            <w:r w:rsidR="00252C48" w:rsidRPr="00E3648E">
              <w:rPr>
                <w:rFonts w:cs="Times New Roman"/>
                <w:noProof/>
                <w:webHidden/>
                <w:szCs w:val="24"/>
              </w:rPr>
            </w:r>
            <w:r w:rsidR="00252C48" w:rsidRPr="00E3648E">
              <w:rPr>
                <w:rFonts w:cs="Times New Roman"/>
                <w:noProof/>
                <w:webHidden/>
                <w:szCs w:val="24"/>
              </w:rPr>
              <w:fldChar w:fldCharType="separate"/>
            </w:r>
            <w:r>
              <w:rPr>
                <w:rFonts w:cs="Times New Roman"/>
                <w:noProof/>
                <w:webHidden/>
                <w:szCs w:val="24"/>
              </w:rPr>
              <w:t>531</w:t>
            </w:r>
            <w:r w:rsidR="00252C48" w:rsidRPr="00E3648E">
              <w:rPr>
                <w:rFonts w:cs="Times New Roman"/>
                <w:noProof/>
                <w:webHidden/>
                <w:szCs w:val="24"/>
              </w:rPr>
              <w:fldChar w:fldCharType="end"/>
            </w:r>
          </w:hyperlink>
        </w:p>
        <w:p w:rsidR="00252C48" w:rsidRPr="00E3648E" w:rsidRDefault="004A1670" w:rsidP="009F67AE">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cs="Times New Roman"/>
              <w:noProof/>
              <w:szCs w:val="24"/>
            </w:rPr>
          </w:pPr>
          <w:hyperlink w:anchor="_Toc115441108" w:history="1">
            <w:r w:rsidR="00252C48" w:rsidRPr="00E3648E">
              <w:rPr>
                <w:rStyle w:val="Hyperlink"/>
                <w:rFonts w:cs="Times New Roman"/>
                <w:noProof/>
                <w:szCs w:val="24"/>
              </w:rPr>
              <w:t>131. HBSAG TEST NHANH</w:t>
            </w:r>
            <w:r w:rsidR="00252C48" w:rsidRPr="00E3648E">
              <w:rPr>
                <w:rFonts w:cs="Times New Roman"/>
                <w:noProof/>
                <w:webHidden/>
                <w:szCs w:val="24"/>
              </w:rPr>
              <w:tab/>
            </w:r>
            <w:r w:rsidR="00252C48" w:rsidRPr="00E3648E">
              <w:rPr>
                <w:rFonts w:cs="Times New Roman"/>
                <w:noProof/>
                <w:webHidden/>
                <w:szCs w:val="24"/>
              </w:rPr>
              <w:fldChar w:fldCharType="begin"/>
            </w:r>
            <w:r w:rsidR="00252C48" w:rsidRPr="00E3648E">
              <w:rPr>
                <w:rFonts w:cs="Times New Roman"/>
                <w:noProof/>
                <w:webHidden/>
                <w:szCs w:val="24"/>
              </w:rPr>
              <w:instrText xml:space="preserve"> PAGEREF _Toc115441108 \h </w:instrText>
            </w:r>
            <w:r w:rsidR="00252C48" w:rsidRPr="00E3648E">
              <w:rPr>
                <w:rFonts w:cs="Times New Roman"/>
                <w:noProof/>
                <w:webHidden/>
                <w:szCs w:val="24"/>
              </w:rPr>
            </w:r>
            <w:r w:rsidR="00252C48" w:rsidRPr="00E3648E">
              <w:rPr>
                <w:rFonts w:cs="Times New Roman"/>
                <w:noProof/>
                <w:webHidden/>
                <w:szCs w:val="24"/>
              </w:rPr>
              <w:fldChar w:fldCharType="separate"/>
            </w:r>
            <w:r>
              <w:rPr>
                <w:rFonts w:cs="Times New Roman"/>
                <w:noProof/>
                <w:webHidden/>
                <w:szCs w:val="24"/>
              </w:rPr>
              <w:t>538</w:t>
            </w:r>
            <w:r w:rsidR="00252C48" w:rsidRPr="00E3648E">
              <w:rPr>
                <w:rFonts w:cs="Times New Roman"/>
                <w:noProof/>
                <w:webHidden/>
                <w:szCs w:val="24"/>
              </w:rPr>
              <w:fldChar w:fldCharType="end"/>
            </w:r>
          </w:hyperlink>
        </w:p>
        <w:p w:rsidR="00252C48" w:rsidRPr="00E3648E" w:rsidRDefault="004A1670" w:rsidP="009F67AE">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cs="Times New Roman"/>
              <w:noProof/>
              <w:szCs w:val="24"/>
            </w:rPr>
          </w:pPr>
          <w:hyperlink w:anchor="_Toc115441109" w:history="1">
            <w:r w:rsidR="00252C48" w:rsidRPr="00E3648E">
              <w:rPr>
                <w:rStyle w:val="Hyperlink"/>
                <w:rFonts w:cs="Times New Roman"/>
                <w:noProof/>
                <w:szCs w:val="24"/>
              </w:rPr>
              <w:t>132. HBSAG MIỄN DỊCH TỰ ĐỘNG</w:t>
            </w:r>
            <w:r w:rsidR="00252C48" w:rsidRPr="00E3648E">
              <w:rPr>
                <w:rFonts w:cs="Times New Roman"/>
                <w:noProof/>
                <w:webHidden/>
                <w:szCs w:val="24"/>
              </w:rPr>
              <w:tab/>
            </w:r>
            <w:r w:rsidR="00252C48" w:rsidRPr="00E3648E">
              <w:rPr>
                <w:rFonts w:cs="Times New Roman"/>
                <w:noProof/>
                <w:webHidden/>
                <w:szCs w:val="24"/>
              </w:rPr>
              <w:fldChar w:fldCharType="begin"/>
            </w:r>
            <w:r w:rsidR="00252C48" w:rsidRPr="00E3648E">
              <w:rPr>
                <w:rFonts w:cs="Times New Roman"/>
                <w:noProof/>
                <w:webHidden/>
                <w:szCs w:val="24"/>
              </w:rPr>
              <w:instrText xml:space="preserve"> PAGEREF _Toc115441109 \h </w:instrText>
            </w:r>
            <w:r w:rsidR="00252C48" w:rsidRPr="00E3648E">
              <w:rPr>
                <w:rFonts w:cs="Times New Roman"/>
                <w:noProof/>
                <w:webHidden/>
                <w:szCs w:val="24"/>
              </w:rPr>
            </w:r>
            <w:r w:rsidR="00252C48" w:rsidRPr="00E3648E">
              <w:rPr>
                <w:rFonts w:cs="Times New Roman"/>
                <w:noProof/>
                <w:webHidden/>
                <w:szCs w:val="24"/>
              </w:rPr>
              <w:fldChar w:fldCharType="separate"/>
            </w:r>
            <w:r>
              <w:rPr>
                <w:rFonts w:cs="Times New Roman"/>
                <w:noProof/>
                <w:webHidden/>
                <w:szCs w:val="24"/>
              </w:rPr>
              <w:t>543</w:t>
            </w:r>
            <w:r w:rsidR="00252C48" w:rsidRPr="00E3648E">
              <w:rPr>
                <w:rFonts w:cs="Times New Roman"/>
                <w:noProof/>
                <w:webHidden/>
                <w:szCs w:val="24"/>
              </w:rPr>
              <w:fldChar w:fldCharType="end"/>
            </w:r>
          </w:hyperlink>
        </w:p>
        <w:p w:rsidR="00252C48" w:rsidRPr="00E3648E" w:rsidRDefault="004A1670" w:rsidP="009F67AE">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cs="Times New Roman"/>
              <w:noProof/>
              <w:szCs w:val="24"/>
            </w:rPr>
          </w:pPr>
          <w:hyperlink w:anchor="_Toc115441110" w:history="1">
            <w:r w:rsidR="00252C48" w:rsidRPr="00E3648E">
              <w:rPr>
                <w:rStyle w:val="Hyperlink"/>
                <w:rFonts w:cs="Times New Roman"/>
                <w:noProof/>
                <w:szCs w:val="24"/>
              </w:rPr>
              <w:t>133. HBSAB TEST NHANH</w:t>
            </w:r>
            <w:r w:rsidR="00252C48" w:rsidRPr="00E3648E">
              <w:rPr>
                <w:rFonts w:cs="Times New Roman"/>
                <w:noProof/>
                <w:webHidden/>
                <w:szCs w:val="24"/>
              </w:rPr>
              <w:tab/>
            </w:r>
            <w:r w:rsidR="00252C48" w:rsidRPr="00E3648E">
              <w:rPr>
                <w:rFonts w:cs="Times New Roman"/>
                <w:noProof/>
                <w:webHidden/>
                <w:szCs w:val="24"/>
              </w:rPr>
              <w:fldChar w:fldCharType="begin"/>
            </w:r>
            <w:r w:rsidR="00252C48" w:rsidRPr="00E3648E">
              <w:rPr>
                <w:rFonts w:cs="Times New Roman"/>
                <w:noProof/>
                <w:webHidden/>
                <w:szCs w:val="24"/>
              </w:rPr>
              <w:instrText xml:space="preserve"> PAGEREF _Toc115441110 \h </w:instrText>
            </w:r>
            <w:r w:rsidR="00252C48" w:rsidRPr="00E3648E">
              <w:rPr>
                <w:rFonts w:cs="Times New Roman"/>
                <w:noProof/>
                <w:webHidden/>
                <w:szCs w:val="24"/>
              </w:rPr>
            </w:r>
            <w:r w:rsidR="00252C48" w:rsidRPr="00E3648E">
              <w:rPr>
                <w:rFonts w:cs="Times New Roman"/>
                <w:noProof/>
                <w:webHidden/>
                <w:szCs w:val="24"/>
              </w:rPr>
              <w:fldChar w:fldCharType="separate"/>
            </w:r>
            <w:r>
              <w:rPr>
                <w:rFonts w:cs="Times New Roman"/>
                <w:noProof/>
                <w:webHidden/>
                <w:szCs w:val="24"/>
              </w:rPr>
              <w:t>550</w:t>
            </w:r>
            <w:r w:rsidR="00252C48" w:rsidRPr="00E3648E">
              <w:rPr>
                <w:rFonts w:cs="Times New Roman"/>
                <w:noProof/>
                <w:webHidden/>
                <w:szCs w:val="24"/>
              </w:rPr>
              <w:fldChar w:fldCharType="end"/>
            </w:r>
          </w:hyperlink>
        </w:p>
        <w:p w:rsidR="00252C48" w:rsidRPr="00E3648E" w:rsidRDefault="004A1670" w:rsidP="009F67AE">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cs="Times New Roman"/>
              <w:noProof/>
              <w:szCs w:val="24"/>
            </w:rPr>
          </w:pPr>
          <w:hyperlink w:anchor="_Toc115441111" w:history="1">
            <w:r w:rsidR="00252C48" w:rsidRPr="00E3648E">
              <w:rPr>
                <w:rStyle w:val="Hyperlink"/>
                <w:rFonts w:cs="Times New Roman"/>
                <w:noProof/>
                <w:szCs w:val="24"/>
              </w:rPr>
              <w:t>134. HBCAB TEST NHANH</w:t>
            </w:r>
            <w:r w:rsidR="00252C48" w:rsidRPr="00E3648E">
              <w:rPr>
                <w:rFonts w:cs="Times New Roman"/>
                <w:noProof/>
                <w:webHidden/>
                <w:szCs w:val="24"/>
              </w:rPr>
              <w:tab/>
            </w:r>
            <w:r w:rsidR="00252C48" w:rsidRPr="00E3648E">
              <w:rPr>
                <w:rFonts w:cs="Times New Roman"/>
                <w:noProof/>
                <w:webHidden/>
                <w:szCs w:val="24"/>
              </w:rPr>
              <w:fldChar w:fldCharType="begin"/>
            </w:r>
            <w:r w:rsidR="00252C48" w:rsidRPr="00E3648E">
              <w:rPr>
                <w:rFonts w:cs="Times New Roman"/>
                <w:noProof/>
                <w:webHidden/>
                <w:szCs w:val="24"/>
              </w:rPr>
              <w:instrText xml:space="preserve"> PAGEREF _Toc115441111 \h </w:instrText>
            </w:r>
            <w:r w:rsidR="00252C48" w:rsidRPr="00E3648E">
              <w:rPr>
                <w:rFonts w:cs="Times New Roman"/>
                <w:noProof/>
                <w:webHidden/>
                <w:szCs w:val="24"/>
              </w:rPr>
            </w:r>
            <w:r w:rsidR="00252C48" w:rsidRPr="00E3648E">
              <w:rPr>
                <w:rFonts w:cs="Times New Roman"/>
                <w:noProof/>
                <w:webHidden/>
                <w:szCs w:val="24"/>
              </w:rPr>
              <w:fldChar w:fldCharType="separate"/>
            </w:r>
            <w:r>
              <w:rPr>
                <w:rFonts w:cs="Times New Roman"/>
                <w:noProof/>
                <w:webHidden/>
                <w:szCs w:val="24"/>
              </w:rPr>
              <w:t>555</w:t>
            </w:r>
            <w:r w:rsidR="00252C48" w:rsidRPr="00E3648E">
              <w:rPr>
                <w:rFonts w:cs="Times New Roman"/>
                <w:noProof/>
                <w:webHidden/>
                <w:szCs w:val="24"/>
              </w:rPr>
              <w:fldChar w:fldCharType="end"/>
            </w:r>
          </w:hyperlink>
        </w:p>
        <w:p w:rsidR="00252C48" w:rsidRPr="00E3648E" w:rsidRDefault="004A1670" w:rsidP="009F67AE">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cs="Times New Roman"/>
              <w:noProof/>
              <w:szCs w:val="24"/>
            </w:rPr>
          </w:pPr>
          <w:hyperlink w:anchor="_Toc115441112" w:history="1">
            <w:r w:rsidR="00252C48" w:rsidRPr="00E3648E">
              <w:rPr>
                <w:rStyle w:val="Hyperlink"/>
                <w:rFonts w:cs="Times New Roman"/>
                <w:noProof/>
                <w:szCs w:val="24"/>
              </w:rPr>
              <w:t>135. HBV ĐO TẢI LƯỢNG REAL-TIME PCR</w:t>
            </w:r>
            <w:r w:rsidR="00252C48" w:rsidRPr="00E3648E">
              <w:rPr>
                <w:rFonts w:cs="Times New Roman"/>
                <w:noProof/>
                <w:webHidden/>
                <w:szCs w:val="24"/>
              </w:rPr>
              <w:tab/>
            </w:r>
            <w:r w:rsidR="00252C48" w:rsidRPr="00E3648E">
              <w:rPr>
                <w:rFonts w:cs="Times New Roman"/>
                <w:noProof/>
                <w:webHidden/>
                <w:szCs w:val="24"/>
              </w:rPr>
              <w:fldChar w:fldCharType="begin"/>
            </w:r>
            <w:r w:rsidR="00252C48" w:rsidRPr="00E3648E">
              <w:rPr>
                <w:rFonts w:cs="Times New Roman"/>
                <w:noProof/>
                <w:webHidden/>
                <w:szCs w:val="24"/>
              </w:rPr>
              <w:instrText xml:space="preserve"> PAGEREF _Toc115441112 \h </w:instrText>
            </w:r>
            <w:r w:rsidR="00252C48" w:rsidRPr="00E3648E">
              <w:rPr>
                <w:rFonts w:cs="Times New Roman"/>
                <w:noProof/>
                <w:webHidden/>
                <w:szCs w:val="24"/>
              </w:rPr>
            </w:r>
            <w:r w:rsidR="00252C48" w:rsidRPr="00E3648E">
              <w:rPr>
                <w:rFonts w:cs="Times New Roman"/>
                <w:noProof/>
                <w:webHidden/>
                <w:szCs w:val="24"/>
              </w:rPr>
              <w:fldChar w:fldCharType="separate"/>
            </w:r>
            <w:r>
              <w:rPr>
                <w:rFonts w:cs="Times New Roman"/>
                <w:noProof/>
                <w:webHidden/>
                <w:szCs w:val="24"/>
              </w:rPr>
              <w:t>560</w:t>
            </w:r>
            <w:r w:rsidR="00252C48" w:rsidRPr="00E3648E">
              <w:rPr>
                <w:rFonts w:cs="Times New Roman"/>
                <w:noProof/>
                <w:webHidden/>
                <w:szCs w:val="24"/>
              </w:rPr>
              <w:fldChar w:fldCharType="end"/>
            </w:r>
          </w:hyperlink>
        </w:p>
        <w:p w:rsidR="00252C48" w:rsidRPr="00E3648E" w:rsidRDefault="004A1670" w:rsidP="009F67AE">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cs="Times New Roman"/>
              <w:noProof/>
              <w:szCs w:val="24"/>
            </w:rPr>
          </w:pPr>
          <w:hyperlink w:anchor="_Toc115441113" w:history="1">
            <w:r w:rsidR="00252C48" w:rsidRPr="00E3648E">
              <w:rPr>
                <w:rStyle w:val="Hyperlink"/>
                <w:rFonts w:cs="Times New Roman"/>
                <w:noProof/>
                <w:szCs w:val="24"/>
              </w:rPr>
              <w:t>136. HCV AB TEST NHANH</w:t>
            </w:r>
            <w:r w:rsidR="00252C48" w:rsidRPr="00E3648E">
              <w:rPr>
                <w:rFonts w:cs="Times New Roman"/>
                <w:noProof/>
                <w:webHidden/>
                <w:szCs w:val="24"/>
              </w:rPr>
              <w:tab/>
            </w:r>
            <w:r w:rsidR="00252C48" w:rsidRPr="00E3648E">
              <w:rPr>
                <w:rFonts w:cs="Times New Roman"/>
                <w:noProof/>
                <w:webHidden/>
                <w:szCs w:val="24"/>
              </w:rPr>
              <w:fldChar w:fldCharType="begin"/>
            </w:r>
            <w:r w:rsidR="00252C48" w:rsidRPr="00E3648E">
              <w:rPr>
                <w:rFonts w:cs="Times New Roman"/>
                <w:noProof/>
                <w:webHidden/>
                <w:szCs w:val="24"/>
              </w:rPr>
              <w:instrText xml:space="preserve"> PAGEREF _Toc115441113 \h </w:instrText>
            </w:r>
            <w:r w:rsidR="00252C48" w:rsidRPr="00E3648E">
              <w:rPr>
                <w:rFonts w:cs="Times New Roman"/>
                <w:noProof/>
                <w:webHidden/>
                <w:szCs w:val="24"/>
              </w:rPr>
            </w:r>
            <w:r w:rsidR="00252C48" w:rsidRPr="00E3648E">
              <w:rPr>
                <w:rFonts w:cs="Times New Roman"/>
                <w:noProof/>
                <w:webHidden/>
                <w:szCs w:val="24"/>
              </w:rPr>
              <w:fldChar w:fldCharType="separate"/>
            </w:r>
            <w:r>
              <w:rPr>
                <w:rFonts w:cs="Times New Roman"/>
                <w:noProof/>
                <w:webHidden/>
                <w:szCs w:val="24"/>
              </w:rPr>
              <w:t>568</w:t>
            </w:r>
            <w:r w:rsidR="00252C48" w:rsidRPr="00E3648E">
              <w:rPr>
                <w:rFonts w:cs="Times New Roman"/>
                <w:noProof/>
                <w:webHidden/>
                <w:szCs w:val="24"/>
              </w:rPr>
              <w:fldChar w:fldCharType="end"/>
            </w:r>
          </w:hyperlink>
        </w:p>
        <w:p w:rsidR="00252C48" w:rsidRPr="00E3648E" w:rsidRDefault="004A1670" w:rsidP="009F67AE">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cs="Times New Roman"/>
              <w:noProof/>
              <w:szCs w:val="24"/>
            </w:rPr>
          </w:pPr>
          <w:hyperlink w:anchor="_Toc115441114" w:history="1">
            <w:r w:rsidR="00252C48" w:rsidRPr="00E3648E">
              <w:rPr>
                <w:rStyle w:val="Hyperlink"/>
                <w:rFonts w:cs="Times New Roman"/>
                <w:noProof/>
                <w:szCs w:val="24"/>
              </w:rPr>
              <w:t>137. HCV AB MIỄN DỊCH TỰ ĐỘNG</w:t>
            </w:r>
            <w:r w:rsidR="00252C48" w:rsidRPr="00E3648E">
              <w:rPr>
                <w:rFonts w:cs="Times New Roman"/>
                <w:noProof/>
                <w:webHidden/>
                <w:szCs w:val="24"/>
              </w:rPr>
              <w:tab/>
            </w:r>
            <w:r w:rsidR="00252C48" w:rsidRPr="00E3648E">
              <w:rPr>
                <w:rFonts w:cs="Times New Roman"/>
                <w:noProof/>
                <w:webHidden/>
                <w:szCs w:val="24"/>
              </w:rPr>
              <w:fldChar w:fldCharType="begin"/>
            </w:r>
            <w:r w:rsidR="00252C48" w:rsidRPr="00E3648E">
              <w:rPr>
                <w:rFonts w:cs="Times New Roman"/>
                <w:noProof/>
                <w:webHidden/>
                <w:szCs w:val="24"/>
              </w:rPr>
              <w:instrText xml:space="preserve"> PAGEREF _Toc115441114 \h </w:instrText>
            </w:r>
            <w:r w:rsidR="00252C48" w:rsidRPr="00E3648E">
              <w:rPr>
                <w:rFonts w:cs="Times New Roman"/>
                <w:noProof/>
                <w:webHidden/>
                <w:szCs w:val="24"/>
              </w:rPr>
            </w:r>
            <w:r w:rsidR="00252C48" w:rsidRPr="00E3648E">
              <w:rPr>
                <w:rFonts w:cs="Times New Roman"/>
                <w:noProof/>
                <w:webHidden/>
                <w:szCs w:val="24"/>
              </w:rPr>
              <w:fldChar w:fldCharType="separate"/>
            </w:r>
            <w:r>
              <w:rPr>
                <w:rFonts w:cs="Times New Roman"/>
                <w:noProof/>
                <w:webHidden/>
                <w:szCs w:val="24"/>
              </w:rPr>
              <w:t>576</w:t>
            </w:r>
            <w:r w:rsidR="00252C48" w:rsidRPr="00E3648E">
              <w:rPr>
                <w:rFonts w:cs="Times New Roman"/>
                <w:noProof/>
                <w:webHidden/>
                <w:szCs w:val="24"/>
              </w:rPr>
              <w:fldChar w:fldCharType="end"/>
            </w:r>
          </w:hyperlink>
        </w:p>
        <w:p w:rsidR="00252C48" w:rsidRPr="00E3648E" w:rsidRDefault="004A1670" w:rsidP="009F67AE">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cs="Times New Roman"/>
              <w:noProof/>
              <w:szCs w:val="24"/>
            </w:rPr>
          </w:pPr>
          <w:hyperlink w:anchor="_Toc115441115" w:history="1">
            <w:r w:rsidR="00252C48" w:rsidRPr="00E3648E">
              <w:rPr>
                <w:rStyle w:val="Hyperlink"/>
                <w:rFonts w:cs="Times New Roman"/>
                <w:noProof/>
                <w:szCs w:val="24"/>
              </w:rPr>
              <w:t>138. HCV ĐO TẢI LƯỢNG REAL-TIME PCR</w:t>
            </w:r>
            <w:r w:rsidR="00252C48" w:rsidRPr="00E3648E">
              <w:rPr>
                <w:rFonts w:cs="Times New Roman"/>
                <w:noProof/>
                <w:webHidden/>
                <w:szCs w:val="24"/>
              </w:rPr>
              <w:tab/>
            </w:r>
            <w:r w:rsidR="00252C48" w:rsidRPr="00E3648E">
              <w:rPr>
                <w:rFonts w:cs="Times New Roman"/>
                <w:noProof/>
                <w:webHidden/>
                <w:szCs w:val="24"/>
              </w:rPr>
              <w:fldChar w:fldCharType="begin"/>
            </w:r>
            <w:r w:rsidR="00252C48" w:rsidRPr="00E3648E">
              <w:rPr>
                <w:rFonts w:cs="Times New Roman"/>
                <w:noProof/>
                <w:webHidden/>
                <w:szCs w:val="24"/>
              </w:rPr>
              <w:instrText xml:space="preserve"> PAGEREF _Toc115441115 \h </w:instrText>
            </w:r>
            <w:r w:rsidR="00252C48" w:rsidRPr="00E3648E">
              <w:rPr>
                <w:rFonts w:cs="Times New Roman"/>
                <w:noProof/>
                <w:webHidden/>
                <w:szCs w:val="24"/>
              </w:rPr>
            </w:r>
            <w:r w:rsidR="00252C48" w:rsidRPr="00E3648E">
              <w:rPr>
                <w:rFonts w:cs="Times New Roman"/>
                <w:noProof/>
                <w:webHidden/>
                <w:szCs w:val="24"/>
              </w:rPr>
              <w:fldChar w:fldCharType="separate"/>
            </w:r>
            <w:r>
              <w:rPr>
                <w:rFonts w:cs="Times New Roman"/>
                <w:noProof/>
                <w:webHidden/>
                <w:szCs w:val="24"/>
              </w:rPr>
              <w:t>584</w:t>
            </w:r>
            <w:r w:rsidR="00252C48" w:rsidRPr="00E3648E">
              <w:rPr>
                <w:rFonts w:cs="Times New Roman"/>
                <w:noProof/>
                <w:webHidden/>
                <w:szCs w:val="24"/>
              </w:rPr>
              <w:fldChar w:fldCharType="end"/>
            </w:r>
          </w:hyperlink>
        </w:p>
        <w:p w:rsidR="00252C48" w:rsidRPr="00E3648E" w:rsidRDefault="004A1670" w:rsidP="009F67AE">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cs="Times New Roman"/>
              <w:noProof/>
              <w:szCs w:val="24"/>
            </w:rPr>
          </w:pPr>
          <w:hyperlink w:anchor="_Toc115441116" w:history="1">
            <w:r w:rsidR="00252C48" w:rsidRPr="00E3648E">
              <w:rPr>
                <w:rStyle w:val="Hyperlink"/>
                <w:rFonts w:cs="Times New Roman"/>
                <w:noProof/>
                <w:szCs w:val="24"/>
              </w:rPr>
              <w:t>139. HEV AB TEST NHANH</w:t>
            </w:r>
            <w:r w:rsidR="00252C48" w:rsidRPr="00E3648E">
              <w:rPr>
                <w:rFonts w:cs="Times New Roman"/>
                <w:noProof/>
                <w:webHidden/>
                <w:szCs w:val="24"/>
              </w:rPr>
              <w:tab/>
            </w:r>
            <w:r w:rsidR="00252C48" w:rsidRPr="00E3648E">
              <w:rPr>
                <w:rFonts w:cs="Times New Roman"/>
                <w:noProof/>
                <w:webHidden/>
                <w:szCs w:val="24"/>
              </w:rPr>
              <w:fldChar w:fldCharType="begin"/>
            </w:r>
            <w:r w:rsidR="00252C48" w:rsidRPr="00E3648E">
              <w:rPr>
                <w:rFonts w:cs="Times New Roman"/>
                <w:noProof/>
                <w:webHidden/>
                <w:szCs w:val="24"/>
              </w:rPr>
              <w:instrText xml:space="preserve"> PAGEREF _Toc115441116 \h </w:instrText>
            </w:r>
            <w:r w:rsidR="00252C48" w:rsidRPr="00E3648E">
              <w:rPr>
                <w:rFonts w:cs="Times New Roman"/>
                <w:noProof/>
                <w:webHidden/>
                <w:szCs w:val="24"/>
              </w:rPr>
            </w:r>
            <w:r w:rsidR="00252C48" w:rsidRPr="00E3648E">
              <w:rPr>
                <w:rFonts w:cs="Times New Roman"/>
                <w:noProof/>
                <w:webHidden/>
                <w:szCs w:val="24"/>
              </w:rPr>
              <w:fldChar w:fldCharType="separate"/>
            </w:r>
            <w:r>
              <w:rPr>
                <w:rFonts w:cs="Times New Roman"/>
                <w:noProof/>
                <w:webHidden/>
                <w:szCs w:val="24"/>
              </w:rPr>
              <w:t>591</w:t>
            </w:r>
            <w:r w:rsidR="00252C48" w:rsidRPr="00E3648E">
              <w:rPr>
                <w:rFonts w:cs="Times New Roman"/>
                <w:noProof/>
                <w:webHidden/>
                <w:szCs w:val="24"/>
              </w:rPr>
              <w:fldChar w:fldCharType="end"/>
            </w:r>
          </w:hyperlink>
        </w:p>
        <w:p w:rsidR="00252C48" w:rsidRPr="00E3648E" w:rsidRDefault="004A1670" w:rsidP="009F67AE">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cs="Times New Roman"/>
              <w:noProof/>
              <w:szCs w:val="24"/>
            </w:rPr>
          </w:pPr>
          <w:hyperlink w:anchor="_Toc115441117" w:history="1">
            <w:r w:rsidR="00252C48" w:rsidRPr="00E3648E">
              <w:rPr>
                <w:rStyle w:val="Hyperlink"/>
                <w:rFonts w:cs="Times New Roman"/>
                <w:noProof/>
                <w:szCs w:val="24"/>
              </w:rPr>
              <w:t>140. HIV AB TEST NHANH</w:t>
            </w:r>
            <w:r w:rsidR="00252C48" w:rsidRPr="00E3648E">
              <w:rPr>
                <w:rFonts w:cs="Times New Roman"/>
                <w:noProof/>
                <w:webHidden/>
                <w:szCs w:val="24"/>
              </w:rPr>
              <w:tab/>
            </w:r>
            <w:r w:rsidR="00252C48" w:rsidRPr="00E3648E">
              <w:rPr>
                <w:rFonts w:cs="Times New Roman"/>
                <w:noProof/>
                <w:webHidden/>
                <w:szCs w:val="24"/>
              </w:rPr>
              <w:fldChar w:fldCharType="begin"/>
            </w:r>
            <w:r w:rsidR="00252C48" w:rsidRPr="00E3648E">
              <w:rPr>
                <w:rFonts w:cs="Times New Roman"/>
                <w:noProof/>
                <w:webHidden/>
                <w:szCs w:val="24"/>
              </w:rPr>
              <w:instrText xml:space="preserve"> PAGEREF _Toc115441117 \h </w:instrText>
            </w:r>
            <w:r w:rsidR="00252C48" w:rsidRPr="00E3648E">
              <w:rPr>
                <w:rFonts w:cs="Times New Roman"/>
                <w:noProof/>
                <w:webHidden/>
                <w:szCs w:val="24"/>
              </w:rPr>
            </w:r>
            <w:r w:rsidR="00252C48" w:rsidRPr="00E3648E">
              <w:rPr>
                <w:rFonts w:cs="Times New Roman"/>
                <w:noProof/>
                <w:webHidden/>
                <w:szCs w:val="24"/>
              </w:rPr>
              <w:fldChar w:fldCharType="separate"/>
            </w:r>
            <w:r>
              <w:rPr>
                <w:rFonts w:cs="Times New Roman"/>
                <w:noProof/>
                <w:webHidden/>
                <w:szCs w:val="24"/>
              </w:rPr>
              <w:t>596</w:t>
            </w:r>
            <w:r w:rsidR="00252C48" w:rsidRPr="00E3648E">
              <w:rPr>
                <w:rFonts w:cs="Times New Roman"/>
                <w:noProof/>
                <w:webHidden/>
                <w:szCs w:val="24"/>
              </w:rPr>
              <w:fldChar w:fldCharType="end"/>
            </w:r>
          </w:hyperlink>
        </w:p>
        <w:p w:rsidR="00252C48" w:rsidRPr="00E3648E" w:rsidRDefault="004A1670" w:rsidP="009F67AE">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cs="Times New Roman"/>
              <w:noProof/>
              <w:szCs w:val="24"/>
            </w:rPr>
          </w:pPr>
          <w:hyperlink w:anchor="_Toc115441118" w:history="1">
            <w:r w:rsidR="00252C48" w:rsidRPr="00E3648E">
              <w:rPr>
                <w:rStyle w:val="Hyperlink"/>
                <w:rFonts w:cs="Times New Roman"/>
                <w:noProof/>
                <w:szCs w:val="24"/>
              </w:rPr>
              <w:t>141. HIV AG/AB TEST NHANH</w:t>
            </w:r>
            <w:r w:rsidR="00252C48" w:rsidRPr="00E3648E">
              <w:rPr>
                <w:rFonts w:cs="Times New Roman"/>
                <w:noProof/>
                <w:webHidden/>
                <w:szCs w:val="24"/>
              </w:rPr>
              <w:tab/>
            </w:r>
            <w:r w:rsidR="00252C48" w:rsidRPr="00E3648E">
              <w:rPr>
                <w:rFonts w:cs="Times New Roman"/>
                <w:noProof/>
                <w:webHidden/>
                <w:szCs w:val="24"/>
              </w:rPr>
              <w:fldChar w:fldCharType="begin"/>
            </w:r>
            <w:r w:rsidR="00252C48" w:rsidRPr="00E3648E">
              <w:rPr>
                <w:rFonts w:cs="Times New Roman"/>
                <w:noProof/>
                <w:webHidden/>
                <w:szCs w:val="24"/>
              </w:rPr>
              <w:instrText xml:space="preserve"> PAGEREF _Toc115441118 \h </w:instrText>
            </w:r>
            <w:r w:rsidR="00252C48" w:rsidRPr="00E3648E">
              <w:rPr>
                <w:rFonts w:cs="Times New Roman"/>
                <w:noProof/>
                <w:webHidden/>
                <w:szCs w:val="24"/>
              </w:rPr>
            </w:r>
            <w:r w:rsidR="00252C48" w:rsidRPr="00E3648E">
              <w:rPr>
                <w:rFonts w:cs="Times New Roman"/>
                <w:noProof/>
                <w:webHidden/>
                <w:szCs w:val="24"/>
              </w:rPr>
              <w:fldChar w:fldCharType="separate"/>
            </w:r>
            <w:r>
              <w:rPr>
                <w:rFonts w:cs="Times New Roman"/>
                <w:noProof/>
                <w:webHidden/>
                <w:szCs w:val="24"/>
              </w:rPr>
              <w:t>601</w:t>
            </w:r>
            <w:r w:rsidR="00252C48" w:rsidRPr="00E3648E">
              <w:rPr>
                <w:rFonts w:cs="Times New Roman"/>
                <w:noProof/>
                <w:webHidden/>
                <w:szCs w:val="24"/>
              </w:rPr>
              <w:fldChar w:fldCharType="end"/>
            </w:r>
          </w:hyperlink>
        </w:p>
        <w:p w:rsidR="00252C48" w:rsidRPr="00E3648E" w:rsidRDefault="004A1670" w:rsidP="009F67AE">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cs="Times New Roman"/>
              <w:noProof/>
              <w:szCs w:val="24"/>
            </w:rPr>
          </w:pPr>
          <w:hyperlink w:anchor="_Toc115441119" w:history="1">
            <w:r w:rsidR="00252C48" w:rsidRPr="00E3648E">
              <w:rPr>
                <w:rStyle w:val="Hyperlink"/>
                <w:rFonts w:cs="Times New Roman"/>
                <w:noProof/>
                <w:szCs w:val="24"/>
              </w:rPr>
              <w:t>142. HIV AB MIỄN DỊCH TỰ ĐỘNG</w:t>
            </w:r>
            <w:r w:rsidR="00252C48" w:rsidRPr="00E3648E">
              <w:rPr>
                <w:rFonts w:cs="Times New Roman"/>
                <w:noProof/>
                <w:webHidden/>
                <w:szCs w:val="24"/>
              </w:rPr>
              <w:tab/>
            </w:r>
            <w:r w:rsidR="00252C48" w:rsidRPr="00E3648E">
              <w:rPr>
                <w:rFonts w:cs="Times New Roman"/>
                <w:noProof/>
                <w:webHidden/>
                <w:szCs w:val="24"/>
              </w:rPr>
              <w:fldChar w:fldCharType="begin"/>
            </w:r>
            <w:r w:rsidR="00252C48" w:rsidRPr="00E3648E">
              <w:rPr>
                <w:rFonts w:cs="Times New Roman"/>
                <w:noProof/>
                <w:webHidden/>
                <w:szCs w:val="24"/>
              </w:rPr>
              <w:instrText xml:space="preserve"> PAGEREF _Toc115441119 \h </w:instrText>
            </w:r>
            <w:r w:rsidR="00252C48" w:rsidRPr="00E3648E">
              <w:rPr>
                <w:rFonts w:cs="Times New Roman"/>
                <w:noProof/>
                <w:webHidden/>
                <w:szCs w:val="24"/>
              </w:rPr>
            </w:r>
            <w:r w:rsidR="00252C48" w:rsidRPr="00E3648E">
              <w:rPr>
                <w:rFonts w:cs="Times New Roman"/>
                <w:noProof/>
                <w:webHidden/>
                <w:szCs w:val="24"/>
              </w:rPr>
              <w:fldChar w:fldCharType="separate"/>
            </w:r>
            <w:r>
              <w:rPr>
                <w:rFonts w:cs="Times New Roman"/>
                <w:noProof/>
                <w:webHidden/>
                <w:szCs w:val="24"/>
              </w:rPr>
              <w:t>606</w:t>
            </w:r>
            <w:r w:rsidR="00252C48" w:rsidRPr="00E3648E">
              <w:rPr>
                <w:rFonts w:cs="Times New Roman"/>
                <w:noProof/>
                <w:webHidden/>
                <w:szCs w:val="24"/>
              </w:rPr>
              <w:fldChar w:fldCharType="end"/>
            </w:r>
          </w:hyperlink>
        </w:p>
        <w:p w:rsidR="00252C48" w:rsidRPr="00E3648E" w:rsidRDefault="004A1670" w:rsidP="009F67AE">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cs="Times New Roman"/>
              <w:noProof/>
              <w:szCs w:val="24"/>
            </w:rPr>
          </w:pPr>
          <w:hyperlink w:anchor="_Toc115441120" w:history="1">
            <w:r w:rsidR="00252C48" w:rsidRPr="00E3648E">
              <w:rPr>
                <w:rStyle w:val="Hyperlink"/>
                <w:rFonts w:cs="Times New Roman"/>
                <w:noProof/>
                <w:szCs w:val="24"/>
              </w:rPr>
              <w:t>143. DENGUE VIRUS REAL-TIME PCR</w:t>
            </w:r>
            <w:r w:rsidR="00252C48" w:rsidRPr="00E3648E">
              <w:rPr>
                <w:rFonts w:cs="Times New Roman"/>
                <w:noProof/>
                <w:webHidden/>
                <w:szCs w:val="24"/>
              </w:rPr>
              <w:tab/>
            </w:r>
            <w:r w:rsidR="00252C48" w:rsidRPr="00E3648E">
              <w:rPr>
                <w:rFonts w:cs="Times New Roman"/>
                <w:noProof/>
                <w:webHidden/>
                <w:szCs w:val="24"/>
              </w:rPr>
              <w:fldChar w:fldCharType="begin"/>
            </w:r>
            <w:r w:rsidR="00252C48" w:rsidRPr="00E3648E">
              <w:rPr>
                <w:rFonts w:cs="Times New Roman"/>
                <w:noProof/>
                <w:webHidden/>
                <w:szCs w:val="24"/>
              </w:rPr>
              <w:instrText xml:space="preserve"> PAGEREF _Toc115441120 \h </w:instrText>
            </w:r>
            <w:r w:rsidR="00252C48" w:rsidRPr="00E3648E">
              <w:rPr>
                <w:rFonts w:cs="Times New Roman"/>
                <w:noProof/>
                <w:webHidden/>
                <w:szCs w:val="24"/>
              </w:rPr>
            </w:r>
            <w:r w:rsidR="00252C48" w:rsidRPr="00E3648E">
              <w:rPr>
                <w:rFonts w:cs="Times New Roman"/>
                <w:noProof/>
                <w:webHidden/>
                <w:szCs w:val="24"/>
              </w:rPr>
              <w:fldChar w:fldCharType="separate"/>
            </w:r>
            <w:r>
              <w:rPr>
                <w:rFonts w:cs="Times New Roman"/>
                <w:noProof/>
                <w:webHidden/>
                <w:szCs w:val="24"/>
              </w:rPr>
              <w:t>613</w:t>
            </w:r>
            <w:r w:rsidR="00252C48" w:rsidRPr="00E3648E">
              <w:rPr>
                <w:rFonts w:cs="Times New Roman"/>
                <w:noProof/>
                <w:webHidden/>
                <w:szCs w:val="24"/>
              </w:rPr>
              <w:fldChar w:fldCharType="end"/>
            </w:r>
          </w:hyperlink>
        </w:p>
        <w:p w:rsidR="00252C48" w:rsidRPr="00E3648E" w:rsidRDefault="004A1670" w:rsidP="009F67AE">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cs="Times New Roman"/>
              <w:noProof/>
              <w:szCs w:val="24"/>
            </w:rPr>
          </w:pPr>
          <w:hyperlink w:anchor="_Toc115441121" w:history="1">
            <w:r w:rsidR="00252C48" w:rsidRPr="00E3648E">
              <w:rPr>
                <w:rStyle w:val="Hyperlink"/>
                <w:rFonts w:cs="Times New Roman"/>
                <w:noProof/>
                <w:szCs w:val="24"/>
              </w:rPr>
              <w:t>144. CORONAVIRUS REAL-TIME PCR</w:t>
            </w:r>
            <w:r w:rsidR="00252C48" w:rsidRPr="00E3648E">
              <w:rPr>
                <w:rFonts w:cs="Times New Roman"/>
                <w:noProof/>
                <w:webHidden/>
                <w:szCs w:val="24"/>
              </w:rPr>
              <w:tab/>
            </w:r>
            <w:r w:rsidR="00252C48" w:rsidRPr="00E3648E">
              <w:rPr>
                <w:rFonts w:cs="Times New Roman"/>
                <w:noProof/>
                <w:webHidden/>
                <w:szCs w:val="24"/>
              </w:rPr>
              <w:fldChar w:fldCharType="begin"/>
            </w:r>
            <w:r w:rsidR="00252C48" w:rsidRPr="00E3648E">
              <w:rPr>
                <w:rFonts w:cs="Times New Roman"/>
                <w:noProof/>
                <w:webHidden/>
                <w:szCs w:val="24"/>
              </w:rPr>
              <w:instrText xml:space="preserve"> PAGEREF _Toc115441121 \h </w:instrText>
            </w:r>
            <w:r w:rsidR="00252C48" w:rsidRPr="00E3648E">
              <w:rPr>
                <w:rFonts w:cs="Times New Roman"/>
                <w:noProof/>
                <w:webHidden/>
                <w:szCs w:val="24"/>
              </w:rPr>
            </w:r>
            <w:r w:rsidR="00252C48" w:rsidRPr="00E3648E">
              <w:rPr>
                <w:rFonts w:cs="Times New Roman"/>
                <w:noProof/>
                <w:webHidden/>
                <w:szCs w:val="24"/>
              </w:rPr>
              <w:fldChar w:fldCharType="separate"/>
            </w:r>
            <w:r>
              <w:rPr>
                <w:rFonts w:cs="Times New Roman"/>
                <w:noProof/>
                <w:webHidden/>
                <w:szCs w:val="24"/>
              </w:rPr>
              <w:t>619</w:t>
            </w:r>
            <w:r w:rsidR="00252C48" w:rsidRPr="00E3648E">
              <w:rPr>
                <w:rFonts w:cs="Times New Roman"/>
                <w:noProof/>
                <w:webHidden/>
                <w:szCs w:val="24"/>
              </w:rPr>
              <w:fldChar w:fldCharType="end"/>
            </w:r>
          </w:hyperlink>
        </w:p>
        <w:p w:rsidR="00252C48" w:rsidRPr="00E3648E" w:rsidRDefault="004A1670" w:rsidP="009F67AE">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cs="Times New Roman"/>
              <w:noProof/>
              <w:szCs w:val="24"/>
            </w:rPr>
          </w:pPr>
          <w:hyperlink w:anchor="_Toc115441122" w:history="1">
            <w:r w:rsidR="00252C48" w:rsidRPr="00E3648E">
              <w:rPr>
                <w:rStyle w:val="Hyperlink"/>
                <w:rFonts w:cs="Times New Roman"/>
                <w:noProof/>
                <w:szCs w:val="24"/>
              </w:rPr>
              <w:t>145. HPV GENOTYPE REAL-TIME PCR</w:t>
            </w:r>
            <w:r w:rsidR="00252C48" w:rsidRPr="00E3648E">
              <w:rPr>
                <w:rFonts w:cs="Times New Roman"/>
                <w:noProof/>
                <w:webHidden/>
                <w:szCs w:val="24"/>
              </w:rPr>
              <w:tab/>
            </w:r>
            <w:r w:rsidR="00252C48" w:rsidRPr="00E3648E">
              <w:rPr>
                <w:rFonts w:cs="Times New Roman"/>
                <w:noProof/>
                <w:webHidden/>
                <w:szCs w:val="24"/>
              </w:rPr>
              <w:fldChar w:fldCharType="begin"/>
            </w:r>
            <w:r w:rsidR="00252C48" w:rsidRPr="00E3648E">
              <w:rPr>
                <w:rFonts w:cs="Times New Roman"/>
                <w:noProof/>
                <w:webHidden/>
                <w:szCs w:val="24"/>
              </w:rPr>
              <w:instrText xml:space="preserve"> PAGEREF _Toc115441122 \h </w:instrText>
            </w:r>
            <w:r w:rsidR="00252C48" w:rsidRPr="00E3648E">
              <w:rPr>
                <w:rFonts w:cs="Times New Roman"/>
                <w:noProof/>
                <w:webHidden/>
                <w:szCs w:val="24"/>
              </w:rPr>
            </w:r>
            <w:r w:rsidR="00252C48" w:rsidRPr="00E3648E">
              <w:rPr>
                <w:rFonts w:cs="Times New Roman"/>
                <w:noProof/>
                <w:webHidden/>
                <w:szCs w:val="24"/>
              </w:rPr>
              <w:fldChar w:fldCharType="separate"/>
            </w:r>
            <w:r>
              <w:rPr>
                <w:rFonts w:cs="Times New Roman"/>
                <w:noProof/>
                <w:webHidden/>
                <w:szCs w:val="24"/>
              </w:rPr>
              <w:t>625</w:t>
            </w:r>
            <w:r w:rsidR="00252C48" w:rsidRPr="00E3648E">
              <w:rPr>
                <w:rFonts w:cs="Times New Roman"/>
                <w:noProof/>
                <w:webHidden/>
                <w:szCs w:val="24"/>
              </w:rPr>
              <w:fldChar w:fldCharType="end"/>
            </w:r>
          </w:hyperlink>
        </w:p>
        <w:p w:rsidR="00252C48" w:rsidRPr="00E3648E" w:rsidRDefault="004A1670" w:rsidP="009F67AE">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cs="Times New Roman"/>
              <w:noProof/>
              <w:szCs w:val="24"/>
            </w:rPr>
          </w:pPr>
          <w:hyperlink w:anchor="_Toc115441123" w:history="1">
            <w:r w:rsidR="00252C48" w:rsidRPr="00E3648E">
              <w:rPr>
                <w:rStyle w:val="Hyperlink"/>
                <w:rFonts w:cs="Times New Roman"/>
                <w:noProof/>
                <w:szCs w:val="24"/>
              </w:rPr>
              <w:t>146. ROTAVIRUS TEST NHANH</w:t>
            </w:r>
            <w:r w:rsidR="00252C48" w:rsidRPr="00E3648E">
              <w:rPr>
                <w:rFonts w:cs="Times New Roman"/>
                <w:noProof/>
                <w:webHidden/>
                <w:szCs w:val="24"/>
              </w:rPr>
              <w:tab/>
            </w:r>
            <w:r w:rsidR="00252C48" w:rsidRPr="00E3648E">
              <w:rPr>
                <w:rFonts w:cs="Times New Roman"/>
                <w:noProof/>
                <w:webHidden/>
                <w:szCs w:val="24"/>
              </w:rPr>
              <w:fldChar w:fldCharType="begin"/>
            </w:r>
            <w:r w:rsidR="00252C48" w:rsidRPr="00E3648E">
              <w:rPr>
                <w:rFonts w:cs="Times New Roman"/>
                <w:noProof/>
                <w:webHidden/>
                <w:szCs w:val="24"/>
              </w:rPr>
              <w:instrText xml:space="preserve"> PAGEREF _Toc115441123 \h </w:instrText>
            </w:r>
            <w:r w:rsidR="00252C48" w:rsidRPr="00E3648E">
              <w:rPr>
                <w:rFonts w:cs="Times New Roman"/>
                <w:noProof/>
                <w:webHidden/>
                <w:szCs w:val="24"/>
              </w:rPr>
            </w:r>
            <w:r w:rsidR="00252C48" w:rsidRPr="00E3648E">
              <w:rPr>
                <w:rFonts w:cs="Times New Roman"/>
                <w:noProof/>
                <w:webHidden/>
                <w:szCs w:val="24"/>
              </w:rPr>
              <w:fldChar w:fldCharType="separate"/>
            </w:r>
            <w:r>
              <w:rPr>
                <w:rFonts w:cs="Times New Roman"/>
                <w:noProof/>
                <w:webHidden/>
                <w:szCs w:val="24"/>
              </w:rPr>
              <w:t>631</w:t>
            </w:r>
            <w:r w:rsidR="00252C48" w:rsidRPr="00E3648E">
              <w:rPr>
                <w:rFonts w:cs="Times New Roman"/>
                <w:noProof/>
                <w:webHidden/>
                <w:szCs w:val="24"/>
              </w:rPr>
              <w:fldChar w:fldCharType="end"/>
            </w:r>
          </w:hyperlink>
        </w:p>
        <w:p w:rsidR="00252C48" w:rsidRPr="00E3648E" w:rsidRDefault="004A1670" w:rsidP="009F67AE">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cs="Times New Roman"/>
              <w:noProof/>
              <w:szCs w:val="24"/>
            </w:rPr>
          </w:pPr>
          <w:hyperlink w:anchor="_Toc115441124" w:history="1">
            <w:r w:rsidR="00252C48" w:rsidRPr="00E3648E">
              <w:rPr>
                <w:rStyle w:val="Hyperlink"/>
                <w:rFonts w:cs="Times New Roman"/>
                <w:noProof/>
                <w:szCs w:val="24"/>
              </w:rPr>
              <w:t>147. ĐƠN BÀO ĐƯỜNG RUỘT SOI TƯƠI</w:t>
            </w:r>
            <w:r w:rsidR="00252C48" w:rsidRPr="00E3648E">
              <w:rPr>
                <w:rFonts w:cs="Times New Roman"/>
                <w:noProof/>
                <w:webHidden/>
                <w:szCs w:val="24"/>
              </w:rPr>
              <w:tab/>
            </w:r>
            <w:r w:rsidR="00252C48" w:rsidRPr="00E3648E">
              <w:rPr>
                <w:rFonts w:cs="Times New Roman"/>
                <w:noProof/>
                <w:webHidden/>
                <w:szCs w:val="24"/>
              </w:rPr>
              <w:fldChar w:fldCharType="begin"/>
            </w:r>
            <w:r w:rsidR="00252C48" w:rsidRPr="00E3648E">
              <w:rPr>
                <w:rFonts w:cs="Times New Roman"/>
                <w:noProof/>
                <w:webHidden/>
                <w:szCs w:val="24"/>
              </w:rPr>
              <w:instrText xml:space="preserve"> PAGEREF _Toc115441124 \h </w:instrText>
            </w:r>
            <w:r w:rsidR="00252C48" w:rsidRPr="00E3648E">
              <w:rPr>
                <w:rFonts w:cs="Times New Roman"/>
                <w:noProof/>
                <w:webHidden/>
                <w:szCs w:val="24"/>
              </w:rPr>
            </w:r>
            <w:r w:rsidR="00252C48" w:rsidRPr="00E3648E">
              <w:rPr>
                <w:rFonts w:cs="Times New Roman"/>
                <w:noProof/>
                <w:webHidden/>
                <w:szCs w:val="24"/>
              </w:rPr>
              <w:fldChar w:fldCharType="separate"/>
            </w:r>
            <w:r>
              <w:rPr>
                <w:rFonts w:cs="Times New Roman"/>
                <w:noProof/>
                <w:webHidden/>
                <w:szCs w:val="24"/>
              </w:rPr>
              <w:t>636</w:t>
            </w:r>
            <w:r w:rsidR="00252C48" w:rsidRPr="00E3648E">
              <w:rPr>
                <w:rFonts w:cs="Times New Roman"/>
                <w:noProof/>
                <w:webHidden/>
                <w:szCs w:val="24"/>
              </w:rPr>
              <w:fldChar w:fldCharType="end"/>
            </w:r>
          </w:hyperlink>
        </w:p>
        <w:p w:rsidR="00252C48" w:rsidRPr="00E3648E" w:rsidRDefault="004A1670" w:rsidP="009F67AE">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cs="Times New Roman"/>
              <w:noProof/>
              <w:szCs w:val="24"/>
            </w:rPr>
          </w:pPr>
          <w:hyperlink w:anchor="_Toc115441125" w:history="1">
            <w:r w:rsidR="00252C48" w:rsidRPr="00E3648E">
              <w:rPr>
                <w:rStyle w:val="Hyperlink"/>
                <w:rFonts w:cs="Times New Roman"/>
                <w:noProof/>
                <w:szCs w:val="24"/>
              </w:rPr>
              <w:t>148. ĐƠN BÀO ĐƯỜNG RUỘT NHUỘM SOI</w:t>
            </w:r>
            <w:r w:rsidR="00252C48" w:rsidRPr="00E3648E">
              <w:rPr>
                <w:rFonts w:cs="Times New Roman"/>
                <w:noProof/>
                <w:webHidden/>
                <w:szCs w:val="24"/>
              </w:rPr>
              <w:tab/>
            </w:r>
            <w:r w:rsidR="00252C48" w:rsidRPr="00E3648E">
              <w:rPr>
                <w:rFonts w:cs="Times New Roman"/>
                <w:noProof/>
                <w:webHidden/>
                <w:szCs w:val="24"/>
              </w:rPr>
              <w:fldChar w:fldCharType="begin"/>
            </w:r>
            <w:r w:rsidR="00252C48" w:rsidRPr="00E3648E">
              <w:rPr>
                <w:rFonts w:cs="Times New Roman"/>
                <w:noProof/>
                <w:webHidden/>
                <w:szCs w:val="24"/>
              </w:rPr>
              <w:instrText xml:space="preserve"> PAGEREF _Toc115441125 \h </w:instrText>
            </w:r>
            <w:r w:rsidR="00252C48" w:rsidRPr="00E3648E">
              <w:rPr>
                <w:rFonts w:cs="Times New Roman"/>
                <w:noProof/>
                <w:webHidden/>
                <w:szCs w:val="24"/>
              </w:rPr>
            </w:r>
            <w:r w:rsidR="00252C48" w:rsidRPr="00E3648E">
              <w:rPr>
                <w:rFonts w:cs="Times New Roman"/>
                <w:noProof/>
                <w:webHidden/>
                <w:szCs w:val="24"/>
              </w:rPr>
              <w:fldChar w:fldCharType="separate"/>
            </w:r>
            <w:r>
              <w:rPr>
                <w:rFonts w:cs="Times New Roman"/>
                <w:noProof/>
                <w:webHidden/>
                <w:szCs w:val="24"/>
              </w:rPr>
              <w:t>641</w:t>
            </w:r>
            <w:r w:rsidR="00252C48" w:rsidRPr="00E3648E">
              <w:rPr>
                <w:rFonts w:cs="Times New Roman"/>
                <w:noProof/>
                <w:webHidden/>
                <w:szCs w:val="24"/>
              </w:rPr>
              <w:fldChar w:fldCharType="end"/>
            </w:r>
          </w:hyperlink>
        </w:p>
        <w:p w:rsidR="00252C48" w:rsidRPr="00E3648E" w:rsidRDefault="004A1670" w:rsidP="009F67AE">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cs="Times New Roman"/>
              <w:noProof/>
              <w:szCs w:val="24"/>
            </w:rPr>
          </w:pPr>
          <w:hyperlink w:anchor="_Toc115441126" w:history="1">
            <w:r w:rsidR="00252C48" w:rsidRPr="00E3648E">
              <w:rPr>
                <w:rStyle w:val="Hyperlink"/>
                <w:rFonts w:cs="Times New Roman"/>
                <w:noProof/>
                <w:szCs w:val="24"/>
              </w:rPr>
              <w:t>149. TRỨNG GIUN, SÁN SOI TƯƠI</w:t>
            </w:r>
            <w:r w:rsidR="00252C48" w:rsidRPr="00E3648E">
              <w:rPr>
                <w:rFonts w:cs="Times New Roman"/>
                <w:noProof/>
                <w:webHidden/>
                <w:szCs w:val="24"/>
              </w:rPr>
              <w:tab/>
            </w:r>
            <w:r w:rsidR="00252C48" w:rsidRPr="00E3648E">
              <w:rPr>
                <w:rFonts w:cs="Times New Roman"/>
                <w:noProof/>
                <w:webHidden/>
                <w:szCs w:val="24"/>
              </w:rPr>
              <w:fldChar w:fldCharType="begin"/>
            </w:r>
            <w:r w:rsidR="00252C48" w:rsidRPr="00E3648E">
              <w:rPr>
                <w:rFonts w:cs="Times New Roman"/>
                <w:noProof/>
                <w:webHidden/>
                <w:szCs w:val="24"/>
              </w:rPr>
              <w:instrText xml:space="preserve"> PAGEREF _Toc115441126 \h </w:instrText>
            </w:r>
            <w:r w:rsidR="00252C48" w:rsidRPr="00E3648E">
              <w:rPr>
                <w:rFonts w:cs="Times New Roman"/>
                <w:noProof/>
                <w:webHidden/>
                <w:szCs w:val="24"/>
              </w:rPr>
            </w:r>
            <w:r w:rsidR="00252C48" w:rsidRPr="00E3648E">
              <w:rPr>
                <w:rFonts w:cs="Times New Roman"/>
                <w:noProof/>
                <w:webHidden/>
                <w:szCs w:val="24"/>
              </w:rPr>
              <w:fldChar w:fldCharType="separate"/>
            </w:r>
            <w:r>
              <w:rPr>
                <w:rFonts w:cs="Times New Roman"/>
                <w:noProof/>
                <w:webHidden/>
                <w:szCs w:val="24"/>
              </w:rPr>
              <w:t>646</w:t>
            </w:r>
            <w:r w:rsidR="00252C48" w:rsidRPr="00E3648E">
              <w:rPr>
                <w:rFonts w:cs="Times New Roman"/>
                <w:noProof/>
                <w:webHidden/>
                <w:szCs w:val="24"/>
              </w:rPr>
              <w:fldChar w:fldCharType="end"/>
            </w:r>
          </w:hyperlink>
        </w:p>
        <w:p w:rsidR="00252C48" w:rsidRPr="00E3648E" w:rsidRDefault="004A1670" w:rsidP="009F67AE">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cs="Times New Roman"/>
              <w:noProof/>
              <w:szCs w:val="24"/>
            </w:rPr>
          </w:pPr>
          <w:hyperlink w:anchor="_Toc115441127" w:history="1">
            <w:r w:rsidR="00252C48" w:rsidRPr="00E3648E">
              <w:rPr>
                <w:rStyle w:val="Hyperlink"/>
                <w:rFonts w:cs="Times New Roman"/>
                <w:noProof/>
                <w:szCs w:val="24"/>
              </w:rPr>
              <w:t>150. TRỨNG GIUN SOI TẬP TRUNG</w:t>
            </w:r>
            <w:r w:rsidR="00252C48" w:rsidRPr="00E3648E">
              <w:rPr>
                <w:rFonts w:cs="Times New Roman"/>
                <w:noProof/>
                <w:webHidden/>
                <w:szCs w:val="24"/>
              </w:rPr>
              <w:tab/>
            </w:r>
            <w:r w:rsidR="00252C48" w:rsidRPr="00E3648E">
              <w:rPr>
                <w:rFonts w:cs="Times New Roman"/>
                <w:noProof/>
                <w:webHidden/>
                <w:szCs w:val="24"/>
              </w:rPr>
              <w:fldChar w:fldCharType="begin"/>
            </w:r>
            <w:r w:rsidR="00252C48" w:rsidRPr="00E3648E">
              <w:rPr>
                <w:rFonts w:cs="Times New Roman"/>
                <w:noProof/>
                <w:webHidden/>
                <w:szCs w:val="24"/>
              </w:rPr>
              <w:instrText xml:space="preserve"> PAGEREF _Toc115441127 \h </w:instrText>
            </w:r>
            <w:r w:rsidR="00252C48" w:rsidRPr="00E3648E">
              <w:rPr>
                <w:rFonts w:cs="Times New Roman"/>
                <w:noProof/>
                <w:webHidden/>
                <w:szCs w:val="24"/>
              </w:rPr>
            </w:r>
            <w:r w:rsidR="00252C48" w:rsidRPr="00E3648E">
              <w:rPr>
                <w:rFonts w:cs="Times New Roman"/>
                <w:noProof/>
                <w:webHidden/>
                <w:szCs w:val="24"/>
              </w:rPr>
              <w:fldChar w:fldCharType="separate"/>
            </w:r>
            <w:r>
              <w:rPr>
                <w:rFonts w:cs="Times New Roman"/>
                <w:noProof/>
                <w:webHidden/>
                <w:szCs w:val="24"/>
              </w:rPr>
              <w:t>651</w:t>
            </w:r>
            <w:r w:rsidR="00252C48" w:rsidRPr="00E3648E">
              <w:rPr>
                <w:rFonts w:cs="Times New Roman"/>
                <w:noProof/>
                <w:webHidden/>
                <w:szCs w:val="24"/>
              </w:rPr>
              <w:fldChar w:fldCharType="end"/>
            </w:r>
          </w:hyperlink>
        </w:p>
        <w:p w:rsidR="00252C48" w:rsidRPr="00E3648E" w:rsidRDefault="004A1670" w:rsidP="009F67AE">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cs="Times New Roman"/>
              <w:noProof/>
              <w:szCs w:val="24"/>
            </w:rPr>
          </w:pPr>
          <w:hyperlink w:anchor="_Toc115441128" w:history="1">
            <w:r w:rsidR="00252C48" w:rsidRPr="00E3648E">
              <w:rPr>
                <w:rStyle w:val="Hyperlink"/>
                <w:rFonts w:cs="Times New Roman"/>
                <w:noProof/>
                <w:szCs w:val="24"/>
              </w:rPr>
              <w:t>151. FILARIA (GIUN CHỈ) ẤU TRÙNG TRONG MÁU NHUỘM SOI</w:t>
            </w:r>
            <w:r w:rsidR="00252C48" w:rsidRPr="00E3648E">
              <w:rPr>
                <w:rFonts w:cs="Times New Roman"/>
                <w:noProof/>
                <w:webHidden/>
                <w:szCs w:val="24"/>
              </w:rPr>
              <w:tab/>
            </w:r>
            <w:r w:rsidR="00252C48" w:rsidRPr="00E3648E">
              <w:rPr>
                <w:rFonts w:cs="Times New Roman"/>
                <w:noProof/>
                <w:webHidden/>
                <w:szCs w:val="24"/>
              </w:rPr>
              <w:fldChar w:fldCharType="begin"/>
            </w:r>
            <w:r w:rsidR="00252C48" w:rsidRPr="00E3648E">
              <w:rPr>
                <w:rFonts w:cs="Times New Roman"/>
                <w:noProof/>
                <w:webHidden/>
                <w:szCs w:val="24"/>
              </w:rPr>
              <w:instrText xml:space="preserve"> PAGEREF _Toc115441128 \h </w:instrText>
            </w:r>
            <w:r w:rsidR="00252C48" w:rsidRPr="00E3648E">
              <w:rPr>
                <w:rFonts w:cs="Times New Roman"/>
                <w:noProof/>
                <w:webHidden/>
                <w:szCs w:val="24"/>
              </w:rPr>
            </w:r>
            <w:r w:rsidR="00252C48" w:rsidRPr="00E3648E">
              <w:rPr>
                <w:rFonts w:cs="Times New Roman"/>
                <w:noProof/>
                <w:webHidden/>
                <w:szCs w:val="24"/>
              </w:rPr>
              <w:fldChar w:fldCharType="separate"/>
            </w:r>
            <w:r>
              <w:rPr>
                <w:rFonts w:cs="Times New Roman"/>
                <w:noProof/>
                <w:webHidden/>
                <w:szCs w:val="24"/>
              </w:rPr>
              <w:t>656</w:t>
            </w:r>
            <w:r w:rsidR="00252C48" w:rsidRPr="00E3648E">
              <w:rPr>
                <w:rFonts w:cs="Times New Roman"/>
                <w:noProof/>
                <w:webHidden/>
                <w:szCs w:val="24"/>
              </w:rPr>
              <w:fldChar w:fldCharType="end"/>
            </w:r>
          </w:hyperlink>
        </w:p>
        <w:p w:rsidR="00252C48" w:rsidRPr="00E3648E" w:rsidRDefault="004A1670" w:rsidP="009F67AE">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cs="Times New Roman"/>
              <w:noProof/>
              <w:szCs w:val="24"/>
            </w:rPr>
          </w:pPr>
          <w:hyperlink w:anchor="_Toc115441129" w:history="1">
            <w:r w:rsidR="00252C48" w:rsidRPr="00E3648E">
              <w:rPr>
                <w:rStyle w:val="Hyperlink"/>
                <w:rFonts w:cs="Times New Roman"/>
                <w:noProof/>
                <w:szCs w:val="24"/>
              </w:rPr>
              <w:t xml:space="preserve">152. </w:t>
            </w:r>
            <w:r w:rsidR="00252C48" w:rsidRPr="00E3648E">
              <w:rPr>
                <w:rStyle w:val="Hyperlink"/>
                <w:rFonts w:cs="Times New Roman"/>
                <w:i/>
                <w:iCs/>
                <w:noProof/>
                <w:szCs w:val="24"/>
              </w:rPr>
              <w:t xml:space="preserve">TRICHOMONAS VAGINALIS </w:t>
            </w:r>
            <w:r w:rsidR="00252C48" w:rsidRPr="00E3648E">
              <w:rPr>
                <w:rStyle w:val="Hyperlink"/>
                <w:rFonts w:cs="Times New Roman"/>
                <w:noProof/>
                <w:szCs w:val="24"/>
              </w:rPr>
              <w:t>SOI TƯƠI</w:t>
            </w:r>
            <w:r w:rsidR="00252C48" w:rsidRPr="00E3648E">
              <w:rPr>
                <w:rFonts w:cs="Times New Roman"/>
                <w:noProof/>
                <w:webHidden/>
                <w:szCs w:val="24"/>
              </w:rPr>
              <w:tab/>
            </w:r>
            <w:r w:rsidR="00252C48" w:rsidRPr="00E3648E">
              <w:rPr>
                <w:rFonts w:cs="Times New Roman"/>
                <w:noProof/>
                <w:webHidden/>
                <w:szCs w:val="24"/>
              </w:rPr>
              <w:fldChar w:fldCharType="begin"/>
            </w:r>
            <w:r w:rsidR="00252C48" w:rsidRPr="00E3648E">
              <w:rPr>
                <w:rFonts w:cs="Times New Roman"/>
                <w:noProof/>
                <w:webHidden/>
                <w:szCs w:val="24"/>
              </w:rPr>
              <w:instrText xml:space="preserve"> PAGEREF _Toc115441129 \h </w:instrText>
            </w:r>
            <w:r w:rsidR="00252C48" w:rsidRPr="00E3648E">
              <w:rPr>
                <w:rFonts w:cs="Times New Roman"/>
                <w:noProof/>
                <w:webHidden/>
                <w:szCs w:val="24"/>
              </w:rPr>
            </w:r>
            <w:r w:rsidR="00252C48" w:rsidRPr="00E3648E">
              <w:rPr>
                <w:rFonts w:cs="Times New Roman"/>
                <w:noProof/>
                <w:webHidden/>
                <w:szCs w:val="24"/>
              </w:rPr>
              <w:fldChar w:fldCharType="separate"/>
            </w:r>
            <w:r>
              <w:rPr>
                <w:rFonts w:cs="Times New Roman"/>
                <w:noProof/>
                <w:webHidden/>
                <w:szCs w:val="24"/>
              </w:rPr>
              <w:t>660</w:t>
            </w:r>
            <w:r w:rsidR="00252C48" w:rsidRPr="00E3648E">
              <w:rPr>
                <w:rFonts w:cs="Times New Roman"/>
                <w:noProof/>
                <w:webHidden/>
                <w:szCs w:val="24"/>
              </w:rPr>
              <w:fldChar w:fldCharType="end"/>
            </w:r>
          </w:hyperlink>
        </w:p>
        <w:p w:rsidR="00252C48" w:rsidRPr="00E3648E" w:rsidRDefault="004A1670" w:rsidP="009F67AE">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cs="Times New Roman"/>
              <w:noProof/>
              <w:szCs w:val="24"/>
            </w:rPr>
          </w:pPr>
          <w:hyperlink w:anchor="_Toc115441130" w:history="1">
            <w:r w:rsidR="00252C48" w:rsidRPr="00E3648E">
              <w:rPr>
                <w:rStyle w:val="Hyperlink"/>
                <w:rFonts w:cs="Times New Roman"/>
                <w:noProof/>
                <w:szCs w:val="24"/>
              </w:rPr>
              <w:t xml:space="preserve">153. </w:t>
            </w:r>
            <w:r w:rsidR="00252C48" w:rsidRPr="00E3648E">
              <w:rPr>
                <w:rStyle w:val="Hyperlink"/>
                <w:rFonts w:cs="Times New Roman"/>
                <w:i/>
                <w:iCs/>
                <w:noProof/>
                <w:szCs w:val="24"/>
              </w:rPr>
              <w:t xml:space="preserve">TRICHOMONAS VAGINALIS </w:t>
            </w:r>
            <w:r w:rsidR="00252C48" w:rsidRPr="00E3648E">
              <w:rPr>
                <w:rStyle w:val="Hyperlink"/>
                <w:rFonts w:cs="Times New Roman"/>
                <w:noProof/>
                <w:szCs w:val="24"/>
              </w:rPr>
              <w:t>NHUỘM SOI</w:t>
            </w:r>
            <w:r w:rsidR="00252C48" w:rsidRPr="00E3648E">
              <w:rPr>
                <w:rFonts w:cs="Times New Roman"/>
                <w:noProof/>
                <w:webHidden/>
                <w:szCs w:val="24"/>
              </w:rPr>
              <w:tab/>
            </w:r>
            <w:r w:rsidR="00252C48" w:rsidRPr="00E3648E">
              <w:rPr>
                <w:rFonts w:cs="Times New Roman"/>
                <w:noProof/>
                <w:webHidden/>
                <w:szCs w:val="24"/>
              </w:rPr>
              <w:fldChar w:fldCharType="begin"/>
            </w:r>
            <w:r w:rsidR="00252C48" w:rsidRPr="00E3648E">
              <w:rPr>
                <w:rFonts w:cs="Times New Roman"/>
                <w:noProof/>
                <w:webHidden/>
                <w:szCs w:val="24"/>
              </w:rPr>
              <w:instrText xml:space="preserve"> PAGEREF _Toc115441130 \h </w:instrText>
            </w:r>
            <w:r w:rsidR="00252C48" w:rsidRPr="00E3648E">
              <w:rPr>
                <w:rFonts w:cs="Times New Roman"/>
                <w:noProof/>
                <w:webHidden/>
                <w:szCs w:val="24"/>
              </w:rPr>
            </w:r>
            <w:r w:rsidR="00252C48" w:rsidRPr="00E3648E">
              <w:rPr>
                <w:rFonts w:cs="Times New Roman"/>
                <w:noProof/>
                <w:webHidden/>
                <w:szCs w:val="24"/>
              </w:rPr>
              <w:fldChar w:fldCharType="separate"/>
            </w:r>
            <w:r>
              <w:rPr>
                <w:rFonts w:cs="Times New Roman"/>
                <w:noProof/>
                <w:webHidden/>
                <w:szCs w:val="24"/>
              </w:rPr>
              <w:t>665</w:t>
            </w:r>
            <w:r w:rsidR="00252C48" w:rsidRPr="00E3648E">
              <w:rPr>
                <w:rFonts w:cs="Times New Roman"/>
                <w:noProof/>
                <w:webHidden/>
                <w:szCs w:val="24"/>
              </w:rPr>
              <w:fldChar w:fldCharType="end"/>
            </w:r>
          </w:hyperlink>
        </w:p>
        <w:p w:rsidR="00252C48" w:rsidRPr="00E3648E" w:rsidRDefault="004A1670" w:rsidP="009F67AE">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cs="Times New Roman"/>
              <w:noProof/>
              <w:szCs w:val="24"/>
            </w:rPr>
          </w:pPr>
          <w:hyperlink w:anchor="_Toc115441131" w:history="1">
            <w:r w:rsidR="00252C48" w:rsidRPr="00E3648E">
              <w:rPr>
                <w:rStyle w:val="Hyperlink"/>
                <w:rFonts w:cs="Times New Roman"/>
                <w:noProof/>
                <w:szCs w:val="24"/>
              </w:rPr>
              <w:t>154. VI NẤM SOI TƯƠI</w:t>
            </w:r>
            <w:r w:rsidR="00252C48" w:rsidRPr="00E3648E">
              <w:rPr>
                <w:rFonts w:cs="Times New Roman"/>
                <w:noProof/>
                <w:webHidden/>
                <w:szCs w:val="24"/>
              </w:rPr>
              <w:tab/>
            </w:r>
            <w:r w:rsidR="00252C48" w:rsidRPr="00E3648E">
              <w:rPr>
                <w:rFonts w:cs="Times New Roman"/>
                <w:noProof/>
                <w:webHidden/>
                <w:szCs w:val="24"/>
              </w:rPr>
              <w:fldChar w:fldCharType="begin"/>
            </w:r>
            <w:r w:rsidR="00252C48" w:rsidRPr="00E3648E">
              <w:rPr>
                <w:rFonts w:cs="Times New Roman"/>
                <w:noProof/>
                <w:webHidden/>
                <w:szCs w:val="24"/>
              </w:rPr>
              <w:instrText xml:space="preserve"> PAGEREF _Toc115441131 \h </w:instrText>
            </w:r>
            <w:r w:rsidR="00252C48" w:rsidRPr="00E3648E">
              <w:rPr>
                <w:rFonts w:cs="Times New Roman"/>
                <w:noProof/>
                <w:webHidden/>
                <w:szCs w:val="24"/>
              </w:rPr>
            </w:r>
            <w:r w:rsidR="00252C48" w:rsidRPr="00E3648E">
              <w:rPr>
                <w:rFonts w:cs="Times New Roman"/>
                <w:noProof/>
                <w:webHidden/>
                <w:szCs w:val="24"/>
              </w:rPr>
              <w:fldChar w:fldCharType="separate"/>
            </w:r>
            <w:r>
              <w:rPr>
                <w:rFonts w:cs="Times New Roman"/>
                <w:noProof/>
                <w:webHidden/>
                <w:szCs w:val="24"/>
              </w:rPr>
              <w:t>670</w:t>
            </w:r>
            <w:r w:rsidR="00252C48" w:rsidRPr="00E3648E">
              <w:rPr>
                <w:rFonts w:cs="Times New Roman"/>
                <w:noProof/>
                <w:webHidden/>
                <w:szCs w:val="24"/>
              </w:rPr>
              <w:fldChar w:fldCharType="end"/>
            </w:r>
          </w:hyperlink>
        </w:p>
        <w:p w:rsidR="00252C48" w:rsidRPr="00E3648E" w:rsidRDefault="004A1670" w:rsidP="009F67AE">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cs="Times New Roman"/>
              <w:noProof/>
              <w:szCs w:val="24"/>
            </w:rPr>
          </w:pPr>
          <w:hyperlink w:anchor="_Toc115441132" w:history="1">
            <w:r w:rsidR="00252C48" w:rsidRPr="00E3648E">
              <w:rPr>
                <w:rStyle w:val="Hyperlink"/>
                <w:rFonts w:cs="Times New Roman"/>
                <w:noProof/>
                <w:szCs w:val="24"/>
              </w:rPr>
              <w:t>155. VI NẤM TEST NHANH</w:t>
            </w:r>
            <w:r w:rsidR="00252C48" w:rsidRPr="00E3648E">
              <w:rPr>
                <w:rFonts w:cs="Times New Roman"/>
                <w:noProof/>
                <w:webHidden/>
                <w:szCs w:val="24"/>
              </w:rPr>
              <w:tab/>
            </w:r>
            <w:r w:rsidR="00252C48" w:rsidRPr="00E3648E">
              <w:rPr>
                <w:rFonts w:cs="Times New Roman"/>
                <w:noProof/>
                <w:webHidden/>
                <w:szCs w:val="24"/>
              </w:rPr>
              <w:fldChar w:fldCharType="begin"/>
            </w:r>
            <w:r w:rsidR="00252C48" w:rsidRPr="00E3648E">
              <w:rPr>
                <w:rFonts w:cs="Times New Roman"/>
                <w:noProof/>
                <w:webHidden/>
                <w:szCs w:val="24"/>
              </w:rPr>
              <w:instrText xml:space="preserve"> PAGEREF _Toc115441132 \h </w:instrText>
            </w:r>
            <w:r w:rsidR="00252C48" w:rsidRPr="00E3648E">
              <w:rPr>
                <w:rFonts w:cs="Times New Roman"/>
                <w:noProof/>
                <w:webHidden/>
                <w:szCs w:val="24"/>
              </w:rPr>
            </w:r>
            <w:r w:rsidR="00252C48" w:rsidRPr="00E3648E">
              <w:rPr>
                <w:rFonts w:cs="Times New Roman"/>
                <w:noProof/>
                <w:webHidden/>
                <w:szCs w:val="24"/>
              </w:rPr>
              <w:fldChar w:fldCharType="separate"/>
            </w:r>
            <w:r>
              <w:rPr>
                <w:rFonts w:cs="Times New Roman"/>
                <w:noProof/>
                <w:webHidden/>
                <w:szCs w:val="24"/>
              </w:rPr>
              <w:t>675</w:t>
            </w:r>
            <w:r w:rsidR="00252C48" w:rsidRPr="00E3648E">
              <w:rPr>
                <w:rFonts w:cs="Times New Roman"/>
                <w:noProof/>
                <w:webHidden/>
                <w:szCs w:val="24"/>
              </w:rPr>
              <w:fldChar w:fldCharType="end"/>
            </w:r>
          </w:hyperlink>
        </w:p>
        <w:p w:rsidR="00252C48" w:rsidRPr="00E3648E" w:rsidRDefault="004A1670" w:rsidP="009F67AE">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cs="Times New Roman"/>
              <w:noProof/>
              <w:szCs w:val="24"/>
            </w:rPr>
          </w:pPr>
          <w:hyperlink w:anchor="_Toc115441133" w:history="1">
            <w:r w:rsidR="00252C48" w:rsidRPr="00E3648E">
              <w:rPr>
                <w:rStyle w:val="Hyperlink"/>
                <w:rFonts w:cs="Times New Roman"/>
                <w:noProof/>
                <w:szCs w:val="24"/>
              </w:rPr>
              <w:t>156. VI NẤM NHUỘM SOI</w:t>
            </w:r>
            <w:r w:rsidR="00252C48" w:rsidRPr="00E3648E">
              <w:rPr>
                <w:rFonts w:cs="Times New Roman"/>
                <w:noProof/>
                <w:webHidden/>
                <w:szCs w:val="24"/>
              </w:rPr>
              <w:tab/>
            </w:r>
            <w:r w:rsidR="00252C48" w:rsidRPr="00E3648E">
              <w:rPr>
                <w:rFonts w:cs="Times New Roman"/>
                <w:noProof/>
                <w:webHidden/>
                <w:szCs w:val="24"/>
              </w:rPr>
              <w:fldChar w:fldCharType="begin"/>
            </w:r>
            <w:r w:rsidR="00252C48" w:rsidRPr="00E3648E">
              <w:rPr>
                <w:rFonts w:cs="Times New Roman"/>
                <w:noProof/>
                <w:webHidden/>
                <w:szCs w:val="24"/>
              </w:rPr>
              <w:instrText xml:space="preserve"> PAGEREF _Toc115441133 \h </w:instrText>
            </w:r>
            <w:r w:rsidR="00252C48" w:rsidRPr="00E3648E">
              <w:rPr>
                <w:rFonts w:cs="Times New Roman"/>
                <w:noProof/>
                <w:webHidden/>
                <w:szCs w:val="24"/>
              </w:rPr>
            </w:r>
            <w:r w:rsidR="00252C48" w:rsidRPr="00E3648E">
              <w:rPr>
                <w:rFonts w:cs="Times New Roman"/>
                <w:noProof/>
                <w:webHidden/>
                <w:szCs w:val="24"/>
              </w:rPr>
              <w:fldChar w:fldCharType="separate"/>
            </w:r>
            <w:r>
              <w:rPr>
                <w:rFonts w:cs="Times New Roman"/>
                <w:noProof/>
                <w:webHidden/>
                <w:szCs w:val="24"/>
              </w:rPr>
              <w:t>679</w:t>
            </w:r>
            <w:r w:rsidR="00252C48" w:rsidRPr="00E3648E">
              <w:rPr>
                <w:rFonts w:cs="Times New Roman"/>
                <w:noProof/>
                <w:webHidden/>
                <w:szCs w:val="24"/>
              </w:rPr>
              <w:fldChar w:fldCharType="end"/>
            </w:r>
          </w:hyperlink>
        </w:p>
        <w:p w:rsidR="00252C48" w:rsidRPr="00E3648E" w:rsidRDefault="004A1670" w:rsidP="009F67AE">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cs="Times New Roman"/>
              <w:noProof/>
              <w:szCs w:val="24"/>
            </w:rPr>
          </w:pPr>
          <w:hyperlink w:anchor="_Toc115441134" w:history="1">
            <w:r w:rsidR="00252C48" w:rsidRPr="00E3648E">
              <w:rPr>
                <w:rStyle w:val="Hyperlink"/>
                <w:rFonts w:cs="Times New Roman"/>
                <w:noProof/>
                <w:szCs w:val="24"/>
              </w:rPr>
              <w:t>157. VI NẤM NUÔI CẤY VÀ ĐỊNH DANH PHƯƠNG PHÁP THÔNG THƯỜNG</w:t>
            </w:r>
            <w:r w:rsidR="00252C48" w:rsidRPr="00E3648E">
              <w:rPr>
                <w:rFonts w:cs="Times New Roman"/>
                <w:noProof/>
                <w:webHidden/>
                <w:szCs w:val="24"/>
              </w:rPr>
              <w:tab/>
            </w:r>
            <w:r w:rsidR="00252C48" w:rsidRPr="00E3648E">
              <w:rPr>
                <w:rFonts w:cs="Times New Roman"/>
                <w:noProof/>
                <w:webHidden/>
                <w:szCs w:val="24"/>
              </w:rPr>
              <w:fldChar w:fldCharType="begin"/>
            </w:r>
            <w:r w:rsidR="00252C48" w:rsidRPr="00E3648E">
              <w:rPr>
                <w:rFonts w:cs="Times New Roman"/>
                <w:noProof/>
                <w:webHidden/>
                <w:szCs w:val="24"/>
              </w:rPr>
              <w:instrText xml:space="preserve"> PAGEREF _Toc115441134 \h </w:instrText>
            </w:r>
            <w:r w:rsidR="00252C48" w:rsidRPr="00E3648E">
              <w:rPr>
                <w:rFonts w:cs="Times New Roman"/>
                <w:noProof/>
                <w:webHidden/>
                <w:szCs w:val="24"/>
              </w:rPr>
            </w:r>
            <w:r w:rsidR="00252C48" w:rsidRPr="00E3648E">
              <w:rPr>
                <w:rFonts w:cs="Times New Roman"/>
                <w:noProof/>
                <w:webHidden/>
                <w:szCs w:val="24"/>
              </w:rPr>
              <w:fldChar w:fldCharType="separate"/>
            </w:r>
            <w:r>
              <w:rPr>
                <w:rFonts w:cs="Times New Roman"/>
                <w:noProof/>
                <w:webHidden/>
                <w:szCs w:val="24"/>
              </w:rPr>
              <w:t>684</w:t>
            </w:r>
            <w:r w:rsidR="00252C48" w:rsidRPr="00E3648E">
              <w:rPr>
                <w:rFonts w:cs="Times New Roman"/>
                <w:noProof/>
                <w:webHidden/>
                <w:szCs w:val="24"/>
              </w:rPr>
              <w:fldChar w:fldCharType="end"/>
            </w:r>
          </w:hyperlink>
        </w:p>
        <w:p w:rsidR="00252C48" w:rsidRPr="00E3648E" w:rsidRDefault="004A1670" w:rsidP="009F67AE">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cs="Times New Roman"/>
              <w:noProof/>
              <w:szCs w:val="24"/>
            </w:rPr>
          </w:pPr>
          <w:hyperlink w:anchor="_Toc115441135" w:history="1">
            <w:r w:rsidR="00252C48" w:rsidRPr="00E3648E">
              <w:rPr>
                <w:rStyle w:val="Hyperlink"/>
                <w:rFonts w:cs="Times New Roman"/>
                <w:noProof/>
                <w:szCs w:val="24"/>
              </w:rPr>
              <w:t xml:space="preserve">158. </w:t>
            </w:r>
            <w:r w:rsidR="00252C48" w:rsidRPr="00E3648E">
              <w:rPr>
                <w:rStyle w:val="Hyperlink"/>
                <w:rFonts w:eastAsia="Times New Roman" w:cs="Times New Roman"/>
                <w:noProof/>
                <w:szCs w:val="24"/>
              </w:rPr>
              <w:t>VI NẤM NUÔI CẤY VÀ ĐỊNH DANH HỆ THỐNG TỰ ĐỘNG</w:t>
            </w:r>
            <w:r w:rsidR="00252C48" w:rsidRPr="00E3648E">
              <w:rPr>
                <w:rFonts w:cs="Times New Roman"/>
                <w:noProof/>
                <w:webHidden/>
                <w:szCs w:val="24"/>
              </w:rPr>
              <w:tab/>
            </w:r>
            <w:r w:rsidR="00252C48" w:rsidRPr="00E3648E">
              <w:rPr>
                <w:rFonts w:cs="Times New Roman"/>
                <w:noProof/>
                <w:webHidden/>
                <w:szCs w:val="24"/>
              </w:rPr>
              <w:fldChar w:fldCharType="begin"/>
            </w:r>
            <w:r w:rsidR="00252C48" w:rsidRPr="00E3648E">
              <w:rPr>
                <w:rFonts w:cs="Times New Roman"/>
                <w:noProof/>
                <w:webHidden/>
                <w:szCs w:val="24"/>
              </w:rPr>
              <w:instrText xml:space="preserve"> PAGEREF _Toc115441135 \h </w:instrText>
            </w:r>
            <w:r w:rsidR="00252C48" w:rsidRPr="00E3648E">
              <w:rPr>
                <w:rFonts w:cs="Times New Roman"/>
                <w:noProof/>
                <w:webHidden/>
                <w:szCs w:val="24"/>
              </w:rPr>
            </w:r>
            <w:r w:rsidR="00252C48" w:rsidRPr="00E3648E">
              <w:rPr>
                <w:rFonts w:cs="Times New Roman"/>
                <w:noProof/>
                <w:webHidden/>
                <w:szCs w:val="24"/>
              </w:rPr>
              <w:fldChar w:fldCharType="separate"/>
            </w:r>
            <w:r>
              <w:rPr>
                <w:rFonts w:cs="Times New Roman"/>
                <w:noProof/>
                <w:webHidden/>
                <w:szCs w:val="24"/>
              </w:rPr>
              <w:t>690</w:t>
            </w:r>
            <w:r w:rsidR="00252C48" w:rsidRPr="00E3648E">
              <w:rPr>
                <w:rFonts w:cs="Times New Roman"/>
                <w:noProof/>
                <w:webHidden/>
                <w:szCs w:val="24"/>
              </w:rPr>
              <w:fldChar w:fldCharType="end"/>
            </w:r>
          </w:hyperlink>
        </w:p>
        <w:p w:rsidR="00252C48" w:rsidRDefault="00252C48" w:rsidP="00E3648E">
          <w:pPr>
            <w:jc w:val="both"/>
          </w:pPr>
          <w:r w:rsidRPr="00E3648E">
            <w:rPr>
              <w:rFonts w:cs="Times New Roman"/>
              <w:bCs/>
              <w:noProof/>
              <w:szCs w:val="24"/>
            </w:rPr>
            <w:fldChar w:fldCharType="end"/>
          </w:r>
        </w:p>
      </w:sdtContent>
    </w:sdt>
    <w:p w:rsidR="00252C48" w:rsidRDefault="00252C48">
      <w:pPr>
        <w:rPr>
          <w:rFonts w:eastAsia="Times New Roman" w:cs="Times New Roman"/>
          <w:bCs/>
          <w:i/>
          <w:sz w:val="28"/>
          <w:szCs w:val="28"/>
        </w:rPr>
      </w:pPr>
      <w:r>
        <w:rPr>
          <w:rFonts w:eastAsia="Times New Roman" w:cs="Times New Roman"/>
          <w:bCs/>
          <w:i/>
          <w:sz w:val="28"/>
          <w:szCs w:val="28"/>
        </w:rPr>
        <w:br w:type="page"/>
      </w:r>
    </w:p>
    <w:p w:rsidR="004F5365" w:rsidRPr="007B5851" w:rsidRDefault="004F5365" w:rsidP="007B5851">
      <w:pPr>
        <w:pStyle w:val="ndesc"/>
        <w:numPr>
          <w:ilvl w:val="0"/>
          <w:numId w:val="1"/>
        </w:numPr>
        <w:shd w:val="clear" w:color="auto" w:fill="FFFFFF"/>
        <w:tabs>
          <w:tab w:val="left" w:pos="284"/>
          <w:tab w:val="left" w:pos="426"/>
        </w:tabs>
        <w:spacing w:before="0" w:beforeAutospacing="0" w:after="120" w:afterAutospacing="0" w:line="360" w:lineRule="auto"/>
        <w:ind w:left="0" w:firstLine="0"/>
        <w:jc w:val="center"/>
        <w:outlineLvl w:val="0"/>
        <w:rPr>
          <w:b/>
          <w:bCs/>
          <w:sz w:val="32"/>
          <w:szCs w:val="28"/>
        </w:rPr>
      </w:pPr>
      <w:bookmarkStart w:id="1" w:name="_Toc115440966"/>
      <w:r w:rsidRPr="007B5851">
        <w:rPr>
          <w:b/>
          <w:bCs/>
          <w:sz w:val="32"/>
          <w:szCs w:val="28"/>
        </w:rPr>
        <w:lastRenderedPageBreak/>
        <w:t>XÉT NGHIỆM ĐÔNG MÁU</w:t>
      </w:r>
      <w:bookmarkEnd w:id="1"/>
    </w:p>
    <w:p w:rsidR="004F5365" w:rsidRPr="007B5851" w:rsidRDefault="00827F8D" w:rsidP="007B5851">
      <w:pPr>
        <w:pStyle w:val="ndesc"/>
        <w:shd w:val="clear" w:color="auto" w:fill="FFFFFF"/>
        <w:tabs>
          <w:tab w:val="left" w:pos="284"/>
          <w:tab w:val="left" w:pos="426"/>
        </w:tabs>
        <w:spacing w:before="0" w:beforeAutospacing="0" w:after="120" w:afterAutospacing="0" w:line="360" w:lineRule="auto"/>
        <w:jc w:val="center"/>
        <w:outlineLvl w:val="1"/>
        <w:rPr>
          <w:b/>
          <w:i/>
          <w:sz w:val="32"/>
          <w:szCs w:val="28"/>
        </w:rPr>
      </w:pPr>
      <w:bookmarkStart w:id="2" w:name="_Toc115440967"/>
      <w:r w:rsidRPr="007B5851">
        <w:rPr>
          <w:b/>
          <w:sz w:val="32"/>
          <w:szCs w:val="28"/>
        </w:rPr>
        <w:t xml:space="preserve">1. </w:t>
      </w:r>
      <w:r w:rsidR="004F5365" w:rsidRPr="007B5851">
        <w:rPr>
          <w:b/>
          <w:sz w:val="32"/>
          <w:szCs w:val="28"/>
        </w:rPr>
        <w:t>THỜI GIAN PROTHROMBIN (PT: PROTHROMBIN TIME), (CÁC TÊN KHÁC: TQ; TỶ LỆ PROTHROMBIN) BẰNG MÁY TỰ ĐỘNG</w:t>
      </w:r>
      <w:bookmarkEnd w:id="2"/>
    </w:p>
    <w:p w:rsidR="00922A59" w:rsidRPr="007B5851" w:rsidRDefault="00922A59" w:rsidP="007B5851">
      <w:pPr>
        <w:tabs>
          <w:tab w:val="left" w:pos="284"/>
        </w:tabs>
        <w:spacing w:line="360" w:lineRule="auto"/>
        <w:jc w:val="both"/>
        <w:rPr>
          <w:rFonts w:cs="Times New Roman"/>
          <w:sz w:val="28"/>
          <w:szCs w:val="28"/>
        </w:rPr>
      </w:pPr>
      <w:r w:rsidRPr="007B5851">
        <w:rPr>
          <w:rFonts w:cs="Times New Roman"/>
          <w:b/>
          <w:sz w:val="28"/>
          <w:szCs w:val="28"/>
        </w:rPr>
        <w:t>1.Mục đích</w:t>
      </w:r>
    </w:p>
    <w:p w:rsidR="00922A59" w:rsidRPr="007B5851" w:rsidRDefault="00922A59" w:rsidP="007B5851">
      <w:pPr>
        <w:tabs>
          <w:tab w:val="left" w:pos="284"/>
        </w:tabs>
        <w:spacing w:line="360" w:lineRule="auto"/>
        <w:jc w:val="both"/>
        <w:rPr>
          <w:rFonts w:cs="Times New Roman"/>
          <w:sz w:val="28"/>
          <w:szCs w:val="28"/>
        </w:rPr>
      </w:pPr>
      <w:r w:rsidRPr="007B5851">
        <w:rPr>
          <w:rFonts w:cs="Times New Roman"/>
          <w:sz w:val="28"/>
          <w:szCs w:val="28"/>
        </w:rPr>
        <w:t>Đảm bảo tiến hành theo đúng quy trình xét nghiệm và theo tiêu chuẩn quy                     định.</w:t>
      </w:r>
    </w:p>
    <w:p w:rsidR="00922A59" w:rsidRPr="007B5851" w:rsidRDefault="00922A59" w:rsidP="007B5851">
      <w:pPr>
        <w:tabs>
          <w:tab w:val="left" w:pos="284"/>
        </w:tabs>
        <w:spacing w:line="360" w:lineRule="auto"/>
        <w:jc w:val="both"/>
        <w:rPr>
          <w:rFonts w:cs="Times New Roman"/>
          <w:b/>
          <w:sz w:val="28"/>
          <w:szCs w:val="28"/>
        </w:rPr>
      </w:pPr>
      <w:r w:rsidRPr="007B5851">
        <w:rPr>
          <w:rFonts w:cs="Times New Roman"/>
          <w:b/>
          <w:sz w:val="28"/>
          <w:szCs w:val="28"/>
        </w:rPr>
        <w:t>2.Phạm vi áp dụng</w:t>
      </w:r>
    </w:p>
    <w:p w:rsidR="00922A59" w:rsidRPr="007B5851" w:rsidRDefault="00922A59" w:rsidP="007B5851">
      <w:pPr>
        <w:tabs>
          <w:tab w:val="left" w:pos="284"/>
        </w:tabs>
        <w:spacing w:line="360" w:lineRule="auto"/>
        <w:jc w:val="both"/>
        <w:rPr>
          <w:rFonts w:cs="Times New Roman"/>
          <w:sz w:val="28"/>
          <w:szCs w:val="28"/>
        </w:rPr>
      </w:pPr>
      <w:r w:rsidRPr="007B5851">
        <w:rPr>
          <w:rFonts w:cs="Times New Roman"/>
          <w:sz w:val="28"/>
          <w:szCs w:val="28"/>
        </w:rPr>
        <w:t>- Khoa xét nghiệm.</w:t>
      </w:r>
    </w:p>
    <w:p w:rsidR="00922A59" w:rsidRPr="007B5851" w:rsidRDefault="00922A59" w:rsidP="007B5851">
      <w:pPr>
        <w:tabs>
          <w:tab w:val="left" w:pos="284"/>
        </w:tabs>
        <w:spacing w:line="360" w:lineRule="auto"/>
        <w:jc w:val="both"/>
        <w:rPr>
          <w:rFonts w:cs="Times New Roman"/>
          <w:sz w:val="28"/>
          <w:szCs w:val="28"/>
        </w:rPr>
      </w:pPr>
      <w:r w:rsidRPr="007B5851">
        <w:rPr>
          <w:rFonts w:cs="Times New Roman"/>
          <w:sz w:val="28"/>
          <w:szCs w:val="28"/>
        </w:rPr>
        <w:t>- KTV, ĐD được phân công thực hiện kỹ thuật.</w:t>
      </w:r>
    </w:p>
    <w:p w:rsidR="00922A59" w:rsidRPr="007B5851" w:rsidRDefault="00922A59" w:rsidP="007B5851">
      <w:pPr>
        <w:tabs>
          <w:tab w:val="left" w:pos="284"/>
        </w:tabs>
        <w:spacing w:line="360" w:lineRule="auto"/>
        <w:jc w:val="both"/>
        <w:rPr>
          <w:rFonts w:cs="Times New Roman"/>
          <w:b/>
          <w:sz w:val="28"/>
          <w:szCs w:val="28"/>
        </w:rPr>
      </w:pPr>
      <w:r w:rsidRPr="007B5851">
        <w:rPr>
          <w:rFonts w:cs="Times New Roman"/>
          <w:b/>
          <w:sz w:val="28"/>
          <w:szCs w:val="28"/>
        </w:rPr>
        <w:t>3. Trách nhiệm</w:t>
      </w:r>
    </w:p>
    <w:p w:rsidR="00922A59" w:rsidRPr="007B5851" w:rsidRDefault="00922A59" w:rsidP="007B5851">
      <w:pPr>
        <w:tabs>
          <w:tab w:val="left" w:pos="284"/>
        </w:tabs>
        <w:spacing w:line="360" w:lineRule="auto"/>
        <w:jc w:val="both"/>
        <w:rPr>
          <w:rFonts w:cs="Times New Roman"/>
          <w:sz w:val="28"/>
          <w:szCs w:val="28"/>
        </w:rPr>
      </w:pPr>
      <w:r w:rsidRPr="007B5851">
        <w:rPr>
          <w:rFonts w:cs="Times New Roman"/>
          <w:sz w:val="28"/>
          <w:szCs w:val="28"/>
        </w:rPr>
        <w:t>- KTV, ĐD được phân công thực hiện kỹ thuật.</w:t>
      </w:r>
    </w:p>
    <w:p w:rsidR="00922A59" w:rsidRPr="007B5851" w:rsidRDefault="00922A59" w:rsidP="007B5851">
      <w:pPr>
        <w:tabs>
          <w:tab w:val="left" w:pos="284"/>
        </w:tabs>
        <w:spacing w:line="360" w:lineRule="auto"/>
        <w:jc w:val="both"/>
        <w:rPr>
          <w:rFonts w:cs="Times New Roman"/>
          <w:sz w:val="28"/>
          <w:szCs w:val="28"/>
        </w:rPr>
      </w:pPr>
      <w:r w:rsidRPr="007B5851">
        <w:rPr>
          <w:rFonts w:cs="Times New Roman"/>
          <w:sz w:val="28"/>
          <w:szCs w:val="28"/>
        </w:rPr>
        <w:t>- BS ký duyệt kết quả.</w:t>
      </w:r>
    </w:p>
    <w:p w:rsidR="00922A59" w:rsidRPr="007B5851" w:rsidRDefault="00922A59" w:rsidP="007B5851">
      <w:pPr>
        <w:tabs>
          <w:tab w:val="left" w:pos="284"/>
        </w:tabs>
        <w:spacing w:line="360" w:lineRule="auto"/>
        <w:jc w:val="both"/>
        <w:rPr>
          <w:rFonts w:cs="Times New Roman"/>
          <w:b/>
          <w:sz w:val="28"/>
          <w:szCs w:val="28"/>
        </w:rPr>
      </w:pPr>
      <w:r w:rsidRPr="007B5851">
        <w:rPr>
          <w:rFonts w:cs="Times New Roman"/>
          <w:b/>
          <w:sz w:val="28"/>
          <w:szCs w:val="28"/>
        </w:rPr>
        <w:t>4. Các thuật ngữ và chứ viết tắt</w:t>
      </w:r>
    </w:p>
    <w:p w:rsidR="00922A59" w:rsidRPr="007B5851" w:rsidRDefault="00922A59" w:rsidP="007B5851">
      <w:pPr>
        <w:tabs>
          <w:tab w:val="left" w:pos="284"/>
        </w:tabs>
        <w:spacing w:line="360" w:lineRule="auto"/>
        <w:jc w:val="both"/>
        <w:rPr>
          <w:rFonts w:cs="Times New Roman"/>
          <w:sz w:val="28"/>
          <w:szCs w:val="28"/>
        </w:rPr>
      </w:pPr>
      <w:r w:rsidRPr="007B5851">
        <w:rPr>
          <w:rFonts w:cs="Times New Roman"/>
          <w:sz w:val="28"/>
          <w:szCs w:val="28"/>
        </w:rPr>
        <w:t>- APTT: Activated partial thromboplastin time- thời gian thromboplastin từng phần hoạt hoá</w:t>
      </w:r>
    </w:p>
    <w:p w:rsidR="00922A59" w:rsidRPr="007B5851" w:rsidRDefault="00922A59" w:rsidP="007B5851">
      <w:pPr>
        <w:tabs>
          <w:tab w:val="left" w:pos="284"/>
        </w:tabs>
        <w:spacing w:line="360" w:lineRule="auto"/>
        <w:jc w:val="both"/>
        <w:rPr>
          <w:rFonts w:cs="Times New Roman"/>
          <w:sz w:val="28"/>
          <w:szCs w:val="28"/>
        </w:rPr>
      </w:pPr>
      <w:r w:rsidRPr="007B5851">
        <w:rPr>
          <w:rFonts w:cs="Times New Roman"/>
          <w:sz w:val="28"/>
          <w:szCs w:val="28"/>
        </w:rPr>
        <w:t>-  BS: Bác sỹ</w:t>
      </w:r>
    </w:p>
    <w:p w:rsidR="00922A59" w:rsidRPr="007B5851" w:rsidRDefault="00922A59" w:rsidP="007B5851">
      <w:pPr>
        <w:tabs>
          <w:tab w:val="left" w:pos="284"/>
        </w:tabs>
        <w:spacing w:line="360" w:lineRule="auto"/>
        <w:jc w:val="both"/>
        <w:rPr>
          <w:rFonts w:cs="Times New Roman"/>
          <w:sz w:val="28"/>
          <w:szCs w:val="28"/>
        </w:rPr>
      </w:pPr>
      <w:r w:rsidRPr="007B5851">
        <w:rPr>
          <w:rFonts w:cs="Times New Roman"/>
          <w:sz w:val="28"/>
          <w:szCs w:val="28"/>
        </w:rPr>
        <w:t>-  ĐD: Điều dưỡng</w:t>
      </w:r>
    </w:p>
    <w:p w:rsidR="00922A59" w:rsidRPr="007B5851" w:rsidRDefault="00922A59" w:rsidP="007B5851">
      <w:pPr>
        <w:tabs>
          <w:tab w:val="left" w:pos="284"/>
        </w:tabs>
        <w:spacing w:line="360" w:lineRule="auto"/>
        <w:jc w:val="both"/>
        <w:rPr>
          <w:rFonts w:cs="Times New Roman"/>
          <w:sz w:val="28"/>
          <w:szCs w:val="28"/>
        </w:rPr>
      </w:pPr>
      <w:r w:rsidRPr="007B5851">
        <w:rPr>
          <w:rFonts w:cs="Times New Roman"/>
          <w:sz w:val="28"/>
          <w:szCs w:val="28"/>
        </w:rPr>
        <w:t>-  KTV: Kỹ thuật viên</w:t>
      </w:r>
    </w:p>
    <w:p w:rsidR="00922A59" w:rsidRPr="007B5851" w:rsidRDefault="00922A59" w:rsidP="007B5851">
      <w:pPr>
        <w:tabs>
          <w:tab w:val="left" w:pos="284"/>
        </w:tabs>
        <w:spacing w:line="360" w:lineRule="auto"/>
        <w:jc w:val="both"/>
        <w:rPr>
          <w:rFonts w:cs="Times New Roman"/>
          <w:sz w:val="28"/>
          <w:szCs w:val="28"/>
        </w:rPr>
      </w:pPr>
      <w:r w:rsidRPr="007B5851">
        <w:rPr>
          <w:rFonts w:cs="Times New Roman"/>
          <w:sz w:val="28"/>
          <w:szCs w:val="28"/>
        </w:rPr>
        <w:t>- QC: Quality control (nội kiểm tra chất lượng)</w:t>
      </w:r>
    </w:p>
    <w:p w:rsidR="00922A59" w:rsidRPr="007B5851" w:rsidRDefault="00922A59" w:rsidP="007B5851">
      <w:pPr>
        <w:tabs>
          <w:tab w:val="left" w:pos="284"/>
        </w:tabs>
        <w:spacing w:line="360" w:lineRule="auto"/>
        <w:jc w:val="both"/>
        <w:rPr>
          <w:rFonts w:cs="Times New Roman"/>
          <w:b/>
          <w:sz w:val="28"/>
          <w:szCs w:val="28"/>
        </w:rPr>
      </w:pPr>
      <w:r w:rsidRPr="007B5851">
        <w:rPr>
          <w:rFonts w:cs="Times New Roman"/>
          <w:b/>
          <w:sz w:val="28"/>
          <w:szCs w:val="28"/>
        </w:rPr>
        <w:t>5. Nguyên lý</w:t>
      </w:r>
    </w:p>
    <w:p w:rsidR="00922A59" w:rsidRPr="007B5851" w:rsidRDefault="00922A59" w:rsidP="007B5851">
      <w:pPr>
        <w:tabs>
          <w:tab w:val="left" w:pos="284"/>
        </w:tabs>
        <w:spacing w:line="360" w:lineRule="auto"/>
        <w:jc w:val="both"/>
        <w:rPr>
          <w:rFonts w:cs="Times New Roman"/>
          <w:sz w:val="28"/>
          <w:szCs w:val="28"/>
        </w:rPr>
      </w:pPr>
      <w:r w:rsidRPr="007B5851">
        <w:rPr>
          <w:rFonts w:cs="Times New Roman"/>
          <w:sz w:val="28"/>
          <w:szCs w:val="28"/>
        </w:rPr>
        <w:t>- APPT là xét nghiệm sàng lọc các yếu tố đông máu đường nội sinh: VIII,          IX, XI, XII và prekalikrein.</w:t>
      </w:r>
    </w:p>
    <w:p w:rsidR="00922A59" w:rsidRPr="007B5851" w:rsidRDefault="00922A59" w:rsidP="007B5851">
      <w:pPr>
        <w:tabs>
          <w:tab w:val="left" w:pos="284"/>
        </w:tabs>
        <w:spacing w:line="360" w:lineRule="auto"/>
        <w:jc w:val="both"/>
        <w:rPr>
          <w:rFonts w:cs="Times New Roman"/>
          <w:sz w:val="28"/>
          <w:szCs w:val="28"/>
        </w:rPr>
      </w:pPr>
      <w:r w:rsidRPr="007B5851">
        <w:rPr>
          <w:rFonts w:cs="Times New Roman"/>
          <w:sz w:val="28"/>
          <w:szCs w:val="28"/>
        </w:rPr>
        <w:lastRenderedPageBreak/>
        <w:t>- Theo dõi điều trị heparin.</w:t>
      </w:r>
    </w:p>
    <w:p w:rsidR="00922A59" w:rsidRPr="007B5851" w:rsidRDefault="00922A59" w:rsidP="007B5851">
      <w:pPr>
        <w:tabs>
          <w:tab w:val="left" w:pos="284"/>
        </w:tabs>
        <w:spacing w:line="360" w:lineRule="auto"/>
        <w:jc w:val="both"/>
        <w:rPr>
          <w:rFonts w:cs="Times New Roman"/>
          <w:b/>
          <w:sz w:val="28"/>
          <w:szCs w:val="28"/>
        </w:rPr>
      </w:pPr>
      <w:r w:rsidRPr="007B5851">
        <w:rPr>
          <w:rFonts w:cs="Times New Roman"/>
          <w:b/>
          <w:sz w:val="28"/>
          <w:szCs w:val="28"/>
        </w:rPr>
        <w:t>6. Thiết bị và vật tư</w:t>
      </w:r>
    </w:p>
    <w:p w:rsidR="00922A59" w:rsidRPr="007B5851" w:rsidRDefault="00922A59" w:rsidP="007B5851">
      <w:pPr>
        <w:tabs>
          <w:tab w:val="left" w:pos="284"/>
        </w:tabs>
        <w:spacing w:line="360" w:lineRule="auto"/>
        <w:jc w:val="both"/>
        <w:rPr>
          <w:rFonts w:cs="Times New Roman"/>
          <w:b/>
          <w:i/>
          <w:sz w:val="28"/>
          <w:szCs w:val="28"/>
        </w:rPr>
      </w:pPr>
      <w:r w:rsidRPr="007B5851">
        <w:rPr>
          <w:rFonts w:cs="Times New Roman"/>
          <w:b/>
          <w:i/>
          <w:sz w:val="28"/>
          <w:szCs w:val="28"/>
        </w:rPr>
        <w:t>6.1. Thuốc thử và hóa chất</w:t>
      </w:r>
    </w:p>
    <w:p w:rsidR="00922A59" w:rsidRPr="007B5851" w:rsidRDefault="00922A59" w:rsidP="007B5851">
      <w:pPr>
        <w:tabs>
          <w:tab w:val="left" w:pos="284"/>
        </w:tabs>
        <w:spacing w:line="360" w:lineRule="auto"/>
        <w:jc w:val="both"/>
        <w:rPr>
          <w:rFonts w:cs="Times New Roman"/>
          <w:sz w:val="28"/>
          <w:szCs w:val="28"/>
        </w:rPr>
      </w:pPr>
      <w:r w:rsidRPr="007B5851">
        <w:rPr>
          <w:rFonts w:cs="Times New Roman"/>
          <w:sz w:val="28"/>
          <w:szCs w:val="28"/>
        </w:rPr>
        <w:t>- QC (L, H, N).</w:t>
      </w:r>
    </w:p>
    <w:p w:rsidR="00922A59" w:rsidRPr="007B5851" w:rsidRDefault="00922A59" w:rsidP="007B5851">
      <w:pPr>
        <w:tabs>
          <w:tab w:val="left" w:pos="284"/>
        </w:tabs>
        <w:spacing w:line="360" w:lineRule="auto"/>
        <w:jc w:val="both"/>
        <w:rPr>
          <w:rFonts w:cs="Times New Roman"/>
          <w:sz w:val="28"/>
          <w:szCs w:val="28"/>
        </w:rPr>
      </w:pPr>
      <w:r w:rsidRPr="007B5851">
        <w:rPr>
          <w:rFonts w:cs="Times New Roman"/>
          <w:sz w:val="28"/>
          <w:szCs w:val="28"/>
        </w:rPr>
        <w:t>- Calcium Cloride 0,02M.</w:t>
      </w:r>
    </w:p>
    <w:p w:rsidR="00922A59" w:rsidRPr="007B5851" w:rsidRDefault="00922A59" w:rsidP="007B5851">
      <w:pPr>
        <w:tabs>
          <w:tab w:val="left" w:pos="284"/>
        </w:tabs>
        <w:spacing w:line="360" w:lineRule="auto"/>
        <w:jc w:val="both"/>
        <w:rPr>
          <w:rFonts w:cs="Times New Roman"/>
          <w:sz w:val="28"/>
          <w:szCs w:val="28"/>
        </w:rPr>
      </w:pPr>
      <w:r w:rsidRPr="007B5851">
        <w:rPr>
          <w:rFonts w:cs="Times New Roman"/>
          <w:sz w:val="28"/>
          <w:szCs w:val="28"/>
        </w:rPr>
        <w:t>- Thuốc thử APTT đóng lọ dạng dung dịch sẵn dùng 10ml,</w:t>
      </w:r>
    </w:p>
    <w:p w:rsidR="00922A59" w:rsidRPr="007B5851" w:rsidRDefault="00922A59" w:rsidP="007B5851">
      <w:pPr>
        <w:tabs>
          <w:tab w:val="left" w:pos="284"/>
        </w:tabs>
        <w:spacing w:line="360" w:lineRule="auto"/>
        <w:jc w:val="both"/>
        <w:rPr>
          <w:rFonts w:cs="Times New Roman"/>
          <w:sz w:val="28"/>
          <w:szCs w:val="28"/>
        </w:rPr>
      </w:pPr>
      <w:r w:rsidRPr="007B5851">
        <w:rPr>
          <w:rFonts w:cs="Times New Roman"/>
          <w:sz w:val="28"/>
          <w:szCs w:val="28"/>
        </w:rPr>
        <w:t>- Bảo quản:10 ngày 2-8</w:t>
      </w:r>
      <w:r w:rsidRPr="007B5851">
        <w:rPr>
          <w:rFonts w:cs="Times New Roman"/>
          <w:sz w:val="28"/>
          <w:szCs w:val="28"/>
          <w:vertAlign w:val="superscript"/>
        </w:rPr>
        <w:t>0</w:t>
      </w:r>
      <w:r w:rsidRPr="007B5851">
        <w:rPr>
          <w:rFonts w:cs="Times New Roman"/>
          <w:sz w:val="28"/>
          <w:szCs w:val="28"/>
        </w:rPr>
        <w:t>C, 5 ngày 15- 25</w:t>
      </w:r>
      <w:r w:rsidRPr="007B5851">
        <w:rPr>
          <w:rFonts w:cs="Times New Roman"/>
          <w:sz w:val="28"/>
          <w:szCs w:val="28"/>
          <w:vertAlign w:val="superscript"/>
        </w:rPr>
        <w:t>0</w:t>
      </w:r>
      <w:r w:rsidRPr="007B5851">
        <w:rPr>
          <w:rFonts w:cs="Times New Roman"/>
          <w:sz w:val="28"/>
          <w:szCs w:val="28"/>
        </w:rPr>
        <w:t>C,10 ngày trên máy ACL top 500. Không được đông lạnh.</w:t>
      </w:r>
    </w:p>
    <w:p w:rsidR="00922A59" w:rsidRPr="007B5851" w:rsidRDefault="00922A59" w:rsidP="007B5851">
      <w:pPr>
        <w:tabs>
          <w:tab w:val="left" w:pos="284"/>
        </w:tabs>
        <w:spacing w:line="360" w:lineRule="auto"/>
        <w:jc w:val="both"/>
        <w:rPr>
          <w:rFonts w:cs="Times New Roman"/>
          <w:sz w:val="28"/>
          <w:szCs w:val="28"/>
        </w:rPr>
      </w:pPr>
      <w:r w:rsidRPr="007B5851">
        <w:rPr>
          <w:rFonts w:cs="Times New Roman"/>
          <w:sz w:val="28"/>
          <w:szCs w:val="28"/>
        </w:rPr>
        <w:t>- Trộn đều trước khi dùng.</w:t>
      </w:r>
    </w:p>
    <w:p w:rsidR="00922A59" w:rsidRPr="007B5851" w:rsidRDefault="00922A59" w:rsidP="007B5851">
      <w:pPr>
        <w:tabs>
          <w:tab w:val="left" w:pos="284"/>
        </w:tabs>
        <w:spacing w:line="360" w:lineRule="auto"/>
        <w:jc w:val="both"/>
        <w:rPr>
          <w:rFonts w:cs="Times New Roman"/>
          <w:b/>
          <w:i/>
          <w:sz w:val="28"/>
          <w:szCs w:val="28"/>
        </w:rPr>
      </w:pPr>
      <w:r w:rsidRPr="007B5851">
        <w:rPr>
          <w:rFonts w:cs="Times New Roman"/>
          <w:b/>
          <w:i/>
          <w:sz w:val="28"/>
          <w:szCs w:val="28"/>
        </w:rPr>
        <w:t>6.2. Chuẩn bị mẫu thử</w:t>
      </w:r>
    </w:p>
    <w:p w:rsidR="00922A59" w:rsidRPr="007B5851" w:rsidRDefault="00922A59" w:rsidP="007B5851">
      <w:pPr>
        <w:tabs>
          <w:tab w:val="left" w:pos="284"/>
        </w:tabs>
        <w:spacing w:line="360" w:lineRule="auto"/>
        <w:jc w:val="both"/>
        <w:rPr>
          <w:rFonts w:cs="Times New Roman"/>
          <w:sz w:val="28"/>
          <w:szCs w:val="28"/>
        </w:rPr>
      </w:pPr>
      <w:r w:rsidRPr="007B5851">
        <w:rPr>
          <w:rFonts w:cs="Times New Roman"/>
          <w:sz w:val="28"/>
          <w:szCs w:val="28"/>
        </w:rPr>
        <w:t>- Máu chống đông bằng Natricitrat 3,2% , tỷ lệ 1/9 (9ml máu tĩnh mạch + 1ml dung dịch chống đông:</w:t>
      </w:r>
    </w:p>
    <w:p w:rsidR="00922A59" w:rsidRPr="007B5851" w:rsidRDefault="00922A59" w:rsidP="007B5851">
      <w:pPr>
        <w:tabs>
          <w:tab w:val="left" w:pos="284"/>
        </w:tabs>
        <w:spacing w:line="360" w:lineRule="auto"/>
        <w:jc w:val="both"/>
        <w:rPr>
          <w:rFonts w:cs="Times New Roman"/>
          <w:sz w:val="28"/>
          <w:szCs w:val="28"/>
        </w:rPr>
      </w:pPr>
      <w:r w:rsidRPr="007B5851">
        <w:rPr>
          <w:rFonts w:cs="Times New Roman"/>
          <w:sz w:val="28"/>
          <w:szCs w:val="28"/>
        </w:rPr>
        <w:t>+ Thực hiện xét nghiệm ngay</w:t>
      </w:r>
    </w:p>
    <w:p w:rsidR="00922A59" w:rsidRPr="007B5851" w:rsidRDefault="00922A59" w:rsidP="007B5851">
      <w:pPr>
        <w:tabs>
          <w:tab w:val="left" w:pos="284"/>
        </w:tabs>
        <w:spacing w:line="360" w:lineRule="auto"/>
        <w:jc w:val="both"/>
        <w:rPr>
          <w:rFonts w:cs="Times New Roman"/>
          <w:sz w:val="28"/>
          <w:szCs w:val="28"/>
        </w:rPr>
      </w:pPr>
      <w:r w:rsidRPr="007B5851">
        <w:rPr>
          <w:rFonts w:cs="Times New Roman"/>
          <w:sz w:val="28"/>
          <w:szCs w:val="28"/>
        </w:rPr>
        <w:t xml:space="preserve"> + Bảo quản ở nhiệt độ 2 giờ/ 22-24</w:t>
      </w:r>
      <w:r w:rsidRPr="007B5851">
        <w:rPr>
          <w:rFonts w:cs="Times New Roman"/>
          <w:sz w:val="28"/>
          <w:szCs w:val="28"/>
          <w:vertAlign w:val="superscript"/>
        </w:rPr>
        <w:t>0</w:t>
      </w:r>
      <w:r w:rsidRPr="007B5851">
        <w:rPr>
          <w:rFonts w:cs="Times New Roman"/>
          <w:sz w:val="28"/>
          <w:szCs w:val="28"/>
        </w:rPr>
        <w:t>C, 4 giờ/ 2- 8</w:t>
      </w:r>
      <w:r w:rsidRPr="007B5851">
        <w:rPr>
          <w:rFonts w:cs="Times New Roman"/>
          <w:sz w:val="28"/>
          <w:szCs w:val="28"/>
          <w:vertAlign w:val="superscript"/>
        </w:rPr>
        <w:t>0</w:t>
      </w:r>
      <w:r w:rsidRPr="007B5851">
        <w:rPr>
          <w:rFonts w:cs="Times New Roman"/>
          <w:sz w:val="28"/>
          <w:szCs w:val="28"/>
        </w:rPr>
        <w:t>C</w:t>
      </w:r>
    </w:p>
    <w:p w:rsidR="00922A59" w:rsidRPr="007B5851" w:rsidRDefault="00922A59" w:rsidP="007B5851">
      <w:pPr>
        <w:tabs>
          <w:tab w:val="left" w:pos="284"/>
        </w:tabs>
        <w:spacing w:line="360" w:lineRule="auto"/>
        <w:jc w:val="both"/>
        <w:rPr>
          <w:rFonts w:cs="Times New Roman"/>
          <w:sz w:val="28"/>
          <w:szCs w:val="28"/>
        </w:rPr>
      </w:pPr>
      <w:r w:rsidRPr="007B5851">
        <w:rPr>
          <w:rFonts w:cs="Times New Roman"/>
          <w:sz w:val="28"/>
          <w:szCs w:val="28"/>
        </w:rPr>
        <w:t xml:space="preserve"> + Bảo quản đông lạnh ngay: 2 tuần/ -20</w:t>
      </w:r>
      <w:r w:rsidRPr="007B5851">
        <w:rPr>
          <w:rFonts w:cs="Times New Roman"/>
          <w:sz w:val="28"/>
          <w:szCs w:val="28"/>
          <w:vertAlign w:val="superscript"/>
        </w:rPr>
        <w:t>0</w:t>
      </w:r>
      <w:r w:rsidRPr="007B5851">
        <w:rPr>
          <w:rFonts w:cs="Times New Roman"/>
          <w:sz w:val="28"/>
          <w:szCs w:val="28"/>
        </w:rPr>
        <w:t>C  , 6 tháng/ 70</w:t>
      </w:r>
      <w:r w:rsidRPr="007B5851">
        <w:rPr>
          <w:rFonts w:cs="Times New Roman"/>
          <w:sz w:val="28"/>
          <w:szCs w:val="28"/>
          <w:vertAlign w:val="superscript"/>
        </w:rPr>
        <w:t>0</w:t>
      </w:r>
      <w:r w:rsidRPr="007B5851">
        <w:rPr>
          <w:rFonts w:cs="Times New Roman"/>
          <w:sz w:val="28"/>
          <w:szCs w:val="28"/>
        </w:rPr>
        <w:t>C</w:t>
      </w:r>
    </w:p>
    <w:p w:rsidR="00922A59" w:rsidRPr="007B5851" w:rsidRDefault="00922A59" w:rsidP="007B5851">
      <w:pPr>
        <w:tabs>
          <w:tab w:val="left" w:pos="284"/>
        </w:tabs>
        <w:spacing w:line="360" w:lineRule="auto"/>
        <w:jc w:val="both"/>
        <w:rPr>
          <w:rFonts w:cs="Times New Roman"/>
          <w:sz w:val="28"/>
          <w:szCs w:val="28"/>
        </w:rPr>
      </w:pPr>
      <w:r w:rsidRPr="007B5851">
        <w:rPr>
          <w:rFonts w:cs="Times New Roman"/>
          <w:sz w:val="28"/>
          <w:szCs w:val="28"/>
        </w:rPr>
        <w:t>- Trộn đều chất chống đông và máu.</w:t>
      </w:r>
    </w:p>
    <w:p w:rsidR="00922A59" w:rsidRPr="007B5851" w:rsidRDefault="00922A59" w:rsidP="007B5851">
      <w:pPr>
        <w:tabs>
          <w:tab w:val="left" w:pos="284"/>
        </w:tabs>
        <w:spacing w:line="360" w:lineRule="auto"/>
        <w:jc w:val="both"/>
        <w:rPr>
          <w:rFonts w:cs="Times New Roman"/>
          <w:sz w:val="28"/>
          <w:szCs w:val="28"/>
        </w:rPr>
      </w:pPr>
      <w:r w:rsidRPr="007B5851">
        <w:rPr>
          <w:rFonts w:cs="Times New Roman"/>
          <w:sz w:val="28"/>
          <w:szCs w:val="28"/>
        </w:rPr>
        <w:t>- Lấy máu tránh tạo bọt.</w:t>
      </w:r>
    </w:p>
    <w:p w:rsidR="00922A59" w:rsidRPr="007B5851" w:rsidRDefault="00922A59" w:rsidP="007B5851">
      <w:pPr>
        <w:tabs>
          <w:tab w:val="left" w:pos="284"/>
        </w:tabs>
        <w:spacing w:line="360" w:lineRule="auto"/>
        <w:jc w:val="both"/>
        <w:rPr>
          <w:rFonts w:cs="Times New Roman"/>
          <w:sz w:val="28"/>
          <w:szCs w:val="28"/>
        </w:rPr>
      </w:pPr>
      <w:r w:rsidRPr="007B5851">
        <w:rPr>
          <w:rFonts w:cs="Times New Roman"/>
          <w:sz w:val="28"/>
          <w:szCs w:val="28"/>
        </w:rPr>
        <w:t>- Dùng tube plastic/ thủy tinh có tráng silicon.</w:t>
      </w:r>
    </w:p>
    <w:p w:rsidR="00922A59" w:rsidRPr="007B5851" w:rsidRDefault="00922A59" w:rsidP="007B5851">
      <w:pPr>
        <w:tabs>
          <w:tab w:val="left" w:pos="284"/>
        </w:tabs>
        <w:spacing w:line="360" w:lineRule="auto"/>
        <w:jc w:val="both"/>
        <w:rPr>
          <w:rFonts w:cs="Times New Roman"/>
          <w:sz w:val="28"/>
          <w:szCs w:val="28"/>
        </w:rPr>
      </w:pPr>
      <w:r w:rsidRPr="007B5851">
        <w:rPr>
          <w:rFonts w:cs="Times New Roman"/>
          <w:sz w:val="28"/>
          <w:szCs w:val="28"/>
        </w:rPr>
        <w:t>- Mẫu máu bị đục, tăng lipid máu... tan máu sẽ ảnh hưởng đến kết quả xét nghiệm.</w:t>
      </w:r>
    </w:p>
    <w:p w:rsidR="00922A59" w:rsidRPr="007B5851" w:rsidRDefault="00922A59" w:rsidP="007B5851">
      <w:pPr>
        <w:tabs>
          <w:tab w:val="left" w:pos="284"/>
        </w:tabs>
        <w:spacing w:line="360" w:lineRule="auto"/>
        <w:jc w:val="both"/>
        <w:rPr>
          <w:rFonts w:cs="Times New Roman"/>
          <w:sz w:val="28"/>
          <w:szCs w:val="28"/>
        </w:rPr>
      </w:pPr>
      <w:r w:rsidRPr="007B5851">
        <w:rPr>
          <w:rFonts w:cs="Times New Roman"/>
          <w:sz w:val="28"/>
          <w:szCs w:val="28"/>
        </w:rPr>
        <w:t>- Không được lấy máu ở nơi đang truyền dịch, máu , thuốc, không được vỡ hồng cầu, không được lẫn dịch, tổ chức cơ thể.</w:t>
      </w:r>
    </w:p>
    <w:p w:rsidR="00922A59" w:rsidRPr="007B5851" w:rsidRDefault="00922A59" w:rsidP="007B5851">
      <w:pPr>
        <w:tabs>
          <w:tab w:val="left" w:pos="284"/>
        </w:tabs>
        <w:spacing w:line="360" w:lineRule="auto"/>
        <w:jc w:val="both"/>
        <w:rPr>
          <w:rFonts w:cs="Times New Roman"/>
          <w:sz w:val="28"/>
          <w:szCs w:val="28"/>
        </w:rPr>
      </w:pPr>
      <w:r w:rsidRPr="007B5851">
        <w:rPr>
          <w:rFonts w:cs="Times New Roman"/>
          <w:sz w:val="28"/>
          <w:szCs w:val="28"/>
        </w:rPr>
        <w:t>- Ly tâm mẫu máu 1500g/ phút/ 15 phút. Có thể tách huyết tương cho vào ống đựng mẫu</w:t>
      </w:r>
    </w:p>
    <w:p w:rsidR="00922A59" w:rsidRPr="007B5851" w:rsidRDefault="00922A59" w:rsidP="007B5851">
      <w:pPr>
        <w:tabs>
          <w:tab w:val="left" w:pos="284"/>
        </w:tabs>
        <w:spacing w:line="360" w:lineRule="auto"/>
        <w:jc w:val="both"/>
        <w:rPr>
          <w:rFonts w:cs="Times New Roman"/>
          <w:sz w:val="28"/>
          <w:szCs w:val="28"/>
        </w:rPr>
      </w:pPr>
      <w:r w:rsidRPr="007B5851">
        <w:rPr>
          <w:rFonts w:cs="Times New Roman"/>
          <w:sz w:val="28"/>
          <w:szCs w:val="28"/>
        </w:rPr>
        <w:lastRenderedPageBreak/>
        <w:t>- Hematocrit ngoài giới hạn 20- 50% thì phải điều chỉnh tỷ lệ chống đông theo công thức sau:</w:t>
      </w:r>
    </w:p>
    <w:p w:rsidR="00922A59" w:rsidRPr="007B5851" w:rsidRDefault="00922A59" w:rsidP="007B5851">
      <w:pPr>
        <w:tabs>
          <w:tab w:val="left" w:pos="284"/>
        </w:tabs>
        <w:spacing w:line="360" w:lineRule="auto"/>
        <w:jc w:val="both"/>
        <w:rPr>
          <w:rFonts w:cs="Times New Roman"/>
          <w:sz w:val="28"/>
          <w:szCs w:val="28"/>
        </w:rPr>
      </w:pPr>
      <w:r w:rsidRPr="007B5851">
        <w:rPr>
          <w:rFonts w:cs="Times New Roman"/>
          <w:sz w:val="28"/>
          <w:szCs w:val="28"/>
        </w:rPr>
        <w:t xml:space="preserve">    Chống đông(ml) = 0,00185 x ml máu x (100- Hct)</w:t>
      </w:r>
    </w:p>
    <w:p w:rsidR="00922A59" w:rsidRPr="007B5851" w:rsidRDefault="00922A59" w:rsidP="007B5851">
      <w:pPr>
        <w:tabs>
          <w:tab w:val="left" w:pos="284"/>
        </w:tabs>
        <w:spacing w:line="360" w:lineRule="auto"/>
        <w:jc w:val="both"/>
        <w:rPr>
          <w:rFonts w:cs="Times New Roman"/>
          <w:i/>
          <w:sz w:val="28"/>
          <w:szCs w:val="28"/>
        </w:rPr>
      </w:pPr>
      <w:r w:rsidRPr="007B5851">
        <w:rPr>
          <w:rFonts w:cs="Times New Roman"/>
          <w:b/>
          <w:i/>
          <w:sz w:val="28"/>
          <w:szCs w:val="28"/>
        </w:rPr>
        <w:t>6.3. QC (Quality- Control) - Chứng</w:t>
      </w:r>
    </w:p>
    <w:p w:rsidR="00922A59" w:rsidRPr="007B5851" w:rsidRDefault="00922A59" w:rsidP="007B5851">
      <w:pPr>
        <w:tabs>
          <w:tab w:val="left" w:pos="284"/>
        </w:tabs>
        <w:spacing w:line="360" w:lineRule="auto"/>
        <w:jc w:val="both"/>
        <w:rPr>
          <w:rFonts w:cs="Times New Roman"/>
          <w:sz w:val="28"/>
          <w:szCs w:val="28"/>
        </w:rPr>
      </w:pPr>
      <w:r w:rsidRPr="007B5851">
        <w:rPr>
          <w:rFonts w:cs="Times New Roman"/>
          <w:sz w:val="28"/>
          <w:szCs w:val="28"/>
        </w:rPr>
        <w:t>- Hàng ngày trước khi chạy mẫu phải chạy QC và chứng để kiểm tra hóa chất, máy có ổn định không.</w:t>
      </w:r>
    </w:p>
    <w:p w:rsidR="00922A59" w:rsidRPr="007B5851" w:rsidRDefault="00922A59" w:rsidP="007B5851">
      <w:pPr>
        <w:tabs>
          <w:tab w:val="left" w:pos="284"/>
        </w:tabs>
        <w:spacing w:line="360" w:lineRule="auto"/>
        <w:jc w:val="both"/>
        <w:rPr>
          <w:rFonts w:cs="Times New Roman"/>
          <w:b/>
          <w:sz w:val="28"/>
          <w:szCs w:val="28"/>
        </w:rPr>
      </w:pPr>
      <w:r w:rsidRPr="007B5851">
        <w:rPr>
          <w:rFonts w:cs="Times New Roman"/>
          <w:b/>
          <w:sz w:val="28"/>
          <w:szCs w:val="28"/>
        </w:rPr>
        <w:t>7. Kiểm tra chất lượng</w:t>
      </w:r>
    </w:p>
    <w:p w:rsidR="00922A59" w:rsidRPr="007B5851" w:rsidRDefault="00922A59" w:rsidP="007B5851">
      <w:pPr>
        <w:tabs>
          <w:tab w:val="left" w:pos="284"/>
        </w:tabs>
        <w:spacing w:line="360" w:lineRule="auto"/>
        <w:jc w:val="both"/>
        <w:rPr>
          <w:rFonts w:cs="Times New Roman"/>
          <w:sz w:val="28"/>
          <w:szCs w:val="28"/>
        </w:rPr>
      </w:pPr>
      <w:r w:rsidRPr="007B5851">
        <w:rPr>
          <w:rFonts w:cs="Times New Roman"/>
          <w:sz w:val="28"/>
          <w:szCs w:val="28"/>
        </w:rPr>
        <w:t>- Thực hiện đúng các bước trong quy trình.</w:t>
      </w:r>
    </w:p>
    <w:p w:rsidR="00922A59" w:rsidRPr="007B5851" w:rsidRDefault="00922A59" w:rsidP="007B5851">
      <w:pPr>
        <w:tabs>
          <w:tab w:val="left" w:pos="284"/>
        </w:tabs>
        <w:spacing w:line="360" w:lineRule="auto"/>
        <w:jc w:val="both"/>
        <w:rPr>
          <w:rFonts w:cs="Times New Roman"/>
          <w:b/>
          <w:sz w:val="28"/>
          <w:szCs w:val="28"/>
        </w:rPr>
      </w:pPr>
      <w:r w:rsidRPr="007B5851">
        <w:rPr>
          <w:rFonts w:cs="Times New Roman"/>
          <w:b/>
          <w:sz w:val="28"/>
          <w:szCs w:val="28"/>
        </w:rPr>
        <w:t>8. An toàn</w:t>
      </w:r>
    </w:p>
    <w:p w:rsidR="00922A59" w:rsidRPr="007B5851" w:rsidRDefault="00922A59" w:rsidP="007B5851">
      <w:pPr>
        <w:tabs>
          <w:tab w:val="left" w:pos="284"/>
        </w:tabs>
        <w:spacing w:line="360" w:lineRule="auto"/>
        <w:jc w:val="both"/>
        <w:rPr>
          <w:rFonts w:cs="Times New Roman"/>
          <w:sz w:val="28"/>
          <w:szCs w:val="28"/>
        </w:rPr>
      </w:pPr>
      <w:r w:rsidRPr="007B5851">
        <w:rPr>
          <w:rFonts w:cs="Times New Roman"/>
          <w:sz w:val="28"/>
          <w:szCs w:val="28"/>
        </w:rPr>
        <w:t>- Đeo găng tay khi thực hiện xét nghiệm.</w:t>
      </w:r>
    </w:p>
    <w:p w:rsidR="00922A59" w:rsidRPr="007B5851" w:rsidRDefault="00922A59" w:rsidP="007B5851">
      <w:pPr>
        <w:tabs>
          <w:tab w:val="left" w:pos="284"/>
        </w:tabs>
        <w:spacing w:line="360" w:lineRule="auto"/>
        <w:jc w:val="both"/>
        <w:rPr>
          <w:rFonts w:cs="Times New Roman"/>
          <w:b/>
          <w:sz w:val="28"/>
          <w:szCs w:val="28"/>
        </w:rPr>
      </w:pPr>
      <w:r w:rsidRPr="007B5851">
        <w:rPr>
          <w:rFonts w:cs="Times New Roman"/>
          <w:b/>
          <w:sz w:val="28"/>
          <w:szCs w:val="28"/>
        </w:rPr>
        <w:t>9. Nội dung thực hiện</w:t>
      </w:r>
    </w:p>
    <w:p w:rsidR="00922A59" w:rsidRPr="007B5851" w:rsidRDefault="00922A59" w:rsidP="007B5851">
      <w:pPr>
        <w:tabs>
          <w:tab w:val="left" w:pos="284"/>
        </w:tabs>
        <w:spacing w:line="360" w:lineRule="auto"/>
        <w:jc w:val="both"/>
        <w:rPr>
          <w:rFonts w:cs="Times New Roman"/>
          <w:b/>
          <w:i/>
          <w:sz w:val="28"/>
          <w:szCs w:val="28"/>
        </w:rPr>
      </w:pPr>
      <w:r w:rsidRPr="007B5851">
        <w:rPr>
          <w:rFonts w:cs="Times New Roman"/>
          <w:b/>
          <w:i/>
          <w:sz w:val="28"/>
          <w:szCs w:val="28"/>
        </w:rPr>
        <w:t>9.1. Chuẩn bị máy</w:t>
      </w:r>
    </w:p>
    <w:p w:rsidR="00922A59" w:rsidRPr="007B5851" w:rsidRDefault="00922A59" w:rsidP="007B5851">
      <w:pPr>
        <w:tabs>
          <w:tab w:val="left" w:pos="284"/>
        </w:tabs>
        <w:spacing w:line="360" w:lineRule="auto"/>
        <w:jc w:val="both"/>
        <w:rPr>
          <w:rFonts w:cs="Times New Roman"/>
          <w:sz w:val="28"/>
          <w:szCs w:val="28"/>
        </w:rPr>
      </w:pPr>
      <w:r w:rsidRPr="007B5851">
        <w:rPr>
          <w:rFonts w:cs="Times New Roman"/>
          <w:sz w:val="28"/>
          <w:szCs w:val="28"/>
        </w:rPr>
        <w:t>- Kiểm tra máy chính: Bật công tắc nguồn,</w:t>
      </w:r>
    </w:p>
    <w:p w:rsidR="00922A59" w:rsidRPr="007B5851" w:rsidRDefault="00922A59" w:rsidP="007B5851">
      <w:pPr>
        <w:tabs>
          <w:tab w:val="left" w:pos="284"/>
        </w:tabs>
        <w:spacing w:line="360" w:lineRule="auto"/>
        <w:jc w:val="both"/>
        <w:rPr>
          <w:rFonts w:cs="Times New Roman"/>
          <w:sz w:val="28"/>
          <w:szCs w:val="28"/>
        </w:rPr>
      </w:pPr>
      <w:r w:rsidRPr="007B5851">
        <w:rPr>
          <w:rFonts w:cs="Times New Roman"/>
          <w:sz w:val="28"/>
          <w:szCs w:val="28"/>
        </w:rPr>
        <w:t>- Kiểm tra máy tính(CPU, màn hình): Bật màn hình chính hiện lên,</w:t>
      </w:r>
    </w:p>
    <w:p w:rsidR="00922A59" w:rsidRPr="007B5851" w:rsidRDefault="00922A59" w:rsidP="007B5851">
      <w:pPr>
        <w:tabs>
          <w:tab w:val="left" w:pos="284"/>
        </w:tabs>
        <w:spacing w:line="360" w:lineRule="auto"/>
        <w:jc w:val="both"/>
        <w:rPr>
          <w:rFonts w:cs="Times New Roman"/>
          <w:sz w:val="28"/>
          <w:szCs w:val="28"/>
        </w:rPr>
      </w:pPr>
      <w:r w:rsidRPr="007B5851">
        <w:rPr>
          <w:rFonts w:cs="Times New Roman"/>
          <w:sz w:val="28"/>
          <w:szCs w:val="28"/>
        </w:rPr>
        <w:t xml:space="preserve"> - Kiểm tra khay đựng mẫu, khay đựng hóa chất.</w:t>
      </w:r>
    </w:p>
    <w:p w:rsidR="00922A59" w:rsidRPr="007B5851" w:rsidRDefault="00922A59" w:rsidP="007B5851">
      <w:pPr>
        <w:tabs>
          <w:tab w:val="left" w:pos="284"/>
        </w:tabs>
        <w:spacing w:line="360" w:lineRule="auto"/>
        <w:jc w:val="both"/>
        <w:rPr>
          <w:rFonts w:cs="Times New Roman"/>
          <w:sz w:val="28"/>
          <w:szCs w:val="28"/>
        </w:rPr>
      </w:pPr>
      <w:r w:rsidRPr="007B5851">
        <w:rPr>
          <w:rFonts w:cs="Times New Roman"/>
          <w:sz w:val="28"/>
          <w:szCs w:val="28"/>
        </w:rPr>
        <w:t>- Kiểm tra bình nước cất, nước thải</w:t>
      </w:r>
    </w:p>
    <w:p w:rsidR="00922A59" w:rsidRPr="007B5851" w:rsidRDefault="00922A59" w:rsidP="007B5851">
      <w:pPr>
        <w:tabs>
          <w:tab w:val="left" w:pos="284"/>
        </w:tabs>
        <w:spacing w:line="360" w:lineRule="auto"/>
        <w:jc w:val="both"/>
        <w:rPr>
          <w:rFonts w:cs="Times New Roman"/>
          <w:sz w:val="28"/>
          <w:szCs w:val="28"/>
        </w:rPr>
      </w:pPr>
      <w:r w:rsidRPr="007B5851">
        <w:rPr>
          <w:rFonts w:cs="Times New Roman"/>
          <w:sz w:val="28"/>
          <w:szCs w:val="28"/>
        </w:rPr>
        <w:t>- Kiểm tra cuvette, nơi đựng rác thải.</w:t>
      </w:r>
    </w:p>
    <w:p w:rsidR="00922A59" w:rsidRPr="007B5851" w:rsidRDefault="00922A59" w:rsidP="007B5851">
      <w:pPr>
        <w:tabs>
          <w:tab w:val="left" w:pos="284"/>
        </w:tabs>
        <w:spacing w:line="360" w:lineRule="auto"/>
        <w:jc w:val="both"/>
        <w:rPr>
          <w:rFonts w:cs="Times New Roman"/>
          <w:i/>
          <w:sz w:val="28"/>
          <w:szCs w:val="28"/>
        </w:rPr>
      </w:pPr>
      <w:r w:rsidRPr="007B5851">
        <w:rPr>
          <w:rFonts w:cs="Times New Roman"/>
          <w:b/>
          <w:i/>
          <w:sz w:val="28"/>
          <w:szCs w:val="28"/>
        </w:rPr>
        <w:t xml:space="preserve">9.2. Tiến hành kỹ thuật  </w:t>
      </w:r>
    </w:p>
    <w:p w:rsidR="00922A59" w:rsidRPr="007B5851" w:rsidRDefault="00922A59" w:rsidP="007B5851">
      <w:pPr>
        <w:tabs>
          <w:tab w:val="left" w:pos="284"/>
        </w:tabs>
        <w:spacing w:line="360" w:lineRule="auto"/>
        <w:jc w:val="both"/>
        <w:rPr>
          <w:rFonts w:cs="Times New Roman"/>
          <w:sz w:val="28"/>
          <w:szCs w:val="28"/>
        </w:rPr>
      </w:pPr>
      <w:r w:rsidRPr="007B5851">
        <w:rPr>
          <w:rFonts w:cs="Times New Roman"/>
          <w:sz w:val="28"/>
          <w:szCs w:val="28"/>
        </w:rPr>
        <w:t>9.2.1. Chạy bệnh phẩm có barcode</w:t>
      </w:r>
    </w:p>
    <w:p w:rsidR="00922A59" w:rsidRPr="007B5851" w:rsidRDefault="00922A59" w:rsidP="007B5851">
      <w:pPr>
        <w:tabs>
          <w:tab w:val="left" w:pos="284"/>
        </w:tabs>
        <w:spacing w:line="360" w:lineRule="auto"/>
        <w:jc w:val="both"/>
        <w:rPr>
          <w:rFonts w:cs="Times New Roman"/>
          <w:sz w:val="28"/>
          <w:szCs w:val="28"/>
        </w:rPr>
      </w:pPr>
      <w:r w:rsidRPr="007B5851">
        <w:rPr>
          <w:rFonts w:cs="Times New Roman"/>
          <w:sz w:val="28"/>
          <w:szCs w:val="28"/>
        </w:rPr>
        <w:t>- Đặt Rack bệnh phẩm vào các vị trí S rồi click vào biểu tượng Sample</w:t>
      </w:r>
    </w:p>
    <w:p w:rsidR="00922A59" w:rsidRPr="007B5851" w:rsidRDefault="00922A59" w:rsidP="007B5851">
      <w:pPr>
        <w:tabs>
          <w:tab w:val="left" w:pos="284"/>
        </w:tabs>
        <w:spacing w:line="360" w:lineRule="auto"/>
        <w:jc w:val="both"/>
        <w:rPr>
          <w:rFonts w:cs="Times New Roman"/>
          <w:sz w:val="28"/>
          <w:szCs w:val="28"/>
        </w:rPr>
      </w:pPr>
      <w:r w:rsidRPr="007B5851">
        <w:rPr>
          <w:rFonts w:cs="Times New Roman"/>
          <w:sz w:val="28"/>
          <w:szCs w:val="28"/>
        </w:rPr>
        <w:t>- Nhập mã bệnh nhân và chọn các xét nghiệm cần làm</w:t>
      </w:r>
    </w:p>
    <w:p w:rsidR="00922A59" w:rsidRPr="007B5851" w:rsidRDefault="00922A59" w:rsidP="007B5851">
      <w:pPr>
        <w:tabs>
          <w:tab w:val="left" w:pos="284"/>
        </w:tabs>
        <w:spacing w:line="360" w:lineRule="auto"/>
        <w:jc w:val="both"/>
        <w:rPr>
          <w:rFonts w:cs="Times New Roman"/>
          <w:sz w:val="28"/>
          <w:szCs w:val="28"/>
        </w:rPr>
      </w:pPr>
      <w:r w:rsidRPr="007B5851">
        <w:rPr>
          <w:rFonts w:cs="Times New Roman"/>
          <w:sz w:val="28"/>
          <w:szCs w:val="28"/>
        </w:rPr>
        <w:t>- Bấm vào biểu tượng Run phía trên bên phải màn hình để chạy.</w:t>
      </w:r>
    </w:p>
    <w:p w:rsidR="00922A59" w:rsidRPr="007B5851" w:rsidRDefault="00922A59" w:rsidP="007B5851">
      <w:pPr>
        <w:tabs>
          <w:tab w:val="left" w:pos="284"/>
        </w:tabs>
        <w:spacing w:line="360" w:lineRule="auto"/>
        <w:jc w:val="both"/>
        <w:rPr>
          <w:rFonts w:cs="Times New Roman"/>
          <w:sz w:val="28"/>
          <w:szCs w:val="28"/>
        </w:rPr>
      </w:pPr>
      <w:r w:rsidRPr="007B5851">
        <w:rPr>
          <w:rFonts w:cs="Times New Roman"/>
          <w:sz w:val="28"/>
          <w:szCs w:val="28"/>
        </w:rPr>
        <w:t>9.2.2. Chạy bệnh phẩm không có barcode</w:t>
      </w:r>
    </w:p>
    <w:p w:rsidR="00922A59" w:rsidRPr="007B5851" w:rsidRDefault="00922A59" w:rsidP="007B5851">
      <w:pPr>
        <w:tabs>
          <w:tab w:val="left" w:pos="284"/>
        </w:tabs>
        <w:spacing w:line="360" w:lineRule="auto"/>
        <w:jc w:val="both"/>
        <w:rPr>
          <w:rFonts w:cs="Times New Roman"/>
          <w:sz w:val="28"/>
          <w:szCs w:val="28"/>
        </w:rPr>
      </w:pPr>
      <w:r w:rsidRPr="007B5851">
        <w:rPr>
          <w:rFonts w:cs="Times New Roman"/>
          <w:sz w:val="28"/>
          <w:szCs w:val="28"/>
        </w:rPr>
        <w:lastRenderedPageBreak/>
        <w:t>- Nhấn vào biểu tượng Sample ở phía tay phải màn hình.</w:t>
      </w:r>
    </w:p>
    <w:p w:rsidR="00922A59" w:rsidRPr="007B5851" w:rsidRDefault="00922A59" w:rsidP="007B5851">
      <w:pPr>
        <w:tabs>
          <w:tab w:val="left" w:pos="284"/>
        </w:tabs>
        <w:spacing w:line="360" w:lineRule="auto"/>
        <w:jc w:val="both"/>
        <w:rPr>
          <w:rFonts w:cs="Times New Roman"/>
          <w:sz w:val="28"/>
          <w:szCs w:val="28"/>
        </w:rPr>
      </w:pPr>
      <w:r w:rsidRPr="007B5851">
        <w:rPr>
          <w:rFonts w:cs="Times New Roman"/>
          <w:sz w:val="28"/>
          <w:szCs w:val="28"/>
        </w:rPr>
        <w:t>- Nhập mã Sample ID sau đó nhấn vào hộp test, một cửa sổ có các test sẽ hiện ra để chọn,</w:t>
      </w:r>
    </w:p>
    <w:p w:rsidR="00922A59" w:rsidRPr="007B5851" w:rsidRDefault="00922A59" w:rsidP="007B5851">
      <w:pPr>
        <w:tabs>
          <w:tab w:val="left" w:pos="284"/>
        </w:tabs>
        <w:spacing w:line="360" w:lineRule="auto"/>
        <w:jc w:val="both"/>
        <w:rPr>
          <w:rFonts w:cs="Times New Roman"/>
          <w:sz w:val="28"/>
          <w:szCs w:val="28"/>
        </w:rPr>
      </w:pPr>
      <w:r w:rsidRPr="007B5851">
        <w:rPr>
          <w:rFonts w:cs="Times New Roman"/>
          <w:sz w:val="28"/>
          <w:szCs w:val="28"/>
        </w:rPr>
        <w:t>- Chọn các test cần chạy</w:t>
      </w:r>
    </w:p>
    <w:p w:rsidR="00922A59" w:rsidRPr="007B5851" w:rsidRDefault="00922A59" w:rsidP="007B5851">
      <w:pPr>
        <w:tabs>
          <w:tab w:val="left" w:pos="284"/>
        </w:tabs>
        <w:spacing w:line="360" w:lineRule="auto"/>
        <w:jc w:val="both"/>
        <w:rPr>
          <w:rFonts w:cs="Times New Roman"/>
          <w:sz w:val="28"/>
          <w:szCs w:val="28"/>
        </w:rPr>
      </w:pPr>
      <w:r w:rsidRPr="007B5851">
        <w:rPr>
          <w:rFonts w:cs="Times New Roman"/>
          <w:sz w:val="28"/>
          <w:szCs w:val="28"/>
        </w:rPr>
        <w:t>- Ấn vào biểu tượng load rack incon</w:t>
      </w:r>
    </w:p>
    <w:p w:rsidR="00922A59" w:rsidRPr="007B5851" w:rsidRDefault="00922A59" w:rsidP="007B5851">
      <w:pPr>
        <w:tabs>
          <w:tab w:val="left" w:pos="284"/>
        </w:tabs>
        <w:spacing w:line="360" w:lineRule="auto"/>
        <w:jc w:val="both"/>
        <w:rPr>
          <w:rFonts w:cs="Times New Roman"/>
          <w:sz w:val="28"/>
          <w:szCs w:val="28"/>
        </w:rPr>
      </w:pPr>
      <w:r w:rsidRPr="007B5851">
        <w:rPr>
          <w:rFonts w:cs="Times New Roman"/>
          <w:sz w:val="28"/>
          <w:szCs w:val="28"/>
        </w:rPr>
        <w:t>- Cho rack bệnh phẩm vào</w:t>
      </w:r>
    </w:p>
    <w:p w:rsidR="00922A59" w:rsidRPr="007B5851" w:rsidRDefault="00922A59" w:rsidP="007B5851">
      <w:pPr>
        <w:tabs>
          <w:tab w:val="left" w:pos="284"/>
        </w:tabs>
        <w:spacing w:line="360" w:lineRule="auto"/>
        <w:jc w:val="both"/>
        <w:rPr>
          <w:rFonts w:cs="Times New Roman"/>
          <w:sz w:val="28"/>
          <w:szCs w:val="28"/>
        </w:rPr>
      </w:pPr>
      <w:r w:rsidRPr="007B5851">
        <w:rPr>
          <w:rFonts w:cs="Times New Roman"/>
          <w:sz w:val="28"/>
          <w:szCs w:val="28"/>
        </w:rPr>
        <w:t>- Ấn vào biểu tượng Run bắt đầu chạy máy</w:t>
      </w:r>
    </w:p>
    <w:p w:rsidR="00922A59" w:rsidRPr="007B5851" w:rsidRDefault="00922A59" w:rsidP="007B5851">
      <w:pPr>
        <w:tabs>
          <w:tab w:val="left" w:pos="284"/>
        </w:tabs>
        <w:spacing w:line="360" w:lineRule="auto"/>
        <w:jc w:val="both"/>
        <w:rPr>
          <w:rFonts w:cs="Times New Roman"/>
          <w:b/>
          <w:sz w:val="28"/>
          <w:szCs w:val="28"/>
        </w:rPr>
      </w:pPr>
      <w:r w:rsidRPr="007B5851">
        <w:rPr>
          <w:rFonts w:cs="Times New Roman"/>
          <w:b/>
          <w:sz w:val="28"/>
          <w:szCs w:val="28"/>
        </w:rPr>
        <w:t>10.Diễn giải kết quả và báo cáo</w:t>
      </w:r>
    </w:p>
    <w:p w:rsidR="00922A59" w:rsidRPr="007B5851" w:rsidRDefault="00922A59" w:rsidP="007B5851">
      <w:pPr>
        <w:tabs>
          <w:tab w:val="left" w:pos="284"/>
        </w:tabs>
        <w:spacing w:line="360" w:lineRule="auto"/>
        <w:jc w:val="both"/>
        <w:rPr>
          <w:rFonts w:cs="Times New Roman"/>
          <w:sz w:val="28"/>
          <w:szCs w:val="28"/>
        </w:rPr>
      </w:pPr>
      <w:r w:rsidRPr="007B5851">
        <w:rPr>
          <w:rFonts w:cs="Times New Roman"/>
          <w:sz w:val="28"/>
          <w:szCs w:val="28"/>
        </w:rPr>
        <w:t>Click vào biểu tượng sample List để xem kết quả APTT  hoặc máy sẽ chuyển kết quả qua mạng liss về khu vực duyệt kết quả của bác sỹ.</w:t>
      </w:r>
    </w:p>
    <w:p w:rsidR="00922A59" w:rsidRPr="007B5851" w:rsidRDefault="00922A59" w:rsidP="007B5851">
      <w:pPr>
        <w:tabs>
          <w:tab w:val="left" w:pos="284"/>
        </w:tabs>
        <w:spacing w:line="360" w:lineRule="auto"/>
        <w:jc w:val="both"/>
        <w:rPr>
          <w:rFonts w:cs="Times New Roman"/>
          <w:b/>
          <w:sz w:val="28"/>
          <w:szCs w:val="28"/>
        </w:rPr>
      </w:pPr>
      <w:r w:rsidRPr="007B5851">
        <w:rPr>
          <w:rFonts w:cs="Times New Roman"/>
          <w:b/>
          <w:sz w:val="28"/>
          <w:szCs w:val="28"/>
        </w:rPr>
        <w:t>11. Lưu ý ( cảnh báo )</w:t>
      </w:r>
    </w:p>
    <w:p w:rsidR="00922A59" w:rsidRPr="007B5851" w:rsidRDefault="00922A59" w:rsidP="007B5851">
      <w:pPr>
        <w:tabs>
          <w:tab w:val="left" w:pos="284"/>
        </w:tabs>
        <w:spacing w:line="360" w:lineRule="auto"/>
        <w:jc w:val="both"/>
        <w:rPr>
          <w:rFonts w:cs="Times New Roman"/>
          <w:sz w:val="28"/>
          <w:szCs w:val="28"/>
        </w:rPr>
      </w:pPr>
      <w:r w:rsidRPr="007B5851">
        <w:rPr>
          <w:rFonts w:cs="Times New Roman"/>
          <w:b/>
          <w:sz w:val="28"/>
          <w:szCs w:val="28"/>
        </w:rPr>
        <w:t>-</w:t>
      </w:r>
      <w:r w:rsidRPr="007B5851">
        <w:rPr>
          <w:rFonts w:cs="Times New Roman"/>
          <w:sz w:val="28"/>
          <w:szCs w:val="28"/>
        </w:rPr>
        <w:t>Do mẫu máu kiểm tra:  đông dây, sai tỷ lệ chống đông.</w:t>
      </w:r>
    </w:p>
    <w:p w:rsidR="00922A59" w:rsidRPr="007B5851" w:rsidRDefault="00922A59" w:rsidP="007B5851">
      <w:pPr>
        <w:tabs>
          <w:tab w:val="left" w:pos="284"/>
        </w:tabs>
        <w:spacing w:line="360" w:lineRule="auto"/>
        <w:jc w:val="both"/>
        <w:rPr>
          <w:rFonts w:cs="Times New Roman"/>
          <w:sz w:val="28"/>
          <w:szCs w:val="28"/>
        </w:rPr>
      </w:pPr>
      <w:r w:rsidRPr="007B5851">
        <w:rPr>
          <w:rFonts w:cs="Times New Roman"/>
          <w:sz w:val="28"/>
          <w:szCs w:val="28"/>
        </w:rPr>
        <w:t>-Do kỹ thuật: tiến hành kỹ thuật sau 4giờ kể từ khi lấy máu với mẫu máu được bảo quản ở nhiệt độ phòng.</w:t>
      </w:r>
    </w:p>
    <w:p w:rsidR="00922A59" w:rsidRPr="007B5851" w:rsidRDefault="00922A59" w:rsidP="007B5851">
      <w:pPr>
        <w:tabs>
          <w:tab w:val="left" w:pos="284"/>
        </w:tabs>
        <w:spacing w:line="360" w:lineRule="auto"/>
        <w:jc w:val="both"/>
        <w:rPr>
          <w:rFonts w:cs="Times New Roman"/>
          <w:sz w:val="28"/>
          <w:szCs w:val="28"/>
        </w:rPr>
      </w:pPr>
      <w:r w:rsidRPr="007B5851">
        <w:rPr>
          <w:rFonts w:cs="Times New Roman"/>
          <w:sz w:val="28"/>
          <w:szCs w:val="28"/>
        </w:rPr>
        <w:t>-Do hoá chất không đảm bảo: pha hóa chất không đúng tỷ lệ, sử dụng hóa chất đã bảo quản lâu sau khi chuẩn bị.</w:t>
      </w:r>
    </w:p>
    <w:p w:rsidR="00922A59" w:rsidRPr="007B5851" w:rsidRDefault="00922A59" w:rsidP="007B5851">
      <w:pPr>
        <w:tabs>
          <w:tab w:val="left" w:pos="284"/>
        </w:tabs>
        <w:spacing w:line="360" w:lineRule="auto"/>
        <w:jc w:val="both"/>
        <w:rPr>
          <w:rFonts w:cs="Times New Roman"/>
          <w:b/>
          <w:sz w:val="28"/>
          <w:szCs w:val="28"/>
        </w:rPr>
      </w:pPr>
      <w:r w:rsidRPr="007B5851">
        <w:rPr>
          <w:rFonts w:cs="Times New Roman"/>
          <w:b/>
          <w:sz w:val="28"/>
          <w:szCs w:val="28"/>
        </w:rPr>
        <w:t>12. Lưu trữ hồ sơ.</w:t>
      </w:r>
    </w:p>
    <w:p w:rsidR="00922A59" w:rsidRPr="007B5851" w:rsidRDefault="00922A59" w:rsidP="007B5851">
      <w:pPr>
        <w:tabs>
          <w:tab w:val="left" w:pos="284"/>
        </w:tabs>
        <w:spacing w:line="360" w:lineRule="auto"/>
        <w:jc w:val="both"/>
        <w:rPr>
          <w:rFonts w:cs="Times New Roman"/>
          <w:sz w:val="28"/>
          <w:szCs w:val="28"/>
        </w:rPr>
      </w:pPr>
      <w:r w:rsidRPr="007B5851">
        <w:rPr>
          <w:rFonts w:cs="Times New Roman"/>
          <w:sz w:val="28"/>
          <w:szCs w:val="28"/>
        </w:rPr>
        <w:t xml:space="preserve"> -  Sổ theo dõi sử dụng máy hàng ngày.</w:t>
      </w:r>
    </w:p>
    <w:p w:rsidR="00922A59" w:rsidRPr="007B5851" w:rsidRDefault="00922A59" w:rsidP="007B5851">
      <w:pPr>
        <w:tabs>
          <w:tab w:val="left" w:pos="284"/>
        </w:tabs>
        <w:spacing w:line="360" w:lineRule="auto"/>
        <w:jc w:val="both"/>
        <w:rPr>
          <w:rFonts w:cs="Times New Roman"/>
          <w:sz w:val="28"/>
          <w:szCs w:val="28"/>
        </w:rPr>
      </w:pPr>
      <w:r w:rsidRPr="007B5851">
        <w:rPr>
          <w:rFonts w:cs="Times New Roman"/>
          <w:sz w:val="28"/>
          <w:szCs w:val="28"/>
        </w:rPr>
        <w:t xml:space="preserve"> - Nhật ký sử dụng máy.</w:t>
      </w:r>
    </w:p>
    <w:p w:rsidR="00922A59" w:rsidRPr="007B5851" w:rsidRDefault="00922A59" w:rsidP="007B5851">
      <w:pPr>
        <w:tabs>
          <w:tab w:val="left" w:pos="284"/>
        </w:tabs>
        <w:spacing w:line="360" w:lineRule="auto"/>
        <w:jc w:val="both"/>
        <w:rPr>
          <w:rFonts w:cs="Times New Roman"/>
          <w:b/>
          <w:sz w:val="28"/>
          <w:szCs w:val="28"/>
        </w:rPr>
      </w:pPr>
      <w:r w:rsidRPr="007B5851">
        <w:rPr>
          <w:rFonts w:cs="Times New Roman"/>
          <w:b/>
          <w:sz w:val="28"/>
          <w:szCs w:val="28"/>
        </w:rPr>
        <w:t>13. Tài liệu liên quan</w:t>
      </w:r>
    </w:p>
    <w:p w:rsidR="00922A59" w:rsidRPr="007B5851" w:rsidRDefault="00922A59" w:rsidP="007B5851">
      <w:pPr>
        <w:tabs>
          <w:tab w:val="left" w:pos="284"/>
        </w:tabs>
        <w:spacing w:line="360" w:lineRule="auto"/>
        <w:jc w:val="both"/>
        <w:rPr>
          <w:rFonts w:cs="Times New Roman"/>
          <w:sz w:val="28"/>
          <w:szCs w:val="28"/>
          <w:lang w:val="vi-VN"/>
        </w:rPr>
      </w:pPr>
      <w:r w:rsidRPr="007B5851">
        <w:rPr>
          <w:rFonts w:cs="Times New Roman"/>
          <w:sz w:val="28"/>
          <w:szCs w:val="28"/>
        </w:rPr>
        <w:t>- Hướng dẫn sử dụng máy ACL TOP 550</w:t>
      </w:r>
    </w:p>
    <w:p w:rsidR="00922A59" w:rsidRPr="007B5851" w:rsidRDefault="00922A59" w:rsidP="007B5851">
      <w:pPr>
        <w:tabs>
          <w:tab w:val="left" w:pos="284"/>
        </w:tabs>
        <w:spacing w:line="360" w:lineRule="auto"/>
        <w:rPr>
          <w:rFonts w:eastAsia="Times New Roman" w:cs="Times New Roman"/>
          <w:b/>
          <w:i/>
          <w:sz w:val="28"/>
          <w:szCs w:val="28"/>
        </w:rPr>
      </w:pPr>
      <w:r w:rsidRPr="007B5851">
        <w:rPr>
          <w:rFonts w:cs="Times New Roman"/>
          <w:b/>
          <w:i/>
          <w:sz w:val="28"/>
          <w:szCs w:val="28"/>
        </w:rPr>
        <w:br w:type="page"/>
      </w:r>
    </w:p>
    <w:p w:rsidR="004F5365" w:rsidRPr="007B5851" w:rsidRDefault="00827F8D" w:rsidP="007B5851">
      <w:pPr>
        <w:pStyle w:val="ndesc"/>
        <w:shd w:val="clear" w:color="auto" w:fill="FFFFFF"/>
        <w:tabs>
          <w:tab w:val="left" w:pos="284"/>
          <w:tab w:val="left" w:pos="426"/>
        </w:tabs>
        <w:spacing w:before="0" w:beforeAutospacing="0" w:after="120" w:afterAutospacing="0" w:line="360" w:lineRule="auto"/>
        <w:jc w:val="center"/>
        <w:outlineLvl w:val="1"/>
        <w:rPr>
          <w:b/>
          <w:i/>
          <w:sz w:val="32"/>
          <w:szCs w:val="28"/>
        </w:rPr>
      </w:pPr>
      <w:bookmarkStart w:id="3" w:name="_Toc115440968"/>
      <w:r w:rsidRPr="007B5851">
        <w:rPr>
          <w:b/>
          <w:sz w:val="32"/>
          <w:szCs w:val="28"/>
        </w:rPr>
        <w:lastRenderedPageBreak/>
        <w:t xml:space="preserve">2. </w:t>
      </w:r>
      <w:r w:rsidR="004F5365" w:rsidRPr="007B5851">
        <w:rPr>
          <w:b/>
          <w:sz w:val="32"/>
          <w:szCs w:val="28"/>
        </w:rPr>
        <w:t>XÉT NGHIỆM NHANH INR (CÓ THỂ KÈM THEO CẢ CHỈ SỐ PT%, PTS) BẰNG MÁY CẦM TAY</w:t>
      </w:r>
      <w:bookmarkEnd w:id="3"/>
    </w:p>
    <w:p w:rsidR="004F5365" w:rsidRPr="007B5851" w:rsidRDefault="004F5365" w:rsidP="007B5851">
      <w:pPr>
        <w:pStyle w:val="ListParagraph"/>
        <w:tabs>
          <w:tab w:val="left" w:pos="284"/>
        </w:tabs>
        <w:spacing w:line="360" w:lineRule="auto"/>
        <w:ind w:left="0"/>
        <w:rPr>
          <w:rFonts w:cs="Times New Roman"/>
          <w:b/>
          <w:i/>
          <w:sz w:val="28"/>
          <w:szCs w:val="28"/>
        </w:rPr>
      </w:pPr>
    </w:p>
    <w:p w:rsidR="0047611B" w:rsidRPr="007B5851" w:rsidRDefault="0047611B" w:rsidP="007B5851">
      <w:pPr>
        <w:tabs>
          <w:tab w:val="left" w:pos="284"/>
        </w:tabs>
        <w:spacing w:line="360" w:lineRule="auto"/>
        <w:rPr>
          <w:rFonts w:eastAsia="Times New Roman" w:cs="Times New Roman"/>
          <w:b/>
          <w:i/>
          <w:sz w:val="28"/>
          <w:szCs w:val="28"/>
        </w:rPr>
      </w:pPr>
      <w:r w:rsidRPr="007B5851">
        <w:rPr>
          <w:rFonts w:cs="Times New Roman"/>
          <w:b/>
          <w:i/>
          <w:sz w:val="28"/>
          <w:szCs w:val="28"/>
        </w:rPr>
        <w:br w:type="page"/>
      </w:r>
    </w:p>
    <w:p w:rsidR="004F5365" w:rsidRPr="007B5851" w:rsidRDefault="00827F8D" w:rsidP="007B5851">
      <w:pPr>
        <w:pStyle w:val="ndesc"/>
        <w:shd w:val="clear" w:color="auto" w:fill="FFFFFF"/>
        <w:tabs>
          <w:tab w:val="left" w:pos="284"/>
          <w:tab w:val="left" w:pos="426"/>
        </w:tabs>
        <w:spacing w:before="0" w:beforeAutospacing="0" w:after="120" w:afterAutospacing="0" w:line="360" w:lineRule="auto"/>
        <w:jc w:val="center"/>
        <w:outlineLvl w:val="1"/>
        <w:rPr>
          <w:b/>
          <w:i/>
          <w:sz w:val="32"/>
          <w:szCs w:val="28"/>
        </w:rPr>
      </w:pPr>
      <w:bookmarkStart w:id="4" w:name="_Toc115440969"/>
      <w:r w:rsidRPr="007B5851">
        <w:rPr>
          <w:b/>
          <w:sz w:val="32"/>
          <w:szCs w:val="28"/>
        </w:rPr>
        <w:lastRenderedPageBreak/>
        <w:t xml:space="preserve">3. </w:t>
      </w:r>
      <w:r w:rsidR="004F5365" w:rsidRPr="007B5851">
        <w:rPr>
          <w:b/>
          <w:sz w:val="32"/>
          <w:szCs w:val="28"/>
        </w:rPr>
        <w:t>THỜI GIAN THROMBOPLASTIN MỘT PHẦN HOẠT HÓA (APTT: ACTIVATED PARTIAL THROMBOPLASTIN TIME), (TÊN KHÁC: TCK) BẰNG MÁY TỰ ĐỘNG</w:t>
      </w:r>
      <w:bookmarkEnd w:id="4"/>
    </w:p>
    <w:p w:rsidR="0047611B" w:rsidRPr="007B5851" w:rsidRDefault="0047611B" w:rsidP="007B5851">
      <w:pPr>
        <w:tabs>
          <w:tab w:val="left" w:pos="284"/>
        </w:tabs>
        <w:spacing w:line="360" w:lineRule="auto"/>
        <w:jc w:val="both"/>
        <w:rPr>
          <w:rFonts w:cs="Times New Roman"/>
          <w:sz w:val="28"/>
          <w:szCs w:val="28"/>
        </w:rPr>
      </w:pPr>
      <w:r w:rsidRPr="007B5851">
        <w:rPr>
          <w:rFonts w:cs="Times New Roman"/>
          <w:b/>
          <w:sz w:val="28"/>
          <w:szCs w:val="28"/>
        </w:rPr>
        <w:t>1.Mục đích</w:t>
      </w:r>
    </w:p>
    <w:p w:rsidR="0047611B" w:rsidRPr="007B5851" w:rsidRDefault="0047611B" w:rsidP="007B5851">
      <w:pPr>
        <w:tabs>
          <w:tab w:val="left" w:pos="284"/>
        </w:tabs>
        <w:spacing w:line="360" w:lineRule="auto"/>
        <w:jc w:val="both"/>
        <w:rPr>
          <w:rFonts w:cs="Times New Roman"/>
          <w:sz w:val="28"/>
          <w:szCs w:val="28"/>
        </w:rPr>
      </w:pPr>
      <w:r w:rsidRPr="007B5851">
        <w:rPr>
          <w:rFonts w:cs="Times New Roman"/>
          <w:sz w:val="28"/>
          <w:szCs w:val="28"/>
        </w:rPr>
        <w:t>Đảm bảo tiến hành theo đúng quy trình xét nghiệm và theo tiêu chuẩn quy                     định.</w:t>
      </w:r>
    </w:p>
    <w:p w:rsidR="0047611B" w:rsidRPr="007B5851" w:rsidRDefault="0047611B" w:rsidP="007B5851">
      <w:pPr>
        <w:tabs>
          <w:tab w:val="left" w:pos="284"/>
        </w:tabs>
        <w:spacing w:line="360" w:lineRule="auto"/>
        <w:jc w:val="both"/>
        <w:rPr>
          <w:rFonts w:cs="Times New Roman"/>
          <w:b/>
          <w:sz w:val="28"/>
          <w:szCs w:val="28"/>
        </w:rPr>
      </w:pPr>
      <w:r w:rsidRPr="007B5851">
        <w:rPr>
          <w:rFonts w:cs="Times New Roman"/>
          <w:b/>
          <w:sz w:val="28"/>
          <w:szCs w:val="28"/>
        </w:rPr>
        <w:t>2.Phạm vi áp dụng</w:t>
      </w:r>
    </w:p>
    <w:p w:rsidR="0047611B" w:rsidRPr="007B5851" w:rsidRDefault="0047611B" w:rsidP="007B5851">
      <w:pPr>
        <w:tabs>
          <w:tab w:val="left" w:pos="284"/>
        </w:tabs>
        <w:spacing w:line="360" w:lineRule="auto"/>
        <w:jc w:val="both"/>
        <w:rPr>
          <w:rFonts w:cs="Times New Roman"/>
          <w:sz w:val="28"/>
          <w:szCs w:val="28"/>
        </w:rPr>
      </w:pPr>
      <w:r w:rsidRPr="007B5851">
        <w:rPr>
          <w:rFonts w:cs="Times New Roman"/>
          <w:sz w:val="28"/>
          <w:szCs w:val="28"/>
        </w:rPr>
        <w:t>- Khoa xét nghiệm.</w:t>
      </w:r>
    </w:p>
    <w:p w:rsidR="0047611B" w:rsidRPr="007B5851" w:rsidRDefault="0047611B" w:rsidP="007B5851">
      <w:pPr>
        <w:tabs>
          <w:tab w:val="left" w:pos="284"/>
        </w:tabs>
        <w:spacing w:line="360" w:lineRule="auto"/>
        <w:jc w:val="both"/>
        <w:rPr>
          <w:rFonts w:cs="Times New Roman"/>
          <w:sz w:val="28"/>
          <w:szCs w:val="28"/>
        </w:rPr>
      </w:pPr>
      <w:r w:rsidRPr="007B5851">
        <w:rPr>
          <w:rFonts w:cs="Times New Roman"/>
          <w:sz w:val="28"/>
          <w:szCs w:val="28"/>
        </w:rPr>
        <w:t>- KTV, ĐD được phân công thực hiện kỹ thuật.</w:t>
      </w:r>
    </w:p>
    <w:p w:rsidR="0047611B" w:rsidRPr="007B5851" w:rsidRDefault="0047611B" w:rsidP="007B5851">
      <w:pPr>
        <w:tabs>
          <w:tab w:val="left" w:pos="284"/>
        </w:tabs>
        <w:spacing w:line="360" w:lineRule="auto"/>
        <w:jc w:val="both"/>
        <w:rPr>
          <w:rFonts w:cs="Times New Roman"/>
          <w:b/>
          <w:sz w:val="28"/>
          <w:szCs w:val="28"/>
        </w:rPr>
      </w:pPr>
      <w:r w:rsidRPr="007B5851">
        <w:rPr>
          <w:rFonts w:cs="Times New Roman"/>
          <w:b/>
          <w:sz w:val="28"/>
          <w:szCs w:val="28"/>
        </w:rPr>
        <w:t>3. Trách nhiệm</w:t>
      </w:r>
    </w:p>
    <w:p w:rsidR="0047611B" w:rsidRPr="007B5851" w:rsidRDefault="0047611B" w:rsidP="007B5851">
      <w:pPr>
        <w:tabs>
          <w:tab w:val="left" w:pos="284"/>
        </w:tabs>
        <w:spacing w:line="360" w:lineRule="auto"/>
        <w:jc w:val="both"/>
        <w:rPr>
          <w:rFonts w:cs="Times New Roman"/>
          <w:sz w:val="28"/>
          <w:szCs w:val="28"/>
        </w:rPr>
      </w:pPr>
      <w:r w:rsidRPr="007B5851">
        <w:rPr>
          <w:rFonts w:cs="Times New Roman"/>
          <w:sz w:val="28"/>
          <w:szCs w:val="28"/>
        </w:rPr>
        <w:t>- KTV, ĐD được phân công thực hiện kỹ thuật.</w:t>
      </w:r>
    </w:p>
    <w:p w:rsidR="0047611B" w:rsidRPr="007B5851" w:rsidRDefault="0047611B" w:rsidP="007B5851">
      <w:pPr>
        <w:tabs>
          <w:tab w:val="left" w:pos="284"/>
        </w:tabs>
        <w:spacing w:line="360" w:lineRule="auto"/>
        <w:jc w:val="both"/>
        <w:rPr>
          <w:rFonts w:cs="Times New Roman"/>
          <w:sz w:val="28"/>
          <w:szCs w:val="28"/>
        </w:rPr>
      </w:pPr>
      <w:r w:rsidRPr="007B5851">
        <w:rPr>
          <w:rFonts w:cs="Times New Roman"/>
          <w:sz w:val="28"/>
          <w:szCs w:val="28"/>
        </w:rPr>
        <w:t>- BS ký duyệt kết quả.</w:t>
      </w:r>
    </w:p>
    <w:p w:rsidR="0047611B" w:rsidRPr="007B5851" w:rsidRDefault="0047611B" w:rsidP="007B5851">
      <w:pPr>
        <w:tabs>
          <w:tab w:val="left" w:pos="284"/>
        </w:tabs>
        <w:spacing w:line="360" w:lineRule="auto"/>
        <w:jc w:val="both"/>
        <w:rPr>
          <w:rFonts w:cs="Times New Roman"/>
          <w:b/>
          <w:sz w:val="28"/>
          <w:szCs w:val="28"/>
        </w:rPr>
      </w:pPr>
      <w:r w:rsidRPr="007B5851">
        <w:rPr>
          <w:rFonts w:cs="Times New Roman"/>
          <w:b/>
          <w:sz w:val="28"/>
          <w:szCs w:val="28"/>
        </w:rPr>
        <w:t>4. Các thuật ngữ và chứ viết tắt</w:t>
      </w:r>
    </w:p>
    <w:p w:rsidR="0047611B" w:rsidRPr="007B5851" w:rsidRDefault="0047611B" w:rsidP="007B5851">
      <w:pPr>
        <w:tabs>
          <w:tab w:val="left" w:pos="284"/>
        </w:tabs>
        <w:spacing w:line="360" w:lineRule="auto"/>
        <w:jc w:val="both"/>
        <w:rPr>
          <w:rFonts w:cs="Times New Roman"/>
          <w:sz w:val="28"/>
          <w:szCs w:val="28"/>
        </w:rPr>
      </w:pPr>
      <w:r w:rsidRPr="007B5851">
        <w:rPr>
          <w:rFonts w:cs="Times New Roman"/>
          <w:sz w:val="28"/>
          <w:szCs w:val="28"/>
        </w:rPr>
        <w:t>- APTT: Activated partial thromboplastin time- thời gian thromboplastin từng phần hoạt hoá</w:t>
      </w:r>
    </w:p>
    <w:p w:rsidR="0047611B" w:rsidRPr="007B5851" w:rsidRDefault="0047611B" w:rsidP="007B5851">
      <w:pPr>
        <w:tabs>
          <w:tab w:val="left" w:pos="284"/>
        </w:tabs>
        <w:spacing w:line="360" w:lineRule="auto"/>
        <w:jc w:val="both"/>
        <w:rPr>
          <w:rFonts w:cs="Times New Roman"/>
          <w:sz w:val="28"/>
          <w:szCs w:val="28"/>
        </w:rPr>
      </w:pPr>
      <w:r w:rsidRPr="007B5851">
        <w:rPr>
          <w:rFonts w:cs="Times New Roman"/>
          <w:sz w:val="28"/>
          <w:szCs w:val="28"/>
        </w:rPr>
        <w:t>-  BS: Bác sỹ</w:t>
      </w:r>
    </w:p>
    <w:p w:rsidR="0047611B" w:rsidRPr="007B5851" w:rsidRDefault="0047611B" w:rsidP="007B5851">
      <w:pPr>
        <w:tabs>
          <w:tab w:val="left" w:pos="284"/>
        </w:tabs>
        <w:spacing w:line="360" w:lineRule="auto"/>
        <w:jc w:val="both"/>
        <w:rPr>
          <w:rFonts w:cs="Times New Roman"/>
          <w:sz w:val="28"/>
          <w:szCs w:val="28"/>
        </w:rPr>
      </w:pPr>
      <w:r w:rsidRPr="007B5851">
        <w:rPr>
          <w:rFonts w:cs="Times New Roman"/>
          <w:sz w:val="28"/>
          <w:szCs w:val="28"/>
        </w:rPr>
        <w:t>-  ĐD: Điều dưỡng</w:t>
      </w:r>
    </w:p>
    <w:p w:rsidR="0047611B" w:rsidRPr="007B5851" w:rsidRDefault="0047611B" w:rsidP="007B5851">
      <w:pPr>
        <w:tabs>
          <w:tab w:val="left" w:pos="284"/>
        </w:tabs>
        <w:spacing w:line="360" w:lineRule="auto"/>
        <w:jc w:val="both"/>
        <w:rPr>
          <w:rFonts w:cs="Times New Roman"/>
          <w:sz w:val="28"/>
          <w:szCs w:val="28"/>
        </w:rPr>
      </w:pPr>
      <w:r w:rsidRPr="007B5851">
        <w:rPr>
          <w:rFonts w:cs="Times New Roman"/>
          <w:sz w:val="28"/>
          <w:szCs w:val="28"/>
        </w:rPr>
        <w:t>-  KTV: Kỹ thuật viên</w:t>
      </w:r>
    </w:p>
    <w:p w:rsidR="0047611B" w:rsidRPr="007B5851" w:rsidRDefault="0047611B" w:rsidP="007B5851">
      <w:pPr>
        <w:tabs>
          <w:tab w:val="left" w:pos="284"/>
        </w:tabs>
        <w:spacing w:line="360" w:lineRule="auto"/>
        <w:jc w:val="both"/>
        <w:rPr>
          <w:rFonts w:cs="Times New Roman"/>
          <w:sz w:val="28"/>
          <w:szCs w:val="28"/>
        </w:rPr>
      </w:pPr>
      <w:r w:rsidRPr="007B5851">
        <w:rPr>
          <w:rFonts w:cs="Times New Roman"/>
          <w:sz w:val="28"/>
          <w:szCs w:val="28"/>
        </w:rPr>
        <w:t>- QC: Quality control (nội kiểm tra chất lượng)</w:t>
      </w:r>
    </w:p>
    <w:p w:rsidR="0047611B" w:rsidRPr="007B5851" w:rsidRDefault="0047611B" w:rsidP="007B5851">
      <w:pPr>
        <w:tabs>
          <w:tab w:val="left" w:pos="284"/>
        </w:tabs>
        <w:spacing w:line="360" w:lineRule="auto"/>
        <w:jc w:val="both"/>
        <w:rPr>
          <w:rFonts w:cs="Times New Roman"/>
          <w:b/>
          <w:sz w:val="28"/>
          <w:szCs w:val="28"/>
        </w:rPr>
      </w:pPr>
      <w:r w:rsidRPr="007B5851">
        <w:rPr>
          <w:rFonts w:cs="Times New Roman"/>
          <w:b/>
          <w:sz w:val="28"/>
          <w:szCs w:val="28"/>
        </w:rPr>
        <w:t>5. Nguyên lý</w:t>
      </w:r>
    </w:p>
    <w:p w:rsidR="0047611B" w:rsidRPr="007B5851" w:rsidRDefault="0047611B" w:rsidP="007B5851">
      <w:pPr>
        <w:tabs>
          <w:tab w:val="left" w:pos="284"/>
        </w:tabs>
        <w:spacing w:line="360" w:lineRule="auto"/>
        <w:jc w:val="both"/>
        <w:rPr>
          <w:rFonts w:cs="Times New Roman"/>
          <w:sz w:val="28"/>
          <w:szCs w:val="28"/>
        </w:rPr>
      </w:pPr>
      <w:r w:rsidRPr="007B5851">
        <w:rPr>
          <w:rFonts w:cs="Times New Roman"/>
          <w:sz w:val="28"/>
          <w:szCs w:val="28"/>
        </w:rPr>
        <w:t>- APPT là xét nghiệm sàng lọc các yếu tố đông máu đường nội sinh: VIII,          IX, XI, XII và prekalikrein.</w:t>
      </w:r>
    </w:p>
    <w:p w:rsidR="0047611B" w:rsidRPr="007B5851" w:rsidRDefault="0047611B" w:rsidP="007B5851">
      <w:pPr>
        <w:tabs>
          <w:tab w:val="left" w:pos="284"/>
        </w:tabs>
        <w:spacing w:line="360" w:lineRule="auto"/>
        <w:jc w:val="both"/>
        <w:rPr>
          <w:rFonts w:cs="Times New Roman"/>
          <w:sz w:val="28"/>
          <w:szCs w:val="28"/>
        </w:rPr>
      </w:pPr>
      <w:r w:rsidRPr="007B5851">
        <w:rPr>
          <w:rFonts w:cs="Times New Roman"/>
          <w:sz w:val="28"/>
          <w:szCs w:val="28"/>
        </w:rPr>
        <w:t>- Theo dõi điều trị heparin.</w:t>
      </w:r>
    </w:p>
    <w:p w:rsidR="0047611B" w:rsidRPr="007B5851" w:rsidRDefault="0047611B" w:rsidP="007B5851">
      <w:pPr>
        <w:tabs>
          <w:tab w:val="left" w:pos="284"/>
        </w:tabs>
        <w:spacing w:line="360" w:lineRule="auto"/>
        <w:jc w:val="both"/>
        <w:rPr>
          <w:rFonts w:cs="Times New Roman"/>
          <w:b/>
          <w:sz w:val="28"/>
          <w:szCs w:val="28"/>
        </w:rPr>
      </w:pPr>
      <w:r w:rsidRPr="007B5851">
        <w:rPr>
          <w:rFonts w:cs="Times New Roman"/>
          <w:b/>
          <w:sz w:val="28"/>
          <w:szCs w:val="28"/>
        </w:rPr>
        <w:lastRenderedPageBreak/>
        <w:t>6. Thiết bị và vật tư</w:t>
      </w:r>
    </w:p>
    <w:p w:rsidR="0047611B" w:rsidRPr="007B5851" w:rsidRDefault="0047611B" w:rsidP="007B5851">
      <w:pPr>
        <w:tabs>
          <w:tab w:val="left" w:pos="284"/>
        </w:tabs>
        <w:spacing w:line="360" w:lineRule="auto"/>
        <w:jc w:val="both"/>
        <w:rPr>
          <w:rFonts w:cs="Times New Roman"/>
          <w:b/>
          <w:i/>
          <w:sz w:val="28"/>
          <w:szCs w:val="28"/>
        </w:rPr>
      </w:pPr>
      <w:r w:rsidRPr="007B5851">
        <w:rPr>
          <w:rFonts w:cs="Times New Roman"/>
          <w:b/>
          <w:i/>
          <w:sz w:val="28"/>
          <w:szCs w:val="28"/>
        </w:rPr>
        <w:t>6.1. Thuốc thử và hóa chất</w:t>
      </w:r>
    </w:p>
    <w:p w:rsidR="0047611B" w:rsidRPr="007B5851" w:rsidRDefault="0047611B" w:rsidP="007B5851">
      <w:pPr>
        <w:tabs>
          <w:tab w:val="left" w:pos="284"/>
        </w:tabs>
        <w:spacing w:line="360" w:lineRule="auto"/>
        <w:jc w:val="both"/>
        <w:rPr>
          <w:rFonts w:cs="Times New Roman"/>
          <w:sz w:val="28"/>
          <w:szCs w:val="28"/>
        </w:rPr>
      </w:pPr>
      <w:r w:rsidRPr="007B5851">
        <w:rPr>
          <w:rFonts w:cs="Times New Roman"/>
          <w:sz w:val="28"/>
          <w:szCs w:val="28"/>
        </w:rPr>
        <w:t>- QC (L, H, N).</w:t>
      </w:r>
    </w:p>
    <w:p w:rsidR="0047611B" w:rsidRPr="007B5851" w:rsidRDefault="0047611B" w:rsidP="007B5851">
      <w:pPr>
        <w:tabs>
          <w:tab w:val="left" w:pos="284"/>
        </w:tabs>
        <w:spacing w:line="360" w:lineRule="auto"/>
        <w:jc w:val="both"/>
        <w:rPr>
          <w:rFonts w:cs="Times New Roman"/>
          <w:sz w:val="28"/>
          <w:szCs w:val="28"/>
        </w:rPr>
      </w:pPr>
      <w:r w:rsidRPr="007B5851">
        <w:rPr>
          <w:rFonts w:cs="Times New Roman"/>
          <w:sz w:val="28"/>
          <w:szCs w:val="28"/>
        </w:rPr>
        <w:t>- Calcium Cloride 0,02M.</w:t>
      </w:r>
    </w:p>
    <w:p w:rsidR="0047611B" w:rsidRPr="007B5851" w:rsidRDefault="0047611B" w:rsidP="007B5851">
      <w:pPr>
        <w:tabs>
          <w:tab w:val="left" w:pos="284"/>
        </w:tabs>
        <w:spacing w:line="360" w:lineRule="auto"/>
        <w:jc w:val="both"/>
        <w:rPr>
          <w:rFonts w:cs="Times New Roman"/>
          <w:sz w:val="28"/>
          <w:szCs w:val="28"/>
        </w:rPr>
      </w:pPr>
      <w:r w:rsidRPr="007B5851">
        <w:rPr>
          <w:rFonts w:cs="Times New Roman"/>
          <w:sz w:val="28"/>
          <w:szCs w:val="28"/>
        </w:rPr>
        <w:t>- Thuốc thử APTT đóng lọ dạng dung dịch sẵn dùng 10ml,</w:t>
      </w:r>
    </w:p>
    <w:p w:rsidR="0047611B" w:rsidRPr="007B5851" w:rsidRDefault="0047611B" w:rsidP="007B5851">
      <w:pPr>
        <w:tabs>
          <w:tab w:val="left" w:pos="284"/>
        </w:tabs>
        <w:spacing w:line="360" w:lineRule="auto"/>
        <w:jc w:val="both"/>
        <w:rPr>
          <w:rFonts w:cs="Times New Roman"/>
          <w:sz w:val="28"/>
          <w:szCs w:val="28"/>
        </w:rPr>
      </w:pPr>
      <w:r w:rsidRPr="007B5851">
        <w:rPr>
          <w:rFonts w:cs="Times New Roman"/>
          <w:sz w:val="28"/>
          <w:szCs w:val="28"/>
        </w:rPr>
        <w:t>- Bảo quản:10 ngày 2-8</w:t>
      </w:r>
      <w:r w:rsidRPr="007B5851">
        <w:rPr>
          <w:rFonts w:cs="Times New Roman"/>
          <w:sz w:val="28"/>
          <w:szCs w:val="28"/>
          <w:vertAlign w:val="superscript"/>
        </w:rPr>
        <w:t>0</w:t>
      </w:r>
      <w:r w:rsidRPr="007B5851">
        <w:rPr>
          <w:rFonts w:cs="Times New Roman"/>
          <w:sz w:val="28"/>
          <w:szCs w:val="28"/>
        </w:rPr>
        <w:t>C, 5 ngày 15- 25</w:t>
      </w:r>
      <w:r w:rsidRPr="007B5851">
        <w:rPr>
          <w:rFonts w:cs="Times New Roman"/>
          <w:sz w:val="28"/>
          <w:szCs w:val="28"/>
          <w:vertAlign w:val="superscript"/>
        </w:rPr>
        <w:t>0</w:t>
      </w:r>
      <w:r w:rsidRPr="007B5851">
        <w:rPr>
          <w:rFonts w:cs="Times New Roman"/>
          <w:sz w:val="28"/>
          <w:szCs w:val="28"/>
        </w:rPr>
        <w:t>C,10 ngày trên máy ACL top 500. Không được đông lạnh.</w:t>
      </w:r>
    </w:p>
    <w:p w:rsidR="0047611B" w:rsidRPr="007B5851" w:rsidRDefault="0047611B" w:rsidP="007B5851">
      <w:pPr>
        <w:tabs>
          <w:tab w:val="left" w:pos="284"/>
        </w:tabs>
        <w:spacing w:line="360" w:lineRule="auto"/>
        <w:jc w:val="both"/>
        <w:rPr>
          <w:rFonts w:cs="Times New Roman"/>
          <w:sz w:val="28"/>
          <w:szCs w:val="28"/>
        </w:rPr>
      </w:pPr>
      <w:r w:rsidRPr="007B5851">
        <w:rPr>
          <w:rFonts w:cs="Times New Roman"/>
          <w:sz w:val="28"/>
          <w:szCs w:val="28"/>
        </w:rPr>
        <w:t>- Trộn đều trước khi dùng.</w:t>
      </w:r>
    </w:p>
    <w:p w:rsidR="0047611B" w:rsidRPr="007B5851" w:rsidRDefault="0047611B" w:rsidP="007B5851">
      <w:pPr>
        <w:tabs>
          <w:tab w:val="left" w:pos="284"/>
        </w:tabs>
        <w:spacing w:line="360" w:lineRule="auto"/>
        <w:jc w:val="both"/>
        <w:rPr>
          <w:rFonts w:cs="Times New Roman"/>
          <w:b/>
          <w:i/>
          <w:sz w:val="28"/>
          <w:szCs w:val="28"/>
        </w:rPr>
      </w:pPr>
      <w:r w:rsidRPr="007B5851">
        <w:rPr>
          <w:rFonts w:cs="Times New Roman"/>
          <w:b/>
          <w:i/>
          <w:sz w:val="28"/>
          <w:szCs w:val="28"/>
        </w:rPr>
        <w:t>6.2. Chuẩn bị mẫu thử</w:t>
      </w:r>
    </w:p>
    <w:p w:rsidR="0047611B" w:rsidRPr="007B5851" w:rsidRDefault="0047611B" w:rsidP="007B5851">
      <w:pPr>
        <w:tabs>
          <w:tab w:val="left" w:pos="284"/>
        </w:tabs>
        <w:spacing w:line="360" w:lineRule="auto"/>
        <w:jc w:val="both"/>
        <w:rPr>
          <w:rFonts w:cs="Times New Roman"/>
          <w:sz w:val="28"/>
          <w:szCs w:val="28"/>
        </w:rPr>
      </w:pPr>
      <w:r w:rsidRPr="007B5851">
        <w:rPr>
          <w:rFonts w:cs="Times New Roman"/>
          <w:sz w:val="28"/>
          <w:szCs w:val="28"/>
        </w:rPr>
        <w:t>- Máu chống đông bằng Natricitrat 3,2% , tỷ lệ 1/9 (9ml máu tĩnh mạch + 1ml dung dịch chống đông:</w:t>
      </w:r>
    </w:p>
    <w:p w:rsidR="0047611B" w:rsidRPr="007B5851" w:rsidRDefault="0047611B" w:rsidP="007B5851">
      <w:pPr>
        <w:tabs>
          <w:tab w:val="left" w:pos="284"/>
        </w:tabs>
        <w:spacing w:line="360" w:lineRule="auto"/>
        <w:jc w:val="both"/>
        <w:rPr>
          <w:rFonts w:cs="Times New Roman"/>
          <w:sz w:val="28"/>
          <w:szCs w:val="28"/>
        </w:rPr>
      </w:pPr>
      <w:r w:rsidRPr="007B5851">
        <w:rPr>
          <w:rFonts w:cs="Times New Roman"/>
          <w:sz w:val="28"/>
          <w:szCs w:val="28"/>
        </w:rPr>
        <w:t>+ Thực hiện xét nghiệm ngay</w:t>
      </w:r>
    </w:p>
    <w:p w:rsidR="0047611B" w:rsidRPr="007B5851" w:rsidRDefault="0047611B" w:rsidP="007B5851">
      <w:pPr>
        <w:tabs>
          <w:tab w:val="left" w:pos="284"/>
        </w:tabs>
        <w:spacing w:line="360" w:lineRule="auto"/>
        <w:jc w:val="both"/>
        <w:rPr>
          <w:rFonts w:cs="Times New Roman"/>
          <w:sz w:val="28"/>
          <w:szCs w:val="28"/>
        </w:rPr>
      </w:pPr>
      <w:r w:rsidRPr="007B5851">
        <w:rPr>
          <w:rFonts w:cs="Times New Roman"/>
          <w:sz w:val="28"/>
          <w:szCs w:val="28"/>
        </w:rPr>
        <w:t xml:space="preserve"> + Bảo quản ở nhiệt độ 2 giờ/ 22-24</w:t>
      </w:r>
      <w:r w:rsidRPr="007B5851">
        <w:rPr>
          <w:rFonts w:cs="Times New Roman"/>
          <w:sz w:val="28"/>
          <w:szCs w:val="28"/>
          <w:vertAlign w:val="superscript"/>
        </w:rPr>
        <w:t>0</w:t>
      </w:r>
      <w:r w:rsidRPr="007B5851">
        <w:rPr>
          <w:rFonts w:cs="Times New Roman"/>
          <w:sz w:val="28"/>
          <w:szCs w:val="28"/>
        </w:rPr>
        <w:t>C, 4 giờ/ 2- 8</w:t>
      </w:r>
      <w:r w:rsidRPr="007B5851">
        <w:rPr>
          <w:rFonts w:cs="Times New Roman"/>
          <w:sz w:val="28"/>
          <w:szCs w:val="28"/>
          <w:vertAlign w:val="superscript"/>
        </w:rPr>
        <w:t>0</w:t>
      </w:r>
      <w:r w:rsidRPr="007B5851">
        <w:rPr>
          <w:rFonts w:cs="Times New Roman"/>
          <w:sz w:val="28"/>
          <w:szCs w:val="28"/>
        </w:rPr>
        <w:t>C</w:t>
      </w:r>
    </w:p>
    <w:p w:rsidR="0047611B" w:rsidRPr="007B5851" w:rsidRDefault="0047611B" w:rsidP="007B5851">
      <w:pPr>
        <w:tabs>
          <w:tab w:val="left" w:pos="284"/>
        </w:tabs>
        <w:spacing w:line="360" w:lineRule="auto"/>
        <w:jc w:val="both"/>
        <w:rPr>
          <w:rFonts w:cs="Times New Roman"/>
          <w:sz w:val="28"/>
          <w:szCs w:val="28"/>
        </w:rPr>
      </w:pPr>
      <w:r w:rsidRPr="007B5851">
        <w:rPr>
          <w:rFonts w:cs="Times New Roman"/>
          <w:sz w:val="28"/>
          <w:szCs w:val="28"/>
        </w:rPr>
        <w:t xml:space="preserve"> + Bảo quản đông lạnh ngay: 2 tuần/ -20</w:t>
      </w:r>
      <w:r w:rsidRPr="007B5851">
        <w:rPr>
          <w:rFonts w:cs="Times New Roman"/>
          <w:sz w:val="28"/>
          <w:szCs w:val="28"/>
          <w:vertAlign w:val="superscript"/>
        </w:rPr>
        <w:t>0</w:t>
      </w:r>
      <w:r w:rsidRPr="007B5851">
        <w:rPr>
          <w:rFonts w:cs="Times New Roman"/>
          <w:sz w:val="28"/>
          <w:szCs w:val="28"/>
        </w:rPr>
        <w:t>C  , 6 tháng/ 70</w:t>
      </w:r>
      <w:r w:rsidRPr="007B5851">
        <w:rPr>
          <w:rFonts w:cs="Times New Roman"/>
          <w:sz w:val="28"/>
          <w:szCs w:val="28"/>
          <w:vertAlign w:val="superscript"/>
        </w:rPr>
        <w:t>0</w:t>
      </w:r>
      <w:r w:rsidRPr="007B5851">
        <w:rPr>
          <w:rFonts w:cs="Times New Roman"/>
          <w:sz w:val="28"/>
          <w:szCs w:val="28"/>
        </w:rPr>
        <w:t>C</w:t>
      </w:r>
    </w:p>
    <w:p w:rsidR="0047611B" w:rsidRPr="007B5851" w:rsidRDefault="0047611B" w:rsidP="007B5851">
      <w:pPr>
        <w:tabs>
          <w:tab w:val="left" w:pos="284"/>
        </w:tabs>
        <w:spacing w:line="360" w:lineRule="auto"/>
        <w:jc w:val="both"/>
        <w:rPr>
          <w:rFonts w:cs="Times New Roman"/>
          <w:sz w:val="28"/>
          <w:szCs w:val="28"/>
        </w:rPr>
      </w:pPr>
      <w:r w:rsidRPr="007B5851">
        <w:rPr>
          <w:rFonts w:cs="Times New Roman"/>
          <w:sz w:val="28"/>
          <w:szCs w:val="28"/>
        </w:rPr>
        <w:t>- Trộn đều chất chống đông và máu.</w:t>
      </w:r>
    </w:p>
    <w:p w:rsidR="0047611B" w:rsidRPr="007B5851" w:rsidRDefault="0047611B" w:rsidP="007B5851">
      <w:pPr>
        <w:tabs>
          <w:tab w:val="left" w:pos="284"/>
        </w:tabs>
        <w:spacing w:line="360" w:lineRule="auto"/>
        <w:jc w:val="both"/>
        <w:rPr>
          <w:rFonts w:cs="Times New Roman"/>
          <w:sz w:val="28"/>
          <w:szCs w:val="28"/>
        </w:rPr>
      </w:pPr>
      <w:r w:rsidRPr="007B5851">
        <w:rPr>
          <w:rFonts w:cs="Times New Roman"/>
          <w:sz w:val="28"/>
          <w:szCs w:val="28"/>
        </w:rPr>
        <w:t>- Lấy máu tránh tạo bọt.</w:t>
      </w:r>
    </w:p>
    <w:p w:rsidR="0047611B" w:rsidRPr="007B5851" w:rsidRDefault="0047611B" w:rsidP="007B5851">
      <w:pPr>
        <w:tabs>
          <w:tab w:val="left" w:pos="284"/>
        </w:tabs>
        <w:spacing w:line="360" w:lineRule="auto"/>
        <w:jc w:val="both"/>
        <w:rPr>
          <w:rFonts w:cs="Times New Roman"/>
          <w:sz w:val="28"/>
          <w:szCs w:val="28"/>
        </w:rPr>
      </w:pPr>
      <w:r w:rsidRPr="007B5851">
        <w:rPr>
          <w:rFonts w:cs="Times New Roman"/>
          <w:sz w:val="28"/>
          <w:szCs w:val="28"/>
        </w:rPr>
        <w:t>- Dùng tube plastic/ thủy tinh có tráng silicon.</w:t>
      </w:r>
    </w:p>
    <w:p w:rsidR="0047611B" w:rsidRPr="007B5851" w:rsidRDefault="0047611B" w:rsidP="007B5851">
      <w:pPr>
        <w:tabs>
          <w:tab w:val="left" w:pos="284"/>
        </w:tabs>
        <w:spacing w:line="360" w:lineRule="auto"/>
        <w:jc w:val="both"/>
        <w:rPr>
          <w:rFonts w:cs="Times New Roman"/>
          <w:sz w:val="28"/>
          <w:szCs w:val="28"/>
        </w:rPr>
      </w:pPr>
      <w:r w:rsidRPr="007B5851">
        <w:rPr>
          <w:rFonts w:cs="Times New Roman"/>
          <w:sz w:val="28"/>
          <w:szCs w:val="28"/>
        </w:rPr>
        <w:t>- Mẫu máu bị đục, tăng lipid máu... tan máu sẽ ảnh hưởng đến kết quả xét nghiệm.</w:t>
      </w:r>
    </w:p>
    <w:p w:rsidR="0047611B" w:rsidRPr="007B5851" w:rsidRDefault="0047611B" w:rsidP="007B5851">
      <w:pPr>
        <w:tabs>
          <w:tab w:val="left" w:pos="284"/>
        </w:tabs>
        <w:spacing w:line="360" w:lineRule="auto"/>
        <w:jc w:val="both"/>
        <w:rPr>
          <w:rFonts w:cs="Times New Roman"/>
          <w:sz w:val="28"/>
          <w:szCs w:val="28"/>
        </w:rPr>
      </w:pPr>
      <w:r w:rsidRPr="007B5851">
        <w:rPr>
          <w:rFonts w:cs="Times New Roman"/>
          <w:sz w:val="28"/>
          <w:szCs w:val="28"/>
        </w:rPr>
        <w:t>- Không được lấy máu ở nơi đang truyền dịch, máu , thuốc, không được vỡ hồng cầu, không được lẫn dịch, tổ chức cơ thể.</w:t>
      </w:r>
    </w:p>
    <w:p w:rsidR="0047611B" w:rsidRPr="007B5851" w:rsidRDefault="0047611B" w:rsidP="007B5851">
      <w:pPr>
        <w:tabs>
          <w:tab w:val="left" w:pos="284"/>
        </w:tabs>
        <w:spacing w:line="360" w:lineRule="auto"/>
        <w:jc w:val="both"/>
        <w:rPr>
          <w:rFonts w:cs="Times New Roman"/>
          <w:sz w:val="28"/>
          <w:szCs w:val="28"/>
        </w:rPr>
      </w:pPr>
      <w:r w:rsidRPr="007B5851">
        <w:rPr>
          <w:rFonts w:cs="Times New Roman"/>
          <w:sz w:val="28"/>
          <w:szCs w:val="28"/>
        </w:rPr>
        <w:t>- Ly tâm mẫu máu 1500g/ phút/ 15 phút. Có thể tách huyết tương cho vào ống đựng mẫu</w:t>
      </w:r>
    </w:p>
    <w:p w:rsidR="0047611B" w:rsidRPr="007B5851" w:rsidRDefault="0047611B" w:rsidP="007B5851">
      <w:pPr>
        <w:tabs>
          <w:tab w:val="left" w:pos="284"/>
        </w:tabs>
        <w:spacing w:line="360" w:lineRule="auto"/>
        <w:jc w:val="both"/>
        <w:rPr>
          <w:rFonts w:cs="Times New Roman"/>
          <w:sz w:val="28"/>
          <w:szCs w:val="28"/>
        </w:rPr>
      </w:pPr>
      <w:r w:rsidRPr="007B5851">
        <w:rPr>
          <w:rFonts w:cs="Times New Roman"/>
          <w:sz w:val="28"/>
          <w:szCs w:val="28"/>
        </w:rPr>
        <w:t>- Hematocrit ngoài giới hạn 20- 50% thì phải điều chỉnh tỷ lệ chống đông theo công thức sau:</w:t>
      </w:r>
    </w:p>
    <w:p w:rsidR="0047611B" w:rsidRPr="007B5851" w:rsidRDefault="0047611B" w:rsidP="007B5851">
      <w:pPr>
        <w:tabs>
          <w:tab w:val="left" w:pos="284"/>
        </w:tabs>
        <w:spacing w:line="360" w:lineRule="auto"/>
        <w:jc w:val="both"/>
        <w:rPr>
          <w:rFonts w:cs="Times New Roman"/>
          <w:sz w:val="28"/>
          <w:szCs w:val="28"/>
        </w:rPr>
      </w:pPr>
      <w:r w:rsidRPr="007B5851">
        <w:rPr>
          <w:rFonts w:cs="Times New Roman"/>
          <w:sz w:val="28"/>
          <w:szCs w:val="28"/>
        </w:rPr>
        <w:lastRenderedPageBreak/>
        <w:t xml:space="preserve">    Chống đông(ml) = 0,00185 x ml máu x (100- Hct)</w:t>
      </w:r>
    </w:p>
    <w:p w:rsidR="0047611B" w:rsidRPr="007B5851" w:rsidRDefault="0047611B" w:rsidP="007B5851">
      <w:pPr>
        <w:tabs>
          <w:tab w:val="left" w:pos="284"/>
        </w:tabs>
        <w:spacing w:line="360" w:lineRule="auto"/>
        <w:jc w:val="both"/>
        <w:rPr>
          <w:rFonts w:cs="Times New Roman"/>
          <w:i/>
          <w:sz w:val="28"/>
          <w:szCs w:val="28"/>
        </w:rPr>
      </w:pPr>
      <w:r w:rsidRPr="007B5851">
        <w:rPr>
          <w:rFonts w:cs="Times New Roman"/>
          <w:b/>
          <w:i/>
          <w:sz w:val="28"/>
          <w:szCs w:val="28"/>
        </w:rPr>
        <w:t>6.3. QC (Quality- Control) - Chứng</w:t>
      </w:r>
    </w:p>
    <w:p w:rsidR="0047611B" w:rsidRPr="007B5851" w:rsidRDefault="0047611B" w:rsidP="007B5851">
      <w:pPr>
        <w:tabs>
          <w:tab w:val="left" w:pos="284"/>
        </w:tabs>
        <w:spacing w:line="360" w:lineRule="auto"/>
        <w:jc w:val="both"/>
        <w:rPr>
          <w:rFonts w:cs="Times New Roman"/>
          <w:sz w:val="28"/>
          <w:szCs w:val="28"/>
        </w:rPr>
      </w:pPr>
      <w:r w:rsidRPr="007B5851">
        <w:rPr>
          <w:rFonts w:cs="Times New Roman"/>
          <w:sz w:val="28"/>
          <w:szCs w:val="28"/>
        </w:rPr>
        <w:t>- Hàng ngày trước khi chạy mẫu phải chạy QC và chứng để kiểm tra hóa chất, máy có ổn định không.</w:t>
      </w:r>
    </w:p>
    <w:p w:rsidR="0047611B" w:rsidRPr="007B5851" w:rsidRDefault="0047611B" w:rsidP="007B5851">
      <w:pPr>
        <w:tabs>
          <w:tab w:val="left" w:pos="284"/>
        </w:tabs>
        <w:spacing w:line="360" w:lineRule="auto"/>
        <w:jc w:val="both"/>
        <w:rPr>
          <w:rFonts w:cs="Times New Roman"/>
          <w:b/>
          <w:sz w:val="28"/>
          <w:szCs w:val="28"/>
        </w:rPr>
      </w:pPr>
      <w:r w:rsidRPr="007B5851">
        <w:rPr>
          <w:rFonts w:cs="Times New Roman"/>
          <w:b/>
          <w:sz w:val="28"/>
          <w:szCs w:val="28"/>
        </w:rPr>
        <w:t>7. Kiểm tra chất lượng</w:t>
      </w:r>
    </w:p>
    <w:p w:rsidR="0047611B" w:rsidRPr="007B5851" w:rsidRDefault="0047611B" w:rsidP="007B5851">
      <w:pPr>
        <w:tabs>
          <w:tab w:val="left" w:pos="284"/>
        </w:tabs>
        <w:spacing w:line="360" w:lineRule="auto"/>
        <w:jc w:val="both"/>
        <w:rPr>
          <w:rFonts w:cs="Times New Roman"/>
          <w:sz w:val="28"/>
          <w:szCs w:val="28"/>
        </w:rPr>
      </w:pPr>
      <w:r w:rsidRPr="007B5851">
        <w:rPr>
          <w:rFonts w:cs="Times New Roman"/>
          <w:sz w:val="28"/>
          <w:szCs w:val="28"/>
        </w:rPr>
        <w:t>- Thực hiện đúng các bước trong quy trình.</w:t>
      </w:r>
    </w:p>
    <w:p w:rsidR="0047611B" w:rsidRPr="007B5851" w:rsidRDefault="0047611B" w:rsidP="007B5851">
      <w:pPr>
        <w:tabs>
          <w:tab w:val="left" w:pos="284"/>
        </w:tabs>
        <w:spacing w:line="360" w:lineRule="auto"/>
        <w:jc w:val="both"/>
        <w:rPr>
          <w:rFonts w:cs="Times New Roman"/>
          <w:b/>
          <w:sz w:val="28"/>
          <w:szCs w:val="28"/>
        </w:rPr>
      </w:pPr>
      <w:r w:rsidRPr="007B5851">
        <w:rPr>
          <w:rFonts w:cs="Times New Roman"/>
          <w:b/>
          <w:sz w:val="28"/>
          <w:szCs w:val="28"/>
        </w:rPr>
        <w:t>8. An toàn</w:t>
      </w:r>
    </w:p>
    <w:p w:rsidR="0047611B" w:rsidRPr="007B5851" w:rsidRDefault="0047611B" w:rsidP="007B5851">
      <w:pPr>
        <w:tabs>
          <w:tab w:val="left" w:pos="284"/>
        </w:tabs>
        <w:spacing w:line="360" w:lineRule="auto"/>
        <w:jc w:val="both"/>
        <w:rPr>
          <w:rFonts w:cs="Times New Roman"/>
          <w:sz w:val="28"/>
          <w:szCs w:val="28"/>
        </w:rPr>
      </w:pPr>
      <w:r w:rsidRPr="007B5851">
        <w:rPr>
          <w:rFonts w:cs="Times New Roman"/>
          <w:sz w:val="28"/>
          <w:szCs w:val="28"/>
        </w:rPr>
        <w:t>- Đeo găng tay khi thực hiện xét nghiệm.</w:t>
      </w:r>
    </w:p>
    <w:p w:rsidR="0047611B" w:rsidRPr="007B5851" w:rsidRDefault="0047611B" w:rsidP="007B5851">
      <w:pPr>
        <w:tabs>
          <w:tab w:val="left" w:pos="284"/>
        </w:tabs>
        <w:spacing w:line="360" w:lineRule="auto"/>
        <w:jc w:val="both"/>
        <w:rPr>
          <w:rFonts w:cs="Times New Roman"/>
          <w:b/>
          <w:sz w:val="28"/>
          <w:szCs w:val="28"/>
        </w:rPr>
      </w:pPr>
      <w:r w:rsidRPr="007B5851">
        <w:rPr>
          <w:rFonts w:cs="Times New Roman"/>
          <w:b/>
          <w:sz w:val="28"/>
          <w:szCs w:val="28"/>
        </w:rPr>
        <w:t>9. Nội dung thực hiện</w:t>
      </w:r>
    </w:p>
    <w:p w:rsidR="0047611B" w:rsidRPr="007B5851" w:rsidRDefault="0047611B" w:rsidP="007B5851">
      <w:pPr>
        <w:tabs>
          <w:tab w:val="left" w:pos="284"/>
        </w:tabs>
        <w:spacing w:line="360" w:lineRule="auto"/>
        <w:jc w:val="both"/>
        <w:rPr>
          <w:rFonts w:cs="Times New Roman"/>
          <w:b/>
          <w:i/>
          <w:sz w:val="28"/>
          <w:szCs w:val="28"/>
        </w:rPr>
      </w:pPr>
      <w:r w:rsidRPr="007B5851">
        <w:rPr>
          <w:rFonts w:cs="Times New Roman"/>
          <w:b/>
          <w:i/>
          <w:sz w:val="28"/>
          <w:szCs w:val="28"/>
        </w:rPr>
        <w:t>9.1. Chuẩn bị máy</w:t>
      </w:r>
    </w:p>
    <w:p w:rsidR="0047611B" w:rsidRPr="007B5851" w:rsidRDefault="0047611B" w:rsidP="007B5851">
      <w:pPr>
        <w:tabs>
          <w:tab w:val="left" w:pos="284"/>
        </w:tabs>
        <w:spacing w:line="360" w:lineRule="auto"/>
        <w:jc w:val="both"/>
        <w:rPr>
          <w:rFonts w:cs="Times New Roman"/>
          <w:sz w:val="28"/>
          <w:szCs w:val="28"/>
        </w:rPr>
      </w:pPr>
      <w:r w:rsidRPr="007B5851">
        <w:rPr>
          <w:rFonts w:cs="Times New Roman"/>
          <w:sz w:val="28"/>
          <w:szCs w:val="28"/>
        </w:rPr>
        <w:t>- Kiểm tra máy chính: Bật công tắc nguồn,</w:t>
      </w:r>
    </w:p>
    <w:p w:rsidR="0047611B" w:rsidRPr="007B5851" w:rsidRDefault="0047611B" w:rsidP="007B5851">
      <w:pPr>
        <w:tabs>
          <w:tab w:val="left" w:pos="284"/>
        </w:tabs>
        <w:spacing w:line="360" w:lineRule="auto"/>
        <w:jc w:val="both"/>
        <w:rPr>
          <w:rFonts w:cs="Times New Roman"/>
          <w:sz w:val="28"/>
          <w:szCs w:val="28"/>
        </w:rPr>
      </w:pPr>
      <w:r w:rsidRPr="007B5851">
        <w:rPr>
          <w:rFonts w:cs="Times New Roman"/>
          <w:sz w:val="28"/>
          <w:szCs w:val="28"/>
        </w:rPr>
        <w:t>- Kiểm tra máy tính(CPU, màn hình): Bật màn hình chính hiện lên,</w:t>
      </w:r>
    </w:p>
    <w:p w:rsidR="0047611B" w:rsidRPr="007B5851" w:rsidRDefault="0047611B" w:rsidP="007B5851">
      <w:pPr>
        <w:tabs>
          <w:tab w:val="left" w:pos="284"/>
        </w:tabs>
        <w:spacing w:line="360" w:lineRule="auto"/>
        <w:jc w:val="both"/>
        <w:rPr>
          <w:rFonts w:cs="Times New Roman"/>
          <w:sz w:val="28"/>
          <w:szCs w:val="28"/>
        </w:rPr>
      </w:pPr>
      <w:r w:rsidRPr="007B5851">
        <w:rPr>
          <w:rFonts w:cs="Times New Roman"/>
          <w:sz w:val="28"/>
          <w:szCs w:val="28"/>
        </w:rPr>
        <w:t xml:space="preserve"> - Kiểm tra khay đựng mẫu, khay đựng hóa chất.</w:t>
      </w:r>
    </w:p>
    <w:p w:rsidR="0047611B" w:rsidRPr="007B5851" w:rsidRDefault="0047611B" w:rsidP="007B5851">
      <w:pPr>
        <w:tabs>
          <w:tab w:val="left" w:pos="284"/>
        </w:tabs>
        <w:spacing w:line="360" w:lineRule="auto"/>
        <w:jc w:val="both"/>
        <w:rPr>
          <w:rFonts w:cs="Times New Roman"/>
          <w:sz w:val="28"/>
          <w:szCs w:val="28"/>
        </w:rPr>
      </w:pPr>
      <w:r w:rsidRPr="007B5851">
        <w:rPr>
          <w:rFonts w:cs="Times New Roman"/>
          <w:sz w:val="28"/>
          <w:szCs w:val="28"/>
        </w:rPr>
        <w:t>- Kiểm tra bình nước cất, nước thải</w:t>
      </w:r>
    </w:p>
    <w:p w:rsidR="0047611B" w:rsidRPr="007B5851" w:rsidRDefault="0047611B" w:rsidP="007B5851">
      <w:pPr>
        <w:tabs>
          <w:tab w:val="left" w:pos="284"/>
        </w:tabs>
        <w:spacing w:line="360" w:lineRule="auto"/>
        <w:jc w:val="both"/>
        <w:rPr>
          <w:rFonts w:cs="Times New Roman"/>
          <w:sz w:val="28"/>
          <w:szCs w:val="28"/>
        </w:rPr>
      </w:pPr>
      <w:r w:rsidRPr="007B5851">
        <w:rPr>
          <w:rFonts w:cs="Times New Roman"/>
          <w:sz w:val="28"/>
          <w:szCs w:val="28"/>
        </w:rPr>
        <w:t>- Kiểm tra cuvette, nơi đựng rác thải.</w:t>
      </w:r>
    </w:p>
    <w:p w:rsidR="0047611B" w:rsidRPr="007B5851" w:rsidRDefault="0047611B" w:rsidP="007B5851">
      <w:pPr>
        <w:tabs>
          <w:tab w:val="left" w:pos="284"/>
        </w:tabs>
        <w:spacing w:line="360" w:lineRule="auto"/>
        <w:jc w:val="both"/>
        <w:rPr>
          <w:rFonts w:cs="Times New Roman"/>
          <w:i/>
          <w:sz w:val="28"/>
          <w:szCs w:val="28"/>
        </w:rPr>
      </w:pPr>
      <w:r w:rsidRPr="007B5851">
        <w:rPr>
          <w:rFonts w:cs="Times New Roman"/>
          <w:b/>
          <w:i/>
          <w:sz w:val="28"/>
          <w:szCs w:val="28"/>
        </w:rPr>
        <w:t xml:space="preserve">9.2. Tiến hành kỹ thuật  </w:t>
      </w:r>
    </w:p>
    <w:p w:rsidR="0047611B" w:rsidRPr="007B5851" w:rsidRDefault="0047611B" w:rsidP="007B5851">
      <w:pPr>
        <w:tabs>
          <w:tab w:val="left" w:pos="284"/>
        </w:tabs>
        <w:spacing w:line="360" w:lineRule="auto"/>
        <w:jc w:val="both"/>
        <w:rPr>
          <w:rFonts w:cs="Times New Roman"/>
          <w:sz w:val="28"/>
          <w:szCs w:val="28"/>
        </w:rPr>
      </w:pPr>
      <w:r w:rsidRPr="007B5851">
        <w:rPr>
          <w:rFonts w:cs="Times New Roman"/>
          <w:sz w:val="28"/>
          <w:szCs w:val="28"/>
        </w:rPr>
        <w:t>9.2.1. Chạy bệnh phẩm có barcode</w:t>
      </w:r>
    </w:p>
    <w:p w:rsidR="0047611B" w:rsidRPr="007B5851" w:rsidRDefault="0047611B" w:rsidP="007B5851">
      <w:pPr>
        <w:tabs>
          <w:tab w:val="left" w:pos="284"/>
        </w:tabs>
        <w:spacing w:line="360" w:lineRule="auto"/>
        <w:jc w:val="both"/>
        <w:rPr>
          <w:rFonts w:cs="Times New Roman"/>
          <w:sz w:val="28"/>
          <w:szCs w:val="28"/>
        </w:rPr>
      </w:pPr>
      <w:r w:rsidRPr="007B5851">
        <w:rPr>
          <w:rFonts w:cs="Times New Roman"/>
          <w:sz w:val="28"/>
          <w:szCs w:val="28"/>
        </w:rPr>
        <w:t>- Đặt Rack bệnh phẩm vào các vị trí S rồi click vào biểu tượng Sample</w:t>
      </w:r>
    </w:p>
    <w:p w:rsidR="0047611B" w:rsidRPr="007B5851" w:rsidRDefault="0047611B" w:rsidP="007B5851">
      <w:pPr>
        <w:tabs>
          <w:tab w:val="left" w:pos="284"/>
        </w:tabs>
        <w:spacing w:line="360" w:lineRule="auto"/>
        <w:jc w:val="both"/>
        <w:rPr>
          <w:rFonts w:cs="Times New Roman"/>
          <w:sz w:val="28"/>
          <w:szCs w:val="28"/>
        </w:rPr>
      </w:pPr>
      <w:r w:rsidRPr="007B5851">
        <w:rPr>
          <w:rFonts w:cs="Times New Roman"/>
          <w:sz w:val="28"/>
          <w:szCs w:val="28"/>
        </w:rPr>
        <w:t>- Nhập mã bệnh nhân và chọn các xét nghiệm cần làm</w:t>
      </w:r>
    </w:p>
    <w:p w:rsidR="0047611B" w:rsidRPr="007B5851" w:rsidRDefault="0047611B" w:rsidP="007B5851">
      <w:pPr>
        <w:tabs>
          <w:tab w:val="left" w:pos="284"/>
        </w:tabs>
        <w:spacing w:line="360" w:lineRule="auto"/>
        <w:jc w:val="both"/>
        <w:rPr>
          <w:rFonts w:cs="Times New Roman"/>
          <w:sz w:val="28"/>
          <w:szCs w:val="28"/>
        </w:rPr>
      </w:pPr>
      <w:r w:rsidRPr="007B5851">
        <w:rPr>
          <w:rFonts w:cs="Times New Roman"/>
          <w:sz w:val="28"/>
          <w:szCs w:val="28"/>
        </w:rPr>
        <w:t>- Bấm vào biểu tượng Run phía trên bên phải màn hình để chạy.</w:t>
      </w:r>
    </w:p>
    <w:p w:rsidR="0047611B" w:rsidRPr="007B5851" w:rsidRDefault="0047611B" w:rsidP="007B5851">
      <w:pPr>
        <w:tabs>
          <w:tab w:val="left" w:pos="284"/>
        </w:tabs>
        <w:spacing w:line="360" w:lineRule="auto"/>
        <w:jc w:val="both"/>
        <w:rPr>
          <w:rFonts w:cs="Times New Roman"/>
          <w:sz w:val="28"/>
          <w:szCs w:val="28"/>
        </w:rPr>
      </w:pPr>
      <w:r w:rsidRPr="007B5851">
        <w:rPr>
          <w:rFonts w:cs="Times New Roman"/>
          <w:sz w:val="28"/>
          <w:szCs w:val="28"/>
        </w:rPr>
        <w:t>9.2.2. Chạy bệnh phẩm không có barcode</w:t>
      </w:r>
    </w:p>
    <w:p w:rsidR="0047611B" w:rsidRPr="007B5851" w:rsidRDefault="0047611B" w:rsidP="007B5851">
      <w:pPr>
        <w:tabs>
          <w:tab w:val="left" w:pos="284"/>
        </w:tabs>
        <w:spacing w:line="360" w:lineRule="auto"/>
        <w:jc w:val="both"/>
        <w:rPr>
          <w:rFonts w:cs="Times New Roman"/>
          <w:sz w:val="28"/>
          <w:szCs w:val="28"/>
        </w:rPr>
      </w:pPr>
      <w:r w:rsidRPr="007B5851">
        <w:rPr>
          <w:rFonts w:cs="Times New Roman"/>
          <w:sz w:val="28"/>
          <w:szCs w:val="28"/>
        </w:rPr>
        <w:t>- Nhấn vào biểu tượng Sample ở phía tay phải màn hình.</w:t>
      </w:r>
    </w:p>
    <w:p w:rsidR="0047611B" w:rsidRPr="007B5851" w:rsidRDefault="0047611B" w:rsidP="007B5851">
      <w:pPr>
        <w:tabs>
          <w:tab w:val="left" w:pos="284"/>
        </w:tabs>
        <w:spacing w:line="360" w:lineRule="auto"/>
        <w:jc w:val="both"/>
        <w:rPr>
          <w:rFonts w:cs="Times New Roman"/>
          <w:sz w:val="28"/>
          <w:szCs w:val="28"/>
        </w:rPr>
      </w:pPr>
      <w:r w:rsidRPr="007B5851">
        <w:rPr>
          <w:rFonts w:cs="Times New Roman"/>
          <w:sz w:val="28"/>
          <w:szCs w:val="28"/>
        </w:rPr>
        <w:lastRenderedPageBreak/>
        <w:t>- Nhập mã Sample ID sau đó nhấn vào hộp test, một cửa sổ có các test sẽ hiện ra để chọn,</w:t>
      </w:r>
    </w:p>
    <w:p w:rsidR="0047611B" w:rsidRPr="007B5851" w:rsidRDefault="0047611B" w:rsidP="007B5851">
      <w:pPr>
        <w:tabs>
          <w:tab w:val="left" w:pos="284"/>
        </w:tabs>
        <w:spacing w:line="360" w:lineRule="auto"/>
        <w:jc w:val="both"/>
        <w:rPr>
          <w:rFonts w:cs="Times New Roman"/>
          <w:sz w:val="28"/>
          <w:szCs w:val="28"/>
        </w:rPr>
      </w:pPr>
      <w:r w:rsidRPr="007B5851">
        <w:rPr>
          <w:rFonts w:cs="Times New Roman"/>
          <w:sz w:val="28"/>
          <w:szCs w:val="28"/>
        </w:rPr>
        <w:t>- Chọn các test cần chạy</w:t>
      </w:r>
    </w:p>
    <w:p w:rsidR="0047611B" w:rsidRPr="007B5851" w:rsidRDefault="0047611B" w:rsidP="007B5851">
      <w:pPr>
        <w:tabs>
          <w:tab w:val="left" w:pos="284"/>
        </w:tabs>
        <w:spacing w:line="360" w:lineRule="auto"/>
        <w:jc w:val="both"/>
        <w:rPr>
          <w:rFonts w:cs="Times New Roman"/>
          <w:sz w:val="28"/>
          <w:szCs w:val="28"/>
        </w:rPr>
      </w:pPr>
      <w:r w:rsidRPr="007B5851">
        <w:rPr>
          <w:rFonts w:cs="Times New Roman"/>
          <w:sz w:val="28"/>
          <w:szCs w:val="28"/>
        </w:rPr>
        <w:t>- Ấn vào biểu tượng load rack incon</w:t>
      </w:r>
    </w:p>
    <w:p w:rsidR="0047611B" w:rsidRPr="007B5851" w:rsidRDefault="0047611B" w:rsidP="007B5851">
      <w:pPr>
        <w:tabs>
          <w:tab w:val="left" w:pos="284"/>
        </w:tabs>
        <w:spacing w:line="360" w:lineRule="auto"/>
        <w:jc w:val="both"/>
        <w:rPr>
          <w:rFonts w:cs="Times New Roman"/>
          <w:sz w:val="28"/>
          <w:szCs w:val="28"/>
        </w:rPr>
      </w:pPr>
      <w:r w:rsidRPr="007B5851">
        <w:rPr>
          <w:rFonts w:cs="Times New Roman"/>
          <w:sz w:val="28"/>
          <w:szCs w:val="28"/>
        </w:rPr>
        <w:t>- Cho rack bệnh phẩm vào</w:t>
      </w:r>
    </w:p>
    <w:p w:rsidR="0047611B" w:rsidRPr="007B5851" w:rsidRDefault="0047611B" w:rsidP="007B5851">
      <w:pPr>
        <w:tabs>
          <w:tab w:val="left" w:pos="284"/>
        </w:tabs>
        <w:spacing w:line="360" w:lineRule="auto"/>
        <w:jc w:val="both"/>
        <w:rPr>
          <w:rFonts w:cs="Times New Roman"/>
          <w:sz w:val="28"/>
          <w:szCs w:val="28"/>
        </w:rPr>
      </w:pPr>
      <w:r w:rsidRPr="007B5851">
        <w:rPr>
          <w:rFonts w:cs="Times New Roman"/>
          <w:sz w:val="28"/>
          <w:szCs w:val="28"/>
        </w:rPr>
        <w:t>- Ấn vào biểu tượng Run bắt đầu chạy máy</w:t>
      </w:r>
    </w:p>
    <w:p w:rsidR="0047611B" w:rsidRPr="007B5851" w:rsidRDefault="0047611B" w:rsidP="007B5851">
      <w:pPr>
        <w:tabs>
          <w:tab w:val="left" w:pos="284"/>
        </w:tabs>
        <w:spacing w:line="360" w:lineRule="auto"/>
        <w:jc w:val="both"/>
        <w:rPr>
          <w:rFonts w:cs="Times New Roman"/>
          <w:b/>
          <w:sz w:val="28"/>
          <w:szCs w:val="28"/>
        </w:rPr>
      </w:pPr>
      <w:r w:rsidRPr="007B5851">
        <w:rPr>
          <w:rFonts w:cs="Times New Roman"/>
          <w:b/>
          <w:sz w:val="28"/>
          <w:szCs w:val="28"/>
        </w:rPr>
        <w:t>10.Diễn giải kết quả và báo cáo</w:t>
      </w:r>
    </w:p>
    <w:p w:rsidR="0047611B" w:rsidRPr="007B5851" w:rsidRDefault="0047611B" w:rsidP="007B5851">
      <w:pPr>
        <w:tabs>
          <w:tab w:val="left" w:pos="284"/>
        </w:tabs>
        <w:spacing w:line="360" w:lineRule="auto"/>
        <w:jc w:val="both"/>
        <w:rPr>
          <w:rFonts w:cs="Times New Roman"/>
          <w:sz w:val="28"/>
          <w:szCs w:val="28"/>
        </w:rPr>
      </w:pPr>
      <w:r w:rsidRPr="007B5851">
        <w:rPr>
          <w:rFonts w:cs="Times New Roman"/>
          <w:sz w:val="28"/>
          <w:szCs w:val="28"/>
        </w:rPr>
        <w:t>Click vào biểu tượng sample List để xem kết quả APTT  hoặc máy sẽ chuyển kết quả qua mạng liss về khu vực duyệt kết quả của bác sỹ.</w:t>
      </w:r>
    </w:p>
    <w:p w:rsidR="0047611B" w:rsidRPr="007B5851" w:rsidRDefault="0047611B" w:rsidP="007B5851">
      <w:pPr>
        <w:tabs>
          <w:tab w:val="left" w:pos="284"/>
        </w:tabs>
        <w:spacing w:line="360" w:lineRule="auto"/>
        <w:jc w:val="both"/>
        <w:rPr>
          <w:rFonts w:cs="Times New Roman"/>
          <w:b/>
          <w:sz w:val="28"/>
          <w:szCs w:val="28"/>
        </w:rPr>
      </w:pPr>
      <w:r w:rsidRPr="007B5851">
        <w:rPr>
          <w:rFonts w:cs="Times New Roman"/>
          <w:b/>
          <w:sz w:val="28"/>
          <w:szCs w:val="28"/>
        </w:rPr>
        <w:t>11. Lưu ý ( cảnh báo )</w:t>
      </w:r>
    </w:p>
    <w:p w:rsidR="0047611B" w:rsidRPr="007B5851" w:rsidRDefault="0047611B" w:rsidP="007B5851">
      <w:pPr>
        <w:tabs>
          <w:tab w:val="left" w:pos="284"/>
        </w:tabs>
        <w:spacing w:line="360" w:lineRule="auto"/>
        <w:jc w:val="both"/>
        <w:rPr>
          <w:rFonts w:cs="Times New Roman"/>
          <w:sz w:val="28"/>
          <w:szCs w:val="28"/>
        </w:rPr>
      </w:pPr>
      <w:r w:rsidRPr="007B5851">
        <w:rPr>
          <w:rFonts w:cs="Times New Roman"/>
          <w:b/>
          <w:sz w:val="28"/>
          <w:szCs w:val="28"/>
        </w:rPr>
        <w:t>-</w:t>
      </w:r>
      <w:r w:rsidRPr="007B5851">
        <w:rPr>
          <w:rFonts w:cs="Times New Roman"/>
          <w:sz w:val="28"/>
          <w:szCs w:val="28"/>
        </w:rPr>
        <w:t>Do mẫu máu kiểm tra:  đông dây, sai tỷ lệ chống đông.</w:t>
      </w:r>
    </w:p>
    <w:p w:rsidR="0047611B" w:rsidRPr="007B5851" w:rsidRDefault="0047611B" w:rsidP="007B5851">
      <w:pPr>
        <w:tabs>
          <w:tab w:val="left" w:pos="284"/>
        </w:tabs>
        <w:spacing w:line="360" w:lineRule="auto"/>
        <w:jc w:val="both"/>
        <w:rPr>
          <w:rFonts w:cs="Times New Roman"/>
          <w:sz w:val="28"/>
          <w:szCs w:val="28"/>
        </w:rPr>
      </w:pPr>
      <w:r w:rsidRPr="007B5851">
        <w:rPr>
          <w:rFonts w:cs="Times New Roman"/>
          <w:sz w:val="28"/>
          <w:szCs w:val="28"/>
        </w:rPr>
        <w:t>-Do kỹ thuật: tiến hành kỹ thuật sau 4giờ kể từ khi lấy máu với mẫu máu được bảo quản ở nhiệt độ phòng.</w:t>
      </w:r>
    </w:p>
    <w:p w:rsidR="0047611B" w:rsidRPr="007B5851" w:rsidRDefault="0047611B" w:rsidP="007B5851">
      <w:pPr>
        <w:tabs>
          <w:tab w:val="left" w:pos="284"/>
        </w:tabs>
        <w:spacing w:line="360" w:lineRule="auto"/>
        <w:jc w:val="both"/>
        <w:rPr>
          <w:rFonts w:cs="Times New Roman"/>
          <w:sz w:val="28"/>
          <w:szCs w:val="28"/>
        </w:rPr>
      </w:pPr>
      <w:r w:rsidRPr="007B5851">
        <w:rPr>
          <w:rFonts w:cs="Times New Roman"/>
          <w:sz w:val="28"/>
          <w:szCs w:val="28"/>
        </w:rPr>
        <w:t>-Do hoá chất không đảm bảo: pha hóa chất không đúng tỷ lệ, sử dụng hóa chất đã bảo quản lâu sau khi chuẩn bị.</w:t>
      </w:r>
    </w:p>
    <w:p w:rsidR="0047611B" w:rsidRPr="007B5851" w:rsidRDefault="0047611B" w:rsidP="007B5851">
      <w:pPr>
        <w:tabs>
          <w:tab w:val="left" w:pos="284"/>
        </w:tabs>
        <w:spacing w:line="360" w:lineRule="auto"/>
        <w:jc w:val="both"/>
        <w:rPr>
          <w:rFonts w:cs="Times New Roman"/>
          <w:b/>
          <w:sz w:val="28"/>
          <w:szCs w:val="28"/>
        </w:rPr>
      </w:pPr>
      <w:r w:rsidRPr="007B5851">
        <w:rPr>
          <w:rFonts w:cs="Times New Roman"/>
          <w:b/>
          <w:sz w:val="28"/>
          <w:szCs w:val="28"/>
        </w:rPr>
        <w:t>12. Lưu trữ hồ sơ.</w:t>
      </w:r>
    </w:p>
    <w:p w:rsidR="0047611B" w:rsidRPr="007B5851" w:rsidRDefault="0047611B" w:rsidP="007B5851">
      <w:pPr>
        <w:tabs>
          <w:tab w:val="left" w:pos="284"/>
        </w:tabs>
        <w:spacing w:line="360" w:lineRule="auto"/>
        <w:jc w:val="both"/>
        <w:rPr>
          <w:rFonts w:cs="Times New Roman"/>
          <w:sz w:val="28"/>
          <w:szCs w:val="28"/>
        </w:rPr>
      </w:pPr>
      <w:r w:rsidRPr="007B5851">
        <w:rPr>
          <w:rFonts w:cs="Times New Roman"/>
          <w:sz w:val="28"/>
          <w:szCs w:val="28"/>
        </w:rPr>
        <w:t xml:space="preserve"> -  Sổ theo dõi sử dụng máy hàng ngày.</w:t>
      </w:r>
    </w:p>
    <w:p w:rsidR="0047611B" w:rsidRPr="007B5851" w:rsidRDefault="0047611B" w:rsidP="007B5851">
      <w:pPr>
        <w:tabs>
          <w:tab w:val="left" w:pos="284"/>
        </w:tabs>
        <w:spacing w:line="360" w:lineRule="auto"/>
        <w:jc w:val="both"/>
        <w:rPr>
          <w:rFonts w:cs="Times New Roman"/>
          <w:sz w:val="28"/>
          <w:szCs w:val="28"/>
        </w:rPr>
      </w:pPr>
      <w:r w:rsidRPr="007B5851">
        <w:rPr>
          <w:rFonts w:cs="Times New Roman"/>
          <w:sz w:val="28"/>
          <w:szCs w:val="28"/>
        </w:rPr>
        <w:t xml:space="preserve"> - Nhật ký sử dụng máy.</w:t>
      </w:r>
    </w:p>
    <w:p w:rsidR="0047611B" w:rsidRPr="007B5851" w:rsidRDefault="0047611B" w:rsidP="007B5851">
      <w:pPr>
        <w:tabs>
          <w:tab w:val="left" w:pos="284"/>
        </w:tabs>
        <w:spacing w:line="360" w:lineRule="auto"/>
        <w:jc w:val="both"/>
        <w:rPr>
          <w:rFonts w:cs="Times New Roman"/>
          <w:b/>
          <w:sz w:val="28"/>
          <w:szCs w:val="28"/>
        </w:rPr>
      </w:pPr>
      <w:r w:rsidRPr="007B5851">
        <w:rPr>
          <w:rFonts w:cs="Times New Roman"/>
          <w:b/>
          <w:sz w:val="28"/>
          <w:szCs w:val="28"/>
        </w:rPr>
        <w:t>13. Tài liệu liên quan</w:t>
      </w:r>
    </w:p>
    <w:p w:rsidR="0047611B" w:rsidRPr="007B5851" w:rsidRDefault="0047611B" w:rsidP="007B5851">
      <w:pPr>
        <w:tabs>
          <w:tab w:val="left" w:pos="284"/>
        </w:tabs>
        <w:spacing w:line="360" w:lineRule="auto"/>
        <w:jc w:val="both"/>
        <w:rPr>
          <w:rFonts w:cs="Times New Roman"/>
          <w:sz w:val="28"/>
          <w:szCs w:val="28"/>
          <w:lang w:val="vi-VN"/>
        </w:rPr>
      </w:pPr>
      <w:r w:rsidRPr="007B5851">
        <w:rPr>
          <w:rFonts w:cs="Times New Roman"/>
          <w:sz w:val="28"/>
          <w:szCs w:val="28"/>
        </w:rPr>
        <w:t>- Hướng dẫn sử dụng máy ACL TOP 550</w:t>
      </w:r>
    </w:p>
    <w:p w:rsidR="0047611B" w:rsidRPr="007B5851" w:rsidRDefault="0047611B" w:rsidP="007B5851">
      <w:pPr>
        <w:tabs>
          <w:tab w:val="left" w:pos="284"/>
        </w:tabs>
        <w:spacing w:line="360" w:lineRule="auto"/>
        <w:jc w:val="both"/>
        <w:rPr>
          <w:rFonts w:cs="Times New Roman"/>
          <w:b/>
          <w:sz w:val="28"/>
          <w:szCs w:val="28"/>
        </w:rPr>
      </w:pPr>
      <w:r w:rsidRPr="007B5851">
        <w:rPr>
          <w:rFonts w:cs="Times New Roman"/>
          <w:b/>
          <w:sz w:val="28"/>
          <w:szCs w:val="28"/>
        </w:rPr>
        <w:t>14. Tài liệu tham khảo</w:t>
      </w:r>
    </w:p>
    <w:p w:rsidR="0047611B" w:rsidRPr="007B5851" w:rsidRDefault="0047611B" w:rsidP="007B5851">
      <w:pPr>
        <w:tabs>
          <w:tab w:val="left" w:pos="284"/>
        </w:tabs>
        <w:spacing w:line="360" w:lineRule="auto"/>
        <w:jc w:val="both"/>
        <w:rPr>
          <w:rFonts w:cs="Times New Roman"/>
          <w:sz w:val="28"/>
          <w:szCs w:val="28"/>
        </w:rPr>
      </w:pPr>
      <w:r w:rsidRPr="007B5851">
        <w:rPr>
          <w:rFonts w:cs="Times New Roman"/>
          <w:b/>
          <w:sz w:val="28"/>
          <w:szCs w:val="28"/>
        </w:rPr>
        <w:t xml:space="preserve">- </w:t>
      </w:r>
      <w:r w:rsidRPr="007B5851">
        <w:rPr>
          <w:rFonts w:cs="Times New Roman"/>
          <w:sz w:val="28"/>
          <w:szCs w:val="28"/>
        </w:rPr>
        <w:t xml:space="preserve">Kỹ thuật xét nghiệm huyết học và truyền máu ứng dụng trong lâm sàng- Nhà xuất bản y học - năm 2013. </w:t>
      </w:r>
    </w:p>
    <w:p w:rsidR="0047611B" w:rsidRPr="007B5851" w:rsidRDefault="0047611B" w:rsidP="007B5851">
      <w:pPr>
        <w:tabs>
          <w:tab w:val="left" w:pos="284"/>
        </w:tabs>
        <w:spacing w:line="360" w:lineRule="auto"/>
        <w:jc w:val="both"/>
        <w:rPr>
          <w:rFonts w:cs="Times New Roman"/>
          <w:sz w:val="28"/>
          <w:szCs w:val="28"/>
        </w:rPr>
      </w:pPr>
      <w:r w:rsidRPr="007B5851">
        <w:rPr>
          <w:rFonts w:cs="Times New Roman"/>
          <w:sz w:val="28"/>
          <w:szCs w:val="28"/>
        </w:rPr>
        <w:t>- Hướng dẫn sử dụng máy ACL TOP 550.</w:t>
      </w:r>
    </w:p>
    <w:p w:rsidR="0047611B" w:rsidRPr="007B5851" w:rsidRDefault="0047611B" w:rsidP="007B5851">
      <w:pPr>
        <w:pStyle w:val="ndesc"/>
        <w:shd w:val="clear" w:color="auto" w:fill="FFFFFF"/>
        <w:tabs>
          <w:tab w:val="left" w:pos="284"/>
          <w:tab w:val="left" w:pos="426"/>
        </w:tabs>
        <w:spacing w:before="0" w:beforeAutospacing="0" w:after="120" w:afterAutospacing="0" w:line="360" w:lineRule="auto"/>
        <w:jc w:val="both"/>
        <w:rPr>
          <w:iCs/>
          <w:sz w:val="28"/>
          <w:szCs w:val="28"/>
          <w:shd w:val="clear" w:color="auto" w:fill="FFFFFF"/>
        </w:rPr>
      </w:pPr>
      <w:r w:rsidRPr="007B5851">
        <w:rPr>
          <w:sz w:val="28"/>
          <w:szCs w:val="28"/>
        </w:rPr>
        <w:lastRenderedPageBreak/>
        <w:t xml:space="preserve">- QĐ </w:t>
      </w:r>
      <w:r w:rsidRPr="007B5851">
        <w:rPr>
          <w:iCs/>
          <w:sz w:val="28"/>
          <w:szCs w:val="28"/>
          <w:shd w:val="clear" w:color="auto" w:fill="FFFFFF"/>
          <w:lang w:val="vi-VN"/>
        </w:rPr>
        <w:t>số </w:t>
      </w:r>
      <w:r w:rsidRPr="007B5851">
        <w:rPr>
          <w:iCs/>
          <w:sz w:val="28"/>
          <w:szCs w:val="28"/>
          <w:shd w:val="clear" w:color="auto" w:fill="FFFFFF"/>
        </w:rPr>
        <w:t>5530</w:t>
      </w:r>
      <w:r w:rsidRPr="007B5851">
        <w:rPr>
          <w:iCs/>
          <w:sz w:val="28"/>
          <w:szCs w:val="28"/>
          <w:shd w:val="clear" w:color="auto" w:fill="FFFFFF"/>
          <w:lang w:val="vi-VN"/>
        </w:rPr>
        <w:t>/QĐ-BYT ngày</w:t>
      </w:r>
      <w:r w:rsidRPr="007B5851">
        <w:rPr>
          <w:iCs/>
          <w:sz w:val="28"/>
          <w:szCs w:val="28"/>
          <w:shd w:val="clear" w:color="auto" w:fill="FFFFFF"/>
        </w:rPr>
        <w:t> 25 </w:t>
      </w:r>
      <w:r w:rsidRPr="007B5851">
        <w:rPr>
          <w:iCs/>
          <w:sz w:val="28"/>
          <w:szCs w:val="28"/>
          <w:shd w:val="clear" w:color="auto" w:fill="FFFFFF"/>
          <w:lang w:val="vi-VN"/>
        </w:rPr>
        <w:t>tháng </w:t>
      </w:r>
      <w:r w:rsidRPr="007B5851">
        <w:rPr>
          <w:iCs/>
          <w:sz w:val="28"/>
          <w:szCs w:val="28"/>
          <w:shd w:val="clear" w:color="auto" w:fill="FFFFFF"/>
        </w:rPr>
        <w:t>12 </w:t>
      </w:r>
      <w:r w:rsidRPr="007B5851">
        <w:rPr>
          <w:iCs/>
          <w:sz w:val="28"/>
          <w:szCs w:val="28"/>
          <w:shd w:val="clear" w:color="auto" w:fill="FFFFFF"/>
          <w:lang w:val="vi-VN"/>
        </w:rPr>
        <w:t>năm 2015 của Bộ trưởng Bộ Y tế</w:t>
      </w:r>
      <w:r w:rsidRPr="007B5851">
        <w:rPr>
          <w:iCs/>
          <w:sz w:val="28"/>
          <w:szCs w:val="28"/>
          <w:shd w:val="clear" w:color="auto" w:fill="FFFFFF"/>
        </w:rPr>
        <w:t xml:space="preserve"> về Hướng dẫn xây dựng quy trình thực hành chuẩn trong quản lý chất lượng xét nghiệm.</w:t>
      </w:r>
    </w:p>
    <w:p w:rsidR="0047611B" w:rsidRPr="007B5851" w:rsidRDefault="0047611B" w:rsidP="007B5851">
      <w:pPr>
        <w:tabs>
          <w:tab w:val="left" w:pos="284"/>
        </w:tabs>
        <w:spacing w:line="360" w:lineRule="auto"/>
        <w:rPr>
          <w:rFonts w:eastAsia="Times New Roman" w:cs="Times New Roman"/>
          <w:iCs/>
          <w:sz w:val="28"/>
          <w:szCs w:val="28"/>
          <w:shd w:val="clear" w:color="auto" w:fill="FFFFFF"/>
        </w:rPr>
      </w:pPr>
      <w:r w:rsidRPr="007B5851">
        <w:rPr>
          <w:rFonts w:cs="Times New Roman"/>
          <w:iCs/>
          <w:sz w:val="28"/>
          <w:szCs w:val="28"/>
          <w:shd w:val="clear" w:color="auto" w:fill="FFFFFF"/>
        </w:rPr>
        <w:br w:type="page"/>
      </w:r>
    </w:p>
    <w:p w:rsidR="004F5365" w:rsidRPr="007B5851" w:rsidRDefault="00827F8D" w:rsidP="007B5851">
      <w:pPr>
        <w:pStyle w:val="ndesc"/>
        <w:shd w:val="clear" w:color="auto" w:fill="FFFFFF"/>
        <w:tabs>
          <w:tab w:val="left" w:pos="284"/>
          <w:tab w:val="left" w:pos="426"/>
        </w:tabs>
        <w:spacing w:before="0" w:beforeAutospacing="0" w:after="120" w:afterAutospacing="0" w:line="360" w:lineRule="auto"/>
        <w:jc w:val="center"/>
        <w:outlineLvl w:val="1"/>
        <w:rPr>
          <w:b/>
          <w:i/>
          <w:sz w:val="32"/>
          <w:szCs w:val="28"/>
        </w:rPr>
      </w:pPr>
      <w:bookmarkStart w:id="5" w:name="_Toc115440970"/>
      <w:r w:rsidRPr="007B5851">
        <w:rPr>
          <w:b/>
          <w:sz w:val="32"/>
          <w:szCs w:val="28"/>
        </w:rPr>
        <w:lastRenderedPageBreak/>
        <w:t xml:space="preserve">4. </w:t>
      </w:r>
      <w:r w:rsidR="004F5365" w:rsidRPr="007B5851">
        <w:rPr>
          <w:b/>
          <w:sz w:val="32"/>
          <w:szCs w:val="28"/>
        </w:rPr>
        <w:t>ĐỊNH LƯỢNG FIBRINOGEN (TÊN KHÁC: ĐỊNH LƯỢNG YẾU TỐ I), PHƯƠNG PHÁP GIÁN TIẾP, BẰNG MÁY TỰ ĐỘNG</w:t>
      </w:r>
      <w:bookmarkEnd w:id="5"/>
    </w:p>
    <w:p w:rsidR="0047611B" w:rsidRPr="007B5851" w:rsidRDefault="0047611B" w:rsidP="007B5851">
      <w:pPr>
        <w:tabs>
          <w:tab w:val="left" w:pos="284"/>
          <w:tab w:val="left" w:pos="7470"/>
        </w:tabs>
        <w:spacing w:line="360" w:lineRule="auto"/>
        <w:jc w:val="both"/>
        <w:rPr>
          <w:rFonts w:cs="Times New Roman"/>
          <w:b/>
          <w:sz w:val="28"/>
          <w:szCs w:val="28"/>
        </w:rPr>
      </w:pPr>
      <w:r w:rsidRPr="007B5851">
        <w:rPr>
          <w:rFonts w:cs="Times New Roman"/>
          <w:b/>
          <w:sz w:val="28"/>
          <w:szCs w:val="28"/>
        </w:rPr>
        <w:t>1.Mục đích</w:t>
      </w:r>
    </w:p>
    <w:p w:rsidR="0047611B" w:rsidRPr="007B5851" w:rsidRDefault="0047611B" w:rsidP="007B5851">
      <w:pPr>
        <w:tabs>
          <w:tab w:val="left" w:pos="284"/>
        </w:tabs>
        <w:spacing w:line="360" w:lineRule="auto"/>
        <w:jc w:val="both"/>
        <w:rPr>
          <w:rFonts w:cs="Times New Roman"/>
          <w:sz w:val="28"/>
          <w:szCs w:val="28"/>
        </w:rPr>
      </w:pPr>
      <w:r w:rsidRPr="007B5851">
        <w:rPr>
          <w:rFonts w:cs="Times New Roman"/>
          <w:sz w:val="28"/>
          <w:szCs w:val="28"/>
        </w:rPr>
        <w:t>Đảm bảo tiến hành theo đúng quy trình xét nghiệm và theo tiêu chuẩn quy định.</w:t>
      </w:r>
    </w:p>
    <w:p w:rsidR="0047611B" w:rsidRPr="007B5851" w:rsidRDefault="0047611B" w:rsidP="007B5851">
      <w:pPr>
        <w:tabs>
          <w:tab w:val="left" w:pos="284"/>
        </w:tabs>
        <w:spacing w:line="360" w:lineRule="auto"/>
        <w:jc w:val="both"/>
        <w:rPr>
          <w:rFonts w:cs="Times New Roman"/>
          <w:sz w:val="28"/>
          <w:szCs w:val="28"/>
        </w:rPr>
      </w:pPr>
      <w:r w:rsidRPr="007B5851">
        <w:rPr>
          <w:rFonts w:cs="Times New Roman"/>
          <w:b/>
          <w:sz w:val="28"/>
          <w:szCs w:val="28"/>
        </w:rPr>
        <w:t>2. Phạm vi áp dụng</w:t>
      </w:r>
    </w:p>
    <w:p w:rsidR="0047611B" w:rsidRPr="007B5851" w:rsidRDefault="0047611B" w:rsidP="007B5851">
      <w:pPr>
        <w:tabs>
          <w:tab w:val="left" w:pos="284"/>
        </w:tabs>
        <w:spacing w:line="360" w:lineRule="auto"/>
        <w:jc w:val="both"/>
        <w:rPr>
          <w:rFonts w:cs="Times New Roman"/>
          <w:sz w:val="28"/>
          <w:szCs w:val="28"/>
        </w:rPr>
      </w:pPr>
      <w:r w:rsidRPr="007B5851">
        <w:rPr>
          <w:rFonts w:cs="Times New Roman"/>
          <w:sz w:val="28"/>
          <w:szCs w:val="28"/>
        </w:rPr>
        <w:t>- Khoa xét nghiệm,</w:t>
      </w:r>
    </w:p>
    <w:p w:rsidR="0047611B" w:rsidRPr="007B5851" w:rsidRDefault="0047611B" w:rsidP="007B5851">
      <w:pPr>
        <w:tabs>
          <w:tab w:val="left" w:pos="284"/>
        </w:tabs>
        <w:spacing w:line="360" w:lineRule="auto"/>
        <w:jc w:val="both"/>
        <w:rPr>
          <w:rFonts w:cs="Times New Roman"/>
          <w:sz w:val="28"/>
          <w:szCs w:val="28"/>
        </w:rPr>
      </w:pPr>
      <w:r w:rsidRPr="007B5851">
        <w:rPr>
          <w:rFonts w:cs="Times New Roman"/>
          <w:sz w:val="28"/>
          <w:szCs w:val="28"/>
        </w:rPr>
        <w:t>- KTV, ĐD được phân công thực hiện kỹ thuật.</w:t>
      </w:r>
    </w:p>
    <w:p w:rsidR="0047611B" w:rsidRPr="007B5851" w:rsidRDefault="0047611B" w:rsidP="007B5851">
      <w:pPr>
        <w:tabs>
          <w:tab w:val="left" w:pos="284"/>
        </w:tabs>
        <w:spacing w:line="360" w:lineRule="auto"/>
        <w:jc w:val="both"/>
        <w:rPr>
          <w:rFonts w:cs="Times New Roman"/>
          <w:b/>
          <w:sz w:val="28"/>
          <w:szCs w:val="28"/>
        </w:rPr>
      </w:pPr>
      <w:r w:rsidRPr="007B5851">
        <w:rPr>
          <w:rFonts w:cs="Times New Roman"/>
          <w:b/>
          <w:sz w:val="28"/>
          <w:szCs w:val="28"/>
        </w:rPr>
        <w:t>3. Trách nhiệm</w:t>
      </w:r>
    </w:p>
    <w:p w:rsidR="0047611B" w:rsidRPr="007B5851" w:rsidRDefault="0047611B" w:rsidP="007B5851">
      <w:pPr>
        <w:tabs>
          <w:tab w:val="left" w:pos="284"/>
        </w:tabs>
        <w:spacing w:line="360" w:lineRule="auto"/>
        <w:jc w:val="both"/>
        <w:rPr>
          <w:rFonts w:cs="Times New Roman"/>
          <w:sz w:val="28"/>
          <w:szCs w:val="28"/>
        </w:rPr>
      </w:pPr>
      <w:r w:rsidRPr="007B5851">
        <w:rPr>
          <w:rFonts w:cs="Times New Roman"/>
          <w:sz w:val="28"/>
          <w:szCs w:val="28"/>
        </w:rPr>
        <w:t>- KTV, ĐD được phân công thực hiện kỹ thuật,</w:t>
      </w:r>
    </w:p>
    <w:p w:rsidR="0047611B" w:rsidRPr="007B5851" w:rsidRDefault="0047611B" w:rsidP="007B5851">
      <w:pPr>
        <w:tabs>
          <w:tab w:val="left" w:pos="284"/>
        </w:tabs>
        <w:spacing w:line="360" w:lineRule="auto"/>
        <w:jc w:val="both"/>
        <w:rPr>
          <w:rFonts w:cs="Times New Roman"/>
          <w:sz w:val="28"/>
          <w:szCs w:val="28"/>
        </w:rPr>
      </w:pPr>
      <w:r w:rsidRPr="007B5851">
        <w:rPr>
          <w:rFonts w:cs="Times New Roman"/>
          <w:sz w:val="28"/>
          <w:szCs w:val="28"/>
        </w:rPr>
        <w:t>- BS ký duyệt kết quả.</w:t>
      </w:r>
    </w:p>
    <w:p w:rsidR="0047611B" w:rsidRPr="007B5851" w:rsidRDefault="0047611B" w:rsidP="007B5851">
      <w:pPr>
        <w:tabs>
          <w:tab w:val="left" w:pos="284"/>
        </w:tabs>
        <w:spacing w:line="360" w:lineRule="auto"/>
        <w:jc w:val="both"/>
        <w:rPr>
          <w:rFonts w:cs="Times New Roman"/>
          <w:b/>
          <w:sz w:val="28"/>
          <w:szCs w:val="28"/>
        </w:rPr>
      </w:pPr>
      <w:r w:rsidRPr="007B5851">
        <w:rPr>
          <w:rFonts w:cs="Times New Roman"/>
          <w:b/>
          <w:sz w:val="28"/>
          <w:szCs w:val="28"/>
        </w:rPr>
        <w:t>4. Định nghĩa, thuật ngữ và viết tắt</w:t>
      </w:r>
    </w:p>
    <w:p w:rsidR="0047611B" w:rsidRPr="007B5851" w:rsidRDefault="0047611B" w:rsidP="007B5851">
      <w:pPr>
        <w:tabs>
          <w:tab w:val="left" w:pos="284"/>
        </w:tabs>
        <w:spacing w:line="360" w:lineRule="auto"/>
        <w:jc w:val="both"/>
        <w:rPr>
          <w:rFonts w:cs="Times New Roman"/>
          <w:sz w:val="28"/>
          <w:szCs w:val="28"/>
        </w:rPr>
      </w:pPr>
      <w:r w:rsidRPr="007B5851">
        <w:rPr>
          <w:rFonts w:cs="Times New Roman"/>
          <w:sz w:val="28"/>
          <w:szCs w:val="28"/>
        </w:rPr>
        <w:t>-  KTV: Kỹ thuật viên</w:t>
      </w:r>
    </w:p>
    <w:p w:rsidR="0047611B" w:rsidRPr="007B5851" w:rsidRDefault="0047611B" w:rsidP="007B5851">
      <w:pPr>
        <w:tabs>
          <w:tab w:val="left" w:pos="284"/>
        </w:tabs>
        <w:spacing w:line="360" w:lineRule="auto"/>
        <w:jc w:val="both"/>
        <w:rPr>
          <w:rFonts w:cs="Times New Roman"/>
          <w:sz w:val="28"/>
          <w:szCs w:val="28"/>
        </w:rPr>
      </w:pPr>
      <w:r w:rsidRPr="007B5851">
        <w:rPr>
          <w:rFonts w:cs="Times New Roman"/>
          <w:sz w:val="28"/>
          <w:szCs w:val="28"/>
        </w:rPr>
        <w:t>-  ĐD: Điều dưỡng</w:t>
      </w:r>
    </w:p>
    <w:p w:rsidR="0047611B" w:rsidRPr="007B5851" w:rsidRDefault="0047611B" w:rsidP="007B5851">
      <w:pPr>
        <w:tabs>
          <w:tab w:val="left" w:pos="284"/>
        </w:tabs>
        <w:spacing w:line="360" w:lineRule="auto"/>
        <w:jc w:val="both"/>
        <w:rPr>
          <w:rFonts w:cs="Times New Roman"/>
          <w:sz w:val="28"/>
          <w:szCs w:val="28"/>
        </w:rPr>
      </w:pPr>
      <w:r w:rsidRPr="007B5851">
        <w:rPr>
          <w:rFonts w:cs="Times New Roman"/>
          <w:sz w:val="28"/>
          <w:szCs w:val="28"/>
        </w:rPr>
        <w:t>-  BS: Bác sỹ</w:t>
      </w:r>
    </w:p>
    <w:p w:rsidR="0047611B" w:rsidRPr="007B5851" w:rsidRDefault="0047611B" w:rsidP="007B5851">
      <w:pPr>
        <w:tabs>
          <w:tab w:val="left" w:pos="284"/>
        </w:tabs>
        <w:spacing w:line="360" w:lineRule="auto"/>
        <w:jc w:val="both"/>
        <w:rPr>
          <w:rFonts w:cs="Times New Roman"/>
          <w:sz w:val="28"/>
          <w:szCs w:val="28"/>
        </w:rPr>
      </w:pPr>
      <w:r w:rsidRPr="007B5851">
        <w:rPr>
          <w:rFonts w:cs="Times New Roman"/>
          <w:sz w:val="28"/>
          <w:szCs w:val="28"/>
        </w:rPr>
        <w:t>- QC: Qualyti control</w:t>
      </w:r>
    </w:p>
    <w:p w:rsidR="0047611B" w:rsidRPr="007B5851" w:rsidRDefault="0047611B" w:rsidP="007B5851">
      <w:pPr>
        <w:tabs>
          <w:tab w:val="left" w:pos="284"/>
        </w:tabs>
        <w:spacing w:line="360" w:lineRule="auto"/>
        <w:jc w:val="both"/>
        <w:rPr>
          <w:rFonts w:cs="Times New Roman"/>
          <w:b/>
          <w:sz w:val="28"/>
          <w:szCs w:val="28"/>
        </w:rPr>
      </w:pPr>
      <w:r w:rsidRPr="007B5851">
        <w:rPr>
          <w:rFonts w:cs="Times New Roman"/>
          <w:b/>
          <w:sz w:val="28"/>
          <w:szCs w:val="28"/>
        </w:rPr>
        <w:t>5. Nguyên lý</w:t>
      </w:r>
    </w:p>
    <w:p w:rsidR="0047611B" w:rsidRPr="007B5851" w:rsidRDefault="0047611B" w:rsidP="007B5851">
      <w:pPr>
        <w:tabs>
          <w:tab w:val="left" w:pos="284"/>
        </w:tabs>
        <w:spacing w:line="360" w:lineRule="auto"/>
        <w:jc w:val="both"/>
        <w:rPr>
          <w:rFonts w:cs="Times New Roman"/>
          <w:sz w:val="28"/>
          <w:szCs w:val="28"/>
        </w:rPr>
      </w:pPr>
      <w:r w:rsidRPr="007B5851">
        <w:rPr>
          <w:rFonts w:cs="Times New Roman"/>
          <w:sz w:val="28"/>
          <w:szCs w:val="28"/>
        </w:rPr>
        <w:t>Xét nghiệm Fibrinogen bằng đo thời gian đông Thrombin</w:t>
      </w:r>
    </w:p>
    <w:p w:rsidR="0047611B" w:rsidRPr="007B5851" w:rsidRDefault="0047611B" w:rsidP="007B5851">
      <w:pPr>
        <w:tabs>
          <w:tab w:val="left" w:pos="284"/>
        </w:tabs>
        <w:spacing w:line="360" w:lineRule="auto"/>
        <w:jc w:val="both"/>
        <w:rPr>
          <w:rFonts w:cs="Times New Roman"/>
          <w:b/>
          <w:sz w:val="28"/>
          <w:szCs w:val="28"/>
        </w:rPr>
      </w:pPr>
      <w:r w:rsidRPr="007B5851">
        <w:rPr>
          <w:rFonts w:cs="Times New Roman"/>
          <w:b/>
          <w:sz w:val="28"/>
          <w:szCs w:val="28"/>
        </w:rPr>
        <w:t>6. Thiết bị và vật tư</w:t>
      </w:r>
    </w:p>
    <w:p w:rsidR="0047611B" w:rsidRPr="007B5851" w:rsidRDefault="0047611B" w:rsidP="007B5851">
      <w:pPr>
        <w:tabs>
          <w:tab w:val="left" w:pos="284"/>
        </w:tabs>
        <w:spacing w:line="360" w:lineRule="auto"/>
        <w:jc w:val="both"/>
        <w:rPr>
          <w:rFonts w:cs="Times New Roman"/>
          <w:b/>
          <w:i/>
          <w:sz w:val="28"/>
          <w:szCs w:val="28"/>
        </w:rPr>
      </w:pPr>
      <w:r w:rsidRPr="007B5851">
        <w:rPr>
          <w:rFonts w:cs="Times New Roman"/>
          <w:b/>
          <w:i/>
          <w:sz w:val="28"/>
          <w:szCs w:val="28"/>
        </w:rPr>
        <w:t>6.1. Thuốc thử và hóa chất</w:t>
      </w:r>
    </w:p>
    <w:p w:rsidR="0047611B" w:rsidRPr="007B5851" w:rsidRDefault="0047611B" w:rsidP="007B5851">
      <w:pPr>
        <w:tabs>
          <w:tab w:val="left" w:pos="284"/>
        </w:tabs>
        <w:spacing w:line="360" w:lineRule="auto"/>
        <w:jc w:val="both"/>
        <w:rPr>
          <w:rFonts w:cs="Times New Roman"/>
          <w:sz w:val="28"/>
          <w:szCs w:val="28"/>
        </w:rPr>
      </w:pPr>
      <w:r w:rsidRPr="007B5851">
        <w:rPr>
          <w:rFonts w:cs="Times New Roman"/>
          <w:sz w:val="28"/>
          <w:szCs w:val="28"/>
        </w:rPr>
        <w:t>- QC (L, H, N).</w:t>
      </w:r>
    </w:p>
    <w:p w:rsidR="0047611B" w:rsidRPr="007B5851" w:rsidRDefault="0047611B" w:rsidP="007B5851">
      <w:pPr>
        <w:tabs>
          <w:tab w:val="left" w:pos="284"/>
        </w:tabs>
        <w:spacing w:line="360" w:lineRule="auto"/>
        <w:jc w:val="both"/>
        <w:rPr>
          <w:rFonts w:cs="Times New Roman"/>
          <w:sz w:val="28"/>
          <w:szCs w:val="28"/>
        </w:rPr>
      </w:pPr>
      <w:r w:rsidRPr="007B5851">
        <w:rPr>
          <w:rFonts w:cs="Times New Roman"/>
          <w:sz w:val="28"/>
          <w:szCs w:val="28"/>
        </w:rPr>
        <w:t>- Bovine thrombin: 2ml,  đóng lọ dạng đông khô bảo quản 2- 8</w:t>
      </w:r>
      <w:r w:rsidRPr="007B5851">
        <w:rPr>
          <w:rFonts w:cs="Times New Roman"/>
          <w:sz w:val="28"/>
          <w:szCs w:val="28"/>
          <w:vertAlign w:val="superscript"/>
        </w:rPr>
        <w:t>0</w:t>
      </w:r>
      <w:r w:rsidRPr="007B5851">
        <w:rPr>
          <w:rFonts w:cs="Times New Roman"/>
          <w:sz w:val="28"/>
          <w:szCs w:val="28"/>
        </w:rPr>
        <w:t>C đến hết hạn dùng.</w:t>
      </w:r>
    </w:p>
    <w:p w:rsidR="0047611B" w:rsidRPr="007B5851" w:rsidRDefault="0047611B" w:rsidP="007B5851">
      <w:pPr>
        <w:tabs>
          <w:tab w:val="left" w:pos="284"/>
        </w:tabs>
        <w:spacing w:line="360" w:lineRule="auto"/>
        <w:jc w:val="both"/>
        <w:rPr>
          <w:rFonts w:cs="Times New Roman"/>
          <w:sz w:val="28"/>
          <w:szCs w:val="28"/>
        </w:rPr>
      </w:pPr>
      <w:r w:rsidRPr="007B5851">
        <w:rPr>
          <w:rFonts w:cs="Times New Roman"/>
          <w:sz w:val="28"/>
          <w:szCs w:val="28"/>
        </w:rPr>
        <w:lastRenderedPageBreak/>
        <w:t xml:space="preserve">- Cho 2ml nước cất vào lọ Bovine thrombin. Giữ 30 phút ở nhiệt độ 15- 25 </w:t>
      </w:r>
      <w:r w:rsidRPr="007B5851">
        <w:rPr>
          <w:rFonts w:cs="Times New Roman"/>
          <w:sz w:val="28"/>
          <w:szCs w:val="28"/>
          <w:vertAlign w:val="superscript"/>
        </w:rPr>
        <w:t>0</w:t>
      </w:r>
      <w:r w:rsidRPr="007B5851">
        <w:rPr>
          <w:rFonts w:cs="Times New Roman"/>
          <w:sz w:val="28"/>
          <w:szCs w:val="28"/>
        </w:rPr>
        <w:t>C sau khi trộn với dung môi. Đóng nắp, xoay nhẹ nhàng, không được lắc, đảo ngược trước khi dùng.</w:t>
      </w:r>
    </w:p>
    <w:p w:rsidR="0047611B" w:rsidRPr="007B5851" w:rsidRDefault="0047611B" w:rsidP="007B5851">
      <w:pPr>
        <w:tabs>
          <w:tab w:val="left" w:pos="284"/>
        </w:tabs>
        <w:spacing w:line="360" w:lineRule="auto"/>
        <w:jc w:val="both"/>
        <w:rPr>
          <w:rFonts w:cs="Times New Roman"/>
          <w:sz w:val="28"/>
          <w:szCs w:val="28"/>
        </w:rPr>
      </w:pPr>
      <w:r w:rsidRPr="007B5851">
        <w:rPr>
          <w:rFonts w:cs="Times New Roman"/>
          <w:sz w:val="28"/>
          <w:szCs w:val="28"/>
        </w:rPr>
        <w:t>- Bảo quản:3 ngày 2-8</w:t>
      </w:r>
      <w:r w:rsidRPr="007B5851">
        <w:rPr>
          <w:rFonts w:cs="Times New Roman"/>
          <w:sz w:val="28"/>
          <w:szCs w:val="28"/>
          <w:vertAlign w:val="superscript"/>
        </w:rPr>
        <w:t>0</w:t>
      </w:r>
      <w:r w:rsidRPr="007B5851">
        <w:rPr>
          <w:rFonts w:cs="Times New Roman"/>
          <w:sz w:val="28"/>
          <w:szCs w:val="28"/>
        </w:rPr>
        <w:t>C, 1 tháng ở -20</w:t>
      </w:r>
      <w:r w:rsidRPr="007B5851">
        <w:rPr>
          <w:rFonts w:cs="Times New Roman"/>
          <w:sz w:val="28"/>
          <w:szCs w:val="28"/>
          <w:vertAlign w:val="superscript"/>
        </w:rPr>
        <w:t>0</w:t>
      </w:r>
      <w:r w:rsidRPr="007B5851">
        <w:rPr>
          <w:rFonts w:cs="Times New Roman"/>
          <w:sz w:val="28"/>
          <w:szCs w:val="28"/>
        </w:rPr>
        <w:t xml:space="preserve">C, 8 giờ trên máy ACL top 500. </w:t>
      </w:r>
    </w:p>
    <w:p w:rsidR="0047611B" w:rsidRPr="007B5851" w:rsidRDefault="0047611B" w:rsidP="007B5851">
      <w:pPr>
        <w:tabs>
          <w:tab w:val="left" w:pos="284"/>
        </w:tabs>
        <w:spacing w:line="360" w:lineRule="auto"/>
        <w:jc w:val="both"/>
        <w:rPr>
          <w:rFonts w:cs="Times New Roman"/>
          <w:sz w:val="28"/>
          <w:szCs w:val="28"/>
        </w:rPr>
      </w:pPr>
      <w:r w:rsidRPr="007B5851">
        <w:rPr>
          <w:rFonts w:cs="Times New Roman"/>
          <w:sz w:val="28"/>
          <w:szCs w:val="28"/>
        </w:rPr>
        <w:t>- Trộn đều trước khi dùng.</w:t>
      </w:r>
    </w:p>
    <w:p w:rsidR="0047611B" w:rsidRPr="007B5851" w:rsidRDefault="0047611B" w:rsidP="007B5851">
      <w:pPr>
        <w:tabs>
          <w:tab w:val="left" w:pos="284"/>
        </w:tabs>
        <w:spacing w:line="360" w:lineRule="auto"/>
        <w:jc w:val="both"/>
        <w:rPr>
          <w:rFonts w:cs="Times New Roman"/>
          <w:b/>
          <w:i/>
          <w:sz w:val="28"/>
          <w:szCs w:val="28"/>
        </w:rPr>
      </w:pPr>
      <w:r w:rsidRPr="007B5851">
        <w:rPr>
          <w:rFonts w:cs="Times New Roman"/>
          <w:b/>
          <w:i/>
          <w:sz w:val="28"/>
          <w:szCs w:val="28"/>
        </w:rPr>
        <w:t>6.2. Chuẩn bị mẫu thử.</w:t>
      </w:r>
    </w:p>
    <w:p w:rsidR="0047611B" w:rsidRPr="007B5851" w:rsidRDefault="0047611B" w:rsidP="007B5851">
      <w:pPr>
        <w:tabs>
          <w:tab w:val="left" w:pos="284"/>
        </w:tabs>
        <w:spacing w:line="360" w:lineRule="auto"/>
        <w:jc w:val="both"/>
        <w:rPr>
          <w:rFonts w:cs="Times New Roman"/>
          <w:sz w:val="28"/>
          <w:szCs w:val="28"/>
        </w:rPr>
      </w:pPr>
      <w:r w:rsidRPr="007B5851">
        <w:rPr>
          <w:rFonts w:cs="Times New Roman"/>
          <w:sz w:val="28"/>
          <w:szCs w:val="28"/>
        </w:rPr>
        <w:t>- Máu chống đông bằng Natricitrat 3,2% , tỷ lệ 1/9 (9ml máu tĩnh mạch + 1ml dung dịch chống đông,</w:t>
      </w:r>
    </w:p>
    <w:p w:rsidR="0047611B" w:rsidRPr="007B5851" w:rsidRDefault="0047611B" w:rsidP="007B5851">
      <w:pPr>
        <w:tabs>
          <w:tab w:val="left" w:pos="284"/>
        </w:tabs>
        <w:spacing w:line="360" w:lineRule="auto"/>
        <w:jc w:val="both"/>
        <w:rPr>
          <w:rFonts w:cs="Times New Roman"/>
          <w:sz w:val="28"/>
          <w:szCs w:val="28"/>
        </w:rPr>
      </w:pPr>
      <w:r w:rsidRPr="007B5851">
        <w:rPr>
          <w:rFonts w:cs="Times New Roman"/>
          <w:sz w:val="28"/>
          <w:szCs w:val="28"/>
        </w:rPr>
        <w:t>- Trộn đều chất chống đông và máu,</w:t>
      </w:r>
    </w:p>
    <w:p w:rsidR="0047611B" w:rsidRPr="007B5851" w:rsidRDefault="0047611B" w:rsidP="007B5851">
      <w:pPr>
        <w:tabs>
          <w:tab w:val="left" w:pos="284"/>
        </w:tabs>
        <w:spacing w:line="360" w:lineRule="auto"/>
        <w:jc w:val="both"/>
        <w:rPr>
          <w:rFonts w:cs="Times New Roman"/>
          <w:sz w:val="28"/>
          <w:szCs w:val="28"/>
        </w:rPr>
      </w:pPr>
      <w:r w:rsidRPr="007B5851">
        <w:rPr>
          <w:rFonts w:cs="Times New Roman"/>
          <w:sz w:val="28"/>
          <w:szCs w:val="28"/>
        </w:rPr>
        <w:t>- Lấy máu tránh tạo bọt,</w:t>
      </w:r>
    </w:p>
    <w:p w:rsidR="0047611B" w:rsidRPr="007B5851" w:rsidRDefault="0047611B" w:rsidP="007B5851">
      <w:pPr>
        <w:tabs>
          <w:tab w:val="left" w:pos="284"/>
        </w:tabs>
        <w:spacing w:line="360" w:lineRule="auto"/>
        <w:jc w:val="both"/>
        <w:rPr>
          <w:rFonts w:cs="Times New Roman"/>
          <w:sz w:val="28"/>
          <w:szCs w:val="28"/>
        </w:rPr>
      </w:pPr>
      <w:r w:rsidRPr="007B5851">
        <w:rPr>
          <w:rFonts w:cs="Times New Roman"/>
          <w:sz w:val="28"/>
          <w:szCs w:val="28"/>
        </w:rPr>
        <w:t>- Dùng tube plastic/ thủy tinh có tráng silicon,</w:t>
      </w:r>
    </w:p>
    <w:p w:rsidR="0047611B" w:rsidRPr="007B5851" w:rsidRDefault="0047611B" w:rsidP="007B5851">
      <w:pPr>
        <w:tabs>
          <w:tab w:val="left" w:pos="284"/>
        </w:tabs>
        <w:spacing w:line="360" w:lineRule="auto"/>
        <w:jc w:val="both"/>
        <w:rPr>
          <w:rFonts w:cs="Times New Roman"/>
          <w:sz w:val="28"/>
          <w:szCs w:val="28"/>
        </w:rPr>
      </w:pPr>
      <w:r w:rsidRPr="007B5851">
        <w:rPr>
          <w:rFonts w:cs="Times New Roman"/>
          <w:sz w:val="28"/>
          <w:szCs w:val="28"/>
        </w:rPr>
        <w:t>- Mẫu máu bị đục, tăng lipid máu... tan máu sẽ ảnh hưởng đến kết quả xét nghiệm,</w:t>
      </w:r>
    </w:p>
    <w:p w:rsidR="0047611B" w:rsidRPr="007B5851" w:rsidRDefault="0047611B" w:rsidP="007B5851">
      <w:pPr>
        <w:tabs>
          <w:tab w:val="left" w:pos="284"/>
        </w:tabs>
        <w:spacing w:line="360" w:lineRule="auto"/>
        <w:jc w:val="both"/>
        <w:rPr>
          <w:rFonts w:cs="Times New Roman"/>
          <w:sz w:val="28"/>
          <w:szCs w:val="28"/>
        </w:rPr>
      </w:pPr>
      <w:r w:rsidRPr="007B5851">
        <w:rPr>
          <w:rFonts w:cs="Times New Roman"/>
          <w:sz w:val="28"/>
          <w:szCs w:val="28"/>
        </w:rPr>
        <w:t>- Không được lấy máu ở nơi đang truyền dịch, máu , thuốc, không được vỡ hồng cầu, không được lẫn dịch, tổ chức cơ thể</w:t>
      </w:r>
    </w:p>
    <w:p w:rsidR="0047611B" w:rsidRPr="007B5851" w:rsidRDefault="0047611B" w:rsidP="007B5851">
      <w:pPr>
        <w:tabs>
          <w:tab w:val="left" w:pos="284"/>
        </w:tabs>
        <w:spacing w:line="360" w:lineRule="auto"/>
        <w:jc w:val="both"/>
        <w:rPr>
          <w:rFonts w:cs="Times New Roman"/>
          <w:sz w:val="28"/>
          <w:szCs w:val="28"/>
        </w:rPr>
      </w:pPr>
      <w:r w:rsidRPr="007B5851">
        <w:rPr>
          <w:rFonts w:cs="Times New Roman"/>
          <w:sz w:val="28"/>
          <w:szCs w:val="28"/>
        </w:rPr>
        <w:t>- Ly tâm mẫu máu 1500g/ phút/ 15 phút. Có thể tách huyết tương cho vào ống đựng mẫu</w:t>
      </w:r>
    </w:p>
    <w:p w:rsidR="0047611B" w:rsidRPr="007B5851" w:rsidRDefault="0047611B" w:rsidP="007B5851">
      <w:pPr>
        <w:tabs>
          <w:tab w:val="left" w:pos="284"/>
        </w:tabs>
        <w:spacing w:line="360" w:lineRule="auto"/>
        <w:jc w:val="both"/>
        <w:rPr>
          <w:rFonts w:cs="Times New Roman"/>
          <w:sz w:val="28"/>
          <w:szCs w:val="28"/>
        </w:rPr>
      </w:pPr>
      <w:r w:rsidRPr="007B5851">
        <w:rPr>
          <w:rFonts w:cs="Times New Roman"/>
          <w:sz w:val="28"/>
          <w:szCs w:val="28"/>
        </w:rPr>
        <w:t>- Hematocrit ngoài giới hạn 20- 50% thì phải điều chỉnh tỷ lệ chống đông theo công thức sau:</w:t>
      </w:r>
    </w:p>
    <w:p w:rsidR="0047611B" w:rsidRPr="007B5851" w:rsidRDefault="0047611B" w:rsidP="007B5851">
      <w:pPr>
        <w:tabs>
          <w:tab w:val="left" w:pos="284"/>
        </w:tabs>
        <w:spacing w:line="360" w:lineRule="auto"/>
        <w:jc w:val="both"/>
        <w:rPr>
          <w:rFonts w:cs="Times New Roman"/>
          <w:sz w:val="28"/>
          <w:szCs w:val="28"/>
        </w:rPr>
      </w:pPr>
      <w:r w:rsidRPr="007B5851">
        <w:rPr>
          <w:rFonts w:cs="Times New Roman"/>
          <w:sz w:val="28"/>
          <w:szCs w:val="28"/>
        </w:rPr>
        <w:t xml:space="preserve"> Chống đông(ml) = 0,00185 x ml máu x (100- Hct)</w:t>
      </w:r>
    </w:p>
    <w:p w:rsidR="0047611B" w:rsidRPr="007B5851" w:rsidRDefault="0047611B" w:rsidP="007B5851">
      <w:pPr>
        <w:tabs>
          <w:tab w:val="left" w:pos="284"/>
        </w:tabs>
        <w:spacing w:line="360" w:lineRule="auto"/>
        <w:jc w:val="both"/>
        <w:rPr>
          <w:rFonts w:cs="Times New Roman"/>
          <w:i/>
          <w:sz w:val="28"/>
          <w:szCs w:val="28"/>
        </w:rPr>
      </w:pPr>
      <w:r w:rsidRPr="007B5851">
        <w:rPr>
          <w:rFonts w:cs="Times New Roman"/>
          <w:b/>
          <w:i/>
          <w:sz w:val="28"/>
          <w:szCs w:val="28"/>
        </w:rPr>
        <w:t>6.3. QC (Quality- Control) - Chứng</w:t>
      </w:r>
    </w:p>
    <w:p w:rsidR="0047611B" w:rsidRPr="007B5851" w:rsidRDefault="0047611B" w:rsidP="007B5851">
      <w:pPr>
        <w:tabs>
          <w:tab w:val="left" w:pos="284"/>
        </w:tabs>
        <w:spacing w:line="360" w:lineRule="auto"/>
        <w:jc w:val="both"/>
        <w:rPr>
          <w:rFonts w:cs="Times New Roman"/>
          <w:sz w:val="28"/>
          <w:szCs w:val="28"/>
        </w:rPr>
      </w:pPr>
      <w:r w:rsidRPr="007B5851">
        <w:rPr>
          <w:rFonts w:cs="Times New Roman"/>
          <w:sz w:val="28"/>
          <w:szCs w:val="28"/>
        </w:rPr>
        <w:t>- Hàng ngày trước khi chạy mẫu phải chạy QC và chứng để kiểm tra hóa chất, máy có ổn định không.</w:t>
      </w:r>
    </w:p>
    <w:p w:rsidR="0047611B" w:rsidRPr="007B5851" w:rsidRDefault="0047611B" w:rsidP="007B5851">
      <w:pPr>
        <w:tabs>
          <w:tab w:val="left" w:pos="284"/>
        </w:tabs>
        <w:spacing w:line="360" w:lineRule="auto"/>
        <w:jc w:val="both"/>
        <w:rPr>
          <w:rFonts w:cs="Times New Roman"/>
          <w:b/>
          <w:sz w:val="28"/>
          <w:szCs w:val="28"/>
        </w:rPr>
      </w:pPr>
      <w:r w:rsidRPr="007B5851">
        <w:rPr>
          <w:rFonts w:cs="Times New Roman"/>
          <w:b/>
          <w:sz w:val="28"/>
          <w:szCs w:val="28"/>
          <w:lang w:val="fr-FR"/>
        </w:rPr>
        <w:t>7. Kiểm tra chất lượng.</w:t>
      </w:r>
    </w:p>
    <w:p w:rsidR="0047611B" w:rsidRPr="007B5851" w:rsidRDefault="0047611B" w:rsidP="007B5851">
      <w:pPr>
        <w:tabs>
          <w:tab w:val="left" w:pos="284"/>
        </w:tabs>
        <w:spacing w:line="360" w:lineRule="auto"/>
        <w:jc w:val="both"/>
        <w:rPr>
          <w:rFonts w:cs="Times New Roman"/>
          <w:sz w:val="28"/>
          <w:szCs w:val="28"/>
        </w:rPr>
      </w:pPr>
      <w:r w:rsidRPr="007B5851">
        <w:rPr>
          <w:rFonts w:cs="Times New Roman"/>
          <w:sz w:val="28"/>
          <w:szCs w:val="28"/>
        </w:rPr>
        <w:t>- Thực hiện đúng các bước trong quy trình.</w:t>
      </w:r>
    </w:p>
    <w:p w:rsidR="0047611B" w:rsidRPr="007B5851" w:rsidRDefault="0047611B" w:rsidP="007B5851">
      <w:pPr>
        <w:tabs>
          <w:tab w:val="left" w:pos="284"/>
        </w:tabs>
        <w:spacing w:line="360" w:lineRule="auto"/>
        <w:jc w:val="both"/>
        <w:rPr>
          <w:rFonts w:cs="Times New Roman"/>
          <w:b/>
          <w:sz w:val="28"/>
          <w:szCs w:val="28"/>
        </w:rPr>
      </w:pPr>
      <w:r w:rsidRPr="007B5851">
        <w:rPr>
          <w:rFonts w:cs="Times New Roman"/>
          <w:b/>
          <w:sz w:val="28"/>
          <w:szCs w:val="28"/>
        </w:rPr>
        <w:lastRenderedPageBreak/>
        <w:t>8. An toàn</w:t>
      </w:r>
    </w:p>
    <w:p w:rsidR="0047611B" w:rsidRPr="007B5851" w:rsidRDefault="0047611B" w:rsidP="007B5851">
      <w:pPr>
        <w:tabs>
          <w:tab w:val="left" w:pos="284"/>
        </w:tabs>
        <w:spacing w:line="360" w:lineRule="auto"/>
        <w:jc w:val="both"/>
        <w:rPr>
          <w:rFonts w:cs="Times New Roman"/>
          <w:sz w:val="28"/>
          <w:szCs w:val="28"/>
        </w:rPr>
      </w:pPr>
      <w:r w:rsidRPr="007B5851">
        <w:rPr>
          <w:rFonts w:cs="Times New Roman"/>
          <w:sz w:val="28"/>
          <w:szCs w:val="28"/>
        </w:rPr>
        <w:t>- Đeo găng tay khi thực hiện xét nghiệm.</w:t>
      </w:r>
    </w:p>
    <w:p w:rsidR="0047611B" w:rsidRPr="007B5851" w:rsidRDefault="0047611B" w:rsidP="007B5851">
      <w:pPr>
        <w:tabs>
          <w:tab w:val="left" w:pos="284"/>
        </w:tabs>
        <w:spacing w:line="360" w:lineRule="auto"/>
        <w:jc w:val="both"/>
        <w:rPr>
          <w:rFonts w:cs="Times New Roman"/>
          <w:b/>
          <w:sz w:val="28"/>
          <w:szCs w:val="28"/>
        </w:rPr>
      </w:pPr>
      <w:r w:rsidRPr="007B5851">
        <w:rPr>
          <w:rFonts w:cs="Times New Roman"/>
          <w:b/>
          <w:sz w:val="28"/>
          <w:szCs w:val="28"/>
        </w:rPr>
        <w:t>9. Nội dung thực hiện</w:t>
      </w:r>
    </w:p>
    <w:p w:rsidR="0047611B" w:rsidRPr="007B5851" w:rsidRDefault="0047611B" w:rsidP="007B5851">
      <w:pPr>
        <w:tabs>
          <w:tab w:val="left" w:pos="284"/>
        </w:tabs>
        <w:spacing w:line="360" w:lineRule="auto"/>
        <w:jc w:val="both"/>
        <w:rPr>
          <w:rFonts w:cs="Times New Roman"/>
          <w:b/>
          <w:i/>
          <w:sz w:val="28"/>
          <w:szCs w:val="28"/>
        </w:rPr>
      </w:pPr>
      <w:r w:rsidRPr="007B5851">
        <w:rPr>
          <w:rFonts w:cs="Times New Roman"/>
          <w:b/>
          <w:i/>
          <w:sz w:val="28"/>
          <w:szCs w:val="28"/>
        </w:rPr>
        <w:t>9.1. Chuẩn bị máy</w:t>
      </w:r>
    </w:p>
    <w:p w:rsidR="0047611B" w:rsidRPr="007B5851" w:rsidRDefault="0047611B" w:rsidP="007B5851">
      <w:pPr>
        <w:tabs>
          <w:tab w:val="left" w:pos="284"/>
        </w:tabs>
        <w:spacing w:line="360" w:lineRule="auto"/>
        <w:jc w:val="both"/>
        <w:rPr>
          <w:rFonts w:cs="Times New Roman"/>
          <w:sz w:val="28"/>
          <w:szCs w:val="28"/>
        </w:rPr>
      </w:pPr>
      <w:r w:rsidRPr="007B5851">
        <w:rPr>
          <w:rFonts w:cs="Times New Roman"/>
          <w:sz w:val="28"/>
          <w:szCs w:val="28"/>
        </w:rPr>
        <w:t>- Kiểm tra máy chính: Bật công tắc nguồn,</w:t>
      </w:r>
    </w:p>
    <w:p w:rsidR="0047611B" w:rsidRPr="007B5851" w:rsidRDefault="0047611B" w:rsidP="007B5851">
      <w:pPr>
        <w:tabs>
          <w:tab w:val="left" w:pos="284"/>
        </w:tabs>
        <w:spacing w:line="360" w:lineRule="auto"/>
        <w:jc w:val="both"/>
        <w:rPr>
          <w:rFonts w:cs="Times New Roman"/>
          <w:sz w:val="28"/>
          <w:szCs w:val="28"/>
        </w:rPr>
      </w:pPr>
      <w:r w:rsidRPr="007B5851">
        <w:rPr>
          <w:rFonts w:cs="Times New Roman"/>
          <w:sz w:val="28"/>
          <w:szCs w:val="28"/>
        </w:rPr>
        <w:t>- Kiểm tra máy tính(CPU, màn hình): Bật màn hình chính hiện lên,</w:t>
      </w:r>
    </w:p>
    <w:p w:rsidR="0047611B" w:rsidRPr="007B5851" w:rsidRDefault="0047611B" w:rsidP="007B5851">
      <w:pPr>
        <w:tabs>
          <w:tab w:val="left" w:pos="284"/>
        </w:tabs>
        <w:spacing w:line="360" w:lineRule="auto"/>
        <w:jc w:val="both"/>
        <w:rPr>
          <w:rFonts w:cs="Times New Roman"/>
          <w:sz w:val="28"/>
          <w:szCs w:val="28"/>
        </w:rPr>
      </w:pPr>
      <w:r w:rsidRPr="007B5851">
        <w:rPr>
          <w:rFonts w:cs="Times New Roman"/>
          <w:sz w:val="28"/>
          <w:szCs w:val="28"/>
        </w:rPr>
        <w:t>- Kiểm tra khay đựng mẫu, khay đựng hóa chất.</w:t>
      </w:r>
    </w:p>
    <w:p w:rsidR="0047611B" w:rsidRPr="007B5851" w:rsidRDefault="0047611B" w:rsidP="007B5851">
      <w:pPr>
        <w:tabs>
          <w:tab w:val="left" w:pos="284"/>
        </w:tabs>
        <w:spacing w:line="360" w:lineRule="auto"/>
        <w:jc w:val="both"/>
        <w:rPr>
          <w:rFonts w:cs="Times New Roman"/>
          <w:sz w:val="28"/>
          <w:szCs w:val="28"/>
        </w:rPr>
      </w:pPr>
      <w:r w:rsidRPr="007B5851">
        <w:rPr>
          <w:rFonts w:cs="Times New Roman"/>
          <w:sz w:val="28"/>
          <w:szCs w:val="28"/>
        </w:rPr>
        <w:t>- Kiểm tra bình nước cất, nước thải</w:t>
      </w:r>
    </w:p>
    <w:p w:rsidR="0047611B" w:rsidRPr="007B5851" w:rsidRDefault="0047611B" w:rsidP="007B5851">
      <w:pPr>
        <w:tabs>
          <w:tab w:val="left" w:pos="284"/>
        </w:tabs>
        <w:spacing w:line="360" w:lineRule="auto"/>
        <w:jc w:val="both"/>
        <w:rPr>
          <w:rFonts w:cs="Times New Roman"/>
          <w:sz w:val="28"/>
          <w:szCs w:val="28"/>
        </w:rPr>
      </w:pPr>
      <w:r w:rsidRPr="007B5851">
        <w:rPr>
          <w:rFonts w:cs="Times New Roman"/>
          <w:sz w:val="28"/>
          <w:szCs w:val="28"/>
        </w:rPr>
        <w:t>- Kiểm tra cuvette, nơi đựng rác thải.</w:t>
      </w:r>
    </w:p>
    <w:p w:rsidR="0047611B" w:rsidRPr="007B5851" w:rsidRDefault="0047611B" w:rsidP="007B5851">
      <w:pPr>
        <w:tabs>
          <w:tab w:val="left" w:pos="284"/>
        </w:tabs>
        <w:spacing w:line="360" w:lineRule="auto"/>
        <w:jc w:val="both"/>
        <w:rPr>
          <w:rFonts w:cs="Times New Roman"/>
          <w:i/>
          <w:sz w:val="28"/>
          <w:szCs w:val="28"/>
        </w:rPr>
      </w:pPr>
      <w:r w:rsidRPr="007B5851">
        <w:rPr>
          <w:rFonts w:cs="Times New Roman"/>
          <w:b/>
          <w:i/>
          <w:sz w:val="28"/>
          <w:szCs w:val="28"/>
        </w:rPr>
        <w:t xml:space="preserve">9.2. Tiến hành kỹ thuật  </w:t>
      </w:r>
    </w:p>
    <w:p w:rsidR="0047611B" w:rsidRPr="007B5851" w:rsidRDefault="0047611B" w:rsidP="007B5851">
      <w:pPr>
        <w:tabs>
          <w:tab w:val="left" w:pos="284"/>
        </w:tabs>
        <w:spacing w:line="360" w:lineRule="auto"/>
        <w:jc w:val="both"/>
        <w:rPr>
          <w:rFonts w:cs="Times New Roman"/>
          <w:sz w:val="28"/>
          <w:szCs w:val="28"/>
        </w:rPr>
      </w:pPr>
      <w:r w:rsidRPr="007B5851">
        <w:rPr>
          <w:rFonts w:cs="Times New Roman"/>
          <w:sz w:val="28"/>
          <w:szCs w:val="28"/>
        </w:rPr>
        <w:t>9.2.1. Chạy bệnh phẩm có barcode</w:t>
      </w:r>
    </w:p>
    <w:p w:rsidR="0047611B" w:rsidRPr="007B5851" w:rsidRDefault="0047611B" w:rsidP="007B5851">
      <w:pPr>
        <w:tabs>
          <w:tab w:val="left" w:pos="284"/>
        </w:tabs>
        <w:spacing w:line="360" w:lineRule="auto"/>
        <w:jc w:val="both"/>
        <w:rPr>
          <w:rFonts w:cs="Times New Roman"/>
          <w:sz w:val="28"/>
          <w:szCs w:val="28"/>
        </w:rPr>
      </w:pPr>
      <w:r w:rsidRPr="007B5851">
        <w:rPr>
          <w:rFonts w:cs="Times New Roman"/>
          <w:sz w:val="28"/>
          <w:szCs w:val="28"/>
        </w:rPr>
        <w:t>- Đặt Rack bệnh phẩm vào các vị trí S rồi click vào biểu tượng Sample</w:t>
      </w:r>
    </w:p>
    <w:p w:rsidR="0047611B" w:rsidRPr="007B5851" w:rsidRDefault="0047611B" w:rsidP="007B5851">
      <w:pPr>
        <w:tabs>
          <w:tab w:val="left" w:pos="284"/>
        </w:tabs>
        <w:spacing w:line="360" w:lineRule="auto"/>
        <w:jc w:val="both"/>
        <w:rPr>
          <w:rFonts w:cs="Times New Roman"/>
          <w:sz w:val="28"/>
          <w:szCs w:val="28"/>
        </w:rPr>
      </w:pPr>
      <w:r w:rsidRPr="007B5851">
        <w:rPr>
          <w:rFonts w:cs="Times New Roman"/>
          <w:sz w:val="28"/>
          <w:szCs w:val="28"/>
        </w:rPr>
        <w:t>- Nhập mã bệnh nhân và chọn các xét nghiệm cần làm</w:t>
      </w:r>
    </w:p>
    <w:p w:rsidR="0047611B" w:rsidRPr="007B5851" w:rsidRDefault="0047611B" w:rsidP="007B5851">
      <w:pPr>
        <w:tabs>
          <w:tab w:val="left" w:pos="284"/>
        </w:tabs>
        <w:spacing w:line="360" w:lineRule="auto"/>
        <w:jc w:val="both"/>
        <w:rPr>
          <w:rFonts w:cs="Times New Roman"/>
          <w:sz w:val="28"/>
          <w:szCs w:val="28"/>
        </w:rPr>
      </w:pPr>
      <w:r w:rsidRPr="007B5851">
        <w:rPr>
          <w:rFonts w:cs="Times New Roman"/>
          <w:sz w:val="28"/>
          <w:szCs w:val="28"/>
        </w:rPr>
        <w:t>- Bấm vào biểu tượng Run phía trên bên phải màn hình để chạy.</w:t>
      </w:r>
    </w:p>
    <w:p w:rsidR="0047611B" w:rsidRPr="007B5851" w:rsidRDefault="0047611B" w:rsidP="007B5851">
      <w:pPr>
        <w:tabs>
          <w:tab w:val="left" w:pos="284"/>
        </w:tabs>
        <w:spacing w:line="360" w:lineRule="auto"/>
        <w:jc w:val="both"/>
        <w:rPr>
          <w:rFonts w:cs="Times New Roman"/>
          <w:sz w:val="28"/>
          <w:szCs w:val="28"/>
        </w:rPr>
      </w:pPr>
      <w:r w:rsidRPr="007B5851">
        <w:rPr>
          <w:rFonts w:cs="Times New Roman"/>
          <w:sz w:val="28"/>
          <w:szCs w:val="28"/>
        </w:rPr>
        <w:t>9.2.2. Chạy bệnh phẩm không có barcode</w:t>
      </w:r>
    </w:p>
    <w:p w:rsidR="0047611B" w:rsidRPr="007B5851" w:rsidRDefault="0047611B" w:rsidP="007B5851">
      <w:pPr>
        <w:tabs>
          <w:tab w:val="left" w:pos="284"/>
        </w:tabs>
        <w:spacing w:line="360" w:lineRule="auto"/>
        <w:jc w:val="both"/>
        <w:rPr>
          <w:rFonts w:cs="Times New Roman"/>
          <w:sz w:val="28"/>
          <w:szCs w:val="28"/>
        </w:rPr>
      </w:pPr>
      <w:r w:rsidRPr="007B5851">
        <w:rPr>
          <w:rFonts w:cs="Times New Roman"/>
          <w:sz w:val="28"/>
          <w:szCs w:val="28"/>
        </w:rPr>
        <w:t>- Nhấn vào biểu tượng Sample ở phía tay phải màn hình,</w:t>
      </w:r>
    </w:p>
    <w:p w:rsidR="0047611B" w:rsidRPr="007B5851" w:rsidRDefault="0047611B" w:rsidP="007B5851">
      <w:pPr>
        <w:tabs>
          <w:tab w:val="left" w:pos="284"/>
        </w:tabs>
        <w:spacing w:line="360" w:lineRule="auto"/>
        <w:jc w:val="both"/>
        <w:rPr>
          <w:rFonts w:cs="Times New Roman"/>
          <w:sz w:val="28"/>
          <w:szCs w:val="28"/>
        </w:rPr>
      </w:pPr>
      <w:r w:rsidRPr="007B5851">
        <w:rPr>
          <w:rFonts w:cs="Times New Roman"/>
          <w:sz w:val="28"/>
          <w:szCs w:val="28"/>
        </w:rPr>
        <w:t>- Nhập mã Sample ID sau đó nhấn vào hộp test, một cửa sổ có các test sẽ hiện ra để chọn,</w:t>
      </w:r>
    </w:p>
    <w:p w:rsidR="0047611B" w:rsidRPr="007B5851" w:rsidRDefault="0047611B" w:rsidP="007B5851">
      <w:pPr>
        <w:tabs>
          <w:tab w:val="left" w:pos="284"/>
        </w:tabs>
        <w:spacing w:line="360" w:lineRule="auto"/>
        <w:jc w:val="both"/>
        <w:rPr>
          <w:rFonts w:cs="Times New Roman"/>
          <w:sz w:val="28"/>
          <w:szCs w:val="28"/>
        </w:rPr>
      </w:pPr>
      <w:r w:rsidRPr="007B5851">
        <w:rPr>
          <w:rFonts w:cs="Times New Roman"/>
          <w:sz w:val="28"/>
          <w:szCs w:val="28"/>
        </w:rPr>
        <w:t>- Chọn các test cần chạy</w:t>
      </w:r>
    </w:p>
    <w:p w:rsidR="0047611B" w:rsidRPr="007B5851" w:rsidRDefault="0047611B" w:rsidP="007B5851">
      <w:pPr>
        <w:tabs>
          <w:tab w:val="left" w:pos="284"/>
        </w:tabs>
        <w:spacing w:line="360" w:lineRule="auto"/>
        <w:jc w:val="both"/>
        <w:rPr>
          <w:rFonts w:cs="Times New Roman"/>
          <w:sz w:val="28"/>
          <w:szCs w:val="28"/>
        </w:rPr>
      </w:pPr>
      <w:r w:rsidRPr="007B5851">
        <w:rPr>
          <w:rFonts w:cs="Times New Roman"/>
          <w:sz w:val="28"/>
          <w:szCs w:val="28"/>
        </w:rPr>
        <w:t>- Ấn vào biểu tượng load rack incon</w:t>
      </w:r>
    </w:p>
    <w:p w:rsidR="0047611B" w:rsidRPr="007B5851" w:rsidRDefault="0047611B" w:rsidP="007B5851">
      <w:pPr>
        <w:tabs>
          <w:tab w:val="left" w:pos="284"/>
        </w:tabs>
        <w:spacing w:line="360" w:lineRule="auto"/>
        <w:jc w:val="both"/>
        <w:rPr>
          <w:rFonts w:cs="Times New Roman"/>
          <w:sz w:val="28"/>
          <w:szCs w:val="28"/>
        </w:rPr>
      </w:pPr>
      <w:r w:rsidRPr="007B5851">
        <w:rPr>
          <w:rFonts w:cs="Times New Roman"/>
          <w:sz w:val="28"/>
          <w:szCs w:val="28"/>
        </w:rPr>
        <w:t>- Cho rack bệnh phẩm vào</w:t>
      </w:r>
    </w:p>
    <w:p w:rsidR="0047611B" w:rsidRPr="007B5851" w:rsidRDefault="0047611B" w:rsidP="007B5851">
      <w:pPr>
        <w:tabs>
          <w:tab w:val="left" w:pos="284"/>
        </w:tabs>
        <w:spacing w:line="360" w:lineRule="auto"/>
        <w:jc w:val="both"/>
        <w:rPr>
          <w:rFonts w:cs="Times New Roman"/>
          <w:sz w:val="28"/>
          <w:szCs w:val="28"/>
        </w:rPr>
      </w:pPr>
      <w:r w:rsidRPr="007B5851">
        <w:rPr>
          <w:rFonts w:cs="Times New Roman"/>
          <w:sz w:val="28"/>
          <w:szCs w:val="28"/>
        </w:rPr>
        <w:t>- Ấn vào biểu tượng Run bắt đầu chạy máy</w:t>
      </w:r>
    </w:p>
    <w:p w:rsidR="0047611B" w:rsidRPr="007B5851" w:rsidRDefault="0047611B" w:rsidP="007B5851">
      <w:pPr>
        <w:tabs>
          <w:tab w:val="left" w:pos="284"/>
        </w:tabs>
        <w:spacing w:line="360" w:lineRule="auto"/>
        <w:jc w:val="both"/>
        <w:rPr>
          <w:rFonts w:cs="Times New Roman"/>
          <w:b/>
          <w:sz w:val="28"/>
          <w:szCs w:val="28"/>
        </w:rPr>
      </w:pPr>
      <w:r w:rsidRPr="007B5851">
        <w:rPr>
          <w:rFonts w:cs="Times New Roman"/>
          <w:b/>
          <w:sz w:val="28"/>
          <w:szCs w:val="28"/>
        </w:rPr>
        <w:t xml:space="preserve">10. Diễn giải kết quả và báo cáo </w:t>
      </w:r>
    </w:p>
    <w:p w:rsidR="0047611B" w:rsidRPr="007B5851" w:rsidRDefault="0047611B" w:rsidP="007B5851">
      <w:pPr>
        <w:tabs>
          <w:tab w:val="left" w:pos="284"/>
        </w:tabs>
        <w:spacing w:line="360" w:lineRule="auto"/>
        <w:jc w:val="both"/>
        <w:rPr>
          <w:rFonts w:cs="Times New Roman"/>
          <w:sz w:val="28"/>
          <w:szCs w:val="28"/>
        </w:rPr>
      </w:pPr>
      <w:r w:rsidRPr="007B5851">
        <w:rPr>
          <w:rFonts w:cs="Times New Roman"/>
          <w:sz w:val="28"/>
          <w:szCs w:val="28"/>
        </w:rPr>
        <w:lastRenderedPageBreak/>
        <w:t>Click vào biểu tượng sample List để xem kết quả Fibrinogen hoặc máy sẽ chuyển kêt quả qua mạng liss về khu vực duyệt kết quả của bác sỹ.</w:t>
      </w:r>
    </w:p>
    <w:p w:rsidR="0047611B" w:rsidRPr="007B5851" w:rsidRDefault="0047611B" w:rsidP="007B5851">
      <w:pPr>
        <w:tabs>
          <w:tab w:val="left" w:pos="284"/>
        </w:tabs>
        <w:spacing w:line="360" w:lineRule="auto"/>
        <w:jc w:val="both"/>
        <w:rPr>
          <w:rFonts w:cs="Times New Roman"/>
          <w:b/>
          <w:sz w:val="28"/>
          <w:szCs w:val="28"/>
        </w:rPr>
      </w:pPr>
      <w:r w:rsidRPr="007B5851">
        <w:rPr>
          <w:rFonts w:cs="Times New Roman"/>
          <w:b/>
          <w:sz w:val="28"/>
          <w:szCs w:val="28"/>
        </w:rPr>
        <w:t>11. Lưu ý ( cảnh báo )</w:t>
      </w:r>
    </w:p>
    <w:p w:rsidR="0047611B" w:rsidRPr="007B5851" w:rsidRDefault="0047611B" w:rsidP="007B5851">
      <w:pPr>
        <w:tabs>
          <w:tab w:val="left" w:pos="284"/>
        </w:tabs>
        <w:spacing w:line="360" w:lineRule="auto"/>
        <w:jc w:val="both"/>
        <w:rPr>
          <w:rFonts w:cs="Times New Roman"/>
          <w:sz w:val="28"/>
          <w:szCs w:val="28"/>
        </w:rPr>
      </w:pPr>
      <w:r w:rsidRPr="007B5851">
        <w:rPr>
          <w:rFonts w:cs="Times New Roman"/>
          <w:b/>
          <w:sz w:val="28"/>
          <w:szCs w:val="28"/>
        </w:rPr>
        <w:t xml:space="preserve">- </w:t>
      </w:r>
      <w:r w:rsidRPr="007B5851">
        <w:rPr>
          <w:rFonts w:cs="Times New Roman"/>
          <w:sz w:val="28"/>
          <w:szCs w:val="28"/>
        </w:rPr>
        <w:t>Do mẫu máu kiểm tra:  đông dây, sai tỷ lệ chống đông.</w:t>
      </w:r>
    </w:p>
    <w:p w:rsidR="0047611B" w:rsidRPr="007B5851" w:rsidRDefault="0047611B" w:rsidP="007B5851">
      <w:pPr>
        <w:tabs>
          <w:tab w:val="left" w:pos="284"/>
        </w:tabs>
        <w:spacing w:line="360" w:lineRule="auto"/>
        <w:jc w:val="both"/>
        <w:rPr>
          <w:rFonts w:cs="Times New Roman"/>
          <w:sz w:val="28"/>
          <w:szCs w:val="28"/>
        </w:rPr>
      </w:pPr>
      <w:r w:rsidRPr="007B5851">
        <w:rPr>
          <w:rFonts w:cs="Times New Roman"/>
          <w:sz w:val="28"/>
          <w:szCs w:val="28"/>
        </w:rPr>
        <w:t>- Do kỹ thuật: tiến hành kỹ thuật sau 4giờ kể từ khi lấy máu với mẫu máu được bảo quản ở nhiệt độ phòng.</w:t>
      </w:r>
    </w:p>
    <w:p w:rsidR="0047611B" w:rsidRPr="007B5851" w:rsidRDefault="0047611B" w:rsidP="007B5851">
      <w:pPr>
        <w:tabs>
          <w:tab w:val="left" w:pos="284"/>
        </w:tabs>
        <w:spacing w:line="360" w:lineRule="auto"/>
        <w:jc w:val="both"/>
        <w:rPr>
          <w:rFonts w:cs="Times New Roman"/>
          <w:sz w:val="28"/>
          <w:szCs w:val="28"/>
        </w:rPr>
      </w:pPr>
      <w:r w:rsidRPr="007B5851">
        <w:rPr>
          <w:rFonts w:cs="Times New Roman"/>
          <w:sz w:val="28"/>
          <w:szCs w:val="28"/>
        </w:rPr>
        <w:t>- Do hoá chất không đảm bảo: pha hóa chất không đúng tỷ lệ, sử dụng hóa chất đã bảo quản lâu sau khi chuẩn bị.</w:t>
      </w:r>
    </w:p>
    <w:p w:rsidR="0047611B" w:rsidRPr="007B5851" w:rsidRDefault="0047611B" w:rsidP="007B5851">
      <w:pPr>
        <w:tabs>
          <w:tab w:val="left" w:pos="284"/>
        </w:tabs>
        <w:spacing w:line="360" w:lineRule="auto"/>
        <w:jc w:val="both"/>
        <w:rPr>
          <w:rFonts w:cs="Times New Roman"/>
          <w:b/>
          <w:sz w:val="28"/>
          <w:szCs w:val="28"/>
        </w:rPr>
      </w:pPr>
      <w:r w:rsidRPr="007B5851">
        <w:rPr>
          <w:rFonts w:cs="Times New Roman"/>
          <w:b/>
          <w:sz w:val="28"/>
          <w:szCs w:val="28"/>
        </w:rPr>
        <w:t>12. Lưu trữ hồ sơ.</w:t>
      </w:r>
    </w:p>
    <w:p w:rsidR="0047611B" w:rsidRPr="007B5851" w:rsidRDefault="0047611B" w:rsidP="007B5851">
      <w:pPr>
        <w:tabs>
          <w:tab w:val="left" w:pos="284"/>
        </w:tabs>
        <w:spacing w:line="360" w:lineRule="auto"/>
        <w:jc w:val="both"/>
        <w:rPr>
          <w:rFonts w:cs="Times New Roman"/>
          <w:sz w:val="28"/>
          <w:szCs w:val="28"/>
        </w:rPr>
      </w:pPr>
      <w:r w:rsidRPr="007B5851">
        <w:rPr>
          <w:rFonts w:cs="Times New Roman"/>
          <w:sz w:val="28"/>
          <w:szCs w:val="28"/>
        </w:rPr>
        <w:t>- Sổ theo dõi sử dụng máy hàng ngày.</w:t>
      </w:r>
    </w:p>
    <w:p w:rsidR="0047611B" w:rsidRPr="007B5851" w:rsidRDefault="0047611B" w:rsidP="007B5851">
      <w:pPr>
        <w:tabs>
          <w:tab w:val="left" w:pos="284"/>
        </w:tabs>
        <w:spacing w:line="360" w:lineRule="auto"/>
        <w:jc w:val="both"/>
        <w:rPr>
          <w:rFonts w:cs="Times New Roman"/>
          <w:sz w:val="28"/>
          <w:szCs w:val="28"/>
        </w:rPr>
      </w:pPr>
      <w:r w:rsidRPr="007B5851">
        <w:rPr>
          <w:rFonts w:cs="Times New Roman"/>
          <w:sz w:val="28"/>
          <w:szCs w:val="28"/>
        </w:rPr>
        <w:t>- Nhật ký sử dụng máy.</w:t>
      </w:r>
    </w:p>
    <w:p w:rsidR="0047611B" w:rsidRPr="007B5851" w:rsidRDefault="0047611B" w:rsidP="007B5851">
      <w:pPr>
        <w:tabs>
          <w:tab w:val="left" w:pos="284"/>
        </w:tabs>
        <w:spacing w:line="360" w:lineRule="auto"/>
        <w:jc w:val="both"/>
        <w:rPr>
          <w:rFonts w:cs="Times New Roman"/>
          <w:b/>
          <w:sz w:val="28"/>
          <w:szCs w:val="28"/>
        </w:rPr>
      </w:pPr>
      <w:r w:rsidRPr="007B5851">
        <w:rPr>
          <w:rFonts w:cs="Times New Roman"/>
          <w:b/>
          <w:sz w:val="28"/>
          <w:szCs w:val="28"/>
        </w:rPr>
        <w:t>13. Tài liệu liên quan</w:t>
      </w:r>
    </w:p>
    <w:p w:rsidR="0047611B" w:rsidRPr="007B5851" w:rsidRDefault="0047611B" w:rsidP="007B5851">
      <w:pPr>
        <w:tabs>
          <w:tab w:val="left" w:pos="284"/>
        </w:tabs>
        <w:spacing w:line="360" w:lineRule="auto"/>
        <w:jc w:val="both"/>
        <w:rPr>
          <w:rFonts w:cs="Times New Roman"/>
          <w:sz w:val="28"/>
          <w:szCs w:val="28"/>
        </w:rPr>
      </w:pPr>
      <w:r w:rsidRPr="007B5851">
        <w:rPr>
          <w:rFonts w:cs="Times New Roman"/>
          <w:sz w:val="28"/>
          <w:szCs w:val="28"/>
        </w:rPr>
        <w:t>Hướng dẫn sử dụng máy ACL top 500</w:t>
      </w:r>
    </w:p>
    <w:p w:rsidR="0047611B" w:rsidRPr="007B5851" w:rsidRDefault="0047611B" w:rsidP="007B5851">
      <w:pPr>
        <w:tabs>
          <w:tab w:val="left" w:pos="284"/>
        </w:tabs>
        <w:spacing w:line="360" w:lineRule="auto"/>
        <w:rPr>
          <w:rFonts w:cs="Times New Roman"/>
          <w:b/>
          <w:i/>
          <w:sz w:val="28"/>
          <w:szCs w:val="28"/>
        </w:rPr>
      </w:pPr>
      <w:r w:rsidRPr="007B5851">
        <w:rPr>
          <w:rFonts w:cs="Times New Roman"/>
          <w:b/>
          <w:i/>
          <w:sz w:val="28"/>
          <w:szCs w:val="28"/>
        </w:rPr>
        <w:br w:type="page"/>
      </w:r>
    </w:p>
    <w:p w:rsidR="004F5365" w:rsidRPr="007B5851" w:rsidRDefault="00827F8D" w:rsidP="007B5851">
      <w:pPr>
        <w:pStyle w:val="ndesc"/>
        <w:shd w:val="clear" w:color="auto" w:fill="FFFFFF"/>
        <w:tabs>
          <w:tab w:val="left" w:pos="284"/>
          <w:tab w:val="left" w:pos="426"/>
        </w:tabs>
        <w:spacing w:before="0" w:beforeAutospacing="0" w:after="120" w:afterAutospacing="0" w:line="360" w:lineRule="auto"/>
        <w:jc w:val="center"/>
        <w:outlineLvl w:val="1"/>
        <w:rPr>
          <w:b/>
          <w:i/>
          <w:sz w:val="32"/>
          <w:szCs w:val="28"/>
        </w:rPr>
      </w:pPr>
      <w:bookmarkStart w:id="6" w:name="_Toc115440971"/>
      <w:r w:rsidRPr="007B5851">
        <w:rPr>
          <w:b/>
          <w:sz w:val="32"/>
          <w:szCs w:val="28"/>
        </w:rPr>
        <w:lastRenderedPageBreak/>
        <w:t xml:space="preserve">5. </w:t>
      </w:r>
      <w:r w:rsidR="004F5365" w:rsidRPr="007B5851">
        <w:rPr>
          <w:b/>
          <w:sz w:val="32"/>
          <w:szCs w:val="28"/>
        </w:rPr>
        <w:t>THỜI GIAN MÁU CHẢY PHƯƠNG PHÁP DUKE</w:t>
      </w:r>
      <w:bookmarkEnd w:id="6"/>
    </w:p>
    <w:p w:rsidR="0047611B" w:rsidRPr="007B5851" w:rsidRDefault="0047611B" w:rsidP="007B5851">
      <w:pPr>
        <w:tabs>
          <w:tab w:val="left" w:pos="284"/>
        </w:tabs>
        <w:spacing w:line="360" w:lineRule="auto"/>
        <w:jc w:val="both"/>
        <w:rPr>
          <w:rFonts w:eastAsia="Calibri" w:cs="Times New Roman"/>
          <w:sz w:val="28"/>
          <w:szCs w:val="28"/>
        </w:rPr>
      </w:pPr>
      <w:r w:rsidRPr="007B5851">
        <w:rPr>
          <w:rFonts w:eastAsia="Calibri" w:cs="Times New Roman"/>
          <w:b/>
          <w:sz w:val="28"/>
          <w:szCs w:val="28"/>
        </w:rPr>
        <w:t>1. Mục đích.</w:t>
      </w:r>
    </w:p>
    <w:p w:rsidR="0047611B" w:rsidRPr="007B5851" w:rsidRDefault="0047611B"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Đảm bảo tiến hành xét nghiệm theo đúng quy trình và theo tiêu chuẩn quy định.</w:t>
      </w:r>
    </w:p>
    <w:p w:rsidR="0047611B" w:rsidRPr="007B5851" w:rsidRDefault="0047611B"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Đây là xét nghiệm được sử dụng để đánh giá giai đoạn cầm máu ban đầu.</w:t>
      </w:r>
    </w:p>
    <w:p w:rsidR="0047611B" w:rsidRPr="007B5851" w:rsidRDefault="0047611B"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2. Phạm vi áp dụng.</w:t>
      </w:r>
    </w:p>
    <w:p w:rsidR="0047611B" w:rsidRPr="007B5851" w:rsidRDefault="0047611B"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-Khoa xét nghiệm.</w:t>
      </w:r>
    </w:p>
    <w:p w:rsidR="0047611B" w:rsidRPr="007B5851" w:rsidRDefault="0047611B"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KTV, ĐD được phân công thực hiện kỹ thuật.</w:t>
      </w:r>
    </w:p>
    <w:p w:rsidR="0047611B" w:rsidRPr="007B5851" w:rsidRDefault="0047611B"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3. Trách nhiệm.</w:t>
      </w:r>
    </w:p>
    <w:p w:rsidR="0047611B" w:rsidRPr="007B5851" w:rsidRDefault="0047611B"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KTV, ĐD được phân công thực hiện kỹ thuật.</w:t>
      </w:r>
    </w:p>
    <w:p w:rsidR="0047611B" w:rsidRPr="007B5851" w:rsidRDefault="0047611B"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BS ký duyệt kết quả.</w:t>
      </w:r>
    </w:p>
    <w:p w:rsidR="0047611B" w:rsidRPr="007B5851" w:rsidRDefault="0047611B"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4. Định nghĩa, thuật ngữ và chữ viết tắt.</w:t>
      </w:r>
    </w:p>
    <w:p w:rsidR="0047611B" w:rsidRPr="007B5851" w:rsidRDefault="0047611B"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KTV: Kỹ thuật viên.</w:t>
      </w:r>
    </w:p>
    <w:p w:rsidR="0047611B" w:rsidRPr="007B5851" w:rsidRDefault="0047611B"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ĐD: Điều dưỡng.</w:t>
      </w:r>
    </w:p>
    <w:p w:rsidR="0047611B" w:rsidRPr="007B5851" w:rsidRDefault="0047611B"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BS: Bác sỹ.</w:t>
      </w:r>
    </w:p>
    <w:p w:rsidR="0047611B" w:rsidRPr="007B5851" w:rsidRDefault="0047611B"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PXN: Phiếu xét nghiệm.</w:t>
      </w:r>
    </w:p>
    <w:p w:rsidR="0047611B" w:rsidRPr="007B5851" w:rsidRDefault="0047611B"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5.Nguyên lý.</w:t>
      </w:r>
    </w:p>
    <w:p w:rsidR="0047611B" w:rsidRPr="007B5851" w:rsidRDefault="0047611B" w:rsidP="007B5851">
      <w:pPr>
        <w:tabs>
          <w:tab w:val="left" w:pos="284"/>
        </w:tabs>
        <w:spacing w:line="360" w:lineRule="auto"/>
        <w:jc w:val="both"/>
        <w:rPr>
          <w:rFonts w:eastAsia="Calibri" w:cs="Times New Roman"/>
          <w:b/>
          <w:sz w:val="28"/>
          <w:szCs w:val="28"/>
        </w:rPr>
      </w:pPr>
      <w:r w:rsidRPr="007B5851">
        <w:rPr>
          <w:rFonts w:eastAsia="Calibri" w:cs="Times New Roman"/>
          <w:sz w:val="28"/>
          <w:szCs w:val="28"/>
          <w:shd w:val="clear" w:color="auto" w:fill="FFFFFF"/>
        </w:rPr>
        <w:t>Tạo vết thủng mạch máu và đo thời gian cầm máu.</w:t>
      </w:r>
    </w:p>
    <w:p w:rsidR="0047611B" w:rsidRPr="007B5851" w:rsidRDefault="0047611B"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6. Thiết bị và vật tư.</w:t>
      </w:r>
    </w:p>
    <w:p w:rsidR="0047611B" w:rsidRPr="007B5851" w:rsidRDefault="0047611B" w:rsidP="007B5851">
      <w:pPr>
        <w:pStyle w:val="NormalWeb"/>
        <w:shd w:val="clear" w:color="auto" w:fill="FFFFFF"/>
        <w:tabs>
          <w:tab w:val="left" w:pos="284"/>
        </w:tabs>
        <w:spacing w:before="0" w:beforeAutospacing="0" w:after="0" w:afterAutospacing="0" w:line="360" w:lineRule="auto"/>
        <w:jc w:val="both"/>
        <w:rPr>
          <w:i/>
          <w:sz w:val="28"/>
          <w:szCs w:val="28"/>
        </w:rPr>
      </w:pPr>
      <w:r w:rsidRPr="007B5851">
        <w:rPr>
          <w:rStyle w:val="Strong"/>
          <w:i/>
          <w:sz w:val="28"/>
          <w:szCs w:val="28"/>
        </w:rPr>
        <w:t>6.1. Phương tiện, hóa chất</w:t>
      </w:r>
    </w:p>
    <w:p w:rsidR="0047611B" w:rsidRPr="007B5851" w:rsidRDefault="0047611B" w:rsidP="007B5851">
      <w:pPr>
        <w:pStyle w:val="NormalWeb"/>
        <w:shd w:val="clear" w:color="auto" w:fill="FFFFFF"/>
        <w:tabs>
          <w:tab w:val="left" w:pos="284"/>
        </w:tabs>
        <w:spacing w:before="0" w:beforeAutospacing="0" w:after="0" w:afterAutospacing="0" w:line="360" w:lineRule="auto"/>
        <w:jc w:val="both"/>
        <w:rPr>
          <w:sz w:val="28"/>
          <w:szCs w:val="28"/>
        </w:rPr>
      </w:pPr>
      <w:r w:rsidRPr="007B5851">
        <w:rPr>
          <w:sz w:val="28"/>
          <w:szCs w:val="28"/>
        </w:rPr>
        <w:t>- Kim chích (blood lancet)</w:t>
      </w:r>
    </w:p>
    <w:p w:rsidR="0047611B" w:rsidRPr="007B5851" w:rsidRDefault="0047611B" w:rsidP="007B5851">
      <w:pPr>
        <w:pStyle w:val="NormalWeb"/>
        <w:shd w:val="clear" w:color="auto" w:fill="FFFFFF"/>
        <w:tabs>
          <w:tab w:val="left" w:pos="284"/>
        </w:tabs>
        <w:spacing w:before="0" w:beforeAutospacing="0" w:after="0" w:afterAutospacing="0" w:line="360" w:lineRule="auto"/>
        <w:jc w:val="both"/>
        <w:rPr>
          <w:sz w:val="28"/>
          <w:szCs w:val="28"/>
        </w:rPr>
      </w:pPr>
      <w:r w:rsidRPr="007B5851">
        <w:rPr>
          <w:sz w:val="28"/>
          <w:szCs w:val="28"/>
        </w:rPr>
        <w:t>- Giấy thấm</w:t>
      </w:r>
    </w:p>
    <w:p w:rsidR="0047611B" w:rsidRPr="007B5851" w:rsidRDefault="0047611B" w:rsidP="007B5851">
      <w:pPr>
        <w:pStyle w:val="NormalWeb"/>
        <w:shd w:val="clear" w:color="auto" w:fill="FFFFFF"/>
        <w:tabs>
          <w:tab w:val="left" w:pos="284"/>
        </w:tabs>
        <w:spacing w:before="0" w:beforeAutospacing="0" w:after="0" w:afterAutospacing="0" w:line="360" w:lineRule="auto"/>
        <w:jc w:val="both"/>
        <w:rPr>
          <w:sz w:val="28"/>
          <w:szCs w:val="28"/>
        </w:rPr>
      </w:pPr>
      <w:r w:rsidRPr="007B5851">
        <w:rPr>
          <w:sz w:val="28"/>
          <w:szCs w:val="28"/>
        </w:rPr>
        <w:t>- Đồng hồ bấm giây</w:t>
      </w:r>
    </w:p>
    <w:p w:rsidR="0047611B" w:rsidRPr="007B5851" w:rsidRDefault="0047611B" w:rsidP="007B5851">
      <w:pPr>
        <w:pStyle w:val="NormalWeb"/>
        <w:shd w:val="clear" w:color="auto" w:fill="FFFFFF"/>
        <w:tabs>
          <w:tab w:val="left" w:pos="284"/>
        </w:tabs>
        <w:spacing w:before="0" w:beforeAutospacing="0" w:after="0" w:afterAutospacing="0" w:line="360" w:lineRule="auto"/>
        <w:jc w:val="both"/>
        <w:rPr>
          <w:sz w:val="28"/>
          <w:szCs w:val="28"/>
        </w:rPr>
      </w:pPr>
      <w:r w:rsidRPr="007B5851">
        <w:rPr>
          <w:sz w:val="28"/>
          <w:szCs w:val="28"/>
        </w:rPr>
        <w:t>- Cồn 70°</w:t>
      </w:r>
    </w:p>
    <w:p w:rsidR="0047611B" w:rsidRPr="007B5851" w:rsidRDefault="0047611B" w:rsidP="007B5851">
      <w:pPr>
        <w:pStyle w:val="NormalWeb"/>
        <w:shd w:val="clear" w:color="auto" w:fill="FFFFFF"/>
        <w:tabs>
          <w:tab w:val="left" w:pos="284"/>
        </w:tabs>
        <w:spacing w:before="0" w:beforeAutospacing="0" w:after="0" w:afterAutospacing="0" w:line="360" w:lineRule="auto"/>
        <w:jc w:val="both"/>
        <w:rPr>
          <w:sz w:val="28"/>
          <w:szCs w:val="28"/>
        </w:rPr>
      </w:pPr>
      <w:r w:rsidRPr="007B5851">
        <w:rPr>
          <w:sz w:val="28"/>
          <w:szCs w:val="28"/>
        </w:rPr>
        <w:lastRenderedPageBreak/>
        <w:t>- Bông, gạc</w:t>
      </w:r>
    </w:p>
    <w:p w:rsidR="0047611B" w:rsidRPr="007B5851" w:rsidRDefault="0047611B" w:rsidP="007B5851">
      <w:pPr>
        <w:pStyle w:val="NormalWeb"/>
        <w:shd w:val="clear" w:color="auto" w:fill="FFFFFF"/>
        <w:tabs>
          <w:tab w:val="left" w:pos="284"/>
        </w:tabs>
        <w:spacing w:before="0" w:beforeAutospacing="0" w:after="0" w:afterAutospacing="0" w:line="360" w:lineRule="auto"/>
        <w:jc w:val="both"/>
        <w:rPr>
          <w:i/>
          <w:sz w:val="28"/>
          <w:szCs w:val="28"/>
        </w:rPr>
      </w:pPr>
      <w:r w:rsidRPr="007B5851">
        <w:rPr>
          <w:rStyle w:val="Strong"/>
          <w:i/>
          <w:sz w:val="28"/>
          <w:szCs w:val="28"/>
        </w:rPr>
        <w:t>6.2. Phiếu xét nghiệm</w:t>
      </w:r>
    </w:p>
    <w:p w:rsidR="0047611B" w:rsidRPr="007B5851" w:rsidRDefault="0047611B" w:rsidP="007B5851">
      <w:pPr>
        <w:pStyle w:val="NormalWeb"/>
        <w:shd w:val="clear" w:color="auto" w:fill="FFFFFF"/>
        <w:tabs>
          <w:tab w:val="left" w:pos="284"/>
        </w:tabs>
        <w:spacing w:before="0" w:beforeAutospacing="0" w:after="0" w:afterAutospacing="0" w:line="360" w:lineRule="auto"/>
        <w:jc w:val="both"/>
        <w:rPr>
          <w:sz w:val="28"/>
          <w:szCs w:val="28"/>
        </w:rPr>
      </w:pPr>
      <w:r w:rsidRPr="007B5851">
        <w:rPr>
          <w:sz w:val="28"/>
          <w:szCs w:val="28"/>
        </w:rPr>
        <w:t>Giấy chỉ định xét nghiệm ghi đầy đủ thông tin về người bệnh: họ tên, tuổi, gường bệnh, khoa phòng, chẩn đoán.</w:t>
      </w:r>
    </w:p>
    <w:p w:rsidR="0047611B" w:rsidRPr="007B5851" w:rsidRDefault="0047611B"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7.Kiểm tra chất lượng.</w:t>
      </w:r>
    </w:p>
    <w:p w:rsidR="0047611B" w:rsidRPr="007B5851" w:rsidRDefault="0047611B" w:rsidP="007B5851">
      <w:pPr>
        <w:tabs>
          <w:tab w:val="left" w:pos="284"/>
        </w:tabs>
        <w:spacing w:line="360" w:lineRule="auto"/>
        <w:jc w:val="both"/>
        <w:rPr>
          <w:rFonts w:eastAsia="Calibri" w:cs="Times New Roman"/>
          <w:sz w:val="28"/>
          <w:szCs w:val="28"/>
        </w:rPr>
      </w:pPr>
      <w:r w:rsidRPr="007B5851">
        <w:rPr>
          <w:rFonts w:eastAsia="Calibri" w:cs="Times New Roman"/>
          <w:b/>
          <w:sz w:val="28"/>
          <w:szCs w:val="28"/>
        </w:rPr>
        <w:t>-</w:t>
      </w:r>
      <w:r w:rsidRPr="007B5851">
        <w:rPr>
          <w:rFonts w:eastAsia="Calibri" w:cs="Times New Roman"/>
          <w:sz w:val="28"/>
          <w:szCs w:val="28"/>
        </w:rPr>
        <w:t>Thực hiện đúng các bước trong quy trình.</w:t>
      </w:r>
    </w:p>
    <w:p w:rsidR="0047611B" w:rsidRPr="007B5851" w:rsidRDefault="0047611B"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8. An toàn.</w:t>
      </w:r>
    </w:p>
    <w:p w:rsidR="0047611B" w:rsidRPr="007B5851" w:rsidRDefault="0047611B"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Đeo găng tay khi thực hiện xét nghiệm.</w:t>
      </w:r>
    </w:p>
    <w:p w:rsidR="0047611B" w:rsidRPr="007B5851" w:rsidRDefault="0047611B"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9.Nội dung quy trình.</w:t>
      </w:r>
    </w:p>
    <w:p w:rsidR="0047611B" w:rsidRPr="007B5851" w:rsidRDefault="0047611B" w:rsidP="007B5851">
      <w:pPr>
        <w:pStyle w:val="NormalWeb"/>
        <w:shd w:val="clear" w:color="auto" w:fill="FFFFFF"/>
        <w:tabs>
          <w:tab w:val="left" w:pos="284"/>
        </w:tabs>
        <w:spacing w:before="0" w:beforeAutospacing="0" w:after="0" w:afterAutospacing="0" w:line="360" w:lineRule="auto"/>
        <w:jc w:val="both"/>
        <w:rPr>
          <w:sz w:val="28"/>
          <w:szCs w:val="28"/>
        </w:rPr>
      </w:pPr>
      <w:r w:rsidRPr="007B5851">
        <w:rPr>
          <w:sz w:val="28"/>
          <w:szCs w:val="28"/>
        </w:rPr>
        <w:t>- Sát trùng nhẹ nhàng da vùng dái tai bằng cồn, đợi 1- 2 phút cho cồn bay hơi. Ở trẻ em có thể thực hiện tại vị trí gót chân.</w:t>
      </w:r>
    </w:p>
    <w:p w:rsidR="0047611B" w:rsidRPr="007B5851" w:rsidRDefault="0047611B" w:rsidP="007B5851">
      <w:pPr>
        <w:pStyle w:val="NormalWeb"/>
        <w:shd w:val="clear" w:color="auto" w:fill="FFFFFF"/>
        <w:tabs>
          <w:tab w:val="left" w:pos="284"/>
        </w:tabs>
        <w:spacing w:before="0" w:beforeAutospacing="0" w:after="0" w:afterAutospacing="0" w:line="360" w:lineRule="auto"/>
        <w:jc w:val="both"/>
        <w:rPr>
          <w:sz w:val="28"/>
          <w:szCs w:val="28"/>
        </w:rPr>
      </w:pPr>
      <w:r w:rsidRPr="007B5851">
        <w:rPr>
          <w:sz w:val="28"/>
          <w:szCs w:val="28"/>
        </w:rPr>
        <w:t>- Dùng kim chích chọc dứt khoát vào vùng giữa dái tai. Kim chích phải thẳng góc với mặt phẳng của dái tai. Như vậy tạo được một vết thương với kích thước:  dài 5 mm, sâu 2mm. Khởi động đồng hồ bấm giây ngay sau khi chọc kim chích.</w:t>
      </w:r>
    </w:p>
    <w:p w:rsidR="0047611B" w:rsidRPr="007B5851" w:rsidRDefault="0047611B" w:rsidP="007B5851">
      <w:pPr>
        <w:pStyle w:val="NormalWeb"/>
        <w:shd w:val="clear" w:color="auto" w:fill="FFFFFF"/>
        <w:tabs>
          <w:tab w:val="left" w:pos="284"/>
        </w:tabs>
        <w:spacing w:before="0" w:beforeAutospacing="0" w:after="0" w:afterAutospacing="0" w:line="360" w:lineRule="auto"/>
        <w:jc w:val="both"/>
        <w:rPr>
          <w:sz w:val="28"/>
          <w:szCs w:val="28"/>
        </w:rPr>
      </w:pPr>
      <w:r w:rsidRPr="007B5851">
        <w:rPr>
          <w:sz w:val="28"/>
          <w:szCs w:val="28"/>
        </w:rPr>
        <w:t>- Cứ 30 giây một lần, dùng giấy thấm các giọt máu chảy ra từ vết chích cho đến khi máu ngừng chảy, bấm đồng hồ dừng lại. Khi thấm cẩn thận để giấy thấm chỉ chạm vào giọt máu, không được chạm vào vết thương, gây trở ngại cho việc hình thành nút cầm máu. Phải để máu chảy tự do không được nặn.</w:t>
      </w:r>
    </w:p>
    <w:p w:rsidR="0047611B" w:rsidRPr="007B5851" w:rsidRDefault="0047611B" w:rsidP="007B5851">
      <w:pPr>
        <w:tabs>
          <w:tab w:val="left" w:pos="284"/>
        </w:tabs>
        <w:spacing w:line="360" w:lineRule="auto"/>
        <w:jc w:val="both"/>
        <w:rPr>
          <w:rFonts w:eastAsia="Calibri" w:cs="Times New Roman"/>
          <w:b/>
          <w:sz w:val="28"/>
          <w:szCs w:val="28"/>
        </w:rPr>
      </w:pPr>
      <w:r w:rsidRPr="007B5851">
        <w:rPr>
          <w:rFonts w:eastAsia="Calibri" w:cs="Times New Roman"/>
          <w:sz w:val="28"/>
          <w:szCs w:val="28"/>
          <w:shd w:val="clear" w:color="auto" w:fill="F5F5F6"/>
        </w:rPr>
        <w:t> </w:t>
      </w:r>
      <w:r w:rsidRPr="007B5851">
        <w:rPr>
          <w:rFonts w:eastAsia="Calibri" w:cs="Times New Roman"/>
          <w:b/>
          <w:sz w:val="28"/>
          <w:szCs w:val="28"/>
        </w:rPr>
        <w:t>10.Diễn giải kết quả và báo cáo.</w:t>
      </w:r>
    </w:p>
    <w:p w:rsidR="0047611B" w:rsidRPr="007B5851" w:rsidRDefault="0047611B" w:rsidP="007B5851">
      <w:pPr>
        <w:pStyle w:val="NormalWeb"/>
        <w:shd w:val="clear" w:color="auto" w:fill="FFFFFF"/>
        <w:tabs>
          <w:tab w:val="left" w:pos="284"/>
        </w:tabs>
        <w:spacing w:before="0" w:beforeAutospacing="0" w:after="0" w:afterAutospacing="0" w:line="360" w:lineRule="auto"/>
        <w:jc w:val="both"/>
        <w:rPr>
          <w:sz w:val="28"/>
          <w:szCs w:val="28"/>
        </w:rPr>
      </w:pPr>
      <w:r w:rsidRPr="007B5851">
        <w:rPr>
          <w:sz w:val="28"/>
          <w:szCs w:val="28"/>
        </w:rPr>
        <w:t>- Thời gian máu chảy thường &lt; 5 phút</w:t>
      </w:r>
    </w:p>
    <w:p w:rsidR="0047611B" w:rsidRPr="007B5851" w:rsidRDefault="0047611B" w:rsidP="007B5851">
      <w:pPr>
        <w:pStyle w:val="NormalWeb"/>
        <w:shd w:val="clear" w:color="auto" w:fill="FFFFFF"/>
        <w:tabs>
          <w:tab w:val="left" w:pos="284"/>
        </w:tabs>
        <w:spacing w:before="0" w:beforeAutospacing="0" w:after="0" w:afterAutospacing="0" w:line="360" w:lineRule="auto"/>
        <w:jc w:val="both"/>
        <w:rPr>
          <w:sz w:val="28"/>
          <w:szCs w:val="28"/>
        </w:rPr>
      </w:pPr>
      <w:r w:rsidRPr="007B5851">
        <w:rPr>
          <w:sz w:val="28"/>
          <w:szCs w:val="28"/>
        </w:rPr>
        <w:t>-  Khi chọc nếu không thấy máu chảy thì kiểm tra bên tai đối diện; nếu cả hai tai đều không chảy máu thì kết luận thời gian máu chảy &lt; 3 phút.</w:t>
      </w:r>
    </w:p>
    <w:p w:rsidR="0047611B" w:rsidRPr="007B5851" w:rsidRDefault="0047611B" w:rsidP="007B5851">
      <w:pPr>
        <w:pStyle w:val="NormalWeb"/>
        <w:shd w:val="clear" w:color="auto" w:fill="FFFFFF"/>
        <w:tabs>
          <w:tab w:val="left" w:pos="284"/>
        </w:tabs>
        <w:spacing w:before="0" w:beforeAutospacing="0" w:after="0" w:afterAutospacing="0" w:line="360" w:lineRule="auto"/>
        <w:jc w:val="both"/>
        <w:rPr>
          <w:sz w:val="28"/>
          <w:szCs w:val="28"/>
        </w:rPr>
      </w:pPr>
      <w:r w:rsidRPr="007B5851">
        <w:rPr>
          <w:sz w:val="28"/>
          <w:szCs w:val="28"/>
        </w:rPr>
        <w:t>-  Khi thời gian máu chảy kéo dài &gt; 10 phút phải kiểm tra bên tai đối diện. Tốt nhất làm thêm phương pháp Ivy.</w:t>
      </w:r>
    </w:p>
    <w:p w:rsidR="0047611B" w:rsidRPr="007B5851" w:rsidRDefault="0047611B"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11.Lưu ý(cảnh báo).</w:t>
      </w:r>
    </w:p>
    <w:p w:rsidR="0047611B" w:rsidRPr="007B5851" w:rsidRDefault="0047611B" w:rsidP="007B5851">
      <w:pPr>
        <w:pStyle w:val="NormalWeb"/>
        <w:shd w:val="clear" w:color="auto" w:fill="FFFFFF"/>
        <w:tabs>
          <w:tab w:val="left" w:pos="284"/>
        </w:tabs>
        <w:spacing w:before="0" w:beforeAutospacing="0" w:after="0" w:afterAutospacing="0" w:line="360" w:lineRule="auto"/>
        <w:jc w:val="both"/>
        <w:rPr>
          <w:sz w:val="28"/>
          <w:szCs w:val="28"/>
        </w:rPr>
      </w:pPr>
      <w:r w:rsidRPr="007B5851">
        <w:rPr>
          <w:sz w:val="28"/>
          <w:szCs w:val="28"/>
        </w:rPr>
        <w:t>- Động tác thấm máu từ vết chích quá mạnh gây bong nút tiểu cầu vừa hình thành.</w:t>
      </w:r>
    </w:p>
    <w:p w:rsidR="0047611B" w:rsidRPr="007B5851" w:rsidRDefault="0047611B" w:rsidP="007B5851">
      <w:pPr>
        <w:pStyle w:val="NormalWeb"/>
        <w:shd w:val="clear" w:color="auto" w:fill="FFFFFF"/>
        <w:tabs>
          <w:tab w:val="left" w:pos="284"/>
        </w:tabs>
        <w:spacing w:before="0" w:beforeAutospacing="0" w:after="0" w:afterAutospacing="0" w:line="360" w:lineRule="auto"/>
        <w:jc w:val="both"/>
        <w:rPr>
          <w:sz w:val="28"/>
          <w:szCs w:val="28"/>
        </w:rPr>
      </w:pPr>
      <w:r w:rsidRPr="007B5851">
        <w:rPr>
          <w:sz w:val="28"/>
          <w:szCs w:val="28"/>
        </w:rPr>
        <w:t>- Có bất thường mạch máu.</w:t>
      </w:r>
    </w:p>
    <w:p w:rsidR="0047611B" w:rsidRPr="007B5851" w:rsidRDefault="0047611B" w:rsidP="007B5851">
      <w:pPr>
        <w:pStyle w:val="NormalWeb"/>
        <w:shd w:val="clear" w:color="auto" w:fill="FFFFFF"/>
        <w:tabs>
          <w:tab w:val="left" w:pos="284"/>
        </w:tabs>
        <w:spacing w:before="0" w:beforeAutospacing="0" w:after="0" w:afterAutospacing="0" w:line="360" w:lineRule="auto"/>
        <w:jc w:val="both"/>
        <w:rPr>
          <w:sz w:val="28"/>
          <w:szCs w:val="28"/>
        </w:rPr>
      </w:pPr>
      <w:r w:rsidRPr="007B5851">
        <w:rPr>
          <w:sz w:val="28"/>
          <w:szCs w:val="28"/>
        </w:rPr>
        <w:lastRenderedPageBreak/>
        <w:t>- Bóp nặn  ngay trước và trong khi làm xét nghiệm cũng gây sai lệch kết quả.</w:t>
      </w:r>
    </w:p>
    <w:p w:rsidR="0047611B" w:rsidRPr="007B5851" w:rsidRDefault="0047611B" w:rsidP="007B5851">
      <w:pPr>
        <w:pStyle w:val="NormalWeb"/>
        <w:shd w:val="clear" w:color="auto" w:fill="FFFFFF"/>
        <w:tabs>
          <w:tab w:val="left" w:pos="284"/>
        </w:tabs>
        <w:spacing w:before="0" w:beforeAutospacing="0" w:after="0" w:afterAutospacing="0" w:line="360" w:lineRule="auto"/>
        <w:jc w:val="both"/>
        <w:rPr>
          <w:sz w:val="28"/>
          <w:szCs w:val="28"/>
        </w:rPr>
      </w:pPr>
      <w:r w:rsidRPr="007B5851">
        <w:rPr>
          <w:sz w:val="28"/>
          <w:szCs w:val="28"/>
        </w:rPr>
        <w:t>- Đối với những bệnh  nhân đang điều trị thuốc loại Salicylas (Aspirin) thì thời gian máu chảy có thể kéo dài giả tạo hoặc những bệnh nhân dùng Corticoid có thể che lấp một kết quả thời gian máu chảy kéo dài. Do đó phải hỏi kỹ bệnh nhân có dùng thuốc gì trong những ngày trước khi xét nghiệm không.</w:t>
      </w:r>
    </w:p>
    <w:p w:rsidR="0047611B" w:rsidRPr="007B5851" w:rsidRDefault="0047611B" w:rsidP="007B5851">
      <w:pPr>
        <w:pStyle w:val="NormalWeb"/>
        <w:shd w:val="clear" w:color="auto" w:fill="FFFFFF"/>
        <w:tabs>
          <w:tab w:val="left" w:pos="284"/>
        </w:tabs>
        <w:spacing w:before="0" w:beforeAutospacing="0" w:after="0" w:afterAutospacing="0" w:line="360" w:lineRule="auto"/>
        <w:jc w:val="both"/>
        <w:rPr>
          <w:sz w:val="28"/>
          <w:szCs w:val="28"/>
        </w:rPr>
      </w:pPr>
      <w:r w:rsidRPr="007B5851">
        <w:rPr>
          <w:sz w:val="28"/>
          <w:szCs w:val="28"/>
        </w:rPr>
        <w:t>- Thời gian máu chảy kéo dài cũng bị ảnh hưởng của truyền máu hay các thành phần của máu trong vòng 24 giờ trước đó.</w:t>
      </w:r>
    </w:p>
    <w:p w:rsidR="0047611B" w:rsidRPr="007B5851" w:rsidRDefault="0047611B" w:rsidP="007B5851">
      <w:pPr>
        <w:pStyle w:val="NormalWeb"/>
        <w:shd w:val="clear" w:color="auto" w:fill="FFFFFF"/>
        <w:tabs>
          <w:tab w:val="left" w:pos="284"/>
        </w:tabs>
        <w:spacing w:before="0" w:beforeAutospacing="0" w:after="0" w:afterAutospacing="0" w:line="360" w:lineRule="auto"/>
        <w:jc w:val="both"/>
        <w:rPr>
          <w:sz w:val="28"/>
          <w:szCs w:val="28"/>
        </w:rPr>
      </w:pPr>
      <w:r w:rsidRPr="007B5851">
        <w:rPr>
          <w:rStyle w:val="Strong"/>
          <w:sz w:val="28"/>
          <w:szCs w:val="28"/>
        </w:rPr>
        <w:t>- </w:t>
      </w:r>
      <w:r w:rsidRPr="007B5851">
        <w:rPr>
          <w:sz w:val="28"/>
          <w:szCs w:val="28"/>
        </w:rPr>
        <w:t>Dùng kim tiêm thay vì kim chích.</w:t>
      </w:r>
    </w:p>
    <w:p w:rsidR="0047611B" w:rsidRPr="007B5851" w:rsidRDefault="0047611B"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12. Lưu trữ hồ sơ.</w:t>
      </w:r>
    </w:p>
    <w:p w:rsidR="0047611B" w:rsidRPr="007B5851" w:rsidRDefault="0047611B"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Quy trình quản lý chất lượng xét nghiệm.</w:t>
      </w:r>
    </w:p>
    <w:p w:rsidR="0047611B" w:rsidRPr="007B5851" w:rsidRDefault="0047611B"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13.Tài liệu liên quan.</w:t>
      </w:r>
    </w:p>
    <w:p w:rsidR="0047611B" w:rsidRPr="007B5851" w:rsidRDefault="0047611B"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Không áp dụng.</w:t>
      </w:r>
    </w:p>
    <w:p w:rsidR="0047611B" w:rsidRPr="007B5851" w:rsidRDefault="0047611B"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14. Tài liệu tham khảo.</w:t>
      </w:r>
    </w:p>
    <w:p w:rsidR="0047611B" w:rsidRPr="007B5851" w:rsidRDefault="0047611B"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Kỹ thuật huyết học và truyền máu ứng dụng trong lâm sàng- Nhà xuất bản y học năm 2013.</w:t>
      </w:r>
    </w:p>
    <w:p w:rsidR="0047611B" w:rsidRPr="007B5851" w:rsidRDefault="0047611B" w:rsidP="007B5851">
      <w:pPr>
        <w:tabs>
          <w:tab w:val="left" w:pos="284"/>
        </w:tabs>
        <w:spacing w:line="360" w:lineRule="auto"/>
        <w:jc w:val="both"/>
        <w:rPr>
          <w:rFonts w:eastAsia="Calibri" w:cs="Times New Roman"/>
          <w:iCs/>
          <w:sz w:val="28"/>
          <w:szCs w:val="28"/>
          <w:shd w:val="clear" w:color="auto" w:fill="FFFFFF"/>
        </w:rPr>
      </w:pPr>
      <w:r w:rsidRPr="007B5851">
        <w:rPr>
          <w:rFonts w:eastAsia="Calibri" w:cs="Times New Roman"/>
          <w:sz w:val="28"/>
          <w:szCs w:val="28"/>
        </w:rPr>
        <w:t xml:space="preserve">- QĐ </w:t>
      </w:r>
      <w:r w:rsidRPr="007B5851">
        <w:rPr>
          <w:rFonts w:eastAsia="Calibri" w:cs="Times New Roman"/>
          <w:iCs/>
          <w:sz w:val="28"/>
          <w:szCs w:val="28"/>
          <w:shd w:val="clear" w:color="auto" w:fill="FFFFFF"/>
          <w:lang w:val="vi-VN"/>
        </w:rPr>
        <w:t>số </w:t>
      </w:r>
      <w:r w:rsidRPr="007B5851">
        <w:rPr>
          <w:rFonts w:eastAsia="Calibri" w:cs="Times New Roman"/>
          <w:iCs/>
          <w:sz w:val="28"/>
          <w:szCs w:val="28"/>
          <w:shd w:val="clear" w:color="auto" w:fill="FFFFFF"/>
        </w:rPr>
        <w:t>5530</w:t>
      </w:r>
      <w:r w:rsidRPr="007B5851">
        <w:rPr>
          <w:rFonts w:eastAsia="Calibri" w:cs="Times New Roman"/>
          <w:iCs/>
          <w:sz w:val="28"/>
          <w:szCs w:val="28"/>
          <w:shd w:val="clear" w:color="auto" w:fill="FFFFFF"/>
          <w:lang w:val="vi-VN"/>
        </w:rPr>
        <w:t>/QĐ-BYT ngày</w:t>
      </w:r>
      <w:r w:rsidRPr="007B5851">
        <w:rPr>
          <w:rFonts w:eastAsia="Calibri" w:cs="Times New Roman"/>
          <w:iCs/>
          <w:sz w:val="28"/>
          <w:szCs w:val="28"/>
          <w:shd w:val="clear" w:color="auto" w:fill="FFFFFF"/>
        </w:rPr>
        <w:t> 25 </w:t>
      </w:r>
      <w:r w:rsidRPr="007B5851">
        <w:rPr>
          <w:rFonts w:eastAsia="Calibri" w:cs="Times New Roman"/>
          <w:iCs/>
          <w:sz w:val="28"/>
          <w:szCs w:val="28"/>
          <w:shd w:val="clear" w:color="auto" w:fill="FFFFFF"/>
          <w:lang w:val="vi-VN"/>
        </w:rPr>
        <w:t>tháng </w:t>
      </w:r>
      <w:r w:rsidRPr="007B5851">
        <w:rPr>
          <w:rFonts w:eastAsia="Calibri" w:cs="Times New Roman"/>
          <w:iCs/>
          <w:sz w:val="28"/>
          <w:szCs w:val="28"/>
          <w:shd w:val="clear" w:color="auto" w:fill="FFFFFF"/>
        </w:rPr>
        <w:t>12 </w:t>
      </w:r>
      <w:r w:rsidRPr="007B5851">
        <w:rPr>
          <w:rFonts w:eastAsia="Calibri" w:cs="Times New Roman"/>
          <w:iCs/>
          <w:sz w:val="28"/>
          <w:szCs w:val="28"/>
          <w:shd w:val="clear" w:color="auto" w:fill="FFFFFF"/>
          <w:lang w:val="vi-VN"/>
        </w:rPr>
        <w:t>năm 2015 của Bộ trưởng Bộ Y tế</w:t>
      </w:r>
      <w:r w:rsidRPr="007B5851">
        <w:rPr>
          <w:rFonts w:eastAsia="Calibri" w:cs="Times New Roman"/>
          <w:iCs/>
          <w:sz w:val="28"/>
          <w:szCs w:val="28"/>
          <w:shd w:val="clear" w:color="auto" w:fill="FFFFFF"/>
        </w:rPr>
        <w:t xml:space="preserve"> về Hướng dẫn xây dựng quy trình thực hành chuẩn trong quản lý chất lượng xét nghiệm.</w:t>
      </w:r>
    </w:p>
    <w:p w:rsidR="0047611B" w:rsidRPr="007B5851" w:rsidRDefault="0047611B" w:rsidP="007B5851">
      <w:pPr>
        <w:pStyle w:val="ndesc"/>
        <w:shd w:val="clear" w:color="auto" w:fill="FFFFFF"/>
        <w:tabs>
          <w:tab w:val="left" w:pos="284"/>
          <w:tab w:val="left" w:pos="426"/>
        </w:tabs>
        <w:spacing w:before="0" w:beforeAutospacing="0" w:after="120" w:afterAutospacing="0" w:line="360" w:lineRule="auto"/>
        <w:rPr>
          <w:b/>
          <w:i/>
          <w:sz w:val="28"/>
          <w:szCs w:val="28"/>
        </w:rPr>
      </w:pPr>
    </w:p>
    <w:p w:rsidR="0047611B" w:rsidRPr="007B5851" w:rsidRDefault="0047611B" w:rsidP="007B5851">
      <w:pPr>
        <w:tabs>
          <w:tab w:val="left" w:pos="284"/>
        </w:tabs>
        <w:spacing w:line="360" w:lineRule="auto"/>
        <w:rPr>
          <w:rFonts w:eastAsia="Times New Roman" w:cs="Times New Roman"/>
          <w:b/>
          <w:i/>
          <w:sz w:val="28"/>
          <w:szCs w:val="28"/>
        </w:rPr>
      </w:pPr>
      <w:r w:rsidRPr="007B5851">
        <w:rPr>
          <w:rFonts w:cs="Times New Roman"/>
          <w:b/>
          <w:i/>
          <w:sz w:val="28"/>
          <w:szCs w:val="28"/>
        </w:rPr>
        <w:br w:type="page"/>
      </w:r>
    </w:p>
    <w:p w:rsidR="004F5365" w:rsidRPr="007B5851" w:rsidRDefault="00827F8D" w:rsidP="007B5851">
      <w:pPr>
        <w:pStyle w:val="ndesc"/>
        <w:shd w:val="clear" w:color="auto" w:fill="FFFFFF"/>
        <w:tabs>
          <w:tab w:val="left" w:pos="284"/>
          <w:tab w:val="left" w:pos="426"/>
        </w:tabs>
        <w:spacing w:before="0" w:beforeAutospacing="0" w:after="120" w:afterAutospacing="0" w:line="360" w:lineRule="auto"/>
        <w:jc w:val="center"/>
        <w:outlineLvl w:val="1"/>
        <w:rPr>
          <w:b/>
          <w:i/>
          <w:sz w:val="32"/>
          <w:szCs w:val="28"/>
        </w:rPr>
      </w:pPr>
      <w:bookmarkStart w:id="7" w:name="_Toc115440972"/>
      <w:r w:rsidRPr="007B5851">
        <w:rPr>
          <w:b/>
          <w:sz w:val="32"/>
          <w:szCs w:val="28"/>
        </w:rPr>
        <w:lastRenderedPageBreak/>
        <w:t xml:space="preserve">6. </w:t>
      </w:r>
      <w:r w:rsidR="004F5365" w:rsidRPr="007B5851">
        <w:rPr>
          <w:b/>
          <w:sz w:val="32"/>
          <w:szCs w:val="28"/>
        </w:rPr>
        <w:t>CO CỤC MÁU ĐÔNG (TÊN KHÁC: CO CỤC MÁU)</w:t>
      </w:r>
      <w:bookmarkEnd w:id="7"/>
    </w:p>
    <w:p w:rsidR="0021548D" w:rsidRPr="007B5851" w:rsidRDefault="0021548D" w:rsidP="007B5851">
      <w:pPr>
        <w:tabs>
          <w:tab w:val="left" w:pos="284"/>
          <w:tab w:val="left" w:pos="450"/>
        </w:tabs>
        <w:spacing w:after="0" w:line="360" w:lineRule="auto"/>
        <w:jc w:val="both"/>
        <w:rPr>
          <w:rFonts w:eastAsia="Times New Roman" w:cs="Times New Roman"/>
          <w:b/>
          <w:sz w:val="28"/>
          <w:szCs w:val="28"/>
        </w:rPr>
      </w:pPr>
      <w:r w:rsidRPr="007B5851">
        <w:rPr>
          <w:rFonts w:eastAsia="Times New Roman" w:cs="Times New Roman"/>
          <w:b/>
          <w:sz w:val="28"/>
          <w:szCs w:val="28"/>
        </w:rPr>
        <w:t xml:space="preserve">1. Mục đích </w:t>
      </w:r>
    </w:p>
    <w:p w:rsidR="0021548D" w:rsidRPr="007B5851" w:rsidRDefault="0021548D" w:rsidP="007B5851">
      <w:pPr>
        <w:tabs>
          <w:tab w:val="left" w:pos="284"/>
        </w:tabs>
        <w:spacing w:after="0" w:line="360" w:lineRule="auto"/>
        <w:jc w:val="both"/>
        <w:rPr>
          <w:rFonts w:eastAsia="Times New Roman" w:cs="Times New Roman"/>
          <w:sz w:val="28"/>
          <w:szCs w:val="28"/>
        </w:rPr>
      </w:pPr>
      <w:r w:rsidRPr="007B5851">
        <w:rPr>
          <w:rFonts w:eastAsia="Times New Roman" w:cs="Times New Roman"/>
          <w:sz w:val="28"/>
          <w:szCs w:val="28"/>
        </w:rPr>
        <w:t>Quy trình này nhằm hướng dẫn/mô tả cách làm xét nghiệm xác</w:t>
      </w:r>
      <w:r w:rsidRPr="007B5851">
        <w:rPr>
          <w:rFonts w:eastAsia="Times New Roman" w:cs="Times New Roman"/>
          <w:sz w:val="28"/>
          <w:szCs w:val="28"/>
          <w:shd w:val="clear" w:color="auto" w:fill="FFFFFF"/>
        </w:rPr>
        <w:t xml:space="preserve"> định mức độ co của cục đông fibrin sau khi máu đã đông trong ống nghiệm thủy tinh.</w:t>
      </w:r>
      <w:r w:rsidRPr="007B5851">
        <w:rPr>
          <w:rFonts w:eastAsia="Times New Roman" w:cs="Times New Roman"/>
          <w:sz w:val="28"/>
          <w:szCs w:val="28"/>
        </w:rPr>
        <w:t xml:space="preserve"> Quy định thống nhất cho tất cả nhân viên trong Khoa Xét nghiệm-CĐHA hiểu, tuân thủ theo quy trình kỹ thuật này. Từ đó giảm tối đa sai số có thể gặp trong giai đoạn trước xét nghiệm, thực hiện xét nghiệm và trả kết quả.</w:t>
      </w:r>
    </w:p>
    <w:p w:rsidR="0021548D" w:rsidRPr="007B5851" w:rsidRDefault="0021548D" w:rsidP="007B5851">
      <w:pPr>
        <w:tabs>
          <w:tab w:val="left" w:pos="284"/>
          <w:tab w:val="left" w:pos="450"/>
        </w:tabs>
        <w:spacing w:after="0" w:line="360" w:lineRule="auto"/>
        <w:jc w:val="both"/>
        <w:rPr>
          <w:rFonts w:eastAsia="Times New Roman" w:cs="Times New Roman"/>
          <w:b/>
          <w:sz w:val="28"/>
          <w:szCs w:val="28"/>
        </w:rPr>
      </w:pPr>
      <w:r w:rsidRPr="007B5851">
        <w:rPr>
          <w:rFonts w:eastAsia="Times New Roman" w:cs="Times New Roman"/>
          <w:b/>
          <w:sz w:val="28"/>
          <w:szCs w:val="28"/>
        </w:rPr>
        <w:t>2. Phạm vi áp dụng</w:t>
      </w:r>
    </w:p>
    <w:p w:rsidR="0021548D" w:rsidRPr="007B5851" w:rsidRDefault="0021548D" w:rsidP="007B5851">
      <w:pPr>
        <w:tabs>
          <w:tab w:val="left" w:pos="284"/>
        </w:tabs>
        <w:spacing w:after="0" w:line="360" w:lineRule="auto"/>
        <w:jc w:val="both"/>
        <w:rPr>
          <w:rFonts w:eastAsia="Times New Roman" w:cs="Times New Roman"/>
          <w:spacing w:val="2"/>
          <w:sz w:val="28"/>
          <w:szCs w:val="28"/>
        </w:rPr>
      </w:pPr>
      <w:r w:rsidRPr="007B5851">
        <w:rPr>
          <w:rFonts w:eastAsia="Times New Roman" w:cs="Times New Roman"/>
          <w:spacing w:val="2"/>
          <w:sz w:val="28"/>
          <w:szCs w:val="28"/>
        </w:rPr>
        <w:t xml:space="preserve">- Áp dụng đối với tất cả các trường hợp sử dụng </w:t>
      </w:r>
      <w:r w:rsidRPr="007B5851">
        <w:rPr>
          <w:rFonts w:eastAsia="Times New Roman" w:cs="Times New Roman"/>
          <w:sz w:val="28"/>
          <w:szCs w:val="28"/>
        </w:rPr>
        <w:t>quy trình kỹ thuật co cục máu tại Khoa Xét nghiệm – CĐHA, Trung tâm y tế Hải Hà</w:t>
      </w:r>
      <w:r w:rsidRPr="007B5851">
        <w:rPr>
          <w:rFonts w:eastAsia="Times New Roman" w:cs="Times New Roman"/>
          <w:spacing w:val="2"/>
          <w:sz w:val="28"/>
          <w:szCs w:val="28"/>
        </w:rPr>
        <w:t>.</w:t>
      </w:r>
    </w:p>
    <w:p w:rsidR="0021548D" w:rsidRPr="007B5851" w:rsidRDefault="0021548D" w:rsidP="007B5851">
      <w:pPr>
        <w:tabs>
          <w:tab w:val="left" w:pos="284"/>
        </w:tabs>
        <w:spacing w:after="0" w:line="360" w:lineRule="auto"/>
        <w:jc w:val="both"/>
        <w:rPr>
          <w:rFonts w:eastAsia="Times New Roman" w:cs="Times New Roman"/>
          <w:spacing w:val="2"/>
          <w:sz w:val="28"/>
          <w:szCs w:val="28"/>
        </w:rPr>
      </w:pPr>
      <w:r w:rsidRPr="007B5851">
        <w:rPr>
          <w:rFonts w:eastAsia="Times New Roman" w:cs="Times New Roman"/>
          <w:sz w:val="28"/>
          <w:szCs w:val="28"/>
        </w:rPr>
        <w:t>- Tất cả cán bộ, nhân viên trong Khoa Xét nghiệm-CĐHA, nhân viên tham gia trực, học viên tại Khoa Xét nghiệm – CĐHA, Trung tâm y tế Hải Hà</w:t>
      </w:r>
      <w:r w:rsidRPr="007B5851">
        <w:rPr>
          <w:rFonts w:eastAsia="Times New Roman" w:cs="Times New Roman"/>
          <w:spacing w:val="2"/>
          <w:sz w:val="28"/>
          <w:szCs w:val="28"/>
        </w:rPr>
        <w:t>.</w:t>
      </w:r>
    </w:p>
    <w:p w:rsidR="0021548D" w:rsidRPr="007B5851" w:rsidRDefault="0021548D" w:rsidP="007B5851">
      <w:pPr>
        <w:tabs>
          <w:tab w:val="left" w:pos="284"/>
        </w:tabs>
        <w:spacing w:after="0" w:line="360" w:lineRule="auto"/>
        <w:jc w:val="both"/>
        <w:rPr>
          <w:rFonts w:eastAsia="Times New Roman" w:cs="Times New Roman"/>
          <w:sz w:val="28"/>
          <w:szCs w:val="28"/>
        </w:rPr>
      </w:pPr>
      <w:r w:rsidRPr="007B5851">
        <w:rPr>
          <w:rFonts w:eastAsia="Times New Roman" w:cs="Times New Roman"/>
          <w:b/>
          <w:sz w:val="28"/>
          <w:szCs w:val="28"/>
        </w:rPr>
        <w:t>3. Trách nhiệm</w:t>
      </w:r>
    </w:p>
    <w:p w:rsidR="0021548D" w:rsidRPr="007B5851" w:rsidRDefault="0021548D" w:rsidP="007B5851">
      <w:pPr>
        <w:tabs>
          <w:tab w:val="left" w:pos="284"/>
        </w:tabs>
        <w:spacing w:after="0" w:line="360" w:lineRule="auto"/>
        <w:jc w:val="both"/>
        <w:rPr>
          <w:rFonts w:eastAsia="Times New Roman" w:cs="Times New Roman"/>
          <w:sz w:val="28"/>
          <w:szCs w:val="28"/>
        </w:rPr>
      </w:pPr>
      <w:r w:rsidRPr="007B5851">
        <w:rPr>
          <w:rFonts w:eastAsia="Times New Roman" w:cs="Times New Roman"/>
          <w:b/>
          <w:sz w:val="28"/>
          <w:szCs w:val="28"/>
        </w:rPr>
        <w:t xml:space="preserve">- </w:t>
      </w:r>
      <w:r w:rsidRPr="007B5851">
        <w:rPr>
          <w:rFonts w:eastAsia="Times New Roman" w:cs="Times New Roman"/>
          <w:sz w:val="28"/>
          <w:szCs w:val="28"/>
        </w:rPr>
        <w:t>Nhân viên được giao nhiệm vụ thực hiện xét nghiệm này tuân thủ đúng theo quy trình.</w:t>
      </w:r>
    </w:p>
    <w:p w:rsidR="0021548D" w:rsidRPr="007B5851" w:rsidRDefault="0021548D" w:rsidP="007B5851">
      <w:pPr>
        <w:tabs>
          <w:tab w:val="left" w:pos="284"/>
        </w:tabs>
        <w:spacing w:after="0" w:line="360" w:lineRule="auto"/>
        <w:jc w:val="both"/>
        <w:rPr>
          <w:rFonts w:eastAsia="Times New Roman" w:cs="Times New Roman"/>
          <w:sz w:val="28"/>
          <w:szCs w:val="28"/>
        </w:rPr>
      </w:pPr>
      <w:r w:rsidRPr="007B5851">
        <w:rPr>
          <w:rFonts w:eastAsia="Times New Roman" w:cs="Times New Roman"/>
          <w:sz w:val="28"/>
          <w:szCs w:val="28"/>
        </w:rPr>
        <w:t xml:space="preserve">- Cán bộ QLCL, QLKT, nhóm trưởng chuyên môn chịu trách nhiệm giám sát việc tuân thủ quy trình và nhận định kết quả xét nghiệm. </w:t>
      </w:r>
    </w:p>
    <w:p w:rsidR="0021548D" w:rsidRPr="007B5851" w:rsidRDefault="0021548D" w:rsidP="007B5851">
      <w:pPr>
        <w:tabs>
          <w:tab w:val="left" w:pos="284"/>
        </w:tabs>
        <w:spacing w:after="0" w:line="360" w:lineRule="auto"/>
        <w:jc w:val="both"/>
        <w:rPr>
          <w:rFonts w:eastAsia="Times New Roman" w:cs="Times New Roman"/>
          <w:b/>
          <w:sz w:val="28"/>
          <w:szCs w:val="28"/>
        </w:rPr>
      </w:pPr>
      <w:r w:rsidRPr="007B5851">
        <w:rPr>
          <w:rFonts w:eastAsia="Times New Roman" w:cs="Times New Roman"/>
          <w:b/>
          <w:sz w:val="28"/>
          <w:szCs w:val="28"/>
        </w:rPr>
        <w:t>4. Định nghĩa và từ viết tắt</w:t>
      </w:r>
    </w:p>
    <w:tbl>
      <w:tblPr>
        <w:tblW w:w="0" w:type="auto"/>
        <w:tblInd w:w="720" w:type="dxa"/>
        <w:tblCellMar>
          <w:left w:w="10" w:type="dxa"/>
          <w:right w:w="10" w:type="dxa"/>
        </w:tblCellMar>
        <w:tblLook w:val="04A0" w:firstRow="1" w:lastRow="0" w:firstColumn="1" w:lastColumn="0" w:noHBand="0" w:noVBand="1"/>
      </w:tblPr>
      <w:tblGrid>
        <w:gridCol w:w="2170"/>
        <w:gridCol w:w="6171"/>
      </w:tblGrid>
      <w:tr w:rsidR="0021548D" w:rsidRPr="007B5851" w:rsidTr="0021548D">
        <w:trPr>
          <w:trHeight w:val="1"/>
        </w:trPr>
        <w:tc>
          <w:tcPr>
            <w:tcW w:w="21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1548D" w:rsidRPr="007B5851" w:rsidRDefault="0021548D" w:rsidP="007B5851">
            <w:pPr>
              <w:tabs>
                <w:tab w:val="left" w:pos="284"/>
              </w:tabs>
              <w:spacing w:after="0" w:line="360" w:lineRule="auto"/>
              <w:jc w:val="both"/>
              <w:rPr>
                <w:rFonts w:cs="Times New Roman"/>
                <w:sz w:val="28"/>
                <w:szCs w:val="28"/>
              </w:rPr>
            </w:pPr>
            <w:r w:rsidRPr="007B5851">
              <w:rPr>
                <w:rFonts w:eastAsia="Times New Roman" w:cs="Times New Roman"/>
                <w:sz w:val="28"/>
                <w:szCs w:val="28"/>
              </w:rPr>
              <w:t>EDTA</w:t>
            </w:r>
          </w:p>
        </w:tc>
        <w:tc>
          <w:tcPr>
            <w:tcW w:w="61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1548D" w:rsidRPr="007B5851" w:rsidRDefault="0021548D" w:rsidP="007B5851">
            <w:pPr>
              <w:tabs>
                <w:tab w:val="left" w:pos="284"/>
              </w:tabs>
              <w:spacing w:after="0" w:line="360" w:lineRule="auto"/>
              <w:jc w:val="both"/>
              <w:rPr>
                <w:rFonts w:cs="Times New Roman"/>
                <w:sz w:val="28"/>
                <w:szCs w:val="28"/>
              </w:rPr>
            </w:pPr>
            <w:r w:rsidRPr="007B5851">
              <w:rPr>
                <w:rFonts w:eastAsia="Times New Roman" w:cs="Times New Roman"/>
                <w:sz w:val="28"/>
                <w:szCs w:val="28"/>
              </w:rPr>
              <w:t>Ethylenediamine tetra-acetic acid</w:t>
            </w:r>
          </w:p>
        </w:tc>
      </w:tr>
      <w:tr w:rsidR="0021548D" w:rsidRPr="007B5851" w:rsidTr="0021548D">
        <w:trPr>
          <w:trHeight w:val="1"/>
        </w:trPr>
        <w:tc>
          <w:tcPr>
            <w:tcW w:w="21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1548D" w:rsidRPr="007B5851" w:rsidRDefault="0021548D" w:rsidP="007B5851">
            <w:pPr>
              <w:tabs>
                <w:tab w:val="left" w:pos="284"/>
              </w:tabs>
              <w:spacing w:after="0" w:line="360" w:lineRule="auto"/>
              <w:jc w:val="both"/>
              <w:rPr>
                <w:rFonts w:cs="Times New Roman"/>
                <w:sz w:val="28"/>
                <w:szCs w:val="28"/>
              </w:rPr>
            </w:pPr>
            <w:r w:rsidRPr="007B5851">
              <w:rPr>
                <w:rFonts w:eastAsia="Times New Roman" w:cs="Times New Roman"/>
                <w:sz w:val="28"/>
                <w:szCs w:val="28"/>
              </w:rPr>
              <w:t>QLCL</w:t>
            </w:r>
          </w:p>
        </w:tc>
        <w:tc>
          <w:tcPr>
            <w:tcW w:w="61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1548D" w:rsidRPr="007B5851" w:rsidRDefault="0021548D" w:rsidP="007B5851">
            <w:pPr>
              <w:tabs>
                <w:tab w:val="left" w:pos="284"/>
              </w:tabs>
              <w:spacing w:after="0" w:line="360" w:lineRule="auto"/>
              <w:jc w:val="both"/>
              <w:rPr>
                <w:rFonts w:cs="Times New Roman"/>
                <w:sz w:val="28"/>
                <w:szCs w:val="28"/>
              </w:rPr>
            </w:pPr>
            <w:r w:rsidRPr="007B5851">
              <w:rPr>
                <w:rFonts w:eastAsia="Times New Roman" w:cs="Times New Roman"/>
                <w:sz w:val="28"/>
                <w:szCs w:val="28"/>
              </w:rPr>
              <w:t>Quản lý chất lượng</w:t>
            </w:r>
          </w:p>
        </w:tc>
      </w:tr>
      <w:tr w:rsidR="0021548D" w:rsidRPr="007B5851" w:rsidTr="0021548D">
        <w:trPr>
          <w:trHeight w:val="1"/>
        </w:trPr>
        <w:tc>
          <w:tcPr>
            <w:tcW w:w="21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1548D" w:rsidRPr="007B5851" w:rsidRDefault="0021548D" w:rsidP="007B5851">
            <w:pPr>
              <w:tabs>
                <w:tab w:val="left" w:pos="284"/>
              </w:tabs>
              <w:spacing w:after="0" w:line="360" w:lineRule="auto"/>
              <w:jc w:val="both"/>
              <w:rPr>
                <w:rFonts w:cs="Times New Roman"/>
                <w:sz w:val="28"/>
                <w:szCs w:val="28"/>
              </w:rPr>
            </w:pPr>
            <w:r w:rsidRPr="007B5851">
              <w:rPr>
                <w:rFonts w:eastAsia="Times New Roman" w:cs="Times New Roman"/>
                <w:sz w:val="28"/>
                <w:szCs w:val="28"/>
              </w:rPr>
              <w:t>QLKT</w:t>
            </w:r>
          </w:p>
        </w:tc>
        <w:tc>
          <w:tcPr>
            <w:tcW w:w="61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1548D" w:rsidRPr="007B5851" w:rsidRDefault="0021548D" w:rsidP="007B5851">
            <w:pPr>
              <w:tabs>
                <w:tab w:val="left" w:pos="284"/>
              </w:tabs>
              <w:spacing w:after="0" w:line="360" w:lineRule="auto"/>
              <w:jc w:val="both"/>
              <w:rPr>
                <w:rFonts w:cs="Times New Roman"/>
                <w:sz w:val="28"/>
                <w:szCs w:val="28"/>
              </w:rPr>
            </w:pPr>
            <w:r w:rsidRPr="007B5851">
              <w:rPr>
                <w:rFonts w:eastAsia="Times New Roman" w:cs="Times New Roman"/>
                <w:sz w:val="28"/>
                <w:szCs w:val="28"/>
              </w:rPr>
              <w:t>Quản lý kỹ thuật</w:t>
            </w:r>
          </w:p>
        </w:tc>
      </w:tr>
      <w:tr w:rsidR="0021548D" w:rsidRPr="007B5851" w:rsidTr="0021548D">
        <w:trPr>
          <w:trHeight w:val="1"/>
        </w:trPr>
        <w:tc>
          <w:tcPr>
            <w:tcW w:w="21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1548D" w:rsidRPr="007B5851" w:rsidRDefault="0021548D" w:rsidP="007B5851">
            <w:pPr>
              <w:tabs>
                <w:tab w:val="left" w:pos="284"/>
              </w:tabs>
              <w:spacing w:after="0" w:line="360" w:lineRule="auto"/>
              <w:jc w:val="both"/>
              <w:rPr>
                <w:rFonts w:cs="Times New Roman"/>
                <w:sz w:val="28"/>
                <w:szCs w:val="28"/>
              </w:rPr>
            </w:pPr>
            <w:r w:rsidRPr="007B5851">
              <w:rPr>
                <w:rFonts w:eastAsia="Times New Roman" w:cs="Times New Roman"/>
                <w:sz w:val="28"/>
                <w:szCs w:val="28"/>
              </w:rPr>
              <w:t>HTM</w:t>
            </w:r>
          </w:p>
        </w:tc>
        <w:tc>
          <w:tcPr>
            <w:tcW w:w="61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1548D" w:rsidRPr="007B5851" w:rsidRDefault="0021548D" w:rsidP="007B5851">
            <w:pPr>
              <w:tabs>
                <w:tab w:val="left" w:pos="284"/>
              </w:tabs>
              <w:spacing w:after="0" w:line="360" w:lineRule="auto"/>
              <w:jc w:val="both"/>
              <w:rPr>
                <w:rFonts w:cs="Times New Roman"/>
                <w:sz w:val="28"/>
                <w:szCs w:val="28"/>
              </w:rPr>
            </w:pPr>
            <w:r w:rsidRPr="007B5851">
              <w:rPr>
                <w:rFonts w:eastAsia="Times New Roman" w:cs="Times New Roman"/>
                <w:sz w:val="28"/>
                <w:szCs w:val="28"/>
              </w:rPr>
              <w:t>Huyết thanh mẫu</w:t>
            </w:r>
          </w:p>
        </w:tc>
      </w:tr>
      <w:tr w:rsidR="0021548D" w:rsidRPr="007B5851" w:rsidTr="0021548D">
        <w:trPr>
          <w:trHeight w:val="1"/>
        </w:trPr>
        <w:tc>
          <w:tcPr>
            <w:tcW w:w="21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1548D" w:rsidRPr="007B5851" w:rsidRDefault="0021548D" w:rsidP="007B5851">
            <w:pPr>
              <w:tabs>
                <w:tab w:val="left" w:pos="284"/>
              </w:tabs>
              <w:spacing w:after="0" w:line="360" w:lineRule="auto"/>
              <w:jc w:val="both"/>
              <w:rPr>
                <w:rFonts w:cs="Times New Roman"/>
                <w:sz w:val="28"/>
                <w:szCs w:val="28"/>
              </w:rPr>
            </w:pPr>
            <w:r w:rsidRPr="007B5851">
              <w:rPr>
                <w:rFonts w:eastAsia="Times New Roman" w:cs="Times New Roman"/>
                <w:sz w:val="28"/>
                <w:szCs w:val="28"/>
              </w:rPr>
              <w:t>XN</w:t>
            </w:r>
          </w:p>
        </w:tc>
        <w:tc>
          <w:tcPr>
            <w:tcW w:w="61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1548D" w:rsidRPr="007B5851" w:rsidRDefault="0021548D" w:rsidP="007B5851">
            <w:pPr>
              <w:tabs>
                <w:tab w:val="left" w:pos="284"/>
              </w:tabs>
              <w:spacing w:after="0" w:line="360" w:lineRule="auto"/>
              <w:jc w:val="both"/>
              <w:rPr>
                <w:rFonts w:cs="Times New Roman"/>
                <w:sz w:val="28"/>
                <w:szCs w:val="28"/>
              </w:rPr>
            </w:pPr>
            <w:r w:rsidRPr="007B5851">
              <w:rPr>
                <w:rFonts w:eastAsia="Times New Roman" w:cs="Times New Roman"/>
                <w:sz w:val="28"/>
                <w:szCs w:val="28"/>
              </w:rPr>
              <w:t>Xét nghiệm</w:t>
            </w:r>
          </w:p>
        </w:tc>
      </w:tr>
    </w:tbl>
    <w:p w:rsidR="0021548D" w:rsidRPr="007B5851" w:rsidRDefault="0021548D" w:rsidP="007B5851">
      <w:pPr>
        <w:tabs>
          <w:tab w:val="left" w:pos="284"/>
          <w:tab w:val="left" w:pos="426"/>
        </w:tabs>
        <w:spacing w:after="0" w:line="360" w:lineRule="auto"/>
        <w:jc w:val="both"/>
        <w:rPr>
          <w:rFonts w:eastAsia="Times New Roman" w:cs="Times New Roman"/>
          <w:b/>
          <w:sz w:val="28"/>
          <w:szCs w:val="28"/>
        </w:rPr>
      </w:pPr>
      <w:r w:rsidRPr="007B5851">
        <w:rPr>
          <w:rFonts w:eastAsia="Times New Roman" w:cs="Times New Roman"/>
          <w:b/>
          <w:sz w:val="28"/>
          <w:szCs w:val="28"/>
        </w:rPr>
        <w:t>5</w:t>
      </w:r>
      <w:r w:rsidRPr="007B5851">
        <w:rPr>
          <w:rFonts w:eastAsia="Times New Roman" w:cs="Times New Roman"/>
          <w:sz w:val="28"/>
          <w:szCs w:val="28"/>
        </w:rPr>
        <w:t>.</w:t>
      </w:r>
      <w:r w:rsidRPr="007B5851">
        <w:rPr>
          <w:rFonts w:eastAsia="Times New Roman" w:cs="Times New Roman"/>
          <w:b/>
          <w:sz w:val="28"/>
          <w:szCs w:val="28"/>
        </w:rPr>
        <w:t xml:space="preserve"> Nguyên lý</w:t>
      </w:r>
    </w:p>
    <w:p w:rsidR="0021548D" w:rsidRPr="007B5851" w:rsidRDefault="0021548D" w:rsidP="007B5851">
      <w:pPr>
        <w:tabs>
          <w:tab w:val="left" w:pos="284"/>
        </w:tabs>
        <w:spacing w:after="0" w:line="360" w:lineRule="auto"/>
        <w:jc w:val="both"/>
        <w:rPr>
          <w:rFonts w:eastAsia="Times New Roman" w:cs="Times New Roman"/>
          <w:b/>
          <w:sz w:val="28"/>
          <w:szCs w:val="28"/>
        </w:rPr>
      </w:pPr>
      <w:r w:rsidRPr="007B5851">
        <w:rPr>
          <w:rFonts w:eastAsia="Times New Roman" w:cs="Times New Roman"/>
          <w:sz w:val="28"/>
          <w:szCs w:val="28"/>
        </w:rPr>
        <w:t>Máu ra khỏi thành mạch sẽ bị đông, máu đông là máu chuyển thành dạng rắn nhờ hình thành các sợi fibrin. Mạng lưới sợi fibrin ôm lấy các thành phần hữu hình rồi co rút lại tạo nên cục máu đông tách rời khỏi phần huyết thanh. Cục máu đông co được là nhờ vai trò của tiểu cầu và của fibrin.</w:t>
      </w:r>
      <w:r w:rsidRPr="007B5851">
        <w:rPr>
          <w:rFonts w:eastAsia="Times New Roman" w:cs="Times New Roman"/>
          <w:b/>
          <w:sz w:val="28"/>
          <w:szCs w:val="28"/>
        </w:rPr>
        <w:t xml:space="preserve"> </w:t>
      </w:r>
    </w:p>
    <w:p w:rsidR="0021548D" w:rsidRPr="007B5851" w:rsidRDefault="0021548D" w:rsidP="007B5851">
      <w:pPr>
        <w:tabs>
          <w:tab w:val="left" w:pos="284"/>
        </w:tabs>
        <w:spacing w:after="0" w:line="360" w:lineRule="auto"/>
        <w:jc w:val="both"/>
        <w:rPr>
          <w:rFonts w:eastAsia="Times New Roman" w:cs="Times New Roman"/>
          <w:b/>
          <w:sz w:val="28"/>
          <w:szCs w:val="28"/>
          <w:shd w:val="clear" w:color="auto" w:fill="FFFFFF"/>
        </w:rPr>
      </w:pPr>
      <w:r w:rsidRPr="007B5851">
        <w:rPr>
          <w:rFonts w:eastAsia="Times New Roman" w:cs="Times New Roman"/>
          <w:b/>
          <w:sz w:val="28"/>
          <w:szCs w:val="28"/>
          <w:shd w:val="clear" w:color="auto" w:fill="FFFFFF"/>
        </w:rPr>
        <w:t>6. Thiết bị và vật liệu</w:t>
      </w:r>
    </w:p>
    <w:p w:rsidR="0021548D" w:rsidRPr="007B5851" w:rsidRDefault="0021548D" w:rsidP="007B5851">
      <w:pPr>
        <w:tabs>
          <w:tab w:val="left" w:pos="284"/>
        </w:tabs>
        <w:spacing w:after="0" w:line="360" w:lineRule="auto"/>
        <w:jc w:val="both"/>
        <w:rPr>
          <w:rFonts w:eastAsia="Times New Roman" w:cs="Times New Roman"/>
          <w:b/>
          <w:i/>
          <w:sz w:val="28"/>
          <w:szCs w:val="28"/>
          <w:shd w:val="clear" w:color="auto" w:fill="FFFFFF"/>
        </w:rPr>
      </w:pPr>
      <w:r w:rsidRPr="007B5851">
        <w:rPr>
          <w:rFonts w:eastAsia="Times New Roman" w:cs="Times New Roman"/>
          <w:b/>
          <w:i/>
          <w:sz w:val="28"/>
          <w:szCs w:val="28"/>
          <w:shd w:val="clear" w:color="auto" w:fill="FFFFFF"/>
        </w:rPr>
        <w:lastRenderedPageBreak/>
        <w:t>6.1. Thiết bị</w:t>
      </w:r>
    </w:p>
    <w:p w:rsidR="0021548D" w:rsidRPr="007B5851" w:rsidRDefault="0021548D" w:rsidP="007B5851">
      <w:pPr>
        <w:tabs>
          <w:tab w:val="left" w:pos="284"/>
        </w:tabs>
        <w:spacing w:after="0" w:line="360" w:lineRule="auto"/>
        <w:jc w:val="both"/>
        <w:rPr>
          <w:rFonts w:eastAsia="Times New Roman" w:cs="Times New Roman"/>
          <w:sz w:val="28"/>
          <w:szCs w:val="28"/>
        </w:rPr>
      </w:pPr>
      <w:r w:rsidRPr="007B5851">
        <w:rPr>
          <w:rFonts w:eastAsia="Times New Roman" w:cs="Times New Roman"/>
          <w:sz w:val="28"/>
          <w:szCs w:val="28"/>
        </w:rPr>
        <w:t>- Bình cách thủy Juhe HH-2</w:t>
      </w:r>
    </w:p>
    <w:p w:rsidR="0021548D" w:rsidRPr="007B5851" w:rsidRDefault="0021548D" w:rsidP="007B5851">
      <w:pPr>
        <w:tabs>
          <w:tab w:val="left" w:pos="284"/>
        </w:tabs>
        <w:spacing w:after="0" w:line="360" w:lineRule="auto"/>
        <w:jc w:val="both"/>
        <w:rPr>
          <w:rFonts w:eastAsia="Times New Roman" w:cs="Times New Roman"/>
          <w:sz w:val="28"/>
          <w:szCs w:val="28"/>
        </w:rPr>
      </w:pPr>
      <w:r w:rsidRPr="007B5851">
        <w:rPr>
          <w:rFonts w:eastAsia="Times New Roman" w:cs="Times New Roman"/>
          <w:sz w:val="28"/>
          <w:szCs w:val="28"/>
        </w:rPr>
        <w:t>- Máy tính, máy in.</w:t>
      </w:r>
    </w:p>
    <w:p w:rsidR="0021548D" w:rsidRPr="007B5851" w:rsidRDefault="0021548D" w:rsidP="007B5851">
      <w:pPr>
        <w:tabs>
          <w:tab w:val="left" w:pos="284"/>
        </w:tabs>
        <w:spacing w:after="0" w:line="360" w:lineRule="auto"/>
        <w:jc w:val="both"/>
        <w:rPr>
          <w:rFonts w:eastAsia="Times New Roman" w:cs="Times New Roman"/>
          <w:b/>
          <w:i/>
          <w:sz w:val="28"/>
          <w:szCs w:val="28"/>
          <w:shd w:val="clear" w:color="auto" w:fill="FFFFFF"/>
        </w:rPr>
      </w:pPr>
      <w:r w:rsidRPr="007B5851">
        <w:rPr>
          <w:rFonts w:eastAsia="Times New Roman" w:cs="Times New Roman"/>
          <w:b/>
          <w:i/>
          <w:sz w:val="28"/>
          <w:szCs w:val="28"/>
          <w:shd w:val="clear" w:color="auto" w:fill="FFFFFF"/>
        </w:rPr>
        <w:t>6.2. Vật liệu</w:t>
      </w:r>
    </w:p>
    <w:p w:rsidR="0021548D" w:rsidRPr="007B5851" w:rsidRDefault="0021548D" w:rsidP="007B5851">
      <w:pPr>
        <w:tabs>
          <w:tab w:val="left" w:pos="284"/>
        </w:tabs>
        <w:spacing w:after="0" w:line="360" w:lineRule="auto"/>
        <w:jc w:val="both"/>
        <w:rPr>
          <w:rFonts w:eastAsia="Times New Roman" w:cs="Times New Roman"/>
          <w:sz w:val="28"/>
          <w:szCs w:val="28"/>
          <w:shd w:val="clear" w:color="auto" w:fill="FFFFFF"/>
        </w:rPr>
      </w:pPr>
      <w:r w:rsidRPr="007B5851">
        <w:rPr>
          <w:rFonts w:eastAsia="Times New Roman" w:cs="Times New Roman"/>
          <w:sz w:val="28"/>
          <w:szCs w:val="28"/>
          <w:shd w:val="clear" w:color="auto" w:fill="FFFFFF"/>
        </w:rPr>
        <w:t>6.2.1. Dụng cụ</w:t>
      </w:r>
    </w:p>
    <w:p w:rsidR="0021548D" w:rsidRPr="007B5851" w:rsidRDefault="0021548D" w:rsidP="007B5851">
      <w:pPr>
        <w:tabs>
          <w:tab w:val="left" w:pos="284"/>
        </w:tabs>
        <w:spacing w:after="0" w:line="360" w:lineRule="auto"/>
        <w:jc w:val="both"/>
        <w:rPr>
          <w:rFonts w:eastAsia="Times New Roman" w:cs="Times New Roman"/>
          <w:sz w:val="28"/>
          <w:szCs w:val="28"/>
        </w:rPr>
      </w:pPr>
      <w:r w:rsidRPr="007B5851">
        <w:rPr>
          <w:rFonts w:eastAsia="Times New Roman" w:cs="Times New Roman"/>
          <w:sz w:val="28"/>
          <w:szCs w:val="28"/>
        </w:rPr>
        <w:t>- Giá XN, găng tay, khẩu trang, mũ, áo blu, đồng hồ;</w:t>
      </w:r>
    </w:p>
    <w:p w:rsidR="0021548D" w:rsidRPr="007B5851" w:rsidRDefault="0021548D" w:rsidP="007B5851">
      <w:pPr>
        <w:tabs>
          <w:tab w:val="left" w:pos="284"/>
        </w:tabs>
        <w:spacing w:after="0" w:line="360" w:lineRule="auto"/>
        <w:jc w:val="both"/>
        <w:rPr>
          <w:rFonts w:eastAsia="Times New Roman" w:cs="Times New Roman"/>
          <w:sz w:val="28"/>
          <w:szCs w:val="28"/>
        </w:rPr>
      </w:pPr>
      <w:r w:rsidRPr="007B5851">
        <w:rPr>
          <w:rFonts w:eastAsia="Times New Roman" w:cs="Times New Roman"/>
          <w:sz w:val="28"/>
          <w:szCs w:val="28"/>
        </w:rPr>
        <w:t>- Bút marker;</w:t>
      </w:r>
    </w:p>
    <w:p w:rsidR="0021548D" w:rsidRPr="007B5851" w:rsidRDefault="0021548D" w:rsidP="007B5851">
      <w:pPr>
        <w:tabs>
          <w:tab w:val="left" w:pos="284"/>
        </w:tabs>
        <w:spacing w:after="0" w:line="360" w:lineRule="auto"/>
        <w:jc w:val="both"/>
        <w:rPr>
          <w:rFonts w:eastAsia="Times New Roman" w:cs="Times New Roman"/>
          <w:sz w:val="28"/>
          <w:szCs w:val="28"/>
        </w:rPr>
      </w:pPr>
      <w:r w:rsidRPr="007B5851">
        <w:rPr>
          <w:rFonts w:eastAsia="Times New Roman" w:cs="Times New Roman"/>
          <w:sz w:val="28"/>
          <w:szCs w:val="28"/>
        </w:rPr>
        <w:t>- Bơm tiêm;</w:t>
      </w:r>
    </w:p>
    <w:p w:rsidR="0021548D" w:rsidRPr="007B5851" w:rsidRDefault="0021548D" w:rsidP="007B5851">
      <w:pPr>
        <w:tabs>
          <w:tab w:val="left" w:pos="284"/>
        </w:tabs>
        <w:spacing w:after="0" w:line="360" w:lineRule="auto"/>
        <w:jc w:val="both"/>
        <w:rPr>
          <w:rFonts w:eastAsia="Times New Roman" w:cs="Times New Roman"/>
          <w:sz w:val="28"/>
          <w:szCs w:val="28"/>
        </w:rPr>
      </w:pPr>
      <w:r w:rsidRPr="007B5851">
        <w:rPr>
          <w:rFonts w:eastAsia="Times New Roman" w:cs="Times New Roman"/>
          <w:sz w:val="28"/>
          <w:szCs w:val="28"/>
        </w:rPr>
        <w:t>- Bông cồn 70</w:t>
      </w:r>
      <w:r w:rsidRPr="007B5851">
        <w:rPr>
          <w:rFonts w:eastAsia="Times New Roman" w:cs="Times New Roman"/>
          <w:sz w:val="28"/>
          <w:szCs w:val="28"/>
          <w:vertAlign w:val="superscript"/>
        </w:rPr>
        <w:t>o</w:t>
      </w:r>
      <w:r w:rsidRPr="007B5851">
        <w:rPr>
          <w:rFonts w:eastAsia="Times New Roman" w:cs="Times New Roman"/>
          <w:sz w:val="28"/>
          <w:szCs w:val="28"/>
        </w:rPr>
        <w:t>C;</w:t>
      </w:r>
    </w:p>
    <w:p w:rsidR="0021548D" w:rsidRPr="007B5851" w:rsidRDefault="0021548D" w:rsidP="007B5851">
      <w:pPr>
        <w:tabs>
          <w:tab w:val="left" w:pos="284"/>
        </w:tabs>
        <w:spacing w:after="0" w:line="360" w:lineRule="auto"/>
        <w:jc w:val="both"/>
        <w:rPr>
          <w:rFonts w:eastAsia="Times New Roman" w:cs="Times New Roman"/>
          <w:sz w:val="28"/>
          <w:szCs w:val="28"/>
        </w:rPr>
      </w:pPr>
      <w:r w:rsidRPr="007B5851">
        <w:rPr>
          <w:rFonts w:eastAsia="Times New Roman" w:cs="Times New Roman"/>
          <w:sz w:val="28"/>
          <w:szCs w:val="28"/>
        </w:rPr>
        <w:t>- Ống nghiệm thủy tinh sạch.</w:t>
      </w:r>
    </w:p>
    <w:p w:rsidR="0021548D" w:rsidRPr="007B5851" w:rsidRDefault="0021548D" w:rsidP="007B5851">
      <w:pPr>
        <w:tabs>
          <w:tab w:val="left" w:pos="284"/>
        </w:tabs>
        <w:spacing w:after="0" w:line="360" w:lineRule="auto"/>
        <w:jc w:val="both"/>
        <w:rPr>
          <w:rFonts w:eastAsia="Times New Roman" w:cs="Times New Roman"/>
          <w:sz w:val="28"/>
          <w:szCs w:val="28"/>
          <w:shd w:val="clear" w:color="auto" w:fill="FFFFFF"/>
        </w:rPr>
      </w:pPr>
      <w:r w:rsidRPr="007B5851">
        <w:rPr>
          <w:rFonts w:eastAsia="Times New Roman" w:cs="Times New Roman"/>
          <w:sz w:val="28"/>
          <w:szCs w:val="28"/>
          <w:shd w:val="clear" w:color="auto" w:fill="FFFFFF"/>
        </w:rPr>
        <w:t>6.2.2. Hóa chất</w:t>
      </w:r>
    </w:p>
    <w:p w:rsidR="0021548D" w:rsidRPr="007B5851" w:rsidRDefault="0021548D" w:rsidP="007B5851">
      <w:pPr>
        <w:tabs>
          <w:tab w:val="left" w:pos="284"/>
        </w:tabs>
        <w:spacing w:after="0" w:line="360" w:lineRule="auto"/>
        <w:jc w:val="both"/>
        <w:rPr>
          <w:rFonts w:eastAsia="Times New Roman" w:cs="Times New Roman"/>
          <w:sz w:val="28"/>
          <w:szCs w:val="28"/>
          <w:shd w:val="clear" w:color="auto" w:fill="FFFFFF"/>
        </w:rPr>
      </w:pPr>
      <w:r w:rsidRPr="007B5851">
        <w:rPr>
          <w:rFonts w:eastAsia="Times New Roman" w:cs="Times New Roman"/>
          <w:sz w:val="28"/>
          <w:szCs w:val="28"/>
          <w:shd w:val="clear" w:color="auto" w:fill="FFFFFF"/>
        </w:rPr>
        <w:t>- Nước muối sinh lý 0.9%.</w:t>
      </w:r>
    </w:p>
    <w:p w:rsidR="0021548D" w:rsidRPr="007B5851" w:rsidRDefault="0021548D" w:rsidP="007B5851">
      <w:pPr>
        <w:tabs>
          <w:tab w:val="left" w:pos="284"/>
        </w:tabs>
        <w:spacing w:after="0" w:line="360" w:lineRule="auto"/>
        <w:jc w:val="both"/>
        <w:rPr>
          <w:rFonts w:eastAsia="Times New Roman" w:cs="Times New Roman"/>
          <w:b/>
          <w:sz w:val="28"/>
          <w:szCs w:val="28"/>
        </w:rPr>
      </w:pPr>
      <w:r w:rsidRPr="007B5851">
        <w:rPr>
          <w:rFonts w:eastAsia="Times New Roman" w:cs="Times New Roman"/>
          <w:b/>
          <w:sz w:val="28"/>
          <w:szCs w:val="28"/>
        </w:rPr>
        <w:t>7. Kiểm tra chất lượng</w:t>
      </w:r>
    </w:p>
    <w:p w:rsidR="0021548D" w:rsidRPr="007B5851" w:rsidRDefault="0021548D" w:rsidP="007B5851">
      <w:pPr>
        <w:tabs>
          <w:tab w:val="left" w:pos="284"/>
          <w:tab w:val="left" w:pos="360"/>
          <w:tab w:val="left" w:pos="720"/>
        </w:tabs>
        <w:spacing w:after="0" w:line="360" w:lineRule="auto"/>
        <w:jc w:val="both"/>
        <w:rPr>
          <w:rFonts w:eastAsia="Times New Roman" w:cs="Times New Roman"/>
          <w:b/>
          <w:i/>
          <w:sz w:val="28"/>
          <w:szCs w:val="28"/>
        </w:rPr>
      </w:pPr>
      <w:r w:rsidRPr="007B5851">
        <w:rPr>
          <w:rFonts w:eastAsia="Times New Roman" w:cs="Times New Roman"/>
          <w:b/>
          <w:i/>
          <w:sz w:val="28"/>
          <w:szCs w:val="28"/>
        </w:rPr>
        <w:t>7.1. Nội kiểm tra</w:t>
      </w:r>
    </w:p>
    <w:p w:rsidR="0021548D" w:rsidRPr="007B5851" w:rsidRDefault="0021548D" w:rsidP="007B5851">
      <w:pPr>
        <w:tabs>
          <w:tab w:val="left" w:pos="284"/>
          <w:tab w:val="left" w:pos="360"/>
          <w:tab w:val="left" w:pos="720"/>
        </w:tabs>
        <w:spacing w:after="0" w:line="360" w:lineRule="auto"/>
        <w:jc w:val="both"/>
        <w:rPr>
          <w:rFonts w:eastAsia="Times New Roman" w:cs="Times New Roman"/>
          <w:i/>
          <w:sz w:val="28"/>
          <w:szCs w:val="28"/>
        </w:rPr>
      </w:pPr>
      <w:r w:rsidRPr="007B5851">
        <w:rPr>
          <w:rFonts w:eastAsia="Times New Roman" w:cs="Times New Roman"/>
          <w:b/>
          <w:i/>
          <w:sz w:val="28"/>
          <w:szCs w:val="28"/>
        </w:rPr>
        <w:t>7.2. Ngoại kiểm</w:t>
      </w:r>
    </w:p>
    <w:p w:rsidR="0021548D" w:rsidRPr="007B5851" w:rsidRDefault="0021548D" w:rsidP="007B5851">
      <w:pPr>
        <w:tabs>
          <w:tab w:val="left" w:pos="284"/>
          <w:tab w:val="left" w:pos="360"/>
          <w:tab w:val="left" w:pos="720"/>
        </w:tabs>
        <w:spacing w:after="0" w:line="360" w:lineRule="auto"/>
        <w:jc w:val="both"/>
        <w:rPr>
          <w:rFonts w:eastAsia="Times New Roman" w:cs="Times New Roman"/>
          <w:b/>
          <w:sz w:val="28"/>
          <w:szCs w:val="28"/>
        </w:rPr>
      </w:pPr>
      <w:r w:rsidRPr="007B5851">
        <w:rPr>
          <w:rFonts w:eastAsia="Times New Roman" w:cs="Times New Roman"/>
          <w:b/>
          <w:sz w:val="28"/>
          <w:szCs w:val="28"/>
        </w:rPr>
        <w:t>8. An toàn</w:t>
      </w:r>
    </w:p>
    <w:p w:rsidR="0021548D" w:rsidRPr="007B5851" w:rsidRDefault="0021548D" w:rsidP="007B5851">
      <w:pPr>
        <w:tabs>
          <w:tab w:val="left" w:pos="284"/>
        </w:tabs>
        <w:spacing w:after="0" w:line="360" w:lineRule="auto"/>
        <w:jc w:val="both"/>
        <w:rPr>
          <w:rFonts w:eastAsia="Times New Roman" w:cs="Times New Roman"/>
          <w:b/>
          <w:sz w:val="28"/>
          <w:szCs w:val="28"/>
        </w:rPr>
      </w:pPr>
      <w:r w:rsidRPr="007B5851">
        <w:rPr>
          <w:rFonts w:eastAsia="Times New Roman" w:cs="Times New Roman"/>
          <w:sz w:val="28"/>
          <w:szCs w:val="28"/>
        </w:rPr>
        <w:t xml:space="preserve">Áp dụng các biện pháp an toàn chung khi xử lý mẫu và thực hiện xét nghiệm theo quy trình về an toàn xét nghiệm mã số: XN-QTQL 5.2.02.  </w:t>
      </w:r>
    </w:p>
    <w:p w:rsidR="0021548D" w:rsidRPr="007B5851" w:rsidRDefault="0021548D" w:rsidP="007B5851">
      <w:pPr>
        <w:tabs>
          <w:tab w:val="left" w:pos="284"/>
          <w:tab w:val="left" w:pos="360"/>
          <w:tab w:val="left" w:pos="720"/>
        </w:tabs>
        <w:spacing w:after="0" w:line="360" w:lineRule="auto"/>
        <w:jc w:val="both"/>
        <w:rPr>
          <w:rFonts w:eastAsia="Times New Roman" w:cs="Times New Roman"/>
          <w:b/>
          <w:sz w:val="28"/>
          <w:szCs w:val="28"/>
        </w:rPr>
      </w:pPr>
      <w:r w:rsidRPr="007B5851">
        <w:rPr>
          <w:rFonts w:eastAsia="Times New Roman" w:cs="Times New Roman"/>
          <w:b/>
          <w:sz w:val="28"/>
          <w:szCs w:val="28"/>
        </w:rPr>
        <w:t>9. Quy trình thực hiện</w:t>
      </w:r>
    </w:p>
    <w:p w:rsidR="0021548D" w:rsidRPr="007B5851" w:rsidRDefault="0021548D" w:rsidP="007B5851">
      <w:pPr>
        <w:tabs>
          <w:tab w:val="left" w:pos="284"/>
          <w:tab w:val="left" w:pos="360"/>
          <w:tab w:val="left" w:pos="720"/>
        </w:tabs>
        <w:spacing w:after="0" w:line="360" w:lineRule="auto"/>
        <w:jc w:val="both"/>
        <w:rPr>
          <w:rFonts w:eastAsia="Times New Roman" w:cs="Times New Roman"/>
          <w:b/>
          <w:i/>
          <w:sz w:val="28"/>
          <w:szCs w:val="28"/>
        </w:rPr>
      </w:pPr>
      <w:r w:rsidRPr="007B5851">
        <w:rPr>
          <w:rFonts w:eastAsia="Times New Roman" w:cs="Times New Roman"/>
          <w:b/>
          <w:i/>
          <w:sz w:val="28"/>
          <w:szCs w:val="28"/>
        </w:rPr>
        <w:t>9.1. Chuẩn bị:</w:t>
      </w:r>
    </w:p>
    <w:p w:rsidR="0021548D" w:rsidRPr="007B5851" w:rsidRDefault="0021548D" w:rsidP="007B5851">
      <w:pPr>
        <w:tabs>
          <w:tab w:val="left" w:pos="284"/>
          <w:tab w:val="left" w:pos="360"/>
          <w:tab w:val="left" w:pos="720"/>
        </w:tabs>
        <w:spacing w:after="0" w:line="360" w:lineRule="auto"/>
        <w:jc w:val="both"/>
        <w:rPr>
          <w:rFonts w:eastAsia="Times New Roman" w:cs="Times New Roman"/>
          <w:sz w:val="28"/>
          <w:szCs w:val="28"/>
        </w:rPr>
      </w:pPr>
      <w:r w:rsidRPr="007B5851">
        <w:rPr>
          <w:rFonts w:eastAsia="Times New Roman" w:cs="Times New Roman"/>
          <w:sz w:val="28"/>
          <w:szCs w:val="28"/>
        </w:rPr>
        <w:t>- Chuẩn bị máy: Theo quy trình vận hành bình cách thủy Juhe HH-2 mã XN-QTKT.TBHH.07</w:t>
      </w:r>
    </w:p>
    <w:p w:rsidR="0021548D" w:rsidRPr="007B5851" w:rsidRDefault="0021548D" w:rsidP="007B5851">
      <w:pPr>
        <w:numPr>
          <w:ilvl w:val="0"/>
          <w:numId w:val="2"/>
        </w:numPr>
        <w:tabs>
          <w:tab w:val="left" w:pos="0"/>
          <w:tab w:val="left" w:pos="175"/>
          <w:tab w:val="left" w:pos="284"/>
        </w:tabs>
        <w:spacing w:after="0" w:line="360" w:lineRule="auto"/>
        <w:jc w:val="both"/>
        <w:rPr>
          <w:rFonts w:eastAsia="Times New Roman" w:cs="Times New Roman"/>
          <w:sz w:val="28"/>
          <w:szCs w:val="28"/>
        </w:rPr>
      </w:pPr>
      <w:r w:rsidRPr="007B5851">
        <w:rPr>
          <w:rFonts w:eastAsia="Times New Roman" w:cs="Times New Roman"/>
          <w:sz w:val="28"/>
          <w:szCs w:val="28"/>
        </w:rPr>
        <w:t>Chuẩn bị bệnh nhân: giải thích cho bệnh nhân và người nhà mục đích làm xét nghiệm.</w:t>
      </w:r>
    </w:p>
    <w:p w:rsidR="0021548D" w:rsidRPr="007B5851" w:rsidRDefault="0021548D" w:rsidP="007B5851">
      <w:pPr>
        <w:numPr>
          <w:ilvl w:val="0"/>
          <w:numId w:val="2"/>
        </w:numPr>
        <w:tabs>
          <w:tab w:val="left" w:pos="175"/>
          <w:tab w:val="left" w:pos="284"/>
          <w:tab w:val="left" w:pos="720"/>
        </w:tabs>
        <w:spacing w:after="0" w:line="360" w:lineRule="auto"/>
        <w:jc w:val="both"/>
        <w:rPr>
          <w:rFonts w:eastAsia="Times New Roman" w:cs="Times New Roman"/>
          <w:sz w:val="28"/>
          <w:szCs w:val="28"/>
        </w:rPr>
      </w:pPr>
      <w:r w:rsidRPr="007B5851">
        <w:rPr>
          <w:rFonts w:eastAsia="Times New Roman" w:cs="Times New Roman"/>
          <w:sz w:val="28"/>
          <w:szCs w:val="28"/>
        </w:rPr>
        <w:t>Chuẩn bị dụng cụ:</w:t>
      </w:r>
    </w:p>
    <w:p w:rsidR="0021548D" w:rsidRPr="007B5851" w:rsidRDefault="0021548D" w:rsidP="007B5851">
      <w:pPr>
        <w:tabs>
          <w:tab w:val="left" w:pos="284"/>
          <w:tab w:val="left" w:pos="360"/>
          <w:tab w:val="left" w:pos="720"/>
        </w:tabs>
        <w:spacing w:after="0" w:line="360" w:lineRule="auto"/>
        <w:jc w:val="both"/>
        <w:rPr>
          <w:rFonts w:eastAsia="Times New Roman" w:cs="Times New Roman"/>
          <w:b/>
          <w:i/>
          <w:sz w:val="28"/>
          <w:szCs w:val="28"/>
        </w:rPr>
      </w:pPr>
      <w:r w:rsidRPr="007B5851">
        <w:rPr>
          <w:rFonts w:eastAsia="Times New Roman" w:cs="Times New Roman"/>
          <w:b/>
          <w:i/>
          <w:sz w:val="28"/>
          <w:szCs w:val="28"/>
        </w:rPr>
        <w:t>9.2. Tiến hành:</w:t>
      </w:r>
    </w:p>
    <w:p w:rsidR="0021548D" w:rsidRPr="007B5851" w:rsidRDefault="0021548D" w:rsidP="007B5851">
      <w:pPr>
        <w:tabs>
          <w:tab w:val="left" w:pos="0"/>
          <w:tab w:val="left" w:pos="142"/>
          <w:tab w:val="left" w:pos="284"/>
        </w:tabs>
        <w:spacing w:after="0" w:line="360" w:lineRule="auto"/>
        <w:jc w:val="both"/>
        <w:rPr>
          <w:rFonts w:eastAsia="Times New Roman" w:cs="Times New Roman"/>
          <w:sz w:val="28"/>
          <w:szCs w:val="28"/>
        </w:rPr>
      </w:pPr>
      <w:r w:rsidRPr="007B5851">
        <w:rPr>
          <w:rFonts w:eastAsia="Times New Roman" w:cs="Times New Roman"/>
          <w:sz w:val="28"/>
          <w:szCs w:val="28"/>
        </w:rPr>
        <w:t>- Tra đối thông tin hành chính giữa ống BPXN với giấy chỉ định XN.</w:t>
      </w:r>
    </w:p>
    <w:p w:rsidR="0021548D" w:rsidRPr="007B5851" w:rsidRDefault="0021548D" w:rsidP="007B5851">
      <w:pPr>
        <w:tabs>
          <w:tab w:val="left" w:pos="0"/>
          <w:tab w:val="left" w:pos="142"/>
          <w:tab w:val="left" w:pos="284"/>
        </w:tabs>
        <w:spacing w:after="0" w:line="360" w:lineRule="auto"/>
        <w:jc w:val="both"/>
        <w:rPr>
          <w:rFonts w:eastAsia="Times New Roman" w:cs="Times New Roman"/>
          <w:sz w:val="28"/>
          <w:szCs w:val="28"/>
        </w:rPr>
      </w:pPr>
      <w:r w:rsidRPr="007B5851">
        <w:rPr>
          <w:rFonts w:eastAsia="Times New Roman" w:cs="Times New Roman"/>
          <w:sz w:val="28"/>
          <w:szCs w:val="28"/>
        </w:rPr>
        <w:t>- Viết thông tin lên ống nghiệm, tráng ống bằng nước muối sinh lý 0.9%.</w:t>
      </w:r>
    </w:p>
    <w:p w:rsidR="0021548D" w:rsidRPr="007B5851" w:rsidRDefault="0021548D" w:rsidP="007B5851">
      <w:pPr>
        <w:numPr>
          <w:ilvl w:val="0"/>
          <w:numId w:val="3"/>
        </w:numPr>
        <w:tabs>
          <w:tab w:val="left" w:pos="0"/>
          <w:tab w:val="left" w:pos="142"/>
          <w:tab w:val="left" w:pos="175"/>
          <w:tab w:val="left" w:pos="284"/>
        </w:tabs>
        <w:spacing w:after="0" w:line="360" w:lineRule="auto"/>
        <w:jc w:val="both"/>
        <w:rPr>
          <w:rFonts w:eastAsia="Times New Roman" w:cs="Times New Roman"/>
          <w:sz w:val="28"/>
          <w:szCs w:val="28"/>
        </w:rPr>
      </w:pPr>
      <w:r w:rsidRPr="007B5851">
        <w:rPr>
          <w:rFonts w:eastAsia="Times New Roman" w:cs="Times New Roman"/>
          <w:sz w:val="28"/>
          <w:szCs w:val="28"/>
        </w:rPr>
        <w:t>Lấy máu tĩnh mạch cho vào 2 ống nghiệm, mỗi ống 1.5-2ml.</w:t>
      </w:r>
    </w:p>
    <w:p w:rsidR="0021548D" w:rsidRPr="007B5851" w:rsidRDefault="0021548D" w:rsidP="007B5851">
      <w:pPr>
        <w:numPr>
          <w:ilvl w:val="0"/>
          <w:numId w:val="3"/>
        </w:numPr>
        <w:tabs>
          <w:tab w:val="left" w:pos="0"/>
          <w:tab w:val="left" w:pos="142"/>
          <w:tab w:val="left" w:pos="175"/>
          <w:tab w:val="left" w:pos="284"/>
        </w:tabs>
        <w:spacing w:after="0" w:line="360" w:lineRule="auto"/>
        <w:jc w:val="both"/>
        <w:rPr>
          <w:rFonts w:eastAsia="Times New Roman" w:cs="Times New Roman"/>
          <w:sz w:val="28"/>
          <w:szCs w:val="28"/>
        </w:rPr>
      </w:pPr>
      <w:r w:rsidRPr="007B5851">
        <w:rPr>
          <w:rFonts w:eastAsia="Times New Roman" w:cs="Times New Roman"/>
          <w:sz w:val="28"/>
          <w:szCs w:val="28"/>
        </w:rPr>
        <w:t>Đặt 2 ống vào bình cách thủy 37</w:t>
      </w:r>
      <w:r w:rsidRPr="007B5851">
        <w:rPr>
          <w:rFonts w:eastAsia="Times New Roman" w:cs="Times New Roman"/>
          <w:sz w:val="28"/>
          <w:szCs w:val="28"/>
          <w:vertAlign w:val="superscript"/>
        </w:rPr>
        <w:t>o</w:t>
      </w:r>
      <w:r w:rsidRPr="007B5851">
        <w:rPr>
          <w:rFonts w:eastAsia="Times New Roman" w:cs="Times New Roman"/>
          <w:sz w:val="28"/>
          <w:szCs w:val="28"/>
        </w:rPr>
        <w:t>C.</w:t>
      </w:r>
    </w:p>
    <w:p w:rsidR="0021548D" w:rsidRPr="007B5851" w:rsidRDefault="0021548D" w:rsidP="007B5851">
      <w:pPr>
        <w:tabs>
          <w:tab w:val="left" w:pos="284"/>
          <w:tab w:val="left" w:pos="360"/>
          <w:tab w:val="left" w:pos="720"/>
        </w:tabs>
        <w:spacing w:after="0" w:line="360" w:lineRule="auto"/>
        <w:jc w:val="both"/>
        <w:rPr>
          <w:rFonts w:eastAsia="Times New Roman" w:cs="Times New Roman"/>
          <w:sz w:val="28"/>
          <w:szCs w:val="28"/>
        </w:rPr>
      </w:pPr>
      <w:r w:rsidRPr="007B5851">
        <w:rPr>
          <w:rFonts w:eastAsia="Times New Roman" w:cs="Times New Roman"/>
          <w:sz w:val="28"/>
          <w:szCs w:val="28"/>
        </w:rPr>
        <w:lastRenderedPageBreak/>
        <w:t>- Sau 2 - 4h đọc kết quả.</w:t>
      </w:r>
    </w:p>
    <w:p w:rsidR="0021548D" w:rsidRPr="007B5851" w:rsidRDefault="0021548D" w:rsidP="007B5851">
      <w:pPr>
        <w:tabs>
          <w:tab w:val="left" w:pos="284"/>
        </w:tabs>
        <w:spacing w:after="0" w:line="360" w:lineRule="auto"/>
        <w:jc w:val="both"/>
        <w:rPr>
          <w:rFonts w:eastAsia="Times New Roman" w:cs="Times New Roman"/>
          <w:b/>
          <w:sz w:val="28"/>
          <w:szCs w:val="28"/>
        </w:rPr>
      </w:pPr>
      <w:r w:rsidRPr="007B5851">
        <w:rPr>
          <w:rFonts w:eastAsia="Times New Roman" w:cs="Times New Roman"/>
          <w:b/>
          <w:sz w:val="28"/>
          <w:szCs w:val="28"/>
        </w:rPr>
        <w:t>10.</w:t>
      </w:r>
      <w:r w:rsidRPr="007B5851">
        <w:rPr>
          <w:rFonts w:eastAsia="Times New Roman" w:cs="Times New Roman"/>
          <w:sz w:val="28"/>
          <w:szCs w:val="28"/>
        </w:rPr>
        <w:t xml:space="preserve"> </w:t>
      </w:r>
      <w:r w:rsidRPr="007B5851">
        <w:rPr>
          <w:rFonts w:eastAsia="Times New Roman" w:cs="Times New Roman"/>
          <w:b/>
          <w:sz w:val="28"/>
          <w:szCs w:val="28"/>
        </w:rPr>
        <w:t>Diễn giải và báo cáo kết quả</w:t>
      </w:r>
    </w:p>
    <w:p w:rsidR="0021548D" w:rsidRPr="007B5851" w:rsidRDefault="0021548D" w:rsidP="007B5851">
      <w:pPr>
        <w:tabs>
          <w:tab w:val="left" w:pos="284"/>
        </w:tabs>
        <w:spacing w:after="0" w:line="360" w:lineRule="auto"/>
        <w:jc w:val="both"/>
        <w:rPr>
          <w:rFonts w:eastAsia="Times New Roman" w:cs="Times New Roman"/>
          <w:sz w:val="28"/>
          <w:szCs w:val="28"/>
        </w:rPr>
      </w:pPr>
      <w:r w:rsidRPr="007B5851">
        <w:rPr>
          <w:rFonts w:eastAsia="Times New Roman" w:cs="Times New Roman"/>
          <w:sz w:val="28"/>
          <w:szCs w:val="28"/>
        </w:rPr>
        <w:t>- Cục máu co hoàn toàn: tạo cục máu tách biệt rõ ràng và nổi lên trên phần trên cục máu dính vào thành ống phần huyết thanh còn lại chiếm khoảng 50% đến 65% thể tích máu ban đầu. phản ảnh tình trạng bình thường của fibrrinogen và tiểu cầu (cả số lượng và chất lượng).</w:t>
      </w:r>
    </w:p>
    <w:p w:rsidR="0021548D" w:rsidRPr="007B5851" w:rsidRDefault="0021548D" w:rsidP="007B5851">
      <w:pPr>
        <w:tabs>
          <w:tab w:val="left" w:pos="284"/>
        </w:tabs>
        <w:spacing w:after="0" w:line="360" w:lineRule="auto"/>
        <w:jc w:val="both"/>
        <w:rPr>
          <w:rFonts w:eastAsia="Times New Roman" w:cs="Times New Roman"/>
          <w:sz w:val="28"/>
          <w:szCs w:val="28"/>
        </w:rPr>
      </w:pPr>
      <w:r w:rsidRPr="007B5851">
        <w:rPr>
          <w:rFonts w:eastAsia="Times New Roman" w:cs="Times New Roman"/>
          <w:sz w:val="28"/>
          <w:szCs w:val="28"/>
        </w:rPr>
        <w:t>- Cục máu co không hoàn toàn: khối máu hầu như bám dính vào thành ống không co hoặc co rất ít. Phần huyết thanh còn lại ít dưới 40% thể tích máu ban đầu hoặc còn hồng cầu tự do.</w:t>
      </w:r>
    </w:p>
    <w:p w:rsidR="0021548D" w:rsidRPr="007B5851" w:rsidRDefault="0021548D" w:rsidP="007B5851">
      <w:pPr>
        <w:tabs>
          <w:tab w:val="left" w:pos="284"/>
        </w:tabs>
        <w:spacing w:after="0" w:line="360" w:lineRule="auto"/>
        <w:jc w:val="both"/>
        <w:rPr>
          <w:rFonts w:eastAsia="Times New Roman" w:cs="Times New Roman"/>
          <w:sz w:val="28"/>
          <w:szCs w:val="28"/>
        </w:rPr>
      </w:pPr>
      <w:r w:rsidRPr="007B5851">
        <w:rPr>
          <w:rFonts w:eastAsia="Times New Roman" w:cs="Times New Roman"/>
          <w:sz w:val="28"/>
          <w:szCs w:val="28"/>
        </w:rPr>
        <w:t>- Cục máu không co: huyết tương vàng không tạo riêng phần huyết thanh ở trên và cặn hồng cầu lắng xuống đáy thể hiện bất thường của tiểu cầu (số lượng hoặc chất lượng) và/hoặc các fibrrinogen.</w:t>
      </w:r>
    </w:p>
    <w:p w:rsidR="0021548D" w:rsidRPr="007B5851" w:rsidRDefault="0021548D" w:rsidP="007B5851">
      <w:pPr>
        <w:tabs>
          <w:tab w:val="left" w:pos="284"/>
        </w:tabs>
        <w:spacing w:after="0" w:line="360" w:lineRule="auto"/>
        <w:jc w:val="both"/>
        <w:rPr>
          <w:rFonts w:eastAsia="Times New Roman" w:cs="Times New Roman"/>
          <w:sz w:val="28"/>
          <w:szCs w:val="28"/>
        </w:rPr>
      </w:pPr>
      <w:r w:rsidRPr="007B5851">
        <w:rPr>
          <w:rFonts w:eastAsia="Times New Roman" w:cs="Times New Roman"/>
          <w:sz w:val="28"/>
          <w:szCs w:val="28"/>
        </w:rPr>
        <w:t>- Cục máu bị nát: hầu hết hồng cầu tự do trong huyết thanh. Máu nghèo sợi fibri hoặc tăng tiểu cầu.</w:t>
      </w:r>
    </w:p>
    <w:p w:rsidR="0021548D" w:rsidRPr="007B5851" w:rsidRDefault="0021548D" w:rsidP="007B5851">
      <w:pPr>
        <w:tabs>
          <w:tab w:val="left" w:pos="284"/>
        </w:tabs>
        <w:spacing w:after="0" w:line="360" w:lineRule="auto"/>
        <w:jc w:val="both"/>
        <w:rPr>
          <w:rFonts w:eastAsia="Times New Roman" w:cs="Times New Roman"/>
          <w:sz w:val="28"/>
          <w:szCs w:val="28"/>
        </w:rPr>
      </w:pPr>
      <w:r w:rsidRPr="007B5851">
        <w:rPr>
          <w:rFonts w:eastAsia="Times New Roman" w:cs="Times New Roman"/>
          <w:sz w:val="28"/>
          <w:szCs w:val="28"/>
        </w:rPr>
        <w:t>- Mức độ bất thường càng nặng thì cục máu càng không co.</w:t>
      </w:r>
    </w:p>
    <w:p w:rsidR="0021548D" w:rsidRPr="007B5851" w:rsidRDefault="0021548D" w:rsidP="007B5851">
      <w:pPr>
        <w:tabs>
          <w:tab w:val="left" w:pos="284"/>
        </w:tabs>
        <w:spacing w:after="0" w:line="360" w:lineRule="auto"/>
        <w:jc w:val="both"/>
        <w:rPr>
          <w:rFonts w:eastAsia="Times New Roman" w:cs="Times New Roman"/>
          <w:b/>
          <w:sz w:val="28"/>
          <w:szCs w:val="28"/>
        </w:rPr>
      </w:pPr>
      <w:r w:rsidRPr="007B5851">
        <w:rPr>
          <w:rFonts w:eastAsia="Times New Roman" w:cs="Times New Roman"/>
          <w:b/>
          <w:sz w:val="28"/>
          <w:szCs w:val="28"/>
        </w:rPr>
        <w:t>11. Lưu ý (cảnh báo)</w:t>
      </w:r>
    </w:p>
    <w:p w:rsidR="0021548D" w:rsidRPr="007B5851" w:rsidRDefault="0021548D" w:rsidP="007B5851">
      <w:pPr>
        <w:tabs>
          <w:tab w:val="left" w:pos="284"/>
        </w:tabs>
        <w:spacing w:after="0" w:line="360" w:lineRule="auto"/>
        <w:jc w:val="both"/>
        <w:rPr>
          <w:rFonts w:eastAsia="Times New Roman" w:cs="Times New Roman"/>
          <w:sz w:val="28"/>
          <w:szCs w:val="28"/>
        </w:rPr>
      </w:pPr>
      <w:r w:rsidRPr="007B5851">
        <w:rPr>
          <w:rFonts w:eastAsia="Times New Roman" w:cs="Times New Roman"/>
          <w:sz w:val="28"/>
          <w:szCs w:val="28"/>
        </w:rPr>
        <w:t>- Ống nghiệm phải sạch.</w:t>
      </w:r>
    </w:p>
    <w:p w:rsidR="0021548D" w:rsidRPr="007B5851" w:rsidRDefault="0021548D" w:rsidP="007B5851">
      <w:pPr>
        <w:tabs>
          <w:tab w:val="left" w:pos="284"/>
        </w:tabs>
        <w:spacing w:after="0" w:line="360" w:lineRule="auto"/>
        <w:jc w:val="both"/>
        <w:rPr>
          <w:rFonts w:eastAsia="Times New Roman" w:cs="Times New Roman"/>
          <w:sz w:val="28"/>
          <w:szCs w:val="28"/>
        </w:rPr>
      </w:pPr>
      <w:r w:rsidRPr="007B5851">
        <w:rPr>
          <w:rFonts w:eastAsia="Times New Roman" w:cs="Times New Roman"/>
          <w:sz w:val="28"/>
          <w:szCs w:val="28"/>
        </w:rPr>
        <w:t>- Lấy máu đúng thể tích.</w:t>
      </w:r>
    </w:p>
    <w:p w:rsidR="0021548D" w:rsidRPr="007B5851" w:rsidRDefault="0021548D" w:rsidP="007B5851">
      <w:pPr>
        <w:tabs>
          <w:tab w:val="left" w:pos="284"/>
        </w:tabs>
        <w:spacing w:after="0" w:line="360" w:lineRule="auto"/>
        <w:jc w:val="both"/>
        <w:rPr>
          <w:rFonts w:eastAsia="Times New Roman" w:cs="Times New Roman"/>
          <w:sz w:val="28"/>
          <w:szCs w:val="28"/>
        </w:rPr>
      </w:pPr>
      <w:r w:rsidRPr="007B5851">
        <w:rPr>
          <w:rFonts w:eastAsia="Times New Roman" w:cs="Times New Roman"/>
          <w:sz w:val="28"/>
          <w:szCs w:val="28"/>
        </w:rPr>
        <w:t>- Nhiệt độ bình cách thủy đảm bảo ổn định nhiệt độ.</w:t>
      </w:r>
    </w:p>
    <w:p w:rsidR="0021548D" w:rsidRPr="007B5851" w:rsidRDefault="0021548D" w:rsidP="007B5851">
      <w:pPr>
        <w:tabs>
          <w:tab w:val="left" w:pos="284"/>
        </w:tabs>
        <w:spacing w:after="0" w:line="360" w:lineRule="auto"/>
        <w:jc w:val="both"/>
        <w:rPr>
          <w:rFonts w:eastAsia="Times New Roman" w:cs="Times New Roman"/>
          <w:sz w:val="28"/>
          <w:szCs w:val="28"/>
        </w:rPr>
      </w:pPr>
      <w:r w:rsidRPr="007B5851">
        <w:rPr>
          <w:rFonts w:eastAsia="Times New Roman" w:cs="Times New Roman"/>
          <w:sz w:val="28"/>
          <w:szCs w:val="28"/>
        </w:rPr>
        <w:t>- Ở những BN đa hồng cầu hematocrit cao dễ đánh giá nhầm là co không hoàn toàn, ở những BN hematocrit thấp dễ nhầm là co hoàn toàn, vì vậy khi đọc kết quả phải nắm được chỉ số hematocrit của BN và quan sát hình thái cục máu để đưa ra kết luận chính xác.</w:t>
      </w:r>
    </w:p>
    <w:p w:rsidR="0021548D" w:rsidRPr="007B5851" w:rsidRDefault="0021548D" w:rsidP="007B5851">
      <w:pPr>
        <w:tabs>
          <w:tab w:val="left" w:pos="284"/>
        </w:tabs>
        <w:spacing w:after="0" w:line="360" w:lineRule="auto"/>
        <w:jc w:val="both"/>
        <w:rPr>
          <w:rFonts w:eastAsia="Times New Roman" w:cs="Times New Roman"/>
          <w:b/>
          <w:sz w:val="28"/>
          <w:szCs w:val="28"/>
        </w:rPr>
      </w:pPr>
      <w:r w:rsidRPr="007B5851">
        <w:rPr>
          <w:rFonts w:eastAsia="Times New Roman" w:cs="Times New Roman"/>
          <w:b/>
          <w:sz w:val="28"/>
          <w:szCs w:val="28"/>
        </w:rPr>
        <w:t>12. Lưu trữ hồ sơ</w:t>
      </w:r>
    </w:p>
    <w:p w:rsidR="0021548D" w:rsidRPr="007B5851" w:rsidRDefault="0021548D" w:rsidP="007B5851">
      <w:pPr>
        <w:tabs>
          <w:tab w:val="left" w:pos="284"/>
        </w:tabs>
        <w:spacing w:after="0" w:line="360" w:lineRule="auto"/>
        <w:jc w:val="both"/>
        <w:rPr>
          <w:rFonts w:eastAsia="Times New Roman" w:cs="Times New Roman"/>
          <w:sz w:val="28"/>
          <w:szCs w:val="28"/>
        </w:rPr>
      </w:pPr>
      <w:r w:rsidRPr="007B5851">
        <w:rPr>
          <w:rFonts w:eastAsia="Times New Roman" w:cs="Times New Roman"/>
          <w:sz w:val="28"/>
          <w:szCs w:val="28"/>
        </w:rPr>
        <w:t>- Trả kết quả chính xác trên phần mềm, ghi chép rõ ràng kết quả vào sổ kết quả XN.</w:t>
      </w:r>
    </w:p>
    <w:p w:rsidR="0021548D" w:rsidRPr="007B5851" w:rsidRDefault="0021548D" w:rsidP="007B5851">
      <w:pPr>
        <w:tabs>
          <w:tab w:val="left" w:pos="284"/>
        </w:tabs>
        <w:spacing w:after="0" w:line="360" w:lineRule="auto"/>
        <w:jc w:val="both"/>
        <w:rPr>
          <w:rFonts w:eastAsia="Times New Roman" w:cs="Times New Roman"/>
          <w:sz w:val="28"/>
          <w:szCs w:val="28"/>
        </w:rPr>
      </w:pPr>
      <w:r w:rsidRPr="007B5851">
        <w:rPr>
          <w:rFonts w:eastAsia="Times New Roman" w:cs="Times New Roman"/>
          <w:sz w:val="28"/>
          <w:szCs w:val="28"/>
        </w:rPr>
        <w:t>- Kết quả xét nghiệm được lưu trên phần mềm quản lý bệnh viện. Định kỳ hàng tháng kết quả được sao lưu.</w:t>
      </w:r>
    </w:p>
    <w:p w:rsidR="0021548D" w:rsidRPr="007B5851" w:rsidRDefault="0021548D" w:rsidP="007B5851">
      <w:pPr>
        <w:tabs>
          <w:tab w:val="left" w:pos="284"/>
        </w:tabs>
        <w:spacing w:after="0" w:line="360" w:lineRule="auto"/>
        <w:jc w:val="both"/>
        <w:rPr>
          <w:rFonts w:eastAsia="Times New Roman" w:cs="Times New Roman"/>
          <w:sz w:val="28"/>
          <w:szCs w:val="28"/>
        </w:rPr>
      </w:pPr>
    </w:p>
    <w:p w:rsidR="0021548D" w:rsidRPr="007B5851" w:rsidRDefault="0021548D" w:rsidP="007B5851">
      <w:pPr>
        <w:tabs>
          <w:tab w:val="left" w:pos="284"/>
        </w:tabs>
        <w:spacing w:after="0" w:line="360" w:lineRule="auto"/>
        <w:jc w:val="both"/>
        <w:rPr>
          <w:rFonts w:eastAsia="Times New Roman" w:cs="Times New Roman"/>
          <w:sz w:val="28"/>
          <w:szCs w:val="28"/>
        </w:rPr>
      </w:pPr>
    </w:p>
    <w:p w:rsidR="0021548D" w:rsidRPr="007B5851" w:rsidRDefault="0021548D" w:rsidP="007B5851">
      <w:pPr>
        <w:tabs>
          <w:tab w:val="left" w:pos="284"/>
        </w:tabs>
        <w:spacing w:after="0" w:line="360" w:lineRule="auto"/>
        <w:jc w:val="both"/>
        <w:rPr>
          <w:rFonts w:eastAsia="Times New Roman" w:cs="Times New Roman"/>
          <w:sz w:val="28"/>
          <w:szCs w:val="28"/>
        </w:rPr>
      </w:pPr>
    </w:p>
    <w:p w:rsidR="0021548D" w:rsidRPr="007B5851" w:rsidRDefault="0021548D" w:rsidP="007B5851">
      <w:pPr>
        <w:tabs>
          <w:tab w:val="left" w:pos="284"/>
        </w:tabs>
        <w:spacing w:after="0" w:line="360" w:lineRule="auto"/>
        <w:jc w:val="both"/>
        <w:rPr>
          <w:rFonts w:eastAsia="Times New Roman" w:cs="Times New Roman"/>
          <w:b/>
          <w:sz w:val="28"/>
          <w:szCs w:val="28"/>
        </w:rPr>
      </w:pPr>
      <w:r w:rsidRPr="007B5851">
        <w:rPr>
          <w:rFonts w:eastAsia="Times New Roman" w:cs="Times New Roman"/>
          <w:b/>
          <w:sz w:val="28"/>
          <w:szCs w:val="28"/>
        </w:rPr>
        <w:t>13. Tài liệu liên quan</w:t>
      </w:r>
    </w:p>
    <w:tbl>
      <w:tblPr>
        <w:tblW w:w="0" w:type="auto"/>
        <w:tblInd w:w="108" w:type="dxa"/>
        <w:tblCellMar>
          <w:left w:w="10" w:type="dxa"/>
          <w:right w:w="10" w:type="dxa"/>
        </w:tblCellMar>
        <w:tblLook w:val="04A0" w:firstRow="1" w:lastRow="0" w:firstColumn="1" w:lastColumn="0" w:noHBand="0" w:noVBand="1"/>
      </w:tblPr>
      <w:tblGrid>
        <w:gridCol w:w="6379"/>
        <w:gridCol w:w="2552"/>
      </w:tblGrid>
      <w:tr w:rsidR="0021548D" w:rsidRPr="007B5851" w:rsidTr="0021548D">
        <w:trPr>
          <w:trHeight w:val="1"/>
        </w:trPr>
        <w:tc>
          <w:tcPr>
            <w:tcW w:w="63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1548D" w:rsidRPr="007B5851" w:rsidRDefault="0021548D" w:rsidP="007B5851">
            <w:pPr>
              <w:tabs>
                <w:tab w:val="left" w:pos="284"/>
                <w:tab w:val="left" w:pos="1277"/>
              </w:tabs>
              <w:spacing w:after="0" w:line="360" w:lineRule="auto"/>
              <w:jc w:val="both"/>
              <w:rPr>
                <w:rFonts w:cs="Times New Roman"/>
                <w:sz w:val="28"/>
                <w:szCs w:val="28"/>
              </w:rPr>
            </w:pPr>
            <w:r w:rsidRPr="007B5851">
              <w:rPr>
                <w:rFonts w:eastAsia="Times New Roman" w:cs="Times New Roman"/>
                <w:b/>
                <w:sz w:val="28"/>
                <w:szCs w:val="28"/>
              </w:rPr>
              <w:t>Tên tài liệu</w:t>
            </w:r>
          </w:p>
        </w:tc>
        <w:tc>
          <w:tcPr>
            <w:tcW w:w="25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1548D" w:rsidRPr="007B5851" w:rsidRDefault="0021548D" w:rsidP="007B5851">
            <w:pPr>
              <w:tabs>
                <w:tab w:val="left" w:pos="284"/>
                <w:tab w:val="left" w:pos="1277"/>
              </w:tabs>
              <w:spacing w:after="0" w:line="360" w:lineRule="auto"/>
              <w:jc w:val="both"/>
              <w:rPr>
                <w:rFonts w:cs="Times New Roman"/>
                <w:sz w:val="28"/>
                <w:szCs w:val="28"/>
              </w:rPr>
            </w:pPr>
            <w:r w:rsidRPr="007B5851">
              <w:rPr>
                <w:rFonts w:eastAsia="Times New Roman" w:cs="Times New Roman"/>
                <w:b/>
                <w:sz w:val="28"/>
                <w:szCs w:val="28"/>
              </w:rPr>
              <w:t>Mã tài liệu</w:t>
            </w:r>
          </w:p>
        </w:tc>
      </w:tr>
      <w:tr w:rsidR="0021548D" w:rsidRPr="007B5851" w:rsidTr="0021548D">
        <w:trPr>
          <w:trHeight w:val="1"/>
        </w:trPr>
        <w:tc>
          <w:tcPr>
            <w:tcW w:w="63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1548D" w:rsidRPr="007B5851" w:rsidRDefault="0021548D" w:rsidP="007B5851">
            <w:pPr>
              <w:tabs>
                <w:tab w:val="left" w:pos="284"/>
                <w:tab w:val="left" w:pos="1277"/>
              </w:tabs>
              <w:spacing w:after="0" w:line="360" w:lineRule="auto"/>
              <w:jc w:val="both"/>
              <w:rPr>
                <w:rFonts w:cs="Times New Roman"/>
                <w:sz w:val="28"/>
                <w:szCs w:val="28"/>
              </w:rPr>
            </w:pPr>
            <w:r w:rsidRPr="007B5851">
              <w:rPr>
                <w:rFonts w:eastAsia="Times New Roman" w:cs="Times New Roman"/>
                <w:sz w:val="28"/>
                <w:szCs w:val="28"/>
              </w:rPr>
              <w:t>Quy trình lấy máu tĩnh mạch.</w:t>
            </w:r>
          </w:p>
        </w:tc>
        <w:tc>
          <w:tcPr>
            <w:tcW w:w="25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1548D" w:rsidRPr="007B5851" w:rsidRDefault="0021548D" w:rsidP="007B5851">
            <w:pPr>
              <w:tabs>
                <w:tab w:val="left" w:pos="284"/>
                <w:tab w:val="left" w:pos="1277"/>
              </w:tabs>
              <w:spacing w:after="0" w:line="360" w:lineRule="auto"/>
              <w:jc w:val="both"/>
              <w:rPr>
                <w:rFonts w:cs="Times New Roman"/>
                <w:sz w:val="28"/>
                <w:szCs w:val="28"/>
              </w:rPr>
            </w:pPr>
            <w:r w:rsidRPr="007B5851">
              <w:rPr>
                <w:rFonts w:eastAsia="Times New Roman" w:cs="Times New Roman"/>
                <w:sz w:val="28"/>
                <w:szCs w:val="28"/>
              </w:rPr>
              <w:t>XN-QTKT.LM.01</w:t>
            </w:r>
          </w:p>
        </w:tc>
      </w:tr>
      <w:tr w:rsidR="0021548D" w:rsidRPr="007B5851" w:rsidTr="0021548D">
        <w:trPr>
          <w:trHeight w:val="1"/>
        </w:trPr>
        <w:tc>
          <w:tcPr>
            <w:tcW w:w="63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1548D" w:rsidRPr="007B5851" w:rsidRDefault="0021548D" w:rsidP="007B5851">
            <w:pPr>
              <w:tabs>
                <w:tab w:val="left" w:pos="284"/>
              </w:tabs>
              <w:spacing w:after="0" w:line="360" w:lineRule="auto"/>
              <w:jc w:val="both"/>
              <w:rPr>
                <w:rFonts w:cs="Times New Roman"/>
                <w:sz w:val="28"/>
                <w:szCs w:val="28"/>
              </w:rPr>
            </w:pPr>
            <w:r w:rsidRPr="007B5851">
              <w:rPr>
                <w:rFonts w:eastAsia="Times New Roman" w:cs="Times New Roman"/>
                <w:sz w:val="28"/>
                <w:szCs w:val="28"/>
              </w:rPr>
              <w:t>Quy trình vận hành bình cách thủy Juhe HH-2</w:t>
            </w:r>
          </w:p>
        </w:tc>
        <w:tc>
          <w:tcPr>
            <w:tcW w:w="25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1548D" w:rsidRPr="007B5851" w:rsidRDefault="0021548D" w:rsidP="007B5851">
            <w:pPr>
              <w:tabs>
                <w:tab w:val="left" w:pos="284"/>
                <w:tab w:val="left" w:pos="1277"/>
              </w:tabs>
              <w:spacing w:after="0" w:line="360" w:lineRule="auto"/>
              <w:jc w:val="both"/>
              <w:rPr>
                <w:rFonts w:cs="Times New Roman"/>
                <w:sz w:val="28"/>
                <w:szCs w:val="28"/>
              </w:rPr>
            </w:pPr>
            <w:r w:rsidRPr="007B5851">
              <w:rPr>
                <w:rFonts w:eastAsia="Times New Roman" w:cs="Times New Roman"/>
                <w:sz w:val="28"/>
                <w:szCs w:val="28"/>
              </w:rPr>
              <w:t>XN-QTKT.TBHH.07</w:t>
            </w:r>
          </w:p>
        </w:tc>
      </w:tr>
      <w:tr w:rsidR="0021548D" w:rsidRPr="007B5851" w:rsidTr="0021548D">
        <w:trPr>
          <w:trHeight w:val="1"/>
        </w:trPr>
        <w:tc>
          <w:tcPr>
            <w:tcW w:w="63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1548D" w:rsidRPr="007B5851" w:rsidRDefault="0021548D" w:rsidP="007B5851">
            <w:pPr>
              <w:tabs>
                <w:tab w:val="left" w:pos="284"/>
                <w:tab w:val="left" w:pos="1277"/>
              </w:tabs>
              <w:spacing w:after="0" w:line="360" w:lineRule="auto"/>
              <w:jc w:val="both"/>
              <w:rPr>
                <w:rFonts w:cs="Times New Roman"/>
                <w:sz w:val="28"/>
                <w:szCs w:val="28"/>
              </w:rPr>
            </w:pPr>
            <w:r w:rsidRPr="007B5851">
              <w:rPr>
                <w:rFonts w:eastAsia="Times New Roman" w:cs="Times New Roman"/>
                <w:sz w:val="28"/>
                <w:szCs w:val="28"/>
              </w:rPr>
              <w:t>Quy trình hướng dẫn lấy mẫu</w:t>
            </w:r>
          </w:p>
        </w:tc>
        <w:tc>
          <w:tcPr>
            <w:tcW w:w="25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1548D" w:rsidRPr="007B5851" w:rsidRDefault="0021548D" w:rsidP="007B5851">
            <w:pPr>
              <w:tabs>
                <w:tab w:val="left" w:pos="284"/>
                <w:tab w:val="left" w:pos="1277"/>
              </w:tabs>
              <w:spacing w:after="0" w:line="360" w:lineRule="auto"/>
              <w:jc w:val="both"/>
              <w:rPr>
                <w:rFonts w:cs="Times New Roman"/>
                <w:sz w:val="28"/>
                <w:szCs w:val="28"/>
              </w:rPr>
            </w:pPr>
            <w:r w:rsidRPr="007B5851">
              <w:rPr>
                <w:rFonts w:eastAsia="Times New Roman" w:cs="Times New Roman"/>
                <w:sz w:val="28"/>
                <w:szCs w:val="28"/>
              </w:rPr>
              <w:t>XN-QTKT.LM.01</w:t>
            </w:r>
          </w:p>
        </w:tc>
      </w:tr>
      <w:tr w:rsidR="0021548D" w:rsidRPr="007B5851" w:rsidTr="0021548D">
        <w:trPr>
          <w:trHeight w:val="1"/>
        </w:trPr>
        <w:tc>
          <w:tcPr>
            <w:tcW w:w="63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1548D" w:rsidRPr="007B5851" w:rsidRDefault="0021548D" w:rsidP="007B5851">
            <w:pPr>
              <w:tabs>
                <w:tab w:val="left" w:pos="284"/>
                <w:tab w:val="left" w:pos="1277"/>
              </w:tabs>
              <w:spacing w:after="0" w:line="360" w:lineRule="auto"/>
              <w:jc w:val="both"/>
              <w:rPr>
                <w:rFonts w:cs="Times New Roman"/>
                <w:sz w:val="28"/>
                <w:szCs w:val="28"/>
              </w:rPr>
            </w:pPr>
            <w:r w:rsidRPr="007B5851">
              <w:rPr>
                <w:rFonts w:eastAsia="Times New Roman" w:cs="Times New Roman"/>
                <w:sz w:val="28"/>
                <w:szCs w:val="28"/>
              </w:rPr>
              <w:t>Quy trình hướng dẫn an toàn.</w:t>
            </w:r>
          </w:p>
        </w:tc>
        <w:tc>
          <w:tcPr>
            <w:tcW w:w="25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1548D" w:rsidRPr="007B5851" w:rsidRDefault="0021548D" w:rsidP="007B5851">
            <w:pPr>
              <w:tabs>
                <w:tab w:val="left" w:pos="284"/>
                <w:tab w:val="left" w:pos="1277"/>
              </w:tabs>
              <w:spacing w:after="0" w:line="360" w:lineRule="auto"/>
              <w:jc w:val="both"/>
              <w:rPr>
                <w:rFonts w:cs="Times New Roman"/>
                <w:sz w:val="28"/>
                <w:szCs w:val="28"/>
              </w:rPr>
            </w:pPr>
            <w:r w:rsidRPr="007B5851">
              <w:rPr>
                <w:rFonts w:eastAsia="Times New Roman" w:cs="Times New Roman"/>
                <w:sz w:val="28"/>
                <w:szCs w:val="28"/>
              </w:rPr>
              <w:t>XN-QTQL 5.2.02</w:t>
            </w:r>
          </w:p>
        </w:tc>
      </w:tr>
      <w:tr w:rsidR="0021548D" w:rsidRPr="007B5851" w:rsidTr="0021548D">
        <w:trPr>
          <w:trHeight w:val="1"/>
        </w:trPr>
        <w:tc>
          <w:tcPr>
            <w:tcW w:w="63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1548D" w:rsidRPr="007B5851" w:rsidRDefault="0021548D" w:rsidP="007B5851">
            <w:pPr>
              <w:tabs>
                <w:tab w:val="left" w:pos="284"/>
                <w:tab w:val="left" w:pos="1277"/>
              </w:tabs>
              <w:spacing w:after="0" w:line="360" w:lineRule="auto"/>
              <w:jc w:val="both"/>
              <w:rPr>
                <w:rFonts w:cs="Times New Roman"/>
                <w:sz w:val="28"/>
                <w:szCs w:val="28"/>
              </w:rPr>
            </w:pPr>
            <w:r w:rsidRPr="007B5851">
              <w:rPr>
                <w:rFonts w:eastAsia="Times New Roman" w:cs="Times New Roman"/>
                <w:sz w:val="28"/>
                <w:szCs w:val="28"/>
              </w:rPr>
              <w:t>Phiếu theo dõi vật tư.</w:t>
            </w:r>
          </w:p>
        </w:tc>
        <w:tc>
          <w:tcPr>
            <w:tcW w:w="25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1548D" w:rsidRPr="007B5851" w:rsidRDefault="0021548D" w:rsidP="007B5851">
            <w:pPr>
              <w:tabs>
                <w:tab w:val="left" w:pos="284"/>
                <w:tab w:val="left" w:pos="1277"/>
              </w:tabs>
              <w:spacing w:after="0" w:line="360" w:lineRule="auto"/>
              <w:jc w:val="both"/>
              <w:rPr>
                <w:rFonts w:cs="Times New Roman"/>
                <w:sz w:val="28"/>
                <w:szCs w:val="28"/>
              </w:rPr>
            </w:pPr>
            <w:r w:rsidRPr="007B5851">
              <w:rPr>
                <w:rFonts w:eastAsia="Times New Roman" w:cs="Times New Roman"/>
                <w:sz w:val="28"/>
                <w:szCs w:val="28"/>
              </w:rPr>
              <w:t>XN-BM 5.3.12</w:t>
            </w:r>
          </w:p>
        </w:tc>
      </w:tr>
    </w:tbl>
    <w:p w:rsidR="0047611B" w:rsidRPr="007B5851" w:rsidRDefault="0047611B" w:rsidP="007B5851">
      <w:pPr>
        <w:pStyle w:val="ndesc"/>
        <w:shd w:val="clear" w:color="auto" w:fill="FFFFFF"/>
        <w:tabs>
          <w:tab w:val="left" w:pos="284"/>
          <w:tab w:val="left" w:pos="426"/>
        </w:tabs>
        <w:spacing w:before="0" w:beforeAutospacing="0" w:after="120" w:afterAutospacing="0" w:line="360" w:lineRule="auto"/>
        <w:rPr>
          <w:b/>
          <w:i/>
          <w:sz w:val="28"/>
          <w:szCs w:val="28"/>
        </w:rPr>
      </w:pPr>
    </w:p>
    <w:p w:rsidR="0021548D" w:rsidRPr="007B5851" w:rsidRDefault="0021548D" w:rsidP="007B5851">
      <w:pPr>
        <w:tabs>
          <w:tab w:val="left" w:pos="284"/>
        </w:tabs>
        <w:spacing w:line="360" w:lineRule="auto"/>
        <w:rPr>
          <w:rFonts w:eastAsia="Times New Roman" w:cs="Times New Roman"/>
          <w:b/>
          <w:i/>
          <w:sz w:val="28"/>
          <w:szCs w:val="28"/>
        </w:rPr>
      </w:pPr>
      <w:r w:rsidRPr="007B5851">
        <w:rPr>
          <w:rFonts w:cs="Times New Roman"/>
          <w:b/>
          <w:i/>
          <w:sz w:val="28"/>
          <w:szCs w:val="28"/>
        </w:rPr>
        <w:br w:type="page"/>
      </w:r>
    </w:p>
    <w:p w:rsidR="004F5365" w:rsidRPr="007B5851" w:rsidRDefault="00827F8D" w:rsidP="007B5851">
      <w:pPr>
        <w:pStyle w:val="ndesc"/>
        <w:shd w:val="clear" w:color="auto" w:fill="FFFFFF"/>
        <w:tabs>
          <w:tab w:val="left" w:pos="284"/>
          <w:tab w:val="left" w:pos="426"/>
        </w:tabs>
        <w:spacing w:before="0" w:beforeAutospacing="0" w:after="120" w:afterAutospacing="0" w:line="360" w:lineRule="auto"/>
        <w:jc w:val="center"/>
        <w:outlineLvl w:val="1"/>
        <w:rPr>
          <w:b/>
          <w:i/>
          <w:sz w:val="32"/>
          <w:szCs w:val="28"/>
        </w:rPr>
      </w:pPr>
      <w:bookmarkStart w:id="8" w:name="_Toc115440973"/>
      <w:r w:rsidRPr="007B5851">
        <w:rPr>
          <w:b/>
          <w:sz w:val="32"/>
          <w:szCs w:val="28"/>
        </w:rPr>
        <w:lastRenderedPageBreak/>
        <w:t xml:space="preserve">7. </w:t>
      </w:r>
      <w:r w:rsidR="004F5365" w:rsidRPr="007B5851">
        <w:rPr>
          <w:b/>
          <w:sz w:val="32"/>
          <w:szCs w:val="28"/>
        </w:rPr>
        <w:t>NGHIỆM PHÁP DÂY THẮT</w:t>
      </w:r>
      <w:bookmarkEnd w:id="8"/>
    </w:p>
    <w:p w:rsidR="0021548D" w:rsidRPr="007B5851" w:rsidRDefault="0021548D" w:rsidP="007B5851">
      <w:pPr>
        <w:tabs>
          <w:tab w:val="left" w:pos="284"/>
        </w:tabs>
        <w:spacing w:line="360" w:lineRule="auto"/>
        <w:jc w:val="both"/>
        <w:rPr>
          <w:rFonts w:eastAsia="Calibri" w:cs="Times New Roman"/>
          <w:sz w:val="28"/>
          <w:szCs w:val="28"/>
        </w:rPr>
      </w:pPr>
      <w:r w:rsidRPr="007B5851">
        <w:rPr>
          <w:rFonts w:eastAsia="Calibri" w:cs="Times New Roman"/>
          <w:b/>
          <w:sz w:val="28"/>
          <w:szCs w:val="28"/>
        </w:rPr>
        <w:t>1.Mục đích</w:t>
      </w:r>
    </w:p>
    <w:p w:rsidR="0021548D" w:rsidRPr="007B5851" w:rsidRDefault="0021548D"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xml:space="preserve"> Đảm bảo tiến hành theo đúng quy trình xét nghiệm và theo tiêu chuẩn quy định.</w:t>
      </w:r>
    </w:p>
    <w:p w:rsidR="0021548D" w:rsidRPr="007B5851" w:rsidRDefault="0021548D"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2.Phạm vi áp dụng</w:t>
      </w:r>
    </w:p>
    <w:p w:rsidR="0021548D" w:rsidRPr="007B5851" w:rsidRDefault="0021548D"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Khoa xét nghiệm.</w:t>
      </w:r>
    </w:p>
    <w:p w:rsidR="0021548D" w:rsidRPr="007B5851" w:rsidRDefault="0021548D"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KTV, ĐD được phân công thực hiện kỹ thuật.</w:t>
      </w:r>
    </w:p>
    <w:p w:rsidR="0021548D" w:rsidRPr="007B5851" w:rsidRDefault="0021548D"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3. Trách nhiệm</w:t>
      </w:r>
    </w:p>
    <w:p w:rsidR="0021548D" w:rsidRPr="007B5851" w:rsidRDefault="0021548D"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KTV, ĐD được phân công thực hiện kỹ thuật.</w:t>
      </w:r>
    </w:p>
    <w:p w:rsidR="0021548D" w:rsidRPr="007B5851" w:rsidRDefault="0021548D"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BS ký duyệt kết quả.</w:t>
      </w:r>
    </w:p>
    <w:p w:rsidR="0021548D" w:rsidRPr="007B5851" w:rsidRDefault="0021548D"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4. Các thuật ngữ và chứ viết tắt</w:t>
      </w:r>
    </w:p>
    <w:p w:rsidR="0021548D" w:rsidRPr="007B5851" w:rsidRDefault="0021548D"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KTV: Kỹ thuật viên</w:t>
      </w:r>
    </w:p>
    <w:p w:rsidR="0021548D" w:rsidRPr="007B5851" w:rsidRDefault="0021548D"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ĐD: Điều dưỡng</w:t>
      </w:r>
    </w:p>
    <w:p w:rsidR="0021548D" w:rsidRPr="007B5851" w:rsidRDefault="0021548D"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BS: Bác sỹ</w:t>
      </w:r>
    </w:p>
    <w:p w:rsidR="0021548D" w:rsidRPr="007B5851" w:rsidRDefault="0021548D"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5. Nguyên lý</w:t>
      </w:r>
    </w:p>
    <w:p w:rsidR="0021548D" w:rsidRPr="007B5851" w:rsidRDefault="0021548D"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xml:space="preserve">- </w:t>
      </w:r>
      <w:r w:rsidRPr="007B5851">
        <w:rPr>
          <w:rFonts w:eastAsia="Calibri" w:cs="Times New Roman"/>
          <w:sz w:val="28"/>
          <w:szCs w:val="28"/>
          <w:shd w:val="clear" w:color="auto" w:fill="FFFFFF"/>
        </w:rPr>
        <w:t>Đánh giá sức bền của mao mạch qua các nốt xuất huyết dưới da sau khi tăng áp lực của máu bằng cách tạo ra một sự ứ đọng tĩnh mạch. Đây là một trong những xét nghiệm được sử dụng để đánh giá giai đoạn cầm máu ban đầu.</w:t>
      </w:r>
      <w:r w:rsidRPr="007B5851">
        <w:rPr>
          <w:rFonts w:eastAsia="Calibri" w:cs="Times New Roman"/>
          <w:sz w:val="28"/>
          <w:szCs w:val="28"/>
        </w:rPr>
        <w:t>.</w:t>
      </w:r>
    </w:p>
    <w:p w:rsidR="0021548D" w:rsidRPr="007B5851" w:rsidRDefault="0021548D"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6. Thiết bị và vật tư</w:t>
      </w:r>
    </w:p>
    <w:p w:rsidR="0021548D" w:rsidRPr="007B5851" w:rsidRDefault="0021548D"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 xml:space="preserve">- </w:t>
      </w:r>
      <w:r w:rsidRPr="007B5851">
        <w:rPr>
          <w:rFonts w:eastAsia="Times New Roman" w:cs="Times New Roman"/>
          <w:sz w:val="28"/>
          <w:szCs w:val="28"/>
        </w:rPr>
        <w:t xml:space="preserve"> Người thực hiện: KTV xét nghiệm hoặc điều dưỡng lâm sàng.</w:t>
      </w:r>
    </w:p>
    <w:p w:rsidR="0021548D" w:rsidRPr="007B5851" w:rsidRDefault="0021548D" w:rsidP="007B5851">
      <w:pPr>
        <w:shd w:val="clear" w:color="auto" w:fill="FFFFFF"/>
        <w:tabs>
          <w:tab w:val="left" w:pos="284"/>
        </w:tabs>
        <w:spacing w:line="360" w:lineRule="auto"/>
        <w:jc w:val="both"/>
        <w:rPr>
          <w:rFonts w:eastAsia="Times New Roman" w:cs="Times New Roman"/>
          <w:sz w:val="28"/>
          <w:szCs w:val="28"/>
        </w:rPr>
      </w:pPr>
      <w:r w:rsidRPr="007B5851">
        <w:rPr>
          <w:rFonts w:eastAsia="Times New Roman" w:cs="Times New Roman"/>
          <w:sz w:val="28"/>
          <w:szCs w:val="28"/>
        </w:rPr>
        <w:t>- Phương tiện, hóa chất: </w:t>
      </w:r>
    </w:p>
    <w:p w:rsidR="0021548D" w:rsidRPr="007B5851" w:rsidRDefault="0021548D" w:rsidP="007B5851">
      <w:pPr>
        <w:shd w:val="clear" w:color="auto" w:fill="FFFFFF"/>
        <w:tabs>
          <w:tab w:val="left" w:pos="284"/>
        </w:tabs>
        <w:spacing w:line="360" w:lineRule="auto"/>
        <w:jc w:val="both"/>
        <w:rPr>
          <w:rFonts w:eastAsia="Times New Roman" w:cs="Times New Roman"/>
          <w:sz w:val="28"/>
          <w:szCs w:val="28"/>
        </w:rPr>
      </w:pPr>
      <w:r w:rsidRPr="007B5851">
        <w:rPr>
          <w:rFonts w:eastAsia="Times New Roman" w:cs="Times New Roman"/>
          <w:sz w:val="28"/>
          <w:szCs w:val="28"/>
        </w:rPr>
        <w:t xml:space="preserve">  Máy đo huyết áp; </w:t>
      </w:r>
    </w:p>
    <w:p w:rsidR="0021548D" w:rsidRPr="007B5851" w:rsidRDefault="0021548D" w:rsidP="007B5851">
      <w:pPr>
        <w:shd w:val="clear" w:color="auto" w:fill="FFFFFF"/>
        <w:tabs>
          <w:tab w:val="left" w:pos="284"/>
        </w:tabs>
        <w:spacing w:line="360" w:lineRule="auto"/>
        <w:jc w:val="both"/>
        <w:rPr>
          <w:rFonts w:eastAsia="Times New Roman" w:cs="Times New Roman"/>
          <w:sz w:val="28"/>
          <w:szCs w:val="28"/>
        </w:rPr>
      </w:pPr>
      <w:r w:rsidRPr="007B5851">
        <w:rPr>
          <w:rFonts w:eastAsia="Times New Roman" w:cs="Times New Roman"/>
          <w:sz w:val="28"/>
          <w:szCs w:val="28"/>
        </w:rPr>
        <w:t xml:space="preserve">  Đồng hồ.</w:t>
      </w:r>
    </w:p>
    <w:p w:rsidR="0021548D" w:rsidRPr="007B5851" w:rsidRDefault="0021548D" w:rsidP="007B5851">
      <w:pPr>
        <w:shd w:val="clear" w:color="auto" w:fill="FFFFFF"/>
        <w:tabs>
          <w:tab w:val="left" w:pos="284"/>
        </w:tabs>
        <w:spacing w:line="360" w:lineRule="auto"/>
        <w:jc w:val="both"/>
        <w:rPr>
          <w:rFonts w:eastAsia="Times New Roman" w:cs="Times New Roman"/>
          <w:sz w:val="28"/>
          <w:szCs w:val="28"/>
        </w:rPr>
      </w:pPr>
      <w:r w:rsidRPr="007B5851">
        <w:rPr>
          <w:rFonts w:eastAsia="Times New Roman" w:cs="Times New Roman"/>
          <w:sz w:val="28"/>
          <w:szCs w:val="28"/>
        </w:rPr>
        <w:t>-Người bệnh: Không cần chuẩn bị gì đặc biệt. </w:t>
      </w:r>
    </w:p>
    <w:p w:rsidR="0021548D" w:rsidRPr="007B5851" w:rsidRDefault="0021548D"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lastRenderedPageBreak/>
        <w:t>7. Kiểm tra chất lượng</w:t>
      </w:r>
    </w:p>
    <w:p w:rsidR="0021548D" w:rsidRPr="007B5851" w:rsidRDefault="0021548D"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Thực hiện đúng các bước trong quy trình.</w:t>
      </w:r>
    </w:p>
    <w:p w:rsidR="0021548D" w:rsidRPr="007B5851" w:rsidRDefault="0021548D"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8. An toàn</w:t>
      </w:r>
    </w:p>
    <w:p w:rsidR="0021548D" w:rsidRPr="007B5851" w:rsidRDefault="0021548D"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Đeo găng tay khi thực hiện xét nghiệm.</w:t>
      </w:r>
    </w:p>
    <w:p w:rsidR="0021548D" w:rsidRPr="007B5851" w:rsidRDefault="0021548D"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9. Nội dung thực hiện</w:t>
      </w:r>
    </w:p>
    <w:p w:rsidR="0021548D" w:rsidRPr="007B5851" w:rsidRDefault="0021548D" w:rsidP="007B5851">
      <w:pPr>
        <w:tabs>
          <w:tab w:val="left" w:pos="284"/>
        </w:tabs>
        <w:spacing w:line="360" w:lineRule="auto"/>
        <w:jc w:val="both"/>
        <w:rPr>
          <w:rFonts w:eastAsia="Calibri" w:cs="Times New Roman"/>
          <w:sz w:val="28"/>
          <w:szCs w:val="28"/>
          <w:shd w:val="clear" w:color="auto" w:fill="FFFFFF"/>
        </w:rPr>
      </w:pPr>
      <w:r w:rsidRPr="007B5851">
        <w:rPr>
          <w:rFonts w:eastAsia="Calibri" w:cs="Times New Roman"/>
          <w:b/>
          <w:sz w:val="28"/>
          <w:szCs w:val="28"/>
        </w:rPr>
        <w:t xml:space="preserve">- </w:t>
      </w:r>
      <w:r w:rsidRPr="007B5851">
        <w:rPr>
          <w:rFonts w:eastAsia="Calibri" w:cs="Times New Roman"/>
          <w:sz w:val="28"/>
          <w:szCs w:val="28"/>
          <w:shd w:val="clear" w:color="auto" w:fill="FFFFFF"/>
        </w:rPr>
        <w:t>Kiểm tra nốt xuất huyết trên tay người bệnh (Nếu có, cần ghi rõ để phân biệt với nốt xuất huyết mới xuất hiện sau khi tiến hành kỹ thuật)</w:t>
      </w:r>
    </w:p>
    <w:p w:rsidR="0021548D" w:rsidRPr="007B5851" w:rsidRDefault="0021548D" w:rsidP="007B5851">
      <w:pPr>
        <w:tabs>
          <w:tab w:val="left" w:pos="284"/>
        </w:tabs>
        <w:spacing w:line="360" w:lineRule="auto"/>
        <w:jc w:val="both"/>
        <w:rPr>
          <w:rFonts w:eastAsia="Calibri" w:cs="Times New Roman"/>
          <w:sz w:val="28"/>
          <w:szCs w:val="28"/>
          <w:shd w:val="clear" w:color="auto" w:fill="FFFFFF"/>
        </w:rPr>
      </w:pPr>
      <w:r w:rsidRPr="007B5851">
        <w:rPr>
          <w:rFonts w:eastAsia="Calibri" w:cs="Times New Roman"/>
          <w:sz w:val="28"/>
          <w:szCs w:val="28"/>
          <w:shd w:val="clear" w:color="auto" w:fill="FFFFFF"/>
        </w:rPr>
        <w:t>- Đo huyết áp người bệnh</w:t>
      </w:r>
    </w:p>
    <w:p w:rsidR="0021548D" w:rsidRPr="007B5851" w:rsidRDefault="0021548D" w:rsidP="007B5851">
      <w:pPr>
        <w:tabs>
          <w:tab w:val="left" w:pos="284"/>
        </w:tabs>
        <w:spacing w:line="360" w:lineRule="auto"/>
        <w:jc w:val="both"/>
        <w:rPr>
          <w:rFonts w:eastAsia="Calibri" w:cs="Times New Roman"/>
          <w:sz w:val="28"/>
          <w:szCs w:val="28"/>
          <w:shd w:val="clear" w:color="auto" w:fill="FFFFFF"/>
        </w:rPr>
      </w:pPr>
      <w:r w:rsidRPr="007B5851">
        <w:rPr>
          <w:rFonts w:eastAsia="Calibri" w:cs="Times New Roman"/>
          <w:sz w:val="28"/>
          <w:szCs w:val="28"/>
          <w:shd w:val="clear" w:color="auto" w:fill="FFFFFF"/>
        </w:rPr>
        <w:t>- Duy trì áp lực bằng máy đo huyết áp ở trị số trung bình giữa huyết áp tối đa và tối thiểu trong 10 phút</w:t>
      </w:r>
    </w:p>
    <w:p w:rsidR="0021548D" w:rsidRPr="007B5851" w:rsidRDefault="0021548D" w:rsidP="007B5851">
      <w:pPr>
        <w:tabs>
          <w:tab w:val="left" w:pos="284"/>
        </w:tabs>
        <w:spacing w:line="360" w:lineRule="auto"/>
        <w:jc w:val="both"/>
        <w:rPr>
          <w:rFonts w:eastAsia="Calibri" w:cs="Times New Roman"/>
          <w:b/>
          <w:sz w:val="28"/>
          <w:szCs w:val="28"/>
        </w:rPr>
      </w:pPr>
      <w:r w:rsidRPr="007B5851">
        <w:rPr>
          <w:rFonts w:eastAsia="Calibri" w:cs="Times New Roman"/>
          <w:sz w:val="28"/>
          <w:szCs w:val="28"/>
          <w:shd w:val="clear" w:color="auto" w:fill="FFFFFF"/>
        </w:rPr>
        <w:t>- Tháo nhanh máy đo huyết áp, giơ cao tay người bệnh để máu lưu thông bình thường.</w:t>
      </w:r>
    </w:p>
    <w:p w:rsidR="0021548D" w:rsidRPr="007B5851" w:rsidRDefault="0021548D"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10.Diễn giải kết quả và báo cáo</w:t>
      </w:r>
    </w:p>
    <w:p w:rsidR="0021548D" w:rsidRPr="007B5851" w:rsidRDefault="0021548D" w:rsidP="007B5851">
      <w:pPr>
        <w:tabs>
          <w:tab w:val="left" w:pos="284"/>
        </w:tabs>
        <w:spacing w:line="360" w:lineRule="auto"/>
        <w:jc w:val="both"/>
        <w:rPr>
          <w:rFonts w:eastAsia="Calibri" w:cs="Times New Roman"/>
          <w:sz w:val="28"/>
          <w:szCs w:val="28"/>
          <w:shd w:val="clear" w:color="auto" w:fill="FFFFFF"/>
        </w:rPr>
      </w:pPr>
      <w:r w:rsidRPr="007B5851">
        <w:rPr>
          <w:rFonts w:eastAsia="Calibri" w:cs="Times New Roman"/>
          <w:sz w:val="28"/>
          <w:szCs w:val="28"/>
          <w:shd w:val="clear" w:color="auto" w:fill="FFFFFF"/>
        </w:rPr>
        <w:t>- Đọc kết quả bằng cách đếm các nốt xuất huyết mới ở vùng phía dưới dải quấn đo huyết áp.</w:t>
      </w:r>
    </w:p>
    <w:p w:rsidR="0021548D" w:rsidRPr="007B5851" w:rsidRDefault="0021548D" w:rsidP="007B5851">
      <w:pPr>
        <w:tabs>
          <w:tab w:val="left" w:pos="284"/>
        </w:tabs>
        <w:spacing w:line="360" w:lineRule="auto"/>
        <w:jc w:val="both"/>
        <w:rPr>
          <w:rFonts w:eastAsia="Calibri" w:cs="Times New Roman"/>
          <w:sz w:val="28"/>
          <w:szCs w:val="28"/>
          <w:shd w:val="clear" w:color="auto" w:fill="FFFFFF"/>
        </w:rPr>
      </w:pPr>
      <w:r w:rsidRPr="007B5851">
        <w:rPr>
          <w:rFonts w:eastAsia="Calibri" w:cs="Times New Roman"/>
          <w:sz w:val="28"/>
          <w:szCs w:val="28"/>
          <w:shd w:val="clear" w:color="auto" w:fill="FFFFFF"/>
        </w:rPr>
        <w:t>- Ghi kết quả: bình thường không có nốt xuất huyết mới. Khi có &gt;10 nốt xuất huyết mới trên diện tích 10cm2 dấu hiệu dây thắt được gọi là dương tính và tuỳ theo số nốt xuất huyết xuất hiện mà kết quả được biểu thị (+), (++), (+++);</w:t>
      </w:r>
    </w:p>
    <w:p w:rsidR="0021548D" w:rsidRPr="007B5851" w:rsidRDefault="0021548D" w:rsidP="007B5851">
      <w:pPr>
        <w:tabs>
          <w:tab w:val="left" w:pos="284"/>
        </w:tabs>
        <w:spacing w:line="360" w:lineRule="auto"/>
        <w:jc w:val="both"/>
        <w:rPr>
          <w:rFonts w:eastAsia="Calibri" w:cs="Times New Roman"/>
          <w:sz w:val="28"/>
          <w:szCs w:val="28"/>
          <w:shd w:val="clear" w:color="auto" w:fill="FFFFFF"/>
        </w:rPr>
      </w:pPr>
      <w:r w:rsidRPr="007B5851">
        <w:rPr>
          <w:rFonts w:eastAsia="Calibri" w:cs="Times New Roman"/>
          <w:sz w:val="28"/>
          <w:szCs w:val="28"/>
          <w:shd w:val="clear" w:color="auto" w:fill="FFFFFF"/>
        </w:rPr>
        <w:t>Điền đầy đủ ngày, tháng năm và kỹ thuật viên tiến hành xét nghiệm ký tên.</w:t>
      </w:r>
    </w:p>
    <w:p w:rsidR="0021548D" w:rsidRPr="007B5851" w:rsidRDefault="0021548D"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11. Lưu ý ( cảnh báo )</w:t>
      </w:r>
    </w:p>
    <w:p w:rsidR="0021548D" w:rsidRPr="007B5851" w:rsidRDefault="0021548D" w:rsidP="007B5851">
      <w:pPr>
        <w:tabs>
          <w:tab w:val="left" w:pos="284"/>
        </w:tabs>
        <w:spacing w:line="360" w:lineRule="auto"/>
        <w:jc w:val="both"/>
        <w:rPr>
          <w:rFonts w:eastAsia="Calibri" w:cs="Times New Roman"/>
          <w:sz w:val="28"/>
          <w:szCs w:val="28"/>
          <w:shd w:val="clear" w:color="auto" w:fill="FFFFFF"/>
        </w:rPr>
      </w:pPr>
      <w:r w:rsidRPr="007B5851">
        <w:rPr>
          <w:rFonts w:eastAsia="Calibri" w:cs="Times New Roman"/>
          <w:b/>
          <w:sz w:val="28"/>
          <w:szCs w:val="28"/>
        </w:rPr>
        <w:t xml:space="preserve">- </w:t>
      </w:r>
      <w:r w:rsidRPr="007B5851">
        <w:rPr>
          <w:rFonts w:eastAsia="Calibri" w:cs="Times New Roman"/>
          <w:sz w:val="28"/>
          <w:szCs w:val="28"/>
          <w:shd w:val="clear" w:color="auto" w:fill="FFFFFF"/>
        </w:rPr>
        <w:t>Nhầm với nốt xuất huyết cũ, do không kiểm tra hoặc kiểm tra không kỹ;</w:t>
      </w:r>
    </w:p>
    <w:p w:rsidR="0021548D" w:rsidRPr="007B5851" w:rsidRDefault="0021548D" w:rsidP="007B5851">
      <w:pPr>
        <w:tabs>
          <w:tab w:val="left" w:pos="284"/>
        </w:tabs>
        <w:spacing w:line="360" w:lineRule="auto"/>
        <w:jc w:val="both"/>
        <w:rPr>
          <w:rFonts w:eastAsia="Calibri" w:cs="Times New Roman"/>
          <w:sz w:val="28"/>
          <w:szCs w:val="28"/>
          <w:shd w:val="clear" w:color="auto" w:fill="FFFFFF"/>
        </w:rPr>
      </w:pPr>
      <w:r w:rsidRPr="007B5851">
        <w:rPr>
          <w:rFonts w:eastAsia="Calibri" w:cs="Times New Roman"/>
          <w:sz w:val="28"/>
          <w:szCs w:val="28"/>
          <w:shd w:val="clear" w:color="auto" w:fill="FFFFFF"/>
        </w:rPr>
        <w:t>- Tạo áp lực quá cao hoặc quá thấp;</w:t>
      </w:r>
    </w:p>
    <w:p w:rsidR="0021548D" w:rsidRPr="007B5851" w:rsidRDefault="0021548D" w:rsidP="007B5851">
      <w:pPr>
        <w:tabs>
          <w:tab w:val="left" w:pos="284"/>
        </w:tabs>
        <w:spacing w:line="360" w:lineRule="auto"/>
        <w:jc w:val="both"/>
        <w:rPr>
          <w:rFonts w:eastAsia="Calibri" w:cs="Times New Roman"/>
          <w:sz w:val="28"/>
          <w:szCs w:val="28"/>
        </w:rPr>
      </w:pPr>
      <w:r w:rsidRPr="007B5851">
        <w:rPr>
          <w:rFonts w:eastAsia="Calibri" w:cs="Times New Roman"/>
          <w:sz w:val="28"/>
          <w:szCs w:val="28"/>
          <w:shd w:val="clear" w:color="auto" w:fill="FFFFFF"/>
        </w:rPr>
        <w:t>- Không đảm bảo thời gian tăng áp lực.</w:t>
      </w:r>
    </w:p>
    <w:p w:rsidR="0021548D" w:rsidRPr="007B5851" w:rsidRDefault="0021548D"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12. Lưu trữ hồ sơ.</w:t>
      </w:r>
    </w:p>
    <w:p w:rsidR="0021548D" w:rsidRPr="007B5851" w:rsidRDefault="0021548D"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lastRenderedPageBreak/>
        <w:t>- Phần mềm LIS và HSoft</w:t>
      </w:r>
    </w:p>
    <w:p w:rsidR="0021548D" w:rsidRPr="007B5851" w:rsidRDefault="0021548D"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13. Tài liệu liên quan</w:t>
      </w:r>
    </w:p>
    <w:p w:rsidR="0021548D" w:rsidRPr="007B5851" w:rsidRDefault="0021548D"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Không áp dụng</w:t>
      </w:r>
    </w:p>
    <w:p w:rsidR="0021548D" w:rsidRPr="007B5851" w:rsidRDefault="0021548D" w:rsidP="007B5851">
      <w:pPr>
        <w:tabs>
          <w:tab w:val="left" w:pos="284"/>
        </w:tabs>
        <w:spacing w:line="360" w:lineRule="auto"/>
        <w:rPr>
          <w:rFonts w:eastAsia="Times New Roman" w:cs="Times New Roman"/>
          <w:b/>
          <w:i/>
          <w:sz w:val="28"/>
          <w:szCs w:val="28"/>
        </w:rPr>
      </w:pPr>
      <w:r w:rsidRPr="007B5851">
        <w:rPr>
          <w:rFonts w:cs="Times New Roman"/>
          <w:b/>
          <w:i/>
          <w:sz w:val="28"/>
          <w:szCs w:val="28"/>
        </w:rPr>
        <w:br w:type="page"/>
      </w:r>
    </w:p>
    <w:p w:rsidR="004F5365" w:rsidRPr="007B5851" w:rsidRDefault="004F5365" w:rsidP="007B5851">
      <w:pPr>
        <w:pStyle w:val="ndesc"/>
        <w:numPr>
          <w:ilvl w:val="0"/>
          <w:numId w:val="1"/>
        </w:numPr>
        <w:shd w:val="clear" w:color="auto" w:fill="FFFFFF"/>
        <w:tabs>
          <w:tab w:val="left" w:pos="284"/>
          <w:tab w:val="left" w:pos="426"/>
        </w:tabs>
        <w:spacing w:before="0" w:beforeAutospacing="0" w:after="120" w:afterAutospacing="0" w:line="360" w:lineRule="auto"/>
        <w:ind w:left="0" w:firstLine="0"/>
        <w:jc w:val="center"/>
        <w:outlineLvl w:val="0"/>
        <w:rPr>
          <w:b/>
          <w:bCs/>
          <w:sz w:val="32"/>
          <w:szCs w:val="28"/>
        </w:rPr>
      </w:pPr>
      <w:bookmarkStart w:id="9" w:name="_Toc115440974"/>
      <w:r w:rsidRPr="007B5851">
        <w:rPr>
          <w:b/>
          <w:bCs/>
          <w:sz w:val="32"/>
          <w:szCs w:val="28"/>
        </w:rPr>
        <w:lastRenderedPageBreak/>
        <w:t>SINH HÓA HUYẾT HỌC</w:t>
      </w:r>
      <w:bookmarkEnd w:id="9"/>
    </w:p>
    <w:p w:rsidR="004F5365" w:rsidRPr="007B5851" w:rsidRDefault="00827F8D" w:rsidP="007B5851">
      <w:pPr>
        <w:pStyle w:val="ndesc"/>
        <w:shd w:val="clear" w:color="auto" w:fill="FFFFFF"/>
        <w:tabs>
          <w:tab w:val="left" w:pos="284"/>
          <w:tab w:val="left" w:pos="426"/>
        </w:tabs>
        <w:spacing w:before="0" w:beforeAutospacing="0" w:after="120" w:afterAutospacing="0" w:line="360" w:lineRule="auto"/>
        <w:jc w:val="center"/>
        <w:outlineLvl w:val="1"/>
        <w:rPr>
          <w:b/>
          <w:i/>
          <w:sz w:val="32"/>
          <w:szCs w:val="28"/>
        </w:rPr>
      </w:pPr>
      <w:bookmarkStart w:id="10" w:name="_Toc115440975"/>
      <w:r w:rsidRPr="007B5851">
        <w:rPr>
          <w:b/>
          <w:sz w:val="32"/>
          <w:szCs w:val="28"/>
        </w:rPr>
        <w:t xml:space="preserve">8. </w:t>
      </w:r>
      <w:r w:rsidR="004F5365" w:rsidRPr="007B5851">
        <w:rPr>
          <w:b/>
          <w:sz w:val="32"/>
          <w:szCs w:val="28"/>
        </w:rPr>
        <w:t>ĐỊNH LƯỢNG SẮT HUYẾT THANH</w:t>
      </w:r>
      <w:bookmarkEnd w:id="10"/>
    </w:p>
    <w:p w:rsidR="0021548D" w:rsidRPr="007B5851" w:rsidRDefault="0021548D" w:rsidP="007B5851">
      <w:pPr>
        <w:tabs>
          <w:tab w:val="left" w:pos="284"/>
        </w:tabs>
        <w:spacing w:after="0" w:line="360" w:lineRule="auto"/>
        <w:jc w:val="both"/>
        <w:rPr>
          <w:rFonts w:cs="Times New Roman"/>
          <w:b/>
          <w:sz w:val="28"/>
          <w:szCs w:val="28"/>
        </w:rPr>
      </w:pPr>
      <w:r w:rsidRPr="007B5851">
        <w:rPr>
          <w:rFonts w:cs="Times New Roman"/>
          <w:b/>
          <w:sz w:val="28"/>
          <w:szCs w:val="28"/>
        </w:rPr>
        <w:t>1. Mục đích</w:t>
      </w:r>
    </w:p>
    <w:p w:rsidR="0021548D" w:rsidRPr="007B5851" w:rsidRDefault="0021548D" w:rsidP="007B5851">
      <w:pPr>
        <w:tabs>
          <w:tab w:val="left" w:pos="284"/>
        </w:tabs>
        <w:spacing w:after="0" w:line="360" w:lineRule="auto"/>
        <w:jc w:val="both"/>
        <w:rPr>
          <w:rFonts w:cs="Times New Roman"/>
          <w:sz w:val="28"/>
          <w:szCs w:val="28"/>
        </w:rPr>
      </w:pPr>
      <w:r w:rsidRPr="007B5851">
        <w:rPr>
          <w:rFonts w:cs="Times New Roman"/>
          <w:sz w:val="28"/>
          <w:szCs w:val="28"/>
        </w:rPr>
        <w:t xml:space="preserve">- Quy trình này hướng dẫn cách thực hiện xét nghiệm </w:t>
      </w:r>
      <w:r w:rsidRPr="007B5851">
        <w:rPr>
          <w:rFonts w:cs="Times New Roman"/>
          <w:sz w:val="28"/>
          <w:szCs w:val="28"/>
          <w:lang w:val="vi-VN"/>
        </w:rPr>
        <w:t xml:space="preserve">sắt (FE) </w:t>
      </w:r>
      <w:r w:rsidRPr="007B5851">
        <w:rPr>
          <w:rFonts w:cs="Times New Roman"/>
          <w:sz w:val="28"/>
          <w:szCs w:val="28"/>
        </w:rPr>
        <w:t>trên máy Cobas 8000 nhằm đảm bảo kết quả chính xác cho bệnh nhân.</w:t>
      </w:r>
    </w:p>
    <w:p w:rsidR="0021548D" w:rsidRPr="007B5851" w:rsidRDefault="0021548D" w:rsidP="007B5851">
      <w:pPr>
        <w:tabs>
          <w:tab w:val="left" w:pos="284"/>
        </w:tabs>
        <w:spacing w:after="0" w:line="360" w:lineRule="auto"/>
        <w:jc w:val="both"/>
        <w:rPr>
          <w:rFonts w:cs="Times New Roman"/>
          <w:b/>
          <w:sz w:val="28"/>
          <w:szCs w:val="28"/>
        </w:rPr>
      </w:pPr>
      <w:r w:rsidRPr="007B5851">
        <w:rPr>
          <w:rFonts w:cs="Times New Roman"/>
          <w:b/>
          <w:sz w:val="28"/>
          <w:szCs w:val="28"/>
        </w:rPr>
        <w:t>2. Phạm vi áp dụng</w:t>
      </w:r>
    </w:p>
    <w:p w:rsidR="0021548D" w:rsidRPr="007B5851" w:rsidRDefault="0021548D" w:rsidP="007B5851">
      <w:pPr>
        <w:tabs>
          <w:tab w:val="left" w:pos="284"/>
        </w:tabs>
        <w:spacing w:after="0" w:line="360" w:lineRule="auto"/>
        <w:jc w:val="both"/>
        <w:rPr>
          <w:rFonts w:cs="Times New Roman"/>
          <w:sz w:val="28"/>
          <w:szCs w:val="28"/>
        </w:rPr>
      </w:pPr>
      <w:r w:rsidRPr="007B5851">
        <w:rPr>
          <w:rFonts w:cs="Times New Roman"/>
          <w:sz w:val="28"/>
          <w:szCs w:val="28"/>
        </w:rPr>
        <w:t xml:space="preserve">- Quy trình này được áp dụng tại khoa Huyết học- Hóa sinh, bệnh viện Bãi Cháy khi tiến hành thực hiện xét nghiệm </w:t>
      </w:r>
      <w:r w:rsidRPr="007B5851">
        <w:rPr>
          <w:rFonts w:cs="Times New Roman"/>
          <w:sz w:val="28"/>
          <w:szCs w:val="28"/>
          <w:lang w:val="vi-VN"/>
        </w:rPr>
        <w:t>sắt</w:t>
      </w:r>
      <w:r w:rsidRPr="007B5851">
        <w:rPr>
          <w:rFonts w:cs="Times New Roman"/>
          <w:sz w:val="28"/>
          <w:szCs w:val="28"/>
        </w:rPr>
        <w:t xml:space="preserve"> cho bệnh nhân.</w:t>
      </w:r>
    </w:p>
    <w:p w:rsidR="0021548D" w:rsidRPr="007B5851" w:rsidRDefault="0021548D" w:rsidP="007B5851">
      <w:pPr>
        <w:tabs>
          <w:tab w:val="left" w:pos="284"/>
        </w:tabs>
        <w:spacing w:after="0" w:line="360" w:lineRule="auto"/>
        <w:jc w:val="both"/>
        <w:rPr>
          <w:rFonts w:cs="Times New Roman"/>
          <w:b/>
          <w:sz w:val="28"/>
          <w:szCs w:val="28"/>
        </w:rPr>
      </w:pPr>
      <w:r w:rsidRPr="007B5851">
        <w:rPr>
          <w:rFonts w:cs="Times New Roman"/>
          <w:b/>
          <w:sz w:val="28"/>
          <w:szCs w:val="28"/>
        </w:rPr>
        <w:t>3. Trách nhiệm</w:t>
      </w:r>
    </w:p>
    <w:p w:rsidR="0021548D" w:rsidRPr="007B5851" w:rsidRDefault="0021548D" w:rsidP="007B5851">
      <w:pPr>
        <w:tabs>
          <w:tab w:val="left" w:pos="284"/>
        </w:tabs>
        <w:spacing w:after="0" w:line="360" w:lineRule="auto"/>
        <w:jc w:val="both"/>
        <w:rPr>
          <w:rFonts w:cs="Times New Roman"/>
          <w:sz w:val="28"/>
          <w:szCs w:val="28"/>
        </w:rPr>
      </w:pPr>
      <w:r w:rsidRPr="007B5851">
        <w:rPr>
          <w:rFonts w:cs="Times New Roman"/>
          <w:sz w:val="28"/>
          <w:szCs w:val="28"/>
        </w:rPr>
        <w:t xml:space="preserve">- Kỹ thuật viên (KTV) được giao nhiệm vụ thực hiện xét nghiệm </w:t>
      </w:r>
      <w:r w:rsidRPr="007B5851">
        <w:rPr>
          <w:rFonts w:cs="Times New Roman"/>
          <w:sz w:val="28"/>
          <w:szCs w:val="28"/>
          <w:lang w:val="vi-VN"/>
        </w:rPr>
        <w:t xml:space="preserve">sắt </w:t>
      </w:r>
      <w:r w:rsidRPr="007B5851">
        <w:rPr>
          <w:rFonts w:cs="Times New Roman"/>
          <w:sz w:val="28"/>
          <w:szCs w:val="28"/>
        </w:rPr>
        <w:t>(</w:t>
      </w:r>
      <w:r w:rsidRPr="007B5851">
        <w:rPr>
          <w:rFonts w:cs="Times New Roman"/>
          <w:sz w:val="28"/>
          <w:szCs w:val="28"/>
          <w:lang w:val="vi-VN"/>
        </w:rPr>
        <w:t>FE)</w:t>
      </w:r>
      <w:r w:rsidRPr="007B5851">
        <w:rPr>
          <w:rFonts w:cs="Times New Roman"/>
          <w:sz w:val="28"/>
          <w:szCs w:val="28"/>
        </w:rPr>
        <w:t xml:space="preserve">  trên máy 8000 có trách nhiệm tuân thủ đúng quy trình.</w:t>
      </w:r>
    </w:p>
    <w:p w:rsidR="0021548D" w:rsidRPr="007B5851" w:rsidRDefault="0021548D" w:rsidP="007B5851">
      <w:pPr>
        <w:tabs>
          <w:tab w:val="left" w:pos="284"/>
        </w:tabs>
        <w:spacing w:after="0" w:line="360" w:lineRule="auto"/>
        <w:jc w:val="both"/>
        <w:rPr>
          <w:rFonts w:cs="Times New Roman"/>
          <w:sz w:val="28"/>
          <w:szCs w:val="28"/>
        </w:rPr>
      </w:pPr>
      <w:r w:rsidRPr="007B5851">
        <w:rPr>
          <w:rFonts w:cs="Times New Roman"/>
          <w:sz w:val="28"/>
          <w:szCs w:val="28"/>
        </w:rPr>
        <w:t>- Phụ trách bộ phận Sinh hóa- Miễn dịch, có trách nhiệm giám sát việc tuân thủ quy trình tại khoa.</w:t>
      </w:r>
    </w:p>
    <w:p w:rsidR="0021548D" w:rsidRPr="007B5851" w:rsidRDefault="0021548D" w:rsidP="007B5851">
      <w:pPr>
        <w:tabs>
          <w:tab w:val="left" w:pos="284"/>
        </w:tabs>
        <w:spacing w:after="0" w:line="360" w:lineRule="auto"/>
        <w:jc w:val="both"/>
        <w:rPr>
          <w:rFonts w:cs="Times New Roman"/>
          <w:b/>
          <w:sz w:val="28"/>
          <w:szCs w:val="28"/>
        </w:rPr>
      </w:pPr>
      <w:r w:rsidRPr="007B5851">
        <w:rPr>
          <w:rFonts w:cs="Times New Roman"/>
          <w:b/>
          <w:sz w:val="28"/>
          <w:szCs w:val="28"/>
        </w:rPr>
        <w:t>4. Các thuật ngữ và chứ viết tắt</w:t>
      </w:r>
    </w:p>
    <w:p w:rsidR="0021548D" w:rsidRPr="007B5851" w:rsidRDefault="0021548D" w:rsidP="007B5851">
      <w:pPr>
        <w:tabs>
          <w:tab w:val="left" w:pos="284"/>
        </w:tabs>
        <w:spacing w:after="0" w:line="360" w:lineRule="auto"/>
        <w:jc w:val="both"/>
        <w:rPr>
          <w:rFonts w:cs="Times New Roman"/>
          <w:sz w:val="28"/>
          <w:szCs w:val="28"/>
          <w:lang w:val="vi-VN"/>
        </w:rPr>
      </w:pPr>
      <w:r w:rsidRPr="007B5851">
        <w:rPr>
          <w:rFonts w:cs="Times New Roman"/>
          <w:sz w:val="28"/>
          <w:szCs w:val="28"/>
        </w:rPr>
        <w:t xml:space="preserve">- </w:t>
      </w:r>
      <w:r w:rsidRPr="007B5851">
        <w:rPr>
          <w:rFonts w:cs="Times New Roman"/>
          <w:sz w:val="28"/>
          <w:szCs w:val="28"/>
          <w:lang w:val="vi-VN"/>
        </w:rPr>
        <w:t>FE: Sắt</w:t>
      </w:r>
    </w:p>
    <w:p w:rsidR="0021548D" w:rsidRPr="007B5851" w:rsidRDefault="0021548D" w:rsidP="007B5851">
      <w:pPr>
        <w:tabs>
          <w:tab w:val="left" w:pos="284"/>
        </w:tabs>
        <w:spacing w:after="0" w:line="360" w:lineRule="auto"/>
        <w:jc w:val="both"/>
        <w:rPr>
          <w:rFonts w:cs="Times New Roman"/>
          <w:sz w:val="28"/>
          <w:szCs w:val="28"/>
        </w:rPr>
      </w:pPr>
      <w:r w:rsidRPr="007B5851">
        <w:rPr>
          <w:rFonts w:cs="Times New Roman"/>
          <w:sz w:val="28"/>
          <w:szCs w:val="28"/>
        </w:rPr>
        <w:t>- BS: Bác sĩ</w:t>
      </w:r>
    </w:p>
    <w:p w:rsidR="0021548D" w:rsidRPr="007B5851" w:rsidRDefault="0021548D" w:rsidP="007B5851">
      <w:pPr>
        <w:tabs>
          <w:tab w:val="left" w:pos="284"/>
        </w:tabs>
        <w:spacing w:after="0" w:line="360" w:lineRule="auto"/>
        <w:jc w:val="both"/>
        <w:rPr>
          <w:rFonts w:cs="Times New Roman"/>
          <w:sz w:val="28"/>
          <w:szCs w:val="28"/>
        </w:rPr>
      </w:pPr>
      <w:r w:rsidRPr="007B5851">
        <w:rPr>
          <w:rFonts w:cs="Times New Roman"/>
          <w:sz w:val="28"/>
          <w:szCs w:val="28"/>
        </w:rPr>
        <w:t>- KTV: Kỹ thuật viên</w:t>
      </w:r>
    </w:p>
    <w:p w:rsidR="0021548D" w:rsidRPr="007B5851" w:rsidRDefault="0021548D" w:rsidP="007B5851">
      <w:pPr>
        <w:tabs>
          <w:tab w:val="left" w:pos="284"/>
        </w:tabs>
        <w:spacing w:after="0" w:line="360" w:lineRule="auto"/>
        <w:jc w:val="both"/>
        <w:rPr>
          <w:rFonts w:cs="Times New Roman"/>
          <w:sz w:val="28"/>
          <w:szCs w:val="28"/>
        </w:rPr>
      </w:pPr>
      <w:r w:rsidRPr="007B5851">
        <w:rPr>
          <w:rFonts w:cs="Times New Roman"/>
          <w:sz w:val="28"/>
          <w:szCs w:val="28"/>
        </w:rPr>
        <w:t>- QC: Quality Control</w:t>
      </w:r>
    </w:p>
    <w:p w:rsidR="0021548D" w:rsidRPr="007B5851" w:rsidRDefault="0021548D" w:rsidP="007B5851">
      <w:pPr>
        <w:tabs>
          <w:tab w:val="left" w:pos="284"/>
        </w:tabs>
        <w:spacing w:after="0" w:line="360" w:lineRule="auto"/>
        <w:jc w:val="both"/>
        <w:rPr>
          <w:rFonts w:cs="Times New Roman"/>
          <w:sz w:val="28"/>
          <w:szCs w:val="28"/>
        </w:rPr>
      </w:pPr>
      <w:r w:rsidRPr="007B5851">
        <w:rPr>
          <w:rFonts w:cs="Times New Roman"/>
          <w:sz w:val="28"/>
          <w:szCs w:val="28"/>
        </w:rPr>
        <w:t>- EDTA: Ethylene Diamine Tetracetic Acid</w:t>
      </w:r>
    </w:p>
    <w:p w:rsidR="0021548D" w:rsidRPr="007B5851" w:rsidRDefault="0021548D" w:rsidP="007B5851">
      <w:pPr>
        <w:tabs>
          <w:tab w:val="left" w:pos="284"/>
        </w:tabs>
        <w:spacing w:after="0" w:line="360" w:lineRule="auto"/>
        <w:jc w:val="both"/>
        <w:rPr>
          <w:rFonts w:cs="Times New Roman"/>
          <w:sz w:val="28"/>
          <w:szCs w:val="28"/>
        </w:rPr>
      </w:pPr>
      <w:r w:rsidRPr="007B5851">
        <w:rPr>
          <w:rFonts w:cs="Times New Roman"/>
          <w:sz w:val="28"/>
          <w:szCs w:val="28"/>
        </w:rPr>
        <w:t>- LIS: Laboratory Information System.</w:t>
      </w:r>
    </w:p>
    <w:p w:rsidR="0021548D" w:rsidRPr="007B5851" w:rsidRDefault="0021548D" w:rsidP="007B5851">
      <w:pPr>
        <w:tabs>
          <w:tab w:val="left" w:pos="284"/>
        </w:tabs>
        <w:spacing w:after="0" w:line="360" w:lineRule="auto"/>
        <w:jc w:val="both"/>
        <w:rPr>
          <w:rFonts w:cs="Times New Roman"/>
          <w:sz w:val="28"/>
          <w:szCs w:val="28"/>
        </w:rPr>
      </w:pPr>
      <w:r w:rsidRPr="007B5851">
        <w:rPr>
          <w:rFonts w:cs="Times New Roman"/>
          <w:sz w:val="28"/>
          <w:szCs w:val="28"/>
        </w:rPr>
        <w:t>- HIS: Hospital Information System.</w:t>
      </w:r>
    </w:p>
    <w:p w:rsidR="0021548D" w:rsidRPr="007B5851" w:rsidRDefault="0021548D" w:rsidP="007B5851">
      <w:pPr>
        <w:tabs>
          <w:tab w:val="left" w:pos="284"/>
        </w:tabs>
        <w:spacing w:after="0" w:line="360" w:lineRule="auto"/>
        <w:jc w:val="both"/>
        <w:rPr>
          <w:rFonts w:cs="Times New Roman"/>
          <w:sz w:val="28"/>
          <w:szCs w:val="28"/>
        </w:rPr>
      </w:pPr>
      <w:r w:rsidRPr="007B5851">
        <w:rPr>
          <w:rFonts w:cs="Times New Roman"/>
          <w:sz w:val="28"/>
          <w:szCs w:val="28"/>
        </w:rPr>
        <w:t>- HHHS: Huyết học- Hóa sinh</w:t>
      </w:r>
    </w:p>
    <w:p w:rsidR="0021548D" w:rsidRPr="007B5851" w:rsidRDefault="0021548D" w:rsidP="007B5851">
      <w:pPr>
        <w:tabs>
          <w:tab w:val="left" w:pos="284"/>
        </w:tabs>
        <w:spacing w:after="0" w:line="360" w:lineRule="auto"/>
        <w:jc w:val="both"/>
        <w:rPr>
          <w:rFonts w:cs="Times New Roman"/>
          <w:b/>
          <w:sz w:val="28"/>
          <w:szCs w:val="28"/>
        </w:rPr>
      </w:pPr>
      <w:r w:rsidRPr="007B5851">
        <w:rPr>
          <w:rFonts w:cs="Times New Roman"/>
          <w:b/>
          <w:sz w:val="28"/>
          <w:szCs w:val="28"/>
        </w:rPr>
        <w:t>5.</w:t>
      </w:r>
      <w:r w:rsidRPr="007B5851">
        <w:rPr>
          <w:rFonts w:cs="Times New Roman"/>
          <w:b/>
          <w:sz w:val="28"/>
          <w:szCs w:val="28"/>
          <w:lang w:val="vi-VN"/>
        </w:rPr>
        <w:t xml:space="preserve"> </w:t>
      </w:r>
      <w:r w:rsidRPr="007B5851">
        <w:rPr>
          <w:rFonts w:cs="Times New Roman"/>
          <w:b/>
          <w:sz w:val="28"/>
          <w:szCs w:val="28"/>
        </w:rPr>
        <w:t>Nguyên lý</w:t>
      </w:r>
    </w:p>
    <w:p w:rsidR="0021548D" w:rsidRPr="007B5851" w:rsidRDefault="0021548D" w:rsidP="007B5851">
      <w:pPr>
        <w:tabs>
          <w:tab w:val="left" w:pos="284"/>
        </w:tabs>
        <w:spacing w:after="0" w:line="360" w:lineRule="auto"/>
        <w:jc w:val="both"/>
        <w:rPr>
          <w:rFonts w:cs="Times New Roman"/>
          <w:sz w:val="28"/>
          <w:szCs w:val="28"/>
        </w:rPr>
      </w:pPr>
      <w:r w:rsidRPr="007B5851">
        <w:rPr>
          <w:rFonts w:cs="Times New Roman"/>
          <w:sz w:val="28"/>
          <w:szCs w:val="28"/>
        </w:rPr>
        <w:t>- Xét nghiệm đo màu.</w:t>
      </w:r>
    </w:p>
    <w:p w:rsidR="0021548D" w:rsidRPr="007B5851" w:rsidRDefault="0021548D" w:rsidP="007B5851">
      <w:pPr>
        <w:tabs>
          <w:tab w:val="left" w:pos="284"/>
        </w:tabs>
        <w:spacing w:after="0" w:line="360" w:lineRule="auto"/>
        <w:jc w:val="both"/>
        <w:rPr>
          <w:rFonts w:cs="Times New Roman"/>
          <w:sz w:val="28"/>
          <w:szCs w:val="28"/>
        </w:rPr>
      </w:pPr>
      <w:r w:rsidRPr="007B5851">
        <w:rPr>
          <w:rFonts w:cs="Times New Roman"/>
          <w:sz w:val="28"/>
          <w:szCs w:val="28"/>
        </w:rPr>
        <w:t xml:space="preserve">                                               pH &lt; 2.0</w:t>
      </w:r>
    </w:p>
    <w:p w:rsidR="0021548D" w:rsidRPr="007B5851" w:rsidRDefault="0021548D" w:rsidP="007B5851">
      <w:pPr>
        <w:tabs>
          <w:tab w:val="left" w:pos="284"/>
        </w:tabs>
        <w:spacing w:after="0" w:line="360" w:lineRule="auto"/>
        <w:jc w:val="both"/>
        <w:rPr>
          <w:rFonts w:cs="Times New Roman"/>
          <w:sz w:val="28"/>
          <w:szCs w:val="28"/>
          <w:vertAlign w:val="superscript"/>
        </w:rPr>
      </w:pPr>
      <w:r w:rsidRPr="007B5851">
        <w:rPr>
          <w:rFonts w:cs="Times New Roman"/>
          <w:noProof/>
          <w:sz w:val="28"/>
          <w:szCs w:val="28"/>
        </w:rPr>
        <mc:AlternateContent>
          <mc:Choice Requires="wps">
            <w:drawing>
              <wp:anchor distT="0" distB="0" distL="114300" distR="114300" simplePos="0" relativeHeight="251659264" behindDoc="0" locked="0" layoutInCell="1" allowOverlap="1" wp14:anchorId="0CD87E0D" wp14:editId="68687B7B">
                <wp:simplePos x="0" y="0"/>
                <wp:positionH relativeFrom="column">
                  <wp:posOffset>1882140</wp:posOffset>
                </wp:positionH>
                <wp:positionV relativeFrom="paragraph">
                  <wp:posOffset>109220</wp:posOffset>
                </wp:positionV>
                <wp:extent cx="1381125" cy="0"/>
                <wp:effectExtent l="9525" t="55245" r="19050" b="59055"/>
                <wp:wrapNone/>
                <wp:docPr id="63" name="Straight Arrow Connector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811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32F357F" id="_x0000_t32" coordsize="21600,21600" o:spt="32" o:oned="t" path="m,l21600,21600e" filled="f">
                <v:path arrowok="t" fillok="f" o:connecttype="none"/>
                <o:lock v:ext="edit" shapetype="t"/>
              </v:shapetype>
              <v:shape id="Straight Arrow Connector 63" o:spid="_x0000_s1026" type="#_x0000_t32" style="position:absolute;margin-left:148.2pt;margin-top:8.6pt;width:108.7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">
                <v:stroke endarrow="block"/>
              </v:shape>
            </w:pict>
          </mc:Fallback>
        </mc:AlternateContent>
      </w:r>
      <w:r w:rsidRPr="007B5851">
        <w:rPr>
          <w:rFonts w:cs="Times New Roman"/>
          <w:sz w:val="28"/>
          <w:szCs w:val="28"/>
        </w:rPr>
        <w:t xml:space="preserve"> Phức hợp transferrin</w:t>
      </w:r>
      <w:r w:rsidRPr="007B5851">
        <w:rPr>
          <w:rFonts w:cs="Times New Roman"/>
          <w:sz w:val="28"/>
          <w:szCs w:val="28"/>
        </w:rPr>
        <w:noBreakHyphen/>
        <w:t>Fe                                        apotransferrin + Fe</w:t>
      </w:r>
      <w:r w:rsidRPr="007B5851">
        <w:rPr>
          <w:rFonts w:cs="Times New Roman"/>
          <w:sz w:val="28"/>
          <w:szCs w:val="28"/>
          <w:vertAlign w:val="superscript"/>
        </w:rPr>
        <w:t>3+</w:t>
      </w:r>
    </w:p>
    <w:p w:rsidR="0021548D" w:rsidRPr="007B5851" w:rsidRDefault="0021548D" w:rsidP="007B5851">
      <w:pPr>
        <w:tabs>
          <w:tab w:val="left" w:pos="284"/>
        </w:tabs>
        <w:spacing w:after="0" w:line="360" w:lineRule="auto"/>
        <w:jc w:val="both"/>
        <w:rPr>
          <w:rFonts w:cs="Times New Roman"/>
          <w:sz w:val="28"/>
          <w:szCs w:val="28"/>
        </w:rPr>
      </w:pPr>
      <w:r w:rsidRPr="007B5851">
        <w:rPr>
          <w:rFonts w:cs="Times New Roman"/>
          <w:sz w:val="28"/>
          <w:szCs w:val="28"/>
        </w:rPr>
        <w:t xml:space="preserve">                                  ascorbate </w:t>
      </w:r>
    </w:p>
    <w:p w:rsidR="0021548D" w:rsidRPr="007B5851" w:rsidRDefault="0021548D" w:rsidP="007B5851">
      <w:pPr>
        <w:tabs>
          <w:tab w:val="left" w:pos="284"/>
        </w:tabs>
        <w:spacing w:after="0" w:line="360" w:lineRule="auto"/>
        <w:jc w:val="both"/>
        <w:rPr>
          <w:rFonts w:cs="Times New Roman"/>
          <w:sz w:val="28"/>
          <w:szCs w:val="28"/>
          <w:vertAlign w:val="superscript"/>
        </w:rPr>
      </w:pPr>
      <w:r w:rsidRPr="007B5851">
        <w:rPr>
          <w:rFonts w:cs="Times New Roman"/>
          <w:noProof/>
          <w:sz w:val="28"/>
          <w:szCs w:val="28"/>
        </w:rPr>
        <mc:AlternateContent>
          <mc:Choice Requires="wps">
            <w:drawing>
              <wp:anchor distT="0" distB="0" distL="114300" distR="114300" simplePos="0" relativeHeight="251661312" behindDoc="0" locked="0" layoutInCell="1" allowOverlap="1" wp14:anchorId="0B5617D2" wp14:editId="00DC899E">
                <wp:simplePos x="0" y="0"/>
                <wp:positionH relativeFrom="column">
                  <wp:posOffset>1148715</wp:posOffset>
                </wp:positionH>
                <wp:positionV relativeFrom="paragraph">
                  <wp:posOffset>124460</wp:posOffset>
                </wp:positionV>
                <wp:extent cx="1381125" cy="0"/>
                <wp:effectExtent l="9525" t="55245" r="19050" b="59055"/>
                <wp:wrapNone/>
                <wp:docPr id="58" name="Straight Arrow Connector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811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470548" id="Straight Arrow Connector 58" o:spid="_x0000_s1026" type="#_x0000_t32" style="position:absolute;margin-left:90.45pt;margin-top:9.8pt;width:108.7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">
                <v:stroke endarrow="block"/>
              </v:shape>
            </w:pict>
          </mc:Fallback>
        </mc:AlternateContent>
      </w:r>
      <w:r w:rsidRPr="007B5851">
        <w:rPr>
          <w:rFonts w:cs="Times New Roman"/>
          <w:sz w:val="28"/>
          <w:szCs w:val="28"/>
        </w:rPr>
        <w:t xml:space="preserve"> Fe</w:t>
      </w:r>
      <w:r w:rsidRPr="007B5851">
        <w:rPr>
          <w:rFonts w:cs="Times New Roman"/>
          <w:sz w:val="28"/>
          <w:szCs w:val="28"/>
          <w:vertAlign w:val="superscript"/>
        </w:rPr>
        <w:t>3+</w:t>
      </w:r>
      <w:r w:rsidRPr="007B5851">
        <w:rPr>
          <w:rFonts w:cs="Times New Roman"/>
          <w:sz w:val="28"/>
          <w:szCs w:val="28"/>
        </w:rPr>
        <w:t xml:space="preserve">                                                          Fe</w:t>
      </w:r>
      <w:r w:rsidRPr="007B5851">
        <w:rPr>
          <w:rFonts w:cs="Times New Roman"/>
          <w:sz w:val="28"/>
          <w:szCs w:val="28"/>
          <w:vertAlign w:val="superscript"/>
        </w:rPr>
        <w:t>2+</w:t>
      </w:r>
    </w:p>
    <w:p w:rsidR="0021548D" w:rsidRPr="007B5851" w:rsidRDefault="0021548D" w:rsidP="007B5851">
      <w:pPr>
        <w:tabs>
          <w:tab w:val="left" w:pos="284"/>
        </w:tabs>
        <w:spacing w:after="0" w:line="360" w:lineRule="auto"/>
        <w:jc w:val="both"/>
        <w:rPr>
          <w:rFonts w:cs="Times New Roman"/>
          <w:sz w:val="28"/>
          <w:szCs w:val="28"/>
        </w:rPr>
      </w:pPr>
      <w:r w:rsidRPr="007B5851">
        <w:rPr>
          <w:rFonts w:cs="Times New Roman"/>
          <w:noProof/>
          <w:sz w:val="28"/>
          <w:szCs w:val="28"/>
        </w:rPr>
        <mc:AlternateContent>
          <mc:Choice Requires="wps">
            <w:drawing>
              <wp:anchor distT="0" distB="0" distL="114300" distR="114300" simplePos="0" relativeHeight="251660288" behindDoc="0" locked="0" layoutInCell="1" allowOverlap="1" wp14:anchorId="279819F6" wp14:editId="1128C89D">
                <wp:simplePos x="0" y="0"/>
                <wp:positionH relativeFrom="column">
                  <wp:posOffset>1558290</wp:posOffset>
                </wp:positionH>
                <wp:positionV relativeFrom="paragraph">
                  <wp:posOffset>103505</wp:posOffset>
                </wp:positionV>
                <wp:extent cx="1381125" cy="0"/>
                <wp:effectExtent l="9525" t="55245" r="19050" b="59055"/>
                <wp:wrapNone/>
                <wp:docPr id="43" name="Straight Arrow Connector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811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FEAE95" id="Straight Arrow Connector 43" o:spid="_x0000_s1026" type="#_x0000_t32" style="position:absolute;margin-left:122.7pt;margin-top:8.15pt;width:108.7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">
                <v:stroke endarrow="block"/>
              </v:shape>
            </w:pict>
          </mc:Fallback>
        </mc:AlternateContent>
      </w:r>
      <w:r w:rsidRPr="007B5851">
        <w:rPr>
          <w:rFonts w:cs="Times New Roman"/>
          <w:sz w:val="28"/>
          <w:szCs w:val="28"/>
        </w:rPr>
        <w:t xml:space="preserve"> Fe</w:t>
      </w:r>
      <w:r w:rsidRPr="007B5851">
        <w:rPr>
          <w:rFonts w:cs="Times New Roman"/>
          <w:sz w:val="28"/>
          <w:szCs w:val="28"/>
          <w:vertAlign w:val="superscript"/>
        </w:rPr>
        <w:t>2+</w:t>
      </w:r>
      <w:r w:rsidRPr="007B5851">
        <w:rPr>
          <w:rFonts w:cs="Times New Roman"/>
          <w:sz w:val="28"/>
          <w:szCs w:val="28"/>
        </w:rPr>
        <w:t xml:space="preserve"> + FerroZine                                         phức hợp màu.</w:t>
      </w:r>
    </w:p>
    <w:p w:rsidR="0021548D" w:rsidRPr="007B5851" w:rsidRDefault="0021548D" w:rsidP="007B5851">
      <w:pPr>
        <w:tabs>
          <w:tab w:val="left" w:pos="284"/>
        </w:tabs>
        <w:spacing w:after="0" w:line="360" w:lineRule="auto"/>
        <w:jc w:val="both"/>
        <w:rPr>
          <w:rFonts w:cs="Times New Roman"/>
          <w:sz w:val="28"/>
          <w:szCs w:val="28"/>
        </w:rPr>
      </w:pPr>
      <w:r w:rsidRPr="007B5851">
        <w:rPr>
          <w:rFonts w:cs="Times New Roman"/>
          <w:sz w:val="28"/>
          <w:szCs w:val="28"/>
        </w:rPr>
        <w:lastRenderedPageBreak/>
        <w:t>- Trong môi trường acid, sắt được giải phóng khỏi transferrin. Dùng chất tẩy để làm sạch các mẫu có lipid cao. Ascobate khử ion Fe</w:t>
      </w:r>
      <w:r w:rsidRPr="007B5851">
        <w:rPr>
          <w:rFonts w:cs="Times New Roman"/>
          <w:sz w:val="28"/>
          <w:szCs w:val="28"/>
          <w:vertAlign w:val="superscript"/>
        </w:rPr>
        <w:t>3</w:t>
      </w:r>
      <w:r w:rsidRPr="007B5851">
        <w:rPr>
          <w:rFonts w:cs="Times New Roman"/>
          <w:sz w:val="28"/>
          <w:szCs w:val="28"/>
        </w:rPr>
        <w:t>+ mới giải phóng thành ion Fe</w:t>
      </w:r>
      <w:r w:rsidRPr="007B5851">
        <w:rPr>
          <w:rFonts w:cs="Times New Roman"/>
          <w:sz w:val="28"/>
          <w:szCs w:val="28"/>
          <w:vertAlign w:val="superscript"/>
        </w:rPr>
        <w:t>2</w:t>
      </w:r>
      <w:r w:rsidRPr="007B5851">
        <w:rPr>
          <w:rFonts w:cs="Times New Roman"/>
          <w:sz w:val="28"/>
          <w:szCs w:val="28"/>
        </w:rPr>
        <w:t>+ sau đó phản ứng với FerroZine tạo thành phức hợp có màu. Cường độ màu tỷ lệ thuận với nồng độ sắt và được đo bằng phương pháp đo quang</w:t>
      </w:r>
    </w:p>
    <w:p w:rsidR="0021548D" w:rsidRPr="007B5851" w:rsidRDefault="0021548D" w:rsidP="007B5851">
      <w:pPr>
        <w:tabs>
          <w:tab w:val="left" w:pos="284"/>
        </w:tabs>
        <w:spacing w:after="0" w:line="360" w:lineRule="auto"/>
        <w:jc w:val="both"/>
        <w:rPr>
          <w:rFonts w:cs="Times New Roman"/>
          <w:b/>
          <w:sz w:val="28"/>
          <w:szCs w:val="28"/>
        </w:rPr>
      </w:pPr>
      <w:r w:rsidRPr="007B5851">
        <w:rPr>
          <w:rFonts w:cs="Times New Roman"/>
          <w:b/>
          <w:sz w:val="28"/>
          <w:szCs w:val="28"/>
        </w:rPr>
        <w:t>6. Thiết bị và vật tư</w:t>
      </w:r>
    </w:p>
    <w:p w:rsidR="0021548D" w:rsidRPr="007B5851" w:rsidRDefault="0021548D" w:rsidP="007B5851">
      <w:pPr>
        <w:tabs>
          <w:tab w:val="left" w:pos="284"/>
        </w:tabs>
        <w:spacing w:after="0" w:line="360" w:lineRule="auto"/>
        <w:jc w:val="both"/>
        <w:rPr>
          <w:rFonts w:cs="Times New Roman"/>
          <w:b/>
          <w:i/>
          <w:sz w:val="28"/>
          <w:szCs w:val="28"/>
          <w:lang w:val="vi-VN"/>
        </w:rPr>
      </w:pPr>
      <w:r w:rsidRPr="007B5851">
        <w:rPr>
          <w:rFonts w:cs="Times New Roman"/>
          <w:b/>
          <w:i/>
          <w:sz w:val="28"/>
          <w:szCs w:val="28"/>
        </w:rPr>
        <w:t>6.1.Thiết bị</w:t>
      </w:r>
      <w:r w:rsidRPr="007B5851">
        <w:rPr>
          <w:rFonts w:cs="Times New Roman"/>
          <w:b/>
          <w:i/>
          <w:sz w:val="28"/>
          <w:szCs w:val="28"/>
          <w:lang w:val="vi-VN"/>
        </w:rPr>
        <w:t>:</w:t>
      </w:r>
    </w:p>
    <w:p w:rsidR="0021548D" w:rsidRPr="007B5851" w:rsidRDefault="0021548D" w:rsidP="007B5851">
      <w:pPr>
        <w:tabs>
          <w:tab w:val="left" w:pos="284"/>
        </w:tabs>
        <w:spacing w:after="0" w:line="360" w:lineRule="auto"/>
        <w:jc w:val="both"/>
        <w:rPr>
          <w:rFonts w:cs="Times New Roman"/>
          <w:sz w:val="28"/>
          <w:szCs w:val="28"/>
        </w:rPr>
      </w:pPr>
      <w:r w:rsidRPr="007B5851">
        <w:rPr>
          <w:rFonts w:cs="Times New Roman"/>
          <w:b/>
          <w:sz w:val="28"/>
          <w:szCs w:val="28"/>
        </w:rPr>
        <w:t xml:space="preserve">- </w:t>
      </w:r>
      <w:r w:rsidRPr="007B5851">
        <w:rPr>
          <w:rFonts w:cs="Times New Roman"/>
          <w:sz w:val="28"/>
          <w:szCs w:val="28"/>
        </w:rPr>
        <w:t>Máy sinh hóa- Miễn dịch Cobas 8000, mã XN.SHMD.01.</w:t>
      </w:r>
    </w:p>
    <w:p w:rsidR="0021548D" w:rsidRPr="007B5851" w:rsidRDefault="0021548D" w:rsidP="007B5851">
      <w:pPr>
        <w:tabs>
          <w:tab w:val="left" w:pos="284"/>
        </w:tabs>
        <w:spacing w:after="0" w:line="360" w:lineRule="auto"/>
        <w:jc w:val="both"/>
        <w:rPr>
          <w:rFonts w:cs="Times New Roman"/>
          <w:sz w:val="28"/>
          <w:szCs w:val="28"/>
        </w:rPr>
      </w:pPr>
      <w:r w:rsidRPr="007B5851">
        <w:rPr>
          <w:rFonts w:cs="Times New Roman"/>
          <w:sz w:val="28"/>
          <w:szCs w:val="28"/>
        </w:rPr>
        <w:t>- Máy ly tâm KUBOTA, mã XN.MLT.01.</w:t>
      </w:r>
    </w:p>
    <w:p w:rsidR="0021548D" w:rsidRPr="007B5851" w:rsidRDefault="0021548D" w:rsidP="007B5851">
      <w:pPr>
        <w:tabs>
          <w:tab w:val="left" w:pos="284"/>
        </w:tabs>
        <w:spacing w:after="0" w:line="360" w:lineRule="auto"/>
        <w:jc w:val="both"/>
        <w:rPr>
          <w:rFonts w:cs="Times New Roman"/>
          <w:b/>
          <w:i/>
          <w:sz w:val="28"/>
          <w:szCs w:val="28"/>
        </w:rPr>
      </w:pPr>
      <w:r w:rsidRPr="007B5851">
        <w:rPr>
          <w:rFonts w:cs="Times New Roman"/>
          <w:b/>
          <w:i/>
          <w:sz w:val="28"/>
          <w:szCs w:val="28"/>
        </w:rPr>
        <w:t>6.2. Vật tư:</w:t>
      </w:r>
    </w:p>
    <w:p w:rsidR="0021548D" w:rsidRPr="007B5851" w:rsidRDefault="0021548D" w:rsidP="007B5851">
      <w:pPr>
        <w:tabs>
          <w:tab w:val="left" w:pos="284"/>
        </w:tabs>
        <w:spacing w:after="0" w:line="360" w:lineRule="auto"/>
        <w:jc w:val="both"/>
        <w:rPr>
          <w:rFonts w:cs="Times New Roman"/>
          <w:sz w:val="28"/>
          <w:szCs w:val="28"/>
        </w:rPr>
      </w:pPr>
      <w:r w:rsidRPr="007B5851">
        <w:rPr>
          <w:rFonts w:cs="Times New Roman"/>
          <w:sz w:val="28"/>
          <w:szCs w:val="28"/>
        </w:rPr>
        <w:t>- Dụng cụ:</w:t>
      </w:r>
    </w:p>
    <w:p w:rsidR="0021548D" w:rsidRPr="007B5851" w:rsidRDefault="0021548D" w:rsidP="007B5851">
      <w:pPr>
        <w:tabs>
          <w:tab w:val="left" w:pos="284"/>
        </w:tabs>
        <w:spacing w:after="0" w:line="360" w:lineRule="auto"/>
        <w:jc w:val="both"/>
        <w:rPr>
          <w:rFonts w:cs="Times New Roman"/>
          <w:sz w:val="28"/>
          <w:szCs w:val="28"/>
        </w:rPr>
      </w:pPr>
      <w:r w:rsidRPr="007B5851">
        <w:rPr>
          <w:rFonts w:cs="Times New Roman"/>
          <w:sz w:val="28"/>
          <w:szCs w:val="28"/>
        </w:rPr>
        <w:t>+ Pipet tự động.</w:t>
      </w:r>
    </w:p>
    <w:p w:rsidR="0021548D" w:rsidRPr="007B5851" w:rsidRDefault="0021548D" w:rsidP="007B5851">
      <w:pPr>
        <w:tabs>
          <w:tab w:val="left" w:pos="284"/>
        </w:tabs>
        <w:spacing w:after="0" w:line="360" w:lineRule="auto"/>
        <w:jc w:val="both"/>
        <w:rPr>
          <w:rFonts w:cs="Times New Roman"/>
          <w:sz w:val="28"/>
          <w:szCs w:val="28"/>
        </w:rPr>
      </w:pPr>
      <w:r w:rsidRPr="007B5851">
        <w:rPr>
          <w:rFonts w:cs="Times New Roman"/>
          <w:sz w:val="28"/>
          <w:szCs w:val="28"/>
        </w:rPr>
        <w:t>+ Ống chống đông Heparin.</w:t>
      </w:r>
    </w:p>
    <w:p w:rsidR="0021548D" w:rsidRPr="007B5851" w:rsidRDefault="0021548D" w:rsidP="007B5851">
      <w:pPr>
        <w:tabs>
          <w:tab w:val="left" w:pos="284"/>
        </w:tabs>
        <w:spacing w:after="0" w:line="360" w:lineRule="auto"/>
        <w:jc w:val="both"/>
        <w:rPr>
          <w:rFonts w:cs="Times New Roman"/>
          <w:sz w:val="28"/>
          <w:szCs w:val="28"/>
        </w:rPr>
      </w:pPr>
      <w:r w:rsidRPr="007B5851">
        <w:rPr>
          <w:rFonts w:cs="Times New Roman"/>
          <w:sz w:val="28"/>
          <w:szCs w:val="28"/>
        </w:rPr>
        <w:t>+ Sample cup.</w:t>
      </w:r>
    </w:p>
    <w:p w:rsidR="0021548D" w:rsidRPr="007B5851" w:rsidRDefault="0021548D" w:rsidP="007B5851">
      <w:pPr>
        <w:tabs>
          <w:tab w:val="left" w:pos="284"/>
        </w:tabs>
        <w:spacing w:after="0" w:line="360" w:lineRule="auto"/>
        <w:jc w:val="both"/>
        <w:rPr>
          <w:rFonts w:cs="Times New Roman"/>
          <w:sz w:val="28"/>
          <w:szCs w:val="28"/>
        </w:rPr>
      </w:pPr>
      <w:r w:rsidRPr="007B5851">
        <w:rPr>
          <w:rFonts w:cs="Times New Roman"/>
          <w:sz w:val="28"/>
          <w:szCs w:val="28"/>
        </w:rPr>
        <w:t xml:space="preserve">- Hóa chất: </w:t>
      </w:r>
    </w:p>
    <w:p w:rsidR="0021548D" w:rsidRPr="007B5851" w:rsidRDefault="0021548D" w:rsidP="007B5851">
      <w:pPr>
        <w:tabs>
          <w:tab w:val="left" w:pos="284"/>
        </w:tabs>
        <w:spacing w:after="0" w:line="360" w:lineRule="auto"/>
        <w:jc w:val="both"/>
        <w:rPr>
          <w:rFonts w:cs="Times New Roman"/>
          <w:sz w:val="28"/>
          <w:szCs w:val="28"/>
          <w:lang w:val="vi-VN"/>
        </w:rPr>
      </w:pPr>
      <w:r w:rsidRPr="007B5851">
        <w:rPr>
          <w:rFonts w:cs="Times New Roman"/>
          <w:sz w:val="28"/>
          <w:szCs w:val="28"/>
        </w:rPr>
        <w:t>+</w:t>
      </w:r>
      <w:r w:rsidRPr="007B5851">
        <w:rPr>
          <w:rFonts w:cs="Times New Roman"/>
          <w:sz w:val="28"/>
          <w:szCs w:val="28"/>
          <w:lang w:val="vi-VN"/>
        </w:rPr>
        <w:t xml:space="preserve"> Hộp thuốc thử gồm:</w:t>
      </w:r>
    </w:p>
    <w:p w:rsidR="0021548D" w:rsidRPr="007B5851" w:rsidRDefault="0021548D" w:rsidP="007B5851">
      <w:pPr>
        <w:widowControl w:val="0"/>
        <w:numPr>
          <w:ilvl w:val="0"/>
          <w:numId w:val="4"/>
        </w:numPr>
        <w:tabs>
          <w:tab w:val="left" w:pos="284"/>
        </w:tabs>
        <w:spacing w:after="0" w:line="360" w:lineRule="auto"/>
        <w:ind w:left="0" w:firstLine="0"/>
        <w:jc w:val="both"/>
        <w:rPr>
          <w:rFonts w:cs="Times New Roman"/>
          <w:sz w:val="28"/>
          <w:szCs w:val="28"/>
          <w:lang w:val="vi-VN"/>
        </w:rPr>
      </w:pPr>
      <w:r w:rsidRPr="007B5851">
        <w:rPr>
          <w:rFonts w:cs="Times New Roman"/>
          <w:sz w:val="28"/>
          <w:szCs w:val="28"/>
          <w:lang w:val="vi-VN"/>
        </w:rPr>
        <w:t xml:space="preserve"> </w:t>
      </w:r>
      <w:r w:rsidRPr="007B5851">
        <w:rPr>
          <w:rFonts w:cs="Times New Roman"/>
          <w:sz w:val="28"/>
          <w:szCs w:val="28"/>
        </w:rPr>
        <w:t>R1 Acid citric: 200 mmol/L; thiourea: 115 mmol/L; chất tẩy</w:t>
      </w:r>
    </w:p>
    <w:p w:rsidR="0021548D" w:rsidRPr="007B5851" w:rsidRDefault="0021548D" w:rsidP="007B5851">
      <w:pPr>
        <w:widowControl w:val="0"/>
        <w:numPr>
          <w:ilvl w:val="0"/>
          <w:numId w:val="4"/>
        </w:numPr>
        <w:tabs>
          <w:tab w:val="left" w:pos="284"/>
        </w:tabs>
        <w:spacing w:after="0" w:line="360" w:lineRule="auto"/>
        <w:ind w:left="0" w:firstLine="0"/>
        <w:jc w:val="both"/>
        <w:rPr>
          <w:rFonts w:cs="Times New Roman"/>
          <w:sz w:val="28"/>
          <w:szCs w:val="28"/>
          <w:lang w:val="vi-VN"/>
        </w:rPr>
      </w:pPr>
      <w:r w:rsidRPr="007B5851">
        <w:rPr>
          <w:rFonts w:cs="Times New Roman"/>
          <w:sz w:val="28"/>
          <w:szCs w:val="28"/>
        </w:rPr>
        <w:t xml:space="preserve"> R3 Natri ascorbate: 150 mmol/L; FerroZine: 6 mmol/L; chất bảo quản</w:t>
      </w:r>
    </w:p>
    <w:p w:rsidR="0021548D" w:rsidRPr="007B5851" w:rsidRDefault="0021548D" w:rsidP="007B5851">
      <w:pPr>
        <w:tabs>
          <w:tab w:val="left" w:pos="284"/>
        </w:tabs>
        <w:spacing w:after="0" w:line="360" w:lineRule="auto"/>
        <w:jc w:val="both"/>
        <w:rPr>
          <w:rFonts w:cs="Times New Roman"/>
          <w:sz w:val="28"/>
          <w:szCs w:val="28"/>
        </w:rPr>
      </w:pPr>
      <w:r w:rsidRPr="007B5851">
        <w:rPr>
          <w:rFonts w:cs="Times New Roman"/>
          <w:sz w:val="28"/>
          <w:szCs w:val="28"/>
          <w:lang w:val="vi-VN"/>
        </w:rPr>
        <w:t xml:space="preserve">+ </w:t>
      </w:r>
      <w:r w:rsidRPr="007B5851">
        <w:rPr>
          <w:rFonts w:cs="Times New Roman"/>
          <w:sz w:val="28"/>
          <w:szCs w:val="28"/>
        </w:rPr>
        <w:t>Hóa chất chuẩn Cfas  của hãng Roche</w:t>
      </w:r>
    </w:p>
    <w:p w:rsidR="0021548D" w:rsidRPr="007B5851" w:rsidRDefault="0021548D" w:rsidP="007B5851">
      <w:pPr>
        <w:tabs>
          <w:tab w:val="left" w:pos="284"/>
        </w:tabs>
        <w:spacing w:after="0" w:line="360" w:lineRule="auto"/>
        <w:jc w:val="both"/>
        <w:rPr>
          <w:rFonts w:cs="Times New Roman"/>
          <w:sz w:val="28"/>
          <w:szCs w:val="28"/>
        </w:rPr>
      </w:pPr>
      <w:r w:rsidRPr="007B5851">
        <w:rPr>
          <w:rFonts w:cs="Times New Roman"/>
          <w:sz w:val="28"/>
          <w:szCs w:val="28"/>
        </w:rPr>
        <w:t>+ Hóa chất kiểm tra chất lượng  PreciControl ClinChem Multi</w:t>
      </w:r>
    </w:p>
    <w:p w:rsidR="0021548D" w:rsidRPr="007B5851" w:rsidRDefault="0021548D" w:rsidP="007B5851">
      <w:pPr>
        <w:tabs>
          <w:tab w:val="left" w:pos="284"/>
        </w:tabs>
        <w:spacing w:after="0" w:line="360" w:lineRule="auto"/>
        <w:jc w:val="both"/>
        <w:rPr>
          <w:rFonts w:cs="Times New Roman"/>
          <w:sz w:val="28"/>
          <w:szCs w:val="28"/>
        </w:rPr>
      </w:pPr>
      <w:r w:rsidRPr="007B5851">
        <w:rPr>
          <w:rFonts w:cs="Times New Roman"/>
          <w:sz w:val="28"/>
          <w:szCs w:val="28"/>
        </w:rPr>
        <w:t xml:space="preserve"> - Bệnh phẩm: 2ml huyết thanh hoặc huyết tương</w:t>
      </w:r>
    </w:p>
    <w:p w:rsidR="0021548D" w:rsidRPr="007B5851" w:rsidRDefault="0021548D" w:rsidP="007B5851">
      <w:pPr>
        <w:tabs>
          <w:tab w:val="left" w:pos="284"/>
        </w:tabs>
        <w:spacing w:after="0" w:line="360" w:lineRule="auto"/>
        <w:jc w:val="both"/>
        <w:rPr>
          <w:rFonts w:cs="Times New Roman"/>
          <w:sz w:val="28"/>
          <w:szCs w:val="28"/>
        </w:rPr>
      </w:pPr>
      <w:r w:rsidRPr="007B5851">
        <w:rPr>
          <w:rFonts w:cs="Times New Roman"/>
          <w:sz w:val="28"/>
          <w:szCs w:val="28"/>
        </w:rPr>
        <w:t>+ Huyết thanh: Huyết thanh không ly huyết</w:t>
      </w:r>
    </w:p>
    <w:p w:rsidR="0021548D" w:rsidRPr="007B5851" w:rsidRDefault="0021548D" w:rsidP="007B5851">
      <w:pPr>
        <w:tabs>
          <w:tab w:val="left" w:pos="284"/>
        </w:tabs>
        <w:spacing w:after="0" w:line="360" w:lineRule="auto"/>
        <w:jc w:val="both"/>
        <w:rPr>
          <w:rFonts w:cs="Times New Roman"/>
          <w:sz w:val="28"/>
          <w:szCs w:val="28"/>
          <w:lang w:val="vi-VN"/>
        </w:rPr>
      </w:pPr>
      <w:r w:rsidRPr="007B5851">
        <w:rPr>
          <w:rFonts w:cs="Times New Roman"/>
          <w:sz w:val="28"/>
          <w:szCs w:val="28"/>
        </w:rPr>
        <w:t>+ Huyết tương: Huyết tương chống đông bằng Li</w:t>
      </w:r>
      <w:r w:rsidRPr="007B5851">
        <w:rPr>
          <w:rFonts w:cs="Times New Roman"/>
          <w:sz w:val="28"/>
          <w:szCs w:val="28"/>
        </w:rPr>
        <w:noBreakHyphen/>
        <w:t>heparin</w:t>
      </w:r>
    </w:p>
    <w:p w:rsidR="0021548D" w:rsidRPr="007B5851" w:rsidRDefault="0021548D" w:rsidP="007B5851">
      <w:pPr>
        <w:tabs>
          <w:tab w:val="left" w:pos="284"/>
        </w:tabs>
        <w:spacing w:after="0" w:line="360" w:lineRule="auto"/>
        <w:jc w:val="both"/>
        <w:rPr>
          <w:rFonts w:cs="Times New Roman"/>
          <w:b/>
          <w:sz w:val="28"/>
          <w:szCs w:val="28"/>
          <w:lang w:val="vi-VN"/>
        </w:rPr>
      </w:pPr>
      <w:r w:rsidRPr="007B5851">
        <w:rPr>
          <w:rFonts w:cs="Times New Roman"/>
          <w:b/>
          <w:sz w:val="28"/>
          <w:szCs w:val="28"/>
          <w:lang w:val="fr-FR"/>
        </w:rPr>
        <w:t>7. Kiểm tra chất lượng</w:t>
      </w:r>
    </w:p>
    <w:p w:rsidR="0021548D" w:rsidRPr="007B5851" w:rsidRDefault="0021548D" w:rsidP="007B5851">
      <w:pPr>
        <w:tabs>
          <w:tab w:val="left" w:pos="284"/>
        </w:tabs>
        <w:spacing w:after="0" w:line="360" w:lineRule="auto"/>
        <w:jc w:val="both"/>
        <w:rPr>
          <w:rFonts w:cs="Times New Roman"/>
          <w:sz w:val="28"/>
          <w:szCs w:val="28"/>
        </w:rPr>
      </w:pPr>
      <w:r w:rsidRPr="007B5851">
        <w:rPr>
          <w:rFonts w:cs="Times New Roman"/>
          <w:sz w:val="28"/>
          <w:szCs w:val="28"/>
        </w:rPr>
        <w:t>- Thực hiện hiệu chuẩn máy và bảo dưỡng định kỳ theo lịch của hãng và phòng vật tư, thiết bị y tế.</w:t>
      </w:r>
    </w:p>
    <w:p w:rsidR="0021548D" w:rsidRPr="007B5851" w:rsidRDefault="0021548D" w:rsidP="007B5851">
      <w:pPr>
        <w:tabs>
          <w:tab w:val="left" w:pos="284"/>
        </w:tabs>
        <w:spacing w:after="0" w:line="360" w:lineRule="auto"/>
        <w:jc w:val="both"/>
        <w:rPr>
          <w:rFonts w:cs="Times New Roman"/>
          <w:sz w:val="28"/>
          <w:szCs w:val="28"/>
        </w:rPr>
      </w:pPr>
      <w:r w:rsidRPr="007B5851">
        <w:rPr>
          <w:rFonts w:cs="Times New Roman"/>
          <w:sz w:val="28"/>
          <w:szCs w:val="28"/>
        </w:rPr>
        <w:t>- Thực hiện nội kiểm theo "Quy trình nội kiểm tra chất lượng", mã số HHHS- QTQL 5.8.5.</w:t>
      </w:r>
    </w:p>
    <w:p w:rsidR="0021548D" w:rsidRPr="007B5851" w:rsidRDefault="0021548D" w:rsidP="007B5851">
      <w:pPr>
        <w:tabs>
          <w:tab w:val="left" w:pos="0"/>
          <w:tab w:val="left" w:pos="284"/>
        </w:tabs>
        <w:spacing w:after="0" w:line="360" w:lineRule="auto"/>
        <w:jc w:val="both"/>
        <w:rPr>
          <w:rFonts w:cs="Times New Roman"/>
          <w:b/>
          <w:sz w:val="28"/>
          <w:szCs w:val="28"/>
          <w:lang w:val="vi-VN"/>
        </w:rPr>
      </w:pPr>
      <w:r w:rsidRPr="007B5851">
        <w:rPr>
          <w:rFonts w:cs="Times New Roman"/>
          <w:b/>
          <w:sz w:val="28"/>
          <w:szCs w:val="28"/>
        </w:rPr>
        <w:t>8. An toàn</w:t>
      </w:r>
    </w:p>
    <w:p w:rsidR="0021548D" w:rsidRPr="007B5851" w:rsidRDefault="0021548D" w:rsidP="007B5851">
      <w:pPr>
        <w:tabs>
          <w:tab w:val="left" w:pos="284"/>
        </w:tabs>
        <w:spacing w:after="0" w:line="360" w:lineRule="auto"/>
        <w:jc w:val="both"/>
        <w:rPr>
          <w:rFonts w:cs="Times New Roman"/>
          <w:sz w:val="28"/>
          <w:szCs w:val="28"/>
        </w:rPr>
      </w:pPr>
      <w:r w:rsidRPr="007B5851">
        <w:rPr>
          <w:rFonts w:cs="Times New Roman"/>
          <w:sz w:val="28"/>
          <w:szCs w:val="28"/>
        </w:rPr>
        <w:t>- Đeo găng tay và khẩu trang khi thực hiện xét nghiệm và tiếp xúc với hóa chất.</w:t>
      </w:r>
    </w:p>
    <w:p w:rsidR="0021548D" w:rsidRPr="007B5851" w:rsidRDefault="0021548D" w:rsidP="007B5851">
      <w:pPr>
        <w:tabs>
          <w:tab w:val="left" w:pos="284"/>
        </w:tabs>
        <w:spacing w:after="0" w:line="360" w:lineRule="auto"/>
        <w:jc w:val="both"/>
        <w:rPr>
          <w:rFonts w:cs="Times New Roman"/>
          <w:b/>
          <w:sz w:val="28"/>
          <w:szCs w:val="28"/>
        </w:rPr>
      </w:pPr>
      <w:r w:rsidRPr="007B5851">
        <w:rPr>
          <w:rFonts w:cs="Times New Roman"/>
          <w:b/>
          <w:sz w:val="28"/>
          <w:szCs w:val="28"/>
        </w:rPr>
        <w:lastRenderedPageBreak/>
        <w:t>9. Nội dung thực hiện</w:t>
      </w:r>
    </w:p>
    <w:p w:rsidR="0021548D" w:rsidRPr="007B5851" w:rsidRDefault="0021548D" w:rsidP="007B5851">
      <w:pPr>
        <w:tabs>
          <w:tab w:val="left" w:pos="284"/>
        </w:tabs>
        <w:spacing w:after="0" w:line="360" w:lineRule="auto"/>
        <w:jc w:val="both"/>
        <w:rPr>
          <w:rFonts w:cs="Times New Roman"/>
          <w:b/>
          <w:i/>
          <w:sz w:val="28"/>
          <w:szCs w:val="28"/>
        </w:rPr>
      </w:pPr>
      <w:r w:rsidRPr="007B5851">
        <w:rPr>
          <w:rFonts w:cs="Times New Roman"/>
          <w:b/>
          <w:i/>
          <w:sz w:val="28"/>
          <w:szCs w:val="28"/>
        </w:rPr>
        <w:t>9.1. Chuẩn bị:</w:t>
      </w:r>
    </w:p>
    <w:p w:rsidR="0021548D" w:rsidRPr="007B5851" w:rsidRDefault="0021548D" w:rsidP="007B5851">
      <w:pPr>
        <w:tabs>
          <w:tab w:val="left" w:pos="284"/>
        </w:tabs>
        <w:spacing w:after="0" w:line="360" w:lineRule="auto"/>
        <w:jc w:val="both"/>
        <w:rPr>
          <w:rFonts w:cs="Times New Roman"/>
          <w:sz w:val="28"/>
          <w:szCs w:val="28"/>
        </w:rPr>
      </w:pPr>
      <w:r w:rsidRPr="007B5851">
        <w:rPr>
          <w:rFonts w:cs="Times New Roman"/>
          <w:sz w:val="28"/>
          <w:szCs w:val="28"/>
        </w:rPr>
        <w:t>- Kiểm tra kết nối giữa phần mềm Laboratory Information System (LIS) và  Hospital Information System (HIS).</w:t>
      </w:r>
    </w:p>
    <w:p w:rsidR="0021548D" w:rsidRPr="007B5851" w:rsidRDefault="0021548D" w:rsidP="007B5851">
      <w:pPr>
        <w:tabs>
          <w:tab w:val="left" w:pos="284"/>
        </w:tabs>
        <w:spacing w:after="0" w:line="360" w:lineRule="auto"/>
        <w:jc w:val="both"/>
        <w:rPr>
          <w:rFonts w:cs="Times New Roman"/>
          <w:sz w:val="28"/>
          <w:szCs w:val="28"/>
        </w:rPr>
      </w:pPr>
      <w:r w:rsidRPr="007B5851">
        <w:rPr>
          <w:rFonts w:cs="Times New Roman"/>
          <w:sz w:val="28"/>
          <w:szCs w:val="28"/>
        </w:rPr>
        <w:t>- Kiểm tra hóa chất trên máy.</w:t>
      </w:r>
    </w:p>
    <w:p w:rsidR="0021548D" w:rsidRPr="007B5851" w:rsidRDefault="0021548D" w:rsidP="007B5851">
      <w:pPr>
        <w:tabs>
          <w:tab w:val="left" w:pos="284"/>
        </w:tabs>
        <w:spacing w:after="0" w:line="360" w:lineRule="auto"/>
        <w:jc w:val="both"/>
        <w:rPr>
          <w:rFonts w:cs="Times New Roman"/>
          <w:sz w:val="28"/>
          <w:szCs w:val="28"/>
        </w:rPr>
      </w:pPr>
      <w:r w:rsidRPr="007B5851">
        <w:rPr>
          <w:rFonts w:cs="Times New Roman"/>
          <w:sz w:val="28"/>
          <w:szCs w:val="28"/>
        </w:rPr>
        <w:t>- Kiểm tra nước rửa và các phụ kiện cần thiết để thực hiện xét nghiệm.</w:t>
      </w:r>
    </w:p>
    <w:p w:rsidR="0021548D" w:rsidRPr="007B5851" w:rsidRDefault="0021548D" w:rsidP="007B5851">
      <w:pPr>
        <w:tabs>
          <w:tab w:val="left" w:pos="284"/>
        </w:tabs>
        <w:spacing w:after="0" w:line="360" w:lineRule="auto"/>
        <w:jc w:val="both"/>
        <w:rPr>
          <w:rFonts w:cs="Times New Roman"/>
          <w:sz w:val="28"/>
          <w:szCs w:val="28"/>
        </w:rPr>
      </w:pPr>
      <w:r w:rsidRPr="007B5851">
        <w:rPr>
          <w:rFonts w:cs="Times New Roman"/>
          <w:sz w:val="28"/>
          <w:szCs w:val="28"/>
        </w:rPr>
        <w:t>- Tiến hành nội kiểm theo quy định.</w:t>
      </w:r>
    </w:p>
    <w:p w:rsidR="0021548D" w:rsidRPr="007B5851" w:rsidRDefault="0021548D" w:rsidP="007B5851">
      <w:pPr>
        <w:tabs>
          <w:tab w:val="left" w:pos="284"/>
        </w:tabs>
        <w:spacing w:after="0" w:line="360" w:lineRule="auto"/>
        <w:jc w:val="both"/>
        <w:rPr>
          <w:rFonts w:cs="Times New Roman"/>
          <w:i/>
          <w:sz w:val="28"/>
          <w:szCs w:val="28"/>
        </w:rPr>
      </w:pPr>
      <w:r w:rsidRPr="007B5851">
        <w:rPr>
          <w:rFonts w:cs="Times New Roman"/>
          <w:b/>
          <w:i/>
          <w:sz w:val="28"/>
          <w:szCs w:val="28"/>
        </w:rPr>
        <w:t>9.2. Các bước thực hiện</w:t>
      </w:r>
      <w:r w:rsidRPr="007B5851">
        <w:rPr>
          <w:rFonts w:cs="Times New Roman"/>
          <w:b/>
          <w:i/>
          <w:sz w:val="28"/>
          <w:szCs w:val="28"/>
          <w:lang w:val="vi-VN"/>
        </w:rPr>
        <w:t>:</w:t>
      </w:r>
      <w:r w:rsidRPr="007B5851">
        <w:rPr>
          <w:rFonts w:cs="Times New Roman"/>
          <w:b/>
          <w:i/>
          <w:sz w:val="28"/>
          <w:szCs w:val="28"/>
        </w:rPr>
        <w:t xml:space="preserve">  </w:t>
      </w:r>
    </w:p>
    <w:p w:rsidR="0021548D" w:rsidRPr="007B5851" w:rsidRDefault="0021548D" w:rsidP="007B5851">
      <w:pPr>
        <w:tabs>
          <w:tab w:val="left" w:pos="284"/>
        </w:tabs>
        <w:spacing w:after="0" w:line="360" w:lineRule="auto"/>
        <w:jc w:val="both"/>
        <w:rPr>
          <w:rFonts w:cs="Times New Roman"/>
          <w:sz w:val="28"/>
          <w:szCs w:val="28"/>
        </w:rPr>
      </w:pPr>
      <w:r w:rsidRPr="007B5851">
        <w:rPr>
          <w:rFonts w:cs="Times New Roman"/>
          <w:sz w:val="28"/>
          <w:szCs w:val="28"/>
        </w:rPr>
        <w:t>- Ly tâm mẫu bệnh phẩm để tách lấy huyết thanh hoặc huyết tương.</w:t>
      </w:r>
    </w:p>
    <w:p w:rsidR="0021548D" w:rsidRPr="007B5851" w:rsidRDefault="0021548D" w:rsidP="007B5851">
      <w:pPr>
        <w:tabs>
          <w:tab w:val="left" w:pos="0"/>
          <w:tab w:val="left" w:pos="142"/>
          <w:tab w:val="left" w:pos="284"/>
        </w:tabs>
        <w:spacing w:after="0" w:line="360" w:lineRule="auto"/>
        <w:jc w:val="both"/>
        <w:rPr>
          <w:rFonts w:cs="Times New Roman"/>
          <w:sz w:val="28"/>
          <w:szCs w:val="28"/>
          <w:lang w:val="vi-VN"/>
        </w:rPr>
      </w:pPr>
      <w:r w:rsidRPr="007B5851">
        <w:rPr>
          <w:rFonts w:cs="Times New Roman"/>
          <w:sz w:val="28"/>
          <w:szCs w:val="28"/>
        </w:rPr>
        <w:t>- Tiến hành phân tích tự động theo hướng dẫn sử dụng máy Cobas 8000, mã số HHHS-HDSD 5.5.1/01.</w:t>
      </w:r>
    </w:p>
    <w:p w:rsidR="0021548D" w:rsidRPr="007B5851" w:rsidRDefault="0021548D" w:rsidP="007B5851">
      <w:pPr>
        <w:tabs>
          <w:tab w:val="left" w:pos="0"/>
          <w:tab w:val="left" w:pos="142"/>
          <w:tab w:val="left" w:pos="284"/>
        </w:tabs>
        <w:spacing w:after="0" w:line="360" w:lineRule="auto"/>
        <w:jc w:val="both"/>
        <w:rPr>
          <w:rFonts w:cs="Times New Roman"/>
          <w:b/>
          <w:sz w:val="28"/>
          <w:szCs w:val="28"/>
          <w:lang w:val="vi-VN"/>
        </w:rPr>
      </w:pPr>
      <w:r w:rsidRPr="007B5851">
        <w:rPr>
          <w:rFonts w:cs="Times New Roman"/>
          <w:b/>
          <w:sz w:val="28"/>
          <w:szCs w:val="28"/>
        </w:rPr>
        <w:t>10.</w:t>
      </w:r>
      <w:r w:rsidRPr="007B5851">
        <w:rPr>
          <w:rFonts w:cs="Times New Roman"/>
          <w:b/>
          <w:sz w:val="28"/>
          <w:szCs w:val="28"/>
          <w:lang w:val="vi-VN"/>
        </w:rPr>
        <w:t xml:space="preserve"> </w:t>
      </w:r>
      <w:r w:rsidRPr="007B5851">
        <w:rPr>
          <w:rFonts w:cs="Times New Roman"/>
          <w:b/>
          <w:sz w:val="28"/>
          <w:szCs w:val="28"/>
        </w:rPr>
        <w:t>Diễn giải và báo cáo kết quả</w:t>
      </w:r>
    </w:p>
    <w:p w:rsidR="0021548D" w:rsidRPr="007B5851" w:rsidRDefault="0021548D" w:rsidP="007B5851">
      <w:pPr>
        <w:tabs>
          <w:tab w:val="left" w:pos="284"/>
        </w:tabs>
        <w:spacing w:after="0" w:line="360" w:lineRule="auto"/>
        <w:jc w:val="both"/>
        <w:rPr>
          <w:rFonts w:cs="Times New Roman"/>
          <w:sz w:val="28"/>
          <w:szCs w:val="28"/>
          <w:lang w:val="vi-VN"/>
        </w:rPr>
      </w:pPr>
      <w:r w:rsidRPr="007B5851">
        <w:rPr>
          <w:rFonts w:cs="Times New Roman"/>
          <w:sz w:val="28"/>
          <w:szCs w:val="28"/>
        </w:rPr>
        <w:t>-Trị số bình thường:</w:t>
      </w:r>
    </w:p>
    <w:p w:rsidR="0021548D" w:rsidRPr="007B5851" w:rsidRDefault="0021548D" w:rsidP="007B5851">
      <w:pPr>
        <w:tabs>
          <w:tab w:val="left" w:pos="284"/>
        </w:tabs>
        <w:spacing w:after="0" w:line="360" w:lineRule="auto"/>
        <w:jc w:val="both"/>
        <w:rPr>
          <w:rFonts w:cs="Times New Roman"/>
          <w:sz w:val="28"/>
          <w:szCs w:val="28"/>
          <w:lang w:val="vi-VN"/>
        </w:rPr>
      </w:pPr>
      <w:r w:rsidRPr="007B5851">
        <w:rPr>
          <w:rFonts w:cs="Times New Roman"/>
          <w:sz w:val="28"/>
          <w:szCs w:val="28"/>
          <w:lang w:val="vi-VN"/>
        </w:rPr>
        <w:t>+ Nữ: 7-26 µmol/L</w:t>
      </w:r>
    </w:p>
    <w:p w:rsidR="0021548D" w:rsidRPr="007B5851" w:rsidRDefault="0021548D" w:rsidP="007B5851">
      <w:pPr>
        <w:tabs>
          <w:tab w:val="left" w:pos="284"/>
        </w:tabs>
        <w:spacing w:after="0" w:line="360" w:lineRule="auto"/>
        <w:jc w:val="both"/>
        <w:rPr>
          <w:rFonts w:cs="Times New Roman"/>
          <w:sz w:val="28"/>
          <w:szCs w:val="28"/>
          <w:lang w:val="vi-VN"/>
        </w:rPr>
      </w:pPr>
      <w:r w:rsidRPr="007B5851">
        <w:rPr>
          <w:rFonts w:cs="Times New Roman"/>
          <w:sz w:val="28"/>
          <w:szCs w:val="28"/>
          <w:lang w:val="vi-VN"/>
        </w:rPr>
        <w:t>+ Nam: 11-27 µmol/L</w:t>
      </w:r>
    </w:p>
    <w:p w:rsidR="0021548D" w:rsidRPr="007B5851" w:rsidRDefault="0021548D" w:rsidP="007B5851">
      <w:pPr>
        <w:tabs>
          <w:tab w:val="left" w:pos="284"/>
        </w:tabs>
        <w:spacing w:after="0" w:line="360" w:lineRule="auto"/>
        <w:jc w:val="both"/>
        <w:rPr>
          <w:rFonts w:cs="Times New Roman"/>
          <w:sz w:val="28"/>
          <w:szCs w:val="28"/>
        </w:rPr>
      </w:pPr>
      <w:r w:rsidRPr="007B5851">
        <w:rPr>
          <w:rFonts w:cs="Times New Roman"/>
          <w:sz w:val="28"/>
          <w:szCs w:val="28"/>
        </w:rPr>
        <w:t>-</w:t>
      </w:r>
      <w:r w:rsidRPr="007B5851">
        <w:rPr>
          <w:rFonts w:cs="Times New Roman"/>
          <w:sz w:val="28"/>
          <w:szCs w:val="28"/>
          <w:lang w:val="vi-VN"/>
        </w:rPr>
        <w:t xml:space="preserve"> </w:t>
      </w:r>
      <w:r w:rsidRPr="007B5851">
        <w:rPr>
          <w:rFonts w:cs="Times New Roman"/>
          <w:sz w:val="28"/>
          <w:szCs w:val="28"/>
        </w:rPr>
        <w:t>Sắt (Fe) máu tăng trong:</w:t>
      </w:r>
    </w:p>
    <w:p w:rsidR="0021548D" w:rsidRPr="007B5851" w:rsidRDefault="0021548D" w:rsidP="007B5851">
      <w:pPr>
        <w:tabs>
          <w:tab w:val="left" w:pos="284"/>
          <w:tab w:val="num" w:pos="1080"/>
        </w:tabs>
        <w:spacing w:after="0" w:line="360" w:lineRule="auto"/>
        <w:jc w:val="both"/>
        <w:rPr>
          <w:rFonts w:cs="Times New Roman"/>
          <w:sz w:val="28"/>
          <w:szCs w:val="28"/>
        </w:rPr>
      </w:pPr>
      <w:r w:rsidRPr="007B5851">
        <w:rPr>
          <w:rFonts w:cs="Times New Roman"/>
          <w:sz w:val="28"/>
          <w:szCs w:val="28"/>
        </w:rPr>
        <w:t>+ Tăng sự phá huỷ hồng cầu: sốt đái huyết sắc tố, thiếu máu huỷ huyết.</w:t>
      </w:r>
    </w:p>
    <w:p w:rsidR="0021548D" w:rsidRPr="007B5851" w:rsidRDefault="0021548D" w:rsidP="007B5851">
      <w:pPr>
        <w:tabs>
          <w:tab w:val="left" w:pos="284"/>
          <w:tab w:val="num" w:pos="1080"/>
        </w:tabs>
        <w:spacing w:after="0" w:line="360" w:lineRule="auto"/>
        <w:jc w:val="both"/>
        <w:rPr>
          <w:rFonts w:cs="Times New Roman"/>
          <w:sz w:val="28"/>
          <w:szCs w:val="28"/>
          <w:lang w:val="vi-VN"/>
        </w:rPr>
      </w:pPr>
      <w:r w:rsidRPr="007B5851">
        <w:rPr>
          <w:rFonts w:cs="Times New Roman"/>
          <w:sz w:val="28"/>
          <w:szCs w:val="28"/>
        </w:rPr>
        <w:t xml:space="preserve">+ </w:t>
      </w:r>
      <w:r w:rsidRPr="007B5851">
        <w:rPr>
          <w:rFonts w:cs="Times New Roman"/>
          <w:sz w:val="28"/>
          <w:szCs w:val="28"/>
          <w:lang w:val="vi-VN"/>
        </w:rPr>
        <w:t>Các bệnh về gan: Suy gan, viêm gan B, C...</w:t>
      </w:r>
    </w:p>
    <w:p w:rsidR="0021548D" w:rsidRPr="007B5851" w:rsidRDefault="0021548D" w:rsidP="007B5851">
      <w:pPr>
        <w:tabs>
          <w:tab w:val="left" w:pos="284"/>
          <w:tab w:val="num" w:pos="1080"/>
        </w:tabs>
        <w:spacing w:after="0" w:line="360" w:lineRule="auto"/>
        <w:jc w:val="both"/>
        <w:rPr>
          <w:rFonts w:cs="Times New Roman"/>
          <w:sz w:val="28"/>
          <w:szCs w:val="28"/>
          <w:lang w:val="vi-VN"/>
        </w:rPr>
      </w:pPr>
      <w:r w:rsidRPr="007B5851">
        <w:rPr>
          <w:rFonts w:cs="Times New Roman"/>
          <w:sz w:val="28"/>
          <w:szCs w:val="28"/>
          <w:lang w:val="vi-VN"/>
        </w:rPr>
        <w:t>+ Ngộ độc sắt: Sử dụng bổ sung sắt quá liều</w:t>
      </w:r>
    </w:p>
    <w:p w:rsidR="0021548D" w:rsidRPr="007B5851" w:rsidRDefault="0021548D" w:rsidP="007B5851">
      <w:pPr>
        <w:tabs>
          <w:tab w:val="left" w:pos="284"/>
          <w:tab w:val="num" w:pos="1080"/>
        </w:tabs>
        <w:spacing w:after="0" w:line="360" w:lineRule="auto"/>
        <w:jc w:val="both"/>
        <w:rPr>
          <w:rFonts w:cs="Times New Roman"/>
          <w:sz w:val="28"/>
          <w:szCs w:val="28"/>
        </w:rPr>
      </w:pPr>
      <w:r w:rsidRPr="007B5851">
        <w:rPr>
          <w:rFonts w:cs="Times New Roman"/>
          <w:sz w:val="28"/>
          <w:szCs w:val="28"/>
        </w:rPr>
        <w:t>- Sắt (Fe) máu giảm trong:</w:t>
      </w:r>
    </w:p>
    <w:p w:rsidR="0021548D" w:rsidRPr="007B5851" w:rsidRDefault="0021548D" w:rsidP="007B5851">
      <w:pPr>
        <w:tabs>
          <w:tab w:val="left" w:pos="284"/>
          <w:tab w:val="num" w:pos="1080"/>
        </w:tabs>
        <w:spacing w:after="0" w:line="360" w:lineRule="auto"/>
        <w:jc w:val="both"/>
        <w:rPr>
          <w:rFonts w:cs="Times New Roman"/>
          <w:sz w:val="28"/>
          <w:szCs w:val="28"/>
          <w:lang w:val="vi-VN"/>
        </w:rPr>
      </w:pPr>
      <w:r w:rsidRPr="007B5851">
        <w:rPr>
          <w:rFonts w:cs="Times New Roman"/>
          <w:sz w:val="28"/>
          <w:szCs w:val="28"/>
        </w:rPr>
        <w:t>+ Các thiếu máu thiếu sắt, thiếu máu ác tính.</w:t>
      </w:r>
    </w:p>
    <w:p w:rsidR="0021548D" w:rsidRPr="007B5851" w:rsidRDefault="0021548D" w:rsidP="007B5851">
      <w:pPr>
        <w:tabs>
          <w:tab w:val="left" w:pos="284"/>
          <w:tab w:val="num" w:pos="1080"/>
        </w:tabs>
        <w:spacing w:after="0" w:line="360" w:lineRule="auto"/>
        <w:jc w:val="both"/>
        <w:rPr>
          <w:rFonts w:cs="Times New Roman"/>
          <w:sz w:val="28"/>
          <w:szCs w:val="28"/>
          <w:lang w:val="vi-VN"/>
        </w:rPr>
      </w:pPr>
      <w:r w:rsidRPr="007B5851">
        <w:rPr>
          <w:rFonts w:cs="Times New Roman"/>
          <w:sz w:val="28"/>
          <w:szCs w:val="28"/>
          <w:lang w:val="vi-VN"/>
        </w:rPr>
        <w:t>+ Rong kinh kéo dài</w:t>
      </w:r>
    </w:p>
    <w:p w:rsidR="0021548D" w:rsidRPr="007B5851" w:rsidRDefault="0021548D" w:rsidP="007B5851">
      <w:pPr>
        <w:tabs>
          <w:tab w:val="left" w:pos="284"/>
          <w:tab w:val="num" w:pos="1080"/>
        </w:tabs>
        <w:spacing w:after="0" w:line="360" w:lineRule="auto"/>
        <w:jc w:val="both"/>
        <w:rPr>
          <w:rFonts w:cs="Times New Roman"/>
          <w:sz w:val="28"/>
          <w:szCs w:val="28"/>
          <w:lang w:val="vi-VN"/>
        </w:rPr>
      </w:pPr>
      <w:r w:rsidRPr="007B5851">
        <w:rPr>
          <w:rFonts w:cs="Times New Roman"/>
          <w:sz w:val="28"/>
          <w:szCs w:val="28"/>
          <w:lang w:val="vi-VN"/>
        </w:rPr>
        <w:t>+ Mang thai không được bổ sung đầy đủ</w:t>
      </w:r>
    </w:p>
    <w:p w:rsidR="0021548D" w:rsidRPr="007B5851" w:rsidRDefault="0021548D" w:rsidP="007B5851">
      <w:pPr>
        <w:tabs>
          <w:tab w:val="left" w:pos="284"/>
          <w:tab w:val="num" w:pos="1080"/>
        </w:tabs>
        <w:spacing w:after="0" w:line="360" w:lineRule="auto"/>
        <w:jc w:val="both"/>
        <w:rPr>
          <w:rFonts w:cs="Times New Roman"/>
          <w:sz w:val="28"/>
          <w:szCs w:val="28"/>
          <w:lang w:val="vi-VN"/>
        </w:rPr>
      </w:pPr>
      <w:r w:rsidRPr="007B5851">
        <w:rPr>
          <w:rFonts w:cs="Times New Roman"/>
          <w:sz w:val="28"/>
          <w:szCs w:val="28"/>
          <w:lang w:val="vi-VN"/>
        </w:rPr>
        <w:t>+ Xuất huyết đường tiêu hóa</w:t>
      </w:r>
    </w:p>
    <w:p w:rsidR="0021548D" w:rsidRPr="007B5851" w:rsidRDefault="0021548D" w:rsidP="007B5851">
      <w:pPr>
        <w:tabs>
          <w:tab w:val="left" w:pos="284"/>
          <w:tab w:val="num" w:pos="1080"/>
        </w:tabs>
        <w:spacing w:after="0" w:line="360" w:lineRule="auto"/>
        <w:jc w:val="both"/>
        <w:rPr>
          <w:rFonts w:cs="Times New Roman"/>
          <w:sz w:val="28"/>
          <w:szCs w:val="28"/>
        </w:rPr>
      </w:pPr>
      <w:r w:rsidRPr="007B5851">
        <w:rPr>
          <w:rFonts w:cs="Times New Roman"/>
          <w:sz w:val="28"/>
          <w:szCs w:val="28"/>
        </w:rPr>
        <w:t>+ Giảm hấp thu sắt.</w:t>
      </w:r>
    </w:p>
    <w:p w:rsidR="0021548D" w:rsidRPr="007B5851" w:rsidRDefault="0021548D" w:rsidP="007B5851">
      <w:pPr>
        <w:tabs>
          <w:tab w:val="left" w:pos="284"/>
          <w:tab w:val="num" w:pos="1080"/>
        </w:tabs>
        <w:spacing w:after="0" w:line="360" w:lineRule="auto"/>
        <w:jc w:val="both"/>
        <w:rPr>
          <w:rFonts w:cs="Times New Roman"/>
          <w:sz w:val="28"/>
          <w:szCs w:val="28"/>
        </w:rPr>
      </w:pPr>
      <w:r w:rsidRPr="007B5851">
        <w:rPr>
          <w:rFonts w:cs="Times New Roman"/>
          <w:sz w:val="28"/>
          <w:szCs w:val="28"/>
        </w:rPr>
        <w:t>+ Nhiễm trùng cấp và mạn tính.</w:t>
      </w:r>
    </w:p>
    <w:p w:rsidR="0021548D" w:rsidRPr="007B5851" w:rsidRDefault="0021548D" w:rsidP="007B5851">
      <w:pPr>
        <w:tabs>
          <w:tab w:val="left" w:pos="284"/>
          <w:tab w:val="num" w:pos="1080"/>
        </w:tabs>
        <w:spacing w:after="0" w:line="360" w:lineRule="auto"/>
        <w:jc w:val="both"/>
        <w:rPr>
          <w:rFonts w:cs="Times New Roman"/>
          <w:sz w:val="28"/>
          <w:szCs w:val="28"/>
        </w:rPr>
      </w:pPr>
      <w:r w:rsidRPr="007B5851">
        <w:rPr>
          <w:rFonts w:cs="Times New Roman"/>
          <w:sz w:val="28"/>
          <w:szCs w:val="28"/>
        </w:rPr>
        <w:t>+  Các tân sản, carcinoma.</w:t>
      </w:r>
    </w:p>
    <w:p w:rsidR="0021548D" w:rsidRPr="007B5851" w:rsidRDefault="0021548D" w:rsidP="007B5851">
      <w:pPr>
        <w:tabs>
          <w:tab w:val="left" w:pos="284"/>
          <w:tab w:val="num" w:pos="1080"/>
        </w:tabs>
        <w:spacing w:after="0" w:line="360" w:lineRule="auto"/>
        <w:jc w:val="both"/>
        <w:rPr>
          <w:rFonts w:cs="Times New Roman"/>
          <w:sz w:val="28"/>
          <w:szCs w:val="28"/>
        </w:rPr>
      </w:pPr>
      <w:r w:rsidRPr="007B5851">
        <w:rPr>
          <w:rFonts w:cs="Times New Roman"/>
          <w:sz w:val="28"/>
          <w:szCs w:val="28"/>
        </w:rPr>
        <w:t>+ Thận hư.</w:t>
      </w:r>
    </w:p>
    <w:p w:rsidR="0021548D" w:rsidRPr="007B5851" w:rsidRDefault="0021548D" w:rsidP="007B5851">
      <w:pPr>
        <w:tabs>
          <w:tab w:val="left" w:pos="284"/>
          <w:tab w:val="num" w:pos="1080"/>
        </w:tabs>
        <w:spacing w:after="0" w:line="360" w:lineRule="auto"/>
        <w:jc w:val="both"/>
        <w:rPr>
          <w:rFonts w:cs="Times New Roman"/>
          <w:sz w:val="28"/>
          <w:szCs w:val="28"/>
        </w:rPr>
      </w:pPr>
      <w:r w:rsidRPr="007B5851">
        <w:rPr>
          <w:rFonts w:cs="Times New Roman"/>
          <w:sz w:val="28"/>
          <w:szCs w:val="28"/>
        </w:rPr>
        <w:t>+Sau dùng ACTH hoặc các corticoid.</w:t>
      </w:r>
    </w:p>
    <w:p w:rsidR="0021548D" w:rsidRPr="007B5851" w:rsidRDefault="0021548D" w:rsidP="007B5851">
      <w:pPr>
        <w:tabs>
          <w:tab w:val="left" w:pos="142"/>
          <w:tab w:val="left" w:pos="284"/>
        </w:tabs>
        <w:spacing w:after="0" w:line="360" w:lineRule="auto"/>
        <w:jc w:val="both"/>
        <w:rPr>
          <w:rFonts w:cs="Times New Roman"/>
          <w:b/>
          <w:sz w:val="28"/>
          <w:szCs w:val="28"/>
        </w:rPr>
      </w:pPr>
      <w:r w:rsidRPr="007B5851">
        <w:rPr>
          <w:rFonts w:cs="Times New Roman"/>
          <w:b/>
          <w:sz w:val="28"/>
          <w:szCs w:val="28"/>
        </w:rPr>
        <w:t>11. Lưu ý ( cảnh báo )</w:t>
      </w:r>
    </w:p>
    <w:p w:rsidR="0021548D" w:rsidRPr="007B5851" w:rsidRDefault="0021548D" w:rsidP="007B5851">
      <w:pPr>
        <w:tabs>
          <w:tab w:val="left" w:pos="0"/>
          <w:tab w:val="left" w:pos="284"/>
          <w:tab w:val="left" w:pos="400"/>
        </w:tabs>
        <w:spacing w:after="0" w:line="360" w:lineRule="auto"/>
        <w:jc w:val="both"/>
        <w:rPr>
          <w:rFonts w:cs="Times New Roman"/>
          <w:sz w:val="28"/>
          <w:szCs w:val="28"/>
          <w:lang w:val="vi-VN"/>
        </w:rPr>
      </w:pPr>
      <w:r w:rsidRPr="007B5851">
        <w:rPr>
          <w:rFonts w:cs="Times New Roman"/>
          <w:b/>
          <w:sz w:val="28"/>
          <w:szCs w:val="28"/>
        </w:rPr>
        <w:lastRenderedPageBreak/>
        <w:t xml:space="preserve">-  </w:t>
      </w:r>
      <w:r w:rsidRPr="007B5851">
        <w:rPr>
          <w:rFonts w:cs="Times New Roman"/>
          <w:sz w:val="28"/>
          <w:szCs w:val="28"/>
        </w:rPr>
        <w:t xml:space="preserve">Những yếu tố gây </w:t>
      </w:r>
      <w:r w:rsidRPr="007B5851">
        <w:rPr>
          <w:rFonts w:cs="Times New Roman"/>
          <w:sz w:val="28"/>
          <w:szCs w:val="28"/>
          <w:lang w:val="vi-VN"/>
        </w:rPr>
        <w:t>sai lệch</w:t>
      </w:r>
      <w:r w:rsidRPr="007B5851">
        <w:rPr>
          <w:rFonts w:cs="Times New Roman"/>
          <w:sz w:val="28"/>
          <w:szCs w:val="28"/>
        </w:rPr>
        <w:t xml:space="preserve">  kết quả xét nghiệm</w:t>
      </w:r>
      <w:r w:rsidRPr="007B5851">
        <w:rPr>
          <w:rFonts w:cs="Times New Roman"/>
          <w:sz w:val="28"/>
          <w:szCs w:val="28"/>
          <w:lang w:val="vi-VN"/>
        </w:rPr>
        <w:t>:</w:t>
      </w:r>
    </w:p>
    <w:p w:rsidR="0021548D" w:rsidRPr="007B5851" w:rsidRDefault="0021548D" w:rsidP="007B5851">
      <w:pPr>
        <w:tabs>
          <w:tab w:val="left" w:pos="0"/>
          <w:tab w:val="left" w:pos="284"/>
          <w:tab w:val="left" w:pos="400"/>
        </w:tabs>
        <w:spacing w:after="0" w:line="360" w:lineRule="auto"/>
        <w:jc w:val="both"/>
        <w:rPr>
          <w:rFonts w:cs="Times New Roman"/>
          <w:sz w:val="28"/>
          <w:szCs w:val="28"/>
        </w:rPr>
      </w:pPr>
      <w:r w:rsidRPr="007B5851">
        <w:rPr>
          <w:rFonts w:cs="Times New Roman"/>
          <w:sz w:val="28"/>
          <w:szCs w:val="28"/>
        </w:rPr>
        <w:t>+ Bệnh nhân mới uống thuốc sắt, mới truyền máu</w:t>
      </w:r>
    </w:p>
    <w:p w:rsidR="0021548D" w:rsidRPr="007B5851" w:rsidRDefault="0021548D" w:rsidP="007B5851">
      <w:pPr>
        <w:tabs>
          <w:tab w:val="left" w:pos="0"/>
          <w:tab w:val="left" w:pos="284"/>
          <w:tab w:val="left" w:pos="400"/>
        </w:tabs>
        <w:spacing w:after="0" w:line="360" w:lineRule="auto"/>
        <w:jc w:val="both"/>
        <w:rPr>
          <w:rFonts w:cs="Times New Roman"/>
          <w:sz w:val="28"/>
          <w:szCs w:val="28"/>
          <w:lang w:val="vi-VN"/>
        </w:rPr>
      </w:pPr>
      <w:r w:rsidRPr="007B5851">
        <w:rPr>
          <w:rFonts w:cs="Times New Roman"/>
          <w:sz w:val="28"/>
          <w:szCs w:val="28"/>
        </w:rPr>
        <w:t>+ Bệnh nhân sử dụng rượu, ma túy, thuốc methotrexate, thuốc tránh thai  làm tăng sắt máu</w:t>
      </w:r>
      <w:r w:rsidRPr="007B5851">
        <w:rPr>
          <w:rFonts w:cs="Times New Roman"/>
          <w:sz w:val="28"/>
          <w:szCs w:val="28"/>
          <w:lang w:val="vi-VN"/>
        </w:rPr>
        <w:t xml:space="preserve"> </w:t>
      </w:r>
    </w:p>
    <w:p w:rsidR="0021548D" w:rsidRPr="007B5851" w:rsidRDefault="0021548D" w:rsidP="007B5851">
      <w:pPr>
        <w:tabs>
          <w:tab w:val="left" w:pos="0"/>
          <w:tab w:val="left" w:pos="284"/>
          <w:tab w:val="left" w:pos="400"/>
        </w:tabs>
        <w:spacing w:after="0" w:line="360" w:lineRule="auto"/>
        <w:jc w:val="both"/>
        <w:rPr>
          <w:rFonts w:cs="Times New Roman"/>
          <w:sz w:val="28"/>
          <w:szCs w:val="28"/>
          <w:lang w:val="vi-VN"/>
        </w:rPr>
      </w:pPr>
      <w:r w:rsidRPr="007B5851">
        <w:rPr>
          <w:rFonts w:cs="Times New Roman"/>
          <w:sz w:val="28"/>
          <w:szCs w:val="28"/>
        </w:rPr>
        <w:t>+ Bệnh nhân sử dụng thuốc metformin, aspirin,testosterol, ACTH gây giảm nồng độ sắt máu</w:t>
      </w:r>
    </w:p>
    <w:p w:rsidR="0021548D" w:rsidRPr="007B5851" w:rsidRDefault="0021548D" w:rsidP="007B5851">
      <w:pPr>
        <w:tabs>
          <w:tab w:val="left" w:pos="0"/>
          <w:tab w:val="left" w:pos="284"/>
          <w:tab w:val="left" w:pos="400"/>
        </w:tabs>
        <w:spacing w:after="0" w:line="360" w:lineRule="auto"/>
        <w:jc w:val="both"/>
        <w:rPr>
          <w:rFonts w:cs="Times New Roman"/>
          <w:sz w:val="28"/>
          <w:szCs w:val="28"/>
          <w:lang w:val="vi-VN"/>
        </w:rPr>
      </w:pPr>
      <w:r w:rsidRPr="007B5851">
        <w:rPr>
          <w:rFonts w:cs="Times New Roman"/>
          <w:sz w:val="28"/>
          <w:szCs w:val="28"/>
          <w:lang w:val="vi-VN"/>
        </w:rPr>
        <w:t xml:space="preserve">-  Khoảng đo của máy là </w:t>
      </w:r>
      <w:r w:rsidRPr="007B5851">
        <w:rPr>
          <w:rFonts w:cs="Times New Roman"/>
          <w:sz w:val="28"/>
          <w:szCs w:val="28"/>
        </w:rPr>
        <w:t>0.90</w:t>
      </w:r>
      <w:r w:rsidRPr="007B5851">
        <w:rPr>
          <w:rFonts w:cs="Times New Roman"/>
          <w:sz w:val="28"/>
          <w:szCs w:val="28"/>
        </w:rPr>
        <w:noBreakHyphen/>
        <w:t>179 µmol/L</w:t>
      </w:r>
      <w:r w:rsidRPr="007B5851">
        <w:rPr>
          <w:rFonts w:cs="Times New Roman"/>
          <w:sz w:val="28"/>
          <w:szCs w:val="28"/>
          <w:lang w:val="vi-VN"/>
        </w:rPr>
        <w:t>. Nếu kết quả lớn hơn ngưỡng đo,chạy lại mẫu theo chức năng hút giảm 1:2 thể tich, kết quả sẽ được máy nhân lên với hệ số 2</w:t>
      </w:r>
    </w:p>
    <w:p w:rsidR="0021548D" w:rsidRPr="007B5851" w:rsidRDefault="0021548D" w:rsidP="007B5851">
      <w:pPr>
        <w:tabs>
          <w:tab w:val="left" w:pos="284"/>
        </w:tabs>
        <w:spacing w:after="0" w:line="360" w:lineRule="auto"/>
        <w:jc w:val="both"/>
        <w:rPr>
          <w:rFonts w:cs="Times New Roman"/>
          <w:b/>
          <w:sz w:val="28"/>
          <w:szCs w:val="28"/>
          <w:lang w:val="vi-VN"/>
        </w:rPr>
      </w:pPr>
      <w:r w:rsidRPr="007B5851">
        <w:rPr>
          <w:rFonts w:cs="Times New Roman"/>
          <w:b/>
          <w:sz w:val="28"/>
          <w:szCs w:val="28"/>
        </w:rPr>
        <w:t>12. Lưu trữ hồ sơ</w:t>
      </w:r>
    </w:p>
    <w:p w:rsidR="0021548D" w:rsidRPr="007B5851" w:rsidRDefault="0021548D" w:rsidP="007B5851">
      <w:pPr>
        <w:tabs>
          <w:tab w:val="left" w:pos="284"/>
        </w:tabs>
        <w:spacing w:after="0" w:line="360" w:lineRule="auto"/>
        <w:jc w:val="both"/>
        <w:rPr>
          <w:rFonts w:cs="Times New Roman"/>
          <w:sz w:val="28"/>
          <w:szCs w:val="28"/>
        </w:rPr>
      </w:pPr>
      <w:r w:rsidRPr="007B5851">
        <w:rPr>
          <w:rFonts w:cs="Times New Roman"/>
          <w:sz w:val="28"/>
          <w:szCs w:val="28"/>
        </w:rPr>
        <w:t>- Nhật ký sử dụng máy Cobas 8000, mã số HHHS- BM 5.5.1/05</w:t>
      </w:r>
    </w:p>
    <w:p w:rsidR="0021548D" w:rsidRPr="007B5851" w:rsidRDefault="0021548D" w:rsidP="007B5851">
      <w:pPr>
        <w:tabs>
          <w:tab w:val="left" w:pos="284"/>
        </w:tabs>
        <w:spacing w:after="0" w:line="360" w:lineRule="auto"/>
        <w:jc w:val="both"/>
        <w:rPr>
          <w:rFonts w:cs="Times New Roman"/>
          <w:sz w:val="28"/>
          <w:szCs w:val="28"/>
        </w:rPr>
      </w:pPr>
      <w:r w:rsidRPr="007B5851">
        <w:rPr>
          <w:rFonts w:cs="Times New Roman"/>
          <w:sz w:val="28"/>
          <w:szCs w:val="28"/>
        </w:rPr>
        <w:t>- Sổ chạy lại xét nghiệm Sinh hóa miễn dịch, mã số HHHS- BM 5.8.8/01.</w:t>
      </w:r>
    </w:p>
    <w:p w:rsidR="0021548D" w:rsidRPr="007B5851" w:rsidRDefault="0021548D" w:rsidP="007B5851">
      <w:pPr>
        <w:tabs>
          <w:tab w:val="left" w:pos="284"/>
        </w:tabs>
        <w:spacing w:after="0" w:line="360" w:lineRule="auto"/>
        <w:jc w:val="both"/>
        <w:rPr>
          <w:rFonts w:cs="Times New Roman"/>
          <w:b/>
          <w:sz w:val="28"/>
          <w:szCs w:val="28"/>
        </w:rPr>
      </w:pPr>
      <w:r w:rsidRPr="007B5851">
        <w:rPr>
          <w:rFonts w:cs="Times New Roman"/>
          <w:sz w:val="28"/>
          <w:szCs w:val="28"/>
        </w:rPr>
        <w:t>- Sổ nội kiểm máy Cobas 8000, mã số HHHS-BM 5.8.5/01.</w:t>
      </w:r>
    </w:p>
    <w:p w:rsidR="0021548D" w:rsidRPr="007B5851" w:rsidRDefault="0021548D" w:rsidP="007B5851">
      <w:pPr>
        <w:tabs>
          <w:tab w:val="left" w:pos="284"/>
        </w:tabs>
        <w:spacing w:after="0" w:line="360" w:lineRule="auto"/>
        <w:jc w:val="both"/>
        <w:rPr>
          <w:rFonts w:cs="Times New Roman"/>
          <w:b/>
          <w:sz w:val="28"/>
          <w:szCs w:val="28"/>
        </w:rPr>
      </w:pPr>
      <w:r w:rsidRPr="007B5851">
        <w:rPr>
          <w:rFonts w:cs="Times New Roman"/>
          <w:b/>
          <w:sz w:val="28"/>
          <w:szCs w:val="28"/>
        </w:rPr>
        <w:t>13. Tài liệu liên quan</w:t>
      </w:r>
    </w:p>
    <w:p w:rsidR="0021548D" w:rsidRPr="007B5851" w:rsidRDefault="0021548D" w:rsidP="007B5851">
      <w:pPr>
        <w:tabs>
          <w:tab w:val="left" w:pos="284"/>
        </w:tabs>
        <w:spacing w:after="0" w:line="360" w:lineRule="auto"/>
        <w:jc w:val="both"/>
        <w:rPr>
          <w:rFonts w:cs="Times New Roman"/>
          <w:sz w:val="28"/>
          <w:szCs w:val="28"/>
        </w:rPr>
      </w:pPr>
      <w:r w:rsidRPr="007B5851">
        <w:rPr>
          <w:rFonts w:cs="Times New Roman"/>
          <w:sz w:val="28"/>
          <w:szCs w:val="28"/>
        </w:rPr>
        <w:t>- Quy trình nội kiểm tra xét nghiệm, mã số HHHS-QTQL 5.8.5.</w:t>
      </w:r>
    </w:p>
    <w:p w:rsidR="0021548D" w:rsidRPr="007B5851" w:rsidRDefault="0021548D" w:rsidP="007B5851">
      <w:pPr>
        <w:tabs>
          <w:tab w:val="left" w:pos="284"/>
        </w:tabs>
        <w:spacing w:after="0" w:line="360" w:lineRule="auto"/>
        <w:jc w:val="both"/>
        <w:rPr>
          <w:rFonts w:cs="Times New Roman"/>
          <w:sz w:val="28"/>
          <w:szCs w:val="28"/>
        </w:rPr>
      </w:pPr>
      <w:r w:rsidRPr="007B5851">
        <w:rPr>
          <w:rFonts w:cs="Times New Roman"/>
          <w:sz w:val="28"/>
          <w:szCs w:val="28"/>
        </w:rPr>
        <w:t>- Biểu mẫu sử dụng thiết bị, mã số HHHS- BM 5.5.1/05.</w:t>
      </w:r>
    </w:p>
    <w:p w:rsidR="0021548D" w:rsidRPr="007B5851" w:rsidRDefault="0021548D" w:rsidP="007B5851">
      <w:pPr>
        <w:tabs>
          <w:tab w:val="left" w:pos="284"/>
        </w:tabs>
        <w:spacing w:after="0" w:line="360" w:lineRule="auto"/>
        <w:jc w:val="both"/>
        <w:rPr>
          <w:rFonts w:cs="Times New Roman"/>
          <w:sz w:val="28"/>
          <w:szCs w:val="28"/>
        </w:rPr>
      </w:pPr>
      <w:r w:rsidRPr="007B5851">
        <w:rPr>
          <w:rFonts w:cs="Times New Roman"/>
          <w:sz w:val="28"/>
          <w:szCs w:val="28"/>
        </w:rPr>
        <w:t>- Sổ lưu kết quả chạy lại, mã số HHHS- BM 5.8.8/01</w:t>
      </w:r>
    </w:p>
    <w:p w:rsidR="0021548D" w:rsidRPr="007B5851" w:rsidRDefault="0021548D" w:rsidP="007B5851">
      <w:pPr>
        <w:tabs>
          <w:tab w:val="left" w:pos="284"/>
        </w:tabs>
        <w:spacing w:after="0" w:line="360" w:lineRule="auto"/>
        <w:jc w:val="both"/>
        <w:rPr>
          <w:rFonts w:cs="Times New Roman"/>
          <w:sz w:val="28"/>
          <w:szCs w:val="28"/>
        </w:rPr>
      </w:pPr>
      <w:r w:rsidRPr="007B5851">
        <w:rPr>
          <w:rFonts w:cs="Times New Roman"/>
          <w:sz w:val="28"/>
          <w:szCs w:val="28"/>
        </w:rPr>
        <w:t>- Biểu mẫu"Phiếu kết quả nội kiểm định lượng", mã số HHHS-BM 5.8.5/01</w:t>
      </w:r>
    </w:p>
    <w:p w:rsidR="0021548D" w:rsidRPr="007B5851" w:rsidRDefault="0021548D" w:rsidP="007B5851">
      <w:pPr>
        <w:tabs>
          <w:tab w:val="left" w:pos="284"/>
        </w:tabs>
        <w:spacing w:after="0" w:line="360" w:lineRule="auto"/>
        <w:jc w:val="both"/>
        <w:rPr>
          <w:rFonts w:cs="Times New Roman"/>
          <w:sz w:val="28"/>
          <w:szCs w:val="28"/>
        </w:rPr>
      </w:pPr>
      <w:r w:rsidRPr="007B5851">
        <w:rPr>
          <w:rFonts w:cs="Times New Roman"/>
          <w:sz w:val="28"/>
          <w:szCs w:val="28"/>
        </w:rPr>
        <w:t>- Biểu mẫu " Phiếu trả lời kết quả xét nghiệm", mã số HHHS-BM 5.8.10/01</w:t>
      </w:r>
    </w:p>
    <w:p w:rsidR="0021548D" w:rsidRPr="007B5851" w:rsidRDefault="0021548D" w:rsidP="007B5851">
      <w:pPr>
        <w:tabs>
          <w:tab w:val="left" w:pos="284"/>
        </w:tabs>
        <w:spacing w:line="360" w:lineRule="auto"/>
        <w:rPr>
          <w:rFonts w:eastAsia="Times New Roman" w:cs="Times New Roman"/>
          <w:b/>
          <w:i/>
          <w:sz w:val="28"/>
          <w:szCs w:val="28"/>
        </w:rPr>
      </w:pPr>
      <w:r w:rsidRPr="007B5851">
        <w:rPr>
          <w:rFonts w:cs="Times New Roman"/>
          <w:b/>
          <w:i/>
          <w:sz w:val="28"/>
          <w:szCs w:val="28"/>
        </w:rPr>
        <w:br w:type="page"/>
      </w:r>
    </w:p>
    <w:p w:rsidR="004F5365" w:rsidRPr="007B5851" w:rsidRDefault="004F5365" w:rsidP="007B5851">
      <w:pPr>
        <w:pStyle w:val="ndesc"/>
        <w:shd w:val="clear" w:color="auto" w:fill="FFFFFF"/>
        <w:tabs>
          <w:tab w:val="left" w:pos="284"/>
          <w:tab w:val="left" w:pos="426"/>
        </w:tabs>
        <w:spacing w:before="0" w:beforeAutospacing="0" w:after="120" w:afterAutospacing="0" w:line="360" w:lineRule="auto"/>
        <w:jc w:val="center"/>
        <w:outlineLvl w:val="0"/>
        <w:rPr>
          <w:b/>
          <w:bCs/>
          <w:sz w:val="32"/>
          <w:szCs w:val="28"/>
        </w:rPr>
      </w:pPr>
      <w:bookmarkStart w:id="11" w:name="_Toc115440976"/>
      <w:r w:rsidRPr="007B5851">
        <w:rPr>
          <w:b/>
          <w:bCs/>
          <w:sz w:val="32"/>
          <w:szCs w:val="28"/>
        </w:rPr>
        <w:lastRenderedPageBreak/>
        <w:t>C. TẾ BÀO HỌC</w:t>
      </w:r>
      <w:bookmarkEnd w:id="11"/>
    </w:p>
    <w:p w:rsidR="004F5365" w:rsidRPr="007B5851" w:rsidRDefault="004F5365" w:rsidP="007B5851">
      <w:pPr>
        <w:pStyle w:val="ndesc"/>
        <w:shd w:val="clear" w:color="auto" w:fill="FFFFFF"/>
        <w:tabs>
          <w:tab w:val="left" w:pos="284"/>
          <w:tab w:val="left" w:pos="426"/>
        </w:tabs>
        <w:spacing w:before="0" w:beforeAutospacing="0" w:after="120" w:afterAutospacing="0" w:line="360" w:lineRule="auto"/>
        <w:jc w:val="center"/>
        <w:outlineLvl w:val="1"/>
        <w:rPr>
          <w:b/>
          <w:bCs/>
          <w:sz w:val="32"/>
          <w:szCs w:val="28"/>
        </w:rPr>
      </w:pPr>
      <w:bookmarkStart w:id="12" w:name="_Toc115440977"/>
      <w:r w:rsidRPr="007B5851">
        <w:rPr>
          <w:b/>
          <w:i/>
          <w:sz w:val="32"/>
          <w:szCs w:val="28"/>
        </w:rPr>
        <w:t xml:space="preserve">9. </w:t>
      </w:r>
      <w:r w:rsidRPr="007B5851">
        <w:rPr>
          <w:b/>
          <w:bCs/>
          <w:sz w:val="32"/>
          <w:szCs w:val="28"/>
        </w:rPr>
        <w:t>TỔNG PHÂN TÍCH TẾ BÀO MÁU NGOẠI VI (BẰNG MÁY ĐẾM TỔNG TRỞ)</w:t>
      </w:r>
      <w:bookmarkEnd w:id="12"/>
    </w:p>
    <w:p w:rsidR="003E486D" w:rsidRPr="007B5851" w:rsidRDefault="003E486D" w:rsidP="007B5851">
      <w:pPr>
        <w:tabs>
          <w:tab w:val="left" w:pos="284"/>
        </w:tabs>
        <w:spacing w:line="360" w:lineRule="auto"/>
        <w:jc w:val="both"/>
        <w:rPr>
          <w:rFonts w:eastAsia="Calibri" w:cs="Times New Roman"/>
          <w:sz w:val="28"/>
          <w:szCs w:val="28"/>
        </w:rPr>
      </w:pPr>
      <w:r w:rsidRPr="007B5851">
        <w:rPr>
          <w:rFonts w:eastAsia="Calibri" w:cs="Times New Roman"/>
          <w:b/>
          <w:sz w:val="28"/>
          <w:szCs w:val="28"/>
        </w:rPr>
        <w:t>1.Mục đích</w:t>
      </w:r>
    </w:p>
    <w:p w:rsidR="003E486D" w:rsidRPr="007B5851" w:rsidRDefault="003E486D"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Đảm bảo tiến hành phân tích số lượng, hình thái cũng như thành phần các tế bào máu được tiến hành theo đúng quy trình và theo tiêu chuẩn quy định.</w:t>
      </w:r>
    </w:p>
    <w:p w:rsidR="003E486D" w:rsidRPr="007B5851" w:rsidRDefault="003E486D"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2.Phạm vi áp dụng</w:t>
      </w:r>
    </w:p>
    <w:p w:rsidR="003E486D" w:rsidRPr="007B5851" w:rsidRDefault="003E486D" w:rsidP="007B5851">
      <w:pPr>
        <w:tabs>
          <w:tab w:val="left" w:pos="284"/>
        </w:tabs>
        <w:spacing w:line="360" w:lineRule="auto"/>
        <w:jc w:val="both"/>
        <w:rPr>
          <w:rFonts w:eastAsia="Calibri" w:cs="Times New Roman"/>
          <w:b/>
          <w:sz w:val="28"/>
          <w:szCs w:val="28"/>
        </w:rPr>
      </w:pPr>
      <w:r w:rsidRPr="007B5851">
        <w:rPr>
          <w:rFonts w:eastAsia="Calibri" w:cs="Times New Roman"/>
          <w:sz w:val="28"/>
          <w:szCs w:val="28"/>
          <w:lang w:bidi="th-TH"/>
        </w:rPr>
        <w:t xml:space="preserve"> </w:t>
      </w:r>
      <w:r w:rsidRPr="007B5851">
        <w:rPr>
          <w:rFonts w:eastAsia="Calibri" w:cs="Times New Roman"/>
          <w:sz w:val="28"/>
          <w:szCs w:val="28"/>
          <w:lang w:val="vi-VN" w:bidi="th-TH"/>
        </w:rPr>
        <w:t xml:space="preserve">Quy trình này được áp dụng tại </w:t>
      </w:r>
      <w:r w:rsidRPr="007B5851">
        <w:rPr>
          <w:rFonts w:eastAsia="Calibri" w:cs="Times New Roman"/>
          <w:sz w:val="28"/>
          <w:szCs w:val="28"/>
          <w:lang w:bidi="th-TH"/>
        </w:rPr>
        <w:t xml:space="preserve">khoa Huyết học- hoá sinh </w:t>
      </w:r>
      <w:r w:rsidRPr="007B5851">
        <w:rPr>
          <w:rFonts w:eastAsia="Calibri" w:cs="Times New Roman"/>
          <w:sz w:val="28"/>
          <w:szCs w:val="28"/>
          <w:lang w:val="vi-VN" w:bidi="th-TH"/>
        </w:rPr>
        <w:t xml:space="preserve">khi tiến hành </w:t>
      </w:r>
      <w:r w:rsidRPr="007B5851">
        <w:rPr>
          <w:rFonts w:eastAsia="Calibri" w:cs="Times New Roman"/>
          <w:sz w:val="28"/>
          <w:szCs w:val="28"/>
          <w:lang w:bidi="th-TH"/>
        </w:rPr>
        <w:t>xét nghiệm tổng phân tích tế bào máu ngoại vi bằng máy đếm tổng trở.</w:t>
      </w:r>
    </w:p>
    <w:p w:rsidR="003E486D" w:rsidRPr="007B5851" w:rsidRDefault="003E486D"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3. Trách nhiệm</w:t>
      </w:r>
    </w:p>
    <w:p w:rsidR="003E486D" w:rsidRPr="007B5851" w:rsidRDefault="003E486D"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KTV, ĐD được phân công thực hiện kỹ thuật.</w:t>
      </w:r>
    </w:p>
    <w:p w:rsidR="003E486D" w:rsidRPr="007B5851" w:rsidRDefault="003E486D"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BS ký duyệt kết quả.</w:t>
      </w:r>
    </w:p>
    <w:p w:rsidR="003E486D" w:rsidRPr="007B5851" w:rsidRDefault="003E486D"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4. Các thuật ngữ và chứ viết tắt</w:t>
      </w:r>
    </w:p>
    <w:p w:rsidR="003E486D" w:rsidRPr="007B5851" w:rsidRDefault="003E486D" w:rsidP="007B5851">
      <w:pPr>
        <w:tabs>
          <w:tab w:val="left" w:pos="284"/>
        </w:tabs>
        <w:spacing w:line="360" w:lineRule="auto"/>
        <w:jc w:val="both"/>
        <w:rPr>
          <w:rFonts w:eastAsia="Calibri" w:cs="Times New Roman"/>
          <w:sz w:val="28"/>
          <w:szCs w:val="28"/>
        </w:rPr>
      </w:pPr>
      <w:r w:rsidRPr="007B5851">
        <w:rPr>
          <w:rFonts w:eastAsia="Calibri" w:cs="Times New Roman"/>
          <w:b/>
          <w:sz w:val="28"/>
          <w:szCs w:val="28"/>
        </w:rPr>
        <w:t xml:space="preserve">- </w:t>
      </w:r>
      <w:r w:rsidRPr="007B5851">
        <w:rPr>
          <w:rFonts w:eastAsia="Calibri" w:cs="Times New Roman"/>
          <w:sz w:val="28"/>
          <w:szCs w:val="28"/>
        </w:rPr>
        <w:t>BS: Bác sĩ</w:t>
      </w:r>
    </w:p>
    <w:p w:rsidR="003E486D" w:rsidRPr="007B5851" w:rsidRDefault="003E486D"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5. Nguyên lý</w:t>
      </w:r>
    </w:p>
    <w:p w:rsidR="003E486D" w:rsidRPr="007B5851" w:rsidRDefault="003E486D"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xml:space="preserve">  Nhiều tình trạng sinh lý và bệnh lý của cơ thể được phản ánh trực tiếp hoặc gián tiếp qua số lượng, hình thái cũng như thành phần các tế bào máu. Huyết đồ là bản tổng kết có bình luận các biểu hiện đó.</w:t>
      </w:r>
    </w:p>
    <w:p w:rsidR="003E486D" w:rsidRPr="007B5851" w:rsidRDefault="003E486D"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6. Thiết bị và vật tư</w:t>
      </w:r>
    </w:p>
    <w:p w:rsidR="003E486D" w:rsidRPr="007B5851" w:rsidRDefault="003E486D" w:rsidP="007B5851">
      <w:pPr>
        <w:tabs>
          <w:tab w:val="left" w:pos="284"/>
        </w:tabs>
        <w:spacing w:line="360" w:lineRule="auto"/>
        <w:jc w:val="both"/>
        <w:rPr>
          <w:rFonts w:eastAsia="Calibri" w:cs="Times New Roman"/>
          <w:b/>
          <w:i/>
          <w:sz w:val="28"/>
          <w:szCs w:val="28"/>
        </w:rPr>
      </w:pPr>
      <w:r w:rsidRPr="007B5851">
        <w:rPr>
          <w:rFonts w:eastAsia="Calibri" w:cs="Times New Roman"/>
          <w:b/>
          <w:i/>
          <w:sz w:val="28"/>
          <w:szCs w:val="28"/>
        </w:rPr>
        <w:t xml:space="preserve">6.1. Dụng cụ, hóa chất </w:t>
      </w:r>
    </w:p>
    <w:p w:rsidR="003E486D" w:rsidRPr="007B5851" w:rsidRDefault="003E486D"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Kính hiển vi quang học,</w:t>
      </w:r>
    </w:p>
    <w:p w:rsidR="003E486D" w:rsidRPr="007B5851" w:rsidRDefault="003E486D"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Máy đếm tế bào tự động hoàn toàn ADVIA</w:t>
      </w:r>
    </w:p>
    <w:p w:rsidR="003E486D" w:rsidRPr="007B5851" w:rsidRDefault="003E486D"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Bộ hóa chất và vật tư tiêu hao của máy Huyết học ADVIA ( QTSD MÁY ADVIA)</w:t>
      </w:r>
    </w:p>
    <w:p w:rsidR="003E486D" w:rsidRPr="007B5851" w:rsidRDefault="003E486D"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lastRenderedPageBreak/>
        <w:t>- Dầu soi,</w:t>
      </w:r>
    </w:p>
    <w:p w:rsidR="003E486D" w:rsidRPr="007B5851" w:rsidRDefault="003E486D"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Dụng cụ đếm</w:t>
      </w:r>
    </w:p>
    <w:p w:rsidR="003E486D" w:rsidRPr="007B5851" w:rsidRDefault="003E486D" w:rsidP="007B5851">
      <w:pPr>
        <w:tabs>
          <w:tab w:val="left" w:pos="284"/>
        </w:tabs>
        <w:spacing w:line="360" w:lineRule="auto"/>
        <w:jc w:val="both"/>
        <w:rPr>
          <w:rFonts w:eastAsia="Calibri" w:cs="Times New Roman"/>
          <w:b/>
          <w:i/>
          <w:sz w:val="28"/>
          <w:szCs w:val="28"/>
        </w:rPr>
      </w:pPr>
      <w:r w:rsidRPr="007B5851">
        <w:rPr>
          <w:rFonts w:eastAsia="Calibri" w:cs="Times New Roman"/>
          <w:b/>
          <w:i/>
          <w:sz w:val="28"/>
          <w:szCs w:val="28"/>
        </w:rPr>
        <w:t>6.3. Bệnh phẩm</w:t>
      </w:r>
    </w:p>
    <w:p w:rsidR="003E486D" w:rsidRPr="007B5851" w:rsidRDefault="003E486D"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xml:space="preserve"> Là mẫu bệnh phẩm được gửi đến phòng xét nghiệm từ bệnh phòng hoặc lấy trực tiếp tại nơi khám bệnh</w:t>
      </w:r>
    </w:p>
    <w:p w:rsidR="003E486D" w:rsidRPr="007B5851" w:rsidRDefault="003E486D" w:rsidP="007B5851">
      <w:pPr>
        <w:pStyle w:val="BodyText"/>
        <w:tabs>
          <w:tab w:val="left" w:pos="142"/>
          <w:tab w:val="left" w:pos="284"/>
          <w:tab w:val="left" w:pos="5329"/>
        </w:tabs>
        <w:spacing w:line="360" w:lineRule="auto"/>
        <w:ind w:left="0" w:firstLine="0"/>
        <w:rPr>
          <w:sz w:val="28"/>
          <w:szCs w:val="28"/>
          <w:shd w:val="clear" w:color="auto" w:fill="F5F5F6"/>
        </w:rPr>
      </w:pPr>
      <w:r w:rsidRPr="007B5851">
        <w:rPr>
          <w:b/>
          <w:sz w:val="28"/>
          <w:szCs w:val="28"/>
        </w:rPr>
        <w:t>7. Kiểm tra chất lượng</w:t>
      </w:r>
    </w:p>
    <w:p w:rsidR="003E486D" w:rsidRPr="007B5851" w:rsidRDefault="003E486D"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xml:space="preserve">Thực hiện đúng các bước trong quy trình. </w:t>
      </w:r>
    </w:p>
    <w:p w:rsidR="003E486D" w:rsidRPr="007B5851" w:rsidRDefault="003E486D"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8. An toàn</w:t>
      </w:r>
    </w:p>
    <w:p w:rsidR="003E486D" w:rsidRPr="007B5851" w:rsidRDefault="003E486D"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 xml:space="preserve">- </w:t>
      </w:r>
      <w:r w:rsidRPr="007B5851">
        <w:rPr>
          <w:rFonts w:eastAsia="Calibri" w:cs="Times New Roman"/>
          <w:sz w:val="28"/>
          <w:szCs w:val="28"/>
        </w:rPr>
        <w:t>Thực hiện đúng các bước trong quy trình</w:t>
      </w:r>
    </w:p>
    <w:p w:rsidR="003E486D" w:rsidRPr="007B5851" w:rsidRDefault="003E486D" w:rsidP="007B5851">
      <w:pPr>
        <w:tabs>
          <w:tab w:val="left" w:pos="284"/>
        </w:tabs>
        <w:spacing w:line="360" w:lineRule="auto"/>
        <w:jc w:val="both"/>
        <w:rPr>
          <w:rFonts w:eastAsia="Calibri" w:cs="Times New Roman"/>
          <w:b/>
          <w:sz w:val="28"/>
          <w:szCs w:val="28"/>
        </w:rPr>
      </w:pPr>
      <w:r w:rsidRPr="007B5851">
        <w:rPr>
          <w:rFonts w:eastAsia="Calibri" w:cs="Times New Roman"/>
          <w:sz w:val="28"/>
          <w:szCs w:val="28"/>
        </w:rPr>
        <w:t>-  Đeo găng tay, khẩu trang khi thực hiện.</w:t>
      </w:r>
    </w:p>
    <w:p w:rsidR="003E486D" w:rsidRPr="007B5851" w:rsidRDefault="003E486D"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9. Nội dung thực hiện</w:t>
      </w:r>
    </w:p>
    <w:p w:rsidR="003E486D" w:rsidRPr="007B5851" w:rsidRDefault="003E486D" w:rsidP="007B5851">
      <w:pPr>
        <w:tabs>
          <w:tab w:val="left" w:pos="284"/>
        </w:tabs>
        <w:spacing w:line="360" w:lineRule="auto"/>
        <w:jc w:val="both"/>
        <w:rPr>
          <w:rFonts w:eastAsia="Calibri" w:cs="Times New Roman"/>
          <w:sz w:val="28"/>
          <w:szCs w:val="28"/>
        </w:rPr>
      </w:pPr>
      <w:r w:rsidRPr="007B5851">
        <w:rPr>
          <w:rFonts w:eastAsia="Calibri" w:cs="Times New Roman"/>
          <w:b/>
          <w:sz w:val="28"/>
          <w:szCs w:val="28"/>
        </w:rPr>
        <w:t xml:space="preserve">- </w:t>
      </w:r>
      <w:r w:rsidRPr="007B5851">
        <w:rPr>
          <w:rFonts w:eastAsia="Calibri" w:cs="Times New Roman"/>
          <w:sz w:val="28"/>
          <w:szCs w:val="28"/>
        </w:rPr>
        <w:t xml:space="preserve">Tham khảo quy trình vận hành máy Huyết học ADVIA </w:t>
      </w:r>
    </w:p>
    <w:p w:rsidR="003E486D" w:rsidRPr="007B5851" w:rsidRDefault="003E486D"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Sau khi máy phân tích kết quả tế bào học và kéo lam tự động tiến hành Đọc tiêu bản, quan sát kỹ các đặc điểm hình thái trên tiêu bản nhuộm Giemsa, đối chiếu các thông số đo, đếm được (số lượng tế bào các loại, huyết sắc tố...) với thực tế trên tiêu bản, nếu không phù hợp phải tìm nguyên nhân: do kỹ thuật hay bất thường bệnh lý. So sánh các thông số, đặc điểm quan sát với giá trị tham chiếu tương ứng của người khỏe mạnh, cần lưu ý đến tuổi, giới của bệnh nhân. Đối chiếu lâm sàng bao gồm bệnh sử, các triệu chứng thực thể đặc biệt là tình trạng nhiễm trùng, xuất huyết, gan to, lách to, hạch to, tiền sử tiếp xúc, bệnh tật và dùng thuốc của bệnh nhân.</w:t>
      </w:r>
    </w:p>
    <w:p w:rsidR="003E486D" w:rsidRPr="007B5851" w:rsidRDefault="003E486D"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-Đọc tiêu bản nhuộm tiểu cầu, so sánh kết quả với phương pháp đếm trực tiếp tính kết quả trung bình rồi ghi vào PXN,</w:t>
      </w:r>
    </w:p>
    <w:p w:rsidR="003E486D" w:rsidRPr="007B5851" w:rsidRDefault="003E486D"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Đếm hồng cầu lưới: ghi kết quả tỷ lệ % vào PXN,</w:t>
      </w:r>
    </w:p>
    <w:p w:rsidR="003E486D" w:rsidRPr="007B5851" w:rsidRDefault="003E486D"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lastRenderedPageBreak/>
        <w:t>- Đếm công thức bạch cầu: Trên ít nhất 100 bạch cầu gặp trên tiêu bản ghi vào PXN,</w:t>
      </w:r>
    </w:p>
    <w:p w:rsidR="003E486D" w:rsidRPr="007B5851" w:rsidRDefault="003E486D"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Chú ý: Trong tiêu bản máu đàn nếu thấy những hiện tượng bất thường: Tế bào non, tế bào lạ, tế bào bất thường của các hồng cầu, bạch cầu, tiểu cầu, hoặc KST sốt rét đều phải đếm, tính tỷ lệ phần trăm trong ông thức bạch cầu ghi vào PXN.</w:t>
      </w:r>
    </w:p>
    <w:p w:rsidR="003E486D" w:rsidRPr="007B5851" w:rsidRDefault="003E486D"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10.Diễn giải kết quả và báo cáo</w:t>
      </w:r>
    </w:p>
    <w:p w:rsidR="003E486D" w:rsidRPr="007B5851" w:rsidRDefault="003E486D" w:rsidP="007B5851">
      <w:pPr>
        <w:tabs>
          <w:tab w:val="left" w:pos="284"/>
        </w:tabs>
        <w:spacing w:line="360" w:lineRule="auto"/>
        <w:jc w:val="both"/>
        <w:rPr>
          <w:rFonts w:eastAsia="Calibri" w:cs="Times New Roman"/>
          <w:b/>
          <w:i/>
          <w:sz w:val="28"/>
          <w:szCs w:val="28"/>
        </w:rPr>
      </w:pPr>
      <w:r w:rsidRPr="007B5851">
        <w:rPr>
          <w:rFonts w:eastAsia="Calibri" w:cs="Times New Roman"/>
          <w:b/>
          <w:i/>
          <w:sz w:val="28"/>
          <w:szCs w:val="28"/>
        </w:rPr>
        <w:t>10.1. Các thông số cần thiết</w:t>
      </w:r>
    </w:p>
    <w:p w:rsidR="003E486D" w:rsidRPr="007B5851" w:rsidRDefault="003E486D"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Số lượng hồng cầu, số lượng bạch cầu, số lượng tiểu cầu, lượng huyết sắc tố, hematocrit, thể tích trung bình hồng cầu, lượng huyết sắc tố trung bình hồng cầu, nồng độ huyết sắc tố trung bình hồng cầu, tỷ lệ phần trăm hồng cầu lưới,</w:t>
      </w:r>
    </w:p>
    <w:p w:rsidR="003E486D" w:rsidRPr="007B5851" w:rsidRDefault="003E486D"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Công thức bạch cầu, đặc điểm hình thái tế bao hồng cầu, bạch cầu, tiểu cầu, độ tập trung tiểu cầu và những bất thường trên tiêu bản.</w:t>
      </w:r>
    </w:p>
    <w:p w:rsidR="003E486D" w:rsidRPr="007B5851" w:rsidRDefault="003E486D" w:rsidP="007B5851">
      <w:pPr>
        <w:tabs>
          <w:tab w:val="left" w:pos="284"/>
        </w:tabs>
        <w:spacing w:line="360" w:lineRule="auto"/>
        <w:jc w:val="both"/>
        <w:rPr>
          <w:rFonts w:eastAsia="Calibri" w:cs="Times New Roman"/>
          <w:b/>
          <w:i/>
          <w:sz w:val="28"/>
          <w:szCs w:val="28"/>
        </w:rPr>
      </w:pPr>
      <w:r w:rsidRPr="007B5851">
        <w:rPr>
          <w:rFonts w:eastAsia="Calibri" w:cs="Times New Roman"/>
          <w:b/>
          <w:i/>
          <w:sz w:val="28"/>
          <w:szCs w:val="28"/>
        </w:rPr>
        <w:t>10.2. Nhập kết quả</w:t>
      </w:r>
    </w:p>
    <w:p w:rsidR="003E486D" w:rsidRPr="007B5851" w:rsidRDefault="003E486D" w:rsidP="007B5851">
      <w:pPr>
        <w:tabs>
          <w:tab w:val="left" w:pos="284"/>
        </w:tabs>
        <w:spacing w:line="360" w:lineRule="auto"/>
        <w:jc w:val="both"/>
        <w:rPr>
          <w:rFonts w:eastAsia="Calibri" w:cs="Times New Roman"/>
          <w:sz w:val="28"/>
          <w:szCs w:val="28"/>
        </w:rPr>
      </w:pPr>
      <w:r w:rsidRPr="007B5851">
        <w:rPr>
          <w:rFonts w:eastAsia="Calibri" w:cs="Times New Roman"/>
          <w:b/>
          <w:sz w:val="28"/>
          <w:szCs w:val="28"/>
        </w:rPr>
        <w:t>-</w:t>
      </w:r>
      <w:r w:rsidRPr="007B5851">
        <w:rPr>
          <w:rFonts w:eastAsia="Calibri" w:cs="Times New Roman"/>
          <w:sz w:val="28"/>
          <w:szCs w:val="28"/>
        </w:rPr>
        <w:t xml:space="preserve"> Sau khi có kết quả kiểm tra lại , ghi vào PXN huyết đồ, vào kết quả ở máy tính, BS ký duyệt và lưu lại.</w:t>
      </w:r>
    </w:p>
    <w:p w:rsidR="003E486D" w:rsidRPr="007B5851" w:rsidRDefault="003E486D"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11. Lưu ý ( cảnh báo )</w:t>
      </w:r>
    </w:p>
    <w:p w:rsidR="003E486D" w:rsidRPr="007B5851" w:rsidRDefault="003E486D" w:rsidP="007B5851">
      <w:pPr>
        <w:shd w:val="clear" w:color="auto" w:fill="F5F5F6"/>
        <w:tabs>
          <w:tab w:val="left" w:pos="284"/>
        </w:tabs>
        <w:spacing w:line="360" w:lineRule="auto"/>
        <w:jc w:val="both"/>
        <w:rPr>
          <w:rFonts w:eastAsia="Calibri" w:cs="Times New Roman"/>
          <w:sz w:val="28"/>
          <w:szCs w:val="28"/>
          <w:shd w:val="clear" w:color="auto" w:fill="FFFFFF"/>
        </w:rPr>
      </w:pPr>
      <w:r w:rsidRPr="007B5851">
        <w:rPr>
          <w:rFonts w:eastAsia="Times New Roman" w:cs="Times New Roman"/>
          <w:sz w:val="28"/>
          <w:szCs w:val="28"/>
        </w:rPr>
        <w:t>- </w:t>
      </w:r>
      <w:r w:rsidRPr="007B5851">
        <w:rPr>
          <w:rFonts w:eastAsia="Calibri" w:cs="Times New Roman"/>
          <w:sz w:val="28"/>
          <w:szCs w:val="28"/>
          <w:shd w:val="clear" w:color="auto" w:fill="FFFFFF"/>
        </w:rPr>
        <w:t>Lam kính, lam kéo không đạt tiêu chuẩn;</w:t>
      </w:r>
    </w:p>
    <w:p w:rsidR="003E486D" w:rsidRPr="007B5851" w:rsidRDefault="003E486D" w:rsidP="007B5851">
      <w:pPr>
        <w:shd w:val="clear" w:color="auto" w:fill="F5F5F6"/>
        <w:tabs>
          <w:tab w:val="left" w:pos="284"/>
        </w:tabs>
        <w:spacing w:line="360" w:lineRule="auto"/>
        <w:jc w:val="both"/>
        <w:rPr>
          <w:rFonts w:eastAsia="Calibri" w:cs="Times New Roman"/>
          <w:sz w:val="28"/>
          <w:szCs w:val="28"/>
          <w:shd w:val="clear" w:color="auto" w:fill="FFFFFF"/>
        </w:rPr>
      </w:pPr>
      <w:r w:rsidRPr="007B5851">
        <w:rPr>
          <w:rFonts w:eastAsia="Calibri" w:cs="Times New Roman"/>
          <w:sz w:val="28"/>
          <w:szCs w:val="28"/>
          <w:shd w:val="clear" w:color="auto" w:fill="FFFFFF"/>
        </w:rPr>
        <w:t>- Kéo quá nhanh làm tiêu bản dày quá hoặc mỏng quá hoặc lượn sóng;</w:t>
      </w:r>
    </w:p>
    <w:p w:rsidR="003E486D" w:rsidRPr="007B5851" w:rsidRDefault="003E486D" w:rsidP="007B5851">
      <w:pPr>
        <w:shd w:val="clear" w:color="auto" w:fill="F5F5F6"/>
        <w:tabs>
          <w:tab w:val="left" w:pos="284"/>
        </w:tabs>
        <w:spacing w:line="360" w:lineRule="auto"/>
        <w:jc w:val="both"/>
        <w:rPr>
          <w:rFonts w:eastAsia="Calibri" w:cs="Times New Roman"/>
          <w:sz w:val="28"/>
          <w:szCs w:val="28"/>
          <w:shd w:val="clear" w:color="auto" w:fill="FFFFFF"/>
        </w:rPr>
      </w:pPr>
      <w:r w:rsidRPr="007B5851">
        <w:rPr>
          <w:rFonts w:eastAsia="Calibri" w:cs="Times New Roman"/>
          <w:sz w:val="28"/>
          <w:szCs w:val="28"/>
          <w:shd w:val="clear" w:color="auto" w:fill="FFFFFF"/>
        </w:rPr>
        <w:t>- Cồn, Giemsa không đủ tiêu chuẩn;</w:t>
      </w:r>
    </w:p>
    <w:p w:rsidR="003E486D" w:rsidRPr="007B5851" w:rsidRDefault="003E486D" w:rsidP="007B5851">
      <w:pPr>
        <w:shd w:val="clear" w:color="auto" w:fill="F5F5F6"/>
        <w:tabs>
          <w:tab w:val="left" w:pos="284"/>
        </w:tabs>
        <w:spacing w:line="360" w:lineRule="auto"/>
        <w:jc w:val="both"/>
        <w:rPr>
          <w:rFonts w:eastAsia="Calibri" w:cs="Times New Roman"/>
          <w:sz w:val="28"/>
          <w:szCs w:val="28"/>
          <w:shd w:val="clear" w:color="auto" w:fill="FFFFFF"/>
        </w:rPr>
      </w:pPr>
      <w:r w:rsidRPr="007B5851">
        <w:rPr>
          <w:rFonts w:eastAsia="Calibri" w:cs="Times New Roman"/>
          <w:sz w:val="28"/>
          <w:szCs w:val="28"/>
          <w:shd w:val="clear" w:color="auto" w:fill="FFFFFF"/>
        </w:rPr>
        <w:t>- Thời gian nhuộm không đảm bảo.</w:t>
      </w:r>
    </w:p>
    <w:p w:rsidR="003E486D" w:rsidRPr="007B5851" w:rsidRDefault="003E486D" w:rsidP="007B5851">
      <w:pPr>
        <w:shd w:val="clear" w:color="auto" w:fill="F5F5F6"/>
        <w:tabs>
          <w:tab w:val="left" w:pos="284"/>
        </w:tabs>
        <w:spacing w:line="360" w:lineRule="auto"/>
        <w:jc w:val="both"/>
        <w:rPr>
          <w:rFonts w:eastAsia="Calibri" w:cs="Times New Roman"/>
          <w:b/>
          <w:sz w:val="28"/>
          <w:szCs w:val="28"/>
        </w:rPr>
      </w:pPr>
      <w:r w:rsidRPr="007B5851">
        <w:rPr>
          <w:rFonts w:eastAsia="Calibri" w:cs="Times New Roman"/>
          <w:b/>
          <w:sz w:val="28"/>
          <w:szCs w:val="28"/>
        </w:rPr>
        <w:t>12. Lưu trữ hồ sơ.</w:t>
      </w:r>
    </w:p>
    <w:p w:rsidR="003E486D" w:rsidRPr="007B5851" w:rsidRDefault="003E486D"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 xml:space="preserve">-  </w:t>
      </w:r>
      <w:r w:rsidRPr="007B5851">
        <w:rPr>
          <w:rFonts w:eastAsia="Calibri" w:cs="Times New Roman"/>
          <w:sz w:val="28"/>
          <w:szCs w:val="28"/>
        </w:rPr>
        <w:t>Kết quả xét nghiệm được lưu vào phần mềm LIS và Hsoft theo quy định</w:t>
      </w:r>
    </w:p>
    <w:p w:rsidR="003E486D" w:rsidRPr="007B5851" w:rsidRDefault="003E486D"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13. Tài liệu liên quan</w:t>
      </w:r>
    </w:p>
    <w:p w:rsidR="003E486D" w:rsidRPr="007B5851" w:rsidRDefault="003E486D"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 xml:space="preserve">-  </w:t>
      </w:r>
      <w:r w:rsidRPr="007B5851">
        <w:rPr>
          <w:rFonts w:eastAsia="Calibri" w:cs="Times New Roman"/>
          <w:sz w:val="28"/>
          <w:szCs w:val="28"/>
        </w:rPr>
        <w:t>Phiếu chỉ định xét nghiệm</w:t>
      </w:r>
    </w:p>
    <w:p w:rsidR="003E486D" w:rsidRPr="007B5851" w:rsidRDefault="003E486D" w:rsidP="007B5851">
      <w:pPr>
        <w:tabs>
          <w:tab w:val="left" w:pos="284"/>
        </w:tabs>
        <w:spacing w:line="360" w:lineRule="auto"/>
        <w:jc w:val="both"/>
        <w:rPr>
          <w:rFonts w:eastAsia="Calibri" w:cs="Times New Roman"/>
          <w:b/>
          <w:sz w:val="28"/>
          <w:szCs w:val="28"/>
        </w:rPr>
      </w:pPr>
      <w:r w:rsidRPr="007B5851">
        <w:rPr>
          <w:rFonts w:eastAsia="Calibri" w:cs="Times New Roman"/>
          <w:sz w:val="28"/>
          <w:szCs w:val="28"/>
        </w:rPr>
        <w:lastRenderedPageBreak/>
        <w:t>-  Phần mềm lưu kết quả</w:t>
      </w:r>
    </w:p>
    <w:p w:rsidR="0021548D" w:rsidRPr="007B5851" w:rsidRDefault="0021548D" w:rsidP="007B5851">
      <w:pPr>
        <w:tabs>
          <w:tab w:val="left" w:pos="284"/>
        </w:tabs>
        <w:spacing w:line="360" w:lineRule="auto"/>
        <w:rPr>
          <w:rFonts w:eastAsia="Times New Roman" w:cs="Times New Roman"/>
          <w:b/>
          <w:bCs/>
          <w:sz w:val="28"/>
          <w:szCs w:val="28"/>
        </w:rPr>
      </w:pPr>
      <w:r w:rsidRPr="007B5851">
        <w:rPr>
          <w:rFonts w:cs="Times New Roman"/>
          <w:b/>
          <w:bCs/>
          <w:sz w:val="28"/>
          <w:szCs w:val="28"/>
        </w:rPr>
        <w:br w:type="page"/>
      </w:r>
    </w:p>
    <w:p w:rsidR="004F5365" w:rsidRPr="007B5851" w:rsidRDefault="004F5365" w:rsidP="007B5851">
      <w:pPr>
        <w:pStyle w:val="ndesc"/>
        <w:numPr>
          <w:ilvl w:val="0"/>
          <w:numId w:val="5"/>
        </w:numPr>
        <w:shd w:val="clear" w:color="auto" w:fill="FFFFFF"/>
        <w:tabs>
          <w:tab w:val="left" w:pos="284"/>
          <w:tab w:val="left" w:pos="426"/>
        </w:tabs>
        <w:spacing w:before="0" w:beforeAutospacing="0" w:after="120" w:afterAutospacing="0" w:line="360" w:lineRule="auto"/>
        <w:ind w:left="0" w:firstLine="0"/>
        <w:jc w:val="center"/>
        <w:outlineLvl w:val="1"/>
        <w:rPr>
          <w:b/>
          <w:sz w:val="32"/>
          <w:szCs w:val="28"/>
        </w:rPr>
      </w:pPr>
      <w:bookmarkStart w:id="13" w:name="_Toc115440978"/>
      <w:r w:rsidRPr="007B5851">
        <w:rPr>
          <w:b/>
          <w:sz w:val="32"/>
          <w:szCs w:val="28"/>
        </w:rPr>
        <w:lastRenderedPageBreak/>
        <w:t>TỔNG PHÂN TÍCH TẾ BÀO MÁU NGOẠI VI (BẰNG MÁY ĐẾM LASER)</w:t>
      </w:r>
      <w:bookmarkEnd w:id="13"/>
    </w:p>
    <w:p w:rsidR="003E486D" w:rsidRPr="007B5851" w:rsidRDefault="003E486D" w:rsidP="007B5851">
      <w:pPr>
        <w:tabs>
          <w:tab w:val="left" w:pos="284"/>
        </w:tabs>
        <w:spacing w:line="360" w:lineRule="auto"/>
        <w:jc w:val="both"/>
        <w:rPr>
          <w:rFonts w:cs="Times New Roman"/>
          <w:sz w:val="28"/>
          <w:szCs w:val="28"/>
        </w:rPr>
      </w:pPr>
      <w:r w:rsidRPr="007B5851">
        <w:rPr>
          <w:rFonts w:cs="Times New Roman"/>
          <w:b/>
          <w:sz w:val="28"/>
          <w:szCs w:val="28"/>
        </w:rPr>
        <w:t>1.Mục đích</w:t>
      </w:r>
    </w:p>
    <w:p w:rsidR="003E486D" w:rsidRPr="007B5851" w:rsidRDefault="003E486D" w:rsidP="007B5851">
      <w:pPr>
        <w:tabs>
          <w:tab w:val="left" w:pos="284"/>
        </w:tabs>
        <w:spacing w:line="360" w:lineRule="auto"/>
        <w:jc w:val="both"/>
        <w:rPr>
          <w:rFonts w:cs="Times New Roman"/>
          <w:sz w:val="28"/>
          <w:szCs w:val="28"/>
        </w:rPr>
      </w:pPr>
      <w:r w:rsidRPr="007B5851">
        <w:rPr>
          <w:rFonts w:cs="Times New Roman"/>
          <w:sz w:val="28"/>
          <w:szCs w:val="28"/>
        </w:rPr>
        <w:t xml:space="preserve"> Đảm bảo tiến hành phân tích số lượng, hình thái cũng như thành phần các tế bào máu được tiến hành theo đúng quy trình và theo tiêu chuẩn quy định.</w:t>
      </w:r>
    </w:p>
    <w:p w:rsidR="003E486D" w:rsidRPr="007B5851" w:rsidRDefault="003E486D" w:rsidP="007B5851">
      <w:pPr>
        <w:tabs>
          <w:tab w:val="left" w:pos="284"/>
        </w:tabs>
        <w:spacing w:line="360" w:lineRule="auto"/>
        <w:jc w:val="both"/>
        <w:rPr>
          <w:rFonts w:cs="Times New Roman"/>
          <w:b/>
          <w:sz w:val="28"/>
          <w:szCs w:val="28"/>
        </w:rPr>
      </w:pPr>
      <w:r w:rsidRPr="007B5851">
        <w:rPr>
          <w:rFonts w:cs="Times New Roman"/>
          <w:b/>
          <w:sz w:val="28"/>
          <w:szCs w:val="28"/>
        </w:rPr>
        <w:t>2.Phạm vi áp dụng</w:t>
      </w:r>
    </w:p>
    <w:p w:rsidR="003E486D" w:rsidRPr="007B5851" w:rsidRDefault="003E486D" w:rsidP="007B5851">
      <w:pPr>
        <w:tabs>
          <w:tab w:val="left" w:pos="284"/>
        </w:tabs>
        <w:spacing w:line="360" w:lineRule="auto"/>
        <w:jc w:val="both"/>
        <w:rPr>
          <w:rFonts w:cs="Times New Roman"/>
          <w:b/>
          <w:sz w:val="28"/>
          <w:szCs w:val="28"/>
        </w:rPr>
      </w:pPr>
      <w:r w:rsidRPr="007B5851">
        <w:rPr>
          <w:rFonts w:cs="Times New Roman"/>
          <w:sz w:val="28"/>
          <w:szCs w:val="28"/>
          <w:lang w:bidi="th-TH"/>
        </w:rPr>
        <w:t xml:space="preserve"> </w:t>
      </w:r>
      <w:r w:rsidRPr="007B5851">
        <w:rPr>
          <w:rFonts w:cs="Times New Roman"/>
          <w:sz w:val="28"/>
          <w:szCs w:val="28"/>
          <w:lang w:val="vi-VN" w:bidi="th-TH"/>
        </w:rPr>
        <w:t xml:space="preserve">Quy trình này được áp dụng tại </w:t>
      </w:r>
      <w:r w:rsidRPr="007B5851">
        <w:rPr>
          <w:rFonts w:cs="Times New Roman"/>
          <w:sz w:val="28"/>
          <w:szCs w:val="28"/>
          <w:lang w:bidi="th-TH"/>
        </w:rPr>
        <w:t xml:space="preserve">khoa Huyết học- hoá sinh </w:t>
      </w:r>
      <w:r w:rsidRPr="007B5851">
        <w:rPr>
          <w:rFonts w:cs="Times New Roman"/>
          <w:sz w:val="28"/>
          <w:szCs w:val="28"/>
          <w:lang w:val="vi-VN" w:bidi="th-TH"/>
        </w:rPr>
        <w:t xml:space="preserve">khi tiến hành </w:t>
      </w:r>
      <w:r w:rsidRPr="007B5851">
        <w:rPr>
          <w:rFonts w:cs="Times New Roman"/>
          <w:sz w:val="28"/>
          <w:szCs w:val="28"/>
          <w:lang w:bidi="th-TH"/>
        </w:rPr>
        <w:t>xét nghiệm tổng phân tích tế bào máu ngoại vi bằng máy đếm lase</w:t>
      </w:r>
    </w:p>
    <w:p w:rsidR="003E486D" w:rsidRPr="007B5851" w:rsidRDefault="003E486D" w:rsidP="007B5851">
      <w:pPr>
        <w:tabs>
          <w:tab w:val="left" w:pos="284"/>
        </w:tabs>
        <w:spacing w:line="360" w:lineRule="auto"/>
        <w:jc w:val="both"/>
        <w:rPr>
          <w:rFonts w:cs="Times New Roman"/>
          <w:b/>
          <w:sz w:val="28"/>
          <w:szCs w:val="28"/>
        </w:rPr>
      </w:pPr>
      <w:r w:rsidRPr="007B5851">
        <w:rPr>
          <w:rFonts w:cs="Times New Roman"/>
          <w:b/>
          <w:sz w:val="28"/>
          <w:szCs w:val="28"/>
        </w:rPr>
        <w:t>3. Trách nhiệm</w:t>
      </w:r>
    </w:p>
    <w:p w:rsidR="003E486D" w:rsidRPr="007B5851" w:rsidRDefault="003E486D" w:rsidP="007B5851">
      <w:pPr>
        <w:tabs>
          <w:tab w:val="left" w:pos="284"/>
        </w:tabs>
        <w:spacing w:line="360" w:lineRule="auto"/>
        <w:jc w:val="both"/>
        <w:rPr>
          <w:rFonts w:cs="Times New Roman"/>
          <w:sz w:val="28"/>
          <w:szCs w:val="28"/>
        </w:rPr>
      </w:pPr>
      <w:r w:rsidRPr="007B5851">
        <w:rPr>
          <w:rFonts w:cs="Times New Roman"/>
          <w:sz w:val="28"/>
          <w:szCs w:val="28"/>
        </w:rPr>
        <w:t>- KTV, ĐD được phân công thực hiện kỹ thuật.</w:t>
      </w:r>
    </w:p>
    <w:p w:rsidR="003E486D" w:rsidRPr="007B5851" w:rsidRDefault="003E486D" w:rsidP="007B5851">
      <w:pPr>
        <w:tabs>
          <w:tab w:val="left" w:pos="284"/>
        </w:tabs>
        <w:spacing w:line="360" w:lineRule="auto"/>
        <w:jc w:val="both"/>
        <w:rPr>
          <w:rFonts w:cs="Times New Roman"/>
          <w:sz w:val="28"/>
          <w:szCs w:val="28"/>
        </w:rPr>
      </w:pPr>
      <w:r w:rsidRPr="007B5851">
        <w:rPr>
          <w:rFonts w:cs="Times New Roman"/>
          <w:sz w:val="28"/>
          <w:szCs w:val="28"/>
        </w:rPr>
        <w:t>- BS ký duyệt kết quả.</w:t>
      </w:r>
    </w:p>
    <w:p w:rsidR="003E486D" w:rsidRPr="007B5851" w:rsidRDefault="003E486D" w:rsidP="007B5851">
      <w:pPr>
        <w:tabs>
          <w:tab w:val="left" w:pos="284"/>
        </w:tabs>
        <w:spacing w:line="360" w:lineRule="auto"/>
        <w:jc w:val="both"/>
        <w:rPr>
          <w:rFonts w:cs="Times New Roman"/>
          <w:b/>
          <w:sz w:val="28"/>
          <w:szCs w:val="28"/>
        </w:rPr>
      </w:pPr>
      <w:r w:rsidRPr="007B5851">
        <w:rPr>
          <w:rFonts w:cs="Times New Roman"/>
          <w:b/>
          <w:sz w:val="28"/>
          <w:szCs w:val="28"/>
        </w:rPr>
        <w:t>4. Các thuật ngữ và chứ viết tắt</w:t>
      </w:r>
    </w:p>
    <w:p w:rsidR="003E486D" w:rsidRPr="007B5851" w:rsidRDefault="003E486D" w:rsidP="007B5851">
      <w:pPr>
        <w:tabs>
          <w:tab w:val="left" w:pos="284"/>
        </w:tabs>
        <w:spacing w:line="360" w:lineRule="auto"/>
        <w:jc w:val="both"/>
        <w:rPr>
          <w:rFonts w:cs="Times New Roman"/>
          <w:sz w:val="28"/>
          <w:szCs w:val="28"/>
        </w:rPr>
      </w:pPr>
      <w:r w:rsidRPr="007B5851">
        <w:rPr>
          <w:rFonts w:cs="Times New Roman"/>
          <w:b/>
          <w:sz w:val="28"/>
          <w:szCs w:val="28"/>
        </w:rPr>
        <w:t xml:space="preserve">- </w:t>
      </w:r>
      <w:r w:rsidRPr="007B5851">
        <w:rPr>
          <w:rFonts w:cs="Times New Roman"/>
          <w:sz w:val="28"/>
          <w:szCs w:val="28"/>
        </w:rPr>
        <w:t>BS: Bác sĩ</w:t>
      </w:r>
    </w:p>
    <w:p w:rsidR="003E486D" w:rsidRPr="007B5851" w:rsidRDefault="003E486D" w:rsidP="007B5851">
      <w:pPr>
        <w:tabs>
          <w:tab w:val="left" w:pos="284"/>
        </w:tabs>
        <w:spacing w:line="360" w:lineRule="auto"/>
        <w:jc w:val="both"/>
        <w:rPr>
          <w:rFonts w:cs="Times New Roman"/>
          <w:b/>
          <w:sz w:val="28"/>
          <w:szCs w:val="28"/>
        </w:rPr>
      </w:pPr>
      <w:r w:rsidRPr="007B5851">
        <w:rPr>
          <w:rFonts w:cs="Times New Roman"/>
          <w:b/>
          <w:sz w:val="28"/>
          <w:szCs w:val="28"/>
        </w:rPr>
        <w:t>5. Nguyên lý</w:t>
      </w:r>
    </w:p>
    <w:p w:rsidR="003E486D" w:rsidRPr="007B5851" w:rsidRDefault="003E486D" w:rsidP="007B5851">
      <w:pPr>
        <w:tabs>
          <w:tab w:val="left" w:pos="284"/>
        </w:tabs>
        <w:spacing w:line="360" w:lineRule="auto"/>
        <w:jc w:val="both"/>
        <w:rPr>
          <w:rFonts w:cs="Times New Roman"/>
          <w:sz w:val="28"/>
          <w:szCs w:val="28"/>
        </w:rPr>
      </w:pPr>
      <w:r w:rsidRPr="007B5851">
        <w:rPr>
          <w:rFonts w:cs="Times New Roman"/>
          <w:sz w:val="28"/>
          <w:szCs w:val="28"/>
        </w:rPr>
        <w:t xml:space="preserve">  Nhiều tình trạng sinh lý và bệnh lý của cơ thể được phản ánh trực tiếp hoặc gián tiếp qua số lượng, hình thái cũng như thành phần các tế bào máu. Huyết đồ là bản tổng kết có bình luận các biểu hiện đó.</w:t>
      </w:r>
    </w:p>
    <w:p w:rsidR="003E486D" w:rsidRPr="007B5851" w:rsidRDefault="003E486D" w:rsidP="007B5851">
      <w:pPr>
        <w:tabs>
          <w:tab w:val="left" w:pos="284"/>
        </w:tabs>
        <w:spacing w:line="360" w:lineRule="auto"/>
        <w:jc w:val="both"/>
        <w:rPr>
          <w:rFonts w:cs="Times New Roman"/>
          <w:b/>
          <w:sz w:val="28"/>
          <w:szCs w:val="28"/>
        </w:rPr>
      </w:pPr>
      <w:r w:rsidRPr="007B5851">
        <w:rPr>
          <w:rFonts w:cs="Times New Roman"/>
          <w:b/>
          <w:sz w:val="28"/>
          <w:szCs w:val="28"/>
        </w:rPr>
        <w:t>6. Thiết bị và vật tư</w:t>
      </w:r>
    </w:p>
    <w:p w:rsidR="003E486D" w:rsidRPr="007B5851" w:rsidRDefault="003E486D" w:rsidP="007B5851">
      <w:pPr>
        <w:tabs>
          <w:tab w:val="left" w:pos="284"/>
        </w:tabs>
        <w:spacing w:line="360" w:lineRule="auto"/>
        <w:jc w:val="both"/>
        <w:rPr>
          <w:rFonts w:cs="Times New Roman"/>
          <w:b/>
          <w:i/>
          <w:sz w:val="28"/>
          <w:szCs w:val="28"/>
        </w:rPr>
      </w:pPr>
      <w:r w:rsidRPr="007B5851">
        <w:rPr>
          <w:rFonts w:cs="Times New Roman"/>
          <w:b/>
          <w:i/>
          <w:sz w:val="28"/>
          <w:szCs w:val="28"/>
        </w:rPr>
        <w:t xml:space="preserve">6.1. Dụng cụ, hóa chất </w:t>
      </w:r>
    </w:p>
    <w:p w:rsidR="003E486D" w:rsidRPr="007B5851" w:rsidRDefault="003E486D" w:rsidP="007B5851">
      <w:pPr>
        <w:tabs>
          <w:tab w:val="left" w:pos="284"/>
        </w:tabs>
        <w:spacing w:line="360" w:lineRule="auto"/>
        <w:jc w:val="both"/>
        <w:rPr>
          <w:rFonts w:cs="Times New Roman"/>
          <w:sz w:val="28"/>
          <w:szCs w:val="28"/>
        </w:rPr>
      </w:pPr>
      <w:r w:rsidRPr="007B5851">
        <w:rPr>
          <w:rFonts w:cs="Times New Roman"/>
          <w:sz w:val="28"/>
          <w:szCs w:val="28"/>
        </w:rPr>
        <w:t>- Kính hiển vi quang học,</w:t>
      </w:r>
    </w:p>
    <w:p w:rsidR="003E486D" w:rsidRPr="007B5851" w:rsidRDefault="003E486D" w:rsidP="007B5851">
      <w:pPr>
        <w:tabs>
          <w:tab w:val="left" w:pos="284"/>
        </w:tabs>
        <w:spacing w:line="360" w:lineRule="auto"/>
        <w:jc w:val="both"/>
        <w:rPr>
          <w:rFonts w:cs="Times New Roman"/>
          <w:sz w:val="28"/>
          <w:szCs w:val="28"/>
        </w:rPr>
      </w:pPr>
      <w:r w:rsidRPr="007B5851">
        <w:rPr>
          <w:rFonts w:cs="Times New Roman"/>
          <w:sz w:val="28"/>
          <w:szCs w:val="28"/>
        </w:rPr>
        <w:t>- Máy đếm tế bào,</w:t>
      </w:r>
    </w:p>
    <w:p w:rsidR="003E486D" w:rsidRPr="007B5851" w:rsidRDefault="003E486D" w:rsidP="007B5851">
      <w:pPr>
        <w:tabs>
          <w:tab w:val="left" w:pos="284"/>
        </w:tabs>
        <w:spacing w:line="360" w:lineRule="auto"/>
        <w:jc w:val="both"/>
        <w:rPr>
          <w:rFonts w:cs="Times New Roman"/>
          <w:sz w:val="28"/>
          <w:szCs w:val="28"/>
        </w:rPr>
      </w:pPr>
      <w:r w:rsidRPr="007B5851">
        <w:rPr>
          <w:rFonts w:cs="Times New Roman"/>
          <w:sz w:val="28"/>
          <w:szCs w:val="28"/>
        </w:rPr>
        <w:t>- Dầu soi,</w:t>
      </w:r>
    </w:p>
    <w:p w:rsidR="003E486D" w:rsidRPr="007B5851" w:rsidRDefault="003E486D" w:rsidP="007B5851">
      <w:pPr>
        <w:tabs>
          <w:tab w:val="left" w:pos="284"/>
        </w:tabs>
        <w:spacing w:line="360" w:lineRule="auto"/>
        <w:jc w:val="both"/>
        <w:rPr>
          <w:rFonts w:cs="Times New Roman"/>
          <w:sz w:val="28"/>
          <w:szCs w:val="28"/>
        </w:rPr>
      </w:pPr>
      <w:r w:rsidRPr="007B5851">
        <w:rPr>
          <w:rFonts w:cs="Times New Roman"/>
          <w:sz w:val="28"/>
          <w:szCs w:val="28"/>
        </w:rPr>
        <w:t>- Dụng cụ đếm,</w:t>
      </w:r>
    </w:p>
    <w:p w:rsidR="003E486D" w:rsidRPr="007B5851" w:rsidRDefault="003E486D" w:rsidP="007B5851">
      <w:pPr>
        <w:tabs>
          <w:tab w:val="left" w:pos="284"/>
        </w:tabs>
        <w:spacing w:line="360" w:lineRule="auto"/>
        <w:jc w:val="both"/>
        <w:rPr>
          <w:rFonts w:cs="Times New Roman"/>
          <w:sz w:val="28"/>
          <w:szCs w:val="28"/>
        </w:rPr>
      </w:pPr>
      <w:r w:rsidRPr="007B5851">
        <w:rPr>
          <w:rFonts w:cs="Times New Roman"/>
          <w:sz w:val="28"/>
          <w:szCs w:val="28"/>
        </w:rPr>
        <w:lastRenderedPageBreak/>
        <w:t>- Ống nghiệm có EDTA,</w:t>
      </w:r>
    </w:p>
    <w:p w:rsidR="003E486D" w:rsidRPr="007B5851" w:rsidRDefault="003E486D" w:rsidP="007B5851">
      <w:pPr>
        <w:tabs>
          <w:tab w:val="left" w:pos="284"/>
        </w:tabs>
        <w:spacing w:line="360" w:lineRule="auto"/>
        <w:jc w:val="both"/>
        <w:rPr>
          <w:rFonts w:cs="Times New Roman"/>
          <w:sz w:val="28"/>
          <w:szCs w:val="28"/>
        </w:rPr>
      </w:pPr>
      <w:r w:rsidRPr="007B5851">
        <w:rPr>
          <w:rFonts w:cs="Times New Roman"/>
          <w:sz w:val="28"/>
          <w:szCs w:val="28"/>
        </w:rPr>
        <w:t>- Lam kính khô sạch.</w:t>
      </w:r>
    </w:p>
    <w:p w:rsidR="003E486D" w:rsidRPr="007B5851" w:rsidRDefault="003E486D" w:rsidP="007B5851">
      <w:pPr>
        <w:tabs>
          <w:tab w:val="left" w:pos="284"/>
        </w:tabs>
        <w:spacing w:line="360" w:lineRule="auto"/>
        <w:jc w:val="both"/>
        <w:rPr>
          <w:rFonts w:cs="Times New Roman"/>
          <w:sz w:val="28"/>
          <w:szCs w:val="28"/>
        </w:rPr>
      </w:pPr>
      <w:r w:rsidRPr="007B5851">
        <w:rPr>
          <w:rFonts w:cs="Times New Roman"/>
          <w:sz w:val="28"/>
          <w:szCs w:val="28"/>
        </w:rPr>
        <w:t xml:space="preserve">- Cồn tuyết đối, </w:t>
      </w:r>
    </w:p>
    <w:p w:rsidR="003E486D" w:rsidRPr="007B5851" w:rsidRDefault="003E486D" w:rsidP="007B5851">
      <w:pPr>
        <w:tabs>
          <w:tab w:val="left" w:pos="284"/>
        </w:tabs>
        <w:spacing w:line="360" w:lineRule="auto"/>
        <w:jc w:val="both"/>
        <w:rPr>
          <w:rFonts w:cs="Times New Roman"/>
          <w:sz w:val="28"/>
          <w:szCs w:val="28"/>
        </w:rPr>
      </w:pPr>
      <w:r w:rsidRPr="007B5851">
        <w:rPr>
          <w:rFonts w:cs="Times New Roman"/>
          <w:sz w:val="28"/>
          <w:szCs w:val="28"/>
        </w:rPr>
        <w:t>- Giemsa,</w:t>
      </w:r>
    </w:p>
    <w:p w:rsidR="003E486D" w:rsidRPr="007B5851" w:rsidRDefault="003E486D" w:rsidP="007B5851">
      <w:pPr>
        <w:tabs>
          <w:tab w:val="left" w:pos="284"/>
        </w:tabs>
        <w:spacing w:line="360" w:lineRule="auto"/>
        <w:jc w:val="both"/>
        <w:rPr>
          <w:rFonts w:cs="Times New Roman"/>
          <w:sz w:val="28"/>
          <w:szCs w:val="28"/>
        </w:rPr>
      </w:pPr>
      <w:r w:rsidRPr="007B5851">
        <w:rPr>
          <w:rFonts w:cs="Times New Roman"/>
          <w:sz w:val="28"/>
          <w:szCs w:val="28"/>
        </w:rPr>
        <w:t>- Phương tiện sát khuẩn tại chỗ.</w:t>
      </w:r>
    </w:p>
    <w:p w:rsidR="003E486D" w:rsidRPr="007B5851" w:rsidRDefault="003E486D" w:rsidP="007B5851">
      <w:pPr>
        <w:tabs>
          <w:tab w:val="left" w:pos="284"/>
        </w:tabs>
        <w:spacing w:line="360" w:lineRule="auto"/>
        <w:jc w:val="both"/>
        <w:rPr>
          <w:rFonts w:cs="Times New Roman"/>
          <w:b/>
          <w:i/>
          <w:sz w:val="28"/>
          <w:szCs w:val="28"/>
        </w:rPr>
      </w:pPr>
      <w:r w:rsidRPr="007B5851">
        <w:rPr>
          <w:rFonts w:cs="Times New Roman"/>
          <w:i/>
          <w:sz w:val="28"/>
          <w:szCs w:val="28"/>
        </w:rPr>
        <w:t xml:space="preserve"> </w:t>
      </w:r>
      <w:r w:rsidRPr="007B5851">
        <w:rPr>
          <w:rFonts w:cs="Times New Roman"/>
          <w:b/>
          <w:i/>
          <w:sz w:val="28"/>
          <w:szCs w:val="28"/>
        </w:rPr>
        <w:t>6.2. Bệnh phẩm</w:t>
      </w:r>
    </w:p>
    <w:p w:rsidR="003E486D" w:rsidRPr="007B5851" w:rsidRDefault="003E486D" w:rsidP="007B5851">
      <w:pPr>
        <w:tabs>
          <w:tab w:val="left" w:pos="284"/>
        </w:tabs>
        <w:spacing w:line="360" w:lineRule="auto"/>
        <w:jc w:val="both"/>
        <w:rPr>
          <w:rFonts w:cs="Times New Roman"/>
          <w:sz w:val="28"/>
          <w:szCs w:val="28"/>
        </w:rPr>
      </w:pPr>
      <w:r w:rsidRPr="007B5851">
        <w:rPr>
          <w:rFonts w:cs="Times New Roman"/>
          <w:sz w:val="28"/>
          <w:szCs w:val="28"/>
        </w:rPr>
        <w:t>-  Là mẫu bệnh phẩm được gửi đến phòng xét nghiệm từ bệnh phòng hoặc lấy trực tiếp tại nơi khám bệnh.</w:t>
      </w:r>
    </w:p>
    <w:p w:rsidR="003E486D" w:rsidRPr="007B5851" w:rsidRDefault="003E486D" w:rsidP="007B5851">
      <w:pPr>
        <w:pStyle w:val="BodyText"/>
        <w:tabs>
          <w:tab w:val="left" w:pos="142"/>
          <w:tab w:val="left" w:pos="284"/>
          <w:tab w:val="left" w:pos="5329"/>
        </w:tabs>
        <w:spacing w:line="360" w:lineRule="auto"/>
        <w:ind w:left="0" w:firstLine="0"/>
        <w:rPr>
          <w:sz w:val="28"/>
          <w:szCs w:val="28"/>
          <w:shd w:val="clear" w:color="auto" w:fill="F5F5F6"/>
        </w:rPr>
      </w:pPr>
      <w:r w:rsidRPr="007B5851">
        <w:rPr>
          <w:b/>
          <w:sz w:val="28"/>
          <w:szCs w:val="28"/>
        </w:rPr>
        <w:t>7. Kiểm tra chất lượng</w:t>
      </w:r>
    </w:p>
    <w:p w:rsidR="003E486D" w:rsidRPr="007B5851" w:rsidRDefault="003E486D" w:rsidP="007B5851">
      <w:pPr>
        <w:tabs>
          <w:tab w:val="left" w:pos="284"/>
        </w:tabs>
        <w:spacing w:line="360" w:lineRule="auto"/>
        <w:jc w:val="both"/>
        <w:rPr>
          <w:rFonts w:cs="Times New Roman"/>
          <w:sz w:val="28"/>
          <w:szCs w:val="28"/>
        </w:rPr>
      </w:pPr>
      <w:r w:rsidRPr="007B5851">
        <w:rPr>
          <w:rFonts w:cs="Times New Roman"/>
          <w:sz w:val="28"/>
          <w:szCs w:val="28"/>
        </w:rPr>
        <w:t xml:space="preserve">Thực hiện đúng các bước trong quy trình. </w:t>
      </w:r>
    </w:p>
    <w:p w:rsidR="003E486D" w:rsidRPr="007B5851" w:rsidRDefault="003E486D" w:rsidP="007B5851">
      <w:pPr>
        <w:tabs>
          <w:tab w:val="left" w:pos="284"/>
        </w:tabs>
        <w:spacing w:line="360" w:lineRule="auto"/>
        <w:jc w:val="both"/>
        <w:rPr>
          <w:rFonts w:cs="Times New Roman"/>
          <w:b/>
          <w:sz w:val="28"/>
          <w:szCs w:val="28"/>
        </w:rPr>
      </w:pPr>
      <w:r w:rsidRPr="007B5851">
        <w:rPr>
          <w:rFonts w:cs="Times New Roman"/>
          <w:b/>
          <w:sz w:val="28"/>
          <w:szCs w:val="28"/>
        </w:rPr>
        <w:t>8. An toàn</w:t>
      </w:r>
    </w:p>
    <w:p w:rsidR="003E486D" w:rsidRPr="007B5851" w:rsidRDefault="003E486D" w:rsidP="007B5851">
      <w:pPr>
        <w:tabs>
          <w:tab w:val="left" w:pos="284"/>
        </w:tabs>
        <w:spacing w:line="360" w:lineRule="auto"/>
        <w:jc w:val="both"/>
        <w:rPr>
          <w:rFonts w:cs="Times New Roman"/>
          <w:b/>
          <w:sz w:val="28"/>
          <w:szCs w:val="28"/>
        </w:rPr>
      </w:pPr>
      <w:r w:rsidRPr="007B5851">
        <w:rPr>
          <w:rFonts w:cs="Times New Roman"/>
          <w:b/>
          <w:sz w:val="28"/>
          <w:szCs w:val="28"/>
        </w:rPr>
        <w:t xml:space="preserve">- </w:t>
      </w:r>
      <w:r w:rsidRPr="007B5851">
        <w:rPr>
          <w:rFonts w:cs="Times New Roman"/>
          <w:sz w:val="28"/>
          <w:szCs w:val="28"/>
        </w:rPr>
        <w:t>Thực hiện đúng các bước trong quy trình</w:t>
      </w:r>
    </w:p>
    <w:p w:rsidR="003E486D" w:rsidRPr="007B5851" w:rsidRDefault="003E486D" w:rsidP="007B5851">
      <w:pPr>
        <w:tabs>
          <w:tab w:val="left" w:pos="284"/>
        </w:tabs>
        <w:spacing w:line="360" w:lineRule="auto"/>
        <w:jc w:val="both"/>
        <w:rPr>
          <w:rFonts w:cs="Times New Roman"/>
          <w:b/>
          <w:sz w:val="28"/>
          <w:szCs w:val="28"/>
        </w:rPr>
      </w:pPr>
      <w:r w:rsidRPr="007B5851">
        <w:rPr>
          <w:rFonts w:cs="Times New Roman"/>
          <w:sz w:val="28"/>
          <w:szCs w:val="28"/>
        </w:rPr>
        <w:t>-  Đeo găng tay, khẩu trang khi thực hiện.</w:t>
      </w:r>
    </w:p>
    <w:p w:rsidR="003E486D" w:rsidRPr="007B5851" w:rsidRDefault="003E486D" w:rsidP="007B5851">
      <w:pPr>
        <w:tabs>
          <w:tab w:val="left" w:pos="284"/>
        </w:tabs>
        <w:spacing w:line="360" w:lineRule="auto"/>
        <w:jc w:val="both"/>
        <w:rPr>
          <w:rFonts w:cs="Times New Roman"/>
          <w:b/>
          <w:sz w:val="28"/>
          <w:szCs w:val="28"/>
        </w:rPr>
      </w:pPr>
      <w:r w:rsidRPr="007B5851">
        <w:rPr>
          <w:rFonts w:cs="Times New Roman"/>
          <w:b/>
          <w:sz w:val="28"/>
          <w:szCs w:val="28"/>
        </w:rPr>
        <w:t>9. Nội dung thực hiện</w:t>
      </w:r>
    </w:p>
    <w:p w:rsidR="003E486D" w:rsidRPr="007B5851" w:rsidRDefault="003E486D" w:rsidP="007B5851">
      <w:pPr>
        <w:tabs>
          <w:tab w:val="left" w:pos="284"/>
        </w:tabs>
        <w:spacing w:line="360" w:lineRule="auto"/>
        <w:jc w:val="both"/>
        <w:rPr>
          <w:rFonts w:cs="Times New Roman"/>
          <w:sz w:val="28"/>
          <w:szCs w:val="28"/>
        </w:rPr>
      </w:pPr>
      <w:r w:rsidRPr="007B5851">
        <w:rPr>
          <w:rFonts w:cs="Times New Roman"/>
          <w:sz w:val="28"/>
          <w:szCs w:val="28"/>
        </w:rPr>
        <w:t>- Đưa mẫu bệnh phẩm cần phân tích vào máy đếm tế bào bằng phương pháp  lase, thực hiện phân tích theo protocol của máy.</w:t>
      </w:r>
    </w:p>
    <w:p w:rsidR="003E486D" w:rsidRPr="007B5851" w:rsidRDefault="003E486D" w:rsidP="007B5851">
      <w:pPr>
        <w:tabs>
          <w:tab w:val="left" w:pos="284"/>
        </w:tabs>
        <w:spacing w:line="360" w:lineRule="auto"/>
        <w:jc w:val="both"/>
        <w:rPr>
          <w:rFonts w:cs="Times New Roman"/>
          <w:sz w:val="28"/>
          <w:szCs w:val="28"/>
        </w:rPr>
      </w:pPr>
      <w:r w:rsidRPr="007B5851">
        <w:rPr>
          <w:rFonts w:cs="Times New Roman"/>
          <w:sz w:val="28"/>
          <w:szCs w:val="28"/>
        </w:rPr>
        <w:t>- Sau khi máy phân tích kết quả tế bào học, bác sỹ duyệt kết quả nếu có bất thường kéo lam.  Đọc tiêu bản, quan sát kỹ các đặc điểm hình thái trên tiêu bản nhuộm Giemsa, đối chiếu các thông số đo, đếm được (số lượng tế bào các loại, huyết sắc tố...) với thực tế trên tiêu bản, nếu không phù hợp phải tìm nguyên nhân: do kỹ thuật hay bất thường bệnh lý. So sánh các thông số, đặc điểm quan sát với giá trị tham chiếu tương ứng của người khỏe mạnh, cần lưu ý đến tuổi, giới của bệnh nhân. Đối chiếu lâm sàng bao gồm bệnh sử, các triệu chứng thực thể đặc biệt là tình trạng nhiễm trùng, xuất huyết, gan to, lách to, hạch to, tiền sử tiếp xúc, bệnh tật và dùng thuốc của bệnh nhân.</w:t>
      </w:r>
    </w:p>
    <w:p w:rsidR="003E486D" w:rsidRPr="007B5851" w:rsidRDefault="003E486D" w:rsidP="007B5851">
      <w:pPr>
        <w:tabs>
          <w:tab w:val="left" w:pos="284"/>
        </w:tabs>
        <w:spacing w:line="360" w:lineRule="auto"/>
        <w:jc w:val="both"/>
        <w:rPr>
          <w:rFonts w:cs="Times New Roman"/>
          <w:sz w:val="28"/>
          <w:szCs w:val="28"/>
        </w:rPr>
      </w:pPr>
      <w:r w:rsidRPr="007B5851">
        <w:rPr>
          <w:rFonts w:cs="Times New Roman"/>
          <w:sz w:val="28"/>
          <w:szCs w:val="28"/>
        </w:rPr>
        <w:lastRenderedPageBreak/>
        <w:t>- Kết quả sẽ được chuyển vào phần mềm LIS và HIS lưu lại và trả cho các khoa lâm sàng.</w:t>
      </w:r>
    </w:p>
    <w:p w:rsidR="003E486D" w:rsidRPr="007B5851" w:rsidRDefault="003E486D" w:rsidP="007B5851">
      <w:pPr>
        <w:tabs>
          <w:tab w:val="left" w:pos="284"/>
        </w:tabs>
        <w:spacing w:line="360" w:lineRule="auto"/>
        <w:jc w:val="both"/>
        <w:rPr>
          <w:rFonts w:cs="Times New Roman"/>
          <w:b/>
          <w:sz w:val="28"/>
          <w:szCs w:val="28"/>
        </w:rPr>
      </w:pPr>
      <w:r w:rsidRPr="007B5851">
        <w:rPr>
          <w:rFonts w:cs="Times New Roman"/>
          <w:b/>
          <w:sz w:val="28"/>
          <w:szCs w:val="28"/>
        </w:rPr>
        <w:t>10.Diễn giải kết quả và báo cáo</w:t>
      </w:r>
    </w:p>
    <w:p w:rsidR="003E486D" w:rsidRPr="007B5851" w:rsidRDefault="003E486D" w:rsidP="007B5851">
      <w:pPr>
        <w:tabs>
          <w:tab w:val="left" w:pos="284"/>
        </w:tabs>
        <w:spacing w:line="360" w:lineRule="auto"/>
        <w:jc w:val="both"/>
        <w:rPr>
          <w:rFonts w:cs="Times New Roman"/>
          <w:sz w:val="28"/>
          <w:szCs w:val="28"/>
        </w:rPr>
      </w:pPr>
      <w:r w:rsidRPr="007B5851">
        <w:rPr>
          <w:rFonts w:cs="Times New Roman"/>
          <w:b/>
          <w:sz w:val="28"/>
          <w:szCs w:val="28"/>
        </w:rPr>
        <w:t>-</w:t>
      </w:r>
      <w:r w:rsidRPr="007B5851">
        <w:rPr>
          <w:rFonts w:cs="Times New Roman"/>
          <w:sz w:val="28"/>
          <w:szCs w:val="28"/>
        </w:rPr>
        <w:t xml:space="preserve"> Sau khi có kết quả kiểm tra lại , vào kết quả ở máy tính, BS ký duyệt và lưu lại.</w:t>
      </w:r>
    </w:p>
    <w:p w:rsidR="003E486D" w:rsidRPr="007B5851" w:rsidRDefault="003E486D" w:rsidP="007B5851">
      <w:pPr>
        <w:tabs>
          <w:tab w:val="left" w:pos="284"/>
        </w:tabs>
        <w:spacing w:line="360" w:lineRule="auto"/>
        <w:jc w:val="both"/>
        <w:rPr>
          <w:rFonts w:cs="Times New Roman"/>
          <w:b/>
          <w:sz w:val="28"/>
          <w:szCs w:val="28"/>
        </w:rPr>
      </w:pPr>
      <w:r w:rsidRPr="007B5851">
        <w:rPr>
          <w:rFonts w:cs="Times New Roman"/>
          <w:b/>
          <w:sz w:val="28"/>
          <w:szCs w:val="28"/>
        </w:rPr>
        <w:t>11. Lưu ý ( cảnh báo )</w:t>
      </w:r>
    </w:p>
    <w:p w:rsidR="003E486D" w:rsidRPr="007B5851" w:rsidRDefault="003E486D" w:rsidP="007B5851">
      <w:pPr>
        <w:shd w:val="clear" w:color="auto" w:fill="F5F5F6"/>
        <w:tabs>
          <w:tab w:val="left" w:pos="284"/>
        </w:tabs>
        <w:spacing w:line="360" w:lineRule="auto"/>
        <w:jc w:val="both"/>
        <w:rPr>
          <w:rFonts w:cs="Times New Roman"/>
          <w:sz w:val="28"/>
          <w:szCs w:val="28"/>
          <w:shd w:val="clear" w:color="auto" w:fill="FFFFFF"/>
        </w:rPr>
      </w:pPr>
      <w:r w:rsidRPr="007B5851">
        <w:rPr>
          <w:rFonts w:cs="Times New Roman"/>
          <w:sz w:val="28"/>
          <w:szCs w:val="28"/>
          <w:shd w:val="clear" w:color="auto" w:fill="FFFFFF"/>
        </w:rPr>
        <w:t>Hồng cầu, bạch cầu, tiểu cầu quá cao hoặc quá thấp.</w:t>
      </w:r>
    </w:p>
    <w:p w:rsidR="003E486D" w:rsidRPr="007B5851" w:rsidRDefault="003E486D" w:rsidP="007B5851">
      <w:pPr>
        <w:shd w:val="clear" w:color="auto" w:fill="F5F5F6"/>
        <w:tabs>
          <w:tab w:val="left" w:pos="284"/>
        </w:tabs>
        <w:spacing w:line="360" w:lineRule="auto"/>
        <w:jc w:val="both"/>
        <w:rPr>
          <w:rFonts w:cs="Times New Roman"/>
          <w:b/>
          <w:sz w:val="28"/>
          <w:szCs w:val="28"/>
        </w:rPr>
      </w:pPr>
      <w:r w:rsidRPr="007B5851">
        <w:rPr>
          <w:rFonts w:cs="Times New Roman"/>
          <w:b/>
          <w:sz w:val="28"/>
          <w:szCs w:val="28"/>
        </w:rPr>
        <w:t>12. Lưu trữ hồ sơ.</w:t>
      </w:r>
    </w:p>
    <w:p w:rsidR="003E486D" w:rsidRPr="007B5851" w:rsidRDefault="003E486D" w:rsidP="007B5851">
      <w:pPr>
        <w:tabs>
          <w:tab w:val="left" w:pos="284"/>
        </w:tabs>
        <w:spacing w:line="360" w:lineRule="auto"/>
        <w:jc w:val="both"/>
        <w:rPr>
          <w:rFonts w:cs="Times New Roman"/>
          <w:b/>
          <w:sz w:val="28"/>
          <w:szCs w:val="28"/>
        </w:rPr>
      </w:pPr>
      <w:r w:rsidRPr="007B5851">
        <w:rPr>
          <w:rFonts w:cs="Times New Roman"/>
          <w:b/>
          <w:sz w:val="28"/>
          <w:szCs w:val="28"/>
        </w:rPr>
        <w:t xml:space="preserve">-  </w:t>
      </w:r>
      <w:r w:rsidRPr="007B5851">
        <w:rPr>
          <w:rFonts w:cs="Times New Roman"/>
          <w:sz w:val="28"/>
          <w:szCs w:val="28"/>
        </w:rPr>
        <w:t>Kết quả xét nghiệm được lưu vào phần mềm LIS và Hsoft theo quy định</w:t>
      </w:r>
    </w:p>
    <w:p w:rsidR="003E486D" w:rsidRPr="007B5851" w:rsidRDefault="003E486D" w:rsidP="007B5851">
      <w:pPr>
        <w:tabs>
          <w:tab w:val="left" w:pos="284"/>
        </w:tabs>
        <w:spacing w:line="360" w:lineRule="auto"/>
        <w:jc w:val="both"/>
        <w:rPr>
          <w:rFonts w:cs="Times New Roman"/>
          <w:b/>
          <w:sz w:val="28"/>
          <w:szCs w:val="28"/>
        </w:rPr>
      </w:pPr>
      <w:r w:rsidRPr="007B5851">
        <w:rPr>
          <w:rFonts w:cs="Times New Roman"/>
          <w:b/>
          <w:sz w:val="28"/>
          <w:szCs w:val="28"/>
        </w:rPr>
        <w:t>13. Tài liệu liên quan</w:t>
      </w:r>
    </w:p>
    <w:p w:rsidR="003E486D" w:rsidRPr="007B5851" w:rsidRDefault="003E486D" w:rsidP="007B5851">
      <w:pPr>
        <w:tabs>
          <w:tab w:val="left" w:pos="284"/>
        </w:tabs>
        <w:spacing w:line="360" w:lineRule="auto"/>
        <w:jc w:val="both"/>
        <w:rPr>
          <w:rFonts w:cs="Times New Roman"/>
          <w:b/>
          <w:sz w:val="28"/>
          <w:szCs w:val="28"/>
        </w:rPr>
      </w:pPr>
      <w:r w:rsidRPr="007B5851">
        <w:rPr>
          <w:rFonts w:cs="Times New Roman"/>
          <w:b/>
          <w:sz w:val="28"/>
          <w:szCs w:val="28"/>
        </w:rPr>
        <w:t xml:space="preserve">-  </w:t>
      </w:r>
      <w:r w:rsidRPr="007B5851">
        <w:rPr>
          <w:rFonts w:cs="Times New Roman"/>
          <w:sz w:val="28"/>
          <w:szCs w:val="28"/>
        </w:rPr>
        <w:t>Phiếu chỉ định xét nghiệm</w:t>
      </w:r>
    </w:p>
    <w:p w:rsidR="003E486D" w:rsidRPr="007B5851" w:rsidRDefault="003E486D" w:rsidP="007B5851">
      <w:pPr>
        <w:tabs>
          <w:tab w:val="left" w:pos="284"/>
        </w:tabs>
        <w:spacing w:line="360" w:lineRule="auto"/>
        <w:jc w:val="both"/>
        <w:rPr>
          <w:rFonts w:cs="Times New Roman"/>
          <w:b/>
          <w:sz w:val="28"/>
          <w:szCs w:val="28"/>
        </w:rPr>
      </w:pPr>
      <w:r w:rsidRPr="007B5851">
        <w:rPr>
          <w:rFonts w:cs="Times New Roman"/>
          <w:sz w:val="28"/>
          <w:szCs w:val="28"/>
        </w:rPr>
        <w:t>-  Phần mềm lưu kết quả</w:t>
      </w:r>
    </w:p>
    <w:p w:rsidR="00F079E9" w:rsidRPr="007B5851" w:rsidRDefault="00F079E9" w:rsidP="007B5851">
      <w:pPr>
        <w:tabs>
          <w:tab w:val="left" w:pos="284"/>
        </w:tabs>
        <w:spacing w:line="360" w:lineRule="auto"/>
        <w:rPr>
          <w:rFonts w:eastAsia="Times New Roman" w:cs="Times New Roman"/>
          <w:b/>
          <w:sz w:val="28"/>
          <w:szCs w:val="28"/>
        </w:rPr>
      </w:pPr>
      <w:r w:rsidRPr="007B5851">
        <w:rPr>
          <w:rFonts w:cs="Times New Roman"/>
          <w:b/>
          <w:sz w:val="28"/>
          <w:szCs w:val="28"/>
        </w:rPr>
        <w:br w:type="page"/>
      </w:r>
    </w:p>
    <w:p w:rsidR="004F5365" w:rsidRPr="007B5851" w:rsidRDefault="004F5365" w:rsidP="007B5851">
      <w:pPr>
        <w:pStyle w:val="ndesc"/>
        <w:shd w:val="clear" w:color="auto" w:fill="FFFFFF"/>
        <w:tabs>
          <w:tab w:val="left" w:pos="284"/>
          <w:tab w:val="left" w:pos="426"/>
        </w:tabs>
        <w:spacing w:before="0" w:beforeAutospacing="0" w:after="120" w:afterAutospacing="0" w:line="360" w:lineRule="auto"/>
        <w:jc w:val="center"/>
        <w:outlineLvl w:val="1"/>
        <w:rPr>
          <w:b/>
          <w:sz w:val="32"/>
          <w:szCs w:val="28"/>
        </w:rPr>
      </w:pPr>
      <w:bookmarkStart w:id="14" w:name="_Toc115440979"/>
      <w:r w:rsidRPr="007B5851">
        <w:rPr>
          <w:b/>
          <w:sz w:val="32"/>
          <w:szCs w:val="28"/>
        </w:rPr>
        <w:lastRenderedPageBreak/>
        <w:t>11. TÌM KÝ SINH TRÙNG SỐT RÉT TRONG MÁU (BẰNG PHƯƠNG PHÁP THỦ CÔNG)</w:t>
      </w:r>
      <w:bookmarkEnd w:id="14"/>
    </w:p>
    <w:p w:rsidR="00F079E9" w:rsidRPr="007B5851" w:rsidRDefault="00F079E9"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1.Mục đích.</w:t>
      </w:r>
    </w:p>
    <w:p w:rsidR="00F079E9" w:rsidRPr="007B5851" w:rsidRDefault="00F079E9" w:rsidP="007B5851">
      <w:pPr>
        <w:tabs>
          <w:tab w:val="left" w:pos="284"/>
        </w:tabs>
        <w:spacing w:line="360" w:lineRule="auto"/>
        <w:jc w:val="both"/>
        <w:rPr>
          <w:rFonts w:eastAsia="Calibri" w:cs="Times New Roman"/>
          <w:b/>
          <w:sz w:val="28"/>
          <w:szCs w:val="28"/>
        </w:rPr>
      </w:pPr>
      <w:r w:rsidRPr="007B5851">
        <w:rPr>
          <w:rFonts w:eastAsia="Calibri" w:cs="Times New Roman"/>
          <w:sz w:val="28"/>
          <w:szCs w:val="28"/>
        </w:rPr>
        <w:t xml:space="preserve"> Phát hiện ký sinh trùng sốt rét trong máu.</w:t>
      </w:r>
      <w:r w:rsidRPr="007B5851">
        <w:rPr>
          <w:rFonts w:eastAsia="Calibri" w:cs="Times New Roman"/>
          <w:sz w:val="28"/>
          <w:szCs w:val="28"/>
        </w:rPr>
        <w:cr/>
        <w:t>.</w:t>
      </w:r>
      <w:r w:rsidRPr="007B5851">
        <w:rPr>
          <w:rFonts w:eastAsia="Calibri" w:cs="Times New Roman"/>
          <w:b/>
          <w:sz w:val="28"/>
          <w:szCs w:val="28"/>
        </w:rPr>
        <w:t>2. Phạm vi áp dụng</w:t>
      </w:r>
    </w:p>
    <w:p w:rsidR="00F079E9" w:rsidRPr="007B5851" w:rsidRDefault="00F079E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Khoa Huyết học- hóa sinh</w:t>
      </w:r>
    </w:p>
    <w:p w:rsidR="00F079E9" w:rsidRPr="007B5851" w:rsidRDefault="00F079E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KTV, ĐD được phân công thực hiện kỹ thuật.</w:t>
      </w:r>
    </w:p>
    <w:p w:rsidR="00F079E9" w:rsidRPr="007B5851" w:rsidRDefault="00F079E9"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3. Trách nhiệm</w:t>
      </w:r>
    </w:p>
    <w:p w:rsidR="00F079E9" w:rsidRPr="007B5851" w:rsidRDefault="00F079E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KTV, ĐD được phân công thực hiện kỹ thuật,</w:t>
      </w:r>
    </w:p>
    <w:p w:rsidR="00F079E9" w:rsidRPr="007B5851" w:rsidRDefault="00F079E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BS ký duyệt kết quả.</w:t>
      </w:r>
    </w:p>
    <w:p w:rsidR="00F079E9" w:rsidRPr="007B5851" w:rsidRDefault="00F079E9"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4. Định nghĩa, thuật ngữ và chữ viết tắt</w:t>
      </w:r>
    </w:p>
    <w:p w:rsidR="00F079E9" w:rsidRPr="007B5851" w:rsidRDefault="00F079E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KTV: Kỹ thuật viên</w:t>
      </w:r>
    </w:p>
    <w:p w:rsidR="00F079E9" w:rsidRPr="007B5851" w:rsidRDefault="00F079E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ĐD: Điều dưỡng</w:t>
      </w:r>
    </w:p>
    <w:p w:rsidR="00F079E9" w:rsidRPr="007B5851" w:rsidRDefault="00F079E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BS: Bác sỹ</w:t>
      </w:r>
    </w:p>
    <w:p w:rsidR="00F079E9" w:rsidRPr="007B5851" w:rsidRDefault="00F079E9"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5. Nguyên lý</w:t>
      </w:r>
    </w:p>
    <w:p w:rsidR="00F079E9" w:rsidRPr="007B5851" w:rsidRDefault="00F079E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Nhận định ký sinh trùng sốt rét trong máu nhuộm Giemsa dựa trên hình</w:t>
      </w:r>
    </w:p>
    <w:p w:rsidR="00F079E9" w:rsidRPr="007B5851" w:rsidRDefault="00F079E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thể, cấu tạo, kích thước và tính chất bắt màu.</w:t>
      </w:r>
      <w:r w:rsidRPr="007B5851">
        <w:rPr>
          <w:rFonts w:eastAsia="Calibri" w:cs="Times New Roman"/>
          <w:sz w:val="28"/>
          <w:szCs w:val="28"/>
        </w:rPr>
        <w:cr/>
      </w:r>
      <w:r w:rsidRPr="007B5851">
        <w:rPr>
          <w:rFonts w:eastAsia="Calibri" w:cs="Times New Roman"/>
          <w:b/>
          <w:sz w:val="28"/>
          <w:szCs w:val="28"/>
        </w:rPr>
        <w:t>6. Trang thiết bị và vật tư</w:t>
      </w:r>
    </w:p>
    <w:p w:rsidR="00F079E9" w:rsidRPr="007B5851" w:rsidRDefault="00F079E9" w:rsidP="007B5851">
      <w:pPr>
        <w:tabs>
          <w:tab w:val="left" w:pos="284"/>
        </w:tabs>
        <w:spacing w:line="360" w:lineRule="auto"/>
        <w:jc w:val="both"/>
        <w:rPr>
          <w:rFonts w:eastAsia="Calibri" w:cs="Times New Roman"/>
          <w:b/>
          <w:i/>
          <w:sz w:val="28"/>
          <w:szCs w:val="28"/>
        </w:rPr>
      </w:pPr>
      <w:r w:rsidRPr="007B5851">
        <w:rPr>
          <w:rFonts w:eastAsia="Calibri" w:cs="Times New Roman"/>
          <w:b/>
          <w:i/>
          <w:sz w:val="28"/>
          <w:szCs w:val="28"/>
        </w:rPr>
        <w:t xml:space="preserve">6.1. Hóa chất </w:t>
      </w:r>
    </w:p>
    <w:p w:rsidR="00F079E9" w:rsidRPr="007B5851" w:rsidRDefault="00F079E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Phương tiện, hóa chất như ví dụ dưới đây hoặc tương đương.</w:t>
      </w:r>
    </w:p>
    <w:p w:rsidR="00F079E9" w:rsidRPr="007B5851" w:rsidRDefault="00F079E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6.1.1.Trang thiết bị</w:t>
      </w:r>
    </w:p>
    <w:p w:rsidR="00F079E9" w:rsidRPr="007B5851" w:rsidRDefault="00F079E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Kính hiển vi.</w:t>
      </w:r>
    </w:p>
    <w:p w:rsidR="00F079E9" w:rsidRPr="007B5851" w:rsidRDefault="00F079E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Tủ an toàn sinh học cấp 2</w:t>
      </w:r>
    </w:p>
    <w:p w:rsidR="00F079E9" w:rsidRPr="007B5851" w:rsidRDefault="00F079E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lastRenderedPageBreak/>
        <w:t>- Đồng hồ bấm giờ</w:t>
      </w:r>
    </w:p>
    <w:p w:rsidR="00F079E9" w:rsidRPr="007B5851" w:rsidRDefault="00F079E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6.1.2.Dụng cụ, hóa chất và vật tư tiêu hao (bao gồm nội kiểm, ngoại kiểm)</w:t>
      </w: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48"/>
        <w:gridCol w:w="7380"/>
      </w:tblGrid>
      <w:tr w:rsidR="00F079E9" w:rsidRPr="007B5851" w:rsidTr="007D0BE0">
        <w:trPr>
          <w:trHeight w:val="467"/>
        </w:trPr>
        <w:tc>
          <w:tcPr>
            <w:tcW w:w="1548" w:type="dxa"/>
            <w:vAlign w:val="center"/>
          </w:tcPr>
          <w:p w:rsidR="00F079E9" w:rsidRPr="007B5851" w:rsidRDefault="00F079E9"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1</w:t>
            </w:r>
          </w:p>
        </w:tc>
        <w:tc>
          <w:tcPr>
            <w:tcW w:w="7380" w:type="dxa"/>
            <w:vAlign w:val="center"/>
          </w:tcPr>
          <w:p w:rsidR="00F079E9" w:rsidRPr="007B5851" w:rsidRDefault="00F079E9"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Tube lấy bệnh phẩm</w:t>
            </w:r>
          </w:p>
        </w:tc>
      </w:tr>
      <w:tr w:rsidR="00F079E9" w:rsidRPr="007B5851" w:rsidTr="007D0BE0">
        <w:tc>
          <w:tcPr>
            <w:tcW w:w="1548" w:type="dxa"/>
            <w:vAlign w:val="center"/>
          </w:tcPr>
          <w:p w:rsidR="00F079E9" w:rsidRPr="007B5851" w:rsidRDefault="00F079E9"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2</w:t>
            </w:r>
          </w:p>
        </w:tc>
        <w:tc>
          <w:tcPr>
            <w:tcW w:w="7380" w:type="dxa"/>
            <w:vAlign w:val="center"/>
          </w:tcPr>
          <w:p w:rsidR="00F079E9" w:rsidRPr="007B5851" w:rsidRDefault="00F079E9"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 xml:space="preserve">Que cấy </w:t>
            </w:r>
          </w:p>
        </w:tc>
      </w:tr>
      <w:tr w:rsidR="00F079E9" w:rsidRPr="007B5851" w:rsidTr="007D0BE0">
        <w:tc>
          <w:tcPr>
            <w:tcW w:w="1548" w:type="dxa"/>
            <w:vAlign w:val="center"/>
          </w:tcPr>
          <w:p w:rsidR="00F079E9" w:rsidRPr="007B5851" w:rsidRDefault="00F079E9"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3</w:t>
            </w:r>
          </w:p>
        </w:tc>
        <w:tc>
          <w:tcPr>
            <w:tcW w:w="7380" w:type="dxa"/>
            <w:vAlign w:val="center"/>
          </w:tcPr>
          <w:p w:rsidR="00F079E9" w:rsidRPr="007B5851" w:rsidRDefault="00F079E9"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Lam kính</w:t>
            </w:r>
          </w:p>
        </w:tc>
      </w:tr>
      <w:tr w:rsidR="00F079E9" w:rsidRPr="007B5851" w:rsidTr="007D0BE0">
        <w:tc>
          <w:tcPr>
            <w:tcW w:w="1548" w:type="dxa"/>
            <w:vAlign w:val="center"/>
          </w:tcPr>
          <w:p w:rsidR="00F079E9" w:rsidRPr="007B5851" w:rsidRDefault="00F079E9"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4</w:t>
            </w:r>
          </w:p>
        </w:tc>
        <w:tc>
          <w:tcPr>
            <w:tcW w:w="7380" w:type="dxa"/>
            <w:vAlign w:val="center"/>
          </w:tcPr>
          <w:p w:rsidR="00F079E9" w:rsidRPr="007B5851" w:rsidRDefault="00F079E9"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Giemsa cốt</w:t>
            </w:r>
          </w:p>
        </w:tc>
      </w:tr>
      <w:tr w:rsidR="00F079E9" w:rsidRPr="007B5851" w:rsidTr="007D0BE0">
        <w:tc>
          <w:tcPr>
            <w:tcW w:w="1548" w:type="dxa"/>
            <w:vAlign w:val="center"/>
          </w:tcPr>
          <w:p w:rsidR="00F079E9" w:rsidRPr="007B5851" w:rsidRDefault="00F079E9"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5</w:t>
            </w:r>
          </w:p>
        </w:tc>
        <w:tc>
          <w:tcPr>
            <w:tcW w:w="7380" w:type="dxa"/>
            <w:vAlign w:val="center"/>
          </w:tcPr>
          <w:p w:rsidR="00F079E9" w:rsidRPr="007B5851" w:rsidRDefault="00F079E9"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Dung dịch đệm</w:t>
            </w:r>
          </w:p>
        </w:tc>
      </w:tr>
      <w:tr w:rsidR="00F079E9" w:rsidRPr="007B5851" w:rsidTr="007D0BE0">
        <w:tc>
          <w:tcPr>
            <w:tcW w:w="1548" w:type="dxa"/>
            <w:vAlign w:val="center"/>
          </w:tcPr>
          <w:p w:rsidR="00F079E9" w:rsidRPr="007B5851" w:rsidRDefault="00F079E9"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6</w:t>
            </w:r>
          </w:p>
        </w:tc>
        <w:tc>
          <w:tcPr>
            <w:tcW w:w="7380" w:type="dxa"/>
            <w:vAlign w:val="center"/>
          </w:tcPr>
          <w:p w:rsidR="00F079E9" w:rsidRPr="007B5851" w:rsidRDefault="00F079E9"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Bông</w:t>
            </w:r>
          </w:p>
        </w:tc>
      </w:tr>
      <w:tr w:rsidR="00F079E9" w:rsidRPr="007B5851" w:rsidTr="007D0BE0">
        <w:tc>
          <w:tcPr>
            <w:tcW w:w="1548" w:type="dxa"/>
            <w:vAlign w:val="center"/>
          </w:tcPr>
          <w:p w:rsidR="00F079E9" w:rsidRPr="007B5851" w:rsidRDefault="00F079E9"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7</w:t>
            </w:r>
          </w:p>
        </w:tc>
        <w:tc>
          <w:tcPr>
            <w:tcW w:w="7380" w:type="dxa"/>
            <w:vAlign w:val="center"/>
          </w:tcPr>
          <w:p w:rsidR="00F079E9" w:rsidRPr="007B5851" w:rsidRDefault="00F079E9"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Cồn 96 độ (vệ sinh dụng cụ)</w:t>
            </w:r>
          </w:p>
        </w:tc>
      </w:tr>
      <w:tr w:rsidR="00F079E9" w:rsidRPr="007B5851" w:rsidTr="007D0BE0">
        <w:tc>
          <w:tcPr>
            <w:tcW w:w="1548" w:type="dxa"/>
            <w:vAlign w:val="center"/>
          </w:tcPr>
          <w:p w:rsidR="00F079E9" w:rsidRPr="007B5851" w:rsidRDefault="00F079E9"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8</w:t>
            </w:r>
          </w:p>
        </w:tc>
        <w:tc>
          <w:tcPr>
            <w:tcW w:w="7380" w:type="dxa"/>
            <w:vAlign w:val="center"/>
          </w:tcPr>
          <w:p w:rsidR="00F079E9" w:rsidRPr="007B5851" w:rsidRDefault="00F079E9"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Panh</w:t>
            </w:r>
          </w:p>
        </w:tc>
      </w:tr>
      <w:tr w:rsidR="00F079E9" w:rsidRPr="007B5851" w:rsidTr="007D0BE0">
        <w:tc>
          <w:tcPr>
            <w:tcW w:w="1548" w:type="dxa"/>
            <w:vAlign w:val="center"/>
          </w:tcPr>
          <w:p w:rsidR="00F079E9" w:rsidRPr="007B5851" w:rsidRDefault="00F079E9"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9</w:t>
            </w:r>
          </w:p>
        </w:tc>
        <w:tc>
          <w:tcPr>
            <w:tcW w:w="7380" w:type="dxa"/>
            <w:vAlign w:val="center"/>
          </w:tcPr>
          <w:p w:rsidR="00F079E9" w:rsidRPr="007B5851" w:rsidRDefault="00F079E9"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Khay đựng bệnh phẩm</w:t>
            </w:r>
          </w:p>
        </w:tc>
      </w:tr>
      <w:tr w:rsidR="00F079E9" w:rsidRPr="007B5851" w:rsidTr="007D0BE0">
        <w:tc>
          <w:tcPr>
            <w:tcW w:w="1548" w:type="dxa"/>
            <w:vAlign w:val="center"/>
          </w:tcPr>
          <w:p w:rsidR="00F079E9" w:rsidRPr="007B5851" w:rsidRDefault="00F079E9"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10</w:t>
            </w:r>
          </w:p>
        </w:tc>
        <w:tc>
          <w:tcPr>
            <w:tcW w:w="7380" w:type="dxa"/>
            <w:vAlign w:val="center"/>
          </w:tcPr>
          <w:p w:rsidR="00F079E9" w:rsidRPr="007B5851" w:rsidRDefault="00F079E9"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Hộp vận chuyển bệnh phẩm</w:t>
            </w:r>
          </w:p>
        </w:tc>
      </w:tr>
      <w:tr w:rsidR="00F079E9" w:rsidRPr="007B5851" w:rsidTr="007D0BE0">
        <w:trPr>
          <w:trHeight w:val="449"/>
        </w:trPr>
        <w:tc>
          <w:tcPr>
            <w:tcW w:w="1548" w:type="dxa"/>
            <w:vAlign w:val="center"/>
          </w:tcPr>
          <w:p w:rsidR="00F079E9" w:rsidRPr="007B5851" w:rsidRDefault="00F079E9"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11</w:t>
            </w:r>
          </w:p>
        </w:tc>
        <w:tc>
          <w:tcPr>
            <w:tcW w:w="7380" w:type="dxa"/>
            <w:vAlign w:val="center"/>
          </w:tcPr>
          <w:p w:rsidR="00F079E9" w:rsidRPr="007B5851" w:rsidRDefault="00F079E9"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Pipet nhựa</w:t>
            </w:r>
          </w:p>
        </w:tc>
      </w:tr>
      <w:tr w:rsidR="00F079E9" w:rsidRPr="007B5851" w:rsidTr="007D0BE0">
        <w:tc>
          <w:tcPr>
            <w:tcW w:w="1548" w:type="dxa"/>
            <w:vAlign w:val="center"/>
          </w:tcPr>
          <w:p w:rsidR="00F079E9" w:rsidRPr="007B5851" w:rsidRDefault="00F079E9"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12</w:t>
            </w:r>
          </w:p>
        </w:tc>
        <w:tc>
          <w:tcPr>
            <w:tcW w:w="7380" w:type="dxa"/>
            <w:vAlign w:val="center"/>
          </w:tcPr>
          <w:p w:rsidR="00F079E9" w:rsidRPr="007B5851" w:rsidRDefault="00F079E9"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Axit ngâm lam</w:t>
            </w:r>
          </w:p>
        </w:tc>
      </w:tr>
      <w:tr w:rsidR="00F079E9" w:rsidRPr="007B5851" w:rsidTr="007D0BE0">
        <w:tc>
          <w:tcPr>
            <w:tcW w:w="1548" w:type="dxa"/>
            <w:vAlign w:val="center"/>
          </w:tcPr>
          <w:p w:rsidR="00F079E9" w:rsidRPr="007B5851" w:rsidRDefault="00F079E9"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13</w:t>
            </w:r>
          </w:p>
        </w:tc>
        <w:tc>
          <w:tcPr>
            <w:tcW w:w="7380" w:type="dxa"/>
            <w:vAlign w:val="center"/>
          </w:tcPr>
          <w:p w:rsidR="00F079E9" w:rsidRPr="007B5851" w:rsidRDefault="00F079E9"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Mũ</w:t>
            </w:r>
          </w:p>
        </w:tc>
      </w:tr>
      <w:tr w:rsidR="00F079E9" w:rsidRPr="007B5851" w:rsidTr="007D0BE0">
        <w:trPr>
          <w:trHeight w:val="404"/>
        </w:trPr>
        <w:tc>
          <w:tcPr>
            <w:tcW w:w="1548" w:type="dxa"/>
            <w:vAlign w:val="center"/>
          </w:tcPr>
          <w:p w:rsidR="00F079E9" w:rsidRPr="007B5851" w:rsidRDefault="00F079E9"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14</w:t>
            </w:r>
          </w:p>
        </w:tc>
        <w:tc>
          <w:tcPr>
            <w:tcW w:w="7380" w:type="dxa"/>
            <w:vAlign w:val="center"/>
          </w:tcPr>
          <w:p w:rsidR="00F079E9" w:rsidRPr="007B5851" w:rsidRDefault="00F079E9"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Khẩu trang</w:t>
            </w:r>
          </w:p>
        </w:tc>
      </w:tr>
      <w:tr w:rsidR="00F079E9" w:rsidRPr="007B5851" w:rsidTr="007D0BE0">
        <w:trPr>
          <w:trHeight w:val="431"/>
        </w:trPr>
        <w:tc>
          <w:tcPr>
            <w:tcW w:w="1548" w:type="dxa"/>
            <w:vAlign w:val="center"/>
          </w:tcPr>
          <w:p w:rsidR="00F079E9" w:rsidRPr="007B5851" w:rsidRDefault="00F079E9"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15</w:t>
            </w:r>
          </w:p>
        </w:tc>
        <w:tc>
          <w:tcPr>
            <w:tcW w:w="7380" w:type="dxa"/>
            <w:vAlign w:val="center"/>
          </w:tcPr>
          <w:p w:rsidR="00F079E9" w:rsidRPr="007B5851" w:rsidRDefault="00F079E9"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Găng tay</w:t>
            </w:r>
          </w:p>
        </w:tc>
      </w:tr>
      <w:tr w:rsidR="00F079E9" w:rsidRPr="007B5851" w:rsidTr="007D0BE0">
        <w:tc>
          <w:tcPr>
            <w:tcW w:w="1548" w:type="dxa"/>
            <w:vAlign w:val="center"/>
          </w:tcPr>
          <w:p w:rsidR="00F079E9" w:rsidRPr="007B5851" w:rsidRDefault="00F079E9"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16</w:t>
            </w:r>
          </w:p>
        </w:tc>
        <w:tc>
          <w:tcPr>
            <w:tcW w:w="7380" w:type="dxa"/>
            <w:vAlign w:val="center"/>
          </w:tcPr>
          <w:p w:rsidR="00F079E9" w:rsidRPr="007B5851" w:rsidRDefault="00F079E9"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Găng tay xử lý dụng cụ</w:t>
            </w:r>
          </w:p>
        </w:tc>
      </w:tr>
      <w:tr w:rsidR="00F079E9" w:rsidRPr="007B5851" w:rsidTr="007D0BE0">
        <w:tc>
          <w:tcPr>
            <w:tcW w:w="1548" w:type="dxa"/>
            <w:vAlign w:val="center"/>
          </w:tcPr>
          <w:p w:rsidR="00F079E9" w:rsidRPr="007B5851" w:rsidRDefault="00F079E9"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17</w:t>
            </w:r>
          </w:p>
        </w:tc>
        <w:tc>
          <w:tcPr>
            <w:tcW w:w="7380" w:type="dxa"/>
            <w:vAlign w:val="center"/>
          </w:tcPr>
          <w:p w:rsidR="00F079E9" w:rsidRPr="007B5851" w:rsidRDefault="00F079E9"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Quần áo bảo hộ</w:t>
            </w:r>
          </w:p>
        </w:tc>
      </w:tr>
      <w:tr w:rsidR="00F079E9" w:rsidRPr="007B5851" w:rsidTr="007D0BE0">
        <w:tc>
          <w:tcPr>
            <w:tcW w:w="1548" w:type="dxa"/>
            <w:vAlign w:val="center"/>
          </w:tcPr>
          <w:p w:rsidR="00F079E9" w:rsidRPr="007B5851" w:rsidRDefault="00F079E9"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18</w:t>
            </w:r>
          </w:p>
        </w:tc>
        <w:tc>
          <w:tcPr>
            <w:tcW w:w="7380" w:type="dxa"/>
            <w:vAlign w:val="center"/>
          </w:tcPr>
          <w:p w:rsidR="00F079E9" w:rsidRPr="007B5851" w:rsidRDefault="00F079E9"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Dung dịch rửa tay</w:t>
            </w:r>
          </w:p>
        </w:tc>
      </w:tr>
      <w:tr w:rsidR="00F079E9" w:rsidRPr="007B5851" w:rsidTr="007D0BE0">
        <w:tc>
          <w:tcPr>
            <w:tcW w:w="1548" w:type="dxa"/>
            <w:vAlign w:val="center"/>
          </w:tcPr>
          <w:p w:rsidR="00F079E9" w:rsidRPr="007B5851" w:rsidRDefault="00F079E9"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19</w:t>
            </w:r>
          </w:p>
        </w:tc>
        <w:tc>
          <w:tcPr>
            <w:tcW w:w="7380" w:type="dxa"/>
            <w:vAlign w:val="center"/>
          </w:tcPr>
          <w:p w:rsidR="00F079E9" w:rsidRPr="007B5851" w:rsidRDefault="00F079E9"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Khăn lau tay</w:t>
            </w:r>
          </w:p>
        </w:tc>
      </w:tr>
      <w:tr w:rsidR="00F079E9" w:rsidRPr="007B5851" w:rsidTr="007D0BE0">
        <w:trPr>
          <w:trHeight w:val="70"/>
        </w:trPr>
        <w:tc>
          <w:tcPr>
            <w:tcW w:w="1548" w:type="dxa"/>
            <w:vAlign w:val="center"/>
          </w:tcPr>
          <w:p w:rsidR="00F079E9" w:rsidRPr="007B5851" w:rsidRDefault="00F079E9"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20</w:t>
            </w:r>
          </w:p>
        </w:tc>
        <w:tc>
          <w:tcPr>
            <w:tcW w:w="7380" w:type="dxa"/>
            <w:vAlign w:val="center"/>
          </w:tcPr>
          <w:p w:rsidR="00F079E9" w:rsidRPr="007B5851" w:rsidRDefault="00F079E9"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Bút viết kính</w:t>
            </w:r>
          </w:p>
        </w:tc>
      </w:tr>
      <w:tr w:rsidR="00F079E9" w:rsidRPr="007B5851" w:rsidTr="007D0BE0">
        <w:tc>
          <w:tcPr>
            <w:tcW w:w="1548" w:type="dxa"/>
            <w:vAlign w:val="center"/>
          </w:tcPr>
          <w:p w:rsidR="00F079E9" w:rsidRPr="007B5851" w:rsidRDefault="00F079E9"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21</w:t>
            </w:r>
          </w:p>
        </w:tc>
        <w:tc>
          <w:tcPr>
            <w:tcW w:w="7380" w:type="dxa"/>
            <w:vAlign w:val="center"/>
          </w:tcPr>
          <w:p w:rsidR="00F079E9" w:rsidRPr="007B5851" w:rsidRDefault="00F079E9"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Bút bi</w:t>
            </w:r>
          </w:p>
        </w:tc>
      </w:tr>
      <w:tr w:rsidR="00F079E9" w:rsidRPr="007B5851" w:rsidTr="007D0BE0">
        <w:tc>
          <w:tcPr>
            <w:tcW w:w="1548" w:type="dxa"/>
            <w:vAlign w:val="center"/>
          </w:tcPr>
          <w:p w:rsidR="00F079E9" w:rsidRPr="007B5851" w:rsidRDefault="00F079E9"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lastRenderedPageBreak/>
              <w:t>22</w:t>
            </w:r>
          </w:p>
        </w:tc>
        <w:tc>
          <w:tcPr>
            <w:tcW w:w="7380" w:type="dxa"/>
            <w:vAlign w:val="center"/>
          </w:tcPr>
          <w:p w:rsidR="00F079E9" w:rsidRPr="007B5851" w:rsidRDefault="00F079E9"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Bật lửa</w:t>
            </w:r>
          </w:p>
        </w:tc>
      </w:tr>
      <w:tr w:rsidR="00F079E9" w:rsidRPr="007B5851" w:rsidTr="007D0BE0">
        <w:tc>
          <w:tcPr>
            <w:tcW w:w="1548" w:type="dxa"/>
            <w:vAlign w:val="center"/>
          </w:tcPr>
          <w:p w:rsidR="00F079E9" w:rsidRPr="007B5851" w:rsidRDefault="00F079E9"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23</w:t>
            </w:r>
          </w:p>
        </w:tc>
        <w:tc>
          <w:tcPr>
            <w:tcW w:w="7380" w:type="dxa"/>
            <w:vAlign w:val="center"/>
          </w:tcPr>
          <w:p w:rsidR="00F079E9" w:rsidRPr="007B5851" w:rsidRDefault="00F079E9"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Sổ lưu kết quả xét nghiệm</w:t>
            </w:r>
          </w:p>
        </w:tc>
      </w:tr>
      <w:tr w:rsidR="00F079E9" w:rsidRPr="007B5851" w:rsidTr="007D0BE0">
        <w:tc>
          <w:tcPr>
            <w:tcW w:w="1548" w:type="dxa"/>
            <w:vAlign w:val="center"/>
          </w:tcPr>
          <w:p w:rsidR="00F079E9" w:rsidRPr="007B5851" w:rsidRDefault="00F079E9"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24</w:t>
            </w:r>
          </w:p>
        </w:tc>
        <w:tc>
          <w:tcPr>
            <w:tcW w:w="7380" w:type="dxa"/>
            <w:vAlign w:val="center"/>
          </w:tcPr>
          <w:p w:rsidR="00F079E9" w:rsidRPr="007B5851" w:rsidRDefault="00F079E9"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Cồn sát trùng tay nhanh</w:t>
            </w:r>
          </w:p>
        </w:tc>
      </w:tr>
      <w:tr w:rsidR="00F079E9" w:rsidRPr="007B5851" w:rsidTr="007D0BE0">
        <w:tc>
          <w:tcPr>
            <w:tcW w:w="1548" w:type="dxa"/>
            <w:vAlign w:val="center"/>
          </w:tcPr>
          <w:p w:rsidR="00F079E9" w:rsidRPr="007B5851" w:rsidRDefault="00F079E9"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25</w:t>
            </w:r>
          </w:p>
        </w:tc>
        <w:tc>
          <w:tcPr>
            <w:tcW w:w="7380" w:type="dxa"/>
            <w:vAlign w:val="center"/>
          </w:tcPr>
          <w:p w:rsidR="00F079E9" w:rsidRPr="007B5851" w:rsidRDefault="00F079E9"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Đũa thủy tinh</w:t>
            </w:r>
          </w:p>
        </w:tc>
      </w:tr>
      <w:tr w:rsidR="00F079E9" w:rsidRPr="007B5851" w:rsidTr="007D0BE0">
        <w:tc>
          <w:tcPr>
            <w:tcW w:w="1548" w:type="dxa"/>
            <w:vAlign w:val="center"/>
          </w:tcPr>
          <w:p w:rsidR="00F079E9" w:rsidRPr="007B5851" w:rsidRDefault="00F079E9"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26</w:t>
            </w:r>
          </w:p>
        </w:tc>
        <w:tc>
          <w:tcPr>
            <w:tcW w:w="7380" w:type="dxa"/>
            <w:vAlign w:val="center"/>
          </w:tcPr>
          <w:p w:rsidR="00F079E9" w:rsidRPr="007B5851" w:rsidRDefault="00F079E9"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Giấy trả kết quả xét nghiệm</w:t>
            </w:r>
          </w:p>
        </w:tc>
      </w:tr>
      <w:tr w:rsidR="00F079E9" w:rsidRPr="007B5851" w:rsidTr="007D0BE0">
        <w:tc>
          <w:tcPr>
            <w:tcW w:w="1548" w:type="dxa"/>
            <w:vAlign w:val="center"/>
          </w:tcPr>
          <w:p w:rsidR="00F079E9" w:rsidRPr="007B5851" w:rsidRDefault="00F079E9"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27</w:t>
            </w:r>
          </w:p>
        </w:tc>
        <w:tc>
          <w:tcPr>
            <w:tcW w:w="7380" w:type="dxa"/>
            <w:vAlign w:val="center"/>
          </w:tcPr>
          <w:p w:rsidR="00F079E9" w:rsidRPr="007B5851" w:rsidRDefault="00F079E9"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QC (nếu thực hiện) *</w:t>
            </w:r>
          </w:p>
        </w:tc>
      </w:tr>
      <w:tr w:rsidR="00F079E9" w:rsidRPr="007B5851" w:rsidTr="007D0BE0">
        <w:tc>
          <w:tcPr>
            <w:tcW w:w="1548" w:type="dxa"/>
            <w:vAlign w:val="center"/>
          </w:tcPr>
          <w:p w:rsidR="00F079E9" w:rsidRPr="007B5851" w:rsidRDefault="00F079E9"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28</w:t>
            </w:r>
          </w:p>
        </w:tc>
        <w:tc>
          <w:tcPr>
            <w:tcW w:w="7380" w:type="dxa"/>
            <w:vAlign w:val="center"/>
          </w:tcPr>
          <w:p w:rsidR="00F079E9" w:rsidRPr="007B5851" w:rsidRDefault="00F079E9"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EQAS (nếu thực hiện) *</w:t>
            </w:r>
          </w:p>
        </w:tc>
      </w:tr>
    </w:tbl>
    <w:p w:rsidR="00F079E9" w:rsidRPr="007B5851" w:rsidRDefault="00F079E9" w:rsidP="007B5851">
      <w:pPr>
        <w:tabs>
          <w:tab w:val="left" w:pos="284"/>
        </w:tabs>
        <w:spacing w:line="360" w:lineRule="auto"/>
        <w:jc w:val="both"/>
        <w:rPr>
          <w:rFonts w:eastAsia="Calibri" w:cs="Times New Roman"/>
          <w:i/>
          <w:sz w:val="28"/>
          <w:szCs w:val="28"/>
        </w:rPr>
      </w:pPr>
      <w:r w:rsidRPr="007B5851">
        <w:rPr>
          <w:rFonts w:eastAsia="Calibri" w:cs="Times New Roman"/>
          <w:i/>
          <w:sz w:val="28"/>
          <w:szCs w:val="28"/>
        </w:rPr>
        <w:t>* Ghi chú:</w:t>
      </w:r>
    </w:p>
    <w:p w:rsidR="00F079E9" w:rsidRPr="007B5851" w:rsidRDefault="00F079E9" w:rsidP="007B5851">
      <w:pPr>
        <w:tabs>
          <w:tab w:val="left" w:pos="284"/>
        </w:tabs>
        <w:spacing w:line="360" w:lineRule="auto"/>
        <w:jc w:val="both"/>
        <w:rPr>
          <w:rFonts w:eastAsia="Calibri" w:cs="Times New Roman"/>
          <w:i/>
          <w:sz w:val="28"/>
          <w:szCs w:val="28"/>
        </w:rPr>
      </w:pPr>
      <w:r w:rsidRPr="007B5851">
        <w:rPr>
          <w:rFonts w:eastAsia="Calibri" w:cs="Times New Roman"/>
          <w:i/>
          <w:sz w:val="28"/>
          <w:szCs w:val="28"/>
        </w:rPr>
        <w:t>- Chi phí nội kiểm cho quy trình kỹ thuật được tính cụ thể theo Chương</w:t>
      </w:r>
    </w:p>
    <w:p w:rsidR="00F079E9" w:rsidRPr="007B5851" w:rsidRDefault="00F079E9" w:rsidP="007B5851">
      <w:pPr>
        <w:tabs>
          <w:tab w:val="left" w:pos="284"/>
        </w:tabs>
        <w:spacing w:line="360" w:lineRule="auto"/>
        <w:jc w:val="both"/>
        <w:rPr>
          <w:rFonts w:eastAsia="Calibri" w:cs="Times New Roman"/>
          <w:i/>
          <w:sz w:val="28"/>
          <w:szCs w:val="28"/>
        </w:rPr>
      </w:pPr>
      <w:r w:rsidRPr="007B5851">
        <w:rPr>
          <w:rFonts w:eastAsia="Calibri" w:cs="Times New Roman"/>
          <w:i/>
          <w:sz w:val="28"/>
          <w:szCs w:val="28"/>
        </w:rPr>
        <w:t>trình nội kiểm (QC) là 1/10 tổng chi phí dụng cụ, hóa chất, vật tư tiêu hao (với</w:t>
      </w:r>
    </w:p>
    <w:p w:rsidR="00F079E9" w:rsidRPr="007B5851" w:rsidRDefault="00F079E9" w:rsidP="007B5851">
      <w:pPr>
        <w:tabs>
          <w:tab w:val="left" w:pos="284"/>
        </w:tabs>
        <w:spacing w:line="360" w:lineRule="auto"/>
        <w:jc w:val="both"/>
        <w:rPr>
          <w:rFonts w:eastAsia="Calibri" w:cs="Times New Roman"/>
          <w:i/>
          <w:sz w:val="28"/>
          <w:szCs w:val="28"/>
        </w:rPr>
      </w:pPr>
      <w:r w:rsidRPr="007B5851">
        <w:rPr>
          <w:rFonts w:eastAsia="Calibri" w:cs="Times New Roman"/>
          <w:i/>
          <w:sz w:val="28"/>
          <w:szCs w:val="28"/>
        </w:rPr>
        <w:t>số lượng ≥ 10 mẫu cho 1 lần tiến hành kỹ thuật).</w:t>
      </w:r>
    </w:p>
    <w:p w:rsidR="00F079E9" w:rsidRPr="007B5851" w:rsidRDefault="00F079E9" w:rsidP="007B5851">
      <w:pPr>
        <w:tabs>
          <w:tab w:val="left" w:pos="284"/>
        </w:tabs>
        <w:spacing w:line="360" w:lineRule="auto"/>
        <w:jc w:val="both"/>
        <w:rPr>
          <w:rFonts w:eastAsia="Calibri" w:cs="Times New Roman"/>
          <w:i/>
          <w:sz w:val="28"/>
          <w:szCs w:val="28"/>
        </w:rPr>
      </w:pPr>
      <w:r w:rsidRPr="007B5851">
        <w:rPr>
          <w:rFonts w:eastAsia="Calibri" w:cs="Times New Roman"/>
          <w:i/>
          <w:sz w:val="28"/>
          <w:szCs w:val="28"/>
        </w:rPr>
        <w:t>- Chi phí ngoại kiểm cho quy trình kỹ thuật được tính cụ thể theo Chương</w:t>
      </w:r>
    </w:p>
    <w:p w:rsidR="00F079E9" w:rsidRPr="007B5851" w:rsidRDefault="00F079E9" w:rsidP="007B5851">
      <w:pPr>
        <w:tabs>
          <w:tab w:val="left" w:pos="284"/>
        </w:tabs>
        <w:spacing w:line="360" w:lineRule="auto"/>
        <w:jc w:val="both"/>
        <w:rPr>
          <w:rFonts w:eastAsia="Calibri" w:cs="Times New Roman"/>
          <w:i/>
          <w:sz w:val="28"/>
          <w:szCs w:val="28"/>
        </w:rPr>
      </w:pPr>
      <w:r w:rsidRPr="007B5851">
        <w:rPr>
          <w:rFonts w:eastAsia="Calibri" w:cs="Times New Roman"/>
          <w:i/>
          <w:sz w:val="28"/>
          <w:szCs w:val="28"/>
        </w:rPr>
        <w:t>trình ngoại kiểm (EQAS) là 1/200 tổng chi phí dụng cụ, hóa chất, vật tư tiêu</w:t>
      </w:r>
    </w:p>
    <w:p w:rsidR="00F079E9" w:rsidRPr="007B5851" w:rsidRDefault="00F079E9" w:rsidP="007B5851">
      <w:pPr>
        <w:tabs>
          <w:tab w:val="left" w:pos="284"/>
        </w:tabs>
        <w:spacing w:line="360" w:lineRule="auto"/>
        <w:jc w:val="both"/>
        <w:rPr>
          <w:rFonts w:eastAsia="Calibri" w:cs="Times New Roman"/>
          <w:sz w:val="28"/>
          <w:szCs w:val="28"/>
        </w:rPr>
      </w:pPr>
      <w:r w:rsidRPr="007B5851">
        <w:rPr>
          <w:rFonts w:eastAsia="Calibri" w:cs="Times New Roman"/>
          <w:i/>
          <w:sz w:val="28"/>
          <w:szCs w:val="28"/>
        </w:rPr>
        <w:t>hao (với số lần ngoại kiểm trung bình 2 lần/1 năm).</w:t>
      </w:r>
      <w:r w:rsidRPr="007B5851">
        <w:rPr>
          <w:rFonts w:eastAsia="Calibri" w:cs="Times New Roman"/>
          <w:i/>
          <w:sz w:val="28"/>
          <w:szCs w:val="28"/>
        </w:rPr>
        <w:cr/>
      </w:r>
      <w:r w:rsidRPr="007B5851">
        <w:rPr>
          <w:rFonts w:eastAsia="Calibri" w:cs="Times New Roman"/>
          <w:b/>
          <w:i/>
          <w:sz w:val="28"/>
          <w:szCs w:val="28"/>
        </w:rPr>
        <w:t>6.2. Bệnh phẩm</w:t>
      </w:r>
    </w:p>
    <w:p w:rsidR="00F079E9" w:rsidRPr="007B5851" w:rsidRDefault="00F079E9" w:rsidP="007B5851">
      <w:pPr>
        <w:tabs>
          <w:tab w:val="left" w:pos="284"/>
        </w:tabs>
        <w:spacing w:line="360" w:lineRule="auto"/>
        <w:jc w:val="both"/>
        <w:rPr>
          <w:rFonts w:eastAsia="Calibri" w:cs="Times New Roman"/>
          <w:b/>
          <w:sz w:val="28"/>
          <w:szCs w:val="28"/>
        </w:rPr>
      </w:pPr>
      <w:r w:rsidRPr="007B5851">
        <w:rPr>
          <w:rFonts w:eastAsia="Calibri" w:cs="Times New Roman"/>
          <w:sz w:val="28"/>
          <w:szCs w:val="28"/>
        </w:rPr>
        <w:t>Máu toàn phần có chống đông.</w:t>
      </w:r>
      <w:r w:rsidRPr="007B5851">
        <w:rPr>
          <w:rFonts w:eastAsia="Calibri" w:cs="Times New Roman"/>
          <w:sz w:val="28"/>
          <w:szCs w:val="28"/>
        </w:rPr>
        <w:cr/>
      </w:r>
      <w:r w:rsidRPr="007B5851">
        <w:rPr>
          <w:rFonts w:eastAsia="Calibri" w:cs="Times New Roman"/>
          <w:b/>
          <w:sz w:val="28"/>
          <w:szCs w:val="28"/>
        </w:rPr>
        <w:t>7. Kiểm tra chất lượng</w:t>
      </w:r>
    </w:p>
    <w:p w:rsidR="00F079E9" w:rsidRPr="007B5851" w:rsidRDefault="00F079E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Thực hiện đúng các bước trong quy trình.</w:t>
      </w:r>
    </w:p>
    <w:p w:rsidR="00F079E9" w:rsidRPr="007B5851" w:rsidRDefault="00F079E9"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8. An toàn</w:t>
      </w:r>
    </w:p>
    <w:p w:rsidR="00F079E9" w:rsidRPr="007B5851" w:rsidRDefault="00F079E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Đeo găng tay khi thực hiện xét nghiệm.</w:t>
      </w:r>
    </w:p>
    <w:p w:rsidR="00F079E9" w:rsidRPr="007B5851" w:rsidRDefault="00F079E9"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9.Nội dung quy trình</w:t>
      </w:r>
    </w:p>
    <w:p w:rsidR="00F079E9" w:rsidRPr="007B5851" w:rsidRDefault="00F079E9" w:rsidP="007B5851">
      <w:pPr>
        <w:tabs>
          <w:tab w:val="left" w:pos="284"/>
        </w:tabs>
        <w:spacing w:line="360" w:lineRule="auto"/>
        <w:jc w:val="both"/>
        <w:rPr>
          <w:rFonts w:eastAsia="Calibri" w:cs="Times New Roman"/>
          <w:b/>
          <w:i/>
          <w:sz w:val="28"/>
          <w:szCs w:val="28"/>
        </w:rPr>
      </w:pPr>
      <w:r w:rsidRPr="007B5851">
        <w:rPr>
          <w:rFonts w:eastAsia="Calibri" w:cs="Times New Roman"/>
          <w:b/>
          <w:i/>
          <w:sz w:val="28"/>
          <w:szCs w:val="28"/>
        </w:rPr>
        <w:t>9.1. Lấy bệnh phẩm</w:t>
      </w:r>
    </w:p>
    <w:p w:rsidR="00F079E9" w:rsidRPr="007B5851" w:rsidRDefault="00F079E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Theo đúng quy định của chuyên ngành Xét nghiệm</w:t>
      </w:r>
    </w:p>
    <w:p w:rsidR="00F079E9" w:rsidRPr="007B5851" w:rsidRDefault="00F079E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lastRenderedPageBreak/>
        <w:t xml:space="preserve">- Từ chối những bệnh phẩm không đạt yêu cầu </w:t>
      </w:r>
      <w:r w:rsidRPr="007B5851">
        <w:rPr>
          <w:rFonts w:eastAsia="Calibri" w:cs="Times New Roman"/>
          <w:sz w:val="28"/>
          <w:szCs w:val="28"/>
        </w:rPr>
        <w:cr/>
      </w:r>
      <w:r w:rsidRPr="007B5851">
        <w:rPr>
          <w:rFonts w:eastAsia="Calibri" w:cs="Times New Roman"/>
          <w:b/>
          <w:i/>
          <w:sz w:val="28"/>
          <w:szCs w:val="28"/>
        </w:rPr>
        <w:t>9.2. Tiến hành kỹ thuật</w:t>
      </w:r>
    </w:p>
    <w:p w:rsidR="00F079E9" w:rsidRPr="007B5851" w:rsidRDefault="00F079E9" w:rsidP="007B5851">
      <w:pPr>
        <w:tabs>
          <w:tab w:val="left" w:pos="284"/>
        </w:tabs>
        <w:spacing w:line="360" w:lineRule="auto"/>
        <w:jc w:val="both"/>
        <w:rPr>
          <w:rFonts w:eastAsia="Calibri" w:cs="Times New Roman"/>
          <w:b/>
          <w:sz w:val="28"/>
          <w:szCs w:val="28"/>
        </w:rPr>
      </w:pPr>
      <w:r w:rsidRPr="007B5851">
        <w:rPr>
          <w:rFonts w:eastAsia="Calibri" w:cs="Times New Roman"/>
          <w:sz w:val="28"/>
          <w:szCs w:val="28"/>
        </w:rPr>
        <w:t>- Làm tiêu tiêu bản giọt máu đặc và giọt máu đàn để khô</w:t>
      </w:r>
      <w:r w:rsidRPr="007B5851">
        <w:rPr>
          <w:rFonts w:eastAsia="Calibri" w:cs="Times New Roman"/>
          <w:b/>
          <w:sz w:val="28"/>
          <w:szCs w:val="28"/>
        </w:rPr>
        <w:t>.</w:t>
      </w:r>
    </w:p>
    <w:p w:rsidR="00F079E9" w:rsidRPr="007B5851" w:rsidRDefault="00F079E9" w:rsidP="007B5851">
      <w:pPr>
        <w:tabs>
          <w:tab w:val="left" w:pos="284"/>
        </w:tabs>
        <w:spacing w:line="360" w:lineRule="auto"/>
        <w:jc w:val="both"/>
        <w:rPr>
          <w:rFonts w:eastAsia="Calibri" w:cs="Times New Roman"/>
          <w:b/>
          <w:sz w:val="28"/>
          <w:szCs w:val="28"/>
        </w:rPr>
      </w:pPr>
      <w:r w:rsidRPr="007B5851">
        <w:rPr>
          <w:rFonts w:eastAsia="Calibri" w:cs="Times New Roman"/>
          <w:sz w:val="28"/>
          <w:szCs w:val="28"/>
        </w:rPr>
        <w:t>- Cố định giọt máu đàn bằng cồn 96°.</w:t>
      </w:r>
    </w:p>
    <w:p w:rsidR="00F079E9" w:rsidRPr="007B5851" w:rsidRDefault="00F079E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Pha dung dịch Giemsa cốt với dung dịch đệm nồng độ 10%.</w:t>
      </w:r>
    </w:p>
    <w:p w:rsidR="00F079E9" w:rsidRPr="007B5851" w:rsidRDefault="00F079E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Nhuộm lam với dung dịch Giemsa đã pha để 10 phút.</w:t>
      </w:r>
    </w:p>
    <w:p w:rsidR="00F079E9" w:rsidRPr="007B5851" w:rsidRDefault="00F079E9" w:rsidP="007B5851">
      <w:pPr>
        <w:tabs>
          <w:tab w:val="left" w:pos="284"/>
        </w:tabs>
        <w:spacing w:line="360" w:lineRule="auto"/>
        <w:jc w:val="both"/>
        <w:rPr>
          <w:rFonts w:eastAsia="Calibri" w:cs="Times New Roman"/>
          <w:b/>
          <w:sz w:val="28"/>
          <w:szCs w:val="28"/>
        </w:rPr>
      </w:pPr>
      <w:r w:rsidRPr="007B5851">
        <w:rPr>
          <w:rFonts w:eastAsia="Calibri" w:cs="Times New Roman"/>
          <w:sz w:val="28"/>
          <w:szCs w:val="28"/>
        </w:rPr>
        <w:t>- Rửa nước, để khô</w:t>
      </w:r>
      <w:r w:rsidRPr="007B5851">
        <w:rPr>
          <w:rFonts w:eastAsia="Calibri" w:cs="Times New Roman"/>
          <w:b/>
          <w:sz w:val="28"/>
          <w:szCs w:val="28"/>
        </w:rPr>
        <w:t>.</w:t>
      </w:r>
    </w:p>
    <w:p w:rsidR="00F079E9" w:rsidRPr="007B5851" w:rsidRDefault="00F079E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Quan sát kính hiển vi vật kính 100X.</w:t>
      </w:r>
    </w:p>
    <w:p w:rsidR="00F079E9" w:rsidRPr="007B5851" w:rsidRDefault="00F079E9"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10. Diễn giải và báo cáo kết quả</w:t>
      </w:r>
    </w:p>
    <w:p w:rsidR="00F079E9" w:rsidRPr="007B5851" w:rsidRDefault="00F079E9" w:rsidP="007B5851">
      <w:pPr>
        <w:tabs>
          <w:tab w:val="left" w:pos="284"/>
        </w:tabs>
        <w:spacing w:line="360" w:lineRule="auto"/>
        <w:jc w:val="both"/>
        <w:rPr>
          <w:rFonts w:eastAsia="Calibri" w:cs="Times New Roman"/>
          <w:b/>
          <w:i/>
          <w:sz w:val="28"/>
          <w:szCs w:val="28"/>
        </w:rPr>
      </w:pPr>
      <w:r w:rsidRPr="007B5851">
        <w:rPr>
          <w:rFonts w:eastAsia="Calibri" w:cs="Times New Roman"/>
          <w:b/>
          <w:i/>
          <w:sz w:val="28"/>
          <w:szCs w:val="28"/>
        </w:rPr>
        <w:t xml:space="preserve"> 10.1. Dương tính</w:t>
      </w:r>
    </w:p>
    <w:p w:rsidR="00F079E9" w:rsidRPr="007B5851" w:rsidRDefault="00F079E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Có 4 loài ký sinh trùng sốt rét gây bệnh cho người</w:t>
      </w:r>
    </w:p>
    <w:p w:rsidR="00F079E9" w:rsidRPr="007B5851" w:rsidRDefault="00F079E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Plasmodium falciparum, Plasmodium vivax, Plasmodium malariae,</w:t>
      </w:r>
    </w:p>
    <w:p w:rsidR="00F079E9" w:rsidRPr="007B5851" w:rsidRDefault="00F079E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Plasmodium ovale.</w:t>
      </w:r>
    </w:p>
    <w:p w:rsidR="00F079E9" w:rsidRPr="007B5851" w:rsidRDefault="00F079E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Các thể gặp khi xét nghiệm máu</w:t>
      </w:r>
    </w:p>
    <w:p w:rsidR="00F079E9" w:rsidRPr="007B5851" w:rsidRDefault="00F079E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Plasmodium falciparum: Thể tư dưỡng, thể giao bào ở máu ngoại vi,</w:t>
      </w:r>
    </w:p>
    <w:p w:rsidR="00F079E9" w:rsidRPr="007B5851" w:rsidRDefault="00F079E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hiếm gặp thể phân liệt.</w:t>
      </w:r>
    </w:p>
    <w:p w:rsidR="00F079E9" w:rsidRPr="007B5851" w:rsidRDefault="00F079E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Plasmodium vivax, Plasmodium malariae, Plasmodium ovale: Cả 3 thể:</w:t>
      </w:r>
    </w:p>
    <w:p w:rsidR="00F079E9" w:rsidRPr="007B5851" w:rsidRDefault="00F079E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thể tư dưỡng, thể phân liệt, thể giao bào ở máu ngoại vi.</w:t>
      </w:r>
    </w:p>
    <w:p w:rsidR="00F079E9" w:rsidRPr="007B5851" w:rsidRDefault="00F079E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Đánh giá mức độ nhiễm KSTSR ở giọt máu đặc theo 4 mức độ</w:t>
      </w:r>
    </w:p>
    <w:p w:rsidR="00F079E9" w:rsidRPr="007B5851" w:rsidRDefault="00F079E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- 1 - 10 KST / 100 vi trường: (+).</w:t>
      </w:r>
    </w:p>
    <w:p w:rsidR="00F079E9" w:rsidRPr="007B5851" w:rsidRDefault="00F079E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- 11 - 100 KST / 100 vi trường: (++).</w:t>
      </w:r>
    </w:p>
    <w:p w:rsidR="00F079E9" w:rsidRPr="007B5851" w:rsidRDefault="00F079E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- 1 - 10 KST / 1 vi trường: (+++).</w:t>
      </w:r>
    </w:p>
    <w:p w:rsidR="00F079E9" w:rsidRPr="007B5851" w:rsidRDefault="00F079E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&gt; 10 KST / 1 vi trường: (++++).</w:t>
      </w:r>
    </w:p>
    <w:p w:rsidR="00F079E9" w:rsidRPr="007B5851" w:rsidRDefault="00F079E9" w:rsidP="007B5851">
      <w:pPr>
        <w:tabs>
          <w:tab w:val="left" w:pos="284"/>
        </w:tabs>
        <w:spacing w:line="360" w:lineRule="auto"/>
        <w:jc w:val="both"/>
        <w:rPr>
          <w:rFonts w:eastAsia="Calibri" w:cs="Times New Roman"/>
          <w:b/>
          <w:i/>
          <w:sz w:val="28"/>
          <w:szCs w:val="28"/>
        </w:rPr>
      </w:pPr>
      <w:r w:rsidRPr="007B5851">
        <w:rPr>
          <w:rFonts w:eastAsia="Calibri" w:cs="Times New Roman"/>
          <w:b/>
          <w:i/>
          <w:sz w:val="28"/>
          <w:szCs w:val="28"/>
        </w:rPr>
        <w:lastRenderedPageBreak/>
        <w:t>10.2. Âm tính</w:t>
      </w:r>
    </w:p>
    <w:p w:rsidR="00F079E9" w:rsidRPr="007B5851" w:rsidRDefault="00F079E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Không tìm thấy ký sinh trùng sốt rét.</w:t>
      </w:r>
    </w:p>
    <w:p w:rsidR="00F079E9" w:rsidRPr="007B5851" w:rsidRDefault="00F079E9"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11. Lưu ý (cảnh báo)</w:t>
      </w:r>
    </w:p>
    <w:p w:rsidR="00F079E9" w:rsidRPr="007B5851" w:rsidRDefault="00F079E9" w:rsidP="007B5851">
      <w:pPr>
        <w:tabs>
          <w:tab w:val="left" w:pos="284"/>
        </w:tabs>
        <w:spacing w:line="360" w:lineRule="auto"/>
        <w:jc w:val="both"/>
        <w:rPr>
          <w:rFonts w:eastAsia="Calibri" w:cs="Times New Roman"/>
          <w:b/>
          <w:i/>
          <w:sz w:val="28"/>
          <w:szCs w:val="28"/>
        </w:rPr>
      </w:pPr>
      <w:r w:rsidRPr="007B5851">
        <w:rPr>
          <w:rFonts w:eastAsia="Calibri" w:cs="Times New Roman"/>
          <w:b/>
          <w:i/>
          <w:sz w:val="28"/>
          <w:szCs w:val="28"/>
        </w:rPr>
        <w:t>11.1. Sai sót</w:t>
      </w:r>
    </w:p>
    <w:p w:rsidR="00F079E9" w:rsidRPr="007B5851" w:rsidRDefault="00F079E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Giọt máu đặc bị bong sau khi nhuộm do lấy máu quá nhiều hoặc khi rửa dưới</w:t>
      </w:r>
    </w:p>
    <w:p w:rsidR="00F079E9" w:rsidRPr="007B5851" w:rsidRDefault="00F079E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vòi nước chảy mạnh.</w:t>
      </w:r>
    </w:p>
    <w:p w:rsidR="00F079E9" w:rsidRPr="007B5851" w:rsidRDefault="00F079E9" w:rsidP="007B5851">
      <w:pPr>
        <w:tabs>
          <w:tab w:val="left" w:pos="284"/>
        </w:tabs>
        <w:spacing w:line="360" w:lineRule="auto"/>
        <w:jc w:val="both"/>
        <w:rPr>
          <w:rFonts w:eastAsia="Calibri" w:cs="Times New Roman"/>
          <w:b/>
          <w:i/>
          <w:sz w:val="28"/>
          <w:szCs w:val="28"/>
        </w:rPr>
      </w:pPr>
      <w:r w:rsidRPr="007B5851">
        <w:rPr>
          <w:rFonts w:eastAsia="Calibri" w:cs="Times New Roman"/>
          <w:b/>
          <w:i/>
          <w:sz w:val="28"/>
          <w:szCs w:val="28"/>
        </w:rPr>
        <w:t>11.2. Xử trí</w:t>
      </w:r>
    </w:p>
    <w:p w:rsidR="00F079E9" w:rsidRPr="007B5851" w:rsidRDefault="00F079E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Lấy máu vừa phải, rửa dưới vòi nước chảy nhẹ hoặc đưa vào trong chậu rửa.</w:t>
      </w:r>
    </w:p>
    <w:p w:rsidR="00F079E9" w:rsidRPr="007B5851" w:rsidRDefault="00F079E9"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12. Lưu trữ hồ sơ</w:t>
      </w:r>
    </w:p>
    <w:p w:rsidR="00F079E9" w:rsidRPr="007B5851" w:rsidRDefault="00F079E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Quản lý trên phần mềm Roche.</w:t>
      </w:r>
    </w:p>
    <w:p w:rsidR="00F079E9" w:rsidRPr="007B5851" w:rsidRDefault="00F079E9"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13. Tài liệu liên quan</w:t>
      </w:r>
    </w:p>
    <w:p w:rsidR="00F079E9" w:rsidRPr="007B5851" w:rsidRDefault="00F079E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Hướng dẫn sử dụng KHV</w:t>
      </w:r>
    </w:p>
    <w:p w:rsidR="00F079E9" w:rsidRPr="007B5851" w:rsidRDefault="00F079E9" w:rsidP="007B5851">
      <w:pPr>
        <w:tabs>
          <w:tab w:val="left" w:pos="284"/>
        </w:tabs>
        <w:spacing w:line="360" w:lineRule="auto"/>
        <w:rPr>
          <w:rFonts w:eastAsia="Times New Roman" w:cs="Times New Roman"/>
          <w:b/>
          <w:sz w:val="32"/>
          <w:szCs w:val="28"/>
        </w:rPr>
      </w:pPr>
      <w:r w:rsidRPr="007B5851">
        <w:rPr>
          <w:rFonts w:cs="Times New Roman"/>
          <w:b/>
          <w:sz w:val="32"/>
          <w:szCs w:val="28"/>
        </w:rPr>
        <w:br w:type="page"/>
      </w:r>
    </w:p>
    <w:p w:rsidR="004F5365" w:rsidRPr="007B5851" w:rsidRDefault="004F5365" w:rsidP="007B5851">
      <w:pPr>
        <w:pStyle w:val="ndesc"/>
        <w:shd w:val="clear" w:color="auto" w:fill="FFFFFF"/>
        <w:tabs>
          <w:tab w:val="left" w:pos="284"/>
          <w:tab w:val="left" w:pos="426"/>
        </w:tabs>
        <w:spacing w:before="0" w:beforeAutospacing="0" w:after="120" w:afterAutospacing="0" w:line="360" w:lineRule="auto"/>
        <w:jc w:val="center"/>
        <w:outlineLvl w:val="1"/>
        <w:rPr>
          <w:b/>
          <w:sz w:val="32"/>
          <w:szCs w:val="28"/>
        </w:rPr>
      </w:pPr>
      <w:bookmarkStart w:id="15" w:name="_Toc115440980"/>
      <w:r w:rsidRPr="007B5851">
        <w:rPr>
          <w:b/>
          <w:sz w:val="32"/>
          <w:szCs w:val="28"/>
        </w:rPr>
        <w:lastRenderedPageBreak/>
        <w:t>12. MÁU LẮNG (BẰNG PHƯƠNG PHÁP THỦ CÔNG)</w:t>
      </w:r>
      <w:bookmarkEnd w:id="15"/>
    </w:p>
    <w:p w:rsidR="00F079E9" w:rsidRPr="007B5851" w:rsidRDefault="00F079E9"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1.Mục đích</w:t>
      </w:r>
    </w:p>
    <w:p w:rsidR="00F079E9" w:rsidRPr="007B5851" w:rsidRDefault="00F079E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xml:space="preserve">  Đảm bảo tốc độ máu lắng được tiến hành theo đúng quy trình xét nghiệm và theo tiêu chuẩn quy định.</w:t>
      </w:r>
    </w:p>
    <w:p w:rsidR="00F079E9" w:rsidRPr="007B5851" w:rsidRDefault="00F079E9" w:rsidP="007B5851">
      <w:pPr>
        <w:tabs>
          <w:tab w:val="left" w:pos="284"/>
        </w:tabs>
        <w:spacing w:line="360" w:lineRule="auto"/>
        <w:jc w:val="both"/>
        <w:rPr>
          <w:rFonts w:eastAsia="Calibri" w:cs="Times New Roman"/>
          <w:b/>
          <w:sz w:val="28"/>
          <w:szCs w:val="28"/>
        </w:rPr>
      </w:pPr>
      <w:r w:rsidRPr="007B5851">
        <w:rPr>
          <w:rFonts w:eastAsia="Calibri" w:cs="Times New Roman"/>
          <w:sz w:val="28"/>
          <w:szCs w:val="28"/>
        </w:rPr>
        <w:t xml:space="preserve"> </w:t>
      </w:r>
      <w:r w:rsidRPr="007B5851">
        <w:rPr>
          <w:rFonts w:eastAsia="Calibri" w:cs="Times New Roman"/>
          <w:b/>
          <w:sz w:val="28"/>
          <w:szCs w:val="28"/>
        </w:rPr>
        <w:t>2.Phạm vi áp dụng</w:t>
      </w:r>
    </w:p>
    <w:p w:rsidR="00F079E9" w:rsidRPr="007B5851" w:rsidRDefault="00F079E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Khoa xét nghiệm.</w:t>
      </w:r>
    </w:p>
    <w:p w:rsidR="00F079E9" w:rsidRPr="007B5851" w:rsidRDefault="00F079E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KTV, ĐD được phân công thực hiện kỹ thuật.</w:t>
      </w:r>
    </w:p>
    <w:p w:rsidR="00F079E9" w:rsidRPr="007B5851" w:rsidRDefault="00F079E9"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3. Trách nhiệm</w:t>
      </w:r>
    </w:p>
    <w:p w:rsidR="00F079E9" w:rsidRPr="007B5851" w:rsidRDefault="00F079E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KTV, ĐD được phân công thực hiện kỹ thuật.</w:t>
      </w:r>
    </w:p>
    <w:p w:rsidR="00F079E9" w:rsidRPr="007B5851" w:rsidRDefault="00F079E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BS ký duyệt kết quả.</w:t>
      </w:r>
    </w:p>
    <w:p w:rsidR="00F079E9" w:rsidRPr="007B5851" w:rsidRDefault="00F079E9"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4. Các thuật ngữ và chứ viết tắt</w:t>
      </w:r>
    </w:p>
    <w:p w:rsidR="00F079E9" w:rsidRPr="007B5851" w:rsidRDefault="00F079E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KTV: Kỹ thuật viên</w:t>
      </w:r>
    </w:p>
    <w:p w:rsidR="00F079E9" w:rsidRPr="007B5851" w:rsidRDefault="00F079E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ĐD: Điều dưỡng</w:t>
      </w:r>
    </w:p>
    <w:p w:rsidR="00F079E9" w:rsidRPr="007B5851" w:rsidRDefault="00F079E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BS: Bác sỹ</w:t>
      </w:r>
    </w:p>
    <w:p w:rsidR="00F079E9" w:rsidRPr="007B5851" w:rsidRDefault="00F079E9"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5. Nguyên lý</w:t>
      </w:r>
    </w:p>
    <w:p w:rsidR="00F079E9" w:rsidRPr="007B5851" w:rsidRDefault="00F079E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xml:space="preserve"> Máu toàn phần lấy ra khỏi cơ thể, chống đông, cho vào ống thủ tinh để thẳng đứng. Sau một thời gian tế bào máu sẽ lắng xuống để lại cột huyết tương ở phía trên.</w:t>
      </w:r>
    </w:p>
    <w:p w:rsidR="00F079E9" w:rsidRPr="007B5851" w:rsidRDefault="00F079E9"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6. Thiết bị và vật tư</w:t>
      </w:r>
    </w:p>
    <w:p w:rsidR="00F079E9" w:rsidRPr="007B5851" w:rsidRDefault="00F079E9" w:rsidP="007B5851">
      <w:pPr>
        <w:tabs>
          <w:tab w:val="left" w:pos="284"/>
        </w:tabs>
        <w:spacing w:line="360" w:lineRule="auto"/>
        <w:jc w:val="both"/>
        <w:rPr>
          <w:rFonts w:eastAsia="Calibri" w:cs="Times New Roman"/>
          <w:b/>
          <w:i/>
          <w:sz w:val="28"/>
          <w:szCs w:val="28"/>
        </w:rPr>
      </w:pPr>
      <w:r w:rsidRPr="007B5851">
        <w:rPr>
          <w:rFonts w:eastAsia="Calibri" w:cs="Times New Roman"/>
          <w:b/>
          <w:i/>
          <w:sz w:val="28"/>
          <w:szCs w:val="28"/>
        </w:rPr>
        <w:t>6.1. Thiết bị</w:t>
      </w:r>
    </w:p>
    <w:p w:rsidR="00F079E9" w:rsidRPr="007B5851" w:rsidRDefault="00F079E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Máu  được chống đông bằng EDTA hoặc phương tiện lấy máu mao mạch,</w:t>
      </w:r>
    </w:p>
    <w:p w:rsidR="00F079E9" w:rsidRPr="007B5851" w:rsidRDefault="00F079E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Giá và ống máu lắng,</w:t>
      </w:r>
    </w:p>
    <w:p w:rsidR="00F079E9" w:rsidRPr="007B5851" w:rsidRDefault="00F079E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Dụng cụ pha loãng: Ống nghiệm, dung dịch natricitrat 3,8%</w:t>
      </w:r>
    </w:p>
    <w:p w:rsidR="00F079E9" w:rsidRPr="007B5851" w:rsidRDefault="00F079E9" w:rsidP="007B5851">
      <w:pPr>
        <w:tabs>
          <w:tab w:val="left" w:pos="284"/>
        </w:tabs>
        <w:spacing w:line="360" w:lineRule="auto"/>
        <w:jc w:val="both"/>
        <w:rPr>
          <w:rFonts w:eastAsia="Calibri" w:cs="Times New Roman"/>
          <w:b/>
          <w:i/>
          <w:sz w:val="28"/>
          <w:szCs w:val="28"/>
        </w:rPr>
      </w:pPr>
      <w:r w:rsidRPr="007B5851">
        <w:rPr>
          <w:rFonts w:eastAsia="Calibri" w:cs="Times New Roman"/>
          <w:i/>
          <w:sz w:val="28"/>
          <w:szCs w:val="28"/>
        </w:rPr>
        <w:lastRenderedPageBreak/>
        <w:t xml:space="preserve"> </w:t>
      </w:r>
      <w:r w:rsidRPr="007B5851">
        <w:rPr>
          <w:rFonts w:eastAsia="Calibri" w:cs="Times New Roman"/>
          <w:b/>
          <w:i/>
          <w:sz w:val="28"/>
          <w:szCs w:val="28"/>
        </w:rPr>
        <w:t>6.3. Bệnh phẩm</w:t>
      </w:r>
    </w:p>
    <w:p w:rsidR="00F079E9" w:rsidRPr="007B5851" w:rsidRDefault="00F079E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xml:space="preserve"> Là mẫu bệnh phẩm được gửi đến phòng xét nghiệm từ bệnh phòng hoặc lấy trực tiếp tại nơi khám bệnh.</w:t>
      </w:r>
    </w:p>
    <w:p w:rsidR="00F079E9" w:rsidRPr="007B5851" w:rsidRDefault="00F079E9"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7. Kiểm tra chất lượng</w:t>
      </w:r>
    </w:p>
    <w:p w:rsidR="00F079E9" w:rsidRPr="007B5851" w:rsidRDefault="00F079E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Thực hiện đúng các bước trong quy trình.</w:t>
      </w:r>
    </w:p>
    <w:p w:rsidR="00F079E9" w:rsidRPr="007B5851" w:rsidRDefault="00F079E9"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8. An toàn</w:t>
      </w:r>
    </w:p>
    <w:p w:rsidR="00F079E9" w:rsidRPr="007B5851" w:rsidRDefault="00F079E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Đeo găng tay khi thực hiện xét nghiệm.</w:t>
      </w:r>
    </w:p>
    <w:p w:rsidR="00F079E9" w:rsidRPr="007B5851" w:rsidRDefault="00F079E9"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9. Nội dung thuwch hiện</w:t>
      </w:r>
    </w:p>
    <w:p w:rsidR="00F079E9" w:rsidRPr="007B5851" w:rsidRDefault="00F079E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Lấy 2ml máu tĩnh mạch bằng bơm tiêm vô khuẩn cho vào ống nghiệm đã được chống đông bằng EDTA. Lắc đều.</w:t>
      </w:r>
    </w:p>
    <w:p w:rsidR="00F079E9" w:rsidRPr="007B5851" w:rsidRDefault="00F079E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Bật máy máu lắng ESR conversyl,</w:t>
      </w:r>
    </w:p>
    <w:p w:rsidR="00F079E9" w:rsidRPr="007B5851" w:rsidRDefault="00F079E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Đổ máu vào ống pachenkow đến khoảng giữa hai vạch,</w:t>
      </w:r>
    </w:p>
    <w:p w:rsidR="00F079E9" w:rsidRPr="007B5851" w:rsidRDefault="00F079E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Lắc đều ống nghiệm nhẹ nhàng, cắm thẳng đứng ống máu lắng vào lỗ trong máy ESR.</w:t>
      </w:r>
    </w:p>
    <w:p w:rsidR="00F079E9" w:rsidRPr="007B5851" w:rsidRDefault="00F079E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Sau 15 phút  máy báo bíp, đọc kết quả máu lắng giờ thứ 1, ghi vào PXN, bác sỹ ký duyệt.</w:t>
      </w:r>
    </w:p>
    <w:p w:rsidR="00F079E9" w:rsidRPr="007B5851" w:rsidRDefault="00F079E9"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10.Diễn giải kết quả và báo cáo</w:t>
      </w:r>
    </w:p>
    <w:p w:rsidR="00F079E9" w:rsidRPr="007B5851" w:rsidRDefault="00F079E9" w:rsidP="007B5851">
      <w:pPr>
        <w:tabs>
          <w:tab w:val="left" w:pos="284"/>
        </w:tabs>
        <w:spacing w:line="360" w:lineRule="auto"/>
        <w:jc w:val="both"/>
        <w:rPr>
          <w:rFonts w:eastAsia="Calibri" w:cs="Times New Roman"/>
          <w:b/>
          <w:sz w:val="28"/>
          <w:szCs w:val="28"/>
        </w:rPr>
      </w:pPr>
      <w:r w:rsidRPr="007B5851">
        <w:rPr>
          <w:rFonts w:eastAsia="Calibri" w:cs="Times New Roman"/>
          <w:sz w:val="28"/>
          <w:szCs w:val="28"/>
        </w:rPr>
        <w:t xml:space="preserve"> Bình thường  tốc độ lắng sau mỗi giờ từ 3- 7 mm (ở nữ 5- 10mm).</w:t>
      </w:r>
    </w:p>
    <w:p w:rsidR="00F079E9" w:rsidRPr="007B5851" w:rsidRDefault="00F079E9"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11. Lưu ý ( cảnh báo )</w:t>
      </w:r>
    </w:p>
    <w:p w:rsidR="00F079E9" w:rsidRPr="007B5851" w:rsidRDefault="00F079E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Máu lấy không đủ hoặc đông dây.</w:t>
      </w:r>
    </w:p>
    <w:p w:rsidR="00F079E9" w:rsidRPr="007B5851" w:rsidRDefault="00F079E9"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12. Lưu trữ hồ sơ.</w:t>
      </w:r>
    </w:p>
    <w:p w:rsidR="00F079E9" w:rsidRPr="007B5851" w:rsidRDefault="00F079E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xml:space="preserve">- Phần mềm LIS và HSOFT </w:t>
      </w:r>
    </w:p>
    <w:p w:rsidR="00F079E9" w:rsidRPr="007B5851" w:rsidRDefault="00F079E9"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13. Tài liệu liên quan</w:t>
      </w:r>
    </w:p>
    <w:p w:rsidR="00F079E9" w:rsidRPr="007B5851" w:rsidRDefault="00F079E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lastRenderedPageBreak/>
        <w:t xml:space="preserve">Hướng dẫn sử dụng máy đo tốc độ máu lắng </w:t>
      </w:r>
    </w:p>
    <w:p w:rsidR="00F079E9" w:rsidRPr="007B5851" w:rsidRDefault="00F079E9" w:rsidP="007B5851">
      <w:pPr>
        <w:tabs>
          <w:tab w:val="left" w:pos="284"/>
        </w:tabs>
        <w:spacing w:line="360" w:lineRule="auto"/>
        <w:rPr>
          <w:rFonts w:eastAsia="Times New Roman" w:cs="Times New Roman"/>
          <w:b/>
          <w:sz w:val="28"/>
          <w:szCs w:val="28"/>
        </w:rPr>
      </w:pPr>
      <w:r w:rsidRPr="007B5851">
        <w:rPr>
          <w:rFonts w:cs="Times New Roman"/>
          <w:b/>
          <w:sz w:val="28"/>
          <w:szCs w:val="28"/>
        </w:rPr>
        <w:br w:type="page"/>
      </w:r>
    </w:p>
    <w:p w:rsidR="004F5365" w:rsidRPr="007B5851" w:rsidRDefault="00F079E9" w:rsidP="007B5851">
      <w:pPr>
        <w:pStyle w:val="ndesc"/>
        <w:shd w:val="clear" w:color="auto" w:fill="FFFFFF"/>
        <w:tabs>
          <w:tab w:val="left" w:pos="284"/>
          <w:tab w:val="left" w:pos="426"/>
        </w:tabs>
        <w:spacing w:before="0" w:beforeAutospacing="0" w:after="120" w:afterAutospacing="0" w:line="360" w:lineRule="auto"/>
        <w:jc w:val="center"/>
        <w:outlineLvl w:val="1"/>
        <w:rPr>
          <w:b/>
          <w:sz w:val="32"/>
          <w:szCs w:val="28"/>
        </w:rPr>
      </w:pPr>
      <w:bookmarkStart w:id="16" w:name="_Toc115440981"/>
      <w:r w:rsidRPr="007B5851">
        <w:rPr>
          <w:b/>
          <w:sz w:val="32"/>
          <w:szCs w:val="28"/>
        </w:rPr>
        <w:lastRenderedPageBreak/>
        <w:t>1</w:t>
      </w:r>
      <w:r w:rsidR="004F5365" w:rsidRPr="007B5851">
        <w:rPr>
          <w:b/>
          <w:sz w:val="32"/>
          <w:szCs w:val="28"/>
        </w:rPr>
        <w:t>3. MÁU LẮNG (BẰNG MÁY TỰ ĐỘNG)</w:t>
      </w:r>
      <w:bookmarkEnd w:id="16"/>
    </w:p>
    <w:p w:rsidR="00F079E9" w:rsidRPr="007B5851" w:rsidRDefault="00F079E9"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1.Mục đích</w:t>
      </w:r>
    </w:p>
    <w:p w:rsidR="00F079E9" w:rsidRPr="007B5851" w:rsidRDefault="00F079E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xml:space="preserve">  Đảm bảo tốc độ máu lắng được tiến hành theo đúng quy trình xét nghiệm và theo tiêu chuẩn quy định.</w:t>
      </w:r>
    </w:p>
    <w:p w:rsidR="00F079E9" w:rsidRPr="007B5851" w:rsidRDefault="00F079E9" w:rsidP="007B5851">
      <w:pPr>
        <w:tabs>
          <w:tab w:val="left" w:pos="284"/>
        </w:tabs>
        <w:spacing w:line="360" w:lineRule="auto"/>
        <w:jc w:val="both"/>
        <w:rPr>
          <w:rFonts w:eastAsia="Calibri" w:cs="Times New Roman"/>
          <w:b/>
          <w:sz w:val="28"/>
          <w:szCs w:val="28"/>
        </w:rPr>
      </w:pPr>
      <w:r w:rsidRPr="007B5851">
        <w:rPr>
          <w:rFonts w:eastAsia="Calibri" w:cs="Times New Roman"/>
          <w:sz w:val="28"/>
          <w:szCs w:val="28"/>
        </w:rPr>
        <w:t xml:space="preserve"> </w:t>
      </w:r>
      <w:r w:rsidRPr="007B5851">
        <w:rPr>
          <w:rFonts w:eastAsia="Calibri" w:cs="Times New Roman"/>
          <w:b/>
          <w:sz w:val="28"/>
          <w:szCs w:val="28"/>
        </w:rPr>
        <w:t>2.Phạm vi áp dụng</w:t>
      </w:r>
    </w:p>
    <w:p w:rsidR="00F079E9" w:rsidRPr="007B5851" w:rsidRDefault="00F079E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Khoa xét nghiệm.</w:t>
      </w:r>
    </w:p>
    <w:p w:rsidR="00F079E9" w:rsidRPr="007B5851" w:rsidRDefault="00F079E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KTV, ĐD được phân công thực hiện kỹ thuật.</w:t>
      </w:r>
    </w:p>
    <w:p w:rsidR="00F079E9" w:rsidRPr="007B5851" w:rsidRDefault="00F079E9"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3. Trách nhiệm</w:t>
      </w:r>
    </w:p>
    <w:p w:rsidR="00F079E9" w:rsidRPr="007B5851" w:rsidRDefault="00F079E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KTV, ĐD được phân công thực hiện kỹ thuật.</w:t>
      </w:r>
    </w:p>
    <w:p w:rsidR="00F079E9" w:rsidRPr="007B5851" w:rsidRDefault="00F079E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BS ký duyệt kết quả.</w:t>
      </w:r>
    </w:p>
    <w:p w:rsidR="00F079E9" w:rsidRPr="007B5851" w:rsidRDefault="00F079E9"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4. Các thuật ngữ và chứ viết tắt</w:t>
      </w:r>
    </w:p>
    <w:p w:rsidR="00F079E9" w:rsidRPr="007B5851" w:rsidRDefault="00F079E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KTV: Kỹ thuật viên</w:t>
      </w:r>
    </w:p>
    <w:p w:rsidR="00F079E9" w:rsidRPr="007B5851" w:rsidRDefault="00F079E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ĐD: Điều dưỡng</w:t>
      </w:r>
    </w:p>
    <w:p w:rsidR="00F079E9" w:rsidRPr="007B5851" w:rsidRDefault="00F079E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BS: Bác sỹ</w:t>
      </w:r>
    </w:p>
    <w:p w:rsidR="00F079E9" w:rsidRPr="007B5851" w:rsidRDefault="00F079E9"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5. Nguyên lý</w:t>
      </w:r>
    </w:p>
    <w:p w:rsidR="00F079E9" w:rsidRPr="007B5851" w:rsidRDefault="00F079E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xml:space="preserve"> Máu toàn phần lấy ra khỏi cơ thể, chống đông, cho vào ống thủ tinh để thẳng đứng. Sau một thời gian tế bào máu sẽ lắng xuống để lại cột huyết tương ở phía trên.</w:t>
      </w:r>
    </w:p>
    <w:p w:rsidR="00F079E9" w:rsidRPr="007B5851" w:rsidRDefault="00F079E9"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6. Thiết bị và vật tư</w:t>
      </w:r>
    </w:p>
    <w:p w:rsidR="00F079E9" w:rsidRPr="007B5851" w:rsidRDefault="00F079E9" w:rsidP="007B5851">
      <w:pPr>
        <w:tabs>
          <w:tab w:val="left" w:pos="284"/>
        </w:tabs>
        <w:spacing w:line="360" w:lineRule="auto"/>
        <w:jc w:val="both"/>
        <w:rPr>
          <w:rFonts w:eastAsia="Calibri" w:cs="Times New Roman"/>
          <w:b/>
          <w:i/>
          <w:sz w:val="28"/>
          <w:szCs w:val="28"/>
        </w:rPr>
      </w:pPr>
      <w:r w:rsidRPr="007B5851">
        <w:rPr>
          <w:rFonts w:eastAsia="Calibri" w:cs="Times New Roman"/>
          <w:b/>
          <w:i/>
          <w:sz w:val="28"/>
          <w:szCs w:val="28"/>
        </w:rPr>
        <w:t>6.1. Thiết bị</w:t>
      </w:r>
    </w:p>
    <w:p w:rsidR="00F079E9" w:rsidRPr="007B5851" w:rsidRDefault="00F079E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Máu  được chống đông bằng EDTA hoặc phương tiện lấy máu mao mạch,</w:t>
      </w:r>
    </w:p>
    <w:p w:rsidR="00F079E9" w:rsidRPr="007B5851" w:rsidRDefault="00F079E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Giá và ống máu lắng,</w:t>
      </w:r>
    </w:p>
    <w:p w:rsidR="00F079E9" w:rsidRPr="007B5851" w:rsidRDefault="00F079E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Dụng cụ pha loãng: Ống nghiệm, dung dịch natricitrat 3,8%</w:t>
      </w:r>
    </w:p>
    <w:p w:rsidR="00F079E9" w:rsidRPr="007B5851" w:rsidRDefault="00F079E9" w:rsidP="007B5851">
      <w:pPr>
        <w:tabs>
          <w:tab w:val="left" w:pos="284"/>
        </w:tabs>
        <w:spacing w:line="360" w:lineRule="auto"/>
        <w:jc w:val="both"/>
        <w:rPr>
          <w:rFonts w:eastAsia="Calibri" w:cs="Times New Roman"/>
          <w:b/>
          <w:i/>
          <w:sz w:val="28"/>
          <w:szCs w:val="28"/>
        </w:rPr>
      </w:pPr>
      <w:r w:rsidRPr="007B5851">
        <w:rPr>
          <w:rFonts w:eastAsia="Calibri" w:cs="Times New Roman"/>
          <w:i/>
          <w:sz w:val="28"/>
          <w:szCs w:val="28"/>
        </w:rPr>
        <w:lastRenderedPageBreak/>
        <w:t xml:space="preserve"> </w:t>
      </w:r>
      <w:r w:rsidRPr="007B5851">
        <w:rPr>
          <w:rFonts w:eastAsia="Calibri" w:cs="Times New Roman"/>
          <w:b/>
          <w:i/>
          <w:sz w:val="28"/>
          <w:szCs w:val="28"/>
        </w:rPr>
        <w:t>6.3. Bệnh phẩm</w:t>
      </w:r>
    </w:p>
    <w:p w:rsidR="00F079E9" w:rsidRPr="007B5851" w:rsidRDefault="00F079E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xml:space="preserve"> Là mẫu bệnh phẩm được gửi đến phòng xét nghiệm từ bệnh phòng hoặc lấy trực tiếp tại nơi khám bệnh.</w:t>
      </w:r>
    </w:p>
    <w:p w:rsidR="00F079E9" w:rsidRPr="007B5851" w:rsidRDefault="00F079E9"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7. Kiểm tra chất lượng</w:t>
      </w:r>
    </w:p>
    <w:p w:rsidR="00F079E9" w:rsidRPr="007B5851" w:rsidRDefault="00F079E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Thực hiện đúng các bước trong quy trình.</w:t>
      </w:r>
    </w:p>
    <w:p w:rsidR="00F079E9" w:rsidRPr="007B5851" w:rsidRDefault="00F079E9"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8. An toàn</w:t>
      </w:r>
    </w:p>
    <w:p w:rsidR="00F079E9" w:rsidRPr="007B5851" w:rsidRDefault="00F079E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Đeo găng tay khi thực hiện xét nghiệm.</w:t>
      </w:r>
    </w:p>
    <w:p w:rsidR="00F079E9" w:rsidRPr="007B5851" w:rsidRDefault="00F079E9"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9. Nội dung thuwch hiện</w:t>
      </w:r>
    </w:p>
    <w:p w:rsidR="00F079E9" w:rsidRPr="007B5851" w:rsidRDefault="00F079E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Lấy 2ml máu tĩnh mạch bằng bơm tiêm vô khuẩn cho vào ống nghiệm đã được chống đông bằng EDTA. Lắc đều.</w:t>
      </w:r>
    </w:p>
    <w:p w:rsidR="00F079E9" w:rsidRPr="007B5851" w:rsidRDefault="00F079E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Bật máy máu lắng ESR conversyl,</w:t>
      </w:r>
    </w:p>
    <w:p w:rsidR="00F079E9" w:rsidRPr="007B5851" w:rsidRDefault="00F079E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Đổ máu vào ống pachenkow đến khoảng giữa hai vạch,</w:t>
      </w:r>
    </w:p>
    <w:p w:rsidR="00F079E9" w:rsidRPr="007B5851" w:rsidRDefault="00F079E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Lắc đều ống nghiệm nhẹ nhàng, cắm thẳng đứng ống máu lắng vào lỗ trong máy ESR.</w:t>
      </w:r>
    </w:p>
    <w:p w:rsidR="00F079E9" w:rsidRPr="007B5851" w:rsidRDefault="00F079E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Sau 15 phút  máy báo bíp, đọc kết quả máu lắng giờ thứ 1, ghi vào PXN, bác sỹ ký duyệt.</w:t>
      </w:r>
    </w:p>
    <w:p w:rsidR="00F079E9" w:rsidRPr="007B5851" w:rsidRDefault="00F079E9"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10.Diễn giải kết quả và báo cáo</w:t>
      </w:r>
    </w:p>
    <w:p w:rsidR="00F079E9" w:rsidRPr="007B5851" w:rsidRDefault="00F079E9" w:rsidP="007B5851">
      <w:pPr>
        <w:tabs>
          <w:tab w:val="left" w:pos="284"/>
        </w:tabs>
        <w:spacing w:line="360" w:lineRule="auto"/>
        <w:jc w:val="both"/>
        <w:rPr>
          <w:rFonts w:eastAsia="Calibri" w:cs="Times New Roman"/>
          <w:b/>
          <w:sz w:val="28"/>
          <w:szCs w:val="28"/>
        </w:rPr>
      </w:pPr>
      <w:r w:rsidRPr="007B5851">
        <w:rPr>
          <w:rFonts w:eastAsia="Calibri" w:cs="Times New Roman"/>
          <w:sz w:val="28"/>
          <w:szCs w:val="28"/>
        </w:rPr>
        <w:t xml:space="preserve"> Bình thường  tốc độ lắng sau mỗi giờ từ 3- 7 mm (ở nữ 5- 10mm).</w:t>
      </w:r>
    </w:p>
    <w:p w:rsidR="00F079E9" w:rsidRPr="007B5851" w:rsidRDefault="00F079E9"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11. Lưu ý ( cảnh báo )</w:t>
      </w:r>
    </w:p>
    <w:p w:rsidR="00F079E9" w:rsidRPr="007B5851" w:rsidRDefault="00F079E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Máu lấy không đủ hoặc đông dây.</w:t>
      </w:r>
    </w:p>
    <w:p w:rsidR="00F079E9" w:rsidRPr="007B5851" w:rsidRDefault="00F079E9"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12. Lưu trữ hồ sơ.</w:t>
      </w:r>
    </w:p>
    <w:p w:rsidR="00F079E9" w:rsidRPr="007B5851" w:rsidRDefault="00F079E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xml:space="preserve">- Phần mềm LIS và HSOFT </w:t>
      </w:r>
    </w:p>
    <w:p w:rsidR="00F079E9" w:rsidRPr="007B5851" w:rsidRDefault="00F079E9"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13. Tài liệu liên quan</w:t>
      </w:r>
    </w:p>
    <w:p w:rsidR="00F079E9" w:rsidRPr="007B5851" w:rsidRDefault="00F079E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lastRenderedPageBreak/>
        <w:t xml:space="preserve">Hướng dẫn sử dụng máy đo tốc độ máu lắng </w:t>
      </w:r>
    </w:p>
    <w:p w:rsidR="00F079E9" w:rsidRPr="007B5851" w:rsidRDefault="00F079E9" w:rsidP="007B5851">
      <w:pPr>
        <w:tabs>
          <w:tab w:val="left" w:pos="284"/>
        </w:tabs>
        <w:spacing w:line="360" w:lineRule="auto"/>
        <w:rPr>
          <w:rFonts w:eastAsia="Times New Roman" w:cs="Times New Roman"/>
          <w:b/>
          <w:sz w:val="28"/>
          <w:szCs w:val="28"/>
        </w:rPr>
      </w:pPr>
      <w:r w:rsidRPr="007B5851">
        <w:rPr>
          <w:rFonts w:cs="Times New Roman"/>
          <w:b/>
          <w:sz w:val="28"/>
          <w:szCs w:val="28"/>
        </w:rPr>
        <w:br w:type="page"/>
      </w:r>
    </w:p>
    <w:p w:rsidR="004F5365" w:rsidRPr="007B5851" w:rsidRDefault="004F5365" w:rsidP="007B5851">
      <w:pPr>
        <w:pStyle w:val="ndesc"/>
        <w:shd w:val="clear" w:color="auto" w:fill="FFFFFF"/>
        <w:tabs>
          <w:tab w:val="left" w:pos="284"/>
          <w:tab w:val="left" w:pos="426"/>
        </w:tabs>
        <w:spacing w:before="0" w:beforeAutospacing="0" w:after="120" w:afterAutospacing="0" w:line="360" w:lineRule="auto"/>
        <w:jc w:val="center"/>
        <w:outlineLvl w:val="1"/>
        <w:rPr>
          <w:b/>
          <w:sz w:val="32"/>
          <w:szCs w:val="28"/>
        </w:rPr>
      </w:pPr>
      <w:bookmarkStart w:id="17" w:name="_Toc115440982"/>
      <w:r w:rsidRPr="007B5851">
        <w:rPr>
          <w:b/>
          <w:sz w:val="32"/>
          <w:szCs w:val="28"/>
        </w:rPr>
        <w:lastRenderedPageBreak/>
        <w:t>14. XÉT NGHIỆM TẾ BÀO CẶN NƯỚC TIỂU (BẰNG PHƯƠNG PHÁP THỦ CÔNG)</w:t>
      </w:r>
      <w:bookmarkEnd w:id="17"/>
    </w:p>
    <w:p w:rsidR="00F859DA" w:rsidRPr="007B5851" w:rsidRDefault="00F859DA" w:rsidP="007B5851">
      <w:pPr>
        <w:tabs>
          <w:tab w:val="left" w:pos="284"/>
        </w:tabs>
        <w:spacing w:line="360" w:lineRule="auto"/>
        <w:jc w:val="both"/>
        <w:rPr>
          <w:rFonts w:eastAsia="Calibri" w:cs="Times New Roman"/>
          <w:sz w:val="28"/>
          <w:szCs w:val="28"/>
        </w:rPr>
      </w:pPr>
      <w:r w:rsidRPr="007B5851">
        <w:rPr>
          <w:rFonts w:eastAsia="Calibri" w:cs="Times New Roman"/>
          <w:b/>
          <w:sz w:val="28"/>
          <w:szCs w:val="28"/>
        </w:rPr>
        <w:t xml:space="preserve">1. Mục đích. </w:t>
      </w:r>
      <w:r w:rsidRPr="007B5851">
        <w:rPr>
          <w:rFonts w:eastAsia="Calibri" w:cs="Times New Roman"/>
          <w:sz w:val="28"/>
          <w:szCs w:val="28"/>
        </w:rPr>
        <w:t xml:space="preserve"> </w:t>
      </w:r>
    </w:p>
    <w:p w:rsidR="00F859DA" w:rsidRPr="007B5851" w:rsidRDefault="00F859DA"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xml:space="preserve">-  Đảm bảo việc đếm số lượng tế bào trong nước tiểu  trong 1 phút theo đúng tiêu chuẩn quy định và theo đúng yêu cầu xét nghiệm.  </w:t>
      </w:r>
    </w:p>
    <w:p w:rsidR="00F859DA" w:rsidRPr="007B5851" w:rsidRDefault="00F859DA"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2. Phạm vi áp dụng.</w:t>
      </w:r>
    </w:p>
    <w:p w:rsidR="00F859DA" w:rsidRPr="007B5851" w:rsidRDefault="00F859DA"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Khoa xét nghiệm.</w:t>
      </w:r>
    </w:p>
    <w:p w:rsidR="00F859DA" w:rsidRPr="007B5851" w:rsidRDefault="00F859DA"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KTV, ĐD được phân công thực hiện công việc .</w:t>
      </w:r>
    </w:p>
    <w:p w:rsidR="00F859DA" w:rsidRPr="007B5851" w:rsidRDefault="00F859DA"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Các khoa lâm sàng thu thập mẫu bệnh phẩm cho bệnh nhân.</w:t>
      </w:r>
    </w:p>
    <w:p w:rsidR="00F859DA" w:rsidRPr="007B5851" w:rsidRDefault="00F859DA"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3. Trách nhiệm.</w:t>
      </w:r>
    </w:p>
    <w:p w:rsidR="00F859DA" w:rsidRPr="007B5851" w:rsidRDefault="00F859DA"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KTV, ĐD được phân công thực hiện nhiệm vụ.</w:t>
      </w:r>
    </w:p>
    <w:p w:rsidR="00F859DA" w:rsidRPr="007B5851" w:rsidRDefault="00F859DA"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BS ký duyệt kết quả.</w:t>
      </w:r>
    </w:p>
    <w:p w:rsidR="00F859DA" w:rsidRPr="007B5851" w:rsidRDefault="00F859DA"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4. Định nghĩa thuật ngữ và chữ viết tắt.</w:t>
      </w:r>
    </w:p>
    <w:p w:rsidR="00F859DA" w:rsidRPr="007B5851" w:rsidRDefault="00F859DA"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KTV: Kỹ thuật viên.</w:t>
      </w:r>
    </w:p>
    <w:p w:rsidR="00F859DA" w:rsidRPr="007B5851" w:rsidRDefault="00F859DA"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ĐD: Điều dưỡng.</w:t>
      </w:r>
    </w:p>
    <w:p w:rsidR="00F859DA" w:rsidRPr="007B5851" w:rsidRDefault="00F859DA"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BS: Bác sỹ.</w:t>
      </w:r>
    </w:p>
    <w:p w:rsidR="00F859DA" w:rsidRPr="007B5851" w:rsidRDefault="00F859DA"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PXN: Phiếu xét nghiệm.</w:t>
      </w:r>
    </w:p>
    <w:p w:rsidR="00F859DA" w:rsidRPr="007B5851" w:rsidRDefault="00F859DA"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5.Nguyên lý.</w:t>
      </w:r>
    </w:p>
    <w:p w:rsidR="00F859DA" w:rsidRPr="007B5851" w:rsidRDefault="00F859DA"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xml:space="preserve"> Định lượng nước tiểu trong một thời gian nhất định và tiến hành đếm tế bào cho phép xác định số lượng tế bào nước tiểu trong một phút giúp cho chuẩn đoán theo dõi và điều trị bệnh hệ tiết niệu.</w:t>
      </w:r>
    </w:p>
    <w:p w:rsidR="00F859DA" w:rsidRPr="007B5851" w:rsidRDefault="00F859DA"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6. Thiết bị và vật tư.</w:t>
      </w:r>
    </w:p>
    <w:p w:rsidR="00F859DA" w:rsidRPr="007B5851" w:rsidRDefault="00F859DA" w:rsidP="007B5851">
      <w:pPr>
        <w:tabs>
          <w:tab w:val="left" w:pos="284"/>
        </w:tabs>
        <w:spacing w:line="360" w:lineRule="auto"/>
        <w:jc w:val="both"/>
        <w:rPr>
          <w:rFonts w:eastAsia="Calibri" w:cs="Times New Roman"/>
          <w:b/>
          <w:i/>
          <w:sz w:val="28"/>
          <w:szCs w:val="28"/>
        </w:rPr>
      </w:pPr>
      <w:r w:rsidRPr="007B5851">
        <w:rPr>
          <w:rFonts w:eastAsia="Calibri" w:cs="Times New Roman"/>
          <w:b/>
          <w:i/>
          <w:sz w:val="28"/>
          <w:szCs w:val="28"/>
        </w:rPr>
        <w:t>6.1. Dụng cụ.</w:t>
      </w:r>
    </w:p>
    <w:p w:rsidR="00F859DA" w:rsidRPr="007B5851" w:rsidRDefault="00F859DA"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lastRenderedPageBreak/>
        <w:t>- Kính hiển vi quang học.</w:t>
      </w:r>
    </w:p>
    <w:p w:rsidR="00F859DA" w:rsidRPr="007B5851" w:rsidRDefault="00F859DA"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Buồng đếm Nageotte.</w:t>
      </w:r>
    </w:p>
    <w:p w:rsidR="00F859DA" w:rsidRPr="007B5851" w:rsidRDefault="00F859DA"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Pipette Pasteur.</w:t>
      </w:r>
    </w:p>
    <w:p w:rsidR="00F859DA" w:rsidRPr="007B5851" w:rsidRDefault="00F859DA"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Máy ly tâm.</w:t>
      </w:r>
    </w:p>
    <w:p w:rsidR="00F859DA" w:rsidRPr="007B5851" w:rsidRDefault="00F859DA" w:rsidP="007B5851">
      <w:pPr>
        <w:tabs>
          <w:tab w:val="left" w:pos="284"/>
        </w:tabs>
        <w:spacing w:line="360" w:lineRule="auto"/>
        <w:jc w:val="both"/>
        <w:rPr>
          <w:rFonts w:eastAsia="Calibri" w:cs="Times New Roman"/>
          <w:b/>
          <w:i/>
          <w:sz w:val="28"/>
          <w:szCs w:val="28"/>
        </w:rPr>
      </w:pPr>
      <w:r w:rsidRPr="007B5851">
        <w:rPr>
          <w:rFonts w:eastAsia="Calibri" w:cs="Times New Roman"/>
          <w:b/>
          <w:i/>
          <w:sz w:val="28"/>
          <w:szCs w:val="28"/>
        </w:rPr>
        <w:t>6.2. Hóa chất.</w:t>
      </w:r>
    </w:p>
    <w:p w:rsidR="00F859DA" w:rsidRPr="007B5851" w:rsidRDefault="00F859DA"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xml:space="preserve">  Không có.</w:t>
      </w:r>
    </w:p>
    <w:p w:rsidR="00F859DA" w:rsidRPr="007B5851" w:rsidRDefault="00F859DA" w:rsidP="007B5851">
      <w:pPr>
        <w:tabs>
          <w:tab w:val="left" w:pos="284"/>
        </w:tabs>
        <w:spacing w:line="360" w:lineRule="auto"/>
        <w:jc w:val="both"/>
        <w:rPr>
          <w:rFonts w:eastAsia="Calibri" w:cs="Times New Roman"/>
          <w:b/>
          <w:sz w:val="28"/>
          <w:szCs w:val="28"/>
        </w:rPr>
      </w:pPr>
      <w:r w:rsidRPr="007B5851">
        <w:rPr>
          <w:rFonts w:eastAsia="Calibri" w:cs="Times New Roman"/>
          <w:b/>
          <w:i/>
          <w:sz w:val="28"/>
          <w:szCs w:val="28"/>
        </w:rPr>
        <w:t xml:space="preserve">6.3. </w:t>
      </w:r>
      <w:r w:rsidRPr="007B5851">
        <w:rPr>
          <w:rFonts w:eastAsia="Calibri" w:cs="Times New Roman"/>
          <w:b/>
          <w:sz w:val="28"/>
          <w:szCs w:val="28"/>
        </w:rPr>
        <w:t>Bệnh phẩm.</w:t>
      </w:r>
    </w:p>
    <w:p w:rsidR="00F859DA" w:rsidRPr="007B5851" w:rsidRDefault="00F859DA"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xml:space="preserve"> Buổi sáng bệnh nhân dậy sớm đi tiểu hết , sau đó uống 300 ml nước đun sôi để nguội và nằm nghỉ. Trong 3 giờ đi tiểu bình thường vào một cái bô sạch và đo được bao nhiêu ml thì ghi vào phiếu xét nghiệm . Lắc đều toàn bộ nước tiểu và lấy 10 ml đem đến phòng xét  nghiệm.</w:t>
      </w:r>
    </w:p>
    <w:p w:rsidR="00F859DA" w:rsidRPr="007B5851" w:rsidRDefault="00F859DA"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7. Kiểm tra chất lượng.</w:t>
      </w:r>
    </w:p>
    <w:p w:rsidR="00F859DA" w:rsidRPr="007B5851" w:rsidRDefault="00F859DA"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Thực hiện đúng các bước trong quy trình.</w:t>
      </w:r>
    </w:p>
    <w:p w:rsidR="00F859DA" w:rsidRPr="007B5851" w:rsidRDefault="00F859DA"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8. An toàn.</w:t>
      </w:r>
    </w:p>
    <w:p w:rsidR="00F859DA" w:rsidRPr="007B5851" w:rsidRDefault="00F859DA"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Mặc bảo hộ đeo găng tay, khẩu trang  khi thực hiện xét nghiệm.</w:t>
      </w:r>
    </w:p>
    <w:p w:rsidR="00F859DA" w:rsidRPr="007B5851" w:rsidRDefault="00F859DA"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9.Nội dung quy trình.</w:t>
      </w:r>
    </w:p>
    <w:p w:rsidR="00F859DA" w:rsidRPr="007B5851" w:rsidRDefault="00F859DA"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Đem 10ml nước tiểu ly tâm 1500 – 2000 vòng / phút trong 5 phút . Bỏ 9 ml nước tiểu ở trên.</w:t>
      </w:r>
    </w:p>
    <w:p w:rsidR="00F859DA" w:rsidRPr="007B5851" w:rsidRDefault="00F859DA"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Lấy 1 ml cặn lắc đều và nhỏ lên buồng đếm Nageotte .</w:t>
      </w:r>
    </w:p>
    <w:p w:rsidR="00F859DA" w:rsidRPr="007B5851" w:rsidRDefault="00F859DA"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Đếm số lượng tế bào ở các ô quy định từ đó tính ra số lượng tế bào hồng cầu và bạch cầu trong 1 phút.</w:t>
      </w:r>
    </w:p>
    <w:p w:rsidR="00F859DA" w:rsidRPr="007B5851" w:rsidRDefault="00F859DA"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10. Diễn giải và báo cáo kết quả.</w:t>
      </w:r>
    </w:p>
    <w:p w:rsidR="00F859DA" w:rsidRPr="007B5851" w:rsidRDefault="00F859DA"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xml:space="preserve"> Phương pháp này có giá trị về chuẩn đoán và điều trị đặc biệt trong bệnh viêm thận.</w:t>
      </w:r>
    </w:p>
    <w:p w:rsidR="00F859DA" w:rsidRPr="007B5851" w:rsidRDefault="00F859DA"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lastRenderedPageBreak/>
        <w:t>- Nếu hồng cầu dưới 3000</w:t>
      </w:r>
    </w:p>
    <w:p w:rsidR="00F859DA" w:rsidRPr="007B5851" w:rsidRDefault="00F859DA"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Bạch cầu dưới 2500 =&gt; Giai đoạn ổn định.</w:t>
      </w:r>
    </w:p>
    <w:p w:rsidR="00F859DA" w:rsidRPr="007B5851" w:rsidRDefault="00F859DA"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Nếu hồng cầu trên 3000</w:t>
      </w:r>
    </w:p>
    <w:p w:rsidR="00F859DA" w:rsidRPr="007B5851" w:rsidRDefault="00F859DA"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Bạch cầu trên 2500 =&gt; Giai đoạn tiến triển.</w:t>
      </w:r>
    </w:p>
    <w:p w:rsidR="00F859DA" w:rsidRPr="007B5851" w:rsidRDefault="00F859DA" w:rsidP="007B5851">
      <w:pPr>
        <w:tabs>
          <w:tab w:val="left" w:pos="284"/>
        </w:tabs>
        <w:spacing w:line="360" w:lineRule="auto"/>
        <w:jc w:val="both"/>
        <w:rPr>
          <w:rFonts w:cs="Times New Roman"/>
          <w:sz w:val="28"/>
          <w:szCs w:val="28"/>
        </w:rPr>
      </w:pPr>
      <w:r w:rsidRPr="007B5851">
        <w:rPr>
          <w:rFonts w:cs="Times New Roman"/>
          <w:sz w:val="28"/>
          <w:szCs w:val="28"/>
        </w:rPr>
        <w:t>-</w:t>
      </w:r>
      <w:r w:rsidRPr="007B5851">
        <w:rPr>
          <w:rFonts w:cs="Times New Roman"/>
          <w:sz w:val="28"/>
          <w:szCs w:val="28"/>
          <w:shd w:val="clear" w:color="auto" w:fill="F5F5F6"/>
        </w:rPr>
        <w:t xml:space="preserve"> Nếu hồng cầu và bạch cầu trên 100 000: nghi sỏi thận.</w:t>
      </w:r>
    </w:p>
    <w:p w:rsidR="00F859DA" w:rsidRPr="007B5851" w:rsidRDefault="00F859DA" w:rsidP="007B5851">
      <w:pPr>
        <w:tabs>
          <w:tab w:val="left" w:pos="284"/>
        </w:tabs>
        <w:spacing w:line="360" w:lineRule="auto"/>
        <w:jc w:val="both"/>
        <w:rPr>
          <w:rFonts w:cs="Times New Roman"/>
          <w:sz w:val="28"/>
          <w:szCs w:val="28"/>
        </w:rPr>
      </w:pPr>
      <w:r w:rsidRPr="007B5851">
        <w:rPr>
          <w:rFonts w:cs="Times New Roman"/>
          <w:sz w:val="28"/>
          <w:szCs w:val="28"/>
          <w:shd w:val="clear" w:color="auto" w:fill="F5F5F6"/>
        </w:rPr>
        <w:t>- Nếu hồng cầu tăng nhiều, bạch cầu tăng ít nghi viêm bể thận hoặc bằng quang.</w:t>
      </w:r>
    </w:p>
    <w:p w:rsidR="00F859DA" w:rsidRPr="007B5851" w:rsidRDefault="00F859DA"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11. Lưu ý (cảnh báo).</w:t>
      </w:r>
    </w:p>
    <w:p w:rsidR="00F859DA" w:rsidRPr="007B5851" w:rsidRDefault="00F859DA"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Lấy nước tiểu không đúng kỹ thuật.</w:t>
      </w:r>
    </w:p>
    <w:p w:rsidR="00F859DA" w:rsidRPr="007B5851" w:rsidRDefault="00F859DA"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Bệnh nhân là nữ đang có kinh nguyệt.</w:t>
      </w:r>
    </w:p>
    <w:p w:rsidR="00F859DA" w:rsidRPr="007B5851" w:rsidRDefault="00F859DA"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Đo lượng nước tiểu không chính xác.</w:t>
      </w:r>
    </w:p>
    <w:p w:rsidR="00F859DA" w:rsidRPr="007B5851" w:rsidRDefault="00F859DA"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Không lắc đều nước tiểu trước khi làm xét nghiệm.</w:t>
      </w:r>
    </w:p>
    <w:p w:rsidR="00F859DA" w:rsidRPr="007B5851" w:rsidRDefault="00F859DA"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Tính toán sai.</w:t>
      </w:r>
    </w:p>
    <w:p w:rsidR="00F859DA" w:rsidRPr="007B5851" w:rsidRDefault="00F859DA"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12. Lưu trữ hồ sơ.</w:t>
      </w:r>
    </w:p>
    <w:p w:rsidR="00F859DA" w:rsidRPr="007B5851" w:rsidRDefault="00F859DA"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Sổ giao nhận và trả kết quả xét nghiệm.</w:t>
      </w:r>
    </w:p>
    <w:p w:rsidR="00F859DA" w:rsidRPr="007B5851" w:rsidRDefault="00F859DA"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Sổ lưu kết quả xét nghệm.</w:t>
      </w:r>
    </w:p>
    <w:p w:rsidR="00F859DA" w:rsidRPr="007B5851" w:rsidRDefault="00F859DA"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13. Tài liệu liên quan.</w:t>
      </w:r>
    </w:p>
    <w:p w:rsidR="00F859DA" w:rsidRPr="007B5851" w:rsidRDefault="00F859DA"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Quy trình giao nhận và trả kết quả.</w:t>
      </w:r>
    </w:p>
    <w:p w:rsidR="00F859DA" w:rsidRPr="007B5851" w:rsidRDefault="00F859DA"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Hướng dẫn sử dụng kính hiển vi Olympus CX21</w:t>
      </w:r>
    </w:p>
    <w:p w:rsidR="002A4217" w:rsidRPr="007B5851" w:rsidRDefault="002A4217" w:rsidP="007B5851">
      <w:pPr>
        <w:pStyle w:val="ndesc"/>
        <w:shd w:val="clear" w:color="auto" w:fill="FFFFFF"/>
        <w:tabs>
          <w:tab w:val="left" w:pos="284"/>
          <w:tab w:val="left" w:pos="426"/>
        </w:tabs>
        <w:spacing w:before="0" w:beforeAutospacing="0" w:after="120" w:afterAutospacing="0" w:line="360" w:lineRule="auto"/>
        <w:rPr>
          <w:b/>
          <w:sz w:val="28"/>
          <w:szCs w:val="28"/>
        </w:rPr>
      </w:pPr>
      <w:r w:rsidRPr="007B5851">
        <w:rPr>
          <w:b/>
          <w:sz w:val="28"/>
          <w:szCs w:val="28"/>
        </w:rPr>
        <w:br/>
      </w:r>
    </w:p>
    <w:p w:rsidR="002A4217" w:rsidRPr="007B5851" w:rsidRDefault="002A4217" w:rsidP="007B5851">
      <w:pPr>
        <w:tabs>
          <w:tab w:val="left" w:pos="284"/>
        </w:tabs>
        <w:spacing w:line="360" w:lineRule="auto"/>
        <w:rPr>
          <w:rFonts w:eastAsia="Times New Roman" w:cs="Times New Roman"/>
          <w:b/>
          <w:sz w:val="28"/>
          <w:szCs w:val="28"/>
        </w:rPr>
      </w:pPr>
      <w:r w:rsidRPr="007B5851">
        <w:rPr>
          <w:rFonts w:cs="Times New Roman"/>
          <w:b/>
          <w:sz w:val="28"/>
          <w:szCs w:val="28"/>
        </w:rPr>
        <w:br w:type="page"/>
      </w:r>
    </w:p>
    <w:p w:rsidR="004F5365" w:rsidRPr="007B5851" w:rsidRDefault="004F5365" w:rsidP="007B5851">
      <w:pPr>
        <w:pStyle w:val="ndesc"/>
        <w:shd w:val="clear" w:color="auto" w:fill="FFFFFF"/>
        <w:tabs>
          <w:tab w:val="left" w:pos="284"/>
          <w:tab w:val="left" w:pos="426"/>
        </w:tabs>
        <w:spacing w:before="0" w:beforeAutospacing="0" w:after="120" w:afterAutospacing="0" w:line="360" w:lineRule="auto"/>
        <w:jc w:val="center"/>
        <w:outlineLvl w:val="1"/>
        <w:rPr>
          <w:b/>
          <w:sz w:val="32"/>
          <w:szCs w:val="28"/>
        </w:rPr>
      </w:pPr>
      <w:bookmarkStart w:id="18" w:name="_Toc115440983"/>
      <w:r w:rsidRPr="007B5851">
        <w:rPr>
          <w:b/>
          <w:sz w:val="32"/>
          <w:szCs w:val="28"/>
        </w:rPr>
        <w:lastRenderedPageBreak/>
        <w:t>15. CẶN ADDIS</w:t>
      </w:r>
      <w:bookmarkEnd w:id="18"/>
    </w:p>
    <w:p w:rsidR="002A4217" w:rsidRPr="007B5851" w:rsidRDefault="002A4217" w:rsidP="007B5851">
      <w:pPr>
        <w:tabs>
          <w:tab w:val="left" w:pos="284"/>
        </w:tabs>
        <w:spacing w:line="360" w:lineRule="auto"/>
        <w:jc w:val="both"/>
        <w:rPr>
          <w:rFonts w:eastAsia="Calibri" w:cs="Times New Roman"/>
          <w:sz w:val="28"/>
          <w:szCs w:val="28"/>
        </w:rPr>
      </w:pPr>
      <w:r w:rsidRPr="007B5851">
        <w:rPr>
          <w:rFonts w:eastAsia="Calibri" w:cs="Times New Roman"/>
          <w:b/>
          <w:sz w:val="28"/>
          <w:szCs w:val="28"/>
        </w:rPr>
        <w:t xml:space="preserve">1. Mục đích. </w:t>
      </w:r>
      <w:r w:rsidRPr="007B5851">
        <w:rPr>
          <w:rFonts w:eastAsia="Calibri" w:cs="Times New Roman"/>
          <w:sz w:val="28"/>
          <w:szCs w:val="28"/>
        </w:rPr>
        <w:t xml:space="preserve"> </w:t>
      </w:r>
    </w:p>
    <w:p w:rsidR="002A4217" w:rsidRPr="007B5851" w:rsidRDefault="002A4217"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xml:space="preserve">-  Đảm bảo việc đếm số lượng tế bào trong nước tiểu  trong 1 phút theo đúng tiêu chuẩn quy định và theo đúng yêu cầu xét nghiệm.  </w:t>
      </w:r>
    </w:p>
    <w:p w:rsidR="002A4217" w:rsidRPr="007B5851" w:rsidRDefault="002A4217"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2. Phạm vi áp dụng.</w:t>
      </w:r>
    </w:p>
    <w:p w:rsidR="002A4217" w:rsidRPr="007B5851" w:rsidRDefault="002A4217"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Khoa xét nghiệm.</w:t>
      </w:r>
    </w:p>
    <w:p w:rsidR="002A4217" w:rsidRPr="007B5851" w:rsidRDefault="002A4217"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KTV, ĐD được phân công thực hiện công việc .</w:t>
      </w:r>
    </w:p>
    <w:p w:rsidR="002A4217" w:rsidRPr="007B5851" w:rsidRDefault="002A4217"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Các khoa lâm sàng thu thập mẫu bệnh phẩm cho bệnh nhân.</w:t>
      </w:r>
    </w:p>
    <w:p w:rsidR="002A4217" w:rsidRPr="007B5851" w:rsidRDefault="002A4217"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3. Trách nhiệm.</w:t>
      </w:r>
    </w:p>
    <w:p w:rsidR="002A4217" w:rsidRPr="007B5851" w:rsidRDefault="002A4217"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KTV, ĐD được phân công thực hiện nhiệm vụ.</w:t>
      </w:r>
    </w:p>
    <w:p w:rsidR="002A4217" w:rsidRPr="007B5851" w:rsidRDefault="002A4217"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BS ký duyệt kết quả.</w:t>
      </w:r>
    </w:p>
    <w:p w:rsidR="002A4217" w:rsidRPr="007B5851" w:rsidRDefault="002A4217"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4. Định nghĩa thuật ngữ và chữ viết tắt.</w:t>
      </w:r>
    </w:p>
    <w:p w:rsidR="002A4217" w:rsidRPr="007B5851" w:rsidRDefault="002A4217"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KTV: Kỹ thuật viên.</w:t>
      </w:r>
    </w:p>
    <w:p w:rsidR="002A4217" w:rsidRPr="007B5851" w:rsidRDefault="002A4217"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ĐD: Điều dưỡng.</w:t>
      </w:r>
    </w:p>
    <w:p w:rsidR="002A4217" w:rsidRPr="007B5851" w:rsidRDefault="002A4217"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BS: Bác sỹ.</w:t>
      </w:r>
    </w:p>
    <w:p w:rsidR="002A4217" w:rsidRPr="007B5851" w:rsidRDefault="002A4217"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PXN: Phiếu xét nghiệm.</w:t>
      </w:r>
    </w:p>
    <w:p w:rsidR="002A4217" w:rsidRPr="007B5851" w:rsidRDefault="002A4217"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5.Nguyên lý.</w:t>
      </w:r>
    </w:p>
    <w:p w:rsidR="002A4217" w:rsidRPr="007B5851" w:rsidRDefault="002A4217"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xml:space="preserve"> Định lượng nước tiểu trong một thời gian nhất định và tiến hành đếm tế bào cho phép xác định số lượng tế bào nước tiểu trong một phút giúp cho chuẩn đoán theo dõi và điều trị bệnh hệ tiết niệu.</w:t>
      </w:r>
    </w:p>
    <w:p w:rsidR="002A4217" w:rsidRPr="007B5851" w:rsidRDefault="002A4217"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6. Thiết bị và vật tư.</w:t>
      </w:r>
    </w:p>
    <w:p w:rsidR="002A4217" w:rsidRPr="007B5851" w:rsidRDefault="002A4217" w:rsidP="007B5851">
      <w:pPr>
        <w:tabs>
          <w:tab w:val="left" w:pos="284"/>
        </w:tabs>
        <w:spacing w:line="360" w:lineRule="auto"/>
        <w:jc w:val="both"/>
        <w:rPr>
          <w:rFonts w:eastAsia="Calibri" w:cs="Times New Roman"/>
          <w:b/>
          <w:i/>
          <w:sz w:val="28"/>
          <w:szCs w:val="28"/>
        </w:rPr>
      </w:pPr>
      <w:r w:rsidRPr="007B5851">
        <w:rPr>
          <w:rFonts w:eastAsia="Calibri" w:cs="Times New Roman"/>
          <w:b/>
          <w:i/>
          <w:sz w:val="28"/>
          <w:szCs w:val="28"/>
        </w:rPr>
        <w:t>6.1. Dụng cụ.</w:t>
      </w:r>
    </w:p>
    <w:p w:rsidR="002A4217" w:rsidRPr="007B5851" w:rsidRDefault="002A4217"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Kính hiển vi quang học.</w:t>
      </w:r>
    </w:p>
    <w:p w:rsidR="002A4217" w:rsidRPr="007B5851" w:rsidRDefault="002A4217"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lastRenderedPageBreak/>
        <w:t>- Buồng đếm Nageotte.</w:t>
      </w:r>
    </w:p>
    <w:p w:rsidR="002A4217" w:rsidRPr="007B5851" w:rsidRDefault="002A4217"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Pipette Pasteur.</w:t>
      </w:r>
    </w:p>
    <w:p w:rsidR="002A4217" w:rsidRPr="007B5851" w:rsidRDefault="002A4217"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Máy ly tâm.</w:t>
      </w:r>
    </w:p>
    <w:p w:rsidR="002A4217" w:rsidRPr="007B5851" w:rsidRDefault="002A4217" w:rsidP="007B5851">
      <w:pPr>
        <w:tabs>
          <w:tab w:val="left" w:pos="284"/>
        </w:tabs>
        <w:spacing w:line="360" w:lineRule="auto"/>
        <w:jc w:val="both"/>
        <w:rPr>
          <w:rFonts w:eastAsia="Calibri" w:cs="Times New Roman"/>
          <w:b/>
          <w:i/>
          <w:sz w:val="28"/>
          <w:szCs w:val="28"/>
        </w:rPr>
      </w:pPr>
      <w:r w:rsidRPr="007B5851">
        <w:rPr>
          <w:rFonts w:eastAsia="Calibri" w:cs="Times New Roman"/>
          <w:b/>
          <w:i/>
          <w:sz w:val="28"/>
          <w:szCs w:val="28"/>
        </w:rPr>
        <w:t>6.2. Hóa chất.</w:t>
      </w:r>
    </w:p>
    <w:p w:rsidR="002A4217" w:rsidRPr="007B5851" w:rsidRDefault="002A4217"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xml:space="preserve">  Không có.</w:t>
      </w:r>
    </w:p>
    <w:p w:rsidR="002A4217" w:rsidRPr="007B5851" w:rsidRDefault="002A4217" w:rsidP="007B5851">
      <w:pPr>
        <w:tabs>
          <w:tab w:val="left" w:pos="284"/>
        </w:tabs>
        <w:spacing w:line="360" w:lineRule="auto"/>
        <w:jc w:val="both"/>
        <w:rPr>
          <w:rFonts w:eastAsia="Calibri" w:cs="Times New Roman"/>
          <w:b/>
          <w:sz w:val="28"/>
          <w:szCs w:val="28"/>
        </w:rPr>
      </w:pPr>
      <w:r w:rsidRPr="007B5851">
        <w:rPr>
          <w:rFonts w:eastAsia="Calibri" w:cs="Times New Roman"/>
          <w:b/>
          <w:i/>
          <w:sz w:val="28"/>
          <w:szCs w:val="28"/>
        </w:rPr>
        <w:t xml:space="preserve">6.3. </w:t>
      </w:r>
      <w:r w:rsidRPr="007B5851">
        <w:rPr>
          <w:rFonts w:eastAsia="Calibri" w:cs="Times New Roman"/>
          <w:b/>
          <w:sz w:val="28"/>
          <w:szCs w:val="28"/>
        </w:rPr>
        <w:t>Bệnh phẩm.</w:t>
      </w:r>
    </w:p>
    <w:p w:rsidR="002A4217" w:rsidRPr="007B5851" w:rsidRDefault="002A4217"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xml:space="preserve"> Buổi sáng bệnh nhân dậy sớm đi tiểu hết , sau đó uống 300 ml nước đun sôi để nguội và nằm nghỉ. Trong 3 giờ đi tiểu bình thường vào một cái bô sạch và đo được bao nhiêu ml thì ghi vào phiếu xét nghiệm . Lắc đều toàn bộ nước tiểu và lấy 10 ml đem đến phòng xét  nghiệm.</w:t>
      </w:r>
    </w:p>
    <w:p w:rsidR="002A4217" w:rsidRPr="007B5851" w:rsidRDefault="002A4217"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7. Kiểm tra chất lượng.</w:t>
      </w:r>
    </w:p>
    <w:p w:rsidR="002A4217" w:rsidRPr="007B5851" w:rsidRDefault="002A4217"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Thực hiện đúng các bước trong quy trình.</w:t>
      </w:r>
    </w:p>
    <w:p w:rsidR="002A4217" w:rsidRPr="007B5851" w:rsidRDefault="002A4217"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8. An toàn.</w:t>
      </w:r>
    </w:p>
    <w:p w:rsidR="002A4217" w:rsidRPr="007B5851" w:rsidRDefault="002A4217"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Mặc bảo hộ đeo găng tay, khẩu trang  khi thực hiện xét nghiệm.</w:t>
      </w:r>
    </w:p>
    <w:p w:rsidR="002A4217" w:rsidRPr="007B5851" w:rsidRDefault="002A4217"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9.Nội dung quy trình.</w:t>
      </w:r>
    </w:p>
    <w:p w:rsidR="002A4217" w:rsidRPr="007B5851" w:rsidRDefault="002A4217"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Đem 10ml nước tiểu ly tâm 1500 – 2000 vòng / phút trong 5 phút . Bỏ 9 ml nước tiểu ở trên.</w:t>
      </w:r>
    </w:p>
    <w:p w:rsidR="002A4217" w:rsidRPr="007B5851" w:rsidRDefault="002A4217"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Lấy 1 ml cặn lắc đều và nhỏ lên buồng đếm Nageotte .</w:t>
      </w:r>
    </w:p>
    <w:p w:rsidR="002A4217" w:rsidRPr="007B5851" w:rsidRDefault="002A4217"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Đếm số lượng tế bào ở các ô quy định từ đó tính ra số lượng tế bào hồng cầu và bạch cầu trong 1 phút.</w:t>
      </w:r>
    </w:p>
    <w:p w:rsidR="002A4217" w:rsidRPr="007B5851" w:rsidRDefault="002A4217"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10. Diễn giải và báo cáo kết quả.</w:t>
      </w:r>
    </w:p>
    <w:p w:rsidR="002A4217" w:rsidRPr="007B5851" w:rsidRDefault="002A4217"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xml:space="preserve"> Phương pháp này có giá trị về chuẩn đoán và điều trị đặc biệt trong bệnh viêm thận.</w:t>
      </w:r>
    </w:p>
    <w:p w:rsidR="002A4217" w:rsidRPr="007B5851" w:rsidRDefault="002A4217"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Nếu hồng cầu dưới 3000</w:t>
      </w:r>
    </w:p>
    <w:p w:rsidR="002A4217" w:rsidRPr="007B5851" w:rsidRDefault="002A4217"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lastRenderedPageBreak/>
        <w:t>Bạch cầu dưới 2500 =&gt; Giai đoạn ổn định.</w:t>
      </w:r>
    </w:p>
    <w:p w:rsidR="002A4217" w:rsidRPr="007B5851" w:rsidRDefault="002A4217"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Nếu hồng cầu trên 3000</w:t>
      </w:r>
    </w:p>
    <w:p w:rsidR="002A4217" w:rsidRPr="007B5851" w:rsidRDefault="002A4217"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Bạch cầu trên 2500 =&gt; Giai đoạn tiến triển.</w:t>
      </w:r>
    </w:p>
    <w:p w:rsidR="002A4217" w:rsidRPr="007B5851" w:rsidRDefault="002A4217" w:rsidP="007B5851">
      <w:pPr>
        <w:tabs>
          <w:tab w:val="left" w:pos="284"/>
        </w:tabs>
        <w:spacing w:line="360" w:lineRule="auto"/>
        <w:jc w:val="both"/>
        <w:rPr>
          <w:rFonts w:cs="Times New Roman"/>
          <w:sz w:val="28"/>
          <w:szCs w:val="28"/>
        </w:rPr>
      </w:pPr>
      <w:r w:rsidRPr="007B5851">
        <w:rPr>
          <w:rFonts w:cs="Times New Roman"/>
          <w:sz w:val="28"/>
          <w:szCs w:val="28"/>
        </w:rPr>
        <w:t>-</w:t>
      </w:r>
      <w:r w:rsidRPr="007B5851">
        <w:rPr>
          <w:rFonts w:cs="Times New Roman"/>
          <w:sz w:val="28"/>
          <w:szCs w:val="28"/>
          <w:shd w:val="clear" w:color="auto" w:fill="F5F5F6"/>
        </w:rPr>
        <w:t xml:space="preserve"> Nếu hồng cầu và bạch cầu trên 100 000: nghi sỏi thận.</w:t>
      </w:r>
    </w:p>
    <w:p w:rsidR="002A4217" w:rsidRPr="007B5851" w:rsidRDefault="002A4217" w:rsidP="007B5851">
      <w:pPr>
        <w:tabs>
          <w:tab w:val="left" w:pos="284"/>
        </w:tabs>
        <w:spacing w:line="360" w:lineRule="auto"/>
        <w:jc w:val="both"/>
        <w:rPr>
          <w:rFonts w:cs="Times New Roman"/>
          <w:sz w:val="28"/>
          <w:szCs w:val="28"/>
        </w:rPr>
      </w:pPr>
      <w:r w:rsidRPr="007B5851">
        <w:rPr>
          <w:rFonts w:cs="Times New Roman"/>
          <w:sz w:val="28"/>
          <w:szCs w:val="28"/>
          <w:shd w:val="clear" w:color="auto" w:fill="F5F5F6"/>
        </w:rPr>
        <w:t>- Nếu hồng cầu tăng nhiều, bạch cầu tăng ít nghi viêm bể thận hoặc bằng quang.</w:t>
      </w:r>
    </w:p>
    <w:p w:rsidR="002A4217" w:rsidRPr="007B5851" w:rsidRDefault="002A4217"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11. Lưu ý (cảnh báo).</w:t>
      </w:r>
    </w:p>
    <w:p w:rsidR="002A4217" w:rsidRPr="007B5851" w:rsidRDefault="002A4217"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Lấy nước tiểu không đúng kỹ thuật.</w:t>
      </w:r>
    </w:p>
    <w:p w:rsidR="002A4217" w:rsidRPr="007B5851" w:rsidRDefault="002A4217"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Bệnh nhân là nữ đang có kinh nguyệt.</w:t>
      </w:r>
    </w:p>
    <w:p w:rsidR="002A4217" w:rsidRPr="007B5851" w:rsidRDefault="002A4217"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Đo lượng nước tiểu không chính xác.</w:t>
      </w:r>
    </w:p>
    <w:p w:rsidR="002A4217" w:rsidRPr="007B5851" w:rsidRDefault="002A4217"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Không lắc đều nước tiểu trước khi làm xét nghiệm.</w:t>
      </w:r>
    </w:p>
    <w:p w:rsidR="002A4217" w:rsidRPr="007B5851" w:rsidRDefault="002A4217"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Tính toán sai.</w:t>
      </w:r>
    </w:p>
    <w:p w:rsidR="002A4217" w:rsidRPr="007B5851" w:rsidRDefault="002A4217"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12. Lưu trữ hồ sơ.</w:t>
      </w:r>
    </w:p>
    <w:p w:rsidR="002A4217" w:rsidRPr="007B5851" w:rsidRDefault="002A4217"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Sổ giao nhận và trả kết quả xét nghiệm.</w:t>
      </w:r>
    </w:p>
    <w:p w:rsidR="002A4217" w:rsidRPr="007B5851" w:rsidRDefault="002A4217"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Sổ lưu kết quả xét nghệm.</w:t>
      </w:r>
    </w:p>
    <w:p w:rsidR="002A4217" w:rsidRPr="007B5851" w:rsidRDefault="002A4217"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13. Tài liệu liên quan.</w:t>
      </w:r>
    </w:p>
    <w:p w:rsidR="002A4217" w:rsidRPr="007B5851" w:rsidRDefault="002A4217"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Quy trình giao nhận và trả kết quả.</w:t>
      </w:r>
    </w:p>
    <w:p w:rsidR="002A4217" w:rsidRPr="007B5851" w:rsidRDefault="002A4217"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Hướng dẫn sử dụng kính hiển vi Olympus CX21</w:t>
      </w:r>
    </w:p>
    <w:p w:rsidR="002A4217" w:rsidRPr="007B5851" w:rsidRDefault="002A4217" w:rsidP="007B5851">
      <w:pPr>
        <w:tabs>
          <w:tab w:val="left" w:pos="284"/>
        </w:tabs>
        <w:spacing w:line="360" w:lineRule="auto"/>
        <w:rPr>
          <w:rFonts w:eastAsia="Times New Roman" w:cs="Times New Roman"/>
          <w:b/>
          <w:sz w:val="28"/>
          <w:szCs w:val="28"/>
        </w:rPr>
      </w:pPr>
      <w:r w:rsidRPr="007B5851">
        <w:rPr>
          <w:rFonts w:cs="Times New Roman"/>
          <w:b/>
          <w:sz w:val="28"/>
          <w:szCs w:val="28"/>
        </w:rPr>
        <w:br w:type="page"/>
      </w:r>
    </w:p>
    <w:p w:rsidR="004F5365" w:rsidRPr="007B5851" w:rsidRDefault="004F5365" w:rsidP="007B5851">
      <w:pPr>
        <w:pStyle w:val="ndesc"/>
        <w:shd w:val="clear" w:color="auto" w:fill="FFFFFF"/>
        <w:tabs>
          <w:tab w:val="left" w:pos="284"/>
          <w:tab w:val="left" w:pos="426"/>
        </w:tabs>
        <w:spacing w:before="0" w:beforeAutospacing="0" w:after="120" w:afterAutospacing="0" w:line="360" w:lineRule="auto"/>
        <w:jc w:val="center"/>
        <w:outlineLvl w:val="1"/>
        <w:rPr>
          <w:b/>
          <w:sz w:val="32"/>
          <w:szCs w:val="28"/>
        </w:rPr>
      </w:pPr>
      <w:bookmarkStart w:id="19" w:name="_Toc115440984"/>
      <w:r w:rsidRPr="007B5851">
        <w:rPr>
          <w:b/>
          <w:sz w:val="32"/>
          <w:szCs w:val="28"/>
        </w:rPr>
        <w:lastRenderedPageBreak/>
        <w:t>16. XÉT NGHIỆM TẾ BÀO TRONG NƯỚC DỊCH CHẨN ĐOÁN TẾ BÀO HỌC (NÃO TỦY, MÀNG TIM, MÀNG PHỔI, MÀNG BỤNG, DỊCH KHỚP, RỬA PHẾ QUẢN…) BẰNG PHƯƠNG PHÁP THỦ CÔNG</w:t>
      </w:r>
      <w:bookmarkEnd w:id="19"/>
    </w:p>
    <w:p w:rsidR="002A4217" w:rsidRPr="007B5851" w:rsidRDefault="002A4217" w:rsidP="007B5851">
      <w:pPr>
        <w:tabs>
          <w:tab w:val="left" w:pos="284"/>
        </w:tabs>
        <w:spacing w:after="0" w:line="360" w:lineRule="auto"/>
        <w:jc w:val="both"/>
        <w:rPr>
          <w:rFonts w:cs="Times New Roman"/>
          <w:b/>
          <w:sz w:val="28"/>
          <w:szCs w:val="28"/>
        </w:rPr>
      </w:pPr>
      <w:r w:rsidRPr="007B5851">
        <w:rPr>
          <w:rFonts w:cs="Times New Roman"/>
          <w:b/>
          <w:sz w:val="28"/>
          <w:szCs w:val="28"/>
        </w:rPr>
        <w:t>1. Mục đích</w:t>
      </w:r>
    </w:p>
    <w:p w:rsidR="002A4217" w:rsidRPr="007B5851" w:rsidRDefault="002A4217" w:rsidP="007B5851">
      <w:pPr>
        <w:tabs>
          <w:tab w:val="left" w:pos="284"/>
        </w:tabs>
        <w:spacing w:after="0" w:line="360" w:lineRule="auto"/>
        <w:jc w:val="both"/>
        <w:rPr>
          <w:rFonts w:cs="Times New Roman"/>
          <w:sz w:val="28"/>
          <w:szCs w:val="28"/>
        </w:rPr>
      </w:pPr>
      <w:r w:rsidRPr="007B5851">
        <w:rPr>
          <w:rFonts w:cs="Times New Roman"/>
          <w:sz w:val="28"/>
          <w:szCs w:val="28"/>
        </w:rPr>
        <w:t xml:space="preserve">- Quy trình này hướng dẫn cách thực hiện xét nghiệm </w:t>
      </w:r>
      <w:r w:rsidRPr="007B5851">
        <w:rPr>
          <w:rFonts w:cs="Times New Roman"/>
          <w:sz w:val="28"/>
          <w:szCs w:val="28"/>
          <w:lang w:val="vi-VN"/>
        </w:rPr>
        <w:t xml:space="preserve">sắt (FE) </w:t>
      </w:r>
      <w:r w:rsidRPr="007B5851">
        <w:rPr>
          <w:rFonts w:cs="Times New Roman"/>
          <w:sz w:val="28"/>
          <w:szCs w:val="28"/>
        </w:rPr>
        <w:t>trên máy Cobas 8000 nhằm đảm bảo kết quả chính xác cho bệnh nhân.</w:t>
      </w:r>
    </w:p>
    <w:p w:rsidR="002A4217" w:rsidRPr="007B5851" w:rsidRDefault="002A4217" w:rsidP="007B5851">
      <w:pPr>
        <w:tabs>
          <w:tab w:val="left" w:pos="284"/>
        </w:tabs>
        <w:spacing w:after="0" w:line="360" w:lineRule="auto"/>
        <w:jc w:val="both"/>
        <w:rPr>
          <w:rFonts w:cs="Times New Roman"/>
          <w:b/>
          <w:sz w:val="28"/>
          <w:szCs w:val="28"/>
        </w:rPr>
      </w:pPr>
      <w:r w:rsidRPr="007B5851">
        <w:rPr>
          <w:rFonts w:cs="Times New Roman"/>
          <w:b/>
          <w:sz w:val="28"/>
          <w:szCs w:val="28"/>
        </w:rPr>
        <w:t>2. Phạm vi áp dụng</w:t>
      </w:r>
    </w:p>
    <w:p w:rsidR="002A4217" w:rsidRPr="007B5851" w:rsidRDefault="002A4217" w:rsidP="007B5851">
      <w:pPr>
        <w:tabs>
          <w:tab w:val="left" w:pos="284"/>
        </w:tabs>
        <w:spacing w:after="0" w:line="360" w:lineRule="auto"/>
        <w:jc w:val="both"/>
        <w:rPr>
          <w:rFonts w:cs="Times New Roman"/>
          <w:sz w:val="28"/>
          <w:szCs w:val="28"/>
        </w:rPr>
      </w:pPr>
      <w:r w:rsidRPr="007B5851">
        <w:rPr>
          <w:rFonts w:cs="Times New Roman"/>
          <w:sz w:val="28"/>
          <w:szCs w:val="28"/>
        </w:rPr>
        <w:t xml:space="preserve">- Quy trình này được áp dụng tại khoa Huyết học- Hóa sinh, bệnh viện Bãi Cháy khi tiến hành thực hiện xét nghiệm </w:t>
      </w:r>
      <w:r w:rsidRPr="007B5851">
        <w:rPr>
          <w:rFonts w:cs="Times New Roman"/>
          <w:sz w:val="28"/>
          <w:szCs w:val="28"/>
          <w:lang w:val="vi-VN"/>
        </w:rPr>
        <w:t>sắt</w:t>
      </w:r>
      <w:r w:rsidRPr="007B5851">
        <w:rPr>
          <w:rFonts w:cs="Times New Roman"/>
          <w:sz w:val="28"/>
          <w:szCs w:val="28"/>
        </w:rPr>
        <w:t xml:space="preserve"> cho bệnh nhân.</w:t>
      </w:r>
    </w:p>
    <w:p w:rsidR="002A4217" w:rsidRPr="007B5851" w:rsidRDefault="002A4217" w:rsidP="007B5851">
      <w:pPr>
        <w:tabs>
          <w:tab w:val="left" w:pos="284"/>
        </w:tabs>
        <w:spacing w:after="0" w:line="360" w:lineRule="auto"/>
        <w:jc w:val="both"/>
        <w:rPr>
          <w:rFonts w:cs="Times New Roman"/>
          <w:b/>
          <w:sz w:val="28"/>
          <w:szCs w:val="28"/>
        </w:rPr>
      </w:pPr>
      <w:r w:rsidRPr="007B5851">
        <w:rPr>
          <w:rFonts w:cs="Times New Roman"/>
          <w:b/>
          <w:sz w:val="28"/>
          <w:szCs w:val="28"/>
        </w:rPr>
        <w:t>3. Trách nhiệm</w:t>
      </w:r>
    </w:p>
    <w:p w:rsidR="002A4217" w:rsidRPr="007B5851" w:rsidRDefault="002A4217" w:rsidP="007B5851">
      <w:pPr>
        <w:tabs>
          <w:tab w:val="left" w:pos="284"/>
        </w:tabs>
        <w:spacing w:after="0" w:line="360" w:lineRule="auto"/>
        <w:jc w:val="both"/>
        <w:rPr>
          <w:rFonts w:cs="Times New Roman"/>
          <w:sz w:val="28"/>
          <w:szCs w:val="28"/>
        </w:rPr>
      </w:pPr>
      <w:r w:rsidRPr="007B5851">
        <w:rPr>
          <w:rFonts w:cs="Times New Roman"/>
          <w:sz w:val="28"/>
          <w:szCs w:val="28"/>
        </w:rPr>
        <w:t xml:space="preserve">- Kỹ thuật viên (KTV) được giao nhiệm vụ thực hiện xét nghiệm </w:t>
      </w:r>
      <w:r w:rsidRPr="007B5851">
        <w:rPr>
          <w:rFonts w:cs="Times New Roman"/>
          <w:sz w:val="28"/>
          <w:szCs w:val="28"/>
          <w:lang w:val="vi-VN"/>
        </w:rPr>
        <w:t xml:space="preserve">sắt </w:t>
      </w:r>
      <w:r w:rsidRPr="007B5851">
        <w:rPr>
          <w:rFonts w:cs="Times New Roman"/>
          <w:sz w:val="28"/>
          <w:szCs w:val="28"/>
        </w:rPr>
        <w:t>(</w:t>
      </w:r>
      <w:r w:rsidRPr="007B5851">
        <w:rPr>
          <w:rFonts w:cs="Times New Roman"/>
          <w:sz w:val="28"/>
          <w:szCs w:val="28"/>
          <w:lang w:val="vi-VN"/>
        </w:rPr>
        <w:t>FE)</w:t>
      </w:r>
      <w:r w:rsidRPr="007B5851">
        <w:rPr>
          <w:rFonts w:cs="Times New Roman"/>
          <w:sz w:val="28"/>
          <w:szCs w:val="28"/>
        </w:rPr>
        <w:t xml:space="preserve">  trên máy 8000 có trách nhiệm tuân thủ đúng quy trình.</w:t>
      </w:r>
    </w:p>
    <w:p w:rsidR="002A4217" w:rsidRPr="007B5851" w:rsidRDefault="002A4217" w:rsidP="007B5851">
      <w:pPr>
        <w:tabs>
          <w:tab w:val="left" w:pos="284"/>
        </w:tabs>
        <w:spacing w:after="0" w:line="360" w:lineRule="auto"/>
        <w:jc w:val="both"/>
        <w:rPr>
          <w:rFonts w:cs="Times New Roman"/>
          <w:sz w:val="28"/>
          <w:szCs w:val="28"/>
        </w:rPr>
      </w:pPr>
      <w:r w:rsidRPr="007B5851">
        <w:rPr>
          <w:rFonts w:cs="Times New Roman"/>
          <w:sz w:val="28"/>
          <w:szCs w:val="28"/>
        </w:rPr>
        <w:t>- Phụ trách bộ phận Sinh hóa- Miễn dịch, có trách nhiệm giám sát việc tuân thủ quy trình tại khoa.</w:t>
      </w:r>
    </w:p>
    <w:p w:rsidR="002A4217" w:rsidRPr="007B5851" w:rsidRDefault="002A4217" w:rsidP="007B5851">
      <w:pPr>
        <w:tabs>
          <w:tab w:val="left" w:pos="284"/>
        </w:tabs>
        <w:spacing w:after="0" w:line="360" w:lineRule="auto"/>
        <w:jc w:val="both"/>
        <w:rPr>
          <w:rFonts w:cs="Times New Roman"/>
          <w:b/>
          <w:sz w:val="28"/>
          <w:szCs w:val="28"/>
        </w:rPr>
      </w:pPr>
      <w:r w:rsidRPr="007B5851">
        <w:rPr>
          <w:rFonts w:cs="Times New Roman"/>
          <w:b/>
          <w:sz w:val="28"/>
          <w:szCs w:val="28"/>
        </w:rPr>
        <w:t>4. Các thuật ngữ và chứ viết tắt</w:t>
      </w:r>
    </w:p>
    <w:p w:rsidR="002A4217" w:rsidRPr="007B5851" w:rsidRDefault="002A4217" w:rsidP="007B5851">
      <w:pPr>
        <w:tabs>
          <w:tab w:val="left" w:pos="284"/>
        </w:tabs>
        <w:spacing w:after="0" w:line="360" w:lineRule="auto"/>
        <w:jc w:val="both"/>
        <w:rPr>
          <w:rFonts w:cs="Times New Roman"/>
          <w:sz w:val="28"/>
          <w:szCs w:val="28"/>
          <w:lang w:val="vi-VN"/>
        </w:rPr>
      </w:pPr>
      <w:r w:rsidRPr="007B5851">
        <w:rPr>
          <w:rFonts w:cs="Times New Roman"/>
          <w:sz w:val="28"/>
          <w:szCs w:val="28"/>
        </w:rPr>
        <w:t xml:space="preserve">- </w:t>
      </w:r>
      <w:r w:rsidRPr="007B5851">
        <w:rPr>
          <w:rFonts w:cs="Times New Roman"/>
          <w:sz w:val="28"/>
          <w:szCs w:val="28"/>
          <w:lang w:val="vi-VN"/>
        </w:rPr>
        <w:t>FE: Sắt</w:t>
      </w:r>
    </w:p>
    <w:p w:rsidR="002A4217" w:rsidRPr="007B5851" w:rsidRDefault="002A4217" w:rsidP="007B5851">
      <w:pPr>
        <w:tabs>
          <w:tab w:val="left" w:pos="284"/>
        </w:tabs>
        <w:spacing w:after="0" w:line="360" w:lineRule="auto"/>
        <w:jc w:val="both"/>
        <w:rPr>
          <w:rFonts w:cs="Times New Roman"/>
          <w:sz w:val="28"/>
          <w:szCs w:val="28"/>
        </w:rPr>
      </w:pPr>
      <w:r w:rsidRPr="007B5851">
        <w:rPr>
          <w:rFonts w:cs="Times New Roman"/>
          <w:sz w:val="28"/>
          <w:szCs w:val="28"/>
        </w:rPr>
        <w:t>- BS: Bác sĩ</w:t>
      </w:r>
    </w:p>
    <w:p w:rsidR="002A4217" w:rsidRPr="007B5851" w:rsidRDefault="002A4217" w:rsidP="007B5851">
      <w:pPr>
        <w:tabs>
          <w:tab w:val="left" w:pos="284"/>
        </w:tabs>
        <w:spacing w:after="0" w:line="360" w:lineRule="auto"/>
        <w:jc w:val="both"/>
        <w:rPr>
          <w:rFonts w:cs="Times New Roman"/>
          <w:sz w:val="28"/>
          <w:szCs w:val="28"/>
        </w:rPr>
      </w:pPr>
      <w:r w:rsidRPr="007B5851">
        <w:rPr>
          <w:rFonts w:cs="Times New Roman"/>
          <w:sz w:val="28"/>
          <w:szCs w:val="28"/>
        </w:rPr>
        <w:t>- KTV: Kỹ thuật viên</w:t>
      </w:r>
    </w:p>
    <w:p w:rsidR="002A4217" w:rsidRPr="007B5851" w:rsidRDefault="002A4217" w:rsidP="007B5851">
      <w:pPr>
        <w:tabs>
          <w:tab w:val="left" w:pos="284"/>
        </w:tabs>
        <w:spacing w:after="0" w:line="360" w:lineRule="auto"/>
        <w:jc w:val="both"/>
        <w:rPr>
          <w:rFonts w:cs="Times New Roman"/>
          <w:sz w:val="28"/>
          <w:szCs w:val="28"/>
        </w:rPr>
      </w:pPr>
      <w:r w:rsidRPr="007B5851">
        <w:rPr>
          <w:rFonts w:cs="Times New Roman"/>
          <w:sz w:val="28"/>
          <w:szCs w:val="28"/>
        </w:rPr>
        <w:t>- QC: Quality Control</w:t>
      </w:r>
    </w:p>
    <w:p w:rsidR="002A4217" w:rsidRPr="007B5851" w:rsidRDefault="002A4217" w:rsidP="007B5851">
      <w:pPr>
        <w:tabs>
          <w:tab w:val="left" w:pos="284"/>
        </w:tabs>
        <w:spacing w:after="0" w:line="360" w:lineRule="auto"/>
        <w:jc w:val="both"/>
        <w:rPr>
          <w:rFonts w:cs="Times New Roman"/>
          <w:sz w:val="28"/>
          <w:szCs w:val="28"/>
        </w:rPr>
      </w:pPr>
      <w:r w:rsidRPr="007B5851">
        <w:rPr>
          <w:rFonts w:cs="Times New Roman"/>
          <w:sz w:val="28"/>
          <w:szCs w:val="28"/>
        </w:rPr>
        <w:t>- EDTA: Ethylene Diamine Tetracetic Acid</w:t>
      </w:r>
    </w:p>
    <w:p w:rsidR="002A4217" w:rsidRPr="007B5851" w:rsidRDefault="002A4217" w:rsidP="007B5851">
      <w:pPr>
        <w:tabs>
          <w:tab w:val="left" w:pos="284"/>
        </w:tabs>
        <w:spacing w:after="0" w:line="360" w:lineRule="auto"/>
        <w:jc w:val="both"/>
        <w:rPr>
          <w:rFonts w:cs="Times New Roman"/>
          <w:sz w:val="28"/>
          <w:szCs w:val="28"/>
        </w:rPr>
      </w:pPr>
      <w:r w:rsidRPr="007B5851">
        <w:rPr>
          <w:rFonts w:cs="Times New Roman"/>
          <w:sz w:val="28"/>
          <w:szCs w:val="28"/>
        </w:rPr>
        <w:t>- LIS: Laboratory Information System.</w:t>
      </w:r>
    </w:p>
    <w:p w:rsidR="002A4217" w:rsidRPr="007B5851" w:rsidRDefault="002A4217" w:rsidP="007B5851">
      <w:pPr>
        <w:tabs>
          <w:tab w:val="left" w:pos="284"/>
        </w:tabs>
        <w:spacing w:after="0" w:line="360" w:lineRule="auto"/>
        <w:jc w:val="both"/>
        <w:rPr>
          <w:rFonts w:cs="Times New Roman"/>
          <w:sz w:val="28"/>
          <w:szCs w:val="28"/>
        </w:rPr>
      </w:pPr>
      <w:r w:rsidRPr="007B5851">
        <w:rPr>
          <w:rFonts w:cs="Times New Roman"/>
          <w:sz w:val="28"/>
          <w:szCs w:val="28"/>
        </w:rPr>
        <w:t>- HIS: Hospital Information System.</w:t>
      </w:r>
    </w:p>
    <w:p w:rsidR="002A4217" w:rsidRPr="007B5851" w:rsidRDefault="002A4217" w:rsidP="007B5851">
      <w:pPr>
        <w:tabs>
          <w:tab w:val="left" w:pos="284"/>
        </w:tabs>
        <w:spacing w:after="0" w:line="360" w:lineRule="auto"/>
        <w:jc w:val="both"/>
        <w:rPr>
          <w:rFonts w:cs="Times New Roman"/>
          <w:sz w:val="28"/>
          <w:szCs w:val="28"/>
        </w:rPr>
      </w:pPr>
      <w:r w:rsidRPr="007B5851">
        <w:rPr>
          <w:rFonts w:cs="Times New Roman"/>
          <w:sz w:val="28"/>
          <w:szCs w:val="28"/>
        </w:rPr>
        <w:t>- HHHS: Huyết học- Hóa sinh</w:t>
      </w:r>
    </w:p>
    <w:p w:rsidR="002A4217" w:rsidRPr="007B5851" w:rsidRDefault="002A4217" w:rsidP="007B5851">
      <w:pPr>
        <w:tabs>
          <w:tab w:val="left" w:pos="284"/>
        </w:tabs>
        <w:spacing w:after="0" w:line="360" w:lineRule="auto"/>
        <w:jc w:val="both"/>
        <w:rPr>
          <w:rFonts w:cs="Times New Roman"/>
          <w:b/>
          <w:sz w:val="28"/>
          <w:szCs w:val="28"/>
        </w:rPr>
      </w:pPr>
      <w:r w:rsidRPr="007B5851">
        <w:rPr>
          <w:rFonts w:cs="Times New Roman"/>
          <w:b/>
          <w:sz w:val="28"/>
          <w:szCs w:val="28"/>
        </w:rPr>
        <w:t>5.</w:t>
      </w:r>
      <w:r w:rsidRPr="007B5851">
        <w:rPr>
          <w:rFonts w:cs="Times New Roman"/>
          <w:b/>
          <w:sz w:val="28"/>
          <w:szCs w:val="28"/>
          <w:lang w:val="vi-VN"/>
        </w:rPr>
        <w:t xml:space="preserve"> </w:t>
      </w:r>
      <w:r w:rsidRPr="007B5851">
        <w:rPr>
          <w:rFonts w:cs="Times New Roman"/>
          <w:b/>
          <w:sz w:val="28"/>
          <w:szCs w:val="28"/>
        </w:rPr>
        <w:t>Nguyên lý</w:t>
      </w:r>
    </w:p>
    <w:p w:rsidR="002A4217" w:rsidRPr="007B5851" w:rsidRDefault="002A4217" w:rsidP="007B5851">
      <w:pPr>
        <w:tabs>
          <w:tab w:val="left" w:pos="284"/>
        </w:tabs>
        <w:spacing w:after="0" w:line="360" w:lineRule="auto"/>
        <w:jc w:val="both"/>
        <w:rPr>
          <w:rFonts w:cs="Times New Roman"/>
          <w:sz w:val="28"/>
          <w:szCs w:val="28"/>
        </w:rPr>
      </w:pPr>
      <w:r w:rsidRPr="007B5851">
        <w:rPr>
          <w:rFonts w:cs="Times New Roman"/>
          <w:sz w:val="28"/>
          <w:szCs w:val="28"/>
        </w:rPr>
        <w:t>- Xét nghiệm đo màu.</w:t>
      </w:r>
    </w:p>
    <w:p w:rsidR="002A4217" w:rsidRPr="007B5851" w:rsidRDefault="002A4217" w:rsidP="007B5851">
      <w:pPr>
        <w:tabs>
          <w:tab w:val="left" w:pos="284"/>
        </w:tabs>
        <w:spacing w:after="0" w:line="360" w:lineRule="auto"/>
        <w:jc w:val="both"/>
        <w:rPr>
          <w:rFonts w:cs="Times New Roman"/>
          <w:sz w:val="28"/>
          <w:szCs w:val="28"/>
        </w:rPr>
      </w:pPr>
      <w:r w:rsidRPr="007B5851">
        <w:rPr>
          <w:rFonts w:cs="Times New Roman"/>
          <w:sz w:val="28"/>
          <w:szCs w:val="28"/>
        </w:rPr>
        <w:t xml:space="preserve">                                               pH &lt; 2.0</w:t>
      </w:r>
    </w:p>
    <w:p w:rsidR="002A4217" w:rsidRPr="007B5851" w:rsidRDefault="002A4217" w:rsidP="007B5851">
      <w:pPr>
        <w:tabs>
          <w:tab w:val="left" w:pos="284"/>
        </w:tabs>
        <w:spacing w:after="0" w:line="360" w:lineRule="auto"/>
        <w:jc w:val="both"/>
        <w:rPr>
          <w:rFonts w:cs="Times New Roman"/>
          <w:sz w:val="28"/>
          <w:szCs w:val="28"/>
          <w:vertAlign w:val="superscript"/>
        </w:rPr>
      </w:pPr>
      <w:r w:rsidRPr="007B5851">
        <w:rPr>
          <w:rFonts w:cs="Times New Roman"/>
          <w:noProof/>
          <w:sz w:val="28"/>
          <w:szCs w:val="28"/>
        </w:rPr>
        <mc:AlternateContent>
          <mc:Choice Requires="wps">
            <w:drawing>
              <wp:anchor distT="0" distB="0" distL="114300" distR="114300" simplePos="0" relativeHeight="251663360" behindDoc="0" locked="0" layoutInCell="1" allowOverlap="1" wp14:anchorId="64A4F0A2" wp14:editId="26B064E3">
                <wp:simplePos x="0" y="0"/>
                <wp:positionH relativeFrom="column">
                  <wp:posOffset>1882140</wp:posOffset>
                </wp:positionH>
                <wp:positionV relativeFrom="paragraph">
                  <wp:posOffset>109220</wp:posOffset>
                </wp:positionV>
                <wp:extent cx="1381125" cy="0"/>
                <wp:effectExtent l="9525" t="55245" r="19050" b="59055"/>
                <wp:wrapNone/>
                <wp:docPr id="77" name="Straight Arrow Connector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811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BABF3F" id="Straight Arrow Connector 77" o:spid="_x0000_s1026" type="#_x0000_t32" style="position:absolute;margin-left:148.2pt;margin-top:8.6pt;width:108.7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">
                <v:stroke endarrow="block"/>
              </v:shape>
            </w:pict>
          </mc:Fallback>
        </mc:AlternateContent>
      </w:r>
      <w:r w:rsidRPr="007B5851">
        <w:rPr>
          <w:rFonts w:cs="Times New Roman"/>
          <w:sz w:val="28"/>
          <w:szCs w:val="28"/>
        </w:rPr>
        <w:t xml:space="preserve"> Phức hợp transferrin</w:t>
      </w:r>
      <w:r w:rsidRPr="007B5851">
        <w:rPr>
          <w:rFonts w:cs="Times New Roman"/>
          <w:sz w:val="28"/>
          <w:szCs w:val="28"/>
        </w:rPr>
        <w:noBreakHyphen/>
        <w:t>Fe                                        apotransferrin + Fe</w:t>
      </w:r>
      <w:r w:rsidRPr="007B5851">
        <w:rPr>
          <w:rFonts w:cs="Times New Roman"/>
          <w:sz w:val="28"/>
          <w:szCs w:val="28"/>
          <w:vertAlign w:val="superscript"/>
        </w:rPr>
        <w:t>3+</w:t>
      </w:r>
    </w:p>
    <w:p w:rsidR="002A4217" w:rsidRPr="007B5851" w:rsidRDefault="002A4217" w:rsidP="007B5851">
      <w:pPr>
        <w:tabs>
          <w:tab w:val="left" w:pos="284"/>
        </w:tabs>
        <w:spacing w:after="0" w:line="360" w:lineRule="auto"/>
        <w:jc w:val="both"/>
        <w:rPr>
          <w:rFonts w:cs="Times New Roman"/>
          <w:sz w:val="28"/>
          <w:szCs w:val="28"/>
        </w:rPr>
      </w:pPr>
      <w:r w:rsidRPr="007B5851">
        <w:rPr>
          <w:rFonts w:cs="Times New Roman"/>
          <w:sz w:val="28"/>
          <w:szCs w:val="28"/>
        </w:rPr>
        <w:t xml:space="preserve">                                  ascorbate </w:t>
      </w:r>
    </w:p>
    <w:p w:rsidR="002A4217" w:rsidRPr="007B5851" w:rsidRDefault="002A4217" w:rsidP="007B5851">
      <w:pPr>
        <w:tabs>
          <w:tab w:val="left" w:pos="284"/>
        </w:tabs>
        <w:spacing w:after="0" w:line="360" w:lineRule="auto"/>
        <w:jc w:val="both"/>
        <w:rPr>
          <w:rFonts w:cs="Times New Roman"/>
          <w:sz w:val="28"/>
          <w:szCs w:val="28"/>
          <w:vertAlign w:val="superscript"/>
        </w:rPr>
      </w:pPr>
      <w:r w:rsidRPr="007B5851">
        <w:rPr>
          <w:rFonts w:cs="Times New Roman"/>
          <w:noProof/>
          <w:sz w:val="28"/>
          <w:szCs w:val="28"/>
        </w:rPr>
        <w:lastRenderedPageBreak/>
        <mc:AlternateContent>
          <mc:Choice Requires="wps">
            <w:drawing>
              <wp:anchor distT="0" distB="0" distL="114300" distR="114300" simplePos="0" relativeHeight="251665408" behindDoc="0" locked="0" layoutInCell="1" allowOverlap="1" wp14:anchorId="581B1528" wp14:editId="22077E51">
                <wp:simplePos x="0" y="0"/>
                <wp:positionH relativeFrom="column">
                  <wp:posOffset>1148715</wp:posOffset>
                </wp:positionH>
                <wp:positionV relativeFrom="paragraph">
                  <wp:posOffset>124460</wp:posOffset>
                </wp:positionV>
                <wp:extent cx="1381125" cy="0"/>
                <wp:effectExtent l="9525" t="55245" r="19050" b="59055"/>
                <wp:wrapNone/>
                <wp:docPr id="75" name="Straight Arrow Connector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811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741D978" id="Straight Arrow Connector 75" o:spid="_x0000_s1026" type="#_x0000_t32" style="position:absolute;margin-left:90.45pt;margin-top:9.8pt;width:108.75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">
                <v:stroke endarrow="block"/>
              </v:shape>
            </w:pict>
          </mc:Fallback>
        </mc:AlternateContent>
      </w:r>
      <w:r w:rsidRPr="007B5851">
        <w:rPr>
          <w:rFonts w:cs="Times New Roman"/>
          <w:sz w:val="28"/>
          <w:szCs w:val="28"/>
        </w:rPr>
        <w:t xml:space="preserve"> Fe</w:t>
      </w:r>
      <w:r w:rsidRPr="007B5851">
        <w:rPr>
          <w:rFonts w:cs="Times New Roman"/>
          <w:sz w:val="28"/>
          <w:szCs w:val="28"/>
          <w:vertAlign w:val="superscript"/>
        </w:rPr>
        <w:t>3+</w:t>
      </w:r>
      <w:r w:rsidRPr="007B5851">
        <w:rPr>
          <w:rFonts w:cs="Times New Roman"/>
          <w:sz w:val="28"/>
          <w:szCs w:val="28"/>
        </w:rPr>
        <w:t xml:space="preserve">                                                          Fe</w:t>
      </w:r>
      <w:r w:rsidRPr="007B5851">
        <w:rPr>
          <w:rFonts w:cs="Times New Roman"/>
          <w:sz w:val="28"/>
          <w:szCs w:val="28"/>
          <w:vertAlign w:val="superscript"/>
        </w:rPr>
        <w:t>2+</w:t>
      </w:r>
    </w:p>
    <w:p w:rsidR="002A4217" w:rsidRPr="007B5851" w:rsidRDefault="002A4217" w:rsidP="007B5851">
      <w:pPr>
        <w:tabs>
          <w:tab w:val="left" w:pos="284"/>
        </w:tabs>
        <w:spacing w:after="0" w:line="360" w:lineRule="auto"/>
        <w:jc w:val="both"/>
        <w:rPr>
          <w:rFonts w:cs="Times New Roman"/>
          <w:sz w:val="28"/>
          <w:szCs w:val="28"/>
        </w:rPr>
      </w:pPr>
      <w:r w:rsidRPr="007B5851">
        <w:rPr>
          <w:rFonts w:cs="Times New Roman"/>
          <w:noProof/>
          <w:sz w:val="28"/>
          <w:szCs w:val="28"/>
        </w:rPr>
        <mc:AlternateContent>
          <mc:Choice Requires="wps">
            <w:drawing>
              <wp:anchor distT="0" distB="0" distL="114300" distR="114300" simplePos="0" relativeHeight="251664384" behindDoc="0" locked="0" layoutInCell="1" allowOverlap="1" wp14:anchorId="1485BAA7" wp14:editId="6956483F">
                <wp:simplePos x="0" y="0"/>
                <wp:positionH relativeFrom="column">
                  <wp:posOffset>1558290</wp:posOffset>
                </wp:positionH>
                <wp:positionV relativeFrom="paragraph">
                  <wp:posOffset>103505</wp:posOffset>
                </wp:positionV>
                <wp:extent cx="1381125" cy="0"/>
                <wp:effectExtent l="9525" t="55245" r="19050" b="59055"/>
                <wp:wrapNone/>
                <wp:docPr id="64" name="Straight Arrow Connector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811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53C198" id="Straight Arrow Connector 64" o:spid="_x0000_s1026" type="#_x0000_t32" style="position:absolute;margin-left:122.7pt;margin-top:8.15pt;width:108.7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">
                <v:stroke endarrow="block"/>
              </v:shape>
            </w:pict>
          </mc:Fallback>
        </mc:AlternateContent>
      </w:r>
      <w:r w:rsidRPr="007B5851">
        <w:rPr>
          <w:rFonts w:cs="Times New Roman"/>
          <w:sz w:val="28"/>
          <w:szCs w:val="28"/>
        </w:rPr>
        <w:t xml:space="preserve"> Fe</w:t>
      </w:r>
      <w:r w:rsidRPr="007B5851">
        <w:rPr>
          <w:rFonts w:cs="Times New Roman"/>
          <w:sz w:val="28"/>
          <w:szCs w:val="28"/>
          <w:vertAlign w:val="superscript"/>
        </w:rPr>
        <w:t>2+</w:t>
      </w:r>
      <w:r w:rsidRPr="007B5851">
        <w:rPr>
          <w:rFonts w:cs="Times New Roman"/>
          <w:sz w:val="28"/>
          <w:szCs w:val="28"/>
        </w:rPr>
        <w:t xml:space="preserve"> + FerroZine                                         phức hợp màu.</w:t>
      </w:r>
    </w:p>
    <w:p w:rsidR="002A4217" w:rsidRPr="007B5851" w:rsidRDefault="002A4217" w:rsidP="007B5851">
      <w:pPr>
        <w:tabs>
          <w:tab w:val="left" w:pos="284"/>
        </w:tabs>
        <w:spacing w:after="0" w:line="360" w:lineRule="auto"/>
        <w:jc w:val="both"/>
        <w:rPr>
          <w:rFonts w:cs="Times New Roman"/>
          <w:sz w:val="28"/>
          <w:szCs w:val="28"/>
        </w:rPr>
      </w:pPr>
      <w:r w:rsidRPr="007B5851">
        <w:rPr>
          <w:rFonts w:cs="Times New Roman"/>
          <w:sz w:val="28"/>
          <w:szCs w:val="28"/>
        </w:rPr>
        <w:t>- Trong môi trường acid, sắt được giải phóng khỏi transferrin. Dùng chất tẩy để làm sạch các mẫu có lipid cao. Ascobate khử ion Fe</w:t>
      </w:r>
      <w:r w:rsidRPr="007B5851">
        <w:rPr>
          <w:rFonts w:cs="Times New Roman"/>
          <w:sz w:val="28"/>
          <w:szCs w:val="28"/>
          <w:vertAlign w:val="superscript"/>
        </w:rPr>
        <w:t>3</w:t>
      </w:r>
      <w:r w:rsidRPr="007B5851">
        <w:rPr>
          <w:rFonts w:cs="Times New Roman"/>
          <w:sz w:val="28"/>
          <w:szCs w:val="28"/>
        </w:rPr>
        <w:t>+ mới giải phóng thành ion Fe</w:t>
      </w:r>
      <w:r w:rsidRPr="007B5851">
        <w:rPr>
          <w:rFonts w:cs="Times New Roman"/>
          <w:sz w:val="28"/>
          <w:szCs w:val="28"/>
          <w:vertAlign w:val="superscript"/>
        </w:rPr>
        <w:t>2</w:t>
      </w:r>
      <w:r w:rsidRPr="007B5851">
        <w:rPr>
          <w:rFonts w:cs="Times New Roman"/>
          <w:sz w:val="28"/>
          <w:szCs w:val="28"/>
        </w:rPr>
        <w:t>+ sau đó phản ứng với FerroZine tạo thành phức hợp có màu. Cường độ màu tỷ lệ thuận với nồng độ sắt và được đo bằng phương pháp đo quang</w:t>
      </w:r>
    </w:p>
    <w:p w:rsidR="002A4217" w:rsidRPr="007B5851" w:rsidRDefault="002A4217" w:rsidP="007B5851">
      <w:pPr>
        <w:tabs>
          <w:tab w:val="left" w:pos="284"/>
        </w:tabs>
        <w:spacing w:after="0" w:line="360" w:lineRule="auto"/>
        <w:jc w:val="both"/>
        <w:rPr>
          <w:rFonts w:cs="Times New Roman"/>
          <w:b/>
          <w:sz w:val="28"/>
          <w:szCs w:val="28"/>
        </w:rPr>
      </w:pPr>
      <w:r w:rsidRPr="007B5851">
        <w:rPr>
          <w:rFonts w:cs="Times New Roman"/>
          <w:b/>
          <w:sz w:val="28"/>
          <w:szCs w:val="28"/>
        </w:rPr>
        <w:t>6. Thiết bị và vật tư</w:t>
      </w:r>
    </w:p>
    <w:p w:rsidR="002A4217" w:rsidRPr="007B5851" w:rsidRDefault="002A4217" w:rsidP="007B5851">
      <w:pPr>
        <w:tabs>
          <w:tab w:val="left" w:pos="284"/>
        </w:tabs>
        <w:spacing w:after="0" w:line="360" w:lineRule="auto"/>
        <w:jc w:val="both"/>
        <w:rPr>
          <w:rFonts w:cs="Times New Roman"/>
          <w:b/>
          <w:i/>
          <w:sz w:val="28"/>
          <w:szCs w:val="28"/>
          <w:lang w:val="vi-VN"/>
        </w:rPr>
      </w:pPr>
      <w:r w:rsidRPr="007B5851">
        <w:rPr>
          <w:rFonts w:cs="Times New Roman"/>
          <w:b/>
          <w:i/>
          <w:sz w:val="28"/>
          <w:szCs w:val="28"/>
        </w:rPr>
        <w:t>6.1.Thiết bị</w:t>
      </w:r>
      <w:r w:rsidRPr="007B5851">
        <w:rPr>
          <w:rFonts w:cs="Times New Roman"/>
          <w:b/>
          <w:i/>
          <w:sz w:val="28"/>
          <w:szCs w:val="28"/>
          <w:lang w:val="vi-VN"/>
        </w:rPr>
        <w:t>:</w:t>
      </w:r>
    </w:p>
    <w:p w:rsidR="002A4217" w:rsidRPr="007B5851" w:rsidRDefault="002A4217" w:rsidP="007B5851">
      <w:pPr>
        <w:tabs>
          <w:tab w:val="left" w:pos="284"/>
        </w:tabs>
        <w:spacing w:after="0" w:line="360" w:lineRule="auto"/>
        <w:jc w:val="both"/>
        <w:rPr>
          <w:rFonts w:cs="Times New Roman"/>
          <w:sz w:val="28"/>
          <w:szCs w:val="28"/>
        </w:rPr>
      </w:pPr>
      <w:r w:rsidRPr="007B5851">
        <w:rPr>
          <w:rFonts w:cs="Times New Roman"/>
          <w:b/>
          <w:sz w:val="28"/>
          <w:szCs w:val="28"/>
        </w:rPr>
        <w:t xml:space="preserve">- </w:t>
      </w:r>
      <w:r w:rsidRPr="007B5851">
        <w:rPr>
          <w:rFonts w:cs="Times New Roman"/>
          <w:sz w:val="28"/>
          <w:szCs w:val="28"/>
        </w:rPr>
        <w:t>Máy sinh hóa- Miễn dịch Cobas 8000, mã XN.SHMD.01.</w:t>
      </w:r>
    </w:p>
    <w:p w:rsidR="002A4217" w:rsidRPr="007B5851" w:rsidRDefault="002A4217" w:rsidP="007B5851">
      <w:pPr>
        <w:tabs>
          <w:tab w:val="left" w:pos="284"/>
        </w:tabs>
        <w:spacing w:after="0" w:line="360" w:lineRule="auto"/>
        <w:jc w:val="both"/>
        <w:rPr>
          <w:rFonts w:cs="Times New Roman"/>
          <w:sz w:val="28"/>
          <w:szCs w:val="28"/>
        </w:rPr>
      </w:pPr>
      <w:r w:rsidRPr="007B5851">
        <w:rPr>
          <w:rFonts w:cs="Times New Roman"/>
          <w:sz w:val="28"/>
          <w:szCs w:val="28"/>
        </w:rPr>
        <w:t>- Máy ly tâm KUBOTA, mã XN.MLT.01.</w:t>
      </w:r>
    </w:p>
    <w:p w:rsidR="002A4217" w:rsidRPr="007B5851" w:rsidRDefault="002A4217" w:rsidP="007B5851">
      <w:pPr>
        <w:tabs>
          <w:tab w:val="left" w:pos="284"/>
        </w:tabs>
        <w:spacing w:after="0" w:line="360" w:lineRule="auto"/>
        <w:jc w:val="both"/>
        <w:rPr>
          <w:rFonts w:cs="Times New Roman"/>
          <w:b/>
          <w:i/>
          <w:sz w:val="28"/>
          <w:szCs w:val="28"/>
        </w:rPr>
      </w:pPr>
      <w:r w:rsidRPr="007B5851">
        <w:rPr>
          <w:rFonts w:cs="Times New Roman"/>
          <w:b/>
          <w:i/>
          <w:sz w:val="28"/>
          <w:szCs w:val="28"/>
        </w:rPr>
        <w:t>6.2. Vật tư:</w:t>
      </w:r>
    </w:p>
    <w:p w:rsidR="002A4217" w:rsidRPr="007B5851" w:rsidRDefault="002A4217" w:rsidP="007B5851">
      <w:pPr>
        <w:tabs>
          <w:tab w:val="left" w:pos="284"/>
        </w:tabs>
        <w:spacing w:after="0" w:line="360" w:lineRule="auto"/>
        <w:jc w:val="both"/>
        <w:rPr>
          <w:rFonts w:cs="Times New Roman"/>
          <w:sz w:val="28"/>
          <w:szCs w:val="28"/>
        </w:rPr>
      </w:pPr>
      <w:r w:rsidRPr="007B5851">
        <w:rPr>
          <w:rFonts w:cs="Times New Roman"/>
          <w:sz w:val="28"/>
          <w:szCs w:val="28"/>
        </w:rPr>
        <w:t>- Dụng cụ:</w:t>
      </w:r>
    </w:p>
    <w:p w:rsidR="002A4217" w:rsidRPr="007B5851" w:rsidRDefault="002A4217" w:rsidP="007B5851">
      <w:pPr>
        <w:tabs>
          <w:tab w:val="left" w:pos="284"/>
        </w:tabs>
        <w:spacing w:after="0" w:line="360" w:lineRule="auto"/>
        <w:jc w:val="both"/>
        <w:rPr>
          <w:rFonts w:cs="Times New Roman"/>
          <w:sz w:val="28"/>
          <w:szCs w:val="28"/>
        </w:rPr>
      </w:pPr>
      <w:r w:rsidRPr="007B5851">
        <w:rPr>
          <w:rFonts w:cs="Times New Roman"/>
          <w:sz w:val="28"/>
          <w:szCs w:val="28"/>
        </w:rPr>
        <w:t>+ Pipet tự động.</w:t>
      </w:r>
    </w:p>
    <w:p w:rsidR="002A4217" w:rsidRPr="007B5851" w:rsidRDefault="002A4217" w:rsidP="007B5851">
      <w:pPr>
        <w:tabs>
          <w:tab w:val="left" w:pos="284"/>
        </w:tabs>
        <w:spacing w:after="0" w:line="360" w:lineRule="auto"/>
        <w:jc w:val="both"/>
        <w:rPr>
          <w:rFonts w:cs="Times New Roman"/>
          <w:sz w:val="28"/>
          <w:szCs w:val="28"/>
        </w:rPr>
      </w:pPr>
      <w:r w:rsidRPr="007B5851">
        <w:rPr>
          <w:rFonts w:cs="Times New Roman"/>
          <w:sz w:val="28"/>
          <w:szCs w:val="28"/>
        </w:rPr>
        <w:t>+ Ống chống đông Heparin.</w:t>
      </w:r>
    </w:p>
    <w:p w:rsidR="002A4217" w:rsidRPr="007B5851" w:rsidRDefault="002A4217" w:rsidP="007B5851">
      <w:pPr>
        <w:tabs>
          <w:tab w:val="left" w:pos="284"/>
        </w:tabs>
        <w:spacing w:after="0" w:line="360" w:lineRule="auto"/>
        <w:jc w:val="both"/>
        <w:rPr>
          <w:rFonts w:cs="Times New Roman"/>
          <w:sz w:val="28"/>
          <w:szCs w:val="28"/>
        </w:rPr>
      </w:pPr>
      <w:r w:rsidRPr="007B5851">
        <w:rPr>
          <w:rFonts w:cs="Times New Roman"/>
          <w:sz w:val="28"/>
          <w:szCs w:val="28"/>
        </w:rPr>
        <w:t>+ Sample cup.</w:t>
      </w:r>
    </w:p>
    <w:p w:rsidR="002A4217" w:rsidRPr="007B5851" w:rsidRDefault="002A4217" w:rsidP="007B5851">
      <w:pPr>
        <w:tabs>
          <w:tab w:val="left" w:pos="284"/>
        </w:tabs>
        <w:spacing w:after="0" w:line="360" w:lineRule="auto"/>
        <w:jc w:val="both"/>
        <w:rPr>
          <w:rFonts w:cs="Times New Roman"/>
          <w:sz w:val="28"/>
          <w:szCs w:val="28"/>
        </w:rPr>
      </w:pPr>
      <w:r w:rsidRPr="007B5851">
        <w:rPr>
          <w:rFonts w:cs="Times New Roman"/>
          <w:sz w:val="28"/>
          <w:szCs w:val="28"/>
        </w:rPr>
        <w:t xml:space="preserve">- Hóa chất: </w:t>
      </w:r>
    </w:p>
    <w:p w:rsidR="002A4217" w:rsidRPr="007B5851" w:rsidRDefault="002A4217" w:rsidP="007B5851">
      <w:pPr>
        <w:tabs>
          <w:tab w:val="left" w:pos="284"/>
        </w:tabs>
        <w:spacing w:after="0" w:line="360" w:lineRule="auto"/>
        <w:jc w:val="both"/>
        <w:rPr>
          <w:rFonts w:cs="Times New Roman"/>
          <w:sz w:val="28"/>
          <w:szCs w:val="28"/>
          <w:lang w:val="vi-VN"/>
        </w:rPr>
      </w:pPr>
      <w:r w:rsidRPr="007B5851">
        <w:rPr>
          <w:rFonts w:cs="Times New Roman"/>
          <w:sz w:val="28"/>
          <w:szCs w:val="28"/>
        </w:rPr>
        <w:t>+</w:t>
      </w:r>
      <w:r w:rsidRPr="007B5851">
        <w:rPr>
          <w:rFonts w:cs="Times New Roman"/>
          <w:sz w:val="28"/>
          <w:szCs w:val="28"/>
          <w:lang w:val="vi-VN"/>
        </w:rPr>
        <w:t xml:space="preserve"> Hộp thuốc thử gồm:</w:t>
      </w:r>
    </w:p>
    <w:p w:rsidR="002A4217" w:rsidRPr="007B5851" w:rsidRDefault="002A4217" w:rsidP="007B5851">
      <w:pPr>
        <w:widowControl w:val="0"/>
        <w:numPr>
          <w:ilvl w:val="0"/>
          <w:numId w:val="4"/>
        </w:numPr>
        <w:tabs>
          <w:tab w:val="left" w:pos="284"/>
        </w:tabs>
        <w:spacing w:after="0" w:line="360" w:lineRule="auto"/>
        <w:ind w:left="0" w:firstLine="0"/>
        <w:jc w:val="both"/>
        <w:rPr>
          <w:rFonts w:cs="Times New Roman"/>
          <w:sz w:val="28"/>
          <w:szCs w:val="28"/>
          <w:lang w:val="vi-VN"/>
        </w:rPr>
      </w:pPr>
      <w:r w:rsidRPr="007B5851">
        <w:rPr>
          <w:rFonts w:cs="Times New Roman"/>
          <w:sz w:val="28"/>
          <w:szCs w:val="28"/>
          <w:lang w:val="vi-VN"/>
        </w:rPr>
        <w:t xml:space="preserve"> </w:t>
      </w:r>
      <w:r w:rsidRPr="007B5851">
        <w:rPr>
          <w:rFonts w:cs="Times New Roman"/>
          <w:sz w:val="28"/>
          <w:szCs w:val="28"/>
        </w:rPr>
        <w:t>R1 Acid citric: 200 mmol/L; thiourea: 115 mmol/L; chất tẩy</w:t>
      </w:r>
    </w:p>
    <w:p w:rsidR="002A4217" w:rsidRPr="007B5851" w:rsidRDefault="002A4217" w:rsidP="007B5851">
      <w:pPr>
        <w:widowControl w:val="0"/>
        <w:numPr>
          <w:ilvl w:val="0"/>
          <w:numId w:val="4"/>
        </w:numPr>
        <w:tabs>
          <w:tab w:val="left" w:pos="284"/>
        </w:tabs>
        <w:spacing w:after="0" w:line="360" w:lineRule="auto"/>
        <w:ind w:left="0" w:firstLine="0"/>
        <w:jc w:val="both"/>
        <w:rPr>
          <w:rFonts w:cs="Times New Roman"/>
          <w:sz w:val="28"/>
          <w:szCs w:val="28"/>
          <w:lang w:val="vi-VN"/>
        </w:rPr>
      </w:pPr>
      <w:r w:rsidRPr="007B5851">
        <w:rPr>
          <w:rFonts w:cs="Times New Roman"/>
          <w:sz w:val="28"/>
          <w:szCs w:val="28"/>
        </w:rPr>
        <w:t xml:space="preserve"> R3 Natri ascorbate: 150 mmol/L; FerroZine: 6 mmol/L; chất bảo quản</w:t>
      </w:r>
    </w:p>
    <w:p w:rsidR="002A4217" w:rsidRPr="007B5851" w:rsidRDefault="002A4217" w:rsidP="007B5851">
      <w:pPr>
        <w:tabs>
          <w:tab w:val="left" w:pos="284"/>
        </w:tabs>
        <w:spacing w:after="0" w:line="360" w:lineRule="auto"/>
        <w:jc w:val="both"/>
        <w:rPr>
          <w:rFonts w:cs="Times New Roman"/>
          <w:sz w:val="28"/>
          <w:szCs w:val="28"/>
        </w:rPr>
      </w:pPr>
      <w:r w:rsidRPr="007B5851">
        <w:rPr>
          <w:rFonts w:cs="Times New Roman"/>
          <w:sz w:val="28"/>
          <w:szCs w:val="28"/>
          <w:lang w:val="vi-VN"/>
        </w:rPr>
        <w:t xml:space="preserve">+ </w:t>
      </w:r>
      <w:r w:rsidRPr="007B5851">
        <w:rPr>
          <w:rFonts w:cs="Times New Roman"/>
          <w:sz w:val="28"/>
          <w:szCs w:val="28"/>
        </w:rPr>
        <w:t>Hóa chất chuẩn Cfas  của hãng Roche</w:t>
      </w:r>
    </w:p>
    <w:p w:rsidR="002A4217" w:rsidRPr="007B5851" w:rsidRDefault="002A4217" w:rsidP="007B5851">
      <w:pPr>
        <w:tabs>
          <w:tab w:val="left" w:pos="284"/>
        </w:tabs>
        <w:spacing w:after="0" w:line="360" w:lineRule="auto"/>
        <w:jc w:val="both"/>
        <w:rPr>
          <w:rFonts w:cs="Times New Roman"/>
          <w:sz w:val="28"/>
          <w:szCs w:val="28"/>
        </w:rPr>
      </w:pPr>
      <w:r w:rsidRPr="007B5851">
        <w:rPr>
          <w:rFonts w:cs="Times New Roman"/>
          <w:sz w:val="28"/>
          <w:szCs w:val="28"/>
        </w:rPr>
        <w:t>+ Hóa chất kiểm tra chất lượng  PreciControl ClinChem Multi</w:t>
      </w:r>
    </w:p>
    <w:p w:rsidR="002A4217" w:rsidRPr="007B5851" w:rsidRDefault="002A4217" w:rsidP="007B5851">
      <w:pPr>
        <w:tabs>
          <w:tab w:val="left" w:pos="284"/>
        </w:tabs>
        <w:spacing w:after="0" w:line="360" w:lineRule="auto"/>
        <w:jc w:val="both"/>
        <w:rPr>
          <w:rFonts w:cs="Times New Roman"/>
          <w:sz w:val="28"/>
          <w:szCs w:val="28"/>
        </w:rPr>
      </w:pPr>
      <w:r w:rsidRPr="007B5851">
        <w:rPr>
          <w:rFonts w:cs="Times New Roman"/>
          <w:sz w:val="28"/>
          <w:szCs w:val="28"/>
        </w:rPr>
        <w:t xml:space="preserve"> - Bệnh phẩm: 2ml huyết thanh hoặc huyết tương</w:t>
      </w:r>
    </w:p>
    <w:p w:rsidR="002A4217" w:rsidRPr="007B5851" w:rsidRDefault="002A4217" w:rsidP="007B5851">
      <w:pPr>
        <w:tabs>
          <w:tab w:val="left" w:pos="284"/>
        </w:tabs>
        <w:spacing w:after="0" w:line="360" w:lineRule="auto"/>
        <w:jc w:val="both"/>
        <w:rPr>
          <w:rFonts w:cs="Times New Roman"/>
          <w:sz w:val="28"/>
          <w:szCs w:val="28"/>
        </w:rPr>
      </w:pPr>
      <w:r w:rsidRPr="007B5851">
        <w:rPr>
          <w:rFonts w:cs="Times New Roman"/>
          <w:sz w:val="28"/>
          <w:szCs w:val="28"/>
        </w:rPr>
        <w:t>+ Huyết thanh: Huyết thanh không ly huyết</w:t>
      </w:r>
    </w:p>
    <w:p w:rsidR="002A4217" w:rsidRPr="007B5851" w:rsidRDefault="002A4217" w:rsidP="007B5851">
      <w:pPr>
        <w:tabs>
          <w:tab w:val="left" w:pos="284"/>
        </w:tabs>
        <w:spacing w:after="0" w:line="360" w:lineRule="auto"/>
        <w:jc w:val="both"/>
        <w:rPr>
          <w:rFonts w:cs="Times New Roman"/>
          <w:sz w:val="28"/>
          <w:szCs w:val="28"/>
          <w:lang w:val="vi-VN"/>
        </w:rPr>
      </w:pPr>
      <w:r w:rsidRPr="007B5851">
        <w:rPr>
          <w:rFonts w:cs="Times New Roman"/>
          <w:sz w:val="28"/>
          <w:szCs w:val="28"/>
        </w:rPr>
        <w:t>+ Huyết tương: Huyết tương chống đông bằng Li</w:t>
      </w:r>
      <w:r w:rsidRPr="007B5851">
        <w:rPr>
          <w:rFonts w:cs="Times New Roman"/>
          <w:sz w:val="28"/>
          <w:szCs w:val="28"/>
        </w:rPr>
        <w:noBreakHyphen/>
        <w:t>heparin</w:t>
      </w:r>
    </w:p>
    <w:p w:rsidR="002A4217" w:rsidRPr="007B5851" w:rsidRDefault="002A4217" w:rsidP="007B5851">
      <w:pPr>
        <w:tabs>
          <w:tab w:val="left" w:pos="284"/>
        </w:tabs>
        <w:spacing w:after="0" w:line="360" w:lineRule="auto"/>
        <w:jc w:val="both"/>
        <w:rPr>
          <w:rFonts w:cs="Times New Roman"/>
          <w:b/>
          <w:sz w:val="28"/>
          <w:szCs w:val="28"/>
          <w:lang w:val="vi-VN"/>
        </w:rPr>
      </w:pPr>
      <w:r w:rsidRPr="007B5851">
        <w:rPr>
          <w:rFonts w:cs="Times New Roman"/>
          <w:b/>
          <w:sz w:val="28"/>
          <w:szCs w:val="28"/>
          <w:lang w:val="fr-FR"/>
        </w:rPr>
        <w:t>7. Kiểm tra chất lượng</w:t>
      </w:r>
    </w:p>
    <w:p w:rsidR="002A4217" w:rsidRPr="007B5851" w:rsidRDefault="002A4217" w:rsidP="007B5851">
      <w:pPr>
        <w:tabs>
          <w:tab w:val="left" w:pos="284"/>
        </w:tabs>
        <w:spacing w:after="0" w:line="360" w:lineRule="auto"/>
        <w:jc w:val="both"/>
        <w:rPr>
          <w:rFonts w:cs="Times New Roman"/>
          <w:sz w:val="28"/>
          <w:szCs w:val="28"/>
        </w:rPr>
      </w:pPr>
      <w:r w:rsidRPr="007B5851">
        <w:rPr>
          <w:rFonts w:cs="Times New Roman"/>
          <w:sz w:val="28"/>
          <w:szCs w:val="28"/>
        </w:rPr>
        <w:t>- Thực hiện hiệu chuẩn máy và bảo dưỡng định kỳ theo lịch của hãng và phòng vật tư, thiết bị y tế.</w:t>
      </w:r>
    </w:p>
    <w:p w:rsidR="002A4217" w:rsidRPr="007B5851" w:rsidRDefault="002A4217" w:rsidP="007B5851">
      <w:pPr>
        <w:tabs>
          <w:tab w:val="left" w:pos="284"/>
        </w:tabs>
        <w:spacing w:after="0" w:line="360" w:lineRule="auto"/>
        <w:jc w:val="both"/>
        <w:rPr>
          <w:rFonts w:cs="Times New Roman"/>
          <w:sz w:val="28"/>
          <w:szCs w:val="28"/>
        </w:rPr>
      </w:pPr>
      <w:r w:rsidRPr="007B5851">
        <w:rPr>
          <w:rFonts w:cs="Times New Roman"/>
          <w:sz w:val="28"/>
          <w:szCs w:val="28"/>
        </w:rPr>
        <w:t>- Thực hiện nội kiểm theo "Quy trình nội kiểm tra chất lượng", mã số HHHS- QTQL 5.8.5.</w:t>
      </w:r>
    </w:p>
    <w:p w:rsidR="002A4217" w:rsidRPr="007B5851" w:rsidRDefault="002A4217" w:rsidP="007B5851">
      <w:pPr>
        <w:tabs>
          <w:tab w:val="left" w:pos="0"/>
          <w:tab w:val="left" w:pos="284"/>
        </w:tabs>
        <w:spacing w:after="0" w:line="360" w:lineRule="auto"/>
        <w:jc w:val="both"/>
        <w:rPr>
          <w:rFonts w:cs="Times New Roman"/>
          <w:b/>
          <w:sz w:val="28"/>
          <w:szCs w:val="28"/>
          <w:lang w:val="vi-VN"/>
        </w:rPr>
      </w:pPr>
      <w:r w:rsidRPr="007B5851">
        <w:rPr>
          <w:rFonts w:cs="Times New Roman"/>
          <w:b/>
          <w:sz w:val="28"/>
          <w:szCs w:val="28"/>
        </w:rPr>
        <w:lastRenderedPageBreak/>
        <w:t>8. An toàn</w:t>
      </w:r>
    </w:p>
    <w:p w:rsidR="002A4217" w:rsidRPr="007B5851" w:rsidRDefault="002A4217" w:rsidP="007B5851">
      <w:pPr>
        <w:tabs>
          <w:tab w:val="left" w:pos="284"/>
        </w:tabs>
        <w:spacing w:after="0" w:line="360" w:lineRule="auto"/>
        <w:jc w:val="both"/>
        <w:rPr>
          <w:rFonts w:cs="Times New Roman"/>
          <w:sz w:val="28"/>
          <w:szCs w:val="28"/>
        </w:rPr>
      </w:pPr>
      <w:r w:rsidRPr="007B5851">
        <w:rPr>
          <w:rFonts w:cs="Times New Roman"/>
          <w:sz w:val="28"/>
          <w:szCs w:val="28"/>
        </w:rPr>
        <w:t>- Đeo găng tay và khẩu trang khi thực hiện xét nghiệm và tiếp xúc với hóa chất.</w:t>
      </w:r>
    </w:p>
    <w:p w:rsidR="002A4217" w:rsidRPr="007B5851" w:rsidRDefault="002A4217" w:rsidP="007B5851">
      <w:pPr>
        <w:tabs>
          <w:tab w:val="left" w:pos="284"/>
        </w:tabs>
        <w:spacing w:after="0" w:line="360" w:lineRule="auto"/>
        <w:jc w:val="both"/>
        <w:rPr>
          <w:rFonts w:cs="Times New Roman"/>
          <w:b/>
          <w:sz w:val="28"/>
          <w:szCs w:val="28"/>
        </w:rPr>
      </w:pPr>
      <w:r w:rsidRPr="007B5851">
        <w:rPr>
          <w:rFonts w:cs="Times New Roman"/>
          <w:b/>
          <w:sz w:val="28"/>
          <w:szCs w:val="28"/>
        </w:rPr>
        <w:t>9. Nội dung thực hiện</w:t>
      </w:r>
    </w:p>
    <w:p w:rsidR="002A4217" w:rsidRPr="007B5851" w:rsidRDefault="002A4217" w:rsidP="007B5851">
      <w:pPr>
        <w:tabs>
          <w:tab w:val="left" w:pos="284"/>
        </w:tabs>
        <w:spacing w:after="0" w:line="360" w:lineRule="auto"/>
        <w:jc w:val="both"/>
        <w:rPr>
          <w:rFonts w:cs="Times New Roman"/>
          <w:b/>
          <w:i/>
          <w:sz w:val="28"/>
          <w:szCs w:val="28"/>
        </w:rPr>
      </w:pPr>
      <w:r w:rsidRPr="007B5851">
        <w:rPr>
          <w:rFonts w:cs="Times New Roman"/>
          <w:b/>
          <w:i/>
          <w:sz w:val="28"/>
          <w:szCs w:val="28"/>
        </w:rPr>
        <w:t>9.1. Chuẩn bị:</w:t>
      </w:r>
    </w:p>
    <w:p w:rsidR="002A4217" w:rsidRPr="007B5851" w:rsidRDefault="002A4217" w:rsidP="007B5851">
      <w:pPr>
        <w:tabs>
          <w:tab w:val="left" w:pos="284"/>
        </w:tabs>
        <w:spacing w:after="0" w:line="360" w:lineRule="auto"/>
        <w:jc w:val="both"/>
        <w:rPr>
          <w:rFonts w:cs="Times New Roman"/>
          <w:sz w:val="28"/>
          <w:szCs w:val="28"/>
        </w:rPr>
      </w:pPr>
      <w:r w:rsidRPr="007B5851">
        <w:rPr>
          <w:rFonts w:cs="Times New Roman"/>
          <w:sz w:val="28"/>
          <w:szCs w:val="28"/>
        </w:rPr>
        <w:t>- Kiểm tra kết nối giữa phần mềm Laboratory Information System (LIS) và  Hospital Information System (HIS).</w:t>
      </w:r>
    </w:p>
    <w:p w:rsidR="002A4217" w:rsidRPr="007B5851" w:rsidRDefault="002A4217" w:rsidP="007B5851">
      <w:pPr>
        <w:tabs>
          <w:tab w:val="left" w:pos="284"/>
        </w:tabs>
        <w:spacing w:after="0" w:line="360" w:lineRule="auto"/>
        <w:jc w:val="both"/>
        <w:rPr>
          <w:rFonts w:cs="Times New Roman"/>
          <w:sz w:val="28"/>
          <w:szCs w:val="28"/>
        </w:rPr>
      </w:pPr>
      <w:r w:rsidRPr="007B5851">
        <w:rPr>
          <w:rFonts w:cs="Times New Roman"/>
          <w:sz w:val="28"/>
          <w:szCs w:val="28"/>
        </w:rPr>
        <w:t>- Kiểm tra hóa chất trên máy.</w:t>
      </w:r>
    </w:p>
    <w:p w:rsidR="002A4217" w:rsidRPr="007B5851" w:rsidRDefault="002A4217" w:rsidP="007B5851">
      <w:pPr>
        <w:tabs>
          <w:tab w:val="left" w:pos="284"/>
        </w:tabs>
        <w:spacing w:after="0" w:line="360" w:lineRule="auto"/>
        <w:jc w:val="both"/>
        <w:rPr>
          <w:rFonts w:cs="Times New Roman"/>
          <w:sz w:val="28"/>
          <w:szCs w:val="28"/>
        </w:rPr>
      </w:pPr>
      <w:r w:rsidRPr="007B5851">
        <w:rPr>
          <w:rFonts w:cs="Times New Roman"/>
          <w:sz w:val="28"/>
          <w:szCs w:val="28"/>
        </w:rPr>
        <w:t>- Kiểm tra nước rửa và các phụ kiện cần thiết để thực hiện xét nghiệm.</w:t>
      </w:r>
    </w:p>
    <w:p w:rsidR="002A4217" w:rsidRPr="007B5851" w:rsidRDefault="002A4217" w:rsidP="007B5851">
      <w:pPr>
        <w:tabs>
          <w:tab w:val="left" w:pos="284"/>
        </w:tabs>
        <w:spacing w:after="0" w:line="360" w:lineRule="auto"/>
        <w:jc w:val="both"/>
        <w:rPr>
          <w:rFonts w:cs="Times New Roman"/>
          <w:sz w:val="28"/>
          <w:szCs w:val="28"/>
        </w:rPr>
      </w:pPr>
      <w:r w:rsidRPr="007B5851">
        <w:rPr>
          <w:rFonts w:cs="Times New Roman"/>
          <w:sz w:val="28"/>
          <w:szCs w:val="28"/>
        </w:rPr>
        <w:t>- Tiến hành nội kiểm theo quy định.</w:t>
      </w:r>
    </w:p>
    <w:p w:rsidR="002A4217" w:rsidRPr="007B5851" w:rsidRDefault="002A4217" w:rsidP="007B5851">
      <w:pPr>
        <w:tabs>
          <w:tab w:val="left" w:pos="284"/>
        </w:tabs>
        <w:spacing w:after="0" w:line="360" w:lineRule="auto"/>
        <w:jc w:val="both"/>
        <w:rPr>
          <w:rFonts w:cs="Times New Roman"/>
          <w:i/>
          <w:sz w:val="28"/>
          <w:szCs w:val="28"/>
        </w:rPr>
      </w:pPr>
      <w:r w:rsidRPr="007B5851">
        <w:rPr>
          <w:rFonts w:cs="Times New Roman"/>
          <w:b/>
          <w:i/>
          <w:sz w:val="28"/>
          <w:szCs w:val="28"/>
        </w:rPr>
        <w:t>9.2. Các bước thực hiện</w:t>
      </w:r>
      <w:r w:rsidRPr="007B5851">
        <w:rPr>
          <w:rFonts w:cs="Times New Roman"/>
          <w:b/>
          <w:i/>
          <w:sz w:val="28"/>
          <w:szCs w:val="28"/>
          <w:lang w:val="vi-VN"/>
        </w:rPr>
        <w:t>:</w:t>
      </w:r>
      <w:r w:rsidRPr="007B5851">
        <w:rPr>
          <w:rFonts w:cs="Times New Roman"/>
          <w:b/>
          <w:i/>
          <w:sz w:val="28"/>
          <w:szCs w:val="28"/>
        </w:rPr>
        <w:t xml:space="preserve">  </w:t>
      </w:r>
    </w:p>
    <w:p w:rsidR="002A4217" w:rsidRPr="007B5851" w:rsidRDefault="002A4217" w:rsidP="007B5851">
      <w:pPr>
        <w:tabs>
          <w:tab w:val="left" w:pos="284"/>
        </w:tabs>
        <w:spacing w:after="0" w:line="360" w:lineRule="auto"/>
        <w:jc w:val="both"/>
        <w:rPr>
          <w:rFonts w:cs="Times New Roman"/>
          <w:sz w:val="28"/>
          <w:szCs w:val="28"/>
        </w:rPr>
      </w:pPr>
      <w:r w:rsidRPr="007B5851">
        <w:rPr>
          <w:rFonts w:cs="Times New Roman"/>
          <w:sz w:val="28"/>
          <w:szCs w:val="28"/>
        </w:rPr>
        <w:t>- Ly tâm mẫu bệnh phẩm để tách lấy huyết thanh hoặc huyết tương.</w:t>
      </w:r>
    </w:p>
    <w:p w:rsidR="002A4217" w:rsidRPr="007B5851" w:rsidRDefault="002A4217" w:rsidP="007B5851">
      <w:pPr>
        <w:tabs>
          <w:tab w:val="left" w:pos="0"/>
          <w:tab w:val="left" w:pos="142"/>
          <w:tab w:val="left" w:pos="284"/>
        </w:tabs>
        <w:spacing w:after="0" w:line="360" w:lineRule="auto"/>
        <w:jc w:val="both"/>
        <w:rPr>
          <w:rFonts w:cs="Times New Roman"/>
          <w:sz w:val="28"/>
          <w:szCs w:val="28"/>
          <w:lang w:val="vi-VN"/>
        </w:rPr>
      </w:pPr>
      <w:r w:rsidRPr="007B5851">
        <w:rPr>
          <w:rFonts w:cs="Times New Roman"/>
          <w:sz w:val="28"/>
          <w:szCs w:val="28"/>
        </w:rPr>
        <w:t>- Tiến hành phân tích tự động theo hướng dẫn sử dụng máy Cobas 8000, mã số HHHS-HDSD 5.5.1/01.</w:t>
      </w:r>
    </w:p>
    <w:p w:rsidR="002A4217" w:rsidRPr="007B5851" w:rsidRDefault="002A4217" w:rsidP="007B5851">
      <w:pPr>
        <w:tabs>
          <w:tab w:val="left" w:pos="0"/>
          <w:tab w:val="left" w:pos="142"/>
          <w:tab w:val="left" w:pos="284"/>
        </w:tabs>
        <w:spacing w:after="0" w:line="360" w:lineRule="auto"/>
        <w:jc w:val="both"/>
        <w:rPr>
          <w:rFonts w:cs="Times New Roman"/>
          <w:b/>
          <w:sz w:val="28"/>
          <w:szCs w:val="28"/>
          <w:lang w:val="vi-VN"/>
        </w:rPr>
      </w:pPr>
      <w:r w:rsidRPr="007B5851">
        <w:rPr>
          <w:rFonts w:cs="Times New Roman"/>
          <w:b/>
          <w:sz w:val="28"/>
          <w:szCs w:val="28"/>
        </w:rPr>
        <w:t>10.</w:t>
      </w:r>
      <w:r w:rsidRPr="007B5851">
        <w:rPr>
          <w:rFonts w:cs="Times New Roman"/>
          <w:b/>
          <w:sz w:val="28"/>
          <w:szCs w:val="28"/>
          <w:lang w:val="vi-VN"/>
        </w:rPr>
        <w:t xml:space="preserve"> </w:t>
      </w:r>
      <w:r w:rsidRPr="007B5851">
        <w:rPr>
          <w:rFonts w:cs="Times New Roman"/>
          <w:b/>
          <w:sz w:val="28"/>
          <w:szCs w:val="28"/>
        </w:rPr>
        <w:t>Diễn giải và báo cáo kết quả</w:t>
      </w:r>
    </w:p>
    <w:p w:rsidR="002A4217" w:rsidRPr="007B5851" w:rsidRDefault="002A4217" w:rsidP="007B5851">
      <w:pPr>
        <w:tabs>
          <w:tab w:val="left" w:pos="284"/>
        </w:tabs>
        <w:spacing w:after="0" w:line="360" w:lineRule="auto"/>
        <w:jc w:val="both"/>
        <w:rPr>
          <w:rFonts w:cs="Times New Roman"/>
          <w:sz w:val="28"/>
          <w:szCs w:val="28"/>
          <w:lang w:val="vi-VN"/>
        </w:rPr>
      </w:pPr>
      <w:r w:rsidRPr="007B5851">
        <w:rPr>
          <w:rFonts w:cs="Times New Roman"/>
          <w:sz w:val="28"/>
          <w:szCs w:val="28"/>
        </w:rPr>
        <w:t>-Trị số bình thường:</w:t>
      </w:r>
    </w:p>
    <w:p w:rsidR="002A4217" w:rsidRPr="007B5851" w:rsidRDefault="002A4217" w:rsidP="007B5851">
      <w:pPr>
        <w:tabs>
          <w:tab w:val="left" w:pos="284"/>
        </w:tabs>
        <w:spacing w:after="0" w:line="360" w:lineRule="auto"/>
        <w:jc w:val="both"/>
        <w:rPr>
          <w:rFonts w:cs="Times New Roman"/>
          <w:sz w:val="28"/>
          <w:szCs w:val="28"/>
          <w:lang w:val="vi-VN"/>
        </w:rPr>
      </w:pPr>
      <w:r w:rsidRPr="007B5851">
        <w:rPr>
          <w:rFonts w:cs="Times New Roman"/>
          <w:sz w:val="28"/>
          <w:szCs w:val="28"/>
          <w:lang w:val="vi-VN"/>
        </w:rPr>
        <w:t>+ Nữ: 7-26 µmol/L</w:t>
      </w:r>
    </w:p>
    <w:p w:rsidR="002A4217" w:rsidRPr="007B5851" w:rsidRDefault="002A4217" w:rsidP="007B5851">
      <w:pPr>
        <w:tabs>
          <w:tab w:val="left" w:pos="284"/>
        </w:tabs>
        <w:spacing w:after="0" w:line="360" w:lineRule="auto"/>
        <w:jc w:val="both"/>
        <w:rPr>
          <w:rFonts w:cs="Times New Roman"/>
          <w:sz w:val="28"/>
          <w:szCs w:val="28"/>
          <w:lang w:val="vi-VN"/>
        </w:rPr>
      </w:pPr>
      <w:r w:rsidRPr="007B5851">
        <w:rPr>
          <w:rFonts w:cs="Times New Roman"/>
          <w:sz w:val="28"/>
          <w:szCs w:val="28"/>
          <w:lang w:val="vi-VN"/>
        </w:rPr>
        <w:t>+ Nam: 11-27 µmol/L</w:t>
      </w:r>
    </w:p>
    <w:p w:rsidR="002A4217" w:rsidRPr="007B5851" w:rsidRDefault="002A4217" w:rsidP="007B5851">
      <w:pPr>
        <w:tabs>
          <w:tab w:val="left" w:pos="284"/>
        </w:tabs>
        <w:spacing w:after="0" w:line="360" w:lineRule="auto"/>
        <w:jc w:val="both"/>
        <w:rPr>
          <w:rFonts w:cs="Times New Roman"/>
          <w:sz w:val="28"/>
          <w:szCs w:val="28"/>
        </w:rPr>
      </w:pPr>
      <w:r w:rsidRPr="007B5851">
        <w:rPr>
          <w:rFonts w:cs="Times New Roman"/>
          <w:sz w:val="28"/>
          <w:szCs w:val="28"/>
        </w:rPr>
        <w:t>-</w:t>
      </w:r>
      <w:r w:rsidRPr="007B5851">
        <w:rPr>
          <w:rFonts w:cs="Times New Roman"/>
          <w:sz w:val="28"/>
          <w:szCs w:val="28"/>
          <w:lang w:val="vi-VN"/>
        </w:rPr>
        <w:t xml:space="preserve"> </w:t>
      </w:r>
      <w:r w:rsidRPr="007B5851">
        <w:rPr>
          <w:rFonts w:cs="Times New Roman"/>
          <w:sz w:val="28"/>
          <w:szCs w:val="28"/>
        </w:rPr>
        <w:t>Sắt (Fe) máu tăng trong:</w:t>
      </w:r>
    </w:p>
    <w:p w:rsidR="002A4217" w:rsidRPr="007B5851" w:rsidRDefault="002A4217" w:rsidP="007B5851">
      <w:pPr>
        <w:tabs>
          <w:tab w:val="left" w:pos="284"/>
          <w:tab w:val="num" w:pos="1080"/>
        </w:tabs>
        <w:spacing w:after="0" w:line="360" w:lineRule="auto"/>
        <w:jc w:val="both"/>
        <w:rPr>
          <w:rFonts w:cs="Times New Roman"/>
          <w:sz w:val="28"/>
          <w:szCs w:val="28"/>
        </w:rPr>
      </w:pPr>
      <w:r w:rsidRPr="007B5851">
        <w:rPr>
          <w:rFonts w:cs="Times New Roman"/>
          <w:sz w:val="28"/>
          <w:szCs w:val="28"/>
        </w:rPr>
        <w:t>+ Tăng sự phá huỷ hồng cầu: sốt đái huyết sắc tố, thiếu máu huỷ huyết.</w:t>
      </w:r>
    </w:p>
    <w:p w:rsidR="002A4217" w:rsidRPr="007B5851" w:rsidRDefault="002A4217" w:rsidP="007B5851">
      <w:pPr>
        <w:tabs>
          <w:tab w:val="left" w:pos="284"/>
          <w:tab w:val="num" w:pos="1080"/>
        </w:tabs>
        <w:spacing w:after="0" w:line="360" w:lineRule="auto"/>
        <w:jc w:val="both"/>
        <w:rPr>
          <w:rFonts w:cs="Times New Roman"/>
          <w:sz w:val="28"/>
          <w:szCs w:val="28"/>
          <w:lang w:val="vi-VN"/>
        </w:rPr>
      </w:pPr>
      <w:r w:rsidRPr="007B5851">
        <w:rPr>
          <w:rFonts w:cs="Times New Roman"/>
          <w:sz w:val="28"/>
          <w:szCs w:val="28"/>
        </w:rPr>
        <w:t xml:space="preserve">+ </w:t>
      </w:r>
      <w:r w:rsidRPr="007B5851">
        <w:rPr>
          <w:rFonts w:cs="Times New Roman"/>
          <w:sz w:val="28"/>
          <w:szCs w:val="28"/>
          <w:lang w:val="vi-VN"/>
        </w:rPr>
        <w:t>Các bệnh về gan: Suy gan, viêm gan B, C...</w:t>
      </w:r>
    </w:p>
    <w:p w:rsidR="002A4217" w:rsidRPr="007B5851" w:rsidRDefault="002A4217" w:rsidP="007B5851">
      <w:pPr>
        <w:tabs>
          <w:tab w:val="left" w:pos="284"/>
          <w:tab w:val="num" w:pos="1080"/>
        </w:tabs>
        <w:spacing w:after="0" w:line="360" w:lineRule="auto"/>
        <w:jc w:val="both"/>
        <w:rPr>
          <w:rFonts w:cs="Times New Roman"/>
          <w:sz w:val="28"/>
          <w:szCs w:val="28"/>
          <w:lang w:val="vi-VN"/>
        </w:rPr>
      </w:pPr>
      <w:r w:rsidRPr="007B5851">
        <w:rPr>
          <w:rFonts w:cs="Times New Roman"/>
          <w:sz w:val="28"/>
          <w:szCs w:val="28"/>
          <w:lang w:val="vi-VN"/>
        </w:rPr>
        <w:t>+ Ngộ độc sắt: Sử dụng bổ sung sắt quá liều</w:t>
      </w:r>
    </w:p>
    <w:p w:rsidR="002A4217" w:rsidRPr="007B5851" w:rsidRDefault="002A4217" w:rsidP="007B5851">
      <w:pPr>
        <w:tabs>
          <w:tab w:val="left" w:pos="284"/>
          <w:tab w:val="num" w:pos="1080"/>
        </w:tabs>
        <w:spacing w:after="0" w:line="360" w:lineRule="auto"/>
        <w:jc w:val="both"/>
        <w:rPr>
          <w:rFonts w:cs="Times New Roman"/>
          <w:sz w:val="28"/>
          <w:szCs w:val="28"/>
        </w:rPr>
      </w:pPr>
      <w:r w:rsidRPr="007B5851">
        <w:rPr>
          <w:rFonts w:cs="Times New Roman"/>
          <w:sz w:val="28"/>
          <w:szCs w:val="28"/>
        </w:rPr>
        <w:t>- Sắt (Fe) máu giảm trong:</w:t>
      </w:r>
    </w:p>
    <w:p w:rsidR="002A4217" w:rsidRPr="007B5851" w:rsidRDefault="002A4217" w:rsidP="007B5851">
      <w:pPr>
        <w:tabs>
          <w:tab w:val="left" w:pos="284"/>
          <w:tab w:val="num" w:pos="1080"/>
        </w:tabs>
        <w:spacing w:after="0" w:line="360" w:lineRule="auto"/>
        <w:jc w:val="both"/>
        <w:rPr>
          <w:rFonts w:cs="Times New Roman"/>
          <w:sz w:val="28"/>
          <w:szCs w:val="28"/>
          <w:lang w:val="vi-VN"/>
        </w:rPr>
      </w:pPr>
      <w:r w:rsidRPr="007B5851">
        <w:rPr>
          <w:rFonts w:cs="Times New Roman"/>
          <w:sz w:val="28"/>
          <w:szCs w:val="28"/>
        </w:rPr>
        <w:t>+ Các thiếu máu thiếu sắt, thiếu máu ác tính.</w:t>
      </w:r>
    </w:p>
    <w:p w:rsidR="002A4217" w:rsidRPr="007B5851" w:rsidRDefault="002A4217" w:rsidP="007B5851">
      <w:pPr>
        <w:tabs>
          <w:tab w:val="left" w:pos="284"/>
          <w:tab w:val="num" w:pos="1080"/>
        </w:tabs>
        <w:spacing w:after="0" w:line="360" w:lineRule="auto"/>
        <w:jc w:val="both"/>
        <w:rPr>
          <w:rFonts w:cs="Times New Roman"/>
          <w:sz w:val="28"/>
          <w:szCs w:val="28"/>
          <w:lang w:val="vi-VN"/>
        </w:rPr>
      </w:pPr>
      <w:r w:rsidRPr="007B5851">
        <w:rPr>
          <w:rFonts w:cs="Times New Roman"/>
          <w:sz w:val="28"/>
          <w:szCs w:val="28"/>
          <w:lang w:val="vi-VN"/>
        </w:rPr>
        <w:t>+ Rong kinh kéo dài</w:t>
      </w:r>
    </w:p>
    <w:p w:rsidR="002A4217" w:rsidRPr="007B5851" w:rsidRDefault="002A4217" w:rsidP="007B5851">
      <w:pPr>
        <w:tabs>
          <w:tab w:val="left" w:pos="284"/>
          <w:tab w:val="num" w:pos="1080"/>
        </w:tabs>
        <w:spacing w:after="0" w:line="360" w:lineRule="auto"/>
        <w:jc w:val="both"/>
        <w:rPr>
          <w:rFonts w:cs="Times New Roman"/>
          <w:sz w:val="28"/>
          <w:szCs w:val="28"/>
          <w:lang w:val="vi-VN"/>
        </w:rPr>
      </w:pPr>
      <w:r w:rsidRPr="007B5851">
        <w:rPr>
          <w:rFonts w:cs="Times New Roman"/>
          <w:sz w:val="28"/>
          <w:szCs w:val="28"/>
          <w:lang w:val="vi-VN"/>
        </w:rPr>
        <w:t>+ Mang thai không được bổ sung đầy đủ</w:t>
      </w:r>
    </w:p>
    <w:p w:rsidR="002A4217" w:rsidRPr="007B5851" w:rsidRDefault="002A4217" w:rsidP="007B5851">
      <w:pPr>
        <w:tabs>
          <w:tab w:val="left" w:pos="284"/>
          <w:tab w:val="num" w:pos="1080"/>
        </w:tabs>
        <w:spacing w:after="0" w:line="360" w:lineRule="auto"/>
        <w:jc w:val="both"/>
        <w:rPr>
          <w:rFonts w:cs="Times New Roman"/>
          <w:sz w:val="28"/>
          <w:szCs w:val="28"/>
          <w:lang w:val="vi-VN"/>
        </w:rPr>
      </w:pPr>
      <w:r w:rsidRPr="007B5851">
        <w:rPr>
          <w:rFonts w:cs="Times New Roman"/>
          <w:sz w:val="28"/>
          <w:szCs w:val="28"/>
          <w:lang w:val="vi-VN"/>
        </w:rPr>
        <w:t>+ Xuất huyết đường tiêu hóa</w:t>
      </w:r>
    </w:p>
    <w:p w:rsidR="002A4217" w:rsidRPr="007B5851" w:rsidRDefault="002A4217" w:rsidP="007B5851">
      <w:pPr>
        <w:tabs>
          <w:tab w:val="left" w:pos="284"/>
          <w:tab w:val="num" w:pos="1080"/>
        </w:tabs>
        <w:spacing w:after="0" w:line="360" w:lineRule="auto"/>
        <w:jc w:val="both"/>
        <w:rPr>
          <w:rFonts w:cs="Times New Roman"/>
          <w:sz w:val="28"/>
          <w:szCs w:val="28"/>
        </w:rPr>
      </w:pPr>
      <w:r w:rsidRPr="007B5851">
        <w:rPr>
          <w:rFonts w:cs="Times New Roman"/>
          <w:sz w:val="28"/>
          <w:szCs w:val="28"/>
        </w:rPr>
        <w:t>+ Giảm hấp thu sắt.</w:t>
      </w:r>
    </w:p>
    <w:p w:rsidR="002A4217" w:rsidRPr="007B5851" w:rsidRDefault="002A4217" w:rsidP="007B5851">
      <w:pPr>
        <w:tabs>
          <w:tab w:val="left" w:pos="284"/>
          <w:tab w:val="num" w:pos="1080"/>
        </w:tabs>
        <w:spacing w:after="0" w:line="360" w:lineRule="auto"/>
        <w:jc w:val="both"/>
        <w:rPr>
          <w:rFonts w:cs="Times New Roman"/>
          <w:sz w:val="28"/>
          <w:szCs w:val="28"/>
        </w:rPr>
      </w:pPr>
      <w:r w:rsidRPr="007B5851">
        <w:rPr>
          <w:rFonts w:cs="Times New Roman"/>
          <w:sz w:val="28"/>
          <w:szCs w:val="28"/>
        </w:rPr>
        <w:t>+ Nhiễm trùng cấp và mạn tính.</w:t>
      </w:r>
    </w:p>
    <w:p w:rsidR="002A4217" w:rsidRPr="007B5851" w:rsidRDefault="002A4217" w:rsidP="007B5851">
      <w:pPr>
        <w:tabs>
          <w:tab w:val="left" w:pos="284"/>
          <w:tab w:val="num" w:pos="1080"/>
        </w:tabs>
        <w:spacing w:after="0" w:line="360" w:lineRule="auto"/>
        <w:jc w:val="both"/>
        <w:rPr>
          <w:rFonts w:cs="Times New Roman"/>
          <w:sz w:val="28"/>
          <w:szCs w:val="28"/>
        </w:rPr>
      </w:pPr>
      <w:r w:rsidRPr="007B5851">
        <w:rPr>
          <w:rFonts w:cs="Times New Roman"/>
          <w:sz w:val="28"/>
          <w:szCs w:val="28"/>
        </w:rPr>
        <w:t>+  Các tân sản, carcinoma.</w:t>
      </w:r>
    </w:p>
    <w:p w:rsidR="002A4217" w:rsidRPr="007B5851" w:rsidRDefault="002A4217" w:rsidP="007B5851">
      <w:pPr>
        <w:tabs>
          <w:tab w:val="left" w:pos="284"/>
          <w:tab w:val="num" w:pos="1080"/>
        </w:tabs>
        <w:spacing w:after="0" w:line="360" w:lineRule="auto"/>
        <w:jc w:val="both"/>
        <w:rPr>
          <w:rFonts w:cs="Times New Roman"/>
          <w:sz w:val="28"/>
          <w:szCs w:val="28"/>
        </w:rPr>
      </w:pPr>
      <w:r w:rsidRPr="007B5851">
        <w:rPr>
          <w:rFonts w:cs="Times New Roman"/>
          <w:sz w:val="28"/>
          <w:szCs w:val="28"/>
        </w:rPr>
        <w:t>+ Thận hư.</w:t>
      </w:r>
    </w:p>
    <w:p w:rsidR="002A4217" w:rsidRPr="007B5851" w:rsidRDefault="002A4217" w:rsidP="007B5851">
      <w:pPr>
        <w:tabs>
          <w:tab w:val="left" w:pos="284"/>
          <w:tab w:val="num" w:pos="1080"/>
        </w:tabs>
        <w:spacing w:after="0" w:line="360" w:lineRule="auto"/>
        <w:jc w:val="both"/>
        <w:rPr>
          <w:rFonts w:cs="Times New Roman"/>
          <w:sz w:val="28"/>
          <w:szCs w:val="28"/>
        </w:rPr>
      </w:pPr>
      <w:r w:rsidRPr="007B5851">
        <w:rPr>
          <w:rFonts w:cs="Times New Roman"/>
          <w:sz w:val="28"/>
          <w:szCs w:val="28"/>
        </w:rPr>
        <w:lastRenderedPageBreak/>
        <w:t>+Sau dùng ACTH hoặc các corticoid.</w:t>
      </w:r>
    </w:p>
    <w:p w:rsidR="002A4217" w:rsidRPr="007B5851" w:rsidRDefault="002A4217" w:rsidP="007B5851">
      <w:pPr>
        <w:tabs>
          <w:tab w:val="left" w:pos="142"/>
          <w:tab w:val="left" w:pos="284"/>
        </w:tabs>
        <w:spacing w:after="0" w:line="360" w:lineRule="auto"/>
        <w:jc w:val="both"/>
        <w:rPr>
          <w:rFonts w:cs="Times New Roman"/>
          <w:b/>
          <w:sz w:val="28"/>
          <w:szCs w:val="28"/>
        </w:rPr>
      </w:pPr>
      <w:r w:rsidRPr="007B5851">
        <w:rPr>
          <w:rFonts w:cs="Times New Roman"/>
          <w:b/>
          <w:sz w:val="28"/>
          <w:szCs w:val="28"/>
        </w:rPr>
        <w:t>11. Lưu ý ( cảnh báo )</w:t>
      </w:r>
    </w:p>
    <w:p w:rsidR="002A4217" w:rsidRPr="007B5851" w:rsidRDefault="002A4217" w:rsidP="007B5851">
      <w:pPr>
        <w:tabs>
          <w:tab w:val="left" w:pos="0"/>
          <w:tab w:val="left" w:pos="284"/>
          <w:tab w:val="left" w:pos="400"/>
        </w:tabs>
        <w:spacing w:after="0" w:line="360" w:lineRule="auto"/>
        <w:jc w:val="both"/>
        <w:rPr>
          <w:rFonts w:cs="Times New Roman"/>
          <w:sz w:val="28"/>
          <w:szCs w:val="28"/>
          <w:lang w:val="vi-VN"/>
        </w:rPr>
      </w:pPr>
      <w:r w:rsidRPr="007B5851">
        <w:rPr>
          <w:rFonts w:cs="Times New Roman"/>
          <w:b/>
          <w:sz w:val="28"/>
          <w:szCs w:val="28"/>
        </w:rPr>
        <w:t xml:space="preserve">-  </w:t>
      </w:r>
      <w:r w:rsidRPr="007B5851">
        <w:rPr>
          <w:rFonts w:cs="Times New Roman"/>
          <w:sz w:val="28"/>
          <w:szCs w:val="28"/>
        </w:rPr>
        <w:t xml:space="preserve">Những yếu tố gây </w:t>
      </w:r>
      <w:r w:rsidRPr="007B5851">
        <w:rPr>
          <w:rFonts w:cs="Times New Roman"/>
          <w:sz w:val="28"/>
          <w:szCs w:val="28"/>
          <w:lang w:val="vi-VN"/>
        </w:rPr>
        <w:t>sai lệch</w:t>
      </w:r>
      <w:r w:rsidRPr="007B5851">
        <w:rPr>
          <w:rFonts w:cs="Times New Roman"/>
          <w:sz w:val="28"/>
          <w:szCs w:val="28"/>
        </w:rPr>
        <w:t xml:space="preserve">  kết quả xét nghiệm</w:t>
      </w:r>
      <w:r w:rsidRPr="007B5851">
        <w:rPr>
          <w:rFonts w:cs="Times New Roman"/>
          <w:sz w:val="28"/>
          <w:szCs w:val="28"/>
          <w:lang w:val="vi-VN"/>
        </w:rPr>
        <w:t>:</w:t>
      </w:r>
    </w:p>
    <w:p w:rsidR="002A4217" w:rsidRPr="007B5851" w:rsidRDefault="002A4217" w:rsidP="007B5851">
      <w:pPr>
        <w:tabs>
          <w:tab w:val="left" w:pos="0"/>
          <w:tab w:val="left" w:pos="284"/>
          <w:tab w:val="left" w:pos="400"/>
        </w:tabs>
        <w:spacing w:after="0" w:line="360" w:lineRule="auto"/>
        <w:jc w:val="both"/>
        <w:rPr>
          <w:rFonts w:cs="Times New Roman"/>
          <w:sz w:val="28"/>
          <w:szCs w:val="28"/>
        </w:rPr>
      </w:pPr>
      <w:r w:rsidRPr="007B5851">
        <w:rPr>
          <w:rFonts w:cs="Times New Roman"/>
          <w:sz w:val="28"/>
          <w:szCs w:val="28"/>
        </w:rPr>
        <w:t>+ Bệnh nhân mới uống thuốc sắt, mới truyền máu</w:t>
      </w:r>
    </w:p>
    <w:p w:rsidR="002A4217" w:rsidRPr="007B5851" w:rsidRDefault="002A4217" w:rsidP="007B5851">
      <w:pPr>
        <w:tabs>
          <w:tab w:val="left" w:pos="0"/>
          <w:tab w:val="left" w:pos="284"/>
          <w:tab w:val="left" w:pos="400"/>
        </w:tabs>
        <w:spacing w:after="0" w:line="360" w:lineRule="auto"/>
        <w:jc w:val="both"/>
        <w:rPr>
          <w:rFonts w:cs="Times New Roman"/>
          <w:sz w:val="28"/>
          <w:szCs w:val="28"/>
          <w:lang w:val="vi-VN"/>
        </w:rPr>
      </w:pPr>
      <w:r w:rsidRPr="007B5851">
        <w:rPr>
          <w:rFonts w:cs="Times New Roman"/>
          <w:sz w:val="28"/>
          <w:szCs w:val="28"/>
        </w:rPr>
        <w:t>+ Bệnh nhân sử dụng rượu, ma túy, thuốc methotrexate, thuốc tránh thai  làm tăng sắt máu</w:t>
      </w:r>
      <w:r w:rsidRPr="007B5851">
        <w:rPr>
          <w:rFonts w:cs="Times New Roman"/>
          <w:sz w:val="28"/>
          <w:szCs w:val="28"/>
          <w:lang w:val="vi-VN"/>
        </w:rPr>
        <w:t xml:space="preserve"> </w:t>
      </w:r>
    </w:p>
    <w:p w:rsidR="002A4217" w:rsidRPr="007B5851" w:rsidRDefault="002A4217" w:rsidP="007B5851">
      <w:pPr>
        <w:tabs>
          <w:tab w:val="left" w:pos="0"/>
          <w:tab w:val="left" w:pos="284"/>
          <w:tab w:val="left" w:pos="400"/>
        </w:tabs>
        <w:spacing w:after="0" w:line="360" w:lineRule="auto"/>
        <w:jc w:val="both"/>
        <w:rPr>
          <w:rFonts w:cs="Times New Roman"/>
          <w:sz w:val="28"/>
          <w:szCs w:val="28"/>
          <w:lang w:val="vi-VN"/>
        </w:rPr>
      </w:pPr>
      <w:r w:rsidRPr="007B5851">
        <w:rPr>
          <w:rFonts w:cs="Times New Roman"/>
          <w:sz w:val="28"/>
          <w:szCs w:val="28"/>
        </w:rPr>
        <w:t>+ Bệnh nhân sử dụng thuốc metformin, aspirin,testosterol, ACTH gây giảm nồng độ sắt máu</w:t>
      </w:r>
    </w:p>
    <w:p w:rsidR="002A4217" w:rsidRPr="007B5851" w:rsidRDefault="002A4217" w:rsidP="007B5851">
      <w:pPr>
        <w:tabs>
          <w:tab w:val="left" w:pos="0"/>
          <w:tab w:val="left" w:pos="284"/>
          <w:tab w:val="left" w:pos="400"/>
        </w:tabs>
        <w:spacing w:after="0" w:line="360" w:lineRule="auto"/>
        <w:jc w:val="both"/>
        <w:rPr>
          <w:rFonts w:cs="Times New Roman"/>
          <w:sz w:val="28"/>
          <w:szCs w:val="28"/>
          <w:lang w:val="vi-VN"/>
        </w:rPr>
      </w:pPr>
      <w:r w:rsidRPr="007B5851">
        <w:rPr>
          <w:rFonts w:cs="Times New Roman"/>
          <w:sz w:val="28"/>
          <w:szCs w:val="28"/>
          <w:lang w:val="vi-VN"/>
        </w:rPr>
        <w:t xml:space="preserve">-  Khoảng đo của máy là </w:t>
      </w:r>
      <w:r w:rsidRPr="007B5851">
        <w:rPr>
          <w:rFonts w:cs="Times New Roman"/>
          <w:sz w:val="28"/>
          <w:szCs w:val="28"/>
        </w:rPr>
        <w:t>0.90</w:t>
      </w:r>
      <w:r w:rsidRPr="007B5851">
        <w:rPr>
          <w:rFonts w:cs="Times New Roman"/>
          <w:sz w:val="28"/>
          <w:szCs w:val="28"/>
        </w:rPr>
        <w:noBreakHyphen/>
        <w:t>179 µmol/L</w:t>
      </w:r>
      <w:r w:rsidRPr="007B5851">
        <w:rPr>
          <w:rFonts w:cs="Times New Roman"/>
          <w:sz w:val="28"/>
          <w:szCs w:val="28"/>
          <w:lang w:val="vi-VN"/>
        </w:rPr>
        <w:t>. Nếu kết quả lớn hơn ngưỡng đo,chạy lại mẫu theo chức năng hút giảm 1:2 thể tich, kết quả sẽ được máy nhân lên với hệ số 2</w:t>
      </w:r>
    </w:p>
    <w:p w:rsidR="002A4217" w:rsidRPr="007B5851" w:rsidRDefault="002A4217" w:rsidP="007B5851">
      <w:pPr>
        <w:tabs>
          <w:tab w:val="left" w:pos="284"/>
        </w:tabs>
        <w:spacing w:after="0" w:line="360" w:lineRule="auto"/>
        <w:jc w:val="both"/>
        <w:rPr>
          <w:rFonts w:cs="Times New Roman"/>
          <w:b/>
          <w:sz w:val="28"/>
          <w:szCs w:val="28"/>
          <w:lang w:val="vi-VN"/>
        </w:rPr>
      </w:pPr>
      <w:r w:rsidRPr="007B5851">
        <w:rPr>
          <w:rFonts w:cs="Times New Roman"/>
          <w:b/>
          <w:sz w:val="28"/>
          <w:szCs w:val="28"/>
        </w:rPr>
        <w:t>12. Lưu trữ hồ sơ</w:t>
      </w:r>
    </w:p>
    <w:p w:rsidR="002A4217" w:rsidRPr="007B5851" w:rsidRDefault="002A4217" w:rsidP="007B5851">
      <w:pPr>
        <w:tabs>
          <w:tab w:val="left" w:pos="284"/>
        </w:tabs>
        <w:spacing w:after="0" w:line="360" w:lineRule="auto"/>
        <w:jc w:val="both"/>
        <w:rPr>
          <w:rFonts w:cs="Times New Roman"/>
          <w:sz w:val="28"/>
          <w:szCs w:val="28"/>
        </w:rPr>
      </w:pPr>
      <w:r w:rsidRPr="007B5851">
        <w:rPr>
          <w:rFonts w:cs="Times New Roman"/>
          <w:sz w:val="28"/>
          <w:szCs w:val="28"/>
        </w:rPr>
        <w:t>- Nhật ký sử dụng máy Cobas 8000, mã số HHHS- BM 5.5.1/05</w:t>
      </w:r>
    </w:p>
    <w:p w:rsidR="002A4217" w:rsidRPr="007B5851" w:rsidRDefault="002A4217" w:rsidP="007B5851">
      <w:pPr>
        <w:tabs>
          <w:tab w:val="left" w:pos="284"/>
        </w:tabs>
        <w:spacing w:after="0" w:line="360" w:lineRule="auto"/>
        <w:jc w:val="both"/>
        <w:rPr>
          <w:rFonts w:cs="Times New Roman"/>
          <w:sz w:val="28"/>
          <w:szCs w:val="28"/>
        </w:rPr>
      </w:pPr>
      <w:r w:rsidRPr="007B5851">
        <w:rPr>
          <w:rFonts w:cs="Times New Roman"/>
          <w:sz w:val="28"/>
          <w:szCs w:val="28"/>
        </w:rPr>
        <w:t>- Sổ chạy lại xét nghiệm Sinh hóa miễn dịch, mã số HHHS- BM 5.8.8/01.</w:t>
      </w:r>
    </w:p>
    <w:p w:rsidR="002A4217" w:rsidRPr="007B5851" w:rsidRDefault="002A4217" w:rsidP="007B5851">
      <w:pPr>
        <w:tabs>
          <w:tab w:val="left" w:pos="284"/>
        </w:tabs>
        <w:spacing w:after="0" w:line="360" w:lineRule="auto"/>
        <w:jc w:val="both"/>
        <w:rPr>
          <w:rFonts w:cs="Times New Roman"/>
          <w:b/>
          <w:sz w:val="28"/>
          <w:szCs w:val="28"/>
        </w:rPr>
      </w:pPr>
      <w:r w:rsidRPr="007B5851">
        <w:rPr>
          <w:rFonts w:cs="Times New Roman"/>
          <w:sz w:val="28"/>
          <w:szCs w:val="28"/>
        </w:rPr>
        <w:t>- Sổ nội kiểm máy Cobas 8000, mã số HHHS-BM 5.8.5/01.</w:t>
      </w:r>
    </w:p>
    <w:p w:rsidR="002A4217" w:rsidRPr="007B5851" w:rsidRDefault="002A4217" w:rsidP="007B5851">
      <w:pPr>
        <w:tabs>
          <w:tab w:val="left" w:pos="284"/>
        </w:tabs>
        <w:spacing w:after="0" w:line="360" w:lineRule="auto"/>
        <w:jc w:val="both"/>
        <w:rPr>
          <w:rFonts w:cs="Times New Roman"/>
          <w:b/>
          <w:sz w:val="28"/>
          <w:szCs w:val="28"/>
        </w:rPr>
      </w:pPr>
      <w:r w:rsidRPr="007B5851">
        <w:rPr>
          <w:rFonts w:cs="Times New Roman"/>
          <w:b/>
          <w:sz w:val="28"/>
          <w:szCs w:val="28"/>
        </w:rPr>
        <w:t>13. Tài liệu liên quan</w:t>
      </w:r>
    </w:p>
    <w:p w:rsidR="002A4217" w:rsidRPr="007B5851" w:rsidRDefault="002A4217" w:rsidP="007B5851">
      <w:pPr>
        <w:tabs>
          <w:tab w:val="left" w:pos="284"/>
        </w:tabs>
        <w:spacing w:after="0" w:line="360" w:lineRule="auto"/>
        <w:jc w:val="both"/>
        <w:rPr>
          <w:rFonts w:cs="Times New Roman"/>
          <w:sz w:val="28"/>
          <w:szCs w:val="28"/>
        </w:rPr>
      </w:pPr>
      <w:r w:rsidRPr="007B5851">
        <w:rPr>
          <w:rFonts w:cs="Times New Roman"/>
          <w:sz w:val="28"/>
          <w:szCs w:val="28"/>
        </w:rPr>
        <w:t>- Quy trình nội kiểm tra xét nghiệm, mã số HHHS-QTQL 5.8.5.</w:t>
      </w:r>
    </w:p>
    <w:p w:rsidR="002A4217" w:rsidRPr="007B5851" w:rsidRDefault="002A4217" w:rsidP="007B5851">
      <w:pPr>
        <w:tabs>
          <w:tab w:val="left" w:pos="284"/>
        </w:tabs>
        <w:spacing w:after="0" w:line="360" w:lineRule="auto"/>
        <w:jc w:val="both"/>
        <w:rPr>
          <w:rFonts w:cs="Times New Roman"/>
          <w:sz w:val="28"/>
          <w:szCs w:val="28"/>
        </w:rPr>
      </w:pPr>
      <w:r w:rsidRPr="007B5851">
        <w:rPr>
          <w:rFonts w:cs="Times New Roman"/>
          <w:sz w:val="28"/>
          <w:szCs w:val="28"/>
        </w:rPr>
        <w:t>- Biểu mẫu sử dụng thiết bị, mã số HHHS- BM 5.5.1/05.</w:t>
      </w:r>
    </w:p>
    <w:p w:rsidR="002A4217" w:rsidRPr="007B5851" w:rsidRDefault="002A4217" w:rsidP="007B5851">
      <w:pPr>
        <w:tabs>
          <w:tab w:val="left" w:pos="284"/>
        </w:tabs>
        <w:spacing w:after="0" w:line="360" w:lineRule="auto"/>
        <w:jc w:val="both"/>
        <w:rPr>
          <w:rFonts w:cs="Times New Roman"/>
          <w:sz w:val="28"/>
          <w:szCs w:val="28"/>
        </w:rPr>
      </w:pPr>
      <w:r w:rsidRPr="007B5851">
        <w:rPr>
          <w:rFonts w:cs="Times New Roman"/>
          <w:sz w:val="28"/>
          <w:szCs w:val="28"/>
        </w:rPr>
        <w:t>- Sổ lưu kết quả chạy lại, mã số HHHS- BM 5.8.8/01</w:t>
      </w:r>
    </w:p>
    <w:p w:rsidR="002A4217" w:rsidRPr="007B5851" w:rsidRDefault="002A4217" w:rsidP="007B5851">
      <w:pPr>
        <w:tabs>
          <w:tab w:val="left" w:pos="284"/>
        </w:tabs>
        <w:spacing w:after="0" w:line="360" w:lineRule="auto"/>
        <w:jc w:val="both"/>
        <w:rPr>
          <w:rFonts w:cs="Times New Roman"/>
          <w:sz w:val="28"/>
          <w:szCs w:val="28"/>
        </w:rPr>
      </w:pPr>
      <w:r w:rsidRPr="007B5851">
        <w:rPr>
          <w:rFonts w:cs="Times New Roman"/>
          <w:sz w:val="28"/>
          <w:szCs w:val="28"/>
        </w:rPr>
        <w:t>- Biểu mẫu"Phiếu kết quả nội kiểm định lượng", mã số HHHS-BM 5.8.5/01</w:t>
      </w:r>
    </w:p>
    <w:p w:rsidR="002A4217" w:rsidRPr="007B5851" w:rsidRDefault="002A4217" w:rsidP="007B5851">
      <w:pPr>
        <w:tabs>
          <w:tab w:val="left" w:pos="284"/>
        </w:tabs>
        <w:spacing w:after="0" w:line="360" w:lineRule="auto"/>
        <w:jc w:val="both"/>
        <w:rPr>
          <w:rFonts w:cs="Times New Roman"/>
          <w:sz w:val="28"/>
          <w:szCs w:val="28"/>
        </w:rPr>
      </w:pPr>
      <w:r w:rsidRPr="007B5851">
        <w:rPr>
          <w:rFonts w:cs="Times New Roman"/>
          <w:sz w:val="28"/>
          <w:szCs w:val="28"/>
        </w:rPr>
        <w:t>- Biểu mẫu " Phiếu trả lời kết quả xét nghiệm", mã số HHHS-BM 5.8.10/01</w:t>
      </w:r>
    </w:p>
    <w:p w:rsidR="002A4217" w:rsidRPr="007B5851" w:rsidRDefault="002A4217" w:rsidP="007B5851">
      <w:pPr>
        <w:pStyle w:val="ndesc"/>
        <w:shd w:val="clear" w:color="auto" w:fill="FFFFFF"/>
        <w:tabs>
          <w:tab w:val="left" w:pos="284"/>
          <w:tab w:val="left" w:pos="426"/>
        </w:tabs>
        <w:spacing w:before="0" w:beforeAutospacing="0" w:after="120" w:afterAutospacing="0" w:line="360" w:lineRule="auto"/>
        <w:jc w:val="center"/>
        <w:rPr>
          <w:b/>
          <w:sz w:val="28"/>
          <w:szCs w:val="28"/>
        </w:rPr>
      </w:pPr>
    </w:p>
    <w:p w:rsidR="002A4217" w:rsidRPr="007B5851" w:rsidRDefault="002A4217" w:rsidP="007B5851">
      <w:pPr>
        <w:tabs>
          <w:tab w:val="left" w:pos="284"/>
        </w:tabs>
        <w:spacing w:line="360" w:lineRule="auto"/>
        <w:rPr>
          <w:rFonts w:eastAsia="Times New Roman" w:cs="Times New Roman"/>
          <w:b/>
          <w:sz w:val="28"/>
          <w:szCs w:val="28"/>
        </w:rPr>
      </w:pPr>
      <w:r w:rsidRPr="007B5851">
        <w:rPr>
          <w:rFonts w:cs="Times New Roman"/>
          <w:b/>
          <w:sz w:val="28"/>
          <w:szCs w:val="28"/>
        </w:rPr>
        <w:br w:type="page"/>
      </w:r>
    </w:p>
    <w:p w:rsidR="004F5365" w:rsidRPr="007B5851" w:rsidRDefault="004F5365" w:rsidP="007B5851">
      <w:pPr>
        <w:pStyle w:val="ndesc"/>
        <w:shd w:val="clear" w:color="auto" w:fill="FFFFFF"/>
        <w:tabs>
          <w:tab w:val="left" w:pos="284"/>
          <w:tab w:val="left" w:pos="426"/>
        </w:tabs>
        <w:spacing w:before="0" w:beforeAutospacing="0" w:after="120" w:afterAutospacing="0" w:line="360" w:lineRule="auto"/>
        <w:jc w:val="center"/>
        <w:outlineLvl w:val="1"/>
        <w:rPr>
          <w:b/>
          <w:sz w:val="32"/>
          <w:szCs w:val="28"/>
        </w:rPr>
      </w:pPr>
      <w:bookmarkStart w:id="20" w:name="_Toc115440985"/>
      <w:r w:rsidRPr="007B5851">
        <w:rPr>
          <w:b/>
          <w:sz w:val="32"/>
          <w:szCs w:val="28"/>
        </w:rPr>
        <w:lastRenderedPageBreak/>
        <w:t>17. XÉT NGHIỆM TẾ BÀO TRONG NƯỚC DỊCH CHẨN ĐOÁN TẾ BÀO HỌC (NÃO TUỶ, MÀNG TIM, MÀNG PHỔI, MÀNG BỤNG, DỊCH KHỚP, RỬA PHẾ QUẢN…) BẰNG MÁY PHÂN TÍCH HUYẾT HỌC TỰ ĐỘNG</w:t>
      </w:r>
      <w:bookmarkEnd w:id="20"/>
    </w:p>
    <w:p w:rsidR="002A4217" w:rsidRPr="007B5851" w:rsidRDefault="002A4217" w:rsidP="007B5851">
      <w:pPr>
        <w:tabs>
          <w:tab w:val="left" w:pos="284"/>
        </w:tabs>
        <w:spacing w:line="360" w:lineRule="auto"/>
        <w:jc w:val="both"/>
        <w:rPr>
          <w:rFonts w:eastAsia="Calibri" w:cs="Times New Roman"/>
          <w:sz w:val="28"/>
          <w:szCs w:val="28"/>
        </w:rPr>
      </w:pPr>
      <w:r w:rsidRPr="007B5851">
        <w:rPr>
          <w:rFonts w:eastAsia="Calibri" w:cs="Times New Roman"/>
          <w:b/>
          <w:sz w:val="28"/>
          <w:szCs w:val="28"/>
        </w:rPr>
        <w:t>1.Mục đích</w:t>
      </w:r>
    </w:p>
    <w:p w:rsidR="002A4217" w:rsidRPr="007B5851" w:rsidRDefault="002A4217"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xml:space="preserve">Thực hiện theo đúng quy trình xét nghiệm và tiêu chuẩn quy định  </w:t>
      </w:r>
    </w:p>
    <w:p w:rsidR="002A4217" w:rsidRPr="007B5851" w:rsidRDefault="002A4217"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2.Phạm vi áp dụng</w:t>
      </w:r>
    </w:p>
    <w:p w:rsidR="002A4217" w:rsidRPr="007B5851" w:rsidRDefault="002A4217" w:rsidP="007B5851">
      <w:pPr>
        <w:tabs>
          <w:tab w:val="left" w:pos="284"/>
        </w:tabs>
        <w:spacing w:line="360" w:lineRule="auto"/>
        <w:jc w:val="both"/>
        <w:rPr>
          <w:rFonts w:eastAsia="Calibri" w:cs="Times New Roman"/>
          <w:b/>
          <w:sz w:val="28"/>
          <w:szCs w:val="28"/>
        </w:rPr>
      </w:pPr>
      <w:r w:rsidRPr="007B5851">
        <w:rPr>
          <w:rFonts w:eastAsia="Calibri" w:cs="Times New Roman"/>
          <w:sz w:val="28"/>
          <w:szCs w:val="28"/>
          <w:lang w:bidi="th-TH"/>
        </w:rPr>
        <w:t xml:space="preserve"> </w:t>
      </w:r>
      <w:r w:rsidRPr="007B5851">
        <w:rPr>
          <w:rFonts w:eastAsia="Calibri" w:cs="Times New Roman"/>
          <w:sz w:val="28"/>
          <w:szCs w:val="28"/>
          <w:lang w:val="vi-VN" w:bidi="th-TH"/>
        </w:rPr>
        <w:t xml:space="preserve">Quy trình này được áp dụng tại </w:t>
      </w:r>
      <w:r w:rsidRPr="007B5851">
        <w:rPr>
          <w:rFonts w:eastAsia="Calibri" w:cs="Times New Roman"/>
          <w:sz w:val="28"/>
          <w:szCs w:val="28"/>
          <w:lang w:bidi="th-TH"/>
        </w:rPr>
        <w:t xml:space="preserve">khoa Huyết học- hoá sinh </w:t>
      </w:r>
      <w:r w:rsidRPr="007B5851">
        <w:rPr>
          <w:rFonts w:eastAsia="Calibri" w:cs="Times New Roman"/>
          <w:sz w:val="28"/>
          <w:szCs w:val="28"/>
          <w:lang w:val="vi-VN" w:bidi="th-TH"/>
        </w:rPr>
        <w:t xml:space="preserve">khi tiến hành </w:t>
      </w:r>
      <w:r w:rsidRPr="007B5851">
        <w:rPr>
          <w:rFonts w:eastAsia="Calibri" w:cs="Times New Roman"/>
          <w:sz w:val="28"/>
          <w:szCs w:val="28"/>
          <w:lang w:bidi="th-TH"/>
        </w:rPr>
        <w:t>xét nghiệm tế bào trong nước dịch bằng máy phân tích huyết học tự động.</w:t>
      </w:r>
    </w:p>
    <w:p w:rsidR="002A4217" w:rsidRPr="007B5851" w:rsidRDefault="002A4217"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3. Trách nhiệm</w:t>
      </w:r>
    </w:p>
    <w:p w:rsidR="002A4217" w:rsidRPr="007B5851" w:rsidRDefault="002A4217"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KTV, ĐD được phân công thực hiện kỹ thuật.</w:t>
      </w:r>
    </w:p>
    <w:p w:rsidR="002A4217" w:rsidRPr="007B5851" w:rsidRDefault="002A4217"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BS ký duyệt kết quả.</w:t>
      </w:r>
    </w:p>
    <w:p w:rsidR="002A4217" w:rsidRPr="007B5851" w:rsidRDefault="002A4217"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4. Các thuật ngữ và chứ viết tắt</w:t>
      </w:r>
    </w:p>
    <w:p w:rsidR="002A4217" w:rsidRPr="007B5851" w:rsidRDefault="002A4217" w:rsidP="007B5851">
      <w:pPr>
        <w:tabs>
          <w:tab w:val="left" w:pos="284"/>
        </w:tabs>
        <w:spacing w:line="360" w:lineRule="auto"/>
        <w:jc w:val="both"/>
        <w:rPr>
          <w:rFonts w:eastAsia="Calibri" w:cs="Times New Roman"/>
          <w:sz w:val="28"/>
          <w:szCs w:val="28"/>
        </w:rPr>
      </w:pPr>
      <w:r w:rsidRPr="007B5851">
        <w:rPr>
          <w:rFonts w:eastAsia="Calibri" w:cs="Times New Roman"/>
          <w:b/>
          <w:sz w:val="28"/>
          <w:szCs w:val="28"/>
        </w:rPr>
        <w:t xml:space="preserve">- </w:t>
      </w:r>
      <w:r w:rsidRPr="007B5851">
        <w:rPr>
          <w:rFonts w:eastAsia="Calibri" w:cs="Times New Roman"/>
          <w:sz w:val="28"/>
          <w:szCs w:val="28"/>
        </w:rPr>
        <w:t>BS: Bác sĩ</w:t>
      </w:r>
    </w:p>
    <w:p w:rsidR="002A4217" w:rsidRPr="007B5851" w:rsidRDefault="002A4217"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5. Nguyên lý</w:t>
      </w:r>
    </w:p>
    <w:p w:rsidR="002A4217" w:rsidRPr="007B5851" w:rsidRDefault="002A4217" w:rsidP="007B5851">
      <w:pPr>
        <w:tabs>
          <w:tab w:val="left" w:pos="284"/>
        </w:tabs>
        <w:spacing w:line="360" w:lineRule="auto"/>
        <w:jc w:val="both"/>
        <w:rPr>
          <w:rFonts w:cs="Times New Roman"/>
          <w:sz w:val="28"/>
          <w:szCs w:val="28"/>
        </w:rPr>
      </w:pPr>
      <w:r w:rsidRPr="007B5851">
        <w:rPr>
          <w:rFonts w:eastAsia="Calibri" w:cs="Times New Roman"/>
          <w:sz w:val="28"/>
          <w:szCs w:val="28"/>
          <w:shd w:val="clear" w:color="auto" w:fill="F5F5F6"/>
        </w:rPr>
        <w:t xml:space="preserve"> </w:t>
      </w:r>
      <w:r w:rsidRPr="007B5851">
        <w:rPr>
          <w:rFonts w:cs="Times New Roman"/>
          <w:sz w:val="28"/>
          <w:szCs w:val="28"/>
        </w:rPr>
        <w:t>Các loại dịch thường gặp gồm: Dịch màng tim, dịch màng phổi, dịch màng bụng và dịch khớp.</w:t>
      </w:r>
    </w:p>
    <w:p w:rsidR="002A4217" w:rsidRPr="007B5851" w:rsidRDefault="002A4217" w:rsidP="007B5851">
      <w:pPr>
        <w:tabs>
          <w:tab w:val="left" w:pos="284"/>
        </w:tabs>
        <w:spacing w:line="360" w:lineRule="auto"/>
        <w:jc w:val="both"/>
        <w:rPr>
          <w:rFonts w:cs="Times New Roman"/>
          <w:sz w:val="28"/>
          <w:szCs w:val="28"/>
        </w:rPr>
      </w:pPr>
      <w:r w:rsidRPr="007B5851">
        <w:rPr>
          <w:rFonts w:cs="Times New Roman"/>
          <w:sz w:val="28"/>
          <w:szCs w:val="28"/>
        </w:rPr>
        <w:t xml:space="preserve"> Xét nghiệm tế bào trong các dịch là xác định về sự có mặt, tỷ lệ và phân tích hình thái các tế bào có trong dịch nhằm hỗ trợ công tác chẩn đoán, theo dõi và điều trị bệnh.</w:t>
      </w:r>
    </w:p>
    <w:p w:rsidR="002A4217" w:rsidRPr="007B5851" w:rsidRDefault="002A4217"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6. Thiết bị và vật tư</w:t>
      </w:r>
    </w:p>
    <w:p w:rsidR="002A4217" w:rsidRPr="007B5851" w:rsidRDefault="002A4217" w:rsidP="007B5851">
      <w:pPr>
        <w:pStyle w:val="BodyText"/>
        <w:tabs>
          <w:tab w:val="left" w:pos="142"/>
          <w:tab w:val="left" w:pos="284"/>
          <w:tab w:val="left" w:pos="5329"/>
        </w:tabs>
        <w:spacing w:line="360" w:lineRule="auto"/>
        <w:ind w:left="0" w:firstLine="0"/>
        <w:rPr>
          <w:sz w:val="28"/>
          <w:szCs w:val="28"/>
        </w:rPr>
      </w:pPr>
      <w:r w:rsidRPr="007B5851">
        <w:rPr>
          <w:spacing w:val="-1"/>
          <w:sz w:val="28"/>
          <w:szCs w:val="28"/>
        </w:rPr>
        <w:t>- Phương</w:t>
      </w:r>
      <w:r w:rsidRPr="007B5851">
        <w:rPr>
          <w:spacing w:val="41"/>
          <w:sz w:val="28"/>
          <w:szCs w:val="28"/>
        </w:rPr>
        <w:t xml:space="preserve"> </w:t>
      </w:r>
      <w:r w:rsidRPr="007B5851">
        <w:rPr>
          <w:spacing w:val="-1"/>
          <w:sz w:val="28"/>
          <w:szCs w:val="28"/>
        </w:rPr>
        <w:t>tiện:</w:t>
      </w:r>
      <w:r w:rsidRPr="007B5851">
        <w:rPr>
          <w:spacing w:val="40"/>
          <w:sz w:val="28"/>
          <w:szCs w:val="28"/>
        </w:rPr>
        <w:t xml:space="preserve"> </w:t>
      </w:r>
      <w:r w:rsidRPr="007B5851">
        <w:rPr>
          <w:sz w:val="28"/>
          <w:szCs w:val="28"/>
        </w:rPr>
        <w:t xml:space="preserve">Máy ly tâm, máy huyết học tự động </w:t>
      </w:r>
    </w:p>
    <w:p w:rsidR="002A4217" w:rsidRPr="007B5851" w:rsidRDefault="002A4217" w:rsidP="007B5851">
      <w:pPr>
        <w:pStyle w:val="BodyText"/>
        <w:tabs>
          <w:tab w:val="left" w:pos="142"/>
          <w:tab w:val="left" w:pos="284"/>
          <w:tab w:val="left" w:pos="5329"/>
        </w:tabs>
        <w:spacing w:line="360" w:lineRule="auto"/>
        <w:ind w:left="0" w:firstLine="0"/>
        <w:rPr>
          <w:spacing w:val="-1"/>
          <w:sz w:val="28"/>
          <w:szCs w:val="28"/>
        </w:rPr>
      </w:pPr>
      <w:r w:rsidRPr="007B5851">
        <w:rPr>
          <w:spacing w:val="-1"/>
          <w:sz w:val="28"/>
          <w:szCs w:val="28"/>
        </w:rPr>
        <w:t>- Hóa</w:t>
      </w:r>
      <w:r w:rsidRPr="007B5851">
        <w:rPr>
          <w:spacing w:val="1"/>
          <w:sz w:val="28"/>
          <w:szCs w:val="28"/>
        </w:rPr>
        <w:t xml:space="preserve"> </w:t>
      </w:r>
      <w:r w:rsidRPr="007B5851">
        <w:rPr>
          <w:spacing w:val="-1"/>
          <w:sz w:val="28"/>
          <w:szCs w:val="28"/>
        </w:rPr>
        <w:t>chất:</w:t>
      </w:r>
      <w:r w:rsidRPr="007B5851">
        <w:rPr>
          <w:spacing w:val="2"/>
          <w:sz w:val="28"/>
          <w:szCs w:val="28"/>
        </w:rPr>
        <w:t xml:space="preserve"> Giemsa, dầu soi kính hiển vi, cồn tuyệt đối, nước cất</w:t>
      </w:r>
    </w:p>
    <w:p w:rsidR="002A4217" w:rsidRPr="007B5851" w:rsidRDefault="002A4217" w:rsidP="007B5851">
      <w:pPr>
        <w:shd w:val="clear" w:color="auto" w:fill="F5F5F6"/>
        <w:tabs>
          <w:tab w:val="left" w:pos="284"/>
        </w:tabs>
        <w:spacing w:line="360" w:lineRule="auto"/>
        <w:jc w:val="both"/>
        <w:rPr>
          <w:rFonts w:eastAsia="Times New Roman" w:cs="Times New Roman"/>
          <w:sz w:val="28"/>
          <w:szCs w:val="28"/>
        </w:rPr>
      </w:pPr>
      <w:r w:rsidRPr="007B5851">
        <w:rPr>
          <w:rFonts w:eastAsia="Calibri" w:cs="Times New Roman"/>
          <w:sz w:val="28"/>
          <w:szCs w:val="28"/>
        </w:rPr>
        <w:t xml:space="preserve">- Bệnh phẩm : </w:t>
      </w:r>
      <w:r w:rsidRPr="007B5851">
        <w:rPr>
          <w:rFonts w:eastAsia="Times New Roman" w:cs="Times New Roman"/>
          <w:sz w:val="28"/>
          <w:szCs w:val="28"/>
        </w:rPr>
        <w:t>Là mẫu dịch đựng trong ống nghiệm sạch đảm bảo các điều kiện:</w:t>
      </w:r>
    </w:p>
    <w:p w:rsidR="002A4217" w:rsidRPr="007B5851" w:rsidRDefault="002A4217" w:rsidP="007B5851">
      <w:pPr>
        <w:shd w:val="clear" w:color="auto" w:fill="F5F5F6"/>
        <w:tabs>
          <w:tab w:val="left" w:pos="284"/>
        </w:tabs>
        <w:spacing w:line="360" w:lineRule="auto"/>
        <w:jc w:val="both"/>
        <w:rPr>
          <w:rFonts w:eastAsia="Times New Roman" w:cs="Times New Roman"/>
          <w:sz w:val="28"/>
          <w:szCs w:val="28"/>
        </w:rPr>
      </w:pPr>
      <w:r w:rsidRPr="007B5851">
        <w:rPr>
          <w:rFonts w:eastAsia="Times New Roman" w:cs="Times New Roman"/>
          <w:sz w:val="28"/>
          <w:szCs w:val="28"/>
        </w:rPr>
        <w:lastRenderedPageBreak/>
        <w:t>- Miệng ống nghiệm được đậy nắp kín.</w:t>
      </w:r>
    </w:p>
    <w:p w:rsidR="002A4217" w:rsidRPr="007B5851" w:rsidRDefault="002A4217" w:rsidP="007B5851">
      <w:pPr>
        <w:shd w:val="clear" w:color="auto" w:fill="F5F5F6"/>
        <w:tabs>
          <w:tab w:val="left" w:pos="284"/>
        </w:tabs>
        <w:spacing w:line="360" w:lineRule="auto"/>
        <w:jc w:val="both"/>
        <w:rPr>
          <w:rFonts w:eastAsia="Times New Roman" w:cs="Times New Roman"/>
          <w:sz w:val="28"/>
          <w:szCs w:val="28"/>
        </w:rPr>
      </w:pPr>
      <w:r w:rsidRPr="007B5851">
        <w:rPr>
          <w:rFonts w:eastAsia="Times New Roman" w:cs="Times New Roman"/>
          <w:sz w:val="28"/>
          <w:szCs w:val="28"/>
        </w:rPr>
        <w:t>- Ống nghiệm có đầy đủ thông tin hành chính về tên, tuổi, giường, khoa của người bệnh phù hợp với giấy xét nghiệm.</w:t>
      </w:r>
    </w:p>
    <w:p w:rsidR="002A4217" w:rsidRPr="007B5851" w:rsidRDefault="002A4217" w:rsidP="007B5851">
      <w:pPr>
        <w:pStyle w:val="BodyText"/>
        <w:tabs>
          <w:tab w:val="left" w:pos="142"/>
          <w:tab w:val="left" w:pos="284"/>
          <w:tab w:val="left" w:pos="5329"/>
        </w:tabs>
        <w:spacing w:line="360" w:lineRule="auto"/>
        <w:ind w:left="0" w:firstLine="0"/>
        <w:rPr>
          <w:sz w:val="28"/>
          <w:szCs w:val="28"/>
          <w:shd w:val="clear" w:color="auto" w:fill="F5F5F6"/>
        </w:rPr>
      </w:pPr>
      <w:r w:rsidRPr="007B5851">
        <w:rPr>
          <w:b/>
          <w:sz w:val="28"/>
          <w:szCs w:val="28"/>
        </w:rPr>
        <w:t xml:space="preserve"> 7. Kiểm tra chất lượng</w:t>
      </w:r>
    </w:p>
    <w:p w:rsidR="002A4217" w:rsidRPr="007B5851" w:rsidRDefault="002A4217"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xml:space="preserve">Thực hiện đúng các bước trong quy trình. </w:t>
      </w:r>
    </w:p>
    <w:p w:rsidR="002A4217" w:rsidRPr="007B5851" w:rsidRDefault="002A4217"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8. An toàn</w:t>
      </w:r>
    </w:p>
    <w:p w:rsidR="002A4217" w:rsidRPr="007B5851" w:rsidRDefault="002A4217"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 xml:space="preserve">- </w:t>
      </w:r>
      <w:r w:rsidRPr="007B5851">
        <w:rPr>
          <w:rFonts w:eastAsia="Calibri" w:cs="Times New Roman"/>
          <w:sz w:val="28"/>
          <w:szCs w:val="28"/>
        </w:rPr>
        <w:t>Thực hiện đúng các bước trong quy trình</w:t>
      </w:r>
    </w:p>
    <w:p w:rsidR="002A4217" w:rsidRPr="007B5851" w:rsidRDefault="002A4217" w:rsidP="007B5851">
      <w:pPr>
        <w:tabs>
          <w:tab w:val="left" w:pos="284"/>
        </w:tabs>
        <w:spacing w:line="360" w:lineRule="auto"/>
        <w:jc w:val="both"/>
        <w:rPr>
          <w:rFonts w:eastAsia="Calibri" w:cs="Times New Roman"/>
          <w:b/>
          <w:sz w:val="28"/>
          <w:szCs w:val="28"/>
        </w:rPr>
      </w:pPr>
      <w:r w:rsidRPr="007B5851">
        <w:rPr>
          <w:rFonts w:eastAsia="Calibri" w:cs="Times New Roman"/>
          <w:sz w:val="28"/>
          <w:szCs w:val="28"/>
        </w:rPr>
        <w:t>-  Đeo găng tay, khẩu trang khi thực hiện.</w:t>
      </w:r>
    </w:p>
    <w:p w:rsidR="002A4217" w:rsidRPr="007B5851" w:rsidRDefault="002A4217"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9. Nội dung thực hiện</w:t>
      </w:r>
    </w:p>
    <w:p w:rsidR="002A4217" w:rsidRPr="007B5851" w:rsidRDefault="002A4217" w:rsidP="007B5851">
      <w:pPr>
        <w:shd w:val="clear" w:color="auto" w:fill="F5F5F6"/>
        <w:tabs>
          <w:tab w:val="left" w:pos="284"/>
        </w:tabs>
        <w:spacing w:line="360" w:lineRule="auto"/>
        <w:jc w:val="both"/>
        <w:rPr>
          <w:rFonts w:eastAsia="Times New Roman" w:cs="Times New Roman"/>
          <w:sz w:val="28"/>
          <w:szCs w:val="28"/>
        </w:rPr>
      </w:pPr>
      <w:r w:rsidRPr="007B5851">
        <w:rPr>
          <w:rFonts w:eastAsia="Times New Roman" w:cs="Times New Roman"/>
          <w:sz w:val="28"/>
          <w:szCs w:val="28"/>
        </w:rPr>
        <w:t>- Trước khi đếm, xác định số lượng và màu sắc dịch.</w:t>
      </w:r>
    </w:p>
    <w:p w:rsidR="002A4217" w:rsidRPr="007B5851" w:rsidRDefault="002A4217" w:rsidP="007B5851">
      <w:pPr>
        <w:shd w:val="clear" w:color="auto" w:fill="F5F5F6"/>
        <w:tabs>
          <w:tab w:val="left" w:pos="284"/>
        </w:tabs>
        <w:spacing w:line="360" w:lineRule="auto"/>
        <w:jc w:val="both"/>
        <w:rPr>
          <w:rFonts w:eastAsia="Times New Roman" w:cs="Times New Roman"/>
          <w:sz w:val="28"/>
          <w:szCs w:val="28"/>
        </w:rPr>
      </w:pPr>
      <w:r w:rsidRPr="007B5851">
        <w:rPr>
          <w:rFonts w:eastAsia="Times New Roman" w:cs="Times New Roman"/>
          <w:sz w:val="28"/>
          <w:szCs w:val="28"/>
        </w:rPr>
        <w:t>- Cho vào máy huyết học tự động phân tích kết quả. Kết quả sẽ tự động chuyển vào phần mềm Lis và Hsoft.</w:t>
      </w:r>
    </w:p>
    <w:p w:rsidR="002A4217" w:rsidRPr="007B5851" w:rsidRDefault="002A4217"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10.Diễn giải kết quả và báo cáo</w:t>
      </w:r>
    </w:p>
    <w:p w:rsidR="002A4217" w:rsidRPr="007B5851" w:rsidRDefault="002A4217" w:rsidP="007B5851">
      <w:pPr>
        <w:shd w:val="clear" w:color="auto" w:fill="F5F5F6"/>
        <w:tabs>
          <w:tab w:val="left" w:pos="284"/>
        </w:tabs>
        <w:spacing w:line="360" w:lineRule="auto"/>
        <w:jc w:val="both"/>
        <w:rPr>
          <w:rFonts w:eastAsia="Times New Roman" w:cs="Times New Roman"/>
          <w:sz w:val="28"/>
          <w:szCs w:val="28"/>
        </w:rPr>
      </w:pPr>
      <w:r w:rsidRPr="007B5851">
        <w:rPr>
          <w:rFonts w:eastAsia="Times New Roman" w:cs="Times New Roman"/>
          <w:sz w:val="28"/>
          <w:szCs w:val="28"/>
        </w:rPr>
        <w:t>Sau khi có tiêu bản, việc nhận định kết quả được tập trung vào các tiêu chí nhận xét.</w:t>
      </w:r>
    </w:p>
    <w:p w:rsidR="002A4217" w:rsidRPr="007B5851" w:rsidRDefault="002A4217" w:rsidP="007B5851">
      <w:pPr>
        <w:shd w:val="clear" w:color="auto" w:fill="F5F5F6"/>
        <w:tabs>
          <w:tab w:val="left" w:pos="284"/>
        </w:tabs>
        <w:spacing w:line="360" w:lineRule="auto"/>
        <w:jc w:val="both"/>
        <w:rPr>
          <w:rFonts w:eastAsia="Times New Roman" w:cs="Times New Roman"/>
          <w:sz w:val="28"/>
          <w:szCs w:val="28"/>
        </w:rPr>
      </w:pPr>
      <w:r w:rsidRPr="007B5851">
        <w:rPr>
          <w:rFonts w:eastAsia="Times New Roman" w:cs="Times New Roman"/>
          <w:sz w:val="28"/>
          <w:szCs w:val="28"/>
        </w:rPr>
        <w:t>- Màu sắc của dịch.</w:t>
      </w:r>
    </w:p>
    <w:p w:rsidR="002A4217" w:rsidRPr="007B5851" w:rsidRDefault="002A4217" w:rsidP="007B5851">
      <w:pPr>
        <w:shd w:val="clear" w:color="auto" w:fill="F5F5F6"/>
        <w:tabs>
          <w:tab w:val="left" w:pos="284"/>
        </w:tabs>
        <w:spacing w:line="360" w:lineRule="auto"/>
        <w:jc w:val="both"/>
        <w:rPr>
          <w:rFonts w:eastAsia="Times New Roman" w:cs="Times New Roman"/>
          <w:sz w:val="28"/>
          <w:szCs w:val="28"/>
        </w:rPr>
      </w:pPr>
      <w:r w:rsidRPr="007B5851">
        <w:rPr>
          <w:rFonts w:eastAsia="Times New Roman" w:cs="Times New Roman"/>
          <w:sz w:val="28"/>
          <w:szCs w:val="28"/>
        </w:rPr>
        <w:t>- Đánh giá về sự có mặt của tế bào trên tiêu bản nhuộm Giemsa (giàu hay nghèo tế bào).</w:t>
      </w:r>
    </w:p>
    <w:p w:rsidR="002A4217" w:rsidRPr="007B5851" w:rsidRDefault="002A4217" w:rsidP="007B5851">
      <w:pPr>
        <w:shd w:val="clear" w:color="auto" w:fill="F5F5F6"/>
        <w:tabs>
          <w:tab w:val="left" w:pos="284"/>
        </w:tabs>
        <w:spacing w:line="360" w:lineRule="auto"/>
        <w:jc w:val="both"/>
        <w:rPr>
          <w:rFonts w:eastAsia="Times New Roman" w:cs="Times New Roman"/>
          <w:sz w:val="28"/>
          <w:szCs w:val="28"/>
        </w:rPr>
      </w:pPr>
      <w:r w:rsidRPr="007B5851">
        <w:rPr>
          <w:rFonts w:eastAsia="Times New Roman" w:cs="Times New Roman"/>
          <w:sz w:val="28"/>
          <w:szCs w:val="28"/>
        </w:rPr>
        <w:t>- Phân tích đặc điểm hình thái của các loại tế bào có trong dịch.</w:t>
      </w:r>
    </w:p>
    <w:p w:rsidR="002A4217" w:rsidRPr="007B5851" w:rsidRDefault="002A4217" w:rsidP="007B5851">
      <w:pPr>
        <w:tabs>
          <w:tab w:val="left" w:pos="284"/>
        </w:tabs>
        <w:spacing w:line="360" w:lineRule="auto"/>
        <w:jc w:val="both"/>
        <w:rPr>
          <w:rFonts w:eastAsia="Calibri" w:cs="Times New Roman"/>
          <w:b/>
          <w:sz w:val="28"/>
          <w:szCs w:val="28"/>
        </w:rPr>
      </w:pPr>
      <w:r w:rsidRPr="007B5851">
        <w:rPr>
          <w:rFonts w:eastAsia="Times New Roman" w:cs="Times New Roman"/>
          <w:sz w:val="28"/>
          <w:szCs w:val="28"/>
        </w:rPr>
        <w:t>- Kết luận sau khi phân tích hình thái tế bào (nếu đủ điều kiện).</w:t>
      </w:r>
    </w:p>
    <w:p w:rsidR="002A4217" w:rsidRPr="007B5851" w:rsidRDefault="002A4217" w:rsidP="007B5851">
      <w:pPr>
        <w:shd w:val="clear" w:color="auto" w:fill="F5F5F6"/>
        <w:tabs>
          <w:tab w:val="left" w:pos="284"/>
        </w:tabs>
        <w:spacing w:line="360" w:lineRule="auto"/>
        <w:jc w:val="both"/>
        <w:rPr>
          <w:rFonts w:eastAsia="Times New Roman" w:cs="Times New Roman"/>
          <w:sz w:val="28"/>
          <w:szCs w:val="28"/>
        </w:rPr>
      </w:pPr>
      <w:r w:rsidRPr="007B5851">
        <w:rPr>
          <w:rFonts w:eastAsia="Times New Roman" w:cs="Times New Roman"/>
          <w:sz w:val="28"/>
          <w:szCs w:val="28"/>
        </w:rPr>
        <w:t> </w:t>
      </w:r>
      <w:r w:rsidRPr="007B5851">
        <w:rPr>
          <w:rFonts w:eastAsia="Calibri" w:cs="Times New Roman"/>
          <w:b/>
          <w:sz w:val="28"/>
          <w:szCs w:val="28"/>
        </w:rPr>
        <w:t>11. Lưu ý ( cảnh báo )</w:t>
      </w:r>
    </w:p>
    <w:p w:rsidR="002A4217" w:rsidRPr="007B5851" w:rsidRDefault="002A4217" w:rsidP="007B5851">
      <w:pPr>
        <w:tabs>
          <w:tab w:val="left" w:pos="284"/>
        </w:tabs>
        <w:spacing w:line="360" w:lineRule="auto"/>
        <w:jc w:val="both"/>
        <w:rPr>
          <w:rFonts w:cs="Times New Roman"/>
          <w:sz w:val="28"/>
          <w:szCs w:val="28"/>
        </w:rPr>
      </w:pPr>
      <w:r w:rsidRPr="007B5851">
        <w:rPr>
          <w:rFonts w:cs="Times New Roman"/>
          <w:sz w:val="28"/>
          <w:szCs w:val="28"/>
        </w:rPr>
        <w:t>- Nhầm bệnh phẩm, nhầm giấy xét nghiệm hoặc sai lệch thông tin giữa bệnh phẩm và giấy xét nghiệm.</w:t>
      </w:r>
    </w:p>
    <w:p w:rsidR="002A4217" w:rsidRPr="007B5851" w:rsidRDefault="002A4217" w:rsidP="007B5851">
      <w:pPr>
        <w:tabs>
          <w:tab w:val="left" w:pos="284"/>
        </w:tabs>
        <w:spacing w:line="360" w:lineRule="auto"/>
        <w:jc w:val="both"/>
        <w:rPr>
          <w:rFonts w:cs="Times New Roman"/>
          <w:sz w:val="28"/>
          <w:szCs w:val="28"/>
        </w:rPr>
      </w:pPr>
      <w:r w:rsidRPr="007B5851">
        <w:rPr>
          <w:rFonts w:cs="Times New Roman"/>
          <w:sz w:val="28"/>
          <w:szCs w:val="28"/>
        </w:rPr>
        <w:t>- Bệnh phẩm không được gửi đến phòng xét nghiệm ngay sau khi lấy.</w:t>
      </w:r>
    </w:p>
    <w:p w:rsidR="002A4217" w:rsidRPr="007B5851" w:rsidRDefault="002A4217" w:rsidP="007B5851">
      <w:pPr>
        <w:tabs>
          <w:tab w:val="left" w:pos="284"/>
        </w:tabs>
        <w:spacing w:line="360" w:lineRule="auto"/>
        <w:jc w:val="both"/>
        <w:rPr>
          <w:rFonts w:cs="Times New Roman"/>
          <w:sz w:val="28"/>
          <w:szCs w:val="28"/>
        </w:rPr>
      </w:pPr>
      <w:r w:rsidRPr="007B5851">
        <w:rPr>
          <w:rFonts w:cs="Times New Roman"/>
          <w:sz w:val="28"/>
          <w:szCs w:val="28"/>
        </w:rPr>
        <w:lastRenderedPageBreak/>
        <w:t>- Không lắc đều bệnh phẩm trước khi tiến hành kỹ thuật.</w:t>
      </w:r>
    </w:p>
    <w:p w:rsidR="002A4217" w:rsidRPr="007B5851" w:rsidRDefault="002A4217" w:rsidP="007B5851">
      <w:pPr>
        <w:tabs>
          <w:tab w:val="left" w:pos="284"/>
        </w:tabs>
        <w:spacing w:line="360" w:lineRule="auto"/>
        <w:jc w:val="both"/>
        <w:rPr>
          <w:rFonts w:cs="Times New Roman"/>
          <w:sz w:val="28"/>
          <w:szCs w:val="28"/>
        </w:rPr>
      </w:pPr>
      <w:r w:rsidRPr="007B5851">
        <w:rPr>
          <w:rFonts w:cs="Times New Roman"/>
          <w:sz w:val="28"/>
          <w:szCs w:val="28"/>
        </w:rPr>
        <w:t>- Tiêu bản không đạt tiêu chuẩn.</w:t>
      </w:r>
    </w:p>
    <w:p w:rsidR="002A4217" w:rsidRPr="007B5851" w:rsidRDefault="002A4217" w:rsidP="007B5851">
      <w:pPr>
        <w:tabs>
          <w:tab w:val="left" w:pos="284"/>
        </w:tabs>
        <w:spacing w:line="360" w:lineRule="auto"/>
        <w:jc w:val="both"/>
        <w:rPr>
          <w:rFonts w:cs="Times New Roman"/>
          <w:sz w:val="28"/>
          <w:szCs w:val="28"/>
        </w:rPr>
      </w:pPr>
      <w:r w:rsidRPr="007B5851">
        <w:rPr>
          <w:rFonts w:cs="Times New Roman"/>
          <w:sz w:val="28"/>
          <w:szCs w:val="28"/>
        </w:rPr>
        <w:t>- Thời gian nhuộm và nồng độ thuốc nhuộm không phù hợp.</w:t>
      </w:r>
    </w:p>
    <w:p w:rsidR="002A4217" w:rsidRPr="007B5851" w:rsidRDefault="002A4217" w:rsidP="007B5851">
      <w:pPr>
        <w:shd w:val="clear" w:color="auto" w:fill="F5F5F6"/>
        <w:tabs>
          <w:tab w:val="left" w:pos="284"/>
        </w:tabs>
        <w:spacing w:line="360" w:lineRule="auto"/>
        <w:jc w:val="both"/>
        <w:rPr>
          <w:rFonts w:eastAsia="Calibri" w:cs="Times New Roman"/>
          <w:b/>
          <w:sz w:val="28"/>
          <w:szCs w:val="28"/>
        </w:rPr>
      </w:pPr>
      <w:r w:rsidRPr="007B5851">
        <w:rPr>
          <w:rFonts w:eastAsia="Calibri" w:cs="Times New Roman"/>
          <w:b/>
          <w:sz w:val="28"/>
          <w:szCs w:val="28"/>
        </w:rPr>
        <w:t>12. Lưu trữ hồ sơ.</w:t>
      </w:r>
    </w:p>
    <w:p w:rsidR="002A4217" w:rsidRPr="007B5851" w:rsidRDefault="002A4217"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 xml:space="preserve">-  </w:t>
      </w:r>
      <w:r w:rsidRPr="007B5851">
        <w:rPr>
          <w:rFonts w:eastAsia="Calibri" w:cs="Times New Roman"/>
          <w:sz w:val="28"/>
          <w:szCs w:val="28"/>
        </w:rPr>
        <w:t>Kết quả xét nghiệm được lưu vào phần mềm LIS và Hsoft theo quy định</w:t>
      </w:r>
    </w:p>
    <w:p w:rsidR="002A4217" w:rsidRPr="007B5851" w:rsidRDefault="002A4217"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13. Tài liệu liên quan</w:t>
      </w:r>
    </w:p>
    <w:p w:rsidR="002A4217" w:rsidRPr="007B5851" w:rsidRDefault="002A4217"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 xml:space="preserve">-  </w:t>
      </w:r>
      <w:r w:rsidRPr="007B5851">
        <w:rPr>
          <w:rFonts w:eastAsia="Calibri" w:cs="Times New Roman"/>
          <w:sz w:val="28"/>
          <w:szCs w:val="28"/>
        </w:rPr>
        <w:t>Phiếu chỉ định xét nghiệm</w:t>
      </w:r>
    </w:p>
    <w:p w:rsidR="002A4217" w:rsidRPr="007B5851" w:rsidRDefault="002A4217" w:rsidP="007B5851">
      <w:pPr>
        <w:tabs>
          <w:tab w:val="left" w:pos="284"/>
        </w:tabs>
        <w:spacing w:line="360" w:lineRule="auto"/>
        <w:jc w:val="both"/>
        <w:rPr>
          <w:rFonts w:eastAsia="Calibri" w:cs="Times New Roman"/>
          <w:b/>
          <w:sz w:val="28"/>
          <w:szCs w:val="28"/>
        </w:rPr>
      </w:pPr>
      <w:r w:rsidRPr="007B5851">
        <w:rPr>
          <w:rFonts w:eastAsia="Calibri" w:cs="Times New Roman"/>
          <w:sz w:val="28"/>
          <w:szCs w:val="28"/>
        </w:rPr>
        <w:t>-  Phần mềm lưu kết quả</w:t>
      </w:r>
    </w:p>
    <w:p w:rsidR="002A4217" w:rsidRPr="007B5851" w:rsidRDefault="002A4217" w:rsidP="007B5851">
      <w:pPr>
        <w:pStyle w:val="ndesc"/>
        <w:shd w:val="clear" w:color="auto" w:fill="FFFFFF"/>
        <w:tabs>
          <w:tab w:val="left" w:pos="284"/>
          <w:tab w:val="left" w:pos="426"/>
        </w:tabs>
        <w:spacing w:before="0" w:beforeAutospacing="0" w:after="120" w:afterAutospacing="0" w:line="360" w:lineRule="auto"/>
        <w:jc w:val="center"/>
        <w:rPr>
          <w:b/>
          <w:sz w:val="28"/>
          <w:szCs w:val="28"/>
        </w:rPr>
      </w:pPr>
    </w:p>
    <w:p w:rsidR="002A4217" w:rsidRPr="007B5851" w:rsidRDefault="002A4217" w:rsidP="007B5851">
      <w:pPr>
        <w:tabs>
          <w:tab w:val="left" w:pos="284"/>
        </w:tabs>
        <w:spacing w:line="360" w:lineRule="auto"/>
        <w:rPr>
          <w:rFonts w:eastAsia="Times New Roman" w:cs="Times New Roman"/>
          <w:b/>
          <w:sz w:val="28"/>
          <w:szCs w:val="28"/>
        </w:rPr>
      </w:pPr>
      <w:r w:rsidRPr="007B5851">
        <w:rPr>
          <w:rFonts w:cs="Times New Roman"/>
          <w:b/>
          <w:sz w:val="28"/>
          <w:szCs w:val="28"/>
        </w:rPr>
        <w:br w:type="page"/>
      </w:r>
    </w:p>
    <w:p w:rsidR="004F5365" w:rsidRPr="007B5851" w:rsidRDefault="004F5365" w:rsidP="007B5851">
      <w:pPr>
        <w:pStyle w:val="ndesc"/>
        <w:shd w:val="clear" w:color="auto" w:fill="FFFFFF"/>
        <w:tabs>
          <w:tab w:val="left" w:pos="284"/>
          <w:tab w:val="left" w:pos="426"/>
        </w:tabs>
        <w:spacing w:before="0" w:beforeAutospacing="0" w:after="120" w:afterAutospacing="0" w:line="360" w:lineRule="auto"/>
        <w:jc w:val="center"/>
        <w:outlineLvl w:val="1"/>
        <w:rPr>
          <w:b/>
          <w:sz w:val="32"/>
          <w:szCs w:val="28"/>
        </w:rPr>
      </w:pPr>
      <w:bookmarkStart w:id="21" w:name="_Toc115440986"/>
      <w:r w:rsidRPr="007B5851">
        <w:rPr>
          <w:b/>
          <w:sz w:val="32"/>
          <w:szCs w:val="28"/>
        </w:rPr>
        <w:lastRenderedPageBreak/>
        <w:t>18. XÉT NGHIỆM CÁC LOẠI DỊCH, NHUỘM VÀ CHẨN ĐOÁN TẾ BÀO HỌC</w:t>
      </w:r>
      <w:bookmarkEnd w:id="21"/>
    </w:p>
    <w:p w:rsidR="002A4217" w:rsidRPr="007B5851" w:rsidRDefault="002A4217" w:rsidP="007B5851">
      <w:pPr>
        <w:pStyle w:val="NormalWeb"/>
        <w:shd w:val="clear" w:color="auto" w:fill="FFFFFF"/>
        <w:tabs>
          <w:tab w:val="left" w:pos="284"/>
        </w:tabs>
        <w:spacing w:before="0" w:beforeAutospacing="0" w:after="0" w:afterAutospacing="0" w:line="360" w:lineRule="auto"/>
        <w:jc w:val="both"/>
        <w:rPr>
          <w:sz w:val="28"/>
          <w:szCs w:val="28"/>
        </w:rPr>
      </w:pPr>
      <w:r w:rsidRPr="007B5851">
        <w:rPr>
          <w:rStyle w:val="Strong"/>
          <w:sz w:val="28"/>
          <w:szCs w:val="28"/>
        </w:rPr>
        <w:t>I. NGUYÊN LÝ</w:t>
      </w:r>
    </w:p>
    <w:p w:rsidR="002A4217" w:rsidRPr="007B5851" w:rsidRDefault="002A4217" w:rsidP="007B5851">
      <w:pPr>
        <w:pStyle w:val="NormalWeb"/>
        <w:shd w:val="clear" w:color="auto" w:fill="FFFFFF"/>
        <w:tabs>
          <w:tab w:val="left" w:pos="284"/>
        </w:tabs>
        <w:spacing w:before="0" w:beforeAutospacing="0" w:after="0" w:afterAutospacing="0" w:line="360" w:lineRule="auto"/>
        <w:jc w:val="both"/>
        <w:rPr>
          <w:sz w:val="28"/>
          <w:szCs w:val="28"/>
        </w:rPr>
      </w:pPr>
      <w:r w:rsidRPr="007B5851">
        <w:rPr>
          <w:sz w:val="28"/>
          <w:szCs w:val="28"/>
        </w:rPr>
        <w:t>Tế bào trong các dịch màng bụng, màng tim, màng phổi, dịch khớp… để lắng hoặc ly tâm được phết lên lam kính, để khô, cố định bằng cồn 90- 99°C và nhuộm Giemsa. Các tế bào sẽ bắt màu của thuốc nhuộm Giem sa. Quan sát tiêu bản nhuộm bằng kính hiển vi quang học để nhận định sự có mặt các tế bào về số lượng, hình dạng, kích thước, nhân và nguyên chất của tế bào.</w:t>
      </w:r>
    </w:p>
    <w:p w:rsidR="002A4217" w:rsidRPr="007B5851" w:rsidRDefault="002A4217" w:rsidP="007B5851">
      <w:pPr>
        <w:pStyle w:val="NormalWeb"/>
        <w:shd w:val="clear" w:color="auto" w:fill="FFFFFF"/>
        <w:tabs>
          <w:tab w:val="left" w:pos="284"/>
        </w:tabs>
        <w:spacing w:before="0" w:beforeAutospacing="0" w:after="0" w:afterAutospacing="0" w:line="360" w:lineRule="auto"/>
        <w:jc w:val="both"/>
        <w:rPr>
          <w:sz w:val="28"/>
          <w:szCs w:val="28"/>
        </w:rPr>
      </w:pPr>
      <w:r w:rsidRPr="007B5851">
        <w:rPr>
          <w:rStyle w:val="Strong"/>
          <w:sz w:val="28"/>
          <w:szCs w:val="28"/>
        </w:rPr>
        <w:t>II. CHỈ ĐỊNH</w:t>
      </w:r>
    </w:p>
    <w:p w:rsidR="002A4217" w:rsidRPr="007B5851" w:rsidRDefault="002A4217" w:rsidP="007B5851">
      <w:pPr>
        <w:pStyle w:val="NormalWeb"/>
        <w:shd w:val="clear" w:color="auto" w:fill="FFFFFF"/>
        <w:tabs>
          <w:tab w:val="left" w:pos="284"/>
        </w:tabs>
        <w:spacing w:before="0" w:beforeAutospacing="0" w:after="0" w:afterAutospacing="0" w:line="360" w:lineRule="auto"/>
        <w:jc w:val="both"/>
        <w:rPr>
          <w:sz w:val="28"/>
          <w:szCs w:val="28"/>
        </w:rPr>
      </w:pPr>
      <w:r w:rsidRPr="007B5851">
        <w:rPr>
          <w:sz w:val="28"/>
          <w:szCs w:val="28"/>
        </w:rPr>
        <w:t>Xét nghiệm chất dịch (dịch ổ bụng, dịch các màng, dịch khớp gối,…)</w:t>
      </w:r>
    </w:p>
    <w:p w:rsidR="002A4217" w:rsidRPr="007B5851" w:rsidRDefault="002A4217" w:rsidP="007B5851">
      <w:pPr>
        <w:pStyle w:val="NormalWeb"/>
        <w:shd w:val="clear" w:color="auto" w:fill="FFFFFF"/>
        <w:tabs>
          <w:tab w:val="left" w:pos="284"/>
        </w:tabs>
        <w:spacing w:before="0" w:beforeAutospacing="0" w:after="0" w:afterAutospacing="0" w:line="360" w:lineRule="auto"/>
        <w:jc w:val="both"/>
        <w:rPr>
          <w:sz w:val="28"/>
          <w:szCs w:val="28"/>
        </w:rPr>
      </w:pPr>
      <w:r w:rsidRPr="007B5851">
        <w:rPr>
          <w:rStyle w:val="Strong"/>
          <w:sz w:val="28"/>
          <w:szCs w:val="28"/>
        </w:rPr>
        <w:t>III. CHỐNG CHỈ ĐỊNH</w:t>
      </w:r>
    </w:p>
    <w:p w:rsidR="002A4217" w:rsidRPr="007B5851" w:rsidRDefault="002A4217" w:rsidP="007B5851">
      <w:pPr>
        <w:pStyle w:val="NormalWeb"/>
        <w:shd w:val="clear" w:color="auto" w:fill="FFFFFF"/>
        <w:tabs>
          <w:tab w:val="left" w:pos="284"/>
        </w:tabs>
        <w:spacing w:before="0" w:beforeAutospacing="0" w:after="0" w:afterAutospacing="0" w:line="360" w:lineRule="auto"/>
        <w:jc w:val="both"/>
        <w:rPr>
          <w:sz w:val="28"/>
          <w:szCs w:val="28"/>
        </w:rPr>
      </w:pPr>
      <w:r w:rsidRPr="007B5851">
        <w:rPr>
          <w:sz w:val="28"/>
          <w:szCs w:val="28"/>
        </w:rPr>
        <w:t>Không có chống chỉ định</w:t>
      </w:r>
    </w:p>
    <w:p w:rsidR="002A4217" w:rsidRPr="007B5851" w:rsidRDefault="002A4217" w:rsidP="007B5851">
      <w:pPr>
        <w:pStyle w:val="NormalWeb"/>
        <w:shd w:val="clear" w:color="auto" w:fill="FFFFFF"/>
        <w:tabs>
          <w:tab w:val="left" w:pos="284"/>
        </w:tabs>
        <w:spacing w:before="0" w:beforeAutospacing="0" w:after="0" w:afterAutospacing="0" w:line="360" w:lineRule="auto"/>
        <w:jc w:val="both"/>
        <w:rPr>
          <w:sz w:val="28"/>
          <w:szCs w:val="28"/>
        </w:rPr>
      </w:pPr>
      <w:r w:rsidRPr="007B5851">
        <w:rPr>
          <w:rStyle w:val="Strong"/>
          <w:sz w:val="28"/>
          <w:szCs w:val="28"/>
        </w:rPr>
        <w:t>IV. CHUẨN BỊ</w:t>
      </w:r>
    </w:p>
    <w:p w:rsidR="002A4217" w:rsidRPr="007B5851" w:rsidRDefault="002A4217" w:rsidP="007B5851">
      <w:pPr>
        <w:pStyle w:val="NormalWeb"/>
        <w:shd w:val="clear" w:color="auto" w:fill="FFFFFF"/>
        <w:tabs>
          <w:tab w:val="left" w:pos="284"/>
        </w:tabs>
        <w:spacing w:before="0" w:beforeAutospacing="0" w:after="0" w:afterAutospacing="0" w:line="360" w:lineRule="auto"/>
        <w:jc w:val="both"/>
        <w:rPr>
          <w:sz w:val="28"/>
          <w:szCs w:val="28"/>
        </w:rPr>
      </w:pPr>
      <w:r w:rsidRPr="007B5851">
        <w:rPr>
          <w:rStyle w:val="Strong"/>
          <w:sz w:val="28"/>
          <w:szCs w:val="28"/>
        </w:rPr>
        <w:t>1. Người thực hiện</w:t>
      </w:r>
    </w:p>
    <w:p w:rsidR="002A4217" w:rsidRPr="007B5851" w:rsidRDefault="002A4217" w:rsidP="007B5851">
      <w:pPr>
        <w:pStyle w:val="NormalWeb"/>
        <w:shd w:val="clear" w:color="auto" w:fill="FFFFFF"/>
        <w:tabs>
          <w:tab w:val="left" w:pos="284"/>
        </w:tabs>
        <w:spacing w:before="0" w:beforeAutospacing="0" w:after="0" w:afterAutospacing="0" w:line="360" w:lineRule="auto"/>
        <w:jc w:val="both"/>
        <w:rPr>
          <w:sz w:val="28"/>
          <w:szCs w:val="28"/>
        </w:rPr>
      </w:pPr>
      <w:r w:rsidRPr="007B5851">
        <w:rPr>
          <w:sz w:val="28"/>
          <w:szCs w:val="28"/>
        </w:rPr>
        <w:t>- KTV xét nghiệm nhuộm tiêu bản, thực hiện kỹ thuật</w:t>
      </w:r>
    </w:p>
    <w:p w:rsidR="002A4217" w:rsidRPr="007B5851" w:rsidRDefault="002A4217" w:rsidP="007B5851">
      <w:pPr>
        <w:pStyle w:val="NormalWeb"/>
        <w:shd w:val="clear" w:color="auto" w:fill="FFFFFF"/>
        <w:tabs>
          <w:tab w:val="left" w:pos="284"/>
        </w:tabs>
        <w:spacing w:before="0" w:beforeAutospacing="0" w:after="0" w:afterAutospacing="0" w:line="360" w:lineRule="auto"/>
        <w:jc w:val="both"/>
        <w:rPr>
          <w:sz w:val="28"/>
          <w:szCs w:val="28"/>
        </w:rPr>
      </w:pPr>
      <w:r w:rsidRPr="007B5851">
        <w:rPr>
          <w:sz w:val="28"/>
          <w:szCs w:val="28"/>
        </w:rPr>
        <w:t>- Bác sĩ đọc kết quả</w:t>
      </w:r>
    </w:p>
    <w:p w:rsidR="002A4217" w:rsidRPr="007B5851" w:rsidRDefault="002A4217" w:rsidP="007B5851">
      <w:pPr>
        <w:pStyle w:val="NormalWeb"/>
        <w:shd w:val="clear" w:color="auto" w:fill="FFFFFF"/>
        <w:tabs>
          <w:tab w:val="left" w:pos="284"/>
        </w:tabs>
        <w:spacing w:before="0" w:beforeAutospacing="0" w:after="0" w:afterAutospacing="0" w:line="360" w:lineRule="auto"/>
        <w:jc w:val="both"/>
        <w:rPr>
          <w:sz w:val="28"/>
          <w:szCs w:val="28"/>
        </w:rPr>
      </w:pPr>
      <w:r w:rsidRPr="007B5851">
        <w:rPr>
          <w:rStyle w:val="Strong"/>
          <w:sz w:val="28"/>
          <w:szCs w:val="28"/>
        </w:rPr>
        <w:t>2. Bệnh phẩm</w:t>
      </w:r>
    </w:p>
    <w:p w:rsidR="002A4217" w:rsidRPr="007B5851" w:rsidRDefault="002A4217" w:rsidP="007B5851">
      <w:pPr>
        <w:pStyle w:val="NormalWeb"/>
        <w:shd w:val="clear" w:color="auto" w:fill="FFFFFF"/>
        <w:tabs>
          <w:tab w:val="left" w:pos="284"/>
        </w:tabs>
        <w:spacing w:before="0" w:beforeAutospacing="0" w:after="0" w:afterAutospacing="0" w:line="360" w:lineRule="auto"/>
        <w:jc w:val="both"/>
        <w:rPr>
          <w:sz w:val="28"/>
          <w:szCs w:val="28"/>
        </w:rPr>
      </w:pPr>
      <w:r w:rsidRPr="007B5851">
        <w:rPr>
          <w:sz w:val="28"/>
          <w:szCs w:val="28"/>
        </w:rPr>
        <w:t>Các loại chất dịch: màng phổi, màng tim, màng bụng, khớp gối…</w:t>
      </w:r>
    </w:p>
    <w:p w:rsidR="002A4217" w:rsidRPr="007B5851" w:rsidRDefault="002A4217" w:rsidP="007B5851">
      <w:pPr>
        <w:pStyle w:val="NormalWeb"/>
        <w:shd w:val="clear" w:color="auto" w:fill="FFFFFF"/>
        <w:tabs>
          <w:tab w:val="left" w:pos="284"/>
        </w:tabs>
        <w:spacing w:before="0" w:beforeAutospacing="0" w:after="0" w:afterAutospacing="0" w:line="360" w:lineRule="auto"/>
        <w:jc w:val="both"/>
        <w:rPr>
          <w:sz w:val="28"/>
          <w:szCs w:val="28"/>
        </w:rPr>
      </w:pPr>
      <w:r w:rsidRPr="007B5851">
        <w:rPr>
          <w:rStyle w:val="Strong"/>
          <w:sz w:val="28"/>
          <w:szCs w:val="28"/>
        </w:rPr>
        <w:t>3. Phương tiện, hóa chất</w:t>
      </w:r>
    </w:p>
    <w:p w:rsidR="002A4217" w:rsidRPr="007B5851" w:rsidRDefault="002A4217" w:rsidP="007B5851">
      <w:pPr>
        <w:pStyle w:val="NormalWeb"/>
        <w:shd w:val="clear" w:color="auto" w:fill="FFFFFF"/>
        <w:tabs>
          <w:tab w:val="left" w:pos="284"/>
        </w:tabs>
        <w:spacing w:before="0" w:beforeAutospacing="0" w:after="0" w:afterAutospacing="0" w:line="360" w:lineRule="auto"/>
        <w:jc w:val="both"/>
        <w:rPr>
          <w:sz w:val="28"/>
          <w:szCs w:val="28"/>
        </w:rPr>
      </w:pPr>
      <w:r w:rsidRPr="007B5851">
        <w:rPr>
          <w:sz w:val="28"/>
          <w:szCs w:val="28"/>
        </w:rPr>
        <w:t>- Vật dụng,  trang thiết bị</w:t>
      </w:r>
    </w:p>
    <w:p w:rsidR="002A4217" w:rsidRPr="007B5851" w:rsidRDefault="002A4217" w:rsidP="007B5851">
      <w:pPr>
        <w:pStyle w:val="NormalWeb"/>
        <w:shd w:val="clear" w:color="auto" w:fill="FFFFFF"/>
        <w:tabs>
          <w:tab w:val="left" w:pos="284"/>
        </w:tabs>
        <w:spacing w:before="0" w:beforeAutospacing="0" w:after="0" w:afterAutospacing="0" w:line="360" w:lineRule="auto"/>
        <w:jc w:val="both"/>
        <w:rPr>
          <w:sz w:val="28"/>
          <w:szCs w:val="28"/>
        </w:rPr>
      </w:pPr>
      <w:r w:rsidRPr="007B5851">
        <w:rPr>
          <w:sz w:val="28"/>
          <w:szCs w:val="28"/>
        </w:rPr>
        <w:t>+ Kính hiển vi</w:t>
      </w:r>
    </w:p>
    <w:p w:rsidR="002A4217" w:rsidRPr="007B5851" w:rsidRDefault="002A4217" w:rsidP="007B5851">
      <w:pPr>
        <w:pStyle w:val="NormalWeb"/>
        <w:shd w:val="clear" w:color="auto" w:fill="FFFFFF"/>
        <w:tabs>
          <w:tab w:val="left" w:pos="284"/>
        </w:tabs>
        <w:spacing w:before="0" w:beforeAutospacing="0" w:after="0" w:afterAutospacing="0" w:line="360" w:lineRule="auto"/>
        <w:jc w:val="both"/>
        <w:rPr>
          <w:sz w:val="28"/>
          <w:szCs w:val="28"/>
        </w:rPr>
      </w:pPr>
      <w:r w:rsidRPr="007B5851">
        <w:rPr>
          <w:sz w:val="28"/>
          <w:szCs w:val="28"/>
        </w:rPr>
        <w:t>+ Máy ly tâm: 01</w:t>
      </w:r>
    </w:p>
    <w:p w:rsidR="002A4217" w:rsidRPr="007B5851" w:rsidRDefault="002A4217" w:rsidP="007B5851">
      <w:pPr>
        <w:pStyle w:val="NormalWeb"/>
        <w:shd w:val="clear" w:color="auto" w:fill="FFFFFF"/>
        <w:tabs>
          <w:tab w:val="left" w:pos="284"/>
        </w:tabs>
        <w:spacing w:before="0" w:beforeAutospacing="0" w:after="0" w:afterAutospacing="0" w:line="360" w:lineRule="auto"/>
        <w:jc w:val="both"/>
        <w:rPr>
          <w:sz w:val="28"/>
          <w:szCs w:val="28"/>
        </w:rPr>
      </w:pPr>
      <w:r w:rsidRPr="007B5851">
        <w:rPr>
          <w:sz w:val="28"/>
          <w:szCs w:val="28"/>
        </w:rPr>
        <w:t>+ Pipet</w:t>
      </w:r>
    </w:p>
    <w:p w:rsidR="002A4217" w:rsidRPr="007B5851" w:rsidRDefault="002A4217" w:rsidP="007B5851">
      <w:pPr>
        <w:pStyle w:val="NormalWeb"/>
        <w:shd w:val="clear" w:color="auto" w:fill="FFFFFF"/>
        <w:tabs>
          <w:tab w:val="left" w:pos="284"/>
        </w:tabs>
        <w:spacing w:before="0" w:beforeAutospacing="0" w:after="0" w:afterAutospacing="0" w:line="360" w:lineRule="auto"/>
        <w:jc w:val="both"/>
        <w:rPr>
          <w:sz w:val="28"/>
          <w:szCs w:val="28"/>
        </w:rPr>
      </w:pPr>
      <w:r w:rsidRPr="007B5851">
        <w:rPr>
          <w:sz w:val="28"/>
          <w:szCs w:val="28"/>
        </w:rPr>
        <w:t>+ Lam kính</w:t>
      </w:r>
    </w:p>
    <w:p w:rsidR="002A4217" w:rsidRPr="007B5851" w:rsidRDefault="002A4217" w:rsidP="007B5851">
      <w:pPr>
        <w:pStyle w:val="NormalWeb"/>
        <w:shd w:val="clear" w:color="auto" w:fill="FFFFFF"/>
        <w:tabs>
          <w:tab w:val="left" w:pos="284"/>
        </w:tabs>
        <w:spacing w:before="0" w:beforeAutospacing="0" w:after="0" w:afterAutospacing="0" w:line="360" w:lineRule="auto"/>
        <w:jc w:val="both"/>
        <w:rPr>
          <w:sz w:val="28"/>
          <w:szCs w:val="28"/>
        </w:rPr>
      </w:pPr>
      <w:r w:rsidRPr="007B5851">
        <w:rPr>
          <w:sz w:val="28"/>
          <w:szCs w:val="28"/>
        </w:rPr>
        <w:t>+ Bộ nhuộm Giemsa</w:t>
      </w:r>
    </w:p>
    <w:p w:rsidR="002A4217" w:rsidRPr="007B5851" w:rsidRDefault="002A4217" w:rsidP="007B5851">
      <w:pPr>
        <w:pStyle w:val="NormalWeb"/>
        <w:shd w:val="clear" w:color="auto" w:fill="FFFFFF"/>
        <w:tabs>
          <w:tab w:val="left" w:pos="284"/>
        </w:tabs>
        <w:spacing w:before="0" w:beforeAutospacing="0" w:after="0" w:afterAutospacing="0" w:line="360" w:lineRule="auto"/>
        <w:jc w:val="both"/>
        <w:rPr>
          <w:sz w:val="28"/>
          <w:szCs w:val="28"/>
        </w:rPr>
      </w:pPr>
      <w:r w:rsidRPr="007B5851">
        <w:rPr>
          <w:sz w:val="28"/>
          <w:szCs w:val="28"/>
        </w:rPr>
        <w:t>+ Găng tay, gạc</w:t>
      </w:r>
    </w:p>
    <w:p w:rsidR="002A4217" w:rsidRPr="007B5851" w:rsidRDefault="002A4217" w:rsidP="007B5851">
      <w:pPr>
        <w:pStyle w:val="NormalWeb"/>
        <w:shd w:val="clear" w:color="auto" w:fill="FFFFFF"/>
        <w:tabs>
          <w:tab w:val="left" w:pos="284"/>
        </w:tabs>
        <w:spacing w:before="0" w:beforeAutospacing="0" w:after="0" w:afterAutospacing="0" w:line="360" w:lineRule="auto"/>
        <w:jc w:val="both"/>
        <w:rPr>
          <w:sz w:val="28"/>
          <w:szCs w:val="28"/>
        </w:rPr>
      </w:pPr>
      <w:r w:rsidRPr="007B5851">
        <w:rPr>
          <w:sz w:val="28"/>
          <w:szCs w:val="28"/>
        </w:rPr>
        <w:t>- Thuốc thử: Giemsa, cồn cố định</w:t>
      </w:r>
    </w:p>
    <w:p w:rsidR="002A4217" w:rsidRPr="007B5851" w:rsidRDefault="002A4217" w:rsidP="007B5851">
      <w:pPr>
        <w:pStyle w:val="NormalWeb"/>
        <w:shd w:val="clear" w:color="auto" w:fill="FFFFFF"/>
        <w:tabs>
          <w:tab w:val="left" w:pos="284"/>
        </w:tabs>
        <w:spacing w:before="0" w:beforeAutospacing="0" w:after="0" w:afterAutospacing="0" w:line="360" w:lineRule="auto"/>
        <w:jc w:val="both"/>
        <w:rPr>
          <w:sz w:val="28"/>
          <w:szCs w:val="28"/>
        </w:rPr>
      </w:pPr>
      <w:r w:rsidRPr="007B5851">
        <w:rPr>
          <w:rStyle w:val="Strong"/>
          <w:sz w:val="28"/>
          <w:szCs w:val="28"/>
        </w:rPr>
        <w:t>4. Phiếu xét nghiệm</w:t>
      </w:r>
    </w:p>
    <w:p w:rsidR="002A4217" w:rsidRPr="007B5851" w:rsidRDefault="002A4217" w:rsidP="007B5851">
      <w:pPr>
        <w:pStyle w:val="NormalWeb"/>
        <w:shd w:val="clear" w:color="auto" w:fill="FFFFFF"/>
        <w:tabs>
          <w:tab w:val="left" w:pos="284"/>
        </w:tabs>
        <w:spacing w:before="0" w:beforeAutospacing="0" w:after="0" w:afterAutospacing="0" w:line="360" w:lineRule="auto"/>
        <w:jc w:val="both"/>
        <w:rPr>
          <w:sz w:val="28"/>
          <w:szCs w:val="28"/>
        </w:rPr>
      </w:pPr>
      <w:r w:rsidRPr="007B5851">
        <w:rPr>
          <w:sz w:val="28"/>
          <w:szCs w:val="28"/>
        </w:rPr>
        <w:lastRenderedPageBreak/>
        <w:t>Giấy chỉ định xét nghiệm ghi đầy đủ thông tin về người bệnh: họ tên, tuổi, gường bệnh, khoa phòng, chẩn đoán.</w:t>
      </w:r>
    </w:p>
    <w:p w:rsidR="002A4217" w:rsidRPr="007B5851" w:rsidRDefault="002A4217" w:rsidP="007B5851">
      <w:pPr>
        <w:pStyle w:val="NormalWeb"/>
        <w:shd w:val="clear" w:color="auto" w:fill="FFFFFF"/>
        <w:tabs>
          <w:tab w:val="left" w:pos="284"/>
        </w:tabs>
        <w:spacing w:before="0" w:beforeAutospacing="0" w:after="0" w:afterAutospacing="0" w:line="360" w:lineRule="auto"/>
        <w:jc w:val="both"/>
        <w:rPr>
          <w:sz w:val="28"/>
          <w:szCs w:val="28"/>
        </w:rPr>
      </w:pPr>
      <w:r w:rsidRPr="007B5851">
        <w:rPr>
          <w:rStyle w:val="Strong"/>
          <w:sz w:val="28"/>
          <w:szCs w:val="28"/>
        </w:rPr>
        <w:t>V.CÁC BƯỚC TIẾN HÀNH</w:t>
      </w:r>
    </w:p>
    <w:p w:rsidR="002A4217" w:rsidRPr="007B5851" w:rsidRDefault="002A4217" w:rsidP="007B5851">
      <w:pPr>
        <w:pStyle w:val="NormalWeb"/>
        <w:shd w:val="clear" w:color="auto" w:fill="FFFFFF"/>
        <w:tabs>
          <w:tab w:val="left" w:pos="284"/>
        </w:tabs>
        <w:spacing w:before="0" w:beforeAutospacing="0" w:after="0" w:afterAutospacing="0" w:line="360" w:lineRule="auto"/>
        <w:jc w:val="both"/>
        <w:rPr>
          <w:sz w:val="28"/>
          <w:szCs w:val="28"/>
        </w:rPr>
      </w:pPr>
      <w:r w:rsidRPr="007B5851">
        <w:rPr>
          <w:rStyle w:val="Strong"/>
          <w:sz w:val="28"/>
          <w:szCs w:val="28"/>
        </w:rPr>
        <w:t>- Bước 1.</w:t>
      </w:r>
      <w:r w:rsidRPr="007B5851">
        <w:rPr>
          <w:sz w:val="28"/>
          <w:szCs w:val="28"/>
        </w:rPr>
        <w:t>Nhận bệnh phẩm: kiểm tra ống nghiệm, đối chiếu thông tin trên ống nghiệm và giấy xét nghiệm, yêu cầu xét nghiệm của bác sĩ.</w:t>
      </w:r>
    </w:p>
    <w:p w:rsidR="002A4217" w:rsidRPr="007B5851" w:rsidRDefault="002A4217" w:rsidP="007B5851">
      <w:pPr>
        <w:pStyle w:val="NormalWeb"/>
        <w:shd w:val="clear" w:color="auto" w:fill="FFFFFF"/>
        <w:tabs>
          <w:tab w:val="left" w:pos="284"/>
        </w:tabs>
        <w:spacing w:before="0" w:beforeAutospacing="0" w:after="0" w:afterAutospacing="0" w:line="360" w:lineRule="auto"/>
        <w:jc w:val="both"/>
        <w:rPr>
          <w:sz w:val="28"/>
          <w:szCs w:val="28"/>
        </w:rPr>
      </w:pPr>
      <w:r w:rsidRPr="007B5851">
        <w:rPr>
          <w:rStyle w:val="Strong"/>
          <w:sz w:val="28"/>
          <w:szCs w:val="28"/>
        </w:rPr>
        <w:t>- Bước 2.</w:t>
      </w:r>
      <w:r w:rsidRPr="007B5851">
        <w:rPr>
          <w:sz w:val="28"/>
          <w:szCs w:val="28"/>
        </w:rPr>
        <w:t>Ly tâm bệnh phẩm 1500 vòng- 2000 vòng/ phút trong 10 phút hoặc để lắng tự nhiên trong 1- 2  giờ.</w:t>
      </w:r>
    </w:p>
    <w:p w:rsidR="002A4217" w:rsidRPr="007B5851" w:rsidRDefault="002A4217" w:rsidP="007B5851">
      <w:pPr>
        <w:pStyle w:val="NormalWeb"/>
        <w:shd w:val="clear" w:color="auto" w:fill="FFFFFF"/>
        <w:tabs>
          <w:tab w:val="left" w:pos="284"/>
        </w:tabs>
        <w:spacing w:before="0" w:beforeAutospacing="0" w:after="0" w:afterAutospacing="0" w:line="360" w:lineRule="auto"/>
        <w:jc w:val="both"/>
        <w:rPr>
          <w:sz w:val="28"/>
          <w:szCs w:val="28"/>
        </w:rPr>
      </w:pPr>
      <w:r w:rsidRPr="007B5851">
        <w:rPr>
          <w:rStyle w:val="Strong"/>
          <w:sz w:val="28"/>
          <w:szCs w:val="28"/>
        </w:rPr>
        <w:t>- Bước 3. </w:t>
      </w:r>
      <w:r w:rsidRPr="007B5851">
        <w:rPr>
          <w:sz w:val="28"/>
          <w:szCs w:val="28"/>
        </w:rPr>
        <w:t>Lấy cặn, làm tiêu bản giọt dầy, đường kính khoảng 2cm. Để khô tự nhiên, cố định bằng cồn tuyệt đối, để khô.</w:t>
      </w:r>
    </w:p>
    <w:p w:rsidR="002A4217" w:rsidRPr="007B5851" w:rsidRDefault="002A4217" w:rsidP="007B5851">
      <w:pPr>
        <w:pStyle w:val="ndesc"/>
        <w:shd w:val="clear" w:color="auto" w:fill="FFFFFF"/>
        <w:tabs>
          <w:tab w:val="left" w:pos="284"/>
          <w:tab w:val="left" w:pos="426"/>
        </w:tabs>
        <w:spacing w:before="0" w:beforeAutospacing="0" w:after="120" w:afterAutospacing="0" w:line="360" w:lineRule="auto"/>
        <w:jc w:val="center"/>
        <w:rPr>
          <w:b/>
          <w:sz w:val="28"/>
          <w:szCs w:val="28"/>
        </w:rPr>
      </w:pPr>
    </w:p>
    <w:p w:rsidR="002A4217" w:rsidRPr="007B5851" w:rsidRDefault="002A4217" w:rsidP="007B5851">
      <w:pPr>
        <w:tabs>
          <w:tab w:val="left" w:pos="284"/>
        </w:tabs>
        <w:spacing w:line="360" w:lineRule="auto"/>
        <w:rPr>
          <w:rFonts w:eastAsia="Times New Roman" w:cs="Times New Roman"/>
          <w:b/>
          <w:sz w:val="28"/>
          <w:szCs w:val="28"/>
        </w:rPr>
      </w:pPr>
      <w:r w:rsidRPr="007B5851">
        <w:rPr>
          <w:rFonts w:cs="Times New Roman"/>
          <w:b/>
          <w:sz w:val="28"/>
          <w:szCs w:val="28"/>
        </w:rPr>
        <w:br w:type="page"/>
      </w:r>
    </w:p>
    <w:p w:rsidR="002A4217" w:rsidRPr="007B5851" w:rsidRDefault="004F5365" w:rsidP="007B5851">
      <w:pPr>
        <w:pStyle w:val="ndesc"/>
        <w:shd w:val="clear" w:color="auto" w:fill="FFFFFF"/>
        <w:tabs>
          <w:tab w:val="left" w:pos="284"/>
          <w:tab w:val="left" w:pos="426"/>
        </w:tabs>
        <w:spacing w:before="0" w:beforeAutospacing="0" w:after="120" w:afterAutospacing="0" w:line="360" w:lineRule="auto"/>
        <w:jc w:val="center"/>
        <w:outlineLvl w:val="1"/>
        <w:rPr>
          <w:b/>
          <w:sz w:val="32"/>
          <w:szCs w:val="28"/>
        </w:rPr>
      </w:pPr>
      <w:bookmarkStart w:id="22" w:name="_Toc115440987"/>
      <w:r w:rsidRPr="007B5851">
        <w:rPr>
          <w:b/>
          <w:sz w:val="32"/>
          <w:szCs w:val="28"/>
        </w:rPr>
        <w:lastRenderedPageBreak/>
        <w:t>19. XÉT NGHIỆM TẾ BÀO HẠCH (HẠCH ĐỒ)</w:t>
      </w:r>
      <w:bookmarkEnd w:id="22"/>
    </w:p>
    <w:p w:rsidR="002A4217" w:rsidRPr="007B5851" w:rsidRDefault="002A4217" w:rsidP="007B5851">
      <w:pPr>
        <w:tabs>
          <w:tab w:val="left" w:pos="284"/>
        </w:tabs>
        <w:spacing w:line="360" w:lineRule="auto"/>
        <w:rPr>
          <w:rFonts w:eastAsia="Times New Roman" w:cs="Times New Roman"/>
          <w:b/>
          <w:sz w:val="28"/>
          <w:szCs w:val="28"/>
        </w:rPr>
      </w:pPr>
      <w:r w:rsidRPr="007B5851">
        <w:rPr>
          <w:rFonts w:cs="Times New Roman"/>
          <w:b/>
          <w:sz w:val="28"/>
          <w:szCs w:val="28"/>
        </w:rPr>
        <w:br w:type="page"/>
      </w:r>
    </w:p>
    <w:p w:rsidR="00986FFA" w:rsidRPr="007B5851" w:rsidRDefault="004F5365" w:rsidP="007B5851">
      <w:pPr>
        <w:pStyle w:val="ndesc"/>
        <w:shd w:val="clear" w:color="auto" w:fill="FFFFFF"/>
        <w:tabs>
          <w:tab w:val="left" w:pos="284"/>
          <w:tab w:val="left" w:pos="426"/>
        </w:tabs>
        <w:spacing w:before="0" w:beforeAutospacing="0" w:after="120" w:afterAutospacing="0" w:line="360" w:lineRule="auto"/>
        <w:jc w:val="center"/>
        <w:outlineLvl w:val="1"/>
        <w:rPr>
          <w:b/>
          <w:sz w:val="28"/>
          <w:szCs w:val="28"/>
        </w:rPr>
      </w:pPr>
      <w:bookmarkStart w:id="23" w:name="_Toc115440988"/>
      <w:r w:rsidRPr="007B5851">
        <w:rPr>
          <w:b/>
          <w:sz w:val="32"/>
          <w:szCs w:val="28"/>
        </w:rPr>
        <w:lastRenderedPageBreak/>
        <w:t>20. XÉT NGHIỆM MÔ BỆNH HỌC HẠCH</w:t>
      </w:r>
      <w:bookmarkEnd w:id="23"/>
    </w:p>
    <w:p w:rsidR="00986FFA" w:rsidRPr="007B5851" w:rsidRDefault="00986FFA" w:rsidP="007B5851">
      <w:pPr>
        <w:tabs>
          <w:tab w:val="left" w:pos="284"/>
        </w:tabs>
        <w:spacing w:line="360" w:lineRule="auto"/>
        <w:rPr>
          <w:rFonts w:eastAsia="Times New Roman" w:cs="Times New Roman"/>
          <w:b/>
          <w:sz w:val="28"/>
          <w:szCs w:val="28"/>
        </w:rPr>
      </w:pPr>
      <w:r w:rsidRPr="007B5851">
        <w:rPr>
          <w:rFonts w:cs="Times New Roman"/>
          <w:b/>
          <w:sz w:val="28"/>
          <w:szCs w:val="28"/>
        </w:rPr>
        <w:br w:type="page"/>
      </w:r>
    </w:p>
    <w:p w:rsidR="004F5365" w:rsidRPr="007B5851" w:rsidRDefault="004F5365" w:rsidP="007B5851">
      <w:pPr>
        <w:pStyle w:val="ndesc"/>
        <w:shd w:val="clear" w:color="auto" w:fill="FFFFFF"/>
        <w:tabs>
          <w:tab w:val="left" w:pos="284"/>
          <w:tab w:val="left" w:pos="426"/>
        </w:tabs>
        <w:spacing w:before="0" w:beforeAutospacing="0" w:after="120" w:afterAutospacing="0" w:line="360" w:lineRule="auto"/>
        <w:jc w:val="center"/>
        <w:outlineLvl w:val="0"/>
        <w:rPr>
          <w:b/>
          <w:bCs/>
          <w:sz w:val="32"/>
          <w:szCs w:val="28"/>
        </w:rPr>
      </w:pPr>
      <w:bookmarkStart w:id="24" w:name="_Toc115440989"/>
      <w:r w:rsidRPr="007B5851">
        <w:rPr>
          <w:b/>
          <w:bCs/>
          <w:sz w:val="32"/>
          <w:szCs w:val="28"/>
        </w:rPr>
        <w:lastRenderedPageBreak/>
        <w:t>D. HUYẾT THANH HỌC NHÓM MÁU</w:t>
      </w:r>
      <w:bookmarkEnd w:id="24"/>
    </w:p>
    <w:p w:rsidR="004F5365" w:rsidRPr="007B5851" w:rsidRDefault="004F5365" w:rsidP="007B5851">
      <w:pPr>
        <w:pStyle w:val="ndesc"/>
        <w:shd w:val="clear" w:color="auto" w:fill="FFFFFF"/>
        <w:tabs>
          <w:tab w:val="left" w:pos="284"/>
          <w:tab w:val="left" w:pos="426"/>
        </w:tabs>
        <w:spacing w:before="0" w:beforeAutospacing="0" w:after="120" w:afterAutospacing="0" w:line="360" w:lineRule="auto"/>
        <w:jc w:val="center"/>
        <w:outlineLvl w:val="1"/>
        <w:rPr>
          <w:b/>
          <w:sz w:val="32"/>
          <w:szCs w:val="28"/>
        </w:rPr>
      </w:pPr>
      <w:bookmarkStart w:id="25" w:name="_Toc115440990"/>
      <w:r w:rsidRPr="007B5851">
        <w:rPr>
          <w:b/>
          <w:sz w:val="32"/>
          <w:szCs w:val="28"/>
        </w:rPr>
        <w:t>21. PHẢN ỨNG HÒA HỢP TRONG MÔI TRƯỜNG NƯỚC MUỐI Ở 22ºC (KỸ THUẬT ỐNG NGHIỆM)</w:t>
      </w:r>
      <w:bookmarkEnd w:id="25"/>
    </w:p>
    <w:p w:rsidR="00827F8D" w:rsidRPr="007B5851" w:rsidRDefault="00827F8D" w:rsidP="007B5851">
      <w:pPr>
        <w:tabs>
          <w:tab w:val="left" w:pos="284"/>
        </w:tabs>
        <w:spacing w:line="360" w:lineRule="auto"/>
        <w:jc w:val="both"/>
        <w:rPr>
          <w:rFonts w:cs="Times New Roman"/>
          <w:b/>
          <w:sz w:val="28"/>
          <w:szCs w:val="28"/>
        </w:rPr>
      </w:pPr>
      <w:r w:rsidRPr="007B5851">
        <w:rPr>
          <w:rFonts w:cs="Times New Roman"/>
          <w:b/>
          <w:sz w:val="28"/>
          <w:szCs w:val="28"/>
        </w:rPr>
        <w:t>1.Mục đích</w:t>
      </w:r>
    </w:p>
    <w:p w:rsidR="00827F8D" w:rsidRPr="007B5851" w:rsidRDefault="00827F8D" w:rsidP="007B5851">
      <w:pPr>
        <w:tabs>
          <w:tab w:val="left" w:pos="284"/>
        </w:tabs>
        <w:spacing w:line="360" w:lineRule="auto"/>
        <w:jc w:val="both"/>
        <w:rPr>
          <w:rFonts w:cs="Times New Roman"/>
          <w:sz w:val="28"/>
          <w:szCs w:val="28"/>
        </w:rPr>
      </w:pPr>
      <w:r w:rsidRPr="007B5851">
        <w:rPr>
          <w:rFonts w:cs="Times New Roman"/>
          <w:sz w:val="28"/>
          <w:szCs w:val="28"/>
        </w:rPr>
        <w:t>-  Đảm bảo xét nghiệm hòa hợp miễn dịch phát máu theo đúng quy trình xét nghiệm,</w:t>
      </w:r>
    </w:p>
    <w:p w:rsidR="00827F8D" w:rsidRPr="007B5851" w:rsidRDefault="00827F8D" w:rsidP="007B5851">
      <w:pPr>
        <w:tabs>
          <w:tab w:val="left" w:pos="284"/>
        </w:tabs>
        <w:spacing w:line="360" w:lineRule="auto"/>
        <w:jc w:val="both"/>
        <w:rPr>
          <w:rFonts w:cs="Times New Roman"/>
          <w:sz w:val="28"/>
          <w:szCs w:val="28"/>
        </w:rPr>
      </w:pPr>
      <w:r w:rsidRPr="007B5851">
        <w:rPr>
          <w:rFonts w:cs="Times New Roman"/>
          <w:sz w:val="28"/>
          <w:szCs w:val="28"/>
        </w:rPr>
        <w:t>-  Đảm bảo phát máu an toàn theo đúng thông tư 26 của Bộ y tế.</w:t>
      </w:r>
    </w:p>
    <w:p w:rsidR="00827F8D" w:rsidRPr="007B5851" w:rsidRDefault="00827F8D" w:rsidP="007B5851">
      <w:pPr>
        <w:tabs>
          <w:tab w:val="left" w:pos="284"/>
        </w:tabs>
        <w:spacing w:line="360" w:lineRule="auto"/>
        <w:jc w:val="both"/>
        <w:rPr>
          <w:rFonts w:cs="Times New Roman"/>
          <w:b/>
          <w:sz w:val="28"/>
          <w:szCs w:val="28"/>
        </w:rPr>
      </w:pPr>
      <w:r w:rsidRPr="007B5851">
        <w:rPr>
          <w:rFonts w:cs="Times New Roman"/>
          <w:b/>
          <w:sz w:val="28"/>
          <w:szCs w:val="28"/>
        </w:rPr>
        <w:t>2.Phạm vi áp dụng</w:t>
      </w:r>
    </w:p>
    <w:p w:rsidR="00827F8D" w:rsidRPr="007B5851" w:rsidRDefault="00827F8D" w:rsidP="007B5851">
      <w:pPr>
        <w:tabs>
          <w:tab w:val="left" w:pos="284"/>
        </w:tabs>
        <w:spacing w:line="360" w:lineRule="auto"/>
        <w:jc w:val="both"/>
        <w:rPr>
          <w:rFonts w:cs="Times New Roman"/>
          <w:sz w:val="28"/>
          <w:szCs w:val="28"/>
        </w:rPr>
      </w:pPr>
      <w:r w:rsidRPr="007B5851">
        <w:rPr>
          <w:rFonts w:cs="Times New Roman"/>
          <w:sz w:val="28"/>
          <w:szCs w:val="28"/>
        </w:rPr>
        <w:t>- Khoa xét nghiệm.</w:t>
      </w:r>
    </w:p>
    <w:p w:rsidR="00827F8D" w:rsidRPr="007B5851" w:rsidRDefault="00827F8D" w:rsidP="007B5851">
      <w:pPr>
        <w:tabs>
          <w:tab w:val="left" w:pos="284"/>
        </w:tabs>
        <w:spacing w:line="360" w:lineRule="auto"/>
        <w:jc w:val="both"/>
        <w:rPr>
          <w:rFonts w:cs="Times New Roman"/>
          <w:sz w:val="28"/>
          <w:szCs w:val="28"/>
        </w:rPr>
      </w:pPr>
      <w:r w:rsidRPr="007B5851">
        <w:rPr>
          <w:rFonts w:cs="Times New Roman"/>
          <w:sz w:val="28"/>
          <w:szCs w:val="28"/>
        </w:rPr>
        <w:t>- KTV, ĐD được phân công thực hiện kỹ thuật.</w:t>
      </w:r>
    </w:p>
    <w:p w:rsidR="00827F8D" w:rsidRPr="007B5851" w:rsidRDefault="00827F8D" w:rsidP="007B5851">
      <w:pPr>
        <w:tabs>
          <w:tab w:val="left" w:pos="284"/>
        </w:tabs>
        <w:spacing w:line="360" w:lineRule="auto"/>
        <w:jc w:val="both"/>
        <w:rPr>
          <w:rFonts w:cs="Times New Roman"/>
          <w:b/>
          <w:sz w:val="28"/>
          <w:szCs w:val="28"/>
        </w:rPr>
      </w:pPr>
      <w:r w:rsidRPr="007B5851">
        <w:rPr>
          <w:rFonts w:cs="Times New Roman"/>
          <w:b/>
          <w:sz w:val="28"/>
          <w:szCs w:val="28"/>
        </w:rPr>
        <w:t>3. Trách nhiệm</w:t>
      </w:r>
    </w:p>
    <w:p w:rsidR="00827F8D" w:rsidRPr="007B5851" w:rsidRDefault="00827F8D" w:rsidP="007B5851">
      <w:pPr>
        <w:tabs>
          <w:tab w:val="left" w:pos="284"/>
        </w:tabs>
        <w:spacing w:line="360" w:lineRule="auto"/>
        <w:jc w:val="both"/>
        <w:rPr>
          <w:rFonts w:cs="Times New Roman"/>
          <w:sz w:val="28"/>
          <w:szCs w:val="28"/>
        </w:rPr>
      </w:pPr>
      <w:r w:rsidRPr="007B5851">
        <w:rPr>
          <w:rFonts w:cs="Times New Roman"/>
          <w:sz w:val="28"/>
          <w:szCs w:val="28"/>
        </w:rPr>
        <w:t>- KTV, ĐD được phân công thực hiện kỹ thuật.</w:t>
      </w:r>
    </w:p>
    <w:p w:rsidR="00827F8D" w:rsidRPr="007B5851" w:rsidRDefault="00827F8D" w:rsidP="007B5851">
      <w:pPr>
        <w:tabs>
          <w:tab w:val="left" w:pos="284"/>
        </w:tabs>
        <w:spacing w:line="360" w:lineRule="auto"/>
        <w:jc w:val="both"/>
        <w:rPr>
          <w:rFonts w:cs="Times New Roman"/>
          <w:sz w:val="28"/>
          <w:szCs w:val="28"/>
        </w:rPr>
      </w:pPr>
      <w:r w:rsidRPr="007B5851">
        <w:rPr>
          <w:rFonts w:cs="Times New Roman"/>
          <w:sz w:val="28"/>
          <w:szCs w:val="28"/>
        </w:rPr>
        <w:t>- BS ký duyệt kết quả.</w:t>
      </w:r>
    </w:p>
    <w:p w:rsidR="00827F8D" w:rsidRPr="007B5851" w:rsidRDefault="00827F8D" w:rsidP="007B5851">
      <w:pPr>
        <w:tabs>
          <w:tab w:val="left" w:pos="284"/>
        </w:tabs>
        <w:spacing w:line="360" w:lineRule="auto"/>
        <w:jc w:val="both"/>
        <w:rPr>
          <w:rFonts w:cs="Times New Roman"/>
          <w:b/>
          <w:sz w:val="28"/>
          <w:szCs w:val="28"/>
        </w:rPr>
      </w:pPr>
      <w:r w:rsidRPr="007B5851">
        <w:rPr>
          <w:rFonts w:cs="Times New Roman"/>
          <w:b/>
          <w:sz w:val="28"/>
          <w:szCs w:val="28"/>
        </w:rPr>
        <w:t>4. Các thuật ngữ và chứ viết tắt</w:t>
      </w:r>
    </w:p>
    <w:p w:rsidR="00827F8D" w:rsidRPr="007B5851" w:rsidRDefault="00827F8D" w:rsidP="007B5851">
      <w:pPr>
        <w:tabs>
          <w:tab w:val="left" w:pos="284"/>
        </w:tabs>
        <w:spacing w:line="360" w:lineRule="auto"/>
        <w:jc w:val="both"/>
        <w:rPr>
          <w:rFonts w:cs="Times New Roman"/>
          <w:sz w:val="28"/>
          <w:szCs w:val="28"/>
        </w:rPr>
      </w:pPr>
      <w:r w:rsidRPr="007B5851">
        <w:rPr>
          <w:rFonts w:cs="Times New Roman"/>
          <w:sz w:val="28"/>
          <w:szCs w:val="28"/>
        </w:rPr>
        <w:t>-  KTV: Kỹ thuật viên</w:t>
      </w:r>
    </w:p>
    <w:p w:rsidR="00827F8D" w:rsidRPr="007B5851" w:rsidRDefault="00827F8D" w:rsidP="007B5851">
      <w:pPr>
        <w:tabs>
          <w:tab w:val="left" w:pos="284"/>
        </w:tabs>
        <w:spacing w:line="360" w:lineRule="auto"/>
        <w:jc w:val="both"/>
        <w:rPr>
          <w:rFonts w:cs="Times New Roman"/>
          <w:sz w:val="28"/>
          <w:szCs w:val="28"/>
        </w:rPr>
      </w:pPr>
      <w:r w:rsidRPr="007B5851">
        <w:rPr>
          <w:rFonts w:cs="Times New Roman"/>
          <w:sz w:val="28"/>
          <w:szCs w:val="28"/>
        </w:rPr>
        <w:t>-  ĐD: Điều dưỡng</w:t>
      </w:r>
    </w:p>
    <w:p w:rsidR="00827F8D" w:rsidRPr="007B5851" w:rsidRDefault="00827F8D" w:rsidP="007B5851">
      <w:pPr>
        <w:tabs>
          <w:tab w:val="left" w:pos="284"/>
        </w:tabs>
        <w:spacing w:line="360" w:lineRule="auto"/>
        <w:jc w:val="both"/>
        <w:rPr>
          <w:rFonts w:cs="Times New Roman"/>
          <w:sz w:val="28"/>
          <w:szCs w:val="28"/>
        </w:rPr>
      </w:pPr>
      <w:r w:rsidRPr="007B5851">
        <w:rPr>
          <w:rFonts w:cs="Times New Roman"/>
          <w:sz w:val="28"/>
          <w:szCs w:val="28"/>
        </w:rPr>
        <w:t>-  BS: Bác sỹ</w:t>
      </w:r>
    </w:p>
    <w:p w:rsidR="00827F8D" w:rsidRPr="007B5851" w:rsidRDefault="00827F8D" w:rsidP="007B5851">
      <w:pPr>
        <w:tabs>
          <w:tab w:val="left" w:pos="284"/>
        </w:tabs>
        <w:spacing w:line="360" w:lineRule="auto"/>
        <w:jc w:val="both"/>
        <w:rPr>
          <w:rFonts w:cs="Times New Roman"/>
          <w:b/>
          <w:sz w:val="28"/>
          <w:szCs w:val="28"/>
        </w:rPr>
      </w:pPr>
      <w:r w:rsidRPr="007B5851">
        <w:rPr>
          <w:rFonts w:cs="Times New Roman"/>
          <w:b/>
          <w:sz w:val="28"/>
          <w:szCs w:val="28"/>
        </w:rPr>
        <w:t>5.Nguyên lý</w:t>
      </w:r>
    </w:p>
    <w:p w:rsidR="00827F8D" w:rsidRPr="007B5851" w:rsidRDefault="00827F8D" w:rsidP="007B5851">
      <w:pPr>
        <w:tabs>
          <w:tab w:val="left" w:pos="284"/>
        </w:tabs>
        <w:spacing w:line="360" w:lineRule="auto"/>
        <w:jc w:val="both"/>
        <w:rPr>
          <w:rFonts w:cs="Times New Roman"/>
          <w:sz w:val="28"/>
          <w:szCs w:val="28"/>
        </w:rPr>
      </w:pPr>
      <w:r w:rsidRPr="007B5851">
        <w:rPr>
          <w:rFonts w:cs="Times New Roman"/>
          <w:sz w:val="28"/>
          <w:szCs w:val="28"/>
        </w:rPr>
        <w:t xml:space="preserve"> Xét nghiệm hòa hợp miễn dịch phát máu ở 22</w:t>
      </w:r>
      <w:r w:rsidRPr="007B5851">
        <w:rPr>
          <w:rFonts w:cs="Times New Roman"/>
          <w:sz w:val="28"/>
          <w:szCs w:val="28"/>
          <w:vertAlign w:val="superscript"/>
        </w:rPr>
        <w:t>0</w:t>
      </w:r>
      <w:r w:rsidRPr="007B5851">
        <w:rPr>
          <w:rFonts w:cs="Times New Roman"/>
          <w:sz w:val="28"/>
          <w:szCs w:val="28"/>
        </w:rPr>
        <w:t>C kỹ thuật ống nghiệm  có nguyên lý của phản ứng ngưng kết và được sử dụng để phát hiện các kháng thể có trong huyết thanh của người nhận hoặc người cho mà các kháng thể này có khả năng gây ngưng kết trực tiếp hồng cầu của người cho hoặc người nhận trong môi trường nước muối ở 22</w:t>
      </w:r>
      <w:r w:rsidRPr="007B5851">
        <w:rPr>
          <w:rFonts w:cs="Times New Roman"/>
          <w:sz w:val="28"/>
          <w:szCs w:val="28"/>
          <w:vertAlign w:val="superscript"/>
        </w:rPr>
        <w:t>0</w:t>
      </w:r>
      <w:r w:rsidRPr="007B5851">
        <w:rPr>
          <w:rFonts w:cs="Times New Roman"/>
          <w:sz w:val="28"/>
          <w:szCs w:val="28"/>
        </w:rPr>
        <w:t>C và gây tan máu trong lòng mạch.</w:t>
      </w:r>
    </w:p>
    <w:p w:rsidR="00827F8D" w:rsidRPr="007B5851" w:rsidRDefault="00827F8D" w:rsidP="007B5851">
      <w:pPr>
        <w:tabs>
          <w:tab w:val="left" w:pos="284"/>
        </w:tabs>
        <w:spacing w:line="360" w:lineRule="auto"/>
        <w:jc w:val="both"/>
        <w:rPr>
          <w:rFonts w:cs="Times New Roman"/>
          <w:b/>
          <w:sz w:val="28"/>
          <w:szCs w:val="28"/>
        </w:rPr>
      </w:pPr>
      <w:r w:rsidRPr="007B5851">
        <w:rPr>
          <w:rFonts w:cs="Times New Roman"/>
          <w:b/>
          <w:sz w:val="28"/>
          <w:szCs w:val="28"/>
        </w:rPr>
        <w:t>6. Thiết bị và vật tư</w:t>
      </w:r>
    </w:p>
    <w:p w:rsidR="00827F8D" w:rsidRPr="007B5851" w:rsidRDefault="00827F8D" w:rsidP="007B5851">
      <w:pPr>
        <w:tabs>
          <w:tab w:val="left" w:pos="284"/>
        </w:tabs>
        <w:spacing w:line="360" w:lineRule="auto"/>
        <w:jc w:val="both"/>
        <w:rPr>
          <w:rFonts w:cs="Times New Roman"/>
          <w:b/>
          <w:i/>
          <w:sz w:val="28"/>
          <w:szCs w:val="28"/>
        </w:rPr>
      </w:pPr>
      <w:r w:rsidRPr="007B5851">
        <w:rPr>
          <w:rFonts w:cs="Times New Roman"/>
          <w:b/>
          <w:i/>
          <w:sz w:val="28"/>
          <w:szCs w:val="28"/>
        </w:rPr>
        <w:lastRenderedPageBreak/>
        <w:t xml:space="preserve">6.1. Thiết bị </w:t>
      </w:r>
    </w:p>
    <w:p w:rsidR="00827F8D" w:rsidRPr="007B5851" w:rsidRDefault="00827F8D" w:rsidP="007B5851">
      <w:pPr>
        <w:tabs>
          <w:tab w:val="left" w:pos="284"/>
        </w:tabs>
        <w:spacing w:line="360" w:lineRule="auto"/>
        <w:jc w:val="both"/>
        <w:rPr>
          <w:rFonts w:cs="Times New Roman"/>
          <w:sz w:val="28"/>
          <w:szCs w:val="28"/>
        </w:rPr>
      </w:pPr>
      <w:r w:rsidRPr="007B5851">
        <w:rPr>
          <w:rFonts w:cs="Times New Roman"/>
          <w:sz w:val="28"/>
          <w:szCs w:val="28"/>
        </w:rPr>
        <w:t xml:space="preserve">- Máy ly tâm loại thông thường, </w:t>
      </w:r>
    </w:p>
    <w:p w:rsidR="00827F8D" w:rsidRPr="007B5851" w:rsidRDefault="00827F8D" w:rsidP="007B5851">
      <w:pPr>
        <w:tabs>
          <w:tab w:val="left" w:pos="284"/>
        </w:tabs>
        <w:spacing w:line="360" w:lineRule="auto"/>
        <w:jc w:val="both"/>
        <w:rPr>
          <w:rFonts w:cs="Times New Roman"/>
          <w:sz w:val="28"/>
          <w:szCs w:val="28"/>
        </w:rPr>
      </w:pPr>
      <w:r w:rsidRPr="007B5851">
        <w:rPr>
          <w:rFonts w:cs="Times New Roman"/>
          <w:sz w:val="28"/>
          <w:szCs w:val="28"/>
        </w:rPr>
        <w:t>- Kính hiển vi.</w:t>
      </w:r>
    </w:p>
    <w:p w:rsidR="00827F8D" w:rsidRPr="007B5851" w:rsidRDefault="00827F8D" w:rsidP="007B5851">
      <w:pPr>
        <w:tabs>
          <w:tab w:val="left" w:pos="284"/>
        </w:tabs>
        <w:spacing w:line="360" w:lineRule="auto"/>
        <w:jc w:val="both"/>
        <w:rPr>
          <w:rFonts w:cs="Times New Roman"/>
          <w:b/>
          <w:i/>
          <w:sz w:val="28"/>
          <w:szCs w:val="28"/>
        </w:rPr>
      </w:pPr>
      <w:r w:rsidRPr="007B5851">
        <w:rPr>
          <w:rFonts w:cs="Times New Roman"/>
          <w:b/>
          <w:i/>
          <w:sz w:val="28"/>
          <w:szCs w:val="28"/>
        </w:rPr>
        <w:t>6.2. Dụng cụ</w:t>
      </w:r>
    </w:p>
    <w:p w:rsidR="00827F8D" w:rsidRPr="007B5851" w:rsidRDefault="00827F8D" w:rsidP="007B5851">
      <w:pPr>
        <w:tabs>
          <w:tab w:val="left" w:pos="284"/>
        </w:tabs>
        <w:spacing w:line="360" w:lineRule="auto"/>
        <w:jc w:val="both"/>
        <w:rPr>
          <w:rFonts w:cs="Times New Roman"/>
          <w:sz w:val="28"/>
          <w:szCs w:val="28"/>
        </w:rPr>
      </w:pPr>
      <w:r w:rsidRPr="007B5851">
        <w:rPr>
          <w:rFonts w:cs="Times New Roman"/>
          <w:sz w:val="28"/>
          <w:szCs w:val="28"/>
        </w:rPr>
        <w:t>- Ống nghiệm thủy tinh,</w:t>
      </w:r>
    </w:p>
    <w:p w:rsidR="00827F8D" w:rsidRPr="007B5851" w:rsidRDefault="00827F8D" w:rsidP="007B5851">
      <w:pPr>
        <w:tabs>
          <w:tab w:val="left" w:pos="284"/>
        </w:tabs>
        <w:spacing w:line="360" w:lineRule="auto"/>
        <w:jc w:val="both"/>
        <w:rPr>
          <w:rFonts w:cs="Times New Roman"/>
          <w:sz w:val="28"/>
          <w:szCs w:val="28"/>
        </w:rPr>
      </w:pPr>
      <w:r w:rsidRPr="007B5851">
        <w:rPr>
          <w:rFonts w:cs="Times New Roman"/>
          <w:sz w:val="28"/>
          <w:szCs w:val="28"/>
        </w:rPr>
        <w:t>- Giá cắm ống nghiệm,</w:t>
      </w:r>
    </w:p>
    <w:p w:rsidR="00827F8D" w:rsidRPr="007B5851" w:rsidRDefault="00827F8D" w:rsidP="007B5851">
      <w:pPr>
        <w:tabs>
          <w:tab w:val="left" w:pos="284"/>
        </w:tabs>
        <w:spacing w:line="360" w:lineRule="auto"/>
        <w:jc w:val="both"/>
        <w:rPr>
          <w:rFonts w:cs="Times New Roman"/>
          <w:sz w:val="28"/>
          <w:szCs w:val="28"/>
        </w:rPr>
      </w:pPr>
      <w:r w:rsidRPr="007B5851">
        <w:rPr>
          <w:rFonts w:cs="Times New Roman"/>
          <w:sz w:val="28"/>
          <w:szCs w:val="28"/>
        </w:rPr>
        <w:t>- Pipette tự động,</w:t>
      </w:r>
    </w:p>
    <w:p w:rsidR="00827F8D" w:rsidRPr="007B5851" w:rsidRDefault="00827F8D" w:rsidP="007B5851">
      <w:pPr>
        <w:tabs>
          <w:tab w:val="left" w:pos="284"/>
        </w:tabs>
        <w:spacing w:line="360" w:lineRule="auto"/>
        <w:jc w:val="both"/>
        <w:rPr>
          <w:rFonts w:cs="Times New Roman"/>
          <w:sz w:val="28"/>
          <w:szCs w:val="28"/>
        </w:rPr>
      </w:pPr>
      <w:r w:rsidRPr="007B5851">
        <w:rPr>
          <w:rFonts w:cs="Times New Roman"/>
          <w:sz w:val="28"/>
          <w:szCs w:val="28"/>
        </w:rPr>
        <w:t>- Lam kính,</w:t>
      </w:r>
    </w:p>
    <w:p w:rsidR="00827F8D" w:rsidRPr="007B5851" w:rsidRDefault="00827F8D" w:rsidP="007B5851">
      <w:pPr>
        <w:tabs>
          <w:tab w:val="left" w:pos="284"/>
        </w:tabs>
        <w:spacing w:line="360" w:lineRule="auto"/>
        <w:jc w:val="both"/>
        <w:rPr>
          <w:rFonts w:cs="Times New Roman"/>
          <w:b/>
          <w:i/>
          <w:sz w:val="28"/>
          <w:szCs w:val="28"/>
        </w:rPr>
      </w:pPr>
      <w:r w:rsidRPr="007B5851">
        <w:rPr>
          <w:rFonts w:cs="Times New Roman"/>
          <w:b/>
          <w:i/>
          <w:sz w:val="28"/>
          <w:szCs w:val="28"/>
        </w:rPr>
        <w:t xml:space="preserve">6.3.Hóa chất </w:t>
      </w:r>
    </w:p>
    <w:p w:rsidR="00827F8D" w:rsidRPr="007B5851" w:rsidRDefault="00827F8D" w:rsidP="007B5851">
      <w:pPr>
        <w:tabs>
          <w:tab w:val="left" w:pos="284"/>
        </w:tabs>
        <w:spacing w:line="360" w:lineRule="auto"/>
        <w:jc w:val="both"/>
        <w:rPr>
          <w:rFonts w:cs="Times New Roman"/>
          <w:sz w:val="28"/>
          <w:szCs w:val="28"/>
        </w:rPr>
      </w:pPr>
      <w:r w:rsidRPr="007B5851">
        <w:rPr>
          <w:rFonts w:cs="Times New Roman"/>
          <w:sz w:val="28"/>
          <w:szCs w:val="28"/>
        </w:rPr>
        <w:t>- Nước muối 0,9%, nước cất,</w:t>
      </w:r>
    </w:p>
    <w:p w:rsidR="00827F8D" w:rsidRPr="007B5851" w:rsidRDefault="00827F8D" w:rsidP="007B5851">
      <w:pPr>
        <w:tabs>
          <w:tab w:val="left" w:pos="284"/>
        </w:tabs>
        <w:spacing w:line="360" w:lineRule="auto"/>
        <w:jc w:val="both"/>
        <w:rPr>
          <w:rFonts w:cs="Times New Roman"/>
          <w:sz w:val="28"/>
          <w:szCs w:val="28"/>
        </w:rPr>
      </w:pPr>
      <w:r w:rsidRPr="007B5851">
        <w:rPr>
          <w:rFonts w:cs="Times New Roman"/>
          <w:sz w:val="28"/>
          <w:szCs w:val="28"/>
        </w:rPr>
        <w:t>- Huyết thanh mẫu</w:t>
      </w:r>
    </w:p>
    <w:p w:rsidR="00827F8D" w:rsidRPr="007B5851" w:rsidRDefault="00827F8D" w:rsidP="007B5851">
      <w:pPr>
        <w:tabs>
          <w:tab w:val="left" w:pos="284"/>
        </w:tabs>
        <w:spacing w:line="360" w:lineRule="auto"/>
        <w:jc w:val="both"/>
        <w:rPr>
          <w:rFonts w:cs="Times New Roman"/>
          <w:sz w:val="28"/>
          <w:szCs w:val="28"/>
        </w:rPr>
      </w:pPr>
      <w:r w:rsidRPr="007B5851">
        <w:rPr>
          <w:rFonts w:cs="Times New Roman"/>
          <w:sz w:val="28"/>
          <w:szCs w:val="28"/>
        </w:rPr>
        <w:t>- Hồng cầu mẫu.</w:t>
      </w:r>
    </w:p>
    <w:p w:rsidR="00827F8D" w:rsidRPr="007B5851" w:rsidRDefault="00827F8D" w:rsidP="007B5851">
      <w:pPr>
        <w:tabs>
          <w:tab w:val="left" w:pos="284"/>
        </w:tabs>
        <w:spacing w:line="360" w:lineRule="auto"/>
        <w:jc w:val="both"/>
        <w:rPr>
          <w:rFonts w:cs="Times New Roman"/>
          <w:b/>
          <w:sz w:val="28"/>
          <w:szCs w:val="28"/>
          <w:lang w:val="fr-FR"/>
        </w:rPr>
      </w:pPr>
      <w:r w:rsidRPr="007B5851">
        <w:rPr>
          <w:rFonts w:cs="Times New Roman"/>
          <w:b/>
          <w:sz w:val="28"/>
          <w:szCs w:val="28"/>
          <w:lang w:val="fr-FR"/>
        </w:rPr>
        <w:t>7. Kiểm tra chất lượng.</w:t>
      </w:r>
    </w:p>
    <w:p w:rsidR="00827F8D" w:rsidRPr="007B5851" w:rsidRDefault="00827F8D" w:rsidP="007B5851">
      <w:pPr>
        <w:tabs>
          <w:tab w:val="left" w:pos="284"/>
        </w:tabs>
        <w:spacing w:line="360" w:lineRule="auto"/>
        <w:jc w:val="both"/>
        <w:rPr>
          <w:rFonts w:cs="Times New Roman"/>
          <w:sz w:val="28"/>
          <w:szCs w:val="28"/>
          <w:lang w:val="fr-FR"/>
        </w:rPr>
      </w:pPr>
      <w:r w:rsidRPr="007B5851">
        <w:rPr>
          <w:rFonts w:cs="Times New Roman"/>
          <w:b/>
          <w:sz w:val="28"/>
          <w:szCs w:val="28"/>
          <w:lang w:val="fr-FR"/>
        </w:rPr>
        <w:t xml:space="preserve">- </w:t>
      </w:r>
      <w:r w:rsidRPr="007B5851">
        <w:rPr>
          <w:rFonts w:cs="Times New Roman"/>
          <w:sz w:val="28"/>
          <w:szCs w:val="28"/>
          <w:lang w:val="fr-FR"/>
        </w:rPr>
        <w:t>Ống nghiệm sạch. Khô</w:t>
      </w:r>
    </w:p>
    <w:p w:rsidR="00827F8D" w:rsidRPr="007B5851" w:rsidRDefault="00827F8D" w:rsidP="007B5851">
      <w:pPr>
        <w:tabs>
          <w:tab w:val="left" w:pos="284"/>
        </w:tabs>
        <w:spacing w:line="360" w:lineRule="auto"/>
        <w:jc w:val="both"/>
        <w:rPr>
          <w:rFonts w:cs="Times New Roman"/>
          <w:sz w:val="28"/>
          <w:szCs w:val="28"/>
        </w:rPr>
      </w:pPr>
      <w:r w:rsidRPr="007B5851">
        <w:rPr>
          <w:rFonts w:cs="Times New Roman"/>
          <w:b/>
          <w:sz w:val="28"/>
          <w:szCs w:val="28"/>
        </w:rPr>
        <w:t xml:space="preserve">- </w:t>
      </w:r>
      <w:r w:rsidRPr="007B5851">
        <w:rPr>
          <w:rFonts w:cs="Times New Roman"/>
          <w:sz w:val="28"/>
          <w:szCs w:val="28"/>
        </w:rPr>
        <w:t xml:space="preserve">Kiểm tra hạn sử dụng  huyết thanh mẫu và hồng cầu mẫu </w:t>
      </w:r>
    </w:p>
    <w:p w:rsidR="00827F8D" w:rsidRPr="007B5851" w:rsidRDefault="00827F8D" w:rsidP="007B5851">
      <w:pPr>
        <w:tabs>
          <w:tab w:val="left" w:pos="0"/>
          <w:tab w:val="left" w:pos="284"/>
        </w:tabs>
        <w:spacing w:line="360" w:lineRule="auto"/>
        <w:jc w:val="both"/>
        <w:rPr>
          <w:rFonts w:cs="Times New Roman"/>
          <w:b/>
          <w:sz w:val="28"/>
          <w:szCs w:val="28"/>
        </w:rPr>
      </w:pPr>
      <w:r w:rsidRPr="007B5851">
        <w:rPr>
          <w:rFonts w:cs="Times New Roman"/>
          <w:b/>
          <w:sz w:val="28"/>
          <w:szCs w:val="28"/>
        </w:rPr>
        <w:t>8. An toàn.</w:t>
      </w:r>
    </w:p>
    <w:p w:rsidR="00827F8D" w:rsidRPr="007B5851" w:rsidRDefault="00827F8D" w:rsidP="007B5851">
      <w:pPr>
        <w:tabs>
          <w:tab w:val="left" w:pos="0"/>
          <w:tab w:val="left" w:pos="284"/>
        </w:tabs>
        <w:spacing w:line="360" w:lineRule="auto"/>
        <w:jc w:val="both"/>
        <w:rPr>
          <w:rFonts w:cs="Times New Roman"/>
          <w:sz w:val="28"/>
          <w:szCs w:val="28"/>
        </w:rPr>
      </w:pPr>
      <w:r w:rsidRPr="007B5851">
        <w:rPr>
          <w:rFonts w:cs="Times New Roman"/>
          <w:b/>
          <w:sz w:val="28"/>
          <w:szCs w:val="28"/>
        </w:rPr>
        <w:t xml:space="preserve">- </w:t>
      </w:r>
      <w:r w:rsidRPr="007B5851">
        <w:rPr>
          <w:rFonts w:cs="Times New Roman"/>
          <w:sz w:val="28"/>
          <w:szCs w:val="28"/>
        </w:rPr>
        <w:t>Thực hiện đúng các bước trong quy trình</w:t>
      </w:r>
    </w:p>
    <w:p w:rsidR="00827F8D" w:rsidRPr="007B5851" w:rsidRDefault="00827F8D" w:rsidP="007B5851">
      <w:pPr>
        <w:tabs>
          <w:tab w:val="left" w:pos="0"/>
          <w:tab w:val="left" w:pos="284"/>
        </w:tabs>
        <w:spacing w:line="360" w:lineRule="auto"/>
        <w:jc w:val="both"/>
        <w:rPr>
          <w:rFonts w:cs="Times New Roman"/>
          <w:sz w:val="28"/>
          <w:szCs w:val="28"/>
        </w:rPr>
      </w:pPr>
      <w:r w:rsidRPr="007B5851">
        <w:rPr>
          <w:rFonts w:cs="Times New Roman"/>
          <w:sz w:val="28"/>
          <w:szCs w:val="28"/>
        </w:rPr>
        <w:t>-  Mặc quần áo bảo hộ, đeo găng tay, khẩu trang khi thực hiện.</w:t>
      </w:r>
    </w:p>
    <w:p w:rsidR="00827F8D" w:rsidRPr="007B5851" w:rsidRDefault="00827F8D" w:rsidP="007B5851">
      <w:pPr>
        <w:tabs>
          <w:tab w:val="left" w:pos="0"/>
          <w:tab w:val="left" w:pos="284"/>
        </w:tabs>
        <w:spacing w:line="360" w:lineRule="auto"/>
        <w:jc w:val="both"/>
        <w:rPr>
          <w:rFonts w:cs="Times New Roman"/>
          <w:b/>
          <w:sz w:val="28"/>
          <w:szCs w:val="28"/>
        </w:rPr>
      </w:pPr>
      <w:r w:rsidRPr="007B5851">
        <w:rPr>
          <w:rFonts w:cs="Times New Roman"/>
          <w:b/>
          <w:sz w:val="28"/>
          <w:szCs w:val="28"/>
        </w:rPr>
        <w:t>9. Nội dung thực hiện</w:t>
      </w:r>
    </w:p>
    <w:p w:rsidR="00827F8D" w:rsidRPr="007B5851" w:rsidRDefault="00827F8D" w:rsidP="007B5851">
      <w:pPr>
        <w:tabs>
          <w:tab w:val="left" w:pos="0"/>
          <w:tab w:val="left" w:pos="284"/>
          <w:tab w:val="left" w:pos="400"/>
        </w:tabs>
        <w:spacing w:line="360" w:lineRule="auto"/>
        <w:jc w:val="both"/>
        <w:rPr>
          <w:rFonts w:cs="Times New Roman"/>
          <w:b/>
          <w:bCs/>
          <w:i/>
          <w:spacing w:val="-1"/>
          <w:sz w:val="28"/>
          <w:szCs w:val="28"/>
        </w:rPr>
      </w:pPr>
      <w:r w:rsidRPr="007B5851">
        <w:rPr>
          <w:rFonts w:cs="Times New Roman"/>
          <w:b/>
          <w:bCs/>
          <w:i/>
          <w:spacing w:val="-1"/>
          <w:sz w:val="28"/>
          <w:szCs w:val="28"/>
        </w:rPr>
        <w:t>9.1.Lấy</w:t>
      </w:r>
      <w:r w:rsidRPr="007B5851">
        <w:rPr>
          <w:rFonts w:cs="Times New Roman"/>
          <w:b/>
          <w:bCs/>
          <w:i/>
          <w:spacing w:val="1"/>
          <w:sz w:val="28"/>
          <w:szCs w:val="28"/>
        </w:rPr>
        <w:t xml:space="preserve"> </w:t>
      </w:r>
      <w:r w:rsidRPr="007B5851">
        <w:rPr>
          <w:rFonts w:cs="Times New Roman"/>
          <w:b/>
          <w:bCs/>
          <w:i/>
          <w:sz w:val="28"/>
          <w:szCs w:val="28"/>
        </w:rPr>
        <w:t>bệnh</w:t>
      </w:r>
      <w:r w:rsidRPr="007B5851">
        <w:rPr>
          <w:rFonts w:cs="Times New Roman"/>
          <w:b/>
          <w:bCs/>
          <w:i/>
          <w:spacing w:val="-1"/>
          <w:sz w:val="28"/>
          <w:szCs w:val="28"/>
        </w:rPr>
        <w:t xml:space="preserve"> phẩm</w:t>
      </w:r>
    </w:p>
    <w:p w:rsidR="00827F8D" w:rsidRPr="007B5851" w:rsidRDefault="00827F8D" w:rsidP="007B5851">
      <w:pPr>
        <w:tabs>
          <w:tab w:val="left" w:pos="0"/>
          <w:tab w:val="left" w:pos="284"/>
          <w:tab w:val="left" w:pos="400"/>
        </w:tabs>
        <w:spacing w:line="360" w:lineRule="auto"/>
        <w:jc w:val="both"/>
        <w:rPr>
          <w:rFonts w:cs="Times New Roman"/>
          <w:bCs/>
          <w:spacing w:val="-1"/>
          <w:sz w:val="28"/>
          <w:szCs w:val="28"/>
        </w:rPr>
      </w:pPr>
      <w:r w:rsidRPr="007B5851">
        <w:rPr>
          <w:rFonts w:cs="Times New Roman"/>
          <w:bCs/>
          <w:spacing w:val="-1"/>
          <w:sz w:val="28"/>
          <w:szCs w:val="28"/>
        </w:rPr>
        <w:t>- Ống máu chống đông bằng EDTA : 2ml</w:t>
      </w:r>
    </w:p>
    <w:p w:rsidR="00827F8D" w:rsidRPr="007B5851" w:rsidRDefault="00827F8D" w:rsidP="007B5851">
      <w:pPr>
        <w:tabs>
          <w:tab w:val="left" w:pos="0"/>
          <w:tab w:val="left" w:pos="284"/>
          <w:tab w:val="left" w:pos="400"/>
        </w:tabs>
        <w:spacing w:line="360" w:lineRule="auto"/>
        <w:jc w:val="both"/>
        <w:rPr>
          <w:rFonts w:cs="Times New Roman"/>
          <w:bCs/>
          <w:spacing w:val="-1"/>
          <w:sz w:val="28"/>
          <w:szCs w:val="28"/>
        </w:rPr>
      </w:pPr>
      <w:r w:rsidRPr="007B5851">
        <w:rPr>
          <w:rFonts w:cs="Times New Roman"/>
          <w:bCs/>
          <w:spacing w:val="-1"/>
          <w:sz w:val="28"/>
          <w:szCs w:val="28"/>
        </w:rPr>
        <w:t>- ống máu không chống đông :2ml</w:t>
      </w:r>
    </w:p>
    <w:p w:rsidR="00827F8D" w:rsidRPr="007B5851" w:rsidRDefault="00827F8D" w:rsidP="007B5851">
      <w:pPr>
        <w:tabs>
          <w:tab w:val="left" w:pos="0"/>
          <w:tab w:val="left" w:pos="284"/>
          <w:tab w:val="left" w:pos="400"/>
        </w:tabs>
        <w:spacing w:line="360" w:lineRule="auto"/>
        <w:jc w:val="both"/>
        <w:rPr>
          <w:rFonts w:cs="Times New Roman"/>
          <w:b/>
          <w:bCs/>
          <w:i/>
          <w:spacing w:val="-1"/>
          <w:sz w:val="28"/>
          <w:szCs w:val="28"/>
        </w:rPr>
      </w:pPr>
      <w:r w:rsidRPr="007B5851">
        <w:rPr>
          <w:rFonts w:cs="Times New Roman"/>
          <w:b/>
          <w:bCs/>
          <w:i/>
          <w:spacing w:val="-1"/>
          <w:sz w:val="28"/>
          <w:szCs w:val="28"/>
        </w:rPr>
        <w:lastRenderedPageBreak/>
        <w:t>9.2.Tiến hành kỹ thuật</w:t>
      </w:r>
    </w:p>
    <w:p w:rsidR="00827F8D" w:rsidRPr="007B5851" w:rsidRDefault="00827F8D" w:rsidP="007B5851">
      <w:pPr>
        <w:tabs>
          <w:tab w:val="left" w:pos="284"/>
        </w:tabs>
        <w:spacing w:line="360" w:lineRule="auto"/>
        <w:jc w:val="both"/>
        <w:rPr>
          <w:rFonts w:cs="Times New Roman"/>
          <w:sz w:val="28"/>
          <w:szCs w:val="28"/>
        </w:rPr>
      </w:pPr>
      <w:r w:rsidRPr="007B5851">
        <w:rPr>
          <w:rFonts w:cs="Times New Roman"/>
          <w:sz w:val="28"/>
          <w:szCs w:val="28"/>
        </w:rPr>
        <w:t xml:space="preserve">- Máu người cho và người nhận tách thành hai phần riêng biệt: huyết thanh và hồng cầu. </w:t>
      </w:r>
    </w:p>
    <w:p w:rsidR="00827F8D" w:rsidRPr="007B5851" w:rsidRDefault="00827F8D" w:rsidP="007B5851">
      <w:pPr>
        <w:tabs>
          <w:tab w:val="left" w:pos="284"/>
        </w:tabs>
        <w:spacing w:line="360" w:lineRule="auto"/>
        <w:jc w:val="both"/>
        <w:rPr>
          <w:rFonts w:cs="Times New Roman"/>
          <w:sz w:val="28"/>
          <w:szCs w:val="28"/>
        </w:rPr>
      </w:pPr>
      <w:r w:rsidRPr="007B5851">
        <w:rPr>
          <w:rFonts w:cs="Times New Roman"/>
          <w:sz w:val="28"/>
          <w:szCs w:val="28"/>
        </w:rPr>
        <w:t>- Pha hồng cầu người cho và người nhận 5% bằng nước muối 0,9% ,</w:t>
      </w:r>
    </w:p>
    <w:p w:rsidR="00827F8D" w:rsidRPr="007B5851" w:rsidRDefault="00827F8D" w:rsidP="007B5851">
      <w:pPr>
        <w:tabs>
          <w:tab w:val="left" w:pos="284"/>
        </w:tabs>
        <w:spacing w:line="360" w:lineRule="auto"/>
        <w:jc w:val="both"/>
        <w:rPr>
          <w:rFonts w:cs="Times New Roman"/>
          <w:sz w:val="28"/>
          <w:szCs w:val="28"/>
        </w:rPr>
      </w:pPr>
      <w:r w:rsidRPr="007B5851">
        <w:rPr>
          <w:rFonts w:cs="Times New Roman"/>
          <w:sz w:val="28"/>
          <w:szCs w:val="28"/>
        </w:rPr>
        <w:t>- Định lại nhóm máu của người cho và người nhận bằng hai phương pháp huyết thanh mẫu và hồng cầu mẫu xem có phù hợp hay không.</w:t>
      </w:r>
    </w:p>
    <w:p w:rsidR="00827F8D" w:rsidRPr="007B5851" w:rsidRDefault="00827F8D" w:rsidP="007B5851">
      <w:pPr>
        <w:tabs>
          <w:tab w:val="left" w:pos="284"/>
        </w:tabs>
        <w:spacing w:line="360" w:lineRule="auto"/>
        <w:jc w:val="both"/>
        <w:rPr>
          <w:rFonts w:cs="Times New Roman"/>
          <w:sz w:val="28"/>
          <w:szCs w:val="28"/>
        </w:rPr>
      </w:pPr>
      <w:r w:rsidRPr="007B5851">
        <w:rPr>
          <w:rFonts w:cs="Times New Roman"/>
          <w:sz w:val="28"/>
          <w:szCs w:val="28"/>
        </w:rPr>
        <w:t>- Đánh số ống nghiệm chéo 1, ống nghiệm  chéo 2 và ghi tên người nhận, khoa phòng lên 2 ống nghiệm đó.</w:t>
      </w:r>
    </w:p>
    <w:p w:rsidR="00827F8D" w:rsidRPr="007B5851" w:rsidRDefault="00827F8D" w:rsidP="007B5851">
      <w:pPr>
        <w:tabs>
          <w:tab w:val="left" w:pos="284"/>
        </w:tabs>
        <w:spacing w:line="360" w:lineRule="auto"/>
        <w:jc w:val="both"/>
        <w:rPr>
          <w:rFonts w:cs="Times New Roman"/>
          <w:sz w:val="28"/>
          <w:szCs w:val="28"/>
        </w:rPr>
      </w:pPr>
      <w:r w:rsidRPr="007B5851">
        <w:rPr>
          <w:rFonts w:cs="Times New Roman"/>
          <w:sz w:val="28"/>
          <w:szCs w:val="28"/>
        </w:rPr>
        <w:t xml:space="preserve">-  Ống nghiệm chéo 1 cho: 2 giọt huyết thanh người nhận và 1 giọt hồng cầu người cho 5%. </w:t>
      </w:r>
    </w:p>
    <w:p w:rsidR="00827F8D" w:rsidRPr="007B5851" w:rsidRDefault="00827F8D" w:rsidP="007B5851">
      <w:pPr>
        <w:tabs>
          <w:tab w:val="left" w:pos="284"/>
        </w:tabs>
        <w:spacing w:line="360" w:lineRule="auto"/>
        <w:jc w:val="both"/>
        <w:rPr>
          <w:rFonts w:cs="Times New Roman"/>
          <w:sz w:val="28"/>
          <w:szCs w:val="28"/>
        </w:rPr>
      </w:pPr>
      <w:r w:rsidRPr="007B5851">
        <w:rPr>
          <w:rFonts w:cs="Times New Roman"/>
          <w:sz w:val="28"/>
          <w:szCs w:val="28"/>
        </w:rPr>
        <w:t xml:space="preserve">- Ống chéo  2 cho: 2 giọt huyết thanh người cho và 1 giọt hồng cầu người nhận 5%. </w:t>
      </w:r>
    </w:p>
    <w:p w:rsidR="00827F8D" w:rsidRPr="007B5851" w:rsidRDefault="00827F8D" w:rsidP="007B5851">
      <w:pPr>
        <w:tabs>
          <w:tab w:val="left" w:pos="284"/>
        </w:tabs>
        <w:spacing w:line="360" w:lineRule="auto"/>
        <w:jc w:val="both"/>
        <w:rPr>
          <w:rFonts w:cs="Times New Roman"/>
          <w:sz w:val="28"/>
          <w:szCs w:val="28"/>
        </w:rPr>
      </w:pPr>
      <w:r w:rsidRPr="007B5851">
        <w:rPr>
          <w:rFonts w:cs="Times New Roman"/>
          <w:sz w:val="28"/>
          <w:szCs w:val="28"/>
        </w:rPr>
        <w:t>- Lắc đều hai ống máu, ly tâm1000 vòng/ phút/1 phút.</w:t>
      </w:r>
    </w:p>
    <w:p w:rsidR="00827F8D" w:rsidRPr="007B5851" w:rsidRDefault="00827F8D" w:rsidP="007B5851">
      <w:pPr>
        <w:tabs>
          <w:tab w:val="left" w:pos="284"/>
        </w:tabs>
        <w:spacing w:line="360" w:lineRule="auto"/>
        <w:jc w:val="both"/>
        <w:rPr>
          <w:rFonts w:cs="Times New Roman"/>
          <w:sz w:val="28"/>
          <w:szCs w:val="28"/>
        </w:rPr>
      </w:pPr>
      <w:r w:rsidRPr="007B5851">
        <w:rPr>
          <w:rFonts w:cs="Times New Roman"/>
          <w:sz w:val="28"/>
          <w:szCs w:val="28"/>
        </w:rPr>
        <w:t>- Lấy ra đọc kết quả bằng mắt thường và trên kính hiển vi.</w:t>
      </w:r>
    </w:p>
    <w:p w:rsidR="00827F8D" w:rsidRPr="007B5851" w:rsidRDefault="00827F8D" w:rsidP="007B5851">
      <w:pPr>
        <w:tabs>
          <w:tab w:val="left" w:pos="0"/>
          <w:tab w:val="left" w:pos="142"/>
          <w:tab w:val="left" w:pos="284"/>
        </w:tabs>
        <w:spacing w:line="360" w:lineRule="auto"/>
        <w:jc w:val="both"/>
        <w:rPr>
          <w:rFonts w:cs="Times New Roman"/>
          <w:b/>
          <w:sz w:val="28"/>
          <w:szCs w:val="28"/>
        </w:rPr>
      </w:pPr>
      <w:r w:rsidRPr="007B5851">
        <w:rPr>
          <w:rFonts w:cs="Times New Roman"/>
          <w:b/>
          <w:sz w:val="28"/>
          <w:szCs w:val="28"/>
        </w:rPr>
        <w:t>10.Diễn giải và báo cáo kết quả</w:t>
      </w:r>
    </w:p>
    <w:p w:rsidR="00827F8D" w:rsidRPr="007B5851" w:rsidRDefault="00827F8D" w:rsidP="007B5851">
      <w:pPr>
        <w:tabs>
          <w:tab w:val="left" w:pos="0"/>
          <w:tab w:val="left" w:pos="142"/>
          <w:tab w:val="left" w:pos="284"/>
        </w:tabs>
        <w:spacing w:line="360" w:lineRule="auto"/>
        <w:jc w:val="both"/>
        <w:rPr>
          <w:rFonts w:cs="Times New Roman"/>
          <w:b/>
          <w:sz w:val="28"/>
          <w:szCs w:val="28"/>
        </w:rPr>
      </w:pPr>
      <w:r w:rsidRPr="007B5851">
        <w:rPr>
          <w:rFonts w:cs="Times New Roman"/>
          <w:b/>
          <w:sz w:val="28"/>
          <w:szCs w:val="28"/>
        </w:rPr>
        <w:t xml:space="preserve">10.1 Đọc mức độ ngưng kết </w:t>
      </w:r>
    </w:p>
    <w:p w:rsidR="00827F8D" w:rsidRPr="007B5851" w:rsidRDefault="00827F8D" w:rsidP="007B5851">
      <w:pPr>
        <w:tabs>
          <w:tab w:val="left" w:pos="0"/>
          <w:tab w:val="left" w:pos="142"/>
          <w:tab w:val="left" w:pos="284"/>
        </w:tabs>
        <w:spacing w:line="360" w:lineRule="auto"/>
        <w:jc w:val="both"/>
        <w:rPr>
          <w:rFonts w:cs="Times New Roman"/>
          <w:sz w:val="28"/>
          <w:szCs w:val="28"/>
        </w:rPr>
      </w:pPr>
      <w:r w:rsidRPr="007B5851">
        <w:rPr>
          <w:rFonts w:cs="Times New Roman"/>
          <w:sz w:val="28"/>
          <w:szCs w:val="28"/>
        </w:rPr>
        <w:t>- Ngưng kết 4+: Chỉ có 1 đám ngưng kết lớn, không có hồng cầu tự do</w:t>
      </w:r>
    </w:p>
    <w:p w:rsidR="00827F8D" w:rsidRPr="007B5851" w:rsidRDefault="00827F8D" w:rsidP="007B5851">
      <w:pPr>
        <w:tabs>
          <w:tab w:val="left" w:pos="0"/>
          <w:tab w:val="left" w:pos="142"/>
          <w:tab w:val="left" w:pos="284"/>
        </w:tabs>
        <w:spacing w:line="360" w:lineRule="auto"/>
        <w:jc w:val="both"/>
        <w:rPr>
          <w:rFonts w:cs="Times New Roman"/>
          <w:sz w:val="28"/>
          <w:szCs w:val="28"/>
        </w:rPr>
      </w:pPr>
      <w:r w:rsidRPr="007B5851">
        <w:rPr>
          <w:rFonts w:cs="Times New Roman"/>
          <w:sz w:val="28"/>
          <w:szCs w:val="28"/>
        </w:rPr>
        <w:t>- Ngưng kết 3+ : Có từ 2 đến 3 đám ngưng kết , không có hồng cầu tự do</w:t>
      </w:r>
    </w:p>
    <w:p w:rsidR="00827F8D" w:rsidRPr="007B5851" w:rsidRDefault="00827F8D" w:rsidP="007B5851">
      <w:pPr>
        <w:tabs>
          <w:tab w:val="left" w:pos="0"/>
          <w:tab w:val="left" w:pos="142"/>
          <w:tab w:val="left" w:pos="284"/>
        </w:tabs>
        <w:spacing w:line="360" w:lineRule="auto"/>
        <w:jc w:val="both"/>
        <w:rPr>
          <w:rFonts w:cs="Times New Roman"/>
          <w:sz w:val="28"/>
          <w:szCs w:val="28"/>
        </w:rPr>
      </w:pPr>
      <w:r w:rsidRPr="007B5851">
        <w:rPr>
          <w:rFonts w:cs="Times New Roman"/>
          <w:sz w:val="28"/>
          <w:szCs w:val="28"/>
        </w:rPr>
        <w:t>- Ngưng kết 2+ : Có 4 đến 10 đám ngưng kết , có ít hồng cầu tự do</w:t>
      </w:r>
    </w:p>
    <w:p w:rsidR="00827F8D" w:rsidRPr="007B5851" w:rsidRDefault="00827F8D" w:rsidP="007B5851">
      <w:pPr>
        <w:tabs>
          <w:tab w:val="left" w:pos="0"/>
          <w:tab w:val="left" w:pos="142"/>
          <w:tab w:val="left" w:pos="284"/>
        </w:tabs>
        <w:spacing w:line="360" w:lineRule="auto"/>
        <w:jc w:val="both"/>
        <w:rPr>
          <w:rFonts w:cs="Times New Roman"/>
          <w:sz w:val="28"/>
          <w:szCs w:val="28"/>
        </w:rPr>
      </w:pPr>
      <w:r w:rsidRPr="007B5851">
        <w:rPr>
          <w:rFonts w:cs="Times New Roman"/>
          <w:sz w:val="28"/>
          <w:szCs w:val="28"/>
        </w:rPr>
        <w:t>- Ngưng kết 1+ : Có trên 10 đám ngưng kết, nhiều hồng cầu tự do.</w:t>
      </w:r>
    </w:p>
    <w:p w:rsidR="00827F8D" w:rsidRPr="007B5851" w:rsidRDefault="00827F8D" w:rsidP="007B5851">
      <w:pPr>
        <w:tabs>
          <w:tab w:val="left" w:pos="0"/>
          <w:tab w:val="left" w:pos="142"/>
          <w:tab w:val="left" w:pos="284"/>
        </w:tabs>
        <w:spacing w:line="360" w:lineRule="auto"/>
        <w:jc w:val="both"/>
        <w:rPr>
          <w:rFonts w:cs="Times New Roman"/>
          <w:b/>
          <w:sz w:val="28"/>
          <w:szCs w:val="28"/>
        </w:rPr>
      </w:pPr>
      <w:r w:rsidRPr="007B5851">
        <w:rPr>
          <w:rFonts w:cs="Times New Roman"/>
          <w:sz w:val="28"/>
          <w:szCs w:val="28"/>
        </w:rPr>
        <w:t>- Âm tính: Nhiều hồng cầu tự do, không có đám ngưng kết</w:t>
      </w:r>
      <w:r w:rsidRPr="007B5851">
        <w:rPr>
          <w:rFonts w:cs="Times New Roman"/>
          <w:b/>
          <w:sz w:val="28"/>
          <w:szCs w:val="28"/>
        </w:rPr>
        <w:t xml:space="preserve"> </w:t>
      </w:r>
    </w:p>
    <w:p w:rsidR="00827F8D" w:rsidRPr="007B5851" w:rsidRDefault="00827F8D" w:rsidP="007B5851">
      <w:pPr>
        <w:tabs>
          <w:tab w:val="left" w:pos="0"/>
          <w:tab w:val="left" w:pos="142"/>
          <w:tab w:val="left" w:pos="284"/>
        </w:tabs>
        <w:spacing w:line="360" w:lineRule="auto"/>
        <w:jc w:val="both"/>
        <w:rPr>
          <w:rFonts w:cs="Times New Roman"/>
          <w:b/>
          <w:sz w:val="28"/>
          <w:szCs w:val="28"/>
        </w:rPr>
      </w:pPr>
      <w:r w:rsidRPr="007B5851">
        <w:rPr>
          <w:rFonts w:cs="Times New Roman"/>
          <w:b/>
          <w:sz w:val="28"/>
          <w:szCs w:val="28"/>
        </w:rPr>
        <w:t xml:space="preserve">10.2.Kết quả </w:t>
      </w:r>
    </w:p>
    <w:p w:rsidR="00827F8D" w:rsidRPr="007B5851" w:rsidRDefault="00827F8D" w:rsidP="007B5851">
      <w:pPr>
        <w:tabs>
          <w:tab w:val="left" w:pos="284"/>
        </w:tabs>
        <w:spacing w:line="360" w:lineRule="auto"/>
        <w:jc w:val="both"/>
        <w:rPr>
          <w:rFonts w:cs="Times New Roman"/>
          <w:sz w:val="28"/>
          <w:szCs w:val="28"/>
        </w:rPr>
      </w:pPr>
      <w:r w:rsidRPr="007B5851">
        <w:rPr>
          <w:rFonts w:cs="Times New Roman"/>
          <w:sz w:val="28"/>
          <w:szCs w:val="28"/>
        </w:rPr>
        <w:t>- Nếu ở cả 2 ống không có hiện tượng ngưng kết thì máu người cho và người nhận hòa hợp ở 22</w:t>
      </w:r>
      <w:r w:rsidRPr="007B5851">
        <w:rPr>
          <w:rFonts w:cs="Times New Roman"/>
          <w:sz w:val="28"/>
          <w:szCs w:val="28"/>
          <w:vertAlign w:val="superscript"/>
        </w:rPr>
        <w:t>0</w:t>
      </w:r>
      <w:r w:rsidRPr="007B5851">
        <w:rPr>
          <w:rFonts w:cs="Times New Roman"/>
          <w:sz w:val="28"/>
          <w:szCs w:val="28"/>
        </w:rPr>
        <w:t>C</w:t>
      </w:r>
    </w:p>
    <w:p w:rsidR="00827F8D" w:rsidRPr="007B5851" w:rsidRDefault="00827F8D" w:rsidP="007B5851">
      <w:pPr>
        <w:tabs>
          <w:tab w:val="left" w:pos="0"/>
          <w:tab w:val="left" w:pos="142"/>
          <w:tab w:val="left" w:pos="284"/>
        </w:tabs>
        <w:spacing w:line="360" w:lineRule="auto"/>
        <w:jc w:val="both"/>
        <w:rPr>
          <w:rFonts w:cs="Times New Roman"/>
          <w:b/>
          <w:sz w:val="28"/>
          <w:szCs w:val="28"/>
        </w:rPr>
      </w:pPr>
      <w:r w:rsidRPr="007B5851">
        <w:rPr>
          <w:rFonts w:cs="Times New Roman"/>
          <w:sz w:val="28"/>
          <w:szCs w:val="28"/>
        </w:rPr>
        <w:lastRenderedPageBreak/>
        <w:t>-Trường hợp ở cả hai ống đều ngưng kết hoặc ống 1 ngưng kết khi truyền hồng cầu, ống 2 ngưng kết khi truyền huyết tương thì đều không truyền được</w:t>
      </w:r>
    </w:p>
    <w:p w:rsidR="00827F8D" w:rsidRPr="007B5851" w:rsidRDefault="00827F8D" w:rsidP="007B5851">
      <w:pPr>
        <w:tabs>
          <w:tab w:val="left" w:pos="142"/>
          <w:tab w:val="left" w:pos="284"/>
        </w:tabs>
        <w:spacing w:line="360" w:lineRule="auto"/>
        <w:jc w:val="both"/>
        <w:rPr>
          <w:rFonts w:cs="Times New Roman"/>
          <w:b/>
          <w:sz w:val="28"/>
          <w:szCs w:val="28"/>
        </w:rPr>
      </w:pPr>
      <w:r w:rsidRPr="007B5851">
        <w:rPr>
          <w:rFonts w:cs="Times New Roman"/>
          <w:b/>
          <w:sz w:val="28"/>
          <w:szCs w:val="28"/>
        </w:rPr>
        <w:t>11. Lưu ý ( cảnh báo )</w:t>
      </w:r>
    </w:p>
    <w:p w:rsidR="00827F8D" w:rsidRPr="007B5851" w:rsidRDefault="00827F8D" w:rsidP="007B5851">
      <w:pPr>
        <w:tabs>
          <w:tab w:val="left" w:pos="284"/>
        </w:tabs>
        <w:spacing w:line="360" w:lineRule="auto"/>
        <w:jc w:val="both"/>
        <w:rPr>
          <w:rFonts w:cs="Times New Roman"/>
          <w:sz w:val="28"/>
          <w:szCs w:val="28"/>
        </w:rPr>
      </w:pPr>
      <w:r w:rsidRPr="007B5851">
        <w:rPr>
          <w:rFonts w:cs="Times New Roman"/>
          <w:b/>
          <w:sz w:val="28"/>
          <w:szCs w:val="28"/>
        </w:rPr>
        <w:t>-</w:t>
      </w:r>
      <w:r w:rsidRPr="007B5851">
        <w:rPr>
          <w:rFonts w:cs="Times New Roman"/>
          <w:sz w:val="28"/>
          <w:szCs w:val="28"/>
        </w:rPr>
        <w:t>Nguyên nhân sai lầm</w:t>
      </w:r>
    </w:p>
    <w:p w:rsidR="00827F8D" w:rsidRPr="007B5851" w:rsidRDefault="00827F8D" w:rsidP="007B5851">
      <w:pPr>
        <w:tabs>
          <w:tab w:val="left" w:pos="284"/>
        </w:tabs>
        <w:spacing w:line="360" w:lineRule="auto"/>
        <w:jc w:val="both"/>
        <w:rPr>
          <w:rFonts w:cs="Times New Roman"/>
          <w:sz w:val="28"/>
          <w:szCs w:val="28"/>
        </w:rPr>
      </w:pPr>
      <w:r w:rsidRPr="007B5851">
        <w:rPr>
          <w:rFonts w:cs="Times New Roman"/>
          <w:sz w:val="28"/>
          <w:szCs w:val="28"/>
        </w:rPr>
        <w:t>+Do nhầm lẫn thủ tục hành chính.</w:t>
      </w:r>
    </w:p>
    <w:p w:rsidR="00827F8D" w:rsidRPr="007B5851" w:rsidRDefault="00827F8D" w:rsidP="007B5851">
      <w:pPr>
        <w:tabs>
          <w:tab w:val="left" w:pos="284"/>
        </w:tabs>
        <w:spacing w:line="360" w:lineRule="auto"/>
        <w:jc w:val="both"/>
        <w:rPr>
          <w:rFonts w:cs="Times New Roman"/>
          <w:sz w:val="28"/>
          <w:szCs w:val="28"/>
        </w:rPr>
      </w:pPr>
      <w:r w:rsidRPr="007B5851">
        <w:rPr>
          <w:rFonts w:cs="Times New Roman"/>
          <w:sz w:val="28"/>
          <w:szCs w:val="28"/>
        </w:rPr>
        <w:t>+Do ống máu không đảm bảo chất lượng.</w:t>
      </w:r>
    </w:p>
    <w:p w:rsidR="00827F8D" w:rsidRPr="007B5851" w:rsidRDefault="00827F8D" w:rsidP="007B5851">
      <w:pPr>
        <w:tabs>
          <w:tab w:val="left" w:pos="284"/>
        </w:tabs>
        <w:spacing w:line="360" w:lineRule="auto"/>
        <w:jc w:val="both"/>
        <w:rPr>
          <w:rFonts w:cs="Times New Roman"/>
          <w:sz w:val="28"/>
          <w:szCs w:val="28"/>
        </w:rPr>
      </w:pPr>
      <w:r w:rsidRPr="007B5851">
        <w:rPr>
          <w:rFonts w:cs="Times New Roman"/>
          <w:sz w:val="28"/>
          <w:szCs w:val="28"/>
        </w:rPr>
        <w:t>+Hoa chất sinh phẩm bị hỏng.</w:t>
      </w:r>
    </w:p>
    <w:p w:rsidR="00827F8D" w:rsidRPr="007B5851" w:rsidRDefault="00827F8D" w:rsidP="007B5851">
      <w:pPr>
        <w:tabs>
          <w:tab w:val="left" w:pos="142"/>
          <w:tab w:val="left" w:pos="284"/>
        </w:tabs>
        <w:spacing w:line="360" w:lineRule="auto"/>
        <w:jc w:val="both"/>
        <w:rPr>
          <w:rFonts w:cs="Times New Roman"/>
          <w:b/>
          <w:sz w:val="28"/>
          <w:szCs w:val="28"/>
        </w:rPr>
      </w:pPr>
      <w:r w:rsidRPr="007B5851">
        <w:rPr>
          <w:rFonts w:cs="Times New Roman"/>
          <w:b/>
          <w:sz w:val="28"/>
          <w:szCs w:val="28"/>
        </w:rPr>
        <w:t>12. Lưu trữ hồ sơ.</w:t>
      </w:r>
    </w:p>
    <w:p w:rsidR="00827F8D" w:rsidRPr="007B5851" w:rsidRDefault="00827F8D" w:rsidP="007B5851">
      <w:pPr>
        <w:tabs>
          <w:tab w:val="left" w:pos="142"/>
          <w:tab w:val="left" w:pos="284"/>
        </w:tabs>
        <w:spacing w:line="360" w:lineRule="auto"/>
        <w:jc w:val="both"/>
        <w:rPr>
          <w:rFonts w:cs="Times New Roman"/>
          <w:sz w:val="28"/>
          <w:szCs w:val="28"/>
        </w:rPr>
      </w:pPr>
      <w:r w:rsidRPr="007B5851">
        <w:rPr>
          <w:rFonts w:cs="Times New Roman"/>
          <w:b/>
          <w:sz w:val="28"/>
          <w:szCs w:val="28"/>
        </w:rPr>
        <w:t xml:space="preserve">- </w:t>
      </w:r>
      <w:r w:rsidRPr="007B5851">
        <w:rPr>
          <w:rFonts w:cs="Times New Roman"/>
          <w:sz w:val="28"/>
          <w:szCs w:val="28"/>
        </w:rPr>
        <w:t>Trong phiếu truyền máu</w:t>
      </w:r>
    </w:p>
    <w:p w:rsidR="00827F8D" w:rsidRPr="007B5851" w:rsidRDefault="00827F8D" w:rsidP="007B5851">
      <w:pPr>
        <w:tabs>
          <w:tab w:val="left" w:pos="142"/>
          <w:tab w:val="left" w:pos="284"/>
        </w:tabs>
        <w:spacing w:line="360" w:lineRule="auto"/>
        <w:jc w:val="both"/>
        <w:rPr>
          <w:rFonts w:cs="Times New Roman"/>
          <w:sz w:val="28"/>
          <w:szCs w:val="28"/>
        </w:rPr>
      </w:pPr>
      <w:r w:rsidRPr="007B5851">
        <w:rPr>
          <w:rFonts w:cs="Times New Roman"/>
          <w:sz w:val="28"/>
          <w:szCs w:val="28"/>
        </w:rPr>
        <w:t>- Trong sổ phát máu</w:t>
      </w:r>
    </w:p>
    <w:p w:rsidR="00827F8D" w:rsidRPr="007B5851" w:rsidRDefault="00827F8D" w:rsidP="007B5851">
      <w:pPr>
        <w:tabs>
          <w:tab w:val="left" w:pos="142"/>
          <w:tab w:val="left" w:pos="284"/>
        </w:tabs>
        <w:spacing w:line="360" w:lineRule="auto"/>
        <w:jc w:val="both"/>
        <w:rPr>
          <w:rFonts w:cs="Times New Roman"/>
          <w:b/>
          <w:sz w:val="28"/>
          <w:szCs w:val="28"/>
        </w:rPr>
      </w:pPr>
      <w:r w:rsidRPr="007B5851">
        <w:rPr>
          <w:rFonts w:cs="Times New Roman"/>
          <w:b/>
          <w:sz w:val="28"/>
          <w:szCs w:val="28"/>
        </w:rPr>
        <w:t>13. Tài liệu liên quan</w:t>
      </w:r>
    </w:p>
    <w:p w:rsidR="00827F8D" w:rsidRPr="007B5851" w:rsidRDefault="00827F8D" w:rsidP="007B5851">
      <w:pPr>
        <w:tabs>
          <w:tab w:val="left" w:pos="142"/>
          <w:tab w:val="left" w:pos="284"/>
        </w:tabs>
        <w:spacing w:line="360" w:lineRule="auto"/>
        <w:jc w:val="both"/>
        <w:rPr>
          <w:rFonts w:cs="Times New Roman"/>
          <w:sz w:val="28"/>
          <w:szCs w:val="28"/>
        </w:rPr>
      </w:pPr>
      <w:r w:rsidRPr="007B5851">
        <w:rPr>
          <w:rFonts w:cs="Times New Roman"/>
          <w:b/>
          <w:sz w:val="28"/>
          <w:szCs w:val="28"/>
        </w:rPr>
        <w:t xml:space="preserve">- </w:t>
      </w:r>
      <w:r w:rsidRPr="007B5851">
        <w:rPr>
          <w:rFonts w:cs="Times New Roman"/>
          <w:sz w:val="28"/>
          <w:szCs w:val="28"/>
        </w:rPr>
        <w:t>Trong phiếu truyền máu</w:t>
      </w:r>
    </w:p>
    <w:p w:rsidR="00827F8D" w:rsidRPr="007B5851" w:rsidRDefault="00827F8D" w:rsidP="007B5851">
      <w:pPr>
        <w:tabs>
          <w:tab w:val="left" w:pos="142"/>
          <w:tab w:val="left" w:pos="284"/>
        </w:tabs>
        <w:spacing w:line="360" w:lineRule="auto"/>
        <w:jc w:val="both"/>
        <w:rPr>
          <w:rFonts w:cs="Times New Roman"/>
          <w:sz w:val="28"/>
          <w:szCs w:val="28"/>
        </w:rPr>
      </w:pPr>
      <w:r w:rsidRPr="007B5851">
        <w:rPr>
          <w:rFonts w:cs="Times New Roman"/>
          <w:sz w:val="28"/>
          <w:szCs w:val="28"/>
        </w:rPr>
        <w:t>- Trong sổ phát máu</w:t>
      </w:r>
    </w:p>
    <w:p w:rsidR="00827F8D" w:rsidRPr="007B5851" w:rsidRDefault="00827F8D" w:rsidP="007B5851">
      <w:pPr>
        <w:tabs>
          <w:tab w:val="left" w:pos="284"/>
        </w:tabs>
        <w:spacing w:line="360" w:lineRule="auto"/>
        <w:rPr>
          <w:rFonts w:eastAsia="Times New Roman" w:cs="Times New Roman"/>
          <w:b/>
          <w:sz w:val="28"/>
          <w:szCs w:val="28"/>
        </w:rPr>
      </w:pPr>
      <w:r w:rsidRPr="007B5851">
        <w:rPr>
          <w:rFonts w:cs="Times New Roman"/>
          <w:b/>
          <w:sz w:val="28"/>
          <w:szCs w:val="28"/>
        </w:rPr>
        <w:br w:type="page"/>
      </w:r>
    </w:p>
    <w:p w:rsidR="004F5365" w:rsidRPr="007B5851" w:rsidRDefault="004F5365" w:rsidP="007B5851">
      <w:pPr>
        <w:pStyle w:val="ndesc"/>
        <w:shd w:val="clear" w:color="auto" w:fill="FFFFFF"/>
        <w:tabs>
          <w:tab w:val="left" w:pos="284"/>
          <w:tab w:val="left" w:pos="426"/>
        </w:tabs>
        <w:spacing w:before="0" w:beforeAutospacing="0" w:after="120" w:afterAutospacing="0" w:line="360" w:lineRule="auto"/>
        <w:jc w:val="center"/>
        <w:outlineLvl w:val="1"/>
        <w:rPr>
          <w:b/>
          <w:sz w:val="32"/>
          <w:szCs w:val="28"/>
        </w:rPr>
      </w:pPr>
      <w:bookmarkStart w:id="26" w:name="_Toc115440991"/>
      <w:r w:rsidRPr="007B5851">
        <w:rPr>
          <w:b/>
          <w:sz w:val="32"/>
          <w:szCs w:val="28"/>
        </w:rPr>
        <w:lastRenderedPageBreak/>
        <w:t>22. PHẢN ỨNG HÒA HỢP Ở ĐIỀU KIỆN 37ºC (KỸ THUẬT ỐNG NGHIỆM)</w:t>
      </w:r>
      <w:bookmarkEnd w:id="26"/>
    </w:p>
    <w:p w:rsidR="00827F8D" w:rsidRPr="007B5851" w:rsidRDefault="00827F8D" w:rsidP="007B5851">
      <w:pPr>
        <w:tabs>
          <w:tab w:val="left" w:pos="284"/>
        </w:tabs>
        <w:spacing w:line="360" w:lineRule="auto"/>
        <w:jc w:val="both"/>
        <w:rPr>
          <w:rFonts w:cs="Times New Roman"/>
          <w:b/>
          <w:sz w:val="28"/>
          <w:szCs w:val="28"/>
        </w:rPr>
      </w:pPr>
      <w:r w:rsidRPr="007B5851">
        <w:rPr>
          <w:rFonts w:cs="Times New Roman"/>
          <w:b/>
          <w:sz w:val="28"/>
          <w:szCs w:val="28"/>
        </w:rPr>
        <w:t>1.Mục đích</w:t>
      </w:r>
    </w:p>
    <w:p w:rsidR="00827F8D" w:rsidRPr="007B5851" w:rsidRDefault="00827F8D" w:rsidP="007B5851">
      <w:pPr>
        <w:tabs>
          <w:tab w:val="left" w:pos="284"/>
        </w:tabs>
        <w:spacing w:line="360" w:lineRule="auto"/>
        <w:jc w:val="both"/>
        <w:rPr>
          <w:rFonts w:cs="Times New Roman"/>
          <w:sz w:val="28"/>
          <w:szCs w:val="28"/>
        </w:rPr>
      </w:pPr>
      <w:r w:rsidRPr="007B5851">
        <w:rPr>
          <w:rFonts w:cs="Times New Roman"/>
          <w:sz w:val="28"/>
          <w:szCs w:val="28"/>
        </w:rPr>
        <w:t>-  Đảm bảo thự hiện xét nghiệm hòa hợpở 37</w:t>
      </w:r>
      <w:r w:rsidRPr="007B5851">
        <w:rPr>
          <w:rFonts w:cs="Times New Roman"/>
          <w:sz w:val="28"/>
          <w:szCs w:val="28"/>
          <w:vertAlign w:val="superscript"/>
        </w:rPr>
        <w:t>o</w:t>
      </w:r>
      <w:r w:rsidRPr="007B5851">
        <w:rPr>
          <w:rFonts w:cs="Times New Roman"/>
          <w:sz w:val="28"/>
          <w:szCs w:val="28"/>
        </w:rPr>
        <w:t>C kỹ thuật ống nghiệm theo đúng quy trình xét nghiệm,</w:t>
      </w:r>
    </w:p>
    <w:p w:rsidR="00827F8D" w:rsidRPr="007B5851" w:rsidRDefault="00827F8D" w:rsidP="007B5851">
      <w:pPr>
        <w:tabs>
          <w:tab w:val="left" w:pos="284"/>
        </w:tabs>
        <w:spacing w:line="360" w:lineRule="auto"/>
        <w:jc w:val="both"/>
        <w:rPr>
          <w:rFonts w:cs="Times New Roman"/>
          <w:b/>
          <w:sz w:val="28"/>
          <w:szCs w:val="28"/>
        </w:rPr>
      </w:pPr>
      <w:r w:rsidRPr="007B5851">
        <w:rPr>
          <w:rFonts w:cs="Times New Roman"/>
          <w:b/>
          <w:sz w:val="28"/>
          <w:szCs w:val="28"/>
        </w:rPr>
        <w:t>2.Phạm vi áp dụng</w:t>
      </w:r>
    </w:p>
    <w:p w:rsidR="00827F8D" w:rsidRPr="007B5851" w:rsidRDefault="00827F8D" w:rsidP="007B5851">
      <w:pPr>
        <w:tabs>
          <w:tab w:val="left" w:pos="284"/>
        </w:tabs>
        <w:spacing w:line="360" w:lineRule="auto"/>
        <w:jc w:val="both"/>
        <w:rPr>
          <w:rFonts w:cs="Times New Roman"/>
          <w:sz w:val="28"/>
          <w:szCs w:val="28"/>
        </w:rPr>
      </w:pPr>
      <w:r w:rsidRPr="007B5851">
        <w:rPr>
          <w:rFonts w:cs="Times New Roman"/>
          <w:sz w:val="28"/>
          <w:szCs w:val="28"/>
        </w:rPr>
        <w:t>- Khoa xét nghiệm.</w:t>
      </w:r>
    </w:p>
    <w:p w:rsidR="00827F8D" w:rsidRPr="007B5851" w:rsidRDefault="00827F8D" w:rsidP="007B5851">
      <w:pPr>
        <w:tabs>
          <w:tab w:val="left" w:pos="284"/>
        </w:tabs>
        <w:spacing w:line="360" w:lineRule="auto"/>
        <w:jc w:val="both"/>
        <w:rPr>
          <w:rFonts w:cs="Times New Roman"/>
          <w:sz w:val="28"/>
          <w:szCs w:val="28"/>
        </w:rPr>
      </w:pPr>
      <w:r w:rsidRPr="007B5851">
        <w:rPr>
          <w:rFonts w:cs="Times New Roman"/>
          <w:sz w:val="28"/>
          <w:szCs w:val="28"/>
        </w:rPr>
        <w:t>- KTV, ĐD được phân công thực hiện kỹ thuật.</w:t>
      </w:r>
    </w:p>
    <w:p w:rsidR="00827F8D" w:rsidRPr="007B5851" w:rsidRDefault="00827F8D" w:rsidP="007B5851">
      <w:pPr>
        <w:tabs>
          <w:tab w:val="left" w:pos="284"/>
        </w:tabs>
        <w:spacing w:line="360" w:lineRule="auto"/>
        <w:jc w:val="both"/>
        <w:rPr>
          <w:rFonts w:cs="Times New Roman"/>
          <w:b/>
          <w:sz w:val="28"/>
          <w:szCs w:val="28"/>
        </w:rPr>
      </w:pPr>
      <w:r w:rsidRPr="007B5851">
        <w:rPr>
          <w:rFonts w:cs="Times New Roman"/>
          <w:b/>
          <w:sz w:val="28"/>
          <w:szCs w:val="28"/>
        </w:rPr>
        <w:t>3. Trách nhiệm</w:t>
      </w:r>
    </w:p>
    <w:p w:rsidR="00827F8D" w:rsidRPr="007B5851" w:rsidRDefault="00827F8D" w:rsidP="007B5851">
      <w:pPr>
        <w:tabs>
          <w:tab w:val="left" w:pos="284"/>
        </w:tabs>
        <w:spacing w:line="360" w:lineRule="auto"/>
        <w:jc w:val="both"/>
        <w:rPr>
          <w:rFonts w:cs="Times New Roman"/>
          <w:sz w:val="28"/>
          <w:szCs w:val="28"/>
        </w:rPr>
      </w:pPr>
      <w:r w:rsidRPr="007B5851">
        <w:rPr>
          <w:rFonts w:cs="Times New Roman"/>
          <w:sz w:val="28"/>
          <w:szCs w:val="28"/>
        </w:rPr>
        <w:t>- KTV, ĐD được phân công thực hiện kỹ thuật.</w:t>
      </w:r>
    </w:p>
    <w:p w:rsidR="00827F8D" w:rsidRPr="007B5851" w:rsidRDefault="00827F8D" w:rsidP="007B5851">
      <w:pPr>
        <w:tabs>
          <w:tab w:val="left" w:pos="284"/>
        </w:tabs>
        <w:spacing w:line="360" w:lineRule="auto"/>
        <w:jc w:val="both"/>
        <w:rPr>
          <w:rFonts w:cs="Times New Roman"/>
          <w:sz w:val="28"/>
          <w:szCs w:val="28"/>
        </w:rPr>
      </w:pPr>
      <w:r w:rsidRPr="007B5851">
        <w:rPr>
          <w:rFonts w:cs="Times New Roman"/>
          <w:sz w:val="28"/>
          <w:szCs w:val="28"/>
        </w:rPr>
        <w:t>- BS ký duyệt kết quả.</w:t>
      </w:r>
    </w:p>
    <w:p w:rsidR="00827F8D" w:rsidRPr="007B5851" w:rsidRDefault="00827F8D" w:rsidP="007B5851">
      <w:pPr>
        <w:tabs>
          <w:tab w:val="left" w:pos="284"/>
        </w:tabs>
        <w:spacing w:line="360" w:lineRule="auto"/>
        <w:jc w:val="both"/>
        <w:rPr>
          <w:rFonts w:cs="Times New Roman"/>
          <w:b/>
          <w:sz w:val="28"/>
          <w:szCs w:val="28"/>
        </w:rPr>
      </w:pPr>
      <w:r w:rsidRPr="007B5851">
        <w:rPr>
          <w:rFonts w:cs="Times New Roman"/>
          <w:b/>
          <w:sz w:val="28"/>
          <w:szCs w:val="28"/>
        </w:rPr>
        <w:t>4. Các thuật ngữ và chứ viết tắt</w:t>
      </w:r>
    </w:p>
    <w:p w:rsidR="00827F8D" w:rsidRPr="007B5851" w:rsidRDefault="00827F8D" w:rsidP="007B5851">
      <w:pPr>
        <w:tabs>
          <w:tab w:val="left" w:pos="284"/>
        </w:tabs>
        <w:spacing w:line="360" w:lineRule="auto"/>
        <w:jc w:val="both"/>
        <w:rPr>
          <w:rFonts w:cs="Times New Roman"/>
          <w:sz w:val="28"/>
          <w:szCs w:val="28"/>
        </w:rPr>
      </w:pPr>
      <w:r w:rsidRPr="007B5851">
        <w:rPr>
          <w:rFonts w:cs="Times New Roman"/>
          <w:sz w:val="28"/>
          <w:szCs w:val="28"/>
        </w:rPr>
        <w:t>-  KTV: Kỹ thuật viên</w:t>
      </w:r>
    </w:p>
    <w:p w:rsidR="00827F8D" w:rsidRPr="007B5851" w:rsidRDefault="00827F8D" w:rsidP="007B5851">
      <w:pPr>
        <w:tabs>
          <w:tab w:val="left" w:pos="284"/>
        </w:tabs>
        <w:spacing w:line="360" w:lineRule="auto"/>
        <w:jc w:val="both"/>
        <w:rPr>
          <w:rFonts w:cs="Times New Roman"/>
          <w:sz w:val="28"/>
          <w:szCs w:val="28"/>
        </w:rPr>
      </w:pPr>
      <w:r w:rsidRPr="007B5851">
        <w:rPr>
          <w:rFonts w:cs="Times New Roman"/>
          <w:sz w:val="28"/>
          <w:szCs w:val="28"/>
        </w:rPr>
        <w:t>-  ĐD: Điều dưỡng</w:t>
      </w:r>
    </w:p>
    <w:p w:rsidR="00827F8D" w:rsidRPr="007B5851" w:rsidRDefault="00827F8D" w:rsidP="007B5851">
      <w:pPr>
        <w:tabs>
          <w:tab w:val="left" w:pos="284"/>
        </w:tabs>
        <w:spacing w:line="360" w:lineRule="auto"/>
        <w:jc w:val="both"/>
        <w:rPr>
          <w:rFonts w:cs="Times New Roman"/>
          <w:sz w:val="28"/>
          <w:szCs w:val="28"/>
        </w:rPr>
      </w:pPr>
      <w:r w:rsidRPr="007B5851">
        <w:rPr>
          <w:rFonts w:cs="Times New Roman"/>
          <w:sz w:val="28"/>
          <w:szCs w:val="28"/>
        </w:rPr>
        <w:t>-  BS: Bác sỹ</w:t>
      </w:r>
    </w:p>
    <w:p w:rsidR="00827F8D" w:rsidRPr="007B5851" w:rsidRDefault="00827F8D" w:rsidP="007B5851">
      <w:pPr>
        <w:tabs>
          <w:tab w:val="left" w:pos="284"/>
        </w:tabs>
        <w:spacing w:line="360" w:lineRule="auto"/>
        <w:jc w:val="both"/>
        <w:rPr>
          <w:rFonts w:cs="Times New Roman"/>
          <w:b/>
          <w:sz w:val="28"/>
          <w:szCs w:val="28"/>
        </w:rPr>
      </w:pPr>
      <w:r w:rsidRPr="007B5851">
        <w:rPr>
          <w:rFonts w:cs="Times New Roman"/>
          <w:b/>
          <w:sz w:val="28"/>
          <w:szCs w:val="28"/>
        </w:rPr>
        <w:t>5.Nguyên lý</w:t>
      </w:r>
    </w:p>
    <w:p w:rsidR="00827F8D" w:rsidRPr="007B5851" w:rsidRDefault="00827F8D" w:rsidP="007B5851">
      <w:pPr>
        <w:tabs>
          <w:tab w:val="left" w:pos="284"/>
        </w:tabs>
        <w:spacing w:line="360" w:lineRule="auto"/>
        <w:jc w:val="both"/>
        <w:rPr>
          <w:rFonts w:cs="Times New Roman"/>
          <w:sz w:val="28"/>
          <w:szCs w:val="28"/>
        </w:rPr>
      </w:pPr>
      <w:r w:rsidRPr="007B5851">
        <w:rPr>
          <w:rFonts w:cs="Times New Roman"/>
          <w:sz w:val="28"/>
          <w:szCs w:val="28"/>
        </w:rPr>
        <w:t xml:space="preserve"> Xét nghiệm hòa hợp miễn dịch phát máu ở 37</w:t>
      </w:r>
      <w:r w:rsidRPr="007B5851">
        <w:rPr>
          <w:rFonts w:cs="Times New Roman"/>
          <w:sz w:val="28"/>
          <w:szCs w:val="28"/>
          <w:vertAlign w:val="superscript"/>
        </w:rPr>
        <w:t>0</w:t>
      </w:r>
      <w:r w:rsidRPr="007B5851">
        <w:rPr>
          <w:rFonts w:cs="Times New Roman"/>
          <w:sz w:val="28"/>
          <w:szCs w:val="28"/>
        </w:rPr>
        <w:t>C kỹ thuật ống nghiệm có nguyên lý của phản ứng ngưng kết và được sử dụng để phát hiện các kháng thể có trong huyết thanh của người nhận hoặc người cho mà các kháng thể này có khả năng gây ngưng kết trực tiếp hồng cầu của người cho hoặc người nhận trong môi trường nước muối ở 37</w:t>
      </w:r>
      <w:r w:rsidRPr="007B5851">
        <w:rPr>
          <w:rFonts w:cs="Times New Roman"/>
          <w:sz w:val="28"/>
          <w:szCs w:val="28"/>
          <w:vertAlign w:val="superscript"/>
        </w:rPr>
        <w:t>0</w:t>
      </w:r>
      <w:r w:rsidRPr="007B5851">
        <w:rPr>
          <w:rFonts w:cs="Times New Roman"/>
          <w:sz w:val="28"/>
          <w:szCs w:val="28"/>
        </w:rPr>
        <w:t>C và gây tan máu trong lòng mạch.</w:t>
      </w:r>
    </w:p>
    <w:p w:rsidR="00827F8D" w:rsidRPr="007B5851" w:rsidRDefault="00827F8D" w:rsidP="007B5851">
      <w:pPr>
        <w:tabs>
          <w:tab w:val="left" w:pos="284"/>
        </w:tabs>
        <w:spacing w:line="360" w:lineRule="auto"/>
        <w:jc w:val="both"/>
        <w:rPr>
          <w:rFonts w:cs="Times New Roman"/>
          <w:b/>
          <w:sz w:val="28"/>
          <w:szCs w:val="28"/>
        </w:rPr>
      </w:pPr>
      <w:r w:rsidRPr="007B5851">
        <w:rPr>
          <w:rFonts w:cs="Times New Roman"/>
          <w:b/>
          <w:sz w:val="28"/>
          <w:szCs w:val="28"/>
        </w:rPr>
        <w:t>6. Thiết bị và vật tư</w:t>
      </w:r>
    </w:p>
    <w:p w:rsidR="00827F8D" w:rsidRPr="007B5851" w:rsidRDefault="00827F8D" w:rsidP="007B5851">
      <w:pPr>
        <w:tabs>
          <w:tab w:val="left" w:pos="284"/>
        </w:tabs>
        <w:spacing w:line="360" w:lineRule="auto"/>
        <w:jc w:val="both"/>
        <w:rPr>
          <w:rFonts w:cs="Times New Roman"/>
          <w:b/>
          <w:i/>
          <w:sz w:val="28"/>
          <w:szCs w:val="28"/>
        </w:rPr>
      </w:pPr>
      <w:r w:rsidRPr="007B5851">
        <w:rPr>
          <w:rFonts w:cs="Times New Roman"/>
          <w:b/>
          <w:i/>
          <w:sz w:val="28"/>
          <w:szCs w:val="28"/>
        </w:rPr>
        <w:t xml:space="preserve">6.1. Thiết bị </w:t>
      </w:r>
    </w:p>
    <w:p w:rsidR="00827F8D" w:rsidRPr="007B5851" w:rsidRDefault="00827F8D" w:rsidP="007B5851">
      <w:pPr>
        <w:tabs>
          <w:tab w:val="left" w:pos="284"/>
        </w:tabs>
        <w:spacing w:line="360" w:lineRule="auto"/>
        <w:jc w:val="both"/>
        <w:rPr>
          <w:rFonts w:cs="Times New Roman"/>
          <w:sz w:val="28"/>
          <w:szCs w:val="28"/>
        </w:rPr>
      </w:pPr>
      <w:r w:rsidRPr="007B5851">
        <w:rPr>
          <w:rFonts w:cs="Times New Roman"/>
          <w:sz w:val="28"/>
          <w:szCs w:val="28"/>
        </w:rPr>
        <w:t xml:space="preserve">- Máy ly tâm loại thông thường, </w:t>
      </w:r>
    </w:p>
    <w:p w:rsidR="00827F8D" w:rsidRPr="007B5851" w:rsidRDefault="00827F8D" w:rsidP="007B5851">
      <w:pPr>
        <w:tabs>
          <w:tab w:val="left" w:pos="284"/>
        </w:tabs>
        <w:spacing w:line="360" w:lineRule="auto"/>
        <w:jc w:val="both"/>
        <w:rPr>
          <w:rFonts w:cs="Times New Roman"/>
          <w:sz w:val="28"/>
          <w:szCs w:val="28"/>
        </w:rPr>
      </w:pPr>
      <w:r w:rsidRPr="007B5851">
        <w:rPr>
          <w:rFonts w:cs="Times New Roman"/>
          <w:sz w:val="28"/>
          <w:szCs w:val="28"/>
        </w:rPr>
        <w:lastRenderedPageBreak/>
        <w:t>- Bình cách thủy 37</w:t>
      </w:r>
      <w:r w:rsidRPr="007B5851">
        <w:rPr>
          <w:rFonts w:cs="Times New Roman"/>
          <w:sz w:val="28"/>
          <w:szCs w:val="28"/>
          <w:vertAlign w:val="superscript"/>
        </w:rPr>
        <w:t>0</w:t>
      </w:r>
      <w:r w:rsidRPr="007B5851">
        <w:rPr>
          <w:rFonts w:cs="Times New Roman"/>
          <w:sz w:val="28"/>
          <w:szCs w:val="28"/>
        </w:rPr>
        <w:t>C</w:t>
      </w:r>
    </w:p>
    <w:p w:rsidR="00827F8D" w:rsidRPr="007B5851" w:rsidRDefault="00827F8D" w:rsidP="007B5851">
      <w:pPr>
        <w:tabs>
          <w:tab w:val="left" w:pos="284"/>
        </w:tabs>
        <w:spacing w:line="360" w:lineRule="auto"/>
        <w:jc w:val="both"/>
        <w:rPr>
          <w:rFonts w:cs="Times New Roman"/>
          <w:sz w:val="28"/>
          <w:szCs w:val="28"/>
        </w:rPr>
      </w:pPr>
      <w:r w:rsidRPr="007B5851">
        <w:rPr>
          <w:rFonts w:cs="Times New Roman"/>
          <w:sz w:val="28"/>
          <w:szCs w:val="28"/>
        </w:rPr>
        <w:t>- Kính hiển vi.</w:t>
      </w:r>
    </w:p>
    <w:p w:rsidR="00827F8D" w:rsidRPr="007B5851" w:rsidRDefault="00827F8D" w:rsidP="007B5851">
      <w:pPr>
        <w:tabs>
          <w:tab w:val="left" w:pos="284"/>
        </w:tabs>
        <w:spacing w:line="360" w:lineRule="auto"/>
        <w:jc w:val="both"/>
        <w:rPr>
          <w:rFonts w:cs="Times New Roman"/>
          <w:b/>
          <w:i/>
          <w:sz w:val="28"/>
          <w:szCs w:val="28"/>
        </w:rPr>
      </w:pPr>
      <w:r w:rsidRPr="007B5851">
        <w:rPr>
          <w:rFonts w:cs="Times New Roman"/>
          <w:b/>
          <w:i/>
          <w:sz w:val="28"/>
          <w:szCs w:val="28"/>
        </w:rPr>
        <w:t>6.2. Dụng cụ</w:t>
      </w:r>
    </w:p>
    <w:p w:rsidR="00827F8D" w:rsidRPr="007B5851" w:rsidRDefault="00827F8D" w:rsidP="007B5851">
      <w:pPr>
        <w:tabs>
          <w:tab w:val="left" w:pos="284"/>
        </w:tabs>
        <w:spacing w:line="360" w:lineRule="auto"/>
        <w:jc w:val="both"/>
        <w:rPr>
          <w:rFonts w:cs="Times New Roman"/>
          <w:sz w:val="28"/>
          <w:szCs w:val="28"/>
        </w:rPr>
      </w:pPr>
      <w:r w:rsidRPr="007B5851">
        <w:rPr>
          <w:rFonts w:cs="Times New Roman"/>
          <w:sz w:val="28"/>
          <w:szCs w:val="28"/>
        </w:rPr>
        <w:t>- Ống nghiệm thủy tinh,</w:t>
      </w:r>
    </w:p>
    <w:p w:rsidR="00827F8D" w:rsidRPr="007B5851" w:rsidRDefault="00827F8D" w:rsidP="007B5851">
      <w:pPr>
        <w:tabs>
          <w:tab w:val="left" w:pos="284"/>
        </w:tabs>
        <w:spacing w:line="360" w:lineRule="auto"/>
        <w:jc w:val="both"/>
        <w:rPr>
          <w:rFonts w:cs="Times New Roman"/>
          <w:sz w:val="28"/>
          <w:szCs w:val="28"/>
        </w:rPr>
      </w:pPr>
      <w:r w:rsidRPr="007B5851">
        <w:rPr>
          <w:rFonts w:cs="Times New Roman"/>
          <w:sz w:val="28"/>
          <w:szCs w:val="28"/>
        </w:rPr>
        <w:t>- Giá cắm ống nghiệm,</w:t>
      </w:r>
    </w:p>
    <w:p w:rsidR="00827F8D" w:rsidRPr="007B5851" w:rsidRDefault="00827F8D" w:rsidP="007B5851">
      <w:pPr>
        <w:tabs>
          <w:tab w:val="left" w:pos="284"/>
        </w:tabs>
        <w:spacing w:line="360" w:lineRule="auto"/>
        <w:jc w:val="both"/>
        <w:rPr>
          <w:rFonts w:cs="Times New Roman"/>
          <w:sz w:val="28"/>
          <w:szCs w:val="28"/>
        </w:rPr>
      </w:pPr>
      <w:r w:rsidRPr="007B5851">
        <w:rPr>
          <w:rFonts w:cs="Times New Roman"/>
          <w:sz w:val="28"/>
          <w:szCs w:val="28"/>
        </w:rPr>
        <w:t>- Pipette tự động,</w:t>
      </w:r>
    </w:p>
    <w:p w:rsidR="00827F8D" w:rsidRPr="007B5851" w:rsidRDefault="00827F8D" w:rsidP="007B5851">
      <w:pPr>
        <w:tabs>
          <w:tab w:val="left" w:pos="284"/>
        </w:tabs>
        <w:spacing w:line="360" w:lineRule="auto"/>
        <w:jc w:val="both"/>
        <w:rPr>
          <w:rFonts w:cs="Times New Roman"/>
          <w:sz w:val="28"/>
          <w:szCs w:val="28"/>
        </w:rPr>
      </w:pPr>
      <w:r w:rsidRPr="007B5851">
        <w:rPr>
          <w:rFonts w:cs="Times New Roman"/>
          <w:sz w:val="28"/>
          <w:szCs w:val="28"/>
        </w:rPr>
        <w:t>- Lam kính,</w:t>
      </w:r>
    </w:p>
    <w:p w:rsidR="00827F8D" w:rsidRPr="007B5851" w:rsidRDefault="00827F8D" w:rsidP="007B5851">
      <w:pPr>
        <w:tabs>
          <w:tab w:val="left" w:pos="284"/>
        </w:tabs>
        <w:spacing w:line="360" w:lineRule="auto"/>
        <w:jc w:val="both"/>
        <w:rPr>
          <w:rFonts w:cs="Times New Roman"/>
          <w:b/>
          <w:i/>
          <w:sz w:val="28"/>
          <w:szCs w:val="28"/>
        </w:rPr>
      </w:pPr>
      <w:r w:rsidRPr="007B5851">
        <w:rPr>
          <w:rFonts w:cs="Times New Roman"/>
          <w:b/>
          <w:i/>
          <w:sz w:val="28"/>
          <w:szCs w:val="28"/>
        </w:rPr>
        <w:t xml:space="preserve">6.3.Hóa chất </w:t>
      </w:r>
    </w:p>
    <w:p w:rsidR="00827F8D" w:rsidRPr="007B5851" w:rsidRDefault="00827F8D" w:rsidP="007B5851">
      <w:pPr>
        <w:tabs>
          <w:tab w:val="left" w:pos="284"/>
        </w:tabs>
        <w:spacing w:line="360" w:lineRule="auto"/>
        <w:jc w:val="both"/>
        <w:rPr>
          <w:rFonts w:cs="Times New Roman"/>
          <w:sz w:val="28"/>
          <w:szCs w:val="28"/>
        </w:rPr>
      </w:pPr>
      <w:r w:rsidRPr="007B5851">
        <w:rPr>
          <w:rFonts w:cs="Times New Roman"/>
          <w:sz w:val="28"/>
          <w:szCs w:val="28"/>
        </w:rPr>
        <w:t>- Nước muối 0,9%, nước cất,</w:t>
      </w:r>
    </w:p>
    <w:p w:rsidR="00827F8D" w:rsidRPr="007B5851" w:rsidRDefault="00827F8D" w:rsidP="007B5851">
      <w:pPr>
        <w:tabs>
          <w:tab w:val="left" w:pos="284"/>
        </w:tabs>
        <w:spacing w:line="360" w:lineRule="auto"/>
        <w:jc w:val="both"/>
        <w:rPr>
          <w:rFonts w:cs="Times New Roman"/>
          <w:sz w:val="28"/>
          <w:szCs w:val="28"/>
        </w:rPr>
      </w:pPr>
      <w:r w:rsidRPr="007B5851">
        <w:rPr>
          <w:rFonts w:cs="Times New Roman"/>
          <w:sz w:val="28"/>
          <w:szCs w:val="28"/>
        </w:rPr>
        <w:t>- Huyết thanh mẫu</w:t>
      </w:r>
    </w:p>
    <w:p w:rsidR="00827F8D" w:rsidRPr="007B5851" w:rsidRDefault="00827F8D" w:rsidP="007B5851">
      <w:pPr>
        <w:tabs>
          <w:tab w:val="left" w:pos="284"/>
        </w:tabs>
        <w:spacing w:line="360" w:lineRule="auto"/>
        <w:jc w:val="both"/>
        <w:rPr>
          <w:rFonts w:cs="Times New Roman"/>
          <w:sz w:val="28"/>
          <w:szCs w:val="28"/>
        </w:rPr>
      </w:pPr>
      <w:r w:rsidRPr="007B5851">
        <w:rPr>
          <w:rFonts w:cs="Times New Roman"/>
          <w:sz w:val="28"/>
          <w:szCs w:val="28"/>
        </w:rPr>
        <w:t>- Hồng cầu mẫu.</w:t>
      </w:r>
    </w:p>
    <w:p w:rsidR="00827F8D" w:rsidRPr="007B5851" w:rsidRDefault="00827F8D" w:rsidP="007B5851">
      <w:pPr>
        <w:tabs>
          <w:tab w:val="left" w:pos="284"/>
        </w:tabs>
        <w:spacing w:line="360" w:lineRule="auto"/>
        <w:jc w:val="both"/>
        <w:rPr>
          <w:rFonts w:cs="Times New Roman"/>
          <w:b/>
          <w:sz w:val="28"/>
          <w:szCs w:val="28"/>
          <w:lang w:val="fr-FR"/>
        </w:rPr>
      </w:pPr>
      <w:r w:rsidRPr="007B5851">
        <w:rPr>
          <w:rFonts w:cs="Times New Roman"/>
          <w:b/>
          <w:sz w:val="28"/>
          <w:szCs w:val="28"/>
          <w:lang w:val="fr-FR"/>
        </w:rPr>
        <w:t>7. Kiểm tra chất lượng.</w:t>
      </w:r>
    </w:p>
    <w:p w:rsidR="00827F8D" w:rsidRPr="007B5851" w:rsidRDefault="00827F8D" w:rsidP="007B5851">
      <w:pPr>
        <w:tabs>
          <w:tab w:val="left" w:pos="284"/>
        </w:tabs>
        <w:spacing w:line="360" w:lineRule="auto"/>
        <w:jc w:val="both"/>
        <w:rPr>
          <w:rFonts w:cs="Times New Roman"/>
          <w:sz w:val="28"/>
          <w:szCs w:val="28"/>
          <w:lang w:val="fr-FR"/>
        </w:rPr>
      </w:pPr>
      <w:r w:rsidRPr="007B5851">
        <w:rPr>
          <w:rFonts w:cs="Times New Roman"/>
          <w:b/>
          <w:sz w:val="28"/>
          <w:szCs w:val="28"/>
          <w:lang w:val="fr-FR"/>
        </w:rPr>
        <w:t xml:space="preserve">- </w:t>
      </w:r>
      <w:r w:rsidRPr="007B5851">
        <w:rPr>
          <w:rFonts w:cs="Times New Roman"/>
          <w:sz w:val="28"/>
          <w:szCs w:val="28"/>
          <w:lang w:val="fr-FR"/>
        </w:rPr>
        <w:t>Ống nghiệm sạch. Khô</w:t>
      </w:r>
    </w:p>
    <w:p w:rsidR="00827F8D" w:rsidRPr="007B5851" w:rsidRDefault="00827F8D" w:rsidP="007B5851">
      <w:pPr>
        <w:tabs>
          <w:tab w:val="left" w:pos="284"/>
        </w:tabs>
        <w:spacing w:line="360" w:lineRule="auto"/>
        <w:jc w:val="both"/>
        <w:rPr>
          <w:rFonts w:cs="Times New Roman"/>
          <w:sz w:val="28"/>
          <w:szCs w:val="28"/>
        </w:rPr>
      </w:pPr>
      <w:r w:rsidRPr="007B5851">
        <w:rPr>
          <w:rFonts w:cs="Times New Roman"/>
          <w:b/>
          <w:sz w:val="28"/>
          <w:szCs w:val="28"/>
        </w:rPr>
        <w:t xml:space="preserve">- </w:t>
      </w:r>
      <w:r w:rsidRPr="007B5851">
        <w:rPr>
          <w:rFonts w:cs="Times New Roman"/>
          <w:sz w:val="28"/>
          <w:szCs w:val="28"/>
        </w:rPr>
        <w:t xml:space="preserve">Kiểm tra hạn sử dụng  huyết thanh mẫu và hồng cầu mẫu </w:t>
      </w:r>
    </w:p>
    <w:p w:rsidR="00827F8D" w:rsidRPr="007B5851" w:rsidRDefault="00827F8D" w:rsidP="007B5851">
      <w:pPr>
        <w:tabs>
          <w:tab w:val="left" w:pos="0"/>
          <w:tab w:val="left" w:pos="284"/>
        </w:tabs>
        <w:spacing w:line="360" w:lineRule="auto"/>
        <w:jc w:val="both"/>
        <w:rPr>
          <w:rFonts w:cs="Times New Roman"/>
          <w:b/>
          <w:sz w:val="28"/>
          <w:szCs w:val="28"/>
        </w:rPr>
      </w:pPr>
      <w:r w:rsidRPr="007B5851">
        <w:rPr>
          <w:rFonts w:cs="Times New Roman"/>
          <w:b/>
          <w:sz w:val="28"/>
          <w:szCs w:val="28"/>
        </w:rPr>
        <w:t>8. An toàn.</w:t>
      </w:r>
    </w:p>
    <w:p w:rsidR="00827F8D" w:rsidRPr="007B5851" w:rsidRDefault="00827F8D" w:rsidP="007B5851">
      <w:pPr>
        <w:tabs>
          <w:tab w:val="left" w:pos="0"/>
          <w:tab w:val="left" w:pos="284"/>
        </w:tabs>
        <w:spacing w:line="360" w:lineRule="auto"/>
        <w:jc w:val="both"/>
        <w:rPr>
          <w:rFonts w:cs="Times New Roman"/>
          <w:sz w:val="28"/>
          <w:szCs w:val="28"/>
        </w:rPr>
      </w:pPr>
      <w:r w:rsidRPr="007B5851">
        <w:rPr>
          <w:rFonts w:cs="Times New Roman"/>
          <w:b/>
          <w:sz w:val="28"/>
          <w:szCs w:val="28"/>
        </w:rPr>
        <w:t xml:space="preserve">- </w:t>
      </w:r>
      <w:r w:rsidRPr="007B5851">
        <w:rPr>
          <w:rFonts w:cs="Times New Roman"/>
          <w:sz w:val="28"/>
          <w:szCs w:val="28"/>
        </w:rPr>
        <w:t>Thực hiện đúng các bước trong quy trình</w:t>
      </w:r>
    </w:p>
    <w:p w:rsidR="00827F8D" w:rsidRPr="007B5851" w:rsidRDefault="00827F8D" w:rsidP="007B5851">
      <w:pPr>
        <w:tabs>
          <w:tab w:val="left" w:pos="0"/>
          <w:tab w:val="left" w:pos="284"/>
        </w:tabs>
        <w:spacing w:line="360" w:lineRule="auto"/>
        <w:jc w:val="both"/>
        <w:rPr>
          <w:rFonts w:cs="Times New Roman"/>
          <w:sz w:val="28"/>
          <w:szCs w:val="28"/>
        </w:rPr>
      </w:pPr>
      <w:r w:rsidRPr="007B5851">
        <w:rPr>
          <w:rFonts w:cs="Times New Roman"/>
          <w:sz w:val="28"/>
          <w:szCs w:val="28"/>
        </w:rPr>
        <w:t>-  Mặc quần áo bảo hộ, đeo găng tay, khẩu trang khi thực hiện.</w:t>
      </w:r>
    </w:p>
    <w:p w:rsidR="00827F8D" w:rsidRPr="007B5851" w:rsidRDefault="00827F8D" w:rsidP="007B5851">
      <w:pPr>
        <w:tabs>
          <w:tab w:val="left" w:pos="0"/>
          <w:tab w:val="left" w:pos="284"/>
        </w:tabs>
        <w:spacing w:line="360" w:lineRule="auto"/>
        <w:jc w:val="both"/>
        <w:rPr>
          <w:rFonts w:cs="Times New Roman"/>
          <w:b/>
          <w:sz w:val="28"/>
          <w:szCs w:val="28"/>
        </w:rPr>
      </w:pPr>
      <w:r w:rsidRPr="007B5851">
        <w:rPr>
          <w:rFonts w:cs="Times New Roman"/>
          <w:b/>
          <w:sz w:val="28"/>
          <w:szCs w:val="28"/>
        </w:rPr>
        <w:t>9. Nội dung thực hiện</w:t>
      </w:r>
    </w:p>
    <w:p w:rsidR="00827F8D" w:rsidRPr="007B5851" w:rsidRDefault="00827F8D" w:rsidP="007B5851">
      <w:pPr>
        <w:tabs>
          <w:tab w:val="left" w:pos="0"/>
          <w:tab w:val="left" w:pos="284"/>
          <w:tab w:val="left" w:pos="400"/>
        </w:tabs>
        <w:spacing w:line="360" w:lineRule="auto"/>
        <w:jc w:val="both"/>
        <w:rPr>
          <w:rFonts w:cs="Times New Roman"/>
          <w:b/>
          <w:bCs/>
          <w:i/>
          <w:spacing w:val="-1"/>
          <w:sz w:val="28"/>
          <w:szCs w:val="28"/>
        </w:rPr>
      </w:pPr>
      <w:r w:rsidRPr="007B5851">
        <w:rPr>
          <w:rFonts w:cs="Times New Roman"/>
          <w:b/>
          <w:bCs/>
          <w:i/>
          <w:spacing w:val="-1"/>
          <w:sz w:val="28"/>
          <w:szCs w:val="28"/>
        </w:rPr>
        <w:t>9.1.Lấy</w:t>
      </w:r>
      <w:r w:rsidRPr="007B5851">
        <w:rPr>
          <w:rFonts w:cs="Times New Roman"/>
          <w:b/>
          <w:bCs/>
          <w:i/>
          <w:spacing w:val="1"/>
          <w:sz w:val="28"/>
          <w:szCs w:val="28"/>
        </w:rPr>
        <w:t xml:space="preserve"> </w:t>
      </w:r>
      <w:r w:rsidRPr="007B5851">
        <w:rPr>
          <w:rFonts w:cs="Times New Roman"/>
          <w:b/>
          <w:bCs/>
          <w:i/>
          <w:sz w:val="28"/>
          <w:szCs w:val="28"/>
        </w:rPr>
        <w:t>bệnh</w:t>
      </w:r>
      <w:r w:rsidRPr="007B5851">
        <w:rPr>
          <w:rFonts w:cs="Times New Roman"/>
          <w:b/>
          <w:bCs/>
          <w:i/>
          <w:spacing w:val="-1"/>
          <w:sz w:val="28"/>
          <w:szCs w:val="28"/>
        </w:rPr>
        <w:t xml:space="preserve"> phẩm</w:t>
      </w:r>
    </w:p>
    <w:p w:rsidR="00827F8D" w:rsidRPr="007B5851" w:rsidRDefault="00827F8D" w:rsidP="007B5851">
      <w:pPr>
        <w:tabs>
          <w:tab w:val="left" w:pos="0"/>
          <w:tab w:val="left" w:pos="284"/>
          <w:tab w:val="left" w:pos="400"/>
        </w:tabs>
        <w:spacing w:line="360" w:lineRule="auto"/>
        <w:jc w:val="both"/>
        <w:rPr>
          <w:rFonts w:cs="Times New Roman"/>
          <w:bCs/>
          <w:spacing w:val="-1"/>
          <w:sz w:val="28"/>
          <w:szCs w:val="28"/>
        </w:rPr>
      </w:pPr>
      <w:r w:rsidRPr="007B5851">
        <w:rPr>
          <w:rFonts w:cs="Times New Roman"/>
          <w:bCs/>
          <w:spacing w:val="-1"/>
          <w:sz w:val="28"/>
          <w:szCs w:val="28"/>
        </w:rPr>
        <w:t>- Ống máu chống đông bằng EDTA : 2ml</w:t>
      </w:r>
    </w:p>
    <w:p w:rsidR="00827F8D" w:rsidRPr="007B5851" w:rsidRDefault="00827F8D" w:rsidP="007B5851">
      <w:pPr>
        <w:tabs>
          <w:tab w:val="left" w:pos="0"/>
          <w:tab w:val="left" w:pos="284"/>
          <w:tab w:val="left" w:pos="400"/>
        </w:tabs>
        <w:spacing w:line="360" w:lineRule="auto"/>
        <w:jc w:val="both"/>
        <w:rPr>
          <w:rFonts w:cs="Times New Roman"/>
          <w:bCs/>
          <w:spacing w:val="-1"/>
          <w:sz w:val="28"/>
          <w:szCs w:val="28"/>
        </w:rPr>
      </w:pPr>
      <w:r w:rsidRPr="007B5851">
        <w:rPr>
          <w:rFonts w:cs="Times New Roman"/>
          <w:bCs/>
          <w:spacing w:val="-1"/>
          <w:sz w:val="28"/>
          <w:szCs w:val="28"/>
        </w:rPr>
        <w:t>- ống máu không chống đông :2ml</w:t>
      </w:r>
    </w:p>
    <w:p w:rsidR="00827F8D" w:rsidRPr="007B5851" w:rsidRDefault="00827F8D" w:rsidP="007B5851">
      <w:pPr>
        <w:tabs>
          <w:tab w:val="left" w:pos="0"/>
          <w:tab w:val="left" w:pos="284"/>
          <w:tab w:val="left" w:pos="400"/>
        </w:tabs>
        <w:spacing w:line="360" w:lineRule="auto"/>
        <w:jc w:val="both"/>
        <w:rPr>
          <w:rFonts w:cs="Times New Roman"/>
          <w:b/>
          <w:bCs/>
          <w:i/>
          <w:spacing w:val="-1"/>
          <w:sz w:val="28"/>
          <w:szCs w:val="28"/>
        </w:rPr>
      </w:pPr>
      <w:r w:rsidRPr="007B5851">
        <w:rPr>
          <w:rFonts w:cs="Times New Roman"/>
          <w:b/>
          <w:bCs/>
          <w:i/>
          <w:spacing w:val="-1"/>
          <w:sz w:val="28"/>
          <w:szCs w:val="28"/>
        </w:rPr>
        <w:t>9.2.Tiến hành kỹ thuật</w:t>
      </w:r>
    </w:p>
    <w:p w:rsidR="00827F8D" w:rsidRPr="007B5851" w:rsidRDefault="00827F8D" w:rsidP="007B5851">
      <w:pPr>
        <w:tabs>
          <w:tab w:val="left" w:pos="284"/>
        </w:tabs>
        <w:spacing w:line="360" w:lineRule="auto"/>
        <w:jc w:val="both"/>
        <w:rPr>
          <w:rFonts w:cs="Times New Roman"/>
          <w:sz w:val="28"/>
          <w:szCs w:val="28"/>
        </w:rPr>
      </w:pPr>
      <w:r w:rsidRPr="007B5851">
        <w:rPr>
          <w:rFonts w:cs="Times New Roman"/>
          <w:sz w:val="28"/>
          <w:szCs w:val="28"/>
        </w:rPr>
        <w:lastRenderedPageBreak/>
        <w:t xml:space="preserve">- Máu người cho và người nhận tách thành hai phần riêng biệt: huyết thanh và hồng cầu. </w:t>
      </w:r>
    </w:p>
    <w:p w:rsidR="00827F8D" w:rsidRPr="007B5851" w:rsidRDefault="00827F8D" w:rsidP="007B5851">
      <w:pPr>
        <w:tabs>
          <w:tab w:val="left" w:pos="284"/>
        </w:tabs>
        <w:spacing w:line="360" w:lineRule="auto"/>
        <w:jc w:val="both"/>
        <w:rPr>
          <w:rFonts w:cs="Times New Roman"/>
          <w:sz w:val="28"/>
          <w:szCs w:val="28"/>
        </w:rPr>
      </w:pPr>
      <w:r w:rsidRPr="007B5851">
        <w:rPr>
          <w:rFonts w:cs="Times New Roman"/>
          <w:sz w:val="28"/>
          <w:szCs w:val="28"/>
        </w:rPr>
        <w:t>- Pha hồng cầu người cho và người nhận 5% bằng nước muối 0,9% ,</w:t>
      </w:r>
    </w:p>
    <w:p w:rsidR="00827F8D" w:rsidRPr="007B5851" w:rsidRDefault="00827F8D" w:rsidP="007B5851">
      <w:pPr>
        <w:tabs>
          <w:tab w:val="left" w:pos="284"/>
        </w:tabs>
        <w:spacing w:line="360" w:lineRule="auto"/>
        <w:jc w:val="both"/>
        <w:rPr>
          <w:rFonts w:cs="Times New Roman"/>
          <w:sz w:val="28"/>
          <w:szCs w:val="28"/>
        </w:rPr>
      </w:pPr>
      <w:r w:rsidRPr="007B5851">
        <w:rPr>
          <w:rFonts w:cs="Times New Roman"/>
          <w:sz w:val="28"/>
          <w:szCs w:val="28"/>
        </w:rPr>
        <w:t>- Định lại nhóm máu của người cho và người nhận bằng hai phương pháp huyết thanh mẫu và hồng cầu mẫu xem có phù hợp hay không.</w:t>
      </w:r>
    </w:p>
    <w:p w:rsidR="00827F8D" w:rsidRPr="007B5851" w:rsidRDefault="00827F8D" w:rsidP="007B5851">
      <w:pPr>
        <w:tabs>
          <w:tab w:val="left" w:pos="284"/>
        </w:tabs>
        <w:spacing w:line="360" w:lineRule="auto"/>
        <w:jc w:val="both"/>
        <w:rPr>
          <w:rFonts w:cs="Times New Roman"/>
          <w:sz w:val="28"/>
          <w:szCs w:val="28"/>
        </w:rPr>
      </w:pPr>
      <w:r w:rsidRPr="007B5851">
        <w:rPr>
          <w:rFonts w:cs="Times New Roman"/>
          <w:sz w:val="28"/>
          <w:szCs w:val="28"/>
        </w:rPr>
        <w:t>- Đánh số ống nghiệm chéo 1, ống nghiệm  chéo 2 và ghi tên người nhận, khoa phòng lên 2 ống nghiệm đó.</w:t>
      </w:r>
    </w:p>
    <w:p w:rsidR="00827F8D" w:rsidRPr="007B5851" w:rsidRDefault="00827F8D" w:rsidP="007B5851">
      <w:pPr>
        <w:tabs>
          <w:tab w:val="left" w:pos="284"/>
        </w:tabs>
        <w:spacing w:line="360" w:lineRule="auto"/>
        <w:jc w:val="both"/>
        <w:rPr>
          <w:rFonts w:cs="Times New Roman"/>
          <w:sz w:val="28"/>
          <w:szCs w:val="28"/>
        </w:rPr>
      </w:pPr>
      <w:r w:rsidRPr="007B5851">
        <w:rPr>
          <w:rFonts w:cs="Times New Roman"/>
          <w:sz w:val="28"/>
          <w:szCs w:val="28"/>
        </w:rPr>
        <w:t xml:space="preserve">-  Ống nghiệm chéo 1 cho: 2 giọt huyết thanh người nhận và 1 giọt hồng cầu người cho 5%. </w:t>
      </w:r>
    </w:p>
    <w:p w:rsidR="00827F8D" w:rsidRPr="007B5851" w:rsidRDefault="00827F8D" w:rsidP="007B5851">
      <w:pPr>
        <w:tabs>
          <w:tab w:val="left" w:pos="284"/>
        </w:tabs>
        <w:spacing w:line="360" w:lineRule="auto"/>
        <w:jc w:val="both"/>
        <w:rPr>
          <w:rFonts w:cs="Times New Roman"/>
          <w:sz w:val="28"/>
          <w:szCs w:val="28"/>
        </w:rPr>
      </w:pPr>
      <w:r w:rsidRPr="007B5851">
        <w:rPr>
          <w:rFonts w:cs="Times New Roman"/>
          <w:sz w:val="28"/>
          <w:szCs w:val="28"/>
        </w:rPr>
        <w:t xml:space="preserve">- Ống chéo  2 cho: 2 giọt huyết thanh người cho và 1 giọt hồng cầu người nhận 5%. </w:t>
      </w:r>
    </w:p>
    <w:p w:rsidR="00827F8D" w:rsidRPr="007B5851" w:rsidRDefault="00827F8D" w:rsidP="007B5851">
      <w:pPr>
        <w:tabs>
          <w:tab w:val="left" w:pos="284"/>
        </w:tabs>
        <w:spacing w:line="360" w:lineRule="auto"/>
        <w:jc w:val="both"/>
        <w:rPr>
          <w:rFonts w:cs="Times New Roman"/>
          <w:sz w:val="28"/>
          <w:szCs w:val="28"/>
        </w:rPr>
      </w:pPr>
      <w:r w:rsidRPr="007B5851">
        <w:rPr>
          <w:rFonts w:cs="Times New Roman"/>
          <w:sz w:val="28"/>
          <w:szCs w:val="28"/>
        </w:rPr>
        <w:t>- Ủ trong bình cách thủy 37</w:t>
      </w:r>
      <w:r w:rsidRPr="007B5851">
        <w:rPr>
          <w:rFonts w:cs="Times New Roman"/>
          <w:sz w:val="28"/>
          <w:szCs w:val="28"/>
          <w:vertAlign w:val="superscript"/>
        </w:rPr>
        <w:t>0</w:t>
      </w:r>
      <w:r w:rsidRPr="007B5851">
        <w:rPr>
          <w:rFonts w:cs="Times New Roman"/>
          <w:sz w:val="28"/>
          <w:szCs w:val="28"/>
        </w:rPr>
        <w:t xml:space="preserve">C trong 30 phút </w:t>
      </w:r>
    </w:p>
    <w:p w:rsidR="00827F8D" w:rsidRPr="007B5851" w:rsidRDefault="00827F8D" w:rsidP="007B5851">
      <w:pPr>
        <w:tabs>
          <w:tab w:val="left" w:pos="284"/>
        </w:tabs>
        <w:spacing w:line="360" w:lineRule="auto"/>
        <w:jc w:val="both"/>
        <w:rPr>
          <w:rFonts w:cs="Times New Roman"/>
          <w:sz w:val="28"/>
          <w:szCs w:val="28"/>
        </w:rPr>
      </w:pPr>
      <w:r w:rsidRPr="007B5851">
        <w:rPr>
          <w:rFonts w:cs="Times New Roman"/>
          <w:sz w:val="28"/>
          <w:szCs w:val="28"/>
        </w:rPr>
        <w:t>- Lắc đều hai ống máu, ly tâm1000 vòng/ phút/1 phút.</w:t>
      </w:r>
    </w:p>
    <w:p w:rsidR="00827F8D" w:rsidRPr="007B5851" w:rsidRDefault="00827F8D" w:rsidP="007B5851">
      <w:pPr>
        <w:tabs>
          <w:tab w:val="left" w:pos="284"/>
        </w:tabs>
        <w:spacing w:line="360" w:lineRule="auto"/>
        <w:jc w:val="both"/>
        <w:rPr>
          <w:rFonts w:cs="Times New Roman"/>
          <w:sz w:val="28"/>
          <w:szCs w:val="28"/>
        </w:rPr>
      </w:pPr>
      <w:r w:rsidRPr="007B5851">
        <w:rPr>
          <w:rFonts w:cs="Times New Roman"/>
          <w:sz w:val="28"/>
          <w:szCs w:val="28"/>
        </w:rPr>
        <w:t>- Lấy ra đọc kết quả bằng mắt thường và trên kính hiển vi.</w:t>
      </w:r>
    </w:p>
    <w:p w:rsidR="00827F8D" w:rsidRPr="007B5851" w:rsidRDefault="00827F8D" w:rsidP="007B5851">
      <w:pPr>
        <w:tabs>
          <w:tab w:val="left" w:pos="0"/>
          <w:tab w:val="left" w:pos="142"/>
          <w:tab w:val="left" w:pos="284"/>
        </w:tabs>
        <w:spacing w:line="360" w:lineRule="auto"/>
        <w:jc w:val="both"/>
        <w:rPr>
          <w:rFonts w:cs="Times New Roman"/>
          <w:b/>
          <w:sz w:val="28"/>
          <w:szCs w:val="28"/>
        </w:rPr>
      </w:pPr>
      <w:r w:rsidRPr="007B5851">
        <w:rPr>
          <w:rFonts w:cs="Times New Roman"/>
          <w:b/>
          <w:sz w:val="28"/>
          <w:szCs w:val="28"/>
        </w:rPr>
        <w:t>10.Diễn giải và báo cáo kết quả</w:t>
      </w:r>
    </w:p>
    <w:p w:rsidR="00827F8D" w:rsidRPr="007B5851" w:rsidRDefault="00827F8D" w:rsidP="007B5851">
      <w:pPr>
        <w:tabs>
          <w:tab w:val="left" w:pos="0"/>
          <w:tab w:val="left" w:pos="142"/>
          <w:tab w:val="left" w:pos="284"/>
        </w:tabs>
        <w:spacing w:line="360" w:lineRule="auto"/>
        <w:jc w:val="both"/>
        <w:rPr>
          <w:rFonts w:cs="Times New Roman"/>
          <w:b/>
          <w:i/>
          <w:sz w:val="28"/>
          <w:szCs w:val="28"/>
        </w:rPr>
      </w:pPr>
      <w:r w:rsidRPr="007B5851">
        <w:rPr>
          <w:rFonts w:cs="Times New Roman"/>
          <w:b/>
          <w:i/>
          <w:sz w:val="28"/>
          <w:szCs w:val="28"/>
        </w:rPr>
        <w:t xml:space="preserve">10.1. Đọc mức độ ngưng kết </w:t>
      </w:r>
    </w:p>
    <w:p w:rsidR="00827F8D" w:rsidRPr="007B5851" w:rsidRDefault="00827F8D" w:rsidP="007B5851">
      <w:pPr>
        <w:tabs>
          <w:tab w:val="left" w:pos="0"/>
          <w:tab w:val="left" w:pos="142"/>
          <w:tab w:val="left" w:pos="284"/>
        </w:tabs>
        <w:spacing w:line="360" w:lineRule="auto"/>
        <w:jc w:val="both"/>
        <w:rPr>
          <w:rFonts w:cs="Times New Roman"/>
          <w:sz w:val="28"/>
          <w:szCs w:val="28"/>
        </w:rPr>
      </w:pPr>
      <w:r w:rsidRPr="007B5851">
        <w:rPr>
          <w:rFonts w:cs="Times New Roman"/>
          <w:sz w:val="28"/>
          <w:szCs w:val="28"/>
        </w:rPr>
        <w:t>- Ngưng kết 4+: Chỉ có 1 đám ngưng kết lớn, không có hồng cầu tự do</w:t>
      </w:r>
    </w:p>
    <w:p w:rsidR="00827F8D" w:rsidRPr="007B5851" w:rsidRDefault="00827F8D" w:rsidP="007B5851">
      <w:pPr>
        <w:tabs>
          <w:tab w:val="left" w:pos="0"/>
          <w:tab w:val="left" w:pos="142"/>
          <w:tab w:val="left" w:pos="284"/>
        </w:tabs>
        <w:spacing w:line="360" w:lineRule="auto"/>
        <w:jc w:val="both"/>
        <w:rPr>
          <w:rFonts w:cs="Times New Roman"/>
          <w:sz w:val="28"/>
          <w:szCs w:val="28"/>
        </w:rPr>
      </w:pPr>
      <w:r w:rsidRPr="007B5851">
        <w:rPr>
          <w:rFonts w:cs="Times New Roman"/>
          <w:sz w:val="28"/>
          <w:szCs w:val="28"/>
        </w:rPr>
        <w:t>- Ngưng kết 3+ : Có từ 2 đến 3 đám ngưng kết , không có hồng cầu tự do</w:t>
      </w:r>
    </w:p>
    <w:p w:rsidR="00827F8D" w:rsidRPr="007B5851" w:rsidRDefault="00827F8D" w:rsidP="007B5851">
      <w:pPr>
        <w:tabs>
          <w:tab w:val="left" w:pos="0"/>
          <w:tab w:val="left" w:pos="142"/>
          <w:tab w:val="left" w:pos="284"/>
        </w:tabs>
        <w:spacing w:line="360" w:lineRule="auto"/>
        <w:jc w:val="both"/>
        <w:rPr>
          <w:rFonts w:cs="Times New Roman"/>
          <w:sz w:val="28"/>
          <w:szCs w:val="28"/>
        </w:rPr>
      </w:pPr>
      <w:r w:rsidRPr="007B5851">
        <w:rPr>
          <w:rFonts w:cs="Times New Roman"/>
          <w:sz w:val="28"/>
          <w:szCs w:val="28"/>
        </w:rPr>
        <w:t>- Ngưng kết 2+ : Có 4 đến 10 đám ngưng kết , có ít hồng cầu tự do</w:t>
      </w:r>
    </w:p>
    <w:p w:rsidR="00827F8D" w:rsidRPr="007B5851" w:rsidRDefault="00827F8D" w:rsidP="007B5851">
      <w:pPr>
        <w:tabs>
          <w:tab w:val="left" w:pos="0"/>
          <w:tab w:val="left" w:pos="142"/>
          <w:tab w:val="left" w:pos="284"/>
        </w:tabs>
        <w:spacing w:line="360" w:lineRule="auto"/>
        <w:jc w:val="both"/>
        <w:rPr>
          <w:rFonts w:cs="Times New Roman"/>
          <w:sz w:val="28"/>
          <w:szCs w:val="28"/>
        </w:rPr>
      </w:pPr>
      <w:r w:rsidRPr="007B5851">
        <w:rPr>
          <w:rFonts w:cs="Times New Roman"/>
          <w:sz w:val="28"/>
          <w:szCs w:val="28"/>
        </w:rPr>
        <w:t>- Ngưng kết 1+ : Có trên 10 đám ngưng kết, nhiều hồng cầu tự do.</w:t>
      </w:r>
    </w:p>
    <w:p w:rsidR="00827F8D" w:rsidRPr="007B5851" w:rsidRDefault="00827F8D" w:rsidP="007B5851">
      <w:pPr>
        <w:tabs>
          <w:tab w:val="left" w:pos="0"/>
          <w:tab w:val="left" w:pos="142"/>
          <w:tab w:val="left" w:pos="284"/>
        </w:tabs>
        <w:spacing w:line="360" w:lineRule="auto"/>
        <w:jc w:val="both"/>
        <w:rPr>
          <w:rFonts w:cs="Times New Roman"/>
          <w:b/>
          <w:sz w:val="28"/>
          <w:szCs w:val="28"/>
        </w:rPr>
      </w:pPr>
      <w:r w:rsidRPr="007B5851">
        <w:rPr>
          <w:rFonts w:cs="Times New Roman"/>
          <w:sz w:val="28"/>
          <w:szCs w:val="28"/>
        </w:rPr>
        <w:t>- Âm tính: Nhiều hồng cầu tự do, không có đám ngưng kết</w:t>
      </w:r>
      <w:r w:rsidRPr="007B5851">
        <w:rPr>
          <w:rFonts w:cs="Times New Roman"/>
          <w:b/>
          <w:sz w:val="28"/>
          <w:szCs w:val="28"/>
        </w:rPr>
        <w:t xml:space="preserve"> </w:t>
      </w:r>
    </w:p>
    <w:p w:rsidR="00827F8D" w:rsidRPr="007B5851" w:rsidRDefault="00827F8D" w:rsidP="007B5851">
      <w:pPr>
        <w:tabs>
          <w:tab w:val="left" w:pos="0"/>
          <w:tab w:val="left" w:pos="142"/>
          <w:tab w:val="left" w:pos="284"/>
        </w:tabs>
        <w:spacing w:line="360" w:lineRule="auto"/>
        <w:jc w:val="both"/>
        <w:rPr>
          <w:rFonts w:cs="Times New Roman"/>
          <w:b/>
          <w:i/>
          <w:sz w:val="28"/>
          <w:szCs w:val="28"/>
        </w:rPr>
      </w:pPr>
      <w:r w:rsidRPr="007B5851">
        <w:rPr>
          <w:rFonts w:cs="Times New Roman"/>
          <w:b/>
          <w:i/>
          <w:sz w:val="28"/>
          <w:szCs w:val="28"/>
        </w:rPr>
        <w:t xml:space="preserve">10.2.Kết quả </w:t>
      </w:r>
    </w:p>
    <w:p w:rsidR="00827F8D" w:rsidRPr="007B5851" w:rsidRDefault="00827F8D" w:rsidP="007B5851">
      <w:pPr>
        <w:tabs>
          <w:tab w:val="left" w:pos="284"/>
        </w:tabs>
        <w:spacing w:line="360" w:lineRule="auto"/>
        <w:jc w:val="both"/>
        <w:rPr>
          <w:rFonts w:cs="Times New Roman"/>
          <w:sz w:val="28"/>
          <w:szCs w:val="28"/>
        </w:rPr>
      </w:pPr>
      <w:r w:rsidRPr="007B5851">
        <w:rPr>
          <w:rFonts w:cs="Times New Roman"/>
          <w:sz w:val="28"/>
          <w:szCs w:val="28"/>
        </w:rPr>
        <w:t>- Nếu ở cả 2 ống không có hiện tượng ngưng kết thì máu người cho và người nhận hòa hợp ở 37</w:t>
      </w:r>
      <w:r w:rsidRPr="007B5851">
        <w:rPr>
          <w:rFonts w:cs="Times New Roman"/>
          <w:sz w:val="28"/>
          <w:szCs w:val="28"/>
          <w:vertAlign w:val="superscript"/>
        </w:rPr>
        <w:t>0</w:t>
      </w:r>
      <w:r w:rsidRPr="007B5851">
        <w:rPr>
          <w:rFonts w:cs="Times New Roman"/>
          <w:sz w:val="28"/>
          <w:szCs w:val="28"/>
        </w:rPr>
        <w:t>C</w:t>
      </w:r>
    </w:p>
    <w:p w:rsidR="00827F8D" w:rsidRPr="007B5851" w:rsidRDefault="00827F8D" w:rsidP="007B5851">
      <w:pPr>
        <w:tabs>
          <w:tab w:val="left" w:pos="0"/>
          <w:tab w:val="left" w:pos="142"/>
          <w:tab w:val="left" w:pos="284"/>
        </w:tabs>
        <w:spacing w:line="360" w:lineRule="auto"/>
        <w:jc w:val="both"/>
        <w:rPr>
          <w:rFonts w:cs="Times New Roman"/>
          <w:b/>
          <w:sz w:val="28"/>
          <w:szCs w:val="28"/>
        </w:rPr>
      </w:pPr>
      <w:r w:rsidRPr="007B5851">
        <w:rPr>
          <w:rFonts w:cs="Times New Roman"/>
          <w:sz w:val="28"/>
          <w:szCs w:val="28"/>
        </w:rPr>
        <w:lastRenderedPageBreak/>
        <w:t>-Trường hợp ở cả hai ống đều ngưng kết hoặc ống 1 ngưng kết khi truyền hồng cầu, ống 2 ngưng kết khi truyền huyết tương thì đều không truyền được</w:t>
      </w:r>
    </w:p>
    <w:p w:rsidR="00827F8D" w:rsidRPr="007B5851" w:rsidRDefault="00827F8D" w:rsidP="007B5851">
      <w:pPr>
        <w:tabs>
          <w:tab w:val="left" w:pos="142"/>
          <w:tab w:val="left" w:pos="284"/>
        </w:tabs>
        <w:spacing w:line="360" w:lineRule="auto"/>
        <w:jc w:val="both"/>
        <w:rPr>
          <w:rFonts w:cs="Times New Roman"/>
          <w:b/>
          <w:sz w:val="28"/>
          <w:szCs w:val="28"/>
        </w:rPr>
      </w:pPr>
      <w:r w:rsidRPr="007B5851">
        <w:rPr>
          <w:rFonts w:cs="Times New Roman"/>
          <w:b/>
          <w:sz w:val="28"/>
          <w:szCs w:val="28"/>
        </w:rPr>
        <w:t>11. Lưu ý ( cảnh báo )</w:t>
      </w:r>
    </w:p>
    <w:p w:rsidR="00827F8D" w:rsidRPr="007B5851" w:rsidRDefault="00827F8D" w:rsidP="007B5851">
      <w:pPr>
        <w:tabs>
          <w:tab w:val="left" w:pos="284"/>
        </w:tabs>
        <w:spacing w:line="360" w:lineRule="auto"/>
        <w:jc w:val="both"/>
        <w:rPr>
          <w:rFonts w:cs="Times New Roman"/>
          <w:sz w:val="28"/>
          <w:szCs w:val="28"/>
        </w:rPr>
      </w:pPr>
      <w:r w:rsidRPr="007B5851">
        <w:rPr>
          <w:rFonts w:cs="Times New Roman"/>
          <w:b/>
          <w:sz w:val="28"/>
          <w:szCs w:val="28"/>
        </w:rPr>
        <w:t>-</w:t>
      </w:r>
      <w:r w:rsidRPr="007B5851">
        <w:rPr>
          <w:rFonts w:cs="Times New Roman"/>
          <w:sz w:val="28"/>
          <w:szCs w:val="28"/>
        </w:rPr>
        <w:t>Nguyên nhân sai lầm</w:t>
      </w:r>
    </w:p>
    <w:p w:rsidR="00827F8D" w:rsidRPr="007B5851" w:rsidRDefault="00827F8D" w:rsidP="007B5851">
      <w:pPr>
        <w:tabs>
          <w:tab w:val="left" w:pos="284"/>
        </w:tabs>
        <w:spacing w:line="360" w:lineRule="auto"/>
        <w:jc w:val="both"/>
        <w:rPr>
          <w:rFonts w:cs="Times New Roman"/>
          <w:sz w:val="28"/>
          <w:szCs w:val="28"/>
        </w:rPr>
      </w:pPr>
      <w:r w:rsidRPr="007B5851">
        <w:rPr>
          <w:rFonts w:cs="Times New Roman"/>
          <w:sz w:val="28"/>
          <w:szCs w:val="28"/>
        </w:rPr>
        <w:t>+Do nhầm lẫn thủ tục hành chính.</w:t>
      </w:r>
    </w:p>
    <w:p w:rsidR="00827F8D" w:rsidRPr="007B5851" w:rsidRDefault="00827F8D" w:rsidP="007B5851">
      <w:pPr>
        <w:tabs>
          <w:tab w:val="left" w:pos="284"/>
        </w:tabs>
        <w:spacing w:line="360" w:lineRule="auto"/>
        <w:jc w:val="both"/>
        <w:rPr>
          <w:rFonts w:cs="Times New Roman"/>
          <w:sz w:val="28"/>
          <w:szCs w:val="28"/>
        </w:rPr>
      </w:pPr>
      <w:r w:rsidRPr="007B5851">
        <w:rPr>
          <w:rFonts w:cs="Times New Roman"/>
          <w:sz w:val="28"/>
          <w:szCs w:val="28"/>
        </w:rPr>
        <w:t>+Do ống máu không đảm bảo chất lượng.</w:t>
      </w:r>
    </w:p>
    <w:p w:rsidR="00827F8D" w:rsidRPr="007B5851" w:rsidRDefault="00827F8D" w:rsidP="007B5851">
      <w:pPr>
        <w:tabs>
          <w:tab w:val="left" w:pos="284"/>
        </w:tabs>
        <w:spacing w:line="360" w:lineRule="auto"/>
        <w:jc w:val="both"/>
        <w:rPr>
          <w:rFonts w:cs="Times New Roman"/>
          <w:sz w:val="28"/>
          <w:szCs w:val="28"/>
        </w:rPr>
      </w:pPr>
      <w:r w:rsidRPr="007B5851">
        <w:rPr>
          <w:rFonts w:cs="Times New Roman"/>
          <w:sz w:val="28"/>
          <w:szCs w:val="28"/>
        </w:rPr>
        <w:t>+Hoa chất sinh phẩm bị hỏng.</w:t>
      </w:r>
    </w:p>
    <w:p w:rsidR="00827F8D" w:rsidRPr="007B5851" w:rsidRDefault="00827F8D" w:rsidP="007B5851">
      <w:pPr>
        <w:tabs>
          <w:tab w:val="left" w:pos="142"/>
          <w:tab w:val="left" w:pos="284"/>
        </w:tabs>
        <w:spacing w:line="360" w:lineRule="auto"/>
        <w:jc w:val="both"/>
        <w:rPr>
          <w:rFonts w:cs="Times New Roman"/>
          <w:b/>
          <w:sz w:val="28"/>
          <w:szCs w:val="28"/>
        </w:rPr>
      </w:pPr>
      <w:r w:rsidRPr="007B5851">
        <w:rPr>
          <w:rFonts w:cs="Times New Roman"/>
          <w:b/>
          <w:sz w:val="28"/>
          <w:szCs w:val="28"/>
        </w:rPr>
        <w:t>12. Lưu trữ hồ sơ.</w:t>
      </w:r>
    </w:p>
    <w:p w:rsidR="00827F8D" w:rsidRPr="007B5851" w:rsidRDefault="00827F8D" w:rsidP="007B5851">
      <w:pPr>
        <w:tabs>
          <w:tab w:val="left" w:pos="142"/>
          <w:tab w:val="left" w:pos="284"/>
        </w:tabs>
        <w:spacing w:line="360" w:lineRule="auto"/>
        <w:jc w:val="both"/>
        <w:rPr>
          <w:rFonts w:cs="Times New Roman"/>
          <w:sz w:val="28"/>
          <w:szCs w:val="28"/>
        </w:rPr>
      </w:pPr>
      <w:r w:rsidRPr="007B5851">
        <w:rPr>
          <w:rFonts w:cs="Times New Roman"/>
          <w:b/>
          <w:sz w:val="28"/>
          <w:szCs w:val="28"/>
        </w:rPr>
        <w:t xml:space="preserve">- </w:t>
      </w:r>
      <w:r w:rsidRPr="007B5851">
        <w:rPr>
          <w:rFonts w:cs="Times New Roman"/>
          <w:sz w:val="28"/>
          <w:szCs w:val="28"/>
        </w:rPr>
        <w:t>Trong phiếu truyền máu</w:t>
      </w:r>
    </w:p>
    <w:p w:rsidR="00827F8D" w:rsidRPr="007B5851" w:rsidRDefault="00827F8D" w:rsidP="007B5851">
      <w:pPr>
        <w:tabs>
          <w:tab w:val="left" w:pos="142"/>
          <w:tab w:val="left" w:pos="284"/>
        </w:tabs>
        <w:spacing w:line="360" w:lineRule="auto"/>
        <w:jc w:val="both"/>
        <w:rPr>
          <w:rFonts w:cs="Times New Roman"/>
          <w:sz w:val="28"/>
          <w:szCs w:val="28"/>
        </w:rPr>
      </w:pPr>
      <w:r w:rsidRPr="007B5851">
        <w:rPr>
          <w:rFonts w:cs="Times New Roman"/>
          <w:sz w:val="28"/>
          <w:szCs w:val="28"/>
        </w:rPr>
        <w:t>- Trong sổ phát máu</w:t>
      </w:r>
    </w:p>
    <w:p w:rsidR="00827F8D" w:rsidRPr="007B5851" w:rsidRDefault="00827F8D" w:rsidP="007B5851">
      <w:pPr>
        <w:tabs>
          <w:tab w:val="left" w:pos="142"/>
          <w:tab w:val="left" w:pos="284"/>
        </w:tabs>
        <w:spacing w:line="360" w:lineRule="auto"/>
        <w:jc w:val="both"/>
        <w:rPr>
          <w:rFonts w:cs="Times New Roman"/>
          <w:b/>
          <w:sz w:val="28"/>
          <w:szCs w:val="28"/>
        </w:rPr>
      </w:pPr>
      <w:r w:rsidRPr="007B5851">
        <w:rPr>
          <w:rFonts w:cs="Times New Roman"/>
          <w:b/>
          <w:sz w:val="28"/>
          <w:szCs w:val="28"/>
        </w:rPr>
        <w:t>13. Tài liệu liên quan</w:t>
      </w:r>
    </w:p>
    <w:p w:rsidR="00827F8D" w:rsidRPr="007B5851" w:rsidRDefault="00827F8D" w:rsidP="007B5851">
      <w:pPr>
        <w:tabs>
          <w:tab w:val="left" w:pos="142"/>
          <w:tab w:val="left" w:pos="284"/>
        </w:tabs>
        <w:spacing w:line="360" w:lineRule="auto"/>
        <w:jc w:val="both"/>
        <w:rPr>
          <w:rFonts w:cs="Times New Roman"/>
          <w:sz w:val="28"/>
          <w:szCs w:val="28"/>
        </w:rPr>
      </w:pPr>
      <w:r w:rsidRPr="007B5851">
        <w:rPr>
          <w:rFonts w:cs="Times New Roman"/>
          <w:b/>
          <w:sz w:val="28"/>
          <w:szCs w:val="28"/>
        </w:rPr>
        <w:t xml:space="preserve">- </w:t>
      </w:r>
      <w:r w:rsidRPr="007B5851">
        <w:rPr>
          <w:rFonts w:cs="Times New Roman"/>
          <w:sz w:val="28"/>
          <w:szCs w:val="28"/>
        </w:rPr>
        <w:t>Trong phiếu truyền máu</w:t>
      </w:r>
    </w:p>
    <w:p w:rsidR="00827F8D" w:rsidRPr="007B5851" w:rsidRDefault="00827F8D" w:rsidP="007B5851">
      <w:pPr>
        <w:tabs>
          <w:tab w:val="left" w:pos="142"/>
          <w:tab w:val="left" w:pos="284"/>
        </w:tabs>
        <w:spacing w:line="360" w:lineRule="auto"/>
        <w:jc w:val="both"/>
        <w:rPr>
          <w:rFonts w:cs="Times New Roman"/>
          <w:sz w:val="28"/>
          <w:szCs w:val="28"/>
        </w:rPr>
      </w:pPr>
      <w:r w:rsidRPr="007B5851">
        <w:rPr>
          <w:rFonts w:cs="Times New Roman"/>
          <w:sz w:val="28"/>
          <w:szCs w:val="28"/>
        </w:rPr>
        <w:t>- Trong sổ phát máu</w:t>
      </w:r>
    </w:p>
    <w:p w:rsidR="00827F8D" w:rsidRPr="007B5851" w:rsidRDefault="00827F8D" w:rsidP="007B5851">
      <w:pPr>
        <w:tabs>
          <w:tab w:val="left" w:pos="284"/>
        </w:tabs>
        <w:spacing w:line="360" w:lineRule="auto"/>
        <w:rPr>
          <w:rFonts w:eastAsia="Times New Roman" w:cs="Times New Roman"/>
          <w:b/>
          <w:sz w:val="32"/>
          <w:szCs w:val="28"/>
        </w:rPr>
      </w:pPr>
      <w:r w:rsidRPr="007B5851">
        <w:rPr>
          <w:rFonts w:cs="Times New Roman"/>
          <w:b/>
          <w:sz w:val="32"/>
          <w:szCs w:val="28"/>
        </w:rPr>
        <w:br w:type="page"/>
      </w:r>
    </w:p>
    <w:p w:rsidR="004F5365" w:rsidRPr="007B5851" w:rsidRDefault="004F5365" w:rsidP="007B5851">
      <w:pPr>
        <w:pStyle w:val="ndesc"/>
        <w:shd w:val="clear" w:color="auto" w:fill="FFFFFF"/>
        <w:tabs>
          <w:tab w:val="left" w:pos="284"/>
          <w:tab w:val="left" w:pos="426"/>
        </w:tabs>
        <w:spacing w:before="0" w:beforeAutospacing="0" w:after="120" w:afterAutospacing="0" w:line="360" w:lineRule="auto"/>
        <w:jc w:val="center"/>
        <w:outlineLvl w:val="1"/>
        <w:rPr>
          <w:b/>
          <w:sz w:val="32"/>
          <w:szCs w:val="28"/>
        </w:rPr>
      </w:pPr>
      <w:bookmarkStart w:id="27" w:name="_Toc115440992"/>
      <w:r w:rsidRPr="007B5851">
        <w:rPr>
          <w:b/>
          <w:sz w:val="32"/>
          <w:szCs w:val="28"/>
        </w:rPr>
        <w:lastRenderedPageBreak/>
        <w:t>23. PHẢN ỨNG HÒA HỢP CÓ SỬ DỤNG KHÁNG GLOBULIN NGƯỜI (KỸ THUẬT ỐNG NGHIỆM)</w:t>
      </w:r>
      <w:bookmarkEnd w:id="27"/>
    </w:p>
    <w:p w:rsidR="005E5CC1" w:rsidRPr="007B5851" w:rsidRDefault="005E5CC1" w:rsidP="007B5851">
      <w:pPr>
        <w:tabs>
          <w:tab w:val="left" w:pos="284"/>
        </w:tabs>
        <w:spacing w:after="0" w:line="360" w:lineRule="auto"/>
        <w:jc w:val="both"/>
        <w:rPr>
          <w:rFonts w:cs="Times New Roman"/>
          <w:b/>
          <w:sz w:val="28"/>
          <w:szCs w:val="28"/>
        </w:rPr>
      </w:pPr>
      <w:r w:rsidRPr="007B5851">
        <w:rPr>
          <w:rFonts w:cs="Times New Roman"/>
          <w:b/>
          <w:sz w:val="28"/>
          <w:szCs w:val="28"/>
        </w:rPr>
        <w:t>1. Mục đích</w:t>
      </w:r>
    </w:p>
    <w:p w:rsidR="005E5CC1" w:rsidRPr="007B5851" w:rsidRDefault="005E5CC1" w:rsidP="007B5851">
      <w:pPr>
        <w:tabs>
          <w:tab w:val="left" w:pos="284"/>
        </w:tabs>
        <w:spacing w:line="360" w:lineRule="auto"/>
        <w:jc w:val="both"/>
        <w:rPr>
          <w:rFonts w:cs="Times New Roman"/>
          <w:sz w:val="28"/>
          <w:szCs w:val="28"/>
        </w:rPr>
      </w:pPr>
      <w:r w:rsidRPr="007B5851">
        <w:rPr>
          <w:rFonts w:cs="Times New Roman"/>
          <w:sz w:val="28"/>
          <w:szCs w:val="28"/>
        </w:rPr>
        <w:t>-  Đảm bảo thực hiệnphản ứng  hòa hợp có sử dụng kháng globulin người kỹ thuật ống nghiệm theo đúng quy trình.</w:t>
      </w:r>
    </w:p>
    <w:p w:rsidR="005E5CC1" w:rsidRPr="007B5851" w:rsidRDefault="005E5CC1" w:rsidP="007B5851">
      <w:pPr>
        <w:tabs>
          <w:tab w:val="left" w:pos="284"/>
        </w:tabs>
        <w:spacing w:line="360" w:lineRule="auto"/>
        <w:jc w:val="both"/>
        <w:rPr>
          <w:rFonts w:cs="Times New Roman"/>
          <w:b/>
          <w:sz w:val="28"/>
          <w:szCs w:val="28"/>
        </w:rPr>
      </w:pPr>
      <w:r w:rsidRPr="007B5851">
        <w:rPr>
          <w:rFonts w:cs="Times New Roman"/>
          <w:b/>
          <w:sz w:val="28"/>
          <w:szCs w:val="28"/>
        </w:rPr>
        <w:t>2. Phạm vi áp dụng</w:t>
      </w:r>
    </w:p>
    <w:p w:rsidR="005E5CC1" w:rsidRPr="007B5851" w:rsidRDefault="005E5CC1" w:rsidP="007B5851">
      <w:pPr>
        <w:tabs>
          <w:tab w:val="left" w:pos="284"/>
        </w:tabs>
        <w:spacing w:line="360" w:lineRule="auto"/>
        <w:jc w:val="both"/>
        <w:rPr>
          <w:rFonts w:cs="Times New Roman"/>
          <w:sz w:val="28"/>
          <w:szCs w:val="28"/>
        </w:rPr>
      </w:pPr>
      <w:r w:rsidRPr="007B5851">
        <w:rPr>
          <w:rFonts w:cs="Times New Roman"/>
          <w:sz w:val="28"/>
          <w:szCs w:val="28"/>
        </w:rPr>
        <w:t>- Khoa xét nghiệm.</w:t>
      </w:r>
    </w:p>
    <w:p w:rsidR="005E5CC1" w:rsidRPr="007B5851" w:rsidRDefault="005E5CC1" w:rsidP="007B5851">
      <w:pPr>
        <w:tabs>
          <w:tab w:val="left" w:pos="284"/>
        </w:tabs>
        <w:spacing w:line="360" w:lineRule="auto"/>
        <w:jc w:val="both"/>
        <w:rPr>
          <w:rFonts w:cs="Times New Roman"/>
          <w:sz w:val="28"/>
          <w:szCs w:val="28"/>
        </w:rPr>
      </w:pPr>
      <w:r w:rsidRPr="007B5851">
        <w:rPr>
          <w:rFonts w:cs="Times New Roman"/>
          <w:sz w:val="28"/>
          <w:szCs w:val="28"/>
        </w:rPr>
        <w:t>- KTV, ĐD được phân công thực hiện kỹ thuật.</w:t>
      </w:r>
    </w:p>
    <w:p w:rsidR="005E5CC1" w:rsidRPr="007B5851" w:rsidRDefault="005E5CC1" w:rsidP="007B5851">
      <w:pPr>
        <w:tabs>
          <w:tab w:val="left" w:pos="284"/>
        </w:tabs>
        <w:spacing w:line="360" w:lineRule="auto"/>
        <w:jc w:val="both"/>
        <w:rPr>
          <w:rFonts w:cs="Times New Roman"/>
          <w:b/>
          <w:sz w:val="28"/>
          <w:szCs w:val="28"/>
        </w:rPr>
      </w:pPr>
      <w:r w:rsidRPr="007B5851">
        <w:rPr>
          <w:rFonts w:cs="Times New Roman"/>
          <w:b/>
          <w:sz w:val="28"/>
          <w:szCs w:val="28"/>
        </w:rPr>
        <w:t>3. Trách nhiệm</w:t>
      </w:r>
    </w:p>
    <w:p w:rsidR="005E5CC1" w:rsidRPr="007B5851" w:rsidRDefault="005E5CC1" w:rsidP="007B5851">
      <w:pPr>
        <w:tabs>
          <w:tab w:val="left" w:pos="284"/>
        </w:tabs>
        <w:spacing w:line="360" w:lineRule="auto"/>
        <w:jc w:val="both"/>
        <w:rPr>
          <w:rFonts w:cs="Times New Roman"/>
          <w:sz w:val="28"/>
          <w:szCs w:val="28"/>
        </w:rPr>
      </w:pPr>
      <w:r w:rsidRPr="007B5851">
        <w:rPr>
          <w:rFonts w:cs="Times New Roman"/>
          <w:sz w:val="28"/>
          <w:szCs w:val="28"/>
        </w:rPr>
        <w:t>- KTV, ĐD được phân công thực hiện kỹ thuật.</w:t>
      </w:r>
    </w:p>
    <w:p w:rsidR="005E5CC1" w:rsidRPr="007B5851" w:rsidRDefault="005E5CC1" w:rsidP="007B5851">
      <w:pPr>
        <w:tabs>
          <w:tab w:val="left" w:pos="284"/>
        </w:tabs>
        <w:spacing w:line="360" w:lineRule="auto"/>
        <w:jc w:val="both"/>
        <w:rPr>
          <w:rFonts w:cs="Times New Roman"/>
          <w:sz w:val="28"/>
          <w:szCs w:val="28"/>
        </w:rPr>
      </w:pPr>
      <w:r w:rsidRPr="007B5851">
        <w:rPr>
          <w:rFonts w:cs="Times New Roman"/>
          <w:sz w:val="28"/>
          <w:szCs w:val="28"/>
        </w:rPr>
        <w:t>- BS ký duyệt kết quả.</w:t>
      </w:r>
    </w:p>
    <w:p w:rsidR="005E5CC1" w:rsidRPr="007B5851" w:rsidRDefault="005E5CC1" w:rsidP="007B5851">
      <w:pPr>
        <w:tabs>
          <w:tab w:val="left" w:pos="284"/>
        </w:tabs>
        <w:spacing w:line="360" w:lineRule="auto"/>
        <w:jc w:val="both"/>
        <w:rPr>
          <w:rFonts w:cs="Times New Roman"/>
          <w:b/>
          <w:sz w:val="28"/>
          <w:szCs w:val="28"/>
        </w:rPr>
      </w:pPr>
      <w:r w:rsidRPr="007B5851">
        <w:rPr>
          <w:rFonts w:cs="Times New Roman"/>
          <w:b/>
          <w:sz w:val="28"/>
          <w:szCs w:val="28"/>
        </w:rPr>
        <w:t>4. Các thuật ngữ và chứ viết tắt</w:t>
      </w:r>
    </w:p>
    <w:p w:rsidR="005E5CC1" w:rsidRPr="007B5851" w:rsidRDefault="005E5CC1" w:rsidP="007B5851">
      <w:pPr>
        <w:tabs>
          <w:tab w:val="left" w:pos="284"/>
        </w:tabs>
        <w:spacing w:line="360" w:lineRule="auto"/>
        <w:jc w:val="both"/>
        <w:rPr>
          <w:rFonts w:cs="Times New Roman"/>
          <w:sz w:val="28"/>
          <w:szCs w:val="28"/>
        </w:rPr>
      </w:pPr>
      <w:r w:rsidRPr="007B5851">
        <w:rPr>
          <w:rFonts w:cs="Times New Roman"/>
          <w:sz w:val="28"/>
          <w:szCs w:val="28"/>
        </w:rPr>
        <w:t>-  KTV: Kỹ thuật viên</w:t>
      </w:r>
    </w:p>
    <w:p w:rsidR="005E5CC1" w:rsidRPr="007B5851" w:rsidRDefault="005E5CC1" w:rsidP="007B5851">
      <w:pPr>
        <w:tabs>
          <w:tab w:val="left" w:pos="284"/>
        </w:tabs>
        <w:spacing w:line="360" w:lineRule="auto"/>
        <w:jc w:val="both"/>
        <w:rPr>
          <w:rFonts w:cs="Times New Roman"/>
          <w:sz w:val="28"/>
          <w:szCs w:val="28"/>
        </w:rPr>
      </w:pPr>
      <w:r w:rsidRPr="007B5851">
        <w:rPr>
          <w:rFonts w:cs="Times New Roman"/>
          <w:sz w:val="28"/>
          <w:szCs w:val="28"/>
        </w:rPr>
        <w:t>-  ĐD: Điều dưỡng</w:t>
      </w:r>
    </w:p>
    <w:p w:rsidR="005E5CC1" w:rsidRPr="007B5851" w:rsidRDefault="005E5CC1" w:rsidP="007B5851">
      <w:pPr>
        <w:tabs>
          <w:tab w:val="left" w:pos="284"/>
        </w:tabs>
        <w:spacing w:line="360" w:lineRule="auto"/>
        <w:jc w:val="both"/>
        <w:rPr>
          <w:rFonts w:cs="Times New Roman"/>
          <w:sz w:val="28"/>
          <w:szCs w:val="28"/>
        </w:rPr>
      </w:pPr>
      <w:r w:rsidRPr="007B5851">
        <w:rPr>
          <w:rFonts w:cs="Times New Roman"/>
          <w:sz w:val="28"/>
          <w:szCs w:val="28"/>
        </w:rPr>
        <w:t>-  BS: Bác sỹ</w:t>
      </w:r>
    </w:p>
    <w:p w:rsidR="005E5CC1" w:rsidRPr="007B5851" w:rsidRDefault="005E5CC1" w:rsidP="007B5851">
      <w:pPr>
        <w:tabs>
          <w:tab w:val="left" w:pos="284"/>
        </w:tabs>
        <w:spacing w:line="360" w:lineRule="auto"/>
        <w:jc w:val="both"/>
        <w:rPr>
          <w:rFonts w:cs="Times New Roman"/>
          <w:b/>
          <w:sz w:val="28"/>
          <w:szCs w:val="28"/>
        </w:rPr>
      </w:pPr>
      <w:r w:rsidRPr="007B5851">
        <w:rPr>
          <w:rFonts w:cs="Times New Roman"/>
          <w:b/>
          <w:sz w:val="28"/>
          <w:szCs w:val="28"/>
        </w:rPr>
        <w:t>5.Nguyên lý</w:t>
      </w:r>
    </w:p>
    <w:p w:rsidR="005E5CC1" w:rsidRPr="007B5851" w:rsidRDefault="005E5CC1" w:rsidP="007B5851">
      <w:pPr>
        <w:tabs>
          <w:tab w:val="left" w:pos="284"/>
        </w:tabs>
        <w:spacing w:line="360" w:lineRule="auto"/>
        <w:jc w:val="both"/>
        <w:rPr>
          <w:rFonts w:cs="Times New Roman"/>
          <w:sz w:val="28"/>
          <w:szCs w:val="28"/>
        </w:rPr>
      </w:pPr>
      <w:r w:rsidRPr="007B5851">
        <w:rPr>
          <w:rFonts w:cs="Times New Roman"/>
          <w:sz w:val="28"/>
          <w:szCs w:val="28"/>
        </w:rPr>
        <w:t xml:space="preserve"> Phản ứng hòa hợp có sử dụng kháng globulin người bằng kỹ thuật ống</w:t>
      </w:r>
    </w:p>
    <w:p w:rsidR="005E5CC1" w:rsidRPr="007B5851" w:rsidRDefault="005E5CC1" w:rsidP="007B5851">
      <w:pPr>
        <w:tabs>
          <w:tab w:val="left" w:pos="284"/>
        </w:tabs>
        <w:spacing w:line="360" w:lineRule="auto"/>
        <w:jc w:val="both"/>
        <w:rPr>
          <w:rFonts w:cs="Times New Roman"/>
          <w:sz w:val="28"/>
          <w:szCs w:val="28"/>
        </w:rPr>
      </w:pPr>
      <w:r w:rsidRPr="007B5851">
        <w:rPr>
          <w:rFonts w:cs="Times New Roman"/>
          <w:sz w:val="28"/>
          <w:szCs w:val="28"/>
        </w:rPr>
        <w:t>nghiệm được dựa trên nguyên lý của phản ứng ngưng kết trong môi trường 37°C</w:t>
      </w:r>
    </w:p>
    <w:p w:rsidR="005E5CC1" w:rsidRPr="007B5851" w:rsidRDefault="005E5CC1" w:rsidP="007B5851">
      <w:pPr>
        <w:tabs>
          <w:tab w:val="left" w:pos="284"/>
        </w:tabs>
        <w:spacing w:line="360" w:lineRule="auto"/>
        <w:jc w:val="both"/>
        <w:rPr>
          <w:rFonts w:cs="Times New Roman"/>
          <w:sz w:val="28"/>
          <w:szCs w:val="28"/>
        </w:rPr>
      </w:pPr>
      <w:r w:rsidRPr="007B5851">
        <w:rPr>
          <w:rFonts w:cs="Times New Roman"/>
          <w:sz w:val="28"/>
          <w:szCs w:val="28"/>
        </w:rPr>
        <w:t>và có sử dụng thuốc thử kháng globulin người (Huyết thanh Coombs) để phát</w:t>
      </w:r>
    </w:p>
    <w:p w:rsidR="005E5CC1" w:rsidRPr="007B5851" w:rsidRDefault="005E5CC1" w:rsidP="007B5851">
      <w:pPr>
        <w:tabs>
          <w:tab w:val="left" w:pos="284"/>
        </w:tabs>
        <w:spacing w:line="360" w:lineRule="auto"/>
        <w:jc w:val="both"/>
        <w:rPr>
          <w:rFonts w:cs="Times New Roman"/>
          <w:sz w:val="28"/>
          <w:szCs w:val="28"/>
        </w:rPr>
      </w:pPr>
      <w:r w:rsidRPr="007B5851">
        <w:rPr>
          <w:rFonts w:cs="Times New Roman"/>
          <w:sz w:val="28"/>
          <w:szCs w:val="28"/>
        </w:rPr>
        <w:t>hiện sự có mặt của các kháng thể đồng loài có trong huyết thanh của người bệnh mà đã được gắn lên hồng cầu của đơn vị máu .</w:t>
      </w:r>
    </w:p>
    <w:p w:rsidR="005E5CC1" w:rsidRPr="007B5851" w:rsidRDefault="005E5CC1" w:rsidP="007B5851">
      <w:pPr>
        <w:tabs>
          <w:tab w:val="left" w:pos="284"/>
        </w:tabs>
        <w:spacing w:line="360" w:lineRule="auto"/>
        <w:jc w:val="both"/>
        <w:rPr>
          <w:rFonts w:cs="Times New Roman"/>
          <w:b/>
          <w:sz w:val="28"/>
          <w:szCs w:val="28"/>
        </w:rPr>
      </w:pPr>
      <w:r w:rsidRPr="007B5851">
        <w:rPr>
          <w:rFonts w:cs="Times New Roman"/>
          <w:b/>
          <w:sz w:val="28"/>
          <w:szCs w:val="28"/>
        </w:rPr>
        <w:t>6. Thiết bị và vật tư</w:t>
      </w:r>
    </w:p>
    <w:p w:rsidR="005E5CC1" w:rsidRPr="007B5851" w:rsidRDefault="005E5CC1" w:rsidP="007B5851">
      <w:pPr>
        <w:tabs>
          <w:tab w:val="left" w:pos="284"/>
        </w:tabs>
        <w:spacing w:line="360" w:lineRule="auto"/>
        <w:jc w:val="both"/>
        <w:rPr>
          <w:rFonts w:cs="Times New Roman"/>
          <w:b/>
          <w:i/>
          <w:sz w:val="28"/>
          <w:szCs w:val="28"/>
        </w:rPr>
      </w:pPr>
      <w:r w:rsidRPr="007B5851">
        <w:rPr>
          <w:rFonts w:cs="Times New Roman"/>
          <w:b/>
          <w:i/>
          <w:sz w:val="28"/>
          <w:szCs w:val="28"/>
        </w:rPr>
        <w:t xml:space="preserve">6.1. Thiết bị </w:t>
      </w:r>
    </w:p>
    <w:p w:rsidR="005E5CC1" w:rsidRPr="007B5851" w:rsidRDefault="005E5CC1" w:rsidP="007B5851">
      <w:pPr>
        <w:tabs>
          <w:tab w:val="left" w:pos="284"/>
        </w:tabs>
        <w:spacing w:line="360" w:lineRule="auto"/>
        <w:jc w:val="both"/>
        <w:rPr>
          <w:rFonts w:cs="Times New Roman"/>
          <w:sz w:val="28"/>
          <w:szCs w:val="28"/>
        </w:rPr>
      </w:pPr>
      <w:r w:rsidRPr="007B5851">
        <w:rPr>
          <w:rFonts w:cs="Times New Roman"/>
          <w:sz w:val="28"/>
          <w:szCs w:val="28"/>
        </w:rPr>
        <w:lastRenderedPageBreak/>
        <w:t xml:space="preserve">- Máy ly tâm loại thông thường, </w:t>
      </w:r>
    </w:p>
    <w:p w:rsidR="005E5CC1" w:rsidRPr="007B5851" w:rsidRDefault="005E5CC1" w:rsidP="007B5851">
      <w:pPr>
        <w:tabs>
          <w:tab w:val="left" w:pos="284"/>
        </w:tabs>
        <w:spacing w:line="360" w:lineRule="auto"/>
        <w:jc w:val="both"/>
        <w:rPr>
          <w:rFonts w:cs="Times New Roman"/>
          <w:sz w:val="28"/>
          <w:szCs w:val="28"/>
        </w:rPr>
      </w:pPr>
      <w:r w:rsidRPr="007B5851">
        <w:rPr>
          <w:rFonts w:cs="Times New Roman"/>
          <w:sz w:val="28"/>
          <w:szCs w:val="28"/>
        </w:rPr>
        <w:t>- Kính hiển vi.</w:t>
      </w:r>
    </w:p>
    <w:p w:rsidR="005E5CC1" w:rsidRPr="007B5851" w:rsidRDefault="005E5CC1" w:rsidP="007B5851">
      <w:pPr>
        <w:tabs>
          <w:tab w:val="left" w:pos="284"/>
        </w:tabs>
        <w:spacing w:line="360" w:lineRule="auto"/>
        <w:jc w:val="both"/>
        <w:rPr>
          <w:rFonts w:cs="Times New Roman"/>
          <w:sz w:val="28"/>
          <w:szCs w:val="28"/>
        </w:rPr>
      </w:pPr>
      <w:r w:rsidRPr="007B5851">
        <w:rPr>
          <w:rFonts w:cs="Times New Roman"/>
          <w:sz w:val="28"/>
          <w:szCs w:val="28"/>
        </w:rPr>
        <w:t>- Bình cách thủy 37</w:t>
      </w:r>
      <w:r w:rsidRPr="007B5851">
        <w:rPr>
          <w:rFonts w:cs="Times New Roman"/>
          <w:sz w:val="28"/>
          <w:szCs w:val="28"/>
          <w:vertAlign w:val="superscript"/>
        </w:rPr>
        <w:t>o</w:t>
      </w:r>
      <w:r w:rsidRPr="007B5851">
        <w:rPr>
          <w:rFonts w:cs="Times New Roman"/>
          <w:sz w:val="28"/>
          <w:szCs w:val="28"/>
        </w:rPr>
        <w:t>C</w:t>
      </w:r>
    </w:p>
    <w:p w:rsidR="005E5CC1" w:rsidRPr="007B5851" w:rsidRDefault="005E5CC1" w:rsidP="007B5851">
      <w:pPr>
        <w:tabs>
          <w:tab w:val="left" w:pos="284"/>
        </w:tabs>
        <w:spacing w:line="360" w:lineRule="auto"/>
        <w:jc w:val="both"/>
        <w:rPr>
          <w:rFonts w:cs="Times New Roman"/>
          <w:b/>
          <w:i/>
          <w:sz w:val="28"/>
          <w:szCs w:val="28"/>
        </w:rPr>
      </w:pPr>
      <w:r w:rsidRPr="007B5851">
        <w:rPr>
          <w:rFonts w:cs="Times New Roman"/>
          <w:b/>
          <w:i/>
          <w:sz w:val="28"/>
          <w:szCs w:val="28"/>
        </w:rPr>
        <w:t>6.2. Dụng cụ</w:t>
      </w:r>
    </w:p>
    <w:p w:rsidR="005E5CC1" w:rsidRPr="007B5851" w:rsidRDefault="005E5CC1" w:rsidP="007B5851">
      <w:pPr>
        <w:tabs>
          <w:tab w:val="left" w:pos="284"/>
        </w:tabs>
        <w:spacing w:line="360" w:lineRule="auto"/>
        <w:jc w:val="both"/>
        <w:rPr>
          <w:rFonts w:cs="Times New Roman"/>
          <w:sz w:val="28"/>
          <w:szCs w:val="28"/>
        </w:rPr>
      </w:pPr>
      <w:r w:rsidRPr="007B5851">
        <w:rPr>
          <w:rFonts w:cs="Times New Roman"/>
          <w:sz w:val="28"/>
          <w:szCs w:val="28"/>
        </w:rPr>
        <w:t>- Ống nghiệm thủy tinh,</w:t>
      </w:r>
    </w:p>
    <w:p w:rsidR="005E5CC1" w:rsidRPr="007B5851" w:rsidRDefault="005E5CC1" w:rsidP="007B5851">
      <w:pPr>
        <w:tabs>
          <w:tab w:val="left" w:pos="284"/>
        </w:tabs>
        <w:spacing w:line="360" w:lineRule="auto"/>
        <w:jc w:val="both"/>
        <w:rPr>
          <w:rFonts w:cs="Times New Roman"/>
          <w:sz w:val="28"/>
          <w:szCs w:val="28"/>
        </w:rPr>
      </w:pPr>
      <w:r w:rsidRPr="007B5851">
        <w:rPr>
          <w:rFonts w:cs="Times New Roman"/>
          <w:sz w:val="28"/>
          <w:szCs w:val="28"/>
        </w:rPr>
        <w:t>- Giá cắm ống nghiệm,</w:t>
      </w:r>
    </w:p>
    <w:p w:rsidR="005E5CC1" w:rsidRPr="007B5851" w:rsidRDefault="005E5CC1" w:rsidP="007B5851">
      <w:pPr>
        <w:tabs>
          <w:tab w:val="left" w:pos="284"/>
        </w:tabs>
        <w:spacing w:line="360" w:lineRule="auto"/>
        <w:jc w:val="both"/>
        <w:rPr>
          <w:rFonts w:cs="Times New Roman"/>
          <w:sz w:val="28"/>
          <w:szCs w:val="28"/>
        </w:rPr>
      </w:pPr>
      <w:r w:rsidRPr="007B5851">
        <w:rPr>
          <w:rFonts w:cs="Times New Roman"/>
          <w:sz w:val="28"/>
          <w:szCs w:val="28"/>
        </w:rPr>
        <w:t>- Pipette tự động,</w:t>
      </w:r>
    </w:p>
    <w:p w:rsidR="005E5CC1" w:rsidRPr="007B5851" w:rsidRDefault="005E5CC1" w:rsidP="007B5851">
      <w:pPr>
        <w:tabs>
          <w:tab w:val="left" w:pos="284"/>
        </w:tabs>
        <w:spacing w:line="360" w:lineRule="auto"/>
        <w:jc w:val="both"/>
        <w:rPr>
          <w:rFonts w:cs="Times New Roman"/>
          <w:sz w:val="28"/>
          <w:szCs w:val="28"/>
        </w:rPr>
      </w:pPr>
      <w:r w:rsidRPr="007B5851">
        <w:rPr>
          <w:rFonts w:cs="Times New Roman"/>
          <w:sz w:val="28"/>
          <w:szCs w:val="28"/>
        </w:rPr>
        <w:t>- Lam kính,</w:t>
      </w:r>
    </w:p>
    <w:p w:rsidR="005E5CC1" w:rsidRPr="007B5851" w:rsidRDefault="005E5CC1" w:rsidP="007B5851">
      <w:pPr>
        <w:tabs>
          <w:tab w:val="left" w:pos="284"/>
        </w:tabs>
        <w:spacing w:line="360" w:lineRule="auto"/>
        <w:jc w:val="both"/>
        <w:rPr>
          <w:rFonts w:cs="Times New Roman"/>
          <w:b/>
          <w:i/>
          <w:sz w:val="28"/>
          <w:szCs w:val="28"/>
        </w:rPr>
      </w:pPr>
      <w:r w:rsidRPr="007B5851">
        <w:rPr>
          <w:rFonts w:cs="Times New Roman"/>
          <w:b/>
          <w:i/>
          <w:sz w:val="28"/>
          <w:szCs w:val="28"/>
        </w:rPr>
        <w:t xml:space="preserve">6.3.Hóa chất </w:t>
      </w:r>
    </w:p>
    <w:p w:rsidR="005E5CC1" w:rsidRPr="007B5851" w:rsidRDefault="005E5CC1" w:rsidP="007B5851">
      <w:pPr>
        <w:tabs>
          <w:tab w:val="left" w:pos="284"/>
        </w:tabs>
        <w:spacing w:line="360" w:lineRule="auto"/>
        <w:jc w:val="both"/>
        <w:rPr>
          <w:rFonts w:cs="Times New Roman"/>
          <w:sz w:val="28"/>
          <w:szCs w:val="28"/>
        </w:rPr>
      </w:pPr>
      <w:r w:rsidRPr="007B5851">
        <w:rPr>
          <w:rFonts w:cs="Times New Roman"/>
          <w:sz w:val="28"/>
          <w:szCs w:val="28"/>
        </w:rPr>
        <w:t>- Nước muối 0,9%, nước cất,</w:t>
      </w:r>
    </w:p>
    <w:p w:rsidR="005E5CC1" w:rsidRPr="007B5851" w:rsidRDefault="005E5CC1" w:rsidP="007B5851">
      <w:pPr>
        <w:tabs>
          <w:tab w:val="left" w:pos="284"/>
        </w:tabs>
        <w:spacing w:line="360" w:lineRule="auto"/>
        <w:jc w:val="both"/>
        <w:rPr>
          <w:rFonts w:cs="Times New Roman"/>
          <w:sz w:val="28"/>
          <w:szCs w:val="28"/>
        </w:rPr>
      </w:pPr>
      <w:r w:rsidRPr="007B5851">
        <w:rPr>
          <w:rFonts w:cs="Times New Roman"/>
          <w:sz w:val="28"/>
          <w:szCs w:val="28"/>
        </w:rPr>
        <w:t>- Kháng Globulin người dang IgG</w:t>
      </w:r>
    </w:p>
    <w:p w:rsidR="005E5CC1" w:rsidRPr="007B5851" w:rsidRDefault="005E5CC1" w:rsidP="007B5851">
      <w:pPr>
        <w:tabs>
          <w:tab w:val="left" w:pos="284"/>
        </w:tabs>
        <w:spacing w:line="360" w:lineRule="auto"/>
        <w:jc w:val="both"/>
        <w:rPr>
          <w:rFonts w:cs="Times New Roman"/>
          <w:sz w:val="28"/>
          <w:szCs w:val="28"/>
        </w:rPr>
      </w:pPr>
      <w:r w:rsidRPr="007B5851">
        <w:rPr>
          <w:rFonts w:cs="Times New Roman"/>
          <w:sz w:val="28"/>
          <w:szCs w:val="28"/>
        </w:rPr>
        <w:t>- Hồng cầu chứng.</w:t>
      </w:r>
    </w:p>
    <w:p w:rsidR="005E5CC1" w:rsidRPr="007B5851" w:rsidRDefault="005E5CC1" w:rsidP="007B5851">
      <w:pPr>
        <w:tabs>
          <w:tab w:val="left" w:pos="284"/>
        </w:tabs>
        <w:spacing w:line="360" w:lineRule="auto"/>
        <w:jc w:val="both"/>
        <w:rPr>
          <w:rFonts w:cs="Times New Roman"/>
          <w:b/>
          <w:sz w:val="28"/>
          <w:szCs w:val="28"/>
          <w:lang w:val="fr-FR"/>
        </w:rPr>
      </w:pPr>
      <w:r w:rsidRPr="007B5851">
        <w:rPr>
          <w:rFonts w:cs="Times New Roman"/>
          <w:b/>
          <w:sz w:val="28"/>
          <w:szCs w:val="28"/>
          <w:lang w:val="fr-FR"/>
        </w:rPr>
        <w:t>7. Kiểm tra chất lượng.</w:t>
      </w:r>
    </w:p>
    <w:p w:rsidR="005E5CC1" w:rsidRPr="007B5851" w:rsidRDefault="005E5CC1" w:rsidP="007B5851">
      <w:pPr>
        <w:tabs>
          <w:tab w:val="left" w:pos="284"/>
        </w:tabs>
        <w:spacing w:line="360" w:lineRule="auto"/>
        <w:jc w:val="both"/>
        <w:rPr>
          <w:rFonts w:cs="Times New Roman"/>
          <w:sz w:val="28"/>
          <w:szCs w:val="28"/>
          <w:lang w:val="fr-FR"/>
        </w:rPr>
      </w:pPr>
      <w:r w:rsidRPr="007B5851">
        <w:rPr>
          <w:rFonts w:cs="Times New Roman"/>
          <w:b/>
          <w:sz w:val="28"/>
          <w:szCs w:val="28"/>
          <w:lang w:val="fr-FR"/>
        </w:rPr>
        <w:t xml:space="preserve">- </w:t>
      </w:r>
      <w:r w:rsidRPr="007B5851">
        <w:rPr>
          <w:rFonts w:cs="Times New Roman"/>
          <w:sz w:val="28"/>
          <w:szCs w:val="28"/>
          <w:lang w:val="fr-FR"/>
        </w:rPr>
        <w:t>Ống nghiệm sạch,khô</w:t>
      </w:r>
    </w:p>
    <w:p w:rsidR="005E5CC1" w:rsidRPr="007B5851" w:rsidRDefault="005E5CC1" w:rsidP="007B5851">
      <w:pPr>
        <w:tabs>
          <w:tab w:val="left" w:pos="284"/>
        </w:tabs>
        <w:spacing w:line="360" w:lineRule="auto"/>
        <w:jc w:val="both"/>
        <w:rPr>
          <w:rFonts w:cs="Times New Roman"/>
          <w:sz w:val="28"/>
          <w:szCs w:val="28"/>
        </w:rPr>
      </w:pPr>
      <w:r w:rsidRPr="007B5851">
        <w:rPr>
          <w:rFonts w:cs="Times New Roman"/>
          <w:b/>
          <w:sz w:val="28"/>
          <w:szCs w:val="28"/>
        </w:rPr>
        <w:t xml:space="preserve">- </w:t>
      </w:r>
      <w:r w:rsidRPr="007B5851">
        <w:rPr>
          <w:rFonts w:cs="Times New Roman"/>
          <w:sz w:val="28"/>
          <w:szCs w:val="28"/>
        </w:rPr>
        <w:t xml:space="preserve">Kiểm tra hạn sử dụng  kháng globulin và hồng cầu chứng </w:t>
      </w:r>
    </w:p>
    <w:p w:rsidR="005E5CC1" w:rsidRPr="007B5851" w:rsidRDefault="005E5CC1" w:rsidP="007B5851">
      <w:pPr>
        <w:tabs>
          <w:tab w:val="left" w:pos="0"/>
          <w:tab w:val="left" w:pos="284"/>
        </w:tabs>
        <w:spacing w:line="360" w:lineRule="auto"/>
        <w:jc w:val="both"/>
        <w:rPr>
          <w:rFonts w:cs="Times New Roman"/>
          <w:b/>
          <w:sz w:val="28"/>
          <w:szCs w:val="28"/>
        </w:rPr>
      </w:pPr>
      <w:r w:rsidRPr="007B5851">
        <w:rPr>
          <w:rFonts w:cs="Times New Roman"/>
          <w:b/>
          <w:sz w:val="28"/>
          <w:szCs w:val="28"/>
        </w:rPr>
        <w:t>8. An toàn.</w:t>
      </w:r>
    </w:p>
    <w:p w:rsidR="005E5CC1" w:rsidRPr="007B5851" w:rsidRDefault="005E5CC1" w:rsidP="007B5851">
      <w:pPr>
        <w:tabs>
          <w:tab w:val="left" w:pos="0"/>
          <w:tab w:val="left" w:pos="284"/>
        </w:tabs>
        <w:spacing w:line="360" w:lineRule="auto"/>
        <w:jc w:val="both"/>
        <w:rPr>
          <w:rFonts w:cs="Times New Roman"/>
          <w:sz w:val="28"/>
          <w:szCs w:val="28"/>
        </w:rPr>
      </w:pPr>
      <w:r w:rsidRPr="007B5851">
        <w:rPr>
          <w:rFonts w:cs="Times New Roman"/>
          <w:b/>
          <w:sz w:val="28"/>
          <w:szCs w:val="28"/>
        </w:rPr>
        <w:t xml:space="preserve">- </w:t>
      </w:r>
      <w:r w:rsidRPr="007B5851">
        <w:rPr>
          <w:rFonts w:cs="Times New Roman"/>
          <w:sz w:val="28"/>
          <w:szCs w:val="28"/>
        </w:rPr>
        <w:t>Thực hiện đúng các bước trong quy trình</w:t>
      </w:r>
    </w:p>
    <w:p w:rsidR="005E5CC1" w:rsidRPr="007B5851" w:rsidRDefault="005E5CC1" w:rsidP="007B5851">
      <w:pPr>
        <w:tabs>
          <w:tab w:val="left" w:pos="0"/>
          <w:tab w:val="left" w:pos="284"/>
        </w:tabs>
        <w:spacing w:line="360" w:lineRule="auto"/>
        <w:jc w:val="both"/>
        <w:rPr>
          <w:rFonts w:cs="Times New Roman"/>
          <w:sz w:val="28"/>
          <w:szCs w:val="28"/>
        </w:rPr>
      </w:pPr>
      <w:r w:rsidRPr="007B5851">
        <w:rPr>
          <w:rFonts w:cs="Times New Roman"/>
          <w:sz w:val="28"/>
          <w:szCs w:val="28"/>
        </w:rPr>
        <w:t>-  Mặc quần áo bảo hộ, đeo găng tay, khẩu trang khi thực hiện.</w:t>
      </w:r>
    </w:p>
    <w:p w:rsidR="005E5CC1" w:rsidRPr="007B5851" w:rsidRDefault="005E5CC1" w:rsidP="007B5851">
      <w:pPr>
        <w:tabs>
          <w:tab w:val="left" w:pos="0"/>
          <w:tab w:val="left" w:pos="284"/>
        </w:tabs>
        <w:spacing w:line="360" w:lineRule="auto"/>
        <w:jc w:val="both"/>
        <w:rPr>
          <w:rFonts w:cs="Times New Roman"/>
          <w:b/>
          <w:sz w:val="28"/>
          <w:szCs w:val="28"/>
        </w:rPr>
      </w:pPr>
      <w:r w:rsidRPr="007B5851">
        <w:rPr>
          <w:rFonts w:cs="Times New Roman"/>
          <w:b/>
          <w:sz w:val="28"/>
          <w:szCs w:val="28"/>
        </w:rPr>
        <w:t>9. Nội dung thực hiện</w:t>
      </w:r>
    </w:p>
    <w:p w:rsidR="005E5CC1" w:rsidRPr="007B5851" w:rsidRDefault="005E5CC1" w:rsidP="007B5851">
      <w:pPr>
        <w:tabs>
          <w:tab w:val="left" w:pos="0"/>
          <w:tab w:val="left" w:pos="284"/>
          <w:tab w:val="left" w:pos="400"/>
        </w:tabs>
        <w:spacing w:line="360" w:lineRule="auto"/>
        <w:jc w:val="both"/>
        <w:rPr>
          <w:rFonts w:cs="Times New Roman"/>
          <w:b/>
          <w:bCs/>
          <w:i/>
          <w:spacing w:val="-1"/>
          <w:sz w:val="28"/>
          <w:szCs w:val="28"/>
        </w:rPr>
      </w:pPr>
      <w:r w:rsidRPr="007B5851">
        <w:rPr>
          <w:rFonts w:cs="Times New Roman"/>
          <w:b/>
          <w:bCs/>
          <w:i/>
          <w:spacing w:val="-1"/>
          <w:sz w:val="28"/>
          <w:szCs w:val="28"/>
        </w:rPr>
        <w:t>9.1. Lấy</w:t>
      </w:r>
      <w:r w:rsidRPr="007B5851">
        <w:rPr>
          <w:rFonts w:cs="Times New Roman"/>
          <w:b/>
          <w:bCs/>
          <w:i/>
          <w:spacing w:val="1"/>
          <w:sz w:val="28"/>
          <w:szCs w:val="28"/>
        </w:rPr>
        <w:t xml:space="preserve"> </w:t>
      </w:r>
      <w:r w:rsidRPr="007B5851">
        <w:rPr>
          <w:rFonts w:cs="Times New Roman"/>
          <w:b/>
          <w:bCs/>
          <w:i/>
          <w:sz w:val="28"/>
          <w:szCs w:val="28"/>
        </w:rPr>
        <w:t>bệnh</w:t>
      </w:r>
      <w:r w:rsidRPr="007B5851">
        <w:rPr>
          <w:rFonts w:cs="Times New Roman"/>
          <w:b/>
          <w:bCs/>
          <w:i/>
          <w:spacing w:val="-1"/>
          <w:sz w:val="28"/>
          <w:szCs w:val="28"/>
        </w:rPr>
        <w:t xml:space="preserve"> phẩm</w:t>
      </w:r>
    </w:p>
    <w:p w:rsidR="005E5CC1" w:rsidRPr="007B5851" w:rsidRDefault="005E5CC1" w:rsidP="007B5851">
      <w:pPr>
        <w:tabs>
          <w:tab w:val="left" w:pos="0"/>
          <w:tab w:val="left" w:pos="284"/>
          <w:tab w:val="left" w:pos="400"/>
        </w:tabs>
        <w:spacing w:line="360" w:lineRule="auto"/>
        <w:jc w:val="both"/>
        <w:rPr>
          <w:rFonts w:cs="Times New Roman"/>
          <w:bCs/>
          <w:spacing w:val="-1"/>
          <w:sz w:val="28"/>
          <w:szCs w:val="28"/>
        </w:rPr>
      </w:pPr>
      <w:r w:rsidRPr="007B5851">
        <w:rPr>
          <w:rFonts w:cs="Times New Roman"/>
          <w:bCs/>
          <w:spacing w:val="-1"/>
          <w:sz w:val="28"/>
          <w:szCs w:val="28"/>
        </w:rPr>
        <w:t>- Ống máu chống đông bằng EDTA : 2ml</w:t>
      </w:r>
    </w:p>
    <w:p w:rsidR="005E5CC1" w:rsidRPr="007B5851" w:rsidRDefault="005E5CC1" w:rsidP="007B5851">
      <w:pPr>
        <w:tabs>
          <w:tab w:val="left" w:pos="0"/>
          <w:tab w:val="left" w:pos="284"/>
          <w:tab w:val="left" w:pos="400"/>
        </w:tabs>
        <w:spacing w:line="360" w:lineRule="auto"/>
        <w:jc w:val="both"/>
        <w:rPr>
          <w:rFonts w:cs="Times New Roman"/>
          <w:bCs/>
          <w:spacing w:val="-1"/>
          <w:sz w:val="28"/>
          <w:szCs w:val="28"/>
        </w:rPr>
      </w:pPr>
      <w:r w:rsidRPr="007B5851">
        <w:rPr>
          <w:rFonts w:cs="Times New Roman"/>
          <w:bCs/>
          <w:spacing w:val="-1"/>
          <w:sz w:val="28"/>
          <w:szCs w:val="28"/>
        </w:rPr>
        <w:t>- ống máu không chống đông :2ml</w:t>
      </w:r>
    </w:p>
    <w:p w:rsidR="005E5CC1" w:rsidRPr="007B5851" w:rsidRDefault="005E5CC1" w:rsidP="007B5851">
      <w:pPr>
        <w:tabs>
          <w:tab w:val="left" w:pos="0"/>
          <w:tab w:val="left" w:pos="284"/>
          <w:tab w:val="left" w:pos="400"/>
        </w:tabs>
        <w:spacing w:line="360" w:lineRule="auto"/>
        <w:jc w:val="both"/>
        <w:rPr>
          <w:rFonts w:cs="Times New Roman"/>
          <w:b/>
          <w:bCs/>
          <w:i/>
          <w:spacing w:val="-1"/>
          <w:sz w:val="28"/>
          <w:szCs w:val="28"/>
        </w:rPr>
      </w:pPr>
      <w:r w:rsidRPr="007B5851">
        <w:rPr>
          <w:rFonts w:cs="Times New Roman"/>
          <w:b/>
          <w:bCs/>
          <w:i/>
          <w:spacing w:val="-1"/>
          <w:sz w:val="28"/>
          <w:szCs w:val="28"/>
        </w:rPr>
        <w:lastRenderedPageBreak/>
        <w:t>9.2.Tiến hành kỹ thuật</w:t>
      </w:r>
    </w:p>
    <w:p w:rsidR="005E5CC1" w:rsidRPr="007B5851" w:rsidRDefault="005E5CC1" w:rsidP="007B5851">
      <w:pPr>
        <w:tabs>
          <w:tab w:val="left" w:pos="284"/>
        </w:tabs>
        <w:spacing w:line="360" w:lineRule="auto"/>
        <w:jc w:val="both"/>
        <w:rPr>
          <w:rFonts w:cs="Times New Roman"/>
          <w:sz w:val="28"/>
          <w:szCs w:val="28"/>
        </w:rPr>
      </w:pPr>
      <w:r w:rsidRPr="007B5851">
        <w:rPr>
          <w:rFonts w:cs="Times New Roman"/>
          <w:sz w:val="28"/>
          <w:szCs w:val="28"/>
        </w:rPr>
        <w:t>- Chuẩn bị hóa chất, sinh phẩm trước khi làm xét nghiệm.</w:t>
      </w:r>
    </w:p>
    <w:p w:rsidR="005E5CC1" w:rsidRPr="007B5851" w:rsidRDefault="005E5CC1" w:rsidP="007B5851">
      <w:pPr>
        <w:tabs>
          <w:tab w:val="left" w:pos="0"/>
          <w:tab w:val="left" w:pos="142"/>
          <w:tab w:val="left" w:pos="284"/>
        </w:tabs>
        <w:spacing w:line="360" w:lineRule="auto"/>
        <w:jc w:val="both"/>
        <w:rPr>
          <w:rFonts w:cs="Times New Roman"/>
          <w:sz w:val="28"/>
          <w:szCs w:val="28"/>
        </w:rPr>
      </w:pPr>
      <w:r w:rsidRPr="007B5851">
        <w:rPr>
          <w:rFonts w:cs="Times New Roman"/>
          <w:sz w:val="28"/>
          <w:szCs w:val="28"/>
        </w:rPr>
        <w:t>- Ly tâm ống máu không chống đông của người bệnh với tốc độ 2000 vòng/phút trong vòng 3 phút để tách huyết thanh.</w:t>
      </w:r>
    </w:p>
    <w:p w:rsidR="005E5CC1" w:rsidRPr="007B5851" w:rsidRDefault="005E5CC1" w:rsidP="007B5851">
      <w:pPr>
        <w:tabs>
          <w:tab w:val="left" w:pos="0"/>
          <w:tab w:val="left" w:pos="142"/>
          <w:tab w:val="left" w:pos="284"/>
        </w:tabs>
        <w:spacing w:line="360" w:lineRule="auto"/>
        <w:jc w:val="both"/>
        <w:rPr>
          <w:rFonts w:cs="Times New Roman"/>
          <w:sz w:val="28"/>
          <w:szCs w:val="28"/>
        </w:rPr>
      </w:pPr>
      <w:r w:rsidRPr="007B5851">
        <w:rPr>
          <w:rFonts w:cs="Times New Roman"/>
          <w:sz w:val="28"/>
          <w:szCs w:val="28"/>
        </w:rPr>
        <w:t>- Chọn đơn vị khối hồng cầu của người cho phù hợp nhóm máu hệ ABO và Rh (D) với người bệnh;</w:t>
      </w:r>
    </w:p>
    <w:p w:rsidR="005E5CC1" w:rsidRPr="007B5851" w:rsidRDefault="005E5CC1" w:rsidP="007B5851">
      <w:pPr>
        <w:tabs>
          <w:tab w:val="left" w:pos="0"/>
          <w:tab w:val="left" w:pos="142"/>
          <w:tab w:val="left" w:pos="284"/>
        </w:tabs>
        <w:spacing w:line="360" w:lineRule="auto"/>
        <w:jc w:val="both"/>
        <w:rPr>
          <w:rFonts w:cs="Times New Roman"/>
          <w:sz w:val="28"/>
          <w:szCs w:val="28"/>
        </w:rPr>
      </w:pPr>
      <w:r w:rsidRPr="007B5851">
        <w:rPr>
          <w:rFonts w:cs="Times New Roman"/>
          <w:sz w:val="28"/>
          <w:szCs w:val="28"/>
        </w:rPr>
        <w:t>- Chuẩn bị 1 ống nghiệm sạch, khô, ghi đầy đủ thông tin của đơn vị máu của người cho lên ống nghiệm để lấy hồng cầu từ dây túi máu của đơn vị</w:t>
      </w:r>
    </w:p>
    <w:p w:rsidR="005E5CC1" w:rsidRPr="007B5851" w:rsidRDefault="005E5CC1" w:rsidP="007B5851">
      <w:pPr>
        <w:tabs>
          <w:tab w:val="left" w:pos="0"/>
          <w:tab w:val="left" w:pos="142"/>
          <w:tab w:val="left" w:pos="284"/>
        </w:tabs>
        <w:spacing w:line="360" w:lineRule="auto"/>
        <w:jc w:val="both"/>
        <w:rPr>
          <w:rFonts w:cs="Times New Roman"/>
          <w:sz w:val="28"/>
          <w:szCs w:val="28"/>
        </w:rPr>
      </w:pPr>
      <w:r w:rsidRPr="007B5851">
        <w:rPr>
          <w:rFonts w:cs="Times New Roman"/>
          <w:sz w:val="28"/>
          <w:szCs w:val="28"/>
        </w:rPr>
        <w:t>túi máu.</w:t>
      </w:r>
    </w:p>
    <w:p w:rsidR="005E5CC1" w:rsidRPr="007B5851" w:rsidRDefault="005E5CC1" w:rsidP="007B5851">
      <w:pPr>
        <w:tabs>
          <w:tab w:val="left" w:pos="0"/>
          <w:tab w:val="left" w:pos="142"/>
          <w:tab w:val="left" w:pos="284"/>
        </w:tabs>
        <w:spacing w:line="360" w:lineRule="auto"/>
        <w:jc w:val="both"/>
        <w:rPr>
          <w:rFonts w:cs="Times New Roman"/>
          <w:sz w:val="28"/>
          <w:szCs w:val="28"/>
        </w:rPr>
      </w:pPr>
      <w:r w:rsidRPr="007B5851">
        <w:rPr>
          <w:rFonts w:cs="Times New Roman"/>
          <w:sz w:val="28"/>
          <w:szCs w:val="28"/>
        </w:rPr>
        <w:t>- Pha hồng cầu người cho 5% trong môi trường nước muối sinh lý(1 thể tích hồng cầu khối của người cho và 19 thể tích nước muối sinh lý);</w:t>
      </w:r>
    </w:p>
    <w:p w:rsidR="005E5CC1" w:rsidRPr="007B5851" w:rsidRDefault="005E5CC1" w:rsidP="007B5851">
      <w:pPr>
        <w:tabs>
          <w:tab w:val="left" w:pos="0"/>
          <w:tab w:val="left" w:pos="142"/>
          <w:tab w:val="left" w:pos="284"/>
        </w:tabs>
        <w:spacing w:line="360" w:lineRule="auto"/>
        <w:jc w:val="both"/>
        <w:rPr>
          <w:rFonts w:cs="Times New Roman"/>
          <w:sz w:val="28"/>
          <w:szCs w:val="28"/>
        </w:rPr>
      </w:pPr>
      <w:r w:rsidRPr="007B5851">
        <w:rPr>
          <w:rFonts w:cs="Times New Roman"/>
          <w:sz w:val="28"/>
          <w:szCs w:val="28"/>
        </w:rPr>
        <w:t>- Chuẩn bị một ống nghiệm sạch, khô, ghi nhãn với đầy đủ thông tin của người bệnh và đơn vị túi máu.</w:t>
      </w:r>
    </w:p>
    <w:p w:rsidR="005E5CC1" w:rsidRPr="007B5851" w:rsidRDefault="005E5CC1" w:rsidP="007B5851">
      <w:pPr>
        <w:tabs>
          <w:tab w:val="left" w:pos="0"/>
          <w:tab w:val="left" w:pos="142"/>
          <w:tab w:val="left" w:pos="284"/>
        </w:tabs>
        <w:spacing w:line="360" w:lineRule="auto"/>
        <w:jc w:val="both"/>
        <w:rPr>
          <w:rFonts w:cs="Times New Roman"/>
          <w:sz w:val="28"/>
          <w:szCs w:val="28"/>
        </w:rPr>
      </w:pPr>
      <w:r w:rsidRPr="007B5851">
        <w:rPr>
          <w:rFonts w:cs="Times New Roman"/>
          <w:sz w:val="28"/>
          <w:szCs w:val="28"/>
        </w:rPr>
        <w:t>- Nhỏ 1 thể tích hồng cầu của người cho 5% vào ống nghiệm đã được ghi ở trên.</w:t>
      </w:r>
    </w:p>
    <w:p w:rsidR="005E5CC1" w:rsidRPr="007B5851" w:rsidRDefault="005E5CC1" w:rsidP="007B5851">
      <w:pPr>
        <w:tabs>
          <w:tab w:val="left" w:pos="0"/>
          <w:tab w:val="left" w:pos="142"/>
          <w:tab w:val="left" w:pos="284"/>
        </w:tabs>
        <w:spacing w:line="360" w:lineRule="auto"/>
        <w:jc w:val="both"/>
        <w:rPr>
          <w:rFonts w:cs="Times New Roman"/>
          <w:sz w:val="28"/>
          <w:szCs w:val="28"/>
        </w:rPr>
      </w:pPr>
      <w:r w:rsidRPr="007B5851">
        <w:rPr>
          <w:rFonts w:cs="Times New Roman"/>
          <w:sz w:val="28"/>
          <w:szCs w:val="28"/>
        </w:rPr>
        <w:t>- Thêm 2 thể tích huyết thanh người bệnh vào ống nghiệm trên và trộn đều.</w:t>
      </w:r>
    </w:p>
    <w:p w:rsidR="005E5CC1" w:rsidRPr="007B5851" w:rsidRDefault="005E5CC1" w:rsidP="007B5851">
      <w:pPr>
        <w:tabs>
          <w:tab w:val="left" w:pos="0"/>
          <w:tab w:val="left" w:pos="142"/>
          <w:tab w:val="left" w:pos="284"/>
        </w:tabs>
        <w:spacing w:line="360" w:lineRule="auto"/>
        <w:jc w:val="both"/>
        <w:rPr>
          <w:rFonts w:cs="Times New Roman"/>
          <w:sz w:val="28"/>
          <w:szCs w:val="28"/>
        </w:rPr>
      </w:pPr>
      <w:r w:rsidRPr="007B5851">
        <w:rPr>
          <w:rFonts w:cs="Times New Roman"/>
          <w:sz w:val="28"/>
          <w:szCs w:val="28"/>
        </w:rPr>
        <w:t>- Ủ ống nghiệm trên ở bình cách thủy 370C trong vòng 30 phút, nếu thêm 2 giọt đệm LISS vào ống nghiệm trước khi ủ thì thời gian ủ được rút ngắn chỉ còn 15 phút.</w:t>
      </w:r>
    </w:p>
    <w:p w:rsidR="005E5CC1" w:rsidRPr="007B5851" w:rsidRDefault="005E5CC1" w:rsidP="007B5851">
      <w:pPr>
        <w:tabs>
          <w:tab w:val="left" w:pos="0"/>
          <w:tab w:val="left" w:pos="142"/>
          <w:tab w:val="left" w:pos="284"/>
        </w:tabs>
        <w:spacing w:line="360" w:lineRule="auto"/>
        <w:jc w:val="both"/>
        <w:rPr>
          <w:rFonts w:cs="Times New Roman"/>
          <w:sz w:val="28"/>
          <w:szCs w:val="28"/>
        </w:rPr>
      </w:pPr>
      <w:r w:rsidRPr="007B5851">
        <w:rPr>
          <w:rFonts w:cs="Times New Roman"/>
          <w:sz w:val="28"/>
          <w:szCs w:val="28"/>
        </w:rPr>
        <w:t>- Sau khi ủ, ly tâm ống nghiệm trên với tốc độ 1000 vòng/phút trong vòng 20 giây/</w:t>
      </w:r>
    </w:p>
    <w:p w:rsidR="005E5CC1" w:rsidRPr="007B5851" w:rsidRDefault="005E5CC1" w:rsidP="007B5851">
      <w:pPr>
        <w:tabs>
          <w:tab w:val="left" w:pos="0"/>
          <w:tab w:val="left" w:pos="142"/>
          <w:tab w:val="left" w:pos="284"/>
        </w:tabs>
        <w:spacing w:line="360" w:lineRule="auto"/>
        <w:jc w:val="both"/>
        <w:rPr>
          <w:rFonts w:cs="Times New Roman"/>
          <w:sz w:val="28"/>
          <w:szCs w:val="28"/>
        </w:rPr>
      </w:pPr>
      <w:r w:rsidRPr="007B5851">
        <w:rPr>
          <w:rFonts w:cs="Times New Roman"/>
          <w:sz w:val="28"/>
          <w:szCs w:val="28"/>
        </w:rPr>
        <w:t>- Đọc kết quả bằng mắt thường và kính hiển vi ở điều kiện 37oC.</w:t>
      </w:r>
    </w:p>
    <w:p w:rsidR="005E5CC1" w:rsidRPr="007B5851" w:rsidRDefault="005E5CC1" w:rsidP="007B5851">
      <w:pPr>
        <w:tabs>
          <w:tab w:val="left" w:pos="0"/>
          <w:tab w:val="left" w:pos="142"/>
          <w:tab w:val="left" w:pos="284"/>
        </w:tabs>
        <w:spacing w:line="360" w:lineRule="auto"/>
        <w:jc w:val="both"/>
        <w:rPr>
          <w:rFonts w:cs="Times New Roman"/>
          <w:sz w:val="28"/>
          <w:szCs w:val="28"/>
        </w:rPr>
      </w:pPr>
      <w:r w:rsidRPr="007B5851">
        <w:rPr>
          <w:rFonts w:cs="Times New Roman"/>
          <w:sz w:val="28"/>
          <w:szCs w:val="28"/>
        </w:rPr>
        <w:t>- Ghi kết quả vào sổ kết quả phản ứng hòa hợp.</w:t>
      </w:r>
    </w:p>
    <w:p w:rsidR="005E5CC1" w:rsidRPr="007B5851" w:rsidRDefault="005E5CC1" w:rsidP="007B5851">
      <w:pPr>
        <w:tabs>
          <w:tab w:val="left" w:pos="0"/>
          <w:tab w:val="left" w:pos="142"/>
          <w:tab w:val="left" w:pos="284"/>
        </w:tabs>
        <w:spacing w:line="360" w:lineRule="auto"/>
        <w:jc w:val="both"/>
        <w:rPr>
          <w:rFonts w:cs="Times New Roman"/>
          <w:sz w:val="28"/>
          <w:szCs w:val="28"/>
        </w:rPr>
      </w:pPr>
      <w:r w:rsidRPr="007B5851">
        <w:rPr>
          <w:rFonts w:cs="Times New Roman"/>
          <w:sz w:val="28"/>
          <w:szCs w:val="28"/>
        </w:rPr>
        <w:t>- Sau khi đọc kết quả ở nhiệt độ 37oC, rửa hồng cầu trong ống nghiệm trên 3 lần bằng nước muối sinh lý, lấy kiệt dịch nổi sau mỗi lần rửa.</w:t>
      </w:r>
    </w:p>
    <w:p w:rsidR="005E5CC1" w:rsidRPr="007B5851" w:rsidRDefault="005E5CC1" w:rsidP="007B5851">
      <w:pPr>
        <w:tabs>
          <w:tab w:val="left" w:pos="0"/>
          <w:tab w:val="left" w:pos="142"/>
          <w:tab w:val="left" w:pos="284"/>
        </w:tabs>
        <w:spacing w:line="360" w:lineRule="auto"/>
        <w:jc w:val="both"/>
        <w:rPr>
          <w:rFonts w:cs="Times New Roman"/>
          <w:sz w:val="28"/>
          <w:szCs w:val="28"/>
        </w:rPr>
      </w:pPr>
      <w:r w:rsidRPr="007B5851">
        <w:rPr>
          <w:rFonts w:cs="Times New Roman"/>
          <w:sz w:val="28"/>
          <w:szCs w:val="28"/>
        </w:rPr>
        <w:t>- Kết thúc lần rửa cuối, nhỏ 2 giọt AHG vào ống nghiệm trên.</w:t>
      </w:r>
    </w:p>
    <w:p w:rsidR="005E5CC1" w:rsidRPr="007B5851" w:rsidRDefault="005E5CC1" w:rsidP="007B5851">
      <w:pPr>
        <w:tabs>
          <w:tab w:val="left" w:pos="0"/>
          <w:tab w:val="left" w:pos="142"/>
          <w:tab w:val="left" w:pos="284"/>
        </w:tabs>
        <w:spacing w:line="360" w:lineRule="auto"/>
        <w:jc w:val="both"/>
        <w:rPr>
          <w:rFonts w:cs="Times New Roman"/>
          <w:sz w:val="28"/>
          <w:szCs w:val="28"/>
        </w:rPr>
      </w:pPr>
      <w:r w:rsidRPr="007B5851">
        <w:rPr>
          <w:rFonts w:cs="Times New Roman"/>
          <w:sz w:val="28"/>
          <w:szCs w:val="28"/>
        </w:rPr>
        <w:lastRenderedPageBreak/>
        <w:t>- Ly tâm ống nghiệm trên với tốc độ 1000 vòng/phút trong vòng 20 giây</w:t>
      </w:r>
    </w:p>
    <w:p w:rsidR="005E5CC1" w:rsidRPr="007B5851" w:rsidRDefault="005E5CC1" w:rsidP="007B5851">
      <w:pPr>
        <w:tabs>
          <w:tab w:val="left" w:pos="0"/>
          <w:tab w:val="left" w:pos="142"/>
          <w:tab w:val="left" w:pos="284"/>
        </w:tabs>
        <w:spacing w:line="360" w:lineRule="auto"/>
        <w:jc w:val="both"/>
        <w:rPr>
          <w:rFonts w:cs="Times New Roman"/>
          <w:sz w:val="28"/>
          <w:szCs w:val="28"/>
        </w:rPr>
      </w:pPr>
      <w:r w:rsidRPr="007B5851">
        <w:rPr>
          <w:rFonts w:cs="Times New Roman"/>
          <w:sz w:val="28"/>
          <w:szCs w:val="28"/>
        </w:rPr>
        <w:t>- Đọc kết quả bằng mắt thường và kính hiển vi. Đọc kết quả theo hướng dẫn của nhà sản xuất sinh phẩm;</w:t>
      </w:r>
    </w:p>
    <w:p w:rsidR="005E5CC1" w:rsidRPr="007B5851" w:rsidRDefault="005E5CC1" w:rsidP="007B5851">
      <w:pPr>
        <w:tabs>
          <w:tab w:val="left" w:pos="0"/>
          <w:tab w:val="left" w:pos="142"/>
          <w:tab w:val="left" w:pos="284"/>
        </w:tabs>
        <w:spacing w:line="360" w:lineRule="auto"/>
        <w:jc w:val="both"/>
        <w:rPr>
          <w:rFonts w:cs="Times New Roman"/>
          <w:sz w:val="28"/>
          <w:szCs w:val="28"/>
        </w:rPr>
      </w:pPr>
      <w:r w:rsidRPr="007B5851">
        <w:rPr>
          <w:rFonts w:cs="Times New Roman"/>
          <w:sz w:val="28"/>
          <w:szCs w:val="28"/>
        </w:rPr>
        <w:t>- Nếu kết quả âm tính thì nhỏ thêm 1 giọt hồng cầu chứng vào ống nghiệm trên (để kiểm chứng chất lượng của kháng globulin người), trộn đều, ly tâm với tốc độ 1000 vòng/phút trong vòng 20 giây. Đọc kết quả bằng mắt thường và kính hiển vi, kết quả phải dương tính với mức độ từ 1+ đến 2+, nếu kết quả âm tính, phải lặp lại xét nghiệm từ bước 1.</w:t>
      </w:r>
    </w:p>
    <w:p w:rsidR="005E5CC1" w:rsidRPr="007B5851" w:rsidRDefault="005E5CC1" w:rsidP="007B5851">
      <w:pPr>
        <w:tabs>
          <w:tab w:val="left" w:pos="0"/>
          <w:tab w:val="left" w:pos="142"/>
          <w:tab w:val="left" w:pos="284"/>
        </w:tabs>
        <w:spacing w:line="360" w:lineRule="auto"/>
        <w:jc w:val="both"/>
        <w:rPr>
          <w:rFonts w:cs="Times New Roman"/>
          <w:sz w:val="28"/>
          <w:szCs w:val="28"/>
        </w:rPr>
      </w:pPr>
      <w:r w:rsidRPr="007B5851">
        <w:rPr>
          <w:rFonts w:cs="Times New Roman"/>
          <w:sz w:val="28"/>
          <w:szCs w:val="28"/>
        </w:rPr>
        <w:t>- Ghi kết quả phản ứng hòa hợp có sử dụng kháng globulin</w:t>
      </w:r>
    </w:p>
    <w:p w:rsidR="005E5CC1" w:rsidRPr="007B5851" w:rsidRDefault="005E5CC1" w:rsidP="007B5851">
      <w:pPr>
        <w:tabs>
          <w:tab w:val="left" w:pos="0"/>
          <w:tab w:val="left" w:pos="142"/>
          <w:tab w:val="left" w:pos="284"/>
        </w:tabs>
        <w:spacing w:line="360" w:lineRule="auto"/>
        <w:jc w:val="both"/>
        <w:rPr>
          <w:rFonts w:cs="Times New Roman"/>
          <w:b/>
          <w:sz w:val="28"/>
          <w:szCs w:val="28"/>
        </w:rPr>
      </w:pPr>
      <w:r w:rsidRPr="007B5851">
        <w:rPr>
          <w:rFonts w:cs="Times New Roman"/>
          <w:b/>
          <w:sz w:val="28"/>
          <w:szCs w:val="28"/>
        </w:rPr>
        <w:t>10.Diễn giải và báo cáo kết quả</w:t>
      </w:r>
    </w:p>
    <w:p w:rsidR="005E5CC1" w:rsidRPr="007B5851" w:rsidRDefault="005E5CC1" w:rsidP="007B5851">
      <w:pPr>
        <w:tabs>
          <w:tab w:val="left" w:pos="0"/>
          <w:tab w:val="left" w:pos="142"/>
          <w:tab w:val="left" w:pos="284"/>
        </w:tabs>
        <w:spacing w:line="360" w:lineRule="auto"/>
        <w:jc w:val="both"/>
        <w:rPr>
          <w:rFonts w:cs="Times New Roman"/>
          <w:b/>
          <w:i/>
          <w:sz w:val="28"/>
          <w:szCs w:val="28"/>
        </w:rPr>
      </w:pPr>
      <w:r w:rsidRPr="007B5851">
        <w:rPr>
          <w:rFonts w:cs="Times New Roman"/>
          <w:b/>
          <w:i/>
          <w:sz w:val="28"/>
          <w:szCs w:val="28"/>
        </w:rPr>
        <w:t xml:space="preserve">10.1. Đọc mức độ ngưng kết </w:t>
      </w:r>
    </w:p>
    <w:p w:rsidR="005E5CC1" w:rsidRPr="007B5851" w:rsidRDefault="005E5CC1" w:rsidP="007B5851">
      <w:pPr>
        <w:tabs>
          <w:tab w:val="left" w:pos="0"/>
          <w:tab w:val="left" w:pos="142"/>
          <w:tab w:val="left" w:pos="284"/>
        </w:tabs>
        <w:spacing w:line="360" w:lineRule="auto"/>
        <w:jc w:val="both"/>
        <w:rPr>
          <w:rFonts w:cs="Times New Roman"/>
          <w:sz w:val="28"/>
          <w:szCs w:val="28"/>
        </w:rPr>
      </w:pPr>
      <w:r w:rsidRPr="007B5851">
        <w:rPr>
          <w:rFonts w:cs="Times New Roman"/>
          <w:sz w:val="28"/>
          <w:szCs w:val="28"/>
        </w:rPr>
        <w:t>- Ngưng kết 4+: Chỉ có 1 đám ngưng kết lớn, không có hồng cầu tự do</w:t>
      </w:r>
    </w:p>
    <w:p w:rsidR="005E5CC1" w:rsidRPr="007B5851" w:rsidRDefault="005E5CC1" w:rsidP="007B5851">
      <w:pPr>
        <w:tabs>
          <w:tab w:val="left" w:pos="0"/>
          <w:tab w:val="left" w:pos="142"/>
          <w:tab w:val="left" w:pos="284"/>
        </w:tabs>
        <w:spacing w:line="360" w:lineRule="auto"/>
        <w:jc w:val="both"/>
        <w:rPr>
          <w:rFonts w:cs="Times New Roman"/>
          <w:sz w:val="28"/>
          <w:szCs w:val="28"/>
        </w:rPr>
      </w:pPr>
      <w:r w:rsidRPr="007B5851">
        <w:rPr>
          <w:rFonts w:cs="Times New Roman"/>
          <w:sz w:val="28"/>
          <w:szCs w:val="28"/>
        </w:rPr>
        <w:t>- Ngưng kết 3+ : Có từ 2 đến 3 đám ngưng kết , không có hồng cầu tự do</w:t>
      </w:r>
    </w:p>
    <w:p w:rsidR="005E5CC1" w:rsidRPr="007B5851" w:rsidRDefault="005E5CC1" w:rsidP="007B5851">
      <w:pPr>
        <w:tabs>
          <w:tab w:val="left" w:pos="0"/>
          <w:tab w:val="left" w:pos="142"/>
          <w:tab w:val="left" w:pos="284"/>
        </w:tabs>
        <w:spacing w:line="360" w:lineRule="auto"/>
        <w:jc w:val="both"/>
        <w:rPr>
          <w:rFonts w:cs="Times New Roman"/>
          <w:sz w:val="28"/>
          <w:szCs w:val="28"/>
        </w:rPr>
      </w:pPr>
      <w:r w:rsidRPr="007B5851">
        <w:rPr>
          <w:rFonts w:cs="Times New Roman"/>
          <w:sz w:val="28"/>
          <w:szCs w:val="28"/>
        </w:rPr>
        <w:t>- Ngưng kết 2+ : Có 4 đến 10 đám ngưng kết , có ít hồng cầu tự do</w:t>
      </w:r>
    </w:p>
    <w:p w:rsidR="005E5CC1" w:rsidRPr="007B5851" w:rsidRDefault="005E5CC1" w:rsidP="007B5851">
      <w:pPr>
        <w:tabs>
          <w:tab w:val="left" w:pos="0"/>
          <w:tab w:val="left" w:pos="142"/>
          <w:tab w:val="left" w:pos="284"/>
        </w:tabs>
        <w:spacing w:line="360" w:lineRule="auto"/>
        <w:jc w:val="both"/>
        <w:rPr>
          <w:rFonts w:cs="Times New Roman"/>
          <w:sz w:val="28"/>
          <w:szCs w:val="28"/>
        </w:rPr>
      </w:pPr>
      <w:r w:rsidRPr="007B5851">
        <w:rPr>
          <w:rFonts w:cs="Times New Roman"/>
          <w:sz w:val="28"/>
          <w:szCs w:val="28"/>
        </w:rPr>
        <w:t>- Ngưng kết 1+ : Có trên 10 đám ngưng kết, nhiều hồng cầu tự do.</w:t>
      </w:r>
    </w:p>
    <w:p w:rsidR="005E5CC1" w:rsidRPr="007B5851" w:rsidRDefault="005E5CC1" w:rsidP="007B5851">
      <w:pPr>
        <w:tabs>
          <w:tab w:val="left" w:pos="0"/>
          <w:tab w:val="left" w:pos="142"/>
          <w:tab w:val="left" w:pos="284"/>
        </w:tabs>
        <w:spacing w:line="360" w:lineRule="auto"/>
        <w:jc w:val="both"/>
        <w:rPr>
          <w:rFonts w:cs="Times New Roman"/>
          <w:b/>
          <w:sz w:val="28"/>
          <w:szCs w:val="28"/>
        </w:rPr>
      </w:pPr>
      <w:r w:rsidRPr="007B5851">
        <w:rPr>
          <w:rFonts w:cs="Times New Roman"/>
          <w:sz w:val="28"/>
          <w:szCs w:val="28"/>
        </w:rPr>
        <w:t>- Âm tính: Nhiều hồng cầu tự do, không có đám ngưng kết</w:t>
      </w:r>
      <w:r w:rsidRPr="007B5851">
        <w:rPr>
          <w:rFonts w:cs="Times New Roman"/>
          <w:b/>
          <w:sz w:val="28"/>
          <w:szCs w:val="28"/>
        </w:rPr>
        <w:t xml:space="preserve"> </w:t>
      </w:r>
    </w:p>
    <w:p w:rsidR="005E5CC1" w:rsidRPr="007B5851" w:rsidRDefault="005E5CC1" w:rsidP="007B5851">
      <w:pPr>
        <w:tabs>
          <w:tab w:val="left" w:pos="0"/>
          <w:tab w:val="left" w:pos="142"/>
          <w:tab w:val="left" w:pos="284"/>
        </w:tabs>
        <w:spacing w:line="360" w:lineRule="auto"/>
        <w:jc w:val="both"/>
        <w:rPr>
          <w:rFonts w:cs="Times New Roman"/>
          <w:b/>
          <w:i/>
          <w:sz w:val="28"/>
          <w:szCs w:val="28"/>
        </w:rPr>
      </w:pPr>
      <w:r w:rsidRPr="007B5851">
        <w:rPr>
          <w:rFonts w:cs="Times New Roman"/>
          <w:b/>
          <w:i/>
          <w:sz w:val="28"/>
          <w:szCs w:val="28"/>
        </w:rPr>
        <w:t xml:space="preserve">10.2.Kết quả </w:t>
      </w:r>
    </w:p>
    <w:p w:rsidR="005E5CC1" w:rsidRPr="007B5851" w:rsidRDefault="005E5CC1" w:rsidP="007B5851">
      <w:pPr>
        <w:tabs>
          <w:tab w:val="left" w:pos="142"/>
          <w:tab w:val="left" w:pos="284"/>
        </w:tabs>
        <w:spacing w:line="360" w:lineRule="auto"/>
        <w:jc w:val="both"/>
        <w:rPr>
          <w:rFonts w:cs="Times New Roman"/>
          <w:sz w:val="28"/>
          <w:szCs w:val="28"/>
        </w:rPr>
      </w:pPr>
      <w:r w:rsidRPr="007B5851">
        <w:rPr>
          <w:rFonts w:cs="Times New Roman"/>
          <w:sz w:val="28"/>
          <w:szCs w:val="28"/>
        </w:rPr>
        <w:t>- Kết quả phản ứng hòa hợp ở điều kiện kháng globulin người âm tính:Máu của người cho và người nhận hòa hợp, hoàn thiện các thủ tục, hồ sơ để phát đơn vị máu cho người bệnh.</w:t>
      </w:r>
    </w:p>
    <w:p w:rsidR="005E5CC1" w:rsidRPr="007B5851" w:rsidRDefault="005E5CC1" w:rsidP="007B5851">
      <w:pPr>
        <w:tabs>
          <w:tab w:val="left" w:pos="142"/>
          <w:tab w:val="left" w:pos="284"/>
        </w:tabs>
        <w:spacing w:line="360" w:lineRule="auto"/>
        <w:jc w:val="both"/>
        <w:rPr>
          <w:rFonts w:cs="Times New Roman"/>
          <w:sz w:val="28"/>
          <w:szCs w:val="28"/>
        </w:rPr>
      </w:pPr>
      <w:r w:rsidRPr="007B5851">
        <w:rPr>
          <w:rFonts w:cs="Times New Roman"/>
          <w:sz w:val="28"/>
          <w:szCs w:val="28"/>
        </w:rPr>
        <w:t>- Kết quả phản ứng hòa hợp ở điều kiện kháng globulin người dương tính:Máu của người cho và người nhận không hòa hợp, thông báo cho bác sỹ lâm sàng, tư vấn cho bác sỹ lâm sàng chỉ định xét nghiệm lựa chọn đơn vị máu phù hợp.</w:t>
      </w:r>
    </w:p>
    <w:p w:rsidR="005E5CC1" w:rsidRPr="007B5851" w:rsidRDefault="005E5CC1" w:rsidP="007B5851">
      <w:pPr>
        <w:tabs>
          <w:tab w:val="left" w:pos="142"/>
          <w:tab w:val="left" w:pos="284"/>
        </w:tabs>
        <w:spacing w:line="360" w:lineRule="auto"/>
        <w:jc w:val="both"/>
        <w:rPr>
          <w:rFonts w:cs="Times New Roman"/>
          <w:b/>
          <w:sz w:val="28"/>
          <w:szCs w:val="28"/>
        </w:rPr>
      </w:pPr>
      <w:r w:rsidRPr="007B5851">
        <w:rPr>
          <w:rFonts w:cs="Times New Roman"/>
          <w:b/>
          <w:sz w:val="28"/>
          <w:szCs w:val="28"/>
        </w:rPr>
        <w:t>11. Lưu ý ( cảnh báo )</w:t>
      </w:r>
    </w:p>
    <w:p w:rsidR="005E5CC1" w:rsidRPr="007B5851" w:rsidRDefault="005E5CC1" w:rsidP="007B5851">
      <w:pPr>
        <w:tabs>
          <w:tab w:val="left" w:pos="284"/>
        </w:tabs>
        <w:spacing w:line="360" w:lineRule="auto"/>
        <w:jc w:val="both"/>
        <w:rPr>
          <w:rFonts w:cs="Times New Roman"/>
          <w:sz w:val="28"/>
          <w:szCs w:val="28"/>
        </w:rPr>
      </w:pPr>
      <w:r w:rsidRPr="007B5851">
        <w:rPr>
          <w:rFonts w:cs="Times New Roman"/>
          <w:b/>
          <w:sz w:val="28"/>
          <w:szCs w:val="28"/>
        </w:rPr>
        <w:t>-</w:t>
      </w:r>
      <w:r w:rsidRPr="007B5851">
        <w:rPr>
          <w:rFonts w:cs="Times New Roman"/>
          <w:sz w:val="28"/>
          <w:szCs w:val="28"/>
        </w:rPr>
        <w:t>Nguyên nhân sai lầm</w:t>
      </w:r>
    </w:p>
    <w:p w:rsidR="005E5CC1" w:rsidRPr="007B5851" w:rsidRDefault="005E5CC1" w:rsidP="007B5851">
      <w:pPr>
        <w:tabs>
          <w:tab w:val="left" w:pos="284"/>
        </w:tabs>
        <w:spacing w:line="360" w:lineRule="auto"/>
        <w:jc w:val="both"/>
        <w:rPr>
          <w:rFonts w:cs="Times New Roman"/>
          <w:sz w:val="28"/>
          <w:szCs w:val="28"/>
        </w:rPr>
      </w:pPr>
      <w:r w:rsidRPr="007B5851">
        <w:rPr>
          <w:rFonts w:cs="Times New Roman"/>
          <w:sz w:val="28"/>
          <w:szCs w:val="28"/>
        </w:rPr>
        <w:lastRenderedPageBreak/>
        <w:t>+Do nhầm lẫn thủ tục hành chính.</w:t>
      </w:r>
    </w:p>
    <w:p w:rsidR="005E5CC1" w:rsidRPr="007B5851" w:rsidRDefault="005E5CC1" w:rsidP="007B5851">
      <w:pPr>
        <w:tabs>
          <w:tab w:val="left" w:pos="284"/>
        </w:tabs>
        <w:spacing w:line="360" w:lineRule="auto"/>
        <w:jc w:val="both"/>
        <w:rPr>
          <w:rFonts w:cs="Times New Roman"/>
          <w:sz w:val="28"/>
          <w:szCs w:val="28"/>
        </w:rPr>
      </w:pPr>
      <w:r w:rsidRPr="007B5851">
        <w:rPr>
          <w:rFonts w:cs="Times New Roman"/>
          <w:sz w:val="28"/>
          <w:szCs w:val="28"/>
        </w:rPr>
        <w:t>+Do ống máu không đảm bảo chất lượng.</w:t>
      </w:r>
    </w:p>
    <w:p w:rsidR="005E5CC1" w:rsidRPr="007B5851" w:rsidRDefault="005E5CC1" w:rsidP="007B5851">
      <w:pPr>
        <w:tabs>
          <w:tab w:val="left" w:pos="284"/>
        </w:tabs>
        <w:spacing w:line="360" w:lineRule="auto"/>
        <w:jc w:val="both"/>
        <w:rPr>
          <w:rFonts w:cs="Times New Roman"/>
          <w:sz w:val="28"/>
          <w:szCs w:val="28"/>
        </w:rPr>
      </w:pPr>
      <w:r w:rsidRPr="007B5851">
        <w:rPr>
          <w:rFonts w:cs="Times New Roman"/>
          <w:sz w:val="28"/>
          <w:szCs w:val="28"/>
        </w:rPr>
        <w:t>+Hoa chất sinh phẩm bị hỏng.</w:t>
      </w:r>
    </w:p>
    <w:p w:rsidR="005E5CC1" w:rsidRPr="007B5851" w:rsidRDefault="005E5CC1" w:rsidP="007B5851">
      <w:pPr>
        <w:tabs>
          <w:tab w:val="left" w:pos="142"/>
          <w:tab w:val="left" w:pos="284"/>
        </w:tabs>
        <w:spacing w:line="360" w:lineRule="auto"/>
        <w:jc w:val="both"/>
        <w:rPr>
          <w:rFonts w:cs="Times New Roman"/>
          <w:b/>
          <w:sz w:val="28"/>
          <w:szCs w:val="28"/>
        </w:rPr>
      </w:pPr>
      <w:r w:rsidRPr="007B5851">
        <w:rPr>
          <w:rFonts w:cs="Times New Roman"/>
          <w:b/>
          <w:sz w:val="28"/>
          <w:szCs w:val="28"/>
        </w:rPr>
        <w:t>12. Lưu trữ hồ sơ.</w:t>
      </w:r>
    </w:p>
    <w:p w:rsidR="005E5CC1" w:rsidRPr="007B5851" w:rsidRDefault="005E5CC1" w:rsidP="007B5851">
      <w:pPr>
        <w:tabs>
          <w:tab w:val="left" w:pos="142"/>
          <w:tab w:val="left" w:pos="284"/>
        </w:tabs>
        <w:spacing w:line="360" w:lineRule="auto"/>
        <w:jc w:val="both"/>
        <w:rPr>
          <w:rFonts w:cs="Times New Roman"/>
          <w:sz w:val="28"/>
          <w:szCs w:val="28"/>
        </w:rPr>
      </w:pPr>
      <w:r w:rsidRPr="007B5851">
        <w:rPr>
          <w:rFonts w:cs="Times New Roman"/>
          <w:b/>
          <w:sz w:val="28"/>
          <w:szCs w:val="28"/>
        </w:rPr>
        <w:t xml:space="preserve">- </w:t>
      </w:r>
      <w:r w:rsidRPr="007B5851">
        <w:rPr>
          <w:rFonts w:cs="Times New Roman"/>
          <w:sz w:val="28"/>
          <w:szCs w:val="28"/>
        </w:rPr>
        <w:t>Trong phiếu truyền máu</w:t>
      </w:r>
    </w:p>
    <w:p w:rsidR="005E5CC1" w:rsidRPr="007B5851" w:rsidRDefault="005E5CC1" w:rsidP="007B5851">
      <w:pPr>
        <w:tabs>
          <w:tab w:val="left" w:pos="142"/>
          <w:tab w:val="left" w:pos="284"/>
        </w:tabs>
        <w:spacing w:line="360" w:lineRule="auto"/>
        <w:jc w:val="both"/>
        <w:rPr>
          <w:rFonts w:cs="Times New Roman"/>
          <w:sz w:val="28"/>
          <w:szCs w:val="28"/>
        </w:rPr>
      </w:pPr>
      <w:r w:rsidRPr="007B5851">
        <w:rPr>
          <w:rFonts w:cs="Times New Roman"/>
          <w:sz w:val="28"/>
          <w:szCs w:val="28"/>
        </w:rPr>
        <w:t>- Trong sổ phát máu</w:t>
      </w:r>
    </w:p>
    <w:p w:rsidR="005E5CC1" w:rsidRPr="007B5851" w:rsidRDefault="005E5CC1" w:rsidP="007B5851">
      <w:pPr>
        <w:tabs>
          <w:tab w:val="left" w:pos="142"/>
          <w:tab w:val="left" w:pos="284"/>
        </w:tabs>
        <w:spacing w:line="360" w:lineRule="auto"/>
        <w:jc w:val="both"/>
        <w:rPr>
          <w:rFonts w:cs="Times New Roman"/>
          <w:b/>
          <w:sz w:val="28"/>
          <w:szCs w:val="28"/>
        </w:rPr>
      </w:pPr>
      <w:r w:rsidRPr="007B5851">
        <w:rPr>
          <w:rFonts w:cs="Times New Roman"/>
          <w:b/>
          <w:sz w:val="28"/>
          <w:szCs w:val="28"/>
        </w:rPr>
        <w:t>13. Tài liệu liên quan</w:t>
      </w:r>
    </w:p>
    <w:p w:rsidR="005E5CC1" w:rsidRPr="007B5851" w:rsidRDefault="005E5CC1" w:rsidP="007B5851">
      <w:pPr>
        <w:tabs>
          <w:tab w:val="left" w:pos="142"/>
          <w:tab w:val="left" w:pos="284"/>
        </w:tabs>
        <w:spacing w:line="360" w:lineRule="auto"/>
        <w:jc w:val="both"/>
        <w:rPr>
          <w:rFonts w:cs="Times New Roman"/>
          <w:sz w:val="28"/>
          <w:szCs w:val="28"/>
        </w:rPr>
      </w:pPr>
      <w:r w:rsidRPr="007B5851">
        <w:rPr>
          <w:rFonts w:cs="Times New Roman"/>
          <w:b/>
          <w:sz w:val="28"/>
          <w:szCs w:val="28"/>
        </w:rPr>
        <w:t xml:space="preserve">- </w:t>
      </w:r>
      <w:r w:rsidRPr="007B5851">
        <w:rPr>
          <w:rFonts w:cs="Times New Roman"/>
          <w:sz w:val="28"/>
          <w:szCs w:val="28"/>
        </w:rPr>
        <w:t>Trong phiếu truyền máu</w:t>
      </w:r>
    </w:p>
    <w:p w:rsidR="005E5CC1" w:rsidRPr="007B5851" w:rsidRDefault="005E5CC1" w:rsidP="007B5851">
      <w:pPr>
        <w:tabs>
          <w:tab w:val="left" w:pos="142"/>
          <w:tab w:val="left" w:pos="284"/>
        </w:tabs>
        <w:spacing w:line="360" w:lineRule="auto"/>
        <w:jc w:val="both"/>
        <w:rPr>
          <w:rFonts w:cs="Times New Roman"/>
          <w:sz w:val="28"/>
          <w:szCs w:val="28"/>
        </w:rPr>
      </w:pPr>
      <w:r w:rsidRPr="007B5851">
        <w:rPr>
          <w:rFonts w:cs="Times New Roman"/>
          <w:sz w:val="28"/>
          <w:szCs w:val="28"/>
        </w:rPr>
        <w:t>- Trong sổ phát máu</w:t>
      </w:r>
    </w:p>
    <w:p w:rsidR="005E5CC1" w:rsidRPr="007B5851" w:rsidRDefault="005E5CC1" w:rsidP="007B5851">
      <w:pPr>
        <w:tabs>
          <w:tab w:val="left" w:pos="284"/>
        </w:tabs>
        <w:spacing w:line="360" w:lineRule="auto"/>
        <w:rPr>
          <w:rFonts w:eastAsia="Times New Roman" w:cs="Times New Roman"/>
          <w:b/>
          <w:sz w:val="32"/>
          <w:szCs w:val="28"/>
        </w:rPr>
      </w:pPr>
      <w:r w:rsidRPr="007B5851">
        <w:rPr>
          <w:rFonts w:cs="Times New Roman"/>
          <w:b/>
          <w:sz w:val="32"/>
          <w:szCs w:val="28"/>
        </w:rPr>
        <w:br w:type="page"/>
      </w:r>
    </w:p>
    <w:p w:rsidR="004F5365" w:rsidRPr="007B5851" w:rsidRDefault="004F5365" w:rsidP="007B5851">
      <w:pPr>
        <w:pStyle w:val="ndesc"/>
        <w:shd w:val="clear" w:color="auto" w:fill="FFFFFF"/>
        <w:tabs>
          <w:tab w:val="left" w:pos="284"/>
          <w:tab w:val="left" w:pos="426"/>
        </w:tabs>
        <w:spacing w:before="0" w:beforeAutospacing="0" w:after="120" w:afterAutospacing="0" w:line="360" w:lineRule="auto"/>
        <w:jc w:val="center"/>
        <w:outlineLvl w:val="1"/>
        <w:rPr>
          <w:b/>
          <w:sz w:val="32"/>
          <w:szCs w:val="28"/>
        </w:rPr>
      </w:pPr>
      <w:bookmarkStart w:id="28" w:name="_Toc115440993"/>
      <w:r w:rsidRPr="007B5851">
        <w:rPr>
          <w:b/>
          <w:sz w:val="32"/>
          <w:szCs w:val="28"/>
        </w:rPr>
        <w:lastRenderedPageBreak/>
        <w:t>24. ĐỊNH NHÓM MÁU HỆ ABO (KỸ THUẬT ỐNG NGHIỆM)</w:t>
      </w:r>
      <w:bookmarkEnd w:id="28"/>
    </w:p>
    <w:p w:rsidR="005F39D9" w:rsidRPr="007B5851" w:rsidRDefault="005F39D9"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1.Mục đích.</w:t>
      </w:r>
    </w:p>
    <w:p w:rsidR="005F39D9" w:rsidRPr="007B5851" w:rsidRDefault="005F39D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xml:space="preserve"> Định được nhóm máu hệ ABO  của mẫu bệnh phẩm theo đúng quy trình và đúng tiêu chuẩn quy định.</w:t>
      </w:r>
    </w:p>
    <w:p w:rsidR="005F39D9" w:rsidRPr="007B5851" w:rsidRDefault="005F39D9"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2.Phạm vi áp dụng.</w:t>
      </w:r>
    </w:p>
    <w:p w:rsidR="005F39D9" w:rsidRPr="007B5851" w:rsidRDefault="005F39D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Khoa xét nghiệm.</w:t>
      </w:r>
    </w:p>
    <w:p w:rsidR="005F39D9" w:rsidRPr="007B5851" w:rsidRDefault="005F39D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KTV, ĐD được phân công thực hiện kỹ thuật.</w:t>
      </w:r>
    </w:p>
    <w:p w:rsidR="005F39D9" w:rsidRPr="007B5851" w:rsidRDefault="005F39D9"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3. Trách nhiệm.</w:t>
      </w:r>
    </w:p>
    <w:p w:rsidR="005F39D9" w:rsidRPr="007B5851" w:rsidRDefault="005F39D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KTV, ĐD được phân công thực hiện kỹ thuật.</w:t>
      </w:r>
    </w:p>
    <w:p w:rsidR="005F39D9" w:rsidRPr="007B5851" w:rsidRDefault="005F39D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BS ký duyệt kết quả.</w:t>
      </w:r>
    </w:p>
    <w:p w:rsidR="005F39D9" w:rsidRPr="007B5851" w:rsidRDefault="005F39D9"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4. Các thuật ngữ và chữ viết tắt.</w:t>
      </w:r>
    </w:p>
    <w:p w:rsidR="005F39D9" w:rsidRPr="007B5851" w:rsidRDefault="005F39D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KTV: Kỹ thuật viên.</w:t>
      </w:r>
    </w:p>
    <w:p w:rsidR="005F39D9" w:rsidRPr="007B5851" w:rsidRDefault="005F39D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ĐD: Điều dưỡng.</w:t>
      </w:r>
    </w:p>
    <w:p w:rsidR="005F39D9" w:rsidRPr="007B5851" w:rsidRDefault="005F39D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BS: Bác sỹ.</w:t>
      </w:r>
    </w:p>
    <w:p w:rsidR="005F39D9" w:rsidRPr="007B5851" w:rsidRDefault="005F39D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KN: Kháng nguyên</w:t>
      </w:r>
    </w:p>
    <w:p w:rsidR="005F39D9" w:rsidRPr="007B5851" w:rsidRDefault="005F39D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KT: Kháng thể.</w:t>
      </w:r>
    </w:p>
    <w:p w:rsidR="005F39D9" w:rsidRPr="007B5851" w:rsidRDefault="005F39D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HCM: Hồng câu mẫu.</w:t>
      </w:r>
    </w:p>
    <w:p w:rsidR="005F39D9" w:rsidRPr="007B5851" w:rsidRDefault="005F39D9"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5.Nguyên lý.</w:t>
      </w:r>
    </w:p>
    <w:p w:rsidR="005F39D9" w:rsidRPr="007B5851" w:rsidRDefault="005F39D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xml:space="preserve"> Nhóm máu hệ ABO được xác định nhờ sự có mặt của KN A và KN B trên bề mặt hồng cầu và KT chống  A, KT chống B trong huyết thanh. Định nhóm máu ABO là xác định tên  nhóm máu của hẹ ABO là: nhóm máu A, nhóm máu B, nhóm máu AB và nhóm máu O bằng  hai phương pháp huyết thanh mẫu và hồng cầu mẫu.</w:t>
      </w:r>
    </w:p>
    <w:p w:rsidR="005F39D9" w:rsidRPr="007B5851" w:rsidRDefault="005F39D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lastRenderedPageBreak/>
        <w:t xml:space="preserve"> Nguyên lý của kỹ thuật định nhóm máu hệ ABO được dựa trên nguyên lý của phản ứng ngưng kết.</w:t>
      </w:r>
    </w:p>
    <w:p w:rsidR="005F39D9" w:rsidRPr="007B5851" w:rsidRDefault="005F39D9"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6. Thiết bị và vật tư.</w:t>
      </w:r>
    </w:p>
    <w:p w:rsidR="005F39D9" w:rsidRPr="007B5851" w:rsidRDefault="005F39D9" w:rsidP="007B5851">
      <w:pPr>
        <w:tabs>
          <w:tab w:val="left" w:pos="284"/>
        </w:tabs>
        <w:spacing w:line="360" w:lineRule="auto"/>
        <w:jc w:val="both"/>
        <w:rPr>
          <w:rFonts w:eastAsia="Calibri" w:cs="Times New Roman"/>
          <w:b/>
          <w:i/>
          <w:sz w:val="28"/>
          <w:szCs w:val="28"/>
        </w:rPr>
      </w:pPr>
      <w:r w:rsidRPr="007B5851">
        <w:rPr>
          <w:rFonts w:eastAsia="Calibri" w:cs="Times New Roman"/>
          <w:b/>
          <w:i/>
          <w:sz w:val="28"/>
          <w:szCs w:val="28"/>
        </w:rPr>
        <w:t>6.1. Thiết bị .</w:t>
      </w:r>
    </w:p>
    <w:p w:rsidR="005F39D9" w:rsidRPr="007B5851" w:rsidRDefault="005F39D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Kính hiển vi quang học.</w:t>
      </w:r>
    </w:p>
    <w:p w:rsidR="005F39D9" w:rsidRPr="007B5851" w:rsidRDefault="005F39D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Máy ly tâm.</w:t>
      </w:r>
    </w:p>
    <w:p w:rsidR="005F39D9" w:rsidRPr="007B5851" w:rsidRDefault="005F39D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Bình cách thủy 37</w:t>
      </w:r>
      <w:r w:rsidRPr="007B5851">
        <w:rPr>
          <w:rFonts w:eastAsia="Calibri" w:cs="Times New Roman"/>
          <w:sz w:val="28"/>
          <w:szCs w:val="28"/>
          <w:vertAlign w:val="superscript"/>
        </w:rPr>
        <w:t>0</w:t>
      </w:r>
      <w:r w:rsidRPr="007B5851">
        <w:rPr>
          <w:rFonts w:eastAsia="Calibri" w:cs="Times New Roman"/>
          <w:sz w:val="28"/>
          <w:szCs w:val="28"/>
        </w:rPr>
        <w:t xml:space="preserve">C. </w:t>
      </w:r>
    </w:p>
    <w:p w:rsidR="005F39D9" w:rsidRPr="007B5851" w:rsidRDefault="005F39D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Tủ lạnh để sinh phẩm.</w:t>
      </w:r>
    </w:p>
    <w:p w:rsidR="005F39D9" w:rsidRPr="007B5851" w:rsidRDefault="005F39D9" w:rsidP="007B5851">
      <w:pPr>
        <w:tabs>
          <w:tab w:val="left" w:pos="284"/>
        </w:tabs>
        <w:spacing w:line="360" w:lineRule="auto"/>
        <w:jc w:val="both"/>
        <w:rPr>
          <w:rFonts w:eastAsia="Calibri" w:cs="Times New Roman"/>
          <w:b/>
          <w:i/>
          <w:sz w:val="28"/>
          <w:szCs w:val="28"/>
        </w:rPr>
      </w:pPr>
      <w:r w:rsidRPr="007B5851">
        <w:rPr>
          <w:rFonts w:eastAsia="Calibri" w:cs="Times New Roman"/>
          <w:b/>
          <w:i/>
          <w:sz w:val="28"/>
          <w:szCs w:val="28"/>
        </w:rPr>
        <w:t>6.2. Dụng cụ.</w:t>
      </w:r>
    </w:p>
    <w:p w:rsidR="005F39D9" w:rsidRPr="007B5851" w:rsidRDefault="005F39D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Ống nghiệm thủy tinh.</w:t>
      </w:r>
    </w:p>
    <w:p w:rsidR="005F39D9" w:rsidRPr="007B5851" w:rsidRDefault="005F39D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Giá cắm ống nghiệm.</w:t>
      </w:r>
    </w:p>
    <w:p w:rsidR="005F39D9" w:rsidRPr="007B5851" w:rsidRDefault="005F39D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Pipette.</w:t>
      </w:r>
    </w:p>
    <w:p w:rsidR="005F39D9" w:rsidRPr="007B5851" w:rsidRDefault="005F39D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Lam kính sạch.</w:t>
      </w:r>
    </w:p>
    <w:p w:rsidR="005F39D9" w:rsidRPr="007B5851" w:rsidRDefault="005F39D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Bút viết.</w:t>
      </w:r>
    </w:p>
    <w:p w:rsidR="005F39D9" w:rsidRPr="007B5851" w:rsidRDefault="005F39D9" w:rsidP="007B5851">
      <w:pPr>
        <w:tabs>
          <w:tab w:val="left" w:pos="284"/>
        </w:tabs>
        <w:spacing w:line="360" w:lineRule="auto"/>
        <w:jc w:val="both"/>
        <w:rPr>
          <w:rFonts w:eastAsia="Calibri" w:cs="Times New Roman"/>
          <w:b/>
          <w:i/>
          <w:sz w:val="28"/>
          <w:szCs w:val="28"/>
        </w:rPr>
      </w:pPr>
      <w:r w:rsidRPr="007B5851">
        <w:rPr>
          <w:rFonts w:eastAsia="Calibri" w:cs="Times New Roman"/>
          <w:b/>
          <w:i/>
          <w:sz w:val="28"/>
          <w:szCs w:val="28"/>
        </w:rPr>
        <w:t>6.3. Thuốc thử và hóa chất.</w:t>
      </w:r>
    </w:p>
    <w:p w:rsidR="005F39D9" w:rsidRPr="007B5851" w:rsidRDefault="005F39D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Huyết thanh mẫu: KT chống A, chống B, chống AB (được sản suất theo phương pháp kháng thể đơn dòng)</w:t>
      </w:r>
    </w:p>
    <w:p w:rsidR="005F39D9" w:rsidRPr="007B5851" w:rsidRDefault="005F39D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Hồng cầu mẫu A 5%, B 5%,</w:t>
      </w:r>
    </w:p>
    <w:p w:rsidR="005F39D9" w:rsidRPr="007B5851" w:rsidRDefault="005F39D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Nước cất,</w:t>
      </w:r>
    </w:p>
    <w:p w:rsidR="005F39D9" w:rsidRPr="007B5851" w:rsidRDefault="005F39D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Nước muối sinh lý.</w:t>
      </w:r>
    </w:p>
    <w:p w:rsidR="005F39D9" w:rsidRPr="007B5851" w:rsidRDefault="005F39D9" w:rsidP="007B5851">
      <w:pPr>
        <w:tabs>
          <w:tab w:val="left" w:pos="284"/>
        </w:tabs>
        <w:spacing w:line="360" w:lineRule="auto"/>
        <w:jc w:val="both"/>
        <w:rPr>
          <w:rFonts w:eastAsia="Calibri" w:cs="Times New Roman"/>
          <w:b/>
          <w:sz w:val="28"/>
          <w:szCs w:val="28"/>
        </w:rPr>
      </w:pPr>
      <w:r w:rsidRPr="007B5851">
        <w:rPr>
          <w:rFonts w:eastAsia="Calibri" w:cs="Times New Roman"/>
          <w:b/>
          <w:i/>
          <w:sz w:val="28"/>
          <w:szCs w:val="28"/>
        </w:rPr>
        <w:t>6.4. Mẫu bệnh phẩm</w:t>
      </w:r>
    </w:p>
    <w:p w:rsidR="005F39D9" w:rsidRPr="007B5851" w:rsidRDefault="005F39D9" w:rsidP="007B5851">
      <w:pPr>
        <w:tabs>
          <w:tab w:val="left" w:pos="284"/>
        </w:tabs>
        <w:spacing w:line="360" w:lineRule="auto"/>
        <w:jc w:val="both"/>
        <w:rPr>
          <w:rFonts w:eastAsia="Calibri" w:cs="Times New Roman"/>
          <w:sz w:val="28"/>
          <w:szCs w:val="28"/>
        </w:rPr>
      </w:pPr>
      <w:r w:rsidRPr="007B5851">
        <w:rPr>
          <w:rFonts w:eastAsia="Calibri" w:cs="Times New Roman"/>
          <w:b/>
          <w:sz w:val="28"/>
          <w:szCs w:val="28"/>
        </w:rPr>
        <w:t xml:space="preserve"> </w:t>
      </w:r>
      <w:r w:rsidRPr="007B5851">
        <w:rPr>
          <w:rFonts w:eastAsia="Calibri" w:cs="Times New Roman"/>
          <w:sz w:val="28"/>
          <w:szCs w:val="28"/>
        </w:rPr>
        <w:t xml:space="preserve">Gồm 2 ống máu của người bệnh: </w:t>
      </w:r>
    </w:p>
    <w:p w:rsidR="005F39D9" w:rsidRPr="007B5851" w:rsidRDefault="005F39D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Ống máu chống đông bằng EDTA: 2ml.</w:t>
      </w:r>
    </w:p>
    <w:p w:rsidR="005F39D9" w:rsidRPr="007B5851" w:rsidRDefault="005F39D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lastRenderedPageBreak/>
        <w:t>Ống máu không chống đông: 2ml.</w:t>
      </w:r>
    </w:p>
    <w:p w:rsidR="005F39D9" w:rsidRPr="007B5851" w:rsidRDefault="005F39D9" w:rsidP="007B5851">
      <w:pPr>
        <w:tabs>
          <w:tab w:val="left" w:pos="284"/>
        </w:tabs>
        <w:spacing w:line="360" w:lineRule="auto"/>
        <w:jc w:val="both"/>
        <w:rPr>
          <w:rFonts w:eastAsia="Calibri" w:cs="Times New Roman"/>
          <w:b/>
          <w:sz w:val="28"/>
          <w:szCs w:val="28"/>
          <w:lang w:val="fr-FR"/>
        </w:rPr>
      </w:pPr>
      <w:r w:rsidRPr="007B5851">
        <w:rPr>
          <w:rFonts w:eastAsia="Calibri" w:cs="Times New Roman"/>
          <w:b/>
          <w:sz w:val="28"/>
          <w:szCs w:val="28"/>
          <w:lang w:val="fr-FR"/>
        </w:rPr>
        <w:t>7. Kiểm tra chất lượng.</w:t>
      </w:r>
    </w:p>
    <w:p w:rsidR="005F39D9" w:rsidRPr="007B5851" w:rsidRDefault="005F39D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Thực hiện đúng các bước trong quy trình.</w:t>
      </w:r>
    </w:p>
    <w:p w:rsidR="005F39D9" w:rsidRPr="007B5851" w:rsidRDefault="005F39D9" w:rsidP="007B5851">
      <w:pPr>
        <w:tabs>
          <w:tab w:val="left" w:pos="0"/>
          <w:tab w:val="left" w:pos="284"/>
        </w:tabs>
        <w:spacing w:line="360" w:lineRule="auto"/>
        <w:jc w:val="both"/>
        <w:rPr>
          <w:rFonts w:eastAsia="Calibri" w:cs="Times New Roman"/>
          <w:b/>
          <w:sz w:val="28"/>
          <w:szCs w:val="28"/>
        </w:rPr>
      </w:pPr>
      <w:r w:rsidRPr="007B5851">
        <w:rPr>
          <w:rFonts w:eastAsia="Calibri" w:cs="Times New Roman"/>
          <w:b/>
          <w:sz w:val="28"/>
          <w:szCs w:val="28"/>
        </w:rPr>
        <w:t>8. An toàn.</w:t>
      </w:r>
    </w:p>
    <w:p w:rsidR="005F39D9" w:rsidRPr="007B5851" w:rsidRDefault="005F39D9" w:rsidP="007B5851">
      <w:pPr>
        <w:tabs>
          <w:tab w:val="left" w:pos="0"/>
          <w:tab w:val="left" w:pos="284"/>
        </w:tabs>
        <w:spacing w:line="360" w:lineRule="auto"/>
        <w:jc w:val="both"/>
        <w:rPr>
          <w:rFonts w:eastAsia="Calibri" w:cs="Times New Roman"/>
          <w:sz w:val="28"/>
          <w:szCs w:val="28"/>
        </w:rPr>
      </w:pPr>
      <w:r w:rsidRPr="007B5851">
        <w:rPr>
          <w:rFonts w:eastAsia="Calibri" w:cs="Times New Roman"/>
          <w:b/>
          <w:sz w:val="28"/>
          <w:szCs w:val="28"/>
        </w:rPr>
        <w:t xml:space="preserve">- </w:t>
      </w:r>
      <w:r w:rsidRPr="007B5851">
        <w:rPr>
          <w:rFonts w:eastAsia="Calibri" w:cs="Times New Roman"/>
          <w:sz w:val="28"/>
          <w:szCs w:val="28"/>
        </w:rPr>
        <w:t>Thực hiện đúng các bước trong quy trình.</w:t>
      </w:r>
    </w:p>
    <w:p w:rsidR="005F39D9" w:rsidRPr="007B5851" w:rsidRDefault="005F39D9" w:rsidP="007B5851">
      <w:pPr>
        <w:tabs>
          <w:tab w:val="left" w:pos="0"/>
          <w:tab w:val="left" w:pos="284"/>
        </w:tabs>
        <w:spacing w:line="360" w:lineRule="auto"/>
        <w:jc w:val="both"/>
        <w:rPr>
          <w:rFonts w:eastAsia="Calibri" w:cs="Times New Roman"/>
          <w:sz w:val="28"/>
          <w:szCs w:val="28"/>
        </w:rPr>
      </w:pPr>
      <w:r w:rsidRPr="007B5851">
        <w:rPr>
          <w:rFonts w:eastAsia="Calibri" w:cs="Times New Roman"/>
          <w:sz w:val="28"/>
          <w:szCs w:val="28"/>
        </w:rPr>
        <w:t>-  Trang phục, đeo găng tay, khẩu trang theo quy định.</w:t>
      </w:r>
    </w:p>
    <w:p w:rsidR="005F39D9" w:rsidRPr="007B5851" w:rsidRDefault="005F39D9" w:rsidP="007B5851">
      <w:pPr>
        <w:tabs>
          <w:tab w:val="left" w:pos="0"/>
          <w:tab w:val="left" w:pos="284"/>
        </w:tabs>
        <w:spacing w:line="360" w:lineRule="auto"/>
        <w:jc w:val="both"/>
        <w:rPr>
          <w:rFonts w:eastAsia="Calibri" w:cs="Times New Roman"/>
          <w:b/>
          <w:sz w:val="28"/>
          <w:szCs w:val="28"/>
        </w:rPr>
      </w:pPr>
      <w:r w:rsidRPr="007B5851">
        <w:rPr>
          <w:rFonts w:eastAsia="Calibri" w:cs="Times New Roman"/>
          <w:b/>
          <w:sz w:val="28"/>
          <w:szCs w:val="28"/>
        </w:rPr>
        <w:t>9. Nội dung thực hiện.</w:t>
      </w:r>
    </w:p>
    <w:p w:rsidR="005F39D9" w:rsidRPr="007B5851" w:rsidRDefault="005F39D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Chuẩn bị dụng cụ, hóa chất, sinh phẩm trước khi tiến hành xét nghiệm.</w:t>
      </w:r>
    </w:p>
    <w:p w:rsidR="005F39D9" w:rsidRPr="007B5851" w:rsidRDefault="005F39D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Nhận bệnh phẩm và phiếu yêu cầu định nhóm máu  hệ ABO  của người bệnh, kiểm tra và đối chiếu các thông tin của người bệnh trên ống máu và phiếu xét nghiệm.</w:t>
      </w:r>
    </w:p>
    <w:p w:rsidR="005F39D9" w:rsidRPr="007B5851" w:rsidRDefault="005F39D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Chuẩn bị hồng cầu người bệnh 5% trong môi trường nước muối sinh lý 0.9% (1 giọt hồng cầu khối của người bệnh+ 19 giọt NaCl0.9%).</w:t>
      </w:r>
    </w:p>
    <w:p w:rsidR="005F39D9" w:rsidRPr="007B5851" w:rsidRDefault="005F39D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Chuẩn bị 2 bộ, mỗi bộ 5 ống nghiệm sạch, khô. Trên mỗi ống nghiệm được đánh số hoặc nghi nhãn thứ tự Anti A, Anti B, Anti AB, HCM A, HCM B, đồng thời ghi đầy đủ thông tin của người bệnh cần định nhóm lên ống nghiệm.</w:t>
      </w:r>
    </w:p>
    <w:p w:rsidR="005F39D9" w:rsidRPr="007B5851" w:rsidRDefault="005F39D9" w:rsidP="007B5851">
      <w:pPr>
        <w:tabs>
          <w:tab w:val="left" w:pos="284"/>
        </w:tabs>
        <w:spacing w:line="360" w:lineRule="auto"/>
        <w:jc w:val="both"/>
        <w:rPr>
          <w:rFonts w:eastAsia="Calibri" w:cs="Times New Roman"/>
          <w:b/>
          <w:i/>
          <w:sz w:val="28"/>
          <w:szCs w:val="28"/>
        </w:rPr>
      </w:pPr>
      <w:r w:rsidRPr="007B5851">
        <w:rPr>
          <w:rFonts w:eastAsia="Calibri" w:cs="Times New Roman"/>
          <w:b/>
          <w:i/>
          <w:sz w:val="28"/>
          <w:szCs w:val="28"/>
        </w:rPr>
        <w:t>9.1. Phương pháp huyết thanh mẫu.</w:t>
      </w:r>
    </w:p>
    <w:p w:rsidR="005F39D9" w:rsidRPr="007B5851" w:rsidRDefault="005F39D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Nhỏ 1 giọt huyết thanh mẫu KT A, KT B, KT AB, vào 3 ống nghiệm đã được chuẩn bị ở trên,</w:t>
      </w:r>
    </w:p>
    <w:p w:rsidR="005F39D9" w:rsidRPr="007B5851" w:rsidRDefault="005F39D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Thêm vào mỗi ống nghiệm 1 giọt hồng cầu cần định nhóm đã được pha thành 5%.</w:t>
      </w:r>
    </w:p>
    <w:p w:rsidR="005F39D9" w:rsidRPr="007B5851" w:rsidRDefault="005F39D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Trộn đều, ly tâm 1000 vòng/ 1 phút</w:t>
      </w:r>
    </w:p>
    <w:p w:rsidR="005F39D9" w:rsidRPr="007B5851" w:rsidRDefault="005F39D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Nhiêng nhẹ thành ống, đọc ngưng kết và hiện tượng tan máu bằng mắt thường và trên kính hiển vi,</w:t>
      </w:r>
    </w:p>
    <w:p w:rsidR="005F39D9" w:rsidRPr="007B5851" w:rsidRDefault="005F39D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lastRenderedPageBreak/>
        <w:t>- Ghi lại kết quả.</w:t>
      </w:r>
    </w:p>
    <w:p w:rsidR="005F39D9" w:rsidRPr="007B5851" w:rsidRDefault="005F39D9" w:rsidP="007B5851">
      <w:pPr>
        <w:tabs>
          <w:tab w:val="left" w:pos="284"/>
        </w:tabs>
        <w:spacing w:line="360" w:lineRule="auto"/>
        <w:jc w:val="both"/>
        <w:rPr>
          <w:rFonts w:eastAsia="Calibri" w:cs="Times New Roman"/>
          <w:b/>
          <w:i/>
          <w:sz w:val="28"/>
          <w:szCs w:val="28"/>
        </w:rPr>
      </w:pPr>
      <w:r w:rsidRPr="007B5851">
        <w:rPr>
          <w:rFonts w:eastAsia="Calibri" w:cs="Times New Roman"/>
          <w:b/>
          <w:i/>
          <w:sz w:val="28"/>
          <w:szCs w:val="28"/>
        </w:rPr>
        <w:t>9.2. Phương pháp hồng cầu mẫu.</w:t>
      </w:r>
    </w:p>
    <w:p w:rsidR="005F39D9" w:rsidRPr="007B5851" w:rsidRDefault="005F39D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Nhỏ một giọt hồng cầu mẫu A 5% , một giọt hồng cầu mẫu B 5% vào hai ống nghiệm đã chuẩn bị ở trên.</w:t>
      </w:r>
    </w:p>
    <w:p w:rsidR="005F39D9" w:rsidRPr="007B5851" w:rsidRDefault="005F39D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Thêm vào mỗi ống nghiệm một giọt huyết thanh bệnh nhân.</w:t>
      </w:r>
    </w:p>
    <w:p w:rsidR="005F39D9" w:rsidRPr="007B5851" w:rsidRDefault="005F39D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Trộn đều, ly tâm 1000 vòng/ phút/ 1 phút.</w:t>
      </w:r>
    </w:p>
    <w:p w:rsidR="005F39D9" w:rsidRPr="007B5851" w:rsidRDefault="005F39D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Nghiêng nhẹ thành ống, đọc hiện tượng tan máu và ngưng kết bằng mắt thường và trên kính hiển vi.</w:t>
      </w:r>
    </w:p>
    <w:p w:rsidR="005F39D9" w:rsidRPr="007B5851" w:rsidRDefault="005F39D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Ghi lại kết quả.</w:t>
      </w:r>
    </w:p>
    <w:p w:rsidR="005F39D9" w:rsidRPr="007B5851" w:rsidRDefault="005F39D9" w:rsidP="007B5851">
      <w:pPr>
        <w:tabs>
          <w:tab w:val="left" w:pos="0"/>
          <w:tab w:val="left" w:pos="142"/>
          <w:tab w:val="left" w:pos="284"/>
        </w:tabs>
        <w:spacing w:line="360" w:lineRule="auto"/>
        <w:jc w:val="both"/>
        <w:rPr>
          <w:rFonts w:eastAsia="Calibri" w:cs="Times New Roman"/>
          <w:b/>
          <w:sz w:val="28"/>
          <w:szCs w:val="28"/>
        </w:rPr>
      </w:pPr>
      <w:r w:rsidRPr="007B5851">
        <w:rPr>
          <w:rFonts w:eastAsia="Calibri" w:cs="Times New Roman"/>
          <w:b/>
          <w:sz w:val="28"/>
          <w:szCs w:val="28"/>
        </w:rPr>
        <w:t>10.Diễn giải và báo cáo kết quả.</w:t>
      </w:r>
    </w:p>
    <w:p w:rsidR="005F39D9" w:rsidRPr="007B5851" w:rsidRDefault="005F39D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Kết quả được nhận định  bằng ký hiệu:</w:t>
      </w:r>
    </w:p>
    <w:p w:rsidR="005F39D9" w:rsidRPr="007B5851" w:rsidRDefault="005F39D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Dương tính rất mạnh (++++)</w:t>
      </w:r>
    </w:p>
    <w:p w:rsidR="005F39D9" w:rsidRPr="007B5851" w:rsidRDefault="005F39D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Dương tính mạnh (+++)</w:t>
      </w:r>
    </w:p>
    <w:p w:rsidR="005F39D9" w:rsidRPr="007B5851" w:rsidRDefault="005F39D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Dương tính trung bình (++)</w:t>
      </w:r>
    </w:p>
    <w:p w:rsidR="005F39D9" w:rsidRPr="007B5851" w:rsidRDefault="005F39D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Dương tính nhẹ (+)</w:t>
      </w:r>
    </w:p>
    <w:p w:rsidR="005F39D9" w:rsidRPr="007B5851" w:rsidRDefault="005F39D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Nghi ngờ (+-)</w:t>
      </w:r>
    </w:p>
    <w:p w:rsidR="005F39D9" w:rsidRPr="007B5851" w:rsidRDefault="005F39D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Âm tính (-).</w:t>
      </w:r>
    </w:p>
    <w:p w:rsidR="005F39D9" w:rsidRPr="007B5851" w:rsidRDefault="005F39D9" w:rsidP="007B5851">
      <w:pPr>
        <w:widowControl w:val="0"/>
        <w:numPr>
          <w:ilvl w:val="0"/>
          <w:numId w:val="6"/>
        </w:numPr>
        <w:tabs>
          <w:tab w:val="left" w:pos="284"/>
        </w:tabs>
        <w:spacing w:after="0" w:line="360" w:lineRule="auto"/>
        <w:ind w:left="0" w:firstLine="0"/>
        <w:jc w:val="both"/>
        <w:rPr>
          <w:rFonts w:eastAsia="Calibri" w:cs="Times New Roman"/>
          <w:sz w:val="28"/>
          <w:szCs w:val="28"/>
        </w:rPr>
      </w:pPr>
      <w:r w:rsidRPr="007B5851">
        <w:rPr>
          <w:rFonts w:eastAsia="Calibri" w:cs="Times New Roman"/>
          <w:sz w:val="28"/>
          <w:szCs w:val="28"/>
        </w:rPr>
        <w:t>Nếu kết quả phù hợp 2 phương pháp huyết thanh mẫu và hồng cầu mẫu thì đóng dấu nhóm máu A, hoặc B, hoặc AB, hoặc O vào phiếu xét nghiệm.</w:t>
      </w:r>
    </w:p>
    <w:p w:rsidR="005F39D9" w:rsidRPr="007B5851" w:rsidRDefault="005F39D9" w:rsidP="007B5851">
      <w:pPr>
        <w:widowControl w:val="0"/>
        <w:numPr>
          <w:ilvl w:val="0"/>
          <w:numId w:val="6"/>
        </w:numPr>
        <w:tabs>
          <w:tab w:val="left" w:pos="284"/>
        </w:tabs>
        <w:spacing w:after="0" w:line="360" w:lineRule="auto"/>
        <w:ind w:left="0" w:firstLine="0"/>
        <w:jc w:val="both"/>
        <w:rPr>
          <w:rFonts w:eastAsia="Calibri" w:cs="Times New Roman"/>
          <w:sz w:val="28"/>
          <w:szCs w:val="28"/>
        </w:rPr>
      </w:pPr>
      <w:r w:rsidRPr="007B5851">
        <w:rPr>
          <w:rFonts w:eastAsia="Calibri" w:cs="Times New Roman"/>
          <w:sz w:val="28"/>
          <w:szCs w:val="28"/>
        </w:rPr>
        <w:t>Nếu kết quả không phù hợp: Kiểm tra lại toàn bộ các bước trên và lặp lại xét nghiệm.</w:t>
      </w:r>
    </w:p>
    <w:p w:rsidR="005F39D9" w:rsidRPr="007B5851" w:rsidRDefault="005F39D9" w:rsidP="007B5851">
      <w:pPr>
        <w:tabs>
          <w:tab w:val="left" w:pos="142"/>
          <w:tab w:val="left" w:pos="284"/>
        </w:tabs>
        <w:spacing w:line="360" w:lineRule="auto"/>
        <w:jc w:val="both"/>
        <w:rPr>
          <w:rFonts w:eastAsia="Calibri" w:cs="Times New Roman"/>
          <w:b/>
          <w:sz w:val="28"/>
          <w:szCs w:val="28"/>
        </w:rPr>
      </w:pPr>
      <w:r w:rsidRPr="007B5851">
        <w:rPr>
          <w:rFonts w:eastAsia="Calibri" w:cs="Times New Roman"/>
          <w:b/>
          <w:sz w:val="28"/>
          <w:szCs w:val="28"/>
        </w:rPr>
        <w:t>11. Lưu ý ( cảnh báo ).</w:t>
      </w:r>
    </w:p>
    <w:p w:rsidR="005F39D9" w:rsidRPr="007B5851" w:rsidRDefault="005F39D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-Nguyên nhân sai lầm.</w:t>
      </w:r>
    </w:p>
    <w:p w:rsidR="005F39D9" w:rsidRPr="007B5851" w:rsidRDefault="005F39D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+Do nhầm lẫn thủ tục hành chính.</w:t>
      </w:r>
    </w:p>
    <w:p w:rsidR="005F39D9" w:rsidRPr="007B5851" w:rsidRDefault="005F39D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lastRenderedPageBreak/>
        <w:t>+Để lâu mới đọc kết quả ( mẫu phản ứng khô ).</w:t>
      </w:r>
    </w:p>
    <w:p w:rsidR="005F39D9" w:rsidRPr="007B5851" w:rsidRDefault="005F39D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+Dụng cụ không sạch.</w:t>
      </w:r>
    </w:p>
    <w:p w:rsidR="005F39D9" w:rsidRPr="007B5851" w:rsidRDefault="005F39D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Hóa sinh phẩm không đảm bảo chất lượng.</w:t>
      </w:r>
    </w:p>
    <w:p w:rsidR="005F39D9" w:rsidRPr="007B5851" w:rsidRDefault="005F39D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+Trình độ kỹ thuật viên.</w:t>
      </w:r>
    </w:p>
    <w:p w:rsidR="005F39D9" w:rsidRPr="007B5851" w:rsidRDefault="005F39D9" w:rsidP="007B5851">
      <w:pPr>
        <w:tabs>
          <w:tab w:val="left" w:pos="142"/>
          <w:tab w:val="left" w:pos="284"/>
        </w:tabs>
        <w:spacing w:line="360" w:lineRule="auto"/>
        <w:jc w:val="both"/>
        <w:rPr>
          <w:rFonts w:eastAsia="Calibri" w:cs="Times New Roman"/>
          <w:b/>
          <w:sz w:val="28"/>
          <w:szCs w:val="28"/>
        </w:rPr>
      </w:pPr>
      <w:r w:rsidRPr="007B5851">
        <w:rPr>
          <w:rFonts w:eastAsia="Calibri" w:cs="Times New Roman"/>
          <w:b/>
          <w:sz w:val="28"/>
          <w:szCs w:val="28"/>
        </w:rPr>
        <w:t>12. Lưu trữ hồ sơ.</w:t>
      </w:r>
    </w:p>
    <w:p w:rsidR="005F39D9" w:rsidRPr="007B5851" w:rsidRDefault="005F39D9" w:rsidP="007B5851">
      <w:pPr>
        <w:tabs>
          <w:tab w:val="left" w:pos="142"/>
          <w:tab w:val="left" w:pos="284"/>
        </w:tabs>
        <w:spacing w:line="360" w:lineRule="auto"/>
        <w:jc w:val="both"/>
        <w:rPr>
          <w:rFonts w:eastAsia="Calibri" w:cs="Times New Roman"/>
          <w:sz w:val="28"/>
          <w:szCs w:val="28"/>
        </w:rPr>
      </w:pPr>
      <w:r w:rsidRPr="007B5851">
        <w:rPr>
          <w:rFonts w:eastAsia="Calibri" w:cs="Times New Roman"/>
          <w:b/>
          <w:sz w:val="28"/>
          <w:szCs w:val="28"/>
        </w:rPr>
        <w:t xml:space="preserve">-  </w:t>
      </w:r>
      <w:r w:rsidRPr="007B5851">
        <w:rPr>
          <w:rFonts w:eastAsia="Calibri" w:cs="Times New Roman"/>
          <w:sz w:val="28"/>
          <w:szCs w:val="28"/>
        </w:rPr>
        <w:t>Phiếu xét nghiệm.</w:t>
      </w:r>
    </w:p>
    <w:p w:rsidR="005F39D9" w:rsidRPr="007B5851" w:rsidRDefault="005F39D9" w:rsidP="007B5851">
      <w:pPr>
        <w:tabs>
          <w:tab w:val="left" w:pos="142"/>
          <w:tab w:val="left" w:pos="284"/>
        </w:tabs>
        <w:spacing w:line="360" w:lineRule="auto"/>
        <w:jc w:val="both"/>
        <w:rPr>
          <w:rFonts w:eastAsia="Calibri" w:cs="Times New Roman"/>
          <w:sz w:val="28"/>
          <w:szCs w:val="28"/>
        </w:rPr>
      </w:pPr>
      <w:r w:rsidRPr="007B5851">
        <w:rPr>
          <w:rFonts w:eastAsia="Calibri" w:cs="Times New Roman"/>
          <w:sz w:val="28"/>
          <w:szCs w:val="28"/>
        </w:rPr>
        <w:t>-  Phần mềm lưu trữ bệnh viện.</w:t>
      </w:r>
    </w:p>
    <w:p w:rsidR="005F39D9" w:rsidRPr="007B5851" w:rsidRDefault="005F39D9" w:rsidP="007B5851">
      <w:pPr>
        <w:tabs>
          <w:tab w:val="left" w:pos="142"/>
          <w:tab w:val="left" w:pos="284"/>
        </w:tabs>
        <w:spacing w:line="360" w:lineRule="auto"/>
        <w:jc w:val="both"/>
        <w:rPr>
          <w:rFonts w:eastAsia="Calibri" w:cs="Times New Roman"/>
          <w:b/>
          <w:sz w:val="28"/>
          <w:szCs w:val="28"/>
        </w:rPr>
      </w:pPr>
      <w:r w:rsidRPr="007B5851">
        <w:rPr>
          <w:rFonts w:eastAsia="Calibri" w:cs="Times New Roman"/>
          <w:b/>
          <w:sz w:val="28"/>
          <w:szCs w:val="28"/>
        </w:rPr>
        <w:t>13. Tài liệu liên quan.</w:t>
      </w:r>
    </w:p>
    <w:p w:rsidR="005F39D9" w:rsidRPr="007B5851" w:rsidRDefault="005F39D9" w:rsidP="007B5851">
      <w:pPr>
        <w:tabs>
          <w:tab w:val="left" w:pos="142"/>
          <w:tab w:val="left" w:pos="284"/>
        </w:tabs>
        <w:spacing w:line="360" w:lineRule="auto"/>
        <w:jc w:val="both"/>
        <w:rPr>
          <w:rFonts w:eastAsia="Calibri" w:cs="Times New Roman"/>
          <w:sz w:val="28"/>
          <w:szCs w:val="28"/>
        </w:rPr>
      </w:pPr>
      <w:r w:rsidRPr="007B5851">
        <w:rPr>
          <w:rFonts w:eastAsia="Calibri" w:cs="Times New Roman"/>
          <w:b/>
          <w:sz w:val="28"/>
          <w:szCs w:val="28"/>
        </w:rPr>
        <w:t xml:space="preserve">-  </w:t>
      </w:r>
      <w:r w:rsidRPr="007B5851">
        <w:rPr>
          <w:rFonts w:eastAsia="Calibri" w:cs="Times New Roman"/>
          <w:sz w:val="28"/>
          <w:szCs w:val="28"/>
        </w:rPr>
        <w:t>Phiếu xét nghiệm.</w:t>
      </w:r>
    </w:p>
    <w:p w:rsidR="005F39D9" w:rsidRPr="007B5851" w:rsidRDefault="005F39D9" w:rsidP="007B5851">
      <w:pPr>
        <w:tabs>
          <w:tab w:val="left" w:pos="142"/>
          <w:tab w:val="left" w:pos="284"/>
        </w:tabs>
        <w:spacing w:line="360" w:lineRule="auto"/>
        <w:jc w:val="both"/>
        <w:rPr>
          <w:rFonts w:eastAsia="Calibri" w:cs="Times New Roman"/>
          <w:sz w:val="28"/>
          <w:szCs w:val="28"/>
        </w:rPr>
      </w:pPr>
      <w:r w:rsidRPr="007B5851">
        <w:rPr>
          <w:rFonts w:eastAsia="Calibri" w:cs="Times New Roman"/>
          <w:sz w:val="28"/>
          <w:szCs w:val="28"/>
        </w:rPr>
        <w:t>-  Phần mềm lưu trữ bệnh viện.</w:t>
      </w:r>
    </w:p>
    <w:p w:rsidR="005F39D9" w:rsidRPr="007B5851" w:rsidRDefault="005F39D9" w:rsidP="007B5851">
      <w:pPr>
        <w:tabs>
          <w:tab w:val="left" w:pos="284"/>
        </w:tabs>
        <w:spacing w:line="360" w:lineRule="auto"/>
        <w:rPr>
          <w:rFonts w:eastAsia="Times New Roman" w:cs="Times New Roman"/>
          <w:b/>
          <w:sz w:val="32"/>
          <w:szCs w:val="28"/>
        </w:rPr>
      </w:pPr>
      <w:r w:rsidRPr="007B5851">
        <w:rPr>
          <w:rFonts w:cs="Times New Roman"/>
          <w:b/>
          <w:sz w:val="32"/>
          <w:szCs w:val="28"/>
        </w:rPr>
        <w:br w:type="page"/>
      </w:r>
    </w:p>
    <w:p w:rsidR="004F5365" w:rsidRPr="007B5851" w:rsidRDefault="004F5365" w:rsidP="007B5851">
      <w:pPr>
        <w:pStyle w:val="ndesc"/>
        <w:shd w:val="clear" w:color="auto" w:fill="FFFFFF"/>
        <w:tabs>
          <w:tab w:val="left" w:pos="284"/>
          <w:tab w:val="left" w:pos="426"/>
        </w:tabs>
        <w:spacing w:before="0" w:beforeAutospacing="0" w:after="120" w:afterAutospacing="0" w:line="360" w:lineRule="auto"/>
        <w:jc w:val="center"/>
        <w:outlineLvl w:val="1"/>
        <w:rPr>
          <w:b/>
          <w:sz w:val="32"/>
          <w:szCs w:val="28"/>
        </w:rPr>
      </w:pPr>
      <w:bookmarkStart w:id="29" w:name="_Toc115440994"/>
      <w:r w:rsidRPr="007B5851">
        <w:rPr>
          <w:b/>
          <w:sz w:val="32"/>
          <w:szCs w:val="28"/>
        </w:rPr>
        <w:lastRenderedPageBreak/>
        <w:t>25. ĐỊNH NHÓM MÁU HỆ ABO (KỸ THUẬT PHIẾN ĐÁ)</w:t>
      </w:r>
      <w:bookmarkEnd w:id="29"/>
    </w:p>
    <w:p w:rsidR="005F39D9" w:rsidRPr="007B5851" w:rsidRDefault="005F39D9" w:rsidP="007B5851">
      <w:pPr>
        <w:tabs>
          <w:tab w:val="left" w:pos="284"/>
        </w:tabs>
        <w:spacing w:line="360" w:lineRule="auto"/>
        <w:jc w:val="both"/>
        <w:rPr>
          <w:rFonts w:cs="Times New Roman"/>
          <w:b/>
          <w:sz w:val="28"/>
          <w:szCs w:val="28"/>
        </w:rPr>
      </w:pPr>
      <w:r w:rsidRPr="007B5851">
        <w:rPr>
          <w:rFonts w:cs="Times New Roman"/>
          <w:b/>
          <w:sz w:val="28"/>
          <w:szCs w:val="28"/>
        </w:rPr>
        <w:t xml:space="preserve">1. </w:t>
      </w:r>
      <w:r w:rsidRPr="007B5851">
        <w:rPr>
          <w:rFonts w:eastAsia="Calibri" w:cs="Times New Roman"/>
          <w:b/>
          <w:sz w:val="28"/>
          <w:szCs w:val="28"/>
        </w:rPr>
        <w:t>Mục đích.</w:t>
      </w:r>
    </w:p>
    <w:p w:rsidR="005F39D9" w:rsidRPr="007B5851" w:rsidRDefault="005F39D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Định được nhóm máu ABO của mẫu bệnh phẩm theo đúng quy trình và tiêu chuẩn quy định.</w:t>
      </w:r>
    </w:p>
    <w:p w:rsidR="005F39D9" w:rsidRPr="007B5851" w:rsidRDefault="005F39D9"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2.Phạm vi áp dụng.</w:t>
      </w:r>
    </w:p>
    <w:p w:rsidR="005F39D9" w:rsidRPr="007B5851" w:rsidRDefault="005F39D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Khoa xét nghiệm.</w:t>
      </w:r>
    </w:p>
    <w:p w:rsidR="005F39D9" w:rsidRPr="007B5851" w:rsidRDefault="005F39D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KTV, ĐD được phân công thực hiện kỹ thuật.</w:t>
      </w:r>
    </w:p>
    <w:p w:rsidR="005F39D9" w:rsidRPr="007B5851" w:rsidRDefault="005F39D9"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3. Trách nhiệm.</w:t>
      </w:r>
    </w:p>
    <w:p w:rsidR="005F39D9" w:rsidRPr="007B5851" w:rsidRDefault="005F39D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KTV, ĐD được phân công thực hiện kỹ thuật.</w:t>
      </w:r>
    </w:p>
    <w:p w:rsidR="005F39D9" w:rsidRPr="007B5851" w:rsidRDefault="005F39D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BS ký duyệt kết quả.</w:t>
      </w:r>
    </w:p>
    <w:p w:rsidR="005F39D9" w:rsidRPr="007B5851" w:rsidRDefault="005F39D9"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4. Các thuật ngữ và chứ viết tắt.</w:t>
      </w:r>
    </w:p>
    <w:p w:rsidR="005F39D9" w:rsidRPr="007B5851" w:rsidRDefault="005F39D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KTV: Kỹ thuật viên.</w:t>
      </w:r>
    </w:p>
    <w:p w:rsidR="005F39D9" w:rsidRPr="007B5851" w:rsidRDefault="005F39D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ĐD: Điều dưỡng.</w:t>
      </w:r>
    </w:p>
    <w:p w:rsidR="005F39D9" w:rsidRPr="007B5851" w:rsidRDefault="005F39D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BS: Bác sỹ.</w:t>
      </w:r>
    </w:p>
    <w:p w:rsidR="005F39D9" w:rsidRPr="007B5851" w:rsidRDefault="005F39D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KN: Kháng nguyên</w:t>
      </w:r>
    </w:p>
    <w:p w:rsidR="005F39D9" w:rsidRPr="007B5851" w:rsidRDefault="005F39D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KT: Kháng thể.</w:t>
      </w:r>
    </w:p>
    <w:p w:rsidR="005F39D9" w:rsidRPr="007B5851" w:rsidRDefault="005F39D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HCM: Hồng câu mẫu.</w:t>
      </w:r>
    </w:p>
    <w:p w:rsidR="005F39D9" w:rsidRPr="007B5851" w:rsidRDefault="005F39D9"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5.Nguyên lý.</w:t>
      </w:r>
    </w:p>
    <w:p w:rsidR="005F39D9" w:rsidRPr="007B5851" w:rsidRDefault="005F39D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Nhóm máu hệ ABO được xác định nhờ sự có mặt của KN A và KN B trên bề mặt hồng cầu và KT chống  A, KT chống B trong huyết thanh. Định nhóm máu ABO là xác định tên  nhóm máu của hẹ ABO là: nhóm máu A, nhóm máu B, nhóm máu AB và nhóm máu O bằng  hai phương pháp huyết thanh mẫu và hồng cầu mẫu.</w:t>
      </w:r>
    </w:p>
    <w:p w:rsidR="005F39D9" w:rsidRPr="007B5851" w:rsidRDefault="005F39D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lastRenderedPageBreak/>
        <w:t>- Nguyên lý của kỹ thuật định nhóm máu hệ ABO được dựa trên nguyên lý của phản ứng ngưng kết.</w:t>
      </w:r>
    </w:p>
    <w:p w:rsidR="005F39D9" w:rsidRPr="007B5851" w:rsidRDefault="005F39D9"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6. Thiết bị và vật tư.</w:t>
      </w:r>
    </w:p>
    <w:p w:rsidR="005F39D9" w:rsidRPr="007B5851" w:rsidRDefault="005F39D9" w:rsidP="007B5851">
      <w:pPr>
        <w:tabs>
          <w:tab w:val="left" w:pos="284"/>
        </w:tabs>
        <w:spacing w:line="360" w:lineRule="auto"/>
        <w:jc w:val="both"/>
        <w:rPr>
          <w:rFonts w:eastAsia="Calibri" w:cs="Times New Roman"/>
          <w:b/>
          <w:i/>
          <w:sz w:val="28"/>
          <w:szCs w:val="28"/>
        </w:rPr>
      </w:pPr>
      <w:r w:rsidRPr="007B5851">
        <w:rPr>
          <w:rFonts w:eastAsia="Calibri" w:cs="Times New Roman"/>
          <w:b/>
          <w:i/>
          <w:sz w:val="28"/>
          <w:szCs w:val="28"/>
        </w:rPr>
        <w:t>6.1. Thiết bị .</w:t>
      </w:r>
    </w:p>
    <w:p w:rsidR="005F39D9" w:rsidRPr="007B5851" w:rsidRDefault="005F39D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Máy ly tâm.</w:t>
      </w:r>
    </w:p>
    <w:p w:rsidR="005F39D9" w:rsidRPr="007B5851" w:rsidRDefault="005F39D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Tủ lạnh để sinh phẩm.</w:t>
      </w:r>
    </w:p>
    <w:p w:rsidR="005F39D9" w:rsidRPr="007B5851" w:rsidRDefault="005F39D9" w:rsidP="007B5851">
      <w:pPr>
        <w:tabs>
          <w:tab w:val="left" w:pos="284"/>
        </w:tabs>
        <w:spacing w:line="360" w:lineRule="auto"/>
        <w:jc w:val="both"/>
        <w:rPr>
          <w:rFonts w:eastAsia="Calibri" w:cs="Times New Roman"/>
          <w:b/>
          <w:sz w:val="28"/>
          <w:szCs w:val="28"/>
        </w:rPr>
      </w:pPr>
      <w:r w:rsidRPr="007B5851">
        <w:rPr>
          <w:rFonts w:eastAsia="Calibri" w:cs="Times New Roman"/>
          <w:b/>
          <w:i/>
          <w:sz w:val="28"/>
          <w:szCs w:val="28"/>
        </w:rPr>
        <w:t>6.2. Dụng cụ</w:t>
      </w:r>
      <w:r w:rsidRPr="007B5851">
        <w:rPr>
          <w:rFonts w:eastAsia="Calibri" w:cs="Times New Roman"/>
          <w:b/>
          <w:sz w:val="28"/>
          <w:szCs w:val="28"/>
        </w:rPr>
        <w:t>.</w:t>
      </w:r>
    </w:p>
    <w:p w:rsidR="005F39D9" w:rsidRPr="007B5851" w:rsidRDefault="005F39D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Pipette, đầu côn phù hợp.</w:t>
      </w:r>
    </w:p>
    <w:p w:rsidR="005F39D9" w:rsidRPr="007B5851" w:rsidRDefault="005F39D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Bút viết.</w:t>
      </w:r>
    </w:p>
    <w:p w:rsidR="005F39D9" w:rsidRPr="007B5851" w:rsidRDefault="005F39D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Phiến đá  sạch, que trộn.</w:t>
      </w:r>
    </w:p>
    <w:p w:rsidR="005F39D9" w:rsidRPr="007B5851" w:rsidRDefault="005F39D9" w:rsidP="007B5851">
      <w:pPr>
        <w:tabs>
          <w:tab w:val="left" w:pos="284"/>
        </w:tabs>
        <w:spacing w:line="360" w:lineRule="auto"/>
        <w:jc w:val="both"/>
        <w:rPr>
          <w:rFonts w:eastAsia="Calibri" w:cs="Times New Roman"/>
          <w:b/>
          <w:i/>
          <w:sz w:val="28"/>
          <w:szCs w:val="28"/>
        </w:rPr>
      </w:pPr>
      <w:r w:rsidRPr="007B5851">
        <w:rPr>
          <w:rFonts w:eastAsia="Calibri" w:cs="Times New Roman"/>
          <w:b/>
          <w:i/>
          <w:sz w:val="28"/>
          <w:szCs w:val="28"/>
        </w:rPr>
        <w:t>6.3. Thuốc thử và hóa chất.</w:t>
      </w:r>
    </w:p>
    <w:p w:rsidR="005F39D9" w:rsidRPr="007B5851" w:rsidRDefault="005F39D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Huyết thanh mẫu: KT chống A, chống B, chống AB (được sản suất theo phương pháp kháng thể đơn dòng)</w:t>
      </w:r>
    </w:p>
    <w:p w:rsidR="005F39D9" w:rsidRPr="007B5851" w:rsidRDefault="005F39D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Hồng cầu mẫu A 5%, B 5%,</w:t>
      </w:r>
    </w:p>
    <w:p w:rsidR="005F39D9" w:rsidRPr="007B5851" w:rsidRDefault="005F39D9" w:rsidP="007B5851">
      <w:pPr>
        <w:tabs>
          <w:tab w:val="left" w:pos="284"/>
        </w:tabs>
        <w:spacing w:line="360" w:lineRule="auto"/>
        <w:jc w:val="both"/>
        <w:rPr>
          <w:rFonts w:eastAsia="Calibri" w:cs="Times New Roman"/>
          <w:sz w:val="28"/>
          <w:szCs w:val="28"/>
        </w:rPr>
      </w:pPr>
      <w:r w:rsidRPr="007B5851">
        <w:rPr>
          <w:rFonts w:eastAsia="Calibri" w:cs="Times New Roman"/>
          <w:b/>
          <w:i/>
          <w:sz w:val="28"/>
          <w:szCs w:val="28"/>
        </w:rPr>
        <w:t>6.4. Mẫu bệnh phẩm</w:t>
      </w:r>
      <w:r w:rsidRPr="007B5851">
        <w:rPr>
          <w:rFonts w:eastAsia="Calibri" w:cs="Times New Roman"/>
          <w:b/>
          <w:sz w:val="28"/>
          <w:szCs w:val="28"/>
        </w:rPr>
        <w:t xml:space="preserve">:  </w:t>
      </w:r>
      <w:r w:rsidRPr="007B5851">
        <w:rPr>
          <w:rFonts w:eastAsia="Calibri" w:cs="Times New Roman"/>
          <w:sz w:val="28"/>
          <w:szCs w:val="28"/>
        </w:rPr>
        <w:t xml:space="preserve">Gồm 2 ống máu của người bệnh: </w:t>
      </w:r>
    </w:p>
    <w:p w:rsidR="005F39D9" w:rsidRPr="007B5851" w:rsidRDefault="005F39D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Ống máu chống đông bằng EDTA: 2ml.</w:t>
      </w:r>
    </w:p>
    <w:p w:rsidR="005F39D9" w:rsidRPr="007B5851" w:rsidRDefault="005F39D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Ống máu không chống đông: 2ml.</w:t>
      </w:r>
    </w:p>
    <w:p w:rsidR="005F39D9" w:rsidRPr="007B5851" w:rsidRDefault="005F39D9" w:rsidP="007B5851">
      <w:pPr>
        <w:tabs>
          <w:tab w:val="left" w:pos="284"/>
        </w:tabs>
        <w:spacing w:line="360" w:lineRule="auto"/>
        <w:jc w:val="both"/>
        <w:rPr>
          <w:rFonts w:eastAsia="Calibri" w:cs="Times New Roman"/>
          <w:b/>
          <w:sz w:val="28"/>
          <w:szCs w:val="28"/>
          <w:lang w:val="fr-FR"/>
        </w:rPr>
      </w:pPr>
      <w:r w:rsidRPr="007B5851">
        <w:rPr>
          <w:rFonts w:eastAsia="Calibri" w:cs="Times New Roman"/>
          <w:b/>
          <w:sz w:val="28"/>
          <w:szCs w:val="28"/>
          <w:lang w:val="fr-FR"/>
        </w:rPr>
        <w:t>7. Kiểm tra chất lượng.</w:t>
      </w:r>
    </w:p>
    <w:p w:rsidR="005F39D9" w:rsidRPr="007B5851" w:rsidRDefault="005F39D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Thực hiện đúng các bước trong quy trình.</w:t>
      </w:r>
    </w:p>
    <w:p w:rsidR="005F39D9" w:rsidRPr="007B5851" w:rsidRDefault="005F39D9" w:rsidP="007B5851">
      <w:pPr>
        <w:tabs>
          <w:tab w:val="left" w:pos="0"/>
          <w:tab w:val="left" w:pos="284"/>
        </w:tabs>
        <w:spacing w:line="360" w:lineRule="auto"/>
        <w:jc w:val="both"/>
        <w:rPr>
          <w:rFonts w:eastAsia="Calibri" w:cs="Times New Roman"/>
          <w:b/>
          <w:sz w:val="28"/>
          <w:szCs w:val="28"/>
        </w:rPr>
      </w:pPr>
      <w:r w:rsidRPr="007B5851">
        <w:rPr>
          <w:rFonts w:eastAsia="Calibri" w:cs="Times New Roman"/>
          <w:b/>
          <w:sz w:val="28"/>
          <w:szCs w:val="28"/>
        </w:rPr>
        <w:t>8. An toàn.</w:t>
      </w:r>
    </w:p>
    <w:p w:rsidR="005F39D9" w:rsidRPr="007B5851" w:rsidRDefault="005F39D9" w:rsidP="007B5851">
      <w:pPr>
        <w:tabs>
          <w:tab w:val="left" w:pos="0"/>
          <w:tab w:val="left" w:pos="284"/>
        </w:tabs>
        <w:spacing w:line="360" w:lineRule="auto"/>
        <w:jc w:val="both"/>
        <w:rPr>
          <w:rFonts w:eastAsia="Calibri" w:cs="Times New Roman"/>
          <w:sz w:val="28"/>
          <w:szCs w:val="28"/>
        </w:rPr>
      </w:pPr>
      <w:r w:rsidRPr="007B5851">
        <w:rPr>
          <w:rFonts w:eastAsia="Calibri" w:cs="Times New Roman"/>
          <w:b/>
          <w:sz w:val="28"/>
          <w:szCs w:val="28"/>
        </w:rPr>
        <w:t xml:space="preserve">- </w:t>
      </w:r>
      <w:r w:rsidRPr="007B5851">
        <w:rPr>
          <w:rFonts w:eastAsia="Calibri" w:cs="Times New Roman"/>
          <w:sz w:val="28"/>
          <w:szCs w:val="28"/>
        </w:rPr>
        <w:t>Thực hiện đúng các bước trong quy trình</w:t>
      </w:r>
    </w:p>
    <w:p w:rsidR="005F39D9" w:rsidRPr="007B5851" w:rsidRDefault="005F39D9" w:rsidP="007B5851">
      <w:pPr>
        <w:tabs>
          <w:tab w:val="left" w:pos="0"/>
          <w:tab w:val="left" w:pos="284"/>
        </w:tabs>
        <w:spacing w:line="360" w:lineRule="auto"/>
        <w:jc w:val="both"/>
        <w:rPr>
          <w:rFonts w:eastAsia="Calibri" w:cs="Times New Roman"/>
          <w:sz w:val="28"/>
          <w:szCs w:val="28"/>
        </w:rPr>
      </w:pPr>
      <w:r w:rsidRPr="007B5851">
        <w:rPr>
          <w:rFonts w:eastAsia="Calibri" w:cs="Times New Roman"/>
          <w:sz w:val="28"/>
          <w:szCs w:val="28"/>
        </w:rPr>
        <w:t>-  Trang phục, đeo găng tay, khẩu trang theo quy định.</w:t>
      </w:r>
    </w:p>
    <w:p w:rsidR="005F39D9" w:rsidRPr="007B5851" w:rsidRDefault="005F39D9" w:rsidP="007B5851">
      <w:pPr>
        <w:tabs>
          <w:tab w:val="left" w:pos="0"/>
          <w:tab w:val="left" w:pos="284"/>
        </w:tabs>
        <w:spacing w:line="360" w:lineRule="auto"/>
        <w:jc w:val="both"/>
        <w:rPr>
          <w:rFonts w:eastAsia="Calibri" w:cs="Times New Roman"/>
          <w:b/>
          <w:sz w:val="28"/>
          <w:szCs w:val="28"/>
        </w:rPr>
      </w:pPr>
      <w:r w:rsidRPr="007B5851">
        <w:rPr>
          <w:rFonts w:eastAsia="Calibri" w:cs="Times New Roman"/>
          <w:b/>
          <w:sz w:val="28"/>
          <w:szCs w:val="28"/>
        </w:rPr>
        <w:t>9. Nội dung thực hiện.</w:t>
      </w:r>
    </w:p>
    <w:p w:rsidR="005F39D9" w:rsidRPr="007B5851" w:rsidRDefault="005F39D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lastRenderedPageBreak/>
        <w:t>- Chuẩn bị dụng cụ, hóa chất, sinh phẩm trước khi tiến hành xét nghiệm.</w:t>
      </w:r>
    </w:p>
    <w:p w:rsidR="005F39D9" w:rsidRPr="007B5851" w:rsidRDefault="005F39D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Nhận bệnh phẩm và phiếu yêu cầu định nhóm máu  ABO của người bệnh, kiểm tra và đối chiếu các thông tin của người bệnh trên ống máu và phiếu xét nghiệm.</w:t>
      </w:r>
    </w:p>
    <w:p w:rsidR="005F39D9" w:rsidRPr="007B5851" w:rsidRDefault="005F39D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Chuẩn bị 1 phiến đá sạch, khô, ghi nhãn  anti A, anti B, anti AB, HCM A, HCM B và ghi đầy đủ thông tin của người bệnh lân trên phiến đá.</w:t>
      </w:r>
    </w:p>
    <w:p w:rsidR="005F39D9" w:rsidRPr="007B5851" w:rsidRDefault="005F39D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Tiến hành định nhóm máu ABO : Nhỏ 2 giọt thuốc thử anti A, anti B, anti AB, 1 giọt HCM A, HCM B lên phiến đá đã chuẩn bị ở trên, thêm 1 giọt hồng cầu của người bệnh  bên cạnh các vị trí  thuốc thử anti, 2 giọt huyết thanh bệnh nhân bên cạnh các vị trí thuốc thử HCM . Trộn đều để có đường kính khoảng từ 20mm trên phiến đá, lắc phiến đá từ trước ra sau cho đến khi xuất hiện ngưng kết.</w:t>
      </w:r>
    </w:p>
    <w:p w:rsidR="005F39D9" w:rsidRPr="007B5851" w:rsidRDefault="005F39D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Quan sát hiện tượng ngưng kết và đọc kết quả trong vòng 2 phút.</w:t>
      </w:r>
    </w:p>
    <w:p w:rsidR="005F39D9" w:rsidRPr="007B5851" w:rsidRDefault="005F39D9" w:rsidP="007B5851">
      <w:pPr>
        <w:tabs>
          <w:tab w:val="left" w:pos="0"/>
          <w:tab w:val="left" w:pos="142"/>
          <w:tab w:val="left" w:pos="284"/>
        </w:tabs>
        <w:spacing w:line="360" w:lineRule="auto"/>
        <w:jc w:val="both"/>
        <w:rPr>
          <w:rFonts w:eastAsia="Calibri" w:cs="Times New Roman"/>
          <w:b/>
          <w:sz w:val="28"/>
          <w:szCs w:val="28"/>
        </w:rPr>
      </w:pPr>
      <w:r w:rsidRPr="007B5851">
        <w:rPr>
          <w:rFonts w:eastAsia="Calibri" w:cs="Times New Roman"/>
          <w:b/>
          <w:sz w:val="28"/>
          <w:szCs w:val="28"/>
        </w:rPr>
        <w:t>10.Diễn giải và báo cáo kết quả.</w:t>
      </w:r>
    </w:p>
    <w:p w:rsidR="005F39D9" w:rsidRPr="007B5851" w:rsidRDefault="005F39D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Nếu kết quả phù hợp giữa 2 phương pháp huyết thanh mẫu và hồng cầu mẫu thì đóng dấu nhóm máuA hoặc B hoặc O hoặc AB vào phiếu xét nghiệm.</w:t>
      </w:r>
    </w:p>
    <w:p w:rsidR="005F39D9" w:rsidRPr="007B5851" w:rsidRDefault="005F39D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Nếu không phù hợp giữa 2 phương pháp thì kiểm tra lại toàn bộ các bước trên và lặp lại xét nghiệm, nếu cần thiết bổ xung phương pháp ống nghiệm để khẳng định.</w:t>
      </w:r>
    </w:p>
    <w:p w:rsidR="005F39D9" w:rsidRPr="007B5851" w:rsidRDefault="005F39D9" w:rsidP="007B5851">
      <w:pPr>
        <w:tabs>
          <w:tab w:val="left" w:pos="142"/>
          <w:tab w:val="left" w:pos="284"/>
        </w:tabs>
        <w:spacing w:line="360" w:lineRule="auto"/>
        <w:jc w:val="both"/>
        <w:rPr>
          <w:rFonts w:eastAsia="Calibri" w:cs="Times New Roman"/>
          <w:b/>
          <w:sz w:val="28"/>
          <w:szCs w:val="28"/>
        </w:rPr>
      </w:pPr>
      <w:r w:rsidRPr="007B5851">
        <w:rPr>
          <w:rFonts w:eastAsia="Calibri" w:cs="Times New Roman"/>
          <w:b/>
          <w:sz w:val="28"/>
          <w:szCs w:val="28"/>
        </w:rPr>
        <w:t>11. Lưu ý ( cảnh báo ).</w:t>
      </w:r>
    </w:p>
    <w:p w:rsidR="005F39D9" w:rsidRPr="007B5851" w:rsidRDefault="005F39D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-Nguyên nhân sai lầm.</w:t>
      </w:r>
    </w:p>
    <w:p w:rsidR="005F39D9" w:rsidRPr="007B5851" w:rsidRDefault="005F39D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+Do nhầm lẫn thủ tục hành chính.</w:t>
      </w:r>
    </w:p>
    <w:p w:rsidR="005F39D9" w:rsidRPr="007B5851" w:rsidRDefault="005F39D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+Để lâu mới đọc kết quả ( mẫu phản ứng khô ).</w:t>
      </w:r>
    </w:p>
    <w:p w:rsidR="005F39D9" w:rsidRPr="007B5851" w:rsidRDefault="005F39D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Phiến đá không sạch.</w:t>
      </w:r>
    </w:p>
    <w:p w:rsidR="005F39D9" w:rsidRPr="007B5851" w:rsidRDefault="005F39D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Hóa sinh phẩm không đảm bảo chất lượng.</w:t>
      </w:r>
    </w:p>
    <w:p w:rsidR="005F39D9" w:rsidRPr="007B5851" w:rsidRDefault="005F39D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+Trình độ kỹ thuật viên.</w:t>
      </w:r>
    </w:p>
    <w:p w:rsidR="005F39D9" w:rsidRPr="007B5851" w:rsidRDefault="005F39D9" w:rsidP="007B5851">
      <w:pPr>
        <w:tabs>
          <w:tab w:val="left" w:pos="142"/>
          <w:tab w:val="left" w:pos="284"/>
        </w:tabs>
        <w:spacing w:line="360" w:lineRule="auto"/>
        <w:jc w:val="both"/>
        <w:rPr>
          <w:rFonts w:eastAsia="Calibri" w:cs="Times New Roman"/>
          <w:b/>
          <w:sz w:val="28"/>
          <w:szCs w:val="28"/>
        </w:rPr>
      </w:pPr>
      <w:r w:rsidRPr="007B5851">
        <w:rPr>
          <w:rFonts w:eastAsia="Calibri" w:cs="Times New Roman"/>
          <w:b/>
          <w:sz w:val="28"/>
          <w:szCs w:val="28"/>
        </w:rPr>
        <w:t>12. Lưu trữ hồ sơ.</w:t>
      </w:r>
    </w:p>
    <w:p w:rsidR="005F39D9" w:rsidRPr="007B5851" w:rsidRDefault="005F39D9" w:rsidP="007B5851">
      <w:pPr>
        <w:tabs>
          <w:tab w:val="left" w:pos="142"/>
          <w:tab w:val="left" w:pos="284"/>
        </w:tabs>
        <w:spacing w:line="360" w:lineRule="auto"/>
        <w:jc w:val="both"/>
        <w:rPr>
          <w:rFonts w:eastAsia="Calibri" w:cs="Times New Roman"/>
          <w:sz w:val="28"/>
          <w:szCs w:val="28"/>
        </w:rPr>
      </w:pPr>
      <w:r w:rsidRPr="007B5851">
        <w:rPr>
          <w:rFonts w:eastAsia="Calibri" w:cs="Times New Roman"/>
          <w:b/>
          <w:sz w:val="28"/>
          <w:szCs w:val="28"/>
        </w:rPr>
        <w:lastRenderedPageBreak/>
        <w:t xml:space="preserve">-  </w:t>
      </w:r>
      <w:r w:rsidRPr="007B5851">
        <w:rPr>
          <w:rFonts w:eastAsia="Calibri" w:cs="Times New Roman"/>
          <w:sz w:val="28"/>
          <w:szCs w:val="28"/>
        </w:rPr>
        <w:t>Phiếu xét nghiệm</w:t>
      </w:r>
    </w:p>
    <w:p w:rsidR="005F39D9" w:rsidRPr="007B5851" w:rsidRDefault="005F39D9" w:rsidP="007B5851">
      <w:pPr>
        <w:tabs>
          <w:tab w:val="left" w:pos="142"/>
          <w:tab w:val="left" w:pos="284"/>
        </w:tabs>
        <w:spacing w:line="360" w:lineRule="auto"/>
        <w:jc w:val="both"/>
        <w:rPr>
          <w:rFonts w:eastAsia="Calibri" w:cs="Times New Roman"/>
          <w:sz w:val="28"/>
          <w:szCs w:val="28"/>
        </w:rPr>
      </w:pPr>
      <w:r w:rsidRPr="007B5851">
        <w:rPr>
          <w:rFonts w:eastAsia="Calibri" w:cs="Times New Roman"/>
          <w:sz w:val="28"/>
          <w:szCs w:val="28"/>
        </w:rPr>
        <w:t xml:space="preserve">-  Phần mềm lưu trữ bệnh viện </w:t>
      </w:r>
    </w:p>
    <w:p w:rsidR="005F39D9" w:rsidRPr="007B5851" w:rsidRDefault="005F39D9" w:rsidP="007B5851">
      <w:pPr>
        <w:tabs>
          <w:tab w:val="left" w:pos="142"/>
          <w:tab w:val="left" w:pos="284"/>
        </w:tabs>
        <w:spacing w:line="360" w:lineRule="auto"/>
        <w:jc w:val="both"/>
        <w:rPr>
          <w:rFonts w:eastAsia="Calibri" w:cs="Times New Roman"/>
          <w:b/>
          <w:sz w:val="28"/>
          <w:szCs w:val="28"/>
        </w:rPr>
      </w:pPr>
      <w:r w:rsidRPr="007B5851">
        <w:rPr>
          <w:rFonts w:eastAsia="Calibri" w:cs="Times New Roman"/>
          <w:b/>
          <w:sz w:val="28"/>
          <w:szCs w:val="28"/>
        </w:rPr>
        <w:t>13. Tài liệu liên quan</w:t>
      </w:r>
    </w:p>
    <w:p w:rsidR="005F39D9" w:rsidRPr="007B5851" w:rsidRDefault="005F39D9" w:rsidP="007B5851">
      <w:pPr>
        <w:tabs>
          <w:tab w:val="left" w:pos="142"/>
          <w:tab w:val="left" w:pos="284"/>
        </w:tabs>
        <w:spacing w:line="360" w:lineRule="auto"/>
        <w:jc w:val="both"/>
        <w:rPr>
          <w:rFonts w:eastAsia="Calibri" w:cs="Times New Roman"/>
          <w:sz w:val="28"/>
          <w:szCs w:val="28"/>
        </w:rPr>
      </w:pPr>
      <w:r w:rsidRPr="007B5851">
        <w:rPr>
          <w:rFonts w:eastAsia="Calibri" w:cs="Times New Roman"/>
          <w:b/>
          <w:sz w:val="28"/>
          <w:szCs w:val="28"/>
        </w:rPr>
        <w:t xml:space="preserve">-  </w:t>
      </w:r>
      <w:r w:rsidRPr="007B5851">
        <w:rPr>
          <w:rFonts w:eastAsia="Calibri" w:cs="Times New Roman"/>
          <w:sz w:val="28"/>
          <w:szCs w:val="28"/>
        </w:rPr>
        <w:t>Phiếu xét nghiệm.</w:t>
      </w:r>
    </w:p>
    <w:p w:rsidR="005F39D9" w:rsidRPr="007B5851" w:rsidRDefault="005F39D9" w:rsidP="007B5851">
      <w:pPr>
        <w:tabs>
          <w:tab w:val="left" w:pos="142"/>
          <w:tab w:val="left" w:pos="284"/>
        </w:tabs>
        <w:spacing w:line="360" w:lineRule="auto"/>
        <w:jc w:val="both"/>
        <w:rPr>
          <w:rFonts w:eastAsia="Calibri" w:cs="Times New Roman"/>
          <w:sz w:val="28"/>
          <w:szCs w:val="28"/>
        </w:rPr>
      </w:pPr>
      <w:r w:rsidRPr="007B5851">
        <w:rPr>
          <w:rFonts w:eastAsia="Calibri" w:cs="Times New Roman"/>
          <w:sz w:val="28"/>
          <w:szCs w:val="28"/>
        </w:rPr>
        <w:t>-  Phần mềm lưu trữ bệnh viện</w:t>
      </w:r>
    </w:p>
    <w:p w:rsidR="005F39D9" w:rsidRPr="007B5851" w:rsidRDefault="005F39D9" w:rsidP="007B5851">
      <w:pPr>
        <w:pStyle w:val="ndesc"/>
        <w:shd w:val="clear" w:color="auto" w:fill="FFFFFF"/>
        <w:tabs>
          <w:tab w:val="left" w:pos="284"/>
          <w:tab w:val="left" w:pos="426"/>
        </w:tabs>
        <w:spacing w:before="0" w:beforeAutospacing="0" w:after="120" w:afterAutospacing="0" w:line="360" w:lineRule="auto"/>
        <w:rPr>
          <w:b/>
          <w:sz w:val="32"/>
          <w:szCs w:val="28"/>
        </w:rPr>
      </w:pPr>
    </w:p>
    <w:p w:rsidR="005F39D9" w:rsidRPr="007B5851" w:rsidRDefault="005F39D9" w:rsidP="007B5851">
      <w:pPr>
        <w:tabs>
          <w:tab w:val="left" w:pos="284"/>
        </w:tabs>
        <w:spacing w:line="360" w:lineRule="auto"/>
        <w:rPr>
          <w:rFonts w:eastAsia="Times New Roman" w:cs="Times New Roman"/>
          <w:b/>
          <w:sz w:val="32"/>
          <w:szCs w:val="28"/>
        </w:rPr>
      </w:pPr>
      <w:r w:rsidRPr="007B5851">
        <w:rPr>
          <w:rFonts w:cs="Times New Roman"/>
          <w:b/>
          <w:sz w:val="32"/>
          <w:szCs w:val="28"/>
        </w:rPr>
        <w:br w:type="page"/>
      </w:r>
    </w:p>
    <w:p w:rsidR="004F5365" w:rsidRPr="007B5851" w:rsidRDefault="004F5365" w:rsidP="007B5851">
      <w:pPr>
        <w:pStyle w:val="ndesc"/>
        <w:shd w:val="clear" w:color="auto" w:fill="FFFFFF"/>
        <w:tabs>
          <w:tab w:val="left" w:pos="284"/>
          <w:tab w:val="left" w:pos="426"/>
        </w:tabs>
        <w:spacing w:before="0" w:beforeAutospacing="0" w:after="120" w:afterAutospacing="0" w:line="360" w:lineRule="auto"/>
        <w:jc w:val="center"/>
        <w:outlineLvl w:val="1"/>
        <w:rPr>
          <w:b/>
          <w:sz w:val="32"/>
          <w:szCs w:val="28"/>
        </w:rPr>
      </w:pPr>
      <w:bookmarkStart w:id="30" w:name="_Toc115440995"/>
      <w:r w:rsidRPr="007B5851">
        <w:rPr>
          <w:b/>
          <w:sz w:val="32"/>
          <w:szCs w:val="28"/>
        </w:rPr>
        <w:lastRenderedPageBreak/>
        <w:t>26. ĐỊNH NHÓM MÁU KHÓ HỆ ABO (KỸ THUẬT ỐNG NGHIỆM)</w:t>
      </w:r>
      <w:bookmarkEnd w:id="30"/>
    </w:p>
    <w:p w:rsidR="005F39D9" w:rsidRPr="007B5851" w:rsidRDefault="005F39D9"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1.Mục đích.</w:t>
      </w:r>
    </w:p>
    <w:p w:rsidR="005F39D9" w:rsidRPr="007B5851" w:rsidRDefault="005F39D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Tất cả nhân viên hiểu và tuân thủ theo đúng quy trình định nhóm máu khó hệ ABO trên ống nghiệm.</w:t>
      </w:r>
    </w:p>
    <w:p w:rsidR="005F39D9" w:rsidRPr="007B5851" w:rsidRDefault="005F39D9"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2.Phạm vi áp dụng.</w:t>
      </w:r>
    </w:p>
    <w:p w:rsidR="005F39D9" w:rsidRPr="007B5851" w:rsidRDefault="005F39D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Khoa xét nghiệm.</w:t>
      </w:r>
    </w:p>
    <w:p w:rsidR="005F39D9" w:rsidRPr="007B5851" w:rsidRDefault="005F39D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KTV, ĐD được phân công thực hiện kỹ thuật.</w:t>
      </w:r>
    </w:p>
    <w:p w:rsidR="005F39D9" w:rsidRPr="007B5851" w:rsidRDefault="005F39D9"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3. Trách nhiệm.</w:t>
      </w:r>
    </w:p>
    <w:p w:rsidR="005F39D9" w:rsidRPr="007B5851" w:rsidRDefault="005F39D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KTV, ĐD được phân công thực hiện kỹ thuật.</w:t>
      </w:r>
    </w:p>
    <w:p w:rsidR="005F39D9" w:rsidRPr="007B5851" w:rsidRDefault="005F39D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BS ký duyệt kết quả.</w:t>
      </w:r>
    </w:p>
    <w:p w:rsidR="005F39D9" w:rsidRPr="007B5851" w:rsidRDefault="005F39D9"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4. Các thuật ngữ và chữ viết tắt.</w:t>
      </w:r>
    </w:p>
    <w:p w:rsidR="005F39D9" w:rsidRPr="007B5851" w:rsidRDefault="005F39D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KTV: Kỹ thuật viên.</w:t>
      </w:r>
    </w:p>
    <w:p w:rsidR="005F39D9" w:rsidRPr="007B5851" w:rsidRDefault="005F39D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ĐD: Điều dưỡng.</w:t>
      </w:r>
    </w:p>
    <w:p w:rsidR="005F39D9" w:rsidRPr="007B5851" w:rsidRDefault="005F39D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BS: Bác sỹ.</w:t>
      </w:r>
    </w:p>
    <w:p w:rsidR="005F39D9" w:rsidRPr="007B5851" w:rsidRDefault="005F39D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KN: Kháng nguyên</w:t>
      </w:r>
    </w:p>
    <w:p w:rsidR="005F39D9" w:rsidRPr="007B5851" w:rsidRDefault="005F39D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KT: Kháng thể.</w:t>
      </w:r>
    </w:p>
    <w:p w:rsidR="005F39D9" w:rsidRPr="007B5851" w:rsidRDefault="005F39D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HCM: Hồng câu mẫu.</w:t>
      </w:r>
    </w:p>
    <w:p w:rsidR="005F39D9" w:rsidRPr="007B5851" w:rsidRDefault="005F39D9"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5.Nguyên lý.</w:t>
      </w:r>
    </w:p>
    <w:p w:rsidR="005F39D9" w:rsidRPr="007B5851" w:rsidRDefault="005F39D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xml:space="preserve"> Nhóm máu hệ ABO được xác định nhờ sự có mặt của KN A và KN B trên bề mặt hồng cầu và KT chống  A, KT chống B trong huyết thanh. Định nhóm máu ABO là xác định tên  nhóm máu của hệ ABO là: nhóm máu A, nhóm máu B, nhóm máu AB và nhóm máu O bằng  hai phương pháp huyết thanh mẫu và hồng cầu mẫu.</w:t>
      </w:r>
    </w:p>
    <w:p w:rsidR="005F39D9" w:rsidRPr="007B5851" w:rsidRDefault="005F39D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lastRenderedPageBreak/>
        <w:t xml:space="preserve"> Phương pháp huyết thanh mẫu : Sử dụng huyết thanh biết sẵn kháng thể để xác định được sự có mặt của các kháng nguyên A, kháng nguyên B, trên bề mặt hồng cầu.</w:t>
      </w:r>
    </w:p>
    <w:p w:rsidR="005F39D9" w:rsidRPr="007B5851" w:rsidRDefault="005F39D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xml:space="preserve"> Phương pháp hồng cầu mẫu: Sử dụng hồng cầu mẫu A, hồng cầu mẫu B (đã biết trước KN) để xác định  kháng thể  chống A và kháng thể chống B, trong huyết thanh. </w:t>
      </w:r>
    </w:p>
    <w:p w:rsidR="005F39D9" w:rsidRPr="007B5851" w:rsidRDefault="005F39D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xml:space="preserve"> Nguyên lý của kỹ thuật định nhóm máu hệ ABO được dựa trên nguyên lý của phản ứng ngưng kết. KNxKT đặc hiệu.</w:t>
      </w:r>
    </w:p>
    <w:p w:rsidR="005F39D9" w:rsidRPr="007B5851" w:rsidRDefault="005F39D9"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ĐẶC ĐIỂM NHÓM MÁU HỆ ABO:</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94"/>
        <w:gridCol w:w="4821"/>
        <w:gridCol w:w="3146"/>
      </w:tblGrid>
      <w:tr w:rsidR="005F39D9" w:rsidRPr="007B5851" w:rsidTr="007D0BE0">
        <w:tc>
          <w:tcPr>
            <w:tcW w:w="1101" w:type="dxa"/>
            <w:vAlign w:val="center"/>
          </w:tcPr>
          <w:p w:rsidR="005F39D9" w:rsidRPr="007B5851" w:rsidRDefault="005F39D9"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Nhóm máu</w:t>
            </w:r>
          </w:p>
        </w:tc>
        <w:tc>
          <w:tcPr>
            <w:tcW w:w="4961" w:type="dxa"/>
            <w:vAlign w:val="center"/>
          </w:tcPr>
          <w:p w:rsidR="005F39D9" w:rsidRPr="007B5851" w:rsidRDefault="005F39D9"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Kháng nguyên trên bề mặt hồng cầu</w:t>
            </w:r>
          </w:p>
        </w:tc>
        <w:tc>
          <w:tcPr>
            <w:tcW w:w="3226" w:type="dxa"/>
            <w:vAlign w:val="center"/>
          </w:tcPr>
          <w:p w:rsidR="005F39D9" w:rsidRPr="007B5851" w:rsidRDefault="005F39D9"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Kháng thể trong huyết thanh</w:t>
            </w:r>
          </w:p>
        </w:tc>
      </w:tr>
      <w:tr w:rsidR="005F39D9" w:rsidRPr="007B5851" w:rsidTr="007D0BE0">
        <w:tc>
          <w:tcPr>
            <w:tcW w:w="1101" w:type="dxa"/>
            <w:vAlign w:val="center"/>
          </w:tcPr>
          <w:p w:rsidR="005F39D9" w:rsidRPr="007B5851" w:rsidRDefault="005F39D9"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A</w:t>
            </w:r>
          </w:p>
        </w:tc>
        <w:tc>
          <w:tcPr>
            <w:tcW w:w="4961" w:type="dxa"/>
            <w:vAlign w:val="center"/>
          </w:tcPr>
          <w:p w:rsidR="005F39D9" w:rsidRPr="007B5851" w:rsidRDefault="005F39D9"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A</w:t>
            </w:r>
          </w:p>
        </w:tc>
        <w:tc>
          <w:tcPr>
            <w:tcW w:w="3226" w:type="dxa"/>
            <w:vAlign w:val="center"/>
          </w:tcPr>
          <w:p w:rsidR="005F39D9" w:rsidRPr="007B5851" w:rsidRDefault="005F39D9"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Kháng thể chống B</w:t>
            </w:r>
          </w:p>
        </w:tc>
      </w:tr>
      <w:tr w:rsidR="005F39D9" w:rsidRPr="007B5851" w:rsidTr="007D0BE0">
        <w:tc>
          <w:tcPr>
            <w:tcW w:w="1101" w:type="dxa"/>
            <w:vAlign w:val="center"/>
          </w:tcPr>
          <w:p w:rsidR="005F39D9" w:rsidRPr="007B5851" w:rsidRDefault="005F39D9"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B</w:t>
            </w:r>
          </w:p>
        </w:tc>
        <w:tc>
          <w:tcPr>
            <w:tcW w:w="4961" w:type="dxa"/>
            <w:vAlign w:val="center"/>
          </w:tcPr>
          <w:p w:rsidR="005F39D9" w:rsidRPr="007B5851" w:rsidRDefault="005F39D9"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B</w:t>
            </w:r>
          </w:p>
        </w:tc>
        <w:tc>
          <w:tcPr>
            <w:tcW w:w="3226" w:type="dxa"/>
            <w:vAlign w:val="center"/>
          </w:tcPr>
          <w:p w:rsidR="005F39D9" w:rsidRPr="007B5851" w:rsidRDefault="005F39D9"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Kháng thể chống A</w:t>
            </w:r>
          </w:p>
        </w:tc>
      </w:tr>
      <w:tr w:rsidR="005F39D9" w:rsidRPr="007B5851" w:rsidTr="007D0BE0">
        <w:tc>
          <w:tcPr>
            <w:tcW w:w="1101" w:type="dxa"/>
            <w:vAlign w:val="center"/>
          </w:tcPr>
          <w:p w:rsidR="005F39D9" w:rsidRPr="007B5851" w:rsidRDefault="005F39D9"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AB</w:t>
            </w:r>
          </w:p>
        </w:tc>
        <w:tc>
          <w:tcPr>
            <w:tcW w:w="4961" w:type="dxa"/>
            <w:vAlign w:val="center"/>
          </w:tcPr>
          <w:p w:rsidR="005F39D9" w:rsidRPr="007B5851" w:rsidRDefault="005F39D9"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A và B</w:t>
            </w:r>
          </w:p>
        </w:tc>
        <w:tc>
          <w:tcPr>
            <w:tcW w:w="3226" w:type="dxa"/>
            <w:vAlign w:val="center"/>
          </w:tcPr>
          <w:p w:rsidR="005F39D9" w:rsidRPr="007B5851" w:rsidRDefault="005F39D9"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Không có kháng thể chống A và kháng thể chống B</w:t>
            </w:r>
          </w:p>
        </w:tc>
      </w:tr>
      <w:tr w:rsidR="005F39D9" w:rsidRPr="007B5851" w:rsidTr="007D0BE0">
        <w:tc>
          <w:tcPr>
            <w:tcW w:w="1101" w:type="dxa"/>
            <w:vAlign w:val="center"/>
          </w:tcPr>
          <w:p w:rsidR="005F39D9" w:rsidRPr="007B5851" w:rsidRDefault="005F39D9"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O</w:t>
            </w:r>
          </w:p>
        </w:tc>
        <w:tc>
          <w:tcPr>
            <w:tcW w:w="4961" w:type="dxa"/>
            <w:vAlign w:val="center"/>
          </w:tcPr>
          <w:p w:rsidR="005F39D9" w:rsidRPr="007B5851" w:rsidRDefault="005F39D9"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Không có kháng nguyên A và kháng nguyên B</w:t>
            </w:r>
          </w:p>
        </w:tc>
        <w:tc>
          <w:tcPr>
            <w:tcW w:w="3226" w:type="dxa"/>
            <w:vAlign w:val="center"/>
          </w:tcPr>
          <w:p w:rsidR="005F39D9" w:rsidRPr="007B5851" w:rsidRDefault="005F39D9"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Kháng thể chống A và kháng thể chống B</w:t>
            </w:r>
          </w:p>
        </w:tc>
      </w:tr>
    </w:tbl>
    <w:p w:rsidR="005F39D9" w:rsidRPr="007B5851" w:rsidRDefault="005F39D9" w:rsidP="007B5851">
      <w:pPr>
        <w:tabs>
          <w:tab w:val="left" w:pos="284"/>
        </w:tabs>
        <w:spacing w:line="360" w:lineRule="auto"/>
        <w:jc w:val="both"/>
        <w:rPr>
          <w:rFonts w:eastAsia="Calibri" w:cs="Times New Roman"/>
          <w:sz w:val="28"/>
          <w:szCs w:val="28"/>
        </w:rPr>
      </w:pPr>
    </w:p>
    <w:p w:rsidR="005F39D9" w:rsidRPr="007B5851" w:rsidRDefault="005F39D9"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6. Thiết bị và vật tư.</w:t>
      </w:r>
    </w:p>
    <w:p w:rsidR="005F39D9" w:rsidRPr="007B5851" w:rsidRDefault="005F39D9" w:rsidP="007B5851">
      <w:pPr>
        <w:tabs>
          <w:tab w:val="left" w:pos="284"/>
        </w:tabs>
        <w:spacing w:line="360" w:lineRule="auto"/>
        <w:jc w:val="both"/>
        <w:rPr>
          <w:rFonts w:eastAsia="Calibri" w:cs="Times New Roman"/>
          <w:b/>
          <w:i/>
          <w:sz w:val="28"/>
          <w:szCs w:val="28"/>
        </w:rPr>
      </w:pPr>
      <w:r w:rsidRPr="007B5851">
        <w:rPr>
          <w:rFonts w:eastAsia="Calibri" w:cs="Times New Roman"/>
          <w:b/>
          <w:i/>
          <w:sz w:val="28"/>
          <w:szCs w:val="28"/>
        </w:rPr>
        <w:t>6.1. Thiết bị .</w:t>
      </w:r>
    </w:p>
    <w:p w:rsidR="005F39D9" w:rsidRPr="007B5851" w:rsidRDefault="005F39D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Kính hiển vi quang học.</w:t>
      </w:r>
    </w:p>
    <w:p w:rsidR="005F39D9" w:rsidRPr="007B5851" w:rsidRDefault="005F39D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Máy ly tâm.</w:t>
      </w:r>
    </w:p>
    <w:p w:rsidR="005F39D9" w:rsidRPr="007B5851" w:rsidRDefault="005F39D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Bình cách thủy 37</w:t>
      </w:r>
      <w:r w:rsidRPr="007B5851">
        <w:rPr>
          <w:rFonts w:eastAsia="Calibri" w:cs="Times New Roman"/>
          <w:sz w:val="28"/>
          <w:szCs w:val="28"/>
          <w:vertAlign w:val="superscript"/>
        </w:rPr>
        <w:t>0</w:t>
      </w:r>
      <w:r w:rsidRPr="007B5851">
        <w:rPr>
          <w:rFonts w:eastAsia="Calibri" w:cs="Times New Roman"/>
          <w:sz w:val="28"/>
          <w:szCs w:val="28"/>
        </w:rPr>
        <w:t xml:space="preserve">C. </w:t>
      </w:r>
    </w:p>
    <w:p w:rsidR="005F39D9" w:rsidRPr="007B5851" w:rsidRDefault="005F39D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Tủ lạnh để sinh phẩm.</w:t>
      </w:r>
    </w:p>
    <w:p w:rsidR="005F39D9" w:rsidRPr="007B5851" w:rsidRDefault="005F39D9" w:rsidP="007B5851">
      <w:pPr>
        <w:tabs>
          <w:tab w:val="left" w:pos="284"/>
        </w:tabs>
        <w:spacing w:line="360" w:lineRule="auto"/>
        <w:jc w:val="both"/>
        <w:rPr>
          <w:rFonts w:eastAsia="Calibri" w:cs="Times New Roman"/>
          <w:b/>
          <w:i/>
          <w:sz w:val="28"/>
          <w:szCs w:val="28"/>
        </w:rPr>
      </w:pPr>
      <w:r w:rsidRPr="007B5851">
        <w:rPr>
          <w:rFonts w:eastAsia="Calibri" w:cs="Times New Roman"/>
          <w:b/>
          <w:i/>
          <w:sz w:val="28"/>
          <w:szCs w:val="28"/>
        </w:rPr>
        <w:lastRenderedPageBreak/>
        <w:t>6.2. Dụng cụ.</w:t>
      </w:r>
    </w:p>
    <w:p w:rsidR="005F39D9" w:rsidRPr="007B5851" w:rsidRDefault="005F39D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Ống nghiệm thủy tinh.</w:t>
      </w:r>
    </w:p>
    <w:p w:rsidR="005F39D9" w:rsidRPr="007B5851" w:rsidRDefault="005F39D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Giá cắm ống nghiệm.</w:t>
      </w:r>
    </w:p>
    <w:p w:rsidR="005F39D9" w:rsidRPr="007B5851" w:rsidRDefault="005F39D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Pipette.</w:t>
      </w:r>
    </w:p>
    <w:p w:rsidR="005F39D9" w:rsidRPr="007B5851" w:rsidRDefault="005F39D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Lam kính sạch.</w:t>
      </w:r>
    </w:p>
    <w:p w:rsidR="005F39D9" w:rsidRPr="007B5851" w:rsidRDefault="005F39D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Bút viết.</w:t>
      </w:r>
    </w:p>
    <w:p w:rsidR="005F39D9" w:rsidRPr="007B5851" w:rsidRDefault="005F39D9" w:rsidP="007B5851">
      <w:pPr>
        <w:tabs>
          <w:tab w:val="left" w:pos="284"/>
        </w:tabs>
        <w:spacing w:line="360" w:lineRule="auto"/>
        <w:jc w:val="both"/>
        <w:rPr>
          <w:rFonts w:eastAsia="Calibri" w:cs="Times New Roman"/>
          <w:b/>
          <w:i/>
          <w:sz w:val="28"/>
          <w:szCs w:val="28"/>
        </w:rPr>
      </w:pPr>
      <w:r w:rsidRPr="007B5851">
        <w:rPr>
          <w:rFonts w:eastAsia="Calibri" w:cs="Times New Roman"/>
          <w:b/>
          <w:i/>
          <w:sz w:val="28"/>
          <w:szCs w:val="28"/>
        </w:rPr>
        <w:t>6.3. Thuốc thử và hóa chất.</w:t>
      </w:r>
    </w:p>
    <w:p w:rsidR="005F39D9" w:rsidRPr="007B5851" w:rsidRDefault="005F39D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Huyết thanh mẫu: Anti A, Anti B, chống AB (được sản suất theo phương pháp kháng thể đơn dòng)</w:t>
      </w:r>
    </w:p>
    <w:p w:rsidR="005F39D9" w:rsidRPr="007B5851" w:rsidRDefault="005F39D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Hồng cầu mẫu A 5%, B 5%,</w:t>
      </w:r>
    </w:p>
    <w:p w:rsidR="005F39D9" w:rsidRPr="007B5851" w:rsidRDefault="005F39D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Nước cất,</w:t>
      </w:r>
    </w:p>
    <w:p w:rsidR="005F39D9" w:rsidRPr="007B5851" w:rsidRDefault="005F39D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Nước muối sinh lý.</w:t>
      </w:r>
    </w:p>
    <w:p w:rsidR="005F39D9" w:rsidRPr="007B5851" w:rsidRDefault="005F39D9" w:rsidP="007B5851">
      <w:pPr>
        <w:tabs>
          <w:tab w:val="left" w:pos="284"/>
        </w:tabs>
        <w:spacing w:line="360" w:lineRule="auto"/>
        <w:jc w:val="both"/>
        <w:rPr>
          <w:rFonts w:eastAsia="Calibri" w:cs="Times New Roman"/>
          <w:b/>
          <w:sz w:val="28"/>
          <w:szCs w:val="28"/>
        </w:rPr>
      </w:pPr>
      <w:r w:rsidRPr="007B5851">
        <w:rPr>
          <w:rFonts w:eastAsia="Calibri" w:cs="Times New Roman"/>
          <w:b/>
          <w:i/>
          <w:sz w:val="28"/>
          <w:szCs w:val="28"/>
        </w:rPr>
        <w:t>6.4. Mẫu bệnh phẩm</w:t>
      </w:r>
    </w:p>
    <w:p w:rsidR="005F39D9" w:rsidRPr="007B5851" w:rsidRDefault="005F39D9" w:rsidP="007B5851">
      <w:pPr>
        <w:tabs>
          <w:tab w:val="left" w:pos="284"/>
        </w:tabs>
        <w:spacing w:line="360" w:lineRule="auto"/>
        <w:jc w:val="both"/>
        <w:rPr>
          <w:rFonts w:eastAsia="Calibri" w:cs="Times New Roman"/>
          <w:sz w:val="28"/>
          <w:szCs w:val="28"/>
        </w:rPr>
      </w:pPr>
      <w:r w:rsidRPr="007B5851">
        <w:rPr>
          <w:rFonts w:eastAsia="Calibri" w:cs="Times New Roman"/>
          <w:b/>
          <w:sz w:val="28"/>
          <w:szCs w:val="28"/>
        </w:rPr>
        <w:t xml:space="preserve">  </w:t>
      </w:r>
      <w:r w:rsidRPr="007B5851">
        <w:rPr>
          <w:rFonts w:eastAsia="Calibri" w:cs="Times New Roman"/>
          <w:sz w:val="28"/>
          <w:szCs w:val="28"/>
        </w:rPr>
        <w:t xml:space="preserve">Gồm 2 ống máu của người bệnh: </w:t>
      </w:r>
    </w:p>
    <w:p w:rsidR="005F39D9" w:rsidRPr="007B5851" w:rsidRDefault="005F39D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Ống máu chống đông bằng EDTA: 2ml.</w:t>
      </w:r>
    </w:p>
    <w:p w:rsidR="005F39D9" w:rsidRPr="007B5851" w:rsidRDefault="005F39D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Ống máu không chống đông: 2ml.</w:t>
      </w:r>
    </w:p>
    <w:p w:rsidR="005F39D9" w:rsidRPr="007B5851" w:rsidRDefault="005F39D9" w:rsidP="007B5851">
      <w:pPr>
        <w:tabs>
          <w:tab w:val="left" w:pos="284"/>
        </w:tabs>
        <w:spacing w:line="360" w:lineRule="auto"/>
        <w:jc w:val="both"/>
        <w:rPr>
          <w:rFonts w:eastAsia="Calibri" w:cs="Times New Roman"/>
          <w:b/>
          <w:sz w:val="28"/>
          <w:szCs w:val="28"/>
          <w:lang w:val="fr-FR"/>
        </w:rPr>
      </w:pPr>
      <w:r w:rsidRPr="007B5851">
        <w:rPr>
          <w:rFonts w:eastAsia="Calibri" w:cs="Times New Roman"/>
          <w:b/>
          <w:sz w:val="28"/>
          <w:szCs w:val="28"/>
          <w:lang w:val="fr-FR"/>
        </w:rPr>
        <w:t>7. Kiểm tra chất lượng.</w:t>
      </w:r>
    </w:p>
    <w:p w:rsidR="005F39D9" w:rsidRPr="007B5851" w:rsidRDefault="005F39D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Hóa chất, sinh phẩm phải được kiểm tra đạt chất lượng.</w:t>
      </w:r>
    </w:p>
    <w:p w:rsidR="005F39D9" w:rsidRPr="007B5851" w:rsidRDefault="005F39D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Bệnh phẩm phải đạt tiêu chuẩn chất lượng.</w:t>
      </w:r>
    </w:p>
    <w:p w:rsidR="005F39D9" w:rsidRPr="007B5851" w:rsidRDefault="005F39D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Dụng cụ phải đảm bảo sạch, khô.</w:t>
      </w:r>
    </w:p>
    <w:p w:rsidR="005F39D9" w:rsidRPr="007B5851" w:rsidRDefault="005F39D9" w:rsidP="007B5851">
      <w:pPr>
        <w:tabs>
          <w:tab w:val="left" w:pos="0"/>
          <w:tab w:val="left" w:pos="284"/>
        </w:tabs>
        <w:spacing w:line="360" w:lineRule="auto"/>
        <w:jc w:val="both"/>
        <w:rPr>
          <w:rFonts w:eastAsia="Calibri" w:cs="Times New Roman"/>
          <w:b/>
          <w:sz w:val="28"/>
          <w:szCs w:val="28"/>
        </w:rPr>
      </w:pPr>
      <w:r w:rsidRPr="007B5851">
        <w:rPr>
          <w:rFonts w:eastAsia="Calibri" w:cs="Times New Roman"/>
          <w:b/>
          <w:sz w:val="28"/>
          <w:szCs w:val="28"/>
        </w:rPr>
        <w:t>8. An toàn.</w:t>
      </w:r>
    </w:p>
    <w:p w:rsidR="005F39D9" w:rsidRPr="007B5851" w:rsidRDefault="005F39D9" w:rsidP="007B5851">
      <w:pPr>
        <w:tabs>
          <w:tab w:val="left" w:pos="0"/>
          <w:tab w:val="left" w:pos="284"/>
        </w:tabs>
        <w:spacing w:line="360" w:lineRule="auto"/>
        <w:jc w:val="both"/>
        <w:rPr>
          <w:rFonts w:eastAsia="Calibri" w:cs="Times New Roman"/>
          <w:sz w:val="28"/>
          <w:szCs w:val="28"/>
        </w:rPr>
      </w:pPr>
      <w:r w:rsidRPr="007B5851">
        <w:rPr>
          <w:rFonts w:eastAsia="Calibri" w:cs="Times New Roman"/>
          <w:b/>
          <w:sz w:val="28"/>
          <w:szCs w:val="28"/>
        </w:rPr>
        <w:t xml:space="preserve">- </w:t>
      </w:r>
      <w:r w:rsidRPr="007B5851">
        <w:rPr>
          <w:rFonts w:eastAsia="Calibri" w:cs="Times New Roman"/>
          <w:sz w:val="28"/>
          <w:szCs w:val="28"/>
        </w:rPr>
        <w:t>Thực hiện đúng các bước trong quy trình.</w:t>
      </w:r>
    </w:p>
    <w:p w:rsidR="005F39D9" w:rsidRPr="007B5851" w:rsidRDefault="005F39D9" w:rsidP="007B5851">
      <w:pPr>
        <w:tabs>
          <w:tab w:val="left" w:pos="0"/>
          <w:tab w:val="left" w:pos="284"/>
        </w:tabs>
        <w:spacing w:line="360" w:lineRule="auto"/>
        <w:jc w:val="both"/>
        <w:rPr>
          <w:rFonts w:eastAsia="Calibri" w:cs="Times New Roman"/>
          <w:sz w:val="28"/>
          <w:szCs w:val="28"/>
        </w:rPr>
      </w:pPr>
      <w:r w:rsidRPr="007B5851">
        <w:rPr>
          <w:rFonts w:eastAsia="Calibri" w:cs="Times New Roman"/>
          <w:sz w:val="28"/>
          <w:szCs w:val="28"/>
        </w:rPr>
        <w:t>-  Trang phục, đeo găng tay, khẩu trang theo quy định.</w:t>
      </w:r>
    </w:p>
    <w:p w:rsidR="005F39D9" w:rsidRPr="007B5851" w:rsidRDefault="005F39D9" w:rsidP="007B5851">
      <w:pPr>
        <w:tabs>
          <w:tab w:val="left" w:pos="0"/>
          <w:tab w:val="left" w:pos="284"/>
        </w:tabs>
        <w:spacing w:line="360" w:lineRule="auto"/>
        <w:jc w:val="both"/>
        <w:rPr>
          <w:rFonts w:eastAsia="Calibri" w:cs="Times New Roman"/>
          <w:b/>
          <w:sz w:val="28"/>
          <w:szCs w:val="28"/>
        </w:rPr>
      </w:pPr>
      <w:r w:rsidRPr="007B5851">
        <w:rPr>
          <w:rFonts w:eastAsia="Calibri" w:cs="Times New Roman"/>
          <w:b/>
          <w:sz w:val="28"/>
          <w:szCs w:val="28"/>
        </w:rPr>
        <w:lastRenderedPageBreak/>
        <w:t>9. Nội dung thực hiện.</w:t>
      </w:r>
    </w:p>
    <w:p w:rsidR="005F39D9" w:rsidRPr="007B5851" w:rsidRDefault="005F39D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Chuẩn bị dụng cụ, hóa chất, sinh phẩm trước khi tiến hành xét nghiệm.</w:t>
      </w:r>
    </w:p>
    <w:p w:rsidR="005F39D9" w:rsidRPr="007B5851" w:rsidRDefault="005F39D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Nhận bệnh phẩm và phiếu yêu cầu định nhóm máu  hệ ABO  của người bệnh, kiểm tra và đối chiếu các thông tin của người bệnh trên ống máu và phiếu xét nghiệm.</w:t>
      </w:r>
    </w:p>
    <w:p w:rsidR="005F39D9" w:rsidRPr="007B5851" w:rsidRDefault="005F39D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Rửa hồng cầu bệnh nhân nhiều lần bằng nước muối sinh lý  đến khi hồng cầu bệnh nhân không còn tự ngưng kết.</w:t>
      </w:r>
    </w:p>
    <w:p w:rsidR="005F39D9" w:rsidRPr="007B5851" w:rsidRDefault="005F39D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Chuẩn bị hồng cầu người bệnh 5% trong môi trường nước muối sinh lý 0.9% (1 giọt hồng cầu khối của người bệnh+ 19 giọt NaCl0.9%).</w:t>
      </w:r>
    </w:p>
    <w:p w:rsidR="005F39D9" w:rsidRPr="007B5851" w:rsidRDefault="005F39D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Định nhóm máu ABO của bệnh nhân bằng 2 phương pháp huyết thanh mẫu và hồng cầu mẫu (theo quy trình định nhóm máu ABO bằng  kỹ thuật ống nghiệm.).</w:t>
      </w:r>
    </w:p>
    <w:p w:rsidR="005F39D9" w:rsidRPr="007B5851" w:rsidRDefault="005F39D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xml:space="preserve">- Đọc kết quả thấy có sự bât đồng giữa 2 phương pháp huyết thanh mẫu và hồng cầu mẫu. </w:t>
      </w:r>
    </w:p>
    <w:p w:rsidR="005F39D9" w:rsidRPr="007B5851" w:rsidRDefault="005F39D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Tiến hành xét nghiệm 3 chứng:</w:t>
      </w:r>
    </w:p>
    <w:p w:rsidR="005F39D9" w:rsidRPr="007B5851" w:rsidRDefault="005F39D9" w:rsidP="007B5851">
      <w:pPr>
        <w:pStyle w:val="NormalWeb"/>
        <w:shd w:val="clear" w:color="auto" w:fill="FFFFFF"/>
        <w:tabs>
          <w:tab w:val="left" w:pos="284"/>
        </w:tabs>
        <w:spacing w:before="0" w:beforeAutospacing="0" w:after="0" w:afterAutospacing="0" w:line="360" w:lineRule="auto"/>
        <w:jc w:val="both"/>
        <w:rPr>
          <w:sz w:val="28"/>
          <w:szCs w:val="28"/>
        </w:rPr>
      </w:pPr>
      <w:r w:rsidRPr="007B5851">
        <w:rPr>
          <w:rStyle w:val="Emphasis"/>
          <w:b/>
          <w:bCs/>
          <w:sz w:val="28"/>
          <w:szCs w:val="28"/>
        </w:rPr>
        <w:t>+Chứng tự thân: </w:t>
      </w:r>
      <w:r w:rsidRPr="007B5851">
        <w:rPr>
          <w:sz w:val="28"/>
          <w:szCs w:val="28"/>
        </w:rPr>
        <w:t>Phản ứng giữa huyết thanh của bệnh nhân và hồng cầu của bệnh nhân (Nhỏ vào 1 ống nghiệm tan máu 2 giọt huyết thanh của bệnh nhân và 1 giọt hồng cầu bệnh nhân đã rửa pha thành 5%. Trộn đều, ly tâm 1000 vòng phút/1phút, đọc kết quả bằng mắt thường và trên kính hiển vi).</w:t>
      </w:r>
    </w:p>
    <w:p w:rsidR="005F39D9" w:rsidRPr="007B5851" w:rsidRDefault="005F39D9" w:rsidP="007B5851">
      <w:pPr>
        <w:pStyle w:val="NormalWeb"/>
        <w:shd w:val="clear" w:color="auto" w:fill="FFFFFF"/>
        <w:tabs>
          <w:tab w:val="left" w:pos="284"/>
        </w:tabs>
        <w:spacing w:before="0" w:beforeAutospacing="0" w:after="0" w:afterAutospacing="0" w:line="360" w:lineRule="auto"/>
        <w:jc w:val="both"/>
        <w:rPr>
          <w:sz w:val="28"/>
          <w:szCs w:val="28"/>
        </w:rPr>
      </w:pPr>
      <w:r w:rsidRPr="007B5851">
        <w:rPr>
          <w:rStyle w:val="Emphasis"/>
          <w:b/>
          <w:bCs/>
          <w:sz w:val="28"/>
          <w:szCs w:val="28"/>
        </w:rPr>
        <w:t>+Chứng AB: </w:t>
      </w:r>
      <w:r w:rsidRPr="007B5851">
        <w:rPr>
          <w:sz w:val="28"/>
          <w:szCs w:val="28"/>
        </w:rPr>
        <w:t>Phản ứng giữa huyết thanh AB và hồng cầu bệnh nhân (Nhỏ vào 1 ống nghiệm tan máu 2 giọt huyết thanh AB và 1 giọt hồng cầu bệnh nhân đã rửa pha thành 5%.Trộn đều ly tâm 1000 vòng phút/ 1 phút, đọc kết quả bằng mắt thường và trên kính hiển vi). Nếu phản ứng âm tính thì phương pháp định nhóm</w:t>
      </w:r>
    </w:p>
    <w:p w:rsidR="005F39D9" w:rsidRPr="007B5851" w:rsidRDefault="005F39D9" w:rsidP="007B5851">
      <w:pPr>
        <w:pStyle w:val="NormalWeb"/>
        <w:shd w:val="clear" w:color="auto" w:fill="FFFFFF"/>
        <w:tabs>
          <w:tab w:val="left" w:pos="284"/>
        </w:tabs>
        <w:spacing w:before="0" w:beforeAutospacing="0" w:after="0" w:afterAutospacing="0" w:line="360" w:lineRule="auto"/>
        <w:jc w:val="both"/>
        <w:rPr>
          <w:sz w:val="28"/>
          <w:szCs w:val="28"/>
        </w:rPr>
      </w:pPr>
      <w:r w:rsidRPr="007B5851">
        <w:rPr>
          <w:sz w:val="28"/>
          <w:szCs w:val="28"/>
        </w:rPr>
        <w:t>bằng huyết thanh mẫu được bảo đảm.</w:t>
      </w:r>
    </w:p>
    <w:p w:rsidR="005F39D9" w:rsidRPr="007B5851" w:rsidRDefault="005F39D9" w:rsidP="007B5851">
      <w:pPr>
        <w:pStyle w:val="NormalWeb"/>
        <w:shd w:val="clear" w:color="auto" w:fill="FFFFFF"/>
        <w:tabs>
          <w:tab w:val="left" w:pos="284"/>
        </w:tabs>
        <w:spacing w:before="0" w:beforeAutospacing="0" w:after="0" w:afterAutospacing="0" w:line="360" w:lineRule="auto"/>
        <w:jc w:val="both"/>
        <w:rPr>
          <w:sz w:val="28"/>
          <w:szCs w:val="28"/>
        </w:rPr>
      </w:pPr>
      <w:r w:rsidRPr="007B5851">
        <w:rPr>
          <w:rStyle w:val="Emphasis"/>
          <w:b/>
          <w:bCs/>
          <w:sz w:val="28"/>
          <w:szCs w:val="28"/>
        </w:rPr>
        <w:t>+</w:t>
      </w:r>
      <w:r w:rsidRPr="007B5851">
        <w:rPr>
          <w:rStyle w:val="Strong"/>
          <w:i/>
          <w:iCs/>
          <w:sz w:val="28"/>
          <w:szCs w:val="28"/>
        </w:rPr>
        <w:t>Chứng đồng loài</w:t>
      </w:r>
      <w:r w:rsidRPr="007B5851">
        <w:rPr>
          <w:rStyle w:val="Emphasis"/>
          <w:b/>
          <w:bCs/>
          <w:sz w:val="28"/>
          <w:szCs w:val="28"/>
        </w:rPr>
        <w:t>:</w:t>
      </w:r>
      <w:r w:rsidRPr="007B5851">
        <w:rPr>
          <w:sz w:val="28"/>
          <w:szCs w:val="28"/>
        </w:rPr>
        <w:t>Phản ứng giữa huyết thanh bệnh nhân và hồng cầu O (Nhỏ vào 1 ống nghiệm tan máu 2 giọt huyết thanh bệnh nhân và 1 giọt hồng cầu O đã rửa pha thành 5%. Trộn đều, ly tâm 1000 vòng phút/ 1 phút, đọc kết quả bằng mắt thường và trên kính hiển vi). Nếu phản ứng âm tính thì phương pháp định</w:t>
      </w:r>
    </w:p>
    <w:p w:rsidR="005F39D9" w:rsidRPr="007B5851" w:rsidRDefault="005F39D9" w:rsidP="007B5851">
      <w:pPr>
        <w:pStyle w:val="NormalWeb"/>
        <w:shd w:val="clear" w:color="auto" w:fill="FFFFFF"/>
        <w:tabs>
          <w:tab w:val="left" w:pos="284"/>
        </w:tabs>
        <w:spacing w:before="0" w:beforeAutospacing="0" w:after="0" w:afterAutospacing="0" w:line="360" w:lineRule="auto"/>
        <w:jc w:val="both"/>
        <w:rPr>
          <w:sz w:val="28"/>
          <w:szCs w:val="28"/>
        </w:rPr>
      </w:pPr>
      <w:r w:rsidRPr="007B5851">
        <w:rPr>
          <w:sz w:val="28"/>
          <w:szCs w:val="28"/>
        </w:rPr>
        <w:lastRenderedPageBreak/>
        <w:t>nhóm bằng hồng cầu mẫu được bảo đảm.</w:t>
      </w:r>
    </w:p>
    <w:p w:rsidR="005F39D9" w:rsidRPr="007B5851" w:rsidRDefault="005F39D9" w:rsidP="007B5851">
      <w:pPr>
        <w:tabs>
          <w:tab w:val="left" w:pos="0"/>
          <w:tab w:val="left" w:pos="142"/>
          <w:tab w:val="left" w:pos="284"/>
        </w:tabs>
        <w:spacing w:line="360" w:lineRule="auto"/>
        <w:jc w:val="both"/>
        <w:rPr>
          <w:rFonts w:eastAsia="Calibri" w:cs="Times New Roman"/>
          <w:b/>
          <w:sz w:val="28"/>
          <w:szCs w:val="28"/>
        </w:rPr>
      </w:pPr>
      <w:r w:rsidRPr="007B5851">
        <w:rPr>
          <w:rFonts w:eastAsia="Calibri" w:cs="Times New Roman"/>
          <w:b/>
          <w:sz w:val="28"/>
          <w:szCs w:val="28"/>
        </w:rPr>
        <w:t>10.Diễn giải và báo cáo kết quả.</w:t>
      </w:r>
    </w:p>
    <w:p w:rsidR="005F39D9" w:rsidRPr="007B5851" w:rsidRDefault="005F39D9" w:rsidP="007B5851">
      <w:pPr>
        <w:tabs>
          <w:tab w:val="left" w:pos="0"/>
          <w:tab w:val="left" w:pos="142"/>
          <w:tab w:val="left" w:pos="284"/>
        </w:tabs>
        <w:spacing w:line="360" w:lineRule="auto"/>
        <w:jc w:val="both"/>
        <w:rPr>
          <w:rFonts w:eastAsia="Calibri" w:cs="Times New Roman"/>
          <w:sz w:val="28"/>
          <w:szCs w:val="28"/>
        </w:rPr>
      </w:pPr>
      <w:r w:rsidRPr="007B5851">
        <w:rPr>
          <w:rFonts w:eastAsia="Calibri" w:cs="Times New Roman"/>
          <w:sz w:val="28"/>
          <w:szCs w:val="28"/>
        </w:rPr>
        <w:t>Dựa vào kết quả 3 chứng tự thân, đồng loài, AB ở trên, có thể phân các trường hợp khó khăn trong định nhóm máu hệ ABO thành 2 nhóm chính để tìm nguyên nhân gây khó khăn trong việc xác định nhóm máu hệ ABO như sau:</w:t>
      </w:r>
    </w:p>
    <w:p w:rsidR="005F39D9" w:rsidRPr="007B5851" w:rsidRDefault="005F39D9" w:rsidP="007B5851">
      <w:pPr>
        <w:tabs>
          <w:tab w:val="left" w:pos="0"/>
          <w:tab w:val="left" w:pos="142"/>
          <w:tab w:val="left" w:pos="284"/>
        </w:tabs>
        <w:spacing w:line="360" w:lineRule="auto"/>
        <w:jc w:val="both"/>
        <w:rPr>
          <w:rStyle w:val="Strong"/>
          <w:rFonts w:eastAsia="Calibri" w:cs="Times New Roman"/>
          <w:b w:val="0"/>
          <w:sz w:val="28"/>
          <w:szCs w:val="28"/>
          <w:shd w:val="clear" w:color="auto" w:fill="FFFFFF"/>
        </w:rPr>
      </w:pPr>
      <w:r w:rsidRPr="007B5851">
        <w:rPr>
          <w:rFonts w:eastAsia="Calibri" w:cs="Times New Roman"/>
          <w:b/>
          <w:i/>
          <w:sz w:val="28"/>
          <w:szCs w:val="28"/>
        </w:rPr>
        <w:t>10.1.</w:t>
      </w:r>
      <w:r w:rsidRPr="007B5851">
        <w:rPr>
          <w:rFonts w:eastAsia="Calibri" w:cs="Times New Roman"/>
          <w:i/>
          <w:sz w:val="28"/>
          <w:szCs w:val="28"/>
        </w:rPr>
        <w:t xml:space="preserve"> </w:t>
      </w:r>
      <w:r w:rsidRPr="007B5851">
        <w:rPr>
          <w:rStyle w:val="Strong"/>
          <w:rFonts w:eastAsia="Calibri" w:cs="Times New Roman"/>
          <w:i/>
          <w:sz w:val="28"/>
          <w:szCs w:val="28"/>
          <w:shd w:val="clear" w:color="auto" w:fill="FFFFFF"/>
        </w:rPr>
        <w:t>Khi cả 3 chứng nói trên đều âm tính</w:t>
      </w:r>
      <w:r w:rsidRPr="007B5851">
        <w:rPr>
          <w:rStyle w:val="Strong"/>
          <w:rFonts w:eastAsia="Calibri" w:cs="Times New Roman"/>
          <w:sz w:val="28"/>
          <w:szCs w:val="28"/>
          <w:shd w:val="clear" w:color="auto" w:fill="FFFFFF"/>
        </w:rPr>
        <w:t>: có thể do các nguyên nhân sau:</w:t>
      </w:r>
    </w:p>
    <w:p w:rsidR="005F39D9" w:rsidRPr="007B5851" w:rsidRDefault="005F39D9" w:rsidP="007B5851">
      <w:pPr>
        <w:pStyle w:val="NormalWeb"/>
        <w:shd w:val="clear" w:color="auto" w:fill="FFFFFF"/>
        <w:tabs>
          <w:tab w:val="left" w:pos="284"/>
        </w:tabs>
        <w:spacing w:before="0" w:beforeAutospacing="0" w:after="0" w:afterAutospacing="0" w:line="360" w:lineRule="auto"/>
        <w:jc w:val="both"/>
        <w:rPr>
          <w:b/>
          <w:bCs/>
          <w:sz w:val="28"/>
          <w:szCs w:val="28"/>
        </w:rPr>
      </w:pPr>
      <w:r w:rsidRPr="007B5851">
        <w:rPr>
          <w:rStyle w:val="Strong"/>
          <w:sz w:val="28"/>
          <w:szCs w:val="28"/>
        </w:rPr>
        <w:t>10.1.1. Trường hợp có tiêu huyết tố:</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12"/>
        <w:gridCol w:w="1813"/>
        <w:gridCol w:w="1814"/>
        <w:gridCol w:w="1809"/>
        <w:gridCol w:w="1813"/>
      </w:tblGrid>
      <w:tr w:rsidR="005F39D9" w:rsidRPr="007B5851" w:rsidTr="007D0BE0">
        <w:tc>
          <w:tcPr>
            <w:tcW w:w="1857" w:type="dxa"/>
            <w:vAlign w:val="center"/>
          </w:tcPr>
          <w:p w:rsidR="005F39D9" w:rsidRPr="007B5851" w:rsidRDefault="005F39D9" w:rsidP="007B5851">
            <w:pPr>
              <w:pStyle w:val="NormalWeb"/>
              <w:tabs>
                <w:tab w:val="left" w:pos="284"/>
              </w:tabs>
              <w:spacing w:before="60" w:beforeAutospacing="0" w:after="60" w:afterAutospacing="0" w:line="360" w:lineRule="auto"/>
              <w:jc w:val="both"/>
              <w:rPr>
                <w:sz w:val="28"/>
                <w:szCs w:val="28"/>
              </w:rPr>
            </w:pPr>
            <w:r w:rsidRPr="007B5851">
              <w:rPr>
                <w:sz w:val="28"/>
                <w:szCs w:val="28"/>
              </w:rPr>
              <w:t>Anti A</w:t>
            </w:r>
          </w:p>
        </w:tc>
        <w:tc>
          <w:tcPr>
            <w:tcW w:w="1857" w:type="dxa"/>
            <w:vAlign w:val="center"/>
          </w:tcPr>
          <w:p w:rsidR="005F39D9" w:rsidRPr="007B5851" w:rsidRDefault="005F39D9" w:rsidP="007B5851">
            <w:pPr>
              <w:pStyle w:val="NormalWeb"/>
              <w:tabs>
                <w:tab w:val="left" w:pos="284"/>
              </w:tabs>
              <w:spacing w:before="60" w:beforeAutospacing="0" w:after="60" w:afterAutospacing="0" w:line="360" w:lineRule="auto"/>
              <w:jc w:val="both"/>
              <w:rPr>
                <w:sz w:val="28"/>
                <w:szCs w:val="28"/>
              </w:rPr>
            </w:pPr>
            <w:r w:rsidRPr="007B5851">
              <w:rPr>
                <w:sz w:val="28"/>
                <w:szCs w:val="28"/>
              </w:rPr>
              <w:t>Anti B</w:t>
            </w:r>
          </w:p>
        </w:tc>
        <w:tc>
          <w:tcPr>
            <w:tcW w:w="1858" w:type="dxa"/>
            <w:vAlign w:val="center"/>
          </w:tcPr>
          <w:p w:rsidR="005F39D9" w:rsidRPr="007B5851" w:rsidRDefault="005F39D9" w:rsidP="007B5851">
            <w:pPr>
              <w:pStyle w:val="NormalWeb"/>
              <w:tabs>
                <w:tab w:val="left" w:pos="284"/>
              </w:tabs>
              <w:spacing w:before="60" w:beforeAutospacing="0" w:after="60" w:afterAutospacing="0" w:line="360" w:lineRule="auto"/>
              <w:jc w:val="both"/>
              <w:rPr>
                <w:sz w:val="28"/>
                <w:szCs w:val="28"/>
              </w:rPr>
            </w:pPr>
            <w:r w:rsidRPr="007B5851">
              <w:rPr>
                <w:sz w:val="28"/>
                <w:szCs w:val="28"/>
              </w:rPr>
              <w:t>Anti AB</w:t>
            </w:r>
          </w:p>
        </w:tc>
        <w:tc>
          <w:tcPr>
            <w:tcW w:w="1858" w:type="dxa"/>
            <w:vAlign w:val="center"/>
          </w:tcPr>
          <w:p w:rsidR="005F39D9" w:rsidRPr="007B5851" w:rsidRDefault="005F39D9" w:rsidP="007B5851">
            <w:pPr>
              <w:pStyle w:val="NormalWeb"/>
              <w:tabs>
                <w:tab w:val="left" w:pos="284"/>
              </w:tabs>
              <w:spacing w:before="60" w:beforeAutospacing="0" w:after="60" w:afterAutospacing="0" w:line="360" w:lineRule="auto"/>
              <w:jc w:val="both"/>
              <w:rPr>
                <w:sz w:val="28"/>
                <w:szCs w:val="28"/>
              </w:rPr>
            </w:pPr>
            <w:r w:rsidRPr="007B5851">
              <w:rPr>
                <w:sz w:val="28"/>
                <w:szCs w:val="28"/>
              </w:rPr>
              <w:t>HC A</w:t>
            </w:r>
          </w:p>
        </w:tc>
        <w:tc>
          <w:tcPr>
            <w:tcW w:w="1858" w:type="dxa"/>
            <w:vAlign w:val="center"/>
          </w:tcPr>
          <w:p w:rsidR="005F39D9" w:rsidRPr="007B5851" w:rsidRDefault="005F39D9" w:rsidP="007B5851">
            <w:pPr>
              <w:pStyle w:val="NormalWeb"/>
              <w:tabs>
                <w:tab w:val="left" w:pos="284"/>
              </w:tabs>
              <w:spacing w:before="60" w:beforeAutospacing="0" w:after="60" w:afterAutospacing="0" w:line="360" w:lineRule="auto"/>
              <w:jc w:val="both"/>
              <w:rPr>
                <w:sz w:val="28"/>
                <w:szCs w:val="28"/>
              </w:rPr>
            </w:pPr>
            <w:r w:rsidRPr="007B5851">
              <w:rPr>
                <w:sz w:val="28"/>
                <w:szCs w:val="28"/>
              </w:rPr>
              <w:t>HC B</w:t>
            </w:r>
          </w:p>
        </w:tc>
      </w:tr>
      <w:tr w:rsidR="005F39D9" w:rsidRPr="007B5851" w:rsidTr="007D0BE0">
        <w:tc>
          <w:tcPr>
            <w:tcW w:w="1857" w:type="dxa"/>
            <w:vAlign w:val="center"/>
          </w:tcPr>
          <w:p w:rsidR="005F39D9" w:rsidRPr="007B5851" w:rsidRDefault="005F39D9" w:rsidP="007B5851">
            <w:pPr>
              <w:pStyle w:val="NormalWeb"/>
              <w:tabs>
                <w:tab w:val="left" w:pos="284"/>
              </w:tabs>
              <w:spacing w:before="60" w:beforeAutospacing="0" w:after="60" w:afterAutospacing="0" w:line="360" w:lineRule="auto"/>
              <w:jc w:val="both"/>
              <w:rPr>
                <w:sz w:val="28"/>
                <w:szCs w:val="28"/>
              </w:rPr>
            </w:pPr>
            <w:r w:rsidRPr="007B5851">
              <w:rPr>
                <w:sz w:val="28"/>
                <w:szCs w:val="28"/>
              </w:rPr>
              <w:t>-</w:t>
            </w:r>
          </w:p>
        </w:tc>
        <w:tc>
          <w:tcPr>
            <w:tcW w:w="1857" w:type="dxa"/>
            <w:vAlign w:val="center"/>
          </w:tcPr>
          <w:p w:rsidR="005F39D9" w:rsidRPr="007B5851" w:rsidRDefault="005F39D9" w:rsidP="007B5851">
            <w:pPr>
              <w:pStyle w:val="NormalWeb"/>
              <w:tabs>
                <w:tab w:val="left" w:pos="284"/>
              </w:tabs>
              <w:spacing w:before="60" w:beforeAutospacing="0" w:after="60" w:afterAutospacing="0" w:line="360" w:lineRule="auto"/>
              <w:jc w:val="both"/>
              <w:rPr>
                <w:sz w:val="28"/>
                <w:szCs w:val="28"/>
              </w:rPr>
            </w:pPr>
            <w:r w:rsidRPr="007B5851">
              <w:rPr>
                <w:sz w:val="28"/>
                <w:szCs w:val="28"/>
              </w:rPr>
              <w:t>-</w:t>
            </w:r>
          </w:p>
        </w:tc>
        <w:tc>
          <w:tcPr>
            <w:tcW w:w="1858" w:type="dxa"/>
            <w:vAlign w:val="center"/>
          </w:tcPr>
          <w:p w:rsidR="005F39D9" w:rsidRPr="007B5851" w:rsidRDefault="005F39D9" w:rsidP="007B5851">
            <w:pPr>
              <w:pStyle w:val="NormalWeb"/>
              <w:tabs>
                <w:tab w:val="left" w:pos="284"/>
              </w:tabs>
              <w:spacing w:before="60" w:beforeAutospacing="0" w:after="60" w:afterAutospacing="0" w:line="360" w:lineRule="auto"/>
              <w:jc w:val="both"/>
              <w:rPr>
                <w:sz w:val="28"/>
                <w:szCs w:val="28"/>
              </w:rPr>
            </w:pPr>
            <w:r w:rsidRPr="007B5851">
              <w:rPr>
                <w:sz w:val="28"/>
                <w:szCs w:val="28"/>
              </w:rPr>
              <w:t>-</w:t>
            </w:r>
          </w:p>
        </w:tc>
        <w:tc>
          <w:tcPr>
            <w:tcW w:w="1858" w:type="dxa"/>
            <w:vAlign w:val="center"/>
          </w:tcPr>
          <w:p w:rsidR="005F39D9" w:rsidRPr="007B5851" w:rsidRDefault="005F39D9" w:rsidP="007B5851">
            <w:pPr>
              <w:pStyle w:val="NormalWeb"/>
              <w:tabs>
                <w:tab w:val="left" w:pos="284"/>
              </w:tabs>
              <w:spacing w:before="60" w:beforeAutospacing="0" w:after="60" w:afterAutospacing="0" w:line="360" w:lineRule="auto"/>
              <w:jc w:val="both"/>
              <w:rPr>
                <w:sz w:val="28"/>
                <w:szCs w:val="28"/>
              </w:rPr>
            </w:pPr>
            <w:r w:rsidRPr="007B5851">
              <w:rPr>
                <w:sz w:val="28"/>
                <w:szCs w:val="28"/>
              </w:rPr>
              <w:t>+</w:t>
            </w:r>
          </w:p>
        </w:tc>
        <w:tc>
          <w:tcPr>
            <w:tcW w:w="1858" w:type="dxa"/>
            <w:vAlign w:val="center"/>
          </w:tcPr>
          <w:p w:rsidR="005F39D9" w:rsidRPr="007B5851" w:rsidRDefault="005F39D9" w:rsidP="007B5851">
            <w:pPr>
              <w:pStyle w:val="NormalWeb"/>
              <w:tabs>
                <w:tab w:val="left" w:pos="284"/>
              </w:tabs>
              <w:spacing w:before="60" w:beforeAutospacing="0" w:after="60" w:afterAutospacing="0" w:line="360" w:lineRule="auto"/>
              <w:jc w:val="both"/>
              <w:rPr>
                <w:sz w:val="28"/>
                <w:szCs w:val="28"/>
              </w:rPr>
            </w:pPr>
            <w:r w:rsidRPr="007B5851">
              <w:rPr>
                <w:sz w:val="28"/>
                <w:szCs w:val="28"/>
              </w:rPr>
              <w:t>+++</w:t>
            </w:r>
          </w:p>
        </w:tc>
      </w:tr>
    </w:tbl>
    <w:p w:rsidR="005F39D9" w:rsidRPr="007B5851" w:rsidRDefault="005F39D9" w:rsidP="007B5851">
      <w:pPr>
        <w:pStyle w:val="NormalWeb"/>
        <w:shd w:val="clear" w:color="auto" w:fill="FFFFFF"/>
        <w:tabs>
          <w:tab w:val="left" w:pos="284"/>
        </w:tabs>
        <w:spacing w:before="0" w:beforeAutospacing="0" w:after="0" w:afterAutospacing="0" w:line="360" w:lineRule="auto"/>
        <w:jc w:val="both"/>
        <w:rPr>
          <w:sz w:val="28"/>
          <w:szCs w:val="28"/>
        </w:rPr>
      </w:pPr>
    </w:p>
    <w:p w:rsidR="005F39D9" w:rsidRPr="007B5851" w:rsidRDefault="005F39D9" w:rsidP="007B5851">
      <w:pPr>
        <w:pStyle w:val="NormalWeb"/>
        <w:shd w:val="clear" w:color="auto" w:fill="FFFFFF"/>
        <w:tabs>
          <w:tab w:val="left" w:pos="284"/>
        </w:tabs>
        <w:spacing w:before="0" w:beforeAutospacing="0" w:after="0" w:afterAutospacing="0" w:line="360" w:lineRule="auto"/>
        <w:jc w:val="both"/>
        <w:rPr>
          <w:sz w:val="28"/>
          <w:szCs w:val="28"/>
        </w:rPr>
      </w:pPr>
      <w:r w:rsidRPr="007B5851">
        <w:rPr>
          <w:sz w:val="28"/>
          <w:szCs w:val="28"/>
        </w:rPr>
        <w:t>- Nhận xét:</w:t>
      </w:r>
    </w:p>
    <w:p w:rsidR="005F39D9" w:rsidRPr="007B5851" w:rsidRDefault="005F39D9" w:rsidP="007B5851">
      <w:pPr>
        <w:pStyle w:val="NormalWeb"/>
        <w:shd w:val="clear" w:color="auto" w:fill="FFFFFF"/>
        <w:tabs>
          <w:tab w:val="left" w:pos="284"/>
        </w:tabs>
        <w:spacing w:before="0" w:beforeAutospacing="0" w:after="0" w:afterAutospacing="0" w:line="360" w:lineRule="auto"/>
        <w:jc w:val="both"/>
        <w:rPr>
          <w:sz w:val="28"/>
          <w:szCs w:val="28"/>
        </w:rPr>
      </w:pPr>
      <w:r w:rsidRPr="007B5851">
        <w:rPr>
          <w:sz w:val="28"/>
          <w:szCs w:val="28"/>
        </w:rPr>
        <w:t>+ Bệnh nhân có thể có nhóm máu O nhưng không có sự phù hợp giữa 2 phương pháp huyết thanh mẫu và hồng cầu mẫu vì kháng thể chống A của bệnh nhân</w:t>
      </w:r>
    </w:p>
    <w:p w:rsidR="005F39D9" w:rsidRPr="007B5851" w:rsidRDefault="005F39D9" w:rsidP="007B5851">
      <w:pPr>
        <w:pStyle w:val="NormalWeb"/>
        <w:shd w:val="clear" w:color="auto" w:fill="FFFFFF"/>
        <w:tabs>
          <w:tab w:val="left" w:pos="284"/>
        </w:tabs>
        <w:spacing w:before="0" w:beforeAutospacing="0" w:after="0" w:afterAutospacing="0" w:line="360" w:lineRule="auto"/>
        <w:jc w:val="both"/>
        <w:rPr>
          <w:sz w:val="28"/>
          <w:szCs w:val="28"/>
        </w:rPr>
      </w:pPr>
      <w:r w:rsidRPr="007B5851">
        <w:rPr>
          <w:sz w:val="28"/>
          <w:szCs w:val="28"/>
        </w:rPr>
        <w:t>rất yếu hoặc âm tính.</w:t>
      </w:r>
    </w:p>
    <w:p w:rsidR="005F39D9" w:rsidRPr="007B5851" w:rsidRDefault="005F39D9" w:rsidP="007B5851">
      <w:pPr>
        <w:pStyle w:val="NormalWeb"/>
        <w:shd w:val="clear" w:color="auto" w:fill="FFFFFF"/>
        <w:tabs>
          <w:tab w:val="left" w:pos="284"/>
        </w:tabs>
        <w:spacing w:before="0" w:beforeAutospacing="0" w:after="0" w:afterAutospacing="0" w:line="360" w:lineRule="auto"/>
        <w:jc w:val="both"/>
        <w:rPr>
          <w:sz w:val="28"/>
          <w:szCs w:val="28"/>
        </w:rPr>
      </w:pPr>
      <w:r w:rsidRPr="007B5851">
        <w:rPr>
          <w:sz w:val="28"/>
          <w:szCs w:val="28"/>
        </w:rPr>
        <w:t>+ Bệnh nhân có thể có tiêu huyết tố chống A.</w:t>
      </w:r>
    </w:p>
    <w:p w:rsidR="005F39D9" w:rsidRPr="007B5851" w:rsidRDefault="005F39D9" w:rsidP="007B5851">
      <w:pPr>
        <w:pStyle w:val="NormalWeb"/>
        <w:shd w:val="clear" w:color="auto" w:fill="FFFFFF"/>
        <w:tabs>
          <w:tab w:val="left" w:pos="284"/>
        </w:tabs>
        <w:spacing w:before="0" w:beforeAutospacing="0" w:after="0" w:afterAutospacing="0" w:line="360" w:lineRule="auto"/>
        <w:jc w:val="both"/>
        <w:rPr>
          <w:sz w:val="28"/>
          <w:szCs w:val="28"/>
        </w:rPr>
      </w:pPr>
      <w:r w:rsidRPr="007B5851">
        <w:rPr>
          <w:sz w:val="28"/>
          <w:szCs w:val="28"/>
        </w:rPr>
        <w:t>+ Tiêu huyết tố chỉ xảy ra khi có mặt bổ thể.</w:t>
      </w:r>
    </w:p>
    <w:p w:rsidR="005F39D9" w:rsidRPr="007B5851" w:rsidRDefault="005F39D9" w:rsidP="007B5851">
      <w:pPr>
        <w:pStyle w:val="NormalWeb"/>
        <w:shd w:val="clear" w:color="auto" w:fill="FFFFFF"/>
        <w:tabs>
          <w:tab w:val="left" w:pos="284"/>
        </w:tabs>
        <w:spacing w:before="0" w:beforeAutospacing="0" w:after="0" w:afterAutospacing="0" w:line="360" w:lineRule="auto"/>
        <w:jc w:val="both"/>
        <w:rPr>
          <w:sz w:val="28"/>
          <w:szCs w:val="28"/>
        </w:rPr>
      </w:pPr>
      <w:r w:rsidRPr="007B5851">
        <w:rPr>
          <w:sz w:val="28"/>
          <w:szCs w:val="28"/>
        </w:rPr>
        <w:t>- Cách giải quyết:</w:t>
      </w:r>
    </w:p>
    <w:p w:rsidR="005F39D9" w:rsidRPr="007B5851" w:rsidRDefault="005F39D9" w:rsidP="007B5851">
      <w:pPr>
        <w:pStyle w:val="NormalWeb"/>
        <w:shd w:val="clear" w:color="auto" w:fill="FFFFFF"/>
        <w:tabs>
          <w:tab w:val="left" w:pos="284"/>
        </w:tabs>
        <w:spacing w:before="0" w:beforeAutospacing="0" w:after="0" w:afterAutospacing="0" w:line="360" w:lineRule="auto"/>
        <w:jc w:val="both"/>
        <w:rPr>
          <w:sz w:val="28"/>
          <w:szCs w:val="28"/>
        </w:rPr>
      </w:pPr>
      <w:r w:rsidRPr="007B5851">
        <w:rPr>
          <w:sz w:val="28"/>
          <w:szCs w:val="28"/>
        </w:rPr>
        <w:t>+ Khử bổ thể có trong huyết thanh của bệnh nhân ở 56°C/30 phút</w:t>
      </w:r>
      <w:r w:rsidRPr="007B5851">
        <w:rPr>
          <w:sz w:val="28"/>
          <w:szCs w:val="28"/>
        </w:rPr>
        <w:br/>
        <w:t>+ Thử lại phương pháp hồng cầu mẫu, nếu có tiêu huyết tố thì sau khi khử bổ thể phản ứng sẽ trở lại bình thường như sau: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12"/>
        <w:gridCol w:w="1812"/>
        <w:gridCol w:w="1813"/>
        <w:gridCol w:w="1812"/>
        <w:gridCol w:w="1812"/>
      </w:tblGrid>
      <w:tr w:rsidR="005F39D9" w:rsidRPr="007B5851" w:rsidTr="007D0BE0">
        <w:tc>
          <w:tcPr>
            <w:tcW w:w="1857" w:type="dxa"/>
            <w:vAlign w:val="center"/>
          </w:tcPr>
          <w:p w:rsidR="005F39D9" w:rsidRPr="007B5851" w:rsidRDefault="005F39D9" w:rsidP="007B5851">
            <w:pPr>
              <w:pStyle w:val="NormalWeb"/>
              <w:tabs>
                <w:tab w:val="left" w:pos="284"/>
              </w:tabs>
              <w:spacing w:before="60" w:beforeAutospacing="0" w:after="60" w:afterAutospacing="0" w:line="360" w:lineRule="auto"/>
              <w:jc w:val="both"/>
              <w:rPr>
                <w:sz w:val="28"/>
                <w:szCs w:val="28"/>
              </w:rPr>
            </w:pPr>
            <w:r w:rsidRPr="007B5851">
              <w:rPr>
                <w:sz w:val="28"/>
                <w:szCs w:val="28"/>
              </w:rPr>
              <w:t>Anti A</w:t>
            </w:r>
          </w:p>
        </w:tc>
        <w:tc>
          <w:tcPr>
            <w:tcW w:w="1857" w:type="dxa"/>
            <w:vAlign w:val="center"/>
          </w:tcPr>
          <w:p w:rsidR="005F39D9" w:rsidRPr="007B5851" w:rsidRDefault="005F39D9" w:rsidP="007B5851">
            <w:pPr>
              <w:pStyle w:val="NormalWeb"/>
              <w:tabs>
                <w:tab w:val="left" w:pos="284"/>
              </w:tabs>
              <w:spacing w:before="60" w:beforeAutospacing="0" w:after="60" w:afterAutospacing="0" w:line="360" w:lineRule="auto"/>
              <w:jc w:val="both"/>
              <w:rPr>
                <w:sz w:val="28"/>
                <w:szCs w:val="28"/>
              </w:rPr>
            </w:pPr>
            <w:r w:rsidRPr="007B5851">
              <w:rPr>
                <w:sz w:val="28"/>
                <w:szCs w:val="28"/>
              </w:rPr>
              <w:t>Anti B</w:t>
            </w:r>
          </w:p>
        </w:tc>
        <w:tc>
          <w:tcPr>
            <w:tcW w:w="1858" w:type="dxa"/>
            <w:vAlign w:val="center"/>
          </w:tcPr>
          <w:p w:rsidR="005F39D9" w:rsidRPr="007B5851" w:rsidRDefault="005F39D9" w:rsidP="007B5851">
            <w:pPr>
              <w:pStyle w:val="NormalWeb"/>
              <w:tabs>
                <w:tab w:val="left" w:pos="284"/>
              </w:tabs>
              <w:spacing w:before="60" w:beforeAutospacing="0" w:after="60" w:afterAutospacing="0" w:line="360" w:lineRule="auto"/>
              <w:jc w:val="both"/>
              <w:rPr>
                <w:sz w:val="28"/>
                <w:szCs w:val="28"/>
              </w:rPr>
            </w:pPr>
            <w:r w:rsidRPr="007B5851">
              <w:rPr>
                <w:sz w:val="28"/>
                <w:szCs w:val="28"/>
              </w:rPr>
              <w:t>Anti AB</w:t>
            </w:r>
          </w:p>
        </w:tc>
        <w:tc>
          <w:tcPr>
            <w:tcW w:w="1858" w:type="dxa"/>
            <w:vAlign w:val="center"/>
          </w:tcPr>
          <w:p w:rsidR="005F39D9" w:rsidRPr="007B5851" w:rsidRDefault="005F39D9" w:rsidP="007B5851">
            <w:pPr>
              <w:pStyle w:val="NormalWeb"/>
              <w:tabs>
                <w:tab w:val="left" w:pos="284"/>
              </w:tabs>
              <w:spacing w:before="60" w:beforeAutospacing="0" w:after="60" w:afterAutospacing="0" w:line="360" w:lineRule="auto"/>
              <w:jc w:val="both"/>
              <w:rPr>
                <w:sz w:val="28"/>
                <w:szCs w:val="28"/>
              </w:rPr>
            </w:pPr>
            <w:r w:rsidRPr="007B5851">
              <w:rPr>
                <w:sz w:val="28"/>
                <w:szCs w:val="28"/>
              </w:rPr>
              <w:t>HC A</w:t>
            </w:r>
          </w:p>
        </w:tc>
        <w:tc>
          <w:tcPr>
            <w:tcW w:w="1858" w:type="dxa"/>
            <w:vAlign w:val="center"/>
          </w:tcPr>
          <w:p w:rsidR="005F39D9" w:rsidRPr="007B5851" w:rsidRDefault="005F39D9" w:rsidP="007B5851">
            <w:pPr>
              <w:pStyle w:val="NormalWeb"/>
              <w:tabs>
                <w:tab w:val="left" w:pos="284"/>
              </w:tabs>
              <w:spacing w:before="60" w:beforeAutospacing="0" w:after="60" w:afterAutospacing="0" w:line="360" w:lineRule="auto"/>
              <w:jc w:val="both"/>
              <w:rPr>
                <w:sz w:val="28"/>
                <w:szCs w:val="28"/>
              </w:rPr>
            </w:pPr>
            <w:r w:rsidRPr="007B5851">
              <w:rPr>
                <w:sz w:val="28"/>
                <w:szCs w:val="28"/>
              </w:rPr>
              <w:t>HC B</w:t>
            </w:r>
          </w:p>
        </w:tc>
      </w:tr>
      <w:tr w:rsidR="005F39D9" w:rsidRPr="007B5851" w:rsidTr="007D0BE0">
        <w:tc>
          <w:tcPr>
            <w:tcW w:w="1857" w:type="dxa"/>
            <w:vAlign w:val="center"/>
          </w:tcPr>
          <w:p w:rsidR="005F39D9" w:rsidRPr="007B5851" w:rsidRDefault="005F39D9" w:rsidP="007B5851">
            <w:pPr>
              <w:pStyle w:val="NormalWeb"/>
              <w:tabs>
                <w:tab w:val="left" w:pos="284"/>
              </w:tabs>
              <w:spacing w:before="60" w:beforeAutospacing="0" w:after="60" w:afterAutospacing="0" w:line="360" w:lineRule="auto"/>
              <w:jc w:val="both"/>
              <w:rPr>
                <w:sz w:val="28"/>
                <w:szCs w:val="28"/>
              </w:rPr>
            </w:pPr>
            <w:r w:rsidRPr="007B5851">
              <w:rPr>
                <w:sz w:val="28"/>
                <w:szCs w:val="28"/>
              </w:rPr>
              <w:t>-</w:t>
            </w:r>
          </w:p>
        </w:tc>
        <w:tc>
          <w:tcPr>
            <w:tcW w:w="1857" w:type="dxa"/>
            <w:vAlign w:val="center"/>
          </w:tcPr>
          <w:p w:rsidR="005F39D9" w:rsidRPr="007B5851" w:rsidRDefault="005F39D9" w:rsidP="007B5851">
            <w:pPr>
              <w:pStyle w:val="NormalWeb"/>
              <w:tabs>
                <w:tab w:val="left" w:pos="284"/>
              </w:tabs>
              <w:spacing w:before="60" w:beforeAutospacing="0" w:after="60" w:afterAutospacing="0" w:line="360" w:lineRule="auto"/>
              <w:jc w:val="both"/>
              <w:rPr>
                <w:sz w:val="28"/>
                <w:szCs w:val="28"/>
              </w:rPr>
            </w:pPr>
            <w:r w:rsidRPr="007B5851">
              <w:rPr>
                <w:sz w:val="28"/>
                <w:szCs w:val="28"/>
              </w:rPr>
              <w:t>-</w:t>
            </w:r>
          </w:p>
        </w:tc>
        <w:tc>
          <w:tcPr>
            <w:tcW w:w="1858" w:type="dxa"/>
            <w:vAlign w:val="center"/>
          </w:tcPr>
          <w:p w:rsidR="005F39D9" w:rsidRPr="007B5851" w:rsidRDefault="005F39D9" w:rsidP="007B5851">
            <w:pPr>
              <w:pStyle w:val="NormalWeb"/>
              <w:tabs>
                <w:tab w:val="left" w:pos="284"/>
              </w:tabs>
              <w:spacing w:before="60" w:beforeAutospacing="0" w:after="60" w:afterAutospacing="0" w:line="360" w:lineRule="auto"/>
              <w:jc w:val="both"/>
              <w:rPr>
                <w:sz w:val="28"/>
                <w:szCs w:val="28"/>
              </w:rPr>
            </w:pPr>
            <w:r w:rsidRPr="007B5851">
              <w:rPr>
                <w:sz w:val="28"/>
                <w:szCs w:val="28"/>
              </w:rPr>
              <w:t>-</w:t>
            </w:r>
          </w:p>
        </w:tc>
        <w:tc>
          <w:tcPr>
            <w:tcW w:w="1858" w:type="dxa"/>
            <w:vAlign w:val="center"/>
          </w:tcPr>
          <w:p w:rsidR="005F39D9" w:rsidRPr="007B5851" w:rsidRDefault="005F39D9" w:rsidP="007B5851">
            <w:pPr>
              <w:pStyle w:val="NormalWeb"/>
              <w:tabs>
                <w:tab w:val="left" w:pos="284"/>
              </w:tabs>
              <w:spacing w:before="60" w:beforeAutospacing="0" w:after="60" w:afterAutospacing="0" w:line="360" w:lineRule="auto"/>
              <w:jc w:val="both"/>
              <w:rPr>
                <w:sz w:val="28"/>
                <w:szCs w:val="28"/>
              </w:rPr>
            </w:pPr>
            <w:r w:rsidRPr="007B5851">
              <w:rPr>
                <w:sz w:val="28"/>
                <w:szCs w:val="28"/>
              </w:rPr>
              <w:t>+++</w:t>
            </w:r>
          </w:p>
        </w:tc>
        <w:tc>
          <w:tcPr>
            <w:tcW w:w="1858" w:type="dxa"/>
            <w:vAlign w:val="center"/>
          </w:tcPr>
          <w:p w:rsidR="005F39D9" w:rsidRPr="007B5851" w:rsidRDefault="005F39D9" w:rsidP="007B5851">
            <w:pPr>
              <w:pStyle w:val="NormalWeb"/>
              <w:tabs>
                <w:tab w:val="left" w:pos="284"/>
              </w:tabs>
              <w:spacing w:before="60" w:beforeAutospacing="0" w:after="60" w:afterAutospacing="0" w:line="360" w:lineRule="auto"/>
              <w:jc w:val="both"/>
              <w:rPr>
                <w:sz w:val="28"/>
                <w:szCs w:val="28"/>
              </w:rPr>
            </w:pPr>
            <w:r w:rsidRPr="007B5851">
              <w:rPr>
                <w:sz w:val="28"/>
                <w:szCs w:val="28"/>
              </w:rPr>
              <w:t>+++</w:t>
            </w:r>
          </w:p>
        </w:tc>
      </w:tr>
    </w:tbl>
    <w:p w:rsidR="005F39D9" w:rsidRPr="007B5851" w:rsidRDefault="005F39D9" w:rsidP="007B5851">
      <w:pPr>
        <w:pStyle w:val="NormalWeb"/>
        <w:shd w:val="clear" w:color="auto" w:fill="FFFFFF"/>
        <w:tabs>
          <w:tab w:val="left" w:pos="284"/>
        </w:tabs>
        <w:spacing w:before="0" w:beforeAutospacing="0" w:after="0" w:afterAutospacing="0" w:line="360" w:lineRule="auto"/>
        <w:jc w:val="both"/>
        <w:rPr>
          <w:rStyle w:val="Strong"/>
          <w:sz w:val="28"/>
          <w:szCs w:val="28"/>
          <w:shd w:val="clear" w:color="auto" w:fill="FFFFFF"/>
        </w:rPr>
      </w:pPr>
    </w:p>
    <w:p w:rsidR="005F39D9" w:rsidRPr="007B5851" w:rsidRDefault="005F39D9" w:rsidP="007B5851">
      <w:pPr>
        <w:pStyle w:val="NormalWeb"/>
        <w:shd w:val="clear" w:color="auto" w:fill="FFFFFF"/>
        <w:tabs>
          <w:tab w:val="left" w:pos="284"/>
        </w:tabs>
        <w:spacing w:before="0" w:beforeAutospacing="0" w:after="0" w:afterAutospacing="0" w:line="360" w:lineRule="auto"/>
        <w:jc w:val="both"/>
        <w:rPr>
          <w:b/>
          <w:bCs/>
          <w:sz w:val="28"/>
          <w:szCs w:val="28"/>
          <w:shd w:val="clear" w:color="auto" w:fill="FFFFFF"/>
        </w:rPr>
      </w:pPr>
      <w:r w:rsidRPr="007B5851">
        <w:rPr>
          <w:rStyle w:val="Strong"/>
          <w:sz w:val="28"/>
          <w:szCs w:val="28"/>
          <w:shd w:val="clear" w:color="auto" w:fill="FFFFFF"/>
        </w:rPr>
        <w:t>10.1.2Hai quần thể hồng cầu:</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12"/>
        <w:gridCol w:w="1813"/>
        <w:gridCol w:w="1814"/>
        <w:gridCol w:w="1809"/>
        <w:gridCol w:w="1813"/>
      </w:tblGrid>
      <w:tr w:rsidR="005F39D9" w:rsidRPr="007B5851" w:rsidTr="007D0BE0">
        <w:tc>
          <w:tcPr>
            <w:tcW w:w="1857" w:type="dxa"/>
            <w:vAlign w:val="center"/>
          </w:tcPr>
          <w:p w:rsidR="005F39D9" w:rsidRPr="007B5851" w:rsidRDefault="005F39D9" w:rsidP="007B5851">
            <w:pPr>
              <w:pStyle w:val="NormalWeb"/>
              <w:tabs>
                <w:tab w:val="left" w:pos="284"/>
              </w:tabs>
              <w:spacing w:before="60" w:beforeAutospacing="0" w:after="60" w:afterAutospacing="0" w:line="360" w:lineRule="auto"/>
              <w:jc w:val="both"/>
              <w:rPr>
                <w:sz w:val="28"/>
                <w:szCs w:val="28"/>
              </w:rPr>
            </w:pPr>
            <w:r w:rsidRPr="007B5851">
              <w:rPr>
                <w:sz w:val="28"/>
                <w:szCs w:val="28"/>
              </w:rPr>
              <w:t>Anti A</w:t>
            </w:r>
          </w:p>
        </w:tc>
        <w:tc>
          <w:tcPr>
            <w:tcW w:w="1857" w:type="dxa"/>
            <w:vAlign w:val="center"/>
          </w:tcPr>
          <w:p w:rsidR="005F39D9" w:rsidRPr="007B5851" w:rsidRDefault="005F39D9" w:rsidP="007B5851">
            <w:pPr>
              <w:pStyle w:val="NormalWeb"/>
              <w:tabs>
                <w:tab w:val="left" w:pos="284"/>
              </w:tabs>
              <w:spacing w:before="60" w:beforeAutospacing="0" w:after="60" w:afterAutospacing="0" w:line="360" w:lineRule="auto"/>
              <w:jc w:val="both"/>
              <w:rPr>
                <w:sz w:val="28"/>
                <w:szCs w:val="28"/>
              </w:rPr>
            </w:pPr>
            <w:r w:rsidRPr="007B5851">
              <w:rPr>
                <w:sz w:val="28"/>
                <w:szCs w:val="28"/>
              </w:rPr>
              <w:t>Anti B</w:t>
            </w:r>
          </w:p>
        </w:tc>
        <w:tc>
          <w:tcPr>
            <w:tcW w:w="1858" w:type="dxa"/>
            <w:vAlign w:val="center"/>
          </w:tcPr>
          <w:p w:rsidR="005F39D9" w:rsidRPr="007B5851" w:rsidRDefault="005F39D9" w:rsidP="007B5851">
            <w:pPr>
              <w:pStyle w:val="NormalWeb"/>
              <w:tabs>
                <w:tab w:val="left" w:pos="284"/>
              </w:tabs>
              <w:spacing w:before="60" w:beforeAutospacing="0" w:after="60" w:afterAutospacing="0" w:line="360" w:lineRule="auto"/>
              <w:jc w:val="both"/>
              <w:rPr>
                <w:sz w:val="28"/>
                <w:szCs w:val="28"/>
              </w:rPr>
            </w:pPr>
            <w:r w:rsidRPr="007B5851">
              <w:rPr>
                <w:sz w:val="28"/>
                <w:szCs w:val="28"/>
              </w:rPr>
              <w:t>Anti AB</w:t>
            </w:r>
          </w:p>
        </w:tc>
        <w:tc>
          <w:tcPr>
            <w:tcW w:w="1858" w:type="dxa"/>
            <w:vAlign w:val="center"/>
          </w:tcPr>
          <w:p w:rsidR="005F39D9" w:rsidRPr="007B5851" w:rsidRDefault="005F39D9" w:rsidP="007B5851">
            <w:pPr>
              <w:pStyle w:val="NormalWeb"/>
              <w:tabs>
                <w:tab w:val="left" w:pos="284"/>
              </w:tabs>
              <w:spacing w:before="60" w:beforeAutospacing="0" w:after="60" w:afterAutospacing="0" w:line="360" w:lineRule="auto"/>
              <w:jc w:val="both"/>
              <w:rPr>
                <w:sz w:val="28"/>
                <w:szCs w:val="28"/>
              </w:rPr>
            </w:pPr>
            <w:r w:rsidRPr="007B5851">
              <w:rPr>
                <w:sz w:val="28"/>
                <w:szCs w:val="28"/>
              </w:rPr>
              <w:t>HC A</w:t>
            </w:r>
          </w:p>
        </w:tc>
        <w:tc>
          <w:tcPr>
            <w:tcW w:w="1858" w:type="dxa"/>
            <w:vAlign w:val="center"/>
          </w:tcPr>
          <w:p w:rsidR="005F39D9" w:rsidRPr="007B5851" w:rsidRDefault="005F39D9" w:rsidP="007B5851">
            <w:pPr>
              <w:pStyle w:val="NormalWeb"/>
              <w:tabs>
                <w:tab w:val="left" w:pos="284"/>
              </w:tabs>
              <w:spacing w:before="60" w:beforeAutospacing="0" w:after="60" w:afterAutospacing="0" w:line="360" w:lineRule="auto"/>
              <w:jc w:val="both"/>
              <w:rPr>
                <w:sz w:val="28"/>
                <w:szCs w:val="28"/>
              </w:rPr>
            </w:pPr>
            <w:r w:rsidRPr="007B5851">
              <w:rPr>
                <w:sz w:val="28"/>
                <w:szCs w:val="28"/>
              </w:rPr>
              <w:t>HC B</w:t>
            </w:r>
          </w:p>
        </w:tc>
      </w:tr>
      <w:tr w:rsidR="005F39D9" w:rsidRPr="007B5851" w:rsidTr="007D0BE0">
        <w:tc>
          <w:tcPr>
            <w:tcW w:w="1857" w:type="dxa"/>
            <w:vAlign w:val="center"/>
          </w:tcPr>
          <w:p w:rsidR="005F39D9" w:rsidRPr="007B5851" w:rsidRDefault="005F39D9" w:rsidP="007B5851">
            <w:pPr>
              <w:pStyle w:val="NormalWeb"/>
              <w:tabs>
                <w:tab w:val="left" w:pos="284"/>
              </w:tabs>
              <w:spacing w:before="60" w:beforeAutospacing="0" w:after="60" w:afterAutospacing="0" w:line="360" w:lineRule="auto"/>
              <w:jc w:val="both"/>
              <w:rPr>
                <w:sz w:val="28"/>
                <w:szCs w:val="28"/>
              </w:rPr>
            </w:pPr>
            <w:r w:rsidRPr="007B5851">
              <w:rPr>
                <w:sz w:val="28"/>
                <w:szCs w:val="28"/>
              </w:rPr>
              <w:t>+/-</w:t>
            </w:r>
          </w:p>
        </w:tc>
        <w:tc>
          <w:tcPr>
            <w:tcW w:w="1857" w:type="dxa"/>
            <w:vAlign w:val="center"/>
          </w:tcPr>
          <w:p w:rsidR="005F39D9" w:rsidRPr="007B5851" w:rsidRDefault="005F39D9" w:rsidP="007B5851">
            <w:pPr>
              <w:pStyle w:val="NormalWeb"/>
              <w:tabs>
                <w:tab w:val="left" w:pos="284"/>
              </w:tabs>
              <w:spacing w:before="60" w:beforeAutospacing="0" w:after="60" w:afterAutospacing="0" w:line="360" w:lineRule="auto"/>
              <w:jc w:val="both"/>
              <w:rPr>
                <w:sz w:val="28"/>
                <w:szCs w:val="28"/>
              </w:rPr>
            </w:pPr>
            <w:r w:rsidRPr="007B5851">
              <w:rPr>
                <w:sz w:val="28"/>
                <w:szCs w:val="28"/>
              </w:rPr>
              <w:t>-</w:t>
            </w:r>
          </w:p>
        </w:tc>
        <w:tc>
          <w:tcPr>
            <w:tcW w:w="1858" w:type="dxa"/>
            <w:vAlign w:val="center"/>
          </w:tcPr>
          <w:p w:rsidR="005F39D9" w:rsidRPr="007B5851" w:rsidRDefault="005F39D9" w:rsidP="007B5851">
            <w:pPr>
              <w:pStyle w:val="NormalWeb"/>
              <w:tabs>
                <w:tab w:val="left" w:pos="284"/>
              </w:tabs>
              <w:spacing w:before="60" w:beforeAutospacing="0" w:after="60" w:afterAutospacing="0" w:line="360" w:lineRule="auto"/>
              <w:jc w:val="both"/>
              <w:rPr>
                <w:sz w:val="28"/>
                <w:szCs w:val="28"/>
              </w:rPr>
            </w:pPr>
            <w:r w:rsidRPr="007B5851">
              <w:rPr>
                <w:sz w:val="28"/>
                <w:szCs w:val="28"/>
              </w:rPr>
              <w:t>+/-</w:t>
            </w:r>
          </w:p>
        </w:tc>
        <w:tc>
          <w:tcPr>
            <w:tcW w:w="1858" w:type="dxa"/>
            <w:vAlign w:val="center"/>
          </w:tcPr>
          <w:p w:rsidR="005F39D9" w:rsidRPr="007B5851" w:rsidRDefault="005F39D9" w:rsidP="007B5851">
            <w:pPr>
              <w:pStyle w:val="NormalWeb"/>
              <w:tabs>
                <w:tab w:val="left" w:pos="284"/>
              </w:tabs>
              <w:spacing w:before="60" w:beforeAutospacing="0" w:after="60" w:afterAutospacing="0" w:line="360" w:lineRule="auto"/>
              <w:jc w:val="both"/>
              <w:rPr>
                <w:sz w:val="28"/>
                <w:szCs w:val="28"/>
              </w:rPr>
            </w:pPr>
            <w:r w:rsidRPr="007B5851">
              <w:rPr>
                <w:sz w:val="28"/>
                <w:szCs w:val="28"/>
              </w:rPr>
              <w:t>-</w:t>
            </w:r>
          </w:p>
        </w:tc>
        <w:tc>
          <w:tcPr>
            <w:tcW w:w="1858" w:type="dxa"/>
            <w:vAlign w:val="center"/>
          </w:tcPr>
          <w:p w:rsidR="005F39D9" w:rsidRPr="007B5851" w:rsidRDefault="005F39D9" w:rsidP="007B5851">
            <w:pPr>
              <w:pStyle w:val="NormalWeb"/>
              <w:tabs>
                <w:tab w:val="left" w:pos="284"/>
              </w:tabs>
              <w:spacing w:before="60" w:beforeAutospacing="0" w:after="60" w:afterAutospacing="0" w:line="360" w:lineRule="auto"/>
              <w:jc w:val="both"/>
              <w:rPr>
                <w:sz w:val="28"/>
                <w:szCs w:val="28"/>
              </w:rPr>
            </w:pPr>
            <w:r w:rsidRPr="007B5851">
              <w:rPr>
                <w:sz w:val="28"/>
                <w:szCs w:val="28"/>
              </w:rPr>
              <w:t>+++</w:t>
            </w:r>
          </w:p>
        </w:tc>
      </w:tr>
    </w:tbl>
    <w:p w:rsidR="005F39D9" w:rsidRPr="007B5851" w:rsidRDefault="005F39D9" w:rsidP="007B5851">
      <w:pPr>
        <w:pStyle w:val="NormalWeb"/>
        <w:shd w:val="clear" w:color="auto" w:fill="FFFFFF"/>
        <w:tabs>
          <w:tab w:val="left" w:pos="284"/>
        </w:tabs>
        <w:spacing w:before="0" w:beforeAutospacing="0" w:after="0" w:afterAutospacing="0" w:line="360" w:lineRule="auto"/>
        <w:jc w:val="both"/>
        <w:rPr>
          <w:sz w:val="28"/>
          <w:szCs w:val="28"/>
        </w:rPr>
      </w:pPr>
      <w:r w:rsidRPr="007B5851">
        <w:rPr>
          <w:sz w:val="28"/>
          <w:szCs w:val="28"/>
        </w:rPr>
        <w:lastRenderedPageBreak/>
        <w:t>- Nhận xét: Nhóm máu của bệnh nhân có thể là nhóm A, nhưng hồng cầu của bệnh nhân ngưng kết với huyết thanh mẫu chống A, chống AB không hoàn toàn, còn nhiều hồng cầu tự do. Có thể gặp hiện tượng 2 quần thể hồng cầu trong những trường hợp sau:</w:t>
      </w:r>
    </w:p>
    <w:p w:rsidR="005F39D9" w:rsidRPr="007B5851" w:rsidRDefault="005F39D9" w:rsidP="007B5851">
      <w:pPr>
        <w:pStyle w:val="NormalWeb"/>
        <w:shd w:val="clear" w:color="auto" w:fill="FFFFFF"/>
        <w:tabs>
          <w:tab w:val="left" w:pos="284"/>
        </w:tabs>
        <w:spacing w:before="0" w:beforeAutospacing="0" w:after="0" w:afterAutospacing="0" w:line="360" w:lineRule="auto"/>
        <w:jc w:val="both"/>
        <w:rPr>
          <w:sz w:val="28"/>
          <w:szCs w:val="28"/>
        </w:rPr>
      </w:pPr>
      <w:r w:rsidRPr="007B5851">
        <w:rPr>
          <w:sz w:val="28"/>
          <w:szCs w:val="28"/>
        </w:rPr>
        <w:t>+ Những người được truyền máu, truyền tuỷ khác nhóm hệ ABO.</w:t>
      </w:r>
    </w:p>
    <w:p w:rsidR="005F39D9" w:rsidRPr="007B5851" w:rsidRDefault="005F39D9" w:rsidP="007B5851">
      <w:pPr>
        <w:pStyle w:val="NormalWeb"/>
        <w:shd w:val="clear" w:color="auto" w:fill="FFFFFF"/>
        <w:tabs>
          <w:tab w:val="left" w:pos="284"/>
        </w:tabs>
        <w:spacing w:before="0" w:beforeAutospacing="0" w:after="0" w:afterAutospacing="0" w:line="360" w:lineRule="auto"/>
        <w:jc w:val="both"/>
        <w:rPr>
          <w:sz w:val="28"/>
          <w:szCs w:val="28"/>
        </w:rPr>
      </w:pPr>
      <w:r w:rsidRPr="007B5851">
        <w:rPr>
          <w:sz w:val="28"/>
          <w:szCs w:val="28"/>
        </w:rPr>
        <w:t>+ Những người có nhóm máu A yếu, B yếu.</w:t>
      </w:r>
    </w:p>
    <w:p w:rsidR="005F39D9" w:rsidRPr="007B5851" w:rsidRDefault="005F39D9" w:rsidP="007B5851">
      <w:pPr>
        <w:pStyle w:val="NormalWeb"/>
        <w:shd w:val="clear" w:color="auto" w:fill="FFFFFF"/>
        <w:tabs>
          <w:tab w:val="left" w:pos="284"/>
        </w:tabs>
        <w:spacing w:before="0" w:beforeAutospacing="0" w:after="0" w:afterAutospacing="0" w:line="360" w:lineRule="auto"/>
        <w:jc w:val="both"/>
        <w:rPr>
          <w:sz w:val="28"/>
          <w:szCs w:val="28"/>
        </w:rPr>
      </w:pPr>
      <w:r w:rsidRPr="007B5851">
        <w:rPr>
          <w:sz w:val="28"/>
          <w:szCs w:val="28"/>
        </w:rPr>
        <w:t>+ Bệnh nhân đa u tủy xương, leucemie.</w:t>
      </w:r>
    </w:p>
    <w:p w:rsidR="005F39D9" w:rsidRPr="007B5851" w:rsidRDefault="005F39D9" w:rsidP="007B5851">
      <w:pPr>
        <w:pStyle w:val="NormalWeb"/>
        <w:shd w:val="clear" w:color="auto" w:fill="FFFFFF"/>
        <w:tabs>
          <w:tab w:val="left" w:pos="284"/>
        </w:tabs>
        <w:spacing w:before="0" w:beforeAutospacing="0" w:after="0" w:afterAutospacing="0" w:line="360" w:lineRule="auto"/>
        <w:jc w:val="both"/>
        <w:rPr>
          <w:sz w:val="28"/>
          <w:szCs w:val="28"/>
        </w:rPr>
      </w:pPr>
      <w:r w:rsidRPr="007B5851">
        <w:rPr>
          <w:sz w:val="28"/>
          <w:szCs w:val="28"/>
        </w:rPr>
        <w:t>+ Thể khảm hoặc ghép các gen của hệ nhóm máu ABO.</w:t>
      </w:r>
    </w:p>
    <w:p w:rsidR="005F39D9" w:rsidRPr="007B5851" w:rsidRDefault="005F39D9" w:rsidP="007B5851">
      <w:pPr>
        <w:pStyle w:val="NormalWeb"/>
        <w:shd w:val="clear" w:color="auto" w:fill="FFFFFF"/>
        <w:tabs>
          <w:tab w:val="left" w:pos="284"/>
        </w:tabs>
        <w:spacing w:before="0" w:beforeAutospacing="0" w:after="0" w:afterAutospacing="0" w:line="360" w:lineRule="auto"/>
        <w:jc w:val="both"/>
        <w:rPr>
          <w:sz w:val="28"/>
          <w:szCs w:val="28"/>
        </w:rPr>
      </w:pPr>
      <w:r w:rsidRPr="007B5851">
        <w:rPr>
          <w:sz w:val="28"/>
          <w:szCs w:val="28"/>
        </w:rPr>
        <w:t>- Cách giải quyết:</w:t>
      </w:r>
    </w:p>
    <w:p w:rsidR="005F39D9" w:rsidRPr="007B5851" w:rsidRDefault="005F39D9" w:rsidP="007B5851">
      <w:pPr>
        <w:pStyle w:val="NormalWeb"/>
        <w:shd w:val="clear" w:color="auto" w:fill="FFFFFF"/>
        <w:tabs>
          <w:tab w:val="left" w:pos="284"/>
        </w:tabs>
        <w:spacing w:before="0" w:beforeAutospacing="0" w:after="0" w:afterAutospacing="0" w:line="360" w:lineRule="auto"/>
        <w:jc w:val="both"/>
        <w:rPr>
          <w:sz w:val="28"/>
          <w:szCs w:val="28"/>
        </w:rPr>
      </w:pPr>
      <w:r w:rsidRPr="007B5851">
        <w:rPr>
          <w:sz w:val="28"/>
          <w:szCs w:val="28"/>
        </w:rPr>
        <w:t>+ Hỏi triệu chứng lâm sàng của bệnh nhân.</w:t>
      </w:r>
    </w:p>
    <w:p w:rsidR="005F39D9" w:rsidRPr="007B5851" w:rsidRDefault="005F39D9" w:rsidP="007B5851">
      <w:pPr>
        <w:pStyle w:val="NormalWeb"/>
        <w:shd w:val="clear" w:color="auto" w:fill="FFFFFF"/>
        <w:tabs>
          <w:tab w:val="left" w:pos="284"/>
        </w:tabs>
        <w:spacing w:before="0" w:beforeAutospacing="0" w:after="0" w:afterAutospacing="0" w:line="360" w:lineRule="auto"/>
        <w:jc w:val="both"/>
        <w:rPr>
          <w:sz w:val="28"/>
          <w:szCs w:val="28"/>
        </w:rPr>
      </w:pPr>
      <w:r w:rsidRPr="007B5851">
        <w:rPr>
          <w:sz w:val="28"/>
          <w:szCs w:val="28"/>
        </w:rPr>
        <w:t>+ Hỏi tiền sử truyền máu, truyền tủy của bệnh nhân.</w:t>
      </w:r>
    </w:p>
    <w:p w:rsidR="005F39D9" w:rsidRPr="007B5851" w:rsidRDefault="005F39D9" w:rsidP="007B5851">
      <w:pPr>
        <w:pStyle w:val="NormalWeb"/>
        <w:shd w:val="clear" w:color="auto" w:fill="FFFFFF"/>
        <w:tabs>
          <w:tab w:val="left" w:pos="284"/>
        </w:tabs>
        <w:spacing w:before="0" w:beforeAutospacing="0" w:after="0" w:afterAutospacing="0" w:line="360" w:lineRule="auto"/>
        <w:jc w:val="both"/>
        <w:rPr>
          <w:rStyle w:val="Strong"/>
          <w:b w:val="0"/>
          <w:sz w:val="28"/>
          <w:szCs w:val="28"/>
          <w:shd w:val="clear" w:color="auto" w:fill="FFFFFF"/>
        </w:rPr>
      </w:pPr>
      <w:r w:rsidRPr="007B5851">
        <w:rPr>
          <w:b/>
          <w:i/>
          <w:sz w:val="28"/>
          <w:szCs w:val="28"/>
        </w:rPr>
        <w:t>10.2.</w:t>
      </w:r>
      <w:r w:rsidRPr="007B5851">
        <w:rPr>
          <w:i/>
          <w:sz w:val="28"/>
          <w:szCs w:val="28"/>
        </w:rPr>
        <w:t xml:space="preserve"> </w:t>
      </w:r>
      <w:r w:rsidRPr="007B5851">
        <w:rPr>
          <w:rStyle w:val="Strong"/>
          <w:i/>
          <w:sz w:val="28"/>
          <w:szCs w:val="28"/>
          <w:shd w:val="clear" w:color="auto" w:fill="FFFFFF"/>
        </w:rPr>
        <w:t>Một hoặc cả 3 chứng Allo, Auto, AB đều dương tính</w:t>
      </w:r>
      <w:r w:rsidRPr="007B5851">
        <w:rPr>
          <w:rStyle w:val="Strong"/>
          <w:sz w:val="28"/>
          <w:szCs w:val="28"/>
          <w:shd w:val="clear" w:color="auto" w:fill="FFFFFF"/>
        </w:rPr>
        <w:t>:  Có thể do các nguyên nhân sau:</w:t>
      </w:r>
    </w:p>
    <w:p w:rsidR="005F39D9" w:rsidRPr="007B5851" w:rsidRDefault="005F39D9" w:rsidP="007B5851">
      <w:pPr>
        <w:pStyle w:val="NormalWeb"/>
        <w:shd w:val="clear" w:color="auto" w:fill="FFFFFF"/>
        <w:tabs>
          <w:tab w:val="left" w:pos="284"/>
        </w:tabs>
        <w:spacing w:before="0" w:beforeAutospacing="0" w:after="0" w:afterAutospacing="0" w:line="360" w:lineRule="auto"/>
        <w:jc w:val="both"/>
        <w:rPr>
          <w:rStyle w:val="Strong"/>
          <w:sz w:val="28"/>
          <w:szCs w:val="28"/>
          <w:shd w:val="clear" w:color="auto" w:fill="FFFFFF"/>
        </w:rPr>
      </w:pPr>
      <w:r w:rsidRPr="007B5851">
        <w:rPr>
          <w:rStyle w:val="Strong"/>
          <w:sz w:val="28"/>
          <w:szCs w:val="28"/>
          <w:shd w:val="clear" w:color="auto" w:fill="FFFFFF"/>
        </w:rPr>
        <w:t>10.2.1.Kháng thể lạnh:</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12"/>
        <w:gridCol w:w="1812"/>
        <w:gridCol w:w="1813"/>
        <w:gridCol w:w="1812"/>
        <w:gridCol w:w="1812"/>
      </w:tblGrid>
      <w:tr w:rsidR="005F39D9" w:rsidRPr="007B5851" w:rsidTr="007D0BE0">
        <w:tc>
          <w:tcPr>
            <w:tcW w:w="1857" w:type="dxa"/>
            <w:vAlign w:val="center"/>
          </w:tcPr>
          <w:p w:rsidR="005F39D9" w:rsidRPr="007B5851" w:rsidRDefault="005F39D9" w:rsidP="007B5851">
            <w:pPr>
              <w:pStyle w:val="NormalWeb"/>
              <w:tabs>
                <w:tab w:val="left" w:pos="284"/>
              </w:tabs>
              <w:spacing w:before="60" w:beforeAutospacing="0" w:after="60" w:afterAutospacing="0" w:line="360" w:lineRule="auto"/>
              <w:jc w:val="both"/>
              <w:rPr>
                <w:sz w:val="28"/>
                <w:szCs w:val="28"/>
              </w:rPr>
            </w:pPr>
            <w:r w:rsidRPr="007B5851">
              <w:rPr>
                <w:sz w:val="28"/>
                <w:szCs w:val="28"/>
              </w:rPr>
              <w:t>Anti A</w:t>
            </w:r>
          </w:p>
        </w:tc>
        <w:tc>
          <w:tcPr>
            <w:tcW w:w="1857" w:type="dxa"/>
            <w:vAlign w:val="center"/>
          </w:tcPr>
          <w:p w:rsidR="005F39D9" w:rsidRPr="007B5851" w:rsidRDefault="005F39D9" w:rsidP="007B5851">
            <w:pPr>
              <w:pStyle w:val="NormalWeb"/>
              <w:tabs>
                <w:tab w:val="left" w:pos="284"/>
              </w:tabs>
              <w:spacing w:before="60" w:beforeAutospacing="0" w:after="60" w:afterAutospacing="0" w:line="360" w:lineRule="auto"/>
              <w:jc w:val="both"/>
              <w:rPr>
                <w:sz w:val="28"/>
                <w:szCs w:val="28"/>
              </w:rPr>
            </w:pPr>
            <w:r w:rsidRPr="007B5851">
              <w:rPr>
                <w:sz w:val="28"/>
                <w:szCs w:val="28"/>
              </w:rPr>
              <w:t>Anti B</w:t>
            </w:r>
          </w:p>
        </w:tc>
        <w:tc>
          <w:tcPr>
            <w:tcW w:w="1858" w:type="dxa"/>
            <w:vAlign w:val="center"/>
          </w:tcPr>
          <w:p w:rsidR="005F39D9" w:rsidRPr="007B5851" w:rsidRDefault="005F39D9" w:rsidP="007B5851">
            <w:pPr>
              <w:pStyle w:val="NormalWeb"/>
              <w:tabs>
                <w:tab w:val="left" w:pos="284"/>
              </w:tabs>
              <w:spacing w:before="60" w:beforeAutospacing="0" w:after="60" w:afterAutospacing="0" w:line="360" w:lineRule="auto"/>
              <w:jc w:val="both"/>
              <w:rPr>
                <w:sz w:val="28"/>
                <w:szCs w:val="28"/>
              </w:rPr>
            </w:pPr>
            <w:r w:rsidRPr="007B5851">
              <w:rPr>
                <w:sz w:val="28"/>
                <w:szCs w:val="28"/>
              </w:rPr>
              <w:t>Anti AB</w:t>
            </w:r>
          </w:p>
        </w:tc>
        <w:tc>
          <w:tcPr>
            <w:tcW w:w="1858" w:type="dxa"/>
            <w:vAlign w:val="center"/>
          </w:tcPr>
          <w:p w:rsidR="005F39D9" w:rsidRPr="007B5851" w:rsidRDefault="005F39D9" w:rsidP="007B5851">
            <w:pPr>
              <w:pStyle w:val="NormalWeb"/>
              <w:tabs>
                <w:tab w:val="left" w:pos="284"/>
              </w:tabs>
              <w:spacing w:before="60" w:beforeAutospacing="0" w:after="60" w:afterAutospacing="0" w:line="360" w:lineRule="auto"/>
              <w:jc w:val="both"/>
              <w:rPr>
                <w:sz w:val="28"/>
                <w:szCs w:val="28"/>
              </w:rPr>
            </w:pPr>
            <w:r w:rsidRPr="007B5851">
              <w:rPr>
                <w:sz w:val="28"/>
                <w:szCs w:val="28"/>
              </w:rPr>
              <w:t>HC A</w:t>
            </w:r>
          </w:p>
        </w:tc>
        <w:tc>
          <w:tcPr>
            <w:tcW w:w="1858" w:type="dxa"/>
            <w:vAlign w:val="center"/>
          </w:tcPr>
          <w:p w:rsidR="005F39D9" w:rsidRPr="007B5851" w:rsidRDefault="005F39D9" w:rsidP="007B5851">
            <w:pPr>
              <w:pStyle w:val="NormalWeb"/>
              <w:tabs>
                <w:tab w:val="left" w:pos="284"/>
              </w:tabs>
              <w:spacing w:before="60" w:beforeAutospacing="0" w:after="60" w:afterAutospacing="0" w:line="360" w:lineRule="auto"/>
              <w:jc w:val="both"/>
              <w:rPr>
                <w:sz w:val="28"/>
                <w:szCs w:val="28"/>
              </w:rPr>
            </w:pPr>
            <w:r w:rsidRPr="007B5851">
              <w:rPr>
                <w:sz w:val="28"/>
                <w:szCs w:val="28"/>
              </w:rPr>
              <w:t>HC B</w:t>
            </w:r>
          </w:p>
        </w:tc>
      </w:tr>
      <w:tr w:rsidR="005F39D9" w:rsidRPr="007B5851" w:rsidTr="007D0BE0">
        <w:tc>
          <w:tcPr>
            <w:tcW w:w="1857" w:type="dxa"/>
            <w:vAlign w:val="center"/>
          </w:tcPr>
          <w:p w:rsidR="005F39D9" w:rsidRPr="007B5851" w:rsidRDefault="005F39D9" w:rsidP="007B5851">
            <w:pPr>
              <w:pStyle w:val="NormalWeb"/>
              <w:tabs>
                <w:tab w:val="left" w:pos="284"/>
              </w:tabs>
              <w:spacing w:before="60" w:beforeAutospacing="0" w:after="60" w:afterAutospacing="0" w:line="360" w:lineRule="auto"/>
              <w:jc w:val="both"/>
              <w:rPr>
                <w:sz w:val="28"/>
                <w:szCs w:val="28"/>
              </w:rPr>
            </w:pPr>
            <w:r w:rsidRPr="007B5851">
              <w:rPr>
                <w:sz w:val="28"/>
                <w:szCs w:val="28"/>
              </w:rPr>
              <w:t>+++</w:t>
            </w:r>
          </w:p>
        </w:tc>
        <w:tc>
          <w:tcPr>
            <w:tcW w:w="1857" w:type="dxa"/>
            <w:vAlign w:val="center"/>
          </w:tcPr>
          <w:p w:rsidR="005F39D9" w:rsidRPr="007B5851" w:rsidRDefault="005F39D9" w:rsidP="007B5851">
            <w:pPr>
              <w:pStyle w:val="NormalWeb"/>
              <w:tabs>
                <w:tab w:val="left" w:pos="284"/>
              </w:tabs>
              <w:spacing w:before="60" w:beforeAutospacing="0" w:after="60" w:afterAutospacing="0" w:line="360" w:lineRule="auto"/>
              <w:jc w:val="both"/>
              <w:rPr>
                <w:sz w:val="28"/>
                <w:szCs w:val="28"/>
              </w:rPr>
            </w:pPr>
            <w:r w:rsidRPr="007B5851">
              <w:rPr>
                <w:sz w:val="28"/>
                <w:szCs w:val="28"/>
              </w:rPr>
              <w:t>+++</w:t>
            </w:r>
          </w:p>
        </w:tc>
        <w:tc>
          <w:tcPr>
            <w:tcW w:w="1858" w:type="dxa"/>
            <w:vAlign w:val="center"/>
          </w:tcPr>
          <w:p w:rsidR="005F39D9" w:rsidRPr="007B5851" w:rsidRDefault="005F39D9" w:rsidP="007B5851">
            <w:pPr>
              <w:pStyle w:val="NormalWeb"/>
              <w:tabs>
                <w:tab w:val="left" w:pos="284"/>
              </w:tabs>
              <w:spacing w:before="60" w:beforeAutospacing="0" w:after="60" w:afterAutospacing="0" w:line="360" w:lineRule="auto"/>
              <w:jc w:val="both"/>
              <w:rPr>
                <w:sz w:val="28"/>
                <w:szCs w:val="28"/>
              </w:rPr>
            </w:pPr>
            <w:r w:rsidRPr="007B5851">
              <w:rPr>
                <w:sz w:val="28"/>
                <w:szCs w:val="28"/>
              </w:rPr>
              <w:t>+++</w:t>
            </w:r>
          </w:p>
        </w:tc>
        <w:tc>
          <w:tcPr>
            <w:tcW w:w="1858" w:type="dxa"/>
            <w:vAlign w:val="center"/>
          </w:tcPr>
          <w:p w:rsidR="005F39D9" w:rsidRPr="007B5851" w:rsidRDefault="005F39D9" w:rsidP="007B5851">
            <w:pPr>
              <w:pStyle w:val="NormalWeb"/>
              <w:tabs>
                <w:tab w:val="left" w:pos="284"/>
              </w:tabs>
              <w:spacing w:before="60" w:beforeAutospacing="0" w:after="60" w:afterAutospacing="0" w:line="360" w:lineRule="auto"/>
              <w:jc w:val="both"/>
              <w:rPr>
                <w:sz w:val="28"/>
                <w:szCs w:val="28"/>
              </w:rPr>
            </w:pPr>
            <w:r w:rsidRPr="007B5851">
              <w:rPr>
                <w:sz w:val="28"/>
                <w:szCs w:val="28"/>
              </w:rPr>
              <w:t>+++</w:t>
            </w:r>
          </w:p>
        </w:tc>
        <w:tc>
          <w:tcPr>
            <w:tcW w:w="1858" w:type="dxa"/>
            <w:vAlign w:val="center"/>
          </w:tcPr>
          <w:p w:rsidR="005F39D9" w:rsidRPr="007B5851" w:rsidRDefault="005F39D9" w:rsidP="007B5851">
            <w:pPr>
              <w:pStyle w:val="NormalWeb"/>
              <w:tabs>
                <w:tab w:val="left" w:pos="284"/>
              </w:tabs>
              <w:spacing w:before="60" w:beforeAutospacing="0" w:after="60" w:afterAutospacing="0" w:line="360" w:lineRule="auto"/>
              <w:jc w:val="both"/>
              <w:rPr>
                <w:sz w:val="28"/>
                <w:szCs w:val="28"/>
              </w:rPr>
            </w:pPr>
            <w:r w:rsidRPr="007B5851">
              <w:rPr>
                <w:sz w:val="28"/>
                <w:szCs w:val="28"/>
              </w:rPr>
              <w:t>+++</w:t>
            </w:r>
          </w:p>
        </w:tc>
      </w:tr>
    </w:tbl>
    <w:p w:rsidR="005F39D9" w:rsidRPr="007B5851" w:rsidRDefault="005F39D9" w:rsidP="007B5851">
      <w:pPr>
        <w:pStyle w:val="NormalWeb"/>
        <w:shd w:val="clear" w:color="auto" w:fill="FFFFFF"/>
        <w:tabs>
          <w:tab w:val="left" w:pos="284"/>
        </w:tabs>
        <w:spacing w:before="0" w:beforeAutospacing="0" w:after="0" w:afterAutospacing="0" w:line="360" w:lineRule="auto"/>
        <w:jc w:val="both"/>
        <w:rPr>
          <w:sz w:val="28"/>
          <w:szCs w:val="28"/>
        </w:rPr>
      </w:pPr>
      <w:r w:rsidRPr="007B5851">
        <w:rPr>
          <w:sz w:val="28"/>
          <w:szCs w:val="28"/>
        </w:rPr>
        <w:t>- Nhận xét:</w:t>
      </w:r>
    </w:p>
    <w:p w:rsidR="005F39D9" w:rsidRPr="007B5851" w:rsidRDefault="005F39D9" w:rsidP="007B5851">
      <w:pPr>
        <w:pStyle w:val="NormalWeb"/>
        <w:shd w:val="clear" w:color="auto" w:fill="FFFFFF"/>
        <w:tabs>
          <w:tab w:val="left" w:pos="284"/>
        </w:tabs>
        <w:spacing w:before="0" w:beforeAutospacing="0" w:after="0" w:afterAutospacing="0" w:line="360" w:lineRule="auto"/>
        <w:jc w:val="both"/>
        <w:rPr>
          <w:sz w:val="28"/>
          <w:szCs w:val="28"/>
        </w:rPr>
      </w:pPr>
      <w:r w:rsidRPr="007B5851">
        <w:rPr>
          <w:sz w:val="28"/>
          <w:szCs w:val="28"/>
        </w:rPr>
        <w:t>+ Bệnh nhân có thể có kháng thể lạnh.</w:t>
      </w:r>
    </w:p>
    <w:p w:rsidR="005F39D9" w:rsidRPr="007B5851" w:rsidRDefault="005F39D9" w:rsidP="007B5851">
      <w:pPr>
        <w:pStyle w:val="NormalWeb"/>
        <w:shd w:val="clear" w:color="auto" w:fill="FFFFFF"/>
        <w:tabs>
          <w:tab w:val="left" w:pos="284"/>
        </w:tabs>
        <w:spacing w:before="0" w:beforeAutospacing="0" w:after="0" w:afterAutospacing="0" w:line="360" w:lineRule="auto"/>
        <w:jc w:val="both"/>
        <w:rPr>
          <w:sz w:val="28"/>
          <w:szCs w:val="28"/>
        </w:rPr>
      </w:pPr>
      <w:r w:rsidRPr="007B5851">
        <w:rPr>
          <w:sz w:val="28"/>
          <w:szCs w:val="28"/>
        </w:rPr>
        <w:t>+ Khi để hồng cầu bệnh nhân vào bình cách thuỷ 37oC thì hiện tượng ngưng kết</w:t>
      </w:r>
    </w:p>
    <w:p w:rsidR="005F39D9" w:rsidRPr="007B5851" w:rsidRDefault="005F39D9" w:rsidP="007B5851">
      <w:pPr>
        <w:pStyle w:val="NormalWeb"/>
        <w:shd w:val="clear" w:color="auto" w:fill="FFFFFF"/>
        <w:tabs>
          <w:tab w:val="left" w:pos="284"/>
        </w:tabs>
        <w:spacing w:before="0" w:beforeAutospacing="0" w:after="0" w:afterAutospacing="0" w:line="360" w:lineRule="auto"/>
        <w:jc w:val="both"/>
        <w:rPr>
          <w:sz w:val="28"/>
          <w:szCs w:val="28"/>
        </w:rPr>
      </w:pPr>
      <w:r w:rsidRPr="007B5851">
        <w:rPr>
          <w:sz w:val="28"/>
          <w:szCs w:val="28"/>
        </w:rPr>
        <w:t>mất dần.</w:t>
      </w:r>
    </w:p>
    <w:p w:rsidR="005F39D9" w:rsidRPr="007B5851" w:rsidRDefault="005F39D9" w:rsidP="007B5851">
      <w:pPr>
        <w:pStyle w:val="NormalWeb"/>
        <w:shd w:val="clear" w:color="auto" w:fill="FFFFFF"/>
        <w:tabs>
          <w:tab w:val="left" w:pos="284"/>
        </w:tabs>
        <w:spacing w:before="0" w:beforeAutospacing="0" w:after="0" w:afterAutospacing="0" w:line="360" w:lineRule="auto"/>
        <w:jc w:val="both"/>
        <w:rPr>
          <w:sz w:val="28"/>
          <w:szCs w:val="28"/>
        </w:rPr>
      </w:pPr>
      <w:r w:rsidRPr="007B5851">
        <w:rPr>
          <w:sz w:val="28"/>
          <w:szCs w:val="28"/>
        </w:rPr>
        <w:t>- Cách giải quyết:</w:t>
      </w:r>
    </w:p>
    <w:p w:rsidR="005F39D9" w:rsidRPr="007B5851" w:rsidRDefault="005F39D9" w:rsidP="007B5851">
      <w:pPr>
        <w:pStyle w:val="NormalWeb"/>
        <w:shd w:val="clear" w:color="auto" w:fill="FFFFFF"/>
        <w:tabs>
          <w:tab w:val="left" w:pos="284"/>
        </w:tabs>
        <w:spacing w:before="0" w:beforeAutospacing="0" w:after="0" w:afterAutospacing="0" w:line="360" w:lineRule="auto"/>
        <w:jc w:val="both"/>
        <w:rPr>
          <w:sz w:val="28"/>
          <w:szCs w:val="28"/>
        </w:rPr>
      </w:pPr>
      <w:r w:rsidRPr="007B5851">
        <w:rPr>
          <w:sz w:val="28"/>
          <w:szCs w:val="28"/>
        </w:rPr>
        <w:t>+ Rửa hồng cầu bệnh nhân bằng nước muối 0,9% để ấm 37°C</w:t>
      </w:r>
    </w:p>
    <w:p w:rsidR="005F39D9" w:rsidRPr="007B5851" w:rsidRDefault="005F39D9" w:rsidP="007B5851">
      <w:pPr>
        <w:pStyle w:val="NormalWeb"/>
        <w:shd w:val="clear" w:color="auto" w:fill="FFFFFF"/>
        <w:tabs>
          <w:tab w:val="left" w:pos="284"/>
        </w:tabs>
        <w:spacing w:before="0" w:beforeAutospacing="0" w:after="0" w:afterAutospacing="0" w:line="360" w:lineRule="auto"/>
        <w:jc w:val="both"/>
        <w:rPr>
          <w:sz w:val="28"/>
          <w:szCs w:val="28"/>
        </w:rPr>
      </w:pPr>
      <w:r w:rsidRPr="007B5851">
        <w:rPr>
          <w:sz w:val="28"/>
          <w:szCs w:val="28"/>
        </w:rPr>
        <w:t>+ Định nhóm trên phiến kính nóng 37°C hoặc trong ống nghiệm ở 37°C.</w:t>
      </w:r>
    </w:p>
    <w:p w:rsidR="005F39D9" w:rsidRPr="007B5851" w:rsidRDefault="005F39D9" w:rsidP="007B5851">
      <w:pPr>
        <w:tabs>
          <w:tab w:val="left" w:pos="0"/>
          <w:tab w:val="left" w:pos="142"/>
          <w:tab w:val="left" w:pos="284"/>
        </w:tabs>
        <w:spacing w:line="360" w:lineRule="auto"/>
        <w:jc w:val="both"/>
        <w:rPr>
          <w:rFonts w:eastAsia="Calibri" w:cs="Times New Roman"/>
          <w:sz w:val="28"/>
          <w:szCs w:val="28"/>
        </w:rPr>
      </w:pPr>
      <w:r w:rsidRPr="007B5851">
        <w:rPr>
          <w:rStyle w:val="Strong"/>
          <w:rFonts w:eastAsia="Calibri" w:cs="Times New Roman"/>
          <w:sz w:val="28"/>
          <w:szCs w:val="28"/>
          <w:shd w:val="clear" w:color="auto" w:fill="FFFFFF"/>
        </w:rPr>
        <w:t>10.2.2.Kháng thể tự miễn:</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12"/>
        <w:gridCol w:w="1812"/>
        <w:gridCol w:w="1813"/>
        <w:gridCol w:w="1812"/>
        <w:gridCol w:w="1812"/>
      </w:tblGrid>
      <w:tr w:rsidR="005F39D9" w:rsidRPr="007B5851" w:rsidTr="007D0BE0">
        <w:tc>
          <w:tcPr>
            <w:tcW w:w="1857" w:type="dxa"/>
            <w:vAlign w:val="center"/>
          </w:tcPr>
          <w:p w:rsidR="005F39D9" w:rsidRPr="007B5851" w:rsidRDefault="005F39D9" w:rsidP="007B5851">
            <w:pPr>
              <w:pStyle w:val="NormalWeb"/>
              <w:tabs>
                <w:tab w:val="left" w:pos="284"/>
              </w:tabs>
              <w:spacing w:before="60" w:beforeAutospacing="0" w:after="60" w:afterAutospacing="0" w:line="360" w:lineRule="auto"/>
              <w:jc w:val="both"/>
              <w:rPr>
                <w:sz w:val="28"/>
                <w:szCs w:val="28"/>
              </w:rPr>
            </w:pPr>
            <w:r w:rsidRPr="007B5851">
              <w:rPr>
                <w:sz w:val="28"/>
                <w:szCs w:val="28"/>
              </w:rPr>
              <w:t>Anti A</w:t>
            </w:r>
          </w:p>
        </w:tc>
        <w:tc>
          <w:tcPr>
            <w:tcW w:w="1857" w:type="dxa"/>
            <w:vAlign w:val="center"/>
          </w:tcPr>
          <w:p w:rsidR="005F39D9" w:rsidRPr="007B5851" w:rsidRDefault="005F39D9" w:rsidP="007B5851">
            <w:pPr>
              <w:pStyle w:val="NormalWeb"/>
              <w:tabs>
                <w:tab w:val="left" w:pos="284"/>
              </w:tabs>
              <w:spacing w:before="60" w:beforeAutospacing="0" w:after="60" w:afterAutospacing="0" w:line="360" w:lineRule="auto"/>
              <w:jc w:val="both"/>
              <w:rPr>
                <w:sz w:val="28"/>
                <w:szCs w:val="28"/>
              </w:rPr>
            </w:pPr>
            <w:r w:rsidRPr="007B5851">
              <w:rPr>
                <w:sz w:val="28"/>
                <w:szCs w:val="28"/>
              </w:rPr>
              <w:t>Anti B</w:t>
            </w:r>
          </w:p>
        </w:tc>
        <w:tc>
          <w:tcPr>
            <w:tcW w:w="1858" w:type="dxa"/>
            <w:vAlign w:val="center"/>
          </w:tcPr>
          <w:p w:rsidR="005F39D9" w:rsidRPr="007B5851" w:rsidRDefault="005F39D9" w:rsidP="007B5851">
            <w:pPr>
              <w:pStyle w:val="NormalWeb"/>
              <w:tabs>
                <w:tab w:val="left" w:pos="284"/>
              </w:tabs>
              <w:spacing w:before="60" w:beforeAutospacing="0" w:after="60" w:afterAutospacing="0" w:line="360" w:lineRule="auto"/>
              <w:jc w:val="both"/>
              <w:rPr>
                <w:sz w:val="28"/>
                <w:szCs w:val="28"/>
              </w:rPr>
            </w:pPr>
            <w:r w:rsidRPr="007B5851">
              <w:rPr>
                <w:sz w:val="28"/>
                <w:szCs w:val="28"/>
              </w:rPr>
              <w:t>Anti AB</w:t>
            </w:r>
          </w:p>
        </w:tc>
        <w:tc>
          <w:tcPr>
            <w:tcW w:w="1858" w:type="dxa"/>
            <w:vAlign w:val="center"/>
          </w:tcPr>
          <w:p w:rsidR="005F39D9" w:rsidRPr="007B5851" w:rsidRDefault="005F39D9" w:rsidP="007B5851">
            <w:pPr>
              <w:pStyle w:val="NormalWeb"/>
              <w:tabs>
                <w:tab w:val="left" w:pos="284"/>
              </w:tabs>
              <w:spacing w:before="60" w:beforeAutospacing="0" w:after="60" w:afterAutospacing="0" w:line="360" w:lineRule="auto"/>
              <w:jc w:val="both"/>
              <w:rPr>
                <w:sz w:val="28"/>
                <w:szCs w:val="28"/>
              </w:rPr>
            </w:pPr>
            <w:r w:rsidRPr="007B5851">
              <w:rPr>
                <w:sz w:val="28"/>
                <w:szCs w:val="28"/>
              </w:rPr>
              <w:t>HC A</w:t>
            </w:r>
          </w:p>
        </w:tc>
        <w:tc>
          <w:tcPr>
            <w:tcW w:w="1858" w:type="dxa"/>
            <w:vAlign w:val="center"/>
          </w:tcPr>
          <w:p w:rsidR="005F39D9" w:rsidRPr="007B5851" w:rsidRDefault="005F39D9" w:rsidP="007B5851">
            <w:pPr>
              <w:pStyle w:val="NormalWeb"/>
              <w:tabs>
                <w:tab w:val="left" w:pos="284"/>
              </w:tabs>
              <w:spacing w:before="60" w:beforeAutospacing="0" w:after="60" w:afterAutospacing="0" w:line="360" w:lineRule="auto"/>
              <w:jc w:val="both"/>
              <w:rPr>
                <w:sz w:val="28"/>
                <w:szCs w:val="28"/>
              </w:rPr>
            </w:pPr>
            <w:r w:rsidRPr="007B5851">
              <w:rPr>
                <w:sz w:val="28"/>
                <w:szCs w:val="28"/>
              </w:rPr>
              <w:t>HC B</w:t>
            </w:r>
          </w:p>
        </w:tc>
      </w:tr>
      <w:tr w:rsidR="005F39D9" w:rsidRPr="007B5851" w:rsidTr="007D0BE0">
        <w:tc>
          <w:tcPr>
            <w:tcW w:w="1857" w:type="dxa"/>
            <w:vAlign w:val="center"/>
          </w:tcPr>
          <w:p w:rsidR="005F39D9" w:rsidRPr="007B5851" w:rsidRDefault="005F39D9" w:rsidP="007B5851">
            <w:pPr>
              <w:pStyle w:val="NormalWeb"/>
              <w:tabs>
                <w:tab w:val="left" w:pos="284"/>
              </w:tabs>
              <w:spacing w:before="60" w:beforeAutospacing="0" w:after="60" w:afterAutospacing="0" w:line="360" w:lineRule="auto"/>
              <w:jc w:val="both"/>
              <w:rPr>
                <w:sz w:val="28"/>
                <w:szCs w:val="28"/>
              </w:rPr>
            </w:pPr>
            <w:r w:rsidRPr="007B5851">
              <w:rPr>
                <w:sz w:val="28"/>
                <w:szCs w:val="28"/>
              </w:rPr>
              <w:t>+++</w:t>
            </w:r>
          </w:p>
        </w:tc>
        <w:tc>
          <w:tcPr>
            <w:tcW w:w="1857" w:type="dxa"/>
            <w:vAlign w:val="center"/>
          </w:tcPr>
          <w:p w:rsidR="005F39D9" w:rsidRPr="007B5851" w:rsidRDefault="005F39D9" w:rsidP="007B5851">
            <w:pPr>
              <w:pStyle w:val="NormalWeb"/>
              <w:tabs>
                <w:tab w:val="left" w:pos="284"/>
              </w:tabs>
              <w:spacing w:before="60" w:beforeAutospacing="0" w:after="60" w:afterAutospacing="0" w:line="360" w:lineRule="auto"/>
              <w:jc w:val="both"/>
              <w:rPr>
                <w:sz w:val="28"/>
                <w:szCs w:val="28"/>
              </w:rPr>
            </w:pPr>
            <w:r w:rsidRPr="007B5851">
              <w:rPr>
                <w:sz w:val="28"/>
                <w:szCs w:val="28"/>
              </w:rPr>
              <w:t>+++</w:t>
            </w:r>
          </w:p>
        </w:tc>
        <w:tc>
          <w:tcPr>
            <w:tcW w:w="1858" w:type="dxa"/>
            <w:vAlign w:val="center"/>
          </w:tcPr>
          <w:p w:rsidR="005F39D9" w:rsidRPr="007B5851" w:rsidRDefault="005F39D9" w:rsidP="007B5851">
            <w:pPr>
              <w:pStyle w:val="NormalWeb"/>
              <w:tabs>
                <w:tab w:val="left" w:pos="284"/>
              </w:tabs>
              <w:spacing w:before="60" w:beforeAutospacing="0" w:after="60" w:afterAutospacing="0" w:line="360" w:lineRule="auto"/>
              <w:jc w:val="both"/>
              <w:rPr>
                <w:sz w:val="28"/>
                <w:szCs w:val="28"/>
              </w:rPr>
            </w:pPr>
            <w:r w:rsidRPr="007B5851">
              <w:rPr>
                <w:sz w:val="28"/>
                <w:szCs w:val="28"/>
              </w:rPr>
              <w:t>+++</w:t>
            </w:r>
          </w:p>
        </w:tc>
        <w:tc>
          <w:tcPr>
            <w:tcW w:w="1858" w:type="dxa"/>
            <w:vAlign w:val="center"/>
          </w:tcPr>
          <w:p w:rsidR="005F39D9" w:rsidRPr="007B5851" w:rsidRDefault="005F39D9" w:rsidP="007B5851">
            <w:pPr>
              <w:pStyle w:val="NormalWeb"/>
              <w:tabs>
                <w:tab w:val="left" w:pos="284"/>
              </w:tabs>
              <w:spacing w:before="60" w:beforeAutospacing="0" w:after="60" w:afterAutospacing="0" w:line="360" w:lineRule="auto"/>
              <w:jc w:val="both"/>
              <w:rPr>
                <w:sz w:val="28"/>
                <w:szCs w:val="28"/>
              </w:rPr>
            </w:pPr>
            <w:r w:rsidRPr="007B5851">
              <w:rPr>
                <w:sz w:val="28"/>
                <w:szCs w:val="28"/>
              </w:rPr>
              <w:t>+++</w:t>
            </w:r>
          </w:p>
        </w:tc>
        <w:tc>
          <w:tcPr>
            <w:tcW w:w="1858" w:type="dxa"/>
            <w:vAlign w:val="center"/>
          </w:tcPr>
          <w:p w:rsidR="005F39D9" w:rsidRPr="007B5851" w:rsidRDefault="005F39D9" w:rsidP="007B5851">
            <w:pPr>
              <w:pStyle w:val="NormalWeb"/>
              <w:tabs>
                <w:tab w:val="left" w:pos="284"/>
              </w:tabs>
              <w:spacing w:before="60" w:beforeAutospacing="0" w:after="60" w:afterAutospacing="0" w:line="360" w:lineRule="auto"/>
              <w:jc w:val="both"/>
              <w:rPr>
                <w:sz w:val="28"/>
                <w:szCs w:val="28"/>
              </w:rPr>
            </w:pPr>
            <w:r w:rsidRPr="007B5851">
              <w:rPr>
                <w:sz w:val="28"/>
                <w:szCs w:val="28"/>
              </w:rPr>
              <w:t>+++</w:t>
            </w:r>
          </w:p>
        </w:tc>
      </w:tr>
    </w:tbl>
    <w:p w:rsidR="005F39D9" w:rsidRPr="007B5851" w:rsidRDefault="005F39D9" w:rsidP="007B5851">
      <w:pPr>
        <w:pStyle w:val="NormalWeb"/>
        <w:shd w:val="clear" w:color="auto" w:fill="FFFFFF"/>
        <w:tabs>
          <w:tab w:val="left" w:pos="284"/>
        </w:tabs>
        <w:spacing w:before="0" w:beforeAutospacing="0" w:after="0" w:afterAutospacing="0" w:line="360" w:lineRule="auto"/>
        <w:jc w:val="both"/>
        <w:rPr>
          <w:sz w:val="28"/>
          <w:szCs w:val="28"/>
        </w:rPr>
      </w:pPr>
      <w:r w:rsidRPr="007B5851">
        <w:rPr>
          <w:sz w:val="28"/>
          <w:szCs w:val="28"/>
        </w:rPr>
        <w:t>- Nhận xét: </w:t>
      </w:r>
    </w:p>
    <w:p w:rsidR="005F39D9" w:rsidRPr="007B5851" w:rsidRDefault="005F39D9" w:rsidP="007B5851">
      <w:pPr>
        <w:pStyle w:val="NormalWeb"/>
        <w:shd w:val="clear" w:color="auto" w:fill="FFFFFF"/>
        <w:tabs>
          <w:tab w:val="left" w:pos="284"/>
        </w:tabs>
        <w:spacing w:before="0" w:beforeAutospacing="0" w:after="0" w:afterAutospacing="0" w:line="360" w:lineRule="auto"/>
        <w:jc w:val="both"/>
        <w:rPr>
          <w:sz w:val="28"/>
          <w:szCs w:val="28"/>
        </w:rPr>
      </w:pPr>
      <w:r w:rsidRPr="007B5851">
        <w:rPr>
          <w:sz w:val="28"/>
          <w:szCs w:val="28"/>
        </w:rPr>
        <w:t>Bệnh nhân có thể có kháng thể tự miễn. Các kháng thể này đã được cố định trên</w:t>
      </w:r>
    </w:p>
    <w:p w:rsidR="005F39D9" w:rsidRPr="007B5851" w:rsidRDefault="005F39D9" w:rsidP="007B5851">
      <w:pPr>
        <w:pStyle w:val="NormalWeb"/>
        <w:shd w:val="clear" w:color="auto" w:fill="FFFFFF"/>
        <w:tabs>
          <w:tab w:val="left" w:pos="284"/>
        </w:tabs>
        <w:spacing w:before="0" w:beforeAutospacing="0" w:after="0" w:afterAutospacing="0" w:line="360" w:lineRule="auto"/>
        <w:jc w:val="both"/>
        <w:rPr>
          <w:sz w:val="28"/>
          <w:szCs w:val="28"/>
        </w:rPr>
      </w:pPr>
      <w:r w:rsidRPr="007B5851">
        <w:rPr>
          <w:sz w:val="28"/>
          <w:szCs w:val="28"/>
        </w:rPr>
        <w:lastRenderedPageBreak/>
        <w:t>bề mặt hồng cầu.</w:t>
      </w:r>
    </w:p>
    <w:p w:rsidR="005F39D9" w:rsidRPr="007B5851" w:rsidRDefault="005F39D9" w:rsidP="007B5851">
      <w:pPr>
        <w:pStyle w:val="NormalWeb"/>
        <w:shd w:val="clear" w:color="auto" w:fill="FFFFFF"/>
        <w:tabs>
          <w:tab w:val="left" w:pos="284"/>
        </w:tabs>
        <w:spacing w:before="0" w:beforeAutospacing="0" w:after="0" w:afterAutospacing="0" w:line="360" w:lineRule="auto"/>
        <w:jc w:val="both"/>
        <w:rPr>
          <w:sz w:val="28"/>
          <w:szCs w:val="28"/>
        </w:rPr>
      </w:pPr>
      <w:r w:rsidRPr="007B5851">
        <w:rPr>
          <w:sz w:val="28"/>
          <w:szCs w:val="28"/>
        </w:rPr>
        <w:t>- Cách giải quyết:</w:t>
      </w:r>
    </w:p>
    <w:p w:rsidR="005F39D9" w:rsidRPr="007B5851" w:rsidRDefault="005F39D9" w:rsidP="007B5851">
      <w:pPr>
        <w:pStyle w:val="NormalWeb"/>
        <w:shd w:val="clear" w:color="auto" w:fill="FFFFFF"/>
        <w:tabs>
          <w:tab w:val="left" w:pos="284"/>
        </w:tabs>
        <w:spacing w:before="0" w:beforeAutospacing="0" w:after="0" w:afterAutospacing="0" w:line="360" w:lineRule="auto"/>
        <w:jc w:val="both"/>
        <w:rPr>
          <w:sz w:val="28"/>
          <w:szCs w:val="28"/>
        </w:rPr>
      </w:pPr>
      <w:r w:rsidRPr="007B5851">
        <w:rPr>
          <w:sz w:val="28"/>
          <w:szCs w:val="28"/>
        </w:rPr>
        <w:t>+ Xem lại chẩn đoán lâm sàng của bệnh nhân.</w:t>
      </w:r>
    </w:p>
    <w:p w:rsidR="005F39D9" w:rsidRPr="007B5851" w:rsidRDefault="005F39D9" w:rsidP="007B5851">
      <w:pPr>
        <w:pStyle w:val="NormalWeb"/>
        <w:shd w:val="clear" w:color="auto" w:fill="FFFFFF"/>
        <w:tabs>
          <w:tab w:val="left" w:pos="284"/>
        </w:tabs>
        <w:spacing w:before="0" w:beforeAutospacing="0" w:after="0" w:afterAutospacing="0" w:line="360" w:lineRule="auto"/>
        <w:jc w:val="both"/>
        <w:rPr>
          <w:sz w:val="28"/>
          <w:szCs w:val="28"/>
        </w:rPr>
      </w:pPr>
      <w:r w:rsidRPr="007B5851">
        <w:rPr>
          <w:sz w:val="28"/>
          <w:szCs w:val="28"/>
        </w:rPr>
        <w:t>+ Rửa hồng cầu bệnh nhân nhiều lần bằng nước muối ấm để ở nhiệt độ 37°C rồi định lại nhóm máu của bệnh nhân.</w:t>
      </w:r>
    </w:p>
    <w:p w:rsidR="005F39D9" w:rsidRPr="007B5851" w:rsidRDefault="005F39D9" w:rsidP="007B5851">
      <w:pPr>
        <w:pStyle w:val="NormalWeb"/>
        <w:shd w:val="clear" w:color="auto" w:fill="FFFFFF"/>
        <w:tabs>
          <w:tab w:val="left" w:pos="284"/>
        </w:tabs>
        <w:spacing w:before="0" w:beforeAutospacing="0" w:after="0" w:afterAutospacing="0" w:line="360" w:lineRule="auto"/>
        <w:jc w:val="both"/>
        <w:rPr>
          <w:rStyle w:val="Strong"/>
          <w:sz w:val="28"/>
          <w:szCs w:val="28"/>
          <w:shd w:val="clear" w:color="auto" w:fill="FFFFFF"/>
        </w:rPr>
      </w:pPr>
      <w:r w:rsidRPr="007B5851">
        <w:rPr>
          <w:b/>
          <w:sz w:val="28"/>
          <w:szCs w:val="28"/>
        </w:rPr>
        <w:t>10.2.3.</w:t>
      </w:r>
      <w:r w:rsidRPr="007B5851">
        <w:rPr>
          <w:sz w:val="28"/>
          <w:szCs w:val="28"/>
        </w:rPr>
        <w:t xml:space="preserve"> </w:t>
      </w:r>
      <w:r w:rsidRPr="007B5851">
        <w:rPr>
          <w:rStyle w:val="Strong"/>
          <w:sz w:val="28"/>
          <w:szCs w:val="28"/>
          <w:shd w:val="clear" w:color="auto" w:fill="FFFFFF"/>
        </w:rPr>
        <w:t> Hồng cầu chuỗi tiền:</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12"/>
        <w:gridCol w:w="1812"/>
        <w:gridCol w:w="1813"/>
        <w:gridCol w:w="1812"/>
        <w:gridCol w:w="1812"/>
      </w:tblGrid>
      <w:tr w:rsidR="005F39D9" w:rsidRPr="007B5851" w:rsidTr="007D0BE0">
        <w:tc>
          <w:tcPr>
            <w:tcW w:w="1857" w:type="dxa"/>
            <w:vAlign w:val="center"/>
          </w:tcPr>
          <w:p w:rsidR="005F39D9" w:rsidRPr="007B5851" w:rsidRDefault="005F39D9" w:rsidP="007B5851">
            <w:pPr>
              <w:pStyle w:val="NormalWeb"/>
              <w:tabs>
                <w:tab w:val="left" w:pos="284"/>
              </w:tabs>
              <w:spacing w:before="60" w:beforeAutospacing="0" w:after="60" w:afterAutospacing="0" w:line="360" w:lineRule="auto"/>
              <w:jc w:val="both"/>
              <w:rPr>
                <w:sz w:val="28"/>
                <w:szCs w:val="28"/>
              </w:rPr>
            </w:pPr>
            <w:r w:rsidRPr="007B5851">
              <w:rPr>
                <w:sz w:val="28"/>
                <w:szCs w:val="28"/>
              </w:rPr>
              <w:t>Anti A</w:t>
            </w:r>
          </w:p>
        </w:tc>
        <w:tc>
          <w:tcPr>
            <w:tcW w:w="1857" w:type="dxa"/>
            <w:vAlign w:val="center"/>
          </w:tcPr>
          <w:p w:rsidR="005F39D9" w:rsidRPr="007B5851" w:rsidRDefault="005F39D9" w:rsidP="007B5851">
            <w:pPr>
              <w:pStyle w:val="NormalWeb"/>
              <w:tabs>
                <w:tab w:val="left" w:pos="284"/>
              </w:tabs>
              <w:spacing w:before="60" w:beforeAutospacing="0" w:after="60" w:afterAutospacing="0" w:line="360" w:lineRule="auto"/>
              <w:jc w:val="both"/>
              <w:rPr>
                <w:sz w:val="28"/>
                <w:szCs w:val="28"/>
              </w:rPr>
            </w:pPr>
            <w:r w:rsidRPr="007B5851">
              <w:rPr>
                <w:sz w:val="28"/>
                <w:szCs w:val="28"/>
              </w:rPr>
              <w:t>Anti B</w:t>
            </w:r>
          </w:p>
        </w:tc>
        <w:tc>
          <w:tcPr>
            <w:tcW w:w="1858" w:type="dxa"/>
            <w:vAlign w:val="center"/>
          </w:tcPr>
          <w:p w:rsidR="005F39D9" w:rsidRPr="007B5851" w:rsidRDefault="005F39D9" w:rsidP="007B5851">
            <w:pPr>
              <w:pStyle w:val="NormalWeb"/>
              <w:tabs>
                <w:tab w:val="left" w:pos="284"/>
              </w:tabs>
              <w:spacing w:before="60" w:beforeAutospacing="0" w:after="60" w:afterAutospacing="0" w:line="360" w:lineRule="auto"/>
              <w:jc w:val="both"/>
              <w:rPr>
                <w:sz w:val="28"/>
                <w:szCs w:val="28"/>
              </w:rPr>
            </w:pPr>
            <w:r w:rsidRPr="007B5851">
              <w:rPr>
                <w:sz w:val="28"/>
                <w:szCs w:val="28"/>
              </w:rPr>
              <w:t>Anti AB</w:t>
            </w:r>
          </w:p>
        </w:tc>
        <w:tc>
          <w:tcPr>
            <w:tcW w:w="1858" w:type="dxa"/>
            <w:vAlign w:val="center"/>
          </w:tcPr>
          <w:p w:rsidR="005F39D9" w:rsidRPr="007B5851" w:rsidRDefault="005F39D9" w:rsidP="007B5851">
            <w:pPr>
              <w:pStyle w:val="NormalWeb"/>
              <w:tabs>
                <w:tab w:val="left" w:pos="284"/>
              </w:tabs>
              <w:spacing w:before="60" w:beforeAutospacing="0" w:after="60" w:afterAutospacing="0" w:line="360" w:lineRule="auto"/>
              <w:jc w:val="both"/>
              <w:rPr>
                <w:sz w:val="28"/>
                <w:szCs w:val="28"/>
              </w:rPr>
            </w:pPr>
            <w:r w:rsidRPr="007B5851">
              <w:rPr>
                <w:sz w:val="28"/>
                <w:szCs w:val="28"/>
              </w:rPr>
              <w:t>HC A</w:t>
            </w:r>
          </w:p>
        </w:tc>
        <w:tc>
          <w:tcPr>
            <w:tcW w:w="1858" w:type="dxa"/>
            <w:vAlign w:val="center"/>
          </w:tcPr>
          <w:p w:rsidR="005F39D9" w:rsidRPr="007B5851" w:rsidRDefault="005F39D9" w:rsidP="007B5851">
            <w:pPr>
              <w:pStyle w:val="NormalWeb"/>
              <w:tabs>
                <w:tab w:val="left" w:pos="284"/>
              </w:tabs>
              <w:spacing w:before="60" w:beforeAutospacing="0" w:after="60" w:afterAutospacing="0" w:line="360" w:lineRule="auto"/>
              <w:jc w:val="both"/>
              <w:rPr>
                <w:sz w:val="28"/>
                <w:szCs w:val="28"/>
              </w:rPr>
            </w:pPr>
            <w:r w:rsidRPr="007B5851">
              <w:rPr>
                <w:sz w:val="28"/>
                <w:szCs w:val="28"/>
              </w:rPr>
              <w:t>HC B</w:t>
            </w:r>
          </w:p>
        </w:tc>
      </w:tr>
      <w:tr w:rsidR="005F39D9" w:rsidRPr="007B5851" w:rsidTr="007D0BE0">
        <w:tc>
          <w:tcPr>
            <w:tcW w:w="1857" w:type="dxa"/>
            <w:vAlign w:val="center"/>
          </w:tcPr>
          <w:p w:rsidR="005F39D9" w:rsidRPr="007B5851" w:rsidRDefault="005F39D9" w:rsidP="007B5851">
            <w:pPr>
              <w:pStyle w:val="NormalWeb"/>
              <w:tabs>
                <w:tab w:val="left" w:pos="284"/>
              </w:tabs>
              <w:spacing w:before="60" w:beforeAutospacing="0" w:after="60" w:afterAutospacing="0" w:line="360" w:lineRule="auto"/>
              <w:jc w:val="both"/>
              <w:rPr>
                <w:sz w:val="28"/>
                <w:szCs w:val="28"/>
              </w:rPr>
            </w:pPr>
            <w:r w:rsidRPr="007B5851">
              <w:rPr>
                <w:sz w:val="28"/>
                <w:szCs w:val="28"/>
              </w:rPr>
              <w:t>+++</w:t>
            </w:r>
          </w:p>
        </w:tc>
        <w:tc>
          <w:tcPr>
            <w:tcW w:w="1857" w:type="dxa"/>
            <w:vAlign w:val="center"/>
          </w:tcPr>
          <w:p w:rsidR="005F39D9" w:rsidRPr="007B5851" w:rsidRDefault="005F39D9" w:rsidP="007B5851">
            <w:pPr>
              <w:pStyle w:val="NormalWeb"/>
              <w:tabs>
                <w:tab w:val="left" w:pos="284"/>
              </w:tabs>
              <w:spacing w:before="60" w:beforeAutospacing="0" w:after="60" w:afterAutospacing="0" w:line="360" w:lineRule="auto"/>
              <w:jc w:val="both"/>
              <w:rPr>
                <w:sz w:val="28"/>
                <w:szCs w:val="28"/>
              </w:rPr>
            </w:pPr>
            <w:r w:rsidRPr="007B5851">
              <w:rPr>
                <w:sz w:val="28"/>
                <w:szCs w:val="28"/>
              </w:rPr>
              <w:t>+++</w:t>
            </w:r>
          </w:p>
        </w:tc>
        <w:tc>
          <w:tcPr>
            <w:tcW w:w="1858" w:type="dxa"/>
            <w:vAlign w:val="center"/>
          </w:tcPr>
          <w:p w:rsidR="005F39D9" w:rsidRPr="007B5851" w:rsidRDefault="005F39D9" w:rsidP="007B5851">
            <w:pPr>
              <w:pStyle w:val="NormalWeb"/>
              <w:tabs>
                <w:tab w:val="left" w:pos="284"/>
              </w:tabs>
              <w:spacing w:before="60" w:beforeAutospacing="0" w:after="60" w:afterAutospacing="0" w:line="360" w:lineRule="auto"/>
              <w:jc w:val="both"/>
              <w:rPr>
                <w:sz w:val="28"/>
                <w:szCs w:val="28"/>
              </w:rPr>
            </w:pPr>
            <w:r w:rsidRPr="007B5851">
              <w:rPr>
                <w:sz w:val="28"/>
                <w:szCs w:val="28"/>
              </w:rPr>
              <w:t>+++</w:t>
            </w:r>
          </w:p>
        </w:tc>
        <w:tc>
          <w:tcPr>
            <w:tcW w:w="1858" w:type="dxa"/>
            <w:vAlign w:val="center"/>
          </w:tcPr>
          <w:p w:rsidR="005F39D9" w:rsidRPr="007B5851" w:rsidRDefault="005F39D9" w:rsidP="007B5851">
            <w:pPr>
              <w:pStyle w:val="NormalWeb"/>
              <w:tabs>
                <w:tab w:val="left" w:pos="284"/>
              </w:tabs>
              <w:spacing w:before="60" w:beforeAutospacing="0" w:after="60" w:afterAutospacing="0" w:line="360" w:lineRule="auto"/>
              <w:jc w:val="both"/>
              <w:rPr>
                <w:sz w:val="28"/>
                <w:szCs w:val="28"/>
              </w:rPr>
            </w:pPr>
            <w:r w:rsidRPr="007B5851">
              <w:rPr>
                <w:sz w:val="28"/>
                <w:szCs w:val="28"/>
              </w:rPr>
              <w:t>+++</w:t>
            </w:r>
          </w:p>
        </w:tc>
        <w:tc>
          <w:tcPr>
            <w:tcW w:w="1858" w:type="dxa"/>
            <w:vAlign w:val="center"/>
          </w:tcPr>
          <w:p w:rsidR="005F39D9" w:rsidRPr="007B5851" w:rsidRDefault="005F39D9" w:rsidP="007B5851">
            <w:pPr>
              <w:pStyle w:val="NormalWeb"/>
              <w:tabs>
                <w:tab w:val="left" w:pos="284"/>
              </w:tabs>
              <w:spacing w:before="60" w:beforeAutospacing="0" w:after="60" w:afterAutospacing="0" w:line="360" w:lineRule="auto"/>
              <w:jc w:val="both"/>
              <w:rPr>
                <w:sz w:val="28"/>
                <w:szCs w:val="28"/>
              </w:rPr>
            </w:pPr>
            <w:r w:rsidRPr="007B5851">
              <w:rPr>
                <w:sz w:val="28"/>
                <w:szCs w:val="28"/>
              </w:rPr>
              <w:t>+++</w:t>
            </w:r>
          </w:p>
        </w:tc>
      </w:tr>
    </w:tbl>
    <w:p w:rsidR="005F39D9" w:rsidRPr="007B5851" w:rsidRDefault="005F39D9" w:rsidP="007B5851">
      <w:pPr>
        <w:pStyle w:val="NormalWeb"/>
        <w:shd w:val="clear" w:color="auto" w:fill="FFFFFF"/>
        <w:tabs>
          <w:tab w:val="left" w:pos="284"/>
        </w:tabs>
        <w:spacing w:before="0" w:beforeAutospacing="0" w:after="0" w:afterAutospacing="0" w:line="360" w:lineRule="auto"/>
        <w:jc w:val="both"/>
        <w:rPr>
          <w:sz w:val="28"/>
          <w:szCs w:val="28"/>
        </w:rPr>
      </w:pPr>
      <w:r w:rsidRPr="007B5851">
        <w:rPr>
          <w:sz w:val="28"/>
          <w:szCs w:val="28"/>
        </w:rPr>
        <w:t>- Nhận xét:</w:t>
      </w:r>
    </w:p>
    <w:p w:rsidR="005F39D9" w:rsidRPr="007B5851" w:rsidRDefault="005F39D9" w:rsidP="007B5851">
      <w:pPr>
        <w:pStyle w:val="NormalWeb"/>
        <w:shd w:val="clear" w:color="auto" w:fill="FFFFFF"/>
        <w:tabs>
          <w:tab w:val="left" w:pos="284"/>
        </w:tabs>
        <w:spacing w:before="0" w:beforeAutospacing="0" w:after="0" w:afterAutospacing="0" w:line="360" w:lineRule="auto"/>
        <w:jc w:val="both"/>
        <w:rPr>
          <w:sz w:val="28"/>
          <w:szCs w:val="28"/>
        </w:rPr>
      </w:pPr>
      <w:r w:rsidRPr="007B5851">
        <w:rPr>
          <w:sz w:val="28"/>
          <w:szCs w:val="28"/>
        </w:rPr>
        <w:t>+ Bệnh nhân có sự tăng bất thường của Protein trong huyết thanh thường gặp ở</w:t>
      </w:r>
    </w:p>
    <w:p w:rsidR="005F39D9" w:rsidRPr="007B5851" w:rsidRDefault="005F39D9" w:rsidP="007B5851">
      <w:pPr>
        <w:pStyle w:val="NormalWeb"/>
        <w:shd w:val="clear" w:color="auto" w:fill="FFFFFF"/>
        <w:tabs>
          <w:tab w:val="left" w:pos="284"/>
        </w:tabs>
        <w:spacing w:before="0" w:beforeAutospacing="0" w:after="0" w:afterAutospacing="0" w:line="360" w:lineRule="auto"/>
        <w:jc w:val="both"/>
        <w:rPr>
          <w:sz w:val="28"/>
          <w:szCs w:val="28"/>
        </w:rPr>
      </w:pPr>
      <w:r w:rsidRPr="007B5851">
        <w:rPr>
          <w:sz w:val="28"/>
          <w:szCs w:val="28"/>
        </w:rPr>
        <w:t>bệnh nhân đa u tủy xương, tăng sợi huyết.</w:t>
      </w:r>
    </w:p>
    <w:p w:rsidR="005F39D9" w:rsidRPr="007B5851" w:rsidRDefault="005F39D9" w:rsidP="007B5851">
      <w:pPr>
        <w:pStyle w:val="NormalWeb"/>
        <w:shd w:val="clear" w:color="auto" w:fill="FFFFFF"/>
        <w:tabs>
          <w:tab w:val="left" w:pos="284"/>
        </w:tabs>
        <w:spacing w:before="0" w:beforeAutospacing="0" w:after="0" w:afterAutospacing="0" w:line="360" w:lineRule="auto"/>
        <w:jc w:val="both"/>
        <w:rPr>
          <w:sz w:val="28"/>
          <w:szCs w:val="28"/>
        </w:rPr>
      </w:pPr>
      <w:r w:rsidRPr="007B5851">
        <w:rPr>
          <w:sz w:val="28"/>
          <w:szCs w:val="28"/>
        </w:rPr>
        <w:t>+ Có sự ngưng kết tầng nhanh của hồng cầu giống như một ngưng kết và nó sẽ được phân tán rất nhanh khi ta nhỏ vào hồng cầu bệnh nhân 1 giọt nước muối 1,5%.</w:t>
      </w:r>
    </w:p>
    <w:p w:rsidR="005F39D9" w:rsidRPr="007B5851" w:rsidRDefault="005F39D9" w:rsidP="007B5851">
      <w:pPr>
        <w:pStyle w:val="NormalWeb"/>
        <w:shd w:val="clear" w:color="auto" w:fill="FFFFFF"/>
        <w:tabs>
          <w:tab w:val="left" w:pos="284"/>
        </w:tabs>
        <w:spacing w:before="0" w:beforeAutospacing="0" w:after="0" w:afterAutospacing="0" w:line="360" w:lineRule="auto"/>
        <w:jc w:val="both"/>
        <w:rPr>
          <w:sz w:val="28"/>
          <w:szCs w:val="28"/>
        </w:rPr>
      </w:pPr>
      <w:r w:rsidRPr="007B5851">
        <w:rPr>
          <w:sz w:val="28"/>
          <w:szCs w:val="28"/>
        </w:rPr>
        <w:t>- Nhận xét:</w:t>
      </w:r>
    </w:p>
    <w:p w:rsidR="005F39D9" w:rsidRPr="007B5851" w:rsidRDefault="005F39D9" w:rsidP="007B5851">
      <w:pPr>
        <w:pStyle w:val="NormalWeb"/>
        <w:shd w:val="clear" w:color="auto" w:fill="FFFFFF"/>
        <w:tabs>
          <w:tab w:val="left" w:pos="284"/>
        </w:tabs>
        <w:spacing w:before="0" w:beforeAutospacing="0" w:after="0" w:afterAutospacing="0" w:line="360" w:lineRule="auto"/>
        <w:jc w:val="both"/>
        <w:rPr>
          <w:sz w:val="28"/>
          <w:szCs w:val="28"/>
        </w:rPr>
      </w:pPr>
      <w:r w:rsidRPr="007B5851">
        <w:rPr>
          <w:sz w:val="28"/>
          <w:szCs w:val="28"/>
        </w:rPr>
        <w:t>+ Rửa hồng cầu bệnh nhân bằng nước muối 0,9%, rồi định lại phương pháp</w:t>
      </w:r>
    </w:p>
    <w:p w:rsidR="005F39D9" w:rsidRPr="007B5851" w:rsidRDefault="005F39D9" w:rsidP="007B5851">
      <w:pPr>
        <w:pStyle w:val="NormalWeb"/>
        <w:shd w:val="clear" w:color="auto" w:fill="FFFFFF"/>
        <w:tabs>
          <w:tab w:val="left" w:pos="284"/>
        </w:tabs>
        <w:spacing w:before="0" w:beforeAutospacing="0" w:after="0" w:afterAutospacing="0" w:line="360" w:lineRule="auto"/>
        <w:jc w:val="both"/>
        <w:rPr>
          <w:sz w:val="28"/>
          <w:szCs w:val="28"/>
        </w:rPr>
      </w:pPr>
      <w:r w:rsidRPr="007B5851">
        <w:rPr>
          <w:sz w:val="28"/>
          <w:szCs w:val="28"/>
        </w:rPr>
        <w:t>huyết thanh mẫu.</w:t>
      </w:r>
    </w:p>
    <w:p w:rsidR="005F39D9" w:rsidRPr="007B5851" w:rsidRDefault="005F39D9" w:rsidP="007B5851">
      <w:pPr>
        <w:pStyle w:val="NormalWeb"/>
        <w:shd w:val="clear" w:color="auto" w:fill="FFFFFF"/>
        <w:tabs>
          <w:tab w:val="left" w:pos="284"/>
        </w:tabs>
        <w:spacing w:before="0" w:beforeAutospacing="0" w:after="0" w:afterAutospacing="0" w:line="360" w:lineRule="auto"/>
        <w:jc w:val="both"/>
        <w:rPr>
          <w:sz w:val="28"/>
          <w:szCs w:val="28"/>
        </w:rPr>
      </w:pPr>
      <w:r w:rsidRPr="007B5851">
        <w:rPr>
          <w:sz w:val="28"/>
          <w:szCs w:val="28"/>
        </w:rPr>
        <w:t>+ Với phương pháp hồng cầu mẫu thì pha loãng nhẹ nhàng huyết thanh bệnh nhân trong nước muối sinh lý 0,9% cho đến khi nồng độ protein trong huyết thanh không đủ để kết tầng các hồng cầu mẫu thành hình chuỗi tiền thì định lại với phương pháp hồng cầu mẫu.</w:t>
      </w:r>
    </w:p>
    <w:p w:rsidR="005F39D9" w:rsidRPr="007B5851" w:rsidRDefault="005F39D9" w:rsidP="007B5851">
      <w:pPr>
        <w:pStyle w:val="NormalWeb"/>
        <w:shd w:val="clear" w:color="auto" w:fill="FFFFFF"/>
        <w:tabs>
          <w:tab w:val="left" w:pos="284"/>
        </w:tabs>
        <w:spacing w:before="0" w:beforeAutospacing="0" w:after="0" w:afterAutospacing="0" w:line="360" w:lineRule="auto"/>
        <w:jc w:val="both"/>
        <w:rPr>
          <w:sz w:val="28"/>
          <w:szCs w:val="28"/>
        </w:rPr>
      </w:pPr>
      <w:r w:rsidRPr="007B5851">
        <w:rPr>
          <w:sz w:val="28"/>
          <w:szCs w:val="28"/>
        </w:rPr>
        <w:t>Sau khi đã xác định được các nguyên và xử lý, xác định nhóm máu của bệnh nhân rồi ghi vào phiếu xét nghiệm.</w:t>
      </w:r>
    </w:p>
    <w:p w:rsidR="005F39D9" w:rsidRPr="007B5851" w:rsidRDefault="005F39D9" w:rsidP="007B5851">
      <w:pPr>
        <w:tabs>
          <w:tab w:val="left" w:pos="142"/>
          <w:tab w:val="left" w:pos="284"/>
        </w:tabs>
        <w:spacing w:line="360" w:lineRule="auto"/>
        <w:jc w:val="both"/>
        <w:rPr>
          <w:rFonts w:eastAsia="Calibri" w:cs="Times New Roman"/>
          <w:b/>
          <w:sz w:val="28"/>
          <w:szCs w:val="28"/>
        </w:rPr>
      </w:pPr>
      <w:r w:rsidRPr="007B5851">
        <w:rPr>
          <w:rFonts w:eastAsia="Calibri" w:cs="Times New Roman"/>
          <w:b/>
          <w:sz w:val="28"/>
          <w:szCs w:val="28"/>
        </w:rPr>
        <w:t>11. Lưu ý ( cảnh báo ).</w:t>
      </w:r>
    </w:p>
    <w:p w:rsidR="005F39D9" w:rsidRPr="007B5851" w:rsidRDefault="005F39D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-Nguyên nhân sai lầm.</w:t>
      </w:r>
    </w:p>
    <w:p w:rsidR="005F39D9" w:rsidRPr="007B5851" w:rsidRDefault="005F39D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+Do nhầm lẫn thủ tục hành chính.</w:t>
      </w:r>
    </w:p>
    <w:p w:rsidR="005F39D9" w:rsidRPr="007B5851" w:rsidRDefault="005F39D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Mẫu bệnh phảm không đảm bảo chất lượng.</w:t>
      </w:r>
    </w:p>
    <w:p w:rsidR="005F39D9" w:rsidRPr="007B5851" w:rsidRDefault="005F39D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+Dụng cụ không sạch.</w:t>
      </w:r>
    </w:p>
    <w:p w:rsidR="005F39D9" w:rsidRPr="007B5851" w:rsidRDefault="005F39D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lastRenderedPageBreak/>
        <w:t>+ Hóa sinh phẩm không đảm bảo chất lượng.</w:t>
      </w:r>
    </w:p>
    <w:p w:rsidR="005F39D9" w:rsidRPr="007B5851" w:rsidRDefault="005F39D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+Trình độ kỹ thuật viên.</w:t>
      </w:r>
    </w:p>
    <w:p w:rsidR="005F39D9" w:rsidRPr="007B5851" w:rsidRDefault="005F39D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Ảnh hưởng điều kiện môi trường, nhiệt độ.</w:t>
      </w:r>
    </w:p>
    <w:p w:rsidR="005F39D9" w:rsidRPr="007B5851" w:rsidRDefault="005F39D9" w:rsidP="007B5851">
      <w:pPr>
        <w:tabs>
          <w:tab w:val="left" w:pos="142"/>
          <w:tab w:val="left" w:pos="284"/>
        </w:tabs>
        <w:spacing w:line="360" w:lineRule="auto"/>
        <w:jc w:val="both"/>
        <w:rPr>
          <w:rFonts w:eastAsia="Calibri" w:cs="Times New Roman"/>
          <w:b/>
          <w:sz w:val="28"/>
          <w:szCs w:val="28"/>
        </w:rPr>
      </w:pPr>
      <w:r w:rsidRPr="007B5851">
        <w:rPr>
          <w:rFonts w:eastAsia="Calibri" w:cs="Times New Roman"/>
          <w:b/>
          <w:sz w:val="28"/>
          <w:szCs w:val="28"/>
        </w:rPr>
        <w:t>12. Lưu trữ hồ sơ.</w:t>
      </w:r>
    </w:p>
    <w:p w:rsidR="005F39D9" w:rsidRPr="007B5851" w:rsidRDefault="005F39D9" w:rsidP="007B5851">
      <w:pPr>
        <w:tabs>
          <w:tab w:val="left" w:pos="142"/>
          <w:tab w:val="left" w:pos="284"/>
        </w:tabs>
        <w:spacing w:line="360" w:lineRule="auto"/>
        <w:jc w:val="both"/>
        <w:rPr>
          <w:rFonts w:eastAsia="Calibri" w:cs="Times New Roman"/>
          <w:sz w:val="28"/>
          <w:szCs w:val="28"/>
        </w:rPr>
      </w:pPr>
      <w:r w:rsidRPr="007B5851">
        <w:rPr>
          <w:rFonts w:eastAsia="Calibri" w:cs="Times New Roman"/>
          <w:b/>
          <w:sz w:val="28"/>
          <w:szCs w:val="28"/>
        </w:rPr>
        <w:t xml:space="preserve">-  </w:t>
      </w:r>
      <w:r w:rsidRPr="007B5851">
        <w:rPr>
          <w:rFonts w:eastAsia="Calibri" w:cs="Times New Roman"/>
          <w:sz w:val="28"/>
          <w:szCs w:val="28"/>
        </w:rPr>
        <w:t>Phiếu xét nghiệm.</w:t>
      </w:r>
    </w:p>
    <w:p w:rsidR="005F39D9" w:rsidRPr="007B5851" w:rsidRDefault="005F39D9" w:rsidP="007B5851">
      <w:pPr>
        <w:tabs>
          <w:tab w:val="left" w:pos="142"/>
          <w:tab w:val="left" w:pos="284"/>
        </w:tabs>
        <w:spacing w:line="360" w:lineRule="auto"/>
        <w:jc w:val="both"/>
        <w:rPr>
          <w:rFonts w:eastAsia="Calibri" w:cs="Times New Roman"/>
          <w:sz w:val="28"/>
          <w:szCs w:val="28"/>
        </w:rPr>
      </w:pPr>
      <w:r w:rsidRPr="007B5851">
        <w:rPr>
          <w:rFonts w:eastAsia="Calibri" w:cs="Times New Roman"/>
          <w:sz w:val="28"/>
          <w:szCs w:val="28"/>
        </w:rPr>
        <w:t>-  Phần mềm lưu trữ bệnh viện.</w:t>
      </w:r>
    </w:p>
    <w:p w:rsidR="005F39D9" w:rsidRPr="007B5851" w:rsidRDefault="005F39D9" w:rsidP="007B5851">
      <w:pPr>
        <w:tabs>
          <w:tab w:val="left" w:pos="142"/>
          <w:tab w:val="left" w:pos="284"/>
        </w:tabs>
        <w:spacing w:line="360" w:lineRule="auto"/>
        <w:jc w:val="both"/>
        <w:rPr>
          <w:rFonts w:eastAsia="Calibri" w:cs="Times New Roman"/>
          <w:b/>
          <w:sz w:val="28"/>
          <w:szCs w:val="28"/>
        </w:rPr>
      </w:pPr>
      <w:r w:rsidRPr="007B5851">
        <w:rPr>
          <w:rFonts w:eastAsia="Calibri" w:cs="Times New Roman"/>
          <w:b/>
          <w:sz w:val="28"/>
          <w:szCs w:val="28"/>
        </w:rPr>
        <w:t>13. Tài liệu liên quan.</w:t>
      </w:r>
    </w:p>
    <w:p w:rsidR="005F39D9" w:rsidRPr="007B5851" w:rsidRDefault="005F39D9" w:rsidP="007B5851">
      <w:pPr>
        <w:tabs>
          <w:tab w:val="left" w:pos="142"/>
          <w:tab w:val="left" w:pos="284"/>
        </w:tabs>
        <w:spacing w:line="360" w:lineRule="auto"/>
        <w:jc w:val="both"/>
        <w:rPr>
          <w:rFonts w:eastAsia="Calibri" w:cs="Times New Roman"/>
          <w:sz w:val="28"/>
          <w:szCs w:val="28"/>
        </w:rPr>
      </w:pPr>
      <w:r w:rsidRPr="007B5851">
        <w:rPr>
          <w:rFonts w:eastAsia="Calibri" w:cs="Times New Roman"/>
          <w:b/>
          <w:sz w:val="28"/>
          <w:szCs w:val="28"/>
        </w:rPr>
        <w:t xml:space="preserve">-  </w:t>
      </w:r>
      <w:r w:rsidRPr="007B5851">
        <w:rPr>
          <w:rFonts w:eastAsia="Calibri" w:cs="Times New Roman"/>
          <w:sz w:val="28"/>
          <w:szCs w:val="28"/>
        </w:rPr>
        <w:t>Phiếu xét nghiệm.</w:t>
      </w:r>
    </w:p>
    <w:p w:rsidR="005F39D9" w:rsidRPr="007B5851" w:rsidRDefault="005F39D9" w:rsidP="007B5851">
      <w:pPr>
        <w:tabs>
          <w:tab w:val="left" w:pos="142"/>
          <w:tab w:val="left" w:pos="284"/>
        </w:tabs>
        <w:spacing w:line="360" w:lineRule="auto"/>
        <w:jc w:val="both"/>
        <w:rPr>
          <w:rFonts w:eastAsia="Calibri" w:cs="Times New Roman"/>
          <w:sz w:val="28"/>
          <w:szCs w:val="28"/>
        </w:rPr>
      </w:pPr>
      <w:r w:rsidRPr="007B5851">
        <w:rPr>
          <w:rFonts w:eastAsia="Calibri" w:cs="Times New Roman"/>
          <w:sz w:val="28"/>
          <w:szCs w:val="28"/>
        </w:rPr>
        <w:t>-  Phần mềm lưu trữ bệnh viện.</w:t>
      </w:r>
    </w:p>
    <w:p w:rsidR="005F39D9" w:rsidRPr="007B5851" w:rsidRDefault="005F39D9" w:rsidP="007B5851">
      <w:pPr>
        <w:tabs>
          <w:tab w:val="left" w:pos="142"/>
          <w:tab w:val="left" w:pos="284"/>
        </w:tabs>
        <w:spacing w:line="360" w:lineRule="auto"/>
        <w:jc w:val="both"/>
        <w:rPr>
          <w:rFonts w:eastAsia="Calibri" w:cs="Times New Roman"/>
          <w:sz w:val="28"/>
          <w:szCs w:val="28"/>
        </w:rPr>
      </w:pPr>
      <w:r w:rsidRPr="007B5851">
        <w:rPr>
          <w:rFonts w:eastAsia="Calibri" w:cs="Times New Roman"/>
          <w:sz w:val="28"/>
          <w:szCs w:val="28"/>
        </w:rPr>
        <w:t>- Sổ theo dõi giao nhận bệnh phẩm.</w:t>
      </w:r>
    </w:p>
    <w:p w:rsidR="005F39D9" w:rsidRPr="007B5851" w:rsidRDefault="005F39D9" w:rsidP="007B5851">
      <w:pPr>
        <w:tabs>
          <w:tab w:val="left" w:pos="284"/>
        </w:tabs>
        <w:spacing w:line="360" w:lineRule="auto"/>
        <w:rPr>
          <w:rFonts w:eastAsia="Times New Roman" w:cs="Times New Roman"/>
          <w:b/>
          <w:sz w:val="32"/>
          <w:szCs w:val="28"/>
        </w:rPr>
      </w:pPr>
      <w:r w:rsidRPr="007B5851">
        <w:rPr>
          <w:rFonts w:cs="Times New Roman"/>
          <w:b/>
          <w:sz w:val="32"/>
          <w:szCs w:val="28"/>
        </w:rPr>
        <w:br w:type="page"/>
      </w:r>
    </w:p>
    <w:p w:rsidR="004F5365" w:rsidRPr="007B5851" w:rsidRDefault="004F5365" w:rsidP="007B5851">
      <w:pPr>
        <w:pStyle w:val="ndesc"/>
        <w:shd w:val="clear" w:color="auto" w:fill="FFFFFF"/>
        <w:tabs>
          <w:tab w:val="left" w:pos="284"/>
          <w:tab w:val="left" w:pos="426"/>
        </w:tabs>
        <w:spacing w:before="0" w:beforeAutospacing="0" w:after="120" w:afterAutospacing="0" w:line="360" w:lineRule="auto"/>
        <w:jc w:val="center"/>
        <w:outlineLvl w:val="1"/>
        <w:rPr>
          <w:b/>
          <w:sz w:val="32"/>
          <w:szCs w:val="28"/>
        </w:rPr>
      </w:pPr>
      <w:bookmarkStart w:id="31" w:name="_Toc115440996"/>
      <w:r w:rsidRPr="007B5851">
        <w:rPr>
          <w:b/>
          <w:sz w:val="32"/>
          <w:szCs w:val="28"/>
        </w:rPr>
        <w:lastRenderedPageBreak/>
        <w:t>27. ĐỊNH NHÓM MÁU HỆ RH(D) (KỸ THUẬT ỐNG NGHIỆM)</w:t>
      </w:r>
      <w:bookmarkEnd w:id="31"/>
    </w:p>
    <w:p w:rsidR="00E02293" w:rsidRPr="007B5851" w:rsidRDefault="00E02293" w:rsidP="007B5851">
      <w:pPr>
        <w:tabs>
          <w:tab w:val="left" w:pos="284"/>
        </w:tabs>
        <w:spacing w:line="360" w:lineRule="auto"/>
        <w:jc w:val="both"/>
        <w:rPr>
          <w:rFonts w:cs="Times New Roman"/>
          <w:b/>
          <w:sz w:val="28"/>
          <w:szCs w:val="28"/>
        </w:rPr>
      </w:pPr>
      <w:r w:rsidRPr="007B5851">
        <w:rPr>
          <w:rFonts w:cs="Times New Roman"/>
          <w:b/>
          <w:sz w:val="28"/>
          <w:szCs w:val="28"/>
        </w:rPr>
        <w:t xml:space="preserve">1. </w:t>
      </w:r>
      <w:r w:rsidRPr="007B5851">
        <w:rPr>
          <w:rFonts w:eastAsia="Calibri" w:cs="Times New Roman"/>
          <w:b/>
          <w:sz w:val="28"/>
          <w:szCs w:val="28"/>
        </w:rPr>
        <w:t>Mục đích.</w:t>
      </w:r>
    </w:p>
    <w:p w:rsidR="00E02293" w:rsidRPr="007B5851" w:rsidRDefault="00E02293"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xml:space="preserve"> Định được nhóm máu Rh(D) của mẫu bệnh phẩm theo đúng quy trình và đúng tiêu chuẩn quy định.</w:t>
      </w:r>
    </w:p>
    <w:p w:rsidR="00E02293" w:rsidRPr="007B5851" w:rsidRDefault="00E02293"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2. Phạm vi áp dụng.</w:t>
      </w:r>
    </w:p>
    <w:p w:rsidR="00E02293" w:rsidRPr="007B5851" w:rsidRDefault="00E02293"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Khoa xét nghiệm.</w:t>
      </w:r>
    </w:p>
    <w:p w:rsidR="00E02293" w:rsidRPr="007B5851" w:rsidRDefault="00E02293"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KTV, ĐD được phân công thực hiện kỹ thuật.</w:t>
      </w:r>
    </w:p>
    <w:p w:rsidR="00E02293" w:rsidRPr="007B5851" w:rsidRDefault="00E02293"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3. Trách nhiệm.</w:t>
      </w:r>
    </w:p>
    <w:p w:rsidR="00E02293" w:rsidRPr="007B5851" w:rsidRDefault="00E02293"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KTV, ĐD được phân công thực hiện kỹ thuật.</w:t>
      </w:r>
    </w:p>
    <w:p w:rsidR="00E02293" w:rsidRPr="007B5851" w:rsidRDefault="00E02293"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BS ký duyệt kết quả.</w:t>
      </w:r>
    </w:p>
    <w:p w:rsidR="00E02293" w:rsidRPr="007B5851" w:rsidRDefault="00E02293"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4. Các thuật ngữ và chứ viết tắt.</w:t>
      </w:r>
    </w:p>
    <w:p w:rsidR="00E02293" w:rsidRPr="007B5851" w:rsidRDefault="00E02293"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KTV: Kỹ thuật viên.</w:t>
      </w:r>
    </w:p>
    <w:p w:rsidR="00E02293" w:rsidRPr="007B5851" w:rsidRDefault="00E02293"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ĐD: Điều dưỡng.</w:t>
      </w:r>
    </w:p>
    <w:p w:rsidR="00E02293" w:rsidRPr="007B5851" w:rsidRDefault="00E02293"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BS: Bác sỹ.</w:t>
      </w:r>
    </w:p>
    <w:p w:rsidR="00E02293" w:rsidRPr="007B5851" w:rsidRDefault="00E02293"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5.Nguyên lý.</w:t>
      </w:r>
    </w:p>
    <w:p w:rsidR="00E02293" w:rsidRPr="007B5851" w:rsidRDefault="00E02293"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xml:space="preserve"> Nhóm máu Rh là hệ nhóm máu quan trọng thứ 2 trong thực hành truyền máu và được phát hiện năm 1940 bởi nhà bác học Kahl Landsteiner và Wiener.</w:t>
      </w:r>
    </w:p>
    <w:p w:rsidR="00E02293" w:rsidRPr="007B5851" w:rsidRDefault="00E02293"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xml:space="preserve"> Kháng nguyên hệ nhóm máu Rh rất phong phú  với khoảng 50 kháng nguyên khác nhau, tuy nhiên có 5 kháng nguyên chính là D,C,E,c,e. Kháng nguyên D là quan trọng nhất. Người mang kháng nguyên D trên bề mặt hồng cầu được gọi là người có nhóm máu Rh(d) dương, người  không mang kháng nguyên D trên bề mặt hồng cầu được gọi là người có nhóm máu Rh(d) âm.</w:t>
      </w:r>
    </w:p>
    <w:p w:rsidR="00E02293" w:rsidRPr="007B5851" w:rsidRDefault="00E02293"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xml:space="preserve"> Nhóm máu Rh(D) được xác định dựa vào sự có mặt hoặc không có mặt kháng nguyên D trên bề mặt hồng cầu.</w:t>
      </w:r>
    </w:p>
    <w:p w:rsidR="00E02293" w:rsidRPr="007B5851" w:rsidRDefault="00E02293"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lastRenderedPageBreak/>
        <w:t xml:space="preserve"> Nguyên lý của kỹ thuật định nhóm máu Rh(D) được dựa trên nguyên lý của phản ứng  ngưng kết.</w:t>
      </w:r>
    </w:p>
    <w:p w:rsidR="00E02293" w:rsidRPr="007B5851" w:rsidRDefault="00E02293"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6. Thiết bị và vật tư.</w:t>
      </w:r>
    </w:p>
    <w:p w:rsidR="00E02293" w:rsidRPr="007B5851" w:rsidRDefault="00E02293" w:rsidP="007B5851">
      <w:pPr>
        <w:tabs>
          <w:tab w:val="left" w:pos="284"/>
        </w:tabs>
        <w:spacing w:line="360" w:lineRule="auto"/>
        <w:jc w:val="both"/>
        <w:rPr>
          <w:rFonts w:eastAsia="Calibri" w:cs="Times New Roman"/>
          <w:b/>
          <w:i/>
          <w:sz w:val="28"/>
          <w:szCs w:val="28"/>
        </w:rPr>
      </w:pPr>
      <w:r w:rsidRPr="007B5851">
        <w:rPr>
          <w:rFonts w:eastAsia="Calibri" w:cs="Times New Roman"/>
          <w:b/>
          <w:i/>
          <w:sz w:val="28"/>
          <w:szCs w:val="28"/>
        </w:rPr>
        <w:t>6.1. Thiết bị .</w:t>
      </w:r>
    </w:p>
    <w:p w:rsidR="00E02293" w:rsidRPr="007B5851" w:rsidRDefault="00E02293"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Kính hiển vi quang học.</w:t>
      </w:r>
    </w:p>
    <w:p w:rsidR="00E02293" w:rsidRPr="007B5851" w:rsidRDefault="00E02293"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Máy ly tâm.</w:t>
      </w:r>
    </w:p>
    <w:p w:rsidR="00E02293" w:rsidRPr="007B5851" w:rsidRDefault="00E02293"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Bình cách thủy 37</w:t>
      </w:r>
      <w:r w:rsidRPr="007B5851">
        <w:rPr>
          <w:rFonts w:eastAsia="Calibri" w:cs="Times New Roman"/>
          <w:sz w:val="28"/>
          <w:szCs w:val="28"/>
          <w:vertAlign w:val="superscript"/>
        </w:rPr>
        <w:t>0</w:t>
      </w:r>
      <w:r w:rsidRPr="007B5851">
        <w:rPr>
          <w:rFonts w:eastAsia="Calibri" w:cs="Times New Roman"/>
          <w:sz w:val="28"/>
          <w:szCs w:val="28"/>
        </w:rPr>
        <w:t xml:space="preserve">C. </w:t>
      </w:r>
    </w:p>
    <w:p w:rsidR="00E02293" w:rsidRPr="007B5851" w:rsidRDefault="00E02293"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Tủ lạnh để sinh phẩm.</w:t>
      </w:r>
    </w:p>
    <w:p w:rsidR="00E02293" w:rsidRPr="007B5851" w:rsidRDefault="00E02293" w:rsidP="007B5851">
      <w:pPr>
        <w:tabs>
          <w:tab w:val="left" w:pos="284"/>
        </w:tabs>
        <w:spacing w:line="360" w:lineRule="auto"/>
        <w:jc w:val="both"/>
        <w:rPr>
          <w:rFonts w:eastAsia="Calibri" w:cs="Times New Roman"/>
          <w:b/>
          <w:sz w:val="28"/>
          <w:szCs w:val="28"/>
        </w:rPr>
      </w:pPr>
      <w:r w:rsidRPr="007B5851">
        <w:rPr>
          <w:rFonts w:eastAsia="Calibri" w:cs="Times New Roman"/>
          <w:b/>
          <w:i/>
          <w:sz w:val="28"/>
          <w:szCs w:val="28"/>
        </w:rPr>
        <w:t>6.2. Dụng cụ</w:t>
      </w:r>
      <w:r w:rsidRPr="007B5851">
        <w:rPr>
          <w:rFonts w:eastAsia="Calibri" w:cs="Times New Roman"/>
          <w:b/>
          <w:sz w:val="28"/>
          <w:szCs w:val="28"/>
        </w:rPr>
        <w:t>.</w:t>
      </w:r>
    </w:p>
    <w:p w:rsidR="00E02293" w:rsidRPr="007B5851" w:rsidRDefault="00E02293"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Ống nghiệm thủy tinh.</w:t>
      </w:r>
    </w:p>
    <w:p w:rsidR="00E02293" w:rsidRPr="007B5851" w:rsidRDefault="00E02293"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Giá cắm ống nghiệm.</w:t>
      </w:r>
    </w:p>
    <w:p w:rsidR="00E02293" w:rsidRPr="007B5851" w:rsidRDefault="00E02293"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Pipette.</w:t>
      </w:r>
    </w:p>
    <w:p w:rsidR="00E02293" w:rsidRPr="007B5851" w:rsidRDefault="00E02293"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Lam kính sạch.</w:t>
      </w:r>
    </w:p>
    <w:p w:rsidR="00E02293" w:rsidRPr="007B5851" w:rsidRDefault="00E02293"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Bút viết.</w:t>
      </w:r>
    </w:p>
    <w:p w:rsidR="00E02293" w:rsidRPr="007B5851" w:rsidRDefault="00E02293" w:rsidP="007B5851">
      <w:pPr>
        <w:tabs>
          <w:tab w:val="left" w:pos="284"/>
        </w:tabs>
        <w:spacing w:line="360" w:lineRule="auto"/>
        <w:jc w:val="both"/>
        <w:rPr>
          <w:rFonts w:eastAsia="Calibri" w:cs="Times New Roman"/>
          <w:b/>
          <w:i/>
          <w:sz w:val="28"/>
          <w:szCs w:val="28"/>
        </w:rPr>
      </w:pPr>
      <w:r w:rsidRPr="007B5851">
        <w:rPr>
          <w:rFonts w:eastAsia="Calibri" w:cs="Times New Roman"/>
          <w:b/>
          <w:i/>
          <w:sz w:val="28"/>
          <w:szCs w:val="28"/>
        </w:rPr>
        <w:t>6.3. Thuốc thử và hóa chất.</w:t>
      </w:r>
    </w:p>
    <w:p w:rsidR="00E02293" w:rsidRPr="007B5851" w:rsidRDefault="00E02293"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Huyết thanh mẫu Anti – D.</w:t>
      </w:r>
    </w:p>
    <w:p w:rsidR="00E02293" w:rsidRPr="007B5851" w:rsidRDefault="00E02293"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Nước cất.</w:t>
      </w:r>
    </w:p>
    <w:p w:rsidR="00E02293" w:rsidRPr="007B5851" w:rsidRDefault="00E02293"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Nước muối sinh lý.</w:t>
      </w:r>
    </w:p>
    <w:p w:rsidR="00E02293" w:rsidRPr="007B5851" w:rsidRDefault="00E02293" w:rsidP="007B5851">
      <w:pPr>
        <w:tabs>
          <w:tab w:val="left" w:pos="284"/>
        </w:tabs>
        <w:spacing w:line="360" w:lineRule="auto"/>
        <w:jc w:val="both"/>
        <w:rPr>
          <w:rFonts w:eastAsia="Calibri" w:cs="Times New Roman"/>
          <w:sz w:val="28"/>
          <w:szCs w:val="28"/>
        </w:rPr>
      </w:pPr>
      <w:r w:rsidRPr="007B5851">
        <w:rPr>
          <w:rFonts w:eastAsia="Calibri" w:cs="Times New Roman"/>
          <w:b/>
          <w:i/>
          <w:sz w:val="28"/>
          <w:szCs w:val="28"/>
        </w:rPr>
        <w:t>6.4. Người bệnh</w:t>
      </w:r>
      <w:r w:rsidRPr="007B5851">
        <w:rPr>
          <w:rFonts w:eastAsia="Calibri" w:cs="Times New Roman"/>
          <w:sz w:val="28"/>
          <w:szCs w:val="28"/>
        </w:rPr>
        <w:t>: Không cần chuẩn bị gì đặc biệt.</w:t>
      </w:r>
    </w:p>
    <w:p w:rsidR="00E02293" w:rsidRPr="007B5851" w:rsidRDefault="00E02293" w:rsidP="007B5851">
      <w:pPr>
        <w:tabs>
          <w:tab w:val="left" w:pos="284"/>
        </w:tabs>
        <w:spacing w:line="360" w:lineRule="auto"/>
        <w:jc w:val="both"/>
        <w:rPr>
          <w:rFonts w:eastAsia="Calibri" w:cs="Times New Roman"/>
          <w:sz w:val="28"/>
          <w:szCs w:val="28"/>
        </w:rPr>
      </w:pPr>
      <w:r w:rsidRPr="007B5851">
        <w:rPr>
          <w:rFonts w:eastAsia="Calibri" w:cs="Times New Roman"/>
          <w:b/>
          <w:i/>
          <w:sz w:val="28"/>
          <w:szCs w:val="28"/>
        </w:rPr>
        <w:t>6.5. Phiếu xét nghiệm</w:t>
      </w:r>
      <w:r w:rsidRPr="007B5851">
        <w:rPr>
          <w:rFonts w:eastAsia="Calibri" w:cs="Times New Roman"/>
          <w:sz w:val="28"/>
          <w:szCs w:val="28"/>
        </w:rPr>
        <w:t>:  Giấy chỉ định xét nghiệm được ghi rõ đầy đủ thông tin về người bệnh: học tên, tuổi, giường bệnh, khoa phòng, chẩn đoán, điều trị…</w:t>
      </w:r>
    </w:p>
    <w:p w:rsidR="00E02293" w:rsidRPr="007B5851" w:rsidRDefault="00E02293" w:rsidP="007B5851">
      <w:pPr>
        <w:tabs>
          <w:tab w:val="left" w:pos="284"/>
        </w:tabs>
        <w:spacing w:line="360" w:lineRule="auto"/>
        <w:jc w:val="both"/>
        <w:rPr>
          <w:rFonts w:eastAsia="Calibri" w:cs="Times New Roman"/>
          <w:b/>
          <w:sz w:val="28"/>
          <w:szCs w:val="28"/>
          <w:lang w:val="fr-FR"/>
        </w:rPr>
      </w:pPr>
      <w:r w:rsidRPr="007B5851">
        <w:rPr>
          <w:rFonts w:eastAsia="Calibri" w:cs="Times New Roman"/>
          <w:b/>
          <w:sz w:val="28"/>
          <w:szCs w:val="28"/>
          <w:lang w:val="fr-FR"/>
        </w:rPr>
        <w:t>7. Kiểm tra chất lượng.</w:t>
      </w:r>
    </w:p>
    <w:p w:rsidR="00E02293" w:rsidRPr="007B5851" w:rsidRDefault="00E02293"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Thực hiện đúng các bước trong quy trình.</w:t>
      </w:r>
    </w:p>
    <w:p w:rsidR="00E02293" w:rsidRPr="007B5851" w:rsidRDefault="00E02293" w:rsidP="007B5851">
      <w:pPr>
        <w:tabs>
          <w:tab w:val="left" w:pos="0"/>
          <w:tab w:val="left" w:pos="284"/>
        </w:tabs>
        <w:spacing w:line="360" w:lineRule="auto"/>
        <w:jc w:val="both"/>
        <w:rPr>
          <w:rFonts w:eastAsia="Calibri" w:cs="Times New Roman"/>
          <w:b/>
          <w:sz w:val="28"/>
          <w:szCs w:val="28"/>
        </w:rPr>
      </w:pPr>
      <w:r w:rsidRPr="007B5851">
        <w:rPr>
          <w:rFonts w:eastAsia="Calibri" w:cs="Times New Roman"/>
          <w:b/>
          <w:sz w:val="28"/>
          <w:szCs w:val="28"/>
        </w:rPr>
        <w:lastRenderedPageBreak/>
        <w:t>8. An toàn.</w:t>
      </w:r>
    </w:p>
    <w:p w:rsidR="00E02293" w:rsidRPr="007B5851" w:rsidRDefault="00E02293" w:rsidP="007B5851">
      <w:pPr>
        <w:tabs>
          <w:tab w:val="left" w:pos="0"/>
          <w:tab w:val="left" w:pos="284"/>
        </w:tabs>
        <w:spacing w:line="360" w:lineRule="auto"/>
        <w:jc w:val="both"/>
        <w:rPr>
          <w:rFonts w:eastAsia="Calibri" w:cs="Times New Roman"/>
          <w:sz w:val="28"/>
          <w:szCs w:val="28"/>
        </w:rPr>
      </w:pPr>
      <w:r w:rsidRPr="007B5851">
        <w:rPr>
          <w:rFonts w:eastAsia="Calibri" w:cs="Times New Roman"/>
          <w:b/>
          <w:sz w:val="28"/>
          <w:szCs w:val="28"/>
        </w:rPr>
        <w:t xml:space="preserve">- </w:t>
      </w:r>
      <w:r w:rsidRPr="007B5851">
        <w:rPr>
          <w:rFonts w:eastAsia="Calibri" w:cs="Times New Roman"/>
          <w:sz w:val="28"/>
          <w:szCs w:val="28"/>
        </w:rPr>
        <w:t>Thực hiện đúng các bước trong quy trình</w:t>
      </w:r>
    </w:p>
    <w:p w:rsidR="00E02293" w:rsidRPr="007B5851" w:rsidRDefault="00E02293" w:rsidP="007B5851">
      <w:pPr>
        <w:tabs>
          <w:tab w:val="left" w:pos="0"/>
          <w:tab w:val="left" w:pos="284"/>
        </w:tabs>
        <w:spacing w:line="360" w:lineRule="auto"/>
        <w:jc w:val="both"/>
        <w:rPr>
          <w:rFonts w:eastAsia="Calibri" w:cs="Times New Roman"/>
          <w:sz w:val="28"/>
          <w:szCs w:val="28"/>
        </w:rPr>
      </w:pPr>
      <w:r w:rsidRPr="007B5851">
        <w:rPr>
          <w:rFonts w:eastAsia="Calibri" w:cs="Times New Roman"/>
          <w:sz w:val="28"/>
          <w:szCs w:val="28"/>
        </w:rPr>
        <w:t>-  Trang phục, đeo găng tay, khẩu trang theo quy định.</w:t>
      </w:r>
    </w:p>
    <w:p w:rsidR="00E02293" w:rsidRPr="007B5851" w:rsidRDefault="00E02293" w:rsidP="007B5851">
      <w:pPr>
        <w:tabs>
          <w:tab w:val="left" w:pos="0"/>
          <w:tab w:val="left" w:pos="284"/>
        </w:tabs>
        <w:spacing w:line="360" w:lineRule="auto"/>
        <w:jc w:val="both"/>
        <w:rPr>
          <w:rFonts w:eastAsia="Calibri" w:cs="Times New Roman"/>
          <w:b/>
          <w:sz w:val="28"/>
          <w:szCs w:val="28"/>
        </w:rPr>
      </w:pPr>
      <w:r w:rsidRPr="007B5851">
        <w:rPr>
          <w:rFonts w:eastAsia="Calibri" w:cs="Times New Roman"/>
          <w:b/>
          <w:sz w:val="28"/>
          <w:szCs w:val="28"/>
        </w:rPr>
        <w:t>9. Nội dung thực hiện.</w:t>
      </w:r>
    </w:p>
    <w:p w:rsidR="00E02293" w:rsidRPr="007B5851" w:rsidRDefault="00E02293" w:rsidP="007B5851">
      <w:pPr>
        <w:tabs>
          <w:tab w:val="left" w:pos="0"/>
          <w:tab w:val="left" w:pos="284"/>
          <w:tab w:val="left" w:pos="400"/>
        </w:tabs>
        <w:spacing w:line="360" w:lineRule="auto"/>
        <w:jc w:val="both"/>
        <w:rPr>
          <w:rFonts w:eastAsia="Calibri" w:cs="Times New Roman"/>
          <w:b/>
          <w:bCs/>
          <w:i/>
          <w:spacing w:val="-1"/>
          <w:sz w:val="28"/>
          <w:szCs w:val="28"/>
        </w:rPr>
      </w:pPr>
      <w:r w:rsidRPr="007B5851">
        <w:rPr>
          <w:rFonts w:eastAsia="Calibri" w:cs="Times New Roman"/>
          <w:b/>
          <w:bCs/>
          <w:i/>
          <w:spacing w:val="-1"/>
          <w:sz w:val="28"/>
          <w:szCs w:val="28"/>
        </w:rPr>
        <w:t>9.1.Lấy</w:t>
      </w:r>
      <w:r w:rsidRPr="007B5851">
        <w:rPr>
          <w:rFonts w:eastAsia="Calibri" w:cs="Times New Roman"/>
          <w:b/>
          <w:bCs/>
          <w:i/>
          <w:spacing w:val="1"/>
          <w:sz w:val="28"/>
          <w:szCs w:val="28"/>
        </w:rPr>
        <w:t xml:space="preserve"> </w:t>
      </w:r>
      <w:r w:rsidRPr="007B5851">
        <w:rPr>
          <w:rFonts w:eastAsia="Calibri" w:cs="Times New Roman"/>
          <w:b/>
          <w:bCs/>
          <w:i/>
          <w:sz w:val="28"/>
          <w:szCs w:val="28"/>
        </w:rPr>
        <w:t>bệnh</w:t>
      </w:r>
      <w:r w:rsidRPr="007B5851">
        <w:rPr>
          <w:rFonts w:eastAsia="Calibri" w:cs="Times New Roman"/>
          <w:b/>
          <w:bCs/>
          <w:i/>
          <w:spacing w:val="-1"/>
          <w:sz w:val="28"/>
          <w:szCs w:val="28"/>
        </w:rPr>
        <w:t xml:space="preserve"> phẩm.</w:t>
      </w:r>
    </w:p>
    <w:p w:rsidR="00E02293" w:rsidRPr="007B5851" w:rsidRDefault="00E02293" w:rsidP="007B5851">
      <w:pPr>
        <w:tabs>
          <w:tab w:val="left" w:pos="0"/>
          <w:tab w:val="left" w:pos="284"/>
          <w:tab w:val="left" w:pos="400"/>
        </w:tabs>
        <w:spacing w:line="360" w:lineRule="auto"/>
        <w:jc w:val="both"/>
        <w:rPr>
          <w:rFonts w:eastAsia="Calibri" w:cs="Times New Roman"/>
          <w:bCs/>
          <w:spacing w:val="-1"/>
          <w:sz w:val="28"/>
          <w:szCs w:val="28"/>
        </w:rPr>
      </w:pPr>
      <w:r w:rsidRPr="007B5851">
        <w:rPr>
          <w:rFonts w:eastAsia="Calibri" w:cs="Times New Roman"/>
          <w:bCs/>
          <w:spacing w:val="-1"/>
          <w:sz w:val="28"/>
          <w:szCs w:val="28"/>
        </w:rPr>
        <w:t>Gồm 2 ống máu của người được làm xét nghiệm:</w:t>
      </w:r>
    </w:p>
    <w:p w:rsidR="00E02293" w:rsidRPr="007B5851" w:rsidRDefault="00E02293" w:rsidP="007B5851">
      <w:pPr>
        <w:tabs>
          <w:tab w:val="left" w:pos="0"/>
          <w:tab w:val="left" w:pos="284"/>
          <w:tab w:val="left" w:pos="400"/>
        </w:tabs>
        <w:spacing w:line="360" w:lineRule="auto"/>
        <w:jc w:val="both"/>
        <w:rPr>
          <w:rFonts w:eastAsia="Calibri" w:cs="Times New Roman"/>
          <w:bCs/>
          <w:spacing w:val="-1"/>
          <w:sz w:val="28"/>
          <w:szCs w:val="28"/>
        </w:rPr>
      </w:pPr>
      <w:r w:rsidRPr="007B5851">
        <w:rPr>
          <w:rFonts w:eastAsia="Calibri" w:cs="Times New Roman"/>
          <w:bCs/>
          <w:spacing w:val="-1"/>
          <w:sz w:val="28"/>
          <w:szCs w:val="28"/>
        </w:rPr>
        <w:t>Ông máu chống đông bằng EDTA: 2ml.</w:t>
      </w:r>
    </w:p>
    <w:p w:rsidR="00E02293" w:rsidRPr="007B5851" w:rsidRDefault="00E02293" w:rsidP="007B5851">
      <w:pPr>
        <w:tabs>
          <w:tab w:val="left" w:pos="0"/>
          <w:tab w:val="left" w:pos="284"/>
          <w:tab w:val="left" w:pos="400"/>
        </w:tabs>
        <w:spacing w:line="360" w:lineRule="auto"/>
        <w:jc w:val="both"/>
        <w:rPr>
          <w:rFonts w:eastAsia="Calibri" w:cs="Times New Roman"/>
          <w:bCs/>
          <w:spacing w:val="-1"/>
          <w:sz w:val="28"/>
          <w:szCs w:val="28"/>
        </w:rPr>
      </w:pPr>
      <w:r w:rsidRPr="007B5851">
        <w:rPr>
          <w:rFonts w:eastAsia="Calibri" w:cs="Times New Roman"/>
          <w:bCs/>
          <w:spacing w:val="-1"/>
          <w:sz w:val="28"/>
          <w:szCs w:val="28"/>
        </w:rPr>
        <w:t>Ống máu không chống đông: 2ml.</w:t>
      </w:r>
    </w:p>
    <w:p w:rsidR="00E02293" w:rsidRPr="007B5851" w:rsidRDefault="00E02293" w:rsidP="007B5851">
      <w:pPr>
        <w:tabs>
          <w:tab w:val="left" w:pos="284"/>
        </w:tabs>
        <w:spacing w:line="360" w:lineRule="auto"/>
        <w:jc w:val="both"/>
        <w:rPr>
          <w:rFonts w:eastAsia="Calibri" w:cs="Times New Roman"/>
          <w:b/>
          <w:i/>
          <w:sz w:val="28"/>
          <w:szCs w:val="28"/>
        </w:rPr>
      </w:pPr>
      <w:r w:rsidRPr="007B5851">
        <w:rPr>
          <w:rFonts w:eastAsia="Calibri" w:cs="Times New Roman"/>
          <w:b/>
          <w:sz w:val="28"/>
          <w:szCs w:val="28"/>
        </w:rPr>
        <w:t xml:space="preserve"> </w:t>
      </w:r>
      <w:r w:rsidRPr="007B5851">
        <w:rPr>
          <w:rFonts w:eastAsia="Calibri" w:cs="Times New Roman"/>
          <w:b/>
          <w:i/>
          <w:sz w:val="28"/>
          <w:szCs w:val="28"/>
        </w:rPr>
        <w:t xml:space="preserve">9.2.Tiến </w:t>
      </w:r>
      <w:r w:rsidRPr="007B5851">
        <w:rPr>
          <w:rFonts w:eastAsia="Calibri" w:cs="Times New Roman"/>
          <w:b/>
          <w:i/>
          <w:spacing w:val="-1"/>
          <w:sz w:val="28"/>
          <w:szCs w:val="28"/>
        </w:rPr>
        <w:t xml:space="preserve">hành </w:t>
      </w:r>
      <w:r w:rsidRPr="007B5851">
        <w:rPr>
          <w:rFonts w:eastAsia="Calibri" w:cs="Times New Roman"/>
          <w:b/>
          <w:i/>
          <w:spacing w:val="-3"/>
          <w:sz w:val="28"/>
          <w:szCs w:val="28"/>
        </w:rPr>
        <w:t>kỹ</w:t>
      </w:r>
      <w:r w:rsidRPr="007B5851">
        <w:rPr>
          <w:rFonts w:eastAsia="Calibri" w:cs="Times New Roman"/>
          <w:b/>
          <w:i/>
          <w:spacing w:val="1"/>
          <w:sz w:val="28"/>
          <w:szCs w:val="28"/>
        </w:rPr>
        <w:t xml:space="preserve"> </w:t>
      </w:r>
      <w:r w:rsidRPr="007B5851">
        <w:rPr>
          <w:rFonts w:eastAsia="Calibri" w:cs="Times New Roman"/>
          <w:b/>
          <w:i/>
          <w:sz w:val="28"/>
          <w:szCs w:val="28"/>
        </w:rPr>
        <w:t>thuật.</w:t>
      </w:r>
    </w:p>
    <w:p w:rsidR="00E02293" w:rsidRPr="007B5851" w:rsidRDefault="00E02293"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Chuẩn bị dụng cụ, hóa chất, sinh phẩm trước khi tiến hành xét nghiệm.</w:t>
      </w:r>
    </w:p>
    <w:p w:rsidR="00E02293" w:rsidRPr="007B5851" w:rsidRDefault="00E02293"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Nhận bệnh phẩm và phiếu yêu cầu định nhóm máu  Rh(D) của người bệnh, kiểm tra và đối chiếu các thông tin của người bệnh trên ống máu và phiếu xét nghiệm.</w:t>
      </w:r>
    </w:p>
    <w:p w:rsidR="00E02293" w:rsidRPr="007B5851" w:rsidRDefault="00E02293"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Chuẩn bị hồng cầu người bệnh 5% trong môi trường nước muối sinh lý 0.9% (1 giọt hồng cầu khối của người bệnh+ 19 giọt NaCl0.9%).</w:t>
      </w:r>
    </w:p>
    <w:p w:rsidR="00E02293" w:rsidRPr="007B5851" w:rsidRDefault="00E02293"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Chuẩn bị 1 ống nghiệm sạch, khô, ghi nhẫn anti D và ghi đầy đủ thông tin của người bệnh lân trên ống nghiệm.</w:t>
      </w:r>
    </w:p>
    <w:p w:rsidR="00E02293" w:rsidRPr="007B5851" w:rsidRDefault="00E02293"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Tiến hành định nhóm máu Rh(D): Nhỏ 1 giọt thuốc thử anti D vào ống nghiệm đã chuẩn bị ở trên, thêm 1 giọt hồng cầu 5% của người bệnh vào ống nghiệm trên, trộn đều, ly tâm 1000 vòng/phút/20 giây.</w:t>
      </w:r>
    </w:p>
    <w:p w:rsidR="00E02293" w:rsidRPr="007B5851" w:rsidRDefault="00E02293"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Đọc kết quả và nghi lại mức độ ngưng kết.</w:t>
      </w:r>
    </w:p>
    <w:p w:rsidR="00E02293" w:rsidRPr="007B5851" w:rsidRDefault="00E02293" w:rsidP="007B5851">
      <w:pPr>
        <w:tabs>
          <w:tab w:val="left" w:pos="0"/>
          <w:tab w:val="left" w:pos="142"/>
          <w:tab w:val="left" w:pos="284"/>
        </w:tabs>
        <w:spacing w:line="360" w:lineRule="auto"/>
        <w:jc w:val="both"/>
        <w:rPr>
          <w:rFonts w:eastAsia="Calibri" w:cs="Times New Roman"/>
          <w:b/>
          <w:sz w:val="28"/>
          <w:szCs w:val="28"/>
        </w:rPr>
      </w:pPr>
      <w:r w:rsidRPr="007B5851">
        <w:rPr>
          <w:rFonts w:eastAsia="Calibri" w:cs="Times New Roman"/>
          <w:b/>
          <w:sz w:val="28"/>
          <w:szCs w:val="28"/>
        </w:rPr>
        <w:t>10.Diễn giải và báo cáo kết quả.</w:t>
      </w:r>
    </w:p>
    <w:p w:rsidR="00E02293" w:rsidRPr="007B5851" w:rsidRDefault="00E02293"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Phản ứng ngưng kết : Kết luận có kháng nguyên D trên bề mặt hồng cầu, đóng dấu kết quả :  nhóm máu Rh dương.</w:t>
      </w:r>
    </w:p>
    <w:p w:rsidR="00E02293" w:rsidRPr="007B5851" w:rsidRDefault="00E02293"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lastRenderedPageBreak/>
        <w:t>- Phản ứng không ngưng kết : : Kết luận không  có kháng nguyên D trên bề mặt hồng cầu, đóng dấu kết quả : nhóm máu RH(D) âm.</w:t>
      </w:r>
    </w:p>
    <w:p w:rsidR="00E02293" w:rsidRPr="007B5851" w:rsidRDefault="00E02293" w:rsidP="007B5851">
      <w:pPr>
        <w:tabs>
          <w:tab w:val="left" w:pos="142"/>
          <w:tab w:val="left" w:pos="284"/>
        </w:tabs>
        <w:spacing w:line="360" w:lineRule="auto"/>
        <w:jc w:val="both"/>
        <w:rPr>
          <w:rFonts w:eastAsia="Calibri" w:cs="Times New Roman"/>
          <w:b/>
          <w:sz w:val="28"/>
          <w:szCs w:val="28"/>
        </w:rPr>
      </w:pPr>
      <w:r w:rsidRPr="007B5851">
        <w:rPr>
          <w:rFonts w:eastAsia="Calibri" w:cs="Times New Roman"/>
          <w:b/>
          <w:sz w:val="28"/>
          <w:szCs w:val="28"/>
        </w:rPr>
        <w:t>11. Lưu ý ( cảnh báo ).</w:t>
      </w:r>
    </w:p>
    <w:p w:rsidR="00E02293" w:rsidRPr="007B5851" w:rsidRDefault="00E02293"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-Nguyên nhân sai lầm.</w:t>
      </w:r>
    </w:p>
    <w:p w:rsidR="00E02293" w:rsidRPr="007B5851" w:rsidRDefault="00E02293"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+Do nhầm lẫn thủ tục hành chính.</w:t>
      </w:r>
    </w:p>
    <w:p w:rsidR="00E02293" w:rsidRPr="007B5851" w:rsidRDefault="00E02293"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+Để lâu mới đọc kết quả ( mẫu phản ứng khô ).</w:t>
      </w:r>
    </w:p>
    <w:p w:rsidR="00E02293" w:rsidRPr="007B5851" w:rsidRDefault="00E02293"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+Dụng cụ không sạch.</w:t>
      </w:r>
    </w:p>
    <w:p w:rsidR="00E02293" w:rsidRPr="007B5851" w:rsidRDefault="00E02293"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+Trình độ kỹ thuật viên.</w:t>
      </w:r>
    </w:p>
    <w:p w:rsidR="00E02293" w:rsidRPr="007B5851" w:rsidRDefault="00E02293" w:rsidP="007B5851">
      <w:pPr>
        <w:tabs>
          <w:tab w:val="left" w:pos="142"/>
          <w:tab w:val="left" w:pos="284"/>
        </w:tabs>
        <w:spacing w:line="360" w:lineRule="auto"/>
        <w:jc w:val="both"/>
        <w:rPr>
          <w:rFonts w:eastAsia="Calibri" w:cs="Times New Roman"/>
          <w:b/>
          <w:sz w:val="28"/>
          <w:szCs w:val="28"/>
        </w:rPr>
      </w:pPr>
      <w:r w:rsidRPr="007B5851">
        <w:rPr>
          <w:rFonts w:eastAsia="Calibri" w:cs="Times New Roman"/>
          <w:b/>
          <w:sz w:val="28"/>
          <w:szCs w:val="28"/>
        </w:rPr>
        <w:t>12. Lưu trữ hồ sơ.</w:t>
      </w:r>
    </w:p>
    <w:p w:rsidR="00E02293" w:rsidRPr="007B5851" w:rsidRDefault="00E02293" w:rsidP="007B5851">
      <w:pPr>
        <w:tabs>
          <w:tab w:val="left" w:pos="142"/>
          <w:tab w:val="left" w:pos="284"/>
        </w:tabs>
        <w:spacing w:line="360" w:lineRule="auto"/>
        <w:jc w:val="both"/>
        <w:rPr>
          <w:rFonts w:eastAsia="Calibri" w:cs="Times New Roman"/>
          <w:sz w:val="28"/>
          <w:szCs w:val="28"/>
        </w:rPr>
      </w:pPr>
      <w:r w:rsidRPr="007B5851">
        <w:rPr>
          <w:rFonts w:eastAsia="Calibri" w:cs="Times New Roman"/>
          <w:b/>
          <w:sz w:val="28"/>
          <w:szCs w:val="28"/>
        </w:rPr>
        <w:t xml:space="preserve">-  </w:t>
      </w:r>
      <w:r w:rsidRPr="007B5851">
        <w:rPr>
          <w:rFonts w:eastAsia="Calibri" w:cs="Times New Roman"/>
          <w:sz w:val="28"/>
          <w:szCs w:val="28"/>
        </w:rPr>
        <w:t>Phiếu xét nghiệm</w:t>
      </w:r>
    </w:p>
    <w:p w:rsidR="00E02293" w:rsidRPr="007B5851" w:rsidRDefault="00E02293" w:rsidP="007B5851">
      <w:pPr>
        <w:tabs>
          <w:tab w:val="left" w:pos="142"/>
          <w:tab w:val="left" w:pos="284"/>
        </w:tabs>
        <w:spacing w:line="360" w:lineRule="auto"/>
        <w:jc w:val="both"/>
        <w:rPr>
          <w:rFonts w:eastAsia="Calibri" w:cs="Times New Roman"/>
          <w:sz w:val="28"/>
          <w:szCs w:val="28"/>
        </w:rPr>
      </w:pPr>
      <w:r w:rsidRPr="007B5851">
        <w:rPr>
          <w:rFonts w:eastAsia="Calibri" w:cs="Times New Roman"/>
          <w:sz w:val="28"/>
          <w:szCs w:val="28"/>
        </w:rPr>
        <w:t xml:space="preserve">-  Phần mềm lưu trữ bệnh viện </w:t>
      </w:r>
    </w:p>
    <w:p w:rsidR="00E02293" w:rsidRPr="007B5851" w:rsidRDefault="00E02293" w:rsidP="007B5851">
      <w:pPr>
        <w:tabs>
          <w:tab w:val="left" w:pos="142"/>
          <w:tab w:val="left" w:pos="284"/>
        </w:tabs>
        <w:spacing w:line="360" w:lineRule="auto"/>
        <w:jc w:val="both"/>
        <w:rPr>
          <w:rFonts w:eastAsia="Calibri" w:cs="Times New Roman"/>
          <w:b/>
          <w:sz w:val="28"/>
          <w:szCs w:val="28"/>
        </w:rPr>
      </w:pPr>
      <w:r w:rsidRPr="007B5851">
        <w:rPr>
          <w:rFonts w:eastAsia="Calibri" w:cs="Times New Roman"/>
          <w:b/>
          <w:sz w:val="28"/>
          <w:szCs w:val="28"/>
        </w:rPr>
        <w:t>13. Tài liệu liên quan</w:t>
      </w:r>
    </w:p>
    <w:p w:rsidR="00E02293" w:rsidRPr="007B5851" w:rsidRDefault="00E02293" w:rsidP="007B5851">
      <w:pPr>
        <w:tabs>
          <w:tab w:val="left" w:pos="142"/>
          <w:tab w:val="left" w:pos="284"/>
        </w:tabs>
        <w:spacing w:line="360" w:lineRule="auto"/>
        <w:jc w:val="both"/>
        <w:rPr>
          <w:rFonts w:eastAsia="Calibri" w:cs="Times New Roman"/>
          <w:sz w:val="28"/>
          <w:szCs w:val="28"/>
        </w:rPr>
      </w:pPr>
      <w:r w:rsidRPr="007B5851">
        <w:rPr>
          <w:rFonts w:eastAsia="Calibri" w:cs="Times New Roman"/>
          <w:b/>
          <w:sz w:val="28"/>
          <w:szCs w:val="28"/>
        </w:rPr>
        <w:t xml:space="preserve">-  </w:t>
      </w:r>
      <w:r w:rsidRPr="007B5851">
        <w:rPr>
          <w:rFonts w:eastAsia="Calibri" w:cs="Times New Roman"/>
          <w:sz w:val="28"/>
          <w:szCs w:val="28"/>
        </w:rPr>
        <w:t>Phiếu xét nghiệm</w:t>
      </w:r>
    </w:p>
    <w:p w:rsidR="00E02293" w:rsidRPr="007B5851" w:rsidRDefault="00E02293" w:rsidP="007B5851">
      <w:pPr>
        <w:tabs>
          <w:tab w:val="left" w:pos="142"/>
          <w:tab w:val="left" w:pos="284"/>
        </w:tabs>
        <w:spacing w:line="360" w:lineRule="auto"/>
        <w:jc w:val="both"/>
        <w:rPr>
          <w:rFonts w:eastAsia="Calibri" w:cs="Times New Roman"/>
          <w:sz w:val="28"/>
          <w:szCs w:val="28"/>
        </w:rPr>
      </w:pPr>
      <w:r w:rsidRPr="007B5851">
        <w:rPr>
          <w:rFonts w:eastAsia="Calibri" w:cs="Times New Roman"/>
          <w:sz w:val="28"/>
          <w:szCs w:val="28"/>
        </w:rPr>
        <w:t>-  Phần mềm lưu trữ bệnh viện</w:t>
      </w:r>
    </w:p>
    <w:p w:rsidR="00E02293" w:rsidRPr="007B5851" w:rsidRDefault="00E02293" w:rsidP="007B5851">
      <w:pPr>
        <w:tabs>
          <w:tab w:val="left" w:pos="284"/>
        </w:tabs>
        <w:spacing w:line="360" w:lineRule="auto"/>
        <w:rPr>
          <w:rFonts w:eastAsia="Times New Roman" w:cs="Times New Roman"/>
          <w:b/>
          <w:sz w:val="32"/>
          <w:szCs w:val="28"/>
        </w:rPr>
      </w:pPr>
      <w:r w:rsidRPr="007B5851">
        <w:rPr>
          <w:rFonts w:cs="Times New Roman"/>
          <w:b/>
          <w:sz w:val="32"/>
          <w:szCs w:val="28"/>
        </w:rPr>
        <w:br w:type="page"/>
      </w:r>
    </w:p>
    <w:p w:rsidR="004F5365" w:rsidRPr="007B5851" w:rsidRDefault="004F5365" w:rsidP="007B5851">
      <w:pPr>
        <w:pStyle w:val="ndesc"/>
        <w:shd w:val="clear" w:color="auto" w:fill="FFFFFF"/>
        <w:tabs>
          <w:tab w:val="left" w:pos="284"/>
          <w:tab w:val="left" w:pos="426"/>
        </w:tabs>
        <w:spacing w:before="0" w:beforeAutospacing="0" w:after="120" w:afterAutospacing="0" w:line="360" w:lineRule="auto"/>
        <w:jc w:val="center"/>
        <w:outlineLvl w:val="1"/>
        <w:rPr>
          <w:b/>
          <w:sz w:val="32"/>
          <w:szCs w:val="28"/>
        </w:rPr>
      </w:pPr>
      <w:bookmarkStart w:id="32" w:name="_Toc115440997"/>
      <w:r w:rsidRPr="007B5851">
        <w:rPr>
          <w:b/>
          <w:sz w:val="32"/>
          <w:szCs w:val="28"/>
        </w:rPr>
        <w:lastRenderedPageBreak/>
        <w:t>28. ĐỊNH NHÓM MÁU HỆ RH(D) (KỸ THUẬT PHIẾN ĐÁ)</w:t>
      </w:r>
      <w:bookmarkEnd w:id="32"/>
    </w:p>
    <w:p w:rsidR="003148DC" w:rsidRPr="007B5851" w:rsidRDefault="003148DC" w:rsidP="007B5851">
      <w:pPr>
        <w:tabs>
          <w:tab w:val="left" w:pos="284"/>
        </w:tabs>
        <w:spacing w:line="360" w:lineRule="auto"/>
        <w:jc w:val="both"/>
        <w:rPr>
          <w:rFonts w:cs="Times New Roman"/>
          <w:b/>
          <w:sz w:val="28"/>
          <w:szCs w:val="28"/>
        </w:rPr>
      </w:pPr>
      <w:r w:rsidRPr="007B5851">
        <w:rPr>
          <w:rFonts w:cs="Times New Roman"/>
          <w:b/>
          <w:sz w:val="28"/>
          <w:szCs w:val="28"/>
        </w:rPr>
        <w:t>1. Mục đích.</w:t>
      </w:r>
    </w:p>
    <w:p w:rsidR="003148DC" w:rsidRPr="007B5851" w:rsidRDefault="003148DC" w:rsidP="007B5851">
      <w:pPr>
        <w:tabs>
          <w:tab w:val="left" w:pos="284"/>
        </w:tabs>
        <w:spacing w:line="360" w:lineRule="auto"/>
        <w:jc w:val="both"/>
        <w:rPr>
          <w:rFonts w:cs="Times New Roman"/>
          <w:sz w:val="28"/>
          <w:szCs w:val="28"/>
        </w:rPr>
      </w:pPr>
      <w:r w:rsidRPr="007B5851">
        <w:rPr>
          <w:rFonts w:cs="Times New Roman"/>
          <w:sz w:val="28"/>
          <w:szCs w:val="28"/>
        </w:rPr>
        <w:t xml:space="preserve"> Định được nhóm máu Rh(D) của mẫu bệnh phẩm theo đúng quy trình và tiêu chuẩn quy định.</w:t>
      </w:r>
    </w:p>
    <w:p w:rsidR="003148DC" w:rsidRPr="007B5851" w:rsidRDefault="003148DC" w:rsidP="007B5851">
      <w:pPr>
        <w:tabs>
          <w:tab w:val="left" w:pos="284"/>
        </w:tabs>
        <w:spacing w:line="360" w:lineRule="auto"/>
        <w:jc w:val="both"/>
        <w:rPr>
          <w:rFonts w:cs="Times New Roman"/>
          <w:b/>
          <w:sz w:val="28"/>
          <w:szCs w:val="28"/>
        </w:rPr>
      </w:pPr>
      <w:r w:rsidRPr="007B5851">
        <w:rPr>
          <w:rFonts w:cs="Times New Roman"/>
          <w:b/>
          <w:sz w:val="28"/>
          <w:szCs w:val="28"/>
        </w:rPr>
        <w:t>2. Phạm vi áp dụng.</w:t>
      </w:r>
    </w:p>
    <w:p w:rsidR="003148DC" w:rsidRPr="007B5851" w:rsidRDefault="003148DC" w:rsidP="007B5851">
      <w:pPr>
        <w:tabs>
          <w:tab w:val="left" w:pos="284"/>
        </w:tabs>
        <w:spacing w:line="360" w:lineRule="auto"/>
        <w:jc w:val="both"/>
        <w:rPr>
          <w:rFonts w:cs="Times New Roman"/>
          <w:sz w:val="28"/>
          <w:szCs w:val="28"/>
        </w:rPr>
      </w:pPr>
      <w:r w:rsidRPr="007B5851">
        <w:rPr>
          <w:rFonts w:cs="Times New Roman"/>
          <w:sz w:val="28"/>
          <w:szCs w:val="28"/>
        </w:rPr>
        <w:t>- Khoa xét nghiệm.</w:t>
      </w:r>
    </w:p>
    <w:p w:rsidR="003148DC" w:rsidRPr="007B5851" w:rsidRDefault="003148DC" w:rsidP="007B5851">
      <w:pPr>
        <w:tabs>
          <w:tab w:val="left" w:pos="284"/>
        </w:tabs>
        <w:spacing w:line="360" w:lineRule="auto"/>
        <w:jc w:val="both"/>
        <w:rPr>
          <w:rFonts w:cs="Times New Roman"/>
          <w:sz w:val="28"/>
          <w:szCs w:val="28"/>
        </w:rPr>
      </w:pPr>
      <w:r w:rsidRPr="007B5851">
        <w:rPr>
          <w:rFonts w:cs="Times New Roman"/>
          <w:sz w:val="28"/>
          <w:szCs w:val="28"/>
        </w:rPr>
        <w:t>- KTV, ĐD được phân công thực hiện kỹ thuật.</w:t>
      </w:r>
    </w:p>
    <w:p w:rsidR="003148DC" w:rsidRPr="007B5851" w:rsidRDefault="003148DC" w:rsidP="007B5851">
      <w:pPr>
        <w:tabs>
          <w:tab w:val="left" w:pos="284"/>
        </w:tabs>
        <w:spacing w:line="360" w:lineRule="auto"/>
        <w:jc w:val="both"/>
        <w:rPr>
          <w:rFonts w:cs="Times New Roman"/>
          <w:b/>
          <w:sz w:val="28"/>
          <w:szCs w:val="28"/>
        </w:rPr>
      </w:pPr>
      <w:r w:rsidRPr="007B5851">
        <w:rPr>
          <w:rFonts w:cs="Times New Roman"/>
          <w:b/>
          <w:sz w:val="28"/>
          <w:szCs w:val="28"/>
        </w:rPr>
        <w:t>3. Trách nhiệm.</w:t>
      </w:r>
    </w:p>
    <w:p w:rsidR="003148DC" w:rsidRPr="007B5851" w:rsidRDefault="003148DC" w:rsidP="007B5851">
      <w:pPr>
        <w:tabs>
          <w:tab w:val="left" w:pos="284"/>
        </w:tabs>
        <w:spacing w:line="360" w:lineRule="auto"/>
        <w:jc w:val="both"/>
        <w:rPr>
          <w:rFonts w:cs="Times New Roman"/>
          <w:sz w:val="28"/>
          <w:szCs w:val="28"/>
        </w:rPr>
      </w:pPr>
      <w:r w:rsidRPr="007B5851">
        <w:rPr>
          <w:rFonts w:cs="Times New Roman"/>
          <w:sz w:val="28"/>
          <w:szCs w:val="28"/>
        </w:rPr>
        <w:t>- KTV, ĐD được phân công thực hiện kỹ thuật.</w:t>
      </w:r>
    </w:p>
    <w:p w:rsidR="003148DC" w:rsidRPr="007B5851" w:rsidRDefault="003148DC" w:rsidP="007B5851">
      <w:pPr>
        <w:tabs>
          <w:tab w:val="left" w:pos="284"/>
        </w:tabs>
        <w:spacing w:line="360" w:lineRule="auto"/>
        <w:jc w:val="both"/>
        <w:rPr>
          <w:rFonts w:cs="Times New Roman"/>
          <w:sz w:val="28"/>
          <w:szCs w:val="28"/>
        </w:rPr>
      </w:pPr>
      <w:r w:rsidRPr="007B5851">
        <w:rPr>
          <w:rFonts w:cs="Times New Roman"/>
          <w:sz w:val="28"/>
          <w:szCs w:val="28"/>
        </w:rPr>
        <w:t>- BS ký duyệt kết quả.</w:t>
      </w:r>
    </w:p>
    <w:p w:rsidR="003148DC" w:rsidRPr="007B5851" w:rsidRDefault="003148DC" w:rsidP="007B5851">
      <w:pPr>
        <w:tabs>
          <w:tab w:val="left" w:pos="284"/>
        </w:tabs>
        <w:spacing w:line="360" w:lineRule="auto"/>
        <w:jc w:val="both"/>
        <w:rPr>
          <w:rFonts w:cs="Times New Roman"/>
          <w:b/>
          <w:sz w:val="28"/>
          <w:szCs w:val="28"/>
        </w:rPr>
      </w:pPr>
      <w:r w:rsidRPr="007B5851">
        <w:rPr>
          <w:rFonts w:cs="Times New Roman"/>
          <w:b/>
          <w:sz w:val="28"/>
          <w:szCs w:val="28"/>
        </w:rPr>
        <w:t>4. Các thuật ngữ và chứ viết tắt.</w:t>
      </w:r>
    </w:p>
    <w:p w:rsidR="003148DC" w:rsidRPr="007B5851" w:rsidRDefault="003148DC" w:rsidP="007B5851">
      <w:pPr>
        <w:tabs>
          <w:tab w:val="left" w:pos="284"/>
        </w:tabs>
        <w:spacing w:line="360" w:lineRule="auto"/>
        <w:jc w:val="both"/>
        <w:rPr>
          <w:rFonts w:cs="Times New Roman"/>
          <w:sz w:val="28"/>
          <w:szCs w:val="28"/>
        </w:rPr>
      </w:pPr>
      <w:r w:rsidRPr="007B5851">
        <w:rPr>
          <w:rFonts w:cs="Times New Roman"/>
          <w:sz w:val="28"/>
          <w:szCs w:val="28"/>
        </w:rPr>
        <w:t>-  KTV: Kỹ thuật viên.</w:t>
      </w:r>
    </w:p>
    <w:p w:rsidR="003148DC" w:rsidRPr="007B5851" w:rsidRDefault="003148DC" w:rsidP="007B5851">
      <w:pPr>
        <w:tabs>
          <w:tab w:val="left" w:pos="284"/>
        </w:tabs>
        <w:spacing w:line="360" w:lineRule="auto"/>
        <w:jc w:val="both"/>
        <w:rPr>
          <w:rFonts w:cs="Times New Roman"/>
          <w:sz w:val="28"/>
          <w:szCs w:val="28"/>
        </w:rPr>
      </w:pPr>
      <w:r w:rsidRPr="007B5851">
        <w:rPr>
          <w:rFonts w:cs="Times New Roman"/>
          <w:sz w:val="28"/>
          <w:szCs w:val="28"/>
        </w:rPr>
        <w:t>-  ĐD: Điều dưỡng.</w:t>
      </w:r>
    </w:p>
    <w:p w:rsidR="003148DC" w:rsidRPr="007B5851" w:rsidRDefault="003148DC" w:rsidP="007B5851">
      <w:pPr>
        <w:tabs>
          <w:tab w:val="left" w:pos="284"/>
        </w:tabs>
        <w:spacing w:line="360" w:lineRule="auto"/>
        <w:jc w:val="both"/>
        <w:rPr>
          <w:rFonts w:cs="Times New Roman"/>
          <w:sz w:val="28"/>
          <w:szCs w:val="28"/>
        </w:rPr>
      </w:pPr>
      <w:r w:rsidRPr="007B5851">
        <w:rPr>
          <w:rFonts w:cs="Times New Roman"/>
          <w:sz w:val="28"/>
          <w:szCs w:val="28"/>
        </w:rPr>
        <w:t>-  BS: Bác sỹ.</w:t>
      </w:r>
    </w:p>
    <w:p w:rsidR="003148DC" w:rsidRPr="007B5851" w:rsidRDefault="003148DC" w:rsidP="007B5851">
      <w:pPr>
        <w:tabs>
          <w:tab w:val="left" w:pos="284"/>
        </w:tabs>
        <w:spacing w:line="360" w:lineRule="auto"/>
        <w:jc w:val="both"/>
        <w:rPr>
          <w:rFonts w:cs="Times New Roman"/>
          <w:b/>
          <w:sz w:val="28"/>
          <w:szCs w:val="28"/>
        </w:rPr>
      </w:pPr>
      <w:r w:rsidRPr="007B5851">
        <w:rPr>
          <w:rFonts w:cs="Times New Roman"/>
          <w:b/>
          <w:sz w:val="28"/>
          <w:szCs w:val="28"/>
        </w:rPr>
        <w:t>5.Nguyên lý.</w:t>
      </w:r>
    </w:p>
    <w:p w:rsidR="003148DC" w:rsidRPr="007B5851" w:rsidRDefault="003148DC" w:rsidP="007B5851">
      <w:pPr>
        <w:tabs>
          <w:tab w:val="left" w:pos="284"/>
        </w:tabs>
        <w:spacing w:line="360" w:lineRule="auto"/>
        <w:jc w:val="both"/>
        <w:rPr>
          <w:rFonts w:cs="Times New Roman"/>
          <w:sz w:val="28"/>
          <w:szCs w:val="28"/>
        </w:rPr>
      </w:pPr>
      <w:r w:rsidRPr="007B5851">
        <w:rPr>
          <w:rFonts w:cs="Times New Roman"/>
          <w:sz w:val="28"/>
          <w:szCs w:val="28"/>
        </w:rPr>
        <w:t>- Nhóm máu Rh là hệ nhóm máu quan trọng thứ 2 trong thực hành truyền máu và được phát hiện năm 1940 bởi nhà bác học Kahl Landsteiner và Wiener.</w:t>
      </w:r>
    </w:p>
    <w:p w:rsidR="003148DC" w:rsidRPr="007B5851" w:rsidRDefault="003148DC" w:rsidP="007B5851">
      <w:pPr>
        <w:tabs>
          <w:tab w:val="left" w:pos="284"/>
        </w:tabs>
        <w:spacing w:line="360" w:lineRule="auto"/>
        <w:jc w:val="both"/>
        <w:rPr>
          <w:rFonts w:cs="Times New Roman"/>
          <w:sz w:val="28"/>
          <w:szCs w:val="28"/>
        </w:rPr>
      </w:pPr>
      <w:r w:rsidRPr="007B5851">
        <w:rPr>
          <w:rFonts w:cs="Times New Roman"/>
          <w:sz w:val="28"/>
          <w:szCs w:val="28"/>
        </w:rPr>
        <w:t>- Kháng nguyên hệ nhóm máu Rh rất phong phú  với khoảng 50 kháng nguyên khác nhau, tuy nhiên có 5 kháng nguyên chính là D,C,E,c,e. Kháng nguyên D là quan trọng nhất. Người mang kháng nguyên D trên bề mặt hồng cầu được gọi là người có nhóm máu Rh(d) dương, người  không mang kháng nguyên D trên bề mặt hồng cầu được gọi là người có nhóm máu Rh(d) âm.</w:t>
      </w:r>
    </w:p>
    <w:p w:rsidR="003148DC" w:rsidRPr="007B5851" w:rsidRDefault="003148DC" w:rsidP="007B5851">
      <w:pPr>
        <w:tabs>
          <w:tab w:val="left" w:pos="284"/>
        </w:tabs>
        <w:spacing w:line="360" w:lineRule="auto"/>
        <w:jc w:val="both"/>
        <w:rPr>
          <w:rFonts w:cs="Times New Roman"/>
          <w:sz w:val="28"/>
          <w:szCs w:val="28"/>
        </w:rPr>
      </w:pPr>
      <w:r w:rsidRPr="007B5851">
        <w:rPr>
          <w:rFonts w:cs="Times New Roman"/>
          <w:sz w:val="28"/>
          <w:szCs w:val="28"/>
        </w:rPr>
        <w:t>- Nhóm máu Rh(D) được xác định dựa vào sự có mặt hoặc không có mặt kháng nguyên D trên bề mặt hồng cầu.</w:t>
      </w:r>
    </w:p>
    <w:p w:rsidR="003148DC" w:rsidRPr="007B5851" w:rsidRDefault="003148DC" w:rsidP="007B5851">
      <w:pPr>
        <w:tabs>
          <w:tab w:val="left" w:pos="284"/>
        </w:tabs>
        <w:spacing w:line="360" w:lineRule="auto"/>
        <w:jc w:val="both"/>
        <w:rPr>
          <w:rFonts w:cs="Times New Roman"/>
          <w:sz w:val="28"/>
          <w:szCs w:val="28"/>
        </w:rPr>
      </w:pPr>
      <w:r w:rsidRPr="007B5851">
        <w:rPr>
          <w:rFonts w:cs="Times New Roman"/>
          <w:sz w:val="28"/>
          <w:szCs w:val="28"/>
        </w:rPr>
        <w:lastRenderedPageBreak/>
        <w:t>- Nguyên lý của kỹ thuật định nhóm máu Rh(D) được dựa trên nguyên lý của phản ứng  ngưng kết.</w:t>
      </w:r>
    </w:p>
    <w:p w:rsidR="003148DC" w:rsidRPr="007B5851" w:rsidRDefault="003148DC" w:rsidP="007B5851">
      <w:pPr>
        <w:tabs>
          <w:tab w:val="left" w:pos="284"/>
        </w:tabs>
        <w:spacing w:line="360" w:lineRule="auto"/>
        <w:jc w:val="both"/>
        <w:rPr>
          <w:rFonts w:cs="Times New Roman"/>
          <w:b/>
          <w:sz w:val="28"/>
          <w:szCs w:val="28"/>
        </w:rPr>
      </w:pPr>
      <w:r w:rsidRPr="007B5851">
        <w:rPr>
          <w:rFonts w:cs="Times New Roman"/>
          <w:b/>
          <w:sz w:val="28"/>
          <w:szCs w:val="28"/>
        </w:rPr>
        <w:t>6. Thiết bị và vật tư.</w:t>
      </w:r>
    </w:p>
    <w:p w:rsidR="003148DC" w:rsidRPr="007B5851" w:rsidRDefault="003148DC" w:rsidP="007B5851">
      <w:pPr>
        <w:tabs>
          <w:tab w:val="left" w:pos="284"/>
        </w:tabs>
        <w:spacing w:line="360" w:lineRule="auto"/>
        <w:jc w:val="both"/>
        <w:rPr>
          <w:rFonts w:cs="Times New Roman"/>
          <w:b/>
          <w:i/>
          <w:sz w:val="28"/>
          <w:szCs w:val="28"/>
        </w:rPr>
      </w:pPr>
      <w:r w:rsidRPr="007B5851">
        <w:rPr>
          <w:rFonts w:cs="Times New Roman"/>
          <w:b/>
          <w:i/>
          <w:sz w:val="28"/>
          <w:szCs w:val="28"/>
        </w:rPr>
        <w:t>6.1. Thiết bị .</w:t>
      </w:r>
    </w:p>
    <w:p w:rsidR="003148DC" w:rsidRPr="007B5851" w:rsidRDefault="003148DC" w:rsidP="007B5851">
      <w:pPr>
        <w:tabs>
          <w:tab w:val="left" w:pos="284"/>
        </w:tabs>
        <w:spacing w:line="360" w:lineRule="auto"/>
        <w:jc w:val="both"/>
        <w:rPr>
          <w:rFonts w:cs="Times New Roman"/>
          <w:sz w:val="28"/>
          <w:szCs w:val="28"/>
        </w:rPr>
      </w:pPr>
      <w:r w:rsidRPr="007B5851">
        <w:rPr>
          <w:rFonts w:cs="Times New Roman"/>
          <w:sz w:val="28"/>
          <w:szCs w:val="28"/>
        </w:rPr>
        <w:t>- Máy ly tâm.</w:t>
      </w:r>
    </w:p>
    <w:p w:rsidR="003148DC" w:rsidRPr="007B5851" w:rsidRDefault="003148DC" w:rsidP="007B5851">
      <w:pPr>
        <w:tabs>
          <w:tab w:val="left" w:pos="284"/>
        </w:tabs>
        <w:spacing w:line="360" w:lineRule="auto"/>
        <w:jc w:val="both"/>
        <w:rPr>
          <w:rFonts w:cs="Times New Roman"/>
          <w:sz w:val="28"/>
          <w:szCs w:val="28"/>
        </w:rPr>
      </w:pPr>
      <w:r w:rsidRPr="007B5851">
        <w:rPr>
          <w:rFonts w:cs="Times New Roman"/>
          <w:sz w:val="28"/>
          <w:szCs w:val="28"/>
        </w:rPr>
        <w:t>- Tủ lạnh để sinh phẩm.</w:t>
      </w:r>
    </w:p>
    <w:p w:rsidR="003148DC" w:rsidRPr="007B5851" w:rsidRDefault="003148DC" w:rsidP="007B5851">
      <w:pPr>
        <w:tabs>
          <w:tab w:val="left" w:pos="284"/>
        </w:tabs>
        <w:spacing w:line="360" w:lineRule="auto"/>
        <w:jc w:val="both"/>
        <w:rPr>
          <w:rFonts w:cs="Times New Roman"/>
          <w:b/>
          <w:i/>
          <w:sz w:val="28"/>
          <w:szCs w:val="28"/>
        </w:rPr>
      </w:pPr>
      <w:r w:rsidRPr="007B5851">
        <w:rPr>
          <w:rFonts w:cs="Times New Roman"/>
          <w:b/>
          <w:i/>
          <w:sz w:val="28"/>
          <w:szCs w:val="28"/>
        </w:rPr>
        <w:t>6.2. Dụng cụ.</w:t>
      </w:r>
    </w:p>
    <w:p w:rsidR="003148DC" w:rsidRPr="007B5851" w:rsidRDefault="003148DC" w:rsidP="007B5851">
      <w:pPr>
        <w:tabs>
          <w:tab w:val="left" w:pos="284"/>
        </w:tabs>
        <w:spacing w:line="360" w:lineRule="auto"/>
        <w:jc w:val="both"/>
        <w:rPr>
          <w:rFonts w:cs="Times New Roman"/>
          <w:sz w:val="28"/>
          <w:szCs w:val="28"/>
        </w:rPr>
      </w:pPr>
      <w:r w:rsidRPr="007B5851">
        <w:rPr>
          <w:rFonts w:cs="Times New Roman"/>
          <w:sz w:val="28"/>
          <w:szCs w:val="28"/>
        </w:rPr>
        <w:t>- Pipette, đầu côn phù hợp.</w:t>
      </w:r>
    </w:p>
    <w:p w:rsidR="003148DC" w:rsidRPr="007B5851" w:rsidRDefault="003148DC" w:rsidP="007B5851">
      <w:pPr>
        <w:tabs>
          <w:tab w:val="left" w:pos="284"/>
        </w:tabs>
        <w:spacing w:line="360" w:lineRule="auto"/>
        <w:jc w:val="both"/>
        <w:rPr>
          <w:rFonts w:cs="Times New Roman"/>
          <w:sz w:val="28"/>
          <w:szCs w:val="28"/>
        </w:rPr>
      </w:pPr>
      <w:r w:rsidRPr="007B5851">
        <w:rPr>
          <w:rFonts w:cs="Times New Roman"/>
          <w:sz w:val="28"/>
          <w:szCs w:val="28"/>
        </w:rPr>
        <w:t>- Bút viết.</w:t>
      </w:r>
    </w:p>
    <w:p w:rsidR="003148DC" w:rsidRPr="007B5851" w:rsidRDefault="003148DC" w:rsidP="007B5851">
      <w:pPr>
        <w:tabs>
          <w:tab w:val="left" w:pos="284"/>
        </w:tabs>
        <w:spacing w:line="360" w:lineRule="auto"/>
        <w:jc w:val="both"/>
        <w:rPr>
          <w:rFonts w:cs="Times New Roman"/>
          <w:sz w:val="28"/>
          <w:szCs w:val="28"/>
        </w:rPr>
      </w:pPr>
      <w:r w:rsidRPr="007B5851">
        <w:rPr>
          <w:rFonts w:cs="Times New Roman"/>
          <w:sz w:val="28"/>
          <w:szCs w:val="28"/>
        </w:rPr>
        <w:t>- Phiến đá  sạch, que trộn.</w:t>
      </w:r>
    </w:p>
    <w:p w:rsidR="003148DC" w:rsidRPr="007B5851" w:rsidRDefault="003148DC" w:rsidP="007B5851">
      <w:pPr>
        <w:tabs>
          <w:tab w:val="left" w:pos="284"/>
        </w:tabs>
        <w:spacing w:line="360" w:lineRule="auto"/>
        <w:jc w:val="both"/>
        <w:rPr>
          <w:rFonts w:cs="Times New Roman"/>
          <w:b/>
          <w:i/>
          <w:sz w:val="28"/>
          <w:szCs w:val="28"/>
        </w:rPr>
      </w:pPr>
      <w:r w:rsidRPr="007B5851">
        <w:rPr>
          <w:rFonts w:cs="Times New Roman"/>
          <w:b/>
          <w:i/>
          <w:sz w:val="28"/>
          <w:szCs w:val="28"/>
        </w:rPr>
        <w:t>6.3. Thuốc thử và hóa chất.</w:t>
      </w:r>
    </w:p>
    <w:p w:rsidR="003148DC" w:rsidRPr="007B5851" w:rsidRDefault="003148DC" w:rsidP="007B5851">
      <w:pPr>
        <w:tabs>
          <w:tab w:val="left" w:pos="284"/>
        </w:tabs>
        <w:spacing w:line="360" w:lineRule="auto"/>
        <w:jc w:val="both"/>
        <w:rPr>
          <w:rFonts w:cs="Times New Roman"/>
          <w:sz w:val="28"/>
          <w:szCs w:val="28"/>
        </w:rPr>
      </w:pPr>
      <w:r w:rsidRPr="007B5851">
        <w:rPr>
          <w:rFonts w:cs="Times New Roman"/>
          <w:sz w:val="28"/>
          <w:szCs w:val="28"/>
        </w:rPr>
        <w:t>-  Huyết thanh mẫu Anti – D.</w:t>
      </w:r>
    </w:p>
    <w:p w:rsidR="003148DC" w:rsidRPr="007B5851" w:rsidRDefault="003148DC" w:rsidP="007B5851">
      <w:pPr>
        <w:tabs>
          <w:tab w:val="left" w:pos="284"/>
        </w:tabs>
        <w:spacing w:line="360" w:lineRule="auto"/>
        <w:jc w:val="both"/>
        <w:rPr>
          <w:rFonts w:cs="Times New Roman"/>
          <w:sz w:val="28"/>
          <w:szCs w:val="28"/>
        </w:rPr>
      </w:pPr>
      <w:r w:rsidRPr="007B5851">
        <w:rPr>
          <w:rFonts w:cs="Times New Roman"/>
          <w:b/>
          <w:i/>
          <w:sz w:val="28"/>
          <w:szCs w:val="28"/>
        </w:rPr>
        <w:t>6.4. Người bệnh</w:t>
      </w:r>
      <w:r w:rsidRPr="007B5851">
        <w:rPr>
          <w:rFonts w:cs="Times New Roman"/>
          <w:sz w:val="28"/>
          <w:szCs w:val="28"/>
        </w:rPr>
        <w:t>: Không cần chuẩn bị gì đặc biệt.</w:t>
      </w:r>
    </w:p>
    <w:p w:rsidR="003148DC" w:rsidRPr="007B5851" w:rsidRDefault="003148DC" w:rsidP="007B5851">
      <w:pPr>
        <w:tabs>
          <w:tab w:val="left" w:pos="284"/>
        </w:tabs>
        <w:spacing w:line="360" w:lineRule="auto"/>
        <w:jc w:val="both"/>
        <w:rPr>
          <w:rFonts w:cs="Times New Roman"/>
          <w:sz w:val="28"/>
          <w:szCs w:val="28"/>
        </w:rPr>
      </w:pPr>
      <w:r w:rsidRPr="007B5851">
        <w:rPr>
          <w:rFonts w:cs="Times New Roman"/>
          <w:b/>
          <w:i/>
          <w:sz w:val="28"/>
          <w:szCs w:val="28"/>
        </w:rPr>
        <w:t>6.5. Phiếu xét nghiệm</w:t>
      </w:r>
      <w:r w:rsidRPr="007B5851">
        <w:rPr>
          <w:rFonts w:cs="Times New Roman"/>
          <w:sz w:val="28"/>
          <w:szCs w:val="28"/>
        </w:rPr>
        <w:t>:  Giấy chỉ định xét nghiệm được ghi rõ đầy đủ thông tin về người bệnh: học tên, tuổi, giường bệnh, khoa phòng, chẩn đoán, điều trị…</w:t>
      </w:r>
    </w:p>
    <w:p w:rsidR="003148DC" w:rsidRPr="007B5851" w:rsidRDefault="003148DC" w:rsidP="007B5851">
      <w:pPr>
        <w:tabs>
          <w:tab w:val="left" w:pos="284"/>
        </w:tabs>
        <w:spacing w:line="360" w:lineRule="auto"/>
        <w:jc w:val="both"/>
        <w:rPr>
          <w:rFonts w:cs="Times New Roman"/>
          <w:b/>
          <w:sz w:val="28"/>
          <w:szCs w:val="28"/>
          <w:lang w:val="fr-FR"/>
        </w:rPr>
      </w:pPr>
      <w:r w:rsidRPr="007B5851">
        <w:rPr>
          <w:rFonts w:cs="Times New Roman"/>
          <w:b/>
          <w:sz w:val="28"/>
          <w:szCs w:val="28"/>
          <w:lang w:val="fr-FR"/>
        </w:rPr>
        <w:t>7. Kiểm tra chất lượng.</w:t>
      </w:r>
    </w:p>
    <w:p w:rsidR="003148DC" w:rsidRPr="007B5851" w:rsidRDefault="003148DC" w:rsidP="007B5851">
      <w:pPr>
        <w:tabs>
          <w:tab w:val="left" w:pos="284"/>
        </w:tabs>
        <w:spacing w:line="360" w:lineRule="auto"/>
        <w:jc w:val="both"/>
        <w:rPr>
          <w:rFonts w:cs="Times New Roman"/>
          <w:sz w:val="28"/>
          <w:szCs w:val="28"/>
        </w:rPr>
      </w:pPr>
      <w:r w:rsidRPr="007B5851">
        <w:rPr>
          <w:rFonts w:cs="Times New Roman"/>
          <w:sz w:val="28"/>
          <w:szCs w:val="28"/>
        </w:rPr>
        <w:t>- Thực hiện đúng các bước trong quy trình.</w:t>
      </w:r>
    </w:p>
    <w:p w:rsidR="003148DC" w:rsidRPr="007B5851" w:rsidRDefault="003148DC" w:rsidP="007B5851">
      <w:pPr>
        <w:tabs>
          <w:tab w:val="left" w:pos="0"/>
          <w:tab w:val="left" w:pos="284"/>
        </w:tabs>
        <w:spacing w:line="360" w:lineRule="auto"/>
        <w:jc w:val="both"/>
        <w:rPr>
          <w:rFonts w:cs="Times New Roman"/>
          <w:b/>
          <w:sz w:val="28"/>
          <w:szCs w:val="28"/>
        </w:rPr>
      </w:pPr>
      <w:r w:rsidRPr="007B5851">
        <w:rPr>
          <w:rFonts w:cs="Times New Roman"/>
          <w:b/>
          <w:sz w:val="28"/>
          <w:szCs w:val="28"/>
        </w:rPr>
        <w:t>8. An toàn.</w:t>
      </w:r>
    </w:p>
    <w:p w:rsidR="003148DC" w:rsidRPr="007B5851" w:rsidRDefault="003148DC" w:rsidP="007B5851">
      <w:pPr>
        <w:tabs>
          <w:tab w:val="left" w:pos="0"/>
          <w:tab w:val="left" w:pos="284"/>
        </w:tabs>
        <w:spacing w:line="360" w:lineRule="auto"/>
        <w:jc w:val="both"/>
        <w:rPr>
          <w:rFonts w:cs="Times New Roman"/>
          <w:sz w:val="28"/>
          <w:szCs w:val="28"/>
        </w:rPr>
      </w:pPr>
      <w:r w:rsidRPr="007B5851">
        <w:rPr>
          <w:rFonts w:cs="Times New Roman"/>
          <w:b/>
          <w:sz w:val="28"/>
          <w:szCs w:val="28"/>
        </w:rPr>
        <w:t xml:space="preserve">- </w:t>
      </w:r>
      <w:r w:rsidRPr="007B5851">
        <w:rPr>
          <w:rFonts w:cs="Times New Roman"/>
          <w:sz w:val="28"/>
          <w:szCs w:val="28"/>
        </w:rPr>
        <w:t>Thực hiện đúng các bước trong quy trình</w:t>
      </w:r>
    </w:p>
    <w:p w:rsidR="003148DC" w:rsidRPr="007B5851" w:rsidRDefault="003148DC" w:rsidP="007B5851">
      <w:pPr>
        <w:tabs>
          <w:tab w:val="left" w:pos="0"/>
          <w:tab w:val="left" w:pos="284"/>
        </w:tabs>
        <w:spacing w:line="360" w:lineRule="auto"/>
        <w:jc w:val="both"/>
        <w:rPr>
          <w:rFonts w:cs="Times New Roman"/>
          <w:sz w:val="28"/>
          <w:szCs w:val="28"/>
        </w:rPr>
      </w:pPr>
      <w:r w:rsidRPr="007B5851">
        <w:rPr>
          <w:rFonts w:cs="Times New Roman"/>
          <w:sz w:val="28"/>
          <w:szCs w:val="28"/>
        </w:rPr>
        <w:t>-  Trang phục, đeo găng tay, khẩu trang theo quy định.</w:t>
      </w:r>
    </w:p>
    <w:p w:rsidR="003148DC" w:rsidRPr="007B5851" w:rsidRDefault="003148DC" w:rsidP="007B5851">
      <w:pPr>
        <w:tabs>
          <w:tab w:val="left" w:pos="0"/>
          <w:tab w:val="left" w:pos="284"/>
        </w:tabs>
        <w:spacing w:line="360" w:lineRule="auto"/>
        <w:jc w:val="both"/>
        <w:rPr>
          <w:rFonts w:cs="Times New Roman"/>
          <w:b/>
          <w:sz w:val="28"/>
          <w:szCs w:val="28"/>
        </w:rPr>
      </w:pPr>
      <w:r w:rsidRPr="007B5851">
        <w:rPr>
          <w:rFonts w:cs="Times New Roman"/>
          <w:b/>
          <w:sz w:val="28"/>
          <w:szCs w:val="28"/>
        </w:rPr>
        <w:t>9. Nội dung thực hiện.</w:t>
      </w:r>
    </w:p>
    <w:p w:rsidR="003148DC" w:rsidRPr="007B5851" w:rsidRDefault="003148DC" w:rsidP="007B5851">
      <w:pPr>
        <w:tabs>
          <w:tab w:val="left" w:pos="0"/>
          <w:tab w:val="left" w:pos="284"/>
          <w:tab w:val="left" w:pos="400"/>
        </w:tabs>
        <w:spacing w:line="360" w:lineRule="auto"/>
        <w:jc w:val="both"/>
        <w:rPr>
          <w:rFonts w:cs="Times New Roman"/>
          <w:b/>
          <w:bCs/>
          <w:i/>
          <w:spacing w:val="-1"/>
          <w:sz w:val="28"/>
          <w:szCs w:val="28"/>
        </w:rPr>
      </w:pPr>
      <w:r w:rsidRPr="007B5851">
        <w:rPr>
          <w:rFonts w:cs="Times New Roman"/>
          <w:b/>
          <w:bCs/>
          <w:i/>
          <w:spacing w:val="-1"/>
          <w:sz w:val="28"/>
          <w:szCs w:val="28"/>
        </w:rPr>
        <w:t>9.1.Lấy</w:t>
      </w:r>
      <w:r w:rsidRPr="007B5851">
        <w:rPr>
          <w:rFonts w:cs="Times New Roman"/>
          <w:b/>
          <w:bCs/>
          <w:i/>
          <w:spacing w:val="1"/>
          <w:sz w:val="28"/>
          <w:szCs w:val="28"/>
        </w:rPr>
        <w:t xml:space="preserve"> </w:t>
      </w:r>
      <w:r w:rsidRPr="007B5851">
        <w:rPr>
          <w:rFonts w:cs="Times New Roman"/>
          <w:b/>
          <w:bCs/>
          <w:i/>
          <w:sz w:val="28"/>
          <w:szCs w:val="28"/>
        </w:rPr>
        <w:t>bệnh</w:t>
      </w:r>
      <w:r w:rsidRPr="007B5851">
        <w:rPr>
          <w:rFonts w:cs="Times New Roman"/>
          <w:b/>
          <w:bCs/>
          <w:i/>
          <w:spacing w:val="-1"/>
          <w:sz w:val="28"/>
          <w:szCs w:val="28"/>
        </w:rPr>
        <w:t xml:space="preserve"> phẩm.</w:t>
      </w:r>
    </w:p>
    <w:p w:rsidR="003148DC" w:rsidRPr="007B5851" w:rsidRDefault="003148DC" w:rsidP="007B5851">
      <w:pPr>
        <w:tabs>
          <w:tab w:val="left" w:pos="0"/>
          <w:tab w:val="left" w:pos="284"/>
          <w:tab w:val="left" w:pos="400"/>
        </w:tabs>
        <w:spacing w:line="360" w:lineRule="auto"/>
        <w:jc w:val="both"/>
        <w:rPr>
          <w:rFonts w:cs="Times New Roman"/>
          <w:bCs/>
          <w:spacing w:val="-1"/>
          <w:sz w:val="28"/>
          <w:szCs w:val="28"/>
        </w:rPr>
      </w:pPr>
      <w:r w:rsidRPr="007B5851">
        <w:rPr>
          <w:rFonts w:cs="Times New Roman"/>
          <w:bCs/>
          <w:spacing w:val="-1"/>
          <w:sz w:val="28"/>
          <w:szCs w:val="28"/>
        </w:rPr>
        <w:t>- Lấy 2ml máu tĩnh mạch vào ống máu chống đông bằng EDTA.</w:t>
      </w:r>
    </w:p>
    <w:p w:rsidR="003148DC" w:rsidRPr="007B5851" w:rsidRDefault="003148DC" w:rsidP="007B5851">
      <w:pPr>
        <w:tabs>
          <w:tab w:val="left" w:pos="284"/>
        </w:tabs>
        <w:spacing w:line="360" w:lineRule="auto"/>
        <w:jc w:val="both"/>
        <w:rPr>
          <w:rFonts w:cs="Times New Roman"/>
          <w:b/>
          <w:i/>
          <w:sz w:val="28"/>
          <w:szCs w:val="28"/>
        </w:rPr>
      </w:pPr>
      <w:r w:rsidRPr="007B5851">
        <w:rPr>
          <w:rFonts w:cs="Times New Roman"/>
          <w:b/>
          <w:i/>
          <w:sz w:val="28"/>
          <w:szCs w:val="28"/>
        </w:rPr>
        <w:lastRenderedPageBreak/>
        <w:t xml:space="preserve">9.2.Tiến </w:t>
      </w:r>
      <w:r w:rsidRPr="007B5851">
        <w:rPr>
          <w:rFonts w:cs="Times New Roman"/>
          <w:b/>
          <w:i/>
          <w:spacing w:val="-1"/>
          <w:sz w:val="28"/>
          <w:szCs w:val="28"/>
        </w:rPr>
        <w:t xml:space="preserve">hành </w:t>
      </w:r>
      <w:r w:rsidRPr="007B5851">
        <w:rPr>
          <w:rFonts w:cs="Times New Roman"/>
          <w:b/>
          <w:i/>
          <w:spacing w:val="-3"/>
          <w:sz w:val="28"/>
          <w:szCs w:val="28"/>
        </w:rPr>
        <w:t>kỹ</w:t>
      </w:r>
      <w:r w:rsidRPr="007B5851">
        <w:rPr>
          <w:rFonts w:cs="Times New Roman"/>
          <w:b/>
          <w:i/>
          <w:spacing w:val="1"/>
          <w:sz w:val="28"/>
          <w:szCs w:val="28"/>
        </w:rPr>
        <w:t xml:space="preserve"> </w:t>
      </w:r>
      <w:r w:rsidRPr="007B5851">
        <w:rPr>
          <w:rFonts w:cs="Times New Roman"/>
          <w:b/>
          <w:i/>
          <w:sz w:val="28"/>
          <w:szCs w:val="28"/>
        </w:rPr>
        <w:t>thuật.</w:t>
      </w:r>
    </w:p>
    <w:p w:rsidR="003148DC" w:rsidRPr="007B5851" w:rsidRDefault="003148DC" w:rsidP="007B5851">
      <w:pPr>
        <w:tabs>
          <w:tab w:val="left" w:pos="284"/>
        </w:tabs>
        <w:spacing w:line="360" w:lineRule="auto"/>
        <w:jc w:val="both"/>
        <w:rPr>
          <w:rFonts w:cs="Times New Roman"/>
          <w:sz w:val="28"/>
          <w:szCs w:val="28"/>
        </w:rPr>
      </w:pPr>
      <w:r w:rsidRPr="007B5851">
        <w:rPr>
          <w:rFonts w:cs="Times New Roman"/>
          <w:sz w:val="28"/>
          <w:szCs w:val="28"/>
        </w:rPr>
        <w:t>- Chuẩn bị dụng cụ, hóa chất, sinh phẩm trước khi tiến hành xét nghiệm.</w:t>
      </w:r>
    </w:p>
    <w:p w:rsidR="003148DC" w:rsidRPr="007B5851" w:rsidRDefault="003148DC" w:rsidP="007B5851">
      <w:pPr>
        <w:tabs>
          <w:tab w:val="left" w:pos="284"/>
        </w:tabs>
        <w:spacing w:line="360" w:lineRule="auto"/>
        <w:jc w:val="both"/>
        <w:rPr>
          <w:rFonts w:cs="Times New Roman"/>
          <w:sz w:val="28"/>
          <w:szCs w:val="28"/>
        </w:rPr>
      </w:pPr>
      <w:r w:rsidRPr="007B5851">
        <w:rPr>
          <w:rFonts w:cs="Times New Roman"/>
          <w:sz w:val="28"/>
          <w:szCs w:val="28"/>
        </w:rPr>
        <w:t>- Nhận bệnh phẩm và phiếu yêu cầu định nhóm máu  Rh(D) của người bệnh, kiểm tra và đối chiếu các thông tin của người bệnh trên ống máu và phiếu xét nghiệm.</w:t>
      </w:r>
    </w:p>
    <w:p w:rsidR="003148DC" w:rsidRPr="007B5851" w:rsidRDefault="003148DC" w:rsidP="007B5851">
      <w:pPr>
        <w:tabs>
          <w:tab w:val="left" w:pos="284"/>
        </w:tabs>
        <w:spacing w:line="360" w:lineRule="auto"/>
        <w:jc w:val="both"/>
        <w:rPr>
          <w:rFonts w:cs="Times New Roman"/>
          <w:sz w:val="28"/>
          <w:szCs w:val="28"/>
        </w:rPr>
      </w:pPr>
      <w:r w:rsidRPr="007B5851">
        <w:rPr>
          <w:rFonts w:cs="Times New Roman"/>
          <w:sz w:val="28"/>
          <w:szCs w:val="28"/>
        </w:rPr>
        <w:t>- Chuẩn bị 1 phiến đá sạch, khô, ghi nhãn  anti D và ghi đầy đủ thông tin của người bệnh lân trên phiến đá.</w:t>
      </w:r>
    </w:p>
    <w:p w:rsidR="003148DC" w:rsidRPr="007B5851" w:rsidRDefault="003148DC" w:rsidP="007B5851">
      <w:pPr>
        <w:tabs>
          <w:tab w:val="left" w:pos="284"/>
        </w:tabs>
        <w:spacing w:line="360" w:lineRule="auto"/>
        <w:jc w:val="both"/>
        <w:rPr>
          <w:rFonts w:cs="Times New Roman"/>
          <w:sz w:val="28"/>
          <w:szCs w:val="28"/>
        </w:rPr>
      </w:pPr>
      <w:r w:rsidRPr="007B5851">
        <w:rPr>
          <w:rFonts w:cs="Times New Roman"/>
          <w:sz w:val="28"/>
          <w:szCs w:val="28"/>
        </w:rPr>
        <w:t>- Tiến hành định nhóm máu Rh(D): Nhỏ 2 giọt thuốc thử anti D lên phiến đá đã chuẩn bị ở trên, thêm 1 giọt hồng cầu của người bệnh  bên cạnh giọt thuốc thử anti D, trộn đều để có đường kính khoảng từ 20mm trên phiến đá, lắc phiến đá từ trước ra sau cho đến khi xuất hiện ngưng kết.</w:t>
      </w:r>
    </w:p>
    <w:p w:rsidR="003148DC" w:rsidRPr="007B5851" w:rsidRDefault="003148DC" w:rsidP="007B5851">
      <w:pPr>
        <w:tabs>
          <w:tab w:val="left" w:pos="284"/>
        </w:tabs>
        <w:spacing w:line="360" w:lineRule="auto"/>
        <w:jc w:val="both"/>
        <w:rPr>
          <w:rFonts w:cs="Times New Roman"/>
          <w:sz w:val="28"/>
          <w:szCs w:val="28"/>
        </w:rPr>
      </w:pPr>
      <w:r w:rsidRPr="007B5851">
        <w:rPr>
          <w:rFonts w:cs="Times New Roman"/>
          <w:sz w:val="28"/>
          <w:szCs w:val="28"/>
        </w:rPr>
        <w:t>- Quan sát hiện rượng ngưng kết và đọc kết quả trong vòng 2 phút.</w:t>
      </w:r>
    </w:p>
    <w:p w:rsidR="003148DC" w:rsidRPr="007B5851" w:rsidRDefault="003148DC" w:rsidP="007B5851">
      <w:pPr>
        <w:tabs>
          <w:tab w:val="left" w:pos="0"/>
          <w:tab w:val="left" w:pos="142"/>
          <w:tab w:val="left" w:pos="284"/>
        </w:tabs>
        <w:spacing w:line="360" w:lineRule="auto"/>
        <w:jc w:val="both"/>
        <w:rPr>
          <w:rFonts w:cs="Times New Roman"/>
          <w:b/>
          <w:sz w:val="28"/>
          <w:szCs w:val="28"/>
        </w:rPr>
      </w:pPr>
      <w:r w:rsidRPr="007B5851">
        <w:rPr>
          <w:rFonts w:cs="Times New Roman"/>
          <w:b/>
          <w:sz w:val="28"/>
          <w:szCs w:val="28"/>
        </w:rPr>
        <w:t>10.Diễn giải và báo cáo kết quả.</w:t>
      </w:r>
    </w:p>
    <w:p w:rsidR="003148DC" w:rsidRPr="007B5851" w:rsidRDefault="003148DC" w:rsidP="007B5851">
      <w:pPr>
        <w:tabs>
          <w:tab w:val="left" w:pos="284"/>
        </w:tabs>
        <w:spacing w:line="360" w:lineRule="auto"/>
        <w:jc w:val="both"/>
        <w:rPr>
          <w:rFonts w:cs="Times New Roman"/>
          <w:sz w:val="28"/>
          <w:szCs w:val="28"/>
        </w:rPr>
      </w:pPr>
      <w:r w:rsidRPr="007B5851">
        <w:rPr>
          <w:rFonts w:cs="Times New Roman"/>
          <w:sz w:val="28"/>
          <w:szCs w:val="28"/>
        </w:rPr>
        <w:t>- Phản ứng ngưng kết : Kết luận có kháng nguyên D trên bề mặt hồng cầu, đóng dấu kết quả :  nhóm máu Rh dương.</w:t>
      </w:r>
    </w:p>
    <w:p w:rsidR="003148DC" w:rsidRPr="007B5851" w:rsidRDefault="003148DC" w:rsidP="007B5851">
      <w:pPr>
        <w:tabs>
          <w:tab w:val="left" w:pos="284"/>
        </w:tabs>
        <w:spacing w:line="360" w:lineRule="auto"/>
        <w:jc w:val="both"/>
        <w:rPr>
          <w:rFonts w:cs="Times New Roman"/>
          <w:sz w:val="28"/>
          <w:szCs w:val="28"/>
        </w:rPr>
      </w:pPr>
      <w:r w:rsidRPr="007B5851">
        <w:rPr>
          <w:rFonts w:cs="Times New Roman"/>
          <w:sz w:val="28"/>
          <w:szCs w:val="28"/>
        </w:rPr>
        <w:t>- Phản ứng không ngưng kết : : Kết luận không  có kháng nguyên D trên bề mặt hồng cầu, đóng dấu kết quả : nhóm máu RH(D) âm.</w:t>
      </w:r>
    </w:p>
    <w:p w:rsidR="003148DC" w:rsidRPr="007B5851" w:rsidRDefault="003148DC" w:rsidP="007B5851">
      <w:pPr>
        <w:tabs>
          <w:tab w:val="left" w:pos="284"/>
        </w:tabs>
        <w:spacing w:line="360" w:lineRule="auto"/>
        <w:jc w:val="both"/>
        <w:rPr>
          <w:rFonts w:cs="Times New Roman"/>
          <w:sz w:val="28"/>
          <w:szCs w:val="28"/>
        </w:rPr>
      </w:pPr>
      <w:r w:rsidRPr="007B5851">
        <w:rPr>
          <w:rFonts w:cs="Times New Roman"/>
          <w:sz w:val="28"/>
          <w:szCs w:val="28"/>
        </w:rPr>
        <w:t>- Kí tên xác nhận và lưu trữ vào phần mềm bệnh viện.</w:t>
      </w:r>
    </w:p>
    <w:p w:rsidR="003148DC" w:rsidRPr="007B5851" w:rsidRDefault="003148DC" w:rsidP="007B5851">
      <w:pPr>
        <w:tabs>
          <w:tab w:val="left" w:pos="142"/>
          <w:tab w:val="left" w:pos="284"/>
        </w:tabs>
        <w:spacing w:line="360" w:lineRule="auto"/>
        <w:jc w:val="both"/>
        <w:rPr>
          <w:rFonts w:cs="Times New Roman"/>
          <w:b/>
          <w:sz w:val="28"/>
          <w:szCs w:val="28"/>
        </w:rPr>
      </w:pPr>
      <w:r w:rsidRPr="007B5851">
        <w:rPr>
          <w:rFonts w:cs="Times New Roman"/>
          <w:b/>
          <w:sz w:val="28"/>
          <w:szCs w:val="28"/>
        </w:rPr>
        <w:t>11. Lưu ý ( cảnh báo ).</w:t>
      </w:r>
    </w:p>
    <w:p w:rsidR="003148DC" w:rsidRPr="007B5851" w:rsidRDefault="003148DC" w:rsidP="007B5851">
      <w:pPr>
        <w:tabs>
          <w:tab w:val="left" w:pos="284"/>
        </w:tabs>
        <w:spacing w:line="360" w:lineRule="auto"/>
        <w:jc w:val="both"/>
        <w:rPr>
          <w:rFonts w:cs="Times New Roman"/>
          <w:sz w:val="28"/>
          <w:szCs w:val="28"/>
        </w:rPr>
      </w:pPr>
      <w:r w:rsidRPr="007B5851">
        <w:rPr>
          <w:rFonts w:cs="Times New Roman"/>
          <w:sz w:val="28"/>
          <w:szCs w:val="28"/>
        </w:rPr>
        <w:t>-Nguyên nhân sai lầm.</w:t>
      </w:r>
    </w:p>
    <w:p w:rsidR="003148DC" w:rsidRPr="007B5851" w:rsidRDefault="003148DC" w:rsidP="007B5851">
      <w:pPr>
        <w:tabs>
          <w:tab w:val="left" w:pos="284"/>
        </w:tabs>
        <w:spacing w:line="360" w:lineRule="auto"/>
        <w:jc w:val="both"/>
        <w:rPr>
          <w:rFonts w:cs="Times New Roman"/>
          <w:sz w:val="28"/>
          <w:szCs w:val="28"/>
        </w:rPr>
      </w:pPr>
      <w:r w:rsidRPr="007B5851">
        <w:rPr>
          <w:rFonts w:cs="Times New Roman"/>
          <w:sz w:val="28"/>
          <w:szCs w:val="28"/>
        </w:rPr>
        <w:t>+Do nhầm lẫn thủ tục hành chính.</w:t>
      </w:r>
    </w:p>
    <w:p w:rsidR="003148DC" w:rsidRPr="007B5851" w:rsidRDefault="003148DC" w:rsidP="007B5851">
      <w:pPr>
        <w:tabs>
          <w:tab w:val="left" w:pos="284"/>
        </w:tabs>
        <w:spacing w:line="360" w:lineRule="auto"/>
        <w:jc w:val="both"/>
        <w:rPr>
          <w:rFonts w:cs="Times New Roman"/>
          <w:sz w:val="28"/>
          <w:szCs w:val="28"/>
        </w:rPr>
      </w:pPr>
      <w:r w:rsidRPr="007B5851">
        <w:rPr>
          <w:rFonts w:cs="Times New Roman"/>
          <w:sz w:val="28"/>
          <w:szCs w:val="28"/>
        </w:rPr>
        <w:t>+Để lâu mới đọc kết quả ( mẫu phản ứng khô ).</w:t>
      </w:r>
    </w:p>
    <w:p w:rsidR="003148DC" w:rsidRPr="007B5851" w:rsidRDefault="003148DC" w:rsidP="007B5851">
      <w:pPr>
        <w:tabs>
          <w:tab w:val="left" w:pos="284"/>
        </w:tabs>
        <w:spacing w:line="360" w:lineRule="auto"/>
        <w:jc w:val="both"/>
        <w:rPr>
          <w:rFonts w:cs="Times New Roman"/>
          <w:sz w:val="28"/>
          <w:szCs w:val="28"/>
        </w:rPr>
      </w:pPr>
      <w:r w:rsidRPr="007B5851">
        <w:rPr>
          <w:rFonts w:cs="Times New Roman"/>
          <w:sz w:val="28"/>
          <w:szCs w:val="28"/>
        </w:rPr>
        <w:t>+ Phiến đá không sạch.</w:t>
      </w:r>
    </w:p>
    <w:p w:rsidR="003148DC" w:rsidRPr="007B5851" w:rsidRDefault="003148DC" w:rsidP="007B5851">
      <w:pPr>
        <w:tabs>
          <w:tab w:val="left" w:pos="284"/>
        </w:tabs>
        <w:spacing w:line="360" w:lineRule="auto"/>
        <w:jc w:val="both"/>
        <w:rPr>
          <w:rFonts w:cs="Times New Roman"/>
          <w:sz w:val="28"/>
          <w:szCs w:val="28"/>
        </w:rPr>
      </w:pPr>
      <w:r w:rsidRPr="007B5851">
        <w:rPr>
          <w:rFonts w:cs="Times New Roman"/>
          <w:sz w:val="28"/>
          <w:szCs w:val="28"/>
        </w:rPr>
        <w:t>+Trình độ kỹ thuật viên.</w:t>
      </w:r>
    </w:p>
    <w:p w:rsidR="003148DC" w:rsidRPr="007B5851" w:rsidRDefault="003148DC" w:rsidP="007B5851">
      <w:pPr>
        <w:tabs>
          <w:tab w:val="left" w:pos="142"/>
          <w:tab w:val="left" w:pos="284"/>
        </w:tabs>
        <w:spacing w:line="360" w:lineRule="auto"/>
        <w:jc w:val="both"/>
        <w:rPr>
          <w:rFonts w:cs="Times New Roman"/>
          <w:b/>
          <w:sz w:val="28"/>
          <w:szCs w:val="28"/>
        </w:rPr>
      </w:pPr>
      <w:r w:rsidRPr="007B5851">
        <w:rPr>
          <w:rFonts w:cs="Times New Roman"/>
          <w:b/>
          <w:sz w:val="28"/>
          <w:szCs w:val="28"/>
        </w:rPr>
        <w:t>12. Lưu trữ hồ sơ.</w:t>
      </w:r>
    </w:p>
    <w:p w:rsidR="003148DC" w:rsidRPr="007B5851" w:rsidRDefault="003148DC" w:rsidP="007B5851">
      <w:pPr>
        <w:tabs>
          <w:tab w:val="left" w:pos="142"/>
          <w:tab w:val="left" w:pos="284"/>
        </w:tabs>
        <w:spacing w:line="360" w:lineRule="auto"/>
        <w:jc w:val="both"/>
        <w:rPr>
          <w:rFonts w:cs="Times New Roman"/>
          <w:sz w:val="28"/>
          <w:szCs w:val="28"/>
        </w:rPr>
      </w:pPr>
      <w:r w:rsidRPr="007B5851">
        <w:rPr>
          <w:rFonts w:cs="Times New Roman"/>
          <w:b/>
          <w:sz w:val="28"/>
          <w:szCs w:val="28"/>
        </w:rPr>
        <w:lastRenderedPageBreak/>
        <w:t xml:space="preserve">-  </w:t>
      </w:r>
      <w:r w:rsidRPr="007B5851">
        <w:rPr>
          <w:rFonts w:cs="Times New Roman"/>
          <w:sz w:val="28"/>
          <w:szCs w:val="28"/>
        </w:rPr>
        <w:t>Phiếu xét nghiệm</w:t>
      </w:r>
    </w:p>
    <w:p w:rsidR="003148DC" w:rsidRPr="007B5851" w:rsidRDefault="003148DC" w:rsidP="007B5851">
      <w:pPr>
        <w:tabs>
          <w:tab w:val="left" w:pos="142"/>
          <w:tab w:val="left" w:pos="284"/>
        </w:tabs>
        <w:spacing w:line="360" w:lineRule="auto"/>
        <w:jc w:val="both"/>
        <w:rPr>
          <w:rFonts w:cs="Times New Roman"/>
          <w:sz w:val="28"/>
          <w:szCs w:val="28"/>
        </w:rPr>
      </w:pPr>
      <w:r w:rsidRPr="007B5851">
        <w:rPr>
          <w:rFonts w:cs="Times New Roman"/>
          <w:sz w:val="28"/>
          <w:szCs w:val="28"/>
        </w:rPr>
        <w:t xml:space="preserve">-  Phần mềm lưu trữ bệnh viện </w:t>
      </w:r>
    </w:p>
    <w:p w:rsidR="003148DC" w:rsidRPr="007B5851" w:rsidRDefault="003148DC" w:rsidP="007B5851">
      <w:pPr>
        <w:tabs>
          <w:tab w:val="left" w:pos="142"/>
          <w:tab w:val="left" w:pos="284"/>
        </w:tabs>
        <w:spacing w:line="360" w:lineRule="auto"/>
        <w:jc w:val="both"/>
        <w:rPr>
          <w:rFonts w:cs="Times New Roman"/>
          <w:b/>
          <w:sz w:val="28"/>
          <w:szCs w:val="28"/>
        </w:rPr>
      </w:pPr>
      <w:r w:rsidRPr="007B5851">
        <w:rPr>
          <w:rFonts w:cs="Times New Roman"/>
          <w:b/>
          <w:sz w:val="28"/>
          <w:szCs w:val="28"/>
        </w:rPr>
        <w:t>13. Tài liệu liên quan</w:t>
      </w:r>
    </w:p>
    <w:p w:rsidR="003148DC" w:rsidRPr="007B5851" w:rsidRDefault="003148DC" w:rsidP="007B5851">
      <w:pPr>
        <w:tabs>
          <w:tab w:val="left" w:pos="142"/>
          <w:tab w:val="left" w:pos="284"/>
        </w:tabs>
        <w:spacing w:line="360" w:lineRule="auto"/>
        <w:jc w:val="both"/>
        <w:rPr>
          <w:rFonts w:cs="Times New Roman"/>
          <w:sz w:val="28"/>
          <w:szCs w:val="28"/>
        </w:rPr>
      </w:pPr>
      <w:r w:rsidRPr="007B5851">
        <w:rPr>
          <w:rFonts w:cs="Times New Roman"/>
          <w:b/>
          <w:sz w:val="28"/>
          <w:szCs w:val="28"/>
        </w:rPr>
        <w:t xml:space="preserve">-  </w:t>
      </w:r>
      <w:r w:rsidRPr="007B5851">
        <w:rPr>
          <w:rFonts w:cs="Times New Roman"/>
          <w:sz w:val="28"/>
          <w:szCs w:val="28"/>
        </w:rPr>
        <w:t>Phiếu xét nghiệm.</w:t>
      </w:r>
    </w:p>
    <w:p w:rsidR="003148DC" w:rsidRPr="007B5851" w:rsidRDefault="003148DC" w:rsidP="007B5851">
      <w:pPr>
        <w:tabs>
          <w:tab w:val="left" w:pos="142"/>
          <w:tab w:val="left" w:pos="284"/>
        </w:tabs>
        <w:spacing w:line="360" w:lineRule="auto"/>
        <w:jc w:val="both"/>
        <w:rPr>
          <w:rFonts w:cs="Times New Roman"/>
          <w:sz w:val="28"/>
          <w:szCs w:val="28"/>
        </w:rPr>
      </w:pPr>
      <w:r w:rsidRPr="007B5851">
        <w:rPr>
          <w:rFonts w:cs="Times New Roman"/>
          <w:sz w:val="28"/>
          <w:szCs w:val="28"/>
        </w:rPr>
        <w:t>-  Phần mềm lưu trữ bệnh viện</w:t>
      </w:r>
    </w:p>
    <w:p w:rsidR="003148DC" w:rsidRPr="007B5851" w:rsidRDefault="003148DC" w:rsidP="007B5851">
      <w:pPr>
        <w:tabs>
          <w:tab w:val="left" w:pos="284"/>
        </w:tabs>
        <w:spacing w:line="360" w:lineRule="auto"/>
        <w:rPr>
          <w:rFonts w:eastAsia="Times New Roman" w:cs="Times New Roman"/>
          <w:b/>
          <w:sz w:val="32"/>
          <w:szCs w:val="28"/>
        </w:rPr>
      </w:pPr>
      <w:r w:rsidRPr="007B5851">
        <w:rPr>
          <w:rFonts w:cs="Times New Roman"/>
          <w:b/>
          <w:sz w:val="32"/>
          <w:szCs w:val="28"/>
        </w:rPr>
        <w:br w:type="page"/>
      </w:r>
    </w:p>
    <w:p w:rsidR="004F5365" w:rsidRPr="007B5851" w:rsidRDefault="004F5365" w:rsidP="007B5851">
      <w:pPr>
        <w:pStyle w:val="ndesc"/>
        <w:shd w:val="clear" w:color="auto" w:fill="FFFFFF"/>
        <w:tabs>
          <w:tab w:val="left" w:pos="284"/>
          <w:tab w:val="left" w:pos="426"/>
        </w:tabs>
        <w:spacing w:before="0" w:beforeAutospacing="0" w:after="120" w:afterAutospacing="0" w:line="360" w:lineRule="auto"/>
        <w:jc w:val="center"/>
        <w:outlineLvl w:val="1"/>
        <w:rPr>
          <w:b/>
          <w:sz w:val="32"/>
          <w:szCs w:val="28"/>
        </w:rPr>
      </w:pPr>
      <w:bookmarkStart w:id="33" w:name="_Toc115440998"/>
      <w:r w:rsidRPr="007B5851">
        <w:rPr>
          <w:b/>
          <w:sz w:val="32"/>
          <w:szCs w:val="28"/>
        </w:rPr>
        <w:lastRenderedPageBreak/>
        <w:t>29. NGHIỆM PHÁP COOMBS TRỰC TIẾP (KỸ THUẬT ỐNG NGHIỆM)</w:t>
      </w:r>
      <w:bookmarkEnd w:id="33"/>
    </w:p>
    <w:p w:rsidR="00792837" w:rsidRPr="007B5851" w:rsidRDefault="00792837"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1. Mục đích.</w:t>
      </w:r>
    </w:p>
    <w:p w:rsidR="00792837" w:rsidRPr="007B5851" w:rsidRDefault="00792837"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xml:space="preserve"> Đảm bảo tiến hành theo đúng quy trình xét nghiệm và theo tiêu chuẩn quy định để phát hiện sự có mặt của kháng miễn dịch bất thường trên bề mặt hồng cầu.</w:t>
      </w:r>
    </w:p>
    <w:p w:rsidR="00792837" w:rsidRPr="007B5851" w:rsidRDefault="00792837"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2. Phạm vi áp dụng</w:t>
      </w:r>
    </w:p>
    <w:p w:rsidR="00792837" w:rsidRPr="007B5851" w:rsidRDefault="00792837"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Khoa xét nghiệm.</w:t>
      </w:r>
    </w:p>
    <w:p w:rsidR="00792837" w:rsidRPr="007B5851" w:rsidRDefault="00792837"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KTV, ĐD được phân công thực hiện kỹ thuật.</w:t>
      </w:r>
    </w:p>
    <w:p w:rsidR="00792837" w:rsidRPr="007B5851" w:rsidRDefault="00792837"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3. Trách nhiệm</w:t>
      </w:r>
    </w:p>
    <w:p w:rsidR="00792837" w:rsidRPr="007B5851" w:rsidRDefault="00792837"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KTV, ĐD được phân công thực hiện kỹ thuật.</w:t>
      </w:r>
    </w:p>
    <w:p w:rsidR="00792837" w:rsidRPr="007B5851" w:rsidRDefault="00792837"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BS ký duyệt kết quả.</w:t>
      </w:r>
    </w:p>
    <w:p w:rsidR="00792837" w:rsidRPr="007B5851" w:rsidRDefault="00792837"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4. Các thuật ngữ và chữ viết tắt</w:t>
      </w:r>
    </w:p>
    <w:p w:rsidR="00792837" w:rsidRPr="007B5851" w:rsidRDefault="00792837"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KTV: Kỹ thuật viên.</w:t>
      </w:r>
    </w:p>
    <w:p w:rsidR="00792837" w:rsidRPr="007B5851" w:rsidRDefault="00792837"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ĐD: điều dưỡng.</w:t>
      </w:r>
    </w:p>
    <w:p w:rsidR="00792837" w:rsidRPr="007B5851" w:rsidRDefault="00792837"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PXN: Phiếu xét nghiệm.</w:t>
      </w:r>
    </w:p>
    <w:p w:rsidR="00792837" w:rsidRPr="007B5851" w:rsidRDefault="00792837"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BS: Bác sỹ.</w:t>
      </w:r>
    </w:p>
    <w:p w:rsidR="00792837" w:rsidRPr="007B5851" w:rsidRDefault="00792837"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KN; Kháng nguyên.</w:t>
      </w:r>
    </w:p>
    <w:p w:rsidR="00792837" w:rsidRPr="007B5851" w:rsidRDefault="00792837"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KT: Kháng thể.</w:t>
      </w:r>
    </w:p>
    <w:p w:rsidR="00792837" w:rsidRPr="007B5851" w:rsidRDefault="00792837"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5.Nguyên lý.</w:t>
      </w:r>
    </w:p>
    <w:p w:rsidR="00792837" w:rsidRPr="007B5851" w:rsidRDefault="00792837"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xml:space="preserve">  Nguyên lý của nghiệm pháp coombs trực tiếp (nghiệm pháp kháng globlin trực tiếp) là sử dụng thuốc thử gama globulin người ( huyết thanh coombs) để xác định sự có mặt của các kháng thể miễn dịch (bao gồm các kháng thể và thành phần bổ thể là globulin) đã cảm nhiễm trên bề mặt hồng cầu bệnh nhân.</w:t>
      </w:r>
    </w:p>
    <w:p w:rsidR="00792837" w:rsidRPr="007B5851" w:rsidRDefault="00792837"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lastRenderedPageBreak/>
        <w:t>6. Thiết bị và vật tư</w:t>
      </w:r>
    </w:p>
    <w:p w:rsidR="00792837" w:rsidRPr="007B5851" w:rsidRDefault="00792837" w:rsidP="007B5851">
      <w:pPr>
        <w:tabs>
          <w:tab w:val="left" w:pos="284"/>
        </w:tabs>
        <w:spacing w:line="360" w:lineRule="auto"/>
        <w:jc w:val="both"/>
        <w:rPr>
          <w:rFonts w:eastAsia="Calibri" w:cs="Times New Roman"/>
          <w:b/>
          <w:i/>
          <w:sz w:val="28"/>
          <w:szCs w:val="28"/>
        </w:rPr>
      </w:pPr>
      <w:r w:rsidRPr="007B5851">
        <w:rPr>
          <w:rFonts w:eastAsia="Calibri" w:cs="Times New Roman"/>
          <w:b/>
          <w:i/>
          <w:sz w:val="28"/>
          <w:szCs w:val="28"/>
        </w:rPr>
        <w:t>6.1. Thiết bị.</w:t>
      </w:r>
    </w:p>
    <w:p w:rsidR="00792837" w:rsidRPr="007B5851" w:rsidRDefault="00792837"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Máy ly tâm loại thông thường,</w:t>
      </w:r>
    </w:p>
    <w:p w:rsidR="00792837" w:rsidRPr="007B5851" w:rsidRDefault="00792837"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Máy ly tâm chuyên dụng,</w:t>
      </w:r>
    </w:p>
    <w:p w:rsidR="00792837" w:rsidRPr="007B5851" w:rsidRDefault="00792837"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Máy ủ.</w:t>
      </w:r>
    </w:p>
    <w:p w:rsidR="00792837" w:rsidRPr="007B5851" w:rsidRDefault="00792837"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Bình cách thủy.</w:t>
      </w:r>
    </w:p>
    <w:p w:rsidR="00792837" w:rsidRPr="007B5851" w:rsidRDefault="00792837"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Kính hiển vi.</w:t>
      </w:r>
    </w:p>
    <w:p w:rsidR="00792837" w:rsidRPr="007B5851" w:rsidRDefault="00792837"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Tủ lạnh.</w:t>
      </w:r>
    </w:p>
    <w:p w:rsidR="00792837" w:rsidRPr="007B5851" w:rsidRDefault="00792837" w:rsidP="007B5851">
      <w:pPr>
        <w:tabs>
          <w:tab w:val="left" w:pos="284"/>
        </w:tabs>
        <w:spacing w:line="360" w:lineRule="auto"/>
        <w:jc w:val="both"/>
        <w:rPr>
          <w:rFonts w:eastAsia="Calibri" w:cs="Times New Roman"/>
          <w:b/>
          <w:i/>
          <w:sz w:val="28"/>
          <w:szCs w:val="28"/>
        </w:rPr>
      </w:pPr>
      <w:r w:rsidRPr="007B5851">
        <w:rPr>
          <w:rFonts w:eastAsia="Calibri" w:cs="Times New Roman"/>
          <w:b/>
          <w:i/>
          <w:sz w:val="28"/>
          <w:szCs w:val="28"/>
        </w:rPr>
        <w:t>6.2. Dụng cụ</w:t>
      </w:r>
    </w:p>
    <w:p w:rsidR="00792837" w:rsidRPr="007B5851" w:rsidRDefault="00792837"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Ống nghiệm thủy tinh.</w:t>
      </w:r>
    </w:p>
    <w:p w:rsidR="00792837" w:rsidRPr="007B5851" w:rsidRDefault="00792837"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Giá cắm ống nghiệm,</w:t>
      </w:r>
    </w:p>
    <w:p w:rsidR="00792837" w:rsidRPr="007B5851" w:rsidRDefault="00792837"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Pipette tự động, đầu côn phù hợp.</w:t>
      </w:r>
    </w:p>
    <w:p w:rsidR="00792837" w:rsidRPr="007B5851" w:rsidRDefault="00792837"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Bút dạ.</w:t>
      </w:r>
    </w:p>
    <w:p w:rsidR="00792837" w:rsidRPr="007B5851" w:rsidRDefault="00792837"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Lam kính sạch.</w:t>
      </w:r>
    </w:p>
    <w:p w:rsidR="00792837" w:rsidRPr="007B5851" w:rsidRDefault="00792837" w:rsidP="007B5851">
      <w:pPr>
        <w:tabs>
          <w:tab w:val="left" w:pos="284"/>
        </w:tabs>
        <w:spacing w:line="360" w:lineRule="auto"/>
        <w:jc w:val="both"/>
        <w:rPr>
          <w:rFonts w:eastAsia="Calibri" w:cs="Times New Roman"/>
          <w:b/>
          <w:i/>
          <w:sz w:val="28"/>
          <w:szCs w:val="28"/>
        </w:rPr>
      </w:pPr>
      <w:r w:rsidRPr="007B5851">
        <w:rPr>
          <w:rFonts w:eastAsia="Calibri" w:cs="Times New Roman"/>
          <w:b/>
          <w:i/>
          <w:sz w:val="28"/>
          <w:szCs w:val="28"/>
        </w:rPr>
        <w:t>6.3. Thuốc thử hóa chất.</w:t>
      </w:r>
    </w:p>
    <w:p w:rsidR="00792837" w:rsidRPr="007B5851" w:rsidRDefault="00792837" w:rsidP="007B5851">
      <w:pPr>
        <w:tabs>
          <w:tab w:val="left" w:pos="284"/>
        </w:tabs>
        <w:spacing w:line="360" w:lineRule="auto"/>
        <w:jc w:val="both"/>
        <w:rPr>
          <w:rFonts w:eastAsia="Calibri" w:cs="Times New Roman"/>
          <w:b/>
          <w:sz w:val="28"/>
          <w:szCs w:val="28"/>
        </w:rPr>
      </w:pPr>
      <w:r w:rsidRPr="007B5851">
        <w:rPr>
          <w:rFonts w:eastAsia="Calibri" w:cs="Times New Roman"/>
          <w:sz w:val="28"/>
          <w:szCs w:val="28"/>
        </w:rPr>
        <w:t>- Huyết thanh Coombs.</w:t>
      </w:r>
    </w:p>
    <w:p w:rsidR="00792837" w:rsidRPr="007B5851" w:rsidRDefault="00792837"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Nước muối sinh lý.</w:t>
      </w:r>
    </w:p>
    <w:p w:rsidR="00792837" w:rsidRPr="007B5851" w:rsidRDefault="00792837"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Hồng cầu chứng.</w:t>
      </w:r>
    </w:p>
    <w:p w:rsidR="00792837" w:rsidRPr="007B5851" w:rsidRDefault="00792837"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Dung dịch Liss.</w:t>
      </w:r>
    </w:p>
    <w:p w:rsidR="00792837" w:rsidRPr="007B5851" w:rsidRDefault="00792837" w:rsidP="007B5851">
      <w:pPr>
        <w:tabs>
          <w:tab w:val="left" w:pos="284"/>
        </w:tabs>
        <w:spacing w:line="360" w:lineRule="auto"/>
        <w:jc w:val="both"/>
        <w:rPr>
          <w:rFonts w:eastAsia="Calibri" w:cs="Times New Roman"/>
          <w:b/>
          <w:sz w:val="28"/>
          <w:szCs w:val="28"/>
          <w:lang w:val="fr-FR"/>
        </w:rPr>
      </w:pPr>
      <w:r w:rsidRPr="007B5851">
        <w:rPr>
          <w:rFonts w:eastAsia="Calibri" w:cs="Times New Roman"/>
          <w:b/>
          <w:sz w:val="28"/>
          <w:szCs w:val="28"/>
          <w:lang w:val="fr-FR"/>
        </w:rPr>
        <w:t>7. Kiểm tra chất lượng.</w:t>
      </w:r>
    </w:p>
    <w:p w:rsidR="00792837" w:rsidRPr="007B5851" w:rsidRDefault="00792837"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Thực hiện đúng các bước trong quy trình.</w:t>
      </w:r>
    </w:p>
    <w:p w:rsidR="00792837" w:rsidRPr="007B5851" w:rsidRDefault="00792837" w:rsidP="007B5851">
      <w:pPr>
        <w:tabs>
          <w:tab w:val="left" w:pos="0"/>
          <w:tab w:val="left" w:pos="284"/>
        </w:tabs>
        <w:spacing w:line="360" w:lineRule="auto"/>
        <w:jc w:val="both"/>
        <w:rPr>
          <w:rFonts w:eastAsia="Calibri" w:cs="Times New Roman"/>
          <w:b/>
          <w:sz w:val="28"/>
          <w:szCs w:val="28"/>
        </w:rPr>
      </w:pPr>
      <w:r w:rsidRPr="007B5851">
        <w:rPr>
          <w:rFonts w:eastAsia="Calibri" w:cs="Times New Roman"/>
          <w:b/>
          <w:sz w:val="28"/>
          <w:szCs w:val="28"/>
        </w:rPr>
        <w:t>8. An toàn.</w:t>
      </w:r>
    </w:p>
    <w:p w:rsidR="00792837" w:rsidRPr="007B5851" w:rsidRDefault="00792837" w:rsidP="007B5851">
      <w:pPr>
        <w:tabs>
          <w:tab w:val="left" w:pos="0"/>
          <w:tab w:val="left" w:pos="284"/>
        </w:tabs>
        <w:spacing w:line="360" w:lineRule="auto"/>
        <w:jc w:val="both"/>
        <w:rPr>
          <w:rFonts w:eastAsia="Calibri" w:cs="Times New Roman"/>
          <w:sz w:val="28"/>
          <w:szCs w:val="28"/>
        </w:rPr>
      </w:pPr>
      <w:r w:rsidRPr="007B5851">
        <w:rPr>
          <w:rFonts w:eastAsia="Calibri" w:cs="Times New Roman"/>
          <w:sz w:val="28"/>
          <w:szCs w:val="28"/>
        </w:rPr>
        <w:lastRenderedPageBreak/>
        <w:t>-  Trang phục, đeo găng tay, khẩu trang theo quy định.</w:t>
      </w:r>
    </w:p>
    <w:p w:rsidR="00792837" w:rsidRPr="007B5851" w:rsidRDefault="00792837" w:rsidP="007B5851">
      <w:pPr>
        <w:tabs>
          <w:tab w:val="left" w:pos="0"/>
          <w:tab w:val="left" w:pos="284"/>
        </w:tabs>
        <w:spacing w:line="360" w:lineRule="auto"/>
        <w:jc w:val="both"/>
        <w:rPr>
          <w:rFonts w:eastAsia="Calibri" w:cs="Times New Roman"/>
          <w:b/>
          <w:sz w:val="28"/>
          <w:szCs w:val="28"/>
        </w:rPr>
      </w:pPr>
      <w:r w:rsidRPr="007B5851">
        <w:rPr>
          <w:rFonts w:eastAsia="Calibri" w:cs="Times New Roman"/>
          <w:b/>
          <w:sz w:val="28"/>
          <w:szCs w:val="28"/>
        </w:rPr>
        <w:t>9. Nội dung thực hiện.</w:t>
      </w:r>
    </w:p>
    <w:p w:rsidR="00792837" w:rsidRPr="007B5851" w:rsidRDefault="00792837" w:rsidP="007B5851">
      <w:pPr>
        <w:tabs>
          <w:tab w:val="left" w:pos="0"/>
          <w:tab w:val="left" w:pos="284"/>
          <w:tab w:val="left" w:pos="400"/>
        </w:tabs>
        <w:spacing w:line="360" w:lineRule="auto"/>
        <w:jc w:val="both"/>
        <w:rPr>
          <w:rFonts w:eastAsia="Calibri" w:cs="Times New Roman"/>
          <w:b/>
          <w:bCs/>
          <w:i/>
          <w:spacing w:val="-1"/>
          <w:sz w:val="28"/>
          <w:szCs w:val="28"/>
        </w:rPr>
      </w:pPr>
      <w:r w:rsidRPr="007B5851">
        <w:rPr>
          <w:rFonts w:eastAsia="Calibri" w:cs="Times New Roman"/>
          <w:b/>
          <w:bCs/>
          <w:i/>
          <w:spacing w:val="-1"/>
          <w:sz w:val="28"/>
          <w:szCs w:val="28"/>
        </w:rPr>
        <w:t>9.1.Lấy</w:t>
      </w:r>
      <w:r w:rsidRPr="007B5851">
        <w:rPr>
          <w:rFonts w:eastAsia="Calibri" w:cs="Times New Roman"/>
          <w:b/>
          <w:bCs/>
          <w:i/>
          <w:spacing w:val="1"/>
          <w:sz w:val="28"/>
          <w:szCs w:val="28"/>
        </w:rPr>
        <w:t xml:space="preserve"> </w:t>
      </w:r>
      <w:r w:rsidRPr="007B5851">
        <w:rPr>
          <w:rFonts w:eastAsia="Calibri" w:cs="Times New Roman"/>
          <w:b/>
          <w:bCs/>
          <w:i/>
          <w:sz w:val="28"/>
          <w:szCs w:val="28"/>
        </w:rPr>
        <w:t>bệnh</w:t>
      </w:r>
      <w:r w:rsidRPr="007B5851">
        <w:rPr>
          <w:rFonts w:eastAsia="Calibri" w:cs="Times New Roman"/>
          <w:b/>
          <w:bCs/>
          <w:i/>
          <w:spacing w:val="-1"/>
          <w:sz w:val="28"/>
          <w:szCs w:val="28"/>
        </w:rPr>
        <w:t xml:space="preserve"> phẩm.</w:t>
      </w:r>
    </w:p>
    <w:p w:rsidR="00792837" w:rsidRPr="007B5851" w:rsidRDefault="00792837" w:rsidP="007B5851">
      <w:pPr>
        <w:tabs>
          <w:tab w:val="left" w:pos="0"/>
          <w:tab w:val="left" w:pos="284"/>
          <w:tab w:val="left" w:pos="400"/>
        </w:tabs>
        <w:spacing w:line="360" w:lineRule="auto"/>
        <w:jc w:val="both"/>
        <w:rPr>
          <w:rFonts w:eastAsia="Calibri" w:cs="Times New Roman"/>
          <w:bCs/>
          <w:spacing w:val="-1"/>
          <w:sz w:val="28"/>
          <w:szCs w:val="28"/>
        </w:rPr>
      </w:pPr>
      <w:r w:rsidRPr="007B5851">
        <w:rPr>
          <w:rFonts w:eastAsia="Calibri" w:cs="Times New Roman"/>
          <w:bCs/>
          <w:spacing w:val="-1"/>
          <w:sz w:val="28"/>
          <w:szCs w:val="28"/>
        </w:rPr>
        <w:t>- Ống máu chống đông bằng EDTA của người bệnh : 2ml</w:t>
      </w:r>
    </w:p>
    <w:p w:rsidR="00792837" w:rsidRPr="007B5851" w:rsidRDefault="00792837" w:rsidP="007B5851">
      <w:pPr>
        <w:tabs>
          <w:tab w:val="left" w:pos="284"/>
        </w:tabs>
        <w:spacing w:line="360" w:lineRule="auto"/>
        <w:jc w:val="both"/>
        <w:rPr>
          <w:rFonts w:eastAsia="Calibri" w:cs="Times New Roman"/>
          <w:b/>
          <w:i/>
          <w:sz w:val="28"/>
          <w:szCs w:val="28"/>
        </w:rPr>
      </w:pPr>
      <w:r w:rsidRPr="007B5851">
        <w:rPr>
          <w:rFonts w:eastAsia="Calibri" w:cs="Times New Roman"/>
          <w:b/>
          <w:i/>
          <w:sz w:val="28"/>
          <w:szCs w:val="28"/>
        </w:rPr>
        <w:t xml:space="preserve"> 9.2.Tiến </w:t>
      </w:r>
      <w:r w:rsidRPr="007B5851">
        <w:rPr>
          <w:rFonts w:eastAsia="Calibri" w:cs="Times New Roman"/>
          <w:b/>
          <w:i/>
          <w:spacing w:val="-1"/>
          <w:sz w:val="28"/>
          <w:szCs w:val="28"/>
        </w:rPr>
        <w:t xml:space="preserve">hành </w:t>
      </w:r>
      <w:r w:rsidRPr="007B5851">
        <w:rPr>
          <w:rFonts w:eastAsia="Calibri" w:cs="Times New Roman"/>
          <w:b/>
          <w:i/>
          <w:spacing w:val="-3"/>
          <w:sz w:val="28"/>
          <w:szCs w:val="28"/>
        </w:rPr>
        <w:t>kỹ</w:t>
      </w:r>
      <w:r w:rsidRPr="007B5851">
        <w:rPr>
          <w:rFonts w:eastAsia="Calibri" w:cs="Times New Roman"/>
          <w:b/>
          <w:i/>
          <w:spacing w:val="1"/>
          <w:sz w:val="28"/>
          <w:szCs w:val="28"/>
        </w:rPr>
        <w:t xml:space="preserve"> </w:t>
      </w:r>
      <w:r w:rsidRPr="007B5851">
        <w:rPr>
          <w:rFonts w:eastAsia="Calibri" w:cs="Times New Roman"/>
          <w:b/>
          <w:i/>
          <w:sz w:val="28"/>
          <w:szCs w:val="28"/>
        </w:rPr>
        <w:t>thuật.</w:t>
      </w:r>
    </w:p>
    <w:p w:rsidR="00792837" w:rsidRPr="007B5851" w:rsidRDefault="00792837" w:rsidP="007B5851">
      <w:pPr>
        <w:tabs>
          <w:tab w:val="left" w:pos="284"/>
        </w:tabs>
        <w:spacing w:line="360" w:lineRule="auto"/>
        <w:jc w:val="both"/>
        <w:rPr>
          <w:rFonts w:eastAsia="Calibri" w:cs="Times New Roman"/>
          <w:sz w:val="28"/>
          <w:szCs w:val="28"/>
        </w:rPr>
      </w:pPr>
      <w:r w:rsidRPr="007B5851">
        <w:rPr>
          <w:rFonts w:eastAsia="Calibri" w:cs="Times New Roman"/>
          <w:b/>
          <w:sz w:val="28"/>
          <w:szCs w:val="28"/>
        </w:rPr>
        <w:t xml:space="preserve">- </w:t>
      </w:r>
      <w:r w:rsidRPr="007B5851">
        <w:rPr>
          <w:rFonts w:eastAsia="Calibri" w:cs="Times New Roman"/>
          <w:sz w:val="28"/>
          <w:szCs w:val="28"/>
        </w:rPr>
        <w:t>Chuẩn bị đầy đủ dụng cụ, hóa chất sinh phẩm trước khi tiến hành xét nghiệm.</w:t>
      </w:r>
    </w:p>
    <w:p w:rsidR="00792837" w:rsidRPr="007B5851" w:rsidRDefault="00792837"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Nhận bệnh phẩm và phiếu yêu cầu làm nghiệm pháp coombs, kiểm tra, đối chiếu các thông tin của người bệnh trên ống máu và phiếu xét nghiệm.</w:t>
      </w:r>
    </w:p>
    <w:p w:rsidR="00792837" w:rsidRPr="007B5851" w:rsidRDefault="00792837"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Chuẩn bị 1 ống nghiệm sạch , khô, ghi nhãn họ tên hoặc mã số người bệnh, nhỏ 0.5 ml hồng cầu khối của bệnh nhân vào ống nghiệm, rửa 3 lần bằng nước muối sinh lý 0.9%.</w:t>
      </w:r>
    </w:p>
    <w:p w:rsidR="00792837" w:rsidRPr="007B5851" w:rsidRDefault="00792837"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Chuẩn bị dung dịch hồng cầu 5 % (1 giọt hồng cầu khối của người bệnh và 19 giọt nước muối sinh lý 0.9%, trộn đều), kiểm tra hồng cầu xem có tự ngưng kết không?.</w:t>
      </w:r>
    </w:p>
    <w:p w:rsidR="00792837" w:rsidRPr="007B5851" w:rsidRDefault="00792837"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Nhỏ 1 giọt hồng cầu 5% của  người bệnh và ống nghiệm đã ghi nhãn ở trên.</w:t>
      </w:r>
    </w:p>
    <w:p w:rsidR="00792837" w:rsidRPr="007B5851" w:rsidRDefault="00792837"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Thêm 2 giọt huyết thanh coombs vào ống nghiệm trên, trộn đều.</w:t>
      </w:r>
    </w:p>
    <w:p w:rsidR="00792837" w:rsidRPr="007B5851" w:rsidRDefault="00792837"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Ly tâm 1000 vòng trong 20 giây.</w:t>
      </w:r>
    </w:p>
    <w:p w:rsidR="00792837" w:rsidRPr="007B5851" w:rsidRDefault="00792837"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Lưu ý: Với ngững ống nghiệm cho kết quả âm tính nhỏ một giọt hồng cầu chứng, ly tâm 1000 vòng/ phút x 15-20 giây. Đọc và ghi lại kết quả vào phiếu xét nghiệm. Phản ứng phải cho kết quả ngưng kết từ 2+ đến 3+. Nếu những ống nghiệm sau khi nhỏ hồng cầu chứng mà không ngưng kết thì phải lặp lại xét nghiệm từ đầu.</w:t>
      </w:r>
    </w:p>
    <w:p w:rsidR="00792837" w:rsidRPr="007B5851" w:rsidRDefault="00792837" w:rsidP="007B5851">
      <w:pPr>
        <w:tabs>
          <w:tab w:val="left" w:pos="0"/>
          <w:tab w:val="left" w:pos="142"/>
          <w:tab w:val="left" w:pos="284"/>
        </w:tabs>
        <w:spacing w:line="360" w:lineRule="auto"/>
        <w:jc w:val="both"/>
        <w:rPr>
          <w:rFonts w:eastAsia="Calibri" w:cs="Times New Roman"/>
          <w:b/>
          <w:sz w:val="28"/>
          <w:szCs w:val="28"/>
        </w:rPr>
      </w:pPr>
      <w:r w:rsidRPr="007B5851">
        <w:rPr>
          <w:rFonts w:eastAsia="Calibri" w:cs="Times New Roman"/>
          <w:b/>
          <w:sz w:val="28"/>
          <w:szCs w:val="28"/>
        </w:rPr>
        <w:t>10.Diễn giải và báo cáo kết quả.</w:t>
      </w:r>
    </w:p>
    <w:p w:rsidR="00792837" w:rsidRPr="007B5851" w:rsidRDefault="00792837"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lastRenderedPageBreak/>
        <w:t>- Đọc kết quả : Dùng pipet lấy 1 giọt nhỏ lên lam kính, quan sát dưới kính hiển vi độ phóng đại 10x 10 tìm đám ngưng kết. Đám hồng cầu có từ 3 tế bào liên kết với nhau được gọi là ngưng kết (Coombs +).</w:t>
      </w:r>
    </w:p>
    <w:p w:rsidR="00792837" w:rsidRPr="007B5851" w:rsidRDefault="00792837"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Kết quả được ghi lại bằng ký hiệu:</w:t>
      </w:r>
    </w:p>
    <w:p w:rsidR="00792837" w:rsidRPr="007B5851" w:rsidRDefault="00792837"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Dương tính rất mạnh (++++)</w:t>
      </w:r>
    </w:p>
    <w:p w:rsidR="00792837" w:rsidRPr="007B5851" w:rsidRDefault="00792837"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Dương tính mạnh (+++)</w:t>
      </w:r>
    </w:p>
    <w:p w:rsidR="00792837" w:rsidRPr="007B5851" w:rsidRDefault="00792837"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Dương tính trung bình (++)</w:t>
      </w:r>
    </w:p>
    <w:p w:rsidR="00792837" w:rsidRPr="007B5851" w:rsidRDefault="00792837"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Dương tính nhẹ (+)</w:t>
      </w:r>
    </w:p>
    <w:p w:rsidR="00792837" w:rsidRPr="007B5851" w:rsidRDefault="00792837"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Nghi ngờ (+-).</w:t>
      </w:r>
    </w:p>
    <w:p w:rsidR="00792837" w:rsidRPr="007B5851" w:rsidRDefault="00792837" w:rsidP="007B5851">
      <w:pPr>
        <w:tabs>
          <w:tab w:val="left" w:pos="0"/>
          <w:tab w:val="left" w:pos="142"/>
          <w:tab w:val="left" w:pos="284"/>
        </w:tabs>
        <w:spacing w:line="360" w:lineRule="auto"/>
        <w:jc w:val="both"/>
        <w:rPr>
          <w:rFonts w:eastAsia="Calibri" w:cs="Times New Roman"/>
          <w:sz w:val="28"/>
          <w:szCs w:val="28"/>
        </w:rPr>
      </w:pPr>
      <w:r w:rsidRPr="007B5851">
        <w:rPr>
          <w:rFonts w:eastAsia="Calibri" w:cs="Times New Roman"/>
          <w:sz w:val="28"/>
          <w:szCs w:val="28"/>
        </w:rPr>
        <w:t>+ Âm tính: (-)</w:t>
      </w:r>
    </w:p>
    <w:p w:rsidR="00792837" w:rsidRPr="007B5851" w:rsidRDefault="00792837" w:rsidP="007B5851">
      <w:pPr>
        <w:tabs>
          <w:tab w:val="left" w:pos="0"/>
          <w:tab w:val="left" w:pos="142"/>
          <w:tab w:val="left" w:pos="284"/>
        </w:tabs>
        <w:spacing w:line="360" w:lineRule="auto"/>
        <w:jc w:val="both"/>
        <w:rPr>
          <w:rFonts w:eastAsia="Calibri" w:cs="Times New Roman"/>
          <w:sz w:val="28"/>
          <w:szCs w:val="28"/>
        </w:rPr>
      </w:pPr>
      <w:r w:rsidRPr="007B5851">
        <w:rPr>
          <w:rFonts w:eastAsia="Calibri" w:cs="Times New Roman"/>
          <w:sz w:val="28"/>
          <w:szCs w:val="28"/>
        </w:rPr>
        <w:t>- Nghiệm pháp coombs trực tiếp âm tính: không có kháng thể miễn dịch, tự miễn trên bê mặt hồng cầu.</w:t>
      </w:r>
    </w:p>
    <w:p w:rsidR="00792837" w:rsidRPr="007B5851" w:rsidRDefault="00792837" w:rsidP="007B5851">
      <w:pPr>
        <w:tabs>
          <w:tab w:val="left" w:pos="0"/>
          <w:tab w:val="left" w:pos="142"/>
          <w:tab w:val="left" w:pos="284"/>
        </w:tabs>
        <w:spacing w:line="360" w:lineRule="auto"/>
        <w:jc w:val="both"/>
        <w:rPr>
          <w:rFonts w:eastAsia="Calibri" w:cs="Times New Roman"/>
          <w:sz w:val="28"/>
          <w:szCs w:val="28"/>
        </w:rPr>
      </w:pPr>
      <w:r w:rsidRPr="007B5851">
        <w:rPr>
          <w:rFonts w:eastAsia="Calibri" w:cs="Times New Roman"/>
          <w:sz w:val="28"/>
          <w:szCs w:val="28"/>
        </w:rPr>
        <w:t>- Nghiệm pháp coombs trực tiếp dương tính: có kháng thể miễn dịch, tự miễn trên bê mặt hồng cầu.</w:t>
      </w:r>
    </w:p>
    <w:p w:rsidR="00792837" w:rsidRPr="007B5851" w:rsidRDefault="00792837" w:rsidP="007B5851">
      <w:pPr>
        <w:tabs>
          <w:tab w:val="left" w:pos="142"/>
          <w:tab w:val="left" w:pos="284"/>
        </w:tabs>
        <w:spacing w:line="360" w:lineRule="auto"/>
        <w:jc w:val="both"/>
        <w:rPr>
          <w:rFonts w:eastAsia="Calibri" w:cs="Times New Roman"/>
          <w:b/>
          <w:sz w:val="28"/>
          <w:szCs w:val="28"/>
        </w:rPr>
      </w:pPr>
      <w:r w:rsidRPr="007B5851">
        <w:rPr>
          <w:rFonts w:eastAsia="Calibri" w:cs="Times New Roman"/>
          <w:b/>
          <w:sz w:val="28"/>
          <w:szCs w:val="28"/>
        </w:rPr>
        <w:t>11. Lưu ý ( cảnh báo ).</w:t>
      </w:r>
    </w:p>
    <w:p w:rsidR="00792837" w:rsidRPr="007B5851" w:rsidRDefault="00792837"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-Nguyên nhân sai lầm</w:t>
      </w:r>
    </w:p>
    <w:p w:rsidR="00792837" w:rsidRPr="007B5851" w:rsidRDefault="00792837"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+Do nhầm lẫn thủ tục hành chính.</w:t>
      </w:r>
    </w:p>
    <w:p w:rsidR="00792837" w:rsidRPr="007B5851" w:rsidRDefault="00792837"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+Dụng cụ không sạch.</w:t>
      </w:r>
    </w:p>
    <w:p w:rsidR="00792837" w:rsidRPr="007B5851" w:rsidRDefault="00792837"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+Rửa hồng cầu không sạch.</w:t>
      </w:r>
    </w:p>
    <w:p w:rsidR="00792837" w:rsidRPr="007B5851" w:rsidRDefault="00792837"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+KTV không tuân thủ đúng các bước kỹ thuật trong hướng dẫn.</w:t>
      </w:r>
    </w:p>
    <w:p w:rsidR="00792837" w:rsidRPr="007B5851" w:rsidRDefault="00792837"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Mẫu bệnh phẩm để quá lâu so với thời gian quy định.</w:t>
      </w:r>
    </w:p>
    <w:p w:rsidR="00792837" w:rsidRPr="007B5851" w:rsidRDefault="00792837" w:rsidP="007B5851">
      <w:pPr>
        <w:tabs>
          <w:tab w:val="left" w:pos="142"/>
          <w:tab w:val="left" w:pos="284"/>
        </w:tabs>
        <w:spacing w:line="360" w:lineRule="auto"/>
        <w:jc w:val="both"/>
        <w:rPr>
          <w:rFonts w:eastAsia="Calibri" w:cs="Times New Roman"/>
          <w:b/>
          <w:sz w:val="28"/>
          <w:szCs w:val="28"/>
        </w:rPr>
      </w:pPr>
      <w:r w:rsidRPr="007B5851">
        <w:rPr>
          <w:rFonts w:eastAsia="Calibri" w:cs="Times New Roman"/>
          <w:b/>
          <w:sz w:val="28"/>
          <w:szCs w:val="28"/>
        </w:rPr>
        <w:t>12. Lưu trữ hồ sơ.</w:t>
      </w:r>
    </w:p>
    <w:p w:rsidR="00792837" w:rsidRPr="007B5851" w:rsidRDefault="00792837" w:rsidP="007B5851">
      <w:pPr>
        <w:tabs>
          <w:tab w:val="left" w:pos="142"/>
          <w:tab w:val="left" w:pos="284"/>
        </w:tabs>
        <w:spacing w:line="360" w:lineRule="auto"/>
        <w:jc w:val="both"/>
        <w:rPr>
          <w:rFonts w:eastAsia="Calibri" w:cs="Times New Roman"/>
          <w:sz w:val="28"/>
          <w:szCs w:val="28"/>
        </w:rPr>
      </w:pPr>
      <w:r w:rsidRPr="007B5851">
        <w:rPr>
          <w:rFonts w:eastAsia="Calibri" w:cs="Times New Roman"/>
          <w:b/>
          <w:sz w:val="28"/>
          <w:szCs w:val="28"/>
        </w:rPr>
        <w:t xml:space="preserve">-  </w:t>
      </w:r>
      <w:r w:rsidRPr="007B5851">
        <w:rPr>
          <w:rFonts w:eastAsia="Calibri" w:cs="Times New Roman"/>
          <w:sz w:val="28"/>
          <w:szCs w:val="28"/>
        </w:rPr>
        <w:t>Phiếu xét nghiệm</w:t>
      </w:r>
    </w:p>
    <w:p w:rsidR="00792837" w:rsidRPr="007B5851" w:rsidRDefault="00792837" w:rsidP="007B5851">
      <w:pPr>
        <w:tabs>
          <w:tab w:val="left" w:pos="142"/>
          <w:tab w:val="left" w:pos="284"/>
        </w:tabs>
        <w:spacing w:line="360" w:lineRule="auto"/>
        <w:jc w:val="both"/>
        <w:rPr>
          <w:rFonts w:eastAsia="Calibri" w:cs="Times New Roman"/>
          <w:sz w:val="28"/>
          <w:szCs w:val="28"/>
        </w:rPr>
      </w:pPr>
      <w:r w:rsidRPr="007B5851">
        <w:rPr>
          <w:rFonts w:eastAsia="Calibri" w:cs="Times New Roman"/>
          <w:sz w:val="28"/>
          <w:szCs w:val="28"/>
        </w:rPr>
        <w:lastRenderedPageBreak/>
        <w:t xml:space="preserve">-  Phần mềm lưu trữ bệnh viện </w:t>
      </w:r>
    </w:p>
    <w:p w:rsidR="00792837" w:rsidRPr="007B5851" w:rsidRDefault="00792837" w:rsidP="007B5851">
      <w:pPr>
        <w:tabs>
          <w:tab w:val="left" w:pos="142"/>
          <w:tab w:val="left" w:pos="284"/>
        </w:tabs>
        <w:spacing w:line="360" w:lineRule="auto"/>
        <w:jc w:val="both"/>
        <w:rPr>
          <w:rFonts w:eastAsia="Calibri" w:cs="Times New Roman"/>
          <w:b/>
          <w:sz w:val="28"/>
          <w:szCs w:val="28"/>
        </w:rPr>
      </w:pPr>
      <w:r w:rsidRPr="007B5851">
        <w:rPr>
          <w:rFonts w:eastAsia="Calibri" w:cs="Times New Roman"/>
          <w:b/>
          <w:sz w:val="28"/>
          <w:szCs w:val="28"/>
        </w:rPr>
        <w:t>13. Tài liệu liên quan</w:t>
      </w:r>
    </w:p>
    <w:p w:rsidR="00792837" w:rsidRPr="007B5851" w:rsidRDefault="00792837" w:rsidP="007B5851">
      <w:pPr>
        <w:tabs>
          <w:tab w:val="left" w:pos="142"/>
          <w:tab w:val="left" w:pos="284"/>
        </w:tabs>
        <w:spacing w:line="360" w:lineRule="auto"/>
        <w:jc w:val="both"/>
        <w:rPr>
          <w:rFonts w:eastAsia="Calibri" w:cs="Times New Roman"/>
          <w:sz w:val="28"/>
          <w:szCs w:val="28"/>
        </w:rPr>
      </w:pPr>
      <w:r w:rsidRPr="007B5851">
        <w:rPr>
          <w:rFonts w:eastAsia="Calibri" w:cs="Times New Roman"/>
          <w:b/>
          <w:sz w:val="28"/>
          <w:szCs w:val="28"/>
        </w:rPr>
        <w:t xml:space="preserve">-  </w:t>
      </w:r>
      <w:r w:rsidRPr="007B5851">
        <w:rPr>
          <w:rFonts w:eastAsia="Calibri" w:cs="Times New Roman"/>
          <w:sz w:val="28"/>
          <w:szCs w:val="28"/>
        </w:rPr>
        <w:t>Phiếu xét nghiệm</w:t>
      </w:r>
    </w:p>
    <w:p w:rsidR="00792837" w:rsidRPr="007B5851" w:rsidRDefault="00792837" w:rsidP="007B5851">
      <w:pPr>
        <w:tabs>
          <w:tab w:val="left" w:pos="142"/>
          <w:tab w:val="left" w:pos="284"/>
        </w:tabs>
        <w:spacing w:line="360" w:lineRule="auto"/>
        <w:jc w:val="both"/>
        <w:rPr>
          <w:rFonts w:eastAsia="Calibri" w:cs="Times New Roman"/>
          <w:sz w:val="28"/>
          <w:szCs w:val="28"/>
        </w:rPr>
      </w:pPr>
      <w:r w:rsidRPr="007B5851">
        <w:rPr>
          <w:rFonts w:eastAsia="Calibri" w:cs="Times New Roman"/>
          <w:sz w:val="28"/>
          <w:szCs w:val="28"/>
        </w:rPr>
        <w:t>-  Phần mềm lưu trữ bệnh viện</w:t>
      </w:r>
    </w:p>
    <w:p w:rsidR="00BC1B2D" w:rsidRPr="007B5851" w:rsidRDefault="00BC1B2D" w:rsidP="007B5851">
      <w:pPr>
        <w:tabs>
          <w:tab w:val="left" w:pos="284"/>
        </w:tabs>
        <w:spacing w:line="360" w:lineRule="auto"/>
        <w:rPr>
          <w:rFonts w:eastAsia="Times New Roman" w:cs="Times New Roman"/>
          <w:b/>
          <w:sz w:val="32"/>
          <w:szCs w:val="28"/>
        </w:rPr>
      </w:pPr>
      <w:r w:rsidRPr="007B5851">
        <w:rPr>
          <w:rFonts w:cs="Times New Roman"/>
          <w:b/>
          <w:sz w:val="32"/>
          <w:szCs w:val="28"/>
        </w:rPr>
        <w:br w:type="page"/>
      </w:r>
    </w:p>
    <w:p w:rsidR="004F5365" w:rsidRPr="007B5851" w:rsidRDefault="004F5365" w:rsidP="007B5851">
      <w:pPr>
        <w:pStyle w:val="ndesc"/>
        <w:shd w:val="clear" w:color="auto" w:fill="FFFFFF"/>
        <w:tabs>
          <w:tab w:val="left" w:pos="284"/>
          <w:tab w:val="left" w:pos="426"/>
        </w:tabs>
        <w:spacing w:before="0" w:beforeAutospacing="0" w:after="120" w:afterAutospacing="0" w:line="360" w:lineRule="auto"/>
        <w:jc w:val="center"/>
        <w:outlineLvl w:val="1"/>
        <w:rPr>
          <w:b/>
          <w:sz w:val="32"/>
          <w:szCs w:val="28"/>
        </w:rPr>
      </w:pPr>
      <w:bookmarkStart w:id="34" w:name="_Toc115440999"/>
      <w:r w:rsidRPr="007B5851">
        <w:rPr>
          <w:b/>
          <w:sz w:val="32"/>
          <w:szCs w:val="28"/>
        </w:rPr>
        <w:lastRenderedPageBreak/>
        <w:t>30. NGHIỆM PHÁP COOMBS GIÁN TIẾP (KỸ THUẬT ỐNG NGHIỆM)</w:t>
      </w:r>
      <w:bookmarkEnd w:id="34"/>
    </w:p>
    <w:p w:rsidR="00B725BE" w:rsidRPr="007B5851" w:rsidRDefault="00B725BE"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1. Mục đích.</w:t>
      </w:r>
    </w:p>
    <w:p w:rsidR="00B725BE" w:rsidRPr="007B5851" w:rsidRDefault="00B725BE"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xml:space="preserve"> Đảm bảo tiến hành theo đúng quy trình xét nghiệm và theo tiêu chuẩn quy định để phát hiện sự có mặt của kháng miễn dịch bất thường có tự do trong huyết thanh của người bệnh.</w:t>
      </w:r>
    </w:p>
    <w:p w:rsidR="00B725BE" w:rsidRPr="007B5851" w:rsidRDefault="00B725BE"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2. Phạm vi áp dụng</w:t>
      </w:r>
    </w:p>
    <w:p w:rsidR="00B725BE" w:rsidRPr="007B5851" w:rsidRDefault="00B725BE"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Khoa xét nghiệm.</w:t>
      </w:r>
    </w:p>
    <w:p w:rsidR="00B725BE" w:rsidRPr="007B5851" w:rsidRDefault="00B725BE"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KTV, ĐD được phân công thực hiện kỹ thuật.</w:t>
      </w:r>
    </w:p>
    <w:p w:rsidR="00B725BE" w:rsidRPr="007B5851" w:rsidRDefault="00B725BE"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3. Trách nhiệm</w:t>
      </w:r>
    </w:p>
    <w:p w:rsidR="00B725BE" w:rsidRPr="007B5851" w:rsidRDefault="00B725BE"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KTV, ĐD được phân công thực hiện kỹ thuật.</w:t>
      </w:r>
    </w:p>
    <w:p w:rsidR="00B725BE" w:rsidRPr="007B5851" w:rsidRDefault="00B725BE"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BS ký duyệt kết quả.</w:t>
      </w:r>
    </w:p>
    <w:p w:rsidR="00B725BE" w:rsidRPr="007B5851" w:rsidRDefault="00B725BE"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4. Các thuật ngữ và chữ viết tắt</w:t>
      </w:r>
    </w:p>
    <w:p w:rsidR="00B725BE" w:rsidRPr="007B5851" w:rsidRDefault="00B725BE"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KTV: Kỹ thuật viên.</w:t>
      </w:r>
    </w:p>
    <w:p w:rsidR="00B725BE" w:rsidRPr="007B5851" w:rsidRDefault="00B725BE"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ĐD: điều dưỡng.</w:t>
      </w:r>
    </w:p>
    <w:p w:rsidR="00B725BE" w:rsidRPr="007B5851" w:rsidRDefault="00B725BE"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PXN: Phiếu xét nghiệm.</w:t>
      </w:r>
    </w:p>
    <w:p w:rsidR="00B725BE" w:rsidRPr="007B5851" w:rsidRDefault="00B725BE"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BS: Bác sỹ.</w:t>
      </w:r>
    </w:p>
    <w:p w:rsidR="00B725BE" w:rsidRPr="007B5851" w:rsidRDefault="00B725BE"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5.Nguyên lý.</w:t>
      </w:r>
    </w:p>
    <w:p w:rsidR="00B725BE" w:rsidRPr="007B5851" w:rsidRDefault="00B725BE"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xml:space="preserve">  Nguyên lý của nghiệm pháp coombs gián tiếp (nghiệm pháp kháng globlin gián tiếp) là sử dụng thuốc thử kháng gama globulin người ( huyết thanh coombs) để xác định sự có mặt của các kháng thể miễn dịch (bao gồm các kháng thể và thành phần bổ thể là globulin) có tự do trong huyết thanh của người bệnh.</w:t>
      </w:r>
    </w:p>
    <w:p w:rsidR="00B725BE" w:rsidRPr="007B5851" w:rsidRDefault="00B725BE"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6. Thiết bị và vật tư</w:t>
      </w:r>
    </w:p>
    <w:p w:rsidR="00B725BE" w:rsidRPr="007B5851" w:rsidRDefault="00B725BE" w:rsidP="007B5851">
      <w:pPr>
        <w:tabs>
          <w:tab w:val="left" w:pos="284"/>
        </w:tabs>
        <w:spacing w:line="360" w:lineRule="auto"/>
        <w:jc w:val="both"/>
        <w:rPr>
          <w:rFonts w:eastAsia="Calibri" w:cs="Times New Roman"/>
          <w:b/>
          <w:i/>
          <w:sz w:val="28"/>
          <w:szCs w:val="28"/>
        </w:rPr>
      </w:pPr>
      <w:r w:rsidRPr="007B5851">
        <w:rPr>
          <w:rFonts w:eastAsia="Calibri" w:cs="Times New Roman"/>
          <w:b/>
          <w:i/>
          <w:sz w:val="28"/>
          <w:szCs w:val="28"/>
        </w:rPr>
        <w:t>6.1. Thiết bị.</w:t>
      </w:r>
    </w:p>
    <w:p w:rsidR="00B725BE" w:rsidRPr="007B5851" w:rsidRDefault="00B725BE"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lastRenderedPageBreak/>
        <w:t>- Máy ly tâm loại thông thường,</w:t>
      </w:r>
    </w:p>
    <w:p w:rsidR="00B725BE" w:rsidRPr="007B5851" w:rsidRDefault="00B725BE"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Máy ly tâm chuyên dụng,</w:t>
      </w:r>
    </w:p>
    <w:p w:rsidR="00B725BE" w:rsidRPr="007B5851" w:rsidRDefault="00B725BE"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Máy ủ.</w:t>
      </w:r>
    </w:p>
    <w:p w:rsidR="00B725BE" w:rsidRPr="007B5851" w:rsidRDefault="00B725BE"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Bình cách thủy.</w:t>
      </w:r>
    </w:p>
    <w:p w:rsidR="00B725BE" w:rsidRPr="007B5851" w:rsidRDefault="00B725BE"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Kính hiển vi.</w:t>
      </w:r>
    </w:p>
    <w:p w:rsidR="00B725BE" w:rsidRPr="007B5851" w:rsidRDefault="00B725BE"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Tủ lạnh.</w:t>
      </w:r>
    </w:p>
    <w:p w:rsidR="00B725BE" w:rsidRPr="007B5851" w:rsidRDefault="00B725BE" w:rsidP="007B5851">
      <w:pPr>
        <w:tabs>
          <w:tab w:val="left" w:pos="284"/>
        </w:tabs>
        <w:spacing w:line="360" w:lineRule="auto"/>
        <w:jc w:val="both"/>
        <w:rPr>
          <w:rFonts w:eastAsia="Calibri" w:cs="Times New Roman"/>
          <w:b/>
          <w:i/>
          <w:sz w:val="28"/>
          <w:szCs w:val="28"/>
        </w:rPr>
      </w:pPr>
      <w:r w:rsidRPr="007B5851">
        <w:rPr>
          <w:rFonts w:eastAsia="Calibri" w:cs="Times New Roman"/>
          <w:b/>
          <w:i/>
          <w:sz w:val="28"/>
          <w:szCs w:val="28"/>
        </w:rPr>
        <w:t>6.2. Dụng cụ</w:t>
      </w:r>
    </w:p>
    <w:p w:rsidR="00B725BE" w:rsidRPr="007B5851" w:rsidRDefault="00B725BE"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Ống nghiệm thủy tinh.</w:t>
      </w:r>
    </w:p>
    <w:p w:rsidR="00B725BE" w:rsidRPr="007B5851" w:rsidRDefault="00B725BE"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Giá cắm ống nghiệm,</w:t>
      </w:r>
    </w:p>
    <w:p w:rsidR="00B725BE" w:rsidRPr="007B5851" w:rsidRDefault="00B725BE"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Pipette tự động, đầu côn phù hợp.</w:t>
      </w:r>
    </w:p>
    <w:p w:rsidR="00B725BE" w:rsidRPr="007B5851" w:rsidRDefault="00B725BE"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Bút dạ.</w:t>
      </w:r>
    </w:p>
    <w:p w:rsidR="00B725BE" w:rsidRPr="007B5851" w:rsidRDefault="00B725BE"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Lam kính sạch.</w:t>
      </w:r>
    </w:p>
    <w:p w:rsidR="00B725BE" w:rsidRPr="007B5851" w:rsidRDefault="00B725BE" w:rsidP="007B5851">
      <w:pPr>
        <w:tabs>
          <w:tab w:val="left" w:pos="284"/>
        </w:tabs>
        <w:spacing w:line="360" w:lineRule="auto"/>
        <w:jc w:val="both"/>
        <w:rPr>
          <w:rFonts w:eastAsia="Calibri" w:cs="Times New Roman"/>
          <w:b/>
          <w:i/>
          <w:sz w:val="28"/>
          <w:szCs w:val="28"/>
        </w:rPr>
      </w:pPr>
      <w:r w:rsidRPr="007B5851">
        <w:rPr>
          <w:rFonts w:eastAsia="Calibri" w:cs="Times New Roman"/>
          <w:b/>
          <w:i/>
          <w:sz w:val="28"/>
          <w:szCs w:val="28"/>
        </w:rPr>
        <w:t>6.3. Thuốc thử hóa chất.</w:t>
      </w:r>
    </w:p>
    <w:p w:rsidR="00B725BE" w:rsidRPr="007B5851" w:rsidRDefault="00B725BE" w:rsidP="007B5851">
      <w:pPr>
        <w:tabs>
          <w:tab w:val="left" w:pos="284"/>
        </w:tabs>
        <w:spacing w:line="360" w:lineRule="auto"/>
        <w:jc w:val="both"/>
        <w:rPr>
          <w:rFonts w:eastAsia="Calibri" w:cs="Times New Roman"/>
          <w:b/>
          <w:sz w:val="28"/>
          <w:szCs w:val="28"/>
        </w:rPr>
      </w:pPr>
      <w:r w:rsidRPr="007B5851">
        <w:rPr>
          <w:rFonts w:eastAsia="Calibri" w:cs="Times New Roman"/>
          <w:sz w:val="28"/>
          <w:szCs w:val="28"/>
        </w:rPr>
        <w:t>- Huyết thanh Coombs.</w:t>
      </w:r>
    </w:p>
    <w:p w:rsidR="00B725BE" w:rsidRPr="007B5851" w:rsidRDefault="00B725BE"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Nước muối sinh lý.</w:t>
      </w:r>
    </w:p>
    <w:p w:rsidR="00B725BE" w:rsidRPr="007B5851" w:rsidRDefault="00B725BE"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Hồng cầu nhóm O để cảm nhiễm.</w:t>
      </w:r>
    </w:p>
    <w:p w:rsidR="00B725BE" w:rsidRPr="007B5851" w:rsidRDefault="00B725BE"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Hồng cầu chứng.</w:t>
      </w:r>
    </w:p>
    <w:p w:rsidR="00B725BE" w:rsidRPr="007B5851" w:rsidRDefault="00B725BE"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Dung dịch Liss.</w:t>
      </w:r>
    </w:p>
    <w:p w:rsidR="00B725BE" w:rsidRPr="007B5851" w:rsidRDefault="00B725BE"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Nước cất.</w:t>
      </w:r>
    </w:p>
    <w:p w:rsidR="00B725BE" w:rsidRPr="007B5851" w:rsidRDefault="00B725BE" w:rsidP="007B5851">
      <w:pPr>
        <w:tabs>
          <w:tab w:val="left" w:pos="284"/>
        </w:tabs>
        <w:spacing w:line="360" w:lineRule="auto"/>
        <w:jc w:val="both"/>
        <w:rPr>
          <w:rFonts w:eastAsia="Calibri" w:cs="Times New Roman"/>
          <w:b/>
          <w:sz w:val="28"/>
          <w:szCs w:val="28"/>
          <w:lang w:val="fr-FR"/>
        </w:rPr>
      </w:pPr>
      <w:r w:rsidRPr="007B5851">
        <w:rPr>
          <w:rFonts w:eastAsia="Calibri" w:cs="Times New Roman"/>
          <w:b/>
          <w:sz w:val="28"/>
          <w:szCs w:val="28"/>
          <w:lang w:val="fr-FR"/>
        </w:rPr>
        <w:t>7. Kiểm tra chất lượng.</w:t>
      </w:r>
    </w:p>
    <w:p w:rsidR="00B725BE" w:rsidRPr="007B5851" w:rsidRDefault="00B725BE"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Hóa chất, sinh phẩm được bảo quản đúng theo hướng dẫn và khuyến cáo của nhà sản xuât.</w:t>
      </w:r>
    </w:p>
    <w:p w:rsidR="00B725BE" w:rsidRPr="007B5851" w:rsidRDefault="00B725BE" w:rsidP="007B5851">
      <w:pPr>
        <w:tabs>
          <w:tab w:val="left" w:pos="0"/>
          <w:tab w:val="left" w:pos="284"/>
        </w:tabs>
        <w:spacing w:line="360" w:lineRule="auto"/>
        <w:jc w:val="both"/>
        <w:rPr>
          <w:rFonts w:eastAsia="Calibri" w:cs="Times New Roman"/>
          <w:b/>
          <w:sz w:val="28"/>
          <w:szCs w:val="28"/>
        </w:rPr>
      </w:pPr>
      <w:r w:rsidRPr="007B5851">
        <w:rPr>
          <w:rFonts w:eastAsia="Calibri" w:cs="Times New Roman"/>
          <w:b/>
          <w:sz w:val="28"/>
          <w:szCs w:val="28"/>
        </w:rPr>
        <w:t>8. An toàn.</w:t>
      </w:r>
    </w:p>
    <w:p w:rsidR="00B725BE" w:rsidRPr="007B5851" w:rsidRDefault="00B725BE" w:rsidP="007B5851">
      <w:pPr>
        <w:tabs>
          <w:tab w:val="left" w:pos="0"/>
          <w:tab w:val="left" w:pos="284"/>
        </w:tabs>
        <w:spacing w:line="360" w:lineRule="auto"/>
        <w:jc w:val="both"/>
        <w:rPr>
          <w:rFonts w:eastAsia="Calibri" w:cs="Times New Roman"/>
          <w:sz w:val="28"/>
          <w:szCs w:val="28"/>
        </w:rPr>
      </w:pPr>
      <w:r w:rsidRPr="007B5851">
        <w:rPr>
          <w:rFonts w:eastAsia="Calibri" w:cs="Times New Roman"/>
          <w:b/>
          <w:sz w:val="28"/>
          <w:szCs w:val="28"/>
        </w:rPr>
        <w:lastRenderedPageBreak/>
        <w:t xml:space="preserve">- </w:t>
      </w:r>
      <w:r w:rsidRPr="007B5851">
        <w:rPr>
          <w:rFonts w:eastAsia="Calibri" w:cs="Times New Roman"/>
          <w:sz w:val="28"/>
          <w:szCs w:val="28"/>
        </w:rPr>
        <w:t>Thực hiện các bước đúng theo quy trình.</w:t>
      </w:r>
    </w:p>
    <w:p w:rsidR="00B725BE" w:rsidRPr="007B5851" w:rsidRDefault="00B725BE" w:rsidP="007B5851">
      <w:pPr>
        <w:tabs>
          <w:tab w:val="left" w:pos="0"/>
          <w:tab w:val="left" w:pos="284"/>
        </w:tabs>
        <w:spacing w:line="360" w:lineRule="auto"/>
        <w:jc w:val="both"/>
        <w:rPr>
          <w:rFonts w:eastAsia="Calibri" w:cs="Times New Roman"/>
          <w:sz w:val="28"/>
          <w:szCs w:val="28"/>
        </w:rPr>
      </w:pPr>
      <w:r w:rsidRPr="007B5851">
        <w:rPr>
          <w:rFonts w:eastAsia="Calibri" w:cs="Times New Roman"/>
          <w:sz w:val="28"/>
          <w:szCs w:val="28"/>
        </w:rPr>
        <w:t>-  Trang phục, đeo găng tay, khẩu trang theo quy định.</w:t>
      </w:r>
    </w:p>
    <w:p w:rsidR="00B725BE" w:rsidRPr="007B5851" w:rsidRDefault="00B725BE" w:rsidP="007B5851">
      <w:pPr>
        <w:tabs>
          <w:tab w:val="left" w:pos="0"/>
          <w:tab w:val="left" w:pos="284"/>
        </w:tabs>
        <w:spacing w:line="360" w:lineRule="auto"/>
        <w:jc w:val="both"/>
        <w:rPr>
          <w:rFonts w:eastAsia="Calibri" w:cs="Times New Roman"/>
          <w:b/>
          <w:sz w:val="28"/>
          <w:szCs w:val="28"/>
        </w:rPr>
      </w:pPr>
      <w:r w:rsidRPr="007B5851">
        <w:rPr>
          <w:rFonts w:eastAsia="Calibri" w:cs="Times New Roman"/>
          <w:b/>
          <w:sz w:val="28"/>
          <w:szCs w:val="28"/>
        </w:rPr>
        <w:t>9. Nội dung thực hiện.</w:t>
      </w:r>
    </w:p>
    <w:p w:rsidR="00B725BE" w:rsidRPr="007B5851" w:rsidRDefault="00B725BE" w:rsidP="007B5851">
      <w:pPr>
        <w:tabs>
          <w:tab w:val="left" w:pos="0"/>
          <w:tab w:val="left" w:pos="284"/>
          <w:tab w:val="left" w:pos="400"/>
        </w:tabs>
        <w:spacing w:line="360" w:lineRule="auto"/>
        <w:jc w:val="both"/>
        <w:rPr>
          <w:rFonts w:eastAsia="Calibri" w:cs="Times New Roman"/>
          <w:b/>
          <w:bCs/>
          <w:i/>
          <w:spacing w:val="-1"/>
          <w:sz w:val="28"/>
          <w:szCs w:val="28"/>
        </w:rPr>
      </w:pPr>
      <w:r w:rsidRPr="007B5851">
        <w:rPr>
          <w:rFonts w:eastAsia="Calibri" w:cs="Times New Roman"/>
          <w:b/>
          <w:bCs/>
          <w:i/>
          <w:spacing w:val="-1"/>
          <w:sz w:val="28"/>
          <w:szCs w:val="28"/>
        </w:rPr>
        <w:t>9.1.Lấy</w:t>
      </w:r>
      <w:r w:rsidRPr="007B5851">
        <w:rPr>
          <w:rFonts w:eastAsia="Calibri" w:cs="Times New Roman"/>
          <w:b/>
          <w:bCs/>
          <w:i/>
          <w:spacing w:val="1"/>
          <w:sz w:val="28"/>
          <w:szCs w:val="28"/>
        </w:rPr>
        <w:t xml:space="preserve"> </w:t>
      </w:r>
      <w:r w:rsidRPr="007B5851">
        <w:rPr>
          <w:rFonts w:eastAsia="Calibri" w:cs="Times New Roman"/>
          <w:b/>
          <w:bCs/>
          <w:i/>
          <w:sz w:val="28"/>
          <w:szCs w:val="28"/>
        </w:rPr>
        <w:t>bệnh</w:t>
      </w:r>
      <w:r w:rsidRPr="007B5851">
        <w:rPr>
          <w:rFonts w:eastAsia="Calibri" w:cs="Times New Roman"/>
          <w:b/>
          <w:bCs/>
          <w:i/>
          <w:spacing w:val="-1"/>
          <w:sz w:val="28"/>
          <w:szCs w:val="28"/>
        </w:rPr>
        <w:t xml:space="preserve"> phẩm.</w:t>
      </w:r>
    </w:p>
    <w:p w:rsidR="00B725BE" w:rsidRPr="007B5851" w:rsidRDefault="00B725BE" w:rsidP="007B5851">
      <w:pPr>
        <w:tabs>
          <w:tab w:val="left" w:pos="0"/>
          <w:tab w:val="left" w:pos="284"/>
          <w:tab w:val="left" w:pos="400"/>
        </w:tabs>
        <w:spacing w:line="360" w:lineRule="auto"/>
        <w:jc w:val="both"/>
        <w:rPr>
          <w:rFonts w:eastAsia="Calibri" w:cs="Times New Roman"/>
          <w:bCs/>
          <w:spacing w:val="-1"/>
          <w:sz w:val="28"/>
          <w:szCs w:val="28"/>
        </w:rPr>
      </w:pPr>
      <w:r w:rsidRPr="007B5851">
        <w:rPr>
          <w:rFonts w:eastAsia="Calibri" w:cs="Times New Roman"/>
          <w:bCs/>
          <w:spacing w:val="-1"/>
          <w:sz w:val="28"/>
          <w:szCs w:val="28"/>
        </w:rPr>
        <w:t>- Ống máu chống đông bằng EDTA của người bệnh : 2ml</w:t>
      </w:r>
    </w:p>
    <w:p w:rsidR="00B725BE" w:rsidRPr="007B5851" w:rsidRDefault="00B725BE" w:rsidP="007B5851">
      <w:pPr>
        <w:tabs>
          <w:tab w:val="left" w:pos="0"/>
          <w:tab w:val="left" w:pos="284"/>
          <w:tab w:val="left" w:pos="400"/>
        </w:tabs>
        <w:spacing w:line="360" w:lineRule="auto"/>
        <w:jc w:val="both"/>
        <w:rPr>
          <w:rFonts w:eastAsia="Calibri" w:cs="Times New Roman"/>
          <w:bCs/>
          <w:spacing w:val="-1"/>
          <w:sz w:val="28"/>
          <w:szCs w:val="28"/>
        </w:rPr>
      </w:pPr>
      <w:r w:rsidRPr="007B5851">
        <w:rPr>
          <w:rFonts w:eastAsia="Calibri" w:cs="Times New Roman"/>
          <w:bCs/>
          <w:spacing w:val="-1"/>
          <w:sz w:val="28"/>
          <w:szCs w:val="28"/>
        </w:rPr>
        <w:t>- Ống máu không chống đông: 2ml.</w:t>
      </w:r>
    </w:p>
    <w:p w:rsidR="00B725BE" w:rsidRPr="007B5851" w:rsidRDefault="00B725BE" w:rsidP="007B5851">
      <w:pPr>
        <w:tabs>
          <w:tab w:val="left" w:pos="284"/>
        </w:tabs>
        <w:spacing w:line="360" w:lineRule="auto"/>
        <w:jc w:val="both"/>
        <w:rPr>
          <w:rFonts w:eastAsia="Calibri" w:cs="Times New Roman"/>
          <w:b/>
          <w:i/>
          <w:sz w:val="28"/>
          <w:szCs w:val="28"/>
        </w:rPr>
      </w:pPr>
      <w:r w:rsidRPr="007B5851">
        <w:rPr>
          <w:rFonts w:eastAsia="Calibri" w:cs="Times New Roman"/>
          <w:b/>
          <w:i/>
          <w:sz w:val="28"/>
          <w:szCs w:val="28"/>
        </w:rPr>
        <w:t xml:space="preserve"> 9.2.Tiến </w:t>
      </w:r>
      <w:r w:rsidRPr="007B5851">
        <w:rPr>
          <w:rFonts w:eastAsia="Calibri" w:cs="Times New Roman"/>
          <w:b/>
          <w:i/>
          <w:spacing w:val="-1"/>
          <w:sz w:val="28"/>
          <w:szCs w:val="28"/>
        </w:rPr>
        <w:t xml:space="preserve">hành </w:t>
      </w:r>
      <w:r w:rsidRPr="007B5851">
        <w:rPr>
          <w:rFonts w:eastAsia="Calibri" w:cs="Times New Roman"/>
          <w:b/>
          <w:i/>
          <w:spacing w:val="-3"/>
          <w:sz w:val="28"/>
          <w:szCs w:val="28"/>
        </w:rPr>
        <w:t>kỹ</w:t>
      </w:r>
      <w:r w:rsidRPr="007B5851">
        <w:rPr>
          <w:rFonts w:eastAsia="Calibri" w:cs="Times New Roman"/>
          <w:b/>
          <w:i/>
          <w:spacing w:val="1"/>
          <w:sz w:val="28"/>
          <w:szCs w:val="28"/>
        </w:rPr>
        <w:t xml:space="preserve"> </w:t>
      </w:r>
      <w:r w:rsidRPr="007B5851">
        <w:rPr>
          <w:rFonts w:eastAsia="Calibri" w:cs="Times New Roman"/>
          <w:b/>
          <w:i/>
          <w:sz w:val="28"/>
          <w:szCs w:val="28"/>
        </w:rPr>
        <w:t>thuật.</w:t>
      </w:r>
    </w:p>
    <w:p w:rsidR="00B725BE" w:rsidRPr="007B5851" w:rsidRDefault="00B725BE" w:rsidP="007B5851">
      <w:pPr>
        <w:tabs>
          <w:tab w:val="left" w:pos="284"/>
        </w:tabs>
        <w:spacing w:line="360" w:lineRule="auto"/>
        <w:jc w:val="both"/>
        <w:rPr>
          <w:rFonts w:eastAsia="Calibri" w:cs="Times New Roman"/>
          <w:sz w:val="28"/>
          <w:szCs w:val="28"/>
        </w:rPr>
      </w:pPr>
      <w:r w:rsidRPr="007B5851">
        <w:rPr>
          <w:rFonts w:eastAsia="Calibri" w:cs="Times New Roman"/>
          <w:b/>
          <w:sz w:val="28"/>
          <w:szCs w:val="28"/>
        </w:rPr>
        <w:t xml:space="preserve">- </w:t>
      </w:r>
      <w:r w:rsidRPr="007B5851">
        <w:rPr>
          <w:rFonts w:eastAsia="Calibri" w:cs="Times New Roman"/>
          <w:sz w:val="28"/>
          <w:szCs w:val="28"/>
        </w:rPr>
        <w:t>Chuẩn bị đầy đủ dụng cụ, hóa chất sinh phẩm trước khi tiến hành xét nghiệm.</w:t>
      </w:r>
    </w:p>
    <w:p w:rsidR="00B725BE" w:rsidRPr="007B5851" w:rsidRDefault="00B725BE"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Nhận bệnh phẩm và phiếu yêu cầu làm nghiệm pháp coombs gián tiếp, kiểm tra, đối chiếu các thông tin của người bệnh trên ống máu và phiếu xét nghiệm.</w:t>
      </w:r>
    </w:p>
    <w:p w:rsidR="00B725BE" w:rsidRPr="007B5851" w:rsidRDefault="00B725BE"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Chuẩn bị 1 ống nghiệm sạch , khô, ghi nhãn họ tên hoặc mã số người bệnh.</w:t>
      </w:r>
    </w:p>
    <w:p w:rsidR="00B725BE" w:rsidRPr="007B5851" w:rsidRDefault="00B725BE"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Chuẩn bị dung dịch hồng cầu nhóm O 3% (1 giọt hồng cầu khối nhóm O và 29 giọt NaCl 0.9% vào một ống nghiệm, trộn đều).</w:t>
      </w:r>
    </w:p>
    <w:p w:rsidR="00B725BE" w:rsidRPr="007B5851" w:rsidRDefault="00B725BE"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Nhỏ 3 giọt huyết thanh của người bệnh vào ống nghiệm đã ghi nhãn người bệnh ở trên.</w:t>
      </w:r>
    </w:p>
    <w:p w:rsidR="00B725BE" w:rsidRPr="007B5851" w:rsidRDefault="00B725BE"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Thêm 1 giọt hồng cầu O 3% vào ống nghiệm trên và trộn đều.</w:t>
      </w:r>
    </w:p>
    <w:p w:rsidR="00B725BE" w:rsidRPr="007B5851" w:rsidRDefault="00B725BE"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Thêm 3 giọt đệm Liss vào ống nghiệm trên, trộn đều.</w:t>
      </w:r>
    </w:p>
    <w:p w:rsidR="00B725BE" w:rsidRPr="007B5851" w:rsidRDefault="00B725BE"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Ủ ống nghiệm trên ở 37 độ c trong vòng 15 phút.</w:t>
      </w:r>
    </w:p>
    <w:p w:rsidR="00B725BE" w:rsidRPr="007B5851" w:rsidRDefault="00B725BE"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Sau ủ quan sát hiện tượng ngưng kết và tan máu. Nếu có hiện tượng tan máu và ngưng kết ghi kết quả là dương tính.</w:t>
      </w:r>
    </w:p>
    <w:p w:rsidR="00B725BE" w:rsidRPr="007B5851" w:rsidRDefault="00B725BE"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Nếu không có hiện tượng tan máu và ngưng kết, rửa hồng cầu 4 lần bằng nước muối sinh lý NaCl 0.9%.</w:t>
      </w:r>
    </w:p>
    <w:p w:rsidR="00B725BE" w:rsidRPr="007B5851" w:rsidRDefault="00B725BE"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Thêm 2 giọt thuốc thử kháng globulin người và ống nghiệm trên và trộn đều.</w:t>
      </w:r>
    </w:p>
    <w:p w:rsidR="00B725BE" w:rsidRPr="007B5851" w:rsidRDefault="00B725BE"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Ly tâm 1000 vòng trong 20 giây.</w:t>
      </w:r>
    </w:p>
    <w:p w:rsidR="00B725BE" w:rsidRPr="007B5851" w:rsidRDefault="00B725BE"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lastRenderedPageBreak/>
        <w:t>- Với những ống nghiệm cho kết quả âm tính, nhỏ thêm 1 giọt hồng cầu chứng, trộn đều, ly tâm 1000 vòng trong  20 giây. Đọc và ghi lại kết quả vào phiếu xét nghiệm. Phản ứng phải cho kết quả ngưng kết từ 2+ đến 3+. Nếu những ống nghiệm sau khi nhỏ hồng cầu chứng mà không ngưng kết thì phải lặp lại xét nghiệm từ đầu.</w:t>
      </w:r>
    </w:p>
    <w:p w:rsidR="00B725BE" w:rsidRPr="007B5851" w:rsidRDefault="00B725BE" w:rsidP="007B5851">
      <w:pPr>
        <w:tabs>
          <w:tab w:val="left" w:pos="0"/>
          <w:tab w:val="left" w:pos="142"/>
          <w:tab w:val="left" w:pos="284"/>
        </w:tabs>
        <w:spacing w:line="360" w:lineRule="auto"/>
        <w:jc w:val="both"/>
        <w:rPr>
          <w:rFonts w:eastAsia="Calibri" w:cs="Times New Roman"/>
          <w:b/>
          <w:sz w:val="28"/>
          <w:szCs w:val="28"/>
        </w:rPr>
      </w:pPr>
      <w:r w:rsidRPr="007B5851">
        <w:rPr>
          <w:rFonts w:eastAsia="Calibri" w:cs="Times New Roman"/>
          <w:b/>
          <w:sz w:val="28"/>
          <w:szCs w:val="28"/>
        </w:rPr>
        <w:t>10.Diễn giải và báo cáo kết quả.</w:t>
      </w:r>
    </w:p>
    <w:p w:rsidR="00B725BE" w:rsidRPr="007B5851" w:rsidRDefault="00B725BE"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Đọc kết quả : Dùng pipet lấy 1 giọt nhỏ lên lam kính, quan sát dưới kính hiển vi độ phóng đại 10x 10 tìm đám ngưng kết. Đám hồng cầu có từ 3 tế bào liên kết với nhau được gọi là ngưng kết (Coombs +).</w:t>
      </w:r>
    </w:p>
    <w:p w:rsidR="00B725BE" w:rsidRPr="007B5851" w:rsidRDefault="00B725BE"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Kết quả được ghi lại bằng ký hiệu:</w:t>
      </w:r>
    </w:p>
    <w:p w:rsidR="00B725BE" w:rsidRPr="007B5851" w:rsidRDefault="00B725BE"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Dương tính rất mạnh (++++)</w:t>
      </w:r>
    </w:p>
    <w:p w:rsidR="00B725BE" w:rsidRPr="007B5851" w:rsidRDefault="00B725BE"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Dương tính mạnh (+++)</w:t>
      </w:r>
    </w:p>
    <w:p w:rsidR="00B725BE" w:rsidRPr="007B5851" w:rsidRDefault="00B725BE"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Dương tính trung bình (++)</w:t>
      </w:r>
    </w:p>
    <w:p w:rsidR="00B725BE" w:rsidRPr="007B5851" w:rsidRDefault="00B725BE"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Dương tính nhẹ (+)</w:t>
      </w:r>
    </w:p>
    <w:p w:rsidR="00B725BE" w:rsidRPr="007B5851" w:rsidRDefault="00B725BE"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Nghi ngờ (+-).</w:t>
      </w:r>
    </w:p>
    <w:p w:rsidR="00B725BE" w:rsidRPr="007B5851" w:rsidRDefault="00B725BE" w:rsidP="007B5851">
      <w:pPr>
        <w:tabs>
          <w:tab w:val="left" w:pos="0"/>
          <w:tab w:val="left" w:pos="142"/>
          <w:tab w:val="left" w:pos="284"/>
        </w:tabs>
        <w:spacing w:line="360" w:lineRule="auto"/>
        <w:jc w:val="both"/>
        <w:rPr>
          <w:rFonts w:eastAsia="Calibri" w:cs="Times New Roman"/>
          <w:sz w:val="28"/>
          <w:szCs w:val="28"/>
        </w:rPr>
      </w:pPr>
      <w:r w:rsidRPr="007B5851">
        <w:rPr>
          <w:rFonts w:eastAsia="Calibri" w:cs="Times New Roman"/>
          <w:sz w:val="28"/>
          <w:szCs w:val="28"/>
        </w:rPr>
        <w:t>+ Âm tính: (-)</w:t>
      </w:r>
    </w:p>
    <w:p w:rsidR="00B725BE" w:rsidRPr="007B5851" w:rsidRDefault="00B725BE" w:rsidP="007B5851">
      <w:pPr>
        <w:tabs>
          <w:tab w:val="left" w:pos="0"/>
          <w:tab w:val="left" w:pos="142"/>
          <w:tab w:val="left" w:pos="284"/>
        </w:tabs>
        <w:spacing w:line="360" w:lineRule="auto"/>
        <w:jc w:val="both"/>
        <w:rPr>
          <w:rFonts w:eastAsia="Calibri" w:cs="Times New Roman"/>
          <w:sz w:val="28"/>
          <w:szCs w:val="28"/>
        </w:rPr>
      </w:pPr>
      <w:r w:rsidRPr="007B5851">
        <w:rPr>
          <w:rFonts w:eastAsia="Calibri" w:cs="Times New Roman"/>
          <w:sz w:val="28"/>
          <w:szCs w:val="28"/>
        </w:rPr>
        <w:t>- Nghiệm pháp coombs gián tiếp âm tính: không có kháng thể miễn dịch trong huyết thanh của người bệnh và người hiến máu, trên hồng cầu không có kháng nguyên tương ứng với kháng thể nhóm máu được xác định.</w:t>
      </w:r>
    </w:p>
    <w:p w:rsidR="00B725BE" w:rsidRPr="007B5851" w:rsidRDefault="00B725BE" w:rsidP="007B5851">
      <w:pPr>
        <w:tabs>
          <w:tab w:val="left" w:pos="0"/>
          <w:tab w:val="left" w:pos="142"/>
          <w:tab w:val="left" w:pos="284"/>
        </w:tabs>
        <w:spacing w:line="360" w:lineRule="auto"/>
        <w:jc w:val="both"/>
        <w:rPr>
          <w:rFonts w:eastAsia="Calibri" w:cs="Times New Roman"/>
          <w:sz w:val="28"/>
          <w:szCs w:val="28"/>
        </w:rPr>
      </w:pPr>
      <w:r w:rsidRPr="007B5851">
        <w:rPr>
          <w:rFonts w:eastAsia="Calibri" w:cs="Times New Roman"/>
          <w:sz w:val="28"/>
          <w:szCs w:val="28"/>
        </w:rPr>
        <w:t>- Nghiệm pháp coombs gián tiếp dương tính: có kháng thể miễn dịch trong huyết thanh của người bệnh và người hiến máu, trên hồng cầu có kháng nguyên tương ứng với kháng thể nhóm máu được xác định.</w:t>
      </w:r>
    </w:p>
    <w:p w:rsidR="00B725BE" w:rsidRPr="007B5851" w:rsidRDefault="00B725BE" w:rsidP="007B5851">
      <w:pPr>
        <w:tabs>
          <w:tab w:val="left" w:pos="0"/>
          <w:tab w:val="left" w:pos="142"/>
          <w:tab w:val="left" w:pos="284"/>
        </w:tabs>
        <w:spacing w:line="360" w:lineRule="auto"/>
        <w:jc w:val="both"/>
        <w:rPr>
          <w:rFonts w:eastAsia="Calibri" w:cs="Times New Roman"/>
          <w:b/>
          <w:sz w:val="28"/>
          <w:szCs w:val="28"/>
        </w:rPr>
      </w:pPr>
      <w:r w:rsidRPr="007B5851">
        <w:rPr>
          <w:rFonts w:eastAsia="Calibri" w:cs="Times New Roman"/>
          <w:b/>
          <w:sz w:val="28"/>
          <w:szCs w:val="28"/>
        </w:rPr>
        <w:t>11. Lưu ý ( cảnh báo ).</w:t>
      </w:r>
    </w:p>
    <w:p w:rsidR="00B725BE" w:rsidRPr="007B5851" w:rsidRDefault="00B725BE"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-Nguyên nhân sai lầm</w:t>
      </w:r>
    </w:p>
    <w:p w:rsidR="00B725BE" w:rsidRPr="007B5851" w:rsidRDefault="00B725BE"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+Do nhầm lẫn thủ tục hành chính.</w:t>
      </w:r>
    </w:p>
    <w:p w:rsidR="00B725BE" w:rsidRPr="007B5851" w:rsidRDefault="00B725BE"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lastRenderedPageBreak/>
        <w:t>+Dụng cụ không sạch.</w:t>
      </w:r>
    </w:p>
    <w:p w:rsidR="00B725BE" w:rsidRPr="007B5851" w:rsidRDefault="00B725BE"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+Rửa hồng cầu không sạch.</w:t>
      </w:r>
    </w:p>
    <w:p w:rsidR="00B725BE" w:rsidRPr="007B5851" w:rsidRDefault="00B725BE"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+KTV không tuân thủ đúng các bước kỹ thuật trong hướng dẫn.</w:t>
      </w:r>
    </w:p>
    <w:p w:rsidR="00B725BE" w:rsidRPr="007B5851" w:rsidRDefault="00B725BE"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Mẫu bệnh phẩm để quá lâu so với thời gian quy định.</w:t>
      </w:r>
    </w:p>
    <w:p w:rsidR="00B725BE" w:rsidRPr="007B5851" w:rsidRDefault="00B725BE"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Hóa chất, sinh phẩm không đảm bảo chất lượng.</w:t>
      </w:r>
    </w:p>
    <w:p w:rsidR="00B725BE" w:rsidRPr="007B5851" w:rsidRDefault="00B725BE" w:rsidP="007B5851">
      <w:pPr>
        <w:tabs>
          <w:tab w:val="left" w:pos="142"/>
          <w:tab w:val="left" w:pos="284"/>
        </w:tabs>
        <w:spacing w:line="360" w:lineRule="auto"/>
        <w:jc w:val="both"/>
        <w:rPr>
          <w:rFonts w:eastAsia="Calibri" w:cs="Times New Roman"/>
          <w:b/>
          <w:sz w:val="28"/>
          <w:szCs w:val="28"/>
        </w:rPr>
      </w:pPr>
      <w:r w:rsidRPr="007B5851">
        <w:rPr>
          <w:rFonts w:eastAsia="Calibri" w:cs="Times New Roman"/>
          <w:b/>
          <w:sz w:val="28"/>
          <w:szCs w:val="28"/>
        </w:rPr>
        <w:t>12. Lưu trữ hồ sơ.</w:t>
      </w:r>
    </w:p>
    <w:p w:rsidR="00B725BE" w:rsidRPr="007B5851" w:rsidRDefault="00B725BE" w:rsidP="007B5851">
      <w:pPr>
        <w:tabs>
          <w:tab w:val="left" w:pos="142"/>
          <w:tab w:val="left" w:pos="284"/>
        </w:tabs>
        <w:spacing w:line="360" w:lineRule="auto"/>
        <w:jc w:val="both"/>
        <w:rPr>
          <w:rFonts w:eastAsia="Calibri" w:cs="Times New Roman"/>
          <w:sz w:val="28"/>
          <w:szCs w:val="28"/>
        </w:rPr>
      </w:pPr>
      <w:r w:rsidRPr="007B5851">
        <w:rPr>
          <w:rFonts w:eastAsia="Calibri" w:cs="Times New Roman"/>
          <w:b/>
          <w:sz w:val="28"/>
          <w:szCs w:val="28"/>
        </w:rPr>
        <w:t xml:space="preserve">-  </w:t>
      </w:r>
      <w:r w:rsidRPr="007B5851">
        <w:rPr>
          <w:rFonts w:eastAsia="Calibri" w:cs="Times New Roman"/>
          <w:sz w:val="28"/>
          <w:szCs w:val="28"/>
        </w:rPr>
        <w:t>Phiếu xét nghiệm</w:t>
      </w:r>
    </w:p>
    <w:p w:rsidR="00B725BE" w:rsidRPr="007B5851" w:rsidRDefault="00B725BE" w:rsidP="007B5851">
      <w:pPr>
        <w:tabs>
          <w:tab w:val="left" w:pos="142"/>
          <w:tab w:val="left" w:pos="284"/>
        </w:tabs>
        <w:spacing w:line="360" w:lineRule="auto"/>
        <w:jc w:val="both"/>
        <w:rPr>
          <w:rFonts w:eastAsia="Calibri" w:cs="Times New Roman"/>
          <w:sz w:val="28"/>
          <w:szCs w:val="28"/>
        </w:rPr>
      </w:pPr>
      <w:r w:rsidRPr="007B5851">
        <w:rPr>
          <w:rFonts w:eastAsia="Calibri" w:cs="Times New Roman"/>
          <w:sz w:val="28"/>
          <w:szCs w:val="28"/>
        </w:rPr>
        <w:t xml:space="preserve">-  Phần mềm lưu trữ bệnh viện </w:t>
      </w:r>
    </w:p>
    <w:p w:rsidR="00B725BE" w:rsidRPr="007B5851" w:rsidRDefault="00B725BE" w:rsidP="007B5851">
      <w:pPr>
        <w:tabs>
          <w:tab w:val="left" w:pos="284"/>
        </w:tabs>
        <w:spacing w:line="360" w:lineRule="auto"/>
        <w:rPr>
          <w:rFonts w:eastAsia="Times New Roman" w:cs="Times New Roman"/>
          <w:b/>
          <w:bCs/>
          <w:sz w:val="32"/>
          <w:szCs w:val="28"/>
        </w:rPr>
      </w:pPr>
      <w:r w:rsidRPr="007B5851">
        <w:rPr>
          <w:rFonts w:cs="Times New Roman"/>
          <w:b/>
          <w:bCs/>
          <w:sz w:val="32"/>
          <w:szCs w:val="28"/>
        </w:rPr>
        <w:br w:type="page"/>
      </w:r>
    </w:p>
    <w:p w:rsidR="004F5365" w:rsidRPr="007B5851" w:rsidRDefault="004F5365" w:rsidP="007B5851">
      <w:pPr>
        <w:pStyle w:val="ndesc"/>
        <w:shd w:val="clear" w:color="auto" w:fill="FFFFFF"/>
        <w:tabs>
          <w:tab w:val="left" w:pos="284"/>
          <w:tab w:val="left" w:pos="426"/>
        </w:tabs>
        <w:spacing w:before="0" w:beforeAutospacing="0" w:after="120" w:afterAutospacing="0" w:line="360" w:lineRule="auto"/>
        <w:jc w:val="center"/>
        <w:outlineLvl w:val="0"/>
        <w:rPr>
          <w:b/>
          <w:bCs/>
          <w:sz w:val="32"/>
          <w:szCs w:val="28"/>
        </w:rPr>
      </w:pPr>
      <w:bookmarkStart w:id="35" w:name="_Toc115441000"/>
      <w:r w:rsidRPr="007B5851">
        <w:rPr>
          <w:b/>
          <w:bCs/>
          <w:sz w:val="32"/>
          <w:szCs w:val="28"/>
        </w:rPr>
        <w:lastRenderedPageBreak/>
        <w:t>G. TRUYỀN MÁU</w:t>
      </w:r>
      <w:bookmarkEnd w:id="35"/>
    </w:p>
    <w:p w:rsidR="004F5365" w:rsidRPr="007B5851" w:rsidRDefault="004F5365" w:rsidP="007B5851">
      <w:pPr>
        <w:pStyle w:val="ndesc"/>
        <w:shd w:val="clear" w:color="auto" w:fill="FFFFFF"/>
        <w:tabs>
          <w:tab w:val="left" w:pos="284"/>
          <w:tab w:val="left" w:pos="426"/>
        </w:tabs>
        <w:spacing w:before="0" w:beforeAutospacing="0" w:after="120" w:afterAutospacing="0" w:line="360" w:lineRule="auto"/>
        <w:jc w:val="center"/>
        <w:outlineLvl w:val="1"/>
        <w:rPr>
          <w:b/>
          <w:sz w:val="32"/>
          <w:szCs w:val="28"/>
        </w:rPr>
      </w:pPr>
      <w:bookmarkStart w:id="36" w:name="_Toc115441001"/>
      <w:r w:rsidRPr="007B5851">
        <w:rPr>
          <w:b/>
          <w:sz w:val="32"/>
          <w:szCs w:val="28"/>
        </w:rPr>
        <w:t>31. XÉT NGHIỆM NHANH HBSAG TRƯỚC HIẾN MÁU ĐỐI VỚI NGƯỜI HIẾN MÁU</w:t>
      </w:r>
      <w:bookmarkEnd w:id="36"/>
    </w:p>
    <w:p w:rsidR="00B725BE" w:rsidRPr="007B5851" w:rsidRDefault="00B725BE"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1. Mục đích.</w:t>
      </w:r>
    </w:p>
    <w:p w:rsidR="00B725BE" w:rsidRPr="007B5851" w:rsidRDefault="00B725BE"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xml:space="preserve">  Kít thử chẩn đoán Viêm gan B (HBsAg) là dụng cụ xét nghiệm sắc ký miễn dịch định tính phát hiện sự có mặt của kháng nguyên vi rút Viêm gan B trong huyết thanh hoặc huyết tương.</w:t>
      </w:r>
    </w:p>
    <w:p w:rsidR="00B725BE" w:rsidRPr="007B5851" w:rsidRDefault="00B725BE"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2. Phạm vi áp dụng</w:t>
      </w:r>
    </w:p>
    <w:p w:rsidR="00B725BE" w:rsidRPr="007B5851" w:rsidRDefault="00B725BE"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Khoa Huyết học- hóa sinh</w:t>
      </w:r>
    </w:p>
    <w:p w:rsidR="00B725BE" w:rsidRPr="007B5851" w:rsidRDefault="00B725BE"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KTV, ĐD được phân công thực hiện kỹ thuật.</w:t>
      </w:r>
    </w:p>
    <w:p w:rsidR="00B725BE" w:rsidRPr="007B5851" w:rsidRDefault="00B725BE"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3. Trách nhiệm</w:t>
      </w:r>
    </w:p>
    <w:p w:rsidR="00B725BE" w:rsidRPr="007B5851" w:rsidRDefault="00B725BE"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KTV, ĐD được phân công thực hiện kỹ thuật,</w:t>
      </w:r>
    </w:p>
    <w:p w:rsidR="00B725BE" w:rsidRPr="007B5851" w:rsidRDefault="00B725BE"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BS ký duyệt kết quả.</w:t>
      </w:r>
    </w:p>
    <w:p w:rsidR="00B725BE" w:rsidRPr="007B5851" w:rsidRDefault="00B725BE"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4. Định nghĩa, thuật ngữ và chữ viết tắt</w:t>
      </w:r>
    </w:p>
    <w:p w:rsidR="00B725BE" w:rsidRPr="007B5851" w:rsidRDefault="00B725BE"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KTV: Kỹ thuật viên</w:t>
      </w:r>
    </w:p>
    <w:p w:rsidR="00B725BE" w:rsidRPr="007B5851" w:rsidRDefault="00B725BE"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ĐD: Điều dưỡng</w:t>
      </w:r>
    </w:p>
    <w:p w:rsidR="00B725BE" w:rsidRPr="007B5851" w:rsidRDefault="00B725BE"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BS: Bác sỹ</w:t>
      </w:r>
    </w:p>
    <w:p w:rsidR="00B725BE" w:rsidRPr="007B5851" w:rsidRDefault="00B725BE"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5. Nguyên lý</w:t>
      </w:r>
    </w:p>
    <w:p w:rsidR="00B725BE" w:rsidRPr="007B5851" w:rsidRDefault="00B725BE"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xml:space="preserve"> Kít thử chẩn đoán Viêm gan B (HBsAg) là dụng cụ xét nghiệm sắc ký miễn dịch định tính bằng phương pháp dòng chảy một chiều để phát hiện sự có mặt của kháng nguyên vi rút Viêm gan B trong huyết thanh hoặc huyết tương. Màng kít thử được phủ một lớp kháng thể kháng HBsAg ở vùng kết quả. Trong quá trình làm xét nghiệm, mẫu huyết thanh hoặc huyết tương phản ứng với các phần tử mang theo kháng thể kháng HBsAg. Hỗn hợp tạo thành thấm theo màng di chuyển </w:t>
      </w:r>
      <w:r w:rsidRPr="007B5851">
        <w:rPr>
          <w:rFonts w:eastAsia="Calibri" w:cs="Times New Roman"/>
          <w:sz w:val="28"/>
          <w:szCs w:val="28"/>
        </w:rPr>
        <w:lastRenderedPageBreak/>
        <w:t>hướng lên nhờ các mao dẫn, gặp và phản ứng kết tủa màu với các kháng thể kháng HBsAg trên lớp màng và tạo ra vạch màu. Sự có mặt của vạch màu ở vùng kết quả trên kít thử cho biết kết quả dương tính, ngược lại trong trường hợp không có vạch màu là kết quả âm tính. Nhằm mục đích kiểm tra quy trình</w:t>
      </w:r>
    </w:p>
    <w:p w:rsidR="00B725BE" w:rsidRPr="007B5851" w:rsidRDefault="00B725BE"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thao tác xét nghiệm, một vạch màu luôn luôn xuất hiện tại vùng chứng (gọi là vạch chứng) để khẳng định rằng lượng mẫu đã đủ và lớp màng đã thấm tốt.</w:t>
      </w:r>
    </w:p>
    <w:p w:rsidR="00B725BE" w:rsidRPr="007B5851" w:rsidRDefault="00B725BE" w:rsidP="007B5851">
      <w:pPr>
        <w:tabs>
          <w:tab w:val="left" w:pos="284"/>
        </w:tabs>
        <w:spacing w:line="360" w:lineRule="auto"/>
        <w:jc w:val="both"/>
        <w:rPr>
          <w:rFonts w:eastAsia="Calibri" w:cs="Times New Roman"/>
          <w:sz w:val="28"/>
          <w:szCs w:val="28"/>
        </w:rPr>
      </w:pPr>
      <w:r w:rsidRPr="007B5851">
        <w:rPr>
          <w:rFonts w:eastAsia="Calibri" w:cs="Times New Roman"/>
          <w:b/>
          <w:sz w:val="28"/>
          <w:szCs w:val="28"/>
        </w:rPr>
        <w:t>6. Trang thiết bị và vật tư</w:t>
      </w:r>
    </w:p>
    <w:p w:rsidR="00B725BE" w:rsidRPr="007B5851" w:rsidRDefault="00B725BE" w:rsidP="007B5851">
      <w:pPr>
        <w:tabs>
          <w:tab w:val="left" w:pos="284"/>
        </w:tabs>
        <w:spacing w:line="360" w:lineRule="auto"/>
        <w:jc w:val="both"/>
        <w:rPr>
          <w:rFonts w:eastAsia="Calibri" w:cs="Times New Roman"/>
          <w:b/>
          <w:i/>
          <w:sz w:val="28"/>
          <w:szCs w:val="28"/>
        </w:rPr>
      </w:pPr>
      <w:r w:rsidRPr="007B5851">
        <w:rPr>
          <w:rFonts w:eastAsia="Calibri" w:cs="Times New Roman"/>
          <w:b/>
          <w:i/>
          <w:sz w:val="28"/>
          <w:szCs w:val="28"/>
        </w:rPr>
        <w:t xml:space="preserve">6.1. Hóa chất </w:t>
      </w:r>
    </w:p>
    <w:p w:rsidR="00B725BE" w:rsidRPr="007B5851" w:rsidRDefault="00B725BE"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Anti-HBsAg</w:t>
      </w:r>
    </w:p>
    <w:p w:rsidR="00B725BE" w:rsidRPr="007B5851" w:rsidRDefault="00B725BE" w:rsidP="007B5851">
      <w:pPr>
        <w:tabs>
          <w:tab w:val="left" w:pos="284"/>
        </w:tabs>
        <w:spacing w:line="360" w:lineRule="auto"/>
        <w:jc w:val="both"/>
        <w:rPr>
          <w:rFonts w:eastAsia="Calibri" w:cs="Times New Roman"/>
          <w:b/>
          <w:sz w:val="28"/>
          <w:szCs w:val="28"/>
        </w:rPr>
      </w:pPr>
      <w:r w:rsidRPr="007B5851">
        <w:rPr>
          <w:rFonts w:eastAsia="Calibri" w:cs="Times New Roman"/>
          <w:sz w:val="28"/>
          <w:szCs w:val="28"/>
        </w:rPr>
        <w:t>Kháng thể kháng HBsAg</w:t>
      </w:r>
      <w:r w:rsidRPr="007B5851">
        <w:rPr>
          <w:rFonts w:eastAsia="Calibri" w:cs="Times New Roman"/>
          <w:b/>
          <w:sz w:val="28"/>
          <w:szCs w:val="28"/>
        </w:rPr>
        <w:t xml:space="preserve"> </w:t>
      </w:r>
    </w:p>
    <w:p w:rsidR="00B725BE" w:rsidRPr="007B5851" w:rsidRDefault="00B725BE" w:rsidP="007B5851">
      <w:pPr>
        <w:tabs>
          <w:tab w:val="left" w:pos="284"/>
        </w:tabs>
        <w:spacing w:line="360" w:lineRule="auto"/>
        <w:jc w:val="both"/>
        <w:rPr>
          <w:rFonts w:eastAsia="Calibri" w:cs="Times New Roman"/>
          <w:b/>
          <w:i/>
          <w:sz w:val="28"/>
          <w:szCs w:val="28"/>
        </w:rPr>
      </w:pPr>
      <w:r w:rsidRPr="007B5851">
        <w:rPr>
          <w:rFonts w:eastAsia="Calibri" w:cs="Times New Roman"/>
          <w:b/>
          <w:i/>
          <w:sz w:val="28"/>
          <w:szCs w:val="28"/>
        </w:rPr>
        <w:t>6.2. Bệnh phẩm</w:t>
      </w:r>
    </w:p>
    <w:p w:rsidR="00B725BE" w:rsidRPr="007B5851" w:rsidRDefault="00B725BE"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xml:space="preserve"> - Kít thử chẩn đoán Viêm gan B (HBsAg) sử dụng mẫu huyết thanh hoặc huyết tương để làm xét nghiệm.</w:t>
      </w:r>
    </w:p>
    <w:p w:rsidR="00B725BE" w:rsidRPr="007B5851" w:rsidRDefault="00B725BE"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Tách huyết thanh hoặc huyết tương càng nhanh càng tốt để tránh hiện tượng tan huyết (hemolysis). Chỉ được dùng các mẫu phẩm sạch, không bị hiện tượng tan huyết (non- hemolyzed).</w:t>
      </w:r>
    </w:p>
    <w:p w:rsidR="00B725BE" w:rsidRPr="007B5851" w:rsidRDefault="00B725BE"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Xét nghiệm phải được tiến hành ngay sau khi lấy mẫu. Không được để mẫu phẩm ở nhiệt độ phòng trong thời gian dài. Mẫu huyết thanh và huyết tương có thể bảo quản ở nhiệt độ 2-8°C trong vòng 3 ngày. Muốn bảo quản lâu hơn, mẫu phẩm phải được giữ ở nhiệt độ thấp hơn -20°C. Mẫu máu toàn phần lấy từ tĩnh mạch có thể bảo quản ở nhiệt độ 2-8°C trong vòng 2 ngày. Không được làm đông băng mẫu máu toàn phần.</w:t>
      </w:r>
    </w:p>
    <w:p w:rsidR="00B725BE" w:rsidRPr="007B5851" w:rsidRDefault="00B725BE"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Để các mẫu phẩm ở nhiệt độ phòng trước khi làm xét nghiệm. Các mẫu đông băng phải được để cho tan ra hoàn toàn và được lắc đều trước khi làm xét nghiệm. Không lặp lại việc đông băng và làm tan đối với các mẫu phẩm.</w:t>
      </w:r>
    </w:p>
    <w:p w:rsidR="00B725BE" w:rsidRPr="007B5851" w:rsidRDefault="00B725BE"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lastRenderedPageBreak/>
        <w:t>- Nếu mẫu phẩm cần phải di chuyển, chúng phải được đóng gói và vận chuyển phù hợp với các quy định an toàn về vận chuyển các chất có nguy cơ lây nhiễm cao..</w:t>
      </w:r>
    </w:p>
    <w:p w:rsidR="00B725BE" w:rsidRPr="007B5851" w:rsidRDefault="00B725BE"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7. Kiểm tra chất lượng</w:t>
      </w:r>
    </w:p>
    <w:p w:rsidR="00B725BE" w:rsidRPr="007B5851" w:rsidRDefault="00B725BE"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Thực hiện đúng các bước trong quy trình.</w:t>
      </w:r>
    </w:p>
    <w:p w:rsidR="00B725BE" w:rsidRPr="007B5851" w:rsidRDefault="00B725BE"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8. An toàn</w:t>
      </w:r>
    </w:p>
    <w:p w:rsidR="00B725BE" w:rsidRPr="007B5851" w:rsidRDefault="00B725BE"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Đeo găng tay khi thực hiện xét nghiệm.</w:t>
      </w:r>
    </w:p>
    <w:p w:rsidR="00B725BE" w:rsidRPr="007B5851" w:rsidRDefault="00B725BE"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9.Nội dung quy trình</w:t>
      </w:r>
    </w:p>
    <w:p w:rsidR="00B725BE" w:rsidRPr="007B5851" w:rsidRDefault="00B725BE"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Để kít thử, mẫu phẩm, dung dịch đệm, v.v… ở nhiệt độ phòng (15-30°C) trước khi làm xét nghiệm.</w:t>
      </w:r>
    </w:p>
    <w:p w:rsidR="00B725BE" w:rsidRPr="007B5851" w:rsidRDefault="00B725BE"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1. Lấy kít thử ra khỏi túi kín đựng sản phẩm và sử dụng kít thử càng nhanh càng tốt. Để đạt kết quả tốt nhất, toàn bộ quá trình xét nghiệm phải được hoàn thành trong vòng 1 giờ kể từ khi mở túi đựng sản phẩm..</w:t>
      </w:r>
    </w:p>
    <w:p w:rsidR="00B725BE" w:rsidRPr="007B5851" w:rsidRDefault="00B725BE"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2. Cầm kít thử sao cho mũi tên trên kít thử chỉ hướng xuống: nhúng kít thử theo phương thẳng đứng vào mẫu phẩm (huyết thanh hoặc huyết tương) đựng trong ống nghiệm và ngâm ít nhất 15 giây. Tiếp theo, đặt kít thử trên một mặt phẳng nằm ngang không hút nước và bắt đầu tính thời gian.</w:t>
      </w:r>
    </w:p>
    <w:p w:rsidR="00B725BE" w:rsidRPr="007B5851" w:rsidRDefault="00B725BE"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Lưu ý: không nhúng kít thử sâu quá vạch tối đa (MAX line - đầu mũi tên trên que thử)</w:t>
      </w:r>
    </w:p>
    <w:p w:rsidR="00B725BE" w:rsidRPr="007B5851" w:rsidRDefault="00B725BE"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3. Chờ đến khi các vạch đỏ xuất hiện trên kit thử. Đọc kết quả trong vòng 15 phút. Không sử dụng kết quả quá 20 phút.</w:t>
      </w:r>
    </w:p>
    <w:p w:rsidR="00B725BE" w:rsidRPr="007B5851" w:rsidRDefault="00B725BE"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10. Diễn giải và báo cáo kết quả</w:t>
      </w:r>
    </w:p>
    <w:p w:rsidR="00B725BE" w:rsidRPr="007B5851" w:rsidRDefault="00B725BE" w:rsidP="007B5851">
      <w:pPr>
        <w:tabs>
          <w:tab w:val="left" w:pos="284"/>
        </w:tabs>
        <w:spacing w:line="360" w:lineRule="auto"/>
        <w:jc w:val="both"/>
        <w:rPr>
          <w:rFonts w:eastAsia="Calibri" w:cs="Times New Roman"/>
          <w:b/>
          <w:i/>
          <w:sz w:val="28"/>
          <w:szCs w:val="28"/>
        </w:rPr>
      </w:pPr>
      <w:r w:rsidRPr="007B5851">
        <w:rPr>
          <w:rFonts w:eastAsia="Calibri" w:cs="Times New Roman"/>
          <w:b/>
          <w:i/>
          <w:sz w:val="28"/>
          <w:szCs w:val="28"/>
        </w:rPr>
        <w:t>10.1. Phản ứng Hbsag dương tính trong</w:t>
      </w:r>
    </w:p>
    <w:p w:rsidR="00B725BE" w:rsidRPr="007B5851" w:rsidRDefault="00B725BE"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Xuất hiện hai vạch đỏ rõ rệt: một ở vùng chứng gọi là vạch chứng ©, vạch kia ở vùng kết quả gọi là vạch kết quả (T).</w:t>
      </w:r>
    </w:p>
    <w:p w:rsidR="00B725BE" w:rsidRPr="007B5851" w:rsidRDefault="00B725BE"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lastRenderedPageBreak/>
        <w:t>Lưu ý: Độ đậm màu đỏ của vạch kết quả (T) sẽ khác nhau phụ thuộc vào nồng độ của HBsAg có trong mẫu phẩm. Vì vậy, bất cứ độ mờ nào ởvạch kết quả (T) cũng đều được coi là dương tính.</w:t>
      </w:r>
    </w:p>
    <w:p w:rsidR="00B725BE" w:rsidRPr="007B5851" w:rsidRDefault="00B725BE" w:rsidP="007B5851">
      <w:pPr>
        <w:tabs>
          <w:tab w:val="left" w:pos="284"/>
        </w:tabs>
        <w:spacing w:line="360" w:lineRule="auto"/>
        <w:jc w:val="both"/>
        <w:rPr>
          <w:rFonts w:eastAsia="Calibri" w:cs="Times New Roman"/>
          <w:b/>
          <w:i/>
          <w:sz w:val="28"/>
          <w:szCs w:val="28"/>
        </w:rPr>
      </w:pPr>
      <w:r w:rsidRPr="007B5851">
        <w:rPr>
          <w:rFonts w:eastAsia="Calibri" w:cs="Times New Roman"/>
          <w:b/>
          <w:i/>
          <w:sz w:val="28"/>
          <w:szCs w:val="28"/>
        </w:rPr>
        <w:t>10.2. Phản ứng Hbsag âm tính trong</w:t>
      </w:r>
    </w:p>
    <w:p w:rsidR="00B725BE" w:rsidRPr="007B5851" w:rsidRDefault="00B725BE"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Xuất hiện chỉ một vạch chứng ©. Không thấy xuất hiện vạch kết quả (T) dù đậm hay mờ..</w:t>
      </w:r>
    </w:p>
    <w:p w:rsidR="00B725BE" w:rsidRPr="007B5851" w:rsidRDefault="00B725BE"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11. Lưu ý (cảnh báo)</w:t>
      </w:r>
    </w:p>
    <w:p w:rsidR="00B725BE" w:rsidRPr="007B5851" w:rsidRDefault="00B725BE"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Kít thử HBsAg là dụng cụ chỉ chuyên sử dụng cho việc xét nghiệm chẩn đoán. Không sử dụng kít thử đã hết hạn sử dụng.</w:t>
      </w:r>
    </w:p>
    <w:p w:rsidR="00B725BE" w:rsidRPr="007B5851" w:rsidRDefault="00B725BE"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Không ăn, không uống hoặc hút thuốc trong khu vực làm xét nghiệm (khu vực có mẫu phẩm và bộ kit thử)</w:t>
      </w:r>
    </w:p>
    <w:p w:rsidR="00B725BE" w:rsidRPr="007B5851" w:rsidRDefault="00B725BE"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Thận trọng với tất cả các mẫu phẩm vì chúng có chứa tác nhân lây nhiễm. Tuân thủ mọi lời cảnh báo để tránh các rủi ro nhiễm trùng trong suốt quá trình xét nghiệm. Tuân thủ các quy định về tiêu huỷ mẫu phẩm.</w:t>
      </w:r>
    </w:p>
    <w:p w:rsidR="00B725BE" w:rsidRPr="007B5851" w:rsidRDefault="00B725BE"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Mặc đồ bảo hộ y tế như áo choàng, găng tay sử dụng một lần, bảo vệ mắt trong quá trình xét nghiệm.</w:t>
      </w:r>
    </w:p>
    <w:p w:rsidR="00B725BE" w:rsidRPr="007B5851" w:rsidRDefault="00B725BE"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Độ ẩm và nhiệt độ không đảm bảo có thể ảnh hưởng không tốt đến kết quả xét nghiệm. Quản lý trên phần mềm Roche.</w:t>
      </w:r>
    </w:p>
    <w:p w:rsidR="00B725BE" w:rsidRPr="007B5851" w:rsidRDefault="00B725BE"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13. Tài liệu liên quan</w:t>
      </w:r>
    </w:p>
    <w:p w:rsidR="00B725BE" w:rsidRPr="007B5851" w:rsidRDefault="00B725BE"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Không áp dụng</w:t>
      </w:r>
    </w:p>
    <w:p w:rsidR="00B725BE" w:rsidRPr="007B5851" w:rsidRDefault="00B725BE" w:rsidP="007B5851">
      <w:pPr>
        <w:tabs>
          <w:tab w:val="left" w:pos="284"/>
        </w:tabs>
        <w:spacing w:line="360" w:lineRule="auto"/>
        <w:rPr>
          <w:rFonts w:eastAsia="Times New Roman" w:cs="Times New Roman"/>
          <w:b/>
          <w:sz w:val="32"/>
          <w:szCs w:val="28"/>
        </w:rPr>
      </w:pPr>
      <w:r w:rsidRPr="007B5851">
        <w:rPr>
          <w:rFonts w:cs="Times New Roman"/>
          <w:b/>
          <w:sz w:val="32"/>
          <w:szCs w:val="28"/>
        </w:rPr>
        <w:br w:type="page"/>
      </w:r>
    </w:p>
    <w:p w:rsidR="004F5365" w:rsidRPr="007B5851" w:rsidRDefault="004F5365" w:rsidP="007B5851">
      <w:pPr>
        <w:pStyle w:val="ndesc"/>
        <w:shd w:val="clear" w:color="auto" w:fill="FFFFFF"/>
        <w:tabs>
          <w:tab w:val="left" w:pos="284"/>
          <w:tab w:val="left" w:pos="426"/>
        </w:tabs>
        <w:spacing w:before="0" w:beforeAutospacing="0" w:after="120" w:afterAutospacing="0" w:line="360" w:lineRule="auto"/>
        <w:jc w:val="center"/>
        <w:outlineLvl w:val="1"/>
        <w:rPr>
          <w:b/>
          <w:sz w:val="32"/>
          <w:szCs w:val="28"/>
        </w:rPr>
      </w:pPr>
      <w:bookmarkStart w:id="37" w:name="_Toc115441002"/>
      <w:r w:rsidRPr="007B5851">
        <w:rPr>
          <w:b/>
          <w:sz w:val="32"/>
          <w:szCs w:val="28"/>
        </w:rPr>
        <w:lastRenderedPageBreak/>
        <w:t>32. LẤY MÁU TOÀN PHẦN TỪ NGƯỜI HIẾN MÁU</w:t>
      </w:r>
      <w:bookmarkEnd w:id="37"/>
    </w:p>
    <w:p w:rsidR="00977FED" w:rsidRPr="007B5851" w:rsidRDefault="00977FED"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1. Mục đích.</w:t>
      </w:r>
    </w:p>
    <w:p w:rsidR="00977FED" w:rsidRPr="007B5851" w:rsidRDefault="00977FED"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xml:space="preserve"> Đảm bảo tiến hành theo đúng quy trình thuật và tiêu chuẩn quy định.</w:t>
      </w:r>
    </w:p>
    <w:p w:rsidR="00977FED" w:rsidRPr="007B5851" w:rsidRDefault="00977FED"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2. Phạm vi áp dụng</w:t>
      </w:r>
    </w:p>
    <w:p w:rsidR="00977FED" w:rsidRPr="007B5851" w:rsidRDefault="00977FED"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Khoa Huyết học- hóa sinh</w:t>
      </w:r>
    </w:p>
    <w:p w:rsidR="00977FED" w:rsidRPr="007B5851" w:rsidRDefault="00977FED"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KTV, ĐD được phân công thực hiện kỹ thuật.</w:t>
      </w:r>
    </w:p>
    <w:p w:rsidR="00977FED" w:rsidRPr="007B5851" w:rsidRDefault="00977FED"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3. Trách nhiệm</w:t>
      </w:r>
    </w:p>
    <w:p w:rsidR="00977FED" w:rsidRPr="007B5851" w:rsidRDefault="00977FED"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KTV, ĐD được phân công thực hiện kỹ thuật,</w:t>
      </w:r>
    </w:p>
    <w:p w:rsidR="00977FED" w:rsidRPr="007B5851" w:rsidRDefault="00977FED"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BS ký duyệt kết quả.</w:t>
      </w:r>
    </w:p>
    <w:p w:rsidR="00977FED" w:rsidRPr="007B5851" w:rsidRDefault="00977FED"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4. Định nghĩa, thuật ngữ và chữ viết tắt</w:t>
      </w:r>
    </w:p>
    <w:p w:rsidR="00977FED" w:rsidRPr="007B5851" w:rsidRDefault="00977FED"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KTV: Kỹ thuật viên</w:t>
      </w:r>
    </w:p>
    <w:p w:rsidR="00977FED" w:rsidRPr="007B5851" w:rsidRDefault="00977FED"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ĐD: Điều dưỡng</w:t>
      </w:r>
    </w:p>
    <w:p w:rsidR="00977FED" w:rsidRPr="007B5851" w:rsidRDefault="00977FED"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BS: Bác sỹ</w:t>
      </w:r>
    </w:p>
    <w:p w:rsidR="00977FED" w:rsidRPr="007B5851" w:rsidRDefault="00977FED"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5. Nguyên lý</w:t>
      </w:r>
    </w:p>
    <w:p w:rsidR="00977FED" w:rsidRPr="007B5851" w:rsidRDefault="00977FED"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Lấy máu tĩnh mạch vào túi dẻo vô trùng có chứa sẵn chất đông và chất nuôi dưỡng hồng cầu..</w:t>
      </w:r>
    </w:p>
    <w:p w:rsidR="00977FED" w:rsidRPr="007B5851" w:rsidRDefault="00977FED" w:rsidP="007B5851">
      <w:pPr>
        <w:tabs>
          <w:tab w:val="left" w:pos="284"/>
        </w:tabs>
        <w:spacing w:line="360" w:lineRule="auto"/>
        <w:jc w:val="both"/>
        <w:rPr>
          <w:rFonts w:eastAsia="Calibri" w:cs="Times New Roman"/>
          <w:sz w:val="28"/>
          <w:szCs w:val="28"/>
        </w:rPr>
      </w:pPr>
      <w:r w:rsidRPr="007B5851">
        <w:rPr>
          <w:rFonts w:eastAsia="Calibri" w:cs="Times New Roman"/>
          <w:b/>
          <w:sz w:val="28"/>
          <w:szCs w:val="28"/>
        </w:rPr>
        <w:t>6. Trang thiết bị và vật tư</w:t>
      </w:r>
    </w:p>
    <w:p w:rsidR="00977FED" w:rsidRPr="007B5851" w:rsidRDefault="00977FED" w:rsidP="007B5851">
      <w:pPr>
        <w:tabs>
          <w:tab w:val="left" w:pos="284"/>
        </w:tabs>
        <w:spacing w:line="360" w:lineRule="auto"/>
        <w:jc w:val="both"/>
        <w:rPr>
          <w:rFonts w:eastAsia="Calibri" w:cs="Times New Roman"/>
          <w:b/>
          <w:i/>
          <w:sz w:val="28"/>
          <w:szCs w:val="28"/>
        </w:rPr>
      </w:pPr>
      <w:r w:rsidRPr="007B5851">
        <w:rPr>
          <w:rFonts w:eastAsia="Calibri" w:cs="Times New Roman"/>
          <w:b/>
          <w:i/>
          <w:sz w:val="28"/>
          <w:szCs w:val="28"/>
        </w:rPr>
        <w:t xml:space="preserve">6.1. Hóa chất </w:t>
      </w:r>
    </w:p>
    <w:p w:rsidR="00977FED" w:rsidRPr="007B5851" w:rsidRDefault="00977FED"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Cân và máy lắc túi máu</w:t>
      </w:r>
    </w:p>
    <w:p w:rsidR="00977FED" w:rsidRPr="007B5851" w:rsidRDefault="00977FED"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Máy hàn dây máu</w:t>
      </w:r>
    </w:p>
    <w:p w:rsidR="00977FED" w:rsidRPr="007B5851" w:rsidRDefault="00977FED"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xml:space="preserve">- Túi lấy máu </w:t>
      </w:r>
    </w:p>
    <w:p w:rsidR="00977FED" w:rsidRPr="007B5851" w:rsidRDefault="00977FED"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Bông, gạc, băng ngón Urgo, cồn 70°</w:t>
      </w:r>
    </w:p>
    <w:p w:rsidR="00977FED" w:rsidRPr="007B5851" w:rsidRDefault="00977FED"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lastRenderedPageBreak/>
        <w:t>- Dây ga rô.</w:t>
      </w:r>
    </w:p>
    <w:p w:rsidR="00977FED" w:rsidRPr="007B5851" w:rsidRDefault="00977FED"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Khay quả đậu</w:t>
      </w:r>
    </w:p>
    <w:p w:rsidR="00977FED" w:rsidRPr="007B5851" w:rsidRDefault="00977FED"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Kìm vuốt dây máu</w:t>
      </w:r>
    </w:p>
    <w:p w:rsidR="00977FED" w:rsidRPr="007B5851" w:rsidRDefault="00977FED"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Hộp đựng vật sắc nhọn</w:t>
      </w:r>
    </w:p>
    <w:p w:rsidR="00977FED" w:rsidRPr="007B5851" w:rsidRDefault="00977FED"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Giường lấy máu</w:t>
      </w:r>
    </w:p>
    <w:p w:rsidR="00977FED" w:rsidRPr="007B5851" w:rsidRDefault="00977FED" w:rsidP="007B5851">
      <w:pPr>
        <w:tabs>
          <w:tab w:val="left" w:pos="284"/>
        </w:tabs>
        <w:spacing w:line="360" w:lineRule="auto"/>
        <w:jc w:val="both"/>
        <w:rPr>
          <w:rFonts w:eastAsia="Calibri" w:cs="Times New Roman"/>
          <w:b/>
          <w:i/>
          <w:sz w:val="28"/>
          <w:szCs w:val="28"/>
        </w:rPr>
      </w:pPr>
      <w:r w:rsidRPr="007B5851">
        <w:rPr>
          <w:rFonts w:eastAsia="Calibri" w:cs="Times New Roman"/>
          <w:b/>
          <w:i/>
          <w:sz w:val="28"/>
          <w:szCs w:val="28"/>
        </w:rPr>
        <w:t>6.2. Bệnh phẩm</w:t>
      </w:r>
    </w:p>
    <w:p w:rsidR="00977FED" w:rsidRPr="007B5851" w:rsidRDefault="00977FED"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Người hiến máu được: Khám lâm sàng; được tư vấn rõ về mục đích, ý nghĩa của việc hiến máu; tư vấn về những bệnh lây qua đường truyền máu để người hiến máu tự sàng lọc nếu mình không có nguy cơ lây nhiễm mới tham gia hiến máu.</w:t>
      </w:r>
    </w:p>
    <w:p w:rsidR="00977FED" w:rsidRPr="007B5851" w:rsidRDefault="00977FED"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Người hiến máu được: Xét nghiệm 5 bệnh lây truyền qua đường máu, bao gồm: HIV, HBsAg, HCV, Giang mai, Sốt rét; kết quả âm tính mới đủ tiêu chuẩn hiến máu. Trường hợp lấy máu tại các buổi hiến máu tình nguyện: Xét nghiệm sàng lọc HBsAg trước khi hiến máu.</w:t>
      </w:r>
    </w:p>
    <w:p w:rsidR="00977FED" w:rsidRPr="007B5851" w:rsidRDefault="00977FED"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7. Kiểm tra chất lượng</w:t>
      </w:r>
    </w:p>
    <w:p w:rsidR="00977FED" w:rsidRPr="007B5851" w:rsidRDefault="00977FED"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Thực hiện đúng các bước trong quy trình.</w:t>
      </w:r>
    </w:p>
    <w:p w:rsidR="00977FED" w:rsidRPr="007B5851" w:rsidRDefault="00977FED"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8. An toàn</w:t>
      </w:r>
    </w:p>
    <w:p w:rsidR="00977FED" w:rsidRPr="007B5851" w:rsidRDefault="00977FED"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Đeo găng tay khi thực hiện xét nghiệm.</w:t>
      </w:r>
    </w:p>
    <w:p w:rsidR="00977FED" w:rsidRPr="007B5851" w:rsidRDefault="00977FED"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9.Nội dung quy trình</w:t>
      </w:r>
    </w:p>
    <w:p w:rsidR="00977FED" w:rsidRPr="007B5851" w:rsidRDefault="00977FED"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Hướng dẫn người hiến máu tư thế nằm trên giường</w:t>
      </w:r>
    </w:p>
    <w:p w:rsidR="00977FED" w:rsidRPr="007B5851" w:rsidRDefault="00977FED"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Chọn tĩnh mạch thích hợp, thường lấy máu ở nếp gấp khuỷu tay (hệ thống tĩnh mạch), đặt gối ở dưới khuỷu tay (dưới vị trí định lấy máu).</w:t>
      </w:r>
    </w:p>
    <w:p w:rsidR="00977FED" w:rsidRPr="007B5851" w:rsidRDefault="00977FED"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Buộc gây ga rô cách chỗ lấy máu 5cm về phía trên.</w:t>
      </w:r>
    </w:p>
    <w:p w:rsidR="00977FED" w:rsidRPr="007B5851" w:rsidRDefault="00977FED"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Sát khuẩn da thật kỹ và để khô.</w:t>
      </w:r>
    </w:p>
    <w:p w:rsidR="00977FED" w:rsidRPr="007B5851" w:rsidRDefault="00977FED"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Ghi họ tên người cho máu, ngày lấy, hạn dùng vào nhãn túi máu, số túi máu</w:t>
      </w:r>
    </w:p>
    <w:p w:rsidR="00977FED" w:rsidRPr="007B5851" w:rsidRDefault="00977FED"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lastRenderedPageBreak/>
        <w:t>- Ðưa kim vào tĩnh mạch, khi thấy máu chảy ra dây dẫn vào túi máu à lắc nhẹ túi máu đều đặn bằng tay hoặc bằng máy.</w:t>
      </w:r>
    </w:p>
    <w:p w:rsidR="00977FED" w:rsidRPr="007B5851" w:rsidRDefault="00977FED"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Khi đủ số lượng máu yêu cầu, tháo dây ga rô, rút kim ra, ấn nhẹ gạc vô khuẩn nơi lấy máu, hướng dẫn bệnh nhân gấp tay lại giữ gạc khoảng 15 phút, bỏ gạc và dán băng Urgo.</w:t>
      </w:r>
    </w:p>
    <w:p w:rsidR="00977FED" w:rsidRPr="007B5851" w:rsidRDefault="00977FED"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Đậy nắp kim, dùng kìm vuốt dây máu, hàn dây máu, chuyển túi máu về kho bảo quản.</w:t>
      </w:r>
    </w:p>
    <w:p w:rsidR="00977FED" w:rsidRPr="007B5851" w:rsidRDefault="00977FED"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Thu dọn và bảo quản dụng cụ:</w:t>
      </w:r>
    </w:p>
    <w:p w:rsidR="00977FED" w:rsidRPr="007B5851" w:rsidRDefault="00977FED"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Tắt công tắc điện máy lắc, máy hàn</w:t>
      </w:r>
    </w:p>
    <w:p w:rsidR="00977FED" w:rsidRPr="007B5851" w:rsidRDefault="00977FED"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Kim dùng một lần bỏ vào thùng đựng vật sắc nhọn.</w:t>
      </w:r>
    </w:p>
    <w:p w:rsidR="00977FED" w:rsidRPr="007B5851" w:rsidRDefault="00977FED"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Bông gạc bỏ vào thùng đựng rác y tế.</w:t>
      </w:r>
    </w:p>
    <w:p w:rsidR="00977FED" w:rsidRPr="007B5851" w:rsidRDefault="00977FED"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10. Diễn giải và báo cáo kết quả</w:t>
      </w:r>
    </w:p>
    <w:p w:rsidR="00977FED" w:rsidRPr="007B5851" w:rsidRDefault="00977FED"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Túi máu không bị đông, số lượng máu đủ theo quy định</w:t>
      </w:r>
    </w:p>
    <w:p w:rsidR="00977FED" w:rsidRPr="007B5851" w:rsidRDefault="00977FED"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11. Lưu ý (cảnh báo)</w:t>
      </w:r>
    </w:p>
    <w:p w:rsidR="00977FED" w:rsidRPr="007B5851" w:rsidRDefault="00977FED"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Người bệnh có thể bị choáng, mệt do sợ hãi quá mức cần được nghỉ ngơi.</w:t>
      </w:r>
    </w:p>
    <w:p w:rsidR="00977FED" w:rsidRPr="007B5851" w:rsidRDefault="00977FED"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Túi máu bị đông dây do thao tác kỹ thuật lấy ven chưa chính xác.</w:t>
      </w:r>
    </w:p>
    <w:p w:rsidR="00977FED" w:rsidRPr="007B5851" w:rsidRDefault="00977FED"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12. Lưu trữ hồ sơ</w:t>
      </w:r>
    </w:p>
    <w:p w:rsidR="00977FED" w:rsidRPr="007B5851" w:rsidRDefault="00977FED"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Lưu: Họ tên tuổi người hiến máu, ngày giờ lấy máu, số lượng máu, các kết quả xét nghiệm vào sổ đăng ký cho máu, sổ trữ máu các nhóm phù hợp. Ghi mã số trên dây túi máu, lấy 1 đoạn dây lưu trữ bảo quản ở tủ - 35°C.</w:t>
      </w:r>
    </w:p>
    <w:p w:rsidR="00977FED" w:rsidRPr="007B5851" w:rsidRDefault="00977FED"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Viết phiếu bồi dưỡng cho người hiến máu.</w:t>
      </w:r>
    </w:p>
    <w:p w:rsidR="00977FED" w:rsidRPr="007B5851" w:rsidRDefault="00977FED"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13. Tài liệu liên quan</w:t>
      </w:r>
    </w:p>
    <w:p w:rsidR="00977FED" w:rsidRPr="007B5851" w:rsidRDefault="00977FED"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Quy trình lấy máu tĩnh mạch</w:t>
      </w:r>
    </w:p>
    <w:p w:rsidR="00977FED" w:rsidRPr="007B5851" w:rsidRDefault="00977FED" w:rsidP="007B5851">
      <w:pPr>
        <w:tabs>
          <w:tab w:val="left" w:pos="284"/>
        </w:tabs>
        <w:spacing w:line="360" w:lineRule="auto"/>
        <w:rPr>
          <w:rFonts w:eastAsia="Times New Roman" w:cs="Times New Roman"/>
          <w:b/>
          <w:sz w:val="32"/>
          <w:szCs w:val="28"/>
        </w:rPr>
      </w:pPr>
      <w:r w:rsidRPr="007B5851">
        <w:rPr>
          <w:rFonts w:cs="Times New Roman"/>
          <w:b/>
          <w:sz w:val="32"/>
          <w:szCs w:val="28"/>
        </w:rPr>
        <w:br w:type="page"/>
      </w:r>
    </w:p>
    <w:p w:rsidR="004F5365" w:rsidRPr="007B5851" w:rsidRDefault="004F5365" w:rsidP="007B5851">
      <w:pPr>
        <w:pStyle w:val="ndesc"/>
        <w:shd w:val="clear" w:color="auto" w:fill="FFFFFF"/>
        <w:tabs>
          <w:tab w:val="left" w:pos="284"/>
          <w:tab w:val="left" w:pos="426"/>
        </w:tabs>
        <w:spacing w:before="0" w:beforeAutospacing="0" w:after="120" w:afterAutospacing="0" w:line="360" w:lineRule="auto"/>
        <w:jc w:val="center"/>
        <w:outlineLvl w:val="1"/>
        <w:rPr>
          <w:b/>
          <w:sz w:val="32"/>
          <w:szCs w:val="28"/>
        </w:rPr>
      </w:pPr>
      <w:bookmarkStart w:id="38" w:name="_Toc115441003"/>
      <w:r w:rsidRPr="007B5851">
        <w:rPr>
          <w:b/>
          <w:sz w:val="32"/>
          <w:szCs w:val="28"/>
        </w:rPr>
        <w:lastRenderedPageBreak/>
        <w:t>33. XÉT NGHIỆM SÀNG LỌC HIV, VIÊM GAN B, VIÊM GAN C ĐỐI VỚI ĐƠN VỊ MÁU TOÀN PHẦN VÀ THÀNH PHẦN MÁU BẰNG KỸ THUẬT HÓA PHÁT QUANG</w:t>
      </w:r>
      <w:bookmarkEnd w:id="38"/>
    </w:p>
    <w:p w:rsidR="00F60339" w:rsidRPr="007B5851" w:rsidRDefault="00F60339"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1. Mục đích.</w:t>
      </w:r>
    </w:p>
    <w:p w:rsidR="00F60339" w:rsidRPr="007B5851" w:rsidRDefault="00F6033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xml:space="preserve"> Phát hiện kháng thể HIV, HBSAG, HCV  Ab trong máu.</w:t>
      </w:r>
    </w:p>
    <w:p w:rsidR="00F60339" w:rsidRPr="007B5851" w:rsidRDefault="00F60339"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2. Phạm vi áp dụng</w:t>
      </w:r>
    </w:p>
    <w:p w:rsidR="00F60339" w:rsidRPr="007B5851" w:rsidRDefault="00F6033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Khoa Huyết học- hóa sinh</w:t>
      </w:r>
    </w:p>
    <w:p w:rsidR="00F60339" w:rsidRPr="007B5851" w:rsidRDefault="00F6033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KTV, ĐD được phân công thực hiện kỹ thuật.</w:t>
      </w:r>
    </w:p>
    <w:p w:rsidR="00F60339" w:rsidRPr="007B5851" w:rsidRDefault="00F60339"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3. Trách nhiệm</w:t>
      </w:r>
    </w:p>
    <w:p w:rsidR="00F60339" w:rsidRPr="007B5851" w:rsidRDefault="00F6033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KTV, ĐD được phân công thực hiện kỹ thuật,</w:t>
      </w:r>
    </w:p>
    <w:p w:rsidR="00F60339" w:rsidRPr="007B5851" w:rsidRDefault="00F6033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BS ký duyệt kết quả.</w:t>
      </w:r>
    </w:p>
    <w:p w:rsidR="00F60339" w:rsidRPr="007B5851" w:rsidRDefault="00F60339"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4. Định nghĩa, thuật ngữ và chữ viết tắt</w:t>
      </w:r>
    </w:p>
    <w:p w:rsidR="00F60339" w:rsidRPr="007B5851" w:rsidRDefault="00F6033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KTV: Kỹ thuật viên</w:t>
      </w:r>
    </w:p>
    <w:p w:rsidR="00F60339" w:rsidRPr="007B5851" w:rsidRDefault="00F6033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ĐD: Điều dưỡng</w:t>
      </w:r>
    </w:p>
    <w:p w:rsidR="00F60339" w:rsidRPr="007B5851" w:rsidRDefault="00F6033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BS: Bác sỹ</w:t>
      </w:r>
    </w:p>
    <w:p w:rsidR="00F60339" w:rsidRPr="007B5851" w:rsidRDefault="00F60339"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5. Nguyên lý</w:t>
      </w:r>
    </w:p>
    <w:p w:rsidR="00F60339" w:rsidRPr="007B5851" w:rsidRDefault="00F6033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xml:space="preserve">Dựa trên nguyên lý của kỹ thuật CLIA (miễn dịch điện hóa phát quang) </w:t>
      </w:r>
    </w:p>
    <w:p w:rsidR="00F60339" w:rsidRPr="007B5851" w:rsidRDefault="00F60339" w:rsidP="007B5851">
      <w:pPr>
        <w:tabs>
          <w:tab w:val="left" w:pos="284"/>
        </w:tabs>
        <w:spacing w:line="360" w:lineRule="auto"/>
        <w:jc w:val="both"/>
        <w:rPr>
          <w:rFonts w:eastAsia="Calibri" w:cs="Times New Roman"/>
          <w:sz w:val="28"/>
          <w:szCs w:val="28"/>
        </w:rPr>
      </w:pPr>
      <w:r w:rsidRPr="007B5851">
        <w:rPr>
          <w:rFonts w:eastAsia="Calibri" w:cs="Times New Roman"/>
          <w:b/>
          <w:sz w:val="28"/>
          <w:szCs w:val="28"/>
        </w:rPr>
        <w:t>6. Trang thiết bị và vật tư</w:t>
      </w:r>
    </w:p>
    <w:p w:rsidR="00F60339" w:rsidRPr="007B5851" w:rsidRDefault="00F60339" w:rsidP="007B5851">
      <w:pPr>
        <w:tabs>
          <w:tab w:val="left" w:pos="284"/>
        </w:tabs>
        <w:spacing w:line="360" w:lineRule="auto"/>
        <w:jc w:val="both"/>
        <w:rPr>
          <w:rFonts w:eastAsia="Calibri" w:cs="Times New Roman"/>
          <w:b/>
          <w:i/>
          <w:sz w:val="28"/>
          <w:szCs w:val="28"/>
        </w:rPr>
      </w:pPr>
      <w:r w:rsidRPr="007B5851">
        <w:rPr>
          <w:rFonts w:eastAsia="Calibri" w:cs="Times New Roman"/>
          <w:b/>
          <w:i/>
          <w:sz w:val="28"/>
          <w:szCs w:val="28"/>
        </w:rPr>
        <w:t xml:space="preserve">6.1. Hóa chất </w:t>
      </w:r>
    </w:p>
    <w:p w:rsidR="00F60339" w:rsidRPr="007B5851" w:rsidRDefault="00F6033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Hóa chất sàng lọc HIV, HbsAg, HcV</w:t>
      </w:r>
    </w:p>
    <w:p w:rsidR="00F60339" w:rsidRPr="007B5851" w:rsidRDefault="00F6033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6</w:t>
      </w:r>
      <w:r w:rsidRPr="007B5851">
        <w:rPr>
          <w:rFonts w:eastAsia="Calibri" w:cs="Times New Roman"/>
          <w:b/>
          <w:i/>
          <w:sz w:val="28"/>
          <w:szCs w:val="28"/>
        </w:rPr>
        <w:t>.1.1.Trang thiết bị</w:t>
      </w:r>
    </w:p>
    <w:p w:rsidR="00F60339" w:rsidRPr="007B5851" w:rsidRDefault="00F6033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Hệ thống máy miễn dịch tự động.</w:t>
      </w:r>
    </w:p>
    <w:p w:rsidR="00F60339" w:rsidRPr="007B5851" w:rsidRDefault="00F6033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Bộ lưu điện</w:t>
      </w:r>
    </w:p>
    <w:p w:rsidR="00F60339" w:rsidRPr="007B5851" w:rsidRDefault="00F6033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lastRenderedPageBreak/>
        <w:t>- Máy ly tâm thường.</w:t>
      </w:r>
    </w:p>
    <w:p w:rsidR="00F60339" w:rsidRPr="007B5851" w:rsidRDefault="00F6033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Tủ âm sâu (-20º C) (nếu có).</w:t>
      </w:r>
    </w:p>
    <w:p w:rsidR="00F60339" w:rsidRPr="007B5851" w:rsidRDefault="00F6033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Tủ lạnh 2ºC - 8ºC</w:t>
      </w: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58"/>
        <w:gridCol w:w="7470"/>
      </w:tblGrid>
      <w:tr w:rsidR="00F60339" w:rsidRPr="007B5851" w:rsidTr="007D0BE0">
        <w:trPr>
          <w:trHeight w:val="467"/>
        </w:trPr>
        <w:tc>
          <w:tcPr>
            <w:tcW w:w="1458" w:type="dxa"/>
            <w:vAlign w:val="center"/>
          </w:tcPr>
          <w:p w:rsidR="00F60339" w:rsidRPr="007B5851" w:rsidRDefault="00F60339"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1</w:t>
            </w:r>
          </w:p>
        </w:tc>
        <w:tc>
          <w:tcPr>
            <w:tcW w:w="7470" w:type="dxa"/>
            <w:vAlign w:val="center"/>
          </w:tcPr>
          <w:p w:rsidR="00F60339" w:rsidRPr="007B5851" w:rsidRDefault="00F60339"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Bông</w:t>
            </w:r>
          </w:p>
        </w:tc>
      </w:tr>
      <w:tr w:rsidR="00F60339" w:rsidRPr="007B5851" w:rsidTr="007D0BE0">
        <w:tc>
          <w:tcPr>
            <w:tcW w:w="1458" w:type="dxa"/>
            <w:vAlign w:val="center"/>
          </w:tcPr>
          <w:p w:rsidR="00F60339" w:rsidRPr="007B5851" w:rsidRDefault="00F60339"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2</w:t>
            </w:r>
          </w:p>
        </w:tc>
        <w:tc>
          <w:tcPr>
            <w:tcW w:w="7470" w:type="dxa"/>
            <w:vAlign w:val="center"/>
          </w:tcPr>
          <w:p w:rsidR="00F60339" w:rsidRPr="007B5851" w:rsidRDefault="00F60339"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Dây garô</w:t>
            </w:r>
          </w:p>
        </w:tc>
      </w:tr>
      <w:tr w:rsidR="00F60339" w:rsidRPr="007B5851" w:rsidTr="007D0BE0">
        <w:tc>
          <w:tcPr>
            <w:tcW w:w="1458" w:type="dxa"/>
            <w:vAlign w:val="center"/>
          </w:tcPr>
          <w:p w:rsidR="00F60339" w:rsidRPr="007B5851" w:rsidRDefault="00F60339"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3</w:t>
            </w:r>
          </w:p>
        </w:tc>
        <w:tc>
          <w:tcPr>
            <w:tcW w:w="7470" w:type="dxa"/>
            <w:vAlign w:val="center"/>
          </w:tcPr>
          <w:p w:rsidR="00F60339" w:rsidRPr="007B5851" w:rsidRDefault="00F60339"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Cồn</w:t>
            </w:r>
          </w:p>
        </w:tc>
      </w:tr>
      <w:tr w:rsidR="00F60339" w:rsidRPr="007B5851" w:rsidTr="007D0BE0">
        <w:tc>
          <w:tcPr>
            <w:tcW w:w="1458" w:type="dxa"/>
            <w:vAlign w:val="center"/>
          </w:tcPr>
          <w:p w:rsidR="00F60339" w:rsidRPr="007B5851" w:rsidRDefault="00F60339"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4</w:t>
            </w:r>
          </w:p>
        </w:tc>
        <w:tc>
          <w:tcPr>
            <w:tcW w:w="7470" w:type="dxa"/>
            <w:vAlign w:val="center"/>
          </w:tcPr>
          <w:p w:rsidR="00F60339" w:rsidRPr="007B5851" w:rsidRDefault="00F60339"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Bơm kim tiêm</w:t>
            </w:r>
          </w:p>
        </w:tc>
      </w:tr>
      <w:tr w:rsidR="00F60339" w:rsidRPr="007B5851" w:rsidTr="007D0BE0">
        <w:tc>
          <w:tcPr>
            <w:tcW w:w="1458" w:type="dxa"/>
            <w:vAlign w:val="center"/>
          </w:tcPr>
          <w:p w:rsidR="00F60339" w:rsidRPr="007B5851" w:rsidRDefault="00F60339"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5</w:t>
            </w:r>
          </w:p>
        </w:tc>
        <w:tc>
          <w:tcPr>
            <w:tcW w:w="7470" w:type="dxa"/>
            <w:vAlign w:val="center"/>
          </w:tcPr>
          <w:p w:rsidR="00F60339" w:rsidRPr="007B5851" w:rsidRDefault="00F60339"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Panh</w:t>
            </w:r>
          </w:p>
        </w:tc>
      </w:tr>
      <w:tr w:rsidR="00F60339" w:rsidRPr="007B5851" w:rsidTr="007D0BE0">
        <w:tc>
          <w:tcPr>
            <w:tcW w:w="1458" w:type="dxa"/>
            <w:vAlign w:val="center"/>
          </w:tcPr>
          <w:p w:rsidR="00F60339" w:rsidRPr="007B5851" w:rsidRDefault="00F60339"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6</w:t>
            </w:r>
          </w:p>
        </w:tc>
        <w:tc>
          <w:tcPr>
            <w:tcW w:w="7470" w:type="dxa"/>
            <w:vAlign w:val="center"/>
          </w:tcPr>
          <w:p w:rsidR="00F60339" w:rsidRPr="007B5851" w:rsidRDefault="00F60339"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Khay đựng bệnh phẩm</w:t>
            </w:r>
          </w:p>
        </w:tc>
      </w:tr>
      <w:tr w:rsidR="00F60339" w:rsidRPr="007B5851" w:rsidTr="007D0BE0">
        <w:tc>
          <w:tcPr>
            <w:tcW w:w="1458" w:type="dxa"/>
            <w:vAlign w:val="center"/>
          </w:tcPr>
          <w:p w:rsidR="00F60339" w:rsidRPr="007B5851" w:rsidRDefault="00F60339"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7</w:t>
            </w:r>
          </w:p>
        </w:tc>
        <w:tc>
          <w:tcPr>
            <w:tcW w:w="7470" w:type="dxa"/>
            <w:vAlign w:val="center"/>
          </w:tcPr>
          <w:p w:rsidR="00F60339" w:rsidRPr="007B5851" w:rsidRDefault="00F60339"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Hộp vận chuyển bệnh phẩm</w:t>
            </w:r>
          </w:p>
        </w:tc>
      </w:tr>
      <w:tr w:rsidR="00F60339" w:rsidRPr="007B5851" w:rsidTr="007D0BE0">
        <w:tc>
          <w:tcPr>
            <w:tcW w:w="1458" w:type="dxa"/>
            <w:vAlign w:val="center"/>
          </w:tcPr>
          <w:p w:rsidR="00F60339" w:rsidRPr="007B5851" w:rsidRDefault="00F60339"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8</w:t>
            </w:r>
          </w:p>
        </w:tc>
        <w:tc>
          <w:tcPr>
            <w:tcW w:w="7470" w:type="dxa"/>
            <w:vAlign w:val="center"/>
          </w:tcPr>
          <w:p w:rsidR="00F60339" w:rsidRPr="007B5851" w:rsidRDefault="00F60339"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Tube đựng bệnh phẩm</w:t>
            </w:r>
          </w:p>
        </w:tc>
      </w:tr>
      <w:tr w:rsidR="00F60339" w:rsidRPr="007B5851" w:rsidTr="007D0BE0">
        <w:tc>
          <w:tcPr>
            <w:tcW w:w="1458" w:type="dxa"/>
            <w:vAlign w:val="center"/>
          </w:tcPr>
          <w:p w:rsidR="00F60339" w:rsidRPr="007B5851" w:rsidRDefault="00F60339"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9</w:t>
            </w:r>
          </w:p>
        </w:tc>
        <w:tc>
          <w:tcPr>
            <w:tcW w:w="7470" w:type="dxa"/>
            <w:vAlign w:val="center"/>
          </w:tcPr>
          <w:p w:rsidR="00F60339" w:rsidRPr="007B5851" w:rsidRDefault="00F60339"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Sinh phẩm chẩn đoán</w:t>
            </w:r>
          </w:p>
        </w:tc>
      </w:tr>
      <w:tr w:rsidR="00F60339" w:rsidRPr="007B5851" w:rsidTr="007D0BE0">
        <w:tc>
          <w:tcPr>
            <w:tcW w:w="1458" w:type="dxa"/>
            <w:vAlign w:val="center"/>
          </w:tcPr>
          <w:p w:rsidR="00F60339" w:rsidRPr="007B5851" w:rsidRDefault="00F60339"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10</w:t>
            </w:r>
          </w:p>
        </w:tc>
        <w:tc>
          <w:tcPr>
            <w:tcW w:w="7470" w:type="dxa"/>
            <w:vAlign w:val="center"/>
          </w:tcPr>
          <w:p w:rsidR="00F60339" w:rsidRPr="007B5851" w:rsidRDefault="00F60339"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Khấu hao sinh phẩm cho chạy chuẩn</w:t>
            </w:r>
          </w:p>
        </w:tc>
      </w:tr>
      <w:tr w:rsidR="00F60339" w:rsidRPr="007B5851" w:rsidTr="007D0BE0">
        <w:trPr>
          <w:trHeight w:val="449"/>
        </w:trPr>
        <w:tc>
          <w:tcPr>
            <w:tcW w:w="1458" w:type="dxa"/>
            <w:vAlign w:val="center"/>
          </w:tcPr>
          <w:p w:rsidR="00F60339" w:rsidRPr="007B5851" w:rsidRDefault="00F60339"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11</w:t>
            </w:r>
          </w:p>
        </w:tc>
        <w:tc>
          <w:tcPr>
            <w:tcW w:w="7470" w:type="dxa"/>
            <w:vAlign w:val="center"/>
          </w:tcPr>
          <w:p w:rsidR="00F60339" w:rsidRPr="007B5851" w:rsidRDefault="00F60339"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Khấu hao sinh phẩm cho chạy chứng,kiểm tra chất lượng</w:t>
            </w:r>
          </w:p>
        </w:tc>
      </w:tr>
      <w:tr w:rsidR="00F60339" w:rsidRPr="007B5851" w:rsidTr="007D0BE0">
        <w:tc>
          <w:tcPr>
            <w:tcW w:w="1458" w:type="dxa"/>
            <w:vAlign w:val="center"/>
          </w:tcPr>
          <w:p w:rsidR="00F60339" w:rsidRPr="007B5851" w:rsidRDefault="00F60339"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12</w:t>
            </w:r>
          </w:p>
        </w:tc>
        <w:tc>
          <w:tcPr>
            <w:tcW w:w="7470" w:type="dxa"/>
            <w:vAlign w:val="center"/>
          </w:tcPr>
          <w:p w:rsidR="00F60339" w:rsidRPr="007B5851" w:rsidRDefault="00F60339"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Chứng ngoại kiểm âm (nếu có)</w:t>
            </w:r>
          </w:p>
        </w:tc>
      </w:tr>
      <w:tr w:rsidR="00F60339" w:rsidRPr="007B5851" w:rsidTr="007D0BE0">
        <w:tc>
          <w:tcPr>
            <w:tcW w:w="1458" w:type="dxa"/>
            <w:vAlign w:val="center"/>
          </w:tcPr>
          <w:p w:rsidR="00F60339" w:rsidRPr="007B5851" w:rsidRDefault="00F60339"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13</w:t>
            </w:r>
          </w:p>
        </w:tc>
        <w:tc>
          <w:tcPr>
            <w:tcW w:w="7470" w:type="dxa"/>
            <w:vAlign w:val="center"/>
          </w:tcPr>
          <w:p w:rsidR="00F60339" w:rsidRPr="007B5851" w:rsidRDefault="00F60339"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 xml:space="preserve">Chứng ngoại kiểm dương (nếu có) </w:t>
            </w:r>
          </w:p>
        </w:tc>
      </w:tr>
      <w:tr w:rsidR="00F60339" w:rsidRPr="007B5851" w:rsidTr="007D0BE0">
        <w:trPr>
          <w:trHeight w:val="404"/>
        </w:trPr>
        <w:tc>
          <w:tcPr>
            <w:tcW w:w="1458" w:type="dxa"/>
            <w:vAlign w:val="center"/>
          </w:tcPr>
          <w:p w:rsidR="00F60339" w:rsidRPr="007B5851" w:rsidRDefault="00F60339"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14</w:t>
            </w:r>
          </w:p>
        </w:tc>
        <w:tc>
          <w:tcPr>
            <w:tcW w:w="7470" w:type="dxa"/>
            <w:vAlign w:val="center"/>
          </w:tcPr>
          <w:p w:rsidR="00F60339" w:rsidRPr="007B5851" w:rsidRDefault="00F60339"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Chứng nội kiểm</w:t>
            </w:r>
          </w:p>
        </w:tc>
      </w:tr>
      <w:tr w:rsidR="00F60339" w:rsidRPr="007B5851" w:rsidTr="007D0BE0">
        <w:trPr>
          <w:trHeight w:val="431"/>
        </w:trPr>
        <w:tc>
          <w:tcPr>
            <w:tcW w:w="1458" w:type="dxa"/>
            <w:vAlign w:val="center"/>
          </w:tcPr>
          <w:p w:rsidR="00F60339" w:rsidRPr="007B5851" w:rsidRDefault="00F60339"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15</w:t>
            </w:r>
          </w:p>
        </w:tc>
        <w:tc>
          <w:tcPr>
            <w:tcW w:w="7470" w:type="dxa"/>
            <w:vAlign w:val="center"/>
          </w:tcPr>
          <w:p w:rsidR="00F60339" w:rsidRPr="007B5851" w:rsidRDefault="00F60339"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Ngoại kiểm (nếu có)*</w:t>
            </w:r>
          </w:p>
        </w:tc>
      </w:tr>
      <w:tr w:rsidR="00F60339" w:rsidRPr="007B5851" w:rsidTr="007D0BE0">
        <w:tc>
          <w:tcPr>
            <w:tcW w:w="1458" w:type="dxa"/>
            <w:vAlign w:val="center"/>
          </w:tcPr>
          <w:p w:rsidR="00F60339" w:rsidRPr="007B5851" w:rsidRDefault="00F60339"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16</w:t>
            </w:r>
          </w:p>
        </w:tc>
        <w:tc>
          <w:tcPr>
            <w:tcW w:w="7470" w:type="dxa"/>
            <w:vAlign w:val="center"/>
          </w:tcPr>
          <w:p w:rsidR="00F60339" w:rsidRPr="007B5851" w:rsidRDefault="00F60339"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Cleancell M</w:t>
            </w:r>
          </w:p>
        </w:tc>
      </w:tr>
      <w:tr w:rsidR="00F60339" w:rsidRPr="007B5851" w:rsidTr="007D0BE0">
        <w:tc>
          <w:tcPr>
            <w:tcW w:w="1458" w:type="dxa"/>
            <w:vAlign w:val="center"/>
          </w:tcPr>
          <w:p w:rsidR="00F60339" w:rsidRPr="007B5851" w:rsidRDefault="00F60339"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17</w:t>
            </w:r>
          </w:p>
        </w:tc>
        <w:tc>
          <w:tcPr>
            <w:tcW w:w="7470" w:type="dxa"/>
            <w:vAlign w:val="center"/>
          </w:tcPr>
          <w:p w:rsidR="00F60339" w:rsidRPr="007B5851" w:rsidRDefault="00F60339"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Procell M</w:t>
            </w:r>
          </w:p>
        </w:tc>
      </w:tr>
      <w:tr w:rsidR="00F60339" w:rsidRPr="007B5851" w:rsidTr="007D0BE0">
        <w:tc>
          <w:tcPr>
            <w:tcW w:w="1458" w:type="dxa"/>
            <w:vAlign w:val="center"/>
          </w:tcPr>
          <w:p w:rsidR="00F60339" w:rsidRPr="007B5851" w:rsidRDefault="00F60339"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18</w:t>
            </w:r>
          </w:p>
        </w:tc>
        <w:tc>
          <w:tcPr>
            <w:tcW w:w="7470" w:type="dxa"/>
            <w:vAlign w:val="center"/>
          </w:tcPr>
          <w:p w:rsidR="00F60339" w:rsidRPr="007B5851" w:rsidRDefault="00F60339"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Probe Wash M</w:t>
            </w:r>
          </w:p>
        </w:tc>
      </w:tr>
      <w:tr w:rsidR="00F60339" w:rsidRPr="007B5851" w:rsidTr="007D0BE0">
        <w:tc>
          <w:tcPr>
            <w:tcW w:w="1458" w:type="dxa"/>
            <w:vAlign w:val="center"/>
          </w:tcPr>
          <w:p w:rsidR="00F60339" w:rsidRPr="007B5851" w:rsidRDefault="00F60339"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19</w:t>
            </w:r>
          </w:p>
        </w:tc>
        <w:tc>
          <w:tcPr>
            <w:tcW w:w="7470" w:type="dxa"/>
            <w:vAlign w:val="center"/>
          </w:tcPr>
          <w:p w:rsidR="00F60339" w:rsidRPr="007B5851" w:rsidRDefault="00F60339"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Preclean M</w:t>
            </w:r>
          </w:p>
        </w:tc>
      </w:tr>
      <w:tr w:rsidR="00F60339" w:rsidRPr="007B5851" w:rsidTr="007D0BE0">
        <w:trPr>
          <w:trHeight w:val="70"/>
        </w:trPr>
        <w:tc>
          <w:tcPr>
            <w:tcW w:w="1458" w:type="dxa"/>
            <w:vAlign w:val="center"/>
          </w:tcPr>
          <w:p w:rsidR="00F60339" w:rsidRPr="007B5851" w:rsidRDefault="00F60339"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20</w:t>
            </w:r>
          </w:p>
        </w:tc>
        <w:tc>
          <w:tcPr>
            <w:tcW w:w="7470" w:type="dxa"/>
            <w:vAlign w:val="center"/>
          </w:tcPr>
          <w:p w:rsidR="00F60339" w:rsidRPr="007B5851" w:rsidRDefault="00F60339"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Assay Tip/Cup E170</w:t>
            </w:r>
          </w:p>
        </w:tc>
      </w:tr>
      <w:tr w:rsidR="00F60339" w:rsidRPr="007B5851" w:rsidTr="007D0BE0">
        <w:tc>
          <w:tcPr>
            <w:tcW w:w="1458" w:type="dxa"/>
            <w:vAlign w:val="center"/>
          </w:tcPr>
          <w:p w:rsidR="00F60339" w:rsidRPr="007B5851" w:rsidRDefault="00F60339"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lastRenderedPageBreak/>
              <w:t>21</w:t>
            </w:r>
          </w:p>
        </w:tc>
        <w:tc>
          <w:tcPr>
            <w:tcW w:w="7470" w:type="dxa"/>
            <w:vAlign w:val="center"/>
          </w:tcPr>
          <w:p w:rsidR="00F60339" w:rsidRPr="007B5851" w:rsidRDefault="00F60339"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ISE Cleaning Solution F. HIT</w:t>
            </w:r>
          </w:p>
        </w:tc>
      </w:tr>
      <w:tr w:rsidR="00F60339" w:rsidRPr="007B5851" w:rsidTr="007D0BE0">
        <w:tc>
          <w:tcPr>
            <w:tcW w:w="1458" w:type="dxa"/>
            <w:vAlign w:val="center"/>
          </w:tcPr>
          <w:p w:rsidR="00F60339" w:rsidRPr="007B5851" w:rsidRDefault="00F60339"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22</w:t>
            </w:r>
          </w:p>
        </w:tc>
        <w:tc>
          <w:tcPr>
            <w:tcW w:w="7470" w:type="dxa"/>
            <w:vAlign w:val="center"/>
          </w:tcPr>
          <w:p w:rsidR="00F60339" w:rsidRPr="007B5851" w:rsidRDefault="00F60339"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Nước cất</w:t>
            </w:r>
          </w:p>
        </w:tc>
      </w:tr>
      <w:tr w:rsidR="00F60339" w:rsidRPr="007B5851" w:rsidTr="007D0BE0">
        <w:tc>
          <w:tcPr>
            <w:tcW w:w="1458" w:type="dxa"/>
            <w:vAlign w:val="center"/>
          </w:tcPr>
          <w:p w:rsidR="00F60339" w:rsidRPr="007B5851" w:rsidRDefault="00F60339"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23</w:t>
            </w:r>
          </w:p>
        </w:tc>
        <w:tc>
          <w:tcPr>
            <w:tcW w:w="7470" w:type="dxa"/>
            <w:vAlign w:val="center"/>
          </w:tcPr>
          <w:p w:rsidR="00F60339" w:rsidRPr="007B5851" w:rsidRDefault="00F60339"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Sample cup</w:t>
            </w:r>
          </w:p>
        </w:tc>
      </w:tr>
      <w:tr w:rsidR="00F60339" w:rsidRPr="007B5851" w:rsidTr="007D0BE0">
        <w:tc>
          <w:tcPr>
            <w:tcW w:w="1458" w:type="dxa"/>
            <w:vAlign w:val="center"/>
          </w:tcPr>
          <w:p w:rsidR="00F60339" w:rsidRPr="007B5851" w:rsidRDefault="00F60339"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24</w:t>
            </w:r>
          </w:p>
        </w:tc>
        <w:tc>
          <w:tcPr>
            <w:tcW w:w="7470" w:type="dxa"/>
            <w:vAlign w:val="center"/>
          </w:tcPr>
          <w:p w:rsidR="00F60339" w:rsidRPr="007B5851" w:rsidRDefault="00F60339"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Giấy thấm</w:t>
            </w:r>
          </w:p>
        </w:tc>
      </w:tr>
      <w:tr w:rsidR="00F60339" w:rsidRPr="007B5851" w:rsidTr="007D0BE0">
        <w:tc>
          <w:tcPr>
            <w:tcW w:w="1458" w:type="dxa"/>
            <w:vAlign w:val="center"/>
          </w:tcPr>
          <w:p w:rsidR="00F60339" w:rsidRPr="007B5851" w:rsidRDefault="00F60339"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25</w:t>
            </w:r>
          </w:p>
        </w:tc>
        <w:tc>
          <w:tcPr>
            <w:tcW w:w="7470" w:type="dxa"/>
            <w:vAlign w:val="center"/>
          </w:tcPr>
          <w:p w:rsidR="00F60339" w:rsidRPr="007B5851" w:rsidRDefault="00F60339"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Giấy xét nghiệm</w:t>
            </w:r>
          </w:p>
        </w:tc>
      </w:tr>
      <w:tr w:rsidR="00F60339" w:rsidRPr="007B5851" w:rsidTr="007D0BE0">
        <w:tc>
          <w:tcPr>
            <w:tcW w:w="1458" w:type="dxa"/>
            <w:vAlign w:val="center"/>
          </w:tcPr>
          <w:p w:rsidR="00F60339" w:rsidRPr="007B5851" w:rsidRDefault="00F60339"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26</w:t>
            </w:r>
          </w:p>
        </w:tc>
        <w:tc>
          <w:tcPr>
            <w:tcW w:w="7470" w:type="dxa"/>
            <w:vAlign w:val="center"/>
          </w:tcPr>
          <w:p w:rsidR="00F60339" w:rsidRPr="007B5851" w:rsidRDefault="00F60339"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Sổ lưu kết quả xét nghiệm</w:t>
            </w:r>
          </w:p>
        </w:tc>
      </w:tr>
      <w:tr w:rsidR="00F60339" w:rsidRPr="007B5851" w:rsidTr="007D0BE0">
        <w:tc>
          <w:tcPr>
            <w:tcW w:w="1458" w:type="dxa"/>
            <w:vAlign w:val="center"/>
          </w:tcPr>
          <w:p w:rsidR="00F60339" w:rsidRPr="007B5851" w:rsidRDefault="00F60339"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27</w:t>
            </w:r>
          </w:p>
        </w:tc>
        <w:tc>
          <w:tcPr>
            <w:tcW w:w="7470" w:type="dxa"/>
            <w:vAlign w:val="center"/>
          </w:tcPr>
          <w:p w:rsidR="00F60339" w:rsidRPr="007B5851" w:rsidRDefault="00F60339"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Bút viết kính</w:t>
            </w:r>
          </w:p>
        </w:tc>
      </w:tr>
      <w:tr w:rsidR="00F60339" w:rsidRPr="007B5851" w:rsidTr="007D0BE0">
        <w:trPr>
          <w:trHeight w:val="566"/>
        </w:trPr>
        <w:tc>
          <w:tcPr>
            <w:tcW w:w="1458" w:type="dxa"/>
            <w:vAlign w:val="center"/>
          </w:tcPr>
          <w:p w:rsidR="00F60339" w:rsidRPr="007B5851" w:rsidRDefault="00F60339"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28</w:t>
            </w:r>
          </w:p>
        </w:tc>
        <w:tc>
          <w:tcPr>
            <w:tcW w:w="7470" w:type="dxa"/>
            <w:vAlign w:val="center"/>
          </w:tcPr>
          <w:p w:rsidR="00F60339" w:rsidRPr="007B5851" w:rsidRDefault="00F60339"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Bút bi</w:t>
            </w:r>
          </w:p>
        </w:tc>
      </w:tr>
      <w:tr w:rsidR="00F60339" w:rsidRPr="007B5851" w:rsidTr="007D0BE0">
        <w:tc>
          <w:tcPr>
            <w:tcW w:w="1458" w:type="dxa"/>
            <w:vAlign w:val="center"/>
          </w:tcPr>
          <w:p w:rsidR="00F60339" w:rsidRPr="007B5851" w:rsidRDefault="00F60339"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29</w:t>
            </w:r>
          </w:p>
        </w:tc>
        <w:tc>
          <w:tcPr>
            <w:tcW w:w="7470" w:type="dxa"/>
            <w:vAlign w:val="center"/>
          </w:tcPr>
          <w:p w:rsidR="00F60339" w:rsidRPr="007B5851" w:rsidRDefault="00F60339"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Mũ</w:t>
            </w:r>
          </w:p>
        </w:tc>
      </w:tr>
      <w:tr w:rsidR="00F60339" w:rsidRPr="007B5851" w:rsidTr="007D0BE0">
        <w:tc>
          <w:tcPr>
            <w:tcW w:w="1458" w:type="dxa"/>
            <w:vAlign w:val="center"/>
          </w:tcPr>
          <w:p w:rsidR="00F60339" w:rsidRPr="007B5851" w:rsidRDefault="00F60339"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30</w:t>
            </w:r>
          </w:p>
        </w:tc>
        <w:tc>
          <w:tcPr>
            <w:tcW w:w="7470" w:type="dxa"/>
            <w:vAlign w:val="center"/>
          </w:tcPr>
          <w:p w:rsidR="00F60339" w:rsidRPr="007B5851" w:rsidRDefault="00F60339"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Khẩu trang</w:t>
            </w:r>
          </w:p>
        </w:tc>
      </w:tr>
      <w:tr w:rsidR="00F60339" w:rsidRPr="007B5851" w:rsidTr="007D0BE0">
        <w:tc>
          <w:tcPr>
            <w:tcW w:w="1458" w:type="dxa"/>
            <w:vAlign w:val="center"/>
          </w:tcPr>
          <w:p w:rsidR="00F60339" w:rsidRPr="007B5851" w:rsidRDefault="00F60339"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31</w:t>
            </w:r>
          </w:p>
        </w:tc>
        <w:tc>
          <w:tcPr>
            <w:tcW w:w="7470" w:type="dxa"/>
            <w:vAlign w:val="center"/>
          </w:tcPr>
          <w:p w:rsidR="00F60339" w:rsidRPr="007B5851" w:rsidRDefault="00F60339"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Găng tay</w:t>
            </w:r>
          </w:p>
        </w:tc>
      </w:tr>
      <w:tr w:rsidR="00F60339" w:rsidRPr="007B5851" w:rsidTr="007D0BE0">
        <w:tc>
          <w:tcPr>
            <w:tcW w:w="1458" w:type="dxa"/>
            <w:vAlign w:val="center"/>
          </w:tcPr>
          <w:p w:rsidR="00F60339" w:rsidRPr="007B5851" w:rsidRDefault="00F60339"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32</w:t>
            </w:r>
          </w:p>
        </w:tc>
        <w:tc>
          <w:tcPr>
            <w:tcW w:w="7470" w:type="dxa"/>
            <w:vAlign w:val="center"/>
          </w:tcPr>
          <w:p w:rsidR="00F60339" w:rsidRPr="007B5851" w:rsidRDefault="00F60339"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Găng tay xử lý dụng cụ</w:t>
            </w:r>
          </w:p>
        </w:tc>
      </w:tr>
      <w:tr w:rsidR="00F60339" w:rsidRPr="007B5851" w:rsidTr="007D0BE0">
        <w:tc>
          <w:tcPr>
            <w:tcW w:w="1458" w:type="dxa"/>
            <w:vAlign w:val="center"/>
          </w:tcPr>
          <w:p w:rsidR="00F60339" w:rsidRPr="007B5851" w:rsidRDefault="00F60339"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33</w:t>
            </w:r>
          </w:p>
        </w:tc>
        <w:tc>
          <w:tcPr>
            <w:tcW w:w="7470" w:type="dxa"/>
            <w:vAlign w:val="center"/>
          </w:tcPr>
          <w:p w:rsidR="00F60339" w:rsidRPr="007B5851" w:rsidRDefault="00F60339"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Quần áo bảo hộ</w:t>
            </w:r>
          </w:p>
        </w:tc>
      </w:tr>
      <w:tr w:rsidR="00F60339" w:rsidRPr="007B5851" w:rsidTr="007D0BE0">
        <w:tc>
          <w:tcPr>
            <w:tcW w:w="1458" w:type="dxa"/>
            <w:vAlign w:val="center"/>
          </w:tcPr>
          <w:p w:rsidR="00F60339" w:rsidRPr="007B5851" w:rsidRDefault="00F60339"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34</w:t>
            </w:r>
          </w:p>
        </w:tc>
        <w:tc>
          <w:tcPr>
            <w:tcW w:w="7470" w:type="dxa"/>
            <w:vAlign w:val="center"/>
          </w:tcPr>
          <w:p w:rsidR="00F60339" w:rsidRPr="007B5851" w:rsidRDefault="00F60339"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Dung dịch nước rửa tay</w:t>
            </w:r>
          </w:p>
        </w:tc>
      </w:tr>
      <w:tr w:rsidR="00F60339" w:rsidRPr="007B5851" w:rsidTr="007D0BE0">
        <w:tc>
          <w:tcPr>
            <w:tcW w:w="1458" w:type="dxa"/>
            <w:vAlign w:val="center"/>
          </w:tcPr>
          <w:p w:rsidR="00F60339" w:rsidRPr="007B5851" w:rsidRDefault="00F60339"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35</w:t>
            </w:r>
          </w:p>
        </w:tc>
        <w:tc>
          <w:tcPr>
            <w:tcW w:w="7470" w:type="dxa"/>
            <w:vAlign w:val="center"/>
          </w:tcPr>
          <w:p w:rsidR="00F60339" w:rsidRPr="007B5851" w:rsidRDefault="00F60339"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Cồn sát trùng tay nhanh</w:t>
            </w:r>
          </w:p>
        </w:tc>
      </w:tr>
      <w:tr w:rsidR="00F60339" w:rsidRPr="007B5851" w:rsidTr="007D0BE0">
        <w:trPr>
          <w:trHeight w:val="431"/>
        </w:trPr>
        <w:tc>
          <w:tcPr>
            <w:tcW w:w="1458" w:type="dxa"/>
            <w:vAlign w:val="center"/>
          </w:tcPr>
          <w:p w:rsidR="00F60339" w:rsidRPr="007B5851" w:rsidRDefault="00F60339"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36</w:t>
            </w:r>
          </w:p>
        </w:tc>
        <w:tc>
          <w:tcPr>
            <w:tcW w:w="7470" w:type="dxa"/>
            <w:vAlign w:val="center"/>
          </w:tcPr>
          <w:p w:rsidR="00F60339" w:rsidRPr="007B5851" w:rsidRDefault="00F60339"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Dung dịch khử trùng</w:t>
            </w:r>
          </w:p>
        </w:tc>
      </w:tr>
      <w:tr w:rsidR="00F60339" w:rsidRPr="007B5851" w:rsidTr="007D0BE0">
        <w:tc>
          <w:tcPr>
            <w:tcW w:w="1458" w:type="dxa"/>
            <w:vAlign w:val="center"/>
          </w:tcPr>
          <w:p w:rsidR="00F60339" w:rsidRPr="007B5851" w:rsidRDefault="00F60339"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37</w:t>
            </w:r>
          </w:p>
        </w:tc>
        <w:tc>
          <w:tcPr>
            <w:tcW w:w="7470" w:type="dxa"/>
            <w:vAlign w:val="center"/>
          </w:tcPr>
          <w:p w:rsidR="00F60339" w:rsidRPr="007B5851" w:rsidRDefault="00F60339"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Khăn lau tay</w:t>
            </w:r>
          </w:p>
        </w:tc>
      </w:tr>
    </w:tbl>
    <w:p w:rsidR="00F60339" w:rsidRPr="007B5851" w:rsidRDefault="00F60339" w:rsidP="007B5851">
      <w:pPr>
        <w:tabs>
          <w:tab w:val="left" w:pos="284"/>
        </w:tabs>
        <w:spacing w:line="360" w:lineRule="auto"/>
        <w:jc w:val="both"/>
        <w:rPr>
          <w:rFonts w:eastAsia="Calibri" w:cs="Times New Roman"/>
          <w:i/>
          <w:sz w:val="28"/>
          <w:szCs w:val="28"/>
        </w:rPr>
      </w:pPr>
    </w:p>
    <w:p w:rsidR="00F60339" w:rsidRPr="007B5851" w:rsidRDefault="00F60339" w:rsidP="007B5851">
      <w:pPr>
        <w:tabs>
          <w:tab w:val="left" w:pos="284"/>
        </w:tabs>
        <w:spacing w:line="360" w:lineRule="auto"/>
        <w:jc w:val="both"/>
        <w:rPr>
          <w:rFonts w:eastAsia="Calibri" w:cs="Times New Roman"/>
          <w:b/>
          <w:i/>
          <w:sz w:val="28"/>
          <w:szCs w:val="28"/>
        </w:rPr>
      </w:pPr>
      <w:r w:rsidRPr="007B5851">
        <w:rPr>
          <w:rFonts w:eastAsia="Calibri" w:cs="Times New Roman"/>
          <w:b/>
          <w:i/>
          <w:sz w:val="28"/>
          <w:szCs w:val="28"/>
        </w:rPr>
        <w:t>6.2. Bệnh phẩm</w:t>
      </w:r>
    </w:p>
    <w:p w:rsidR="00F60339" w:rsidRPr="007B5851" w:rsidRDefault="00F6033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Huyết thanh hoặc huyết tương của người bệnh.</w:t>
      </w:r>
    </w:p>
    <w:p w:rsidR="00F60339" w:rsidRPr="007B5851" w:rsidRDefault="00F60339"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7. Kiểm tra chất lượng</w:t>
      </w:r>
    </w:p>
    <w:p w:rsidR="00F60339" w:rsidRPr="007B5851" w:rsidRDefault="00F6033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Thực hiện đúng các bước trong quy trình.</w:t>
      </w:r>
    </w:p>
    <w:p w:rsidR="00F60339" w:rsidRPr="007B5851" w:rsidRDefault="00F60339"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8. An toàn</w:t>
      </w:r>
    </w:p>
    <w:p w:rsidR="00F60339" w:rsidRPr="007B5851" w:rsidRDefault="00F6033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lastRenderedPageBreak/>
        <w:t>- Đeo găng tay khi thực hiện xét nghiệm.</w:t>
      </w:r>
    </w:p>
    <w:p w:rsidR="00F60339" w:rsidRPr="007B5851" w:rsidRDefault="00F60339"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9.Nội dung quy trình</w:t>
      </w:r>
    </w:p>
    <w:p w:rsidR="00F60339" w:rsidRPr="007B5851" w:rsidRDefault="00F60339" w:rsidP="007B5851">
      <w:pPr>
        <w:tabs>
          <w:tab w:val="left" w:pos="284"/>
        </w:tabs>
        <w:spacing w:line="360" w:lineRule="auto"/>
        <w:jc w:val="both"/>
        <w:rPr>
          <w:rFonts w:eastAsia="Calibri" w:cs="Times New Roman"/>
          <w:b/>
          <w:i/>
          <w:sz w:val="28"/>
          <w:szCs w:val="28"/>
        </w:rPr>
      </w:pPr>
      <w:r w:rsidRPr="007B5851">
        <w:rPr>
          <w:rFonts w:eastAsia="Calibri" w:cs="Times New Roman"/>
          <w:b/>
          <w:i/>
          <w:sz w:val="28"/>
          <w:szCs w:val="28"/>
        </w:rPr>
        <w:t>9.1. Lấy bệnh phẩm</w:t>
      </w:r>
    </w:p>
    <w:p w:rsidR="00F60339" w:rsidRPr="007B5851" w:rsidRDefault="00F6033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Theo đúng quy định của chuyên ngành Xét nghiệm</w:t>
      </w:r>
    </w:p>
    <w:p w:rsidR="00F60339" w:rsidRPr="007B5851" w:rsidRDefault="00F6033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xml:space="preserve">- Từ chối những bệnh phẩm không đạt yêu cầu </w:t>
      </w:r>
    </w:p>
    <w:p w:rsidR="00F60339" w:rsidRPr="007B5851" w:rsidRDefault="00F60339" w:rsidP="007B5851">
      <w:pPr>
        <w:tabs>
          <w:tab w:val="left" w:pos="284"/>
        </w:tabs>
        <w:spacing w:line="360" w:lineRule="auto"/>
        <w:jc w:val="both"/>
        <w:rPr>
          <w:rFonts w:eastAsia="Calibri" w:cs="Times New Roman"/>
          <w:b/>
          <w:i/>
          <w:sz w:val="28"/>
          <w:szCs w:val="28"/>
        </w:rPr>
      </w:pPr>
      <w:r w:rsidRPr="007B5851">
        <w:rPr>
          <w:rFonts w:eastAsia="Calibri" w:cs="Times New Roman"/>
          <w:b/>
          <w:i/>
          <w:sz w:val="28"/>
          <w:szCs w:val="28"/>
        </w:rPr>
        <w:t>9.2. Tiến hành kỹ thuật</w:t>
      </w:r>
    </w:p>
    <w:p w:rsidR="00F60339" w:rsidRPr="007B5851" w:rsidRDefault="00F6033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Bộ sinh phẩm Elecsys Anti-HIV,( Anti-HBSAG, Anti-HCV) - Roche (VD)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4"/>
        <w:gridCol w:w="7537"/>
      </w:tblGrid>
      <w:tr w:rsidR="00F60339" w:rsidRPr="007B5851" w:rsidTr="007D0BE0">
        <w:trPr>
          <w:trHeight w:val="1014"/>
        </w:trPr>
        <w:tc>
          <w:tcPr>
            <w:tcW w:w="1548" w:type="dxa"/>
            <w:vAlign w:val="center"/>
          </w:tcPr>
          <w:p w:rsidR="00F60339" w:rsidRPr="007B5851" w:rsidRDefault="00F60339" w:rsidP="007B5851">
            <w:pPr>
              <w:tabs>
                <w:tab w:val="left" w:pos="284"/>
              </w:tabs>
              <w:spacing w:before="60" w:after="60" w:line="360" w:lineRule="auto"/>
              <w:jc w:val="both"/>
              <w:rPr>
                <w:rFonts w:eastAsia="Calibri" w:cs="Times New Roman"/>
                <w:b/>
                <w:sz w:val="28"/>
                <w:szCs w:val="28"/>
              </w:rPr>
            </w:pPr>
          </w:p>
          <w:p w:rsidR="00F60339" w:rsidRPr="007B5851" w:rsidRDefault="00F60339" w:rsidP="007B5851">
            <w:pPr>
              <w:tabs>
                <w:tab w:val="left" w:pos="284"/>
              </w:tabs>
              <w:spacing w:before="60" w:after="60" w:line="360" w:lineRule="auto"/>
              <w:jc w:val="both"/>
              <w:rPr>
                <w:rFonts w:eastAsia="Calibri" w:cs="Times New Roman"/>
                <w:b/>
                <w:sz w:val="28"/>
                <w:szCs w:val="28"/>
              </w:rPr>
            </w:pPr>
            <w:r w:rsidRPr="007B5851">
              <w:rPr>
                <w:rFonts w:eastAsia="Calibri" w:cs="Times New Roman"/>
                <w:b/>
                <w:sz w:val="28"/>
                <w:szCs w:val="28"/>
              </w:rPr>
              <w:t>Các bước</w:t>
            </w:r>
          </w:p>
          <w:p w:rsidR="00F60339" w:rsidRPr="007B5851" w:rsidRDefault="00F60339" w:rsidP="007B5851">
            <w:pPr>
              <w:tabs>
                <w:tab w:val="left" w:pos="284"/>
              </w:tabs>
              <w:spacing w:before="60" w:after="60" w:line="360" w:lineRule="auto"/>
              <w:jc w:val="both"/>
              <w:rPr>
                <w:rFonts w:eastAsia="Calibri" w:cs="Times New Roman"/>
                <w:b/>
                <w:sz w:val="28"/>
                <w:szCs w:val="28"/>
              </w:rPr>
            </w:pPr>
          </w:p>
        </w:tc>
        <w:tc>
          <w:tcPr>
            <w:tcW w:w="7740" w:type="dxa"/>
            <w:vAlign w:val="center"/>
          </w:tcPr>
          <w:p w:rsidR="00F60339" w:rsidRPr="007B5851" w:rsidRDefault="00F60339" w:rsidP="007B5851">
            <w:pPr>
              <w:tabs>
                <w:tab w:val="left" w:pos="284"/>
              </w:tabs>
              <w:spacing w:before="60" w:after="60" w:line="360" w:lineRule="auto"/>
              <w:jc w:val="both"/>
              <w:rPr>
                <w:rFonts w:eastAsia="Calibri" w:cs="Times New Roman"/>
                <w:b/>
                <w:sz w:val="28"/>
                <w:szCs w:val="28"/>
              </w:rPr>
            </w:pPr>
            <w:r w:rsidRPr="007B5851">
              <w:rPr>
                <w:rFonts w:eastAsia="Calibri" w:cs="Times New Roman"/>
                <w:b/>
                <w:sz w:val="28"/>
                <w:szCs w:val="28"/>
              </w:rPr>
              <w:t>Xét nghiệm xác định Anti-HIV,</w:t>
            </w:r>
          </w:p>
          <w:p w:rsidR="00F60339" w:rsidRPr="007B5851" w:rsidRDefault="00F60339" w:rsidP="007B5851">
            <w:pPr>
              <w:tabs>
                <w:tab w:val="left" w:pos="284"/>
              </w:tabs>
              <w:spacing w:before="60" w:after="60" w:line="360" w:lineRule="auto"/>
              <w:jc w:val="both"/>
              <w:rPr>
                <w:rFonts w:eastAsia="Calibri" w:cs="Times New Roman"/>
                <w:b/>
                <w:sz w:val="28"/>
                <w:szCs w:val="28"/>
              </w:rPr>
            </w:pPr>
            <w:r w:rsidRPr="007B5851">
              <w:rPr>
                <w:rFonts w:eastAsia="Calibri" w:cs="Times New Roman"/>
                <w:b/>
                <w:sz w:val="28"/>
                <w:szCs w:val="28"/>
              </w:rPr>
              <w:t>( Anti-HBSAG, Anti-HCV)</w:t>
            </w:r>
          </w:p>
        </w:tc>
      </w:tr>
      <w:tr w:rsidR="00F60339" w:rsidRPr="007B5851" w:rsidTr="007D0BE0">
        <w:tc>
          <w:tcPr>
            <w:tcW w:w="1548" w:type="dxa"/>
          </w:tcPr>
          <w:p w:rsidR="00F60339" w:rsidRPr="007B5851" w:rsidRDefault="00F60339"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1</w:t>
            </w:r>
          </w:p>
        </w:tc>
        <w:tc>
          <w:tcPr>
            <w:tcW w:w="7740" w:type="dxa"/>
          </w:tcPr>
          <w:p w:rsidR="00F60339" w:rsidRPr="007B5851" w:rsidRDefault="00F60339"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 xml:space="preserve"> Pha thuốc thử trước khi sử dụng, tránh tạo bọt</w:t>
            </w:r>
          </w:p>
        </w:tc>
      </w:tr>
      <w:tr w:rsidR="00F60339" w:rsidRPr="007B5851" w:rsidTr="007D0BE0">
        <w:tc>
          <w:tcPr>
            <w:tcW w:w="1548" w:type="dxa"/>
          </w:tcPr>
          <w:p w:rsidR="00F60339" w:rsidRPr="007B5851" w:rsidRDefault="00F60339"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2</w:t>
            </w:r>
          </w:p>
        </w:tc>
        <w:tc>
          <w:tcPr>
            <w:tcW w:w="7740" w:type="dxa"/>
          </w:tcPr>
          <w:p w:rsidR="00F60339" w:rsidRPr="007B5851" w:rsidRDefault="00F60339"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Ủ lọ thuốc thử đã được hồi chỉnh trong thời gian quy định ở thích hợp theo hướng dẫn và kết thúc quá trình hồi chỉnh. Có thể lưu lọ thuốc thử đã hồi chỉnh qua đêm ở nhiệt độ thích hợp theo hướng dẫn của nhà sản xuất.</w:t>
            </w:r>
          </w:p>
        </w:tc>
      </w:tr>
      <w:tr w:rsidR="00F60339" w:rsidRPr="007B5851" w:rsidTr="007D0BE0">
        <w:tc>
          <w:tcPr>
            <w:tcW w:w="1548" w:type="dxa"/>
          </w:tcPr>
          <w:p w:rsidR="00F60339" w:rsidRPr="007B5851" w:rsidRDefault="00F60339"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3</w:t>
            </w:r>
          </w:p>
        </w:tc>
        <w:tc>
          <w:tcPr>
            <w:tcW w:w="7740" w:type="dxa"/>
          </w:tcPr>
          <w:p w:rsidR="00F60339" w:rsidRPr="007B5851" w:rsidRDefault="00F60339"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Nạp thuốc thử vào khay chứa thuốc thử</w:t>
            </w:r>
          </w:p>
        </w:tc>
      </w:tr>
      <w:tr w:rsidR="00F60339" w:rsidRPr="007B5851" w:rsidTr="007D0BE0">
        <w:tc>
          <w:tcPr>
            <w:tcW w:w="1548" w:type="dxa"/>
          </w:tcPr>
          <w:p w:rsidR="00F60339" w:rsidRPr="007B5851" w:rsidRDefault="00F60339"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4</w:t>
            </w:r>
          </w:p>
        </w:tc>
        <w:tc>
          <w:tcPr>
            <w:tcW w:w="7740" w:type="dxa"/>
          </w:tcPr>
          <w:p w:rsidR="00F60339" w:rsidRPr="007B5851" w:rsidRDefault="00F60339"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Vào Reagent để kiểm tra số lượng tests</w:t>
            </w:r>
          </w:p>
        </w:tc>
      </w:tr>
      <w:tr w:rsidR="00F60339" w:rsidRPr="007B5851" w:rsidTr="007D0BE0">
        <w:tc>
          <w:tcPr>
            <w:tcW w:w="1548" w:type="dxa"/>
          </w:tcPr>
          <w:p w:rsidR="00F60339" w:rsidRPr="007B5851" w:rsidRDefault="00F60339"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5</w:t>
            </w:r>
          </w:p>
        </w:tc>
        <w:tc>
          <w:tcPr>
            <w:tcW w:w="7740" w:type="dxa"/>
          </w:tcPr>
          <w:p w:rsidR="00F60339" w:rsidRPr="007B5851" w:rsidRDefault="00F60339"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Vào Calibration → Status để kiểm tra hiệu chuẩn</w:t>
            </w:r>
          </w:p>
        </w:tc>
      </w:tr>
      <w:tr w:rsidR="00F60339" w:rsidRPr="007B5851" w:rsidTr="007D0BE0">
        <w:tc>
          <w:tcPr>
            <w:tcW w:w="1548" w:type="dxa"/>
          </w:tcPr>
          <w:p w:rsidR="00F60339" w:rsidRPr="007B5851" w:rsidRDefault="00F60339"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6</w:t>
            </w:r>
          </w:p>
        </w:tc>
        <w:tc>
          <w:tcPr>
            <w:tcW w:w="7740" w:type="dxa"/>
          </w:tcPr>
          <w:p w:rsidR="00F60339" w:rsidRPr="007B5851" w:rsidRDefault="00F60339"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Chạy chứng</w:t>
            </w:r>
          </w:p>
        </w:tc>
      </w:tr>
      <w:tr w:rsidR="00F60339" w:rsidRPr="007B5851" w:rsidTr="007D0BE0">
        <w:tc>
          <w:tcPr>
            <w:tcW w:w="9288" w:type="dxa"/>
            <w:gridSpan w:val="2"/>
          </w:tcPr>
          <w:p w:rsidR="00F60339" w:rsidRPr="007B5851" w:rsidRDefault="00F60339" w:rsidP="007B5851">
            <w:pPr>
              <w:tabs>
                <w:tab w:val="left" w:pos="284"/>
              </w:tabs>
              <w:spacing w:before="60" w:after="60" w:line="360" w:lineRule="auto"/>
              <w:jc w:val="both"/>
              <w:rPr>
                <w:rFonts w:eastAsia="Calibri" w:cs="Times New Roman"/>
                <w:b/>
                <w:sz w:val="28"/>
                <w:szCs w:val="28"/>
              </w:rPr>
            </w:pPr>
            <w:r w:rsidRPr="007B5851">
              <w:rPr>
                <w:rFonts w:eastAsia="Calibri" w:cs="Times New Roman"/>
                <w:b/>
                <w:sz w:val="28"/>
                <w:szCs w:val="28"/>
              </w:rPr>
              <w:t xml:space="preserve">                                  Chạy mẫu không dùng barcode</w:t>
            </w:r>
          </w:p>
        </w:tc>
      </w:tr>
      <w:tr w:rsidR="00F60339" w:rsidRPr="007B5851" w:rsidTr="007D0BE0">
        <w:tc>
          <w:tcPr>
            <w:tcW w:w="1548" w:type="dxa"/>
          </w:tcPr>
          <w:p w:rsidR="00F60339" w:rsidRPr="007B5851" w:rsidRDefault="00F60339"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1</w:t>
            </w:r>
          </w:p>
        </w:tc>
        <w:tc>
          <w:tcPr>
            <w:tcW w:w="7740" w:type="dxa"/>
          </w:tcPr>
          <w:p w:rsidR="00F60339" w:rsidRPr="007B5851" w:rsidRDefault="00F60339"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Đánh số sample cup theo mã số bệnh phẩm. Hút mẫu và chứng, chứng ngoại kiểm (nếu có) vào sample cup tương ứng</w:t>
            </w:r>
          </w:p>
        </w:tc>
      </w:tr>
      <w:tr w:rsidR="00F60339" w:rsidRPr="007B5851" w:rsidTr="007D0BE0">
        <w:tc>
          <w:tcPr>
            <w:tcW w:w="1548" w:type="dxa"/>
          </w:tcPr>
          <w:p w:rsidR="00F60339" w:rsidRPr="007B5851" w:rsidRDefault="00F60339"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2</w:t>
            </w:r>
          </w:p>
        </w:tc>
        <w:tc>
          <w:tcPr>
            <w:tcW w:w="7740" w:type="dxa"/>
          </w:tcPr>
          <w:p w:rsidR="00F60339" w:rsidRPr="007B5851" w:rsidRDefault="00F60339"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Vào màn hình Workplace →  Test Selection</w:t>
            </w:r>
          </w:p>
        </w:tc>
      </w:tr>
      <w:tr w:rsidR="00F60339" w:rsidRPr="007B5851" w:rsidTr="007D0BE0">
        <w:tc>
          <w:tcPr>
            <w:tcW w:w="1548" w:type="dxa"/>
          </w:tcPr>
          <w:p w:rsidR="00F60339" w:rsidRPr="007B5851" w:rsidRDefault="00F60339"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3</w:t>
            </w:r>
          </w:p>
        </w:tc>
        <w:tc>
          <w:tcPr>
            <w:tcW w:w="7740" w:type="dxa"/>
          </w:tcPr>
          <w:p w:rsidR="00F60339" w:rsidRPr="007B5851" w:rsidRDefault="00F60339"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Nhập mã bệnh phẩm và ngày thực hiện xét nghiệm</w:t>
            </w:r>
          </w:p>
        </w:tc>
      </w:tr>
      <w:tr w:rsidR="00F60339" w:rsidRPr="007B5851" w:rsidTr="007D0BE0">
        <w:tc>
          <w:tcPr>
            <w:tcW w:w="1548" w:type="dxa"/>
          </w:tcPr>
          <w:p w:rsidR="00F60339" w:rsidRPr="007B5851" w:rsidRDefault="00F60339"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lastRenderedPageBreak/>
              <w:t>4</w:t>
            </w:r>
          </w:p>
        </w:tc>
        <w:tc>
          <w:tcPr>
            <w:tcW w:w="7740" w:type="dxa"/>
          </w:tcPr>
          <w:p w:rsidR="00F60339" w:rsidRPr="007B5851" w:rsidRDefault="00F60339"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Chọn tên test là anti-HIV, ( Anti-HBSAG, Anti-HCV)</w:t>
            </w:r>
          </w:p>
        </w:tc>
      </w:tr>
      <w:tr w:rsidR="00F60339" w:rsidRPr="007B5851" w:rsidTr="007D0BE0">
        <w:tc>
          <w:tcPr>
            <w:tcW w:w="1548" w:type="dxa"/>
          </w:tcPr>
          <w:p w:rsidR="00F60339" w:rsidRPr="007B5851" w:rsidRDefault="00F60339"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5</w:t>
            </w:r>
          </w:p>
        </w:tc>
        <w:tc>
          <w:tcPr>
            <w:tcW w:w="7740" w:type="dxa"/>
          </w:tcPr>
          <w:p w:rsidR="00F60339" w:rsidRPr="007B5851" w:rsidRDefault="00F60339"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Vào Barcode Read Error</w:t>
            </w:r>
          </w:p>
        </w:tc>
      </w:tr>
      <w:tr w:rsidR="00F60339" w:rsidRPr="007B5851" w:rsidTr="007D0BE0">
        <w:tc>
          <w:tcPr>
            <w:tcW w:w="1548" w:type="dxa"/>
          </w:tcPr>
          <w:p w:rsidR="00F60339" w:rsidRPr="007B5851" w:rsidRDefault="00F60339"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6</w:t>
            </w:r>
          </w:p>
        </w:tc>
        <w:tc>
          <w:tcPr>
            <w:tcW w:w="7740" w:type="dxa"/>
          </w:tcPr>
          <w:p w:rsidR="00F60339" w:rsidRPr="007B5851" w:rsidRDefault="00F60339"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Nhập số rack và vị trí mẫu →  Add → OK → Save</w:t>
            </w:r>
          </w:p>
        </w:tc>
      </w:tr>
      <w:tr w:rsidR="00F60339" w:rsidRPr="007B5851" w:rsidTr="007D0BE0">
        <w:tc>
          <w:tcPr>
            <w:tcW w:w="1548" w:type="dxa"/>
          </w:tcPr>
          <w:p w:rsidR="00F60339" w:rsidRPr="007B5851" w:rsidRDefault="00F60339"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7</w:t>
            </w:r>
          </w:p>
        </w:tc>
        <w:tc>
          <w:tcPr>
            <w:tcW w:w="7740" w:type="dxa"/>
          </w:tcPr>
          <w:p w:rsidR="00F60339" w:rsidRPr="007B5851" w:rsidRDefault="00F60339"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Đặt mẫu huyết thanh người bệnh Sample Cup lên Rack đúng vị trí đưa vào khu nạp giá mẫu.</w:t>
            </w:r>
          </w:p>
        </w:tc>
      </w:tr>
      <w:tr w:rsidR="00F60339" w:rsidRPr="007B5851" w:rsidTr="007D0BE0">
        <w:tc>
          <w:tcPr>
            <w:tcW w:w="1548" w:type="dxa"/>
          </w:tcPr>
          <w:p w:rsidR="00F60339" w:rsidRPr="007B5851" w:rsidRDefault="00F60339"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8</w:t>
            </w:r>
          </w:p>
        </w:tc>
        <w:tc>
          <w:tcPr>
            <w:tcW w:w="7740" w:type="dxa"/>
          </w:tcPr>
          <w:p w:rsidR="00F60339" w:rsidRPr="007B5851" w:rsidRDefault="00F60339"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Chọn Start →  Chọn START ở màn hình Start Conditions</w:t>
            </w:r>
          </w:p>
          <w:p w:rsidR="00F60339" w:rsidRPr="007B5851" w:rsidRDefault="00F60339" w:rsidP="007B5851">
            <w:pPr>
              <w:tabs>
                <w:tab w:val="left" w:pos="284"/>
              </w:tabs>
              <w:spacing w:before="60" w:after="60" w:line="360" w:lineRule="auto"/>
              <w:jc w:val="both"/>
              <w:rPr>
                <w:rFonts w:eastAsia="Calibri" w:cs="Times New Roman"/>
                <w:sz w:val="28"/>
                <w:szCs w:val="28"/>
              </w:rPr>
            </w:pPr>
          </w:p>
        </w:tc>
      </w:tr>
      <w:tr w:rsidR="00F60339" w:rsidRPr="007B5851" w:rsidTr="007D0BE0">
        <w:tc>
          <w:tcPr>
            <w:tcW w:w="9288" w:type="dxa"/>
            <w:gridSpan w:val="2"/>
          </w:tcPr>
          <w:p w:rsidR="00F60339" w:rsidRPr="007B5851" w:rsidRDefault="00F60339" w:rsidP="007B5851">
            <w:pPr>
              <w:tabs>
                <w:tab w:val="left" w:pos="284"/>
              </w:tabs>
              <w:spacing w:before="60" w:after="60" w:line="360" w:lineRule="auto"/>
              <w:jc w:val="both"/>
              <w:rPr>
                <w:rFonts w:eastAsia="Calibri" w:cs="Times New Roman"/>
                <w:b/>
                <w:sz w:val="28"/>
                <w:szCs w:val="28"/>
              </w:rPr>
            </w:pPr>
            <w:r w:rsidRPr="007B5851">
              <w:rPr>
                <w:rFonts w:eastAsia="Calibri" w:cs="Times New Roman"/>
                <w:b/>
                <w:sz w:val="28"/>
                <w:szCs w:val="28"/>
              </w:rPr>
              <w:t>Chạy mẫu có barcode</w:t>
            </w:r>
          </w:p>
        </w:tc>
      </w:tr>
      <w:tr w:rsidR="00F60339" w:rsidRPr="007B5851" w:rsidTr="007D0BE0">
        <w:tc>
          <w:tcPr>
            <w:tcW w:w="1548" w:type="dxa"/>
          </w:tcPr>
          <w:p w:rsidR="00F60339" w:rsidRPr="007B5851" w:rsidRDefault="00F60339"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1</w:t>
            </w:r>
          </w:p>
        </w:tc>
        <w:tc>
          <w:tcPr>
            <w:tcW w:w="7740" w:type="dxa"/>
          </w:tcPr>
          <w:p w:rsidR="00F60339" w:rsidRPr="007B5851" w:rsidRDefault="00F60339"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Nhập chỉ định định vào hệ thống LIS</w:t>
            </w:r>
          </w:p>
        </w:tc>
      </w:tr>
      <w:tr w:rsidR="00F60339" w:rsidRPr="007B5851" w:rsidTr="007D0BE0">
        <w:tc>
          <w:tcPr>
            <w:tcW w:w="1548" w:type="dxa"/>
          </w:tcPr>
          <w:p w:rsidR="00F60339" w:rsidRPr="007B5851" w:rsidRDefault="00F60339"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2</w:t>
            </w:r>
          </w:p>
        </w:tc>
        <w:tc>
          <w:tcPr>
            <w:tcW w:w="7740" w:type="dxa"/>
          </w:tcPr>
          <w:p w:rsidR="00F60339" w:rsidRPr="007B5851" w:rsidRDefault="00F60339"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Đưa ống máu dán barcode vào rack vào khu nạp giá mẫu</w:t>
            </w:r>
          </w:p>
        </w:tc>
      </w:tr>
      <w:tr w:rsidR="00F60339" w:rsidRPr="007B5851" w:rsidTr="007D0BE0">
        <w:tc>
          <w:tcPr>
            <w:tcW w:w="1548" w:type="dxa"/>
          </w:tcPr>
          <w:p w:rsidR="00F60339" w:rsidRPr="007B5851" w:rsidRDefault="00F60339"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3</w:t>
            </w:r>
          </w:p>
        </w:tc>
        <w:tc>
          <w:tcPr>
            <w:tcW w:w="7740" w:type="dxa"/>
          </w:tcPr>
          <w:p w:rsidR="00F60339" w:rsidRPr="007B5851" w:rsidRDefault="00F60339"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Chọn Start→ Chọn START ở màn hình Start Conditions</w:t>
            </w:r>
          </w:p>
        </w:tc>
      </w:tr>
    </w:tbl>
    <w:p w:rsidR="00F60339" w:rsidRPr="007B5851" w:rsidRDefault="00F60339" w:rsidP="007B5851">
      <w:pPr>
        <w:tabs>
          <w:tab w:val="left" w:pos="284"/>
        </w:tabs>
        <w:spacing w:line="360" w:lineRule="auto"/>
        <w:jc w:val="both"/>
        <w:rPr>
          <w:rFonts w:eastAsia="Calibri" w:cs="Times New Roman"/>
          <w:b/>
          <w:sz w:val="28"/>
          <w:szCs w:val="28"/>
        </w:rPr>
      </w:pPr>
    </w:p>
    <w:p w:rsidR="00F60339" w:rsidRPr="007B5851" w:rsidRDefault="00F60339"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10. Diễn giải và báo cáo kết quả</w:t>
      </w:r>
    </w:p>
    <w:p w:rsidR="00F60339" w:rsidRPr="007B5851" w:rsidRDefault="00F60339" w:rsidP="007B5851">
      <w:pPr>
        <w:tabs>
          <w:tab w:val="left" w:pos="284"/>
        </w:tabs>
        <w:spacing w:line="360" w:lineRule="auto"/>
        <w:jc w:val="both"/>
        <w:rPr>
          <w:rFonts w:eastAsia="Calibri" w:cs="Times New Roman"/>
          <w:b/>
          <w:i/>
          <w:sz w:val="28"/>
          <w:szCs w:val="28"/>
        </w:rPr>
      </w:pPr>
      <w:r w:rsidRPr="007B5851">
        <w:rPr>
          <w:rFonts w:eastAsia="Calibri" w:cs="Times New Roman"/>
          <w:b/>
          <w:sz w:val="28"/>
          <w:szCs w:val="28"/>
        </w:rPr>
        <w:t xml:space="preserve"> </w:t>
      </w:r>
      <w:r w:rsidRPr="007B5851">
        <w:rPr>
          <w:rFonts w:eastAsia="Calibri" w:cs="Times New Roman"/>
          <w:b/>
          <w:i/>
          <w:sz w:val="28"/>
          <w:szCs w:val="28"/>
        </w:rPr>
        <w:t>10.1. Đánh giá theo tiêu chuẩn nhà sản xuất</w:t>
      </w:r>
    </w:p>
    <w:p w:rsidR="00F60339" w:rsidRPr="007B5851" w:rsidRDefault="00F6033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Chạy kiểm tra chứng 1 và chứng 2 trên tất cả các điện cực dùng để chạy xét nghiệm.</w:t>
      </w:r>
    </w:p>
    <w:p w:rsidR="00F60339" w:rsidRPr="007B5851" w:rsidRDefault="00F6033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Giá trị chứng đạt được phải nằm trong khoảng giới hạn xác định.</w:t>
      </w:r>
    </w:p>
    <w:p w:rsidR="00F60339" w:rsidRPr="007B5851" w:rsidRDefault="00F60339" w:rsidP="007B5851">
      <w:pPr>
        <w:tabs>
          <w:tab w:val="left" w:pos="284"/>
        </w:tabs>
        <w:spacing w:line="360" w:lineRule="auto"/>
        <w:jc w:val="both"/>
        <w:rPr>
          <w:rFonts w:eastAsia="Calibri" w:cs="Times New Roman"/>
          <w:b/>
          <w:i/>
          <w:sz w:val="28"/>
          <w:szCs w:val="28"/>
        </w:rPr>
      </w:pPr>
      <w:r w:rsidRPr="007B5851">
        <w:rPr>
          <w:rFonts w:eastAsia="Calibri" w:cs="Times New Roman"/>
          <w:b/>
          <w:i/>
          <w:sz w:val="28"/>
          <w:szCs w:val="28"/>
        </w:rPr>
        <w:t>10.2. Đánh giá theo tiêu chuẩn phòng xét nghiệm</w:t>
      </w:r>
    </w:p>
    <w:p w:rsidR="00F60339" w:rsidRPr="007B5851" w:rsidRDefault="00F6033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Chứng nội kiểm, ngoại kiểm (nếu có).</w:t>
      </w:r>
    </w:p>
    <w:p w:rsidR="00F60339" w:rsidRPr="007B5851" w:rsidRDefault="00F60339" w:rsidP="007B5851">
      <w:pPr>
        <w:tabs>
          <w:tab w:val="left" w:pos="284"/>
        </w:tabs>
        <w:spacing w:line="360" w:lineRule="auto"/>
        <w:jc w:val="both"/>
        <w:rPr>
          <w:rFonts w:eastAsia="Calibri" w:cs="Times New Roman"/>
          <w:b/>
          <w:i/>
          <w:sz w:val="28"/>
          <w:szCs w:val="28"/>
        </w:rPr>
      </w:pPr>
      <w:r w:rsidRPr="007B5851">
        <w:rPr>
          <w:rFonts w:eastAsia="Calibri" w:cs="Times New Roman"/>
          <w:b/>
          <w:i/>
          <w:sz w:val="28"/>
          <w:szCs w:val="28"/>
        </w:rPr>
        <w:t>10.3. Kết quả và báo cáo</w:t>
      </w:r>
    </w:p>
    <w:p w:rsidR="00F60339" w:rsidRPr="007B5851" w:rsidRDefault="00F6033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Mẫu huyết thanh: Máy sẽ tự động tính toán giá trị ngưỡng dựa trên số đo của Cal1 và Cal2. Kết quả của mẫu bệnh phẩm sẽ được thông báo là dương tính hoặc âm tính cùng với chỉ số ngưỡng (COI).</w:t>
      </w:r>
    </w:p>
    <w:p w:rsidR="00F60339" w:rsidRPr="007B5851" w:rsidRDefault="00F6033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Kết quả được diễn giải như sau:</w:t>
      </w:r>
    </w:p>
    <w:p w:rsidR="00F60339" w:rsidRPr="007B5851" w:rsidRDefault="00F6033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lastRenderedPageBreak/>
        <w:t>- Nếu COI &lt; 0.90: mẫu bệnh phẩm được coi là âm tính với anti-HIV,</w:t>
      </w:r>
    </w:p>
    <w:p w:rsidR="00F60339" w:rsidRPr="007B5851" w:rsidRDefault="00F6033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(anti –HBSAG , anti – HCV)</w:t>
      </w:r>
    </w:p>
    <w:p w:rsidR="00F60339" w:rsidRPr="007B5851" w:rsidRDefault="00F6033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Nếu 0.90 ≤ COI ≤ 1.0: mẫu bệnh phẩm này cần phải kiểm tra lại</w:t>
      </w:r>
    </w:p>
    <w:p w:rsidR="00F60339" w:rsidRPr="007B5851" w:rsidRDefault="00F6033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Nếu COI &gt; 1.0:</w:t>
      </w:r>
    </w:p>
    <w:p w:rsidR="00F60339" w:rsidRPr="007B5851" w:rsidRDefault="00F6033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xml:space="preserve">+ Mẫu bệnh phẩm có COI &gt; 70: được coi là dương tính với anti-HIV , </w:t>
      </w:r>
    </w:p>
    <w:p w:rsidR="00F60339" w:rsidRPr="007B5851" w:rsidRDefault="00F6033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(anti –HBSAG , anti – HCV)</w:t>
      </w:r>
    </w:p>
    <w:p w:rsidR="00F60339" w:rsidRPr="007B5851" w:rsidRDefault="00F6033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Mẫu bệnh phẩm có COI &lt; 70: thực hiện lại xét nghiệm với cùng phương pháp hoặc với một phương pháp khác (ELISA)</w:t>
      </w:r>
      <w:r w:rsidRPr="007B5851">
        <w:rPr>
          <w:rFonts w:eastAsia="Calibri" w:cs="Times New Roman"/>
          <w:sz w:val="28"/>
          <w:szCs w:val="28"/>
        </w:rPr>
        <w:cr/>
      </w:r>
      <w:r w:rsidRPr="007B5851">
        <w:rPr>
          <w:rFonts w:eastAsia="Calibri" w:cs="Times New Roman"/>
          <w:b/>
          <w:sz w:val="28"/>
          <w:szCs w:val="28"/>
        </w:rPr>
        <w:t>11. Lưu ý (cảnh báo)</w:t>
      </w:r>
    </w:p>
    <w:p w:rsidR="00F60339" w:rsidRPr="007B5851" w:rsidRDefault="00F6033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Máy sẽ báo sample short (bệnh phẩm đông hoặc không đủ) →. Chú ý ly tâm</w:t>
      </w:r>
    </w:p>
    <w:p w:rsidR="00F60339" w:rsidRPr="007B5851" w:rsidRDefault="00F6033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mẫu thật kỹ ngay từ đầu hoặc hút mẫu ra cup (thực hiện theo đúng yêu cầu của lấy mẫu xét nghiệm Vi sinh)</w:t>
      </w:r>
    </w:p>
    <w:p w:rsidR="00F60339" w:rsidRPr="007B5851" w:rsidRDefault="00F6033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Không sử dụng thuốc thử đã quá hạn sử dụng.</w:t>
      </w:r>
    </w:p>
    <w:p w:rsidR="00F60339" w:rsidRPr="007B5851" w:rsidRDefault="00F6033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-Tránh tạo bọt ở lọ thuốc thử và các loại mẫu (bệnh phẩm, calibration và chứng).</w:t>
      </w:r>
    </w:p>
    <w:p w:rsidR="00F60339" w:rsidRPr="007B5851" w:rsidRDefault="00F6033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Tham khảo thêm hướng dẫn của nhà sản xuất</w:t>
      </w:r>
    </w:p>
    <w:p w:rsidR="00F60339" w:rsidRPr="007B5851" w:rsidRDefault="00F60339"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12. Lưu trữ hồ sơ</w:t>
      </w:r>
    </w:p>
    <w:p w:rsidR="00F60339" w:rsidRPr="007B5851" w:rsidRDefault="00F6033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Quản lý trên phần mềm Roche.</w:t>
      </w:r>
    </w:p>
    <w:p w:rsidR="00F60339" w:rsidRPr="007B5851" w:rsidRDefault="00F60339"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13. Tài liệu liên quan</w:t>
      </w:r>
    </w:p>
    <w:p w:rsidR="00F60339" w:rsidRPr="007B5851" w:rsidRDefault="00F60339"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Không áp dụng</w:t>
      </w:r>
    </w:p>
    <w:p w:rsidR="00F60339" w:rsidRPr="007B5851" w:rsidRDefault="00F60339" w:rsidP="007B5851">
      <w:pPr>
        <w:tabs>
          <w:tab w:val="left" w:pos="284"/>
        </w:tabs>
        <w:spacing w:line="360" w:lineRule="auto"/>
        <w:rPr>
          <w:rFonts w:eastAsia="Times New Roman" w:cs="Times New Roman"/>
          <w:b/>
          <w:sz w:val="32"/>
          <w:szCs w:val="28"/>
        </w:rPr>
      </w:pPr>
      <w:r w:rsidRPr="007B5851">
        <w:rPr>
          <w:rFonts w:cs="Times New Roman"/>
          <w:b/>
          <w:sz w:val="32"/>
          <w:szCs w:val="28"/>
        </w:rPr>
        <w:br w:type="page"/>
      </w:r>
    </w:p>
    <w:p w:rsidR="004F5365" w:rsidRPr="007B5851" w:rsidRDefault="004F5365" w:rsidP="007B5851">
      <w:pPr>
        <w:pStyle w:val="ndesc"/>
        <w:shd w:val="clear" w:color="auto" w:fill="FFFFFF"/>
        <w:tabs>
          <w:tab w:val="left" w:pos="284"/>
          <w:tab w:val="left" w:pos="426"/>
        </w:tabs>
        <w:spacing w:before="0" w:beforeAutospacing="0" w:after="120" w:afterAutospacing="0" w:line="360" w:lineRule="auto"/>
        <w:jc w:val="center"/>
        <w:outlineLvl w:val="1"/>
        <w:rPr>
          <w:b/>
          <w:sz w:val="32"/>
          <w:szCs w:val="28"/>
        </w:rPr>
      </w:pPr>
      <w:bookmarkStart w:id="39" w:name="_Toc115441004"/>
      <w:r w:rsidRPr="007B5851">
        <w:rPr>
          <w:b/>
          <w:sz w:val="32"/>
          <w:szCs w:val="28"/>
        </w:rPr>
        <w:lastRenderedPageBreak/>
        <w:t>34. XÉT NGHIỆM SÀNG LỌC GIANG MAI ĐỐI VỚI ĐƠN VỊ MÁU TOÀN PHẦN VÀ THÀNH PHẦN MÁU BẰNG KỸ THUẬT RPR</w:t>
      </w:r>
      <w:bookmarkEnd w:id="39"/>
    </w:p>
    <w:p w:rsidR="007D0BE0" w:rsidRPr="007B5851" w:rsidRDefault="007D0BE0"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1. Mục đích.</w:t>
      </w:r>
    </w:p>
    <w:p w:rsidR="007D0BE0" w:rsidRPr="007B5851" w:rsidRDefault="007D0BE0"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xml:space="preserve"> Phát hiện kháng thể kháng kháng nguyên Cardiolipin trong huyết tương  (huyết thanh) của người bệnh bị giang mai.</w:t>
      </w:r>
    </w:p>
    <w:p w:rsidR="007D0BE0" w:rsidRPr="007B5851" w:rsidRDefault="007D0BE0" w:rsidP="007B5851">
      <w:pPr>
        <w:tabs>
          <w:tab w:val="left" w:pos="284"/>
        </w:tabs>
        <w:spacing w:line="360" w:lineRule="auto"/>
        <w:jc w:val="both"/>
        <w:rPr>
          <w:rFonts w:eastAsia="Calibri" w:cs="Times New Roman"/>
          <w:sz w:val="28"/>
          <w:szCs w:val="28"/>
        </w:rPr>
      </w:pPr>
      <w:r w:rsidRPr="007B5851">
        <w:rPr>
          <w:rFonts w:eastAsia="Calibri" w:cs="Times New Roman"/>
          <w:b/>
          <w:sz w:val="28"/>
          <w:szCs w:val="28"/>
        </w:rPr>
        <w:t>2. Phạm vi áp dụng</w:t>
      </w:r>
    </w:p>
    <w:p w:rsidR="007D0BE0" w:rsidRPr="007B5851" w:rsidRDefault="007D0BE0"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Khoa Huyết học- hóa sinh</w:t>
      </w:r>
    </w:p>
    <w:p w:rsidR="007D0BE0" w:rsidRPr="007B5851" w:rsidRDefault="007D0BE0"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KTV, ĐD được phân công thực hiện kỹ thuật.</w:t>
      </w:r>
    </w:p>
    <w:p w:rsidR="007D0BE0" w:rsidRPr="007B5851" w:rsidRDefault="007D0BE0"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3. Trách nhiệm</w:t>
      </w:r>
    </w:p>
    <w:p w:rsidR="007D0BE0" w:rsidRPr="007B5851" w:rsidRDefault="007D0BE0"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KTV, ĐD được phân công thực hiện kỹ thuật,</w:t>
      </w:r>
    </w:p>
    <w:p w:rsidR="007D0BE0" w:rsidRPr="007B5851" w:rsidRDefault="007D0BE0"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BS ký duyệt kết quả.</w:t>
      </w:r>
    </w:p>
    <w:p w:rsidR="007D0BE0" w:rsidRPr="007B5851" w:rsidRDefault="007D0BE0"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4. Định nghĩa, thuật ngữ và chữ viết tắt</w:t>
      </w:r>
    </w:p>
    <w:p w:rsidR="007D0BE0" w:rsidRPr="007B5851" w:rsidRDefault="007D0BE0"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KTV: Kỹ thuật viên</w:t>
      </w:r>
    </w:p>
    <w:p w:rsidR="007D0BE0" w:rsidRPr="007B5851" w:rsidRDefault="007D0BE0"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ĐD: Điều dưỡng</w:t>
      </w:r>
    </w:p>
    <w:p w:rsidR="007D0BE0" w:rsidRPr="007B5851" w:rsidRDefault="007D0BE0"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BS: Bác sỹ</w:t>
      </w:r>
    </w:p>
    <w:p w:rsidR="007D0BE0" w:rsidRPr="007B5851" w:rsidRDefault="007D0BE0"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5. Nguyên lý</w:t>
      </w:r>
    </w:p>
    <w:p w:rsidR="007D0BE0" w:rsidRPr="007B5851" w:rsidRDefault="007D0BE0"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Kháng nguyên Cardiolipin gắn trên hạt than khi cho tiếp xúc với huyết tương (huyết thanh) người bệnh bị giang mai sẽ cho phản ứng dương tính biểu hiện bằng hiện tượng lên bông.</w:t>
      </w:r>
      <w:r w:rsidRPr="007B5851">
        <w:rPr>
          <w:rFonts w:eastAsia="Calibri" w:cs="Times New Roman"/>
          <w:sz w:val="28"/>
          <w:szCs w:val="28"/>
        </w:rPr>
        <w:cr/>
      </w:r>
      <w:r w:rsidRPr="007B5851">
        <w:rPr>
          <w:rFonts w:eastAsia="Calibri" w:cs="Times New Roman"/>
          <w:b/>
          <w:sz w:val="28"/>
          <w:szCs w:val="28"/>
        </w:rPr>
        <w:t>6. Trang thiết bị và vật tư</w:t>
      </w:r>
    </w:p>
    <w:p w:rsidR="007D0BE0" w:rsidRPr="007B5851" w:rsidRDefault="007D0BE0" w:rsidP="007B5851">
      <w:pPr>
        <w:tabs>
          <w:tab w:val="left" w:pos="284"/>
        </w:tabs>
        <w:spacing w:line="360" w:lineRule="auto"/>
        <w:jc w:val="both"/>
        <w:rPr>
          <w:rFonts w:eastAsia="Calibri" w:cs="Times New Roman"/>
          <w:b/>
          <w:i/>
          <w:sz w:val="28"/>
          <w:szCs w:val="28"/>
        </w:rPr>
      </w:pPr>
      <w:r w:rsidRPr="007B5851">
        <w:rPr>
          <w:rFonts w:eastAsia="Calibri" w:cs="Times New Roman"/>
          <w:b/>
          <w:i/>
          <w:sz w:val="28"/>
          <w:szCs w:val="28"/>
        </w:rPr>
        <w:t xml:space="preserve">6.1. Hóa chất </w:t>
      </w:r>
    </w:p>
    <w:p w:rsidR="007D0BE0" w:rsidRPr="007B5851" w:rsidRDefault="007D0BE0"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Phương tiện, hóa chất như ví dụ dưới đây hoặc tương đương.</w:t>
      </w:r>
    </w:p>
    <w:p w:rsidR="007D0BE0" w:rsidRPr="007B5851" w:rsidRDefault="007D0BE0"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6.1.1.Trang thiết bị</w:t>
      </w:r>
    </w:p>
    <w:p w:rsidR="007D0BE0" w:rsidRPr="007B5851" w:rsidRDefault="007D0BE0"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lastRenderedPageBreak/>
        <w:t>- Máy ly tâm thường.</w:t>
      </w:r>
    </w:p>
    <w:p w:rsidR="007D0BE0" w:rsidRPr="007B5851" w:rsidRDefault="007D0BE0"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Máy lắc tròn.</w:t>
      </w:r>
    </w:p>
    <w:p w:rsidR="007D0BE0" w:rsidRPr="007B5851" w:rsidRDefault="007D0BE0"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Tủ lạnh 4ºC - 8ºC</w:t>
      </w:r>
    </w:p>
    <w:p w:rsidR="007D0BE0" w:rsidRPr="007B5851" w:rsidRDefault="007D0BE0"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Micropipette 50µl - 100 µl</w:t>
      </w:r>
    </w:p>
    <w:p w:rsidR="007D0BE0" w:rsidRPr="007B5851" w:rsidRDefault="007D0BE0"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6.1.2.Dụng cụ, hóa chất và vật tư tiêu hao (bao gồm nội kiểm, ngoại kiểm)</w:t>
      </w:r>
    </w:p>
    <w:p w:rsidR="007D0BE0" w:rsidRPr="007B5851" w:rsidRDefault="007D0BE0"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Định mức sinh phẩm và vật tư tiêu hao cho 200 mẫu/lần thực hiện (VD).</w:t>
      </w: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48"/>
        <w:gridCol w:w="7380"/>
      </w:tblGrid>
      <w:tr w:rsidR="007D0BE0" w:rsidRPr="007B5851" w:rsidTr="007D0BE0">
        <w:trPr>
          <w:trHeight w:val="467"/>
        </w:trPr>
        <w:tc>
          <w:tcPr>
            <w:tcW w:w="1548" w:type="dxa"/>
            <w:vAlign w:val="center"/>
          </w:tcPr>
          <w:p w:rsidR="007D0BE0" w:rsidRPr="007B5851" w:rsidRDefault="007D0BE0"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1</w:t>
            </w:r>
          </w:p>
        </w:tc>
        <w:tc>
          <w:tcPr>
            <w:tcW w:w="7380" w:type="dxa"/>
            <w:vAlign w:val="center"/>
          </w:tcPr>
          <w:p w:rsidR="007D0BE0" w:rsidRPr="007B5851" w:rsidRDefault="007D0BE0"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Bông</w:t>
            </w:r>
          </w:p>
        </w:tc>
      </w:tr>
      <w:tr w:rsidR="007D0BE0" w:rsidRPr="007B5851" w:rsidTr="007D0BE0">
        <w:tc>
          <w:tcPr>
            <w:tcW w:w="1548" w:type="dxa"/>
            <w:vAlign w:val="center"/>
          </w:tcPr>
          <w:p w:rsidR="007D0BE0" w:rsidRPr="007B5851" w:rsidRDefault="007D0BE0"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2</w:t>
            </w:r>
          </w:p>
        </w:tc>
        <w:tc>
          <w:tcPr>
            <w:tcW w:w="7380" w:type="dxa"/>
            <w:vAlign w:val="center"/>
          </w:tcPr>
          <w:p w:rsidR="007D0BE0" w:rsidRPr="007B5851" w:rsidRDefault="007D0BE0"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Dây garô</w:t>
            </w:r>
          </w:p>
        </w:tc>
      </w:tr>
      <w:tr w:rsidR="007D0BE0" w:rsidRPr="007B5851" w:rsidTr="007D0BE0">
        <w:tc>
          <w:tcPr>
            <w:tcW w:w="1548" w:type="dxa"/>
            <w:vAlign w:val="center"/>
          </w:tcPr>
          <w:p w:rsidR="007D0BE0" w:rsidRPr="007B5851" w:rsidRDefault="007D0BE0"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3</w:t>
            </w:r>
          </w:p>
        </w:tc>
        <w:tc>
          <w:tcPr>
            <w:tcW w:w="7380" w:type="dxa"/>
            <w:vAlign w:val="center"/>
          </w:tcPr>
          <w:p w:rsidR="007D0BE0" w:rsidRPr="007B5851" w:rsidRDefault="007D0BE0"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Cồn</w:t>
            </w:r>
          </w:p>
        </w:tc>
      </w:tr>
      <w:tr w:rsidR="007D0BE0" w:rsidRPr="007B5851" w:rsidTr="007D0BE0">
        <w:tc>
          <w:tcPr>
            <w:tcW w:w="1548" w:type="dxa"/>
            <w:vAlign w:val="center"/>
          </w:tcPr>
          <w:p w:rsidR="007D0BE0" w:rsidRPr="007B5851" w:rsidRDefault="007D0BE0"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4</w:t>
            </w:r>
          </w:p>
        </w:tc>
        <w:tc>
          <w:tcPr>
            <w:tcW w:w="7380" w:type="dxa"/>
            <w:vAlign w:val="center"/>
          </w:tcPr>
          <w:p w:rsidR="007D0BE0" w:rsidRPr="007B5851" w:rsidRDefault="007D0BE0"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Bơm kim tiêm</w:t>
            </w:r>
          </w:p>
        </w:tc>
      </w:tr>
      <w:tr w:rsidR="007D0BE0" w:rsidRPr="007B5851" w:rsidTr="007D0BE0">
        <w:tc>
          <w:tcPr>
            <w:tcW w:w="1548" w:type="dxa"/>
            <w:vAlign w:val="center"/>
          </w:tcPr>
          <w:p w:rsidR="007D0BE0" w:rsidRPr="007B5851" w:rsidRDefault="007D0BE0"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5</w:t>
            </w:r>
          </w:p>
        </w:tc>
        <w:tc>
          <w:tcPr>
            <w:tcW w:w="7380" w:type="dxa"/>
            <w:vAlign w:val="center"/>
          </w:tcPr>
          <w:p w:rsidR="007D0BE0" w:rsidRPr="007B5851" w:rsidRDefault="007D0BE0"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Panh</w:t>
            </w:r>
          </w:p>
        </w:tc>
      </w:tr>
      <w:tr w:rsidR="007D0BE0" w:rsidRPr="007B5851" w:rsidTr="007D0BE0">
        <w:tc>
          <w:tcPr>
            <w:tcW w:w="1548" w:type="dxa"/>
            <w:vAlign w:val="center"/>
          </w:tcPr>
          <w:p w:rsidR="007D0BE0" w:rsidRPr="007B5851" w:rsidRDefault="007D0BE0"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6</w:t>
            </w:r>
          </w:p>
        </w:tc>
        <w:tc>
          <w:tcPr>
            <w:tcW w:w="7380" w:type="dxa"/>
            <w:vAlign w:val="center"/>
          </w:tcPr>
          <w:p w:rsidR="007D0BE0" w:rsidRPr="007B5851" w:rsidRDefault="007D0BE0"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Khay đựng bệnh phẩm</w:t>
            </w:r>
          </w:p>
        </w:tc>
      </w:tr>
      <w:tr w:rsidR="007D0BE0" w:rsidRPr="007B5851" w:rsidTr="007D0BE0">
        <w:tc>
          <w:tcPr>
            <w:tcW w:w="1548" w:type="dxa"/>
            <w:vAlign w:val="center"/>
          </w:tcPr>
          <w:p w:rsidR="007D0BE0" w:rsidRPr="007B5851" w:rsidRDefault="007D0BE0"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7</w:t>
            </w:r>
          </w:p>
        </w:tc>
        <w:tc>
          <w:tcPr>
            <w:tcW w:w="7380" w:type="dxa"/>
            <w:vAlign w:val="center"/>
          </w:tcPr>
          <w:p w:rsidR="007D0BE0" w:rsidRPr="007B5851" w:rsidRDefault="007D0BE0"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Hộp vận chuyển bệnh phẩm</w:t>
            </w:r>
          </w:p>
        </w:tc>
      </w:tr>
      <w:tr w:rsidR="007D0BE0" w:rsidRPr="007B5851" w:rsidTr="007D0BE0">
        <w:tc>
          <w:tcPr>
            <w:tcW w:w="1548" w:type="dxa"/>
            <w:vAlign w:val="center"/>
          </w:tcPr>
          <w:p w:rsidR="007D0BE0" w:rsidRPr="007B5851" w:rsidRDefault="007D0BE0"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8</w:t>
            </w:r>
          </w:p>
        </w:tc>
        <w:tc>
          <w:tcPr>
            <w:tcW w:w="7380" w:type="dxa"/>
            <w:vAlign w:val="center"/>
          </w:tcPr>
          <w:p w:rsidR="007D0BE0" w:rsidRPr="007B5851" w:rsidRDefault="007D0BE0"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Tube đựng bệnh phẩm</w:t>
            </w:r>
          </w:p>
        </w:tc>
      </w:tr>
      <w:tr w:rsidR="007D0BE0" w:rsidRPr="007B5851" w:rsidTr="007D0BE0">
        <w:tc>
          <w:tcPr>
            <w:tcW w:w="1548" w:type="dxa"/>
            <w:vAlign w:val="center"/>
          </w:tcPr>
          <w:p w:rsidR="007D0BE0" w:rsidRPr="007B5851" w:rsidRDefault="007D0BE0"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9</w:t>
            </w:r>
          </w:p>
        </w:tc>
        <w:tc>
          <w:tcPr>
            <w:tcW w:w="7380" w:type="dxa"/>
            <w:vAlign w:val="center"/>
          </w:tcPr>
          <w:p w:rsidR="007D0BE0" w:rsidRPr="007B5851" w:rsidRDefault="007D0BE0"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Sinh phẩm RPR</w:t>
            </w:r>
          </w:p>
        </w:tc>
      </w:tr>
      <w:tr w:rsidR="007D0BE0" w:rsidRPr="007B5851" w:rsidTr="007D0BE0">
        <w:tc>
          <w:tcPr>
            <w:tcW w:w="1548" w:type="dxa"/>
            <w:vAlign w:val="center"/>
          </w:tcPr>
          <w:p w:rsidR="007D0BE0" w:rsidRPr="007B5851" w:rsidRDefault="007D0BE0"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10</w:t>
            </w:r>
          </w:p>
        </w:tc>
        <w:tc>
          <w:tcPr>
            <w:tcW w:w="7380" w:type="dxa"/>
            <w:vAlign w:val="center"/>
          </w:tcPr>
          <w:p w:rsidR="007D0BE0" w:rsidRPr="007B5851" w:rsidRDefault="007D0BE0"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Khấu hao sinh phẩm RPR cho chạy chứng,kiểm tra chất lượng</w:t>
            </w:r>
          </w:p>
        </w:tc>
      </w:tr>
      <w:tr w:rsidR="007D0BE0" w:rsidRPr="007B5851" w:rsidTr="007D0BE0">
        <w:trPr>
          <w:trHeight w:val="449"/>
        </w:trPr>
        <w:tc>
          <w:tcPr>
            <w:tcW w:w="1548" w:type="dxa"/>
            <w:vAlign w:val="center"/>
          </w:tcPr>
          <w:p w:rsidR="007D0BE0" w:rsidRPr="007B5851" w:rsidRDefault="007D0BE0"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11</w:t>
            </w:r>
          </w:p>
        </w:tc>
        <w:tc>
          <w:tcPr>
            <w:tcW w:w="7380" w:type="dxa"/>
            <w:vAlign w:val="center"/>
          </w:tcPr>
          <w:p w:rsidR="007D0BE0" w:rsidRPr="007B5851" w:rsidRDefault="007D0BE0"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Đầu côn 200 µl</w:t>
            </w:r>
          </w:p>
        </w:tc>
      </w:tr>
      <w:tr w:rsidR="007D0BE0" w:rsidRPr="007B5851" w:rsidTr="007D0BE0">
        <w:tc>
          <w:tcPr>
            <w:tcW w:w="1548" w:type="dxa"/>
            <w:vAlign w:val="center"/>
          </w:tcPr>
          <w:p w:rsidR="007D0BE0" w:rsidRPr="007B5851" w:rsidRDefault="007D0BE0"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12</w:t>
            </w:r>
          </w:p>
        </w:tc>
        <w:tc>
          <w:tcPr>
            <w:tcW w:w="7380" w:type="dxa"/>
            <w:vAlign w:val="center"/>
          </w:tcPr>
          <w:p w:rsidR="007D0BE0" w:rsidRPr="007B5851" w:rsidRDefault="007D0BE0"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Giấy thấm</w:t>
            </w:r>
          </w:p>
        </w:tc>
      </w:tr>
      <w:tr w:rsidR="007D0BE0" w:rsidRPr="007B5851" w:rsidTr="007D0BE0">
        <w:tc>
          <w:tcPr>
            <w:tcW w:w="1548" w:type="dxa"/>
            <w:vAlign w:val="center"/>
          </w:tcPr>
          <w:p w:rsidR="007D0BE0" w:rsidRPr="007B5851" w:rsidRDefault="007D0BE0"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13</w:t>
            </w:r>
          </w:p>
        </w:tc>
        <w:tc>
          <w:tcPr>
            <w:tcW w:w="7380" w:type="dxa"/>
            <w:vAlign w:val="center"/>
          </w:tcPr>
          <w:p w:rsidR="007D0BE0" w:rsidRPr="007B5851" w:rsidRDefault="007D0BE0"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 xml:space="preserve">Giấy xét nghiệm </w:t>
            </w:r>
          </w:p>
        </w:tc>
      </w:tr>
      <w:tr w:rsidR="007D0BE0" w:rsidRPr="007B5851" w:rsidTr="007D0BE0">
        <w:trPr>
          <w:trHeight w:val="404"/>
        </w:trPr>
        <w:tc>
          <w:tcPr>
            <w:tcW w:w="1548" w:type="dxa"/>
            <w:vAlign w:val="center"/>
          </w:tcPr>
          <w:p w:rsidR="007D0BE0" w:rsidRPr="007B5851" w:rsidRDefault="007D0BE0"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14</w:t>
            </w:r>
          </w:p>
        </w:tc>
        <w:tc>
          <w:tcPr>
            <w:tcW w:w="7380" w:type="dxa"/>
            <w:vAlign w:val="center"/>
          </w:tcPr>
          <w:p w:rsidR="007D0BE0" w:rsidRPr="007B5851" w:rsidRDefault="007D0BE0"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Sổ lưu kết quả xét nghiệm</w:t>
            </w:r>
          </w:p>
        </w:tc>
      </w:tr>
      <w:tr w:rsidR="007D0BE0" w:rsidRPr="007B5851" w:rsidTr="007D0BE0">
        <w:trPr>
          <w:trHeight w:val="431"/>
        </w:trPr>
        <w:tc>
          <w:tcPr>
            <w:tcW w:w="1548" w:type="dxa"/>
            <w:vAlign w:val="center"/>
          </w:tcPr>
          <w:p w:rsidR="007D0BE0" w:rsidRPr="007B5851" w:rsidRDefault="007D0BE0"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15</w:t>
            </w:r>
          </w:p>
        </w:tc>
        <w:tc>
          <w:tcPr>
            <w:tcW w:w="7380" w:type="dxa"/>
            <w:vAlign w:val="center"/>
          </w:tcPr>
          <w:p w:rsidR="007D0BE0" w:rsidRPr="007B5851" w:rsidRDefault="007D0BE0"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Bút viết kính</w:t>
            </w:r>
          </w:p>
        </w:tc>
      </w:tr>
      <w:tr w:rsidR="007D0BE0" w:rsidRPr="007B5851" w:rsidTr="007D0BE0">
        <w:tc>
          <w:tcPr>
            <w:tcW w:w="1548" w:type="dxa"/>
            <w:vAlign w:val="center"/>
          </w:tcPr>
          <w:p w:rsidR="007D0BE0" w:rsidRPr="007B5851" w:rsidRDefault="007D0BE0"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16</w:t>
            </w:r>
          </w:p>
        </w:tc>
        <w:tc>
          <w:tcPr>
            <w:tcW w:w="7380" w:type="dxa"/>
            <w:vAlign w:val="center"/>
          </w:tcPr>
          <w:p w:rsidR="007D0BE0" w:rsidRPr="007B5851" w:rsidRDefault="007D0BE0"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Bút bi</w:t>
            </w:r>
          </w:p>
        </w:tc>
      </w:tr>
      <w:tr w:rsidR="007D0BE0" w:rsidRPr="007B5851" w:rsidTr="007D0BE0">
        <w:tc>
          <w:tcPr>
            <w:tcW w:w="1548" w:type="dxa"/>
            <w:vAlign w:val="center"/>
          </w:tcPr>
          <w:p w:rsidR="007D0BE0" w:rsidRPr="007B5851" w:rsidRDefault="007D0BE0"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17</w:t>
            </w:r>
          </w:p>
        </w:tc>
        <w:tc>
          <w:tcPr>
            <w:tcW w:w="7380" w:type="dxa"/>
            <w:vAlign w:val="center"/>
          </w:tcPr>
          <w:p w:rsidR="007D0BE0" w:rsidRPr="007B5851" w:rsidRDefault="007D0BE0"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Mũ</w:t>
            </w:r>
          </w:p>
        </w:tc>
      </w:tr>
      <w:tr w:rsidR="007D0BE0" w:rsidRPr="007B5851" w:rsidTr="007D0BE0">
        <w:tc>
          <w:tcPr>
            <w:tcW w:w="1548" w:type="dxa"/>
            <w:vAlign w:val="center"/>
          </w:tcPr>
          <w:p w:rsidR="007D0BE0" w:rsidRPr="007B5851" w:rsidRDefault="007D0BE0"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lastRenderedPageBreak/>
              <w:t>18</w:t>
            </w:r>
          </w:p>
        </w:tc>
        <w:tc>
          <w:tcPr>
            <w:tcW w:w="7380" w:type="dxa"/>
            <w:vAlign w:val="center"/>
          </w:tcPr>
          <w:p w:rsidR="007D0BE0" w:rsidRPr="007B5851" w:rsidRDefault="007D0BE0"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Khẩu trang</w:t>
            </w:r>
          </w:p>
        </w:tc>
      </w:tr>
      <w:tr w:rsidR="007D0BE0" w:rsidRPr="007B5851" w:rsidTr="007D0BE0">
        <w:tc>
          <w:tcPr>
            <w:tcW w:w="1548" w:type="dxa"/>
            <w:vAlign w:val="center"/>
          </w:tcPr>
          <w:p w:rsidR="007D0BE0" w:rsidRPr="007B5851" w:rsidRDefault="007D0BE0"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19</w:t>
            </w:r>
          </w:p>
        </w:tc>
        <w:tc>
          <w:tcPr>
            <w:tcW w:w="7380" w:type="dxa"/>
            <w:vAlign w:val="center"/>
          </w:tcPr>
          <w:p w:rsidR="007D0BE0" w:rsidRPr="007B5851" w:rsidRDefault="007D0BE0"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Găng tay</w:t>
            </w:r>
          </w:p>
        </w:tc>
      </w:tr>
      <w:tr w:rsidR="007D0BE0" w:rsidRPr="007B5851" w:rsidTr="007D0BE0">
        <w:trPr>
          <w:trHeight w:val="70"/>
        </w:trPr>
        <w:tc>
          <w:tcPr>
            <w:tcW w:w="1548" w:type="dxa"/>
            <w:vAlign w:val="center"/>
          </w:tcPr>
          <w:p w:rsidR="007D0BE0" w:rsidRPr="007B5851" w:rsidRDefault="007D0BE0"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20</w:t>
            </w:r>
          </w:p>
        </w:tc>
        <w:tc>
          <w:tcPr>
            <w:tcW w:w="7380" w:type="dxa"/>
            <w:vAlign w:val="center"/>
          </w:tcPr>
          <w:p w:rsidR="007D0BE0" w:rsidRPr="007B5851" w:rsidRDefault="007D0BE0"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Găng tay sử lý dụng cụ</w:t>
            </w:r>
          </w:p>
        </w:tc>
      </w:tr>
      <w:tr w:rsidR="007D0BE0" w:rsidRPr="007B5851" w:rsidTr="007D0BE0">
        <w:tc>
          <w:tcPr>
            <w:tcW w:w="1548" w:type="dxa"/>
            <w:vAlign w:val="center"/>
          </w:tcPr>
          <w:p w:rsidR="007D0BE0" w:rsidRPr="007B5851" w:rsidRDefault="007D0BE0"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21</w:t>
            </w:r>
          </w:p>
        </w:tc>
        <w:tc>
          <w:tcPr>
            <w:tcW w:w="7380" w:type="dxa"/>
            <w:vAlign w:val="center"/>
          </w:tcPr>
          <w:p w:rsidR="007D0BE0" w:rsidRPr="007B5851" w:rsidRDefault="007D0BE0"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 xml:space="preserve">Quần áo bảo hộ </w:t>
            </w:r>
          </w:p>
        </w:tc>
      </w:tr>
      <w:tr w:rsidR="007D0BE0" w:rsidRPr="007B5851" w:rsidTr="007D0BE0">
        <w:tc>
          <w:tcPr>
            <w:tcW w:w="1548" w:type="dxa"/>
            <w:vAlign w:val="center"/>
          </w:tcPr>
          <w:p w:rsidR="007D0BE0" w:rsidRPr="007B5851" w:rsidRDefault="007D0BE0"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22</w:t>
            </w:r>
          </w:p>
        </w:tc>
        <w:tc>
          <w:tcPr>
            <w:tcW w:w="7380" w:type="dxa"/>
            <w:vAlign w:val="center"/>
          </w:tcPr>
          <w:p w:rsidR="007D0BE0" w:rsidRPr="007B5851" w:rsidRDefault="007D0BE0"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Dung dịch nước rửa tay</w:t>
            </w:r>
          </w:p>
        </w:tc>
      </w:tr>
      <w:tr w:rsidR="007D0BE0" w:rsidRPr="007B5851" w:rsidTr="007D0BE0">
        <w:tc>
          <w:tcPr>
            <w:tcW w:w="1548" w:type="dxa"/>
            <w:vAlign w:val="center"/>
          </w:tcPr>
          <w:p w:rsidR="007D0BE0" w:rsidRPr="007B5851" w:rsidRDefault="007D0BE0"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23</w:t>
            </w:r>
          </w:p>
        </w:tc>
        <w:tc>
          <w:tcPr>
            <w:tcW w:w="7380" w:type="dxa"/>
            <w:vAlign w:val="center"/>
          </w:tcPr>
          <w:p w:rsidR="007D0BE0" w:rsidRPr="007B5851" w:rsidRDefault="007D0BE0"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Cồn sát trùng tay nhanh</w:t>
            </w:r>
          </w:p>
        </w:tc>
      </w:tr>
      <w:tr w:rsidR="007D0BE0" w:rsidRPr="007B5851" w:rsidTr="007D0BE0">
        <w:tc>
          <w:tcPr>
            <w:tcW w:w="1548" w:type="dxa"/>
            <w:vAlign w:val="center"/>
          </w:tcPr>
          <w:p w:rsidR="007D0BE0" w:rsidRPr="007B5851" w:rsidRDefault="007D0BE0"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24</w:t>
            </w:r>
          </w:p>
        </w:tc>
        <w:tc>
          <w:tcPr>
            <w:tcW w:w="7380" w:type="dxa"/>
            <w:vAlign w:val="center"/>
          </w:tcPr>
          <w:p w:rsidR="007D0BE0" w:rsidRPr="007B5851" w:rsidRDefault="007D0BE0"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Dung dịch khử trùng</w:t>
            </w:r>
          </w:p>
        </w:tc>
      </w:tr>
      <w:tr w:rsidR="007D0BE0" w:rsidRPr="007B5851" w:rsidTr="007D0BE0">
        <w:tc>
          <w:tcPr>
            <w:tcW w:w="1548" w:type="dxa"/>
            <w:vAlign w:val="center"/>
          </w:tcPr>
          <w:p w:rsidR="007D0BE0" w:rsidRPr="007B5851" w:rsidRDefault="007D0BE0"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25</w:t>
            </w:r>
          </w:p>
        </w:tc>
        <w:tc>
          <w:tcPr>
            <w:tcW w:w="7380" w:type="dxa"/>
            <w:vAlign w:val="center"/>
          </w:tcPr>
          <w:p w:rsidR="007D0BE0" w:rsidRPr="007B5851" w:rsidRDefault="007D0BE0"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Khăn lau tay</w:t>
            </w:r>
          </w:p>
        </w:tc>
      </w:tr>
    </w:tbl>
    <w:p w:rsidR="007D0BE0" w:rsidRPr="007B5851" w:rsidRDefault="007D0BE0" w:rsidP="007B5851">
      <w:pPr>
        <w:tabs>
          <w:tab w:val="left" w:pos="284"/>
        </w:tabs>
        <w:spacing w:line="360" w:lineRule="auto"/>
        <w:jc w:val="both"/>
        <w:rPr>
          <w:rFonts w:eastAsia="Calibri" w:cs="Times New Roman"/>
          <w:sz w:val="28"/>
          <w:szCs w:val="28"/>
        </w:rPr>
      </w:pPr>
    </w:p>
    <w:p w:rsidR="007D0BE0" w:rsidRPr="007B5851" w:rsidRDefault="007D0BE0" w:rsidP="007B5851">
      <w:pPr>
        <w:tabs>
          <w:tab w:val="left" w:pos="284"/>
        </w:tabs>
        <w:spacing w:line="360" w:lineRule="auto"/>
        <w:jc w:val="both"/>
        <w:rPr>
          <w:rFonts w:eastAsia="Calibri" w:cs="Times New Roman"/>
          <w:b/>
          <w:i/>
          <w:sz w:val="28"/>
          <w:szCs w:val="28"/>
        </w:rPr>
      </w:pPr>
      <w:r w:rsidRPr="007B5851">
        <w:rPr>
          <w:rFonts w:eastAsia="Calibri" w:cs="Times New Roman"/>
          <w:b/>
          <w:i/>
          <w:sz w:val="28"/>
          <w:szCs w:val="28"/>
        </w:rPr>
        <w:t>6.2. Bệnh phẩm</w:t>
      </w:r>
    </w:p>
    <w:p w:rsidR="007D0BE0" w:rsidRPr="007B5851" w:rsidRDefault="007D0BE0"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Huyết thanh hoặc huyết tương của người bệnh.</w:t>
      </w:r>
    </w:p>
    <w:p w:rsidR="007D0BE0" w:rsidRPr="007B5851" w:rsidRDefault="007D0BE0"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7. Kiểm tra chất lượng</w:t>
      </w:r>
    </w:p>
    <w:p w:rsidR="007D0BE0" w:rsidRPr="007B5851" w:rsidRDefault="007D0BE0"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Thực hiện đúng các bước trong quy trình.</w:t>
      </w:r>
    </w:p>
    <w:p w:rsidR="007D0BE0" w:rsidRPr="007B5851" w:rsidRDefault="007D0BE0"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8. An toàn</w:t>
      </w:r>
    </w:p>
    <w:p w:rsidR="007D0BE0" w:rsidRPr="007B5851" w:rsidRDefault="007D0BE0"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Đeo găng tay khi thực hiện xét nghiệm.</w:t>
      </w:r>
    </w:p>
    <w:p w:rsidR="007D0BE0" w:rsidRPr="007B5851" w:rsidRDefault="007D0BE0"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9.Nội dung quy trình</w:t>
      </w:r>
    </w:p>
    <w:p w:rsidR="007D0BE0" w:rsidRPr="007B5851" w:rsidRDefault="007D0BE0" w:rsidP="007B5851">
      <w:pPr>
        <w:tabs>
          <w:tab w:val="left" w:pos="284"/>
        </w:tabs>
        <w:spacing w:line="360" w:lineRule="auto"/>
        <w:jc w:val="both"/>
        <w:rPr>
          <w:rFonts w:eastAsia="Calibri" w:cs="Times New Roman"/>
          <w:b/>
          <w:i/>
          <w:sz w:val="28"/>
          <w:szCs w:val="28"/>
        </w:rPr>
      </w:pPr>
      <w:r w:rsidRPr="007B5851">
        <w:rPr>
          <w:rFonts w:eastAsia="Calibri" w:cs="Times New Roman"/>
          <w:b/>
          <w:i/>
          <w:sz w:val="28"/>
          <w:szCs w:val="28"/>
        </w:rPr>
        <w:t>9.1. Lấy bệnh phẩm</w:t>
      </w:r>
    </w:p>
    <w:p w:rsidR="007D0BE0" w:rsidRPr="007B5851" w:rsidRDefault="007D0BE0"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Theo đúng quy định của chuyên ngành Xét nghiệm</w:t>
      </w:r>
    </w:p>
    <w:p w:rsidR="007D0BE0" w:rsidRPr="007B5851" w:rsidRDefault="007D0BE0"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xml:space="preserve">- Từ chối những bệnh phẩm không đạt yêu cầu </w:t>
      </w:r>
      <w:r w:rsidRPr="007B5851">
        <w:rPr>
          <w:rFonts w:eastAsia="Calibri" w:cs="Times New Roman"/>
          <w:sz w:val="28"/>
          <w:szCs w:val="28"/>
        </w:rPr>
        <w:cr/>
      </w:r>
      <w:r w:rsidRPr="007B5851">
        <w:rPr>
          <w:rFonts w:eastAsia="Calibri" w:cs="Times New Roman"/>
          <w:b/>
          <w:i/>
          <w:sz w:val="28"/>
          <w:szCs w:val="28"/>
        </w:rPr>
        <w:t>9.2. Tiến hành kỹ thuật</w:t>
      </w:r>
    </w:p>
    <w:p w:rsidR="007D0BE0" w:rsidRPr="007B5851" w:rsidRDefault="007D0BE0"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Bộ sinh phẩm RPR quicktest - Stanbio (VD)</w:t>
      </w:r>
    </w:p>
    <w:p w:rsidR="007D0BE0" w:rsidRPr="007B5851" w:rsidRDefault="007D0BE0" w:rsidP="007B5851">
      <w:pPr>
        <w:tabs>
          <w:tab w:val="left" w:pos="284"/>
        </w:tabs>
        <w:spacing w:line="360" w:lineRule="auto"/>
        <w:jc w:val="both"/>
        <w:rPr>
          <w:rFonts w:eastAsia="Calibri" w:cs="Times New Roman"/>
          <w:b/>
          <w:sz w:val="28"/>
          <w:szCs w:val="28"/>
        </w:rPr>
      </w:pPr>
      <w:r w:rsidRPr="007B5851">
        <w:rPr>
          <w:rFonts w:eastAsia="Calibri" w:cs="Times New Roman"/>
          <w:sz w:val="28"/>
          <w:szCs w:val="28"/>
        </w:rPr>
        <w:t>9.2.1 Phản ứng RPR định tính</w:t>
      </w:r>
      <w:r w:rsidRPr="007B5851">
        <w:rPr>
          <w:rFonts w:eastAsia="Calibri" w:cs="Times New Roman"/>
          <w:b/>
          <w:sz w:val="28"/>
          <w:szCs w:val="28"/>
        </w:rPr>
        <w:c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6"/>
        <w:gridCol w:w="332"/>
        <w:gridCol w:w="6403"/>
      </w:tblGrid>
      <w:tr w:rsidR="007D0BE0" w:rsidRPr="007B5851" w:rsidTr="007D0BE0">
        <w:tc>
          <w:tcPr>
            <w:tcW w:w="2376" w:type="dxa"/>
            <w:vAlign w:val="center"/>
          </w:tcPr>
          <w:p w:rsidR="007D0BE0" w:rsidRPr="007B5851" w:rsidRDefault="007D0BE0" w:rsidP="007B5851">
            <w:pPr>
              <w:tabs>
                <w:tab w:val="left" w:pos="284"/>
              </w:tabs>
              <w:spacing w:before="60" w:after="60" w:line="360" w:lineRule="auto"/>
              <w:jc w:val="both"/>
              <w:rPr>
                <w:rFonts w:eastAsia="Calibri" w:cs="Times New Roman"/>
                <w:b/>
                <w:sz w:val="28"/>
                <w:szCs w:val="28"/>
              </w:rPr>
            </w:pPr>
          </w:p>
          <w:p w:rsidR="007D0BE0" w:rsidRPr="007B5851" w:rsidRDefault="007D0BE0" w:rsidP="007B5851">
            <w:pPr>
              <w:tabs>
                <w:tab w:val="left" w:pos="284"/>
              </w:tabs>
              <w:spacing w:before="60" w:after="60" w:line="360" w:lineRule="auto"/>
              <w:jc w:val="both"/>
              <w:rPr>
                <w:rFonts w:eastAsia="Calibri" w:cs="Times New Roman"/>
                <w:b/>
                <w:sz w:val="28"/>
                <w:szCs w:val="28"/>
              </w:rPr>
            </w:pPr>
            <w:r w:rsidRPr="007B5851">
              <w:rPr>
                <w:rFonts w:eastAsia="Calibri" w:cs="Times New Roman"/>
                <w:b/>
                <w:sz w:val="28"/>
                <w:szCs w:val="28"/>
              </w:rPr>
              <w:t>Các bước</w:t>
            </w:r>
          </w:p>
          <w:p w:rsidR="007D0BE0" w:rsidRPr="007B5851" w:rsidRDefault="007D0BE0" w:rsidP="007B5851">
            <w:pPr>
              <w:tabs>
                <w:tab w:val="left" w:pos="284"/>
              </w:tabs>
              <w:spacing w:before="60" w:after="60" w:line="360" w:lineRule="auto"/>
              <w:jc w:val="both"/>
              <w:rPr>
                <w:rFonts w:eastAsia="Calibri" w:cs="Times New Roman"/>
                <w:b/>
                <w:sz w:val="28"/>
                <w:szCs w:val="28"/>
              </w:rPr>
            </w:pPr>
          </w:p>
        </w:tc>
        <w:tc>
          <w:tcPr>
            <w:tcW w:w="6912" w:type="dxa"/>
            <w:gridSpan w:val="2"/>
            <w:vAlign w:val="center"/>
          </w:tcPr>
          <w:p w:rsidR="007D0BE0" w:rsidRPr="007B5851" w:rsidRDefault="007D0BE0" w:rsidP="007B5851">
            <w:pPr>
              <w:tabs>
                <w:tab w:val="left" w:pos="284"/>
              </w:tabs>
              <w:spacing w:before="60" w:after="60" w:line="360" w:lineRule="auto"/>
              <w:jc w:val="both"/>
              <w:rPr>
                <w:rFonts w:eastAsia="Calibri" w:cs="Times New Roman"/>
                <w:b/>
                <w:sz w:val="28"/>
                <w:szCs w:val="28"/>
              </w:rPr>
            </w:pPr>
            <w:r w:rsidRPr="007B5851">
              <w:rPr>
                <w:rFonts w:eastAsia="Calibri" w:cs="Times New Roman"/>
                <w:b/>
                <w:sz w:val="28"/>
                <w:szCs w:val="28"/>
              </w:rPr>
              <w:t>Nội dung thực hiện</w:t>
            </w:r>
          </w:p>
        </w:tc>
      </w:tr>
      <w:tr w:rsidR="007D0BE0" w:rsidRPr="007B5851" w:rsidTr="007D0BE0">
        <w:tc>
          <w:tcPr>
            <w:tcW w:w="2376" w:type="dxa"/>
          </w:tcPr>
          <w:p w:rsidR="007D0BE0" w:rsidRPr="007B5851" w:rsidRDefault="007D0BE0" w:rsidP="007B5851">
            <w:pPr>
              <w:tabs>
                <w:tab w:val="left" w:pos="284"/>
              </w:tabs>
              <w:spacing w:before="60" w:after="60" w:line="360" w:lineRule="auto"/>
              <w:jc w:val="both"/>
              <w:rPr>
                <w:rFonts w:eastAsia="Calibri" w:cs="Times New Roman"/>
                <w:b/>
                <w:sz w:val="28"/>
                <w:szCs w:val="28"/>
              </w:rPr>
            </w:pPr>
            <w:r w:rsidRPr="007B5851">
              <w:rPr>
                <w:rFonts w:eastAsia="Calibri" w:cs="Times New Roman"/>
                <w:b/>
                <w:sz w:val="28"/>
                <w:szCs w:val="28"/>
              </w:rPr>
              <w:t>1</w:t>
            </w:r>
          </w:p>
        </w:tc>
        <w:tc>
          <w:tcPr>
            <w:tcW w:w="6912" w:type="dxa"/>
            <w:gridSpan w:val="2"/>
          </w:tcPr>
          <w:p w:rsidR="007D0BE0" w:rsidRPr="007B5851" w:rsidRDefault="007D0BE0"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 xml:space="preserve"> Để sinh phẩm ở nhiệt độ phòng trước khi tiên hành phản ứng</w:t>
            </w:r>
          </w:p>
        </w:tc>
      </w:tr>
      <w:tr w:rsidR="007D0BE0" w:rsidRPr="007B5851" w:rsidTr="007D0BE0">
        <w:tc>
          <w:tcPr>
            <w:tcW w:w="2376" w:type="dxa"/>
          </w:tcPr>
          <w:p w:rsidR="007D0BE0" w:rsidRPr="007B5851" w:rsidRDefault="007D0BE0" w:rsidP="007B5851">
            <w:pPr>
              <w:tabs>
                <w:tab w:val="left" w:pos="284"/>
              </w:tabs>
              <w:spacing w:before="60" w:after="60" w:line="360" w:lineRule="auto"/>
              <w:jc w:val="both"/>
              <w:rPr>
                <w:rFonts w:eastAsia="Calibri" w:cs="Times New Roman"/>
                <w:b/>
                <w:sz w:val="28"/>
                <w:szCs w:val="28"/>
              </w:rPr>
            </w:pPr>
            <w:r w:rsidRPr="007B5851">
              <w:rPr>
                <w:rFonts w:eastAsia="Calibri" w:cs="Times New Roman"/>
                <w:b/>
                <w:sz w:val="28"/>
                <w:szCs w:val="28"/>
              </w:rPr>
              <w:t>2</w:t>
            </w:r>
          </w:p>
        </w:tc>
        <w:tc>
          <w:tcPr>
            <w:tcW w:w="6912" w:type="dxa"/>
            <w:gridSpan w:val="2"/>
          </w:tcPr>
          <w:p w:rsidR="007D0BE0" w:rsidRPr="007B5851" w:rsidRDefault="007D0BE0"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Nhỏ mẫu (Huyết thanh) vào một vòng tròn trên bìa phản ứng, để giọt rơi tự do. Chứng dương, chứng âm tương ứng theo hướngdẫn của nhà sản xuất</w:t>
            </w:r>
          </w:p>
        </w:tc>
      </w:tr>
      <w:tr w:rsidR="007D0BE0" w:rsidRPr="007B5851" w:rsidTr="007D0BE0">
        <w:tc>
          <w:tcPr>
            <w:tcW w:w="2376" w:type="dxa"/>
          </w:tcPr>
          <w:p w:rsidR="007D0BE0" w:rsidRPr="007B5851" w:rsidRDefault="007D0BE0" w:rsidP="007B5851">
            <w:pPr>
              <w:tabs>
                <w:tab w:val="left" w:pos="284"/>
              </w:tabs>
              <w:spacing w:before="60" w:after="60" w:line="360" w:lineRule="auto"/>
              <w:jc w:val="both"/>
              <w:rPr>
                <w:rFonts w:eastAsia="Calibri" w:cs="Times New Roman"/>
                <w:b/>
                <w:sz w:val="28"/>
                <w:szCs w:val="28"/>
              </w:rPr>
            </w:pPr>
            <w:r w:rsidRPr="007B5851">
              <w:rPr>
                <w:rFonts w:eastAsia="Calibri" w:cs="Times New Roman"/>
                <w:b/>
                <w:sz w:val="28"/>
                <w:szCs w:val="28"/>
              </w:rPr>
              <w:t>3</w:t>
            </w:r>
          </w:p>
        </w:tc>
        <w:tc>
          <w:tcPr>
            <w:tcW w:w="6912" w:type="dxa"/>
            <w:gridSpan w:val="2"/>
          </w:tcPr>
          <w:p w:rsidR="007D0BE0" w:rsidRPr="007B5851" w:rsidRDefault="007D0BE0" w:rsidP="007B5851">
            <w:pPr>
              <w:tabs>
                <w:tab w:val="left" w:pos="284"/>
              </w:tabs>
              <w:spacing w:before="60" w:after="60" w:line="360" w:lineRule="auto"/>
              <w:jc w:val="both"/>
              <w:rPr>
                <w:rFonts w:eastAsia="Calibri" w:cs="Times New Roman"/>
                <w:b/>
                <w:sz w:val="28"/>
                <w:szCs w:val="28"/>
              </w:rPr>
            </w:pPr>
            <w:r w:rsidRPr="007B5851">
              <w:rPr>
                <w:rFonts w:eastAsia="Calibri" w:cs="Times New Roman"/>
                <w:sz w:val="28"/>
                <w:szCs w:val="28"/>
              </w:rPr>
              <w:t>Dàn đều mẫu trong giới hạn vòng tròn</w:t>
            </w:r>
          </w:p>
        </w:tc>
      </w:tr>
      <w:tr w:rsidR="007D0BE0" w:rsidRPr="007B5851" w:rsidTr="007D0BE0">
        <w:tc>
          <w:tcPr>
            <w:tcW w:w="2376" w:type="dxa"/>
          </w:tcPr>
          <w:p w:rsidR="007D0BE0" w:rsidRPr="007B5851" w:rsidRDefault="007D0BE0" w:rsidP="007B5851">
            <w:pPr>
              <w:tabs>
                <w:tab w:val="left" w:pos="284"/>
              </w:tabs>
              <w:spacing w:before="60" w:after="60" w:line="360" w:lineRule="auto"/>
              <w:jc w:val="both"/>
              <w:rPr>
                <w:rFonts w:eastAsia="Calibri" w:cs="Times New Roman"/>
                <w:b/>
                <w:sz w:val="28"/>
                <w:szCs w:val="28"/>
              </w:rPr>
            </w:pPr>
            <w:r w:rsidRPr="007B5851">
              <w:rPr>
                <w:rFonts w:eastAsia="Calibri" w:cs="Times New Roman"/>
                <w:b/>
                <w:sz w:val="28"/>
                <w:szCs w:val="28"/>
              </w:rPr>
              <w:t>4</w:t>
            </w:r>
          </w:p>
        </w:tc>
        <w:tc>
          <w:tcPr>
            <w:tcW w:w="6912" w:type="dxa"/>
            <w:gridSpan w:val="2"/>
          </w:tcPr>
          <w:p w:rsidR="007D0BE0" w:rsidRPr="007B5851" w:rsidRDefault="007D0BE0"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Lắc nhẹ lọ kháng nguyên</w:t>
            </w:r>
          </w:p>
          <w:p w:rsidR="007D0BE0" w:rsidRPr="007B5851" w:rsidRDefault="007D0BE0"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Nhỏ 1 giọt kháng nguyên vào vòng tròn đã có mẫu</w:t>
            </w:r>
          </w:p>
        </w:tc>
      </w:tr>
      <w:tr w:rsidR="007D0BE0" w:rsidRPr="007B5851" w:rsidTr="007D0BE0">
        <w:tc>
          <w:tcPr>
            <w:tcW w:w="2376" w:type="dxa"/>
            <w:tcBorders>
              <w:bottom w:val="single" w:sz="4" w:space="0" w:color="auto"/>
            </w:tcBorders>
          </w:tcPr>
          <w:p w:rsidR="007D0BE0" w:rsidRPr="007B5851" w:rsidRDefault="007D0BE0" w:rsidP="007B5851">
            <w:pPr>
              <w:tabs>
                <w:tab w:val="left" w:pos="284"/>
              </w:tabs>
              <w:spacing w:before="60" w:after="60" w:line="360" w:lineRule="auto"/>
              <w:jc w:val="both"/>
              <w:rPr>
                <w:rFonts w:eastAsia="Calibri" w:cs="Times New Roman"/>
                <w:b/>
                <w:sz w:val="28"/>
                <w:szCs w:val="28"/>
              </w:rPr>
            </w:pPr>
            <w:r w:rsidRPr="007B5851">
              <w:rPr>
                <w:rFonts w:eastAsia="Calibri" w:cs="Times New Roman"/>
                <w:b/>
                <w:sz w:val="28"/>
                <w:szCs w:val="28"/>
              </w:rPr>
              <w:t>5</w:t>
            </w:r>
          </w:p>
        </w:tc>
        <w:tc>
          <w:tcPr>
            <w:tcW w:w="6912" w:type="dxa"/>
            <w:gridSpan w:val="2"/>
            <w:tcBorders>
              <w:bottom w:val="single" w:sz="4" w:space="0" w:color="auto"/>
            </w:tcBorders>
          </w:tcPr>
          <w:p w:rsidR="007D0BE0" w:rsidRPr="007B5851" w:rsidRDefault="007D0BE0"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Không khuấy trộn. Để tấm phản ứng lên máy lắc và lắc ở tốc độ 100 vòng/phút trong 8 phút theo hướng dẫn của nhà sản xuất.</w:t>
            </w:r>
          </w:p>
        </w:tc>
      </w:tr>
      <w:tr w:rsidR="007D0BE0" w:rsidRPr="007B5851" w:rsidTr="007D0BE0">
        <w:tc>
          <w:tcPr>
            <w:tcW w:w="2376" w:type="dxa"/>
            <w:tcBorders>
              <w:bottom w:val="single" w:sz="4" w:space="0" w:color="auto"/>
            </w:tcBorders>
          </w:tcPr>
          <w:p w:rsidR="007D0BE0" w:rsidRPr="007B5851" w:rsidRDefault="007D0BE0" w:rsidP="007B5851">
            <w:pPr>
              <w:tabs>
                <w:tab w:val="left" w:pos="284"/>
              </w:tabs>
              <w:spacing w:before="60" w:after="60" w:line="360" w:lineRule="auto"/>
              <w:jc w:val="both"/>
              <w:rPr>
                <w:rFonts w:eastAsia="Calibri" w:cs="Times New Roman"/>
                <w:b/>
                <w:sz w:val="28"/>
                <w:szCs w:val="28"/>
              </w:rPr>
            </w:pPr>
            <w:r w:rsidRPr="007B5851">
              <w:rPr>
                <w:rFonts w:eastAsia="Calibri" w:cs="Times New Roman"/>
                <w:b/>
                <w:sz w:val="28"/>
                <w:szCs w:val="28"/>
              </w:rPr>
              <w:t>6</w:t>
            </w:r>
          </w:p>
        </w:tc>
        <w:tc>
          <w:tcPr>
            <w:tcW w:w="6912" w:type="dxa"/>
            <w:gridSpan w:val="2"/>
            <w:tcBorders>
              <w:bottom w:val="single" w:sz="4" w:space="0" w:color="auto"/>
            </w:tcBorders>
          </w:tcPr>
          <w:p w:rsidR="007D0BE0" w:rsidRPr="007B5851" w:rsidRDefault="007D0BE0"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Đọc kết quả trực tiếp ở nơi có đủ ánh sáng</w:t>
            </w:r>
          </w:p>
        </w:tc>
      </w:tr>
      <w:tr w:rsidR="007D0BE0" w:rsidRPr="007B5851" w:rsidTr="007D0BE0">
        <w:tc>
          <w:tcPr>
            <w:tcW w:w="2376" w:type="dxa"/>
            <w:tcBorders>
              <w:top w:val="single" w:sz="4" w:space="0" w:color="auto"/>
              <w:left w:val="nil"/>
              <w:bottom w:val="nil"/>
              <w:right w:val="nil"/>
            </w:tcBorders>
          </w:tcPr>
          <w:p w:rsidR="007D0BE0" w:rsidRPr="007B5851" w:rsidRDefault="007D0BE0" w:rsidP="007B5851">
            <w:pPr>
              <w:tabs>
                <w:tab w:val="left" w:pos="284"/>
              </w:tabs>
              <w:spacing w:before="60" w:after="60" w:line="360" w:lineRule="auto"/>
              <w:jc w:val="both"/>
              <w:rPr>
                <w:rFonts w:eastAsia="Calibri" w:cs="Times New Roman"/>
                <w:b/>
                <w:sz w:val="28"/>
                <w:szCs w:val="28"/>
              </w:rPr>
            </w:pPr>
          </w:p>
        </w:tc>
        <w:tc>
          <w:tcPr>
            <w:tcW w:w="6912" w:type="dxa"/>
            <w:gridSpan w:val="2"/>
            <w:tcBorders>
              <w:top w:val="single" w:sz="4" w:space="0" w:color="auto"/>
              <w:left w:val="nil"/>
              <w:bottom w:val="nil"/>
              <w:right w:val="nil"/>
            </w:tcBorders>
          </w:tcPr>
          <w:p w:rsidR="007D0BE0" w:rsidRPr="007B5851" w:rsidRDefault="007D0BE0" w:rsidP="007B5851">
            <w:pPr>
              <w:tabs>
                <w:tab w:val="left" w:pos="284"/>
              </w:tabs>
              <w:spacing w:before="60" w:after="60" w:line="360" w:lineRule="auto"/>
              <w:jc w:val="both"/>
              <w:rPr>
                <w:rFonts w:eastAsia="Calibri" w:cs="Times New Roman"/>
                <w:sz w:val="28"/>
                <w:szCs w:val="28"/>
              </w:rPr>
            </w:pPr>
          </w:p>
        </w:tc>
      </w:tr>
      <w:tr w:rsidR="007D0BE0" w:rsidRPr="007B5851" w:rsidTr="007D0BE0">
        <w:tc>
          <w:tcPr>
            <w:tcW w:w="9288" w:type="dxa"/>
            <w:gridSpan w:val="3"/>
            <w:tcBorders>
              <w:top w:val="nil"/>
              <w:left w:val="nil"/>
              <w:bottom w:val="single" w:sz="4" w:space="0" w:color="auto"/>
              <w:right w:val="nil"/>
            </w:tcBorders>
          </w:tcPr>
          <w:p w:rsidR="007D0BE0" w:rsidRPr="007B5851" w:rsidRDefault="007D0BE0"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9.2.2. Phản ứng RPR định lượng:</w:t>
            </w:r>
            <w:r w:rsidRPr="007B5851">
              <w:rPr>
                <w:rFonts w:eastAsia="Calibri" w:cs="Times New Roman"/>
                <w:sz w:val="28"/>
                <w:szCs w:val="28"/>
              </w:rPr>
              <w:cr/>
              <w:t>Thực hiện phản ứng bằng huyết thanh được pha loãng dần tới độ pha loãng lớn nhất còn cho kết quả dương tính. Pha loãng huyết thanh tiến hành với lượng gấp đôi: 1/2, 1/4, 1/8, 1/16...</w:t>
            </w:r>
          </w:p>
          <w:p w:rsidR="007D0BE0" w:rsidRPr="007B5851" w:rsidRDefault="007D0BE0" w:rsidP="007B5851">
            <w:pPr>
              <w:tabs>
                <w:tab w:val="left" w:pos="284"/>
              </w:tabs>
              <w:spacing w:before="60" w:after="60" w:line="360" w:lineRule="auto"/>
              <w:jc w:val="both"/>
              <w:rPr>
                <w:rFonts w:eastAsia="Calibri" w:cs="Times New Roman"/>
                <w:sz w:val="28"/>
                <w:szCs w:val="28"/>
              </w:rPr>
            </w:pPr>
          </w:p>
        </w:tc>
      </w:tr>
      <w:tr w:rsidR="007D0BE0" w:rsidRPr="007B5851" w:rsidTr="007D0BE0">
        <w:trPr>
          <w:trHeight w:val="791"/>
        </w:trPr>
        <w:tc>
          <w:tcPr>
            <w:tcW w:w="2718" w:type="dxa"/>
            <w:gridSpan w:val="2"/>
            <w:tcBorders>
              <w:top w:val="single" w:sz="4" w:space="0" w:color="auto"/>
            </w:tcBorders>
            <w:vAlign w:val="center"/>
          </w:tcPr>
          <w:p w:rsidR="007D0BE0" w:rsidRPr="007B5851" w:rsidRDefault="007D0BE0" w:rsidP="007B5851">
            <w:pPr>
              <w:tabs>
                <w:tab w:val="left" w:pos="284"/>
              </w:tabs>
              <w:spacing w:before="60" w:after="60" w:line="360" w:lineRule="auto"/>
              <w:jc w:val="both"/>
              <w:rPr>
                <w:rFonts w:eastAsia="Calibri" w:cs="Times New Roman"/>
                <w:b/>
                <w:sz w:val="28"/>
                <w:szCs w:val="28"/>
              </w:rPr>
            </w:pPr>
          </w:p>
          <w:p w:rsidR="007D0BE0" w:rsidRPr="007B5851" w:rsidRDefault="007D0BE0" w:rsidP="007B5851">
            <w:pPr>
              <w:tabs>
                <w:tab w:val="left" w:pos="284"/>
              </w:tabs>
              <w:spacing w:before="60" w:after="60" w:line="360" w:lineRule="auto"/>
              <w:jc w:val="both"/>
              <w:rPr>
                <w:rFonts w:eastAsia="Calibri" w:cs="Times New Roman"/>
                <w:b/>
                <w:sz w:val="28"/>
                <w:szCs w:val="28"/>
              </w:rPr>
            </w:pPr>
            <w:r w:rsidRPr="007B5851">
              <w:rPr>
                <w:rFonts w:eastAsia="Calibri" w:cs="Times New Roman"/>
                <w:b/>
                <w:sz w:val="28"/>
                <w:szCs w:val="28"/>
              </w:rPr>
              <w:t>Các bước</w:t>
            </w:r>
          </w:p>
          <w:p w:rsidR="007D0BE0" w:rsidRPr="007B5851" w:rsidRDefault="007D0BE0" w:rsidP="007B5851">
            <w:pPr>
              <w:tabs>
                <w:tab w:val="left" w:pos="284"/>
              </w:tabs>
              <w:spacing w:before="60" w:after="60" w:line="360" w:lineRule="auto"/>
              <w:jc w:val="both"/>
              <w:rPr>
                <w:rFonts w:eastAsia="Calibri" w:cs="Times New Roman"/>
                <w:b/>
                <w:sz w:val="28"/>
                <w:szCs w:val="28"/>
              </w:rPr>
            </w:pPr>
          </w:p>
        </w:tc>
        <w:tc>
          <w:tcPr>
            <w:tcW w:w="6570" w:type="dxa"/>
            <w:tcBorders>
              <w:top w:val="single" w:sz="4" w:space="0" w:color="auto"/>
            </w:tcBorders>
            <w:vAlign w:val="center"/>
          </w:tcPr>
          <w:p w:rsidR="007D0BE0" w:rsidRPr="007B5851" w:rsidRDefault="007D0BE0" w:rsidP="007B5851">
            <w:pPr>
              <w:tabs>
                <w:tab w:val="left" w:pos="284"/>
              </w:tabs>
              <w:spacing w:before="60" w:after="60" w:line="360" w:lineRule="auto"/>
              <w:jc w:val="both"/>
              <w:rPr>
                <w:rFonts w:eastAsia="Calibri" w:cs="Times New Roman"/>
                <w:b/>
                <w:sz w:val="28"/>
                <w:szCs w:val="28"/>
              </w:rPr>
            </w:pPr>
            <w:r w:rsidRPr="007B5851">
              <w:rPr>
                <w:rFonts w:eastAsia="Calibri" w:cs="Times New Roman"/>
                <w:b/>
                <w:sz w:val="28"/>
                <w:szCs w:val="28"/>
              </w:rPr>
              <w:t>Nội dung thực hiện</w:t>
            </w:r>
          </w:p>
        </w:tc>
      </w:tr>
      <w:tr w:rsidR="007D0BE0" w:rsidRPr="007B5851" w:rsidTr="007D0BE0">
        <w:tc>
          <w:tcPr>
            <w:tcW w:w="2718" w:type="dxa"/>
            <w:gridSpan w:val="2"/>
            <w:vAlign w:val="center"/>
          </w:tcPr>
          <w:p w:rsidR="007D0BE0" w:rsidRPr="007B5851" w:rsidRDefault="007D0BE0" w:rsidP="007B5851">
            <w:pPr>
              <w:tabs>
                <w:tab w:val="left" w:pos="284"/>
              </w:tabs>
              <w:spacing w:before="60" w:after="60" w:line="360" w:lineRule="auto"/>
              <w:jc w:val="both"/>
              <w:rPr>
                <w:rFonts w:eastAsia="Calibri" w:cs="Times New Roman"/>
                <w:b/>
                <w:sz w:val="28"/>
                <w:szCs w:val="28"/>
              </w:rPr>
            </w:pPr>
            <w:r w:rsidRPr="007B5851">
              <w:rPr>
                <w:rFonts w:eastAsia="Calibri" w:cs="Times New Roman"/>
                <w:b/>
                <w:sz w:val="28"/>
                <w:szCs w:val="28"/>
              </w:rPr>
              <w:t>1</w:t>
            </w:r>
          </w:p>
        </w:tc>
        <w:tc>
          <w:tcPr>
            <w:tcW w:w="6570" w:type="dxa"/>
          </w:tcPr>
          <w:p w:rsidR="007D0BE0" w:rsidRPr="007B5851" w:rsidRDefault="007D0BE0"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Để sinh phẩm ở nhiệt độ phòng trước khi làm phản ứng.</w:t>
            </w:r>
          </w:p>
        </w:tc>
      </w:tr>
      <w:tr w:rsidR="007D0BE0" w:rsidRPr="007B5851" w:rsidTr="007D0BE0">
        <w:tc>
          <w:tcPr>
            <w:tcW w:w="2718" w:type="dxa"/>
            <w:gridSpan w:val="2"/>
            <w:vAlign w:val="center"/>
          </w:tcPr>
          <w:p w:rsidR="007D0BE0" w:rsidRPr="007B5851" w:rsidRDefault="007D0BE0" w:rsidP="007B5851">
            <w:pPr>
              <w:tabs>
                <w:tab w:val="left" w:pos="284"/>
              </w:tabs>
              <w:spacing w:before="60" w:after="60" w:line="360" w:lineRule="auto"/>
              <w:jc w:val="both"/>
              <w:rPr>
                <w:rFonts w:eastAsia="Calibri" w:cs="Times New Roman"/>
                <w:b/>
                <w:sz w:val="28"/>
                <w:szCs w:val="28"/>
              </w:rPr>
            </w:pPr>
            <w:r w:rsidRPr="007B5851">
              <w:rPr>
                <w:rFonts w:eastAsia="Calibri" w:cs="Times New Roman"/>
                <w:b/>
                <w:sz w:val="28"/>
                <w:szCs w:val="28"/>
              </w:rPr>
              <w:lastRenderedPageBreak/>
              <w:t>2</w:t>
            </w:r>
          </w:p>
        </w:tc>
        <w:tc>
          <w:tcPr>
            <w:tcW w:w="6570" w:type="dxa"/>
          </w:tcPr>
          <w:p w:rsidR="007D0BE0" w:rsidRPr="007B5851" w:rsidRDefault="007D0BE0"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Nhỏ 50 µl NaCL 9%ₒ vào vòng tròn trên bìa phản ứng từ số 2-5</w:t>
            </w:r>
          </w:p>
        </w:tc>
      </w:tr>
      <w:tr w:rsidR="007D0BE0" w:rsidRPr="007B5851" w:rsidTr="007D0BE0">
        <w:tc>
          <w:tcPr>
            <w:tcW w:w="2718" w:type="dxa"/>
            <w:gridSpan w:val="2"/>
            <w:vAlign w:val="center"/>
          </w:tcPr>
          <w:p w:rsidR="007D0BE0" w:rsidRPr="007B5851" w:rsidRDefault="007D0BE0" w:rsidP="007B5851">
            <w:pPr>
              <w:tabs>
                <w:tab w:val="left" w:pos="284"/>
              </w:tabs>
              <w:spacing w:before="60" w:after="60" w:line="360" w:lineRule="auto"/>
              <w:jc w:val="both"/>
              <w:rPr>
                <w:rFonts w:eastAsia="Calibri" w:cs="Times New Roman"/>
                <w:b/>
                <w:sz w:val="28"/>
                <w:szCs w:val="28"/>
              </w:rPr>
            </w:pPr>
            <w:r w:rsidRPr="007B5851">
              <w:rPr>
                <w:rFonts w:eastAsia="Calibri" w:cs="Times New Roman"/>
                <w:b/>
                <w:sz w:val="28"/>
                <w:szCs w:val="28"/>
              </w:rPr>
              <w:t>3</w:t>
            </w:r>
          </w:p>
        </w:tc>
        <w:tc>
          <w:tcPr>
            <w:tcW w:w="6570" w:type="dxa"/>
          </w:tcPr>
          <w:p w:rsidR="007D0BE0" w:rsidRPr="007B5851" w:rsidRDefault="007D0BE0"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 xml:space="preserve">Nhỏ 50 µl mẫu vào vòng tròn 1và 2 </w:t>
            </w:r>
          </w:p>
        </w:tc>
      </w:tr>
      <w:tr w:rsidR="007D0BE0" w:rsidRPr="007B5851" w:rsidTr="007D0BE0">
        <w:tc>
          <w:tcPr>
            <w:tcW w:w="2718" w:type="dxa"/>
            <w:gridSpan w:val="2"/>
            <w:vAlign w:val="center"/>
          </w:tcPr>
          <w:p w:rsidR="007D0BE0" w:rsidRPr="007B5851" w:rsidRDefault="007D0BE0" w:rsidP="007B5851">
            <w:pPr>
              <w:tabs>
                <w:tab w:val="left" w:pos="284"/>
              </w:tabs>
              <w:spacing w:before="60" w:after="60" w:line="360" w:lineRule="auto"/>
              <w:jc w:val="both"/>
              <w:rPr>
                <w:rFonts w:eastAsia="Calibri" w:cs="Times New Roman"/>
                <w:b/>
                <w:sz w:val="28"/>
                <w:szCs w:val="28"/>
              </w:rPr>
            </w:pPr>
            <w:r w:rsidRPr="007B5851">
              <w:rPr>
                <w:rFonts w:eastAsia="Calibri" w:cs="Times New Roman"/>
                <w:b/>
                <w:sz w:val="28"/>
                <w:szCs w:val="28"/>
              </w:rPr>
              <w:t>4</w:t>
            </w:r>
          </w:p>
        </w:tc>
        <w:tc>
          <w:tcPr>
            <w:tcW w:w="6570" w:type="dxa"/>
          </w:tcPr>
          <w:p w:rsidR="007D0BE0" w:rsidRPr="007B5851" w:rsidRDefault="007D0BE0"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Pha loãng bậc hai từ vòng tròn 2</w:t>
            </w:r>
          </w:p>
        </w:tc>
      </w:tr>
      <w:tr w:rsidR="007D0BE0" w:rsidRPr="007B5851" w:rsidTr="007D0BE0">
        <w:tc>
          <w:tcPr>
            <w:tcW w:w="2718" w:type="dxa"/>
            <w:gridSpan w:val="2"/>
            <w:vAlign w:val="center"/>
          </w:tcPr>
          <w:p w:rsidR="007D0BE0" w:rsidRPr="007B5851" w:rsidRDefault="007D0BE0" w:rsidP="007B5851">
            <w:pPr>
              <w:tabs>
                <w:tab w:val="left" w:pos="284"/>
              </w:tabs>
              <w:spacing w:before="60" w:after="60" w:line="360" w:lineRule="auto"/>
              <w:jc w:val="both"/>
              <w:rPr>
                <w:rFonts w:eastAsia="Calibri" w:cs="Times New Roman"/>
                <w:b/>
                <w:sz w:val="28"/>
                <w:szCs w:val="28"/>
              </w:rPr>
            </w:pPr>
            <w:r w:rsidRPr="007B5851">
              <w:rPr>
                <w:rFonts w:eastAsia="Calibri" w:cs="Times New Roman"/>
                <w:b/>
                <w:sz w:val="28"/>
                <w:szCs w:val="28"/>
              </w:rPr>
              <w:t>5</w:t>
            </w:r>
          </w:p>
        </w:tc>
        <w:tc>
          <w:tcPr>
            <w:tcW w:w="6570" w:type="dxa"/>
          </w:tcPr>
          <w:p w:rsidR="007D0BE0" w:rsidRPr="007B5851" w:rsidRDefault="007D0BE0"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Dàn đều mẫu trong giới hạn vòng tròn</w:t>
            </w:r>
          </w:p>
        </w:tc>
      </w:tr>
      <w:tr w:rsidR="007D0BE0" w:rsidRPr="007B5851" w:rsidTr="007D0BE0">
        <w:tc>
          <w:tcPr>
            <w:tcW w:w="2718" w:type="dxa"/>
            <w:gridSpan w:val="2"/>
            <w:vAlign w:val="center"/>
          </w:tcPr>
          <w:p w:rsidR="007D0BE0" w:rsidRPr="007B5851" w:rsidRDefault="007D0BE0" w:rsidP="007B5851">
            <w:pPr>
              <w:tabs>
                <w:tab w:val="left" w:pos="284"/>
              </w:tabs>
              <w:spacing w:before="60" w:after="60" w:line="360" w:lineRule="auto"/>
              <w:jc w:val="both"/>
              <w:rPr>
                <w:rFonts w:eastAsia="Calibri" w:cs="Times New Roman"/>
                <w:b/>
                <w:sz w:val="28"/>
                <w:szCs w:val="28"/>
              </w:rPr>
            </w:pPr>
            <w:r w:rsidRPr="007B5851">
              <w:rPr>
                <w:rFonts w:eastAsia="Calibri" w:cs="Times New Roman"/>
                <w:b/>
                <w:sz w:val="28"/>
                <w:szCs w:val="28"/>
              </w:rPr>
              <w:t>6</w:t>
            </w:r>
          </w:p>
        </w:tc>
        <w:tc>
          <w:tcPr>
            <w:tcW w:w="6570" w:type="dxa"/>
          </w:tcPr>
          <w:p w:rsidR="007D0BE0" w:rsidRPr="007B5851" w:rsidRDefault="007D0BE0"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Nhỏ kháng nguyên vào vòng tròn đã có mẫu</w:t>
            </w:r>
          </w:p>
        </w:tc>
      </w:tr>
      <w:tr w:rsidR="007D0BE0" w:rsidRPr="007B5851" w:rsidTr="007D0BE0">
        <w:tc>
          <w:tcPr>
            <w:tcW w:w="2718" w:type="dxa"/>
            <w:gridSpan w:val="2"/>
            <w:vAlign w:val="center"/>
          </w:tcPr>
          <w:p w:rsidR="007D0BE0" w:rsidRPr="007B5851" w:rsidRDefault="007D0BE0" w:rsidP="007B5851">
            <w:pPr>
              <w:tabs>
                <w:tab w:val="left" w:pos="284"/>
              </w:tabs>
              <w:spacing w:before="60" w:after="60" w:line="360" w:lineRule="auto"/>
              <w:jc w:val="both"/>
              <w:rPr>
                <w:rFonts w:eastAsia="Calibri" w:cs="Times New Roman"/>
                <w:b/>
                <w:sz w:val="28"/>
                <w:szCs w:val="28"/>
              </w:rPr>
            </w:pPr>
            <w:r w:rsidRPr="007B5851">
              <w:rPr>
                <w:rFonts w:eastAsia="Calibri" w:cs="Times New Roman"/>
                <w:b/>
                <w:sz w:val="28"/>
                <w:szCs w:val="28"/>
              </w:rPr>
              <w:t>7</w:t>
            </w:r>
          </w:p>
        </w:tc>
        <w:tc>
          <w:tcPr>
            <w:tcW w:w="6570" w:type="dxa"/>
          </w:tcPr>
          <w:p w:rsidR="007D0BE0" w:rsidRPr="007B5851" w:rsidRDefault="007D0BE0"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Để tấm phản ứng lên máy lắc và lắc ở tốc độ 100 vòng /phút trong 8 phút</w:t>
            </w:r>
          </w:p>
        </w:tc>
      </w:tr>
      <w:tr w:rsidR="007D0BE0" w:rsidRPr="007B5851" w:rsidTr="007D0BE0">
        <w:tc>
          <w:tcPr>
            <w:tcW w:w="2718" w:type="dxa"/>
            <w:gridSpan w:val="2"/>
            <w:vAlign w:val="center"/>
          </w:tcPr>
          <w:p w:rsidR="007D0BE0" w:rsidRPr="007B5851" w:rsidRDefault="007D0BE0" w:rsidP="007B5851">
            <w:pPr>
              <w:tabs>
                <w:tab w:val="left" w:pos="284"/>
              </w:tabs>
              <w:spacing w:before="60" w:after="60" w:line="360" w:lineRule="auto"/>
              <w:jc w:val="both"/>
              <w:rPr>
                <w:rFonts w:eastAsia="Calibri" w:cs="Times New Roman"/>
                <w:b/>
                <w:sz w:val="28"/>
                <w:szCs w:val="28"/>
              </w:rPr>
            </w:pPr>
            <w:r w:rsidRPr="007B5851">
              <w:rPr>
                <w:rFonts w:eastAsia="Calibri" w:cs="Times New Roman"/>
                <w:b/>
                <w:sz w:val="28"/>
                <w:szCs w:val="28"/>
              </w:rPr>
              <w:t>8</w:t>
            </w:r>
          </w:p>
        </w:tc>
        <w:tc>
          <w:tcPr>
            <w:tcW w:w="6570" w:type="dxa"/>
          </w:tcPr>
          <w:p w:rsidR="007D0BE0" w:rsidRPr="007B5851" w:rsidRDefault="007D0BE0"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Đọc kết quả trực tiếp ở nói có đủ ánh sáng</w:t>
            </w:r>
          </w:p>
        </w:tc>
      </w:tr>
    </w:tbl>
    <w:p w:rsidR="007D0BE0" w:rsidRPr="007B5851" w:rsidRDefault="007D0BE0"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10. Diễn giải và báo cáo kết quả</w:t>
      </w:r>
    </w:p>
    <w:p w:rsidR="007D0BE0" w:rsidRPr="007B5851" w:rsidRDefault="007D0BE0" w:rsidP="007B5851">
      <w:pPr>
        <w:tabs>
          <w:tab w:val="left" w:pos="284"/>
        </w:tabs>
        <w:spacing w:line="360" w:lineRule="auto"/>
        <w:jc w:val="both"/>
        <w:rPr>
          <w:rFonts w:eastAsia="Calibri" w:cs="Times New Roman"/>
          <w:sz w:val="28"/>
          <w:szCs w:val="28"/>
        </w:rPr>
      </w:pPr>
      <w:r w:rsidRPr="007B5851">
        <w:rPr>
          <w:rFonts w:eastAsia="Calibri" w:cs="Times New Roman"/>
          <w:b/>
          <w:sz w:val="28"/>
          <w:szCs w:val="28"/>
        </w:rPr>
        <w:t xml:space="preserve"> Phản ứng dương tính:</w:t>
      </w:r>
      <w:r w:rsidRPr="007B5851">
        <w:rPr>
          <w:rFonts w:eastAsia="Calibri" w:cs="Times New Roman"/>
          <w:sz w:val="28"/>
          <w:szCs w:val="28"/>
        </w:rPr>
        <w:t xml:space="preserve"> Có các hạt kết cụm màu đen (hiện tượng lên bông) trên khắp mặt hoặc trung tâm vòng tròn của bìa phản ứng.</w:t>
      </w:r>
    </w:p>
    <w:p w:rsidR="007D0BE0" w:rsidRPr="007B5851" w:rsidRDefault="007D0BE0" w:rsidP="007B5851">
      <w:pPr>
        <w:tabs>
          <w:tab w:val="left" w:pos="284"/>
        </w:tabs>
        <w:spacing w:line="360" w:lineRule="auto"/>
        <w:jc w:val="both"/>
        <w:rPr>
          <w:rFonts w:eastAsia="Calibri" w:cs="Times New Roman"/>
          <w:sz w:val="28"/>
          <w:szCs w:val="28"/>
        </w:rPr>
      </w:pPr>
      <w:r w:rsidRPr="007B5851">
        <w:rPr>
          <w:rFonts w:eastAsia="Calibri" w:cs="Times New Roman"/>
          <w:b/>
          <w:sz w:val="28"/>
          <w:szCs w:val="28"/>
        </w:rPr>
        <w:t>Phản ứng dương tính yếu</w:t>
      </w:r>
      <w:r w:rsidRPr="007B5851">
        <w:rPr>
          <w:rFonts w:eastAsia="Calibri" w:cs="Times New Roman"/>
          <w:sz w:val="28"/>
          <w:szCs w:val="28"/>
        </w:rPr>
        <w:t>: Có ít các hạt kết cụm màu đen bao quanh rìa vòng</w:t>
      </w:r>
    </w:p>
    <w:p w:rsidR="007D0BE0" w:rsidRPr="007B5851" w:rsidRDefault="007D0BE0"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tròn bìa phản ứng.</w:t>
      </w:r>
    </w:p>
    <w:p w:rsidR="007D0BE0" w:rsidRPr="007B5851" w:rsidRDefault="007D0BE0" w:rsidP="007B5851">
      <w:pPr>
        <w:tabs>
          <w:tab w:val="left" w:pos="284"/>
        </w:tabs>
        <w:spacing w:line="360" w:lineRule="auto"/>
        <w:jc w:val="both"/>
        <w:rPr>
          <w:rFonts w:eastAsia="Calibri" w:cs="Times New Roman"/>
          <w:sz w:val="28"/>
          <w:szCs w:val="28"/>
        </w:rPr>
      </w:pPr>
      <w:r w:rsidRPr="007B5851">
        <w:rPr>
          <w:rFonts w:eastAsia="Calibri" w:cs="Times New Roman"/>
          <w:b/>
          <w:sz w:val="28"/>
          <w:szCs w:val="28"/>
        </w:rPr>
        <w:t>Kết quả âm tính</w:t>
      </w:r>
      <w:r w:rsidRPr="007B5851">
        <w:rPr>
          <w:rFonts w:eastAsia="Calibri" w:cs="Times New Roman"/>
          <w:sz w:val="28"/>
          <w:szCs w:val="28"/>
        </w:rPr>
        <w:t>: đám than hoạt tập trung ở giữa vòng tròn, màu xám đồngnhất.</w:t>
      </w:r>
    </w:p>
    <w:p w:rsidR="007D0BE0" w:rsidRPr="007B5851" w:rsidRDefault="007D0BE0"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Nhận định kết quả RPR định lượng.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6"/>
        <w:gridCol w:w="1511"/>
        <w:gridCol w:w="1511"/>
        <w:gridCol w:w="1511"/>
        <w:gridCol w:w="1511"/>
        <w:gridCol w:w="1511"/>
      </w:tblGrid>
      <w:tr w:rsidR="007D0BE0" w:rsidRPr="007B5851" w:rsidTr="007D0BE0">
        <w:tc>
          <w:tcPr>
            <w:tcW w:w="1548" w:type="dxa"/>
            <w:vAlign w:val="center"/>
          </w:tcPr>
          <w:p w:rsidR="007D0BE0" w:rsidRPr="007B5851" w:rsidRDefault="007D0BE0" w:rsidP="007B5851">
            <w:pPr>
              <w:tabs>
                <w:tab w:val="left" w:pos="284"/>
              </w:tabs>
              <w:spacing w:before="60" w:after="60" w:line="360" w:lineRule="auto"/>
              <w:jc w:val="both"/>
              <w:rPr>
                <w:rFonts w:eastAsia="Calibri" w:cs="Times New Roman"/>
                <w:b/>
                <w:sz w:val="28"/>
                <w:szCs w:val="28"/>
              </w:rPr>
            </w:pPr>
            <w:r w:rsidRPr="007B5851">
              <w:rPr>
                <w:rFonts w:eastAsia="Calibri" w:cs="Times New Roman"/>
                <w:b/>
                <w:sz w:val="28"/>
                <w:szCs w:val="28"/>
              </w:rPr>
              <w:t>Hiệu giá</w:t>
            </w:r>
          </w:p>
        </w:tc>
        <w:tc>
          <w:tcPr>
            <w:tcW w:w="1548" w:type="dxa"/>
            <w:vAlign w:val="center"/>
          </w:tcPr>
          <w:p w:rsidR="007D0BE0" w:rsidRPr="007B5851" w:rsidRDefault="007D0BE0" w:rsidP="007B5851">
            <w:pPr>
              <w:tabs>
                <w:tab w:val="left" w:pos="284"/>
              </w:tabs>
              <w:spacing w:before="60" w:after="60" w:line="360" w:lineRule="auto"/>
              <w:jc w:val="both"/>
              <w:rPr>
                <w:rFonts w:eastAsia="Calibri" w:cs="Times New Roman"/>
                <w:b/>
                <w:sz w:val="28"/>
                <w:szCs w:val="28"/>
              </w:rPr>
            </w:pPr>
            <w:r w:rsidRPr="007B5851">
              <w:rPr>
                <w:rFonts w:eastAsia="Calibri" w:cs="Times New Roman"/>
                <w:b/>
                <w:sz w:val="28"/>
                <w:szCs w:val="28"/>
              </w:rPr>
              <w:t>Vòng tròn 1</w:t>
            </w:r>
          </w:p>
          <w:p w:rsidR="007D0BE0" w:rsidRPr="007B5851" w:rsidRDefault="007D0BE0" w:rsidP="007B5851">
            <w:pPr>
              <w:tabs>
                <w:tab w:val="left" w:pos="284"/>
              </w:tabs>
              <w:spacing w:before="60" w:after="60" w:line="360" w:lineRule="auto"/>
              <w:jc w:val="both"/>
              <w:rPr>
                <w:rFonts w:eastAsia="Calibri" w:cs="Times New Roman"/>
                <w:b/>
                <w:sz w:val="28"/>
                <w:szCs w:val="28"/>
              </w:rPr>
            </w:pPr>
            <w:r w:rsidRPr="007B5851">
              <w:rPr>
                <w:rFonts w:eastAsia="Calibri" w:cs="Times New Roman"/>
                <w:b/>
                <w:sz w:val="28"/>
                <w:szCs w:val="28"/>
              </w:rPr>
              <w:t>1:1</w:t>
            </w:r>
          </w:p>
        </w:tc>
        <w:tc>
          <w:tcPr>
            <w:tcW w:w="1548" w:type="dxa"/>
            <w:vAlign w:val="center"/>
          </w:tcPr>
          <w:p w:rsidR="007D0BE0" w:rsidRPr="007B5851" w:rsidRDefault="007D0BE0" w:rsidP="007B5851">
            <w:pPr>
              <w:tabs>
                <w:tab w:val="left" w:pos="284"/>
              </w:tabs>
              <w:spacing w:before="60" w:after="60" w:line="360" w:lineRule="auto"/>
              <w:jc w:val="both"/>
              <w:rPr>
                <w:rFonts w:eastAsia="Calibri" w:cs="Times New Roman"/>
                <w:b/>
                <w:sz w:val="28"/>
                <w:szCs w:val="28"/>
              </w:rPr>
            </w:pPr>
            <w:r w:rsidRPr="007B5851">
              <w:rPr>
                <w:rFonts w:eastAsia="Calibri" w:cs="Times New Roman"/>
                <w:b/>
                <w:sz w:val="28"/>
                <w:szCs w:val="28"/>
              </w:rPr>
              <w:t>Vòng tròn 2</w:t>
            </w:r>
          </w:p>
          <w:p w:rsidR="007D0BE0" w:rsidRPr="007B5851" w:rsidRDefault="007D0BE0" w:rsidP="007B5851">
            <w:pPr>
              <w:tabs>
                <w:tab w:val="left" w:pos="284"/>
              </w:tabs>
              <w:spacing w:before="60" w:after="60" w:line="360" w:lineRule="auto"/>
              <w:jc w:val="both"/>
              <w:rPr>
                <w:rFonts w:eastAsia="Calibri" w:cs="Times New Roman"/>
                <w:b/>
                <w:sz w:val="28"/>
                <w:szCs w:val="28"/>
              </w:rPr>
            </w:pPr>
            <w:r w:rsidRPr="007B5851">
              <w:rPr>
                <w:rFonts w:eastAsia="Calibri" w:cs="Times New Roman"/>
                <w:b/>
                <w:sz w:val="28"/>
                <w:szCs w:val="28"/>
              </w:rPr>
              <w:t>1:2</w:t>
            </w:r>
          </w:p>
        </w:tc>
        <w:tc>
          <w:tcPr>
            <w:tcW w:w="1548" w:type="dxa"/>
            <w:vAlign w:val="center"/>
          </w:tcPr>
          <w:p w:rsidR="007D0BE0" w:rsidRPr="007B5851" w:rsidRDefault="007D0BE0" w:rsidP="007B5851">
            <w:pPr>
              <w:tabs>
                <w:tab w:val="left" w:pos="284"/>
              </w:tabs>
              <w:spacing w:before="60" w:after="60" w:line="360" w:lineRule="auto"/>
              <w:jc w:val="both"/>
              <w:rPr>
                <w:rFonts w:eastAsia="Calibri" w:cs="Times New Roman"/>
                <w:b/>
                <w:sz w:val="28"/>
                <w:szCs w:val="28"/>
              </w:rPr>
            </w:pPr>
            <w:r w:rsidRPr="007B5851">
              <w:rPr>
                <w:rFonts w:eastAsia="Calibri" w:cs="Times New Roman"/>
                <w:b/>
                <w:sz w:val="28"/>
                <w:szCs w:val="28"/>
              </w:rPr>
              <w:t>Vòng tròn 3</w:t>
            </w:r>
          </w:p>
          <w:p w:rsidR="007D0BE0" w:rsidRPr="007B5851" w:rsidRDefault="007D0BE0" w:rsidP="007B5851">
            <w:pPr>
              <w:tabs>
                <w:tab w:val="left" w:pos="284"/>
              </w:tabs>
              <w:spacing w:before="60" w:after="60" w:line="360" w:lineRule="auto"/>
              <w:jc w:val="both"/>
              <w:rPr>
                <w:rFonts w:eastAsia="Calibri" w:cs="Times New Roman"/>
                <w:b/>
                <w:sz w:val="28"/>
                <w:szCs w:val="28"/>
              </w:rPr>
            </w:pPr>
            <w:r w:rsidRPr="007B5851">
              <w:rPr>
                <w:rFonts w:eastAsia="Calibri" w:cs="Times New Roman"/>
                <w:b/>
                <w:sz w:val="28"/>
                <w:szCs w:val="28"/>
              </w:rPr>
              <w:t>1:4</w:t>
            </w:r>
          </w:p>
        </w:tc>
        <w:tc>
          <w:tcPr>
            <w:tcW w:w="1548" w:type="dxa"/>
            <w:vAlign w:val="center"/>
          </w:tcPr>
          <w:p w:rsidR="007D0BE0" w:rsidRPr="007B5851" w:rsidRDefault="007D0BE0" w:rsidP="007B5851">
            <w:pPr>
              <w:tabs>
                <w:tab w:val="left" w:pos="284"/>
              </w:tabs>
              <w:spacing w:before="60" w:after="60" w:line="360" w:lineRule="auto"/>
              <w:jc w:val="both"/>
              <w:rPr>
                <w:rFonts w:eastAsia="Calibri" w:cs="Times New Roman"/>
                <w:b/>
                <w:sz w:val="28"/>
                <w:szCs w:val="28"/>
              </w:rPr>
            </w:pPr>
            <w:r w:rsidRPr="007B5851">
              <w:rPr>
                <w:rFonts w:eastAsia="Calibri" w:cs="Times New Roman"/>
                <w:b/>
                <w:sz w:val="28"/>
                <w:szCs w:val="28"/>
              </w:rPr>
              <w:t>Vòng tròn 4</w:t>
            </w:r>
          </w:p>
          <w:p w:rsidR="007D0BE0" w:rsidRPr="007B5851" w:rsidRDefault="007D0BE0" w:rsidP="007B5851">
            <w:pPr>
              <w:tabs>
                <w:tab w:val="left" w:pos="284"/>
              </w:tabs>
              <w:spacing w:before="60" w:after="60" w:line="360" w:lineRule="auto"/>
              <w:jc w:val="both"/>
              <w:rPr>
                <w:rFonts w:eastAsia="Calibri" w:cs="Times New Roman"/>
                <w:b/>
                <w:sz w:val="28"/>
                <w:szCs w:val="28"/>
              </w:rPr>
            </w:pPr>
            <w:r w:rsidRPr="007B5851">
              <w:rPr>
                <w:rFonts w:eastAsia="Calibri" w:cs="Times New Roman"/>
                <w:b/>
                <w:sz w:val="28"/>
                <w:szCs w:val="28"/>
              </w:rPr>
              <w:t>1:8</w:t>
            </w:r>
          </w:p>
        </w:tc>
        <w:tc>
          <w:tcPr>
            <w:tcW w:w="1548" w:type="dxa"/>
            <w:vAlign w:val="center"/>
          </w:tcPr>
          <w:p w:rsidR="007D0BE0" w:rsidRPr="007B5851" w:rsidRDefault="007D0BE0" w:rsidP="007B5851">
            <w:pPr>
              <w:tabs>
                <w:tab w:val="left" w:pos="284"/>
              </w:tabs>
              <w:spacing w:before="60" w:after="60" w:line="360" w:lineRule="auto"/>
              <w:jc w:val="both"/>
              <w:rPr>
                <w:rFonts w:eastAsia="Calibri" w:cs="Times New Roman"/>
                <w:b/>
                <w:sz w:val="28"/>
                <w:szCs w:val="28"/>
              </w:rPr>
            </w:pPr>
            <w:r w:rsidRPr="007B5851">
              <w:rPr>
                <w:rFonts w:eastAsia="Calibri" w:cs="Times New Roman"/>
                <w:b/>
                <w:sz w:val="28"/>
                <w:szCs w:val="28"/>
              </w:rPr>
              <w:t>Vòng tròn 5</w:t>
            </w:r>
          </w:p>
          <w:p w:rsidR="007D0BE0" w:rsidRPr="007B5851" w:rsidRDefault="007D0BE0" w:rsidP="007B5851">
            <w:pPr>
              <w:tabs>
                <w:tab w:val="left" w:pos="284"/>
              </w:tabs>
              <w:spacing w:before="60" w:after="60" w:line="360" w:lineRule="auto"/>
              <w:jc w:val="both"/>
              <w:rPr>
                <w:rFonts w:eastAsia="Calibri" w:cs="Times New Roman"/>
                <w:b/>
                <w:sz w:val="28"/>
                <w:szCs w:val="28"/>
              </w:rPr>
            </w:pPr>
            <w:r w:rsidRPr="007B5851">
              <w:rPr>
                <w:rFonts w:eastAsia="Calibri" w:cs="Times New Roman"/>
                <w:b/>
                <w:sz w:val="28"/>
                <w:szCs w:val="28"/>
              </w:rPr>
              <w:t>1:16</w:t>
            </w:r>
          </w:p>
        </w:tc>
      </w:tr>
      <w:tr w:rsidR="007D0BE0" w:rsidRPr="007B5851" w:rsidTr="007D0BE0">
        <w:tc>
          <w:tcPr>
            <w:tcW w:w="1548" w:type="dxa"/>
          </w:tcPr>
          <w:p w:rsidR="007D0BE0" w:rsidRPr="007B5851" w:rsidRDefault="007D0BE0"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1:2</w:t>
            </w:r>
          </w:p>
        </w:tc>
        <w:tc>
          <w:tcPr>
            <w:tcW w:w="1548" w:type="dxa"/>
          </w:tcPr>
          <w:p w:rsidR="007D0BE0" w:rsidRPr="007B5851" w:rsidRDefault="007D0BE0"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w:t>
            </w:r>
          </w:p>
        </w:tc>
        <w:tc>
          <w:tcPr>
            <w:tcW w:w="1548" w:type="dxa"/>
          </w:tcPr>
          <w:p w:rsidR="007D0BE0" w:rsidRPr="007B5851" w:rsidRDefault="007D0BE0"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w:t>
            </w:r>
          </w:p>
        </w:tc>
        <w:tc>
          <w:tcPr>
            <w:tcW w:w="1548" w:type="dxa"/>
          </w:tcPr>
          <w:p w:rsidR="007D0BE0" w:rsidRPr="007B5851" w:rsidRDefault="007D0BE0"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 - )</w:t>
            </w:r>
          </w:p>
        </w:tc>
        <w:tc>
          <w:tcPr>
            <w:tcW w:w="1548" w:type="dxa"/>
          </w:tcPr>
          <w:p w:rsidR="007D0BE0" w:rsidRPr="007B5851" w:rsidRDefault="007D0BE0"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 - )</w:t>
            </w:r>
          </w:p>
        </w:tc>
        <w:tc>
          <w:tcPr>
            <w:tcW w:w="1548" w:type="dxa"/>
          </w:tcPr>
          <w:p w:rsidR="007D0BE0" w:rsidRPr="007B5851" w:rsidRDefault="007D0BE0"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 - )</w:t>
            </w:r>
          </w:p>
        </w:tc>
      </w:tr>
      <w:tr w:rsidR="007D0BE0" w:rsidRPr="007B5851" w:rsidTr="007D0BE0">
        <w:tc>
          <w:tcPr>
            <w:tcW w:w="1548" w:type="dxa"/>
          </w:tcPr>
          <w:p w:rsidR="007D0BE0" w:rsidRPr="007B5851" w:rsidRDefault="007D0BE0"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1:4</w:t>
            </w:r>
          </w:p>
        </w:tc>
        <w:tc>
          <w:tcPr>
            <w:tcW w:w="1548" w:type="dxa"/>
          </w:tcPr>
          <w:p w:rsidR="007D0BE0" w:rsidRPr="007B5851" w:rsidRDefault="007D0BE0"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w:t>
            </w:r>
          </w:p>
        </w:tc>
        <w:tc>
          <w:tcPr>
            <w:tcW w:w="1548" w:type="dxa"/>
          </w:tcPr>
          <w:p w:rsidR="007D0BE0" w:rsidRPr="007B5851" w:rsidRDefault="007D0BE0"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w:t>
            </w:r>
          </w:p>
        </w:tc>
        <w:tc>
          <w:tcPr>
            <w:tcW w:w="1548" w:type="dxa"/>
          </w:tcPr>
          <w:p w:rsidR="007D0BE0" w:rsidRPr="007B5851" w:rsidRDefault="007D0BE0"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w:t>
            </w:r>
          </w:p>
        </w:tc>
        <w:tc>
          <w:tcPr>
            <w:tcW w:w="1548" w:type="dxa"/>
          </w:tcPr>
          <w:p w:rsidR="007D0BE0" w:rsidRPr="007B5851" w:rsidRDefault="007D0BE0"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 - )</w:t>
            </w:r>
          </w:p>
        </w:tc>
        <w:tc>
          <w:tcPr>
            <w:tcW w:w="1548" w:type="dxa"/>
          </w:tcPr>
          <w:p w:rsidR="007D0BE0" w:rsidRPr="007B5851" w:rsidRDefault="007D0BE0"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 - )</w:t>
            </w:r>
          </w:p>
        </w:tc>
      </w:tr>
      <w:tr w:rsidR="007D0BE0" w:rsidRPr="007B5851" w:rsidTr="007D0BE0">
        <w:tc>
          <w:tcPr>
            <w:tcW w:w="1548" w:type="dxa"/>
          </w:tcPr>
          <w:p w:rsidR="007D0BE0" w:rsidRPr="007B5851" w:rsidRDefault="007D0BE0"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1:8</w:t>
            </w:r>
          </w:p>
        </w:tc>
        <w:tc>
          <w:tcPr>
            <w:tcW w:w="1548" w:type="dxa"/>
          </w:tcPr>
          <w:p w:rsidR="007D0BE0" w:rsidRPr="007B5851" w:rsidRDefault="007D0BE0"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w:t>
            </w:r>
          </w:p>
        </w:tc>
        <w:tc>
          <w:tcPr>
            <w:tcW w:w="1548" w:type="dxa"/>
          </w:tcPr>
          <w:p w:rsidR="007D0BE0" w:rsidRPr="007B5851" w:rsidRDefault="007D0BE0"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w:t>
            </w:r>
          </w:p>
        </w:tc>
        <w:tc>
          <w:tcPr>
            <w:tcW w:w="1548" w:type="dxa"/>
          </w:tcPr>
          <w:p w:rsidR="007D0BE0" w:rsidRPr="007B5851" w:rsidRDefault="007D0BE0"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w:t>
            </w:r>
          </w:p>
        </w:tc>
        <w:tc>
          <w:tcPr>
            <w:tcW w:w="1548" w:type="dxa"/>
          </w:tcPr>
          <w:p w:rsidR="007D0BE0" w:rsidRPr="007B5851" w:rsidRDefault="007D0BE0"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w:t>
            </w:r>
          </w:p>
        </w:tc>
        <w:tc>
          <w:tcPr>
            <w:tcW w:w="1548" w:type="dxa"/>
          </w:tcPr>
          <w:p w:rsidR="007D0BE0" w:rsidRPr="007B5851" w:rsidRDefault="007D0BE0"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 - )</w:t>
            </w:r>
          </w:p>
        </w:tc>
      </w:tr>
      <w:tr w:rsidR="007D0BE0" w:rsidRPr="007B5851" w:rsidTr="007D0BE0">
        <w:tc>
          <w:tcPr>
            <w:tcW w:w="1548" w:type="dxa"/>
          </w:tcPr>
          <w:p w:rsidR="007D0BE0" w:rsidRPr="007B5851" w:rsidRDefault="007D0BE0"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1:16</w:t>
            </w:r>
          </w:p>
        </w:tc>
        <w:tc>
          <w:tcPr>
            <w:tcW w:w="1548" w:type="dxa"/>
          </w:tcPr>
          <w:p w:rsidR="007D0BE0" w:rsidRPr="007B5851" w:rsidRDefault="007D0BE0"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w:t>
            </w:r>
          </w:p>
        </w:tc>
        <w:tc>
          <w:tcPr>
            <w:tcW w:w="1548" w:type="dxa"/>
          </w:tcPr>
          <w:p w:rsidR="007D0BE0" w:rsidRPr="007B5851" w:rsidRDefault="007D0BE0"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w:t>
            </w:r>
          </w:p>
        </w:tc>
        <w:tc>
          <w:tcPr>
            <w:tcW w:w="1548" w:type="dxa"/>
          </w:tcPr>
          <w:p w:rsidR="007D0BE0" w:rsidRPr="007B5851" w:rsidRDefault="007D0BE0"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w:t>
            </w:r>
          </w:p>
        </w:tc>
        <w:tc>
          <w:tcPr>
            <w:tcW w:w="1548" w:type="dxa"/>
          </w:tcPr>
          <w:p w:rsidR="007D0BE0" w:rsidRPr="007B5851" w:rsidRDefault="007D0BE0"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w:t>
            </w:r>
          </w:p>
        </w:tc>
        <w:tc>
          <w:tcPr>
            <w:tcW w:w="1548" w:type="dxa"/>
          </w:tcPr>
          <w:p w:rsidR="007D0BE0" w:rsidRPr="007B5851" w:rsidRDefault="007D0BE0"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w:t>
            </w:r>
          </w:p>
        </w:tc>
      </w:tr>
    </w:tbl>
    <w:p w:rsidR="007D0BE0" w:rsidRPr="007B5851" w:rsidRDefault="007D0BE0" w:rsidP="007B5851">
      <w:pPr>
        <w:tabs>
          <w:tab w:val="left" w:pos="284"/>
        </w:tabs>
        <w:spacing w:line="360" w:lineRule="auto"/>
        <w:jc w:val="both"/>
        <w:rPr>
          <w:rFonts w:eastAsia="Calibri" w:cs="Times New Roman"/>
          <w:sz w:val="28"/>
          <w:szCs w:val="28"/>
        </w:rPr>
      </w:pPr>
    </w:p>
    <w:p w:rsidR="007D0BE0" w:rsidRPr="007B5851" w:rsidRDefault="007D0BE0"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lastRenderedPageBreak/>
        <w:t>11. Lưu ý (cảnh báo)</w:t>
      </w:r>
    </w:p>
    <w:p w:rsidR="007D0BE0" w:rsidRPr="007B5851" w:rsidRDefault="007D0BE0"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Phản ứng có thể dương tính giả trong một số bệnh: Lupus ban đỏ, bệnh sốt rét, bệnh phong, bệnh tăng tế bào đơn nhân nhiễm trùng, phụ nữ có thai... những trường hợp này cần làm thêm phản ứng TPHA để xác định chẩn đoán.</w:t>
      </w:r>
    </w:p>
    <w:p w:rsidR="007D0BE0" w:rsidRPr="007B5851" w:rsidRDefault="007D0BE0" w:rsidP="007B5851">
      <w:pPr>
        <w:tabs>
          <w:tab w:val="left" w:pos="284"/>
        </w:tabs>
        <w:spacing w:line="360" w:lineRule="auto"/>
        <w:jc w:val="both"/>
        <w:rPr>
          <w:rFonts w:eastAsia="Calibri" w:cs="Times New Roman"/>
          <w:b/>
          <w:sz w:val="28"/>
          <w:szCs w:val="28"/>
        </w:rPr>
      </w:pPr>
      <w:r w:rsidRPr="007B5851">
        <w:rPr>
          <w:rFonts w:eastAsia="Calibri" w:cs="Times New Roman"/>
          <w:sz w:val="28"/>
          <w:szCs w:val="28"/>
        </w:rPr>
        <w:t>- Tham khảo thêm hướng dẫn của nhà sản xuất</w:t>
      </w:r>
      <w:r w:rsidRPr="007B5851">
        <w:rPr>
          <w:rFonts w:eastAsia="Calibri" w:cs="Times New Roman"/>
          <w:b/>
          <w:sz w:val="28"/>
          <w:szCs w:val="28"/>
        </w:rPr>
        <w:t>.</w:t>
      </w:r>
    </w:p>
    <w:p w:rsidR="007D0BE0" w:rsidRPr="007B5851" w:rsidRDefault="007D0BE0"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12. Lưu trữ hồ sơ</w:t>
      </w:r>
    </w:p>
    <w:p w:rsidR="007D0BE0" w:rsidRPr="007B5851" w:rsidRDefault="007D0BE0"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Quản lý trên phần mềm Roche.</w:t>
      </w:r>
    </w:p>
    <w:p w:rsidR="007D0BE0" w:rsidRPr="007B5851" w:rsidRDefault="007D0BE0"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13. Tài liệu liên quan</w:t>
      </w:r>
    </w:p>
    <w:p w:rsidR="00F60339" w:rsidRPr="007B5851" w:rsidRDefault="007D0BE0" w:rsidP="007B5851">
      <w:pPr>
        <w:pStyle w:val="ndesc"/>
        <w:shd w:val="clear" w:color="auto" w:fill="FFFFFF"/>
        <w:tabs>
          <w:tab w:val="left" w:pos="284"/>
          <w:tab w:val="left" w:pos="426"/>
        </w:tabs>
        <w:spacing w:before="0" w:beforeAutospacing="0" w:after="120" w:afterAutospacing="0" w:line="360" w:lineRule="auto"/>
        <w:jc w:val="both"/>
        <w:rPr>
          <w:b/>
          <w:sz w:val="28"/>
          <w:szCs w:val="28"/>
        </w:rPr>
      </w:pPr>
      <w:r w:rsidRPr="007B5851">
        <w:rPr>
          <w:rFonts w:eastAsia="Calibri"/>
          <w:sz w:val="28"/>
          <w:szCs w:val="28"/>
        </w:rPr>
        <w:t>Hướng dẫn sử dụng máy</w:t>
      </w:r>
    </w:p>
    <w:p w:rsidR="007D0BE0" w:rsidRPr="007B5851" w:rsidRDefault="007D0BE0" w:rsidP="007B5851">
      <w:pPr>
        <w:tabs>
          <w:tab w:val="left" w:pos="284"/>
        </w:tabs>
        <w:spacing w:line="360" w:lineRule="auto"/>
        <w:rPr>
          <w:rFonts w:eastAsia="Times New Roman" w:cs="Times New Roman"/>
          <w:b/>
          <w:sz w:val="32"/>
          <w:szCs w:val="28"/>
        </w:rPr>
      </w:pPr>
      <w:r w:rsidRPr="007B5851">
        <w:rPr>
          <w:rFonts w:cs="Times New Roman"/>
          <w:b/>
          <w:sz w:val="32"/>
          <w:szCs w:val="28"/>
        </w:rPr>
        <w:br w:type="page"/>
      </w:r>
    </w:p>
    <w:p w:rsidR="004F5365" w:rsidRPr="007B5851" w:rsidRDefault="004F5365" w:rsidP="007B5851">
      <w:pPr>
        <w:pStyle w:val="ndesc"/>
        <w:shd w:val="clear" w:color="auto" w:fill="FFFFFF"/>
        <w:tabs>
          <w:tab w:val="left" w:pos="284"/>
          <w:tab w:val="left" w:pos="426"/>
        </w:tabs>
        <w:spacing w:before="0" w:beforeAutospacing="0" w:after="120" w:afterAutospacing="0" w:line="360" w:lineRule="auto"/>
        <w:jc w:val="center"/>
        <w:outlineLvl w:val="1"/>
        <w:rPr>
          <w:b/>
          <w:sz w:val="32"/>
          <w:szCs w:val="28"/>
        </w:rPr>
      </w:pPr>
      <w:bookmarkStart w:id="40" w:name="_Toc115441005"/>
      <w:r w:rsidRPr="007B5851">
        <w:rPr>
          <w:b/>
          <w:sz w:val="32"/>
          <w:szCs w:val="28"/>
        </w:rPr>
        <w:lastRenderedPageBreak/>
        <w:t>35. XÉT NGHIỆM SÀNG LỌC GIANG MAI ĐỐI VỚI ĐƠN VỊ MÁU TOÀN PHẦN VÀ THÀNH PHẦN MÁU BẰNG KỸ THUẬT NGƯNG KẾT HỒNG CẦU/ VI HẠT THỤ ĐỘNG</w:t>
      </w:r>
      <w:bookmarkEnd w:id="40"/>
    </w:p>
    <w:p w:rsidR="00CB23B0" w:rsidRPr="007B5851" w:rsidRDefault="00CB23B0"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1. Mục đích.</w:t>
      </w:r>
    </w:p>
    <w:p w:rsidR="00CB23B0" w:rsidRPr="007B5851" w:rsidRDefault="00CB23B0"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xml:space="preserve"> Phát hiện kháng thể kháng kháng nguyên Cardiolipin trong huyết tương  (huyết thanh) của người bệnh bị giang mai.</w:t>
      </w:r>
    </w:p>
    <w:p w:rsidR="00CB23B0" w:rsidRPr="007B5851" w:rsidRDefault="00CB23B0" w:rsidP="007B5851">
      <w:pPr>
        <w:tabs>
          <w:tab w:val="left" w:pos="284"/>
        </w:tabs>
        <w:spacing w:line="360" w:lineRule="auto"/>
        <w:jc w:val="both"/>
        <w:rPr>
          <w:rFonts w:eastAsia="Calibri" w:cs="Times New Roman"/>
          <w:sz w:val="28"/>
          <w:szCs w:val="28"/>
        </w:rPr>
      </w:pPr>
      <w:r w:rsidRPr="007B5851">
        <w:rPr>
          <w:rFonts w:eastAsia="Calibri" w:cs="Times New Roman"/>
          <w:b/>
          <w:sz w:val="28"/>
          <w:szCs w:val="28"/>
        </w:rPr>
        <w:t>2. Phạm vi áp dụng</w:t>
      </w:r>
    </w:p>
    <w:p w:rsidR="00CB23B0" w:rsidRPr="007B5851" w:rsidRDefault="00CB23B0"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Khoa Huyết học- hóa sinh</w:t>
      </w:r>
    </w:p>
    <w:p w:rsidR="00CB23B0" w:rsidRPr="007B5851" w:rsidRDefault="00CB23B0"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KTV, ĐD được phân công thực hiện kỹ thuật.</w:t>
      </w:r>
    </w:p>
    <w:p w:rsidR="00CB23B0" w:rsidRPr="007B5851" w:rsidRDefault="00CB23B0"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3. Trách nhiệm</w:t>
      </w:r>
    </w:p>
    <w:p w:rsidR="00CB23B0" w:rsidRPr="007B5851" w:rsidRDefault="00CB23B0"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KTV, ĐD được phân công thực hiện kỹ thuật,</w:t>
      </w:r>
    </w:p>
    <w:p w:rsidR="00CB23B0" w:rsidRPr="007B5851" w:rsidRDefault="00CB23B0"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BS ký duyệt kết quả.</w:t>
      </w:r>
    </w:p>
    <w:p w:rsidR="00CB23B0" w:rsidRPr="007B5851" w:rsidRDefault="00CB23B0"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4. Định nghĩa, thuật ngữ và chữ viết tắt</w:t>
      </w:r>
    </w:p>
    <w:p w:rsidR="00CB23B0" w:rsidRPr="007B5851" w:rsidRDefault="00CB23B0"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KTV: Kỹ thuật viên</w:t>
      </w:r>
    </w:p>
    <w:p w:rsidR="00CB23B0" w:rsidRPr="007B5851" w:rsidRDefault="00CB23B0"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ĐD: Điều dưỡng</w:t>
      </w:r>
    </w:p>
    <w:p w:rsidR="00CB23B0" w:rsidRPr="007B5851" w:rsidRDefault="00CB23B0"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BS: Bác sỹ</w:t>
      </w:r>
    </w:p>
    <w:p w:rsidR="00CB23B0" w:rsidRPr="007B5851" w:rsidRDefault="00CB23B0"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5. Nguyên lý</w:t>
      </w:r>
    </w:p>
    <w:p w:rsidR="00CB23B0" w:rsidRPr="007B5851" w:rsidRDefault="00CB23B0"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Kháng nguyên Cardiolipin gắn trên hạt than khi cho tiếp xúc với huyết tương (huyết thanh) người bệnh bị giang mai sẽ cho phản ứng dương tính biểu hiện bằng hiện tượng lên bông.</w:t>
      </w:r>
      <w:r w:rsidRPr="007B5851">
        <w:rPr>
          <w:rFonts w:eastAsia="Calibri" w:cs="Times New Roman"/>
          <w:sz w:val="28"/>
          <w:szCs w:val="28"/>
        </w:rPr>
        <w:cr/>
      </w:r>
      <w:r w:rsidRPr="007B5851">
        <w:rPr>
          <w:rFonts w:eastAsia="Calibri" w:cs="Times New Roman"/>
          <w:b/>
          <w:sz w:val="28"/>
          <w:szCs w:val="28"/>
        </w:rPr>
        <w:t>6. Trang thiết bị và vật tư</w:t>
      </w:r>
    </w:p>
    <w:p w:rsidR="00CB23B0" w:rsidRPr="007B5851" w:rsidRDefault="00CB23B0" w:rsidP="007B5851">
      <w:pPr>
        <w:tabs>
          <w:tab w:val="left" w:pos="284"/>
        </w:tabs>
        <w:spacing w:line="360" w:lineRule="auto"/>
        <w:jc w:val="both"/>
        <w:rPr>
          <w:rFonts w:eastAsia="Calibri" w:cs="Times New Roman"/>
          <w:b/>
          <w:i/>
          <w:sz w:val="28"/>
          <w:szCs w:val="28"/>
        </w:rPr>
      </w:pPr>
      <w:r w:rsidRPr="007B5851">
        <w:rPr>
          <w:rFonts w:eastAsia="Calibri" w:cs="Times New Roman"/>
          <w:b/>
          <w:i/>
          <w:sz w:val="28"/>
          <w:szCs w:val="28"/>
        </w:rPr>
        <w:t xml:space="preserve">6.1. Hóa chất </w:t>
      </w:r>
    </w:p>
    <w:p w:rsidR="00CB23B0" w:rsidRPr="007B5851" w:rsidRDefault="00CB23B0"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Phương tiện, hóa chất như ví dụ dưới đây hoặc tương đương.</w:t>
      </w:r>
    </w:p>
    <w:p w:rsidR="00CB23B0" w:rsidRPr="007B5851" w:rsidRDefault="00CB23B0"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6.1.1.Trang thiết bị</w:t>
      </w:r>
    </w:p>
    <w:p w:rsidR="00CB23B0" w:rsidRPr="007B5851" w:rsidRDefault="00CB23B0"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lastRenderedPageBreak/>
        <w:t>- Máy ly tâm thường.</w:t>
      </w:r>
    </w:p>
    <w:p w:rsidR="00CB23B0" w:rsidRPr="007B5851" w:rsidRDefault="00CB23B0"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Máy lắc tròn.</w:t>
      </w:r>
    </w:p>
    <w:p w:rsidR="00CB23B0" w:rsidRPr="007B5851" w:rsidRDefault="00CB23B0"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Tủ lạnh 4ºC - 8ºC</w:t>
      </w:r>
    </w:p>
    <w:p w:rsidR="00CB23B0" w:rsidRPr="007B5851" w:rsidRDefault="00CB23B0"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Micropipette 50µl - 100 µl</w:t>
      </w:r>
    </w:p>
    <w:p w:rsidR="00CB23B0" w:rsidRPr="007B5851" w:rsidRDefault="00CB23B0"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6.1.2.Dụng cụ, hóa chất và vật tư tiêu hao (bao gồm nội kiểm, ngoại kiểm)</w:t>
      </w:r>
    </w:p>
    <w:p w:rsidR="00CB23B0" w:rsidRPr="007B5851" w:rsidRDefault="00CB23B0"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Định mức sinh phẩm và vật tư tiêu hao cho 200 mẫu/lần thực hiện (VD).</w:t>
      </w: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48"/>
        <w:gridCol w:w="7380"/>
      </w:tblGrid>
      <w:tr w:rsidR="00CB23B0" w:rsidRPr="007B5851" w:rsidTr="003F4CFF">
        <w:trPr>
          <w:trHeight w:val="467"/>
        </w:trPr>
        <w:tc>
          <w:tcPr>
            <w:tcW w:w="1548" w:type="dxa"/>
            <w:vAlign w:val="center"/>
          </w:tcPr>
          <w:p w:rsidR="00CB23B0" w:rsidRPr="007B5851" w:rsidRDefault="00CB23B0"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1</w:t>
            </w:r>
          </w:p>
        </w:tc>
        <w:tc>
          <w:tcPr>
            <w:tcW w:w="7380" w:type="dxa"/>
            <w:vAlign w:val="center"/>
          </w:tcPr>
          <w:p w:rsidR="00CB23B0" w:rsidRPr="007B5851" w:rsidRDefault="00CB23B0"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Bông</w:t>
            </w:r>
          </w:p>
        </w:tc>
      </w:tr>
      <w:tr w:rsidR="00CB23B0" w:rsidRPr="007B5851" w:rsidTr="003F4CFF">
        <w:tc>
          <w:tcPr>
            <w:tcW w:w="1548" w:type="dxa"/>
            <w:vAlign w:val="center"/>
          </w:tcPr>
          <w:p w:rsidR="00CB23B0" w:rsidRPr="007B5851" w:rsidRDefault="00CB23B0"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2</w:t>
            </w:r>
          </w:p>
        </w:tc>
        <w:tc>
          <w:tcPr>
            <w:tcW w:w="7380" w:type="dxa"/>
            <w:vAlign w:val="center"/>
          </w:tcPr>
          <w:p w:rsidR="00CB23B0" w:rsidRPr="007B5851" w:rsidRDefault="00CB23B0"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Dây garô</w:t>
            </w:r>
          </w:p>
        </w:tc>
      </w:tr>
      <w:tr w:rsidR="00CB23B0" w:rsidRPr="007B5851" w:rsidTr="003F4CFF">
        <w:tc>
          <w:tcPr>
            <w:tcW w:w="1548" w:type="dxa"/>
            <w:vAlign w:val="center"/>
          </w:tcPr>
          <w:p w:rsidR="00CB23B0" w:rsidRPr="007B5851" w:rsidRDefault="00CB23B0"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3</w:t>
            </w:r>
          </w:p>
        </w:tc>
        <w:tc>
          <w:tcPr>
            <w:tcW w:w="7380" w:type="dxa"/>
            <w:vAlign w:val="center"/>
          </w:tcPr>
          <w:p w:rsidR="00CB23B0" w:rsidRPr="007B5851" w:rsidRDefault="00CB23B0"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Cồn</w:t>
            </w:r>
          </w:p>
        </w:tc>
      </w:tr>
      <w:tr w:rsidR="00CB23B0" w:rsidRPr="007B5851" w:rsidTr="003F4CFF">
        <w:tc>
          <w:tcPr>
            <w:tcW w:w="1548" w:type="dxa"/>
            <w:vAlign w:val="center"/>
          </w:tcPr>
          <w:p w:rsidR="00CB23B0" w:rsidRPr="007B5851" w:rsidRDefault="00CB23B0"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4</w:t>
            </w:r>
          </w:p>
        </w:tc>
        <w:tc>
          <w:tcPr>
            <w:tcW w:w="7380" w:type="dxa"/>
            <w:vAlign w:val="center"/>
          </w:tcPr>
          <w:p w:rsidR="00CB23B0" w:rsidRPr="007B5851" w:rsidRDefault="00CB23B0"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Bơm kim tiêm</w:t>
            </w:r>
          </w:p>
        </w:tc>
      </w:tr>
      <w:tr w:rsidR="00CB23B0" w:rsidRPr="007B5851" w:rsidTr="003F4CFF">
        <w:tc>
          <w:tcPr>
            <w:tcW w:w="1548" w:type="dxa"/>
            <w:vAlign w:val="center"/>
          </w:tcPr>
          <w:p w:rsidR="00CB23B0" w:rsidRPr="007B5851" w:rsidRDefault="00CB23B0"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5</w:t>
            </w:r>
          </w:p>
        </w:tc>
        <w:tc>
          <w:tcPr>
            <w:tcW w:w="7380" w:type="dxa"/>
            <w:vAlign w:val="center"/>
          </w:tcPr>
          <w:p w:rsidR="00CB23B0" w:rsidRPr="007B5851" w:rsidRDefault="00CB23B0"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Panh</w:t>
            </w:r>
          </w:p>
        </w:tc>
      </w:tr>
      <w:tr w:rsidR="00CB23B0" w:rsidRPr="007B5851" w:rsidTr="003F4CFF">
        <w:tc>
          <w:tcPr>
            <w:tcW w:w="1548" w:type="dxa"/>
            <w:vAlign w:val="center"/>
          </w:tcPr>
          <w:p w:rsidR="00CB23B0" w:rsidRPr="007B5851" w:rsidRDefault="00CB23B0"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6</w:t>
            </w:r>
          </w:p>
        </w:tc>
        <w:tc>
          <w:tcPr>
            <w:tcW w:w="7380" w:type="dxa"/>
            <w:vAlign w:val="center"/>
          </w:tcPr>
          <w:p w:rsidR="00CB23B0" w:rsidRPr="007B5851" w:rsidRDefault="00CB23B0"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Khay đựng bệnh phẩm</w:t>
            </w:r>
          </w:p>
        </w:tc>
      </w:tr>
      <w:tr w:rsidR="00CB23B0" w:rsidRPr="007B5851" w:rsidTr="003F4CFF">
        <w:tc>
          <w:tcPr>
            <w:tcW w:w="1548" w:type="dxa"/>
            <w:vAlign w:val="center"/>
          </w:tcPr>
          <w:p w:rsidR="00CB23B0" w:rsidRPr="007B5851" w:rsidRDefault="00CB23B0"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7</w:t>
            </w:r>
          </w:p>
        </w:tc>
        <w:tc>
          <w:tcPr>
            <w:tcW w:w="7380" w:type="dxa"/>
            <w:vAlign w:val="center"/>
          </w:tcPr>
          <w:p w:rsidR="00CB23B0" w:rsidRPr="007B5851" w:rsidRDefault="00CB23B0"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Hộp vận chuyển bệnh phẩm</w:t>
            </w:r>
          </w:p>
        </w:tc>
      </w:tr>
      <w:tr w:rsidR="00CB23B0" w:rsidRPr="007B5851" w:rsidTr="003F4CFF">
        <w:tc>
          <w:tcPr>
            <w:tcW w:w="1548" w:type="dxa"/>
            <w:vAlign w:val="center"/>
          </w:tcPr>
          <w:p w:rsidR="00CB23B0" w:rsidRPr="007B5851" w:rsidRDefault="00CB23B0"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8</w:t>
            </w:r>
          </w:p>
        </w:tc>
        <w:tc>
          <w:tcPr>
            <w:tcW w:w="7380" w:type="dxa"/>
            <w:vAlign w:val="center"/>
          </w:tcPr>
          <w:p w:rsidR="00CB23B0" w:rsidRPr="007B5851" w:rsidRDefault="00CB23B0"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Tube đựng bệnh phẩm</w:t>
            </w:r>
          </w:p>
        </w:tc>
      </w:tr>
      <w:tr w:rsidR="00CB23B0" w:rsidRPr="007B5851" w:rsidTr="003F4CFF">
        <w:tc>
          <w:tcPr>
            <w:tcW w:w="1548" w:type="dxa"/>
            <w:vAlign w:val="center"/>
          </w:tcPr>
          <w:p w:rsidR="00CB23B0" w:rsidRPr="007B5851" w:rsidRDefault="00CB23B0"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9</w:t>
            </w:r>
          </w:p>
        </w:tc>
        <w:tc>
          <w:tcPr>
            <w:tcW w:w="7380" w:type="dxa"/>
            <w:vAlign w:val="center"/>
          </w:tcPr>
          <w:p w:rsidR="00CB23B0" w:rsidRPr="007B5851" w:rsidRDefault="00CB23B0"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Sinh phẩm RPR</w:t>
            </w:r>
          </w:p>
        </w:tc>
      </w:tr>
      <w:tr w:rsidR="00CB23B0" w:rsidRPr="007B5851" w:rsidTr="003F4CFF">
        <w:tc>
          <w:tcPr>
            <w:tcW w:w="1548" w:type="dxa"/>
            <w:vAlign w:val="center"/>
          </w:tcPr>
          <w:p w:rsidR="00CB23B0" w:rsidRPr="007B5851" w:rsidRDefault="00CB23B0"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10</w:t>
            </w:r>
          </w:p>
        </w:tc>
        <w:tc>
          <w:tcPr>
            <w:tcW w:w="7380" w:type="dxa"/>
            <w:vAlign w:val="center"/>
          </w:tcPr>
          <w:p w:rsidR="00CB23B0" w:rsidRPr="007B5851" w:rsidRDefault="00CB23B0"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Khấu hao sinh phẩm RPR cho chạy chứng,kiểm tra chất lượng</w:t>
            </w:r>
          </w:p>
        </w:tc>
      </w:tr>
      <w:tr w:rsidR="00CB23B0" w:rsidRPr="007B5851" w:rsidTr="003F4CFF">
        <w:trPr>
          <w:trHeight w:val="449"/>
        </w:trPr>
        <w:tc>
          <w:tcPr>
            <w:tcW w:w="1548" w:type="dxa"/>
            <w:vAlign w:val="center"/>
          </w:tcPr>
          <w:p w:rsidR="00CB23B0" w:rsidRPr="007B5851" w:rsidRDefault="00CB23B0"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11</w:t>
            </w:r>
          </w:p>
        </w:tc>
        <w:tc>
          <w:tcPr>
            <w:tcW w:w="7380" w:type="dxa"/>
            <w:vAlign w:val="center"/>
          </w:tcPr>
          <w:p w:rsidR="00CB23B0" w:rsidRPr="007B5851" w:rsidRDefault="00CB23B0"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Đầu côn 200 µl</w:t>
            </w:r>
          </w:p>
        </w:tc>
      </w:tr>
      <w:tr w:rsidR="00CB23B0" w:rsidRPr="007B5851" w:rsidTr="003F4CFF">
        <w:tc>
          <w:tcPr>
            <w:tcW w:w="1548" w:type="dxa"/>
            <w:vAlign w:val="center"/>
          </w:tcPr>
          <w:p w:rsidR="00CB23B0" w:rsidRPr="007B5851" w:rsidRDefault="00CB23B0"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12</w:t>
            </w:r>
          </w:p>
        </w:tc>
        <w:tc>
          <w:tcPr>
            <w:tcW w:w="7380" w:type="dxa"/>
            <w:vAlign w:val="center"/>
          </w:tcPr>
          <w:p w:rsidR="00CB23B0" w:rsidRPr="007B5851" w:rsidRDefault="00CB23B0"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Giấy thấm</w:t>
            </w:r>
          </w:p>
        </w:tc>
      </w:tr>
      <w:tr w:rsidR="00CB23B0" w:rsidRPr="007B5851" w:rsidTr="003F4CFF">
        <w:tc>
          <w:tcPr>
            <w:tcW w:w="1548" w:type="dxa"/>
            <w:vAlign w:val="center"/>
          </w:tcPr>
          <w:p w:rsidR="00CB23B0" w:rsidRPr="007B5851" w:rsidRDefault="00CB23B0"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13</w:t>
            </w:r>
          </w:p>
        </w:tc>
        <w:tc>
          <w:tcPr>
            <w:tcW w:w="7380" w:type="dxa"/>
            <w:vAlign w:val="center"/>
          </w:tcPr>
          <w:p w:rsidR="00CB23B0" w:rsidRPr="007B5851" w:rsidRDefault="00CB23B0"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 xml:space="preserve">Giấy xét nghiệm </w:t>
            </w:r>
          </w:p>
        </w:tc>
      </w:tr>
      <w:tr w:rsidR="00CB23B0" w:rsidRPr="007B5851" w:rsidTr="003F4CFF">
        <w:trPr>
          <w:trHeight w:val="404"/>
        </w:trPr>
        <w:tc>
          <w:tcPr>
            <w:tcW w:w="1548" w:type="dxa"/>
            <w:vAlign w:val="center"/>
          </w:tcPr>
          <w:p w:rsidR="00CB23B0" w:rsidRPr="007B5851" w:rsidRDefault="00CB23B0"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14</w:t>
            </w:r>
          </w:p>
        </w:tc>
        <w:tc>
          <w:tcPr>
            <w:tcW w:w="7380" w:type="dxa"/>
            <w:vAlign w:val="center"/>
          </w:tcPr>
          <w:p w:rsidR="00CB23B0" w:rsidRPr="007B5851" w:rsidRDefault="00CB23B0"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Sổ lưu kết quả xét nghiệm</w:t>
            </w:r>
          </w:p>
        </w:tc>
      </w:tr>
      <w:tr w:rsidR="00CB23B0" w:rsidRPr="007B5851" w:rsidTr="003F4CFF">
        <w:trPr>
          <w:trHeight w:val="431"/>
        </w:trPr>
        <w:tc>
          <w:tcPr>
            <w:tcW w:w="1548" w:type="dxa"/>
            <w:vAlign w:val="center"/>
          </w:tcPr>
          <w:p w:rsidR="00CB23B0" w:rsidRPr="007B5851" w:rsidRDefault="00CB23B0"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15</w:t>
            </w:r>
          </w:p>
        </w:tc>
        <w:tc>
          <w:tcPr>
            <w:tcW w:w="7380" w:type="dxa"/>
            <w:vAlign w:val="center"/>
          </w:tcPr>
          <w:p w:rsidR="00CB23B0" w:rsidRPr="007B5851" w:rsidRDefault="00CB23B0"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Bút viết kính</w:t>
            </w:r>
          </w:p>
        </w:tc>
      </w:tr>
      <w:tr w:rsidR="00CB23B0" w:rsidRPr="007B5851" w:rsidTr="003F4CFF">
        <w:tc>
          <w:tcPr>
            <w:tcW w:w="1548" w:type="dxa"/>
            <w:vAlign w:val="center"/>
          </w:tcPr>
          <w:p w:rsidR="00CB23B0" w:rsidRPr="007B5851" w:rsidRDefault="00CB23B0"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16</w:t>
            </w:r>
          </w:p>
        </w:tc>
        <w:tc>
          <w:tcPr>
            <w:tcW w:w="7380" w:type="dxa"/>
            <w:vAlign w:val="center"/>
          </w:tcPr>
          <w:p w:rsidR="00CB23B0" w:rsidRPr="007B5851" w:rsidRDefault="00CB23B0"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Bút bi</w:t>
            </w:r>
          </w:p>
        </w:tc>
      </w:tr>
      <w:tr w:rsidR="00CB23B0" w:rsidRPr="007B5851" w:rsidTr="003F4CFF">
        <w:tc>
          <w:tcPr>
            <w:tcW w:w="1548" w:type="dxa"/>
            <w:vAlign w:val="center"/>
          </w:tcPr>
          <w:p w:rsidR="00CB23B0" w:rsidRPr="007B5851" w:rsidRDefault="00CB23B0"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17</w:t>
            </w:r>
          </w:p>
        </w:tc>
        <w:tc>
          <w:tcPr>
            <w:tcW w:w="7380" w:type="dxa"/>
            <w:vAlign w:val="center"/>
          </w:tcPr>
          <w:p w:rsidR="00CB23B0" w:rsidRPr="007B5851" w:rsidRDefault="00CB23B0"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Mũ</w:t>
            </w:r>
          </w:p>
        </w:tc>
      </w:tr>
      <w:tr w:rsidR="00CB23B0" w:rsidRPr="007B5851" w:rsidTr="003F4CFF">
        <w:tc>
          <w:tcPr>
            <w:tcW w:w="1548" w:type="dxa"/>
            <w:vAlign w:val="center"/>
          </w:tcPr>
          <w:p w:rsidR="00CB23B0" w:rsidRPr="007B5851" w:rsidRDefault="00CB23B0"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lastRenderedPageBreak/>
              <w:t>18</w:t>
            </w:r>
          </w:p>
        </w:tc>
        <w:tc>
          <w:tcPr>
            <w:tcW w:w="7380" w:type="dxa"/>
            <w:vAlign w:val="center"/>
          </w:tcPr>
          <w:p w:rsidR="00CB23B0" w:rsidRPr="007B5851" w:rsidRDefault="00CB23B0"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Khẩu trang</w:t>
            </w:r>
          </w:p>
        </w:tc>
      </w:tr>
      <w:tr w:rsidR="00CB23B0" w:rsidRPr="007B5851" w:rsidTr="003F4CFF">
        <w:tc>
          <w:tcPr>
            <w:tcW w:w="1548" w:type="dxa"/>
            <w:vAlign w:val="center"/>
          </w:tcPr>
          <w:p w:rsidR="00CB23B0" w:rsidRPr="007B5851" w:rsidRDefault="00CB23B0"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19</w:t>
            </w:r>
          </w:p>
        </w:tc>
        <w:tc>
          <w:tcPr>
            <w:tcW w:w="7380" w:type="dxa"/>
            <w:vAlign w:val="center"/>
          </w:tcPr>
          <w:p w:rsidR="00CB23B0" w:rsidRPr="007B5851" w:rsidRDefault="00CB23B0"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Găng tay</w:t>
            </w:r>
          </w:p>
        </w:tc>
      </w:tr>
      <w:tr w:rsidR="00CB23B0" w:rsidRPr="007B5851" w:rsidTr="003F4CFF">
        <w:trPr>
          <w:trHeight w:val="70"/>
        </w:trPr>
        <w:tc>
          <w:tcPr>
            <w:tcW w:w="1548" w:type="dxa"/>
            <w:vAlign w:val="center"/>
          </w:tcPr>
          <w:p w:rsidR="00CB23B0" w:rsidRPr="007B5851" w:rsidRDefault="00CB23B0"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20</w:t>
            </w:r>
          </w:p>
        </w:tc>
        <w:tc>
          <w:tcPr>
            <w:tcW w:w="7380" w:type="dxa"/>
            <w:vAlign w:val="center"/>
          </w:tcPr>
          <w:p w:rsidR="00CB23B0" w:rsidRPr="007B5851" w:rsidRDefault="00CB23B0"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Găng tay sử lý dụng cụ</w:t>
            </w:r>
          </w:p>
        </w:tc>
      </w:tr>
      <w:tr w:rsidR="00CB23B0" w:rsidRPr="007B5851" w:rsidTr="003F4CFF">
        <w:tc>
          <w:tcPr>
            <w:tcW w:w="1548" w:type="dxa"/>
            <w:vAlign w:val="center"/>
          </w:tcPr>
          <w:p w:rsidR="00CB23B0" w:rsidRPr="007B5851" w:rsidRDefault="00CB23B0"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21</w:t>
            </w:r>
          </w:p>
        </w:tc>
        <w:tc>
          <w:tcPr>
            <w:tcW w:w="7380" w:type="dxa"/>
            <w:vAlign w:val="center"/>
          </w:tcPr>
          <w:p w:rsidR="00CB23B0" w:rsidRPr="007B5851" w:rsidRDefault="00CB23B0"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 xml:space="preserve">Quần áo bảo hộ </w:t>
            </w:r>
          </w:p>
        </w:tc>
      </w:tr>
      <w:tr w:rsidR="00CB23B0" w:rsidRPr="007B5851" w:rsidTr="003F4CFF">
        <w:tc>
          <w:tcPr>
            <w:tcW w:w="1548" w:type="dxa"/>
            <w:vAlign w:val="center"/>
          </w:tcPr>
          <w:p w:rsidR="00CB23B0" w:rsidRPr="007B5851" w:rsidRDefault="00CB23B0"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22</w:t>
            </w:r>
          </w:p>
        </w:tc>
        <w:tc>
          <w:tcPr>
            <w:tcW w:w="7380" w:type="dxa"/>
            <w:vAlign w:val="center"/>
          </w:tcPr>
          <w:p w:rsidR="00CB23B0" w:rsidRPr="007B5851" w:rsidRDefault="00CB23B0"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Dung dịch nước rửa tay</w:t>
            </w:r>
          </w:p>
        </w:tc>
      </w:tr>
      <w:tr w:rsidR="00CB23B0" w:rsidRPr="007B5851" w:rsidTr="003F4CFF">
        <w:tc>
          <w:tcPr>
            <w:tcW w:w="1548" w:type="dxa"/>
            <w:vAlign w:val="center"/>
          </w:tcPr>
          <w:p w:rsidR="00CB23B0" w:rsidRPr="007B5851" w:rsidRDefault="00CB23B0"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23</w:t>
            </w:r>
          </w:p>
        </w:tc>
        <w:tc>
          <w:tcPr>
            <w:tcW w:w="7380" w:type="dxa"/>
            <w:vAlign w:val="center"/>
          </w:tcPr>
          <w:p w:rsidR="00CB23B0" w:rsidRPr="007B5851" w:rsidRDefault="00CB23B0"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Cồn sát trùng tay nhanh</w:t>
            </w:r>
          </w:p>
        </w:tc>
      </w:tr>
      <w:tr w:rsidR="00CB23B0" w:rsidRPr="007B5851" w:rsidTr="003F4CFF">
        <w:tc>
          <w:tcPr>
            <w:tcW w:w="1548" w:type="dxa"/>
            <w:vAlign w:val="center"/>
          </w:tcPr>
          <w:p w:rsidR="00CB23B0" w:rsidRPr="007B5851" w:rsidRDefault="00CB23B0"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24</w:t>
            </w:r>
          </w:p>
        </w:tc>
        <w:tc>
          <w:tcPr>
            <w:tcW w:w="7380" w:type="dxa"/>
            <w:vAlign w:val="center"/>
          </w:tcPr>
          <w:p w:rsidR="00CB23B0" w:rsidRPr="007B5851" w:rsidRDefault="00CB23B0"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Dung dịch khử trùng</w:t>
            </w:r>
          </w:p>
        </w:tc>
      </w:tr>
      <w:tr w:rsidR="00CB23B0" w:rsidRPr="007B5851" w:rsidTr="003F4CFF">
        <w:tc>
          <w:tcPr>
            <w:tcW w:w="1548" w:type="dxa"/>
            <w:vAlign w:val="center"/>
          </w:tcPr>
          <w:p w:rsidR="00CB23B0" w:rsidRPr="007B5851" w:rsidRDefault="00CB23B0"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25</w:t>
            </w:r>
          </w:p>
        </w:tc>
        <w:tc>
          <w:tcPr>
            <w:tcW w:w="7380" w:type="dxa"/>
            <w:vAlign w:val="center"/>
          </w:tcPr>
          <w:p w:rsidR="00CB23B0" w:rsidRPr="007B5851" w:rsidRDefault="00CB23B0"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Khăn lau tay</w:t>
            </w:r>
          </w:p>
        </w:tc>
      </w:tr>
    </w:tbl>
    <w:p w:rsidR="00CB23B0" w:rsidRPr="007B5851" w:rsidRDefault="00CB23B0" w:rsidP="007B5851">
      <w:pPr>
        <w:tabs>
          <w:tab w:val="left" w:pos="284"/>
        </w:tabs>
        <w:spacing w:line="360" w:lineRule="auto"/>
        <w:jc w:val="both"/>
        <w:rPr>
          <w:rFonts w:eastAsia="Calibri" w:cs="Times New Roman"/>
          <w:sz w:val="28"/>
          <w:szCs w:val="28"/>
        </w:rPr>
      </w:pPr>
    </w:p>
    <w:p w:rsidR="00CB23B0" w:rsidRPr="007B5851" w:rsidRDefault="00CB23B0" w:rsidP="007B5851">
      <w:pPr>
        <w:tabs>
          <w:tab w:val="left" w:pos="284"/>
        </w:tabs>
        <w:spacing w:line="360" w:lineRule="auto"/>
        <w:jc w:val="both"/>
        <w:rPr>
          <w:rFonts w:eastAsia="Calibri" w:cs="Times New Roman"/>
          <w:b/>
          <w:i/>
          <w:sz w:val="28"/>
          <w:szCs w:val="28"/>
        </w:rPr>
      </w:pPr>
      <w:r w:rsidRPr="007B5851">
        <w:rPr>
          <w:rFonts w:eastAsia="Calibri" w:cs="Times New Roman"/>
          <w:b/>
          <w:i/>
          <w:sz w:val="28"/>
          <w:szCs w:val="28"/>
        </w:rPr>
        <w:t>6.2. Bệnh phẩm</w:t>
      </w:r>
    </w:p>
    <w:p w:rsidR="00CB23B0" w:rsidRPr="007B5851" w:rsidRDefault="00CB23B0"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Huyết thanh hoặc huyết tương của người bệnh.</w:t>
      </w:r>
    </w:p>
    <w:p w:rsidR="00CB23B0" w:rsidRPr="007B5851" w:rsidRDefault="00CB23B0"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7. Kiểm tra chất lượng</w:t>
      </w:r>
    </w:p>
    <w:p w:rsidR="00CB23B0" w:rsidRPr="007B5851" w:rsidRDefault="00CB23B0"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Thực hiện đúng các bước trong quy trình.</w:t>
      </w:r>
    </w:p>
    <w:p w:rsidR="00CB23B0" w:rsidRPr="007B5851" w:rsidRDefault="00CB23B0"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8. An toàn</w:t>
      </w:r>
    </w:p>
    <w:p w:rsidR="00CB23B0" w:rsidRPr="007B5851" w:rsidRDefault="00CB23B0"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Đeo găng tay khi thực hiện xét nghiệm.</w:t>
      </w:r>
    </w:p>
    <w:p w:rsidR="00CB23B0" w:rsidRPr="007B5851" w:rsidRDefault="00CB23B0"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9.Nội dung quy trình</w:t>
      </w:r>
    </w:p>
    <w:p w:rsidR="00CB23B0" w:rsidRPr="007B5851" w:rsidRDefault="00CB23B0" w:rsidP="007B5851">
      <w:pPr>
        <w:tabs>
          <w:tab w:val="left" w:pos="284"/>
        </w:tabs>
        <w:spacing w:line="360" w:lineRule="auto"/>
        <w:jc w:val="both"/>
        <w:rPr>
          <w:rFonts w:eastAsia="Calibri" w:cs="Times New Roman"/>
          <w:b/>
          <w:i/>
          <w:sz w:val="28"/>
          <w:szCs w:val="28"/>
        </w:rPr>
      </w:pPr>
      <w:r w:rsidRPr="007B5851">
        <w:rPr>
          <w:rFonts w:eastAsia="Calibri" w:cs="Times New Roman"/>
          <w:b/>
          <w:i/>
          <w:sz w:val="28"/>
          <w:szCs w:val="28"/>
        </w:rPr>
        <w:t>9.1. Lấy bệnh phẩm</w:t>
      </w:r>
    </w:p>
    <w:p w:rsidR="00CB23B0" w:rsidRPr="007B5851" w:rsidRDefault="00CB23B0"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Theo đúng quy định của chuyên ngành Xét nghiệm</w:t>
      </w:r>
    </w:p>
    <w:p w:rsidR="00CB23B0" w:rsidRPr="007B5851" w:rsidRDefault="00CB23B0"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xml:space="preserve">- Từ chối những bệnh phẩm không đạt yêu cầu </w:t>
      </w:r>
      <w:r w:rsidRPr="007B5851">
        <w:rPr>
          <w:rFonts w:eastAsia="Calibri" w:cs="Times New Roman"/>
          <w:sz w:val="28"/>
          <w:szCs w:val="28"/>
        </w:rPr>
        <w:cr/>
      </w:r>
      <w:r w:rsidRPr="007B5851">
        <w:rPr>
          <w:rFonts w:eastAsia="Calibri" w:cs="Times New Roman"/>
          <w:b/>
          <w:i/>
          <w:sz w:val="28"/>
          <w:szCs w:val="28"/>
        </w:rPr>
        <w:t>9.2. Tiến hành kỹ thuật</w:t>
      </w:r>
    </w:p>
    <w:p w:rsidR="00CB23B0" w:rsidRPr="007B5851" w:rsidRDefault="00CB23B0"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Bộ sinh phẩm RPR quicktest - Stanbio (VD)</w:t>
      </w:r>
    </w:p>
    <w:p w:rsidR="00CB23B0" w:rsidRPr="007B5851" w:rsidRDefault="00CB23B0" w:rsidP="007B5851">
      <w:pPr>
        <w:tabs>
          <w:tab w:val="left" w:pos="284"/>
        </w:tabs>
        <w:spacing w:line="360" w:lineRule="auto"/>
        <w:jc w:val="both"/>
        <w:rPr>
          <w:rFonts w:eastAsia="Calibri" w:cs="Times New Roman"/>
          <w:b/>
          <w:sz w:val="28"/>
          <w:szCs w:val="28"/>
        </w:rPr>
      </w:pPr>
      <w:r w:rsidRPr="007B5851">
        <w:rPr>
          <w:rFonts w:eastAsia="Calibri" w:cs="Times New Roman"/>
          <w:sz w:val="28"/>
          <w:szCs w:val="28"/>
        </w:rPr>
        <w:t>9.2.1 Phản ứng RPR định tính</w:t>
      </w:r>
      <w:r w:rsidRPr="007B5851">
        <w:rPr>
          <w:rFonts w:eastAsia="Calibri" w:cs="Times New Roman"/>
          <w:b/>
          <w:sz w:val="28"/>
          <w:szCs w:val="28"/>
        </w:rPr>
        <w:c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6"/>
        <w:gridCol w:w="332"/>
        <w:gridCol w:w="6403"/>
      </w:tblGrid>
      <w:tr w:rsidR="00CB23B0" w:rsidRPr="007B5851" w:rsidTr="003F4CFF">
        <w:tc>
          <w:tcPr>
            <w:tcW w:w="2376" w:type="dxa"/>
            <w:vAlign w:val="center"/>
          </w:tcPr>
          <w:p w:rsidR="00CB23B0" w:rsidRPr="007B5851" w:rsidRDefault="00CB23B0" w:rsidP="007B5851">
            <w:pPr>
              <w:tabs>
                <w:tab w:val="left" w:pos="284"/>
              </w:tabs>
              <w:spacing w:before="60" w:after="60" w:line="360" w:lineRule="auto"/>
              <w:jc w:val="both"/>
              <w:rPr>
                <w:rFonts w:eastAsia="Calibri" w:cs="Times New Roman"/>
                <w:b/>
                <w:sz w:val="28"/>
                <w:szCs w:val="28"/>
              </w:rPr>
            </w:pPr>
          </w:p>
          <w:p w:rsidR="00CB23B0" w:rsidRPr="007B5851" w:rsidRDefault="00CB23B0" w:rsidP="007B5851">
            <w:pPr>
              <w:tabs>
                <w:tab w:val="left" w:pos="284"/>
              </w:tabs>
              <w:spacing w:before="60" w:after="60" w:line="360" w:lineRule="auto"/>
              <w:jc w:val="both"/>
              <w:rPr>
                <w:rFonts w:eastAsia="Calibri" w:cs="Times New Roman"/>
                <w:b/>
                <w:sz w:val="28"/>
                <w:szCs w:val="28"/>
              </w:rPr>
            </w:pPr>
            <w:r w:rsidRPr="007B5851">
              <w:rPr>
                <w:rFonts w:eastAsia="Calibri" w:cs="Times New Roman"/>
                <w:b/>
                <w:sz w:val="28"/>
                <w:szCs w:val="28"/>
              </w:rPr>
              <w:t>Các bước</w:t>
            </w:r>
          </w:p>
          <w:p w:rsidR="00CB23B0" w:rsidRPr="007B5851" w:rsidRDefault="00CB23B0" w:rsidP="007B5851">
            <w:pPr>
              <w:tabs>
                <w:tab w:val="left" w:pos="284"/>
              </w:tabs>
              <w:spacing w:before="60" w:after="60" w:line="360" w:lineRule="auto"/>
              <w:jc w:val="both"/>
              <w:rPr>
                <w:rFonts w:eastAsia="Calibri" w:cs="Times New Roman"/>
                <w:b/>
                <w:sz w:val="28"/>
                <w:szCs w:val="28"/>
              </w:rPr>
            </w:pPr>
          </w:p>
        </w:tc>
        <w:tc>
          <w:tcPr>
            <w:tcW w:w="6912" w:type="dxa"/>
            <w:gridSpan w:val="2"/>
            <w:vAlign w:val="center"/>
          </w:tcPr>
          <w:p w:rsidR="00CB23B0" w:rsidRPr="007B5851" w:rsidRDefault="00CB23B0" w:rsidP="007B5851">
            <w:pPr>
              <w:tabs>
                <w:tab w:val="left" w:pos="284"/>
              </w:tabs>
              <w:spacing w:before="60" w:after="60" w:line="360" w:lineRule="auto"/>
              <w:jc w:val="both"/>
              <w:rPr>
                <w:rFonts w:eastAsia="Calibri" w:cs="Times New Roman"/>
                <w:b/>
                <w:sz w:val="28"/>
                <w:szCs w:val="28"/>
              </w:rPr>
            </w:pPr>
            <w:r w:rsidRPr="007B5851">
              <w:rPr>
                <w:rFonts w:eastAsia="Calibri" w:cs="Times New Roman"/>
                <w:b/>
                <w:sz w:val="28"/>
                <w:szCs w:val="28"/>
              </w:rPr>
              <w:t>Nội dung thực hiện</w:t>
            </w:r>
          </w:p>
        </w:tc>
      </w:tr>
      <w:tr w:rsidR="00CB23B0" w:rsidRPr="007B5851" w:rsidTr="003F4CFF">
        <w:tc>
          <w:tcPr>
            <w:tcW w:w="2376" w:type="dxa"/>
          </w:tcPr>
          <w:p w:rsidR="00CB23B0" w:rsidRPr="007B5851" w:rsidRDefault="00CB23B0" w:rsidP="007B5851">
            <w:pPr>
              <w:tabs>
                <w:tab w:val="left" w:pos="284"/>
              </w:tabs>
              <w:spacing w:before="60" w:after="60" w:line="360" w:lineRule="auto"/>
              <w:jc w:val="both"/>
              <w:rPr>
                <w:rFonts w:eastAsia="Calibri" w:cs="Times New Roman"/>
                <w:b/>
                <w:sz w:val="28"/>
                <w:szCs w:val="28"/>
              </w:rPr>
            </w:pPr>
            <w:r w:rsidRPr="007B5851">
              <w:rPr>
                <w:rFonts w:eastAsia="Calibri" w:cs="Times New Roman"/>
                <w:b/>
                <w:sz w:val="28"/>
                <w:szCs w:val="28"/>
              </w:rPr>
              <w:t>1</w:t>
            </w:r>
          </w:p>
        </w:tc>
        <w:tc>
          <w:tcPr>
            <w:tcW w:w="6912" w:type="dxa"/>
            <w:gridSpan w:val="2"/>
          </w:tcPr>
          <w:p w:rsidR="00CB23B0" w:rsidRPr="007B5851" w:rsidRDefault="00CB23B0"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 xml:space="preserve"> Để sinh phẩm ở nhiệt độ phòng trước khi tiên hành phản ứng</w:t>
            </w:r>
          </w:p>
        </w:tc>
      </w:tr>
      <w:tr w:rsidR="00CB23B0" w:rsidRPr="007B5851" w:rsidTr="003F4CFF">
        <w:tc>
          <w:tcPr>
            <w:tcW w:w="2376" w:type="dxa"/>
          </w:tcPr>
          <w:p w:rsidR="00CB23B0" w:rsidRPr="007B5851" w:rsidRDefault="00CB23B0" w:rsidP="007B5851">
            <w:pPr>
              <w:tabs>
                <w:tab w:val="left" w:pos="284"/>
              </w:tabs>
              <w:spacing w:before="60" w:after="60" w:line="360" w:lineRule="auto"/>
              <w:jc w:val="both"/>
              <w:rPr>
                <w:rFonts w:eastAsia="Calibri" w:cs="Times New Roman"/>
                <w:b/>
                <w:sz w:val="28"/>
                <w:szCs w:val="28"/>
              </w:rPr>
            </w:pPr>
            <w:r w:rsidRPr="007B5851">
              <w:rPr>
                <w:rFonts w:eastAsia="Calibri" w:cs="Times New Roman"/>
                <w:b/>
                <w:sz w:val="28"/>
                <w:szCs w:val="28"/>
              </w:rPr>
              <w:t>2</w:t>
            </w:r>
          </w:p>
        </w:tc>
        <w:tc>
          <w:tcPr>
            <w:tcW w:w="6912" w:type="dxa"/>
            <w:gridSpan w:val="2"/>
          </w:tcPr>
          <w:p w:rsidR="00CB23B0" w:rsidRPr="007B5851" w:rsidRDefault="00CB23B0"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Nhỏ mẫu (Huyết thanh) vào một vòng tròn trên bìa phản ứng, để giọt rơi tự do. Chứng dương, chứng âm tương ứng theo hướngdẫn của nhà sản xuất</w:t>
            </w:r>
          </w:p>
        </w:tc>
      </w:tr>
      <w:tr w:rsidR="00CB23B0" w:rsidRPr="007B5851" w:rsidTr="003F4CFF">
        <w:tc>
          <w:tcPr>
            <w:tcW w:w="2376" w:type="dxa"/>
          </w:tcPr>
          <w:p w:rsidR="00CB23B0" w:rsidRPr="007B5851" w:rsidRDefault="00CB23B0" w:rsidP="007B5851">
            <w:pPr>
              <w:tabs>
                <w:tab w:val="left" w:pos="284"/>
              </w:tabs>
              <w:spacing w:before="60" w:after="60" w:line="360" w:lineRule="auto"/>
              <w:jc w:val="both"/>
              <w:rPr>
                <w:rFonts w:eastAsia="Calibri" w:cs="Times New Roman"/>
                <w:b/>
                <w:sz w:val="28"/>
                <w:szCs w:val="28"/>
              </w:rPr>
            </w:pPr>
            <w:r w:rsidRPr="007B5851">
              <w:rPr>
                <w:rFonts w:eastAsia="Calibri" w:cs="Times New Roman"/>
                <w:b/>
                <w:sz w:val="28"/>
                <w:szCs w:val="28"/>
              </w:rPr>
              <w:t>3</w:t>
            </w:r>
          </w:p>
        </w:tc>
        <w:tc>
          <w:tcPr>
            <w:tcW w:w="6912" w:type="dxa"/>
            <w:gridSpan w:val="2"/>
          </w:tcPr>
          <w:p w:rsidR="00CB23B0" w:rsidRPr="007B5851" w:rsidRDefault="00CB23B0" w:rsidP="007B5851">
            <w:pPr>
              <w:tabs>
                <w:tab w:val="left" w:pos="284"/>
              </w:tabs>
              <w:spacing w:before="60" w:after="60" w:line="360" w:lineRule="auto"/>
              <w:jc w:val="both"/>
              <w:rPr>
                <w:rFonts w:eastAsia="Calibri" w:cs="Times New Roman"/>
                <w:b/>
                <w:sz w:val="28"/>
                <w:szCs w:val="28"/>
              </w:rPr>
            </w:pPr>
            <w:r w:rsidRPr="007B5851">
              <w:rPr>
                <w:rFonts w:eastAsia="Calibri" w:cs="Times New Roman"/>
                <w:sz w:val="28"/>
                <w:szCs w:val="28"/>
              </w:rPr>
              <w:t>Dàn đều mẫu trong giới hạn vòng tròn</w:t>
            </w:r>
          </w:p>
        </w:tc>
      </w:tr>
      <w:tr w:rsidR="00CB23B0" w:rsidRPr="007B5851" w:rsidTr="003F4CFF">
        <w:tc>
          <w:tcPr>
            <w:tcW w:w="2376" w:type="dxa"/>
          </w:tcPr>
          <w:p w:rsidR="00CB23B0" w:rsidRPr="007B5851" w:rsidRDefault="00CB23B0" w:rsidP="007B5851">
            <w:pPr>
              <w:tabs>
                <w:tab w:val="left" w:pos="284"/>
              </w:tabs>
              <w:spacing w:before="60" w:after="60" w:line="360" w:lineRule="auto"/>
              <w:jc w:val="both"/>
              <w:rPr>
                <w:rFonts w:eastAsia="Calibri" w:cs="Times New Roman"/>
                <w:b/>
                <w:sz w:val="28"/>
                <w:szCs w:val="28"/>
              </w:rPr>
            </w:pPr>
            <w:r w:rsidRPr="007B5851">
              <w:rPr>
                <w:rFonts w:eastAsia="Calibri" w:cs="Times New Roman"/>
                <w:b/>
                <w:sz w:val="28"/>
                <w:szCs w:val="28"/>
              </w:rPr>
              <w:t>4</w:t>
            </w:r>
          </w:p>
        </w:tc>
        <w:tc>
          <w:tcPr>
            <w:tcW w:w="6912" w:type="dxa"/>
            <w:gridSpan w:val="2"/>
          </w:tcPr>
          <w:p w:rsidR="00CB23B0" w:rsidRPr="007B5851" w:rsidRDefault="00CB23B0"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Lắc nhẹ lọ kháng nguyên</w:t>
            </w:r>
          </w:p>
          <w:p w:rsidR="00CB23B0" w:rsidRPr="007B5851" w:rsidRDefault="00CB23B0"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Nhỏ 1 giọt kháng nguyên vào vòng tròn đã có mẫu</w:t>
            </w:r>
          </w:p>
        </w:tc>
      </w:tr>
      <w:tr w:rsidR="00CB23B0" w:rsidRPr="007B5851" w:rsidTr="003F4CFF">
        <w:tc>
          <w:tcPr>
            <w:tcW w:w="2376" w:type="dxa"/>
            <w:tcBorders>
              <w:bottom w:val="single" w:sz="4" w:space="0" w:color="auto"/>
            </w:tcBorders>
          </w:tcPr>
          <w:p w:rsidR="00CB23B0" w:rsidRPr="007B5851" w:rsidRDefault="00CB23B0" w:rsidP="007B5851">
            <w:pPr>
              <w:tabs>
                <w:tab w:val="left" w:pos="284"/>
              </w:tabs>
              <w:spacing w:before="60" w:after="60" w:line="360" w:lineRule="auto"/>
              <w:jc w:val="both"/>
              <w:rPr>
                <w:rFonts w:eastAsia="Calibri" w:cs="Times New Roman"/>
                <w:b/>
                <w:sz w:val="28"/>
                <w:szCs w:val="28"/>
              </w:rPr>
            </w:pPr>
            <w:r w:rsidRPr="007B5851">
              <w:rPr>
                <w:rFonts w:eastAsia="Calibri" w:cs="Times New Roman"/>
                <w:b/>
                <w:sz w:val="28"/>
                <w:szCs w:val="28"/>
              </w:rPr>
              <w:t>5</w:t>
            </w:r>
          </w:p>
        </w:tc>
        <w:tc>
          <w:tcPr>
            <w:tcW w:w="6912" w:type="dxa"/>
            <w:gridSpan w:val="2"/>
            <w:tcBorders>
              <w:bottom w:val="single" w:sz="4" w:space="0" w:color="auto"/>
            </w:tcBorders>
          </w:tcPr>
          <w:p w:rsidR="00CB23B0" w:rsidRPr="007B5851" w:rsidRDefault="00CB23B0"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Không khuấy trộn. Để tấm phản ứng lên máy lắc và lắc ở tốc độ 100 vòng/phút trong 8 phút theo hướng dẫn của nhà sản xuất.</w:t>
            </w:r>
          </w:p>
        </w:tc>
      </w:tr>
      <w:tr w:rsidR="00CB23B0" w:rsidRPr="007B5851" w:rsidTr="003F4CFF">
        <w:tc>
          <w:tcPr>
            <w:tcW w:w="2376" w:type="dxa"/>
            <w:tcBorders>
              <w:bottom w:val="single" w:sz="4" w:space="0" w:color="auto"/>
            </w:tcBorders>
          </w:tcPr>
          <w:p w:rsidR="00CB23B0" w:rsidRPr="007B5851" w:rsidRDefault="00CB23B0" w:rsidP="007B5851">
            <w:pPr>
              <w:tabs>
                <w:tab w:val="left" w:pos="284"/>
              </w:tabs>
              <w:spacing w:before="60" w:after="60" w:line="360" w:lineRule="auto"/>
              <w:jc w:val="both"/>
              <w:rPr>
                <w:rFonts w:eastAsia="Calibri" w:cs="Times New Roman"/>
                <w:b/>
                <w:sz w:val="28"/>
                <w:szCs w:val="28"/>
              </w:rPr>
            </w:pPr>
            <w:r w:rsidRPr="007B5851">
              <w:rPr>
                <w:rFonts w:eastAsia="Calibri" w:cs="Times New Roman"/>
                <w:b/>
                <w:sz w:val="28"/>
                <w:szCs w:val="28"/>
              </w:rPr>
              <w:t>6</w:t>
            </w:r>
          </w:p>
        </w:tc>
        <w:tc>
          <w:tcPr>
            <w:tcW w:w="6912" w:type="dxa"/>
            <w:gridSpan w:val="2"/>
            <w:tcBorders>
              <w:bottom w:val="single" w:sz="4" w:space="0" w:color="auto"/>
            </w:tcBorders>
          </w:tcPr>
          <w:p w:rsidR="00CB23B0" w:rsidRPr="007B5851" w:rsidRDefault="00CB23B0"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Đọc kết quả trực tiếp ở nơi có đủ ánh sáng</w:t>
            </w:r>
          </w:p>
        </w:tc>
      </w:tr>
      <w:tr w:rsidR="00CB23B0" w:rsidRPr="007B5851" w:rsidTr="003F4CFF">
        <w:tc>
          <w:tcPr>
            <w:tcW w:w="2376" w:type="dxa"/>
            <w:tcBorders>
              <w:top w:val="single" w:sz="4" w:space="0" w:color="auto"/>
              <w:left w:val="nil"/>
              <w:bottom w:val="nil"/>
              <w:right w:val="nil"/>
            </w:tcBorders>
          </w:tcPr>
          <w:p w:rsidR="00CB23B0" w:rsidRPr="007B5851" w:rsidRDefault="00CB23B0" w:rsidP="007B5851">
            <w:pPr>
              <w:tabs>
                <w:tab w:val="left" w:pos="284"/>
              </w:tabs>
              <w:spacing w:before="60" w:after="60" w:line="360" w:lineRule="auto"/>
              <w:jc w:val="both"/>
              <w:rPr>
                <w:rFonts w:eastAsia="Calibri" w:cs="Times New Roman"/>
                <w:b/>
                <w:sz w:val="28"/>
                <w:szCs w:val="28"/>
              </w:rPr>
            </w:pPr>
          </w:p>
        </w:tc>
        <w:tc>
          <w:tcPr>
            <w:tcW w:w="6912" w:type="dxa"/>
            <w:gridSpan w:val="2"/>
            <w:tcBorders>
              <w:top w:val="single" w:sz="4" w:space="0" w:color="auto"/>
              <w:left w:val="nil"/>
              <w:bottom w:val="nil"/>
              <w:right w:val="nil"/>
            </w:tcBorders>
          </w:tcPr>
          <w:p w:rsidR="00CB23B0" w:rsidRPr="007B5851" w:rsidRDefault="00CB23B0" w:rsidP="007B5851">
            <w:pPr>
              <w:tabs>
                <w:tab w:val="left" w:pos="284"/>
              </w:tabs>
              <w:spacing w:before="60" w:after="60" w:line="360" w:lineRule="auto"/>
              <w:jc w:val="both"/>
              <w:rPr>
                <w:rFonts w:eastAsia="Calibri" w:cs="Times New Roman"/>
                <w:sz w:val="28"/>
                <w:szCs w:val="28"/>
              </w:rPr>
            </w:pPr>
          </w:p>
        </w:tc>
      </w:tr>
      <w:tr w:rsidR="00CB23B0" w:rsidRPr="007B5851" w:rsidTr="003F4CFF">
        <w:tc>
          <w:tcPr>
            <w:tcW w:w="9288" w:type="dxa"/>
            <w:gridSpan w:val="3"/>
            <w:tcBorders>
              <w:top w:val="nil"/>
              <w:left w:val="nil"/>
              <w:bottom w:val="single" w:sz="4" w:space="0" w:color="auto"/>
              <w:right w:val="nil"/>
            </w:tcBorders>
          </w:tcPr>
          <w:p w:rsidR="00CB23B0" w:rsidRPr="007B5851" w:rsidRDefault="00CB23B0"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9.2.2. Phản ứng RPR định lượng:</w:t>
            </w:r>
            <w:r w:rsidRPr="007B5851">
              <w:rPr>
                <w:rFonts w:eastAsia="Calibri" w:cs="Times New Roman"/>
                <w:sz w:val="28"/>
                <w:szCs w:val="28"/>
              </w:rPr>
              <w:cr/>
              <w:t>Thực hiện phản ứng bằng huyết thanh được pha loãng dần tới độ pha loãng lớn nhất còn cho kết quả dương tính. Pha loãng huyết thanh tiến hành với lượng gấp đôi: 1/2, 1/4, 1/8, 1/16...</w:t>
            </w:r>
          </w:p>
          <w:p w:rsidR="00CB23B0" w:rsidRPr="007B5851" w:rsidRDefault="00CB23B0" w:rsidP="007B5851">
            <w:pPr>
              <w:tabs>
                <w:tab w:val="left" w:pos="284"/>
              </w:tabs>
              <w:spacing w:before="60" w:after="60" w:line="360" w:lineRule="auto"/>
              <w:jc w:val="both"/>
              <w:rPr>
                <w:rFonts w:eastAsia="Calibri" w:cs="Times New Roman"/>
                <w:sz w:val="28"/>
                <w:szCs w:val="28"/>
              </w:rPr>
            </w:pPr>
          </w:p>
        </w:tc>
      </w:tr>
      <w:tr w:rsidR="00CB23B0" w:rsidRPr="007B5851" w:rsidTr="003F4CFF">
        <w:trPr>
          <w:trHeight w:val="791"/>
        </w:trPr>
        <w:tc>
          <w:tcPr>
            <w:tcW w:w="2718" w:type="dxa"/>
            <w:gridSpan w:val="2"/>
            <w:tcBorders>
              <w:top w:val="single" w:sz="4" w:space="0" w:color="auto"/>
            </w:tcBorders>
            <w:vAlign w:val="center"/>
          </w:tcPr>
          <w:p w:rsidR="00CB23B0" w:rsidRPr="007B5851" w:rsidRDefault="00CB23B0" w:rsidP="007B5851">
            <w:pPr>
              <w:tabs>
                <w:tab w:val="left" w:pos="284"/>
              </w:tabs>
              <w:spacing w:before="60" w:after="60" w:line="360" w:lineRule="auto"/>
              <w:jc w:val="both"/>
              <w:rPr>
                <w:rFonts w:eastAsia="Calibri" w:cs="Times New Roman"/>
                <w:b/>
                <w:sz w:val="28"/>
                <w:szCs w:val="28"/>
              </w:rPr>
            </w:pPr>
          </w:p>
          <w:p w:rsidR="00CB23B0" w:rsidRPr="007B5851" w:rsidRDefault="00CB23B0" w:rsidP="007B5851">
            <w:pPr>
              <w:tabs>
                <w:tab w:val="left" w:pos="284"/>
              </w:tabs>
              <w:spacing w:before="60" w:after="60" w:line="360" w:lineRule="auto"/>
              <w:jc w:val="both"/>
              <w:rPr>
                <w:rFonts w:eastAsia="Calibri" w:cs="Times New Roman"/>
                <w:b/>
                <w:sz w:val="28"/>
                <w:szCs w:val="28"/>
              </w:rPr>
            </w:pPr>
            <w:r w:rsidRPr="007B5851">
              <w:rPr>
                <w:rFonts w:eastAsia="Calibri" w:cs="Times New Roman"/>
                <w:b/>
                <w:sz w:val="28"/>
                <w:szCs w:val="28"/>
              </w:rPr>
              <w:t>Các bước</w:t>
            </w:r>
          </w:p>
          <w:p w:rsidR="00CB23B0" w:rsidRPr="007B5851" w:rsidRDefault="00CB23B0" w:rsidP="007B5851">
            <w:pPr>
              <w:tabs>
                <w:tab w:val="left" w:pos="284"/>
              </w:tabs>
              <w:spacing w:before="60" w:after="60" w:line="360" w:lineRule="auto"/>
              <w:jc w:val="both"/>
              <w:rPr>
                <w:rFonts w:eastAsia="Calibri" w:cs="Times New Roman"/>
                <w:b/>
                <w:sz w:val="28"/>
                <w:szCs w:val="28"/>
              </w:rPr>
            </w:pPr>
          </w:p>
        </w:tc>
        <w:tc>
          <w:tcPr>
            <w:tcW w:w="6570" w:type="dxa"/>
            <w:tcBorders>
              <w:top w:val="single" w:sz="4" w:space="0" w:color="auto"/>
            </w:tcBorders>
            <w:vAlign w:val="center"/>
          </w:tcPr>
          <w:p w:rsidR="00CB23B0" w:rsidRPr="007B5851" w:rsidRDefault="00CB23B0" w:rsidP="007B5851">
            <w:pPr>
              <w:tabs>
                <w:tab w:val="left" w:pos="284"/>
              </w:tabs>
              <w:spacing w:before="60" w:after="60" w:line="360" w:lineRule="auto"/>
              <w:jc w:val="both"/>
              <w:rPr>
                <w:rFonts w:eastAsia="Calibri" w:cs="Times New Roman"/>
                <w:b/>
                <w:sz w:val="28"/>
                <w:szCs w:val="28"/>
              </w:rPr>
            </w:pPr>
            <w:r w:rsidRPr="007B5851">
              <w:rPr>
                <w:rFonts w:eastAsia="Calibri" w:cs="Times New Roman"/>
                <w:b/>
                <w:sz w:val="28"/>
                <w:szCs w:val="28"/>
              </w:rPr>
              <w:t>Nội dung thực hiện</w:t>
            </w:r>
          </w:p>
        </w:tc>
      </w:tr>
      <w:tr w:rsidR="00CB23B0" w:rsidRPr="007B5851" w:rsidTr="003F4CFF">
        <w:tc>
          <w:tcPr>
            <w:tcW w:w="2718" w:type="dxa"/>
            <w:gridSpan w:val="2"/>
            <w:vAlign w:val="center"/>
          </w:tcPr>
          <w:p w:rsidR="00CB23B0" w:rsidRPr="007B5851" w:rsidRDefault="00CB23B0" w:rsidP="007B5851">
            <w:pPr>
              <w:tabs>
                <w:tab w:val="left" w:pos="284"/>
              </w:tabs>
              <w:spacing w:before="60" w:after="60" w:line="360" w:lineRule="auto"/>
              <w:jc w:val="both"/>
              <w:rPr>
                <w:rFonts w:eastAsia="Calibri" w:cs="Times New Roman"/>
                <w:b/>
                <w:sz w:val="28"/>
                <w:szCs w:val="28"/>
              </w:rPr>
            </w:pPr>
            <w:r w:rsidRPr="007B5851">
              <w:rPr>
                <w:rFonts w:eastAsia="Calibri" w:cs="Times New Roman"/>
                <w:b/>
                <w:sz w:val="28"/>
                <w:szCs w:val="28"/>
              </w:rPr>
              <w:t>1</w:t>
            </w:r>
          </w:p>
        </w:tc>
        <w:tc>
          <w:tcPr>
            <w:tcW w:w="6570" w:type="dxa"/>
          </w:tcPr>
          <w:p w:rsidR="00CB23B0" w:rsidRPr="007B5851" w:rsidRDefault="00CB23B0"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Để sinh phẩm ở nhiệt độ phòng trước khi làm phản ứng.</w:t>
            </w:r>
          </w:p>
        </w:tc>
      </w:tr>
      <w:tr w:rsidR="00CB23B0" w:rsidRPr="007B5851" w:rsidTr="003F4CFF">
        <w:tc>
          <w:tcPr>
            <w:tcW w:w="2718" w:type="dxa"/>
            <w:gridSpan w:val="2"/>
            <w:vAlign w:val="center"/>
          </w:tcPr>
          <w:p w:rsidR="00CB23B0" w:rsidRPr="007B5851" w:rsidRDefault="00CB23B0" w:rsidP="007B5851">
            <w:pPr>
              <w:tabs>
                <w:tab w:val="left" w:pos="284"/>
              </w:tabs>
              <w:spacing w:before="60" w:after="60" w:line="360" w:lineRule="auto"/>
              <w:jc w:val="both"/>
              <w:rPr>
                <w:rFonts w:eastAsia="Calibri" w:cs="Times New Roman"/>
                <w:b/>
                <w:sz w:val="28"/>
                <w:szCs w:val="28"/>
              </w:rPr>
            </w:pPr>
            <w:r w:rsidRPr="007B5851">
              <w:rPr>
                <w:rFonts w:eastAsia="Calibri" w:cs="Times New Roman"/>
                <w:b/>
                <w:sz w:val="28"/>
                <w:szCs w:val="28"/>
              </w:rPr>
              <w:lastRenderedPageBreak/>
              <w:t>2</w:t>
            </w:r>
          </w:p>
        </w:tc>
        <w:tc>
          <w:tcPr>
            <w:tcW w:w="6570" w:type="dxa"/>
          </w:tcPr>
          <w:p w:rsidR="00CB23B0" w:rsidRPr="007B5851" w:rsidRDefault="00CB23B0"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Nhỏ 50 µl NaCL 9%ₒ vào vòng tròn trên bìa phản ứng từ số 2-5</w:t>
            </w:r>
          </w:p>
        </w:tc>
      </w:tr>
      <w:tr w:rsidR="00CB23B0" w:rsidRPr="007B5851" w:rsidTr="003F4CFF">
        <w:tc>
          <w:tcPr>
            <w:tcW w:w="2718" w:type="dxa"/>
            <w:gridSpan w:val="2"/>
            <w:vAlign w:val="center"/>
          </w:tcPr>
          <w:p w:rsidR="00CB23B0" w:rsidRPr="007B5851" w:rsidRDefault="00CB23B0" w:rsidP="007B5851">
            <w:pPr>
              <w:tabs>
                <w:tab w:val="left" w:pos="284"/>
              </w:tabs>
              <w:spacing w:before="60" w:after="60" w:line="360" w:lineRule="auto"/>
              <w:jc w:val="both"/>
              <w:rPr>
                <w:rFonts w:eastAsia="Calibri" w:cs="Times New Roman"/>
                <w:b/>
                <w:sz w:val="28"/>
                <w:szCs w:val="28"/>
              </w:rPr>
            </w:pPr>
            <w:r w:rsidRPr="007B5851">
              <w:rPr>
                <w:rFonts w:eastAsia="Calibri" w:cs="Times New Roman"/>
                <w:b/>
                <w:sz w:val="28"/>
                <w:szCs w:val="28"/>
              </w:rPr>
              <w:t>3</w:t>
            </w:r>
          </w:p>
        </w:tc>
        <w:tc>
          <w:tcPr>
            <w:tcW w:w="6570" w:type="dxa"/>
          </w:tcPr>
          <w:p w:rsidR="00CB23B0" w:rsidRPr="007B5851" w:rsidRDefault="00CB23B0"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 xml:space="preserve">Nhỏ 50 µl mẫu vào vòng tròn 1và 2 </w:t>
            </w:r>
          </w:p>
        </w:tc>
      </w:tr>
      <w:tr w:rsidR="00CB23B0" w:rsidRPr="007B5851" w:rsidTr="003F4CFF">
        <w:tc>
          <w:tcPr>
            <w:tcW w:w="2718" w:type="dxa"/>
            <w:gridSpan w:val="2"/>
            <w:vAlign w:val="center"/>
          </w:tcPr>
          <w:p w:rsidR="00CB23B0" w:rsidRPr="007B5851" w:rsidRDefault="00CB23B0" w:rsidP="007B5851">
            <w:pPr>
              <w:tabs>
                <w:tab w:val="left" w:pos="284"/>
              </w:tabs>
              <w:spacing w:before="60" w:after="60" w:line="360" w:lineRule="auto"/>
              <w:jc w:val="both"/>
              <w:rPr>
                <w:rFonts w:eastAsia="Calibri" w:cs="Times New Roman"/>
                <w:b/>
                <w:sz w:val="28"/>
                <w:szCs w:val="28"/>
              </w:rPr>
            </w:pPr>
            <w:r w:rsidRPr="007B5851">
              <w:rPr>
                <w:rFonts w:eastAsia="Calibri" w:cs="Times New Roman"/>
                <w:b/>
                <w:sz w:val="28"/>
                <w:szCs w:val="28"/>
              </w:rPr>
              <w:t>4</w:t>
            </w:r>
          </w:p>
        </w:tc>
        <w:tc>
          <w:tcPr>
            <w:tcW w:w="6570" w:type="dxa"/>
          </w:tcPr>
          <w:p w:rsidR="00CB23B0" w:rsidRPr="007B5851" w:rsidRDefault="00CB23B0"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Pha loãng bậc hai từ vòng tròn 2</w:t>
            </w:r>
          </w:p>
        </w:tc>
      </w:tr>
      <w:tr w:rsidR="00CB23B0" w:rsidRPr="007B5851" w:rsidTr="003F4CFF">
        <w:tc>
          <w:tcPr>
            <w:tcW w:w="2718" w:type="dxa"/>
            <w:gridSpan w:val="2"/>
            <w:vAlign w:val="center"/>
          </w:tcPr>
          <w:p w:rsidR="00CB23B0" w:rsidRPr="007B5851" w:rsidRDefault="00CB23B0" w:rsidP="007B5851">
            <w:pPr>
              <w:tabs>
                <w:tab w:val="left" w:pos="284"/>
              </w:tabs>
              <w:spacing w:before="60" w:after="60" w:line="360" w:lineRule="auto"/>
              <w:jc w:val="both"/>
              <w:rPr>
                <w:rFonts w:eastAsia="Calibri" w:cs="Times New Roman"/>
                <w:b/>
                <w:sz w:val="28"/>
                <w:szCs w:val="28"/>
              </w:rPr>
            </w:pPr>
            <w:r w:rsidRPr="007B5851">
              <w:rPr>
                <w:rFonts w:eastAsia="Calibri" w:cs="Times New Roman"/>
                <w:b/>
                <w:sz w:val="28"/>
                <w:szCs w:val="28"/>
              </w:rPr>
              <w:t>5</w:t>
            </w:r>
          </w:p>
        </w:tc>
        <w:tc>
          <w:tcPr>
            <w:tcW w:w="6570" w:type="dxa"/>
          </w:tcPr>
          <w:p w:rsidR="00CB23B0" w:rsidRPr="007B5851" w:rsidRDefault="00CB23B0"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Dàn đều mẫu trong giới hạn vòng tròn</w:t>
            </w:r>
          </w:p>
        </w:tc>
      </w:tr>
      <w:tr w:rsidR="00CB23B0" w:rsidRPr="007B5851" w:rsidTr="003F4CFF">
        <w:tc>
          <w:tcPr>
            <w:tcW w:w="2718" w:type="dxa"/>
            <w:gridSpan w:val="2"/>
            <w:vAlign w:val="center"/>
          </w:tcPr>
          <w:p w:rsidR="00CB23B0" w:rsidRPr="007B5851" w:rsidRDefault="00CB23B0" w:rsidP="007B5851">
            <w:pPr>
              <w:tabs>
                <w:tab w:val="left" w:pos="284"/>
              </w:tabs>
              <w:spacing w:before="60" w:after="60" w:line="360" w:lineRule="auto"/>
              <w:jc w:val="both"/>
              <w:rPr>
                <w:rFonts w:eastAsia="Calibri" w:cs="Times New Roman"/>
                <w:b/>
                <w:sz w:val="28"/>
                <w:szCs w:val="28"/>
              </w:rPr>
            </w:pPr>
            <w:r w:rsidRPr="007B5851">
              <w:rPr>
                <w:rFonts w:eastAsia="Calibri" w:cs="Times New Roman"/>
                <w:b/>
                <w:sz w:val="28"/>
                <w:szCs w:val="28"/>
              </w:rPr>
              <w:t>6</w:t>
            </w:r>
          </w:p>
        </w:tc>
        <w:tc>
          <w:tcPr>
            <w:tcW w:w="6570" w:type="dxa"/>
          </w:tcPr>
          <w:p w:rsidR="00CB23B0" w:rsidRPr="007B5851" w:rsidRDefault="00CB23B0"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Nhỏ kháng nguyên vào vòng tròn đã có mẫu</w:t>
            </w:r>
          </w:p>
        </w:tc>
      </w:tr>
      <w:tr w:rsidR="00CB23B0" w:rsidRPr="007B5851" w:rsidTr="003F4CFF">
        <w:tc>
          <w:tcPr>
            <w:tcW w:w="2718" w:type="dxa"/>
            <w:gridSpan w:val="2"/>
            <w:vAlign w:val="center"/>
          </w:tcPr>
          <w:p w:rsidR="00CB23B0" w:rsidRPr="007B5851" w:rsidRDefault="00CB23B0" w:rsidP="007B5851">
            <w:pPr>
              <w:tabs>
                <w:tab w:val="left" w:pos="284"/>
              </w:tabs>
              <w:spacing w:before="60" w:after="60" w:line="360" w:lineRule="auto"/>
              <w:jc w:val="both"/>
              <w:rPr>
                <w:rFonts w:eastAsia="Calibri" w:cs="Times New Roman"/>
                <w:b/>
                <w:sz w:val="28"/>
                <w:szCs w:val="28"/>
              </w:rPr>
            </w:pPr>
            <w:r w:rsidRPr="007B5851">
              <w:rPr>
                <w:rFonts w:eastAsia="Calibri" w:cs="Times New Roman"/>
                <w:b/>
                <w:sz w:val="28"/>
                <w:szCs w:val="28"/>
              </w:rPr>
              <w:t>7</w:t>
            </w:r>
          </w:p>
        </w:tc>
        <w:tc>
          <w:tcPr>
            <w:tcW w:w="6570" w:type="dxa"/>
          </w:tcPr>
          <w:p w:rsidR="00CB23B0" w:rsidRPr="007B5851" w:rsidRDefault="00CB23B0"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Để tấm phản ứng lên máy lắc và lắc ở tốc độ 100 vòng /phút trong 8 phút</w:t>
            </w:r>
          </w:p>
        </w:tc>
      </w:tr>
      <w:tr w:rsidR="00CB23B0" w:rsidRPr="007B5851" w:rsidTr="003F4CFF">
        <w:tc>
          <w:tcPr>
            <w:tcW w:w="2718" w:type="dxa"/>
            <w:gridSpan w:val="2"/>
            <w:vAlign w:val="center"/>
          </w:tcPr>
          <w:p w:rsidR="00CB23B0" w:rsidRPr="007B5851" w:rsidRDefault="00CB23B0" w:rsidP="007B5851">
            <w:pPr>
              <w:tabs>
                <w:tab w:val="left" w:pos="284"/>
              </w:tabs>
              <w:spacing w:before="60" w:after="60" w:line="360" w:lineRule="auto"/>
              <w:jc w:val="both"/>
              <w:rPr>
                <w:rFonts w:eastAsia="Calibri" w:cs="Times New Roman"/>
                <w:b/>
                <w:sz w:val="28"/>
                <w:szCs w:val="28"/>
              </w:rPr>
            </w:pPr>
            <w:r w:rsidRPr="007B5851">
              <w:rPr>
                <w:rFonts w:eastAsia="Calibri" w:cs="Times New Roman"/>
                <w:b/>
                <w:sz w:val="28"/>
                <w:szCs w:val="28"/>
              </w:rPr>
              <w:t>8</w:t>
            </w:r>
          </w:p>
        </w:tc>
        <w:tc>
          <w:tcPr>
            <w:tcW w:w="6570" w:type="dxa"/>
          </w:tcPr>
          <w:p w:rsidR="00CB23B0" w:rsidRPr="007B5851" w:rsidRDefault="00CB23B0"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Đọc kết quả trực tiếp ở nói có đủ ánh sáng</w:t>
            </w:r>
          </w:p>
        </w:tc>
      </w:tr>
    </w:tbl>
    <w:p w:rsidR="00CB23B0" w:rsidRPr="007B5851" w:rsidRDefault="00CB23B0"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10. Diễn giải và báo cáo kết quả</w:t>
      </w:r>
    </w:p>
    <w:p w:rsidR="00CB23B0" w:rsidRPr="007B5851" w:rsidRDefault="00CB23B0" w:rsidP="007B5851">
      <w:pPr>
        <w:tabs>
          <w:tab w:val="left" w:pos="284"/>
        </w:tabs>
        <w:spacing w:line="360" w:lineRule="auto"/>
        <w:jc w:val="both"/>
        <w:rPr>
          <w:rFonts w:eastAsia="Calibri" w:cs="Times New Roman"/>
          <w:sz w:val="28"/>
          <w:szCs w:val="28"/>
        </w:rPr>
      </w:pPr>
      <w:r w:rsidRPr="007B5851">
        <w:rPr>
          <w:rFonts w:eastAsia="Calibri" w:cs="Times New Roman"/>
          <w:b/>
          <w:sz w:val="28"/>
          <w:szCs w:val="28"/>
        </w:rPr>
        <w:t xml:space="preserve"> Phản ứng dương tính:</w:t>
      </w:r>
      <w:r w:rsidRPr="007B5851">
        <w:rPr>
          <w:rFonts w:eastAsia="Calibri" w:cs="Times New Roman"/>
          <w:sz w:val="28"/>
          <w:szCs w:val="28"/>
        </w:rPr>
        <w:t xml:space="preserve"> Có các hạt kết cụm màu đen (hiện tượng lên bông) trên khắp mặt hoặc trung tâm vòng tròn của bìa phản ứng.</w:t>
      </w:r>
    </w:p>
    <w:p w:rsidR="00CB23B0" w:rsidRPr="007B5851" w:rsidRDefault="00CB23B0" w:rsidP="007B5851">
      <w:pPr>
        <w:tabs>
          <w:tab w:val="left" w:pos="284"/>
        </w:tabs>
        <w:spacing w:line="360" w:lineRule="auto"/>
        <w:jc w:val="both"/>
        <w:rPr>
          <w:rFonts w:eastAsia="Calibri" w:cs="Times New Roman"/>
          <w:sz w:val="28"/>
          <w:szCs w:val="28"/>
        </w:rPr>
      </w:pPr>
      <w:r w:rsidRPr="007B5851">
        <w:rPr>
          <w:rFonts w:eastAsia="Calibri" w:cs="Times New Roman"/>
          <w:b/>
          <w:sz w:val="28"/>
          <w:szCs w:val="28"/>
        </w:rPr>
        <w:t>Phản ứng dương tính yếu</w:t>
      </w:r>
      <w:r w:rsidRPr="007B5851">
        <w:rPr>
          <w:rFonts w:eastAsia="Calibri" w:cs="Times New Roman"/>
          <w:sz w:val="28"/>
          <w:szCs w:val="28"/>
        </w:rPr>
        <w:t>: Có ít các hạt kết cụm màu đen bao quanh rìa vòng</w:t>
      </w:r>
    </w:p>
    <w:p w:rsidR="00CB23B0" w:rsidRPr="007B5851" w:rsidRDefault="00CB23B0"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tròn bìa phản ứng.</w:t>
      </w:r>
    </w:p>
    <w:p w:rsidR="00CB23B0" w:rsidRPr="007B5851" w:rsidRDefault="00CB23B0" w:rsidP="007B5851">
      <w:pPr>
        <w:tabs>
          <w:tab w:val="left" w:pos="284"/>
        </w:tabs>
        <w:spacing w:line="360" w:lineRule="auto"/>
        <w:jc w:val="both"/>
        <w:rPr>
          <w:rFonts w:eastAsia="Calibri" w:cs="Times New Roman"/>
          <w:sz w:val="28"/>
          <w:szCs w:val="28"/>
        </w:rPr>
      </w:pPr>
      <w:r w:rsidRPr="007B5851">
        <w:rPr>
          <w:rFonts w:eastAsia="Calibri" w:cs="Times New Roman"/>
          <w:b/>
          <w:sz w:val="28"/>
          <w:szCs w:val="28"/>
        </w:rPr>
        <w:t>Kết quả âm tính</w:t>
      </w:r>
      <w:r w:rsidRPr="007B5851">
        <w:rPr>
          <w:rFonts w:eastAsia="Calibri" w:cs="Times New Roman"/>
          <w:sz w:val="28"/>
          <w:szCs w:val="28"/>
        </w:rPr>
        <w:t>: đám than hoạt tập trung ở giữa vòng tròn, màu xám đồngnhất.</w:t>
      </w:r>
    </w:p>
    <w:p w:rsidR="00CB23B0" w:rsidRPr="007B5851" w:rsidRDefault="00CB23B0"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Nhận định kết quả RPR định lượng.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6"/>
        <w:gridCol w:w="1511"/>
        <w:gridCol w:w="1511"/>
        <w:gridCol w:w="1511"/>
        <w:gridCol w:w="1511"/>
        <w:gridCol w:w="1511"/>
      </w:tblGrid>
      <w:tr w:rsidR="00CB23B0" w:rsidRPr="007B5851" w:rsidTr="003F4CFF">
        <w:tc>
          <w:tcPr>
            <w:tcW w:w="1548" w:type="dxa"/>
            <w:vAlign w:val="center"/>
          </w:tcPr>
          <w:p w:rsidR="00CB23B0" w:rsidRPr="007B5851" w:rsidRDefault="00CB23B0" w:rsidP="007B5851">
            <w:pPr>
              <w:tabs>
                <w:tab w:val="left" w:pos="284"/>
              </w:tabs>
              <w:spacing w:before="60" w:after="60" w:line="360" w:lineRule="auto"/>
              <w:jc w:val="both"/>
              <w:rPr>
                <w:rFonts w:eastAsia="Calibri" w:cs="Times New Roman"/>
                <w:b/>
                <w:sz w:val="28"/>
                <w:szCs w:val="28"/>
              </w:rPr>
            </w:pPr>
            <w:r w:rsidRPr="007B5851">
              <w:rPr>
                <w:rFonts w:eastAsia="Calibri" w:cs="Times New Roman"/>
                <w:b/>
                <w:sz w:val="28"/>
                <w:szCs w:val="28"/>
              </w:rPr>
              <w:t>Hiệu giá</w:t>
            </w:r>
          </w:p>
        </w:tc>
        <w:tc>
          <w:tcPr>
            <w:tcW w:w="1548" w:type="dxa"/>
            <w:vAlign w:val="center"/>
          </w:tcPr>
          <w:p w:rsidR="00CB23B0" w:rsidRPr="007B5851" w:rsidRDefault="00CB23B0" w:rsidP="007B5851">
            <w:pPr>
              <w:tabs>
                <w:tab w:val="left" w:pos="284"/>
              </w:tabs>
              <w:spacing w:before="60" w:after="60" w:line="360" w:lineRule="auto"/>
              <w:jc w:val="both"/>
              <w:rPr>
                <w:rFonts w:eastAsia="Calibri" w:cs="Times New Roman"/>
                <w:b/>
                <w:sz w:val="28"/>
                <w:szCs w:val="28"/>
              </w:rPr>
            </w:pPr>
            <w:r w:rsidRPr="007B5851">
              <w:rPr>
                <w:rFonts w:eastAsia="Calibri" w:cs="Times New Roman"/>
                <w:b/>
                <w:sz w:val="28"/>
                <w:szCs w:val="28"/>
              </w:rPr>
              <w:t>Vòng tròn 1</w:t>
            </w:r>
          </w:p>
          <w:p w:rsidR="00CB23B0" w:rsidRPr="007B5851" w:rsidRDefault="00CB23B0" w:rsidP="007B5851">
            <w:pPr>
              <w:tabs>
                <w:tab w:val="left" w:pos="284"/>
              </w:tabs>
              <w:spacing w:before="60" w:after="60" w:line="360" w:lineRule="auto"/>
              <w:jc w:val="both"/>
              <w:rPr>
                <w:rFonts w:eastAsia="Calibri" w:cs="Times New Roman"/>
                <w:b/>
                <w:sz w:val="28"/>
                <w:szCs w:val="28"/>
              </w:rPr>
            </w:pPr>
            <w:r w:rsidRPr="007B5851">
              <w:rPr>
                <w:rFonts w:eastAsia="Calibri" w:cs="Times New Roman"/>
                <w:b/>
                <w:sz w:val="28"/>
                <w:szCs w:val="28"/>
              </w:rPr>
              <w:t>1:1</w:t>
            </w:r>
          </w:p>
        </w:tc>
        <w:tc>
          <w:tcPr>
            <w:tcW w:w="1548" w:type="dxa"/>
            <w:vAlign w:val="center"/>
          </w:tcPr>
          <w:p w:rsidR="00CB23B0" w:rsidRPr="007B5851" w:rsidRDefault="00CB23B0" w:rsidP="007B5851">
            <w:pPr>
              <w:tabs>
                <w:tab w:val="left" w:pos="284"/>
              </w:tabs>
              <w:spacing w:before="60" w:after="60" w:line="360" w:lineRule="auto"/>
              <w:jc w:val="both"/>
              <w:rPr>
                <w:rFonts w:eastAsia="Calibri" w:cs="Times New Roman"/>
                <w:b/>
                <w:sz w:val="28"/>
                <w:szCs w:val="28"/>
              </w:rPr>
            </w:pPr>
            <w:r w:rsidRPr="007B5851">
              <w:rPr>
                <w:rFonts w:eastAsia="Calibri" w:cs="Times New Roman"/>
                <w:b/>
                <w:sz w:val="28"/>
                <w:szCs w:val="28"/>
              </w:rPr>
              <w:t>Vòng tròn 2</w:t>
            </w:r>
          </w:p>
          <w:p w:rsidR="00CB23B0" w:rsidRPr="007B5851" w:rsidRDefault="00CB23B0" w:rsidP="007B5851">
            <w:pPr>
              <w:tabs>
                <w:tab w:val="left" w:pos="284"/>
              </w:tabs>
              <w:spacing w:before="60" w:after="60" w:line="360" w:lineRule="auto"/>
              <w:jc w:val="both"/>
              <w:rPr>
                <w:rFonts w:eastAsia="Calibri" w:cs="Times New Roman"/>
                <w:b/>
                <w:sz w:val="28"/>
                <w:szCs w:val="28"/>
              </w:rPr>
            </w:pPr>
            <w:r w:rsidRPr="007B5851">
              <w:rPr>
                <w:rFonts w:eastAsia="Calibri" w:cs="Times New Roman"/>
                <w:b/>
                <w:sz w:val="28"/>
                <w:szCs w:val="28"/>
              </w:rPr>
              <w:t>1:2</w:t>
            </w:r>
          </w:p>
        </w:tc>
        <w:tc>
          <w:tcPr>
            <w:tcW w:w="1548" w:type="dxa"/>
            <w:vAlign w:val="center"/>
          </w:tcPr>
          <w:p w:rsidR="00CB23B0" w:rsidRPr="007B5851" w:rsidRDefault="00CB23B0" w:rsidP="007B5851">
            <w:pPr>
              <w:tabs>
                <w:tab w:val="left" w:pos="284"/>
              </w:tabs>
              <w:spacing w:before="60" w:after="60" w:line="360" w:lineRule="auto"/>
              <w:jc w:val="both"/>
              <w:rPr>
                <w:rFonts w:eastAsia="Calibri" w:cs="Times New Roman"/>
                <w:b/>
                <w:sz w:val="28"/>
                <w:szCs w:val="28"/>
              </w:rPr>
            </w:pPr>
            <w:r w:rsidRPr="007B5851">
              <w:rPr>
                <w:rFonts w:eastAsia="Calibri" w:cs="Times New Roman"/>
                <w:b/>
                <w:sz w:val="28"/>
                <w:szCs w:val="28"/>
              </w:rPr>
              <w:t>Vòng tròn 3</w:t>
            </w:r>
          </w:p>
          <w:p w:rsidR="00CB23B0" w:rsidRPr="007B5851" w:rsidRDefault="00CB23B0" w:rsidP="007B5851">
            <w:pPr>
              <w:tabs>
                <w:tab w:val="left" w:pos="284"/>
              </w:tabs>
              <w:spacing w:before="60" w:after="60" w:line="360" w:lineRule="auto"/>
              <w:jc w:val="both"/>
              <w:rPr>
                <w:rFonts w:eastAsia="Calibri" w:cs="Times New Roman"/>
                <w:b/>
                <w:sz w:val="28"/>
                <w:szCs w:val="28"/>
              </w:rPr>
            </w:pPr>
            <w:r w:rsidRPr="007B5851">
              <w:rPr>
                <w:rFonts w:eastAsia="Calibri" w:cs="Times New Roman"/>
                <w:b/>
                <w:sz w:val="28"/>
                <w:szCs w:val="28"/>
              </w:rPr>
              <w:t>1:4</w:t>
            </w:r>
          </w:p>
        </w:tc>
        <w:tc>
          <w:tcPr>
            <w:tcW w:w="1548" w:type="dxa"/>
            <w:vAlign w:val="center"/>
          </w:tcPr>
          <w:p w:rsidR="00CB23B0" w:rsidRPr="007B5851" w:rsidRDefault="00CB23B0" w:rsidP="007B5851">
            <w:pPr>
              <w:tabs>
                <w:tab w:val="left" w:pos="284"/>
              </w:tabs>
              <w:spacing w:before="60" w:after="60" w:line="360" w:lineRule="auto"/>
              <w:jc w:val="both"/>
              <w:rPr>
                <w:rFonts w:eastAsia="Calibri" w:cs="Times New Roman"/>
                <w:b/>
                <w:sz w:val="28"/>
                <w:szCs w:val="28"/>
              </w:rPr>
            </w:pPr>
            <w:r w:rsidRPr="007B5851">
              <w:rPr>
                <w:rFonts w:eastAsia="Calibri" w:cs="Times New Roman"/>
                <w:b/>
                <w:sz w:val="28"/>
                <w:szCs w:val="28"/>
              </w:rPr>
              <w:t>Vòng tròn 4</w:t>
            </w:r>
          </w:p>
          <w:p w:rsidR="00CB23B0" w:rsidRPr="007B5851" w:rsidRDefault="00CB23B0" w:rsidP="007B5851">
            <w:pPr>
              <w:tabs>
                <w:tab w:val="left" w:pos="284"/>
              </w:tabs>
              <w:spacing w:before="60" w:after="60" w:line="360" w:lineRule="auto"/>
              <w:jc w:val="both"/>
              <w:rPr>
                <w:rFonts w:eastAsia="Calibri" w:cs="Times New Roman"/>
                <w:b/>
                <w:sz w:val="28"/>
                <w:szCs w:val="28"/>
              </w:rPr>
            </w:pPr>
            <w:r w:rsidRPr="007B5851">
              <w:rPr>
                <w:rFonts w:eastAsia="Calibri" w:cs="Times New Roman"/>
                <w:b/>
                <w:sz w:val="28"/>
                <w:szCs w:val="28"/>
              </w:rPr>
              <w:t>1:8</w:t>
            </w:r>
          </w:p>
        </w:tc>
        <w:tc>
          <w:tcPr>
            <w:tcW w:w="1548" w:type="dxa"/>
            <w:vAlign w:val="center"/>
          </w:tcPr>
          <w:p w:rsidR="00CB23B0" w:rsidRPr="007B5851" w:rsidRDefault="00CB23B0" w:rsidP="007B5851">
            <w:pPr>
              <w:tabs>
                <w:tab w:val="left" w:pos="284"/>
              </w:tabs>
              <w:spacing w:before="60" w:after="60" w:line="360" w:lineRule="auto"/>
              <w:jc w:val="both"/>
              <w:rPr>
                <w:rFonts w:eastAsia="Calibri" w:cs="Times New Roman"/>
                <w:b/>
                <w:sz w:val="28"/>
                <w:szCs w:val="28"/>
              </w:rPr>
            </w:pPr>
            <w:r w:rsidRPr="007B5851">
              <w:rPr>
                <w:rFonts w:eastAsia="Calibri" w:cs="Times New Roman"/>
                <w:b/>
                <w:sz w:val="28"/>
                <w:szCs w:val="28"/>
              </w:rPr>
              <w:t>Vòng tròn 5</w:t>
            </w:r>
          </w:p>
          <w:p w:rsidR="00CB23B0" w:rsidRPr="007B5851" w:rsidRDefault="00CB23B0" w:rsidP="007B5851">
            <w:pPr>
              <w:tabs>
                <w:tab w:val="left" w:pos="284"/>
              </w:tabs>
              <w:spacing w:before="60" w:after="60" w:line="360" w:lineRule="auto"/>
              <w:jc w:val="both"/>
              <w:rPr>
                <w:rFonts w:eastAsia="Calibri" w:cs="Times New Roman"/>
                <w:b/>
                <w:sz w:val="28"/>
                <w:szCs w:val="28"/>
              </w:rPr>
            </w:pPr>
            <w:r w:rsidRPr="007B5851">
              <w:rPr>
                <w:rFonts w:eastAsia="Calibri" w:cs="Times New Roman"/>
                <w:b/>
                <w:sz w:val="28"/>
                <w:szCs w:val="28"/>
              </w:rPr>
              <w:t>1:16</w:t>
            </w:r>
          </w:p>
        </w:tc>
      </w:tr>
      <w:tr w:rsidR="00CB23B0" w:rsidRPr="007B5851" w:rsidTr="003F4CFF">
        <w:tc>
          <w:tcPr>
            <w:tcW w:w="1548" w:type="dxa"/>
          </w:tcPr>
          <w:p w:rsidR="00CB23B0" w:rsidRPr="007B5851" w:rsidRDefault="00CB23B0"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1:2</w:t>
            </w:r>
          </w:p>
        </w:tc>
        <w:tc>
          <w:tcPr>
            <w:tcW w:w="1548" w:type="dxa"/>
          </w:tcPr>
          <w:p w:rsidR="00CB23B0" w:rsidRPr="007B5851" w:rsidRDefault="00CB23B0"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w:t>
            </w:r>
          </w:p>
        </w:tc>
        <w:tc>
          <w:tcPr>
            <w:tcW w:w="1548" w:type="dxa"/>
          </w:tcPr>
          <w:p w:rsidR="00CB23B0" w:rsidRPr="007B5851" w:rsidRDefault="00CB23B0"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w:t>
            </w:r>
          </w:p>
        </w:tc>
        <w:tc>
          <w:tcPr>
            <w:tcW w:w="1548" w:type="dxa"/>
          </w:tcPr>
          <w:p w:rsidR="00CB23B0" w:rsidRPr="007B5851" w:rsidRDefault="00CB23B0"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 - )</w:t>
            </w:r>
          </w:p>
        </w:tc>
        <w:tc>
          <w:tcPr>
            <w:tcW w:w="1548" w:type="dxa"/>
          </w:tcPr>
          <w:p w:rsidR="00CB23B0" w:rsidRPr="007B5851" w:rsidRDefault="00CB23B0"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 - )</w:t>
            </w:r>
          </w:p>
        </w:tc>
        <w:tc>
          <w:tcPr>
            <w:tcW w:w="1548" w:type="dxa"/>
          </w:tcPr>
          <w:p w:rsidR="00CB23B0" w:rsidRPr="007B5851" w:rsidRDefault="00CB23B0"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 - )</w:t>
            </w:r>
          </w:p>
        </w:tc>
      </w:tr>
      <w:tr w:rsidR="00CB23B0" w:rsidRPr="007B5851" w:rsidTr="003F4CFF">
        <w:tc>
          <w:tcPr>
            <w:tcW w:w="1548" w:type="dxa"/>
          </w:tcPr>
          <w:p w:rsidR="00CB23B0" w:rsidRPr="007B5851" w:rsidRDefault="00CB23B0"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1:4</w:t>
            </w:r>
          </w:p>
        </w:tc>
        <w:tc>
          <w:tcPr>
            <w:tcW w:w="1548" w:type="dxa"/>
          </w:tcPr>
          <w:p w:rsidR="00CB23B0" w:rsidRPr="007B5851" w:rsidRDefault="00CB23B0"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w:t>
            </w:r>
          </w:p>
        </w:tc>
        <w:tc>
          <w:tcPr>
            <w:tcW w:w="1548" w:type="dxa"/>
          </w:tcPr>
          <w:p w:rsidR="00CB23B0" w:rsidRPr="007B5851" w:rsidRDefault="00CB23B0"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w:t>
            </w:r>
          </w:p>
        </w:tc>
        <w:tc>
          <w:tcPr>
            <w:tcW w:w="1548" w:type="dxa"/>
          </w:tcPr>
          <w:p w:rsidR="00CB23B0" w:rsidRPr="007B5851" w:rsidRDefault="00CB23B0"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w:t>
            </w:r>
          </w:p>
        </w:tc>
        <w:tc>
          <w:tcPr>
            <w:tcW w:w="1548" w:type="dxa"/>
          </w:tcPr>
          <w:p w:rsidR="00CB23B0" w:rsidRPr="007B5851" w:rsidRDefault="00CB23B0"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 - )</w:t>
            </w:r>
          </w:p>
        </w:tc>
        <w:tc>
          <w:tcPr>
            <w:tcW w:w="1548" w:type="dxa"/>
          </w:tcPr>
          <w:p w:rsidR="00CB23B0" w:rsidRPr="007B5851" w:rsidRDefault="00CB23B0"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 - )</w:t>
            </w:r>
          </w:p>
        </w:tc>
      </w:tr>
      <w:tr w:rsidR="00CB23B0" w:rsidRPr="007B5851" w:rsidTr="003F4CFF">
        <w:tc>
          <w:tcPr>
            <w:tcW w:w="1548" w:type="dxa"/>
          </w:tcPr>
          <w:p w:rsidR="00CB23B0" w:rsidRPr="007B5851" w:rsidRDefault="00CB23B0"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1:8</w:t>
            </w:r>
          </w:p>
        </w:tc>
        <w:tc>
          <w:tcPr>
            <w:tcW w:w="1548" w:type="dxa"/>
          </w:tcPr>
          <w:p w:rsidR="00CB23B0" w:rsidRPr="007B5851" w:rsidRDefault="00CB23B0"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w:t>
            </w:r>
          </w:p>
        </w:tc>
        <w:tc>
          <w:tcPr>
            <w:tcW w:w="1548" w:type="dxa"/>
          </w:tcPr>
          <w:p w:rsidR="00CB23B0" w:rsidRPr="007B5851" w:rsidRDefault="00CB23B0"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w:t>
            </w:r>
          </w:p>
        </w:tc>
        <w:tc>
          <w:tcPr>
            <w:tcW w:w="1548" w:type="dxa"/>
          </w:tcPr>
          <w:p w:rsidR="00CB23B0" w:rsidRPr="007B5851" w:rsidRDefault="00CB23B0"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w:t>
            </w:r>
          </w:p>
        </w:tc>
        <w:tc>
          <w:tcPr>
            <w:tcW w:w="1548" w:type="dxa"/>
          </w:tcPr>
          <w:p w:rsidR="00CB23B0" w:rsidRPr="007B5851" w:rsidRDefault="00CB23B0"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w:t>
            </w:r>
          </w:p>
        </w:tc>
        <w:tc>
          <w:tcPr>
            <w:tcW w:w="1548" w:type="dxa"/>
          </w:tcPr>
          <w:p w:rsidR="00CB23B0" w:rsidRPr="007B5851" w:rsidRDefault="00CB23B0"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 - )</w:t>
            </w:r>
          </w:p>
        </w:tc>
      </w:tr>
      <w:tr w:rsidR="00CB23B0" w:rsidRPr="007B5851" w:rsidTr="003F4CFF">
        <w:tc>
          <w:tcPr>
            <w:tcW w:w="1548" w:type="dxa"/>
          </w:tcPr>
          <w:p w:rsidR="00CB23B0" w:rsidRPr="007B5851" w:rsidRDefault="00CB23B0"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1:16</w:t>
            </w:r>
          </w:p>
        </w:tc>
        <w:tc>
          <w:tcPr>
            <w:tcW w:w="1548" w:type="dxa"/>
          </w:tcPr>
          <w:p w:rsidR="00CB23B0" w:rsidRPr="007B5851" w:rsidRDefault="00CB23B0"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w:t>
            </w:r>
          </w:p>
        </w:tc>
        <w:tc>
          <w:tcPr>
            <w:tcW w:w="1548" w:type="dxa"/>
          </w:tcPr>
          <w:p w:rsidR="00CB23B0" w:rsidRPr="007B5851" w:rsidRDefault="00CB23B0"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w:t>
            </w:r>
          </w:p>
        </w:tc>
        <w:tc>
          <w:tcPr>
            <w:tcW w:w="1548" w:type="dxa"/>
          </w:tcPr>
          <w:p w:rsidR="00CB23B0" w:rsidRPr="007B5851" w:rsidRDefault="00CB23B0"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w:t>
            </w:r>
          </w:p>
        </w:tc>
        <w:tc>
          <w:tcPr>
            <w:tcW w:w="1548" w:type="dxa"/>
          </w:tcPr>
          <w:p w:rsidR="00CB23B0" w:rsidRPr="007B5851" w:rsidRDefault="00CB23B0"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w:t>
            </w:r>
          </w:p>
        </w:tc>
        <w:tc>
          <w:tcPr>
            <w:tcW w:w="1548" w:type="dxa"/>
          </w:tcPr>
          <w:p w:rsidR="00CB23B0" w:rsidRPr="007B5851" w:rsidRDefault="00CB23B0"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w:t>
            </w:r>
          </w:p>
        </w:tc>
      </w:tr>
    </w:tbl>
    <w:p w:rsidR="00CB23B0" w:rsidRPr="007B5851" w:rsidRDefault="00CB23B0" w:rsidP="007B5851">
      <w:pPr>
        <w:tabs>
          <w:tab w:val="left" w:pos="284"/>
        </w:tabs>
        <w:spacing w:line="360" w:lineRule="auto"/>
        <w:jc w:val="both"/>
        <w:rPr>
          <w:rFonts w:eastAsia="Calibri" w:cs="Times New Roman"/>
          <w:sz w:val="28"/>
          <w:szCs w:val="28"/>
        </w:rPr>
      </w:pPr>
    </w:p>
    <w:p w:rsidR="00CB23B0" w:rsidRPr="007B5851" w:rsidRDefault="00CB23B0"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lastRenderedPageBreak/>
        <w:t>11. Lưu ý (cảnh báo)</w:t>
      </w:r>
    </w:p>
    <w:p w:rsidR="00CB23B0" w:rsidRPr="007B5851" w:rsidRDefault="00CB23B0"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Phản ứng có thể dương tính giả trong một số bệnh: Lupus ban đỏ, bệnh sốt rét, bệnh phong, bệnh tăng tế bào đơn nhân nhiễm trùng, phụ nữ có thai... những trường hợp này cần làm thêm phản ứng TPHA để xác định chẩn đoán.</w:t>
      </w:r>
    </w:p>
    <w:p w:rsidR="00CB23B0" w:rsidRPr="007B5851" w:rsidRDefault="00CB23B0" w:rsidP="007B5851">
      <w:pPr>
        <w:tabs>
          <w:tab w:val="left" w:pos="284"/>
        </w:tabs>
        <w:spacing w:line="360" w:lineRule="auto"/>
        <w:jc w:val="both"/>
        <w:rPr>
          <w:rFonts w:eastAsia="Calibri" w:cs="Times New Roman"/>
          <w:b/>
          <w:sz w:val="28"/>
          <w:szCs w:val="28"/>
        </w:rPr>
      </w:pPr>
      <w:r w:rsidRPr="007B5851">
        <w:rPr>
          <w:rFonts w:eastAsia="Calibri" w:cs="Times New Roman"/>
          <w:sz w:val="28"/>
          <w:szCs w:val="28"/>
        </w:rPr>
        <w:t>- Tham khảo thêm hướng dẫn của nhà sản xuất</w:t>
      </w:r>
      <w:r w:rsidRPr="007B5851">
        <w:rPr>
          <w:rFonts w:eastAsia="Calibri" w:cs="Times New Roman"/>
          <w:b/>
          <w:sz w:val="28"/>
          <w:szCs w:val="28"/>
        </w:rPr>
        <w:t>.</w:t>
      </w:r>
    </w:p>
    <w:p w:rsidR="00CB23B0" w:rsidRPr="007B5851" w:rsidRDefault="00CB23B0"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12. Lưu trữ hồ sơ</w:t>
      </w:r>
    </w:p>
    <w:p w:rsidR="00CB23B0" w:rsidRPr="007B5851" w:rsidRDefault="00CB23B0"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Quản lý trên phần mềm Roche.</w:t>
      </w:r>
    </w:p>
    <w:p w:rsidR="00CB23B0" w:rsidRPr="007B5851" w:rsidRDefault="00CB23B0"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13. Tài liệu liên quan</w:t>
      </w:r>
    </w:p>
    <w:p w:rsidR="00271D25" w:rsidRPr="007B5851" w:rsidRDefault="00CB23B0" w:rsidP="007B5851">
      <w:pPr>
        <w:pStyle w:val="ndesc"/>
        <w:shd w:val="clear" w:color="auto" w:fill="FFFFFF"/>
        <w:tabs>
          <w:tab w:val="left" w:pos="284"/>
          <w:tab w:val="left" w:pos="426"/>
        </w:tabs>
        <w:spacing w:before="0" w:beforeAutospacing="0" w:after="120" w:afterAutospacing="0" w:line="360" w:lineRule="auto"/>
        <w:jc w:val="both"/>
        <w:rPr>
          <w:b/>
          <w:sz w:val="28"/>
          <w:szCs w:val="28"/>
        </w:rPr>
      </w:pPr>
      <w:r w:rsidRPr="007B5851">
        <w:rPr>
          <w:rFonts w:eastAsia="Calibri"/>
          <w:sz w:val="28"/>
          <w:szCs w:val="28"/>
        </w:rPr>
        <w:t>Hướng dẫn sử dụng máy</w:t>
      </w:r>
    </w:p>
    <w:p w:rsidR="00CB23B0" w:rsidRPr="007B5851" w:rsidRDefault="00CB23B0" w:rsidP="007B5851">
      <w:pPr>
        <w:tabs>
          <w:tab w:val="left" w:pos="284"/>
        </w:tabs>
        <w:spacing w:line="360" w:lineRule="auto"/>
        <w:rPr>
          <w:rFonts w:eastAsia="Times New Roman" w:cs="Times New Roman"/>
          <w:b/>
          <w:sz w:val="32"/>
          <w:szCs w:val="28"/>
        </w:rPr>
      </w:pPr>
      <w:r w:rsidRPr="007B5851">
        <w:rPr>
          <w:rFonts w:cs="Times New Roman"/>
          <w:b/>
          <w:sz w:val="32"/>
          <w:szCs w:val="28"/>
        </w:rPr>
        <w:br w:type="page"/>
      </w:r>
    </w:p>
    <w:p w:rsidR="004F5365" w:rsidRPr="007B5851" w:rsidRDefault="004F5365" w:rsidP="007B5851">
      <w:pPr>
        <w:pStyle w:val="ndesc"/>
        <w:shd w:val="clear" w:color="auto" w:fill="FFFFFF"/>
        <w:tabs>
          <w:tab w:val="left" w:pos="284"/>
          <w:tab w:val="left" w:pos="426"/>
        </w:tabs>
        <w:spacing w:before="0" w:beforeAutospacing="0" w:after="120" w:afterAutospacing="0" w:line="360" w:lineRule="auto"/>
        <w:jc w:val="center"/>
        <w:outlineLvl w:val="1"/>
        <w:rPr>
          <w:b/>
          <w:sz w:val="32"/>
          <w:szCs w:val="28"/>
        </w:rPr>
      </w:pPr>
      <w:bookmarkStart w:id="41" w:name="_Toc115441006"/>
      <w:r w:rsidRPr="007B5851">
        <w:rPr>
          <w:b/>
          <w:sz w:val="32"/>
          <w:szCs w:val="28"/>
        </w:rPr>
        <w:lastRenderedPageBreak/>
        <w:t>36. XÉT NGHIỆM SÀNG LỌC KÝ SINH TRÙNG SỐT RÉT ĐỐI VỚI ĐƠN VỊ MÁU TOÀN PHẦN VÀ THÀNH PHẦN MÁU BẰNG KỸ THUẬT NHUỘM GIÊMSA SOI KÍNH HIỂN VI</w:t>
      </w:r>
      <w:bookmarkEnd w:id="41"/>
    </w:p>
    <w:p w:rsidR="00F2394D" w:rsidRPr="007B5851" w:rsidRDefault="00F2394D"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1.Mục đích.</w:t>
      </w:r>
    </w:p>
    <w:p w:rsidR="00F2394D" w:rsidRPr="007B5851" w:rsidRDefault="00F2394D"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xml:space="preserve"> Phát hiện ký sinh trùng sốt rét trong máu.</w:t>
      </w:r>
    </w:p>
    <w:p w:rsidR="00F2394D" w:rsidRPr="007B5851" w:rsidRDefault="00F2394D"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2. Phạm vi áp dụng</w:t>
      </w:r>
    </w:p>
    <w:p w:rsidR="00F2394D" w:rsidRPr="007B5851" w:rsidRDefault="00F2394D"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Khoa Huyết học- hóa sinh</w:t>
      </w:r>
    </w:p>
    <w:p w:rsidR="00F2394D" w:rsidRPr="007B5851" w:rsidRDefault="00F2394D"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KTV, ĐD được phân công thực hiện kỹ thuật.</w:t>
      </w:r>
    </w:p>
    <w:p w:rsidR="00F2394D" w:rsidRPr="007B5851" w:rsidRDefault="00F2394D"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3. Trách nhiệm</w:t>
      </w:r>
    </w:p>
    <w:p w:rsidR="00F2394D" w:rsidRPr="007B5851" w:rsidRDefault="00F2394D"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KTV, ĐD được phân công thực hiện kỹ thuật,</w:t>
      </w:r>
    </w:p>
    <w:p w:rsidR="00F2394D" w:rsidRPr="007B5851" w:rsidRDefault="00F2394D"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BS ký duyệt kết quả.</w:t>
      </w:r>
    </w:p>
    <w:p w:rsidR="00F2394D" w:rsidRPr="007B5851" w:rsidRDefault="00F2394D"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4. Định nghĩa, thuật ngữ và chữ viết tắt</w:t>
      </w:r>
    </w:p>
    <w:p w:rsidR="00F2394D" w:rsidRPr="007B5851" w:rsidRDefault="00F2394D"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KTV: Kỹ thuật viên</w:t>
      </w:r>
    </w:p>
    <w:p w:rsidR="00F2394D" w:rsidRPr="007B5851" w:rsidRDefault="00F2394D"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ĐD: Điều dưỡng</w:t>
      </w:r>
    </w:p>
    <w:p w:rsidR="00F2394D" w:rsidRPr="007B5851" w:rsidRDefault="00F2394D"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BS: Bác sỹ</w:t>
      </w:r>
    </w:p>
    <w:p w:rsidR="00F2394D" w:rsidRPr="007B5851" w:rsidRDefault="00F2394D"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5. Nguyên lý</w:t>
      </w:r>
    </w:p>
    <w:p w:rsidR="00F2394D" w:rsidRPr="007B5851" w:rsidRDefault="00F2394D"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Nhận định ký sinh trùng sốt rét trong máu nhuộm Giemsa dựa trên hình</w:t>
      </w:r>
    </w:p>
    <w:p w:rsidR="00F2394D" w:rsidRPr="007B5851" w:rsidRDefault="00F2394D"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thể, cấu tạo, kích thước và tính chất bắt màu.</w:t>
      </w:r>
      <w:r w:rsidRPr="007B5851">
        <w:rPr>
          <w:rFonts w:eastAsia="Calibri" w:cs="Times New Roman"/>
          <w:sz w:val="28"/>
          <w:szCs w:val="28"/>
        </w:rPr>
        <w:cr/>
      </w:r>
      <w:r w:rsidRPr="007B5851">
        <w:rPr>
          <w:rFonts w:eastAsia="Calibri" w:cs="Times New Roman"/>
          <w:b/>
          <w:sz w:val="28"/>
          <w:szCs w:val="28"/>
        </w:rPr>
        <w:t>6. Trang thiết bị và vật tư</w:t>
      </w:r>
    </w:p>
    <w:p w:rsidR="00F2394D" w:rsidRPr="007B5851" w:rsidRDefault="00F2394D" w:rsidP="007B5851">
      <w:pPr>
        <w:tabs>
          <w:tab w:val="left" w:pos="284"/>
        </w:tabs>
        <w:spacing w:line="360" w:lineRule="auto"/>
        <w:jc w:val="both"/>
        <w:rPr>
          <w:rFonts w:eastAsia="Calibri" w:cs="Times New Roman"/>
          <w:b/>
          <w:i/>
          <w:sz w:val="28"/>
          <w:szCs w:val="28"/>
        </w:rPr>
      </w:pPr>
      <w:r w:rsidRPr="007B5851">
        <w:rPr>
          <w:rFonts w:eastAsia="Calibri" w:cs="Times New Roman"/>
          <w:b/>
          <w:i/>
          <w:sz w:val="28"/>
          <w:szCs w:val="28"/>
        </w:rPr>
        <w:t xml:space="preserve">6.1. Hóa chất </w:t>
      </w:r>
    </w:p>
    <w:p w:rsidR="00F2394D" w:rsidRPr="007B5851" w:rsidRDefault="00F2394D"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Phương tiện, hóa chất như ví dụ dưới đây hoặc tương đương.</w:t>
      </w:r>
    </w:p>
    <w:p w:rsidR="00F2394D" w:rsidRPr="007B5851" w:rsidRDefault="00F2394D"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6.1.1.Trang thiết bị</w:t>
      </w:r>
    </w:p>
    <w:p w:rsidR="00F2394D" w:rsidRPr="007B5851" w:rsidRDefault="00F2394D"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Kính hiển vi.</w:t>
      </w:r>
    </w:p>
    <w:p w:rsidR="00F2394D" w:rsidRPr="007B5851" w:rsidRDefault="00F2394D"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lastRenderedPageBreak/>
        <w:t>- Tủ an toàn sinh học cấp 2</w:t>
      </w:r>
    </w:p>
    <w:p w:rsidR="00F2394D" w:rsidRPr="007B5851" w:rsidRDefault="00F2394D"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Đồng hồ bấm giờ</w:t>
      </w:r>
    </w:p>
    <w:p w:rsidR="00F2394D" w:rsidRPr="007B5851" w:rsidRDefault="00F2394D"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6.1.2.Dụng cụ, hóa chất và vật tư tiêu hao (bao gồm nội kiểm, ngoại kiểm)</w:t>
      </w: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48"/>
        <w:gridCol w:w="7380"/>
      </w:tblGrid>
      <w:tr w:rsidR="00F2394D" w:rsidRPr="007B5851" w:rsidTr="003F4CFF">
        <w:trPr>
          <w:trHeight w:val="467"/>
        </w:trPr>
        <w:tc>
          <w:tcPr>
            <w:tcW w:w="1548" w:type="dxa"/>
            <w:vAlign w:val="center"/>
          </w:tcPr>
          <w:p w:rsidR="00F2394D" w:rsidRPr="007B5851" w:rsidRDefault="00F2394D"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1</w:t>
            </w:r>
          </w:p>
        </w:tc>
        <w:tc>
          <w:tcPr>
            <w:tcW w:w="7380" w:type="dxa"/>
            <w:vAlign w:val="center"/>
          </w:tcPr>
          <w:p w:rsidR="00F2394D" w:rsidRPr="007B5851" w:rsidRDefault="00F2394D"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Tube lấy bệnh phẩm</w:t>
            </w:r>
          </w:p>
        </w:tc>
      </w:tr>
      <w:tr w:rsidR="00F2394D" w:rsidRPr="007B5851" w:rsidTr="003F4CFF">
        <w:tc>
          <w:tcPr>
            <w:tcW w:w="1548" w:type="dxa"/>
            <w:vAlign w:val="center"/>
          </w:tcPr>
          <w:p w:rsidR="00F2394D" w:rsidRPr="007B5851" w:rsidRDefault="00F2394D"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2</w:t>
            </w:r>
          </w:p>
        </w:tc>
        <w:tc>
          <w:tcPr>
            <w:tcW w:w="7380" w:type="dxa"/>
            <w:vAlign w:val="center"/>
          </w:tcPr>
          <w:p w:rsidR="00F2394D" w:rsidRPr="007B5851" w:rsidRDefault="00F2394D"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 xml:space="preserve">Que cấy </w:t>
            </w:r>
          </w:p>
        </w:tc>
      </w:tr>
      <w:tr w:rsidR="00F2394D" w:rsidRPr="007B5851" w:rsidTr="003F4CFF">
        <w:tc>
          <w:tcPr>
            <w:tcW w:w="1548" w:type="dxa"/>
            <w:vAlign w:val="center"/>
          </w:tcPr>
          <w:p w:rsidR="00F2394D" w:rsidRPr="007B5851" w:rsidRDefault="00F2394D"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3</w:t>
            </w:r>
          </w:p>
        </w:tc>
        <w:tc>
          <w:tcPr>
            <w:tcW w:w="7380" w:type="dxa"/>
            <w:vAlign w:val="center"/>
          </w:tcPr>
          <w:p w:rsidR="00F2394D" w:rsidRPr="007B5851" w:rsidRDefault="00F2394D"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Lam kính</w:t>
            </w:r>
          </w:p>
        </w:tc>
      </w:tr>
      <w:tr w:rsidR="00F2394D" w:rsidRPr="007B5851" w:rsidTr="003F4CFF">
        <w:tc>
          <w:tcPr>
            <w:tcW w:w="1548" w:type="dxa"/>
            <w:vAlign w:val="center"/>
          </w:tcPr>
          <w:p w:rsidR="00F2394D" w:rsidRPr="007B5851" w:rsidRDefault="00F2394D"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4</w:t>
            </w:r>
          </w:p>
        </w:tc>
        <w:tc>
          <w:tcPr>
            <w:tcW w:w="7380" w:type="dxa"/>
            <w:vAlign w:val="center"/>
          </w:tcPr>
          <w:p w:rsidR="00F2394D" w:rsidRPr="007B5851" w:rsidRDefault="00F2394D"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Giemsa cốt</w:t>
            </w:r>
          </w:p>
        </w:tc>
      </w:tr>
      <w:tr w:rsidR="00F2394D" w:rsidRPr="007B5851" w:rsidTr="003F4CFF">
        <w:tc>
          <w:tcPr>
            <w:tcW w:w="1548" w:type="dxa"/>
            <w:vAlign w:val="center"/>
          </w:tcPr>
          <w:p w:rsidR="00F2394D" w:rsidRPr="007B5851" w:rsidRDefault="00F2394D"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5</w:t>
            </w:r>
          </w:p>
        </w:tc>
        <w:tc>
          <w:tcPr>
            <w:tcW w:w="7380" w:type="dxa"/>
            <w:vAlign w:val="center"/>
          </w:tcPr>
          <w:p w:rsidR="00F2394D" w:rsidRPr="007B5851" w:rsidRDefault="00F2394D"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Dung dịch đệm</w:t>
            </w:r>
          </w:p>
        </w:tc>
      </w:tr>
      <w:tr w:rsidR="00F2394D" w:rsidRPr="007B5851" w:rsidTr="003F4CFF">
        <w:tc>
          <w:tcPr>
            <w:tcW w:w="1548" w:type="dxa"/>
            <w:vAlign w:val="center"/>
          </w:tcPr>
          <w:p w:rsidR="00F2394D" w:rsidRPr="007B5851" w:rsidRDefault="00F2394D"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6</w:t>
            </w:r>
          </w:p>
        </w:tc>
        <w:tc>
          <w:tcPr>
            <w:tcW w:w="7380" w:type="dxa"/>
            <w:vAlign w:val="center"/>
          </w:tcPr>
          <w:p w:rsidR="00F2394D" w:rsidRPr="007B5851" w:rsidRDefault="00F2394D"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Bông</w:t>
            </w:r>
          </w:p>
        </w:tc>
      </w:tr>
      <w:tr w:rsidR="00F2394D" w:rsidRPr="007B5851" w:rsidTr="003F4CFF">
        <w:tc>
          <w:tcPr>
            <w:tcW w:w="1548" w:type="dxa"/>
            <w:vAlign w:val="center"/>
          </w:tcPr>
          <w:p w:rsidR="00F2394D" w:rsidRPr="007B5851" w:rsidRDefault="00F2394D"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7</w:t>
            </w:r>
          </w:p>
        </w:tc>
        <w:tc>
          <w:tcPr>
            <w:tcW w:w="7380" w:type="dxa"/>
            <w:vAlign w:val="center"/>
          </w:tcPr>
          <w:p w:rsidR="00F2394D" w:rsidRPr="007B5851" w:rsidRDefault="00F2394D"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Cồn 96 độ (vệ sinh dụng cụ)</w:t>
            </w:r>
          </w:p>
        </w:tc>
      </w:tr>
      <w:tr w:rsidR="00F2394D" w:rsidRPr="007B5851" w:rsidTr="003F4CFF">
        <w:tc>
          <w:tcPr>
            <w:tcW w:w="1548" w:type="dxa"/>
            <w:vAlign w:val="center"/>
          </w:tcPr>
          <w:p w:rsidR="00F2394D" w:rsidRPr="007B5851" w:rsidRDefault="00F2394D"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8</w:t>
            </w:r>
          </w:p>
        </w:tc>
        <w:tc>
          <w:tcPr>
            <w:tcW w:w="7380" w:type="dxa"/>
            <w:vAlign w:val="center"/>
          </w:tcPr>
          <w:p w:rsidR="00F2394D" w:rsidRPr="007B5851" w:rsidRDefault="00F2394D"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Panh</w:t>
            </w:r>
          </w:p>
        </w:tc>
      </w:tr>
      <w:tr w:rsidR="00F2394D" w:rsidRPr="007B5851" w:rsidTr="003F4CFF">
        <w:tc>
          <w:tcPr>
            <w:tcW w:w="1548" w:type="dxa"/>
            <w:vAlign w:val="center"/>
          </w:tcPr>
          <w:p w:rsidR="00F2394D" w:rsidRPr="007B5851" w:rsidRDefault="00F2394D"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9</w:t>
            </w:r>
          </w:p>
        </w:tc>
        <w:tc>
          <w:tcPr>
            <w:tcW w:w="7380" w:type="dxa"/>
            <w:vAlign w:val="center"/>
          </w:tcPr>
          <w:p w:rsidR="00F2394D" w:rsidRPr="007B5851" w:rsidRDefault="00F2394D"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Khay đựng bệnh phẩm</w:t>
            </w:r>
          </w:p>
        </w:tc>
      </w:tr>
      <w:tr w:rsidR="00F2394D" w:rsidRPr="007B5851" w:rsidTr="003F4CFF">
        <w:tc>
          <w:tcPr>
            <w:tcW w:w="1548" w:type="dxa"/>
            <w:vAlign w:val="center"/>
          </w:tcPr>
          <w:p w:rsidR="00F2394D" w:rsidRPr="007B5851" w:rsidRDefault="00F2394D"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10</w:t>
            </w:r>
          </w:p>
        </w:tc>
        <w:tc>
          <w:tcPr>
            <w:tcW w:w="7380" w:type="dxa"/>
            <w:vAlign w:val="center"/>
          </w:tcPr>
          <w:p w:rsidR="00F2394D" w:rsidRPr="007B5851" w:rsidRDefault="00F2394D"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Hộp vận chuyển bệnh phẩm</w:t>
            </w:r>
          </w:p>
        </w:tc>
      </w:tr>
      <w:tr w:rsidR="00F2394D" w:rsidRPr="007B5851" w:rsidTr="003F4CFF">
        <w:trPr>
          <w:trHeight w:val="449"/>
        </w:trPr>
        <w:tc>
          <w:tcPr>
            <w:tcW w:w="1548" w:type="dxa"/>
            <w:vAlign w:val="center"/>
          </w:tcPr>
          <w:p w:rsidR="00F2394D" w:rsidRPr="007B5851" w:rsidRDefault="00F2394D"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11</w:t>
            </w:r>
          </w:p>
        </w:tc>
        <w:tc>
          <w:tcPr>
            <w:tcW w:w="7380" w:type="dxa"/>
            <w:vAlign w:val="center"/>
          </w:tcPr>
          <w:p w:rsidR="00F2394D" w:rsidRPr="007B5851" w:rsidRDefault="00F2394D"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Pipet nhựa</w:t>
            </w:r>
          </w:p>
        </w:tc>
      </w:tr>
      <w:tr w:rsidR="00F2394D" w:rsidRPr="007B5851" w:rsidTr="003F4CFF">
        <w:tc>
          <w:tcPr>
            <w:tcW w:w="1548" w:type="dxa"/>
            <w:vAlign w:val="center"/>
          </w:tcPr>
          <w:p w:rsidR="00F2394D" w:rsidRPr="007B5851" w:rsidRDefault="00F2394D"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12</w:t>
            </w:r>
          </w:p>
        </w:tc>
        <w:tc>
          <w:tcPr>
            <w:tcW w:w="7380" w:type="dxa"/>
            <w:vAlign w:val="center"/>
          </w:tcPr>
          <w:p w:rsidR="00F2394D" w:rsidRPr="007B5851" w:rsidRDefault="00F2394D"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Axit ngâm lam</w:t>
            </w:r>
          </w:p>
        </w:tc>
      </w:tr>
      <w:tr w:rsidR="00F2394D" w:rsidRPr="007B5851" w:rsidTr="003F4CFF">
        <w:tc>
          <w:tcPr>
            <w:tcW w:w="1548" w:type="dxa"/>
            <w:vAlign w:val="center"/>
          </w:tcPr>
          <w:p w:rsidR="00F2394D" w:rsidRPr="007B5851" w:rsidRDefault="00F2394D"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13</w:t>
            </w:r>
          </w:p>
        </w:tc>
        <w:tc>
          <w:tcPr>
            <w:tcW w:w="7380" w:type="dxa"/>
            <w:vAlign w:val="center"/>
          </w:tcPr>
          <w:p w:rsidR="00F2394D" w:rsidRPr="007B5851" w:rsidRDefault="00F2394D"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Mũ</w:t>
            </w:r>
          </w:p>
        </w:tc>
      </w:tr>
      <w:tr w:rsidR="00F2394D" w:rsidRPr="007B5851" w:rsidTr="003F4CFF">
        <w:trPr>
          <w:trHeight w:val="404"/>
        </w:trPr>
        <w:tc>
          <w:tcPr>
            <w:tcW w:w="1548" w:type="dxa"/>
            <w:vAlign w:val="center"/>
          </w:tcPr>
          <w:p w:rsidR="00F2394D" w:rsidRPr="007B5851" w:rsidRDefault="00F2394D"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14</w:t>
            </w:r>
          </w:p>
        </w:tc>
        <w:tc>
          <w:tcPr>
            <w:tcW w:w="7380" w:type="dxa"/>
            <w:vAlign w:val="center"/>
          </w:tcPr>
          <w:p w:rsidR="00F2394D" w:rsidRPr="007B5851" w:rsidRDefault="00F2394D"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Khẩu trang</w:t>
            </w:r>
          </w:p>
        </w:tc>
      </w:tr>
      <w:tr w:rsidR="00F2394D" w:rsidRPr="007B5851" w:rsidTr="003F4CFF">
        <w:trPr>
          <w:trHeight w:val="431"/>
        </w:trPr>
        <w:tc>
          <w:tcPr>
            <w:tcW w:w="1548" w:type="dxa"/>
            <w:vAlign w:val="center"/>
          </w:tcPr>
          <w:p w:rsidR="00F2394D" w:rsidRPr="007B5851" w:rsidRDefault="00F2394D"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15</w:t>
            </w:r>
          </w:p>
        </w:tc>
        <w:tc>
          <w:tcPr>
            <w:tcW w:w="7380" w:type="dxa"/>
            <w:vAlign w:val="center"/>
          </w:tcPr>
          <w:p w:rsidR="00F2394D" w:rsidRPr="007B5851" w:rsidRDefault="00F2394D"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Găng tay</w:t>
            </w:r>
          </w:p>
        </w:tc>
      </w:tr>
      <w:tr w:rsidR="00F2394D" w:rsidRPr="007B5851" w:rsidTr="003F4CFF">
        <w:tc>
          <w:tcPr>
            <w:tcW w:w="1548" w:type="dxa"/>
            <w:vAlign w:val="center"/>
          </w:tcPr>
          <w:p w:rsidR="00F2394D" w:rsidRPr="007B5851" w:rsidRDefault="00F2394D"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16</w:t>
            </w:r>
          </w:p>
        </w:tc>
        <w:tc>
          <w:tcPr>
            <w:tcW w:w="7380" w:type="dxa"/>
            <w:vAlign w:val="center"/>
          </w:tcPr>
          <w:p w:rsidR="00F2394D" w:rsidRPr="007B5851" w:rsidRDefault="00F2394D"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Găng tay xử lý dụng cụ</w:t>
            </w:r>
          </w:p>
        </w:tc>
      </w:tr>
      <w:tr w:rsidR="00F2394D" w:rsidRPr="007B5851" w:rsidTr="003F4CFF">
        <w:tc>
          <w:tcPr>
            <w:tcW w:w="1548" w:type="dxa"/>
            <w:vAlign w:val="center"/>
          </w:tcPr>
          <w:p w:rsidR="00F2394D" w:rsidRPr="007B5851" w:rsidRDefault="00F2394D"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17</w:t>
            </w:r>
          </w:p>
        </w:tc>
        <w:tc>
          <w:tcPr>
            <w:tcW w:w="7380" w:type="dxa"/>
            <w:vAlign w:val="center"/>
          </w:tcPr>
          <w:p w:rsidR="00F2394D" w:rsidRPr="007B5851" w:rsidRDefault="00F2394D"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Quần áo bảo hộ</w:t>
            </w:r>
          </w:p>
        </w:tc>
      </w:tr>
      <w:tr w:rsidR="00F2394D" w:rsidRPr="007B5851" w:rsidTr="003F4CFF">
        <w:tc>
          <w:tcPr>
            <w:tcW w:w="1548" w:type="dxa"/>
            <w:vAlign w:val="center"/>
          </w:tcPr>
          <w:p w:rsidR="00F2394D" w:rsidRPr="007B5851" w:rsidRDefault="00F2394D"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18</w:t>
            </w:r>
          </w:p>
        </w:tc>
        <w:tc>
          <w:tcPr>
            <w:tcW w:w="7380" w:type="dxa"/>
            <w:vAlign w:val="center"/>
          </w:tcPr>
          <w:p w:rsidR="00F2394D" w:rsidRPr="007B5851" w:rsidRDefault="00F2394D"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Dung dịch rửa tay</w:t>
            </w:r>
          </w:p>
        </w:tc>
      </w:tr>
      <w:tr w:rsidR="00F2394D" w:rsidRPr="007B5851" w:rsidTr="003F4CFF">
        <w:tc>
          <w:tcPr>
            <w:tcW w:w="1548" w:type="dxa"/>
            <w:vAlign w:val="center"/>
          </w:tcPr>
          <w:p w:rsidR="00F2394D" w:rsidRPr="007B5851" w:rsidRDefault="00F2394D"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19</w:t>
            </w:r>
          </w:p>
        </w:tc>
        <w:tc>
          <w:tcPr>
            <w:tcW w:w="7380" w:type="dxa"/>
            <w:vAlign w:val="center"/>
          </w:tcPr>
          <w:p w:rsidR="00F2394D" w:rsidRPr="007B5851" w:rsidRDefault="00F2394D"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Khăn lau tay</w:t>
            </w:r>
          </w:p>
        </w:tc>
      </w:tr>
      <w:tr w:rsidR="00F2394D" w:rsidRPr="007B5851" w:rsidTr="003F4CFF">
        <w:trPr>
          <w:trHeight w:val="70"/>
        </w:trPr>
        <w:tc>
          <w:tcPr>
            <w:tcW w:w="1548" w:type="dxa"/>
            <w:vAlign w:val="center"/>
          </w:tcPr>
          <w:p w:rsidR="00F2394D" w:rsidRPr="007B5851" w:rsidRDefault="00F2394D"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20</w:t>
            </w:r>
          </w:p>
        </w:tc>
        <w:tc>
          <w:tcPr>
            <w:tcW w:w="7380" w:type="dxa"/>
            <w:vAlign w:val="center"/>
          </w:tcPr>
          <w:p w:rsidR="00F2394D" w:rsidRPr="007B5851" w:rsidRDefault="00F2394D"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Bút viết kính</w:t>
            </w:r>
          </w:p>
        </w:tc>
      </w:tr>
      <w:tr w:rsidR="00F2394D" w:rsidRPr="007B5851" w:rsidTr="003F4CFF">
        <w:tc>
          <w:tcPr>
            <w:tcW w:w="1548" w:type="dxa"/>
            <w:vAlign w:val="center"/>
          </w:tcPr>
          <w:p w:rsidR="00F2394D" w:rsidRPr="007B5851" w:rsidRDefault="00F2394D"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lastRenderedPageBreak/>
              <w:t>21</w:t>
            </w:r>
          </w:p>
        </w:tc>
        <w:tc>
          <w:tcPr>
            <w:tcW w:w="7380" w:type="dxa"/>
            <w:vAlign w:val="center"/>
          </w:tcPr>
          <w:p w:rsidR="00F2394D" w:rsidRPr="007B5851" w:rsidRDefault="00F2394D"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Bút bi</w:t>
            </w:r>
          </w:p>
        </w:tc>
      </w:tr>
      <w:tr w:rsidR="00F2394D" w:rsidRPr="007B5851" w:rsidTr="003F4CFF">
        <w:tc>
          <w:tcPr>
            <w:tcW w:w="1548" w:type="dxa"/>
            <w:vAlign w:val="center"/>
          </w:tcPr>
          <w:p w:rsidR="00F2394D" w:rsidRPr="007B5851" w:rsidRDefault="00F2394D"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22</w:t>
            </w:r>
          </w:p>
        </w:tc>
        <w:tc>
          <w:tcPr>
            <w:tcW w:w="7380" w:type="dxa"/>
            <w:vAlign w:val="center"/>
          </w:tcPr>
          <w:p w:rsidR="00F2394D" w:rsidRPr="007B5851" w:rsidRDefault="00F2394D"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Bật lửa</w:t>
            </w:r>
          </w:p>
        </w:tc>
      </w:tr>
      <w:tr w:rsidR="00F2394D" w:rsidRPr="007B5851" w:rsidTr="003F4CFF">
        <w:tc>
          <w:tcPr>
            <w:tcW w:w="1548" w:type="dxa"/>
            <w:vAlign w:val="center"/>
          </w:tcPr>
          <w:p w:rsidR="00F2394D" w:rsidRPr="007B5851" w:rsidRDefault="00F2394D"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23</w:t>
            </w:r>
          </w:p>
        </w:tc>
        <w:tc>
          <w:tcPr>
            <w:tcW w:w="7380" w:type="dxa"/>
            <w:vAlign w:val="center"/>
          </w:tcPr>
          <w:p w:rsidR="00F2394D" w:rsidRPr="007B5851" w:rsidRDefault="00F2394D"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Sổ lưu kết quả xét nghiệm</w:t>
            </w:r>
          </w:p>
        </w:tc>
      </w:tr>
      <w:tr w:rsidR="00F2394D" w:rsidRPr="007B5851" w:rsidTr="003F4CFF">
        <w:tc>
          <w:tcPr>
            <w:tcW w:w="1548" w:type="dxa"/>
            <w:vAlign w:val="center"/>
          </w:tcPr>
          <w:p w:rsidR="00F2394D" w:rsidRPr="007B5851" w:rsidRDefault="00F2394D"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24</w:t>
            </w:r>
          </w:p>
        </w:tc>
        <w:tc>
          <w:tcPr>
            <w:tcW w:w="7380" w:type="dxa"/>
            <w:vAlign w:val="center"/>
          </w:tcPr>
          <w:p w:rsidR="00F2394D" w:rsidRPr="007B5851" w:rsidRDefault="00F2394D"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Cồn sát trùng tay nhanh</w:t>
            </w:r>
          </w:p>
        </w:tc>
      </w:tr>
      <w:tr w:rsidR="00F2394D" w:rsidRPr="007B5851" w:rsidTr="003F4CFF">
        <w:tc>
          <w:tcPr>
            <w:tcW w:w="1548" w:type="dxa"/>
            <w:vAlign w:val="center"/>
          </w:tcPr>
          <w:p w:rsidR="00F2394D" w:rsidRPr="007B5851" w:rsidRDefault="00F2394D"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25</w:t>
            </w:r>
          </w:p>
        </w:tc>
        <w:tc>
          <w:tcPr>
            <w:tcW w:w="7380" w:type="dxa"/>
            <w:vAlign w:val="center"/>
          </w:tcPr>
          <w:p w:rsidR="00F2394D" w:rsidRPr="007B5851" w:rsidRDefault="00F2394D"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Đũa thủy tinh</w:t>
            </w:r>
          </w:p>
        </w:tc>
      </w:tr>
      <w:tr w:rsidR="00F2394D" w:rsidRPr="007B5851" w:rsidTr="003F4CFF">
        <w:tc>
          <w:tcPr>
            <w:tcW w:w="1548" w:type="dxa"/>
            <w:vAlign w:val="center"/>
          </w:tcPr>
          <w:p w:rsidR="00F2394D" w:rsidRPr="007B5851" w:rsidRDefault="00F2394D"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26</w:t>
            </w:r>
          </w:p>
        </w:tc>
        <w:tc>
          <w:tcPr>
            <w:tcW w:w="7380" w:type="dxa"/>
            <w:vAlign w:val="center"/>
          </w:tcPr>
          <w:p w:rsidR="00F2394D" w:rsidRPr="007B5851" w:rsidRDefault="00F2394D"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Giấy trả kết quả xét nghiệm</w:t>
            </w:r>
          </w:p>
        </w:tc>
      </w:tr>
      <w:tr w:rsidR="00F2394D" w:rsidRPr="007B5851" w:rsidTr="003F4CFF">
        <w:tc>
          <w:tcPr>
            <w:tcW w:w="1548" w:type="dxa"/>
            <w:vAlign w:val="center"/>
          </w:tcPr>
          <w:p w:rsidR="00F2394D" w:rsidRPr="007B5851" w:rsidRDefault="00F2394D"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27</w:t>
            </w:r>
          </w:p>
        </w:tc>
        <w:tc>
          <w:tcPr>
            <w:tcW w:w="7380" w:type="dxa"/>
            <w:vAlign w:val="center"/>
          </w:tcPr>
          <w:p w:rsidR="00F2394D" w:rsidRPr="007B5851" w:rsidRDefault="00F2394D"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QC (nếu thực hiện) *</w:t>
            </w:r>
          </w:p>
        </w:tc>
      </w:tr>
      <w:tr w:rsidR="00F2394D" w:rsidRPr="007B5851" w:rsidTr="003F4CFF">
        <w:tc>
          <w:tcPr>
            <w:tcW w:w="1548" w:type="dxa"/>
            <w:vAlign w:val="center"/>
          </w:tcPr>
          <w:p w:rsidR="00F2394D" w:rsidRPr="007B5851" w:rsidRDefault="00F2394D"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28</w:t>
            </w:r>
          </w:p>
        </w:tc>
        <w:tc>
          <w:tcPr>
            <w:tcW w:w="7380" w:type="dxa"/>
            <w:vAlign w:val="center"/>
          </w:tcPr>
          <w:p w:rsidR="00F2394D" w:rsidRPr="007B5851" w:rsidRDefault="00F2394D" w:rsidP="007B5851">
            <w:pPr>
              <w:tabs>
                <w:tab w:val="left" w:pos="284"/>
              </w:tabs>
              <w:spacing w:before="60" w:after="60" w:line="360" w:lineRule="auto"/>
              <w:jc w:val="both"/>
              <w:rPr>
                <w:rFonts w:eastAsia="Calibri" w:cs="Times New Roman"/>
                <w:sz w:val="28"/>
                <w:szCs w:val="28"/>
              </w:rPr>
            </w:pPr>
            <w:r w:rsidRPr="007B5851">
              <w:rPr>
                <w:rFonts w:eastAsia="Calibri" w:cs="Times New Roman"/>
                <w:sz w:val="28"/>
                <w:szCs w:val="28"/>
              </w:rPr>
              <w:t>EQAS (nếu thực hiện) *</w:t>
            </w:r>
          </w:p>
        </w:tc>
      </w:tr>
    </w:tbl>
    <w:p w:rsidR="00F2394D" w:rsidRPr="007B5851" w:rsidRDefault="00F2394D" w:rsidP="007B5851">
      <w:pPr>
        <w:tabs>
          <w:tab w:val="left" w:pos="284"/>
        </w:tabs>
        <w:spacing w:line="360" w:lineRule="auto"/>
        <w:jc w:val="both"/>
        <w:rPr>
          <w:rFonts w:eastAsia="Calibri" w:cs="Times New Roman"/>
          <w:i/>
          <w:sz w:val="28"/>
          <w:szCs w:val="28"/>
        </w:rPr>
      </w:pPr>
      <w:r w:rsidRPr="007B5851">
        <w:rPr>
          <w:rFonts w:eastAsia="Calibri" w:cs="Times New Roman"/>
          <w:i/>
          <w:sz w:val="28"/>
          <w:szCs w:val="28"/>
        </w:rPr>
        <w:t>* Ghi chú:</w:t>
      </w:r>
    </w:p>
    <w:p w:rsidR="00F2394D" w:rsidRPr="007B5851" w:rsidRDefault="00F2394D" w:rsidP="007B5851">
      <w:pPr>
        <w:tabs>
          <w:tab w:val="left" w:pos="284"/>
        </w:tabs>
        <w:spacing w:line="360" w:lineRule="auto"/>
        <w:jc w:val="both"/>
        <w:rPr>
          <w:rFonts w:eastAsia="Calibri" w:cs="Times New Roman"/>
          <w:i/>
          <w:sz w:val="28"/>
          <w:szCs w:val="28"/>
        </w:rPr>
      </w:pPr>
      <w:r w:rsidRPr="007B5851">
        <w:rPr>
          <w:rFonts w:eastAsia="Calibri" w:cs="Times New Roman"/>
          <w:i/>
          <w:sz w:val="28"/>
          <w:szCs w:val="28"/>
        </w:rPr>
        <w:t>- Chi phí nội kiểm cho quy trình kỹ thuật được tính cụ thể theo Chương</w:t>
      </w:r>
    </w:p>
    <w:p w:rsidR="00F2394D" w:rsidRPr="007B5851" w:rsidRDefault="00F2394D" w:rsidP="007B5851">
      <w:pPr>
        <w:tabs>
          <w:tab w:val="left" w:pos="284"/>
        </w:tabs>
        <w:spacing w:line="360" w:lineRule="auto"/>
        <w:jc w:val="both"/>
        <w:rPr>
          <w:rFonts w:eastAsia="Calibri" w:cs="Times New Roman"/>
          <w:i/>
          <w:sz w:val="28"/>
          <w:szCs w:val="28"/>
        </w:rPr>
      </w:pPr>
      <w:r w:rsidRPr="007B5851">
        <w:rPr>
          <w:rFonts w:eastAsia="Calibri" w:cs="Times New Roman"/>
          <w:i/>
          <w:sz w:val="28"/>
          <w:szCs w:val="28"/>
        </w:rPr>
        <w:t>trình nội kiểm (QC) là 1/10 tổng chi phí dụng cụ, hóa chất, vật tư tiêu hao (với</w:t>
      </w:r>
    </w:p>
    <w:p w:rsidR="00F2394D" w:rsidRPr="007B5851" w:rsidRDefault="00F2394D" w:rsidP="007B5851">
      <w:pPr>
        <w:tabs>
          <w:tab w:val="left" w:pos="284"/>
        </w:tabs>
        <w:spacing w:line="360" w:lineRule="auto"/>
        <w:jc w:val="both"/>
        <w:rPr>
          <w:rFonts w:eastAsia="Calibri" w:cs="Times New Roman"/>
          <w:i/>
          <w:sz w:val="28"/>
          <w:szCs w:val="28"/>
        </w:rPr>
      </w:pPr>
      <w:r w:rsidRPr="007B5851">
        <w:rPr>
          <w:rFonts w:eastAsia="Calibri" w:cs="Times New Roman"/>
          <w:i/>
          <w:sz w:val="28"/>
          <w:szCs w:val="28"/>
        </w:rPr>
        <w:t>số lượng ≥ 10 mẫu cho 1 lần tiến hành kỹ thuật).</w:t>
      </w:r>
    </w:p>
    <w:p w:rsidR="00F2394D" w:rsidRPr="007B5851" w:rsidRDefault="00F2394D" w:rsidP="007B5851">
      <w:pPr>
        <w:tabs>
          <w:tab w:val="left" w:pos="284"/>
        </w:tabs>
        <w:spacing w:line="360" w:lineRule="auto"/>
        <w:jc w:val="both"/>
        <w:rPr>
          <w:rFonts w:eastAsia="Calibri" w:cs="Times New Roman"/>
          <w:i/>
          <w:sz w:val="28"/>
          <w:szCs w:val="28"/>
        </w:rPr>
      </w:pPr>
      <w:r w:rsidRPr="007B5851">
        <w:rPr>
          <w:rFonts w:eastAsia="Calibri" w:cs="Times New Roman"/>
          <w:i/>
          <w:sz w:val="28"/>
          <w:szCs w:val="28"/>
        </w:rPr>
        <w:t>- Chi phí ngoại kiểm cho quy trình kỹ thuật được tính cụ thể theo Chương</w:t>
      </w:r>
    </w:p>
    <w:p w:rsidR="00F2394D" w:rsidRPr="007B5851" w:rsidRDefault="00F2394D" w:rsidP="007B5851">
      <w:pPr>
        <w:tabs>
          <w:tab w:val="left" w:pos="284"/>
        </w:tabs>
        <w:spacing w:line="360" w:lineRule="auto"/>
        <w:jc w:val="both"/>
        <w:rPr>
          <w:rFonts w:eastAsia="Calibri" w:cs="Times New Roman"/>
          <w:i/>
          <w:sz w:val="28"/>
          <w:szCs w:val="28"/>
        </w:rPr>
      </w:pPr>
      <w:r w:rsidRPr="007B5851">
        <w:rPr>
          <w:rFonts w:eastAsia="Calibri" w:cs="Times New Roman"/>
          <w:i/>
          <w:sz w:val="28"/>
          <w:szCs w:val="28"/>
        </w:rPr>
        <w:t>trình ngoại kiểm (EQAS) là 1/200 tổng chi phí dụng cụ, hóa chất, vật tư tiêu</w:t>
      </w:r>
    </w:p>
    <w:p w:rsidR="00F2394D" w:rsidRPr="007B5851" w:rsidRDefault="00F2394D" w:rsidP="007B5851">
      <w:pPr>
        <w:tabs>
          <w:tab w:val="left" w:pos="284"/>
        </w:tabs>
        <w:spacing w:line="360" w:lineRule="auto"/>
        <w:jc w:val="both"/>
        <w:rPr>
          <w:rFonts w:eastAsia="Calibri" w:cs="Times New Roman"/>
          <w:sz w:val="28"/>
          <w:szCs w:val="28"/>
        </w:rPr>
      </w:pPr>
      <w:r w:rsidRPr="007B5851">
        <w:rPr>
          <w:rFonts w:eastAsia="Calibri" w:cs="Times New Roman"/>
          <w:i/>
          <w:sz w:val="28"/>
          <w:szCs w:val="28"/>
        </w:rPr>
        <w:t>hao (với số lần ngoại kiểm trung bình 2 lần/1 năm).</w:t>
      </w:r>
      <w:r w:rsidRPr="007B5851">
        <w:rPr>
          <w:rFonts w:eastAsia="Calibri" w:cs="Times New Roman"/>
          <w:i/>
          <w:sz w:val="28"/>
          <w:szCs w:val="28"/>
        </w:rPr>
        <w:cr/>
      </w:r>
      <w:r w:rsidRPr="007B5851">
        <w:rPr>
          <w:rFonts w:eastAsia="Calibri" w:cs="Times New Roman"/>
          <w:b/>
          <w:i/>
          <w:sz w:val="28"/>
          <w:szCs w:val="28"/>
        </w:rPr>
        <w:t>6.2. Bệnh phẩm</w:t>
      </w:r>
    </w:p>
    <w:p w:rsidR="00F2394D" w:rsidRPr="007B5851" w:rsidRDefault="00F2394D" w:rsidP="007B5851">
      <w:pPr>
        <w:tabs>
          <w:tab w:val="left" w:pos="284"/>
        </w:tabs>
        <w:spacing w:line="360" w:lineRule="auto"/>
        <w:jc w:val="both"/>
        <w:rPr>
          <w:rFonts w:eastAsia="Calibri" w:cs="Times New Roman"/>
          <w:b/>
          <w:sz w:val="28"/>
          <w:szCs w:val="28"/>
        </w:rPr>
      </w:pPr>
      <w:r w:rsidRPr="007B5851">
        <w:rPr>
          <w:rFonts w:eastAsia="Calibri" w:cs="Times New Roman"/>
          <w:sz w:val="28"/>
          <w:szCs w:val="28"/>
        </w:rPr>
        <w:t>Máu toàn phần có chống đông.</w:t>
      </w:r>
      <w:r w:rsidRPr="007B5851">
        <w:rPr>
          <w:rFonts w:eastAsia="Calibri" w:cs="Times New Roman"/>
          <w:sz w:val="28"/>
          <w:szCs w:val="28"/>
        </w:rPr>
        <w:cr/>
      </w:r>
      <w:r w:rsidRPr="007B5851">
        <w:rPr>
          <w:rFonts w:eastAsia="Calibri" w:cs="Times New Roman"/>
          <w:b/>
          <w:sz w:val="28"/>
          <w:szCs w:val="28"/>
        </w:rPr>
        <w:t>7. Kiểm tra chất lượng</w:t>
      </w:r>
    </w:p>
    <w:p w:rsidR="00F2394D" w:rsidRPr="007B5851" w:rsidRDefault="00F2394D"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Thực hiện đúng các bước trong quy trình.</w:t>
      </w:r>
    </w:p>
    <w:p w:rsidR="00F2394D" w:rsidRPr="007B5851" w:rsidRDefault="00F2394D"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8. An toàn</w:t>
      </w:r>
    </w:p>
    <w:p w:rsidR="00F2394D" w:rsidRPr="007B5851" w:rsidRDefault="00F2394D"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Đeo găng tay khi thực hiện xét nghiệm.</w:t>
      </w:r>
    </w:p>
    <w:p w:rsidR="00F2394D" w:rsidRPr="007B5851" w:rsidRDefault="00F2394D"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9.Nội dung quy trình</w:t>
      </w:r>
    </w:p>
    <w:p w:rsidR="00F2394D" w:rsidRPr="007B5851" w:rsidRDefault="00F2394D" w:rsidP="007B5851">
      <w:pPr>
        <w:tabs>
          <w:tab w:val="left" w:pos="284"/>
        </w:tabs>
        <w:spacing w:line="360" w:lineRule="auto"/>
        <w:jc w:val="both"/>
        <w:rPr>
          <w:rFonts w:eastAsia="Calibri" w:cs="Times New Roman"/>
          <w:b/>
          <w:i/>
          <w:sz w:val="28"/>
          <w:szCs w:val="28"/>
        </w:rPr>
      </w:pPr>
      <w:r w:rsidRPr="007B5851">
        <w:rPr>
          <w:rFonts w:eastAsia="Calibri" w:cs="Times New Roman"/>
          <w:b/>
          <w:i/>
          <w:sz w:val="28"/>
          <w:szCs w:val="28"/>
        </w:rPr>
        <w:t>9.1. Lấy bệnh phẩm</w:t>
      </w:r>
    </w:p>
    <w:p w:rsidR="00F2394D" w:rsidRPr="007B5851" w:rsidRDefault="00F2394D"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lastRenderedPageBreak/>
        <w:t>- Theo đúng quy định của chuyên ngành Xét nghiệm</w:t>
      </w:r>
    </w:p>
    <w:p w:rsidR="00F2394D" w:rsidRPr="007B5851" w:rsidRDefault="00F2394D"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xml:space="preserve">- Từ chối những bệnh phẩm không đạt yêu cầu </w:t>
      </w:r>
      <w:r w:rsidRPr="007B5851">
        <w:rPr>
          <w:rFonts w:eastAsia="Calibri" w:cs="Times New Roman"/>
          <w:sz w:val="28"/>
          <w:szCs w:val="28"/>
        </w:rPr>
        <w:cr/>
      </w:r>
      <w:r w:rsidRPr="007B5851">
        <w:rPr>
          <w:rFonts w:eastAsia="Calibri" w:cs="Times New Roman"/>
          <w:b/>
          <w:i/>
          <w:sz w:val="28"/>
          <w:szCs w:val="28"/>
        </w:rPr>
        <w:t>9.2. Tiến hành kỹ thuật</w:t>
      </w:r>
    </w:p>
    <w:p w:rsidR="00F2394D" w:rsidRPr="007B5851" w:rsidRDefault="00F2394D" w:rsidP="007B5851">
      <w:pPr>
        <w:tabs>
          <w:tab w:val="left" w:pos="284"/>
        </w:tabs>
        <w:spacing w:line="360" w:lineRule="auto"/>
        <w:jc w:val="both"/>
        <w:rPr>
          <w:rFonts w:eastAsia="Calibri" w:cs="Times New Roman"/>
          <w:b/>
          <w:sz w:val="28"/>
          <w:szCs w:val="28"/>
        </w:rPr>
      </w:pPr>
      <w:r w:rsidRPr="007B5851">
        <w:rPr>
          <w:rFonts w:eastAsia="Calibri" w:cs="Times New Roman"/>
          <w:sz w:val="28"/>
          <w:szCs w:val="28"/>
        </w:rPr>
        <w:t>- Làm tiêu tiêu bản giọt máu đặc và giọt máu đàn để khô</w:t>
      </w:r>
      <w:r w:rsidRPr="007B5851">
        <w:rPr>
          <w:rFonts w:eastAsia="Calibri" w:cs="Times New Roman"/>
          <w:b/>
          <w:sz w:val="28"/>
          <w:szCs w:val="28"/>
        </w:rPr>
        <w:t>.</w:t>
      </w:r>
    </w:p>
    <w:p w:rsidR="00F2394D" w:rsidRPr="007B5851" w:rsidRDefault="00F2394D" w:rsidP="007B5851">
      <w:pPr>
        <w:tabs>
          <w:tab w:val="left" w:pos="284"/>
        </w:tabs>
        <w:spacing w:line="360" w:lineRule="auto"/>
        <w:jc w:val="both"/>
        <w:rPr>
          <w:rFonts w:eastAsia="Calibri" w:cs="Times New Roman"/>
          <w:b/>
          <w:sz w:val="28"/>
          <w:szCs w:val="28"/>
        </w:rPr>
      </w:pPr>
      <w:r w:rsidRPr="007B5851">
        <w:rPr>
          <w:rFonts w:eastAsia="Calibri" w:cs="Times New Roman"/>
          <w:sz w:val="28"/>
          <w:szCs w:val="28"/>
        </w:rPr>
        <w:t>- Cố định giọt máu đàn bằng cồn 96°.</w:t>
      </w:r>
    </w:p>
    <w:p w:rsidR="00F2394D" w:rsidRPr="007B5851" w:rsidRDefault="00F2394D"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Pha dung dịch Giemsa cốt với dung dịch đệm nồng độ 10%.</w:t>
      </w:r>
    </w:p>
    <w:p w:rsidR="00F2394D" w:rsidRPr="007B5851" w:rsidRDefault="00F2394D"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Nhuộm lam với dung dịch Giemsa đã pha để 10 phút.</w:t>
      </w:r>
    </w:p>
    <w:p w:rsidR="00F2394D" w:rsidRPr="007B5851" w:rsidRDefault="00F2394D" w:rsidP="007B5851">
      <w:pPr>
        <w:tabs>
          <w:tab w:val="left" w:pos="284"/>
        </w:tabs>
        <w:spacing w:line="360" w:lineRule="auto"/>
        <w:jc w:val="both"/>
        <w:rPr>
          <w:rFonts w:eastAsia="Calibri" w:cs="Times New Roman"/>
          <w:b/>
          <w:sz w:val="28"/>
          <w:szCs w:val="28"/>
        </w:rPr>
      </w:pPr>
      <w:r w:rsidRPr="007B5851">
        <w:rPr>
          <w:rFonts w:eastAsia="Calibri" w:cs="Times New Roman"/>
          <w:sz w:val="28"/>
          <w:szCs w:val="28"/>
        </w:rPr>
        <w:t>- Rửa nước, để khô</w:t>
      </w:r>
      <w:r w:rsidRPr="007B5851">
        <w:rPr>
          <w:rFonts w:eastAsia="Calibri" w:cs="Times New Roman"/>
          <w:b/>
          <w:sz w:val="28"/>
          <w:szCs w:val="28"/>
        </w:rPr>
        <w:t>.</w:t>
      </w:r>
    </w:p>
    <w:p w:rsidR="00F2394D" w:rsidRPr="007B5851" w:rsidRDefault="00F2394D"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Quan sát kính hiển vi vật kính 100X.</w:t>
      </w:r>
    </w:p>
    <w:p w:rsidR="00F2394D" w:rsidRPr="007B5851" w:rsidRDefault="00F2394D"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10. Diễn giải và báo cáo kết quả</w:t>
      </w:r>
    </w:p>
    <w:p w:rsidR="00F2394D" w:rsidRPr="007B5851" w:rsidRDefault="00F2394D" w:rsidP="007B5851">
      <w:pPr>
        <w:tabs>
          <w:tab w:val="left" w:pos="284"/>
        </w:tabs>
        <w:spacing w:line="360" w:lineRule="auto"/>
        <w:jc w:val="both"/>
        <w:rPr>
          <w:rFonts w:eastAsia="Calibri" w:cs="Times New Roman"/>
          <w:b/>
          <w:i/>
          <w:sz w:val="28"/>
          <w:szCs w:val="28"/>
        </w:rPr>
      </w:pPr>
      <w:r w:rsidRPr="007B5851">
        <w:rPr>
          <w:rFonts w:eastAsia="Calibri" w:cs="Times New Roman"/>
          <w:b/>
          <w:i/>
          <w:sz w:val="28"/>
          <w:szCs w:val="28"/>
        </w:rPr>
        <w:t xml:space="preserve"> 10.1. Dương tính</w:t>
      </w:r>
    </w:p>
    <w:p w:rsidR="00F2394D" w:rsidRPr="007B5851" w:rsidRDefault="00F2394D"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Có 4 loài ký sinh trùng sốt rét gây bệnh cho người</w:t>
      </w:r>
    </w:p>
    <w:p w:rsidR="00F2394D" w:rsidRPr="007B5851" w:rsidRDefault="00F2394D"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Plasmodium falciparum, Plasmodium vivax, Plasmodium malariae,</w:t>
      </w:r>
    </w:p>
    <w:p w:rsidR="00F2394D" w:rsidRPr="007B5851" w:rsidRDefault="00F2394D"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Plasmodium ovale.</w:t>
      </w:r>
    </w:p>
    <w:p w:rsidR="00F2394D" w:rsidRPr="007B5851" w:rsidRDefault="00F2394D"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Các thể gặp khi xét nghiệm máu</w:t>
      </w:r>
    </w:p>
    <w:p w:rsidR="00F2394D" w:rsidRPr="007B5851" w:rsidRDefault="00F2394D"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Plasmodium falciparum: Thể tư dưỡng, thể giao bào ở máu ngoại vi,</w:t>
      </w:r>
    </w:p>
    <w:p w:rsidR="00F2394D" w:rsidRPr="007B5851" w:rsidRDefault="00F2394D"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hiếm gặp thể phân liệt.</w:t>
      </w:r>
    </w:p>
    <w:p w:rsidR="00F2394D" w:rsidRPr="007B5851" w:rsidRDefault="00F2394D"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Plasmodium vivax, Plasmodium malariae, Plasmodium ovale: Cả 3 thể:</w:t>
      </w:r>
    </w:p>
    <w:p w:rsidR="00F2394D" w:rsidRPr="007B5851" w:rsidRDefault="00F2394D"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thể tư dưỡng, thể phân liệt, thể giao bào ở máu ngoại vi.</w:t>
      </w:r>
    </w:p>
    <w:p w:rsidR="00F2394D" w:rsidRPr="007B5851" w:rsidRDefault="00F2394D"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Đánh giá mức độ nhiễm KSTSR ở giọt máu đặc theo 4 mức độ</w:t>
      </w:r>
    </w:p>
    <w:p w:rsidR="00F2394D" w:rsidRPr="007B5851" w:rsidRDefault="00F2394D"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- 1 - 10 KST / 100 vi trường: (+).</w:t>
      </w:r>
    </w:p>
    <w:p w:rsidR="00F2394D" w:rsidRPr="007B5851" w:rsidRDefault="00F2394D"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- 11 - 100 KST / 100 vi trường: (++).</w:t>
      </w:r>
    </w:p>
    <w:p w:rsidR="00F2394D" w:rsidRPr="007B5851" w:rsidRDefault="00F2394D"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- 1 - 10 KST / 1 vi trường: (+++).</w:t>
      </w:r>
    </w:p>
    <w:p w:rsidR="00F2394D" w:rsidRPr="007B5851" w:rsidRDefault="00F2394D"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lastRenderedPageBreak/>
        <w:t>- &gt; 10 KST / 1 vi trường: (++++).</w:t>
      </w:r>
    </w:p>
    <w:p w:rsidR="00F2394D" w:rsidRPr="007B5851" w:rsidRDefault="00F2394D" w:rsidP="007B5851">
      <w:pPr>
        <w:tabs>
          <w:tab w:val="left" w:pos="284"/>
        </w:tabs>
        <w:spacing w:line="360" w:lineRule="auto"/>
        <w:jc w:val="both"/>
        <w:rPr>
          <w:rFonts w:eastAsia="Calibri" w:cs="Times New Roman"/>
          <w:b/>
          <w:i/>
          <w:sz w:val="28"/>
          <w:szCs w:val="28"/>
        </w:rPr>
      </w:pPr>
      <w:r w:rsidRPr="007B5851">
        <w:rPr>
          <w:rFonts w:eastAsia="Calibri" w:cs="Times New Roman"/>
          <w:b/>
          <w:i/>
          <w:sz w:val="28"/>
          <w:szCs w:val="28"/>
        </w:rPr>
        <w:t>10.2. Âm tính</w:t>
      </w:r>
    </w:p>
    <w:p w:rsidR="00F2394D" w:rsidRPr="007B5851" w:rsidRDefault="00F2394D"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Không tìm thấy ký sinh trùng sốt rét.</w:t>
      </w:r>
    </w:p>
    <w:p w:rsidR="00F2394D" w:rsidRPr="007B5851" w:rsidRDefault="00F2394D"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11. Lưu ý (cảnh báo)</w:t>
      </w:r>
    </w:p>
    <w:p w:rsidR="00F2394D" w:rsidRPr="007B5851" w:rsidRDefault="00F2394D" w:rsidP="007B5851">
      <w:pPr>
        <w:tabs>
          <w:tab w:val="left" w:pos="284"/>
        </w:tabs>
        <w:spacing w:line="360" w:lineRule="auto"/>
        <w:jc w:val="both"/>
        <w:rPr>
          <w:rFonts w:eastAsia="Calibri" w:cs="Times New Roman"/>
          <w:b/>
          <w:i/>
          <w:sz w:val="28"/>
          <w:szCs w:val="28"/>
        </w:rPr>
      </w:pPr>
      <w:r w:rsidRPr="007B5851">
        <w:rPr>
          <w:rFonts w:eastAsia="Calibri" w:cs="Times New Roman"/>
          <w:b/>
          <w:i/>
          <w:sz w:val="28"/>
          <w:szCs w:val="28"/>
        </w:rPr>
        <w:t>11.1. Sai sót</w:t>
      </w:r>
    </w:p>
    <w:p w:rsidR="00F2394D" w:rsidRPr="007B5851" w:rsidRDefault="00F2394D"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Giọt máu đặc bị bong sau khi nhuộm do lấy máu quá nhiều hoặc khi rửa dưới</w:t>
      </w:r>
    </w:p>
    <w:p w:rsidR="00F2394D" w:rsidRPr="007B5851" w:rsidRDefault="00F2394D"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vòi nước chảy mạnh.</w:t>
      </w:r>
    </w:p>
    <w:p w:rsidR="00F2394D" w:rsidRPr="007B5851" w:rsidRDefault="00F2394D" w:rsidP="007B5851">
      <w:pPr>
        <w:tabs>
          <w:tab w:val="left" w:pos="284"/>
        </w:tabs>
        <w:spacing w:line="360" w:lineRule="auto"/>
        <w:jc w:val="both"/>
        <w:rPr>
          <w:rFonts w:eastAsia="Calibri" w:cs="Times New Roman"/>
          <w:b/>
          <w:i/>
          <w:sz w:val="28"/>
          <w:szCs w:val="28"/>
        </w:rPr>
      </w:pPr>
      <w:r w:rsidRPr="007B5851">
        <w:rPr>
          <w:rFonts w:eastAsia="Calibri" w:cs="Times New Roman"/>
          <w:b/>
          <w:i/>
          <w:sz w:val="28"/>
          <w:szCs w:val="28"/>
        </w:rPr>
        <w:t>11.2. Xử trí</w:t>
      </w:r>
    </w:p>
    <w:p w:rsidR="00F2394D" w:rsidRPr="007B5851" w:rsidRDefault="00F2394D"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Lấy máu vừa phải, rửa dưới vòi nước chảy nhẹ hoặc đưa vào trong chậu rửa.</w:t>
      </w:r>
    </w:p>
    <w:p w:rsidR="00F2394D" w:rsidRPr="007B5851" w:rsidRDefault="00F2394D"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12. Lưu trữ hồ sơ</w:t>
      </w:r>
    </w:p>
    <w:p w:rsidR="00F2394D" w:rsidRPr="007B5851" w:rsidRDefault="00F2394D"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Quản lý trên phần mềm Roche.</w:t>
      </w:r>
    </w:p>
    <w:p w:rsidR="00F2394D" w:rsidRPr="007B5851" w:rsidRDefault="00F2394D" w:rsidP="007B5851">
      <w:pPr>
        <w:tabs>
          <w:tab w:val="left" w:pos="284"/>
        </w:tabs>
        <w:spacing w:line="360" w:lineRule="auto"/>
        <w:jc w:val="both"/>
        <w:rPr>
          <w:rFonts w:eastAsia="Calibri" w:cs="Times New Roman"/>
          <w:b/>
          <w:sz w:val="28"/>
          <w:szCs w:val="28"/>
        </w:rPr>
      </w:pPr>
      <w:r w:rsidRPr="007B5851">
        <w:rPr>
          <w:rFonts w:eastAsia="Calibri" w:cs="Times New Roman"/>
          <w:b/>
          <w:sz w:val="28"/>
          <w:szCs w:val="28"/>
        </w:rPr>
        <w:t>13. Tài liệu liên quan</w:t>
      </w:r>
    </w:p>
    <w:p w:rsidR="00F2394D" w:rsidRPr="007B5851" w:rsidRDefault="00F2394D" w:rsidP="007B5851">
      <w:pPr>
        <w:tabs>
          <w:tab w:val="left" w:pos="284"/>
        </w:tabs>
        <w:spacing w:line="360" w:lineRule="auto"/>
        <w:jc w:val="both"/>
        <w:rPr>
          <w:rFonts w:eastAsia="Calibri" w:cs="Times New Roman"/>
          <w:sz w:val="28"/>
          <w:szCs w:val="28"/>
        </w:rPr>
      </w:pPr>
      <w:r w:rsidRPr="007B5851">
        <w:rPr>
          <w:rFonts w:eastAsia="Calibri" w:cs="Times New Roman"/>
          <w:sz w:val="28"/>
          <w:szCs w:val="28"/>
        </w:rPr>
        <w:t>Hướng dẫn sử dụng KHV</w:t>
      </w:r>
    </w:p>
    <w:p w:rsidR="00F2394D" w:rsidRPr="007B5851" w:rsidRDefault="00F2394D" w:rsidP="007B5851">
      <w:pPr>
        <w:tabs>
          <w:tab w:val="left" w:pos="284"/>
        </w:tabs>
        <w:spacing w:line="360" w:lineRule="auto"/>
        <w:rPr>
          <w:rFonts w:eastAsia="Times New Roman" w:cs="Times New Roman"/>
          <w:b/>
          <w:bCs/>
          <w:sz w:val="32"/>
          <w:szCs w:val="28"/>
        </w:rPr>
      </w:pPr>
      <w:r w:rsidRPr="007B5851">
        <w:rPr>
          <w:rFonts w:cs="Times New Roman"/>
          <w:b/>
          <w:bCs/>
          <w:sz w:val="32"/>
          <w:szCs w:val="28"/>
        </w:rPr>
        <w:br w:type="page"/>
      </w:r>
    </w:p>
    <w:p w:rsidR="004F5365" w:rsidRPr="007B5851" w:rsidRDefault="004F5365" w:rsidP="007B5851">
      <w:pPr>
        <w:pStyle w:val="ndesc"/>
        <w:shd w:val="clear" w:color="auto" w:fill="FFFFFF"/>
        <w:tabs>
          <w:tab w:val="left" w:pos="284"/>
          <w:tab w:val="left" w:pos="426"/>
        </w:tabs>
        <w:spacing w:before="0" w:beforeAutospacing="0" w:after="120" w:afterAutospacing="0" w:line="360" w:lineRule="auto"/>
        <w:jc w:val="center"/>
        <w:outlineLvl w:val="0"/>
        <w:rPr>
          <w:b/>
          <w:sz w:val="32"/>
          <w:szCs w:val="28"/>
        </w:rPr>
      </w:pPr>
      <w:bookmarkStart w:id="42" w:name="_Toc115441007"/>
      <w:r w:rsidRPr="007B5851">
        <w:rPr>
          <w:b/>
          <w:bCs/>
          <w:sz w:val="32"/>
          <w:szCs w:val="28"/>
        </w:rPr>
        <w:lastRenderedPageBreak/>
        <w:t>H. HUYẾT HỌC LÂM SÀNG</w:t>
      </w:r>
      <w:bookmarkEnd w:id="42"/>
    </w:p>
    <w:p w:rsidR="004F5365" w:rsidRPr="007B5851" w:rsidRDefault="004F5365" w:rsidP="007B5851">
      <w:pPr>
        <w:pStyle w:val="ndesc"/>
        <w:shd w:val="clear" w:color="auto" w:fill="FFFFFF"/>
        <w:tabs>
          <w:tab w:val="left" w:pos="284"/>
          <w:tab w:val="left" w:pos="426"/>
        </w:tabs>
        <w:spacing w:before="0" w:beforeAutospacing="0" w:after="120" w:afterAutospacing="0" w:line="360" w:lineRule="auto"/>
        <w:jc w:val="center"/>
        <w:outlineLvl w:val="1"/>
        <w:rPr>
          <w:b/>
          <w:sz w:val="32"/>
          <w:szCs w:val="28"/>
        </w:rPr>
      </w:pPr>
      <w:bookmarkStart w:id="43" w:name="_Toc115441008"/>
      <w:r w:rsidRPr="007B5851">
        <w:rPr>
          <w:b/>
          <w:sz w:val="32"/>
          <w:szCs w:val="28"/>
        </w:rPr>
        <w:t>37. RÚT MÁU ĐỂ ĐIỀU TRỊ</w:t>
      </w:r>
      <w:bookmarkEnd w:id="43"/>
    </w:p>
    <w:p w:rsidR="00F2394D" w:rsidRPr="007B5851" w:rsidRDefault="00F2394D" w:rsidP="007B5851">
      <w:pPr>
        <w:pStyle w:val="NormalWeb"/>
        <w:shd w:val="clear" w:color="auto" w:fill="FFFFFF"/>
        <w:tabs>
          <w:tab w:val="left" w:pos="284"/>
        </w:tabs>
        <w:spacing w:before="0" w:beforeAutospacing="0" w:after="0" w:afterAutospacing="0" w:line="360" w:lineRule="auto"/>
        <w:jc w:val="both"/>
        <w:rPr>
          <w:sz w:val="28"/>
          <w:szCs w:val="28"/>
        </w:rPr>
      </w:pPr>
      <w:r w:rsidRPr="007B5851">
        <w:rPr>
          <w:rStyle w:val="Strong"/>
          <w:sz w:val="28"/>
          <w:szCs w:val="28"/>
        </w:rPr>
        <w:t>I. NGUYÊN LÝ</w:t>
      </w:r>
    </w:p>
    <w:p w:rsidR="00F2394D" w:rsidRPr="007B5851" w:rsidRDefault="00F2394D" w:rsidP="007B5851">
      <w:pPr>
        <w:pStyle w:val="NormalWeb"/>
        <w:shd w:val="clear" w:color="auto" w:fill="FFFFFF"/>
        <w:tabs>
          <w:tab w:val="left" w:pos="284"/>
        </w:tabs>
        <w:spacing w:before="0" w:beforeAutospacing="0" w:after="0" w:afterAutospacing="0" w:line="360" w:lineRule="auto"/>
        <w:jc w:val="both"/>
        <w:rPr>
          <w:sz w:val="28"/>
          <w:szCs w:val="28"/>
        </w:rPr>
      </w:pPr>
      <w:r w:rsidRPr="007B5851">
        <w:rPr>
          <w:sz w:val="28"/>
          <w:szCs w:val="28"/>
        </w:rPr>
        <w:t>Dựa trên kỹ thuật như lấy máu từ người cho máu, nhưng trên người bệnh bị bệnh đa hồng cầu cần nhanh chóng tháo bỏ máu để giảm độ quánh của máu, tránh các tai biến do tăng độ quánh máu gây ra, là một phương pháp điều trị bệnh lý tăng sinh quá mức dòng hồng cầu.</w:t>
      </w:r>
    </w:p>
    <w:p w:rsidR="00F2394D" w:rsidRPr="007B5851" w:rsidRDefault="00F2394D" w:rsidP="007B5851">
      <w:pPr>
        <w:pStyle w:val="NormalWeb"/>
        <w:shd w:val="clear" w:color="auto" w:fill="FFFFFF"/>
        <w:tabs>
          <w:tab w:val="left" w:pos="284"/>
        </w:tabs>
        <w:spacing w:before="0" w:beforeAutospacing="0" w:after="0" w:afterAutospacing="0" w:line="360" w:lineRule="auto"/>
        <w:jc w:val="both"/>
        <w:rPr>
          <w:sz w:val="28"/>
          <w:szCs w:val="28"/>
        </w:rPr>
      </w:pPr>
      <w:r w:rsidRPr="007B5851">
        <w:rPr>
          <w:rStyle w:val="Strong"/>
          <w:sz w:val="28"/>
          <w:szCs w:val="28"/>
        </w:rPr>
        <w:t>II. CHỈ ĐỊNH</w:t>
      </w:r>
    </w:p>
    <w:p w:rsidR="00F2394D" w:rsidRPr="007B5851" w:rsidRDefault="00F2394D" w:rsidP="007B5851">
      <w:pPr>
        <w:pStyle w:val="NormalWeb"/>
        <w:shd w:val="clear" w:color="auto" w:fill="FFFFFF"/>
        <w:tabs>
          <w:tab w:val="left" w:pos="284"/>
        </w:tabs>
        <w:spacing w:before="0" w:beforeAutospacing="0" w:after="0" w:afterAutospacing="0" w:line="360" w:lineRule="auto"/>
        <w:jc w:val="both"/>
        <w:rPr>
          <w:sz w:val="28"/>
          <w:szCs w:val="28"/>
        </w:rPr>
      </w:pPr>
      <w:r w:rsidRPr="007B5851">
        <w:rPr>
          <w:sz w:val="28"/>
          <w:szCs w:val="28"/>
        </w:rPr>
        <w:t>Người bệnh được chẩn đoán bệnh đa hồng cầu có: Hematocrit &gt;0,45(l/l) ở nam và &gt; 0,42(l/l) ở nữ.</w:t>
      </w:r>
    </w:p>
    <w:p w:rsidR="00F2394D" w:rsidRPr="007B5851" w:rsidRDefault="00F2394D" w:rsidP="007B5851">
      <w:pPr>
        <w:pStyle w:val="NormalWeb"/>
        <w:shd w:val="clear" w:color="auto" w:fill="FFFFFF"/>
        <w:tabs>
          <w:tab w:val="left" w:pos="284"/>
        </w:tabs>
        <w:spacing w:before="0" w:beforeAutospacing="0" w:after="0" w:afterAutospacing="0" w:line="360" w:lineRule="auto"/>
        <w:jc w:val="both"/>
        <w:rPr>
          <w:sz w:val="28"/>
          <w:szCs w:val="28"/>
        </w:rPr>
      </w:pPr>
      <w:r w:rsidRPr="007B5851">
        <w:rPr>
          <w:rStyle w:val="Strong"/>
          <w:sz w:val="28"/>
          <w:szCs w:val="28"/>
        </w:rPr>
        <w:t>III. CHỐNG CHỈ ĐỊNH</w:t>
      </w:r>
    </w:p>
    <w:p w:rsidR="00F2394D" w:rsidRPr="007B5851" w:rsidRDefault="00F2394D" w:rsidP="007B5851">
      <w:pPr>
        <w:pStyle w:val="NormalWeb"/>
        <w:shd w:val="clear" w:color="auto" w:fill="FFFFFF"/>
        <w:tabs>
          <w:tab w:val="left" w:pos="284"/>
        </w:tabs>
        <w:spacing w:before="0" w:beforeAutospacing="0" w:after="0" w:afterAutospacing="0" w:line="360" w:lineRule="auto"/>
        <w:jc w:val="both"/>
        <w:rPr>
          <w:sz w:val="28"/>
          <w:szCs w:val="28"/>
        </w:rPr>
      </w:pPr>
      <w:r w:rsidRPr="007B5851">
        <w:rPr>
          <w:sz w:val="28"/>
          <w:szCs w:val="28"/>
        </w:rPr>
        <w:t>- Không có chống chỉ định tuyệt đối;</w:t>
      </w:r>
    </w:p>
    <w:p w:rsidR="00F2394D" w:rsidRPr="007B5851" w:rsidRDefault="00F2394D" w:rsidP="007B5851">
      <w:pPr>
        <w:pStyle w:val="NormalWeb"/>
        <w:shd w:val="clear" w:color="auto" w:fill="FFFFFF"/>
        <w:tabs>
          <w:tab w:val="left" w:pos="284"/>
        </w:tabs>
        <w:spacing w:before="0" w:beforeAutospacing="0" w:after="0" w:afterAutospacing="0" w:line="360" w:lineRule="auto"/>
        <w:jc w:val="both"/>
        <w:rPr>
          <w:sz w:val="28"/>
          <w:szCs w:val="28"/>
        </w:rPr>
      </w:pPr>
      <w:r w:rsidRPr="007B5851">
        <w:rPr>
          <w:sz w:val="28"/>
          <w:szCs w:val="28"/>
        </w:rPr>
        <w:t>- Thận trọng ở người bị bệnh lý tim mạch, phụ nữ mang thai.</w:t>
      </w:r>
    </w:p>
    <w:p w:rsidR="00F2394D" w:rsidRPr="007B5851" w:rsidRDefault="00F2394D" w:rsidP="007B5851">
      <w:pPr>
        <w:pStyle w:val="NormalWeb"/>
        <w:shd w:val="clear" w:color="auto" w:fill="FFFFFF"/>
        <w:tabs>
          <w:tab w:val="left" w:pos="284"/>
        </w:tabs>
        <w:spacing w:before="0" w:beforeAutospacing="0" w:after="0" w:afterAutospacing="0" w:line="360" w:lineRule="auto"/>
        <w:jc w:val="both"/>
        <w:rPr>
          <w:sz w:val="28"/>
          <w:szCs w:val="28"/>
        </w:rPr>
      </w:pPr>
      <w:r w:rsidRPr="007B5851">
        <w:rPr>
          <w:rStyle w:val="Strong"/>
          <w:sz w:val="28"/>
          <w:szCs w:val="28"/>
        </w:rPr>
        <w:t>IV. CHUẨN BỊ</w:t>
      </w:r>
    </w:p>
    <w:p w:rsidR="00F2394D" w:rsidRPr="007B5851" w:rsidRDefault="00F2394D" w:rsidP="007B5851">
      <w:pPr>
        <w:pStyle w:val="NormalWeb"/>
        <w:shd w:val="clear" w:color="auto" w:fill="FFFFFF"/>
        <w:tabs>
          <w:tab w:val="left" w:pos="284"/>
        </w:tabs>
        <w:spacing w:before="0" w:beforeAutospacing="0" w:after="0" w:afterAutospacing="0" w:line="360" w:lineRule="auto"/>
        <w:jc w:val="both"/>
        <w:rPr>
          <w:sz w:val="28"/>
          <w:szCs w:val="28"/>
        </w:rPr>
      </w:pPr>
      <w:r w:rsidRPr="007B5851">
        <w:rPr>
          <w:rStyle w:val="Strong"/>
          <w:sz w:val="28"/>
          <w:szCs w:val="28"/>
        </w:rPr>
        <w:t>1. Người thực hiện</w:t>
      </w:r>
    </w:p>
    <w:p w:rsidR="00F2394D" w:rsidRPr="007B5851" w:rsidRDefault="00F2394D" w:rsidP="007B5851">
      <w:pPr>
        <w:pStyle w:val="NormalWeb"/>
        <w:shd w:val="clear" w:color="auto" w:fill="FFFFFF"/>
        <w:tabs>
          <w:tab w:val="left" w:pos="284"/>
        </w:tabs>
        <w:spacing w:before="0" w:beforeAutospacing="0" w:after="0" w:afterAutospacing="0" w:line="360" w:lineRule="auto"/>
        <w:jc w:val="both"/>
        <w:rPr>
          <w:sz w:val="28"/>
          <w:szCs w:val="28"/>
        </w:rPr>
      </w:pPr>
      <w:r w:rsidRPr="007B5851">
        <w:rPr>
          <w:sz w:val="28"/>
          <w:szCs w:val="28"/>
        </w:rPr>
        <w:t>01 bác sĩ và 01 điều dưỡng đã được đào tạo chuyên khoa Huyết học</w:t>
      </w:r>
    </w:p>
    <w:p w:rsidR="00F2394D" w:rsidRPr="007B5851" w:rsidRDefault="00F2394D" w:rsidP="007B5851">
      <w:pPr>
        <w:pStyle w:val="NormalWeb"/>
        <w:shd w:val="clear" w:color="auto" w:fill="FFFFFF"/>
        <w:tabs>
          <w:tab w:val="left" w:pos="284"/>
        </w:tabs>
        <w:spacing w:before="0" w:beforeAutospacing="0" w:after="0" w:afterAutospacing="0" w:line="360" w:lineRule="auto"/>
        <w:jc w:val="both"/>
        <w:rPr>
          <w:sz w:val="28"/>
          <w:szCs w:val="28"/>
        </w:rPr>
      </w:pPr>
      <w:r w:rsidRPr="007B5851">
        <w:rPr>
          <w:rStyle w:val="Strong"/>
          <w:sz w:val="28"/>
          <w:szCs w:val="28"/>
        </w:rPr>
        <w:t>2. Dụng cụ</w:t>
      </w:r>
    </w:p>
    <w:p w:rsidR="00F2394D" w:rsidRPr="007B5851" w:rsidRDefault="00F2394D" w:rsidP="007B5851">
      <w:pPr>
        <w:pStyle w:val="NormalWeb"/>
        <w:shd w:val="clear" w:color="auto" w:fill="FFFFFF"/>
        <w:tabs>
          <w:tab w:val="left" w:pos="284"/>
        </w:tabs>
        <w:spacing w:before="0" w:beforeAutospacing="0" w:after="0" w:afterAutospacing="0" w:line="360" w:lineRule="auto"/>
        <w:jc w:val="both"/>
        <w:rPr>
          <w:sz w:val="28"/>
          <w:szCs w:val="28"/>
        </w:rPr>
      </w:pPr>
      <w:r w:rsidRPr="007B5851">
        <w:rPr>
          <w:sz w:val="28"/>
          <w:szCs w:val="28"/>
        </w:rPr>
        <w:t>- Túi lấy máu chất dẻo loại 350 ml trở lên;</w:t>
      </w:r>
    </w:p>
    <w:p w:rsidR="00F2394D" w:rsidRPr="007B5851" w:rsidRDefault="00F2394D" w:rsidP="007B5851">
      <w:pPr>
        <w:pStyle w:val="NormalWeb"/>
        <w:shd w:val="clear" w:color="auto" w:fill="FFFFFF"/>
        <w:tabs>
          <w:tab w:val="left" w:pos="284"/>
        </w:tabs>
        <w:spacing w:before="0" w:beforeAutospacing="0" w:after="0" w:afterAutospacing="0" w:line="360" w:lineRule="auto"/>
        <w:jc w:val="both"/>
        <w:rPr>
          <w:sz w:val="28"/>
          <w:szCs w:val="28"/>
        </w:rPr>
      </w:pPr>
      <w:r w:rsidRPr="007B5851">
        <w:rPr>
          <w:sz w:val="28"/>
          <w:szCs w:val="28"/>
        </w:rPr>
        <w:t>- Dây ga ro, bông băng, cồn sát trùng;</w:t>
      </w:r>
    </w:p>
    <w:p w:rsidR="00F2394D" w:rsidRPr="007B5851" w:rsidRDefault="00F2394D" w:rsidP="007B5851">
      <w:pPr>
        <w:pStyle w:val="NormalWeb"/>
        <w:shd w:val="clear" w:color="auto" w:fill="FFFFFF"/>
        <w:tabs>
          <w:tab w:val="left" w:pos="284"/>
        </w:tabs>
        <w:spacing w:before="0" w:beforeAutospacing="0" w:after="0" w:afterAutospacing="0" w:line="360" w:lineRule="auto"/>
        <w:jc w:val="both"/>
        <w:rPr>
          <w:sz w:val="28"/>
          <w:szCs w:val="28"/>
        </w:rPr>
      </w:pPr>
      <w:r w:rsidRPr="007B5851">
        <w:rPr>
          <w:sz w:val="28"/>
          <w:szCs w:val="28"/>
        </w:rPr>
        <w:t>- Ống nghe, huyết áp kế;</w:t>
      </w:r>
    </w:p>
    <w:p w:rsidR="00F2394D" w:rsidRPr="007B5851" w:rsidRDefault="00F2394D" w:rsidP="007B5851">
      <w:pPr>
        <w:pStyle w:val="NormalWeb"/>
        <w:shd w:val="clear" w:color="auto" w:fill="FFFFFF"/>
        <w:tabs>
          <w:tab w:val="left" w:pos="284"/>
        </w:tabs>
        <w:spacing w:before="0" w:beforeAutospacing="0" w:after="0" w:afterAutospacing="0" w:line="360" w:lineRule="auto"/>
        <w:jc w:val="both"/>
        <w:rPr>
          <w:sz w:val="28"/>
          <w:szCs w:val="28"/>
        </w:rPr>
      </w:pPr>
      <w:r w:rsidRPr="007B5851">
        <w:rPr>
          <w:sz w:val="28"/>
          <w:szCs w:val="28"/>
        </w:rPr>
        <w:t>- Cân túi máu…</w:t>
      </w:r>
    </w:p>
    <w:p w:rsidR="00F2394D" w:rsidRPr="007B5851" w:rsidRDefault="00F2394D" w:rsidP="007B5851">
      <w:pPr>
        <w:pStyle w:val="NormalWeb"/>
        <w:shd w:val="clear" w:color="auto" w:fill="FFFFFF"/>
        <w:tabs>
          <w:tab w:val="left" w:pos="284"/>
        </w:tabs>
        <w:spacing w:before="0" w:beforeAutospacing="0" w:after="0" w:afterAutospacing="0" w:line="360" w:lineRule="auto"/>
        <w:jc w:val="both"/>
        <w:rPr>
          <w:sz w:val="28"/>
          <w:szCs w:val="28"/>
        </w:rPr>
      </w:pPr>
      <w:r w:rsidRPr="007B5851">
        <w:rPr>
          <w:rStyle w:val="Strong"/>
          <w:sz w:val="28"/>
          <w:szCs w:val="28"/>
        </w:rPr>
        <w:t>3. Người bệnh:</w:t>
      </w:r>
      <w:r w:rsidRPr="007B5851">
        <w:rPr>
          <w:sz w:val="28"/>
          <w:szCs w:val="28"/>
        </w:rPr>
        <w:t>Có chỉ định rút máu</w:t>
      </w:r>
    </w:p>
    <w:p w:rsidR="00F2394D" w:rsidRPr="007B5851" w:rsidRDefault="00F2394D" w:rsidP="007B5851">
      <w:pPr>
        <w:pStyle w:val="NormalWeb"/>
        <w:shd w:val="clear" w:color="auto" w:fill="FFFFFF"/>
        <w:tabs>
          <w:tab w:val="left" w:pos="284"/>
        </w:tabs>
        <w:spacing w:before="0" w:beforeAutospacing="0" w:after="0" w:afterAutospacing="0" w:line="360" w:lineRule="auto"/>
        <w:jc w:val="both"/>
        <w:rPr>
          <w:sz w:val="28"/>
          <w:szCs w:val="28"/>
        </w:rPr>
      </w:pPr>
      <w:r w:rsidRPr="007B5851">
        <w:rPr>
          <w:rStyle w:val="Strong"/>
          <w:sz w:val="28"/>
          <w:szCs w:val="28"/>
        </w:rPr>
        <w:t>V. CÁC BƯỚC TIẾN HÀNH</w:t>
      </w:r>
    </w:p>
    <w:p w:rsidR="00F2394D" w:rsidRPr="007B5851" w:rsidRDefault="00F2394D" w:rsidP="007B5851">
      <w:pPr>
        <w:pStyle w:val="NormalWeb"/>
        <w:shd w:val="clear" w:color="auto" w:fill="FFFFFF"/>
        <w:tabs>
          <w:tab w:val="left" w:pos="284"/>
        </w:tabs>
        <w:spacing w:before="0" w:beforeAutospacing="0" w:after="0" w:afterAutospacing="0" w:line="360" w:lineRule="auto"/>
        <w:jc w:val="both"/>
        <w:rPr>
          <w:sz w:val="28"/>
          <w:szCs w:val="28"/>
        </w:rPr>
      </w:pPr>
      <w:r w:rsidRPr="007B5851">
        <w:rPr>
          <w:sz w:val="28"/>
          <w:szCs w:val="28"/>
        </w:rPr>
        <w:t>1. Thăm khám người bệnh, làm xét nghiệm công thức máu, độ quánh máu.</w:t>
      </w:r>
    </w:p>
    <w:p w:rsidR="00F2394D" w:rsidRPr="007B5851" w:rsidRDefault="00F2394D" w:rsidP="007B5851">
      <w:pPr>
        <w:pStyle w:val="NormalWeb"/>
        <w:shd w:val="clear" w:color="auto" w:fill="FFFFFF"/>
        <w:tabs>
          <w:tab w:val="left" w:pos="284"/>
        </w:tabs>
        <w:spacing w:before="0" w:beforeAutospacing="0" w:after="0" w:afterAutospacing="0" w:line="360" w:lineRule="auto"/>
        <w:jc w:val="both"/>
        <w:rPr>
          <w:sz w:val="28"/>
          <w:szCs w:val="28"/>
        </w:rPr>
      </w:pPr>
      <w:r w:rsidRPr="007B5851">
        <w:rPr>
          <w:sz w:val="28"/>
          <w:szCs w:val="28"/>
        </w:rPr>
        <w:t>2. Giải thích cho người bệnh và người nhà về lợi ích của việc tháo máu và các khó khăn khi rút máu.</w:t>
      </w:r>
    </w:p>
    <w:p w:rsidR="00F2394D" w:rsidRPr="007B5851" w:rsidRDefault="00F2394D" w:rsidP="007B5851">
      <w:pPr>
        <w:pStyle w:val="NormalWeb"/>
        <w:shd w:val="clear" w:color="auto" w:fill="FFFFFF"/>
        <w:tabs>
          <w:tab w:val="left" w:pos="284"/>
        </w:tabs>
        <w:spacing w:before="0" w:beforeAutospacing="0" w:after="0" w:afterAutospacing="0" w:line="360" w:lineRule="auto"/>
        <w:jc w:val="both"/>
        <w:rPr>
          <w:sz w:val="28"/>
          <w:szCs w:val="28"/>
        </w:rPr>
      </w:pPr>
      <w:r w:rsidRPr="007B5851">
        <w:rPr>
          <w:sz w:val="28"/>
          <w:szCs w:val="28"/>
        </w:rPr>
        <w:t>3. Thông báo cho điều dưỡng chuẩn bị dụng cụ phương tiện để tiến hành rút máu</w:t>
      </w:r>
    </w:p>
    <w:p w:rsidR="00F2394D" w:rsidRPr="007B5851" w:rsidRDefault="00F2394D" w:rsidP="007B5851">
      <w:pPr>
        <w:pStyle w:val="NormalWeb"/>
        <w:shd w:val="clear" w:color="auto" w:fill="FFFFFF"/>
        <w:tabs>
          <w:tab w:val="left" w:pos="284"/>
        </w:tabs>
        <w:spacing w:before="0" w:beforeAutospacing="0" w:after="0" w:afterAutospacing="0" w:line="360" w:lineRule="auto"/>
        <w:jc w:val="both"/>
        <w:rPr>
          <w:sz w:val="28"/>
          <w:szCs w:val="28"/>
        </w:rPr>
      </w:pPr>
      <w:r w:rsidRPr="007B5851">
        <w:rPr>
          <w:sz w:val="28"/>
          <w:szCs w:val="28"/>
        </w:rPr>
        <w:t>4. Thực hiện rút máu theo các bước sau:</w:t>
      </w:r>
    </w:p>
    <w:p w:rsidR="00F2394D" w:rsidRPr="007B5851" w:rsidRDefault="00F2394D" w:rsidP="007B5851">
      <w:pPr>
        <w:pStyle w:val="NormalWeb"/>
        <w:shd w:val="clear" w:color="auto" w:fill="FFFFFF"/>
        <w:tabs>
          <w:tab w:val="left" w:pos="284"/>
        </w:tabs>
        <w:spacing w:before="0" w:beforeAutospacing="0" w:after="0" w:afterAutospacing="0" w:line="360" w:lineRule="auto"/>
        <w:jc w:val="both"/>
        <w:rPr>
          <w:sz w:val="28"/>
          <w:szCs w:val="28"/>
        </w:rPr>
      </w:pPr>
      <w:r w:rsidRPr="007B5851">
        <w:rPr>
          <w:sz w:val="28"/>
          <w:szCs w:val="28"/>
        </w:rPr>
        <w:lastRenderedPageBreak/>
        <w:t>Bước 1: Chuẩn bị người bệnh: để người bệnh nằm ngửa, tư thế đầu thấp, thỏa mái, xác định vị trí chọc kim tháo máu.</w:t>
      </w:r>
    </w:p>
    <w:p w:rsidR="00F2394D" w:rsidRPr="007B5851" w:rsidRDefault="00F2394D" w:rsidP="007B5851">
      <w:pPr>
        <w:pStyle w:val="NormalWeb"/>
        <w:shd w:val="clear" w:color="auto" w:fill="FFFFFF"/>
        <w:tabs>
          <w:tab w:val="left" w:pos="284"/>
        </w:tabs>
        <w:spacing w:before="0" w:beforeAutospacing="0" w:after="0" w:afterAutospacing="0" w:line="360" w:lineRule="auto"/>
        <w:jc w:val="both"/>
        <w:rPr>
          <w:sz w:val="28"/>
          <w:szCs w:val="28"/>
        </w:rPr>
      </w:pPr>
      <w:r w:rsidRPr="007B5851">
        <w:rPr>
          <w:sz w:val="28"/>
          <w:szCs w:val="28"/>
        </w:rPr>
        <w:t>Bước 2: Chuẩn bị túi tháo máu ghi thông tin người bệnh trên túi, ghi rõ máu hủy, làm một nút thắt mỏng cách kim khoảng 10cm, đảm bảo khi tháo máu vẫn chảy được qua nút thắt bình thường.</w:t>
      </w:r>
    </w:p>
    <w:p w:rsidR="00F2394D" w:rsidRPr="007B5851" w:rsidRDefault="00F2394D" w:rsidP="007B5851">
      <w:pPr>
        <w:pStyle w:val="NormalWeb"/>
        <w:shd w:val="clear" w:color="auto" w:fill="FFFFFF"/>
        <w:tabs>
          <w:tab w:val="left" w:pos="284"/>
        </w:tabs>
        <w:spacing w:before="0" w:beforeAutospacing="0" w:after="0" w:afterAutospacing="0" w:line="360" w:lineRule="auto"/>
        <w:jc w:val="both"/>
        <w:rPr>
          <w:sz w:val="28"/>
          <w:szCs w:val="28"/>
        </w:rPr>
      </w:pPr>
      <w:r w:rsidRPr="007B5851">
        <w:rPr>
          <w:sz w:val="28"/>
          <w:szCs w:val="28"/>
        </w:rPr>
        <w:t>Bước 3: Ga ro trên vị trí tháo máu 7-10 cm, sát trùng.</w:t>
      </w:r>
    </w:p>
    <w:p w:rsidR="00F2394D" w:rsidRPr="007B5851" w:rsidRDefault="00F2394D" w:rsidP="007B5851">
      <w:pPr>
        <w:pStyle w:val="NormalWeb"/>
        <w:shd w:val="clear" w:color="auto" w:fill="FFFFFF"/>
        <w:tabs>
          <w:tab w:val="left" w:pos="284"/>
        </w:tabs>
        <w:spacing w:before="0" w:beforeAutospacing="0" w:after="0" w:afterAutospacing="0" w:line="360" w:lineRule="auto"/>
        <w:jc w:val="both"/>
        <w:rPr>
          <w:sz w:val="28"/>
          <w:szCs w:val="28"/>
        </w:rPr>
      </w:pPr>
      <w:r w:rsidRPr="007B5851">
        <w:rPr>
          <w:sz w:val="28"/>
          <w:szCs w:val="28"/>
        </w:rPr>
        <w:t>Bước 4: Chọc tĩnh mạch cho máu chảy vào túi máu.</w:t>
      </w:r>
    </w:p>
    <w:p w:rsidR="00F2394D" w:rsidRPr="007B5851" w:rsidRDefault="00F2394D" w:rsidP="007B5851">
      <w:pPr>
        <w:pStyle w:val="NormalWeb"/>
        <w:shd w:val="clear" w:color="auto" w:fill="FFFFFF"/>
        <w:tabs>
          <w:tab w:val="left" w:pos="284"/>
        </w:tabs>
        <w:spacing w:before="0" w:beforeAutospacing="0" w:after="0" w:afterAutospacing="0" w:line="360" w:lineRule="auto"/>
        <w:jc w:val="both"/>
        <w:rPr>
          <w:sz w:val="28"/>
          <w:szCs w:val="28"/>
        </w:rPr>
      </w:pPr>
      <w:r w:rsidRPr="007B5851">
        <w:rPr>
          <w:sz w:val="28"/>
          <w:szCs w:val="28"/>
        </w:rPr>
        <w:t>Bước 5: Không tháo dây ga ro để máu chảy vào túi máu, có thể bảo người bệnh nắm mở tay nhẹ nhàng để máu chảy nhanh và đều hơn, đến khi đủ lượng máu cần tháo.</w:t>
      </w:r>
    </w:p>
    <w:p w:rsidR="00F2394D" w:rsidRPr="007B5851" w:rsidRDefault="00F2394D" w:rsidP="007B5851">
      <w:pPr>
        <w:pStyle w:val="NormalWeb"/>
        <w:shd w:val="clear" w:color="auto" w:fill="FFFFFF"/>
        <w:tabs>
          <w:tab w:val="left" w:pos="284"/>
        </w:tabs>
        <w:spacing w:before="0" w:beforeAutospacing="0" w:after="0" w:afterAutospacing="0" w:line="360" w:lineRule="auto"/>
        <w:jc w:val="both"/>
        <w:rPr>
          <w:sz w:val="28"/>
          <w:szCs w:val="28"/>
        </w:rPr>
      </w:pPr>
      <w:r w:rsidRPr="007B5851">
        <w:rPr>
          <w:sz w:val="28"/>
          <w:szCs w:val="28"/>
        </w:rPr>
        <w:t>Bước 6: Thắt chặt nút thắt đã làm, tháo bỏ ga ro, rút kim, băng cầm máu vị trí chọc.</w:t>
      </w:r>
    </w:p>
    <w:p w:rsidR="00F2394D" w:rsidRPr="007B5851" w:rsidRDefault="00F2394D" w:rsidP="007B5851">
      <w:pPr>
        <w:pStyle w:val="NormalWeb"/>
        <w:shd w:val="clear" w:color="auto" w:fill="FFFFFF"/>
        <w:tabs>
          <w:tab w:val="left" w:pos="284"/>
        </w:tabs>
        <w:spacing w:before="0" w:beforeAutospacing="0" w:after="0" w:afterAutospacing="0" w:line="360" w:lineRule="auto"/>
        <w:jc w:val="both"/>
        <w:rPr>
          <w:sz w:val="28"/>
          <w:szCs w:val="28"/>
        </w:rPr>
      </w:pPr>
      <w:r w:rsidRPr="007B5851">
        <w:rPr>
          <w:sz w:val="28"/>
          <w:szCs w:val="28"/>
        </w:rPr>
        <w:t>Bước 7: Chuyển túi máu hủy theo quy chế rác thải y tế.</w:t>
      </w:r>
    </w:p>
    <w:p w:rsidR="00F2394D" w:rsidRPr="007B5851" w:rsidRDefault="00F2394D" w:rsidP="007B5851">
      <w:pPr>
        <w:pStyle w:val="NormalWeb"/>
        <w:shd w:val="clear" w:color="auto" w:fill="FFFFFF"/>
        <w:tabs>
          <w:tab w:val="left" w:pos="284"/>
        </w:tabs>
        <w:spacing w:before="0" w:beforeAutospacing="0" w:after="0" w:afterAutospacing="0" w:line="360" w:lineRule="auto"/>
        <w:jc w:val="both"/>
        <w:rPr>
          <w:sz w:val="28"/>
          <w:szCs w:val="28"/>
        </w:rPr>
      </w:pPr>
      <w:r w:rsidRPr="007B5851">
        <w:rPr>
          <w:sz w:val="28"/>
          <w:szCs w:val="28"/>
        </w:rPr>
        <w:t>Bước 8: Theo dõi sát người bệnh trong quá trình rút máu và sau rút máu 15 phút.</w:t>
      </w:r>
    </w:p>
    <w:p w:rsidR="00F2394D" w:rsidRPr="007B5851" w:rsidRDefault="00F2394D" w:rsidP="007B5851">
      <w:pPr>
        <w:pStyle w:val="NormalWeb"/>
        <w:shd w:val="clear" w:color="auto" w:fill="FFFFFF"/>
        <w:tabs>
          <w:tab w:val="left" w:pos="284"/>
        </w:tabs>
        <w:spacing w:before="0" w:beforeAutospacing="0" w:after="0" w:afterAutospacing="0" w:line="360" w:lineRule="auto"/>
        <w:jc w:val="both"/>
        <w:rPr>
          <w:sz w:val="28"/>
          <w:szCs w:val="28"/>
        </w:rPr>
      </w:pPr>
      <w:r w:rsidRPr="007B5851">
        <w:rPr>
          <w:sz w:val="28"/>
          <w:szCs w:val="28"/>
        </w:rPr>
        <w:t>Bước 9: Ghi chép bệnh án tình trạng trước sau tháo máu, toàn thân, mạch nhiệt độ, huyết áp; ghi sổ thủ thuật theo quy định.</w:t>
      </w:r>
    </w:p>
    <w:p w:rsidR="00F2394D" w:rsidRPr="007B5851" w:rsidRDefault="00F2394D" w:rsidP="007B5851">
      <w:pPr>
        <w:pStyle w:val="NormalWeb"/>
        <w:shd w:val="clear" w:color="auto" w:fill="FFFFFF"/>
        <w:tabs>
          <w:tab w:val="left" w:pos="284"/>
        </w:tabs>
        <w:spacing w:before="0" w:beforeAutospacing="0" w:after="0" w:afterAutospacing="0" w:line="360" w:lineRule="auto"/>
        <w:jc w:val="both"/>
        <w:rPr>
          <w:sz w:val="28"/>
          <w:szCs w:val="28"/>
        </w:rPr>
      </w:pPr>
      <w:r w:rsidRPr="007B5851">
        <w:rPr>
          <w:rStyle w:val="Strong"/>
          <w:sz w:val="28"/>
          <w:szCs w:val="28"/>
        </w:rPr>
        <w:t>VI. NHẬN ĐỊNH KẾT QUẢ</w:t>
      </w:r>
    </w:p>
    <w:p w:rsidR="00F2394D" w:rsidRPr="007B5851" w:rsidRDefault="00F2394D" w:rsidP="007B5851">
      <w:pPr>
        <w:pStyle w:val="NormalWeb"/>
        <w:shd w:val="clear" w:color="auto" w:fill="FFFFFF"/>
        <w:tabs>
          <w:tab w:val="left" w:pos="284"/>
        </w:tabs>
        <w:spacing w:before="0" w:beforeAutospacing="0" w:after="0" w:afterAutospacing="0" w:line="360" w:lineRule="auto"/>
        <w:jc w:val="both"/>
        <w:rPr>
          <w:sz w:val="28"/>
          <w:szCs w:val="28"/>
        </w:rPr>
      </w:pPr>
      <w:r w:rsidRPr="007B5851">
        <w:rPr>
          <w:sz w:val="28"/>
          <w:szCs w:val="28"/>
        </w:rPr>
        <w:t>- Người bệnh thấy dễ chịu, nhiều người bệnh hết triệu trứng đau đầu, khó chịu, các tác dụng phụ xảy ra hết nhanh.</w:t>
      </w:r>
    </w:p>
    <w:p w:rsidR="00F2394D" w:rsidRPr="007B5851" w:rsidRDefault="00F2394D" w:rsidP="007B5851">
      <w:pPr>
        <w:pStyle w:val="NormalWeb"/>
        <w:shd w:val="clear" w:color="auto" w:fill="FFFFFF"/>
        <w:tabs>
          <w:tab w:val="left" w:pos="284"/>
        </w:tabs>
        <w:spacing w:before="0" w:beforeAutospacing="0" w:after="0" w:afterAutospacing="0" w:line="360" w:lineRule="auto"/>
        <w:jc w:val="both"/>
        <w:rPr>
          <w:sz w:val="28"/>
          <w:szCs w:val="28"/>
        </w:rPr>
      </w:pPr>
      <w:r w:rsidRPr="007B5851">
        <w:rPr>
          <w:sz w:val="28"/>
          <w:szCs w:val="28"/>
        </w:rPr>
        <w:t>- Máu rút đủ số lượng theo chỉ định, thủ thuật an toàn.</w:t>
      </w:r>
    </w:p>
    <w:p w:rsidR="00F2394D" w:rsidRPr="007B5851" w:rsidRDefault="00F2394D" w:rsidP="007B5851">
      <w:pPr>
        <w:pStyle w:val="NormalWeb"/>
        <w:shd w:val="clear" w:color="auto" w:fill="FFFFFF"/>
        <w:tabs>
          <w:tab w:val="left" w:pos="284"/>
        </w:tabs>
        <w:spacing w:before="0" w:beforeAutospacing="0" w:after="0" w:afterAutospacing="0" w:line="360" w:lineRule="auto"/>
        <w:jc w:val="both"/>
        <w:rPr>
          <w:sz w:val="28"/>
          <w:szCs w:val="28"/>
        </w:rPr>
      </w:pPr>
      <w:r w:rsidRPr="007B5851">
        <w:rPr>
          <w:rStyle w:val="Strong"/>
          <w:sz w:val="28"/>
          <w:szCs w:val="28"/>
        </w:rPr>
        <w:t>VII. NHỮNG TAI BIẾN VÀ XỬ TRÍ</w:t>
      </w:r>
    </w:p>
    <w:p w:rsidR="00F2394D" w:rsidRPr="007B5851" w:rsidRDefault="00F2394D" w:rsidP="007B5851">
      <w:pPr>
        <w:pStyle w:val="NormalWeb"/>
        <w:shd w:val="clear" w:color="auto" w:fill="FFFFFF"/>
        <w:tabs>
          <w:tab w:val="left" w:pos="284"/>
        </w:tabs>
        <w:spacing w:before="0" w:beforeAutospacing="0" w:after="0" w:afterAutospacing="0" w:line="360" w:lineRule="auto"/>
        <w:jc w:val="both"/>
        <w:rPr>
          <w:sz w:val="28"/>
          <w:szCs w:val="28"/>
        </w:rPr>
      </w:pPr>
      <w:r w:rsidRPr="007B5851">
        <w:rPr>
          <w:sz w:val="28"/>
          <w:szCs w:val="28"/>
        </w:rPr>
        <w:t>- Ngất xỉu, hạ huyết áp.. . àXử lý: nằm đầu thấp, thở sâu, rút máu tốc độ chậm lại, trợ tim, trường hợp nặng ngừng tim, ngừng hô hấp (rất hiếm) tiến hành hồi sức nhân tạo ngay.</w:t>
      </w:r>
    </w:p>
    <w:p w:rsidR="00F2394D" w:rsidRPr="007B5851" w:rsidRDefault="00F2394D" w:rsidP="007B5851">
      <w:pPr>
        <w:pStyle w:val="NormalWeb"/>
        <w:shd w:val="clear" w:color="auto" w:fill="FFFFFF"/>
        <w:tabs>
          <w:tab w:val="left" w:pos="284"/>
        </w:tabs>
        <w:spacing w:before="0" w:beforeAutospacing="0" w:after="0" w:afterAutospacing="0" w:line="360" w:lineRule="auto"/>
        <w:jc w:val="both"/>
        <w:rPr>
          <w:sz w:val="28"/>
          <w:szCs w:val="28"/>
        </w:rPr>
      </w:pPr>
      <w:r w:rsidRPr="007B5851">
        <w:rPr>
          <w:sz w:val="28"/>
          <w:szCs w:val="28"/>
        </w:rPr>
        <w:t>- Buồn nôn và nôn: sẽ giảm dầnvà ổn định.</w:t>
      </w:r>
    </w:p>
    <w:p w:rsidR="00F2394D" w:rsidRPr="007B5851" w:rsidRDefault="00F2394D" w:rsidP="007B5851">
      <w:pPr>
        <w:pStyle w:val="NormalWeb"/>
        <w:shd w:val="clear" w:color="auto" w:fill="FFFFFF"/>
        <w:tabs>
          <w:tab w:val="left" w:pos="284"/>
        </w:tabs>
        <w:spacing w:before="0" w:beforeAutospacing="0" w:after="0" w:afterAutospacing="0" w:line="360" w:lineRule="auto"/>
        <w:jc w:val="both"/>
        <w:rPr>
          <w:sz w:val="28"/>
          <w:szCs w:val="28"/>
        </w:rPr>
      </w:pPr>
      <w:r w:rsidRPr="007B5851">
        <w:rPr>
          <w:sz w:val="28"/>
          <w:szCs w:val="28"/>
        </w:rPr>
        <w:t>- Co giật hay co cứng cơ: sẽ giảm dần và ổn định</w:t>
      </w:r>
    </w:p>
    <w:p w:rsidR="00F2394D" w:rsidRPr="007B5851" w:rsidRDefault="00F2394D" w:rsidP="007B5851">
      <w:pPr>
        <w:tabs>
          <w:tab w:val="left" w:pos="284"/>
        </w:tabs>
        <w:spacing w:line="360" w:lineRule="auto"/>
        <w:rPr>
          <w:rFonts w:eastAsia="Times New Roman" w:cs="Times New Roman"/>
          <w:b/>
          <w:sz w:val="32"/>
          <w:szCs w:val="28"/>
        </w:rPr>
      </w:pPr>
      <w:r w:rsidRPr="007B5851">
        <w:rPr>
          <w:rFonts w:cs="Times New Roman"/>
          <w:b/>
          <w:sz w:val="32"/>
          <w:szCs w:val="28"/>
        </w:rPr>
        <w:br w:type="page"/>
      </w:r>
    </w:p>
    <w:p w:rsidR="004F5365" w:rsidRPr="007B5851" w:rsidRDefault="004F5365" w:rsidP="007B5851">
      <w:pPr>
        <w:pStyle w:val="ndesc"/>
        <w:shd w:val="clear" w:color="auto" w:fill="FFFFFF"/>
        <w:tabs>
          <w:tab w:val="left" w:pos="284"/>
          <w:tab w:val="left" w:pos="426"/>
        </w:tabs>
        <w:spacing w:before="0" w:beforeAutospacing="0" w:after="120" w:afterAutospacing="0" w:line="360" w:lineRule="auto"/>
        <w:jc w:val="center"/>
        <w:outlineLvl w:val="1"/>
        <w:rPr>
          <w:b/>
          <w:sz w:val="28"/>
          <w:szCs w:val="28"/>
        </w:rPr>
      </w:pPr>
      <w:bookmarkStart w:id="44" w:name="_Toc115441009"/>
      <w:r w:rsidRPr="007B5851">
        <w:rPr>
          <w:b/>
          <w:sz w:val="32"/>
          <w:szCs w:val="28"/>
        </w:rPr>
        <w:lastRenderedPageBreak/>
        <w:t>38. TRUYỀN MÁU TẠI GIƯỜNG BỆNH (BỆNH NHÂN ĐIỀU TRỊ NỘI - NGOẠI TRÚ)</w:t>
      </w:r>
      <w:bookmarkEnd w:id="44"/>
    </w:p>
    <w:p w:rsidR="000D42C4" w:rsidRPr="007B5851" w:rsidRDefault="000D42C4" w:rsidP="007B5851">
      <w:pPr>
        <w:shd w:val="clear" w:color="auto" w:fill="FFFFFF"/>
        <w:tabs>
          <w:tab w:val="left" w:pos="284"/>
        </w:tabs>
        <w:spacing w:after="0" w:line="360" w:lineRule="auto"/>
        <w:jc w:val="both"/>
        <w:rPr>
          <w:rFonts w:eastAsia="Times New Roman" w:cs="Times New Roman"/>
          <w:sz w:val="28"/>
          <w:szCs w:val="28"/>
        </w:rPr>
      </w:pPr>
      <w:r w:rsidRPr="007B5851">
        <w:rPr>
          <w:rFonts w:eastAsia="Times New Roman" w:cs="Times New Roman"/>
          <w:b/>
          <w:bCs/>
          <w:sz w:val="28"/>
          <w:szCs w:val="28"/>
        </w:rPr>
        <w:t>I. ĐẠI CƯƠNG</w:t>
      </w:r>
    </w:p>
    <w:p w:rsidR="000D42C4" w:rsidRPr="007B5851" w:rsidRDefault="000D42C4" w:rsidP="007B5851">
      <w:pPr>
        <w:shd w:val="clear" w:color="auto" w:fill="FFFFFF"/>
        <w:tabs>
          <w:tab w:val="left" w:pos="284"/>
        </w:tabs>
        <w:spacing w:after="0" w:line="360" w:lineRule="auto"/>
        <w:jc w:val="both"/>
        <w:rPr>
          <w:rFonts w:eastAsia="Times New Roman" w:cs="Times New Roman"/>
          <w:sz w:val="28"/>
          <w:szCs w:val="28"/>
        </w:rPr>
      </w:pPr>
      <w:r w:rsidRPr="007B5851">
        <w:rPr>
          <w:rFonts w:eastAsia="Times New Roman" w:cs="Times New Roman"/>
          <w:sz w:val="28"/>
          <w:szCs w:val="28"/>
        </w:rPr>
        <w:t> Truyền máu tại giường bệnh là bước cuối của quy trình truyền máu lâm sàng, Trực tiếp đưa máu của người cho vào máu của người nhận do đó đòi hỏi an toàn cao và theo dõi cẩn trọng tại giường bệnh.</w:t>
      </w:r>
    </w:p>
    <w:p w:rsidR="000D42C4" w:rsidRPr="007B5851" w:rsidRDefault="000D42C4" w:rsidP="007B5851">
      <w:pPr>
        <w:shd w:val="clear" w:color="auto" w:fill="FFFFFF"/>
        <w:tabs>
          <w:tab w:val="left" w:pos="284"/>
        </w:tabs>
        <w:spacing w:after="0" w:line="360" w:lineRule="auto"/>
        <w:jc w:val="both"/>
        <w:rPr>
          <w:rFonts w:eastAsia="Times New Roman" w:cs="Times New Roman"/>
          <w:sz w:val="28"/>
          <w:szCs w:val="28"/>
        </w:rPr>
      </w:pPr>
      <w:r w:rsidRPr="007B5851">
        <w:rPr>
          <w:rFonts w:eastAsia="Times New Roman" w:cs="Times New Roman"/>
          <w:sz w:val="28"/>
          <w:szCs w:val="28"/>
        </w:rPr>
        <w:t> </w:t>
      </w:r>
      <w:r w:rsidRPr="007B5851">
        <w:rPr>
          <w:rFonts w:eastAsia="Times New Roman" w:cs="Times New Roman"/>
          <w:b/>
          <w:bCs/>
          <w:sz w:val="28"/>
          <w:szCs w:val="28"/>
        </w:rPr>
        <w:t>II. CHỈ ĐỊNH</w:t>
      </w:r>
    </w:p>
    <w:p w:rsidR="000D42C4" w:rsidRPr="007B5851" w:rsidRDefault="000D42C4" w:rsidP="007B5851">
      <w:pPr>
        <w:shd w:val="clear" w:color="auto" w:fill="FFFFFF"/>
        <w:tabs>
          <w:tab w:val="left" w:pos="284"/>
        </w:tabs>
        <w:spacing w:after="0" w:line="360" w:lineRule="auto"/>
        <w:jc w:val="both"/>
        <w:rPr>
          <w:rFonts w:eastAsia="Times New Roman" w:cs="Times New Roman"/>
          <w:sz w:val="28"/>
          <w:szCs w:val="28"/>
        </w:rPr>
      </w:pPr>
      <w:r w:rsidRPr="007B5851">
        <w:rPr>
          <w:rFonts w:eastAsia="Times New Roman" w:cs="Times New Roman"/>
          <w:sz w:val="28"/>
          <w:szCs w:val="28"/>
        </w:rPr>
        <w:t> Mỗi loại chế phẩm máu có chỉ định riêng biệt</w:t>
      </w:r>
    </w:p>
    <w:p w:rsidR="000D42C4" w:rsidRPr="007B5851" w:rsidRDefault="000D42C4" w:rsidP="007B5851">
      <w:pPr>
        <w:shd w:val="clear" w:color="auto" w:fill="FFFFFF"/>
        <w:tabs>
          <w:tab w:val="left" w:pos="284"/>
        </w:tabs>
        <w:spacing w:after="0" w:line="360" w:lineRule="auto"/>
        <w:jc w:val="both"/>
        <w:rPr>
          <w:rFonts w:eastAsia="Times New Roman" w:cs="Times New Roman"/>
          <w:sz w:val="28"/>
          <w:szCs w:val="28"/>
        </w:rPr>
      </w:pPr>
      <w:r w:rsidRPr="007B5851">
        <w:rPr>
          <w:rFonts w:eastAsia="Times New Roman" w:cs="Times New Roman"/>
          <w:sz w:val="28"/>
          <w:szCs w:val="28"/>
        </w:rPr>
        <w:t> Máu toàn phần</w:t>
      </w:r>
    </w:p>
    <w:p w:rsidR="000D42C4" w:rsidRPr="007B5851" w:rsidRDefault="000D42C4" w:rsidP="007B5851">
      <w:pPr>
        <w:shd w:val="clear" w:color="auto" w:fill="FFFFFF"/>
        <w:tabs>
          <w:tab w:val="left" w:pos="284"/>
        </w:tabs>
        <w:spacing w:after="0" w:line="360" w:lineRule="auto"/>
        <w:jc w:val="both"/>
        <w:rPr>
          <w:rFonts w:eastAsia="Times New Roman" w:cs="Times New Roman"/>
          <w:sz w:val="28"/>
          <w:szCs w:val="28"/>
        </w:rPr>
      </w:pPr>
      <w:r w:rsidRPr="007B5851">
        <w:rPr>
          <w:rFonts w:eastAsia="Times New Roman" w:cs="Times New Roman"/>
          <w:sz w:val="28"/>
          <w:szCs w:val="28"/>
        </w:rPr>
        <w:t> Thay thế hồng cầu trong mất máu cấp không kèm theo giảm thể tích toàn phần;</w:t>
      </w:r>
    </w:p>
    <w:p w:rsidR="000D42C4" w:rsidRPr="007B5851" w:rsidRDefault="000D42C4" w:rsidP="007B5851">
      <w:pPr>
        <w:shd w:val="clear" w:color="auto" w:fill="FFFFFF"/>
        <w:tabs>
          <w:tab w:val="left" w:pos="284"/>
        </w:tabs>
        <w:spacing w:after="0" w:line="360" w:lineRule="auto"/>
        <w:jc w:val="both"/>
        <w:rPr>
          <w:rFonts w:eastAsia="Times New Roman" w:cs="Times New Roman"/>
          <w:sz w:val="28"/>
          <w:szCs w:val="28"/>
        </w:rPr>
      </w:pPr>
      <w:r w:rsidRPr="007B5851">
        <w:rPr>
          <w:rFonts w:eastAsia="Times New Roman" w:cs="Times New Roman"/>
          <w:sz w:val="28"/>
          <w:szCs w:val="28"/>
        </w:rPr>
        <w:t> Truyền thay máu;</w:t>
      </w:r>
    </w:p>
    <w:p w:rsidR="000D42C4" w:rsidRPr="007B5851" w:rsidRDefault="000D42C4" w:rsidP="007B5851">
      <w:pPr>
        <w:shd w:val="clear" w:color="auto" w:fill="FFFFFF"/>
        <w:tabs>
          <w:tab w:val="left" w:pos="284"/>
        </w:tabs>
        <w:spacing w:after="0" w:line="360" w:lineRule="auto"/>
        <w:jc w:val="both"/>
        <w:rPr>
          <w:rFonts w:eastAsia="Times New Roman" w:cs="Times New Roman"/>
          <w:sz w:val="28"/>
          <w:szCs w:val="28"/>
        </w:rPr>
      </w:pPr>
      <w:r w:rsidRPr="007B5851">
        <w:rPr>
          <w:rFonts w:eastAsia="Times New Roman" w:cs="Times New Roman"/>
          <w:sz w:val="28"/>
          <w:szCs w:val="28"/>
        </w:rPr>
        <w:t> Người bệnh cần truyền hồng cầu mà không có sẵn khối  hồng cầu đậm đặc.</w:t>
      </w:r>
    </w:p>
    <w:p w:rsidR="000D42C4" w:rsidRPr="007B5851" w:rsidRDefault="000D42C4" w:rsidP="007B5851">
      <w:pPr>
        <w:shd w:val="clear" w:color="auto" w:fill="FFFFFF"/>
        <w:tabs>
          <w:tab w:val="left" w:pos="284"/>
        </w:tabs>
        <w:spacing w:after="0" w:line="360" w:lineRule="auto"/>
        <w:jc w:val="both"/>
        <w:rPr>
          <w:rFonts w:eastAsia="Times New Roman" w:cs="Times New Roman"/>
          <w:sz w:val="28"/>
          <w:szCs w:val="28"/>
        </w:rPr>
      </w:pPr>
      <w:r w:rsidRPr="007B5851">
        <w:rPr>
          <w:rFonts w:eastAsia="Times New Roman" w:cs="Times New Roman"/>
          <w:sz w:val="28"/>
          <w:szCs w:val="28"/>
        </w:rPr>
        <w:t> Khối hồng cầu đậm đặc</w:t>
      </w:r>
    </w:p>
    <w:p w:rsidR="000D42C4" w:rsidRPr="007B5851" w:rsidRDefault="000D42C4" w:rsidP="007B5851">
      <w:pPr>
        <w:shd w:val="clear" w:color="auto" w:fill="FFFFFF"/>
        <w:tabs>
          <w:tab w:val="left" w:pos="284"/>
        </w:tabs>
        <w:spacing w:after="0" w:line="360" w:lineRule="auto"/>
        <w:jc w:val="both"/>
        <w:rPr>
          <w:rFonts w:eastAsia="Times New Roman" w:cs="Times New Roman"/>
          <w:sz w:val="28"/>
          <w:szCs w:val="28"/>
        </w:rPr>
      </w:pPr>
      <w:r w:rsidRPr="007B5851">
        <w:rPr>
          <w:rFonts w:eastAsia="Times New Roman" w:cs="Times New Roman"/>
          <w:sz w:val="28"/>
          <w:szCs w:val="28"/>
        </w:rPr>
        <w:t> Thay thế hồng cầu ở người bệnh thiếu máu;</w:t>
      </w:r>
    </w:p>
    <w:p w:rsidR="000D42C4" w:rsidRPr="007B5851" w:rsidRDefault="000D42C4" w:rsidP="007B5851">
      <w:pPr>
        <w:shd w:val="clear" w:color="auto" w:fill="FFFFFF"/>
        <w:tabs>
          <w:tab w:val="left" w:pos="284"/>
        </w:tabs>
        <w:spacing w:after="0" w:line="360" w:lineRule="auto"/>
        <w:jc w:val="both"/>
        <w:rPr>
          <w:rFonts w:eastAsia="Times New Roman" w:cs="Times New Roman"/>
          <w:sz w:val="28"/>
          <w:szCs w:val="28"/>
        </w:rPr>
      </w:pPr>
      <w:r w:rsidRPr="007B5851">
        <w:rPr>
          <w:rFonts w:eastAsia="Times New Roman" w:cs="Times New Roman"/>
          <w:sz w:val="28"/>
          <w:szCs w:val="28"/>
        </w:rPr>
        <w:t> Sử dụng cùng các dung dịch thay thế (dung dịch keo hoặc dung dịch tinh thể) trong mất máu cấp.</w:t>
      </w:r>
    </w:p>
    <w:p w:rsidR="000D42C4" w:rsidRPr="007B5851" w:rsidRDefault="000D42C4" w:rsidP="007B5851">
      <w:pPr>
        <w:shd w:val="clear" w:color="auto" w:fill="FFFFFF"/>
        <w:tabs>
          <w:tab w:val="left" w:pos="284"/>
        </w:tabs>
        <w:spacing w:after="0" w:line="360" w:lineRule="auto"/>
        <w:jc w:val="both"/>
        <w:rPr>
          <w:rFonts w:eastAsia="Times New Roman" w:cs="Times New Roman"/>
          <w:sz w:val="28"/>
          <w:szCs w:val="28"/>
        </w:rPr>
      </w:pPr>
      <w:r w:rsidRPr="007B5851">
        <w:rPr>
          <w:rFonts w:eastAsia="Times New Roman" w:cs="Times New Roman"/>
          <w:sz w:val="28"/>
          <w:szCs w:val="28"/>
        </w:rPr>
        <w:t> Khối tiểu cầu</w:t>
      </w:r>
    </w:p>
    <w:p w:rsidR="000D42C4" w:rsidRPr="007B5851" w:rsidRDefault="000D42C4" w:rsidP="007B5851">
      <w:pPr>
        <w:shd w:val="clear" w:color="auto" w:fill="FFFFFF"/>
        <w:tabs>
          <w:tab w:val="left" w:pos="284"/>
        </w:tabs>
        <w:spacing w:after="0" w:line="360" w:lineRule="auto"/>
        <w:jc w:val="both"/>
        <w:rPr>
          <w:rFonts w:eastAsia="Times New Roman" w:cs="Times New Roman"/>
          <w:sz w:val="28"/>
          <w:szCs w:val="28"/>
        </w:rPr>
      </w:pPr>
      <w:r w:rsidRPr="007B5851">
        <w:rPr>
          <w:rFonts w:eastAsia="Times New Roman" w:cs="Times New Roman"/>
          <w:sz w:val="28"/>
          <w:szCs w:val="28"/>
        </w:rPr>
        <w:t> Điều trị chảy máu do (giảm số lượng tiểu cầu, giảm chức năng tiểu cầu).</w:t>
      </w:r>
    </w:p>
    <w:p w:rsidR="000D42C4" w:rsidRPr="007B5851" w:rsidRDefault="000D42C4" w:rsidP="007B5851">
      <w:pPr>
        <w:shd w:val="clear" w:color="auto" w:fill="FFFFFF"/>
        <w:tabs>
          <w:tab w:val="left" w:pos="284"/>
        </w:tabs>
        <w:spacing w:after="0" w:line="360" w:lineRule="auto"/>
        <w:jc w:val="both"/>
        <w:rPr>
          <w:rFonts w:eastAsia="Times New Roman" w:cs="Times New Roman"/>
          <w:sz w:val="28"/>
          <w:szCs w:val="28"/>
        </w:rPr>
      </w:pPr>
      <w:r w:rsidRPr="007B5851">
        <w:rPr>
          <w:rFonts w:eastAsia="Times New Roman" w:cs="Times New Roman"/>
          <w:sz w:val="28"/>
          <w:szCs w:val="28"/>
        </w:rPr>
        <w:t> 4. Huyết tương tươi đông lạnh</w:t>
      </w:r>
    </w:p>
    <w:p w:rsidR="000D42C4" w:rsidRPr="007B5851" w:rsidRDefault="000D42C4" w:rsidP="007B5851">
      <w:pPr>
        <w:shd w:val="clear" w:color="auto" w:fill="FFFFFF"/>
        <w:tabs>
          <w:tab w:val="left" w:pos="284"/>
        </w:tabs>
        <w:spacing w:after="0" w:line="360" w:lineRule="auto"/>
        <w:jc w:val="both"/>
        <w:rPr>
          <w:rFonts w:eastAsia="Times New Roman" w:cs="Times New Roman"/>
          <w:sz w:val="28"/>
          <w:szCs w:val="28"/>
        </w:rPr>
      </w:pPr>
      <w:r w:rsidRPr="007B5851">
        <w:rPr>
          <w:rFonts w:eastAsia="Times New Roman" w:cs="Times New Roman"/>
          <w:sz w:val="28"/>
          <w:szCs w:val="28"/>
        </w:rPr>
        <w:t> Điều trị thay thế tình trạng thiếu nhiều yếu tố đông máu;</w:t>
      </w:r>
    </w:p>
    <w:p w:rsidR="000D42C4" w:rsidRPr="007B5851" w:rsidRDefault="000D42C4" w:rsidP="007B5851">
      <w:pPr>
        <w:shd w:val="clear" w:color="auto" w:fill="FFFFFF"/>
        <w:tabs>
          <w:tab w:val="left" w:pos="284"/>
        </w:tabs>
        <w:spacing w:after="0" w:line="360" w:lineRule="auto"/>
        <w:jc w:val="both"/>
        <w:rPr>
          <w:rFonts w:eastAsia="Times New Roman" w:cs="Times New Roman"/>
          <w:sz w:val="28"/>
          <w:szCs w:val="28"/>
        </w:rPr>
      </w:pPr>
      <w:r w:rsidRPr="007B5851">
        <w:rPr>
          <w:rFonts w:eastAsia="Times New Roman" w:cs="Times New Roman"/>
          <w:sz w:val="28"/>
          <w:szCs w:val="28"/>
        </w:rPr>
        <w:t> Bệnh gan (suy gan, xơ gan);</w:t>
      </w:r>
    </w:p>
    <w:p w:rsidR="000D42C4" w:rsidRPr="007B5851" w:rsidRDefault="000D42C4" w:rsidP="007B5851">
      <w:pPr>
        <w:shd w:val="clear" w:color="auto" w:fill="FFFFFF"/>
        <w:tabs>
          <w:tab w:val="left" w:pos="284"/>
        </w:tabs>
        <w:spacing w:after="0" w:line="360" w:lineRule="auto"/>
        <w:jc w:val="both"/>
        <w:rPr>
          <w:rFonts w:eastAsia="Times New Roman" w:cs="Times New Roman"/>
          <w:sz w:val="28"/>
          <w:szCs w:val="28"/>
        </w:rPr>
      </w:pPr>
      <w:r w:rsidRPr="007B5851">
        <w:rPr>
          <w:rFonts w:eastAsia="Times New Roman" w:cs="Times New Roman"/>
          <w:sz w:val="28"/>
          <w:szCs w:val="28"/>
        </w:rPr>
        <w:t> Quá liều thuốc chống đông Warfarin;</w:t>
      </w:r>
    </w:p>
    <w:p w:rsidR="000D42C4" w:rsidRPr="007B5851" w:rsidRDefault="000D42C4" w:rsidP="007B5851">
      <w:pPr>
        <w:shd w:val="clear" w:color="auto" w:fill="FFFFFF"/>
        <w:tabs>
          <w:tab w:val="left" w:pos="284"/>
        </w:tabs>
        <w:spacing w:after="0" w:line="360" w:lineRule="auto"/>
        <w:jc w:val="both"/>
        <w:rPr>
          <w:rFonts w:eastAsia="Times New Roman" w:cs="Times New Roman"/>
          <w:sz w:val="28"/>
          <w:szCs w:val="28"/>
        </w:rPr>
      </w:pPr>
      <w:r w:rsidRPr="007B5851">
        <w:rPr>
          <w:rFonts w:eastAsia="Times New Roman" w:cs="Times New Roman"/>
          <w:sz w:val="28"/>
          <w:szCs w:val="28"/>
        </w:rPr>
        <w:t> Giảm yếu tố đông máu trên người bệnh truyền máu khối lượng lớn;</w:t>
      </w:r>
    </w:p>
    <w:p w:rsidR="000D42C4" w:rsidRPr="007B5851" w:rsidRDefault="000D42C4" w:rsidP="007B5851">
      <w:pPr>
        <w:shd w:val="clear" w:color="auto" w:fill="FFFFFF"/>
        <w:tabs>
          <w:tab w:val="left" w:pos="284"/>
        </w:tabs>
        <w:spacing w:after="0" w:line="360" w:lineRule="auto"/>
        <w:jc w:val="both"/>
        <w:rPr>
          <w:rFonts w:eastAsia="Times New Roman" w:cs="Times New Roman"/>
          <w:sz w:val="28"/>
          <w:szCs w:val="28"/>
        </w:rPr>
      </w:pPr>
      <w:r w:rsidRPr="007B5851">
        <w:rPr>
          <w:rFonts w:eastAsia="Times New Roman" w:cs="Times New Roman"/>
          <w:sz w:val="28"/>
          <w:szCs w:val="28"/>
        </w:rPr>
        <w:t> Đông máu rải rác trong lòng mạch (DIC);</w:t>
      </w:r>
    </w:p>
    <w:p w:rsidR="000D42C4" w:rsidRPr="007B5851" w:rsidRDefault="000D42C4" w:rsidP="007B5851">
      <w:pPr>
        <w:shd w:val="clear" w:color="auto" w:fill="FFFFFF"/>
        <w:tabs>
          <w:tab w:val="left" w:pos="284"/>
        </w:tabs>
        <w:spacing w:after="0" w:line="360" w:lineRule="auto"/>
        <w:jc w:val="both"/>
        <w:rPr>
          <w:rFonts w:eastAsia="Times New Roman" w:cs="Times New Roman"/>
          <w:sz w:val="28"/>
          <w:szCs w:val="28"/>
        </w:rPr>
      </w:pPr>
      <w:r w:rsidRPr="007B5851">
        <w:rPr>
          <w:rFonts w:eastAsia="Times New Roman" w:cs="Times New Roman"/>
          <w:sz w:val="28"/>
          <w:szCs w:val="28"/>
        </w:rPr>
        <w:t> Xuất huyết giảm tiểu cầu huyết khối (TTP).</w:t>
      </w:r>
    </w:p>
    <w:p w:rsidR="000D42C4" w:rsidRPr="007B5851" w:rsidRDefault="000D42C4" w:rsidP="007B5851">
      <w:pPr>
        <w:shd w:val="clear" w:color="auto" w:fill="FFFFFF"/>
        <w:tabs>
          <w:tab w:val="left" w:pos="284"/>
        </w:tabs>
        <w:spacing w:after="0" w:line="360" w:lineRule="auto"/>
        <w:jc w:val="both"/>
        <w:rPr>
          <w:rFonts w:eastAsia="Times New Roman" w:cs="Times New Roman"/>
          <w:sz w:val="28"/>
          <w:szCs w:val="28"/>
        </w:rPr>
      </w:pPr>
      <w:r w:rsidRPr="007B5851">
        <w:rPr>
          <w:rFonts w:eastAsia="Times New Roman" w:cs="Times New Roman"/>
          <w:sz w:val="28"/>
          <w:szCs w:val="28"/>
        </w:rPr>
        <w:t> Tủa lạnh</w:t>
      </w:r>
    </w:p>
    <w:p w:rsidR="000D42C4" w:rsidRPr="007B5851" w:rsidRDefault="000D42C4" w:rsidP="007B5851">
      <w:pPr>
        <w:shd w:val="clear" w:color="auto" w:fill="FFFFFF"/>
        <w:tabs>
          <w:tab w:val="left" w:pos="284"/>
        </w:tabs>
        <w:spacing w:after="0" w:line="360" w:lineRule="auto"/>
        <w:jc w:val="both"/>
        <w:rPr>
          <w:rFonts w:eastAsia="Times New Roman" w:cs="Times New Roman"/>
          <w:sz w:val="28"/>
          <w:szCs w:val="28"/>
        </w:rPr>
      </w:pPr>
      <w:r w:rsidRPr="007B5851">
        <w:rPr>
          <w:rFonts w:eastAsia="Times New Roman" w:cs="Times New Roman"/>
          <w:sz w:val="28"/>
          <w:szCs w:val="28"/>
        </w:rPr>
        <w:t> Thiếu yếu tố VIII (bệnh Hemophilia A);</w:t>
      </w:r>
    </w:p>
    <w:p w:rsidR="000D42C4" w:rsidRPr="007B5851" w:rsidRDefault="000D42C4" w:rsidP="007B5851">
      <w:pPr>
        <w:shd w:val="clear" w:color="auto" w:fill="FFFFFF"/>
        <w:tabs>
          <w:tab w:val="left" w:pos="284"/>
        </w:tabs>
        <w:spacing w:after="0" w:line="360" w:lineRule="auto"/>
        <w:jc w:val="both"/>
        <w:rPr>
          <w:rFonts w:eastAsia="Times New Roman" w:cs="Times New Roman"/>
          <w:sz w:val="28"/>
          <w:szCs w:val="28"/>
        </w:rPr>
      </w:pPr>
      <w:r w:rsidRPr="007B5851">
        <w:rPr>
          <w:rFonts w:eastAsia="Times New Roman" w:cs="Times New Roman"/>
          <w:sz w:val="28"/>
          <w:szCs w:val="28"/>
        </w:rPr>
        <w:t xml:space="preserve"> Thiếu yếu tố XIII; </w:t>
      </w:r>
    </w:p>
    <w:p w:rsidR="000D42C4" w:rsidRPr="007B5851" w:rsidRDefault="000D42C4" w:rsidP="007B5851">
      <w:pPr>
        <w:shd w:val="clear" w:color="auto" w:fill="FFFFFF"/>
        <w:tabs>
          <w:tab w:val="left" w:pos="284"/>
        </w:tabs>
        <w:spacing w:after="0" w:line="360" w:lineRule="auto"/>
        <w:jc w:val="both"/>
        <w:rPr>
          <w:rFonts w:eastAsia="Times New Roman" w:cs="Times New Roman"/>
          <w:sz w:val="28"/>
          <w:szCs w:val="28"/>
        </w:rPr>
      </w:pPr>
      <w:r w:rsidRPr="007B5851">
        <w:rPr>
          <w:rFonts w:eastAsia="Times New Roman" w:cs="Times New Roman"/>
          <w:sz w:val="28"/>
          <w:szCs w:val="28"/>
        </w:rPr>
        <w:t>Bệnh Von Willebrand;</w:t>
      </w:r>
    </w:p>
    <w:p w:rsidR="000D42C4" w:rsidRPr="007B5851" w:rsidRDefault="000D42C4" w:rsidP="007B5851">
      <w:pPr>
        <w:shd w:val="clear" w:color="auto" w:fill="FFFFFF"/>
        <w:tabs>
          <w:tab w:val="left" w:pos="284"/>
        </w:tabs>
        <w:spacing w:after="0" w:line="360" w:lineRule="auto"/>
        <w:jc w:val="both"/>
        <w:rPr>
          <w:rFonts w:eastAsia="Times New Roman" w:cs="Times New Roman"/>
          <w:sz w:val="28"/>
          <w:szCs w:val="28"/>
        </w:rPr>
      </w:pPr>
      <w:r w:rsidRPr="007B5851">
        <w:rPr>
          <w:rFonts w:eastAsia="Times New Roman" w:cs="Times New Roman"/>
          <w:sz w:val="28"/>
          <w:szCs w:val="28"/>
        </w:rPr>
        <w:lastRenderedPageBreak/>
        <w:t> Thiếu hụt fibrinogen, DIC.</w:t>
      </w:r>
    </w:p>
    <w:p w:rsidR="000D42C4" w:rsidRPr="007B5851" w:rsidRDefault="000D42C4" w:rsidP="007B5851">
      <w:pPr>
        <w:shd w:val="clear" w:color="auto" w:fill="FFFFFF"/>
        <w:tabs>
          <w:tab w:val="left" w:pos="284"/>
        </w:tabs>
        <w:spacing w:after="0" w:line="360" w:lineRule="auto"/>
        <w:jc w:val="both"/>
        <w:rPr>
          <w:rFonts w:eastAsia="Times New Roman" w:cs="Times New Roman"/>
          <w:sz w:val="28"/>
          <w:szCs w:val="28"/>
        </w:rPr>
      </w:pPr>
      <w:r w:rsidRPr="007B5851">
        <w:rPr>
          <w:rFonts w:eastAsia="Times New Roman" w:cs="Times New Roman"/>
          <w:sz w:val="28"/>
          <w:szCs w:val="28"/>
        </w:rPr>
        <w:t> </w:t>
      </w:r>
      <w:r w:rsidRPr="007B5851">
        <w:rPr>
          <w:rFonts w:eastAsia="Times New Roman" w:cs="Times New Roman"/>
          <w:b/>
          <w:bCs/>
          <w:sz w:val="28"/>
          <w:szCs w:val="28"/>
        </w:rPr>
        <w:t>III. CHỐNG CHỈ ĐỊNH</w:t>
      </w:r>
    </w:p>
    <w:p w:rsidR="000D42C4" w:rsidRPr="007B5851" w:rsidRDefault="000D42C4" w:rsidP="007B5851">
      <w:pPr>
        <w:shd w:val="clear" w:color="auto" w:fill="FFFFFF"/>
        <w:tabs>
          <w:tab w:val="left" w:pos="284"/>
        </w:tabs>
        <w:spacing w:after="0" w:line="360" w:lineRule="auto"/>
        <w:jc w:val="both"/>
        <w:rPr>
          <w:rFonts w:eastAsia="Times New Roman" w:cs="Times New Roman"/>
          <w:sz w:val="28"/>
          <w:szCs w:val="28"/>
        </w:rPr>
      </w:pPr>
      <w:r w:rsidRPr="007B5851">
        <w:rPr>
          <w:rFonts w:eastAsia="Times New Roman" w:cs="Times New Roman"/>
          <w:sz w:val="28"/>
          <w:szCs w:val="28"/>
        </w:rPr>
        <w:t> Không có chống chỉ định</w:t>
      </w:r>
    </w:p>
    <w:p w:rsidR="000D42C4" w:rsidRPr="007B5851" w:rsidRDefault="000D42C4" w:rsidP="007B5851">
      <w:pPr>
        <w:shd w:val="clear" w:color="auto" w:fill="FFFFFF"/>
        <w:tabs>
          <w:tab w:val="left" w:pos="284"/>
        </w:tabs>
        <w:spacing w:after="0" w:line="360" w:lineRule="auto"/>
        <w:jc w:val="both"/>
        <w:rPr>
          <w:rFonts w:eastAsia="Times New Roman" w:cs="Times New Roman"/>
          <w:sz w:val="28"/>
          <w:szCs w:val="28"/>
        </w:rPr>
      </w:pPr>
      <w:r w:rsidRPr="007B5851">
        <w:rPr>
          <w:rFonts w:eastAsia="Times New Roman" w:cs="Times New Roman"/>
          <w:b/>
          <w:bCs/>
          <w:sz w:val="28"/>
          <w:szCs w:val="28"/>
        </w:rPr>
        <w:t>IV. CHUẨN BỊ</w:t>
      </w:r>
    </w:p>
    <w:p w:rsidR="000D42C4" w:rsidRPr="007B5851" w:rsidRDefault="000D42C4" w:rsidP="007B5851">
      <w:pPr>
        <w:shd w:val="clear" w:color="auto" w:fill="FFFFFF"/>
        <w:tabs>
          <w:tab w:val="left" w:pos="284"/>
        </w:tabs>
        <w:spacing w:after="0" w:line="360" w:lineRule="auto"/>
        <w:jc w:val="both"/>
        <w:rPr>
          <w:rFonts w:eastAsia="Times New Roman" w:cs="Times New Roman"/>
          <w:sz w:val="28"/>
          <w:szCs w:val="28"/>
        </w:rPr>
      </w:pPr>
      <w:r w:rsidRPr="007B5851">
        <w:rPr>
          <w:rFonts w:eastAsia="Times New Roman" w:cs="Times New Roman"/>
          <w:sz w:val="28"/>
          <w:szCs w:val="28"/>
        </w:rPr>
        <w:t> 1. Bảo quản chế phẩm máu trước khi truyền</w:t>
      </w:r>
    </w:p>
    <w:p w:rsidR="000D42C4" w:rsidRPr="007B5851" w:rsidRDefault="000D42C4" w:rsidP="007B5851">
      <w:pPr>
        <w:shd w:val="clear" w:color="auto" w:fill="FFFFFF"/>
        <w:tabs>
          <w:tab w:val="left" w:pos="284"/>
        </w:tabs>
        <w:spacing w:after="0" w:line="360" w:lineRule="auto"/>
        <w:jc w:val="both"/>
        <w:rPr>
          <w:rFonts w:eastAsia="Times New Roman" w:cs="Times New Roman"/>
          <w:sz w:val="28"/>
          <w:szCs w:val="28"/>
        </w:rPr>
      </w:pPr>
      <w:r w:rsidRPr="007B5851">
        <w:rPr>
          <w:rFonts w:eastAsia="Times New Roman" w:cs="Times New Roman"/>
          <w:sz w:val="28"/>
          <w:szCs w:val="28"/>
        </w:rPr>
        <w:t> Hồng cầu và máu toàn phần</w:t>
      </w:r>
    </w:p>
    <w:p w:rsidR="000D42C4" w:rsidRPr="007B5851" w:rsidRDefault="000D42C4" w:rsidP="007B5851">
      <w:pPr>
        <w:shd w:val="clear" w:color="auto" w:fill="FFFFFF"/>
        <w:tabs>
          <w:tab w:val="left" w:pos="284"/>
        </w:tabs>
        <w:spacing w:after="0" w:line="360" w:lineRule="auto"/>
        <w:jc w:val="both"/>
        <w:rPr>
          <w:rFonts w:eastAsia="Times New Roman" w:cs="Times New Roman"/>
          <w:sz w:val="28"/>
          <w:szCs w:val="28"/>
        </w:rPr>
      </w:pPr>
      <w:r w:rsidRPr="007B5851">
        <w:rPr>
          <w:rFonts w:eastAsia="Times New Roman" w:cs="Times New Roman"/>
          <w:sz w:val="28"/>
          <w:szCs w:val="28"/>
        </w:rPr>
        <w:t> Hồng cầu và máu toàn phần phải được bảo quản ở nhiệt độ trong khoảng từ 2</w:t>
      </w:r>
      <w:r w:rsidRPr="007B5851">
        <w:rPr>
          <w:rFonts w:eastAsia="Times New Roman" w:cs="Times New Roman"/>
          <w:sz w:val="28"/>
          <w:szCs w:val="28"/>
        </w:rPr>
        <w:sym w:font="Symbol" w:char="F0B0"/>
      </w:r>
      <w:r w:rsidRPr="007B5851">
        <w:rPr>
          <w:rFonts w:eastAsia="Times New Roman" w:cs="Times New Roman"/>
          <w:sz w:val="28"/>
          <w:szCs w:val="28"/>
        </w:rPr>
        <w:t>C đến 6</w:t>
      </w:r>
      <w:r w:rsidRPr="007B5851">
        <w:rPr>
          <w:rFonts w:eastAsia="Times New Roman" w:cs="Times New Roman"/>
          <w:sz w:val="28"/>
          <w:szCs w:val="28"/>
        </w:rPr>
        <w:sym w:font="Symbol" w:char="F0B0"/>
      </w:r>
      <w:r w:rsidRPr="007B5851">
        <w:rPr>
          <w:rFonts w:eastAsia="Times New Roman" w:cs="Times New Roman"/>
          <w:sz w:val="28"/>
          <w:szCs w:val="28"/>
        </w:rPr>
        <w:t>C;</w:t>
      </w:r>
    </w:p>
    <w:p w:rsidR="000D42C4" w:rsidRPr="007B5851" w:rsidRDefault="000D42C4" w:rsidP="007B5851">
      <w:pPr>
        <w:shd w:val="clear" w:color="auto" w:fill="FFFFFF"/>
        <w:tabs>
          <w:tab w:val="left" w:pos="284"/>
        </w:tabs>
        <w:spacing w:after="0" w:line="360" w:lineRule="auto"/>
        <w:jc w:val="both"/>
        <w:rPr>
          <w:rFonts w:eastAsia="Times New Roman" w:cs="Times New Roman"/>
          <w:sz w:val="28"/>
          <w:szCs w:val="28"/>
        </w:rPr>
      </w:pPr>
      <w:r w:rsidRPr="007B5851">
        <w:rPr>
          <w:rFonts w:eastAsia="Times New Roman" w:cs="Times New Roman"/>
          <w:sz w:val="28"/>
          <w:szCs w:val="28"/>
        </w:rPr>
        <w:t> Hồng cầu và máu toàn phần phải được truyền trong vòng 30 phút sau khi bỏ ra khỏi tủ lạnh.</w:t>
      </w:r>
    </w:p>
    <w:p w:rsidR="000D42C4" w:rsidRPr="007B5851" w:rsidRDefault="000D42C4" w:rsidP="007B5851">
      <w:pPr>
        <w:shd w:val="clear" w:color="auto" w:fill="FFFFFF"/>
        <w:tabs>
          <w:tab w:val="left" w:pos="284"/>
        </w:tabs>
        <w:spacing w:after="0" w:line="360" w:lineRule="auto"/>
        <w:jc w:val="both"/>
        <w:rPr>
          <w:rFonts w:eastAsia="Times New Roman" w:cs="Times New Roman"/>
          <w:sz w:val="28"/>
          <w:szCs w:val="28"/>
        </w:rPr>
      </w:pPr>
      <w:r w:rsidRPr="007B5851">
        <w:rPr>
          <w:rFonts w:eastAsia="Times New Roman" w:cs="Times New Roman"/>
          <w:sz w:val="28"/>
          <w:szCs w:val="28"/>
        </w:rPr>
        <w:t> Khối tiểu cầu</w:t>
      </w:r>
    </w:p>
    <w:p w:rsidR="000D42C4" w:rsidRPr="007B5851" w:rsidRDefault="000D42C4" w:rsidP="007B5851">
      <w:pPr>
        <w:shd w:val="clear" w:color="auto" w:fill="FFFFFF"/>
        <w:tabs>
          <w:tab w:val="left" w:pos="284"/>
        </w:tabs>
        <w:spacing w:after="0" w:line="360" w:lineRule="auto"/>
        <w:jc w:val="both"/>
        <w:rPr>
          <w:rFonts w:eastAsia="Times New Roman" w:cs="Times New Roman"/>
          <w:sz w:val="28"/>
          <w:szCs w:val="28"/>
        </w:rPr>
      </w:pPr>
      <w:r w:rsidRPr="007B5851">
        <w:rPr>
          <w:rFonts w:eastAsia="Times New Roman" w:cs="Times New Roman"/>
          <w:sz w:val="28"/>
          <w:szCs w:val="28"/>
        </w:rPr>
        <w:t> Khối tiểu cầu phải được đặt trong hộp cách nhiệt chuyên dụng để giữ nhiệt độ vào khoảng 20</w:t>
      </w:r>
      <w:r w:rsidRPr="007B5851">
        <w:rPr>
          <w:rFonts w:eastAsia="Times New Roman" w:cs="Times New Roman"/>
          <w:sz w:val="28"/>
          <w:szCs w:val="28"/>
        </w:rPr>
        <w:sym w:font="Symbol" w:char="F0B0"/>
      </w:r>
      <w:r w:rsidRPr="007B5851">
        <w:rPr>
          <w:rFonts w:eastAsia="Times New Roman" w:cs="Times New Roman"/>
          <w:sz w:val="28"/>
          <w:szCs w:val="28"/>
        </w:rPr>
        <w:t>C đến 24</w:t>
      </w:r>
      <w:r w:rsidRPr="007B5851">
        <w:rPr>
          <w:rFonts w:eastAsia="Times New Roman" w:cs="Times New Roman"/>
          <w:sz w:val="28"/>
          <w:szCs w:val="28"/>
        </w:rPr>
        <w:sym w:font="Symbol" w:char="F0B0"/>
      </w:r>
      <w:r w:rsidRPr="007B5851">
        <w:rPr>
          <w:rFonts w:eastAsia="Times New Roman" w:cs="Times New Roman"/>
          <w:sz w:val="28"/>
          <w:szCs w:val="28"/>
        </w:rPr>
        <w:t>C;</w:t>
      </w:r>
    </w:p>
    <w:p w:rsidR="000D42C4" w:rsidRPr="007B5851" w:rsidRDefault="000D42C4" w:rsidP="007B5851">
      <w:pPr>
        <w:shd w:val="clear" w:color="auto" w:fill="FFFFFF"/>
        <w:tabs>
          <w:tab w:val="left" w:pos="284"/>
        </w:tabs>
        <w:spacing w:after="0" w:line="360" w:lineRule="auto"/>
        <w:jc w:val="both"/>
        <w:rPr>
          <w:rFonts w:eastAsia="Times New Roman" w:cs="Times New Roman"/>
          <w:sz w:val="28"/>
          <w:szCs w:val="28"/>
        </w:rPr>
      </w:pPr>
      <w:r w:rsidRPr="007B5851">
        <w:rPr>
          <w:rFonts w:eastAsia="Times New Roman" w:cs="Times New Roman"/>
          <w:sz w:val="28"/>
          <w:szCs w:val="28"/>
        </w:rPr>
        <w:t>Khối tiểu cầu phải được truyền ngay sau khi lĩnh.</w:t>
      </w:r>
    </w:p>
    <w:p w:rsidR="000D42C4" w:rsidRPr="007B5851" w:rsidRDefault="000D42C4" w:rsidP="007B5851">
      <w:pPr>
        <w:shd w:val="clear" w:color="auto" w:fill="FFFFFF"/>
        <w:tabs>
          <w:tab w:val="left" w:pos="284"/>
        </w:tabs>
        <w:spacing w:after="0" w:line="360" w:lineRule="auto"/>
        <w:jc w:val="both"/>
        <w:rPr>
          <w:rFonts w:eastAsia="Times New Roman" w:cs="Times New Roman"/>
          <w:sz w:val="28"/>
          <w:szCs w:val="28"/>
        </w:rPr>
      </w:pPr>
      <w:r w:rsidRPr="007B5851">
        <w:rPr>
          <w:rFonts w:eastAsia="Times New Roman" w:cs="Times New Roman"/>
          <w:sz w:val="28"/>
          <w:szCs w:val="28"/>
        </w:rPr>
        <w:t> Huyết tương tươi đông lạnh và tủa lạnh</w:t>
      </w:r>
    </w:p>
    <w:p w:rsidR="000D42C4" w:rsidRPr="007B5851" w:rsidRDefault="000D42C4" w:rsidP="007B5851">
      <w:pPr>
        <w:shd w:val="clear" w:color="auto" w:fill="FFFFFF"/>
        <w:tabs>
          <w:tab w:val="left" w:pos="284"/>
        </w:tabs>
        <w:spacing w:after="0" w:line="360" w:lineRule="auto"/>
        <w:jc w:val="both"/>
        <w:rPr>
          <w:rFonts w:eastAsia="Times New Roman" w:cs="Times New Roman"/>
          <w:sz w:val="28"/>
          <w:szCs w:val="28"/>
        </w:rPr>
      </w:pPr>
      <w:r w:rsidRPr="007B5851">
        <w:rPr>
          <w:rFonts w:eastAsia="Times New Roman" w:cs="Times New Roman"/>
          <w:sz w:val="28"/>
          <w:szCs w:val="28"/>
        </w:rPr>
        <w:t> Huyết tương tươi đông lạnh cần được truyền trong vòng 30 phút sau khi phá đông.</w:t>
      </w:r>
    </w:p>
    <w:p w:rsidR="000D42C4" w:rsidRPr="007B5851" w:rsidRDefault="000D42C4" w:rsidP="007B5851">
      <w:pPr>
        <w:shd w:val="clear" w:color="auto" w:fill="FFFFFF"/>
        <w:tabs>
          <w:tab w:val="left" w:pos="284"/>
        </w:tabs>
        <w:spacing w:after="0" w:line="360" w:lineRule="auto"/>
        <w:jc w:val="both"/>
        <w:rPr>
          <w:rFonts w:eastAsia="Times New Roman" w:cs="Times New Roman"/>
          <w:sz w:val="28"/>
          <w:szCs w:val="28"/>
        </w:rPr>
      </w:pPr>
      <w:r w:rsidRPr="007B5851">
        <w:rPr>
          <w:rFonts w:eastAsia="Times New Roman" w:cs="Times New Roman"/>
          <w:sz w:val="28"/>
          <w:szCs w:val="28"/>
        </w:rPr>
        <w:t> Nếu chưa cần sử dụng ngay, huyết tương tươi đông lạnh phải được bảo quản trong tủ lạnh ở nhiệt độ 2</w:t>
      </w:r>
      <w:r w:rsidRPr="007B5851">
        <w:rPr>
          <w:rFonts w:eastAsia="Times New Roman" w:cs="Times New Roman"/>
          <w:sz w:val="28"/>
          <w:szCs w:val="28"/>
        </w:rPr>
        <w:sym w:font="Symbol" w:char="F0B0"/>
      </w:r>
      <w:r w:rsidRPr="007B5851">
        <w:rPr>
          <w:rFonts w:eastAsia="Times New Roman" w:cs="Times New Roman"/>
          <w:sz w:val="28"/>
          <w:szCs w:val="28"/>
        </w:rPr>
        <w:t>C đến 6</w:t>
      </w:r>
      <w:r w:rsidRPr="007B5851">
        <w:rPr>
          <w:rFonts w:eastAsia="Times New Roman" w:cs="Times New Roman"/>
          <w:sz w:val="28"/>
          <w:szCs w:val="28"/>
        </w:rPr>
        <w:sym w:font="Symbol" w:char="F0B0"/>
      </w:r>
      <w:r w:rsidRPr="007B5851">
        <w:rPr>
          <w:rFonts w:eastAsia="Times New Roman" w:cs="Times New Roman"/>
          <w:sz w:val="28"/>
          <w:szCs w:val="28"/>
        </w:rPr>
        <w:t>C và truyền trong vòng 24 giờ.</w:t>
      </w:r>
    </w:p>
    <w:p w:rsidR="000D42C4" w:rsidRPr="007B5851" w:rsidRDefault="000D42C4" w:rsidP="007B5851">
      <w:pPr>
        <w:shd w:val="clear" w:color="auto" w:fill="FFFFFF"/>
        <w:tabs>
          <w:tab w:val="left" w:pos="284"/>
        </w:tabs>
        <w:spacing w:after="0" w:line="360" w:lineRule="auto"/>
        <w:jc w:val="both"/>
        <w:rPr>
          <w:rFonts w:eastAsia="Times New Roman" w:cs="Times New Roman"/>
          <w:sz w:val="28"/>
          <w:szCs w:val="28"/>
        </w:rPr>
      </w:pPr>
      <w:r w:rsidRPr="007B5851">
        <w:rPr>
          <w:rFonts w:eastAsia="Times New Roman" w:cs="Times New Roman"/>
          <w:sz w:val="28"/>
          <w:szCs w:val="28"/>
        </w:rPr>
        <w:t> Kiểm tra túi máu trước khi truyền</w:t>
      </w:r>
    </w:p>
    <w:p w:rsidR="000D42C4" w:rsidRPr="007B5851" w:rsidRDefault="000D42C4" w:rsidP="007B5851">
      <w:pPr>
        <w:shd w:val="clear" w:color="auto" w:fill="FFFFFF"/>
        <w:tabs>
          <w:tab w:val="left" w:pos="284"/>
        </w:tabs>
        <w:spacing w:after="0" w:line="360" w:lineRule="auto"/>
        <w:jc w:val="both"/>
        <w:rPr>
          <w:rFonts w:eastAsia="Times New Roman" w:cs="Times New Roman"/>
          <w:sz w:val="28"/>
          <w:szCs w:val="28"/>
        </w:rPr>
      </w:pPr>
      <w:r w:rsidRPr="007B5851">
        <w:rPr>
          <w:rFonts w:eastAsia="Times New Roman" w:cs="Times New Roman"/>
          <w:sz w:val="28"/>
          <w:szCs w:val="28"/>
        </w:rPr>
        <w:t> Bất cứ dấu hiệu nào của tan máu trong lớp huyết tương đều là dấu hiệu cho thấy máu đã bị nhiễm khuẩn, bị làm đông hoặc làm ấm ở nhiệt độ quá cao.</w:t>
      </w:r>
    </w:p>
    <w:p w:rsidR="000D42C4" w:rsidRPr="007B5851" w:rsidRDefault="000D42C4" w:rsidP="007B5851">
      <w:pPr>
        <w:shd w:val="clear" w:color="auto" w:fill="FFFFFF"/>
        <w:tabs>
          <w:tab w:val="left" w:pos="284"/>
        </w:tabs>
        <w:spacing w:after="0" w:line="360" w:lineRule="auto"/>
        <w:jc w:val="both"/>
        <w:rPr>
          <w:rFonts w:eastAsia="Times New Roman" w:cs="Times New Roman"/>
          <w:sz w:val="28"/>
          <w:szCs w:val="28"/>
        </w:rPr>
      </w:pPr>
      <w:r w:rsidRPr="007B5851">
        <w:rPr>
          <w:rFonts w:eastAsia="Times New Roman" w:cs="Times New Roman"/>
          <w:sz w:val="28"/>
          <w:szCs w:val="28"/>
        </w:rPr>
        <w:t> Bất cứ dấu hiệu nào của nhiễm khuẩn, ví dụ như sự đổi màu sắc của hồng cầu, trông sẫm hơn hoặc chuyển màu tím/đen.</w:t>
      </w:r>
    </w:p>
    <w:p w:rsidR="000D42C4" w:rsidRPr="007B5851" w:rsidRDefault="000D42C4" w:rsidP="007B5851">
      <w:pPr>
        <w:shd w:val="clear" w:color="auto" w:fill="FFFFFF"/>
        <w:tabs>
          <w:tab w:val="left" w:pos="284"/>
        </w:tabs>
        <w:spacing w:after="0" w:line="360" w:lineRule="auto"/>
        <w:jc w:val="both"/>
        <w:rPr>
          <w:rFonts w:eastAsia="Times New Roman" w:cs="Times New Roman"/>
          <w:sz w:val="28"/>
          <w:szCs w:val="28"/>
        </w:rPr>
      </w:pPr>
      <w:r w:rsidRPr="007B5851">
        <w:rPr>
          <w:rFonts w:eastAsia="Times New Roman" w:cs="Times New Roman"/>
          <w:sz w:val="28"/>
          <w:szCs w:val="28"/>
        </w:rPr>
        <w:t> Bất cứ cục máu đông nào cũng cho thấy có thể máu đã không được lắc đúng quy cách để chất chông đông hoà đều khi lấy máu từ người cho.</w:t>
      </w:r>
    </w:p>
    <w:p w:rsidR="000D42C4" w:rsidRPr="007B5851" w:rsidRDefault="000D42C4" w:rsidP="007B5851">
      <w:pPr>
        <w:shd w:val="clear" w:color="auto" w:fill="FFFFFF"/>
        <w:tabs>
          <w:tab w:val="left" w:pos="284"/>
        </w:tabs>
        <w:spacing w:after="0" w:line="360" w:lineRule="auto"/>
        <w:jc w:val="both"/>
        <w:rPr>
          <w:rFonts w:eastAsia="Times New Roman" w:cs="Times New Roman"/>
          <w:sz w:val="28"/>
          <w:szCs w:val="28"/>
        </w:rPr>
      </w:pPr>
      <w:r w:rsidRPr="007B5851">
        <w:rPr>
          <w:rFonts w:eastAsia="Times New Roman" w:cs="Times New Roman"/>
          <w:sz w:val="28"/>
          <w:szCs w:val="28"/>
        </w:rPr>
        <w:t> Bất cứ dấu hiệu nào cho thấy túi máu bị thủng hoặc bị mở ra từ trước.</w:t>
      </w:r>
    </w:p>
    <w:p w:rsidR="000D42C4" w:rsidRPr="007B5851" w:rsidRDefault="000D42C4" w:rsidP="007B5851">
      <w:pPr>
        <w:shd w:val="clear" w:color="auto" w:fill="FFFFFF"/>
        <w:tabs>
          <w:tab w:val="left" w:pos="284"/>
        </w:tabs>
        <w:spacing w:after="0" w:line="360" w:lineRule="auto"/>
        <w:jc w:val="both"/>
        <w:rPr>
          <w:rFonts w:eastAsia="Times New Roman" w:cs="Times New Roman"/>
          <w:sz w:val="28"/>
          <w:szCs w:val="28"/>
        </w:rPr>
      </w:pPr>
      <w:r w:rsidRPr="007B5851">
        <w:rPr>
          <w:rFonts w:eastAsia="Times New Roman" w:cs="Times New Roman"/>
          <w:sz w:val="28"/>
          <w:szCs w:val="28"/>
        </w:rPr>
        <w:t> Nếu có bất cứ dấu hiệu bất thường nào tìm thấy trên túi máu thì không</w:t>
      </w:r>
    </w:p>
    <w:p w:rsidR="000D42C4" w:rsidRPr="007B5851" w:rsidRDefault="000D42C4" w:rsidP="007B5851">
      <w:pPr>
        <w:shd w:val="clear" w:color="auto" w:fill="FFFFFF"/>
        <w:tabs>
          <w:tab w:val="left" w:pos="284"/>
        </w:tabs>
        <w:spacing w:after="0" w:line="360" w:lineRule="auto"/>
        <w:jc w:val="both"/>
        <w:rPr>
          <w:rFonts w:eastAsia="Times New Roman" w:cs="Times New Roman"/>
          <w:sz w:val="28"/>
          <w:szCs w:val="28"/>
        </w:rPr>
      </w:pPr>
      <w:r w:rsidRPr="007B5851">
        <w:rPr>
          <w:rFonts w:eastAsia="Times New Roman" w:cs="Times New Roman"/>
          <w:sz w:val="28"/>
          <w:szCs w:val="28"/>
        </w:rPr>
        <w:t> </w:t>
      </w:r>
    </w:p>
    <w:p w:rsidR="000D42C4" w:rsidRPr="007B5851" w:rsidRDefault="000D42C4" w:rsidP="007B5851">
      <w:pPr>
        <w:shd w:val="clear" w:color="auto" w:fill="FFFFFF"/>
        <w:tabs>
          <w:tab w:val="left" w:pos="284"/>
        </w:tabs>
        <w:spacing w:after="0" w:line="360" w:lineRule="auto"/>
        <w:jc w:val="both"/>
        <w:rPr>
          <w:rFonts w:eastAsia="Times New Roman" w:cs="Times New Roman"/>
          <w:sz w:val="28"/>
          <w:szCs w:val="28"/>
        </w:rPr>
      </w:pPr>
      <w:r w:rsidRPr="007B5851">
        <w:rPr>
          <w:rFonts w:eastAsia="Times New Roman" w:cs="Times New Roman"/>
          <w:sz w:val="28"/>
          <w:szCs w:val="28"/>
        </w:rPr>
        <w:lastRenderedPageBreak/>
        <w:t>được truyền đơn vị máu đó và phải thông báo ngay cho ngân hàng máu.</w:t>
      </w:r>
    </w:p>
    <w:p w:rsidR="000D42C4" w:rsidRPr="007B5851" w:rsidRDefault="000D42C4" w:rsidP="007B5851">
      <w:pPr>
        <w:shd w:val="clear" w:color="auto" w:fill="FFFFFF"/>
        <w:tabs>
          <w:tab w:val="left" w:pos="284"/>
        </w:tabs>
        <w:spacing w:after="0" w:line="360" w:lineRule="auto"/>
        <w:jc w:val="both"/>
        <w:rPr>
          <w:rFonts w:eastAsia="Times New Roman" w:cs="Times New Roman"/>
          <w:sz w:val="28"/>
          <w:szCs w:val="28"/>
        </w:rPr>
      </w:pPr>
      <w:r w:rsidRPr="007B5851">
        <w:rPr>
          <w:rFonts w:eastAsia="Times New Roman" w:cs="Times New Roman"/>
          <w:sz w:val="28"/>
          <w:szCs w:val="28"/>
        </w:rPr>
        <w:t> Kiểm tra để xác định chính xác họ tên người bệnh và chế phẩm máu trước khi truyền</w:t>
      </w:r>
    </w:p>
    <w:p w:rsidR="000D42C4" w:rsidRPr="007B5851" w:rsidRDefault="000D42C4" w:rsidP="007B5851">
      <w:pPr>
        <w:shd w:val="clear" w:color="auto" w:fill="FFFFFF"/>
        <w:tabs>
          <w:tab w:val="left" w:pos="284"/>
        </w:tabs>
        <w:spacing w:after="0" w:line="360" w:lineRule="auto"/>
        <w:jc w:val="both"/>
        <w:rPr>
          <w:rFonts w:eastAsia="Times New Roman" w:cs="Times New Roman"/>
          <w:sz w:val="28"/>
          <w:szCs w:val="28"/>
        </w:rPr>
      </w:pPr>
      <w:r w:rsidRPr="007B5851">
        <w:rPr>
          <w:rFonts w:eastAsia="Times New Roman" w:cs="Times New Roman"/>
          <w:sz w:val="28"/>
          <w:szCs w:val="28"/>
        </w:rPr>
        <w:t> Việc kiểm tra lần cuối này phải được làm ngay tại giường người bệnh ngay trước khi bắt đầu truyền chế phẩm máu, do điều dưỡng hoặc bác sĩ thực hiện.</w:t>
      </w:r>
    </w:p>
    <w:p w:rsidR="000D42C4" w:rsidRPr="007B5851" w:rsidRDefault="000D42C4" w:rsidP="007B5851">
      <w:pPr>
        <w:shd w:val="clear" w:color="auto" w:fill="FFFFFF"/>
        <w:tabs>
          <w:tab w:val="left" w:pos="284"/>
        </w:tabs>
        <w:spacing w:after="0" w:line="360" w:lineRule="auto"/>
        <w:jc w:val="both"/>
        <w:rPr>
          <w:rFonts w:eastAsia="Times New Roman" w:cs="Times New Roman"/>
          <w:sz w:val="28"/>
          <w:szCs w:val="28"/>
        </w:rPr>
      </w:pPr>
      <w:r w:rsidRPr="007B5851">
        <w:rPr>
          <w:rFonts w:eastAsia="Times New Roman" w:cs="Times New Roman"/>
          <w:sz w:val="28"/>
          <w:szCs w:val="28"/>
        </w:rPr>
        <w:t> Kiểm tra xác định chính xác người bệnh lần cuối cùng:</w:t>
      </w:r>
    </w:p>
    <w:p w:rsidR="000D42C4" w:rsidRPr="007B5851" w:rsidRDefault="000D42C4" w:rsidP="007B5851">
      <w:pPr>
        <w:shd w:val="clear" w:color="auto" w:fill="FFFFFF"/>
        <w:tabs>
          <w:tab w:val="left" w:pos="284"/>
        </w:tabs>
        <w:spacing w:after="0" w:line="360" w:lineRule="auto"/>
        <w:jc w:val="both"/>
        <w:rPr>
          <w:rFonts w:eastAsia="Times New Roman" w:cs="Times New Roman"/>
          <w:sz w:val="28"/>
          <w:szCs w:val="28"/>
        </w:rPr>
      </w:pPr>
      <w:r w:rsidRPr="007B5851">
        <w:rPr>
          <w:rFonts w:eastAsia="Times New Roman" w:cs="Times New Roman"/>
          <w:sz w:val="28"/>
          <w:szCs w:val="28"/>
        </w:rPr>
        <w:t> - Hỏi người bệnh để kiểm tra tên, họ, ngày sinh và các thông tin cần thiết khác.</w:t>
      </w:r>
    </w:p>
    <w:p w:rsidR="000D42C4" w:rsidRPr="007B5851" w:rsidRDefault="000D42C4" w:rsidP="007B5851">
      <w:pPr>
        <w:shd w:val="clear" w:color="auto" w:fill="FFFFFF"/>
        <w:tabs>
          <w:tab w:val="left" w:pos="284"/>
        </w:tabs>
        <w:spacing w:after="0" w:line="360" w:lineRule="auto"/>
        <w:jc w:val="both"/>
        <w:rPr>
          <w:rFonts w:eastAsia="Times New Roman" w:cs="Times New Roman"/>
          <w:sz w:val="28"/>
          <w:szCs w:val="28"/>
        </w:rPr>
      </w:pPr>
      <w:r w:rsidRPr="007B5851">
        <w:rPr>
          <w:rFonts w:eastAsia="Times New Roman" w:cs="Times New Roman"/>
          <w:sz w:val="28"/>
          <w:szCs w:val="28"/>
        </w:rPr>
        <w:t>Nếu người bệnh đang trong tình trạng hôn mê thì cần hỏi người nhà người bệnh hoặc một nhân viên khác để xác định chính xác người bệnh.</w:t>
      </w:r>
    </w:p>
    <w:p w:rsidR="000D42C4" w:rsidRPr="007B5851" w:rsidRDefault="000D42C4" w:rsidP="007B5851">
      <w:pPr>
        <w:shd w:val="clear" w:color="auto" w:fill="FFFFFF"/>
        <w:tabs>
          <w:tab w:val="left" w:pos="284"/>
        </w:tabs>
        <w:spacing w:after="0" w:line="360" w:lineRule="auto"/>
        <w:jc w:val="both"/>
        <w:rPr>
          <w:rFonts w:eastAsia="Times New Roman" w:cs="Times New Roman"/>
          <w:sz w:val="28"/>
          <w:szCs w:val="28"/>
        </w:rPr>
      </w:pPr>
      <w:r w:rsidRPr="007B5851">
        <w:rPr>
          <w:rFonts w:eastAsia="Times New Roman" w:cs="Times New Roman"/>
          <w:sz w:val="28"/>
          <w:szCs w:val="28"/>
        </w:rPr>
        <w:t>Kiểm tra chính xác người bệnh trên cơ sở đối chiếu với: Hồ sơ bệnh án</w:t>
      </w:r>
    </w:p>
    <w:p w:rsidR="000D42C4" w:rsidRPr="007B5851" w:rsidRDefault="000D42C4" w:rsidP="007B5851">
      <w:pPr>
        <w:shd w:val="clear" w:color="auto" w:fill="FFFFFF"/>
        <w:tabs>
          <w:tab w:val="left" w:pos="284"/>
        </w:tabs>
        <w:spacing w:after="0" w:line="360" w:lineRule="auto"/>
        <w:jc w:val="both"/>
        <w:rPr>
          <w:rFonts w:eastAsia="Times New Roman" w:cs="Times New Roman"/>
          <w:sz w:val="28"/>
          <w:szCs w:val="28"/>
        </w:rPr>
      </w:pPr>
      <w:r w:rsidRPr="007B5851">
        <w:rPr>
          <w:rFonts w:eastAsia="Times New Roman" w:cs="Times New Roman"/>
          <w:sz w:val="28"/>
          <w:szCs w:val="28"/>
        </w:rPr>
        <w:t> Kiểm tra các chi tiết sau trên nhãn hoà hợp dán trên túi máu xem có phù hợp chính xác với hồ sơ người bệnh của người bệnh không:</w:t>
      </w:r>
    </w:p>
    <w:p w:rsidR="000D42C4" w:rsidRPr="007B5851" w:rsidRDefault="000D42C4" w:rsidP="007B5851">
      <w:pPr>
        <w:shd w:val="clear" w:color="auto" w:fill="FFFFFF"/>
        <w:tabs>
          <w:tab w:val="left" w:pos="284"/>
        </w:tabs>
        <w:spacing w:after="0" w:line="360" w:lineRule="auto"/>
        <w:jc w:val="both"/>
        <w:rPr>
          <w:rFonts w:eastAsia="Times New Roman" w:cs="Times New Roman"/>
          <w:sz w:val="28"/>
          <w:szCs w:val="28"/>
        </w:rPr>
      </w:pPr>
      <w:r w:rsidRPr="007B5851">
        <w:rPr>
          <w:rFonts w:eastAsia="Times New Roman" w:cs="Times New Roman"/>
          <w:sz w:val="28"/>
          <w:szCs w:val="28"/>
        </w:rPr>
        <w:t> + Họ tên người bệnh;</w:t>
      </w:r>
    </w:p>
    <w:p w:rsidR="000D42C4" w:rsidRPr="007B5851" w:rsidRDefault="000D42C4" w:rsidP="007B5851">
      <w:pPr>
        <w:shd w:val="clear" w:color="auto" w:fill="FFFFFF"/>
        <w:tabs>
          <w:tab w:val="left" w:pos="284"/>
        </w:tabs>
        <w:spacing w:after="0" w:line="360" w:lineRule="auto"/>
        <w:jc w:val="both"/>
        <w:rPr>
          <w:rFonts w:eastAsia="Times New Roman" w:cs="Times New Roman"/>
          <w:sz w:val="28"/>
          <w:szCs w:val="28"/>
        </w:rPr>
      </w:pPr>
      <w:r w:rsidRPr="007B5851">
        <w:rPr>
          <w:rFonts w:eastAsia="Times New Roman" w:cs="Times New Roman"/>
          <w:sz w:val="28"/>
          <w:szCs w:val="28"/>
        </w:rPr>
        <w:t> + Giường bệnh, phòng bệnh hoặc phòng mổ; + Nhóm máu của người bệnh;</w:t>
      </w:r>
    </w:p>
    <w:p w:rsidR="000D42C4" w:rsidRPr="007B5851" w:rsidRDefault="000D42C4" w:rsidP="007B5851">
      <w:pPr>
        <w:shd w:val="clear" w:color="auto" w:fill="FFFFFF"/>
        <w:tabs>
          <w:tab w:val="left" w:pos="284"/>
        </w:tabs>
        <w:spacing w:after="0" w:line="360" w:lineRule="auto"/>
        <w:jc w:val="both"/>
        <w:rPr>
          <w:rFonts w:eastAsia="Times New Roman" w:cs="Times New Roman"/>
          <w:sz w:val="28"/>
          <w:szCs w:val="28"/>
        </w:rPr>
      </w:pPr>
      <w:r w:rsidRPr="007B5851">
        <w:rPr>
          <w:rFonts w:eastAsia="Times New Roman" w:cs="Times New Roman"/>
          <w:sz w:val="28"/>
          <w:szCs w:val="28"/>
        </w:rPr>
        <w:t> + Túi máu;</w:t>
      </w:r>
    </w:p>
    <w:p w:rsidR="000D42C4" w:rsidRPr="007B5851" w:rsidRDefault="000D42C4" w:rsidP="007B5851">
      <w:pPr>
        <w:shd w:val="clear" w:color="auto" w:fill="FFFFFF"/>
        <w:tabs>
          <w:tab w:val="left" w:pos="284"/>
        </w:tabs>
        <w:spacing w:after="0" w:line="360" w:lineRule="auto"/>
        <w:jc w:val="both"/>
        <w:rPr>
          <w:rFonts w:eastAsia="Times New Roman" w:cs="Times New Roman"/>
          <w:sz w:val="28"/>
          <w:szCs w:val="28"/>
        </w:rPr>
      </w:pPr>
      <w:r w:rsidRPr="007B5851">
        <w:rPr>
          <w:rFonts w:eastAsia="Times New Roman" w:cs="Times New Roman"/>
          <w:sz w:val="28"/>
          <w:szCs w:val="28"/>
        </w:rPr>
        <w:t> + Nhãn hoà hợp.</w:t>
      </w:r>
    </w:p>
    <w:p w:rsidR="000D42C4" w:rsidRPr="007B5851" w:rsidRDefault="000D42C4" w:rsidP="007B5851">
      <w:pPr>
        <w:shd w:val="clear" w:color="auto" w:fill="FFFFFF"/>
        <w:tabs>
          <w:tab w:val="left" w:pos="284"/>
        </w:tabs>
        <w:spacing w:after="0" w:line="360" w:lineRule="auto"/>
        <w:jc w:val="both"/>
        <w:rPr>
          <w:rFonts w:eastAsia="Times New Roman" w:cs="Times New Roman"/>
          <w:sz w:val="28"/>
          <w:szCs w:val="28"/>
        </w:rPr>
      </w:pPr>
      <w:r w:rsidRPr="007B5851">
        <w:rPr>
          <w:rFonts w:eastAsia="Times New Roman" w:cs="Times New Roman"/>
          <w:sz w:val="28"/>
          <w:szCs w:val="28"/>
        </w:rPr>
        <w:t> Kiểm tra ngày hết hạn của túi máu.</w:t>
      </w:r>
    </w:p>
    <w:p w:rsidR="000D42C4" w:rsidRPr="007B5851" w:rsidRDefault="000D42C4" w:rsidP="007B5851">
      <w:pPr>
        <w:shd w:val="clear" w:color="auto" w:fill="FFFFFF"/>
        <w:tabs>
          <w:tab w:val="left" w:pos="284"/>
        </w:tabs>
        <w:spacing w:after="0" w:line="360" w:lineRule="auto"/>
        <w:jc w:val="both"/>
        <w:rPr>
          <w:rFonts w:eastAsia="Times New Roman" w:cs="Times New Roman"/>
          <w:sz w:val="28"/>
          <w:szCs w:val="28"/>
        </w:rPr>
      </w:pPr>
      <w:r w:rsidRPr="007B5851">
        <w:rPr>
          <w:rFonts w:eastAsia="Times New Roman" w:cs="Times New Roman"/>
          <w:sz w:val="28"/>
          <w:szCs w:val="28"/>
        </w:rPr>
        <w:t> </w:t>
      </w:r>
      <w:r w:rsidRPr="007B5851">
        <w:rPr>
          <w:rFonts w:eastAsia="Times New Roman" w:cs="Times New Roman"/>
          <w:b/>
          <w:bCs/>
          <w:sz w:val="28"/>
          <w:szCs w:val="28"/>
        </w:rPr>
        <w:t>V. ĐỊNH LẠI NHÓM MÁU TẠI GIưỜNG</w:t>
      </w:r>
    </w:p>
    <w:p w:rsidR="000D42C4" w:rsidRPr="007B5851" w:rsidRDefault="000D42C4" w:rsidP="007B5851">
      <w:pPr>
        <w:shd w:val="clear" w:color="auto" w:fill="FFFFFF"/>
        <w:tabs>
          <w:tab w:val="left" w:pos="284"/>
        </w:tabs>
        <w:spacing w:after="0" w:line="360" w:lineRule="auto"/>
        <w:jc w:val="both"/>
        <w:rPr>
          <w:rFonts w:eastAsia="Times New Roman" w:cs="Times New Roman"/>
          <w:sz w:val="28"/>
          <w:szCs w:val="28"/>
        </w:rPr>
      </w:pPr>
      <w:r w:rsidRPr="007B5851">
        <w:rPr>
          <w:rFonts w:eastAsia="Times New Roman" w:cs="Times New Roman"/>
          <w:sz w:val="28"/>
          <w:szCs w:val="28"/>
        </w:rPr>
        <w:t> Trực tiếp đưa máu (truyền máu) vào tĩnh mạch người bệnh: bước cuối cùng của truyền máu do đó bác sĩ điều trị cần kiểm tra lại kết quả định lại nhóm máu, nếu phù hợp hoàn toàn, theo y lệnh của bác sĩ, điều dưỡng mở khóa dây truyền máu, từ từ 10, 20 giọt cho đến mức tối đa theo y lệnh.</w:t>
      </w:r>
    </w:p>
    <w:p w:rsidR="000D42C4" w:rsidRPr="007B5851" w:rsidRDefault="000D42C4" w:rsidP="007B5851">
      <w:pPr>
        <w:shd w:val="clear" w:color="auto" w:fill="FFFFFF"/>
        <w:tabs>
          <w:tab w:val="left" w:pos="284"/>
        </w:tabs>
        <w:spacing w:after="0" w:line="360" w:lineRule="auto"/>
        <w:jc w:val="both"/>
        <w:rPr>
          <w:rFonts w:eastAsia="Times New Roman" w:cs="Times New Roman"/>
          <w:sz w:val="28"/>
          <w:szCs w:val="28"/>
        </w:rPr>
      </w:pPr>
      <w:r w:rsidRPr="007B5851">
        <w:rPr>
          <w:rFonts w:eastAsia="Times New Roman" w:cs="Times New Roman"/>
          <w:sz w:val="28"/>
          <w:szCs w:val="28"/>
        </w:rPr>
        <w:t> Truyền máu toàn phần, khối hồng cầu, bạch cầu: sử dụng huyết thanh mẫu định lại nhóm máu ABO của người bệnh và đơn vị máu trước truyền.</w:t>
      </w:r>
    </w:p>
    <w:p w:rsidR="000D42C4" w:rsidRPr="007B5851" w:rsidRDefault="000D42C4" w:rsidP="007B5851">
      <w:pPr>
        <w:shd w:val="clear" w:color="auto" w:fill="FFFFFF"/>
        <w:tabs>
          <w:tab w:val="left" w:pos="284"/>
        </w:tabs>
        <w:spacing w:after="0" w:line="360" w:lineRule="auto"/>
        <w:jc w:val="both"/>
        <w:rPr>
          <w:rFonts w:eastAsia="Times New Roman" w:cs="Times New Roman"/>
          <w:sz w:val="28"/>
          <w:szCs w:val="28"/>
        </w:rPr>
      </w:pPr>
      <w:r w:rsidRPr="007B5851">
        <w:rPr>
          <w:rFonts w:eastAsia="Times New Roman" w:cs="Times New Roman"/>
          <w:sz w:val="28"/>
          <w:szCs w:val="28"/>
        </w:rPr>
        <w:t> Truyền khối tiểu cầu, huyết tương: sử dụng huyết thanh mẫu định lại nhóm máu ABO của người bệnh và làm phản ứng chéo giữa mẫu máu người bệnh và mẫu chế phẩm máu.</w:t>
      </w:r>
    </w:p>
    <w:p w:rsidR="000D42C4" w:rsidRPr="007B5851" w:rsidRDefault="000D42C4" w:rsidP="007B5851">
      <w:pPr>
        <w:shd w:val="clear" w:color="auto" w:fill="FFFFFF"/>
        <w:tabs>
          <w:tab w:val="left" w:pos="284"/>
        </w:tabs>
        <w:spacing w:after="0" w:line="360" w:lineRule="auto"/>
        <w:jc w:val="both"/>
        <w:rPr>
          <w:rFonts w:eastAsia="Times New Roman" w:cs="Times New Roman"/>
          <w:sz w:val="28"/>
          <w:szCs w:val="28"/>
        </w:rPr>
      </w:pPr>
      <w:r w:rsidRPr="007B5851">
        <w:rPr>
          <w:rFonts w:eastAsia="Times New Roman" w:cs="Times New Roman"/>
          <w:sz w:val="28"/>
          <w:szCs w:val="28"/>
        </w:rPr>
        <w:t> </w:t>
      </w:r>
      <w:r w:rsidRPr="007B5851">
        <w:rPr>
          <w:rFonts w:eastAsia="Times New Roman" w:cs="Times New Roman"/>
          <w:b/>
          <w:bCs/>
          <w:sz w:val="28"/>
          <w:szCs w:val="28"/>
        </w:rPr>
        <w:t>VI. THEO DÕI TRUYỀN MÁU VÀ CHẾ PHẨM MÁU</w:t>
      </w:r>
    </w:p>
    <w:p w:rsidR="000D42C4" w:rsidRPr="007B5851" w:rsidRDefault="000D42C4" w:rsidP="007B5851">
      <w:pPr>
        <w:shd w:val="clear" w:color="auto" w:fill="FFFFFF"/>
        <w:tabs>
          <w:tab w:val="left" w:pos="284"/>
        </w:tabs>
        <w:spacing w:after="0" w:line="360" w:lineRule="auto"/>
        <w:jc w:val="both"/>
        <w:rPr>
          <w:rFonts w:eastAsia="Times New Roman" w:cs="Times New Roman"/>
          <w:sz w:val="28"/>
          <w:szCs w:val="28"/>
        </w:rPr>
      </w:pPr>
      <w:r w:rsidRPr="007B5851">
        <w:rPr>
          <w:rFonts w:eastAsia="Times New Roman" w:cs="Times New Roman"/>
          <w:sz w:val="28"/>
          <w:szCs w:val="28"/>
        </w:rPr>
        <w:t> Đối với mỗi đơn vị máu truyền vào, cần phải theo dõi người bệnh ở từng giai đoạn của quá trình truyền máu</w:t>
      </w:r>
    </w:p>
    <w:p w:rsidR="000D42C4" w:rsidRPr="007B5851" w:rsidRDefault="000D42C4" w:rsidP="007B5851">
      <w:pPr>
        <w:shd w:val="clear" w:color="auto" w:fill="FFFFFF"/>
        <w:tabs>
          <w:tab w:val="left" w:pos="284"/>
        </w:tabs>
        <w:spacing w:after="0" w:line="360" w:lineRule="auto"/>
        <w:jc w:val="both"/>
        <w:rPr>
          <w:rFonts w:eastAsia="Times New Roman" w:cs="Times New Roman"/>
          <w:sz w:val="28"/>
          <w:szCs w:val="28"/>
        </w:rPr>
      </w:pPr>
      <w:r w:rsidRPr="007B5851">
        <w:rPr>
          <w:rFonts w:eastAsia="Times New Roman" w:cs="Times New Roman"/>
          <w:sz w:val="28"/>
          <w:szCs w:val="28"/>
        </w:rPr>
        <w:lastRenderedPageBreak/>
        <w:t> Trước khi bắt đầu truyền máu;</w:t>
      </w:r>
    </w:p>
    <w:p w:rsidR="000D42C4" w:rsidRPr="007B5851" w:rsidRDefault="000D42C4" w:rsidP="007B5851">
      <w:pPr>
        <w:shd w:val="clear" w:color="auto" w:fill="FFFFFF"/>
        <w:tabs>
          <w:tab w:val="left" w:pos="284"/>
        </w:tabs>
        <w:spacing w:after="0" w:line="360" w:lineRule="auto"/>
        <w:jc w:val="both"/>
        <w:rPr>
          <w:rFonts w:eastAsia="Times New Roman" w:cs="Times New Roman"/>
          <w:sz w:val="28"/>
          <w:szCs w:val="28"/>
        </w:rPr>
      </w:pPr>
      <w:r w:rsidRPr="007B5851">
        <w:rPr>
          <w:rFonts w:eastAsia="Times New Roman" w:cs="Times New Roman"/>
          <w:sz w:val="28"/>
          <w:szCs w:val="28"/>
        </w:rPr>
        <w:t> 15 phút sau khi bắt đầu truyền máu;</w:t>
      </w:r>
    </w:p>
    <w:p w:rsidR="000D42C4" w:rsidRPr="007B5851" w:rsidRDefault="000D42C4" w:rsidP="007B5851">
      <w:pPr>
        <w:shd w:val="clear" w:color="auto" w:fill="FFFFFF"/>
        <w:tabs>
          <w:tab w:val="left" w:pos="284"/>
        </w:tabs>
        <w:spacing w:after="0" w:line="360" w:lineRule="auto"/>
        <w:jc w:val="both"/>
        <w:rPr>
          <w:rFonts w:eastAsia="Times New Roman" w:cs="Times New Roman"/>
          <w:sz w:val="28"/>
          <w:szCs w:val="28"/>
        </w:rPr>
      </w:pPr>
      <w:r w:rsidRPr="007B5851">
        <w:rPr>
          <w:rFonts w:eastAsia="Times New Roman" w:cs="Times New Roman"/>
          <w:sz w:val="28"/>
          <w:szCs w:val="28"/>
        </w:rPr>
        <w:t> Ít nhất mỗi giờ trong quá trình truyền máu;</w:t>
      </w:r>
    </w:p>
    <w:p w:rsidR="000D42C4" w:rsidRPr="007B5851" w:rsidRDefault="000D42C4" w:rsidP="007B5851">
      <w:pPr>
        <w:shd w:val="clear" w:color="auto" w:fill="FFFFFF"/>
        <w:tabs>
          <w:tab w:val="left" w:pos="284"/>
        </w:tabs>
        <w:spacing w:after="0" w:line="360" w:lineRule="auto"/>
        <w:jc w:val="both"/>
        <w:rPr>
          <w:rFonts w:eastAsia="Times New Roman" w:cs="Times New Roman"/>
          <w:sz w:val="28"/>
          <w:szCs w:val="28"/>
        </w:rPr>
      </w:pPr>
      <w:r w:rsidRPr="007B5851">
        <w:rPr>
          <w:rFonts w:eastAsia="Times New Roman" w:cs="Times New Roman"/>
          <w:sz w:val="28"/>
          <w:szCs w:val="28"/>
        </w:rPr>
        <w:t> Khi truyền máu xong;</w:t>
      </w:r>
    </w:p>
    <w:p w:rsidR="000D42C4" w:rsidRPr="007B5851" w:rsidRDefault="000D42C4" w:rsidP="007B5851">
      <w:pPr>
        <w:shd w:val="clear" w:color="auto" w:fill="FFFFFF"/>
        <w:tabs>
          <w:tab w:val="left" w:pos="284"/>
        </w:tabs>
        <w:spacing w:after="0" w:line="360" w:lineRule="auto"/>
        <w:jc w:val="both"/>
        <w:rPr>
          <w:rFonts w:eastAsia="Times New Roman" w:cs="Times New Roman"/>
          <w:sz w:val="28"/>
          <w:szCs w:val="28"/>
        </w:rPr>
      </w:pPr>
      <w:r w:rsidRPr="007B5851">
        <w:rPr>
          <w:rFonts w:eastAsia="Times New Roman" w:cs="Times New Roman"/>
          <w:sz w:val="28"/>
          <w:szCs w:val="28"/>
        </w:rPr>
        <w:t> 4 giờ sau khi truyền máu xong.</w:t>
      </w:r>
    </w:p>
    <w:p w:rsidR="000D42C4" w:rsidRPr="007B5851" w:rsidRDefault="000D42C4" w:rsidP="007B5851">
      <w:pPr>
        <w:shd w:val="clear" w:color="auto" w:fill="FFFFFF"/>
        <w:tabs>
          <w:tab w:val="left" w:pos="284"/>
        </w:tabs>
        <w:spacing w:after="0" w:line="360" w:lineRule="auto"/>
        <w:jc w:val="both"/>
        <w:rPr>
          <w:rFonts w:eastAsia="Times New Roman" w:cs="Times New Roman"/>
          <w:sz w:val="28"/>
          <w:szCs w:val="28"/>
        </w:rPr>
      </w:pPr>
      <w:r w:rsidRPr="007B5851">
        <w:rPr>
          <w:rFonts w:eastAsia="Times New Roman" w:cs="Times New Roman"/>
          <w:sz w:val="28"/>
          <w:szCs w:val="28"/>
        </w:rPr>
        <w:t> Tại mỗi giai đoạn nêu trên, cần ghi lại thông tin vào bảng theo dõi người bệnh</w:t>
      </w:r>
    </w:p>
    <w:p w:rsidR="000D42C4" w:rsidRPr="007B5851" w:rsidRDefault="000D42C4" w:rsidP="007B5851">
      <w:pPr>
        <w:shd w:val="clear" w:color="auto" w:fill="FFFFFF"/>
        <w:tabs>
          <w:tab w:val="left" w:pos="284"/>
        </w:tabs>
        <w:spacing w:after="0" w:line="360" w:lineRule="auto"/>
        <w:jc w:val="both"/>
        <w:rPr>
          <w:rFonts w:eastAsia="Times New Roman" w:cs="Times New Roman"/>
          <w:sz w:val="28"/>
          <w:szCs w:val="28"/>
        </w:rPr>
      </w:pPr>
      <w:r w:rsidRPr="007B5851">
        <w:rPr>
          <w:rFonts w:eastAsia="Times New Roman" w:cs="Times New Roman"/>
          <w:sz w:val="28"/>
          <w:szCs w:val="28"/>
        </w:rPr>
        <w:t> Toàn trạng của người bệnh, các chỉ số sinh tồn</w:t>
      </w:r>
    </w:p>
    <w:p w:rsidR="000D42C4" w:rsidRPr="007B5851" w:rsidRDefault="000D42C4" w:rsidP="007B5851">
      <w:pPr>
        <w:shd w:val="clear" w:color="auto" w:fill="FFFFFF"/>
        <w:tabs>
          <w:tab w:val="left" w:pos="284"/>
        </w:tabs>
        <w:spacing w:after="0" w:line="360" w:lineRule="auto"/>
        <w:jc w:val="both"/>
        <w:rPr>
          <w:rFonts w:eastAsia="Times New Roman" w:cs="Times New Roman"/>
          <w:sz w:val="28"/>
          <w:szCs w:val="28"/>
        </w:rPr>
      </w:pPr>
      <w:r w:rsidRPr="007B5851">
        <w:rPr>
          <w:rFonts w:eastAsia="Times New Roman" w:cs="Times New Roman"/>
          <w:sz w:val="28"/>
          <w:szCs w:val="28"/>
        </w:rPr>
        <w:t> Ghi chép lại vào phiếu truyền máu</w:t>
      </w:r>
    </w:p>
    <w:p w:rsidR="000D42C4" w:rsidRPr="007B5851" w:rsidRDefault="000D42C4" w:rsidP="007B5851">
      <w:pPr>
        <w:shd w:val="clear" w:color="auto" w:fill="FFFFFF"/>
        <w:tabs>
          <w:tab w:val="left" w:pos="284"/>
        </w:tabs>
        <w:spacing w:after="0" w:line="360" w:lineRule="auto"/>
        <w:jc w:val="both"/>
        <w:rPr>
          <w:rFonts w:eastAsia="Times New Roman" w:cs="Times New Roman"/>
          <w:sz w:val="28"/>
          <w:szCs w:val="28"/>
        </w:rPr>
      </w:pPr>
      <w:r w:rsidRPr="007B5851">
        <w:rPr>
          <w:rFonts w:eastAsia="Times New Roman" w:cs="Times New Roman"/>
          <w:sz w:val="28"/>
          <w:szCs w:val="28"/>
        </w:rPr>
        <w:t> Thời gian bắt đầu truyền máu;</w:t>
      </w:r>
    </w:p>
    <w:p w:rsidR="000D42C4" w:rsidRPr="007B5851" w:rsidRDefault="000D42C4" w:rsidP="007B5851">
      <w:pPr>
        <w:shd w:val="clear" w:color="auto" w:fill="FFFFFF"/>
        <w:tabs>
          <w:tab w:val="left" w:pos="284"/>
        </w:tabs>
        <w:spacing w:after="0" w:line="360" w:lineRule="auto"/>
        <w:jc w:val="both"/>
        <w:rPr>
          <w:rFonts w:eastAsia="Times New Roman" w:cs="Times New Roman"/>
          <w:sz w:val="28"/>
          <w:szCs w:val="28"/>
        </w:rPr>
      </w:pPr>
      <w:r w:rsidRPr="007B5851">
        <w:rPr>
          <w:rFonts w:eastAsia="Times New Roman" w:cs="Times New Roman"/>
          <w:sz w:val="28"/>
          <w:szCs w:val="28"/>
        </w:rPr>
        <w:t> Thời gian hoàn tất truyền máu;</w:t>
      </w:r>
    </w:p>
    <w:p w:rsidR="000D42C4" w:rsidRPr="007B5851" w:rsidRDefault="000D42C4" w:rsidP="007B5851">
      <w:pPr>
        <w:shd w:val="clear" w:color="auto" w:fill="FFFFFF"/>
        <w:tabs>
          <w:tab w:val="left" w:pos="284"/>
        </w:tabs>
        <w:spacing w:after="0" w:line="360" w:lineRule="auto"/>
        <w:jc w:val="both"/>
        <w:rPr>
          <w:rFonts w:eastAsia="Times New Roman" w:cs="Times New Roman"/>
          <w:sz w:val="28"/>
          <w:szCs w:val="28"/>
        </w:rPr>
      </w:pPr>
      <w:r w:rsidRPr="007B5851">
        <w:rPr>
          <w:rFonts w:eastAsia="Times New Roman" w:cs="Times New Roman"/>
          <w:sz w:val="28"/>
          <w:szCs w:val="28"/>
        </w:rPr>
        <w:t>Thể tích và số lượng tất cả các chế phẩm máu được truyền vào;</w:t>
      </w:r>
    </w:p>
    <w:p w:rsidR="000D42C4" w:rsidRPr="007B5851" w:rsidRDefault="000D42C4" w:rsidP="007B5851">
      <w:pPr>
        <w:shd w:val="clear" w:color="auto" w:fill="FFFFFF"/>
        <w:tabs>
          <w:tab w:val="left" w:pos="284"/>
        </w:tabs>
        <w:spacing w:after="0" w:line="360" w:lineRule="auto"/>
        <w:jc w:val="both"/>
        <w:rPr>
          <w:rFonts w:eastAsia="Times New Roman" w:cs="Times New Roman"/>
          <w:sz w:val="28"/>
          <w:szCs w:val="28"/>
        </w:rPr>
      </w:pPr>
      <w:r w:rsidRPr="007B5851">
        <w:rPr>
          <w:rFonts w:eastAsia="Times New Roman" w:cs="Times New Roman"/>
          <w:sz w:val="28"/>
          <w:szCs w:val="28"/>
        </w:rPr>
        <w:t> Tất cả các phản ứng phụ có hại xảy ra.</w:t>
      </w:r>
    </w:p>
    <w:p w:rsidR="000D42C4" w:rsidRPr="007B5851" w:rsidRDefault="000D42C4" w:rsidP="007B5851">
      <w:pPr>
        <w:shd w:val="clear" w:color="auto" w:fill="FFFFFF"/>
        <w:tabs>
          <w:tab w:val="left" w:pos="284"/>
        </w:tabs>
        <w:spacing w:after="0" w:line="360" w:lineRule="auto"/>
        <w:jc w:val="both"/>
        <w:rPr>
          <w:rFonts w:eastAsia="Times New Roman" w:cs="Times New Roman"/>
          <w:sz w:val="28"/>
          <w:szCs w:val="28"/>
        </w:rPr>
      </w:pPr>
      <w:r w:rsidRPr="007B5851">
        <w:rPr>
          <w:rFonts w:eastAsia="Times New Roman" w:cs="Times New Roman"/>
          <w:sz w:val="28"/>
          <w:szCs w:val="28"/>
        </w:rPr>
        <w:t> </w:t>
      </w:r>
      <w:r w:rsidRPr="007B5851">
        <w:rPr>
          <w:rFonts w:eastAsia="Times New Roman" w:cs="Times New Roman"/>
          <w:b/>
          <w:bCs/>
          <w:sz w:val="28"/>
          <w:szCs w:val="28"/>
        </w:rPr>
        <w:t>VII. NHỮNG TAI BIẾN VÀ XỬ TRÍ</w:t>
      </w:r>
    </w:p>
    <w:p w:rsidR="000D42C4" w:rsidRPr="007B5851" w:rsidRDefault="000D42C4" w:rsidP="007B5851">
      <w:pPr>
        <w:shd w:val="clear" w:color="auto" w:fill="FFFFFF"/>
        <w:tabs>
          <w:tab w:val="left" w:pos="284"/>
        </w:tabs>
        <w:spacing w:after="0" w:line="360" w:lineRule="auto"/>
        <w:jc w:val="both"/>
        <w:rPr>
          <w:rFonts w:eastAsia="Times New Roman" w:cs="Times New Roman"/>
          <w:sz w:val="28"/>
          <w:szCs w:val="28"/>
        </w:rPr>
      </w:pPr>
      <w:r w:rsidRPr="007B5851">
        <w:rPr>
          <w:rFonts w:eastAsia="Times New Roman" w:cs="Times New Roman"/>
          <w:sz w:val="28"/>
          <w:szCs w:val="28"/>
        </w:rPr>
        <w:t> Phát hiện và xử trí các tác dụng không mong muốn trong truyền máu và ngay sau truyền máu:</w:t>
      </w:r>
    </w:p>
    <w:p w:rsidR="000D42C4" w:rsidRPr="007B5851" w:rsidRDefault="000D42C4" w:rsidP="007B5851">
      <w:pPr>
        <w:shd w:val="clear" w:color="auto" w:fill="FFFFFF"/>
        <w:tabs>
          <w:tab w:val="left" w:pos="284"/>
        </w:tabs>
        <w:spacing w:after="0" w:line="360" w:lineRule="auto"/>
        <w:jc w:val="both"/>
        <w:rPr>
          <w:rFonts w:eastAsia="Times New Roman" w:cs="Times New Roman"/>
          <w:sz w:val="28"/>
          <w:szCs w:val="28"/>
        </w:rPr>
      </w:pPr>
      <w:r w:rsidRPr="007B5851">
        <w:rPr>
          <w:rFonts w:eastAsia="Times New Roman" w:cs="Times New Roman"/>
          <w:sz w:val="28"/>
          <w:szCs w:val="28"/>
        </w:rPr>
        <w:t> Khi xuất hiện các triệu chứng bất thường ở người bệnh đang truyền máu hoặc chế phẩm máu, phải ngừng truyền ngay và báo cáo bác sĩ điều trị để xử trí kịp thời. Khi cần thiết phải mời bác sĩ hoặc người phụ trách của cơ sở cung cấp máu để phối hợp xử trí.</w:t>
      </w:r>
    </w:p>
    <w:p w:rsidR="000D42C4" w:rsidRPr="007B5851" w:rsidRDefault="000D42C4" w:rsidP="007B5851">
      <w:pPr>
        <w:shd w:val="clear" w:color="auto" w:fill="FFFFFF"/>
        <w:tabs>
          <w:tab w:val="left" w:pos="284"/>
        </w:tabs>
        <w:spacing w:after="0" w:line="360" w:lineRule="auto"/>
        <w:jc w:val="both"/>
        <w:rPr>
          <w:rFonts w:eastAsia="Times New Roman" w:cs="Times New Roman"/>
          <w:sz w:val="28"/>
          <w:szCs w:val="28"/>
        </w:rPr>
      </w:pPr>
      <w:r w:rsidRPr="007B5851">
        <w:rPr>
          <w:rFonts w:eastAsia="Times New Roman" w:cs="Times New Roman"/>
          <w:sz w:val="28"/>
          <w:szCs w:val="28"/>
        </w:rPr>
        <w:t> Trường hợp người bệnh có phản ứng nặng hoặc tử vong có liên quan đến truyền máu thì cơ sở cung cấp máu phải báo cáo ngay với lãnh đạo bệnh viện và cơ sở cung cấp máu để phối hợp tìm nguyên nhân và đề xuất ý kiến giải quyết.</w:t>
      </w:r>
    </w:p>
    <w:p w:rsidR="000D42C4" w:rsidRPr="007B5851" w:rsidRDefault="000D42C4" w:rsidP="007B5851">
      <w:pPr>
        <w:shd w:val="clear" w:color="auto" w:fill="FFFFFF"/>
        <w:tabs>
          <w:tab w:val="left" w:pos="284"/>
        </w:tabs>
        <w:spacing w:after="0" w:line="360" w:lineRule="auto"/>
        <w:jc w:val="both"/>
        <w:rPr>
          <w:rFonts w:eastAsia="Times New Roman" w:cs="Times New Roman"/>
          <w:sz w:val="28"/>
          <w:szCs w:val="28"/>
        </w:rPr>
      </w:pPr>
      <w:r w:rsidRPr="007B5851">
        <w:rPr>
          <w:rFonts w:eastAsia="Times New Roman" w:cs="Times New Roman"/>
          <w:sz w:val="28"/>
          <w:szCs w:val="28"/>
        </w:rPr>
        <w:t> Lập báo cáo tác dụng không mong muốn liên quan đến truyền máu (theo mẫu số 6), bàn giao cho cơ sở cung cấp máu các túi máu, chế phẩm máu, dây truyền máu và các loại thuốc tiêm, dịch truyền khác sử dụng cho người bệnh vào thời điểm xảy ra tác dụng khong mong muốn. Thời gian lưu giữ các bệnh phẩm trên và các mẫu máu có liên quan ít nhất là 14 ngày kể từ lúc xảy ra tác dụng không mong muốn.</w:t>
      </w:r>
    </w:p>
    <w:p w:rsidR="000D42C4" w:rsidRPr="007B5851" w:rsidRDefault="000D42C4" w:rsidP="007B5851">
      <w:pPr>
        <w:shd w:val="clear" w:color="auto" w:fill="FFFFFF"/>
        <w:tabs>
          <w:tab w:val="left" w:pos="284"/>
        </w:tabs>
        <w:spacing w:after="0" w:line="360" w:lineRule="auto"/>
        <w:jc w:val="both"/>
        <w:rPr>
          <w:rFonts w:eastAsia="Times New Roman" w:cs="Times New Roman"/>
          <w:sz w:val="28"/>
          <w:szCs w:val="28"/>
        </w:rPr>
      </w:pPr>
      <w:r w:rsidRPr="007B5851">
        <w:rPr>
          <w:rFonts w:eastAsia="Times New Roman" w:cs="Times New Roman"/>
          <w:sz w:val="28"/>
          <w:szCs w:val="28"/>
        </w:rPr>
        <w:t> </w:t>
      </w:r>
    </w:p>
    <w:p w:rsidR="000D42C4" w:rsidRPr="007B5851" w:rsidRDefault="000D42C4" w:rsidP="007B5851">
      <w:pPr>
        <w:shd w:val="clear" w:color="auto" w:fill="FFFFFF"/>
        <w:tabs>
          <w:tab w:val="left" w:pos="284"/>
        </w:tabs>
        <w:spacing w:after="0" w:line="360" w:lineRule="auto"/>
        <w:jc w:val="both"/>
        <w:rPr>
          <w:rFonts w:eastAsia="Times New Roman" w:cs="Times New Roman"/>
          <w:sz w:val="28"/>
          <w:szCs w:val="28"/>
        </w:rPr>
      </w:pPr>
      <w:r w:rsidRPr="007B5851">
        <w:rPr>
          <w:rFonts w:eastAsia="Times New Roman" w:cs="Times New Roman"/>
          <w:sz w:val="28"/>
          <w:szCs w:val="28"/>
        </w:rPr>
        <w:lastRenderedPageBreak/>
        <w:t>Cơ sở cung cấp máu phải xét nghiệm các mẫu bệnh phẩm để xác định nguyên nhân và lập phiếu xét nghiệm tác dụng không mong muốn liên quan đến truyền máu.</w:t>
      </w:r>
    </w:p>
    <w:p w:rsidR="000D42C4" w:rsidRPr="007B5851" w:rsidRDefault="000D42C4" w:rsidP="007B5851">
      <w:pPr>
        <w:shd w:val="clear" w:color="auto" w:fill="FFFFFF"/>
        <w:tabs>
          <w:tab w:val="left" w:pos="284"/>
        </w:tabs>
        <w:spacing w:after="0" w:line="360" w:lineRule="auto"/>
        <w:jc w:val="both"/>
        <w:rPr>
          <w:rFonts w:eastAsia="Times New Roman" w:cs="Times New Roman"/>
          <w:sz w:val="28"/>
          <w:szCs w:val="28"/>
        </w:rPr>
      </w:pPr>
      <w:r w:rsidRPr="007B5851">
        <w:rPr>
          <w:rFonts w:eastAsia="Times New Roman" w:cs="Times New Roman"/>
          <w:sz w:val="28"/>
          <w:szCs w:val="28"/>
        </w:rPr>
        <w:t> Phát hiện và xử trí tác dụng không mong muốn xảy ra chậm sau truyền máu:</w:t>
      </w:r>
    </w:p>
    <w:p w:rsidR="000D42C4" w:rsidRPr="007B5851" w:rsidRDefault="000D42C4" w:rsidP="007B5851">
      <w:pPr>
        <w:shd w:val="clear" w:color="auto" w:fill="FFFFFF"/>
        <w:tabs>
          <w:tab w:val="left" w:pos="284"/>
        </w:tabs>
        <w:spacing w:after="0" w:line="360" w:lineRule="auto"/>
        <w:jc w:val="both"/>
        <w:rPr>
          <w:rFonts w:eastAsia="Times New Roman" w:cs="Times New Roman"/>
          <w:sz w:val="28"/>
          <w:szCs w:val="28"/>
        </w:rPr>
      </w:pPr>
      <w:r w:rsidRPr="007B5851">
        <w:rPr>
          <w:rFonts w:eastAsia="Times New Roman" w:cs="Times New Roman"/>
          <w:sz w:val="28"/>
          <w:szCs w:val="28"/>
        </w:rPr>
        <w:t> Cơ sở điều trị sử dụng máu cần phối hợp với cơ sở cung cấp máu để xác định nguyên nhân tác dụng không mong muốn xảy ra chậm và áp dụng các biện pháp theo dõi và điều trị tích cực theo quy định của Bộ Y tế.</w:t>
      </w:r>
    </w:p>
    <w:p w:rsidR="000D42C4" w:rsidRPr="007B5851" w:rsidRDefault="000D42C4" w:rsidP="007B5851">
      <w:pPr>
        <w:shd w:val="clear" w:color="auto" w:fill="FFFFFF"/>
        <w:tabs>
          <w:tab w:val="left" w:pos="284"/>
        </w:tabs>
        <w:spacing w:after="0" w:line="360" w:lineRule="auto"/>
        <w:jc w:val="both"/>
        <w:rPr>
          <w:rFonts w:eastAsia="Times New Roman" w:cs="Times New Roman"/>
          <w:sz w:val="21"/>
          <w:szCs w:val="21"/>
        </w:rPr>
      </w:pPr>
      <w:r w:rsidRPr="007B5851">
        <w:rPr>
          <w:rFonts w:eastAsia="Times New Roman" w:cs="Times New Roman"/>
          <w:sz w:val="21"/>
          <w:szCs w:val="21"/>
        </w:rPr>
        <w:t> </w:t>
      </w:r>
    </w:p>
    <w:p w:rsidR="000D42C4" w:rsidRPr="007B5851" w:rsidRDefault="000D42C4" w:rsidP="007B5851">
      <w:pPr>
        <w:tabs>
          <w:tab w:val="left" w:pos="284"/>
        </w:tabs>
        <w:spacing w:line="360" w:lineRule="auto"/>
        <w:rPr>
          <w:rFonts w:eastAsia="Times New Roman" w:cs="Times New Roman"/>
          <w:sz w:val="21"/>
          <w:szCs w:val="21"/>
        </w:rPr>
      </w:pPr>
      <w:r w:rsidRPr="007B5851">
        <w:rPr>
          <w:rFonts w:eastAsia="Times New Roman" w:cs="Times New Roman"/>
          <w:sz w:val="21"/>
          <w:szCs w:val="21"/>
        </w:rPr>
        <w:br w:type="page"/>
      </w:r>
    </w:p>
    <w:p w:rsidR="004F5365" w:rsidRPr="007B5851" w:rsidRDefault="004F5365" w:rsidP="007B5851">
      <w:pPr>
        <w:pStyle w:val="ndesc"/>
        <w:shd w:val="clear" w:color="auto" w:fill="FFFFFF"/>
        <w:tabs>
          <w:tab w:val="left" w:pos="284"/>
          <w:tab w:val="left" w:pos="426"/>
        </w:tabs>
        <w:spacing w:before="0" w:beforeAutospacing="0" w:after="120" w:afterAutospacing="0" w:line="360" w:lineRule="auto"/>
        <w:jc w:val="center"/>
        <w:outlineLvl w:val="1"/>
        <w:rPr>
          <w:b/>
          <w:sz w:val="32"/>
          <w:szCs w:val="28"/>
        </w:rPr>
      </w:pPr>
      <w:bookmarkStart w:id="45" w:name="_Toc115441010"/>
      <w:r w:rsidRPr="007B5851">
        <w:rPr>
          <w:b/>
          <w:sz w:val="32"/>
          <w:szCs w:val="28"/>
        </w:rPr>
        <w:lastRenderedPageBreak/>
        <w:t>39. ĐỊNH NHÓM MÁU TẠI GIƯỜNG BỆNH TRƯỚC TRUYỀN MÁU</w:t>
      </w:r>
      <w:bookmarkEnd w:id="45"/>
    </w:p>
    <w:p w:rsidR="000D42C4" w:rsidRPr="007B5851" w:rsidRDefault="000D42C4" w:rsidP="007B5851">
      <w:pPr>
        <w:tabs>
          <w:tab w:val="left" w:pos="284"/>
        </w:tabs>
        <w:spacing w:line="360" w:lineRule="auto"/>
        <w:jc w:val="both"/>
        <w:rPr>
          <w:rFonts w:cs="Times New Roman"/>
          <w:b/>
          <w:sz w:val="28"/>
          <w:szCs w:val="28"/>
        </w:rPr>
      </w:pPr>
      <w:r w:rsidRPr="007B5851">
        <w:rPr>
          <w:rFonts w:cs="Times New Roman"/>
          <w:b/>
          <w:sz w:val="28"/>
          <w:szCs w:val="28"/>
        </w:rPr>
        <w:t>1. Mục đích</w:t>
      </w:r>
    </w:p>
    <w:p w:rsidR="000D42C4" w:rsidRPr="007B5851" w:rsidRDefault="000D42C4" w:rsidP="007B5851">
      <w:pPr>
        <w:tabs>
          <w:tab w:val="left" w:pos="284"/>
        </w:tabs>
        <w:spacing w:line="360" w:lineRule="auto"/>
        <w:jc w:val="both"/>
        <w:rPr>
          <w:rFonts w:cs="Times New Roman"/>
          <w:sz w:val="28"/>
          <w:szCs w:val="28"/>
        </w:rPr>
      </w:pPr>
      <w:r w:rsidRPr="007B5851">
        <w:rPr>
          <w:rFonts w:cs="Times New Roman"/>
          <w:sz w:val="28"/>
          <w:szCs w:val="28"/>
        </w:rPr>
        <w:t xml:space="preserve"> Đảm bảo tiến hành theo đúng quy trình xét nghiệm và theo tiêu chuẩn quy định nhằm  </w:t>
      </w:r>
      <w:r w:rsidRPr="007B5851">
        <w:rPr>
          <w:rFonts w:cs="Times New Roman"/>
          <w:sz w:val="28"/>
          <w:szCs w:val="28"/>
          <w:shd w:val="clear" w:color="auto" w:fill="FFFFFF"/>
        </w:rPr>
        <w:t>đảm bảo truyền máu an toàn trong lâm sàng trước khi truyền máu toàn phần hay các chế phẩm máu cho người bệnh.</w:t>
      </w:r>
    </w:p>
    <w:p w:rsidR="000D42C4" w:rsidRPr="007B5851" w:rsidRDefault="000D42C4" w:rsidP="007B5851">
      <w:pPr>
        <w:tabs>
          <w:tab w:val="left" w:pos="284"/>
        </w:tabs>
        <w:spacing w:line="360" w:lineRule="auto"/>
        <w:jc w:val="both"/>
        <w:rPr>
          <w:rFonts w:cs="Times New Roman"/>
          <w:b/>
          <w:sz w:val="28"/>
          <w:szCs w:val="28"/>
        </w:rPr>
      </w:pPr>
      <w:r w:rsidRPr="007B5851">
        <w:rPr>
          <w:rFonts w:cs="Times New Roman"/>
          <w:b/>
          <w:sz w:val="28"/>
          <w:szCs w:val="28"/>
        </w:rPr>
        <w:t>2.Phạm vi áp dụng</w:t>
      </w:r>
    </w:p>
    <w:p w:rsidR="000D42C4" w:rsidRPr="007B5851" w:rsidRDefault="000D42C4" w:rsidP="007B5851">
      <w:pPr>
        <w:tabs>
          <w:tab w:val="left" w:pos="284"/>
        </w:tabs>
        <w:spacing w:line="360" w:lineRule="auto"/>
        <w:jc w:val="both"/>
        <w:rPr>
          <w:rFonts w:cs="Times New Roman"/>
          <w:sz w:val="28"/>
          <w:szCs w:val="28"/>
        </w:rPr>
      </w:pPr>
      <w:r w:rsidRPr="007B5851">
        <w:rPr>
          <w:rFonts w:cs="Times New Roman"/>
          <w:sz w:val="28"/>
          <w:szCs w:val="28"/>
        </w:rPr>
        <w:t>- Khoa xét nghiệm, các khoa lâm sàng.</w:t>
      </w:r>
    </w:p>
    <w:p w:rsidR="000D42C4" w:rsidRPr="007B5851" w:rsidRDefault="000D42C4" w:rsidP="007B5851">
      <w:pPr>
        <w:tabs>
          <w:tab w:val="left" w:pos="284"/>
        </w:tabs>
        <w:spacing w:line="360" w:lineRule="auto"/>
        <w:jc w:val="both"/>
        <w:rPr>
          <w:rFonts w:cs="Times New Roman"/>
          <w:sz w:val="28"/>
          <w:szCs w:val="28"/>
        </w:rPr>
      </w:pPr>
      <w:r w:rsidRPr="007B5851">
        <w:rPr>
          <w:rFonts w:cs="Times New Roman"/>
          <w:sz w:val="28"/>
          <w:szCs w:val="28"/>
        </w:rPr>
        <w:t>- KTV, ĐD được phân công thực hiện kỹ thuật.</w:t>
      </w:r>
    </w:p>
    <w:p w:rsidR="000D42C4" w:rsidRPr="007B5851" w:rsidRDefault="000D42C4" w:rsidP="007B5851">
      <w:pPr>
        <w:tabs>
          <w:tab w:val="left" w:pos="284"/>
        </w:tabs>
        <w:spacing w:line="360" w:lineRule="auto"/>
        <w:jc w:val="both"/>
        <w:rPr>
          <w:rFonts w:cs="Times New Roman"/>
          <w:b/>
          <w:sz w:val="28"/>
          <w:szCs w:val="28"/>
        </w:rPr>
      </w:pPr>
      <w:r w:rsidRPr="007B5851">
        <w:rPr>
          <w:rFonts w:cs="Times New Roman"/>
          <w:b/>
          <w:sz w:val="28"/>
          <w:szCs w:val="28"/>
        </w:rPr>
        <w:t>3. Trách nhiệm</w:t>
      </w:r>
    </w:p>
    <w:p w:rsidR="000D42C4" w:rsidRPr="007B5851" w:rsidRDefault="000D42C4" w:rsidP="007B5851">
      <w:pPr>
        <w:tabs>
          <w:tab w:val="left" w:pos="284"/>
        </w:tabs>
        <w:spacing w:line="360" w:lineRule="auto"/>
        <w:jc w:val="both"/>
        <w:rPr>
          <w:rFonts w:cs="Times New Roman"/>
          <w:sz w:val="28"/>
          <w:szCs w:val="28"/>
        </w:rPr>
      </w:pPr>
      <w:r w:rsidRPr="007B5851">
        <w:rPr>
          <w:rFonts w:cs="Times New Roman"/>
          <w:sz w:val="28"/>
          <w:szCs w:val="28"/>
        </w:rPr>
        <w:t>- KTV, ĐD được phân công thực hiện kỹ thuật.</w:t>
      </w:r>
    </w:p>
    <w:p w:rsidR="000D42C4" w:rsidRPr="007B5851" w:rsidRDefault="000D42C4" w:rsidP="007B5851">
      <w:pPr>
        <w:tabs>
          <w:tab w:val="left" w:pos="284"/>
        </w:tabs>
        <w:spacing w:line="360" w:lineRule="auto"/>
        <w:jc w:val="both"/>
        <w:rPr>
          <w:rFonts w:cs="Times New Roman"/>
          <w:sz w:val="28"/>
          <w:szCs w:val="28"/>
        </w:rPr>
      </w:pPr>
      <w:r w:rsidRPr="007B5851">
        <w:rPr>
          <w:rFonts w:cs="Times New Roman"/>
          <w:sz w:val="28"/>
          <w:szCs w:val="28"/>
        </w:rPr>
        <w:t>- BS đọc kết quả.</w:t>
      </w:r>
    </w:p>
    <w:p w:rsidR="000D42C4" w:rsidRPr="007B5851" w:rsidRDefault="000D42C4" w:rsidP="007B5851">
      <w:pPr>
        <w:tabs>
          <w:tab w:val="left" w:pos="284"/>
        </w:tabs>
        <w:spacing w:line="360" w:lineRule="auto"/>
        <w:jc w:val="both"/>
        <w:rPr>
          <w:rFonts w:cs="Times New Roman"/>
          <w:b/>
          <w:sz w:val="28"/>
          <w:szCs w:val="28"/>
        </w:rPr>
      </w:pPr>
      <w:r w:rsidRPr="007B5851">
        <w:rPr>
          <w:rFonts w:cs="Times New Roman"/>
          <w:b/>
          <w:sz w:val="28"/>
          <w:szCs w:val="28"/>
        </w:rPr>
        <w:t>4. Các thuật ngữ và chữ viết tắt</w:t>
      </w:r>
    </w:p>
    <w:p w:rsidR="000D42C4" w:rsidRPr="007B5851" w:rsidRDefault="000D42C4" w:rsidP="007B5851">
      <w:pPr>
        <w:tabs>
          <w:tab w:val="left" w:pos="284"/>
        </w:tabs>
        <w:spacing w:line="360" w:lineRule="auto"/>
        <w:jc w:val="both"/>
        <w:rPr>
          <w:rFonts w:cs="Times New Roman"/>
          <w:sz w:val="28"/>
          <w:szCs w:val="28"/>
        </w:rPr>
      </w:pPr>
      <w:r w:rsidRPr="007B5851">
        <w:rPr>
          <w:rFonts w:cs="Times New Roman"/>
          <w:sz w:val="28"/>
          <w:szCs w:val="28"/>
        </w:rPr>
        <w:t>-  KTV: Kỹ thuật viên.</w:t>
      </w:r>
    </w:p>
    <w:p w:rsidR="000D42C4" w:rsidRPr="007B5851" w:rsidRDefault="000D42C4" w:rsidP="007B5851">
      <w:pPr>
        <w:tabs>
          <w:tab w:val="left" w:pos="284"/>
        </w:tabs>
        <w:spacing w:line="360" w:lineRule="auto"/>
        <w:jc w:val="both"/>
        <w:rPr>
          <w:rFonts w:cs="Times New Roman"/>
          <w:sz w:val="28"/>
          <w:szCs w:val="28"/>
        </w:rPr>
      </w:pPr>
      <w:r w:rsidRPr="007B5851">
        <w:rPr>
          <w:rFonts w:cs="Times New Roman"/>
          <w:sz w:val="28"/>
          <w:szCs w:val="28"/>
        </w:rPr>
        <w:t>- ĐD: điều dưỡng.</w:t>
      </w:r>
    </w:p>
    <w:p w:rsidR="000D42C4" w:rsidRPr="007B5851" w:rsidRDefault="000D42C4" w:rsidP="007B5851">
      <w:pPr>
        <w:tabs>
          <w:tab w:val="left" w:pos="284"/>
        </w:tabs>
        <w:spacing w:line="360" w:lineRule="auto"/>
        <w:jc w:val="both"/>
        <w:rPr>
          <w:rFonts w:cs="Times New Roman"/>
          <w:sz w:val="28"/>
          <w:szCs w:val="28"/>
        </w:rPr>
      </w:pPr>
      <w:r w:rsidRPr="007B5851">
        <w:rPr>
          <w:rFonts w:cs="Times New Roman"/>
          <w:sz w:val="28"/>
          <w:szCs w:val="28"/>
        </w:rPr>
        <w:t>-  BS: Bác sỹ.</w:t>
      </w:r>
    </w:p>
    <w:p w:rsidR="000D42C4" w:rsidRPr="007B5851" w:rsidRDefault="000D42C4" w:rsidP="007B5851">
      <w:pPr>
        <w:tabs>
          <w:tab w:val="left" w:pos="284"/>
        </w:tabs>
        <w:spacing w:line="360" w:lineRule="auto"/>
        <w:jc w:val="both"/>
        <w:rPr>
          <w:rFonts w:cs="Times New Roman"/>
          <w:b/>
          <w:sz w:val="28"/>
          <w:szCs w:val="28"/>
        </w:rPr>
      </w:pPr>
      <w:r w:rsidRPr="007B5851">
        <w:rPr>
          <w:rFonts w:cs="Times New Roman"/>
          <w:b/>
          <w:sz w:val="28"/>
          <w:szCs w:val="28"/>
        </w:rPr>
        <w:t>5.Nguyên lý</w:t>
      </w:r>
    </w:p>
    <w:p w:rsidR="000D42C4" w:rsidRPr="007B5851" w:rsidRDefault="000D42C4" w:rsidP="007B5851">
      <w:pPr>
        <w:tabs>
          <w:tab w:val="left" w:pos="284"/>
        </w:tabs>
        <w:spacing w:line="360" w:lineRule="auto"/>
        <w:jc w:val="both"/>
        <w:rPr>
          <w:rFonts w:cs="Times New Roman"/>
          <w:sz w:val="28"/>
          <w:szCs w:val="28"/>
        </w:rPr>
      </w:pPr>
      <w:r w:rsidRPr="007B5851">
        <w:rPr>
          <w:rFonts w:cs="Times New Roman"/>
          <w:sz w:val="28"/>
          <w:szCs w:val="28"/>
          <w:shd w:val="clear" w:color="auto" w:fill="F5F5F6"/>
        </w:rPr>
        <w:t xml:space="preserve"> Nhóm máu hệ ABO được xác định nhờ sự có mặt của kháng nguyên trên bề mặt hồng cầu và kháng thể có trong huyết thanh. Kháng nguyên A,B trên bề mặt hồng cầu khi gặp kháng thể chống A, chống B, chống AB sẽ xảy ra hiện tượng ngưng kết đặc hiệu. Nhờ vậy người ta có thể xác định được nhóm máu hệ ABO bằng 2 phương pháp là phương pháp hồng cầu mẫu và phương pháp huyết thanh mẫu.</w:t>
      </w:r>
    </w:p>
    <w:p w:rsidR="000D42C4" w:rsidRPr="007B5851" w:rsidRDefault="000D42C4" w:rsidP="007B5851">
      <w:pPr>
        <w:tabs>
          <w:tab w:val="left" w:pos="284"/>
        </w:tabs>
        <w:spacing w:line="360" w:lineRule="auto"/>
        <w:jc w:val="both"/>
        <w:rPr>
          <w:rFonts w:cs="Times New Roman"/>
          <w:sz w:val="28"/>
          <w:szCs w:val="28"/>
          <w:shd w:val="clear" w:color="auto" w:fill="F5F5F6"/>
        </w:rPr>
      </w:pPr>
      <w:r w:rsidRPr="007B5851">
        <w:rPr>
          <w:rFonts w:cs="Times New Roman"/>
          <w:sz w:val="28"/>
          <w:szCs w:val="28"/>
          <w:shd w:val="clear" w:color="auto" w:fill="F5F5F6"/>
        </w:rPr>
        <w:t xml:space="preserve">Theo Quy chế truyền máu do Bộ Y tế ban hành ngày 19 tháng 1 năm 2007, định nhóm máu hệ ABO tại giường bệnh là một xét nghiệm bắt buộc nhằm phòng tránh </w:t>
      </w:r>
      <w:r w:rsidRPr="007B5851">
        <w:rPr>
          <w:rFonts w:cs="Times New Roman"/>
          <w:sz w:val="28"/>
          <w:szCs w:val="28"/>
          <w:shd w:val="clear" w:color="auto" w:fill="F5F5F6"/>
        </w:rPr>
        <w:lastRenderedPageBreak/>
        <w:t>tai biến tan máu cấp trong lòng mạch do truyền nhầm nhóm máu. Định nhóm máu tại giường bệnh là định lại nhóm của người cho và người nhận tại giường bệnh ngay trước khi truyền máu.</w:t>
      </w:r>
    </w:p>
    <w:p w:rsidR="000D42C4" w:rsidRPr="007B5851" w:rsidRDefault="000D42C4" w:rsidP="007B5851">
      <w:pPr>
        <w:tabs>
          <w:tab w:val="left" w:pos="284"/>
        </w:tabs>
        <w:spacing w:line="360" w:lineRule="auto"/>
        <w:jc w:val="both"/>
        <w:rPr>
          <w:rFonts w:cs="Times New Roman"/>
          <w:sz w:val="28"/>
          <w:szCs w:val="28"/>
          <w:shd w:val="clear" w:color="auto" w:fill="F5F5F6"/>
        </w:rPr>
      </w:pPr>
      <w:r w:rsidRPr="007B5851">
        <w:rPr>
          <w:rFonts w:cs="Times New Roman"/>
          <w:sz w:val="28"/>
          <w:szCs w:val="28"/>
          <w:shd w:val="clear" w:color="auto" w:fill="F5F5F6"/>
        </w:rPr>
        <w:t xml:space="preserve"> Để định nhóm ABO tại giường bệnh, người ta thường sử dụng phương pháp huyết thanh mẫu (còn gọi là phương pháp Beth – Vincent). Trong phương pháp này, người ta dùng các kháng huyết thanh mẫu đã biết là chống A, chống B, chống AB để xác định kháng nguyên tương ứng trên bề mặt hồng cầu.</w:t>
      </w:r>
    </w:p>
    <w:p w:rsidR="000D42C4" w:rsidRPr="007B5851" w:rsidRDefault="000D42C4" w:rsidP="007B5851">
      <w:pPr>
        <w:tabs>
          <w:tab w:val="left" w:pos="284"/>
        </w:tabs>
        <w:spacing w:line="360" w:lineRule="auto"/>
        <w:jc w:val="both"/>
        <w:rPr>
          <w:rFonts w:cs="Times New Roman"/>
          <w:b/>
          <w:sz w:val="28"/>
          <w:szCs w:val="28"/>
        </w:rPr>
      </w:pPr>
      <w:r w:rsidRPr="007B5851">
        <w:rPr>
          <w:rFonts w:cs="Times New Roman"/>
          <w:b/>
          <w:sz w:val="28"/>
          <w:szCs w:val="28"/>
        </w:rPr>
        <w:t>6. Thiết bị và vật tư.</w:t>
      </w:r>
    </w:p>
    <w:p w:rsidR="000D42C4" w:rsidRPr="007B5851" w:rsidRDefault="000D42C4" w:rsidP="007B5851">
      <w:pPr>
        <w:tabs>
          <w:tab w:val="left" w:pos="284"/>
        </w:tabs>
        <w:spacing w:line="360" w:lineRule="auto"/>
        <w:jc w:val="both"/>
        <w:rPr>
          <w:rFonts w:cs="Times New Roman"/>
          <w:b/>
          <w:i/>
          <w:sz w:val="28"/>
          <w:szCs w:val="28"/>
        </w:rPr>
      </w:pPr>
      <w:r w:rsidRPr="007B5851">
        <w:rPr>
          <w:rFonts w:cs="Times New Roman"/>
          <w:b/>
          <w:i/>
          <w:sz w:val="28"/>
          <w:szCs w:val="28"/>
        </w:rPr>
        <w:t>6.1. Thiết bị</w:t>
      </w:r>
    </w:p>
    <w:p w:rsidR="000D42C4" w:rsidRPr="007B5851" w:rsidRDefault="000D42C4" w:rsidP="007B5851">
      <w:pPr>
        <w:tabs>
          <w:tab w:val="left" w:pos="284"/>
        </w:tabs>
        <w:spacing w:line="360" w:lineRule="auto"/>
        <w:jc w:val="both"/>
        <w:rPr>
          <w:rFonts w:cs="Times New Roman"/>
          <w:sz w:val="28"/>
          <w:szCs w:val="28"/>
        </w:rPr>
      </w:pPr>
      <w:r w:rsidRPr="007B5851">
        <w:rPr>
          <w:rFonts w:cs="Times New Roman"/>
          <w:sz w:val="28"/>
          <w:szCs w:val="28"/>
        </w:rPr>
        <w:t>- Tủ lạnh đựng sinh phẩm.</w:t>
      </w:r>
    </w:p>
    <w:p w:rsidR="000D42C4" w:rsidRPr="007B5851" w:rsidRDefault="000D42C4" w:rsidP="007B5851">
      <w:pPr>
        <w:tabs>
          <w:tab w:val="left" w:pos="284"/>
        </w:tabs>
        <w:spacing w:line="360" w:lineRule="auto"/>
        <w:jc w:val="both"/>
        <w:rPr>
          <w:rFonts w:cs="Times New Roman"/>
          <w:b/>
          <w:i/>
          <w:sz w:val="28"/>
          <w:szCs w:val="28"/>
        </w:rPr>
      </w:pPr>
      <w:r w:rsidRPr="007B5851">
        <w:rPr>
          <w:rFonts w:cs="Times New Roman"/>
          <w:b/>
          <w:i/>
          <w:sz w:val="28"/>
          <w:szCs w:val="28"/>
        </w:rPr>
        <w:t>6.2. Dụng cụ.</w:t>
      </w:r>
    </w:p>
    <w:p w:rsidR="000D42C4" w:rsidRPr="007B5851" w:rsidRDefault="000D42C4" w:rsidP="007B5851">
      <w:pPr>
        <w:tabs>
          <w:tab w:val="left" w:pos="284"/>
        </w:tabs>
        <w:spacing w:line="360" w:lineRule="auto"/>
        <w:jc w:val="both"/>
        <w:rPr>
          <w:rFonts w:cs="Times New Roman"/>
          <w:sz w:val="28"/>
          <w:szCs w:val="28"/>
        </w:rPr>
      </w:pPr>
      <w:r w:rsidRPr="007B5851">
        <w:rPr>
          <w:rFonts w:cs="Times New Roman"/>
          <w:sz w:val="28"/>
          <w:szCs w:val="28"/>
        </w:rPr>
        <w:t>- Phiến đá men hoặc tấm giấy dày.</w:t>
      </w:r>
    </w:p>
    <w:p w:rsidR="000D42C4" w:rsidRPr="007B5851" w:rsidRDefault="000D42C4" w:rsidP="007B5851">
      <w:pPr>
        <w:tabs>
          <w:tab w:val="left" w:pos="284"/>
        </w:tabs>
        <w:spacing w:line="360" w:lineRule="auto"/>
        <w:jc w:val="both"/>
        <w:rPr>
          <w:rFonts w:cs="Times New Roman"/>
          <w:sz w:val="28"/>
          <w:szCs w:val="28"/>
        </w:rPr>
      </w:pPr>
      <w:r w:rsidRPr="007B5851">
        <w:rPr>
          <w:rFonts w:cs="Times New Roman"/>
          <w:sz w:val="28"/>
          <w:szCs w:val="28"/>
        </w:rPr>
        <w:t>- Que thủy tinh,  ống nghiệm có chống đông EDTA.</w:t>
      </w:r>
    </w:p>
    <w:p w:rsidR="000D42C4" w:rsidRPr="007B5851" w:rsidRDefault="000D42C4" w:rsidP="007B5851">
      <w:pPr>
        <w:tabs>
          <w:tab w:val="left" w:pos="284"/>
        </w:tabs>
        <w:spacing w:line="360" w:lineRule="auto"/>
        <w:jc w:val="both"/>
        <w:rPr>
          <w:rFonts w:cs="Times New Roman"/>
          <w:sz w:val="28"/>
          <w:szCs w:val="28"/>
        </w:rPr>
      </w:pPr>
      <w:r w:rsidRPr="007B5851">
        <w:rPr>
          <w:rFonts w:cs="Times New Roman"/>
          <w:sz w:val="28"/>
          <w:szCs w:val="28"/>
        </w:rPr>
        <w:t xml:space="preserve">- Bông thấm. </w:t>
      </w:r>
    </w:p>
    <w:p w:rsidR="000D42C4" w:rsidRPr="007B5851" w:rsidRDefault="000D42C4" w:rsidP="007B5851">
      <w:pPr>
        <w:tabs>
          <w:tab w:val="left" w:pos="284"/>
        </w:tabs>
        <w:spacing w:line="360" w:lineRule="auto"/>
        <w:jc w:val="both"/>
        <w:rPr>
          <w:rFonts w:cs="Times New Roman"/>
          <w:sz w:val="28"/>
          <w:szCs w:val="28"/>
        </w:rPr>
      </w:pPr>
      <w:r w:rsidRPr="007B5851">
        <w:rPr>
          <w:rFonts w:cs="Times New Roman"/>
          <w:sz w:val="28"/>
          <w:szCs w:val="28"/>
        </w:rPr>
        <w:t>- Bút dạ.</w:t>
      </w:r>
    </w:p>
    <w:p w:rsidR="000D42C4" w:rsidRPr="007B5851" w:rsidRDefault="000D42C4" w:rsidP="007B5851">
      <w:pPr>
        <w:tabs>
          <w:tab w:val="left" w:pos="284"/>
        </w:tabs>
        <w:spacing w:line="360" w:lineRule="auto"/>
        <w:jc w:val="both"/>
        <w:rPr>
          <w:rFonts w:cs="Times New Roman"/>
          <w:b/>
          <w:i/>
          <w:sz w:val="28"/>
          <w:szCs w:val="28"/>
        </w:rPr>
      </w:pPr>
      <w:r w:rsidRPr="007B5851">
        <w:rPr>
          <w:rFonts w:cs="Times New Roman"/>
          <w:b/>
          <w:i/>
          <w:sz w:val="28"/>
          <w:szCs w:val="28"/>
        </w:rPr>
        <w:t>6.3. Thuốc thử hóa chất.</w:t>
      </w:r>
    </w:p>
    <w:p w:rsidR="000D42C4" w:rsidRPr="007B5851" w:rsidRDefault="000D42C4" w:rsidP="007B5851">
      <w:pPr>
        <w:tabs>
          <w:tab w:val="left" w:pos="284"/>
        </w:tabs>
        <w:spacing w:line="360" w:lineRule="auto"/>
        <w:jc w:val="both"/>
        <w:rPr>
          <w:rFonts w:cs="Times New Roman"/>
          <w:sz w:val="28"/>
          <w:szCs w:val="28"/>
        </w:rPr>
      </w:pPr>
      <w:r w:rsidRPr="007B5851">
        <w:rPr>
          <w:rFonts w:cs="Times New Roman"/>
          <w:sz w:val="28"/>
          <w:szCs w:val="28"/>
        </w:rPr>
        <w:t>- Huyết thanh mẫu chống A, chống B, chống AB được bảo quản 2-8 độ c.</w:t>
      </w:r>
    </w:p>
    <w:p w:rsidR="000D42C4" w:rsidRPr="007B5851" w:rsidRDefault="000D42C4" w:rsidP="007B5851">
      <w:pPr>
        <w:tabs>
          <w:tab w:val="left" w:pos="284"/>
        </w:tabs>
        <w:spacing w:line="360" w:lineRule="auto"/>
        <w:jc w:val="both"/>
        <w:rPr>
          <w:rFonts w:cs="Times New Roman"/>
          <w:sz w:val="28"/>
          <w:szCs w:val="28"/>
        </w:rPr>
      </w:pPr>
      <w:r w:rsidRPr="007B5851">
        <w:rPr>
          <w:rFonts w:cs="Times New Roman"/>
          <w:sz w:val="28"/>
          <w:szCs w:val="28"/>
        </w:rPr>
        <w:t>- Nước muối sinh lý 0.9%</w:t>
      </w:r>
    </w:p>
    <w:p w:rsidR="000D42C4" w:rsidRPr="007B5851" w:rsidRDefault="000D42C4" w:rsidP="007B5851">
      <w:pPr>
        <w:tabs>
          <w:tab w:val="left" w:pos="284"/>
        </w:tabs>
        <w:spacing w:line="360" w:lineRule="auto"/>
        <w:jc w:val="both"/>
        <w:rPr>
          <w:rFonts w:cs="Times New Roman"/>
          <w:b/>
          <w:sz w:val="28"/>
          <w:szCs w:val="28"/>
          <w:lang w:val="fr-FR"/>
        </w:rPr>
      </w:pPr>
      <w:r w:rsidRPr="007B5851">
        <w:rPr>
          <w:rFonts w:cs="Times New Roman"/>
          <w:b/>
          <w:sz w:val="28"/>
          <w:szCs w:val="28"/>
          <w:lang w:val="fr-FR"/>
        </w:rPr>
        <w:t>7. Kiểm tra chất lượng.</w:t>
      </w:r>
    </w:p>
    <w:p w:rsidR="000D42C4" w:rsidRPr="007B5851" w:rsidRDefault="000D42C4" w:rsidP="007B5851">
      <w:pPr>
        <w:tabs>
          <w:tab w:val="left" w:pos="284"/>
        </w:tabs>
        <w:spacing w:line="360" w:lineRule="auto"/>
        <w:jc w:val="both"/>
        <w:rPr>
          <w:rFonts w:cs="Times New Roman"/>
          <w:sz w:val="28"/>
          <w:szCs w:val="28"/>
        </w:rPr>
      </w:pPr>
      <w:r w:rsidRPr="007B5851">
        <w:rPr>
          <w:rFonts w:cs="Times New Roman"/>
          <w:sz w:val="28"/>
          <w:szCs w:val="28"/>
        </w:rPr>
        <w:t>- Thực hiện đúng các bước trong quy trình.</w:t>
      </w:r>
    </w:p>
    <w:p w:rsidR="000D42C4" w:rsidRPr="007B5851" w:rsidRDefault="000D42C4" w:rsidP="007B5851">
      <w:pPr>
        <w:tabs>
          <w:tab w:val="left" w:pos="0"/>
          <w:tab w:val="left" w:pos="284"/>
        </w:tabs>
        <w:spacing w:line="360" w:lineRule="auto"/>
        <w:jc w:val="both"/>
        <w:rPr>
          <w:rFonts w:cs="Times New Roman"/>
          <w:b/>
          <w:sz w:val="28"/>
          <w:szCs w:val="28"/>
        </w:rPr>
      </w:pPr>
      <w:r w:rsidRPr="007B5851">
        <w:rPr>
          <w:rFonts w:cs="Times New Roman"/>
          <w:b/>
          <w:sz w:val="28"/>
          <w:szCs w:val="28"/>
        </w:rPr>
        <w:t>8. An toàn.</w:t>
      </w:r>
    </w:p>
    <w:p w:rsidR="000D42C4" w:rsidRPr="007B5851" w:rsidRDefault="000D42C4" w:rsidP="007B5851">
      <w:pPr>
        <w:tabs>
          <w:tab w:val="left" w:pos="0"/>
          <w:tab w:val="left" w:pos="284"/>
        </w:tabs>
        <w:spacing w:line="360" w:lineRule="auto"/>
        <w:jc w:val="both"/>
        <w:rPr>
          <w:rFonts w:cs="Times New Roman"/>
          <w:sz w:val="28"/>
          <w:szCs w:val="28"/>
        </w:rPr>
      </w:pPr>
      <w:r w:rsidRPr="007B5851">
        <w:rPr>
          <w:rFonts w:cs="Times New Roman"/>
          <w:sz w:val="28"/>
          <w:szCs w:val="28"/>
        </w:rPr>
        <w:t>-  Trang phục, đeo găng tay, khẩu trang theo quy định.</w:t>
      </w:r>
    </w:p>
    <w:p w:rsidR="000D42C4" w:rsidRPr="007B5851" w:rsidRDefault="000D42C4" w:rsidP="007B5851">
      <w:pPr>
        <w:tabs>
          <w:tab w:val="left" w:pos="0"/>
          <w:tab w:val="left" w:pos="284"/>
        </w:tabs>
        <w:spacing w:line="360" w:lineRule="auto"/>
        <w:jc w:val="both"/>
        <w:rPr>
          <w:rFonts w:cs="Times New Roman"/>
          <w:b/>
          <w:sz w:val="28"/>
          <w:szCs w:val="28"/>
        </w:rPr>
      </w:pPr>
      <w:r w:rsidRPr="007B5851">
        <w:rPr>
          <w:rFonts w:cs="Times New Roman"/>
          <w:b/>
          <w:sz w:val="28"/>
          <w:szCs w:val="28"/>
        </w:rPr>
        <w:t>9. Nội dung thực hiện.</w:t>
      </w:r>
    </w:p>
    <w:p w:rsidR="000D42C4" w:rsidRPr="007B5851" w:rsidRDefault="000D42C4" w:rsidP="007B5851">
      <w:pPr>
        <w:tabs>
          <w:tab w:val="left" w:pos="0"/>
          <w:tab w:val="left" w:pos="284"/>
        </w:tabs>
        <w:spacing w:line="360" w:lineRule="auto"/>
        <w:jc w:val="both"/>
        <w:rPr>
          <w:rFonts w:cs="Times New Roman"/>
          <w:b/>
          <w:i/>
          <w:sz w:val="28"/>
          <w:szCs w:val="28"/>
        </w:rPr>
      </w:pPr>
      <w:r w:rsidRPr="007B5851">
        <w:rPr>
          <w:rFonts w:cs="Times New Roman"/>
          <w:b/>
          <w:i/>
          <w:sz w:val="28"/>
          <w:szCs w:val="28"/>
        </w:rPr>
        <w:t>9.1 Chuẩn bị</w:t>
      </w:r>
    </w:p>
    <w:p w:rsidR="000D42C4" w:rsidRPr="007B5851" w:rsidRDefault="000D42C4" w:rsidP="007B5851">
      <w:pPr>
        <w:tabs>
          <w:tab w:val="left" w:pos="284"/>
        </w:tabs>
        <w:spacing w:line="360" w:lineRule="auto"/>
        <w:jc w:val="both"/>
        <w:rPr>
          <w:rFonts w:cs="Times New Roman"/>
          <w:sz w:val="28"/>
          <w:szCs w:val="28"/>
        </w:rPr>
      </w:pPr>
      <w:r w:rsidRPr="007B5851">
        <w:rPr>
          <w:rFonts w:cs="Times New Roman"/>
          <w:b/>
          <w:sz w:val="28"/>
          <w:szCs w:val="28"/>
        </w:rPr>
        <w:lastRenderedPageBreak/>
        <w:t xml:space="preserve">- </w:t>
      </w:r>
      <w:r w:rsidRPr="007B5851">
        <w:rPr>
          <w:rFonts w:cs="Times New Roman"/>
          <w:sz w:val="28"/>
          <w:szCs w:val="28"/>
        </w:rPr>
        <w:t xml:space="preserve">Chuẩn bị sẵn dụng cụ sạch, khô và sinh phẩm. </w:t>
      </w:r>
    </w:p>
    <w:p w:rsidR="000D42C4" w:rsidRPr="007B5851" w:rsidRDefault="000D42C4" w:rsidP="007B5851">
      <w:pPr>
        <w:tabs>
          <w:tab w:val="left" w:pos="284"/>
        </w:tabs>
        <w:spacing w:line="360" w:lineRule="auto"/>
        <w:jc w:val="both"/>
        <w:rPr>
          <w:rFonts w:cs="Times New Roman"/>
          <w:b/>
          <w:i/>
          <w:sz w:val="28"/>
          <w:szCs w:val="28"/>
        </w:rPr>
      </w:pPr>
      <w:r w:rsidRPr="007B5851">
        <w:rPr>
          <w:rFonts w:cs="Times New Roman"/>
          <w:b/>
          <w:i/>
          <w:sz w:val="28"/>
          <w:szCs w:val="28"/>
        </w:rPr>
        <w:t xml:space="preserve"> 9.2.Tiến </w:t>
      </w:r>
      <w:r w:rsidRPr="007B5851">
        <w:rPr>
          <w:rFonts w:cs="Times New Roman"/>
          <w:b/>
          <w:i/>
          <w:spacing w:val="-1"/>
          <w:sz w:val="28"/>
          <w:szCs w:val="28"/>
        </w:rPr>
        <w:t xml:space="preserve">hành </w:t>
      </w:r>
      <w:r w:rsidRPr="007B5851">
        <w:rPr>
          <w:rFonts w:cs="Times New Roman"/>
          <w:b/>
          <w:i/>
          <w:spacing w:val="-3"/>
          <w:sz w:val="28"/>
          <w:szCs w:val="28"/>
        </w:rPr>
        <w:t>kỹ</w:t>
      </w:r>
      <w:r w:rsidRPr="007B5851">
        <w:rPr>
          <w:rFonts w:cs="Times New Roman"/>
          <w:b/>
          <w:i/>
          <w:spacing w:val="1"/>
          <w:sz w:val="28"/>
          <w:szCs w:val="28"/>
        </w:rPr>
        <w:t xml:space="preserve"> </w:t>
      </w:r>
      <w:r w:rsidRPr="007B5851">
        <w:rPr>
          <w:rFonts w:cs="Times New Roman"/>
          <w:b/>
          <w:i/>
          <w:sz w:val="28"/>
          <w:szCs w:val="28"/>
        </w:rPr>
        <w:t>thuật.</w:t>
      </w:r>
    </w:p>
    <w:p w:rsidR="000D42C4" w:rsidRPr="007B5851" w:rsidRDefault="000D42C4" w:rsidP="007B5851">
      <w:pPr>
        <w:tabs>
          <w:tab w:val="left" w:pos="284"/>
        </w:tabs>
        <w:spacing w:line="360" w:lineRule="auto"/>
        <w:jc w:val="both"/>
        <w:rPr>
          <w:rFonts w:cs="Times New Roman"/>
          <w:sz w:val="28"/>
          <w:szCs w:val="28"/>
        </w:rPr>
      </w:pPr>
      <w:r w:rsidRPr="007B5851">
        <w:rPr>
          <w:rFonts w:cs="Times New Roman"/>
          <w:b/>
          <w:sz w:val="28"/>
          <w:szCs w:val="28"/>
        </w:rPr>
        <w:t>-</w:t>
      </w:r>
      <w:r w:rsidRPr="007B5851">
        <w:rPr>
          <w:rFonts w:cs="Times New Roman"/>
          <w:sz w:val="28"/>
          <w:szCs w:val="28"/>
        </w:rPr>
        <w:t xml:space="preserve"> Đối chiếu thông tin bệnh nhân bằng cách hỏi trực tiếp bệnh nhân (họ tên, tuổi, nhóm máu nếu bệnh nhân biết) với thông tin ghi trên phiếu truyền máu.</w:t>
      </w:r>
    </w:p>
    <w:p w:rsidR="000D42C4" w:rsidRPr="007B5851" w:rsidRDefault="000D42C4" w:rsidP="007B5851">
      <w:pPr>
        <w:tabs>
          <w:tab w:val="left" w:pos="284"/>
        </w:tabs>
        <w:spacing w:line="360" w:lineRule="auto"/>
        <w:jc w:val="both"/>
        <w:rPr>
          <w:rFonts w:cs="Times New Roman"/>
          <w:sz w:val="28"/>
          <w:szCs w:val="28"/>
        </w:rPr>
      </w:pPr>
      <w:r w:rsidRPr="007B5851">
        <w:rPr>
          <w:rFonts w:cs="Times New Roman"/>
          <w:sz w:val="28"/>
          <w:szCs w:val="28"/>
        </w:rPr>
        <w:t>- Đối chiếu thông tin trên phiếu truyền máu với túi máu định truyền (họ tên, tuổi bệnh nhân, khoa phòng, nhóm máu, mã đơn vị máu, mã dây túi máu).</w:t>
      </w:r>
    </w:p>
    <w:p w:rsidR="000D42C4" w:rsidRPr="007B5851" w:rsidRDefault="000D42C4" w:rsidP="007B5851">
      <w:pPr>
        <w:pStyle w:val="NormalWeb"/>
        <w:shd w:val="clear" w:color="auto" w:fill="FFFFFF"/>
        <w:tabs>
          <w:tab w:val="left" w:pos="284"/>
        </w:tabs>
        <w:spacing w:before="0" w:beforeAutospacing="0" w:after="0" w:afterAutospacing="0" w:line="360" w:lineRule="auto"/>
        <w:jc w:val="both"/>
        <w:rPr>
          <w:sz w:val="28"/>
          <w:szCs w:val="28"/>
        </w:rPr>
      </w:pPr>
      <w:r w:rsidRPr="007B5851">
        <w:rPr>
          <w:sz w:val="28"/>
          <w:szCs w:val="28"/>
        </w:rPr>
        <w:t>- Phân phối huyết thanh mẫu:</w:t>
      </w:r>
    </w:p>
    <w:p w:rsidR="000D42C4" w:rsidRPr="007B5851" w:rsidRDefault="000D42C4" w:rsidP="007B5851">
      <w:pPr>
        <w:pStyle w:val="NormalWeb"/>
        <w:shd w:val="clear" w:color="auto" w:fill="FFFFFF"/>
        <w:tabs>
          <w:tab w:val="left" w:pos="284"/>
        </w:tabs>
        <w:spacing w:before="0" w:beforeAutospacing="0" w:after="0" w:afterAutospacing="0" w:line="360" w:lineRule="auto"/>
        <w:jc w:val="both"/>
        <w:rPr>
          <w:sz w:val="28"/>
          <w:szCs w:val="28"/>
        </w:rPr>
      </w:pPr>
      <w:r w:rsidRPr="007B5851">
        <w:rPr>
          <w:sz w:val="28"/>
          <w:szCs w:val="28"/>
        </w:rPr>
        <w:t> + Chọn 6 vị trí, xếp thành 2 hàng trên phiến đá hoặc trên tấm giấy (hàng trên gồm vị trí 1, 2, 3 hàng dưới gồm 4, 5, 6) các vị trí cách nhau khoảng 3cm</w:t>
      </w:r>
    </w:p>
    <w:p w:rsidR="000D42C4" w:rsidRPr="007B5851" w:rsidRDefault="000D42C4" w:rsidP="007B5851">
      <w:pPr>
        <w:pStyle w:val="NormalWeb"/>
        <w:shd w:val="clear" w:color="auto" w:fill="FFFFFF"/>
        <w:tabs>
          <w:tab w:val="left" w:pos="284"/>
        </w:tabs>
        <w:spacing w:before="0" w:beforeAutospacing="0" w:after="0" w:afterAutospacing="0" w:line="360" w:lineRule="auto"/>
        <w:jc w:val="both"/>
        <w:rPr>
          <w:sz w:val="28"/>
          <w:szCs w:val="28"/>
        </w:rPr>
      </w:pPr>
      <w:r w:rsidRPr="007B5851">
        <w:rPr>
          <w:sz w:val="28"/>
          <w:szCs w:val="28"/>
        </w:rPr>
        <w:t xml:space="preserve"> + Nhỏ lần lượt mỗi vị trí 2 giọt huyết thanh mẫu ở mỗi hàng theo thứ tự: chống A, chống B, chống AB.</w:t>
      </w:r>
    </w:p>
    <w:p w:rsidR="000D42C4" w:rsidRPr="007B5851" w:rsidRDefault="000D42C4" w:rsidP="007B5851">
      <w:pPr>
        <w:pStyle w:val="NormalWeb"/>
        <w:shd w:val="clear" w:color="auto" w:fill="FFFFFF"/>
        <w:tabs>
          <w:tab w:val="left" w:pos="284"/>
        </w:tabs>
        <w:spacing w:before="0" w:beforeAutospacing="0" w:after="0" w:afterAutospacing="0" w:line="360" w:lineRule="auto"/>
        <w:jc w:val="both"/>
        <w:rPr>
          <w:sz w:val="28"/>
          <w:szCs w:val="28"/>
        </w:rPr>
      </w:pPr>
      <w:r w:rsidRPr="007B5851">
        <w:rPr>
          <w:sz w:val="28"/>
          <w:szCs w:val="28"/>
        </w:rPr>
        <w:t>   Như vậy vị trí 1 và 4 là chống A</w:t>
      </w:r>
    </w:p>
    <w:p w:rsidR="000D42C4" w:rsidRPr="007B5851" w:rsidRDefault="000D42C4" w:rsidP="007B5851">
      <w:pPr>
        <w:pStyle w:val="NormalWeb"/>
        <w:shd w:val="clear" w:color="auto" w:fill="FFFFFF"/>
        <w:tabs>
          <w:tab w:val="left" w:pos="284"/>
        </w:tabs>
        <w:spacing w:before="0" w:beforeAutospacing="0" w:after="0" w:afterAutospacing="0" w:line="360" w:lineRule="auto"/>
        <w:jc w:val="both"/>
        <w:rPr>
          <w:sz w:val="28"/>
          <w:szCs w:val="28"/>
        </w:rPr>
      </w:pPr>
      <w:r w:rsidRPr="007B5851">
        <w:rPr>
          <w:sz w:val="28"/>
          <w:szCs w:val="28"/>
        </w:rPr>
        <w:t>                          2 và 5 là chống B</w:t>
      </w:r>
    </w:p>
    <w:p w:rsidR="000D42C4" w:rsidRPr="007B5851" w:rsidRDefault="000D42C4" w:rsidP="007B5851">
      <w:pPr>
        <w:pStyle w:val="NormalWeb"/>
        <w:shd w:val="clear" w:color="auto" w:fill="FFFFFF"/>
        <w:tabs>
          <w:tab w:val="left" w:pos="284"/>
        </w:tabs>
        <w:spacing w:before="0" w:beforeAutospacing="0" w:after="0" w:afterAutospacing="0" w:line="360" w:lineRule="auto"/>
        <w:jc w:val="both"/>
        <w:rPr>
          <w:sz w:val="28"/>
          <w:szCs w:val="28"/>
        </w:rPr>
      </w:pPr>
      <w:r w:rsidRPr="007B5851">
        <w:rPr>
          <w:sz w:val="28"/>
          <w:szCs w:val="28"/>
        </w:rPr>
        <w:t>                         3 và 6 là chống A+B</w:t>
      </w:r>
    </w:p>
    <w:p w:rsidR="000D42C4" w:rsidRPr="007B5851" w:rsidRDefault="000D42C4" w:rsidP="007B5851">
      <w:pPr>
        <w:pStyle w:val="NormalWeb"/>
        <w:shd w:val="clear" w:color="auto" w:fill="FFFFFF"/>
        <w:tabs>
          <w:tab w:val="left" w:pos="284"/>
        </w:tabs>
        <w:spacing w:before="0" w:beforeAutospacing="0" w:after="0" w:afterAutospacing="0" w:line="360" w:lineRule="auto"/>
        <w:jc w:val="both"/>
        <w:rPr>
          <w:sz w:val="28"/>
          <w:szCs w:val="28"/>
        </w:rPr>
      </w:pPr>
      <w:r w:rsidRPr="007B5851">
        <w:rPr>
          <w:sz w:val="28"/>
          <w:szCs w:val="28"/>
        </w:rPr>
        <w:t>- Phân phối máu người cho.</w:t>
      </w:r>
    </w:p>
    <w:p w:rsidR="000D42C4" w:rsidRPr="007B5851" w:rsidRDefault="000D42C4" w:rsidP="007B5851">
      <w:pPr>
        <w:pStyle w:val="NormalWeb"/>
        <w:shd w:val="clear" w:color="auto" w:fill="FFFFFF"/>
        <w:tabs>
          <w:tab w:val="left" w:pos="284"/>
        </w:tabs>
        <w:spacing w:before="0" w:beforeAutospacing="0" w:after="0" w:afterAutospacing="0" w:line="360" w:lineRule="auto"/>
        <w:jc w:val="both"/>
        <w:rPr>
          <w:sz w:val="28"/>
          <w:szCs w:val="28"/>
        </w:rPr>
      </w:pPr>
      <w:r w:rsidRPr="007B5851">
        <w:rPr>
          <w:sz w:val="28"/>
          <w:szCs w:val="28"/>
        </w:rPr>
        <w:t>+ Cắt dây túi máu.</w:t>
      </w:r>
    </w:p>
    <w:p w:rsidR="000D42C4" w:rsidRPr="007B5851" w:rsidRDefault="000D42C4" w:rsidP="007B5851">
      <w:pPr>
        <w:pStyle w:val="NormalWeb"/>
        <w:shd w:val="clear" w:color="auto" w:fill="FFFFFF"/>
        <w:tabs>
          <w:tab w:val="left" w:pos="284"/>
        </w:tabs>
        <w:spacing w:before="0" w:beforeAutospacing="0" w:after="0" w:afterAutospacing="0" w:line="360" w:lineRule="auto"/>
        <w:jc w:val="both"/>
        <w:rPr>
          <w:sz w:val="28"/>
          <w:szCs w:val="28"/>
        </w:rPr>
      </w:pPr>
      <w:r w:rsidRPr="007B5851">
        <w:rPr>
          <w:sz w:val="28"/>
          <w:szCs w:val="28"/>
        </w:rPr>
        <w:t xml:space="preserve"> + Nhỏ vào cạnh các vị trí 1, 2, 3.</w:t>
      </w:r>
    </w:p>
    <w:p w:rsidR="000D42C4" w:rsidRPr="007B5851" w:rsidRDefault="000D42C4" w:rsidP="007B5851">
      <w:pPr>
        <w:pStyle w:val="NormalWeb"/>
        <w:shd w:val="clear" w:color="auto" w:fill="FFFFFF"/>
        <w:tabs>
          <w:tab w:val="left" w:pos="284"/>
        </w:tabs>
        <w:spacing w:before="0" w:beforeAutospacing="0" w:after="0" w:afterAutospacing="0" w:line="360" w:lineRule="auto"/>
        <w:jc w:val="both"/>
        <w:rPr>
          <w:sz w:val="28"/>
          <w:szCs w:val="28"/>
        </w:rPr>
      </w:pPr>
      <w:r w:rsidRPr="007B5851">
        <w:rPr>
          <w:sz w:val="28"/>
          <w:szCs w:val="28"/>
        </w:rPr>
        <w:t>-Phân phối máu máu bệnh nhân.</w:t>
      </w:r>
    </w:p>
    <w:p w:rsidR="000D42C4" w:rsidRPr="007B5851" w:rsidRDefault="000D42C4" w:rsidP="007B5851">
      <w:pPr>
        <w:pStyle w:val="NormalWeb"/>
        <w:shd w:val="clear" w:color="auto" w:fill="FFFFFF"/>
        <w:tabs>
          <w:tab w:val="left" w:pos="284"/>
        </w:tabs>
        <w:spacing w:before="0" w:beforeAutospacing="0" w:after="0" w:afterAutospacing="0" w:line="360" w:lineRule="auto"/>
        <w:jc w:val="both"/>
        <w:rPr>
          <w:sz w:val="28"/>
          <w:szCs w:val="28"/>
        </w:rPr>
      </w:pPr>
      <w:r w:rsidRPr="007B5851">
        <w:rPr>
          <w:sz w:val="28"/>
          <w:szCs w:val="28"/>
        </w:rPr>
        <w:t> + Chọn tĩnh mạch rõ để thiết lập đường truyền.</w:t>
      </w:r>
    </w:p>
    <w:p w:rsidR="000D42C4" w:rsidRPr="007B5851" w:rsidRDefault="000D42C4" w:rsidP="007B5851">
      <w:pPr>
        <w:pStyle w:val="NormalWeb"/>
        <w:shd w:val="clear" w:color="auto" w:fill="FFFFFF"/>
        <w:tabs>
          <w:tab w:val="left" w:pos="284"/>
        </w:tabs>
        <w:spacing w:before="0" w:beforeAutospacing="0" w:after="0" w:afterAutospacing="0" w:line="360" w:lineRule="auto"/>
        <w:jc w:val="both"/>
        <w:rPr>
          <w:sz w:val="28"/>
          <w:szCs w:val="28"/>
        </w:rPr>
      </w:pPr>
      <w:r w:rsidRPr="007B5851">
        <w:rPr>
          <w:sz w:val="28"/>
          <w:szCs w:val="28"/>
        </w:rPr>
        <w:t> + Dùng kim truyền chọc vào lòng mạch.</w:t>
      </w:r>
    </w:p>
    <w:p w:rsidR="000D42C4" w:rsidRPr="007B5851" w:rsidRDefault="000D42C4" w:rsidP="007B5851">
      <w:pPr>
        <w:pStyle w:val="NormalWeb"/>
        <w:shd w:val="clear" w:color="auto" w:fill="FFFFFF"/>
        <w:tabs>
          <w:tab w:val="left" w:pos="284"/>
        </w:tabs>
        <w:spacing w:before="0" w:beforeAutospacing="0" w:after="0" w:afterAutospacing="0" w:line="360" w:lineRule="auto"/>
        <w:jc w:val="both"/>
        <w:rPr>
          <w:sz w:val="28"/>
          <w:szCs w:val="28"/>
        </w:rPr>
      </w:pPr>
      <w:r w:rsidRPr="007B5851">
        <w:rPr>
          <w:sz w:val="28"/>
          <w:szCs w:val="28"/>
        </w:rPr>
        <w:t xml:space="preserve"> + Lấy máu bệnh nhân cho vào ống nghiệm.</w:t>
      </w:r>
    </w:p>
    <w:p w:rsidR="000D42C4" w:rsidRPr="007B5851" w:rsidRDefault="000D42C4" w:rsidP="007B5851">
      <w:pPr>
        <w:pStyle w:val="NormalWeb"/>
        <w:shd w:val="clear" w:color="auto" w:fill="FFFFFF"/>
        <w:tabs>
          <w:tab w:val="left" w:pos="284"/>
        </w:tabs>
        <w:spacing w:before="0" w:beforeAutospacing="0" w:after="0" w:afterAutospacing="0" w:line="360" w:lineRule="auto"/>
        <w:jc w:val="both"/>
        <w:rPr>
          <w:sz w:val="28"/>
          <w:szCs w:val="28"/>
        </w:rPr>
      </w:pPr>
      <w:r w:rsidRPr="007B5851">
        <w:rPr>
          <w:sz w:val="28"/>
          <w:szCs w:val="28"/>
        </w:rPr>
        <w:t xml:space="preserve"> + Sau khi lấy máu có thể nối dây truyền máu với kim truyền nhưng chưa mở khóa.</w:t>
      </w:r>
    </w:p>
    <w:p w:rsidR="000D42C4" w:rsidRPr="007B5851" w:rsidRDefault="000D42C4" w:rsidP="007B5851">
      <w:pPr>
        <w:pStyle w:val="NormalWeb"/>
        <w:shd w:val="clear" w:color="auto" w:fill="FFFFFF"/>
        <w:tabs>
          <w:tab w:val="left" w:pos="284"/>
        </w:tabs>
        <w:spacing w:before="0" w:beforeAutospacing="0" w:after="0" w:afterAutospacing="0" w:line="360" w:lineRule="auto"/>
        <w:jc w:val="both"/>
        <w:rPr>
          <w:sz w:val="28"/>
          <w:szCs w:val="28"/>
        </w:rPr>
      </w:pPr>
      <w:r w:rsidRPr="007B5851">
        <w:rPr>
          <w:sz w:val="28"/>
          <w:szCs w:val="28"/>
        </w:rPr>
        <w:t xml:space="preserve"> + Nhỏ vào cạnh các vị trí 4, 5, 6 mỗi vị trí một giọt máu bệnh nhân.</w:t>
      </w:r>
    </w:p>
    <w:p w:rsidR="000D42C4" w:rsidRPr="007B5851" w:rsidRDefault="000D42C4" w:rsidP="007B5851">
      <w:pPr>
        <w:pStyle w:val="NormalWeb"/>
        <w:shd w:val="clear" w:color="auto" w:fill="FFFFFF"/>
        <w:tabs>
          <w:tab w:val="left" w:pos="284"/>
        </w:tabs>
        <w:spacing w:before="0" w:beforeAutospacing="0" w:after="0" w:afterAutospacing="0" w:line="360" w:lineRule="auto"/>
        <w:jc w:val="both"/>
        <w:rPr>
          <w:sz w:val="28"/>
          <w:szCs w:val="28"/>
        </w:rPr>
      </w:pPr>
      <w:r w:rsidRPr="007B5851">
        <w:rPr>
          <w:sz w:val="28"/>
          <w:szCs w:val="28"/>
        </w:rPr>
        <w:t>- Trộn và theo dõi phản ứng.</w:t>
      </w:r>
    </w:p>
    <w:p w:rsidR="000D42C4" w:rsidRPr="007B5851" w:rsidRDefault="000D42C4" w:rsidP="007B5851">
      <w:pPr>
        <w:pStyle w:val="NormalWeb"/>
        <w:shd w:val="clear" w:color="auto" w:fill="FFFFFF"/>
        <w:tabs>
          <w:tab w:val="left" w:pos="284"/>
        </w:tabs>
        <w:spacing w:before="0" w:beforeAutospacing="0" w:after="0" w:afterAutospacing="0" w:line="360" w:lineRule="auto"/>
        <w:jc w:val="both"/>
        <w:rPr>
          <w:sz w:val="28"/>
          <w:szCs w:val="28"/>
        </w:rPr>
      </w:pPr>
      <w:r w:rsidRPr="007B5851">
        <w:rPr>
          <w:sz w:val="28"/>
          <w:szCs w:val="28"/>
        </w:rPr>
        <w:t> + Dùng que thủy tinh  trộn đều các giọt máu với huyết thanh mẫu từ 1-6 để có một vòng tròn đường kính từ 2- 3cm.</w:t>
      </w:r>
    </w:p>
    <w:p w:rsidR="000D42C4" w:rsidRPr="007B5851" w:rsidRDefault="000D42C4" w:rsidP="007B5851">
      <w:pPr>
        <w:pStyle w:val="NormalWeb"/>
        <w:shd w:val="clear" w:color="auto" w:fill="FFFFFF"/>
        <w:tabs>
          <w:tab w:val="left" w:pos="284"/>
        </w:tabs>
        <w:spacing w:before="0" w:beforeAutospacing="0" w:after="0" w:afterAutospacing="0" w:line="360" w:lineRule="auto"/>
        <w:jc w:val="both"/>
        <w:rPr>
          <w:sz w:val="28"/>
          <w:szCs w:val="28"/>
        </w:rPr>
      </w:pPr>
      <w:r w:rsidRPr="007B5851">
        <w:rPr>
          <w:sz w:val="28"/>
          <w:szCs w:val="28"/>
        </w:rPr>
        <w:t>  + Dùng 2 tay cầm phiến đá hoặc tấm giấy lắc nhẹ đều đặn và theo dõi ngưng kết.</w:t>
      </w:r>
    </w:p>
    <w:p w:rsidR="000D42C4" w:rsidRPr="007B5851" w:rsidRDefault="000D42C4" w:rsidP="007B5851">
      <w:pPr>
        <w:pStyle w:val="NormalWeb"/>
        <w:shd w:val="clear" w:color="auto" w:fill="FFFFFF"/>
        <w:tabs>
          <w:tab w:val="left" w:pos="284"/>
        </w:tabs>
        <w:spacing w:before="0" w:beforeAutospacing="0" w:after="0" w:afterAutospacing="0" w:line="360" w:lineRule="auto"/>
        <w:jc w:val="both"/>
        <w:rPr>
          <w:sz w:val="28"/>
          <w:szCs w:val="28"/>
        </w:rPr>
      </w:pPr>
      <w:r w:rsidRPr="007B5851">
        <w:rPr>
          <w:sz w:val="28"/>
          <w:szCs w:val="28"/>
        </w:rPr>
        <w:lastRenderedPageBreak/>
        <w:t>   + Xác định nhóm máu của người cho hàng trên và nhóm máu người nhận hàng dưới.</w:t>
      </w:r>
    </w:p>
    <w:p w:rsidR="000D42C4" w:rsidRPr="007B5851" w:rsidRDefault="000D42C4" w:rsidP="007B5851">
      <w:pPr>
        <w:tabs>
          <w:tab w:val="left" w:pos="0"/>
          <w:tab w:val="left" w:pos="142"/>
          <w:tab w:val="left" w:pos="284"/>
        </w:tabs>
        <w:spacing w:line="360" w:lineRule="auto"/>
        <w:jc w:val="both"/>
        <w:rPr>
          <w:rFonts w:cs="Times New Roman"/>
          <w:b/>
          <w:sz w:val="28"/>
          <w:szCs w:val="28"/>
        </w:rPr>
      </w:pPr>
      <w:r w:rsidRPr="007B5851">
        <w:rPr>
          <w:rFonts w:cs="Times New Roman"/>
          <w:b/>
          <w:sz w:val="28"/>
          <w:szCs w:val="28"/>
        </w:rPr>
        <w:t>10.Diễn giải và báo cáo kết quả.</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6"/>
        <w:gridCol w:w="2265"/>
        <w:gridCol w:w="2265"/>
        <w:gridCol w:w="2265"/>
      </w:tblGrid>
      <w:tr w:rsidR="000D42C4" w:rsidRPr="007B5851" w:rsidTr="003F4CFF">
        <w:tc>
          <w:tcPr>
            <w:tcW w:w="2322" w:type="dxa"/>
          </w:tcPr>
          <w:p w:rsidR="000D42C4" w:rsidRPr="007B5851" w:rsidRDefault="000D42C4" w:rsidP="007B5851">
            <w:pPr>
              <w:pStyle w:val="NormalWeb"/>
              <w:tabs>
                <w:tab w:val="left" w:pos="284"/>
              </w:tabs>
              <w:spacing w:before="60" w:beforeAutospacing="0" w:after="60" w:afterAutospacing="0" w:line="360" w:lineRule="auto"/>
              <w:jc w:val="both"/>
              <w:rPr>
                <w:sz w:val="28"/>
                <w:szCs w:val="28"/>
              </w:rPr>
            </w:pPr>
            <w:r w:rsidRPr="007B5851">
              <w:rPr>
                <w:sz w:val="28"/>
                <w:szCs w:val="28"/>
              </w:rPr>
              <w:t>Nhóm máu</w:t>
            </w:r>
          </w:p>
        </w:tc>
        <w:tc>
          <w:tcPr>
            <w:tcW w:w="2322" w:type="dxa"/>
          </w:tcPr>
          <w:p w:rsidR="000D42C4" w:rsidRPr="007B5851" w:rsidRDefault="000D42C4" w:rsidP="007B5851">
            <w:pPr>
              <w:pStyle w:val="NormalWeb"/>
              <w:tabs>
                <w:tab w:val="left" w:pos="284"/>
              </w:tabs>
              <w:spacing w:before="60" w:beforeAutospacing="0" w:after="60" w:afterAutospacing="0" w:line="360" w:lineRule="auto"/>
              <w:jc w:val="both"/>
              <w:rPr>
                <w:sz w:val="28"/>
                <w:szCs w:val="28"/>
              </w:rPr>
            </w:pPr>
            <w:r w:rsidRPr="007B5851">
              <w:rPr>
                <w:sz w:val="28"/>
                <w:szCs w:val="28"/>
              </w:rPr>
              <w:t>KT chống A</w:t>
            </w:r>
          </w:p>
        </w:tc>
        <w:tc>
          <w:tcPr>
            <w:tcW w:w="2322" w:type="dxa"/>
          </w:tcPr>
          <w:p w:rsidR="000D42C4" w:rsidRPr="007B5851" w:rsidRDefault="000D42C4" w:rsidP="007B5851">
            <w:pPr>
              <w:pStyle w:val="NormalWeb"/>
              <w:tabs>
                <w:tab w:val="left" w:pos="284"/>
              </w:tabs>
              <w:spacing w:before="60" w:beforeAutospacing="0" w:after="60" w:afterAutospacing="0" w:line="360" w:lineRule="auto"/>
              <w:jc w:val="both"/>
              <w:rPr>
                <w:sz w:val="28"/>
                <w:szCs w:val="28"/>
              </w:rPr>
            </w:pPr>
            <w:r w:rsidRPr="007B5851">
              <w:rPr>
                <w:sz w:val="28"/>
                <w:szCs w:val="28"/>
              </w:rPr>
              <w:t>KT chống B</w:t>
            </w:r>
          </w:p>
        </w:tc>
        <w:tc>
          <w:tcPr>
            <w:tcW w:w="2322" w:type="dxa"/>
          </w:tcPr>
          <w:p w:rsidR="000D42C4" w:rsidRPr="007B5851" w:rsidRDefault="000D42C4" w:rsidP="007B5851">
            <w:pPr>
              <w:pStyle w:val="NormalWeb"/>
              <w:tabs>
                <w:tab w:val="left" w:pos="284"/>
              </w:tabs>
              <w:spacing w:before="60" w:beforeAutospacing="0" w:after="60" w:afterAutospacing="0" w:line="360" w:lineRule="auto"/>
              <w:jc w:val="both"/>
              <w:rPr>
                <w:sz w:val="28"/>
                <w:szCs w:val="28"/>
              </w:rPr>
            </w:pPr>
            <w:r w:rsidRPr="007B5851">
              <w:rPr>
                <w:sz w:val="28"/>
                <w:szCs w:val="28"/>
              </w:rPr>
              <w:t>KT chống AB</w:t>
            </w:r>
          </w:p>
        </w:tc>
      </w:tr>
      <w:tr w:rsidR="000D42C4" w:rsidRPr="007B5851" w:rsidTr="003F4CFF">
        <w:tc>
          <w:tcPr>
            <w:tcW w:w="2322" w:type="dxa"/>
          </w:tcPr>
          <w:p w:rsidR="000D42C4" w:rsidRPr="007B5851" w:rsidRDefault="000D42C4" w:rsidP="007B5851">
            <w:pPr>
              <w:pStyle w:val="NormalWeb"/>
              <w:tabs>
                <w:tab w:val="left" w:pos="284"/>
              </w:tabs>
              <w:spacing w:before="60" w:beforeAutospacing="0" w:after="60" w:afterAutospacing="0" w:line="360" w:lineRule="auto"/>
              <w:jc w:val="both"/>
              <w:rPr>
                <w:sz w:val="28"/>
                <w:szCs w:val="28"/>
              </w:rPr>
            </w:pPr>
            <w:r w:rsidRPr="007B5851">
              <w:rPr>
                <w:sz w:val="28"/>
                <w:szCs w:val="28"/>
              </w:rPr>
              <w:t>A</w:t>
            </w:r>
          </w:p>
        </w:tc>
        <w:tc>
          <w:tcPr>
            <w:tcW w:w="2322" w:type="dxa"/>
          </w:tcPr>
          <w:p w:rsidR="000D42C4" w:rsidRPr="007B5851" w:rsidRDefault="000D42C4" w:rsidP="007B5851">
            <w:pPr>
              <w:pStyle w:val="NormalWeb"/>
              <w:tabs>
                <w:tab w:val="left" w:pos="284"/>
              </w:tabs>
              <w:spacing w:before="60" w:beforeAutospacing="0" w:after="60" w:afterAutospacing="0" w:line="360" w:lineRule="auto"/>
              <w:jc w:val="both"/>
              <w:rPr>
                <w:sz w:val="28"/>
                <w:szCs w:val="28"/>
              </w:rPr>
            </w:pPr>
            <w:r w:rsidRPr="007B5851">
              <w:rPr>
                <w:sz w:val="28"/>
                <w:szCs w:val="28"/>
              </w:rPr>
              <w:t>+</w:t>
            </w:r>
          </w:p>
        </w:tc>
        <w:tc>
          <w:tcPr>
            <w:tcW w:w="2322" w:type="dxa"/>
          </w:tcPr>
          <w:p w:rsidR="000D42C4" w:rsidRPr="007B5851" w:rsidRDefault="000D42C4" w:rsidP="007B5851">
            <w:pPr>
              <w:pStyle w:val="NormalWeb"/>
              <w:tabs>
                <w:tab w:val="left" w:pos="284"/>
              </w:tabs>
              <w:spacing w:before="60" w:beforeAutospacing="0" w:after="60" w:afterAutospacing="0" w:line="360" w:lineRule="auto"/>
              <w:jc w:val="both"/>
              <w:rPr>
                <w:sz w:val="28"/>
                <w:szCs w:val="28"/>
              </w:rPr>
            </w:pPr>
            <w:r w:rsidRPr="007B5851">
              <w:rPr>
                <w:sz w:val="28"/>
                <w:szCs w:val="28"/>
              </w:rPr>
              <w:t>_</w:t>
            </w:r>
          </w:p>
        </w:tc>
        <w:tc>
          <w:tcPr>
            <w:tcW w:w="2322" w:type="dxa"/>
          </w:tcPr>
          <w:p w:rsidR="000D42C4" w:rsidRPr="007B5851" w:rsidRDefault="000D42C4" w:rsidP="007B5851">
            <w:pPr>
              <w:pStyle w:val="NormalWeb"/>
              <w:tabs>
                <w:tab w:val="left" w:pos="284"/>
              </w:tabs>
              <w:spacing w:before="60" w:beforeAutospacing="0" w:after="60" w:afterAutospacing="0" w:line="360" w:lineRule="auto"/>
              <w:jc w:val="both"/>
              <w:rPr>
                <w:sz w:val="28"/>
                <w:szCs w:val="28"/>
              </w:rPr>
            </w:pPr>
            <w:r w:rsidRPr="007B5851">
              <w:rPr>
                <w:sz w:val="28"/>
                <w:szCs w:val="28"/>
              </w:rPr>
              <w:t>+</w:t>
            </w:r>
          </w:p>
        </w:tc>
      </w:tr>
      <w:tr w:rsidR="000D42C4" w:rsidRPr="007B5851" w:rsidTr="003F4CFF">
        <w:tc>
          <w:tcPr>
            <w:tcW w:w="2322" w:type="dxa"/>
          </w:tcPr>
          <w:p w:rsidR="000D42C4" w:rsidRPr="007B5851" w:rsidRDefault="000D42C4" w:rsidP="007B5851">
            <w:pPr>
              <w:pStyle w:val="NormalWeb"/>
              <w:tabs>
                <w:tab w:val="left" w:pos="284"/>
              </w:tabs>
              <w:spacing w:before="60" w:beforeAutospacing="0" w:after="60" w:afterAutospacing="0" w:line="360" w:lineRule="auto"/>
              <w:jc w:val="both"/>
              <w:rPr>
                <w:sz w:val="28"/>
                <w:szCs w:val="28"/>
              </w:rPr>
            </w:pPr>
            <w:r w:rsidRPr="007B5851">
              <w:rPr>
                <w:sz w:val="28"/>
                <w:szCs w:val="28"/>
              </w:rPr>
              <w:t>B</w:t>
            </w:r>
          </w:p>
        </w:tc>
        <w:tc>
          <w:tcPr>
            <w:tcW w:w="2322" w:type="dxa"/>
          </w:tcPr>
          <w:p w:rsidR="000D42C4" w:rsidRPr="007B5851" w:rsidRDefault="000D42C4" w:rsidP="007B5851">
            <w:pPr>
              <w:pStyle w:val="NormalWeb"/>
              <w:tabs>
                <w:tab w:val="left" w:pos="284"/>
              </w:tabs>
              <w:spacing w:before="60" w:beforeAutospacing="0" w:after="60" w:afterAutospacing="0" w:line="360" w:lineRule="auto"/>
              <w:jc w:val="both"/>
              <w:rPr>
                <w:sz w:val="28"/>
                <w:szCs w:val="28"/>
              </w:rPr>
            </w:pPr>
            <w:r w:rsidRPr="007B5851">
              <w:rPr>
                <w:sz w:val="28"/>
                <w:szCs w:val="28"/>
              </w:rPr>
              <w:t>_</w:t>
            </w:r>
          </w:p>
        </w:tc>
        <w:tc>
          <w:tcPr>
            <w:tcW w:w="2322" w:type="dxa"/>
          </w:tcPr>
          <w:p w:rsidR="000D42C4" w:rsidRPr="007B5851" w:rsidRDefault="000D42C4" w:rsidP="007B5851">
            <w:pPr>
              <w:pStyle w:val="NormalWeb"/>
              <w:tabs>
                <w:tab w:val="left" w:pos="284"/>
              </w:tabs>
              <w:spacing w:before="60" w:beforeAutospacing="0" w:after="60" w:afterAutospacing="0" w:line="360" w:lineRule="auto"/>
              <w:jc w:val="both"/>
              <w:rPr>
                <w:sz w:val="28"/>
                <w:szCs w:val="28"/>
              </w:rPr>
            </w:pPr>
            <w:r w:rsidRPr="007B5851">
              <w:rPr>
                <w:sz w:val="28"/>
                <w:szCs w:val="28"/>
              </w:rPr>
              <w:t>+</w:t>
            </w:r>
          </w:p>
        </w:tc>
        <w:tc>
          <w:tcPr>
            <w:tcW w:w="2322" w:type="dxa"/>
          </w:tcPr>
          <w:p w:rsidR="000D42C4" w:rsidRPr="007B5851" w:rsidRDefault="000D42C4" w:rsidP="007B5851">
            <w:pPr>
              <w:pStyle w:val="NormalWeb"/>
              <w:tabs>
                <w:tab w:val="left" w:pos="284"/>
              </w:tabs>
              <w:spacing w:before="60" w:beforeAutospacing="0" w:after="60" w:afterAutospacing="0" w:line="360" w:lineRule="auto"/>
              <w:jc w:val="both"/>
              <w:rPr>
                <w:sz w:val="28"/>
                <w:szCs w:val="28"/>
              </w:rPr>
            </w:pPr>
            <w:r w:rsidRPr="007B5851">
              <w:rPr>
                <w:sz w:val="28"/>
                <w:szCs w:val="28"/>
              </w:rPr>
              <w:t>+</w:t>
            </w:r>
          </w:p>
        </w:tc>
      </w:tr>
      <w:tr w:rsidR="000D42C4" w:rsidRPr="007B5851" w:rsidTr="003F4CFF">
        <w:tc>
          <w:tcPr>
            <w:tcW w:w="2322" w:type="dxa"/>
          </w:tcPr>
          <w:p w:rsidR="000D42C4" w:rsidRPr="007B5851" w:rsidRDefault="000D42C4" w:rsidP="007B5851">
            <w:pPr>
              <w:pStyle w:val="NormalWeb"/>
              <w:tabs>
                <w:tab w:val="left" w:pos="284"/>
              </w:tabs>
              <w:spacing w:before="60" w:beforeAutospacing="0" w:after="60" w:afterAutospacing="0" w:line="360" w:lineRule="auto"/>
              <w:jc w:val="both"/>
              <w:rPr>
                <w:sz w:val="28"/>
                <w:szCs w:val="28"/>
              </w:rPr>
            </w:pPr>
            <w:r w:rsidRPr="007B5851">
              <w:rPr>
                <w:sz w:val="28"/>
                <w:szCs w:val="28"/>
              </w:rPr>
              <w:t>O</w:t>
            </w:r>
          </w:p>
        </w:tc>
        <w:tc>
          <w:tcPr>
            <w:tcW w:w="2322" w:type="dxa"/>
          </w:tcPr>
          <w:p w:rsidR="000D42C4" w:rsidRPr="007B5851" w:rsidRDefault="000D42C4" w:rsidP="007B5851">
            <w:pPr>
              <w:pStyle w:val="NormalWeb"/>
              <w:tabs>
                <w:tab w:val="left" w:pos="284"/>
              </w:tabs>
              <w:spacing w:before="60" w:beforeAutospacing="0" w:after="60" w:afterAutospacing="0" w:line="360" w:lineRule="auto"/>
              <w:jc w:val="both"/>
              <w:rPr>
                <w:sz w:val="28"/>
                <w:szCs w:val="28"/>
              </w:rPr>
            </w:pPr>
            <w:r w:rsidRPr="007B5851">
              <w:rPr>
                <w:sz w:val="28"/>
                <w:szCs w:val="28"/>
              </w:rPr>
              <w:t>_</w:t>
            </w:r>
          </w:p>
        </w:tc>
        <w:tc>
          <w:tcPr>
            <w:tcW w:w="2322" w:type="dxa"/>
          </w:tcPr>
          <w:p w:rsidR="000D42C4" w:rsidRPr="007B5851" w:rsidRDefault="000D42C4" w:rsidP="007B5851">
            <w:pPr>
              <w:pStyle w:val="NormalWeb"/>
              <w:tabs>
                <w:tab w:val="left" w:pos="284"/>
              </w:tabs>
              <w:spacing w:before="60" w:beforeAutospacing="0" w:after="60" w:afterAutospacing="0" w:line="360" w:lineRule="auto"/>
              <w:jc w:val="both"/>
              <w:rPr>
                <w:sz w:val="28"/>
                <w:szCs w:val="28"/>
              </w:rPr>
            </w:pPr>
            <w:r w:rsidRPr="007B5851">
              <w:rPr>
                <w:sz w:val="28"/>
                <w:szCs w:val="28"/>
              </w:rPr>
              <w:t>_</w:t>
            </w:r>
          </w:p>
        </w:tc>
        <w:tc>
          <w:tcPr>
            <w:tcW w:w="2322" w:type="dxa"/>
          </w:tcPr>
          <w:p w:rsidR="000D42C4" w:rsidRPr="007B5851" w:rsidRDefault="000D42C4" w:rsidP="007B5851">
            <w:pPr>
              <w:pStyle w:val="NormalWeb"/>
              <w:tabs>
                <w:tab w:val="left" w:pos="284"/>
              </w:tabs>
              <w:spacing w:before="60" w:beforeAutospacing="0" w:after="60" w:afterAutospacing="0" w:line="360" w:lineRule="auto"/>
              <w:jc w:val="both"/>
              <w:rPr>
                <w:sz w:val="28"/>
                <w:szCs w:val="28"/>
              </w:rPr>
            </w:pPr>
            <w:r w:rsidRPr="007B5851">
              <w:rPr>
                <w:sz w:val="28"/>
                <w:szCs w:val="28"/>
              </w:rPr>
              <w:t>_</w:t>
            </w:r>
          </w:p>
        </w:tc>
      </w:tr>
      <w:tr w:rsidR="000D42C4" w:rsidRPr="007B5851" w:rsidTr="003F4CFF">
        <w:tc>
          <w:tcPr>
            <w:tcW w:w="2322" w:type="dxa"/>
          </w:tcPr>
          <w:p w:rsidR="000D42C4" w:rsidRPr="007B5851" w:rsidRDefault="000D42C4" w:rsidP="007B5851">
            <w:pPr>
              <w:pStyle w:val="NormalWeb"/>
              <w:tabs>
                <w:tab w:val="left" w:pos="284"/>
              </w:tabs>
              <w:spacing w:before="60" w:beforeAutospacing="0" w:after="60" w:afterAutospacing="0" w:line="360" w:lineRule="auto"/>
              <w:jc w:val="both"/>
              <w:rPr>
                <w:sz w:val="28"/>
                <w:szCs w:val="28"/>
              </w:rPr>
            </w:pPr>
            <w:r w:rsidRPr="007B5851">
              <w:rPr>
                <w:sz w:val="28"/>
                <w:szCs w:val="28"/>
              </w:rPr>
              <w:t>AB</w:t>
            </w:r>
          </w:p>
        </w:tc>
        <w:tc>
          <w:tcPr>
            <w:tcW w:w="2322" w:type="dxa"/>
          </w:tcPr>
          <w:p w:rsidR="000D42C4" w:rsidRPr="007B5851" w:rsidRDefault="000D42C4" w:rsidP="007B5851">
            <w:pPr>
              <w:pStyle w:val="NormalWeb"/>
              <w:tabs>
                <w:tab w:val="left" w:pos="284"/>
              </w:tabs>
              <w:spacing w:before="60" w:beforeAutospacing="0" w:after="60" w:afterAutospacing="0" w:line="360" w:lineRule="auto"/>
              <w:jc w:val="both"/>
              <w:rPr>
                <w:sz w:val="28"/>
                <w:szCs w:val="28"/>
              </w:rPr>
            </w:pPr>
            <w:r w:rsidRPr="007B5851">
              <w:rPr>
                <w:sz w:val="28"/>
                <w:szCs w:val="28"/>
              </w:rPr>
              <w:t>+</w:t>
            </w:r>
          </w:p>
        </w:tc>
        <w:tc>
          <w:tcPr>
            <w:tcW w:w="2322" w:type="dxa"/>
          </w:tcPr>
          <w:p w:rsidR="000D42C4" w:rsidRPr="007B5851" w:rsidRDefault="000D42C4" w:rsidP="007B5851">
            <w:pPr>
              <w:pStyle w:val="NormalWeb"/>
              <w:tabs>
                <w:tab w:val="left" w:pos="284"/>
              </w:tabs>
              <w:spacing w:before="60" w:beforeAutospacing="0" w:after="60" w:afterAutospacing="0" w:line="360" w:lineRule="auto"/>
              <w:jc w:val="both"/>
              <w:rPr>
                <w:sz w:val="28"/>
                <w:szCs w:val="28"/>
              </w:rPr>
            </w:pPr>
            <w:r w:rsidRPr="007B5851">
              <w:rPr>
                <w:sz w:val="28"/>
                <w:szCs w:val="28"/>
              </w:rPr>
              <w:t>+</w:t>
            </w:r>
          </w:p>
        </w:tc>
        <w:tc>
          <w:tcPr>
            <w:tcW w:w="2322" w:type="dxa"/>
          </w:tcPr>
          <w:p w:rsidR="000D42C4" w:rsidRPr="007B5851" w:rsidRDefault="000D42C4" w:rsidP="007B5851">
            <w:pPr>
              <w:pStyle w:val="NormalWeb"/>
              <w:tabs>
                <w:tab w:val="left" w:pos="284"/>
              </w:tabs>
              <w:spacing w:before="60" w:beforeAutospacing="0" w:after="60" w:afterAutospacing="0" w:line="360" w:lineRule="auto"/>
              <w:jc w:val="both"/>
              <w:rPr>
                <w:sz w:val="28"/>
                <w:szCs w:val="28"/>
              </w:rPr>
            </w:pPr>
            <w:r w:rsidRPr="007B5851">
              <w:rPr>
                <w:sz w:val="28"/>
                <w:szCs w:val="28"/>
              </w:rPr>
              <w:t>+</w:t>
            </w:r>
          </w:p>
        </w:tc>
      </w:tr>
    </w:tbl>
    <w:p w:rsidR="000D42C4" w:rsidRPr="007B5851" w:rsidRDefault="000D42C4" w:rsidP="007B5851">
      <w:pPr>
        <w:tabs>
          <w:tab w:val="left" w:pos="0"/>
          <w:tab w:val="left" w:pos="142"/>
          <w:tab w:val="left" w:pos="284"/>
        </w:tabs>
        <w:spacing w:line="360" w:lineRule="auto"/>
        <w:jc w:val="both"/>
        <w:rPr>
          <w:rFonts w:cs="Times New Roman"/>
          <w:sz w:val="28"/>
          <w:szCs w:val="28"/>
        </w:rPr>
      </w:pPr>
      <w:r w:rsidRPr="007B5851">
        <w:rPr>
          <w:rFonts w:cs="Times New Roman"/>
          <w:sz w:val="28"/>
          <w:szCs w:val="28"/>
        </w:rPr>
        <w:t>- Ghi lại nhóm máu của người cho, và của người nhận sang bên cạnh. Báo bác sỹ để xem xét.</w:t>
      </w:r>
    </w:p>
    <w:p w:rsidR="000D42C4" w:rsidRPr="007B5851" w:rsidRDefault="000D42C4" w:rsidP="007B5851">
      <w:pPr>
        <w:tabs>
          <w:tab w:val="left" w:pos="142"/>
          <w:tab w:val="left" w:pos="284"/>
        </w:tabs>
        <w:spacing w:line="360" w:lineRule="auto"/>
        <w:jc w:val="both"/>
        <w:rPr>
          <w:rFonts w:cs="Times New Roman"/>
          <w:b/>
          <w:sz w:val="28"/>
          <w:szCs w:val="28"/>
        </w:rPr>
      </w:pPr>
      <w:r w:rsidRPr="007B5851">
        <w:rPr>
          <w:rFonts w:cs="Times New Roman"/>
          <w:b/>
          <w:sz w:val="28"/>
          <w:szCs w:val="28"/>
        </w:rPr>
        <w:t>11. Lưu ý ( cảnh báo ).</w:t>
      </w:r>
    </w:p>
    <w:p w:rsidR="000D42C4" w:rsidRPr="007B5851" w:rsidRDefault="000D42C4" w:rsidP="007B5851">
      <w:pPr>
        <w:tabs>
          <w:tab w:val="left" w:pos="284"/>
        </w:tabs>
        <w:spacing w:line="360" w:lineRule="auto"/>
        <w:jc w:val="both"/>
        <w:rPr>
          <w:rFonts w:cs="Times New Roman"/>
          <w:sz w:val="28"/>
          <w:szCs w:val="28"/>
        </w:rPr>
      </w:pPr>
      <w:r w:rsidRPr="007B5851">
        <w:rPr>
          <w:rFonts w:cs="Times New Roman"/>
          <w:sz w:val="28"/>
          <w:szCs w:val="28"/>
        </w:rPr>
        <w:t>-Nguyên nhân sai lầm.</w:t>
      </w:r>
    </w:p>
    <w:p w:rsidR="000D42C4" w:rsidRPr="007B5851" w:rsidRDefault="000D42C4" w:rsidP="007B5851">
      <w:pPr>
        <w:tabs>
          <w:tab w:val="left" w:pos="284"/>
        </w:tabs>
        <w:spacing w:line="360" w:lineRule="auto"/>
        <w:jc w:val="both"/>
        <w:rPr>
          <w:rFonts w:cs="Times New Roman"/>
          <w:b/>
          <w:sz w:val="28"/>
          <w:szCs w:val="28"/>
          <w:shd w:val="clear" w:color="auto" w:fill="F5F5F6"/>
        </w:rPr>
      </w:pPr>
      <w:r w:rsidRPr="007B5851">
        <w:rPr>
          <w:rFonts w:cs="Times New Roman"/>
          <w:b/>
          <w:sz w:val="28"/>
          <w:szCs w:val="28"/>
          <w:shd w:val="clear" w:color="auto" w:fill="F5F5F6"/>
        </w:rPr>
        <w:t>+ Do thủ tục hành chính.</w:t>
      </w:r>
    </w:p>
    <w:p w:rsidR="000D42C4" w:rsidRPr="007B5851" w:rsidRDefault="000D42C4" w:rsidP="007B5851">
      <w:pPr>
        <w:tabs>
          <w:tab w:val="left" w:pos="284"/>
        </w:tabs>
        <w:spacing w:line="360" w:lineRule="auto"/>
        <w:jc w:val="both"/>
        <w:rPr>
          <w:rFonts w:cs="Times New Roman"/>
          <w:sz w:val="28"/>
          <w:szCs w:val="28"/>
          <w:shd w:val="clear" w:color="auto" w:fill="F5F5F6"/>
        </w:rPr>
      </w:pPr>
      <w:r w:rsidRPr="007B5851">
        <w:rPr>
          <w:rFonts w:cs="Times New Roman"/>
          <w:sz w:val="28"/>
          <w:szCs w:val="28"/>
          <w:shd w:val="clear" w:color="auto" w:fill="F5F5F6"/>
        </w:rPr>
        <w:t>Do nhầm tên hoặc trùng tên bệnh nhân, trình độ chuyên môn kém hoặc thiếu thận trọng, không thực hiện nghiêm túc quy trình định nhóm máu tại giường bệnh.</w:t>
      </w:r>
    </w:p>
    <w:p w:rsidR="000D42C4" w:rsidRPr="007B5851" w:rsidRDefault="000D42C4" w:rsidP="007B5851">
      <w:pPr>
        <w:tabs>
          <w:tab w:val="left" w:pos="284"/>
        </w:tabs>
        <w:spacing w:line="360" w:lineRule="auto"/>
        <w:jc w:val="both"/>
        <w:rPr>
          <w:rFonts w:cs="Times New Roman"/>
          <w:b/>
          <w:sz w:val="28"/>
          <w:szCs w:val="28"/>
          <w:shd w:val="clear" w:color="auto" w:fill="F5F5F6"/>
        </w:rPr>
      </w:pPr>
      <w:r w:rsidRPr="007B5851">
        <w:rPr>
          <w:rFonts w:cs="Times New Roman"/>
          <w:b/>
          <w:sz w:val="28"/>
          <w:szCs w:val="28"/>
          <w:shd w:val="clear" w:color="auto" w:fill="F5F5F6"/>
        </w:rPr>
        <w:t>+ Do nhầm lẫn về huyết thanh học.</w:t>
      </w:r>
    </w:p>
    <w:p w:rsidR="000D42C4" w:rsidRPr="007B5851" w:rsidRDefault="000D42C4" w:rsidP="007B5851">
      <w:pPr>
        <w:tabs>
          <w:tab w:val="left" w:pos="284"/>
        </w:tabs>
        <w:spacing w:line="360" w:lineRule="auto"/>
        <w:jc w:val="both"/>
        <w:rPr>
          <w:rFonts w:cs="Times New Roman"/>
          <w:sz w:val="28"/>
          <w:szCs w:val="28"/>
          <w:shd w:val="clear" w:color="auto" w:fill="F5F5F6"/>
        </w:rPr>
      </w:pPr>
      <w:r w:rsidRPr="007B5851">
        <w:rPr>
          <w:rFonts w:cs="Times New Roman"/>
          <w:sz w:val="28"/>
          <w:szCs w:val="28"/>
          <w:shd w:val="clear" w:color="auto" w:fill="F5F5F6"/>
        </w:rPr>
        <w:t>*  Ngưng kết không đặc hiệu:  huyết thanh mẫu nhiễm trùng hoặc biến chất do bảo quản không đúng, hay hết hạn sử dụng.</w:t>
      </w:r>
    </w:p>
    <w:p w:rsidR="000D42C4" w:rsidRPr="007B5851" w:rsidRDefault="000D42C4" w:rsidP="007B5851">
      <w:pPr>
        <w:tabs>
          <w:tab w:val="left" w:pos="284"/>
        </w:tabs>
        <w:spacing w:line="360" w:lineRule="auto"/>
        <w:jc w:val="both"/>
        <w:rPr>
          <w:rFonts w:cs="Times New Roman"/>
          <w:sz w:val="28"/>
          <w:szCs w:val="28"/>
          <w:shd w:val="clear" w:color="auto" w:fill="F5F5F6"/>
        </w:rPr>
      </w:pPr>
      <w:r w:rsidRPr="007B5851">
        <w:rPr>
          <w:rFonts w:cs="Times New Roman"/>
          <w:sz w:val="28"/>
          <w:szCs w:val="28"/>
          <w:shd w:val="clear" w:color="auto" w:fill="F5F5F6"/>
        </w:rPr>
        <w:t>* Hiện tượng chuỗi tiền, nhiễm khuẩn, kháng thể tự miễn nóng và lạnh.</w:t>
      </w:r>
    </w:p>
    <w:p w:rsidR="000D42C4" w:rsidRPr="007B5851" w:rsidRDefault="000D42C4" w:rsidP="007B5851">
      <w:pPr>
        <w:tabs>
          <w:tab w:val="left" w:pos="284"/>
        </w:tabs>
        <w:spacing w:line="360" w:lineRule="auto"/>
        <w:jc w:val="both"/>
        <w:rPr>
          <w:rFonts w:cs="Times New Roman"/>
          <w:sz w:val="28"/>
          <w:szCs w:val="28"/>
          <w:shd w:val="clear" w:color="auto" w:fill="F5F5F6"/>
        </w:rPr>
      </w:pPr>
      <w:r w:rsidRPr="007B5851">
        <w:rPr>
          <w:rFonts w:cs="Times New Roman"/>
          <w:sz w:val="28"/>
          <w:szCs w:val="28"/>
          <w:shd w:val="clear" w:color="auto" w:fill="F5F5F6"/>
        </w:rPr>
        <w:t>* Tỷ lệ huyết thanh mẫu và hồng cầu mẫu không tương ứng.</w:t>
      </w:r>
    </w:p>
    <w:p w:rsidR="000D42C4" w:rsidRPr="007B5851" w:rsidRDefault="000D42C4" w:rsidP="007B5851">
      <w:pPr>
        <w:tabs>
          <w:tab w:val="left" w:pos="284"/>
        </w:tabs>
        <w:spacing w:line="360" w:lineRule="auto"/>
        <w:jc w:val="both"/>
        <w:rPr>
          <w:rFonts w:cs="Times New Roman"/>
          <w:sz w:val="28"/>
          <w:szCs w:val="28"/>
        </w:rPr>
      </w:pPr>
      <w:r w:rsidRPr="007B5851">
        <w:rPr>
          <w:rFonts w:cs="Times New Roman"/>
          <w:sz w:val="28"/>
          <w:szCs w:val="28"/>
          <w:shd w:val="clear" w:color="auto" w:fill="F5F5F6"/>
        </w:rPr>
        <w:t>* Để quá lâu mới đọc kết quả, đọc kết quả quá nhanh.</w:t>
      </w:r>
    </w:p>
    <w:p w:rsidR="000D42C4" w:rsidRPr="007B5851" w:rsidRDefault="000D42C4" w:rsidP="007B5851">
      <w:pPr>
        <w:tabs>
          <w:tab w:val="left" w:pos="284"/>
        </w:tabs>
        <w:spacing w:line="360" w:lineRule="auto"/>
        <w:jc w:val="both"/>
        <w:rPr>
          <w:rFonts w:cs="Times New Roman"/>
          <w:sz w:val="28"/>
          <w:szCs w:val="28"/>
          <w:shd w:val="clear" w:color="auto" w:fill="F5F5F6"/>
        </w:rPr>
      </w:pPr>
      <w:r w:rsidRPr="007B5851">
        <w:rPr>
          <w:rFonts w:cs="Times New Roman"/>
          <w:sz w:val="28"/>
          <w:szCs w:val="28"/>
        </w:rPr>
        <w:t xml:space="preserve">* </w:t>
      </w:r>
      <w:r w:rsidRPr="007B5851">
        <w:rPr>
          <w:rFonts w:cs="Times New Roman"/>
          <w:sz w:val="28"/>
          <w:szCs w:val="28"/>
          <w:shd w:val="clear" w:color="auto" w:fill="F5F5F6"/>
        </w:rPr>
        <w:t>Túi máu bị nhiễm trùng.</w:t>
      </w:r>
    </w:p>
    <w:p w:rsidR="000D42C4" w:rsidRPr="007B5851" w:rsidRDefault="000D42C4" w:rsidP="007B5851">
      <w:pPr>
        <w:tabs>
          <w:tab w:val="left" w:pos="284"/>
        </w:tabs>
        <w:spacing w:line="360" w:lineRule="auto"/>
        <w:jc w:val="both"/>
        <w:rPr>
          <w:rFonts w:cs="Times New Roman"/>
          <w:sz w:val="28"/>
          <w:szCs w:val="28"/>
        </w:rPr>
      </w:pPr>
      <w:r w:rsidRPr="007B5851">
        <w:rPr>
          <w:rFonts w:cs="Times New Roman"/>
          <w:sz w:val="28"/>
          <w:szCs w:val="28"/>
          <w:shd w:val="clear" w:color="auto" w:fill="F5F5F6"/>
        </w:rPr>
        <w:t>* Dụng cụ không sạch, ướt.</w:t>
      </w:r>
    </w:p>
    <w:p w:rsidR="000D42C4" w:rsidRPr="007B5851" w:rsidRDefault="000D42C4" w:rsidP="007B5851">
      <w:pPr>
        <w:tabs>
          <w:tab w:val="left" w:pos="142"/>
          <w:tab w:val="left" w:pos="284"/>
        </w:tabs>
        <w:spacing w:line="360" w:lineRule="auto"/>
        <w:jc w:val="both"/>
        <w:rPr>
          <w:rFonts w:cs="Times New Roman"/>
          <w:b/>
          <w:sz w:val="28"/>
          <w:szCs w:val="28"/>
        </w:rPr>
      </w:pPr>
      <w:r w:rsidRPr="007B5851">
        <w:rPr>
          <w:rFonts w:cs="Times New Roman"/>
          <w:b/>
          <w:sz w:val="28"/>
          <w:szCs w:val="28"/>
        </w:rPr>
        <w:t>12. Lưu trữ hồ sơ.</w:t>
      </w:r>
    </w:p>
    <w:p w:rsidR="000D42C4" w:rsidRPr="007B5851" w:rsidRDefault="000D42C4" w:rsidP="007B5851">
      <w:pPr>
        <w:tabs>
          <w:tab w:val="left" w:pos="142"/>
          <w:tab w:val="left" w:pos="284"/>
        </w:tabs>
        <w:spacing w:line="360" w:lineRule="auto"/>
        <w:jc w:val="both"/>
        <w:rPr>
          <w:rFonts w:cs="Times New Roman"/>
          <w:sz w:val="28"/>
          <w:szCs w:val="28"/>
        </w:rPr>
      </w:pPr>
      <w:r w:rsidRPr="007B5851">
        <w:rPr>
          <w:rFonts w:cs="Times New Roman"/>
          <w:b/>
          <w:sz w:val="28"/>
          <w:szCs w:val="28"/>
        </w:rPr>
        <w:lastRenderedPageBreak/>
        <w:t xml:space="preserve">-  </w:t>
      </w:r>
      <w:r w:rsidRPr="007B5851">
        <w:rPr>
          <w:rFonts w:cs="Times New Roman"/>
          <w:sz w:val="28"/>
          <w:szCs w:val="28"/>
        </w:rPr>
        <w:t>Phiếu truyền máu.</w:t>
      </w:r>
    </w:p>
    <w:p w:rsidR="000D42C4" w:rsidRPr="007B5851" w:rsidRDefault="000D42C4" w:rsidP="007B5851">
      <w:pPr>
        <w:tabs>
          <w:tab w:val="left" w:pos="142"/>
          <w:tab w:val="left" w:pos="284"/>
        </w:tabs>
        <w:spacing w:line="360" w:lineRule="auto"/>
        <w:jc w:val="both"/>
        <w:rPr>
          <w:rFonts w:cs="Times New Roman"/>
          <w:sz w:val="28"/>
          <w:szCs w:val="28"/>
        </w:rPr>
      </w:pPr>
      <w:r w:rsidRPr="007B5851">
        <w:rPr>
          <w:rFonts w:cs="Times New Roman"/>
          <w:sz w:val="28"/>
          <w:szCs w:val="28"/>
        </w:rPr>
        <w:t>-  Phần mềm lưu trữ bệnh viện.</w:t>
      </w:r>
    </w:p>
    <w:p w:rsidR="000D42C4" w:rsidRPr="007B5851" w:rsidRDefault="000D42C4" w:rsidP="007B5851">
      <w:pPr>
        <w:tabs>
          <w:tab w:val="left" w:pos="142"/>
          <w:tab w:val="left" w:pos="284"/>
        </w:tabs>
        <w:spacing w:line="360" w:lineRule="auto"/>
        <w:jc w:val="both"/>
        <w:rPr>
          <w:rFonts w:cs="Times New Roman"/>
          <w:b/>
          <w:sz w:val="28"/>
          <w:szCs w:val="28"/>
        </w:rPr>
      </w:pPr>
      <w:r w:rsidRPr="007B5851">
        <w:rPr>
          <w:rFonts w:cs="Times New Roman"/>
          <w:b/>
          <w:sz w:val="28"/>
          <w:szCs w:val="28"/>
        </w:rPr>
        <w:t>13. Tài liệu liên quan.</w:t>
      </w:r>
    </w:p>
    <w:p w:rsidR="000D42C4" w:rsidRPr="007B5851" w:rsidRDefault="000D42C4" w:rsidP="007B5851">
      <w:pPr>
        <w:tabs>
          <w:tab w:val="left" w:pos="142"/>
          <w:tab w:val="left" w:pos="284"/>
        </w:tabs>
        <w:spacing w:line="360" w:lineRule="auto"/>
        <w:jc w:val="both"/>
        <w:rPr>
          <w:rFonts w:cs="Times New Roman"/>
          <w:sz w:val="28"/>
          <w:szCs w:val="28"/>
        </w:rPr>
      </w:pPr>
      <w:r w:rsidRPr="007B5851">
        <w:rPr>
          <w:rFonts w:cs="Times New Roman"/>
          <w:b/>
          <w:sz w:val="28"/>
          <w:szCs w:val="28"/>
        </w:rPr>
        <w:t xml:space="preserve">-  </w:t>
      </w:r>
      <w:r w:rsidRPr="007B5851">
        <w:rPr>
          <w:rFonts w:cs="Times New Roman"/>
          <w:sz w:val="28"/>
          <w:szCs w:val="28"/>
        </w:rPr>
        <w:t>Phiếu truyền máu.</w:t>
      </w:r>
    </w:p>
    <w:p w:rsidR="000D42C4" w:rsidRPr="007B5851" w:rsidRDefault="000D42C4" w:rsidP="007B5851">
      <w:pPr>
        <w:tabs>
          <w:tab w:val="left" w:pos="142"/>
          <w:tab w:val="left" w:pos="284"/>
        </w:tabs>
        <w:spacing w:line="360" w:lineRule="auto"/>
        <w:jc w:val="both"/>
        <w:rPr>
          <w:rFonts w:cs="Times New Roman"/>
          <w:sz w:val="28"/>
          <w:szCs w:val="28"/>
        </w:rPr>
      </w:pPr>
      <w:r w:rsidRPr="007B5851">
        <w:rPr>
          <w:rFonts w:cs="Times New Roman"/>
          <w:sz w:val="28"/>
          <w:szCs w:val="28"/>
        </w:rPr>
        <w:t>-  Phần mềm lưu trữ bệnh viện</w:t>
      </w:r>
    </w:p>
    <w:p w:rsidR="000D42C4" w:rsidRPr="007B5851" w:rsidRDefault="000D42C4" w:rsidP="007B5851">
      <w:pPr>
        <w:tabs>
          <w:tab w:val="left" w:pos="284"/>
        </w:tabs>
        <w:spacing w:line="360" w:lineRule="auto"/>
        <w:rPr>
          <w:rFonts w:eastAsia="Times New Roman" w:cs="Times New Roman"/>
          <w:b/>
          <w:sz w:val="32"/>
          <w:szCs w:val="28"/>
        </w:rPr>
      </w:pPr>
      <w:r w:rsidRPr="007B5851">
        <w:rPr>
          <w:rFonts w:cs="Times New Roman"/>
          <w:b/>
          <w:sz w:val="32"/>
          <w:szCs w:val="28"/>
        </w:rPr>
        <w:br w:type="page"/>
      </w:r>
    </w:p>
    <w:p w:rsidR="004F5365" w:rsidRPr="007B5851" w:rsidRDefault="004F5365" w:rsidP="007B5851">
      <w:pPr>
        <w:pStyle w:val="ndesc"/>
        <w:shd w:val="clear" w:color="auto" w:fill="FFFFFF"/>
        <w:tabs>
          <w:tab w:val="left" w:pos="284"/>
          <w:tab w:val="left" w:pos="426"/>
        </w:tabs>
        <w:spacing w:before="0" w:beforeAutospacing="0" w:after="120" w:afterAutospacing="0" w:line="360" w:lineRule="auto"/>
        <w:jc w:val="center"/>
        <w:outlineLvl w:val="1"/>
        <w:rPr>
          <w:b/>
          <w:sz w:val="32"/>
          <w:szCs w:val="28"/>
        </w:rPr>
      </w:pPr>
      <w:bookmarkStart w:id="46" w:name="_Toc115441011"/>
      <w:r w:rsidRPr="007B5851">
        <w:rPr>
          <w:b/>
          <w:sz w:val="32"/>
          <w:szCs w:val="28"/>
        </w:rPr>
        <w:lastRenderedPageBreak/>
        <w:t>40. ĐẶT CATHETER CỐ ĐỊNH ĐƯỜNG TĨNH MẠCH TRUNG TÂM</w:t>
      </w:r>
      <w:bookmarkEnd w:id="46"/>
    </w:p>
    <w:p w:rsidR="00E22A6C" w:rsidRPr="007B5851" w:rsidRDefault="00E22A6C" w:rsidP="007B5851">
      <w:pPr>
        <w:tabs>
          <w:tab w:val="left" w:pos="284"/>
        </w:tabs>
        <w:spacing w:line="360" w:lineRule="auto"/>
        <w:rPr>
          <w:rFonts w:cs="Times New Roman"/>
          <w:b/>
          <w:sz w:val="28"/>
          <w:szCs w:val="28"/>
        </w:rPr>
      </w:pPr>
      <w:r w:rsidRPr="007B5851">
        <w:rPr>
          <w:rFonts w:cs="Times New Roman"/>
          <w:b/>
          <w:sz w:val="28"/>
          <w:szCs w:val="28"/>
        </w:rPr>
        <w:t>I. ĐỊNH NGHĨA</w:t>
      </w:r>
    </w:p>
    <w:p w:rsidR="00E22A6C" w:rsidRPr="007B5851" w:rsidRDefault="00E22A6C" w:rsidP="007B5851">
      <w:pPr>
        <w:tabs>
          <w:tab w:val="left" w:pos="284"/>
        </w:tabs>
        <w:spacing w:line="360" w:lineRule="auto"/>
        <w:rPr>
          <w:rFonts w:cs="Times New Roman"/>
          <w:sz w:val="28"/>
          <w:szCs w:val="28"/>
        </w:rPr>
      </w:pPr>
      <w:r w:rsidRPr="007B5851">
        <w:rPr>
          <w:rFonts w:cs="Times New Roman"/>
          <w:sz w:val="28"/>
          <w:szCs w:val="28"/>
        </w:rPr>
        <w:t xml:space="preserve">- Đặt catheter tĩnh mạch trung tâm là thủ thuật cơ bản trong hồi sức cấp cứu bằng cách đưa ống thông có 2 nòng (hoặc 3 nòng) qua da vào tĩnh mạch cảnh trong hoặc tĩnh mạch dưới đòn. </w:t>
      </w:r>
    </w:p>
    <w:p w:rsidR="00E22A6C" w:rsidRPr="007B5851" w:rsidRDefault="00E22A6C" w:rsidP="007B5851">
      <w:pPr>
        <w:tabs>
          <w:tab w:val="left" w:pos="284"/>
        </w:tabs>
        <w:spacing w:line="360" w:lineRule="auto"/>
        <w:rPr>
          <w:rFonts w:cs="Times New Roman"/>
          <w:sz w:val="28"/>
          <w:szCs w:val="28"/>
        </w:rPr>
      </w:pPr>
      <w:r w:rsidRPr="007B5851">
        <w:rPr>
          <w:rFonts w:cs="Times New Roman"/>
          <w:sz w:val="28"/>
          <w:szCs w:val="28"/>
        </w:rPr>
        <w:t xml:space="preserve">- Tuy nhiên kỹ thuật này phụ thuộc nhiều vào kinh nghiệm của bác sỹ thực hiện thủ thuật và vào các mốc giải phẫu của người bệnh nên thủ thuật này nhiều khi rất khó thực hiện hoặc không thành công nếu đặt mò. </w:t>
      </w:r>
    </w:p>
    <w:p w:rsidR="00E22A6C" w:rsidRPr="007B5851" w:rsidRDefault="00E22A6C" w:rsidP="007B5851">
      <w:pPr>
        <w:tabs>
          <w:tab w:val="left" w:pos="284"/>
        </w:tabs>
        <w:spacing w:line="360" w:lineRule="auto"/>
        <w:rPr>
          <w:rFonts w:cs="Times New Roman"/>
          <w:sz w:val="28"/>
          <w:szCs w:val="28"/>
        </w:rPr>
      </w:pPr>
      <w:r w:rsidRPr="007B5851">
        <w:rPr>
          <w:rFonts w:cs="Times New Roman"/>
          <w:sz w:val="28"/>
          <w:szCs w:val="28"/>
        </w:rPr>
        <w:t xml:space="preserve">- Tại châu Âu trong nhiều thập kỷ qua tăng sử dụng đặt catheter nhiều nòng dưới hướng dẫn của siêu âm đã làm tăng tỉ lệ thành công, rút ngắn thời gian làm thủ thuật và giảm tai biến. </w:t>
      </w:r>
    </w:p>
    <w:p w:rsidR="00E22A6C" w:rsidRPr="007B5851" w:rsidRDefault="00E22A6C" w:rsidP="007B5851">
      <w:pPr>
        <w:tabs>
          <w:tab w:val="left" w:pos="284"/>
        </w:tabs>
        <w:spacing w:line="360" w:lineRule="auto"/>
        <w:rPr>
          <w:rFonts w:cs="Times New Roman"/>
          <w:b/>
          <w:bCs/>
          <w:sz w:val="28"/>
          <w:szCs w:val="28"/>
        </w:rPr>
      </w:pPr>
      <w:r w:rsidRPr="007B5851">
        <w:rPr>
          <w:rFonts w:cs="Times New Roman"/>
          <w:b/>
          <w:bCs/>
          <w:sz w:val="28"/>
          <w:szCs w:val="28"/>
        </w:rPr>
        <w:t>II. CHỈ ĐỊNH</w:t>
      </w:r>
    </w:p>
    <w:p w:rsidR="00E22A6C" w:rsidRPr="007B5851" w:rsidRDefault="00E22A6C" w:rsidP="007B5851">
      <w:pPr>
        <w:tabs>
          <w:tab w:val="left" w:pos="284"/>
        </w:tabs>
        <w:spacing w:line="360" w:lineRule="auto"/>
        <w:rPr>
          <w:rFonts w:cs="Times New Roman"/>
          <w:sz w:val="28"/>
          <w:szCs w:val="28"/>
        </w:rPr>
      </w:pPr>
      <w:r w:rsidRPr="007B5851">
        <w:rPr>
          <w:rFonts w:cs="Times New Roman"/>
          <w:sz w:val="28"/>
          <w:szCs w:val="28"/>
        </w:rPr>
        <w:t>Khi có ≥ 2 chỉ định sau:</w:t>
      </w:r>
    </w:p>
    <w:p w:rsidR="00E22A6C" w:rsidRPr="007B5851" w:rsidRDefault="00E22A6C" w:rsidP="007B5851">
      <w:pPr>
        <w:tabs>
          <w:tab w:val="left" w:pos="284"/>
        </w:tabs>
        <w:spacing w:line="360" w:lineRule="auto"/>
        <w:rPr>
          <w:rFonts w:cs="Times New Roman"/>
          <w:sz w:val="28"/>
          <w:szCs w:val="28"/>
        </w:rPr>
      </w:pPr>
      <w:r w:rsidRPr="007B5851">
        <w:rPr>
          <w:rFonts w:cs="Times New Roman"/>
          <w:sz w:val="28"/>
          <w:szCs w:val="28"/>
        </w:rPr>
        <w:t>1. Dùng các thuốc vận mạch trong điều trị sốc</w:t>
      </w:r>
    </w:p>
    <w:p w:rsidR="00E22A6C" w:rsidRPr="007B5851" w:rsidRDefault="00E22A6C" w:rsidP="007B5851">
      <w:pPr>
        <w:tabs>
          <w:tab w:val="left" w:pos="284"/>
        </w:tabs>
        <w:spacing w:line="360" w:lineRule="auto"/>
        <w:rPr>
          <w:rFonts w:cs="Times New Roman"/>
          <w:sz w:val="28"/>
          <w:szCs w:val="28"/>
        </w:rPr>
      </w:pPr>
      <w:r w:rsidRPr="007B5851">
        <w:rPr>
          <w:rFonts w:cs="Times New Roman"/>
          <w:sz w:val="28"/>
          <w:szCs w:val="28"/>
        </w:rPr>
        <w:t xml:space="preserve">2. Truyền dịch, máu trong suy tuần hoàn cấp, truyền các loại dịch có áp lực thấm thấu cao. </w:t>
      </w:r>
    </w:p>
    <w:p w:rsidR="00E22A6C" w:rsidRPr="007B5851" w:rsidRDefault="00E22A6C" w:rsidP="007B5851">
      <w:pPr>
        <w:tabs>
          <w:tab w:val="left" w:pos="284"/>
        </w:tabs>
        <w:spacing w:line="360" w:lineRule="auto"/>
        <w:rPr>
          <w:rFonts w:cs="Times New Roman"/>
          <w:sz w:val="28"/>
          <w:szCs w:val="28"/>
        </w:rPr>
      </w:pPr>
      <w:r w:rsidRPr="007B5851">
        <w:rPr>
          <w:rFonts w:cs="Times New Roman"/>
          <w:sz w:val="28"/>
          <w:szCs w:val="28"/>
        </w:rPr>
        <w:t>3. Đo và theo dõi áp lực tĩnh mạch trung tâm</w:t>
      </w:r>
    </w:p>
    <w:p w:rsidR="00E22A6C" w:rsidRPr="007B5851" w:rsidRDefault="00E22A6C" w:rsidP="007B5851">
      <w:pPr>
        <w:tabs>
          <w:tab w:val="left" w:pos="284"/>
        </w:tabs>
        <w:spacing w:line="360" w:lineRule="auto"/>
        <w:rPr>
          <w:rFonts w:cs="Times New Roman"/>
          <w:sz w:val="28"/>
          <w:szCs w:val="28"/>
        </w:rPr>
      </w:pPr>
      <w:r w:rsidRPr="007B5851">
        <w:rPr>
          <w:rFonts w:cs="Times New Roman"/>
          <w:sz w:val="28"/>
          <w:szCs w:val="28"/>
        </w:rPr>
        <w:t>4. Nuôi dưỡng người bệnh</w:t>
      </w:r>
    </w:p>
    <w:p w:rsidR="00E22A6C" w:rsidRPr="007B5851" w:rsidRDefault="00E22A6C" w:rsidP="007B5851">
      <w:pPr>
        <w:tabs>
          <w:tab w:val="left" w:pos="284"/>
        </w:tabs>
        <w:spacing w:line="360" w:lineRule="auto"/>
        <w:rPr>
          <w:rFonts w:cs="Times New Roman"/>
          <w:sz w:val="28"/>
          <w:szCs w:val="28"/>
        </w:rPr>
      </w:pPr>
      <w:r w:rsidRPr="007B5851">
        <w:rPr>
          <w:rFonts w:cs="Times New Roman"/>
          <w:sz w:val="28"/>
          <w:szCs w:val="28"/>
        </w:rPr>
        <w:t>5. Kích thích tim bằng một catheter điện cực khi có nhịp chậm</w:t>
      </w:r>
    </w:p>
    <w:p w:rsidR="00E22A6C" w:rsidRPr="007B5851" w:rsidRDefault="00E22A6C" w:rsidP="007B5851">
      <w:pPr>
        <w:tabs>
          <w:tab w:val="left" w:pos="284"/>
        </w:tabs>
        <w:spacing w:line="360" w:lineRule="auto"/>
        <w:rPr>
          <w:rFonts w:cs="Times New Roman"/>
          <w:sz w:val="28"/>
          <w:szCs w:val="28"/>
        </w:rPr>
      </w:pPr>
      <w:r w:rsidRPr="007B5851">
        <w:rPr>
          <w:rFonts w:cs="Times New Roman"/>
          <w:sz w:val="28"/>
          <w:szCs w:val="28"/>
        </w:rPr>
        <w:t>6. Lọc máu</w:t>
      </w:r>
    </w:p>
    <w:p w:rsidR="00E22A6C" w:rsidRPr="007B5851" w:rsidRDefault="00E22A6C" w:rsidP="007B5851">
      <w:pPr>
        <w:tabs>
          <w:tab w:val="left" w:pos="284"/>
        </w:tabs>
        <w:spacing w:line="360" w:lineRule="auto"/>
        <w:rPr>
          <w:rFonts w:cs="Times New Roman"/>
          <w:b/>
          <w:sz w:val="28"/>
          <w:szCs w:val="28"/>
        </w:rPr>
      </w:pPr>
      <w:r w:rsidRPr="007B5851">
        <w:rPr>
          <w:rFonts w:cs="Times New Roman"/>
          <w:b/>
          <w:bCs/>
          <w:sz w:val="28"/>
          <w:szCs w:val="28"/>
        </w:rPr>
        <w:t>III. CHỐNG CHỈ ĐỊNH</w:t>
      </w:r>
    </w:p>
    <w:p w:rsidR="00E22A6C" w:rsidRPr="007B5851" w:rsidRDefault="00E22A6C" w:rsidP="007B5851">
      <w:pPr>
        <w:tabs>
          <w:tab w:val="left" w:pos="284"/>
        </w:tabs>
        <w:spacing w:line="360" w:lineRule="auto"/>
        <w:rPr>
          <w:rFonts w:cs="Times New Roman"/>
          <w:sz w:val="28"/>
          <w:szCs w:val="28"/>
        </w:rPr>
      </w:pPr>
      <w:r w:rsidRPr="007B5851">
        <w:rPr>
          <w:rFonts w:cs="Times New Roman"/>
          <w:sz w:val="28"/>
          <w:szCs w:val="28"/>
        </w:rPr>
        <w:t>- Có huyết khối tĩnh mạch trung tâm</w:t>
      </w:r>
    </w:p>
    <w:p w:rsidR="00E22A6C" w:rsidRPr="007B5851" w:rsidRDefault="00E22A6C" w:rsidP="007B5851">
      <w:pPr>
        <w:tabs>
          <w:tab w:val="left" w:pos="284"/>
        </w:tabs>
        <w:spacing w:line="360" w:lineRule="auto"/>
        <w:rPr>
          <w:rFonts w:cs="Times New Roman"/>
          <w:sz w:val="28"/>
          <w:szCs w:val="28"/>
        </w:rPr>
      </w:pPr>
      <w:r w:rsidRPr="007B5851">
        <w:rPr>
          <w:rFonts w:cs="Times New Roman"/>
          <w:sz w:val="28"/>
          <w:szCs w:val="28"/>
        </w:rPr>
        <w:t xml:space="preserve">- Nhiễm trùng tại vị trí cần đặt ống thông. </w:t>
      </w:r>
    </w:p>
    <w:p w:rsidR="00E22A6C" w:rsidRPr="007B5851" w:rsidRDefault="00E22A6C" w:rsidP="007B5851">
      <w:pPr>
        <w:tabs>
          <w:tab w:val="left" w:pos="284"/>
        </w:tabs>
        <w:spacing w:line="360" w:lineRule="auto"/>
        <w:rPr>
          <w:rFonts w:cs="Times New Roman"/>
          <w:sz w:val="28"/>
          <w:szCs w:val="28"/>
        </w:rPr>
      </w:pPr>
      <w:r w:rsidRPr="007B5851">
        <w:rPr>
          <w:rFonts w:cs="Times New Roman"/>
          <w:sz w:val="28"/>
          <w:szCs w:val="28"/>
        </w:rPr>
        <w:lastRenderedPageBreak/>
        <w:t xml:space="preserve">- Thận trọng với những trường hợp mà mốc giải phẫu bị biến dạng do chấn thương hoặc dị dạng từ trước. </w:t>
      </w:r>
    </w:p>
    <w:p w:rsidR="00E22A6C" w:rsidRPr="007B5851" w:rsidRDefault="00E22A6C" w:rsidP="007B5851">
      <w:pPr>
        <w:tabs>
          <w:tab w:val="left" w:pos="284"/>
        </w:tabs>
        <w:spacing w:line="360" w:lineRule="auto"/>
        <w:rPr>
          <w:rFonts w:cs="Times New Roman"/>
          <w:sz w:val="28"/>
          <w:szCs w:val="28"/>
        </w:rPr>
      </w:pPr>
      <w:r w:rsidRPr="007B5851">
        <w:rPr>
          <w:rFonts w:cs="Times New Roman"/>
          <w:sz w:val="28"/>
          <w:szCs w:val="28"/>
        </w:rPr>
        <w:t xml:space="preserve">- Không có chống chỉ định tuyệt đối, trong các trường hợp rối loạn đông máu hoặc Người bệnh có giảm tiểu cầu. Người bệnh được truyền huyết tương tươi đông lạnh và/hoặc tiểu cầu để bảo tỉ lệ prothrombin ≥ 50% và tiểu cầu ≥ 50 T/L trước khi làm thủ thuật. </w:t>
      </w:r>
    </w:p>
    <w:p w:rsidR="00E22A6C" w:rsidRPr="007B5851" w:rsidRDefault="00E22A6C" w:rsidP="007B5851">
      <w:pPr>
        <w:tabs>
          <w:tab w:val="left" w:pos="284"/>
        </w:tabs>
        <w:spacing w:line="360" w:lineRule="auto"/>
        <w:rPr>
          <w:rFonts w:cs="Times New Roman"/>
          <w:b/>
          <w:sz w:val="28"/>
          <w:szCs w:val="28"/>
        </w:rPr>
      </w:pPr>
      <w:r w:rsidRPr="007B5851">
        <w:rPr>
          <w:rFonts w:cs="Times New Roman"/>
          <w:b/>
          <w:bCs/>
          <w:sz w:val="28"/>
          <w:szCs w:val="28"/>
        </w:rPr>
        <w:t>IV. CHUẨN BỊ</w:t>
      </w:r>
    </w:p>
    <w:p w:rsidR="00E22A6C" w:rsidRPr="007B5851" w:rsidRDefault="00E22A6C" w:rsidP="007B5851">
      <w:pPr>
        <w:tabs>
          <w:tab w:val="left" w:pos="284"/>
        </w:tabs>
        <w:spacing w:line="360" w:lineRule="auto"/>
        <w:rPr>
          <w:rFonts w:cs="Times New Roman"/>
          <w:b/>
          <w:bCs/>
          <w:sz w:val="28"/>
          <w:szCs w:val="28"/>
        </w:rPr>
      </w:pPr>
      <w:r w:rsidRPr="007B5851">
        <w:rPr>
          <w:rFonts w:cs="Times New Roman"/>
          <w:b/>
          <w:bCs/>
          <w:sz w:val="28"/>
          <w:szCs w:val="28"/>
        </w:rPr>
        <w:t>1. Người thực hiện</w:t>
      </w:r>
    </w:p>
    <w:p w:rsidR="00E22A6C" w:rsidRPr="007B5851" w:rsidRDefault="00E22A6C" w:rsidP="007B5851">
      <w:pPr>
        <w:tabs>
          <w:tab w:val="left" w:pos="284"/>
        </w:tabs>
        <w:spacing w:line="360" w:lineRule="auto"/>
        <w:rPr>
          <w:rFonts w:cs="Times New Roman"/>
          <w:sz w:val="28"/>
          <w:szCs w:val="28"/>
        </w:rPr>
      </w:pPr>
      <w:r w:rsidRPr="007B5851">
        <w:rPr>
          <w:rFonts w:cs="Times New Roman"/>
          <w:sz w:val="28"/>
          <w:szCs w:val="28"/>
        </w:rPr>
        <w:t>- 01 Bác sĩ được đào tạo về thủ thuật này</w:t>
      </w:r>
    </w:p>
    <w:p w:rsidR="00E22A6C" w:rsidRPr="007B5851" w:rsidRDefault="00E22A6C" w:rsidP="007B5851">
      <w:pPr>
        <w:tabs>
          <w:tab w:val="left" w:pos="284"/>
        </w:tabs>
        <w:spacing w:line="360" w:lineRule="auto"/>
        <w:rPr>
          <w:rFonts w:cs="Times New Roman"/>
          <w:sz w:val="28"/>
          <w:szCs w:val="28"/>
        </w:rPr>
      </w:pPr>
      <w:r w:rsidRPr="007B5851">
        <w:rPr>
          <w:rFonts w:cs="Times New Roman"/>
          <w:sz w:val="28"/>
          <w:szCs w:val="28"/>
        </w:rPr>
        <w:t>- 01 bác sỹ phụ cầm đầu dò siêu âm</w:t>
      </w:r>
    </w:p>
    <w:p w:rsidR="00E22A6C" w:rsidRPr="007B5851" w:rsidRDefault="00E22A6C" w:rsidP="007B5851">
      <w:pPr>
        <w:tabs>
          <w:tab w:val="left" w:pos="284"/>
        </w:tabs>
        <w:spacing w:line="360" w:lineRule="auto"/>
        <w:rPr>
          <w:rFonts w:cs="Times New Roman"/>
          <w:sz w:val="28"/>
          <w:szCs w:val="28"/>
        </w:rPr>
      </w:pPr>
      <w:r w:rsidRPr="007B5851">
        <w:rPr>
          <w:rFonts w:cs="Times New Roman"/>
          <w:sz w:val="28"/>
          <w:szCs w:val="28"/>
        </w:rPr>
        <w:t>- 01 điều dưỡng</w:t>
      </w:r>
    </w:p>
    <w:p w:rsidR="00E22A6C" w:rsidRPr="007B5851" w:rsidRDefault="00E22A6C" w:rsidP="007B5851">
      <w:pPr>
        <w:tabs>
          <w:tab w:val="left" w:pos="284"/>
        </w:tabs>
        <w:spacing w:line="360" w:lineRule="auto"/>
        <w:rPr>
          <w:rFonts w:cs="Times New Roman"/>
          <w:sz w:val="28"/>
          <w:szCs w:val="28"/>
        </w:rPr>
      </w:pPr>
      <w:r w:rsidRPr="007B5851">
        <w:rPr>
          <w:rFonts w:cs="Times New Roman"/>
          <w:sz w:val="28"/>
          <w:szCs w:val="28"/>
        </w:rPr>
        <w:t>- Khử khuẩn tay, đeo găng, mũ, áo choàng, khẩu trang vô khuẩn</w:t>
      </w:r>
    </w:p>
    <w:p w:rsidR="00E22A6C" w:rsidRPr="007B5851" w:rsidRDefault="00E22A6C" w:rsidP="007B5851">
      <w:pPr>
        <w:tabs>
          <w:tab w:val="left" w:pos="284"/>
        </w:tabs>
        <w:spacing w:line="360" w:lineRule="auto"/>
        <w:rPr>
          <w:rFonts w:cs="Times New Roman"/>
          <w:sz w:val="28"/>
          <w:szCs w:val="28"/>
        </w:rPr>
      </w:pPr>
      <w:r w:rsidRPr="007B5851">
        <w:rPr>
          <w:rFonts w:cs="Times New Roman"/>
          <w:sz w:val="28"/>
          <w:szCs w:val="28"/>
        </w:rPr>
        <w:t>- Đứng ở đầu hay ở bên trái người bệnh</w:t>
      </w:r>
    </w:p>
    <w:p w:rsidR="00E22A6C" w:rsidRPr="007B5851" w:rsidRDefault="00E22A6C" w:rsidP="007B5851">
      <w:pPr>
        <w:tabs>
          <w:tab w:val="left" w:pos="284"/>
        </w:tabs>
        <w:spacing w:line="360" w:lineRule="auto"/>
        <w:rPr>
          <w:rFonts w:cs="Times New Roman"/>
          <w:b/>
          <w:bCs/>
          <w:sz w:val="28"/>
          <w:szCs w:val="28"/>
        </w:rPr>
      </w:pPr>
      <w:r w:rsidRPr="007B5851">
        <w:rPr>
          <w:rFonts w:cs="Times New Roman"/>
          <w:b/>
          <w:bCs/>
          <w:sz w:val="28"/>
          <w:szCs w:val="28"/>
        </w:rPr>
        <w:t>2. Phương tiện:</w:t>
      </w:r>
    </w:p>
    <w:p w:rsidR="00E22A6C" w:rsidRPr="007B5851" w:rsidRDefault="00E22A6C" w:rsidP="007B5851">
      <w:pPr>
        <w:tabs>
          <w:tab w:val="left" w:pos="284"/>
        </w:tabs>
        <w:spacing w:line="360" w:lineRule="auto"/>
        <w:rPr>
          <w:rFonts w:cs="Times New Roman"/>
          <w:sz w:val="28"/>
          <w:szCs w:val="28"/>
        </w:rPr>
      </w:pPr>
      <w:r w:rsidRPr="007B5851">
        <w:rPr>
          <w:rFonts w:cs="Times New Roman"/>
          <w:sz w:val="28"/>
          <w:szCs w:val="28"/>
        </w:rPr>
        <w:t>- Bộ catheter 2 nòng (hoặc 3 nòng): 01 chiếc</w:t>
      </w:r>
    </w:p>
    <w:p w:rsidR="00E22A6C" w:rsidRPr="007B5851" w:rsidRDefault="00E22A6C" w:rsidP="007B5851">
      <w:pPr>
        <w:tabs>
          <w:tab w:val="left" w:pos="284"/>
        </w:tabs>
        <w:spacing w:line="360" w:lineRule="auto"/>
        <w:rPr>
          <w:rFonts w:cs="Times New Roman"/>
          <w:sz w:val="28"/>
          <w:szCs w:val="28"/>
        </w:rPr>
      </w:pPr>
      <w:r w:rsidRPr="007B5851">
        <w:rPr>
          <w:rFonts w:cs="Times New Roman"/>
          <w:sz w:val="28"/>
          <w:szCs w:val="28"/>
        </w:rPr>
        <w:t>- Máy siêu âm với đầu dò linear: 7,5 - 10Hz</w:t>
      </w:r>
    </w:p>
    <w:p w:rsidR="00E22A6C" w:rsidRPr="007B5851" w:rsidRDefault="00E22A6C" w:rsidP="007B5851">
      <w:pPr>
        <w:tabs>
          <w:tab w:val="left" w:pos="284"/>
        </w:tabs>
        <w:spacing w:line="360" w:lineRule="auto"/>
        <w:rPr>
          <w:rFonts w:cs="Times New Roman"/>
          <w:sz w:val="28"/>
          <w:szCs w:val="28"/>
        </w:rPr>
      </w:pPr>
      <w:r w:rsidRPr="007B5851">
        <w:rPr>
          <w:rFonts w:cs="Times New Roman"/>
          <w:sz w:val="28"/>
          <w:szCs w:val="28"/>
        </w:rPr>
        <w:t>- Gói dụng cụ tiêu hao</w:t>
      </w:r>
    </w:p>
    <w:p w:rsidR="00E22A6C" w:rsidRPr="007B5851" w:rsidRDefault="00E22A6C" w:rsidP="007B5851">
      <w:pPr>
        <w:tabs>
          <w:tab w:val="left" w:pos="284"/>
        </w:tabs>
        <w:spacing w:line="360" w:lineRule="auto"/>
        <w:rPr>
          <w:rFonts w:cs="Times New Roman"/>
          <w:sz w:val="28"/>
          <w:szCs w:val="28"/>
        </w:rPr>
      </w:pPr>
      <w:r w:rsidRPr="007B5851">
        <w:rPr>
          <w:rFonts w:cs="Times New Roman"/>
          <w:sz w:val="28"/>
          <w:szCs w:val="28"/>
        </w:rPr>
        <w:t>- Gói dụng cụ rửa tay, sát khuẩn</w:t>
      </w:r>
    </w:p>
    <w:p w:rsidR="00E22A6C" w:rsidRPr="007B5851" w:rsidRDefault="00E22A6C" w:rsidP="007B5851">
      <w:pPr>
        <w:tabs>
          <w:tab w:val="left" w:pos="284"/>
        </w:tabs>
        <w:spacing w:line="360" w:lineRule="auto"/>
        <w:rPr>
          <w:rFonts w:cs="Times New Roman"/>
          <w:sz w:val="28"/>
          <w:szCs w:val="28"/>
        </w:rPr>
      </w:pPr>
      <w:r w:rsidRPr="007B5851">
        <w:rPr>
          <w:rFonts w:cs="Times New Roman"/>
          <w:sz w:val="28"/>
          <w:szCs w:val="28"/>
        </w:rPr>
        <w:t>- Bộ dụng cụ bảo hộ cá nhân</w:t>
      </w:r>
    </w:p>
    <w:p w:rsidR="00E22A6C" w:rsidRPr="007B5851" w:rsidRDefault="00E22A6C" w:rsidP="007B5851">
      <w:pPr>
        <w:tabs>
          <w:tab w:val="left" w:pos="284"/>
        </w:tabs>
        <w:spacing w:line="360" w:lineRule="auto"/>
        <w:rPr>
          <w:rFonts w:cs="Times New Roman"/>
          <w:sz w:val="28"/>
          <w:szCs w:val="28"/>
        </w:rPr>
      </w:pPr>
      <w:r w:rsidRPr="007B5851">
        <w:rPr>
          <w:rFonts w:cs="Times New Roman"/>
          <w:sz w:val="28"/>
          <w:szCs w:val="28"/>
        </w:rPr>
        <w:t>- Bộ dụng cụ, thuốc thủ thuật</w:t>
      </w:r>
    </w:p>
    <w:p w:rsidR="00E22A6C" w:rsidRPr="007B5851" w:rsidRDefault="00E22A6C" w:rsidP="007B5851">
      <w:pPr>
        <w:tabs>
          <w:tab w:val="left" w:pos="284"/>
        </w:tabs>
        <w:spacing w:line="360" w:lineRule="auto"/>
        <w:rPr>
          <w:rFonts w:cs="Times New Roman"/>
          <w:sz w:val="28"/>
          <w:szCs w:val="28"/>
        </w:rPr>
      </w:pPr>
      <w:r w:rsidRPr="007B5851">
        <w:rPr>
          <w:rFonts w:cs="Times New Roman"/>
          <w:sz w:val="28"/>
          <w:szCs w:val="28"/>
        </w:rPr>
        <w:t>- Bộ dụng cụ đặt catheter vô khuẩn</w:t>
      </w:r>
    </w:p>
    <w:p w:rsidR="00E22A6C" w:rsidRPr="007B5851" w:rsidRDefault="00E22A6C" w:rsidP="007B5851">
      <w:pPr>
        <w:tabs>
          <w:tab w:val="left" w:pos="284"/>
        </w:tabs>
        <w:spacing w:line="360" w:lineRule="auto"/>
        <w:rPr>
          <w:rFonts w:cs="Times New Roman"/>
          <w:sz w:val="28"/>
          <w:szCs w:val="28"/>
        </w:rPr>
      </w:pPr>
      <w:r w:rsidRPr="007B5851">
        <w:rPr>
          <w:rFonts w:cs="Times New Roman"/>
          <w:sz w:val="28"/>
          <w:szCs w:val="28"/>
        </w:rPr>
        <w:t>- Gói dụng cụ, máy theo dõi</w:t>
      </w:r>
    </w:p>
    <w:p w:rsidR="00E22A6C" w:rsidRPr="007B5851" w:rsidRDefault="00E22A6C" w:rsidP="007B5851">
      <w:pPr>
        <w:tabs>
          <w:tab w:val="left" w:pos="284"/>
        </w:tabs>
        <w:spacing w:line="360" w:lineRule="auto"/>
        <w:rPr>
          <w:rFonts w:cs="Times New Roman"/>
          <w:b/>
          <w:bCs/>
          <w:sz w:val="28"/>
          <w:szCs w:val="28"/>
        </w:rPr>
      </w:pPr>
      <w:r w:rsidRPr="007B5851">
        <w:rPr>
          <w:rFonts w:cs="Times New Roman"/>
          <w:b/>
          <w:bCs/>
          <w:sz w:val="28"/>
          <w:szCs w:val="28"/>
        </w:rPr>
        <w:t>3. Người bệnh</w:t>
      </w:r>
    </w:p>
    <w:p w:rsidR="00E22A6C" w:rsidRPr="007B5851" w:rsidRDefault="00E22A6C" w:rsidP="007B5851">
      <w:pPr>
        <w:tabs>
          <w:tab w:val="left" w:pos="284"/>
        </w:tabs>
        <w:spacing w:line="360" w:lineRule="auto"/>
        <w:rPr>
          <w:rFonts w:cs="Times New Roman"/>
          <w:sz w:val="28"/>
          <w:szCs w:val="28"/>
        </w:rPr>
      </w:pPr>
      <w:r w:rsidRPr="007B5851">
        <w:rPr>
          <w:rFonts w:cs="Times New Roman"/>
          <w:sz w:val="28"/>
          <w:szCs w:val="28"/>
        </w:rPr>
        <w:lastRenderedPageBreak/>
        <w:t xml:space="preserve">- Nếu Người bệnh tỉnh: giải thích để Người bệnh hiểu tránh sợ hãi và cùng hợp tác. </w:t>
      </w:r>
    </w:p>
    <w:p w:rsidR="00E22A6C" w:rsidRPr="007B5851" w:rsidRDefault="00E22A6C" w:rsidP="007B5851">
      <w:pPr>
        <w:tabs>
          <w:tab w:val="left" w:pos="284"/>
        </w:tabs>
        <w:spacing w:line="360" w:lineRule="auto"/>
        <w:rPr>
          <w:rFonts w:cs="Times New Roman"/>
          <w:sz w:val="28"/>
          <w:szCs w:val="28"/>
        </w:rPr>
      </w:pPr>
      <w:r w:rsidRPr="007B5851">
        <w:rPr>
          <w:rFonts w:cs="Times New Roman"/>
          <w:sz w:val="28"/>
          <w:szCs w:val="28"/>
        </w:rPr>
        <w:t xml:space="preserve">- Nếu Người bệnh hôn mê giải thích cho gia đình Người bệnh về lợi ích và nguy cơ của thủ thuật. Ký cam kết đồng ý thực hiện thủ thuật. </w:t>
      </w:r>
    </w:p>
    <w:p w:rsidR="00E22A6C" w:rsidRPr="007B5851" w:rsidRDefault="00E22A6C" w:rsidP="007B5851">
      <w:pPr>
        <w:tabs>
          <w:tab w:val="left" w:pos="284"/>
        </w:tabs>
        <w:spacing w:line="360" w:lineRule="auto"/>
        <w:rPr>
          <w:rFonts w:cs="Times New Roman"/>
          <w:sz w:val="28"/>
          <w:szCs w:val="28"/>
        </w:rPr>
      </w:pPr>
      <w:r w:rsidRPr="007B5851">
        <w:rPr>
          <w:rFonts w:cs="Times New Roman"/>
          <w:b/>
          <w:sz w:val="28"/>
          <w:szCs w:val="28"/>
        </w:rPr>
        <w:t>4. Nơi tiến hành:</w:t>
      </w:r>
      <w:r w:rsidRPr="007B5851">
        <w:rPr>
          <w:rFonts w:cs="Times New Roman"/>
          <w:sz w:val="28"/>
          <w:szCs w:val="28"/>
        </w:rPr>
        <w:t xml:space="preserve"> tại phòng hồi sức cấp cứu đảm bảo tiêu chuẩn vô khuẩn hoặc phòng thủ thuật. </w:t>
      </w:r>
    </w:p>
    <w:p w:rsidR="00E22A6C" w:rsidRPr="007B5851" w:rsidRDefault="00E22A6C" w:rsidP="007B5851">
      <w:pPr>
        <w:tabs>
          <w:tab w:val="left" w:pos="284"/>
        </w:tabs>
        <w:spacing w:line="360" w:lineRule="auto"/>
        <w:rPr>
          <w:rFonts w:cs="Times New Roman"/>
          <w:sz w:val="28"/>
          <w:szCs w:val="28"/>
        </w:rPr>
      </w:pPr>
      <w:r w:rsidRPr="007B5851">
        <w:rPr>
          <w:rFonts w:cs="Times New Roman"/>
          <w:b/>
          <w:sz w:val="28"/>
          <w:szCs w:val="28"/>
        </w:rPr>
        <w:t>5. Hồ sơ bệnh án:</w:t>
      </w:r>
      <w:r w:rsidRPr="007B5851">
        <w:rPr>
          <w:rFonts w:cs="Times New Roman"/>
          <w:sz w:val="28"/>
          <w:szCs w:val="28"/>
        </w:rPr>
        <w:t xml:space="preserve"> ghi chỉ định đặt catheter nhiều nòng, tình trạng Người bệnh trước và sau thủ thuật, cách thức tiến hành thủ thuật, theo dõi trong và sau thủ thuật về tai biến, biến chứng. </w:t>
      </w:r>
    </w:p>
    <w:p w:rsidR="00E22A6C" w:rsidRPr="007B5851" w:rsidRDefault="00E22A6C" w:rsidP="007B5851">
      <w:pPr>
        <w:tabs>
          <w:tab w:val="left" w:pos="284"/>
        </w:tabs>
        <w:spacing w:line="360" w:lineRule="auto"/>
        <w:rPr>
          <w:rFonts w:cs="Times New Roman"/>
          <w:b/>
          <w:sz w:val="28"/>
          <w:szCs w:val="28"/>
        </w:rPr>
      </w:pPr>
      <w:r w:rsidRPr="007B5851">
        <w:rPr>
          <w:rFonts w:cs="Times New Roman"/>
          <w:b/>
          <w:bCs/>
          <w:sz w:val="28"/>
          <w:szCs w:val="28"/>
        </w:rPr>
        <w:t>V. CÁC BƯỚC TIẾN HÀNH</w:t>
      </w:r>
    </w:p>
    <w:p w:rsidR="00E22A6C" w:rsidRPr="007B5851" w:rsidRDefault="00E22A6C" w:rsidP="007B5851">
      <w:pPr>
        <w:tabs>
          <w:tab w:val="left" w:pos="284"/>
        </w:tabs>
        <w:spacing w:line="360" w:lineRule="auto"/>
        <w:rPr>
          <w:rFonts w:cs="Times New Roman"/>
          <w:sz w:val="28"/>
          <w:szCs w:val="28"/>
        </w:rPr>
      </w:pPr>
      <w:r w:rsidRPr="007B5851">
        <w:rPr>
          <w:rFonts w:cs="Times New Roman"/>
          <w:sz w:val="28"/>
          <w:szCs w:val="28"/>
        </w:rPr>
        <w:t xml:space="preserve">1. Người bệnh đặt nằm ngửa, đầu thấp 100 so với chân, kê gối mỏng dưới vai, đầu nghiêng sang phía đối diện với bên chọc kim. </w:t>
      </w:r>
    </w:p>
    <w:p w:rsidR="00E22A6C" w:rsidRPr="007B5851" w:rsidRDefault="00E22A6C" w:rsidP="007B5851">
      <w:pPr>
        <w:tabs>
          <w:tab w:val="left" w:pos="284"/>
        </w:tabs>
        <w:spacing w:line="360" w:lineRule="auto"/>
        <w:rPr>
          <w:rFonts w:cs="Times New Roman"/>
          <w:sz w:val="28"/>
          <w:szCs w:val="28"/>
        </w:rPr>
      </w:pPr>
      <w:r w:rsidRPr="007B5851">
        <w:rPr>
          <w:rFonts w:cs="Times New Roman"/>
          <w:sz w:val="28"/>
          <w:szCs w:val="28"/>
        </w:rPr>
        <w:t xml:space="preserve">- Để mặt Người bệnh quay sang trái, dùng đầu dò siêu âm chưa vô khuẩn xác định vị trí tĩnh mạch cảnh trong (TMC). Có thể để đầu dò theo mặt cắt ngang (hình 1) hoặc mặt cắt dọc (hình 2). Mặt cắt ngang được dùng nhiều hơn vì dễ xác định vị trí của tĩnh mạch (đặt ngang so với chiều của kim). </w:t>
      </w:r>
    </w:p>
    <w:p w:rsidR="00E22A6C" w:rsidRPr="007B5851" w:rsidRDefault="00E22A6C" w:rsidP="007B5851">
      <w:pPr>
        <w:tabs>
          <w:tab w:val="left" w:pos="284"/>
        </w:tabs>
        <w:spacing w:line="360" w:lineRule="auto"/>
        <w:rPr>
          <w:rFonts w:cs="Times New Roman"/>
          <w:sz w:val="28"/>
          <w:szCs w:val="28"/>
        </w:rPr>
      </w:pPr>
      <w:r w:rsidRPr="007B5851">
        <w:rPr>
          <w:rFonts w:cs="Times New Roman"/>
          <w:sz w:val="28"/>
          <w:szCs w:val="28"/>
        </w:rPr>
        <w:t xml:space="preserve">- Trên mặt cắt ngang sẽ thấy hình tĩnh mạch cảnh trong, động mạch cảnh và tuyến giáp. </w:t>
      </w:r>
    </w:p>
    <w:p w:rsidR="00E22A6C" w:rsidRPr="007B5851" w:rsidRDefault="00E22A6C" w:rsidP="007B5851">
      <w:pPr>
        <w:tabs>
          <w:tab w:val="left" w:pos="284"/>
        </w:tabs>
        <w:spacing w:line="360" w:lineRule="auto"/>
        <w:rPr>
          <w:rFonts w:cs="Times New Roman"/>
          <w:sz w:val="28"/>
          <w:szCs w:val="28"/>
        </w:rPr>
      </w:pPr>
      <w:r w:rsidRPr="007B5851">
        <w:rPr>
          <w:rFonts w:cs="Times New Roman"/>
          <w:sz w:val="28"/>
          <w:szCs w:val="28"/>
        </w:rPr>
        <w:t xml:space="preserve">- Đánh giá tình trạng của tĩnh mạch cảnh trong, đường kính khoảng 7 mm. </w:t>
      </w:r>
    </w:p>
    <w:p w:rsidR="00E22A6C" w:rsidRPr="007B5851" w:rsidRDefault="00E22A6C" w:rsidP="007B5851">
      <w:pPr>
        <w:tabs>
          <w:tab w:val="left" w:pos="284"/>
        </w:tabs>
        <w:spacing w:line="360" w:lineRule="auto"/>
        <w:rPr>
          <w:rFonts w:cs="Times New Roman"/>
          <w:sz w:val="28"/>
          <w:szCs w:val="28"/>
        </w:rPr>
      </w:pPr>
      <w:r w:rsidRPr="007B5851">
        <w:rPr>
          <w:rFonts w:cs="Times New Roman"/>
          <w:sz w:val="28"/>
          <w:szCs w:val="28"/>
        </w:rPr>
        <w:t xml:space="preserve">- Không được để hình ảnh tĩnh mạch và động mạch trùng lên nhau. Tránh để đầu nghiêng quá 30 độ vì dễ cắt ngang động mạch cảnh. Không ấn đầu dò quá mạnh sẽ làm xẹp tĩnh mạch. Không được chọc kim khi chưa thấy rõ cả tĩnh mạch, động mạch và tuyến giáp. </w:t>
      </w:r>
    </w:p>
    <w:p w:rsidR="00E22A6C" w:rsidRPr="007B5851" w:rsidRDefault="00E22A6C" w:rsidP="007B5851">
      <w:pPr>
        <w:tabs>
          <w:tab w:val="left" w:pos="284"/>
        </w:tabs>
        <w:spacing w:line="360" w:lineRule="auto"/>
        <w:rPr>
          <w:rFonts w:cs="Times New Roman"/>
          <w:sz w:val="28"/>
          <w:szCs w:val="28"/>
        </w:rPr>
      </w:pPr>
      <w:r w:rsidRPr="007B5851">
        <w:rPr>
          <w:rFonts w:cs="Times New Roman"/>
          <w:noProof/>
          <w:sz w:val="28"/>
          <w:szCs w:val="28"/>
        </w:rPr>
        <w:lastRenderedPageBreak/>
        <w:drawing>
          <wp:inline distT="0" distB="0" distL="0" distR="0" wp14:anchorId="2E1E7FD7" wp14:editId="631B249C">
            <wp:extent cx="5276850" cy="1933575"/>
            <wp:effectExtent l="1905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8"/>
                    <a:srcRect/>
                    <a:stretch>
                      <a:fillRect/>
                    </a:stretch>
                  </pic:blipFill>
                  <pic:spPr bwMode="auto">
                    <a:xfrm>
                      <a:off x="0" y="0"/>
                      <a:ext cx="5276850" cy="1933575"/>
                    </a:xfrm>
                    <a:prstGeom prst="rect">
                      <a:avLst/>
                    </a:prstGeom>
                    <a:noFill/>
                    <a:ln w="9525">
                      <a:noFill/>
                      <a:miter lim="800000"/>
                      <a:headEnd/>
                      <a:tailEnd/>
                    </a:ln>
                  </pic:spPr>
                </pic:pic>
              </a:graphicData>
            </a:graphic>
          </wp:inline>
        </w:drawing>
      </w:r>
    </w:p>
    <w:p w:rsidR="00E22A6C" w:rsidRPr="007B5851" w:rsidRDefault="00E22A6C" w:rsidP="007B5851">
      <w:pPr>
        <w:tabs>
          <w:tab w:val="left" w:pos="284"/>
        </w:tabs>
        <w:spacing w:line="360" w:lineRule="auto"/>
        <w:rPr>
          <w:rFonts w:cs="Times New Roman"/>
          <w:sz w:val="28"/>
          <w:szCs w:val="28"/>
        </w:rPr>
      </w:pPr>
      <w:r w:rsidRPr="007B5851">
        <w:rPr>
          <w:rFonts w:cs="Times New Roman"/>
          <w:sz w:val="28"/>
          <w:szCs w:val="28"/>
        </w:rPr>
        <w:t>Hình 1: Mặt cắt ngang: 1. Tuyến giáp. 2. TMC trong. 3. ĐM cảnh</w:t>
      </w:r>
    </w:p>
    <w:p w:rsidR="00E22A6C" w:rsidRPr="007B5851" w:rsidRDefault="00E22A6C" w:rsidP="007B5851">
      <w:pPr>
        <w:tabs>
          <w:tab w:val="left" w:pos="284"/>
        </w:tabs>
        <w:spacing w:line="360" w:lineRule="auto"/>
        <w:rPr>
          <w:rFonts w:cs="Times New Roman"/>
          <w:sz w:val="28"/>
          <w:szCs w:val="28"/>
        </w:rPr>
      </w:pPr>
    </w:p>
    <w:p w:rsidR="00E22A6C" w:rsidRPr="007B5851" w:rsidRDefault="00E22A6C" w:rsidP="007B5851">
      <w:pPr>
        <w:tabs>
          <w:tab w:val="left" w:pos="284"/>
        </w:tabs>
        <w:spacing w:line="360" w:lineRule="auto"/>
        <w:rPr>
          <w:rFonts w:cs="Times New Roman"/>
          <w:sz w:val="28"/>
          <w:szCs w:val="28"/>
        </w:rPr>
      </w:pPr>
      <w:r w:rsidRPr="007B5851">
        <w:rPr>
          <w:rFonts w:cs="Times New Roman"/>
          <w:noProof/>
          <w:sz w:val="28"/>
          <w:szCs w:val="28"/>
        </w:rPr>
        <w:drawing>
          <wp:inline distT="0" distB="0" distL="0" distR="0" wp14:anchorId="235855C8" wp14:editId="0EDF9CB8">
            <wp:extent cx="5276850" cy="2009775"/>
            <wp:effectExtent l="1905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9"/>
                    <a:srcRect/>
                    <a:stretch>
                      <a:fillRect/>
                    </a:stretch>
                  </pic:blipFill>
                  <pic:spPr bwMode="auto">
                    <a:xfrm>
                      <a:off x="0" y="0"/>
                      <a:ext cx="5276850" cy="2009775"/>
                    </a:xfrm>
                    <a:prstGeom prst="rect">
                      <a:avLst/>
                    </a:prstGeom>
                    <a:noFill/>
                    <a:ln w="9525">
                      <a:noFill/>
                      <a:miter lim="800000"/>
                      <a:headEnd/>
                      <a:tailEnd/>
                    </a:ln>
                  </pic:spPr>
                </pic:pic>
              </a:graphicData>
            </a:graphic>
          </wp:inline>
        </w:drawing>
      </w:r>
    </w:p>
    <w:p w:rsidR="00E22A6C" w:rsidRPr="007B5851" w:rsidRDefault="00E22A6C" w:rsidP="007B5851">
      <w:pPr>
        <w:tabs>
          <w:tab w:val="left" w:pos="284"/>
        </w:tabs>
        <w:spacing w:line="360" w:lineRule="auto"/>
        <w:rPr>
          <w:rFonts w:cs="Times New Roman"/>
          <w:sz w:val="28"/>
          <w:szCs w:val="28"/>
        </w:rPr>
      </w:pPr>
      <w:r w:rsidRPr="007B5851">
        <w:rPr>
          <w:rFonts w:cs="Times New Roman"/>
          <w:sz w:val="28"/>
          <w:szCs w:val="28"/>
        </w:rPr>
        <w:t>Hình 2: Mặt cắt dọc</w:t>
      </w:r>
    </w:p>
    <w:p w:rsidR="00E22A6C" w:rsidRPr="007B5851" w:rsidRDefault="00E22A6C" w:rsidP="007B5851">
      <w:pPr>
        <w:tabs>
          <w:tab w:val="left" w:pos="284"/>
        </w:tabs>
        <w:spacing w:line="360" w:lineRule="auto"/>
        <w:rPr>
          <w:rFonts w:cs="Times New Roman"/>
          <w:sz w:val="28"/>
          <w:szCs w:val="28"/>
        </w:rPr>
      </w:pPr>
      <w:r w:rsidRPr="007B5851">
        <w:rPr>
          <w:rFonts w:cs="Times New Roman"/>
          <w:sz w:val="28"/>
          <w:szCs w:val="28"/>
        </w:rPr>
        <w:t xml:space="preserve">- Nếu không xác định được tĩnh mạch cảnh trong, động mạch và tuyến giáp thì đặt Người bệnh ở tư thế đầu thấp chân cao hoặc làm nghiệm pháp Valsava để bộc lộ rõ tĩnh mạch cảnh trong (hình 3). </w:t>
      </w:r>
    </w:p>
    <w:p w:rsidR="00E22A6C" w:rsidRPr="007B5851" w:rsidRDefault="00E22A6C" w:rsidP="007B5851">
      <w:pPr>
        <w:tabs>
          <w:tab w:val="left" w:pos="284"/>
        </w:tabs>
        <w:spacing w:line="360" w:lineRule="auto"/>
        <w:rPr>
          <w:rFonts w:cs="Times New Roman"/>
          <w:sz w:val="28"/>
          <w:szCs w:val="28"/>
        </w:rPr>
      </w:pPr>
      <w:r w:rsidRPr="007B5851">
        <w:rPr>
          <w:rFonts w:cs="Times New Roman"/>
          <w:noProof/>
          <w:sz w:val="28"/>
          <w:szCs w:val="28"/>
        </w:rPr>
        <w:drawing>
          <wp:inline distT="0" distB="0" distL="0" distR="0" wp14:anchorId="338C0820" wp14:editId="1E207FD4">
            <wp:extent cx="5267325" cy="2219325"/>
            <wp:effectExtent l="19050" t="0" r="9525"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0"/>
                    <a:srcRect/>
                    <a:stretch>
                      <a:fillRect/>
                    </a:stretch>
                  </pic:blipFill>
                  <pic:spPr bwMode="auto">
                    <a:xfrm>
                      <a:off x="0" y="0"/>
                      <a:ext cx="5267325" cy="2219325"/>
                    </a:xfrm>
                    <a:prstGeom prst="rect">
                      <a:avLst/>
                    </a:prstGeom>
                    <a:noFill/>
                    <a:ln w="9525">
                      <a:noFill/>
                      <a:miter lim="800000"/>
                      <a:headEnd/>
                      <a:tailEnd/>
                    </a:ln>
                  </pic:spPr>
                </pic:pic>
              </a:graphicData>
            </a:graphic>
          </wp:inline>
        </w:drawing>
      </w:r>
    </w:p>
    <w:p w:rsidR="00E22A6C" w:rsidRPr="007B5851" w:rsidRDefault="00E22A6C" w:rsidP="007B5851">
      <w:pPr>
        <w:tabs>
          <w:tab w:val="left" w:pos="284"/>
        </w:tabs>
        <w:spacing w:line="360" w:lineRule="auto"/>
        <w:rPr>
          <w:rFonts w:cs="Times New Roman"/>
          <w:sz w:val="28"/>
          <w:szCs w:val="28"/>
        </w:rPr>
      </w:pPr>
      <w:r w:rsidRPr="007B5851">
        <w:rPr>
          <w:rFonts w:cs="Times New Roman"/>
          <w:sz w:val="28"/>
          <w:szCs w:val="28"/>
        </w:rPr>
        <w:lastRenderedPageBreak/>
        <w:t xml:space="preserve">Hình 3: Hình A: tĩnh mạch cảnh (IJV), động mạch cảnh (CA). Hình B: Tăng kích thước tĩnh mạch cảnh trong trong khi làm nghiệm pháp Valsava. </w:t>
      </w:r>
    </w:p>
    <w:p w:rsidR="00E22A6C" w:rsidRPr="007B5851" w:rsidRDefault="00E22A6C" w:rsidP="007B5851">
      <w:pPr>
        <w:tabs>
          <w:tab w:val="left" w:pos="284"/>
        </w:tabs>
        <w:spacing w:line="360" w:lineRule="auto"/>
        <w:rPr>
          <w:rFonts w:cs="Times New Roman"/>
          <w:sz w:val="28"/>
          <w:szCs w:val="28"/>
        </w:rPr>
      </w:pPr>
      <w:r w:rsidRPr="007B5851">
        <w:rPr>
          <w:rFonts w:cs="Times New Roman"/>
          <w:sz w:val="28"/>
          <w:szCs w:val="28"/>
        </w:rPr>
        <w:t>2. Khử khuẩn rộng vùng cổ bên đặt catheter</w:t>
      </w:r>
    </w:p>
    <w:p w:rsidR="00E22A6C" w:rsidRPr="007B5851" w:rsidRDefault="00E22A6C" w:rsidP="007B5851">
      <w:pPr>
        <w:tabs>
          <w:tab w:val="left" w:pos="284"/>
        </w:tabs>
        <w:spacing w:line="360" w:lineRule="auto"/>
        <w:rPr>
          <w:rFonts w:cs="Times New Roman"/>
          <w:sz w:val="28"/>
          <w:szCs w:val="28"/>
        </w:rPr>
      </w:pPr>
      <w:r w:rsidRPr="007B5851">
        <w:rPr>
          <w:rFonts w:cs="Times New Roman"/>
          <w:sz w:val="28"/>
          <w:szCs w:val="28"/>
        </w:rPr>
        <w:t>- Đặt săng có lỗ lên vị trí chọc catheter</w:t>
      </w:r>
    </w:p>
    <w:p w:rsidR="00E22A6C" w:rsidRPr="007B5851" w:rsidRDefault="00E22A6C" w:rsidP="007B5851">
      <w:pPr>
        <w:tabs>
          <w:tab w:val="left" w:pos="284"/>
        </w:tabs>
        <w:spacing w:line="360" w:lineRule="auto"/>
        <w:rPr>
          <w:rFonts w:cs="Times New Roman"/>
          <w:sz w:val="28"/>
          <w:szCs w:val="28"/>
        </w:rPr>
      </w:pPr>
      <w:r w:rsidRPr="007B5851">
        <w:rPr>
          <w:rFonts w:cs="Times New Roman"/>
          <w:sz w:val="28"/>
          <w:szCs w:val="28"/>
        </w:rPr>
        <w:t xml:space="preserve">Chuẩn bị đầu dò vô khuẩn trước hoặc sau khi vô khuẩn người bệnh. Bôi gen vào đầu dò sau đó dùng túi ni lon vô khuẩn có sẵn trong bộ đặt catheter hoặc dùng găng vô khuẩn bọc ra ngoài đầu dò, không để có không khí ở giữa đầu dò và găng (hình 4). </w:t>
      </w:r>
    </w:p>
    <w:p w:rsidR="00E22A6C" w:rsidRPr="007B5851" w:rsidRDefault="00E22A6C" w:rsidP="007B5851">
      <w:pPr>
        <w:tabs>
          <w:tab w:val="left" w:pos="284"/>
        </w:tabs>
        <w:spacing w:line="360" w:lineRule="auto"/>
        <w:rPr>
          <w:rFonts w:cs="Times New Roman"/>
          <w:sz w:val="28"/>
          <w:szCs w:val="28"/>
        </w:rPr>
      </w:pPr>
      <w:r w:rsidRPr="007B5851">
        <w:rPr>
          <w:rFonts w:cs="Times New Roman"/>
          <w:noProof/>
          <w:sz w:val="28"/>
          <w:szCs w:val="28"/>
        </w:rPr>
        <w:drawing>
          <wp:inline distT="0" distB="0" distL="0" distR="0" wp14:anchorId="5FD4B770" wp14:editId="7E8E3234">
            <wp:extent cx="5267325" cy="2162175"/>
            <wp:effectExtent l="19050" t="0" r="9525"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1"/>
                    <a:srcRect/>
                    <a:stretch>
                      <a:fillRect/>
                    </a:stretch>
                  </pic:blipFill>
                  <pic:spPr bwMode="auto">
                    <a:xfrm>
                      <a:off x="0" y="0"/>
                      <a:ext cx="5267325" cy="2162175"/>
                    </a:xfrm>
                    <a:prstGeom prst="rect">
                      <a:avLst/>
                    </a:prstGeom>
                    <a:noFill/>
                    <a:ln w="9525">
                      <a:noFill/>
                      <a:miter lim="800000"/>
                      <a:headEnd/>
                      <a:tailEnd/>
                    </a:ln>
                  </pic:spPr>
                </pic:pic>
              </a:graphicData>
            </a:graphic>
          </wp:inline>
        </w:drawing>
      </w:r>
    </w:p>
    <w:p w:rsidR="00E22A6C" w:rsidRPr="007B5851" w:rsidRDefault="00E22A6C" w:rsidP="007B5851">
      <w:pPr>
        <w:tabs>
          <w:tab w:val="left" w:pos="284"/>
        </w:tabs>
        <w:spacing w:line="360" w:lineRule="auto"/>
        <w:rPr>
          <w:rFonts w:cs="Times New Roman"/>
          <w:sz w:val="28"/>
          <w:szCs w:val="28"/>
        </w:rPr>
      </w:pPr>
      <w:r w:rsidRPr="007B5851">
        <w:rPr>
          <w:rFonts w:cs="Times New Roman"/>
          <w:sz w:val="28"/>
          <w:szCs w:val="28"/>
        </w:rPr>
        <w:t>Hình 4: chuẩn bị đầu dò vô khuẩn</w:t>
      </w:r>
    </w:p>
    <w:p w:rsidR="00E22A6C" w:rsidRPr="007B5851" w:rsidRDefault="00E22A6C" w:rsidP="007B5851">
      <w:pPr>
        <w:tabs>
          <w:tab w:val="left" w:pos="284"/>
        </w:tabs>
        <w:spacing w:line="360" w:lineRule="auto"/>
        <w:rPr>
          <w:rFonts w:cs="Times New Roman"/>
          <w:sz w:val="28"/>
          <w:szCs w:val="28"/>
        </w:rPr>
      </w:pPr>
      <w:r w:rsidRPr="007B5851">
        <w:rPr>
          <w:rFonts w:cs="Times New Roman"/>
          <w:sz w:val="28"/>
          <w:szCs w:val="28"/>
        </w:rPr>
        <w:t xml:space="preserve">- Chọc kim cách đầu dò siêu âm 1 cm, nên để đầu kim ở giữa đầu dò và chếch với góc 30-45 độ (hình 5). Khi kim xuyên qua da bạn nhìn thấy kim trên siêu âm. Nếu không nhìn thấy kim thì không nên tiếp tục đẩy kim vào sâu, mà điều chỉnh đầu dò hoặc nhẹ nhàng đưa đẩy đầu kim để nhìn thấy kim. Khi nhìn thấy đầu kim tiếp tục đẩy kim theo tín hiệu trên siêu âm, đảm bảo kim đã nằm trong lòng mạch. </w:t>
      </w:r>
    </w:p>
    <w:p w:rsidR="00E22A6C" w:rsidRPr="007B5851" w:rsidRDefault="00E22A6C" w:rsidP="007B5851">
      <w:pPr>
        <w:tabs>
          <w:tab w:val="left" w:pos="284"/>
        </w:tabs>
        <w:spacing w:line="360" w:lineRule="auto"/>
        <w:rPr>
          <w:rFonts w:cs="Times New Roman"/>
          <w:sz w:val="28"/>
          <w:szCs w:val="28"/>
        </w:rPr>
      </w:pPr>
      <w:r w:rsidRPr="007B5851">
        <w:rPr>
          <w:rFonts w:cs="Times New Roman"/>
          <w:noProof/>
          <w:sz w:val="28"/>
          <w:szCs w:val="28"/>
        </w:rPr>
        <w:lastRenderedPageBreak/>
        <w:drawing>
          <wp:inline distT="0" distB="0" distL="0" distR="0" wp14:anchorId="3028F206" wp14:editId="2DD990D8">
            <wp:extent cx="5267325" cy="2438400"/>
            <wp:effectExtent l="19050" t="0" r="952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2"/>
                    <a:srcRect/>
                    <a:stretch>
                      <a:fillRect/>
                    </a:stretch>
                  </pic:blipFill>
                  <pic:spPr bwMode="auto">
                    <a:xfrm>
                      <a:off x="0" y="0"/>
                      <a:ext cx="5267325" cy="2438400"/>
                    </a:xfrm>
                    <a:prstGeom prst="rect">
                      <a:avLst/>
                    </a:prstGeom>
                    <a:noFill/>
                    <a:ln w="9525">
                      <a:noFill/>
                      <a:miter lim="800000"/>
                      <a:headEnd/>
                      <a:tailEnd/>
                    </a:ln>
                  </pic:spPr>
                </pic:pic>
              </a:graphicData>
            </a:graphic>
          </wp:inline>
        </w:drawing>
      </w:r>
    </w:p>
    <w:p w:rsidR="00E22A6C" w:rsidRPr="007B5851" w:rsidRDefault="00E22A6C" w:rsidP="007B5851">
      <w:pPr>
        <w:tabs>
          <w:tab w:val="left" w:pos="284"/>
        </w:tabs>
        <w:spacing w:line="360" w:lineRule="auto"/>
        <w:rPr>
          <w:rFonts w:cs="Times New Roman"/>
          <w:sz w:val="28"/>
          <w:szCs w:val="28"/>
        </w:rPr>
      </w:pPr>
      <w:r w:rsidRPr="007B5851">
        <w:rPr>
          <w:rFonts w:cs="Times New Roman"/>
          <w:sz w:val="28"/>
          <w:szCs w:val="28"/>
        </w:rPr>
        <w:t>Hình 5: Vị trí chọc kim</w:t>
      </w:r>
    </w:p>
    <w:p w:rsidR="00E22A6C" w:rsidRPr="007B5851" w:rsidRDefault="00E22A6C" w:rsidP="007B5851">
      <w:pPr>
        <w:tabs>
          <w:tab w:val="left" w:pos="284"/>
        </w:tabs>
        <w:spacing w:line="360" w:lineRule="auto"/>
        <w:rPr>
          <w:rFonts w:cs="Times New Roman"/>
          <w:sz w:val="28"/>
          <w:szCs w:val="28"/>
        </w:rPr>
      </w:pPr>
      <w:r w:rsidRPr="007B5851">
        <w:rPr>
          <w:rFonts w:cs="Times New Roman"/>
          <w:sz w:val="28"/>
          <w:szCs w:val="28"/>
        </w:rPr>
        <w:t xml:space="preserve">- Tháo bơm tiêm, luồn dây dẫn inox cho vào kim rồi mới luồn catheter theo dây dẫn (phương pháp Seldinger). Tay phải đưa catheter vào sâu chừng 10 - 12 cm tính từ đầu catheter đến đốc kim là được, tay trái rút dây dẫn ra (cần tiến hành đồng thời, tay phải luồn catheter vào khoảng 1-1,5 cm tay trái rút dây dẫn ra cũng tương đương chiều dài đẩy vào của catheter, nếu đầy catheter vào dài &gt; 1,5 cm dễ gây gập catheter). Chú ý để dây dẫn ra ngoài nòng của catheter từ 3 - 4 cm (để tránh tuột dây dẫn vào trong). Có 3 nòng, một nòng gần (prô xymal) một nòng ở giữa (middle) và một nòng xa (distal). Mỗi nòng có một khóa. Kiểm tra nòng nào thì mở khóa của nòng đó, dùng bơm tiêm hút máu của từng nòng một. Nối catheter với một chai dịch đẳng trương, mở khóa cho dịch chảy nhanh cho đến khi hết máu trong catheter. Sau đó hạ chai dịch kiểm tra lại xem thấy máu trào ngược lại catheter là được. Nhấc cao chai để dịch truyền chảy nhanh đẩy hết máu ở dây truyền rồi điều chỉnh dịch chảy theo tốc độ được chỉ định trong bệnh án. Hai nòng còn lại cũng kiểm tra lần lượt từng nòng bằng cách lấy bơm tiêm hút máu ra, sau đó bơm đầy nòng bằng nước muối sinh lý. Nếu nòng nào chưa sử dụng thì tạm thời dùng khóa khóa lại. Khâu cố định chân catheter bằng 3 mũi chỉ qua da theo hình túi. Băng kín chân catheter bằng opside vô khuẩn. </w:t>
      </w:r>
    </w:p>
    <w:p w:rsidR="00E22A6C" w:rsidRPr="007B5851" w:rsidRDefault="00E22A6C" w:rsidP="007B5851">
      <w:pPr>
        <w:tabs>
          <w:tab w:val="left" w:pos="284"/>
        </w:tabs>
        <w:spacing w:line="360" w:lineRule="auto"/>
        <w:rPr>
          <w:rFonts w:cs="Times New Roman"/>
          <w:sz w:val="28"/>
          <w:szCs w:val="28"/>
        </w:rPr>
      </w:pPr>
      <w:r w:rsidRPr="007B5851">
        <w:rPr>
          <w:rFonts w:cs="Times New Roman"/>
          <w:noProof/>
          <w:sz w:val="28"/>
          <w:szCs w:val="28"/>
        </w:rPr>
        <w:lastRenderedPageBreak/>
        <w:drawing>
          <wp:inline distT="0" distB="0" distL="0" distR="0" wp14:anchorId="0E967EF2" wp14:editId="3E90C08A">
            <wp:extent cx="3581400" cy="1714500"/>
            <wp:effectExtent l="1905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3"/>
                    <a:srcRect/>
                    <a:stretch>
                      <a:fillRect/>
                    </a:stretch>
                  </pic:blipFill>
                  <pic:spPr bwMode="auto">
                    <a:xfrm>
                      <a:off x="0" y="0"/>
                      <a:ext cx="3581400" cy="1714500"/>
                    </a:xfrm>
                    <a:prstGeom prst="rect">
                      <a:avLst/>
                    </a:prstGeom>
                    <a:noFill/>
                    <a:ln w="9525">
                      <a:noFill/>
                      <a:miter lim="800000"/>
                      <a:headEnd/>
                      <a:tailEnd/>
                    </a:ln>
                  </pic:spPr>
                </pic:pic>
              </a:graphicData>
            </a:graphic>
          </wp:inline>
        </w:drawing>
      </w:r>
    </w:p>
    <w:p w:rsidR="00E22A6C" w:rsidRPr="007B5851" w:rsidRDefault="00E22A6C" w:rsidP="007B5851">
      <w:pPr>
        <w:tabs>
          <w:tab w:val="left" w:pos="284"/>
        </w:tabs>
        <w:spacing w:line="360" w:lineRule="auto"/>
        <w:rPr>
          <w:rFonts w:cs="Times New Roman"/>
          <w:sz w:val="28"/>
          <w:szCs w:val="28"/>
        </w:rPr>
      </w:pPr>
      <w:r w:rsidRPr="007B5851">
        <w:rPr>
          <w:rFonts w:cs="Times New Roman"/>
          <w:sz w:val="28"/>
          <w:szCs w:val="28"/>
        </w:rPr>
        <w:t>Hình 6: Dưới hướng dẫn của siêu âm kim catheter chọc đúng vào tĩnh mạch ở các vị trí khác nhau [1].</w:t>
      </w:r>
    </w:p>
    <w:p w:rsidR="00E22A6C" w:rsidRPr="007B5851" w:rsidRDefault="00E22A6C" w:rsidP="007B5851">
      <w:pPr>
        <w:tabs>
          <w:tab w:val="left" w:pos="284"/>
        </w:tabs>
        <w:spacing w:line="360" w:lineRule="auto"/>
        <w:rPr>
          <w:rFonts w:cs="Times New Roman"/>
          <w:sz w:val="28"/>
          <w:szCs w:val="28"/>
        </w:rPr>
      </w:pPr>
      <w:r w:rsidRPr="007B5851">
        <w:rPr>
          <w:rFonts w:cs="Times New Roman"/>
          <w:sz w:val="28"/>
          <w:szCs w:val="28"/>
        </w:rPr>
        <w:t>CA: là động mạch cảnh trong. IJV: là tĩnh mạch cảnh trong</w:t>
      </w:r>
    </w:p>
    <w:p w:rsidR="00E22A6C" w:rsidRPr="007B5851" w:rsidRDefault="00E22A6C" w:rsidP="007B5851">
      <w:pPr>
        <w:tabs>
          <w:tab w:val="left" w:pos="284"/>
        </w:tabs>
        <w:spacing w:line="360" w:lineRule="auto"/>
        <w:rPr>
          <w:rFonts w:cs="Times New Roman"/>
          <w:b/>
          <w:sz w:val="28"/>
          <w:szCs w:val="28"/>
        </w:rPr>
      </w:pPr>
      <w:r w:rsidRPr="007B5851">
        <w:rPr>
          <w:rFonts w:cs="Times New Roman"/>
          <w:b/>
          <w:bCs/>
          <w:sz w:val="28"/>
          <w:szCs w:val="28"/>
        </w:rPr>
        <w:t>VI. THEO DÕI</w:t>
      </w:r>
    </w:p>
    <w:p w:rsidR="00E22A6C" w:rsidRPr="007B5851" w:rsidRDefault="00E22A6C" w:rsidP="007B5851">
      <w:pPr>
        <w:tabs>
          <w:tab w:val="left" w:pos="284"/>
        </w:tabs>
        <w:spacing w:line="360" w:lineRule="auto"/>
        <w:rPr>
          <w:rFonts w:cs="Times New Roman"/>
          <w:sz w:val="28"/>
          <w:szCs w:val="28"/>
        </w:rPr>
      </w:pPr>
      <w:r w:rsidRPr="007B5851">
        <w:rPr>
          <w:rFonts w:cs="Times New Roman"/>
          <w:sz w:val="28"/>
          <w:szCs w:val="28"/>
        </w:rPr>
        <w:t xml:space="preserve">- Theo dõi: thay băng sau 24 giờ sau đặt catheter hoặc khi thấy băng thấm máu, dịch, hoặc băng opside bị bong ra. </w:t>
      </w:r>
    </w:p>
    <w:p w:rsidR="00E22A6C" w:rsidRPr="007B5851" w:rsidRDefault="00E22A6C" w:rsidP="007B5851">
      <w:pPr>
        <w:tabs>
          <w:tab w:val="left" w:pos="284"/>
        </w:tabs>
        <w:spacing w:line="360" w:lineRule="auto"/>
        <w:rPr>
          <w:rFonts w:cs="Times New Roman"/>
          <w:sz w:val="28"/>
          <w:szCs w:val="28"/>
        </w:rPr>
      </w:pPr>
      <w:r w:rsidRPr="007B5851">
        <w:rPr>
          <w:rFonts w:cs="Times New Roman"/>
          <w:sz w:val="28"/>
          <w:szCs w:val="28"/>
        </w:rPr>
        <w:t xml:space="preserve">- Theo dõi tình trạng chảy máu chỗ chọc, tràn khí màng phổi, nhiễm trùng tại chân catheter. </w:t>
      </w:r>
    </w:p>
    <w:p w:rsidR="00E22A6C" w:rsidRPr="007B5851" w:rsidRDefault="00E22A6C" w:rsidP="007B5851">
      <w:pPr>
        <w:tabs>
          <w:tab w:val="left" w:pos="284"/>
        </w:tabs>
        <w:spacing w:line="360" w:lineRule="auto"/>
        <w:rPr>
          <w:rFonts w:cs="Times New Roman"/>
          <w:b/>
          <w:sz w:val="28"/>
          <w:szCs w:val="28"/>
        </w:rPr>
      </w:pPr>
      <w:r w:rsidRPr="007B5851">
        <w:rPr>
          <w:rFonts w:cs="Times New Roman"/>
          <w:b/>
          <w:bCs/>
          <w:sz w:val="28"/>
          <w:szCs w:val="28"/>
        </w:rPr>
        <w:t>VII. XỬ TRÍ TAI BIẾN</w:t>
      </w:r>
    </w:p>
    <w:p w:rsidR="00E22A6C" w:rsidRPr="007B5851" w:rsidRDefault="00E22A6C" w:rsidP="007B5851">
      <w:pPr>
        <w:tabs>
          <w:tab w:val="left" w:pos="284"/>
        </w:tabs>
        <w:spacing w:line="360" w:lineRule="auto"/>
        <w:rPr>
          <w:rFonts w:cs="Times New Roman"/>
          <w:sz w:val="28"/>
          <w:szCs w:val="28"/>
        </w:rPr>
      </w:pPr>
      <w:r w:rsidRPr="007B5851">
        <w:rPr>
          <w:rFonts w:cs="Times New Roman"/>
          <w:b/>
          <w:bCs/>
          <w:sz w:val="28"/>
          <w:szCs w:val="28"/>
        </w:rPr>
        <w:t>-</w:t>
      </w:r>
      <w:r w:rsidRPr="007B5851">
        <w:rPr>
          <w:rFonts w:cs="Times New Roman"/>
          <w:sz w:val="28"/>
          <w:szCs w:val="28"/>
        </w:rPr>
        <w:t xml:space="preserve"> Chọc vào động mạch: rút kim ra và băng ép 5 phút</w:t>
      </w:r>
    </w:p>
    <w:p w:rsidR="00E22A6C" w:rsidRPr="007B5851" w:rsidRDefault="00E22A6C" w:rsidP="007B5851">
      <w:pPr>
        <w:tabs>
          <w:tab w:val="left" w:pos="284"/>
        </w:tabs>
        <w:spacing w:line="360" w:lineRule="auto"/>
        <w:rPr>
          <w:rFonts w:cs="Times New Roman"/>
          <w:sz w:val="28"/>
          <w:szCs w:val="28"/>
        </w:rPr>
      </w:pPr>
      <w:r w:rsidRPr="007B5851">
        <w:rPr>
          <w:rFonts w:cs="Times New Roman"/>
          <w:sz w:val="28"/>
          <w:szCs w:val="28"/>
        </w:rPr>
        <w:t xml:space="preserve">- Tràn khí, tràn dịch, tràn máu màng phổi: rút catheter, chọc hút dẫn lưu màng phổi nếu không đáp ứng phải mở màng phổi. </w:t>
      </w:r>
    </w:p>
    <w:p w:rsidR="00E22A6C" w:rsidRPr="007B5851" w:rsidRDefault="00E22A6C" w:rsidP="007B5851">
      <w:pPr>
        <w:tabs>
          <w:tab w:val="left" w:pos="284"/>
        </w:tabs>
        <w:spacing w:line="360" w:lineRule="auto"/>
        <w:rPr>
          <w:rFonts w:cs="Times New Roman"/>
          <w:sz w:val="28"/>
          <w:szCs w:val="28"/>
        </w:rPr>
      </w:pPr>
      <w:r w:rsidRPr="007B5851">
        <w:rPr>
          <w:rFonts w:cs="Times New Roman"/>
          <w:sz w:val="28"/>
          <w:szCs w:val="28"/>
        </w:rPr>
        <w:t>- Nhiễm trùng chân catheter, nhiễm khuẩn huyết, rút catheter và cấy đầu catheter</w:t>
      </w:r>
    </w:p>
    <w:p w:rsidR="00E22A6C" w:rsidRPr="007B5851" w:rsidRDefault="00E22A6C" w:rsidP="007B5851">
      <w:pPr>
        <w:tabs>
          <w:tab w:val="left" w:pos="284"/>
        </w:tabs>
        <w:spacing w:line="360" w:lineRule="auto"/>
        <w:rPr>
          <w:rFonts w:eastAsia="Times New Roman" w:cs="Times New Roman"/>
          <w:b/>
          <w:sz w:val="32"/>
          <w:szCs w:val="28"/>
        </w:rPr>
      </w:pPr>
      <w:r w:rsidRPr="007B5851">
        <w:rPr>
          <w:rFonts w:cs="Times New Roman"/>
          <w:b/>
          <w:sz w:val="32"/>
          <w:szCs w:val="28"/>
        </w:rPr>
        <w:br w:type="page"/>
      </w:r>
    </w:p>
    <w:p w:rsidR="004F5365" w:rsidRPr="007B5851" w:rsidRDefault="004F5365" w:rsidP="007B5851">
      <w:pPr>
        <w:pStyle w:val="ndesc"/>
        <w:shd w:val="clear" w:color="auto" w:fill="FFFFFF"/>
        <w:tabs>
          <w:tab w:val="left" w:pos="284"/>
          <w:tab w:val="left" w:pos="426"/>
        </w:tabs>
        <w:spacing w:before="0" w:beforeAutospacing="0" w:after="120" w:afterAutospacing="0" w:line="360" w:lineRule="auto"/>
        <w:jc w:val="center"/>
        <w:outlineLvl w:val="1"/>
        <w:rPr>
          <w:b/>
          <w:sz w:val="32"/>
          <w:szCs w:val="28"/>
        </w:rPr>
      </w:pPr>
      <w:bookmarkStart w:id="47" w:name="_Toc115441012"/>
      <w:r w:rsidRPr="007B5851">
        <w:rPr>
          <w:b/>
          <w:sz w:val="32"/>
          <w:szCs w:val="28"/>
        </w:rPr>
        <w:lastRenderedPageBreak/>
        <w:t>41. CHĂM SÓC CATHETER CỐ ĐỊNH</w:t>
      </w:r>
      <w:bookmarkEnd w:id="47"/>
    </w:p>
    <w:p w:rsidR="00E22A6C" w:rsidRPr="007B5851" w:rsidRDefault="00E22A6C" w:rsidP="007B5851">
      <w:pPr>
        <w:tabs>
          <w:tab w:val="left" w:pos="284"/>
        </w:tabs>
        <w:spacing w:line="360" w:lineRule="auto"/>
        <w:rPr>
          <w:rFonts w:cs="Times New Roman"/>
          <w:b/>
          <w:sz w:val="28"/>
          <w:szCs w:val="28"/>
        </w:rPr>
      </w:pPr>
      <w:r w:rsidRPr="007B5851">
        <w:rPr>
          <w:rFonts w:cs="Times New Roman"/>
          <w:b/>
          <w:bCs/>
          <w:sz w:val="28"/>
          <w:szCs w:val="28"/>
        </w:rPr>
        <w:t>I. ĐẠI CƯƠNG</w:t>
      </w:r>
    </w:p>
    <w:p w:rsidR="00E22A6C" w:rsidRPr="007B5851" w:rsidRDefault="00E22A6C" w:rsidP="007B5851">
      <w:pPr>
        <w:tabs>
          <w:tab w:val="left" w:pos="284"/>
        </w:tabs>
        <w:spacing w:line="360" w:lineRule="auto"/>
        <w:rPr>
          <w:rFonts w:cs="Times New Roman"/>
          <w:sz w:val="28"/>
          <w:szCs w:val="28"/>
        </w:rPr>
      </w:pPr>
      <w:r w:rsidRPr="007B5851">
        <w:rPr>
          <w:rFonts w:cs="Times New Roman"/>
          <w:b/>
          <w:bCs/>
          <w:sz w:val="28"/>
          <w:szCs w:val="28"/>
        </w:rPr>
        <w:t>1. Định nghĩa</w:t>
      </w:r>
      <w:r w:rsidRPr="007B5851">
        <w:rPr>
          <w:rFonts w:cs="Times New Roman"/>
          <w:sz w:val="28"/>
          <w:szCs w:val="28"/>
        </w:rPr>
        <w:t xml:space="preserve">: Catheter động mạch là đưa ống thông vào trong lòng động mạch và nối với bộ phận nhận cảm áp lực, áp lực động mạch sẽ được theo dõi liên tục trên máy theo dõi. </w:t>
      </w:r>
    </w:p>
    <w:p w:rsidR="00E22A6C" w:rsidRPr="007B5851" w:rsidRDefault="00E22A6C" w:rsidP="007B5851">
      <w:pPr>
        <w:tabs>
          <w:tab w:val="left" w:pos="284"/>
        </w:tabs>
        <w:spacing w:line="360" w:lineRule="auto"/>
        <w:rPr>
          <w:rFonts w:cs="Times New Roman"/>
          <w:sz w:val="28"/>
          <w:szCs w:val="28"/>
        </w:rPr>
      </w:pPr>
      <w:r w:rsidRPr="007B5851">
        <w:rPr>
          <w:rFonts w:cs="Times New Roman"/>
          <w:b/>
          <w:bCs/>
          <w:sz w:val="28"/>
          <w:szCs w:val="28"/>
        </w:rPr>
        <w:t>2. Mục đích</w:t>
      </w:r>
      <w:r w:rsidRPr="007B5851">
        <w:rPr>
          <w:rFonts w:cs="Times New Roman"/>
          <w:sz w:val="28"/>
          <w:szCs w:val="28"/>
        </w:rPr>
        <w:t xml:space="preserve">: Catheter động mạch là phương tiện quan trọng cần thiết trong công tác chẩn đoán và điều trị bệnh. Chính vì vậy mà chăm sóc catheter hàng ngày làm nhiệm vụ cơ bản của điều dưỡng duy trì sự lưu thông của catheter. </w:t>
      </w:r>
    </w:p>
    <w:p w:rsidR="00E22A6C" w:rsidRPr="007B5851" w:rsidRDefault="00E22A6C" w:rsidP="007B5851">
      <w:pPr>
        <w:tabs>
          <w:tab w:val="left" w:pos="284"/>
        </w:tabs>
        <w:spacing w:line="360" w:lineRule="auto"/>
        <w:rPr>
          <w:rFonts w:cs="Times New Roman"/>
          <w:b/>
          <w:sz w:val="28"/>
          <w:szCs w:val="28"/>
        </w:rPr>
      </w:pPr>
      <w:r w:rsidRPr="007B5851">
        <w:rPr>
          <w:rFonts w:cs="Times New Roman"/>
          <w:b/>
          <w:bCs/>
          <w:sz w:val="28"/>
          <w:szCs w:val="28"/>
        </w:rPr>
        <w:t>II. CHỈ ĐỊNH</w:t>
      </w:r>
    </w:p>
    <w:p w:rsidR="00E22A6C" w:rsidRPr="007B5851" w:rsidRDefault="00E22A6C" w:rsidP="007B5851">
      <w:pPr>
        <w:tabs>
          <w:tab w:val="left" w:pos="284"/>
        </w:tabs>
        <w:spacing w:line="360" w:lineRule="auto"/>
        <w:rPr>
          <w:rFonts w:cs="Times New Roman"/>
          <w:sz w:val="28"/>
          <w:szCs w:val="28"/>
        </w:rPr>
      </w:pPr>
      <w:r w:rsidRPr="007B5851">
        <w:rPr>
          <w:rFonts w:cs="Times New Roman"/>
          <w:sz w:val="28"/>
          <w:szCs w:val="28"/>
        </w:rPr>
        <w:t xml:space="preserve">- Người bệnh có catheter động mạch. </w:t>
      </w:r>
    </w:p>
    <w:p w:rsidR="00E22A6C" w:rsidRPr="007B5851" w:rsidRDefault="00E22A6C" w:rsidP="007B5851">
      <w:pPr>
        <w:tabs>
          <w:tab w:val="left" w:pos="284"/>
        </w:tabs>
        <w:spacing w:line="360" w:lineRule="auto"/>
        <w:rPr>
          <w:rFonts w:cs="Times New Roman"/>
          <w:b/>
          <w:sz w:val="28"/>
          <w:szCs w:val="28"/>
        </w:rPr>
      </w:pPr>
      <w:r w:rsidRPr="007B5851">
        <w:rPr>
          <w:rFonts w:cs="Times New Roman"/>
          <w:b/>
          <w:bCs/>
          <w:sz w:val="28"/>
          <w:szCs w:val="28"/>
        </w:rPr>
        <w:t>III. CHỐNG CHỈ ĐỊNH</w:t>
      </w:r>
    </w:p>
    <w:p w:rsidR="00E22A6C" w:rsidRPr="007B5851" w:rsidRDefault="00E22A6C" w:rsidP="007B5851">
      <w:pPr>
        <w:tabs>
          <w:tab w:val="left" w:pos="284"/>
        </w:tabs>
        <w:spacing w:line="360" w:lineRule="auto"/>
        <w:rPr>
          <w:rFonts w:cs="Times New Roman"/>
          <w:sz w:val="28"/>
          <w:szCs w:val="28"/>
        </w:rPr>
      </w:pPr>
      <w:r w:rsidRPr="007B5851">
        <w:rPr>
          <w:rFonts w:cs="Times New Roman"/>
          <w:sz w:val="28"/>
          <w:szCs w:val="28"/>
        </w:rPr>
        <w:t>- Không có</w:t>
      </w:r>
    </w:p>
    <w:p w:rsidR="00E22A6C" w:rsidRPr="007B5851" w:rsidRDefault="00E22A6C" w:rsidP="007B5851">
      <w:pPr>
        <w:tabs>
          <w:tab w:val="left" w:pos="284"/>
        </w:tabs>
        <w:spacing w:line="360" w:lineRule="auto"/>
        <w:rPr>
          <w:rFonts w:cs="Times New Roman"/>
          <w:b/>
          <w:sz w:val="28"/>
          <w:szCs w:val="28"/>
        </w:rPr>
      </w:pPr>
      <w:r w:rsidRPr="007B5851">
        <w:rPr>
          <w:rFonts w:cs="Times New Roman"/>
          <w:b/>
          <w:bCs/>
          <w:sz w:val="28"/>
          <w:szCs w:val="28"/>
        </w:rPr>
        <w:t>IV. CHUẨN BỊ</w:t>
      </w:r>
    </w:p>
    <w:p w:rsidR="00E22A6C" w:rsidRPr="007B5851" w:rsidRDefault="00E22A6C" w:rsidP="007B5851">
      <w:pPr>
        <w:tabs>
          <w:tab w:val="left" w:pos="284"/>
        </w:tabs>
        <w:spacing w:line="360" w:lineRule="auto"/>
        <w:rPr>
          <w:rFonts w:cs="Times New Roman"/>
          <w:b/>
          <w:bCs/>
          <w:sz w:val="28"/>
          <w:szCs w:val="28"/>
        </w:rPr>
      </w:pPr>
      <w:r w:rsidRPr="007B5851">
        <w:rPr>
          <w:rFonts w:cs="Times New Roman"/>
          <w:b/>
          <w:bCs/>
          <w:sz w:val="28"/>
          <w:szCs w:val="28"/>
        </w:rPr>
        <w:t>1. Người thực hiện</w:t>
      </w:r>
    </w:p>
    <w:p w:rsidR="00E22A6C" w:rsidRPr="007B5851" w:rsidRDefault="00E22A6C" w:rsidP="007B5851">
      <w:pPr>
        <w:tabs>
          <w:tab w:val="left" w:pos="284"/>
        </w:tabs>
        <w:spacing w:line="360" w:lineRule="auto"/>
        <w:rPr>
          <w:rFonts w:cs="Times New Roman"/>
          <w:sz w:val="28"/>
          <w:szCs w:val="28"/>
        </w:rPr>
      </w:pPr>
      <w:r w:rsidRPr="007B5851">
        <w:rPr>
          <w:rFonts w:cs="Times New Roman"/>
          <w:sz w:val="28"/>
          <w:szCs w:val="28"/>
        </w:rPr>
        <w:t xml:space="preserve">01 Điều dưỡng được đào tạo chuyên khoa hồi sức cấp cứu. </w:t>
      </w:r>
    </w:p>
    <w:p w:rsidR="00E22A6C" w:rsidRPr="007B5851" w:rsidRDefault="00E22A6C" w:rsidP="007B5851">
      <w:pPr>
        <w:tabs>
          <w:tab w:val="left" w:pos="284"/>
        </w:tabs>
        <w:spacing w:line="360" w:lineRule="auto"/>
        <w:rPr>
          <w:rFonts w:cs="Times New Roman"/>
          <w:b/>
          <w:bCs/>
          <w:sz w:val="28"/>
          <w:szCs w:val="28"/>
        </w:rPr>
      </w:pPr>
      <w:r w:rsidRPr="007B5851">
        <w:rPr>
          <w:rFonts w:cs="Times New Roman"/>
          <w:b/>
          <w:bCs/>
          <w:sz w:val="28"/>
          <w:szCs w:val="28"/>
        </w:rPr>
        <w:t>2. Phương tiện, dụng cụ và thuốc</w:t>
      </w:r>
    </w:p>
    <w:p w:rsidR="00E22A6C" w:rsidRPr="007B5851" w:rsidRDefault="00E22A6C" w:rsidP="007B5851">
      <w:pPr>
        <w:tabs>
          <w:tab w:val="left" w:pos="284"/>
        </w:tabs>
        <w:spacing w:line="360" w:lineRule="auto"/>
        <w:rPr>
          <w:rFonts w:cs="Times New Roman"/>
          <w:b/>
          <w:bCs/>
          <w:sz w:val="28"/>
          <w:szCs w:val="28"/>
        </w:rPr>
      </w:pPr>
      <w:r w:rsidRPr="007B5851">
        <w:rPr>
          <w:rFonts w:cs="Times New Roman"/>
          <w:b/>
          <w:bCs/>
          <w:sz w:val="28"/>
          <w:szCs w:val="28"/>
        </w:rPr>
        <w:t>2.1. Vật tư tiêu hao</w:t>
      </w:r>
    </w:p>
    <w:p w:rsidR="00E22A6C" w:rsidRPr="007B5851" w:rsidRDefault="00E22A6C" w:rsidP="007B5851">
      <w:pPr>
        <w:tabs>
          <w:tab w:val="left" w:pos="284"/>
        </w:tabs>
        <w:spacing w:line="360" w:lineRule="auto"/>
        <w:rPr>
          <w:rFonts w:cs="Times New Roman"/>
          <w:sz w:val="28"/>
          <w:szCs w:val="28"/>
        </w:rPr>
      </w:pPr>
      <w:r w:rsidRPr="007B5851">
        <w:rPr>
          <w:rFonts w:cs="Times New Roman"/>
          <w:sz w:val="28"/>
          <w:szCs w:val="28"/>
        </w:rPr>
        <w:t xml:space="preserve">- Găng sạch: 01 đôi. </w:t>
      </w:r>
    </w:p>
    <w:p w:rsidR="00E22A6C" w:rsidRPr="007B5851" w:rsidRDefault="00E22A6C" w:rsidP="007B5851">
      <w:pPr>
        <w:tabs>
          <w:tab w:val="left" w:pos="284"/>
        </w:tabs>
        <w:spacing w:line="360" w:lineRule="auto"/>
        <w:rPr>
          <w:rFonts w:cs="Times New Roman"/>
          <w:sz w:val="28"/>
          <w:szCs w:val="28"/>
        </w:rPr>
      </w:pPr>
      <w:r w:rsidRPr="007B5851">
        <w:rPr>
          <w:rFonts w:cs="Times New Roman"/>
          <w:sz w:val="28"/>
          <w:szCs w:val="28"/>
        </w:rPr>
        <w:t xml:space="preserve">- Găng vô khuẩn: 01 đôi. </w:t>
      </w:r>
    </w:p>
    <w:p w:rsidR="00E22A6C" w:rsidRPr="007B5851" w:rsidRDefault="00E22A6C" w:rsidP="007B5851">
      <w:pPr>
        <w:tabs>
          <w:tab w:val="left" w:pos="284"/>
        </w:tabs>
        <w:spacing w:line="360" w:lineRule="auto"/>
        <w:rPr>
          <w:rFonts w:cs="Times New Roman"/>
          <w:sz w:val="28"/>
          <w:szCs w:val="28"/>
        </w:rPr>
      </w:pPr>
      <w:r w:rsidRPr="007B5851">
        <w:rPr>
          <w:rFonts w:cs="Times New Roman"/>
          <w:sz w:val="28"/>
          <w:szCs w:val="28"/>
        </w:rPr>
        <w:t>- Khay quả đậu vô khuẩn</w:t>
      </w:r>
    </w:p>
    <w:p w:rsidR="00E22A6C" w:rsidRPr="007B5851" w:rsidRDefault="00E22A6C" w:rsidP="007B5851">
      <w:pPr>
        <w:tabs>
          <w:tab w:val="left" w:pos="284"/>
        </w:tabs>
        <w:spacing w:line="360" w:lineRule="auto"/>
        <w:rPr>
          <w:rFonts w:cs="Times New Roman"/>
          <w:sz w:val="28"/>
          <w:szCs w:val="28"/>
        </w:rPr>
      </w:pPr>
      <w:r w:rsidRPr="007B5851">
        <w:rPr>
          <w:rFonts w:cs="Times New Roman"/>
          <w:sz w:val="28"/>
          <w:szCs w:val="28"/>
        </w:rPr>
        <w:t>- Bát kền</w:t>
      </w:r>
    </w:p>
    <w:p w:rsidR="00E22A6C" w:rsidRPr="007B5851" w:rsidRDefault="00E22A6C" w:rsidP="007B5851">
      <w:pPr>
        <w:tabs>
          <w:tab w:val="left" w:pos="284"/>
        </w:tabs>
        <w:spacing w:line="360" w:lineRule="auto"/>
        <w:rPr>
          <w:rFonts w:cs="Times New Roman"/>
          <w:sz w:val="28"/>
          <w:szCs w:val="28"/>
        </w:rPr>
      </w:pPr>
      <w:r w:rsidRPr="007B5851">
        <w:rPr>
          <w:rFonts w:cs="Times New Roman"/>
          <w:sz w:val="28"/>
          <w:szCs w:val="28"/>
        </w:rPr>
        <w:t>- Kẹp phẫu tích</w:t>
      </w:r>
    </w:p>
    <w:p w:rsidR="00E22A6C" w:rsidRPr="007B5851" w:rsidRDefault="00E22A6C" w:rsidP="007B5851">
      <w:pPr>
        <w:tabs>
          <w:tab w:val="left" w:pos="284"/>
        </w:tabs>
        <w:spacing w:line="360" w:lineRule="auto"/>
        <w:rPr>
          <w:rFonts w:cs="Times New Roman"/>
          <w:sz w:val="28"/>
          <w:szCs w:val="28"/>
        </w:rPr>
      </w:pPr>
      <w:r w:rsidRPr="007B5851">
        <w:rPr>
          <w:rFonts w:cs="Times New Roman"/>
          <w:sz w:val="28"/>
          <w:szCs w:val="28"/>
        </w:rPr>
        <w:t>- Panh vô khuẩn</w:t>
      </w:r>
    </w:p>
    <w:p w:rsidR="00E22A6C" w:rsidRPr="007B5851" w:rsidRDefault="00E22A6C" w:rsidP="007B5851">
      <w:pPr>
        <w:tabs>
          <w:tab w:val="left" w:pos="284"/>
        </w:tabs>
        <w:spacing w:line="360" w:lineRule="auto"/>
        <w:rPr>
          <w:rFonts w:cs="Times New Roman"/>
          <w:sz w:val="28"/>
          <w:szCs w:val="28"/>
        </w:rPr>
      </w:pPr>
      <w:r w:rsidRPr="007B5851">
        <w:rPr>
          <w:rFonts w:cs="Times New Roman"/>
          <w:sz w:val="28"/>
          <w:szCs w:val="28"/>
        </w:rPr>
        <w:lastRenderedPageBreak/>
        <w:t>- Kéo vô khuẩn</w:t>
      </w:r>
    </w:p>
    <w:p w:rsidR="00E22A6C" w:rsidRPr="007B5851" w:rsidRDefault="00E22A6C" w:rsidP="007B5851">
      <w:pPr>
        <w:tabs>
          <w:tab w:val="left" w:pos="284"/>
        </w:tabs>
        <w:spacing w:line="360" w:lineRule="auto"/>
        <w:rPr>
          <w:rFonts w:cs="Times New Roman"/>
          <w:sz w:val="28"/>
          <w:szCs w:val="28"/>
        </w:rPr>
      </w:pPr>
      <w:r w:rsidRPr="007B5851">
        <w:rPr>
          <w:rFonts w:cs="Times New Roman"/>
          <w:sz w:val="28"/>
          <w:szCs w:val="28"/>
        </w:rPr>
        <w:t>- Gạc củ ấu vô khuẩn</w:t>
      </w:r>
    </w:p>
    <w:p w:rsidR="00E22A6C" w:rsidRPr="007B5851" w:rsidRDefault="00E22A6C" w:rsidP="007B5851">
      <w:pPr>
        <w:tabs>
          <w:tab w:val="left" w:pos="284"/>
        </w:tabs>
        <w:spacing w:line="360" w:lineRule="auto"/>
        <w:rPr>
          <w:rFonts w:cs="Times New Roman"/>
          <w:sz w:val="28"/>
          <w:szCs w:val="28"/>
        </w:rPr>
      </w:pPr>
      <w:r w:rsidRPr="007B5851">
        <w:rPr>
          <w:rFonts w:cs="Times New Roman"/>
          <w:sz w:val="28"/>
          <w:szCs w:val="28"/>
        </w:rPr>
        <w:t>- Gạc miếng vô khuẩn</w:t>
      </w:r>
    </w:p>
    <w:p w:rsidR="00E22A6C" w:rsidRPr="007B5851" w:rsidRDefault="00E22A6C" w:rsidP="007B5851">
      <w:pPr>
        <w:tabs>
          <w:tab w:val="left" w:pos="284"/>
        </w:tabs>
        <w:spacing w:line="360" w:lineRule="auto"/>
        <w:rPr>
          <w:rFonts w:cs="Times New Roman"/>
          <w:sz w:val="28"/>
          <w:szCs w:val="28"/>
        </w:rPr>
      </w:pPr>
      <w:r w:rsidRPr="007B5851">
        <w:rPr>
          <w:rFonts w:cs="Times New Roman"/>
          <w:sz w:val="28"/>
          <w:szCs w:val="28"/>
        </w:rPr>
        <w:t>- Kéo</w:t>
      </w:r>
    </w:p>
    <w:p w:rsidR="00E22A6C" w:rsidRPr="007B5851" w:rsidRDefault="00E22A6C" w:rsidP="007B5851">
      <w:pPr>
        <w:tabs>
          <w:tab w:val="left" w:pos="284"/>
        </w:tabs>
        <w:spacing w:line="360" w:lineRule="auto"/>
        <w:rPr>
          <w:rFonts w:cs="Times New Roman"/>
          <w:sz w:val="28"/>
          <w:szCs w:val="28"/>
        </w:rPr>
      </w:pPr>
      <w:r w:rsidRPr="007B5851">
        <w:rPr>
          <w:rFonts w:cs="Times New Roman"/>
          <w:sz w:val="28"/>
          <w:szCs w:val="28"/>
        </w:rPr>
        <w:t>- Ống cắm panh</w:t>
      </w:r>
    </w:p>
    <w:p w:rsidR="00E22A6C" w:rsidRPr="007B5851" w:rsidRDefault="00E22A6C" w:rsidP="007B5851">
      <w:pPr>
        <w:tabs>
          <w:tab w:val="left" w:pos="284"/>
        </w:tabs>
        <w:spacing w:line="360" w:lineRule="auto"/>
        <w:rPr>
          <w:rFonts w:cs="Times New Roman"/>
          <w:sz w:val="28"/>
          <w:szCs w:val="28"/>
        </w:rPr>
      </w:pPr>
      <w:r w:rsidRPr="007B5851">
        <w:rPr>
          <w:rFonts w:cs="Times New Roman"/>
          <w:sz w:val="28"/>
          <w:szCs w:val="28"/>
        </w:rPr>
        <w:t>- Băng Urgo Crepe</w:t>
      </w:r>
    </w:p>
    <w:p w:rsidR="00E22A6C" w:rsidRPr="007B5851" w:rsidRDefault="00E22A6C" w:rsidP="007B5851">
      <w:pPr>
        <w:tabs>
          <w:tab w:val="left" w:pos="284"/>
        </w:tabs>
        <w:spacing w:line="360" w:lineRule="auto"/>
        <w:rPr>
          <w:rFonts w:cs="Times New Roman"/>
          <w:sz w:val="28"/>
          <w:szCs w:val="28"/>
        </w:rPr>
      </w:pPr>
      <w:r w:rsidRPr="007B5851">
        <w:rPr>
          <w:rFonts w:cs="Times New Roman"/>
          <w:sz w:val="28"/>
          <w:szCs w:val="28"/>
        </w:rPr>
        <w:t>- Băng 3M</w:t>
      </w:r>
    </w:p>
    <w:p w:rsidR="00E22A6C" w:rsidRPr="007B5851" w:rsidRDefault="00E22A6C" w:rsidP="007B5851">
      <w:pPr>
        <w:tabs>
          <w:tab w:val="left" w:pos="284"/>
        </w:tabs>
        <w:spacing w:line="360" w:lineRule="auto"/>
        <w:rPr>
          <w:rFonts w:cs="Times New Roman"/>
          <w:sz w:val="28"/>
          <w:szCs w:val="28"/>
        </w:rPr>
      </w:pPr>
      <w:r w:rsidRPr="007B5851">
        <w:rPr>
          <w:rFonts w:cs="Times New Roman"/>
          <w:sz w:val="28"/>
          <w:szCs w:val="28"/>
        </w:rPr>
        <w:t>- Băng dính</w:t>
      </w:r>
    </w:p>
    <w:p w:rsidR="00E22A6C" w:rsidRPr="007B5851" w:rsidRDefault="00E22A6C" w:rsidP="007B5851">
      <w:pPr>
        <w:tabs>
          <w:tab w:val="left" w:pos="284"/>
        </w:tabs>
        <w:spacing w:line="360" w:lineRule="auto"/>
        <w:rPr>
          <w:rFonts w:cs="Times New Roman"/>
          <w:sz w:val="28"/>
          <w:szCs w:val="28"/>
        </w:rPr>
      </w:pPr>
      <w:r w:rsidRPr="007B5851">
        <w:rPr>
          <w:rFonts w:cs="Times New Roman"/>
          <w:sz w:val="28"/>
          <w:szCs w:val="28"/>
        </w:rPr>
        <w:t>- Natriclorua 0,9% chai 250 ml</w:t>
      </w:r>
    </w:p>
    <w:p w:rsidR="00E22A6C" w:rsidRPr="007B5851" w:rsidRDefault="00E22A6C" w:rsidP="007B5851">
      <w:pPr>
        <w:tabs>
          <w:tab w:val="left" w:pos="284"/>
        </w:tabs>
        <w:spacing w:line="360" w:lineRule="auto"/>
        <w:rPr>
          <w:rFonts w:cs="Times New Roman"/>
          <w:sz w:val="28"/>
          <w:szCs w:val="28"/>
        </w:rPr>
      </w:pPr>
      <w:r w:rsidRPr="007B5851">
        <w:rPr>
          <w:rFonts w:cs="Times New Roman"/>
          <w:sz w:val="28"/>
          <w:szCs w:val="28"/>
        </w:rPr>
        <w:t>- Bơm tiêm 5 ml: 01 cái</w:t>
      </w:r>
    </w:p>
    <w:p w:rsidR="00E22A6C" w:rsidRPr="007B5851" w:rsidRDefault="00E22A6C" w:rsidP="007B5851">
      <w:pPr>
        <w:tabs>
          <w:tab w:val="left" w:pos="284"/>
        </w:tabs>
        <w:spacing w:line="360" w:lineRule="auto"/>
        <w:rPr>
          <w:rFonts w:cs="Times New Roman"/>
          <w:sz w:val="28"/>
          <w:szCs w:val="28"/>
        </w:rPr>
      </w:pPr>
      <w:r w:rsidRPr="007B5851">
        <w:rPr>
          <w:rFonts w:cs="Times New Roman"/>
          <w:sz w:val="28"/>
          <w:szCs w:val="28"/>
        </w:rPr>
        <w:t xml:space="preserve">- Bơm tiêm 10 ml: 01 cái. </w:t>
      </w:r>
    </w:p>
    <w:p w:rsidR="00E22A6C" w:rsidRPr="007B5851" w:rsidRDefault="00E22A6C" w:rsidP="007B5851">
      <w:pPr>
        <w:tabs>
          <w:tab w:val="left" w:pos="284"/>
        </w:tabs>
        <w:spacing w:line="360" w:lineRule="auto"/>
        <w:rPr>
          <w:rFonts w:cs="Times New Roman"/>
          <w:sz w:val="28"/>
          <w:szCs w:val="28"/>
        </w:rPr>
      </w:pPr>
      <w:r w:rsidRPr="007B5851">
        <w:rPr>
          <w:rFonts w:cs="Times New Roman"/>
          <w:sz w:val="28"/>
          <w:szCs w:val="28"/>
        </w:rPr>
        <w:t xml:space="preserve">- Kim lấy thuốc: 01 cái. </w:t>
      </w:r>
    </w:p>
    <w:p w:rsidR="00E22A6C" w:rsidRPr="007B5851" w:rsidRDefault="00E22A6C" w:rsidP="007B5851">
      <w:pPr>
        <w:tabs>
          <w:tab w:val="left" w:pos="284"/>
        </w:tabs>
        <w:spacing w:line="360" w:lineRule="auto"/>
        <w:rPr>
          <w:rFonts w:cs="Times New Roman"/>
          <w:sz w:val="28"/>
          <w:szCs w:val="28"/>
        </w:rPr>
      </w:pPr>
      <w:r w:rsidRPr="007B5851">
        <w:rPr>
          <w:rFonts w:cs="Times New Roman"/>
          <w:sz w:val="28"/>
          <w:szCs w:val="28"/>
        </w:rPr>
        <w:t xml:space="preserve">- Đầu nắp ba chạc: 01 cái. </w:t>
      </w:r>
    </w:p>
    <w:p w:rsidR="00E22A6C" w:rsidRPr="007B5851" w:rsidRDefault="00E22A6C" w:rsidP="007B5851">
      <w:pPr>
        <w:tabs>
          <w:tab w:val="left" w:pos="284"/>
        </w:tabs>
        <w:spacing w:line="360" w:lineRule="auto"/>
        <w:rPr>
          <w:rFonts w:cs="Times New Roman"/>
          <w:sz w:val="28"/>
          <w:szCs w:val="28"/>
        </w:rPr>
      </w:pPr>
      <w:r w:rsidRPr="007B5851">
        <w:rPr>
          <w:rFonts w:cs="Times New Roman"/>
          <w:sz w:val="28"/>
          <w:szCs w:val="28"/>
        </w:rPr>
        <w:t>- Túi nilon</w:t>
      </w:r>
    </w:p>
    <w:p w:rsidR="00E22A6C" w:rsidRPr="007B5851" w:rsidRDefault="00E22A6C" w:rsidP="007B5851">
      <w:pPr>
        <w:tabs>
          <w:tab w:val="left" w:pos="284"/>
        </w:tabs>
        <w:spacing w:line="360" w:lineRule="auto"/>
        <w:rPr>
          <w:rFonts w:cs="Times New Roman"/>
          <w:sz w:val="28"/>
          <w:szCs w:val="28"/>
        </w:rPr>
      </w:pPr>
      <w:r w:rsidRPr="007B5851">
        <w:rPr>
          <w:rFonts w:cs="Times New Roman"/>
          <w:sz w:val="28"/>
          <w:szCs w:val="28"/>
        </w:rPr>
        <w:t>- povidin 10%</w:t>
      </w:r>
    </w:p>
    <w:p w:rsidR="00E22A6C" w:rsidRPr="007B5851" w:rsidRDefault="00E22A6C" w:rsidP="007B5851">
      <w:pPr>
        <w:tabs>
          <w:tab w:val="left" w:pos="284"/>
        </w:tabs>
        <w:spacing w:line="360" w:lineRule="auto"/>
        <w:rPr>
          <w:rFonts w:cs="Times New Roman"/>
          <w:sz w:val="28"/>
          <w:szCs w:val="28"/>
        </w:rPr>
      </w:pPr>
      <w:r w:rsidRPr="007B5851">
        <w:rPr>
          <w:rFonts w:cs="Times New Roman"/>
          <w:sz w:val="28"/>
          <w:szCs w:val="28"/>
        </w:rPr>
        <w:t>- Heparin 25000 UI</w:t>
      </w:r>
    </w:p>
    <w:p w:rsidR="00E22A6C" w:rsidRPr="007B5851" w:rsidRDefault="00E22A6C" w:rsidP="007B5851">
      <w:pPr>
        <w:tabs>
          <w:tab w:val="left" w:pos="284"/>
        </w:tabs>
        <w:spacing w:line="360" w:lineRule="auto"/>
        <w:rPr>
          <w:rFonts w:cs="Times New Roman"/>
          <w:sz w:val="28"/>
          <w:szCs w:val="28"/>
        </w:rPr>
      </w:pPr>
      <w:r w:rsidRPr="007B5851">
        <w:rPr>
          <w:rFonts w:cs="Times New Roman"/>
          <w:sz w:val="28"/>
          <w:szCs w:val="28"/>
        </w:rPr>
        <w:t>- Cồn 70 độ</w:t>
      </w:r>
    </w:p>
    <w:p w:rsidR="00E22A6C" w:rsidRPr="007B5851" w:rsidRDefault="00E22A6C" w:rsidP="007B5851">
      <w:pPr>
        <w:tabs>
          <w:tab w:val="left" w:pos="284"/>
        </w:tabs>
        <w:spacing w:line="360" w:lineRule="auto"/>
        <w:rPr>
          <w:rFonts w:cs="Times New Roman"/>
          <w:sz w:val="28"/>
          <w:szCs w:val="28"/>
        </w:rPr>
      </w:pPr>
      <w:r w:rsidRPr="007B5851">
        <w:rPr>
          <w:rFonts w:cs="Times New Roman"/>
          <w:sz w:val="28"/>
          <w:szCs w:val="28"/>
        </w:rPr>
        <w:t>- Săng</w:t>
      </w:r>
    </w:p>
    <w:p w:rsidR="00E22A6C" w:rsidRPr="007B5851" w:rsidRDefault="00E22A6C" w:rsidP="007B5851">
      <w:pPr>
        <w:tabs>
          <w:tab w:val="left" w:pos="284"/>
        </w:tabs>
        <w:spacing w:line="360" w:lineRule="auto"/>
        <w:rPr>
          <w:rFonts w:cs="Times New Roman"/>
          <w:sz w:val="28"/>
          <w:szCs w:val="28"/>
        </w:rPr>
      </w:pPr>
      <w:r w:rsidRPr="007B5851">
        <w:rPr>
          <w:rFonts w:cs="Times New Roman"/>
          <w:sz w:val="28"/>
          <w:szCs w:val="28"/>
        </w:rPr>
        <w:t>- Mũ: 01 cái</w:t>
      </w:r>
    </w:p>
    <w:p w:rsidR="00E22A6C" w:rsidRPr="007B5851" w:rsidRDefault="00E22A6C" w:rsidP="007B5851">
      <w:pPr>
        <w:tabs>
          <w:tab w:val="left" w:pos="284"/>
        </w:tabs>
        <w:spacing w:line="360" w:lineRule="auto"/>
        <w:rPr>
          <w:rFonts w:cs="Times New Roman"/>
          <w:sz w:val="28"/>
          <w:szCs w:val="28"/>
        </w:rPr>
      </w:pPr>
      <w:r w:rsidRPr="007B5851">
        <w:rPr>
          <w:rFonts w:cs="Times New Roman"/>
          <w:sz w:val="28"/>
          <w:szCs w:val="28"/>
        </w:rPr>
        <w:t xml:space="preserve">- Khẩu trang: 01 cái. </w:t>
      </w:r>
    </w:p>
    <w:p w:rsidR="00E22A6C" w:rsidRPr="007B5851" w:rsidRDefault="00E22A6C" w:rsidP="007B5851">
      <w:pPr>
        <w:tabs>
          <w:tab w:val="left" w:pos="284"/>
        </w:tabs>
        <w:spacing w:line="360" w:lineRule="auto"/>
        <w:rPr>
          <w:rFonts w:cs="Times New Roman"/>
          <w:sz w:val="28"/>
          <w:szCs w:val="28"/>
        </w:rPr>
      </w:pPr>
      <w:r w:rsidRPr="007B5851">
        <w:rPr>
          <w:rFonts w:cs="Times New Roman"/>
          <w:sz w:val="28"/>
          <w:szCs w:val="28"/>
        </w:rPr>
        <w:t>- Dung dịch sát khuẩn tay nhanh</w:t>
      </w:r>
    </w:p>
    <w:p w:rsidR="00E22A6C" w:rsidRPr="007B5851" w:rsidRDefault="00E22A6C" w:rsidP="007B5851">
      <w:pPr>
        <w:tabs>
          <w:tab w:val="left" w:pos="284"/>
        </w:tabs>
        <w:spacing w:line="360" w:lineRule="auto"/>
        <w:rPr>
          <w:rFonts w:cs="Times New Roman"/>
          <w:sz w:val="28"/>
          <w:szCs w:val="28"/>
        </w:rPr>
      </w:pPr>
      <w:r w:rsidRPr="007B5851">
        <w:rPr>
          <w:rFonts w:cs="Times New Roman"/>
          <w:sz w:val="28"/>
          <w:szCs w:val="28"/>
        </w:rPr>
        <w:t>- Xà phòng diệt khuẩn</w:t>
      </w:r>
    </w:p>
    <w:p w:rsidR="00E22A6C" w:rsidRPr="007B5851" w:rsidRDefault="00E22A6C" w:rsidP="007B5851">
      <w:pPr>
        <w:tabs>
          <w:tab w:val="left" w:pos="284"/>
        </w:tabs>
        <w:spacing w:line="360" w:lineRule="auto"/>
        <w:rPr>
          <w:rFonts w:cs="Times New Roman"/>
          <w:sz w:val="28"/>
          <w:szCs w:val="28"/>
        </w:rPr>
      </w:pPr>
      <w:r w:rsidRPr="007B5851">
        <w:rPr>
          <w:rFonts w:cs="Times New Roman"/>
          <w:sz w:val="28"/>
          <w:szCs w:val="28"/>
        </w:rPr>
        <w:lastRenderedPageBreak/>
        <w:t xml:space="preserve">- Dung dịch khử khuẩn sơ bộ. </w:t>
      </w:r>
    </w:p>
    <w:p w:rsidR="00E22A6C" w:rsidRPr="007B5851" w:rsidRDefault="00E22A6C" w:rsidP="007B5851">
      <w:pPr>
        <w:tabs>
          <w:tab w:val="left" w:pos="284"/>
        </w:tabs>
        <w:spacing w:line="360" w:lineRule="auto"/>
        <w:rPr>
          <w:rFonts w:cs="Times New Roman"/>
          <w:sz w:val="28"/>
          <w:szCs w:val="28"/>
        </w:rPr>
      </w:pPr>
      <w:r w:rsidRPr="007B5851">
        <w:rPr>
          <w:rFonts w:cs="Times New Roman"/>
          <w:sz w:val="28"/>
          <w:szCs w:val="28"/>
        </w:rPr>
        <w:t>- Máy theo dõi</w:t>
      </w:r>
    </w:p>
    <w:p w:rsidR="00E22A6C" w:rsidRPr="007B5851" w:rsidRDefault="00E22A6C" w:rsidP="007B5851">
      <w:pPr>
        <w:tabs>
          <w:tab w:val="left" w:pos="284"/>
        </w:tabs>
        <w:spacing w:line="360" w:lineRule="auto"/>
        <w:rPr>
          <w:rFonts w:cs="Times New Roman"/>
          <w:sz w:val="28"/>
          <w:szCs w:val="28"/>
        </w:rPr>
      </w:pPr>
      <w:r w:rsidRPr="007B5851">
        <w:rPr>
          <w:rFonts w:cs="Times New Roman"/>
          <w:sz w:val="28"/>
          <w:szCs w:val="28"/>
        </w:rPr>
        <w:t>- Cáp điện tim</w:t>
      </w:r>
    </w:p>
    <w:p w:rsidR="00E22A6C" w:rsidRPr="007B5851" w:rsidRDefault="00E22A6C" w:rsidP="007B5851">
      <w:pPr>
        <w:tabs>
          <w:tab w:val="left" w:pos="284"/>
        </w:tabs>
        <w:spacing w:line="360" w:lineRule="auto"/>
        <w:rPr>
          <w:rFonts w:cs="Times New Roman"/>
          <w:sz w:val="28"/>
          <w:szCs w:val="28"/>
        </w:rPr>
      </w:pPr>
      <w:r w:rsidRPr="007B5851">
        <w:rPr>
          <w:rFonts w:cs="Times New Roman"/>
          <w:sz w:val="28"/>
          <w:szCs w:val="28"/>
        </w:rPr>
        <w:t>- Cáp đo SpO</w:t>
      </w:r>
      <w:r w:rsidRPr="007B5851">
        <w:rPr>
          <w:rFonts w:cs="Times New Roman"/>
          <w:sz w:val="28"/>
          <w:szCs w:val="28"/>
          <w:vertAlign w:val="subscript"/>
        </w:rPr>
        <w:t>2</w:t>
      </w:r>
    </w:p>
    <w:p w:rsidR="00E22A6C" w:rsidRPr="007B5851" w:rsidRDefault="00E22A6C" w:rsidP="007B5851">
      <w:pPr>
        <w:tabs>
          <w:tab w:val="left" w:pos="284"/>
        </w:tabs>
        <w:spacing w:line="360" w:lineRule="auto"/>
        <w:rPr>
          <w:rFonts w:cs="Times New Roman"/>
          <w:sz w:val="28"/>
          <w:szCs w:val="28"/>
        </w:rPr>
      </w:pPr>
      <w:r w:rsidRPr="007B5851">
        <w:rPr>
          <w:rFonts w:cs="Times New Roman"/>
          <w:sz w:val="28"/>
          <w:szCs w:val="28"/>
        </w:rPr>
        <w:t>- Cáp đo huyết áp liên tục</w:t>
      </w:r>
    </w:p>
    <w:p w:rsidR="00E22A6C" w:rsidRPr="007B5851" w:rsidRDefault="00E22A6C" w:rsidP="007B5851">
      <w:pPr>
        <w:tabs>
          <w:tab w:val="left" w:pos="284"/>
        </w:tabs>
        <w:spacing w:line="360" w:lineRule="auto"/>
        <w:rPr>
          <w:rFonts w:cs="Times New Roman"/>
          <w:sz w:val="28"/>
          <w:szCs w:val="28"/>
        </w:rPr>
      </w:pPr>
      <w:r w:rsidRPr="007B5851">
        <w:rPr>
          <w:rFonts w:cs="Times New Roman"/>
          <w:sz w:val="28"/>
          <w:szCs w:val="28"/>
        </w:rPr>
        <w:t>- Bao đo huyết áp</w:t>
      </w:r>
    </w:p>
    <w:p w:rsidR="00E22A6C" w:rsidRPr="007B5851" w:rsidRDefault="00E22A6C" w:rsidP="007B5851">
      <w:pPr>
        <w:tabs>
          <w:tab w:val="left" w:pos="284"/>
        </w:tabs>
        <w:spacing w:line="360" w:lineRule="auto"/>
        <w:rPr>
          <w:rFonts w:cs="Times New Roman"/>
          <w:b/>
          <w:bCs/>
          <w:sz w:val="28"/>
          <w:szCs w:val="28"/>
        </w:rPr>
      </w:pPr>
      <w:r w:rsidRPr="007B5851">
        <w:rPr>
          <w:rFonts w:cs="Times New Roman"/>
          <w:b/>
          <w:bCs/>
          <w:sz w:val="28"/>
          <w:szCs w:val="28"/>
        </w:rPr>
        <w:t>3. Người bệnh</w:t>
      </w:r>
    </w:p>
    <w:p w:rsidR="00E22A6C" w:rsidRPr="007B5851" w:rsidRDefault="00E22A6C" w:rsidP="007B5851">
      <w:pPr>
        <w:tabs>
          <w:tab w:val="left" w:pos="284"/>
        </w:tabs>
        <w:spacing w:line="360" w:lineRule="auto"/>
        <w:rPr>
          <w:rFonts w:cs="Times New Roman"/>
          <w:sz w:val="28"/>
          <w:szCs w:val="28"/>
        </w:rPr>
      </w:pPr>
      <w:r w:rsidRPr="007B5851">
        <w:rPr>
          <w:rFonts w:cs="Times New Roman"/>
          <w:sz w:val="28"/>
          <w:szCs w:val="28"/>
        </w:rPr>
        <w:t xml:space="preserve">- Thông báo giải thích động viên cho Người bệnh hoặc gia đình Người bệnh về việc sắp làm. </w:t>
      </w:r>
    </w:p>
    <w:p w:rsidR="00E22A6C" w:rsidRPr="007B5851" w:rsidRDefault="00E22A6C" w:rsidP="007B5851">
      <w:pPr>
        <w:tabs>
          <w:tab w:val="left" w:pos="284"/>
        </w:tabs>
        <w:spacing w:line="360" w:lineRule="auto"/>
        <w:rPr>
          <w:rFonts w:cs="Times New Roman"/>
          <w:sz w:val="28"/>
          <w:szCs w:val="28"/>
        </w:rPr>
      </w:pPr>
      <w:r w:rsidRPr="007B5851">
        <w:rPr>
          <w:rFonts w:cs="Times New Roman"/>
          <w:sz w:val="28"/>
          <w:szCs w:val="28"/>
        </w:rPr>
        <w:t xml:space="preserve">- Đặt người bệnh ở tư thế thích hợp bộc lộ vùng catheter ĐM. </w:t>
      </w:r>
    </w:p>
    <w:p w:rsidR="00E22A6C" w:rsidRPr="007B5851" w:rsidRDefault="00E22A6C" w:rsidP="007B5851">
      <w:pPr>
        <w:tabs>
          <w:tab w:val="left" w:pos="284"/>
        </w:tabs>
        <w:spacing w:line="360" w:lineRule="auto"/>
        <w:rPr>
          <w:rFonts w:cs="Times New Roman"/>
          <w:b/>
          <w:sz w:val="28"/>
          <w:szCs w:val="28"/>
        </w:rPr>
      </w:pPr>
      <w:r w:rsidRPr="007B5851">
        <w:rPr>
          <w:rFonts w:cs="Times New Roman"/>
          <w:b/>
          <w:sz w:val="28"/>
          <w:szCs w:val="28"/>
        </w:rPr>
        <w:t>4. Hồ sơ bệnh án, phiếu chăm sóc</w:t>
      </w:r>
    </w:p>
    <w:p w:rsidR="00E22A6C" w:rsidRPr="007B5851" w:rsidRDefault="00E22A6C" w:rsidP="007B5851">
      <w:pPr>
        <w:tabs>
          <w:tab w:val="left" w:pos="284"/>
        </w:tabs>
        <w:spacing w:line="360" w:lineRule="auto"/>
        <w:rPr>
          <w:rFonts w:cs="Times New Roman"/>
          <w:b/>
          <w:sz w:val="28"/>
          <w:szCs w:val="28"/>
        </w:rPr>
      </w:pPr>
      <w:r w:rsidRPr="007B5851">
        <w:rPr>
          <w:rFonts w:cs="Times New Roman"/>
          <w:b/>
          <w:sz w:val="28"/>
          <w:szCs w:val="28"/>
        </w:rPr>
        <w:t>V. CÁC BƯỚC TIẾN HÀNH</w:t>
      </w:r>
    </w:p>
    <w:p w:rsidR="00E22A6C" w:rsidRPr="007B5851" w:rsidRDefault="00E22A6C" w:rsidP="007B5851">
      <w:pPr>
        <w:tabs>
          <w:tab w:val="left" w:pos="284"/>
        </w:tabs>
        <w:spacing w:line="360" w:lineRule="auto"/>
        <w:rPr>
          <w:rFonts w:cs="Times New Roman"/>
          <w:sz w:val="28"/>
          <w:szCs w:val="28"/>
        </w:rPr>
      </w:pPr>
      <w:r w:rsidRPr="007B5851">
        <w:rPr>
          <w:rFonts w:cs="Times New Roman"/>
          <w:sz w:val="28"/>
          <w:szCs w:val="28"/>
        </w:rPr>
        <w:t xml:space="preserve">1. Điều dưỡng mở bộ dụng cụ, rót dung dịch nước muối 0,9%, betadine(povidine) vào bát, đi găng tay, đặt túi nilon ở vị trí thích hợp. </w:t>
      </w:r>
    </w:p>
    <w:p w:rsidR="00E22A6C" w:rsidRPr="007B5851" w:rsidRDefault="00E22A6C" w:rsidP="007B5851">
      <w:pPr>
        <w:tabs>
          <w:tab w:val="left" w:pos="284"/>
        </w:tabs>
        <w:spacing w:line="360" w:lineRule="auto"/>
        <w:rPr>
          <w:rFonts w:cs="Times New Roman"/>
          <w:sz w:val="28"/>
          <w:szCs w:val="28"/>
        </w:rPr>
      </w:pPr>
      <w:r w:rsidRPr="007B5851">
        <w:rPr>
          <w:rFonts w:cs="Times New Roman"/>
          <w:sz w:val="28"/>
          <w:szCs w:val="28"/>
        </w:rPr>
        <w:t xml:space="preserve">2. Bóc băng dính, tháo bỏ băng cũ bộc lộ vùng catheter quan sát đánh giá chân catheter, vị trí catheter ở mức bao nhiêu đúng với mức cũ không. Các nốt chỉ khâu có tấy đỏ không có dịch hoặc có máu bám ở quanh chân catheter không, có chảy máu ra không. chỉ có bị tuột không. Nếu chân catheter có mủ, sưng tấy, đỏ, báo Bác sỹ để rút catheter. </w:t>
      </w:r>
    </w:p>
    <w:p w:rsidR="00E22A6C" w:rsidRPr="007B5851" w:rsidRDefault="00E22A6C" w:rsidP="007B5851">
      <w:pPr>
        <w:tabs>
          <w:tab w:val="left" w:pos="284"/>
        </w:tabs>
        <w:spacing w:line="360" w:lineRule="auto"/>
        <w:rPr>
          <w:rFonts w:cs="Times New Roman"/>
          <w:sz w:val="28"/>
          <w:szCs w:val="28"/>
        </w:rPr>
      </w:pPr>
      <w:r w:rsidRPr="007B5851">
        <w:rPr>
          <w:rFonts w:cs="Times New Roman"/>
          <w:sz w:val="28"/>
          <w:szCs w:val="28"/>
        </w:rPr>
        <w:t>3. Kiểm tra catheter có thông không?</w:t>
      </w:r>
    </w:p>
    <w:p w:rsidR="00E22A6C" w:rsidRPr="007B5851" w:rsidRDefault="00E22A6C" w:rsidP="007B5851">
      <w:pPr>
        <w:tabs>
          <w:tab w:val="left" w:pos="284"/>
        </w:tabs>
        <w:spacing w:line="360" w:lineRule="auto"/>
        <w:rPr>
          <w:rFonts w:cs="Times New Roman"/>
          <w:sz w:val="28"/>
          <w:szCs w:val="28"/>
        </w:rPr>
      </w:pPr>
      <w:r w:rsidRPr="007B5851">
        <w:rPr>
          <w:rFonts w:cs="Times New Roman"/>
          <w:sz w:val="28"/>
          <w:szCs w:val="28"/>
        </w:rPr>
        <w:t xml:space="preserve">4. Tháo găng cũ, sát khuẩn tay nhanh thay găng vô khuẩn. </w:t>
      </w:r>
    </w:p>
    <w:p w:rsidR="00E22A6C" w:rsidRPr="007B5851" w:rsidRDefault="00E22A6C" w:rsidP="007B5851">
      <w:pPr>
        <w:tabs>
          <w:tab w:val="left" w:pos="284"/>
        </w:tabs>
        <w:spacing w:line="360" w:lineRule="auto"/>
        <w:rPr>
          <w:rFonts w:cs="Times New Roman"/>
          <w:sz w:val="28"/>
          <w:szCs w:val="28"/>
        </w:rPr>
      </w:pPr>
      <w:r w:rsidRPr="007B5851">
        <w:rPr>
          <w:rFonts w:cs="Times New Roman"/>
          <w:sz w:val="28"/>
          <w:szCs w:val="28"/>
        </w:rPr>
        <w:t xml:space="preserve">5. Dùng kẹp gắp gạc củ ẩu tẩm nước muối vệ sinh sạch chân và thân catheter từ trong ra ngoài rộng ra xung quanh đường kính &gt;5 cm. </w:t>
      </w:r>
    </w:p>
    <w:p w:rsidR="00E22A6C" w:rsidRPr="007B5851" w:rsidRDefault="00E22A6C" w:rsidP="007B5851">
      <w:pPr>
        <w:tabs>
          <w:tab w:val="left" w:pos="284"/>
        </w:tabs>
        <w:spacing w:line="360" w:lineRule="auto"/>
        <w:rPr>
          <w:rFonts w:cs="Times New Roman"/>
          <w:sz w:val="28"/>
          <w:szCs w:val="28"/>
        </w:rPr>
      </w:pPr>
      <w:r w:rsidRPr="007B5851">
        <w:rPr>
          <w:rFonts w:cs="Times New Roman"/>
          <w:sz w:val="28"/>
          <w:szCs w:val="28"/>
        </w:rPr>
        <w:lastRenderedPageBreak/>
        <w:t xml:space="preserve">6. Dùng kẹp gắp gạc tẩm betadine (povidine) sát khuẩn chân catheter từ trong ra ngoài rộng ra xung quanh đường kính &gt;5 cm, sát khuẩn chân chỉ và thân catheter. </w:t>
      </w:r>
    </w:p>
    <w:p w:rsidR="00E22A6C" w:rsidRPr="007B5851" w:rsidRDefault="00E22A6C" w:rsidP="007B5851">
      <w:pPr>
        <w:tabs>
          <w:tab w:val="left" w:pos="284"/>
        </w:tabs>
        <w:spacing w:line="360" w:lineRule="auto"/>
        <w:rPr>
          <w:rFonts w:cs="Times New Roman"/>
          <w:sz w:val="28"/>
          <w:szCs w:val="28"/>
        </w:rPr>
      </w:pPr>
      <w:r w:rsidRPr="007B5851">
        <w:rPr>
          <w:rFonts w:cs="Times New Roman"/>
          <w:sz w:val="28"/>
          <w:szCs w:val="28"/>
        </w:rPr>
        <w:t xml:space="preserve">7. Đắp gạc (đắp gạc tẩm betadine) phủ lên chân một phần thân catheter rồi băng băng optiskin flim hoặc băng dính 3M lên chân và một phần thân catheter. </w:t>
      </w:r>
    </w:p>
    <w:p w:rsidR="00E22A6C" w:rsidRPr="007B5851" w:rsidRDefault="00E22A6C" w:rsidP="007B5851">
      <w:pPr>
        <w:tabs>
          <w:tab w:val="left" w:pos="284"/>
        </w:tabs>
        <w:spacing w:line="360" w:lineRule="auto"/>
        <w:rPr>
          <w:rFonts w:cs="Times New Roman"/>
          <w:sz w:val="28"/>
          <w:szCs w:val="28"/>
        </w:rPr>
      </w:pPr>
      <w:r w:rsidRPr="007B5851">
        <w:rPr>
          <w:rFonts w:cs="Times New Roman"/>
          <w:sz w:val="28"/>
          <w:szCs w:val="28"/>
        </w:rPr>
        <w:t>8. Dùng gạc tẩm cồn 70</w:t>
      </w:r>
      <w:r w:rsidRPr="007B5851">
        <w:rPr>
          <w:rFonts w:cs="Times New Roman"/>
          <w:sz w:val="28"/>
          <w:szCs w:val="28"/>
          <w:vertAlign w:val="superscript"/>
        </w:rPr>
        <w:t>o</w:t>
      </w:r>
      <w:r w:rsidRPr="007B5851">
        <w:rPr>
          <w:rFonts w:cs="Times New Roman"/>
          <w:sz w:val="28"/>
          <w:szCs w:val="28"/>
        </w:rPr>
        <w:t xml:space="preserve"> vệ sinh sạch phần thân phía ngoài catheter và các điểm, nút khớp nối ba chạc và dây truyền. bỏ ba chạc và dây nối thừa hoặc không dung ra, thay ba chạc mới, dây truyền mới (nếu cần). </w:t>
      </w:r>
    </w:p>
    <w:p w:rsidR="00E22A6C" w:rsidRPr="007B5851" w:rsidRDefault="00E22A6C" w:rsidP="007B5851">
      <w:pPr>
        <w:tabs>
          <w:tab w:val="left" w:pos="284"/>
        </w:tabs>
        <w:spacing w:line="360" w:lineRule="auto"/>
        <w:rPr>
          <w:rFonts w:cs="Times New Roman"/>
          <w:sz w:val="28"/>
          <w:szCs w:val="28"/>
        </w:rPr>
      </w:pPr>
      <w:r w:rsidRPr="007B5851">
        <w:rPr>
          <w:rFonts w:cs="Times New Roman"/>
          <w:sz w:val="28"/>
          <w:szCs w:val="28"/>
        </w:rPr>
        <w:t xml:space="preserve">9. Tháo găng tay sát khuẩn tay. Thay săng mới đậy kín catheter và toàn bộ các đầu nối ba chạc. </w:t>
      </w:r>
    </w:p>
    <w:p w:rsidR="00E22A6C" w:rsidRPr="007B5851" w:rsidRDefault="00E22A6C" w:rsidP="007B5851">
      <w:pPr>
        <w:tabs>
          <w:tab w:val="left" w:pos="284"/>
        </w:tabs>
        <w:spacing w:line="360" w:lineRule="auto"/>
        <w:rPr>
          <w:rFonts w:cs="Times New Roman"/>
          <w:sz w:val="28"/>
          <w:szCs w:val="28"/>
        </w:rPr>
      </w:pPr>
      <w:r w:rsidRPr="007B5851">
        <w:rPr>
          <w:rFonts w:cs="Times New Roman"/>
          <w:sz w:val="28"/>
          <w:szCs w:val="28"/>
        </w:rPr>
        <w:t xml:space="preserve">10. Để Người bệnh về tư thế thoải mái. </w:t>
      </w:r>
    </w:p>
    <w:p w:rsidR="00E22A6C" w:rsidRPr="007B5851" w:rsidRDefault="00E22A6C" w:rsidP="007B5851">
      <w:pPr>
        <w:tabs>
          <w:tab w:val="left" w:pos="284"/>
        </w:tabs>
        <w:spacing w:line="360" w:lineRule="auto"/>
        <w:rPr>
          <w:rFonts w:cs="Times New Roman"/>
          <w:sz w:val="28"/>
          <w:szCs w:val="28"/>
        </w:rPr>
      </w:pPr>
      <w:r w:rsidRPr="007B5851">
        <w:rPr>
          <w:rFonts w:cs="Times New Roman"/>
          <w:sz w:val="28"/>
          <w:szCs w:val="28"/>
        </w:rPr>
        <w:t xml:space="preserve">11. Thu dọn dụng cụ, kiểm tra M, HA của người bệnh. </w:t>
      </w:r>
    </w:p>
    <w:p w:rsidR="00E22A6C" w:rsidRPr="007B5851" w:rsidRDefault="00E22A6C" w:rsidP="007B5851">
      <w:pPr>
        <w:tabs>
          <w:tab w:val="left" w:pos="284"/>
        </w:tabs>
        <w:spacing w:line="360" w:lineRule="auto"/>
        <w:rPr>
          <w:rFonts w:cs="Times New Roman"/>
          <w:sz w:val="28"/>
          <w:szCs w:val="28"/>
        </w:rPr>
      </w:pPr>
      <w:r w:rsidRPr="007B5851">
        <w:rPr>
          <w:rFonts w:cs="Times New Roman"/>
          <w:sz w:val="28"/>
          <w:szCs w:val="28"/>
        </w:rPr>
        <w:t xml:space="preserve">12. Rửa tay bằng xà phòng diệt khuẩn dưới vòi nước. </w:t>
      </w:r>
    </w:p>
    <w:p w:rsidR="00E22A6C" w:rsidRPr="007B5851" w:rsidRDefault="00E22A6C" w:rsidP="007B5851">
      <w:pPr>
        <w:tabs>
          <w:tab w:val="left" w:pos="284"/>
        </w:tabs>
        <w:spacing w:line="360" w:lineRule="auto"/>
        <w:rPr>
          <w:rFonts w:cs="Times New Roman"/>
          <w:sz w:val="28"/>
          <w:szCs w:val="28"/>
        </w:rPr>
      </w:pPr>
      <w:r w:rsidRPr="007B5851">
        <w:rPr>
          <w:rFonts w:cs="Times New Roman"/>
          <w:sz w:val="28"/>
          <w:szCs w:val="28"/>
        </w:rPr>
        <w:t xml:space="preserve">13. Ghi phiếu theo dõi (tình trạng chân catheter, ngày đặt). </w:t>
      </w:r>
    </w:p>
    <w:p w:rsidR="00E22A6C" w:rsidRPr="007B5851" w:rsidRDefault="00E22A6C" w:rsidP="007B5851">
      <w:pPr>
        <w:tabs>
          <w:tab w:val="left" w:pos="284"/>
        </w:tabs>
        <w:spacing w:line="360" w:lineRule="auto"/>
        <w:rPr>
          <w:rFonts w:cs="Times New Roman"/>
          <w:b/>
          <w:sz w:val="28"/>
          <w:szCs w:val="28"/>
        </w:rPr>
      </w:pPr>
      <w:r w:rsidRPr="007B5851">
        <w:rPr>
          <w:rFonts w:cs="Times New Roman"/>
          <w:b/>
          <w:bCs/>
          <w:sz w:val="28"/>
          <w:szCs w:val="28"/>
        </w:rPr>
        <w:t>VI. THEO DÕI</w:t>
      </w:r>
    </w:p>
    <w:p w:rsidR="00E22A6C" w:rsidRPr="007B5851" w:rsidRDefault="00E22A6C" w:rsidP="007B5851">
      <w:pPr>
        <w:tabs>
          <w:tab w:val="left" w:pos="284"/>
        </w:tabs>
        <w:spacing w:line="360" w:lineRule="auto"/>
        <w:rPr>
          <w:rFonts w:cs="Times New Roman"/>
          <w:sz w:val="28"/>
          <w:szCs w:val="28"/>
        </w:rPr>
      </w:pPr>
      <w:r w:rsidRPr="007B5851">
        <w:rPr>
          <w:rFonts w:cs="Times New Roman"/>
          <w:sz w:val="28"/>
          <w:szCs w:val="28"/>
        </w:rPr>
        <w:t xml:space="preserve">- Đảm bảo quy trình chăm sóc catheter vô trùng. </w:t>
      </w:r>
    </w:p>
    <w:p w:rsidR="00E22A6C" w:rsidRPr="007B5851" w:rsidRDefault="00E22A6C" w:rsidP="007B5851">
      <w:pPr>
        <w:tabs>
          <w:tab w:val="left" w:pos="284"/>
        </w:tabs>
        <w:spacing w:line="360" w:lineRule="auto"/>
        <w:rPr>
          <w:rFonts w:cs="Times New Roman"/>
          <w:sz w:val="28"/>
          <w:szCs w:val="28"/>
        </w:rPr>
      </w:pPr>
      <w:r w:rsidRPr="007B5851">
        <w:rPr>
          <w:rFonts w:cs="Times New Roman"/>
          <w:sz w:val="28"/>
          <w:szCs w:val="28"/>
        </w:rPr>
        <w:t xml:space="preserve">- Thay băng chăm sóc hàng ngày để phát hiện nhiễm trùng, tụt, gập, hay chảy máu… và thay khi chân catheter chảy máu. </w:t>
      </w:r>
    </w:p>
    <w:p w:rsidR="00E22A6C" w:rsidRPr="007B5851" w:rsidRDefault="00E22A6C" w:rsidP="007B5851">
      <w:pPr>
        <w:tabs>
          <w:tab w:val="left" w:pos="284"/>
        </w:tabs>
        <w:spacing w:line="360" w:lineRule="auto"/>
        <w:rPr>
          <w:rFonts w:cs="Times New Roman"/>
          <w:sz w:val="28"/>
          <w:szCs w:val="28"/>
        </w:rPr>
      </w:pPr>
      <w:r w:rsidRPr="007B5851">
        <w:rPr>
          <w:rFonts w:cs="Times New Roman"/>
          <w:sz w:val="28"/>
          <w:szCs w:val="28"/>
        </w:rPr>
        <w:t xml:space="preserve">- Các điểm nối luôn khít tạo thành hệ thống kín. </w:t>
      </w:r>
    </w:p>
    <w:p w:rsidR="00E22A6C" w:rsidRPr="007B5851" w:rsidRDefault="00E22A6C" w:rsidP="007B5851">
      <w:pPr>
        <w:tabs>
          <w:tab w:val="left" w:pos="284"/>
        </w:tabs>
        <w:spacing w:line="360" w:lineRule="auto"/>
        <w:rPr>
          <w:rFonts w:cs="Times New Roman"/>
          <w:sz w:val="28"/>
          <w:szCs w:val="28"/>
        </w:rPr>
      </w:pPr>
      <w:r w:rsidRPr="007B5851">
        <w:rPr>
          <w:rFonts w:cs="Times New Roman"/>
          <w:sz w:val="28"/>
          <w:szCs w:val="28"/>
        </w:rPr>
        <w:t xml:space="preserve">- Duy trì sự thông suốt của catheter. </w:t>
      </w:r>
    </w:p>
    <w:p w:rsidR="00E22A6C" w:rsidRPr="007B5851" w:rsidRDefault="00E22A6C" w:rsidP="007B5851">
      <w:pPr>
        <w:tabs>
          <w:tab w:val="left" w:pos="284"/>
        </w:tabs>
        <w:spacing w:line="360" w:lineRule="auto"/>
        <w:rPr>
          <w:rFonts w:cs="Times New Roman"/>
          <w:sz w:val="28"/>
          <w:szCs w:val="28"/>
        </w:rPr>
      </w:pPr>
      <w:r w:rsidRPr="007B5851">
        <w:rPr>
          <w:rFonts w:cs="Times New Roman"/>
          <w:sz w:val="28"/>
          <w:szCs w:val="28"/>
        </w:rPr>
        <w:t xml:space="preserve">- Kiểm tra thường xuyên điểm zero để con số huyết áp chính xác. </w:t>
      </w:r>
    </w:p>
    <w:p w:rsidR="00E22A6C" w:rsidRPr="007B5851" w:rsidRDefault="00E22A6C" w:rsidP="007B5851">
      <w:pPr>
        <w:tabs>
          <w:tab w:val="left" w:pos="284"/>
        </w:tabs>
        <w:spacing w:line="360" w:lineRule="auto"/>
        <w:rPr>
          <w:rFonts w:cs="Times New Roman"/>
          <w:sz w:val="28"/>
          <w:szCs w:val="28"/>
        </w:rPr>
      </w:pPr>
      <w:r w:rsidRPr="007B5851">
        <w:rPr>
          <w:rFonts w:cs="Times New Roman"/>
          <w:sz w:val="28"/>
          <w:szCs w:val="28"/>
        </w:rPr>
        <w:t xml:space="preserve">- Theo dõi các tai biến và biến chứng. </w:t>
      </w:r>
    </w:p>
    <w:p w:rsidR="00E22A6C" w:rsidRPr="007B5851" w:rsidRDefault="00E22A6C" w:rsidP="007B5851">
      <w:pPr>
        <w:tabs>
          <w:tab w:val="left" w:pos="284"/>
        </w:tabs>
        <w:spacing w:line="360" w:lineRule="auto"/>
        <w:rPr>
          <w:rFonts w:cs="Times New Roman"/>
          <w:b/>
          <w:sz w:val="28"/>
          <w:szCs w:val="28"/>
        </w:rPr>
      </w:pPr>
      <w:r w:rsidRPr="007B5851">
        <w:rPr>
          <w:rFonts w:cs="Times New Roman"/>
          <w:b/>
          <w:bCs/>
          <w:sz w:val="28"/>
          <w:szCs w:val="28"/>
        </w:rPr>
        <w:t>VII. TAI BIẾN</w:t>
      </w:r>
    </w:p>
    <w:p w:rsidR="00E22A6C" w:rsidRPr="007B5851" w:rsidRDefault="00E22A6C" w:rsidP="007B5851">
      <w:pPr>
        <w:tabs>
          <w:tab w:val="left" w:pos="284"/>
        </w:tabs>
        <w:spacing w:line="360" w:lineRule="auto"/>
        <w:rPr>
          <w:rFonts w:cs="Times New Roman"/>
          <w:sz w:val="28"/>
          <w:szCs w:val="28"/>
        </w:rPr>
      </w:pPr>
      <w:r w:rsidRPr="007B5851">
        <w:rPr>
          <w:rFonts w:cs="Times New Roman"/>
          <w:sz w:val="28"/>
          <w:szCs w:val="28"/>
        </w:rPr>
        <w:t>- Tụt hoặc đứt catheter</w:t>
      </w:r>
    </w:p>
    <w:p w:rsidR="00E22A6C" w:rsidRPr="007B5851" w:rsidRDefault="00E22A6C" w:rsidP="007B5851">
      <w:pPr>
        <w:tabs>
          <w:tab w:val="left" w:pos="284"/>
        </w:tabs>
        <w:spacing w:line="360" w:lineRule="auto"/>
        <w:rPr>
          <w:rFonts w:cs="Times New Roman"/>
          <w:sz w:val="28"/>
          <w:szCs w:val="28"/>
        </w:rPr>
      </w:pPr>
      <w:r w:rsidRPr="007B5851">
        <w:rPr>
          <w:rFonts w:cs="Times New Roman"/>
          <w:sz w:val="28"/>
          <w:szCs w:val="28"/>
        </w:rPr>
        <w:lastRenderedPageBreak/>
        <w:t>- Tắc catheter</w:t>
      </w:r>
    </w:p>
    <w:p w:rsidR="00E22A6C" w:rsidRPr="007B5851" w:rsidRDefault="00E22A6C" w:rsidP="007B5851">
      <w:pPr>
        <w:tabs>
          <w:tab w:val="left" w:pos="284"/>
        </w:tabs>
        <w:spacing w:line="360" w:lineRule="auto"/>
        <w:rPr>
          <w:rFonts w:cs="Times New Roman"/>
          <w:sz w:val="28"/>
          <w:szCs w:val="28"/>
        </w:rPr>
      </w:pPr>
      <w:r w:rsidRPr="007B5851">
        <w:rPr>
          <w:rFonts w:cs="Times New Roman"/>
          <w:sz w:val="28"/>
          <w:szCs w:val="28"/>
        </w:rPr>
        <w:t>- Chảy máy chân catheter</w:t>
      </w:r>
    </w:p>
    <w:p w:rsidR="00E22A6C" w:rsidRPr="007B5851" w:rsidRDefault="00E22A6C" w:rsidP="007B5851">
      <w:pPr>
        <w:tabs>
          <w:tab w:val="left" w:pos="284"/>
        </w:tabs>
        <w:spacing w:line="360" w:lineRule="auto"/>
        <w:rPr>
          <w:rFonts w:eastAsia="Times New Roman" w:cs="Times New Roman"/>
          <w:b/>
          <w:sz w:val="32"/>
          <w:szCs w:val="28"/>
        </w:rPr>
      </w:pPr>
      <w:r w:rsidRPr="007B5851">
        <w:rPr>
          <w:rFonts w:cs="Times New Roman"/>
          <w:b/>
          <w:sz w:val="32"/>
          <w:szCs w:val="28"/>
        </w:rPr>
        <w:br w:type="page"/>
      </w:r>
    </w:p>
    <w:p w:rsidR="003F4CFF" w:rsidRPr="007B5851" w:rsidRDefault="003F4CFF" w:rsidP="007B5851">
      <w:pPr>
        <w:pStyle w:val="ndesc"/>
        <w:shd w:val="clear" w:color="auto" w:fill="FFFFFF"/>
        <w:tabs>
          <w:tab w:val="left" w:pos="284"/>
          <w:tab w:val="left" w:pos="426"/>
        </w:tabs>
        <w:spacing w:before="0" w:beforeAutospacing="0" w:after="120" w:afterAutospacing="0" w:line="360" w:lineRule="auto"/>
        <w:jc w:val="center"/>
        <w:outlineLvl w:val="0"/>
        <w:rPr>
          <w:b/>
          <w:sz w:val="32"/>
          <w:szCs w:val="28"/>
        </w:rPr>
      </w:pPr>
      <w:bookmarkStart w:id="48" w:name="_Toc115441013"/>
      <w:r w:rsidRPr="007B5851">
        <w:rPr>
          <w:b/>
          <w:sz w:val="32"/>
          <w:szCs w:val="28"/>
        </w:rPr>
        <w:lastRenderedPageBreak/>
        <w:t>HÓA SINH</w:t>
      </w:r>
      <w:bookmarkEnd w:id="48"/>
    </w:p>
    <w:p w:rsidR="00880EBA" w:rsidRPr="007B5851" w:rsidRDefault="00880EBA" w:rsidP="007B5851">
      <w:pPr>
        <w:pStyle w:val="ndesc"/>
        <w:shd w:val="clear" w:color="auto" w:fill="FFFFFF"/>
        <w:tabs>
          <w:tab w:val="left" w:pos="284"/>
          <w:tab w:val="left" w:pos="426"/>
        </w:tabs>
        <w:spacing w:before="0" w:beforeAutospacing="0" w:after="120" w:afterAutospacing="0" w:line="360" w:lineRule="auto"/>
        <w:jc w:val="center"/>
        <w:outlineLvl w:val="1"/>
        <w:rPr>
          <w:b/>
          <w:sz w:val="32"/>
          <w:szCs w:val="32"/>
        </w:rPr>
      </w:pPr>
      <w:bookmarkStart w:id="49" w:name="_Toc115441014"/>
      <w:r w:rsidRPr="007B5851">
        <w:rPr>
          <w:b/>
          <w:sz w:val="32"/>
          <w:szCs w:val="32"/>
        </w:rPr>
        <w:t>A. MÁU</w:t>
      </w:r>
      <w:bookmarkEnd w:id="49"/>
    </w:p>
    <w:p w:rsidR="00E22A6C" w:rsidRPr="007B5851" w:rsidRDefault="00310902" w:rsidP="007B5851">
      <w:pPr>
        <w:pStyle w:val="ndesc"/>
        <w:shd w:val="clear" w:color="auto" w:fill="FFFFFF"/>
        <w:tabs>
          <w:tab w:val="left" w:pos="284"/>
          <w:tab w:val="left" w:pos="426"/>
        </w:tabs>
        <w:spacing w:before="0" w:beforeAutospacing="0" w:after="120" w:afterAutospacing="0" w:line="360" w:lineRule="auto"/>
        <w:jc w:val="center"/>
        <w:outlineLvl w:val="1"/>
        <w:rPr>
          <w:b/>
          <w:sz w:val="32"/>
          <w:szCs w:val="32"/>
        </w:rPr>
      </w:pPr>
      <w:bookmarkStart w:id="50" w:name="_Toc115441015"/>
      <w:r w:rsidRPr="007B5851">
        <w:rPr>
          <w:b/>
          <w:sz w:val="32"/>
          <w:szCs w:val="32"/>
        </w:rPr>
        <w:t>42. ĐỊNH LƯỢNG ACID URIC</w:t>
      </w:r>
      <w:bookmarkEnd w:id="50"/>
    </w:p>
    <w:p w:rsidR="00310902" w:rsidRPr="007B5851" w:rsidRDefault="00310902" w:rsidP="007B5851">
      <w:pPr>
        <w:tabs>
          <w:tab w:val="left" w:pos="284"/>
        </w:tabs>
        <w:spacing w:after="0" w:line="360" w:lineRule="auto"/>
        <w:jc w:val="both"/>
        <w:rPr>
          <w:rFonts w:cs="Times New Roman"/>
          <w:b/>
          <w:sz w:val="28"/>
          <w:szCs w:val="28"/>
        </w:rPr>
      </w:pPr>
      <w:r w:rsidRPr="007B5851">
        <w:rPr>
          <w:rFonts w:cs="Times New Roman"/>
          <w:b/>
          <w:sz w:val="28"/>
          <w:szCs w:val="28"/>
        </w:rPr>
        <w:t>1. Mục đích</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Quy trình này hướng dẫn cách thực hiện xét nghiệm Axit uric niệu trên máy Cobas 8000 nhằm đảm bảo kết quả chính xác cho bệnh nhân.</w:t>
      </w:r>
    </w:p>
    <w:p w:rsidR="00310902" w:rsidRPr="007B5851" w:rsidRDefault="00310902" w:rsidP="007B5851">
      <w:pPr>
        <w:tabs>
          <w:tab w:val="left" w:pos="284"/>
        </w:tabs>
        <w:spacing w:after="0" w:line="360" w:lineRule="auto"/>
        <w:jc w:val="both"/>
        <w:rPr>
          <w:rFonts w:cs="Times New Roman"/>
          <w:b/>
          <w:sz w:val="28"/>
          <w:szCs w:val="28"/>
        </w:rPr>
      </w:pPr>
      <w:r w:rsidRPr="007B5851">
        <w:rPr>
          <w:rFonts w:cs="Times New Roman"/>
          <w:b/>
          <w:sz w:val="28"/>
          <w:szCs w:val="28"/>
        </w:rPr>
        <w:t>2. Phạm vi áp dụng</w:t>
      </w:r>
    </w:p>
    <w:p w:rsidR="00310902" w:rsidRPr="007B5851" w:rsidRDefault="00E94756" w:rsidP="007B5851">
      <w:pPr>
        <w:tabs>
          <w:tab w:val="left" w:pos="284"/>
        </w:tabs>
        <w:spacing w:after="0" w:line="360" w:lineRule="auto"/>
        <w:jc w:val="both"/>
        <w:rPr>
          <w:rFonts w:cs="Times New Roman"/>
          <w:sz w:val="28"/>
          <w:szCs w:val="28"/>
        </w:rPr>
      </w:pPr>
      <w:r w:rsidRPr="007B5851">
        <w:rPr>
          <w:rFonts w:cs="Times New Roman"/>
          <w:sz w:val="28"/>
          <w:szCs w:val="28"/>
        </w:rPr>
        <w:t>- Quy trình này được áp dụng tại khoa xét nghiệm thuộc TTYT Hải Hà.</w:t>
      </w:r>
    </w:p>
    <w:p w:rsidR="00310902" w:rsidRPr="007B5851" w:rsidRDefault="00310902" w:rsidP="007B5851">
      <w:pPr>
        <w:tabs>
          <w:tab w:val="left" w:pos="284"/>
        </w:tabs>
        <w:spacing w:after="0" w:line="360" w:lineRule="auto"/>
        <w:jc w:val="both"/>
        <w:rPr>
          <w:rFonts w:cs="Times New Roman"/>
          <w:b/>
          <w:sz w:val="28"/>
          <w:szCs w:val="28"/>
        </w:rPr>
      </w:pPr>
      <w:r w:rsidRPr="007B5851">
        <w:rPr>
          <w:rFonts w:cs="Times New Roman"/>
          <w:b/>
          <w:sz w:val="28"/>
          <w:szCs w:val="28"/>
        </w:rPr>
        <w:t>3. Trách nhiệm</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Kỹ thuật viên (KTV) được giao nhiệm vụ thực hiện xét nghiệm axit uric niệu trên máy 8000 có trách nhiệm tuân thủ đúng quy trình.</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Phụ trách bộ phận Sinh hóa- Miễn dịch, có trách nhiệm giám sát việc tuân thủ quy trình tại khoa.</w:t>
      </w:r>
    </w:p>
    <w:p w:rsidR="00310902" w:rsidRPr="007B5851" w:rsidRDefault="00310902" w:rsidP="007B5851">
      <w:pPr>
        <w:tabs>
          <w:tab w:val="left" w:pos="284"/>
        </w:tabs>
        <w:spacing w:after="0" w:line="360" w:lineRule="auto"/>
        <w:jc w:val="both"/>
        <w:rPr>
          <w:rFonts w:cs="Times New Roman"/>
          <w:b/>
          <w:sz w:val="28"/>
          <w:szCs w:val="28"/>
        </w:rPr>
      </w:pPr>
      <w:r w:rsidRPr="007B5851">
        <w:rPr>
          <w:rFonts w:cs="Times New Roman"/>
          <w:b/>
          <w:sz w:val="28"/>
          <w:szCs w:val="28"/>
        </w:rPr>
        <w:t>4. Các thuật ngữ và chứ viết tắt</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BS: Bác sĩ</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KTV: Kỹ thuật viên</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QC: Quality Control</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EDTA: Ethylene Diamine Tetracetic Acid</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LIS: Laboratory Information System.</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HIS: Hospital Information System.</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HHHS: Huyết học- Hóa sinh</w:t>
      </w:r>
    </w:p>
    <w:p w:rsidR="00310902" w:rsidRPr="007B5851" w:rsidRDefault="00310902" w:rsidP="007B5851">
      <w:pPr>
        <w:tabs>
          <w:tab w:val="left" w:pos="284"/>
        </w:tabs>
        <w:spacing w:after="0" w:line="360" w:lineRule="auto"/>
        <w:jc w:val="both"/>
        <w:rPr>
          <w:rFonts w:cs="Times New Roman"/>
          <w:b/>
          <w:sz w:val="28"/>
          <w:szCs w:val="28"/>
        </w:rPr>
      </w:pPr>
      <w:r w:rsidRPr="007B5851">
        <w:rPr>
          <w:rFonts w:cs="Times New Roman"/>
          <w:b/>
          <w:sz w:val="28"/>
          <w:szCs w:val="28"/>
        </w:rPr>
        <w:t>5. Nguyên lý</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Xét nghiệm đo màu sử dụng men. Uricase cắt acid uric tạo thành allantoin và hydrogen peroxide.</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xml:space="preserve">                                          Uricase </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noProof/>
          <w:sz w:val="28"/>
          <w:szCs w:val="28"/>
        </w:rPr>
        <mc:AlternateContent>
          <mc:Choice Requires="wps">
            <w:drawing>
              <wp:anchor distT="0" distB="0" distL="114300" distR="114300" simplePos="0" relativeHeight="251667456" behindDoc="0" locked="0" layoutInCell="1" allowOverlap="1" wp14:anchorId="52373191" wp14:editId="2A7573CD">
                <wp:simplePos x="0" y="0"/>
                <wp:positionH relativeFrom="column">
                  <wp:posOffset>1853565</wp:posOffset>
                </wp:positionH>
                <wp:positionV relativeFrom="paragraph">
                  <wp:posOffset>95885</wp:posOffset>
                </wp:positionV>
                <wp:extent cx="847725" cy="0"/>
                <wp:effectExtent l="5715" t="57785" r="22860" b="5651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477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604D6BD" id="_x0000_t32" coordsize="21600,21600" o:spt="32" o:oned="t" path="m,l21600,21600e" filled="f">
                <v:path arrowok="t" fillok="f" o:connecttype="none"/>
                <o:lock v:ext="edit" shapetype="t"/>
              </v:shapetype>
              <v:shape id="Straight Arrow Connector 2" o:spid="_x0000_s1026" type="#_x0000_t32" style="position:absolute;margin-left:145.95pt;margin-top:7.55pt;width:66.75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">
                <v:stroke endarrow="block"/>
              </v:shape>
            </w:pict>
          </mc:Fallback>
        </mc:AlternateContent>
      </w:r>
      <w:r w:rsidRPr="007B5851">
        <w:rPr>
          <w:rFonts w:cs="Times New Roman"/>
          <w:sz w:val="28"/>
          <w:szCs w:val="28"/>
        </w:rPr>
        <w:t>Uric acid + 2 H2O + O2                          allantoin + CO2 + H2O2</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Với sự hiện diện của peroxidase, 4</w:t>
      </w:r>
      <w:r w:rsidRPr="007B5851">
        <w:rPr>
          <w:rFonts w:cs="Times New Roman"/>
          <w:sz w:val="28"/>
          <w:szCs w:val="28"/>
        </w:rPr>
        <w:noBreakHyphen/>
        <w:t>aminophenazone bị oxy hóa bởi hydrogen peroxide tạo thành chất nhuộm quinone</w:t>
      </w:r>
      <w:r w:rsidRPr="007B5851">
        <w:rPr>
          <w:rFonts w:cs="Times New Roman"/>
          <w:sz w:val="28"/>
          <w:szCs w:val="28"/>
        </w:rPr>
        <w:noBreakHyphen/>
        <w:t>diimine.</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lastRenderedPageBreak/>
        <w:t xml:space="preserve">                                                                               Peroxidase</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noProof/>
          <w:sz w:val="28"/>
          <w:szCs w:val="28"/>
        </w:rPr>
        <mc:AlternateContent>
          <mc:Choice Requires="wps">
            <w:drawing>
              <wp:anchor distT="0" distB="0" distL="114300" distR="114300" simplePos="0" relativeHeight="251668480" behindDoc="0" locked="0" layoutInCell="1" allowOverlap="1" wp14:anchorId="76E83711" wp14:editId="45957ED6">
                <wp:simplePos x="0" y="0"/>
                <wp:positionH relativeFrom="column">
                  <wp:posOffset>3615690</wp:posOffset>
                </wp:positionH>
                <wp:positionV relativeFrom="paragraph">
                  <wp:posOffset>116840</wp:posOffset>
                </wp:positionV>
                <wp:extent cx="1181100" cy="0"/>
                <wp:effectExtent l="5715" t="59690" r="22860" b="5461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11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8E3C477" id="Straight Arrow Connector 1" o:spid="_x0000_s1026" type="#_x0000_t32" style="position:absolute;margin-left:284.7pt;margin-top:9.2pt;width:93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">
                <v:stroke endarrow="block"/>
              </v:shape>
            </w:pict>
          </mc:Fallback>
        </mc:AlternateContent>
      </w:r>
      <w:r w:rsidRPr="007B5851">
        <w:rPr>
          <w:rFonts w:cs="Times New Roman"/>
          <w:sz w:val="28"/>
          <w:szCs w:val="28"/>
        </w:rPr>
        <w:t>2 H2O2 + H+  + TOOSa + 4</w:t>
      </w:r>
      <w:r w:rsidRPr="007B5851">
        <w:rPr>
          <w:rFonts w:cs="Times New Roman"/>
          <w:sz w:val="28"/>
          <w:szCs w:val="28"/>
        </w:rPr>
        <w:noBreakHyphen/>
        <w:t>aminophenazone                 chất nhuộm quinone</w:t>
      </w:r>
      <w:r w:rsidRPr="007B5851">
        <w:rPr>
          <w:rFonts w:cs="Times New Roman"/>
          <w:sz w:val="28"/>
          <w:szCs w:val="28"/>
        </w:rPr>
        <w:noBreakHyphen/>
        <w:t>diimine + 4 H2O</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Cường độ màu đậm nhạt của quinone</w:t>
      </w:r>
      <w:r w:rsidRPr="007B5851">
        <w:rPr>
          <w:rFonts w:cs="Times New Roman"/>
          <w:sz w:val="28"/>
          <w:szCs w:val="28"/>
        </w:rPr>
        <w:noBreakHyphen/>
        <w:t>diimine tạo thành tỷ lệ thuận với nồng độ acid uric và được xác định bằng cách đo sự gia tăng độ hấp thu.</w:t>
      </w:r>
    </w:p>
    <w:p w:rsidR="00310902" w:rsidRPr="007B5851" w:rsidRDefault="00310902" w:rsidP="007B5851">
      <w:pPr>
        <w:tabs>
          <w:tab w:val="left" w:pos="284"/>
        </w:tabs>
        <w:spacing w:after="0" w:line="360" w:lineRule="auto"/>
        <w:jc w:val="both"/>
        <w:rPr>
          <w:rFonts w:cs="Times New Roman"/>
          <w:b/>
          <w:sz w:val="28"/>
          <w:szCs w:val="28"/>
        </w:rPr>
      </w:pPr>
      <w:r w:rsidRPr="007B5851">
        <w:rPr>
          <w:rFonts w:cs="Times New Roman"/>
          <w:b/>
          <w:sz w:val="28"/>
          <w:szCs w:val="28"/>
        </w:rPr>
        <w:t>6. Thiết bị và vật tư</w:t>
      </w:r>
    </w:p>
    <w:p w:rsidR="00310902" w:rsidRPr="007B5851" w:rsidRDefault="00310902" w:rsidP="007B5851">
      <w:pPr>
        <w:tabs>
          <w:tab w:val="left" w:pos="284"/>
        </w:tabs>
        <w:spacing w:after="0" w:line="360" w:lineRule="auto"/>
        <w:jc w:val="both"/>
        <w:rPr>
          <w:rFonts w:cs="Times New Roman"/>
          <w:b/>
          <w:i/>
          <w:sz w:val="28"/>
          <w:szCs w:val="28"/>
        </w:rPr>
      </w:pPr>
      <w:r w:rsidRPr="007B5851">
        <w:rPr>
          <w:rFonts w:cs="Times New Roman"/>
          <w:b/>
          <w:i/>
          <w:sz w:val="28"/>
          <w:szCs w:val="28"/>
        </w:rPr>
        <w:t>6.1. Thiết bị:</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Máy sinh hóa- Miễn dịch Cobas 8000, mã XN.SHMD.01.</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Máy ly tâm KUBOTA, mã XN.MLT.01.</w:t>
      </w:r>
    </w:p>
    <w:p w:rsidR="00310902" w:rsidRPr="007B5851" w:rsidRDefault="00310902" w:rsidP="007B5851">
      <w:pPr>
        <w:tabs>
          <w:tab w:val="left" w:pos="284"/>
        </w:tabs>
        <w:spacing w:after="0" w:line="360" w:lineRule="auto"/>
        <w:jc w:val="both"/>
        <w:rPr>
          <w:rFonts w:cs="Times New Roman"/>
          <w:b/>
          <w:i/>
          <w:sz w:val="28"/>
          <w:szCs w:val="28"/>
        </w:rPr>
      </w:pPr>
      <w:r w:rsidRPr="007B5851">
        <w:rPr>
          <w:rFonts w:cs="Times New Roman"/>
          <w:b/>
          <w:i/>
          <w:sz w:val="28"/>
          <w:szCs w:val="28"/>
        </w:rPr>
        <w:t>6.2. Vật tư:</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Dụng cụ: máy phân tích sinh hóa tự động Cobas 8000.</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Hóa chất:</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b/>
          <w:sz w:val="28"/>
          <w:szCs w:val="28"/>
        </w:rPr>
        <w:t xml:space="preserve">+ </w:t>
      </w:r>
      <w:r w:rsidRPr="007B5851">
        <w:rPr>
          <w:rFonts w:cs="Times New Roman"/>
          <w:sz w:val="28"/>
          <w:szCs w:val="28"/>
        </w:rPr>
        <w:t xml:space="preserve">R1 Đệm phosphate: 0.05 mol/L, pH 7.8; TOOS: 7 mmol/L; fatty alcohol polyglycol ether: 4.8 %; ascorbate oxidase (EC 1.10.3.3; bí dài) ≥ 83.5 µkat/L (25 °C); chất ổn định; chất bảo quản </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R3 Đệm phosphate: 0.1 mol/L, pH 7.8; kali hexacyanoferrate (II): 0.3 mmol/L; 4</w:t>
      </w:r>
      <w:r w:rsidRPr="007B5851">
        <w:rPr>
          <w:rFonts w:cs="Times New Roman"/>
          <w:sz w:val="28"/>
          <w:szCs w:val="28"/>
        </w:rPr>
        <w:noBreakHyphen/>
        <w:t xml:space="preserve">aminophenazone ≥ 3 mmol/L; uricase (EC 1.7.3.3; Arthrobacter protophormiae) ≥ 83.4 µkat/L (25 °C); peroxidase (POD) (EC 1.11.1.7; củ cải) ≥ 50 µkat/L (25 °C); chất ổn định; chất bảo quản </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xml:space="preserve">+ R1 vào vị trí B và R3 vào vị trí C. </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Hóa chất chuẩn (Calibration) của Roche.</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Hóa chất Quality Control (QC) Axit uric  của Roche</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Bệnh phẩm:</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xml:space="preserve">+ Nước tiểu 24 giờ, bảo quản ở 2 - 8 0C, ổn định trong vòng 7 ngày; bảo quản ở 25- 300C, ổn định trong vòng 2 ngày. </w:t>
      </w:r>
    </w:p>
    <w:p w:rsidR="00310902" w:rsidRPr="007B5851" w:rsidRDefault="00310902" w:rsidP="007B5851">
      <w:pPr>
        <w:tabs>
          <w:tab w:val="left" w:pos="284"/>
        </w:tabs>
        <w:spacing w:after="0" w:line="360" w:lineRule="auto"/>
        <w:jc w:val="both"/>
        <w:rPr>
          <w:rFonts w:cs="Times New Roman"/>
          <w:b/>
          <w:sz w:val="28"/>
          <w:szCs w:val="28"/>
        </w:rPr>
      </w:pPr>
      <w:r w:rsidRPr="007B5851">
        <w:rPr>
          <w:rFonts w:cs="Times New Roman"/>
          <w:sz w:val="28"/>
          <w:szCs w:val="28"/>
        </w:rPr>
        <w:t>+ Bệnh phẩm hòa loãng 1/5 với nước cất; kết quả thu được nhân với độ hòa loãng.</w:t>
      </w:r>
      <w:r w:rsidRPr="007B5851">
        <w:rPr>
          <w:rFonts w:cs="Times New Roman"/>
          <w:b/>
          <w:sz w:val="28"/>
          <w:szCs w:val="28"/>
        </w:rPr>
        <w:t xml:space="preserve"> </w:t>
      </w:r>
    </w:p>
    <w:p w:rsidR="00310902" w:rsidRPr="007B5851" w:rsidRDefault="00310902" w:rsidP="007B5851">
      <w:pPr>
        <w:tabs>
          <w:tab w:val="left" w:pos="284"/>
        </w:tabs>
        <w:spacing w:after="0" w:line="360" w:lineRule="auto"/>
        <w:jc w:val="both"/>
        <w:rPr>
          <w:rFonts w:cs="Times New Roman"/>
          <w:b/>
          <w:sz w:val="28"/>
          <w:szCs w:val="28"/>
        </w:rPr>
      </w:pPr>
      <w:r w:rsidRPr="007B5851">
        <w:rPr>
          <w:rFonts w:cs="Times New Roman"/>
          <w:b/>
          <w:sz w:val="28"/>
          <w:szCs w:val="28"/>
        </w:rPr>
        <w:t>7. Kiểm tra chất lượng</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Thực hiện hiệu chuẩn máy và bảo dưỡng định kỳ theo lịch của hãng và phòng vật tư, thiết bị y tế.</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lastRenderedPageBreak/>
        <w:t>- Thực hiện nội kiểm theo "Quy trình nội kiểm tra chất lượng", mã số HHHS- QTQL 5.8.5.</w:t>
      </w:r>
    </w:p>
    <w:p w:rsidR="00310902" w:rsidRPr="007B5851" w:rsidRDefault="00310902" w:rsidP="007B5851">
      <w:pPr>
        <w:tabs>
          <w:tab w:val="left" w:pos="284"/>
        </w:tabs>
        <w:spacing w:after="0" w:line="360" w:lineRule="auto"/>
        <w:jc w:val="both"/>
        <w:rPr>
          <w:rFonts w:cs="Times New Roman"/>
          <w:b/>
          <w:sz w:val="28"/>
          <w:szCs w:val="28"/>
        </w:rPr>
      </w:pPr>
      <w:r w:rsidRPr="007B5851">
        <w:rPr>
          <w:rFonts w:cs="Times New Roman"/>
          <w:b/>
          <w:sz w:val="28"/>
          <w:szCs w:val="28"/>
        </w:rPr>
        <w:t>8. An toàn</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Đeo găng tay và khẩu trang khi thực hiện xét nghiệm và tiếp xúc với hóa chất..</w:t>
      </w:r>
    </w:p>
    <w:p w:rsidR="00310902" w:rsidRPr="007B5851" w:rsidRDefault="00310902" w:rsidP="007B5851">
      <w:pPr>
        <w:tabs>
          <w:tab w:val="left" w:pos="284"/>
        </w:tabs>
        <w:spacing w:after="0" w:line="360" w:lineRule="auto"/>
        <w:jc w:val="both"/>
        <w:rPr>
          <w:rFonts w:cs="Times New Roman"/>
          <w:b/>
          <w:sz w:val="28"/>
          <w:szCs w:val="28"/>
        </w:rPr>
      </w:pPr>
      <w:r w:rsidRPr="007B5851">
        <w:rPr>
          <w:rFonts w:cs="Times New Roman"/>
          <w:b/>
          <w:sz w:val="28"/>
          <w:szCs w:val="28"/>
        </w:rPr>
        <w:t>9. Nội dung thực hiện</w:t>
      </w:r>
    </w:p>
    <w:p w:rsidR="00310902" w:rsidRPr="007B5851" w:rsidRDefault="00310902" w:rsidP="007B5851">
      <w:pPr>
        <w:tabs>
          <w:tab w:val="left" w:pos="284"/>
        </w:tabs>
        <w:spacing w:after="0" w:line="360" w:lineRule="auto"/>
        <w:jc w:val="both"/>
        <w:rPr>
          <w:rFonts w:cs="Times New Roman"/>
          <w:b/>
          <w:i/>
          <w:sz w:val="28"/>
          <w:szCs w:val="28"/>
        </w:rPr>
      </w:pPr>
      <w:r w:rsidRPr="007B5851">
        <w:rPr>
          <w:rFonts w:cs="Times New Roman"/>
          <w:b/>
          <w:i/>
          <w:sz w:val="28"/>
          <w:szCs w:val="28"/>
        </w:rPr>
        <w:t>9.1. Chuẩn bị:</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Kiểm tra kết nối giữa phần mềm Laboratory Information System (LIS) và  Hospital Information System (HIS).</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Kiểm tra hóa chất trên máy.</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Kiểm tra nước rửa và các phụ kiện cần thiết để thực hiện xét nghiệm.</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Tiến hành nội kiểm theo quy định.</w:t>
      </w:r>
    </w:p>
    <w:p w:rsidR="00310902" w:rsidRPr="007B5851" w:rsidRDefault="00310902" w:rsidP="007B5851">
      <w:pPr>
        <w:tabs>
          <w:tab w:val="left" w:pos="284"/>
        </w:tabs>
        <w:spacing w:after="0" w:line="360" w:lineRule="auto"/>
        <w:jc w:val="both"/>
        <w:rPr>
          <w:rFonts w:cs="Times New Roman"/>
          <w:i/>
          <w:sz w:val="28"/>
          <w:szCs w:val="28"/>
        </w:rPr>
      </w:pPr>
      <w:r w:rsidRPr="007B5851">
        <w:rPr>
          <w:rFonts w:cs="Times New Roman"/>
          <w:b/>
          <w:i/>
          <w:sz w:val="28"/>
          <w:szCs w:val="28"/>
        </w:rPr>
        <w:t xml:space="preserve">9.2. Các bước thực hiện:  </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xml:space="preserve">- Cài đặt chương trình, các thông số kỹ thuật xét nghiệm acid uric theo chương trình của máy. </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Tiến hành phân tích tự động theo hướng dẫn sử dụng máy Cobas 8000, mã số HHHS-HDSD 5.5.1/01.</w:t>
      </w:r>
    </w:p>
    <w:p w:rsidR="00310902" w:rsidRPr="007B5851" w:rsidRDefault="00310902" w:rsidP="007B5851">
      <w:pPr>
        <w:tabs>
          <w:tab w:val="left" w:pos="284"/>
        </w:tabs>
        <w:spacing w:after="0" w:line="360" w:lineRule="auto"/>
        <w:jc w:val="both"/>
        <w:rPr>
          <w:rFonts w:cs="Times New Roman"/>
          <w:b/>
          <w:sz w:val="28"/>
          <w:szCs w:val="28"/>
        </w:rPr>
      </w:pPr>
      <w:r w:rsidRPr="007B5851">
        <w:rPr>
          <w:rFonts w:cs="Times New Roman"/>
          <w:b/>
          <w:sz w:val="28"/>
          <w:szCs w:val="28"/>
        </w:rPr>
        <w:t>10. Diễn giải kết quả và báo cáo</w:t>
      </w:r>
    </w:p>
    <w:p w:rsidR="00310902" w:rsidRPr="007B5851" w:rsidRDefault="00310902" w:rsidP="007B5851">
      <w:pPr>
        <w:tabs>
          <w:tab w:val="left" w:pos="284"/>
        </w:tabs>
        <w:spacing w:after="0" w:line="360" w:lineRule="auto"/>
        <w:jc w:val="both"/>
        <w:rPr>
          <w:rFonts w:cs="Times New Roman"/>
          <w:b/>
          <w:i/>
          <w:sz w:val="28"/>
          <w:szCs w:val="28"/>
        </w:rPr>
      </w:pPr>
      <w:r w:rsidRPr="007B5851">
        <w:rPr>
          <w:rFonts w:cs="Times New Roman"/>
          <w:b/>
          <w:i/>
          <w:sz w:val="28"/>
          <w:szCs w:val="28"/>
        </w:rPr>
        <w:t>-</w:t>
      </w:r>
      <w:r w:rsidRPr="007B5851">
        <w:rPr>
          <w:rFonts w:cs="Times New Roman"/>
          <w:sz w:val="28"/>
          <w:szCs w:val="28"/>
        </w:rPr>
        <w:t xml:space="preserve">  Giá trị tham chiếu: 1200 - 5900 µmol/24giờ</w:t>
      </w:r>
      <w:r w:rsidRPr="007B5851">
        <w:rPr>
          <w:rFonts w:cs="Times New Roman"/>
          <w:b/>
          <w:i/>
          <w:sz w:val="28"/>
          <w:szCs w:val="28"/>
        </w:rPr>
        <w:t xml:space="preserve"> </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b/>
          <w:i/>
          <w:sz w:val="28"/>
          <w:szCs w:val="28"/>
        </w:rPr>
        <w:t xml:space="preserve">-  </w:t>
      </w:r>
      <w:r w:rsidRPr="007B5851">
        <w:rPr>
          <w:rFonts w:cs="Times New Roman"/>
          <w:sz w:val="28"/>
          <w:szCs w:val="28"/>
        </w:rPr>
        <w:t>Axit uric niệu tăng trong:</w:t>
      </w:r>
    </w:p>
    <w:p w:rsidR="00310902" w:rsidRPr="007B5851" w:rsidRDefault="00310902" w:rsidP="007B5851">
      <w:pPr>
        <w:tabs>
          <w:tab w:val="left" w:pos="284"/>
          <w:tab w:val="num" w:pos="1080"/>
        </w:tabs>
        <w:spacing w:after="0" w:line="360" w:lineRule="auto"/>
        <w:jc w:val="both"/>
        <w:rPr>
          <w:rFonts w:cs="Times New Roman"/>
          <w:sz w:val="28"/>
          <w:szCs w:val="28"/>
        </w:rPr>
      </w:pPr>
      <w:r w:rsidRPr="007B5851">
        <w:rPr>
          <w:rFonts w:cs="Times New Roman"/>
          <w:sz w:val="28"/>
          <w:szCs w:val="28"/>
        </w:rPr>
        <w:t xml:space="preserve">+ Bệnh đa hồng cầu Vaquez. </w:t>
      </w:r>
    </w:p>
    <w:p w:rsidR="00310902" w:rsidRPr="007B5851" w:rsidRDefault="00310902" w:rsidP="007B5851">
      <w:pPr>
        <w:tabs>
          <w:tab w:val="left" w:pos="284"/>
          <w:tab w:val="num" w:pos="1080"/>
        </w:tabs>
        <w:spacing w:after="0" w:line="360" w:lineRule="auto"/>
        <w:jc w:val="both"/>
        <w:rPr>
          <w:rFonts w:cs="Times New Roman"/>
          <w:sz w:val="28"/>
          <w:szCs w:val="28"/>
        </w:rPr>
      </w:pPr>
      <w:r w:rsidRPr="007B5851">
        <w:rPr>
          <w:rFonts w:cs="Times New Roman"/>
          <w:sz w:val="28"/>
          <w:szCs w:val="28"/>
        </w:rPr>
        <w:t>+  Xạ trị.</w:t>
      </w:r>
    </w:p>
    <w:p w:rsidR="00310902" w:rsidRPr="007B5851" w:rsidRDefault="00310902" w:rsidP="007B5851">
      <w:pPr>
        <w:tabs>
          <w:tab w:val="left" w:pos="284"/>
          <w:tab w:val="num" w:pos="1080"/>
        </w:tabs>
        <w:spacing w:after="0" w:line="360" w:lineRule="auto"/>
        <w:jc w:val="both"/>
        <w:rPr>
          <w:rFonts w:cs="Times New Roman"/>
          <w:sz w:val="28"/>
          <w:szCs w:val="28"/>
        </w:rPr>
      </w:pPr>
      <w:r w:rsidRPr="007B5851">
        <w:rPr>
          <w:rFonts w:cs="Times New Roman"/>
          <w:sz w:val="28"/>
          <w:szCs w:val="28"/>
        </w:rPr>
        <w:t xml:space="preserve"> +  Bệnh bạch cầu.</w:t>
      </w:r>
    </w:p>
    <w:p w:rsidR="00310902" w:rsidRPr="007B5851" w:rsidRDefault="00310902" w:rsidP="007B5851">
      <w:pPr>
        <w:tabs>
          <w:tab w:val="left" w:pos="284"/>
          <w:tab w:val="num" w:pos="1080"/>
        </w:tabs>
        <w:spacing w:after="0" w:line="360" w:lineRule="auto"/>
        <w:jc w:val="both"/>
        <w:rPr>
          <w:rFonts w:cs="Times New Roman"/>
          <w:sz w:val="28"/>
          <w:szCs w:val="28"/>
        </w:rPr>
      </w:pPr>
      <w:r w:rsidRPr="007B5851">
        <w:rPr>
          <w:rFonts w:cs="Times New Roman"/>
          <w:sz w:val="28"/>
          <w:szCs w:val="28"/>
        </w:rPr>
        <w:t xml:space="preserve"> +  Viêm phổi. </w:t>
      </w:r>
    </w:p>
    <w:p w:rsidR="00310902" w:rsidRPr="007B5851" w:rsidRDefault="00310902" w:rsidP="007B5851">
      <w:pPr>
        <w:tabs>
          <w:tab w:val="left" w:pos="284"/>
          <w:tab w:val="num" w:pos="1080"/>
        </w:tabs>
        <w:spacing w:after="0" w:line="360" w:lineRule="auto"/>
        <w:jc w:val="both"/>
        <w:rPr>
          <w:rFonts w:cs="Times New Roman"/>
          <w:b/>
          <w:i/>
          <w:sz w:val="28"/>
          <w:szCs w:val="28"/>
        </w:rPr>
      </w:pPr>
      <w:r w:rsidRPr="007B5851">
        <w:rPr>
          <w:rFonts w:cs="Times New Roman"/>
          <w:sz w:val="28"/>
          <w:szCs w:val="28"/>
        </w:rPr>
        <w:t>+  Dùng thuốc lợi niệu...</w:t>
      </w:r>
      <w:r w:rsidRPr="007B5851">
        <w:rPr>
          <w:rFonts w:cs="Times New Roman"/>
          <w:b/>
          <w:i/>
          <w:sz w:val="28"/>
          <w:szCs w:val="28"/>
        </w:rPr>
        <w:t xml:space="preserve"> </w:t>
      </w:r>
    </w:p>
    <w:p w:rsidR="00310902" w:rsidRPr="007B5851" w:rsidRDefault="00310902" w:rsidP="007B5851">
      <w:pPr>
        <w:tabs>
          <w:tab w:val="left" w:pos="284"/>
          <w:tab w:val="num" w:pos="1080"/>
        </w:tabs>
        <w:spacing w:after="0" w:line="360" w:lineRule="auto"/>
        <w:jc w:val="both"/>
        <w:rPr>
          <w:rFonts w:cs="Times New Roman"/>
          <w:sz w:val="28"/>
          <w:szCs w:val="28"/>
        </w:rPr>
      </w:pPr>
      <w:r w:rsidRPr="007B5851">
        <w:rPr>
          <w:rFonts w:cs="Times New Roman"/>
          <w:b/>
          <w:i/>
          <w:sz w:val="28"/>
          <w:szCs w:val="28"/>
        </w:rPr>
        <w:t>-</w:t>
      </w:r>
      <w:r w:rsidRPr="007B5851">
        <w:rPr>
          <w:rFonts w:cs="Times New Roman"/>
          <w:sz w:val="28"/>
          <w:szCs w:val="28"/>
        </w:rPr>
        <w:t></w:t>
      </w:r>
      <w:r w:rsidRPr="007B5851">
        <w:rPr>
          <w:rFonts w:cs="Times New Roman"/>
          <w:sz w:val="28"/>
          <w:szCs w:val="28"/>
        </w:rPr>
        <w:t xml:space="preserve">Axit uric niệu giảm trong: </w:t>
      </w:r>
    </w:p>
    <w:p w:rsidR="00310902" w:rsidRPr="007B5851" w:rsidRDefault="00310902" w:rsidP="007B5851">
      <w:pPr>
        <w:tabs>
          <w:tab w:val="left" w:pos="284"/>
          <w:tab w:val="num" w:pos="1080"/>
        </w:tabs>
        <w:spacing w:after="0" w:line="360" w:lineRule="auto"/>
        <w:jc w:val="both"/>
        <w:rPr>
          <w:rFonts w:cs="Times New Roman"/>
          <w:sz w:val="28"/>
          <w:szCs w:val="28"/>
        </w:rPr>
      </w:pPr>
      <w:r w:rsidRPr="007B5851">
        <w:rPr>
          <w:rFonts w:cs="Times New Roman"/>
          <w:sz w:val="28"/>
          <w:szCs w:val="28"/>
        </w:rPr>
        <w:t xml:space="preserve">+ Suy thận. </w:t>
      </w:r>
    </w:p>
    <w:p w:rsidR="00310902" w:rsidRPr="007B5851" w:rsidRDefault="00310902" w:rsidP="007B5851">
      <w:pPr>
        <w:tabs>
          <w:tab w:val="left" w:pos="284"/>
          <w:tab w:val="num" w:pos="1080"/>
        </w:tabs>
        <w:spacing w:after="0" w:line="360" w:lineRule="auto"/>
        <w:jc w:val="both"/>
        <w:rPr>
          <w:rFonts w:cs="Times New Roman"/>
          <w:b/>
          <w:sz w:val="28"/>
          <w:szCs w:val="28"/>
        </w:rPr>
      </w:pPr>
      <w:r w:rsidRPr="007B5851">
        <w:rPr>
          <w:rFonts w:cs="Times New Roman"/>
          <w:sz w:val="28"/>
          <w:szCs w:val="28"/>
        </w:rPr>
        <w:t>+  Điều trị bằng llopurinol...</w:t>
      </w:r>
      <w:r w:rsidRPr="007B5851">
        <w:rPr>
          <w:rFonts w:cs="Times New Roman"/>
          <w:b/>
          <w:sz w:val="28"/>
          <w:szCs w:val="28"/>
        </w:rPr>
        <w:t xml:space="preserve"> </w:t>
      </w:r>
    </w:p>
    <w:p w:rsidR="00310902" w:rsidRPr="007B5851" w:rsidRDefault="00310902" w:rsidP="007B5851">
      <w:pPr>
        <w:tabs>
          <w:tab w:val="left" w:pos="284"/>
          <w:tab w:val="num" w:pos="1080"/>
        </w:tabs>
        <w:spacing w:after="0" w:line="360" w:lineRule="auto"/>
        <w:jc w:val="both"/>
        <w:rPr>
          <w:rFonts w:cs="Times New Roman"/>
          <w:b/>
          <w:sz w:val="28"/>
          <w:szCs w:val="28"/>
        </w:rPr>
      </w:pPr>
      <w:r w:rsidRPr="007B5851">
        <w:rPr>
          <w:rFonts w:cs="Times New Roman"/>
          <w:b/>
          <w:sz w:val="28"/>
          <w:szCs w:val="28"/>
        </w:rPr>
        <w:t>11. Lưu ý ( cảnh báo )</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Trước phân tích</w:t>
      </w:r>
    </w:p>
    <w:p w:rsidR="00310902" w:rsidRPr="007B5851" w:rsidRDefault="00310902" w:rsidP="007B5851">
      <w:pPr>
        <w:tabs>
          <w:tab w:val="left" w:pos="284"/>
        </w:tabs>
        <w:spacing w:after="0" w:line="360" w:lineRule="auto"/>
        <w:jc w:val="both"/>
        <w:rPr>
          <w:rFonts w:cs="Times New Roman"/>
          <w:b/>
          <w:sz w:val="28"/>
          <w:szCs w:val="28"/>
        </w:rPr>
      </w:pPr>
      <w:r w:rsidRPr="007B5851">
        <w:rPr>
          <w:rFonts w:cs="Times New Roman"/>
          <w:sz w:val="28"/>
          <w:szCs w:val="28"/>
        </w:rPr>
        <w:lastRenderedPageBreak/>
        <w:t xml:space="preserve">+ Mẫu nước tiểu 24 giờ phải được lấy theo đúng quy trình: dụng cụ lấy mẫu phải đảm bảo sạch, có chất bảo quản (nếu cần), bảo quản ở 2-8 0C; lấy đủ toàn bộ nước tiểu của người bệnh trong 24 giờ. Trên dụng cụ đựng mẫu bệnh phẩm phải ghi đầy đủ các thông tin của người bệnh (tên, tuổi, địa chỉ, khoa/ phòng, số giường…). Các thông tin này phải khớp với các thông tin trên phiếu chỉ định xét nghiệm. Nếu không đúng: hủy và lấy lại mẫu. </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xml:space="preserve">- Trong phân tích </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xml:space="preserve">+ Mẫu bệnh phẩm của người bệnh chỉ được thực hiện khi kết quả kiểm tra chất lượng không vi phạm các luật của quy trình kiểm tra chất lượng; nếu không, phải tiến hành chuẩn và kiểm tra chất lượng lại, đạt mới thực hiện xét nghiệm cho người bệnh; nếu không đạt: tiến hành kiểm tra lại các thông số kỹ thuật của máy, sửa chữa hoặc thay mới các chi tiết nếu cần. Sau đó chuẩn và kiểm tra chất lượng lại cho đạt. </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xml:space="preserve">- Sau phân tích </w:t>
      </w:r>
    </w:p>
    <w:p w:rsidR="00310902" w:rsidRPr="007B5851" w:rsidRDefault="00310902" w:rsidP="007B5851">
      <w:pPr>
        <w:tabs>
          <w:tab w:val="left" w:pos="284"/>
        </w:tabs>
        <w:spacing w:after="0" w:line="360" w:lineRule="auto"/>
        <w:jc w:val="both"/>
        <w:rPr>
          <w:rFonts w:cs="Times New Roman"/>
          <w:b/>
          <w:sz w:val="28"/>
          <w:szCs w:val="28"/>
        </w:rPr>
      </w:pPr>
      <w:r w:rsidRPr="007B5851">
        <w:rPr>
          <w:rFonts w:cs="Times New Roman"/>
          <w:sz w:val="28"/>
          <w:szCs w:val="28"/>
        </w:rPr>
        <w:t>+ Phân tích kết quả thu được với chẩn đoán lâm sàng, với kết quả các xét nghiệm khác của chính người bệnh đó; nếu không phù hợp, tiến hành kiểm tra lại: thông tin trên mẫu bệnh phẩm, chất lượng mẫu, kết quả kiểm tra chất lượng máy, phân tích lại mẫu bệnh phẩm đó.</w:t>
      </w:r>
      <w:r w:rsidRPr="007B5851">
        <w:rPr>
          <w:rFonts w:cs="Times New Roman"/>
          <w:b/>
          <w:sz w:val="28"/>
          <w:szCs w:val="28"/>
        </w:rPr>
        <w:t xml:space="preserve"> </w:t>
      </w:r>
    </w:p>
    <w:p w:rsidR="00310902" w:rsidRPr="007B5851" w:rsidRDefault="00310902" w:rsidP="007B5851">
      <w:pPr>
        <w:tabs>
          <w:tab w:val="left" w:pos="284"/>
        </w:tabs>
        <w:spacing w:after="0" w:line="360" w:lineRule="auto"/>
        <w:jc w:val="both"/>
        <w:rPr>
          <w:rFonts w:cs="Times New Roman"/>
          <w:b/>
          <w:sz w:val="28"/>
          <w:szCs w:val="28"/>
        </w:rPr>
      </w:pPr>
      <w:r w:rsidRPr="007B5851">
        <w:rPr>
          <w:rFonts w:cs="Times New Roman"/>
          <w:b/>
          <w:sz w:val="28"/>
          <w:szCs w:val="28"/>
        </w:rPr>
        <w:t>12. Lưu trữ hồ sơ.</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Nhật ký sử dụng máy Cobas 8000, mã số HHHS- BM 5.5.1/05</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Sổ chạy lại xét nghiệm Sinh hóa miễn dịch, mã số HHHS- BM 5.8.8/01.</w:t>
      </w:r>
    </w:p>
    <w:p w:rsidR="00310902" w:rsidRPr="007B5851" w:rsidRDefault="00310902" w:rsidP="007B5851">
      <w:pPr>
        <w:tabs>
          <w:tab w:val="left" w:pos="284"/>
        </w:tabs>
        <w:spacing w:after="0" w:line="360" w:lineRule="auto"/>
        <w:jc w:val="both"/>
        <w:rPr>
          <w:rFonts w:cs="Times New Roman"/>
          <w:b/>
          <w:sz w:val="28"/>
          <w:szCs w:val="28"/>
        </w:rPr>
      </w:pPr>
      <w:r w:rsidRPr="007B5851">
        <w:rPr>
          <w:rFonts w:cs="Times New Roman"/>
          <w:sz w:val="28"/>
          <w:szCs w:val="28"/>
        </w:rPr>
        <w:t>- Sổ nội kiểm máy Cobas 8000, mã số HHHS-BM 5.8.5/01.</w:t>
      </w:r>
    </w:p>
    <w:p w:rsidR="00310902" w:rsidRPr="007B5851" w:rsidRDefault="00310902" w:rsidP="007B5851">
      <w:pPr>
        <w:tabs>
          <w:tab w:val="left" w:pos="284"/>
        </w:tabs>
        <w:spacing w:after="0" w:line="360" w:lineRule="auto"/>
        <w:jc w:val="both"/>
        <w:rPr>
          <w:rFonts w:cs="Times New Roman"/>
          <w:b/>
          <w:sz w:val="28"/>
          <w:szCs w:val="28"/>
        </w:rPr>
      </w:pPr>
      <w:r w:rsidRPr="007B5851">
        <w:rPr>
          <w:rFonts w:cs="Times New Roman"/>
          <w:b/>
          <w:sz w:val="28"/>
          <w:szCs w:val="28"/>
        </w:rPr>
        <w:t>13. Tài liệu liên quan</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Quy trình nội kiểm tra xét nghiệm, mã số HHHS-QTQL 5.8.5.</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Biểu mẫu sử dụng thiết bị, mã số HHHS- BM 5.5.1/05.</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Sổ lưu kết quả chạy lại, mã số HHHS- BM 5.8.8/01</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Biểu mẫu"Phiếu kết quả nội kiểm định lượng", mã số HHHS-BM 5.8.5/01</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Biểu mẫu " Phiếu trả lời kết quả xét nghiệm", mã số HHHS-BM 5.8.10/01</w:t>
      </w:r>
    </w:p>
    <w:p w:rsidR="00310902" w:rsidRPr="007B5851" w:rsidRDefault="00310902" w:rsidP="007B5851">
      <w:pPr>
        <w:pStyle w:val="ndesc"/>
        <w:shd w:val="clear" w:color="auto" w:fill="FFFFFF"/>
        <w:tabs>
          <w:tab w:val="left" w:pos="284"/>
          <w:tab w:val="left" w:pos="426"/>
        </w:tabs>
        <w:spacing w:before="0" w:beforeAutospacing="0" w:after="120" w:afterAutospacing="0" w:line="360" w:lineRule="auto"/>
        <w:jc w:val="center"/>
        <w:rPr>
          <w:b/>
          <w:sz w:val="32"/>
          <w:szCs w:val="32"/>
        </w:rPr>
      </w:pPr>
      <w:r w:rsidRPr="007B5851">
        <w:rPr>
          <w:b/>
          <w:sz w:val="32"/>
          <w:szCs w:val="32"/>
        </w:rPr>
        <w:lastRenderedPageBreak/>
        <w:br/>
      </w:r>
    </w:p>
    <w:p w:rsidR="00310902" w:rsidRPr="007B5851" w:rsidRDefault="00310902" w:rsidP="007B5851">
      <w:pPr>
        <w:tabs>
          <w:tab w:val="left" w:pos="284"/>
        </w:tabs>
        <w:spacing w:line="360" w:lineRule="auto"/>
        <w:rPr>
          <w:rFonts w:eastAsia="Times New Roman" w:cs="Times New Roman"/>
          <w:b/>
          <w:sz w:val="32"/>
          <w:szCs w:val="32"/>
        </w:rPr>
      </w:pPr>
      <w:r w:rsidRPr="007B5851">
        <w:rPr>
          <w:rFonts w:cs="Times New Roman"/>
          <w:b/>
          <w:sz w:val="32"/>
          <w:szCs w:val="32"/>
        </w:rPr>
        <w:br w:type="page"/>
      </w:r>
    </w:p>
    <w:p w:rsidR="003F4CFF" w:rsidRPr="007B5851" w:rsidRDefault="00310902" w:rsidP="007B5851">
      <w:pPr>
        <w:pStyle w:val="ndesc"/>
        <w:shd w:val="clear" w:color="auto" w:fill="FFFFFF"/>
        <w:tabs>
          <w:tab w:val="left" w:pos="284"/>
          <w:tab w:val="left" w:pos="426"/>
        </w:tabs>
        <w:spacing w:before="0" w:beforeAutospacing="0" w:after="120" w:afterAutospacing="0" w:line="360" w:lineRule="auto"/>
        <w:jc w:val="center"/>
        <w:outlineLvl w:val="1"/>
        <w:rPr>
          <w:b/>
          <w:sz w:val="32"/>
          <w:szCs w:val="32"/>
        </w:rPr>
      </w:pPr>
      <w:bookmarkStart w:id="51" w:name="_Toc115441016"/>
      <w:r w:rsidRPr="007B5851">
        <w:rPr>
          <w:b/>
          <w:sz w:val="32"/>
          <w:szCs w:val="32"/>
        </w:rPr>
        <w:lastRenderedPageBreak/>
        <w:t>43. ĐỊNH LƯỢNG ALBUMIN</w:t>
      </w:r>
      <w:bookmarkEnd w:id="51"/>
    </w:p>
    <w:p w:rsidR="00310902" w:rsidRPr="007B5851" w:rsidRDefault="00310902" w:rsidP="007B5851">
      <w:pPr>
        <w:tabs>
          <w:tab w:val="left" w:pos="284"/>
        </w:tabs>
        <w:spacing w:after="0" w:line="360" w:lineRule="auto"/>
        <w:jc w:val="both"/>
        <w:rPr>
          <w:rFonts w:cs="Times New Roman"/>
          <w:b/>
          <w:sz w:val="28"/>
          <w:szCs w:val="28"/>
        </w:rPr>
      </w:pPr>
      <w:r w:rsidRPr="007B5851">
        <w:rPr>
          <w:rFonts w:cs="Times New Roman"/>
          <w:b/>
          <w:sz w:val="28"/>
          <w:szCs w:val="28"/>
        </w:rPr>
        <w:t>1. Mục đích</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Quy trình này hướng dẫn cách thực hiện xét nghiệm Albumin trên máy Cobas 8000 nhằm đảm bảo kết quả chính xác cho bệnh nhân.</w:t>
      </w:r>
    </w:p>
    <w:p w:rsidR="00310902" w:rsidRPr="007B5851" w:rsidRDefault="00310902" w:rsidP="007B5851">
      <w:pPr>
        <w:tabs>
          <w:tab w:val="left" w:pos="284"/>
        </w:tabs>
        <w:spacing w:after="0" w:line="360" w:lineRule="auto"/>
        <w:jc w:val="both"/>
        <w:rPr>
          <w:rFonts w:cs="Times New Roman"/>
          <w:b/>
          <w:sz w:val="28"/>
          <w:szCs w:val="28"/>
        </w:rPr>
      </w:pPr>
      <w:r w:rsidRPr="007B5851">
        <w:rPr>
          <w:rFonts w:cs="Times New Roman"/>
          <w:b/>
          <w:sz w:val="28"/>
          <w:szCs w:val="28"/>
        </w:rPr>
        <w:t>2. Phạm vi áp dụng</w:t>
      </w:r>
    </w:p>
    <w:p w:rsidR="00E94756" w:rsidRPr="007B5851" w:rsidRDefault="00E94756" w:rsidP="007B5851">
      <w:pPr>
        <w:tabs>
          <w:tab w:val="left" w:pos="284"/>
        </w:tabs>
        <w:spacing w:after="0" w:line="360" w:lineRule="auto"/>
        <w:jc w:val="both"/>
        <w:rPr>
          <w:rFonts w:cs="Times New Roman"/>
          <w:sz w:val="28"/>
          <w:szCs w:val="28"/>
        </w:rPr>
      </w:pPr>
      <w:r w:rsidRPr="007B5851">
        <w:rPr>
          <w:rFonts w:cs="Times New Roman"/>
          <w:sz w:val="28"/>
          <w:szCs w:val="28"/>
        </w:rPr>
        <w:t>- Quy trình này được áp dụng tại khoa xét nghiệm thuộc TTYT Hải Hà.</w:t>
      </w:r>
    </w:p>
    <w:p w:rsidR="00310902" w:rsidRPr="007B5851" w:rsidRDefault="00310902" w:rsidP="007B5851">
      <w:pPr>
        <w:tabs>
          <w:tab w:val="left" w:pos="284"/>
        </w:tabs>
        <w:spacing w:after="0" w:line="360" w:lineRule="auto"/>
        <w:jc w:val="both"/>
        <w:rPr>
          <w:rFonts w:cs="Times New Roman"/>
          <w:b/>
          <w:sz w:val="28"/>
          <w:szCs w:val="28"/>
        </w:rPr>
      </w:pPr>
      <w:r w:rsidRPr="007B5851">
        <w:rPr>
          <w:rFonts w:cs="Times New Roman"/>
          <w:b/>
          <w:sz w:val="28"/>
          <w:szCs w:val="28"/>
        </w:rPr>
        <w:t>3. Trách nhiệm</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Kỹ thuật viên (KTV) được giao nhiệm vụ thực hiện xét nghiệm Albumin trên máy 8000 có trách nhiệm tuân thủ đúng quy trình.</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Phụ trách bộ phận Sinh hóa- Miễn dịch, có trách nhiệm giám sát việc tuân thủ quy trình tại khoa.</w:t>
      </w:r>
    </w:p>
    <w:p w:rsidR="00310902" w:rsidRPr="007B5851" w:rsidRDefault="00310902" w:rsidP="007B5851">
      <w:pPr>
        <w:tabs>
          <w:tab w:val="left" w:pos="284"/>
        </w:tabs>
        <w:spacing w:after="0" w:line="360" w:lineRule="auto"/>
        <w:jc w:val="both"/>
        <w:rPr>
          <w:rFonts w:cs="Times New Roman"/>
          <w:b/>
          <w:sz w:val="28"/>
          <w:szCs w:val="28"/>
        </w:rPr>
      </w:pPr>
      <w:r w:rsidRPr="007B5851">
        <w:rPr>
          <w:rFonts w:cs="Times New Roman"/>
          <w:b/>
          <w:sz w:val="28"/>
          <w:szCs w:val="28"/>
        </w:rPr>
        <w:t>4. Các thuật ngữ và chứ viết tắt</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BS: Bác sĩ</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KTV: Kỹ thuật viên</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QC: Quality Control</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EDTA: Ethylene Diamine Tetracetic Acid</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LIS: Laboratory Information System.</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HIS: Hospital Information System.</w:t>
      </w:r>
    </w:p>
    <w:p w:rsidR="00310902" w:rsidRPr="007B5851" w:rsidRDefault="00310902" w:rsidP="007B5851">
      <w:pPr>
        <w:tabs>
          <w:tab w:val="left" w:pos="284"/>
        </w:tabs>
        <w:spacing w:after="0" w:line="360" w:lineRule="auto"/>
        <w:jc w:val="both"/>
        <w:rPr>
          <w:rFonts w:cs="Times New Roman"/>
          <w:b/>
          <w:sz w:val="28"/>
          <w:szCs w:val="28"/>
        </w:rPr>
      </w:pPr>
      <w:r w:rsidRPr="007B5851">
        <w:rPr>
          <w:rFonts w:cs="Times New Roman"/>
          <w:b/>
          <w:sz w:val="28"/>
          <w:szCs w:val="28"/>
        </w:rPr>
        <w:t>5. Nguyên lý</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Xét nghiệm đo màu Ở pH 4.1, albumin thể hiện đặc tính của một cation đủ khả năng liên kết với xanh bromcresol (BCG), một chất nhuộm anion, để tạo thành phức hợp có màu xanh</w:t>
      </w:r>
      <w:r w:rsidRPr="007B5851">
        <w:rPr>
          <w:rFonts w:cs="Times New Roman"/>
          <w:sz w:val="28"/>
          <w:szCs w:val="28"/>
        </w:rPr>
        <w:noBreakHyphen/>
        <w:t>xanh lá.</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ab/>
      </w:r>
      <w:r w:rsidRPr="007B5851">
        <w:rPr>
          <w:rFonts w:cs="Times New Roman"/>
          <w:sz w:val="28"/>
          <w:szCs w:val="28"/>
        </w:rPr>
        <w:tab/>
      </w:r>
      <w:r w:rsidRPr="007B5851">
        <w:rPr>
          <w:rFonts w:cs="Times New Roman"/>
          <w:sz w:val="28"/>
          <w:szCs w:val="28"/>
        </w:rPr>
        <w:tab/>
      </w:r>
      <w:r w:rsidRPr="007B5851">
        <w:rPr>
          <w:rFonts w:cs="Times New Roman"/>
          <w:sz w:val="28"/>
          <w:szCs w:val="28"/>
        </w:rPr>
        <w:tab/>
      </w:r>
      <w:r w:rsidRPr="007B5851">
        <w:rPr>
          <w:rFonts w:cs="Times New Roman"/>
          <w:sz w:val="28"/>
          <w:szCs w:val="28"/>
        </w:rPr>
        <w:tab/>
      </w:r>
      <w:r w:rsidRPr="007B5851">
        <w:rPr>
          <w:rFonts w:cs="Times New Roman"/>
          <w:sz w:val="28"/>
          <w:szCs w:val="28"/>
        </w:rPr>
        <w:tab/>
        <w:t xml:space="preserve">        pH 4.1</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noProof/>
          <w:sz w:val="28"/>
          <w:szCs w:val="28"/>
        </w:rPr>
        <mc:AlternateContent>
          <mc:Choice Requires="wps">
            <w:drawing>
              <wp:anchor distT="0" distB="0" distL="114300" distR="114300" simplePos="0" relativeHeight="251670528" behindDoc="0" locked="0" layoutInCell="1" allowOverlap="1" wp14:anchorId="132FB4BB" wp14:editId="28352D5F">
                <wp:simplePos x="0" y="0"/>
                <wp:positionH relativeFrom="column">
                  <wp:posOffset>1386840</wp:posOffset>
                </wp:positionH>
                <wp:positionV relativeFrom="paragraph">
                  <wp:posOffset>135890</wp:posOffset>
                </wp:positionV>
                <wp:extent cx="1104900" cy="0"/>
                <wp:effectExtent l="9525" t="53340" r="19050" b="6096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049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0E72C8" id="Straight Arrow Connector 3" o:spid="_x0000_s1026" type="#_x0000_t32" style="position:absolute;margin-left:109.2pt;margin-top:10.7pt;width:87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">
                <v:stroke endarrow="block"/>
              </v:shape>
            </w:pict>
          </mc:Fallback>
        </mc:AlternateContent>
      </w:r>
      <w:r w:rsidRPr="007B5851">
        <w:rPr>
          <w:rFonts w:cs="Times New Roman"/>
          <w:sz w:val="28"/>
          <w:szCs w:val="28"/>
        </w:rPr>
        <w:t>Albumin + BCG</w:t>
      </w:r>
      <w:r w:rsidRPr="007B5851">
        <w:rPr>
          <w:rFonts w:cs="Times New Roman"/>
          <w:sz w:val="28"/>
          <w:szCs w:val="28"/>
        </w:rPr>
        <w:tab/>
        <w:t xml:space="preserve">                           Phức hợp albumin</w:t>
      </w:r>
      <w:r w:rsidRPr="007B5851">
        <w:rPr>
          <w:rFonts w:cs="Times New Roman"/>
          <w:sz w:val="28"/>
          <w:szCs w:val="28"/>
        </w:rPr>
        <w:noBreakHyphen/>
        <w:t>BCG</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Cường độ màu đậm nhạt của màu xanh</w:t>
      </w:r>
      <w:r w:rsidRPr="007B5851">
        <w:rPr>
          <w:rFonts w:cs="Times New Roman"/>
          <w:sz w:val="28"/>
          <w:szCs w:val="28"/>
        </w:rPr>
        <w:noBreakHyphen/>
        <w:t>xanh lá tỷ lệ thuận với nồng độ albumin trong mẫu thử và được đo bằng phương pháp đo quang.</w:t>
      </w:r>
    </w:p>
    <w:p w:rsidR="00310902" w:rsidRPr="007B5851" w:rsidRDefault="00310902" w:rsidP="007B5851">
      <w:pPr>
        <w:tabs>
          <w:tab w:val="left" w:pos="284"/>
        </w:tabs>
        <w:spacing w:after="0" w:line="360" w:lineRule="auto"/>
        <w:jc w:val="both"/>
        <w:rPr>
          <w:rFonts w:cs="Times New Roman"/>
          <w:b/>
          <w:sz w:val="28"/>
          <w:szCs w:val="28"/>
        </w:rPr>
      </w:pPr>
      <w:r w:rsidRPr="007B5851">
        <w:rPr>
          <w:rFonts w:cs="Times New Roman"/>
          <w:b/>
          <w:sz w:val="28"/>
          <w:szCs w:val="28"/>
        </w:rPr>
        <w:t>6. Thiết bị và vật tư</w:t>
      </w:r>
    </w:p>
    <w:p w:rsidR="00310902" w:rsidRPr="007B5851" w:rsidRDefault="00310902" w:rsidP="007B5851">
      <w:pPr>
        <w:tabs>
          <w:tab w:val="left" w:pos="284"/>
        </w:tabs>
        <w:spacing w:after="0" w:line="360" w:lineRule="auto"/>
        <w:jc w:val="both"/>
        <w:rPr>
          <w:rFonts w:cs="Times New Roman"/>
          <w:b/>
          <w:i/>
          <w:sz w:val="28"/>
          <w:szCs w:val="28"/>
        </w:rPr>
      </w:pPr>
      <w:r w:rsidRPr="007B5851">
        <w:rPr>
          <w:rFonts w:cs="Times New Roman"/>
          <w:b/>
          <w:i/>
          <w:sz w:val="28"/>
          <w:szCs w:val="28"/>
        </w:rPr>
        <w:t>6.1. Thiết bị:</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Máy sinh hóa- Miễn dịch Cobas 8000, mã XN.SHMD.01.</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lastRenderedPageBreak/>
        <w:t>- Máy ly tâm KUBOTA, mã XN.MLT.01.</w:t>
      </w:r>
    </w:p>
    <w:p w:rsidR="00310902" w:rsidRPr="007B5851" w:rsidRDefault="00310902" w:rsidP="007B5851">
      <w:pPr>
        <w:tabs>
          <w:tab w:val="left" w:pos="284"/>
        </w:tabs>
        <w:spacing w:after="0" w:line="360" w:lineRule="auto"/>
        <w:jc w:val="both"/>
        <w:rPr>
          <w:rFonts w:cs="Times New Roman"/>
          <w:b/>
          <w:i/>
          <w:sz w:val="28"/>
          <w:szCs w:val="28"/>
        </w:rPr>
      </w:pPr>
      <w:r w:rsidRPr="007B5851">
        <w:rPr>
          <w:rFonts w:cs="Times New Roman"/>
          <w:b/>
          <w:i/>
          <w:sz w:val="28"/>
          <w:szCs w:val="28"/>
        </w:rPr>
        <w:t>6.2. Vật tư:</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Dụng cụ:</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Pipet tự động.</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Ống chống đông Heparin.</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Sample cup.</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Hóa chất:</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xml:space="preserve">+ R1 Đệm Citrate: 95 mmol/L, pH 4.1; chất bảo quản; chất ổn định </w:t>
      </w:r>
    </w:p>
    <w:p w:rsidR="00310902" w:rsidRPr="007B5851" w:rsidRDefault="00310902" w:rsidP="007B5851">
      <w:pPr>
        <w:tabs>
          <w:tab w:val="left" w:pos="284"/>
        </w:tabs>
        <w:spacing w:after="0" w:line="360" w:lineRule="auto"/>
        <w:jc w:val="both"/>
        <w:rPr>
          <w:rFonts w:cs="Times New Roman"/>
          <w:b/>
          <w:sz w:val="28"/>
          <w:szCs w:val="28"/>
        </w:rPr>
      </w:pPr>
      <w:r w:rsidRPr="007B5851">
        <w:rPr>
          <w:rFonts w:cs="Times New Roman"/>
          <w:sz w:val="28"/>
          <w:szCs w:val="28"/>
        </w:rPr>
        <w:t>+ R2 Đệm Citrate: 95 mmol/L, pH 4.1; xanh bromcresol: 0.66 mmol/L; chất bảo quản; chất ổn định R1 vào vị trí B và R2 vào vị trí C.</w:t>
      </w:r>
      <w:r w:rsidRPr="007B5851">
        <w:rPr>
          <w:rFonts w:cs="Times New Roman"/>
          <w:b/>
          <w:sz w:val="28"/>
          <w:szCs w:val="28"/>
        </w:rPr>
        <w:t xml:space="preserve"> </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Hóa chất chuẩn (Calibration) của Roche.</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Hóa chất Quality Control (QC) AFP của Roche</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Bệnh phẩm:</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Huyết thanh</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+ 2 ml huyết tương chống đông bằng Heparin hoặc EDTA (Ethylene Diamine Tetracetic Acid)</w:t>
      </w:r>
    </w:p>
    <w:p w:rsidR="00310902" w:rsidRPr="007B5851" w:rsidRDefault="00310902" w:rsidP="007B5851">
      <w:pPr>
        <w:tabs>
          <w:tab w:val="left" w:pos="284"/>
        </w:tabs>
        <w:spacing w:after="0" w:line="360" w:lineRule="auto"/>
        <w:jc w:val="both"/>
        <w:rPr>
          <w:rFonts w:cs="Times New Roman"/>
          <w:b/>
          <w:sz w:val="28"/>
          <w:szCs w:val="28"/>
        </w:rPr>
      </w:pPr>
      <w:r w:rsidRPr="007B5851">
        <w:rPr>
          <w:rFonts w:cs="Times New Roman"/>
          <w:b/>
          <w:sz w:val="28"/>
          <w:szCs w:val="28"/>
        </w:rPr>
        <w:t>7. Kiểm tra chất lượng</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Thực hiện hiệu chuẩn máy và bảo dưỡng định kỳ theo lịch của hãng và phòng vật tư, thiết bị y tế.</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Thực hiện nội kiểm theo "Quy trình nội kiểm tra chất lượng", mã số HHHS- QTQL 5.8.5.</w:t>
      </w:r>
    </w:p>
    <w:p w:rsidR="00310902" w:rsidRPr="007B5851" w:rsidRDefault="00310902" w:rsidP="007B5851">
      <w:pPr>
        <w:tabs>
          <w:tab w:val="left" w:pos="284"/>
        </w:tabs>
        <w:spacing w:after="0" w:line="360" w:lineRule="auto"/>
        <w:jc w:val="both"/>
        <w:rPr>
          <w:rFonts w:cs="Times New Roman"/>
          <w:b/>
          <w:sz w:val="28"/>
          <w:szCs w:val="28"/>
        </w:rPr>
      </w:pPr>
      <w:r w:rsidRPr="007B5851">
        <w:rPr>
          <w:rFonts w:cs="Times New Roman"/>
          <w:b/>
          <w:sz w:val="28"/>
          <w:szCs w:val="28"/>
        </w:rPr>
        <w:t>8. An toàn</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Đeo găng tay và khẩu trang khi thực hiện xét nghiệm và tiếp xúc với hóa chất..</w:t>
      </w:r>
    </w:p>
    <w:p w:rsidR="00310902" w:rsidRPr="007B5851" w:rsidRDefault="00310902" w:rsidP="007B5851">
      <w:pPr>
        <w:tabs>
          <w:tab w:val="left" w:pos="284"/>
        </w:tabs>
        <w:spacing w:after="0" w:line="360" w:lineRule="auto"/>
        <w:jc w:val="both"/>
        <w:rPr>
          <w:rFonts w:cs="Times New Roman"/>
          <w:b/>
          <w:sz w:val="28"/>
          <w:szCs w:val="28"/>
        </w:rPr>
      </w:pPr>
      <w:r w:rsidRPr="007B5851">
        <w:rPr>
          <w:rFonts w:cs="Times New Roman"/>
          <w:b/>
          <w:sz w:val="28"/>
          <w:szCs w:val="28"/>
        </w:rPr>
        <w:t>9. Nội dung thực hiện</w:t>
      </w:r>
    </w:p>
    <w:p w:rsidR="00310902" w:rsidRPr="007B5851" w:rsidRDefault="00310902" w:rsidP="007B5851">
      <w:pPr>
        <w:tabs>
          <w:tab w:val="left" w:pos="284"/>
        </w:tabs>
        <w:spacing w:after="0" w:line="360" w:lineRule="auto"/>
        <w:jc w:val="both"/>
        <w:rPr>
          <w:rFonts w:cs="Times New Roman"/>
          <w:b/>
          <w:i/>
          <w:sz w:val="28"/>
          <w:szCs w:val="28"/>
        </w:rPr>
      </w:pPr>
      <w:r w:rsidRPr="007B5851">
        <w:rPr>
          <w:rFonts w:cs="Times New Roman"/>
          <w:b/>
          <w:i/>
          <w:sz w:val="28"/>
          <w:szCs w:val="28"/>
        </w:rPr>
        <w:t>9.1. Chuẩn bị:</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Kiểm tra kết nối giữa phần mềm LIS và HIS.</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Kiểm tra hóa chất trên máy.</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Kiểm tra nước rửa và các phụ kiện cần thiết để thực hiện xét nghiệm.</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Tiến hành nội kiểm theo quy định.</w:t>
      </w:r>
    </w:p>
    <w:p w:rsidR="00310902" w:rsidRPr="007B5851" w:rsidRDefault="00310902" w:rsidP="007B5851">
      <w:pPr>
        <w:tabs>
          <w:tab w:val="left" w:pos="284"/>
        </w:tabs>
        <w:spacing w:after="0" w:line="360" w:lineRule="auto"/>
        <w:jc w:val="both"/>
        <w:rPr>
          <w:rFonts w:cs="Times New Roman"/>
          <w:i/>
          <w:sz w:val="28"/>
          <w:szCs w:val="28"/>
        </w:rPr>
      </w:pPr>
      <w:r w:rsidRPr="007B5851">
        <w:rPr>
          <w:rFonts w:cs="Times New Roman"/>
          <w:b/>
          <w:i/>
          <w:sz w:val="28"/>
          <w:szCs w:val="28"/>
        </w:rPr>
        <w:t xml:space="preserve">9.2. Các bước thực hiện:  </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lastRenderedPageBreak/>
        <w:t>- Ly tâm mẫu bệnh phẩm để tách lấy huyết thanh hoặc huyết tương.</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Tiến hành phân tích tự động theo hướng dẫn sử dụng máy Cobas 8000, mã số HHHS-HDSD 5.5.1/01.</w:t>
      </w:r>
    </w:p>
    <w:p w:rsidR="00310902" w:rsidRPr="007B5851" w:rsidRDefault="00310902" w:rsidP="007B5851">
      <w:pPr>
        <w:tabs>
          <w:tab w:val="left" w:pos="284"/>
        </w:tabs>
        <w:spacing w:after="0" w:line="360" w:lineRule="auto"/>
        <w:jc w:val="both"/>
        <w:rPr>
          <w:rFonts w:cs="Times New Roman"/>
          <w:b/>
          <w:sz w:val="28"/>
          <w:szCs w:val="28"/>
        </w:rPr>
      </w:pPr>
      <w:r w:rsidRPr="007B5851">
        <w:rPr>
          <w:rFonts w:cs="Times New Roman"/>
          <w:b/>
          <w:sz w:val="28"/>
          <w:szCs w:val="28"/>
        </w:rPr>
        <w:t>10. Diễn giải kết quả và báo cáo</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Trị số bình thường: 35 – 50 g/l.</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Albumin máu tăng trong: Mất nước (nôn nhiều, tiêu chảy nặng).</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Albumin máu giảm trong:</w:t>
      </w:r>
    </w:p>
    <w:p w:rsidR="00310902" w:rsidRPr="007B5851" w:rsidRDefault="00310902" w:rsidP="007B5851">
      <w:pPr>
        <w:tabs>
          <w:tab w:val="left" w:pos="284"/>
          <w:tab w:val="num" w:pos="1080"/>
        </w:tabs>
        <w:spacing w:after="0" w:line="360" w:lineRule="auto"/>
        <w:jc w:val="both"/>
        <w:rPr>
          <w:rFonts w:cs="Times New Roman"/>
          <w:sz w:val="28"/>
          <w:szCs w:val="28"/>
        </w:rPr>
      </w:pPr>
      <w:r w:rsidRPr="007B5851">
        <w:rPr>
          <w:rFonts w:cs="Times New Roman"/>
          <w:sz w:val="28"/>
          <w:szCs w:val="28"/>
        </w:rPr>
        <w:t>+ Bệnh thận (suy thận, hội chứng thận hư, viêm cầu thận).</w:t>
      </w:r>
    </w:p>
    <w:p w:rsidR="00310902" w:rsidRPr="007B5851" w:rsidRDefault="00310902" w:rsidP="007B5851">
      <w:pPr>
        <w:tabs>
          <w:tab w:val="left" w:pos="284"/>
          <w:tab w:val="num" w:pos="1080"/>
        </w:tabs>
        <w:spacing w:after="0" w:line="360" w:lineRule="auto"/>
        <w:jc w:val="both"/>
        <w:rPr>
          <w:rFonts w:cs="Times New Roman"/>
          <w:sz w:val="28"/>
          <w:szCs w:val="28"/>
        </w:rPr>
      </w:pPr>
      <w:r w:rsidRPr="007B5851">
        <w:rPr>
          <w:rFonts w:cs="Times New Roman"/>
          <w:sz w:val="28"/>
          <w:szCs w:val="28"/>
        </w:rPr>
        <w:t>+ Giảm tổng hợp (bệnh vô albumin huyết, kém hấp thu, kém dinh dưỡng, viêm gan nặng, xơ gan).</w:t>
      </w:r>
    </w:p>
    <w:p w:rsidR="00310902" w:rsidRPr="007B5851" w:rsidRDefault="00310902" w:rsidP="007B5851">
      <w:pPr>
        <w:tabs>
          <w:tab w:val="left" w:pos="284"/>
          <w:tab w:val="num" w:pos="1080"/>
        </w:tabs>
        <w:spacing w:after="0" w:line="360" w:lineRule="auto"/>
        <w:jc w:val="both"/>
        <w:rPr>
          <w:rFonts w:cs="Times New Roman"/>
          <w:sz w:val="28"/>
          <w:szCs w:val="28"/>
        </w:rPr>
      </w:pPr>
      <w:r w:rsidRPr="007B5851">
        <w:rPr>
          <w:rFonts w:cs="Times New Roman"/>
          <w:sz w:val="28"/>
          <w:szCs w:val="28"/>
        </w:rPr>
        <w:t>+ Mất albumin (bỏng, tổn thương rỉ dịch, bệnh đường ruột mất protein).</w:t>
      </w:r>
    </w:p>
    <w:p w:rsidR="00310902" w:rsidRPr="007B5851" w:rsidRDefault="00310902" w:rsidP="007B5851">
      <w:pPr>
        <w:tabs>
          <w:tab w:val="left" w:pos="284"/>
          <w:tab w:val="num" w:pos="1080"/>
        </w:tabs>
        <w:spacing w:after="0" w:line="360" w:lineRule="auto"/>
        <w:jc w:val="both"/>
        <w:rPr>
          <w:rFonts w:cs="Times New Roman"/>
          <w:sz w:val="28"/>
          <w:szCs w:val="28"/>
        </w:rPr>
      </w:pPr>
      <w:r w:rsidRPr="007B5851">
        <w:rPr>
          <w:rFonts w:cs="Times New Roman"/>
          <w:sz w:val="28"/>
          <w:szCs w:val="28"/>
        </w:rPr>
        <w:t>+ Ung thư, nhiễm trùng.</w:t>
      </w:r>
    </w:p>
    <w:p w:rsidR="00310902" w:rsidRPr="007B5851" w:rsidRDefault="00310902" w:rsidP="007B5851">
      <w:pPr>
        <w:tabs>
          <w:tab w:val="left" w:pos="284"/>
        </w:tabs>
        <w:spacing w:after="0" w:line="360" w:lineRule="auto"/>
        <w:jc w:val="both"/>
        <w:rPr>
          <w:rFonts w:cs="Times New Roman"/>
          <w:b/>
          <w:sz w:val="28"/>
          <w:szCs w:val="28"/>
        </w:rPr>
      </w:pPr>
      <w:r w:rsidRPr="007B5851">
        <w:rPr>
          <w:rFonts w:cs="Times New Roman"/>
          <w:b/>
          <w:sz w:val="28"/>
          <w:szCs w:val="28"/>
        </w:rPr>
        <w:t>11. Lưu ý ( cảnh báo )</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Huyết thanh vàng, huyết thanh đục, huyết thanh vỡ hồng cầu hoặc bệnh nhân dùng biotin tùy nồng độ có thể thay đổi kết quả xét nghiệm.</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Cách khắc phục: pha loãng mẫu bệnh phẩm.</w:t>
      </w:r>
    </w:p>
    <w:p w:rsidR="00310902" w:rsidRPr="007B5851" w:rsidRDefault="00310902" w:rsidP="007B5851">
      <w:pPr>
        <w:tabs>
          <w:tab w:val="left" w:pos="284"/>
        </w:tabs>
        <w:spacing w:after="0" w:line="360" w:lineRule="auto"/>
        <w:jc w:val="both"/>
        <w:rPr>
          <w:rFonts w:cs="Times New Roman"/>
          <w:b/>
          <w:sz w:val="28"/>
          <w:szCs w:val="28"/>
        </w:rPr>
      </w:pPr>
      <w:r w:rsidRPr="007B5851">
        <w:rPr>
          <w:rFonts w:cs="Times New Roman"/>
          <w:b/>
          <w:sz w:val="28"/>
          <w:szCs w:val="28"/>
        </w:rPr>
        <w:t>12. Lưu trữ hồ sơ.</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Nhật ký sử dụng máy Cobas 8000, mã số HHHS- BM 5.5.1/05</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Sổ chạy lại xét nghiệm Sinh hóa miễn dịch, mã số HHHS- BM 5.8.8/01.</w:t>
      </w:r>
    </w:p>
    <w:p w:rsidR="00310902" w:rsidRPr="007B5851" w:rsidRDefault="00310902" w:rsidP="007B5851">
      <w:pPr>
        <w:tabs>
          <w:tab w:val="left" w:pos="284"/>
        </w:tabs>
        <w:spacing w:after="0" w:line="360" w:lineRule="auto"/>
        <w:jc w:val="both"/>
        <w:rPr>
          <w:rFonts w:cs="Times New Roman"/>
          <w:b/>
          <w:sz w:val="28"/>
          <w:szCs w:val="28"/>
        </w:rPr>
      </w:pPr>
      <w:r w:rsidRPr="007B5851">
        <w:rPr>
          <w:rFonts w:cs="Times New Roman"/>
          <w:sz w:val="28"/>
          <w:szCs w:val="28"/>
        </w:rPr>
        <w:t>- Sổ nội kiểm máy Cobas 8000, mã số HHHS-BM 5.8.5/01.</w:t>
      </w:r>
    </w:p>
    <w:p w:rsidR="00310902" w:rsidRPr="007B5851" w:rsidRDefault="00310902" w:rsidP="007B5851">
      <w:pPr>
        <w:tabs>
          <w:tab w:val="left" w:pos="284"/>
        </w:tabs>
        <w:spacing w:after="0" w:line="360" w:lineRule="auto"/>
        <w:jc w:val="both"/>
        <w:rPr>
          <w:rFonts w:cs="Times New Roman"/>
          <w:b/>
          <w:sz w:val="28"/>
          <w:szCs w:val="28"/>
        </w:rPr>
      </w:pPr>
      <w:r w:rsidRPr="007B5851">
        <w:rPr>
          <w:rFonts w:cs="Times New Roman"/>
          <w:b/>
          <w:sz w:val="28"/>
          <w:szCs w:val="28"/>
        </w:rPr>
        <w:t>13. Tài liệu liên quan</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Quy trình nội kiểm tra xét nghiệm, mã số HHHS-QTQL 5.8.5.</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Biểu mẫu sử dụng thiết bị, mã số HHHS- BM 5.5.1/05.</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Sổ lưu kết quả chạy lại, mã số HHHS- BM 5.8.8/01</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Biểu mẫu"Phiếu kết quả nội kiểm định lượng", mã số HHHS-BM 5.8.5/01</w:t>
      </w:r>
    </w:p>
    <w:p w:rsidR="00310902" w:rsidRPr="007B5851" w:rsidRDefault="00310902" w:rsidP="007B5851">
      <w:pPr>
        <w:pStyle w:val="ndesc"/>
        <w:shd w:val="clear" w:color="auto" w:fill="FFFFFF"/>
        <w:tabs>
          <w:tab w:val="left" w:pos="284"/>
          <w:tab w:val="left" w:pos="426"/>
        </w:tabs>
        <w:spacing w:before="0" w:beforeAutospacing="0" w:after="120" w:afterAutospacing="0" w:line="360" w:lineRule="auto"/>
        <w:rPr>
          <w:b/>
          <w:sz w:val="32"/>
          <w:szCs w:val="32"/>
        </w:rPr>
      </w:pPr>
      <w:r w:rsidRPr="007B5851">
        <w:rPr>
          <w:sz w:val="28"/>
          <w:szCs w:val="28"/>
        </w:rPr>
        <w:t>- Biểu mẫu " Phiếu trả lời kết quả xét nghiệm", mã số HHHS-BM 5.8.10/01</w:t>
      </w:r>
    </w:p>
    <w:p w:rsidR="00310902" w:rsidRPr="007B5851" w:rsidRDefault="00310902" w:rsidP="007B5851">
      <w:pPr>
        <w:tabs>
          <w:tab w:val="left" w:pos="284"/>
        </w:tabs>
        <w:spacing w:line="360" w:lineRule="auto"/>
        <w:rPr>
          <w:rFonts w:eastAsia="Times New Roman" w:cs="Times New Roman"/>
          <w:b/>
          <w:sz w:val="32"/>
          <w:szCs w:val="32"/>
        </w:rPr>
      </w:pPr>
      <w:r w:rsidRPr="007B5851">
        <w:rPr>
          <w:rFonts w:cs="Times New Roman"/>
          <w:b/>
          <w:sz w:val="32"/>
          <w:szCs w:val="32"/>
        </w:rPr>
        <w:br w:type="page"/>
      </w:r>
    </w:p>
    <w:p w:rsidR="003F4CFF" w:rsidRPr="007B5851" w:rsidRDefault="00310902" w:rsidP="007B5851">
      <w:pPr>
        <w:pStyle w:val="ndesc"/>
        <w:shd w:val="clear" w:color="auto" w:fill="FFFFFF"/>
        <w:tabs>
          <w:tab w:val="left" w:pos="284"/>
          <w:tab w:val="left" w:pos="426"/>
        </w:tabs>
        <w:spacing w:before="0" w:beforeAutospacing="0" w:after="120" w:afterAutospacing="0" w:line="360" w:lineRule="auto"/>
        <w:jc w:val="center"/>
        <w:outlineLvl w:val="1"/>
        <w:rPr>
          <w:b/>
          <w:sz w:val="32"/>
          <w:szCs w:val="32"/>
        </w:rPr>
      </w:pPr>
      <w:bookmarkStart w:id="52" w:name="_Toc115441017"/>
      <w:r w:rsidRPr="007B5851">
        <w:rPr>
          <w:b/>
          <w:sz w:val="32"/>
          <w:szCs w:val="32"/>
        </w:rPr>
        <w:lastRenderedPageBreak/>
        <w:t>44. ĐO HOẠT ĐỘ ALP (ALKALIN PHOSPHATASE)</w:t>
      </w:r>
      <w:bookmarkEnd w:id="52"/>
    </w:p>
    <w:p w:rsidR="00310902" w:rsidRPr="007B5851" w:rsidRDefault="00310902" w:rsidP="007B5851">
      <w:pPr>
        <w:tabs>
          <w:tab w:val="left" w:pos="284"/>
        </w:tabs>
        <w:spacing w:after="0" w:line="360" w:lineRule="auto"/>
        <w:jc w:val="both"/>
        <w:rPr>
          <w:rFonts w:cs="Times New Roman"/>
          <w:b/>
          <w:sz w:val="28"/>
          <w:szCs w:val="28"/>
        </w:rPr>
      </w:pPr>
      <w:r w:rsidRPr="007B5851">
        <w:rPr>
          <w:rFonts w:cs="Times New Roman"/>
          <w:b/>
          <w:sz w:val="28"/>
          <w:szCs w:val="28"/>
        </w:rPr>
        <w:t>1. Mục đích</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Quy trình này hướng dẫn cách thực hiện xét nghiệm Alkalin Phosphatase</w:t>
      </w:r>
      <w:r w:rsidRPr="007B5851">
        <w:rPr>
          <w:rFonts w:cs="Times New Roman"/>
          <w:b/>
          <w:sz w:val="28"/>
          <w:szCs w:val="28"/>
        </w:rPr>
        <w:t xml:space="preserve"> </w:t>
      </w:r>
      <w:r w:rsidRPr="007B5851">
        <w:rPr>
          <w:rFonts w:cs="Times New Roman"/>
          <w:sz w:val="28"/>
          <w:szCs w:val="28"/>
        </w:rPr>
        <w:t>(ALP) trên máy Cobas 8000 nhằm đảm bảo kết quả chính xác cho bệnh nhân.</w:t>
      </w:r>
    </w:p>
    <w:p w:rsidR="00310902" w:rsidRPr="007B5851" w:rsidRDefault="00310902" w:rsidP="007B5851">
      <w:pPr>
        <w:tabs>
          <w:tab w:val="left" w:pos="284"/>
        </w:tabs>
        <w:spacing w:after="0" w:line="360" w:lineRule="auto"/>
        <w:jc w:val="both"/>
        <w:rPr>
          <w:rFonts w:cs="Times New Roman"/>
          <w:b/>
          <w:sz w:val="28"/>
          <w:szCs w:val="28"/>
        </w:rPr>
      </w:pPr>
      <w:r w:rsidRPr="007B5851">
        <w:rPr>
          <w:rFonts w:cs="Times New Roman"/>
          <w:b/>
          <w:sz w:val="28"/>
          <w:szCs w:val="28"/>
        </w:rPr>
        <w:t>2. Phạm vi áp dụng</w:t>
      </w:r>
    </w:p>
    <w:p w:rsidR="00E94756" w:rsidRPr="007B5851" w:rsidRDefault="00E94756" w:rsidP="007B5851">
      <w:pPr>
        <w:tabs>
          <w:tab w:val="left" w:pos="284"/>
        </w:tabs>
        <w:spacing w:after="0" w:line="360" w:lineRule="auto"/>
        <w:jc w:val="both"/>
        <w:rPr>
          <w:rFonts w:cs="Times New Roman"/>
          <w:sz w:val="28"/>
          <w:szCs w:val="28"/>
        </w:rPr>
      </w:pPr>
      <w:r w:rsidRPr="007B5851">
        <w:rPr>
          <w:rFonts w:cs="Times New Roman"/>
          <w:sz w:val="28"/>
          <w:szCs w:val="28"/>
        </w:rPr>
        <w:t>- Quy trình này được áp dụng tại khoa xét nghiệm thuộc TTYT Hải Hà.</w:t>
      </w:r>
    </w:p>
    <w:p w:rsidR="00310902" w:rsidRPr="007B5851" w:rsidRDefault="00310902" w:rsidP="007B5851">
      <w:pPr>
        <w:tabs>
          <w:tab w:val="left" w:pos="284"/>
        </w:tabs>
        <w:spacing w:after="0" w:line="360" w:lineRule="auto"/>
        <w:jc w:val="both"/>
        <w:rPr>
          <w:rFonts w:cs="Times New Roman"/>
          <w:b/>
          <w:sz w:val="28"/>
          <w:szCs w:val="28"/>
        </w:rPr>
      </w:pPr>
      <w:r w:rsidRPr="007B5851">
        <w:rPr>
          <w:rFonts w:cs="Times New Roman"/>
          <w:b/>
          <w:sz w:val="28"/>
          <w:szCs w:val="28"/>
        </w:rPr>
        <w:t>3. Trách nhiệm</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Kỹ thuật viên (KTV) được giao nhiệm vụ thực hiện xét nghiệm ALP trên máy 8000 có trách nhiệm tuân thủ đúng quy trình.</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Phụ trách bộ phận Sinh hóa- Miễn dịch, có trách nhiệm giám sát việc tuân thủ quy trình tại khoa.</w:t>
      </w:r>
    </w:p>
    <w:p w:rsidR="00310902" w:rsidRPr="007B5851" w:rsidRDefault="00310902" w:rsidP="007B5851">
      <w:pPr>
        <w:tabs>
          <w:tab w:val="left" w:pos="284"/>
        </w:tabs>
        <w:spacing w:after="0" w:line="360" w:lineRule="auto"/>
        <w:jc w:val="both"/>
        <w:rPr>
          <w:rFonts w:cs="Times New Roman"/>
          <w:b/>
          <w:sz w:val="28"/>
          <w:szCs w:val="28"/>
        </w:rPr>
      </w:pPr>
      <w:r w:rsidRPr="007B5851">
        <w:rPr>
          <w:rFonts w:cs="Times New Roman"/>
          <w:b/>
          <w:sz w:val="28"/>
          <w:szCs w:val="28"/>
        </w:rPr>
        <w:t>4. Các thuật ngữ và chứ viết tắt</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ALP: Alkalin Phosphatase.</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BS: Bác sĩ</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KTV: Kỹ thuật viên</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QC: Quality Control</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EDTA: Ethylene Diamine Tetracetic Acid</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LIS: Laboratory Information System.</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HIS: Hospital Information System.</w:t>
      </w:r>
    </w:p>
    <w:p w:rsidR="00310902" w:rsidRPr="007B5851" w:rsidRDefault="00310902" w:rsidP="007B5851">
      <w:pPr>
        <w:tabs>
          <w:tab w:val="left" w:pos="284"/>
        </w:tabs>
        <w:spacing w:after="0" w:line="360" w:lineRule="auto"/>
        <w:jc w:val="both"/>
        <w:rPr>
          <w:rFonts w:cs="Times New Roman"/>
          <w:b/>
          <w:sz w:val="28"/>
          <w:szCs w:val="28"/>
        </w:rPr>
      </w:pPr>
      <w:r w:rsidRPr="007B5851">
        <w:rPr>
          <w:rFonts w:cs="Times New Roman"/>
          <w:b/>
          <w:sz w:val="28"/>
          <w:szCs w:val="28"/>
        </w:rPr>
        <w:t>5. Nguyên lý</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Xét nghiệm đo màu dựa theo phương pháp đã chuẩn hóa. Với sự hiện diện của ion magnesium và kẽm, p</w:t>
      </w:r>
      <w:r w:rsidRPr="007B5851">
        <w:rPr>
          <w:rFonts w:cs="Times New Roman"/>
          <w:sz w:val="28"/>
          <w:szCs w:val="28"/>
        </w:rPr>
        <w:noBreakHyphen/>
        <w:t>nitrophenyl phosphate bị phân cắt bởi phosphatase tạo thành phosphate và p</w:t>
      </w:r>
      <w:r w:rsidRPr="007B5851">
        <w:rPr>
          <w:rFonts w:cs="Times New Roman"/>
          <w:sz w:val="28"/>
          <w:szCs w:val="28"/>
        </w:rPr>
        <w:noBreakHyphen/>
        <w:t>nitrophenol.</w:t>
      </w:r>
    </w:p>
    <w:p w:rsidR="00310902" w:rsidRPr="007B5851" w:rsidRDefault="00310902" w:rsidP="007B5851">
      <w:pPr>
        <w:tabs>
          <w:tab w:val="left" w:pos="284"/>
        </w:tabs>
        <w:spacing w:after="0" w:line="360" w:lineRule="auto"/>
        <w:jc w:val="both"/>
        <w:rPr>
          <w:rFonts w:cs="Times New Roman"/>
          <w:i/>
          <w:sz w:val="28"/>
          <w:szCs w:val="28"/>
        </w:rPr>
      </w:pPr>
      <w:r w:rsidRPr="007B5851">
        <w:rPr>
          <w:rFonts w:cs="Times New Roman"/>
          <w:sz w:val="28"/>
          <w:szCs w:val="28"/>
        </w:rPr>
        <w:tab/>
      </w:r>
      <w:r w:rsidRPr="007B5851">
        <w:rPr>
          <w:rFonts w:cs="Times New Roman"/>
          <w:sz w:val="28"/>
          <w:szCs w:val="28"/>
        </w:rPr>
        <w:tab/>
      </w:r>
      <w:r w:rsidRPr="007B5851">
        <w:rPr>
          <w:rFonts w:cs="Times New Roman"/>
          <w:sz w:val="28"/>
          <w:szCs w:val="28"/>
        </w:rPr>
        <w:tab/>
      </w:r>
      <w:r w:rsidRPr="007B5851">
        <w:rPr>
          <w:rFonts w:cs="Times New Roman"/>
          <w:sz w:val="28"/>
          <w:szCs w:val="28"/>
        </w:rPr>
        <w:tab/>
      </w:r>
      <w:r w:rsidRPr="007B5851">
        <w:rPr>
          <w:rFonts w:cs="Times New Roman"/>
          <w:sz w:val="28"/>
          <w:szCs w:val="28"/>
        </w:rPr>
        <w:tab/>
      </w:r>
      <w:r w:rsidRPr="007B5851">
        <w:rPr>
          <w:rFonts w:cs="Times New Roman"/>
          <w:sz w:val="28"/>
          <w:szCs w:val="28"/>
        </w:rPr>
        <w:tab/>
      </w:r>
      <w:r w:rsidRPr="007B5851">
        <w:rPr>
          <w:rFonts w:cs="Times New Roman"/>
          <w:sz w:val="28"/>
          <w:szCs w:val="28"/>
        </w:rPr>
        <w:tab/>
      </w:r>
      <w:r w:rsidRPr="007B5851">
        <w:rPr>
          <w:rFonts w:cs="Times New Roman"/>
          <w:i/>
          <w:sz w:val="28"/>
          <w:szCs w:val="28"/>
        </w:rPr>
        <w:t>ALP</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noProof/>
          <w:sz w:val="28"/>
          <w:szCs w:val="28"/>
        </w:rPr>
        <mc:AlternateContent>
          <mc:Choice Requires="wps">
            <w:drawing>
              <wp:anchor distT="0" distB="0" distL="114300" distR="114300" simplePos="0" relativeHeight="251672576" behindDoc="0" locked="0" layoutInCell="1" allowOverlap="1" wp14:anchorId="1B1A5B46" wp14:editId="5D2C4406">
                <wp:simplePos x="0" y="0"/>
                <wp:positionH relativeFrom="column">
                  <wp:posOffset>1139190</wp:posOffset>
                </wp:positionH>
                <wp:positionV relativeFrom="paragraph">
                  <wp:posOffset>124460</wp:posOffset>
                </wp:positionV>
                <wp:extent cx="1266825" cy="0"/>
                <wp:effectExtent l="9525" t="55245" r="19050" b="59055"/>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668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E2C1BAD" id="Straight Arrow Connector 4" o:spid="_x0000_s1026" type="#_x0000_t32" style="position:absolute;margin-left:89.7pt;margin-top:9.8pt;width:99.75pt;height: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">
                <v:stroke endarrow="block"/>
              </v:shape>
            </w:pict>
          </mc:Fallback>
        </mc:AlternateContent>
      </w:r>
      <w:r w:rsidRPr="007B5851">
        <w:rPr>
          <w:rFonts w:cs="Times New Roman"/>
          <w:sz w:val="28"/>
          <w:szCs w:val="28"/>
        </w:rPr>
        <w:t>p</w:t>
      </w:r>
      <w:r w:rsidRPr="007B5851">
        <w:rPr>
          <w:rFonts w:cs="Times New Roman"/>
          <w:sz w:val="28"/>
          <w:szCs w:val="28"/>
        </w:rPr>
        <w:noBreakHyphen/>
        <w:t>nitrophenyl                                  phosphate + p</w:t>
      </w:r>
      <w:r w:rsidRPr="007B5851">
        <w:rPr>
          <w:rFonts w:cs="Times New Roman"/>
          <w:sz w:val="28"/>
          <w:szCs w:val="28"/>
        </w:rPr>
        <w:noBreakHyphen/>
        <w:t>nitrophenol  phosphate + H2O</w:t>
      </w:r>
    </w:p>
    <w:p w:rsidR="00310902" w:rsidRPr="007B5851" w:rsidRDefault="00310902" w:rsidP="007B5851">
      <w:pPr>
        <w:tabs>
          <w:tab w:val="left" w:pos="284"/>
        </w:tabs>
        <w:spacing w:after="0" w:line="360" w:lineRule="auto"/>
        <w:jc w:val="both"/>
        <w:rPr>
          <w:rFonts w:cs="Times New Roman"/>
          <w:b/>
          <w:sz w:val="28"/>
          <w:szCs w:val="28"/>
        </w:rPr>
      </w:pPr>
      <w:r w:rsidRPr="007B5851">
        <w:rPr>
          <w:rFonts w:cs="Times New Roman"/>
          <w:sz w:val="28"/>
          <w:szCs w:val="28"/>
        </w:rPr>
        <w:t>- P</w:t>
      </w:r>
      <w:r w:rsidRPr="007B5851">
        <w:rPr>
          <w:rFonts w:cs="Times New Roman"/>
          <w:sz w:val="28"/>
          <w:szCs w:val="28"/>
        </w:rPr>
        <w:noBreakHyphen/>
        <w:t>nitrophenol giải phóng ra tỷ lệ thuận với hoạt tính xúc tác của ALP. Chất này được xác định bằng cách đo sự gia tăng của độ hấp thu.</w:t>
      </w:r>
    </w:p>
    <w:p w:rsidR="00310902" w:rsidRPr="007B5851" w:rsidRDefault="00310902" w:rsidP="007B5851">
      <w:pPr>
        <w:tabs>
          <w:tab w:val="left" w:pos="284"/>
        </w:tabs>
        <w:spacing w:after="0" w:line="360" w:lineRule="auto"/>
        <w:jc w:val="both"/>
        <w:rPr>
          <w:rFonts w:cs="Times New Roman"/>
          <w:b/>
          <w:sz w:val="28"/>
          <w:szCs w:val="28"/>
        </w:rPr>
      </w:pPr>
      <w:r w:rsidRPr="007B5851">
        <w:rPr>
          <w:rFonts w:cs="Times New Roman"/>
          <w:b/>
          <w:sz w:val="28"/>
          <w:szCs w:val="28"/>
        </w:rPr>
        <w:t>6. Thiết bị và vật tư</w:t>
      </w:r>
    </w:p>
    <w:p w:rsidR="00310902" w:rsidRPr="007B5851" w:rsidRDefault="00310902" w:rsidP="007B5851">
      <w:pPr>
        <w:tabs>
          <w:tab w:val="left" w:pos="284"/>
        </w:tabs>
        <w:spacing w:after="0" w:line="360" w:lineRule="auto"/>
        <w:jc w:val="both"/>
        <w:rPr>
          <w:rFonts w:cs="Times New Roman"/>
          <w:b/>
          <w:i/>
          <w:sz w:val="28"/>
          <w:szCs w:val="28"/>
        </w:rPr>
      </w:pPr>
      <w:r w:rsidRPr="007B5851">
        <w:rPr>
          <w:rFonts w:cs="Times New Roman"/>
          <w:b/>
          <w:i/>
          <w:sz w:val="28"/>
          <w:szCs w:val="28"/>
        </w:rPr>
        <w:t>6.1. Thiết bị:</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lastRenderedPageBreak/>
        <w:t>- Máy sinh hóa- Miễn dịch Cobas 8000, mã XN.SHMD.01.</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Máy ly tâm KUBOTA, mã XN.MLT.01.</w:t>
      </w:r>
    </w:p>
    <w:p w:rsidR="00310902" w:rsidRPr="007B5851" w:rsidRDefault="00310902" w:rsidP="007B5851">
      <w:pPr>
        <w:tabs>
          <w:tab w:val="left" w:pos="284"/>
        </w:tabs>
        <w:spacing w:after="0" w:line="360" w:lineRule="auto"/>
        <w:jc w:val="both"/>
        <w:rPr>
          <w:rFonts w:cs="Times New Roman"/>
          <w:b/>
          <w:i/>
          <w:sz w:val="28"/>
          <w:szCs w:val="28"/>
        </w:rPr>
      </w:pPr>
      <w:r w:rsidRPr="007B5851">
        <w:rPr>
          <w:rFonts w:cs="Times New Roman"/>
          <w:b/>
          <w:i/>
          <w:sz w:val="28"/>
          <w:szCs w:val="28"/>
        </w:rPr>
        <w:t>6.2. Vật tư:</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Dụng cụ:</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Pipet tự động.</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Ống chống đông Heparin.</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Sample cup.</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Hóa chất:</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xml:space="preserve">+ Bộ thuốc thử được dán nhãn ALP. </w:t>
      </w:r>
    </w:p>
    <w:p w:rsidR="00310902" w:rsidRPr="007B5851" w:rsidRDefault="00310902" w:rsidP="007B5851">
      <w:pPr>
        <w:widowControl w:val="0"/>
        <w:numPr>
          <w:ilvl w:val="0"/>
          <w:numId w:val="7"/>
        </w:numPr>
        <w:tabs>
          <w:tab w:val="left" w:pos="284"/>
        </w:tabs>
        <w:spacing w:after="0" w:line="360" w:lineRule="auto"/>
        <w:ind w:left="0" w:firstLine="0"/>
        <w:jc w:val="both"/>
        <w:rPr>
          <w:rFonts w:cs="Times New Roman"/>
          <w:sz w:val="28"/>
          <w:szCs w:val="28"/>
        </w:rPr>
      </w:pPr>
      <w:r w:rsidRPr="007B5851">
        <w:rPr>
          <w:rFonts w:cs="Times New Roman"/>
          <w:sz w:val="28"/>
          <w:szCs w:val="28"/>
        </w:rPr>
        <w:t>R1 2</w:t>
      </w:r>
      <w:r w:rsidRPr="007B5851">
        <w:rPr>
          <w:rFonts w:cs="Times New Roman"/>
          <w:sz w:val="28"/>
          <w:szCs w:val="28"/>
        </w:rPr>
        <w:noBreakHyphen/>
        <w:t>amino</w:t>
      </w:r>
      <w:r w:rsidRPr="007B5851">
        <w:rPr>
          <w:rFonts w:cs="Times New Roman"/>
          <w:sz w:val="28"/>
          <w:szCs w:val="28"/>
        </w:rPr>
        <w:noBreakHyphen/>
        <w:t>2</w:t>
      </w:r>
      <w:r w:rsidRPr="007B5851">
        <w:rPr>
          <w:rFonts w:cs="Times New Roman"/>
          <w:sz w:val="28"/>
          <w:szCs w:val="28"/>
        </w:rPr>
        <w:noBreakHyphen/>
        <w:t>methyl</w:t>
      </w:r>
      <w:r w:rsidRPr="007B5851">
        <w:rPr>
          <w:rFonts w:cs="Times New Roman"/>
          <w:sz w:val="28"/>
          <w:szCs w:val="28"/>
        </w:rPr>
        <w:noBreakHyphen/>
        <w:t>1</w:t>
      </w:r>
      <w:r w:rsidRPr="007B5851">
        <w:rPr>
          <w:rFonts w:cs="Times New Roman"/>
          <w:sz w:val="28"/>
          <w:szCs w:val="28"/>
        </w:rPr>
        <w:noBreakHyphen/>
        <w:t>propanol: 1.724 mol/L, pH 10.44 (30 °C); magnesium acetate:3.83 mmol/L; kẽm sulfate: 0.766 mmol/L N</w:t>
      </w:r>
      <w:r w:rsidRPr="007B5851">
        <w:rPr>
          <w:rFonts w:cs="Times New Roman"/>
          <w:sz w:val="28"/>
          <w:szCs w:val="28"/>
        </w:rPr>
        <w:noBreakHyphen/>
        <w:t>(2</w:t>
      </w:r>
      <w:r w:rsidRPr="007B5851">
        <w:rPr>
          <w:rFonts w:cs="Times New Roman"/>
          <w:sz w:val="28"/>
          <w:szCs w:val="28"/>
        </w:rPr>
        <w:noBreakHyphen/>
        <w:t>hydroxyethyl)</w:t>
      </w:r>
      <w:r w:rsidRPr="007B5851">
        <w:rPr>
          <w:rFonts w:cs="Times New Roman"/>
          <w:sz w:val="28"/>
          <w:szCs w:val="28"/>
        </w:rPr>
        <w:noBreakHyphen/>
        <w:t>ethylenediamine triacetic acid: 3.83 mmol/L .</w:t>
      </w:r>
    </w:p>
    <w:p w:rsidR="00310902" w:rsidRPr="007B5851" w:rsidRDefault="00310902" w:rsidP="007B5851">
      <w:pPr>
        <w:widowControl w:val="0"/>
        <w:numPr>
          <w:ilvl w:val="0"/>
          <w:numId w:val="7"/>
        </w:numPr>
        <w:tabs>
          <w:tab w:val="left" w:pos="284"/>
        </w:tabs>
        <w:spacing w:after="0" w:line="360" w:lineRule="auto"/>
        <w:ind w:left="0" w:firstLine="0"/>
        <w:jc w:val="both"/>
        <w:rPr>
          <w:rFonts w:cs="Times New Roman"/>
          <w:sz w:val="28"/>
          <w:szCs w:val="28"/>
        </w:rPr>
      </w:pPr>
      <w:r w:rsidRPr="007B5851">
        <w:rPr>
          <w:rFonts w:cs="Times New Roman"/>
          <w:sz w:val="28"/>
          <w:szCs w:val="28"/>
        </w:rPr>
        <w:t>R2 p</w:t>
      </w:r>
      <w:r w:rsidRPr="007B5851">
        <w:rPr>
          <w:rFonts w:cs="Times New Roman"/>
          <w:sz w:val="28"/>
          <w:szCs w:val="28"/>
        </w:rPr>
        <w:noBreakHyphen/>
        <w:t>nitrophenyl phosphate: 132.8 mmol/L, pH 8.50 (25 °C); chất bảo quản R1 vào vị trí B và R2 vào vị trí C</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Hóa chất chuẩn (Calibration) của Roche.</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Hóa chất QC ALP của Roche</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Bệnh phẩm:</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Huyết thanh</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+ 2 ml huyết tương chống đông bằng Heparin hoặc EDTA (Ethylene Diamine Tetracetic Acid)</w:t>
      </w:r>
    </w:p>
    <w:p w:rsidR="00310902" w:rsidRPr="007B5851" w:rsidRDefault="00310902" w:rsidP="007B5851">
      <w:pPr>
        <w:tabs>
          <w:tab w:val="left" w:pos="284"/>
        </w:tabs>
        <w:spacing w:after="0" w:line="360" w:lineRule="auto"/>
        <w:jc w:val="both"/>
        <w:rPr>
          <w:rFonts w:cs="Times New Roman"/>
          <w:b/>
          <w:sz w:val="28"/>
          <w:szCs w:val="28"/>
        </w:rPr>
      </w:pPr>
      <w:r w:rsidRPr="007B5851">
        <w:rPr>
          <w:rFonts w:cs="Times New Roman"/>
          <w:b/>
          <w:sz w:val="28"/>
          <w:szCs w:val="28"/>
        </w:rPr>
        <w:t>7. Kiểm tra chất lượng</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Thực hiện hiệu chuẩn máy và bảo dưỡng định kỳ theo lịch của hãng và phòng vật tư, thiết bị y tế.</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Thực hiện nội kiểm theo "Quy trình nội kiểm tra chất lượng", mã số HHHS- QTQL 5.8.5.</w:t>
      </w:r>
    </w:p>
    <w:p w:rsidR="00310902" w:rsidRPr="007B5851" w:rsidRDefault="00310902" w:rsidP="007B5851">
      <w:pPr>
        <w:tabs>
          <w:tab w:val="left" w:pos="284"/>
        </w:tabs>
        <w:spacing w:after="0" w:line="360" w:lineRule="auto"/>
        <w:jc w:val="both"/>
        <w:rPr>
          <w:rFonts w:cs="Times New Roman"/>
          <w:b/>
          <w:sz w:val="28"/>
          <w:szCs w:val="28"/>
        </w:rPr>
      </w:pPr>
      <w:r w:rsidRPr="007B5851">
        <w:rPr>
          <w:rFonts w:cs="Times New Roman"/>
          <w:b/>
          <w:sz w:val="28"/>
          <w:szCs w:val="28"/>
        </w:rPr>
        <w:t>8. An toàn</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Đeo găng tay và khẩu trang khi thực hiện xét nghiệm và tiếp xúc với hóa chất..</w:t>
      </w:r>
    </w:p>
    <w:p w:rsidR="00310902" w:rsidRPr="007B5851" w:rsidRDefault="00310902" w:rsidP="007B5851">
      <w:pPr>
        <w:tabs>
          <w:tab w:val="left" w:pos="284"/>
        </w:tabs>
        <w:spacing w:after="0" w:line="360" w:lineRule="auto"/>
        <w:jc w:val="both"/>
        <w:rPr>
          <w:rFonts w:cs="Times New Roman"/>
          <w:b/>
          <w:sz w:val="28"/>
          <w:szCs w:val="28"/>
        </w:rPr>
      </w:pPr>
      <w:r w:rsidRPr="007B5851">
        <w:rPr>
          <w:rFonts w:cs="Times New Roman"/>
          <w:b/>
          <w:sz w:val="28"/>
          <w:szCs w:val="28"/>
        </w:rPr>
        <w:t>9. Nội dung thực hiện</w:t>
      </w:r>
    </w:p>
    <w:p w:rsidR="00310902" w:rsidRPr="007B5851" w:rsidRDefault="00310902" w:rsidP="007B5851">
      <w:pPr>
        <w:tabs>
          <w:tab w:val="left" w:pos="284"/>
        </w:tabs>
        <w:spacing w:after="0" w:line="360" w:lineRule="auto"/>
        <w:jc w:val="both"/>
        <w:rPr>
          <w:rFonts w:cs="Times New Roman"/>
          <w:b/>
          <w:i/>
          <w:sz w:val="28"/>
          <w:szCs w:val="28"/>
        </w:rPr>
      </w:pPr>
      <w:r w:rsidRPr="007B5851">
        <w:rPr>
          <w:rFonts w:cs="Times New Roman"/>
          <w:b/>
          <w:i/>
          <w:sz w:val="28"/>
          <w:szCs w:val="28"/>
        </w:rPr>
        <w:t>9.1. Chuẩn bị:</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lastRenderedPageBreak/>
        <w:t>- Kiểm tra kết nối giữa phần mềm LIS và HIS.</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Kiểm tra hóa chất trên máy.</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Kiểm tra nước rửa và các phụ kiện cần thiết để thực hiện xét nghiệm.</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Tiến hành nội kiểm theo quy định.</w:t>
      </w:r>
    </w:p>
    <w:p w:rsidR="00310902" w:rsidRPr="007B5851" w:rsidRDefault="00310902" w:rsidP="007B5851">
      <w:pPr>
        <w:tabs>
          <w:tab w:val="left" w:pos="284"/>
        </w:tabs>
        <w:spacing w:after="0" w:line="360" w:lineRule="auto"/>
        <w:jc w:val="both"/>
        <w:rPr>
          <w:rFonts w:cs="Times New Roman"/>
          <w:i/>
          <w:sz w:val="28"/>
          <w:szCs w:val="28"/>
        </w:rPr>
      </w:pPr>
      <w:r w:rsidRPr="007B5851">
        <w:rPr>
          <w:rFonts w:cs="Times New Roman"/>
          <w:b/>
          <w:i/>
          <w:sz w:val="28"/>
          <w:szCs w:val="28"/>
        </w:rPr>
        <w:t xml:space="preserve">9.2. Các bước thực hiện:  </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Ly tâm mẫu bệnh phẩm để tách lấy huyết thanh hoặc huyết tương.</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Tiến hành phân tích tự động theo hướng dẫn sử dụng máy Cobas 8000, mã số HHHS-HDSD 5.5.1/01.</w:t>
      </w:r>
    </w:p>
    <w:p w:rsidR="00310902" w:rsidRPr="007B5851" w:rsidRDefault="00310902" w:rsidP="007B5851">
      <w:pPr>
        <w:tabs>
          <w:tab w:val="left" w:pos="284"/>
        </w:tabs>
        <w:spacing w:after="0" w:line="360" w:lineRule="auto"/>
        <w:jc w:val="both"/>
        <w:rPr>
          <w:rFonts w:cs="Times New Roman"/>
          <w:b/>
          <w:sz w:val="28"/>
          <w:szCs w:val="28"/>
        </w:rPr>
      </w:pPr>
      <w:r w:rsidRPr="007B5851">
        <w:rPr>
          <w:rFonts w:cs="Times New Roman"/>
          <w:b/>
          <w:sz w:val="28"/>
          <w:szCs w:val="28"/>
        </w:rPr>
        <w:t>10. Diễn giải kết quả và báo cáo</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Trị số bình thường: 45- 129 U/L - 37</w:t>
      </w:r>
      <w:r w:rsidRPr="007B5851">
        <w:rPr>
          <w:rFonts w:cs="Times New Roman"/>
          <w:sz w:val="28"/>
          <w:szCs w:val="28"/>
          <w:vertAlign w:val="superscript"/>
        </w:rPr>
        <w:t>o</w:t>
      </w:r>
      <w:r w:rsidRPr="007B5851">
        <w:rPr>
          <w:rFonts w:cs="Times New Roman"/>
          <w:sz w:val="28"/>
          <w:szCs w:val="28"/>
        </w:rPr>
        <w:t>C</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ALP máu t</w:t>
      </w:r>
      <w:r w:rsidRPr="007B5851">
        <w:rPr>
          <w:rFonts w:eastAsia="MS Mincho" w:cs="Times New Roman"/>
          <w:sz w:val="28"/>
          <w:szCs w:val="28"/>
        </w:rPr>
        <w:t>ă</w:t>
      </w:r>
      <w:r w:rsidRPr="007B5851">
        <w:rPr>
          <w:rFonts w:cs="Times New Roman"/>
          <w:sz w:val="28"/>
          <w:szCs w:val="28"/>
        </w:rPr>
        <w:t>ng trong:</w:t>
      </w:r>
    </w:p>
    <w:p w:rsidR="00310902" w:rsidRPr="007B5851" w:rsidRDefault="00310902" w:rsidP="007B5851">
      <w:pPr>
        <w:tabs>
          <w:tab w:val="left" w:pos="284"/>
          <w:tab w:val="num" w:pos="1080"/>
        </w:tabs>
        <w:spacing w:after="0" w:line="360" w:lineRule="auto"/>
        <w:jc w:val="both"/>
        <w:rPr>
          <w:rFonts w:cs="Times New Roman"/>
          <w:sz w:val="28"/>
          <w:szCs w:val="28"/>
        </w:rPr>
      </w:pPr>
      <w:r w:rsidRPr="007B5851">
        <w:rPr>
          <w:rFonts w:cs="Times New Roman"/>
          <w:sz w:val="28"/>
          <w:szCs w:val="28"/>
        </w:rPr>
        <w:t>+ Cường cận giáp.</w:t>
      </w:r>
    </w:p>
    <w:p w:rsidR="00310902" w:rsidRPr="007B5851" w:rsidRDefault="00310902" w:rsidP="007B5851">
      <w:pPr>
        <w:tabs>
          <w:tab w:val="left" w:pos="284"/>
          <w:tab w:val="num" w:pos="1080"/>
        </w:tabs>
        <w:spacing w:after="0" w:line="360" w:lineRule="auto"/>
        <w:jc w:val="both"/>
        <w:rPr>
          <w:rFonts w:cs="Times New Roman"/>
          <w:sz w:val="28"/>
          <w:szCs w:val="28"/>
        </w:rPr>
      </w:pPr>
      <w:r w:rsidRPr="007B5851">
        <w:rPr>
          <w:rFonts w:cs="Times New Roman"/>
          <w:sz w:val="28"/>
          <w:szCs w:val="28"/>
        </w:rPr>
        <w:t>+ Thiếu Vitamin D.</w:t>
      </w:r>
    </w:p>
    <w:p w:rsidR="00310902" w:rsidRPr="007B5851" w:rsidRDefault="00310902" w:rsidP="007B5851">
      <w:pPr>
        <w:tabs>
          <w:tab w:val="left" w:pos="284"/>
          <w:tab w:val="num" w:pos="1080"/>
        </w:tabs>
        <w:spacing w:after="0" w:line="360" w:lineRule="auto"/>
        <w:jc w:val="both"/>
        <w:rPr>
          <w:rFonts w:cs="Times New Roman"/>
          <w:sz w:val="28"/>
          <w:szCs w:val="28"/>
        </w:rPr>
      </w:pPr>
      <w:r w:rsidRPr="007B5851">
        <w:rPr>
          <w:rFonts w:cs="Times New Roman"/>
          <w:sz w:val="28"/>
          <w:szCs w:val="28"/>
        </w:rPr>
        <w:t>+ Bệnh xương (còi, mềm, xơ cứng, ung thư, sarcom).</w:t>
      </w:r>
    </w:p>
    <w:p w:rsidR="00310902" w:rsidRPr="007B5851" w:rsidRDefault="00310902" w:rsidP="007B5851">
      <w:pPr>
        <w:tabs>
          <w:tab w:val="left" w:pos="284"/>
        </w:tabs>
        <w:spacing w:after="0" w:line="360" w:lineRule="auto"/>
        <w:jc w:val="both"/>
        <w:rPr>
          <w:rFonts w:cs="Times New Roman"/>
          <w:b/>
          <w:sz w:val="28"/>
          <w:szCs w:val="28"/>
        </w:rPr>
      </w:pPr>
      <w:r w:rsidRPr="007B5851">
        <w:rPr>
          <w:rFonts w:cs="Times New Roman"/>
          <w:b/>
          <w:sz w:val="28"/>
          <w:szCs w:val="28"/>
        </w:rPr>
        <w:t>11. Lưu ý ( cảnh báo )</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Huyết thanh vàng, huyết thanh đục, huyết thanh vỡ hồng cầu hoặc bệnh nhân dùng biotin tùy nồng độ có thể thay đổi kết quả xét nghiệm.</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Cách khắc phục: pha loãng mẫu bệnh phẩm.</w:t>
      </w:r>
    </w:p>
    <w:p w:rsidR="00310902" w:rsidRPr="007B5851" w:rsidRDefault="00310902" w:rsidP="007B5851">
      <w:pPr>
        <w:tabs>
          <w:tab w:val="left" w:pos="284"/>
        </w:tabs>
        <w:spacing w:after="0" w:line="360" w:lineRule="auto"/>
        <w:jc w:val="both"/>
        <w:rPr>
          <w:rFonts w:cs="Times New Roman"/>
          <w:b/>
          <w:sz w:val="28"/>
          <w:szCs w:val="28"/>
        </w:rPr>
      </w:pPr>
      <w:r w:rsidRPr="007B5851">
        <w:rPr>
          <w:rFonts w:cs="Times New Roman"/>
          <w:b/>
          <w:sz w:val="28"/>
          <w:szCs w:val="28"/>
        </w:rPr>
        <w:t>12. Lưu trữ hồ sơ.</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Nhật ký sử dụng máy Cobas 8000, mã số HHHS- BM 5.5.1/05</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Sổ chạy lại xét nghiệm Sinh hóa miễn dịch, mã số HHHS- BM 5.8.8/01.</w:t>
      </w:r>
    </w:p>
    <w:p w:rsidR="00310902" w:rsidRPr="007B5851" w:rsidRDefault="00310902" w:rsidP="007B5851">
      <w:pPr>
        <w:tabs>
          <w:tab w:val="left" w:pos="284"/>
        </w:tabs>
        <w:spacing w:after="0" w:line="360" w:lineRule="auto"/>
        <w:jc w:val="both"/>
        <w:rPr>
          <w:rFonts w:cs="Times New Roman"/>
          <w:b/>
          <w:sz w:val="28"/>
          <w:szCs w:val="28"/>
        </w:rPr>
      </w:pPr>
      <w:r w:rsidRPr="007B5851">
        <w:rPr>
          <w:rFonts w:cs="Times New Roman"/>
          <w:sz w:val="28"/>
          <w:szCs w:val="28"/>
        </w:rPr>
        <w:t>- Sổ nội kiểm máy Cobas 8000, mã số HHHS-BM 5.8.5/01.</w:t>
      </w:r>
    </w:p>
    <w:p w:rsidR="00310902" w:rsidRPr="007B5851" w:rsidRDefault="00310902" w:rsidP="007B5851">
      <w:pPr>
        <w:tabs>
          <w:tab w:val="left" w:pos="284"/>
        </w:tabs>
        <w:spacing w:after="0" w:line="360" w:lineRule="auto"/>
        <w:jc w:val="both"/>
        <w:rPr>
          <w:rFonts w:cs="Times New Roman"/>
          <w:b/>
          <w:sz w:val="28"/>
          <w:szCs w:val="28"/>
        </w:rPr>
      </w:pPr>
      <w:r w:rsidRPr="007B5851">
        <w:rPr>
          <w:rFonts w:cs="Times New Roman"/>
          <w:b/>
          <w:sz w:val="28"/>
          <w:szCs w:val="28"/>
        </w:rPr>
        <w:t>13. Tài liệu liên quan</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Quy trình nội kiểm tra xét nghiệm, mã số HHHS-QTQL 5.8.5.</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Biểu mẫu sử dụng thiết bị, mã số HHHS- BM 5.5.1/05.</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Sổ lưu kết quả chạy lại, mã số HHHS- BM 5.8.8/01</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Biểu mẫu"Phiếu kết quả nội kiểm định lượng", mã số HHHS-BM 5.8.5/01</w:t>
      </w:r>
    </w:p>
    <w:p w:rsidR="00310902" w:rsidRPr="007B5851" w:rsidRDefault="00310902" w:rsidP="007B5851">
      <w:pPr>
        <w:pStyle w:val="ndesc"/>
        <w:shd w:val="clear" w:color="auto" w:fill="FFFFFF"/>
        <w:tabs>
          <w:tab w:val="left" w:pos="284"/>
          <w:tab w:val="left" w:pos="426"/>
        </w:tabs>
        <w:spacing w:before="0" w:beforeAutospacing="0" w:after="120" w:afterAutospacing="0" w:line="360" w:lineRule="auto"/>
        <w:jc w:val="both"/>
        <w:rPr>
          <w:sz w:val="28"/>
          <w:szCs w:val="28"/>
        </w:rPr>
      </w:pPr>
      <w:r w:rsidRPr="007B5851">
        <w:rPr>
          <w:sz w:val="28"/>
          <w:szCs w:val="28"/>
        </w:rPr>
        <w:t>- Biểu mẫu " Phiếu trả lời kết quả xét nghiệm", mã số HHHS-BM 5.8.10/01</w:t>
      </w:r>
    </w:p>
    <w:p w:rsidR="00310902" w:rsidRPr="007B5851" w:rsidRDefault="00310902" w:rsidP="007B5851">
      <w:pPr>
        <w:tabs>
          <w:tab w:val="left" w:pos="284"/>
        </w:tabs>
        <w:spacing w:line="360" w:lineRule="auto"/>
        <w:rPr>
          <w:rFonts w:eastAsia="Times New Roman" w:cs="Times New Roman"/>
          <w:sz w:val="28"/>
          <w:szCs w:val="28"/>
        </w:rPr>
      </w:pPr>
      <w:r w:rsidRPr="007B5851">
        <w:rPr>
          <w:rFonts w:cs="Times New Roman"/>
          <w:sz w:val="28"/>
          <w:szCs w:val="28"/>
        </w:rPr>
        <w:br w:type="page"/>
      </w:r>
    </w:p>
    <w:p w:rsidR="003F4CFF" w:rsidRPr="007B5851" w:rsidRDefault="00310902" w:rsidP="007B5851">
      <w:pPr>
        <w:pStyle w:val="ndesc"/>
        <w:shd w:val="clear" w:color="auto" w:fill="FFFFFF"/>
        <w:tabs>
          <w:tab w:val="left" w:pos="284"/>
          <w:tab w:val="left" w:pos="426"/>
        </w:tabs>
        <w:spacing w:before="0" w:beforeAutospacing="0" w:after="120" w:afterAutospacing="0" w:line="360" w:lineRule="auto"/>
        <w:jc w:val="center"/>
        <w:outlineLvl w:val="1"/>
        <w:rPr>
          <w:b/>
          <w:sz w:val="32"/>
          <w:szCs w:val="32"/>
        </w:rPr>
      </w:pPr>
      <w:bookmarkStart w:id="53" w:name="_Toc115441018"/>
      <w:r w:rsidRPr="007B5851">
        <w:rPr>
          <w:b/>
          <w:sz w:val="32"/>
          <w:szCs w:val="32"/>
        </w:rPr>
        <w:lastRenderedPageBreak/>
        <w:t>45. ĐO HOẠT ĐỘ AMYLASE</w:t>
      </w:r>
      <w:bookmarkEnd w:id="53"/>
    </w:p>
    <w:p w:rsidR="00310902" w:rsidRPr="007B5851" w:rsidRDefault="00310902" w:rsidP="007B5851">
      <w:pPr>
        <w:tabs>
          <w:tab w:val="left" w:pos="284"/>
        </w:tabs>
        <w:spacing w:after="0" w:line="360" w:lineRule="auto"/>
        <w:jc w:val="both"/>
        <w:rPr>
          <w:rFonts w:cs="Times New Roman"/>
          <w:b/>
          <w:sz w:val="28"/>
          <w:szCs w:val="28"/>
        </w:rPr>
      </w:pPr>
      <w:r w:rsidRPr="007B5851">
        <w:rPr>
          <w:rFonts w:cs="Times New Roman"/>
          <w:b/>
          <w:sz w:val="28"/>
          <w:szCs w:val="28"/>
        </w:rPr>
        <w:t>1. Mục đích</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Quy trình này hướng dẫn cách thực hiện xét nghiệm Amylase trên máy Cobas 8000 nhằm đảm bảo kết quả chính xác cho bệnh nhân.</w:t>
      </w:r>
    </w:p>
    <w:p w:rsidR="00310902" w:rsidRPr="007B5851" w:rsidRDefault="00310902" w:rsidP="007B5851">
      <w:pPr>
        <w:tabs>
          <w:tab w:val="left" w:pos="284"/>
        </w:tabs>
        <w:spacing w:after="0" w:line="360" w:lineRule="auto"/>
        <w:jc w:val="both"/>
        <w:rPr>
          <w:rFonts w:cs="Times New Roman"/>
          <w:b/>
          <w:sz w:val="28"/>
          <w:szCs w:val="28"/>
        </w:rPr>
      </w:pPr>
      <w:r w:rsidRPr="007B5851">
        <w:rPr>
          <w:rFonts w:cs="Times New Roman"/>
          <w:b/>
          <w:sz w:val="28"/>
          <w:szCs w:val="28"/>
        </w:rPr>
        <w:t>2. Phạm vi áp dụng</w:t>
      </w:r>
    </w:p>
    <w:p w:rsidR="00E94756" w:rsidRPr="007B5851" w:rsidRDefault="00E94756" w:rsidP="007B5851">
      <w:pPr>
        <w:tabs>
          <w:tab w:val="left" w:pos="284"/>
        </w:tabs>
        <w:spacing w:after="0" w:line="360" w:lineRule="auto"/>
        <w:jc w:val="both"/>
        <w:rPr>
          <w:rFonts w:cs="Times New Roman"/>
          <w:sz w:val="28"/>
          <w:szCs w:val="28"/>
        </w:rPr>
      </w:pPr>
      <w:r w:rsidRPr="007B5851">
        <w:rPr>
          <w:rFonts w:cs="Times New Roman"/>
          <w:sz w:val="28"/>
          <w:szCs w:val="28"/>
        </w:rPr>
        <w:t>- Quy trình này được áp dụng tại khoa xét nghiệm thuộc TTYT Hải Hà.</w:t>
      </w:r>
    </w:p>
    <w:p w:rsidR="00310902" w:rsidRPr="007B5851" w:rsidRDefault="00310902" w:rsidP="007B5851">
      <w:pPr>
        <w:tabs>
          <w:tab w:val="left" w:pos="284"/>
        </w:tabs>
        <w:spacing w:after="0" w:line="360" w:lineRule="auto"/>
        <w:jc w:val="both"/>
        <w:rPr>
          <w:rFonts w:cs="Times New Roman"/>
          <w:b/>
          <w:sz w:val="28"/>
          <w:szCs w:val="28"/>
        </w:rPr>
      </w:pPr>
      <w:r w:rsidRPr="007B5851">
        <w:rPr>
          <w:rFonts w:cs="Times New Roman"/>
          <w:b/>
          <w:sz w:val="28"/>
          <w:szCs w:val="28"/>
        </w:rPr>
        <w:t>3. Trách nhiệm</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Kỹ thuật viên (KTV) được giao nhiệm vụ thực hiện xét nghiệm Amylase trên máy 8000 có trách nhiệm tuân thủ đúng quy trình.</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Phụ trách bộ phận Sinh hóa- Miễn dịch, có trách nhiệm giám sát việc tuân thủ quy trình tại khoa.</w:t>
      </w:r>
    </w:p>
    <w:p w:rsidR="00310902" w:rsidRPr="007B5851" w:rsidRDefault="00310902" w:rsidP="007B5851">
      <w:pPr>
        <w:tabs>
          <w:tab w:val="left" w:pos="284"/>
        </w:tabs>
        <w:spacing w:after="0" w:line="360" w:lineRule="auto"/>
        <w:jc w:val="both"/>
        <w:rPr>
          <w:rFonts w:cs="Times New Roman"/>
          <w:b/>
          <w:sz w:val="28"/>
          <w:szCs w:val="28"/>
        </w:rPr>
      </w:pPr>
      <w:r w:rsidRPr="007B5851">
        <w:rPr>
          <w:rFonts w:cs="Times New Roman"/>
          <w:b/>
          <w:sz w:val="28"/>
          <w:szCs w:val="28"/>
        </w:rPr>
        <w:t>4. Các thuật ngữ và chứ viết tắt</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BS: Bác sĩ</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KTV: Kỹ thuật viên</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QC: Quality Control</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EDTA: Ethylene Diamine Tetracetic Acid</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LIS: Laboratory Information System.</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HIS: Hospital Information System.</w:t>
      </w:r>
    </w:p>
    <w:p w:rsidR="00310902" w:rsidRPr="007B5851" w:rsidRDefault="00310902" w:rsidP="007B5851">
      <w:pPr>
        <w:tabs>
          <w:tab w:val="left" w:pos="284"/>
        </w:tabs>
        <w:spacing w:after="0" w:line="360" w:lineRule="auto"/>
        <w:jc w:val="both"/>
        <w:rPr>
          <w:rFonts w:cs="Times New Roman"/>
          <w:b/>
          <w:sz w:val="28"/>
          <w:szCs w:val="28"/>
        </w:rPr>
      </w:pPr>
      <w:r w:rsidRPr="007B5851">
        <w:rPr>
          <w:rFonts w:cs="Times New Roman"/>
          <w:b/>
          <w:sz w:val="28"/>
          <w:szCs w:val="28"/>
        </w:rPr>
        <w:t>5. Nguyên lý</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xml:space="preserve">- Xét nghiệm đo màu </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Sau phản ứng ức chế miễn dịch bằng kháng thể kháng α</w:t>
      </w:r>
      <w:r w:rsidRPr="007B5851">
        <w:rPr>
          <w:rFonts w:cs="Times New Roman"/>
          <w:sz w:val="28"/>
          <w:szCs w:val="28"/>
        </w:rPr>
        <w:noBreakHyphen/>
        <w:t>amylase trong nước bọt người, α</w:t>
      </w:r>
      <w:r w:rsidRPr="007B5851">
        <w:rPr>
          <w:rFonts w:cs="Times New Roman"/>
          <w:sz w:val="28"/>
          <w:szCs w:val="28"/>
        </w:rPr>
        <w:noBreakHyphen/>
        <w:t>amylase tụy được xác định chuyên biệt bằng phương pháp đo màu men sử dụng cơ chất 4,6</w:t>
      </w:r>
      <w:r w:rsidRPr="007B5851">
        <w:rPr>
          <w:rFonts w:cs="Times New Roman"/>
          <w:sz w:val="28"/>
          <w:szCs w:val="28"/>
        </w:rPr>
        <w:noBreakHyphen/>
        <w:t>ethylidene</w:t>
      </w:r>
      <w:r w:rsidRPr="007B5851">
        <w:rPr>
          <w:rFonts w:cs="Times New Roman"/>
          <w:sz w:val="28"/>
          <w:szCs w:val="28"/>
        </w:rPr>
        <w:noBreakHyphen/>
        <w:t>p</w:t>
      </w:r>
      <w:r w:rsidRPr="007B5851">
        <w:rPr>
          <w:rFonts w:cs="Times New Roman"/>
          <w:sz w:val="28"/>
          <w:szCs w:val="28"/>
        </w:rPr>
        <w:noBreakHyphen/>
        <w:t>nitrophenyl</w:t>
      </w:r>
      <w:r w:rsidRPr="007B5851">
        <w:rPr>
          <w:rFonts w:cs="Times New Roman"/>
          <w:sz w:val="28"/>
          <w:szCs w:val="28"/>
        </w:rPr>
        <w:noBreakHyphen/>
        <w:t>α</w:t>
      </w:r>
      <w:r w:rsidRPr="007B5851">
        <w:rPr>
          <w:rFonts w:cs="Times New Roman"/>
          <w:sz w:val="28"/>
          <w:szCs w:val="28"/>
        </w:rPr>
        <w:noBreakHyphen/>
        <w:t>D</w:t>
      </w:r>
      <w:r w:rsidRPr="007B5851">
        <w:rPr>
          <w:rFonts w:cs="Times New Roman"/>
          <w:sz w:val="28"/>
          <w:szCs w:val="28"/>
        </w:rPr>
        <w:noBreakHyphen/>
        <w:t>maltoheptaoside (ethylidene</w:t>
      </w:r>
      <w:r w:rsidRPr="007B5851">
        <w:rPr>
          <w:rFonts w:cs="Times New Roman"/>
          <w:sz w:val="28"/>
          <w:szCs w:val="28"/>
        </w:rPr>
        <w:noBreakHyphen/>
        <w:t>G7PNP). Sơ đồ phản ứng lược giản:</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Sơ đồ phản ứng lược giản:</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xml:space="preserve">                                                                                  α</w:t>
      </w:r>
      <w:r w:rsidRPr="007B5851">
        <w:rPr>
          <w:rFonts w:cs="Times New Roman"/>
          <w:sz w:val="28"/>
          <w:szCs w:val="28"/>
        </w:rPr>
        <w:noBreakHyphen/>
        <w:t>amylase tụy</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noProof/>
          <w:sz w:val="28"/>
          <w:szCs w:val="28"/>
        </w:rPr>
        <mc:AlternateContent>
          <mc:Choice Requires="wps">
            <w:drawing>
              <wp:anchor distT="0" distB="0" distL="114300" distR="114300" simplePos="0" relativeHeight="251674624" behindDoc="0" locked="0" layoutInCell="1" allowOverlap="1" wp14:anchorId="063A91D8" wp14:editId="0FF9C205">
                <wp:simplePos x="0" y="0"/>
                <wp:positionH relativeFrom="column">
                  <wp:posOffset>2929890</wp:posOffset>
                </wp:positionH>
                <wp:positionV relativeFrom="paragraph">
                  <wp:posOffset>120015</wp:posOffset>
                </wp:positionV>
                <wp:extent cx="1066800" cy="9525"/>
                <wp:effectExtent l="9525" t="57150" r="19050" b="47625"/>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66800" cy="9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5C5878" id="Straight Arrow Connector 6" o:spid="_x0000_s1026" type="#_x0000_t32" style="position:absolute;margin-left:230.7pt;margin-top:9.45pt;width:84pt;height:.75pt;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">
                <v:stroke endarrow="block"/>
              </v:shape>
            </w:pict>
          </mc:Fallback>
        </mc:AlternateContent>
      </w:r>
      <w:r w:rsidRPr="007B5851">
        <w:rPr>
          <w:rFonts w:cs="Times New Roman"/>
          <w:sz w:val="28"/>
          <w:szCs w:val="28"/>
        </w:rPr>
        <w:t>5 ethylidene</w:t>
      </w:r>
      <w:r w:rsidRPr="007B5851">
        <w:rPr>
          <w:rFonts w:cs="Times New Roman"/>
          <w:sz w:val="28"/>
          <w:szCs w:val="28"/>
        </w:rPr>
        <w:noBreakHyphen/>
        <w:t>G</w:t>
      </w:r>
      <w:r w:rsidRPr="007B5851">
        <w:rPr>
          <w:rFonts w:cs="Times New Roman"/>
          <w:sz w:val="28"/>
          <w:szCs w:val="28"/>
          <w:vertAlign w:val="subscript"/>
        </w:rPr>
        <w:t>7</w:t>
      </w:r>
      <w:r w:rsidRPr="007B5851">
        <w:rPr>
          <w:rFonts w:cs="Times New Roman"/>
          <w:sz w:val="28"/>
          <w:szCs w:val="28"/>
        </w:rPr>
        <w:t>PNP</w:t>
      </w:r>
      <w:r w:rsidRPr="007B5851">
        <w:rPr>
          <w:rFonts w:cs="Times New Roman"/>
          <w:sz w:val="28"/>
          <w:szCs w:val="28"/>
          <w:vertAlign w:val="superscript"/>
        </w:rPr>
        <w:t>a)</w:t>
      </w:r>
      <w:r w:rsidRPr="007B5851">
        <w:rPr>
          <w:rFonts w:cs="Times New Roman"/>
          <w:sz w:val="28"/>
          <w:szCs w:val="28"/>
        </w:rPr>
        <w:t xml:space="preserve"> + 5 H2O                 2 ethylidene</w:t>
      </w:r>
      <w:r w:rsidRPr="007B5851">
        <w:rPr>
          <w:rFonts w:cs="Times New Roman"/>
          <w:sz w:val="28"/>
          <w:szCs w:val="28"/>
        </w:rPr>
        <w:noBreakHyphen/>
        <w:t>G</w:t>
      </w:r>
      <w:r w:rsidRPr="007B5851">
        <w:rPr>
          <w:rFonts w:cs="Times New Roman"/>
          <w:sz w:val="28"/>
          <w:szCs w:val="28"/>
          <w:vertAlign w:val="subscript"/>
        </w:rPr>
        <w:t>5</w:t>
      </w:r>
      <w:r w:rsidRPr="007B5851">
        <w:rPr>
          <w:rFonts w:cs="Times New Roman"/>
          <w:sz w:val="28"/>
          <w:szCs w:val="28"/>
        </w:rPr>
        <w:t xml:space="preserve"> + 2 G</w:t>
      </w:r>
      <w:r w:rsidRPr="007B5851">
        <w:rPr>
          <w:rFonts w:cs="Times New Roman"/>
          <w:sz w:val="28"/>
          <w:szCs w:val="28"/>
          <w:vertAlign w:val="subscript"/>
        </w:rPr>
        <w:t>2</w:t>
      </w:r>
      <w:r w:rsidRPr="007B5851">
        <w:rPr>
          <w:rFonts w:cs="Times New Roman"/>
          <w:sz w:val="28"/>
          <w:szCs w:val="28"/>
        </w:rPr>
        <w:t>PNP + 2 ethylidene</w:t>
      </w:r>
      <w:r w:rsidRPr="007B5851">
        <w:rPr>
          <w:rFonts w:cs="Times New Roman"/>
          <w:sz w:val="28"/>
          <w:szCs w:val="28"/>
        </w:rPr>
        <w:noBreakHyphen/>
        <w:t>G</w:t>
      </w:r>
      <w:r w:rsidRPr="007B5851">
        <w:rPr>
          <w:rFonts w:cs="Times New Roman"/>
          <w:sz w:val="28"/>
          <w:szCs w:val="28"/>
          <w:vertAlign w:val="subscript"/>
        </w:rPr>
        <w:t xml:space="preserve">4 </w:t>
      </w:r>
      <w:r w:rsidRPr="007B5851">
        <w:rPr>
          <w:rFonts w:cs="Times New Roman"/>
          <w:sz w:val="28"/>
          <w:szCs w:val="28"/>
        </w:rPr>
        <w:t xml:space="preserve">       + 2 G</w:t>
      </w:r>
      <w:r w:rsidRPr="007B5851">
        <w:rPr>
          <w:rFonts w:cs="Times New Roman"/>
          <w:sz w:val="28"/>
          <w:szCs w:val="28"/>
          <w:vertAlign w:val="subscript"/>
        </w:rPr>
        <w:t>3</w:t>
      </w:r>
      <w:r w:rsidRPr="007B5851">
        <w:rPr>
          <w:rFonts w:cs="Times New Roman"/>
          <w:sz w:val="28"/>
          <w:szCs w:val="28"/>
        </w:rPr>
        <w:t>PNP + ethylidene</w:t>
      </w:r>
      <w:r w:rsidRPr="007B5851">
        <w:rPr>
          <w:rFonts w:cs="Times New Roman"/>
          <w:sz w:val="28"/>
          <w:szCs w:val="28"/>
        </w:rPr>
        <w:noBreakHyphen/>
        <w:t>G</w:t>
      </w:r>
      <w:r w:rsidRPr="007B5851">
        <w:rPr>
          <w:rFonts w:cs="Times New Roman"/>
          <w:sz w:val="28"/>
          <w:szCs w:val="28"/>
          <w:vertAlign w:val="subscript"/>
        </w:rPr>
        <w:t>3</w:t>
      </w:r>
      <w:r w:rsidRPr="007B5851">
        <w:rPr>
          <w:rFonts w:cs="Times New Roman"/>
          <w:sz w:val="28"/>
          <w:szCs w:val="28"/>
        </w:rPr>
        <w:t xml:space="preserve"> + G</w:t>
      </w:r>
      <w:r w:rsidRPr="007B5851">
        <w:rPr>
          <w:rFonts w:cs="Times New Roman"/>
          <w:sz w:val="28"/>
          <w:szCs w:val="28"/>
          <w:vertAlign w:val="subscript"/>
        </w:rPr>
        <w:t>4</w:t>
      </w:r>
      <w:r w:rsidRPr="007B5851">
        <w:rPr>
          <w:rFonts w:cs="Times New Roman"/>
          <w:sz w:val="28"/>
          <w:szCs w:val="28"/>
        </w:rPr>
        <w:t>PNP</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xml:space="preserve">                                                           </w:t>
      </w:r>
    </w:p>
    <w:p w:rsidR="00310902" w:rsidRPr="007B5851" w:rsidRDefault="00310902" w:rsidP="007B5851">
      <w:pPr>
        <w:tabs>
          <w:tab w:val="left" w:pos="284"/>
        </w:tabs>
        <w:spacing w:after="0" w:line="360" w:lineRule="auto"/>
        <w:jc w:val="both"/>
        <w:rPr>
          <w:rFonts w:cs="Times New Roman"/>
          <w:sz w:val="28"/>
          <w:szCs w:val="28"/>
        </w:rPr>
      </w:pP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xml:space="preserve">                                                          α</w:t>
      </w:r>
      <w:r w:rsidRPr="007B5851">
        <w:rPr>
          <w:rFonts w:cs="Times New Roman"/>
          <w:sz w:val="28"/>
          <w:szCs w:val="28"/>
        </w:rPr>
        <w:noBreakHyphen/>
        <w:t>glucosidase</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noProof/>
          <w:sz w:val="28"/>
          <w:szCs w:val="28"/>
        </w:rPr>
        <mc:AlternateContent>
          <mc:Choice Requires="wps">
            <w:drawing>
              <wp:anchor distT="0" distB="0" distL="114300" distR="114300" simplePos="0" relativeHeight="251675648" behindDoc="0" locked="0" layoutInCell="1" allowOverlap="1" wp14:anchorId="7B94F648" wp14:editId="1CB91867">
                <wp:simplePos x="0" y="0"/>
                <wp:positionH relativeFrom="column">
                  <wp:posOffset>3187065</wp:posOffset>
                </wp:positionH>
                <wp:positionV relativeFrom="paragraph">
                  <wp:posOffset>48260</wp:posOffset>
                </wp:positionV>
                <wp:extent cx="990600" cy="9525"/>
                <wp:effectExtent l="9525" t="48260" r="19050" b="5651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90600" cy="9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76E94B" id="Straight Arrow Connector 5" o:spid="_x0000_s1026" type="#_x0000_t32" style="position:absolute;margin-left:250.95pt;margin-top:3.8pt;width:78pt;height:.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">
                <v:stroke endarrow="block"/>
              </v:shape>
            </w:pict>
          </mc:Fallback>
        </mc:AlternateContent>
      </w:r>
      <w:r w:rsidRPr="007B5851">
        <w:rPr>
          <w:rFonts w:cs="Times New Roman"/>
          <w:sz w:val="28"/>
          <w:szCs w:val="28"/>
        </w:rPr>
        <w:t>2 G</w:t>
      </w:r>
      <w:r w:rsidRPr="007B5851">
        <w:rPr>
          <w:rFonts w:cs="Times New Roman"/>
          <w:sz w:val="28"/>
          <w:szCs w:val="28"/>
          <w:vertAlign w:val="subscript"/>
        </w:rPr>
        <w:t>2</w:t>
      </w:r>
      <w:r w:rsidRPr="007B5851">
        <w:rPr>
          <w:rFonts w:cs="Times New Roman"/>
          <w:sz w:val="28"/>
          <w:szCs w:val="28"/>
        </w:rPr>
        <w:t>PNP + 2 G</w:t>
      </w:r>
      <w:r w:rsidRPr="007B5851">
        <w:rPr>
          <w:rFonts w:cs="Times New Roman"/>
          <w:sz w:val="28"/>
          <w:szCs w:val="28"/>
          <w:vertAlign w:val="subscript"/>
        </w:rPr>
        <w:t>3</w:t>
      </w:r>
      <w:r w:rsidRPr="007B5851">
        <w:rPr>
          <w:rFonts w:cs="Times New Roman"/>
          <w:sz w:val="28"/>
          <w:szCs w:val="28"/>
        </w:rPr>
        <w:t>PNP + G</w:t>
      </w:r>
      <w:r w:rsidRPr="007B5851">
        <w:rPr>
          <w:rFonts w:cs="Times New Roman"/>
          <w:sz w:val="28"/>
          <w:szCs w:val="28"/>
          <w:vertAlign w:val="subscript"/>
        </w:rPr>
        <w:t>4</w:t>
      </w:r>
      <w:r w:rsidRPr="007B5851">
        <w:rPr>
          <w:rFonts w:cs="Times New Roman"/>
          <w:sz w:val="28"/>
          <w:szCs w:val="28"/>
        </w:rPr>
        <w:t>PNP + 14 H</w:t>
      </w:r>
      <w:r w:rsidRPr="007B5851">
        <w:rPr>
          <w:rFonts w:cs="Times New Roman"/>
          <w:sz w:val="28"/>
          <w:szCs w:val="28"/>
          <w:vertAlign w:val="subscript"/>
        </w:rPr>
        <w:t>2</w:t>
      </w:r>
      <w:r w:rsidRPr="007B5851">
        <w:rPr>
          <w:rFonts w:cs="Times New Roman"/>
          <w:sz w:val="28"/>
          <w:szCs w:val="28"/>
        </w:rPr>
        <w:t>O                               5 PNP + 14 G</w:t>
      </w:r>
      <w:r w:rsidRPr="007B5851">
        <w:rPr>
          <w:rFonts w:cs="Times New Roman"/>
          <w:sz w:val="28"/>
          <w:szCs w:val="28"/>
          <w:vertAlign w:val="superscript"/>
        </w:rPr>
        <w:t>b)</w:t>
      </w:r>
      <w:r w:rsidRPr="007B5851">
        <w:rPr>
          <w:rFonts w:cs="Times New Roman"/>
          <w:sz w:val="28"/>
          <w:szCs w:val="28"/>
        </w:rPr>
        <w:t xml:space="preserve"> G</w:t>
      </w:r>
      <w:r w:rsidRPr="007B5851">
        <w:rPr>
          <w:rFonts w:cs="Times New Roman"/>
          <w:sz w:val="28"/>
          <w:szCs w:val="28"/>
          <w:vertAlign w:val="subscript"/>
        </w:rPr>
        <w:t>4</w:t>
      </w:r>
      <w:r w:rsidRPr="007B5851">
        <w:rPr>
          <w:rFonts w:cs="Times New Roman"/>
          <w:sz w:val="28"/>
          <w:szCs w:val="28"/>
        </w:rPr>
        <w:t>PNP + 14 H</w:t>
      </w:r>
      <w:r w:rsidRPr="007B5851">
        <w:rPr>
          <w:rFonts w:cs="Times New Roman"/>
          <w:sz w:val="28"/>
          <w:szCs w:val="28"/>
          <w:vertAlign w:val="subscript"/>
        </w:rPr>
        <w:t>2</w:t>
      </w:r>
      <w:r w:rsidRPr="007B5851">
        <w:rPr>
          <w:rFonts w:cs="Times New Roman"/>
          <w:sz w:val="28"/>
          <w:szCs w:val="28"/>
        </w:rPr>
        <w:t>O</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vertAlign w:val="superscript"/>
        </w:rPr>
        <w:t>a)</w:t>
      </w:r>
      <w:r w:rsidRPr="007B5851">
        <w:rPr>
          <w:rFonts w:cs="Times New Roman"/>
          <w:sz w:val="28"/>
          <w:szCs w:val="28"/>
        </w:rPr>
        <w:t xml:space="preserve"> PNP p</w:t>
      </w:r>
      <w:r w:rsidRPr="007B5851">
        <w:rPr>
          <w:rFonts w:cs="Times New Roman"/>
          <w:sz w:val="28"/>
          <w:szCs w:val="28"/>
        </w:rPr>
        <w:noBreakHyphen/>
        <w:t xml:space="preserve">nitrophenol </w:t>
      </w:r>
    </w:p>
    <w:p w:rsidR="00310902" w:rsidRPr="007B5851" w:rsidRDefault="00310902" w:rsidP="007B5851">
      <w:pPr>
        <w:tabs>
          <w:tab w:val="left" w:pos="284"/>
        </w:tabs>
        <w:spacing w:after="0" w:line="360" w:lineRule="auto"/>
        <w:jc w:val="both"/>
        <w:rPr>
          <w:rFonts w:cs="Times New Roman"/>
          <w:b/>
          <w:sz w:val="28"/>
          <w:szCs w:val="28"/>
        </w:rPr>
      </w:pPr>
      <w:r w:rsidRPr="007B5851">
        <w:rPr>
          <w:rFonts w:cs="Times New Roman"/>
          <w:sz w:val="28"/>
          <w:szCs w:val="28"/>
          <w:vertAlign w:val="superscript"/>
        </w:rPr>
        <w:t>b)</w:t>
      </w:r>
      <w:r w:rsidRPr="007B5851">
        <w:rPr>
          <w:rFonts w:cs="Times New Roman"/>
          <w:sz w:val="28"/>
          <w:szCs w:val="28"/>
        </w:rPr>
        <w:t xml:space="preserve"> G Glucose</w:t>
      </w:r>
    </w:p>
    <w:p w:rsidR="00310902" w:rsidRPr="007B5851" w:rsidRDefault="00310902" w:rsidP="007B5851">
      <w:pPr>
        <w:tabs>
          <w:tab w:val="left" w:pos="284"/>
        </w:tabs>
        <w:spacing w:after="0" w:line="360" w:lineRule="auto"/>
        <w:jc w:val="both"/>
        <w:rPr>
          <w:rFonts w:cs="Times New Roman"/>
          <w:b/>
          <w:sz w:val="28"/>
          <w:szCs w:val="28"/>
        </w:rPr>
      </w:pPr>
      <w:r w:rsidRPr="007B5851">
        <w:rPr>
          <w:rFonts w:cs="Times New Roman"/>
          <w:b/>
          <w:sz w:val="28"/>
          <w:szCs w:val="28"/>
        </w:rPr>
        <w:t>6. Thiết bị và vật tư</w:t>
      </w:r>
    </w:p>
    <w:p w:rsidR="00310902" w:rsidRPr="007B5851" w:rsidRDefault="00310902" w:rsidP="007B5851">
      <w:pPr>
        <w:tabs>
          <w:tab w:val="left" w:pos="284"/>
        </w:tabs>
        <w:spacing w:after="0" w:line="360" w:lineRule="auto"/>
        <w:jc w:val="both"/>
        <w:rPr>
          <w:rFonts w:cs="Times New Roman"/>
          <w:b/>
          <w:i/>
          <w:sz w:val="28"/>
          <w:szCs w:val="28"/>
        </w:rPr>
      </w:pPr>
      <w:r w:rsidRPr="007B5851">
        <w:rPr>
          <w:rFonts w:cs="Times New Roman"/>
          <w:b/>
          <w:i/>
          <w:sz w:val="28"/>
          <w:szCs w:val="28"/>
        </w:rPr>
        <w:t>6.1. Thiết bị:</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Máy sinh hóa- Miễn dịch Cobas 8000, mã XN.SHMD.01.</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Máy ly tâm KUBOTA, mã XN.MLT.01.</w:t>
      </w:r>
    </w:p>
    <w:p w:rsidR="00310902" w:rsidRPr="007B5851" w:rsidRDefault="00310902" w:rsidP="007B5851">
      <w:pPr>
        <w:tabs>
          <w:tab w:val="left" w:pos="284"/>
        </w:tabs>
        <w:spacing w:after="0" w:line="360" w:lineRule="auto"/>
        <w:jc w:val="both"/>
        <w:rPr>
          <w:rFonts w:cs="Times New Roman"/>
          <w:b/>
          <w:i/>
          <w:sz w:val="28"/>
          <w:szCs w:val="28"/>
        </w:rPr>
      </w:pPr>
      <w:r w:rsidRPr="007B5851">
        <w:rPr>
          <w:rFonts w:cs="Times New Roman"/>
          <w:b/>
          <w:i/>
          <w:sz w:val="28"/>
          <w:szCs w:val="28"/>
        </w:rPr>
        <w:t>6.2. Vật tư:</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Dụng cụ:</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Pipet tự động.</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Ống chống đông Heparin.</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Sample cup.</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Hóa chất:</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xml:space="preserve">+ Bộ thuốc thử được dán nhãn Amylase. </w:t>
      </w:r>
    </w:p>
    <w:p w:rsidR="00310902" w:rsidRPr="007B5851" w:rsidRDefault="00310902" w:rsidP="007B5851">
      <w:pPr>
        <w:widowControl w:val="0"/>
        <w:numPr>
          <w:ilvl w:val="0"/>
          <w:numId w:val="8"/>
        </w:numPr>
        <w:tabs>
          <w:tab w:val="left" w:pos="284"/>
        </w:tabs>
        <w:spacing w:after="0" w:line="360" w:lineRule="auto"/>
        <w:ind w:left="0" w:firstLine="0"/>
        <w:jc w:val="both"/>
        <w:rPr>
          <w:rFonts w:cs="Times New Roman"/>
          <w:sz w:val="28"/>
          <w:szCs w:val="28"/>
        </w:rPr>
      </w:pPr>
      <w:r w:rsidRPr="007B5851">
        <w:rPr>
          <w:rFonts w:cs="Times New Roman"/>
          <w:sz w:val="28"/>
          <w:szCs w:val="28"/>
        </w:rPr>
        <w:t>R1 Đệm HEPES: 52.4 mmol/L, pH 7.1 (37 °C); sodium chloride: 87 mmol/L; magnesium chloride: 12.6 mmol/L; calcium chloride: 0.075 mmol/L; α</w:t>
      </w:r>
      <w:r w:rsidRPr="007B5851">
        <w:rPr>
          <w:rFonts w:cs="Times New Roman"/>
          <w:sz w:val="28"/>
          <w:szCs w:val="28"/>
        </w:rPr>
        <w:noBreakHyphen/>
        <w:t xml:space="preserve">glucosidase (vi khuẩn): ≥ 67 µkat/L; kháng thể đơn dòng (chuột): 97 mg/L; chất bảo quản </w:t>
      </w:r>
    </w:p>
    <w:p w:rsidR="00310902" w:rsidRPr="007B5851" w:rsidRDefault="00310902" w:rsidP="007B5851">
      <w:pPr>
        <w:widowControl w:val="0"/>
        <w:numPr>
          <w:ilvl w:val="0"/>
          <w:numId w:val="8"/>
        </w:numPr>
        <w:tabs>
          <w:tab w:val="left" w:pos="284"/>
        </w:tabs>
        <w:spacing w:after="0" w:line="360" w:lineRule="auto"/>
        <w:ind w:left="0" w:firstLine="0"/>
        <w:jc w:val="both"/>
        <w:rPr>
          <w:rFonts w:cs="Times New Roman"/>
          <w:sz w:val="28"/>
          <w:szCs w:val="28"/>
        </w:rPr>
      </w:pPr>
      <w:r w:rsidRPr="007B5851">
        <w:rPr>
          <w:rFonts w:cs="Times New Roman"/>
          <w:sz w:val="28"/>
          <w:szCs w:val="28"/>
        </w:rPr>
        <w:t>R3 Đệm HEPES: 52.4 mmol/L, pH 7.1 (37 °C); 4,6</w:t>
      </w:r>
      <w:r w:rsidRPr="007B5851">
        <w:rPr>
          <w:rFonts w:cs="Times New Roman"/>
          <w:sz w:val="28"/>
          <w:szCs w:val="28"/>
        </w:rPr>
        <w:noBreakHyphen/>
        <w:t>ethylidene</w:t>
      </w:r>
      <w:r w:rsidRPr="007B5851">
        <w:rPr>
          <w:rFonts w:cs="Times New Roman"/>
          <w:sz w:val="28"/>
          <w:szCs w:val="28"/>
        </w:rPr>
        <w:noBreakHyphen/>
        <w:t>G7PNP: 22 mmol/L; chất bảo quản; chất ổn định</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Hóa chất chuẩn (Calibration) của Roche.</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Hóa chất QC Amylase của Roche</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Bệnh phẩm:</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Huyết thanh</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+ 2 ml huyết tương chống đông bằng Heparin hoặc EDTA (Ethylene Diamine Tetracetic Acid)</w:t>
      </w:r>
    </w:p>
    <w:p w:rsidR="00310902" w:rsidRPr="007B5851" w:rsidRDefault="00310902" w:rsidP="007B5851">
      <w:pPr>
        <w:tabs>
          <w:tab w:val="left" w:pos="284"/>
        </w:tabs>
        <w:spacing w:after="0" w:line="360" w:lineRule="auto"/>
        <w:jc w:val="both"/>
        <w:rPr>
          <w:rFonts w:cs="Times New Roman"/>
          <w:b/>
          <w:sz w:val="28"/>
          <w:szCs w:val="28"/>
        </w:rPr>
      </w:pPr>
      <w:r w:rsidRPr="007B5851">
        <w:rPr>
          <w:rFonts w:cs="Times New Roman"/>
          <w:b/>
          <w:sz w:val="28"/>
          <w:szCs w:val="28"/>
        </w:rPr>
        <w:lastRenderedPageBreak/>
        <w:t>7. Kiểm tra chất lượng</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Thực hiện hiệu chuẩn máy và bảo dưỡng định kỳ theo lịch của hãng và phòng vật tư, thiết bị y tế.</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Thực hiện nội kiểm theo "Quy trình nội kiểm tra chất lượng", mã số HHHS- QTQL 5.8.5.</w:t>
      </w:r>
    </w:p>
    <w:p w:rsidR="00310902" w:rsidRPr="007B5851" w:rsidRDefault="00310902" w:rsidP="007B5851">
      <w:pPr>
        <w:tabs>
          <w:tab w:val="left" w:pos="284"/>
        </w:tabs>
        <w:spacing w:after="0" w:line="360" w:lineRule="auto"/>
        <w:jc w:val="both"/>
        <w:rPr>
          <w:rFonts w:cs="Times New Roman"/>
          <w:b/>
          <w:sz w:val="28"/>
          <w:szCs w:val="28"/>
        </w:rPr>
      </w:pPr>
      <w:r w:rsidRPr="007B5851">
        <w:rPr>
          <w:rFonts w:cs="Times New Roman"/>
          <w:b/>
          <w:sz w:val="28"/>
          <w:szCs w:val="28"/>
        </w:rPr>
        <w:t>8. An toàn</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Đeo găng tay và khẩu trang khi thực hiện xét nghiệm và tiếp xúc với hóa chất..</w:t>
      </w:r>
    </w:p>
    <w:p w:rsidR="00310902" w:rsidRPr="007B5851" w:rsidRDefault="00310902" w:rsidP="007B5851">
      <w:pPr>
        <w:tabs>
          <w:tab w:val="left" w:pos="284"/>
        </w:tabs>
        <w:spacing w:after="0" w:line="360" w:lineRule="auto"/>
        <w:jc w:val="both"/>
        <w:rPr>
          <w:rFonts w:cs="Times New Roman"/>
          <w:b/>
          <w:sz w:val="28"/>
          <w:szCs w:val="28"/>
        </w:rPr>
      </w:pPr>
      <w:r w:rsidRPr="007B5851">
        <w:rPr>
          <w:rFonts w:cs="Times New Roman"/>
          <w:b/>
          <w:sz w:val="28"/>
          <w:szCs w:val="28"/>
        </w:rPr>
        <w:t>9. Nội dung thực hiện</w:t>
      </w:r>
    </w:p>
    <w:p w:rsidR="00310902" w:rsidRPr="007B5851" w:rsidRDefault="00310902" w:rsidP="007B5851">
      <w:pPr>
        <w:tabs>
          <w:tab w:val="left" w:pos="284"/>
        </w:tabs>
        <w:spacing w:after="0" w:line="360" w:lineRule="auto"/>
        <w:jc w:val="both"/>
        <w:rPr>
          <w:rFonts w:cs="Times New Roman"/>
          <w:b/>
          <w:i/>
          <w:sz w:val="28"/>
          <w:szCs w:val="28"/>
        </w:rPr>
      </w:pPr>
      <w:r w:rsidRPr="007B5851">
        <w:rPr>
          <w:rFonts w:cs="Times New Roman"/>
          <w:b/>
          <w:i/>
          <w:sz w:val="28"/>
          <w:szCs w:val="28"/>
        </w:rPr>
        <w:t>9.1. Chuẩn bị:</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Kiểm tra kết nối giữa phần mềm LIS và HIS.</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Kiểm tra hóa chất trên máy.</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Kiểm tra nước rửa và các phụ kiện cần thiết để thực hiện xét nghiệm.</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Tiến hành nội kiểm theo quy định.</w:t>
      </w:r>
    </w:p>
    <w:p w:rsidR="00310902" w:rsidRPr="007B5851" w:rsidRDefault="00310902" w:rsidP="007B5851">
      <w:pPr>
        <w:tabs>
          <w:tab w:val="left" w:pos="284"/>
        </w:tabs>
        <w:spacing w:after="0" w:line="360" w:lineRule="auto"/>
        <w:jc w:val="both"/>
        <w:rPr>
          <w:rFonts w:cs="Times New Roman"/>
          <w:i/>
          <w:sz w:val="28"/>
          <w:szCs w:val="28"/>
        </w:rPr>
      </w:pPr>
      <w:r w:rsidRPr="007B5851">
        <w:rPr>
          <w:rFonts w:cs="Times New Roman"/>
          <w:b/>
          <w:i/>
          <w:sz w:val="28"/>
          <w:szCs w:val="28"/>
        </w:rPr>
        <w:t xml:space="preserve">9.2. Các bước thực hiện  </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Ly tâm mẫu bệnh phẩm để tách lấy huyết thanh hoặc huyết tương.</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Tiến hành phân tích tự động theo hướng dẫn sử dụng máy Cobas 8000, mã số HHHS-HDSD 5.5.1/01.</w:t>
      </w:r>
    </w:p>
    <w:p w:rsidR="00310902" w:rsidRPr="007B5851" w:rsidRDefault="00310902" w:rsidP="007B5851">
      <w:pPr>
        <w:tabs>
          <w:tab w:val="left" w:pos="284"/>
        </w:tabs>
        <w:spacing w:after="0" w:line="360" w:lineRule="auto"/>
        <w:jc w:val="both"/>
        <w:rPr>
          <w:rFonts w:cs="Times New Roman"/>
          <w:b/>
          <w:sz w:val="28"/>
          <w:szCs w:val="28"/>
        </w:rPr>
      </w:pPr>
      <w:r w:rsidRPr="007B5851">
        <w:rPr>
          <w:rFonts w:cs="Times New Roman"/>
          <w:b/>
          <w:sz w:val="28"/>
          <w:szCs w:val="28"/>
        </w:rPr>
        <w:t>10. Diễn giải kết quả và báo cáo</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Trị số bình thường: ≤ 100 U/L - 37</w:t>
      </w:r>
      <w:r w:rsidRPr="007B5851">
        <w:rPr>
          <w:rFonts w:cs="Times New Roman"/>
          <w:sz w:val="28"/>
          <w:szCs w:val="28"/>
          <w:vertAlign w:val="superscript"/>
        </w:rPr>
        <w:t>o</w:t>
      </w:r>
      <w:r w:rsidRPr="007B5851">
        <w:rPr>
          <w:rFonts w:cs="Times New Roman"/>
          <w:sz w:val="28"/>
          <w:szCs w:val="28"/>
        </w:rPr>
        <w:t>C.</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xml:space="preserve">- Amylase máu tăng trong: Bệnh tuỵ (viêm tuỵ cấp và mạn). </w:t>
      </w:r>
    </w:p>
    <w:p w:rsidR="00310902" w:rsidRPr="007B5851" w:rsidRDefault="00310902" w:rsidP="007B5851">
      <w:pPr>
        <w:tabs>
          <w:tab w:val="left" w:pos="284"/>
        </w:tabs>
        <w:spacing w:after="0" w:line="360" w:lineRule="auto"/>
        <w:jc w:val="both"/>
        <w:rPr>
          <w:rFonts w:cs="Times New Roman"/>
          <w:b/>
          <w:sz w:val="28"/>
          <w:szCs w:val="28"/>
        </w:rPr>
      </w:pPr>
      <w:r w:rsidRPr="007B5851">
        <w:rPr>
          <w:rFonts w:cs="Times New Roman"/>
          <w:b/>
          <w:sz w:val="28"/>
          <w:szCs w:val="28"/>
        </w:rPr>
        <w:t>11. Lưu ý ( cảnh báo )</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Huyết thanh vàng, huyết thanh đục, huyết thanh vỡ hồng cầu hoặc bệnh nhân dùng biotin tùy nồng độ có thể thay đổi kết quả xét nghiệm.</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Cách khắc phục: pha loãng mẫu bệnh phẩm.</w:t>
      </w:r>
    </w:p>
    <w:p w:rsidR="00310902" w:rsidRPr="007B5851" w:rsidRDefault="00310902" w:rsidP="007B5851">
      <w:pPr>
        <w:tabs>
          <w:tab w:val="left" w:pos="284"/>
        </w:tabs>
        <w:spacing w:after="0" w:line="360" w:lineRule="auto"/>
        <w:jc w:val="both"/>
        <w:rPr>
          <w:rFonts w:cs="Times New Roman"/>
          <w:b/>
          <w:sz w:val="28"/>
          <w:szCs w:val="28"/>
        </w:rPr>
      </w:pPr>
      <w:r w:rsidRPr="007B5851">
        <w:rPr>
          <w:rFonts w:cs="Times New Roman"/>
          <w:b/>
          <w:sz w:val="28"/>
          <w:szCs w:val="28"/>
        </w:rPr>
        <w:t>12. Lưu trữ hồ sơ.</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Nhật ký sử dụng máy Cobas 8000, mã số HHHS- BM 5.5.1/05</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Sổ chạy lại xét nghiệm Sinh hóa miễn dịch, mã số HHHS- BM 5.8.8/01.</w:t>
      </w:r>
    </w:p>
    <w:p w:rsidR="00310902" w:rsidRPr="007B5851" w:rsidRDefault="00310902" w:rsidP="007B5851">
      <w:pPr>
        <w:tabs>
          <w:tab w:val="left" w:pos="284"/>
        </w:tabs>
        <w:spacing w:after="0" w:line="360" w:lineRule="auto"/>
        <w:jc w:val="both"/>
        <w:rPr>
          <w:rFonts w:cs="Times New Roman"/>
          <w:b/>
          <w:sz w:val="28"/>
          <w:szCs w:val="28"/>
        </w:rPr>
      </w:pPr>
      <w:r w:rsidRPr="007B5851">
        <w:rPr>
          <w:rFonts w:cs="Times New Roman"/>
          <w:sz w:val="28"/>
          <w:szCs w:val="28"/>
        </w:rPr>
        <w:t>- Sổ nội kiểm máy Cobas 8000, mã số HHHS-BM 5.8.5/01.</w:t>
      </w:r>
    </w:p>
    <w:p w:rsidR="00310902" w:rsidRPr="007B5851" w:rsidRDefault="00310902" w:rsidP="007B5851">
      <w:pPr>
        <w:tabs>
          <w:tab w:val="left" w:pos="284"/>
        </w:tabs>
        <w:spacing w:after="0" w:line="360" w:lineRule="auto"/>
        <w:jc w:val="both"/>
        <w:rPr>
          <w:rFonts w:cs="Times New Roman"/>
          <w:b/>
          <w:sz w:val="28"/>
          <w:szCs w:val="28"/>
        </w:rPr>
      </w:pPr>
      <w:r w:rsidRPr="007B5851">
        <w:rPr>
          <w:rFonts w:cs="Times New Roman"/>
          <w:b/>
          <w:sz w:val="28"/>
          <w:szCs w:val="28"/>
        </w:rPr>
        <w:t>13. Tài liệu liên quan</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Quy trình nội kiểm tra xét nghiệm, mã số HHHS-QTQL 5.8.5.</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lastRenderedPageBreak/>
        <w:t>- Biểu mẫu sử dụng thiết bị, mã số HHHS- BM 5.5.1/05.</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Sổ lưu kết quả chạy lại, mã số HHHS- BM 5.8.8/01</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Biểu mẫu"Phiếu kết quả nội kiểm định lượng", mã số HHHS-BM 5.8.5/01</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Biểu mẫu " Phiếu trả lời kết quả xét nghiệm", mã số HHHS-BM 5.8.10/01</w:t>
      </w:r>
    </w:p>
    <w:p w:rsidR="00310902" w:rsidRPr="007B5851" w:rsidRDefault="00310902" w:rsidP="007B5851">
      <w:pPr>
        <w:tabs>
          <w:tab w:val="left" w:pos="284"/>
        </w:tabs>
        <w:spacing w:line="360" w:lineRule="auto"/>
        <w:rPr>
          <w:rFonts w:eastAsia="Times New Roman" w:cs="Times New Roman"/>
          <w:b/>
          <w:sz w:val="32"/>
          <w:szCs w:val="32"/>
        </w:rPr>
      </w:pPr>
      <w:r w:rsidRPr="007B5851">
        <w:rPr>
          <w:rFonts w:cs="Times New Roman"/>
          <w:b/>
          <w:sz w:val="32"/>
          <w:szCs w:val="32"/>
        </w:rPr>
        <w:br w:type="page"/>
      </w:r>
    </w:p>
    <w:p w:rsidR="003F4CFF" w:rsidRPr="007B5851" w:rsidRDefault="00310902" w:rsidP="007B5851">
      <w:pPr>
        <w:pStyle w:val="ndesc"/>
        <w:shd w:val="clear" w:color="auto" w:fill="FFFFFF"/>
        <w:tabs>
          <w:tab w:val="left" w:pos="284"/>
          <w:tab w:val="left" w:pos="426"/>
        </w:tabs>
        <w:spacing w:before="0" w:beforeAutospacing="0" w:after="120" w:afterAutospacing="0" w:line="360" w:lineRule="auto"/>
        <w:jc w:val="center"/>
        <w:outlineLvl w:val="1"/>
        <w:rPr>
          <w:b/>
          <w:sz w:val="32"/>
          <w:szCs w:val="32"/>
        </w:rPr>
      </w:pPr>
      <w:bookmarkStart w:id="54" w:name="_Toc115441019"/>
      <w:r w:rsidRPr="007B5851">
        <w:rPr>
          <w:b/>
          <w:sz w:val="32"/>
          <w:szCs w:val="32"/>
        </w:rPr>
        <w:lastRenderedPageBreak/>
        <w:t>46. ĐỊNH LƯỢNG AMONIAC ( NH3)</w:t>
      </w:r>
      <w:bookmarkEnd w:id="54"/>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b/>
          <w:sz w:val="28"/>
          <w:szCs w:val="28"/>
        </w:rPr>
        <w:t>1. Mục đích.</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Quy trình này hướng dẫn cách thực hiện xét nghiệm Amoniac (NH3) trên máy Cobas 8000 nhằm đảm bảo kết quả chính xác cho bệnh nhân.</w:t>
      </w:r>
    </w:p>
    <w:p w:rsidR="00310902" w:rsidRPr="007B5851" w:rsidRDefault="00310902" w:rsidP="007B5851">
      <w:pPr>
        <w:tabs>
          <w:tab w:val="left" w:pos="284"/>
        </w:tabs>
        <w:spacing w:after="0" w:line="360" w:lineRule="auto"/>
        <w:jc w:val="both"/>
        <w:rPr>
          <w:rFonts w:cs="Times New Roman"/>
          <w:b/>
          <w:sz w:val="28"/>
          <w:szCs w:val="28"/>
        </w:rPr>
      </w:pPr>
      <w:r w:rsidRPr="007B5851">
        <w:rPr>
          <w:rFonts w:cs="Times New Roman"/>
          <w:b/>
          <w:sz w:val="28"/>
          <w:szCs w:val="28"/>
        </w:rPr>
        <w:t>2. Phạm vi áp dụng</w:t>
      </w:r>
    </w:p>
    <w:p w:rsidR="00E94756" w:rsidRPr="007B5851" w:rsidRDefault="00E94756" w:rsidP="007B5851">
      <w:pPr>
        <w:tabs>
          <w:tab w:val="left" w:pos="284"/>
        </w:tabs>
        <w:spacing w:after="0" w:line="360" w:lineRule="auto"/>
        <w:jc w:val="both"/>
        <w:rPr>
          <w:rFonts w:cs="Times New Roman"/>
          <w:sz w:val="28"/>
          <w:szCs w:val="28"/>
        </w:rPr>
      </w:pPr>
      <w:r w:rsidRPr="007B5851">
        <w:rPr>
          <w:rFonts w:cs="Times New Roman"/>
          <w:sz w:val="28"/>
          <w:szCs w:val="28"/>
        </w:rPr>
        <w:t>- Quy trình này được áp dụng tại khoa xét nghiệm thuộc TTYT Hải Hà.</w:t>
      </w:r>
    </w:p>
    <w:p w:rsidR="00310902" w:rsidRPr="007B5851" w:rsidRDefault="00310902" w:rsidP="007B5851">
      <w:pPr>
        <w:tabs>
          <w:tab w:val="left" w:pos="284"/>
        </w:tabs>
        <w:spacing w:after="0" w:line="360" w:lineRule="auto"/>
        <w:jc w:val="both"/>
        <w:rPr>
          <w:rFonts w:cs="Times New Roman"/>
          <w:b/>
          <w:sz w:val="28"/>
          <w:szCs w:val="28"/>
        </w:rPr>
      </w:pPr>
      <w:r w:rsidRPr="007B5851">
        <w:rPr>
          <w:rFonts w:cs="Times New Roman"/>
          <w:b/>
          <w:sz w:val="28"/>
          <w:szCs w:val="28"/>
        </w:rPr>
        <w:t>3. Trách nhiệm</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Kỹ thuật viên (KTV) được giao nhiệm vụ thực hiện xét nghiệm NH3 trên máy 8000 có trách nhiệm tuân thủ đúng quy trình.</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Phụ trách bộ phận  Sinh hóa- Miễn dịch, có trách nhiệm giám sát việc tuân thủ quy trình tại khoa.</w:t>
      </w:r>
    </w:p>
    <w:p w:rsidR="00310902" w:rsidRPr="007B5851" w:rsidRDefault="00310902" w:rsidP="007B5851">
      <w:pPr>
        <w:tabs>
          <w:tab w:val="left" w:pos="284"/>
        </w:tabs>
        <w:spacing w:after="0" w:line="360" w:lineRule="auto"/>
        <w:jc w:val="both"/>
        <w:rPr>
          <w:rFonts w:cs="Times New Roman"/>
          <w:b/>
          <w:sz w:val="28"/>
          <w:szCs w:val="28"/>
        </w:rPr>
      </w:pPr>
      <w:r w:rsidRPr="007B5851">
        <w:rPr>
          <w:rFonts w:cs="Times New Roman"/>
          <w:b/>
          <w:sz w:val="28"/>
          <w:szCs w:val="28"/>
        </w:rPr>
        <w:t>4. Định nghĩa, thuật ngữ và chữ viết tắt.</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NH3: Amoniac.</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BS: Bác sĩ.</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KTV: Kỹ thuật viên.</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QC: Quality Control.</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EDTA: Ethylene Diamine Tetracetic Acid.</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LIS: Laboratory Information System.</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HIS: Hospital Information System.</w:t>
      </w:r>
    </w:p>
    <w:p w:rsidR="00310902" w:rsidRPr="007B5851" w:rsidRDefault="00310902" w:rsidP="007B5851">
      <w:pPr>
        <w:tabs>
          <w:tab w:val="left" w:pos="284"/>
        </w:tabs>
        <w:spacing w:after="0" w:line="360" w:lineRule="auto"/>
        <w:jc w:val="both"/>
        <w:rPr>
          <w:rFonts w:cs="Times New Roman"/>
          <w:b/>
          <w:sz w:val="28"/>
          <w:szCs w:val="28"/>
        </w:rPr>
      </w:pPr>
      <w:r w:rsidRPr="007B5851">
        <w:rPr>
          <w:rFonts w:cs="Times New Roman"/>
          <w:b/>
          <w:sz w:val="28"/>
          <w:szCs w:val="28"/>
        </w:rPr>
        <w:t>5. Nguyên lý.</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Theo phương pháp động động học enzym. Dựa trên phản ứng sau:</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Enzym glutamate dehydrogenase (GLDH) xúc tác phản ứng với sự tham gia của NADPH theo sơ đồ sau:</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xml:space="preserve"> α-ketoglutarate + NH4</w:t>
      </w:r>
      <w:r w:rsidRPr="007B5851">
        <w:rPr>
          <w:rFonts w:cs="Times New Roman"/>
          <w:sz w:val="28"/>
          <w:szCs w:val="28"/>
          <w:vertAlign w:val="superscript"/>
        </w:rPr>
        <w:t>+</w:t>
      </w:r>
      <w:r w:rsidRPr="007B5851">
        <w:rPr>
          <w:rFonts w:cs="Times New Roman"/>
          <w:sz w:val="28"/>
          <w:szCs w:val="28"/>
        </w:rPr>
        <w:t xml:space="preserve"> + NADPH--</w:t>
      </w:r>
      <w:r w:rsidRPr="007B5851">
        <w:rPr>
          <w:rFonts w:cs="Times New Roman"/>
          <w:sz w:val="28"/>
          <w:szCs w:val="28"/>
          <w:vertAlign w:val="superscript"/>
        </w:rPr>
        <w:t>GLDH</w:t>
      </w:r>
      <w:r w:rsidRPr="007B5851">
        <w:rPr>
          <w:rFonts w:cs="Times New Roman"/>
          <w:sz w:val="28"/>
          <w:szCs w:val="28"/>
        </w:rPr>
        <w:sym w:font="Wingdings" w:char="F0E0"/>
      </w:r>
      <w:r w:rsidRPr="007B5851">
        <w:rPr>
          <w:rFonts w:cs="Times New Roman"/>
          <w:sz w:val="28"/>
          <w:szCs w:val="28"/>
        </w:rPr>
        <w:t xml:space="preserve"> L-glutamate + NADP</w:t>
      </w:r>
      <w:r w:rsidRPr="007B5851">
        <w:rPr>
          <w:rFonts w:cs="Times New Roman"/>
          <w:sz w:val="28"/>
          <w:szCs w:val="28"/>
          <w:vertAlign w:val="superscript"/>
        </w:rPr>
        <w:t>+</w:t>
      </w:r>
      <w:r w:rsidRPr="007B5851">
        <w:rPr>
          <w:rFonts w:cs="Times New Roman"/>
          <w:sz w:val="28"/>
          <w:szCs w:val="28"/>
        </w:rPr>
        <w:t xml:space="preserve"> + H</w:t>
      </w:r>
      <w:r w:rsidRPr="007B5851">
        <w:rPr>
          <w:rFonts w:cs="Times New Roman"/>
          <w:sz w:val="28"/>
          <w:szCs w:val="28"/>
          <w:vertAlign w:val="subscript"/>
        </w:rPr>
        <w:t>2</w:t>
      </w:r>
      <w:r w:rsidRPr="007B5851">
        <w:rPr>
          <w:rFonts w:cs="Times New Roman"/>
          <w:sz w:val="28"/>
          <w:szCs w:val="28"/>
        </w:rPr>
        <w:t>O</w:t>
      </w:r>
    </w:p>
    <w:p w:rsidR="00310902" w:rsidRPr="007B5851" w:rsidRDefault="00310902" w:rsidP="007B5851">
      <w:pPr>
        <w:tabs>
          <w:tab w:val="left" w:pos="284"/>
        </w:tabs>
        <w:spacing w:after="0" w:line="360" w:lineRule="auto"/>
        <w:jc w:val="both"/>
        <w:rPr>
          <w:rFonts w:cs="Times New Roman"/>
          <w:b/>
          <w:sz w:val="28"/>
          <w:szCs w:val="28"/>
        </w:rPr>
      </w:pPr>
      <w:r w:rsidRPr="007B5851">
        <w:rPr>
          <w:rFonts w:cs="Times New Roman"/>
          <w:sz w:val="28"/>
          <w:szCs w:val="28"/>
        </w:rPr>
        <w:t xml:space="preserve"> + Lượng NADPH</w:t>
      </w:r>
      <w:r w:rsidRPr="007B5851">
        <w:rPr>
          <w:rFonts w:cs="Times New Roman"/>
          <w:sz w:val="28"/>
          <w:szCs w:val="28"/>
          <w:vertAlign w:val="subscript"/>
        </w:rPr>
        <w:t>2</w:t>
      </w:r>
      <w:r w:rsidRPr="007B5851">
        <w:rPr>
          <w:rFonts w:cs="Times New Roman"/>
          <w:sz w:val="28"/>
          <w:szCs w:val="28"/>
        </w:rPr>
        <w:t xml:space="preserve"> bị oxy hóa trong giai đoạn phản ứng sẽ tương đương với          lượng NH3 có trong mẫu bệnh phẩm. Có thể đo được sự giảm mật độ quang học do NADPH chuyển thành NADP ở bước sóng vùng tử ngoại</w:t>
      </w:r>
    </w:p>
    <w:p w:rsidR="00310902" w:rsidRPr="007B5851" w:rsidRDefault="00310902" w:rsidP="007B5851">
      <w:pPr>
        <w:tabs>
          <w:tab w:val="left" w:pos="284"/>
        </w:tabs>
        <w:spacing w:after="0" w:line="360" w:lineRule="auto"/>
        <w:jc w:val="both"/>
        <w:rPr>
          <w:rFonts w:cs="Times New Roman"/>
          <w:b/>
          <w:sz w:val="28"/>
          <w:szCs w:val="28"/>
        </w:rPr>
      </w:pPr>
      <w:r w:rsidRPr="007B5851">
        <w:rPr>
          <w:rFonts w:cs="Times New Roman"/>
          <w:sz w:val="28"/>
          <w:szCs w:val="28"/>
        </w:rPr>
        <w:t>.</w:t>
      </w:r>
      <w:r w:rsidRPr="007B5851">
        <w:rPr>
          <w:rFonts w:cs="Times New Roman"/>
          <w:b/>
          <w:sz w:val="28"/>
          <w:szCs w:val="28"/>
        </w:rPr>
        <w:t>6. Thiết bị và vật tư.</w:t>
      </w:r>
    </w:p>
    <w:p w:rsidR="00310902" w:rsidRPr="007B5851" w:rsidRDefault="00310902" w:rsidP="007B5851">
      <w:pPr>
        <w:tabs>
          <w:tab w:val="left" w:pos="284"/>
        </w:tabs>
        <w:spacing w:after="0" w:line="360" w:lineRule="auto"/>
        <w:jc w:val="both"/>
        <w:rPr>
          <w:rFonts w:cs="Times New Roman"/>
          <w:b/>
          <w:i/>
          <w:sz w:val="28"/>
          <w:szCs w:val="28"/>
        </w:rPr>
      </w:pPr>
      <w:r w:rsidRPr="007B5851">
        <w:rPr>
          <w:rFonts w:cs="Times New Roman"/>
          <w:b/>
          <w:i/>
          <w:sz w:val="28"/>
          <w:szCs w:val="28"/>
        </w:rPr>
        <w:t xml:space="preserve"> 6.1. Thiết bị:</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lastRenderedPageBreak/>
        <w:t>- Máy sinh hóa- Miễn dịch Cobas 8000, mã XN.SHMD.01.</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Máy ly tâm KUBOTA, mã XN.MLT.01.</w:t>
      </w:r>
    </w:p>
    <w:p w:rsidR="00310902" w:rsidRPr="007B5851" w:rsidRDefault="00310902" w:rsidP="007B5851">
      <w:pPr>
        <w:tabs>
          <w:tab w:val="left" w:pos="284"/>
        </w:tabs>
        <w:spacing w:after="0" w:line="360" w:lineRule="auto"/>
        <w:jc w:val="both"/>
        <w:rPr>
          <w:rFonts w:cs="Times New Roman"/>
          <w:b/>
          <w:i/>
          <w:sz w:val="28"/>
          <w:szCs w:val="28"/>
        </w:rPr>
      </w:pPr>
      <w:r w:rsidRPr="007B5851">
        <w:rPr>
          <w:rFonts w:cs="Times New Roman"/>
          <w:b/>
          <w:i/>
          <w:sz w:val="28"/>
          <w:szCs w:val="28"/>
        </w:rPr>
        <w:t xml:space="preserve"> 6.2. Vật tư:</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Dụng cụ:</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Pipet tự động.</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Ống chống đông EDTA.</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Sample cup.</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Hóa chất:</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xml:space="preserve">+ Bộ thuốc thử được dán nhãn  NH3 </w:t>
      </w:r>
    </w:p>
    <w:p w:rsidR="00310902" w:rsidRPr="007B5851" w:rsidRDefault="00310902" w:rsidP="007B5851">
      <w:pPr>
        <w:widowControl w:val="0"/>
        <w:numPr>
          <w:ilvl w:val="0"/>
          <w:numId w:val="9"/>
        </w:numPr>
        <w:tabs>
          <w:tab w:val="left" w:pos="284"/>
        </w:tabs>
        <w:spacing w:after="0" w:line="360" w:lineRule="auto"/>
        <w:ind w:left="0" w:firstLine="0"/>
        <w:jc w:val="both"/>
        <w:rPr>
          <w:rFonts w:cs="Times New Roman"/>
          <w:sz w:val="28"/>
          <w:szCs w:val="28"/>
        </w:rPr>
      </w:pPr>
      <w:r w:rsidRPr="007B5851">
        <w:rPr>
          <w:rFonts w:cs="Times New Roman"/>
          <w:sz w:val="28"/>
          <w:szCs w:val="28"/>
        </w:rPr>
        <w:t>R1 Đệm BICINEa): 330 mmol/L, pH 8.3; GLDH (vi khuẩn): ≥ 234 µkat/L;  2</w:t>
      </w:r>
      <w:r w:rsidRPr="007B5851">
        <w:rPr>
          <w:rFonts w:cs="Times New Roman"/>
          <w:sz w:val="28"/>
          <w:szCs w:val="28"/>
        </w:rPr>
        <w:noBreakHyphen/>
        <w:t xml:space="preserve">oxoglutarate: 50 mmol/L; chất tẩy; chất bảo quản; chất ổn định không phản ứng </w:t>
      </w:r>
    </w:p>
    <w:p w:rsidR="00310902" w:rsidRPr="007B5851" w:rsidRDefault="00310902" w:rsidP="007B5851">
      <w:pPr>
        <w:widowControl w:val="0"/>
        <w:numPr>
          <w:ilvl w:val="0"/>
          <w:numId w:val="9"/>
        </w:numPr>
        <w:tabs>
          <w:tab w:val="left" w:pos="284"/>
        </w:tabs>
        <w:spacing w:after="0" w:line="360" w:lineRule="auto"/>
        <w:ind w:left="0" w:firstLine="0"/>
        <w:jc w:val="both"/>
        <w:rPr>
          <w:rFonts w:cs="Times New Roman"/>
          <w:sz w:val="28"/>
          <w:szCs w:val="28"/>
        </w:rPr>
      </w:pPr>
      <w:r w:rsidRPr="007B5851">
        <w:rPr>
          <w:rFonts w:cs="Times New Roman"/>
          <w:sz w:val="28"/>
          <w:szCs w:val="28"/>
        </w:rPr>
        <w:t>R3 NADPH: ≥ 1.0 mmol/L; chất bảo quản; đệm không phản ứng a) BICINE = N,N</w:t>
      </w:r>
      <w:r w:rsidRPr="007B5851">
        <w:rPr>
          <w:rFonts w:cs="Times New Roman"/>
          <w:sz w:val="28"/>
          <w:szCs w:val="28"/>
        </w:rPr>
        <w:noBreakHyphen/>
        <w:t>bis(2</w:t>
      </w:r>
      <w:r w:rsidRPr="007B5851">
        <w:rPr>
          <w:rFonts w:cs="Times New Roman"/>
          <w:sz w:val="28"/>
          <w:szCs w:val="28"/>
        </w:rPr>
        <w:noBreakHyphen/>
        <w:t>hydroxyethyl)</w:t>
      </w:r>
      <w:r w:rsidRPr="007B5851">
        <w:rPr>
          <w:rFonts w:cs="Times New Roman"/>
          <w:sz w:val="28"/>
          <w:szCs w:val="28"/>
        </w:rPr>
        <w:noBreakHyphen/>
        <w:t>glycine R1 vào vị trí A và R3 vào vị trí B.</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Hóa chất chuẩn (Calibration) của Roche.</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Hóa chất QC NH3 của Roche</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Bệnh phẩm:</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Huyết thanh</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+ 2 ml huyết tương chống đông bằng EDTA (Ethylene Diamine Tetracetic Acid)</w:t>
      </w:r>
    </w:p>
    <w:p w:rsidR="00310902" w:rsidRPr="007B5851" w:rsidRDefault="00310902" w:rsidP="007B5851">
      <w:pPr>
        <w:pStyle w:val="BodyText"/>
        <w:tabs>
          <w:tab w:val="left" w:pos="284"/>
          <w:tab w:val="left" w:pos="5593"/>
        </w:tabs>
        <w:spacing w:line="360" w:lineRule="auto"/>
        <w:ind w:left="0" w:firstLine="0"/>
        <w:rPr>
          <w:b/>
          <w:sz w:val="28"/>
          <w:szCs w:val="28"/>
        </w:rPr>
      </w:pPr>
      <w:r w:rsidRPr="007B5851">
        <w:rPr>
          <w:b/>
          <w:sz w:val="28"/>
          <w:szCs w:val="28"/>
        </w:rPr>
        <w:t>7.Kiểm tra chất lượng.</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Thực hiện hiệu chuẩn máy và bảo dưỡng định kỳ theo lịch của hãng và phòng vật tư, thiết bị y tế.</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Thực hiện nội kiểm theo "Quy trình nội kiểm tra chất lượng", mã số HHHS- QTQL 5.8.5.</w:t>
      </w:r>
    </w:p>
    <w:p w:rsidR="00310902" w:rsidRPr="007B5851" w:rsidRDefault="00310902" w:rsidP="007B5851">
      <w:pPr>
        <w:tabs>
          <w:tab w:val="left" w:pos="284"/>
        </w:tabs>
        <w:spacing w:after="0" w:line="360" w:lineRule="auto"/>
        <w:jc w:val="both"/>
        <w:rPr>
          <w:rFonts w:cs="Times New Roman"/>
          <w:b/>
          <w:sz w:val="28"/>
          <w:szCs w:val="28"/>
        </w:rPr>
      </w:pPr>
      <w:r w:rsidRPr="007B5851">
        <w:rPr>
          <w:rFonts w:cs="Times New Roman"/>
          <w:b/>
          <w:sz w:val="28"/>
          <w:szCs w:val="28"/>
        </w:rPr>
        <w:t>8. An toàn.</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Đeo găng tay khi thực hiện xét nghiệm.</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Sử dụng trang thiết bị bảo hộ an toàn lao động.</w:t>
      </w:r>
    </w:p>
    <w:p w:rsidR="00310902" w:rsidRPr="007B5851" w:rsidRDefault="00310902" w:rsidP="007B5851">
      <w:pPr>
        <w:tabs>
          <w:tab w:val="left" w:pos="284"/>
        </w:tabs>
        <w:spacing w:after="0" w:line="360" w:lineRule="auto"/>
        <w:jc w:val="both"/>
        <w:rPr>
          <w:rFonts w:cs="Times New Roman"/>
          <w:b/>
          <w:sz w:val="28"/>
          <w:szCs w:val="28"/>
        </w:rPr>
      </w:pPr>
      <w:r w:rsidRPr="007B5851">
        <w:rPr>
          <w:rFonts w:cs="Times New Roman"/>
          <w:b/>
          <w:sz w:val="28"/>
          <w:szCs w:val="28"/>
        </w:rPr>
        <w:t>9. Nội dung quy trình.</w:t>
      </w:r>
    </w:p>
    <w:p w:rsidR="00310902" w:rsidRPr="007B5851" w:rsidRDefault="00310902" w:rsidP="007B5851">
      <w:pPr>
        <w:tabs>
          <w:tab w:val="left" w:pos="284"/>
        </w:tabs>
        <w:spacing w:after="0" w:line="360" w:lineRule="auto"/>
        <w:jc w:val="both"/>
        <w:rPr>
          <w:rFonts w:cs="Times New Roman"/>
          <w:b/>
          <w:sz w:val="28"/>
          <w:szCs w:val="28"/>
        </w:rPr>
      </w:pPr>
      <w:r w:rsidRPr="007B5851">
        <w:rPr>
          <w:rFonts w:cs="Times New Roman"/>
          <w:b/>
          <w:sz w:val="28"/>
          <w:szCs w:val="28"/>
        </w:rPr>
        <w:t>9. Nội dung thực hiện</w:t>
      </w:r>
    </w:p>
    <w:p w:rsidR="00310902" w:rsidRPr="007B5851" w:rsidRDefault="00310902" w:rsidP="007B5851">
      <w:pPr>
        <w:tabs>
          <w:tab w:val="left" w:pos="284"/>
        </w:tabs>
        <w:spacing w:after="0" w:line="360" w:lineRule="auto"/>
        <w:jc w:val="both"/>
        <w:rPr>
          <w:rFonts w:cs="Times New Roman"/>
          <w:b/>
          <w:i/>
          <w:sz w:val="28"/>
          <w:szCs w:val="28"/>
        </w:rPr>
      </w:pPr>
      <w:r w:rsidRPr="007B5851">
        <w:rPr>
          <w:rFonts w:cs="Times New Roman"/>
          <w:b/>
          <w:i/>
          <w:sz w:val="28"/>
          <w:szCs w:val="28"/>
        </w:rPr>
        <w:t>9.1. Chuẩn bị:</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lastRenderedPageBreak/>
        <w:t>- Kiểm tra kết nối giữa phần mềm LIS và HIS.</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Kiểm tra hóa chất trên máy.</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Kiểm tra nước rửa và các phụ kiện cần thiết để thực hiện xét nghiệm.</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Tiến hành nội kiểm theo quy định.</w:t>
      </w:r>
    </w:p>
    <w:p w:rsidR="00310902" w:rsidRPr="007B5851" w:rsidRDefault="00310902" w:rsidP="007B5851">
      <w:pPr>
        <w:tabs>
          <w:tab w:val="left" w:pos="284"/>
        </w:tabs>
        <w:spacing w:after="0" w:line="360" w:lineRule="auto"/>
        <w:jc w:val="both"/>
        <w:rPr>
          <w:rFonts w:cs="Times New Roman"/>
          <w:i/>
          <w:sz w:val="28"/>
          <w:szCs w:val="28"/>
        </w:rPr>
      </w:pPr>
      <w:r w:rsidRPr="007B5851">
        <w:rPr>
          <w:rFonts w:cs="Times New Roman"/>
          <w:b/>
          <w:i/>
          <w:sz w:val="28"/>
          <w:szCs w:val="28"/>
        </w:rPr>
        <w:t xml:space="preserve">9.2. Các bước thực hiện:  </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Ly tâm mẫu bệnh phẩm để tách lấy huyết thanh hoặc huyết tương.</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Tiến hành phân tích tự động theo hướng dẫn sử dụng máy Cobas 8000, mã số HHHS-HDSD 5.5.1/01.</w:t>
      </w:r>
    </w:p>
    <w:p w:rsidR="00310902" w:rsidRPr="007B5851" w:rsidRDefault="00310902" w:rsidP="007B5851">
      <w:pPr>
        <w:pStyle w:val="BodyText"/>
        <w:tabs>
          <w:tab w:val="left" w:pos="284"/>
          <w:tab w:val="left" w:pos="1002"/>
        </w:tabs>
        <w:spacing w:line="360" w:lineRule="auto"/>
        <w:ind w:left="0" w:firstLine="0"/>
        <w:rPr>
          <w:b/>
          <w:sz w:val="28"/>
          <w:szCs w:val="28"/>
        </w:rPr>
      </w:pPr>
      <w:r w:rsidRPr="007B5851">
        <w:rPr>
          <w:b/>
          <w:sz w:val="28"/>
          <w:szCs w:val="28"/>
        </w:rPr>
        <w:t>10. Diễn giải kết quả và báo cáo</w:t>
      </w:r>
    </w:p>
    <w:p w:rsidR="00310902" w:rsidRPr="007B5851" w:rsidRDefault="00310902" w:rsidP="007B5851">
      <w:pPr>
        <w:pStyle w:val="BodyText"/>
        <w:tabs>
          <w:tab w:val="left" w:pos="284"/>
          <w:tab w:val="left" w:pos="1002"/>
        </w:tabs>
        <w:spacing w:line="360" w:lineRule="auto"/>
        <w:ind w:left="0" w:firstLine="0"/>
        <w:rPr>
          <w:sz w:val="28"/>
          <w:szCs w:val="28"/>
        </w:rPr>
      </w:pPr>
      <w:r w:rsidRPr="007B5851">
        <w:rPr>
          <w:b/>
          <w:sz w:val="28"/>
          <w:szCs w:val="28"/>
        </w:rPr>
        <w:t xml:space="preserve">- </w:t>
      </w:r>
      <w:r w:rsidRPr="007B5851">
        <w:rPr>
          <w:sz w:val="28"/>
          <w:szCs w:val="28"/>
        </w:rPr>
        <w:t xml:space="preserve">Gía trị bình thường: </w:t>
      </w:r>
    </w:p>
    <w:p w:rsidR="00310902" w:rsidRPr="007B5851" w:rsidRDefault="00310902" w:rsidP="007B5851">
      <w:pPr>
        <w:pStyle w:val="BodyText"/>
        <w:tabs>
          <w:tab w:val="left" w:pos="284"/>
          <w:tab w:val="left" w:pos="1002"/>
        </w:tabs>
        <w:spacing w:line="360" w:lineRule="auto"/>
        <w:ind w:left="0" w:firstLine="0"/>
        <w:rPr>
          <w:b/>
          <w:sz w:val="28"/>
          <w:szCs w:val="28"/>
        </w:rPr>
      </w:pPr>
      <w:r w:rsidRPr="007B5851">
        <w:rPr>
          <w:sz w:val="28"/>
          <w:szCs w:val="28"/>
        </w:rPr>
        <w:t>+ Nam: 14.7 - 55.3 µmol/L (25-94 µg/dL)</w:t>
      </w:r>
    </w:p>
    <w:p w:rsidR="00310902" w:rsidRPr="007B5851" w:rsidRDefault="00310902" w:rsidP="007B5851">
      <w:pPr>
        <w:tabs>
          <w:tab w:val="left" w:pos="0"/>
          <w:tab w:val="left" w:pos="284"/>
        </w:tabs>
        <w:spacing w:after="0" w:line="360" w:lineRule="auto"/>
        <w:jc w:val="both"/>
        <w:rPr>
          <w:rFonts w:cs="Times New Roman"/>
          <w:sz w:val="28"/>
          <w:szCs w:val="28"/>
        </w:rPr>
      </w:pPr>
      <w:r w:rsidRPr="007B5851">
        <w:rPr>
          <w:rFonts w:cs="Times New Roman"/>
          <w:sz w:val="28"/>
          <w:szCs w:val="28"/>
        </w:rPr>
        <w:t>+ Nữ: 11.2 - 48.2 µmol/L (19-82 µg/dL)</w:t>
      </w:r>
    </w:p>
    <w:p w:rsidR="00310902" w:rsidRPr="007B5851" w:rsidRDefault="00310902" w:rsidP="007B5851">
      <w:pPr>
        <w:tabs>
          <w:tab w:val="left" w:pos="0"/>
          <w:tab w:val="left" w:pos="284"/>
        </w:tabs>
        <w:spacing w:after="0" w:line="360" w:lineRule="auto"/>
        <w:jc w:val="both"/>
        <w:rPr>
          <w:rFonts w:cs="Times New Roman"/>
          <w:sz w:val="28"/>
          <w:szCs w:val="28"/>
        </w:rPr>
      </w:pPr>
      <w:r w:rsidRPr="007B5851">
        <w:rPr>
          <w:rFonts w:cs="Times New Roman"/>
          <w:sz w:val="28"/>
          <w:szCs w:val="28"/>
        </w:rPr>
        <w:t xml:space="preserve">+ Trẻ em: 28 – 57 </w:t>
      </w:r>
      <w:r w:rsidRPr="007B5851">
        <w:rPr>
          <w:rFonts w:cs="Times New Roman"/>
          <w:sz w:val="28"/>
          <w:szCs w:val="28"/>
        </w:rPr>
        <w:sym w:font="Symbol" w:char="F06D"/>
      </w:r>
      <w:r w:rsidRPr="007B5851">
        <w:rPr>
          <w:rFonts w:cs="Times New Roman"/>
          <w:sz w:val="28"/>
          <w:szCs w:val="28"/>
        </w:rPr>
        <w:t>mol/L (40 – 80 mg/L)</w:t>
      </w:r>
    </w:p>
    <w:p w:rsidR="00310902" w:rsidRPr="007B5851" w:rsidRDefault="00310902" w:rsidP="007B5851">
      <w:pPr>
        <w:tabs>
          <w:tab w:val="left" w:pos="0"/>
          <w:tab w:val="left" w:pos="284"/>
        </w:tabs>
        <w:spacing w:after="0" w:line="360" w:lineRule="auto"/>
        <w:jc w:val="both"/>
        <w:rPr>
          <w:rFonts w:cs="Times New Roman"/>
          <w:sz w:val="28"/>
          <w:szCs w:val="28"/>
        </w:rPr>
      </w:pPr>
      <w:r w:rsidRPr="007B5851">
        <w:rPr>
          <w:rFonts w:cs="Times New Roman"/>
          <w:sz w:val="28"/>
          <w:szCs w:val="28"/>
        </w:rPr>
        <w:t xml:space="preserve">+ Trẻ sơ sinh: 64 – 1072 </w:t>
      </w:r>
      <w:r w:rsidRPr="007B5851">
        <w:rPr>
          <w:rFonts w:cs="Times New Roman"/>
          <w:sz w:val="28"/>
          <w:szCs w:val="28"/>
        </w:rPr>
        <w:sym w:font="Symbol" w:char="F06D"/>
      </w:r>
      <w:r w:rsidRPr="007B5851">
        <w:rPr>
          <w:rFonts w:cs="Times New Roman"/>
          <w:sz w:val="28"/>
          <w:szCs w:val="28"/>
        </w:rPr>
        <w:t>mol/L (90 – 150 mg/L)</w:t>
      </w:r>
    </w:p>
    <w:p w:rsidR="00310902" w:rsidRPr="007B5851" w:rsidRDefault="00310902" w:rsidP="007B5851">
      <w:pPr>
        <w:tabs>
          <w:tab w:val="left" w:pos="0"/>
          <w:tab w:val="left" w:pos="284"/>
        </w:tabs>
        <w:spacing w:after="0" w:line="360" w:lineRule="auto"/>
        <w:jc w:val="both"/>
        <w:rPr>
          <w:rFonts w:cs="Times New Roman"/>
          <w:sz w:val="28"/>
          <w:szCs w:val="28"/>
        </w:rPr>
      </w:pPr>
      <w:r w:rsidRPr="007B5851">
        <w:rPr>
          <w:rFonts w:cs="Times New Roman"/>
          <w:sz w:val="28"/>
          <w:szCs w:val="28"/>
        </w:rPr>
        <w:t>- Hệ số chuyển đổi: µg/dL x 0.587 = µmol/L</w:t>
      </w:r>
    </w:p>
    <w:p w:rsidR="00310902" w:rsidRPr="007B5851" w:rsidRDefault="00310902" w:rsidP="007B5851">
      <w:pPr>
        <w:tabs>
          <w:tab w:val="left" w:pos="0"/>
          <w:tab w:val="left" w:pos="284"/>
        </w:tabs>
        <w:spacing w:after="0" w:line="360" w:lineRule="auto"/>
        <w:jc w:val="both"/>
        <w:rPr>
          <w:rFonts w:cs="Times New Roman"/>
          <w:sz w:val="28"/>
          <w:szCs w:val="28"/>
        </w:rPr>
      </w:pPr>
      <w:r w:rsidRPr="007B5851">
        <w:rPr>
          <w:rFonts w:cs="Times New Roman"/>
          <w:sz w:val="28"/>
          <w:szCs w:val="28"/>
        </w:rPr>
        <w:t xml:space="preserve">- Tăng NH3 máu: </w:t>
      </w:r>
    </w:p>
    <w:p w:rsidR="00310902" w:rsidRPr="007B5851" w:rsidRDefault="00310902" w:rsidP="007B5851">
      <w:pPr>
        <w:tabs>
          <w:tab w:val="left" w:pos="0"/>
          <w:tab w:val="left" w:pos="284"/>
        </w:tabs>
        <w:spacing w:after="0" w:line="360" w:lineRule="auto"/>
        <w:jc w:val="both"/>
        <w:rPr>
          <w:rFonts w:cs="Times New Roman"/>
          <w:sz w:val="28"/>
          <w:szCs w:val="28"/>
        </w:rPr>
      </w:pPr>
      <w:r w:rsidRPr="007B5851">
        <w:rPr>
          <w:rFonts w:cs="Times New Roman"/>
          <w:sz w:val="28"/>
          <w:szCs w:val="28"/>
        </w:rPr>
        <w:t xml:space="preserve">+ Xơ gan </w:t>
      </w:r>
    </w:p>
    <w:p w:rsidR="00310902" w:rsidRPr="007B5851" w:rsidRDefault="00310902" w:rsidP="007B5851">
      <w:pPr>
        <w:tabs>
          <w:tab w:val="left" w:pos="0"/>
          <w:tab w:val="left" w:pos="284"/>
        </w:tabs>
        <w:spacing w:after="0" w:line="360" w:lineRule="auto"/>
        <w:jc w:val="both"/>
        <w:rPr>
          <w:rFonts w:cs="Times New Roman"/>
          <w:sz w:val="28"/>
          <w:szCs w:val="28"/>
        </w:rPr>
      </w:pPr>
      <w:r w:rsidRPr="007B5851">
        <w:rPr>
          <w:rFonts w:cs="Times New Roman"/>
          <w:sz w:val="28"/>
          <w:szCs w:val="28"/>
        </w:rPr>
        <w:t>+ Hội chứng tăng nitơ máu</w:t>
      </w:r>
    </w:p>
    <w:p w:rsidR="00310902" w:rsidRPr="007B5851" w:rsidRDefault="00310902" w:rsidP="007B5851">
      <w:pPr>
        <w:tabs>
          <w:tab w:val="left" w:pos="0"/>
          <w:tab w:val="left" w:pos="284"/>
        </w:tabs>
        <w:spacing w:after="0" w:line="360" w:lineRule="auto"/>
        <w:jc w:val="both"/>
        <w:rPr>
          <w:rFonts w:cs="Times New Roman"/>
          <w:sz w:val="28"/>
          <w:szCs w:val="28"/>
        </w:rPr>
      </w:pPr>
      <w:r w:rsidRPr="007B5851">
        <w:rPr>
          <w:rFonts w:cs="Times New Roman"/>
          <w:sz w:val="28"/>
          <w:szCs w:val="28"/>
        </w:rPr>
        <w:t xml:space="preserve">+ Xuất huyết tiêu hóa,                    </w:t>
      </w:r>
    </w:p>
    <w:p w:rsidR="00310902" w:rsidRPr="007B5851" w:rsidRDefault="00310902" w:rsidP="007B5851">
      <w:pPr>
        <w:tabs>
          <w:tab w:val="left" w:pos="0"/>
          <w:tab w:val="left" w:pos="284"/>
        </w:tabs>
        <w:spacing w:after="0" w:line="360" w:lineRule="auto"/>
        <w:jc w:val="both"/>
        <w:rPr>
          <w:rFonts w:cs="Times New Roman"/>
          <w:sz w:val="28"/>
          <w:szCs w:val="28"/>
        </w:rPr>
      </w:pPr>
      <w:r w:rsidRPr="007B5851">
        <w:rPr>
          <w:rFonts w:cs="Times New Roman"/>
          <w:sz w:val="28"/>
          <w:szCs w:val="28"/>
        </w:rPr>
        <w:t>+ Suy tim</w:t>
      </w:r>
    </w:p>
    <w:p w:rsidR="00310902" w:rsidRPr="007B5851" w:rsidRDefault="00310902" w:rsidP="007B5851">
      <w:pPr>
        <w:tabs>
          <w:tab w:val="left" w:pos="0"/>
          <w:tab w:val="left" w:pos="284"/>
        </w:tabs>
        <w:spacing w:after="0" w:line="360" w:lineRule="auto"/>
        <w:jc w:val="both"/>
        <w:rPr>
          <w:rFonts w:cs="Times New Roman"/>
          <w:sz w:val="28"/>
          <w:szCs w:val="28"/>
        </w:rPr>
      </w:pPr>
      <w:r w:rsidRPr="007B5851">
        <w:rPr>
          <w:rFonts w:cs="Times New Roman"/>
          <w:sz w:val="28"/>
          <w:szCs w:val="28"/>
        </w:rPr>
        <w:t>+ Suy gan</w:t>
      </w:r>
    </w:p>
    <w:p w:rsidR="00310902" w:rsidRPr="007B5851" w:rsidRDefault="00310902" w:rsidP="007B5851">
      <w:pPr>
        <w:tabs>
          <w:tab w:val="left" w:pos="0"/>
          <w:tab w:val="left" w:pos="284"/>
        </w:tabs>
        <w:spacing w:after="0" w:line="360" w:lineRule="auto"/>
        <w:jc w:val="both"/>
        <w:rPr>
          <w:rFonts w:cs="Times New Roman"/>
          <w:sz w:val="28"/>
          <w:szCs w:val="28"/>
        </w:rPr>
      </w:pPr>
      <w:r w:rsidRPr="007B5851">
        <w:rPr>
          <w:rFonts w:cs="Times New Roman"/>
          <w:sz w:val="28"/>
          <w:szCs w:val="28"/>
        </w:rPr>
        <w:t>+ Leucemie</w:t>
      </w:r>
    </w:p>
    <w:p w:rsidR="00310902" w:rsidRPr="007B5851" w:rsidRDefault="00310902" w:rsidP="007B5851">
      <w:pPr>
        <w:tabs>
          <w:tab w:val="left" w:pos="0"/>
          <w:tab w:val="left" w:pos="284"/>
        </w:tabs>
        <w:spacing w:after="0" w:line="360" w:lineRule="auto"/>
        <w:jc w:val="both"/>
        <w:rPr>
          <w:rFonts w:cs="Times New Roman"/>
          <w:sz w:val="28"/>
          <w:szCs w:val="28"/>
        </w:rPr>
      </w:pPr>
      <w:r w:rsidRPr="007B5851">
        <w:rPr>
          <w:rFonts w:cs="Times New Roman"/>
          <w:sz w:val="28"/>
          <w:szCs w:val="28"/>
        </w:rPr>
        <w:t>+ Bệnh lý tan máu ở trẻ sơ sinh</w:t>
      </w:r>
    </w:p>
    <w:p w:rsidR="00310902" w:rsidRPr="007B5851" w:rsidRDefault="00310902" w:rsidP="007B5851">
      <w:pPr>
        <w:tabs>
          <w:tab w:val="left" w:pos="0"/>
          <w:tab w:val="left" w:pos="284"/>
        </w:tabs>
        <w:spacing w:after="0" w:line="360" w:lineRule="auto"/>
        <w:jc w:val="both"/>
        <w:rPr>
          <w:rFonts w:cs="Times New Roman"/>
          <w:sz w:val="28"/>
          <w:szCs w:val="28"/>
        </w:rPr>
      </w:pPr>
      <w:r w:rsidRPr="007B5851">
        <w:rPr>
          <w:rFonts w:cs="Times New Roman"/>
          <w:sz w:val="28"/>
          <w:szCs w:val="28"/>
        </w:rPr>
        <w:t>+ Viêm màng  ngoài tim</w:t>
      </w:r>
    </w:p>
    <w:p w:rsidR="00310902" w:rsidRPr="007B5851" w:rsidRDefault="00310902" w:rsidP="007B5851">
      <w:pPr>
        <w:tabs>
          <w:tab w:val="left" w:pos="0"/>
          <w:tab w:val="left" w:pos="284"/>
        </w:tabs>
        <w:spacing w:after="0" w:line="360" w:lineRule="auto"/>
        <w:jc w:val="both"/>
        <w:rPr>
          <w:rFonts w:cs="Times New Roman"/>
          <w:sz w:val="28"/>
          <w:szCs w:val="28"/>
        </w:rPr>
      </w:pPr>
      <w:r w:rsidRPr="007B5851">
        <w:rPr>
          <w:rFonts w:cs="Times New Roman"/>
          <w:sz w:val="28"/>
          <w:szCs w:val="28"/>
        </w:rPr>
        <w:t>- Giảm NH3 máu: Tăng huyết áp vô căn; Tăng huyết áp ác tính</w:t>
      </w:r>
    </w:p>
    <w:p w:rsidR="00310902" w:rsidRPr="007B5851" w:rsidRDefault="00310902" w:rsidP="007B5851">
      <w:pPr>
        <w:tabs>
          <w:tab w:val="left" w:pos="0"/>
          <w:tab w:val="left" w:pos="284"/>
        </w:tabs>
        <w:spacing w:after="0" w:line="360" w:lineRule="auto"/>
        <w:jc w:val="both"/>
        <w:rPr>
          <w:rFonts w:cs="Times New Roman"/>
          <w:sz w:val="28"/>
          <w:szCs w:val="28"/>
        </w:rPr>
      </w:pPr>
      <w:r w:rsidRPr="007B5851">
        <w:rPr>
          <w:rFonts w:cs="Times New Roman"/>
          <w:b/>
          <w:sz w:val="28"/>
          <w:szCs w:val="28"/>
        </w:rPr>
        <w:t>11. Lưu ý(cảnh báo).</w:t>
      </w:r>
    </w:p>
    <w:p w:rsidR="00310902" w:rsidRPr="007B5851" w:rsidRDefault="00310902" w:rsidP="007B5851">
      <w:pPr>
        <w:tabs>
          <w:tab w:val="left" w:pos="0"/>
          <w:tab w:val="left" w:pos="284"/>
        </w:tabs>
        <w:spacing w:after="0" w:line="360" w:lineRule="auto"/>
        <w:jc w:val="both"/>
        <w:rPr>
          <w:rFonts w:cs="Times New Roman"/>
          <w:sz w:val="28"/>
          <w:szCs w:val="28"/>
        </w:rPr>
      </w:pPr>
      <w:r w:rsidRPr="007B5851">
        <w:rPr>
          <w:rFonts w:cs="Times New Roman"/>
          <w:b/>
          <w:sz w:val="28"/>
          <w:szCs w:val="28"/>
        </w:rPr>
        <w:t xml:space="preserve">- </w:t>
      </w:r>
      <w:r w:rsidRPr="007B5851">
        <w:rPr>
          <w:rFonts w:cs="Times New Roman"/>
          <w:sz w:val="28"/>
          <w:szCs w:val="28"/>
        </w:rPr>
        <w:t>Hút thuốc lá; Hoạt động thể lực với cường độ cao</w:t>
      </w:r>
    </w:p>
    <w:p w:rsidR="00310902" w:rsidRPr="007B5851" w:rsidRDefault="00310902" w:rsidP="007B5851">
      <w:pPr>
        <w:tabs>
          <w:tab w:val="left" w:pos="0"/>
          <w:tab w:val="left" w:pos="284"/>
        </w:tabs>
        <w:spacing w:after="0" w:line="360" w:lineRule="auto"/>
        <w:jc w:val="both"/>
        <w:rPr>
          <w:rFonts w:cs="Times New Roman"/>
          <w:sz w:val="28"/>
          <w:szCs w:val="28"/>
        </w:rPr>
      </w:pPr>
      <w:r w:rsidRPr="007B5851">
        <w:rPr>
          <w:rFonts w:cs="Times New Roman"/>
          <w:sz w:val="28"/>
          <w:szCs w:val="28"/>
        </w:rPr>
        <w:t>- Chế độ ăn có nhiều hoặc quá ít đạm (proein)</w:t>
      </w:r>
    </w:p>
    <w:p w:rsidR="00310902" w:rsidRPr="007B5851" w:rsidRDefault="00310902" w:rsidP="007B5851">
      <w:pPr>
        <w:tabs>
          <w:tab w:val="left" w:pos="142"/>
          <w:tab w:val="left" w:pos="284"/>
        </w:tabs>
        <w:spacing w:after="0" w:line="360" w:lineRule="auto"/>
        <w:jc w:val="both"/>
        <w:rPr>
          <w:rFonts w:cs="Times New Roman"/>
          <w:sz w:val="28"/>
          <w:szCs w:val="28"/>
        </w:rPr>
      </w:pPr>
      <w:r w:rsidRPr="007B5851">
        <w:rPr>
          <w:rFonts w:cs="Times New Roman"/>
          <w:sz w:val="28"/>
          <w:szCs w:val="28"/>
        </w:rPr>
        <w:t>- Bilirubin liên hợp &gt; 1026 µmol/L(&gt;60 mg/dL).</w:t>
      </w:r>
    </w:p>
    <w:p w:rsidR="00310902" w:rsidRPr="007B5851" w:rsidRDefault="00310902" w:rsidP="007B5851">
      <w:pPr>
        <w:tabs>
          <w:tab w:val="left" w:pos="142"/>
          <w:tab w:val="left" w:pos="284"/>
        </w:tabs>
        <w:spacing w:after="0" w:line="360" w:lineRule="auto"/>
        <w:jc w:val="both"/>
        <w:rPr>
          <w:rFonts w:cs="Times New Roman"/>
          <w:sz w:val="28"/>
          <w:szCs w:val="28"/>
        </w:rPr>
      </w:pPr>
      <w:r w:rsidRPr="007B5851">
        <w:rPr>
          <w:rFonts w:cs="Times New Roman"/>
          <w:sz w:val="28"/>
          <w:szCs w:val="28"/>
        </w:rPr>
        <w:lastRenderedPageBreak/>
        <w:t>- Hiện tượng huyết tán: khi Hb &gt; 31 µmol/L(&gt;50 mg/dL).</w:t>
      </w:r>
    </w:p>
    <w:p w:rsidR="00310902" w:rsidRPr="007B5851" w:rsidRDefault="00310902" w:rsidP="007B5851">
      <w:pPr>
        <w:tabs>
          <w:tab w:val="left" w:pos="142"/>
          <w:tab w:val="left" w:pos="284"/>
        </w:tabs>
        <w:spacing w:after="0" w:line="360" w:lineRule="auto"/>
        <w:jc w:val="both"/>
        <w:rPr>
          <w:rFonts w:cs="Times New Roman"/>
          <w:sz w:val="28"/>
          <w:szCs w:val="28"/>
        </w:rPr>
      </w:pPr>
      <w:r w:rsidRPr="007B5851">
        <w:rPr>
          <w:rFonts w:cs="Times New Roman"/>
          <w:sz w:val="28"/>
          <w:szCs w:val="28"/>
        </w:rPr>
        <w:t>- Các thuốc làm tăng NH3: Heparin, thuốc lợi tiểu (furosemid)</w:t>
      </w:r>
    </w:p>
    <w:p w:rsidR="00310902" w:rsidRPr="007B5851" w:rsidRDefault="00310902" w:rsidP="007B5851">
      <w:pPr>
        <w:tabs>
          <w:tab w:val="left" w:pos="142"/>
          <w:tab w:val="left" w:pos="284"/>
        </w:tabs>
        <w:spacing w:after="0" w:line="360" w:lineRule="auto"/>
        <w:jc w:val="both"/>
        <w:rPr>
          <w:rFonts w:cs="Times New Roman"/>
          <w:sz w:val="28"/>
          <w:szCs w:val="28"/>
        </w:rPr>
      </w:pPr>
      <w:r w:rsidRPr="007B5851">
        <w:rPr>
          <w:rFonts w:cs="Times New Roman"/>
          <w:sz w:val="28"/>
          <w:szCs w:val="28"/>
        </w:rPr>
        <w:t>- Các thuốc làm giảm NH3: Neomyein, tetracyclin, diphenyl hydramin</w:t>
      </w:r>
    </w:p>
    <w:p w:rsidR="00310902" w:rsidRPr="007B5851" w:rsidRDefault="00310902" w:rsidP="007B5851">
      <w:pPr>
        <w:tabs>
          <w:tab w:val="left" w:pos="142"/>
          <w:tab w:val="left" w:pos="284"/>
        </w:tabs>
        <w:spacing w:after="0" w:line="360" w:lineRule="auto"/>
        <w:jc w:val="both"/>
        <w:rPr>
          <w:rFonts w:cs="Times New Roman"/>
          <w:sz w:val="28"/>
          <w:szCs w:val="28"/>
        </w:rPr>
      </w:pPr>
      <w:r w:rsidRPr="007B5851">
        <w:rPr>
          <w:rFonts w:cs="Times New Roman"/>
          <w:sz w:val="28"/>
          <w:szCs w:val="28"/>
        </w:rPr>
        <w:t>- Nhắc người bệnh tránh hoạt động thể lực cường độ cao trước thời gian lấy   mẫu. Khi lấy máu tránh gây vỡ hồng cầu. Mẫu vỡ hồng cầu cần loại và lấy lại mẫu máu khác</w:t>
      </w:r>
    </w:p>
    <w:p w:rsidR="00310902" w:rsidRPr="007B5851" w:rsidRDefault="00310902" w:rsidP="007B5851">
      <w:pPr>
        <w:tabs>
          <w:tab w:val="left" w:pos="284"/>
        </w:tabs>
        <w:spacing w:after="0" w:line="360" w:lineRule="auto"/>
        <w:jc w:val="both"/>
        <w:rPr>
          <w:rFonts w:cs="Times New Roman"/>
          <w:b/>
          <w:sz w:val="28"/>
          <w:szCs w:val="28"/>
        </w:rPr>
      </w:pPr>
      <w:r w:rsidRPr="007B5851">
        <w:rPr>
          <w:rFonts w:cs="Times New Roman"/>
          <w:b/>
          <w:sz w:val="28"/>
          <w:szCs w:val="28"/>
        </w:rPr>
        <w:t>12. Lưu trữ hồ sơ.</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Nhật ký sử dụng máy Cobas 8000, mã số HHHS- BM 5.5.1/05</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Sổ chạy lại xét nghiệm Sinh hóa miễn dịch, mã số HHHS- BM 5.8.8/01.</w:t>
      </w:r>
    </w:p>
    <w:p w:rsidR="00310902" w:rsidRPr="007B5851" w:rsidRDefault="00310902" w:rsidP="007B5851">
      <w:pPr>
        <w:tabs>
          <w:tab w:val="left" w:pos="284"/>
        </w:tabs>
        <w:spacing w:after="0" w:line="360" w:lineRule="auto"/>
        <w:jc w:val="both"/>
        <w:rPr>
          <w:rFonts w:cs="Times New Roman"/>
          <w:b/>
          <w:sz w:val="28"/>
          <w:szCs w:val="28"/>
        </w:rPr>
      </w:pPr>
      <w:r w:rsidRPr="007B5851">
        <w:rPr>
          <w:rFonts w:cs="Times New Roman"/>
          <w:sz w:val="28"/>
          <w:szCs w:val="28"/>
        </w:rPr>
        <w:t>- Sổ nội kiểm máy Cobas 8000, mã số HHHS-BM 5.8.5/01.</w:t>
      </w:r>
    </w:p>
    <w:p w:rsidR="00310902" w:rsidRPr="007B5851" w:rsidRDefault="00310902" w:rsidP="007B5851">
      <w:pPr>
        <w:tabs>
          <w:tab w:val="left" w:pos="284"/>
        </w:tabs>
        <w:spacing w:after="0" w:line="360" w:lineRule="auto"/>
        <w:jc w:val="both"/>
        <w:rPr>
          <w:rFonts w:cs="Times New Roman"/>
          <w:b/>
          <w:sz w:val="28"/>
          <w:szCs w:val="28"/>
        </w:rPr>
      </w:pPr>
      <w:r w:rsidRPr="007B5851">
        <w:rPr>
          <w:rFonts w:cs="Times New Roman"/>
          <w:b/>
          <w:sz w:val="28"/>
          <w:szCs w:val="28"/>
        </w:rPr>
        <w:t>13. Tài liệu liên quan</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Quy trình nội kiểm tra xét nghiệm, mã số HHHS-QTQL 5.8.5.</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Biểu mẫu sử dụng thiết bị, mã số HHHS- BM 5.5.1/05.</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Sổ lưu kết quả chạy lại, mã số HHHS- BM 5.8.8/01</w:t>
      </w:r>
    </w:p>
    <w:p w:rsidR="00310902" w:rsidRPr="007B5851" w:rsidRDefault="00310902" w:rsidP="007B5851">
      <w:pPr>
        <w:tabs>
          <w:tab w:val="left" w:pos="284"/>
        </w:tabs>
        <w:spacing w:after="0" w:line="360" w:lineRule="auto"/>
        <w:jc w:val="both"/>
        <w:rPr>
          <w:rFonts w:cs="Times New Roman"/>
          <w:sz w:val="28"/>
          <w:szCs w:val="28"/>
        </w:rPr>
      </w:pPr>
      <w:r w:rsidRPr="007B5851">
        <w:rPr>
          <w:rFonts w:cs="Times New Roman"/>
          <w:sz w:val="28"/>
          <w:szCs w:val="28"/>
        </w:rPr>
        <w:t>- Biểu mẫu"Phiếu kết quả nội kiểm định lượng", mã số HHHS-BM 5.8.5/01</w:t>
      </w:r>
    </w:p>
    <w:p w:rsidR="00310902" w:rsidRPr="007B5851" w:rsidRDefault="00310902" w:rsidP="007B5851">
      <w:pPr>
        <w:pStyle w:val="ndesc"/>
        <w:shd w:val="clear" w:color="auto" w:fill="FFFFFF"/>
        <w:tabs>
          <w:tab w:val="left" w:pos="284"/>
          <w:tab w:val="left" w:pos="426"/>
        </w:tabs>
        <w:spacing w:before="0" w:beforeAutospacing="0" w:after="120" w:afterAutospacing="0" w:line="360" w:lineRule="auto"/>
        <w:rPr>
          <w:b/>
          <w:sz w:val="32"/>
          <w:szCs w:val="32"/>
        </w:rPr>
      </w:pPr>
      <w:r w:rsidRPr="007B5851">
        <w:rPr>
          <w:sz w:val="28"/>
          <w:szCs w:val="28"/>
        </w:rPr>
        <w:t>- Biểu mẫu " Phiếu trả lời kết quả xét nghiệm", mã số HHHS-BM 5.8.10/01</w:t>
      </w:r>
    </w:p>
    <w:p w:rsidR="00310902" w:rsidRPr="007B5851" w:rsidRDefault="00310902" w:rsidP="007B5851">
      <w:pPr>
        <w:tabs>
          <w:tab w:val="left" w:pos="284"/>
        </w:tabs>
        <w:spacing w:line="360" w:lineRule="auto"/>
        <w:rPr>
          <w:rFonts w:eastAsia="Times New Roman" w:cs="Times New Roman"/>
          <w:b/>
          <w:sz w:val="32"/>
          <w:szCs w:val="32"/>
        </w:rPr>
      </w:pPr>
      <w:r w:rsidRPr="007B5851">
        <w:rPr>
          <w:rFonts w:cs="Times New Roman"/>
          <w:b/>
          <w:sz w:val="32"/>
          <w:szCs w:val="32"/>
        </w:rPr>
        <w:br w:type="page"/>
      </w:r>
    </w:p>
    <w:p w:rsidR="003F4CFF" w:rsidRPr="007B5851" w:rsidRDefault="00310902" w:rsidP="007B5851">
      <w:pPr>
        <w:pStyle w:val="ndesc"/>
        <w:shd w:val="clear" w:color="auto" w:fill="FFFFFF"/>
        <w:tabs>
          <w:tab w:val="left" w:pos="284"/>
          <w:tab w:val="left" w:pos="426"/>
        </w:tabs>
        <w:spacing w:before="0" w:beforeAutospacing="0" w:after="120" w:afterAutospacing="0" w:line="360" w:lineRule="auto"/>
        <w:jc w:val="center"/>
        <w:outlineLvl w:val="1"/>
        <w:rPr>
          <w:b/>
          <w:sz w:val="32"/>
          <w:szCs w:val="32"/>
        </w:rPr>
      </w:pPr>
      <w:bookmarkStart w:id="55" w:name="_Toc115441020"/>
      <w:r w:rsidRPr="007B5851">
        <w:rPr>
          <w:b/>
          <w:sz w:val="32"/>
          <w:szCs w:val="32"/>
        </w:rPr>
        <w:lastRenderedPageBreak/>
        <w:t>47.</w:t>
      </w:r>
      <w:r w:rsidR="00193938" w:rsidRPr="007B5851">
        <w:rPr>
          <w:b/>
          <w:sz w:val="32"/>
          <w:szCs w:val="32"/>
        </w:rPr>
        <w:t xml:space="preserve"> ĐỊNH LƯỢNG ANTI-TG (ANTIBODY-</w:t>
      </w:r>
      <w:r w:rsidRPr="007B5851">
        <w:rPr>
          <w:b/>
          <w:sz w:val="32"/>
          <w:szCs w:val="32"/>
        </w:rPr>
        <w:t>THYROGLOBULIN</w:t>
      </w:r>
      <w:r w:rsidR="00193938" w:rsidRPr="007B5851">
        <w:rPr>
          <w:b/>
          <w:sz w:val="32"/>
          <w:szCs w:val="32"/>
        </w:rPr>
        <w:t>)</w:t>
      </w:r>
      <w:bookmarkEnd w:id="55"/>
    </w:p>
    <w:p w:rsidR="007A619F" w:rsidRPr="007B5851" w:rsidRDefault="007A619F" w:rsidP="007B5851">
      <w:pPr>
        <w:tabs>
          <w:tab w:val="left" w:pos="284"/>
        </w:tabs>
        <w:spacing w:after="0" w:line="360" w:lineRule="auto"/>
        <w:jc w:val="both"/>
        <w:rPr>
          <w:rFonts w:cs="Times New Roman"/>
          <w:sz w:val="28"/>
          <w:szCs w:val="28"/>
        </w:rPr>
      </w:pPr>
      <w:r w:rsidRPr="007B5851">
        <w:rPr>
          <w:rFonts w:cs="Times New Roman"/>
          <w:b/>
          <w:sz w:val="28"/>
          <w:szCs w:val="28"/>
        </w:rPr>
        <w:t>1. Mục đích</w:t>
      </w:r>
    </w:p>
    <w:p w:rsidR="007A619F" w:rsidRPr="007B5851" w:rsidRDefault="007A619F" w:rsidP="007B5851">
      <w:pPr>
        <w:tabs>
          <w:tab w:val="left" w:pos="284"/>
        </w:tabs>
        <w:spacing w:after="0" w:line="360" w:lineRule="auto"/>
        <w:jc w:val="both"/>
        <w:rPr>
          <w:rFonts w:cs="Times New Roman"/>
          <w:sz w:val="28"/>
          <w:szCs w:val="28"/>
        </w:rPr>
      </w:pPr>
      <w:r w:rsidRPr="007B5851">
        <w:rPr>
          <w:rFonts w:cs="Times New Roman"/>
          <w:sz w:val="28"/>
          <w:szCs w:val="28"/>
        </w:rPr>
        <w:t>- Quy trình này hướng dẫn cách thực hiện xét nghiệm A- TG (Anti Thyroglobulin) trên máy Cobas 8000 nhằm đảm bảo kết quả chính xác cho bệnh nhân.</w:t>
      </w:r>
    </w:p>
    <w:p w:rsidR="007A619F" w:rsidRPr="007B5851" w:rsidRDefault="007A619F" w:rsidP="007B5851">
      <w:pPr>
        <w:tabs>
          <w:tab w:val="left" w:pos="284"/>
        </w:tabs>
        <w:spacing w:after="0" w:line="360" w:lineRule="auto"/>
        <w:jc w:val="both"/>
        <w:rPr>
          <w:rFonts w:cs="Times New Roman"/>
          <w:b/>
          <w:sz w:val="28"/>
          <w:szCs w:val="28"/>
        </w:rPr>
      </w:pPr>
      <w:r w:rsidRPr="007B5851">
        <w:rPr>
          <w:rFonts w:cs="Times New Roman"/>
          <w:b/>
          <w:sz w:val="28"/>
          <w:szCs w:val="28"/>
        </w:rPr>
        <w:t>2. Phạm vi áp dụng</w:t>
      </w:r>
    </w:p>
    <w:p w:rsidR="00E94756" w:rsidRPr="007B5851" w:rsidRDefault="00E94756" w:rsidP="007B5851">
      <w:pPr>
        <w:tabs>
          <w:tab w:val="left" w:pos="284"/>
        </w:tabs>
        <w:spacing w:after="0" w:line="360" w:lineRule="auto"/>
        <w:jc w:val="both"/>
        <w:rPr>
          <w:rFonts w:cs="Times New Roman"/>
          <w:sz w:val="28"/>
          <w:szCs w:val="28"/>
        </w:rPr>
      </w:pPr>
      <w:r w:rsidRPr="007B5851">
        <w:rPr>
          <w:rFonts w:cs="Times New Roman"/>
          <w:sz w:val="28"/>
          <w:szCs w:val="28"/>
        </w:rPr>
        <w:t>- Quy trình này được áp dụng tại khoa xét nghiệm thuộc TTYT Hải Hà.</w:t>
      </w:r>
    </w:p>
    <w:p w:rsidR="007A619F" w:rsidRPr="007B5851" w:rsidRDefault="007A619F" w:rsidP="007B5851">
      <w:pPr>
        <w:tabs>
          <w:tab w:val="left" w:pos="284"/>
        </w:tabs>
        <w:spacing w:after="0" w:line="360" w:lineRule="auto"/>
        <w:jc w:val="both"/>
        <w:rPr>
          <w:rFonts w:cs="Times New Roman"/>
          <w:b/>
          <w:sz w:val="28"/>
          <w:szCs w:val="28"/>
        </w:rPr>
      </w:pPr>
      <w:r w:rsidRPr="007B5851">
        <w:rPr>
          <w:rFonts w:cs="Times New Roman"/>
          <w:b/>
          <w:sz w:val="28"/>
          <w:szCs w:val="28"/>
        </w:rPr>
        <w:t>3. Trách nhiệm</w:t>
      </w:r>
    </w:p>
    <w:p w:rsidR="007A619F" w:rsidRPr="007B5851" w:rsidRDefault="007A619F" w:rsidP="007B5851">
      <w:pPr>
        <w:tabs>
          <w:tab w:val="left" w:pos="284"/>
        </w:tabs>
        <w:spacing w:after="0" w:line="360" w:lineRule="auto"/>
        <w:jc w:val="both"/>
        <w:rPr>
          <w:rFonts w:cs="Times New Roman"/>
          <w:sz w:val="28"/>
          <w:szCs w:val="28"/>
        </w:rPr>
      </w:pPr>
      <w:r w:rsidRPr="007B5851">
        <w:rPr>
          <w:rFonts w:cs="Times New Roman"/>
          <w:sz w:val="28"/>
          <w:szCs w:val="28"/>
        </w:rPr>
        <w:t>- Kỹ thuật viên (KTV) được giao nhiệm vụ thực hiện xét nghiệm AFP trên máy 8000 có trách nhiệm tuân thủ đúng quy trình.</w:t>
      </w:r>
    </w:p>
    <w:p w:rsidR="007A619F" w:rsidRPr="007B5851" w:rsidRDefault="007A619F" w:rsidP="007B5851">
      <w:pPr>
        <w:tabs>
          <w:tab w:val="left" w:pos="284"/>
        </w:tabs>
        <w:spacing w:after="0" w:line="360" w:lineRule="auto"/>
        <w:jc w:val="both"/>
        <w:rPr>
          <w:rFonts w:cs="Times New Roman"/>
          <w:sz w:val="28"/>
          <w:szCs w:val="28"/>
        </w:rPr>
      </w:pPr>
      <w:r w:rsidRPr="007B5851">
        <w:rPr>
          <w:rFonts w:cs="Times New Roman"/>
          <w:sz w:val="28"/>
          <w:szCs w:val="28"/>
        </w:rPr>
        <w:t>- Phụ trách bộ phận Sinh hóa- Miễn dịch, có trách nhiệm giám sát việc tuân thủ quy trình tại khoa.</w:t>
      </w:r>
    </w:p>
    <w:p w:rsidR="007A619F" w:rsidRPr="007B5851" w:rsidRDefault="007A619F" w:rsidP="007B5851">
      <w:pPr>
        <w:tabs>
          <w:tab w:val="left" w:pos="284"/>
        </w:tabs>
        <w:spacing w:after="0" w:line="360" w:lineRule="auto"/>
        <w:jc w:val="both"/>
        <w:rPr>
          <w:rFonts w:cs="Times New Roman"/>
          <w:b/>
          <w:sz w:val="28"/>
          <w:szCs w:val="28"/>
        </w:rPr>
      </w:pPr>
      <w:r w:rsidRPr="007B5851">
        <w:rPr>
          <w:rFonts w:cs="Times New Roman"/>
          <w:b/>
          <w:sz w:val="28"/>
          <w:szCs w:val="28"/>
        </w:rPr>
        <w:t>4. Các thuật ngữ và chứ viết tắt</w:t>
      </w:r>
    </w:p>
    <w:p w:rsidR="007A619F" w:rsidRPr="007B5851" w:rsidRDefault="007A619F" w:rsidP="007B5851">
      <w:pPr>
        <w:tabs>
          <w:tab w:val="left" w:pos="284"/>
        </w:tabs>
        <w:spacing w:after="0" w:line="360" w:lineRule="auto"/>
        <w:jc w:val="both"/>
        <w:rPr>
          <w:rFonts w:cs="Times New Roman"/>
          <w:sz w:val="28"/>
          <w:szCs w:val="28"/>
        </w:rPr>
      </w:pPr>
      <w:r w:rsidRPr="007B5851">
        <w:rPr>
          <w:rFonts w:cs="Times New Roman"/>
          <w:sz w:val="28"/>
          <w:szCs w:val="28"/>
        </w:rPr>
        <w:t>- BS: Bác sĩ</w:t>
      </w:r>
    </w:p>
    <w:p w:rsidR="007A619F" w:rsidRPr="007B5851" w:rsidRDefault="007A619F" w:rsidP="007B5851">
      <w:pPr>
        <w:tabs>
          <w:tab w:val="left" w:pos="284"/>
        </w:tabs>
        <w:spacing w:after="0" w:line="360" w:lineRule="auto"/>
        <w:jc w:val="both"/>
        <w:rPr>
          <w:rFonts w:cs="Times New Roman"/>
          <w:sz w:val="28"/>
          <w:szCs w:val="28"/>
        </w:rPr>
      </w:pPr>
      <w:r w:rsidRPr="007B5851">
        <w:rPr>
          <w:rFonts w:cs="Times New Roman"/>
          <w:sz w:val="28"/>
          <w:szCs w:val="28"/>
        </w:rPr>
        <w:t>- KTV: Kỹ thuật viên</w:t>
      </w:r>
    </w:p>
    <w:p w:rsidR="007A619F" w:rsidRPr="007B5851" w:rsidRDefault="007A619F" w:rsidP="007B5851">
      <w:pPr>
        <w:tabs>
          <w:tab w:val="left" w:pos="284"/>
        </w:tabs>
        <w:spacing w:after="0" w:line="360" w:lineRule="auto"/>
        <w:jc w:val="both"/>
        <w:rPr>
          <w:rFonts w:cs="Times New Roman"/>
          <w:sz w:val="28"/>
          <w:szCs w:val="28"/>
        </w:rPr>
      </w:pPr>
      <w:r w:rsidRPr="007B5851">
        <w:rPr>
          <w:rFonts w:cs="Times New Roman"/>
          <w:sz w:val="28"/>
          <w:szCs w:val="28"/>
        </w:rPr>
        <w:t>- QC: Quality Control</w:t>
      </w:r>
    </w:p>
    <w:p w:rsidR="007A619F" w:rsidRPr="007B5851" w:rsidRDefault="007A619F" w:rsidP="007B5851">
      <w:pPr>
        <w:tabs>
          <w:tab w:val="left" w:pos="284"/>
        </w:tabs>
        <w:spacing w:after="0" w:line="360" w:lineRule="auto"/>
        <w:jc w:val="both"/>
        <w:rPr>
          <w:rFonts w:cs="Times New Roman"/>
          <w:sz w:val="28"/>
          <w:szCs w:val="28"/>
        </w:rPr>
      </w:pPr>
      <w:r w:rsidRPr="007B5851">
        <w:rPr>
          <w:rFonts w:cs="Times New Roman"/>
          <w:sz w:val="28"/>
          <w:szCs w:val="28"/>
        </w:rPr>
        <w:t>- EDTA: Ethylene Diamine Tetracetic Acid</w:t>
      </w:r>
    </w:p>
    <w:p w:rsidR="007A619F" w:rsidRPr="007B5851" w:rsidRDefault="007A619F" w:rsidP="007B5851">
      <w:pPr>
        <w:tabs>
          <w:tab w:val="left" w:pos="284"/>
        </w:tabs>
        <w:spacing w:after="0" w:line="360" w:lineRule="auto"/>
        <w:jc w:val="both"/>
        <w:rPr>
          <w:rFonts w:cs="Times New Roman"/>
          <w:sz w:val="28"/>
          <w:szCs w:val="28"/>
        </w:rPr>
      </w:pPr>
      <w:r w:rsidRPr="007B5851">
        <w:rPr>
          <w:rFonts w:cs="Times New Roman"/>
          <w:sz w:val="28"/>
          <w:szCs w:val="28"/>
        </w:rPr>
        <w:t>- LIS: Laboratory Information System.</w:t>
      </w:r>
    </w:p>
    <w:p w:rsidR="007A619F" w:rsidRPr="007B5851" w:rsidRDefault="007A619F" w:rsidP="007B5851">
      <w:pPr>
        <w:tabs>
          <w:tab w:val="left" w:pos="284"/>
        </w:tabs>
        <w:spacing w:after="0" w:line="360" w:lineRule="auto"/>
        <w:jc w:val="both"/>
        <w:rPr>
          <w:rFonts w:cs="Times New Roman"/>
          <w:sz w:val="28"/>
          <w:szCs w:val="28"/>
        </w:rPr>
      </w:pPr>
      <w:r w:rsidRPr="007B5851">
        <w:rPr>
          <w:rFonts w:cs="Times New Roman"/>
          <w:sz w:val="28"/>
          <w:szCs w:val="28"/>
        </w:rPr>
        <w:t>- HIS: Hospital Information System.</w:t>
      </w:r>
    </w:p>
    <w:p w:rsidR="007A619F" w:rsidRPr="007B5851" w:rsidRDefault="007A619F" w:rsidP="007B5851">
      <w:pPr>
        <w:tabs>
          <w:tab w:val="left" w:pos="284"/>
        </w:tabs>
        <w:spacing w:after="0" w:line="360" w:lineRule="auto"/>
        <w:jc w:val="both"/>
        <w:rPr>
          <w:rFonts w:cs="Times New Roman"/>
          <w:sz w:val="28"/>
          <w:szCs w:val="28"/>
        </w:rPr>
      </w:pPr>
      <w:r w:rsidRPr="007B5851">
        <w:rPr>
          <w:rFonts w:cs="Times New Roman"/>
          <w:sz w:val="28"/>
          <w:szCs w:val="28"/>
        </w:rPr>
        <w:t>- A-TG: Anti Thyroglobulin.</w:t>
      </w:r>
    </w:p>
    <w:p w:rsidR="007A619F" w:rsidRPr="007B5851" w:rsidRDefault="007A619F" w:rsidP="007B5851">
      <w:pPr>
        <w:tabs>
          <w:tab w:val="left" w:pos="284"/>
        </w:tabs>
        <w:spacing w:after="0" w:line="360" w:lineRule="auto"/>
        <w:jc w:val="both"/>
        <w:rPr>
          <w:rFonts w:cs="Times New Roman"/>
          <w:sz w:val="28"/>
          <w:szCs w:val="28"/>
        </w:rPr>
      </w:pPr>
      <w:r w:rsidRPr="007B5851">
        <w:rPr>
          <w:rFonts w:cs="Times New Roman"/>
          <w:sz w:val="28"/>
          <w:szCs w:val="28"/>
        </w:rPr>
        <w:t>- HHHS: Huyết học- Hóa sinh</w:t>
      </w:r>
    </w:p>
    <w:p w:rsidR="007A619F" w:rsidRPr="007B5851" w:rsidRDefault="007A619F" w:rsidP="007B5851">
      <w:pPr>
        <w:tabs>
          <w:tab w:val="left" w:pos="284"/>
        </w:tabs>
        <w:spacing w:after="0" w:line="360" w:lineRule="auto"/>
        <w:jc w:val="both"/>
        <w:rPr>
          <w:rFonts w:cs="Times New Roman"/>
          <w:b/>
          <w:sz w:val="28"/>
          <w:szCs w:val="28"/>
        </w:rPr>
      </w:pPr>
      <w:r w:rsidRPr="007B5851">
        <w:rPr>
          <w:rFonts w:cs="Times New Roman"/>
          <w:b/>
          <w:sz w:val="28"/>
          <w:szCs w:val="28"/>
        </w:rPr>
        <w:t>5. Nguyên lý</w:t>
      </w:r>
    </w:p>
    <w:p w:rsidR="007A619F" w:rsidRPr="007B5851" w:rsidRDefault="007A619F" w:rsidP="007B5851">
      <w:pPr>
        <w:tabs>
          <w:tab w:val="left" w:pos="284"/>
        </w:tabs>
        <w:spacing w:after="0" w:line="360" w:lineRule="auto"/>
        <w:jc w:val="both"/>
        <w:rPr>
          <w:rFonts w:cs="Times New Roman"/>
          <w:sz w:val="28"/>
          <w:szCs w:val="28"/>
        </w:rPr>
      </w:pPr>
      <w:r w:rsidRPr="007B5851">
        <w:rPr>
          <w:rFonts w:cs="Times New Roman"/>
          <w:b/>
          <w:sz w:val="28"/>
          <w:szCs w:val="28"/>
        </w:rPr>
        <w:t xml:space="preserve">- </w:t>
      </w:r>
      <w:r w:rsidRPr="007B5851">
        <w:rPr>
          <w:rFonts w:cs="Times New Roman"/>
          <w:sz w:val="28"/>
          <w:szCs w:val="28"/>
        </w:rPr>
        <w:t>Nguyên lý cạnh tranh. Tổng thời gian xét nghiệm: 18 phút</w:t>
      </w:r>
    </w:p>
    <w:p w:rsidR="007A619F" w:rsidRPr="007B5851" w:rsidRDefault="007A619F" w:rsidP="007B5851">
      <w:pPr>
        <w:tabs>
          <w:tab w:val="left" w:pos="284"/>
        </w:tabs>
        <w:spacing w:after="0" w:line="360" w:lineRule="auto"/>
        <w:jc w:val="both"/>
        <w:rPr>
          <w:rFonts w:cs="Times New Roman"/>
          <w:sz w:val="28"/>
          <w:szCs w:val="28"/>
        </w:rPr>
      </w:pPr>
      <w:r w:rsidRPr="007B5851">
        <w:rPr>
          <w:rFonts w:cs="Times New Roman"/>
          <w:sz w:val="28"/>
          <w:szCs w:val="28"/>
        </w:rPr>
        <w:t xml:space="preserve">- Thời kỳ ủ đầu tiên: 10 µL mẫu thử được ủ với Tg đánh dấu biotin và kháng thể của mẫu gắn kết với kháng nguyên. </w:t>
      </w:r>
    </w:p>
    <w:p w:rsidR="007A619F" w:rsidRPr="007B5851" w:rsidRDefault="007A619F" w:rsidP="007B5851">
      <w:pPr>
        <w:tabs>
          <w:tab w:val="left" w:pos="284"/>
        </w:tabs>
        <w:spacing w:after="0" w:line="360" w:lineRule="auto"/>
        <w:jc w:val="both"/>
        <w:rPr>
          <w:rFonts w:cs="Times New Roman"/>
          <w:sz w:val="28"/>
          <w:szCs w:val="28"/>
        </w:rPr>
      </w:pPr>
      <w:r w:rsidRPr="007B5851">
        <w:rPr>
          <w:rFonts w:cs="Times New Roman"/>
          <w:sz w:val="28"/>
          <w:szCs w:val="28"/>
        </w:rPr>
        <w:t xml:space="preserve">- Thời kỳ ủ thứ hai: Sau khi thêm kháng thể kháng Tg đánh dấu phức hợp rutheniuma) và các vi hạt phủ streptavidin, phức hợp miễn dịch tạo thành trở nên gắn kết với pha rắn thông qua sự tương tác giữa biotin và streptavidin. </w:t>
      </w:r>
    </w:p>
    <w:p w:rsidR="007A619F" w:rsidRPr="007B5851" w:rsidRDefault="007A619F" w:rsidP="007B5851">
      <w:pPr>
        <w:tabs>
          <w:tab w:val="left" w:pos="284"/>
        </w:tabs>
        <w:spacing w:after="0" w:line="360" w:lineRule="auto"/>
        <w:jc w:val="both"/>
        <w:rPr>
          <w:rFonts w:cs="Times New Roman"/>
          <w:sz w:val="28"/>
          <w:szCs w:val="28"/>
        </w:rPr>
      </w:pPr>
      <w:r w:rsidRPr="007B5851">
        <w:rPr>
          <w:rFonts w:cs="Times New Roman"/>
          <w:sz w:val="28"/>
          <w:szCs w:val="28"/>
        </w:rPr>
        <w:t xml:space="preserve">- Hỗn hợp phản ứng được chuyển tới buồng đo, ở đó các vi hạt đối từ được bắt giữ trên bề mặt của điện cực. Những thành phần không gắn kết sẽ bị thải ra ngoài </w:t>
      </w:r>
      <w:r w:rsidRPr="007B5851">
        <w:rPr>
          <w:rFonts w:cs="Times New Roman"/>
          <w:sz w:val="28"/>
          <w:szCs w:val="28"/>
        </w:rPr>
        <w:lastRenderedPageBreak/>
        <w:t xml:space="preserve">buồng đo bởi dung dịch ProCell/ProCell M. Cho điện áp vào điện cực sẽ tạo nên sự phát quang hóa học được đo bằng bộ khuếch đại quang tử. </w:t>
      </w:r>
    </w:p>
    <w:p w:rsidR="007A619F" w:rsidRPr="007B5851" w:rsidRDefault="007A619F" w:rsidP="007B5851">
      <w:pPr>
        <w:tabs>
          <w:tab w:val="left" w:pos="284"/>
        </w:tabs>
        <w:spacing w:after="0" w:line="360" w:lineRule="auto"/>
        <w:jc w:val="both"/>
        <w:rPr>
          <w:rFonts w:cs="Times New Roman"/>
          <w:b/>
          <w:sz w:val="28"/>
          <w:szCs w:val="28"/>
        </w:rPr>
      </w:pPr>
      <w:r w:rsidRPr="007B5851">
        <w:rPr>
          <w:rFonts w:cs="Times New Roman"/>
          <w:sz w:val="28"/>
          <w:szCs w:val="28"/>
        </w:rPr>
        <w:t>- Các kết quả được xác định thông qua một đường chuẩn xét nghiệm trên máy được tạo nên bởi xét nghiệm 2</w:t>
      </w:r>
      <w:r w:rsidRPr="007B5851">
        <w:rPr>
          <w:rFonts w:cs="Times New Roman"/>
          <w:sz w:val="28"/>
          <w:szCs w:val="28"/>
        </w:rPr>
        <w:noBreakHyphen/>
        <w:t>điểm chuẩn và thông tin đường chuẩn chính qua mã vạch trên hộp thuốc thử hoặc mã vạch điện tử</w:t>
      </w:r>
    </w:p>
    <w:p w:rsidR="007A619F" w:rsidRPr="007B5851" w:rsidRDefault="007A619F" w:rsidP="007B5851">
      <w:pPr>
        <w:tabs>
          <w:tab w:val="left" w:pos="284"/>
        </w:tabs>
        <w:spacing w:after="0" w:line="360" w:lineRule="auto"/>
        <w:jc w:val="both"/>
        <w:rPr>
          <w:rFonts w:cs="Times New Roman"/>
          <w:b/>
          <w:sz w:val="28"/>
          <w:szCs w:val="28"/>
        </w:rPr>
      </w:pPr>
      <w:r w:rsidRPr="007B5851">
        <w:rPr>
          <w:rFonts w:cs="Times New Roman"/>
          <w:b/>
          <w:sz w:val="28"/>
          <w:szCs w:val="28"/>
        </w:rPr>
        <w:t>6. Thiết bị và vật tư</w:t>
      </w:r>
    </w:p>
    <w:p w:rsidR="007A619F" w:rsidRPr="007B5851" w:rsidRDefault="007A619F" w:rsidP="007B5851">
      <w:pPr>
        <w:tabs>
          <w:tab w:val="left" w:pos="284"/>
        </w:tabs>
        <w:spacing w:after="0" w:line="360" w:lineRule="auto"/>
        <w:jc w:val="both"/>
        <w:rPr>
          <w:rFonts w:cs="Times New Roman"/>
          <w:b/>
          <w:i/>
          <w:sz w:val="28"/>
          <w:szCs w:val="28"/>
        </w:rPr>
      </w:pPr>
      <w:r w:rsidRPr="007B5851">
        <w:rPr>
          <w:rFonts w:cs="Times New Roman"/>
          <w:b/>
          <w:i/>
          <w:sz w:val="28"/>
          <w:szCs w:val="28"/>
        </w:rPr>
        <w:t>6.1. Thiết bị:</w:t>
      </w:r>
    </w:p>
    <w:p w:rsidR="007A619F" w:rsidRPr="007B5851" w:rsidRDefault="007A619F" w:rsidP="007B5851">
      <w:pPr>
        <w:tabs>
          <w:tab w:val="left" w:pos="284"/>
        </w:tabs>
        <w:spacing w:after="0" w:line="360" w:lineRule="auto"/>
        <w:jc w:val="both"/>
        <w:rPr>
          <w:rFonts w:cs="Times New Roman"/>
          <w:sz w:val="28"/>
          <w:szCs w:val="28"/>
        </w:rPr>
      </w:pPr>
      <w:r w:rsidRPr="007B5851">
        <w:rPr>
          <w:rFonts w:cs="Times New Roman"/>
          <w:sz w:val="28"/>
          <w:szCs w:val="28"/>
        </w:rPr>
        <w:t>- Máy sinh hóa- Miễn dịch Cobas 8000, mã XN.SHMD.01.</w:t>
      </w:r>
    </w:p>
    <w:p w:rsidR="007A619F" w:rsidRPr="007B5851" w:rsidRDefault="007A619F" w:rsidP="007B5851">
      <w:pPr>
        <w:tabs>
          <w:tab w:val="left" w:pos="284"/>
        </w:tabs>
        <w:spacing w:after="0" w:line="360" w:lineRule="auto"/>
        <w:jc w:val="both"/>
        <w:rPr>
          <w:rFonts w:cs="Times New Roman"/>
          <w:sz w:val="28"/>
          <w:szCs w:val="28"/>
        </w:rPr>
      </w:pPr>
      <w:r w:rsidRPr="007B5851">
        <w:rPr>
          <w:rFonts w:cs="Times New Roman"/>
          <w:sz w:val="28"/>
          <w:szCs w:val="28"/>
        </w:rPr>
        <w:t>- Máy ly tâm KUBOTA, mã XN.MLT.01.</w:t>
      </w:r>
    </w:p>
    <w:p w:rsidR="007A619F" w:rsidRPr="007B5851" w:rsidRDefault="007A619F" w:rsidP="007B5851">
      <w:pPr>
        <w:tabs>
          <w:tab w:val="left" w:pos="284"/>
        </w:tabs>
        <w:spacing w:after="0" w:line="360" w:lineRule="auto"/>
        <w:jc w:val="both"/>
        <w:rPr>
          <w:rFonts w:cs="Times New Roman"/>
          <w:b/>
          <w:i/>
          <w:sz w:val="28"/>
          <w:szCs w:val="28"/>
        </w:rPr>
      </w:pPr>
      <w:r w:rsidRPr="007B5851">
        <w:rPr>
          <w:rFonts w:cs="Times New Roman"/>
          <w:b/>
          <w:i/>
          <w:sz w:val="28"/>
          <w:szCs w:val="28"/>
        </w:rPr>
        <w:t>6.2. Vật tư:</w:t>
      </w:r>
    </w:p>
    <w:p w:rsidR="007A619F" w:rsidRPr="007B5851" w:rsidRDefault="007A619F" w:rsidP="007B5851">
      <w:pPr>
        <w:tabs>
          <w:tab w:val="left" w:pos="284"/>
        </w:tabs>
        <w:spacing w:after="0" w:line="360" w:lineRule="auto"/>
        <w:jc w:val="both"/>
        <w:rPr>
          <w:rFonts w:cs="Times New Roman"/>
          <w:sz w:val="28"/>
          <w:szCs w:val="28"/>
        </w:rPr>
      </w:pPr>
      <w:r w:rsidRPr="007B5851">
        <w:rPr>
          <w:rFonts w:cs="Times New Roman"/>
          <w:sz w:val="28"/>
          <w:szCs w:val="28"/>
        </w:rPr>
        <w:t>- Dụng cụ:</w:t>
      </w:r>
    </w:p>
    <w:p w:rsidR="007A619F" w:rsidRPr="007B5851" w:rsidRDefault="007A619F" w:rsidP="007B5851">
      <w:pPr>
        <w:tabs>
          <w:tab w:val="left" w:pos="284"/>
        </w:tabs>
        <w:spacing w:after="0" w:line="360" w:lineRule="auto"/>
        <w:jc w:val="both"/>
        <w:rPr>
          <w:rFonts w:cs="Times New Roman"/>
          <w:sz w:val="28"/>
          <w:szCs w:val="28"/>
        </w:rPr>
      </w:pPr>
      <w:r w:rsidRPr="007B5851">
        <w:rPr>
          <w:rFonts w:cs="Times New Roman"/>
          <w:sz w:val="28"/>
          <w:szCs w:val="28"/>
        </w:rPr>
        <w:t>+ Pipet tự động.</w:t>
      </w:r>
    </w:p>
    <w:p w:rsidR="007A619F" w:rsidRPr="007B5851" w:rsidRDefault="007A619F" w:rsidP="007B5851">
      <w:pPr>
        <w:tabs>
          <w:tab w:val="left" w:pos="284"/>
        </w:tabs>
        <w:spacing w:after="0" w:line="360" w:lineRule="auto"/>
        <w:jc w:val="both"/>
        <w:rPr>
          <w:rFonts w:cs="Times New Roman"/>
          <w:sz w:val="28"/>
          <w:szCs w:val="28"/>
        </w:rPr>
      </w:pPr>
      <w:r w:rsidRPr="007B5851">
        <w:rPr>
          <w:rFonts w:cs="Times New Roman"/>
          <w:sz w:val="28"/>
          <w:szCs w:val="28"/>
        </w:rPr>
        <w:t>+ Ống chống đông Heparin.</w:t>
      </w:r>
    </w:p>
    <w:p w:rsidR="007A619F" w:rsidRPr="007B5851" w:rsidRDefault="007A619F" w:rsidP="007B5851">
      <w:pPr>
        <w:tabs>
          <w:tab w:val="left" w:pos="284"/>
        </w:tabs>
        <w:spacing w:after="0" w:line="360" w:lineRule="auto"/>
        <w:jc w:val="both"/>
        <w:rPr>
          <w:rFonts w:cs="Times New Roman"/>
          <w:sz w:val="28"/>
          <w:szCs w:val="28"/>
        </w:rPr>
      </w:pPr>
      <w:r w:rsidRPr="007B5851">
        <w:rPr>
          <w:rFonts w:cs="Times New Roman"/>
          <w:sz w:val="28"/>
          <w:szCs w:val="28"/>
        </w:rPr>
        <w:t>+ Sample cup.</w:t>
      </w:r>
    </w:p>
    <w:p w:rsidR="007A619F" w:rsidRPr="007B5851" w:rsidRDefault="007A619F" w:rsidP="007B5851">
      <w:pPr>
        <w:tabs>
          <w:tab w:val="left" w:pos="284"/>
        </w:tabs>
        <w:spacing w:after="0" w:line="360" w:lineRule="auto"/>
        <w:jc w:val="both"/>
        <w:rPr>
          <w:rFonts w:cs="Times New Roman"/>
          <w:sz w:val="28"/>
          <w:szCs w:val="28"/>
        </w:rPr>
      </w:pPr>
      <w:r w:rsidRPr="007B5851">
        <w:rPr>
          <w:rFonts w:cs="Times New Roman"/>
          <w:sz w:val="28"/>
          <w:szCs w:val="28"/>
        </w:rPr>
        <w:t>- Hóa chất:</w:t>
      </w:r>
    </w:p>
    <w:p w:rsidR="007A619F" w:rsidRPr="007B5851" w:rsidRDefault="007A619F" w:rsidP="007B5851">
      <w:pPr>
        <w:tabs>
          <w:tab w:val="left" w:pos="284"/>
        </w:tabs>
        <w:spacing w:after="0" w:line="360" w:lineRule="auto"/>
        <w:jc w:val="both"/>
        <w:rPr>
          <w:rFonts w:cs="Times New Roman"/>
          <w:sz w:val="28"/>
          <w:szCs w:val="28"/>
        </w:rPr>
      </w:pPr>
      <w:r w:rsidRPr="007B5851">
        <w:rPr>
          <w:rFonts w:cs="Times New Roman"/>
          <w:sz w:val="28"/>
          <w:szCs w:val="28"/>
        </w:rPr>
        <w:t>+ Bộ thuốc thử được dán nhãn A</w:t>
      </w:r>
      <w:r w:rsidRPr="007B5851">
        <w:rPr>
          <w:rFonts w:cs="Times New Roman"/>
          <w:sz w:val="28"/>
          <w:szCs w:val="28"/>
        </w:rPr>
        <w:noBreakHyphen/>
        <w:t xml:space="preserve">TG. </w:t>
      </w:r>
    </w:p>
    <w:p w:rsidR="007A619F" w:rsidRPr="007B5851" w:rsidRDefault="007A619F" w:rsidP="007B5851">
      <w:pPr>
        <w:widowControl w:val="0"/>
        <w:numPr>
          <w:ilvl w:val="0"/>
          <w:numId w:val="10"/>
        </w:numPr>
        <w:tabs>
          <w:tab w:val="left" w:pos="284"/>
        </w:tabs>
        <w:spacing w:after="0" w:line="360" w:lineRule="auto"/>
        <w:ind w:left="0" w:firstLine="0"/>
        <w:jc w:val="both"/>
        <w:rPr>
          <w:rFonts w:cs="Times New Roman"/>
          <w:sz w:val="28"/>
          <w:szCs w:val="28"/>
        </w:rPr>
      </w:pPr>
      <w:r w:rsidRPr="007B5851">
        <w:rPr>
          <w:rFonts w:cs="Times New Roman"/>
          <w:sz w:val="28"/>
          <w:szCs w:val="28"/>
        </w:rPr>
        <w:t xml:space="preserve">M Vi hạt phủ Streptavidin (nắp trong), 1 chai, 12 mL: Vi hạt phủ Streptavidin 0.72 mg/mL; chất bảo quản. </w:t>
      </w:r>
    </w:p>
    <w:p w:rsidR="007A619F" w:rsidRPr="007B5851" w:rsidRDefault="007A619F" w:rsidP="007B5851">
      <w:pPr>
        <w:widowControl w:val="0"/>
        <w:numPr>
          <w:ilvl w:val="0"/>
          <w:numId w:val="10"/>
        </w:numPr>
        <w:tabs>
          <w:tab w:val="left" w:pos="284"/>
        </w:tabs>
        <w:spacing w:after="0" w:line="360" w:lineRule="auto"/>
        <w:ind w:left="0" w:firstLine="0"/>
        <w:jc w:val="both"/>
        <w:rPr>
          <w:rFonts w:cs="Times New Roman"/>
          <w:sz w:val="28"/>
          <w:szCs w:val="28"/>
        </w:rPr>
      </w:pPr>
      <w:r w:rsidRPr="007B5851">
        <w:rPr>
          <w:rFonts w:cs="Times New Roman"/>
          <w:sz w:val="28"/>
          <w:szCs w:val="28"/>
        </w:rPr>
        <w:t xml:space="preserve">R1 Tg~biotin (nắp xám), 1 chai, 10 mL: Tg đánh dấu biotin (người) 0.200 mg/L; đệm TRIS 100 mmol/L, pH 7.0; chất bảo quản. </w:t>
      </w:r>
    </w:p>
    <w:p w:rsidR="007A619F" w:rsidRPr="007B5851" w:rsidRDefault="007A619F" w:rsidP="007B5851">
      <w:pPr>
        <w:widowControl w:val="0"/>
        <w:numPr>
          <w:ilvl w:val="0"/>
          <w:numId w:val="10"/>
        </w:numPr>
        <w:tabs>
          <w:tab w:val="left" w:pos="284"/>
        </w:tabs>
        <w:spacing w:after="0" w:line="360" w:lineRule="auto"/>
        <w:ind w:left="0" w:firstLine="0"/>
        <w:jc w:val="both"/>
        <w:rPr>
          <w:rFonts w:cs="Times New Roman"/>
          <w:sz w:val="28"/>
          <w:szCs w:val="28"/>
        </w:rPr>
      </w:pPr>
      <w:r w:rsidRPr="007B5851">
        <w:rPr>
          <w:rFonts w:cs="Times New Roman"/>
          <w:sz w:val="28"/>
          <w:szCs w:val="28"/>
        </w:rPr>
        <w:t>R2 Anti</w:t>
      </w:r>
      <w:r w:rsidRPr="007B5851">
        <w:rPr>
          <w:rFonts w:cs="Times New Roman"/>
          <w:sz w:val="28"/>
          <w:szCs w:val="28"/>
        </w:rPr>
        <w:noBreakHyphen/>
        <w:t>Tg-Ab~Ru(bpy) (nắp đen), 1 chai, 10 mL: Kháng thể đơn dòng kháng Tg (người) đánh dấu phức hợp ruthenium 0.620 mg/L; đệm TRIS 100 mmol/L, pH 7.0; chất bảo quản.</w:t>
      </w:r>
    </w:p>
    <w:p w:rsidR="007A619F" w:rsidRPr="007B5851" w:rsidRDefault="007A619F" w:rsidP="007B5851">
      <w:pPr>
        <w:tabs>
          <w:tab w:val="left" w:pos="284"/>
        </w:tabs>
        <w:spacing w:after="0" w:line="360" w:lineRule="auto"/>
        <w:jc w:val="both"/>
        <w:rPr>
          <w:rFonts w:cs="Times New Roman"/>
          <w:sz w:val="28"/>
          <w:szCs w:val="28"/>
        </w:rPr>
      </w:pPr>
      <w:r w:rsidRPr="007B5851">
        <w:rPr>
          <w:rFonts w:cs="Times New Roman"/>
          <w:sz w:val="28"/>
          <w:szCs w:val="28"/>
        </w:rPr>
        <w:t>+ Hóa chất chuẩn (Calibration) của Roche.</w:t>
      </w:r>
    </w:p>
    <w:p w:rsidR="007A619F" w:rsidRPr="007B5851" w:rsidRDefault="007A619F" w:rsidP="007B5851">
      <w:pPr>
        <w:tabs>
          <w:tab w:val="left" w:pos="284"/>
        </w:tabs>
        <w:spacing w:after="0" w:line="360" w:lineRule="auto"/>
        <w:jc w:val="both"/>
        <w:rPr>
          <w:rFonts w:cs="Times New Roman"/>
          <w:sz w:val="28"/>
          <w:szCs w:val="28"/>
        </w:rPr>
      </w:pPr>
      <w:r w:rsidRPr="007B5851">
        <w:rPr>
          <w:rFonts w:cs="Times New Roman"/>
          <w:sz w:val="28"/>
          <w:szCs w:val="28"/>
        </w:rPr>
        <w:t>+ Hóa chất Quality Control (QC) AFP của Roche</w:t>
      </w:r>
    </w:p>
    <w:p w:rsidR="007A619F" w:rsidRPr="007B5851" w:rsidRDefault="007A619F" w:rsidP="007B5851">
      <w:pPr>
        <w:tabs>
          <w:tab w:val="left" w:pos="284"/>
        </w:tabs>
        <w:spacing w:after="0" w:line="360" w:lineRule="auto"/>
        <w:jc w:val="both"/>
        <w:rPr>
          <w:rFonts w:cs="Times New Roman"/>
          <w:sz w:val="28"/>
          <w:szCs w:val="28"/>
        </w:rPr>
      </w:pPr>
      <w:r w:rsidRPr="007B5851">
        <w:rPr>
          <w:rFonts w:cs="Times New Roman"/>
          <w:sz w:val="28"/>
          <w:szCs w:val="28"/>
        </w:rPr>
        <w:t>- Bệnh phẩm:</w:t>
      </w:r>
    </w:p>
    <w:p w:rsidR="007A619F" w:rsidRPr="007B5851" w:rsidRDefault="007A619F" w:rsidP="007B5851">
      <w:pPr>
        <w:tabs>
          <w:tab w:val="left" w:pos="284"/>
        </w:tabs>
        <w:spacing w:after="0" w:line="360" w:lineRule="auto"/>
        <w:jc w:val="both"/>
        <w:rPr>
          <w:rFonts w:cs="Times New Roman"/>
          <w:sz w:val="28"/>
          <w:szCs w:val="28"/>
        </w:rPr>
      </w:pPr>
      <w:r w:rsidRPr="007B5851">
        <w:rPr>
          <w:rFonts w:cs="Times New Roman"/>
          <w:sz w:val="28"/>
          <w:szCs w:val="28"/>
        </w:rPr>
        <w:t>+ Huyết thanh</w:t>
      </w:r>
    </w:p>
    <w:p w:rsidR="007A619F" w:rsidRPr="007B5851" w:rsidRDefault="007A619F" w:rsidP="007B5851">
      <w:pPr>
        <w:tabs>
          <w:tab w:val="left" w:pos="284"/>
        </w:tabs>
        <w:spacing w:after="0" w:line="360" w:lineRule="auto"/>
        <w:jc w:val="both"/>
        <w:rPr>
          <w:rFonts w:cs="Times New Roman"/>
          <w:sz w:val="28"/>
          <w:szCs w:val="28"/>
        </w:rPr>
      </w:pPr>
      <w:r w:rsidRPr="007B5851">
        <w:rPr>
          <w:rFonts w:cs="Times New Roman"/>
          <w:sz w:val="28"/>
          <w:szCs w:val="28"/>
        </w:rPr>
        <w:t>+ 2 ml huyết tương chống đông bằng EDTA (Ethylene Diamine Tetracetic Acid)</w:t>
      </w:r>
    </w:p>
    <w:p w:rsidR="007A619F" w:rsidRPr="007B5851" w:rsidRDefault="007A619F" w:rsidP="007B5851">
      <w:pPr>
        <w:tabs>
          <w:tab w:val="left" w:pos="284"/>
        </w:tabs>
        <w:spacing w:after="0" w:line="360" w:lineRule="auto"/>
        <w:jc w:val="both"/>
        <w:rPr>
          <w:rFonts w:cs="Times New Roman"/>
          <w:b/>
          <w:sz w:val="28"/>
          <w:szCs w:val="28"/>
        </w:rPr>
      </w:pPr>
      <w:r w:rsidRPr="007B5851">
        <w:rPr>
          <w:rFonts w:cs="Times New Roman"/>
          <w:b/>
          <w:sz w:val="28"/>
          <w:szCs w:val="28"/>
        </w:rPr>
        <w:t>7. Kiểm tra chất lượng</w:t>
      </w:r>
    </w:p>
    <w:p w:rsidR="007A619F" w:rsidRPr="007B5851" w:rsidRDefault="007A619F" w:rsidP="007B5851">
      <w:pPr>
        <w:tabs>
          <w:tab w:val="left" w:pos="284"/>
        </w:tabs>
        <w:spacing w:after="0" w:line="360" w:lineRule="auto"/>
        <w:jc w:val="both"/>
        <w:rPr>
          <w:rFonts w:cs="Times New Roman"/>
          <w:sz w:val="28"/>
          <w:szCs w:val="28"/>
        </w:rPr>
      </w:pPr>
      <w:r w:rsidRPr="007B5851">
        <w:rPr>
          <w:rFonts w:cs="Times New Roman"/>
          <w:sz w:val="28"/>
          <w:szCs w:val="28"/>
        </w:rPr>
        <w:lastRenderedPageBreak/>
        <w:t>- Thực hiện hiệu chuẩn máy và bảo dưỡng định kỳ theo lịch của hãng và phòng vật tư, thiết bị y tế.</w:t>
      </w:r>
    </w:p>
    <w:p w:rsidR="007A619F" w:rsidRPr="007B5851" w:rsidRDefault="007A619F" w:rsidP="007B5851">
      <w:pPr>
        <w:tabs>
          <w:tab w:val="left" w:pos="284"/>
        </w:tabs>
        <w:spacing w:after="0" w:line="360" w:lineRule="auto"/>
        <w:jc w:val="both"/>
        <w:rPr>
          <w:rFonts w:cs="Times New Roman"/>
          <w:sz w:val="28"/>
          <w:szCs w:val="28"/>
        </w:rPr>
      </w:pPr>
      <w:r w:rsidRPr="007B5851">
        <w:rPr>
          <w:rFonts w:cs="Times New Roman"/>
          <w:sz w:val="28"/>
          <w:szCs w:val="28"/>
        </w:rPr>
        <w:t>- Thực hiện nội kiểm theo "Quy trình nội kiểm tra chất lượng", mã số HHHS- QTQL 5.8.5.</w:t>
      </w:r>
    </w:p>
    <w:p w:rsidR="007A619F" w:rsidRPr="007B5851" w:rsidRDefault="007A619F" w:rsidP="007B5851">
      <w:pPr>
        <w:tabs>
          <w:tab w:val="left" w:pos="284"/>
        </w:tabs>
        <w:spacing w:after="0" w:line="360" w:lineRule="auto"/>
        <w:jc w:val="both"/>
        <w:rPr>
          <w:rFonts w:cs="Times New Roman"/>
          <w:b/>
          <w:sz w:val="28"/>
          <w:szCs w:val="28"/>
        </w:rPr>
      </w:pPr>
      <w:r w:rsidRPr="007B5851">
        <w:rPr>
          <w:rFonts w:cs="Times New Roman"/>
          <w:b/>
          <w:sz w:val="28"/>
          <w:szCs w:val="28"/>
        </w:rPr>
        <w:t>9. Nội dung thực hiện</w:t>
      </w:r>
    </w:p>
    <w:p w:rsidR="007A619F" w:rsidRPr="007B5851" w:rsidRDefault="007A619F" w:rsidP="007B5851">
      <w:pPr>
        <w:tabs>
          <w:tab w:val="left" w:pos="284"/>
        </w:tabs>
        <w:spacing w:after="0" w:line="360" w:lineRule="auto"/>
        <w:jc w:val="both"/>
        <w:rPr>
          <w:rFonts w:cs="Times New Roman"/>
          <w:b/>
          <w:i/>
          <w:sz w:val="28"/>
          <w:szCs w:val="28"/>
        </w:rPr>
      </w:pPr>
      <w:r w:rsidRPr="007B5851">
        <w:rPr>
          <w:rFonts w:cs="Times New Roman"/>
          <w:b/>
          <w:i/>
          <w:sz w:val="28"/>
          <w:szCs w:val="28"/>
        </w:rPr>
        <w:t>9.1. Chuẩn bị:</w:t>
      </w:r>
    </w:p>
    <w:p w:rsidR="007A619F" w:rsidRPr="007B5851" w:rsidRDefault="007A619F" w:rsidP="007B5851">
      <w:pPr>
        <w:tabs>
          <w:tab w:val="left" w:pos="284"/>
        </w:tabs>
        <w:spacing w:after="0" w:line="360" w:lineRule="auto"/>
        <w:jc w:val="both"/>
        <w:rPr>
          <w:rFonts w:cs="Times New Roman"/>
          <w:sz w:val="28"/>
          <w:szCs w:val="28"/>
        </w:rPr>
      </w:pPr>
      <w:r w:rsidRPr="007B5851">
        <w:rPr>
          <w:rFonts w:cs="Times New Roman"/>
          <w:sz w:val="28"/>
          <w:szCs w:val="28"/>
        </w:rPr>
        <w:t>- Kiểm tra kết nối giữa phần mềm Laboratory Information System (LIS) và Hospital Information System (HIS).</w:t>
      </w:r>
    </w:p>
    <w:p w:rsidR="007A619F" w:rsidRPr="007B5851" w:rsidRDefault="007A619F" w:rsidP="007B5851">
      <w:pPr>
        <w:tabs>
          <w:tab w:val="left" w:pos="284"/>
        </w:tabs>
        <w:spacing w:after="0" w:line="360" w:lineRule="auto"/>
        <w:jc w:val="both"/>
        <w:rPr>
          <w:rFonts w:cs="Times New Roman"/>
          <w:sz w:val="28"/>
          <w:szCs w:val="28"/>
        </w:rPr>
      </w:pPr>
      <w:r w:rsidRPr="007B5851">
        <w:rPr>
          <w:rFonts w:cs="Times New Roman"/>
          <w:sz w:val="28"/>
          <w:szCs w:val="28"/>
        </w:rPr>
        <w:t>- Kiểm tra hóa chất trên máy.</w:t>
      </w:r>
    </w:p>
    <w:p w:rsidR="007A619F" w:rsidRPr="007B5851" w:rsidRDefault="007A619F" w:rsidP="007B5851">
      <w:pPr>
        <w:tabs>
          <w:tab w:val="left" w:pos="284"/>
        </w:tabs>
        <w:spacing w:after="0" w:line="360" w:lineRule="auto"/>
        <w:jc w:val="both"/>
        <w:rPr>
          <w:rFonts w:cs="Times New Roman"/>
          <w:sz w:val="28"/>
          <w:szCs w:val="28"/>
        </w:rPr>
      </w:pPr>
      <w:r w:rsidRPr="007B5851">
        <w:rPr>
          <w:rFonts w:cs="Times New Roman"/>
          <w:sz w:val="28"/>
          <w:szCs w:val="28"/>
        </w:rPr>
        <w:t>- Kiểm tra nước rửa và các phụ kiện cần thiết để thực hiện xét nghiệm.</w:t>
      </w:r>
    </w:p>
    <w:p w:rsidR="007A619F" w:rsidRPr="007B5851" w:rsidRDefault="007A619F" w:rsidP="007B5851">
      <w:pPr>
        <w:tabs>
          <w:tab w:val="left" w:pos="284"/>
        </w:tabs>
        <w:spacing w:after="0" w:line="360" w:lineRule="auto"/>
        <w:jc w:val="both"/>
        <w:rPr>
          <w:rFonts w:cs="Times New Roman"/>
          <w:sz w:val="28"/>
          <w:szCs w:val="28"/>
        </w:rPr>
      </w:pPr>
      <w:r w:rsidRPr="007B5851">
        <w:rPr>
          <w:rFonts w:cs="Times New Roman"/>
          <w:sz w:val="28"/>
          <w:szCs w:val="28"/>
        </w:rPr>
        <w:t>- Tiến hành nội kiểm theo quy định.</w:t>
      </w:r>
    </w:p>
    <w:p w:rsidR="007A619F" w:rsidRPr="007B5851" w:rsidRDefault="007A619F" w:rsidP="007B5851">
      <w:pPr>
        <w:tabs>
          <w:tab w:val="left" w:pos="284"/>
        </w:tabs>
        <w:spacing w:after="0" w:line="360" w:lineRule="auto"/>
        <w:jc w:val="both"/>
        <w:rPr>
          <w:rFonts w:cs="Times New Roman"/>
          <w:i/>
          <w:sz w:val="28"/>
          <w:szCs w:val="28"/>
        </w:rPr>
      </w:pPr>
      <w:r w:rsidRPr="007B5851">
        <w:rPr>
          <w:rFonts w:cs="Times New Roman"/>
          <w:b/>
          <w:i/>
          <w:sz w:val="28"/>
          <w:szCs w:val="28"/>
        </w:rPr>
        <w:t xml:space="preserve">9.2. Các bước thực hiện:  </w:t>
      </w:r>
    </w:p>
    <w:p w:rsidR="007A619F" w:rsidRPr="007B5851" w:rsidRDefault="007A619F" w:rsidP="007B5851">
      <w:pPr>
        <w:tabs>
          <w:tab w:val="left" w:pos="284"/>
        </w:tabs>
        <w:spacing w:after="0" w:line="360" w:lineRule="auto"/>
        <w:jc w:val="both"/>
        <w:rPr>
          <w:rFonts w:cs="Times New Roman"/>
          <w:sz w:val="28"/>
          <w:szCs w:val="28"/>
        </w:rPr>
      </w:pPr>
      <w:r w:rsidRPr="007B5851">
        <w:rPr>
          <w:rFonts w:cs="Times New Roman"/>
          <w:sz w:val="28"/>
          <w:szCs w:val="28"/>
        </w:rPr>
        <w:t>- Ly tâm mẫu bệnh phẩm để tách lấy huyết tương.</w:t>
      </w:r>
    </w:p>
    <w:p w:rsidR="007A619F" w:rsidRPr="007B5851" w:rsidRDefault="007A619F" w:rsidP="007B5851">
      <w:pPr>
        <w:tabs>
          <w:tab w:val="left" w:pos="284"/>
        </w:tabs>
        <w:spacing w:after="0" w:line="360" w:lineRule="auto"/>
        <w:jc w:val="both"/>
        <w:rPr>
          <w:rFonts w:cs="Times New Roman"/>
          <w:sz w:val="28"/>
          <w:szCs w:val="28"/>
        </w:rPr>
      </w:pPr>
      <w:r w:rsidRPr="007B5851">
        <w:rPr>
          <w:rFonts w:cs="Times New Roman"/>
          <w:sz w:val="28"/>
          <w:szCs w:val="28"/>
        </w:rPr>
        <w:t>- Tiến hành phân tích tự động theo hướng dẫn sử dụng máy Cobas 8000, mã số HHHS-HDSD 5.5.1/01.</w:t>
      </w:r>
    </w:p>
    <w:p w:rsidR="007A619F" w:rsidRPr="007B5851" w:rsidRDefault="007A619F" w:rsidP="007B5851">
      <w:pPr>
        <w:tabs>
          <w:tab w:val="left" w:pos="284"/>
        </w:tabs>
        <w:spacing w:after="0" w:line="360" w:lineRule="auto"/>
        <w:jc w:val="both"/>
        <w:rPr>
          <w:rFonts w:cs="Times New Roman"/>
          <w:b/>
          <w:sz w:val="28"/>
          <w:szCs w:val="28"/>
        </w:rPr>
      </w:pPr>
      <w:r w:rsidRPr="007B5851">
        <w:rPr>
          <w:rFonts w:cs="Times New Roman"/>
          <w:b/>
          <w:sz w:val="28"/>
          <w:szCs w:val="28"/>
        </w:rPr>
        <w:t>10. Diễn giải kết quả và báo cáo</w:t>
      </w:r>
    </w:p>
    <w:p w:rsidR="007A619F" w:rsidRPr="007B5851" w:rsidRDefault="007A619F" w:rsidP="007B5851">
      <w:pPr>
        <w:tabs>
          <w:tab w:val="left" w:pos="0"/>
          <w:tab w:val="left" w:pos="142"/>
          <w:tab w:val="left" w:pos="284"/>
        </w:tabs>
        <w:spacing w:after="0" w:line="360" w:lineRule="auto"/>
        <w:jc w:val="both"/>
        <w:rPr>
          <w:rFonts w:cs="Times New Roman"/>
          <w:sz w:val="28"/>
          <w:szCs w:val="28"/>
        </w:rPr>
      </w:pPr>
      <w:r w:rsidRPr="007B5851">
        <w:rPr>
          <w:rFonts w:cs="Times New Roman"/>
          <w:sz w:val="28"/>
          <w:szCs w:val="28"/>
        </w:rPr>
        <w:t>- Trị số bình thường:&lt; 115 IU/ml</w:t>
      </w:r>
    </w:p>
    <w:p w:rsidR="007A619F" w:rsidRPr="007B5851" w:rsidRDefault="007A619F" w:rsidP="007B5851">
      <w:pPr>
        <w:tabs>
          <w:tab w:val="left" w:pos="0"/>
          <w:tab w:val="left" w:pos="142"/>
          <w:tab w:val="left" w:pos="284"/>
        </w:tabs>
        <w:spacing w:after="0" w:line="360" w:lineRule="auto"/>
        <w:jc w:val="both"/>
        <w:rPr>
          <w:rFonts w:cs="Times New Roman"/>
          <w:sz w:val="28"/>
          <w:szCs w:val="28"/>
        </w:rPr>
      </w:pPr>
      <w:r w:rsidRPr="007B5851">
        <w:rPr>
          <w:rFonts w:cs="Times New Roman"/>
          <w:sz w:val="28"/>
          <w:szCs w:val="28"/>
        </w:rPr>
        <w:t>- Anti-TG máu tăng trong: Một số bệnh về tuyến giáp như: viêm tuyến giáp Hasimoto, ung thư giáp, Basedow.</w:t>
      </w:r>
    </w:p>
    <w:p w:rsidR="007A619F" w:rsidRPr="007B5851" w:rsidRDefault="007A619F" w:rsidP="007B5851">
      <w:pPr>
        <w:tabs>
          <w:tab w:val="left" w:pos="0"/>
          <w:tab w:val="left" w:pos="142"/>
          <w:tab w:val="left" w:pos="284"/>
        </w:tabs>
        <w:spacing w:after="0" w:line="360" w:lineRule="auto"/>
        <w:jc w:val="both"/>
        <w:rPr>
          <w:rFonts w:cs="Times New Roman"/>
          <w:sz w:val="28"/>
          <w:szCs w:val="28"/>
        </w:rPr>
      </w:pPr>
      <w:r w:rsidRPr="007B5851">
        <w:rPr>
          <w:rFonts w:cs="Times New Roman"/>
          <w:sz w:val="28"/>
          <w:szCs w:val="28"/>
        </w:rPr>
        <w:t>- Anti-TG máu giảm trong: Sự giảm nồng độ Anti-TG cũng có giá trị theo dõi hiệu quả của phương pháp điều trị của những bệnh trên.</w:t>
      </w:r>
    </w:p>
    <w:p w:rsidR="007A619F" w:rsidRPr="007B5851" w:rsidRDefault="007A619F" w:rsidP="007B5851">
      <w:pPr>
        <w:tabs>
          <w:tab w:val="left" w:pos="284"/>
        </w:tabs>
        <w:spacing w:after="0" w:line="360" w:lineRule="auto"/>
        <w:jc w:val="both"/>
        <w:rPr>
          <w:rFonts w:cs="Times New Roman"/>
          <w:b/>
          <w:sz w:val="28"/>
          <w:szCs w:val="28"/>
        </w:rPr>
      </w:pPr>
      <w:r w:rsidRPr="007B5851">
        <w:rPr>
          <w:rFonts w:cs="Times New Roman"/>
          <w:b/>
          <w:sz w:val="28"/>
          <w:szCs w:val="28"/>
        </w:rPr>
        <w:t>11. Lưu ý ( cảnh báo )</w:t>
      </w:r>
    </w:p>
    <w:p w:rsidR="007A619F" w:rsidRPr="007B5851" w:rsidRDefault="007A619F" w:rsidP="007B5851">
      <w:pPr>
        <w:tabs>
          <w:tab w:val="left" w:pos="142"/>
          <w:tab w:val="left" w:pos="284"/>
        </w:tabs>
        <w:spacing w:after="0" w:line="360" w:lineRule="auto"/>
        <w:jc w:val="both"/>
        <w:rPr>
          <w:rFonts w:cs="Times New Roman"/>
          <w:sz w:val="28"/>
          <w:szCs w:val="28"/>
        </w:rPr>
      </w:pPr>
      <w:r w:rsidRPr="007B5851">
        <w:rPr>
          <w:rFonts w:cs="Times New Roman"/>
          <w:sz w:val="28"/>
          <w:szCs w:val="28"/>
        </w:rPr>
        <w:t>-</w:t>
      </w:r>
      <w:r w:rsidRPr="007B5851">
        <w:rPr>
          <w:rFonts w:cs="Times New Roman"/>
          <w:b/>
          <w:sz w:val="28"/>
          <w:szCs w:val="28"/>
        </w:rPr>
        <w:t xml:space="preserve"> </w:t>
      </w:r>
      <w:r w:rsidRPr="007B5851">
        <w:rPr>
          <w:rFonts w:cs="Times New Roman"/>
          <w:sz w:val="28"/>
          <w:szCs w:val="28"/>
        </w:rPr>
        <w:t>Những yếu tố gây nhiễu cho kết quả xét nghiệm. Kết quả xét nghiệm không bị ảnh hưởng khi:</w:t>
      </w:r>
    </w:p>
    <w:p w:rsidR="007A619F" w:rsidRPr="007B5851" w:rsidRDefault="007A619F" w:rsidP="007B5851">
      <w:pPr>
        <w:tabs>
          <w:tab w:val="left" w:pos="142"/>
          <w:tab w:val="left" w:pos="284"/>
        </w:tabs>
        <w:spacing w:after="0" w:line="360" w:lineRule="auto"/>
        <w:jc w:val="both"/>
        <w:rPr>
          <w:rFonts w:cs="Times New Roman"/>
          <w:sz w:val="28"/>
          <w:szCs w:val="28"/>
        </w:rPr>
      </w:pPr>
      <w:r w:rsidRPr="007B5851">
        <w:rPr>
          <w:rFonts w:cs="Times New Roman"/>
          <w:sz w:val="28"/>
          <w:szCs w:val="28"/>
        </w:rPr>
        <w:t>+ Huyết thanh vàng: Bilirubin &lt; 66 mg/dL .</w:t>
      </w:r>
    </w:p>
    <w:p w:rsidR="007A619F" w:rsidRPr="007B5851" w:rsidRDefault="007A619F" w:rsidP="007B5851">
      <w:pPr>
        <w:tabs>
          <w:tab w:val="left" w:pos="142"/>
          <w:tab w:val="left" w:pos="284"/>
        </w:tabs>
        <w:spacing w:after="0" w:line="360" w:lineRule="auto"/>
        <w:jc w:val="both"/>
        <w:rPr>
          <w:rFonts w:cs="Times New Roman"/>
          <w:sz w:val="28"/>
          <w:szCs w:val="28"/>
        </w:rPr>
      </w:pPr>
      <w:r w:rsidRPr="007B5851">
        <w:rPr>
          <w:rFonts w:cs="Times New Roman"/>
          <w:sz w:val="28"/>
          <w:szCs w:val="28"/>
        </w:rPr>
        <w:t>+ Tán huyết: Hemoglobin &lt;1.69 g/dl</w:t>
      </w:r>
    </w:p>
    <w:p w:rsidR="007A619F" w:rsidRPr="007B5851" w:rsidRDefault="007A619F" w:rsidP="007B5851">
      <w:pPr>
        <w:tabs>
          <w:tab w:val="left" w:pos="142"/>
          <w:tab w:val="left" w:pos="284"/>
        </w:tabs>
        <w:spacing w:after="0" w:line="360" w:lineRule="auto"/>
        <w:jc w:val="both"/>
        <w:rPr>
          <w:rFonts w:cs="Times New Roman"/>
          <w:sz w:val="28"/>
          <w:szCs w:val="28"/>
        </w:rPr>
      </w:pPr>
      <w:r w:rsidRPr="007B5851">
        <w:rPr>
          <w:rFonts w:cs="Times New Roman"/>
          <w:sz w:val="28"/>
          <w:szCs w:val="28"/>
        </w:rPr>
        <w:t>+ Huyết thanh đục: Triglyceride &lt; 2000 mg/dl.</w:t>
      </w:r>
    </w:p>
    <w:p w:rsidR="007A619F" w:rsidRPr="007B5851" w:rsidRDefault="007A619F" w:rsidP="007B5851">
      <w:pPr>
        <w:tabs>
          <w:tab w:val="left" w:pos="142"/>
          <w:tab w:val="left" w:pos="284"/>
        </w:tabs>
        <w:spacing w:after="0" w:line="360" w:lineRule="auto"/>
        <w:jc w:val="both"/>
        <w:rPr>
          <w:rFonts w:cs="Times New Roman"/>
          <w:sz w:val="28"/>
          <w:szCs w:val="28"/>
        </w:rPr>
      </w:pPr>
      <w:r w:rsidRPr="007B5851">
        <w:rPr>
          <w:rFonts w:cs="Times New Roman"/>
          <w:sz w:val="28"/>
          <w:szCs w:val="28"/>
        </w:rPr>
        <w:t>+ Biotin &lt;5 mg/ngày cần lấy máu xét nghiệm ít nhất 8h sau khi sử dụng Biotin lần cuối.</w:t>
      </w:r>
    </w:p>
    <w:p w:rsidR="007A619F" w:rsidRPr="007B5851" w:rsidRDefault="007A619F" w:rsidP="007B5851">
      <w:pPr>
        <w:tabs>
          <w:tab w:val="left" w:pos="142"/>
          <w:tab w:val="left" w:pos="284"/>
        </w:tabs>
        <w:spacing w:after="0" w:line="360" w:lineRule="auto"/>
        <w:jc w:val="both"/>
        <w:rPr>
          <w:rFonts w:cs="Times New Roman"/>
          <w:sz w:val="28"/>
          <w:szCs w:val="28"/>
        </w:rPr>
      </w:pPr>
      <w:r w:rsidRPr="007B5851">
        <w:rPr>
          <w:rFonts w:cs="Times New Roman"/>
          <w:sz w:val="28"/>
          <w:szCs w:val="28"/>
        </w:rPr>
        <w:t>+ RF &lt;300 IU/Ml</w:t>
      </w:r>
    </w:p>
    <w:p w:rsidR="007A619F" w:rsidRPr="007B5851" w:rsidRDefault="007A619F" w:rsidP="007B5851">
      <w:pPr>
        <w:tabs>
          <w:tab w:val="left" w:pos="142"/>
          <w:tab w:val="left" w:pos="284"/>
        </w:tabs>
        <w:spacing w:after="0" w:line="360" w:lineRule="auto"/>
        <w:jc w:val="both"/>
        <w:rPr>
          <w:rFonts w:cs="Times New Roman"/>
          <w:sz w:val="28"/>
          <w:szCs w:val="28"/>
        </w:rPr>
      </w:pPr>
      <w:r w:rsidRPr="007B5851">
        <w:rPr>
          <w:rFonts w:cs="Times New Roman"/>
          <w:sz w:val="28"/>
          <w:szCs w:val="28"/>
        </w:rPr>
        <w:lastRenderedPageBreak/>
        <w:t>+ Nồng độ TG&gt;2000 ng/mL có thể dẫn tới sự tăng giả Anti-TG, trường hợp này kết quả Anti-TG không nên ghi nhận.</w:t>
      </w:r>
    </w:p>
    <w:p w:rsidR="007A619F" w:rsidRPr="007B5851" w:rsidRDefault="007A619F" w:rsidP="007B5851">
      <w:pPr>
        <w:tabs>
          <w:tab w:val="left" w:pos="142"/>
          <w:tab w:val="left" w:pos="284"/>
        </w:tabs>
        <w:spacing w:after="0" w:line="360" w:lineRule="auto"/>
        <w:jc w:val="both"/>
        <w:rPr>
          <w:rFonts w:cs="Times New Roman"/>
          <w:b/>
          <w:sz w:val="28"/>
          <w:szCs w:val="28"/>
        </w:rPr>
      </w:pPr>
      <w:r w:rsidRPr="007B5851">
        <w:rPr>
          <w:rFonts w:cs="Times New Roman"/>
          <w:sz w:val="28"/>
          <w:szCs w:val="28"/>
        </w:rPr>
        <w:t>- Khắc phục: Có thể hòa loãng bệnh phẩm và thực hiện lại xét nghiệm sau đó nhân kết quả với độ hòa loãng (Trường hợp có hòa loãng tự động trên máy thì kết quả không cần nhân với độ hòa loãng do máy đã tự tính toán).</w:t>
      </w:r>
    </w:p>
    <w:p w:rsidR="007A619F" w:rsidRPr="007B5851" w:rsidRDefault="007A619F" w:rsidP="007B5851">
      <w:pPr>
        <w:tabs>
          <w:tab w:val="left" w:pos="284"/>
        </w:tabs>
        <w:spacing w:after="0" w:line="360" w:lineRule="auto"/>
        <w:jc w:val="both"/>
        <w:rPr>
          <w:rFonts w:cs="Times New Roman"/>
          <w:b/>
          <w:sz w:val="28"/>
          <w:szCs w:val="28"/>
        </w:rPr>
      </w:pPr>
      <w:r w:rsidRPr="007B5851">
        <w:rPr>
          <w:rFonts w:cs="Times New Roman"/>
          <w:b/>
          <w:sz w:val="28"/>
          <w:szCs w:val="28"/>
        </w:rPr>
        <w:t>12. Lưu trữ hồ sơ.</w:t>
      </w:r>
    </w:p>
    <w:p w:rsidR="007A619F" w:rsidRPr="007B5851" w:rsidRDefault="007A619F" w:rsidP="007B5851">
      <w:pPr>
        <w:tabs>
          <w:tab w:val="left" w:pos="284"/>
        </w:tabs>
        <w:spacing w:after="0" w:line="360" w:lineRule="auto"/>
        <w:jc w:val="both"/>
        <w:rPr>
          <w:rFonts w:cs="Times New Roman"/>
          <w:sz w:val="28"/>
          <w:szCs w:val="28"/>
        </w:rPr>
      </w:pPr>
      <w:r w:rsidRPr="007B5851">
        <w:rPr>
          <w:rFonts w:cs="Times New Roman"/>
          <w:sz w:val="28"/>
          <w:szCs w:val="28"/>
        </w:rPr>
        <w:t>- Nhật ký sử dụng máy Cobas 8000, mã số HHHS- BM 5.5.1/05</w:t>
      </w:r>
    </w:p>
    <w:p w:rsidR="007A619F" w:rsidRPr="007B5851" w:rsidRDefault="007A619F" w:rsidP="007B5851">
      <w:pPr>
        <w:tabs>
          <w:tab w:val="left" w:pos="284"/>
        </w:tabs>
        <w:spacing w:after="0" w:line="360" w:lineRule="auto"/>
        <w:jc w:val="both"/>
        <w:rPr>
          <w:rFonts w:cs="Times New Roman"/>
          <w:sz w:val="28"/>
          <w:szCs w:val="28"/>
        </w:rPr>
      </w:pPr>
      <w:r w:rsidRPr="007B5851">
        <w:rPr>
          <w:rFonts w:cs="Times New Roman"/>
          <w:sz w:val="28"/>
          <w:szCs w:val="28"/>
        </w:rPr>
        <w:t>- Sổ chạy lại xét nghiệm Sinh hóa miễn dịch, mã số HHHS- BM 5.8.8/01.</w:t>
      </w:r>
    </w:p>
    <w:p w:rsidR="007A619F" w:rsidRPr="007B5851" w:rsidRDefault="007A619F" w:rsidP="007B5851">
      <w:pPr>
        <w:tabs>
          <w:tab w:val="left" w:pos="284"/>
        </w:tabs>
        <w:spacing w:after="0" w:line="360" w:lineRule="auto"/>
        <w:jc w:val="both"/>
        <w:rPr>
          <w:rFonts w:cs="Times New Roman"/>
          <w:b/>
          <w:sz w:val="28"/>
          <w:szCs w:val="28"/>
        </w:rPr>
      </w:pPr>
      <w:r w:rsidRPr="007B5851">
        <w:rPr>
          <w:rFonts w:cs="Times New Roman"/>
          <w:sz w:val="28"/>
          <w:szCs w:val="28"/>
        </w:rPr>
        <w:t>- Sổ nội kiểm máy Cobas 8000, mã số HHHS-BM 5.8.5/01.</w:t>
      </w:r>
    </w:p>
    <w:p w:rsidR="007A619F" w:rsidRPr="007B5851" w:rsidRDefault="007A619F" w:rsidP="007B5851">
      <w:pPr>
        <w:tabs>
          <w:tab w:val="left" w:pos="284"/>
        </w:tabs>
        <w:spacing w:after="0" w:line="360" w:lineRule="auto"/>
        <w:jc w:val="both"/>
        <w:rPr>
          <w:rFonts w:cs="Times New Roman"/>
          <w:b/>
          <w:sz w:val="28"/>
          <w:szCs w:val="28"/>
        </w:rPr>
      </w:pPr>
      <w:r w:rsidRPr="007B5851">
        <w:rPr>
          <w:rFonts w:cs="Times New Roman"/>
          <w:b/>
          <w:sz w:val="28"/>
          <w:szCs w:val="28"/>
        </w:rPr>
        <w:t>13. Tài liệu liên quan</w:t>
      </w:r>
    </w:p>
    <w:p w:rsidR="007A619F" w:rsidRPr="007B5851" w:rsidRDefault="007A619F" w:rsidP="007B5851">
      <w:pPr>
        <w:tabs>
          <w:tab w:val="left" w:pos="284"/>
        </w:tabs>
        <w:spacing w:after="0" w:line="360" w:lineRule="auto"/>
        <w:jc w:val="both"/>
        <w:rPr>
          <w:rFonts w:cs="Times New Roman"/>
          <w:sz w:val="28"/>
          <w:szCs w:val="28"/>
        </w:rPr>
      </w:pPr>
      <w:r w:rsidRPr="007B5851">
        <w:rPr>
          <w:rFonts w:cs="Times New Roman"/>
          <w:sz w:val="28"/>
          <w:szCs w:val="28"/>
        </w:rPr>
        <w:t>- Quy trình nội kiểm tra xét nghiệm, mã số HHHS-QTQL 5.8.5.</w:t>
      </w:r>
    </w:p>
    <w:p w:rsidR="007A619F" w:rsidRPr="007B5851" w:rsidRDefault="007A619F" w:rsidP="007B5851">
      <w:pPr>
        <w:tabs>
          <w:tab w:val="left" w:pos="284"/>
        </w:tabs>
        <w:spacing w:after="0" w:line="360" w:lineRule="auto"/>
        <w:jc w:val="both"/>
        <w:rPr>
          <w:rFonts w:cs="Times New Roman"/>
          <w:sz w:val="28"/>
          <w:szCs w:val="28"/>
        </w:rPr>
      </w:pPr>
      <w:r w:rsidRPr="007B5851">
        <w:rPr>
          <w:rFonts w:cs="Times New Roman"/>
          <w:sz w:val="28"/>
          <w:szCs w:val="28"/>
        </w:rPr>
        <w:t>- Biểu mẫu sử dụng thiết bị, mã số HHHS- BM 5.5.1/05.</w:t>
      </w:r>
    </w:p>
    <w:p w:rsidR="007A619F" w:rsidRPr="007B5851" w:rsidRDefault="007A619F" w:rsidP="007B5851">
      <w:pPr>
        <w:tabs>
          <w:tab w:val="left" w:pos="284"/>
        </w:tabs>
        <w:spacing w:after="0" w:line="360" w:lineRule="auto"/>
        <w:jc w:val="both"/>
        <w:rPr>
          <w:rFonts w:cs="Times New Roman"/>
          <w:sz w:val="28"/>
          <w:szCs w:val="28"/>
        </w:rPr>
      </w:pPr>
      <w:r w:rsidRPr="007B5851">
        <w:rPr>
          <w:rFonts w:cs="Times New Roman"/>
          <w:sz w:val="28"/>
          <w:szCs w:val="28"/>
        </w:rPr>
        <w:t>- Sổ lưu kết quả chạy lại, mã số HHHS- BM 5.8.8/01</w:t>
      </w:r>
    </w:p>
    <w:p w:rsidR="007A619F" w:rsidRPr="007B5851" w:rsidRDefault="007A619F" w:rsidP="007B5851">
      <w:pPr>
        <w:tabs>
          <w:tab w:val="left" w:pos="284"/>
        </w:tabs>
        <w:spacing w:after="0" w:line="360" w:lineRule="auto"/>
        <w:jc w:val="both"/>
        <w:rPr>
          <w:rFonts w:cs="Times New Roman"/>
          <w:sz w:val="28"/>
          <w:szCs w:val="28"/>
        </w:rPr>
      </w:pPr>
      <w:r w:rsidRPr="007B5851">
        <w:rPr>
          <w:rFonts w:cs="Times New Roman"/>
          <w:sz w:val="28"/>
          <w:szCs w:val="28"/>
        </w:rPr>
        <w:t>- Biểu mẫu"Phiếu kết quả nội kiểm định lượng", mã số HHHS-BM 5.8.5/01</w:t>
      </w:r>
    </w:p>
    <w:p w:rsidR="007A619F" w:rsidRPr="007B5851" w:rsidRDefault="007A619F" w:rsidP="007B5851">
      <w:pPr>
        <w:tabs>
          <w:tab w:val="left" w:pos="284"/>
        </w:tabs>
        <w:spacing w:after="0" w:line="360" w:lineRule="auto"/>
        <w:jc w:val="both"/>
        <w:rPr>
          <w:rFonts w:cs="Times New Roman"/>
          <w:sz w:val="28"/>
          <w:szCs w:val="28"/>
        </w:rPr>
      </w:pPr>
      <w:r w:rsidRPr="007B5851">
        <w:rPr>
          <w:rFonts w:cs="Times New Roman"/>
          <w:sz w:val="28"/>
          <w:szCs w:val="28"/>
        </w:rPr>
        <w:t>- Biểu mẫu " Phiếu trả lời kết quả xét nghiệm", mã số HHHS-BM 5.8.10/01</w:t>
      </w:r>
    </w:p>
    <w:p w:rsidR="007A619F" w:rsidRPr="007B5851" w:rsidRDefault="007A619F" w:rsidP="007B5851">
      <w:pPr>
        <w:tabs>
          <w:tab w:val="left" w:pos="284"/>
        </w:tabs>
        <w:spacing w:line="360" w:lineRule="auto"/>
        <w:rPr>
          <w:rFonts w:eastAsia="Times New Roman" w:cs="Times New Roman"/>
          <w:b/>
          <w:sz w:val="32"/>
          <w:szCs w:val="32"/>
        </w:rPr>
      </w:pPr>
      <w:r w:rsidRPr="007B5851">
        <w:rPr>
          <w:rFonts w:cs="Times New Roman"/>
          <w:b/>
          <w:sz w:val="32"/>
          <w:szCs w:val="32"/>
        </w:rPr>
        <w:br w:type="page"/>
      </w:r>
    </w:p>
    <w:p w:rsidR="003F4CFF" w:rsidRPr="007B5851" w:rsidRDefault="00310902" w:rsidP="007B5851">
      <w:pPr>
        <w:pStyle w:val="ndesc"/>
        <w:shd w:val="clear" w:color="auto" w:fill="FFFFFF"/>
        <w:tabs>
          <w:tab w:val="left" w:pos="284"/>
          <w:tab w:val="left" w:pos="426"/>
        </w:tabs>
        <w:spacing w:before="0" w:beforeAutospacing="0" w:after="120" w:afterAutospacing="0" w:line="360" w:lineRule="auto"/>
        <w:jc w:val="center"/>
        <w:outlineLvl w:val="1"/>
        <w:rPr>
          <w:b/>
          <w:sz w:val="32"/>
          <w:szCs w:val="32"/>
        </w:rPr>
      </w:pPr>
      <w:bookmarkStart w:id="56" w:name="_Toc115441021"/>
      <w:r w:rsidRPr="007B5851">
        <w:rPr>
          <w:b/>
          <w:sz w:val="32"/>
          <w:szCs w:val="32"/>
        </w:rPr>
        <w:lastRenderedPageBreak/>
        <w:t>48. ĐỊNH LƯỢNG ANTI - TPO (ANTI- THYROID PEROXIDASE ANTIBODIES)</w:t>
      </w:r>
      <w:bookmarkEnd w:id="56"/>
    </w:p>
    <w:p w:rsidR="007A619F" w:rsidRPr="007B5851" w:rsidRDefault="007A619F" w:rsidP="007B5851">
      <w:pPr>
        <w:tabs>
          <w:tab w:val="left" w:pos="284"/>
        </w:tabs>
        <w:spacing w:after="0" w:line="360" w:lineRule="auto"/>
        <w:jc w:val="both"/>
        <w:rPr>
          <w:rFonts w:cs="Times New Roman"/>
          <w:b/>
          <w:sz w:val="28"/>
          <w:szCs w:val="28"/>
        </w:rPr>
      </w:pPr>
      <w:r w:rsidRPr="007B5851">
        <w:rPr>
          <w:rFonts w:cs="Times New Roman"/>
          <w:b/>
          <w:sz w:val="28"/>
          <w:szCs w:val="28"/>
        </w:rPr>
        <w:t>1. Mục đích</w:t>
      </w:r>
    </w:p>
    <w:p w:rsidR="007A619F" w:rsidRPr="007B5851" w:rsidRDefault="007A619F" w:rsidP="007B5851">
      <w:pPr>
        <w:tabs>
          <w:tab w:val="left" w:pos="284"/>
        </w:tabs>
        <w:spacing w:after="0" w:line="360" w:lineRule="auto"/>
        <w:jc w:val="both"/>
        <w:rPr>
          <w:rFonts w:cs="Times New Roman"/>
          <w:sz w:val="28"/>
          <w:szCs w:val="28"/>
        </w:rPr>
      </w:pPr>
      <w:r w:rsidRPr="007B5851">
        <w:rPr>
          <w:rFonts w:cs="Times New Roman"/>
          <w:sz w:val="28"/>
          <w:szCs w:val="28"/>
        </w:rPr>
        <w:t>- Quy trình này hướng dẫn cách thực hiện xét nghiệm Thyroid Antibodies (A-TPO) trên máy Cobas 8000 nhằm đảm bảo kết quả chính xác cho bệnh nhân.</w:t>
      </w:r>
    </w:p>
    <w:p w:rsidR="007A619F" w:rsidRPr="007B5851" w:rsidRDefault="007A619F" w:rsidP="007B5851">
      <w:pPr>
        <w:tabs>
          <w:tab w:val="left" w:pos="284"/>
        </w:tabs>
        <w:spacing w:after="0" w:line="360" w:lineRule="auto"/>
        <w:jc w:val="both"/>
        <w:rPr>
          <w:rFonts w:cs="Times New Roman"/>
          <w:b/>
          <w:sz w:val="28"/>
          <w:szCs w:val="28"/>
        </w:rPr>
      </w:pPr>
      <w:r w:rsidRPr="007B5851">
        <w:rPr>
          <w:rFonts w:cs="Times New Roman"/>
          <w:b/>
          <w:sz w:val="28"/>
          <w:szCs w:val="28"/>
        </w:rPr>
        <w:t>2. Phạm vi áp dụng</w:t>
      </w:r>
    </w:p>
    <w:p w:rsidR="00E94756" w:rsidRPr="007B5851" w:rsidRDefault="00E94756" w:rsidP="007B5851">
      <w:pPr>
        <w:tabs>
          <w:tab w:val="left" w:pos="284"/>
        </w:tabs>
        <w:spacing w:after="0" w:line="360" w:lineRule="auto"/>
        <w:jc w:val="both"/>
        <w:rPr>
          <w:rFonts w:cs="Times New Roman"/>
          <w:sz w:val="28"/>
          <w:szCs w:val="28"/>
        </w:rPr>
      </w:pPr>
      <w:r w:rsidRPr="007B5851">
        <w:rPr>
          <w:rFonts w:cs="Times New Roman"/>
          <w:sz w:val="28"/>
          <w:szCs w:val="28"/>
        </w:rPr>
        <w:t>- Quy trình này được áp dụng tại khoa xét nghiệm thuộc TTYT Hải Hà.</w:t>
      </w:r>
    </w:p>
    <w:p w:rsidR="007A619F" w:rsidRPr="007B5851" w:rsidRDefault="007A619F" w:rsidP="007B5851">
      <w:pPr>
        <w:tabs>
          <w:tab w:val="left" w:pos="284"/>
        </w:tabs>
        <w:spacing w:after="0" w:line="360" w:lineRule="auto"/>
        <w:jc w:val="both"/>
        <w:rPr>
          <w:rFonts w:cs="Times New Roman"/>
          <w:b/>
          <w:sz w:val="28"/>
          <w:szCs w:val="28"/>
        </w:rPr>
      </w:pPr>
      <w:r w:rsidRPr="007B5851">
        <w:rPr>
          <w:rFonts w:cs="Times New Roman"/>
          <w:b/>
          <w:sz w:val="28"/>
          <w:szCs w:val="28"/>
        </w:rPr>
        <w:t>3. Trách nhiệm</w:t>
      </w:r>
    </w:p>
    <w:p w:rsidR="007A619F" w:rsidRPr="007B5851" w:rsidRDefault="007A619F" w:rsidP="007B5851">
      <w:pPr>
        <w:tabs>
          <w:tab w:val="left" w:pos="284"/>
        </w:tabs>
        <w:spacing w:after="0" w:line="360" w:lineRule="auto"/>
        <w:jc w:val="both"/>
        <w:rPr>
          <w:rFonts w:cs="Times New Roman"/>
          <w:sz w:val="28"/>
          <w:szCs w:val="28"/>
        </w:rPr>
      </w:pPr>
      <w:r w:rsidRPr="007B5851">
        <w:rPr>
          <w:rFonts w:cs="Times New Roman"/>
          <w:sz w:val="28"/>
          <w:szCs w:val="28"/>
        </w:rPr>
        <w:t>- Kỹ thuật viên (KTV) được giao nhiệm vụ thực hiện xét nghiệm A-TPO trên máy 8000 có trách nhiệm tuân thủ đúng quy trình.</w:t>
      </w:r>
    </w:p>
    <w:p w:rsidR="007A619F" w:rsidRPr="007B5851" w:rsidRDefault="007A619F" w:rsidP="007B5851">
      <w:pPr>
        <w:tabs>
          <w:tab w:val="left" w:pos="284"/>
        </w:tabs>
        <w:spacing w:after="0" w:line="360" w:lineRule="auto"/>
        <w:jc w:val="both"/>
        <w:rPr>
          <w:rFonts w:cs="Times New Roman"/>
          <w:sz w:val="28"/>
          <w:szCs w:val="28"/>
        </w:rPr>
      </w:pPr>
      <w:r w:rsidRPr="007B5851">
        <w:rPr>
          <w:rFonts w:cs="Times New Roman"/>
          <w:sz w:val="28"/>
          <w:szCs w:val="28"/>
        </w:rPr>
        <w:t>- Phụ trách bộ phận Sinh hóa- Miễn dịch, có trách nhiệm giám sát việc tuân thủ quy trình tại khoa.</w:t>
      </w:r>
    </w:p>
    <w:p w:rsidR="007A619F" w:rsidRPr="007B5851" w:rsidRDefault="007A619F" w:rsidP="007B5851">
      <w:pPr>
        <w:tabs>
          <w:tab w:val="left" w:pos="284"/>
        </w:tabs>
        <w:spacing w:after="0" w:line="360" w:lineRule="auto"/>
        <w:jc w:val="both"/>
        <w:rPr>
          <w:rFonts w:cs="Times New Roman"/>
          <w:b/>
          <w:sz w:val="28"/>
          <w:szCs w:val="28"/>
        </w:rPr>
      </w:pPr>
      <w:r w:rsidRPr="007B5851">
        <w:rPr>
          <w:rFonts w:cs="Times New Roman"/>
          <w:b/>
          <w:sz w:val="28"/>
          <w:szCs w:val="28"/>
        </w:rPr>
        <w:t>4. Các thuật ngữ và chứ viết tắt</w:t>
      </w:r>
    </w:p>
    <w:p w:rsidR="007A619F" w:rsidRPr="007B5851" w:rsidRDefault="007A619F" w:rsidP="007B5851">
      <w:pPr>
        <w:tabs>
          <w:tab w:val="left" w:pos="284"/>
        </w:tabs>
        <w:spacing w:after="0" w:line="360" w:lineRule="auto"/>
        <w:jc w:val="both"/>
        <w:rPr>
          <w:rFonts w:cs="Times New Roman"/>
          <w:sz w:val="28"/>
          <w:szCs w:val="28"/>
        </w:rPr>
      </w:pPr>
      <w:r w:rsidRPr="007B5851">
        <w:rPr>
          <w:rFonts w:cs="Times New Roman"/>
          <w:sz w:val="28"/>
          <w:szCs w:val="28"/>
        </w:rPr>
        <w:t>- A-TPO: Thyroid Antibodies</w:t>
      </w:r>
    </w:p>
    <w:p w:rsidR="007A619F" w:rsidRPr="007B5851" w:rsidRDefault="007A619F" w:rsidP="007B5851">
      <w:pPr>
        <w:tabs>
          <w:tab w:val="left" w:pos="284"/>
        </w:tabs>
        <w:spacing w:after="0" w:line="360" w:lineRule="auto"/>
        <w:jc w:val="both"/>
        <w:rPr>
          <w:rFonts w:cs="Times New Roman"/>
          <w:sz w:val="28"/>
          <w:szCs w:val="28"/>
        </w:rPr>
      </w:pPr>
      <w:r w:rsidRPr="007B5851">
        <w:rPr>
          <w:rFonts w:cs="Times New Roman"/>
          <w:sz w:val="28"/>
          <w:szCs w:val="28"/>
        </w:rPr>
        <w:t>- BS: Bác sĩ</w:t>
      </w:r>
    </w:p>
    <w:p w:rsidR="007A619F" w:rsidRPr="007B5851" w:rsidRDefault="007A619F" w:rsidP="007B5851">
      <w:pPr>
        <w:tabs>
          <w:tab w:val="left" w:pos="284"/>
        </w:tabs>
        <w:spacing w:after="0" w:line="360" w:lineRule="auto"/>
        <w:jc w:val="both"/>
        <w:rPr>
          <w:rFonts w:cs="Times New Roman"/>
          <w:sz w:val="28"/>
          <w:szCs w:val="28"/>
        </w:rPr>
      </w:pPr>
      <w:r w:rsidRPr="007B5851">
        <w:rPr>
          <w:rFonts w:cs="Times New Roman"/>
          <w:sz w:val="28"/>
          <w:szCs w:val="28"/>
        </w:rPr>
        <w:t>- KTV: Kỹ thuật viên</w:t>
      </w:r>
    </w:p>
    <w:p w:rsidR="007A619F" w:rsidRPr="007B5851" w:rsidRDefault="007A619F" w:rsidP="007B5851">
      <w:pPr>
        <w:tabs>
          <w:tab w:val="left" w:pos="284"/>
        </w:tabs>
        <w:spacing w:after="0" w:line="360" w:lineRule="auto"/>
        <w:jc w:val="both"/>
        <w:rPr>
          <w:rFonts w:cs="Times New Roman"/>
          <w:sz w:val="28"/>
          <w:szCs w:val="28"/>
        </w:rPr>
      </w:pPr>
      <w:r w:rsidRPr="007B5851">
        <w:rPr>
          <w:rFonts w:cs="Times New Roman"/>
          <w:sz w:val="28"/>
          <w:szCs w:val="28"/>
        </w:rPr>
        <w:t>- QC: Quality Control</w:t>
      </w:r>
    </w:p>
    <w:p w:rsidR="007A619F" w:rsidRPr="007B5851" w:rsidRDefault="007A619F" w:rsidP="007B5851">
      <w:pPr>
        <w:tabs>
          <w:tab w:val="left" w:pos="284"/>
        </w:tabs>
        <w:spacing w:after="0" w:line="360" w:lineRule="auto"/>
        <w:jc w:val="both"/>
        <w:rPr>
          <w:rFonts w:cs="Times New Roman"/>
          <w:sz w:val="28"/>
          <w:szCs w:val="28"/>
        </w:rPr>
      </w:pPr>
      <w:r w:rsidRPr="007B5851">
        <w:rPr>
          <w:rFonts w:cs="Times New Roman"/>
          <w:sz w:val="28"/>
          <w:szCs w:val="28"/>
        </w:rPr>
        <w:t>- EDTA: Ethylene Diamine Tetracetic Acid</w:t>
      </w:r>
    </w:p>
    <w:p w:rsidR="007A619F" w:rsidRPr="007B5851" w:rsidRDefault="007A619F" w:rsidP="007B5851">
      <w:pPr>
        <w:tabs>
          <w:tab w:val="left" w:pos="284"/>
        </w:tabs>
        <w:spacing w:after="0" w:line="360" w:lineRule="auto"/>
        <w:jc w:val="both"/>
        <w:rPr>
          <w:rFonts w:cs="Times New Roman"/>
          <w:sz w:val="28"/>
          <w:szCs w:val="28"/>
        </w:rPr>
      </w:pPr>
      <w:r w:rsidRPr="007B5851">
        <w:rPr>
          <w:rFonts w:cs="Times New Roman"/>
          <w:sz w:val="28"/>
          <w:szCs w:val="28"/>
        </w:rPr>
        <w:t>- LIS: Laboratory Information System.</w:t>
      </w:r>
    </w:p>
    <w:p w:rsidR="007A619F" w:rsidRPr="007B5851" w:rsidRDefault="007A619F" w:rsidP="007B5851">
      <w:pPr>
        <w:tabs>
          <w:tab w:val="left" w:pos="284"/>
        </w:tabs>
        <w:spacing w:after="0" w:line="360" w:lineRule="auto"/>
        <w:jc w:val="both"/>
        <w:rPr>
          <w:rFonts w:cs="Times New Roman"/>
          <w:sz w:val="28"/>
          <w:szCs w:val="28"/>
        </w:rPr>
      </w:pPr>
      <w:r w:rsidRPr="007B5851">
        <w:rPr>
          <w:rFonts w:cs="Times New Roman"/>
          <w:sz w:val="28"/>
          <w:szCs w:val="28"/>
        </w:rPr>
        <w:t>- HIS: Hospital Information System.</w:t>
      </w:r>
    </w:p>
    <w:p w:rsidR="007A619F" w:rsidRPr="007B5851" w:rsidRDefault="007A619F" w:rsidP="007B5851">
      <w:pPr>
        <w:tabs>
          <w:tab w:val="left" w:pos="284"/>
        </w:tabs>
        <w:spacing w:after="0" w:line="360" w:lineRule="auto"/>
        <w:jc w:val="both"/>
        <w:rPr>
          <w:rFonts w:cs="Times New Roman"/>
          <w:sz w:val="28"/>
          <w:szCs w:val="28"/>
        </w:rPr>
      </w:pPr>
      <w:r w:rsidRPr="007B5851">
        <w:rPr>
          <w:rFonts w:cs="Times New Roman"/>
          <w:sz w:val="28"/>
          <w:szCs w:val="28"/>
        </w:rPr>
        <w:t>- HHHS: Huyết học- Hóa sinh</w:t>
      </w:r>
    </w:p>
    <w:p w:rsidR="007A619F" w:rsidRPr="007B5851" w:rsidRDefault="007A619F" w:rsidP="007B5851">
      <w:pPr>
        <w:tabs>
          <w:tab w:val="left" w:pos="284"/>
        </w:tabs>
        <w:spacing w:after="0" w:line="360" w:lineRule="auto"/>
        <w:jc w:val="both"/>
        <w:rPr>
          <w:rFonts w:cs="Times New Roman"/>
          <w:b/>
          <w:sz w:val="28"/>
          <w:szCs w:val="28"/>
        </w:rPr>
      </w:pPr>
      <w:r w:rsidRPr="007B5851">
        <w:rPr>
          <w:rFonts w:cs="Times New Roman"/>
          <w:b/>
          <w:sz w:val="28"/>
          <w:szCs w:val="28"/>
        </w:rPr>
        <w:t>5. Nguyên lý</w:t>
      </w:r>
    </w:p>
    <w:p w:rsidR="007A619F" w:rsidRPr="007B5851" w:rsidRDefault="007A619F" w:rsidP="007B5851">
      <w:pPr>
        <w:tabs>
          <w:tab w:val="left" w:pos="284"/>
        </w:tabs>
        <w:spacing w:after="0" w:line="360" w:lineRule="auto"/>
        <w:jc w:val="both"/>
        <w:rPr>
          <w:rFonts w:cs="Times New Roman"/>
          <w:sz w:val="28"/>
          <w:szCs w:val="28"/>
        </w:rPr>
      </w:pPr>
      <w:r w:rsidRPr="007B5851">
        <w:rPr>
          <w:rFonts w:cs="Times New Roman"/>
          <w:sz w:val="28"/>
          <w:szCs w:val="28"/>
        </w:rPr>
        <w:t xml:space="preserve">- Nguyên lý cạnh tranh. Tổng thời gian xét nghiệm: 18 phút. </w:t>
      </w:r>
    </w:p>
    <w:p w:rsidR="007A619F" w:rsidRPr="007B5851" w:rsidRDefault="007A619F" w:rsidP="007B5851">
      <w:pPr>
        <w:tabs>
          <w:tab w:val="left" w:pos="284"/>
        </w:tabs>
        <w:spacing w:after="0" w:line="360" w:lineRule="auto"/>
        <w:jc w:val="both"/>
        <w:rPr>
          <w:rFonts w:cs="Times New Roman"/>
          <w:sz w:val="28"/>
          <w:szCs w:val="28"/>
        </w:rPr>
      </w:pPr>
      <w:r w:rsidRPr="007B5851">
        <w:rPr>
          <w:rFonts w:cs="Times New Roman"/>
          <w:sz w:val="28"/>
          <w:szCs w:val="28"/>
        </w:rPr>
        <w:t xml:space="preserve">+  Thời kỳ ủ đầu tiên: 20 µL mẫu thử được ủ với kháng thể kháng TPO đánh dấu phức hợp rutheniuma) . </w:t>
      </w:r>
    </w:p>
    <w:p w:rsidR="007A619F" w:rsidRPr="007B5851" w:rsidRDefault="007A619F" w:rsidP="007B5851">
      <w:pPr>
        <w:tabs>
          <w:tab w:val="left" w:pos="284"/>
        </w:tabs>
        <w:spacing w:after="0" w:line="360" w:lineRule="auto"/>
        <w:jc w:val="both"/>
        <w:rPr>
          <w:rFonts w:cs="Times New Roman"/>
          <w:sz w:val="28"/>
          <w:szCs w:val="28"/>
        </w:rPr>
      </w:pPr>
      <w:r w:rsidRPr="007B5851">
        <w:rPr>
          <w:rFonts w:cs="Times New Roman"/>
          <w:sz w:val="28"/>
          <w:szCs w:val="28"/>
        </w:rPr>
        <w:t xml:space="preserve">+ Thời kỳ ủ thứ hai: Sau khi thêm TPO đánh dấu biotin và các vi hạt phủ streptavidin, kháng thể kháng TPO trong mẫu cạnh tranh với kháng thể kháng TPO đánh dấu phức hợp ruthenium về vị trí gắn kết trên kháng nguyên TPO đánh </w:t>
      </w:r>
      <w:r w:rsidRPr="007B5851">
        <w:rPr>
          <w:rFonts w:cs="Times New Roman"/>
          <w:sz w:val="28"/>
          <w:szCs w:val="28"/>
        </w:rPr>
        <w:lastRenderedPageBreak/>
        <w:t xml:space="preserve">dấu biotin. Toàn bộ phức hợp trở nên gắn kết với pha rắn thông qua sự tương tác giữa biotin và streptavidin. </w:t>
      </w:r>
    </w:p>
    <w:p w:rsidR="007A619F" w:rsidRPr="007B5851" w:rsidRDefault="007A619F" w:rsidP="007B5851">
      <w:pPr>
        <w:tabs>
          <w:tab w:val="left" w:pos="284"/>
        </w:tabs>
        <w:spacing w:after="0" w:line="360" w:lineRule="auto"/>
        <w:jc w:val="both"/>
        <w:rPr>
          <w:rFonts w:cs="Times New Roman"/>
          <w:sz w:val="28"/>
          <w:szCs w:val="28"/>
        </w:rPr>
      </w:pPr>
      <w:r w:rsidRPr="007B5851">
        <w:rPr>
          <w:rFonts w:cs="Times New Roman"/>
          <w:sz w:val="28"/>
          <w:szCs w:val="28"/>
        </w:rPr>
        <w:t xml:space="preserve">+ Hỗn hợp phản ứng được chuyển tới buồng đo, ở đó các vi hạt đối từ được bắt giữ trên bề mặt của điện cực. Những thành phần không gắn kết sẽ bị thải ra ngoài buồng đo bởi dung dịch ProCell/ProCell M. Cho điện áp vào điện cực sẽ tạo nên sự phát quang hóa học được đo bằng bộ khuếch đại quang tử. </w:t>
      </w:r>
    </w:p>
    <w:p w:rsidR="007A619F" w:rsidRPr="007B5851" w:rsidRDefault="007A619F" w:rsidP="007B5851">
      <w:pPr>
        <w:tabs>
          <w:tab w:val="left" w:pos="284"/>
        </w:tabs>
        <w:spacing w:after="0" w:line="360" w:lineRule="auto"/>
        <w:jc w:val="both"/>
        <w:rPr>
          <w:rFonts w:cs="Times New Roman"/>
          <w:sz w:val="28"/>
          <w:szCs w:val="28"/>
        </w:rPr>
      </w:pPr>
      <w:r w:rsidRPr="007B5851">
        <w:rPr>
          <w:rFonts w:cs="Times New Roman"/>
          <w:sz w:val="28"/>
          <w:szCs w:val="28"/>
        </w:rPr>
        <w:t>+ Các kết quả được xác định thông qua một đường chuẩn xét nghiệm trên máy được tạo nên bởi xét nghiệm 2</w:t>
      </w:r>
      <w:r w:rsidRPr="007B5851">
        <w:rPr>
          <w:rFonts w:cs="Times New Roman"/>
          <w:sz w:val="28"/>
          <w:szCs w:val="28"/>
        </w:rPr>
        <w:noBreakHyphen/>
        <w:t>điểm chuẩn và thông tin đường chuẩn chính qua mã vạch trên hộp thuốc thử hoặc mã vạch điện tử</w:t>
      </w:r>
    </w:p>
    <w:p w:rsidR="007A619F" w:rsidRPr="007B5851" w:rsidRDefault="007A619F" w:rsidP="007B5851">
      <w:pPr>
        <w:tabs>
          <w:tab w:val="left" w:pos="284"/>
        </w:tabs>
        <w:spacing w:after="0" w:line="360" w:lineRule="auto"/>
        <w:jc w:val="both"/>
        <w:rPr>
          <w:rFonts w:cs="Times New Roman"/>
          <w:b/>
          <w:sz w:val="28"/>
          <w:szCs w:val="28"/>
        </w:rPr>
      </w:pPr>
      <w:r w:rsidRPr="007B5851">
        <w:rPr>
          <w:rFonts w:cs="Times New Roman"/>
          <w:b/>
          <w:sz w:val="28"/>
          <w:szCs w:val="28"/>
        </w:rPr>
        <w:t>6. Thiết bị và vật tư</w:t>
      </w:r>
    </w:p>
    <w:p w:rsidR="007A619F" w:rsidRPr="007B5851" w:rsidRDefault="007A619F" w:rsidP="007B5851">
      <w:pPr>
        <w:tabs>
          <w:tab w:val="left" w:pos="284"/>
        </w:tabs>
        <w:spacing w:after="0" w:line="360" w:lineRule="auto"/>
        <w:jc w:val="both"/>
        <w:rPr>
          <w:rFonts w:cs="Times New Roman"/>
          <w:b/>
          <w:sz w:val="28"/>
          <w:szCs w:val="28"/>
        </w:rPr>
      </w:pPr>
      <w:r w:rsidRPr="007B5851">
        <w:rPr>
          <w:rFonts w:cs="Times New Roman"/>
          <w:b/>
          <w:sz w:val="28"/>
          <w:szCs w:val="28"/>
        </w:rPr>
        <w:t>6. Thiết bị và vật tư</w:t>
      </w:r>
    </w:p>
    <w:p w:rsidR="007A619F" w:rsidRPr="007B5851" w:rsidRDefault="007A619F" w:rsidP="007B5851">
      <w:pPr>
        <w:tabs>
          <w:tab w:val="left" w:pos="284"/>
        </w:tabs>
        <w:spacing w:after="0" w:line="360" w:lineRule="auto"/>
        <w:jc w:val="both"/>
        <w:rPr>
          <w:rFonts w:cs="Times New Roman"/>
          <w:b/>
          <w:i/>
          <w:sz w:val="28"/>
          <w:szCs w:val="28"/>
        </w:rPr>
      </w:pPr>
      <w:r w:rsidRPr="007B5851">
        <w:rPr>
          <w:rFonts w:cs="Times New Roman"/>
          <w:b/>
          <w:i/>
          <w:sz w:val="28"/>
          <w:szCs w:val="28"/>
        </w:rPr>
        <w:t>6.1. Thiết bị:</w:t>
      </w:r>
    </w:p>
    <w:p w:rsidR="007A619F" w:rsidRPr="007B5851" w:rsidRDefault="007A619F" w:rsidP="007B5851">
      <w:pPr>
        <w:tabs>
          <w:tab w:val="left" w:pos="284"/>
        </w:tabs>
        <w:spacing w:after="0" w:line="360" w:lineRule="auto"/>
        <w:jc w:val="both"/>
        <w:rPr>
          <w:rFonts w:cs="Times New Roman"/>
          <w:sz w:val="28"/>
          <w:szCs w:val="28"/>
        </w:rPr>
      </w:pPr>
      <w:r w:rsidRPr="007B5851">
        <w:rPr>
          <w:rFonts w:cs="Times New Roman"/>
          <w:sz w:val="28"/>
          <w:szCs w:val="28"/>
        </w:rPr>
        <w:t>- Máy sinh hóa- Miễn dịch Cobas 8000, mã XN.SHMD.01.</w:t>
      </w:r>
    </w:p>
    <w:p w:rsidR="007A619F" w:rsidRPr="007B5851" w:rsidRDefault="007A619F" w:rsidP="007B5851">
      <w:pPr>
        <w:tabs>
          <w:tab w:val="left" w:pos="284"/>
        </w:tabs>
        <w:spacing w:after="0" w:line="360" w:lineRule="auto"/>
        <w:jc w:val="both"/>
        <w:rPr>
          <w:rFonts w:cs="Times New Roman"/>
          <w:sz w:val="28"/>
          <w:szCs w:val="28"/>
        </w:rPr>
      </w:pPr>
      <w:r w:rsidRPr="007B5851">
        <w:rPr>
          <w:rFonts w:cs="Times New Roman"/>
          <w:sz w:val="28"/>
          <w:szCs w:val="28"/>
        </w:rPr>
        <w:t>- Máy ly tâm KUBOTA, mã XN.MLT.01.</w:t>
      </w:r>
    </w:p>
    <w:p w:rsidR="007A619F" w:rsidRPr="007B5851" w:rsidRDefault="007A619F" w:rsidP="007B5851">
      <w:pPr>
        <w:tabs>
          <w:tab w:val="left" w:pos="284"/>
        </w:tabs>
        <w:spacing w:after="0" w:line="360" w:lineRule="auto"/>
        <w:jc w:val="both"/>
        <w:rPr>
          <w:rFonts w:cs="Times New Roman"/>
          <w:b/>
          <w:i/>
          <w:sz w:val="28"/>
          <w:szCs w:val="28"/>
        </w:rPr>
      </w:pPr>
      <w:r w:rsidRPr="007B5851">
        <w:rPr>
          <w:rFonts w:cs="Times New Roman"/>
          <w:b/>
          <w:i/>
          <w:sz w:val="28"/>
          <w:szCs w:val="28"/>
        </w:rPr>
        <w:t>6.2. Vật tư:</w:t>
      </w:r>
    </w:p>
    <w:p w:rsidR="007A619F" w:rsidRPr="007B5851" w:rsidRDefault="007A619F" w:rsidP="007B5851">
      <w:pPr>
        <w:tabs>
          <w:tab w:val="left" w:pos="284"/>
        </w:tabs>
        <w:spacing w:after="0" w:line="360" w:lineRule="auto"/>
        <w:jc w:val="both"/>
        <w:rPr>
          <w:rFonts w:cs="Times New Roman"/>
          <w:sz w:val="28"/>
          <w:szCs w:val="28"/>
        </w:rPr>
      </w:pPr>
      <w:r w:rsidRPr="007B5851">
        <w:rPr>
          <w:rFonts w:cs="Times New Roman"/>
          <w:sz w:val="28"/>
          <w:szCs w:val="28"/>
        </w:rPr>
        <w:t>- Dụng cụ:</w:t>
      </w:r>
    </w:p>
    <w:p w:rsidR="007A619F" w:rsidRPr="007B5851" w:rsidRDefault="007A619F" w:rsidP="007B5851">
      <w:pPr>
        <w:tabs>
          <w:tab w:val="left" w:pos="284"/>
        </w:tabs>
        <w:spacing w:after="0" w:line="360" w:lineRule="auto"/>
        <w:jc w:val="both"/>
        <w:rPr>
          <w:rFonts w:cs="Times New Roman"/>
          <w:sz w:val="28"/>
          <w:szCs w:val="28"/>
        </w:rPr>
      </w:pPr>
      <w:r w:rsidRPr="007B5851">
        <w:rPr>
          <w:rFonts w:cs="Times New Roman"/>
          <w:sz w:val="28"/>
          <w:szCs w:val="28"/>
        </w:rPr>
        <w:t>+ Pipet tự động.</w:t>
      </w:r>
    </w:p>
    <w:p w:rsidR="007A619F" w:rsidRPr="007B5851" w:rsidRDefault="007A619F" w:rsidP="007B5851">
      <w:pPr>
        <w:tabs>
          <w:tab w:val="left" w:pos="284"/>
        </w:tabs>
        <w:spacing w:after="0" w:line="360" w:lineRule="auto"/>
        <w:jc w:val="both"/>
        <w:rPr>
          <w:rFonts w:cs="Times New Roman"/>
          <w:sz w:val="28"/>
          <w:szCs w:val="28"/>
        </w:rPr>
      </w:pPr>
      <w:r w:rsidRPr="007B5851">
        <w:rPr>
          <w:rFonts w:cs="Times New Roman"/>
          <w:sz w:val="28"/>
          <w:szCs w:val="28"/>
        </w:rPr>
        <w:t>+ Ống chống đông Heparin.</w:t>
      </w:r>
    </w:p>
    <w:p w:rsidR="007A619F" w:rsidRPr="007B5851" w:rsidRDefault="007A619F" w:rsidP="007B5851">
      <w:pPr>
        <w:tabs>
          <w:tab w:val="left" w:pos="284"/>
        </w:tabs>
        <w:spacing w:after="0" w:line="360" w:lineRule="auto"/>
        <w:jc w:val="both"/>
        <w:rPr>
          <w:rFonts w:cs="Times New Roman"/>
          <w:sz w:val="28"/>
          <w:szCs w:val="28"/>
        </w:rPr>
      </w:pPr>
      <w:r w:rsidRPr="007B5851">
        <w:rPr>
          <w:rFonts w:cs="Times New Roman"/>
          <w:sz w:val="28"/>
          <w:szCs w:val="28"/>
        </w:rPr>
        <w:t>+ Sample cup.</w:t>
      </w:r>
    </w:p>
    <w:p w:rsidR="007A619F" w:rsidRPr="007B5851" w:rsidRDefault="007A619F" w:rsidP="007B5851">
      <w:pPr>
        <w:tabs>
          <w:tab w:val="left" w:pos="284"/>
        </w:tabs>
        <w:spacing w:after="0" w:line="360" w:lineRule="auto"/>
        <w:jc w:val="both"/>
        <w:rPr>
          <w:rFonts w:cs="Times New Roman"/>
          <w:sz w:val="28"/>
          <w:szCs w:val="28"/>
        </w:rPr>
      </w:pPr>
      <w:r w:rsidRPr="007B5851">
        <w:rPr>
          <w:rFonts w:cs="Times New Roman"/>
          <w:sz w:val="28"/>
          <w:szCs w:val="28"/>
        </w:rPr>
        <w:t>- Hóa chất:</w:t>
      </w:r>
    </w:p>
    <w:p w:rsidR="007A619F" w:rsidRPr="007B5851" w:rsidRDefault="007A619F" w:rsidP="007B5851">
      <w:pPr>
        <w:tabs>
          <w:tab w:val="left" w:pos="284"/>
        </w:tabs>
        <w:spacing w:after="0" w:line="360" w:lineRule="auto"/>
        <w:jc w:val="both"/>
        <w:rPr>
          <w:rFonts w:cs="Times New Roman"/>
          <w:sz w:val="28"/>
          <w:szCs w:val="28"/>
        </w:rPr>
      </w:pPr>
      <w:r w:rsidRPr="007B5851">
        <w:rPr>
          <w:rFonts w:cs="Times New Roman"/>
          <w:sz w:val="28"/>
          <w:szCs w:val="28"/>
        </w:rPr>
        <w:t>+ Bộ thuốc thử được dán nhãn A</w:t>
      </w:r>
      <w:r w:rsidRPr="007B5851">
        <w:rPr>
          <w:rFonts w:cs="Times New Roman"/>
          <w:sz w:val="28"/>
          <w:szCs w:val="28"/>
        </w:rPr>
        <w:noBreakHyphen/>
        <w:t xml:space="preserve">TPO. </w:t>
      </w:r>
    </w:p>
    <w:p w:rsidR="007A619F" w:rsidRPr="007B5851" w:rsidRDefault="007A619F" w:rsidP="007B5851">
      <w:pPr>
        <w:widowControl w:val="0"/>
        <w:numPr>
          <w:ilvl w:val="0"/>
          <w:numId w:val="11"/>
        </w:numPr>
        <w:tabs>
          <w:tab w:val="left" w:pos="284"/>
        </w:tabs>
        <w:spacing w:after="0" w:line="360" w:lineRule="auto"/>
        <w:ind w:left="0" w:firstLine="0"/>
        <w:jc w:val="both"/>
        <w:rPr>
          <w:rFonts w:cs="Times New Roman"/>
          <w:sz w:val="28"/>
          <w:szCs w:val="28"/>
        </w:rPr>
      </w:pPr>
      <w:r w:rsidRPr="007B5851">
        <w:rPr>
          <w:rFonts w:cs="Times New Roman"/>
          <w:sz w:val="28"/>
          <w:szCs w:val="28"/>
        </w:rPr>
        <w:t xml:space="preserve">M Vi hạt phủ Streptavidin (nắp trong), 1 chai, 6.5 mL: Vi hạt phủ Streptavidin 0.72 mg/mL; chất bảo quản. </w:t>
      </w:r>
    </w:p>
    <w:p w:rsidR="007A619F" w:rsidRPr="007B5851" w:rsidRDefault="007A619F" w:rsidP="007B5851">
      <w:pPr>
        <w:widowControl w:val="0"/>
        <w:numPr>
          <w:ilvl w:val="0"/>
          <w:numId w:val="11"/>
        </w:numPr>
        <w:tabs>
          <w:tab w:val="left" w:pos="284"/>
        </w:tabs>
        <w:spacing w:after="0" w:line="360" w:lineRule="auto"/>
        <w:ind w:left="0" w:firstLine="0"/>
        <w:jc w:val="both"/>
        <w:rPr>
          <w:rFonts w:cs="Times New Roman"/>
          <w:sz w:val="28"/>
          <w:szCs w:val="28"/>
        </w:rPr>
      </w:pPr>
      <w:r w:rsidRPr="007B5851">
        <w:rPr>
          <w:rFonts w:cs="Times New Roman"/>
          <w:sz w:val="28"/>
          <w:szCs w:val="28"/>
        </w:rPr>
        <w:t>R1 Anti</w:t>
      </w:r>
      <w:r w:rsidRPr="007B5851">
        <w:rPr>
          <w:rFonts w:cs="Times New Roman"/>
          <w:sz w:val="28"/>
          <w:szCs w:val="28"/>
        </w:rPr>
        <w:noBreakHyphen/>
        <w:t>TPO</w:t>
      </w:r>
      <w:r w:rsidRPr="007B5851">
        <w:rPr>
          <w:rFonts w:cs="Times New Roman"/>
          <w:sz w:val="28"/>
          <w:szCs w:val="28"/>
        </w:rPr>
        <w:noBreakHyphen/>
        <w:t xml:space="preserve">Ab~Ru(bpy) (nắp xám), 1 chai, 9 mL: Kháng thể đa dòng kháng TPO (cừu) đánh dấu phức hợp ruthenium 1.0 mg/L; đệm TRIS 100 mmol/L, pH 7.2; chất bảo quản. </w:t>
      </w:r>
    </w:p>
    <w:p w:rsidR="007A619F" w:rsidRPr="007B5851" w:rsidRDefault="007A619F" w:rsidP="007B5851">
      <w:pPr>
        <w:widowControl w:val="0"/>
        <w:numPr>
          <w:ilvl w:val="0"/>
          <w:numId w:val="11"/>
        </w:numPr>
        <w:tabs>
          <w:tab w:val="left" w:pos="284"/>
        </w:tabs>
        <w:spacing w:after="0" w:line="360" w:lineRule="auto"/>
        <w:ind w:left="0" w:firstLine="0"/>
        <w:jc w:val="both"/>
        <w:rPr>
          <w:rFonts w:cs="Times New Roman"/>
          <w:sz w:val="28"/>
          <w:szCs w:val="28"/>
        </w:rPr>
      </w:pPr>
      <w:r w:rsidRPr="007B5851">
        <w:rPr>
          <w:rFonts w:cs="Times New Roman"/>
          <w:sz w:val="28"/>
          <w:szCs w:val="28"/>
        </w:rPr>
        <w:t>R2 TPO~biotin (nắp đen), 1 chai, 9 mL: TPO đánh dấu biotin (tái tổ hợp) 0.15 mg/L; đệm TRIS 30 mmol/L, pH 7.0; chất bảo quản</w:t>
      </w:r>
    </w:p>
    <w:p w:rsidR="007A619F" w:rsidRPr="007B5851" w:rsidRDefault="007A619F" w:rsidP="007B5851">
      <w:pPr>
        <w:tabs>
          <w:tab w:val="left" w:pos="284"/>
        </w:tabs>
        <w:spacing w:after="0" w:line="360" w:lineRule="auto"/>
        <w:jc w:val="both"/>
        <w:rPr>
          <w:rFonts w:cs="Times New Roman"/>
          <w:sz w:val="28"/>
          <w:szCs w:val="28"/>
        </w:rPr>
      </w:pPr>
      <w:r w:rsidRPr="007B5851">
        <w:rPr>
          <w:rFonts w:cs="Times New Roman"/>
          <w:sz w:val="28"/>
          <w:szCs w:val="28"/>
        </w:rPr>
        <w:t>+ Hóa chất chuẩn (Calibration) của Roche.</w:t>
      </w:r>
    </w:p>
    <w:p w:rsidR="007A619F" w:rsidRPr="007B5851" w:rsidRDefault="007A619F" w:rsidP="007B5851">
      <w:pPr>
        <w:tabs>
          <w:tab w:val="left" w:pos="284"/>
        </w:tabs>
        <w:spacing w:after="0" w:line="360" w:lineRule="auto"/>
        <w:jc w:val="both"/>
        <w:rPr>
          <w:rFonts w:cs="Times New Roman"/>
          <w:sz w:val="28"/>
          <w:szCs w:val="28"/>
        </w:rPr>
      </w:pPr>
      <w:r w:rsidRPr="007B5851">
        <w:rPr>
          <w:rFonts w:cs="Times New Roman"/>
          <w:sz w:val="28"/>
          <w:szCs w:val="28"/>
        </w:rPr>
        <w:lastRenderedPageBreak/>
        <w:t>+ Hóa chất Quality Control (QC) A-TPO của Roche</w:t>
      </w:r>
    </w:p>
    <w:p w:rsidR="007A619F" w:rsidRPr="007B5851" w:rsidRDefault="007A619F" w:rsidP="007B5851">
      <w:pPr>
        <w:tabs>
          <w:tab w:val="left" w:pos="284"/>
        </w:tabs>
        <w:spacing w:after="0" w:line="360" w:lineRule="auto"/>
        <w:jc w:val="both"/>
        <w:rPr>
          <w:rFonts w:cs="Times New Roman"/>
          <w:sz w:val="28"/>
          <w:szCs w:val="28"/>
        </w:rPr>
      </w:pPr>
      <w:r w:rsidRPr="007B5851">
        <w:rPr>
          <w:rFonts w:cs="Times New Roman"/>
          <w:sz w:val="28"/>
          <w:szCs w:val="28"/>
        </w:rPr>
        <w:t>- Bệnh phẩm:</w:t>
      </w:r>
    </w:p>
    <w:p w:rsidR="007A619F" w:rsidRPr="007B5851" w:rsidRDefault="007A619F" w:rsidP="007B5851">
      <w:pPr>
        <w:tabs>
          <w:tab w:val="left" w:pos="284"/>
        </w:tabs>
        <w:spacing w:after="0" w:line="360" w:lineRule="auto"/>
        <w:jc w:val="both"/>
        <w:rPr>
          <w:rFonts w:cs="Times New Roman"/>
          <w:sz w:val="28"/>
          <w:szCs w:val="28"/>
        </w:rPr>
      </w:pPr>
      <w:r w:rsidRPr="007B5851">
        <w:rPr>
          <w:rFonts w:cs="Times New Roman"/>
          <w:sz w:val="28"/>
          <w:szCs w:val="28"/>
        </w:rPr>
        <w:t>+ Huyết thanh</w:t>
      </w:r>
    </w:p>
    <w:p w:rsidR="007A619F" w:rsidRPr="007B5851" w:rsidRDefault="007A619F" w:rsidP="007B5851">
      <w:pPr>
        <w:tabs>
          <w:tab w:val="left" w:pos="284"/>
        </w:tabs>
        <w:spacing w:after="0" w:line="360" w:lineRule="auto"/>
        <w:jc w:val="both"/>
        <w:rPr>
          <w:rFonts w:cs="Times New Roman"/>
          <w:sz w:val="28"/>
          <w:szCs w:val="28"/>
        </w:rPr>
      </w:pPr>
      <w:r w:rsidRPr="007B5851">
        <w:rPr>
          <w:rFonts w:cs="Times New Roman"/>
          <w:sz w:val="28"/>
          <w:szCs w:val="28"/>
        </w:rPr>
        <w:t>+ 2 ml huyết tương chống đông bằng Heparin hoặc EDTA (Ethylene Diamine Tetracetic Acid)</w:t>
      </w:r>
    </w:p>
    <w:p w:rsidR="007A619F" w:rsidRPr="007B5851" w:rsidRDefault="007A619F" w:rsidP="007B5851">
      <w:pPr>
        <w:tabs>
          <w:tab w:val="left" w:pos="284"/>
        </w:tabs>
        <w:spacing w:after="0" w:line="360" w:lineRule="auto"/>
        <w:jc w:val="both"/>
        <w:rPr>
          <w:rFonts w:cs="Times New Roman"/>
          <w:b/>
          <w:sz w:val="28"/>
          <w:szCs w:val="28"/>
        </w:rPr>
      </w:pPr>
      <w:r w:rsidRPr="007B5851">
        <w:rPr>
          <w:rFonts w:cs="Times New Roman"/>
          <w:b/>
          <w:sz w:val="28"/>
          <w:szCs w:val="28"/>
        </w:rPr>
        <w:t>7. Kiểm tra chất lượng</w:t>
      </w:r>
    </w:p>
    <w:p w:rsidR="007A619F" w:rsidRPr="007B5851" w:rsidRDefault="007A619F" w:rsidP="007B5851">
      <w:pPr>
        <w:tabs>
          <w:tab w:val="left" w:pos="284"/>
        </w:tabs>
        <w:spacing w:after="0" w:line="360" w:lineRule="auto"/>
        <w:jc w:val="both"/>
        <w:rPr>
          <w:rFonts w:cs="Times New Roman"/>
          <w:sz w:val="28"/>
          <w:szCs w:val="28"/>
        </w:rPr>
      </w:pPr>
      <w:r w:rsidRPr="007B5851">
        <w:rPr>
          <w:rFonts w:cs="Times New Roman"/>
          <w:sz w:val="28"/>
          <w:szCs w:val="28"/>
        </w:rPr>
        <w:t>- Thực hiện hiệu chuẩn máy và bảo dưỡng định kỳ theo lịch của hãng và phòng vật tư, thiết bị y tế.</w:t>
      </w:r>
    </w:p>
    <w:p w:rsidR="007A619F" w:rsidRPr="007B5851" w:rsidRDefault="007A619F" w:rsidP="007B5851">
      <w:pPr>
        <w:tabs>
          <w:tab w:val="left" w:pos="284"/>
        </w:tabs>
        <w:spacing w:after="0" w:line="360" w:lineRule="auto"/>
        <w:jc w:val="both"/>
        <w:rPr>
          <w:rFonts w:cs="Times New Roman"/>
          <w:sz w:val="28"/>
          <w:szCs w:val="28"/>
        </w:rPr>
      </w:pPr>
      <w:r w:rsidRPr="007B5851">
        <w:rPr>
          <w:rFonts w:cs="Times New Roman"/>
          <w:sz w:val="28"/>
          <w:szCs w:val="28"/>
        </w:rPr>
        <w:t>- Thực hiện nội kiểm theo "Quy trình nội kiểm tra chất lượng", mã số HHHS- QTQL 5.8.5.</w:t>
      </w:r>
    </w:p>
    <w:p w:rsidR="007A619F" w:rsidRPr="007B5851" w:rsidRDefault="007A619F" w:rsidP="007B5851">
      <w:pPr>
        <w:tabs>
          <w:tab w:val="left" w:pos="284"/>
        </w:tabs>
        <w:spacing w:after="0" w:line="360" w:lineRule="auto"/>
        <w:jc w:val="both"/>
        <w:rPr>
          <w:rFonts w:cs="Times New Roman"/>
          <w:b/>
          <w:sz w:val="28"/>
          <w:szCs w:val="28"/>
        </w:rPr>
      </w:pPr>
      <w:r w:rsidRPr="007B5851">
        <w:rPr>
          <w:rFonts w:cs="Times New Roman"/>
          <w:b/>
          <w:sz w:val="28"/>
          <w:szCs w:val="28"/>
        </w:rPr>
        <w:t>8. An toàn</w:t>
      </w:r>
    </w:p>
    <w:p w:rsidR="007A619F" w:rsidRPr="007B5851" w:rsidRDefault="007A619F" w:rsidP="007B5851">
      <w:pPr>
        <w:tabs>
          <w:tab w:val="left" w:pos="284"/>
        </w:tabs>
        <w:spacing w:after="0" w:line="360" w:lineRule="auto"/>
        <w:jc w:val="both"/>
        <w:rPr>
          <w:rFonts w:cs="Times New Roman"/>
          <w:sz w:val="28"/>
          <w:szCs w:val="28"/>
        </w:rPr>
      </w:pPr>
      <w:r w:rsidRPr="007B5851">
        <w:rPr>
          <w:rFonts w:cs="Times New Roman"/>
          <w:sz w:val="28"/>
          <w:szCs w:val="28"/>
        </w:rPr>
        <w:t>- Đeo găng tay và khẩu trang khi thực hiện xét nghiệm và tiếp xúc với hóa chất..</w:t>
      </w:r>
    </w:p>
    <w:p w:rsidR="007A619F" w:rsidRPr="007B5851" w:rsidRDefault="007A619F" w:rsidP="007B5851">
      <w:pPr>
        <w:tabs>
          <w:tab w:val="left" w:pos="284"/>
        </w:tabs>
        <w:spacing w:after="0" w:line="360" w:lineRule="auto"/>
        <w:jc w:val="both"/>
        <w:rPr>
          <w:rFonts w:cs="Times New Roman"/>
          <w:b/>
          <w:sz w:val="28"/>
          <w:szCs w:val="28"/>
        </w:rPr>
      </w:pPr>
      <w:r w:rsidRPr="007B5851">
        <w:rPr>
          <w:rFonts w:cs="Times New Roman"/>
          <w:b/>
          <w:sz w:val="28"/>
          <w:szCs w:val="28"/>
        </w:rPr>
        <w:t>9. Nội dung thực hiện</w:t>
      </w:r>
    </w:p>
    <w:p w:rsidR="007A619F" w:rsidRPr="007B5851" w:rsidRDefault="007A619F" w:rsidP="007B5851">
      <w:pPr>
        <w:tabs>
          <w:tab w:val="left" w:pos="284"/>
        </w:tabs>
        <w:spacing w:after="0" w:line="360" w:lineRule="auto"/>
        <w:jc w:val="both"/>
        <w:rPr>
          <w:rFonts w:cs="Times New Roman"/>
          <w:b/>
          <w:i/>
          <w:sz w:val="28"/>
          <w:szCs w:val="28"/>
        </w:rPr>
      </w:pPr>
      <w:r w:rsidRPr="007B5851">
        <w:rPr>
          <w:rFonts w:cs="Times New Roman"/>
          <w:b/>
          <w:i/>
          <w:sz w:val="28"/>
          <w:szCs w:val="28"/>
        </w:rPr>
        <w:t>9.1. Chuẩn bị:</w:t>
      </w:r>
    </w:p>
    <w:p w:rsidR="007A619F" w:rsidRPr="007B5851" w:rsidRDefault="007A619F" w:rsidP="007B5851">
      <w:pPr>
        <w:tabs>
          <w:tab w:val="left" w:pos="284"/>
        </w:tabs>
        <w:spacing w:after="0" w:line="360" w:lineRule="auto"/>
        <w:jc w:val="both"/>
        <w:rPr>
          <w:rFonts w:cs="Times New Roman"/>
          <w:sz w:val="28"/>
          <w:szCs w:val="28"/>
        </w:rPr>
      </w:pPr>
      <w:r w:rsidRPr="007B5851">
        <w:rPr>
          <w:rFonts w:cs="Times New Roman"/>
          <w:sz w:val="28"/>
          <w:szCs w:val="28"/>
        </w:rPr>
        <w:t>- Kiểm tra kết nối giữa phần mềm Laboratory Information System (LIS) và Hospital Information System (HIS).</w:t>
      </w:r>
    </w:p>
    <w:p w:rsidR="007A619F" w:rsidRPr="007B5851" w:rsidRDefault="007A619F" w:rsidP="007B5851">
      <w:pPr>
        <w:tabs>
          <w:tab w:val="left" w:pos="284"/>
        </w:tabs>
        <w:spacing w:after="0" w:line="360" w:lineRule="auto"/>
        <w:jc w:val="both"/>
        <w:rPr>
          <w:rFonts w:cs="Times New Roman"/>
          <w:sz w:val="28"/>
          <w:szCs w:val="28"/>
        </w:rPr>
      </w:pPr>
      <w:r w:rsidRPr="007B5851">
        <w:rPr>
          <w:rFonts w:cs="Times New Roman"/>
          <w:sz w:val="28"/>
          <w:szCs w:val="28"/>
        </w:rPr>
        <w:t>- Kiểm tra hóa chất trên máy.</w:t>
      </w:r>
    </w:p>
    <w:p w:rsidR="007A619F" w:rsidRPr="007B5851" w:rsidRDefault="007A619F" w:rsidP="007B5851">
      <w:pPr>
        <w:tabs>
          <w:tab w:val="left" w:pos="284"/>
        </w:tabs>
        <w:spacing w:after="0" w:line="360" w:lineRule="auto"/>
        <w:jc w:val="both"/>
        <w:rPr>
          <w:rFonts w:cs="Times New Roman"/>
          <w:sz w:val="28"/>
          <w:szCs w:val="28"/>
        </w:rPr>
      </w:pPr>
      <w:r w:rsidRPr="007B5851">
        <w:rPr>
          <w:rFonts w:cs="Times New Roman"/>
          <w:sz w:val="28"/>
          <w:szCs w:val="28"/>
        </w:rPr>
        <w:t>- Kiểm tra nước rửa và các phụ kiện cần thiết để thực hiện xét nghiệm.</w:t>
      </w:r>
    </w:p>
    <w:p w:rsidR="007A619F" w:rsidRPr="007B5851" w:rsidRDefault="007A619F" w:rsidP="007B5851">
      <w:pPr>
        <w:tabs>
          <w:tab w:val="left" w:pos="284"/>
        </w:tabs>
        <w:spacing w:after="0" w:line="360" w:lineRule="auto"/>
        <w:jc w:val="both"/>
        <w:rPr>
          <w:rFonts w:cs="Times New Roman"/>
          <w:sz w:val="28"/>
          <w:szCs w:val="28"/>
        </w:rPr>
      </w:pPr>
      <w:r w:rsidRPr="007B5851">
        <w:rPr>
          <w:rFonts w:cs="Times New Roman"/>
          <w:sz w:val="28"/>
          <w:szCs w:val="28"/>
        </w:rPr>
        <w:t>- Tiến hành nội kiểm theo quy định.</w:t>
      </w:r>
    </w:p>
    <w:p w:rsidR="007A619F" w:rsidRPr="007B5851" w:rsidRDefault="007A619F" w:rsidP="007B5851">
      <w:pPr>
        <w:tabs>
          <w:tab w:val="left" w:pos="284"/>
        </w:tabs>
        <w:spacing w:after="0" w:line="360" w:lineRule="auto"/>
        <w:jc w:val="both"/>
        <w:rPr>
          <w:rFonts w:cs="Times New Roman"/>
          <w:i/>
          <w:sz w:val="28"/>
          <w:szCs w:val="28"/>
        </w:rPr>
      </w:pPr>
      <w:r w:rsidRPr="007B5851">
        <w:rPr>
          <w:rFonts w:cs="Times New Roman"/>
          <w:b/>
          <w:i/>
          <w:sz w:val="28"/>
          <w:szCs w:val="28"/>
        </w:rPr>
        <w:t xml:space="preserve">9.2. Các bước thực hiện  </w:t>
      </w:r>
    </w:p>
    <w:p w:rsidR="007A619F" w:rsidRPr="007B5851" w:rsidRDefault="007A619F" w:rsidP="007B5851">
      <w:pPr>
        <w:tabs>
          <w:tab w:val="left" w:pos="284"/>
        </w:tabs>
        <w:spacing w:after="0" w:line="360" w:lineRule="auto"/>
        <w:jc w:val="both"/>
        <w:rPr>
          <w:rFonts w:cs="Times New Roman"/>
          <w:sz w:val="28"/>
          <w:szCs w:val="28"/>
        </w:rPr>
      </w:pPr>
      <w:r w:rsidRPr="007B5851">
        <w:rPr>
          <w:rFonts w:cs="Times New Roman"/>
          <w:sz w:val="28"/>
          <w:szCs w:val="28"/>
        </w:rPr>
        <w:t>- Ly tâm mẫu bệnh phẩm để tách lấy huyết thanh hoặc huyết tương.</w:t>
      </w:r>
    </w:p>
    <w:p w:rsidR="007A619F" w:rsidRPr="007B5851" w:rsidRDefault="007A619F" w:rsidP="007B5851">
      <w:pPr>
        <w:tabs>
          <w:tab w:val="left" w:pos="284"/>
        </w:tabs>
        <w:spacing w:after="0" w:line="360" w:lineRule="auto"/>
        <w:jc w:val="both"/>
        <w:rPr>
          <w:rFonts w:cs="Times New Roman"/>
          <w:sz w:val="28"/>
          <w:szCs w:val="28"/>
        </w:rPr>
      </w:pPr>
      <w:r w:rsidRPr="007B5851">
        <w:rPr>
          <w:rFonts w:cs="Times New Roman"/>
          <w:sz w:val="28"/>
          <w:szCs w:val="28"/>
        </w:rPr>
        <w:t>- Tiến hành phân tích tự động theo hướng dẫn sử dụng máy Cobas 8000, mã số HHHS-HDSD 5.5.1/01.</w:t>
      </w:r>
    </w:p>
    <w:p w:rsidR="007A619F" w:rsidRPr="007B5851" w:rsidRDefault="007A619F" w:rsidP="007B5851">
      <w:pPr>
        <w:tabs>
          <w:tab w:val="left" w:pos="284"/>
        </w:tabs>
        <w:spacing w:after="0" w:line="360" w:lineRule="auto"/>
        <w:jc w:val="both"/>
        <w:rPr>
          <w:rFonts w:cs="Times New Roman"/>
          <w:b/>
          <w:sz w:val="28"/>
          <w:szCs w:val="28"/>
        </w:rPr>
      </w:pPr>
      <w:r w:rsidRPr="007B5851">
        <w:rPr>
          <w:rFonts w:cs="Times New Roman"/>
          <w:b/>
          <w:sz w:val="28"/>
          <w:szCs w:val="28"/>
        </w:rPr>
        <w:t>10.Diễn giải kết quả và báo cáo</w:t>
      </w:r>
    </w:p>
    <w:p w:rsidR="007A619F" w:rsidRPr="007B5851" w:rsidRDefault="007A619F" w:rsidP="007B5851">
      <w:pPr>
        <w:tabs>
          <w:tab w:val="left" w:pos="0"/>
          <w:tab w:val="left" w:pos="142"/>
          <w:tab w:val="left" w:pos="284"/>
        </w:tabs>
        <w:spacing w:after="0" w:line="360" w:lineRule="auto"/>
        <w:jc w:val="both"/>
        <w:rPr>
          <w:rFonts w:cs="Times New Roman"/>
          <w:sz w:val="28"/>
          <w:szCs w:val="28"/>
        </w:rPr>
      </w:pPr>
      <w:r w:rsidRPr="007B5851">
        <w:rPr>
          <w:rFonts w:cs="Times New Roman"/>
          <w:sz w:val="28"/>
          <w:szCs w:val="28"/>
        </w:rPr>
        <w:t>-</w:t>
      </w:r>
      <w:r w:rsidRPr="007B5851">
        <w:rPr>
          <w:rFonts w:cs="Times New Roman"/>
          <w:b/>
          <w:sz w:val="28"/>
          <w:szCs w:val="28"/>
        </w:rPr>
        <w:t xml:space="preserve"> </w:t>
      </w:r>
      <w:r w:rsidRPr="007B5851">
        <w:rPr>
          <w:rFonts w:cs="Times New Roman"/>
          <w:sz w:val="28"/>
          <w:szCs w:val="28"/>
        </w:rPr>
        <w:t>Trị số bình thường:&lt; 34 IU/ml</w:t>
      </w:r>
    </w:p>
    <w:p w:rsidR="007A619F" w:rsidRPr="007B5851" w:rsidRDefault="007A619F" w:rsidP="007B5851">
      <w:pPr>
        <w:tabs>
          <w:tab w:val="left" w:pos="0"/>
          <w:tab w:val="left" w:pos="142"/>
          <w:tab w:val="left" w:pos="284"/>
        </w:tabs>
        <w:spacing w:after="0" w:line="360" w:lineRule="auto"/>
        <w:jc w:val="both"/>
        <w:rPr>
          <w:rFonts w:cs="Times New Roman"/>
          <w:sz w:val="28"/>
          <w:szCs w:val="28"/>
        </w:rPr>
      </w:pPr>
      <w:r w:rsidRPr="007B5851">
        <w:rPr>
          <w:rFonts w:cs="Times New Roman"/>
          <w:sz w:val="28"/>
          <w:szCs w:val="28"/>
        </w:rPr>
        <w:t>- A-TPO máu tăng trong: Viêm tuyến giáp Hasimoto. Một số bệnh về tuyến giáp như: viêm tuyến giáp, Basedow.</w:t>
      </w:r>
    </w:p>
    <w:p w:rsidR="007A619F" w:rsidRPr="007B5851" w:rsidRDefault="007A619F" w:rsidP="007B5851">
      <w:pPr>
        <w:tabs>
          <w:tab w:val="left" w:pos="284"/>
        </w:tabs>
        <w:spacing w:after="0" w:line="360" w:lineRule="auto"/>
        <w:jc w:val="both"/>
        <w:rPr>
          <w:rFonts w:cs="Times New Roman"/>
          <w:b/>
          <w:sz w:val="28"/>
          <w:szCs w:val="28"/>
        </w:rPr>
      </w:pPr>
      <w:r w:rsidRPr="007B5851">
        <w:rPr>
          <w:rFonts w:cs="Times New Roman"/>
          <w:b/>
          <w:sz w:val="28"/>
          <w:szCs w:val="28"/>
        </w:rPr>
        <w:t>11. Lưu ý ( cảnh báo )</w:t>
      </w:r>
    </w:p>
    <w:p w:rsidR="007A619F" w:rsidRPr="007B5851" w:rsidRDefault="007A619F" w:rsidP="007B5851">
      <w:pPr>
        <w:tabs>
          <w:tab w:val="left" w:pos="142"/>
          <w:tab w:val="left" w:pos="284"/>
        </w:tabs>
        <w:spacing w:after="0" w:line="360" w:lineRule="auto"/>
        <w:jc w:val="both"/>
        <w:rPr>
          <w:rFonts w:cs="Times New Roman"/>
          <w:sz w:val="28"/>
          <w:szCs w:val="28"/>
        </w:rPr>
      </w:pPr>
      <w:r w:rsidRPr="007B5851">
        <w:rPr>
          <w:rFonts w:cs="Times New Roman"/>
          <w:sz w:val="28"/>
          <w:szCs w:val="28"/>
        </w:rPr>
        <w:t>-</w:t>
      </w:r>
      <w:r w:rsidRPr="007B5851">
        <w:rPr>
          <w:rFonts w:cs="Times New Roman"/>
          <w:b/>
          <w:sz w:val="28"/>
          <w:szCs w:val="28"/>
        </w:rPr>
        <w:t xml:space="preserve">  </w:t>
      </w:r>
      <w:r w:rsidRPr="007B5851">
        <w:rPr>
          <w:rFonts w:cs="Times New Roman"/>
          <w:sz w:val="28"/>
          <w:szCs w:val="28"/>
        </w:rPr>
        <w:t>Những yếu tố gây nhiễu cho kết quả xét nghiệm. Kết quả xét nghiệm không bị ảnh hưởng khi:</w:t>
      </w:r>
    </w:p>
    <w:p w:rsidR="007A619F" w:rsidRPr="007B5851" w:rsidRDefault="007A619F" w:rsidP="007B5851">
      <w:pPr>
        <w:tabs>
          <w:tab w:val="left" w:pos="142"/>
          <w:tab w:val="left" w:pos="284"/>
        </w:tabs>
        <w:spacing w:after="0" w:line="360" w:lineRule="auto"/>
        <w:jc w:val="both"/>
        <w:rPr>
          <w:rFonts w:cs="Times New Roman"/>
          <w:sz w:val="28"/>
          <w:szCs w:val="28"/>
        </w:rPr>
      </w:pPr>
      <w:r w:rsidRPr="007B5851">
        <w:rPr>
          <w:rFonts w:cs="Times New Roman"/>
          <w:sz w:val="28"/>
          <w:szCs w:val="28"/>
        </w:rPr>
        <w:lastRenderedPageBreak/>
        <w:t>+ Huyết thanh vàng: Bilirubin &lt; 66 mg/dL .</w:t>
      </w:r>
    </w:p>
    <w:p w:rsidR="007A619F" w:rsidRPr="007B5851" w:rsidRDefault="007A619F" w:rsidP="007B5851">
      <w:pPr>
        <w:tabs>
          <w:tab w:val="left" w:pos="142"/>
          <w:tab w:val="left" w:pos="284"/>
        </w:tabs>
        <w:spacing w:after="0" w:line="360" w:lineRule="auto"/>
        <w:jc w:val="both"/>
        <w:rPr>
          <w:rFonts w:cs="Times New Roman"/>
          <w:sz w:val="28"/>
          <w:szCs w:val="28"/>
        </w:rPr>
      </w:pPr>
      <w:r w:rsidRPr="007B5851">
        <w:rPr>
          <w:rFonts w:cs="Times New Roman"/>
          <w:sz w:val="28"/>
          <w:szCs w:val="28"/>
        </w:rPr>
        <w:t>+ Tán huyết: Hemoglobin &lt;1.5 g/dl</w:t>
      </w:r>
    </w:p>
    <w:p w:rsidR="007A619F" w:rsidRPr="007B5851" w:rsidRDefault="007A619F" w:rsidP="007B5851">
      <w:pPr>
        <w:tabs>
          <w:tab w:val="left" w:pos="142"/>
          <w:tab w:val="left" w:pos="284"/>
        </w:tabs>
        <w:spacing w:after="0" w:line="360" w:lineRule="auto"/>
        <w:jc w:val="both"/>
        <w:rPr>
          <w:rFonts w:cs="Times New Roman"/>
          <w:sz w:val="28"/>
          <w:szCs w:val="28"/>
        </w:rPr>
      </w:pPr>
      <w:r w:rsidRPr="007B5851">
        <w:rPr>
          <w:rFonts w:cs="Times New Roman"/>
          <w:sz w:val="28"/>
          <w:szCs w:val="28"/>
        </w:rPr>
        <w:t>+ Huyết thanh đục: Triglyceride &lt; 2100 mg/dl.</w:t>
      </w:r>
    </w:p>
    <w:p w:rsidR="007A619F" w:rsidRPr="007B5851" w:rsidRDefault="007A619F" w:rsidP="007B5851">
      <w:pPr>
        <w:tabs>
          <w:tab w:val="left" w:pos="142"/>
          <w:tab w:val="left" w:pos="284"/>
        </w:tabs>
        <w:spacing w:after="0" w:line="360" w:lineRule="auto"/>
        <w:jc w:val="both"/>
        <w:rPr>
          <w:rFonts w:cs="Times New Roman"/>
          <w:sz w:val="28"/>
          <w:szCs w:val="28"/>
        </w:rPr>
      </w:pPr>
      <w:r w:rsidRPr="007B5851">
        <w:rPr>
          <w:rFonts w:cs="Times New Roman"/>
          <w:sz w:val="28"/>
          <w:szCs w:val="28"/>
        </w:rPr>
        <w:t>+ Biotin &lt;10 mg/ngày cần lấy máu xét nghiệm ít nhất 8h sau khi sử dụng Biotin lần cuối.</w:t>
      </w:r>
    </w:p>
    <w:p w:rsidR="007A619F" w:rsidRPr="007B5851" w:rsidRDefault="007A619F" w:rsidP="007B5851">
      <w:pPr>
        <w:tabs>
          <w:tab w:val="left" w:pos="142"/>
          <w:tab w:val="left" w:pos="284"/>
        </w:tabs>
        <w:spacing w:after="0" w:line="360" w:lineRule="auto"/>
        <w:jc w:val="both"/>
        <w:rPr>
          <w:rFonts w:cs="Times New Roman"/>
          <w:sz w:val="28"/>
          <w:szCs w:val="28"/>
        </w:rPr>
      </w:pPr>
      <w:r w:rsidRPr="007B5851">
        <w:rPr>
          <w:rFonts w:cs="Times New Roman"/>
          <w:sz w:val="28"/>
          <w:szCs w:val="28"/>
        </w:rPr>
        <w:t>+ RF &lt;1500 IU/mL</w:t>
      </w:r>
    </w:p>
    <w:p w:rsidR="007A619F" w:rsidRPr="007B5851" w:rsidRDefault="007A619F" w:rsidP="007B5851">
      <w:pPr>
        <w:tabs>
          <w:tab w:val="left" w:pos="142"/>
          <w:tab w:val="left" w:pos="284"/>
        </w:tabs>
        <w:spacing w:after="0" w:line="360" w:lineRule="auto"/>
        <w:jc w:val="both"/>
        <w:rPr>
          <w:rFonts w:cs="Times New Roman"/>
          <w:b/>
          <w:sz w:val="28"/>
          <w:szCs w:val="28"/>
        </w:rPr>
      </w:pPr>
      <w:r w:rsidRPr="007B5851">
        <w:rPr>
          <w:rFonts w:cs="Times New Roman"/>
          <w:sz w:val="28"/>
          <w:szCs w:val="28"/>
        </w:rPr>
        <w:t>- Khắc phục: Có thể hòa loãng bệnh phẩm và thực hiện lại xét nghiệm sau đó nhân kết quả với độ hòa loãng (Trường hợp có hòa loãng tự động trên máy thì kết quả không cần nhân với độ hòa loãng do máy đã tự tính toán).</w:t>
      </w:r>
    </w:p>
    <w:p w:rsidR="007A619F" w:rsidRPr="007B5851" w:rsidRDefault="007A619F" w:rsidP="007B5851">
      <w:pPr>
        <w:tabs>
          <w:tab w:val="left" w:pos="284"/>
        </w:tabs>
        <w:spacing w:after="0" w:line="360" w:lineRule="auto"/>
        <w:jc w:val="both"/>
        <w:rPr>
          <w:rFonts w:cs="Times New Roman"/>
          <w:b/>
          <w:sz w:val="28"/>
          <w:szCs w:val="28"/>
        </w:rPr>
      </w:pPr>
      <w:r w:rsidRPr="007B5851">
        <w:rPr>
          <w:rFonts w:cs="Times New Roman"/>
          <w:b/>
          <w:sz w:val="28"/>
          <w:szCs w:val="28"/>
        </w:rPr>
        <w:t>12. Lưu trữ hồ sơ.</w:t>
      </w:r>
    </w:p>
    <w:p w:rsidR="007A619F" w:rsidRPr="007B5851" w:rsidRDefault="007A619F" w:rsidP="007B5851">
      <w:pPr>
        <w:tabs>
          <w:tab w:val="left" w:pos="284"/>
        </w:tabs>
        <w:spacing w:after="0" w:line="360" w:lineRule="auto"/>
        <w:jc w:val="both"/>
        <w:rPr>
          <w:rFonts w:cs="Times New Roman"/>
          <w:sz w:val="28"/>
          <w:szCs w:val="28"/>
        </w:rPr>
      </w:pPr>
      <w:r w:rsidRPr="007B5851">
        <w:rPr>
          <w:rFonts w:cs="Times New Roman"/>
          <w:sz w:val="28"/>
          <w:szCs w:val="28"/>
        </w:rPr>
        <w:t>- Nhật ký sử dụng máy Cobas 8000, mã số HHHS- BM 5.5.1/05</w:t>
      </w:r>
    </w:p>
    <w:p w:rsidR="007A619F" w:rsidRPr="007B5851" w:rsidRDefault="007A619F" w:rsidP="007B5851">
      <w:pPr>
        <w:tabs>
          <w:tab w:val="left" w:pos="284"/>
        </w:tabs>
        <w:spacing w:after="0" w:line="360" w:lineRule="auto"/>
        <w:jc w:val="both"/>
        <w:rPr>
          <w:rFonts w:cs="Times New Roman"/>
          <w:sz w:val="28"/>
          <w:szCs w:val="28"/>
        </w:rPr>
      </w:pPr>
      <w:r w:rsidRPr="007B5851">
        <w:rPr>
          <w:rFonts w:cs="Times New Roman"/>
          <w:sz w:val="28"/>
          <w:szCs w:val="28"/>
        </w:rPr>
        <w:t>- Sổ chạy lại xét nghiệm Sinh hóa miễn dịch, mã số HHHS- BM 5.8.8/01.</w:t>
      </w:r>
    </w:p>
    <w:p w:rsidR="007A619F" w:rsidRPr="007B5851" w:rsidRDefault="007A619F" w:rsidP="007B5851">
      <w:pPr>
        <w:tabs>
          <w:tab w:val="left" w:pos="284"/>
        </w:tabs>
        <w:spacing w:after="0" w:line="360" w:lineRule="auto"/>
        <w:jc w:val="both"/>
        <w:rPr>
          <w:rFonts w:cs="Times New Roman"/>
          <w:b/>
          <w:sz w:val="28"/>
          <w:szCs w:val="28"/>
        </w:rPr>
      </w:pPr>
      <w:r w:rsidRPr="007B5851">
        <w:rPr>
          <w:rFonts w:cs="Times New Roman"/>
          <w:sz w:val="28"/>
          <w:szCs w:val="28"/>
        </w:rPr>
        <w:t>- Sổ nội kiểm máy Cobas 8000, mã số HHHS-BM 5.8.5/01.</w:t>
      </w:r>
    </w:p>
    <w:p w:rsidR="007A619F" w:rsidRPr="007B5851" w:rsidRDefault="007A619F" w:rsidP="007B5851">
      <w:pPr>
        <w:tabs>
          <w:tab w:val="left" w:pos="284"/>
        </w:tabs>
        <w:spacing w:after="0" w:line="360" w:lineRule="auto"/>
        <w:jc w:val="both"/>
        <w:rPr>
          <w:rFonts w:cs="Times New Roman"/>
          <w:b/>
          <w:sz w:val="28"/>
          <w:szCs w:val="28"/>
        </w:rPr>
      </w:pPr>
      <w:r w:rsidRPr="007B5851">
        <w:rPr>
          <w:rFonts w:cs="Times New Roman"/>
          <w:b/>
          <w:sz w:val="28"/>
          <w:szCs w:val="28"/>
        </w:rPr>
        <w:t>13. Tài liệu liên quan</w:t>
      </w:r>
    </w:p>
    <w:p w:rsidR="007A619F" w:rsidRPr="007B5851" w:rsidRDefault="007A619F" w:rsidP="007B5851">
      <w:pPr>
        <w:tabs>
          <w:tab w:val="left" w:pos="284"/>
        </w:tabs>
        <w:spacing w:after="0" w:line="360" w:lineRule="auto"/>
        <w:jc w:val="both"/>
        <w:rPr>
          <w:rFonts w:cs="Times New Roman"/>
          <w:sz w:val="28"/>
          <w:szCs w:val="28"/>
        </w:rPr>
      </w:pPr>
      <w:r w:rsidRPr="007B5851">
        <w:rPr>
          <w:rFonts w:cs="Times New Roman"/>
          <w:sz w:val="28"/>
          <w:szCs w:val="28"/>
        </w:rPr>
        <w:t>- Quy trình nội kiểm tra xét nghiệm, mã số HHHS-QTQL 5.8.5.</w:t>
      </w:r>
    </w:p>
    <w:p w:rsidR="007A619F" w:rsidRPr="007B5851" w:rsidRDefault="007A619F" w:rsidP="007B5851">
      <w:pPr>
        <w:tabs>
          <w:tab w:val="left" w:pos="284"/>
        </w:tabs>
        <w:spacing w:after="0" w:line="360" w:lineRule="auto"/>
        <w:jc w:val="both"/>
        <w:rPr>
          <w:rFonts w:cs="Times New Roman"/>
          <w:sz w:val="28"/>
          <w:szCs w:val="28"/>
        </w:rPr>
      </w:pPr>
      <w:r w:rsidRPr="007B5851">
        <w:rPr>
          <w:rFonts w:cs="Times New Roman"/>
          <w:sz w:val="28"/>
          <w:szCs w:val="28"/>
        </w:rPr>
        <w:t>- Biểu mẫu sử dụng thiết bị, mã số HHHS- BM 5.5.1/05.</w:t>
      </w:r>
    </w:p>
    <w:p w:rsidR="007A619F" w:rsidRPr="007B5851" w:rsidRDefault="007A619F" w:rsidP="007B5851">
      <w:pPr>
        <w:tabs>
          <w:tab w:val="left" w:pos="284"/>
        </w:tabs>
        <w:spacing w:after="0" w:line="360" w:lineRule="auto"/>
        <w:jc w:val="both"/>
        <w:rPr>
          <w:rFonts w:cs="Times New Roman"/>
          <w:sz w:val="28"/>
          <w:szCs w:val="28"/>
        </w:rPr>
      </w:pPr>
      <w:r w:rsidRPr="007B5851">
        <w:rPr>
          <w:rFonts w:cs="Times New Roman"/>
          <w:sz w:val="28"/>
          <w:szCs w:val="28"/>
        </w:rPr>
        <w:t>- Sổ lưu kết quả chạy lại, mã số HHHS- BM 5.8.8/01</w:t>
      </w:r>
    </w:p>
    <w:p w:rsidR="007A619F" w:rsidRPr="007B5851" w:rsidRDefault="007A619F" w:rsidP="007B5851">
      <w:pPr>
        <w:tabs>
          <w:tab w:val="left" w:pos="284"/>
        </w:tabs>
        <w:spacing w:after="0" w:line="360" w:lineRule="auto"/>
        <w:jc w:val="both"/>
        <w:rPr>
          <w:rFonts w:cs="Times New Roman"/>
          <w:sz w:val="28"/>
          <w:szCs w:val="28"/>
        </w:rPr>
      </w:pPr>
      <w:r w:rsidRPr="007B5851">
        <w:rPr>
          <w:rFonts w:cs="Times New Roman"/>
          <w:sz w:val="28"/>
          <w:szCs w:val="28"/>
        </w:rPr>
        <w:t>- Biểu mẫu"Phiếu kết quả nội kiểm định lượng", mã số HHHS-BM 5.8.5/01</w:t>
      </w:r>
    </w:p>
    <w:p w:rsidR="007A619F" w:rsidRPr="007B5851" w:rsidRDefault="007A619F" w:rsidP="007B5851">
      <w:pPr>
        <w:tabs>
          <w:tab w:val="left" w:pos="284"/>
        </w:tabs>
        <w:spacing w:after="0" w:line="360" w:lineRule="auto"/>
        <w:jc w:val="both"/>
        <w:rPr>
          <w:rFonts w:cs="Times New Roman"/>
          <w:sz w:val="28"/>
          <w:szCs w:val="28"/>
        </w:rPr>
      </w:pPr>
      <w:r w:rsidRPr="007B5851">
        <w:rPr>
          <w:rFonts w:cs="Times New Roman"/>
          <w:sz w:val="28"/>
          <w:szCs w:val="28"/>
        </w:rPr>
        <w:t>- Biểu mẫu " Phiếu trả lời kết quả xét nghiệm", mã số HHHS-BM 5.8.10/01</w:t>
      </w:r>
    </w:p>
    <w:p w:rsidR="007A619F" w:rsidRPr="007B5851" w:rsidRDefault="007A619F" w:rsidP="007B5851">
      <w:pPr>
        <w:tabs>
          <w:tab w:val="left" w:pos="284"/>
          <w:tab w:val="left" w:pos="7980"/>
        </w:tabs>
        <w:spacing w:after="0" w:line="360" w:lineRule="auto"/>
        <w:jc w:val="both"/>
        <w:rPr>
          <w:rFonts w:cs="Times New Roman"/>
          <w:b/>
          <w:sz w:val="28"/>
          <w:szCs w:val="28"/>
        </w:rPr>
      </w:pPr>
      <w:r w:rsidRPr="007B5851">
        <w:rPr>
          <w:rFonts w:cs="Times New Roman"/>
          <w:b/>
          <w:sz w:val="28"/>
          <w:szCs w:val="28"/>
        </w:rPr>
        <w:t>14. Tài liệu tham khảo</w:t>
      </w:r>
    </w:p>
    <w:p w:rsidR="007A619F" w:rsidRPr="007B5851" w:rsidRDefault="007A619F" w:rsidP="007B5851">
      <w:pPr>
        <w:tabs>
          <w:tab w:val="left" w:pos="142"/>
          <w:tab w:val="left" w:pos="284"/>
        </w:tabs>
        <w:spacing w:after="0" w:line="360" w:lineRule="auto"/>
        <w:jc w:val="both"/>
        <w:rPr>
          <w:rFonts w:cs="Times New Roman"/>
          <w:sz w:val="28"/>
          <w:szCs w:val="28"/>
        </w:rPr>
      </w:pPr>
      <w:r w:rsidRPr="007B5851">
        <w:rPr>
          <w:rFonts w:cs="Times New Roman"/>
          <w:sz w:val="28"/>
          <w:szCs w:val="28"/>
        </w:rPr>
        <w:t xml:space="preserve"> - Quyết định 320/QĐ-BYT: Hướng dẫn quy trình kỹ thuật chuyên ngành Hóa sinh. Mã số HHHS-TL-84.</w:t>
      </w:r>
    </w:p>
    <w:p w:rsidR="007A619F" w:rsidRPr="007B5851" w:rsidRDefault="007A619F" w:rsidP="007B5851">
      <w:pPr>
        <w:tabs>
          <w:tab w:val="left" w:pos="142"/>
          <w:tab w:val="left" w:pos="284"/>
        </w:tabs>
        <w:spacing w:after="0" w:line="360" w:lineRule="auto"/>
        <w:jc w:val="both"/>
        <w:rPr>
          <w:rFonts w:cs="Times New Roman"/>
          <w:sz w:val="28"/>
          <w:szCs w:val="28"/>
        </w:rPr>
      </w:pPr>
      <w:r w:rsidRPr="007B5851">
        <w:rPr>
          <w:rFonts w:cs="Times New Roman"/>
          <w:sz w:val="28"/>
          <w:szCs w:val="28"/>
        </w:rPr>
        <w:t>- Tài liệu hướng dẫn xét nghiệm A-TPO của hãng Roche, mã số HHHS-TL-64.</w:t>
      </w:r>
    </w:p>
    <w:p w:rsidR="007A619F" w:rsidRPr="007B5851" w:rsidRDefault="007A619F" w:rsidP="007B5851">
      <w:pPr>
        <w:pStyle w:val="BodyText"/>
        <w:tabs>
          <w:tab w:val="left" w:pos="142"/>
          <w:tab w:val="left" w:pos="284"/>
          <w:tab w:val="left" w:pos="5329"/>
        </w:tabs>
        <w:spacing w:line="360" w:lineRule="auto"/>
        <w:ind w:left="0" w:firstLine="0"/>
        <w:rPr>
          <w:sz w:val="28"/>
          <w:szCs w:val="28"/>
        </w:rPr>
      </w:pPr>
      <w:r w:rsidRPr="007B5851">
        <w:rPr>
          <w:sz w:val="28"/>
          <w:szCs w:val="28"/>
        </w:rPr>
        <w:t>- Tài liệu hướng dẫn sử dụng cho các máy Cobas 8000, ISE 900/ISE 1800, E602, mã số HHHS-TL-74.</w:t>
      </w:r>
    </w:p>
    <w:p w:rsidR="007A619F" w:rsidRPr="007B5851" w:rsidRDefault="007A619F" w:rsidP="007B5851">
      <w:pPr>
        <w:spacing w:line="360" w:lineRule="auto"/>
        <w:rPr>
          <w:rFonts w:eastAsia="Times New Roman" w:cs="Times New Roman"/>
          <w:b/>
          <w:sz w:val="32"/>
          <w:szCs w:val="32"/>
        </w:rPr>
      </w:pPr>
      <w:r w:rsidRPr="007B5851">
        <w:rPr>
          <w:rFonts w:cs="Times New Roman"/>
          <w:b/>
          <w:sz w:val="32"/>
          <w:szCs w:val="32"/>
        </w:rPr>
        <w:br w:type="page"/>
      </w:r>
    </w:p>
    <w:p w:rsidR="003F4CFF" w:rsidRPr="007B5851" w:rsidRDefault="00310902" w:rsidP="007B5851">
      <w:pPr>
        <w:pStyle w:val="ndesc"/>
        <w:shd w:val="clear" w:color="auto" w:fill="FFFFFF"/>
        <w:tabs>
          <w:tab w:val="left" w:pos="284"/>
          <w:tab w:val="left" w:pos="426"/>
        </w:tabs>
        <w:spacing w:before="0" w:beforeAutospacing="0" w:after="120" w:afterAutospacing="0" w:line="360" w:lineRule="auto"/>
        <w:jc w:val="center"/>
        <w:outlineLvl w:val="1"/>
        <w:rPr>
          <w:b/>
          <w:sz w:val="32"/>
          <w:szCs w:val="32"/>
        </w:rPr>
      </w:pPr>
      <w:bookmarkStart w:id="57" w:name="_Toc115441022"/>
      <w:r w:rsidRPr="007B5851">
        <w:rPr>
          <w:b/>
          <w:sz w:val="32"/>
          <w:szCs w:val="32"/>
        </w:rPr>
        <w:lastRenderedPageBreak/>
        <w:t>49. ĐỊNH LƯỢNG AFP (ALPHA FETOPROTEINE</w:t>
      </w:r>
      <w:r w:rsidR="007A619F" w:rsidRPr="007B5851">
        <w:rPr>
          <w:b/>
          <w:sz w:val="32"/>
          <w:szCs w:val="32"/>
        </w:rPr>
        <w:t>)</w:t>
      </w:r>
      <w:bookmarkEnd w:id="57"/>
    </w:p>
    <w:p w:rsidR="007A619F" w:rsidRPr="007B5851" w:rsidRDefault="007A619F" w:rsidP="007B5851">
      <w:pPr>
        <w:spacing w:after="0" w:line="360" w:lineRule="auto"/>
        <w:jc w:val="both"/>
        <w:rPr>
          <w:rFonts w:cs="Times New Roman"/>
          <w:b/>
          <w:sz w:val="28"/>
          <w:szCs w:val="28"/>
        </w:rPr>
      </w:pPr>
      <w:r w:rsidRPr="007B5851">
        <w:rPr>
          <w:rFonts w:cs="Times New Roman"/>
          <w:b/>
          <w:sz w:val="28"/>
          <w:szCs w:val="28"/>
        </w:rPr>
        <w:t>1. Mục đích</w:t>
      </w:r>
    </w:p>
    <w:p w:rsidR="007A619F" w:rsidRPr="007B5851" w:rsidRDefault="007A619F" w:rsidP="007B5851">
      <w:pPr>
        <w:spacing w:after="0" w:line="360" w:lineRule="auto"/>
        <w:jc w:val="both"/>
        <w:rPr>
          <w:rFonts w:cs="Times New Roman"/>
          <w:sz w:val="28"/>
          <w:szCs w:val="28"/>
        </w:rPr>
      </w:pPr>
      <w:r w:rsidRPr="007B5851">
        <w:rPr>
          <w:rFonts w:cs="Times New Roman"/>
          <w:sz w:val="28"/>
          <w:szCs w:val="28"/>
        </w:rPr>
        <w:t>- Quy trình này hướng dẫn cách thực hiện xét nghiệm định lượng Alpha-fetoprotein (AFP) trên máy Cobas 8000 nhằm đảm bảo kết quả chính xác cho bệnh nhân.</w:t>
      </w:r>
    </w:p>
    <w:p w:rsidR="007A619F" w:rsidRPr="007B5851" w:rsidRDefault="007A619F" w:rsidP="007B5851">
      <w:pPr>
        <w:spacing w:after="0" w:line="360" w:lineRule="auto"/>
        <w:jc w:val="both"/>
        <w:rPr>
          <w:rFonts w:cs="Times New Roman"/>
          <w:b/>
          <w:sz w:val="28"/>
          <w:szCs w:val="28"/>
        </w:rPr>
      </w:pPr>
      <w:r w:rsidRPr="007B5851">
        <w:rPr>
          <w:rFonts w:cs="Times New Roman"/>
          <w:b/>
          <w:sz w:val="28"/>
          <w:szCs w:val="28"/>
        </w:rPr>
        <w:t>2. Phạm vi áp dụng</w:t>
      </w:r>
    </w:p>
    <w:p w:rsidR="00E94756" w:rsidRPr="007B5851" w:rsidRDefault="00E94756" w:rsidP="007B5851">
      <w:pPr>
        <w:tabs>
          <w:tab w:val="left" w:pos="284"/>
        </w:tabs>
        <w:spacing w:after="0" w:line="360" w:lineRule="auto"/>
        <w:jc w:val="both"/>
        <w:rPr>
          <w:rFonts w:cs="Times New Roman"/>
          <w:sz w:val="28"/>
          <w:szCs w:val="28"/>
        </w:rPr>
      </w:pPr>
      <w:r w:rsidRPr="007B5851">
        <w:rPr>
          <w:rFonts w:cs="Times New Roman"/>
          <w:sz w:val="28"/>
          <w:szCs w:val="28"/>
        </w:rPr>
        <w:t>- Quy trình này được áp dụng tại khoa xét nghiệm thuộc TTYT Hải Hà.</w:t>
      </w:r>
    </w:p>
    <w:p w:rsidR="007A619F" w:rsidRPr="007B5851" w:rsidRDefault="007A619F" w:rsidP="007B5851">
      <w:pPr>
        <w:spacing w:after="0" w:line="360" w:lineRule="auto"/>
        <w:jc w:val="both"/>
        <w:rPr>
          <w:rFonts w:cs="Times New Roman"/>
          <w:b/>
          <w:sz w:val="28"/>
          <w:szCs w:val="28"/>
        </w:rPr>
      </w:pPr>
      <w:r w:rsidRPr="007B5851">
        <w:rPr>
          <w:rFonts w:cs="Times New Roman"/>
          <w:b/>
          <w:sz w:val="28"/>
          <w:szCs w:val="28"/>
        </w:rPr>
        <w:t>3. Trách nhiệm</w:t>
      </w:r>
    </w:p>
    <w:p w:rsidR="007A619F" w:rsidRPr="007B5851" w:rsidRDefault="007A619F" w:rsidP="007B5851">
      <w:pPr>
        <w:spacing w:after="0" w:line="360" w:lineRule="auto"/>
        <w:jc w:val="both"/>
        <w:rPr>
          <w:rFonts w:cs="Times New Roman"/>
          <w:sz w:val="28"/>
          <w:szCs w:val="28"/>
        </w:rPr>
      </w:pPr>
      <w:r w:rsidRPr="007B5851">
        <w:rPr>
          <w:rFonts w:cs="Times New Roman"/>
          <w:sz w:val="28"/>
          <w:szCs w:val="28"/>
        </w:rPr>
        <w:t>- Kỹ thuật viên (KTV) được giao nhiệm vụ thực hiện xét nghiệm định lượng AFP trên máy 8000 có trách nhiệm tuân thủ đúng quy trình.</w:t>
      </w:r>
    </w:p>
    <w:p w:rsidR="007A619F" w:rsidRPr="007B5851" w:rsidRDefault="007A619F" w:rsidP="007B5851">
      <w:pPr>
        <w:spacing w:after="0" w:line="360" w:lineRule="auto"/>
        <w:jc w:val="both"/>
        <w:rPr>
          <w:rFonts w:cs="Times New Roman"/>
          <w:sz w:val="28"/>
          <w:szCs w:val="28"/>
        </w:rPr>
      </w:pPr>
      <w:r w:rsidRPr="007B5851">
        <w:rPr>
          <w:rFonts w:cs="Times New Roman"/>
          <w:sz w:val="28"/>
          <w:szCs w:val="28"/>
        </w:rPr>
        <w:t>- Phụ trách bộ phận Sinh hóa- Miễn dịch, có trách nhiệm giám sát việc tuân thủ quy trình tại khoa.</w:t>
      </w:r>
    </w:p>
    <w:p w:rsidR="007A619F" w:rsidRPr="007B5851" w:rsidRDefault="007A619F" w:rsidP="007B5851">
      <w:pPr>
        <w:spacing w:after="0" w:line="360" w:lineRule="auto"/>
        <w:jc w:val="both"/>
        <w:rPr>
          <w:rFonts w:cs="Times New Roman"/>
          <w:b/>
          <w:sz w:val="28"/>
          <w:szCs w:val="28"/>
        </w:rPr>
      </w:pPr>
      <w:r w:rsidRPr="007B5851">
        <w:rPr>
          <w:rFonts w:cs="Times New Roman"/>
          <w:b/>
          <w:sz w:val="28"/>
          <w:szCs w:val="28"/>
        </w:rPr>
        <w:t>4. Các thuật ngữ và chứ viết tắt</w:t>
      </w:r>
    </w:p>
    <w:p w:rsidR="007A619F" w:rsidRPr="007B5851" w:rsidRDefault="007A619F" w:rsidP="007B5851">
      <w:pPr>
        <w:spacing w:after="0" w:line="360" w:lineRule="auto"/>
        <w:jc w:val="both"/>
        <w:rPr>
          <w:rFonts w:cs="Times New Roman"/>
          <w:sz w:val="28"/>
          <w:szCs w:val="28"/>
        </w:rPr>
      </w:pPr>
      <w:r w:rsidRPr="007B5851">
        <w:rPr>
          <w:rFonts w:cs="Times New Roman"/>
          <w:sz w:val="28"/>
          <w:szCs w:val="28"/>
        </w:rPr>
        <w:t>- AFP: Alpha-fetoprotein</w:t>
      </w:r>
    </w:p>
    <w:p w:rsidR="007A619F" w:rsidRPr="007B5851" w:rsidRDefault="007A619F" w:rsidP="007B5851">
      <w:pPr>
        <w:spacing w:after="0" w:line="360" w:lineRule="auto"/>
        <w:jc w:val="both"/>
        <w:rPr>
          <w:rFonts w:cs="Times New Roman"/>
          <w:sz w:val="28"/>
          <w:szCs w:val="28"/>
        </w:rPr>
      </w:pPr>
      <w:r w:rsidRPr="007B5851">
        <w:rPr>
          <w:rFonts w:cs="Times New Roman"/>
          <w:sz w:val="28"/>
          <w:szCs w:val="28"/>
        </w:rPr>
        <w:t>- BS: Bác sĩ</w:t>
      </w:r>
    </w:p>
    <w:p w:rsidR="007A619F" w:rsidRPr="007B5851" w:rsidRDefault="007A619F" w:rsidP="007B5851">
      <w:pPr>
        <w:spacing w:after="0" w:line="360" w:lineRule="auto"/>
        <w:jc w:val="both"/>
        <w:rPr>
          <w:rFonts w:cs="Times New Roman"/>
          <w:sz w:val="28"/>
          <w:szCs w:val="28"/>
        </w:rPr>
      </w:pPr>
      <w:r w:rsidRPr="007B5851">
        <w:rPr>
          <w:rFonts w:cs="Times New Roman"/>
          <w:sz w:val="28"/>
          <w:szCs w:val="28"/>
        </w:rPr>
        <w:t>- KTV: Kỹ thuật viên</w:t>
      </w:r>
    </w:p>
    <w:p w:rsidR="007A619F" w:rsidRPr="007B5851" w:rsidRDefault="007A619F" w:rsidP="007B5851">
      <w:pPr>
        <w:spacing w:after="0" w:line="360" w:lineRule="auto"/>
        <w:jc w:val="both"/>
        <w:rPr>
          <w:rFonts w:cs="Times New Roman"/>
          <w:sz w:val="28"/>
          <w:szCs w:val="28"/>
        </w:rPr>
      </w:pPr>
      <w:r w:rsidRPr="007B5851">
        <w:rPr>
          <w:rFonts w:cs="Times New Roman"/>
          <w:sz w:val="28"/>
          <w:szCs w:val="28"/>
        </w:rPr>
        <w:t>- QC: Quality Control</w:t>
      </w:r>
    </w:p>
    <w:p w:rsidR="007A619F" w:rsidRPr="007B5851" w:rsidRDefault="007A619F" w:rsidP="007B5851">
      <w:pPr>
        <w:spacing w:after="0" w:line="360" w:lineRule="auto"/>
        <w:jc w:val="both"/>
        <w:rPr>
          <w:rFonts w:cs="Times New Roman"/>
          <w:sz w:val="28"/>
          <w:szCs w:val="28"/>
        </w:rPr>
      </w:pPr>
      <w:r w:rsidRPr="007B5851">
        <w:rPr>
          <w:rFonts w:cs="Times New Roman"/>
          <w:sz w:val="28"/>
          <w:szCs w:val="28"/>
        </w:rPr>
        <w:t>- EDTA: Ethylene Diamine Tetracetic Acid</w:t>
      </w:r>
    </w:p>
    <w:p w:rsidR="007A619F" w:rsidRPr="007B5851" w:rsidRDefault="007A619F" w:rsidP="007B5851">
      <w:pPr>
        <w:spacing w:after="0" w:line="360" w:lineRule="auto"/>
        <w:jc w:val="both"/>
        <w:rPr>
          <w:rFonts w:cs="Times New Roman"/>
          <w:sz w:val="28"/>
          <w:szCs w:val="28"/>
        </w:rPr>
      </w:pPr>
      <w:r w:rsidRPr="007B5851">
        <w:rPr>
          <w:rFonts w:cs="Times New Roman"/>
          <w:sz w:val="28"/>
          <w:szCs w:val="28"/>
        </w:rPr>
        <w:t>- LIS: Laboratory Information System.</w:t>
      </w:r>
    </w:p>
    <w:p w:rsidR="007A619F" w:rsidRPr="007B5851" w:rsidRDefault="007A619F" w:rsidP="007B5851">
      <w:pPr>
        <w:spacing w:after="0" w:line="360" w:lineRule="auto"/>
        <w:jc w:val="both"/>
        <w:rPr>
          <w:rFonts w:cs="Times New Roman"/>
          <w:sz w:val="28"/>
          <w:szCs w:val="28"/>
        </w:rPr>
      </w:pPr>
      <w:r w:rsidRPr="007B5851">
        <w:rPr>
          <w:rFonts w:cs="Times New Roman"/>
          <w:sz w:val="28"/>
          <w:szCs w:val="28"/>
        </w:rPr>
        <w:t>- HIS: Hospital Information System.</w:t>
      </w:r>
    </w:p>
    <w:p w:rsidR="007A619F" w:rsidRPr="007B5851" w:rsidRDefault="007A619F" w:rsidP="007B5851">
      <w:pPr>
        <w:spacing w:after="0" w:line="360" w:lineRule="auto"/>
        <w:jc w:val="both"/>
        <w:rPr>
          <w:rFonts w:cs="Times New Roman"/>
          <w:sz w:val="28"/>
          <w:szCs w:val="28"/>
        </w:rPr>
      </w:pPr>
      <w:r w:rsidRPr="007B5851">
        <w:rPr>
          <w:rFonts w:cs="Times New Roman"/>
          <w:sz w:val="28"/>
          <w:szCs w:val="28"/>
        </w:rPr>
        <w:t>- HHHS: Huyết học- Hóa sinh</w:t>
      </w:r>
    </w:p>
    <w:p w:rsidR="007A619F" w:rsidRPr="007B5851" w:rsidRDefault="007A619F" w:rsidP="007B5851">
      <w:pPr>
        <w:spacing w:after="0" w:line="360" w:lineRule="auto"/>
        <w:jc w:val="both"/>
        <w:rPr>
          <w:rFonts w:cs="Times New Roman"/>
          <w:b/>
          <w:sz w:val="28"/>
          <w:szCs w:val="28"/>
        </w:rPr>
      </w:pPr>
      <w:r w:rsidRPr="007B5851">
        <w:rPr>
          <w:rFonts w:cs="Times New Roman"/>
          <w:b/>
          <w:sz w:val="28"/>
          <w:szCs w:val="28"/>
        </w:rPr>
        <w:t>5. Nguyên lý</w:t>
      </w:r>
    </w:p>
    <w:p w:rsidR="007A619F" w:rsidRPr="007B5851" w:rsidRDefault="007A619F" w:rsidP="007B5851">
      <w:pPr>
        <w:spacing w:after="0" w:line="360" w:lineRule="auto"/>
        <w:jc w:val="both"/>
        <w:rPr>
          <w:rFonts w:cs="Times New Roman"/>
          <w:sz w:val="28"/>
          <w:szCs w:val="28"/>
        </w:rPr>
      </w:pPr>
      <w:r w:rsidRPr="007B5851">
        <w:rPr>
          <w:rFonts w:cs="Times New Roman"/>
          <w:sz w:val="28"/>
          <w:szCs w:val="28"/>
        </w:rPr>
        <w:t xml:space="preserve">- Nguyên lý bắt cặp. Tổng thời gian xét nghiệm: 18 phút. </w:t>
      </w:r>
    </w:p>
    <w:p w:rsidR="007A619F" w:rsidRPr="007B5851" w:rsidRDefault="007A619F" w:rsidP="007B5851">
      <w:pPr>
        <w:spacing w:after="0" w:line="360" w:lineRule="auto"/>
        <w:jc w:val="both"/>
        <w:rPr>
          <w:rFonts w:cs="Times New Roman"/>
          <w:sz w:val="28"/>
          <w:szCs w:val="28"/>
        </w:rPr>
      </w:pPr>
      <w:r w:rsidRPr="007B5851">
        <w:rPr>
          <w:rFonts w:cs="Times New Roman"/>
          <w:sz w:val="28"/>
          <w:szCs w:val="28"/>
        </w:rPr>
        <w:t xml:space="preserve">+ Thời kỳ ủ đầu tiên: 10 µL mẫu thử, kháng thể đơn dòng đặc hiệu kháng AFP đánh dấu biotin, và kháng thể đơn dòng đặc hiệu kháng AFP đánh dấu phức hợp rutheniuma) phản ứng với nhau tạo thành phức hợp bắt cặp. </w:t>
      </w:r>
    </w:p>
    <w:p w:rsidR="007A619F" w:rsidRPr="007B5851" w:rsidRDefault="007A619F" w:rsidP="007B5851">
      <w:pPr>
        <w:spacing w:after="0" w:line="360" w:lineRule="auto"/>
        <w:jc w:val="both"/>
        <w:rPr>
          <w:rFonts w:cs="Times New Roman"/>
          <w:sz w:val="28"/>
          <w:szCs w:val="28"/>
        </w:rPr>
      </w:pPr>
      <w:r w:rsidRPr="007B5851">
        <w:rPr>
          <w:rFonts w:cs="Times New Roman"/>
          <w:sz w:val="28"/>
          <w:szCs w:val="28"/>
        </w:rPr>
        <w:t xml:space="preserve">+ Thời kỳ ủ thứ hai: Sau khi thêm các vi hạt phủ streptavidin, phức hợp miễn dịch trên trở nên gắn kết với pha rắn thông qua sự tương tác giữa biotin và streptavidin. </w:t>
      </w:r>
    </w:p>
    <w:p w:rsidR="007A619F" w:rsidRPr="007B5851" w:rsidRDefault="007A619F" w:rsidP="007B5851">
      <w:pPr>
        <w:spacing w:after="0" w:line="360" w:lineRule="auto"/>
        <w:jc w:val="both"/>
        <w:rPr>
          <w:rFonts w:cs="Times New Roman"/>
          <w:sz w:val="28"/>
          <w:szCs w:val="28"/>
        </w:rPr>
      </w:pPr>
      <w:r w:rsidRPr="007B5851">
        <w:rPr>
          <w:rFonts w:cs="Times New Roman"/>
          <w:sz w:val="28"/>
          <w:szCs w:val="28"/>
        </w:rPr>
        <w:lastRenderedPageBreak/>
        <w:t xml:space="preserve">+ Hỗn hợp phản ứng được chuyển tới buồng đo, ở đó các vi hạt đối từ được bắt giữ trên bề mặt của điện cực. Những thành phần không gắn kết sẽ bị thải ra ngoài buồng đo bởi dung dịch ProCell/ProCell M. Cho điện áp vào điện cực sẽ tạo nên sự phát quang hóa học được đo bằng bộ khuếch đại quang tử. </w:t>
      </w:r>
    </w:p>
    <w:p w:rsidR="007A619F" w:rsidRPr="007B5851" w:rsidRDefault="007A619F" w:rsidP="007B5851">
      <w:pPr>
        <w:spacing w:after="0" w:line="360" w:lineRule="auto"/>
        <w:jc w:val="both"/>
        <w:rPr>
          <w:rFonts w:cs="Times New Roman"/>
          <w:sz w:val="28"/>
          <w:szCs w:val="28"/>
        </w:rPr>
      </w:pPr>
      <w:r w:rsidRPr="007B5851">
        <w:rPr>
          <w:rFonts w:cs="Times New Roman"/>
          <w:sz w:val="28"/>
          <w:szCs w:val="28"/>
        </w:rPr>
        <w:t>+ Các kết quả được xác định thông qua một đường chuẩn xét nghiệm trên máy được tạo nên bởi xét nghiệm 2</w:t>
      </w:r>
      <w:r w:rsidRPr="007B5851">
        <w:rPr>
          <w:rFonts w:cs="Times New Roman"/>
          <w:sz w:val="28"/>
          <w:szCs w:val="28"/>
        </w:rPr>
        <w:noBreakHyphen/>
        <w:t>điểm chuẩn và thông tin đường chuẩn chính qua mã vạch trên hộp thuốc thử hoặc mã vạch điện tử.</w:t>
      </w:r>
    </w:p>
    <w:p w:rsidR="007A619F" w:rsidRPr="007B5851" w:rsidRDefault="007A619F" w:rsidP="007B5851">
      <w:pPr>
        <w:spacing w:after="0" w:line="360" w:lineRule="auto"/>
        <w:jc w:val="both"/>
        <w:rPr>
          <w:rFonts w:cs="Times New Roman"/>
          <w:b/>
          <w:sz w:val="28"/>
          <w:szCs w:val="28"/>
        </w:rPr>
      </w:pPr>
      <w:r w:rsidRPr="007B5851">
        <w:rPr>
          <w:rFonts w:cs="Times New Roman"/>
          <w:b/>
          <w:sz w:val="28"/>
          <w:szCs w:val="28"/>
        </w:rPr>
        <w:t>6. Thiết bị và vật tư</w:t>
      </w:r>
    </w:p>
    <w:p w:rsidR="007A619F" w:rsidRPr="007B5851" w:rsidRDefault="007A619F" w:rsidP="007B5851">
      <w:pPr>
        <w:spacing w:after="0" w:line="360" w:lineRule="auto"/>
        <w:jc w:val="both"/>
        <w:rPr>
          <w:rFonts w:cs="Times New Roman"/>
          <w:b/>
          <w:i/>
          <w:sz w:val="28"/>
          <w:szCs w:val="28"/>
        </w:rPr>
      </w:pPr>
      <w:r w:rsidRPr="007B5851">
        <w:rPr>
          <w:rFonts w:cs="Times New Roman"/>
          <w:b/>
          <w:i/>
          <w:sz w:val="28"/>
          <w:szCs w:val="28"/>
        </w:rPr>
        <w:t>6.1. Thiết bị:</w:t>
      </w:r>
    </w:p>
    <w:p w:rsidR="007A619F" w:rsidRPr="007B5851" w:rsidRDefault="007A619F" w:rsidP="007B5851">
      <w:pPr>
        <w:spacing w:after="0" w:line="360" w:lineRule="auto"/>
        <w:jc w:val="both"/>
        <w:rPr>
          <w:rFonts w:cs="Times New Roman"/>
          <w:sz w:val="28"/>
          <w:szCs w:val="28"/>
        </w:rPr>
      </w:pPr>
      <w:r w:rsidRPr="007B5851">
        <w:rPr>
          <w:rFonts w:cs="Times New Roman"/>
          <w:sz w:val="28"/>
          <w:szCs w:val="28"/>
        </w:rPr>
        <w:t>- Máy sinh hóa- Miễn dịch Cobas 8000, mã XN.SHMD.01.</w:t>
      </w:r>
    </w:p>
    <w:p w:rsidR="007A619F" w:rsidRPr="007B5851" w:rsidRDefault="007A619F" w:rsidP="007B5851">
      <w:pPr>
        <w:spacing w:after="0" w:line="360" w:lineRule="auto"/>
        <w:jc w:val="both"/>
        <w:rPr>
          <w:rFonts w:cs="Times New Roman"/>
          <w:sz w:val="28"/>
          <w:szCs w:val="28"/>
        </w:rPr>
      </w:pPr>
      <w:r w:rsidRPr="007B5851">
        <w:rPr>
          <w:rFonts w:cs="Times New Roman"/>
          <w:sz w:val="28"/>
          <w:szCs w:val="28"/>
        </w:rPr>
        <w:t>- Máy ly tâm KUBOTA, mã XN.MLT.01.</w:t>
      </w:r>
    </w:p>
    <w:p w:rsidR="007A619F" w:rsidRPr="007B5851" w:rsidRDefault="007A619F" w:rsidP="007B5851">
      <w:pPr>
        <w:spacing w:after="0" w:line="360" w:lineRule="auto"/>
        <w:jc w:val="both"/>
        <w:rPr>
          <w:rFonts w:cs="Times New Roman"/>
          <w:b/>
          <w:i/>
          <w:sz w:val="28"/>
          <w:szCs w:val="28"/>
        </w:rPr>
      </w:pPr>
      <w:r w:rsidRPr="007B5851">
        <w:rPr>
          <w:rFonts w:cs="Times New Roman"/>
          <w:b/>
          <w:i/>
          <w:sz w:val="28"/>
          <w:szCs w:val="28"/>
        </w:rPr>
        <w:t>6.2. Vật tư:</w:t>
      </w:r>
    </w:p>
    <w:p w:rsidR="007A619F" w:rsidRPr="007B5851" w:rsidRDefault="007A619F" w:rsidP="007B5851">
      <w:pPr>
        <w:spacing w:after="0" w:line="360" w:lineRule="auto"/>
        <w:jc w:val="both"/>
        <w:rPr>
          <w:rFonts w:cs="Times New Roman"/>
          <w:sz w:val="28"/>
          <w:szCs w:val="28"/>
        </w:rPr>
      </w:pPr>
      <w:r w:rsidRPr="007B5851">
        <w:rPr>
          <w:rFonts w:cs="Times New Roman"/>
          <w:sz w:val="28"/>
          <w:szCs w:val="28"/>
        </w:rPr>
        <w:t>- Dụng cụ:</w:t>
      </w:r>
    </w:p>
    <w:p w:rsidR="007A619F" w:rsidRPr="007B5851" w:rsidRDefault="007A619F" w:rsidP="007B5851">
      <w:pPr>
        <w:spacing w:after="0" w:line="360" w:lineRule="auto"/>
        <w:jc w:val="both"/>
        <w:rPr>
          <w:rFonts w:cs="Times New Roman"/>
          <w:sz w:val="28"/>
          <w:szCs w:val="28"/>
        </w:rPr>
      </w:pPr>
      <w:r w:rsidRPr="007B5851">
        <w:rPr>
          <w:rFonts w:cs="Times New Roman"/>
          <w:sz w:val="28"/>
          <w:szCs w:val="28"/>
        </w:rPr>
        <w:t>+ Pipet tự động.</w:t>
      </w:r>
    </w:p>
    <w:p w:rsidR="007A619F" w:rsidRPr="007B5851" w:rsidRDefault="007A619F" w:rsidP="007B5851">
      <w:pPr>
        <w:spacing w:after="0" w:line="360" w:lineRule="auto"/>
        <w:jc w:val="both"/>
        <w:rPr>
          <w:rFonts w:cs="Times New Roman"/>
          <w:sz w:val="28"/>
          <w:szCs w:val="28"/>
        </w:rPr>
      </w:pPr>
      <w:r w:rsidRPr="007B5851">
        <w:rPr>
          <w:rFonts w:cs="Times New Roman"/>
          <w:sz w:val="28"/>
          <w:szCs w:val="28"/>
        </w:rPr>
        <w:t>+ Ống chống đông Heparin.</w:t>
      </w:r>
    </w:p>
    <w:p w:rsidR="007A619F" w:rsidRPr="007B5851" w:rsidRDefault="007A619F" w:rsidP="007B5851">
      <w:pPr>
        <w:spacing w:after="0" w:line="360" w:lineRule="auto"/>
        <w:jc w:val="both"/>
        <w:rPr>
          <w:rFonts w:cs="Times New Roman"/>
          <w:sz w:val="28"/>
          <w:szCs w:val="28"/>
        </w:rPr>
      </w:pPr>
      <w:r w:rsidRPr="007B5851">
        <w:rPr>
          <w:rFonts w:cs="Times New Roman"/>
          <w:sz w:val="28"/>
          <w:szCs w:val="28"/>
        </w:rPr>
        <w:t>+ Sample cup.</w:t>
      </w:r>
    </w:p>
    <w:p w:rsidR="007A619F" w:rsidRPr="007B5851" w:rsidRDefault="007A619F" w:rsidP="007B5851">
      <w:pPr>
        <w:spacing w:after="0" w:line="360" w:lineRule="auto"/>
        <w:jc w:val="both"/>
        <w:rPr>
          <w:rFonts w:cs="Times New Roman"/>
          <w:sz w:val="28"/>
          <w:szCs w:val="28"/>
        </w:rPr>
      </w:pPr>
      <w:r w:rsidRPr="007B5851">
        <w:rPr>
          <w:rFonts w:cs="Times New Roman"/>
          <w:sz w:val="28"/>
          <w:szCs w:val="28"/>
        </w:rPr>
        <w:t>- Hóa chất:</w:t>
      </w:r>
    </w:p>
    <w:p w:rsidR="007A619F" w:rsidRPr="007B5851" w:rsidRDefault="007A619F" w:rsidP="007B5851">
      <w:pPr>
        <w:spacing w:after="0" w:line="360" w:lineRule="auto"/>
        <w:jc w:val="both"/>
        <w:rPr>
          <w:rFonts w:cs="Times New Roman"/>
          <w:sz w:val="28"/>
          <w:szCs w:val="28"/>
        </w:rPr>
      </w:pPr>
      <w:r w:rsidRPr="007B5851">
        <w:rPr>
          <w:rFonts w:cs="Times New Roman"/>
          <w:sz w:val="28"/>
          <w:szCs w:val="28"/>
        </w:rPr>
        <w:t xml:space="preserve">+ Bộ thuốc thử được dán nhãn AFP. </w:t>
      </w:r>
    </w:p>
    <w:p w:rsidR="007A619F" w:rsidRPr="007B5851" w:rsidRDefault="007A619F" w:rsidP="007B5851">
      <w:pPr>
        <w:widowControl w:val="0"/>
        <w:numPr>
          <w:ilvl w:val="0"/>
          <w:numId w:val="12"/>
        </w:numPr>
        <w:spacing w:after="0" w:line="360" w:lineRule="auto"/>
        <w:ind w:left="0" w:firstLine="0"/>
        <w:jc w:val="both"/>
        <w:rPr>
          <w:rFonts w:cs="Times New Roman"/>
          <w:sz w:val="28"/>
          <w:szCs w:val="28"/>
        </w:rPr>
      </w:pPr>
      <w:r w:rsidRPr="007B5851">
        <w:rPr>
          <w:rFonts w:cs="Times New Roman"/>
          <w:sz w:val="28"/>
          <w:szCs w:val="28"/>
        </w:rPr>
        <w:t xml:space="preserve">M Vi hạt phủ Streptavidin (nắp trong), 1 chai, 6.5 mL: Vi hạt phủ Streptavidin 0.72 mg/mL; chất bảo quản. </w:t>
      </w:r>
    </w:p>
    <w:p w:rsidR="007A619F" w:rsidRPr="007B5851" w:rsidRDefault="007A619F" w:rsidP="007B5851">
      <w:pPr>
        <w:widowControl w:val="0"/>
        <w:numPr>
          <w:ilvl w:val="0"/>
          <w:numId w:val="12"/>
        </w:numPr>
        <w:spacing w:after="0" w:line="360" w:lineRule="auto"/>
        <w:ind w:left="0" w:firstLine="0"/>
        <w:jc w:val="both"/>
        <w:rPr>
          <w:rFonts w:cs="Times New Roman"/>
          <w:sz w:val="28"/>
          <w:szCs w:val="28"/>
        </w:rPr>
      </w:pPr>
      <w:r w:rsidRPr="007B5851">
        <w:rPr>
          <w:rFonts w:cs="Times New Roman"/>
          <w:sz w:val="28"/>
          <w:szCs w:val="28"/>
        </w:rPr>
        <w:t xml:space="preserve">R1 Anti-AFP-Ab~biotin (nắp xám), 1 chai, 10 mL: Kháng thể đơn dòng kháng AFP đánh dấu biotin (chuột) 4.5 mg/L; đệm phosphate 100 mmol/L, pH 6.0; chất bảo quản. </w:t>
      </w:r>
    </w:p>
    <w:p w:rsidR="007A619F" w:rsidRPr="007B5851" w:rsidRDefault="007A619F" w:rsidP="007B5851">
      <w:pPr>
        <w:widowControl w:val="0"/>
        <w:numPr>
          <w:ilvl w:val="0"/>
          <w:numId w:val="12"/>
        </w:numPr>
        <w:spacing w:after="0" w:line="360" w:lineRule="auto"/>
        <w:ind w:left="0" w:firstLine="0"/>
        <w:jc w:val="both"/>
        <w:rPr>
          <w:rFonts w:cs="Times New Roman"/>
          <w:sz w:val="28"/>
          <w:szCs w:val="28"/>
        </w:rPr>
      </w:pPr>
      <w:r w:rsidRPr="007B5851">
        <w:rPr>
          <w:rFonts w:cs="Times New Roman"/>
          <w:sz w:val="28"/>
          <w:szCs w:val="28"/>
        </w:rPr>
        <w:t>R2 Anti-AFP-Ab~Ru(bpy) (nắp đen), 1 chai, 10 mL: Kháng thể đơn dòng kháng AFP (chuột) đánh dấu phức hợp ruthenium 12.0 mg/L; đệm phosphate 100 mmol/L, pH 6.0; chất bảo quản.</w:t>
      </w:r>
    </w:p>
    <w:p w:rsidR="007A619F" w:rsidRPr="007B5851" w:rsidRDefault="007A619F" w:rsidP="007B5851">
      <w:pPr>
        <w:spacing w:after="0" w:line="360" w:lineRule="auto"/>
        <w:jc w:val="both"/>
        <w:rPr>
          <w:rFonts w:cs="Times New Roman"/>
          <w:sz w:val="28"/>
          <w:szCs w:val="28"/>
        </w:rPr>
      </w:pPr>
      <w:r w:rsidRPr="007B5851">
        <w:rPr>
          <w:rFonts w:cs="Times New Roman"/>
          <w:sz w:val="28"/>
          <w:szCs w:val="28"/>
        </w:rPr>
        <w:t>+ Hóa chất chuẩn (Calibration) của Roche.</w:t>
      </w:r>
    </w:p>
    <w:p w:rsidR="007A619F" w:rsidRPr="007B5851" w:rsidRDefault="007A619F" w:rsidP="007B5851">
      <w:pPr>
        <w:spacing w:after="0" w:line="360" w:lineRule="auto"/>
        <w:jc w:val="both"/>
        <w:rPr>
          <w:rFonts w:cs="Times New Roman"/>
          <w:sz w:val="28"/>
          <w:szCs w:val="28"/>
        </w:rPr>
      </w:pPr>
      <w:r w:rsidRPr="007B5851">
        <w:rPr>
          <w:rFonts w:cs="Times New Roman"/>
          <w:sz w:val="28"/>
          <w:szCs w:val="28"/>
        </w:rPr>
        <w:t>+ Hóa chất Quality Control (QC) AFP của Roche</w:t>
      </w:r>
    </w:p>
    <w:p w:rsidR="007A619F" w:rsidRPr="007B5851" w:rsidRDefault="007A619F" w:rsidP="007B5851">
      <w:pPr>
        <w:spacing w:after="0" w:line="360" w:lineRule="auto"/>
        <w:jc w:val="both"/>
        <w:rPr>
          <w:rFonts w:cs="Times New Roman"/>
          <w:sz w:val="28"/>
          <w:szCs w:val="28"/>
        </w:rPr>
      </w:pPr>
      <w:r w:rsidRPr="007B5851">
        <w:rPr>
          <w:rFonts w:cs="Times New Roman"/>
          <w:sz w:val="28"/>
          <w:szCs w:val="28"/>
        </w:rPr>
        <w:t>- Bệnh phẩm:</w:t>
      </w:r>
    </w:p>
    <w:p w:rsidR="007A619F" w:rsidRPr="007B5851" w:rsidRDefault="007A619F" w:rsidP="007B5851">
      <w:pPr>
        <w:spacing w:after="0" w:line="360" w:lineRule="auto"/>
        <w:jc w:val="both"/>
        <w:rPr>
          <w:rFonts w:cs="Times New Roman"/>
          <w:sz w:val="28"/>
          <w:szCs w:val="28"/>
        </w:rPr>
      </w:pPr>
      <w:r w:rsidRPr="007B5851">
        <w:rPr>
          <w:rFonts w:cs="Times New Roman"/>
          <w:sz w:val="28"/>
          <w:szCs w:val="28"/>
        </w:rPr>
        <w:lastRenderedPageBreak/>
        <w:t>+ Huyết thanh</w:t>
      </w:r>
    </w:p>
    <w:p w:rsidR="007A619F" w:rsidRPr="007B5851" w:rsidRDefault="007A619F" w:rsidP="007B5851">
      <w:pPr>
        <w:spacing w:after="0" w:line="360" w:lineRule="auto"/>
        <w:jc w:val="both"/>
        <w:rPr>
          <w:rFonts w:cs="Times New Roman"/>
          <w:sz w:val="28"/>
          <w:szCs w:val="28"/>
        </w:rPr>
      </w:pPr>
      <w:r w:rsidRPr="007B5851">
        <w:rPr>
          <w:rFonts w:cs="Times New Roman"/>
          <w:sz w:val="28"/>
          <w:szCs w:val="28"/>
        </w:rPr>
        <w:t>+ 2 ml huyết tương chống đông bằng Heparin hoặc EDTA (Ethylene Diamine Tetracetic Acid)</w:t>
      </w:r>
    </w:p>
    <w:p w:rsidR="007A619F" w:rsidRPr="007B5851" w:rsidRDefault="007A619F" w:rsidP="007B5851">
      <w:pPr>
        <w:spacing w:after="0" w:line="360" w:lineRule="auto"/>
        <w:jc w:val="both"/>
        <w:rPr>
          <w:rFonts w:cs="Times New Roman"/>
          <w:b/>
          <w:sz w:val="28"/>
          <w:szCs w:val="28"/>
        </w:rPr>
      </w:pPr>
      <w:r w:rsidRPr="007B5851">
        <w:rPr>
          <w:rFonts w:cs="Times New Roman"/>
          <w:b/>
          <w:sz w:val="28"/>
          <w:szCs w:val="28"/>
        </w:rPr>
        <w:t>7. Kiểm tra chất lượng</w:t>
      </w:r>
    </w:p>
    <w:p w:rsidR="007A619F" w:rsidRPr="007B5851" w:rsidRDefault="007A619F" w:rsidP="007B5851">
      <w:pPr>
        <w:spacing w:after="0" w:line="360" w:lineRule="auto"/>
        <w:jc w:val="both"/>
        <w:rPr>
          <w:rFonts w:cs="Times New Roman"/>
          <w:sz w:val="28"/>
          <w:szCs w:val="28"/>
        </w:rPr>
      </w:pPr>
      <w:r w:rsidRPr="007B5851">
        <w:rPr>
          <w:rFonts w:cs="Times New Roman"/>
          <w:sz w:val="28"/>
          <w:szCs w:val="28"/>
        </w:rPr>
        <w:t>- Thực hiện hiệu chuẩn máy và bảo dưỡng định kỳ theo lịch của hãng và phòng vật tư, thiết bị y tế.</w:t>
      </w:r>
    </w:p>
    <w:p w:rsidR="007A619F" w:rsidRPr="007B5851" w:rsidRDefault="007A619F" w:rsidP="007B5851">
      <w:pPr>
        <w:spacing w:after="0" w:line="360" w:lineRule="auto"/>
        <w:jc w:val="both"/>
        <w:rPr>
          <w:rFonts w:cs="Times New Roman"/>
          <w:sz w:val="28"/>
          <w:szCs w:val="28"/>
        </w:rPr>
      </w:pPr>
      <w:r w:rsidRPr="007B5851">
        <w:rPr>
          <w:rFonts w:cs="Times New Roman"/>
          <w:sz w:val="28"/>
          <w:szCs w:val="28"/>
        </w:rPr>
        <w:t>- Thực hiện nội kiểm theo "Quy trình nội kiểm tra chất lượng", mã số HHHS- QTQL 5.8.5.</w:t>
      </w:r>
    </w:p>
    <w:p w:rsidR="007A619F" w:rsidRPr="007B5851" w:rsidRDefault="007A619F" w:rsidP="007B5851">
      <w:pPr>
        <w:spacing w:after="0" w:line="360" w:lineRule="auto"/>
        <w:jc w:val="both"/>
        <w:rPr>
          <w:rFonts w:cs="Times New Roman"/>
          <w:b/>
          <w:sz w:val="28"/>
          <w:szCs w:val="28"/>
        </w:rPr>
      </w:pPr>
      <w:r w:rsidRPr="007B5851">
        <w:rPr>
          <w:rFonts w:cs="Times New Roman"/>
          <w:b/>
          <w:sz w:val="28"/>
          <w:szCs w:val="28"/>
        </w:rPr>
        <w:t>8. An toàn</w:t>
      </w:r>
    </w:p>
    <w:p w:rsidR="007A619F" w:rsidRPr="007B5851" w:rsidRDefault="007A619F" w:rsidP="007B5851">
      <w:pPr>
        <w:spacing w:after="0" w:line="360" w:lineRule="auto"/>
        <w:jc w:val="both"/>
        <w:rPr>
          <w:rFonts w:cs="Times New Roman"/>
          <w:sz w:val="28"/>
          <w:szCs w:val="28"/>
        </w:rPr>
      </w:pPr>
      <w:r w:rsidRPr="007B5851">
        <w:rPr>
          <w:rFonts w:cs="Times New Roman"/>
          <w:sz w:val="28"/>
          <w:szCs w:val="28"/>
        </w:rPr>
        <w:t>- Đeo găng tay và khẩu trang khi thực hiện xét nghiệm và tiếp xúc với hóa chất..</w:t>
      </w:r>
    </w:p>
    <w:p w:rsidR="007A619F" w:rsidRPr="007B5851" w:rsidRDefault="007A619F" w:rsidP="007B5851">
      <w:pPr>
        <w:spacing w:after="0" w:line="360" w:lineRule="auto"/>
        <w:jc w:val="both"/>
        <w:rPr>
          <w:rFonts w:cs="Times New Roman"/>
          <w:b/>
          <w:sz w:val="28"/>
          <w:szCs w:val="28"/>
        </w:rPr>
      </w:pPr>
      <w:r w:rsidRPr="007B5851">
        <w:rPr>
          <w:rFonts w:cs="Times New Roman"/>
          <w:b/>
          <w:sz w:val="28"/>
          <w:szCs w:val="28"/>
        </w:rPr>
        <w:t>9. Nội dung thực hiện</w:t>
      </w:r>
    </w:p>
    <w:p w:rsidR="007A619F" w:rsidRPr="007B5851" w:rsidRDefault="007A619F" w:rsidP="007B5851">
      <w:pPr>
        <w:spacing w:after="0" w:line="360" w:lineRule="auto"/>
        <w:jc w:val="both"/>
        <w:rPr>
          <w:rFonts w:cs="Times New Roman"/>
          <w:b/>
          <w:i/>
          <w:sz w:val="28"/>
          <w:szCs w:val="28"/>
        </w:rPr>
      </w:pPr>
      <w:r w:rsidRPr="007B5851">
        <w:rPr>
          <w:rFonts w:cs="Times New Roman"/>
          <w:b/>
          <w:i/>
          <w:sz w:val="28"/>
          <w:szCs w:val="28"/>
        </w:rPr>
        <w:t>9.1. Chuẩn bị:</w:t>
      </w:r>
    </w:p>
    <w:p w:rsidR="007A619F" w:rsidRPr="007B5851" w:rsidRDefault="007A619F" w:rsidP="007B5851">
      <w:pPr>
        <w:spacing w:after="0" w:line="360" w:lineRule="auto"/>
        <w:jc w:val="both"/>
        <w:rPr>
          <w:rFonts w:cs="Times New Roman"/>
          <w:sz w:val="28"/>
          <w:szCs w:val="28"/>
        </w:rPr>
      </w:pPr>
      <w:r w:rsidRPr="007B5851">
        <w:rPr>
          <w:rFonts w:cs="Times New Roman"/>
          <w:sz w:val="28"/>
          <w:szCs w:val="28"/>
        </w:rPr>
        <w:t>- Kiểm tra kết nối giữa phần mềm Laboratory Information System (LIS) và  Hospital Information System (HIS).</w:t>
      </w:r>
    </w:p>
    <w:p w:rsidR="007A619F" w:rsidRPr="007B5851" w:rsidRDefault="007A619F" w:rsidP="007B5851">
      <w:pPr>
        <w:spacing w:after="0" w:line="360" w:lineRule="auto"/>
        <w:jc w:val="both"/>
        <w:rPr>
          <w:rFonts w:cs="Times New Roman"/>
          <w:sz w:val="28"/>
          <w:szCs w:val="28"/>
        </w:rPr>
      </w:pPr>
      <w:r w:rsidRPr="007B5851">
        <w:rPr>
          <w:rFonts w:cs="Times New Roman"/>
          <w:sz w:val="28"/>
          <w:szCs w:val="28"/>
        </w:rPr>
        <w:t>- Kiểm tra hóa chất trên máy.</w:t>
      </w:r>
    </w:p>
    <w:p w:rsidR="007A619F" w:rsidRPr="007B5851" w:rsidRDefault="007A619F" w:rsidP="007B5851">
      <w:pPr>
        <w:spacing w:after="0" w:line="360" w:lineRule="auto"/>
        <w:jc w:val="both"/>
        <w:rPr>
          <w:rFonts w:cs="Times New Roman"/>
          <w:sz w:val="28"/>
          <w:szCs w:val="28"/>
        </w:rPr>
      </w:pPr>
      <w:r w:rsidRPr="007B5851">
        <w:rPr>
          <w:rFonts w:cs="Times New Roman"/>
          <w:sz w:val="28"/>
          <w:szCs w:val="28"/>
        </w:rPr>
        <w:t>- Kiểm tra nước rửa và các phụ kiện cần thiết để thực hiện xét nghiệm.</w:t>
      </w:r>
    </w:p>
    <w:p w:rsidR="007A619F" w:rsidRPr="007B5851" w:rsidRDefault="007A619F" w:rsidP="007B5851">
      <w:pPr>
        <w:spacing w:after="0" w:line="360" w:lineRule="auto"/>
        <w:jc w:val="both"/>
        <w:rPr>
          <w:rFonts w:cs="Times New Roman"/>
          <w:sz w:val="28"/>
          <w:szCs w:val="28"/>
        </w:rPr>
      </w:pPr>
      <w:r w:rsidRPr="007B5851">
        <w:rPr>
          <w:rFonts w:cs="Times New Roman"/>
          <w:sz w:val="28"/>
          <w:szCs w:val="28"/>
        </w:rPr>
        <w:t>- Tiến hành nội kiểm theo quy định.</w:t>
      </w:r>
    </w:p>
    <w:p w:rsidR="007A619F" w:rsidRPr="007B5851" w:rsidRDefault="007A619F" w:rsidP="007B5851">
      <w:pPr>
        <w:spacing w:after="0" w:line="360" w:lineRule="auto"/>
        <w:jc w:val="both"/>
        <w:rPr>
          <w:rFonts w:cs="Times New Roman"/>
          <w:i/>
          <w:sz w:val="28"/>
          <w:szCs w:val="28"/>
        </w:rPr>
      </w:pPr>
      <w:r w:rsidRPr="007B5851">
        <w:rPr>
          <w:rFonts w:cs="Times New Roman"/>
          <w:b/>
          <w:i/>
          <w:sz w:val="28"/>
          <w:szCs w:val="28"/>
        </w:rPr>
        <w:t>9.2. Các bước thực hiện:</w:t>
      </w:r>
    </w:p>
    <w:p w:rsidR="007A619F" w:rsidRPr="007B5851" w:rsidRDefault="007A619F" w:rsidP="007B5851">
      <w:pPr>
        <w:spacing w:after="0" w:line="360" w:lineRule="auto"/>
        <w:jc w:val="both"/>
        <w:rPr>
          <w:rFonts w:cs="Times New Roman"/>
          <w:sz w:val="28"/>
          <w:szCs w:val="28"/>
        </w:rPr>
      </w:pPr>
      <w:r w:rsidRPr="007B5851">
        <w:rPr>
          <w:rFonts w:cs="Times New Roman"/>
          <w:sz w:val="28"/>
          <w:szCs w:val="28"/>
        </w:rPr>
        <w:t>- Ly tâm mẫu bệnh phẩm để tách lấy huyết thanh hoặc huyết tương.</w:t>
      </w:r>
    </w:p>
    <w:p w:rsidR="007A619F" w:rsidRPr="007B5851" w:rsidRDefault="007A619F" w:rsidP="007B5851">
      <w:pPr>
        <w:spacing w:after="0" w:line="360" w:lineRule="auto"/>
        <w:jc w:val="both"/>
        <w:rPr>
          <w:rFonts w:cs="Times New Roman"/>
          <w:sz w:val="28"/>
          <w:szCs w:val="28"/>
        </w:rPr>
      </w:pPr>
      <w:r w:rsidRPr="007B5851">
        <w:rPr>
          <w:rFonts w:cs="Times New Roman"/>
          <w:sz w:val="28"/>
          <w:szCs w:val="28"/>
        </w:rPr>
        <w:t>- Tiến hành phân tích tự động theo hướng dẫn sử dụng máy Cobas 8000, mã số HHHS-HDSD 5.5.1/01.</w:t>
      </w:r>
    </w:p>
    <w:p w:rsidR="007A619F" w:rsidRPr="007B5851" w:rsidRDefault="007A619F" w:rsidP="007B5851">
      <w:pPr>
        <w:spacing w:after="0" w:line="360" w:lineRule="auto"/>
        <w:jc w:val="both"/>
        <w:rPr>
          <w:rFonts w:cs="Times New Roman"/>
          <w:b/>
          <w:sz w:val="28"/>
          <w:szCs w:val="28"/>
        </w:rPr>
      </w:pPr>
      <w:r w:rsidRPr="007B5851">
        <w:rPr>
          <w:rFonts w:cs="Times New Roman"/>
          <w:b/>
          <w:sz w:val="28"/>
          <w:szCs w:val="28"/>
        </w:rPr>
        <w:t>10. Diễn giải kết quả và báo cáo</w:t>
      </w:r>
    </w:p>
    <w:p w:rsidR="007A619F" w:rsidRPr="007B5851" w:rsidRDefault="007A619F" w:rsidP="007B5851">
      <w:pPr>
        <w:spacing w:after="0" w:line="360" w:lineRule="auto"/>
        <w:jc w:val="both"/>
        <w:rPr>
          <w:rFonts w:cs="Times New Roman"/>
          <w:sz w:val="28"/>
          <w:szCs w:val="28"/>
        </w:rPr>
      </w:pPr>
      <w:r w:rsidRPr="007B5851">
        <w:rPr>
          <w:rFonts w:cs="Times New Roman"/>
          <w:b/>
          <w:i/>
          <w:sz w:val="28"/>
          <w:szCs w:val="28"/>
        </w:rPr>
        <w:t>-</w:t>
      </w:r>
      <w:r w:rsidRPr="007B5851">
        <w:rPr>
          <w:rFonts w:cs="Times New Roman"/>
          <w:sz w:val="28"/>
          <w:szCs w:val="28"/>
        </w:rPr>
        <w:t xml:space="preserve">  Trị số bình thường: ≤ 5.8 IU/mL</w:t>
      </w:r>
    </w:p>
    <w:p w:rsidR="007A619F" w:rsidRPr="007B5851" w:rsidRDefault="007A619F" w:rsidP="007B5851">
      <w:pPr>
        <w:spacing w:after="0" w:line="360" w:lineRule="auto"/>
        <w:jc w:val="both"/>
        <w:rPr>
          <w:rFonts w:cs="Times New Roman"/>
          <w:sz w:val="28"/>
          <w:szCs w:val="28"/>
        </w:rPr>
      </w:pPr>
      <w:r w:rsidRPr="007B5851">
        <w:rPr>
          <w:rFonts w:cs="Times New Roman"/>
          <w:b/>
          <w:i/>
          <w:sz w:val="28"/>
          <w:szCs w:val="28"/>
        </w:rPr>
        <w:t xml:space="preserve">-  </w:t>
      </w:r>
      <w:r w:rsidRPr="007B5851">
        <w:rPr>
          <w:rFonts w:cs="Times New Roman"/>
          <w:sz w:val="28"/>
          <w:szCs w:val="28"/>
        </w:rPr>
        <w:t>AFP máu tăng trong:</w:t>
      </w:r>
    </w:p>
    <w:p w:rsidR="007A619F" w:rsidRPr="007B5851" w:rsidRDefault="007A619F" w:rsidP="007B5851">
      <w:pPr>
        <w:spacing w:after="0" w:line="360" w:lineRule="auto"/>
        <w:jc w:val="both"/>
        <w:rPr>
          <w:rFonts w:cs="Times New Roman"/>
          <w:sz w:val="28"/>
          <w:szCs w:val="28"/>
        </w:rPr>
      </w:pPr>
      <w:r w:rsidRPr="007B5851">
        <w:rPr>
          <w:rFonts w:cs="Times New Roman"/>
          <w:sz w:val="28"/>
          <w:szCs w:val="28"/>
        </w:rPr>
        <w:t>+ Ung thư gan nguyên phát có mức tăng cao nhất, Ung thư gan thứ phát mức tăng ít hơn cả vể tần suất và nồng độ.</w:t>
      </w:r>
    </w:p>
    <w:p w:rsidR="007A619F" w:rsidRPr="007B5851" w:rsidRDefault="007A619F" w:rsidP="007B5851">
      <w:pPr>
        <w:spacing w:after="0" w:line="360" w:lineRule="auto"/>
        <w:jc w:val="both"/>
        <w:rPr>
          <w:rFonts w:cs="Times New Roman"/>
          <w:sz w:val="28"/>
          <w:szCs w:val="28"/>
        </w:rPr>
      </w:pPr>
      <w:r w:rsidRPr="007B5851">
        <w:rPr>
          <w:rFonts w:cs="Times New Roman"/>
          <w:sz w:val="28"/>
          <w:szCs w:val="28"/>
        </w:rPr>
        <w:t>+ U nguyên bào phôi.</w:t>
      </w:r>
    </w:p>
    <w:p w:rsidR="007A619F" w:rsidRPr="007B5851" w:rsidRDefault="007A619F" w:rsidP="007B5851">
      <w:pPr>
        <w:spacing w:after="0" w:line="360" w:lineRule="auto"/>
        <w:jc w:val="both"/>
        <w:rPr>
          <w:rFonts w:cs="Times New Roman"/>
          <w:sz w:val="28"/>
          <w:szCs w:val="28"/>
        </w:rPr>
      </w:pPr>
      <w:r w:rsidRPr="007B5851">
        <w:rPr>
          <w:rFonts w:cs="Times New Roman"/>
          <w:sz w:val="28"/>
          <w:szCs w:val="28"/>
        </w:rPr>
        <w:t>+ Một số bệnh gan như viêm gan, xơ gan….</w:t>
      </w:r>
    </w:p>
    <w:p w:rsidR="007A619F" w:rsidRPr="007B5851" w:rsidRDefault="007A619F" w:rsidP="007B5851">
      <w:pPr>
        <w:spacing w:after="0" w:line="360" w:lineRule="auto"/>
        <w:jc w:val="both"/>
        <w:rPr>
          <w:rFonts w:cs="Times New Roman"/>
          <w:sz w:val="28"/>
          <w:szCs w:val="28"/>
        </w:rPr>
      </w:pPr>
      <w:r w:rsidRPr="007B5851">
        <w:rPr>
          <w:rFonts w:cs="Times New Roman"/>
          <w:sz w:val="28"/>
          <w:szCs w:val="28"/>
        </w:rPr>
        <w:t>+ AFP cùng với βHCG và E3 là bộ ba xét nghiệm dùng cho chẩn đoán trước sinh đối với bệnh Down và dị tật bệnh sinh như tật nứt đốt sống…</w:t>
      </w:r>
    </w:p>
    <w:p w:rsidR="007A619F" w:rsidRPr="007B5851" w:rsidRDefault="007A619F" w:rsidP="007B5851">
      <w:pPr>
        <w:tabs>
          <w:tab w:val="num" w:pos="1080"/>
        </w:tabs>
        <w:spacing w:after="0" w:line="360" w:lineRule="auto"/>
        <w:jc w:val="both"/>
        <w:rPr>
          <w:rFonts w:cs="Times New Roman"/>
          <w:sz w:val="28"/>
          <w:szCs w:val="28"/>
        </w:rPr>
      </w:pPr>
      <w:r w:rsidRPr="007B5851">
        <w:rPr>
          <w:rFonts w:cs="Times New Roman"/>
          <w:b/>
          <w:i/>
          <w:sz w:val="28"/>
          <w:szCs w:val="28"/>
        </w:rPr>
        <w:lastRenderedPageBreak/>
        <w:t>-</w:t>
      </w:r>
      <w:r w:rsidRPr="007B5851">
        <w:rPr>
          <w:rFonts w:cs="Times New Roman"/>
          <w:sz w:val="28"/>
          <w:szCs w:val="28"/>
        </w:rPr>
        <w:t></w:t>
      </w:r>
      <w:r w:rsidRPr="007B5851">
        <w:rPr>
          <w:rFonts w:cs="Times New Roman"/>
          <w:sz w:val="28"/>
          <w:szCs w:val="28"/>
        </w:rPr>
        <w:t xml:space="preserve">AFP máu giảm trong: </w:t>
      </w:r>
    </w:p>
    <w:p w:rsidR="007A619F" w:rsidRPr="007B5851" w:rsidRDefault="007A619F" w:rsidP="007B5851">
      <w:pPr>
        <w:tabs>
          <w:tab w:val="num" w:pos="1080"/>
        </w:tabs>
        <w:spacing w:after="0" w:line="360" w:lineRule="auto"/>
        <w:jc w:val="both"/>
        <w:rPr>
          <w:rFonts w:cs="Times New Roman"/>
          <w:sz w:val="28"/>
          <w:szCs w:val="28"/>
        </w:rPr>
      </w:pPr>
      <w:r w:rsidRPr="007B5851">
        <w:rPr>
          <w:rFonts w:cs="Times New Roman"/>
          <w:sz w:val="28"/>
          <w:szCs w:val="28"/>
        </w:rPr>
        <w:t xml:space="preserve">+ Lượng </w:t>
      </w:r>
      <w:r w:rsidRPr="007B5851">
        <w:rPr>
          <w:rFonts w:cs="Times New Roman"/>
          <w:sz w:val="28"/>
          <w:szCs w:val="28"/>
        </w:rPr>
        <w:t>FP giảm so với chính bệnh nhân đó chứng tỏ hiệu quả của phương pháp điều trị. Còn AFP đã giảm rồi lại tăng trở lại là dấu hiệu bệnh tái phát.</w:t>
      </w:r>
    </w:p>
    <w:p w:rsidR="007A619F" w:rsidRPr="007B5851" w:rsidRDefault="007A619F" w:rsidP="007B5851">
      <w:pPr>
        <w:spacing w:after="0" w:line="360" w:lineRule="auto"/>
        <w:jc w:val="both"/>
        <w:rPr>
          <w:rFonts w:cs="Times New Roman"/>
          <w:b/>
          <w:sz w:val="28"/>
          <w:szCs w:val="28"/>
        </w:rPr>
      </w:pPr>
      <w:r w:rsidRPr="007B5851">
        <w:rPr>
          <w:rFonts w:cs="Times New Roman"/>
          <w:b/>
          <w:sz w:val="28"/>
          <w:szCs w:val="28"/>
        </w:rPr>
        <w:t>11. Lưu ý ( cảnh báo )</w:t>
      </w:r>
    </w:p>
    <w:p w:rsidR="007A619F" w:rsidRPr="007B5851" w:rsidRDefault="007A619F" w:rsidP="007B5851">
      <w:pPr>
        <w:spacing w:after="0" w:line="360" w:lineRule="auto"/>
        <w:jc w:val="both"/>
        <w:rPr>
          <w:rFonts w:cs="Times New Roman"/>
          <w:sz w:val="28"/>
          <w:szCs w:val="28"/>
        </w:rPr>
      </w:pPr>
      <w:r w:rsidRPr="007B5851">
        <w:rPr>
          <w:rFonts w:cs="Times New Roman"/>
          <w:sz w:val="28"/>
          <w:szCs w:val="28"/>
        </w:rPr>
        <w:t>- Huyết thanh vàng, huyết thanh đục, huyết thanh vỡ hồng cầu hoặc bệnh nhân dùng biotin tùy nồng độ có thể thay đổi kết quả xét nghiệm.</w:t>
      </w:r>
    </w:p>
    <w:p w:rsidR="007A619F" w:rsidRPr="007B5851" w:rsidRDefault="007A619F" w:rsidP="007B5851">
      <w:pPr>
        <w:spacing w:after="0" w:line="360" w:lineRule="auto"/>
        <w:jc w:val="both"/>
        <w:rPr>
          <w:rFonts w:cs="Times New Roman"/>
          <w:sz w:val="28"/>
          <w:szCs w:val="28"/>
        </w:rPr>
      </w:pPr>
      <w:r w:rsidRPr="007B5851">
        <w:rPr>
          <w:rFonts w:cs="Times New Roman"/>
          <w:sz w:val="28"/>
          <w:szCs w:val="28"/>
        </w:rPr>
        <w:t>- Cách khắc phục: pha loãng mẫu bệnh phẩm.</w:t>
      </w:r>
    </w:p>
    <w:p w:rsidR="007A619F" w:rsidRPr="007B5851" w:rsidRDefault="007A619F" w:rsidP="007B5851">
      <w:pPr>
        <w:spacing w:after="0" w:line="360" w:lineRule="auto"/>
        <w:jc w:val="both"/>
        <w:rPr>
          <w:rFonts w:cs="Times New Roman"/>
          <w:b/>
          <w:sz w:val="28"/>
          <w:szCs w:val="28"/>
        </w:rPr>
      </w:pPr>
      <w:r w:rsidRPr="007B5851">
        <w:rPr>
          <w:rFonts w:cs="Times New Roman"/>
          <w:b/>
          <w:sz w:val="28"/>
          <w:szCs w:val="28"/>
        </w:rPr>
        <w:t>12. Lưu trữ hồ sơ.</w:t>
      </w:r>
    </w:p>
    <w:p w:rsidR="007A619F" w:rsidRPr="007B5851" w:rsidRDefault="007A619F" w:rsidP="007B5851">
      <w:pPr>
        <w:spacing w:after="0" w:line="360" w:lineRule="auto"/>
        <w:jc w:val="both"/>
        <w:rPr>
          <w:rFonts w:cs="Times New Roman"/>
          <w:sz w:val="28"/>
          <w:szCs w:val="28"/>
        </w:rPr>
      </w:pPr>
      <w:r w:rsidRPr="007B5851">
        <w:rPr>
          <w:rFonts w:cs="Times New Roman"/>
          <w:sz w:val="28"/>
          <w:szCs w:val="28"/>
        </w:rPr>
        <w:t>- Nhật ký sử dụng máy Cobas 8000, mã số HHHS- BM 5.5.1/05</w:t>
      </w:r>
    </w:p>
    <w:p w:rsidR="007A619F" w:rsidRPr="007B5851" w:rsidRDefault="007A619F" w:rsidP="007B5851">
      <w:pPr>
        <w:spacing w:after="0" w:line="360" w:lineRule="auto"/>
        <w:jc w:val="both"/>
        <w:rPr>
          <w:rFonts w:cs="Times New Roman"/>
          <w:sz w:val="28"/>
          <w:szCs w:val="28"/>
        </w:rPr>
      </w:pPr>
      <w:r w:rsidRPr="007B5851">
        <w:rPr>
          <w:rFonts w:cs="Times New Roman"/>
          <w:sz w:val="28"/>
          <w:szCs w:val="28"/>
        </w:rPr>
        <w:t>- Sổ chạy lại xét nghiệm Sinh hóa miễn dịch, mã số HHHS- BM 5.8.8/01.</w:t>
      </w:r>
    </w:p>
    <w:p w:rsidR="007A619F" w:rsidRPr="007B5851" w:rsidRDefault="007A619F" w:rsidP="007B5851">
      <w:pPr>
        <w:spacing w:after="0" w:line="360" w:lineRule="auto"/>
        <w:jc w:val="both"/>
        <w:rPr>
          <w:rFonts w:cs="Times New Roman"/>
          <w:b/>
          <w:sz w:val="28"/>
          <w:szCs w:val="28"/>
        </w:rPr>
      </w:pPr>
      <w:r w:rsidRPr="007B5851">
        <w:rPr>
          <w:rFonts w:cs="Times New Roman"/>
          <w:sz w:val="28"/>
          <w:szCs w:val="28"/>
        </w:rPr>
        <w:t>- Sổ nội kiểm máy Cobas 8000, mã số HHHS-BM 5.8.5/01.</w:t>
      </w:r>
    </w:p>
    <w:p w:rsidR="007A619F" w:rsidRPr="007B5851" w:rsidRDefault="007A619F" w:rsidP="007B5851">
      <w:pPr>
        <w:spacing w:after="0" w:line="360" w:lineRule="auto"/>
        <w:jc w:val="both"/>
        <w:rPr>
          <w:rFonts w:cs="Times New Roman"/>
          <w:b/>
          <w:sz w:val="28"/>
          <w:szCs w:val="28"/>
        </w:rPr>
      </w:pPr>
      <w:r w:rsidRPr="007B5851">
        <w:rPr>
          <w:rFonts w:cs="Times New Roman"/>
          <w:b/>
          <w:sz w:val="28"/>
          <w:szCs w:val="28"/>
        </w:rPr>
        <w:t>13. Tài liệu liên quan</w:t>
      </w:r>
    </w:p>
    <w:p w:rsidR="007A619F" w:rsidRPr="007B5851" w:rsidRDefault="007A619F" w:rsidP="007B5851">
      <w:pPr>
        <w:spacing w:after="0" w:line="360" w:lineRule="auto"/>
        <w:jc w:val="both"/>
        <w:rPr>
          <w:rFonts w:cs="Times New Roman"/>
          <w:sz w:val="28"/>
          <w:szCs w:val="28"/>
        </w:rPr>
      </w:pPr>
      <w:r w:rsidRPr="007B5851">
        <w:rPr>
          <w:rFonts w:cs="Times New Roman"/>
          <w:sz w:val="28"/>
          <w:szCs w:val="28"/>
        </w:rPr>
        <w:t>- Quy trình nội kiểm tra xét nghiệm, mã số HHHS-QTQL 5.8.5.</w:t>
      </w:r>
    </w:p>
    <w:p w:rsidR="007A619F" w:rsidRPr="007B5851" w:rsidRDefault="007A619F" w:rsidP="007B5851">
      <w:pPr>
        <w:spacing w:after="0" w:line="360" w:lineRule="auto"/>
        <w:jc w:val="both"/>
        <w:rPr>
          <w:rFonts w:cs="Times New Roman"/>
          <w:sz w:val="28"/>
          <w:szCs w:val="28"/>
        </w:rPr>
      </w:pPr>
      <w:r w:rsidRPr="007B5851">
        <w:rPr>
          <w:rFonts w:cs="Times New Roman"/>
          <w:sz w:val="28"/>
          <w:szCs w:val="28"/>
        </w:rPr>
        <w:t>- Biểu mẫu sử dụng thiết bị, mã số HHHS- BM 5.5.1/05.</w:t>
      </w:r>
    </w:p>
    <w:p w:rsidR="007A619F" w:rsidRPr="007B5851" w:rsidRDefault="007A619F" w:rsidP="007B5851">
      <w:pPr>
        <w:spacing w:after="0" w:line="360" w:lineRule="auto"/>
        <w:jc w:val="both"/>
        <w:rPr>
          <w:rFonts w:cs="Times New Roman"/>
          <w:sz w:val="28"/>
          <w:szCs w:val="28"/>
        </w:rPr>
      </w:pPr>
      <w:r w:rsidRPr="007B5851">
        <w:rPr>
          <w:rFonts w:cs="Times New Roman"/>
          <w:sz w:val="28"/>
          <w:szCs w:val="28"/>
        </w:rPr>
        <w:t>- Sổ lưu kết quả chạy lại, mã số HHHS- BM 5.8.8/01</w:t>
      </w:r>
    </w:p>
    <w:p w:rsidR="007A619F" w:rsidRPr="007B5851" w:rsidRDefault="007A619F" w:rsidP="007B5851">
      <w:pPr>
        <w:spacing w:after="0" w:line="360" w:lineRule="auto"/>
        <w:jc w:val="both"/>
        <w:rPr>
          <w:rFonts w:cs="Times New Roman"/>
          <w:sz w:val="28"/>
          <w:szCs w:val="28"/>
        </w:rPr>
      </w:pPr>
      <w:r w:rsidRPr="007B5851">
        <w:rPr>
          <w:rFonts w:cs="Times New Roman"/>
          <w:sz w:val="28"/>
          <w:szCs w:val="28"/>
        </w:rPr>
        <w:t>- Biểu mẫu"Phiếu kết quả nội kiểm định lượng", mã số HHHS-BM 5.8.5/01</w:t>
      </w:r>
    </w:p>
    <w:p w:rsidR="007A619F" w:rsidRPr="007B5851" w:rsidRDefault="007A619F" w:rsidP="007B5851">
      <w:pPr>
        <w:spacing w:after="0" w:line="360" w:lineRule="auto"/>
        <w:jc w:val="both"/>
        <w:rPr>
          <w:rFonts w:cs="Times New Roman"/>
          <w:sz w:val="28"/>
          <w:szCs w:val="28"/>
        </w:rPr>
      </w:pPr>
      <w:r w:rsidRPr="007B5851">
        <w:rPr>
          <w:rFonts w:cs="Times New Roman"/>
          <w:sz w:val="28"/>
          <w:szCs w:val="28"/>
        </w:rPr>
        <w:t>- Biểu mẫu " Phiếu trả lời kết quả xét nghiệm", mã số HHHS-BM 5.8.10/01</w:t>
      </w:r>
    </w:p>
    <w:p w:rsidR="007A619F" w:rsidRPr="007B5851" w:rsidRDefault="007A619F" w:rsidP="007B5851">
      <w:pPr>
        <w:spacing w:line="360" w:lineRule="auto"/>
        <w:rPr>
          <w:rFonts w:eastAsia="Times New Roman" w:cs="Times New Roman"/>
          <w:b/>
          <w:sz w:val="32"/>
          <w:szCs w:val="32"/>
        </w:rPr>
      </w:pPr>
      <w:r w:rsidRPr="007B5851">
        <w:rPr>
          <w:rFonts w:cs="Times New Roman"/>
          <w:b/>
          <w:sz w:val="32"/>
          <w:szCs w:val="32"/>
        </w:rPr>
        <w:br w:type="page"/>
      </w:r>
    </w:p>
    <w:p w:rsidR="003F4CFF" w:rsidRPr="007B5851" w:rsidRDefault="00310902" w:rsidP="007B5851">
      <w:pPr>
        <w:pStyle w:val="ndesc"/>
        <w:shd w:val="clear" w:color="auto" w:fill="FFFFFF"/>
        <w:tabs>
          <w:tab w:val="left" w:pos="284"/>
          <w:tab w:val="left" w:pos="426"/>
        </w:tabs>
        <w:spacing w:before="0" w:beforeAutospacing="0" w:after="120" w:afterAutospacing="0" w:line="360" w:lineRule="auto"/>
        <w:jc w:val="center"/>
        <w:outlineLvl w:val="1"/>
        <w:rPr>
          <w:b/>
          <w:sz w:val="32"/>
          <w:szCs w:val="32"/>
        </w:rPr>
      </w:pPr>
      <w:bookmarkStart w:id="58" w:name="_Toc115441023"/>
      <w:r w:rsidRPr="007B5851">
        <w:rPr>
          <w:b/>
          <w:sz w:val="32"/>
          <w:szCs w:val="32"/>
        </w:rPr>
        <w:lastRenderedPageBreak/>
        <w:t>50. ĐO HOẠT ĐỘ ALT (GPT)</w:t>
      </w:r>
      <w:bookmarkEnd w:id="58"/>
    </w:p>
    <w:p w:rsidR="007A619F" w:rsidRPr="007B5851" w:rsidRDefault="007A619F" w:rsidP="007B5851">
      <w:pPr>
        <w:spacing w:after="0" w:line="360" w:lineRule="auto"/>
        <w:jc w:val="both"/>
        <w:rPr>
          <w:rFonts w:cs="Times New Roman"/>
          <w:b/>
          <w:sz w:val="28"/>
          <w:szCs w:val="28"/>
        </w:rPr>
      </w:pPr>
      <w:r w:rsidRPr="007B5851">
        <w:rPr>
          <w:rFonts w:cs="Times New Roman"/>
          <w:b/>
          <w:sz w:val="28"/>
          <w:szCs w:val="28"/>
        </w:rPr>
        <w:t>1. Mục đích</w:t>
      </w:r>
    </w:p>
    <w:p w:rsidR="007A619F" w:rsidRPr="007B5851" w:rsidRDefault="007A619F" w:rsidP="007B5851">
      <w:pPr>
        <w:spacing w:after="0" w:line="360" w:lineRule="auto"/>
        <w:jc w:val="both"/>
        <w:rPr>
          <w:rFonts w:cs="Times New Roman"/>
          <w:sz w:val="28"/>
          <w:szCs w:val="28"/>
        </w:rPr>
      </w:pPr>
      <w:r w:rsidRPr="007B5851">
        <w:rPr>
          <w:rFonts w:cs="Times New Roman"/>
          <w:sz w:val="28"/>
          <w:szCs w:val="28"/>
        </w:rPr>
        <w:t>- Quy trình này hướng dẫn cách thực hiện xét nghiệm Alanine aminotransferase (ALT) trên máy Cobas 8000 nhằm đảm bảo kết quả chính xác cho bệnh nhân.</w:t>
      </w:r>
    </w:p>
    <w:p w:rsidR="007A619F" w:rsidRPr="007B5851" w:rsidRDefault="007A619F" w:rsidP="007B5851">
      <w:pPr>
        <w:spacing w:after="0" w:line="360" w:lineRule="auto"/>
        <w:jc w:val="both"/>
        <w:rPr>
          <w:rFonts w:cs="Times New Roman"/>
          <w:b/>
          <w:sz w:val="28"/>
          <w:szCs w:val="28"/>
        </w:rPr>
      </w:pPr>
      <w:r w:rsidRPr="007B5851">
        <w:rPr>
          <w:rFonts w:cs="Times New Roman"/>
          <w:b/>
          <w:sz w:val="28"/>
          <w:szCs w:val="28"/>
        </w:rPr>
        <w:t>2. Phạm vi áp dụng</w:t>
      </w:r>
    </w:p>
    <w:p w:rsidR="00E94756" w:rsidRPr="007B5851" w:rsidRDefault="00E94756" w:rsidP="007B5851">
      <w:pPr>
        <w:tabs>
          <w:tab w:val="left" w:pos="284"/>
        </w:tabs>
        <w:spacing w:after="0" w:line="360" w:lineRule="auto"/>
        <w:jc w:val="both"/>
        <w:rPr>
          <w:rFonts w:cs="Times New Roman"/>
          <w:sz w:val="28"/>
          <w:szCs w:val="28"/>
        </w:rPr>
      </w:pPr>
      <w:r w:rsidRPr="007B5851">
        <w:rPr>
          <w:rFonts w:cs="Times New Roman"/>
          <w:sz w:val="28"/>
          <w:szCs w:val="28"/>
        </w:rPr>
        <w:t>- Quy trình này được áp dụng tại khoa xét nghiệm thuộc TTYT Hải Hà.</w:t>
      </w:r>
    </w:p>
    <w:p w:rsidR="007A619F" w:rsidRPr="007B5851" w:rsidRDefault="007A619F" w:rsidP="007B5851">
      <w:pPr>
        <w:spacing w:after="0" w:line="360" w:lineRule="auto"/>
        <w:jc w:val="both"/>
        <w:rPr>
          <w:rFonts w:cs="Times New Roman"/>
          <w:b/>
          <w:sz w:val="28"/>
          <w:szCs w:val="28"/>
        </w:rPr>
      </w:pPr>
      <w:r w:rsidRPr="007B5851">
        <w:rPr>
          <w:rFonts w:cs="Times New Roman"/>
          <w:b/>
          <w:sz w:val="28"/>
          <w:szCs w:val="28"/>
        </w:rPr>
        <w:t>3. Trách nhiệm</w:t>
      </w:r>
    </w:p>
    <w:p w:rsidR="007A619F" w:rsidRPr="007B5851" w:rsidRDefault="007A619F" w:rsidP="007B5851">
      <w:pPr>
        <w:spacing w:after="0" w:line="360" w:lineRule="auto"/>
        <w:jc w:val="both"/>
        <w:rPr>
          <w:rFonts w:cs="Times New Roman"/>
          <w:sz w:val="28"/>
          <w:szCs w:val="28"/>
        </w:rPr>
      </w:pPr>
      <w:r w:rsidRPr="007B5851">
        <w:rPr>
          <w:rFonts w:cs="Times New Roman"/>
          <w:sz w:val="28"/>
          <w:szCs w:val="28"/>
        </w:rPr>
        <w:t>- Kỹ thuật viên (KTV) được giao nhiệm vụ thực hiện xét nghiệm ALT trên máy 8000 có trách nhiệm tuân thủ đúng quy trình.</w:t>
      </w:r>
    </w:p>
    <w:p w:rsidR="007A619F" w:rsidRPr="007B5851" w:rsidRDefault="007A619F" w:rsidP="007B5851">
      <w:pPr>
        <w:spacing w:after="0" w:line="360" w:lineRule="auto"/>
        <w:jc w:val="both"/>
        <w:rPr>
          <w:rFonts w:cs="Times New Roman"/>
          <w:sz w:val="28"/>
          <w:szCs w:val="28"/>
        </w:rPr>
      </w:pPr>
      <w:r w:rsidRPr="007B5851">
        <w:rPr>
          <w:rFonts w:cs="Times New Roman"/>
          <w:sz w:val="28"/>
          <w:szCs w:val="28"/>
        </w:rPr>
        <w:t>- Phụ trách bộ phận Sinh hóa- Miễn dịch, có trách nhiệm giám sát việc tuân thủ quy trình tại khoa.</w:t>
      </w:r>
    </w:p>
    <w:p w:rsidR="007A619F" w:rsidRPr="007B5851" w:rsidRDefault="007A619F" w:rsidP="007B5851">
      <w:pPr>
        <w:spacing w:after="0" w:line="360" w:lineRule="auto"/>
        <w:jc w:val="both"/>
        <w:rPr>
          <w:rFonts w:cs="Times New Roman"/>
          <w:b/>
          <w:sz w:val="28"/>
          <w:szCs w:val="28"/>
        </w:rPr>
      </w:pPr>
      <w:r w:rsidRPr="007B5851">
        <w:rPr>
          <w:rFonts w:cs="Times New Roman"/>
          <w:b/>
          <w:sz w:val="28"/>
          <w:szCs w:val="28"/>
        </w:rPr>
        <w:t>4. Các thuật ngữ và chứ viết tắt</w:t>
      </w:r>
    </w:p>
    <w:p w:rsidR="007A619F" w:rsidRPr="007B5851" w:rsidRDefault="007A619F" w:rsidP="007B5851">
      <w:pPr>
        <w:spacing w:after="0" w:line="360" w:lineRule="auto"/>
        <w:jc w:val="both"/>
        <w:rPr>
          <w:rFonts w:cs="Times New Roman"/>
          <w:sz w:val="28"/>
          <w:szCs w:val="28"/>
        </w:rPr>
      </w:pPr>
      <w:r w:rsidRPr="007B5851">
        <w:rPr>
          <w:rFonts w:cs="Times New Roman"/>
          <w:sz w:val="28"/>
          <w:szCs w:val="28"/>
        </w:rPr>
        <w:t>- ALT: Alanine aminotransferase</w:t>
      </w:r>
    </w:p>
    <w:p w:rsidR="007A619F" w:rsidRPr="007B5851" w:rsidRDefault="007A619F" w:rsidP="007B5851">
      <w:pPr>
        <w:spacing w:after="0" w:line="360" w:lineRule="auto"/>
        <w:jc w:val="both"/>
        <w:rPr>
          <w:rFonts w:cs="Times New Roman"/>
          <w:sz w:val="28"/>
          <w:szCs w:val="28"/>
        </w:rPr>
      </w:pPr>
      <w:r w:rsidRPr="007B5851">
        <w:rPr>
          <w:rFonts w:cs="Times New Roman"/>
          <w:sz w:val="28"/>
          <w:szCs w:val="28"/>
        </w:rPr>
        <w:t>- BS: Bác sĩ</w:t>
      </w:r>
    </w:p>
    <w:p w:rsidR="007A619F" w:rsidRPr="007B5851" w:rsidRDefault="007A619F" w:rsidP="007B5851">
      <w:pPr>
        <w:spacing w:after="0" w:line="360" w:lineRule="auto"/>
        <w:jc w:val="both"/>
        <w:rPr>
          <w:rFonts w:cs="Times New Roman"/>
          <w:sz w:val="28"/>
          <w:szCs w:val="28"/>
        </w:rPr>
      </w:pPr>
      <w:r w:rsidRPr="007B5851">
        <w:rPr>
          <w:rFonts w:cs="Times New Roman"/>
          <w:sz w:val="28"/>
          <w:szCs w:val="28"/>
        </w:rPr>
        <w:t>- KTV: Kỹ thuật viên</w:t>
      </w:r>
    </w:p>
    <w:p w:rsidR="007A619F" w:rsidRPr="007B5851" w:rsidRDefault="007A619F" w:rsidP="007B5851">
      <w:pPr>
        <w:spacing w:after="0" w:line="360" w:lineRule="auto"/>
        <w:jc w:val="both"/>
        <w:rPr>
          <w:rFonts w:cs="Times New Roman"/>
          <w:sz w:val="28"/>
          <w:szCs w:val="28"/>
        </w:rPr>
      </w:pPr>
      <w:r w:rsidRPr="007B5851">
        <w:rPr>
          <w:rFonts w:cs="Times New Roman"/>
          <w:sz w:val="28"/>
          <w:szCs w:val="28"/>
        </w:rPr>
        <w:t>- QC: Quality Control</w:t>
      </w:r>
    </w:p>
    <w:p w:rsidR="007A619F" w:rsidRPr="007B5851" w:rsidRDefault="007A619F" w:rsidP="007B5851">
      <w:pPr>
        <w:spacing w:after="0" w:line="360" w:lineRule="auto"/>
        <w:jc w:val="both"/>
        <w:rPr>
          <w:rFonts w:cs="Times New Roman"/>
          <w:sz w:val="28"/>
          <w:szCs w:val="28"/>
        </w:rPr>
      </w:pPr>
      <w:r w:rsidRPr="007B5851">
        <w:rPr>
          <w:rFonts w:cs="Times New Roman"/>
          <w:sz w:val="28"/>
          <w:szCs w:val="28"/>
        </w:rPr>
        <w:t>- EDTA: Ethylene Diamine Tetracetic Acid</w:t>
      </w:r>
    </w:p>
    <w:p w:rsidR="007A619F" w:rsidRPr="007B5851" w:rsidRDefault="007A619F" w:rsidP="007B5851">
      <w:pPr>
        <w:spacing w:after="0" w:line="360" w:lineRule="auto"/>
        <w:jc w:val="both"/>
        <w:rPr>
          <w:rFonts w:cs="Times New Roman"/>
          <w:sz w:val="28"/>
          <w:szCs w:val="28"/>
        </w:rPr>
      </w:pPr>
      <w:r w:rsidRPr="007B5851">
        <w:rPr>
          <w:rFonts w:cs="Times New Roman"/>
          <w:sz w:val="28"/>
          <w:szCs w:val="28"/>
        </w:rPr>
        <w:t>- LIS: Laboratory Information System.</w:t>
      </w:r>
    </w:p>
    <w:p w:rsidR="007A619F" w:rsidRPr="007B5851" w:rsidRDefault="007A619F" w:rsidP="007B5851">
      <w:pPr>
        <w:spacing w:after="0" w:line="360" w:lineRule="auto"/>
        <w:jc w:val="both"/>
        <w:rPr>
          <w:rFonts w:cs="Times New Roman"/>
          <w:sz w:val="28"/>
          <w:szCs w:val="28"/>
        </w:rPr>
      </w:pPr>
      <w:r w:rsidRPr="007B5851">
        <w:rPr>
          <w:rFonts w:cs="Times New Roman"/>
          <w:sz w:val="28"/>
          <w:szCs w:val="28"/>
        </w:rPr>
        <w:t>- HIS: Hospital Information System.</w:t>
      </w:r>
    </w:p>
    <w:p w:rsidR="007A619F" w:rsidRPr="007B5851" w:rsidRDefault="007A619F" w:rsidP="007B5851">
      <w:pPr>
        <w:spacing w:after="0" w:line="360" w:lineRule="auto"/>
        <w:jc w:val="both"/>
        <w:rPr>
          <w:rFonts w:cs="Times New Roman"/>
          <w:b/>
          <w:sz w:val="28"/>
          <w:szCs w:val="28"/>
        </w:rPr>
      </w:pPr>
      <w:r w:rsidRPr="007B5851">
        <w:rPr>
          <w:rFonts w:cs="Times New Roman"/>
          <w:b/>
          <w:sz w:val="28"/>
          <w:szCs w:val="28"/>
        </w:rPr>
        <w:t>5. Nguyên lý</w:t>
      </w:r>
    </w:p>
    <w:p w:rsidR="007A619F" w:rsidRPr="007B5851" w:rsidRDefault="007A619F" w:rsidP="007B5851">
      <w:pPr>
        <w:spacing w:after="0" w:line="360" w:lineRule="auto"/>
        <w:jc w:val="both"/>
        <w:rPr>
          <w:rFonts w:cs="Times New Roman"/>
          <w:sz w:val="28"/>
          <w:szCs w:val="28"/>
        </w:rPr>
      </w:pPr>
      <w:r w:rsidRPr="007B5851">
        <w:rPr>
          <w:rFonts w:cs="Times New Roman"/>
          <w:sz w:val="28"/>
          <w:szCs w:val="28"/>
        </w:rPr>
        <w:t xml:space="preserve">- Xét nghiệm này dựa theo khuyến cáo của IFCC, nhưng được tối ưu hóa về hiệu năng và độ ổn định. </w:t>
      </w:r>
    </w:p>
    <w:p w:rsidR="007A619F" w:rsidRPr="007B5851" w:rsidRDefault="007A619F" w:rsidP="007B5851">
      <w:pPr>
        <w:spacing w:after="0" w:line="360" w:lineRule="auto"/>
        <w:jc w:val="both"/>
        <w:rPr>
          <w:rFonts w:cs="Times New Roman"/>
          <w:sz w:val="28"/>
          <w:szCs w:val="28"/>
        </w:rPr>
      </w:pPr>
      <w:r w:rsidRPr="007B5851">
        <w:rPr>
          <w:rFonts w:cs="Times New Roman"/>
          <w:sz w:val="28"/>
          <w:szCs w:val="28"/>
        </w:rPr>
        <w:t>- ALT xúc tác phản ứng giữa L</w:t>
      </w:r>
      <w:r w:rsidRPr="007B5851">
        <w:rPr>
          <w:rFonts w:cs="Times New Roman"/>
          <w:sz w:val="28"/>
          <w:szCs w:val="28"/>
        </w:rPr>
        <w:noBreakHyphen/>
        <w:t>alanine và 2</w:t>
      </w:r>
      <w:r w:rsidRPr="007B5851">
        <w:rPr>
          <w:rFonts w:cs="Times New Roman"/>
          <w:sz w:val="28"/>
          <w:szCs w:val="28"/>
        </w:rPr>
        <w:noBreakHyphen/>
        <w:t>oxoglutarate. Pyruvate tạo thành bị khử bởi NADH trong một phản ứng xúc tác bởi lactate dehydrogenase (LDH) để tạo thành L</w:t>
      </w:r>
      <w:r w:rsidRPr="007B5851">
        <w:rPr>
          <w:rFonts w:cs="Times New Roman"/>
          <w:sz w:val="28"/>
          <w:szCs w:val="28"/>
        </w:rPr>
        <w:noBreakHyphen/>
        <w:t>lactate và NAD</w:t>
      </w:r>
      <w:r w:rsidRPr="007B5851">
        <w:rPr>
          <w:rFonts w:cs="Times New Roman"/>
          <w:sz w:val="28"/>
          <w:szCs w:val="28"/>
          <w:vertAlign w:val="superscript"/>
        </w:rPr>
        <w:t>+</w:t>
      </w:r>
      <w:r w:rsidRPr="007B5851">
        <w:rPr>
          <w:rFonts w:cs="Times New Roman"/>
          <w:sz w:val="28"/>
          <w:szCs w:val="28"/>
        </w:rPr>
        <w:t xml:space="preserve"> .</w:t>
      </w:r>
    </w:p>
    <w:p w:rsidR="007A619F" w:rsidRPr="007B5851" w:rsidRDefault="007A619F" w:rsidP="007B5851">
      <w:pPr>
        <w:spacing w:after="0" w:line="360" w:lineRule="auto"/>
        <w:jc w:val="both"/>
        <w:rPr>
          <w:rFonts w:cs="Times New Roman"/>
          <w:sz w:val="28"/>
          <w:szCs w:val="28"/>
        </w:rPr>
      </w:pPr>
      <w:r w:rsidRPr="007B5851">
        <w:rPr>
          <w:rFonts w:cs="Times New Roman"/>
          <w:sz w:val="28"/>
          <w:szCs w:val="28"/>
        </w:rPr>
        <w:t xml:space="preserve">                                        </w:t>
      </w:r>
      <w:r w:rsidRPr="007B5851">
        <w:rPr>
          <w:rFonts w:cs="Times New Roman"/>
          <w:sz w:val="28"/>
          <w:szCs w:val="28"/>
        </w:rPr>
        <w:tab/>
      </w:r>
      <w:r w:rsidRPr="007B5851">
        <w:rPr>
          <w:rFonts w:cs="Times New Roman"/>
          <w:sz w:val="28"/>
          <w:szCs w:val="28"/>
        </w:rPr>
        <w:tab/>
      </w:r>
      <w:r w:rsidRPr="007B5851">
        <w:rPr>
          <w:rFonts w:cs="Times New Roman"/>
          <w:sz w:val="28"/>
          <w:szCs w:val="28"/>
        </w:rPr>
        <w:tab/>
        <w:t>ALT</w:t>
      </w:r>
    </w:p>
    <w:p w:rsidR="007A619F" w:rsidRPr="007B5851" w:rsidRDefault="007A619F" w:rsidP="007B5851">
      <w:pPr>
        <w:spacing w:after="0" w:line="360" w:lineRule="auto"/>
        <w:jc w:val="both"/>
        <w:rPr>
          <w:rFonts w:cs="Times New Roman"/>
          <w:sz w:val="28"/>
          <w:szCs w:val="28"/>
        </w:rPr>
      </w:pPr>
      <w:r w:rsidRPr="007B5851">
        <w:rPr>
          <w:rFonts w:cs="Times New Roman"/>
          <w:noProof/>
          <w:sz w:val="28"/>
          <w:szCs w:val="28"/>
        </w:rPr>
        <mc:AlternateContent>
          <mc:Choice Requires="wps">
            <w:drawing>
              <wp:anchor distT="0" distB="0" distL="114300" distR="114300" simplePos="0" relativeHeight="251677696" behindDoc="0" locked="0" layoutInCell="1" allowOverlap="1" wp14:anchorId="03E9DECB" wp14:editId="3E14CE24">
                <wp:simplePos x="0" y="0"/>
                <wp:positionH relativeFrom="column">
                  <wp:posOffset>2205990</wp:posOffset>
                </wp:positionH>
                <wp:positionV relativeFrom="paragraph">
                  <wp:posOffset>100330</wp:posOffset>
                </wp:positionV>
                <wp:extent cx="695325" cy="635"/>
                <wp:effectExtent l="9525" t="56515" r="19050" b="5715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532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70D1544" id="Straight Arrow Connector 8" o:spid="_x0000_s1026" type="#_x0000_t32" style="position:absolute;margin-left:173.7pt;margin-top:7.9pt;width:54.75pt;height:.0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">
                <v:stroke endarrow="block"/>
              </v:shape>
            </w:pict>
          </mc:Fallback>
        </mc:AlternateContent>
      </w:r>
      <w:r w:rsidRPr="007B5851">
        <w:rPr>
          <w:rFonts w:cs="Times New Roman"/>
          <w:sz w:val="28"/>
          <w:szCs w:val="28"/>
        </w:rPr>
        <w:t>L</w:t>
      </w:r>
      <w:r w:rsidRPr="007B5851">
        <w:rPr>
          <w:rFonts w:cs="Times New Roman"/>
          <w:sz w:val="28"/>
          <w:szCs w:val="28"/>
        </w:rPr>
        <w:noBreakHyphen/>
        <w:t>Alanine + 2</w:t>
      </w:r>
      <w:r w:rsidRPr="007B5851">
        <w:rPr>
          <w:rFonts w:cs="Times New Roman"/>
          <w:sz w:val="28"/>
          <w:szCs w:val="28"/>
        </w:rPr>
        <w:noBreakHyphen/>
        <w:t>oxoglutarate                     pyruvate + L</w:t>
      </w:r>
      <w:r w:rsidRPr="007B5851">
        <w:rPr>
          <w:rFonts w:cs="Times New Roman"/>
          <w:sz w:val="28"/>
          <w:szCs w:val="28"/>
        </w:rPr>
        <w:noBreakHyphen/>
        <w:t>glutamate</w:t>
      </w:r>
    </w:p>
    <w:p w:rsidR="007A619F" w:rsidRPr="007B5851" w:rsidRDefault="007A619F" w:rsidP="007B5851">
      <w:pPr>
        <w:tabs>
          <w:tab w:val="center" w:pos="4536"/>
        </w:tabs>
        <w:spacing w:after="0" w:line="360" w:lineRule="auto"/>
        <w:jc w:val="both"/>
        <w:rPr>
          <w:rFonts w:cs="Times New Roman"/>
          <w:sz w:val="28"/>
          <w:szCs w:val="28"/>
        </w:rPr>
      </w:pPr>
      <w:r w:rsidRPr="007B5851">
        <w:rPr>
          <w:rFonts w:cs="Times New Roman"/>
          <w:sz w:val="28"/>
          <w:szCs w:val="28"/>
        </w:rPr>
        <w:t xml:space="preserve">                                                LDH</w:t>
      </w:r>
      <w:r w:rsidRPr="007B5851">
        <w:rPr>
          <w:rFonts w:cs="Times New Roman"/>
          <w:sz w:val="28"/>
          <w:szCs w:val="28"/>
        </w:rPr>
        <w:tab/>
      </w:r>
    </w:p>
    <w:p w:rsidR="007A619F" w:rsidRPr="007B5851" w:rsidRDefault="007A619F" w:rsidP="007B5851">
      <w:pPr>
        <w:spacing w:after="0" w:line="360" w:lineRule="auto"/>
        <w:jc w:val="both"/>
        <w:rPr>
          <w:rFonts w:cs="Times New Roman"/>
          <w:sz w:val="28"/>
          <w:szCs w:val="28"/>
          <w:vertAlign w:val="superscript"/>
        </w:rPr>
      </w:pPr>
      <w:r w:rsidRPr="007B5851">
        <w:rPr>
          <w:rFonts w:cs="Times New Roman"/>
          <w:noProof/>
          <w:sz w:val="28"/>
          <w:szCs w:val="28"/>
        </w:rPr>
        <mc:AlternateContent>
          <mc:Choice Requires="wps">
            <w:drawing>
              <wp:anchor distT="0" distB="0" distL="114300" distR="114300" simplePos="0" relativeHeight="251678720" behindDoc="0" locked="0" layoutInCell="1" allowOverlap="1" wp14:anchorId="3F34FDFD" wp14:editId="6F00B49D">
                <wp:simplePos x="0" y="0"/>
                <wp:positionH relativeFrom="column">
                  <wp:posOffset>1910715</wp:posOffset>
                </wp:positionH>
                <wp:positionV relativeFrom="paragraph">
                  <wp:posOffset>86360</wp:posOffset>
                </wp:positionV>
                <wp:extent cx="790575" cy="9525"/>
                <wp:effectExtent l="9525" t="55880" r="19050" b="48895"/>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90575" cy="9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B53042F" id="Straight Arrow Connector 7" o:spid="_x0000_s1026" type="#_x0000_t32" style="position:absolute;margin-left:150.45pt;margin-top:6.8pt;width:62.25pt;height:.75pt;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">
                <v:stroke endarrow="block"/>
              </v:shape>
            </w:pict>
          </mc:Fallback>
        </mc:AlternateContent>
      </w:r>
      <w:r w:rsidRPr="007B5851">
        <w:rPr>
          <w:rFonts w:cs="Times New Roman"/>
          <w:sz w:val="28"/>
          <w:szCs w:val="28"/>
        </w:rPr>
        <w:t>Pyruvate + NADH + H</w:t>
      </w:r>
      <w:r w:rsidRPr="007B5851">
        <w:rPr>
          <w:rFonts w:cs="Times New Roman"/>
          <w:sz w:val="28"/>
          <w:szCs w:val="28"/>
          <w:vertAlign w:val="superscript"/>
        </w:rPr>
        <w:t>+</w:t>
      </w:r>
      <w:r w:rsidRPr="007B5851">
        <w:rPr>
          <w:rFonts w:cs="Times New Roman"/>
          <w:sz w:val="28"/>
          <w:szCs w:val="28"/>
        </w:rPr>
        <w:t xml:space="preserve">                    L</w:t>
      </w:r>
      <w:r w:rsidRPr="007B5851">
        <w:rPr>
          <w:rFonts w:cs="Times New Roman"/>
          <w:sz w:val="28"/>
          <w:szCs w:val="28"/>
        </w:rPr>
        <w:noBreakHyphen/>
        <w:t>lactate + NAD</w:t>
      </w:r>
      <w:r w:rsidRPr="007B5851">
        <w:rPr>
          <w:rFonts w:cs="Times New Roman"/>
          <w:sz w:val="28"/>
          <w:szCs w:val="28"/>
          <w:vertAlign w:val="superscript"/>
        </w:rPr>
        <w:t>+</w:t>
      </w:r>
    </w:p>
    <w:p w:rsidR="007A619F" w:rsidRPr="007B5851" w:rsidRDefault="007A619F" w:rsidP="007B5851">
      <w:pPr>
        <w:spacing w:after="0" w:line="360" w:lineRule="auto"/>
        <w:jc w:val="both"/>
        <w:rPr>
          <w:rFonts w:cs="Times New Roman"/>
          <w:sz w:val="28"/>
          <w:szCs w:val="28"/>
        </w:rPr>
      </w:pPr>
      <w:r w:rsidRPr="007B5851">
        <w:rPr>
          <w:rFonts w:cs="Times New Roman"/>
          <w:sz w:val="28"/>
          <w:szCs w:val="28"/>
        </w:rPr>
        <w:lastRenderedPageBreak/>
        <w:t>- Tỷ lệ sự oxy hóa NADH tỷ lệ thuận với hoạt tính xúc tác của ALT. Tỷ lệ này được xác định bằng cách đo sự giảm độ hấp thu.</w:t>
      </w:r>
    </w:p>
    <w:p w:rsidR="007A619F" w:rsidRPr="007B5851" w:rsidRDefault="007A619F" w:rsidP="007B5851">
      <w:pPr>
        <w:spacing w:after="0" w:line="360" w:lineRule="auto"/>
        <w:jc w:val="both"/>
        <w:rPr>
          <w:rFonts w:cs="Times New Roman"/>
          <w:b/>
          <w:sz w:val="28"/>
          <w:szCs w:val="28"/>
        </w:rPr>
      </w:pPr>
      <w:r w:rsidRPr="007B5851">
        <w:rPr>
          <w:rFonts w:cs="Times New Roman"/>
          <w:b/>
          <w:sz w:val="28"/>
          <w:szCs w:val="28"/>
        </w:rPr>
        <w:t>6. Thiết bị và vật tư</w:t>
      </w:r>
    </w:p>
    <w:p w:rsidR="007A619F" w:rsidRPr="007B5851" w:rsidRDefault="007A619F" w:rsidP="007B5851">
      <w:pPr>
        <w:spacing w:after="0" w:line="360" w:lineRule="auto"/>
        <w:jc w:val="both"/>
        <w:rPr>
          <w:rFonts w:cs="Times New Roman"/>
          <w:b/>
          <w:i/>
          <w:sz w:val="28"/>
          <w:szCs w:val="28"/>
        </w:rPr>
      </w:pPr>
      <w:r w:rsidRPr="007B5851">
        <w:rPr>
          <w:rFonts w:cs="Times New Roman"/>
          <w:b/>
          <w:i/>
          <w:sz w:val="28"/>
          <w:szCs w:val="28"/>
        </w:rPr>
        <w:t>6.1. Thiết bị:</w:t>
      </w:r>
    </w:p>
    <w:p w:rsidR="007A619F" w:rsidRPr="007B5851" w:rsidRDefault="007A619F" w:rsidP="007B5851">
      <w:pPr>
        <w:spacing w:after="0" w:line="360" w:lineRule="auto"/>
        <w:jc w:val="both"/>
        <w:rPr>
          <w:rFonts w:cs="Times New Roman"/>
          <w:sz w:val="28"/>
          <w:szCs w:val="28"/>
        </w:rPr>
      </w:pPr>
      <w:r w:rsidRPr="007B5851">
        <w:rPr>
          <w:rFonts w:cs="Times New Roman"/>
          <w:sz w:val="28"/>
          <w:szCs w:val="28"/>
        </w:rPr>
        <w:t>- Máy sinh hóa- Miễn dịch Cobas 8000, mã XN.SHMD.01.</w:t>
      </w:r>
    </w:p>
    <w:p w:rsidR="007A619F" w:rsidRPr="007B5851" w:rsidRDefault="007A619F" w:rsidP="007B5851">
      <w:pPr>
        <w:spacing w:after="0" w:line="360" w:lineRule="auto"/>
        <w:jc w:val="both"/>
        <w:rPr>
          <w:rFonts w:cs="Times New Roman"/>
          <w:sz w:val="28"/>
          <w:szCs w:val="28"/>
        </w:rPr>
      </w:pPr>
      <w:r w:rsidRPr="007B5851">
        <w:rPr>
          <w:rFonts w:cs="Times New Roman"/>
          <w:sz w:val="28"/>
          <w:szCs w:val="28"/>
        </w:rPr>
        <w:t>- Máy ly tâm KUBOTA, mã XN.MLT.01.</w:t>
      </w:r>
    </w:p>
    <w:p w:rsidR="007A619F" w:rsidRPr="007B5851" w:rsidRDefault="007A619F" w:rsidP="007B5851">
      <w:pPr>
        <w:spacing w:after="0" w:line="360" w:lineRule="auto"/>
        <w:jc w:val="both"/>
        <w:rPr>
          <w:rFonts w:cs="Times New Roman"/>
          <w:b/>
          <w:i/>
          <w:sz w:val="28"/>
          <w:szCs w:val="28"/>
        </w:rPr>
      </w:pPr>
      <w:r w:rsidRPr="007B5851">
        <w:rPr>
          <w:rFonts w:cs="Times New Roman"/>
          <w:b/>
          <w:i/>
          <w:sz w:val="28"/>
          <w:szCs w:val="28"/>
        </w:rPr>
        <w:t>6.2. Vật tư:</w:t>
      </w:r>
    </w:p>
    <w:p w:rsidR="007A619F" w:rsidRPr="007B5851" w:rsidRDefault="007A619F" w:rsidP="007B5851">
      <w:pPr>
        <w:spacing w:after="0" w:line="360" w:lineRule="auto"/>
        <w:jc w:val="both"/>
        <w:rPr>
          <w:rFonts w:cs="Times New Roman"/>
          <w:sz w:val="28"/>
          <w:szCs w:val="28"/>
        </w:rPr>
      </w:pPr>
      <w:r w:rsidRPr="007B5851">
        <w:rPr>
          <w:rFonts w:cs="Times New Roman"/>
          <w:sz w:val="28"/>
          <w:szCs w:val="28"/>
        </w:rPr>
        <w:t>- Dụng cụ:</w:t>
      </w:r>
    </w:p>
    <w:p w:rsidR="007A619F" w:rsidRPr="007B5851" w:rsidRDefault="007A619F" w:rsidP="007B5851">
      <w:pPr>
        <w:spacing w:after="0" w:line="360" w:lineRule="auto"/>
        <w:jc w:val="both"/>
        <w:rPr>
          <w:rFonts w:cs="Times New Roman"/>
          <w:sz w:val="28"/>
          <w:szCs w:val="28"/>
        </w:rPr>
      </w:pPr>
      <w:r w:rsidRPr="007B5851">
        <w:rPr>
          <w:rFonts w:cs="Times New Roman"/>
          <w:sz w:val="28"/>
          <w:szCs w:val="28"/>
        </w:rPr>
        <w:t>+ Pipet tự động.</w:t>
      </w:r>
    </w:p>
    <w:p w:rsidR="007A619F" w:rsidRPr="007B5851" w:rsidRDefault="007A619F" w:rsidP="007B5851">
      <w:pPr>
        <w:spacing w:after="0" w:line="360" w:lineRule="auto"/>
        <w:jc w:val="both"/>
        <w:rPr>
          <w:rFonts w:cs="Times New Roman"/>
          <w:sz w:val="28"/>
          <w:szCs w:val="28"/>
        </w:rPr>
      </w:pPr>
      <w:r w:rsidRPr="007B5851">
        <w:rPr>
          <w:rFonts w:cs="Times New Roman"/>
          <w:sz w:val="28"/>
          <w:szCs w:val="28"/>
        </w:rPr>
        <w:t>+ Ống chống đông Heparin.</w:t>
      </w:r>
    </w:p>
    <w:p w:rsidR="007A619F" w:rsidRPr="007B5851" w:rsidRDefault="007A619F" w:rsidP="007B5851">
      <w:pPr>
        <w:spacing w:after="0" w:line="360" w:lineRule="auto"/>
        <w:jc w:val="both"/>
        <w:rPr>
          <w:rFonts w:cs="Times New Roman"/>
          <w:sz w:val="28"/>
          <w:szCs w:val="28"/>
        </w:rPr>
      </w:pPr>
      <w:r w:rsidRPr="007B5851">
        <w:rPr>
          <w:rFonts w:cs="Times New Roman"/>
          <w:sz w:val="28"/>
          <w:szCs w:val="28"/>
        </w:rPr>
        <w:t>+ Sample cup.</w:t>
      </w:r>
    </w:p>
    <w:p w:rsidR="007A619F" w:rsidRPr="007B5851" w:rsidRDefault="007A619F" w:rsidP="007B5851">
      <w:pPr>
        <w:spacing w:after="0" w:line="360" w:lineRule="auto"/>
        <w:jc w:val="both"/>
        <w:rPr>
          <w:rFonts w:cs="Times New Roman"/>
          <w:sz w:val="28"/>
          <w:szCs w:val="28"/>
        </w:rPr>
      </w:pPr>
      <w:r w:rsidRPr="007B5851">
        <w:rPr>
          <w:rFonts w:cs="Times New Roman"/>
          <w:sz w:val="28"/>
          <w:szCs w:val="28"/>
        </w:rPr>
        <w:t>- Hóa chất:</w:t>
      </w:r>
    </w:p>
    <w:p w:rsidR="007A619F" w:rsidRPr="007B5851" w:rsidRDefault="007A619F" w:rsidP="007B5851">
      <w:pPr>
        <w:spacing w:after="0" w:line="360" w:lineRule="auto"/>
        <w:jc w:val="both"/>
        <w:rPr>
          <w:rFonts w:cs="Times New Roman"/>
          <w:sz w:val="28"/>
          <w:szCs w:val="28"/>
        </w:rPr>
      </w:pPr>
      <w:r w:rsidRPr="007B5851">
        <w:rPr>
          <w:rFonts w:cs="Times New Roman"/>
          <w:sz w:val="28"/>
          <w:szCs w:val="28"/>
        </w:rPr>
        <w:t xml:space="preserve">+ Bộ thuốc thử được dán nhãn ALT. </w:t>
      </w:r>
    </w:p>
    <w:p w:rsidR="007A619F" w:rsidRPr="007B5851" w:rsidRDefault="007A619F" w:rsidP="007B5851">
      <w:pPr>
        <w:widowControl w:val="0"/>
        <w:numPr>
          <w:ilvl w:val="0"/>
          <w:numId w:val="13"/>
        </w:numPr>
        <w:spacing w:after="0" w:line="360" w:lineRule="auto"/>
        <w:ind w:left="0" w:firstLine="0"/>
        <w:jc w:val="both"/>
        <w:rPr>
          <w:rFonts w:cs="Times New Roman"/>
          <w:sz w:val="28"/>
          <w:szCs w:val="28"/>
        </w:rPr>
      </w:pPr>
      <w:r w:rsidRPr="007B5851">
        <w:rPr>
          <w:rFonts w:cs="Times New Roman"/>
          <w:sz w:val="28"/>
          <w:szCs w:val="28"/>
        </w:rPr>
        <w:t>R1  Đệm TRIS: 224 mmol/L, pH 7.3 (37 °C); L</w:t>
      </w:r>
      <w:r w:rsidRPr="007B5851">
        <w:rPr>
          <w:rFonts w:cs="Times New Roman"/>
          <w:sz w:val="28"/>
          <w:szCs w:val="28"/>
        </w:rPr>
        <w:noBreakHyphen/>
        <w:t>alanine: 1120 mmol/L; albumin (bò): 0.25 %; LDH (vi sinh): ≥ 45 µkat/L; chất ổn định; chất bảo quản.</w:t>
      </w:r>
    </w:p>
    <w:p w:rsidR="007A619F" w:rsidRPr="007B5851" w:rsidRDefault="007A619F" w:rsidP="007B5851">
      <w:pPr>
        <w:widowControl w:val="0"/>
        <w:numPr>
          <w:ilvl w:val="0"/>
          <w:numId w:val="13"/>
        </w:numPr>
        <w:spacing w:after="0" w:line="360" w:lineRule="auto"/>
        <w:ind w:left="0" w:firstLine="0"/>
        <w:jc w:val="both"/>
        <w:rPr>
          <w:rFonts w:cs="Times New Roman"/>
          <w:sz w:val="28"/>
          <w:szCs w:val="28"/>
        </w:rPr>
      </w:pPr>
      <w:r w:rsidRPr="007B5851">
        <w:rPr>
          <w:rFonts w:cs="Times New Roman"/>
          <w:sz w:val="28"/>
          <w:szCs w:val="28"/>
        </w:rPr>
        <w:t>R2  2</w:t>
      </w:r>
      <w:r w:rsidRPr="007B5851">
        <w:rPr>
          <w:rFonts w:cs="Times New Roman"/>
          <w:sz w:val="28"/>
          <w:szCs w:val="28"/>
        </w:rPr>
        <w:noBreakHyphen/>
        <w:t>Oxoglutarate: 94 mmol/L; NADH: ≥ 1.7 mmol/L; chất phụ gia; chất bảo quản R1 vào vị trí B và R2 vào vị trí C.</w:t>
      </w:r>
    </w:p>
    <w:p w:rsidR="007A619F" w:rsidRPr="007B5851" w:rsidRDefault="007A619F" w:rsidP="007B5851">
      <w:pPr>
        <w:spacing w:after="0" w:line="360" w:lineRule="auto"/>
        <w:jc w:val="both"/>
        <w:rPr>
          <w:rFonts w:cs="Times New Roman"/>
          <w:sz w:val="28"/>
          <w:szCs w:val="28"/>
        </w:rPr>
      </w:pPr>
      <w:r w:rsidRPr="007B5851">
        <w:rPr>
          <w:rFonts w:cs="Times New Roman"/>
          <w:sz w:val="28"/>
          <w:szCs w:val="28"/>
        </w:rPr>
        <w:t>+ Hóa chất chuẩn (Calibration) của Roche.</w:t>
      </w:r>
    </w:p>
    <w:p w:rsidR="007A619F" w:rsidRPr="007B5851" w:rsidRDefault="007A619F" w:rsidP="007B5851">
      <w:pPr>
        <w:spacing w:after="0" w:line="360" w:lineRule="auto"/>
        <w:jc w:val="both"/>
        <w:rPr>
          <w:rFonts w:cs="Times New Roman"/>
          <w:sz w:val="28"/>
          <w:szCs w:val="28"/>
        </w:rPr>
      </w:pPr>
      <w:r w:rsidRPr="007B5851">
        <w:rPr>
          <w:rFonts w:cs="Times New Roman"/>
          <w:sz w:val="28"/>
          <w:szCs w:val="28"/>
        </w:rPr>
        <w:t>+ Hóa chất QC ALT của Roche</w:t>
      </w:r>
    </w:p>
    <w:p w:rsidR="007A619F" w:rsidRPr="007B5851" w:rsidRDefault="007A619F" w:rsidP="007B5851">
      <w:pPr>
        <w:spacing w:after="0" w:line="360" w:lineRule="auto"/>
        <w:jc w:val="both"/>
        <w:rPr>
          <w:rFonts w:cs="Times New Roman"/>
          <w:sz w:val="28"/>
          <w:szCs w:val="28"/>
        </w:rPr>
      </w:pPr>
      <w:r w:rsidRPr="007B5851">
        <w:rPr>
          <w:rFonts w:cs="Times New Roman"/>
          <w:sz w:val="28"/>
          <w:szCs w:val="28"/>
        </w:rPr>
        <w:t>- Bệnh phẩm:</w:t>
      </w:r>
    </w:p>
    <w:p w:rsidR="007A619F" w:rsidRPr="007B5851" w:rsidRDefault="007A619F" w:rsidP="007B5851">
      <w:pPr>
        <w:spacing w:after="0" w:line="360" w:lineRule="auto"/>
        <w:jc w:val="both"/>
        <w:rPr>
          <w:rFonts w:cs="Times New Roman"/>
          <w:sz w:val="28"/>
          <w:szCs w:val="28"/>
        </w:rPr>
      </w:pPr>
      <w:r w:rsidRPr="007B5851">
        <w:rPr>
          <w:rFonts w:cs="Times New Roman"/>
          <w:sz w:val="28"/>
          <w:szCs w:val="28"/>
        </w:rPr>
        <w:t>+ Huyết thanh</w:t>
      </w:r>
    </w:p>
    <w:p w:rsidR="007A619F" w:rsidRPr="007B5851" w:rsidRDefault="007A619F" w:rsidP="007B5851">
      <w:pPr>
        <w:spacing w:after="0" w:line="360" w:lineRule="auto"/>
        <w:jc w:val="both"/>
        <w:rPr>
          <w:rFonts w:cs="Times New Roman"/>
          <w:sz w:val="28"/>
          <w:szCs w:val="28"/>
        </w:rPr>
      </w:pPr>
      <w:r w:rsidRPr="007B5851">
        <w:rPr>
          <w:rFonts w:cs="Times New Roman"/>
          <w:sz w:val="28"/>
          <w:szCs w:val="28"/>
        </w:rPr>
        <w:t>+ 2 ml huyết tương chống đông bằng Heparin hoặc EDTA (Ethylene Diamine Tetracetic Acid)</w:t>
      </w:r>
    </w:p>
    <w:p w:rsidR="007A619F" w:rsidRPr="007B5851" w:rsidRDefault="007A619F" w:rsidP="007B5851">
      <w:pPr>
        <w:spacing w:after="0" w:line="360" w:lineRule="auto"/>
        <w:jc w:val="both"/>
        <w:rPr>
          <w:rFonts w:cs="Times New Roman"/>
          <w:b/>
          <w:sz w:val="28"/>
          <w:szCs w:val="28"/>
        </w:rPr>
      </w:pPr>
      <w:r w:rsidRPr="007B5851">
        <w:rPr>
          <w:rFonts w:cs="Times New Roman"/>
          <w:b/>
          <w:sz w:val="28"/>
          <w:szCs w:val="28"/>
        </w:rPr>
        <w:t>7. Kiểm tra chất lượng</w:t>
      </w:r>
    </w:p>
    <w:p w:rsidR="007A619F" w:rsidRPr="007B5851" w:rsidRDefault="007A619F" w:rsidP="007B5851">
      <w:pPr>
        <w:spacing w:after="0" w:line="360" w:lineRule="auto"/>
        <w:jc w:val="both"/>
        <w:rPr>
          <w:rFonts w:cs="Times New Roman"/>
          <w:sz w:val="28"/>
          <w:szCs w:val="28"/>
        </w:rPr>
      </w:pPr>
      <w:r w:rsidRPr="007B5851">
        <w:rPr>
          <w:rFonts w:cs="Times New Roman"/>
          <w:sz w:val="28"/>
          <w:szCs w:val="28"/>
        </w:rPr>
        <w:t>- Thực hiện hiệu chuẩn máy và bảo dưỡng định kỳ theo lịch của hãng và phòng vật tư, thiết bị y tế.</w:t>
      </w:r>
    </w:p>
    <w:p w:rsidR="007A619F" w:rsidRPr="007B5851" w:rsidRDefault="007A619F" w:rsidP="007B5851">
      <w:pPr>
        <w:spacing w:after="0" w:line="360" w:lineRule="auto"/>
        <w:jc w:val="both"/>
        <w:rPr>
          <w:rFonts w:cs="Times New Roman"/>
          <w:sz w:val="28"/>
          <w:szCs w:val="28"/>
        </w:rPr>
      </w:pPr>
      <w:r w:rsidRPr="007B5851">
        <w:rPr>
          <w:rFonts w:cs="Times New Roman"/>
          <w:sz w:val="28"/>
          <w:szCs w:val="28"/>
        </w:rPr>
        <w:t>- Thực hiện nội kiểm theo "Quy trình nội kiểm tra chất lượng", mã số HHHS- QTQL 5.8.5.</w:t>
      </w:r>
    </w:p>
    <w:p w:rsidR="007A619F" w:rsidRPr="007B5851" w:rsidRDefault="007A619F" w:rsidP="007B5851">
      <w:pPr>
        <w:spacing w:after="0" w:line="360" w:lineRule="auto"/>
        <w:jc w:val="both"/>
        <w:rPr>
          <w:rFonts w:cs="Times New Roman"/>
          <w:b/>
          <w:sz w:val="28"/>
          <w:szCs w:val="28"/>
        </w:rPr>
      </w:pPr>
      <w:r w:rsidRPr="007B5851">
        <w:rPr>
          <w:rFonts w:cs="Times New Roman"/>
          <w:b/>
          <w:sz w:val="28"/>
          <w:szCs w:val="28"/>
        </w:rPr>
        <w:t>8. An toàn</w:t>
      </w:r>
    </w:p>
    <w:p w:rsidR="007A619F" w:rsidRPr="007B5851" w:rsidRDefault="007A619F" w:rsidP="007B5851">
      <w:pPr>
        <w:spacing w:after="0" w:line="360" w:lineRule="auto"/>
        <w:jc w:val="both"/>
        <w:rPr>
          <w:rFonts w:cs="Times New Roman"/>
          <w:sz w:val="28"/>
          <w:szCs w:val="28"/>
        </w:rPr>
      </w:pPr>
      <w:r w:rsidRPr="007B5851">
        <w:rPr>
          <w:rFonts w:cs="Times New Roman"/>
          <w:sz w:val="28"/>
          <w:szCs w:val="28"/>
        </w:rPr>
        <w:lastRenderedPageBreak/>
        <w:t>- Đeo găng tay và khẩu trang khi thực hiện xét nghiệm và tiếp xúc với hóa chất..</w:t>
      </w:r>
    </w:p>
    <w:p w:rsidR="007A619F" w:rsidRPr="007B5851" w:rsidRDefault="007A619F" w:rsidP="007B5851">
      <w:pPr>
        <w:spacing w:after="0" w:line="360" w:lineRule="auto"/>
        <w:jc w:val="both"/>
        <w:rPr>
          <w:rFonts w:cs="Times New Roman"/>
          <w:b/>
          <w:sz w:val="28"/>
          <w:szCs w:val="28"/>
        </w:rPr>
      </w:pPr>
      <w:r w:rsidRPr="007B5851">
        <w:rPr>
          <w:rFonts w:cs="Times New Roman"/>
          <w:b/>
          <w:sz w:val="28"/>
          <w:szCs w:val="28"/>
        </w:rPr>
        <w:t>9. Nội dung thực hiện</w:t>
      </w:r>
    </w:p>
    <w:p w:rsidR="007A619F" w:rsidRPr="007B5851" w:rsidRDefault="007A619F" w:rsidP="007B5851">
      <w:pPr>
        <w:spacing w:after="0" w:line="360" w:lineRule="auto"/>
        <w:jc w:val="both"/>
        <w:rPr>
          <w:rFonts w:cs="Times New Roman"/>
          <w:b/>
          <w:i/>
          <w:sz w:val="28"/>
          <w:szCs w:val="28"/>
        </w:rPr>
      </w:pPr>
      <w:r w:rsidRPr="007B5851">
        <w:rPr>
          <w:rFonts w:cs="Times New Roman"/>
          <w:b/>
          <w:i/>
          <w:sz w:val="28"/>
          <w:szCs w:val="28"/>
        </w:rPr>
        <w:t>9.1. Chuẩn bị:</w:t>
      </w:r>
    </w:p>
    <w:p w:rsidR="007A619F" w:rsidRPr="007B5851" w:rsidRDefault="007A619F" w:rsidP="007B5851">
      <w:pPr>
        <w:spacing w:after="0" w:line="360" w:lineRule="auto"/>
        <w:jc w:val="both"/>
        <w:rPr>
          <w:rFonts w:cs="Times New Roman"/>
          <w:sz w:val="28"/>
          <w:szCs w:val="28"/>
        </w:rPr>
      </w:pPr>
      <w:r w:rsidRPr="007B5851">
        <w:rPr>
          <w:rFonts w:cs="Times New Roman"/>
          <w:sz w:val="28"/>
          <w:szCs w:val="28"/>
        </w:rPr>
        <w:t>- Kiểm tra kết nối giữa phần mềm LIS và HIS.</w:t>
      </w:r>
    </w:p>
    <w:p w:rsidR="007A619F" w:rsidRPr="007B5851" w:rsidRDefault="007A619F" w:rsidP="007B5851">
      <w:pPr>
        <w:spacing w:after="0" w:line="360" w:lineRule="auto"/>
        <w:jc w:val="both"/>
        <w:rPr>
          <w:rFonts w:cs="Times New Roman"/>
          <w:sz w:val="28"/>
          <w:szCs w:val="28"/>
        </w:rPr>
      </w:pPr>
      <w:r w:rsidRPr="007B5851">
        <w:rPr>
          <w:rFonts w:cs="Times New Roman"/>
          <w:sz w:val="28"/>
          <w:szCs w:val="28"/>
        </w:rPr>
        <w:t>- Kiểm tra hóa chất trên máy.</w:t>
      </w:r>
    </w:p>
    <w:p w:rsidR="007A619F" w:rsidRPr="007B5851" w:rsidRDefault="007A619F" w:rsidP="007B5851">
      <w:pPr>
        <w:spacing w:after="0" w:line="360" w:lineRule="auto"/>
        <w:jc w:val="both"/>
        <w:rPr>
          <w:rFonts w:cs="Times New Roman"/>
          <w:sz w:val="28"/>
          <w:szCs w:val="28"/>
        </w:rPr>
      </w:pPr>
      <w:r w:rsidRPr="007B5851">
        <w:rPr>
          <w:rFonts w:cs="Times New Roman"/>
          <w:sz w:val="28"/>
          <w:szCs w:val="28"/>
        </w:rPr>
        <w:t>- Kiểm tra nước rửa và các phụ kiện cần thiết để thực hiện xét nghiệm.</w:t>
      </w:r>
    </w:p>
    <w:p w:rsidR="007A619F" w:rsidRPr="007B5851" w:rsidRDefault="007A619F" w:rsidP="007B5851">
      <w:pPr>
        <w:spacing w:after="0" w:line="360" w:lineRule="auto"/>
        <w:jc w:val="both"/>
        <w:rPr>
          <w:rFonts w:cs="Times New Roman"/>
          <w:sz w:val="28"/>
          <w:szCs w:val="28"/>
        </w:rPr>
      </w:pPr>
      <w:r w:rsidRPr="007B5851">
        <w:rPr>
          <w:rFonts w:cs="Times New Roman"/>
          <w:sz w:val="28"/>
          <w:szCs w:val="28"/>
        </w:rPr>
        <w:t>- Tiến hành nội kiểm theo quy định.</w:t>
      </w:r>
    </w:p>
    <w:p w:rsidR="007A619F" w:rsidRPr="007B5851" w:rsidRDefault="007A619F" w:rsidP="007B5851">
      <w:pPr>
        <w:spacing w:after="0" w:line="360" w:lineRule="auto"/>
        <w:jc w:val="both"/>
        <w:rPr>
          <w:rFonts w:cs="Times New Roman"/>
          <w:i/>
          <w:sz w:val="28"/>
          <w:szCs w:val="28"/>
        </w:rPr>
      </w:pPr>
      <w:r w:rsidRPr="007B5851">
        <w:rPr>
          <w:rFonts w:cs="Times New Roman"/>
          <w:b/>
          <w:i/>
          <w:sz w:val="28"/>
          <w:szCs w:val="28"/>
        </w:rPr>
        <w:t xml:space="preserve">9.2. Các bước thực hiện  </w:t>
      </w:r>
    </w:p>
    <w:p w:rsidR="007A619F" w:rsidRPr="007B5851" w:rsidRDefault="007A619F" w:rsidP="007B5851">
      <w:pPr>
        <w:spacing w:after="0" w:line="360" w:lineRule="auto"/>
        <w:jc w:val="both"/>
        <w:rPr>
          <w:rFonts w:cs="Times New Roman"/>
          <w:sz w:val="28"/>
          <w:szCs w:val="28"/>
        </w:rPr>
      </w:pPr>
      <w:r w:rsidRPr="007B5851">
        <w:rPr>
          <w:rFonts w:cs="Times New Roman"/>
          <w:sz w:val="28"/>
          <w:szCs w:val="28"/>
        </w:rPr>
        <w:t>- Ly tâm mẫu bệnh phẩm để tách lấy huyết thanh hoặc huyết tương.</w:t>
      </w:r>
    </w:p>
    <w:p w:rsidR="007A619F" w:rsidRPr="007B5851" w:rsidRDefault="007A619F" w:rsidP="007B5851">
      <w:pPr>
        <w:spacing w:after="0" w:line="360" w:lineRule="auto"/>
        <w:jc w:val="both"/>
        <w:rPr>
          <w:rFonts w:cs="Times New Roman"/>
          <w:sz w:val="28"/>
          <w:szCs w:val="28"/>
        </w:rPr>
      </w:pPr>
      <w:r w:rsidRPr="007B5851">
        <w:rPr>
          <w:rFonts w:cs="Times New Roman"/>
          <w:sz w:val="28"/>
          <w:szCs w:val="28"/>
        </w:rPr>
        <w:t>- Tiến hành phân tích tự động theo hướng dẫn sử dụng máy Cobas 8000, mã số HHHS-HDSD 5.5.1/01.</w:t>
      </w:r>
    </w:p>
    <w:p w:rsidR="007A619F" w:rsidRPr="007B5851" w:rsidRDefault="007A619F" w:rsidP="007B5851">
      <w:pPr>
        <w:spacing w:after="0" w:line="360" w:lineRule="auto"/>
        <w:jc w:val="both"/>
        <w:rPr>
          <w:rFonts w:cs="Times New Roman"/>
          <w:b/>
          <w:sz w:val="28"/>
          <w:szCs w:val="28"/>
        </w:rPr>
      </w:pPr>
      <w:r w:rsidRPr="007B5851">
        <w:rPr>
          <w:rFonts w:cs="Times New Roman"/>
          <w:b/>
          <w:sz w:val="28"/>
          <w:szCs w:val="28"/>
        </w:rPr>
        <w:t>10. Diễn giải kết quả và báo cáo</w:t>
      </w:r>
    </w:p>
    <w:p w:rsidR="007A619F" w:rsidRPr="007B5851" w:rsidRDefault="007A619F" w:rsidP="007B5851">
      <w:pPr>
        <w:spacing w:after="0" w:line="360" w:lineRule="auto"/>
        <w:jc w:val="both"/>
        <w:rPr>
          <w:rFonts w:cs="Times New Roman"/>
          <w:sz w:val="28"/>
          <w:szCs w:val="28"/>
        </w:rPr>
      </w:pPr>
      <w:r w:rsidRPr="007B5851">
        <w:rPr>
          <w:rFonts w:cs="Times New Roman"/>
          <w:sz w:val="28"/>
          <w:szCs w:val="28"/>
        </w:rPr>
        <w:t>- Trị số bình thường:</w:t>
      </w:r>
    </w:p>
    <w:p w:rsidR="007A619F" w:rsidRPr="007B5851" w:rsidRDefault="007A619F" w:rsidP="007B5851">
      <w:pPr>
        <w:tabs>
          <w:tab w:val="num" w:pos="1080"/>
        </w:tabs>
        <w:spacing w:after="0" w:line="360" w:lineRule="auto"/>
        <w:jc w:val="both"/>
        <w:rPr>
          <w:rFonts w:cs="Times New Roman"/>
          <w:sz w:val="28"/>
          <w:szCs w:val="28"/>
        </w:rPr>
      </w:pPr>
      <w:r w:rsidRPr="007B5851">
        <w:rPr>
          <w:rFonts w:cs="Times New Roman"/>
          <w:sz w:val="28"/>
          <w:szCs w:val="28"/>
        </w:rPr>
        <w:t>+ Nam: ≤ 41U/L.</w:t>
      </w:r>
    </w:p>
    <w:p w:rsidR="007A619F" w:rsidRPr="007B5851" w:rsidRDefault="007A619F" w:rsidP="007B5851">
      <w:pPr>
        <w:tabs>
          <w:tab w:val="num" w:pos="0"/>
        </w:tabs>
        <w:spacing w:after="0" w:line="360" w:lineRule="auto"/>
        <w:jc w:val="both"/>
        <w:rPr>
          <w:rFonts w:cs="Times New Roman"/>
          <w:sz w:val="28"/>
          <w:szCs w:val="28"/>
        </w:rPr>
      </w:pPr>
      <w:r w:rsidRPr="007B5851">
        <w:rPr>
          <w:rFonts w:cs="Times New Roman"/>
          <w:sz w:val="28"/>
          <w:szCs w:val="28"/>
        </w:rPr>
        <w:t>+ Nữ: ≤ 41U/L.</w:t>
      </w:r>
    </w:p>
    <w:p w:rsidR="007A619F" w:rsidRPr="007B5851" w:rsidRDefault="007A619F" w:rsidP="007B5851">
      <w:pPr>
        <w:spacing w:after="0" w:line="360" w:lineRule="auto"/>
        <w:jc w:val="both"/>
        <w:rPr>
          <w:rFonts w:cs="Times New Roman"/>
          <w:sz w:val="28"/>
          <w:szCs w:val="28"/>
        </w:rPr>
      </w:pPr>
      <w:r w:rsidRPr="007B5851">
        <w:rPr>
          <w:rFonts w:cs="Times New Roman"/>
          <w:sz w:val="28"/>
          <w:szCs w:val="28"/>
        </w:rPr>
        <w:t>- ALT/GPT máu t</w:t>
      </w:r>
      <w:r w:rsidRPr="007B5851">
        <w:rPr>
          <w:rFonts w:eastAsia="MS Mincho" w:cs="Times New Roman"/>
          <w:sz w:val="28"/>
          <w:szCs w:val="28"/>
        </w:rPr>
        <w:t>ă</w:t>
      </w:r>
      <w:r w:rsidRPr="007B5851">
        <w:rPr>
          <w:rFonts w:cs="Times New Roman"/>
          <w:sz w:val="28"/>
          <w:szCs w:val="28"/>
        </w:rPr>
        <w:t>ng trong:</w:t>
      </w:r>
    </w:p>
    <w:p w:rsidR="007A619F" w:rsidRPr="007B5851" w:rsidRDefault="007A619F" w:rsidP="007B5851">
      <w:pPr>
        <w:tabs>
          <w:tab w:val="num" w:pos="1080"/>
        </w:tabs>
        <w:spacing w:after="0" w:line="360" w:lineRule="auto"/>
        <w:jc w:val="both"/>
        <w:rPr>
          <w:rFonts w:cs="Times New Roman"/>
          <w:sz w:val="28"/>
          <w:szCs w:val="28"/>
        </w:rPr>
      </w:pPr>
      <w:r w:rsidRPr="007B5851">
        <w:rPr>
          <w:rFonts w:cs="Times New Roman"/>
          <w:sz w:val="28"/>
          <w:szCs w:val="28"/>
        </w:rPr>
        <w:t>+ Các bệnh gan: viêm gan cấp (t</w:t>
      </w:r>
      <w:r w:rsidRPr="007B5851">
        <w:rPr>
          <w:rFonts w:eastAsia="MS Mincho" w:cs="Times New Roman"/>
          <w:sz w:val="28"/>
          <w:szCs w:val="28"/>
        </w:rPr>
        <w:t>ă</w:t>
      </w:r>
      <w:r w:rsidRPr="007B5851">
        <w:rPr>
          <w:rFonts w:cs="Times New Roman"/>
          <w:sz w:val="28"/>
          <w:szCs w:val="28"/>
        </w:rPr>
        <w:t>ng nhiều, gấp 50-150 lần bình thường) và mạn (t</w:t>
      </w:r>
      <w:r w:rsidRPr="007B5851">
        <w:rPr>
          <w:rFonts w:eastAsia="MS Mincho" w:cs="Times New Roman"/>
          <w:sz w:val="28"/>
          <w:szCs w:val="28"/>
        </w:rPr>
        <w:t>ă</w:t>
      </w:r>
      <w:r w:rsidRPr="007B5851">
        <w:rPr>
          <w:rFonts w:cs="Times New Roman"/>
          <w:sz w:val="28"/>
          <w:szCs w:val="28"/>
        </w:rPr>
        <w:t>ng gấp 5 – 6 lần bình thường), xơ gan, ung thư gan.</w:t>
      </w:r>
    </w:p>
    <w:p w:rsidR="007A619F" w:rsidRPr="007B5851" w:rsidRDefault="007A619F" w:rsidP="007B5851">
      <w:pPr>
        <w:tabs>
          <w:tab w:val="num" w:pos="1080"/>
        </w:tabs>
        <w:spacing w:after="0" w:line="360" w:lineRule="auto"/>
        <w:jc w:val="both"/>
        <w:rPr>
          <w:rFonts w:cs="Times New Roman"/>
          <w:sz w:val="28"/>
          <w:szCs w:val="28"/>
        </w:rPr>
      </w:pPr>
      <w:r w:rsidRPr="007B5851">
        <w:rPr>
          <w:rFonts w:cs="Times New Roman"/>
          <w:sz w:val="28"/>
          <w:szCs w:val="28"/>
        </w:rPr>
        <w:t>+ Các bệnh về tim: suy tim xung huyết, viêm màng ngoài tim, nhồi máu cơ tim</w:t>
      </w:r>
    </w:p>
    <w:p w:rsidR="007A619F" w:rsidRPr="007B5851" w:rsidRDefault="007A619F" w:rsidP="007B5851">
      <w:pPr>
        <w:tabs>
          <w:tab w:val="num" w:pos="1080"/>
        </w:tabs>
        <w:spacing w:after="0" w:line="360" w:lineRule="auto"/>
        <w:jc w:val="both"/>
        <w:rPr>
          <w:rFonts w:cs="Times New Roman"/>
          <w:sz w:val="28"/>
          <w:szCs w:val="28"/>
        </w:rPr>
      </w:pPr>
      <w:r w:rsidRPr="007B5851">
        <w:rPr>
          <w:rFonts w:cs="Times New Roman"/>
          <w:sz w:val="28"/>
          <w:szCs w:val="28"/>
        </w:rPr>
        <w:t>+ Viêm túi mật.</w:t>
      </w:r>
    </w:p>
    <w:p w:rsidR="007A619F" w:rsidRPr="007B5851" w:rsidRDefault="007A619F" w:rsidP="007B5851">
      <w:pPr>
        <w:tabs>
          <w:tab w:val="num" w:pos="1080"/>
        </w:tabs>
        <w:spacing w:after="0" w:line="360" w:lineRule="auto"/>
        <w:jc w:val="both"/>
        <w:rPr>
          <w:rFonts w:cs="Times New Roman"/>
          <w:sz w:val="28"/>
          <w:szCs w:val="28"/>
        </w:rPr>
      </w:pPr>
      <w:r w:rsidRPr="007B5851">
        <w:rPr>
          <w:rFonts w:cs="Times New Roman"/>
          <w:sz w:val="28"/>
          <w:szCs w:val="28"/>
        </w:rPr>
        <w:t xml:space="preserve">+ Nhiễm </w:t>
      </w:r>
      <w:r w:rsidRPr="007B5851">
        <w:rPr>
          <w:rFonts w:eastAsia="MS Mincho" w:cs="Times New Roman"/>
          <w:sz w:val="28"/>
          <w:szCs w:val="28"/>
        </w:rPr>
        <w:t>đ</w:t>
      </w:r>
      <w:r w:rsidRPr="007B5851">
        <w:rPr>
          <w:rFonts w:cs="Times New Roman"/>
          <w:sz w:val="28"/>
          <w:szCs w:val="28"/>
        </w:rPr>
        <w:t>ộc rượu cấp.</w:t>
      </w:r>
    </w:p>
    <w:p w:rsidR="007A619F" w:rsidRPr="007B5851" w:rsidRDefault="007A619F" w:rsidP="007B5851">
      <w:pPr>
        <w:tabs>
          <w:tab w:val="num" w:pos="1080"/>
        </w:tabs>
        <w:spacing w:after="0" w:line="360" w:lineRule="auto"/>
        <w:jc w:val="both"/>
        <w:rPr>
          <w:rFonts w:cs="Times New Roman"/>
          <w:sz w:val="28"/>
          <w:szCs w:val="28"/>
        </w:rPr>
      </w:pPr>
      <w:r w:rsidRPr="007B5851">
        <w:rPr>
          <w:rFonts w:cs="Times New Roman"/>
          <w:sz w:val="28"/>
          <w:szCs w:val="28"/>
        </w:rPr>
        <w:t>+ Tai biến mạch máu não.</w:t>
      </w:r>
    </w:p>
    <w:p w:rsidR="007A619F" w:rsidRPr="007B5851" w:rsidRDefault="007A619F" w:rsidP="007B5851">
      <w:pPr>
        <w:tabs>
          <w:tab w:val="num" w:pos="1080"/>
        </w:tabs>
        <w:spacing w:after="0" w:line="360" w:lineRule="auto"/>
        <w:jc w:val="both"/>
        <w:rPr>
          <w:rFonts w:cs="Times New Roman"/>
          <w:sz w:val="28"/>
          <w:szCs w:val="28"/>
        </w:rPr>
      </w:pPr>
      <w:r w:rsidRPr="007B5851">
        <w:rPr>
          <w:rFonts w:cs="Times New Roman"/>
          <w:sz w:val="28"/>
          <w:szCs w:val="28"/>
        </w:rPr>
        <w:t>+ Viêm tuỵ cấp hoại tử.</w:t>
      </w:r>
    </w:p>
    <w:p w:rsidR="007A619F" w:rsidRPr="007B5851" w:rsidRDefault="007A619F" w:rsidP="007B5851">
      <w:pPr>
        <w:tabs>
          <w:tab w:val="num" w:pos="1080"/>
        </w:tabs>
        <w:spacing w:after="0" w:line="360" w:lineRule="auto"/>
        <w:jc w:val="both"/>
        <w:rPr>
          <w:rFonts w:cs="Times New Roman"/>
          <w:sz w:val="28"/>
          <w:szCs w:val="28"/>
        </w:rPr>
      </w:pPr>
      <w:r w:rsidRPr="007B5851">
        <w:rPr>
          <w:rFonts w:cs="Times New Roman"/>
          <w:sz w:val="28"/>
          <w:szCs w:val="28"/>
        </w:rPr>
        <w:t>+ Hoại tử thận, cơ.</w:t>
      </w:r>
    </w:p>
    <w:p w:rsidR="007A619F" w:rsidRPr="007B5851" w:rsidRDefault="007A619F" w:rsidP="007B5851">
      <w:pPr>
        <w:spacing w:after="0" w:line="360" w:lineRule="auto"/>
        <w:jc w:val="both"/>
        <w:rPr>
          <w:rFonts w:cs="Times New Roman"/>
          <w:b/>
          <w:sz w:val="28"/>
          <w:szCs w:val="28"/>
        </w:rPr>
      </w:pPr>
      <w:r w:rsidRPr="007B5851">
        <w:rPr>
          <w:rFonts w:cs="Times New Roman"/>
          <w:b/>
          <w:sz w:val="28"/>
          <w:szCs w:val="28"/>
        </w:rPr>
        <w:t>11. Lưu ý ( cảnh báo )</w:t>
      </w:r>
    </w:p>
    <w:p w:rsidR="007A619F" w:rsidRPr="007B5851" w:rsidRDefault="007A619F" w:rsidP="007B5851">
      <w:pPr>
        <w:spacing w:after="0" w:line="360" w:lineRule="auto"/>
        <w:jc w:val="both"/>
        <w:rPr>
          <w:rFonts w:cs="Times New Roman"/>
          <w:sz w:val="28"/>
          <w:szCs w:val="28"/>
        </w:rPr>
      </w:pPr>
      <w:r w:rsidRPr="007B5851">
        <w:rPr>
          <w:rFonts w:cs="Times New Roman"/>
          <w:sz w:val="28"/>
          <w:szCs w:val="28"/>
        </w:rPr>
        <w:t>- Huyết thanh vàng, huyết thanh đục, huyết thanh vỡ hồng cầu hoặc bệnh nhân dùng biotin tùy nồng độ có thể thay đổi kết quả xét nghiệm.</w:t>
      </w:r>
    </w:p>
    <w:p w:rsidR="007A619F" w:rsidRPr="007B5851" w:rsidRDefault="007A619F" w:rsidP="007B5851">
      <w:pPr>
        <w:spacing w:after="0" w:line="360" w:lineRule="auto"/>
        <w:jc w:val="both"/>
        <w:rPr>
          <w:rFonts w:cs="Times New Roman"/>
          <w:sz w:val="28"/>
          <w:szCs w:val="28"/>
        </w:rPr>
      </w:pPr>
      <w:r w:rsidRPr="007B5851">
        <w:rPr>
          <w:rFonts w:cs="Times New Roman"/>
          <w:sz w:val="28"/>
          <w:szCs w:val="28"/>
        </w:rPr>
        <w:t>- Cách khắc phục: pha loãng mẫu bệnh phẩm.</w:t>
      </w:r>
    </w:p>
    <w:p w:rsidR="007A619F" w:rsidRPr="007B5851" w:rsidRDefault="007A619F" w:rsidP="007B5851">
      <w:pPr>
        <w:spacing w:after="0" w:line="360" w:lineRule="auto"/>
        <w:jc w:val="both"/>
        <w:rPr>
          <w:rFonts w:cs="Times New Roman"/>
          <w:b/>
          <w:sz w:val="28"/>
          <w:szCs w:val="28"/>
        </w:rPr>
      </w:pPr>
      <w:r w:rsidRPr="007B5851">
        <w:rPr>
          <w:rFonts w:cs="Times New Roman"/>
          <w:b/>
          <w:sz w:val="28"/>
          <w:szCs w:val="28"/>
        </w:rPr>
        <w:t>12. Lưu trữ hồ sơ.</w:t>
      </w:r>
    </w:p>
    <w:p w:rsidR="007A619F" w:rsidRPr="007B5851" w:rsidRDefault="007A619F" w:rsidP="007B5851">
      <w:pPr>
        <w:spacing w:after="0" w:line="360" w:lineRule="auto"/>
        <w:jc w:val="both"/>
        <w:rPr>
          <w:rFonts w:cs="Times New Roman"/>
          <w:sz w:val="28"/>
          <w:szCs w:val="28"/>
        </w:rPr>
      </w:pPr>
      <w:r w:rsidRPr="007B5851">
        <w:rPr>
          <w:rFonts w:cs="Times New Roman"/>
          <w:sz w:val="28"/>
          <w:szCs w:val="28"/>
        </w:rPr>
        <w:t>- Nhật ký sử dụng máy Cobas 8000, mã số HHHS- BM 5.5.1/05</w:t>
      </w:r>
    </w:p>
    <w:p w:rsidR="007A619F" w:rsidRPr="007B5851" w:rsidRDefault="007A619F" w:rsidP="007B5851">
      <w:pPr>
        <w:spacing w:after="0" w:line="360" w:lineRule="auto"/>
        <w:jc w:val="both"/>
        <w:rPr>
          <w:rFonts w:cs="Times New Roman"/>
          <w:sz w:val="28"/>
          <w:szCs w:val="28"/>
        </w:rPr>
      </w:pPr>
      <w:r w:rsidRPr="007B5851">
        <w:rPr>
          <w:rFonts w:cs="Times New Roman"/>
          <w:sz w:val="28"/>
          <w:szCs w:val="28"/>
        </w:rPr>
        <w:lastRenderedPageBreak/>
        <w:t>- Sổ chạy lại xét nghiệm Sinh hóa miễn dịch, mã số HHHS- BM 5.8.8/01.</w:t>
      </w:r>
    </w:p>
    <w:p w:rsidR="007A619F" w:rsidRPr="007B5851" w:rsidRDefault="007A619F" w:rsidP="007B5851">
      <w:pPr>
        <w:spacing w:after="0" w:line="360" w:lineRule="auto"/>
        <w:jc w:val="both"/>
        <w:rPr>
          <w:rFonts w:cs="Times New Roman"/>
          <w:b/>
          <w:sz w:val="28"/>
          <w:szCs w:val="28"/>
        </w:rPr>
      </w:pPr>
      <w:r w:rsidRPr="007B5851">
        <w:rPr>
          <w:rFonts w:cs="Times New Roman"/>
          <w:sz w:val="28"/>
          <w:szCs w:val="28"/>
        </w:rPr>
        <w:t>- Sổ nội kiểm máy Cobas 8000, mã số HHHS-BM 5.8.5/01.</w:t>
      </w:r>
    </w:p>
    <w:p w:rsidR="007A619F" w:rsidRPr="007B5851" w:rsidRDefault="007A619F" w:rsidP="007B5851">
      <w:pPr>
        <w:spacing w:after="0" w:line="360" w:lineRule="auto"/>
        <w:jc w:val="both"/>
        <w:rPr>
          <w:rFonts w:cs="Times New Roman"/>
          <w:b/>
          <w:sz w:val="28"/>
          <w:szCs w:val="28"/>
        </w:rPr>
      </w:pPr>
      <w:r w:rsidRPr="007B5851">
        <w:rPr>
          <w:rFonts w:cs="Times New Roman"/>
          <w:b/>
          <w:sz w:val="28"/>
          <w:szCs w:val="28"/>
        </w:rPr>
        <w:t>13. Tài liệu liên quan</w:t>
      </w:r>
    </w:p>
    <w:p w:rsidR="007A619F" w:rsidRPr="007B5851" w:rsidRDefault="007A619F" w:rsidP="007B5851">
      <w:pPr>
        <w:spacing w:after="0" w:line="360" w:lineRule="auto"/>
        <w:jc w:val="both"/>
        <w:rPr>
          <w:rFonts w:cs="Times New Roman"/>
          <w:sz w:val="28"/>
          <w:szCs w:val="28"/>
        </w:rPr>
      </w:pPr>
      <w:r w:rsidRPr="007B5851">
        <w:rPr>
          <w:rFonts w:cs="Times New Roman"/>
          <w:sz w:val="28"/>
          <w:szCs w:val="28"/>
        </w:rPr>
        <w:t>- Quy trình nội kiểm tra xét nghiệm, mã số HHHS-QTQL 5.8.5.</w:t>
      </w:r>
    </w:p>
    <w:p w:rsidR="007A619F" w:rsidRPr="007B5851" w:rsidRDefault="007A619F" w:rsidP="007B5851">
      <w:pPr>
        <w:spacing w:after="0" w:line="360" w:lineRule="auto"/>
        <w:jc w:val="both"/>
        <w:rPr>
          <w:rFonts w:cs="Times New Roman"/>
          <w:sz w:val="28"/>
          <w:szCs w:val="28"/>
        </w:rPr>
      </w:pPr>
      <w:r w:rsidRPr="007B5851">
        <w:rPr>
          <w:rFonts w:cs="Times New Roman"/>
          <w:sz w:val="28"/>
          <w:szCs w:val="28"/>
        </w:rPr>
        <w:t>- Biểu mẫu sử dụng thiết bị, mã số HHHS- BM 5.5.1/05.</w:t>
      </w:r>
    </w:p>
    <w:p w:rsidR="007A619F" w:rsidRPr="007B5851" w:rsidRDefault="007A619F" w:rsidP="007B5851">
      <w:pPr>
        <w:spacing w:after="0" w:line="360" w:lineRule="auto"/>
        <w:jc w:val="both"/>
        <w:rPr>
          <w:rFonts w:cs="Times New Roman"/>
          <w:sz w:val="28"/>
          <w:szCs w:val="28"/>
        </w:rPr>
      </w:pPr>
      <w:r w:rsidRPr="007B5851">
        <w:rPr>
          <w:rFonts w:cs="Times New Roman"/>
          <w:sz w:val="28"/>
          <w:szCs w:val="28"/>
        </w:rPr>
        <w:t>- Sổ lưu kết quả chạy lại, mã số HHHS- BM 5.8.8/01</w:t>
      </w:r>
    </w:p>
    <w:p w:rsidR="007A619F" w:rsidRPr="007B5851" w:rsidRDefault="007A619F" w:rsidP="007B5851">
      <w:pPr>
        <w:spacing w:after="0" w:line="360" w:lineRule="auto"/>
        <w:jc w:val="both"/>
        <w:rPr>
          <w:rFonts w:cs="Times New Roman"/>
          <w:sz w:val="28"/>
          <w:szCs w:val="28"/>
        </w:rPr>
      </w:pPr>
      <w:r w:rsidRPr="007B5851">
        <w:rPr>
          <w:rFonts w:cs="Times New Roman"/>
          <w:sz w:val="28"/>
          <w:szCs w:val="28"/>
        </w:rPr>
        <w:t>- Biểu mẫu"Phiếu kết quả nội kiểm định lượng", mã số HHHS-BM 5.8.5/01</w:t>
      </w:r>
    </w:p>
    <w:p w:rsidR="007A619F" w:rsidRPr="007B5851" w:rsidRDefault="007A619F" w:rsidP="007B5851">
      <w:pPr>
        <w:spacing w:after="0" w:line="360" w:lineRule="auto"/>
        <w:jc w:val="both"/>
        <w:rPr>
          <w:rFonts w:cs="Times New Roman"/>
          <w:sz w:val="28"/>
          <w:szCs w:val="28"/>
        </w:rPr>
      </w:pPr>
      <w:r w:rsidRPr="007B5851">
        <w:rPr>
          <w:rFonts w:cs="Times New Roman"/>
          <w:sz w:val="28"/>
          <w:szCs w:val="28"/>
        </w:rPr>
        <w:t>- Biểu mẫu " Phiếu trả lời kết quả xét nghiệm", mã số HHHS-BM 5.8.10/01</w:t>
      </w:r>
    </w:p>
    <w:p w:rsidR="007A619F" w:rsidRPr="007B5851" w:rsidRDefault="007A619F" w:rsidP="007B5851">
      <w:pPr>
        <w:spacing w:line="360" w:lineRule="auto"/>
        <w:rPr>
          <w:rFonts w:eastAsia="Times New Roman" w:cs="Times New Roman"/>
          <w:b/>
          <w:sz w:val="32"/>
          <w:szCs w:val="32"/>
        </w:rPr>
      </w:pPr>
      <w:r w:rsidRPr="007B5851">
        <w:rPr>
          <w:rFonts w:cs="Times New Roman"/>
          <w:b/>
          <w:sz w:val="32"/>
          <w:szCs w:val="32"/>
        </w:rPr>
        <w:br w:type="page"/>
      </w:r>
    </w:p>
    <w:p w:rsidR="003F4CFF" w:rsidRPr="007B5851" w:rsidRDefault="00310902" w:rsidP="007B5851">
      <w:pPr>
        <w:pStyle w:val="ndesc"/>
        <w:shd w:val="clear" w:color="auto" w:fill="FFFFFF"/>
        <w:tabs>
          <w:tab w:val="left" w:pos="284"/>
          <w:tab w:val="left" w:pos="426"/>
        </w:tabs>
        <w:spacing w:before="0" w:beforeAutospacing="0" w:after="120" w:afterAutospacing="0" w:line="360" w:lineRule="auto"/>
        <w:jc w:val="center"/>
        <w:outlineLvl w:val="1"/>
        <w:rPr>
          <w:b/>
          <w:sz w:val="32"/>
          <w:szCs w:val="32"/>
        </w:rPr>
      </w:pPr>
      <w:bookmarkStart w:id="59" w:name="_Toc115441024"/>
      <w:r w:rsidRPr="007B5851">
        <w:rPr>
          <w:b/>
          <w:sz w:val="32"/>
          <w:szCs w:val="32"/>
        </w:rPr>
        <w:lastRenderedPageBreak/>
        <w:t>51. ĐO HOẠT ĐỘ AST (GOT)</w:t>
      </w:r>
      <w:bookmarkEnd w:id="59"/>
    </w:p>
    <w:p w:rsidR="000104AF" w:rsidRPr="007B5851" w:rsidRDefault="000104AF" w:rsidP="007B5851">
      <w:pPr>
        <w:spacing w:after="0" w:line="360" w:lineRule="auto"/>
        <w:jc w:val="both"/>
        <w:rPr>
          <w:rFonts w:cs="Times New Roman"/>
          <w:b/>
          <w:sz w:val="28"/>
          <w:szCs w:val="28"/>
        </w:rPr>
      </w:pPr>
      <w:r w:rsidRPr="007B5851">
        <w:rPr>
          <w:rFonts w:cs="Times New Roman"/>
          <w:b/>
          <w:sz w:val="28"/>
          <w:szCs w:val="28"/>
        </w:rPr>
        <w:t>1. Mục đích</w:t>
      </w:r>
    </w:p>
    <w:p w:rsidR="000104AF" w:rsidRPr="007B5851" w:rsidRDefault="000104AF" w:rsidP="007B5851">
      <w:pPr>
        <w:spacing w:after="0" w:line="360" w:lineRule="auto"/>
        <w:jc w:val="both"/>
        <w:rPr>
          <w:rFonts w:cs="Times New Roman"/>
          <w:b/>
          <w:sz w:val="28"/>
          <w:szCs w:val="28"/>
        </w:rPr>
      </w:pPr>
      <w:r w:rsidRPr="007B5851">
        <w:rPr>
          <w:rFonts w:cs="Times New Roman"/>
          <w:b/>
          <w:sz w:val="28"/>
          <w:szCs w:val="28"/>
        </w:rPr>
        <w:t xml:space="preserve">- </w:t>
      </w:r>
      <w:r w:rsidRPr="007B5851">
        <w:rPr>
          <w:rFonts w:cs="Times New Roman"/>
          <w:sz w:val="28"/>
          <w:szCs w:val="28"/>
        </w:rPr>
        <w:t>Quy trình này hướng dẫn cách thực hiện xét nghiệm Apartate  aminotransferase (AST) trên máy Cobas 8000 nhằm đảm bảo kết quả chính xác cho bệnh nhân.</w:t>
      </w:r>
    </w:p>
    <w:p w:rsidR="000104AF" w:rsidRPr="007B5851" w:rsidRDefault="000104AF" w:rsidP="007B5851">
      <w:pPr>
        <w:spacing w:after="0" w:line="360" w:lineRule="auto"/>
        <w:jc w:val="both"/>
        <w:rPr>
          <w:rFonts w:cs="Times New Roman"/>
          <w:b/>
          <w:sz w:val="28"/>
          <w:szCs w:val="28"/>
        </w:rPr>
      </w:pPr>
      <w:r w:rsidRPr="007B5851">
        <w:rPr>
          <w:rFonts w:cs="Times New Roman"/>
          <w:b/>
          <w:sz w:val="28"/>
          <w:szCs w:val="28"/>
        </w:rPr>
        <w:t>2. Phạm vi áp dụng</w:t>
      </w:r>
    </w:p>
    <w:p w:rsidR="00E94756" w:rsidRPr="007B5851" w:rsidRDefault="00E94756" w:rsidP="007B5851">
      <w:pPr>
        <w:tabs>
          <w:tab w:val="left" w:pos="284"/>
        </w:tabs>
        <w:spacing w:after="0" w:line="360" w:lineRule="auto"/>
        <w:jc w:val="both"/>
        <w:rPr>
          <w:rFonts w:cs="Times New Roman"/>
          <w:sz w:val="28"/>
          <w:szCs w:val="28"/>
        </w:rPr>
      </w:pPr>
      <w:r w:rsidRPr="007B5851">
        <w:rPr>
          <w:rFonts w:cs="Times New Roman"/>
          <w:sz w:val="28"/>
          <w:szCs w:val="28"/>
        </w:rPr>
        <w:t>- Quy trình này được áp dụng tại khoa xét nghiệm thuộc TTYT Hải Hà.</w:t>
      </w:r>
    </w:p>
    <w:p w:rsidR="000104AF" w:rsidRPr="007B5851" w:rsidRDefault="000104AF" w:rsidP="007B5851">
      <w:pPr>
        <w:spacing w:after="0" w:line="360" w:lineRule="auto"/>
        <w:jc w:val="both"/>
        <w:rPr>
          <w:rFonts w:cs="Times New Roman"/>
          <w:b/>
          <w:sz w:val="28"/>
          <w:szCs w:val="28"/>
        </w:rPr>
      </w:pPr>
      <w:r w:rsidRPr="007B5851">
        <w:rPr>
          <w:rFonts w:cs="Times New Roman"/>
          <w:b/>
          <w:sz w:val="28"/>
          <w:szCs w:val="28"/>
        </w:rPr>
        <w:t>3. Trách nhiệm</w:t>
      </w:r>
    </w:p>
    <w:p w:rsidR="000104AF" w:rsidRPr="007B5851" w:rsidRDefault="000104AF" w:rsidP="007B5851">
      <w:pPr>
        <w:spacing w:after="0" w:line="360" w:lineRule="auto"/>
        <w:jc w:val="both"/>
        <w:rPr>
          <w:rFonts w:cs="Times New Roman"/>
          <w:sz w:val="28"/>
          <w:szCs w:val="28"/>
        </w:rPr>
      </w:pPr>
      <w:r w:rsidRPr="007B5851">
        <w:rPr>
          <w:rFonts w:cs="Times New Roman"/>
          <w:sz w:val="28"/>
          <w:szCs w:val="28"/>
        </w:rPr>
        <w:t>- Kỹ thuật viên (KTV) được giao nhiệm vụ thực hiện xét nghiệm AST trên máy 8000 có trách nhiệm tuân thủ đúng quy trình.</w:t>
      </w:r>
    </w:p>
    <w:p w:rsidR="000104AF" w:rsidRPr="007B5851" w:rsidRDefault="000104AF" w:rsidP="007B5851">
      <w:pPr>
        <w:spacing w:after="0" w:line="360" w:lineRule="auto"/>
        <w:jc w:val="both"/>
        <w:rPr>
          <w:rFonts w:cs="Times New Roman"/>
          <w:sz w:val="28"/>
          <w:szCs w:val="28"/>
        </w:rPr>
      </w:pPr>
      <w:r w:rsidRPr="007B5851">
        <w:rPr>
          <w:rFonts w:cs="Times New Roman"/>
          <w:sz w:val="28"/>
          <w:szCs w:val="28"/>
        </w:rPr>
        <w:t>- Phụ trách bộ phận Sinh hóa- Miễn dịch, có trách nhiệm giám sát việc tuân thủ quy trình tại khoa.</w:t>
      </w:r>
    </w:p>
    <w:p w:rsidR="000104AF" w:rsidRPr="007B5851" w:rsidRDefault="000104AF" w:rsidP="007B5851">
      <w:pPr>
        <w:spacing w:after="0" w:line="360" w:lineRule="auto"/>
        <w:jc w:val="both"/>
        <w:rPr>
          <w:rFonts w:cs="Times New Roman"/>
          <w:b/>
          <w:sz w:val="28"/>
          <w:szCs w:val="28"/>
        </w:rPr>
      </w:pPr>
      <w:r w:rsidRPr="007B5851">
        <w:rPr>
          <w:rFonts w:cs="Times New Roman"/>
          <w:b/>
          <w:sz w:val="28"/>
          <w:szCs w:val="28"/>
        </w:rPr>
        <w:t>4. Các thuật ngữ và chứ viết tắt</w:t>
      </w:r>
    </w:p>
    <w:p w:rsidR="000104AF" w:rsidRPr="007B5851" w:rsidRDefault="000104AF" w:rsidP="007B5851">
      <w:pPr>
        <w:spacing w:after="0" w:line="360" w:lineRule="auto"/>
        <w:jc w:val="both"/>
        <w:rPr>
          <w:rFonts w:cs="Times New Roman"/>
          <w:sz w:val="28"/>
          <w:szCs w:val="28"/>
        </w:rPr>
      </w:pPr>
      <w:r w:rsidRPr="007B5851">
        <w:rPr>
          <w:rFonts w:cs="Times New Roman"/>
          <w:sz w:val="28"/>
          <w:szCs w:val="28"/>
        </w:rPr>
        <w:t>- AST: Apartate  aminotransferase</w:t>
      </w:r>
    </w:p>
    <w:p w:rsidR="000104AF" w:rsidRPr="007B5851" w:rsidRDefault="000104AF" w:rsidP="007B5851">
      <w:pPr>
        <w:spacing w:after="0" w:line="360" w:lineRule="auto"/>
        <w:jc w:val="both"/>
        <w:rPr>
          <w:rFonts w:cs="Times New Roman"/>
          <w:sz w:val="28"/>
          <w:szCs w:val="28"/>
        </w:rPr>
      </w:pPr>
      <w:r w:rsidRPr="007B5851">
        <w:rPr>
          <w:rFonts w:cs="Times New Roman"/>
          <w:sz w:val="28"/>
          <w:szCs w:val="28"/>
        </w:rPr>
        <w:t>- BS: Bác sĩ</w:t>
      </w:r>
    </w:p>
    <w:p w:rsidR="000104AF" w:rsidRPr="007B5851" w:rsidRDefault="000104AF" w:rsidP="007B5851">
      <w:pPr>
        <w:spacing w:after="0" w:line="360" w:lineRule="auto"/>
        <w:jc w:val="both"/>
        <w:rPr>
          <w:rFonts w:cs="Times New Roman"/>
          <w:sz w:val="28"/>
          <w:szCs w:val="28"/>
        </w:rPr>
      </w:pPr>
      <w:r w:rsidRPr="007B5851">
        <w:rPr>
          <w:rFonts w:cs="Times New Roman"/>
          <w:sz w:val="28"/>
          <w:szCs w:val="28"/>
        </w:rPr>
        <w:t>- KTV: Kỹ thuật viên</w:t>
      </w:r>
    </w:p>
    <w:p w:rsidR="000104AF" w:rsidRPr="007B5851" w:rsidRDefault="000104AF" w:rsidP="007B5851">
      <w:pPr>
        <w:spacing w:after="0" w:line="360" w:lineRule="auto"/>
        <w:jc w:val="both"/>
        <w:rPr>
          <w:rFonts w:cs="Times New Roman"/>
          <w:sz w:val="28"/>
          <w:szCs w:val="28"/>
        </w:rPr>
      </w:pPr>
      <w:r w:rsidRPr="007B5851">
        <w:rPr>
          <w:rFonts w:cs="Times New Roman"/>
          <w:sz w:val="28"/>
          <w:szCs w:val="28"/>
        </w:rPr>
        <w:t>- QC: Quality Control</w:t>
      </w:r>
    </w:p>
    <w:p w:rsidR="000104AF" w:rsidRPr="007B5851" w:rsidRDefault="000104AF" w:rsidP="007B5851">
      <w:pPr>
        <w:spacing w:after="0" w:line="360" w:lineRule="auto"/>
        <w:jc w:val="both"/>
        <w:rPr>
          <w:rFonts w:cs="Times New Roman"/>
          <w:sz w:val="28"/>
          <w:szCs w:val="28"/>
        </w:rPr>
      </w:pPr>
      <w:r w:rsidRPr="007B5851">
        <w:rPr>
          <w:rFonts w:cs="Times New Roman"/>
          <w:sz w:val="28"/>
          <w:szCs w:val="28"/>
        </w:rPr>
        <w:t>- EDTA: Ethylene Diamine Tetracetic Acid</w:t>
      </w:r>
    </w:p>
    <w:p w:rsidR="000104AF" w:rsidRPr="007B5851" w:rsidRDefault="000104AF" w:rsidP="007B5851">
      <w:pPr>
        <w:spacing w:after="0" w:line="360" w:lineRule="auto"/>
        <w:jc w:val="both"/>
        <w:rPr>
          <w:rFonts w:cs="Times New Roman"/>
          <w:sz w:val="28"/>
          <w:szCs w:val="28"/>
        </w:rPr>
      </w:pPr>
      <w:r w:rsidRPr="007B5851">
        <w:rPr>
          <w:rFonts w:cs="Times New Roman"/>
          <w:sz w:val="28"/>
          <w:szCs w:val="28"/>
        </w:rPr>
        <w:t>- LIS: Laboratory Information System.</w:t>
      </w:r>
    </w:p>
    <w:p w:rsidR="000104AF" w:rsidRPr="007B5851" w:rsidRDefault="000104AF" w:rsidP="007B5851">
      <w:pPr>
        <w:spacing w:after="0" w:line="360" w:lineRule="auto"/>
        <w:jc w:val="both"/>
        <w:rPr>
          <w:rFonts w:cs="Times New Roman"/>
          <w:sz w:val="28"/>
          <w:szCs w:val="28"/>
        </w:rPr>
      </w:pPr>
      <w:r w:rsidRPr="007B5851">
        <w:rPr>
          <w:rFonts w:cs="Times New Roman"/>
          <w:sz w:val="28"/>
          <w:szCs w:val="28"/>
        </w:rPr>
        <w:t>- HIS: Hospital Information System.</w:t>
      </w:r>
    </w:p>
    <w:p w:rsidR="000104AF" w:rsidRPr="007B5851" w:rsidRDefault="000104AF" w:rsidP="007B5851">
      <w:pPr>
        <w:spacing w:after="0" w:line="360" w:lineRule="auto"/>
        <w:jc w:val="both"/>
        <w:rPr>
          <w:rFonts w:cs="Times New Roman"/>
          <w:b/>
          <w:sz w:val="28"/>
          <w:szCs w:val="28"/>
        </w:rPr>
      </w:pPr>
      <w:r w:rsidRPr="007B5851">
        <w:rPr>
          <w:rFonts w:cs="Times New Roman"/>
          <w:b/>
          <w:sz w:val="28"/>
          <w:szCs w:val="28"/>
        </w:rPr>
        <w:t>5. Nguyên lý</w:t>
      </w:r>
    </w:p>
    <w:p w:rsidR="000104AF" w:rsidRPr="007B5851" w:rsidRDefault="000104AF" w:rsidP="007B5851">
      <w:pPr>
        <w:spacing w:after="0" w:line="360" w:lineRule="auto"/>
        <w:jc w:val="both"/>
        <w:rPr>
          <w:rFonts w:cs="Times New Roman"/>
          <w:sz w:val="28"/>
          <w:szCs w:val="28"/>
        </w:rPr>
      </w:pPr>
      <w:r w:rsidRPr="007B5851">
        <w:rPr>
          <w:rFonts w:cs="Times New Roman"/>
          <w:sz w:val="28"/>
          <w:szCs w:val="28"/>
        </w:rPr>
        <w:t xml:space="preserve">- Xét nghiệm này dựa theo khuyến cáo của IFCC, nhưng được tối ưu hóa về hiệu năng và độ ổn định. </w:t>
      </w:r>
    </w:p>
    <w:p w:rsidR="000104AF" w:rsidRPr="007B5851" w:rsidRDefault="000104AF" w:rsidP="007B5851">
      <w:pPr>
        <w:spacing w:after="0" w:line="360" w:lineRule="auto"/>
        <w:jc w:val="both"/>
        <w:rPr>
          <w:rFonts w:cs="Times New Roman"/>
          <w:sz w:val="28"/>
          <w:szCs w:val="28"/>
        </w:rPr>
      </w:pPr>
      <w:r w:rsidRPr="007B5851">
        <w:rPr>
          <w:rFonts w:cs="Times New Roman"/>
          <w:sz w:val="28"/>
          <w:szCs w:val="28"/>
        </w:rPr>
        <w:t>+ AST trong mẫu xúc tác sự chuyển dịch của nhóm amin giữa L</w:t>
      </w:r>
      <w:r w:rsidRPr="007B5851">
        <w:rPr>
          <w:rFonts w:cs="Times New Roman"/>
          <w:sz w:val="28"/>
          <w:szCs w:val="28"/>
        </w:rPr>
        <w:noBreakHyphen/>
        <w:t>aspartate và 2</w:t>
      </w:r>
      <w:r w:rsidRPr="007B5851">
        <w:rPr>
          <w:rFonts w:cs="Times New Roman"/>
          <w:sz w:val="28"/>
          <w:szCs w:val="28"/>
        </w:rPr>
        <w:noBreakHyphen/>
        <w:t>oxoglutarate để tạo thành oxaloacetate và L</w:t>
      </w:r>
      <w:r w:rsidRPr="007B5851">
        <w:rPr>
          <w:rFonts w:cs="Times New Roman"/>
          <w:sz w:val="28"/>
          <w:szCs w:val="28"/>
        </w:rPr>
        <w:noBreakHyphen/>
        <w:t>glutamate. Sau đó oxaloacetate phản ứng với NADH, dưới sự hiện diện của malate dehydrogenase (MDH), để tạo thành NAD+ .                       AST</w:t>
      </w:r>
    </w:p>
    <w:p w:rsidR="000104AF" w:rsidRPr="007B5851" w:rsidRDefault="000104AF" w:rsidP="007B5851">
      <w:pPr>
        <w:spacing w:after="0" w:line="360" w:lineRule="auto"/>
        <w:jc w:val="both"/>
        <w:rPr>
          <w:rFonts w:cs="Times New Roman"/>
          <w:sz w:val="28"/>
          <w:szCs w:val="28"/>
        </w:rPr>
      </w:pPr>
      <w:r w:rsidRPr="007B5851">
        <w:rPr>
          <w:rFonts w:cs="Times New Roman"/>
          <w:noProof/>
          <w:sz w:val="28"/>
          <w:szCs w:val="28"/>
        </w:rPr>
        <mc:AlternateContent>
          <mc:Choice Requires="wps">
            <w:drawing>
              <wp:anchor distT="0" distB="0" distL="114300" distR="114300" simplePos="0" relativeHeight="251680768" behindDoc="0" locked="0" layoutInCell="1" allowOverlap="1" wp14:anchorId="091DE5D9" wp14:editId="5B075E38">
                <wp:simplePos x="0" y="0"/>
                <wp:positionH relativeFrom="column">
                  <wp:posOffset>2205990</wp:posOffset>
                </wp:positionH>
                <wp:positionV relativeFrom="paragraph">
                  <wp:posOffset>100330</wp:posOffset>
                </wp:positionV>
                <wp:extent cx="695325" cy="635"/>
                <wp:effectExtent l="9525" t="58420" r="19050" b="55245"/>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532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097A5B0" id="Straight Arrow Connector 10" o:spid="_x0000_s1026" type="#_x0000_t32" style="position:absolute;margin-left:173.7pt;margin-top:7.9pt;width:54.75pt;height:.0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">
                <v:stroke endarrow="block"/>
              </v:shape>
            </w:pict>
          </mc:Fallback>
        </mc:AlternateContent>
      </w:r>
      <w:r w:rsidRPr="007B5851">
        <w:rPr>
          <w:rFonts w:cs="Times New Roman"/>
          <w:sz w:val="28"/>
          <w:szCs w:val="28"/>
        </w:rPr>
        <w:t>L</w:t>
      </w:r>
      <w:r w:rsidRPr="007B5851">
        <w:rPr>
          <w:rFonts w:cs="Times New Roman"/>
          <w:sz w:val="28"/>
          <w:szCs w:val="28"/>
        </w:rPr>
        <w:noBreakHyphen/>
        <w:t>Aspartate + 2</w:t>
      </w:r>
      <w:r w:rsidRPr="007B5851">
        <w:rPr>
          <w:rFonts w:cs="Times New Roman"/>
          <w:sz w:val="28"/>
          <w:szCs w:val="28"/>
        </w:rPr>
        <w:noBreakHyphen/>
        <w:t>oxoglutarate                     oxaloacetate  + L</w:t>
      </w:r>
      <w:r w:rsidRPr="007B5851">
        <w:rPr>
          <w:rFonts w:cs="Times New Roman"/>
          <w:sz w:val="28"/>
          <w:szCs w:val="28"/>
        </w:rPr>
        <w:noBreakHyphen/>
        <w:t>glutamate</w:t>
      </w:r>
    </w:p>
    <w:p w:rsidR="000104AF" w:rsidRPr="007B5851" w:rsidRDefault="000104AF" w:rsidP="007B5851">
      <w:pPr>
        <w:tabs>
          <w:tab w:val="center" w:pos="4536"/>
        </w:tabs>
        <w:spacing w:after="0" w:line="360" w:lineRule="auto"/>
        <w:jc w:val="both"/>
        <w:rPr>
          <w:rFonts w:cs="Times New Roman"/>
          <w:sz w:val="28"/>
          <w:szCs w:val="28"/>
        </w:rPr>
      </w:pPr>
      <w:r w:rsidRPr="007B5851">
        <w:rPr>
          <w:rFonts w:cs="Times New Roman"/>
          <w:sz w:val="28"/>
          <w:szCs w:val="28"/>
        </w:rPr>
        <w:t xml:space="preserve">                                                       LDH</w:t>
      </w:r>
      <w:r w:rsidRPr="007B5851">
        <w:rPr>
          <w:rFonts w:cs="Times New Roman"/>
          <w:sz w:val="28"/>
          <w:szCs w:val="28"/>
        </w:rPr>
        <w:tab/>
      </w:r>
    </w:p>
    <w:p w:rsidR="000104AF" w:rsidRPr="007B5851" w:rsidRDefault="000104AF" w:rsidP="007B5851">
      <w:pPr>
        <w:spacing w:after="0" w:line="360" w:lineRule="auto"/>
        <w:jc w:val="both"/>
        <w:rPr>
          <w:rFonts w:cs="Times New Roman"/>
          <w:sz w:val="28"/>
          <w:szCs w:val="28"/>
          <w:vertAlign w:val="superscript"/>
        </w:rPr>
      </w:pPr>
      <w:r w:rsidRPr="007B5851">
        <w:rPr>
          <w:rFonts w:cs="Times New Roman"/>
          <w:noProof/>
          <w:sz w:val="28"/>
          <w:szCs w:val="28"/>
        </w:rPr>
        <mc:AlternateContent>
          <mc:Choice Requires="wps">
            <w:drawing>
              <wp:anchor distT="0" distB="0" distL="114300" distR="114300" simplePos="0" relativeHeight="251681792" behindDoc="0" locked="0" layoutInCell="1" allowOverlap="1" wp14:anchorId="44B66083" wp14:editId="23A15716">
                <wp:simplePos x="0" y="0"/>
                <wp:positionH relativeFrom="column">
                  <wp:posOffset>1910715</wp:posOffset>
                </wp:positionH>
                <wp:positionV relativeFrom="paragraph">
                  <wp:posOffset>86360</wp:posOffset>
                </wp:positionV>
                <wp:extent cx="790575" cy="9525"/>
                <wp:effectExtent l="9525" t="53975" r="19050" b="50800"/>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90575" cy="9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7F90E7" id="Straight Arrow Connector 9" o:spid="_x0000_s1026" type="#_x0000_t32" style="position:absolute;margin-left:150.45pt;margin-top:6.8pt;width:62.25pt;height:.75pt;flip: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">
                <v:stroke endarrow="block"/>
              </v:shape>
            </w:pict>
          </mc:Fallback>
        </mc:AlternateContent>
      </w:r>
      <w:r w:rsidRPr="007B5851">
        <w:rPr>
          <w:rFonts w:cs="Times New Roman"/>
          <w:sz w:val="28"/>
          <w:szCs w:val="28"/>
        </w:rPr>
        <w:t>Oxaloacetate  + NADH + H</w:t>
      </w:r>
      <w:r w:rsidRPr="007B5851">
        <w:rPr>
          <w:rFonts w:cs="Times New Roman"/>
          <w:sz w:val="28"/>
          <w:szCs w:val="28"/>
          <w:vertAlign w:val="superscript"/>
        </w:rPr>
        <w:t>+</w:t>
      </w:r>
      <w:r w:rsidRPr="007B5851">
        <w:rPr>
          <w:rFonts w:cs="Times New Roman"/>
          <w:sz w:val="28"/>
          <w:szCs w:val="28"/>
        </w:rPr>
        <w:t xml:space="preserve">                    L</w:t>
      </w:r>
      <w:r w:rsidRPr="007B5851">
        <w:rPr>
          <w:rFonts w:cs="Times New Roman"/>
          <w:sz w:val="28"/>
          <w:szCs w:val="28"/>
        </w:rPr>
        <w:noBreakHyphen/>
        <w:t>malate + NAD</w:t>
      </w:r>
      <w:r w:rsidRPr="007B5851">
        <w:rPr>
          <w:rFonts w:cs="Times New Roman"/>
          <w:sz w:val="28"/>
          <w:szCs w:val="28"/>
          <w:vertAlign w:val="superscript"/>
        </w:rPr>
        <w:t>+</w:t>
      </w:r>
    </w:p>
    <w:p w:rsidR="000104AF" w:rsidRPr="007B5851" w:rsidRDefault="000104AF" w:rsidP="007B5851">
      <w:pPr>
        <w:spacing w:after="0" w:line="360" w:lineRule="auto"/>
        <w:jc w:val="both"/>
        <w:rPr>
          <w:rFonts w:cs="Times New Roman"/>
          <w:sz w:val="28"/>
          <w:szCs w:val="28"/>
        </w:rPr>
      </w:pPr>
      <w:r w:rsidRPr="007B5851">
        <w:rPr>
          <w:rFonts w:cs="Times New Roman"/>
          <w:sz w:val="28"/>
          <w:szCs w:val="28"/>
        </w:rPr>
        <w:lastRenderedPageBreak/>
        <w:t>+ Tỷ lệ sự oxy hóa NADH tỷ lệ thuận với hoạt tính xúc tác của AST. Tỷ lệ này được xác định bằng cách đo sự giảm độ hấp thu.</w:t>
      </w:r>
    </w:p>
    <w:p w:rsidR="000104AF" w:rsidRPr="007B5851" w:rsidRDefault="000104AF" w:rsidP="007B5851">
      <w:pPr>
        <w:spacing w:after="0" w:line="360" w:lineRule="auto"/>
        <w:jc w:val="both"/>
        <w:rPr>
          <w:rFonts w:cs="Times New Roman"/>
          <w:b/>
          <w:sz w:val="28"/>
          <w:szCs w:val="28"/>
        </w:rPr>
      </w:pPr>
      <w:r w:rsidRPr="007B5851">
        <w:rPr>
          <w:rFonts w:cs="Times New Roman"/>
          <w:b/>
          <w:sz w:val="28"/>
          <w:szCs w:val="28"/>
        </w:rPr>
        <w:t>6. Thiết bị và vật tư</w:t>
      </w:r>
    </w:p>
    <w:p w:rsidR="000104AF" w:rsidRPr="007B5851" w:rsidRDefault="000104AF" w:rsidP="007B5851">
      <w:pPr>
        <w:spacing w:after="0" w:line="360" w:lineRule="auto"/>
        <w:jc w:val="both"/>
        <w:rPr>
          <w:rFonts w:cs="Times New Roman"/>
          <w:b/>
          <w:i/>
          <w:sz w:val="28"/>
          <w:szCs w:val="28"/>
        </w:rPr>
      </w:pPr>
      <w:r w:rsidRPr="007B5851">
        <w:rPr>
          <w:rFonts w:cs="Times New Roman"/>
          <w:b/>
          <w:i/>
          <w:sz w:val="28"/>
          <w:szCs w:val="28"/>
        </w:rPr>
        <w:t>6.1. Thiết bị:</w:t>
      </w:r>
    </w:p>
    <w:p w:rsidR="000104AF" w:rsidRPr="007B5851" w:rsidRDefault="000104AF" w:rsidP="007B5851">
      <w:pPr>
        <w:spacing w:after="0" w:line="360" w:lineRule="auto"/>
        <w:jc w:val="both"/>
        <w:rPr>
          <w:rFonts w:cs="Times New Roman"/>
          <w:sz w:val="28"/>
          <w:szCs w:val="28"/>
        </w:rPr>
      </w:pPr>
      <w:r w:rsidRPr="007B5851">
        <w:rPr>
          <w:rFonts w:cs="Times New Roman"/>
          <w:sz w:val="28"/>
          <w:szCs w:val="28"/>
        </w:rPr>
        <w:t>- Máy sinh hóa- Miễn dịch Cobas 8000, mã XN.SHMD.01.</w:t>
      </w:r>
    </w:p>
    <w:p w:rsidR="000104AF" w:rsidRPr="007B5851" w:rsidRDefault="000104AF" w:rsidP="007B5851">
      <w:pPr>
        <w:spacing w:after="0" w:line="360" w:lineRule="auto"/>
        <w:jc w:val="both"/>
        <w:rPr>
          <w:rFonts w:cs="Times New Roman"/>
          <w:sz w:val="28"/>
          <w:szCs w:val="28"/>
        </w:rPr>
      </w:pPr>
      <w:r w:rsidRPr="007B5851">
        <w:rPr>
          <w:rFonts w:cs="Times New Roman"/>
          <w:sz w:val="28"/>
          <w:szCs w:val="28"/>
        </w:rPr>
        <w:t>- Máy ly tâm KUBOTA, mã XN.MLT.01.</w:t>
      </w:r>
    </w:p>
    <w:p w:rsidR="000104AF" w:rsidRPr="007B5851" w:rsidRDefault="000104AF" w:rsidP="007B5851">
      <w:pPr>
        <w:spacing w:after="0" w:line="360" w:lineRule="auto"/>
        <w:jc w:val="both"/>
        <w:rPr>
          <w:rFonts w:cs="Times New Roman"/>
          <w:b/>
          <w:i/>
          <w:sz w:val="28"/>
          <w:szCs w:val="28"/>
        </w:rPr>
      </w:pPr>
      <w:r w:rsidRPr="007B5851">
        <w:rPr>
          <w:rFonts w:cs="Times New Roman"/>
          <w:b/>
          <w:i/>
          <w:sz w:val="28"/>
          <w:szCs w:val="28"/>
        </w:rPr>
        <w:t>6.2. Vật tư:</w:t>
      </w:r>
    </w:p>
    <w:p w:rsidR="000104AF" w:rsidRPr="007B5851" w:rsidRDefault="000104AF" w:rsidP="007B5851">
      <w:pPr>
        <w:spacing w:after="0" w:line="360" w:lineRule="auto"/>
        <w:jc w:val="both"/>
        <w:rPr>
          <w:rFonts w:cs="Times New Roman"/>
          <w:sz w:val="28"/>
          <w:szCs w:val="28"/>
        </w:rPr>
      </w:pPr>
      <w:r w:rsidRPr="007B5851">
        <w:rPr>
          <w:rFonts w:cs="Times New Roman"/>
          <w:sz w:val="28"/>
          <w:szCs w:val="28"/>
        </w:rPr>
        <w:t>- Dụng cụ:</w:t>
      </w:r>
    </w:p>
    <w:p w:rsidR="000104AF" w:rsidRPr="007B5851" w:rsidRDefault="000104AF" w:rsidP="007B5851">
      <w:pPr>
        <w:spacing w:after="0" w:line="360" w:lineRule="auto"/>
        <w:jc w:val="both"/>
        <w:rPr>
          <w:rFonts w:cs="Times New Roman"/>
          <w:sz w:val="28"/>
          <w:szCs w:val="28"/>
        </w:rPr>
      </w:pPr>
      <w:r w:rsidRPr="007B5851">
        <w:rPr>
          <w:rFonts w:cs="Times New Roman"/>
          <w:sz w:val="28"/>
          <w:szCs w:val="28"/>
        </w:rPr>
        <w:t>+ Pipet tự động.</w:t>
      </w:r>
    </w:p>
    <w:p w:rsidR="000104AF" w:rsidRPr="007B5851" w:rsidRDefault="000104AF" w:rsidP="007B5851">
      <w:pPr>
        <w:spacing w:after="0" w:line="360" w:lineRule="auto"/>
        <w:jc w:val="both"/>
        <w:rPr>
          <w:rFonts w:cs="Times New Roman"/>
          <w:sz w:val="28"/>
          <w:szCs w:val="28"/>
        </w:rPr>
      </w:pPr>
      <w:r w:rsidRPr="007B5851">
        <w:rPr>
          <w:rFonts w:cs="Times New Roman"/>
          <w:sz w:val="28"/>
          <w:szCs w:val="28"/>
        </w:rPr>
        <w:t>+ Ống chống đông Heparin.</w:t>
      </w:r>
    </w:p>
    <w:p w:rsidR="000104AF" w:rsidRPr="007B5851" w:rsidRDefault="000104AF" w:rsidP="007B5851">
      <w:pPr>
        <w:spacing w:after="0" w:line="360" w:lineRule="auto"/>
        <w:jc w:val="both"/>
        <w:rPr>
          <w:rFonts w:cs="Times New Roman"/>
          <w:sz w:val="28"/>
          <w:szCs w:val="28"/>
        </w:rPr>
      </w:pPr>
      <w:r w:rsidRPr="007B5851">
        <w:rPr>
          <w:rFonts w:cs="Times New Roman"/>
          <w:sz w:val="28"/>
          <w:szCs w:val="28"/>
        </w:rPr>
        <w:t>+ Sample cup.</w:t>
      </w:r>
    </w:p>
    <w:p w:rsidR="000104AF" w:rsidRPr="007B5851" w:rsidRDefault="000104AF" w:rsidP="007B5851">
      <w:pPr>
        <w:spacing w:after="0" w:line="360" w:lineRule="auto"/>
        <w:jc w:val="both"/>
        <w:rPr>
          <w:rFonts w:cs="Times New Roman"/>
          <w:sz w:val="28"/>
          <w:szCs w:val="28"/>
        </w:rPr>
      </w:pPr>
      <w:r w:rsidRPr="007B5851">
        <w:rPr>
          <w:rFonts w:cs="Times New Roman"/>
          <w:sz w:val="28"/>
          <w:szCs w:val="28"/>
        </w:rPr>
        <w:t>- Hóa chất:</w:t>
      </w:r>
    </w:p>
    <w:p w:rsidR="000104AF" w:rsidRPr="007B5851" w:rsidRDefault="000104AF" w:rsidP="007B5851">
      <w:pPr>
        <w:spacing w:after="0" w:line="360" w:lineRule="auto"/>
        <w:jc w:val="both"/>
        <w:rPr>
          <w:rFonts w:cs="Times New Roman"/>
          <w:sz w:val="28"/>
          <w:szCs w:val="28"/>
        </w:rPr>
      </w:pPr>
      <w:r w:rsidRPr="007B5851">
        <w:rPr>
          <w:rFonts w:cs="Times New Roman"/>
          <w:sz w:val="28"/>
          <w:szCs w:val="28"/>
        </w:rPr>
        <w:t xml:space="preserve">+ Bộ thuốc thử được dán nhãn AST. </w:t>
      </w:r>
    </w:p>
    <w:p w:rsidR="000104AF" w:rsidRPr="007B5851" w:rsidRDefault="000104AF" w:rsidP="007B5851">
      <w:pPr>
        <w:widowControl w:val="0"/>
        <w:numPr>
          <w:ilvl w:val="0"/>
          <w:numId w:val="14"/>
        </w:numPr>
        <w:spacing w:after="0" w:line="360" w:lineRule="auto"/>
        <w:ind w:left="0" w:firstLine="0"/>
        <w:jc w:val="both"/>
        <w:rPr>
          <w:rFonts w:cs="Times New Roman"/>
          <w:sz w:val="28"/>
          <w:szCs w:val="28"/>
        </w:rPr>
      </w:pPr>
      <w:r w:rsidRPr="007B5851">
        <w:rPr>
          <w:rFonts w:cs="Times New Roman"/>
          <w:sz w:val="28"/>
          <w:szCs w:val="28"/>
        </w:rPr>
        <w:t>R1 Đệm TRIS: 264 mmol/L, pH 7.8 (37 °C); L</w:t>
      </w:r>
      <w:r w:rsidRPr="007B5851">
        <w:rPr>
          <w:rFonts w:cs="Times New Roman"/>
          <w:sz w:val="28"/>
          <w:szCs w:val="28"/>
        </w:rPr>
        <w:noBreakHyphen/>
        <w:t xml:space="preserve">aspartate: 792 mmol/L; MDH (vi sinh): ≥ 24 µkat/L; LDH (vi sinh): ≥ 48 µkat/L; albumin (bò): 0.25 %; chất bảo quản </w:t>
      </w:r>
    </w:p>
    <w:p w:rsidR="000104AF" w:rsidRPr="007B5851" w:rsidRDefault="000104AF" w:rsidP="007B5851">
      <w:pPr>
        <w:widowControl w:val="0"/>
        <w:numPr>
          <w:ilvl w:val="0"/>
          <w:numId w:val="14"/>
        </w:numPr>
        <w:spacing w:after="0" w:line="360" w:lineRule="auto"/>
        <w:ind w:left="0" w:firstLine="0"/>
        <w:jc w:val="both"/>
        <w:rPr>
          <w:rFonts w:cs="Times New Roman"/>
          <w:sz w:val="28"/>
          <w:szCs w:val="28"/>
        </w:rPr>
      </w:pPr>
      <w:r w:rsidRPr="007B5851">
        <w:rPr>
          <w:rFonts w:cs="Times New Roman"/>
          <w:sz w:val="28"/>
          <w:szCs w:val="28"/>
        </w:rPr>
        <w:t>R2 NADH: ≥ 1.7 mmol/L; 2</w:t>
      </w:r>
      <w:r w:rsidRPr="007B5851">
        <w:rPr>
          <w:rFonts w:cs="Times New Roman"/>
          <w:sz w:val="28"/>
          <w:szCs w:val="28"/>
        </w:rPr>
        <w:noBreakHyphen/>
        <w:t>oxoglutarate: 94 mmol/L; chất bảo quản R1 vào vị trí A và R2 vào vị trí B và C.</w:t>
      </w:r>
    </w:p>
    <w:p w:rsidR="000104AF" w:rsidRPr="007B5851" w:rsidRDefault="000104AF" w:rsidP="007B5851">
      <w:pPr>
        <w:spacing w:after="0" w:line="360" w:lineRule="auto"/>
        <w:jc w:val="both"/>
        <w:rPr>
          <w:rFonts w:cs="Times New Roman"/>
          <w:sz w:val="28"/>
          <w:szCs w:val="28"/>
        </w:rPr>
      </w:pPr>
      <w:r w:rsidRPr="007B5851">
        <w:rPr>
          <w:rFonts w:cs="Times New Roman"/>
          <w:sz w:val="28"/>
          <w:szCs w:val="28"/>
        </w:rPr>
        <w:t>+ Hóa chất chuẩn (Calibration) của Roche.</w:t>
      </w:r>
    </w:p>
    <w:p w:rsidR="000104AF" w:rsidRPr="007B5851" w:rsidRDefault="000104AF" w:rsidP="007B5851">
      <w:pPr>
        <w:spacing w:after="0" w:line="360" w:lineRule="auto"/>
        <w:jc w:val="both"/>
        <w:rPr>
          <w:rFonts w:cs="Times New Roman"/>
          <w:sz w:val="28"/>
          <w:szCs w:val="28"/>
        </w:rPr>
      </w:pPr>
      <w:r w:rsidRPr="007B5851">
        <w:rPr>
          <w:rFonts w:cs="Times New Roman"/>
          <w:sz w:val="28"/>
          <w:szCs w:val="28"/>
        </w:rPr>
        <w:t>+ Hóa chất QC AST của Roche</w:t>
      </w:r>
    </w:p>
    <w:p w:rsidR="000104AF" w:rsidRPr="007B5851" w:rsidRDefault="000104AF" w:rsidP="007B5851">
      <w:pPr>
        <w:spacing w:after="0" w:line="360" w:lineRule="auto"/>
        <w:jc w:val="both"/>
        <w:rPr>
          <w:rFonts w:cs="Times New Roman"/>
          <w:sz w:val="28"/>
          <w:szCs w:val="28"/>
        </w:rPr>
      </w:pPr>
      <w:r w:rsidRPr="007B5851">
        <w:rPr>
          <w:rFonts w:cs="Times New Roman"/>
          <w:sz w:val="28"/>
          <w:szCs w:val="28"/>
        </w:rPr>
        <w:t>- Bệnh phẩm:</w:t>
      </w:r>
    </w:p>
    <w:p w:rsidR="000104AF" w:rsidRPr="007B5851" w:rsidRDefault="000104AF" w:rsidP="007B5851">
      <w:pPr>
        <w:spacing w:after="0" w:line="360" w:lineRule="auto"/>
        <w:jc w:val="both"/>
        <w:rPr>
          <w:rFonts w:cs="Times New Roman"/>
          <w:sz w:val="28"/>
          <w:szCs w:val="28"/>
        </w:rPr>
      </w:pPr>
      <w:r w:rsidRPr="007B5851">
        <w:rPr>
          <w:rFonts w:cs="Times New Roman"/>
          <w:sz w:val="28"/>
          <w:szCs w:val="28"/>
        </w:rPr>
        <w:t>+ Huyết thanh</w:t>
      </w:r>
    </w:p>
    <w:p w:rsidR="000104AF" w:rsidRPr="007B5851" w:rsidRDefault="000104AF" w:rsidP="007B5851">
      <w:pPr>
        <w:spacing w:after="0" w:line="360" w:lineRule="auto"/>
        <w:jc w:val="both"/>
        <w:rPr>
          <w:rFonts w:cs="Times New Roman"/>
          <w:sz w:val="28"/>
          <w:szCs w:val="28"/>
        </w:rPr>
      </w:pPr>
      <w:r w:rsidRPr="007B5851">
        <w:rPr>
          <w:rFonts w:cs="Times New Roman"/>
          <w:sz w:val="28"/>
          <w:szCs w:val="28"/>
        </w:rPr>
        <w:t>+ 2 ml huyết tương chống đông bằng Heparin hoặc EDTA (Ethylene Diamine Tetracetic Acid)</w:t>
      </w:r>
    </w:p>
    <w:p w:rsidR="000104AF" w:rsidRPr="007B5851" w:rsidRDefault="000104AF" w:rsidP="007B5851">
      <w:pPr>
        <w:spacing w:after="0" w:line="360" w:lineRule="auto"/>
        <w:jc w:val="both"/>
        <w:rPr>
          <w:rFonts w:cs="Times New Roman"/>
          <w:b/>
          <w:sz w:val="28"/>
          <w:szCs w:val="28"/>
        </w:rPr>
      </w:pPr>
      <w:r w:rsidRPr="007B5851">
        <w:rPr>
          <w:rFonts w:cs="Times New Roman"/>
          <w:b/>
          <w:sz w:val="28"/>
          <w:szCs w:val="28"/>
        </w:rPr>
        <w:t>7. Kiểm tra chất lượng</w:t>
      </w:r>
    </w:p>
    <w:p w:rsidR="000104AF" w:rsidRPr="007B5851" w:rsidRDefault="000104AF" w:rsidP="007B5851">
      <w:pPr>
        <w:spacing w:after="0" w:line="360" w:lineRule="auto"/>
        <w:jc w:val="both"/>
        <w:rPr>
          <w:rFonts w:cs="Times New Roman"/>
          <w:sz w:val="28"/>
          <w:szCs w:val="28"/>
        </w:rPr>
      </w:pPr>
      <w:r w:rsidRPr="007B5851">
        <w:rPr>
          <w:rFonts w:cs="Times New Roman"/>
          <w:sz w:val="28"/>
          <w:szCs w:val="28"/>
        </w:rPr>
        <w:t>- Thực hiện hiệu chuẩn máy và bảo dưỡng định kỳ theo lịch của hãng và phòng vật tư, thiết bị y tế.</w:t>
      </w:r>
    </w:p>
    <w:p w:rsidR="000104AF" w:rsidRPr="007B5851" w:rsidRDefault="000104AF" w:rsidP="007B5851">
      <w:pPr>
        <w:spacing w:after="0" w:line="360" w:lineRule="auto"/>
        <w:jc w:val="both"/>
        <w:rPr>
          <w:rFonts w:cs="Times New Roman"/>
          <w:sz w:val="28"/>
          <w:szCs w:val="28"/>
        </w:rPr>
      </w:pPr>
      <w:r w:rsidRPr="007B5851">
        <w:rPr>
          <w:rFonts w:cs="Times New Roman"/>
          <w:sz w:val="28"/>
          <w:szCs w:val="28"/>
        </w:rPr>
        <w:t>- Thực hiện nội kiểm theo "Quy trình nội kiểm tra chất lượng", mã số HHHS- QTQL 5.8.5.</w:t>
      </w:r>
    </w:p>
    <w:p w:rsidR="000104AF" w:rsidRPr="007B5851" w:rsidRDefault="000104AF" w:rsidP="007B5851">
      <w:pPr>
        <w:spacing w:after="0" w:line="360" w:lineRule="auto"/>
        <w:jc w:val="both"/>
        <w:rPr>
          <w:rFonts w:cs="Times New Roman"/>
          <w:b/>
          <w:sz w:val="28"/>
          <w:szCs w:val="28"/>
        </w:rPr>
      </w:pPr>
      <w:r w:rsidRPr="007B5851">
        <w:rPr>
          <w:rFonts w:cs="Times New Roman"/>
          <w:b/>
          <w:sz w:val="28"/>
          <w:szCs w:val="28"/>
        </w:rPr>
        <w:lastRenderedPageBreak/>
        <w:t>8. An toàn</w:t>
      </w:r>
    </w:p>
    <w:p w:rsidR="000104AF" w:rsidRPr="007B5851" w:rsidRDefault="000104AF" w:rsidP="007B5851">
      <w:pPr>
        <w:spacing w:after="0" w:line="360" w:lineRule="auto"/>
        <w:jc w:val="both"/>
        <w:rPr>
          <w:rFonts w:cs="Times New Roman"/>
          <w:sz w:val="28"/>
          <w:szCs w:val="28"/>
        </w:rPr>
      </w:pPr>
      <w:r w:rsidRPr="007B5851">
        <w:rPr>
          <w:rFonts w:cs="Times New Roman"/>
          <w:sz w:val="28"/>
          <w:szCs w:val="28"/>
        </w:rPr>
        <w:t>- Đeo găng tay và khẩu trang khi thực hiện xét nghiệm và tiếp xúc với hóa chất..</w:t>
      </w:r>
    </w:p>
    <w:p w:rsidR="000104AF" w:rsidRPr="007B5851" w:rsidRDefault="000104AF" w:rsidP="007B5851">
      <w:pPr>
        <w:spacing w:after="0" w:line="360" w:lineRule="auto"/>
        <w:jc w:val="both"/>
        <w:rPr>
          <w:rFonts w:cs="Times New Roman"/>
          <w:b/>
          <w:sz w:val="28"/>
          <w:szCs w:val="28"/>
        </w:rPr>
      </w:pPr>
      <w:r w:rsidRPr="007B5851">
        <w:rPr>
          <w:rFonts w:cs="Times New Roman"/>
          <w:b/>
          <w:sz w:val="28"/>
          <w:szCs w:val="28"/>
        </w:rPr>
        <w:t>9. Nội dung thực hiện</w:t>
      </w:r>
    </w:p>
    <w:p w:rsidR="000104AF" w:rsidRPr="007B5851" w:rsidRDefault="000104AF" w:rsidP="007B5851">
      <w:pPr>
        <w:spacing w:after="0" w:line="360" w:lineRule="auto"/>
        <w:jc w:val="both"/>
        <w:rPr>
          <w:rFonts w:cs="Times New Roman"/>
          <w:b/>
          <w:i/>
          <w:sz w:val="28"/>
          <w:szCs w:val="28"/>
        </w:rPr>
      </w:pPr>
      <w:r w:rsidRPr="007B5851">
        <w:rPr>
          <w:rFonts w:cs="Times New Roman"/>
          <w:b/>
          <w:i/>
          <w:sz w:val="28"/>
          <w:szCs w:val="28"/>
        </w:rPr>
        <w:t>9.1. Chuẩn bị:</w:t>
      </w:r>
    </w:p>
    <w:p w:rsidR="000104AF" w:rsidRPr="007B5851" w:rsidRDefault="000104AF" w:rsidP="007B5851">
      <w:pPr>
        <w:spacing w:after="0" w:line="360" w:lineRule="auto"/>
        <w:jc w:val="both"/>
        <w:rPr>
          <w:rFonts w:cs="Times New Roman"/>
          <w:sz w:val="28"/>
          <w:szCs w:val="28"/>
        </w:rPr>
      </w:pPr>
      <w:r w:rsidRPr="007B5851">
        <w:rPr>
          <w:rFonts w:cs="Times New Roman"/>
          <w:sz w:val="28"/>
          <w:szCs w:val="28"/>
        </w:rPr>
        <w:t>- Kiểm tra kết nối giữa phần mềm LIS và HIS.</w:t>
      </w:r>
    </w:p>
    <w:p w:rsidR="000104AF" w:rsidRPr="007B5851" w:rsidRDefault="000104AF" w:rsidP="007B5851">
      <w:pPr>
        <w:spacing w:after="0" w:line="360" w:lineRule="auto"/>
        <w:jc w:val="both"/>
        <w:rPr>
          <w:rFonts w:cs="Times New Roman"/>
          <w:sz w:val="28"/>
          <w:szCs w:val="28"/>
        </w:rPr>
      </w:pPr>
      <w:r w:rsidRPr="007B5851">
        <w:rPr>
          <w:rFonts w:cs="Times New Roman"/>
          <w:sz w:val="28"/>
          <w:szCs w:val="28"/>
        </w:rPr>
        <w:t>- Kiểm tra hóa chất trên máy.</w:t>
      </w:r>
    </w:p>
    <w:p w:rsidR="000104AF" w:rsidRPr="007B5851" w:rsidRDefault="000104AF" w:rsidP="007B5851">
      <w:pPr>
        <w:spacing w:after="0" w:line="360" w:lineRule="auto"/>
        <w:jc w:val="both"/>
        <w:rPr>
          <w:rFonts w:cs="Times New Roman"/>
          <w:sz w:val="28"/>
          <w:szCs w:val="28"/>
        </w:rPr>
      </w:pPr>
      <w:r w:rsidRPr="007B5851">
        <w:rPr>
          <w:rFonts w:cs="Times New Roman"/>
          <w:sz w:val="28"/>
          <w:szCs w:val="28"/>
        </w:rPr>
        <w:t>- Kiểm tra nước rửa và các phụ kiện cần thiết để thực hiện xét nghiệm.</w:t>
      </w:r>
    </w:p>
    <w:p w:rsidR="000104AF" w:rsidRPr="007B5851" w:rsidRDefault="000104AF" w:rsidP="007B5851">
      <w:pPr>
        <w:spacing w:after="0" w:line="360" w:lineRule="auto"/>
        <w:jc w:val="both"/>
        <w:rPr>
          <w:rFonts w:cs="Times New Roman"/>
          <w:sz w:val="28"/>
          <w:szCs w:val="28"/>
        </w:rPr>
      </w:pPr>
      <w:r w:rsidRPr="007B5851">
        <w:rPr>
          <w:rFonts w:cs="Times New Roman"/>
          <w:sz w:val="28"/>
          <w:szCs w:val="28"/>
        </w:rPr>
        <w:t>- Tiến hành nội kiểm theo quy định.</w:t>
      </w:r>
    </w:p>
    <w:p w:rsidR="000104AF" w:rsidRPr="007B5851" w:rsidRDefault="000104AF" w:rsidP="007B5851">
      <w:pPr>
        <w:spacing w:after="0" w:line="360" w:lineRule="auto"/>
        <w:jc w:val="both"/>
        <w:rPr>
          <w:rFonts w:cs="Times New Roman"/>
          <w:i/>
          <w:sz w:val="28"/>
          <w:szCs w:val="28"/>
        </w:rPr>
      </w:pPr>
      <w:r w:rsidRPr="007B5851">
        <w:rPr>
          <w:rFonts w:cs="Times New Roman"/>
          <w:b/>
          <w:i/>
          <w:sz w:val="28"/>
          <w:szCs w:val="28"/>
        </w:rPr>
        <w:t xml:space="preserve">9.2. Các bước thực hiện:  </w:t>
      </w:r>
    </w:p>
    <w:p w:rsidR="000104AF" w:rsidRPr="007B5851" w:rsidRDefault="000104AF" w:rsidP="007B5851">
      <w:pPr>
        <w:spacing w:after="0" w:line="360" w:lineRule="auto"/>
        <w:jc w:val="both"/>
        <w:rPr>
          <w:rFonts w:cs="Times New Roman"/>
          <w:sz w:val="28"/>
          <w:szCs w:val="28"/>
        </w:rPr>
      </w:pPr>
      <w:r w:rsidRPr="007B5851">
        <w:rPr>
          <w:rFonts w:cs="Times New Roman"/>
          <w:sz w:val="28"/>
          <w:szCs w:val="28"/>
        </w:rPr>
        <w:t>- Ly tâm mẫu bệnh phẩm để tách lấy huyết thanh hoặc huyết tương.</w:t>
      </w:r>
    </w:p>
    <w:p w:rsidR="000104AF" w:rsidRPr="007B5851" w:rsidRDefault="000104AF" w:rsidP="007B5851">
      <w:pPr>
        <w:spacing w:after="0" w:line="360" w:lineRule="auto"/>
        <w:jc w:val="both"/>
        <w:rPr>
          <w:rFonts w:cs="Times New Roman"/>
          <w:sz w:val="28"/>
          <w:szCs w:val="28"/>
        </w:rPr>
      </w:pPr>
      <w:r w:rsidRPr="007B5851">
        <w:rPr>
          <w:rFonts w:cs="Times New Roman"/>
          <w:sz w:val="28"/>
          <w:szCs w:val="28"/>
        </w:rPr>
        <w:t>- Tiến hành phân tích tự động theo hướng dẫn sử dụng máy Cobas 8000, mã số HHHS-HDSD 5.5.1/01.</w:t>
      </w:r>
    </w:p>
    <w:p w:rsidR="000104AF" w:rsidRPr="007B5851" w:rsidRDefault="000104AF" w:rsidP="007B5851">
      <w:pPr>
        <w:spacing w:after="0" w:line="360" w:lineRule="auto"/>
        <w:jc w:val="both"/>
        <w:rPr>
          <w:rFonts w:cs="Times New Roman"/>
          <w:b/>
          <w:sz w:val="28"/>
          <w:szCs w:val="28"/>
        </w:rPr>
      </w:pPr>
      <w:r w:rsidRPr="007B5851">
        <w:rPr>
          <w:rFonts w:cs="Times New Roman"/>
          <w:b/>
          <w:sz w:val="28"/>
          <w:szCs w:val="28"/>
        </w:rPr>
        <w:t>10. Diễn giải kết quả và báo cáo</w:t>
      </w:r>
    </w:p>
    <w:p w:rsidR="000104AF" w:rsidRPr="007B5851" w:rsidRDefault="000104AF" w:rsidP="007B5851">
      <w:pPr>
        <w:spacing w:after="0" w:line="360" w:lineRule="auto"/>
        <w:jc w:val="both"/>
        <w:rPr>
          <w:rFonts w:cs="Times New Roman"/>
          <w:sz w:val="28"/>
          <w:szCs w:val="28"/>
        </w:rPr>
      </w:pPr>
      <w:r w:rsidRPr="007B5851">
        <w:rPr>
          <w:rFonts w:cs="Times New Roman"/>
          <w:sz w:val="28"/>
          <w:szCs w:val="28"/>
        </w:rPr>
        <w:t>- Trị số bình thường:</w:t>
      </w:r>
    </w:p>
    <w:p w:rsidR="000104AF" w:rsidRPr="007B5851" w:rsidRDefault="000104AF" w:rsidP="007B5851">
      <w:pPr>
        <w:tabs>
          <w:tab w:val="num" w:pos="0"/>
        </w:tabs>
        <w:spacing w:after="0" w:line="360" w:lineRule="auto"/>
        <w:jc w:val="both"/>
        <w:rPr>
          <w:rFonts w:cs="Times New Roman"/>
          <w:sz w:val="28"/>
          <w:szCs w:val="28"/>
        </w:rPr>
      </w:pPr>
      <w:r w:rsidRPr="007B5851">
        <w:rPr>
          <w:rFonts w:cs="Times New Roman"/>
          <w:sz w:val="28"/>
          <w:szCs w:val="28"/>
        </w:rPr>
        <w:t>+ Nam: ≤ 37 U/L.</w:t>
      </w:r>
    </w:p>
    <w:p w:rsidR="000104AF" w:rsidRPr="007B5851" w:rsidRDefault="000104AF" w:rsidP="007B5851">
      <w:pPr>
        <w:tabs>
          <w:tab w:val="num" w:pos="0"/>
        </w:tabs>
        <w:spacing w:after="0" w:line="360" w:lineRule="auto"/>
        <w:jc w:val="both"/>
        <w:rPr>
          <w:rFonts w:cs="Times New Roman"/>
          <w:sz w:val="28"/>
          <w:szCs w:val="28"/>
        </w:rPr>
      </w:pPr>
      <w:r w:rsidRPr="007B5851">
        <w:rPr>
          <w:rFonts w:cs="Times New Roman"/>
          <w:sz w:val="28"/>
          <w:szCs w:val="28"/>
        </w:rPr>
        <w:t>+ Nữ: ≤ 37 U/L.</w:t>
      </w:r>
    </w:p>
    <w:p w:rsidR="000104AF" w:rsidRPr="007B5851" w:rsidRDefault="000104AF" w:rsidP="007B5851">
      <w:pPr>
        <w:spacing w:after="0" w:line="360" w:lineRule="auto"/>
        <w:jc w:val="both"/>
        <w:rPr>
          <w:rFonts w:cs="Times New Roman"/>
          <w:sz w:val="28"/>
          <w:szCs w:val="28"/>
        </w:rPr>
      </w:pPr>
      <w:r w:rsidRPr="007B5851">
        <w:rPr>
          <w:rFonts w:cs="Times New Roman"/>
          <w:sz w:val="28"/>
          <w:szCs w:val="28"/>
        </w:rPr>
        <w:t xml:space="preserve">- AST máu tăng trong các nguyên nhân: </w:t>
      </w:r>
    </w:p>
    <w:p w:rsidR="000104AF" w:rsidRPr="007B5851" w:rsidRDefault="000104AF" w:rsidP="007B5851">
      <w:pPr>
        <w:spacing w:after="0" w:line="360" w:lineRule="auto"/>
        <w:jc w:val="both"/>
        <w:rPr>
          <w:rFonts w:cs="Times New Roman"/>
          <w:sz w:val="28"/>
          <w:szCs w:val="28"/>
        </w:rPr>
      </w:pPr>
      <w:r w:rsidRPr="007B5851">
        <w:rPr>
          <w:rFonts w:cs="Times New Roman"/>
          <w:sz w:val="28"/>
          <w:szCs w:val="28"/>
        </w:rPr>
        <w:t xml:space="preserve">+ Các bệnh gan (tỉ số ST/ALT 1): Xơ gan, Viêm gan do rượu, Xâm nhiễm gan ( do di căn ung thư, nhiễm sarcoid, lao, u lympho, luput ban đỏ). </w:t>
      </w:r>
    </w:p>
    <w:p w:rsidR="000104AF" w:rsidRPr="007B5851" w:rsidRDefault="000104AF" w:rsidP="007B5851">
      <w:pPr>
        <w:spacing w:after="0" w:line="360" w:lineRule="auto"/>
        <w:jc w:val="both"/>
        <w:rPr>
          <w:rFonts w:cs="Times New Roman"/>
          <w:sz w:val="28"/>
          <w:szCs w:val="28"/>
        </w:rPr>
      </w:pPr>
      <w:r w:rsidRPr="007B5851">
        <w:rPr>
          <w:rFonts w:cs="Times New Roman"/>
          <w:sz w:val="28"/>
          <w:szCs w:val="28"/>
        </w:rPr>
        <w:t>+ Các bệnh về tim: suy tim mất bù ( gan xung huyết), viêm cơ tim, nhồi máu cơ tim , bóp tim ngoài lồng ngực, phẫu thuật tim, sau thông tim (tỉ số AST/ALT&gt;1).</w:t>
      </w:r>
    </w:p>
    <w:p w:rsidR="000104AF" w:rsidRPr="007B5851" w:rsidRDefault="000104AF" w:rsidP="007B5851">
      <w:pPr>
        <w:spacing w:after="0" w:line="360" w:lineRule="auto"/>
        <w:jc w:val="both"/>
        <w:rPr>
          <w:rFonts w:cs="Times New Roman"/>
          <w:sz w:val="28"/>
          <w:szCs w:val="28"/>
        </w:rPr>
      </w:pPr>
      <w:r w:rsidRPr="007B5851">
        <w:rPr>
          <w:rFonts w:cs="Times New Roman"/>
          <w:sz w:val="28"/>
          <w:szCs w:val="28"/>
        </w:rPr>
        <w:t xml:space="preserve">+ Viêm túi mật. </w:t>
      </w:r>
    </w:p>
    <w:p w:rsidR="000104AF" w:rsidRPr="007B5851" w:rsidRDefault="000104AF" w:rsidP="007B5851">
      <w:pPr>
        <w:spacing w:after="0" w:line="360" w:lineRule="auto"/>
        <w:jc w:val="both"/>
        <w:rPr>
          <w:rFonts w:cs="Times New Roman"/>
          <w:sz w:val="28"/>
          <w:szCs w:val="28"/>
        </w:rPr>
      </w:pPr>
      <w:r w:rsidRPr="007B5851">
        <w:rPr>
          <w:rFonts w:cs="Times New Roman"/>
          <w:sz w:val="28"/>
          <w:szCs w:val="28"/>
        </w:rPr>
        <w:t xml:space="preserve">+ Nhiễm độc rượu cấp. </w:t>
      </w:r>
    </w:p>
    <w:p w:rsidR="000104AF" w:rsidRPr="007B5851" w:rsidRDefault="000104AF" w:rsidP="007B5851">
      <w:pPr>
        <w:spacing w:after="0" w:line="360" w:lineRule="auto"/>
        <w:jc w:val="both"/>
        <w:rPr>
          <w:rFonts w:cs="Times New Roman"/>
          <w:sz w:val="28"/>
          <w:szCs w:val="28"/>
        </w:rPr>
      </w:pPr>
      <w:r w:rsidRPr="007B5851">
        <w:rPr>
          <w:rFonts w:cs="Times New Roman"/>
          <w:sz w:val="28"/>
          <w:szCs w:val="28"/>
        </w:rPr>
        <w:t xml:space="preserve">+ Viêm tuỵ cấp hoại tử. </w:t>
      </w:r>
    </w:p>
    <w:p w:rsidR="000104AF" w:rsidRPr="007B5851" w:rsidRDefault="000104AF" w:rsidP="007B5851">
      <w:pPr>
        <w:spacing w:after="0" w:line="360" w:lineRule="auto"/>
        <w:jc w:val="both"/>
        <w:rPr>
          <w:rFonts w:cs="Times New Roman"/>
          <w:sz w:val="28"/>
          <w:szCs w:val="28"/>
        </w:rPr>
      </w:pPr>
      <w:r w:rsidRPr="007B5851">
        <w:rPr>
          <w:rFonts w:cs="Times New Roman"/>
          <w:sz w:val="28"/>
          <w:szCs w:val="28"/>
        </w:rPr>
        <w:t xml:space="preserve">+ Viêm đa cơ, viêm da và cơ, </w:t>
      </w:r>
    </w:p>
    <w:p w:rsidR="000104AF" w:rsidRPr="007B5851" w:rsidRDefault="000104AF" w:rsidP="007B5851">
      <w:pPr>
        <w:spacing w:after="0" w:line="360" w:lineRule="auto"/>
        <w:jc w:val="both"/>
        <w:rPr>
          <w:rFonts w:cs="Times New Roman"/>
          <w:sz w:val="28"/>
          <w:szCs w:val="28"/>
        </w:rPr>
      </w:pPr>
      <w:r w:rsidRPr="007B5851">
        <w:rPr>
          <w:rFonts w:cs="Times New Roman"/>
          <w:sz w:val="28"/>
          <w:szCs w:val="28"/>
        </w:rPr>
        <w:t>+ Hội chứng vùi lấp.</w:t>
      </w:r>
    </w:p>
    <w:p w:rsidR="000104AF" w:rsidRPr="007B5851" w:rsidRDefault="000104AF" w:rsidP="007B5851">
      <w:pPr>
        <w:spacing w:after="0" w:line="360" w:lineRule="auto"/>
        <w:jc w:val="both"/>
        <w:rPr>
          <w:rFonts w:cs="Times New Roman"/>
          <w:sz w:val="28"/>
          <w:szCs w:val="28"/>
        </w:rPr>
      </w:pPr>
      <w:r w:rsidRPr="007B5851">
        <w:rPr>
          <w:rFonts w:cs="Times New Roman"/>
          <w:sz w:val="28"/>
          <w:szCs w:val="28"/>
        </w:rPr>
        <w:t>- Hoạt độ AST có thể giảm trong các nguyên nhân chính sau:</w:t>
      </w:r>
    </w:p>
    <w:p w:rsidR="000104AF" w:rsidRPr="007B5851" w:rsidRDefault="000104AF" w:rsidP="007B5851">
      <w:pPr>
        <w:spacing w:after="0" w:line="360" w:lineRule="auto"/>
        <w:jc w:val="both"/>
        <w:rPr>
          <w:rFonts w:cs="Times New Roman"/>
          <w:sz w:val="28"/>
          <w:szCs w:val="28"/>
        </w:rPr>
      </w:pPr>
      <w:r w:rsidRPr="007B5851">
        <w:rPr>
          <w:rFonts w:cs="Times New Roman"/>
          <w:sz w:val="28"/>
          <w:szCs w:val="28"/>
        </w:rPr>
        <w:t xml:space="preserve">+ Bệnh Beriberi. </w:t>
      </w:r>
    </w:p>
    <w:p w:rsidR="000104AF" w:rsidRPr="007B5851" w:rsidRDefault="000104AF" w:rsidP="007B5851">
      <w:pPr>
        <w:spacing w:after="0" w:line="360" w:lineRule="auto"/>
        <w:jc w:val="both"/>
        <w:rPr>
          <w:rFonts w:cs="Times New Roman"/>
          <w:sz w:val="28"/>
          <w:szCs w:val="28"/>
        </w:rPr>
      </w:pPr>
      <w:r w:rsidRPr="007B5851">
        <w:rPr>
          <w:rFonts w:cs="Times New Roman"/>
          <w:sz w:val="28"/>
          <w:szCs w:val="28"/>
        </w:rPr>
        <w:t xml:space="preserve">+ Nhiễm toan ceton do đái tháo đường. </w:t>
      </w:r>
    </w:p>
    <w:p w:rsidR="000104AF" w:rsidRPr="007B5851" w:rsidRDefault="000104AF" w:rsidP="007B5851">
      <w:pPr>
        <w:spacing w:after="0" w:line="360" w:lineRule="auto"/>
        <w:jc w:val="both"/>
        <w:rPr>
          <w:rFonts w:cs="Times New Roman"/>
          <w:sz w:val="28"/>
          <w:szCs w:val="28"/>
        </w:rPr>
      </w:pPr>
      <w:r w:rsidRPr="007B5851">
        <w:rPr>
          <w:rFonts w:cs="Times New Roman"/>
          <w:sz w:val="28"/>
          <w:szCs w:val="28"/>
        </w:rPr>
        <w:t xml:space="preserve">+ Lọc máu. </w:t>
      </w:r>
    </w:p>
    <w:p w:rsidR="000104AF" w:rsidRPr="007B5851" w:rsidRDefault="000104AF" w:rsidP="007B5851">
      <w:pPr>
        <w:spacing w:after="0" w:line="360" w:lineRule="auto"/>
        <w:jc w:val="both"/>
        <w:rPr>
          <w:rFonts w:cs="Times New Roman"/>
          <w:sz w:val="28"/>
          <w:szCs w:val="28"/>
        </w:rPr>
      </w:pPr>
      <w:r w:rsidRPr="007B5851">
        <w:rPr>
          <w:rFonts w:cs="Times New Roman"/>
          <w:sz w:val="28"/>
          <w:szCs w:val="28"/>
        </w:rPr>
        <w:lastRenderedPageBreak/>
        <w:t xml:space="preserve">+ Có thai </w:t>
      </w:r>
    </w:p>
    <w:p w:rsidR="000104AF" w:rsidRPr="007B5851" w:rsidRDefault="000104AF" w:rsidP="007B5851">
      <w:pPr>
        <w:spacing w:after="0" w:line="360" w:lineRule="auto"/>
        <w:jc w:val="both"/>
        <w:rPr>
          <w:rFonts w:cs="Times New Roman"/>
          <w:sz w:val="28"/>
          <w:szCs w:val="28"/>
        </w:rPr>
      </w:pPr>
      <w:r w:rsidRPr="007B5851">
        <w:rPr>
          <w:rFonts w:cs="Times New Roman"/>
          <w:sz w:val="28"/>
          <w:szCs w:val="28"/>
        </w:rPr>
        <w:t>+ Hội chứng ure máu cao.</w:t>
      </w:r>
    </w:p>
    <w:p w:rsidR="000104AF" w:rsidRPr="007B5851" w:rsidRDefault="000104AF" w:rsidP="007B5851">
      <w:pPr>
        <w:spacing w:after="0" w:line="360" w:lineRule="auto"/>
        <w:jc w:val="both"/>
        <w:rPr>
          <w:rFonts w:cs="Times New Roman"/>
          <w:b/>
          <w:sz w:val="28"/>
          <w:szCs w:val="28"/>
        </w:rPr>
      </w:pPr>
      <w:r w:rsidRPr="007B5851">
        <w:rPr>
          <w:rFonts w:cs="Times New Roman"/>
          <w:b/>
          <w:sz w:val="28"/>
          <w:szCs w:val="28"/>
        </w:rPr>
        <w:t>11. Lưu ý ( cảnh báo )</w:t>
      </w:r>
    </w:p>
    <w:p w:rsidR="000104AF" w:rsidRPr="007B5851" w:rsidRDefault="000104AF" w:rsidP="007B5851">
      <w:pPr>
        <w:spacing w:after="0" w:line="360" w:lineRule="auto"/>
        <w:jc w:val="both"/>
        <w:rPr>
          <w:rFonts w:cs="Times New Roman"/>
          <w:sz w:val="28"/>
          <w:szCs w:val="28"/>
        </w:rPr>
      </w:pPr>
      <w:r w:rsidRPr="007B5851">
        <w:rPr>
          <w:rFonts w:cs="Times New Roman"/>
          <w:sz w:val="28"/>
          <w:szCs w:val="28"/>
        </w:rPr>
        <w:t>- Huyết thanh vàng, huyết thanh đục, huyết thanh vỡ hồng cầu hoặc bệnh nhân dùng biotin tùy nồng độ có thể thay đổi kết quả xét nghiệm.</w:t>
      </w:r>
    </w:p>
    <w:p w:rsidR="000104AF" w:rsidRPr="007B5851" w:rsidRDefault="000104AF" w:rsidP="007B5851">
      <w:pPr>
        <w:spacing w:after="0" w:line="360" w:lineRule="auto"/>
        <w:jc w:val="both"/>
        <w:rPr>
          <w:rFonts w:cs="Times New Roman"/>
          <w:sz w:val="28"/>
          <w:szCs w:val="28"/>
        </w:rPr>
      </w:pPr>
      <w:r w:rsidRPr="007B5851">
        <w:rPr>
          <w:rFonts w:cs="Times New Roman"/>
          <w:sz w:val="28"/>
          <w:szCs w:val="28"/>
        </w:rPr>
        <w:t>- Cách khắc phục: pha loãng mẫu bệnh phẩm.</w:t>
      </w:r>
    </w:p>
    <w:p w:rsidR="000104AF" w:rsidRPr="007B5851" w:rsidRDefault="000104AF" w:rsidP="007B5851">
      <w:pPr>
        <w:spacing w:after="0" w:line="360" w:lineRule="auto"/>
        <w:jc w:val="both"/>
        <w:rPr>
          <w:rFonts w:cs="Times New Roman"/>
          <w:b/>
          <w:sz w:val="28"/>
          <w:szCs w:val="28"/>
        </w:rPr>
      </w:pPr>
      <w:r w:rsidRPr="007B5851">
        <w:rPr>
          <w:rFonts w:cs="Times New Roman"/>
          <w:b/>
          <w:sz w:val="28"/>
          <w:szCs w:val="28"/>
        </w:rPr>
        <w:t>12. Lưu trữ hồ sơ.</w:t>
      </w:r>
    </w:p>
    <w:p w:rsidR="000104AF" w:rsidRPr="007B5851" w:rsidRDefault="000104AF" w:rsidP="007B5851">
      <w:pPr>
        <w:spacing w:after="0" w:line="360" w:lineRule="auto"/>
        <w:jc w:val="both"/>
        <w:rPr>
          <w:rFonts w:cs="Times New Roman"/>
          <w:sz w:val="28"/>
          <w:szCs w:val="28"/>
        </w:rPr>
      </w:pPr>
      <w:r w:rsidRPr="007B5851">
        <w:rPr>
          <w:rFonts w:cs="Times New Roman"/>
          <w:sz w:val="28"/>
          <w:szCs w:val="28"/>
        </w:rPr>
        <w:t>- Nhật ký sử dụng máy Cobas 8000, mã số HHHS- BM 5.5.1/05</w:t>
      </w:r>
    </w:p>
    <w:p w:rsidR="000104AF" w:rsidRPr="007B5851" w:rsidRDefault="000104AF" w:rsidP="007B5851">
      <w:pPr>
        <w:spacing w:after="0" w:line="360" w:lineRule="auto"/>
        <w:jc w:val="both"/>
        <w:rPr>
          <w:rFonts w:cs="Times New Roman"/>
          <w:sz w:val="28"/>
          <w:szCs w:val="28"/>
        </w:rPr>
      </w:pPr>
      <w:r w:rsidRPr="007B5851">
        <w:rPr>
          <w:rFonts w:cs="Times New Roman"/>
          <w:sz w:val="28"/>
          <w:szCs w:val="28"/>
        </w:rPr>
        <w:t>- Sổ chạy lại xét nghiệm Sinh hóa miễn dịch, mã số HHHS- BM 5.8.8/01.</w:t>
      </w:r>
    </w:p>
    <w:p w:rsidR="000104AF" w:rsidRPr="007B5851" w:rsidRDefault="000104AF" w:rsidP="007B5851">
      <w:pPr>
        <w:spacing w:after="0" w:line="360" w:lineRule="auto"/>
        <w:jc w:val="both"/>
        <w:rPr>
          <w:rFonts w:cs="Times New Roman"/>
          <w:b/>
          <w:sz w:val="28"/>
          <w:szCs w:val="28"/>
        </w:rPr>
      </w:pPr>
      <w:r w:rsidRPr="007B5851">
        <w:rPr>
          <w:rFonts w:cs="Times New Roman"/>
          <w:sz w:val="28"/>
          <w:szCs w:val="28"/>
        </w:rPr>
        <w:t>- Sổ nội kiểm máy Cobas 8000, mã số HHHS-BM 5.8.5/01.</w:t>
      </w:r>
    </w:p>
    <w:p w:rsidR="000104AF" w:rsidRPr="007B5851" w:rsidRDefault="000104AF" w:rsidP="007B5851">
      <w:pPr>
        <w:spacing w:after="0" w:line="360" w:lineRule="auto"/>
        <w:jc w:val="both"/>
        <w:rPr>
          <w:rFonts w:cs="Times New Roman"/>
          <w:b/>
          <w:sz w:val="28"/>
          <w:szCs w:val="28"/>
        </w:rPr>
      </w:pPr>
      <w:r w:rsidRPr="007B5851">
        <w:rPr>
          <w:rFonts w:cs="Times New Roman"/>
          <w:b/>
          <w:sz w:val="28"/>
          <w:szCs w:val="28"/>
        </w:rPr>
        <w:t>13. Tài liệu liên quan</w:t>
      </w:r>
    </w:p>
    <w:p w:rsidR="000104AF" w:rsidRPr="007B5851" w:rsidRDefault="000104AF" w:rsidP="007B5851">
      <w:pPr>
        <w:spacing w:after="0" w:line="360" w:lineRule="auto"/>
        <w:jc w:val="both"/>
        <w:rPr>
          <w:rFonts w:cs="Times New Roman"/>
          <w:sz w:val="28"/>
          <w:szCs w:val="28"/>
        </w:rPr>
      </w:pPr>
      <w:r w:rsidRPr="007B5851">
        <w:rPr>
          <w:rFonts w:cs="Times New Roman"/>
          <w:sz w:val="28"/>
          <w:szCs w:val="28"/>
        </w:rPr>
        <w:t>- Quy trình nội kiểm tra xét nghiệm, mã số HHHS-QTQL 5.8.5.</w:t>
      </w:r>
    </w:p>
    <w:p w:rsidR="000104AF" w:rsidRPr="007B5851" w:rsidRDefault="000104AF" w:rsidP="007B5851">
      <w:pPr>
        <w:spacing w:after="0" w:line="360" w:lineRule="auto"/>
        <w:jc w:val="both"/>
        <w:rPr>
          <w:rFonts w:cs="Times New Roman"/>
          <w:sz w:val="28"/>
          <w:szCs w:val="28"/>
        </w:rPr>
      </w:pPr>
      <w:r w:rsidRPr="007B5851">
        <w:rPr>
          <w:rFonts w:cs="Times New Roman"/>
          <w:sz w:val="28"/>
          <w:szCs w:val="28"/>
        </w:rPr>
        <w:t>- Biểu mẫu sử dụng thiết bị, mã số HHHS- BM 5.5.1/05.</w:t>
      </w:r>
    </w:p>
    <w:p w:rsidR="000104AF" w:rsidRPr="007B5851" w:rsidRDefault="000104AF" w:rsidP="007B5851">
      <w:pPr>
        <w:spacing w:after="0" w:line="360" w:lineRule="auto"/>
        <w:jc w:val="both"/>
        <w:rPr>
          <w:rFonts w:cs="Times New Roman"/>
          <w:sz w:val="28"/>
          <w:szCs w:val="28"/>
        </w:rPr>
      </w:pPr>
      <w:r w:rsidRPr="007B5851">
        <w:rPr>
          <w:rFonts w:cs="Times New Roman"/>
          <w:sz w:val="28"/>
          <w:szCs w:val="28"/>
        </w:rPr>
        <w:t>- Sổ lưu kết quả chạy lại, mã số HHHS- BM 5.8.8/01</w:t>
      </w:r>
    </w:p>
    <w:p w:rsidR="000104AF" w:rsidRPr="007B5851" w:rsidRDefault="000104AF" w:rsidP="007B5851">
      <w:pPr>
        <w:spacing w:after="0" w:line="360" w:lineRule="auto"/>
        <w:jc w:val="both"/>
        <w:rPr>
          <w:rFonts w:cs="Times New Roman"/>
          <w:sz w:val="28"/>
          <w:szCs w:val="28"/>
        </w:rPr>
      </w:pPr>
      <w:r w:rsidRPr="007B5851">
        <w:rPr>
          <w:rFonts w:cs="Times New Roman"/>
          <w:sz w:val="28"/>
          <w:szCs w:val="28"/>
        </w:rPr>
        <w:t>- Biểu mẫu"Phiếu kết quả nội kiểm định lượng", mã số HHHS-BM 5.8.5/01</w:t>
      </w:r>
    </w:p>
    <w:p w:rsidR="000104AF" w:rsidRPr="007B5851" w:rsidRDefault="000104AF" w:rsidP="007B5851">
      <w:pPr>
        <w:spacing w:after="0" w:line="360" w:lineRule="auto"/>
        <w:jc w:val="both"/>
        <w:rPr>
          <w:rFonts w:cs="Times New Roman"/>
          <w:sz w:val="28"/>
          <w:szCs w:val="28"/>
        </w:rPr>
      </w:pPr>
      <w:r w:rsidRPr="007B5851">
        <w:rPr>
          <w:rFonts w:cs="Times New Roman"/>
          <w:sz w:val="28"/>
          <w:szCs w:val="28"/>
        </w:rPr>
        <w:t>- Biểu mẫu " Phiếu trả lời kết quả xét nghiệm", mã số HHHS-BM 5.8.10/01</w:t>
      </w:r>
    </w:p>
    <w:p w:rsidR="000104AF" w:rsidRPr="007B5851" w:rsidRDefault="000104AF" w:rsidP="007B5851">
      <w:pPr>
        <w:spacing w:line="360" w:lineRule="auto"/>
        <w:rPr>
          <w:rFonts w:eastAsia="Times New Roman" w:cs="Times New Roman"/>
          <w:b/>
          <w:sz w:val="32"/>
          <w:szCs w:val="32"/>
        </w:rPr>
      </w:pPr>
      <w:r w:rsidRPr="007B5851">
        <w:rPr>
          <w:rFonts w:cs="Times New Roman"/>
          <w:b/>
          <w:sz w:val="32"/>
          <w:szCs w:val="32"/>
        </w:rPr>
        <w:br w:type="page"/>
      </w:r>
    </w:p>
    <w:p w:rsidR="003F4CFF" w:rsidRPr="007B5851" w:rsidRDefault="00310902" w:rsidP="007B5851">
      <w:pPr>
        <w:pStyle w:val="ndesc"/>
        <w:shd w:val="clear" w:color="auto" w:fill="FFFFFF"/>
        <w:tabs>
          <w:tab w:val="left" w:pos="284"/>
          <w:tab w:val="left" w:pos="426"/>
        </w:tabs>
        <w:spacing w:before="0" w:beforeAutospacing="0" w:after="120" w:afterAutospacing="0" w:line="360" w:lineRule="auto"/>
        <w:jc w:val="center"/>
        <w:outlineLvl w:val="1"/>
        <w:rPr>
          <w:b/>
          <w:sz w:val="32"/>
          <w:szCs w:val="32"/>
        </w:rPr>
      </w:pPr>
      <w:bookmarkStart w:id="60" w:name="_Toc115441025"/>
      <w:r w:rsidRPr="007B5851">
        <w:rPr>
          <w:b/>
          <w:sz w:val="32"/>
          <w:szCs w:val="32"/>
        </w:rPr>
        <w:lastRenderedPageBreak/>
        <w:t>52. ĐỊNH LƯỢNG BHCG (BETA HUMAN CHORIONIC GONADOTROPINS)</w:t>
      </w:r>
      <w:bookmarkEnd w:id="60"/>
    </w:p>
    <w:p w:rsidR="000104AF" w:rsidRPr="007B5851" w:rsidRDefault="000104AF" w:rsidP="007B5851">
      <w:pPr>
        <w:spacing w:after="0" w:line="360" w:lineRule="auto"/>
        <w:jc w:val="both"/>
        <w:rPr>
          <w:rFonts w:cs="Times New Roman"/>
          <w:b/>
          <w:sz w:val="28"/>
          <w:szCs w:val="28"/>
        </w:rPr>
      </w:pPr>
      <w:r w:rsidRPr="007B5851">
        <w:rPr>
          <w:rFonts w:cs="Times New Roman"/>
          <w:b/>
          <w:sz w:val="28"/>
          <w:szCs w:val="28"/>
        </w:rPr>
        <w:t>1. Mục đích</w:t>
      </w:r>
    </w:p>
    <w:p w:rsidR="000104AF" w:rsidRPr="007B5851" w:rsidRDefault="000104AF" w:rsidP="007B5851">
      <w:pPr>
        <w:spacing w:after="0" w:line="360" w:lineRule="auto"/>
        <w:jc w:val="both"/>
        <w:rPr>
          <w:rFonts w:cs="Times New Roman"/>
          <w:sz w:val="28"/>
          <w:szCs w:val="28"/>
        </w:rPr>
      </w:pPr>
      <w:r w:rsidRPr="007B5851">
        <w:rPr>
          <w:rFonts w:cs="Times New Roman"/>
          <w:sz w:val="28"/>
          <w:szCs w:val="28"/>
        </w:rPr>
        <w:t xml:space="preserve">- Quy trình này hướng dẫn cách thực hiện xét nghiệm định lượng Beta </w:t>
      </w:r>
      <w:r w:rsidRPr="007B5851">
        <w:rPr>
          <w:rFonts w:cs="Times New Roman"/>
          <w:sz w:val="28"/>
          <w:szCs w:val="28"/>
          <w:shd w:val="clear" w:color="auto" w:fill="FFFFFF"/>
        </w:rPr>
        <w:t>Human chorionic gonadotropin </w:t>
      </w:r>
      <w:r w:rsidRPr="007B5851">
        <w:rPr>
          <w:rFonts w:cs="Times New Roman"/>
          <w:sz w:val="28"/>
          <w:szCs w:val="28"/>
        </w:rPr>
        <w:t xml:space="preserve"> (βHCG) trên máy Cobas 8000 nhằm đảm bảo kết quả chính xác cho bệnh nhân.</w:t>
      </w:r>
    </w:p>
    <w:p w:rsidR="000104AF" w:rsidRPr="007B5851" w:rsidRDefault="000104AF" w:rsidP="007B5851">
      <w:pPr>
        <w:spacing w:after="0" w:line="360" w:lineRule="auto"/>
        <w:jc w:val="both"/>
        <w:rPr>
          <w:rFonts w:cs="Times New Roman"/>
          <w:b/>
          <w:sz w:val="28"/>
          <w:szCs w:val="28"/>
        </w:rPr>
      </w:pPr>
      <w:r w:rsidRPr="007B5851">
        <w:rPr>
          <w:rFonts w:cs="Times New Roman"/>
          <w:b/>
          <w:sz w:val="28"/>
          <w:szCs w:val="28"/>
        </w:rPr>
        <w:t>2. Phạm vi áp dụng</w:t>
      </w:r>
    </w:p>
    <w:p w:rsidR="00E94756" w:rsidRPr="007B5851" w:rsidRDefault="00E94756" w:rsidP="007B5851">
      <w:pPr>
        <w:tabs>
          <w:tab w:val="left" w:pos="284"/>
        </w:tabs>
        <w:spacing w:after="0" w:line="360" w:lineRule="auto"/>
        <w:jc w:val="both"/>
        <w:rPr>
          <w:rFonts w:cs="Times New Roman"/>
          <w:sz w:val="28"/>
          <w:szCs w:val="28"/>
        </w:rPr>
      </w:pPr>
      <w:r w:rsidRPr="007B5851">
        <w:rPr>
          <w:rFonts w:cs="Times New Roman"/>
          <w:sz w:val="28"/>
          <w:szCs w:val="28"/>
        </w:rPr>
        <w:t>- Quy trình này được áp dụng tại khoa xét nghiệm thuộc TTYT Hải Hà.</w:t>
      </w:r>
    </w:p>
    <w:p w:rsidR="000104AF" w:rsidRPr="007B5851" w:rsidRDefault="000104AF" w:rsidP="007B5851">
      <w:pPr>
        <w:spacing w:after="0" w:line="360" w:lineRule="auto"/>
        <w:jc w:val="both"/>
        <w:rPr>
          <w:rFonts w:cs="Times New Roman"/>
          <w:sz w:val="28"/>
          <w:szCs w:val="28"/>
        </w:rPr>
      </w:pPr>
      <w:r w:rsidRPr="007B5851">
        <w:rPr>
          <w:rFonts w:cs="Times New Roman"/>
          <w:sz w:val="28"/>
          <w:szCs w:val="28"/>
        </w:rPr>
        <w:t>.</w:t>
      </w:r>
    </w:p>
    <w:p w:rsidR="000104AF" w:rsidRPr="007B5851" w:rsidRDefault="000104AF" w:rsidP="007B5851">
      <w:pPr>
        <w:spacing w:after="0" w:line="360" w:lineRule="auto"/>
        <w:jc w:val="both"/>
        <w:rPr>
          <w:rFonts w:cs="Times New Roman"/>
          <w:b/>
          <w:sz w:val="28"/>
          <w:szCs w:val="28"/>
        </w:rPr>
      </w:pPr>
      <w:r w:rsidRPr="007B5851">
        <w:rPr>
          <w:rFonts w:cs="Times New Roman"/>
          <w:b/>
          <w:sz w:val="28"/>
          <w:szCs w:val="28"/>
        </w:rPr>
        <w:t>3. Trách nhiệm</w:t>
      </w:r>
    </w:p>
    <w:p w:rsidR="000104AF" w:rsidRPr="007B5851" w:rsidRDefault="000104AF" w:rsidP="007B5851">
      <w:pPr>
        <w:spacing w:after="0" w:line="360" w:lineRule="auto"/>
        <w:jc w:val="both"/>
        <w:rPr>
          <w:rFonts w:cs="Times New Roman"/>
          <w:sz w:val="28"/>
          <w:szCs w:val="28"/>
        </w:rPr>
      </w:pPr>
      <w:r w:rsidRPr="007B5851">
        <w:rPr>
          <w:rFonts w:cs="Times New Roman"/>
          <w:sz w:val="28"/>
          <w:szCs w:val="28"/>
        </w:rPr>
        <w:t>- Kỹ thuật viên (KTV) được giao nhiệm vụ thực hiện xét nghiệm định lượng βHCG trên máy 8000 có trách nhiệm tuân thủ đúng quy trình.</w:t>
      </w:r>
    </w:p>
    <w:p w:rsidR="000104AF" w:rsidRPr="007B5851" w:rsidRDefault="000104AF" w:rsidP="007B5851">
      <w:pPr>
        <w:spacing w:after="0" w:line="360" w:lineRule="auto"/>
        <w:jc w:val="both"/>
        <w:rPr>
          <w:rFonts w:cs="Times New Roman"/>
          <w:sz w:val="28"/>
          <w:szCs w:val="28"/>
        </w:rPr>
      </w:pPr>
      <w:r w:rsidRPr="007B5851">
        <w:rPr>
          <w:rFonts w:cs="Times New Roman"/>
          <w:sz w:val="28"/>
          <w:szCs w:val="28"/>
        </w:rPr>
        <w:t>- Phụ trách bộ phận Sinh hóa- Miễn dịch, có trách nhiệm giám sát việc tuân thủ quy trình tại khoa.</w:t>
      </w:r>
    </w:p>
    <w:p w:rsidR="000104AF" w:rsidRPr="007B5851" w:rsidRDefault="000104AF" w:rsidP="007B5851">
      <w:pPr>
        <w:spacing w:after="0" w:line="360" w:lineRule="auto"/>
        <w:jc w:val="both"/>
        <w:rPr>
          <w:rFonts w:cs="Times New Roman"/>
          <w:b/>
          <w:sz w:val="28"/>
          <w:szCs w:val="28"/>
        </w:rPr>
      </w:pPr>
      <w:r w:rsidRPr="007B5851">
        <w:rPr>
          <w:rFonts w:cs="Times New Roman"/>
          <w:b/>
          <w:sz w:val="28"/>
          <w:szCs w:val="28"/>
        </w:rPr>
        <w:t>4. Các thuật ngữ và chứ viết tắt</w:t>
      </w:r>
    </w:p>
    <w:p w:rsidR="000104AF" w:rsidRPr="007B5851" w:rsidRDefault="000104AF" w:rsidP="007B5851">
      <w:pPr>
        <w:spacing w:after="0" w:line="360" w:lineRule="auto"/>
        <w:jc w:val="both"/>
        <w:rPr>
          <w:rFonts w:cs="Times New Roman"/>
          <w:sz w:val="28"/>
          <w:szCs w:val="28"/>
        </w:rPr>
      </w:pPr>
      <w:r w:rsidRPr="007B5851">
        <w:rPr>
          <w:rFonts w:cs="Times New Roman"/>
          <w:sz w:val="28"/>
          <w:szCs w:val="28"/>
        </w:rPr>
        <w:t xml:space="preserve">- βHCG: Beta </w:t>
      </w:r>
      <w:r w:rsidRPr="007B5851">
        <w:rPr>
          <w:rFonts w:cs="Times New Roman"/>
          <w:sz w:val="28"/>
          <w:szCs w:val="28"/>
          <w:shd w:val="clear" w:color="auto" w:fill="FFFFFF"/>
        </w:rPr>
        <w:t>Human Chorionic Gonadotropin</w:t>
      </w:r>
    </w:p>
    <w:p w:rsidR="000104AF" w:rsidRPr="007B5851" w:rsidRDefault="000104AF" w:rsidP="007B5851">
      <w:pPr>
        <w:spacing w:after="0" w:line="360" w:lineRule="auto"/>
        <w:jc w:val="both"/>
        <w:rPr>
          <w:rFonts w:cs="Times New Roman"/>
          <w:sz w:val="28"/>
          <w:szCs w:val="28"/>
        </w:rPr>
      </w:pPr>
      <w:r w:rsidRPr="007B5851">
        <w:rPr>
          <w:rFonts w:cs="Times New Roman"/>
          <w:sz w:val="28"/>
          <w:szCs w:val="28"/>
        </w:rPr>
        <w:t>- BS: Bác sĩ</w:t>
      </w:r>
    </w:p>
    <w:p w:rsidR="000104AF" w:rsidRPr="007B5851" w:rsidRDefault="000104AF" w:rsidP="007B5851">
      <w:pPr>
        <w:spacing w:after="0" w:line="360" w:lineRule="auto"/>
        <w:jc w:val="both"/>
        <w:rPr>
          <w:rFonts w:cs="Times New Roman"/>
          <w:sz w:val="28"/>
          <w:szCs w:val="28"/>
        </w:rPr>
      </w:pPr>
      <w:r w:rsidRPr="007B5851">
        <w:rPr>
          <w:rFonts w:cs="Times New Roman"/>
          <w:sz w:val="28"/>
          <w:szCs w:val="28"/>
        </w:rPr>
        <w:t>- KTV: Kỹ thuật viên</w:t>
      </w:r>
    </w:p>
    <w:p w:rsidR="000104AF" w:rsidRPr="007B5851" w:rsidRDefault="000104AF" w:rsidP="007B5851">
      <w:pPr>
        <w:spacing w:after="0" w:line="360" w:lineRule="auto"/>
        <w:jc w:val="both"/>
        <w:rPr>
          <w:rFonts w:cs="Times New Roman"/>
          <w:sz w:val="28"/>
          <w:szCs w:val="28"/>
        </w:rPr>
      </w:pPr>
      <w:r w:rsidRPr="007B5851">
        <w:rPr>
          <w:rFonts w:cs="Times New Roman"/>
          <w:sz w:val="28"/>
          <w:szCs w:val="28"/>
        </w:rPr>
        <w:t>- QC: Quality Control</w:t>
      </w:r>
    </w:p>
    <w:p w:rsidR="000104AF" w:rsidRPr="007B5851" w:rsidRDefault="000104AF" w:rsidP="007B5851">
      <w:pPr>
        <w:spacing w:after="0" w:line="360" w:lineRule="auto"/>
        <w:jc w:val="both"/>
        <w:rPr>
          <w:rFonts w:cs="Times New Roman"/>
          <w:sz w:val="28"/>
          <w:szCs w:val="28"/>
        </w:rPr>
      </w:pPr>
      <w:r w:rsidRPr="007B5851">
        <w:rPr>
          <w:rFonts w:cs="Times New Roman"/>
          <w:sz w:val="28"/>
          <w:szCs w:val="28"/>
        </w:rPr>
        <w:t>- EDTA: Ethylene Diamine Tetracetic Acid</w:t>
      </w:r>
    </w:p>
    <w:p w:rsidR="000104AF" w:rsidRPr="007B5851" w:rsidRDefault="000104AF" w:rsidP="007B5851">
      <w:pPr>
        <w:spacing w:after="0" w:line="360" w:lineRule="auto"/>
        <w:jc w:val="both"/>
        <w:rPr>
          <w:rFonts w:cs="Times New Roman"/>
          <w:sz w:val="28"/>
          <w:szCs w:val="28"/>
        </w:rPr>
      </w:pPr>
      <w:r w:rsidRPr="007B5851">
        <w:rPr>
          <w:rFonts w:cs="Times New Roman"/>
          <w:sz w:val="28"/>
          <w:szCs w:val="28"/>
        </w:rPr>
        <w:t>- LIS: Laboratory Information System.</w:t>
      </w:r>
    </w:p>
    <w:p w:rsidR="000104AF" w:rsidRPr="007B5851" w:rsidRDefault="000104AF" w:rsidP="007B5851">
      <w:pPr>
        <w:spacing w:after="0" w:line="360" w:lineRule="auto"/>
        <w:jc w:val="both"/>
        <w:rPr>
          <w:rFonts w:cs="Times New Roman"/>
          <w:sz w:val="28"/>
          <w:szCs w:val="28"/>
        </w:rPr>
      </w:pPr>
      <w:r w:rsidRPr="007B5851">
        <w:rPr>
          <w:rFonts w:cs="Times New Roman"/>
          <w:sz w:val="28"/>
          <w:szCs w:val="28"/>
        </w:rPr>
        <w:t>- HIS: Hospital Information System.</w:t>
      </w:r>
    </w:p>
    <w:p w:rsidR="000104AF" w:rsidRPr="007B5851" w:rsidRDefault="000104AF" w:rsidP="007B5851">
      <w:pPr>
        <w:spacing w:after="0" w:line="360" w:lineRule="auto"/>
        <w:jc w:val="both"/>
        <w:rPr>
          <w:rFonts w:cs="Times New Roman"/>
          <w:sz w:val="28"/>
          <w:szCs w:val="28"/>
        </w:rPr>
      </w:pPr>
      <w:r w:rsidRPr="007B5851">
        <w:rPr>
          <w:rFonts w:cs="Times New Roman"/>
          <w:sz w:val="28"/>
          <w:szCs w:val="28"/>
        </w:rPr>
        <w:t>- HHHS: Huyết học- Hóa sinh</w:t>
      </w:r>
    </w:p>
    <w:p w:rsidR="000104AF" w:rsidRPr="007B5851" w:rsidRDefault="000104AF" w:rsidP="007B5851">
      <w:pPr>
        <w:spacing w:after="0" w:line="360" w:lineRule="auto"/>
        <w:jc w:val="both"/>
        <w:rPr>
          <w:rFonts w:cs="Times New Roman"/>
          <w:b/>
          <w:sz w:val="28"/>
          <w:szCs w:val="28"/>
        </w:rPr>
      </w:pPr>
      <w:r w:rsidRPr="007B5851">
        <w:rPr>
          <w:rFonts w:cs="Times New Roman"/>
          <w:b/>
          <w:sz w:val="28"/>
          <w:szCs w:val="28"/>
        </w:rPr>
        <w:t>5. Nguyên lý</w:t>
      </w:r>
    </w:p>
    <w:p w:rsidR="000104AF" w:rsidRPr="007B5851" w:rsidRDefault="000104AF" w:rsidP="007B5851">
      <w:pPr>
        <w:spacing w:after="0" w:line="360" w:lineRule="auto"/>
        <w:jc w:val="both"/>
        <w:rPr>
          <w:rFonts w:cs="Times New Roman"/>
          <w:sz w:val="28"/>
          <w:szCs w:val="28"/>
        </w:rPr>
      </w:pPr>
      <w:r w:rsidRPr="007B5851">
        <w:rPr>
          <w:rFonts w:cs="Times New Roman"/>
          <w:sz w:val="28"/>
          <w:szCs w:val="28"/>
        </w:rPr>
        <w:t xml:space="preserve">- Nguyên lý bắt cặp. Tổng thời gian xét nghiệm: 18 phút. </w:t>
      </w:r>
    </w:p>
    <w:p w:rsidR="000104AF" w:rsidRPr="007B5851" w:rsidRDefault="000104AF" w:rsidP="007B5851">
      <w:pPr>
        <w:spacing w:after="0" w:line="360" w:lineRule="auto"/>
        <w:jc w:val="both"/>
        <w:rPr>
          <w:rFonts w:cs="Times New Roman"/>
          <w:sz w:val="28"/>
          <w:szCs w:val="28"/>
        </w:rPr>
      </w:pPr>
      <w:r w:rsidRPr="007B5851">
        <w:rPr>
          <w:rFonts w:cs="Times New Roman"/>
          <w:sz w:val="28"/>
          <w:szCs w:val="28"/>
        </w:rPr>
        <w:t xml:space="preserve">+ Thời kỳ ủ đầu tiên: 10 µL mẫu thử, kháng thểđơn dòng đặc hiệu kháng hCG đánh dấu biotin, vàmột kháng thểđơn dòng đặc hiệu kháng hCG đánh dấu phức hợp rutheniuma) phản ứng với nhau tạo thành phức hợp bắt cặp. </w:t>
      </w:r>
    </w:p>
    <w:p w:rsidR="000104AF" w:rsidRPr="007B5851" w:rsidRDefault="000104AF" w:rsidP="007B5851">
      <w:pPr>
        <w:spacing w:after="0" w:line="360" w:lineRule="auto"/>
        <w:jc w:val="both"/>
        <w:rPr>
          <w:rFonts w:cs="Times New Roman"/>
          <w:sz w:val="28"/>
          <w:szCs w:val="28"/>
        </w:rPr>
      </w:pPr>
      <w:r w:rsidRPr="007B5851">
        <w:rPr>
          <w:rFonts w:cs="Times New Roman"/>
          <w:sz w:val="28"/>
          <w:szCs w:val="28"/>
        </w:rPr>
        <w:lastRenderedPageBreak/>
        <w:t xml:space="preserve">+ Thời kỳ ủ thứ hai: Sau khi thêm các vi hạt phủ streptavidin, phức hợp miễn dịch trên trở nên gắn kết với pha rắn thông qua sự tương tác giữa biotin và streptavidin. </w:t>
      </w:r>
    </w:p>
    <w:p w:rsidR="000104AF" w:rsidRPr="007B5851" w:rsidRDefault="000104AF" w:rsidP="007B5851">
      <w:pPr>
        <w:spacing w:after="0" w:line="360" w:lineRule="auto"/>
        <w:jc w:val="both"/>
        <w:rPr>
          <w:rFonts w:cs="Times New Roman"/>
          <w:sz w:val="28"/>
          <w:szCs w:val="28"/>
        </w:rPr>
      </w:pPr>
      <w:r w:rsidRPr="007B5851">
        <w:rPr>
          <w:rFonts w:cs="Times New Roman"/>
          <w:sz w:val="28"/>
          <w:szCs w:val="28"/>
        </w:rPr>
        <w:t xml:space="preserve">+ Hỗn hợp phản ứng được chuyển tới buồng đo, ở đó các vi hạt đối từ được bắt giữ trên bề mặt của điện cực. Những thành phần không gắn kết sẽ bị thải ra ngoài buồng đo bởi dung dịch ProCell/ProCell M. Cho điện áp vào điện cực sẽ tạo nên sự phát quang hóa học được đo bằng bộ khuếch đại quang tử. </w:t>
      </w:r>
    </w:p>
    <w:p w:rsidR="000104AF" w:rsidRPr="007B5851" w:rsidRDefault="000104AF" w:rsidP="007B5851">
      <w:pPr>
        <w:spacing w:after="0" w:line="360" w:lineRule="auto"/>
        <w:jc w:val="both"/>
        <w:rPr>
          <w:rFonts w:cs="Times New Roman"/>
          <w:sz w:val="28"/>
          <w:szCs w:val="28"/>
        </w:rPr>
      </w:pPr>
      <w:r w:rsidRPr="007B5851">
        <w:rPr>
          <w:rFonts w:cs="Times New Roman"/>
          <w:sz w:val="28"/>
          <w:szCs w:val="28"/>
        </w:rPr>
        <w:t>+ Các kết quả được xác định thông qua một đường chuẩn xét nghiệm trên máy được tạo nên bởi xét nghiệm 2</w:t>
      </w:r>
      <w:r w:rsidRPr="007B5851">
        <w:rPr>
          <w:rFonts w:cs="Times New Roman"/>
          <w:sz w:val="28"/>
          <w:szCs w:val="28"/>
        </w:rPr>
        <w:noBreakHyphen/>
        <w:t xml:space="preserve">điểm chuẩn và thông tin đường chuẩn chính qua mã vạch trên hộp thuốc thử hoặc mã vạch điện tử. </w:t>
      </w:r>
    </w:p>
    <w:p w:rsidR="000104AF" w:rsidRPr="007B5851" w:rsidRDefault="000104AF" w:rsidP="007B5851">
      <w:pPr>
        <w:spacing w:after="0" w:line="360" w:lineRule="auto"/>
        <w:jc w:val="both"/>
        <w:rPr>
          <w:rFonts w:cs="Times New Roman"/>
          <w:b/>
          <w:sz w:val="28"/>
          <w:szCs w:val="28"/>
        </w:rPr>
      </w:pPr>
      <w:r w:rsidRPr="007B5851">
        <w:rPr>
          <w:rFonts w:cs="Times New Roman"/>
          <w:b/>
          <w:sz w:val="28"/>
          <w:szCs w:val="28"/>
        </w:rPr>
        <w:t>6. Thiết bị và vật tư</w:t>
      </w:r>
    </w:p>
    <w:p w:rsidR="000104AF" w:rsidRPr="007B5851" w:rsidRDefault="000104AF" w:rsidP="007B5851">
      <w:pPr>
        <w:spacing w:after="0" w:line="360" w:lineRule="auto"/>
        <w:jc w:val="both"/>
        <w:rPr>
          <w:rFonts w:cs="Times New Roman"/>
          <w:b/>
          <w:i/>
          <w:sz w:val="28"/>
          <w:szCs w:val="28"/>
        </w:rPr>
      </w:pPr>
      <w:r w:rsidRPr="007B5851">
        <w:rPr>
          <w:rFonts w:cs="Times New Roman"/>
          <w:b/>
          <w:i/>
          <w:sz w:val="28"/>
          <w:szCs w:val="28"/>
        </w:rPr>
        <w:t>6.1. Thiết bị:</w:t>
      </w:r>
    </w:p>
    <w:p w:rsidR="000104AF" w:rsidRPr="007B5851" w:rsidRDefault="000104AF" w:rsidP="007B5851">
      <w:pPr>
        <w:spacing w:after="0" w:line="360" w:lineRule="auto"/>
        <w:jc w:val="both"/>
        <w:rPr>
          <w:rFonts w:cs="Times New Roman"/>
          <w:sz w:val="28"/>
          <w:szCs w:val="28"/>
        </w:rPr>
      </w:pPr>
      <w:r w:rsidRPr="007B5851">
        <w:rPr>
          <w:rFonts w:cs="Times New Roman"/>
          <w:sz w:val="28"/>
          <w:szCs w:val="28"/>
        </w:rPr>
        <w:t>- Máy sinh hóa- Miễn dịch Cobas 8000, mã XN.SHMD.01.</w:t>
      </w:r>
    </w:p>
    <w:p w:rsidR="000104AF" w:rsidRPr="007B5851" w:rsidRDefault="000104AF" w:rsidP="007B5851">
      <w:pPr>
        <w:spacing w:after="0" w:line="360" w:lineRule="auto"/>
        <w:jc w:val="both"/>
        <w:rPr>
          <w:rFonts w:cs="Times New Roman"/>
          <w:sz w:val="28"/>
          <w:szCs w:val="28"/>
        </w:rPr>
      </w:pPr>
      <w:r w:rsidRPr="007B5851">
        <w:rPr>
          <w:rFonts w:cs="Times New Roman"/>
          <w:sz w:val="28"/>
          <w:szCs w:val="28"/>
        </w:rPr>
        <w:t>- Máy ly tâm KUBOTA, mã XN.MLT.01.</w:t>
      </w:r>
    </w:p>
    <w:p w:rsidR="000104AF" w:rsidRPr="007B5851" w:rsidRDefault="000104AF" w:rsidP="007B5851">
      <w:pPr>
        <w:spacing w:after="0" w:line="360" w:lineRule="auto"/>
        <w:jc w:val="both"/>
        <w:rPr>
          <w:rFonts w:cs="Times New Roman"/>
          <w:b/>
          <w:i/>
          <w:sz w:val="28"/>
          <w:szCs w:val="28"/>
        </w:rPr>
      </w:pPr>
      <w:r w:rsidRPr="007B5851">
        <w:rPr>
          <w:rFonts w:cs="Times New Roman"/>
          <w:b/>
          <w:i/>
          <w:sz w:val="28"/>
          <w:szCs w:val="28"/>
        </w:rPr>
        <w:t>6.2. Vật tư:</w:t>
      </w:r>
    </w:p>
    <w:p w:rsidR="000104AF" w:rsidRPr="007B5851" w:rsidRDefault="000104AF" w:rsidP="007B5851">
      <w:pPr>
        <w:spacing w:after="0" w:line="360" w:lineRule="auto"/>
        <w:jc w:val="both"/>
        <w:rPr>
          <w:rFonts w:cs="Times New Roman"/>
          <w:sz w:val="28"/>
          <w:szCs w:val="28"/>
        </w:rPr>
      </w:pPr>
      <w:r w:rsidRPr="007B5851">
        <w:rPr>
          <w:rFonts w:cs="Times New Roman"/>
          <w:sz w:val="28"/>
          <w:szCs w:val="28"/>
        </w:rPr>
        <w:t>- Dụng cụ:</w:t>
      </w:r>
    </w:p>
    <w:p w:rsidR="000104AF" w:rsidRPr="007B5851" w:rsidRDefault="000104AF" w:rsidP="007B5851">
      <w:pPr>
        <w:spacing w:after="0" w:line="360" w:lineRule="auto"/>
        <w:jc w:val="both"/>
        <w:rPr>
          <w:rFonts w:cs="Times New Roman"/>
          <w:sz w:val="28"/>
          <w:szCs w:val="28"/>
        </w:rPr>
      </w:pPr>
      <w:r w:rsidRPr="007B5851">
        <w:rPr>
          <w:rFonts w:cs="Times New Roman"/>
          <w:sz w:val="28"/>
          <w:szCs w:val="28"/>
        </w:rPr>
        <w:t>+ Pipet tự động.</w:t>
      </w:r>
    </w:p>
    <w:p w:rsidR="000104AF" w:rsidRPr="007B5851" w:rsidRDefault="000104AF" w:rsidP="007B5851">
      <w:pPr>
        <w:spacing w:after="0" w:line="360" w:lineRule="auto"/>
        <w:jc w:val="both"/>
        <w:rPr>
          <w:rFonts w:cs="Times New Roman"/>
          <w:sz w:val="28"/>
          <w:szCs w:val="28"/>
        </w:rPr>
      </w:pPr>
      <w:r w:rsidRPr="007B5851">
        <w:rPr>
          <w:rFonts w:cs="Times New Roman"/>
          <w:sz w:val="28"/>
          <w:szCs w:val="28"/>
        </w:rPr>
        <w:t>+ Ống chống đông Heparin.</w:t>
      </w:r>
    </w:p>
    <w:p w:rsidR="000104AF" w:rsidRPr="007B5851" w:rsidRDefault="000104AF" w:rsidP="007B5851">
      <w:pPr>
        <w:spacing w:after="0" w:line="360" w:lineRule="auto"/>
        <w:jc w:val="both"/>
        <w:rPr>
          <w:rFonts w:cs="Times New Roman"/>
          <w:sz w:val="28"/>
          <w:szCs w:val="28"/>
        </w:rPr>
      </w:pPr>
      <w:r w:rsidRPr="007B5851">
        <w:rPr>
          <w:rFonts w:cs="Times New Roman"/>
          <w:sz w:val="28"/>
          <w:szCs w:val="28"/>
        </w:rPr>
        <w:t>+ Sample cup.</w:t>
      </w:r>
    </w:p>
    <w:p w:rsidR="000104AF" w:rsidRPr="007B5851" w:rsidRDefault="000104AF" w:rsidP="007B5851">
      <w:pPr>
        <w:spacing w:after="0" w:line="360" w:lineRule="auto"/>
        <w:jc w:val="both"/>
        <w:rPr>
          <w:rFonts w:cs="Times New Roman"/>
          <w:sz w:val="28"/>
          <w:szCs w:val="28"/>
        </w:rPr>
      </w:pPr>
      <w:r w:rsidRPr="007B5851">
        <w:rPr>
          <w:rFonts w:cs="Times New Roman"/>
          <w:sz w:val="28"/>
          <w:szCs w:val="28"/>
        </w:rPr>
        <w:t>- Hóa chất:</w:t>
      </w:r>
    </w:p>
    <w:p w:rsidR="000104AF" w:rsidRPr="007B5851" w:rsidRDefault="000104AF" w:rsidP="007B5851">
      <w:pPr>
        <w:spacing w:after="0" w:line="360" w:lineRule="auto"/>
        <w:jc w:val="both"/>
        <w:rPr>
          <w:rFonts w:cs="Times New Roman"/>
          <w:sz w:val="28"/>
          <w:szCs w:val="28"/>
        </w:rPr>
      </w:pPr>
      <w:r w:rsidRPr="007B5851">
        <w:rPr>
          <w:rFonts w:cs="Times New Roman"/>
          <w:sz w:val="28"/>
          <w:szCs w:val="28"/>
        </w:rPr>
        <w:t>+ Bộ thuốc thửđược dán nhãn HCG</w:t>
      </w:r>
      <w:r w:rsidRPr="007B5851">
        <w:rPr>
          <w:rFonts w:cs="Times New Roman"/>
          <w:sz w:val="28"/>
          <w:szCs w:val="28"/>
        </w:rPr>
        <w:noBreakHyphen/>
        <w:t xml:space="preserve">BETA. </w:t>
      </w:r>
    </w:p>
    <w:p w:rsidR="000104AF" w:rsidRPr="007B5851" w:rsidRDefault="000104AF" w:rsidP="007B5851">
      <w:pPr>
        <w:widowControl w:val="0"/>
        <w:numPr>
          <w:ilvl w:val="0"/>
          <w:numId w:val="15"/>
        </w:numPr>
        <w:tabs>
          <w:tab w:val="left" w:pos="284"/>
        </w:tabs>
        <w:spacing w:after="0" w:line="360" w:lineRule="auto"/>
        <w:ind w:left="0" w:firstLine="0"/>
        <w:jc w:val="both"/>
        <w:rPr>
          <w:rFonts w:cs="Times New Roman"/>
          <w:sz w:val="28"/>
          <w:szCs w:val="28"/>
        </w:rPr>
      </w:pPr>
      <w:r w:rsidRPr="007B5851">
        <w:rPr>
          <w:rFonts w:cs="Times New Roman"/>
          <w:sz w:val="28"/>
          <w:szCs w:val="28"/>
        </w:rPr>
        <w:t xml:space="preserve">M Vi hạt phủ Streptavidin (nắp trong), 1 chai, 6.5 mL: Vi hạt phủ Streptavidin 0.72 mg/mL; chất bảo quản. </w:t>
      </w:r>
    </w:p>
    <w:p w:rsidR="000104AF" w:rsidRPr="007B5851" w:rsidRDefault="000104AF" w:rsidP="007B5851">
      <w:pPr>
        <w:widowControl w:val="0"/>
        <w:numPr>
          <w:ilvl w:val="0"/>
          <w:numId w:val="15"/>
        </w:numPr>
        <w:tabs>
          <w:tab w:val="left" w:pos="284"/>
        </w:tabs>
        <w:spacing w:after="0" w:line="360" w:lineRule="auto"/>
        <w:ind w:left="0" w:firstLine="0"/>
        <w:jc w:val="both"/>
        <w:rPr>
          <w:rFonts w:cs="Times New Roman"/>
          <w:sz w:val="28"/>
          <w:szCs w:val="28"/>
        </w:rPr>
      </w:pPr>
      <w:r w:rsidRPr="007B5851">
        <w:rPr>
          <w:rFonts w:cs="Times New Roman"/>
          <w:sz w:val="28"/>
          <w:szCs w:val="28"/>
        </w:rPr>
        <w:t xml:space="preserve">R1 Anti-hCG-Ab~biotin (nắp xám), 1 chai, 9 mL: Kháng thể đơn dòng kháng hCG đánh dấu biotin (chuột) 2.6 mg/L; đệm phosphate 40 mmol/L, pH 7.5; chất bảo quản. 2019-11, V 18.0 Tiếng Việt 1 / 5 Elecsys HCG+β ms_03271749190V18.0 </w:t>
      </w:r>
    </w:p>
    <w:p w:rsidR="000104AF" w:rsidRPr="007B5851" w:rsidRDefault="000104AF" w:rsidP="007B5851">
      <w:pPr>
        <w:widowControl w:val="0"/>
        <w:numPr>
          <w:ilvl w:val="0"/>
          <w:numId w:val="15"/>
        </w:numPr>
        <w:tabs>
          <w:tab w:val="left" w:pos="284"/>
        </w:tabs>
        <w:spacing w:after="0" w:line="360" w:lineRule="auto"/>
        <w:ind w:left="0" w:firstLine="0"/>
        <w:jc w:val="both"/>
        <w:rPr>
          <w:rFonts w:cs="Times New Roman"/>
          <w:sz w:val="28"/>
          <w:szCs w:val="28"/>
        </w:rPr>
      </w:pPr>
      <w:r w:rsidRPr="007B5851">
        <w:rPr>
          <w:rFonts w:cs="Times New Roman"/>
          <w:sz w:val="28"/>
          <w:szCs w:val="28"/>
        </w:rPr>
        <w:t>R2 Anti-hCG-Ab~Ru(bpy) (nắp đen), 1 chai, 10 mL: Kháng thể đơn dòng kháng hCG (chuột) đánh dấu phức hợp ruthenium 4.6 mg/L; đệm phosphate 40 mmol/L, pH 6.5; chất bảo quản + Hóa chất chuẩn (Calibration) của Roche.</w:t>
      </w:r>
    </w:p>
    <w:p w:rsidR="000104AF" w:rsidRPr="007B5851" w:rsidRDefault="000104AF" w:rsidP="007B5851">
      <w:pPr>
        <w:spacing w:after="0" w:line="360" w:lineRule="auto"/>
        <w:jc w:val="both"/>
        <w:rPr>
          <w:rFonts w:cs="Times New Roman"/>
          <w:sz w:val="28"/>
          <w:szCs w:val="28"/>
        </w:rPr>
      </w:pPr>
      <w:r w:rsidRPr="007B5851">
        <w:rPr>
          <w:rFonts w:cs="Times New Roman"/>
          <w:sz w:val="28"/>
          <w:szCs w:val="28"/>
        </w:rPr>
        <w:lastRenderedPageBreak/>
        <w:t>+ Hóa chất Quality Control (QC) βHCG của Roche</w:t>
      </w:r>
    </w:p>
    <w:p w:rsidR="000104AF" w:rsidRPr="007B5851" w:rsidRDefault="000104AF" w:rsidP="007B5851">
      <w:pPr>
        <w:spacing w:after="0" w:line="360" w:lineRule="auto"/>
        <w:jc w:val="both"/>
        <w:rPr>
          <w:rFonts w:cs="Times New Roman"/>
          <w:sz w:val="28"/>
          <w:szCs w:val="28"/>
        </w:rPr>
      </w:pPr>
      <w:r w:rsidRPr="007B5851">
        <w:rPr>
          <w:rFonts w:cs="Times New Roman"/>
          <w:sz w:val="28"/>
          <w:szCs w:val="28"/>
        </w:rPr>
        <w:t>- Bệnh phẩm:</w:t>
      </w:r>
    </w:p>
    <w:p w:rsidR="000104AF" w:rsidRPr="007B5851" w:rsidRDefault="000104AF" w:rsidP="007B5851">
      <w:pPr>
        <w:spacing w:after="0" w:line="360" w:lineRule="auto"/>
        <w:jc w:val="both"/>
        <w:rPr>
          <w:rFonts w:cs="Times New Roman"/>
          <w:sz w:val="28"/>
          <w:szCs w:val="28"/>
        </w:rPr>
      </w:pPr>
      <w:r w:rsidRPr="007B5851">
        <w:rPr>
          <w:rFonts w:cs="Times New Roman"/>
          <w:sz w:val="28"/>
          <w:szCs w:val="28"/>
        </w:rPr>
        <w:t>+ Huyết thanh</w:t>
      </w:r>
    </w:p>
    <w:p w:rsidR="000104AF" w:rsidRPr="007B5851" w:rsidRDefault="000104AF" w:rsidP="007B5851">
      <w:pPr>
        <w:spacing w:after="0" w:line="360" w:lineRule="auto"/>
        <w:jc w:val="both"/>
        <w:rPr>
          <w:rFonts w:cs="Times New Roman"/>
          <w:sz w:val="28"/>
          <w:szCs w:val="28"/>
        </w:rPr>
      </w:pPr>
      <w:r w:rsidRPr="007B5851">
        <w:rPr>
          <w:rFonts w:cs="Times New Roman"/>
          <w:sz w:val="28"/>
          <w:szCs w:val="28"/>
        </w:rPr>
        <w:t>+ 2 ml huyết tương chống đông bằng Heparin hoặc EDTA (Ethylene Diamine Tetracetic Acid)</w:t>
      </w:r>
    </w:p>
    <w:p w:rsidR="000104AF" w:rsidRPr="007B5851" w:rsidRDefault="000104AF" w:rsidP="007B5851">
      <w:pPr>
        <w:spacing w:after="0" w:line="360" w:lineRule="auto"/>
        <w:jc w:val="both"/>
        <w:rPr>
          <w:rFonts w:cs="Times New Roman"/>
          <w:b/>
          <w:sz w:val="28"/>
          <w:szCs w:val="28"/>
        </w:rPr>
      </w:pPr>
      <w:r w:rsidRPr="007B5851">
        <w:rPr>
          <w:rFonts w:cs="Times New Roman"/>
          <w:b/>
          <w:sz w:val="28"/>
          <w:szCs w:val="28"/>
        </w:rPr>
        <w:t>7. Kiểm tra chất lượng</w:t>
      </w:r>
    </w:p>
    <w:p w:rsidR="000104AF" w:rsidRPr="007B5851" w:rsidRDefault="000104AF" w:rsidP="007B5851">
      <w:pPr>
        <w:spacing w:after="0" w:line="360" w:lineRule="auto"/>
        <w:jc w:val="both"/>
        <w:rPr>
          <w:rFonts w:cs="Times New Roman"/>
          <w:sz w:val="28"/>
          <w:szCs w:val="28"/>
        </w:rPr>
      </w:pPr>
      <w:r w:rsidRPr="007B5851">
        <w:rPr>
          <w:rFonts w:cs="Times New Roman"/>
          <w:sz w:val="28"/>
          <w:szCs w:val="28"/>
        </w:rPr>
        <w:t>- Thực hiện hiệu chuẩn máy và bảo dưỡng định kỳ theo lịch của hãng và phòng vật tư, thiết bị y tế.</w:t>
      </w:r>
    </w:p>
    <w:p w:rsidR="000104AF" w:rsidRPr="007B5851" w:rsidRDefault="000104AF" w:rsidP="007B5851">
      <w:pPr>
        <w:spacing w:after="0" w:line="360" w:lineRule="auto"/>
        <w:jc w:val="both"/>
        <w:rPr>
          <w:rFonts w:cs="Times New Roman"/>
          <w:sz w:val="28"/>
          <w:szCs w:val="28"/>
        </w:rPr>
      </w:pPr>
      <w:r w:rsidRPr="007B5851">
        <w:rPr>
          <w:rFonts w:cs="Times New Roman"/>
          <w:sz w:val="28"/>
          <w:szCs w:val="28"/>
        </w:rPr>
        <w:t>- Thực hiện nội kiểm theo "Quy trình nội kiểm tra chất lượng", mã số HHHS- QTQL 5.8.5.</w:t>
      </w:r>
    </w:p>
    <w:p w:rsidR="000104AF" w:rsidRPr="007B5851" w:rsidRDefault="000104AF" w:rsidP="007B5851">
      <w:pPr>
        <w:spacing w:after="0" w:line="360" w:lineRule="auto"/>
        <w:jc w:val="both"/>
        <w:rPr>
          <w:rFonts w:cs="Times New Roman"/>
          <w:b/>
          <w:sz w:val="28"/>
          <w:szCs w:val="28"/>
        </w:rPr>
      </w:pPr>
      <w:r w:rsidRPr="007B5851">
        <w:rPr>
          <w:rFonts w:cs="Times New Roman"/>
          <w:b/>
          <w:sz w:val="28"/>
          <w:szCs w:val="28"/>
        </w:rPr>
        <w:t>8. An toàn</w:t>
      </w:r>
    </w:p>
    <w:p w:rsidR="000104AF" w:rsidRPr="007B5851" w:rsidRDefault="000104AF" w:rsidP="007B5851">
      <w:pPr>
        <w:spacing w:after="0" w:line="360" w:lineRule="auto"/>
        <w:jc w:val="both"/>
        <w:rPr>
          <w:rFonts w:cs="Times New Roman"/>
          <w:sz w:val="28"/>
          <w:szCs w:val="28"/>
        </w:rPr>
      </w:pPr>
      <w:r w:rsidRPr="007B5851">
        <w:rPr>
          <w:rFonts w:cs="Times New Roman"/>
          <w:sz w:val="28"/>
          <w:szCs w:val="28"/>
        </w:rPr>
        <w:t>- Đeo găng tay và khẩu trang khi thực hiện xét nghiệm và tiếp xúc với hóa chất..</w:t>
      </w:r>
    </w:p>
    <w:p w:rsidR="000104AF" w:rsidRPr="007B5851" w:rsidRDefault="000104AF" w:rsidP="007B5851">
      <w:pPr>
        <w:spacing w:after="0" w:line="360" w:lineRule="auto"/>
        <w:jc w:val="both"/>
        <w:rPr>
          <w:rFonts w:cs="Times New Roman"/>
          <w:b/>
          <w:sz w:val="28"/>
          <w:szCs w:val="28"/>
        </w:rPr>
      </w:pPr>
      <w:r w:rsidRPr="007B5851">
        <w:rPr>
          <w:rFonts w:cs="Times New Roman"/>
          <w:b/>
          <w:sz w:val="28"/>
          <w:szCs w:val="28"/>
        </w:rPr>
        <w:t>9. Nội dung thực hiện</w:t>
      </w:r>
    </w:p>
    <w:p w:rsidR="000104AF" w:rsidRPr="007B5851" w:rsidRDefault="000104AF" w:rsidP="007B5851">
      <w:pPr>
        <w:spacing w:after="0" w:line="360" w:lineRule="auto"/>
        <w:jc w:val="both"/>
        <w:rPr>
          <w:rFonts w:cs="Times New Roman"/>
          <w:b/>
          <w:i/>
          <w:sz w:val="28"/>
          <w:szCs w:val="28"/>
        </w:rPr>
      </w:pPr>
      <w:r w:rsidRPr="007B5851">
        <w:rPr>
          <w:rFonts w:cs="Times New Roman"/>
          <w:b/>
          <w:i/>
          <w:sz w:val="28"/>
          <w:szCs w:val="28"/>
        </w:rPr>
        <w:t>9.1. Chuẩn bị:</w:t>
      </w:r>
    </w:p>
    <w:p w:rsidR="000104AF" w:rsidRPr="007B5851" w:rsidRDefault="000104AF" w:rsidP="007B5851">
      <w:pPr>
        <w:spacing w:after="0" w:line="360" w:lineRule="auto"/>
        <w:jc w:val="both"/>
        <w:rPr>
          <w:rFonts w:cs="Times New Roman"/>
          <w:sz w:val="28"/>
          <w:szCs w:val="28"/>
        </w:rPr>
      </w:pPr>
      <w:r w:rsidRPr="007B5851">
        <w:rPr>
          <w:rFonts w:cs="Times New Roman"/>
          <w:sz w:val="28"/>
          <w:szCs w:val="28"/>
        </w:rPr>
        <w:t>- Kiểm tra kết nối giữa phần mềm Laboratory Information System (LIS) và  Hospital Information System (HIS).</w:t>
      </w:r>
    </w:p>
    <w:p w:rsidR="000104AF" w:rsidRPr="007B5851" w:rsidRDefault="000104AF" w:rsidP="007B5851">
      <w:pPr>
        <w:spacing w:after="0" w:line="360" w:lineRule="auto"/>
        <w:jc w:val="both"/>
        <w:rPr>
          <w:rFonts w:cs="Times New Roman"/>
          <w:sz w:val="28"/>
          <w:szCs w:val="28"/>
        </w:rPr>
      </w:pPr>
      <w:r w:rsidRPr="007B5851">
        <w:rPr>
          <w:rFonts w:cs="Times New Roman"/>
          <w:sz w:val="28"/>
          <w:szCs w:val="28"/>
        </w:rPr>
        <w:t>- Kiểm tra hóa chất trên máy.</w:t>
      </w:r>
    </w:p>
    <w:p w:rsidR="000104AF" w:rsidRPr="007B5851" w:rsidRDefault="000104AF" w:rsidP="007B5851">
      <w:pPr>
        <w:spacing w:after="0" w:line="360" w:lineRule="auto"/>
        <w:jc w:val="both"/>
        <w:rPr>
          <w:rFonts w:cs="Times New Roman"/>
          <w:sz w:val="28"/>
          <w:szCs w:val="28"/>
        </w:rPr>
      </w:pPr>
      <w:r w:rsidRPr="007B5851">
        <w:rPr>
          <w:rFonts w:cs="Times New Roman"/>
          <w:sz w:val="28"/>
          <w:szCs w:val="28"/>
        </w:rPr>
        <w:t>- Kiểm tra nước rửa và các phụ kiện cần thiết để thực hiện xét nghiệm.</w:t>
      </w:r>
    </w:p>
    <w:p w:rsidR="000104AF" w:rsidRPr="007B5851" w:rsidRDefault="000104AF" w:rsidP="007B5851">
      <w:pPr>
        <w:spacing w:after="0" w:line="360" w:lineRule="auto"/>
        <w:jc w:val="both"/>
        <w:rPr>
          <w:rFonts w:cs="Times New Roman"/>
          <w:sz w:val="28"/>
          <w:szCs w:val="28"/>
        </w:rPr>
      </w:pPr>
      <w:r w:rsidRPr="007B5851">
        <w:rPr>
          <w:rFonts w:cs="Times New Roman"/>
          <w:sz w:val="28"/>
          <w:szCs w:val="28"/>
        </w:rPr>
        <w:t>- Tiến hành nội kiểm theo quy định.</w:t>
      </w:r>
    </w:p>
    <w:p w:rsidR="000104AF" w:rsidRPr="007B5851" w:rsidRDefault="000104AF" w:rsidP="007B5851">
      <w:pPr>
        <w:spacing w:after="0" w:line="360" w:lineRule="auto"/>
        <w:jc w:val="both"/>
        <w:rPr>
          <w:rFonts w:cs="Times New Roman"/>
          <w:i/>
          <w:sz w:val="28"/>
          <w:szCs w:val="28"/>
        </w:rPr>
      </w:pPr>
      <w:r w:rsidRPr="007B5851">
        <w:rPr>
          <w:rFonts w:cs="Times New Roman"/>
          <w:b/>
          <w:i/>
          <w:sz w:val="28"/>
          <w:szCs w:val="28"/>
        </w:rPr>
        <w:t xml:space="preserve">9.2. Các bước thực hiện  </w:t>
      </w:r>
    </w:p>
    <w:p w:rsidR="000104AF" w:rsidRPr="007B5851" w:rsidRDefault="000104AF" w:rsidP="007B5851">
      <w:pPr>
        <w:spacing w:after="0" w:line="360" w:lineRule="auto"/>
        <w:jc w:val="both"/>
        <w:rPr>
          <w:rFonts w:cs="Times New Roman"/>
          <w:sz w:val="28"/>
          <w:szCs w:val="28"/>
        </w:rPr>
      </w:pPr>
      <w:r w:rsidRPr="007B5851">
        <w:rPr>
          <w:rFonts w:cs="Times New Roman"/>
          <w:sz w:val="28"/>
          <w:szCs w:val="28"/>
        </w:rPr>
        <w:t>- Ly tâm mẫu bệnh phẩm để tách lấy huyết thanh hoặc huyết tương.</w:t>
      </w:r>
    </w:p>
    <w:p w:rsidR="000104AF" w:rsidRPr="007B5851" w:rsidRDefault="000104AF" w:rsidP="007B5851">
      <w:pPr>
        <w:spacing w:after="0" w:line="360" w:lineRule="auto"/>
        <w:jc w:val="both"/>
        <w:rPr>
          <w:rFonts w:cs="Times New Roman"/>
          <w:sz w:val="28"/>
          <w:szCs w:val="28"/>
        </w:rPr>
      </w:pPr>
      <w:r w:rsidRPr="007B5851">
        <w:rPr>
          <w:rFonts w:cs="Times New Roman"/>
          <w:sz w:val="28"/>
          <w:szCs w:val="28"/>
        </w:rPr>
        <w:t>- Tiến hành phân tích tự động theo hướng dẫn sử dụng máy Cobas 8000, mã số HHHS-HDSD 5.5.1/01.</w:t>
      </w:r>
    </w:p>
    <w:p w:rsidR="000104AF" w:rsidRPr="007B5851" w:rsidRDefault="000104AF" w:rsidP="007B5851">
      <w:pPr>
        <w:spacing w:after="0" w:line="360" w:lineRule="auto"/>
        <w:jc w:val="both"/>
        <w:rPr>
          <w:rFonts w:cs="Times New Roman"/>
          <w:b/>
          <w:sz w:val="28"/>
          <w:szCs w:val="28"/>
        </w:rPr>
      </w:pPr>
      <w:r w:rsidRPr="007B5851">
        <w:rPr>
          <w:rFonts w:cs="Times New Roman"/>
          <w:b/>
          <w:sz w:val="28"/>
          <w:szCs w:val="28"/>
        </w:rPr>
        <w:t>10. Diễn giải kết quả và báo cáo</w:t>
      </w:r>
    </w:p>
    <w:p w:rsidR="000104AF" w:rsidRPr="007B5851" w:rsidRDefault="000104AF" w:rsidP="007B5851">
      <w:pPr>
        <w:spacing w:after="0" w:line="360" w:lineRule="auto"/>
        <w:jc w:val="both"/>
        <w:rPr>
          <w:rFonts w:cs="Times New Roman"/>
          <w:sz w:val="28"/>
          <w:szCs w:val="28"/>
        </w:rPr>
      </w:pPr>
      <w:r w:rsidRPr="007B5851">
        <w:rPr>
          <w:rFonts w:cs="Times New Roman"/>
          <w:b/>
          <w:i/>
          <w:sz w:val="28"/>
          <w:szCs w:val="28"/>
        </w:rPr>
        <w:t>-</w:t>
      </w:r>
      <w:r w:rsidRPr="007B5851">
        <w:rPr>
          <w:rFonts w:cs="Times New Roman"/>
          <w:sz w:val="28"/>
          <w:szCs w:val="28"/>
        </w:rPr>
        <w:t xml:space="preserve">  Trị số bình thường: &lt; 1 mIU/mL</w:t>
      </w:r>
    </w:p>
    <w:p w:rsidR="000104AF" w:rsidRPr="007B5851" w:rsidRDefault="000104AF" w:rsidP="007B5851">
      <w:pPr>
        <w:spacing w:after="0" w:line="360" w:lineRule="auto"/>
        <w:jc w:val="both"/>
        <w:rPr>
          <w:rFonts w:cs="Times New Roman"/>
          <w:sz w:val="28"/>
          <w:szCs w:val="28"/>
        </w:rPr>
      </w:pPr>
      <w:r w:rsidRPr="007B5851">
        <w:rPr>
          <w:rFonts w:cs="Times New Roman"/>
          <w:sz w:val="28"/>
          <w:szCs w:val="28"/>
        </w:rPr>
        <w:t xml:space="preserve">+ Tăng trong trường hợp: </w:t>
      </w:r>
    </w:p>
    <w:p w:rsidR="000104AF" w:rsidRPr="007B5851" w:rsidRDefault="000104AF" w:rsidP="007B5851">
      <w:pPr>
        <w:widowControl w:val="0"/>
        <w:numPr>
          <w:ilvl w:val="0"/>
          <w:numId w:val="16"/>
        </w:numPr>
        <w:tabs>
          <w:tab w:val="left" w:pos="284"/>
        </w:tabs>
        <w:spacing w:after="0" w:line="360" w:lineRule="auto"/>
        <w:ind w:left="0" w:firstLine="0"/>
        <w:jc w:val="both"/>
        <w:rPr>
          <w:rFonts w:cs="Times New Roman"/>
          <w:sz w:val="28"/>
          <w:szCs w:val="28"/>
        </w:rPr>
      </w:pPr>
      <w:r w:rsidRPr="007B5851">
        <w:rPr>
          <w:rFonts w:cs="Times New Roman"/>
          <w:sz w:val="28"/>
          <w:szCs w:val="28"/>
        </w:rPr>
        <w:t xml:space="preserve">Có thai. Tăng cao hơn trong nhiễm độc thai và tăng cao nhất trong trường hợp chửa trứng, ung thư rau </w:t>
      </w:r>
    </w:p>
    <w:p w:rsidR="000104AF" w:rsidRPr="007B5851" w:rsidRDefault="000104AF" w:rsidP="007B5851">
      <w:pPr>
        <w:widowControl w:val="0"/>
        <w:numPr>
          <w:ilvl w:val="0"/>
          <w:numId w:val="16"/>
        </w:numPr>
        <w:tabs>
          <w:tab w:val="left" w:pos="284"/>
        </w:tabs>
        <w:spacing w:after="0" w:line="360" w:lineRule="auto"/>
        <w:ind w:left="0" w:firstLine="0"/>
        <w:jc w:val="both"/>
        <w:rPr>
          <w:rFonts w:cs="Times New Roman"/>
          <w:sz w:val="28"/>
          <w:szCs w:val="28"/>
        </w:rPr>
      </w:pPr>
      <w:r w:rsidRPr="007B5851">
        <w:rPr>
          <w:rFonts w:cs="Times New Roman"/>
          <w:sz w:val="28"/>
          <w:szCs w:val="28"/>
        </w:rPr>
        <w:t xml:space="preserve">βhCG cùng với αFP và E3 là bộ ba xét nghiệm dùng cho chẩn đoán trước sinh </w:t>
      </w:r>
      <w:r w:rsidRPr="007B5851">
        <w:rPr>
          <w:rFonts w:cs="Times New Roman"/>
          <w:sz w:val="28"/>
          <w:szCs w:val="28"/>
        </w:rPr>
        <w:lastRenderedPageBreak/>
        <w:t xml:space="preserve">đối với bệnh Down và các dị tật bẩm sinh khác như tật nứt đốt sống … </w:t>
      </w:r>
    </w:p>
    <w:p w:rsidR="000104AF" w:rsidRPr="007B5851" w:rsidRDefault="000104AF" w:rsidP="007B5851">
      <w:pPr>
        <w:tabs>
          <w:tab w:val="left" w:pos="284"/>
        </w:tabs>
        <w:spacing w:after="0" w:line="360" w:lineRule="auto"/>
        <w:jc w:val="both"/>
        <w:rPr>
          <w:rFonts w:cs="Times New Roman"/>
          <w:sz w:val="28"/>
          <w:szCs w:val="28"/>
        </w:rPr>
      </w:pPr>
      <w:r w:rsidRPr="007B5851">
        <w:rPr>
          <w:rFonts w:cs="Times New Roman"/>
          <w:sz w:val="28"/>
          <w:szCs w:val="28"/>
        </w:rPr>
        <w:t xml:space="preserve">+ Giảm trong trường hợp: </w:t>
      </w:r>
    </w:p>
    <w:p w:rsidR="000104AF" w:rsidRPr="007B5851" w:rsidRDefault="000104AF" w:rsidP="007B5851">
      <w:pPr>
        <w:widowControl w:val="0"/>
        <w:numPr>
          <w:ilvl w:val="0"/>
          <w:numId w:val="17"/>
        </w:numPr>
        <w:tabs>
          <w:tab w:val="left" w:pos="284"/>
        </w:tabs>
        <w:spacing w:after="0" w:line="360" w:lineRule="auto"/>
        <w:ind w:left="0" w:firstLine="0"/>
        <w:jc w:val="both"/>
        <w:rPr>
          <w:rFonts w:cs="Times New Roman"/>
          <w:b/>
          <w:sz w:val="28"/>
          <w:szCs w:val="28"/>
        </w:rPr>
      </w:pPr>
      <w:r w:rsidRPr="007B5851">
        <w:rPr>
          <w:rFonts w:cs="Times New Roman"/>
          <w:sz w:val="28"/>
          <w:szCs w:val="28"/>
        </w:rPr>
        <w:t>Nồng độ βhCG thấp hoặc không tương xứng với tuổi thai thì có thể là thai chết lưu hoặc thiểu năng rau</w:t>
      </w:r>
      <w:r w:rsidRPr="007B5851">
        <w:rPr>
          <w:rFonts w:cs="Times New Roman"/>
          <w:b/>
          <w:sz w:val="28"/>
          <w:szCs w:val="28"/>
        </w:rPr>
        <w:t xml:space="preserve"> </w:t>
      </w:r>
    </w:p>
    <w:p w:rsidR="000104AF" w:rsidRPr="007B5851" w:rsidRDefault="000104AF" w:rsidP="007B5851">
      <w:pPr>
        <w:spacing w:after="0" w:line="360" w:lineRule="auto"/>
        <w:jc w:val="both"/>
        <w:rPr>
          <w:rFonts w:cs="Times New Roman"/>
          <w:b/>
          <w:sz w:val="28"/>
          <w:szCs w:val="28"/>
        </w:rPr>
      </w:pPr>
      <w:r w:rsidRPr="007B5851">
        <w:rPr>
          <w:rFonts w:cs="Times New Roman"/>
          <w:b/>
          <w:sz w:val="28"/>
          <w:szCs w:val="28"/>
        </w:rPr>
        <w:t>11. Lưu ý ( cảnh báo )</w:t>
      </w:r>
    </w:p>
    <w:p w:rsidR="000104AF" w:rsidRPr="007B5851" w:rsidRDefault="000104AF" w:rsidP="007B5851">
      <w:pPr>
        <w:spacing w:after="0" w:line="360" w:lineRule="auto"/>
        <w:jc w:val="both"/>
        <w:rPr>
          <w:rFonts w:cs="Times New Roman"/>
          <w:sz w:val="28"/>
          <w:szCs w:val="28"/>
        </w:rPr>
      </w:pPr>
      <w:r w:rsidRPr="007B5851">
        <w:rPr>
          <w:rFonts w:cs="Times New Roman"/>
          <w:sz w:val="28"/>
          <w:szCs w:val="28"/>
        </w:rPr>
        <w:t>- Xét nghiệm không bị ảnh hưởng bởi vàng da (bilirubin&lt;410 umol/L, tán huyết (Hb&lt;1 g/dL), lipid huyết (Intralipid&lt;1400 mg/dL)</w:t>
      </w:r>
    </w:p>
    <w:p w:rsidR="000104AF" w:rsidRPr="007B5851" w:rsidRDefault="000104AF" w:rsidP="007B5851">
      <w:pPr>
        <w:spacing w:after="0" w:line="360" w:lineRule="auto"/>
        <w:jc w:val="both"/>
        <w:rPr>
          <w:rFonts w:cs="Times New Roman"/>
          <w:sz w:val="28"/>
          <w:szCs w:val="28"/>
        </w:rPr>
      </w:pPr>
      <w:r w:rsidRPr="007B5851">
        <w:rPr>
          <w:rFonts w:cs="Times New Roman"/>
          <w:sz w:val="28"/>
          <w:szCs w:val="28"/>
        </w:rPr>
        <w:t>- Tiêu chuẩn: Độ phục hồi trong khoảng ± 10 % giá trị ban đầu.</w:t>
      </w:r>
    </w:p>
    <w:p w:rsidR="000104AF" w:rsidRPr="007B5851" w:rsidRDefault="000104AF" w:rsidP="007B5851">
      <w:pPr>
        <w:spacing w:after="0" w:line="360" w:lineRule="auto"/>
        <w:jc w:val="both"/>
        <w:rPr>
          <w:rFonts w:cs="Times New Roman"/>
          <w:sz w:val="28"/>
          <w:szCs w:val="28"/>
        </w:rPr>
      </w:pPr>
      <w:r w:rsidRPr="007B5851">
        <w:rPr>
          <w:rFonts w:cs="Times New Roman"/>
          <w:sz w:val="28"/>
          <w:szCs w:val="28"/>
        </w:rPr>
        <w:t>- Ở bệnh nhân dùng liều cao biotin (nghĩa là &gt; 5 mg/ngày), không nên lấy mẫu cho đến ít nhất 8 giờ sau khi dùng liều biotin cuối.</w:t>
      </w:r>
    </w:p>
    <w:p w:rsidR="000104AF" w:rsidRPr="007B5851" w:rsidRDefault="000104AF" w:rsidP="007B5851">
      <w:pPr>
        <w:spacing w:after="0" w:line="360" w:lineRule="auto"/>
        <w:jc w:val="both"/>
        <w:rPr>
          <w:rFonts w:cs="Times New Roman"/>
          <w:sz w:val="28"/>
          <w:szCs w:val="28"/>
        </w:rPr>
      </w:pPr>
      <w:r w:rsidRPr="007B5851">
        <w:rPr>
          <w:rFonts w:cs="Times New Roman"/>
          <w:sz w:val="28"/>
          <w:szCs w:val="28"/>
        </w:rPr>
        <w:t xml:space="preserve">- Kết quả xét nghiệm không bị nhiễu bởi các yếu tố thấp khớp với nồng độ lên đến 3400 IU/mL và mẫu từ bệnh nhân thẩm phân máu. </w:t>
      </w:r>
    </w:p>
    <w:p w:rsidR="000104AF" w:rsidRPr="007B5851" w:rsidRDefault="000104AF" w:rsidP="007B5851">
      <w:pPr>
        <w:spacing w:after="0" w:line="360" w:lineRule="auto"/>
        <w:jc w:val="both"/>
        <w:rPr>
          <w:rFonts w:cs="Times New Roman"/>
          <w:sz w:val="28"/>
          <w:szCs w:val="28"/>
        </w:rPr>
      </w:pPr>
      <w:r w:rsidRPr="007B5851">
        <w:rPr>
          <w:rFonts w:cs="Times New Roman"/>
          <w:sz w:val="28"/>
          <w:szCs w:val="28"/>
        </w:rPr>
        <w:t xml:space="preserve">- Hiệu ứng mẫu phẩm có nồng độ cao không ảnh hưởng đến kết quả xét nghiệm với nồng độ hCG lên đến 750000 mIU/mL. </w:t>
      </w:r>
    </w:p>
    <w:p w:rsidR="000104AF" w:rsidRPr="007B5851" w:rsidRDefault="000104AF" w:rsidP="007B5851">
      <w:pPr>
        <w:spacing w:after="0" w:line="360" w:lineRule="auto"/>
        <w:jc w:val="both"/>
        <w:rPr>
          <w:rFonts w:cs="Times New Roman"/>
          <w:sz w:val="28"/>
          <w:szCs w:val="28"/>
        </w:rPr>
      </w:pPr>
      <w:r w:rsidRPr="007B5851">
        <w:rPr>
          <w:rFonts w:cs="Times New Roman"/>
          <w:sz w:val="28"/>
          <w:szCs w:val="28"/>
        </w:rPr>
        <w:t xml:space="preserve">- Thử nghiệm in vitro được tiến hành trên 15 loại dược phẩm thường sử dụng. Không có hiện tượng nhiễu tới xét nghiệm. </w:t>
      </w:r>
    </w:p>
    <w:p w:rsidR="000104AF" w:rsidRPr="007B5851" w:rsidRDefault="000104AF" w:rsidP="007B5851">
      <w:pPr>
        <w:spacing w:after="0" w:line="360" w:lineRule="auto"/>
        <w:jc w:val="both"/>
        <w:rPr>
          <w:rFonts w:cs="Times New Roman"/>
          <w:sz w:val="28"/>
          <w:szCs w:val="28"/>
        </w:rPr>
      </w:pPr>
      <w:r w:rsidRPr="007B5851">
        <w:rPr>
          <w:rFonts w:cs="Times New Roman"/>
          <w:sz w:val="28"/>
          <w:szCs w:val="28"/>
        </w:rPr>
        <w:t xml:space="preserve">- Trong một số hiếm trường hợp, nhiễu có thể xảy ra do nồng độ kháng thể kháng kháng thể đặc hiệu kháng chất phân tích, kháng streptavidin hay ruthenium quá cao của mẫu phẩm phân tích. Xét nghiệm đã được thiết kế phù hợp để giảm thiểu các hiệu ứng này. </w:t>
      </w:r>
    </w:p>
    <w:p w:rsidR="000104AF" w:rsidRPr="007B5851" w:rsidRDefault="000104AF" w:rsidP="007B5851">
      <w:pPr>
        <w:spacing w:after="0" w:line="360" w:lineRule="auto"/>
        <w:jc w:val="both"/>
        <w:rPr>
          <w:rFonts w:cs="Times New Roman"/>
          <w:b/>
          <w:sz w:val="28"/>
          <w:szCs w:val="28"/>
        </w:rPr>
      </w:pPr>
      <w:r w:rsidRPr="007B5851">
        <w:rPr>
          <w:rFonts w:cs="Times New Roman"/>
          <w:sz w:val="28"/>
          <w:szCs w:val="28"/>
        </w:rPr>
        <w:t>- Với mục tiêu chẩn đoán, kết quả xét nghiệm cần được đánh giá kèm theo bệnh sử, thăm khám lâm sàng và các phát hiện khác.</w:t>
      </w:r>
    </w:p>
    <w:p w:rsidR="000104AF" w:rsidRPr="007B5851" w:rsidRDefault="000104AF" w:rsidP="007B5851">
      <w:pPr>
        <w:spacing w:after="0" w:line="360" w:lineRule="auto"/>
        <w:jc w:val="both"/>
        <w:rPr>
          <w:rFonts w:cs="Times New Roman"/>
          <w:b/>
          <w:sz w:val="28"/>
          <w:szCs w:val="28"/>
        </w:rPr>
      </w:pPr>
      <w:r w:rsidRPr="007B5851">
        <w:rPr>
          <w:rFonts w:cs="Times New Roman"/>
          <w:b/>
          <w:sz w:val="28"/>
          <w:szCs w:val="28"/>
        </w:rPr>
        <w:t>12. Lưu trữ hồ sơ.</w:t>
      </w:r>
    </w:p>
    <w:p w:rsidR="000104AF" w:rsidRPr="007B5851" w:rsidRDefault="000104AF" w:rsidP="007B5851">
      <w:pPr>
        <w:spacing w:after="0" w:line="360" w:lineRule="auto"/>
        <w:jc w:val="both"/>
        <w:rPr>
          <w:rFonts w:cs="Times New Roman"/>
          <w:sz w:val="28"/>
          <w:szCs w:val="28"/>
        </w:rPr>
      </w:pPr>
      <w:r w:rsidRPr="007B5851">
        <w:rPr>
          <w:rFonts w:cs="Times New Roman"/>
          <w:sz w:val="28"/>
          <w:szCs w:val="28"/>
        </w:rPr>
        <w:t>- Nhật ký sử dụng máy Cobas 8000, mã số HHHS- BM 5.5.1/05</w:t>
      </w:r>
    </w:p>
    <w:p w:rsidR="000104AF" w:rsidRPr="007B5851" w:rsidRDefault="000104AF" w:rsidP="007B5851">
      <w:pPr>
        <w:spacing w:after="0" w:line="360" w:lineRule="auto"/>
        <w:jc w:val="both"/>
        <w:rPr>
          <w:rFonts w:cs="Times New Roman"/>
          <w:sz w:val="28"/>
          <w:szCs w:val="28"/>
        </w:rPr>
      </w:pPr>
      <w:r w:rsidRPr="007B5851">
        <w:rPr>
          <w:rFonts w:cs="Times New Roman"/>
          <w:sz w:val="28"/>
          <w:szCs w:val="28"/>
        </w:rPr>
        <w:t>- Sổ chạy lại xét nghiệm Sinh hóa miễn dịch, mã số HHHS- BM 5.8.8/01.</w:t>
      </w:r>
    </w:p>
    <w:p w:rsidR="000104AF" w:rsidRPr="007B5851" w:rsidRDefault="000104AF" w:rsidP="007B5851">
      <w:pPr>
        <w:spacing w:after="0" w:line="360" w:lineRule="auto"/>
        <w:jc w:val="both"/>
        <w:rPr>
          <w:rFonts w:cs="Times New Roman"/>
          <w:b/>
          <w:sz w:val="28"/>
          <w:szCs w:val="28"/>
        </w:rPr>
      </w:pPr>
      <w:r w:rsidRPr="007B5851">
        <w:rPr>
          <w:rFonts w:cs="Times New Roman"/>
          <w:sz w:val="28"/>
          <w:szCs w:val="28"/>
        </w:rPr>
        <w:t>- Sổ nội kiểm máy Cobas 8000, mã số HHHS-BM 5.8.5/01.</w:t>
      </w:r>
    </w:p>
    <w:p w:rsidR="000104AF" w:rsidRPr="007B5851" w:rsidRDefault="000104AF" w:rsidP="007B5851">
      <w:pPr>
        <w:spacing w:after="0" w:line="360" w:lineRule="auto"/>
        <w:jc w:val="both"/>
        <w:rPr>
          <w:rFonts w:cs="Times New Roman"/>
          <w:b/>
          <w:sz w:val="28"/>
          <w:szCs w:val="28"/>
        </w:rPr>
      </w:pPr>
      <w:r w:rsidRPr="007B5851">
        <w:rPr>
          <w:rFonts w:cs="Times New Roman"/>
          <w:b/>
          <w:sz w:val="28"/>
          <w:szCs w:val="28"/>
        </w:rPr>
        <w:t>13. Tài liệu liên quan</w:t>
      </w:r>
    </w:p>
    <w:p w:rsidR="000104AF" w:rsidRPr="007B5851" w:rsidRDefault="000104AF" w:rsidP="007B5851">
      <w:pPr>
        <w:spacing w:after="0" w:line="360" w:lineRule="auto"/>
        <w:jc w:val="both"/>
        <w:rPr>
          <w:rFonts w:cs="Times New Roman"/>
          <w:sz w:val="28"/>
          <w:szCs w:val="28"/>
        </w:rPr>
      </w:pPr>
      <w:r w:rsidRPr="007B5851">
        <w:rPr>
          <w:rFonts w:cs="Times New Roman"/>
          <w:sz w:val="28"/>
          <w:szCs w:val="28"/>
        </w:rPr>
        <w:t>- Quy trình nội kiểm tra xét nghiệm, mã số HHHS-QTQL 5.8.5.</w:t>
      </w:r>
    </w:p>
    <w:p w:rsidR="000104AF" w:rsidRPr="007B5851" w:rsidRDefault="000104AF" w:rsidP="007B5851">
      <w:pPr>
        <w:spacing w:after="0" w:line="360" w:lineRule="auto"/>
        <w:jc w:val="both"/>
        <w:rPr>
          <w:rFonts w:cs="Times New Roman"/>
          <w:sz w:val="28"/>
          <w:szCs w:val="28"/>
        </w:rPr>
      </w:pPr>
      <w:r w:rsidRPr="007B5851">
        <w:rPr>
          <w:rFonts w:cs="Times New Roman"/>
          <w:sz w:val="28"/>
          <w:szCs w:val="28"/>
        </w:rPr>
        <w:t>- Biểu mẫu sử dụng thiết bị, mã số HHHS- BM 5.5.1/05.</w:t>
      </w:r>
    </w:p>
    <w:p w:rsidR="000104AF" w:rsidRPr="007B5851" w:rsidRDefault="000104AF" w:rsidP="007B5851">
      <w:pPr>
        <w:spacing w:after="0" w:line="360" w:lineRule="auto"/>
        <w:jc w:val="both"/>
        <w:rPr>
          <w:rFonts w:cs="Times New Roman"/>
          <w:sz w:val="28"/>
          <w:szCs w:val="28"/>
        </w:rPr>
      </w:pPr>
      <w:r w:rsidRPr="007B5851">
        <w:rPr>
          <w:rFonts w:cs="Times New Roman"/>
          <w:sz w:val="28"/>
          <w:szCs w:val="28"/>
        </w:rPr>
        <w:lastRenderedPageBreak/>
        <w:t>- Sổ lưu kết quả chạy lại, mã số HHHS- BM 5.8.8/01</w:t>
      </w:r>
    </w:p>
    <w:p w:rsidR="000104AF" w:rsidRPr="007B5851" w:rsidRDefault="000104AF" w:rsidP="007B5851">
      <w:pPr>
        <w:spacing w:after="0" w:line="360" w:lineRule="auto"/>
        <w:jc w:val="both"/>
        <w:rPr>
          <w:rFonts w:cs="Times New Roman"/>
          <w:sz w:val="28"/>
          <w:szCs w:val="28"/>
        </w:rPr>
      </w:pPr>
      <w:r w:rsidRPr="007B5851">
        <w:rPr>
          <w:rFonts w:cs="Times New Roman"/>
          <w:sz w:val="28"/>
          <w:szCs w:val="28"/>
        </w:rPr>
        <w:t>- Biểu mẫu"Phiếu kết quả nội kiểm định lượng", mã số HHHS-BM 5.8.5/01</w:t>
      </w:r>
    </w:p>
    <w:p w:rsidR="000104AF" w:rsidRPr="007B5851" w:rsidRDefault="000104AF" w:rsidP="007B5851">
      <w:pPr>
        <w:spacing w:after="0" w:line="360" w:lineRule="auto"/>
        <w:jc w:val="both"/>
        <w:rPr>
          <w:rFonts w:cs="Times New Roman"/>
          <w:sz w:val="28"/>
          <w:szCs w:val="28"/>
        </w:rPr>
      </w:pPr>
      <w:r w:rsidRPr="007B5851">
        <w:rPr>
          <w:rFonts w:cs="Times New Roman"/>
          <w:sz w:val="28"/>
          <w:szCs w:val="28"/>
        </w:rPr>
        <w:t>- Biểu mẫu " Phiếu trả lời kết quả xét nghiệm", mã số HHHS-BM 5.8.10/01</w:t>
      </w:r>
    </w:p>
    <w:p w:rsidR="003F4CFF" w:rsidRPr="007B5851" w:rsidRDefault="00310902" w:rsidP="007B5851">
      <w:pPr>
        <w:pStyle w:val="ndesc"/>
        <w:shd w:val="clear" w:color="auto" w:fill="FFFFFF"/>
        <w:tabs>
          <w:tab w:val="left" w:pos="284"/>
          <w:tab w:val="left" w:pos="426"/>
        </w:tabs>
        <w:spacing w:before="0" w:beforeAutospacing="0" w:after="120" w:afterAutospacing="0" w:line="360" w:lineRule="auto"/>
        <w:jc w:val="center"/>
        <w:outlineLvl w:val="1"/>
        <w:rPr>
          <w:b/>
          <w:sz w:val="32"/>
          <w:szCs w:val="32"/>
        </w:rPr>
      </w:pPr>
      <w:bookmarkStart w:id="61" w:name="_Toc115441026"/>
      <w:r w:rsidRPr="007B5851">
        <w:rPr>
          <w:b/>
          <w:sz w:val="32"/>
          <w:szCs w:val="32"/>
        </w:rPr>
        <w:t>53. ĐỊNH LƯỢNG BILIRUBIN TRỰC TIẾP</w:t>
      </w:r>
      <w:bookmarkEnd w:id="61"/>
    </w:p>
    <w:p w:rsidR="00F20715" w:rsidRPr="007B5851" w:rsidRDefault="00F20715" w:rsidP="007B5851">
      <w:pPr>
        <w:spacing w:after="0" w:line="360" w:lineRule="auto"/>
        <w:jc w:val="both"/>
        <w:rPr>
          <w:rFonts w:cs="Times New Roman"/>
          <w:b/>
          <w:sz w:val="28"/>
          <w:szCs w:val="28"/>
        </w:rPr>
      </w:pPr>
      <w:r w:rsidRPr="007B5851">
        <w:rPr>
          <w:rFonts w:cs="Times New Roman"/>
          <w:b/>
          <w:sz w:val="28"/>
          <w:szCs w:val="28"/>
        </w:rPr>
        <w:t>1. Mục đích</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Quy trình này hướng dẫn cách thực hiện xét nghiệm định lượng Bilirubin trực tiếp (BILD) trên máy Cobas 8000 nhằm đảm bảo kết quả chính xác cho bệnh nhân.</w:t>
      </w:r>
    </w:p>
    <w:p w:rsidR="00F20715" w:rsidRPr="007B5851" w:rsidRDefault="00F20715" w:rsidP="007B5851">
      <w:pPr>
        <w:spacing w:after="0" w:line="360" w:lineRule="auto"/>
        <w:jc w:val="both"/>
        <w:rPr>
          <w:rFonts w:cs="Times New Roman"/>
          <w:b/>
          <w:sz w:val="28"/>
          <w:szCs w:val="28"/>
        </w:rPr>
      </w:pPr>
      <w:r w:rsidRPr="007B5851">
        <w:rPr>
          <w:rFonts w:cs="Times New Roman"/>
          <w:b/>
          <w:sz w:val="28"/>
          <w:szCs w:val="28"/>
        </w:rPr>
        <w:t>2. Phạm vi áp dụng</w:t>
      </w:r>
    </w:p>
    <w:p w:rsidR="00E94756" w:rsidRPr="007B5851" w:rsidRDefault="00E94756" w:rsidP="007B5851">
      <w:pPr>
        <w:tabs>
          <w:tab w:val="left" w:pos="284"/>
        </w:tabs>
        <w:spacing w:after="0" w:line="360" w:lineRule="auto"/>
        <w:jc w:val="both"/>
        <w:rPr>
          <w:rFonts w:cs="Times New Roman"/>
          <w:sz w:val="28"/>
          <w:szCs w:val="28"/>
        </w:rPr>
      </w:pPr>
      <w:r w:rsidRPr="007B5851">
        <w:rPr>
          <w:rFonts w:cs="Times New Roman"/>
          <w:sz w:val="28"/>
          <w:szCs w:val="28"/>
        </w:rPr>
        <w:t>- Quy trình này được áp dụng tại khoa xét nghiệm thuộc TTYT Hải Hà.</w:t>
      </w:r>
    </w:p>
    <w:p w:rsidR="00F20715" w:rsidRPr="007B5851" w:rsidRDefault="00F20715" w:rsidP="007B5851">
      <w:pPr>
        <w:spacing w:after="0" w:line="360" w:lineRule="auto"/>
        <w:jc w:val="both"/>
        <w:rPr>
          <w:rFonts w:cs="Times New Roman"/>
          <w:b/>
          <w:sz w:val="28"/>
          <w:szCs w:val="28"/>
        </w:rPr>
      </w:pPr>
      <w:r w:rsidRPr="007B5851">
        <w:rPr>
          <w:rFonts w:cs="Times New Roman"/>
          <w:b/>
          <w:sz w:val="28"/>
          <w:szCs w:val="28"/>
        </w:rPr>
        <w:t>3. Trách nhiệm</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Kỹ thuật viên (KTV) được giao nhiệm vụ thực hiện xét nghiệm định lượng Bilirubin trực tiếp trên máy 8000 có trách nhiệm tuân thủ đúng quy trình.</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Phụ trách bộ phận Sinh hóa- Miễn dịch, có trách nhiệm giám sát việc tuân thủ quy trình tại khoa.</w:t>
      </w:r>
    </w:p>
    <w:p w:rsidR="00F20715" w:rsidRPr="007B5851" w:rsidRDefault="00F20715" w:rsidP="007B5851">
      <w:pPr>
        <w:spacing w:after="0" w:line="360" w:lineRule="auto"/>
        <w:jc w:val="both"/>
        <w:rPr>
          <w:rFonts w:cs="Times New Roman"/>
          <w:b/>
          <w:sz w:val="28"/>
          <w:szCs w:val="28"/>
        </w:rPr>
      </w:pPr>
      <w:r w:rsidRPr="007B5851">
        <w:rPr>
          <w:rFonts w:cs="Times New Roman"/>
          <w:b/>
          <w:sz w:val="28"/>
          <w:szCs w:val="28"/>
        </w:rPr>
        <w:t>4. Các thuật ngữ và chứ viết tắt</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BILD: Bilirubin trực tiếp</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BS: Bác sĩ</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KTV: Kỹ thuật viên</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QC: Quality Control</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EDTA: Ethylene Diamine Tetracetic Acid</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LIS: Laboratory Information System.</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HIS: Hospital Information System.</w:t>
      </w:r>
    </w:p>
    <w:p w:rsidR="00F20715" w:rsidRPr="007B5851" w:rsidRDefault="00F20715" w:rsidP="007B5851">
      <w:pPr>
        <w:spacing w:after="0" w:line="360" w:lineRule="auto"/>
        <w:jc w:val="both"/>
        <w:rPr>
          <w:rFonts w:cs="Times New Roman"/>
          <w:b/>
          <w:sz w:val="28"/>
          <w:szCs w:val="28"/>
        </w:rPr>
      </w:pPr>
      <w:r w:rsidRPr="007B5851">
        <w:rPr>
          <w:rFonts w:cs="Times New Roman"/>
          <w:b/>
          <w:sz w:val="28"/>
          <w:szCs w:val="28"/>
        </w:rPr>
        <w:t>5. Nguyên lý</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Phương pháp diazo2</w:t>
      </w:r>
    </w:p>
    <w:p w:rsidR="00F20715" w:rsidRPr="007B5851" w:rsidRDefault="00F20715" w:rsidP="007B5851">
      <w:pPr>
        <w:spacing w:after="0" w:line="360" w:lineRule="auto"/>
        <w:jc w:val="both"/>
        <w:rPr>
          <w:rFonts w:cs="Times New Roman"/>
          <w:b/>
          <w:sz w:val="28"/>
          <w:szCs w:val="28"/>
        </w:rPr>
      </w:pPr>
      <w:r w:rsidRPr="007B5851">
        <w:rPr>
          <w:rFonts w:cs="Times New Roman"/>
          <w:sz w:val="28"/>
          <w:szCs w:val="28"/>
        </w:rPr>
        <w:t>+ Bilirubin liên hợp và δ</w:t>
      </w:r>
      <w:r w:rsidRPr="007B5851">
        <w:rPr>
          <w:rFonts w:cs="Times New Roman"/>
          <w:sz w:val="28"/>
          <w:szCs w:val="28"/>
        </w:rPr>
        <w:noBreakHyphen/>
        <w:t>bilirubin (bilirubin trực tiếp) phản ứng trực tiếp với muối 3,5</w:t>
      </w:r>
      <w:r w:rsidRPr="007B5851">
        <w:rPr>
          <w:rFonts w:cs="Times New Roman"/>
          <w:sz w:val="28"/>
          <w:szCs w:val="28"/>
        </w:rPr>
        <w:noBreakHyphen/>
        <w:t>Dichlorophenyl diazonium trong đệm acid để tạo thành azobilirubin có màu đỏ.</w:t>
      </w:r>
      <w:r w:rsidRPr="007B5851">
        <w:rPr>
          <w:rFonts w:cs="Times New Roman"/>
          <w:b/>
          <w:sz w:val="28"/>
          <w:szCs w:val="28"/>
        </w:rPr>
        <w:t xml:space="preserve"> </w:t>
      </w:r>
    </w:p>
    <w:p w:rsidR="00F20715" w:rsidRPr="007B5851" w:rsidRDefault="00F20715" w:rsidP="007B5851">
      <w:pPr>
        <w:spacing w:after="0" w:line="360" w:lineRule="auto"/>
        <w:jc w:val="both"/>
        <w:rPr>
          <w:rFonts w:cs="Times New Roman"/>
          <w:sz w:val="28"/>
          <w:szCs w:val="28"/>
        </w:rPr>
      </w:pPr>
      <w:r w:rsidRPr="007B5851">
        <w:rPr>
          <w:rFonts w:cs="Times New Roman"/>
          <w:noProof/>
          <w:sz w:val="28"/>
          <w:szCs w:val="28"/>
        </w:rPr>
        <mc:AlternateContent>
          <mc:Choice Requires="wps">
            <w:drawing>
              <wp:anchor distT="0" distB="0" distL="114300" distR="114300" simplePos="0" relativeHeight="251683840" behindDoc="0" locked="0" layoutInCell="1" allowOverlap="1" wp14:anchorId="7F96A421" wp14:editId="51238E95">
                <wp:simplePos x="0" y="0"/>
                <wp:positionH relativeFrom="column">
                  <wp:posOffset>1644015</wp:posOffset>
                </wp:positionH>
                <wp:positionV relativeFrom="paragraph">
                  <wp:posOffset>103505</wp:posOffset>
                </wp:positionV>
                <wp:extent cx="1009650" cy="19050"/>
                <wp:effectExtent l="9525" t="57785" r="19050" b="37465"/>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09650" cy="190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EA5017" id="Straight Arrow Connector 11" o:spid="_x0000_s1026" type="#_x0000_t32" style="position:absolute;margin-left:129.45pt;margin-top:8.15pt;width:79.5pt;height:1.5pt;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">
                <v:stroke endarrow="block"/>
              </v:shape>
            </w:pict>
          </mc:Fallback>
        </mc:AlternateContent>
      </w:r>
      <w:r w:rsidRPr="007B5851">
        <w:rPr>
          <w:rFonts w:cs="Times New Roman"/>
          <w:sz w:val="28"/>
          <w:szCs w:val="28"/>
        </w:rPr>
        <w:t>Bilirubin + 3,5-DPD                           azobilirubin</w:t>
      </w:r>
    </w:p>
    <w:p w:rsidR="00F20715" w:rsidRPr="007B5851" w:rsidRDefault="00F20715" w:rsidP="007B5851">
      <w:pPr>
        <w:spacing w:after="0" w:line="360" w:lineRule="auto"/>
        <w:jc w:val="both"/>
        <w:rPr>
          <w:rFonts w:cs="Times New Roman"/>
          <w:b/>
          <w:sz w:val="28"/>
          <w:szCs w:val="28"/>
        </w:rPr>
      </w:pPr>
      <w:r w:rsidRPr="007B5851">
        <w:rPr>
          <w:rFonts w:cs="Times New Roman"/>
          <w:sz w:val="28"/>
          <w:szCs w:val="28"/>
        </w:rPr>
        <w:lastRenderedPageBreak/>
        <w:t>+ Cường độ màu của chất nhuộm diazo màu đỏ tạo thành tỷ lệ thuận với nồng độ bilirubin trực tiếp (liên hợp) và được đo bằng phương pháp đo quang. Nhận xét: Dưới ảnh hưởng của ánh sáng xanh, ví dụ trong quá trình chiếu đèn trẻ sơ sinh, bilirubin không liên hợp là chuyển đổi một phần thành một đồng phân tan trong nước gọi là photobilirubin, một cơ chất cho các xét nghiệm bilirubin trực tiếp. Phần này được phát hiện bởi BILD2 và có thể dẫn đến kết quả trên mức bình thường ở trẻ em khỏe mạnh.</w:t>
      </w:r>
    </w:p>
    <w:p w:rsidR="00F20715" w:rsidRPr="007B5851" w:rsidRDefault="00F20715" w:rsidP="007B5851">
      <w:pPr>
        <w:spacing w:after="0" w:line="360" w:lineRule="auto"/>
        <w:jc w:val="both"/>
        <w:rPr>
          <w:rFonts w:cs="Times New Roman"/>
          <w:b/>
          <w:sz w:val="28"/>
          <w:szCs w:val="28"/>
        </w:rPr>
      </w:pPr>
      <w:r w:rsidRPr="007B5851">
        <w:rPr>
          <w:rFonts w:cs="Times New Roman"/>
          <w:b/>
          <w:sz w:val="28"/>
          <w:szCs w:val="28"/>
        </w:rPr>
        <w:t>6. Thiết bị và vật tư</w:t>
      </w:r>
    </w:p>
    <w:p w:rsidR="00F20715" w:rsidRPr="007B5851" w:rsidRDefault="00F20715" w:rsidP="007B5851">
      <w:pPr>
        <w:spacing w:after="0" w:line="360" w:lineRule="auto"/>
        <w:jc w:val="both"/>
        <w:rPr>
          <w:rFonts w:cs="Times New Roman"/>
          <w:b/>
          <w:i/>
          <w:sz w:val="28"/>
          <w:szCs w:val="28"/>
        </w:rPr>
      </w:pPr>
      <w:r w:rsidRPr="007B5851">
        <w:rPr>
          <w:rFonts w:cs="Times New Roman"/>
          <w:b/>
          <w:i/>
          <w:sz w:val="28"/>
          <w:szCs w:val="28"/>
        </w:rPr>
        <w:t>6.1. Thiết bị:</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Máy sinh hóa- Miễn dịch Cobas 8000, mã XN.SHMD.01.</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Máy ly tâm KUBOTA, mã XN.MLT.01.</w:t>
      </w:r>
    </w:p>
    <w:p w:rsidR="00F20715" w:rsidRPr="007B5851" w:rsidRDefault="00F20715" w:rsidP="007B5851">
      <w:pPr>
        <w:spacing w:after="0" w:line="360" w:lineRule="auto"/>
        <w:jc w:val="both"/>
        <w:rPr>
          <w:rFonts w:cs="Times New Roman"/>
          <w:b/>
          <w:i/>
          <w:sz w:val="28"/>
          <w:szCs w:val="28"/>
        </w:rPr>
      </w:pPr>
      <w:r w:rsidRPr="007B5851">
        <w:rPr>
          <w:rFonts w:cs="Times New Roman"/>
          <w:b/>
          <w:i/>
          <w:sz w:val="28"/>
          <w:szCs w:val="28"/>
        </w:rPr>
        <w:t>6.2. Vật tư:</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Dụng cụ:</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Pipet tự động.</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Ống chống đông Heparin.</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Sample cup.</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Hóa chất:</w:t>
      </w:r>
    </w:p>
    <w:p w:rsidR="00F20715" w:rsidRPr="007B5851" w:rsidRDefault="00F20715" w:rsidP="007B5851">
      <w:pPr>
        <w:widowControl w:val="0"/>
        <w:numPr>
          <w:ilvl w:val="0"/>
          <w:numId w:val="18"/>
        </w:numPr>
        <w:spacing w:after="0" w:line="360" w:lineRule="auto"/>
        <w:ind w:left="0" w:firstLine="0"/>
        <w:jc w:val="both"/>
        <w:rPr>
          <w:rFonts w:cs="Times New Roman"/>
          <w:sz w:val="28"/>
          <w:szCs w:val="28"/>
        </w:rPr>
      </w:pPr>
      <w:r w:rsidRPr="007B5851">
        <w:rPr>
          <w:rFonts w:cs="Times New Roman"/>
          <w:sz w:val="28"/>
          <w:szCs w:val="28"/>
        </w:rPr>
        <w:t xml:space="preserve">R1 Phosphoric acid: 85 mmol/L; HEDTA: 4.0 mmol/L; NaCl: 50 mmol/L; chất tẩy; pH 1.9 R2 3,5-Dichlorophenyl diazonium: 1.5 mmol/L; pH 1.3 </w:t>
      </w:r>
    </w:p>
    <w:p w:rsidR="00F20715" w:rsidRPr="007B5851" w:rsidRDefault="00F20715" w:rsidP="007B5851">
      <w:pPr>
        <w:widowControl w:val="0"/>
        <w:numPr>
          <w:ilvl w:val="0"/>
          <w:numId w:val="18"/>
        </w:numPr>
        <w:spacing w:after="0" w:line="360" w:lineRule="auto"/>
        <w:ind w:left="0" w:firstLine="0"/>
        <w:jc w:val="both"/>
        <w:rPr>
          <w:rFonts w:cs="Times New Roman"/>
          <w:sz w:val="28"/>
          <w:szCs w:val="28"/>
        </w:rPr>
      </w:pPr>
      <w:r w:rsidRPr="007B5851">
        <w:rPr>
          <w:rFonts w:cs="Times New Roman"/>
          <w:sz w:val="28"/>
          <w:szCs w:val="28"/>
        </w:rPr>
        <w:t xml:space="preserve">R1 vào vị trí B và R2 vào vị trí C. </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Hóa chất chuẩn (Calibration) của Roche.</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Hóa chất QC BILD của Roche</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Bệnh phẩm:</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Huyết thanh</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+ 2 ml huyết tương chống đông bằng Heparin hoặc EDTA (Ethylene Diamine Tetracetic Acid)</w:t>
      </w:r>
    </w:p>
    <w:p w:rsidR="00F20715" w:rsidRPr="007B5851" w:rsidRDefault="00F20715" w:rsidP="007B5851">
      <w:pPr>
        <w:spacing w:after="0" w:line="360" w:lineRule="auto"/>
        <w:jc w:val="both"/>
        <w:rPr>
          <w:rFonts w:cs="Times New Roman"/>
          <w:b/>
          <w:sz w:val="28"/>
          <w:szCs w:val="28"/>
        </w:rPr>
      </w:pPr>
      <w:r w:rsidRPr="007B5851">
        <w:rPr>
          <w:rFonts w:cs="Times New Roman"/>
          <w:b/>
          <w:sz w:val="28"/>
          <w:szCs w:val="28"/>
        </w:rPr>
        <w:t>7. Kiểm tra chất lượng</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Thực hiện hiệu chuẩn máy và bảo dưỡng định kỳ theo lịch của hãng và phòng vật tư, thiết bị y tế.</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lastRenderedPageBreak/>
        <w:t>- Thực hiện nội kiểm theo "Quy trình nội kiểm tra chất lượng", mã số HHHS- QTQL 5.8.5.</w:t>
      </w:r>
    </w:p>
    <w:p w:rsidR="00F20715" w:rsidRPr="007B5851" w:rsidRDefault="00F20715" w:rsidP="007B5851">
      <w:pPr>
        <w:spacing w:after="0" w:line="360" w:lineRule="auto"/>
        <w:jc w:val="both"/>
        <w:rPr>
          <w:rFonts w:cs="Times New Roman"/>
          <w:b/>
          <w:sz w:val="28"/>
          <w:szCs w:val="28"/>
        </w:rPr>
      </w:pPr>
      <w:r w:rsidRPr="007B5851">
        <w:rPr>
          <w:rFonts w:cs="Times New Roman"/>
          <w:b/>
          <w:sz w:val="28"/>
          <w:szCs w:val="28"/>
        </w:rPr>
        <w:t>8. An toàn</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Đeo găng tay và khẩu trang khi thực hiện xét nghiệm và tiếp xúc với hóa chất..</w:t>
      </w:r>
    </w:p>
    <w:p w:rsidR="00F20715" w:rsidRPr="007B5851" w:rsidRDefault="00F20715" w:rsidP="007B5851">
      <w:pPr>
        <w:spacing w:after="0" w:line="360" w:lineRule="auto"/>
        <w:jc w:val="both"/>
        <w:rPr>
          <w:rFonts w:cs="Times New Roman"/>
          <w:b/>
          <w:sz w:val="28"/>
          <w:szCs w:val="28"/>
        </w:rPr>
      </w:pPr>
      <w:r w:rsidRPr="007B5851">
        <w:rPr>
          <w:rFonts w:cs="Times New Roman"/>
          <w:b/>
          <w:sz w:val="28"/>
          <w:szCs w:val="28"/>
        </w:rPr>
        <w:t>9. Nội dung thực hiện</w:t>
      </w:r>
    </w:p>
    <w:p w:rsidR="00F20715" w:rsidRPr="007B5851" w:rsidRDefault="00F20715" w:rsidP="007B5851">
      <w:pPr>
        <w:spacing w:after="0" w:line="360" w:lineRule="auto"/>
        <w:jc w:val="both"/>
        <w:rPr>
          <w:rFonts w:cs="Times New Roman"/>
          <w:b/>
          <w:i/>
          <w:sz w:val="28"/>
          <w:szCs w:val="28"/>
        </w:rPr>
      </w:pPr>
      <w:r w:rsidRPr="007B5851">
        <w:rPr>
          <w:rFonts w:cs="Times New Roman"/>
          <w:b/>
          <w:i/>
          <w:sz w:val="28"/>
          <w:szCs w:val="28"/>
        </w:rPr>
        <w:t>9.1. Chuẩn bị:</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Kiểm tra kết nối giữa phần mềm LIS và HIS.</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Kiểm tra hóa chất trên máy.</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Kiểm tra nước rửa và các phụ kiện cần thiết để thực hiện xét nghiệm.</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Tiến hành nội kiểm theo quy định.</w:t>
      </w:r>
    </w:p>
    <w:p w:rsidR="00F20715" w:rsidRPr="007B5851" w:rsidRDefault="00F20715" w:rsidP="007B5851">
      <w:pPr>
        <w:spacing w:after="0" w:line="360" w:lineRule="auto"/>
        <w:jc w:val="both"/>
        <w:rPr>
          <w:rFonts w:cs="Times New Roman"/>
          <w:i/>
          <w:sz w:val="28"/>
          <w:szCs w:val="28"/>
        </w:rPr>
      </w:pPr>
      <w:r w:rsidRPr="007B5851">
        <w:rPr>
          <w:rFonts w:cs="Times New Roman"/>
          <w:b/>
          <w:i/>
          <w:sz w:val="28"/>
          <w:szCs w:val="28"/>
        </w:rPr>
        <w:t xml:space="preserve">9.2. Các bước thực hiện:  </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Ly tâm mẫu bệnh phẩm để tách lấy huyết thanh hoặc huyết tương.</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Tiến hành phân tích tự động theo hướng dẫn sử dụng máy Cobas 8000, mã số HHHS-HDSD 5.5.1/01.</w:t>
      </w:r>
    </w:p>
    <w:p w:rsidR="00F20715" w:rsidRPr="007B5851" w:rsidRDefault="00F20715" w:rsidP="007B5851">
      <w:pPr>
        <w:spacing w:after="0" w:line="360" w:lineRule="auto"/>
        <w:jc w:val="both"/>
        <w:rPr>
          <w:rFonts w:cs="Times New Roman"/>
          <w:b/>
          <w:sz w:val="28"/>
          <w:szCs w:val="28"/>
        </w:rPr>
      </w:pPr>
      <w:r w:rsidRPr="007B5851">
        <w:rPr>
          <w:rFonts w:cs="Times New Roman"/>
          <w:b/>
          <w:sz w:val="28"/>
          <w:szCs w:val="28"/>
        </w:rPr>
        <w:t>10. Diễn giải kết quả và báo cáo</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Trị số bình thường: ≤ 4.3 µmol/L</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xml:space="preserve">- BILD máu tăng trong: Tắc mật trong gan: viêm gan, xơ gan. Tắc mật ngoài gan: do sỏi, ung thư, hạch to. </w:t>
      </w:r>
    </w:p>
    <w:p w:rsidR="00F20715" w:rsidRPr="007B5851" w:rsidRDefault="00F20715" w:rsidP="007B5851">
      <w:pPr>
        <w:spacing w:after="0" w:line="360" w:lineRule="auto"/>
        <w:jc w:val="both"/>
        <w:rPr>
          <w:rFonts w:cs="Times New Roman"/>
          <w:b/>
          <w:sz w:val="28"/>
          <w:szCs w:val="28"/>
        </w:rPr>
      </w:pPr>
      <w:r w:rsidRPr="007B5851">
        <w:rPr>
          <w:rFonts w:cs="Times New Roman"/>
          <w:b/>
          <w:sz w:val="28"/>
          <w:szCs w:val="28"/>
        </w:rPr>
        <w:t>11. Lưu ý ( cảnh báo )</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Những yếu tố gây nhiễu cho kết quả xét nghiệm. Kết quả xét nghiệm cần điều chỉnh ± 10% khi huyết thanh vàng. Huyết thanh đục do tăng lipid máu hay tán huyết đều ảnh hưởng tới kết quả xét nghiệm .</w:t>
      </w:r>
    </w:p>
    <w:p w:rsidR="00F20715" w:rsidRPr="007B5851" w:rsidRDefault="00F20715" w:rsidP="007B5851">
      <w:pPr>
        <w:spacing w:after="0" w:line="360" w:lineRule="auto"/>
        <w:jc w:val="both"/>
        <w:rPr>
          <w:rFonts w:cs="Times New Roman"/>
          <w:b/>
          <w:sz w:val="28"/>
          <w:szCs w:val="28"/>
        </w:rPr>
      </w:pPr>
      <w:r w:rsidRPr="007B5851">
        <w:rPr>
          <w:rFonts w:cs="Times New Roman"/>
          <w:sz w:val="28"/>
          <w:szCs w:val="28"/>
        </w:rPr>
        <w:t>- Khắc phục: Có thể hòa loãng bệnh phẩm và thực hiện lại xét nghiệm sau đó nhân kết quả với độ hòa loãng (Trường hợp có hòa loãng tự động trên máy thì kết quả không cần nhân với độ hòa loãng do máy đã tự tính toán kết quả)</w:t>
      </w:r>
      <w:r w:rsidRPr="007B5851">
        <w:rPr>
          <w:rFonts w:cs="Times New Roman"/>
          <w:b/>
          <w:sz w:val="28"/>
          <w:szCs w:val="28"/>
        </w:rPr>
        <w:t xml:space="preserve"> </w:t>
      </w:r>
    </w:p>
    <w:p w:rsidR="00F20715" w:rsidRPr="007B5851" w:rsidRDefault="00F20715" w:rsidP="007B5851">
      <w:pPr>
        <w:spacing w:after="0" w:line="360" w:lineRule="auto"/>
        <w:jc w:val="both"/>
        <w:rPr>
          <w:rFonts w:cs="Times New Roman"/>
          <w:b/>
          <w:sz w:val="28"/>
          <w:szCs w:val="28"/>
        </w:rPr>
      </w:pPr>
      <w:r w:rsidRPr="007B5851">
        <w:rPr>
          <w:rFonts w:cs="Times New Roman"/>
          <w:b/>
          <w:sz w:val="28"/>
          <w:szCs w:val="28"/>
        </w:rPr>
        <w:t>12. Lưu trữ hồ sơ.</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Nhật ký sử dụng máy Cobas 8000, mã số HHHS- BM 5.5.1/05</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Sổ chạy lại xét nghiệm Sinh hóa miễn dịch, mã số HHHS- BM 5.8.8/01.</w:t>
      </w:r>
    </w:p>
    <w:p w:rsidR="00F20715" w:rsidRPr="007B5851" w:rsidRDefault="00F20715" w:rsidP="007B5851">
      <w:pPr>
        <w:spacing w:after="0" w:line="360" w:lineRule="auto"/>
        <w:jc w:val="both"/>
        <w:rPr>
          <w:rFonts w:cs="Times New Roman"/>
          <w:b/>
          <w:sz w:val="28"/>
          <w:szCs w:val="28"/>
        </w:rPr>
      </w:pPr>
      <w:r w:rsidRPr="007B5851">
        <w:rPr>
          <w:rFonts w:cs="Times New Roman"/>
          <w:sz w:val="28"/>
          <w:szCs w:val="28"/>
        </w:rPr>
        <w:t>- Sổ nội kiểm máy Cobas 8000, mã số HHHS-BM 5.8.5/01.</w:t>
      </w:r>
    </w:p>
    <w:p w:rsidR="00F20715" w:rsidRPr="007B5851" w:rsidRDefault="00F20715" w:rsidP="007B5851">
      <w:pPr>
        <w:spacing w:after="0" w:line="360" w:lineRule="auto"/>
        <w:jc w:val="both"/>
        <w:rPr>
          <w:rFonts w:cs="Times New Roman"/>
          <w:b/>
          <w:sz w:val="28"/>
          <w:szCs w:val="28"/>
        </w:rPr>
      </w:pPr>
      <w:r w:rsidRPr="007B5851">
        <w:rPr>
          <w:rFonts w:cs="Times New Roman"/>
          <w:b/>
          <w:sz w:val="28"/>
          <w:szCs w:val="28"/>
        </w:rPr>
        <w:t>13. Tài liệu liên quan</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lastRenderedPageBreak/>
        <w:t>- Quy trình nội kiểm tra xét nghiệm, mã số HHHS-QTQL 5.8.5.</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Biểu mẫu sử dụng thiết bị, mã số HHHS- BM 5.5.1/05.</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Sổ lưu kết quả chạy lại, mã số HHHS- BM 5.8.8/01</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Biểu mẫu"Phiếu kết quả nội kiểm định lượng", mã số HHHS-BM 5.8.5/01</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Biểu mẫu " Phiếu trả lời kết quả xét nghiệm", mã số HHHS-BM 5.8.10/01</w:t>
      </w:r>
    </w:p>
    <w:p w:rsidR="00F20715" w:rsidRPr="007B5851" w:rsidRDefault="00F20715" w:rsidP="007B5851">
      <w:pPr>
        <w:spacing w:line="360" w:lineRule="auto"/>
        <w:rPr>
          <w:rFonts w:eastAsia="Times New Roman" w:cs="Times New Roman"/>
          <w:b/>
          <w:sz w:val="32"/>
          <w:szCs w:val="32"/>
        </w:rPr>
      </w:pPr>
      <w:r w:rsidRPr="007B5851">
        <w:rPr>
          <w:rFonts w:cs="Times New Roman"/>
          <w:b/>
          <w:sz w:val="32"/>
          <w:szCs w:val="32"/>
        </w:rPr>
        <w:br w:type="page"/>
      </w:r>
    </w:p>
    <w:p w:rsidR="003F4CFF" w:rsidRPr="007B5851" w:rsidRDefault="00310902" w:rsidP="007B5851">
      <w:pPr>
        <w:pStyle w:val="ndesc"/>
        <w:shd w:val="clear" w:color="auto" w:fill="FFFFFF"/>
        <w:tabs>
          <w:tab w:val="left" w:pos="284"/>
          <w:tab w:val="left" w:pos="426"/>
        </w:tabs>
        <w:spacing w:before="0" w:beforeAutospacing="0" w:after="120" w:afterAutospacing="0" w:line="360" w:lineRule="auto"/>
        <w:jc w:val="center"/>
        <w:outlineLvl w:val="1"/>
        <w:rPr>
          <w:b/>
          <w:sz w:val="32"/>
          <w:szCs w:val="32"/>
        </w:rPr>
      </w:pPr>
      <w:bookmarkStart w:id="62" w:name="_Toc115441027"/>
      <w:r w:rsidRPr="007B5851">
        <w:rPr>
          <w:b/>
          <w:sz w:val="32"/>
          <w:szCs w:val="32"/>
        </w:rPr>
        <w:lastRenderedPageBreak/>
        <w:t>54. ĐỊNH LƯỢNG BILIRUBIN GIÁN TIẾP</w:t>
      </w:r>
      <w:bookmarkEnd w:id="62"/>
    </w:p>
    <w:p w:rsidR="00F20715" w:rsidRPr="007B5851" w:rsidRDefault="00F20715" w:rsidP="007B5851">
      <w:pPr>
        <w:shd w:val="clear" w:color="auto" w:fill="FFFFFF"/>
        <w:spacing w:before="120" w:after="120" w:line="360" w:lineRule="auto"/>
        <w:ind w:right="-17"/>
        <w:jc w:val="both"/>
        <w:rPr>
          <w:rFonts w:eastAsia="Times New Roman" w:cs="Times New Roman"/>
          <w:sz w:val="28"/>
          <w:szCs w:val="28"/>
        </w:rPr>
      </w:pPr>
      <w:r w:rsidRPr="007B5851">
        <w:rPr>
          <w:rFonts w:eastAsia="Times New Roman" w:cs="Times New Roman"/>
          <w:b/>
          <w:bCs/>
          <w:sz w:val="28"/>
          <w:szCs w:val="28"/>
        </w:rPr>
        <w:t>I. NGUYÊN LÝ</w:t>
      </w:r>
    </w:p>
    <w:p w:rsidR="00F20715" w:rsidRPr="007B5851" w:rsidRDefault="00F20715" w:rsidP="007B5851">
      <w:pPr>
        <w:shd w:val="clear" w:color="auto" w:fill="FFFFFF"/>
        <w:spacing w:before="120" w:after="120" w:line="360" w:lineRule="auto"/>
        <w:ind w:right="-17"/>
        <w:jc w:val="both"/>
        <w:rPr>
          <w:rFonts w:eastAsia="Times New Roman" w:cs="Times New Roman"/>
          <w:sz w:val="28"/>
          <w:szCs w:val="28"/>
        </w:rPr>
      </w:pPr>
      <w:r w:rsidRPr="007B5851">
        <w:rPr>
          <w:rFonts w:eastAsia="Times New Roman" w:cs="Times New Roman"/>
          <w:sz w:val="28"/>
          <w:szCs w:val="28"/>
        </w:rPr>
        <w:t>Bilirubin gián tiếp là bilirubin tự do, độc và ít tan trong nước, nó lên màu gián tiếp với thuốc thử Diazonên gọi là Bilirrubin gián tiếp tiếp.</w:t>
      </w:r>
    </w:p>
    <w:p w:rsidR="00F20715" w:rsidRPr="007B5851" w:rsidRDefault="00F20715" w:rsidP="007B5851">
      <w:pPr>
        <w:shd w:val="clear" w:color="auto" w:fill="FFFFFF"/>
        <w:spacing w:before="120" w:after="120" w:line="360" w:lineRule="auto"/>
        <w:ind w:right="-17"/>
        <w:jc w:val="both"/>
        <w:rPr>
          <w:rFonts w:eastAsia="Times New Roman" w:cs="Times New Roman"/>
          <w:sz w:val="28"/>
          <w:szCs w:val="28"/>
        </w:rPr>
      </w:pPr>
      <w:r w:rsidRPr="007B5851">
        <w:rPr>
          <w:rFonts w:eastAsia="Times New Roman" w:cs="Times New Roman"/>
          <w:sz w:val="28"/>
          <w:szCs w:val="28"/>
        </w:rPr>
        <w:t>Bilirubin gián tiếp (BIL. I) trong máu của người bệnh được tính toán trên cơ sở số liệu thu được từ định lượng BIL. T và BIL. D của người bệnh.</w:t>
      </w:r>
    </w:p>
    <w:p w:rsidR="00F20715" w:rsidRPr="007B5851" w:rsidRDefault="00F20715" w:rsidP="007B5851">
      <w:pPr>
        <w:shd w:val="clear" w:color="auto" w:fill="FFFFFF"/>
        <w:spacing w:before="120" w:after="120" w:line="360" w:lineRule="auto"/>
        <w:ind w:right="-17"/>
        <w:jc w:val="both"/>
        <w:rPr>
          <w:rFonts w:eastAsia="Times New Roman" w:cs="Times New Roman"/>
          <w:sz w:val="28"/>
          <w:szCs w:val="28"/>
        </w:rPr>
      </w:pPr>
      <w:r w:rsidRPr="007B5851">
        <w:rPr>
          <w:rFonts w:eastAsia="Times New Roman" w:cs="Times New Roman"/>
          <w:b/>
          <w:bCs/>
          <w:sz w:val="28"/>
          <w:szCs w:val="28"/>
        </w:rPr>
        <w:t>II. CHUẨN BỊ</w:t>
      </w:r>
    </w:p>
    <w:p w:rsidR="00F20715" w:rsidRPr="007B5851" w:rsidRDefault="00F20715" w:rsidP="007B5851">
      <w:pPr>
        <w:shd w:val="clear" w:color="auto" w:fill="FFFFFF"/>
        <w:spacing w:before="120" w:after="120" w:line="360" w:lineRule="auto"/>
        <w:ind w:right="-17"/>
        <w:jc w:val="both"/>
        <w:rPr>
          <w:rFonts w:eastAsia="Times New Roman" w:cs="Times New Roman"/>
          <w:sz w:val="28"/>
          <w:szCs w:val="28"/>
        </w:rPr>
      </w:pPr>
      <w:r w:rsidRPr="007B5851">
        <w:rPr>
          <w:rFonts w:eastAsia="Times New Roman" w:cs="Times New Roman"/>
          <w:b/>
          <w:bCs/>
          <w:sz w:val="28"/>
          <w:szCs w:val="28"/>
        </w:rPr>
        <w:t>1. Người thực hiện</w:t>
      </w:r>
    </w:p>
    <w:p w:rsidR="00F20715" w:rsidRPr="007B5851" w:rsidRDefault="00F20715" w:rsidP="007B5851">
      <w:pPr>
        <w:shd w:val="clear" w:color="auto" w:fill="FFFFFF"/>
        <w:spacing w:before="120" w:after="120" w:line="360" w:lineRule="auto"/>
        <w:ind w:right="-17"/>
        <w:jc w:val="both"/>
        <w:rPr>
          <w:rFonts w:eastAsia="Times New Roman" w:cs="Times New Roman"/>
          <w:sz w:val="28"/>
          <w:szCs w:val="28"/>
        </w:rPr>
      </w:pPr>
      <w:r w:rsidRPr="007B5851">
        <w:rPr>
          <w:rFonts w:eastAsia="Times New Roman" w:cs="Times New Roman"/>
          <w:sz w:val="28"/>
          <w:szCs w:val="28"/>
        </w:rPr>
        <w:t>01 cán bộ đại học, 01 kỹ thuật viên chuyên ngành hóa sinh.</w:t>
      </w:r>
    </w:p>
    <w:p w:rsidR="00F20715" w:rsidRPr="007B5851" w:rsidRDefault="00F20715" w:rsidP="007B5851">
      <w:pPr>
        <w:shd w:val="clear" w:color="auto" w:fill="FFFFFF"/>
        <w:spacing w:before="120" w:after="120" w:line="360" w:lineRule="auto"/>
        <w:ind w:right="-17"/>
        <w:jc w:val="both"/>
        <w:rPr>
          <w:rFonts w:eastAsia="Times New Roman" w:cs="Times New Roman"/>
          <w:sz w:val="28"/>
          <w:szCs w:val="28"/>
        </w:rPr>
      </w:pPr>
      <w:r w:rsidRPr="007B5851">
        <w:rPr>
          <w:rFonts w:eastAsia="Times New Roman" w:cs="Times New Roman"/>
          <w:b/>
          <w:bCs/>
          <w:sz w:val="28"/>
          <w:szCs w:val="28"/>
        </w:rPr>
        <w:t>2. Phương tiện, hóa chất</w:t>
      </w:r>
    </w:p>
    <w:p w:rsidR="00F20715" w:rsidRPr="007B5851" w:rsidRDefault="00F20715" w:rsidP="007B5851">
      <w:pPr>
        <w:shd w:val="clear" w:color="auto" w:fill="FFFFFF"/>
        <w:spacing w:before="120" w:after="120" w:line="360" w:lineRule="auto"/>
        <w:ind w:right="-17"/>
        <w:jc w:val="both"/>
        <w:rPr>
          <w:rFonts w:eastAsia="Times New Roman" w:cs="Times New Roman"/>
          <w:sz w:val="28"/>
          <w:szCs w:val="28"/>
        </w:rPr>
      </w:pPr>
      <w:r w:rsidRPr="007B5851">
        <w:rPr>
          <w:rFonts w:eastAsia="Times New Roman" w:cs="Times New Roman"/>
          <w:sz w:val="28"/>
          <w:szCs w:val="28"/>
        </w:rPr>
        <w:t>Phương tiện: Máy xét nghiệm như Cobas C501, AU 640….</w:t>
      </w:r>
    </w:p>
    <w:p w:rsidR="00F20715" w:rsidRPr="007B5851" w:rsidRDefault="00F20715" w:rsidP="007B5851">
      <w:pPr>
        <w:shd w:val="clear" w:color="auto" w:fill="FFFFFF"/>
        <w:spacing w:before="120" w:after="120" w:line="360" w:lineRule="auto"/>
        <w:ind w:right="-17"/>
        <w:jc w:val="both"/>
        <w:rPr>
          <w:rFonts w:eastAsia="Times New Roman" w:cs="Times New Roman"/>
          <w:sz w:val="28"/>
          <w:szCs w:val="28"/>
        </w:rPr>
      </w:pPr>
      <w:r w:rsidRPr="007B5851">
        <w:rPr>
          <w:rFonts w:eastAsia="Times New Roman" w:cs="Times New Roman"/>
          <w:sz w:val="28"/>
          <w:szCs w:val="28"/>
        </w:rPr>
        <w:t>Hóa chất: Hóa chất xét nghiệm BIL. T, BIL. D, chất chuẩn BIL. T, BIL. D, chất kiểm tra chất lượng BIL. T, BIL. D.</w:t>
      </w:r>
    </w:p>
    <w:p w:rsidR="00F20715" w:rsidRPr="007B5851" w:rsidRDefault="00F20715" w:rsidP="007B5851">
      <w:pPr>
        <w:shd w:val="clear" w:color="auto" w:fill="FFFFFF"/>
        <w:spacing w:before="120" w:after="120" w:line="360" w:lineRule="auto"/>
        <w:ind w:right="-17"/>
        <w:jc w:val="both"/>
        <w:rPr>
          <w:rFonts w:eastAsia="Times New Roman" w:cs="Times New Roman"/>
          <w:sz w:val="28"/>
          <w:szCs w:val="28"/>
        </w:rPr>
      </w:pPr>
      <w:r w:rsidRPr="007B5851">
        <w:rPr>
          <w:rFonts w:eastAsia="Times New Roman" w:cs="Times New Roman"/>
          <w:b/>
          <w:bCs/>
          <w:sz w:val="28"/>
          <w:szCs w:val="28"/>
        </w:rPr>
        <w:t>3. Người bệnh</w:t>
      </w:r>
    </w:p>
    <w:p w:rsidR="00F20715" w:rsidRPr="007B5851" w:rsidRDefault="00F20715" w:rsidP="007B5851">
      <w:pPr>
        <w:shd w:val="clear" w:color="auto" w:fill="FFFFFF"/>
        <w:spacing w:before="120" w:after="120" w:line="360" w:lineRule="auto"/>
        <w:ind w:right="-17"/>
        <w:jc w:val="both"/>
        <w:rPr>
          <w:rFonts w:eastAsia="Times New Roman" w:cs="Times New Roman"/>
          <w:sz w:val="28"/>
          <w:szCs w:val="28"/>
        </w:rPr>
      </w:pPr>
      <w:r w:rsidRPr="007B5851">
        <w:rPr>
          <w:rFonts w:eastAsia="Times New Roman" w:cs="Times New Roman"/>
          <w:sz w:val="28"/>
          <w:szCs w:val="28"/>
        </w:rPr>
        <w:t>Người bệnh cần được giải thích về mục đích của việc lấy máu để làm xét nghiệm.</w:t>
      </w:r>
    </w:p>
    <w:p w:rsidR="00F20715" w:rsidRPr="007B5851" w:rsidRDefault="00F20715" w:rsidP="007B5851">
      <w:pPr>
        <w:shd w:val="clear" w:color="auto" w:fill="FFFFFF"/>
        <w:spacing w:before="120" w:after="120" w:line="360" w:lineRule="auto"/>
        <w:ind w:right="-17"/>
        <w:jc w:val="both"/>
        <w:rPr>
          <w:rFonts w:eastAsia="Times New Roman" w:cs="Times New Roman"/>
          <w:sz w:val="28"/>
          <w:szCs w:val="28"/>
        </w:rPr>
      </w:pPr>
      <w:r w:rsidRPr="007B5851">
        <w:rPr>
          <w:rFonts w:eastAsia="Times New Roman" w:cs="Times New Roman"/>
          <w:b/>
          <w:bCs/>
          <w:sz w:val="28"/>
          <w:szCs w:val="28"/>
        </w:rPr>
        <w:t>4. Phiếu xét nghiệm</w:t>
      </w:r>
    </w:p>
    <w:p w:rsidR="00F20715" w:rsidRPr="007B5851" w:rsidRDefault="00F20715" w:rsidP="007B5851">
      <w:pPr>
        <w:shd w:val="clear" w:color="auto" w:fill="FFFFFF"/>
        <w:spacing w:before="120" w:after="120" w:line="360" w:lineRule="auto"/>
        <w:ind w:right="-17"/>
        <w:jc w:val="both"/>
        <w:rPr>
          <w:rFonts w:eastAsia="Times New Roman" w:cs="Times New Roman"/>
          <w:sz w:val="28"/>
          <w:szCs w:val="28"/>
        </w:rPr>
      </w:pPr>
      <w:r w:rsidRPr="007B5851">
        <w:rPr>
          <w:rFonts w:eastAsia="Times New Roman" w:cs="Times New Roman"/>
          <w:sz w:val="28"/>
          <w:szCs w:val="28"/>
        </w:rPr>
        <w:t>Phiếu xét nghiệm cần ghi đầy đủ thông tin về tên, tuổi, giới tính, khoa phòng, chẩn đoán của người bệnh và ghi rõ chỉ định xét nghiệm.</w:t>
      </w:r>
    </w:p>
    <w:p w:rsidR="00F20715" w:rsidRPr="007B5851" w:rsidRDefault="00F20715" w:rsidP="007B5851">
      <w:pPr>
        <w:shd w:val="clear" w:color="auto" w:fill="FFFFFF"/>
        <w:spacing w:before="120" w:after="120" w:line="360" w:lineRule="auto"/>
        <w:ind w:right="-17"/>
        <w:jc w:val="both"/>
        <w:rPr>
          <w:rFonts w:eastAsia="Times New Roman" w:cs="Times New Roman"/>
          <w:sz w:val="28"/>
          <w:szCs w:val="28"/>
        </w:rPr>
      </w:pPr>
      <w:r w:rsidRPr="007B5851">
        <w:rPr>
          <w:rFonts w:eastAsia="Times New Roman" w:cs="Times New Roman"/>
          <w:b/>
          <w:bCs/>
          <w:sz w:val="28"/>
          <w:szCs w:val="28"/>
        </w:rPr>
        <w:t>III. CÁC BƯỚC TIẾN HÀNH</w:t>
      </w:r>
    </w:p>
    <w:p w:rsidR="00F20715" w:rsidRPr="007B5851" w:rsidRDefault="00F20715" w:rsidP="007B5851">
      <w:pPr>
        <w:shd w:val="clear" w:color="auto" w:fill="FFFFFF"/>
        <w:spacing w:before="120" w:after="120" w:line="360" w:lineRule="auto"/>
        <w:ind w:right="-17"/>
        <w:jc w:val="both"/>
        <w:rPr>
          <w:rFonts w:eastAsia="Times New Roman" w:cs="Times New Roman"/>
          <w:sz w:val="28"/>
          <w:szCs w:val="28"/>
        </w:rPr>
      </w:pPr>
      <w:r w:rsidRPr="007B5851">
        <w:rPr>
          <w:rFonts w:eastAsia="Times New Roman" w:cs="Times New Roman"/>
          <w:b/>
          <w:bCs/>
          <w:sz w:val="28"/>
          <w:szCs w:val="28"/>
        </w:rPr>
        <w:t>1. Lấy bệnh phẩm</w:t>
      </w:r>
    </w:p>
    <w:p w:rsidR="00F20715" w:rsidRPr="007B5851" w:rsidRDefault="00F20715" w:rsidP="007B5851">
      <w:pPr>
        <w:shd w:val="clear" w:color="auto" w:fill="FFFFFF"/>
        <w:spacing w:before="120" w:after="120" w:line="360" w:lineRule="auto"/>
        <w:ind w:right="-17"/>
        <w:jc w:val="both"/>
        <w:rPr>
          <w:rFonts w:eastAsia="Times New Roman" w:cs="Times New Roman"/>
          <w:sz w:val="28"/>
          <w:szCs w:val="28"/>
        </w:rPr>
      </w:pPr>
      <w:r w:rsidRPr="007B5851">
        <w:rPr>
          <w:rFonts w:eastAsia="Times New Roman" w:cs="Times New Roman"/>
          <w:sz w:val="28"/>
          <w:szCs w:val="28"/>
        </w:rPr>
        <w:t>Lấy 3 ml máu tĩnh mạch vào ống không có chất chống đông hay ống có chất chống đông là Heparin hay EDTA. Máu không vỡ hồng cầu. Bảo quản bệnh phẩm tránh ánh sáng. Bệnh phẩm ổn định 7 ngày ở 2–8°C, 2 ngày ở 15 - 25°C, 6 tháng ở -15°C đến 25°C .</w:t>
      </w:r>
    </w:p>
    <w:p w:rsidR="00F20715" w:rsidRPr="007B5851" w:rsidRDefault="00F20715" w:rsidP="007B5851">
      <w:pPr>
        <w:shd w:val="clear" w:color="auto" w:fill="FFFFFF"/>
        <w:spacing w:before="120" w:after="120" w:line="360" w:lineRule="auto"/>
        <w:ind w:right="-17"/>
        <w:jc w:val="both"/>
        <w:rPr>
          <w:rFonts w:eastAsia="Times New Roman" w:cs="Times New Roman"/>
          <w:sz w:val="28"/>
          <w:szCs w:val="28"/>
        </w:rPr>
      </w:pPr>
      <w:r w:rsidRPr="007B5851">
        <w:rPr>
          <w:rFonts w:eastAsia="Times New Roman" w:cs="Times New Roman"/>
          <w:sz w:val="28"/>
          <w:szCs w:val="28"/>
        </w:rPr>
        <w:lastRenderedPageBreak/>
        <w:t>Sau khi lấy máu, đem ly tâm ở 4000 vòng trong 5 phút tách lấy huyết thanh hoặc huyết tương.</w:t>
      </w:r>
    </w:p>
    <w:p w:rsidR="00F20715" w:rsidRPr="007B5851" w:rsidRDefault="00F20715" w:rsidP="007B5851">
      <w:pPr>
        <w:shd w:val="clear" w:color="auto" w:fill="FFFFFF"/>
        <w:spacing w:before="120" w:after="120" w:line="360" w:lineRule="auto"/>
        <w:ind w:right="-17"/>
        <w:jc w:val="both"/>
        <w:rPr>
          <w:rFonts w:eastAsia="Times New Roman" w:cs="Times New Roman"/>
          <w:sz w:val="28"/>
          <w:szCs w:val="28"/>
        </w:rPr>
      </w:pPr>
      <w:r w:rsidRPr="007B5851">
        <w:rPr>
          <w:rFonts w:eastAsia="Times New Roman" w:cs="Times New Roman"/>
          <w:sz w:val="28"/>
          <w:szCs w:val="28"/>
        </w:rPr>
        <w:t>Bệnh phẩm chỉ rã đông 1 lần và phải để bệnh phẩm đạt nhiệt độ phòng trước khi phân tích. Để tránh hiện tượng bay hơi, bệnh phẩm, chất chuẩn, chất kiểm tra chất lượng nên phân tích trong vòng 2 giờ.</w:t>
      </w:r>
    </w:p>
    <w:p w:rsidR="00F20715" w:rsidRPr="007B5851" w:rsidRDefault="00F20715" w:rsidP="007B5851">
      <w:pPr>
        <w:shd w:val="clear" w:color="auto" w:fill="FFFFFF"/>
        <w:spacing w:before="120" w:after="120" w:line="360" w:lineRule="auto"/>
        <w:ind w:right="-17"/>
        <w:jc w:val="both"/>
        <w:rPr>
          <w:rFonts w:eastAsia="Times New Roman" w:cs="Times New Roman"/>
          <w:sz w:val="28"/>
          <w:szCs w:val="28"/>
        </w:rPr>
      </w:pPr>
      <w:r w:rsidRPr="007B5851">
        <w:rPr>
          <w:rFonts w:eastAsia="Times New Roman" w:cs="Times New Roman"/>
          <w:b/>
          <w:bCs/>
          <w:sz w:val="28"/>
          <w:szCs w:val="28"/>
        </w:rPr>
        <w:t>2. Tiến hành kỹ thuật</w:t>
      </w:r>
    </w:p>
    <w:p w:rsidR="00F20715" w:rsidRPr="007B5851" w:rsidRDefault="00F20715" w:rsidP="007B5851">
      <w:pPr>
        <w:shd w:val="clear" w:color="auto" w:fill="FFFFFF"/>
        <w:spacing w:before="120" w:after="120" w:line="360" w:lineRule="auto"/>
        <w:ind w:right="-17"/>
        <w:jc w:val="both"/>
        <w:rPr>
          <w:rFonts w:eastAsia="Times New Roman" w:cs="Times New Roman"/>
          <w:sz w:val="28"/>
          <w:szCs w:val="28"/>
        </w:rPr>
      </w:pPr>
      <w:r w:rsidRPr="007B5851">
        <w:rPr>
          <w:rFonts w:eastAsia="Times New Roman" w:cs="Times New Roman"/>
          <w:sz w:val="28"/>
          <w:szCs w:val="28"/>
        </w:rPr>
        <w:t>Máy phân tích cần chuẩn bị sẵn sàng để thực hiện phân tích mẫu: Máy đã được cài đặ chương trình xét nghiệm BIL. T, BIL. D. Máy đã được chuẩn với xét nghiệm BIL. T, BIL. D. Kết quả kiểm tra chất lượng với xét nghiệm BIL. T, BIL. D đạt yêu cầu không nằm ngoài dải cho phép và không vi phạm luật kiểm tra chất lượng.</w:t>
      </w:r>
    </w:p>
    <w:p w:rsidR="00F20715" w:rsidRPr="007B5851" w:rsidRDefault="00F20715" w:rsidP="007B5851">
      <w:pPr>
        <w:shd w:val="clear" w:color="auto" w:fill="FFFFFF"/>
        <w:spacing w:before="120" w:after="120" w:line="360" w:lineRule="auto"/>
        <w:ind w:right="-17"/>
        <w:jc w:val="both"/>
        <w:rPr>
          <w:rFonts w:eastAsia="Times New Roman" w:cs="Times New Roman"/>
          <w:sz w:val="28"/>
          <w:szCs w:val="28"/>
        </w:rPr>
      </w:pPr>
      <w:r w:rsidRPr="007B5851">
        <w:rPr>
          <w:rFonts w:eastAsia="Times New Roman" w:cs="Times New Roman"/>
          <w:sz w:val="28"/>
          <w:szCs w:val="28"/>
        </w:rPr>
        <w:t>Người thực hiện phân tích mẫu nhập dữ liệu về thông tin người bệnh và chỉ định xét nghiệm vào máy phân tích hoặc hệ thống mạng (nếu có).</w:t>
      </w:r>
    </w:p>
    <w:p w:rsidR="00F20715" w:rsidRPr="007B5851" w:rsidRDefault="00F20715" w:rsidP="007B5851">
      <w:pPr>
        <w:shd w:val="clear" w:color="auto" w:fill="FFFFFF"/>
        <w:spacing w:before="120" w:after="120" w:line="360" w:lineRule="auto"/>
        <w:ind w:right="-17"/>
        <w:jc w:val="both"/>
        <w:rPr>
          <w:rFonts w:eastAsia="Times New Roman" w:cs="Times New Roman"/>
          <w:sz w:val="28"/>
          <w:szCs w:val="28"/>
        </w:rPr>
      </w:pPr>
      <w:r w:rsidRPr="007B5851">
        <w:rPr>
          <w:rFonts w:eastAsia="Times New Roman" w:cs="Times New Roman"/>
          <w:sz w:val="28"/>
          <w:szCs w:val="28"/>
        </w:rPr>
        <w:t>Nạp mẫu bệnh phẩm vào máy phân tích</w:t>
      </w:r>
    </w:p>
    <w:p w:rsidR="00F20715" w:rsidRPr="007B5851" w:rsidRDefault="00F20715" w:rsidP="007B5851">
      <w:pPr>
        <w:shd w:val="clear" w:color="auto" w:fill="FFFFFF"/>
        <w:spacing w:before="120" w:after="120" w:line="360" w:lineRule="auto"/>
        <w:ind w:right="-17"/>
        <w:jc w:val="both"/>
        <w:rPr>
          <w:rFonts w:eastAsia="Times New Roman" w:cs="Times New Roman"/>
          <w:sz w:val="28"/>
          <w:szCs w:val="28"/>
        </w:rPr>
      </w:pPr>
      <w:r w:rsidRPr="007B5851">
        <w:rPr>
          <w:rFonts w:eastAsia="Times New Roman" w:cs="Times New Roman"/>
          <w:sz w:val="28"/>
          <w:szCs w:val="28"/>
        </w:rPr>
        <w:t>Ra lệnh cho máy thực hiện phân tích mẫu bệnh phẩm</w:t>
      </w:r>
    </w:p>
    <w:p w:rsidR="00F20715" w:rsidRPr="007B5851" w:rsidRDefault="00F20715" w:rsidP="007B5851">
      <w:pPr>
        <w:shd w:val="clear" w:color="auto" w:fill="FFFFFF"/>
        <w:spacing w:before="120" w:after="120" w:line="360" w:lineRule="auto"/>
        <w:ind w:right="-17"/>
        <w:jc w:val="both"/>
        <w:rPr>
          <w:rFonts w:eastAsia="Times New Roman" w:cs="Times New Roman"/>
          <w:sz w:val="28"/>
          <w:szCs w:val="28"/>
        </w:rPr>
      </w:pPr>
      <w:r w:rsidRPr="007B5851">
        <w:rPr>
          <w:rFonts w:eastAsia="Times New Roman" w:cs="Times New Roman"/>
          <w:sz w:val="28"/>
          <w:szCs w:val="28"/>
        </w:rPr>
        <w:t>Đợi máy phân tích mẫu theo protocol của máy</w:t>
      </w:r>
    </w:p>
    <w:p w:rsidR="00F20715" w:rsidRPr="007B5851" w:rsidRDefault="00F20715" w:rsidP="007B5851">
      <w:pPr>
        <w:shd w:val="clear" w:color="auto" w:fill="FFFFFF"/>
        <w:spacing w:before="120" w:after="120" w:line="360" w:lineRule="auto"/>
        <w:ind w:right="-17"/>
        <w:jc w:val="both"/>
        <w:rPr>
          <w:rFonts w:eastAsia="Times New Roman" w:cs="Times New Roman"/>
          <w:sz w:val="28"/>
          <w:szCs w:val="28"/>
        </w:rPr>
      </w:pPr>
      <w:r w:rsidRPr="007B5851">
        <w:rPr>
          <w:rFonts w:eastAsia="Times New Roman" w:cs="Times New Roman"/>
          <w:sz w:val="28"/>
          <w:szCs w:val="28"/>
        </w:rPr>
        <w:t>Khi có kết quả cần xem xét đánh giá kết quả sau đó in báo cáo hoặc ghi kết quả vào phiếu xét nghiệm để trả cho người bệnh.</w:t>
      </w:r>
    </w:p>
    <w:p w:rsidR="00F20715" w:rsidRPr="007B5851" w:rsidRDefault="00F20715" w:rsidP="007B5851">
      <w:pPr>
        <w:shd w:val="clear" w:color="auto" w:fill="FFFFFF"/>
        <w:spacing w:before="120" w:after="120" w:line="360" w:lineRule="auto"/>
        <w:ind w:right="-17"/>
        <w:jc w:val="both"/>
        <w:rPr>
          <w:rFonts w:eastAsia="Times New Roman" w:cs="Times New Roman"/>
          <w:sz w:val="28"/>
          <w:szCs w:val="28"/>
        </w:rPr>
      </w:pPr>
      <w:r w:rsidRPr="007B5851">
        <w:rPr>
          <w:rFonts w:eastAsia="Times New Roman" w:cs="Times New Roman"/>
          <w:sz w:val="28"/>
          <w:szCs w:val="28"/>
        </w:rPr>
        <w:t>Nếu trên máy không cài đặt công thức tính BIL. I thì tính toán theo công thức sau: BIL. I = BIL. T - BIL. D</w:t>
      </w:r>
    </w:p>
    <w:p w:rsidR="00F20715" w:rsidRPr="007B5851" w:rsidRDefault="00F20715" w:rsidP="007B5851">
      <w:pPr>
        <w:shd w:val="clear" w:color="auto" w:fill="FFFFFF"/>
        <w:spacing w:before="120" w:after="120" w:line="360" w:lineRule="auto"/>
        <w:ind w:right="-17"/>
        <w:jc w:val="both"/>
        <w:rPr>
          <w:rFonts w:eastAsia="Times New Roman" w:cs="Times New Roman"/>
          <w:sz w:val="28"/>
          <w:szCs w:val="28"/>
        </w:rPr>
      </w:pPr>
      <w:r w:rsidRPr="007B5851">
        <w:rPr>
          <w:rFonts w:eastAsia="Times New Roman" w:cs="Times New Roman"/>
          <w:b/>
          <w:bCs/>
          <w:sz w:val="28"/>
          <w:szCs w:val="28"/>
        </w:rPr>
        <w:t>IV. NHẬN ĐỊNH KẾT QUẢ</w:t>
      </w:r>
    </w:p>
    <w:p w:rsidR="00F20715" w:rsidRPr="007B5851" w:rsidRDefault="00F20715" w:rsidP="007B5851">
      <w:pPr>
        <w:shd w:val="clear" w:color="auto" w:fill="FFFFFF"/>
        <w:spacing w:before="120" w:after="120" w:line="360" w:lineRule="auto"/>
        <w:ind w:right="-17"/>
        <w:jc w:val="both"/>
        <w:rPr>
          <w:rFonts w:eastAsia="Times New Roman" w:cs="Times New Roman"/>
          <w:sz w:val="28"/>
          <w:szCs w:val="28"/>
        </w:rPr>
      </w:pPr>
      <w:r w:rsidRPr="007B5851">
        <w:rPr>
          <w:rFonts w:eastAsia="Times New Roman" w:cs="Times New Roman"/>
          <w:sz w:val="28"/>
          <w:szCs w:val="28"/>
        </w:rPr>
        <w:t>Trị số bình thường: &lt; 12 µmol/l</w:t>
      </w:r>
    </w:p>
    <w:p w:rsidR="00F20715" w:rsidRPr="007B5851" w:rsidRDefault="00F20715" w:rsidP="007B5851">
      <w:pPr>
        <w:shd w:val="clear" w:color="auto" w:fill="FFFFFF"/>
        <w:spacing w:before="120" w:after="120" w:line="360" w:lineRule="auto"/>
        <w:ind w:right="-17"/>
        <w:jc w:val="both"/>
        <w:rPr>
          <w:rFonts w:eastAsia="Times New Roman" w:cs="Times New Roman"/>
          <w:sz w:val="28"/>
          <w:szCs w:val="28"/>
        </w:rPr>
      </w:pPr>
      <w:r w:rsidRPr="007B5851">
        <w:rPr>
          <w:rFonts w:eastAsia="Times New Roman" w:cs="Times New Roman"/>
          <w:sz w:val="28"/>
          <w:szCs w:val="28"/>
        </w:rPr>
        <w:t>BIL. I máu tăng trong: Tắc mật trong gan: viêm gan, xơ gan. Tắc mật ngoài gan: do sỏi, ung thư, hạch to. Tan máu, vàng da sơ sinh.</w:t>
      </w:r>
    </w:p>
    <w:p w:rsidR="00F20715" w:rsidRPr="007B5851" w:rsidRDefault="00F20715" w:rsidP="007B5851">
      <w:pPr>
        <w:shd w:val="clear" w:color="auto" w:fill="FFFFFF"/>
        <w:spacing w:before="120" w:after="120" w:line="360" w:lineRule="auto"/>
        <w:ind w:right="-17"/>
        <w:jc w:val="both"/>
        <w:rPr>
          <w:rFonts w:eastAsia="Times New Roman" w:cs="Times New Roman"/>
          <w:sz w:val="28"/>
          <w:szCs w:val="28"/>
        </w:rPr>
      </w:pPr>
      <w:r w:rsidRPr="007B5851">
        <w:rPr>
          <w:rFonts w:eastAsia="Times New Roman" w:cs="Times New Roman"/>
          <w:b/>
          <w:bCs/>
          <w:sz w:val="28"/>
          <w:szCs w:val="28"/>
        </w:rPr>
        <w:t>V. NHỮNG SAI SÓT VÀ XỬ TRÍ</w:t>
      </w:r>
    </w:p>
    <w:p w:rsidR="00F20715" w:rsidRPr="007B5851" w:rsidRDefault="00F20715" w:rsidP="007B5851">
      <w:pPr>
        <w:shd w:val="clear" w:color="auto" w:fill="FFFFFF"/>
        <w:spacing w:before="120" w:after="120" w:line="360" w:lineRule="auto"/>
        <w:ind w:right="-17"/>
        <w:jc w:val="both"/>
        <w:rPr>
          <w:rFonts w:eastAsia="Times New Roman" w:cs="Times New Roman"/>
          <w:sz w:val="28"/>
          <w:szCs w:val="28"/>
        </w:rPr>
      </w:pPr>
      <w:r w:rsidRPr="007B5851">
        <w:rPr>
          <w:rFonts w:eastAsia="Times New Roman" w:cs="Times New Roman"/>
          <w:sz w:val="28"/>
          <w:szCs w:val="28"/>
        </w:rPr>
        <w:t>Là những sai sót có thể gặp trong khi định lượng BIL. T, BIL. D</w:t>
      </w:r>
    </w:p>
    <w:p w:rsidR="003F4CFF" w:rsidRPr="007B5851" w:rsidRDefault="00310902" w:rsidP="007B5851">
      <w:pPr>
        <w:pStyle w:val="ndesc"/>
        <w:shd w:val="clear" w:color="auto" w:fill="FFFFFF"/>
        <w:tabs>
          <w:tab w:val="left" w:pos="284"/>
          <w:tab w:val="left" w:pos="426"/>
        </w:tabs>
        <w:spacing w:before="0" w:beforeAutospacing="0" w:after="120" w:afterAutospacing="0" w:line="360" w:lineRule="auto"/>
        <w:jc w:val="center"/>
        <w:outlineLvl w:val="1"/>
        <w:rPr>
          <w:b/>
          <w:sz w:val="32"/>
          <w:szCs w:val="32"/>
        </w:rPr>
      </w:pPr>
      <w:bookmarkStart w:id="63" w:name="_Toc115441028"/>
      <w:r w:rsidRPr="007B5851">
        <w:rPr>
          <w:b/>
          <w:sz w:val="32"/>
          <w:szCs w:val="32"/>
        </w:rPr>
        <w:lastRenderedPageBreak/>
        <w:t>55. ĐỊNH LƯỢNG BILIRUBIN TOÀN PHẦN</w:t>
      </w:r>
      <w:bookmarkEnd w:id="63"/>
    </w:p>
    <w:p w:rsidR="00F20715" w:rsidRPr="007B5851" w:rsidRDefault="00F20715" w:rsidP="007B5851">
      <w:pPr>
        <w:spacing w:after="0" w:line="360" w:lineRule="auto"/>
        <w:jc w:val="both"/>
        <w:rPr>
          <w:rFonts w:cs="Times New Roman"/>
          <w:b/>
          <w:sz w:val="28"/>
          <w:szCs w:val="28"/>
        </w:rPr>
      </w:pPr>
      <w:r w:rsidRPr="007B5851">
        <w:rPr>
          <w:rFonts w:cs="Times New Roman"/>
          <w:b/>
          <w:sz w:val="28"/>
          <w:szCs w:val="28"/>
        </w:rPr>
        <w:t>1. Mục đích</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Quy trình này hướng dẫn cách thực hiện xét nghiệm định lượng Bilirubin toàn phần trên máy Cobas 8000 nhằm đảm bảo kết quả chính xác cho bệnh nhân.</w:t>
      </w:r>
    </w:p>
    <w:p w:rsidR="00F20715" w:rsidRPr="007B5851" w:rsidRDefault="00F20715" w:rsidP="007B5851">
      <w:pPr>
        <w:spacing w:after="0" w:line="360" w:lineRule="auto"/>
        <w:jc w:val="both"/>
        <w:rPr>
          <w:rFonts w:cs="Times New Roman"/>
          <w:b/>
          <w:sz w:val="28"/>
          <w:szCs w:val="28"/>
        </w:rPr>
      </w:pPr>
      <w:r w:rsidRPr="007B5851">
        <w:rPr>
          <w:rFonts w:cs="Times New Roman"/>
          <w:b/>
          <w:sz w:val="28"/>
          <w:szCs w:val="28"/>
        </w:rPr>
        <w:t>2. Phạm vi áp dụng</w:t>
      </w:r>
    </w:p>
    <w:p w:rsidR="00E94756" w:rsidRPr="007B5851" w:rsidRDefault="00E94756" w:rsidP="007B5851">
      <w:pPr>
        <w:tabs>
          <w:tab w:val="left" w:pos="284"/>
        </w:tabs>
        <w:spacing w:after="0" w:line="360" w:lineRule="auto"/>
        <w:jc w:val="both"/>
        <w:rPr>
          <w:rFonts w:cs="Times New Roman"/>
          <w:sz w:val="28"/>
          <w:szCs w:val="28"/>
        </w:rPr>
      </w:pPr>
      <w:r w:rsidRPr="007B5851">
        <w:rPr>
          <w:rFonts w:cs="Times New Roman"/>
          <w:sz w:val="28"/>
          <w:szCs w:val="28"/>
        </w:rPr>
        <w:t>- Quy trình này được áp dụng tại khoa xét nghiệm thuộc TTYT Hải Hà.</w:t>
      </w:r>
    </w:p>
    <w:p w:rsidR="00F20715" w:rsidRPr="007B5851" w:rsidRDefault="00F20715" w:rsidP="007B5851">
      <w:pPr>
        <w:spacing w:after="0" w:line="360" w:lineRule="auto"/>
        <w:jc w:val="both"/>
        <w:rPr>
          <w:rFonts w:cs="Times New Roman"/>
          <w:b/>
          <w:sz w:val="28"/>
          <w:szCs w:val="28"/>
        </w:rPr>
      </w:pPr>
      <w:r w:rsidRPr="007B5851">
        <w:rPr>
          <w:rFonts w:cs="Times New Roman"/>
          <w:b/>
          <w:sz w:val="28"/>
          <w:szCs w:val="28"/>
        </w:rPr>
        <w:t>3. Trách nhiệm</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Kỹ thuật viên (KTV) được giao nhiệm vụ thực hiện xét nghiệm định lượng Bilirubin toàn phần trên máy 8000 có trách nhiệm tuân thủ đúng quy trình.</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Phụ trách bộ phận Sinh hóa- Miễn dịch, có trách nhiệm giám sát việc tuân thủ quy trình tại khoa.</w:t>
      </w:r>
    </w:p>
    <w:p w:rsidR="00F20715" w:rsidRPr="007B5851" w:rsidRDefault="00F20715" w:rsidP="007B5851">
      <w:pPr>
        <w:spacing w:after="0" w:line="360" w:lineRule="auto"/>
        <w:jc w:val="both"/>
        <w:rPr>
          <w:rFonts w:cs="Times New Roman"/>
          <w:b/>
          <w:sz w:val="28"/>
          <w:szCs w:val="28"/>
        </w:rPr>
      </w:pPr>
      <w:r w:rsidRPr="007B5851">
        <w:rPr>
          <w:rFonts w:cs="Times New Roman"/>
          <w:b/>
          <w:sz w:val="28"/>
          <w:szCs w:val="28"/>
        </w:rPr>
        <w:t>4. Các thuật ngữ và chứ viết tắt</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BILT: Bilirubin toàn phần.</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BS: Bác sĩ</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KTV: Kỹ thuật viên</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QC: Quality Control</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EDTA: Ethylene Diamine Tetracetic Acid</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LIS: Laboratory Information System.</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HIS: Hospital Information System.</w:t>
      </w:r>
    </w:p>
    <w:p w:rsidR="00F20715" w:rsidRPr="007B5851" w:rsidRDefault="00F20715" w:rsidP="007B5851">
      <w:pPr>
        <w:spacing w:after="0" w:line="360" w:lineRule="auto"/>
        <w:jc w:val="both"/>
        <w:rPr>
          <w:rFonts w:cs="Times New Roman"/>
          <w:b/>
          <w:sz w:val="28"/>
          <w:szCs w:val="28"/>
        </w:rPr>
      </w:pPr>
      <w:r w:rsidRPr="007B5851">
        <w:rPr>
          <w:rFonts w:cs="Times New Roman"/>
          <w:b/>
          <w:sz w:val="28"/>
          <w:szCs w:val="28"/>
        </w:rPr>
        <w:t>5. Nguyên lý</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Phương pháp diazo</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Bilirubin toàn phần,với sự hiện diện của tác nhân hòa tan thích hợp, sự kết hợp với 3,5</w:t>
      </w:r>
      <w:r w:rsidRPr="007B5851">
        <w:rPr>
          <w:rFonts w:cs="Times New Roman"/>
          <w:sz w:val="28"/>
          <w:szCs w:val="28"/>
        </w:rPr>
        <w:noBreakHyphen/>
        <w:t>Dichlorophenyl diazonium trong môi trường axit mạnh.</w:t>
      </w:r>
    </w:p>
    <w:p w:rsidR="00F20715" w:rsidRPr="007B5851" w:rsidRDefault="00F20715" w:rsidP="007B5851">
      <w:pPr>
        <w:spacing w:after="0" w:line="360" w:lineRule="auto"/>
        <w:jc w:val="both"/>
        <w:rPr>
          <w:rFonts w:cs="Times New Roman"/>
          <w:b/>
          <w:sz w:val="28"/>
          <w:szCs w:val="28"/>
        </w:rPr>
      </w:pPr>
      <w:r w:rsidRPr="007B5851">
        <w:rPr>
          <w:rFonts w:cs="Times New Roman"/>
          <w:sz w:val="28"/>
          <w:szCs w:val="28"/>
        </w:rPr>
        <w:t xml:space="preserve">                                      acid</w:t>
      </w:r>
    </w:p>
    <w:p w:rsidR="00F20715" w:rsidRPr="007B5851" w:rsidRDefault="00F20715" w:rsidP="007B5851">
      <w:pPr>
        <w:spacing w:after="0" w:line="360" w:lineRule="auto"/>
        <w:jc w:val="both"/>
        <w:rPr>
          <w:rFonts w:cs="Times New Roman"/>
          <w:sz w:val="28"/>
          <w:szCs w:val="28"/>
        </w:rPr>
      </w:pPr>
      <w:r w:rsidRPr="007B5851">
        <w:rPr>
          <w:rFonts w:cs="Times New Roman"/>
          <w:noProof/>
          <w:sz w:val="28"/>
          <w:szCs w:val="28"/>
        </w:rPr>
        <mc:AlternateContent>
          <mc:Choice Requires="wps">
            <w:drawing>
              <wp:anchor distT="0" distB="0" distL="114300" distR="114300" simplePos="0" relativeHeight="251685888" behindDoc="0" locked="0" layoutInCell="1" allowOverlap="1" wp14:anchorId="5C21C910" wp14:editId="172B49F9">
                <wp:simplePos x="0" y="0"/>
                <wp:positionH relativeFrom="column">
                  <wp:posOffset>1644015</wp:posOffset>
                </wp:positionH>
                <wp:positionV relativeFrom="paragraph">
                  <wp:posOffset>103505</wp:posOffset>
                </wp:positionV>
                <wp:extent cx="1009650" cy="19050"/>
                <wp:effectExtent l="9525" t="57785" r="19050" b="37465"/>
                <wp:wrapNone/>
                <wp:docPr id="1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09650" cy="190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A4E770" id="Straight Arrow Connector 12" o:spid="_x0000_s1026" type="#_x0000_t32" style="position:absolute;margin-left:129.45pt;margin-top:8.15pt;width:79.5pt;height:1.5pt;flip:y;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">
                <v:stroke endarrow="block"/>
              </v:shape>
            </w:pict>
          </mc:Fallback>
        </mc:AlternateContent>
      </w:r>
      <w:r w:rsidRPr="007B5851">
        <w:rPr>
          <w:rFonts w:cs="Times New Roman"/>
          <w:sz w:val="28"/>
          <w:szCs w:val="28"/>
        </w:rPr>
        <w:t>Bilirubin + 3,5-DPD                           azobilirubin</w:t>
      </w:r>
    </w:p>
    <w:p w:rsidR="00F20715" w:rsidRPr="007B5851" w:rsidRDefault="00F20715" w:rsidP="007B5851">
      <w:pPr>
        <w:spacing w:after="0" w:line="360" w:lineRule="auto"/>
        <w:jc w:val="both"/>
        <w:rPr>
          <w:rFonts w:cs="Times New Roman"/>
          <w:b/>
          <w:sz w:val="28"/>
          <w:szCs w:val="28"/>
        </w:rPr>
      </w:pPr>
      <w:r w:rsidRPr="007B5851">
        <w:rPr>
          <w:rFonts w:cs="Times New Roman"/>
          <w:sz w:val="28"/>
          <w:szCs w:val="28"/>
        </w:rPr>
        <w:t xml:space="preserve">+ Cường độ màu của chất nhuộm azo màu đỏ tạo thành tỷ lệ thuận với nồng độ bilirubin toàn phần và được đo bằng phương pháp đo quang. </w:t>
      </w:r>
    </w:p>
    <w:p w:rsidR="00F20715" w:rsidRPr="007B5851" w:rsidRDefault="00F20715" w:rsidP="007B5851">
      <w:pPr>
        <w:spacing w:after="0" w:line="360" w:lineRule="auto"/>
        <w:jc w:val="both"/>
        <w:rPr>
          <w:rFonts w:cs="Times New Roman"/>
          <w:b/>
          <w:sz w:val="28"/>
          <w:szCs w:val="28"/>
        </w:rPr>
      </w:pPr>
      <w:r w:rsidRPr="007B5851">
        <w:rPr>
          <w:rFonts w:cs="Times New Roman"/>
          <w:b/>
          <w:sz w:val="28"/>
          <w:szCs w:val="28"/>
        </w:rPr>
        <w:t>6. Thiết bị và vật tư</w:t>
      </w:r>
    </w:p>
    <w:p w:rsidR="00F20715" w:rsidRPr="007B5851" w:rsidRDefault="00F20715" w:rsidP="007B5851">
      <w:pPr>
        <w:spacing w:after="0" w:line="360" w:lineRule="auto"/>
        <w:jc w:val="both"/>
        <w:rPr>
          <w:rFonts w:cs="Times New Roman"/>
          <w:b/>
          <w:i/>
          <w:sz w:val="28"/>
          <w:szCs w:val="28"/>
        </w:rPr>
      </w:pPr>
      <w:r w:rsidRPr="007B5851">
        <w:rPr>
          <w:rFonts w:cs="Times New Roman"/>
          <w:b/>
          <w:i/>
          <w:sz w:val="28"/>
          <w:szCs w:val="28"/>
        </w:rPr>
        <w:t>6.1. Thiết bị:</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lastRenderedPageBreak/>
        <w:t>- Máy sinh hóa- Miễn dịch Cobas 8000, mã XN.SHMD.01.</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Máy ly tâm KUBOTA, mã XN.MLT.01.</w:t>
      </w:r>
    </w:p>
    <w:p w:rsidR="00F20715" w:rsidRPr="007B5851" w:rsidRDefault="00F20715" w:rsidP="007B5851">
      <w:pPr>
        <w:spacing w:after="0" w:line="360" w:lineRule="auto"/>
        <w:jc w:val="both"/>
        <w:rPr>
          <w:rFonts w:cs="Times New Roman"/>
          <w:b/>
          <w:i/>
          <w:sz w:val="28"/>
          <w:szCs w:val="28"/>
        </w:rPr>
      </w:pPr>
      <w:r w:rsidRPr="007B5851">
        <w:rPr>
          <w:rFonts w:cs="Times New Roman"/>
          <w:b/>
          <w:i/>
          <w:sz w:val="28"/>
          <w:szCs w:val="28"/>
        </w:rPr>
        <w:t>6.2. Vật tư:</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Dụng cụ:</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Pipet tự động.</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Ống chống đông Heparin.</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Sample cup.</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Hóa chất:</w:t>
      </w:r>
    </w:p>
    <w:p w:rsidR="00F20715" w:rsidRPr="007B5851" w:rsidRDefault="00F20715" w:rsidP="007B5851">
      <w:pPr>
        <w:widowControl w:val="0"/>
        <w:numPr>
          <w:ilvl w:val="0"/>
          <w:numId w:val="19"/>
        </w:numPr>
        <w:spacing w:after="0" w:line="360" w:lineRule="auto"/>
        <w:ind w:left="0" w:firstLine="0"/>
        <w:jc w:val="both"/>
        <w:rPr>
          <w:rFonts w:cs="Times New Roman"/>
          <w:sz w:val="28"/>
          <w:szCs w:val="28"/>
        </w:rPr>
      </w:pPr>
      <w:r w:rsidRPr="007B5851">
        <w:rPr>
          <w:rFonts w:cs="Times New Roman"/>
          <w:sz w:val="28"/>
          <w:szCs w:val="28"/>
        </w:rPr>
        <w:t>R1 Phosphate: 50 mmol/L; chất tẩy; chất ổn định,pH 1.0</w:t>
      </w:r>
    </w:p>
    <w:p w:rsidR="00F20715" w:rsidRPr="007B5851" w:rsidRDefault="00F20715" w:rsidP="007B5851">
      <w:pPr>
        <w:widowControl w:val="0"/>
        <w:numPr>
          <w:ilvl w:val="0"/>
          <w:numId w:val="19"/>
        </w:numPr>
        <w:spacing w:after="0" w:line="360" w:lineRule="auto"/>
        <w:ind w:left="0" w:firstLine="0"/>
        <w:jc w:val="both"/>
        <w:rPr>
          <w:rFonts w:cs="Times New Roman"/>
          <w:sz w:val="28"/>
          <w:szCs w:val="28"/>
        </w:rPr>
      </w:pPr>
      <w:r w:rsidRPr="007B5851">
        <w:rPr>
          <w:rFonts w:cs="Times New Roman"/>
          <w:sz w:val="28"/>
          <w:szCs w:val="28"/>
        </w:rPr>
        <w:t xml:space="preserve">R2 Muối 3,5-dichclorophenyl diazonium: ≥ 1.35 mmol/L. R1 vào vị trí B và R2 vào vị trí C. </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Hóa chất chuẩn (Calibration) của Roche.</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Hóa chất QC BILT của Roche</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Bệnh phẩm:</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Huyết thanh</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+ 2 ml huyết tương chống đông bằng Heparin hoặc EDTA (Ethylene Diamine Tetracetic Acid)</w:t>
      </w:r>
    </w:p>
    <w:p w:rsidR="00F20715" w:rsidRPr="007B5851" w:rsidRDefault="00F20715" w:rsidP="007B5851">
      <w:pPr>
        <w:spacing w:after="0" w:line="360" w:lineRule="auto"/>
        <w:jc w:val="both"/>
        <w:rPr>
          <w:rFonts w:cs="Times New Roman"/>
          <w:b/>
          <w:sz w:val="28"/>
          <w:szCs w:val="28"/>
        </w:rPr>
      </w:pPr>
      <w:r w:rsidRPr="007B5851">
        <w:rPr>
          <w:rFonts w:cs="Times New Roman"/>
          <w:b/>
          <w:sz w:val="28"/>
          <w:szCs w:val="28"/>
        </w:rPr>
        <w:t>7. Kiểm tra chất lượng</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Thực hiện hiệu chuẩn máy và bảo dưỡng định kỳ theo lịch của hãng và phòng vật tư, thiết bị y tế.</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Thực hiện nội kiểm theo "Quy trình nội kiểm tra chất lượng", mã số HHHS- QTQL 5.8.5.</w:t>
      </w:r>
    </w:p>
    <w:p w:rsidR="00F20715" w:rsidRPr="007B5851" w:rsidRDefault="00F20715" w:rsidP="007B5851">
      <w:pPr>
        <w:spacing w:after="0" w:line="360" w:lineRule="auto"/>
        <w:jc w:val="both"/>
        <w:rPr>
          <w:rFonts w:cs="Times New Roman"/>
          <w:b/>
          <w:sz w:val="28"/>
          <w:szCs w:val="28"/>
        </w:rPr>
      </w:pPr>
      <w:r w:rsidRPr="007B5851">
        <w:rPr>
          <w:rFonts w:cs="Times New Roman"/>
          <w:b/>
          <w:sz w:val="28"/>
          <w:szCs w:val="28"/>
        </w:rPr>
        <w:t>8. An toàn</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Đeo găng tay và khẩu trang khi thực hiện xét nghiệm và tiếp xúc với hóa chất..</w:t>
      </w:r>
    </w:p>
    <w:p w:rsidR="00F20715" w:rsidRPr="007B5851" w:rsidRDefault="00F20715" w:rsidP="007B5851">
      <w:pPr>
        <w:spacing w:after="0" w:line="360" w:lineRule="auto"/>
        <w:jc w:val="both"/>
        <w:rPr>
          <w:rFonts w:cs="Times New Roman"/>
          <w:b/>
          <w:sz w:val="28"/>
          <w:szCs w:val="28"/>
        </w:rPr>
      </w:pPr>
      <w:r w:rsidRPr="007B5851">
        <w:rPr>
          <w:rFonts w:cs="Times New Roman"/>
          <w:b/>
          <w:sz w:val="28"/>
          <w:szCs w:val="28"/>
        </w:rPr>
        <w:t>9. Nội dung thực hiện</w:t>
      </w:r>
    </w:p>
    <w:p w:rsidR="00F20715" w:rsidRPr="007B5851" w:rsidRDefault="00F20715" w:rsidP="007B5851">
      <w:pPr>
        <w:spacing w:after="0" w:line="360" w:lineRule="auto"/>
        <w:jc w:val="both"/>
        <w:rPr>
          <w:rFonts w:cs="Times New Roman"/>
          <w:b/>
          <w:i/>
          <w:sz w:val="28"/>
          <w:szCs w:val="28"/>
        </w:rPr>
      </w:pPr>
      <w:r w:rsidRPr="007B5851">
        <w:rPr>
          <w:rFonts w:cs="Times New Roman"/>
          <w:b/>
          <w:i/>
          <w:sz w:val="28"/>
          <w:szCs w:val="28"/>
        </w:rPr>
        <w:t>9.1. Chuẩn bị:</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Kiểm tra kết nối giữa phần mềm LIS và HIS.</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Kiểm tra hóa chất trên máy.</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Kiểm tra nước rửa và các phụ kiện cần thiết để thực hiện xét nghiệm.</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lastRenderedPageBreak/>
        <w:t>- Tiến hành nội kiểm theo quy định.</w:t>
      </w:r>
    </w:p>
    <w:p w:rsidR="00F20715" w:rsidRPr="007B5851" w:rsidRDefault="00F20715" w:rsidP="007B5851">
      <w:pPr>
        <w:spacing w:after="0" w:line="360" w:lineRule="auto"/>
        <w:jc w:val="both"/>
        <w:rPr>
          <w:rFonts w:cs="Times New Roman"/>
          <w:i/>
          <w:sz w:val="28"/>
          <w:szCs w:val="28"/>
        </w:rPr>
      </w:pPr>
      <w:r w:rsidRPr="007B5851">
        <w:rPr>
          <w:rFonts w:cs="Times New Roman"/>
          <w:b/>
          <w:i/>
          <w:sz w:val="28"/>
          <w:szCs w:val="28"/>
        </w:rPr>
        <w:t xml:space="preserve">9.2. Các bước thực hiện:  </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Ly tâm mẫu bệnh phẩm để tách lấy huyết thanh hoặc huyết tương.</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Tiến hành phân tích tự động theo hướng dẫn sử dụng máy Cobas 8000, mã số HHHS-HDSD 5.5.1/01.</w:t>
      </w:r>
    </w:p>
    <w:p w:rsidR="00F20715" w:rsidRPr="007B5851" w:rsidRDefault="00F20715" w:rsidP="007B5851">
      <w:pPr>
        <w:spacing w:after="0" w:line="360" w:lineRule="auto"/>
        <w:jc w:val="both"/>
        <w:rPr>
          <w:rFonts w:cs="Times New Roman"/>
          <w:b/>
          <w:sz w:val="28"/>
          <w:szCs w:val="28"/>
        </w:rPr>
      </w:pPr>
      <w:r w:rsidRPr="007B5851">
        <w:rPr>
          <w:rFonts w:cs="Times New Roman"/>
          <w:b/>
          <w:sz w:val="28"/>
          <w:szCs w:val="28"/>
        </w:rPr>
        <w:t>10. Diễn giải kết quả và báo cáo</w:t>
      </w:r>
    </w:p>
    <w:p w:rsidR="00F20715" w:rsidRPr="007B5851" w:rsidRDefault="00F20715" w:rsidP="007B5851">
      <w:pPr>
        <w:spacing w:after="0" w:line="360" w:lineRule="auto"/>
        <w:jc w:val="both"/>
        <w:rPr>
          <w:rFonts w:cs="Times New Roman"/>
          <w:sz w:val="28"/>
          <w:szCs w:val="28"/>
        </w:rPr>
      </w:pPr>
      <w:r w:rsidRPr="007B5851">
        <w:rPr>
          <w:rFonts w:cs="Times New Roman"/>
          <w:b/>
          <w:sz w:val="28"/>
          <w:szCs w:val="28"/>
        </w:rPr>
        <w:t xml:space="preserve">- </w:t>
      </w:r>
      <w:r w:rsidRPr="007B5851">
        <w:rPr>
          <w:rFonts w:cs="Times New Roman"/>
          <w:sz w:val="28"/>
          <w:szCs w:val="28"/>
        </w:rPr>
        <w:t>Trị số bình thường:  ≤ 17 µmol/L</w:t>
      </w:r>
    </w:p>
    <w:p w:rsidR="00F20715" w:rsidRPr="007B5851" w:rsidRDefault="00F20715" w:rsidP="007B5851">
      <w:pPr>
        <w:spacing w:after="0" w:line="360" w:lineRule="auto"/>
        <w:jc w:val="both"/>
        <w:rPr>
          <w:rFonts w:cs="Times New Roman"/>
          <w:b/>
          <w:sz w:val="28"/>
          <w:szCs w:val="28"/>
        </w:rPr>
      </w:pPr>
      <w:r w:rsidRPr="007B5851">
        <w:rPr>
          <w:rFonts w:cs="Times New Roman"/>
          <w:sz w:val="28"/>
          <w:szCs w:val="28"/>
        </w:rPr>
        <w:t>- BILT  máu tăng trong: Tắc mật trong gan: viêm gan, xơ gan. Tắc mật ngoài gan: do sỏi, ung thư, hạch to.</w:t>
      </w:r>
      <w:r w:rsidRPr="007B5851">
        <w:rPr>
          <w:rFonts w:cs="Times New Roman"/>
          <w:b/>
          <w:sz w:val="28"/>
          <w:szCs w:val="28"/>
        </w:rPr>
        <w:t xml:space="preserve"> </w:t>
      </w:r>
      <w:r w:rsidRPr="007B5851">
        <w:rPr>
          <w:rFonts w:cs="Times New Roman"/>
          <w:sz w:val="28"/>
          <w:szCs w:val="28"/>
        </w:rPr>
        <w:t>Vàng da tiêu huyết, sốt rét… Vàng da sơ sinh.</w:t>
      </w:r>
    </w:p>
    <w:p w:rsidR="00F20715" w:rsidRPr="007B5851" w:rsidRDefault="00F20715" w:rsidP="007B5851">
      <w:pPr>
        <w:spacing w:after="0" w:line="360" w:lineRule="auto"/>
        <w:jc w:val="both"/>
        <w:rPr>
          <w:rFonts w:cs="Times New Roman"/>
          <w:b/>
          <w:sz w:val="28"/>
          <w:szCs w:val="28"/>
        </w:rPr>
      </w:pPr>
      <w:r w:rsidRPr="007B5851">
        <w:rPr>
          <w:rFonts w:cs="Times New Roman"/>
          <w:b/>
          <w:sz w:val="28"/>
          <w:szCs w:val="28"/>
        </w:rPr>
        <w:t>11. Lưu ý ( cảnh báo )</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Những yếu tố gây nhiễu cho kết quả xét nghiệm. Kết quả xét nghiệm cần điều chỉnh ± 10% khi huyết thanh vàng. Huyết thanh đục do tăng lipid máu hay tán huyết đều ảnh hưởng tới kết quả xét nghiệm .</w:t>
      </w:r>
    </w:p>
    <w:p w:rsidR="00F20715" w:rsidRPr="007B5851" w:rsidRDefault="00F20715" w:rsidP="007B5851">
      <w:pPr>
        <w:spacing w:after="0" w:line="360" w:lineRule="auto"/>
        <w:jc w:val="both"/>
        <w:rPr>
          <w:rFonts w:cs="Times New Roman"/>
          <w:b/>
          <w:sz w:val="28"/>
          <w:szCs w:val="28"/>
        </w:rPr>
      </w:pPr>
      <w:r w:rsidRPr="007B5851">
        <w:rPr>
          <w:rFonts w:cs="Times New Roman"/>
          <w:sz w:val="28"/>
          <w:szCs w:val="28"/>
        </w:rPr>
        <w:t>- Khắc phục: Có thể hòa loãng bệnh phẩm và thực hiện lại xét nghiệm sau đó nhân kết quả với độ hòa loãng (Trường hợp có hòa loãng tự động trên máy thì kết quả không cần nhân với độ hòa loãng do máy đã tự tính toán kết quả)</w:t>
      </w:r>
      <w:r w:rsidRPr="007B5851">
        <w:rPr>
          <w:rFonts w:cs="Times New Roman"/>
          <w:b/>
          <w:sz w:val="28"/>
          <w:szCs w:val="28"/>
        </w:rPr>
        <w:t xml:space="preserve"> </w:t>
      </w:r>
    </w:p>
    <w:p w:rsidR="00F20715" w:rsidRPr="007B5851" w:rsidRDefault="00F20715" w:rsidP="007B5851">
      <w:pPr>
        <w:spacing w:after="0" w:line="360" w:lineRule="auto"/>
        <w:jc w:val="both"/>
        <w:rPr>
          <w:rFonts w:cs="Times New Roman"/>
          <w:b/>
          <w:sz w:val="28"/>
          <w:szCs w:val="28"/>
        </w:rPr>
      </w:pPr>
      <w:r w:rsidRPr="007B5851">
        <w:rPr>
          <w:rFonts w:cs="Times New Roman"/>
          <w:b/>
          <w:sz w:val="28"/>
          <w:szCs w:val="28"/>
        </w:rPr>
        <w:t>12. Lưu trữ hồ sơ.</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Nhật ký sử dụng máy Cobas 8000, mã số HHHS- BM 5.5.1/05</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Sổ chạy lại xét nghiệm Sinh hóa miễn dịch, mã số HHHS- BM 5.8.8/01.</w:t>
      </w:r>
    </w:p>
    <w:p w:rsidR="00F20715" w:rsidRPr="007B5851" w:rsidRDefault="00F20715" w:rsidP="007B5851">
      <w:pPr>
        <w:spacing w:after="0" w:line="360" w:lineRule="auto"/>
        <w:jc w:val="both"/>
        <w:rPr>
          <w:rFonts w:cs="Times New Roman"/>
          <w:b/>
          <w:sz w:val="28"/>
          <w:szCs w:val="28"/>
        </w:rPr>
      </w:pPr>
      <w:r w:rsidRPr="007B5851">
        <w:rPr>
          <w:rFonts w:cs="Times New Roman"/>
          <w:sz w:val="28"/>
          <w:szCs w:val="28"/>
        </w:rPr>
        <w:t>- Sổ nội kiểm máy Cobas 8000, mã số HHHS-BM 5.8.5/01.</w:t>
      </w:r>
    </w:p>
    <w:p w:rsidR="00F20715" w:rsidRPr="007B5851" w:rsidRDefault="00F20715" w:rsidP="007B5851">
      <w:pPr>
        <w:spacing w:after="0" w:line="360" w:lineRule="auto"/>
        <w:jc w:val="both"/>
        <w:rPr>
          <w:rFonts w:cs="Times New Roman"/>
          <w:b/>
          <w:sz w:val="28"/>
          <w:szCs w:val="28"/>
        </w:rPr>
      </w:pPr>
      <w:r w:rsidRPr="007B5851">
        <w:rPr>
          <w:rFonts w:cs="Times New Roman"/>
          <w:b/>
          <w:sz w:val="28"/>
          <w:szCs w:val="28"/>
        </w:rPr>
        <w:t>13. Tài liệu liên quan</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Quy trình nội kiểm tra xét nghiệm, mã số HHHS-QTQL 5.8.5.</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Biểu mẫu sử dụng thiết bị, mã số HHHS- BM 5.5.1/05.</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Sổ lưu kết quả chạy lại, mã số HHHS- BM 5.8.8/01</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Biểu mẫu"Phiếu kết quả nội kiểm định lượng", mã số HHHS-BM 5.8.5/01</w:t>
      </w:r>
    </w:p>
    <w:p w:rsidR="00F20715" w:rsidRPr="007B5851" w:rsidRDefault="00F20715" w:rsidP="007B5851">
      <w:pPr>
        <w:pStyle w:val="ndesc"/>
        <w:shd w:val="clear" w:color="auto" w:fill="FFFFFF"/>
        <w:tabs>
          <w:tab w:val="left" w:pos="284"/>
          <w:tab w:val="left" w:pos="426"/>
        </w:tabs>
        <w:spacing w:before="0" w:beforeAutospacing="0" w:after="120" w:afterAutospacing="0" w:line="360" w:lineRule="auto"/>
        <w:jc w:val="both"/>
        <w:rPr>
          <w:b/>
          <w:sz w:val="32"/>
          <w:szCs w:val="32"/>
        </w:rPr>
      </w:pPr>
      <w:r w:rsidRPr="007B5851">
        <w:rPr>
          <w:sz w:val="28"/>
          <w:szCs w:val="28"/>
        </w:rPr>
        <w:t>- Biểu mẫu " Phiếu trả lời kết quả xét nghiệm", mã số HHHS-BM 5.8.10/01</w:t>
      </w:r>
    </w:p>
    <w:p w:rsidR="00F20715" w:rsidRPr="007B5851" w:rsidRDefault="00F20715" w:rsidP="007B5851">
      <w:pPr>
        <w:spacing w:line="360" w:lineRule="auto"/>
        <w:rPr>
          <w:rFonts w:eastAsia="Times New Roman" w:cs="Times New Roman"/>
          <w:b/>
          <w:sz w:val="32"/>
          <w:szCs w:val="32"/>
        </w:rPr>
      </w:pPr>
      <w:r w:rsidRPr="007B5851">
        <w:rPr>
          <w:rFonts w:cs="Times New Roman"/>
          <w:b/>
          <w:sz w:val="32"/>
          <w:szCs w:val="32"/>
        </w:rPr>
        <w:br w:type="page"/>
      </w:r>
    </w:p>
    <w:p w:rsidR="003F4CFF" w:rsidRPr="007B5851" w:rsidRDefault="00310902" w:rsidP="007B5851">
      <w:pPr>
        <w:pStyle w:val="ndesc"/>
        <w:shd w:val="clear" w:color="auto" w:fill="FFFFFF"/>
        <w:tabs>
          <w:tab w:val="left" w:pos="284"/>
          <w:tab w:val="left" w:pos="426"/>
        </w:tabs>
        <w:spacing w:before="0" w:beforeAutospacing="0" w:after="120" w:afterAutospacing="0" w:line="360" w:lineRule="auto"/>
        <w:jc w:val="center"/>
        <w:outlineLvl w:val="1"/>
        <w:rPr>
          <w:b/>
          <w:sz w:val="32"/>
          <w:szCs w:val="32"/>
        </w:rPr>
      </w:pPr>
      <w:bookmarkStart w:id="64" w:name="_Toc115441029"/>
      <w:r w:rsidRPr="007B5851">
        <w:rPr>
          <w:b/>
          <w:sz w:val="32"/>
          <w:szCs w:val="32"/>
        </w:rPr>
        <w:lastRenderedPageBreak/>
        <w:t>56. ĐỊNH LƯỢNG CALCI TOÀN PHẦN</w:t>
      </w:r>
      <w:bookmarkEnd w:id="64"/>
    </w:p>
    <w:p w:rsidR="00F20715" w:rsidRPr="007B5851" w:rsidRDefault="00F20715" w:rsidP="007B5851">
      <w:pPr>
        <w:spacing w:after="0" w:line="360" w:lineRule="auto"/>
        <w:jc w:val="both"/>
        <w:rPr>
          <w:rFonts w:cs="Times New Roman"/>
          <w:b/>
          <w:sz w:val="28"/>
          <w:szCs w:val="28"/>
        </w:rPr>
      </w:pPr>
      <w:r w:rsidRPr="007B5851">
        <w:rPr>
          <w:rFonts w:cs="Times New Roman"/>
          <w:b/>
          <w:sz w:val="28"/>
          <w:szCs w:val="28"/>
        </w:rPr>
        <w:t>1. Mục đích</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Quy trình này hướng dẫn cách thực hiện xét nghiệm định lượng Canxi toàn phần trên máy Cobas 8000 nhằm đảm bảo kết quả chính xác cho bệnh nhân.</w:t>
      </w:r>
    </w:p>
    <w:p w:rsidR="00F20715" w:rsidRPr="007B5851" w:rsidRDefault="00F20715" w:rsidP="007B5851">
      <w:pPr>
        <w:spacing w:after="0" w:line="360" w:lineRule="auto"/>
        <w:jc w:val="both"/>
        <w:rPr>
          <w:rFonts w:cs="Times New Roman"/>
          <w:b/>
          <w:sz w:val="28"/>
          <w:szCs w:val="28"/>
        </w:rPr>
      </w:pPr>
      <w:r w:rsidRPr="007B5851">
        <w:rPr>
          <w:rFonts w:cs="Times New Roman"/>
          <w:b/>
          <w:sz w:val="28"/>
          <w:szCs w:val="28"/>
        </w:rPr>
        <w:t>2. Phạm vi áp dụng</w:t>
      </w:r>
    </w:p>
    <w:p w:rsidR="00E94756" w:rsidRPr="007B5851" w:rsidRDefault="00E94756" w:rsidP="007B5851">
      <w:pPr>
        <w:tabs>
          <w:tab w:val="left" w:pos="284"/>
        </w:tabs>
        <w:spacing w:after="0" w:line="360" w:lineRule="auto"/>
        <w:jc w:val="both"/>
        <w:rPr>
          <w:rFonts w:cs="Times New Roman"/>
          <w:sz w:val="28"/>
          <w:szCs w:val="28"/>
        </w:rPr>
      </w:pPr>
      <w:r w:rsidRPr="007B5851">
        <w:rPr>
          <w:rFonts w:cs="Times New Roman"/>
          <w:sz w:val="28"/>
          <w:szCs w:val="28"/>
        </w:rPr>
        <w:t>- Quy trình này được áp dụng tại khoa xét nghiệm thuộc TTYT Hải Hà.</w:t>
      </w:r>
    </w:p>
    <w:p w:rsidR="00F20715" w:rsidRPr="007B5851" w:rsidRDefault="00F20715" w:rsidP="007B5851">
      <w:pPr>
        <w:spacing w:after="0" w:line="360" w:lineRule="auto"/>
        <w:jc w:val="both"/>
        <w:rPr>
          <w:rFonts w:cs="Times New Roman"/>
          <w:b/>
          <w:sz w:val="28"/>
          <w:szCs w:val="28"/>
        </w:rPr>
      </w:pPr>
      <w:r w:rsidRPr="007B5851">
        <w:rPr>
          <w:rFonts w:cs="Times New Roman"/>
          <w:b/>
          <w:sz w:val="28"/>
          <w:szCs w:val="28"/>
        </w:rPr>
        <w:t>3. Trách nhiệm</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Kỹ thuật viên (KTV) được giao nhiệm vụ thực hiện xét nghiệm định lượng Canxi  toàn phần trên máy 8000 có trách nhiệm tuân thủ đúng quy trình.</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Phụ trách bộ phận Sinh hóa- Miễn dịch, có trách nhiệm giám sát việc tuân thủ quy trình tại khoa.</w:t>
      </w:r>
    </w:p>
    <w:p w:rsidR="00F20715" w:rsidRPr="007B5851" w:rsidRDefault="00F20715" w:rsidP="007B5851">
      <w:pPr>
        <w:spacing w:after="0" w:line="360" w:lineRule="auto"/>
        <w:jc w:val="both"/>
        <w:rPr>
          <w:rFonts w:cs="Times New Roman"/>
          <w:b/>
          <w:sz w:val="28"/>
          <w:szCs w:val="28"/>
        </w:rPr>
      </w:pPr>
      <w:r w:rsidRPr="007B5851">
        <w:rPr>
          <w:rFonts w:cs="Times New Roman"/>
          <w:b/>
          <w:sz w:val="28"/>
          <w:szCs w:val="28"/>
        </w:rPr>
        <w:t>4. Các thuật ngữ và chứ viết tắt</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Ca: Canxi toàn phần.</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BS: Bác sĩ</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KTV: Kỹ thuật viên</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QC: Quality Control</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EDTA: Ethylene Diamine Tetracetic Acid</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LIS: Laboratory Information System.</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HIS: Hospital Information System.</w:t>
      </w:r>
    </w:p>
    <w:p w:rsidR="00F20715" w:rsidRPr="007B5851" w:rsidRDefault="00F20715" w:rsidP="007B5851">
      <w:pPr>
        <w:spacing w:after="0" w:line="360" w:lineRule="auto"/>
        <w:jc w:val="both"/>
        <w:rPr>
          <w:rFonts w:cs="Times New Roman"/>
          <w:b/>
          <w:sz w:val="28"/>
          <w:szCs w:val="28"/>
        </w:rPr>
      </w:pPr>
      <w:r w:rsidRPr="007B5851">
        <w:rPr>
          <w:rFonts w:cs="Times New Roman"/>
          <w:b/>
          <w:sz w:val="28"/>
          <w:szCs w:val="28"/>
        </w:rPr>
        <w:t>5. Nguyên lý</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xml:space="preserve">- Calcium là nguyên tố khoáng chiếm tỷ lệ cao nhất trong cơ thể. 90% calcium ở xương. Phần còn lại phân bố ở các mô khác nhau và dịch ngoại bào. Calcium có vai trò quan trọng trong quá trình đông máu, duy trì tính thấm của màng tế bào, dẫn truyền thần kinh cơ … </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Calcium được định lượng theo phương pháp so màu</w:t>
      </w:r>
    </w:p>
    <w:p w:rsidR="00F20715" w:rsidRPr="007B5851" w:rsidRDefault="00F20715" w:rsidP="007B5851">
      <w:pPr>
        <w:spacing w:after="0" w:line="360" w:lineRule="auto"/>
        <w:jc w:val="both"/>
        <w:rPr>
          <w:rFonts w:cs="Times New Roman"/>
          <w:i/>
          <w:sz w:val="28"/>
          <w:szCs w:val="28"/>
        </w:rPr>
      </w:pPr>
      <w:r w:rsidRPr="007B5851">
        <w:rPr>
          <w:rFonts w:cs="Times New Roman"/>
          <w:i/>
          <w:sz w:val="28"/>
          <w:szCs w:val="28"/>
        </w:rPr>
        <w:t xml:space="preserve">                                                                       PH kiềm</w:t>
      </w:r>
    </w:p>
    <w:p w:rsidR="00F20715" w:rsidRPr="007B5851" w:rsidRDefault="00F20715" w:rsidP="007B5851">
      <w:pPr>
        <w:spacing w:after="0" w:line="360" w:lineRule="auto"/>
        <w:jc w:val="both"/>
        <w:rPr>
          <w:rFonts w:cs="Times New Roman"/>
          <w:sz w:val="28"/>
          <w:szCs w:val="28"/>
        </w:rPr>
      </w:pPr>
      <w:r w:rsidRPr="007B5851">
        <w:rPr>
          <w:rFonts w:cs="Times New Roman"/>
          <w:noProof/>
          <w:sz w:val="28"/>
          <w:szCs w:val="28"/>
        </w:rPr>
        <mc:AlternateContent>
          <mc:Choice Requires="wps">
            <w:drawing>
              <wp:anchor distT="0" distB="0" distL="114300" distR="114300" simplePos="0" relativeHeight="251687936" behindDoc="0" locked="0" layoutInCell="1" allowOverlap="1" wp14:anchorId="72C1A328" wp14:editId="099D1D3C">
                <wp:simplePos x="0" y="0"/>
                <wp:positionH relativeFrom="column">
                  <wp:posOffset>2739390</wp:posOffset>
                </wp:positionH>
                <wp:positionV relativeFrom="paragraph">
                  <wp:posOffset>125095</wp:posOffset>
                </wp:positionV>
                <wp:extent cx="1038225" cy="0"/>
                <wp:effectExtent l="9525" t="52705" r="19050" b="61595"/>
                <wp:wrapNone/>
                <wp:docPr id="13"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382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2064AE" id="Straight Arrow Connector 13" o:spid="_x0000_s1026" type="#_x0000_t32" style="position:absolute;margin-left:215.7pt;margin-top:9.85pt;width:81.75pt;height:0;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">
                <v:stroke endarrow="block"/>
              </v:shape>
            </w:pict>
          </mc:Fallback>
        </mc:AlternateContent>
      </w:r>
      <w:r w:rsidRPr="007B5851">
        <w:rPr>
          <w:rFonts w:cs="Times New Roman"/>
          <w:sz w:val="28"/>
          <w:szCs w:val="28"/>
        </w:rPr>
        <w:t>Ca</w:t>
      </w:r>
      <w:r w:rsidRPr="007B5851">
        <w:rPr>
          <w:rFonts w:cs="Times New Roman"/>
          <w:sz w:val="28"/>
          <w:szCs w:val="28"/>
          <w:vertAlign w:val="superscript"/>
        </w:rPr>
        <w:t xml:space="preserve">2+ </w:t>
      </w:r>
      <w:r w:rsidRPr="007B5851">
        <w:rPr>
          <w:rFonts w:cs="Times New Roman"/>
          <w:sz w:val="28"/>
          <w:szCs w:val="28"/>
        </w:rPr>
        <w:t xml:space="preserve"> +  o-cresolphtalein complexone                           phức hợp calcium - CPC </w:t>
      </w:r>
    </w:p>
    <w:p w:rsidR="00F20715" w:rsidRPr="007B5851" w:rsidRDefault="00F20715" w:rsidP="007B5851">
      <w:pPr>
        <w:spacing w:after="0" w:line="360" w:lineRule="auto"/>
        <w:jc w:val="both"/>
        <w:rPr>
          <w:rFonts w:cs="Times New Roman"/>
          <w:b/>
          <w:sz w:val="28"/>
          <w:szCs w:val="28"/>
        </w:rPr>
      </w:pPr>
      <w:r w:rsidRPr="007B5851">
        <w:rPr>
          <w:rFonts w:cs="Times New Roman"/>
          <w:b/>
          <w:sz w:val="28"/>
          <w:szCs w:val="28"/>
        </w:rPr>
        <w:t>6. Thiết bị và vật tư</w:t>
      </w:r>
    </w:p>
    <w:p w:rsidR="00F20715" w:rsidRPr="007B5851" w:rsidRDefault="00F20715" w:rsidP="007B5851">
      <w:pPr>
        <w:spacing w:after="0" w:line="360" w:lineRule="auto"/>
        <w:jc w:val="both"/>
        <w:rPr>
          <w:rFonts w:cs="Times New Roman"/>
          <w:b/>
          <w:i/>
          <w:sz w:val="28"/>
          <w:szCs w:val="28"/>
        </w:rPr>
      </w:pPr>
      <w:r w:rsidRPr="007B5851">
        <w:rPr>
          <w:rFonts w:cs="Times New Roman"/>
          <w:b/>
          <w:i/>
          <w:sz w:val="28"/>
          <w:szCs w:val="28"/>
        </w:rPr>
        <w:t>6.1. Thiết bị:</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lastRenderedPageBreak/>
        <w:t>- Máy sinh hóa- Miễn dịch Cobas 8000, mã XN.SHMD.01.</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Máy ly tâm KUBOTA, mã XN.MLT.01.</w:t>
      </w:r>
    </w:p>
    <w:p w:rsidR="00F20715" w:rsidRPr="007B5851" w:rsidRDefault="00F20715" w:rsidP="007B5851">
      <w:pPr>
        <w:spacing w:after="0" w:line="360" w:lineRule="auto"/>
        <w:jc w:val="both"/>
        <w:rPr>
          <w:rFonts w:cs="Times New Roman"/>
          <w:b/>
          <w:i/>
          <w:sz w:val="28"/>
          <w:szCs w:val="28"/>
        </w:rPr>
      </w:pPr>
      <w:r w:rsidRPr="007B5851">
        <w:rPr>
          <w:rFonts w:cs="Times New Roman"/>
          <w:b/>
          <w:i/>
          <w:sz w:val="28"/>
          <w:szCs w:val="28"/>
        </w:rPr>
        <w:t>6.2. Vật tư:</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Dụng cụ:</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Pipet tự động.</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Ống chống đông Heparin.</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Sample cup.</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Hóa chất:</w:t>
      </w:r>
    </w:p>
    <w:p w:rsidR="00F20715" w:rsidRPr="007B5851" w:rsidRDefault="00F20715" w:rsidP="007B5851">
      <w:pPr>
        <w:widowControl w:val="0"/>
        <w:numPr>
          <w:ilvl w:val="0"/>
          <w:numId w:val="20"/>
        </w:numPr>
        <w:spacing w:after="0" w:line="360" w:lineRule="auto"/>
        <w:ind w:left="0" w:firstLine="0"/>
        <w:jc w:val="both"/>
        <w:rPr>
          <w:rFonts w:cs="Times New Roman"/>
          <w:sz w:val="28"/>
          <w:szCs w:val="28"/>
        </w:rPr>
      </w:pPr>
      <w:r w:rsidRPr="007B5851">
        <w:rPr>
          <w:rFonts w:cs="Times New Roman"/>
          <w:sz w:val="28"/>
          <w:szCs w:val="28"/>
        </w:rPr>
        <w:t xml:space="preserve">R 1: CAPS, NaOH ... </w:t>
      </w:r>
    </w:p>
    <w:p w:rsidR="00F20715" w:rsidRPr="007B5851" w:rsidRDefault="00F20715" w:rsidP="007B5851">
      <w:pPr>
        <w:widowControl w:val="0"/>
        <w:numPr>
          <w:ilvl w:val="0"/>
          <w:numId w:val="20"/>
        </w:numPr>
        <w:spacing w:after="0" w:line="360" w:lineRule="auto"/>
        <w:ind w:left="0" w:firstLine="0"/>
        <w:jc w:val="both"/>
        <w:rPr>
          <w:rFonts w:cs="Times New Roman"/>
          <w:sz w:val="28"/>
          <w:szCs w:val="28"/>
        </w:rPr>
      </w:pPr>
      <w:r w:rsidRPr="007B5851">
        <w:rPr>
          <w:rFonts w:cs="Times New Roman"/>
          <w:sz w:val="28"/>
          <w:szCs w:val="28"/>
        </w:rPr>
        <w:t xml:space="preserve">R 2: o-CPC... </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Hóa chất chuẩn (Calibration) của Roche.</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Hóa chất QC Ca  của Roche</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Bệnh phẩm:</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Huyết thanh</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+ 2 ml huyết tương chống đông bằng Heparin hoặc EDTA (Ethylene Diamine Tetracetic Acid)</w:t>
      </w:r>
    </w:p>
    <w:p w:rsidR="00F20715" w:rsidRPr="007B5851" w:rsidRDefault="00F20715" w:rsidP="007B5851">
      <w:pPr>
        <w:spacing w:after="0" w:line="360" w:lineRule="auto"/>
        <w:jc w:val="both"/>
        <w:rPr>
          <w:rFonts w:cs="Times New Roman"/>
          <w:b/>
          <w:sz w:val="28"/>
          <w:szCs w:val="28"/>
        </w:rPr>
      </w:pPr>
      <w:r w:rsidRPr="007B5851">
        <w:rPr>
          <w:rFonts w:cs="Times New Roman"/>
          <w:b/>
          <w:sz w:val="28"/>
          <w:szCs w:val="28"/>
        </w:rPr>
        <w:t>7. Kiểm tra chất lượng</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Thực hiện hiệu chuẩn máy và bảo dưỡng định kỳ theo lịch của hãng và phòng vật tư, thiết bị y tế.</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Thực hiện nội kiểm theo "Quy trình nội kiểm tra chất lượng", mã số HHHS- QTQL 5.8.5.</w:t>
      </w:r>
    </w:p>
    <w:p w:rsidR="00F20715" w:rsidRPr="007B5851" w:rsidRDefault="00F20715" w:rsidP="007B5851">
      <w:pPr>
        <w:spacing w:after="0" w:line="360" w:lineRule="auto"/>
        <w:jc w:val="both"/>
        <w:rPr>
          <w:rFonts w:cs="Times New Roman"/>
          <w:b/>
          <w:sz w:val="28"/>
          <w:szCs w:val="28"/>
        </w:rPr>
      </w:pPr>
      <w:r w:rsidRPr="007B5851">
        <w:rPr>
          <w:rFonts w:cs="Times New Roman"/>
          <w:b/>
          <w:sz w:val="28"/>
          <w:szCs w:val="28"/>
        </w:rPr>
        <w:t>8. An toàn</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Đeo găng tay và khẩu trang khi thực hiện xét nghiệm và tiếp xúc với hóa chất..</w:t>
      </w:r>
    </w:p>
    <w:p w:rsidR="00F20715" w:rsidRPr="007B5851" w:rsidRDefault="00F20715" w:rsidP="007B5851">
      <w:pPr>
        <w:spacing w:after="0" w:line="360" w:lineRule="auto"/>
        <w:jc w:val="both"/>
        <w:rPr>
          <w:rFonts w:cs="Times New Roman"/>
          <w:b/>
          <w:sz w:val="28"/>
          <w:szCs w:val="28"/>
        </w:rPr>
      </w:pPr>
      <w:r w:rsidRPr="007B5851">
        <w:rPr>
          <w:rFonts w:cs="Times New Roman"/>
          <w:b/>
          <w:sz w:val="28"/>
          <w:szCs w:val="28"/>
        </w:rPr>
        <w:t>9. Nội dung thực hiện</w:t>
      </w:r>
    </w:p>
    <w:p w:rsidR="00F20715" w:rsidRPr="007B5851" w:rsidRDefault="00F20715" w:rsidP="007B5851">
      <w:pPr>
        <w:spacing w:after="0" w:line="360" w:lineRule="auto"/>
        <w:jc w:val="both"/>
        <w:rPr>
          <w:rFonts w:cs="Times New Roman"/>
          <w:b/>
          <w:i/>
          <w:sz w:val="28"/>
          <w:szCs w:val="28"/>
        </w:rPr>
      </w:pPr>
      <w:r w:rsidRPr="007B5851">
        <w:rPr>
          <w:rFonts w:cs="Times New Roman"/>
          <w:b/>
          <w:i/>
          <w:sz w:val="28"/>
          <w:szCs w:val="28"/>
        </w:rPr>
        <w:t>9.1. Chuẩn bị:</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Kiểm tra kết nối giữa phần mềm LIS và HIS.</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Kiểm tra hóa chất trên máy.</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Kiểm tra nước rửa và các phụ kiện cần thiết để thực hiện xét nghiệm.</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Tiến hành nội kiểm theo quy định.</w:t>
      </w:r>
    </w:p>
    <w:p w:rsidR="00F20715" w:rsidRPr="007B5851" w:rsidRDefault="00F20715" w:rsidP="007B5851">
      <w:pPr>
        <w:spacing w:after="0" w:line="360" w:lineRule="auto"/>
        <w:jc w:val="both"/>
        <w:rPr>
          <w:rFonts w:cs="Times New Roman"/>
          <w:i/>
          <w:sz w:val="28"/>
          <w:szCs w:val="28"/>
        </w:rPr>
      </w:pPr>
      <w:r w:rsidRPr="007B5851">
        <w:rPr>
          <w:rFonts w:cs="Times New Roman"/>
          <w:b/>
          <w:i/>
          <w:sz w:val="28"/>
          <w:szCs w:val="28"/>
        </w:rPr>
        <w:lastRenderedPageBreak/>
        <w:t xml:space="preserve">9.2. Các bước thực hiện:  </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Ly tâm mẫu bệnh phẩm để tách lấy huyết thanh hoặc huyết tương.</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Tiến hành phân tích tự động theo hướng dẫn sử dụng máy Cobas 8000, mã số HHHS-HDSD 5.5.1/01.</w:t>
      </w:r>
    </w:p>
    <w:p w:rsidR="00F20715" w:rsidRPr="007B5851" w:rsidRDefault="00F20715" w:rsidP="007B5851">
      <w:pPr>
        <w:spacing w:after="0" w:line="360" w:lineRule="auto"/>
        <w:jc w:val="both"/>
        <w:rPr>
          <w:rFonts w:cs="Times New Roman"/>
          <w:b/>
          <w:sz w:val="28"/>
          <w:szCs w:val="28"/>
        </w:rPr>
      </w:pPr>
      <w:r w:rsidRPr="007B5851">
        <w:rPr>
          <w:rFonts w:cs="Times New Roman"/>
          <w:b/>
          <w:sz w:val="28"/>
          <w:szCs w:val="28"/>
        </w:rPr>
        <w:t>10. Diễn giải kết quả và báo cáo</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Trị số bình thường:  2.15- 2.5 mmol/L</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xml:space="preserve">- Canxi  máu tăng trong: </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Cường cận giáp</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Dùng nhiều  vitamin D</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Đa u tủy xương</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Bệnh Addison</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Ung thư( xương, vú, phế quản…)</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xml:space="preserve">- Canxi  máu giảm trong: </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Nhược cận giáp</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Thiếu vitamin D</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Viêm thận, thận hư</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Viêm tụy</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Còi xương</w:t>
      </w:r>
    </w:p>
    <w:p w:rsidR="00F20715" w:rsidRPr="007B5851" w:rsidRDefault="00F20715" w:rsidP="007B5851">
      <w:pPr>
        <w:spacing w:after="0" w:line="360" w:lineRule="auto"/>
        <w:jc w:val="both"/>
        <w:rPr>
          <w:rFonts w:cs="Times New Roman"/>
          <w:b/>
          <w:sz w:val="28"/>
          <w:szCs w:val="28"/>
        </w:rPr>
      </w:pPr>
      <w:r w:rsidRPr="007B5851">
        <w:rPr>
          <w:rFonts w:cs="Times New Roman"/>
          <w:b/>
          <w:sz w:val="28"/>
          <w:szCs w:val="28"/>
        </w:rPr>
        <w:t>11. Lưu ý ( cảnh báo )</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Những yếu tố gây nhiễu cho kết quả xét nghiệm:</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Bệnh phẩm chống đông bằng EDTA</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Bệnh phẩm tăng Bilirubin, huyết tán, tăng lipid máu, đang sử dụng thuốc.</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Nồng độ lớn hơn dải đo (0,1- 5 mmol/l)</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xml:space="preserve">- Khắc phục: </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Không sử dụng ống chống đông EDTA</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Pha loãng bệnh phẩm.</w:t>
      </w:r>
    </w:p>
    <w:p w:rsidR="00F20715" w:rsidRPr="007B5851" w:rsidRDefault="00F20715" w:rsidP="007B5851">
      <w:pPr>
        <w:spacing w:after="0" w:line="360" w:lineRule="auto"/>
        <w:jc w:val="both"/>
        <w:rPr>
          <w:rFonts w:cs="Times New Roman"/>
          <w:b/>
          <w:sz w:val="28"/>
          <w:szCs w:val="28"/>
        </w:rPr>
      </w:pPr>
      <w:r w:rsidRPr="007B5851">
        <w:rPr>
          <w:rFonts w:cs="Times New Roman"/>
          <w:b/>
          <w:sz w:val="28"/>
          <w:szCs w:val="28"/>
        </w:rPr>
        <w:t>12. Lưu trữ hồ sơ.</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Nhật ký sử dụng máy Cobas 8000, mã số HHHS- BM 5.5.1/05</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Sổ chạy lại xét nghiệm Sinh hóa miễn dịch, mã số HHHS- BM 5.8.8/01.</w:t>
      </w:r>
    </w:p>
    <w:p w:rsidR="00F20715" w:rsidRPr="007B5851" w:rsidRDefault="00F20715" w:rsidP="007B5851">
      <w:pPr>
        <w:spacing w:after="0" w:line="360" w:lineRule="auto"/>
        <w:jc w:val="both"/>
        <w:rPr>
          <w:rFonts w:cs="Times New Roman"/>
          <w:b/>
          <w:sz w:val="28"/>
          <w:szCs w:val="28"/>
        </w:rPr>
      </w:pPr>
      <w:r w:rsidRPr="007B5851">
        <w:rPr>
          <w:rFonts w:cs="Times New Roman"/>
          <w:sz w:val="28"/>
          <w:szCs w:val="28"/>
        </w:rPr>
        <w:t>- Sổ nội kiểm máy Cobas 8000, mã số HHHS-BM 5.8.5/01.</w:t>
      </w:r>
    </w:p>
    <w:p w:rsidR="00F20715" w:rsidRPr="007B5851" w:rsidRDefault="00F20715" w:rsidP="007B5851">
      <w:pPr>
        <w:spacing w:after="0" w:line="360" w:lineRule="auto"/>
        <w:jc w:val="both"/>
        <w:rPr>
          <w:rFonts w:cs="Times New Roman"/>
          <w:b/>
          <w:sz w:val="28"/>
          <w:szCs w:val="28"/>
        </w:rPr>
      </w:pPr>
      <w:r w:rsidRPr="007B5851">
        <w:rPr>
          <w:rFonts w:cs="Times New Roman"/>
          <w:b/>
          <w:sz w:val="28"/>
          <w:szCs w:val="28"/>
        </w:rPr>
        <w:lastRenderedPageBreak/>
        <w:t>13. Tài liệu liên quan</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Quy trình nội kiểm tra xét nghiệm, mã số HHHS-QTQL 5.8.5.</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Biểu mẫu sử dụng thiết bị, mã số HHHS- BM 5.5.1/05.</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Sổ lưu kết quả chạy lại, mã số HHHS- BM 5.8.8/01</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Biểu mẫu"Phiếu kết quả nội kiểm định lượng", mã số HHHS-BM 5.8.5/01</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Biểu mẫu " Phiếu trả lời kết quả xét nghiệm", mã số HHHS-BM 5.8.10/01</w:t>
      </w:r>
    </w:p>
    <w:p w:rsidR="00F20715" w:rsidRPr="007B5851" w:rsidRDefault="00F20715" w:rsidP="007B5851">
      <w:pPr>
        <w:spacing w:line="360" w:lineRule="auto"/>
        <w:rPr>
          <w:rFonts w:eastAsia="Times New Roman" w:cs="Times New Roman"/>
          <w:b/>
          <w:sz w:val="32"/>
          <w:szCs w:val="32"/>
        </w:rPr>
      </w:pPr>
      <w:r w:rsidRPr="007B5851">
        <w:rPr>
          <w:rFonts w:cs="Times New Roman"/>
          <w:b/>
          <w:sz w:val="32"/>
          <w:szCs w:val="32"/>
        </w:rPr>
        <w:br w:type="page"/>
      </w:r>
    </w:p>
    <w:p w:rsidR="003F4CFF" w:rsidRPr="007B5851" w:rsidRDefault="00310902" w:rsidP="007B5851">
      <w:pPr>
        <w:pStyle w:val="ndesc"/>
        <w:shd w:val="clear" w:color="auto" w:fill="FFFFFF"/>
        <w:tabs>
          <w:tab w:val="left" w:pos="284"/>
          <w:tab w:val="left" w:pos="426"/>
        </w:tabs>
        <w:spacing w:before="0" w:beforeAutospacing="0" w:after="120" w:afterAutospacing="0" w:line="360" w:lineRule="auto"/>
        <w:jc w:val="center"/>
        <w:outlineLvl w:val="1"/>
        <w:rPr>
          <w:b/>
          <w:sz w:val="32"/>
          <w:szCs w:val="32"/>
        </w:rPr>
      </w:pPr>
      <w:bookmarkStart w:id="65" w:name="_Toc115441030"/>
      <w:r w:rsidRPr="007B5851">
        <w:rPr>
          <w:b/>
          <w:sz w:val="32"/>
          <w:szCs w:val="32"/>
        </w:rPr>
        <w:lastRenderedPageBreak/>
        <w:t>57. ĐỊNH LƯỢNG CALCI ION HÓA</w:t>
      </w:r>
      <w:bookmarkEnd w:id="65"/>
    </w:p>
    <w:p w:rsidR="00F20715" w:rsidRPr="007B5851" w:rsidRDefault="00F20715" w:rsidP="007B5851">
      <w:pPr>
        <w:spacing w:after="0" w:line="360" w:lineRule="auto"/>
        <w:jc w:val="both"/>
        <w:rPr>
          <w:rFonts w:cs="Times New Roman"/>
          <w:b/>
          <w:sz w:val="28"/>
          <w:szCs w:val="28"/>
        </w:rPr>
      </w:pPr>
      <w:r w:rsidRPr="007B5851">
        <w:rPr>
          <w:rFonts w:cs="Times New Roman"/>
          <w:b/>
          <w:sz w:val="28"/>
          <w:szCs w:val="28"/>
        </w:rPr>
        <w:t>1. Mục đích</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Quy trình này hướng dẫn cách thực hiện xét nghiệm Canxi ion hóa trên máy điện giải nhằm đảm bảo kết quả chính xác cho bệnh nhân.</w:t>
      </w:r>
    </w:p>
    <w:p w:rsidR="00F20715" w:rsidRPr="007B5851" w:rsidRDefault="00F20715" w:rsidP="007B5851">
      <w:pPr>
        <w:spacing w:after="0" w:line="360" w:lineRule="auto"/>
        <w:jc w:val="both"/>
        <w:rPr>
          <w:rFonts w:cs="Times New Roman"/>
          <w:b/>
          <w:sz w:val="28"/>
          <w:szCs w:val="28"/>
        </w:rPr>
      </w:pPr>
      <w:r w:rsidRPr="007B5851">
        <w:rPr>
          <w:rFonts w:cs="Times New Roman"/>
          <w:b/>
          <w:sz w:val="28"/>
          <w:szCs w:val="28"/>
        </w:rPr>
        <w:t>2. Phạm vi áp dụng</w:t>
      </w:r>
    </w:p>
    <w:p w:rsidR="00E94756" w:rsidRPr="007B5851" w:rsidRDefault="00E94756" w:rsidP="007B5851">
      <w:pPr>
        <w:tabs>
          <w:tab w:val="left" w:pos="284"/>
        </w:tabs>
        <w:spacing w:after="0" w:line="360" w:lineRule="auto"/>
        <w:jc w:val="both"/>
        <w:rPr>
          <w:rFonts w:cs="Times New Roman"/>
          <w:sz w:val="28"/>
          <w:szCs w:val="28"/>
        </w:rPr>
      </w:pPr>
      <w:r w:rsidRPr="007B5851">
        <w:rPr>
          <w:rFonts w:cs="Times New Roman"/>
          <w:sz w:val="28"/>
          <w:szCs w:val="28"/>
        </w:rPr>
        <w:t>- Quy trình này được áp dụng tại khoa xét nghiệm thuộc TTYT Hải Hà.</w:t>
      </w:r>
    </w:p>
    <w:p w:rsidR="00F20715" w:rsidRPr="007B5851" w:rsidRDefault="00F20715" w:rsidP="007B5851">
      <w:pPr>
        <w:spacing w:after="0" w:line="360" w:lineRule="auto"/>
        <w:jc w:val="both"/>
        <w:rPr>
          <w:rFonts w:cs="Times New Roman"/>
          <w:b/>
          <w:sz w:val="28"/>
          <w:szCs w:val="28"/>
        </w:rPr>
      </w:pPr>
      <w:r w:rsidRPr="007B5851">
        <w:rPr>
          <w:rFonts w:cs="Times New Roman"/>
          <w:b/>
          <w:sz w:val="28"/>
          <w:szCs w:val="28"/>
        </w:rPr>
        <w:t>3. Trách nhiệm</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Kỹ thuật viên (KTV) được giao nhiệm vụ thực hiện xét nghiệm Canxi ion trên máy điện giải có trách nhiệm tuân thủ đúng quy trình.</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Phụ trách bộ phận Sinh hóa- Miễn dịch, có trách nhiệm giám sát việc tuân thủ quy trình tại khoa.</w:t>
      </w:r>
    </w:p>
    <w:p w:rsidR="00F20715" w:rsidRPr="007B5851" w:rsidRDefault="00F20715" w:rsidP="007B5851">
      <w:pPr>
        <w:spacing w:after="0" w:line="360" w:lineRule="auto"/>
        <w:jc w:val="both"/>
        <w:rPr>
          <w:rFonts w:cs="Times New Roman"/>
          <w:b/>
          <w:sz w:val="28"/>
          <w:szCs w:val="28"/>
        </w:rPr>
      </w:pPr>
      <w:r w:rsidRPr="007B5851">
        <w:rPr>
          <w:rFonts w:cs="Times New Roman"/>
          <w:b/>
          <w:sz w:val="28"/>
          <w:szCs w:val="28"/>
        </w:rPr>
        <w:t>4. Các thuật ngữ và chứ viết tắt</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BS: Bác sĩ</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KTV: Kỹ thuật viên</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QC: Quality Control</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EDTA: Ethylene Diamine Tetracetic Acid</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LIS: Laboratory Information System.</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HIS: Hospital Information System.</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HHHS: Huyết học- Hóa sinh</w:t>
      </w:r>
    </w:p>
    <w:p w:rsidR="00F20715" w:rsidRPr="007B5851" w:rsidRDefault="00F20715" w:rsidP="007B5851">
      <w:pPr>
        <w:spacing w:after="0" w:line="360" w:lineRule="auto"/>
        <w:jc w:val="both"/>
        <w:rPr>
          <w:rFonts w:cs="Times New Roman"/>
          <w:b/>
          <w:sz w:val="28"/>
          <w:szCs w:val="28"/>
        </w:rPr>
      </w:pPr>
      <w:r w:rsidRPr="007B5851">
        <w:rPr>
          <w:rFonts w:cs="Times New Roman"/>
          <w:b/>
          <w:sz w:val="28"/>
          <w:szCs w:val="28"/>
        </w:rPr>
        <w:t>5. Nguyên lý</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xml:space="preserve">- Canxi ion hóa được định lượng theo nguyên lý điện cực chọn lọc. Tại điện cực Ca++ có một màng bán thấm chỉ cho ion Ca++ đi qua. Căn cứ vào lượng Ca++ thấm qua màng (thông qua sự thay đổi điện thế ở màng) để xác định nồng độ của nó. </w:t>
      </w:r>
    </w:p>
    <w:p w:rsidR="00F20715" w:rsidRPr="007B5851" w:rsidRDefault="00F20715" w:rsidP="007B5851">
      <w:pPr>
        <w:spacing w:after="0" w:line="360" w:lineRule="auto"/>
        <w:jc w:val="both"/>
        <w:rPr>
          <w:rFonts w:cs="Times New Roman"/>
          <w:b/>
          <w:sz w:val="28"/>
          <w:szCs w:val="28"/>
        </w:rPr>
      </w:pPr>
      <w:r w:rsidRPr="007B5851">
        <w:rPr>
          <w:rFonts w:cs="Times New Roman"/>
          <w:b/>
          <w:sz w:val="28"/>
          <w:szCs w:val="28"/>
        </w:rPr>
        <w:t>6. Thiết bị và vật tư</w:t>
      </w:r>
    </w:p>
    <w:p w:rsidR="00F20715" w:rsidRPr="007B5851" w:rsidRDefault="00F20715" w:rsidP="007B5851">
      <w:pPr>
        <w:spacing w:after="0" w:line="360" w:lineRule="auto"/>
        <w:jc w:val="both"/>
        <w:rPr>
          <w:rFonts w:cs="Times New Roman"/>
          <w:b/>
          <w:sz w:val="28"/>
          <w:szCs w:val="28"/>
        </w:rPr>
      </w:pPr>
      <w:r w:rsidRPr="007B5851">
        <w:rPr>
          <w:rFonts w:cs="Times New Roman"/>
          <w:b/>
          <w:sz w:val="28"/>
          <w:szCs w:val="28"/>
        </w:rPr>
        <w:t>6.1. Thiết bị:</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Máy xét nghiệm điện giải, mã XN…..</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Máy ly tâm KUBOTA, mã XN.MLT.01.</w:t>
      </w:r>
    </w:p>
    <w:p w:rsidR="00F20715" w:rsidRPr="007B5851" w:rsidRDefault="00F20715" w:rsidP="007B5851">
      <w:pPr>
        <w:spacing w:after="0" w:line="360" w:lineRule="auto"/>
        <w:jc w:val="both"/>
        <w:rPr>
          <w:rFonts w:cs="Times New Roman"/>
          <w:b/>
          <w:sz w:val="28"/>
          <w:szCs w:val="28"/>
        </w:rPr>
      </w:pPr>
      <w:r w:rsidRPr="007B5851">
        <w:rPr>
          <w:rFonts w:cs="Times New Roman"/>
          <w:b/>
          <w:sz w:val="28"/>
          <w:szCs w:val="28"/>
        </w:rPr>
        <w:t>6.2. Vật tư:</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lastRenderedPageBreak/>
        <w:t>- Dụng cụ:</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Pipet tự động.</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Ống chống đông Heparin.</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Sample cup.</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Hóa chất:</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xml:space="preserve">+ Hóa chất xét nghiệm Ca ion, </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xml:space="preserve">+ Chất chuẩn Ca ion, </w:t>
      </w:r>
    </w:p>
    <w:p w:rsidR="00F20715" w:rsidRPr="007B5851" w:rsidRDefault="00F20715" w:rsidP="007B5851">
      <w:pPr>
        <w:spacing w:after="0" w:line="360" w:lineRule="auto"/>
        <w:jc w:val="both"/>
        <w:rPr>
          <w:rFonts w:cs="Times New Roman"/>
          <w:b/>
          <w:sz w:val="28"/>
          <w:szCs w:val="28"/>
        </w:rPr>
      </w:pPr>
      <w:r w:rsidRPr="007B5851">
        <w:rPr>
          <w:rFonts w:cs="Times New Roman"/>
          <w:sz w:val="28"/>
          <w:szCs w:val="28"/>
        </w:rPr>
        <w:t>+ Chất kiểm tra chất lượng Ca ion</w:t>
      </w:r>
      <w:r w:rsidRPr="007B5851">
        <w:rPr>
          <w:rFonts w:cs="Times New Roman"/>
          <w:b/>
          <w:sz w:val="28"/>
          <w:szCs w:val="28"/>
        </w:rPr>
        <w:t xml:space="preserve"> </w:t>
      </w:r>
    </w:p>
    <w:p w:rsidR="00F20715" w:rsidRPr="007B5851" w:rsidRDefault="00F20715" w:rsidP="007B5851">
      <w:pPr>
        <w:spacing w:after="0" w:line="360" w:lineRule="auto"/>
        <w:jc w:val="both"/>
        <w:rPr>
          <w:rFonts w:cs="Times New Roman"/>
          <w:b/>
          <w:sz w:val="28"/>
          <w:szCs w:val="28"/>
        </w:rPr>
      </w:pPr>
      <w:r w:rsidRPr="007B5851">
        <w:rPr>
          <w:rFonts w:cs="Times New Roman"/>
          <w:b/>
          <w:sz w:val="28"/>
          <w:szCs w:val="28"/>
        </w:rPr>
        <w:t>7. Kiểm tra chất lượng</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Thực hiện hiệu chuẩn máy và bảo dưỡng định kỳ theo lịch của hãng và phòng vật tư, thiết bị y tế.</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Thực hiện nội kiểm theo "Quy trình nội kiểm tra chất lượng", mã số HHHS- QTQL 5.8.5.</w:t>
      </w:r>
    </w:p>
    <w:p w:rsidR="00F20715" w:rsidRPr="007B5851" w:rsidRDefault="00F20715" w:rsidP="007B5851">
      <w:pPr>
        <w:spacing w:after="0" w:line="360" w:lineRule="auto"/>
        <w:jc w:val="both"/>
        <w:rPr>
          <w:rFonts w:cs="Times New Roman"/>
          <w:b/>
          <w:sz w:val="28"/>
          <w:szCs w:val="28"/>
        </w:rPr>
      </w:pPr>
      <w:r w:rsidRPr="007B5851">
        <w:rPr>
          <w:rFonts w:cs="Times New Roman"/>
          <w:b/>
          <w:sz w:val="28"/>
          <w:szCs w:val="28"/>
        </w:rPr>
        <w:t>8. An toàn</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Đeo găng tay và khẩu trang khi thực hiện xét nghiệm và tiếp xúc với hóa chất..</w:t>
      </w:r>
    </w:p>
    <w:p w:rsidR="00F20715" w:rsidRPr="007B5851" w:rsidRDefault="00F20715" w:rsidP="007B5851">
      <w:pPr>
        <w:spacing w:after="0" w:line="360" w:lineRule="auto"/>
        <w:jc w:val="both"/>
        <w:rPr>
          <w:rFonts w:cs="Times New Roman"/>
          <w:b/>
          <w:sz w:val="28"/>
          <w:szCs w:val="28"/>
        </w:rPr>
      </w:pPr>
      <w:r w:rsidRPr="007B5851">
        <w:rPr>
          <w:rFonts w:cs="Times New Roman"/>
          <w:b/>
          <w:sz w:val="28"/>
          <w:szCs w:val="28"/>
        </w:rPr>
        <w:t>9. Nội dung thực hiện</w:t>
      </w:r>
    </w:p>
    <w:p w:rsidR="00F20715" w:rsidRPr="007B5851" w:rsidRDefault="00F20715" w:rsidP="007B5851">
      <w:pPr>
        <w:spacing w:after="0" w:line="360" w:lineRule="auto"/>
        <w:jc w:val="both"/>
        <w:rPr>
          <w:rFonts w:cs="Times New Roman"/>
          <w:b/>
          <w:i/>
          <w:sz w:val="28"/>
          <w:szCs w:val="28"/>
        </w:rPr>
      </w:pPr>
      <w:r w:rsidRPr="007B5851">
        <w:rPr>
          <w:rFonts w:cs="Times New Roman"/>
          <w:b/>
          <w:i/>
          <w:sz w:val="28"/>
          <w:szCs w:val="28"/>
        </w:rPr>
        <w:t>9.1. Chuẩn bị:</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Kiểm tra kết nối giữa phần mềm Laboratory Information System (LIS) và  Hospital Information System (HIS).</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Kiểm tra hóa chất trên máy.</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Kiểm tra nước rửa và các phụ kiện cần thiết để thực hiện xét nghiệm.</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Tiến hành nội kiểm theo quy định.</w:t>
      </w:r>
    </w:p>
    <w:p w:rsidR="00F20715" w:rsidRPr="007B5851" w:rsidRDefault="00F20715" w:rsidP="007B5851">
      <w:pPr>
        <w:spacing w:after="0" w:line="360" w:lineRule="auto"/>
        <w:jc w:val="both"/>
        <w:rPr>
          <w:rFonts w:cs="Times New Roman"/>
          <w:i/>
          <w:sz w:val="28"/>
          <w:szCs w:val="28"/>
        </w:rPr>
      </w:pPr>
      <w:r w:rsidRPr="007B5851">
        <w:rPr>
          <w:rFonts w:cs="Times New Roman"/>
          <w:b/>
          <w:i/>
          <w:sz w:val="28"/>
          <w:szCs w:val="28"/>
        </w:rPr>
        <w:t xml:space="preserve">9.2. Các bước thực hiện  </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Ly tâm mẫu bệnh phẩm để tách lấy huyết thanh hoặc huyết tương.</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Tiến hành phân tích tự động theo hướng dẫn sử dụng máy điện giải, mã số HHHS-HDSD 5.5.1/01.</w:t>
      </w:r>
    </w:p>
    <w:p w:rsidR="00F20715" w:rsidRPr="007B5851" w:rsidRDefault="00F20715" w:rsidP="007B5851">
      <w:pPr>
        <w:spacing w:after="0" w:line="360" w:lineRule="auto"/>
        <w:jc w:val="both"/>
        <w:rPr>
          <w:rFonts w:cs="Times New Roman"/>
          <w:b/>
          <w:sz w:val="28"/>
          <w:szCs w:val="28"/>
        </w:rPr>
      </w:pPr>
      <w:r w:rsidRPr="007B5851">
        <w:rPr>
          <w:rFonts w:cs="Times New Roman"/>
          <w:b/>
          <w:sz w:val="28"/>
          <w:szCs w:val="28"/>
        </w:rPr>
        <w:t>10. Diễn giải kết quả và báo cáo</w:t>
      </w:r>
    </w:p>
    <w:p w:rsidR="00F20715" w:rsidRPr="007B5851" w:rsidRDefault="00F20715" w:rsidP="007B5851">
      <w:pPr>
        <w:spacing w:after="0" w:line="360" w:lineRule="auto"/>
        <w:jc w:val="both"/>
        <w:rPr>
          <w:rFonts w:cs="Times New Roman"/>
          <w:sz w:val="28"/>
          <w:szCs w:val="28"/>
        </w:rPr>
      </w:pPr>
      <w:r w:rsidRPr="007B5851">
        <w:rPr>
          <w:rFonts w:cs="Times New Roman"/>
          <w:b/>
          <w:i/>
          <w:sz w:val="28"/>
          <w:szCs w:val="28"/>
        </w:rPr>
        <w:t>-</w:t>
      </w:r>
      <w:r w:rsidRPr="007B5851">
        <w:rPr>
          <w:rFonts w:cs="Times New Roman"/>
          <w:sz w:val="28"/>
          <w:szCs w:val="28"/>
        </w:rPr>
        <w:t xml:space="preserve">  Trị số bình thường: &gt; 1.17-1.29 mmol/l.</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lastRenderedPageBreak/>
        <w:t xml:space="preserve">- Dùng chỉ số Canxi ion hóa để dánh giá tình trạng bệnh lý của cơ thể chính xác hơn sử dụng Canxi toàn phần bởi chính phần canxi ion hóa này mới là phần canxi lưu hành có tác dụng sinh học và được điều hòa bởi các hormone của cơ thể. </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xml:space="preserve">- Ca ion máu tăng trong: Cường cận giáp, Dùng nhiều Vitamin D, Đa u tuỷ xương, Bệnh Addison, Ung thư (xương, vú, phế quản...). </w:t>
      </w:r>
    </w:p>
    <w:p w:rsidR="00F20715" w:rsidRPr="007B5851" w:rsidRDefault="00F20715" w:rsidP="007B5851">
      <w:pPr>
        <w:spacing w:after="0" w:line="360" w:lineRule="auto"/>
        <w:jc w:val="both"/>
        <w:rPr>
          <w:rFonts w:cs="Times New Roman"/>
          <w:b/>
          <w:sz w:val="28"/>
          <w:szCs w:val="28"/>
        </w:rPr>
      </w:pPr>
      <w:r w:rsidRPr="007B5851">
        <w:rPr>
          <w:rFonts w:cs="Times New Roman"/>
          <w:sz w:val="28"/>
          <w:szCs w:val="28"/>
        </w:rPr>
        <w:t>- Ca ion máu giảm trong: Nhược cận giáp, Thiếu Vitamin D, Viêm thận, thận hư, Viêm tuỵ, Còi xương.</w:t>
      </w:r>
      <w:r w:rsidRPr="007B5851">
        <w:rPr>
          <w:rFonts w:cs="Times New Roman"/>
          <w:b/>
          <w:sz w:val="28"/>
          <w:szCs w:val="28"/>
        </w:rPr>
        <w:t xml:space="preserve"> </w:t>
      </w:r>
    </w:p>
    <w:p w:rsidR="00F20715" w:rsidRPr="007B5851" w:rsidRDefault="00F20715" w:rsidP="007B5851">
      <w:pPr>
        <w:spacing w:after="0" w:line="360" w:lineRule="auto"/>
        <w:jc w:val="both"/>
        <w:rPr>
          <w:rFonts w:cs="Times New Roman"/>
          <w:b/>
          <w:sz w:val="28"/>
          <w:szCs w:val="28"/>
        </w:rPr>
      </w:pPr>
      <w:r w:rsidRPr="007B5851">
        <w:rPr>
          <w:rFonts w:cs="Times New Roman"/>
          <w:b/>
          <w:sz w:val="28"/>
          <w:szCs w:val="28"/>
        </w:rPr>
        <w:t>11. Lưu ý ( cảnh báo )</w:t>
      </w:r>
    </w:p>
    <w:p w:rsidR="00F20715" w:rsidRPr="007B5851" w:rsidRDefault="00F20715" w:rsidP="007B5851">
      <w:pPr>
        <w:spacing w:after="0" w:line="360" w:lineRule="auto"/>
        <w:jc w:val="both"/>
        <w:rPr>
          <w:rFonts w:cs="Times New Roman"/>
          <w:b/>
          <w:sz w:val="28"/>
          <w:szCs w:val="28"/>
        </w:rPr>
      </w:pPr>
      <w:r w:rsidRPr="007B5851">
        <w:rPr>
          <w:rFonts w:cs="Times New Roman"/>
          <w:sz w:val="28"/>
          <w:szCs w:val="28"/>
        </w:rPr>
        <w:t>- Lấy sai ống chống đông có thể ảnh hưởng kết quả Canxi ion.</w:t>
      </w:r>
    </w:p>
    <w:p w:rsidR="00F20715" w:rsidRPr="007B5851" w:rsidRDefault="00F20715" w:rsidP="007B5851">
      <w:pPr>
        <w:spacing w:after="0" w:line="360" w:lineRule="auto"/>
        <w:jc w:val="both"/>
        <w:rPr>
          <w:rFonts w:cs="Times New Roman"/>
          <w:b/>
          <w:sz w:val="28"/>
          <w:szCs w:val="28"/>
        </w:rPr>
      </w:pPr>
      <w:r w:rsidRPr="007B5851">
        <w:rPr>
          <w:rFonts w:cs="Times New Roman"/>
          <w:b/>
          <w:sz w:val="28"/>
          <w:szCs w:val="28"/>
        </w:rPr>
        <w:t>12. Lưu trữ hồ sơ.</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Nhật ký sử dụng máy điện giải.</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Sổ chạy lại xét nghiệm Sinh hóa miễn dịch.</w:t>
      </w:r>
    </w:p>
    <w:p w:rsidR="00F20715" w:rsidRPr="007B5851" w:rsidRDefault="00F20715" w:rsidP="007B5851">
      <w:pPr>
        <w:spacing w:after="0" w:line="360" w:lineRule="auto"/>
        <w:jc w:val="both"/>
        <w:rPr>
          <w:rFonts w:cs="Times New Roman"/>
          <w:b/>
          <w:sz w:val="28"/>
          <w:szCs w:val="28"/>
        </w:rPr>
      </w:pPr>
      <w:r w:rsidRPr="007B5851">
        <w:rPr>
          <w:rFonts w:cs="Times New Roman"/>
          <w:sz w:val="28"/>
          <w:szCs w:val="28"/>
        </w:rPr>
        <w:t>- Sổ nội kiểm máy điện giải.</w:t>
      </w:r>
    </w:p>
    <w:p w:rsidR="00F20715" w:rsidRPr="007B5851" w:rsidRDefault="00F20715" w:rsidP="007B5851">
      <w:pPr>
        <w:spacing w:after="0" w:line="360" w:lineRule="auto"/>
        <w:jc w:val="both"/>
        <w:rPr>
          <w:rFonts w:cs="Times New Roman"/>
          <w:b/>
          <w:sz w:val="28"/>
          <w:szCs w:val="28"/>
        </w:rPr>
      </w:pPr>
      <w:r w:rsidRPr="007B5851">
        <w:rPr>
          <w:rFonts w:cs="Times New Roman"/>
          <w:b/>
          <w:sz w:val="28"/>
          <w:szCs w:val="28"/>
        </w:rPr>
        <w:t>13. Tài liệu liên quan</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Quy trình nội kiểm tra xét nghiệm, mã số HHHS-QTQL 5.8.5.</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Biểu mẫu sử dụng thiết bị, mã số HHHS- BM 5.5.1/05.</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Sổ lưu kết quả chạy lại, mã số HHHS- BM 5.8.8/01</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Biểu mẫu"Phiếu kết quả nội kiểm định lượng", mã số HHHS-BM 5.8.5/01</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Biểu mẫu " Phiếu trả lời kết quả xét nghiệm", mã số HHHS-BM 5.8.10/01</w:t>
      </w:r>
    </w:p>
    <w:p w:rsidR="00F20715" w:rsidRPr="007B5851" w:rsidRDefault="00F20715" w:rsidP="007B5851">
      <w:pPr>
        <w:spacing w:line="360" w:lineRule="auto"/>
        <w:rPr>
          <w:rFonts w:eastAsia="Times New Roman" w:cs="Times New Roman"/>
          <w:b/>
          <w:sz w:val="32"/>
          <w:szCs w:val="32"/>
        </w:rPr>
      </w:pPr>
      <w:r w:rsidRPr="007B5851">
        <w:rPr>
          <w:rFonts w:cs="Times New Roman"/>
          <w:b/>
          <w:sz w:val="32"/>
          <w:szCs w:val="32"/>
        </w:rPr>
        <w:br w:type="page"/>
      </w:r>
    </w:p>
    <w:p w:rsidR="003F4CFF" w:rsidRPr="007B5851" w:rsidRDefault="00310902" w:rsidP="007B5851">
      <w:pPr>
        <w:pStyle w:val="ndesc"/>
        <w:shd w:val="clear" w:color="auto" w:fill="FFFFFF"/>
        <w:tabs>
          <w:tab w:val="left" w:pos="284"/>
          <w:tab w:val="left" w:pos="426"/>
        </w:tabs>
        <w:spacing w:before="0" w:beforeAutospacing="0" w:after="120" w:afterAutospacing="0" w:line="360" w:lineRule="auto"/>
        <w:jc w:val="center"/>
        <w:outlineLvl w:val="1"/>
        <w:rPr>
          <w:b/>
          <w:sz w:val="32"/>
          <w:szCs w:val="32"/>
        </w:rPr>
      </w:pPr>
      <w:bookmarkStart w:id="66" w:name="_Toc115441031"/>
      <w:r w:rsidRPr="007B5851">
        <w:rPr>
          <w:b/>
          <w:sz w:val="32"/>
          <w:szCs w:val="32"/>
        </w:rPr>
        <w:lastRenderedPageBreak/>
        <w:t>58. ĐỊNH LƯỢNG CA 125 (CANCER ANTIGEN 125</w:t>
      </w:r>
      <w:bookmarkEnd w:id="66"/>
    </w:p>
    <w:p w:rsidR="00F20715" w:rsidRPr="007B5851" w:rsidRDefault="00F20715" w:rsidP="007B5851">
      <w:pPr>
        <w:spacing w:after="0" w:line="360" w:lineRule="auto"/>
        <w:jc w:val="both"/>
        <w:rPr>
          <w:rFonts w:cs="Times New Roman"/>
          <w:b/>
          <w:sz w:val="28"/>
          <w:szCs w:val="28"/>
        </w:rPr>
      </w:pPr>
      <w:r w:rsidRPr="007B5851">
        <w:rPr>
          <w:rFonts w:cs="Times New Roman"/>
          <w:b/>
          <w:sz w:val="28"/>
          <w:szCs w:val="28"/>
        </w:rPr>
        <w:t>1. Mục đích</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Quy trình này hướng dẫn cách thực hiện xét nghiệm định lượng Cancer Antigen 125 (CA125) trên máy Cobas 8000 nhằm đảm bảo kết quả chính xác cho bệnh nhân.</w:t>
      </w:r>
    </w:p>
    <w:p w:rsidR="00F20715" w:rsidRPr="007B5851" w:rsidRDefault="00F20715" w:rsidP="007B5851">
      <w:pPr>
        <w:spacing w:after="0" w:line="360" w:lineRule="auto"/>
        <w:jc w:val="both"/>
        <w:rPr>
          <w:rFonts w:cs="Times New Roman"/>
          <w:b/>
          <w:sz w:val="28"/>
          <w:szCs w:val="28"/>
        </w:rPr>
      </w:pPr>
      <w:r w:rsidRPr="007B5851">
        <w:rPr>
          <w:rFonts w:cs="Times New Roman"/>
          <w:b/>
          <w:sz w:val="28"/>
          <w:szCs w:val="28"/>
        </w:rPr>
        <w:t>2. Phạm vi áp dụng</w:t>
      </w:r>
    </w:p>
    <w:p w:rsidR="00E94756" w:rsidRPr="007B5851" w:rsidRDefault="00E94756" w:rsidP="007B5851">
      <w:pPr>
        <w:tabs>
          <w:tab w:val="left" w:pos="284"/>
        </w:tabs>
        <w:spacing w:after="0" w:line="360" w:lineRule="auto"/>
        <w:jc w:val="both"/>
        <w:rPr>
          <w:rFonts w:cs="Times New Roman"/>
          <w:sz w:val="28"/>
          <w:szCs w:val="28"/>
        </w:rPr>
      </w:pPr>
      <w:r w:rsidRPr="007B5851">
        <w:rPr>
          <w:rFonts w:cs="Times New Roman"/>
          <w:sz w:val="28"/>
          <w:szCs w:val="28"/>
        </w:rPr>
        <w:t>- Quy trình này được áp dụng tại khoa xét nghiệm thuộc TTYT Hải Hà.</w:t>
      </w:r>
    </w:p>
    <w:p w:rsidR="00F20715" w:rsidRPr="007B5851" w:rsidRDefault="00F20715" w:rsidP="007B5851">
      <w:pPr>
        <w:spacing w:after="0" w:line="360" w:lineRule="auto"/>
        <w:jc w:val="both"/>
        <w:rPr>
          <w:rFonts w:cs="Times New Roman"/>
          <w:b/>
          <w:sz w:val="28"/>
          <w:szCs w:val="28"/>
        </w:rPr>
      </w:pPr>
      <w:r w:rsidRPr="007B5851">
        <w:rPr>
          <w:rFonts w:cs="Times New Roman"/>
          <w:b/>
          <w:sz w:val="28"/>
          <w:szCs w:val="28"/>
        </w:rPr>
        <w:t>3. Trách nhiệm</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Kỹ thuật viên (KTV) được giao nhiệm vụ thực hiện xét nghiệm định lượng CA125 trên máy 8000 có trách nhiệm tuân thủ đúng quy trình.</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Phụ trách bộ phận Sinh hóa- Miễn dịch, có trách nhiệm giám sát việc tuân thủ quy trình tại khoa.</w:t>
      </w:r>
    </w:p>
    <w:p w:rsidR="00F20715" w:rsidRPr="007B5851" w:rsidRDefault="00F20715" w:rsidP="007B5851">
      <w:pPr>
        <w:spacing w:after="0" w:line="360" w:lineRule="auto"/>
        <w:jc w:val="both"/>
        <w:rPr>
          <w:rFonts w:cs="Times New Roman"/>
          <w:b/>
          <w:sz w:val="28"/>
          <w:szCs w:val="28"/>
        </w:rPr>
      </w:pPr>
      <w:r w:rsidRPr="007B5851">
        <w:rPr>
          <w:rFonts w:cs="Times New Roman"/>
          <w:b/>
          <w:sz w:val="28"/>
          <w:szCs w:val="28"/>
        </w:rPr>
        <w:t>4. Các thuật ngữ và chứ viết tắt</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CA125: Cancer Antigen 125</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BS: Bác sĩ</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KTV: Kỹ thuật viên</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QC: Quality Control</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EDTA: Ethylene Diamine Tetracetic Acid</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LIS: Laboratory Information System.</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HIS: Hospital Information System.</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HHHS: Huyết học- Hóa sinh</w:t>
      </w:r>
    </w:p>
    <w:p w:rsidR="00F20715" w:rsidRPr="007B5851" w:rsidRDefault="00F20715" w:rsidP="007B5851">
      <w:pPr>
        <w:spacing w:after="0" w:line="360" w:lineRule="auto"/>
        <w:jc w:val="both"/>
        <w:rPr>
          <w:rFonts w:cs="Times New Roman"/>
          <w:b/>
          <w:sz w:val="28"/>
          <w:szCs w:val="28"/>
        </w:rPr>
      </w:pPr>
      <w:r w:rsidRPr="007B5851">
        <w:rPr>
          <w:rFonts w:cs="Times New Roman"/>
          <w:b/>
          <w:sz w:val="28"/>
          <w:szCs w:val="28"/>
        </w:rPr>
        <w:t>5. Nguyên lý</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xml:space="preserve">- Nguyên lý bắt cặp. Tổng thời gian xét nghiệm: 18 phút. </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xml:space="preserve">+ Thời kỳ ủ đầu tiên: 20 µL mẫu thử, kháng thể đơn dòng đặc hiệu kháng CA 125 đánh dấu biotin, và kháng thể đơn dòng đặc hiệu kháng CA 125 đánh dấu phức hợp rutheniuma) tạo thành phức hợp bắt cặp. </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xml:space="preserve">+ Thời kỳ ủ thứ hai: Sau khi thêm các vi hạt phủ streptavidin, phức hợp miễn dịch trên trở nên gắn kết với pha rắn thông qua sự tương tác giữa biotin và streptavidin. </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lastRenderedPageBreak/>
        <w:t xml:space="preserve">+ Hỗn hợp phản ứng được chuyển tới buồng đo, ở đó các vi hạt đối từ được bắt giữ trên bề mặt của điện cực. Những thành phần không gắn kết sẽ bị thải ra ngoài buồng đo bởi dung dịch ProCell/ProCell M. Cho điện áp vào điện cực sẽ tạo nên sự phát quang hóa học được đo bằng bộ khuếch đại quang tử. </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Các kết quả được xác định thông qua một đường chuẩn xét nghiệm trên máy được tạo nên bởi xét nghiệm 2</w:t>
      </w:r>
      <w:r w:rsidRPr="007B5851">
        <w:rPr>
          <w:rFonts w:cs="Times New Roman"/>
          <w:sz w:val="28"/>
          <w:szCs w:val="28"/>
        </w:rPr>
        <w:noBreakHyphen/>
        <w:t>điểm chuẩn và thông tin đường chuẩn chính qua mã vạch trên hộp thuốc thử hoặc mã vạch điện tử</w:t>
      </w:r>
    </w:p>
    <w:p w:rsidR="00F20715" w:rsidRPr="007B5851" w:rsidRDefault="00F20715" w:rsidP="007B5851">
      <w:pPr>
        <w:spacing w:after="0" w:line="360" w:lineRule="auto"/>
        <w:jc w:val="both"/>
        <w:rPr>
          <w:rFonts w:cs="Times New Roman"/>
          <w:b/>
          <w:sz w:val="28"/>
          <w:szCs w:val="28"/>
        </w:rPr>
      </w:pPr>
      <w:r w:rsidRPr="007B5851">
        <w:rPr>
          <w:rFonts w:cs="Times New Roman"/>
          <w:b/>
          <w:sz w:val="28"/>
          <w:szCs w:val="28"/>
        </w:rPr>
        <w:t>6. Thiết bị và vật tư</w:t>
      </w:r>
    </w:p>
    <w:p w:rsidR="00F20715" w:rsidRPr="007B5851" w:rsidRDefault="00F20715" w:rsidP="007B5851">
      <w:pPr>
        <w:spacing w:after="0" w:line="360" w:lineRule="auto"/>
        <w:jc w:val="both"/>
        <w:rPr>
          <w:rFonts w:cs="Times New Roman"/>
          <w:b/>
          <w:sz w:val="28"/>
          <w:szCs w:val="28"/>
        </w:rPr>
      </w:pPr>
      <w:r w:rsidRPr="007B5851">
        <w:rPr>
          <w:rFonts w:cs="Times New Roman"/>
          <w:b/>
          <w:sz w:val="28"/>
          <w:szCs w:val="28"/>
        </w:rPr>
        <w:t>6. Thiết bị và vật tư</w:t>
      </w:r>
    </w:p>
    <w:p w:rsidR="00F20715" w:rsidRPr="007B5851" w:rsidRDefault="00F20715" w:rsidP="007B5851">
      <w:pPr>
        <w:spacing w:after="0" w:line="360" w:lineRule="auto"/>
        <w:jc w:val="both"/>
        <w:rPr>
          <w:rFonts w:cs="Times New Roman"/>
          <w:b/>
          <w:i/>
          <w:sz w:val="28"/>
          <w:szCs w:val="28"/>
        </w:rPr>
      </w:pPr>
      <w:r w:rsidRPr="007B5851">
        <w:rPr>
          <w:rFonts w:cs="Times New Roman"/>
          <w:b/>
          <w:i/>
          <w:sz w:val="28"/>
          <w:szCs w:val="28"/>
        </w:rPr>
        <w:t>6.1. Thiết bị:</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Máy sinh hóa- Miễn dịch Cobas 8000, mã XN.SHMD.01.</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Máy ly tâm KUBOTA, mã XN.MLT.01.</w:t>
      </w:r>
    </w:p>
    <w:p w:rsidR="00F20715" w:rsidRPr="007B5851" w:rsidRDefault="00F20715" w:rsidP="007B5851">
      <w:pPr>
        <w:spacing w:after="0" w:line="360" w:lineRule="auto"/>
        <w:jc w:val="both"/>
        <w:rPr>
          <w:rFonts w:cs="Times New Roman"/>
          <w:b/>
          <w:i/>
          <w:sz w:val="28"/>
          <w:szCs w:val="28"/>
        </w:rPr>
      </w:pPr>
      <w:r w:rsidRPr="007B5851">
        <w:rPr>
          <w:rFonts w:cs="Times New Roman"/>
          <w:b/>
          <w:i/>
          <w:sz w:val="28"/>
          <w:szCs w:val="28"/>
        </w:rPr>
        <w:t>6.2. Vật tư:</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Dụng cụ:</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Pipet tự động.</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Ống chống đông Heparin.</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Sample cup.</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Hóa chất:</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xml:space="preserve">+ Bộ thuốc thử được dán nhãn CA125 II. </w:t>
      </w:r>
    </w:p>
    <w:p w:rsidR="00F20715" w:rsidRPr="007B5851" w:rsidRDefault="00F20715" w:rsidP="007B5851">
      <w:pPr>
        <w:widowControl w:val="0"/>
        <w:numPr>
          <w:ilvl w:val="0"/>
          <w:numId w:val="21"/>
        </w:numPr>
        <w:spacing w:after="0" w:line="360" w:lineRule="auto"/>
        <w:ind w:left="0" w:firstLine="0"/>
        <w:jc w:val="both"/>
        <w:rPr>
          <w:rFonts w:cs="Times New Roman"/>
          <w:sz w:val="28"/>
          <w:szCs w:val="28"/>
        </w:rPr>
      </w:pPr>
      <w:r w:rsidRPr="007B5851">
        <w:rPr>
          <w:rFonts w:cs="Times New Roman"/>
          <w:sz w:val="28"/>
          <w:szCs w:val="28"/>
        </w:rPr>
        <w:t xml:space="preserve">M Vi hạt phủ Streptavidin (nắp trong), 1 chai, 6.5 mL: Vi hạt phủ Streptavidin 0.72 mg/mL; chất bảo quản. </w:t>
      </w:r>
    </w:p>
    <w:p w:rsidR="00F20715" w:rsidRPr="007B5851" w:rsidRDefault="00F20715" w:rsidP="007B5851">
      <w:pPr>
        <w:widowControl w:val="0"/>
        <w:numPr>
          <w:ilvl w:val="0"/>
          <w:numId w:val="21"/>
        </w:numPr>
        <w:spacing w:after="0" w:line="360" w:lineRule="auto"/>
        <w:ind w:left="0" w:firstLine="0"/>
        <w:jc w:val="both"/>
        <w:rPr>
          <w:rFonts w:cs="Times New Roman"/>
          <w:sz w:val="28"/>
          <w:szCs w:val="28"/>
        </w:rPr>
      </w:pPr>
      <w:r w:rsidRPr="007B5851">
        <w:rPr>
          <w:rFonts w:cs="Times New Roman"/>
          <w:sz w:val="28"/>
          <w:szCs w:val="28"/>
        </w:rPr>
        <w:t xml:space="preserve">R1 Anti-CA 125-Ab~biotin (nắp xám), 1 chai, 9 mL: Kháng thể đơn dòng kháng CA 125 đánh dấu biotin (M 11; chuột) 1 mg/L; đệm phosphate 100 mmol/L, pH 7.4; chất bảo quản. </w:t>
      </w:r>
    </w:p>
    <w:p w:rsidR="00F20715" w:rsidRPr="007B5851" w:rsidRDefault="00F20715" w:rsidP="007B5851">
      <w:pPr>
        <w:widowControl w:val="0"/>
        <w:numPr>
          <w:ilvl w:val="0"/>
          <w:numId w:val="21"/>
        </w:numPr>
        <w:spacing w:after="0" w:line="360" w:lineRule="auto"/>
        <w:ind w:left="0" w:firstLine="0"/>
        <w:jc w:val="both"/>
        <w:rPr>
          <w:rFonts w:cs="Times New Roman"/>
          <w:sz w:val="28"/>
          <w:szCs w:val="28"/>
        </w:rPr>
      </w:pPr>
      <w:r w:rsidRPr="007B5851">
        <w:rPr>
          <w:rFonts w:cs="Times New Roman"/>
          <w:sz w:val="28"/>
          <w:szCs w:val="28"/>
        </w:rPr>
        <w:t>R2 Anti-CA 125-Ab~Ru(bpy) (nắp đen), 1 chai, 9 mL: Kháng thể đơn dòng kháng CA 125 (OC 125; chuột) đánh dấu phức hợp ruthenium 1 mg/L; đệm phosphate 100 mmol/L, pH 7.4; chất bảo quản.</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Hóa chất chuẩn (Calibration) của Roche.</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Hóa chất QC AFP của Roche</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lastRenderedPageBreak/>
        <w:t>- Bệnh phẩm:</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Huyết thanh</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+ 2 ml huyết tương chống đông bằng Heparin hoặc EDTA (Ethylene Diamine Tetracetic Acid)</w:t>
      </w:r>
    </w:p>
    <w:p w:rsidR="00F20715" w:rsidRPr="007B5851" w:rsidRDefault="00F20715" w:rsidP="007B5851">
      <w:pPr>
        <w:spacing w:after="0" w:line="360" w:lineRule="auto"/>
        <w:jc w:val="both"/>
        <w:rPr>
          <w:rFonts w:cs="Times New Roman"/>
          <w:b/>
          <w:sz w:val="28"/>
          <w:szCs w:val="28"/>
        </w:rPr>
      </w:pPr>
      <w:r w:rsidRPr="007B5851">
        <w:rPr>
          <w:rFonts w:cs="Times New Roman"/>
          <w:b/>
          <w:sz w:val="28"/>
          <w:szCs w:val="28"/>
        </w:rPr>
        <w:t>7. Kiểm tra chất lượng</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Thực hiện hiệu chuẩn máy và bảo dưỡng định kỳ theo lịch của hãng và phòng vật tư, thiết bị y tế.</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Thực hiện nội kiểm theo "Quy trình nội kiểm tra chất lượng", mã số HHHS- QTQL 5.8.5.</w:t>
      </w:r>
    </w:p>
    <w:p w:rsidR="00F20715" w:rsidRPr="007B5851" w:rsidRDefault="00F20715" w:rsidP="007B5851">
      <w:pPr>
        <w:spacing w:after="0" w:line="360" w:lineRule="auto"/>
        <w:jc w:val="both"/>
        <w:rPr>
          <w:rFonts w:cs="Times New Roman"/>
          <w:b/>
          <w:sz w:val="28"/>
          <w:szCs w:val="28"/>
        </w:rPr>
      </w:pPr>
      <w:r w:rsidRPr="007B5851">
        <w:rPr>
          <w:rFonts w:cs="Times New Roman"/>
          <w:b/>
          <w:sz w:val="28"/>
          <w:szCs w:val="28"/>
        </w:rPr>
        <w:t>8. An toàn</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Đeo găng tay và khẩu trang khi thực hiện xét nghiệm và tiếp xúc với hóa chất..</w:t>
      </w:r>
    </w:p>
    <w:p w:rsidR="00F20715" w:rsidRPr="007B5851" w:rsidRDefault="00F20715" w:rsidP="007B5851">
      <w:pPr>
        <w:spacing w:after="0" w:line="360" w:lineRule="auto"/>
        <w:jc w:val="both"/>
        <w:rPr>
          <w:rFonts w:cs="Times New Roman"/>
          <w:b/>
          <w:sz w:val="28"/>
          <w:szCs w:val="28"/>
        </w:rPr>
      </w:pPr>
      <w:r w:rsidRPr="007B5851">
        <w:rPr>
          <w:rFonts w:cs="Times New Roman"/>
          <w:b/>
          <w:sz w:val="28"/>
          <w:szCs w:val="28"/>
        </w:rPr>
        <w:t>9. Nội dung thực hiện</w:t>
      </w:r>
    </w:p>
    <w:p w:rsidR="00F20715" w:rsidRPr="007B5851" w:rsidRDefault="00F20715" w:rsidP="007B5851">
      <w:pPr>
        <w:spacing w:after="0" w:line="360" w:lineRule="auto"/>
        <w:jc w:val="both"/>
        <w:rPr>
          <w:rFonts w:cs="Times New Roman"/>
          <w:b/>
          <w:i/>
          <w:sz w:val="28"/>
          <w:szCs w:val="28"/>
        </w:rPr>
      </w:pPr>
      <w:r w:rsidRPr="007B5851">
        <w:rPr>
          <w:rFonts w:cs="Times New Roman"/>
          <w:b/>
          <w:i/>
          <w:sz w:val="28"/>
          <w:szCs w:val="28"/>
        </w:rPr>
        <w:t>9.1. Chuẩn bị:</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Kiểm tra kết nối giữa phần mềm Laboratory Information System (LIS) và History Information System (HIS).</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Kiểm tra hóa chất trên máy.</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Kiểm tra nước rửa và các phụ kiện cần thiết để thực hiện xét nghiệm.</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Tiến hành nội kiểm theo quy định.</w:t>
      </w:r>
    </w:p>
    <w:p w:rsidR="00F20715" w:rsidRPr="007B5851" w:rsidRDefault="00F20715" w:rsidP="007B5851">
      <w:pPr>
        <w:spacing w:after="0" w:line="360" w:lineRule="auto"/>
        <w:jc w:val="both"/>
        <w:rPr>
          <w:rFonts w:cs="Times New Roman"/>
          <w:i/>
          <w:sz w:val="28"/>
          <w:szCs w:val="28"/>
        </w:rPr>
      </w:pPr>
      <w:r w:rsidRPr="007B5851">
        <w:rPr>
          <w:rFonts w:cs="Times New Roman"/>
          <w:b/>
          <w:i/>
          <w:sz w:val="28"/>
          <w:szCs w:val="28"/>
        </w:rPr>
        <w:t xml:space="preserve">9.2. Các bước thực hiện:  </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Ly tâm mẫu bệnh phẩm để tách lấy huyết thanh hoặc huyết tương.</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Tiến hành phân tích tự động theo hướng dẫn sử dụng máy Cobas 8000, mã số HHHS-HDSD 5.5.1/01.</w:t>
      </w:r>
    </w:p>
    <w:p w:rsidR="00F20715" w:rsidRPr="007B5851" w:rsidRDefault="00F20715" w:rsidP="007B5851">
      <w:pPr>
        <w:spacing w:after="0" w:line="360" w:lineRule="auto"/>
        <w:jc w:val="both"/>
        <w:rPr>
          <w:rFonts w:cs="Times New Roman"/>
          <w:b/>
          <w:sz w:val="28"/>
          <w:szCs w:val="28"/>
        </w:rPr>
      </w:pPr>
      <w:r w:rsidRPr="007B5851">
        <w:rPr>
          <w:rFonts w:cs="Times New Roman"/>
          <w:b/>
          <w:sz w:val="28"/>
          <w:szCs w:val="28"/>
        </w:rPr>
        <w:t xml:space="preserve"> 10. Diễn giải kết quả và báo cáo</w:t>
      </w:r>
    </w:p>
    <w:p w:rsidR="00F20715" w:rsidRPr="007B5851" w:rsidRDefault="00F20715" w:rsidP="007B5851">
      <w:pPr>
        <w:spacing w:after="0" w:line="360" w:lineRule="auto"/>
        <w:jc w:val="both"/>
        <w:rPr>
          <w:rFonts w:cs="Times New Roman"/>
          <w:sz w:val="28"/>
          <w:szCs w:val="28"/>
        </w:rPr>
      </w:pPr>
      <w:r w:rsidRPr="007B5851">
        <w:rPr>
          <w:rFonts w:cs="Times New Roman"/>
          <w:b/>
          <w:i/>
          <w:sz w:val="28"/>
          <w:szCs w:val="28"/>
        </w:rPr>
        <w:t>-</w:t>
      </w:r>
      <w:r w:rsidRPr="007B5851">
        <w:rPr>
          <w:rFonts w:cs="Times New Roman"/>
          <w:sz w:val="28"/>
          <w:szCs w:val="28"/>
        </w:rPr>
        <w:t xml:space="preserve">  Trị số bình thường: &lt; 35 IU/mL</w:t>
      </w:r>
    </w:p>
    <w:p w:rsidR="00F20715" w:rsidRPr="007B5851" w:rsidRDefault="00F20715" w:rsidP="007B5851">
      <w:pPr>
        <w:spacing w:after="0" w:line="360" w:lineRule="auto"/>
        <w:jc w:val="both"/>
        <w:rPr>
          <w:rFonts w:cs="Times New Roman"/>
          <w:sz w:val="28"/>
          <w:szCs w:val="28"/>
        </w:rPr>
      </w:pPr>
      <w:r w:rsidRPr="007B5851">
        <w:rPr>
          <w:rFonts w:cs="Times New Roman"/>
          <w:b/>
          <w:i/>
          <w:sz w:val="28"/>
          <w:szCs w:val="28"/>
        </w:rPr>
        <w:t xml:space="preserve">- </w:t>
      </w:r>
      <w:r w:rsidRPr="007B5851">
        <w:rPr>
          <w:rFonts w:cs="Times New Roman"/>
          <w:sz w:val="28"/>
          <w:szCs w:val="28"/>
        </w:rPr>
        <w:t>CA 125 máu tăng trong:</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Ung thư cổ tử cung</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Ung thư buồng trứng</w:t>
      </w:r>
    </w:p>
    <w:p w:rsidR="00F20715" w:rsidRPr="007B5851" w:rsidRDefault="00F20715" w:rsidP="007B5851">
      <w:pPr>
        <w:spacing w:after="0" w:line="360" w:lineRule="auto"/>
        <w:jc w:val="both"/>
        <w:rPr>
          <w:rFonts w:cs="Times New Roman"/>
          <w:b/>
          <w:sz w:val="28"/>
          <w:szCs w:val="28"/>
        </w:rPr>
      </w:pPr>
      <w:r w:rsidRPr="007B5851">
        <w:rPr>
          <w:rFonts w:cs="Times New Roman"/>
          <w:b/>
          <w:sz w:val="28"/>
          <w:szCs w:val="28"/>
        </w:rPr>
        <w:t>11. Lưu ý ( cảnh báo )</w:t>
      </w:r>
    </w:p>
    <w:p w:rsidR="00F20715" w:rsidRPr="007B5851" w:rsidRDefault="00F20715" w:rsidP="007B5851">
      <w:pPr>
        <w:tabs>
          <w:tab w:val="left" w:pos="142"/>
          <w:tab w:val="left" w:pos="284"/>
        </w:tabs>
        <w:spacing w:after="0" w:line="360" w:lineRule="auto"/>
        <w:jc w:val="both"/>
        <w:rPr>
          <w:rFonts w:cs="Times New Roman"/>
          <w:sz w:val="28"/>
          <w:szCs w:val="28"/>
        </w:rPr>
      </w:pPr>
      <w:r w:rsidRPr="007B5851">
        <w:rPr>
          <w:rFonts w:cs="Times New Roman"/>
          <w:sz w:val="28"/>
          <w:szCs w:val="28"/>
        </w:rPr>
        <w:t>-</w:t>
      </w:r>
      <w:r w:rsidRPr="007B5851">
        <w:rPr>
          <w:rFonts w:cs="Times New Roman"/>
          <w:b/>
          <w:sz w:val="28"/>
          <w:szCs w:val="28"/>
        </w:rPr>
        <w:t xml:space="preserve">  </w:t>
      </w:r>
      <w:r w:rsidRPr="007B5851">
        <w:rPr>
          <w:rFonts w:cs="Times New Roman"/>
          <w:sz w:val="28"/>
          <w:szCs w:val="28"/>
        </w:rPr>
        <w:t>Những yếu tố gây nhiễu cho kết quả xét nghiệm. Kết quả xét nghiệm không bị ảnh hưởng khi:</w:t>
      </w:r>
    </w:p>
    <w:p w:rsidR="00F20715" w:rsidRPr="007B5851" w:rsidRDefault="00F20715" w:rsidP="007B5851">
      <w:pPr>
        <w:tabs>
          <w:tab w:val="left" w:pos="142"/>
          <w:tab w:val="left" w:pos="284"/>
        </w:tabs>
        <w:spacing w:after="0" w:line="360" w:lineRule="auto"/>
        <w:jc w:val="both"/>
        <w:rPr>
          <w:rFonts w:cs="Times New Roman"/>
          <w:sz w:val="28"/>
          <w:szCs w:val="28"/>
        </w:rPr>
      </w:pPr>
      <w:r w:rsidRPr="007B5851">
        <w:rPr>
          <w:rFonts w:cs="Times New Roman"/>
          <w:sz w:val="28"/>
          <w:szCs w:val="28"/>
        </w:rPr>
        <w:lastRenderedPageBreak/>
        <w:t>+ Huyết thanh vàng: Bilirubin &lt; 66 mg/dL .</w:t>
      </w:r>
    </w:p>
    <w:p w:rsidR="00F20715" w:rsidRPr="007B5851" w:rsidRDefault="00F20715" w:rsidP="007B5851">
      <w:pPr>
        <w:tabs>
          <w:tab w:val="left" w:pos="142"/>
          <w:tab w:val="left" w:pos="284"/>
        </w:tabs>
        <w:spacing w:after="0" w:line="360" w:lineRule="auto"/>
        <w:jc w:val="both"/>
        <w:rPr>
          <w:rFonts w:cs="Times New Roman"/>
          <w:sz w:val="28"/>
          <w:szCs w:val="28"/>
        </w:rPr>
      </w:pPr>
      <w:r w:rsidRPr="007B5851">
        <w:rPr>
          <w:rFonts w:cs="Times New Roman"/>
          <w:sz w:val="28"/>
          <w:szCs w:val="28"/>
        </w:rPr>
        <w:t>+ Tán huyết: Hemoglobin &lt;3.2 g/dl</w:t>
      </w:r>
    </w:p>
    <w:p w:rsidR="00F20715" w:rsidRPr="007B5851" w:rsidRDefault="00F20715" w:rsidP="007B5851">
      <w:pPr>
        <w:tabs>
          <w:tab w:val="left" w:pos="142"/>
          <w:tab w:val="left" w:pos="284"/>
        </w:tabs>
        <w:spacing w:after="0" w:line="360" w:lineRule="auto"/>
        <w:jc w:val="both"/>
        <w:rPr>
          <w:rFonts w:cs="Times New Roman"/>
          <w:sz w:val="28"/>
          <w:szCs w:val="28"/>
        </w:rPr>
      </w:pPr>
      <w:r w:rsidRPr="007B5851">
        <w:rPr>
          <w:rFonts w:cs="Times New Roman"/>
          <w:sz w:val="28"/>
          <w:szCs w:val="28"/>
        </w:rPr>
        <w:t>+ Huyết thanh đục: Triglyceride &lt; 2000 mg/dl.</w:t>
      </w:r>
    </w:p>
    <w:p w:rsidR="00F20715" w:rsidRPr="007B5851" w:rsidRDefault="00F20715" w:rsidP="007B5851">
      <w:pPr>
        <w:tabs>
          <w:tab w:val="left" w:pos="142"/>
          <w:tab w:val="left" w:pos="284"/>
        </w:tabs>
        <w:spacing w:after="0" w:line="360" w:lineRule="auto"/>
        <w:jc w:val="both"/>
        <w:rPr>
          <w:rFonts w:cs="Times New Roman"/>
          <w:sz w:val="28"/>
          <w:szCs w:val="28"/>
        </w:rPr>
      </w:pPr>
      <w:r w:rsidRPr="007B5851">
        <w:rPr>
          <w:rFonts w:cs="Times New Roman"/>
          <w:sz w:val="28"/>
          <w:szCs w:val="28"/>
        </w:rPr>
        <w:t>+ Biotin &gt;5 mg/ngày cần lấy máu xét nghiệm ít nhất 8h sau khi sử dụng Biotin lần cuối.</w:t>
      </w:r>
    </w:p>
    <w:p w:rsidR="00F20715" w:rsidRPr="007B5851" w:rsidRDefault="00F20715" w:rsidP="007B5851">
      <w:pPr>
        <w:tabs>
          <w:tab w:val="left" w:pos="142"/>
          <w:tab w:val="left" w:pos="284"/>
        </w:tabs>
        <w:spacing w:after="0" w:line="360" w:lineRule="auto"/>
        <w:jc w:val="both"/>
        <w:rPr>
          <w:rFonts w:cs="Times New Roman"/>
          <w:sz w:val="28"/>
          <w:szCs w:val="28"/>
        </w:rPr>
      </w:pPr>
      <w:r w:rsidRPr="007B5851">
        <w:rPr>
          <w:rFonts w:cs="Times New Roman"/>
          <w:sz w:val="28"/>
          <w:szCs w:val="28"/>
        </w:rPr>
        <w:t>+ RF &lt;1200 IU/mL</w:t>
      </w:r>
    </w:p>
    <w:p w:rsidR="00F20715" w:rsidRPr="007B5851" w:rsidRDefault="00F20715" w:rsidP="007B5851">
      <w:pPr>
        <w:tabs>
          <w:tab w:val="left" w:pos="142"/>
          <w:tab w:val="left" w:pos="284"/>
        </w:tabs>
        <w:spacing w:after="0" w:line="360" w:lineRule="auto"/>
        <w:jc w:val="both"/>
        <w:rPr>
          <w:rFonts w:cs="Times New Roman"/>
          <w:b/>
          <w:sz w:val="28"/>
          <w:szCs w:val="28"/>
        </w:rPr>
      </w:pPr>
      <w:r w:rsidRPr="007B5851">
        <w:rPr>
          <w:rFonts w:cs="Times New Roman"/>
          <w:sz w:val="28"/>
          <w:szCs w:val="28"/>
        </w:rPr>
        <w:t>- Khắc phục: Có thể hòa loãng bệnh phẩm và thực hiện lại xét nghiệm sau đó nhân kết quả với độ hòa loãng (Trường hợp có hòa loãng tự động trên máy thì kết quả không cần nhân với độ hòa loãng do máy đã tự tính toán).</w:t>
      </w:r>
    </w:p>
    <w:p w:rsidR="00F20715" w:rsidRPr="007B5851" w:rsidRDefault="00F20715" w:rsidP="007B5851">
      <w:pPr>
        <w:spacing w:after="0" w:line="360" w:lineRule="auto"/>
        <w:jc w:val="both"/>
        <w:rPr>
          <w:rFonts w:cs="Times New Roman"/>
          <w:b/>
          <w:sz w:val="28"/>
          <w:szCs w:val="28"/>
        </w:rPr>
      </w:pPr>
      <w:r w:rsidRPr="007B5851">
        <w:rPr>
          <w:rFonts w:cs="Times New Roman"/>
          <w:b/>
          <w:sz w:val="28"/>
          <w:szCs w:val="28"/>
        </w:rPr>
        <w:t>12. Lưu trữ hồ sơ.</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Nhật ký sử dụng máy Cobas 8000, mã số HHHS- BM 5.5.1/05</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Sổ chạy lại xét nghiệm Sinh hóa miễn dịch, mã số HHHS- BM 5.8.8/01.</w:t>
      </w:r>
    </w:p>
    <w:p w:rsidR="00F20715" w:rsidRPr="007B5851" w:rsidRDefault="00F20715" w:rsidP="007B5851">
      <w:pPr>
        <w:spacing w:after="0" w:line="360" w:lineRule="auto"/>
        <w:jc w:val="both"/>
        <w:rPr>
          <w:rFonts w:cs="Times New Roman"/>
          <w:b/>
          <w:sz w:val="28"/>
          <w:szCs w:val="28"/>
        </w:rPr>
      </w:pPr>
      <w:r w:rsidRPr="007B5851">
        <w:rPr>
          <w:rFonts w:cs="Times New Roman"/>
          <w:sz w:val="28"/>
          <w:szCs w:val="28"/>
        </w:rPr>
        <w:t>- Sổ nội kiểm máy Cobas 8000, mã số HHHS-BM 5.8.5/01.</w:t>
      </w:r>
    </w:p>
    <w:p w:rsidR="00F20715" w:rsidRPr="007B5851" w:rsidRDefault="00F20715" w:rsidP="007B5851">
      <w:pPr>
        <w:spacing w:after="0" w:line="360" w:lineRule="auto"/>
        <w:jc w:val="both"/>
        <w:rPr>
          <w:rFonts w:cs="Times New Roman"/>
          <w:b/>
          <w:sz w:val="28"/>
          <w:szCs w:val="28"/>
        </w:rPr>
      </w:pPr>
      <w:r w:rsidRPr="007B5851">
        <w:rPr>
          <w:rFonts w:cs="Times New Roman"/>
          <w:b/>
          <w:sz w:val="28"/>
          <w:szCs w:val="28"/>
        </w:rPr>
        <w:t>13. Tài liệu liên quan</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Quy trình nội kiểm tra xét nghiệm, mã số HHHS-QTQL 5.8.5.</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Biểu mẫu sử dụng thiết bị, mã số HHHS- BM 5.5.1/05.</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Sổ lưu kết quả chạy lại, mã số HHHS- BM 5.8.8/01</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Biểu mẫu"Phiếu kết quả nội kiểm định lượng", mã số HHHS-BM 5.8.5/01</w:t>
      </w:r>
    </w:p>
    <w:p w:rsidR="00F20715" w:rsidRPr="007B5851" w:rsidRDefault="00F20715" w:rsidP="007B5851">
      <w:pPr>
        <w:spacing w:after="0" w:line="360" w:lineRule="auto"/>
        <w:jc w:val="both"/>
        <w:rPr>
          <w:rFonts w:cs="Times New Roman"/>
          <w:sz w:val="28"/>
          <w:szCs w:val="28"/>
        </w:rPr>
      </w:pPr>
      <w:r w:rsidRPr="007B5851">
        <w:rPr>
          <w:rFonts w:cs="Times New Roman"/>
          <w:sz w:val="28"/>
          <w:szCs w:val="28"/>
        </w:rPr>
        <w:t>- Biểu mẫu " Phiếu trả lời kết quả xét nghiệm", mã số HHHS-BM 5.8.10/01</w:t>
      </w:r>
    </w:p>
    <w:p w:rsidR="00F20715" w:rsidRPr="007B5851" w:rsidRDefault="00F20715" w:rsidP="007B5851">
      <w:pPr>
        <w:spacing w:line="360" w:lineRule="auto"/>
        <w:rPr>
          <w:rFonts w:eastAsia="Times New Roman" w:cs="Times New Roman"/>
          <w:b/>
          <w:sz w:val="32"/>
          <w:szCs w:val="32"/>
        </w:rPr>
      </w:pPr>
      <w:r w:rsidRPr="007B5851">
        <w:rPr>
          <w:rFonts w:cs="Times New Roman"/>
          <w:b/>
          <w:sz w:val="32"/>
          <w:szCs w:val="32"/>
        </w:rPr>
        <w:br w:type="page"/>
      </w:r>
    </w:p>
    <w:p w:rsidR="00F20715" w:rsidRPr="007B5851" w:rsidRDefault="00310902" w:rsidP="007B5851">
      <w:pPr>
        <w:pStyle w:val="ndesc"/>
        <w:shd w:val="clear" w:color="auto" w:fill="FFFFFF"/>
        <w:tabs>
          <w:tab w:val="left" w:pos="284"/>
          <w:tab w:val="left" w:pos="426"/>
        </w:tabs>
        <w:spacing w:before="0" w:beforeAutospacing="0" w:after="120" w:afterAutospacing="0" w:line="360" w:lineRule="auto"/>
        <w:jc w:val="center"/>
        <w:outlineLvl w:val="1"/>
        <w:rPr>
          <w:b/>
          <w:sz w:val="32"/>
          <w:szCs w:val="32"/>
        </w:rPr>
      </w:pPr>
      <w:bookmarkStart w:id="67" w:name="_Toc115441032"/>
      <w:r w:rsidRPr="007B5851">
        <w:rPr>
          <w:b/>
          <w:sz w:val="32"/>
          <w:szCs w:val="32"/>
        </w:rPr>
        <w:lastRenderedPageBreak/>
        <w:t xml:space="preserve">59. ĐỊNH LƯỢNG CA </w:t>
      </w:r>
      <w:r w:rsidR="00F20715" w:rsidRPr="007B5851">
        <w:rPr>
          <w:b/>
          <w:sz w:val="32"/>
          <w:szCs w:val="32"/>
        </w:rPr>
        <w:t>19 - 9</w:t>
      </w:r>
      <w:bookmarkEnd w:id="67"/>
      <w:r w:rsidR="00F20715" w:rsidRPr="007B5851">
        <w:rPr>
          <w:b/>
          <w:sz w:val="32"/>
          <w:szCs w:val="32"/>
        </w:rPr>
        <w:t xml:space="preserve"> </w:t>
      </w:r>
    </w:p>
    <w:p w:rsidR="003F4CFF" w:rsidRPr="007B5851" w:rsidRDefault="00F20715" w:rsidP="007B5851">
      <w:pPr>
        <w:pStyle w:val="ndesc"/>
        <w:shd w:val="clear" w:color="auto" w:fill="FFFFFF"/>
        <w:tabs>
          <w:tab w:val="left" w:pos="284"/>
          <w:tab w:val="left" w:pos="426"/>
        </w:tabs>
        <w:spacing w:before="0" w:beforeAutospacing="0" w:after="120" w:afterAutospacing="0" w:line="360" w:lineRule="auto"/>
        <w:jc w:val="center"/>
        <w:rPr>
          <w:b/>
          <w:sz w:val="32"/>
          <w:szCs w:val="32"/>
        </w:rPr>
      </w:pPr>
      <w:r w:rsidRPr="007B5851">
        <w:rPr>
          <w:b/>
          <w:sz w:val="32"/>
          <w:szCs w:val="32"/>
        </w:rPr>
        <w:t>(CARBOHYDRATE ANTIGEN 19-9)</w:t>
      </w:r>
    </w:p>
    <w:p w:rsidR="00194CAB" w:rsidRPr="007B5851" w:rsidRDefault="00194CAB" w:rsidP="007B5851">
      <w:pPr>
        <w:spacing w:after="0" w:line="360" w:lineRule="auto"/>
        <w:jc w:val="both"/>
        <w:rPr>
          <w:rFonts w:cs="Times New Roman"/>
          <w:sz w:val="28"/>
          <w:szCs w:val="28"/>
        </w:rPr>
      </w:pPr>
      <w:r w:rsidRPr="007B5851">
        <w:rPr>
          <w:rFonts w:cs="Times New Roman"/>
          <w:b/>
          <w:sz w:val="28"/>
          <w:szCs w:val="28"/>
        </w:rPr>
        <w:t>1. Mục đích</w:t>
      </w:r>
    </w:p>
    <w:p w:rsidR="00194CAB" w:rsidRPr="007B5851" w:rsidRDefault="00194CAB" w:rsidP="007B5851">
      <w:pPr>
        <w:spacing w:after="0" w:line="360" w:lineRule="auto"/>
        <w:jc w:val="both"/>
        <w:rPr>
          <w:rFonts w:cs="Times New Roman"/>
          <w:sz w:val="28"/>
          <w:szCs w:val="28"/>
        </w:rPr>
      </w:pPr>
      <w:r w:rsidRPr="007B5851">
        <w:rPr>
          <w:rFonts w:cs="Times New Roman"/>
          <w:sz w:val="28"/>
          <w:szCs w:val="28"/>
        </w:rPr>
        <w:t>- Quy trình này hướng dẫn cách thực hiện xét nghiệm định lượng Cancer Antigen 19-9 (CA 19-9) trên máy Cobas 8000 nhằm đảm bảo kết quả chính xác cho bệnh nhân.</w:t>
      </w:r>
    </w:p>
    <w:p w:rsidR="00194CAB" w:rsidRPr="007B5851" w:rsidRDefault="00194CAB" w:rsidP="007B5851">
      <w:pPr>
        <w:spacing w:after="0" w:line="360" w:lineRule="auto"/>
        <w:jc w:val="both"/>
        <w:rPr>
          <w:rFonts w:cs="Times New Roman"/>
          <w:b/>
          <w:sz w:val="28"/>
          <w:szCs w:val="28"/>
        </w:rPr>
      </w:pPr>
      <w:r w:rsidRPr="007B5851">
        <w:rPr>
          <w:rFonts w:cs="Times New Roman"/>
          <w:b/>
          <w:sz w:val="28"/>
          <w:szCs w:val="28"/>
        </w:rPr>
        <w:t>2. Phạm vi áp dụng</w:t>
      </w:r>
    </w:p>
    <w:p w:rsidR="00E94756" w:rsidRPr="007B5851" w:rsidRDefault="00E94756" w:rsidP="007B5851">
      <w:pPr>
        <w:tabs>
          <w:tab w:val="left" w:pos="284"/>
        </w:tabs>
        <w:spacing w:after="0" w:line="360" w:lineRule="auto"/>
        <w:jc w:val="both"/>
        <w:rPr>
          <w:rFonts w:cs="Times New Roman"/>
          <w:sz w:val="28"/>
          <w:szCs w:val="28"/>
        </w:rPr>
      </w:pPr>
      <w:r w:rsidRPr="007B5851">
        <w:rPr>
          <w:rFonts w:cs="Times New Roman"/>
          <w:sz w:val="28"/>
          <w:szCs w:val="28"/>
        </w:rPr>
        <w:t>- Quy trình này được áp dụng tại khoa xét nghiệm thuộc TTYT Hải Hà.</w:t>
      </w:r>
    </w:p>
    <w:p w:rsidR="00194CAB" w:rsidRPr="007B5851" w:rsidRDefault="00194CAB" w:rsidP="007B5851">
      <w:pPr>
        <w:spacing w:after="0" w:line="360" w:lineRule="auto"/>
        <w:jc w:val="both"/>
        <w:rPr>
          <w:rFonts w:cs="Times New Roman"/>
          <w:b/>
          <w:sz w:val="28"/>
          <w:szCs w:val="28"/>
        </w:rPr>
      </w:pPr>
      <w:r w:rsidRPr="007B5851">
        <w:rPr>
          <w:rFonts w:cs="Times New Roman"/>
          <w:b/>
          <w:sz w:val="28"/>
          <w:szCs w:val="28"/>
        </w:rPr>
        <w:t>3. Trách nhiệm</w:t>
      </w:r>
    </w:p>
    <w:p w:rsidR="00194CAB" w:rsidRPr="007B5851" w:rsidRDefault="00194CAB" w:rsidP="007B5851">
      <w:pPr>
        <w:spacing w:after="0" w:line="360" w:lineRule="auto"/>
        <w:jc w:val="both"/>
        <w:rPr>
          <w:rFonts w:cs="Times New Roman"/>
          <w:sz w:val="28"/>
          <w:szCs w:val="28"/>
        </w:rPr>
      </w:pPr>
      <w:r w:rsidRPr="007B5851">
        <w:rPr>
          <w:rFonts w:cs="Times New Roman"/>
          <w:sz w:val="28"/>
          <w:szCs w:val="28"/>
        </w:rPr>
        <w:t>- Kỹ thuật viên (KTV) được giao nhiệm vụ thực hiện xét nghiệm CA 19-9 trên máy 8000 có trách nhiệm tuân thủ đúng quy trình.</w:t>
      </w:r>
    </w:p>
    <w:p w:rsidR="00194CAB" w:rsidRPr="007B5851" w:rsidRDefault="00194CAB" w:rsidP="007B5851">
      <w:pPr>
        <w:spacing w:after="0" w:line="360" w:lineRule="auto"/>
        <w:jc w:val="both"/>
        <w:rPr>
          <w:rFonts w:cs="Times New Roman"/>
          <w:sz w:val="28"/>
          <w:szCs w:val="28"/>
        </w:rPr>
      </w:pPr>
      <w:r w:rsidRPr="007B5851">
        <w:rPr>
          <w:rFonts w:cs="Times New Roman"/>
          <w:sz w:val="28"/>
          <w:szCs w:val="28"/>
        </w:rPr>
        <w:t>- Phụ trách bộ phận Sinh hóa- Miễn dịch, có trách nhiệm giám sát việc tuân thủ quy trình tại khoa.</w:t>
      </w:r>
    </w:p>
    <w:p w:rsidR="00194CAB" w:rsidRPr="007B5851" w:rsidRDefault="00194CAB" w:rsidP="007B5851">
      <w:pPr>
        <w:spacing w:after="0" w:line="360" w:lineRule="auto"/>
        <w:jc w:val="both"/>
        <w:rPr>
          <w:rFonts w:cs="Times New Roman"/>
          <w:b/>
          <w:sz w:val="28"/>
          <w:szCs w:val="28"/>
        </w:rPr>
      </w:pPr>
      <w:r w:rsidRPr="007B5851">
        <w:rPr>
          <w:rFonts w:cs="Times New Roman"/>
          <w:b/>
          <w:sz w:val="28"/>
          <w:szCs w:val="28"/>
        </w:rPr>
        <w:t>4. Các thuật ngữ và chứ viết tắt</w:t>
      </w:r>
    </w:p>
    <w:p w:rsidR="00194CAB" w:rsidRPr="007B5851" w:rsidRDefault="00194CAB" w:rsidP="007B5851">
      <w:pPr>
        <w:spacing w:after="0" w:line="360" w:lineRule="auto"/>
        <w:jc w:val="both"/>
        <w:rPr>
          <w:rFonts w:cs="Times New Roman"/>
          <w:sz w:val="28"/>
          <w:szCs w:val="28"/>
        </w:rPr>
      </w:pPr>
      <w:r w:rsidRPr="007B5851">
        <w:rPr>
          <w:rFonts w:cs="Times New Roman"/>
          <w:sz w:val="28"/>
          <w:szCs w:val="28"/>
        </w:rPr>
        <w:t>- CA 19-9: Cancer Antigen 19-9</w:t>
      </w:r>
    </w:p>
    <w:p w:rsidR="00194CAB" w:rsidRPr="007B5851" w:rsidRDefault="00194CAB" w:rsidP="007B5851">
      <w:pPr>
        <w:spacing w:after="0" w:line="360" w:lineRule="auto"/>
        <w:jc w:val="both"/>
        <w:rPr>
          <w:rFonts w:cs="Times New Roman"/>
          <w:sz w:val="28"/>
          <w:szCs w:val="28"/>
        </w:rPr>
      </w:pPr>
      <w:r w:rsidRPr="007B5851">
        <w:rPr>
          <w:rFonts w:cs="Times New Roman"/>
          <w:sz w:val="28"/>
          <w:szCs w:val="28"/>
        </w:rPr>
        <w:t>- BS: Bác sĩ</w:t>
      </w:r>
    </w:p>
    <w:p w:rsidR="00194CAB" w:rsidRPr="007B5851" w:rsidRDefault="00194CAB" w:rsidP="007B5851">
      <w:pPr>
        <w:spacing w:after="0" w:line="360" w:lineRule="auto"/>
        <w:jc w:val="both"/>
        <w:rPr>
          <w:rFonts w:cs="Times New Roman"/>
          <w:sz w:val="28"/>
          <w:szCs w:val="28"/>
        </w:rPr>
      </w:pPr>
      <w:r w:rsidRPr="007B5851">
        <w:rPr>
          <w:rFonts w:cs="Times New Roman"/>
          <w:sz w:val="28"/>
          <w:szCs w:val="28"/>
        </w:rPr>
        <w:t>- KTV: Kỹ thuật viên</w:t>
      </w:r>
    </w:p>
    <w:p w:rsidR="00194CAB" w:rsidRPr="007B5851" w:rsidRDefault="00194CAB" w:rsidP="007B5851">
      <w:pPr>
        <w:spacing w:after="0" w:line="360" w:lineRule="auto"/>
        <w:jc w:val="both"/>
        <w:rPr>
          <w:rFonts w:cs="Times New Roman"/>
          <w:sz w:val="28"/>
          <w:szCs w:val="28"/>
        </w:rPr>
      </w:pPr>
      <w:r w:rsidRPr="007B5851">
        <w:rPr>
          <w:rFonts w:cs="Times New Roman"/>
          <w:sz w:val="28"/>
          <w:szCs w:val="28"/>
        </w:rPr>
        <w:t>- QC: Quality Control</w:t>
      </w:r>
    </w:p>
    <w:p w:rsidR="00194CAB" w:rsidRPr="007B5851" w:rsidRDefault="00194CAB" w:rsidP="007B5851">
      <w:pPr>
        <w:spacing w:after="0" w:line="360" w:lineRule="auto"/>
        <w:jc w:val="both"/>
        <w:rPr>
          <w:rFonts w:cs="Times New Roman"/>
          <w:sz w:val="28"/>
          <w:szCs w:val="28"/>
        </w:rPr>
      </w:pPr>
      <w:r w:rsidRPr="007B5851">
        <w:rPr>
          <w:rFonts w:cs="Times New Roman"/>
          <w:sz w:val="28"/>
          <w:szCs w:val="28"/>
        </w:rPr>
        <w:t>- EDTA: Ethylene Diamine Tetracetic Acid</w:t>
      </w:r>
    </w:p>
    <w:p w:rsidR="00194CAB" w:rsidRPr="007B5851" w:rsidRDefault="00194CAB" w:rsidP="007B5851">
      <w:pPr>
        <w:spacing w:after="0" w:line="360" w:lineRule="auto"/>
        <w:jc w:val="both"/>
        <w:rPr>
          <w:rFonts w:cs="Times New Roman"/>
          <w:sz w:val="28"/>
          <w:szCs w:val="28"/>
        </w:rPr>
      </w:pPr>
      <w:r w:rsidRPr="007B5851">
        <w:rPr>
          <w:rFonts w:cs="Times New Roman"/>
          <w:sz w:val="28"/>
          <w:szCs w:val="28"/>
        </w:rPr>
        <w:t>- LIS: Laboratory Information System.</w:t>
      </w:r>
    </w:p>
    <w:p w:rsidR="00194CAB" w:rsidRPr="007B5851" w:rsidRDefault="00194CAB" w:rsidP="007B5851">
      <w:pPr>
        <w:spacing w:after="0" w:line="360" w:lineRule="auto"/>
        <w:jc w:val="both"/>
        <w:rPr>
          <w:rFonts w:cs="Times New Roman"/>
          <w:sz w:val="28"/>
          <w:szCs w:val="28"/>
        </w:rPr>
      </w:pPr>
      <w:r w:rsidRPr="007B5851">
        <w:rPr>
          <w:rFonts w:cs="Times New Roman"/>
          <w:sz w:val="28"/>
          <w:szCs w:val="28"/>
        </w:rPr>
        <w:t>- HIS: Hospital Information System.</w:t>
      </w:r>
    </w:p>
    <w:p w:rsidR="00194CAB" w:rsidRPr="007B5851" w:rsidRDefault="00194CAB" w:rsidP="007B5851">
      <w:pPr>
        <w:spacing w:after="0" w:line="360" w:lineRule="auto"/>
        <w:jc w:val="both"/>
        <w:rPr>
          <w:rFonts w:cs="Times New Roman"/>
          <w:sz w:val="28"/>
          <w:szCs w:val="28"/>
        </w:rPr>
      </w:pPr>
      <w:r w:rsidRPr="007B5851">
        <w:rPr>
          <w:rFonts w:cs="Times New Roman"/>
          <w:sz w:val="28"/>
          <w:szCs w:val="28"/>
        </w:rPr>
        <w:t>- HHHS: Huyết học- Hóa sinh</w:t>
      </w:r>
    </w:p>
    <w:p w:rsidR="00194CAB" w:rsidRPr="007B5851" w:rsidRDefault="00194CAB" w:rsidP="007B5851">
      <w:pPr>
        <w:spacing w:after="0" w:line="360" w:lineRule="auto"/>
        <w:jc w:val="both"/>
        <w:rPr>
          <w:rFonts w:cs="Times New Roman"/>
          <w:b/>
          <w:sz w:val="28"/>
          <w:szCs w:val="28"/>
        </w:rPr>
      </w:pPr>
      <w:r w:rsidRPr="007B5851">
        <w:rPr>
          <w:rFonts w:cs="Times New Roman"/>
          <w:b/>
          <w:sz w:val="28"/>
          <w:szCs w:val="28"/>
        </w:rPr>
        <w:t>5. Nguyên lý</w:t>
      </w:r>
    </w:p>
    <w:p w:rsidR="00194CAB" w:rsidRPr="007B5851" w:rsidRDefault="00194CAB" w:rsidP="007B5851">
      <w:pPr>
        <w:spacing w:after="0" w:line="360" w:lineRule="auto"/>
        <w:jc w:val="both"/>
        <w:rPr>
          <w:rFonts w:cs="Times New Roman"/>
          <w:sz w:val="28"/>
          <w:szCs w:val="28"/>
        </w:rPr>
      </w:pPr>
      <w:r w:rsidRPr="007B5851">
        <w:rPr>
          <w:rFonts w:cs="Times New Roman"/>
          <w:sz w:val="28"/>
          <w:szCs w:val="28"/>
        </w:rPr>
        <w:t xml:space="preserve">- Nguyên lý bắt cặp. Tổng thời gian xét nghiệm: 18 phút. </w:t>
      </w:r>
    </w:p>
    <w:p w:rsidR="00194CAB" w:rsidRPr="007B5851" w:rsidRDefault="00194CAB" w:rsidP="007B5851">
      <w:pPr>
        <w:spacing w:after="0" w:line="360" w:lineRule="auto"/>
        <w:jc w:val="both"/>
        <w:rPr>
          <w:rFonts w:cs="Times New Roman"/>
          <w:sz w:val="28"/>
          <w:szCs w:val="28"/>
        </w:rPr>
      </w:pPr>
      <w:r w:rsidRPr="007B5851">
        <w:rPr>
          <w:rFonts w:cs="Times New Roman"/>
          <w:sz w:val="28"/>
          <w:szCs w:val="28"/>
        </w:rPr>
        <w:t>+ Thời kỳ ủ đầu tiên: 10 µL mẫu thử, kháng thể đơn dòng đặc hiệu kháng CA 19</w:t>
      </w:r>
      <w:r w:rsidRPr="007B5851">
        <w:rPr>
          <w:rFonts w:cs="Times New Roman"/>
          <w:sz w:val="28"/>
          <w:szCs w:val="28"/>
        </w:rPr>
        <w:noBreakHyphen/>
        <w:t>9 đánh dấu biotin, và kháng thể đơn dòng đặc hiệu kháng CA 19</w:t>
      </w:r>
      <w:r w:rsidRPr="007B5851">
        <w:rPr>
          <w:rFonts w:cs="Times New Roman"/>
          <w:sz w:val="28"/>
          <w:szCs w:val="28"/>
        </w:rPr>
        <w:noBreakHyphen/>
        <w:t xml:space="preserve">9 đánh dấu phức hợp rutheniuma) tạo thành phức hợp bắt cặp. </w:t>
      </w:r>
    </w:p>
    <w:p w:rsidR="00194CAB" w:rsidRPr="007B5851" w:rsidRDefault="00194CAB" w:rsidP="007B5851">
      <w:pPr>
        <w:spacing w:after="0" w:line="360" w:lineRule="auto"/>
        <w:jc w:val="both"/>
        <w:rPr>
          <w:rFonts w:cs="Times New Roman"/>
          <w:sz w:val="28"/>
          <w:szCs w:val="28"/>
        </w:rPr>
      </w:pPr>
      <w:r w:rsidRPr="007B5851">
        <w:rPr>
          <w:rFonts w:cs="Times New Roman"/>
          <w:sz w:val="28"/>
          <w:szCs w:val="28"/>
        </w:rPr>
        <w:t xml:space="preserve">+ Thời kỳ ủ thứ hai: Sau khi thêm các vi hạt phủ streptavidin, phức hợp miễn dịch trên trở nên gắn kết với pha rắn thông qua sự tương tác giữa biotin và streptavidin. </w:t>
      </w:r>
    </w:p>
    <w:p w:rsidR="00194CAB" w:rsidRPr="007B5851" w:rsidRDefault="00194CAB" w:rsidP="007B5851">
      <w:pPr>
        <w:spacing w:after="0" w:line="360" w:lineRule="auto"/>
        <w:jc w:val="both"/>
        <w:rPr>
          <w:rFonts w:cs="Times New Roman"/>
          <w:sz w:val="28"/>
          <w:szCs w:val="28"/>
        </w:rPr>
      </w:pPr>
      <w:r w:rsidRPr="007B5851">
        <w:rPr>
          <w:rFonts w:cs="Times New Roman"/>
          <w:sz w:val="28"/>
          <w:szCs w:val="28"/>
        </w:rPr>
        <w:lastRenderedPageBreak/>
        <w:t xml:space="preserve">+ Hỗn hợp phản ứng được chuyển tới buồng đo, ở đó các vi hạt đối từ được bắt giữ trên bề mặt của điện cực. Những thành phần không gắn kết sẽ bị thải ra ngoài buồng đo bởi dung dịch ProCell/ProCell M. Cho điện áp vào điện cực sẽ tạo nên sự phát quang hóa học được đo bằng bộ khuếch đại quang tử. </w:t>
      </w:r>
    </w:p>
    <w:p w:rsidR="00194CAB" w:rsidRPr="007B5851" w:rsidRDefault="00194CAB" w:rsidP="007B5851">
      <w:pPr>
        <w:spacing w:after="0" w:line="360" w:lineRule="auto"/>
        <w:jc w:val="both"/>
        <w:rPr>
          <w:rFonts w:cs="Times New Roman"/>
          <w:sz w:val="28"/>
          <w:szCs w:val="28"/>
        </w:rPr>
      </w:pPr>
      <w:r w:rsidRPr="007B5851">
        <w:rPr>
          <w:rFonts w:cs="Times New Roman"/>
          <w:sz w:val="28"/>
          <w:szCs w:val="28"/>
        </w:rPr>
        <w:t>+ Các kết quả được xác định thông qua một đường chuẩn xét nghiệm trên máy được tạo nên bởi xét nghiệm 2</w:t>
      </w:r>
      <w:r w:rsidRPr="007B5851">
        <w:rPr>
          <w:rFonts w:cs="Times New Roman"/>
          <w:sz w:val="28"/>
          <w:szCs w:val="28"/>
        </w:rPr>
        <w:noBreakHyphen/>
        <w:t>điểm chuẩn và thông tin đường chuẩn chính qua mã vạch trên hộp thuốc thử hoặc mã vạch điện tử</w:t>
      </w:r>
    </w:p>
    <w:p w:rsidR="00194CAB" w:rsidRPr="007B5851" w:rsidRDefault="00194CAB" w:rsidP="007B5851">
      <w:pPr>
        <w:spacing w:after="0" w:line="360" w:lineRule="auto"/>
        <w:jc w:val="both"/>
        <w:rPr>
          <w:rFonts w:cs="Times New Roman"/>
          <w:b/>
          <w:sz w:val="28"/>
          <w:szCs w:val="28"/>
        </w:rPr>
      </w:pPr>
      <w:r w:rsidRPr="007B5851">
        <w:rPr>
          <w:rFonts w:cs="Times New Roman"/>
          <w:b/>
          <w:sz w:val="28"/>
          <w:szCs w:val="28"/>
        </w:rPr>
        <w:t>6. Thiết bị và vật tư</w:t>
      </w:r>
    </w:p>
    <w:p w:rsidR="00194CAB" w:rsidRPr="007B5851" w:rsidRDefault="00194CAB" w:rsidP="007B5851">
      <w:pPr>
        <w:spacing w:after="0" w:line="360" w:lineRule="auto"/>
        <w:jc w:val="both"/>
        <w:rPr>
          <w:rFonts w:cs="Times New Roman"/>
          <w:b/>
          <w:i/>
          <w:sz w:val="28"/>
          <w:szCs w:val="28"/>
        </w:rPr>
      </w:pPr>
      <w:r w:rsidRPr="007B5851">
        <w:rPr>
          <w:rFonts w:cs="Times New Roman"/>
          <w:b/>
          <w:i/>
          <w:sz w:val="28"/>
          <w:szCs w:val="28"/>
        </w:rPr>
        <w:t>6.1. Thiết bị:</w:t>
      </w:r>
    </w:p>
    <w:p w:rsidR="00194CAB" w:rsidRPr="007B5851" w:rsidRDefault="00194CAB" w:rsidP="007B5851">
      <w:pPr>
        <w:spacing w:after="0" w:line="360" w:lineRule="auto"/>
        <w:jc w:val="both"/>
        <w:rPr>
          <w:rFonts w:cs="Times New Roman"/>
          <w:sz w:val="28"/>
          <w:szCs w:val="28"/>
        </w:rPr>
      </w:pPr>
      <w:r w:rsidRPr="007B5851">
        <w:rPr>
          <w:rFonts w:cs="Times New Roman"/>
          <w:sz w:val="28"/>
          <w:szCs w:val="28"/>
        </w:rPr>
        <w:t>- Máy sinh hóa- Miễn dịch Cobas 8000, mã XN.SHMD.01.</w:t>
      </w:r>
    </w:p>
    <w:p w:rsidR="00194CAB" w:rsidRPr="007B5851" w:rsidRDefault="00194CAB" w:rsidP="007B5851">
      <w:pPr>
        <w:spacing w:after="0" w:line="360" w:lineRule="auto"/>
        <w:jc w:val="both"/>
        <w:rPr>
          <w:rFonts w:cs="Times New Roman"/>
          <w:sz w:val="28"/>
          <w:szCs w:val="28"/>
        </w:rPr>
      </w:pPr>
      <w:r w:rsidRPr="007B5851">
        <w:rPr>
          <w:rFonts w:cs="Times New Roman"/>
          <w:sz w:val="28"/>
          <w:szCs w:val="28"/>
        </w:rPr>
        <w:t>- Máy ly tâm KUBOTA, mã XN.MLT.01.</w:t>
      </w:r>
    </w:p>
    <w:p w:rsidR="00194CAB" w:rsidRPr="007B5851" w:rsidRDefault="00194CAB" w:rsidP="007B5851">
      <w:pPr>
        <w:spacing w:after="0" w:line="360" w:lineRule="auto"/>
        <w:jc w:val="both"/>
        <w:rPr>
          <w:rFonts w:cs="Times New Roman"/>
          <w:b/>
          <w:i/>
          <w:sz w:val="28"/>
          <w:szCs w:val="28"/>
        </w:rPr>
      </w:pPr>
      <w:r w:rsidRPr="007B5851">
        <w:rPr>
          <w:rFonts w:cs="Times New Roman"/>
          <w:b/>
          <w:i/>
          <w:sz w:val="28"/>
          <w:szCs w:val="28"/>
        </w:rPr>
        <w:t>6.2. Vật tư:</w:t>
      </w:r>
    </w:p>
    <w:p w:rsidR="00194CAB" w:rsidRPr="007B5851" w:rsidRDefault="00194CAB" w:rsidP="007B5851">
      <w:pPr>
        <w:spacing w:after="0" w:line="360" w:lineRule="auto"/>
        <w:jc w:val="both"/>
        <w:rPr>
          <w:rFonts w:cs="Times New Roman"/>
          <w:sz w:val="28"/>
          <w:szCs w:val="28"/>
        </w:rPr>
      </w:pPr>
      <w:r w:rsidRPr="007B5851">
        <w:rPr>
          <w:rFonts w:cs="Times New Roman"/>
          <w:sz w:val="28"/>
          <w:szCs w:val="28"/>
        </w:rPr>
        <w:t>- Dụng cụ:</w:t>
      </w:r>
    </w:p>
    <w:p w:rsidR="00194CAB" w:rsidRPr="007B5851" w:rsidRDefault="00194CAB" w:rsidP="007B5851">
      <w:pPr>
        <w:spacing w:after="0" w:line="360" w:lineRule="auto"/>
        <w:jc w:val="both"/>
        <w:rPr>
          <w:rFonts w:cs="Times New Roman"/>
          <w:sz w:val="28"/>
          <w:szCs w:val="28"/>
        </w:rPr>
      </w:pPr>
      <w:r w:rsidRPr="007B5851">
        <w:rPr>
          <w:rFonts w:cs="Times New Roman"/>
          <w:sz w:val="28"/>
          <w:szCs w:val="28"/>
        </w:rPr>
        <w:t>+ Pipet tự động.</w:t>
      </w:r>
    </w:p>
    <w:p w:rsidR="00194CAB" w:rsidRPr="007B5851" w:rsidRDefault="00194CAB" w:rsidP="007B5851">
      <w:pPr>
        <w:spacing w:after="0" w:line="360" w:lineRule="auto"/>
        <w:jc w:val="both"/>
        <w:rPr>
          <w:rFonts w:cs="Times New Roman"/>
          <w:sz w:val="28"/>
          <w:szCs w:val="28"/>
        </w:rPr>
      </w:pPr>
      <w:r w:rsidRPr="007B5851">
        <w:rPr>
          <w:rFonts w:cs="Times New Roman"/>
          <w:sz w:val="28"/>
          <w:szCs w:val="28"/>
        </w:rPr>
        <w:t>+ Ống chống đông Heparin.</w:t>
      </w:r>
    </w:p>
    <w:p w:rsidR="00194CAB" w:rsidRPr="007B5851" w:rsidRDefault="00194CAB" w:rsidP="007B5851">
      <w:pPr>
        <w:spacing w:after="0" w:line="360" w:lineRule="auto"/>
        <w:jc w:val="both"/>
        <w:rPr>
          <w:rFonts w:cs="Times New Roman"/>
          <w:sz w:val="28"/>
          <w:szCs w:val="28"/>
        </w:rPr>
      </w:pPr>
      <w:r w:rsidRPr="007B5851">
        <w:rPr>
          <w:rFonts w:cs="Times New Roman"/>
          <w:sz w:val="28"/>
          <w:szCs w:val="28"/>
        </w:rPr>
        <w:t>+ Sample cup.</w:t>
      </w:r>
    </w:p>
    <w:p w:rsidR="00194CAB" w:rsidRPr="007B5851" w:rsidRDefault="00194CAB" w:rsidP="007B5851">
      <w:pPr>
        <w:spacing w:after="0" w:line="360" w:lineRule="auto"/>
        <w:jc w:val="both"/>
        <w:rPr>
          <w:rFonts w:cs="Times New Roman"/>
          <w:sz w:val="28"/>
          <w:szCs w:val="28"/>
        </w:rPr>
      </w:pPr>
      <w:r w:rsidRPr="007B5851">
        <w:rPr>
          <w:rFonts w:cs="Times New Roman"/>
          <w:sz w:val="28"/>
          <w:szCs w:val="28"/>
        </w:rPr>
        <w:t>- Hóa chất:</w:t>
      </w:r>
    </w:p>
    <w:p w:rsidR="00194CAB" w:rsidRPr="007B5851" w:rsidRDefault="00194CAB" w:rsidP="007B5851">
      <w:pPr>
        <w:spacing w:after="0" w:line="360" w:lineRule="auto"/>
        <w:jc w:val="both"/>
        <w:rPr>
          <w:rFonts w:cs="Times New Roman"/>
          <w:sz w:val="28"/>
          <w:szCs w:val="28"/>
        </w:rPr>
      </w:pPr>
      <w:r w:rsidRPr="007B5851">
        <w:rPr>
          <w:rFonts w:cs="Times New Roman"/>
          <w:sz w:val="28"/>
          <w:szCs w:val="28"/>
        </w:rPr>
        <w:t>+ Bộ thuốc thử được dán nhãn CA19</w:t>
      </w:r>
      <w:r w:rsidRPr="007B5851">
        <w:rPr>
          <w:rFonts w:cs="Times New Roman"/>
          <w:sz w:val="28"/>
          <w:szCs w:val="28"/>
        </w:rPr>
        <w:noBreakHyphen/>
        <w:t xml:space="preserve">9. </w:t>
      </w:r>
    </w:p>
    <w:p w:rsidR="00194CAB" w:rsidRPr="007B5851" w:rsidRDefault="00194CAB" w:rsidP="007B5851">
      <w:pPr>
        <w:widowControl w:val="0"/>
        <w:numPr>
          <w:ilvl w:val="0"/>
          <w:numId w:val="22"/>
        </w:numPr>
        <w:spacing w:after="0" w:line="360" w:lineRule="auto"/>
        <w:ind w:left="0" w:firstLine="0"/>
        <w:jc w:val="both"/>
        <w:rPr>
          <w:rFonts w:cs="Times New Roman"/>
          <w:sz w:val="28"/>
          <w:szCs w:val="28"/>
        </w:rPr>
      </w:pPr>
      <w:r w:rsidRPr="007B5851">
        <w:rPr>
          <w:rFonts w:cs="Times New Roman"/>
          <w:sz w:val="28"/>
          <w:szCs w:val="28"/>
        </w:rPr>
        <w:t xml:space="preserve">M Vi hạt phủ Streptavidin (nắp trong), 1 chai, 6.5 mL: Vi hạt phủ Streptavidin 0.72 mg/mL; chất bảo quản. </w:t>
      </w:r>
    </w:p>
    <w:p w:rsidR="00194CAB" w:rsidRPr="007B5851" w:rsidRDefault="00194CAB" w:rsidP="007B5851">
      <w:pPr>
        <w:widowControl w:val="0"/>
        <w:numPr>
          <w:ilvl w:val="0"/>
          <w:numId w:val="22"/>
        </w:numPr>
        <w:spacing w:after="0" w:line="360" w:lineRule="auto"/>
        <w:ind w:left="0" w:firstLine="0"/>
        <w:jc w:val="both"/>
        <w:rPr>
          <w:rFonts w:cs="Times New Roman"/>
          <w:sz w:val="28"/>
          <w:szCs w:val="28"/>
        </w:rPr>
      </w:pPr>
      <w:r w:rsidRPr="007B5851">
        <w:rPr>
          <w:rFonts w:cs="Times New Roman"/>
          <w:sz w:val="28"/>
          <w:szCs w:val="28"/>
        </w:rPr>
        <w:t>R1 Anti-CA 19-9-Ab~biotin (nắp xám), 1 chai, 10 mL: Kháng thể đơn dòng kháng CA 19</w:t>
      </w:r>
      <w:r w:rsidRPr="007B5851">
        <w:rPr>
          <w:rFonts w:cs="Times New Roman"/>
          <w:sz w:val="28"/>
          <w:szCs w:val="28"/>
        </w:rPr>
        <w:noBreakHyphen/>
        <w:t xml:space="preserve">9 đánh dấu biotin (chuột) 3 mg/L, đệm phosphate 100 mmol/L, pH 6.5; chất bảo quản. </w:t>
      </w:r>
    </w:p>
    <w:p w:rsidR="00194CAB" w:rsidRPr="007B5851" w:rsidRDefault="00194CAB" w:rsidP="007B5851">
      <w:pPr>
        <w:widowControl w:val="0"/>
        <w:numPr>
          <w:ilvl w:val="0"/>
          <w:numId w:val="22"/>
        </w:numPr>
        <w:spacing w:after="0" w:line="360" w:lineRule="auto"/>
        <w:ind w:left="0" w:firstLine="0"/>
        <w:jc w:val="both"/>
        <w:rPr>
          <w:rFonts w:cs="Times New Roman"/>
          <w:sz w:val="28"/>
          <w:szCs w:val="28"/>
        </w:rPr>
      </w:pPr>
      <w:r w:rsidRPr="007B5851">
        <w:rPr>
          <w:rFonts w:cs="Times New Roman"/>
          <w:sz w:val="28"/>
          <w:szCs w:val="28"/>
        </w:rPr>
        <w:t>R2 Anti-CA 19-9-Ab~Ru(bpy) (nắp đen), 1 chai, 10 mL: Kháng thể đơn dòng kháng CA 19</w:t>
      </w:r>
      <w:r w:rsidRPr="007B5851">
        <w:rPr>
          <w:rFonts w:cs="Times New Roman"/>
          <w:sz w:val="28"/>
          <w:szCs w:val="28"/>
        </w:rPr>
        <w:noBreakHyphen/>
        <w:t>9 (chuột) đánh dấu phức hợp ruthenium 4 mg/L; đệm phosphate 100 mmol/L, pH 6.5; chất bảo quản.</w:t>
      </w:r>
    </w:p>
    <w:p w:rsidR="00194CAB" w:rsidRPr="007B5851" w:rsidRDefault="00194CAB" w:rsidP="007B5851">
      <w:pPr>
        <w:spacing w:after="0" w:line="360" w:lineRule="auto"/>
        <w:jc w:val="both"/>
        <w:rPr>
          <w:rFonts w:cs="Times New Roman"/>
          <w:b/>
          <w:sz w:val="28"/>
          <w:szCs w:val="28"/>
        </w:rPr>
      </w:pPr>
      <w:r w:rsidRPr="007B5851">
        <w:rPr>
          <w:rFonts w:cs="Times New Roman"/>
          <w:b/>
          <w:sz w:val="28"/>
          <w:szCs w:val="28"/>
        </w:rPr>
        <w:t>7. Kiểm tra chất lượng</w:t>
      </w:r>
    </w:p>
    <w:p w:rsidR="00194CAB" w:rsidRPr="007B5851" w:rsidRDefault="00194CAB" w:rsidP="007B5851">
      <w:pPr>
        <w:spacing w:after="0" w:line="360" w:lineRule="auto"/>
        <w:jc w:val="both"/>
        <w:rPr>
          <w:rFonts w:cs="Times New Roman"/>
          <w:sz w:val="28"/>
          <w:szCs w:val="28"/>
        </w:rPr>
      </w:pPr>
      <w:r w:rsidRPr="007B5851">
        <w:rPr>
          <w:rFonts w:cs="Times New Roman"/>
          <w:sz w:val="28"/>
          <w:szCs w:val="28"/>
        </w:rPr>
        <w:t>- Thực hiện hiệu chuẩn máy và bảo dưỡng định kỳ theo lịch của hãng và phòng vật tư, thiết bị y tế.</w:t>
      </w:r>
    </w:p>
    <w:p w:rsidR="00194CAB" w:rsidRPr="007B5851" w:rsidRDefault="00194CAB" w:rsidP="007B5851">
      <w:pPr>
        <w:spacing w:after="0" w:line="360" w:lineRule="auto"/>
        <w:jc w:val="both"/>
        <w:rPr>
          <w:rFonts w:cs="Times New Roman"/>
          <w:sz w:val="28"/>
          <w:szCs w:val="28"/>
        </w:rPr>
      </w:pPr>
      <w:r w:rsidRPr="007B5851">
        <w:rPr>
          <w:rFonts w:cs="Times New Roman"/>
          <w:sz w:val="28"/>
          <w:szCs w:val="28"/>
        </w:rPr>
        <w:lastRenderedPageBreak/>
        <w:t>- Thực hiện nội kiểm theo "Quy trình nội kiểm tra chất lượng", mã số HHHS- QTQL 5.8.5.</w:t>
      </w:r>
    </w:p>
    <w:p w:rsidR="00194CAB" w:rsidRPr="007B5851" w:rsidRDefault="00194CAB" w:rsidP="007B5851">
      <w:pPr>
        <w:spacing w:after="0" w:line="360" w:lineRule="auto"/>
        <w:jc w:val="both"/>
        <w:rPr>
          <w:rFonts w:cs="Times New Roman"/>
          <w:b/>
          <w:sz w:val="28"/>
          <w:szCs w:val="28"/>
        </w:rPr>
      </w:pPr>
      <w:r w:rsidRPr="007B5851">
        <w:rPr>
          <w:rFonts w:cs="Times New Roman"/>
          <w:b/>
          <w:sz w:val="28"/>
          <w:szCs w:val="28"/>
        </w:rPr>
        <w:t>8. An toàn</w:t>
      </w:r>
    </w:p>
    <w:p w:rsidR="00194CAB" w:rsidRPr="007B5851" w:rsidRDefault="00194CAB" w:rsidP="007B5851">
      <w:pPr>
        <w:spacing w:after="0" w:line="360" w:lineRule="auto"/>
        <w:jc w:val="both"/>
        <w:rPr>
          <w:rFonts w:cs="Times New Roman"/>
          <w:sz w:val="28"/>
          <w:szCs w:val="28"/>
        </w:rPr>
      </w:pPr>
      <w:r w:rsidRPr="007B5851">
        <w:rPr>
          <w:rFonts w:cs="Times New Roman"/>
          <w:sz w:val="28"/>
          <w:szCs w:val="28"/>
        </w:rPr>
        <w:t>- Đeo găng tay và khẩu trang khi thực hiện xét nghiệm và tiếp xúc với hóa chất..</w:t>
      </w:r>
    </w:p>
    <w:p w:rsidR="00194CAB" w:rsidRPr="007B5851" w:rsidRDefault="00194CAB" w:rsidP="007B5851">
      <w:pPr>
        <w:spacing w:after="0" w:line="360" w:lineRule="auto"/>
        <w:jc w:val="both"/>
        <w:rPr>
          <w:rFonts w:cs="Times New Roman"/>
          <w:b/>
          <w:sz w:val="28"/>
          <w:szCs w:val="28"/>
        </w:rPr>
      </w:pPr>
      <w:r w:rsidRPr="007B5851">
        <w:rPr>
          <w:rFonts w:cs="Times New Roman"/>
          <w:b/>
          <w:sz w:val="28"/>
          <w:szCs w:val="28"/>
        </w:rPr>
        <w:t>9. Nội dung thực hiện</w:t>
      </w:r>
    </w:p>
    <w:p w:rsidR="00194CAB" w:rsidRPr="007B5851" w:rsidRDefault="00194CAB" w:rsidP="007B5851">
      <w:pPr>
        <w:spacing w:after="0" w:line="360" w:lineRule="auto"/>
        <w:jc w:val="both"/>
        <w:rPr>
          <w:rFonts w:cs="Times New Roman"/>
          <w:b/>
          <w:i/>
          <w:sz w:val="28"/>
          <w:szCs w:val="28"/>
        </w:rPr>
      </w:pPr>
      <w:r w:rsidRPr="007B5851">
        <w:rPr>
          <w:rFonts w:cs="Times New Roman"/>
          <w:b/>
          <w:i/>
          <w:sz w:val="28"/>
          <w:szCs w:val="28"/>
        </w:rPr>
        <w:t>9.1. Chuẩn bị:</w:t>
      </w:r>
    </w:p>
    <w:p w:rsidR="00194CAB" w:rsidRPr="007B5851" w:rsidRDefault="00194CAB" w:rsidP="007B5851">
      <w:pPr>
        <w:spacing w:after="0" w:line="360" w:lineRule="auto"/>
        <w:jc w:val="both"/>
        <w:rPr>
          <w:rFonts w:cs="Times New Roman"/>
          <w:sz w:val="28"/>
          <w:szCs w:val="28"/>
        </w:rPr>
      </w:pPr>
      <w:r w:rsidRPr="007B5851">
        <w:rPr>
          <w:rFonts w:cs="Times New Roman"/>
          <w:sz w:val="28"/>
          <w:szCs w:val="28"/>
        </w:rPr>
        <w:t>- Kiểm tra kết nối giữa phần mềm Laboratory Information System (LIS) và Hospital Information System HIS.</w:t>
      </w:r>
    </w:p>
    <w:p w:rsidR="00194CAB" w:rsidRPr="007B5851" w:rsidRDefault="00194CAB" w:rsidP="007B5851">
      <w:pPr>
        <w:spacing w:after="0" w:line="360" w:lineRule="auto"/>
        <w:jc w:val="both"/>
        <w:rPr>
          <w:rFonts w:cs="Times New Roman"/>
          <w:sz w:val="28"/>
          <w:szCs w:val="28"/>
        </w:rPr>
      </w:pPr>
      <w:r w:rsidRPr="007B5851">
        <w:rPr>
          <w:rFonts w:cs="Times New Roman"/>
          <w:sz w:val="28"/>
          <w:szCs w:val="28"/>
        </w:rPr>
        <w:t>- Kiểm tra hóa chất trên máy.</w:t>
      </w:r>
    </w:p>
    <w:p w:rsidR="00194CAB" w:rsidRPr="007B5851" w:rsidRDefault="00194CAB" w:rsidP="007B5851">
      <w:pPr>
        <w:spacing w:after="0" w:line="360" w:lineRule="auto"/>
        <w:jc w:val="both"/>
        <w:rPr>
          <w:rFonts w:cs="Times New Roman"/>
          <w:sz w:val="28"/>
          <w:szCs w:val="28"/>
        </w:rPr>
      </w:pPr>
      <w:r w:rsidRPr="007B5851">
        <w:rPr>
          <w:rFonts w:cs="Times New Roman"/>
          <w:sz w:val="28"/>
          <w:szCs w:val="28"/>
        </w:rPr>
        <w:t>- Kiểm tra nước rửa và các phụ kiện cần thiết để thực hiện xét nghiệm.</w:t>
      </w:r>
    </w:p>
    <w:p w:rsidR="00194CAB" w:rsidRPr="007B5851" w:rsidRDefault="00194CAB" w:rsidP="007B5851">
      <w:pPr>
        <w:spacing w:after="0" w:line="360" w:lineRule="auto"/>
        <w:jc w:val="both"/>
        <w:rPr>
          <w:rFonts w:cs="Times New Roman"/>
          <w:sz w:val="28"/>
          <w:szCs w:val="28"/>
        </w:rPr>
      </w:pPr>
      <w:r w:rsidRPr="007B5851">
        <w:rPr>
          <w:rFonts w:cs="Times New Roman"/>
          <w:sz w:val="28"/>
          <w:szCs w:val="28"/>
        </w:rPr>
        <w:t>- Tiến hành nội kiểm theo quy định.</w:t>
      </w:r>
    </w:p>
    <w:p w:rsidR="00194CAB" w:rsidRPr="007B5851" w:rsidRDefault="00194CAB" w:rsidP="007B5851">
      <w:pPr>
        <w:spacing w:after="0" w:line="360" w:lineRule="auto"/>
        <w:jc w:val="both"/>
        <w:rPr>
          <w:rFonts w:cs="Times New Roman"/>
          <w:i/>
          <w:sz w:val="28"/>
          <w:szCs w:val="28"/>
        </w:rPr>
      </w:pPr>
      <w:r w:rsidRPr="007B5851">
        <w:rPr>
          <w:rFonts w:cs="Times New Roman"/>
          <w:b/>
          <w:i/>
          <w:sz w:val="28"/>
          <w:szCs w:val="28"/>
        </w:rPr>
        <w:t xml:space="preserve">9.2. Các bước thực hiện:  </w:t>
      </w:r>
    </w:p>
    <w:p w:rsidR="00194CAB" w:rsidRPr="007B5851" w:rsidRDefault="00194CAB" w:rsidP="007B5851">
      <w:pPr>
        <w:spacing w:after="0" w:line="360" w:lineRule="auto"/>
        <w:jc w:val="both"/>
        <w:rPr>
          <w:rFonts w:cs="Times New Roman"/>
          <w:sz w:val="28"/>
          <w:szCs w:val="28"/>
        </w:rPr>
      </w:pPr>
      <w:r w:rsidRPr="007B5851">
        <w:rPr>
          <w:rFonts w:cs="Times New Roman"/>
          <w:sz w:val="28"/>
          <w:szCs w:val="28"/>
        </w:rPr>
        <w:t>- Ly tâm mẫu bệnh phẩm để tách lấy huyết thanh hoặc huyết tương.</w:t>
      </w:r>
    </w:p>
    <w:p w:rsidR="00194CAB" w:rsidRPr="007B5851" w:rsidRDefault="00194CAB" w:rsidP="007B5851">
      <w:pPr>
        <w:spacing w:after="0" w:line="360" w:lineRule="auto"/>
        <w:jc w:val="both"/>
        <w:rPr>
          <w:rFonts w:cs="Times New Roman"/>
          <w:sz w:val="28"/>
          <w:szCs w:val="28"/>
        </w:rPr>
      </w:pPr>
      <w:r w:rsidRPr="007B5851">
        <w:rPr>
          <w:rFonts w:cs="Times New Roman"/>
          <w:sz w:val="28"/>
          <w:szCs w:val="28"/>
        </w:rPr>
        <w:t>- Tiến hành phân tích tự động theo hướng dẫn sử dụng máy Cobas 8000, mã số HHHS-HDSD 5.5.1/01.</w:t>
      </w:r>
      <w:r w:rsidRPr="007B5851">
        <w:rPr>
          <w:rFonts w:cs="Times New Roman"/>
          <w:sz w:val="28"/>
          <w:szCs w:val="28"/>
        </w:rPr>
        <w:br/>
      </w:r>
      <w:r w:rsidRPr="007B5851">
        <w:rPr>
          <w:rFonts w:cs="Times New Roman"/>
          <w:b/>
          <w:sz w:val="28"/>
          <w:szCs w:val="28"/>
        </w:rPr>
        <w:t xml:space="preserve"> 10. Diễn giải kết quả và báo cáo</w:t>
      </w:r>
    </w:p>
    <w:p w:rsidR="00194CAB" w:rsidRPr="007B5851" w:rsidRDefault="00194CAB" w:rsidP="007B5851">
      <w:pPr>
        <w:spacing w:after="0" w:line="360" w:lineRule="auto"/>
        <w:jc w:val="both"/>
        <w:rPr>
          <w:rFonts w:cs="Times New Roman"/>
          <w:sz w:val="28"/>
          <w:szCs w:val="28"/>
        </w:rPr>
      </w:pPr>
      <w:r w:rsidRPr="007B5851">
        <w:rPr>
          <w:rFonts w:cs="Times New Roman"/>
          <w:b/>
          <w:i/>
          <w:sz w:val="28"/>
          <w:szCs w:val="28"/>
        </w:rPr>
        <w:t>-</w:t>
      </w:r>
      <w:r w:rsidRPr="007B5851">
        <w:rPr>
          <w:rFonts w:cs="Times New Roman"/>
          <w:sz w:val="28"/>
          <w:szCs w:val="28"/>
        </w:rPr>
        <w:t xml:space="preserve">  Trị số bình thường: ≤ 27 IU/mL</w:t>
      </w:r>
    </w:p>
    <w:p w:rsidR="00194CAB" w:rsidRPr="007B5851" w:rsidRDefault="00194CAB" w:rsidP="007B5851">
      <w:pPr>
        <w:spacing w:after="0" w:line="360" w:lineRule="auto"/>
        <w:jc w:val="both"/>
        <w:rPr>
          <w:rFonts w:cs="Times New Roman"/>
          <w:sz w:val="28"/>
          <w:szCs w:val="28"/>
        </w:rPr>
      </w:pPr>
      <w:r w:rsidRPr="007B5851">
        <w:rPr>
          <w:rFonts w:cs="Times New Roman"/>
          <w:b/>
          <w:i/>
          <w:sz w:val="28"/>
          <w:szCs w:val="28"/>
        </w:rPr>
        <w:t xml:space="preserve">- </w:t>
      </w:r>
      <w:r w:rsidRPr="007B5851">
        <w:rPr>
          <w:rFonts w:cs="Times New Roman"/>
          <w:sz w:val="28"/>
          <w:szCs w:val="28"/>
        </w:rPr>
        <w:t>CA 19-9 máu tăng trong:</w:t>
      </w:r>
    </w:p>
    <w:p w:rsidR="00194CAB" w:rsidRPr="007B5851" w:rsidRDefault="00194CAB" w:rsidP="007B5851">
      <w:pPr>
        <w:spacing w:after="0" w:line="360" w:lineRule="auto"/>
        <w:jc w:val="both"/>
        <w:rPr>
          <w:rFonts w:cs="Times New Roman"/>
          <w:sz w:val="28"/>
          <w:szCs w:val="28"/>
        </w:rPr>
      </w:pPr>
      <w:r w:rsidRPr="007B5851">
        <w:rPr>
          <w:rFonts w:cs="Times New Roman"/>
          <w:sz w:val="28"/>
          <w:szCs w:val="28"/>
        </w:rPr>
        <w:t>+ Ung thư tụy</w:t>
      </w:r>
    </w:p>
    <w:p w:rsidR="00194CAB" w:rsidRPr="007B5851" w:rsidRDefault="00194CAB" w:rsidP="007B5851">
      <w:pPr>
        <w:spacing w:after="0" w:line="360" w:lineRule="auto"/>
        <w:jc w:val="both"/>
        <w:rPr>
          <w:rFonts w:cs="Times New Roman"/>
          <w:sz w:val="28"/>
          <w:szCs w:val="28"/>
        </w:rPr>
      </w:pPr>
      <w:r w:rsidRPr="007B5851">
        <w:rPr>
          <w:rFonts w:cs="Times New Roman"/>
          <w:sz w:val="28"/>
          <w:szCs w:val="28"/>
        </w:rPr>
        <w:t>+ Ung thư dạ đay.</w:t>
      </w:r>
    </w:p>
    <w:p w:rsidR="00194CAB" w:rsidRPr="007B5851" w:rsidRDefault="00194CAB" w:rsidP="007B5851">
      <w:pPr>
        <w:spacing w:after="0" w:line="360" w:lineRule="auto"/>
        <w:jc w:val="both"/>
        <w:rPr>
          <w:rFonts w:cs="Times New Roman"/>
          <w:sz w:val="28"/>
          <w:szCs w:val="28"/>
        </w:rPr>
      </w:pPr>
      <w:r w:rsidRPr="007B5851">
        <w:rPr>
          <w:rFonts w:cs="Times New Roman"/>
          <w:sz w:val="28"/>
          <w:szCs w:val="28"/>
        </w:rPr>
        <w:t>+ Ung thư đại trực tràng</w:t>
      </w:r>
    </w:p>
    <w:p w:rsidR="00194CAB" w:rsidRPr="007B5851" w:rsidRDefault="00194CAB" w:rsidP="007B5851">
      <w:pPr>
        <w:spacing w:after="0" w:line="360" w:lineRule="auto"/>
        <w:jc w:val="both"/>
        <w:rPr>
          <w:rFonts w:cs="Times New Roman"/>
          <w:sz w:val="28"/>
          <w:szCs w:val="28"/>
        </w:rPr>
      </w:pPr>
      <w:r w:rsidRPr="007B5851">
        <w:rPr>
          <w:rFonts w:cs="Times New Roman"/>
          <w:sz w:val="28"/>
          <w:szCs w:val="28"/>
        </w:rPr>
        <w:t>+ Ung thư đường mật….</w:t>
      </w:r>
    </w:p>
    <w:p w:rsidR="00194CAB" w:rsidRPr="007B5851" w:rsidRDefault="00194CAB" w:rsidP="007B5851">
      <w:pPr>
        <w:spacing w:after="0" w:line="360" w:lineRule="auto"/>
        <w:jc w:val="both"/>
        <w:rPr>
          <w:rFonts w:cs="Times New Roman"/>
          <w:sz w:val="28"/>
          <w:szCs w:val="28"/>
        </w:rPr>
      </w:pPr>
      <w:r w:rsidRPr="007B5851">
        <w:rPr>
          <w:rFonts w:cs="Times New Roman"/>
          <w:sz w:val="28"/>
          <w:szCs w:val="28"/>
        </w:rPr>
        <w:t>+ Viêm tụy, viêm loét đại trực tràng , viêm đường mật</w:t>
      </w:r>
    </w:p>
    <w:p w:rsidR="00194CAB" w:rsidRPr="007B5851" w:rsidRDefault="00194CAB" w:rsidP="007B5851">
      <w:pPr>
        <w:spacing w:after="0" w:line="360" w:lineRule="auto"/>
        <w:jc w:val="both"/>
        <w:rPr>
          <w:rFonts w:cs="Times New Roman"/>
          <w:b/>
          <w:sz w:val="28"/>
          <w:szCs w:val="28"/>
        </w:rPr>
      </w:pPr>
      <w:r w:rsidRPr="007B5851">
        <w:rPr>
          <w:rFonts w:cs="Times New Roman"/>
          <w:b/>
          <w:sz w:val="28"/>
          <w:szCs w:val="28"/>
        </w:rPr>
        <w:t>11. Lưu ý ( cảnh báo )</w:t>
      </w:r>
    </w:p>
    <w:p w:rsidR="00194CAB" w:rsidRPr="007B5851" w:rsidRDefault="00194CAB" w:rsidP="007B5851">
      <w:pPr>
        <w:tabs>
          <w:tab w:val="left" w:pos="142"/>
          <w:tab w:val="left" w:pos="284"/>
        </w:tabs>
        <w:spacing w:after="0" w:line="360" w:lineRule="auto"/>
        <w:jc w:val="both"/>
        <w:rPr>
          <w:rFonts w:cs="Times New Roman"/>
          <w:sz w:val="28"/>
          <w:szCs w:val="28"/>
        </w:rPr>
      </w:pPr>
      <w:r w:rsidRPr="007B5851">
        <w:rPr>
          <w:rFonts w:cs="Times New Roman"/>
          <w:sz w:val="28"/>
          <w:szCs w:val="28"/>
        </w:rPr>
        <w:t>-</w:t>
      </w:r>
      <w:r w:rsidRPr="007B5851">
        <w:rPr>
          <w:rFonts w:cs="Times New Roman"/>
          <w:b/>
          <w:sz w:val="28"/>
          <w:szCs w:val="28"/>
        </w:rPr>
        <w:t xml:space="preserve">  </w:t>
      </w:r>
      <w:r w:rsidRPr="007B5851">
        <w:rPr>
          <w:rFonts w:cs="Times New Roman"/>
          <w:sz w:val="28"/>
          <w:szCs w:val="28"/>
        </w:rPr>
        <w:t>Những yếu tố gây nhiễu cho kết quả xét nghiệm. Kết quả xét nghiệm không bị ảnh hưởng khi:</w:t>
      </w:r>
    </w:p>
    <w:p w:rsidR="00194CAB" w:rsidRPr="007B5851" w:rsidRDefault="00194CAB" w:rsidP="007B5851">
      <w:pPr>
        <w:tabs>
          <w:tab w:val="left" w:pos="142"/>
          <w:tab w:val="left" w:pos="284"/>
        </w:tabs>
        <w:spacing w:after="0" w:line="360" w:lineRule="auto"/>
        <w:jc w:val="both"/>
        <w:rPr>
          <w:rFonts w:cs="Times New Roman"/>
          <w:sz w:val="28"/>
          <w:szCs w:val="28"/>
        </w:rPr>
      </w:pPr>
      <w:r w:rsidRPr="007B5851">
        <w:rPr>
          <w:rFonts w:cs="Times New Roman"/>
          <w:sz w:val="28"/>
          <w:szCs w:val="28"/>
        </w:rPr>
        <w:t>+ Huyết thanh vàng: Bilirubin &lt; 66 mg/dL .</w:t>
      </w:r>
    </w:p>
    <w:p w:rsidR="00194CAB" w:rsidRPr="007B5851" w:rsidRDefault="00194CAB" w:rsidP="007B5851">
      <w:pPr>
        <w:tabs>
          <w:tab w:val="left" w:pos="142"/>
          <w:tab w:val="left" w:pos="284"/>
        </w:tabs>
        <w:spacing w:after="0" w:line="360" w:lineRule="auto"/>
        <w:jc w:val="both"/>
        <w:rPr>
          <w:rFonts w:cs="Times New Roman"/>
          <w:sz w:val="28"/>
          <w:szCs w:val="28"/>
        </w:rPr>
      </w:pPr>
      <w:r w:rsidRPr="007B5851">
        <w:rPr>
          <w:rFonts w:cs="Times New Roman"/>
          <w:sz w:val="28"/>
          <w:szCs w:val="28"/>
        </w:rPr>
        <w:t>+ Tán huyết: Hemoglobin &lt;2.2 g/dl</w:t>
      </w:r>
    </w:p>
    <w:p w:rsidR="00194CAB" w:rsidRPr="007B5851" w:rsidRDefault="00194CAB" w:rsidP="007B5851">
      <w:pPr>
        <w:tabs>
          <w:tab w:val="left" w:pos="142"/>
          <w:tab w:val="left" w:pos="284"/>
        </w:tabs>
        <w:spacing w:after="0" w:line="360" w:lineRule="auto"/>
        <w:jc w:val="both"/>
        <w:rPr>
          <w:rFonts w:cs="Times New Roman"/>
          <w:sz w:val="28"/>
          <w:szCs w:val="28"/>
        </w:rPr>
      </w:pPr>
      <w:r w:rsidRPr="007B5851">
        <w:rPr>
          <w:rFonts w:cs="Times New Roman"/>
          <w:sz w:val="28"/>
          <w:szCs w:val="28"/>
        </w:rPr>
        <w:t>+ Huyết thanh đục: Triglyceride &lt; 1500 mg/dl.</w:t>
      </w:r>
    </w:p>
    <w:p w:rsidR="00194CAB" w:rsidRPr="007B5851" w:rsidRDefault="00194CAB" w:rsidP="007B5851">
      <w:pPr>
        <w:tabs>
          <w:tab w:val="left" w:pos="142"/>
          <w:tab w:val="left" w:pos="284"/>
        </w:tabs>
        <w:spacing w:after="0" w:line="360" w:lineRule="auto"/>
        <w:jc w:val="both"/>
        <w:rPr>
          <w:rFonts w:cs="Times New Roman"/>
          <w:sz w:val="28"/>
          <w:szCs w:val="28"/>
        </w:rPr>
      </w:pPr>
      <w:r w:rsidRPr="007B5851">
        <w:rPr>
          <w:rFonts w:cs="Times New Roman"/>
          <w:sz w:val="28"/>
          <w:szCs w:val="28"/>
        </w:rPr>
        <w:lastRenderedPageBreak/>
        <w:t>+ Biotin &gt;5 mg/ngày cần lấy máu xét nghiệm ít nhất 8h sau khi sử dụng Biotin lần cuối.</w:t>
      </w:r>
    </w:p>
    <w:p w:rsidR="00194CAB" w:rsidRPr="007B5851" w:rsidRDefault="00194CAB" w:rsidP="007B5851">
      <w:pPr>
        <w:tabs>
          <w:tab w:val="left" w:pos="142"/>
          <w:tab w:val="left" w:pos="284"/>
        </w:tabs>
        <w:spacing w:after="0" w:line="360" w:lineRule="auto"/>
        <w:jc w:val="both"/>
        <w:rPr>
          <w:rFonts w:cs="Times New Roman"/>
          <w:sz w:val="28"/>
          <w:szCs w:val="28"/>
        </w:rPr>
      </w:pPr>
      <w:r w:rsidRPr="007B5851">
        <w:rPr>
          <w:rFonts w:cs="Times New Roman"/>
          <w:sz w:val="28"/>
          <w:szCs w:val="28"/>
        </w:rPr>
        <w:t>+ RF &lt;1500 IU/mL</w:t>
      </w:r>
    </w:p>
    <w:p w:rsidR="00194CAB" w:rsidRPr="007B5851" w:rsidRDefault="00194CAB" w:rsidP="007B5851">
      <w:pPr>
        <w:tabs>
          <w:tab w:val="left" w:pos="142"/>
          <w:tab w:val="left" w:pos="284"/>
        </w:tabs>
        <w:spacing w:after="0" w:line="360" w:lineRule="auto"/>
        <w:jc w:val="both"/>
        <w:rPr>
          <w:rFonts w:cs="Times New Roman"/>
          <w:b/>
          <w:sz w:val="28"/>
          <w:szCs w:val="28"/>
        </w:rPr>
      </w:pPr>
      <w:r w:rsidRPr="007B5851">
        <w:rPr>
          <w:rFonts w:cs="Times New Roman"/>
          <w:sz w:val="28"/>
          <w:szCs w:val="28"/>
        </w:rPr>
        <w:t>- Khắc phục: Có thể hòa loãng bệnh phẩm và thực hiện lại xét nghiệm sau đó nhân kết quả với độ hòa loãng (Trường hợp có hòa loãng tự động trên máy thì kết quả không cần nhân với độ hòa loãng do máy đã tự tính toán).</w:t>
      </w:r>
    </w:p>
    <w:p w:rsidR="00194CAB" w:rsidRPr="007B5851" w:rsidRDefault="00194CAB" w:rsidP="007B5851">
      <w:pPr>
        <w:spacing w:after="0" w:line="360" w:lineRule="auto"/>
        <w:jc w:val="both"/>
        <w:rPr>
          <w:rFonts w:cs="Times New Roman"/>
          <w:b/>
          <w:sz w:val="28"/>
          <w:szCs w:val="28"/>
        </w:rPr>
      </w:pPr>
      <w:r w:rsidRPr="007B5851">
        <w:rPr>
          <w:rFonts w:cs="Times New Roman"/>
          <w:b/>
          <w:sz w:val="28"/>
          <w:szCs w:val="28"/>
        </w:rPr>
        <w:t>12. Lưu trữ hồ sơ.</w:t>
      </w:r>
    </w:p>
    <w:p w:rsidR="00194CAB" w:rsidRPr="007B5851" w:rsidRDefault="00194CAB" w:rsidP="007B5851">
      <w:pPr>
        <w:spacing w:after="0" w:line="360" w:lineRule="auto"/>
        <w:jc w:val="both"/>
        <w:rPr>
          <w:rFonts w:cs="Times New Roman"/>
          <w:sz w:val="28"/>
          <w:szCs w:val="28"/>
        </w:rPr>
      </w:pPr>
      <w:r w:rsidRPr="007B5851">
        <w:rPr>
          <w:rFonts w:cs="Times New Roman"/>
          <w:sz w:val="28"/>
          <w:szCs w:val="28"/>
        </w:rPr>
        <w:t>- Nhật ký sử dụng máy Cobas 8000, mã số HHHS- BM 5.5.1/05</w:t>
      </w:r>
    </w:p>
    <w:p w:rsidR="00194CAB" w:rsidRPr="007B5851" w:rsidRDefault="00194CAB" w:rsidP="007B5851">
      <w:pPr>
        <w:spacing w:after="0" w:line="360" w:lineRule="auto"/>
        <w:jc w:val="both"/>
        <w:rPr>
          <w:rFonts w:cs="Times New Roman"/>
          <w:sz w:val="28"/>
          <w:szCs w:val="28"/>
        </w:rPr>
      </w:pPr>
      <w:r w:rsidRPr="007B5851">
        <w:rPr>
          <w:rFonts w:cs="Times New Roman"/>
          <w:sz w:val="28"/>
          <w:szCs w:val="28"/>
        </w:rPr>
        <w:t>- Sổ chạy lại xét nghiệm Sinh hóa miễn dịch, mã số HHHS- BM 5.8.8/01.</w:t>
      </w:r>
    </w:p>
    <w:p w:rsidR="00194CAB" w:rsidRPr="007B5851" w:rsidRDefault="00194CAB" w:rsidP="007B5851">
      <w:pPr>
        <w:spacing w:after="0" w:line="360" w:lineRule="auto"/>
        <w:jc w:val="both"/>
        <w:rPr>
          <w:rFonts w:cs="Times New Roman"/>
          <w:b/>
          <w:sz w:val="28"/>
          <w:szCs w:val="28"/>
        </w:rPr>
      </w:pPr>
      <w:r w:rsidRPr="007B5851">
        <w:rPr>
          <w:rFonts w:cs="Times New Roman"/>
          <w:sz w:val="28"/>
          <w:szCs w:val="28"/>
        </w:rPr>
        <w:t>- Sổ nội kiểm máy Cobas 8000, mã số HHHS-BM 5.8.5/01.</w:t>
      </w:r>
    </w:p>
    <w:p w:rsidR="00194CAB" w:rsidRPr="007B5851" w:rsidRDefault="00194CAB" w:rsidP="007B5851">
      <w:pPr>
        <w:spacing w:after="0" w:line="360" w:lineRule="auto"/>
        <w:jc w:val="both"/>
        <w:rPr>
          <w:rFonts w:cs="Times New Roman"/>
          <w:b/>
          <w:sz w:val="28"/>
          <w:szCs w:val="28"/>
        </w:rPr>
      </w:pPr>
      <w:r w:rsidRPr="007B5851">
        <w:rPr>
          <w:rFonts w:cs="Times New Roman"/>
          <w:b/>
          <w:sz w:val="28"/>
          <w:szCs w:val="28"/>
        </w:rPr>
        <w:t>13. Tài liệu liên quan</w:t>
      </w:r>
    </w:p>
    <w:p w:rsidR="00194CAB" w:rsidRPr="007B5851" w:rsidRDefault="00194CAB" w:rsidP="007B5851">
      <w:pPr>
        <w:spacing w:after="0" w:line="360" w:lineRule="auto"/>
        <w:jc w:val="both"/>
        <w:rPr>
          <w:rFonts w:cs="Times New Roman"/>
          <w:sz w:val="28"/>
          <w:szCs w:val="28"/>
        </w:rPr>
      </w:pPr>
      <w:r w:rsidRPr="007B5851">
        <w:rPr>
          <w:rFonts w:cs="Times New Roman"/>
          <w:sz w:val="28"/>
          <w:szCs w:val="28"/>
        </w:rPr>
        <w:t>- Quy trình nội kiểm tra xét nghiệm, mã số HHHS-QTQL 5.8.5.</w:t>
      </w:r>
    </w:p>
    <w:p w:rsidR="00194CAB" w:rsidRPr="007B5851" w:rsidRDefault="00194CAB" w:rsidP="007B5851">
      <w:pPr>
        <w:spacing w:after="0" w:line="360" w:lineRule="auto"/>
        <w:jc w:val="both"/>
        <w:rPr>
          <w:rFonts w:cs="Times New Roman"/>
          <w:sz w:val="28"/>
          <w:szCs w:val="28"/>
        </w:rPr>
      </w:pPr>
      <w:r w:rsidRPr="007B5851">
        <w:rPr>
          <w:rFonts w:cs="Times New Roman"/>
          <w:sz w:val="28"/>
          <w:szCs w:val="28"/>
        </w:rPr>
        <w:t>- Biểu mẫu sử dụng thiết bị, mã số HHHS- BM 5.5.1/05.</w:t>
      </w:r>
    </w:p>
    <w:p w:rsidR="00194CAB" w:rsidRPr="007B5851" w:rsidRDefault="00194CAB" w:rsidP="007B5851">
      <w:pPr>
        <w:spacing w:after="0" w:line="360" w:lineRule="auto"/>
        <w:jc w:val="both"/>
        <w:rPr>
          <w:rFonts w:cs="Times New Roman"/>
          <w:sz w:val="28"/>
          <w:szCs w:val="28"/>
        </w:rPr>
      </w:pPr>
      <w:r w:rsidRPr="007B5851">
        <w:rPr>
          <w:rFonts w:cs="Times New Roman"/>
          <w:sz w:val="28"/>
          <w:szCs w:val="28"/>
        </w:rPr>
        <w:t>- Sổ lưu kết quả chạy lại, mã số HHHS- BM 5.8.8/01</w:t>
      </w:r>
    </w:p>
    <w:p w:rsidR="00194CAB" w:rsidRPr="007B5851" w:rsidRDefault="00194CAB" w:rsidP="007B5851">
      <w:pPr>
        <w:spacing w:after="0" w:line="360" w:lineRule="auto"/>
        <w:jc w:val="both"/>
        <w:rPr>
          <w:rFonts w:cs="Times New Roman"/>
          <w:sz w:val="28"/>
          <w:szCs w:val="28"/>
        </w:rPr>
      </w:pPr>
      <w:r w:rsidRPr="007B5851">
        <w:rPr>
          <w:rFonts w:cs="Times New Roman"/>
          <w:sz w:val="28"/>
          <w:szCs w:val="28"/>
        </w:rPr>
        <w:t>- Biểu mẫu"Phiếu kết quả nội kiểm định lượng", mã số HHHS-BM 5.8.5/01</w:t>
      </w:r>
    </w:p>
    <w:p w:rsidR="00194CAB" w:rsidRPr="007B5851" w:rsidRDefault="00194CAB" w:rsidP="007B5851">
      <w:pPr>
        <w:spacing w:after="0" w:line="360" w:lineRule="auto"/>
        <w:jc w:val="both"/>
        <w:rPr>
          <w:rFonts w:cs="Times New Roman"/>
          <w:sz w:val="28"/>
          <w:szCs w:val="28"/>
        </w:rPr>
      </w:pPr>
      <w:r w:rsidRPr="007B5851">
        <w:rPr>
          <w:rFonts w:cs="Times New Roman"/>
          <w:sz w:val="28"/>
          <w:szCs w:val="28"/>
        </w:rPr>
        <w:t>- Biểu mẫu " Phiếu trả lời kết quả xét nghiệm", mã số HHHS-BM 5.8.10/01</w:t>
      </w:r>
    </w:p>
    <w:p w:rsidR="00194CAB" w:rsidRPr="007B5851" w:rsidRDefault="00194CAB" w:rsidP="007B5851">
      <w:pPr>
        <w:spacing w:line="360" w:lineRule="auto"/>
        <w:rPr>
          <w:rFonts w:eastAsia="Times New Roman" w:cs="Times New Roman"/>
          <w:b/>
          <w:sz w:val="32"/>
          <w:szCs w:val="32"/>
        </w:rPr>
      </w:pPr>
      <w:r w:rsidRPr="007B5851">
        <w:rPr>
          <w:rFonts w:cs="Times New Roman"/>
          <w:b/>
          <w:sz w:val="32"/>
          <w:szCs w:val="32"/>
        </w:rPr>
        <w:br w:type="page"/>
      </w:r>
    </w:p>
    <w:p w:rsidR="003F4CFF" w:rsidRPr="007B5851" w:rsidRDefault="00310902" w:rsidP="007B5851">
      <w:pPr>
        <w:pStyle w:val="ndesc"/>
        <w:shd w:val="clear" w:color="auto" w:fill="FFFFFF"/>
        <w:tabs>
          <w:tab w:val="left" w:pos="284"/>
          <w:tab w:val="left" w:pos="426"/>
        </w:tabs>
        <w:spacing w:before="0" w:beforeAutospacing="0" w:after="120" w:afterAutospacing="0" w:line="360" w:lineRule="auto"/>
        <w:jc w:val="center"/>
        <w:outlineLvl w:val="1"/>
        <w:rPr>
          <w:b/>
          <w:sz w:val="32"/>
          <w:szCs w:val="32"/>
        </w:rPr>
      </w:pPr>
      <w:bookmarkStart w:id="68" w:name="_Toc115441033"/>
      <w:r w:rsidRPr="007B5851">
        <w:rPr>
          <w:b/>
          <w:sz w:val="32"/>
          <w:szCs w:val="32"/>
        </w:rPr>
        <w:lastRenderedPageBreak/>
        <w:t>60. ĐỊNH LƯỢNG CA 15 - 3 (CANCER ANTIGEN 15- 3</w:t>
      </w:r>
      <w:r w:rsidR="00194CAB" w:rsidRPr="007B5851">
        <w:rPr>
          <w:b/>
          <w:sz w:val="32"/>
          <w:szCs w:val="32"/>
        </w:rPr>
        <w:t>)</w:t>
      </w:r>
      <w:bookmarkEnd w:id="68"/>
    </w:p>
    <w:p w:rsidR="00194CAB" w:rsidRPr="007B5851" w:rsidRDefault="00194CAB" w:rsidP="007B5851">
      <w:pPr>
        <w:spacing w:after="0" w:line="360" w:lineRule="auto"/>
        <w:jc w:val="both"/>
        <w:rPr>
          <w:rFonts w:cs="Times New Roman"/>
          <w:sz w:val="28"/>
          <w:szCs w:val="28"/>
        </w:rPr>
      </w:pPr>
      <w:r w:rsidRPr="007B5851">
        <w:rPr>
          <w:rFonts w:cs="Times New Roman"/>
          <w:b/>
          <w:sz w:val="28"/>
          <w:szCs w:val="28"/>
        </w:rPr>
        <w:t>1. Mục đích</w:t>
      </w:r>
    </w:p>
    <w:p w:rsidR="00194CAB" w:rsidRPr="007B5851" w:rsidRDefault="00194CAB" w:rsidP="007B5851">
      <w:pPr>
        <w:spacing w:after="0" w:line="360" w:lineRule="auto"/>
        <w:jc w:val="both"/>
        <w:rPr>
          <w:rFonts w:cs="Times New Roman"/>
          <w:sz w:val="28"/>
          <w:szCs w:val="28"/>
        </w:rPr>
      </w:pPr>
      <w:r w:rsidRPr="007B5851">
        <w:rPr>
          <w:rFonts w:cs="Times New Roman"/>
          <w:sz w:val="28"/>
          <w:szCs w:val="28"/>
        </w:rPr>
        <w:t>- Quy trình này hướng dẫn cách thực hiện xét nghiệm định lượng Cancer Antigen 15-3 (CA15-3) trên máy Cobas 8000 nhằm đảm bảo kết quả chính xác cho bệnh nhân.</w:t>
      </w:r>
    </w:p>
    <w:p w:rsidR="00194CAB" w:rsidRPr="007B5851" w:rsidRDefault="00194CAB" w:rsidP="007B5851">
      <w:pPr>
        <w:spacing w:after="0" w:line="360" w:lineRule="auto"/>
        <w:jc w:val="both"/>
        <w:rPr>
          <w:rFonts w:cs="Times New Roman"/>
          <w:b/>
          <w:sz w:val="28"/>
          <w:szCs w:val="28"/>
        </w:rPr>
      </w:pPr>
      <w:r w:rsidRPr="007B5851">
        <w:rPr>
          <w:rFonts w:cs="Times New Roman"/>
          <w:b/>
          <w:sz w:val="28"/>
          <w:szCs w:val="28"/>
        </w:rPr>
        <w:t>2. Phạm vi áp dụng</w:t>
      </w:r>
    </w:p>
    <w:p w:rsidR="00E94756" w:rsidRPr="007B5851" w:rsidRDefault="00E94756" w:rsidP="007B5851">
      <w:pPr>
        <w:tabs>
          <w:tab w:val="left" w:pos="284"/>
        </w:tabs>
        <w:spacing w:after="0" w:line="360" w:lineRule="auto"/>
        <w:jc w:val="both"/>
        <w:rPr>
          <w:rFonts w:cs="Times New Roman"/>
          <w:sz w:val="28"/>
          <w:szCs w:val="28"/>
        </w:rPr>
      </w:pPr>
      <w:r w:rsidRPr="007B5851">
        <w:rPr>
          <w:rFonts w:cs="Times New Roman"/>
          <w:sz w:val="28"/>
          <w:szCs w:val="28"/>
        </w:rPr>
        <w:t>- Quy trình này được áp dụng tại khoa xét nghiệm thuộc TTYT Hải Hà.</w:t>
      </w:r>
    </w:p>
    <w:p w:rsidR="00194CAB" w:rsidRPr="007B5851" w:rsidRDefault="00194CAB" w:rsidP="007B5851">
      <w:pPr>
        <w:spacing w:after="0" w:line="360" w:lineRule="auto"/>
        <w:jc w:val="both"/>
        <w:rPr>
          <w:rFonts w:cs="Times New Roman"/>
          <w:b/>
          <w:sz w:val="28"/>
          <w:szCs w:val="28"/>
        </w:rPr>
      </w:pPr>
      <w:r w:rsidRPr="007B5851">
        <w:rPr>
          <w:rFonts w:cs="Times New Roman"/>
          <w:b/>
          <w:sz w:val="28"/>
          <w:szCs w:val="28"/>
        </w:rPr>
        <w:t>3. Trách nhiệm</w:t>
      </w:r>
    </w:p>
    <w:p w:rsidR="00194CAB" w:rsidRPr="007B5851" w:rsidRDefault="00194CAB" w:rsidP="007B5851">
      <w:pPr>
        <w:spacing w:after="0" w:line="360" w:lineRule="auto"/>
        <w:jc w:val="both"/>
        <w:rPr>
          <w:rFonts w:cs="Times New Roman"/>
          <w:sz w:val="28"/>
          <w:szCs w:val="28"/>
        </w:rPr>
      </w:pPr>
      <w:r w:rsidRPr="007B5851">
        <w:rPr>
          <w:rFonts w:cs="Times New Roman"/>
          <w:sz w:val="28"/>
          <w:szCs w:val="28"/>
        </w:rPr>
        <w:t>- Kỹ thuật viên (KTV) được giao nhiệm vụ thực hiện xét nghiệm định lượng CA15-3 trên máy 8000 có trách nhiệm tuân thủ đúng quy trình.</w:t>
      </w:r>
    </w:p>
    <w:p w:rsidR="00194CAB" w:rsidRPr="007B5851" w:rsidRDefault="00194CAB" w:rsidP="007B5851">
      <w:pPr>
        <w:spacing w:after="0" w:line="360" w:lineRule="auto"/>
        <w:jc w:val="both"/>
        <w:rPr>
          <w:rFonts w:cs="Times New Roman"/>
          <w:sz w:val="28"/>
          <w:szCs w:val="28"/>
        </w:rPr>
      </w:pPr>
      <w:r w:rsidRPr="007B5851">
        <w:rPr>
          <w:rFonts w:cs="Times New Roman"/>
          <w:sz w:val="28"/>
          <w:szCs w:val="28"/>
        </w:rPr>
        <w:t>- Phụ trách bộ phận Sinh hóa- Miễn dịch, có trách nhiệm giám sát việc tuân thủ quy trình tại khoa.</w:t>
      </w:r>
    </w:p>
    <w:p w:rsidR="00194CAB" w:rsidRPr="007B5851" w:rsidRDefault="00194CAB" w:rsidP="007B5851">
      <w:pPr>
        <w:spacing w:after="0" w:line="360" w:lineRule="auto"/>
        <w:jc w:val="both"/>
        <w:rPr>
          <w:rFonts w:cs="Times New Roman"/>
          <w:b/>
          <w:sz w:val="28"/>
          <w:szCs w:val="28"/>
        </w:rPr>
      </w:pPr>
      <w:r w:rsidRPr="007B5851">
        <w:rPr>
          <w:rFonts w:cs="Times New Roman"/>
          <w:b/>
          <w:sz w:val="28"/>
          <w:szCs w:val="28"/>
        </w:rPr>
        <w:t>4. Các thuật ngữ và chứ viết tắt</w:t>
      </w:r>
    </w:p>
    <w:p w:rsidR="00194CAB" w:rsidRPr="007B5851" w:rsidRDefault="00194CAB" w:rsidP="007B5851">
      <w:pPr>
        <w:spacing w:after="0" w:line="360" w:lineRule="auto"/>
        <w:jc w:val="both"/>
        <w:rPr>
          <w:rFonts w:cs="Times New Roman"/>
          <w:sz w:val="28"/>
          <w:szCs w:val="28"/>
        </w:rPr>
      </w:pPr>
      <w:r w:rsidRPr="007B5851">
        <w:rPr>
          <w:rFonts w:cs="Times New Roman"/>
          <w:sz w:val="28"/>
          <w:szCs w:val="28"/>
        </w:rPr>
        <w:t>- CA15-3: Cancer Antigen 15-3</w:t>
      </w:r>
    </w:p>
    <w:p w:rsidR="00194CAB" w:rsidRPr="007B5851" w:rsidRDefault="00194CAB" w:rsidP="007B5851">
      <w:pPr>
        <w:spacing w:after="0" w:line="360" w:lineRule="auto"/>
        <w:jc w:val="both"/>
        <w:rPr>
          <w:rFonts w:cs="Times New Roman"/>
          <w:sz w:val="28"/>
          <w:szCs w:val="28"/>
        </w:rPr>
      </w:pPr>
      <w:r w:rsidRPr="007B5851">
        <w:rPr>
          <w:rFonts w:cs="Times New Roman"/>
          <w:sz w:val="28"/>
          <w:szCs w:val="28"/>
        </w:rPr>
        <w:t>- BS: Bác sĩ</w:t>
      </w:r>
    </w:p>
    <w:p w:rsidR="00194CAB" w:rsidRPr="007B5851" w:rsidRDefault="00194CAB" w:rsidP="007B5851">
      <w:pPr>
        <w:spacing w:after="0" w:line="360" w:lineRule="auto"/>
        <w:jc w:val="both"/>
        <w:rPr>
          <w:rFonts w:cs="Times New Roman"/>
          <w:sz w:val="28"/>
          <w:szCs w:val="28"/>
        </w:rPr>
      </w:pPr>
      <w:r w:rsidRPr="007B5851">
        <w:rPr>
          <w:rFonts w:cs="Times New Roman"/>
          <w:sz w:val="28"/>
          <w:szCs w:val="28"/>
        </w:rPr>
        <w:t>- KTV: Kỹ thuật viên</w:t>
      </w:r>
    </w:p>
    <w:p w:rsidR="00194CAB" w:rsidRPr="007B5851" w:rsidRDefault="00194CAB" w:rsidP="007B5851">
      <w:pPr>
        <w:spacing w:after="0" w:line="360" w:lineRule="auto"/>
        <w:jc w:val="both"/>
        <w:rPr>
          <w:rFonts w:cs="Times New Roman"/>
          <w:sz w:val="28"/>
          <w:szCs w:val="28"/>
        </w:rPr>
      </w:pPr>
      <w:r w:rsidRPr="007B5851">
        <w:rPr>
          <w:rFonts w:cs="Times New Roman"/>
          <w:sz w:val="28"/>
          <w:szCs w:val="28"/>
        </w:rPr>
        <w:t>- QC: Quality Control</w:t>
      </w:r>
    </w:p>
    <w:p w:rsidR="00194CAB" w:rsidRPr="007B5851" w:rsidRDefault="00194CAB" w:rsidP="007B5851">
      <w:pPr>
        <w:spacing w:after="0" w:line="360" w:lineRule="auto"/>
        <w:jc w:val="both"/>
        <w:rPr>
          <w:rFonts w:cs="Times New Roman"/>
          <w:sz w:val="28"/>
          <w:szCs w:val="28"/>
        </w:rPr>
      </w:pPr>
      <w:r w:rsidRPr="007B5851">
        <w:rPr>
          <w:rFonts w:cs="Times New Roman"/>
          <w:sz w:val="28"/>
          <w:szCs w:val="28"/>
        </w:rPr>
        <w:t>- EDTA: Ethylene Diamine Tetracetic Acid</w:t>
      </w:r>
    </w:p>
    <w:p w:rsidR="00194CAB" w:rsidRPr="007B5851" w:rsidRDefault="00194CAB" w:rsidP="007B5851">
      <w:pPr>
        <w:spacing w:after="0" w:line="360" w:lineRule="auto"/>
        <w:jc w:val="both"/>
        <w:rPr>
          <w:rFonts w:cs="Times New Roman"/>
          <w:sz w:val="28"/>
          <w:szCs w:val="28"/>
        </w:rPr>
      </w:pPr>
      <w:r w:rsidRPr="007B5851">
        <w:rPr>
          <w:rFonts w:cs="Times New Roman"/>
          <w:sz w:val="28"/>
          <w:szCs w:val="28"/>
        </w:rPr>
        <w:t>- LIS: Laboratory Information System.</w:t>
      </w:r>
    </w:p>
    <w:p w:rsidR="00194CAB" w:rsidRPr="007B5851" w:rsidRDefault="00194CAB" w:rsidP="007B5851">
      <w:pPr>
        <w:spacing w:after="0" w:line="360" w:lineRule="auto"/>
        <w:jc w:val="both"/>
        <w:rPr>
          <w:rFonts w:cs="Times New Roman"/>
          <w:sz w:val="28"/>
          <w:szCs w:val="28"/>
        </w:rPr>
      </w:pPr>
      <w:r w:rsidRPr="007B5851">
        <w:rPr>
          <w:rFonts w:cs="Times New Roman"/>
          <w:sz w:val="28"/>
          <w:szCs w:val="28"/>
        </w:rPr>
        <w:t>- HIS: Hospital Information System.</w:t>
      </w:r>
    </w:p>
    <w:p w:rsidR="00194CAB" w:rsidRPr="007B5851" w:rsidRDefault="00194CAB" w:rsidP="007B5851">
      <w:pPr>
        <w:spacing w:after="0" w:line="360" w:lineRule="auto"/>
        <w:jc w:val="both"/>
        <w:rPr>
          <w:rFonts w:cs="Times New Roman"/>
          <w:sz w:val="28"/>
          <w:szCs w:val="28"/>
        </w:rPr>
      </w:pPr>
      <w:r w:rsidRPr="007B5851">
        <w:rPr>
          <w:rFonts w:cs="Times New Roman"/>
          <w:sz w:val="28"/>
          <w:szCs w:val="28"/>
        </w:rPr>
        <w:t>- HHHS: Huyết học- Hóa sinh</w:t>
      </w:r>
    </w:p>
    <w:p w:rsidR="00194CAB" w:rsidRPr="007B5851" w:rsidRDefault="00194CAB" w:rsidP="007B5851">
      <w:pPr>
        <w:spacing w:after="0" w:line="360" w:lineRule="auto"/>
        <w:jc w:val="both"/>
        <w:rPr>
          <w:rFonts w:cs="Times New Roman"/>
          <w:b/>
          <w:sz w:val="28"/>
          <w:szCs w:val="28"/>
        </w:rPr>
      </w:pPr>
      <w:r w:rsidRPr="007B5851">
        <w:rPr>
          <w:rFonts w:cs="Times New Roman"/>
          <w:b/>
          <w:sz w:val="28"/>
          <w:szCs w:val="28"/>
        </w:rPr>
        <w:t>5. Nguyên lý</w:t>
      </w:r>
    </w:p>
    <w:p w:rsidR="00194CAB" w:rsidRPr="007B5851" w:rsidRDefault="00194CAB" w:rsidP="007B5851">
      <w:pPr>
        <w:spacing w:after="0" w:line="360" w:lineRule="auto"/>
        <w:jc w:val="both"/>
        <w:rPr>
          <w:rFonts w:cs="Times New Roman"/>
          <w:sz w:val="28"/>
          <w:szCs w:val="28"/>
        </w:rPr>
      </w:pPr>
      <w:r w:rsidRPr="007B5851">
        <w:rPr>
          <w:rFonts w:cs="Times New Roman"/>
          <w:sz w:val="28"/>
          <w:szCs w:val="28"/>
        </w:rPr>
        <w:t xml:space="preserve">- Nguyên lý bắt cặp. Tổng thời gian xét nghiệm: 18 phút. </w:t>
      </w:r>
    </w:p>
    <w:p w:rsidR="00194CAB" w:rsidRPr="007B5851" w:rsidRDefault="00194CAB" w:rsidP="007B5851">
      <w:pPr>
        <w:spacing w:after="0" w:line="360" w:lineRule="auto"/>
        <w:jc w:val="both"/>
        <w:rPr>
          <w:rFonts w:cs="Times New Roman"/>
          <w:sz w:val="28"/>
          <w:szCs w:val="28"/>
        </w:rPr>
      </w:pPr>
      <w:r w:rsidRPr="007B5851">
        <w:rPr>
          <w:rFonts w:cs="Times New Roman"/>
          <w:sz w:val="28"/>
          <w:szCs w:val="28"/>
        </w:rPr>
        <w:t>+ Thời kỳ ủ đầu tiên: 20 µL mẫu thử được tự động tiền pha loãng theo tỷ lệ 1:10 với Diluent Universal. Kháng nguyên (trong 20 µL mẫu thử tiền pha loãng), kháng thể đơn dòng đặc hiệu kháng CA 15</w:t>
      </w:r>
      <w:r w:rsidRPr="007B5851">
        <w:rPr>
          <w:rFonts w:cs="Times New Roman"/>
          <w:sz w:val="28"/>
          <w:szCs w:val="28"/>
        </w:rPr>
        <w:noBreakHyphen/>
        <w:t>3 đánh dấu biotin, và kháng thể đơn dòng đặc hiệu kháng CA 15</w:t>
      </w:r>
      <w:r w:rsidRPr="007B5851">
        <w:rPr>
          <w:rFonts w:cs="Times New Roman"/>
          <w:sz w:val="28"/>
          <w:szCs w:val="28"/>
        </w:rPr>
        <w:noBreakHyphen/>
        <w:t xml:space="preserve">3 đánh dấu phức hợp rutheniuma) phản ứng với nhau tạo thành phức hợp bắt cặp. </w:t>
      </w:r>
    </w:p>
    <w:p w:rsidR="00194CAB" w:rsidRPr="007B5851" w:rsidRDefault="00194CAB" w:rsidP="007B5851">
      <w:pPr>
        <w:spacing w:after="0" w:line="360" w:lineRule="auto"/>
        <w:jc w:val="both"/>
        <w:rPr>
          <w:rFonts w:cs="Times New Roman"/>
          <w:sz w:val="28"/>
          <w:szCs w:val="28"/>
        </w:rPr>
      </w:pPr>
      <w:r w:rsidRPr="007B5851">
        <w:rPr>
          <w:rFonts w:cs="Times New Roman"/>
          <w:sz w:val="28"/>
          <w:szCs w:val="28"/>
        </w:rPr>
        <w:lastRenderedPageBreak/>
        <w:t xml:space="preserve">+ Thời kỳ ủ thứ hai: Sau khi thêm các vi hạt phủ streptavidin, phức hợp miễn dịch trên trở nên gắn kết với pha rắn thông qua sự tương tác giữa biotin và streptavidin. </w:t>
      </w:r>
    </w:p>
    <w:p w:rsidR="00194CAB" w:rsidRPr="007B5851" w:rsidRDefault="00194CAB" w:rsidP="007B5851">
      <w:pPr>
        <w:spacing w:after="0" w:line="360" w:lineRule="auto"/>
        <w:jc w:val="both"/>
        <w:rPr>
          <w:rFonts w:cs="Times New Roman"/>
          <w:sz w:val="28"/>
          <w:szCs w:val="28"/>
        </w:rPr>
      </w:pPr>
      <w:r w:rsidRPr="007B5851">
        <w:rPr>
          <w:rFonts w:cs="Times New Roman"/>
          <w:sz w:val="28"/>
          <w:szCs w:val="28"/>
        </w:rPr>
        <w:t xml:space="preserve">+ Hỗn hợp phản ứng được chuyển tới buồng đo, ở đó các vi hạt đối từ được bắt giữ trên bề mặt của điện cực. Những thành phần không gắn kết sẽ bị thải ra ngoài buồng đo bởi dung dịch ProCell/ProCell M. Cho điện áp vào điện cực sẽ tạo nên sự phát quang hóa học được đo bằng bộ khuếch đại quang tử. </w:t>
      </w:r>
    </w:p>
    <w:p w:rsidR="00194CAB" w:rsidRPr="007B5851" w:rsidRDefault="00194CAB" w:rsidP="007B5851">
      <w:pPr>
        <w:spacing w:after="0" w:line="360" w:lineRule="auto"/>
        <w:jc w:val="both"/>
        <w:rPr>
          <w:rFonts w:cs="Times New Roman"/>
          <w:sz w:val="28"/>
          <w:szCs w:val="28"/>
        </w:rPr>
      </w:pPr>
      <w:r w:rsidRPr="007B5851">
        <w:rPr>
          <w:rFonts w:cs="Times New Roman"/>
          <w:sz w:val="28"/>
          <w:szCs w:val="28"/>
        </w:rPr>
        <w:t>+ Các kết quả được xác định thông qua một đường chuẩn xét nghiệm trên máy được tạo nên bởi xét nghiệm 2</w:t>
      </w:r>
      <w:r w:rsidRPr="007B5851">
        <w:rPr>
          <w:rFonts w:cs="Times New Roman"/>
          <w:sz w:val="28"/>
          <w:szCs w:val="28"/>
        </w:rPr>
        <w:noBreakHyphen/>
        <w:t>điểm chuẩn và thông tin đường chuẩn chính qua mã vạch trên hộp thuốc thử hoặc mã vạch điện tử</w:t>
      </w:r>
    </w:p>
    <w:p w:rsidR="00194CAB" w:rsidRPr="007B5851" w:rsidRDefault="00194CAB" w:rsidP="007B5851">
      <w:pPr>
        <w:spacing w:after="0" w:line="360" w:lineRule="auto"/>
        <w:jc w:val="both"/>
        <w:rPr>
          <w:rFonts w:cs="Times New Roman"/>
          <w:b/>
          <w:sz w:val="28"/>
          <w:szCs w:val="28"/>
        </w:rPr>
      </w:pPr>
      <w:r w:rsidRPr="007B5851">
        <w:rPr>
          <w:rFonts w:cs="Times New Roman"/>
          <w:b/>
          <w:sz w:val="28"/>
          <w:szCs w:val="28"/>
        </w:rPr>
        <w:t>6. Thiết bị và vật tư</w:t>
      </w:r>
    </w:p>
    <w:p w:rsidR="00194CAB" w:rsidRPr="007B5851" w:rsidRDefault="00194CAB" w:rsidP="007B5851">
      <w:pPr>
        <w:spacing w:after="0" w:line="360" w:lineRule="auto"/>
        <w:jc w:val="both"/>
        <w:rPr>
          <w:rFonts w:cs="Times New Roman"/>
          <w:b/>
          <w:i/>
          <w:sz w:val="28"/>
          <w:szCs w:val="28"/>
        </w:rPr>
      </w:pPr>
      <w:r w:rsidRPr="007B5851">
        <w:rPr>
          <w:rFonts w:cs="Times New Roman"/>
          <w:b/>
          <w:i/>
          <w:sz w:val="28"/>
          <w:szCs w:val="28"/>
        </w:rPr>
        <w:t>6.1. Thiết bị:</w:t>
      </w:r>
    </w:p>
    <w:p w:rsidR="00194CAB" w:rsidRPr="007B5851" w:rsidRDefault="00194CAB" w:rsidP="007B5851">
      <w:pPr>
        <w:spacing w:after="0" w:line="360" w:lineRule="auto"/>
        <w:jc w:val="both"/>
        <w:rPr>
          <w:rFonts w:cs="Times New Roman"/>
          <w:sz w:val="28"/>
          <w:szCs w:val="28"/>
        </w:rPr>
      </w:pPr>
      <w:r w:rsidRPr="007B5851">
        <w:rPr>
          <w:rFonts w:cs="Times New Roman"/>
          <w:sz w:val="28"/>
          <w:szCs w:val="28"/>
        </w:rPr>
        <w:t>- Máy sinh hóa- Miễn dịch Cobas 8000, mã XN.SHMD.01.</w:t>
      </w:r>
    </w:p>
    <w:p w:rsidR="00194CAB" w:rsidRPr="007B5851" w:rsidRDefault="00194CAB" w:rsidP="007B5851">
      <w:pPr>
        <w:spacing w:after="0" w:line="360" w:lineRule="auto"/>
        <w:jc w:val="both"/>
        <w:rPr>
          <w:rFonts w:cs="Times New Roman"/>
          <w:sz w:val="28"/>
          <w:szCs w:val="28"/>
        </w:rPr>
      </w:pPr>
      <w:r w:rsidRPr="007B5851">
        <w:rPr>
          <w:rFonts w:cs="Times New Roman"/>
          <w:sz w:val="28"/>
          <w:szCs w:val="28"/>
        </w:rPr>
        <w:t>- Máy ly tâm KUBOTA, mã XN.MLT.01.</w:t>
      </w:r>
    </w:p>
    <w:p w:rsidR="00194CAB" w:rsidRPr="007B5851" w:rsidRDefault="00194CAB" w:rsidP="007B5851">
      <w:pPr>
        <w:spacing w:after="0" w:line="360" w:lineRule="auto"/>
        <w:jc w:val="both"/>
        <w:rPr>
          <w:rFonts w:cs="Times New Roman"/>
          <w:b/>
          <w:i/>
          <w:sz w:val="28"/>
          <w:szCs w:val="28"/>
        </w:rPr>
      </w:pPr>
      <w:r w:rsidRPr="007B5851">
        <w:rPr>
          <w:rFonts w:cs="Times New Roman"/>
          <w:b/>
          <w:i/>
          <w:sz w:val="28"/>
          <w:szCs w:val="28"/>
        </w:rPr>
        <w:t>6.2. Vật tư:</w:t>
      </w:r>
    </w:p>
    <w:p w:rsidR="00194CAB" w:rsidRPr="007B5851" w:rsidRDefault="00194CAB" w:rsidP="007B5851">
      <w:pPr>
        <w:spacing w:after="0" w:line="360" w:lineRule="auto"/>
        <w:jc w:val="both"/>
        <w:rPr>
          <w:rFonts w:cs="Times New Roman"/>
          <w:sz w:val="28"/>
          <w:szCs w:val="28"/>
        </w:rPr>
      </w:pPr>
      <w:r w:rsidRPr="007B5851">
        <w:rPr>
          <w:rFonts w:cs="Times New Roman"/>
          <w:sz w:val="28"/>
          <w:szCs w:val="28"/>
        </w:rPr>
        <w:t>- Dụng cụ:</w:t>
      </w:r>
    </w:p>
    <w:p w:rsidR="00194CAB" w:rsidRPr="007B5851" w:rsidRDefault="00194CAB" w:rsidP="007B5851">
      <w:pPr>
        <w:spacing w:after="0" w:line="360" w:lineRule="auto"/>
        <w:jc w:val="both"/>
        <w:rPr>
          <w:rFonts w:cs="Times New Roman"/>
          <w:sz w:val="28"/>
          <w:szCs w:val="28"/>
        </w:rPr>
      </w:pPr>
      <w:r w:rsidRPr="007B5851">
        <w:rPr>
          <w:rFonts w:cs="Times New Roman"/>
          <w:sz w:val="28"/>
          <w:szCs w:val="28"/>
        </w:rPr>
        <w:t>+ Pipet tự động.</w:t>
      </w:r>
    </w:p>
    <w:p w:rsidR="00194CAB" w:rsidRPr="007B5851" w:rsidRDefault="00194CAB" w:rsidP="007B5851">
      <w:pPr>
        <w:spacing w:after="0" w:line="360" w:lineRule="auto"/>
        <w:jc w:val="both"/>
        <w:rPr>
          <w:rFonts w:cs="Times New Roman"/>
          <w:sz w:val="28"/>
          <w:szCs w:val="28"/>
        </w:rPr>
      </w:pPr>
      <w:r w:rsidRPr="007B5851">
        <w:rPr>
          <w:rFonts w:cs="Times New Roman"/>
          <w:sz w:val="28"/>
          <w:szCs w:val="28"/>
        </w:rPr>
        <w:t>+ Ống chống đông Heparin.</w:t>
      </w:r>
    </w:p>
    <w:p w:rsidR="00194CAB" w:rsidRPr="007B5851" w:rsidRDefault="00194CAB" w:rsidP="007B5851">
      <w:pPr>
        <w:spacing w:after="0" w:line="360" w:lineRule="auto"/>
        <w:jc w:val="both"/>
        <w:rPr>
          <w:rFonts w:cs="Times New Roman"/>
          <w:sz w:val="28"/>
          <w:szCs w:val="28"/>
        </w:rPr>
      </w:pPr>
      <w:r w:rsidRPr="007B5851">
        <w:rPr>
          <w:rFonts w:cs="Times New Roman"/>
          <w:sz w:val="28"/>
          <w:szCs w:val="28"/>
        </w:rPr>
        <w:t>+ Sample cup.</w:t>
      </w:r>
    </w:p>
    <w:p w:rsidR="00194CAB" w:rsidRPr="007B5851" w:rsidRDefault="00194CAB" w:rsidP="007B5851">
      <w:pPr>
        <w:spacing w:after="0" w:line="360" w:lineRule="auto"/>
        <w:jc w:val="both"/>
        <w:rPr>
          <w:rFonts w:cs="Times New Roman"/>
          <w:sz w:val="28"/>
          <w:szCs w:val="28"/>
        </w:rPr>
      </w:pPr>
      <w:r w:rsidRPr="007B5851">
        <w:rPr>
          <w:rFonts w:cs="Times New Roman"/>
          <w:sz w:val="28"/>
          <w:szCs w:val="28"/>
        </w:rPr>
        <w:t>- Hóa chất:</w:t>
      </w:r>
    </w:p>
    <w:p w:rsidR="00194CAB" w:rsidRPr="007B5851" w:rsidRDefault="00194CAB" w:rsidP="007B5851">
      <w:pPr>
        <w:spacing w:after="0" w:line="360" w:lineRule="auto"/>
        <w:jc w:val="both"/>
        <w:rPr>
          <w:rFonts w:cs="Times New Roman"/>
          <w:sz w:val="28"/>
          <w:szCs w:val="28"/>
        </w:rPr>
      </w:pPr>
      <w:r w:rsidRPr="007B5851">
        <w:rPr>
          <w:rFonts w:cs="Times New Roman"/>
          <w:sz w:val="28"/>
          <w:szCs w:val="28"/>
        </w:rPr>
        <w:t>+ Bộ thuốc thử được dán nhãn CA 15</w:t>
      </w:r>
      <w:r w:rsidRPr="007B5851">
        <w:rPr>
          <w:rFonts w:cs="Times New Roman"/>
          <w:sz w:val="28"/>
          <w:szCs w:val="28"/>
        </w:rPr>
        <w:noBreakHyphen/>
        <w:t xml:space="preserve">3 II. </w:t>
      </w:r>
    </w:p>
    <w:p w:rsidR="00194CAB" w:rsidRPr="007B5851" w:rsidRDefault="00194CAB" w:rsidP="007B5851">
      <w:pPr>
        <w:widowControl w:val="0"/>
        <w:numPr>
          <w:ilvl w:val="0"/>
          <w:numId w:val="23"/>
        </w:numPr>
        <w:spacing w:after="0" w:line="360" w:lineRule="auto"/>
        <w:ind w:left="0" w:firstLine="0"/>
        <w:jc w:val="both"/>
        <w:rPr>
          <w:rFonts w:cs="Times New Roman"/>
          <w:sz w:val="28"/>
          <w:szCs w:val="28"/>
        </w:rPr>
      </w:pPr>
      <w:r w:rsidRPr="007B5851">
        <w:rPr>
          <w:rFonts w:cs="Times New Roman"/>
          <w:sz w:val="28"/>
          <w:szCs w:val="28"/>
        </w:rPr>
        <w:t xml:space="preserve">M Vi hạt phủ Streptavidin (nắp trong), 1 chai, 6.5 mL: Vi hạt phủ Streptavidin 0.72 mg/mL; chất bảo quản. </w:t>
      </w:r>
    </w:p>
    <w:p w:rsidR="00194CAB" w:rsidRPr="007B5851" w:rsidRDefault="00194CAB" w:rsidP="007B5851">
      <w:pPr>
        <w:widowControl w:val="0"/>
        <w:numPr>
          <w:ilvl w:val="0"/>
          <w:numId w:val="23"/>
        </w:numPr>
        <w:spacing w:after="0" w:line="360" w:lineRule="auto"/>
        <w:ind w:left="0" w:firstLine="0"/>
        <w:jc w:val="both"/>
        <w:rPr>
          <w:rFonts w:cs="Times New Roman"/>
          <w:sz w:val="28"/>
          <w:szCs w:val="28"/>
        </w:rPr>
      </w:pPr>
      <w:r w:rsidRPr="007B5851">
        <w:rPr>
          <w:rFonts w:cs="Times New Roman"/>
          <w:sz w:val="28"/>
          <w:szCs w:val="28"/>
        </w:rPr>
        <w:t xml:space="preserve">R1 Anti-CA 15-3-Ab~biotin (nắp xám), 1 chai, 10 mL: Kháng thể đơn dòng đánh dấu biotin (115D8; chuột) 1.75 mg/L; đệm phosphate 20 mmol/L, pH 6.0; chất bảo quản. </w:t>
      </w:r>
    </w:p>
    <w:p w:rsidR="00194CAB" w:rsidRPr="007B5851" w:rsidRDefault="00194CAB" w:rsidP="007B5851">
      <w:pPr>
        <w:widowControl w:val="0"/>
        <w:numPr>
          <w:ilvl w:val="0"/>
          <w:numId w:val="23"/>
        </w:numPr>
        <w:spacing w:after="0" w:line="360" w:lineRule="auto"/>
        <w:ind w:left="0" w:firstLine="0"/>
        <w:jc w:val="both"/>
        <w:rPr>
          <w:rFonts w:cs="Times New Roman"/>
          <w:sz w:val="28"/>
          <w:szCs w:val="28"/>
        </w:rPr>
      </w:pPr>
      <w:r w:rsidRPr="007B5851">
        <w:rPr>
          <w:rFonts w:cs="Times New Roman"/>
          <w:sz w:val="28"/>
          <w:szCs w:val="28"/>
        </w:rPr>
        <w:t>R2 Anti-CA 15-3-Ab~Ru(bpy) (nắp đen), 1 chai, 10 mL: Kháng thể đơn dòng kháng CA 15-3 (DF3; chuột) đánh dấu phức hợp ruthenium 10 mg/L; đệm phosphate 100 mmol/L, pH 7.0; chất bảo quản.</w:t>
      </w:r>
    </w:p>
    <w:p w:rsidR="00194CAB" w:rsidRPr="007B5851" w:rsidRDefault="00194CAB" w:rsidP="007B5851">
      <w:pPr>
        <w:spacing w:after="0" w:line="360" w:lineRule="auto"/>
        <w:jc w:val="both"/>
        <w:rPr>
          <w:rFonts w:cs="Times New Roman"/>
          <w:sz w:val="28"/>
          <w:szCs w:val="28"/>
        </w:rPr>
      </w:pPr>
      <w:r w:rsidRPr="007B5851">
        <w:rPr>
          <w:rFonts w:cs="Times New Roman"/>
          <w:sz w:val="28"/>
          <w:szCs w:val="28"/>
        </w:rPr>
        <w:t>+ Hóa chất chuẩn (Calibration) của Roche.</w:t>
      </w:r>
    </w:p>
    <w:p w:rsidR="00194CAB" w:rsidRPr="007B5851" w:rsidRDefault="00194CAB" w:rsidP="007B5851">
      <w:pPr>
        <w:spacing w:after="0" w:line="360" w:lineRule="auto"/>
        <w:jc w:val="both"/>
        <w:rPr>
          <w:rFonts w:cs="Times New Roman"/>
          <w:sz w:val="28"/>
          <w:szCs w:val="28"/>
        </w:rPr>
      </w:pPr>
      <w:r w:rsidRPr="007B5851">
        <w:rPr>
          <w:rFonts w:cs="Times New Roman"/>
          <w:sz w:val="28"/>
          <w:szCs w:val="28"/>
        </w:rPr>
        <w:lastRenderedPageBreak/>
        <w:t>+ Hóa chất QC CA15-3 của Roche</w:t>
      </w:r>
    </w:p>
    <w:p w:rsidR="00194CAB" w:rsidRPr="007B5851" w:rsidRDefault="00194CAB" w:rsidP="007B5851">
      <w:pPr>
        <w:spacing w:after="0" w:line="360" w:lineRule="auto"/>
        <w:jc w:val="both"/>
        <w:rPr>
          <w:rFonts w:cs="Times New Roman"/>
          <w:sz w:val="28"/>
          <w:szCs w:val="28"/>
        </w:rPr>
      </w:pPr>
      <w:r w:rsidRPr="007B5851">
        <w:rPr>
          <w:rFonts w:cs="Times New Roman"/>
          <w:sz w:val="28"/>
          <w:szCs w:val="28"/>
        </w:rPr>
        <w:t>- Bệnh phẩm:</w:t>
      </w:r>
    </w:p>
    <w:p w:rsidR="00194CAB" w:rsidRPr="007B5851" w:rsidRDefault="00194CAB" w:rsidP="007B5851">
      <w:pPr>
        <w:spacing w:after="0" w:line="360" w:lineRule="auto"/>
        <w:jc w:val="both"/>
        <w:rPr>
          <w:rFonts w:cs="Times New Roman"/>
          <w:sz w:val="28"/>
          <w:szCs w:val="28"/>
        </w:rPr>
      </w:pPr>
      <w:r w:rsidRPr="007B5851">
        <w:rPr>
          <w:rFonts w:cs="Times New Roman"/>
          <w:sz w:val="28"/>
          <w:szCs w:val="28"/>
        </w:rPr>
        <w:t>+ Huyết thanh</w:t>
      </w:r>
    </w:p>
    <w:p w:rsidR="00194CAB" w:rsidRPr="007B5851" w:rsidRDefault="00194CAB" w:rsidP="007B5851">
      <w:pPr>
        <w:spacing w:after="0" w:line="360" w:lineRule="auto"/>
        <w:jc w:val="both"/>
        <w:rPr>
          <w:rFonts w:cs="Times New Roman"/>
          <w:sz w:val="28"/>
          <w:szCs w:val="28"/>
        </w:rPr>
      </w:pPr>
      <w:r w:rsidRPr="007B5851">
        <w:rPr>
          <w:rFonts w:cs="Times New Roman"/>
          <w:sz w:val="28"/>
          <w:szCs w:val="28"/>
        </w:rPr>
        <w:t>+ 2 ml huyết tương chống đông bằng Heparin hoặc EDTA (Ethylene Diamine Tetracetic Acid)</w:t>
      </w:r>
    </w:p>
    <w:p w:rsidR="00194CAB" w:rsidRPr="007B5851" w:rsidRDefault="00194CAB" w:rsidP="007B5851">
      <w:pPr>
        <w:spacing w:after="0" w:line="360" w:lineRule="auto"/>
        <w:jc w:val="both"/>
        <w:rPr>
          <w:rFonts w:cs="Times New Roman"/>
          <w:b/>
          <w:sz w:val="28"/>
          <w:szCs w:val="28"/>
        </w:rPr>
      </w:pPr>
      <w:r w:rsidRPr="007B5851">
        <w:rPr>
          <w:rFonts w:cs="Times New Roman"/>
          <w:b/>
          <w:sz w:val="28"/>
          <w:szCs w:val="28"/>
        </w:rPr>
        <w:t>7. Kiểm tra chất lượng</w:t>
      </w:r>
    </w:p>
    <w:p w:rsidR="00194CAB" w:rsidRPr="007B5851" w:rsidRDefault="00194CAB" w:rsidP="007B5851">
      <w:pPr>
        <w:spacing w:after="0" w:line="360" w:lineRule="auto"/>
        <w:jc w:val="both"/>
        <w:rPr>
          <w:rFonts w:cs="Times New Roman"/>
          <w:sz w:val="28"/>
          <w:szCs w:val="28"/>
        </w:rPr>
      </w:pPr>
      <w:r w:rsidRPr="007B5851">
        <w:rPr>
          <w:rFonts w:cs="Times New Roman"/>
          <w:sz w:val="28"/>
          <w:szCs w:val="28"/>
        </w:rPr>
        <w:t>- Thực hiện hiệu chuẩn máy và bảo dưỡng định kỳ theo lịch của hãng và phòng vật tư, thiết bị y tế.</w:t>
      </w:r>
    </w:p>
    <w:p w:rsidR="00194CAB" w:rsidRPr="007B5851" w:rsidRDefault="00194CAB" w:rsidP="007B5851">
      <w:pPr>
        <w:spacing w:after="0" w:line="360" w:lineRule="auto"/>
        <w:jc w:val="both"/>
        <w:rPr>
          <w:rFonts w:cs="Times New Roman"/>
          <w:sz w:val="28"/>
          <w:szCs w:val="28"/>
        </w:rPr>
      </w:pPr>
      <w:r w:rsidRPr="007B5851">
        <w:rPr>
          <w:rFonts w:cs="Times New Roman"/>
          <w:sz w:val="28"/>
          <w:szCs w:val="28"/>
        </w:rPr>
        <w:t>- Thực hiện nội kiểm theo "Quy trình nội kiểm tra chất lượng", mã số HHHS- QTQL 5.8.5.</w:t>
      </w:r>
    </w:p>
    <w:p w:rsidR="00194CAB" w:rsidRPr="007B5851" w:rsidRDefault="00194CAB" w:rsidP="007B5851">
      <w:pPr>
        <w:spacing w:after="0" w:line="360" w:lineRule="auto"/>
        <w:jc w:val="both"/>
        <w:rPr>
          <w:rFonts w:cs="Times New Roman"/>
          <w:b/>
          <w:sz w:val="28"/>
          <w:szCs w:val="28"/>
        </w:rPr>
      </w:pPr>
      <w:r w:rsidRPr="007B5851">
        <w:rPr>
          <w:rFonts w:cs="Times New Roman"/>
          <w:b/>
          <w:sz w:val="28"/>
          <w:szCs w:val="28"/>
        </w:rPr>
        <w:t>8. An toàn</w:t>
      </w:r>
    </w:p>
    <w:p w:rsidR="00194CAB" w:rsidRPr="007B5851" w:rsidRDefault="00194CAB" w:rsidP="007B5851">
      <w:pPr>
        <w:spacing w:after="0" w:line="360" w:lineRule="auto"/>
        <w:jc w:val="both"/>
        <w:rPr>
          <w:rFonts w:cs="Times New Roman"/>
          <w:sz w:val="28"/>
          <w:szCs w:val="28"/>
        </w:rPr>
      </w:pPr>
      <w:r w:rsidRPr="007B5851">
        <w:rPr>
          <w:rFonts w:cs="Times New Roman"/>
          <w:sz w:val="28"/>
          <w:szCs w:val="28"/>
        </w:rPr>
        <w:t>- Đeo găng tay và khẩu trang khi thực hiện xét nghiệm và tiếp xúc với hóa chất..</w:t>
      </w:r>
    </w:p>
    <w:p w:rsidR="00194CAB" w:rsidRPr="007B5851" w:rsidRDefault="00194CAB" w:rsidP="007B5851">
      <w:pPr>
        <w:spacing w:after="0" w:line="360" w:lineRule="auto"/>
        <w:jc w:val="both"/>
        <w:rPr>
          <w:rFonts w:cs="Times New Roman"/>
          <w:b/>
          <w:sz w:val="28"/>
          <w:szCs w:val="28"/>
        </w:rPr>
      </w:pPr>
      <w:r w:rsidRPr="007B5851">
        <w:rPr>
          <w:rFonts w:cs="Times New Roman"/>
          <w:b/>
          <w:sz w:val="28"/>
          <w:szCs w:val="28"/>
        </w:rPr>
        <w:t>9. Nội dung thực hiện</w:t>
      </w:r>
    </w:p>
    <w:p w:rsidR="00194CAB" w:rsidRPr="007B5851" w:rsidRDefault="00194CAB" w:rsidP="007B5851">
      <w:pPr>
        <w:spacing w:after="0" w:line="360" w:lineRule="auto"/>
        <w:jc w:val="both"/>
        <w:rPr>
          <w:rFonts w:cs="Times New Roman"/>
          <w:b/>
          <w:i/>
          <w:sz w:val="28"/>
          <w:szCs w:val="28"/>
        </w:rPr>
      </w:pPr>
      <w:r w:rsidRPr="007B5851">
        <w:rPr>
          <w:rFonts w:cs="Times New Roman"/>
          <w:b/>
          <w:i/>
          <w:sz w:val="28"/>
          <w:szCs w:val="28"/>
        </w:rPr>
        <w:t>9.1. Chuẩn bị:</w:t>
      </w:r>
    </w:p>
    <w:p w:rsidR="00194CAB" w:rsidRPr="007B5851" w:rsidRDefault="00194CAB" w:rsidP="007B5851">
      <w:pPr>
        <w:spacing w:after="0" w:line="360" w:lineRule="auto"/>
        <w:jc w:val="both"/>
        <w:rPr>
          <w:rFonts w:cs="Times New Roman"/>
          <w:sz w:val="28"/>
          <w:szCs w:val="28"/>
        </w:rPr>
      </w:pPr>
      <w:r w:rsidRPr="007B5851">
        <w:rPr>
          <w:rFonts w:cs="Times New Roman"/>
          <w:sz w:val="28"/>
          <w:szCs w:val="28"/>
        </w:rPr>
        <w:t>- Kiểm tra kết nối giữa phần mềm Laboratory Information System (LIS) và Hospital Information System HIS.</w:t>
      </w:r>
    </w:p>
    <w:p w:rsidR="00194CAB" w:rsidRPr="007B5851" w:rsidRDefault="00194CAB" w:rsidP="007B5851">
      <w:pPr>
        <w:spacing w:after="0" w:line="360" w:lineRule="auto"/>
        <w:jc w:val="both"/>
        <w:rPr>
          <w:rFonts w:cs="Times New Roman"/>
          <w:sz w:val="28"/>
          <w:szCs w:val="28"/>
        </w:rPr>
      </w:pPr>
      <w:r w:rsidRPr="007B5851">
        <w:rPr>
          <w:rFonts w:cs="Times New Roman"/>
          <w:sz w:val="28"/>
          <w:szCs w:val="28"/>
        </w:rPr>
        <w:t>- Kiểm tra hóa chất trên máy.</w:t>
      </w:r>
    </w:p>
    <w:p w:rsidR="00194CAB" w:rsidRPr="007B5851" w:rsidRDefault="00194CAB" w:rsidP="007B5851">
      <w:pPr>
        <w:spacing w:after="0" w:line="360" w:lineRule="auto"/>
        <w:jc w:val="both"/>
        <w:rPr>
          <w:rFonts w:cs="Times New Roman"/>
          <w:sz w:val="28"/>
          <w:szCs w:val="28"/>
        </w:rPr>
      </w:pPr>
      <w:r w:rsidRPr="007B5851">
        <w:rPr>
          <w:rFonts w:cs="Times New Roman"/>
          <w:sz w:val="28"/>
          <w:szCs w:val="28"/>
        </w:rPr>
        <w:t>- Kiểm tra nước rửa và các phụ kiện cần thiết để thực hiện xét nghiệm.</w:t>
      </w:r>
    </w:p>
    <w:p w:rsidR="00194CAB" w:rsidRPr="007B5851" w:rsidRDefault="00194CAB" w:rsidP="007B5851">
      <w:pPr>
        <w:spacing w:after="0" w:line="360" w:lineRule="auto"/>
        <w:jc w:val="both"/>
        <w:rPr>
          <w:rFonts w:cs="Times New Roman"/>
          <w:sz w:val="28"/>
          <w:szCs w:val="28"/>
        </w:rPr>
      </w:pPr>
      <w:r w:rsidRPr="007B5851">
        <w:rPr>
          <w:rFonts w:cs="Times New Roman"/>
          <w:sz w:val="28"/>
          <w:szCs w:val="28"/>
        </w:rPr>
        <w:t>- Tiến hành nội kiểm theo quy định.</w:t>
      </w:r>
    </w:p>
    <w:p w:rsidR="00194CAB" w:rsidRPr="007B5851" w:rsidRDefault="00194CAB" w:rsidP="007B5851">
      <w:pPr>
        <w:spacing w:after="0" w:line="360" w:lineRule="auto"/>
        <w:jc w:val="both"/>
        <w:rPr>
          <w:rFonts w:cs="Times New Roman"/>
          <w:i/>
          <w:sz w:val="28"/>
          <w:szCs w:val="28"/>
        </w:rPr>
      </w:pPr>
      <w:r w:rsidRPr="007B5851">
        <w:rPr>
          <w:rFonts w:cs="Times New Roman"/>
          <w:b/>
          <w:i/>
          <w:sz w:val="28"/>
          <w:szCs w:val="28"/>
        </w:rPr>
        <w:t xml:space="preserve">9.2. Các bước thực hiện:  </w:t>
      </w:r>
    </w:p>
    <w:p w:rsidR="00194CAB" w:rsidRPr="007B5851" w:rsidRDefault="00194CAB" w:rsidP="007B5851">
      <w:pPr>
        <w:spacing w:after="0" w:line="360" w:lineRule="auto"/>
        <w:jc w:val="both"/>
        <w:rPr>
          <w:rFonts w:cs="Times New Roman"/>
          <w:sz w:val="28"/>
          <w:szCs w:val="28"/>
        </w:rPr>
      </w:pPr>
      <w:r w:rsidRPr="007B5851">
        <w:rPr>
          <w:rFonts w:cs="Times New Roman"/>
          <w:sz w:val="28"/>
          <w:szCs w:val="28"/>
        </w:rPr>
        <w:t>- Ly tâm mẫu bệnh phẩm để tách lấy huyết thanh hoặc huyết tương.</w:t>
      </w:r>
    </w:p>
    <w:p w:rsidR="00194CAB" w:rsidRPr="007B5851" w:rsidRDefault="00194CAB" w:rsidP="007B5851">
      <w:pPr>
        <w:spacing w:after="0" w:line="360" w:lineRule="auto"/>
        <w:jc w:val="both"/>
        <w:rPr>
          <w:rFonts w:cs="Times New Roman"/>
          <w:sz w:val="28"/>
          <w:szCs w:val="28"/>
        </w:rPr>
      </w:pPr>
      <w:r w:rsidRPr="007B5851">
        <w:rPr>
          <w:rFonts w:cs="Times New Roman"/>
          <w:sz w:val="28"/>
          <w:szCs w:val="28"/>
        </w:rPr>
        <w:t>- Tiến hành phân tích tự động theo hướng dẫn sử dụng máy Cobas 8000, mã số HHHS-HDSD 5.5.1/01.</w:t>
      </w:r>
    </w:p>
    <w:p w:rsidR="00194CAB" w:rsidRPr="007B5851" w:rsidRDefault="00194CAB" w:rsidP="007B5851">
      <w:pPr>
        <w:spacing w:after="0" w:line="360" w:lineRule="auto"/>
        <w:jc w:val="both"/>
        <w:rPr>
          <w:rFonts w:cs="Times New Roman"/>
          <w:b/>
          <w:sz w:val="28"/>
          <w:szCs w:val="28"/>
        </w:rPr>
      </w:pPr>
      <w:r w:rsidRPr="007B5851">
        <w:rPr>
          <w:rFonts w:cs="Times New Roman"/>
          <w:b/>
          <w:sz w:val="28"/>
          <w:szCs w:val="28"/>
        </w:rPr>
        <w:t>10. Diễn giải kết quả và báo cáo</w:t>
      </w:r>
    </w:p>
    <w:p w:rsidR="00194CAB" w:rsidRPr="007B5851" w:rsidRDefault="00194CAB" w:rsidP="007B5851">
      <w:pPr>
        <w:spacing w:after="0" w:line="360" w:lineRule="auto"/>
        <w:jc w:val="both"/>
        <w:rPr>
          <w:rFonts w:cs="Times New Roman"/>
          <w:sz w:val="28"/>
          <w:szCs w:val="28"/>
        </w:rPr>
      </w:pPr>
      <w:r w:rsidRPr="007B5851">
        <w:rPr>
          <w:rFonts w:cs="Times New Roman"/>
          <w:sz w:val="28"/>
          <w:szCs w:val="28"/>
        </w:rPr>
        <w:t>- Trị số bình thường: ≤ 26.4 IU/mL</w:t>
      </w:r>
    </w:p>
    <w:p w:rsidR="00194CAB" w:rsidRPr="007B5851" w:rsidRDefault="00194CAB" w:rsidP="007B5851">
      <w:pPr>
        <w:spacing w:after="0" w:line="360" w:lineRule="auto"/>
        <w:jc w:val="both"/>
        <w:rPr>
          <w:rFonts w:cs="Times New Roman"/>
          <w:sz w:val="28"/>
          <w:szCs w:val="28"/>
        </w:rPr>
      </w:pPr>
      <w:r w:rsidRPr="007B5851">
        <w:rPr>
          <w:rFonts w:cs="Times New Roman"/>
          <w:sz w:val="28"/>
          <w:szCs w:val="28"/>
        </w:rPr>
        <w:t>- CA15-3 tăng trong ung thư vú, ung thư buồng trứng hay các bệnh lý tuyến vú lành tính…</w:t>
      </w:r>
    </w:p>
    <w:p w:rsidR="00194CAB" w:rsidRPr="007B5851" w:rsidRDefault="00194CAB" w:rsidP="007B5851">
      <w:pPr>
        <w:spacing w:after="0" w:line="360" w:lineRule="auto"/>
        <w:jc w:val="both"/>
        <w:rPr>
          <w:rFonts w:cs="Times New Roman"/>
          <w:b/>
          <w:sz w:val="28"/>
          <w:szCs w:val="28"/>
        </w:rPr>
      </w:pPr>
      <w:r w:rsidRPr="007B5851">
        <w:rPr>
          <w:rFonts w:cs="Times New Roman"/>
          <w:b/>
          <w:sz w:val="28"/>
          <w:szCs w:val="28"/>
        </w:rPr>
        <w:t>11. Lưu ý ( cảnh báo )</w:t>
      </w:r>
    </w:p>
    <w:p w:rsidR="00194CAB" w:rsidRPr="007B5851" w:rsidRDefault="00194CAB" w:rsidP="007B5851">
      <w:pPr>
        <w:spacing w:after="0" w:line="360" w:lineRule="auto"/>
        <w:jc w:val="both"/>
        <w:rPr>
          <w:rFonts w:cs="Times New Roman"/>
          <w:sz w:val="28"/>
          <w:szCs w:val="28"/>
        </w:rPr>
      </w:pPr>
      <w:r w:rsidRPr="007B5851">
        <w:rPr>
          <w:rFonts w:cs="Times New Roman"/>
          <w:b/>
          <w:sz w:val="28"/>
          <w:szCs w:val="28"/>
        </w:rPr>
        <w:t>-</w:t>
      </w:r>
      <w:r w:rsidRPr="007B5851">
        <w:rPr>
          <w:rFonts w:cs="Times New Roman"/>
          <w:sz w:val="28"/>
          <w:szCs w:val="28"/>
        </w:rPr>
        <w:t>Do huyết thanh  vàng, huyết thanh đục, huyết thanh vỡ hồng cầu, bệnh nhân sử dụng biotin.</w:t>
      </w:r>
    </w:p>
    <w:p w:rsidR="00194CAB" w:rsidRPr="007B5851" w:rsidRDefault="00194CAB" w:rsidP="007B5851">
      <w:pPr>
        <w:spacing w:after="0" w:line="360" w:lineRule="auto"/>
        <w:jc w:val="both"/>
        <w:rPr>
          <w:rFonts w:cs="Times New Roman"/>
          <w:sz w:val="28"/>
          <w:szCs w:val="28"/>
        </w:rPr>
      </w:pPr>
      <w:r w:rsidRPr="007B5851">
        <w:rPr>
          <w:rFonts w:cs="Times New Roman"/>
          <w:sz w:val="28"/>
          <w:szCs w:val="28"/>
        </w:rPr>
        <w:lastRenderedPageBreak/>
        <w:t>- Khắc phục: pha loãng mẫu bệnh phẩm.</w:t>
      </w:r>
    </w:p>
    <w:p w:rsidR="00194CAB" w:rsidRPr="007B5851" w:rsidRDefault="00194CAB" w:rsidP="007B5851">
      <w:pPr>
        <w:spacing w:after="0" w:line="360" w:lineRule="auto"/>
        <w:jc w:val="both"/>
        <w:rPr>
          <w:rFonts w:cs="Times New Roman"/>
          <w:b/>
          <w:sz w:val="28"/>
          <w:szCs w:val="28"/>
        </w:rPr>
      </w:pPr>
      <w:r w:rsidRPr="007B5851">
        <w:rPr>
          <w:rFonts w:cs="Times New Roman"/>
          <w:b/>
          <w:sz w:val="28"/>
          <w:szCs w:val="28"/>
        </w:rPr>
        <w:t>12. Lưu trữ hồ sơ.</w:t>
      </w:r>
    </w:p>
    <w:p w:rsidR="00194CAB" w:rsidRPr="007B5851" w:rsidRDefault="00194CAB" w:rsidP="007B5851">
      <w:pPr>
        <w:spacing w:after="0" w:line="360" w:lineRule="auto"/>
        <w:jc w:val="both"/>
        <w:rPr>
          <w:rFonts w:cs="Times New Roman"/>
          <w:sz w:val="28"/>
          <w:szCs w:val="28"/>
        </w:rPr>
      </w:pPr>
      <w:r w:rsidRPr="007B5851">
        <w:rPr>
          <w:rFonts w:cs="Times New Roman"/>
          <w:sz w:val="28"/>
          <w:szCs w:val="28"/>
        </w:rPr>
        <w:t>- Nhật ký sử dụng máy Cobas 8000, mã số HHHS- BM 5.5.1/05</w:t>
      </w:r>
    </w:p>
    <w:p w:rsidR="00194CAB" w:rsidRPr="007B5851" w:rsidRDefault="00194CAB" w:rsidP="007B5851">
      <w:pPr>
        <w:spacing w:after="0" w:line="360" w:lineRule="auto"/>
        <w:jc w:val="both"/>
        <w:rPr>
          <w:rFonts w:cs="Times New Roman"/>
          <w:sz w:val="28"/>
          <w:szCs w:val="28"/>
        </w:rPr>
      </w:pPr>
      <w:r w:rsidRPr="007B5851">
        <w:rPr>
          <w:rFonts w:cs="Times New Roman"/>
          <w:sz w:val="28"/>
          <w:szCs w:val="28"/>
        </w:rPr>
        <w:t>- Sổ chạy lại xét nghiệm Sinh hóa miễn dịch, mã số HHHS- BM 5.8.8/01.</w:t>
      </w:r>
    </w:p>
    <w:p w:rsidR="00194CAB" w:rsidRPr="007B5851" w:rsidRDefault="00194CAB" w:rsidP="007B5851">
      <w:pPr>
        <w:spacing w:after="0" w:line="360" w:lineRule="auto"/>
        <w:jc w:val="both"/>
        <w:rPr>
          <w:rFonts w:cs="Times New Roman"/>
          <w:b/>
          <w:sz w:val="28"/>
          <w:szCs w:val="28"/>
        </w:rPr>
      </w:pPr>
      <w:r w:rsidRPr="007B5851">
        <w:rPr>
          <w:rFonts w:cs="Times New Roman"/>
          <w:sz w:val="28"/>
          <w:szCs w:val="28"/>
        </w:rPr>
        <w:t>- Sổ nội kiểm máy Cobas 8000, mã số HHHS-BM 5.8.5/01.</w:t>
      </w:r>
    </w:p>
    <w:p w:rsidR="00194CAB" w:rsidRPr="007B5851" w:rsidRDefault="00194CAB" w:rsidP="007B5851">
      <w:pPr>
        <w:spacing w:after="0" w:line="360" w:lineRule="auto"/>
        <w:jc w:val="both"/>
        <w:rPr>
          <w:rFonts w:cs="Times New Roman"/>
          <w:b/>
          <w:sz w:val="28"/>
          <w:szCs w:val="28"/>
        </w:rPr>
      </w:pPr>
      <w:r w:rsidRPr="007B5851">
        <w:rPr>
          <w:rFonts w:cs="Times New Roman"/>
          <w:b/>
          <w:sz w:val="28"/>
          <w:szCs w:val="28"/>
        </w:rPr>
        <w:t>13. Tài liệu liên quan</w:t>
      </w:r>
    </w:p>
    <w:p w:rsidR="00194CAB" w:rsidRPr="007B5851" w:rsidRDefault="00194CAB" w:rsidP="007B5851">
      <w:pPr>
        <w:spacing w:after="0" w:line="360" w:lineRule="auto"/>
        <w:jc w:val="both"/>
        <w:rPr>
          <w:rFonts w:cs="Times New Roman"/>
          <w:sz w:val="28"/>
          <w:szCs w:val="28"/>
        </w:rPr>
      </w:pPr>
      <w:r w:rsidRPr="007B5851">
        <w:rPr>
          <w:rFonts w:cs="Times New Roman"/>
          <w:sz w:val="28"/>
          <w:szCs w:val="28"/>
        </w:rPr>
        <w:t>- Quy trình nội kiểm tra xét nghiệm, mã số HHHS-QTQL 5.8.5.</w:t>
      </w:r>
    </w:p>
    <w:p w:rsidR="00194CAB" w:rsidRPr="007B5851" w:rsidRDefault="00194CAB" w:rsidP="007B5851">
      <w:pPr>
        <w:spacing w:after="0" w:line="360" w:lineRule="auto"/>
        <w:jc w:val="both"/>
        <w:rPr>
          <w:rFonts w:cs="Times New Roman"/>
          <w:sz w:val="28"/>
          <w:szCs w:val="28"/>
        </w:rPr>
      </w:pPr>
      <w:r w:rsidRPr="007B5851">
        <w:rPr>
          <w:rFonts w:cs="Times New Roman"/>
          <w:sz w:val="28"/>
          <w:szCs w:val="28"/>
        </w:rPr>
        <w:t>- Biểu mẫu sử dụng thiết bị, mã số HHHS- BM 5.5.1/05.</w:t>
      </w:r>
    </w:p>
    <w:p w:rsidR="00194CAB" w:rsidRPr="007B5851" w:rsidRDefault="00194CAB" w:rsidP="007B5851">
      <w:pPr>
        <w:spacing w:after="0" w:line="360" w:lineRule="auto"/>
        <w:jc w:val="both"/>
        <w:rPr>
          <w:rFonts w:cs="Times New Roman"/>
          <w:sz w:val="28"/>
          <w:szCs w:val="28"/>
        </w:rPr>
      </w:pPr>
      <w:r w:rsidRPr="007B5851">
        <w:rPr>
          <w:rFonts w:cs="Times New Roman"/>
          <w:sz w:val="28"/>
          <w:szCs w:val="28"/>
        </w:rPr>
        <w:t>- Sổ lưu kết quả chạy lại, mã số HHHS- BM 5.8.8/01</w:t>
      </w:r>
    </w:p>
    <w:p w:rsidR="00194CAB" w:rsidRPr="007B5851" w:rsidRDefault="00194CAB" w:rsidP="007B5851">
      <w:pPr>
        <w:spacing w:after="0" w:line="360" w:lineRule="auto"/>
        <w:jc w:val="both"/>
        <w:rPr>
          <w:rFonts w:cs="Times New Roman"/>
          <w:sz w:val="28"/>
          <w:szCs w:val="28"/>
        </w:rPr>
      </w:pPr>
      <w:r w:rsidRPr="007B5851">
        <w:rPr>
          <w:rFonts w:cs="Times New Roman"/>
          <w:sz w:val="28"/>
          <w:szCs w:val="28"/>
        </w:rPr>
        <w:t>- Biểu mẫu"Phiếu kết quả nội kiểm định lượng", mã số HHHS-BM 5.8.5/01</w:t>
      </w:r>
    </w:p>
    <w:p w:rsidR="00194CAB" w:rsidRPr="007B5851" w:rsidRDefault="00194CAB" w:rsidP="007B5851">
      <w:pPr>
        <w:spacing w:after="0" w:line="360" w:lineRule="auto"/>
        <w:jc w:val="both"/>
        <w:rPr>
          <w:rFonts w:cs="Times New Roman"/>
          <w:sz w:val="28"/>
          <w:szCs w:val="28"/>
        </w:rPr>
      </w:pPr>
      <w:r w:rsidRPr="007B5851">
        <w:rPr>
          <w:rFonts w:cs="Times New Roman"/>
          <w:sz w:val="28"/>
          <w:szCs w:val="28"/>
        </w:rPr>
        <w:t>- Biểu mẫu " Phiếu trả lời kết quả xét nghiệm", mã số HHHS-BM 5.8.10/01</w:t>
      </w:r>
    </w:p>
    <w:p w:rsidR="00194CAB" w:rsidRPr="007B5851" w:rsidRDefault="00194CAB" w:rsidP="007B5851">
      <w:pPr>
        <w:spacing w:line="360" w:lineRule="auto"/>
        <w:rPr>
          <w:rFonts w:eastAsia="Times New Roman" w:cs="Times New Roman"/>
          <w:b/>
          <w:sz w:val="32"/>
          <w:szCs w:val="32"/>
        </w:rPr>
      </w:pPr>
      <w:r w:rsidRPr="007B5851">
        <w:rPr>
          <w:rFonts w:cs="Times New Roman"/>
          <w:b/>
          <w:sz w:val="32"/>
          <w:szCs w:val="32"/>
        </w:rPr>
        <w:br w:type="page"/>
      </w:r>
    </w:p>
    <w:p w:rsidR="003F4CFF" w:rsidRPr="007B5851" w:rsidRDefault="00310902" w:rsidP="007B5851">
      <w:pPr>
        <w:pStyle w:val="ndesc"/>
        <w:shd w:val="clear" w:color="auto" w:fill="FFFFFF"/>
        <w:tabs>
          <w:tab w:val="left" w:pos="284"/>
          <w:tab w:val="left" w:pos="426"/>
        </w:tabs>
        <w:spacing w:before="0" w:beforeAutospacing="0" w:after="120" w:afterAutospacing="0" w:line="360" w:lineRule="auto"/>
        <w:jc w:val="center"/>
        <w:outlineLvl w:val="1"/>
        <w:rPr>
          <w:b/>
          <w:sz w:val="32"/>
          <w:szCs w:val="32"/>
        </w:rPr>
      </w:pPr>
      <w:bookmarkStart w:id="69" w:name="_Toc115441034"/>
      <w:r w:rsidRPr="007B5851">
        <w:rPr>
          <w:b/>
          <w:sz w:val="32"/>
          <w:szCs w:val="32"/>
        </w:rPr>
        <w:lastRenderedPageBreak/>
        <w:t>61. ĐỊNH LƯỢNG CA 72 - 4 (CANCER ANTIGEN 72- 4</w:t>
      </w:r>
      <w:r w:rsidR="00194CAB" w:rsidRPr="007B5851">
        <w:rPr>
          <w:b/>
          <w:sz w:val="32"/>
          <w:szCs w:val="32"/>
        </w:rPr>
        <w:t>)</w:t>
      </w:r>
      <w:bookmarkEnd w:id="69"/>
    </w:p>
    <w:p w:rsidR="001F4EA6" w:rsidRPr="007B5851" w:rsidRDefault="001F4EA6" w:rsidP="007B5851">
      <w:pPr>
        <w:spacing w:after="0" w:line="360" w:lineRule="auto"/>
        <w:jc w:val="both"/>
        <w:rPr>
          <w:rFonts w:cs="Times New Roman"/>
          <w:sz w:val="28"/>
          <w:szCs w:val="28"/>
        </w:rPr>
      </w:pPr>
      <w:r w:rsidRPr="007B5851">
        <w:rPr>
          <w:rFonts w:cs="Times New Roman"/>
          <w:b/>
          <w:sz w:val="28"/>
          <w:szCs w:val="28"/>
        </w:rPr>
        <w:t>1. Mục đích</w:t>
      </w:r>
    </w:p>
    <w:p w:rsidR="001F4EA6" w:rsidRPr="007B5851" w:rsidRDefault="001F4EA6" w:rsidP="007B5851">
      <w:pPr>
        <w:spacing w:after="0" w:line="360" w:lineRule="auto"/>
        <w:jc w:val="both"/>
        <w:rPr>
          <w:rFonts w:cs="Times New Roman"/>
          <w:sz w:val="28"/>
          <w:szCs w:val="28"/>
        </w:rPr>
      </w:pPr>
      <w:r w:rsidRPr="007B5851">
        <w:rPr>
          <w:rFonts w:cs="Times New Roman"/>
          <w:sz w:val="28"/>
          <w:szCs w:val="28"/>
        </w:rPr>
        <w:t>- Quy trình này hướng dẫn cách thực hiện xét nghiệm định lượng Cancer Antigen 72-4 (CA 72-4) trên máy Cobas 8000 nhằm đảm bảo kết quả chính xác cho bệnh nhân.</w:t>
      </w:r>
    </w:p>
    <w:p w:rsidR="001F4EA6" w:rsidRPr="007B5851" w:rsidRDefault="001F4EA6" w:rsidP="007B5851">
      <w:pPr>
        <w:spacing w:after="0" w:line="360" w:lineRule="auto"/>
        <w:jc w:val="both"/>
        <w:rPr>
          <w:rFonts w:cs="Times New Roman"/>
          <w:b/>
          <w:sz w:val="28"/>
          <w:szCs w:val="28"/>
        </w:rPr>
      </w:pPr>
      <w:r w:rsidRPr="007B5851">
        <w:rPr>
          <w:rFonts w:cs="Times New Roman"/>
          <w:b/>
          <w:sz w:val="28"/>
          <w:szCs w:val="28"/>
        </w:rPr>
        <w:t>2. Phạm vi áp dụng</w:t>
      </w:r>
    </w:p>
    <w:p w:rsidR="00E94756" w:rsidRPr="007B5851" w:rsidRDefault="00E94756" w:rsidP="007B5851">
      <w:pPr>
        <w:tabs>
          <w:tab w:val="left" w:pos="284"/>
        </w:tabs>
        <w:spacing w:after="0" w:line="360" w:lineRule="auto"/>
        <w:jc w:val="both"/>
        <w:rPr>
          <w:rFonts w:cs="Times New Roman"/>
          <w:sz w:val="28"/>
          <w:szCs w:val="28"/>
        </w:rPr>
      </w:pPr>
      <w:r w:rsidRPr="007B5851">
        <w:rPr>
          <w:rFonts w:cs="Times New Roman"/>
          <w:sz w:val="28"/>
          <w:szCs w:val="28"/>
        </w:rPr>
        <w:t>- Quy trình này được áp dụng tại khoa xét nghiệm thuộc TTYT Hải Hà.</w:t>
      </w:r>
    </w:p>
    <w:p w:rsidR="001F4EA6" w:rsidRPr="007B5851" w:rsidRDefault="001F4EA6" w:rsidP="007B5851">
      <w:pPr>
        <w:spacing w:after="0" w:line="360" w:lineRule="auto"/>
        <w:jc w:val="both"/>
        <w:rPr>
          <w:rFonts w:cs="Times New Roman"/>
          <w:b/>
          <w:sz w:val="28"/>
          <w:szCs w:val="28"/>
        </w:rPr>
      </w:pPr>
      <w:r w:rsidRPr="007B5851">
        <w:rPr>
          <w:rFonts w:cs="Times New Roman"/>
          <w:b/>
          <w:sz w:val="28"/>
          <w:szCs w:val="28"/>
        </w:rPr>
        <w:t>3. Trách nhiệm</w:t>
      </w:r>
    </w:p>
    <w:p w:rsidR="001F4EA6" w:rsidRPr="007B5851" w:rsidRDefault="001F4EA6" w:rsidP="007B5851">
      <w:pPr>
        <w:spacing w:after="0" w:line="360" w:lineRule="auto"/>
        <w:jc w:val="both"/>
        <w:rPr>
          <w:rFonts w:cs="Times New Roman"/>
          <w:sz w:val="28"/>
          <w:szCs w:val="28"/>
        </w:rPr>
      </w:pPr>
      <w:r w:rsidRPr="007B5851">
        <w:rPr>
          <w:rFonts w:cs="Times New Roman"/>
          <w:sz w:val="28"/>
          <w:szCs w:val="28"/>
        </w:rPr>
        <w:t>- Kỹ thuật viên (KTV) được giao nhiệm vụ thực hiện xét nghiệm định lượng CA 72-4 trên máy 8000 có trách nhiệm tuân thủ đúng quy trình.</w:t>
      </w:r>
    </w:p>
    <w:p w:rsidR="001F4EA6" w:rsidRPr="007B5851" w:rsidRDefault="001F4EA6" w:rsidP="007B5851">
      <w:pPr>
        <w:spacing w:after="0" w:line="360" w:lineRule="auto"/>
        <w:jc w:val="both"/>
        <w:rPr>
          <w:rFonts w:cs="Times New Roman"/>
          <w:sz w:val="28"/>
          <w:szCs w:val="28"/>
        </w:rPr>
      </w:pPr>
      <w:r w:rsidRPr="007B5851">
        <w:rPr>
          <w:rFonts w:cs="Times New Roman"/>
          <w:sz w:val="28"/>
          <w:szCs w:val="28"/>
        </w:rPr>
        <w:t>- Phụ trách bộ phận Sinh hóa- Miễn dịch, có trách nhiệm giám sát việc tuân thủ quy trình tại khoa.</w:t>
      </w:r>
    </w:p>
    <w:p w:rsidR="001F4EA6" w:rsidRPr="007B5851" w:rsidRDefault="001F4EA6" w:rsidP="007B5851">
      <w:pPr>
        <w:spacing w:after="0" w:line="360" w:lineRule="auto"/>
        <w:jc w:val="both"/>
        <w:rPr>
          <w:rFonts w:cs="Times New Roman"/>
          <w:b/>
          <w:sz w:val="28"/>
          <w:szCs w:val="28"/>
        </w:rPr>
      </w:pPr>
      <w:r w:rsidRPr="007B5851">
        <w:rPr>
          <w:rFonts w:cs="Times New Roman"/>
          <w:b/>
          <w:sz w:val="28"/>
          <w:szCs w:val="28"/>
        </w:rPr>
        <w:t>4. Các thuật ngữ và chứ viết tắt</w:t>
      </w:r>
    </w:p>
    <w:p w:rsidR="001F4EA6" w:rsidRPr="007B5851" w:rsidRDefault="001F4EA6" w:rsidP="007B5851">
      <w:pPr>
        <w:spacing w:after="0" w:line="360" w:lineRule="auto"/>
        <w:jc w:val="both"/>
        <w:rPr>
          <w:rFonts w:cs="Times New Roman"/>
          <w:sz w:val="28"/>
          <w:szCs w:val="28"/>
        </w:rPr>
      </w:pPr>
      <w:r w:rsidRPr="007B5851">
        <w:rPr>
          <w:rFonts w:cs="Times New Roman"/>
          <w:sz w:val="28"/>
          <w:szCs w:val="28"/>
        </w:rPr>
        <w:t>- CA 72-4: Cancer Antigen 72-4.</w:t>
      </w:r>
    </w:p>
    <w:p w:rsidR="001F4EA6" w:rsidRPr="007B5851" w:rsidRDefault="001F4EA6" w:rsidP="007B5851">
      <w:pPr>
        <w:spacing w:after="0" w:line="360" w:lineRule="auto"/>
        <w:jc w:val="both"/>
        <w:rPr>
          <w:rFonts w:cs="Times New Roman"/>
          <w:sz w:val="28"/>
          <w:szCs w:val="28"/>
        </w:rPr>
      </w:pPr>
      <w:r w:rsidRPr="007B5851">
        <w:rPr>
          <w:rFonts w:cs="Times New Roman"/>
          <w:sz w:val="28"/>
          <w:szCs w:val="28"/>
        </w:rPr>
        <w:t>- BS: Bác sĩ.</w:t>
      </w:r>
    </w:p>
    <w:p w:rsidR="001F4EA6" w:rsidRPr="007B5851" w:rsidRDefault="001F4EA6" w:rsidP="007B5851">
      <w:pPr>
        <w:spacing w:after="0" w:line="360" w:lineRule="auto"/>
        <w:jc w:val="both"/>
        <w:rPr>
          <w:rFonts w:cs="Times New Roman"/>
          <w:sz w:val="28"/>
          <w:szCs w:val="28"/>
        </w:rPr>
      </w:pPr>
      <w:r w:rsidRPr="007B5851">
        <w:rPr>
          <w:rFonts w:cs="Times New Roman"/>
          <w:sz w:val="28"/>
          <w:szCs w:val="28"/>
        </w:rPr>
        <w:t>- KTV: Kỹ thuật viên.</w:t>
      </w:r>
    </w:p>
    <w:p w:rsidR="001F4EA6" w:rsidRPr="007B5851" w:rsidRDefault="001F4EA6" w:rsidP="007B5851">
      <w:pPr>
        <w:spacing w:after="0" w:line="360" w:lineRule="auto"/>
        <w:jc w:val="both"/>
        <w:rPr>
          <w:rFonts w:cs="Times New Roman"/>
          <w:sz w:val="28"/>
          <w:szCs w:val="28"/>
        </w:rPr>
      </w:pPr>
      <w:r w:rsidRPr="007B5851">
        <w:rPr>
          <w:rFonts w:cs="Times New Roman"/>
          <w:sz w:val="28"/>
          <w:szCs w:val="28"/>
        </w:rPr>
        <w:t>- QC: Quality Control.</w:t>
      </w:r>
    </w:p>
    <w:p w:rsidR="001F4EA6" w:rsidRPr="007B5851" w:rsidRDefault="001F4EA6" w:rsidP="007B5851">
      <w:pPr>
        <w:spacing w:after="0" w:line="360" w:lineRule="auto"/>
        <w:jc w:val="both"/>
        <w:rPr>
          <w:rFonts w:cs="Times New Roman"/>
          <w:sz w:val="28"/>
          <w:szCs w:val="28"/>
        </w:rPr>
      </w:pPr>
      <w:r w:rsidRPr="007B5851">
        <w:rPr>
          <w:rFonts w:cs="Times New Roman"/>
          <w:sz w:val="28"/>
          <w:szCs w:val="28"/>
        </w:rPr>
        <w:t>- EDTA: Ethylene Diamine Tetracetic Acid.</w:t>
      </w:r>
    </w:p>
    <w:p w:rsidR="001F4EA6" w:rsidRPr="007B5851" w:rsidRDefault="001F4EA6" w:rsidP="007B5851">
      <w:pPr>
        <w:spacing w:after="0" w:line="360" w:lineRule="auto"/>
        <w:jc w:val="both"/>
        <w:rPr>
          <w:rFonts w:cs="Times New Roman"/>
          <w:sz w:val="28"/>
          <w:szCs w:val="28"/>
        </w:rPr>
      </w:pPr>
      <w:r w:rsidRPr="007B5851">
        <w:rPr>
          <w:rFonts w:cs="Times New Roman"/>
          <w:sz w:val="28"/>
          <w:szCs w:val="28"/>
        </w:rPr>
        <w:t>- LIS: Laboratory Information System.</w:t>
      </w:r>
    </w:p>
    <w:p w:rsidR="001F4EA6" w:rsidRPr="007B5851" w:rsidRDefault="001F4EA6" w:rsidP="007B5851">
      <w:pPr>
        <w:spacing w:after="0" w:line="360" w:lineRule="auto"/>
        <w:jc w:val="both"/>
        <w:rPr>
          <w:rFonts w:cs="Times New Roman"/>
          <w:sz w:val="28"/>
          <w:szCs w:val="28"/>
        </w:rPr>
      </w:pPr>
      <w:r w:rsidRPr="007B5851">
        <w:rPr>
          <w:rFonts w:cs="Times New Roman"/>
          <w:sz w:val="28"/>
          <w:szCs w:val="28"/>
        </w:rPr>
        <w:t>- HIS: Hospital Information System.</w:t>
      </w:r>
    </w:p>
    <w:p w:rsidR="001F4EA6" w:rsidRPr="007B5851" w:rsidRDefault="001F4EA6" w:rsidP="007B5851">
      <w:pPr>
        <w:spacing w:after="0" w:line="360" w:lineRule="auto"/>
        <w:jc w:val="both"/>
        <w:rPr>
          <w:rFonts w:cs="Times New Roman"/>
          <w:sz w:val="28"/>
          <w:szCs w:val="28"/>
        </w:rPr>
      </w:pPr>
      <w:r w:rsidRPr="007B5851">
        <w:rPr>
          <w:rFonts w:cs="Times New Roman"/>
          <w:sz w:val="28"/>
          <w:szCs w:val="28"/>
        </w:rPr>
        <w:t>- HHHS: Huyết học- Hóa sinh.</w:t>
      </w:r>
    </w:p>
    <w:p w:rsidR="001F4EA6" w:rsidRPr="007B5851" w:rsidRDefault="001F4EA6" w:rsidP="007B5851">
      <w:pPr>
        <w:spacing w:after="0" w:line="360" w:lineRule="auto"/>
        <w:jc w:val="both"/>
        <w:rPr>
          <w:rFonts w:cs="Times New Roman"/>
          <w:b/>
          <w:sz w:val="28"/>
          <w:szCs w:val="28"/>
        </w:rPr>
      </w:pPr>
      <w:r w:rsidRPr="007B5851">
        <w:rPr>
          <w:rFonts w:cs="Times New Roman"/>
          <w:b/>
          <w:sz w:val="28"/>
          <w:szCs w:val="28"/>
        </w:rPr>
        <w:t>5. Nguyên lý</w:t>
      </w:r>
    </w:p>
    <w:p w:rsidR="001F4EA6" w:rsidRPr="007B5851" w:rsidRDefault="001F4EA6" w:rsidP="007B5851">
      <w:pPr>
        <w:spacing w:after="0" w:line="360" w:lineRule="auto"/>
        <w:jc w:val="both"/>
        <w:rPr>
          <w:rFonts w:cs="Times New Roman"/>
          <w:sz w:val="28"/>
          <w:szCs w:val="28"/>
        </w:rPr>
      </w:pPr>
      <w:r w:rsidRPr="007B5851">
        <w:rPr>
          <w:rFonts w:cs="Times New Roman"/>
          <w:sz w:val="28"/>
          <w:szCs w:val="28"/>
        </w:rPr>
        <w:t xml:space="preserve">- Nguyên lý bắt cặp. Tổng thời gian xét nghiệm: 18 phút. </w:t>
      </w:r>
    </w:p>
    <w:p w:rsidR="001F4EA6" w:rsidRPr="007B5851" w:rsidRDefault="001F4EA6" w:rsidP="007B5851">
      <w:pPr>
        <w:spacing w:after="0" w:line="360" w:lineRule="auto"/>
        <w:jc w:val="both"/>
        <w:rPr>
          <w:rFonts w:cs="Times New Roman"/>
          <w:sz w:val="28"/>
          <w:szCs w:val="28"/>
        </w:rPr>
      </w:pPr>
      <w:r w:rsidRPr="007B5851">
        <w:rPr>
          <w:rFonts w:cs="Times New Roman"/>
          <w:sz w:val="28"/>
          <w:szCs w:val="28"/>
        </w:rPr>
        <w:t>+ Thời kỳ ủ đầu tiên: 30 µL mẫu thử, kháng thể đơn dòng đặc hiệu kháng CA 72</w:t>
      </w:r>
      <w:r w:rsidRPr="007B5851">
        <w:rPr>
          <w:rFonts w:cs="Times New Roman"/>
          <w:sz w:val="28"/>
          <w:szCs w:val="28"/>
        </w:rPr>
        <w:noBreakHyphen/>
        <w:t>4 đánh dấu biotin (CC49), và kháng thể đơn dòng đặc hiệu kháng CA 72</w:t>
      </w:r>
      <w:r w:rsidRPr="007B5851">
        <w:rPr>
          <w:rFonts w:cs="Times New Roman"/>
          <w:sz w:val="28"/>
          <w:szCs w:val="28"/>
        </w:rPr>
        <w:noBreakHyphen/>
        <w:t xml:space="preserve">4 (B72.3) đánh dấu phức hợp rutheniuma) phản ứng với nhau tạo thành phức hợp bắt cặp. </w:t>
      </w:r>
    </w:p>
    <w:p w:rsidR="001F4EA6" w:rsidRPr="007B5851" w:rsidRDefault="001F4EA6" w:rsidP="007B5851">
      <w:pPr>
        <w:spacing w:after="0" w:line="360" w:lineRule="auto"/>
        <w:jc w:val="both"/>
        <w:rPr>
          <w:rFonts w:cs="Times New Roman"/>
          <w:sz w:val="28"/>
          <w:szCs w:val="28"/>
        </w:rPr>
      </w:pPr>
      <w:r w:rsidRPr="007B5851">
        <w:rPr>
          <w:rFonts w:cs="Times New Roman"/>
          <w:sz w:val="28"/>
          <w:szCs w:val="28"/>
        </w:rPr>
        <w:t xml:space="preserve">+ Thời kỳ ủ thứ hai: Sau khi thêm các vi hạt phủ streptavidin, phức hợp miễn dịch trên trở nên gắn kết với pha rắn thông qua sự tương tác giữa biotin và streptavidin. </w:t>
      </w:r>
    </w:p>
    <w:p w:rsidR="001F4EA6" w:rsidRPr="007B5851" w:rsidRDefault="001F4EA6" w:rsidP="007B5851">
      <w:pPr>
        <w:spacing w:after="0" w:line="360" w:lineRule="auto"/>
        <w:jc w:val="both"/>
        <w:rPr>
          <w:rFonts w:cs="Times New Roman"/>
          <w:sz w:val="28"/>
          <w:szCs w:val="28"/>
        </w:rPr>
      </w:pPr>
      <w:r w:rsidRPr="007B5851">
        <w:rPr>
          <w:rFonts w:cs="Times New Roman"/>
          <w:sz w:val="28"/>
          <w:szCs w:val="28"/>
        </w:rPr>
        <w:lastRenderedPageBreak/>
        <w:t xml:space="preserve">+ Hỗn hợp phản ứng được chuyển tới buồng đo, ở đó các vi hạt đối từ được bắt giữ trên bề mặt của điện cực. Những thành phần không gắn kết sẽ bị thải ra ngoài buồng đo bởi dung dịch ProCell/ProCell M. Cho điện áp vào điện cực sẽ tạo nên sự phát quang hóa học được đo bằng bộ khuếch đại quang tử. </w:t>
      </w:r>
    </w:p>
    <w:p w:rsidR="001F4EA6" w:rsidRPr="007B5851" w:rsidRDefault="001F4EA6" w:rsidP="007B5851">
      <w:pPr>
        <w:spacing w:after="0" w:line="360" w:lineRule="auto"/>
        <w:jc w:val="both"/>
        <w:rPr>
          <w:rFonts w:cs="Times New Roman"/>
          <w:sz w:val="28"/>
          <w:szCs w:val="28"/>
        </w:rPr>
      </w:pPr>
      <w:r w:rsidRPr="007B5851">
        <w:rPr>
          <w:rFonts w:cs="Times New Roman"/>
          <w:sz w:val="28"/>
          <w:szCs w:val="28"/>
        </w:rPr>
        <w:t>+ Các kết quả được xác định thông qua một đường chuẩn xét nghiệm trên máy được tạo nên bởi xét nghiệm 2</w:t>
      </w:r>
      <w:r w:rsidRPr="007B5851">
        <w:rPr>
          <w:rFonts w:cs="Times New Roman"/>
          <w:sz w:val="28"/>
          <w:szCs w:val="28"/>
        </w:rPr>
        <w:noBreakHyphen/>
        <w:t>điểm chuẩn và thông tin đường chuẩn chính qua mã vạch trên hộp thuốc thử hoặc mã vạch điện tử.</w:t>
      </w:r>
    </w:p>
    <w:p w:rsidR="001F4EA6" w:rsidRPr="007B5851" w:rsidRDefault="001F4EA6" w:rsidP="007B5851">
      <w:pPr>
        <w:spacing w:after="0" w:line="360" w:lineRule="auto"/>
        <w:jc w:val="both"/>
        <w:rPr>
          <w:rFonts w:cs="Times New Roman"/>
          <w:b/>
          <w:sz w:val="28"/>
          <w:szCs w:val="28"/>
        </w:rPr>
      </w:pPr>
      <w:r w:rsidRPr="007B5851">
        <w:rPr>
          <w:rFonts w:cs="Times New Roman"/>
          <w:b/>
          <w:sz w:val="28"/>
          <w:szCs w:val="28"/>
        </w:rPr>
        <w:t>6. Thiết bị và vật tư</w:t>
      </w:r>
    </w:p>
    <w:p w:rsidR="001F4EA6" w:rsidRPr="007B5851" w:rsidRDefault="001F4EA6" w:rsidP="007B5851">
      <w:pPr>
        <w:spacing w:after="0" w:line="360" w:lineRule="auto"/>
        <w:jc w:val="both"/>
        <w:rPr>
          <w:rFonts w:cs="Times New Roman"/>
          <w:b/>
          <w:i/>
          <w:sz w:val="28"/>
          <w:szCs w:val="28"/>
        </w:rPr>
      </w:pPr>
      <w:r w:rsidRPr="007B5851">
        <w:rPr>
          <w:rFonts w:cs="Times New Roman"/>
          <w:b/>
          <w:i/>
          <w:sz w:val="28"/>
          <w:szCs w:val="28"/>
        </w:rPr>
        <w:t>6.1. Thiết bị:</w:t>
      </w:r>
    </w:p>
    <w:p w:rsidR="001F4EA6" w:rsidRPr="007B5851" w:rsidRDefault="001F4EA6" w:rsidP="007B5851">
      <w:pPr>
        <w:spacing w:after="0" w:line="360" w:lineRule="auto"/>
        <w:jc w:val="both"/>
        <w:rPr>
          <w:rFonts w:cs="Times New Roman"/>
          <w:sz w:val="28"/>
          <w:szCs w:val="28"/>
        </w:rPr>
      </w:pPr>
      <w:r w:rsidRPr="007B5851">
        <w:rPr>
          <w:rFonts w:cs="Times New Roman"/>
          <w:sz w:val="28"/>
          <w:szCs w:val="28"/>
        </w:rPr>
        <w:t>- Máy sinh hóa- Miễn dịch Cobas 8000, mã XN.SHMD.01.</w:t>
      </w:r>
    </w:p>
    <w:p w:rsidR="001F4EA6" w:rsidRPr="007B5851" w:rsidRDefault="001F4EA6" w:rsidP="007B5851">
      <w:pPr>
        <w:spacing w:after="0" w:line="360" w:lineRule="auto"/>
        <w:jc w:val="both"/>
        <w:rPr>
          <w:rFonts w:cs="Times New Roman"/>
          <w:sz w:val="28"/>
          <w:szCs w:val="28"/>
        </w:rPr>
      </w:pPr>
      <w:r w:rsidRPr="007B5851">
        <w:rPr>
          <w:rFonts w:cs="Times New Roman"/>
          <w:sz w:val="28"/>
          <w:szCs w:val="28"/>
        </w:rPr>
        <w:t>- Máy ly tâm KUBOTA, mã XN.MLT.01.</w:t>
      </w:r>
    </w:p>
    <w:p w:rsidR="001F4EA6" w:rsidRPr="007B5851" w:rsidRDefault="001F4EA6" w:rsidP="007B5851">
      <w:pPr>
        <w:spacing w:after="0" w:line="360" w:lineRule="auto"/>
        <w:jc w:val="both"/>
        <w:rPr>
          <w:rFonts w:cs="Times New Roman"/>
          <w:b/>
          <w:i/>
          <w:sz w:val="28"/>
          <w:szCs w:val="28"/>
        </w:rPr>
      </w:pPr>
      <w:r w:rsidRPr="007B5851">
        <w:rPr>
          <w:rFonts w:cs="Times New Roman"/>
          <w:b/>
          <w:i/>
          <w:sz w:val="28"/>
          <w:szCs w:val="28"/>
        </w:rPr>
        <w:t>6.2. Vật tư:</w:t>
      </w:r>
    </w:p>
    <w:p w:rsidR="001F4EA6" w:rsidRPr="007B5851" w:rsidRDefault="001F4EA6" w:rsidP="007B5851">
      <w:pPr>
        <w:spacing w:after="0" w:line="360" w:lineRule="auto"/>
        <w:jc w:val="both"/>
        <w:rPr>
          <w:rFonts w:cs="Times New Roman"/>
          <w:sz w:val="28"/>
          <w:szCs w:val="28"/>
        </w:rPr>
      </w:pPr>
      <w:r w:rsidRPr="007B5851">
        <w:rPr>
          <w:rFonts w:cs="Times New Roman"/>
          <w:sz w:val="28"/>
          <w:szCs w:val="28"/>
        </w:rPr>
        <w:t>- Dụng cụ:</w:t>
      </w:r>
    </w:p>
    <w:p w:rsidR="001F4EA6" w:rsidRPr="007B5851" w:rsidRDefault="001F4EA6" w:rsidP="007B5851">
      <w:pPr>
        <w:spacing w:after="0" w:line="360" w:lineRule="auto"/>
        <w:jc w:val="both"/>
        <w:rPr>
          <w:rFonts w:cs="Times New Roman"/>
          <w:sz w:val="28"/>
          <w:szCs w:val="28"/>
        </w:rPr>
      </w:pPr>
      <w:r w:rsidRPr="007B5851">
        <w:rPr>
          <w:rFonts w:cs="Times New Roman"/>
          <w:sz w:val="28"/>
          <w:szCs w:val="28"/>
        </w:rPr>
        <w:t>+ Pipet tự động.</w:t>
      </w:r>
    </w:p>
    <w:p w:rsidR="001F4EA6" w:rsidRPr="007B5851" w:rsidRDefault="001F4EA6" w:rsidP="007B5851">
      <w:pPr>
        <w:spacing w:after="0" w:line="360" w:lineRule="auto"/>
        <w:jc w:val="both"/>
        <w:rPr>
          <w:rFonts w:cs="Times New Roman"/>
          <w:sz w:val="28"/>
          <w:szCs w:val="28"/>
        </w:rPr>
      </w:pPr>
      <w:r w:rsidRPr="007B5851">
        <w:rPr>
          <w:rFonts w:cs="Times New Roman"/>
          <w:sz w:val="28"/>
          <w:szCs w:val="28"/>
        </w:rPr>
        <w:t>+ Ống chống đông Heparin.</w:t>
      </w:r>
    </w:p>
    <w:p w:rsidR="001F4EA6" w:rsidRPr="007B5851" w:rsidRDefault="001F4EA6" w:rsidP="007B5851">
      <w:pPr>
        <w:spacing w:after="0" w:line="360" w:lineRule="auto"/>
        <w:jc w:val="both"/>
        <w:rPr>
          <w:rFonts w:cs="Times New Roman"/>
          <w:sz w:val="28"/>
          <w:szCs w:val="28"/>
        </w:rPr>
      </w:pPr>
      <w:r w:rsidRPr="007B5851">
        <w:rPr>
          <w:rFonts w:cs="Times New Roman"/>
          <w:sz w:val="28"/>
          <w:szCs w:val="28"/>
        </w:rPr>
        <w:t>+ Sample cup.</w:t>
      </w:r>
    </w:p>
    <w:p w:rsidR="001F4EA6" w:rsidRPr="007B5851" w:rsidRDefault="001F4EA6" w:rsidP="007B5851">
      <w:pPr>
        <w:spacing w:after="0" w:line="360" w:lineRule="auto"/>
        <w:jc w:val="both"/>
        <w:rPr>
          <w:rFonts w:cs="Times New Roman"/>
          <w:sz w:val="28"/>
          <w:szCs w:val="28"/>
        </w:rPr>
      </w:pPr>
      <w:r w:rsidRPr="007B5851">
        <w:rPr>
          <w:rFonts w:cs="Times New Roman"/>
          <w:sz w:val="28"/>
          <w:szCs w:val="28"/>
        </w:rPr>
        <w:t>- Hóa chất:</w:t>
      </w:r>
    </w:p>
    <w:p w:rsidR="001F4EA6" w:rsidRPr="007B5851" w:rsidRDefault="001F4EA6" w:rsidP="007B5851">
      <w:pPr>
        <w:spacing w:after="0" w:line="360" w:lineRule="auto"/>
        <w:jc w:val="both"/>
        <w:rPr>
          <w:rFonts w:cs="Times New Roman"/>
          <w:sz w:val="28"/>
          <w:szCs w:val="28"/>
        </w:rPr>
      </w:pPr>
      <w:r w:rsidRPr="007B5851">
        <w:rPr>
          <w:rFonts w:cs="Times New Roman"/>
          <w:sz w:val="28"/>
          <w:szCs w:val="28"/>
        </w:rPr>
        <w:t>+ Bộ thuốc thử được dán nhãn CA72</w:t>
      </w:r>
      <w:r w:rsidRPr="007B5851">
        <w:rPr>
          <w:rFonts w:cs="Times New Roman"/>
          <w:sz w:val="28"/>
          <w:szCs w:val="28"/>
        </w:rPr>
        <w:noBreakHyphen/>
        <w:t xml:space="preserve">4. </w:t>
      </w:r>
    </w:p>
    <w:p w:rsidR="001F4EA6" w:rsidRPr="007B5851" w:rsidRDefault="001F4EA6" w:rsidP="007B5851">
      <w:pPr>
        <w:widowControl w:val="0"/>
        <w:numPr>
          <w:ilvl w:val="0"/>
          <w:numId w:val="24"/>
        </w:numPr>
        <w:spacing w:after="0" w:line="360" w:lineRule="auto"/>
        <w:ind w:left="0" w:firstLine="0"/>
        <w:jc w:val="both"/>
        <w:rPr>
          <w:rFonts w:cs="Times New Roman"/>
          <w:sz w:val="28"/>
          <w:szCs w:val="28"/>
        </w:rPr>
      </w:pPr>
      <w:r w:rsidRPr="007B5851">
        <w:rPr>
          <w:rFonts w:cs="Times New Roman"/>
          <w:sz w:val="28"/>
          <w:szCs w:val="28"/>
        </w:rPr>
        <w:t xml:space="preserve">M Vi hạt phủ Streptavidin (nắp trong), 1 chai, 6.5 mL: Vi hạt phủ Streptavidin 0.72 mg/mL; chất bảo quản. </w:t>
      </w:r>
    </w:p>
    <w:p w:rsidR="001F4EA6" w:rsidRPr="007B5851" w:rsidRDefault="001F4EA6" w:rsidP="007B5851">
      <w:pPr>
        <w:widowControl w:val="0"/>
        <w:numPr>
          <w:ilvl w:val="0"/>
          <w:numId w:val="24"/>
        </w:numPr>
        <w:spacing w:after="0" w:line="360" w:lineRule="auto"/>
        <w:ind w:left="0" w:firstLine="0"/>
        <w:jc w:val="both"/>
        <w:rPr>
          <w:rFonts w:cs="Times New Roman"/>
          <w:sz w:val="28"/>
          <w:szCs w:val="28"/>
        </w:rPr>
      </w:pPr>
      <w:r w:rsidRPr="007B5851">
        <w:rPr>
          <w:rFonts w:cs="Times New Roman"/>
          <w:sz w:val="28"/>
          <w:szCs w:val="28"/>
        </w:rPr>
        <w:t xml:space="preserve">R1 Anti-CA 72-4-Ab~biotin (nắp xám), 1 chai, 8 mL: Kháng thể đơn dòng kháng CA 72-4 đánh dấu biotin (CC49; chuột) 1 mg/L; đệm phosphate 100 mmol/L, pH 6.8; chất bảo quản. </w:t>
      </w:r>
    </w:p>
    <w:p w:rsidR="001F4EA6" w:rsidRPr="007B5851" w:rsidRDefault="001F4EA6" w:rsidP="007B5851">
      <w:pPr>
        <w:widowControl w:val="0"/>
        <w:numPr>
          <w:ilvl w:val="0"/>
          <w:numId w:val="24"/>
        </w:numPr>
        <w:spacing w:after="0" w:line="360" w:lineRule="auto"/>
        <w:ind w:left="0" w:firstLine="0"/>
        <w:jc w:val="both"/>
        <w:rPr>
          <w:rFonts w:cs="Times New Roman"/>
          <w:sz w:val="28"/>
          <w:szCs w:val="28"/>
        </w:rPr>
      </w:pPr>
      <w:r w:rsidRPr="007B5851">
        <w:rPr>
          <w:rFonts w:cs="Times New Roman"/>
          <w:sz w:val="28"/>
          <w:szCs w:val="28"/>
        </w:rPr>
        <w:t>R2 Anti-CA 72-4-Ab~Ru(bpy) (nắp đen), 1 chai, 8 mL: Kháng thể đơn dòng kháng CA 72-4 (B72.3; chuột) đánh dấu phức hợp ruthenium 6 mg/L; đệm phosphate 100 mmol/L, pH 6.8; chất bảo quản.</w:t>
      </w:r>
    </w:p>
    <w:p w:rsidR="001F4EA6" w:rsidRPr="007B5851" w:rsidRDefault="001F4EA6" w:rsidP="007B5851">
      <w:pPr>
        <w:spacing w:after="0" w:line="360" w:lineRule="auto"/>
        <w:jc w:val="both"/>
        <w:rPr>
          <w:rFonts w:cs="Times New Roman"/>
          <w:sz w:val="28"/>
          <w:szCs w:val="28"/>
        </w:rPr>
      </w:pPr>
      <w:r w:rsidRPr="007B5851">
        <w:rPr>
          <w:rFonts w:cs="Times New Roman"/>
          <w:sz w:val="28"/>
          <w:szCs w:val="28"/>
        </w:rPr>
        <w:t>+ Hóa chất chuẩn (Calibration) của Roche.</w:t>
      </w:r>
    </w:p>
    <w:p w:rsidR="001F4EA6" w:rsidRPr="007B5851" w:rsidRDefault="001F4EA6" w:rsidP="007B5851">
      <w:pPr>
        <w:spacing w:after="0" w:line="360" w:lineRule="auto"/>
        <w:jc w:val="both"/>
        <w:rPr>
          <w:rFonts w:cs="Times New Roman"/>
          <w:sz w:val="28"/>
          <w:szCs w:val="28"/>
        </w:rPr>
      </w:pPr>
      <w:r w:rsidRPr="007B5851">
        <w:rPr>
          <w:rFonts w:cs="Times New Roman"/>
          <w:sz w:val="28"/>
          <w:szCs w:val="28"/>
        </w:rPr>
        <w:t>+ Hóa chất Quality Control (QC) CA 72-4 của Roche</w:t>
      </w:r>
    </w:p>
    <w:p w:rsidR="001F4EA6" w:rsidRPr="007B5851" w:rsidRDefault="001F4EA6" w:rsidP="007B5851">
      <w:pPr>
        <w:spacing w:after="0" w:line="360" w:lineRule="auto"/>
        <w:jc w:val="both"/>
        <w:rPr>
          <w:rFonts w:cs="Times New Roman"/>
          <w:sz w:val="28"/>
          <w:szCs w:val="28"/>
        </w:rPr>
      </w:pPr>
      <w:r w:rsidRPr="007B5851">
        <w:rPr>
          <w:rFonts w:cs="Times New Roman"/>
          <w:sz w:val="28"/>
          <w:szCs w:val="28"/>
        </w:rPr>
        <w:t>- Bệnh phẩm:</w:t>
      </w:r>
    </w:p>
    <w:p w:rsidR="001F4EA6" w:rsidRPr="007B5851" w:rsidRDefault="001F4EA6" w:rsidP="007B5851">
      <w:pPr>
        <w:spacing w:after="0" w:line="360" w:lineRule="auto"/>
        <w:jc w:val="both"/>
        <w:rPr>
          <w:rFonts w:cs="Times New Roman"/>
          <w:sz w:val="28"/>
          <w:szCs w:val="28"/>
        </w:rPr>
      </w:pPr>
      <w:r w:rsidRPr="007B5851">
        <w:rPr>
          <w:rFonts w:cs="Times New Roman"/>
          <w:sz w:val="28"/>
          <w:szCs w:val="28"/>
        </w:rPr>
        <w:lastRenderedPageBreak/>
        <w:t>+ Huyết thanh</w:t>
      </w:r>
    </w:p>
    <w:p w:rsidR="001F4EA6" w:rsidRPr="007B5851" w:rsidRDefault="001F4EA6" w:rsidP="007B5851">
      <w:pPr>
        <w:spacing w:after="0" w:line="360" w:lineRule="auto"/>
        <w:jc w:val="both"/>
        <w:rPr>
          <w:rFonts w:cs="Times New Roman"/>
          <w:sz w:val="28"/>
          <w:szCs w:val="28"/>
        </w:rPr>
      </w:pPr>
      <w:r w:rsidRPr="007B5851">
        <w:rPr>
          <w:rFonts w:cs="Times New Roman"/>
          <w:sz w:val="28"/>
          <w:szCs w:val="28"/>
        </w:rPr>
        <w:t>+ 2 ml huyết tương chống đông bằng Heparin hoặc EDTA (Ethylene Diamine Tetracetic Acid)</w:t>
      </w:r>
    </w:p>
    <w:p w:rsidR="001F4EA6" w:rsidRPr="007B5851" w:rsidRDefault="001F4EA6" w:rsidP="007B5851">
      <w:pPr>
        <w:spacing w:after="0" w:line="360" w:lineRule="auto"/>
        <w:jc w:val="both"/>
        <w:rPr>
          <w:rFonts w:cs="Times New Roman"/>
          <w:b/>
          <w:sz w:val="28"/>
          <w:szCs w:val="28"/>
        </w:rPr>
      </w:pPr>
      <w:r w:rsidRPr="007B5851">
        <w:rPr>
          <w:rFonts w:cs="Times New Roman"/>
          <w:b/>
          <w:sz w:val="28"/>
          <w:szCs w:val="28"/>
        </w:rPr>
        <w:t>7. Kiểm tra chất lượng</w:t>
      </w:r>
    </w:p>
    <w:p w:rsidR="001F4EA6" w:rsidRPr="007B5851" w:rsidRDefault="001F4EA6" w:rsidP="007B5851">
      <w:pPr>
        <w:spacing w:after="0" w:line="360" w:lineRule="auto"/>
        <w:jc w:val="both"/>
        <w:rPr>
          <w:rFonts w:cs="Times New Roman"/>
          <w:sz w:val="28"/>
          <w:szCs w:val="28"/>
        </w:rPr>
      </w:pPr>
      <w:r w:rsidRPr="007B5851">
        <w:rPr>
          <w:rFonts w:cs="Times New Roman"/>
          <w:sz w:val="28"/>
          <w:szCs w:val="28"/>
        </w:rPr>
        <w:t>- Thực hiện hiệu chuẩn máy và bảo dưỡng định kỳ theo lịch của hãng và phòng vật tư, thiết bị y tế.</w:t>
      </w:r>
    </w:p>
    <w:p w:rsidR="001F4EA6" w:rsidRPr="007B5851" w:rsidRDefault="001F4EA6" w:rsidP="007B5851">
      <w:pPr>
        <w:spacing w:after="0" w:line="360" w:lineRule="auto"/>
        <w:jc w:val="both"/>
        <w:rPr>
          <w:rFonts w:cs="Times New Roman"/>
          <w:sz w:val="28"/>
          <w:szCs w:val="28"/>
        </w:rPr>
      </w:pPr>
      <w:r w:rsidRPr="007B5851">
        <w:rPr>
          <w:rFonts w:cs="Times New Roman"/>
          <w:sz w:val="28"/>
          <w:szCs w:val="28"/>
        </w:rPr>
        <w:t>- Thực hiện nội kiểm theo "Quy trình nội kiểm tra chất lượng", mã số HHHS- QTQL 5.8.5.</w:t>
      </w:r>
    </w:p>
    <w:p w:rsidR="001F4EA6" w:rsidRPr="007B5851" w:rsidRDefault="001F4EA6" w:rsidP="007B5851">
      <w:pPr>
        <w:spacing w:after="0" w:line="360" w:lineRule="auto"/>
        <w:jc w:val="both"/>
        <w:rPr>
          <w:rFonts w:cs="Times New Roman"/>
          <w:b/>
          <w:sz w:val="28"/>
          <w:szCs w:val="28"/>
        </w:rPr>
      </w:pPr>
      <w:r w:rsidRPr="007B5851">
        <w:rPr>
          <w:rFonts w:cs="Times New Roman"/>
          <w:b/>
          <w:sz w:val="28"/>
          <w:szCs w:val="28"/>
        </w:rPr>
        <w:t>8. An toàn</w:t>
      </w:r>
    </w:p>
    <w:p w:rsidR="001F4EA6" w:rsidRPr="007B5851" w:rsidRDefault="001F4EA6" w:rsidP="007B5851">
      <w:pPr>
        <w:spacing w:after="0" w:line="360" w:lineRule="auto"/>
        <w:jc w:val="both"/>
        <w:rPr>
          <w:rFonts w:cs="Times New Roman"/>
          <w:sz w:val="28"/>
          <w:szCs w:val="28"/>
        </w:rPr>
      </w:pPr>
      <w:r w:rsidRPr="007B5851">
        <w:rPr>
          <w:rFonts w:cs="Times New Roman"/>
          <w:sz w:val="28"/>
          <w:szCs w:val="28"/>
        </w:rPr>
        <w:t>- Đeo găng tay và khẩu trang khi thực hiện xét nghiệm và tiếp xúc với hóa chất..</w:t>
      </w:r>
    </w:p>
    <w:p w:rsidR="001F4EA6" w:rsidRPr="007B5851" w:rsidRDefault="001F4EA6" w:rsidP="007B5851">
      <w:pPr>
        <w:spacing w:after="0" w:line="360" w:lineRule="auto"/>
        <w:jc w:val="both"/>
        <w:rPr>
          <w:rFonts w:cs="Times New Roman"/>
          <w:b/>
          <w:sz w:val="28"/>
          <w:szCs w:val="28"/>
        </w:rPr>
      </w:pPr>
      <w:r w:rsidRPr="007B5851">
        <w:rPr>
          <w:rFonts w:cs="Times New Roman"/>
          <w:b/>
          <w:sz w:val="28"/>
          <w:szCs w:val="28"/>
        </w:rPr>
        <w:t>9. Nội dung thực hiện</w:t>
      </w:r>
    </w:p>
    <w:p w:rsidR="001F4EA6" w:rsidRPr="007B5851" w:rsidRDefault="001F4EA6" w:rsidP="007B5851">
      <w:pPr>
        <w:spacing w:after="0" w:line="360" w:lineRule="auto"/>
        <w:jc w:val="both"/>
        <w:rPr>
          <w:rFonts w:cs="Times New Roman"/>
          <w:b/>
          <w:i/>
          <w:sz w:val="28"/>
          <w:szCs w:val="28"/>
        </w:rPr>
      </w:pPr>
      <w:r w:rsidRPr="007B5851">
        <w:rPr>
          <w:rFonts w:cs="Times New Roman"/>
          <w:b/>
          <w:i/>
          <w:sz w:val="28"/>
          <w:szCs w:val="28"/>
        </w:rPr>
        <w:t>9.1. Chuẩn bị:</w:t>
      </w:r>
    </w:p>
    <w:p w:rsidR="001F4EA6" w:rsidRPr="007B5851" w:rsidRDefault="001F4EA6" w:rsidP="007B5851">
      <w:pPr>
        <w:spacing w:after="0" w:line="360" w:lineRule="auto"/>
        <w:jc w:val="both"/>
        <w:rPr>
          <w:rFonts w:cs="Times New Roman"/>
          <w:sz w:val="28"/>
          <w:szCs w:val="28"/>
        </w:rPr>
      </w:pPr>
      <w:r w:rsidRPr="007B5851">
        <w:rPr>
          <w:rFonts w:cs="Times New Roman"/>
          <w:sz w:val="28"/>
          <w:szCs w:val="28"/>
        </w:rPr>
        <w:t>- Kiểm tra kết nối giữa phần mềm Laboratory Information System (LIS) và Hospital Information System (HIS).</w:t>
      </w:r>
    </w:p>
    <w:p w:rsidR="001F4EA6" w:rsidRPr="007B5851" w:rsidRDefault="001F4EA6" w:rsidP="007B5851">
      <w:pPr>
        <w:spacing w:after="0" w:line="360" w:lineRule="auto"/>
        <w:jc w:val="both"/>
        <w:rPr>
          <w:rFonts w:cs="Times New Roman"/>
          <w:sz w:val="28"/>
          <w:szCs w:val="28"/>
        </w:rPr>
      </w:pPr>
      <w:r w:rsidRPr="007B5851">
        <w:rPr>
          <w:rFonts w:cs="Times New Roman"/>
          <w:sz w:val="28"/>
          <w:szCs w:val="28"/>
        </w:rPr>
        <w:t>- Kiểm tra hóa chất trên máy.</w:t>
      </w:r>
    </w:p>
    <w:p w:rsidR="001F4EA6" w:rsidRPr="007B5851" w:rsidRDefault="001F4EA6" w:rsidP="007B5851">
      <w:pPr>
        <w:spacing w:after="0" w:line="360" w:lineRule="auto"/>
        <w:jc w:val="both"/>
        <w:rPr>
          <w:rFonts w:cs="Times New Roman"/>
          <w:sz w:val="28"/>
          <w:szCs w:val="28"/>
        </w:rPr>
      </w:pPr>
      <w:r w:rsidRPr="007B5851">
        <w:rPr>
          <w:rFonts w:cs="Times New Roman"/>
          <w:sz w:val="28"/>
          <w:szCs w:val="28"/>
        </w:rPr>
        <w:t>- Kiểm tra nước rửa và các phụ kiện cần thiết để thực hiện xét nghiệm.</w:t>
      </w:r>
    </w:p>
    <w:p w:rsidR="001F4EA6" w:rsidRPr="007B5851" w:rsidRDefault="001F4EA6" w:rsidP="007B5851">
      <w:pPr>
        <w:spacing w:after="0" w:line="360" w:lineRule="auto"/>
        <w:jc w:val="both"/>
        <w:rPr>
          <w:rFonts w:cs="Times New Roman"/>
          <w:sz w:val="28"/>
          <w:szCs w:val="28"/>
        </w:rPr>
      </w:pPr>
      <w:r w:rsidRPr="007B5851">
        <w:rPr>
          <w:rFonts w:cs="Times New Roman"/>
          <w:sz w:val="28"/>
          <w:szCs w:val="28"/>
        </w:rPr>
        <w:t>- Tiến hành nội kiểm theo quy định.</w:t>
      </w:r>
    </w:p>
    <w:p w:rsidR="001F4EA6" w:rsidRPr="007B5851" w:rsidRDefault="001F4EA6" w:rsidP="007B5851">
      <w:pPr>
        <w:spacing w:after="0" w:line="360" w:lineRule="auto"/>
        <w:jc w:val="both"/>
        <w:rPr>
          <w:rFonts w:cs="Times New Roman"/>
          <w:i/>
          <w:sz w:val="28"/>
          <w:szCs w:val="28"/>
        </w:rPr>
      </w:pPr>
      <w:r w:rsidRPr="007B5851">
        <w:rPr>
          <w:rFonts w:cs="Times New Roman"/>
          <w:b/>
          <w:i/>
          <w:sz w:val="28"/>
          <w:szCs w:val="28"/>
        </w:rPr>
        <w:t xml:space="preserve">9.2. Các bước thực hiện:  </w:t>
      </w:r>
    </w:p>
    <w:p w:rsidR="001F4EA6" w:rsidRPr="007B5851" w:rsidRDefault="001F4EA6" w:rsidP="007B5851">
      <w:pPr>
        <w:spacing w:after="0" w:line="360" w:lineRule="auto"/>
        <w:jc w:val="both"/>
        <w:rPr>
          <w:rFonts w:cs="Times New Roman"/>
          <w:sz w:val="28"/>
          <w:szCs w:val="28"/>
        </w:rPr>
      </w:pPr>
      <w:r w:rsidRPr="007B5851">
        <w:rPr>
          <w:rFonts w:cs="Times New Roman"/>
          <w:sz w:val="28"/>
          <w:szCs w:val="28"/>
        </w:rPr>
        <w:t>- Ly tâm mẫu bệnh phẩm để tách lấy huyết thanh hoặc huyết tương.</w:t>
      </w:r>
    </w:p>
    <w:p w:rsidR="001F4EA6" w:rsidRPr="007B5851" w:rsidRDefault="001F4EA6" w:rsidP="007B5851">
      <w:pPr>
        <w:spacing w:after="0" w:line="360" w:lineRule="auto"/>
        <w:jc w:val="both"/>
        <w:rPr>
          <w:rFonts w:cs="Times New Roman"/>
          <w:sz w:val="28"/>
          <w:szCs w:val="28"/>
        </w:rPr>
      </w:pPr>
      <w:r w:rsidRPr="007B5851">
        <w:rPr>
          <w:rFonts w:cs="Times New Roman"/>
          <w:sz w:val="28"/>
          <w:szCs w:val="28"/>
        </w:rPr>
        <w:t>- Tiến hành phân tích tự động theo hướng dẫn sử dụng máy Cobas 8000, mã số HHHS-HDSD 5.5.1/01.</w:t>
      </w:r>
    </w:p>
    <w:p w:rsidR="001F4EA6" w:rsidRPr="007B5851" w:rsidRDefault="001F4EA6" w:rsidP="007B5851">
      <w:pPr>
        <w:spacing w:after="0" w:line="360" w:lineRule="auto"/>
        <w:jc w:val="both"/>
        <w:rPr>
          <w:rFonts w:cs="Times New Roman"/>
          <w:b/>
          <w:sz w:val="28"/>
          <w:szCs w:val="28"/>
        </w:rPr>
      </w:pPr>
      <w:r w:rsidRPr="007B5851">
        <w:rPr>
          <w:rFonts w:cs="Times New Roman"/>
          <w:b/>
          <w:sz w:val="28"/>
          <w:szCs w:val="28"/>
        </w:rPr>
        <w:t xml:space="preserve"> 10. Diễn giải kết quả và báo cáo</w:t>
      </w:r>
    </w:p>
    <w:p w:rsidR="001F4EA6" w:rsidRPr="007B5851" w:rsidRDefault="001F4EA6" w:rsidP="007B5851">
      <w:pPr>
        <w:spacing w:after="0" w:line="360" w:lineRule="auto"/>
        <w:jc w:val="both"/>
        <w:rPr>
          <w:rFonts w:cs="Times New Roman"/>
          <w:sz w:val="28"/>
          <w:szCs w:val="28"/>
        </w:rPr>
      </w:pPr>
      <w:r w:rsidRPr="007B5851">
        <w:rPr>
          <w:rFonts w:cs="Times New Roman"/>
          <w:sz w:val="28"/>
          <w:szCs w:val="28"/>
        </w:rPr>
        <w:t>-</w:t>
      </w:r>
      <w:r w:rsidRPr="007B5851">
        <w:rPr>
          <w:rFonts w:cs="Times New Roman"/>
          <w:b/>
          <w:sz w:val="28"/>
          <w:szCs w:val="28"/>
        </w:rPr>
        <w:t xml:space="preserve"> </w:t>
      </w:r>
      <w:r w:rsidRPr="007B5851">
        <w:rPr>
          <w:rFonts w:cs="Times New Roman"/>
          <w:sz w:val="28"/>
          <w:szCs w:val="28"/>
        </w:rPr>
        <w:t>Trị số bình thường: ≤ 6.9 IU/mL</w:t>
      </w:r>
    </w:p>
    <w:p w:rsidR="001F4EA6" w:rsidRPr="007B5851" w:rsidRDefault="001F4EA6" w:rsidP="007B5851">
      <w:pPr>
        <w:spacing w:after="0" w:line="360" w:lineRule="auto"/>
        <w:jc w:val="both"/>
        <w:rPr>
          <w:rFonts w:cs="Times New Roman"/>
          <w:sz w:val="28"/>
          <w:szCs w:val="28"/>
        </w:rPr>
      </w:pPr>
      <w:r w:rsidRPr="007B5851">
        <w:rPr>
          <w:rFonts w:cs="Times New Roman"/>
          <w:b/>
          <w:sz w:val="28"/>
          <w:szCs w:val="28"/>
        </w:rPr>
        <w:t>-</w:t>
      </w:r>
      <w:r w:rsidRPr="007B5851">
        <w:rPr>
          <w:rFonts w:cs="Times New Roman"/>
          <w:sz w:val="28"/>
          <w:szCs w:val="28"/>
        </w:rPr>
        <w:t xml:space="preserve"> CA 72-4 máu tăng trong:</w:t>
      </w:r>
    </w:p>
    <w:p w:rsidR="001F4EA6" w:rsidRPr="007B5851" w:rsidRDefault="001F4EA6" w:rsidP="007B5851">
      <w:pPr>
        <w:spacing w:after="0" w:line="360" w:lineRule="auto"/>
        <w:jc w:val="both"/>
        <w:rPr>
          <w:rFonts w:cs="Times New Roman"/>
          <w:sz w:val="28"/>
          <w:szCs w:val="28"/>
        </w:rPr>
      </w:pPr>
      <w:r w:rsidRPr="007B5851">
        <w:rPr>
          <w:rFonts w:cs="Times New Roman"/>
          <w:sz w:val="28"/>
          <w:szCs w:val="28"/>
        </w:rPr>
        <w:t xml:space="preserve">+ Ung thư dạ dày </w:t>
      </w:r>
    </w:p>
    <w:p w:rsidR="001F4EA6" w:rsidRPr="007B5851" w:rsidRDefault="001F4EA6" w:rsidP="007B5851">
      <w:pPr>
        <w:spacing w:after="0" w:line="360" w:lineRule="auto"/>
        <w:jc w:val="both"/>
        <w:rPr>
          <w:rFonts w:cs="Times New Roman"/>
          <w:sz w:val="28"/>
          <w:szCs w:val="28"/>
        </w:rPr>
      </w:pPr>
      <w:r w:rsidRPr="007B5851">
        <w:rPr>
          <w:rFonts w:cs="Times New Roman"/>
          <w:sz w:val="28"/>
          <w:szCs w:val="28"/>
        </w:rPr>
        <w:t>+ Ung thư đại tràng</w:t>
      </w:r>
    </w:p>
    <w:p w:rsidR="001F4EA6" w:rsidRPr="007B5851" w:rsidRDefault="001F4EA6" w:rsidP="007B5851">
      <w:pPr>
        <w:spacing w:after="0" w:line="360" w:lineRule="auto"/>
        <w:jc w:val="both"/>
        <w:rPr>
          <w:rFonts w:cs="Times New Roman"/>
          <w:sz w:val="28"/>
          <w:szCs w:val="28"/>
        </w:rPr>
      </w:pPr>
      <w:r w:rsidRPr="007B5851">
        <w:rPr>
          <w:rFonts w:cs="Times New Roman"/>
          <w:sz w:val="28"/>
          <w:szCs w:val="28"/>
        </w:rPr>
        <w:t>+ Ung thư vú.</w:t>
      </w:r>
    </w:p>
    <w:p w:rsidR="001F4EA6" w:rsidRPr="007B5851" w:rsidRDefault="001F4EA6" w:rsidP="007B5851">
      <w:pPr>
        <w:tabs>
          <w:tab w:val="left" w:pos="0"/>
          <w:tab w:val="left" w:pos="142"/>
          <w:tab w:val="left" w:pos="284"/>
        </w:tabs>
        <w:spacing w:after="0" w:line="360" w:lineRule="auto"/>
        <w:jc w:val="both"/>
        <w:rPr>
          <w:rFonts w:cs="Times New Roman"/>
          <w:b/>
          <w:sz w:val="28"/>
          <w:szCs w:val="28"/>
        </w:rPr>
      </w:pPr>
      <w:r w:rsidRPr="007B5851">
        <w:rPr>
          <w:rFonts w:cs="Times New Roman"/>
          <w:b/>
          <w:sz w:val="28"/>
          <w:szCs w:val="28"/>
        </w:rPr>
        <w:t>11. Lưu ý ( cảnh báo )</w:t>
      </w:r>
    </w:p>
    <w:p w:rsidR="001F4EA6" w:rsidRPr="007B5851" w:rsidRDefault="001F4EA6" w:rsidP="007B5851">
      <w:pPr>
        <w:tabs>
          <w:tab w:val="left" w:pos="142"/>
          <w:tab w:val="left" w:pos="284"/>
        </w:tabs>
        <w:spacing w:after="0" w:line="360" w:lineRule="auto"/>
        <w:jc w:val="both"/>
        <w:rPr>
          <w:rFonts w:cs="Times New Roman"/>
          <w:sz w:val="28"/>
          <w:szCs w:val="28"/>
        </w:rPr>
      </w:pPr>
      <w:r w:rsidRPr="007B5851">
        <w:rPr>
          <w:rFonts w:cs="Times New Roman"/>
          <w:sz w:val="28"/>
          <w:szCs w:val="28"/>
        </w:rPr>
        <w:t>-</w:t>
      </w:r>
      <w:r w:rsidRPr="007B5851">
        <w:rPr>
          <w:rFonts w:cs="Times New Roman"/>
          <w:b/>
          <w:sz w:val="28"/>
          <w:szCs w:val="28"/>
        </w:rPr>
        <w:t xml:space="preserve">  </w:t>
      </w:r>
      <w:r w:rsidRPr="007B5851">
        <w:rPr>
          <w:rFonts w:cs="Times New Roman"/>
          <w:sz w:val="28"/>
          <w:szCs w:val="28"/>
        </w:rPr>
        <w:t>Những yếu tố gây nhiễu cho kết quả xét nghiệm. Kết quả xét nghiệm không bị ảnh hưởng khi:</w:t>
      </w:r>
    </w:p>
    <w:p w:rsidR="001F4EA6" w:rsidRPr="007B5851" w:rsidRDefault="001F4EA6" w:rsidP="007B5851">
      <w:pPr>
        <w:tabs>
          <w:tab w:val="left" w:pos="142"/>
          <w:tab w:val="left" w:pos="284"/>
        </w:tabs>
        <w:spacing w:after="0" w:line="360" w:lineRule="auto"/>
        <w:jc w:val="both"/>
        <w:rPr>
          <w:rFonts w:cs="Times New Roman"/>
          <w:sz w:val="28"/>
          <w:szCs w:val="28"/>
        </w:rPr>
      </w:pPr>
      <w:r w:rsidRPr="007B5851">
        <w:rPr>
          <w:rFonts w:cs="Times New Roman"/>
          <w:sz w:val="28"/>
          <w:szCs w:val="28"/>
        </w:rPr>
        <w:lastRenderedPageBreak/>
        <w:t>+ Huyết thanh vàng: Bilirubin &lt; 66 mg/dL .</w:t>
      </w:r>
    </w:p>
    <w:p w:rsidR="001F4EA6" w:rsidRPr="007B5851" w:rsidRDefault="001F4EA6" w:rsidP="007B5851">
      <w:pPr>
        <w:tabs>
          <w:tab w:val="left" w:pos="142"/>
          <w:tab w:val="left" w:pos="284"/>
        </w:tabs>
        <w:spacing w:after="0" w:line="360" w:lineRule="auto"/>
        <w:jc w:val="both"/>
        <w:rPr>
          <w:rFonts w:cs="Times New Roman"/>
          <w:sz w:val="28"/>
          <w:szCs w:val="28"/>
        </w:rPr>
      </w:pPr>
      <w:r w:rsidRPr="007B5851">
        <w:rPr>
          <w:rFonts w:cs="Times New Roman"/>
          <w:sz w:val="28"/>
          <w:szCs w:val="28"/>
        </w:rPr>
        <w:t>+ Tán huyết: Hemoglobin &lt;2.2 g/dl</w:t>
      </w:r>
    </w:p>
    <w:p w:rsidR="001F4EA6" w:rsidRPr="007B5851" w:rsidRDefault="001F4EA6" w:rsidP="007B5851">
      <w:pPr>
        <w:tabs>
          <w:tab w:val="left" w:pos="142"/>
          <w:tab w:val="left" w:pos="284"/>
        </w:tabs>
        <w:spacing w:after="0" w:line="360" w:lineRule="auto"/>
        <w:jc w:val="both"/>
        <w:rPr>
          <w:rFonts w:cs="Times New Roman"/>
          <w:sz w:val="28"/>
          <w:szCs w:val="28"/>
        </w:rPr>
      </w:pPr>
      <w:r w:rsidRPr="007B5851">
        <w:rPr>
          <w:rFonts w:cs="Times New Roman"/>
          <w:sz w:val="28"/>
          <w:szCs w:val="28"/>
        </w:rPr>
        <w:t>+ Huyết thanh đục: Triglyceride &lt; 1500 mg/dl.</w:t>
      </w:r>
    </w:p>
    <w:p w:rsidR="001F4EA6" w:rsidRPr="007B5851" w:rsidRDefault="001F4EA6" w:rsidP="007B5851">
      <w:pPr>
        <w:tabs>
          <w:tab w:val="left" w:pos="142"/>
          <w:tab w:val="left" w:pos="284"/>
        </w:tabs>
        <w:spacing w:after="0" w:line="360" w:lineRule="auto"/>
        <w:jc w:val="both"/>
        <w:rPr>
          <w:rFonts w:cs="Times New Roman"/>
          <w:sz w:val="28"/>
          <w:szCs w:val="28"/>
        </w:rPr>
      </w:pPr>
      <w:r w:rsidRPr="007B5851">
        <w:rPr>
          <w:rFonts w:cs="Times New Roman"/>
          <w:sz w:val="28"/>
          <w:szCs w:val="28"/>
        </w:rPr>
        <w:t>+ Biotin &gt;5 mg/ngày cần lấy máu xét nghiệm ít nhất 8h sau khi sử dụng Biotin lần cuối.</w:t>
      </w:r>
    </w:p>
    <w:p w:rsidR="001F4EA6" w:rsidRPr="007B5851" w:rsidRDefault="001F4EA6" w:rsidP="007B5851">
      <w:pPr>
        <w:tabs>
          <w:tab w:val="left" w:pos="142"/>
          <w:tab w:val="left" w:pos="284"/>
        </w:tabs>
        <w:spacing w:after="0" w:line="360" w:lineRule="auto"/>
        <w:jc w:val="both"/>
        <w:rPr>
          <w:rFonts w:cs="Times New Roman"/>
          <w:sz w:val="28"/>
          <w:szCs w:val="28"/>
        </w:rPr>
      </w:pPr>
      <w:r w:rsidRPr="007B5851">
        <w:rPr>
          <w:rFonts w:cs="Times New Roman"/>
          <w:sz w:val="28"/>
          <w:szCs w:val="28"/>
        </w:rPr>
        <w:t>+ RF &lt;1500 IU/mL</w:t>
      </w:r>
    </w:p>
    <w:p w:rsidR="001F4EA6" w:rsidRPr="007B5851" w:rsidRDefault="001F4EA6" w:rsidP="007B5851">
      <w:pPr>
        <w:tabs>
          <w:tab w:val="left" w:pos="142"/>
          <w:tab w:val="left" w:pos="284"/>
        </w:tabs>
        <w:spacing w:after="0" w:line="360" w:lineRule="auto"/>
        <w:jc w:val="both"/>
        <w:rPr>
          <w:rFonts w:cs="Times New Roman"/>
          <w:b/>
          <w:sz w:val="28"/>
          <w:szCs w:val="28"/>
        </w:rPr>
      </w:pPr>
      <w:r w:rsidRPr="007B5851">
        <w:rPr>
          <w:rFonts w:cs="Times New Roman"/>
          <w:sz w:val="28"/>
          <w:szCs w:val="28"/>
        </w:rPr>
        <w:t>- Khắc phục: Có thể hòa loãng bệnh phẩm và thực hiện lại xét nghiệm sau đó nhân kết quả với độ hòa loãng (Trường hợp có hòa loãng tự động trên máy thì kết quả không cần nhân với độ hòa loãng do máy đã tự tính toán).</w:t>
      </w:r>
    </w:p>
    <w:p w:rsidR="001F4EA6" w:rsidRPr="007B5851" w:rsidRDefault="001F4EA6" w:rsidP="007B5851">
      <w:pPr>
        <w:spacing w:after="0" w:line="360" w:lineRule="auto"/>
        <w:jc w:val="both"/>
        <w:rPr>
          <w:rFonts w:cs="Times New Roman"/>
          <w:b/>
          <w:sz w:val="28"/>
          <w:szCs w:val="28"/>
        </w:rPr>
      </w:pPr>
      <w:r w:rsidRPr="007B5851">
        <w:rPr>
          <w:rFonts w:cs="Times New Roman"/>
          <w:b/>
          <w:sz w:val="28"/>
          <w:szCs w:val="28"/>
        </w:rPr>
        <w:t>12. Lưu trữ hồ sơ.</w:t>
      </w:r>
    </w:p>
    <w:p w:rsidR="001F4EA6" w:rsidRPr="007B5851" w:rsidRDefault="001F4EA6" w:rsidP="007B5851">
      <w:pPr>
        <w:spacing w:after="0" w:line="360" w:lineRule="auto"/>
        <w:jc w:val="both"/>
        <w:rPr>
          <w:rFonts w:cs="Times New Roman"/>
          <w:sz w:val="28"/>
          <w:szCs w:val="28"/>
        </w:rPr>
      </w:pPr>
      <w:r w:rsidRPr="007B5851">
        <w:rPr>
          <w:rFonts w:cs="Times New Roman"/>
          <w:sz w:val="28"/>
          <w:szCs w:val="28"/>
        </w:rPr>
        <w:t>- Nhật ký sử dụng máy Cobas 8000, mã số HHHS- BM 5.5.1/05</w:t>
      </w:r>
    </w:p>
    <w:p w:rsidR="001F4EA6" w:rsidRPr="007B5851" w:rsidRDefault="001F4EA6" w:rsidP="007B5851">
      <w:pPr>
        <w:spacing w:after="0" w:line="360" w:lineRule="auto"/>
        <w:jc w:val="both"/>
        <w:rPr>
          <w:rFonts w:cs="Times New Roman"/>
          <w:sz w:val="28"/>
          <w:szCs w:val="28"/>
        </w:rPr>
      </w:pPr>
      <w:r w:rsidRPr="007B5851">
        <w:rPr>
          <w:rFonts w:cs="Times New Roman"/>
          <w:sz w:val="28"/>
          <w:szCs w:val="28"/>
        </w:rPr>
        <w:t>- Sổ chạy lại xét nghiệm Sinh hóa miễn dịch, mã số HHHS- BM 5.8.8/01.</w:t>
      </w:r>
    </w:p>
    <w:p w:rsidR="001F4EA6" w:rsidRPr="007B5851" w:rsidRDefault="001F4EA6" w:rsidP="007B5851">
      <w:pPr>
        <w:spacing w:after="0" w:line="360" w:lineRule="auto"/>
        <w:jc w:val="both"/>
        <w:rPr>
          <w:rFonts w:cs="Times New Roman"/>
          <w:b/>
          <w:sz w:val="28"/>
          <w:szCs w:val="28"/>
        </w:rPr>
      </w:pPr>
      <w:r w:rsidRPr="007B5851">
        <w:rPr>
          <w:rFonts w:cs="Times New Roman"/>
          <w:sz w:val="28"/>
          <w:szCs w:val="28"/>
        </w:rPr>
        <w:t>- Sổ nội kiểm máy Cobas 8000, mã số HHHS-BM 5.8.5/01.</w:t>
      </w:r>
    </w:p>
    <w:p w:rsidR="001F4EA6" w:rsidRPr="007B5851" w:rsidRDefault="001F4EA6" w:rsidP="007B5851">
      <w:pPr>
        <w:spacing w:line="360" w:lineRule="auto"/>
        <w:rPr>
          <w:rFonts w:eastAsia="Times New Roman" w:cs="Times New Roman"/>
          <w:b/>
          <w:sz w:val="32"/>
          <w:szCs w:val="32"/>
        </w:rPr>
      </w:pPr>
      <w:r w:rsidRPr="007B5851">
        <w:rPr>
          <w:rFonts w:cs="Times New Roman"/>
          <w:b/>
          <w:sz w:val="32"/>
          <w:szCs w:val="32"/>
        </w:rPr>
        <w:br w:type="page"/>
      </w:r>
    </w:p>
    <w:p w:rsidR="003F4CFF" w:rsidRPr="007B5851" w:rsidRDefault="00310902" w:rsidP="007B5851">
      <w:pPr>
        <w:pStyle w:val="ndesc"/>
        <w:shd w:val="clear" w:color="auto" w:fill="FFFFFF"/>
        <w:tabs>
          <w:tab w:val="left" w:pos="284"/>
          <w:tab w:val="left" w:pos="426"/>
        </w:tabs>
        <w:spacing w:before="0" w:beforeAutospacing="0" w:after="120" w:afterAutospacing="0" w:line="360" w:lineRule="auto"/>
        <w:jc w:val="center"/>
        <w:outlineLvl w:val="1"/>
        <w:rPr>
          <w:b/>
          <w:sz w:val="32"/>
          <w:szCs w:val="32"/>
        </w:rPr>
      </w:pPr>
      <w:bookmarkStart w:id="70" w:name="_Toc115441035"/>
      <w:r w:rsidRPr="007B5851">
        <w:rPr>
          <w:b/>
          <w:sz w:val="32"/>
          <w:szCs w:val="32"/>
        </w:rPr>
        <w:lastRenderedPageBreak/>
        <w:t>62. ĐỊNH LƯỢNG CALCITONIN</w:t>
      </w:r>
      <w:bookmarkEnd w:id="70"/>
    </w:p>
    <w:p w:rsidR="001F4EA6" w:rsidRPr="007B5851" w:rsidRDefault="001F4EA6" w:rsidP="007B5851">
      <w:pPr>
        <w:spacing w:after="0" w:line="360" w:lineRule="auto"/>
        <w:jc w:val="both"/>
        <w:rPr>
          <w:rFonts w:cs="Times New Roman"/>
          <w:b/>
          <w:sz w:val="28"/>
          <w:szCs w:val="28"/>
        </w:rPr>
      </w:pPr>
      <w:r w:rsidRPr="007B5851">
        <w:rPr>
          <w:rFonts w:cs="Times New Roman"/>
          <w:b/>
          <w:sz w:val="28"/>
          <w:szCs w:val="28"/>
        </w:rPr>
        <w:t>1. Mục đích</w:t>
      </w:r>
    </w:p>
    <w:p w:rsidR="001F4EA6" w:rsidRPr="007B5851" w:rsidRDefault="001F4EA6" w:rsidP="007B5851">
      <w:pPr>
        <w:spacing w:after="0" w:line="360" w:lineRule="auto"/>
        <w:jc w:val="both"/>
        <w:rPr>
          <w:rFonts w:cs="Times New Roman"/>
          <w:sz w:val="28"/>
          <w:szCs w:val="28"/>
        </w:rPr>
      </w:pPr>
      <w:r w:rsidRPr="007B5851">
        <w:rPr>
          <w:rFonts w:cs="Times New Roman"/>
          <w:sz w:val="28"/>
          <w:szCs w:val="28"/>
        </w:rPr>
        <w:t>- Quy trình này hướng dẫn cách thực hiện xét nghiệm định lượng calcitonin trên máy Cobas 8000 nhằm đảm bảo kết quả chính xác cho bệnh nhân.</w:t>
      </w:r>
    </w:p>
    <w:p w:rsidR="001F4EA6" w:rsidRPr="007B5851" w:rsidRDefault="001F4EA6" w:rsidP="007B5851">
      <w:pPr>
        <w:spacing w:after="0" w:line="360" w:lineRule="auto"/>
        <w:jc w:val="both"/>
        <w:rPr>
          <w:rFonts w:cs="Times New Roman"/>
          <w:b/>
          <w:sz w:val="28"/>
          <w:szCs w:val="28"/>
        </w:rPr>
      </w:pPr>
      <w:r w:rsidRPr="007B5851">
        <w:rPr>
          <w:rFonts w:cs="Times New Roman"/>
          <w:b/>
          <w:sz w:val="28"/>
          <w:szCs w:val="28"/>
        </w:rPr>
        <w:t>2. Phạm vi áp dụng</w:t>
      </w:r>
    </w:p>
    <w:p w:rsidR="00E94756" w:rsidRPr="007B5851" w:rsidRDefault="00E94756" w:rsidP="007B5851">
      <w:pPr>
        <w:tabs>
          <w:tab w:val="left" w:pos="284"/>
        </w:tabs>
        <w:spacing w:after="0" w:line="360" w:lineRule="auto"/>
        <w:jc w:val="both"/>
        <w:rPr>
          <w:rFonts w:cs="Times New Roman"/>
          <w:sz w:val="28"/>
          <w:szCs w:val="28"/>
        </w:rPr>
      </w:pPr>
      <w:r w:rsidRPr="007B5851">
        <w:rPr>
          <w:rFonts w:cs="Times New Roman"/>
          <w:sz w:val="28"/>
          <w:szCs w:val="28"/>
        </w:rPr>
        <w:t>- Quy trình này được áp dụng tại khoa xét nghiệm thuộc TTYT Hải Hà.</w:t>
      </w:r>
    </w:p>
    <w:p w:rsidR="001F4EA6" w:rsidRPr="007B5851" w:rsidRDefault="001F4EA6" w:rsidP="007B5851">
      <w:pPr>
        <w:spacing w:after="0" w:line="360" w:lineRule="auto"/>
        <w:jc w:val="both"/>
        <w:rPr>
          <w:rFonts w:cs="Times New Roman"/>
          <w:b/>
          <w:sz w:val="28"/>
          <w:szCs w:val="28"/>
        </w:rPr>
      </w:pPr>
      <w:r w:rsidRPr="007B5851">
        <w:rPr>
          <w:rFonts w:cs="Times New Roman"/>
          <w:b/>
          <w:sz w:val="28"/>
          <w:szCs w:val="28"/>
        </w:rPr>
        <w:t>3. Trách nhiệm</w:t>
      </w:r>
    </w:p>
    <w:p w:rsidR="001F4EA6" w:rsidRPr="007B5851" w:rsidRDefault="001F4EA6" w:rsidP="007B5851">
      <w:pPr>
        <w:spacing w:after="0" w:line="360" w:lineRule="auto"/>
        <w:jc w:val="both"/>
        <w:rPr>
          <w:rFonts w:cs="Times New Roman"/>
          <w:sz w:val="28"/>
          <w:szCs w:val="28"/>
        </w:rPr>
      </w:pPr>
      <w:r w:rsidRPr="007B5851">
        <w:rPr>
          <w:rFonts w:cs="Times New Roman"/>
          <w:sz w:val="28"/>
          <w:szCs w:val="28"/>
        </w:rPr>
        <w:t>- Kỹ thuật viên (KTV) được giao nhiệm vụ thực hiện xét nghiệm Calcitonin trên máy 8000 có trách nhiệm tuân thủ đúng quy trình.</w:t>
      </w:r>
    </w:p>
    <w:p w:rsidR="001F4EA6" w:rsidRPr="007B5851" w:rsidRDefault="001F4EA6" w:rsidP="007B5851">
      <w:pPr>
        <w:spacing w:after="0" w:line="360" w:lineRule="auto"/>
        <w:jc w:val="both"/>
        <w:rPr>
          <w:rFonts w:cs="Times New Roman"/>
          <w:sz w:val="28"/>
          <w:szCs w:val="28"/>
        </w:rPr>
      </w:pPr>
      <w:r w:rsidRPr="007B5851">
        <w:rPr>
          <w:rFonts w:cs="Times New Roman"/>
          <w:sz w:val="28"/>
          <w:szCs w:val="28"/>
        </w:rPr>
        <w:t>- Phụ trách bộ phận Sinh hóa- Miễn dịch, có trách nhiệm giám sát việc tuân thủ quy trình tại khoa.</w:t>
      </w:r>
    </w:p>
    <w:p w:rsidR="001F4EA6" w:rsidRPr="007B5851" w:rsidRDefault="001F4EA6" w:rsidP="007B5851">
      <w:pPr>
        <w:spacing w:after="0" w:line="360" w:lineRule="auto"/>
        <w:jc w:val="both"/>
        <w:rPr>
          <w:rFonts w:cs="Times New Roman"/>
          <w:b/>
          <w:sz w:val="28"/>
          <w:szCs w:val="28"/>
        </w:rPr>
      </w:pPr>
      <w:r w:rsidRPr="007B5851">
        <w:rPr>
          <w:rFonts w:cs="Times New Roman"/>
          <w:b/>
          <w:sz w:val="28"/>
          <w:szCs w:val="28"/>
        </w:rPr>
        <w:t>4. Các thuật ngữ và chứ viết tắt</w:t>
      </w:r>
    </w:p>
    <w:p w:rsidR="001F4EA6" w:rsidRPr="007B5851" w:rsidRDefault="001F4EA6" w:rsidP="007B5851">
      <w:pPr>
        <w:spacing w:after="0" w:line="360" w:lineRule="auto"/>
        <w:jc w:val="both"/>
        <w:rPr>
          <w:rFonts w:cs="Times New Roman"/>
          <w:sz w:val="28"/>
          <w:szCs w:val="28"/>
        </w:rPr>
      </w:pPr>
      <w:r w:rsidRPr="007B5851">
        <w:rPr>
          <w:rFonts w:cs="Times New Roman"/>
          <w:sz w:val="28"/>
          <w:szCs w:val="28"/>
        </w:rPr>
        <w:t>- BS: Bác sĩ</w:t>
      </w:r>
    </w:p>
    <w:p w:rsidR="001F4EA6" w:rsidRPr="007B5851" w:rsidRDefault="001F4EA6" w:rsidP="007B5851">
      <w:pPr>
        <w:spacing w:after="0" w:line="360" w:lineRule="auto"/>
        <w:jc w:val="both"/>
        <w:rPr>
          <w:rFonts w:cs="Times New Roman"/>
          <w:sz w:val="28"/>
          <w:szCs w:val="28"/>
        </w:rPr>
      </w:pPr>
      <w:r w:rsidRPr="007B5851">
        <w:rPr>
          <w:rFonts w:cs="Times New Roman"/>
          <w:sz w:val="28"/>
          <w:szCs w:val="28"/>
        </w:rPr>
        <w:t>- KTV: Kỹ thuật viên</w:t>
      </w:r>
    </w:p>
    <w:p w:rsidR="001F4EA6" w:rsidRPr="007B5851" w:rsidRDefault="001F4EA6" w:rsidP="007B5851">
      <w:pPr>
        <w:spacing w:after="0" w:line="360" w:lineRule="auto"/>
        <w:jc w:val="both"/>
        <w:rPr>
          <w:rFonts w:cs="Times New Roman"/>
          <w:sz w:val="28"/>
          <w:szCs w:val="28"/>
        </w:rPr>
      </w:pPr>
      <w:r w:rsidRPr="007B5851">
        <w:rPr>
          <w:rFonts w:cs="Times New Roman"/>
          <w:sz w:val="28"/>
          <w:szCs w:val="28"/>
        </w:rPr>
        <w:t>- QC: Quality Control</w:t>
      </w:r>
    </w:p>
    <w:p w:rsidR="001F4EA6" w:rsidRPr="007B5851" w:rsidRDefault="001F4EA6" w:rsidP="007B5851">
      <w:pPr>
        <w:spacing w:after="0" w:line="360" w:lineRule="auto"/>
        <w:jc w:val="both"/>
        <w:rPr>
          <w:rFonts w:cs="Times New Roman"/>
          <w:sz w:val="28"/>
          <w:szCs w:val="28"/>
        </w:rPr>
      </w:pPr>
      <w:r w:rsidRPr="007B5851">
        <w:rPr>
          <w:rFonts w:cs="Times New Roman"/>
          <w:sz w:val="28"/>
          <w:szCs w:val="28"/>
        </w:rPr>
        <w:t>- EDTA: Ethylene Diamine Tetracetic Acid</w:t>
      </w:r>
    </w:p>
    <w:p w:rsidR="001F4EA6" w:rsidRPr="007B5851" w:rsidRDefault="001F4EA6" w:rsidP="007B5851">
      <w:pPr>
        <w:spacing w:after="0" w:line="360" w:lineRule="auto"/>
        <w:jc w:val="both"/>
        <w:rPr>
          <w:rFonts w:cs="Times New Roman"/>
          <w:sz w:val="28"/>
          <w:szCs w:val="28"/>
        </w:rPr>
      </w:pPr>
      <w:r w:rsidRPr="007B5851">
        <w:rPr>
          <w:rFonts w:cs="Times New Roman"/>
          <w:sz w:val="28"/>
          <w:szCs w:val="28"/>
        </w:rPr>
        <w:t>- LIS: Laboratory Information System.</w:t>
      </w:r>
    </w:p>
    <w:p w:rsidR="001F4EA6" w:rsidRPr="007B5851" w:rsidRDefault="001F4EA6" w:rsidP="007B5851">
      <w:pPr>
        <w:spacing w:after="0" w:line="360" w:lineRule="auto"/>
        <w:jc w:val="both"/>
        <w:rPr>
          <w:rFonts w:cs="Times New Roman"/>
          <w:sz w:val="28"/>
          <w:szCs w:val="28"/>
        </w:rPr>
      </w:pPr>
      <w:r w:rsidRPr="007B5851">
        <w:rPr>
          <w:rFonts w:cs="Times New Roman"/>
          <w:sz w:val="28"/>
          <w:szCs w:val="28"/>
        </w:rPr>
        <w:t>- HIS: Hospital Information System.</w:t>
      </w:r>
    </w:p>
    <w:p w:rsidR="001F4EA6" w:rsidRPr="007B5851" w:rsidRDefault="001F4EA6" w:rsidP="007B5851">
      <w:pPr>
        <w:spacing w:after="0" w:line="360" w:lineRule="auto"/>
        <w:jc w:val="both"/>
        <w:rPr>
          <w:rFonts w:cs="Times New Roman"/>
          <w:sz w:val="28"/>
          <w:szCs w:val="28"/>
        </w:rPr>
      </w:pPr>
      <w:r w:rsidRPr="007B5851">
        <w:rPr>
          <w:rFonts w:cs="Times New Roman"/>
          <w:sz w:val="28"/>
          <w:szCs w:val="28"/>
        </w:rPr>
        <w:t>- HHHS: Huyết học- Hóa sinh</w:t>
      </w:r>
    </w:p>
    <w:p w:rsidR="001F4EA6" w:rsidRPr="007B5851" w:rsidRDefault="001F4EA6" w:rsidP="007B5851">
      <w:pPr>
        <w:spacing w:after="0" w:line="360" w:lineRule="auto"/>
        <w:jc w:val="both"/>
        <w:rPr>
          <w:rFonts w:cs="Times New Roman"/>
          <w:sz w:val="28"/>
          <w:szCs w:val="28"/>
        </w:rPr>
      </w:pPr>
      <w:r w:rsidRPr="007B5851">
        <w:rPr>
          <w:rFonts w:cs="Times New Roman"/>
          <w:sz w:val="28"/>
          <w:szCs w:val="28"/>
        </w:rPr>
        <w:t>- hCT: human calcitonin</w:t>
      </w:r>
    </w:p>
    <w:p w:rsidR="001F4EA6" w:rsidRPr="007B5851" w:rsidRDefault="001F4EA6" w:rsidP="007B5851">
      <w:pPr>
        <w:spacing w:after="0" w:line="360" w:lineRule="auto"/>
        <w:jc w:val="both"/>
        <w:rPr>
          <w:rFonts w:cs="Times New Roman"/>
          <w:b/>
          <w:sz w:val="28"/>
          <w:szCs w:val="28"/>
        </w:rPr>
      </w:pPr>
      <w:r w:rsidRPr="007B5851">
        <w:rPr>
          <w:rFonts w:cs="Times New Roman"/>
          <w:b/>
          <w:sz w:val="28"/>
          <w:szCs w:val="28"/>
        </w:rPr>
        <w:t>5. Nguyên lý</w:t>
      </w:r>
    </w:p>
    <w:p w:rsidR="001F4EA6" w:rsidRPr="007B5851" w:rsidRDefault="001F4EA6" w:rsidP="007B5851">
      <w:pPr>
        <w:tabs>
          <w:tab w:val="center" w:pos="4536"/>
        </w:tabs>
        <w:spacing w:after="0" w:line="360" w:lineRule="auto"/>
        <w:jc w:val="both"/>
        <w:rPr>
          <w:rFonts w:cs="Times New Roman"/>
          <w:sz w:val="28"/>
          <w:szCs w:val="28"/>
        </w:rPr>
      </w:pPr>
      <w:r w:rsidRPr="007B5851">
        <w:rPr>
          <w:rFonts w:cs="Times New Roman"/>
          <w:sz w:val="28"/>
          <w:szCs w:val="28"/>
        </w:rPr>
        <w:t xml:space="preserve">- Nguyên lý bắt cặp. Tổng thời gian xét nghiệm: 18 phút. </w:t>
      </w:r>
    </w:p>
    <w:p w:rsidR="001F4EA6" w:rsidRPr="007B5851" w:rsidRDefault="001F4EA6" w:rsidP="007B5851">
      <w:pPr>
        <w:tabs>
          <w:tab w:val="center" w:pos="4536"/>
        </w:tabs>
        <w:spacing w:after="0" w:line="360" w:lineRule="auto"/>
        <w:jc w:val="both"/>
        <w:rPr>
          <w:rFonts w:cs="Times New Roman"/>
          <w:sz w:val="28"/>
          <w:szCs w:val="28"/>
        </w:rPr>
      </w:pPr>
      <w:r w:rsidRPr="007B5851">
        <w:rPr>
          <w:rFonts w:cs="Times New Roman"/>
          <w:sz w:val="28"/>
          <w:szCs w:val="28"/>
        </w:rPr>
        <w:t>+ Thời kỳ ủ đầu tiên: 50 µL mẫu thử, kháng thể đơn dòng đặc hiệu kháng hCT đánh dấu biotin và kháng thể đơn dòng đặc hiệu kháng hCT đánh dấu phức hợp ruthenium phản ứng với nhau tạo thành phức hợp bắt cặp.</w:t>
      </w:r>
    </w:p>
    <w:p w:rsidR="001F4EA6" w:rsidRPr="007B5851" w:rsidRDefault="001F4EA6" w:rsidP="007B5851">
      <w:pPr>
        <w:tabs>
          <w:tab w:val="center" w:pos="4536"/>
        </w:tabs>
        <w:spacing w:after="0" w:line="360" w:lineRule="auto"/>
        <w:jc w:val="both"/>
        <w:rPr>
          <w:rFonts w:cs="Times New Roman"/>
          <w:sz w:val="28"/>
          <w:szCs w:val="28"/>
        </w:rPr>
      </w:pPr>
      <w:r w:rsidRPr="007B5851">
        <w:rPr>
          <w:rFonts w:cs="Times New Roman"/>
          <w:sz w:val="28"/>
          <w:szCs w:val="28"/>
        </w:rPr>
        <w:t xml:space="preserve"> + Thời kỳ ủ thứ hai: Sau khi thêm các vi hạt phủ streptavidin, phức hợp miễn dịch trên trở nên gắn kết với pha rắn thông qua sự tương tác giữa biotin và streptavidin. </w:t>
      </w:r>
    </w:p>
    <w:p w:rsidR="001F4EA6" w:rsidRPr="007B5851" w:rsidRDefault="001F4EA6" w:rsidP="007B5851">
      <w:pPr>
        <w:tabs>
          <w:tab w:val="center" w:pos="4536"/>
        </w:tabs>
        <w:spacing w:after="0" w:line="360" w:lineRule="auto"/>
        <w:jc w:val="both"/>
        <w:rPr>
          <w:rFonts w:cs="Times New Roman"/>
          <w:sz w:val="28"/>
          <w:szCs w:val="28"/>
        </w:rPr>
      </w:pPr>
      <w:r w:rsidRPr="007B5851">
        <w:rPr>
          <w:rFonts w:cs="Times New Roman"/>
          <w:sz w:val="28"/>
          <w:szCs w:val="28"/>
        </w:rPr>
        <w:lastRenderedPageBreak/>
        <w:t>+ Hỗn hợp phản ứng được chuyển tới buồng đo, ở đó các vi hạt đối từ được bắt giữ trên bề mặt của điện cực. Những thành phần không gắn kết sẽ bị thải ra ngoài buồng đo bởi dung dịch ProCell/ProCell M. Cho điện áp vào điện cực sẽ tạo nên sự phát quang hóa học được đo bằng bộ khuếch đại quang tử.</w:t>
      </w:r>
    </w:p>
    <w:p w:rsidR="001F4EA6" w:rsidRPr="007B5851" w:rsidRDefault="001F4EA6" w:rsidP="007B5851">
      <w:pPr>
        <w:tabs>
          <w:tab w:val="center" w:pos="4536"/>
        </w:tabs>
        <w:spacing w:after="0" w:line="360" w:lineRule="auto"/>
        <w:jc w:val="both"/>
        <w:rPr>
          <w:rFonts w:cs="Times New Roman"/>
          <w:sz w:val="28"/>
          <w:szCs w:val="28"/>
          <w:vertAlign w:val="subscript"/>
        </w:rPr>
      </w:pPr>
      <w:r w:rsidRPr="007B5851">
        <w:rPr>
          <w:rFonts w:cs="Times New Roman"/>
          <w:sz w:val="28"/>
          <w:szCs w:val="28"/>
        </w:rPr>
        <w:t>+ Các kết quả được xác định thông qua một đường chuẩn xét nghiệm trên máy được tạo nên bởi xét nghiệm 2</w:t>
      </w:r>
      <w:r w:rsidRPr="007B5851">
        <w:rPr>
          <w:rFonts w:cs="Times New Roman"/>
          <w:sz w:val="28"/>
          <w:szCs w:val="28"/>
        </w:rPr>
        <w:noBreakHyphen/>
        <w:t>điểm chuẩn và thông tin đường chuẩn chính qua mã vạch trên hộp thuốc thử hoặc mã vạch điện tử.</w:t>
      </w:r>
      <w:r w:rsidRPr="007B5851">
        <w:rPr>
          <w:rFonts w:cs="Times New Roman"/>
          <w:sz w:val="28"/>
          <w:szCs w:val="28"/>
          <w:vertAlign w:val="subscript"/>
        </w:rPr>
        <w:tab/>
      </w:r>
    </w:p>
    <w:p w:rsidR="001F4EA6" w:rsidRPr="007B5851" w:rsidRDefault="001F4EA6" w:rsidP="007B5851">
      <w:pPr>
        <w:spacing w:after="0" w:line="360" w:lineRule="auto"/>
        <w:jc w:val="both"/>
        <w:rPr>
          <w:rFonts w:cs="Times New Roman"/>
          <w:b/>
          <w:sz w:val="28"/>
          <w:szCs w:val="28"/>
        </w:rPr>
      </w:pPr>
      <w:r w:rsidRPr="007B5851">
        <w:rPr>
          <w:rFonts w:cs="Times New Roman"/>
          <w:b/>
          <w:sz w:val="28"/>
          <w:szCs w:val="28"/>
        </w:rPr>
        <w:t>6. Thiết bị và vật tư</w:t>
      </w:r>
    </w:p>
    <w:p w:rsidR="001F4EA6" w:rsidRPr="007B5851" w:rsidRDefault="001F4EA6" w:rsidP="007B5851">
      <w:pPr>
        <w:spacing w:after="0" w:line="360" w:lineRule="auto"/>
        <w:jc w:val="both"/>
        <w:rPr>
          <w:rFonts w:cs="Times New Roman"/>
          <w:b/>
          <w:i/>
          <w:sz w:val="28"/>
          <w:szCs w:val="28"/>
        </w:rPr>
      </w:pPr>
      <w:r w:rsidRPr="007B5851">
        <w:rPr>
          <w:rFonts w:cs="Times New Roman"/>
          <w:b/>
          <w:i/>
          <w:sz w:val="28"/>
          <w:szCs w:val="28"/>
        </w:rPr>
        <w:t>6.1.Thiết bị:</w:t>
      </w:r>
    </w:p>
    <w:p w:rsidR="001F4EA6" w:rsidRPr="007B5851" w:rsidRDefault="001F4EA6" w:rsidP="007B5851">
      <w:pPr>
        <w:spacing w:after="0" w:line="360" w:lineRule="auto"/>
        <w:jc w:val="both"/>
        <w:rPr>
          <w:rFonts w:cs="Times New Roman"/>
          <w:sz w:val="28"/>
          <w:szCs w:val="28"/>
        </w:rPr>
      </w:pPr>
      <w:r w:rsidRPr="007B5851">
        <w:rPr>
          <w:rFonts w:cs="Times New Roman"/>
          <w:b/>
          <w:sz w:val="28"/>
          <w:szCs w:val="28"/>
        </w:rPr>
        <w:t xml:space="preserve">- </w:t>
      </w:r>
      <w:r w:rsidRPr="007B5851">
        <w:rPr>
          <w:rFonts w:cs="Times New Roman"/>
          <w:sz w:val="28"/>
          <w:szCs w:val="28"/>
        </w:rPr>
        <w:t>Máy sinh hóa- Miễn dịch Cobas 8000, mã XN.SHMD.01.</w:t>
      </w:r>
    </w:p>
    <w:p w:rsidR="001F4EA6" w:rsidRPr="007B5851" w:rsidRDefault="001F4EA6" w:rsidP="007B5851">
      <w:pPr>
        <w:spacing w:after="0" w:line="360" w:lineRule="auto"/>
        <w:jc w:val="both"/>
        <w:rPr>
          <w:rFonts w:cs="Times New Roman"/>
          <w:sz w:val="28"/>
          <w:szCs w:val="28"/>
        </w:rPr>
      </w:pPr>
      <w:r w:rsidRPr="007B5851">
        <w:rPr>
          <w:rFonts w:cs="Times New Roman"/>
          <w:sz w:val="28"/>
          <w:szCs w:val="28"/>
        </w:rPr>
        <w:t>- Máy ly tâm KUBOTA, mã XN.MLT.01.</w:t>
      </w:r>
    </w:p>
    <w:p w:rsidR="001F4EA6" w:rsidRPr="007B5851" w:rsidRDefault="001F4EA6" w:rsidP="007B5851">
      <w:pPr>
        <w:spacing w:after="0" w:line="360" w:lineRule="auto"/>
        <w:jc w:val="both"/>
        <w:rPr>
          <w:rFonts w:cs="Times New Roman"/>
          <w:b/>
          <w:i/>
          <w:sz w:val="28"/>
          <w:szCs w:val="28"/>
        </w:rPr>
      </w:pPr>
      <w:r w:rsidRPr="007B5851">
        <w:rPr>
          <w:rFonts w:cs="Times New Roman"/>
          <w:b/>
          <w:i/>
          <w:sz w:val="28"/>
          <w:szCs w:val="28"/>
        </w:rPr>
        <w:t>6.2. Vật tư:</w:t>
      </w:r>
    </w:p>
    <w:p w:rsidR="001F4EA6" w:rsidRPr="007B5851" w:rsidRDefault="001F4EA6" w:rsidP="007B5851">
      <w:pPr>
        <w:spacing w:after="0" w:line="360" w:lineRule="auto"/>
        <w:jc w:val="both"/>
        <w:rPr>
          <w:rFonts w:cs="Times New Roman"/>
          <w:sz w:val="28"/>
          <w:szCs w:val="28"/>
        </w:rPr>
      </w:pPr>
      <w:r w:rsidRPr="007B5851">
        <w:rPr>
          <w:rFonts w:cs="Times New Roman"/>
          <w:sz w:val="28"/>
          <w:szCs w:val="28"/>
        </w:rPr>
        <w:t>- Dụng cụ:</w:t>
      </w:r>
    </w:p>
    <w:p w:rsidR="001F4EA6" w:rsidRPr="007B5851" w:rsidRDefault="001F4EA6" w:rsidP="007B5851">
      <w:pPr>
        <w:spacing w:after="0" w:line="360" w:lineRule="auto"/>
        <w:jc w:val="both"/>
        <w:rPr>
          <w:rFonts w:cs="Times New Roman"/>
          <w:sz w:val="28"/>
          <w:szCs w:val="28"/>
        </w:rPr>
      </w:pPr>
      <w:r w:rsidRPr="007B5851">
        <w:rPr>
          <w:rFonts w:cs="Times New Roman"/>
          <w:sz w:val="28"/>
          <w:szCs w:val="28"/>
        </w:rPr>
        <w:t>+ Pipet tự động.</w:t>
      </w:r>
    </w:p>
    <w:p w:rsidR="001F4EA6" w:rsidRPr="007B5851" w:rsidRDefault="001F4EA6" w:rsidP="007B5851">
      <w:pPr>
        <w:spacing w:after="0" w:line="360" w:lineRule="auto"/>
        <w:jc w:val="both"/>
        <w:rPr>
          <w:rFonts w:cs="Times New Roman"/>
          <w:sz w:val="28"/>
          <w:szCs w:val="28"/>
        </w:rPr>
      </w:pPr>
      <w:r w:rsidRPr="007B5851">
        <w:rPr>
          <w:rFonts w:cs="Times New Roman"/>
          <w:sz w:val="28"/>
          <w:szCs w:val="28"/>
        </w:rPr>
        <w:t>+ Ống chống đông Heparin.</w:t>
      </w:r>
    </w:p>
    <w:p w:rsidR="001F4EA6" w:rsidRPr="007B5851" w:rsidRDefault="001F4EA6" w:rsidP="007B5851">
      <w:pPr>
        <w:spacing w:after="0" w:line="360" w:lineRule="auto"/>
        <w:jc w:val="both"/>
        <w:rPr>
          <w:rFonts w:cs="Times New Roman"/>
          <w:sz w:val="28"/>
          <w:szCs w:val="28"/>
        </w:rPr>
      </w:pPr>
      <w:r w:rsidRPr="007B5851">
        <w:rPr>
          <w:rFonts w:cs="Times New Roman"/>
          <w:sz w:val="28"/>
          <w:szCs w:val="28"/>
        </w:rPr>
        <w:t>+ Sample cup.</w:t>
      </w:r>
    </w:p>
    <w:p w:rsidR="001F4EA6" w:rsidRPr="007B5851" w:rsidRDefault="001F4EA6" w:rsidP="007B5851">
      <w:pPr>
        <w:spacing w:after="0" w:line="360" w:lineRule="auto"/>
        <w:jc w:val="both"/>
        <w:rPr>
          <w:rFonts w:cs="Times New Roman"/>
          <w:sz w:val="28"/>
          <w:szCs w:val="28"/>
        </w:rPr>
      </w:pPr>
      <w:r w:rsidRPr="007B5851">
        <w:rPr>
          <w:rFonts w:cs="Times New Roman"/>
          <w:sz w:val="28"/>
          <w:szCs w:val="28"/>
        </w:rPr>
        <w:t xml:space="preserve">- Hóa chất: </w:t>
      </w:r>
    </w:p>
    <w:p w:rsidR="001F4EA6" w:rsidRPr="007B5851" w:rsidRDefault="001F4EA6" w:rsidP="007B5851">
      <w:pPr>
        <w:spacing w:after="0" w:line="360" w:lineRule="auto"/>
        <w:jc w:val="both"/>
        <w:rPr>
          <w:rFonts w:cs="Times New Roman"/>
          <w:sz w:val="28"/>
          <w:szCs w:val="28"/>
        </w:rPr>
      </w:pPr>
      <w:r w:rsidRPr="007B5851">
        <w:rPr>
          <w:rFonts w:cs="Times New Roman"/>
          <w:sz w:val="28"/>
          <w:szCs w:val="28"/>
        </w:rPr>
        <w:t>+ Thuốc thử - dung dịch tham gia xét nghiệm:</w:t>
      </w:r>
    </w:p>
    <w:p w:rsidR="001F4EA6" w:rsidRPr="007B5851" w:rsidRDefault="001F4EA6" w:rsidP="007B5851">
      <w:pPr>
        <w:spacing w:after="0" w:line="360" w:lineRule="auto"/>
        <w:jc w:val="both"/>
        <w:rPr>
          <w:rFonts w:cs="Times New Roman"/>
          <w:sz w:val="28"/>
          <w:szCs w:val="28"/>
        </w:rPr>
      </w:pPr>
      <w:r w:rsidRPr="007B5851">
        <w:rPr>
          <w:rFonts w:cs="Times New Roman"/>
          <w:sz w:val="28"/>
          <w:szCs w:val="28"/>
        </w:rPr>
        <w:t xml:space="preserve"> Bộ thuốc thử được dán nhãn hCT. </w:t>
      </w:r>
    </w:p>
    <w:p w:rsidR="001F4EA6" w:rsidRPr="007B5851" w:rsidRDefault="001F4EA6" w:rsidP="007B5851">
      <w:pPr>
        <w:widowControl w:val="0"/>
        <w:numPr>
          <w:ilvl w:val="0"/>
          <w:numId w:val="25"/>
        </w:numPr>
        <w:spacing w:after="0" w:line="360" w:lineRule="auto"/>
        <w:ind w:left="0" w:firstLine="0"/>
        <w:jc w:val="both"/>
        <w:rPr>
          <w:rFonts w:cs="Times New Roman"/>
          <w:sz w:val="28"/>
          <w:szCs w:val="28"/>
        </w:rPr>
      </w:pPr>
      <w:r w:rsidRPr="007B5851">
        <w:rPr>
          <w:rFonts w:cs="Times New Roman"/>
          <w:sz w:val="28"/>
          <w:szCs w:val="28"/>
        </w:rPr>
        <w:t xml:space="preserve">M : Vi hạt phủ Streptavidin (nắp trong), 1 chai, 6.5 mL: Vi hạt phủ Streptavidin 0.72 mg/mL; chất bảo quản. </w:t>
      </w:r>
    </w:p>
    <w:p w:rsidR="001F4EA6" w:rsidRPr="007B5851" w:rsidRDefault="001F4EA6" w:rsidP="007B5851">
      <w:pPr>
        <w:widowControl w:val="0"/>
        <w:numPr>
          <w:ilvl w:val="0"/>
          <w:numId w:val="25"/>
        </w:numPr>
        <w:spacing w:after="0" w:line="360" w:lineRule="auto"/>
        <w:ind w:left="0" w:firstLine="0"/>
        <w:jc w:val="both"/>
        <w:rPr>
          <w:rFonts w:cs="Times New Roman"/>
          <w:sz w:val="28"/>
          <w:szCs w:val="28"/>
        </w:rPr>
      </w:pPr>
      <w:r w:rsidRPr="007B5851">
        <w:rPr>
          <w:rFonts w:cs="Times New Roman"/>
          <w:sz w:val="28"/>
          <w:szCs w:val="28"/>
        </w:rPr>
        <w:t>R1 Anti-hCT-Ab~biotin (nắp xám), 1 chai, 8 mL: Kháng thể đơn dòng kháng hCT đánh dấu biotin (chuột) 1.50 mg/L; đệm phosphate 100 mmol/L, pH 7.2; chất bảo quản.</w:t>
      </w:r>
    </w:p>
    <w:p w:rsidR="001F4EA6" w:rsidRPr="007B5851" w:rsidRDefault="001F4EA6" w:rsidP="007B5851">
      <w:pPr>
        <w:widowControl w:val="0"/>
        <w:numPr>
          <w:ilvl w:val="0"/>
          <w:numId w:val="25"/>
        </w:numPr>
        <w:spacing w:after="0" w:line="360" w:lineRule="auto"/>
        <w:ind w:left="0" w:firstLine="0"/>
        <w:jc w:val="both"/>
        <w:rPr>
          <w:rFonts w:cs="Times New Roman"/>
          <w:sz w:val="28"/>
          <w:szCs w:val="28"/>
        </w:rPr>
      </w:pPr>
      <w:r w:rsidRPr="007B5851">
        <w:rPr>
          <w:rFonts w:cs="Times New Roman"/>
          <w:sz w:val="28"/>
          <w:szCs w:val="28"/>
        </w:rPr>
        <w:t xml:space="preserve"> R2 Anti-hCT-Ab~Ru(bpy) (nắp đen), 1 chai, 8 mL: Kháng thể đơn dòng kháng hCT (chuột) đánh dấu phức hợp ruthenium 1.0 mg/L; đệm phosphate 100 mmol/L, pH 7.2; chất bảo quản</w:t>
      </w:r>
    </w:p>
    <w:p w:rsidR="001F4EA6" w:rsidRPr="007B5851" w:rsidRDefault="001F4EA6" w:rsidP="007B5851">
      <w:pPr>
        <w:spacing w:after="0" w:line="360" w:lineRule="auto"/>
        <w:jc w:val="both"/>
        <w:rPr>
          <w:rFonts w:cs="Times New Roman"/>
          <w:sz w:val="28"/>
          <w:szCs w:val="28"/>
        </w:rPr>
      </w:pPr>
      <w:r w:rsidRPr="007B5851">
        <w:rPr>
          <w:rFonts w:cs="Times New Roman"/>
          <w:sz w:val="28"/>
          <w:szCs w:val="28"/>
        </w:rPr>
        <w:t>+ Chất pha loãng: Diluent MultiAssay</w:t>
      </w:r>
    </w:p>
    <w:p w:rsidR="001F4EA6" w:rsidRPr="007B5851" w:rsidRDefault="001F4EA6" w:rsidP="007B5851">
      <w:pPr>
        <w:spacing w:after="0" w:line="360" w:lineRule="auto"/>
        <w:jc w:val="both"/>
        <w:rPr>
          <w:rFonts w:cs="Times New Roman"/>
          <w:sz w:val="28"/>
          <w:szCs w:val="28"/>
        </w:rPr>
      </w:pPr>
      <w:r w:rsidRPr="007B5851">
        <w:rPr>
          <w:rFonts w:cs="Times New Roman"/>
          <w:sz w:val="28"/>
          <w:szCs w:val="28"/>
        </w:rPr>
        <w:t>+ Hóa chất chuẩn Calcitonin calset của hãng Roche</w:t>
      </w:r>
    </w:p>
    <w:p w:rsidR="001F4EA6" w:rsidRPr="007B5851" w:rsidRDefault="001F4EA6" w:rsidP="007B5851">
      <w:pPr>
        <w:spacing w:after="0" w:line="360" w:lineRule="auto"/>
        <w:jc w:val="both"/>
        <w:rPr>
          <w:rFonts w:cs="Times New Roman"/>
          <w:sz w:val="28"/>
          <w:szCs w:val="28"/>
        </w:rPr>
      </w:pPr>
      <w:r w:rsidRPr="007B5851">
        <w:rPr>
          <w:rFonts w:cs="Times New Roman"/>
          <w:sz w:val="28"/>
          <w:szCs w:val="28"/>
        </w:rPr>
        <w:lastRenderedPageBreak/>
        <w:t>+ Hóa chất kiểm tra chất lượng  PreciControl Varia.</w:t>
      </w:r>
    </w:p>
    <w:p w:rsidR="001F4EA6" w:rsidRPr="007B5851" w:rsidRDefault="001F4EA6" w:rsidP="007B5851">
      <w:pPr>
        <w:spacing w:after="0" w:line="360" w:lineRule="auto"/>
        <w:jc w:val="both"/>
        <w:rPr>
          <w:rFonts w:cs="Times New Roman"/>
          <w:sz w:val="28"/>
          <w:szCs w:val="28"/>
        </w:rPr>
      </w:pPr>
      <w:r w:rsidRPr="007B5851">
        <w:rPr>
          <w:rFonts w:cs="Times New Roman"/>
          <w:sz w:val="28"/>
          <w:szCs w:val="28"/>
        </w:rPr>
        <w:t xml:space="preserve"> - Bệnh phẩm: 2ml huyết thanh hoặc huyết tương</w:t>
      </w:r>
    </w:p>
    <w:p w:rsidR="001F4EA6" w:rsidRPr="007B5851" w:rsidRDefault="001F4EA6" w:rsidP="007B5851">
      <w:pPr>
        <w:spacing w:after="0" w:line="360" w:lineRule="auto"/>
        <w:jc w:val="both"/>
        <w:rPr>
          <w:rFonts w:cs="Times New Roman"/>
          <w:sz w:val="28"/>
          <w:szCs w:val="28"/>
        </w:rPr>
      </w:pPr>
      <w:r w:rsidRPr="007B5851">
        <w:rPr>
          <w:rFonts w:cs="Times New Roman"/>
          <w:sz w:val="28"/>
          <w:szCs w:val="28"/>
        </w:rPr>
        <w:t>+ Huyết thanh: Huyết thanh không ly huyết</w:t>
      </w:r>
    </w:p>
    <w:p w:rsidR="001F4EA6" w:rsidRPr="007B5851" w:rsidRDefault="001F4EA6" w:rsidP="007B5851">
      <w:pPr>
        <w:spacing w:after="0" w:line="360" w:lineRule="auto"/>
        <w:jc w:val="both"/>
        <w:rPr>
          <w:rFonts w:cs="Times New Roman"/>
          <w:sz w:val="28"/>
          <w:szCs w:val="28"/>
        </w:rPr>
      </w:pPr>
      <w:r w:rsidRPr="007B5851">
        <w:rPr>
          <w:rFonts w:cs="Times New Roman"/>
          <w:sz w:val="28"/>
          <w:szCs w:val="28"/>
        </w:rPr>
        <w:t>+ Huyết tương: Huyết tương chống đông bằng Li</w:t>
      </w:r>
      <w:r w:rsidRPr="007B5851">
        <w:rPr>
          <w:rFonts w:cs="Times New Roman"/>
          <w:sz w:val="28"/>
          <w:szCs w:val="28"/>
        </w:rPr>
        <w:noBreakHyphen/>
        <w:t>heparin, K2</w:t>
      </w:r>
      <w:r w:rsidRPr="007B5851">
        <w:rPr>
          <w:rFonts w:cs="Times New Roman"/>
          <w:sz w:val="28"/>
          <w:szCs w:val="28"/>
        </w:rPr>
        <w:noBreakHyphen/>
        <w:t>/K3</w:t>
      </w:r>
      <w:r w:rsidRPr="007B5851">
        <w:rPr>
          <w:rFonts w:cs="Times New Roman"/>
          <w:sz w:val="28"/>
          <w:szCs w:val="28"/>
        </w:rPr>
        <w:noBreakHyphen/>
        <w:t>EDTA</w:t>
      </w:r>
    </w:p>
    <w:p w:rsidR="001F4EA6" w:rsidRPr="007B5851" w:rsidRDefault="001F4EA6" w:rsidP="007B5851">
      <w:pPr>
        <w:spacing w:after="0" w:line="360" w:lineRule="auto"/>
        <w:jc w:val="both"/>
        <w:rPr>
          <w:rFonts w:cs="Times New Roman"/>
          <w:sz w:val="28"/>
          <w:szCs w:val="28"/>
        </w:rPr>
      </w:pPr>
      <w:r w:rsidRPr="007B5851">
        <w:rPr>
          <w:rFonts w:cs="Times New Roman"/>
          <w:b/>
          <w:sz w:val="28"/>
          <w:szCs w:val="28"/>
          <w:lang w:val="fr-FR"/>
        </w:rPr>
        <w:t>7. Kiểm tra chất lượng</w:t>
      </w:r>
    </w:p>
    <w:p w:rsidR="001F4EA6" w:rsidRPr="007B5851" w:rsidRDefault="001F4EA6" w:rsidP="007B5851">
      <w:pPr>
        <w:spacing w:after="0" w:line="360" w:lineRule="auto"/>
        <w:jc w:val="both"/>
        <w:rPr>
          <w:rFonts w:cs="Times New Roman"/>
          <w:sz w:val="28"/>
          <w:szCs w:val="28"/>
        </w:rPr>
      </w:pPr>
      <w:r w:rsidRPr="007B5851">
        <w:rPr>
          <w:rFonts w:cs="Times New Roman"/>
          <w:sz w:val="28"/>
          <w:szCs w:val="28"/>
        </w:rPr>
        <w:t>- Thực hiện hiệu chuẩn máy và bảo dưỡng định kỳ theo lịch của hãng và phòng vật tư, thiết bị y tế.</w:t>
      </w:r>
    </w:p>
    <w:p w:rsidR="001F4EA6" w:rsidRPr="007B5851" w:rsidRDefault="001F4EA6" w:rsidP="007B5851">
      <w:pPr>
        <w:spacing w:after="0" w:line="360" w:lineRule="auto"/>
        <w:jc w:val="both"/>
        <w:rPr>
          <w:rFonts w:cs="Times New Roman"/>
          <w:sz w:val="28"/>
          <w:szCs w:val="28"/>
        </w:rPr>
      </w:pPr>
      <w:r w:rsidRPr="007B5851">
        <w:rPr>
          <w:rFonts w:cs="Times New Roman"/>
          <w:sz w:val="28"/>
          <w:szCs w:val="28"/>
        </w:rPr>
        <w:t>- Thực hiện nội kiểm theo "Quy trình nội kiểm tra chất lượng", mã số HHHS- QTQL 5.8.5.</w:t>
      </w:r>
    </w:p>
    <w:p w:rsidR="001F4EA6" w:rsidRPr="007B5851" w:rsidRDefault="001F4EA6" w:rsidP="007B5851">
      <w:pPr>
        <w:tabs>
          <w:tab w:val="left" w:pos="0"/>
        </w:tabs>
        <w:spacing w:after="0" w:line="360" w:lineRule="auto"/>
        <w:jc w:val="both"/>
        <w:rPr>
          <w:rFonts w:cs="Times New Roman"/>
          <w:b/>
          <w:sz w:val="28"/>
          <w:szCs w:val="28"/>
        </w:rPr>
      </w:pPr>
      <w:r w:rsidRPr="007B5851">
        <w:rPr>
          <w:rFonts w:cs="Times New Roman"/>
          <w:b/>
          <w:sz w:val="28"/>
          <w:szCs w:val="28"/>
        </w:rPr>
        <w:t>8. An toàn</w:t>
      </w:r>
    </w:p>
    <w:p w:rsidR="001F4EA6" w:rsidRPr="007B5851" w:rsidRDefault="001F4EA6" w:rsidP="007B5851">
      <w:pPr>
        <w:spacing w:after="0" w:line="360" w:lineRule="auto"/>
        <w:jc w:val="both"/>
        <w:rPr>
          <w:rFonts w:cs="Times New Roman"/>
          <w:sz w:val="28"/>
          <w:szCs w:val="28"/>
        </w:rPr>
      </w:pPr>
      <w:r w:rsidRPr="007B5851">
        <w:rPr>
          <w:rFonts w:cs="Times New Roman"/>
          <w:sz w:val="28"/>
          <w:szCs w:val="28"/>
        </w:rPr>
        <w:t>- Đeo găng tay và khẩu trang khi thực hiện xét nghiệm và tiếp xúc với hóa chất.</w:t>
      </w:r>
    </w:p>
    <w:p w:rsidR="001F4EA6" w:rsidRPr="007B5851" w:rsidRDefault="001F4EA6" w:rsidP="007B5851">
      <w:pPr>
        <w:spacing w:after="0" w:line="360" w:lineRule="auto"/>
        <w:jc w:val="both"/>
        <w:rPr>
          <w:rFonts w:cs="Times New Roman"/>
          <w:b/>
          <w:sz w:val="28"/>
          <w:szCs w:val="28"/>
        </w:rPr>
      </w:pPr>
      <w:r w:rsidRPr="007B5851">
        <w:rPr>
          <w:rFonts w:cs="Times New Roman"/>
          <w:b/>
          <w:sz w:val="28"/>
          <w:szCs w:val="28"/>
        </w:rPr>
        <w:t>9. Nội dung thực hiện</w:t>
      </w:r>
    </w:p>
    <w:p w:rsidR="001F4EA6" w:rsidRPr="007B5851" w:rsidRDefault="001F4EA6" w:rsidP="007B5851">
      <w:pPr>
        <w:spacing w:after="0" w:line="360" w:lineRule="auto"/>
        <w:jc w:val="both"/>
        <w:rPr>
          <w:rFonts w:cs="Times New Roman"/>
          <w:b/>
          <w:i/>
          <w:sz w:val="28"/>
          <w:szCs w:val="28"/>
        </w:rPr>
      </w:pPr>
      <w:r w:rsidRPr="007B5851">
        <w:rPr>
          <w:rFonts w:cs="Times New Roman"/>
          <w:b/>
          <w:i/>
          <w:sz w:val="28"/>
          <w:szCs w:val="28"/>
        </w:rPr>
        <w:t>9.1. Chuẩn bị:</w:t>
      </w:r>
    </w:p>
    <w:p w:rsidR="001F4EA6" w:rsidRPr="007B5851" w:rsidRDefault="001F4EA6" w:rsidP="007B5851">
      <w:pPr>
        <w:spacing w:after="0" w:line="360" w:lineRule="auto"/>
        <w:jc w:val="both"/>
        <w:rPr>
          <w:rFonts w:cs="Times New Roman"/>
          <w:sz w:val="28"/>
          <w:szCs w:val="28"/>
        </w:rPr>
      </w:pPr>
      <w:r w:rsidRPr="007B5851">
        <w:rPr>
          <w:rFonts w:cs="Times New Roman"/>
          <w:sz w:val="28"/>
          <w:szCs w:val="28"/>
        </w:rPr>
        <w:t>- Kiểm tra kết nối giữa phần mềm Laboratory Information System (LIS) và  Hospital Information System (HIS).</w:t>
      </w:r>
    </w:p>
    <w:p w:rsidR="001F4EA6" w:rsidRPr="007B5851" w:rsidRDefault="001F4EA6" w:rsidP="007B5851">
      <w:pPr>
        <w:spacing w:after="0" w:line="360" w:lineRule="auto"/>
        <w:jc w:val="both"/>
        <w:rPr>
          <w:rFonts w:cs="Times New Roman"/>
          <w:sz w:val="28"/>
          <w:szCs w:val="28"/>
        </w:rPr>
      </w:pPr>
      <w:r w:rsidRPr="007B5851">
        <w:rPr>
          <w:rFonts w:cs="Times New Roman"/>
          <w:sz w:val="28"/>
          <w:szCs w:val="28"/>
        </w:rPr>
        <w:t>- Kiểm tra hóa chất trên máy.</w:t>
      </w:r>
    </w:p>
    <w:p w:rsidR="001F4EA6" w:rsidRPr="007B5851" w:rsidRDefault="001F4EA6" w:rsidP="007B5851">
      <w:pPr>
        <w:spacing w:after="0" w:line="360" w:lineRule="auto"/>
        <w:jc w:val="both"/>
        <w:rPr>
          <w:rFonts w:cs="Times New Roman"/>
          <w:sz w:val="28"/>
          <w:szCs w:val="28"/>
        </w:rPr>
      </w:pPr>
      <w:r w:rsidRPr="007B5851">
        <w:rPr>
          <w:rFonts w:cs="Times New Roman"/>
          <w:sz w:val="28"/>
          <w:szCs w:val="28"/>
        </w:rPr>
        <w:t>- Kiểm tra nước rửa và các phụ kiện cần thiết để thực hiện xét nghiệm.</w:t>
      </w:r>
    </w:p>
    <w:p w:rsidR="001F4EA6" w:rsidRPr="007B5851" w:rsidRDefault="001F4EA6" w:rsidP="007B5851">
      <w:pPr>
        <w:spacing w:after="0" w:line="360" w:lineRule="auto"/>
        <w:jc w:val="both"/>
        <w:rPr>
          <w:rFonts w:cs="Times New Roman"/>
          <w:sz w:val="28"/>
          <w:szCs w:val="28"/>
        </w:rPr>
      </w:pPr>
      <w:r w:rsidRPr="007B5851">
        <w:rPr>
          <w:rFonts w:cs="Times New Roman"/>
          <w:sz w:val="28"/>
          <w:szCs w:val="28"/>
        </w:rPr>
        <w:t>- Tiến hành nội kiểm theo quy định.</w:t>
      </w:r>
    </w:p>
    <w:p w:rsidR="001F4EA6" w:rsidRPr="007B5851" w:rsidRDefault="001F4EA6" w:rsidP="007B5851">
      <w:pPr>
        <w:spacing w:after="0" w:line="360" w:lineRule="auto"/>
        <w:jc w:val="both"/>
        <w:rPr>
          <w:rFonts w:cs="Times New Roman"/>
          <w:i/>
          <w:sz w:val="28"/>
          <w:szCs w:val="28"/>
        </w:rPr>
      </w:pPr>
      <w:r w:rsidRPr="007B5851">
        <w:rPr>
          <w:rFonts w:cs="Times New Roman"/>
          <w:b/>
          <w:i/>
          <w:sz w:val="28"/>
          <w:szCs w:val="28"/>
        </w:rPr>
        <w:t xml:space="preserve">9.2. Các bước thực hiện:  </w:t>
      </w:r>
    </w:p>
    <w:p w:rsidR="001F4EA6" w:rsidRPr="007B5851" w:rsidRDefault="001F4EA6" w:rsidP="007B5851">
      <w:pPr>
        <w:spacing w:after="0" w:line="360" w:lineRule="auto"/>
        <w:jc w:val="both"/>
        <w:rPr>
          <w:rFonts w:cs="Times New Roman"/>
          <w:sz w:val="28"/>
          <w:szCs w:val="28"/>
        </w:rPr>
      </w:pPr>
      <w:r w:rsidRPr="007B5851">
        <w:rPr>
          <w:rFonts w:cs="Times New Roman"/>
          <w:sz w:val="28"/>
          <w:szCs w:val="28"/>
        </w:rPr>
        <w:t>- Ly tâm mẫu bệnh phẩm để tách lấy huyết thanh hoặc huyết tương.</w:t>
      </w:r>
    </w:p>
    <w:p w:rsidR="001F4EA6" w:rsidRPr="007B5851" w:rsidRDefault="001F4EA6" w:rsidP="007B5851">
      <w:pPr>
        <w:spacing w:after="0" w:line="360" w:lineRule="auto"/>
        <w:jc w:val="both"/>
        <w:rPr>
          <w:rFonts w:cs="Times New Roman"/>
          <w:sz w:val="28"/>
          <w:szCs w:val="28"/>
        </w:rPr>
      </w:pPr>
      <w:r w:rsidRPr="007B5851">
        <w:rPr>
          <w:rFonts w:cs="Times New Roman"/>
          <w:sz w:val="28"/>
          <w:szCs w:val="28"/>
        </w:rPr>
        <w:t>- Tiến hành phân tích tự động theo hướng dẫn sử dụng máy Cobas 8000, mã số HHHS-HDSD 5.5.1/01.</w:t>
      </w:r>
    </w:p>
    <w:p w:rsidR="001F4EA6" w:rsidRPr="007B5851" w:rsidRDefault="001F4EA6" w:rsidP="007B5851">
      <w:pPr>
        <w:tabs>
          <w:tab w:val="left" w:pos="0"/>
          <w:tab w:val="left" w:pos="142"/>
          <w:tab w:val="left" w:pos="284"/>
        </w:tabs>
        <w:spacing w:after="0" w:line="360" w:lineRule="auto"/>
        <w:jc w:val="both"/>
        <w:rPr>
          <w:rFonts w:cs="Times New Roman"/>
          <w:b/>
          <w:sz w:val="28"/>
          <w:szCs w:val="28"/>
        </w:rPr>
      </w:pPr>
      <w:r w:rsidRPr="007B5851">
        <w:rPr>
          <w:rFonts w:cs="Times New Roman"/>
          <w:b/>
          <w:sz w:val="28"/>
          <w:szCs w:val="28"/>
        </w:rPr>
        <w:t>10. Diễn giải và báo cáo kết quả</w:t>
      </w:r>
    </w:p>
    <w:p w:rsidR="001F4EA6" w:rsidRPr="007B5851" w:rsidRDefault="001F4EA6" w:rsidP="007B5851">
      <w:pPr>
        <w:spacing w:after="0" w:line="360" w:lineRule="auto"/>
        <w:jc w:val="both"/>
        <w:rPr>
          <w:rFonts w:cs="Times New Roman"/>
          <w:sz w:val="28"/>
          <w:szCs w:val="28"/>
        </w:rPr>
      </w:pPr>
      <w:r w:rsidRPr="007B5851">
        <w:rPr>
          <w:rFonts w:cs="Times New Roman"/>
          <w:sz w:val="28"/>
          <w:szCs w:val="28"/>
        </w:rPr>
        <w:t xml:space="preserve">- Trị số bình thường: </w:t>
      </w:r>
    </w:p>
    <w:p w:rsidR="001F4EA6" w:rsidRPr="007B5851" w:rsidRDefault="001F4EA6" w:rsidP="007B5851">
      <w:pPr>
        <w:tabs>
          <w:tab w:val="num" w:pos="1080"/>
        </w:tabs>
        <w:spacing w:after="0" w:line="360" w:lineRule="auto"/>
        <w:jc w:val="both"/>
        <w:rPr>
          <w:rFonts w:cs="Times New Roman"/>
          <w:sz w:val="28"/>
          <w:szCs w:val="28"/>
        </w:rPr>
      </w:pPr>
      <w:r w:rsidRPr="007B5851">
        <w:rPr>
          <w:rFonts w:cs="Times New Roman"/>
          <w:sz w:val="28"/>
          <w:szCs w:val="28"/>
        </w:rPr>
        <w:t>+ Nam trưởng thành &lt; 18.2 pg/mL</w:t>
      </w:r>
    </w:p>
    <w:p w:rsidR="001F4EA6" w:rsidRPr="007B5851" w:rsidRDefault="001F4EA6" w:rsidP="007B5851">
      <w:pPr>
        <w:tabs>
          <w:tab w:val="num" w:pos="1080"/>
        </w:tabs>
        <w:spacing w:after="0" w:line="360" w:lineRule="auto"/>
        <w:jc w:val="both"/>
        <w:rPr>
          <w:rFonts w:cs="Times New Roman"/>
          <w:sz w:val="28"/>
          <w:szCs w:val="28"/>
        </w:rPr>
      </w:pPr>
      <w:r w:rsidRPr="007B5851">
        <w:rPr>
          <w:rFonts w:cs="Times New Roman"/>
          <w:sz w:val="28"/>
          <w:szCs w:val="28"/>
        </w:rPr>
        <w:t xml:space="preserve">+  Nữ trưởng thành &lt; 11.5 pg/mL </w:t>
      </w:r>
    </w:p>
    <w:p w:rsidR="001F4EA6" w:rsidRPr="007B5851" w:rsidRDefault="001F4EA6" w:rsidP="007B5851">
      <w:pPr>
        <w:tabs>
          <w:tab w:val="num" w:pos="1080"/>
        </w:tabs>
        <w:spacing w:after="0" w:line="360" w:lineRule="auto"/>
        <w:jc w:val="both"/>
        <w:rPr>
          <w:rFonts w:cs="Times New Roman"/>
          <w:sz w:val="28"/>
          <w:szCs w:val="28"/>
        </w:rPr>
      </w:pPr>
      <w:r w:rsidRPr="007B5851">
        <w:rPr>
          <w:rFonts w:cs="Times New Roman"/>
          <w:sz w:val="28"/>
          <w:szCs w:val="28"/>
        </w:rPr>
        <w:t>- Calcitonin máu tăng trong:</w:t>
      </w:r>
    </w:p>
    <w:p w:rsidR="001F4EA6" w:rsidRPr="007B5851" w:rsidRDefault="001F4EA6" w:rsidP="007B5851">
      <w:pPr>
        <w:tabs>
          <w:tab w:val="num" w:pos="1080"/>
        </w:tabs>
        <w:spacing w:after="0" w:line="360" w:lineRule="auto"/>
        <w:jc w:val="both"/>
        <w:rPr>
          <w:rFonts w:cs="Times New Roman"/>
          <w:sz w:val="28"/>
          <w:szCs w:val="28"/>
        </w:rPr>
      </w:pPr>
      <w:r w:rsidRPr="007B5851">
        <w:rPr>
          <w:rFonts w:cs="Times New Roman"/>
          <w:sz w:val="28"/>
          <w:szCs w:val="28"/>
        </w:rPr>
        <w:t>+ Xơ gan do rượu</w:t>
      </w:r>
    </w:p>
    <w:p w:rsidR="001F4EA6" w:rsidRPr="007B5851" w:rsidRDefault="001F4EA6" w:rsidP="007B5851">
      <w:pPr>
        <w:tabs>
          <w:tab w:val="num" w:pos="1080"/>
        </w:tabs>
        <w:spacing w:after="0" w:line="360" w:lineRule="auto"/>
        <w:jc w:val="both"/>
        <w:rPr>
          <w:rFonts w:cs="Times New Roman"/>
          <w:sz w:val="28"/>
          <w:szCs w:val="28"/>
        </w:rPr>
      </w:pPr>
      <w:r w:rsidRPr="007B5851">
        <w:rPr>
          <w:rFonts w:cs="Times New Roman"/>
          <w:sz w:val="28"/>
          <w:szCs w:val="28"/>
        </w:rPr>
        <w:t>+ Ung thư vú</w:t>
      </w:r>
    </w:p>
    <w:p w:rsidR="001F4EA6" w:rsidRPr="007B5851" w:rsidRDefault="001F4EA6" w:rsidP="007B5851">
      <w:pPr>
        <w:tabs>
          <w:tab w:val="num" w:pos="1080"/>
        </w:tabs>
        <w:spacing w:after="0" w:line="360" w:lineRule="auto"/>
        <w:jc w:val="both"/>
        <w:rPr>
          <w:rFonts w:cs="Times New Roman"/>
          <w:sz w:val="28"/>
          <w:szCs w:val="28"/>
        </w:rPr>
      </w:pPr>
      <w:r w:rsidRPr="007B5851">
        <w:rPr>
          <w:rFonts w:cs="Times New Roman"/>
          <w:sz w:val="28"/>
          <w:szCs w:val="28"/>
        </w:rPr>
        <w:t>+ Tăng sản tế bào C của tuyến giáp</w:t>
      </w:r>
    </w:p>
    <w:p w:rsidR="001F4EA6" w:rsidRPr="007B5851" w:rsidRDefault="001F4EA6" w:rsidP="007B5851">
      <w:pPr>
        <w:tabs>
          <w:tab w:val="num" w:pos="1080"/>
        </w:tabs>
        <w:spacing w:after="0" w:line="360" w:lineRule="auto"/>
        <w:jc w:val="both"/>
        <w:rPr>
          <w:rFonts w:cs="Times New Roman"/>
          <w:sz w:val="28"/>
          <w:szCs w:val="28"/>
        </w:rPr>
      </w:pPr>
      <w:r w:rsidRPr="007B5851">
        <w:rPr>
          <w:rFonts w:cs="Times New Roman"/>
          <w:sz w:val="28"/>
          <w:szCs w:val="28"/>
        </w:rPr>
        <w:lastRenderedPageBreak/>
        <w:t>+ Suy thận mạn, bệnh cushing, sản xuất cacitonin lạc chỗ, tăng canxi máu, các khối u tế bào đảo tụy, ung thư phổi tế bào nhỏ, ung thư tuyến giáp thể tủy, u biểu mô tuyến của tuyến cận giáp, tăng sản tuyến cận giáp, thiếu máu ác tính biermer, viêm tuyến giáp, hội chứng tăng ure máu, hội chứng Zollinger- Ellison.</w:t>
      </w:r>
    </w:p>
    <w:p w:rsidR="001F4EA6" w:rsidRPr="007B5851" w:rsidRDefault="001F4EA6" w:rsidP="007B5851">
      <w:pPr>
        <w:tabs>
          <w:tab w:val="left" w:pos="142"/>
          <w:tab w:val="left" w:pos="284"/>
        </w:tabs>
        <w:spacing w:after="0" w:line="360" w:lineRule="auto"/>
        <w:jc w:val="both"/>
        <w:rPr>
          <w:rFonts w:cs="Times New Roman"/>
          <w:b/>
          <w:sz w:val="28"/>
          <w:szCs w:val="28"/>
        </w:rPr>
      </w:pPr>
      <w:r w:rsidRPr="007B5851">
        <w:rPr>
          <w:rFonts w:cs="Times New Roman"/>
          <w:b/>
          <w:sz w:val="28"/>
          <w:szCs w:val="28"/>
        </w:rPr>
        <w:t>11. Lưu ý ( cảnh báo )</w:t>
      </w:r>
    </w:p>
    <w:p w:rsidR="001F4EA6" w:rsidRPr="007B5851" w:rsidRDefault="001F4EA6" w:rsidP="007B5851">
      <w:pPr>
        <w:tabs>
          <w:tab w:val="left" w:pos="0"/>
          <w:tab w:val="left" w:pos="400"/>
        </w:tabs>
        <w:spacing w:after="0" w:line="360" w:lineRule="auto"/>
        <w:jc w:val="both"/>
        <w:rPr>
          <w:rFonts w:cs="Times New Roman"/>
          <w:sz w:val="28"/>
          <w:szCs w:val="28"/>
        </w:rPr>
      </w:pPr>
      <w:r w:rsidRPr="007B5851">
        <w:rPr>
          <w:rFonts w:cs="Times New Roman"/>
          <w:b/>
          <w:sz w:val="28"/>
          <w:szCs w:val="28"/>
        </w:rPr>
        <w:t xml:space="preserve">-  </w:t>
      </w:r>
      <w:r w:rsidRPr="007B5851">
        <w:rPr>
          <w:rFonts w:cs="Times New Roman"/>
          <w:sz w:val="28"/>
          <w:szCs w:val="28"/>
        </w:rPr>
        <w:t>Những yếu tố gây sai lệch kết quả xét nghiệm</w:t>
      </w:r>
    </w:p>
    <w:p w:rsidR="001F4EA6" w:rsidRPr="007B5851" w:rsidRDefault="001F4EA6" w:rsidP="007B5851">
      <w:pPr>
        <w:tabs>
          <w:tab w:val="left" w:pos="0"/>
          <w:tab w:val="left" w:pos="400"/>
        </w:tabs>
        <w:spacing w:after="0" w:line="360" w:lineRule="auto"/>
        <w:jc w:val="both"/>
        <w:rPr>
          <w:rFonts w:cs="Times New Roman"/>
          <w:sz w:val="28"/>
          <w:szCs w:val="28"/>
        </w:rPr>
      </w:pPr>
      <w:r w:rsidRPr="007B5851">
        <w:rPr>
          <w:rFonts w:cs="Times New Roman"/>
          <w:sz w:val="28"/>
          <w:szCs w:val="28"/>
        </w:rPr>
        <w:t>+ Thiết bị không được kiểm tra QC hoặc QC không đạt</w:t>
      </w:r>
    </w:p>
    <w:p w:rsidR="001F4EA6" w:rsidRPr="007B5851" w:rsidRDefault="001F4EA6" w:rsidP="007B5851">
      <w:pPr>
        <w:tabs>
          <w:tab w:val="left" w:pos="0"/>
          <w:tab w:val="left" w:pos="400"/>
        </w:tabs>
        <w:spacing w:after="0" w:line="360" w:lineRule="auto"/>
        <w:jc w:val="both"/>
        <w:rPr>
          <w:rFonts w:cs="Times New Roman"/>
          <w:sz w:val="28"/>
          <w:szCs w:val="28"/>
        </w:rPr>
      </w:pPr>
      <w:r w:rsidRPr="007B5851">
        <w:rPr>
          <w:rFonts w:cs="Times New Roman"/>
          <w:sz w:val="28"/>
          <w:szCs w:val="28"/>
        </w:rPr>
        <w:t>+ Hóa chất không đảm bảo hoặc hết hạn sử dụng</w:t>
      </w:r>
    </w:p>
    <w:p w:rsidR="001F4EA6" w:rsidRPr="007B5851" w:rsidRDefault="001F4EA6" w:rsidP="007B5851">
      <w:pPr>
        <w:spacing w:after="0" w:line="360" w:lineRule="auto"/>
        <w:jc w:val="both"/>
        <w:rPr>
          <w:rFonts w:cs="Times New Roman"/>
          <w:sz w:val="28"/>
          <w:szCs w:val="28"/>
        </w:rPr>
      </w:pPr>
      <w:r w:rsidRPr="007B5851">
        <w:rPr>
          <w:rFonts w:cs="Times New Roman"/>
          <w:sz w:val="28"/>
          <w:szCs w:val="28"/>
        </w:rPr>
        <w:t>+ Huyết thanh vàng, huyết thanh đục, huyết thanh vỡ hồng cầu.</w:t>
      </w:r>
    </w:p>
    <w:p w:rsidR="001F4EA6" w:rsidRPr="007B5851" w:rsidRDefault="001F4EA6" w:rsidP="007B5851">
      <w:pPr>
        <w:spacing w:after="0" w:line="360" w:lineRule="auto"/>
        <w:jc w:val="both"/>
        <w:rPr>
          <w:rFonts w:cs="Times New Roman"/>
          <w:sz w:val="28"/>
          <w:szCs w:val="28"/>
        </w:rPr>
      </w:pPr>
      <w:r w:rsidRPr="007B5851">
        <w:rPr>
          <w:rFonts w:cs="Times New Roman"/>
          <w:sz w:val="28"/>
          <w:szCs w:val="28"/>
        </w:rPr>
        <w:t xml:space="preserve">+ Bệnh nhân dùng các loại thuốc như canxi, adrenalin, glucagon, thuốc ngừa thai uống có thể làm tăng giả tạo nồng độ Calcitonin. </w:t>
      </w:r>
    </w:p>
    <w:p w:rsidR="001F4EA6" w:rsidRPr="007B5851" w:rsidRDefault="001F4EA6" w:rsidP="007B5851">
      <w:pPr>
        <w:spacing w:after="0" w:line="360" w:lineRule="auto"/>
        <w:jc w:val="both"/>
        <w:rPr>
          <w:rFonts w:cs="Times New Roman"/>
          <w:sz w:val="28"/>
          <w:szCs w:val="28"/>
        </w:rPr>
      </w:pPr>
      <w:r w:rsidRPr="007B5851">
        <w:rPr>
          <w:rFonts w:cs="Times New Roman"/>
          <w:sz w:val="28"/>
          <w:szCs w:val="28"/>
        </w:rPr>
        <w:t>- Khoảng đo của máy là 0.5-2000 pg/mL, Mẫu thử có nồng độ hCT trên khoảng đo có thể được pha loãng bằng Diluent MultiAssay. Tỷ lệ pha loãng khuyến cáo là 1:100 (pha loãng tự động bằng máy hoặc bằng tay).</w:t>
      </w:r>
    </w:p>
    <w:p w:rsidR="001F4EA6" w:rsidRPr="007B5851" w:rsidRDefault="001F4EA6" w:rsidP="007B5851">
      <w:pPr>
        <w:spacing w:after="0" w:line="360" w:lineRule="auto"/>
        <w:jc w:val="both"/>
        <w:rPr>
          <w:rFonts w:cs="Times New Roman"/>
          <w:b/>
          <w:sz w:val="28"/>
          <w:szCs w:val="28"/>
        </w:rPr>
      </w:pPr>
      <w:r w:rsidRPr="007B5851">
        <w:rPr>
          <w:rFonts w:cs="Times New Roman"/>
          <w:b/>
          <w:sz w:val="28"/>
          <w:szCs w:val="28"/>
        </w:rPr>
        <w:t>12. Lưu trữ hồ sơ</w:t>
      </w:r>
    </w:p>
    <w:p w:rsidR="001F4EA6" w:rsidRPr="007B5851" w:rsidRDefault="001F4EA6" w:rsidP="007B5851">
      <w:pPr>
        <w:spacing w:after="0" w:line="360" w:lineRule="auto"/>
        <w:jc w:val="both"/>
        <w:rPr>
          <w:rFonts w:cs="Times New Roman"/>
          <w:sz w:val="28"/>
          <w:szCs w:val="28"/>
        </w:rPr>
      </w:pPr>
      <w:r w:rsidRPr="007B5851">
        <w:rPr>
          <w:rFonts w:cs="Times New Roman"/>
          <w:sz w:val="28"/>
          <w:szCs w:val="28"/>
        </w:rPr>
        <w:t>- Nhật ký sử dụng máy Cobas 8000, mã số HHHS- BM 5.5.1/05</w:t>
      </w:r>
    </w:p>
    <w:p w:rsidR="001F4EA6" w:rsidRPr="007B5851" w:rsidRDefault="001F4EA6" w:rsidP="007B5851">
      <w:pPr>
        <w:spacing w:after="0" w:line="360" w:lineRule="auto"/>
        <w:jc w:val="both"/>
        <w:rPr>
          <w:rFonts w:cs="Times New Roman"/>
          <w:sz w:val="28"/>
          <w:szCs w:val="28"/>
        </w:rPr>
      </w:pPr>
      <w:r w:rsidRPr="007B5851">
        <w:rPr>
          <w:rFonts w:cs="Times New Roman"/>
          <w:sz w:val="28"/>
          <w:szCs w:val="28"/>
        </w:rPr>
        <w:t>- Sổ chạy lại xét nghiệm Sinh hóa miễn dịch, mã số HHHS- BM 5.8.8/01.</w:t>
      </w:r>
    </w:p>
    <w:p w:rsidR="001F4EA6" w:rsidRPr="007B5851" w:rsidRDefault="001F4EA6" w:rsidP="007B5851">
      <w:pPr>
        <w:spacing w:after="0" w:line="360" w:lineRule="auto"/>
        <w:jc w:val="both"/>
        <w:rPr>
          <w:rFonts w:cs="Times New Roman"/>
          <w:b/>
          <w:sz w:val="28"/>
          <w:szCs w:val="28"/>
        </w:rPr>
      </w:pPr>
      <w:r w:rsidRPr="007B5851">
        <w:rPr>
          <w:rFonts w:cs="Times New Roman"/>
          <w:sz w:val="28"/>
          <w:szCs w:val="28"/>
        </w:rPr>
        <w:t>- Sổ nội kiểm máy Cobas 8000, mã số HHHS-BM 5.8.5/01.</w:t>
      </w:r>
    </w:p>
    <w:p w:rsidR="001F4EA6" w:rsidRPr="007B5851" w:rsidRDefault="001F4EA6" w:rsidP="007B5851">
      <w:pPr>
        <w:spacing w:after="0" w:line="360" w:lineRule="auto"/>
        <w:jc w:val="both"/>
        <w:rPr>
          <w:rFonts w:cs="Times New Roman"/>
          <w:b/>
          <w:sz w:val="28"/>
          <w:szCs w:val="28"/>
        </w:rPr>
      </w:pPr>
      <w:r w:rsidRPr="007B5851">
        <w:rPr>
          <w:rFonts w:cs="Times New Roman"/>
          <w:b/>
          <w:sz w:val="28"/>
          <w:szCs w:val="28"/>
        </w:rPr>
        <w:t>13. Tài liệu liên quan</w:t>
      </w:r>
    </w:p>
    <w:p w:rsidR="001F4EA6" w:rsidRPr="007B5851" w:rsidRDefault="001F4EA6" w:rsidP="007B5851">
      <w:pPr>
        <w:spacing w:after="0" w:line="360" w:lineRule="auto"/>
        <w:jc w:val="both"/>
        <w:rPr>
          <w:rFonts w:cs="Times New Roman"/>
          <w:sz w:val="28"/>
          <w:szCs w:val="28"/>
        </w:rPr>
      </w:pPr>
      <w:r w:rsidRPr="007B5851">
        <w:rPr>
          <w:rFonts w:cs="Times New Roman"/>
          <w:sz w:val="28"/>
          <w:szCs w:val="28"/>
        </w:rPr>
        <w:t>- Quy trình nội kiểm tra xét nghiệm, mã số HHHS-QTQL 5.8.5.</w:t>
      </w:r>
    </w:p>
    <w:p w:rsidR="001F4EA6" w:rsidRPr="007B5851" w:rsidRDefault="001F4EA6" w:rsidP="007B5851">
      <w:pPr>
        <w:spacing w:after="0" w:line="360" w:lineRule="auto"/>
        <w:jc w:val="both"/>
        <w:rPr>
          <w:rFonts w:cs="Times New Roman"/>
          <w:sz w:val="28"/>
          <w:szCs w:val="28"/>
        </w:rPr>
      </w:pPr>
      <w:r w:rsidRPr="007B5851">
        <w:rPr>
          <w:rFonts w:cs="Times New Roman"/>
          <w:sz w:val="28"/>
          <w:szCs w:val="28"/>
        </w:rPr>
        <w:t>- Biểu mẫu sử dụng thiết bị, mã số HHHS- BM 5.5.1/05.</w:t>
      </w:r>
    </w:p>
    <w:p w:rsidR="001F4EA6" w:rsidRPr="007B5851" w:rsidRDefault="001F4EA6" w:rsidP="007B5851">
      <w:pPr>
        <w:spacing w:after="0" w:line="360" w:lineRule="auto"/>
        <w:jc w:val="both"/>
        <w:rPr>
          <w:rFonts w:cs="Times New Roman"/>
          <w:sz w:val="28"/>
          <w:szCs w:val="28"/>
        </w:rPr>
      </w:pPr>
      <w:r w:rsidRPr="007B5851">
        <w:rPr>
          <w:rFonts w:cs="Times New Roman"/>
          <w:sz w:val="28"/>
          <w:szCs w:val="28"/>
        </w:rPr>
        <w:t>- Sổ lưu kết quả chạy lại, mã số HHHS- BM 5.8.8/01</w:t>
      </w:r>
    </w:p>
    <w:p w:rsidR="001F4EA6" w:rsidRPr="007B5851" w:rsidRDefault="001F4EA6" w:rsidP="007B5851">
      <w:pPr>
        <w:spacing w:after="0" w:line="360" w:lineRule="auto"/>
        <w:jc w:val="both"/>
        <w:rPr>
          <w:rFonts w:cs="Times New Roman"/>
          <w:sz w:val="28"/>
          <w:szCs w:val="28"/>
        </w:rPr>
      </w:pPr>
      <w:r w:rsidRPr="007B5851">
        <w:rPr>
          <w:rFonts w:cs="Times New Roman"/>
          <w:sz w:val="28"/>
          <w:szCs w:val="28"/>
        </w:rPr>
        <w:t>- Biểu mẫu"Phiếu kết quả nội kiểm định lượng", mã số HHHS-BM 5.8.5/01</w:t>
      </w:r>
    </w:p>
    <w:p w:rsidR="001F4EA6" w:rsidRPr="007B5851" w:rsidRDefault="001F4EA6" w:rsidP="007B5851">
      <w:pPr>
        <w:pStyle w:val="ndesc"/>
        <w:shd w:val="clear" w:color="auto" w:fill="FFFFFF"/>
        <w:tabs>
          <w:tab w:val="left" w:pos="284"/>
          <w:tab w:val="left" w:pos="426"/>
        </w:tabs>
        <w:spacing w:before="0" w:beforeAutospacing="0" w:after="120" w:afterAutospacing="0" w:line="360" w:lineRule="auto"/>
        <w:rPr>
          <w:b/>
          <w:sz w:val="32"/>
          <w:szCs w:val="32"/>
        </w:rPr>
      </w:pPr>
      <w:r w:rsidRPr="007B5851">
        <w:rPr>
          <w:sz w:val="28"/>
          <w:szCs w:val="28"/>
        </w:rPr>
        <w:t>- Biểu mẫu " Phiếu trả lời kết quả xét nghiệm", mã số HHHS-BM 5.8.10/01</w:t>
      </w:r>
    </w:p>
    <w:p w:rsidR="001F4EA6" w:rsidRPr="007B5851" w:rsidRDefault="001F4EA6" w:rsidP="007B5851">
      <w:pPr>
        <w:spacing w:line="360" w:lineRule="auto"/>
        <w:rPr>
          <w:rFonts w:eastAsia="Times New Roman" w:cs="Times New Roman"/>
          <w:b/>
          <w:sz w:val="32"/>
          <w:szCs w:val="32"/>
        </w:rPr>
      </w:pPr>
      <w:r w:rsidRPr="007B5851">
        <w:rPr>
          <w:rFonts w:cs="Times New Roman"/>
          <w:b/>
          <w:sz w:val="32"/>
          <w:szCs w:val="32"/>
        </w:rPr>
        <w:br w:type="page"/>
      </w:r>
    </w:p>
    <w:p w:rsidR="003F4CFF" w:rsidRPr="007B5851" w:rsidRDefault="00310902" w:rsidP="007B5851">
      <w:pPr>
        <w:pStyle w:val="ndesc"/>
        <w:shd w:val="clear" w:color="auto" w:fill="FFFFFF"/>
        <w:tabs>
          <w:tab w:val="left" w:pos="284"/>
          <w:tab w:val="left" w:pos="426"/>
        </w:tabs>
        <w:spacing w:before="0" w:beforeAutospacing="0" w:after="120" w:afterAutospacing="0" w:line="360" w:lineRule="auto"/>
        <w:jc w:val="center"/>
        <w:outlineLvl w:val="1"/>
        <w:rPr>
          <w:b/>
          <w:sz w:val="32"/>
          <w:szCs w:val="32"/>
        </w:rPr>
      </w:pPr>
      <w:bookmarkStart w:id="71" w:name="_Toc115441036"/>
      <w:r w:rsidRPr="007B5851">
        <w:rPr>
          <w:b/>
          <w:sz w:val="32"/>
          <w:szCs w:val="32"/>
        </w:rPr>
        <w:lastRenderedPageBreak/>
        <w:t>63. ĐỊNH LƯỢNG CEA (CARCINO EMBRYONIC ANTIGEN)</w:t>
      </w:r>
      <w:bookmarkEnd w:id="71"/>
    </w:p>
    <w:p w:rsidR="001F4EA6" w:rsidRPr="007B5851" w:rsidRDefault="001F4EA6" w:rsidP="007B5851">
      <w:pPr>
        <w:spacing w:after="0" w:line="360" w:lineRule="auto"/>
        <w:jc w:val="both"/>
        <w:rPr>
          <w:rFonts w:cs="Times New Roman"/>
          <w:sz w:val="28"/>
          <w:szCs w:val="28"/>
        </w:rPr>
      </w:pPr>
      <w:r w:rsidRPr="007B5851">
        <w:rPr>
          <w:rFonts w:cs="Times New Roman"/>
          <w:b/>
          <w:sz w:val="28"/>
          <w:szCs w:val="28"/>
        </w:rPr>
        <w:t>1. Mục đích</w:t>
      </w:r>
    </w:p>
    <w:p w:rsidR="001F4EA6" w:rsidRPr="007B5851" w:rsidRDefault="001F4EA6" w:rsidP="007B5851">
      <w:pPr>
        <w:spacing w:after="0" w:line="360" w:lineRule="auto"/>
        <w:jc w:val="both"/>
        <w:rPr>
          <w:rFonts w:cs="Times New Roman"/>
          <w:sz w:val="28"/>
          <w:szCs w:val="28"/>
        </w:rPr>
      </w:pPr>
      <w:r w:rsidRPr="007B5851">
        <w:rPr>
          <w:rFonts w:cs="Times New Roman"/>
          <w:sz w:val="28"/>
          <w:szCs w:val="28"/>
        </w:rPr>
        <w:t>- Quy trình này hướng dẫn cách thực hiện xét nghiệm Carcinoembryonic antigen (CEA) trên máy Cobas 8000 nhằm đảm bảo kết quả chính xác cho bệnh nhân.</w:t>
      </w:r>
    </w:p>
    <w:p w:rsidR="001F4EA6" w:rsidRPr="007B5851" w:rsidRDefault="001F4EA6" w:rsidP="007B5851">
      <w:pPr>
        <w:spacing w:after="0" w:line="360" w:lineRule="auto"/>
        <w:jc w:val="both"/>
        <w:rPr>
          <w:rFonts w:cs="Times New Roman"/>
          <w:b/>
          <w:sz w:val="28"/>
          <w:szCs w:val="28"/>
        </w:rPr>
      </w:pPr>
      <w:r w:rsidRPr="007B5851">
        <w:rPr>
          <w:rFonts w:cs="Times New Roman"/>
          <w:b/>
          <w:sz w:val="28"/>
          <w:szCs w:val="28"/>
        </w:rPr>
        <w:t>2. Phạm vi áp dụng</w:t>
      </w:r>
    </w:p>
    <w:p w:rsidR="00E94756" w:rsidRPr="007B5851" w:rsidRDefault="00E94756" w:rsidP="007B5851">
      <w:pPr>
        <w:tabs>
          <w:tab w:val="left" w:pos="284"/>
        </w:tabs>
        <w:spacing w:after="0" w:line="360" w:lineRule="auto"/>
        <w:jc w:val="both"/>
        <w:rPr>
          <w:rFonts w:cs="Times New Roman"/>
          <w:sz w:val="28"/>
          <w:szCs w:val="28"/>
        </w:rPr>
      </w:pPr>
      <w:r w:rsidRPr="007B5851">
        <w:rPr>
          <w:rFonts w:cs="Times New Roman"/>
          <w:sz w:val="28"/>
          <w:szCs w:val="28"/>
        </w:rPr>
        <w:t>- Quy trình này được áp dụng tại khoa xét nghiệm thuộc TTYT Hải Hà.</w:t>
      </w:r>
    </w:p>
    <w:p w:rsidR="001F4EA6" w:rsidRPr="007B5851" w:rsidRDefault="001F4EA6" w:rsidP="007B5851">
      <w:pPr>
        <w:spacing w:after="0" w:line="360" w:lineRule="auto"/>
        <w:jc w:val="both"/>
        <w:rPr>
          <w:rFonts w:cs="Times New Roman"/>
          <w:b/>
          <w:sz w:val="28"/>
          <w:szCs w:val="28"/>
        </w:rPr>
      </w:pPr>
      <w:r w:rsidRPr="007B5851">
        <w:rPr>
          <w:rFonts w:cs="Times New Roman"/>
          <w:b/>
          <w:sz w:val="28"/>
          <w:szCs w:val="28"/>
        </w:rPr>
        <w:t>3. Trách nhiệm</w:t>
      </w:r>
    </w:p>
    <w:p w:rsidR="001F4EA6" w:rsidRPr="007B5851" w:rsidRDefault="001F4EA6" w:rsidP="007B5851">
      <w:pPr>
        <w:spacing w:after="0" w:line="360" w:lineRule="auto"/>
        <w:jc w:val="both"/>
        <w:rPr>
          <w:rFonts w:cs="Times New Roman"/>
          <w:sz w:val="28"/>
          <w:szCs w:val="28"/>
        </w:rPr>
      </w:pPr>
      <w:r w:rsidRPr="007B5851">
        <w:rPr>
          <w:rFonts w:cs="Times New Roman"/>
          <w:sz w:val="28"/>
          <w:szCs w:val="28"/>
        </w:rPr>
        <w:t>- Kỹ thuật viên (KTV) được giao nhiệm vụ thực hiện xét nghiệm CEA trên máy 8000 có trách nhiệm tuân thủ đúng quy trình.</w:t>
      </w:r>
    </w:p>
    <w:p w:rsidR="001F4EA6" w:rsidRPr="007B5851" w:rsidRDefault="001F4EA6" w:rsidP="007B5851">
      <w:pPr>
        <w:spacing w:after="0" w:line="360" w:lineRule="auto"/>
        <w:jc w:val="both"/>
        <w:rPr>
          <w:rFonts w:cs="Times New Roman"/>
          <w:sz w:val="28"/>
          <w:szCs w:val="28"/>
        </w:rPr>
      </w:pPr>
      <w:r w:rsidRPr="007B5851">
        <w:rPr>
          <w:rFonts w:cs="Times New Roman"/>
          <w:sz w:val="28"/>
          <w:szCs w:val="28"/>
        </w:rPr>
        <w:t>- Phụ trách bộ phận Sinh hóa- Miễn dịch, có trách nhiệm giám sát việc tuân thủ quy trình tại khoa.</w:t>
      </w:r>
    </w:p>
    <w:p w:rsidR="001F4EA6" w:rsidRPr="007B5851" w:rsidRDefault="001F4EA6" w:rsidP="007B5851">
      <w:pPr>
        <w:spacing w:after="0" w:line="360" w:lineRule="auto"/>
        <w:jc w:val="both"/>
        <w:rPr>
          <w:rFonts w:cs="Times New Roman"/>
          <w:b/>
          <w:sz w:val="28"/>
          <w:szCs w:val="28"/>
        </w:rPr>
      </w:pPr>
      <w:r w:rsidRPr="007B5851">
        <w:rPr>
          <w:rFonts w:cs="Times New Roman"/>
          <w:b/>
          <w:sz w:val="28"/>
          <w:szCs w:val="28"/>
        </w:rPr>
        <w:t>4. Các thuật ngữ và chứ viết tắt</w:t>
      </w:r>
    </w:p>
    <w:p w:rsidR="001F4EA6" w:rsidRPr="007B5851" w:rsidRDefault="001F4EA6" w:rsidP="007B5851">
      <w:pPr>
        <w:spacing w:after="0" w:line="360" w:lineRule="auto"/>
        <w:jc w:val="both"/>
        <w:rPr>
          <w:rFonts w:cs="Times New Roman"/>
          <w:sz w:val="28"/>
          <w:szCs w:val="28"/>
        </w:rPr>
      </w:pPr>
      <w:r w:rsidRPr="007B5851">
        <w:rPr>
          <w:rFonts w:cs="Times New Roman"/>
          <w:sz w:val="28"/>
          <w:szCs w:val="28"/>
        </w:rPr>
        <w:t>- CEA: Carcinoembryonic antigen.</w:t>
      </w:r>
    </w:p>
    <w:p w:rsidR="001F4EA6" w:rsidRPr="007B5851" w:rsidRDefault="001F4EA6" w:rsidP="007B5851">
      <w:pPr>
        <w:spacing w:after="0" w:line="360" w:lineRule="auto"/>
        <w:jc w:val="both"/>
        <w:rPr>
          <w:rFonts w:cs="Times New Roman"/>
          <w:sz w:val="28"/>
          <w:szCs w:val="28"/>
        </w:rPr>
      </w:pPr>
      <w:r w:rsidRPr="007B5851">
        <w:rPr>
          <w:rFonts w:cs="Times New Roman"/>
          <w:sz w:val="28"/>
          <w:szCs w:val="28"/>
        </w:rPr>
        <w:t>- BS: Bác sĩ.</w:t>
      </w:r>
    </w:p>
    <w:p w:rsidR="001F4EA6" w:rsidRPr="007B5851" w:rsidRDefault="001F4EA6" w:rsidP="007B5851">
      <w:pPr>
        <w:spacing w:after="0" w:line="360" w:lineRule="auto"/>
        <w:jc w:val="both"/>
        <w:rPr>
          <w:rFonts w:cs="Times New Roman"/>
          <w:sz w:val="28"/>
          <w:szCs w:val="28"/>
        </w:rPr>
      </w:pPr>
      <w:r w:rsidRPr="007B5851">
        <w:rPr>
          <w:rFonts w:cs="Times New Roman"/>
          <w:sz w:val="28"/>
          <w:szCs w:val="28"/>
        </w:rPr>
        <w:t>- KTV: Kỹ thuật viên.</w:t>
      </w:r>
    </w:p>
    <w:p w:rsidR="001F4EA6" w:rsidRPr="007B5851" w:rsidRDefault="001F4EA6" w:rsidP="007B5851">
      <w:pPr>
        <w:spacing w:after="0" w:line="360" w:lineRule="auto"/>
        <w:jc w:val="both"/>
        <w:rPr>
          <w:rFonts w:cs="Times New Roman"/>
          <w:sz w:val="28"/>
          <w:szCs w:val="28"/>
        </w:rPr>
      </w:pPr>
      <w:r w:rsidRPr="007B5851">
        <w:rPr>
          <w:rFonts w:cs="Times New Roman"/>
          <w:sz w:val="28"/>
          <w:szCs w:val="28"/>
        </w:rPr>
        <w:t>- QC: Quality Control.</w:t>
      </w:r>
    </w:p>
    <w:p w:rsidR="001F4EA6" w:rsidRPr="007B5851" w:rsidRDefault="001F4EA6" w:rsidP="007B5851">
      <w:pPr>
        <w:spacing w:after="0" w:line="360" w:lineRule="auto"/>
        <w:jc w:val="both"/>
        <w:rPr>
          <w:rFonts w:cs="Times New Roman"/>
          <w:sz w:val="28"/>
          <w:szCs w:val="28"/>
        </w:rPr>
      </w:pPr>
      <w:r w:rsidRPr="007B5851">
        <w:rPr>
          <w:rFonts w:cs="Times New Roman"/>
          <w:sz w:val="28"/>
          <w:szCs w:val="28"/>
        </w:rPr>
        <w:t>- EDTA: Ethylene Diamine Tetracetic Acid</w:t>
      </w:r>
    </w:p>
    <w:p w:rsidR="001F4EA6" w:rsidRPr="007B5851" w:rsidRDefault="001F4EA6" w:rsidP="007B5851">
      <w:pPr>
        <w:spacing w:after="0" w:line="360" w:lineRule="auto"/>
        <w:jc w:val="both"/>
        <w:rPr>
          <w:rFonts w:cs="Times New Roman"/>
          <w:sz w:val="28"/>
          <w:szCs w:val="28"/>
        </w:rPr>
      </w:pPr>
      <w:r w:rsidRPr="007B5851">
        <w:rPr>
          <w:rFonts w:cs="Times New Roman"/>
          <w:sz w:val="28"/>
          <w:szCs w:val="28"/>
        </w:rPr>
        <w:t>- LIS: Laboratory Information System.</w:t>
      </w:r>
    </w:p>
    <w:p w:rsidR="001F4EA6" w:rsidRPr="007B5851" w:rsidRDefault="001F4EA6" w:rsidP="007B5851">
      <w:pPr>
        <w:spacing w:after="0" w:line="360" w:lineRule="auto"/>
        <w:jc w:val="both"/>
        <w:rPr>
          <w:rFonts w:cs="Times New Roman"/>
          <w:sz w:val="28"/>
          <w:szCs w:val="28"/>
        </w:rPr>
      </w:pPr>
      <w:r w:rsidRPr="007B5851">
        <w:rPr>
          <w:rFonts w:cs="Times New Roman"/>
          <w:sz w:val="28"/>
          <w:szCs w:val="28"/>
        </w:rPr>
        <w:t>- HIS: Hospital Information System.</w:t>
      </w:r>
    </w:p>
    <w:p w:rsidR="001F4EA6" w:rsidRPr="007B5851" w:rsidRDefault="001F4EA6" w:rsidP="007B5851">
      <w:pPr>
        <w:spacing w:after="0" w:line="360" w:lineRule="auto"/>
        <w:jc w:val="both"/>
        <w:rPr>
          <w:rFonts w:cs="Times New Roman"/>
          <w:sz w:val="28"/>
          <w:szCs w:val="28"/>
        </w:rPr>
      </w:pPr>
      <w:r w:rsidRPr="007B5851">
        <w:rPr>
          <w:rFonts w:cs="Times New Roman"/>
          <w:sz w:val="28"/>
          <w:szCs w:val="28"/>
        </w:rPr>
        <w:t>- HHHS: Huyết học- Hóa sinh.</w:t>
      </w:r>
    </w:p>
    <w:p w:rsidR="001F4EA6" w:rsidRPr="007B5851" w:rsidRDefault="001F4EA6" w:rsidP="007B5851">
      <w:pPr>
        <w:spacing w:after="0" w:line="360" w:lineRule="auto"/>
        <w:jc w:val="both"/>
        <w:rPr>
          <w:rFonts w:cs="Times New Roman"/>
          <w:b/>
          <w:sz w:val="28"/>
          <w:szCs w:val="28"/>
        </w:rPr>
      </w:pPr>
      <w:r w:rsidRPr="007B5851">
        <w:rPr>
          <w:rFonts w:cs="Times New Roman"/>
          <w:b/>
          <w:sz w:val="28"/>
          <w:szCs w:val="28"/>
        </w:rPr>
        <w:t>5. Nguyên lý</w:t>
      </w:r>
    </w:p>
    <w:p w:rsidR="001F4EA6" w:rsidRPr="007B5851" w:rsidRDefault="001F4EA6" w:rsidP="007B5851">
      <w:pPr>
        <w:spacing w:after="0" w:line="360" w:lineRule="auto"/>
        <w:jc w:val="both"/>
        <w:rPr>
          <w:rFonts w:cs="Times New Roman"/>
          <w:sz w:val="28"/>
          <w:szCs w:val="28"/>
        </w:rPr>
      </w:pPr>
      <w:r w:rsidRPr="007B5851">
        <w:rPr>
          <w:rFonts w:cs="Times New Roman"/>
          <w:sz w:val="28"/>
          <w:szCs w:val="28"/>
        </w:rPr>
        <w:t xml:space="preserve">- Nguyên lý bắt cặp. Tổng thời gian xét nghiệm: 18 phút. </w:t>
      </w:r>
    </w:p>
    <w:p w:rsidR="001F4EA6" w:rsidRPr="007B5851" w:rsidRDefault="001F4EA6" w:rsidP="007B5851">
      <w:pPr>
        <w:spacing w:after="0" w:line="360" w:lineRule="auto"/>
        <w:jc w:val="both"/>
        <w:rPr>
          <w:rFonts w:cs="Times New Roman"/>
          <w:sz w:val="28"/>
          <w:szCs w:val="28"/>
        </w:rPr>
      </w:pPr>
      <w:r w:rsidRPr="007B5851">
        <w:rPr>
          <w:rFonts w:cs="Times New Roman"/>
          <w:sz w:val="28"/>
          <w:szCs w:val="28"/>
        </w:rPr>
        <w:t xml:space="preserve">+ Thời kỳ ủ đầu tiên: 10 µL mẫu thử, kháng thể đơn dòng đặc hiệu kháng CEA đánh dấu biotin, và kháng thể đơn dòng đặc hiệu kháng CEA đánh dấu phức hợp rutheniuma) phản ứng với nhau tạo thành phức hợp bắt cặp. </w:t>
      </w:r>
    </w:p>
    <w:p w:rsidR="001F4EA6" w:rsidRPr="007B5851" w:rsidRDefault="001F4EA6" w:rsidP="007B5851">
      <w:pPr>
        <w:spacing w:after="0" w:line="360" w:lineRule="auto"/>
        <w:jc w:val="both"/>
        <w:rPr>
          <w:rFonts w:cs="Times New Roman"/>
          <w:sz w:val="28"/>
          <w:szCs w:val="28"/>
        </w:rPr>
      </w:pPr>
      <w:r w:rsidRPr="007B5851">
        <w:rPr>
          <w:rFonts w:cs="Times New Roman"/>
          <w:sz w:val="28"/>
          <w:szCs w:val="28"/>
        </w:rPr>
        <w:t xml:space="preserve">+ Thời kỳ ủ thứ hai: Sau khi thêm các vi hạt phủ streptavidin, phức hợp miễn dịch trên trở nên gắn kết với pha rắn thông qua sự tương tác giữa biotin và streptavidin. </w:t>
      </w:r>
    </w:p>
    <w:p w:rsidR="001F4EA6" w:rsidRPr="007B5851" w:rsidRDefault="001F4EA6" w:rsidP="007B5851">
      <w:pPr>
        <w:spacing w:after="0" w:line="360" w:lineRule="auto"/>
        <w:jc w:val="both"/>
        <w:rPr>
          <w:rFonts w:cs="Times New Roman"/>
          <w:sz w:val="28"/>
          <w:szCs w:val="28"/>
        </w:rPr>
      </w:pPr>
      <w:r w:rsidRPr="007B5851">
        <w:rPr>
          <w:rFonts w:cs="Times New Roman"/>
          <w:sz w:val="28"/>
          <w:szCs w:val="28"/>
        </w:rPr>
        <w:t xml:space="preserve">+ Hỗn hợp phản ứng được chuyển tới buồng đo, ở đó các vi hạt đối từ được bắt giữ trên bề mặt của điện cực. Những thành phần không gắn kết sẽ bị thải ra ngoài </w:t>
      </w:r>
      <w:r w:rsidRPr="007B5851">
        <w:rPr>
          <w:rFonts w:cs="Times New Roman"/>
          <w:sz w:val="28"/>
          <w:szCs w:val="28"/>
        </w:rPr>
        <w:lastRenderedPageBreak/>
        <w:t xml:space="preserve">buồng đo bởi dung dịch ProCell/ProCell M. Cho điện áp vào điện cực sẽ tạo nên sự phát quang hóa học được đo bằng bộ khuếch đại quang tử. </w:t>
      </w:r>
    </w:p>
    <w:p w:rsidR="001F4EA6" w:rsidRPr="007B5851" w:rsidRDefault="001F4EA6" w:rsidP="007B5851">
      <w:pPr>
        <w:spacing w:after="0" w:line="360" w:lineRule="auto"/>
        <w:jc w:val="both"/>
        <w:rPr>
          <w:rFonts w:cs="Times New Roman"/>
          <w:sz w:val="28"/>
          <w:szCs w:val="28"/>
        </w:rPr>
      </w:pPr>
      <w:r w:rsidRPr="007B5851">
        <w:rPr>
          <w:rFonts w:cs="Times New Roman"/>
          <w:sz w:val="28"/>
          <w:szCs w:val="28"/>
        </w:rPr>
        <w:t>+ Các kết quả được xác định thông qua một đường chuẩn xét nghiệm trên máy được tạo nên bởi xét nghiệm 2</w:t>
      </w:r>
      <w:r w:rsidRPr="007B5851">
        <w:rPr>
          <w:rFonts w:cs="Times New Roman"/>
          <w:sz w:val="28"/>
          <w:szCs w:val="28"/>
        </w:rPr>
        <w:noBreakHyphen/>
        <w:t>điểm chuẩn và thông tin đường chuẩn chính qua mã vạch trên hộp thuốc thử hoặc mã vạch điện tử.</w:t>
      </w:r>
    </w:p>
    <w:p w:rsidR="001F4EA6" w:rsidRPr="007B5851" w:rsidRDefault="001F4EA6" w:rsidP="007B5851">
      <w:pPr>
        <w:spacing w:after="0" w:line="360" w:lineRule="auto"/>
        <w:jc w:val="both"/>
        <w:rPr>
          <w:rFonts w:cs="Times New Roman"/>
          <w:b/>
          <w:sz w:val="28"/>
          <w:szCs w:val="28"/>
        </w:rPr>
      </w:pPr>
      <w:r w:rsidRPr="007B5851">
        <w:rPr>
          <w:rFonts w:cs="Times New Roman"/>
          <w:b/>
          <w:sz w:val="28"/>
          <w:szCs w:val="28"/>
        </w:rPr>
        <w:t>6. Thiết bị và vật tư</w:t>
      </w:r>
    </w:p>
    <w:p w:rsidR="001F4EA6" w:rsidRPr="007B5851" w:rsidRDefault="001F4EA6" w:rsidP="007B5851">
      <w:pPr>
        <w:spacing w:after="0" w:line="360" w:lineRule="auto"/>
        <w:jc w:val="both"/>
        <w:rPr>
          <w:rFonts w:cs="Times New Roman"/>
          <w:b/>
          <w:i/>
          <w:sz w:val="28"/>
          <w:szCs w:val="28"/>
        </w:rPr>
      </w:pPr>
      <w:r w:rsidRPr="007B5851">
        <w:rPr>
          <w:rFonts w:cs="Times New Roman"/>
          <w:b/>
          <w:i/>
          <w:sz w:val="28"/>
          <w:szCs w:val="28"/>
        </w:rPr>
        <w:t>6.1. Thiết bị:</w:t>
      </w:r>
    </w:p>
    <w:p w:rsidR="001F4EA6" w:rsidRPr="007B5851" w:rsidRDefault="001F4EA6" w:rsidP="007B5851">
      <w:pPr>
        <w:spacing w:after="0" w:line="360" w:lineRule="auto"/>
        <w:jc w:val="both"/>
        <w:rPr>
          <w:rFonts w:cs="Times New Roman"/>
          <w:sz w:val="28"/>
          <w:szCs w:val="28"/>
        </w:rPr>
      </w:pPr>
      <w:r w:rsidRPr="007B5851">
        <w:rPr>
          <w:rFonts w:cs="Times New Roman"/>
          <w:sz w:val="28"/>
          <w:szCs w:val="28"/>
        </w:rPr>
        <w:t>- Máy sinh hóa- Miễn dịch Cobas 8000, mã XN.SHMD.01.</w:t>
      </w:r>
    </w:p>
    <w:p w:rsidR="001F4EA6" w:rsidRPr="007B5851" w:rsidRDefault="001F4EA6" w:rsidP="007B5851">
      <w:pPr>
        <w:spacing w:after="0" w:line="360" w:lineRule="auto"/>
        <w:jc w:val="both"/>
        <w:rPr>
          <w:rFonts w:cs="Times New Roman"/>
          <w:sz w:val="28"/>
          <w:szCs w:val="28"/>
        </w:rPr>
      </w:pPr>
      <w:r w:rsidRPr="007B5851">
        <w:rPr>
          <w:rFonts w:cs="Times New Roman"/>
          <w:sz w:val="28"/>
          <w:szCs w:val="28"/>
        </w:rPr>
        <w:t>- Máy ly tâm KUBOTA, mã XN.MLT.01.</w:t>
      </w:r>
    </w:p>
    <w:p w:rsidR="001F4EA6" w:rsidRPr="007B5851" w:rsidRDefault="001F4EA6" w:rsidP="007B5851">
      <w:pPr>
        <w:spacing w:after="0" w:line="360" w:lineRule="auto"/>
        <w:jc w:val="both"/>
        <w:rPr>
          <w:rFonts w:cs="Times New Roman"/>
          <w:b/>
          <w:i/>
          <w:sz w:val="28"/>
          <w:szCs w:val="28"/>
        </w:rPr>
      </w:pPr>
      <w:r w:rsidRPr="007B5851">
        <w:rPr>
          <w:rFonts w:cs="Times New Roman"/>
          <w:b/>
          <w:i/>
          <w:sz w:val="28"/>
          <w:szCs w:val="28"/>
        </w:rPr>
        <w:t>6.2. Vật tư:</w:t>
      </w:r>
    </w:p>
    <w:p w:rsidR="001F4EA6" w:rsidRPr="007B5851" w:rsidRDefault="001F4EA6" w:rsidP="007B5851">
      <w:pPr>
        <w:spacing w:after="0" w:line="360" w:lineRule="auto"/>
        <w:jc w:val="both"/>
        <w:rPr>
          <w:rFonts w:cs="Times New Roman"/>
          <w:sz w:val="28"/>
          <w:szCs w:val="28"/>
        </w:rPr>
      </w:pPr>
      <w:r w:rsidRPr="007B5851">
        <w:rPr>
          <w:rFonts w:cs="Times New Roman"/>
          <w:sz w:val="28"/>
          <w:szCs w:val="28"/>
        </w:rPr>
        <w:t>- Dụng cụ:</w:t>
      </w:r>
    </w:p>
    <w:p w:rsidR="001F4EA6" w:rsidRPr="007B5851" w:rsidRDefault="001F4EA6" w:rsidP="007B5851">
      <w:pPr>
        <w:spacing w:after="0" w:line="360" w:lineRule="auto"/>
        <w:jc w:val="both"/>
        <w:rPr>
          <w:rFonts w:cs="Times New Roman"/>
          <w:sz w:val="28"/>
          <w:szCs w:val="28"/>
        </w:rPr>
      </w:pPr>
      <w:r w:rsidRPr="007B5851">
        <w:rPr>
          <w:rFonts w:cs="Times New Roman"/>
          <w:sz w:val="28"/>
          <w:szCs w:val="28"/>
        </w:rPr>
        <w:t>+ Pipet tự động.</w:t>
      </w:r>
    </w:p>
    <w:p w:rsidR="001F4EA6" w:rsidRPr="007B5851" w:rsidRDefault="001F4EA6" w:rsidP="007B5851">
      <w:pPr>
        <w:spacing w:after="0" w:line="360" w:lineRule="auto"/>
        <w:jc w:val="both"/>
        <w:rPr>
          <w:rFonts w:cs="Times New Roman"/>
          <w:sz w:val="28"/>
          <w:szCs w:val="28"/>
        </w:rPr>
      </w:pPr>
      <w:r w:rsidRPr="007B5851">
        <w:rPr>
          <w:rFonts w:cs="Times New Roman"/>
          <w:sz w:val="28"/>
          <w:szCs w:val="28"/>
        </w:rPr>
        <w:t>+ Ống chống đông Heparin.</w:t>
      </w:r>
    </w:p>
    <w:p w:rsidR="001F4EA6" w:rsidRPr="007B5851" w:rsidRDefault="001F4EA6" w:rsidP="007B5851">
      <w:pPr>
        <w:spacing w:after="0" w:line="360" w:lineRule="auto"/>
        <w:jc w:val="both"/>
        <w:rPr>
          <w:rFonts w:cs="Times New Roman"/>
          <w:sz w:val="28"/>
          <w:szCs w:val="28"/>
        </w:rPr>
      </w:pPr>
      <w:r w:rsidRPr="007B5851">
        <w:rPr>
          <w:rFonts w:cs="Times New Roman"/>
          <w:sz w:val="28"/>
          <w:szCs w:val="28"/>
        </w:rPr>
        <w:t>+ Sample cup.</w:t>
      </w:r>
    </w:p>
    <w:p w:rsidR="001F4EA6" w:rsidRPr="007B5851" w:rsidRDefault="001F4EA6" w:rsidP="007B5851">
      <w:pPr>
        <w:spacing w:after="0" w:line="360" w:lineRule="auto"/>
        <w:jc w:val="both"/>
        <w:rPr>
          <w:rFonts w:cs="Times New Roman"/>
          <w:sz w:val="28"/>
          <w:szCs w:val="28"/>
        </w:rPr>
      </w:pPr>
      <w:r w:rsidRPr="007B5851">
        <w:rPr>
          <w:rFonts w:cs="Times New Roman"/>
          <w:sz w:val="28"/>
          <w:szCs w:val="28"/>
        </w:rPr>
        <w:t>- Hóa chất:</w:t>
      </w:r>
    </w:p>
    <w:p w:rsidR="001F4EA6" w:rsidRPr="007B5851" w:rsidRDefault="001F4EA6" w:rsidP="007B5851">
      <w:pPr>
        <w:spacing w:after="0" w:line="360" w:lineRule="auto"/>
        <w:jc w:val="both"/>
        <w:rPr>
          <w:rFonts w:cs="Times New Roman"/>
          <w:sz w:val="28"/>
          <w:szCs w:val="28"/>
        </w:rPr>
      </w:pPr>
      <w:r w:rsidRPr="007B5851">
        <w:rPr>
          <w:rFonts w:cs="Times New Roman"/>
          <w:sz w:val="28"/>
          <w:szCs w:val="28"/>
        </w:rPr>
        <w:t xml:space="preserve">+ Bộ thuốc thử được dán nhãn CEA. </w:t>
      </w:r>
    </w:p>
    <w:p w:rsidR="001F4EA6" w:rsidRPr="007B5851" w:rsidRDefault="001F4EA6" w:rsidP="007B5851">
      <w:pPr>
        <w:widowControl w:val="0"/>
        <w:numPr>
          <w:ilvl w:val="0"/>
          <w:numId w:val="26"/>
        </w:numPr>
        <w:spacing w:after="0" w:line="360" w:lineRule="auto"/>
        <w:ind w:left="0" w:firstLine="0"/>
        <w:jc w:val="both"/>
        <w:rPr>
          <w:rFonts w:cs="Times New Roman"/>
          <w:sz w:val="28"/>
          <w:szCs w:val="28"/>
        </w:rPr>
      </w:pPr>
      <w:r w:rsidRPr="007B5851">
        <w:rPr>
          <w:rFonts w:cs="Times New Roman"/>
          <w:sz w:val="28"/>
          <w:szCs w:val="28"/>
        </w:rPr>
        <w:t xml:space="preserve">M Vi hạt phủ Streptavidin (nắp trong), 1 chai, 8 mL: Vi hạt phủ Streptavidin 0.72 mg/mL; chất bảo quản. </w:t>
      </w:r>
    </w:p>
    <w:p w:rsidR="001F4EA6" w:rsidRPr="007B5851" w:rsidRDefault="001F4EA6" w:rsidP="007B5851">
      <w:pPr>
        <w:widowControl w:val="0"/>
        <w:numPr>
          <w:ilvl w:val="0"/>
          <w:numId w:val="26"/>
        </w:numPr>
        <w:spacing w:after="0" w:line="360" w:lineRule="auto"/>
        <w:ind w:left="0" w:firstLine="0"/>
        <w:jc w:val="both"/>
        <w:rPr>
          <w:rFonts w:cs="Times New Roman"/>
          <w:sz w:val="28"/>
          <w:szCs w:val="28"/>
        </w:rPr>
      </w:pPr>
      <w:r w:rsidRPr="007B5851">
        <w:rPr>
          <w:rFonts w:cs="Times New Roman"/>
          <w:sz w:val="28"/>
          <w:szCs w:val="28"/>
        </w:rPr>
        <w:t xml:space="preserve">R1 Anti-CEA-Ab~biotin (nắp xám), 1 chai, 10 mL: Kháng thể đơn dòng kháng CEA đánh dấu biotin (chuột/người) 3.0 mg/L; đệm phosphate 100 mmol/L, pH 6.0; chất bảo quản. </w:t>
      </w:r>
    </w:p>
    <w:p w:rsidR="001F4EA6" w:rsidRPr="007B5851" w:rsidRDefault="001F4EA6" w:rsidP="007B5851">
      <w:pPr>
        <w:widowControl w:val="0"/>
        <w:numPr>
          <w:ilvl w:val="0"/>
          <w:numId w:val="26"/>
        </w:numPr>
        <w:spacing w:after="0" w:line="360" w:lineRule="auto"/>
        <w:ind w:left="0" w:firstLine="0"/>
        <w:jc w:val="both"/>
        <w:rPr>
          <w:rFonts w:cs="Times New Roman"/>
          <w:sz w:val="28"/>
          <w:szCs w:val="28"/>
        </w:rPr>
      </w:pPr>
      <w:r w:rsidRPr="007B5851">
        <w:rPr>
          <w:rFonts w:cs="Times New Roman"/>
          <w:sz w:val="28"/>
          <w:szCs w:val="28"/>
        </w:rPr>
        <w:t>R2 Anti-CEA-Ab~Ru(bpy) (nắp đen), 1 chai, 8 mL: Kháng thể đơn dòng kháng CEA (chuột) đánh dấu phức hợp ruthenium 4.0 mg/L; đệm phosphate 100 mmol/L, pH 6.5; chất bảo quản.</w:t>
      </w:r>
    </w:p>
    <w:p w:rsidR="001F4EA6" w:rsidRPr="007B5851" w:rsidRDefault="001F4EA6" w:rsidP="007B5851">
      <w:pPr>
        <w:spacing w:after="0" w:line="360" w:lineRule="auto"/>
        <w:jc w:val="both"/>
        <w:rPr>
          <w:rFonts w:cs="Times New Roman"/>
          <w:sz w:val="28"/>
          <w:szCs w:val="28"/>
        </w:rPr>
      </w:pPr>
      <w:r w:rsidRPr="007B5851">
        <w:rPr>
          <w:rFonts w:cs="Times New Roman"/>
          <w:sz w:val="28"/>
          <w:szCs w:val="28"/>
        </w:rPr>
        <w:t>+ Hóa chất chuẩn (Calibration) của Roche.</w:t>
      </w:r>
    </w:p>
    <w:p w:rsidR="001F4EA6" w:rsidRPr="007B5851" w:rsidRDefault="001F4EA6" w:rsidP="007B5851">
      <w:pPr>
        <w:spacing w:after="0" w:line="360" w:lineRule="auto"/>
        <w:jc w:val="both"/>
        <w:rPr>
          <w:rFonts w:cs="Times New Roman"/>
          <w:sz w:val="28"/>
          <w:szCs w:val="28"/>
        </w:rPr>
      </w:pPr>
      <w:r w:rsidRPr="007B5851">
        <w:rPr>
          <w:rFonts w:cs="Times New Roman"/>
          <w:sz w:val="28"/>
          <w:szCs w:val="28"/>
        </w:rPr>
        <w:t>+ Hóa chất Quality Control (QC) CEA của Roche</w:t>
      </w:r>
    </w:p>
    <w:p w:rsidR="001F4EA6" w:rsidRPr="007B5851" w:rsidRDefault="001F4EA6" w:rsidP="007B5851">
      <w:pPr>
        <w:spacing w:after="0" w:line="360" w:lineRule="auto"/>
        <w:jc w:val="both"/>
        <w:rPr>
          <w:rFonts w:cs="Times New Roman"/>
          <w:sz w:val="28"/>
          <w:szCs w:val="28"/>
        </w:rPr>
      </w:pPr>
      <w:r w:rsidRPr="007B5851">
        <w:rPr>
          <w:rFonts w:cs="Times New Roman"/>
          <w:sz w:val="28"/>
          <w:szCs w:val="28"/>
        </w:rPr>
        <w:t>- Bệnh phẩm:</w:t>
      </w:r>
    </w:p>
    <w:p w:rsidR="001F4EA6" w:rsidRPr="007B5851" w:rsidRDefault="001F4EA6" w:rsidP="007B5851">
      <w:pPr>
        <w:spacing w:after="0" w:line="360" w:lineRule="auto"/>
        <w:jc w:val="both"/>
        <w:rPr>
          <w:rFonts w:cs="Times New Roman"/>
          <w:sz w:val="28"/>
          <w:szCs w:val="28"/>
        </w:rPr>
      </w:pPr>
      <w:r w:rsidRPr="007B5851">
        <w:rPr>
          <w:rFonts w:cs="Times New Roman"/>
          <w:sz w:val="28"/>
          <w:szCs w:val="28"/>
        </w:rPr>
        <w:t>+ Huyết thanh</w:t>
      </w:r>
    </w:p>
    <w:p w:rsidR="001F4EA6" w:rsidRPr="007B5851" w:rsidRDefault="001F4EA6" w:rsidP="007B5851">
      <w:pPr>
        <w:spacing w:after="0" w:line="360" w:lineRule="auto"/>
        <w:jc w:val="both"/>
        <w:rPr>
          <w:rFonts w:cs="Times New Roman"/>
          <w:sz w:val="28"/>
          <w:szCs w:val="28"/>
        </w:rPr>
      </w:pPr>
      <w:r w:rsidRPr="007B5851">
        <w:rPr>
          <w:rFonts w:cs="Times New Roman"/>
          <w:sz w:val="28"/>
          <w:szCs w:val="28"/>
        </w:rPr>
        <w:lastRenderedPageBreak/>
        <w:t>+ 2 ml huyết tương chống đông bằng Heparin hoặc EDTA (Ethylene Diamine Tetracetic Acid)</w:t>
      </w:r>
    </w:p>
    <w:p w:rsidR="001F4EA6" w:rsidRPr="007B5851" w:rsidRDefault="001F4EA6" w:rsidP="007B5851">
      <w:pPr>
        <w:spacing w:after="0" w:line="360" w:lineRule="auto"/>
        <w:jc w:val="both"/>
        <w:rPr>
          <w:rFonts w:cs="Times New Roman"/>
          <w:b/>
          <w:sz w:val="28"/>
          <w:szCs w:val="28"/>
        </w:rPr>
      </w:pPr>
      <w:r w:rsidRPr="007B5851">
        <w:rPr>
          <w:rFonts w:cs="Times New Roman"/>
          <w:b/>
          <w:sz w:val="28"/>
          <w:szCs w:val="28"/>
        </w:rPr>
        <w:t>7. Kiểm tra chất lượng</w:t>
      </w:r>
    </w:p>
    <w:p w:rsidR="001F4EA6" w:rsidRPr="007B5851" w:rsidRDefault="001F4EA6" w:rsidP="007B5851">
      <w:pPr>
        <w:spacing w:after="0" w:line="360" w:lineRule="auto"/>
        <w:jc w:val="both"/>
        <w:rPr>
          <w:rFonts w:cs="Times New Roman"/>
          <w:sz w:val="28"/>
          <w:szCs w:val="28"/>
        </w:rPr>
      </w:pPr>
      <w:r w:rsidRPr="007B5851">
        <w:rPr>
          <w:rFonts w:cs="Times New Roman"/>
          <w:sz w:val="28"/>
          <w:szCs w:val="28"/>
        </w:rPr>
        <w:t>- Thực hiện hiệu chuẩn máy và bảo dưỡng định kỳ theo lịch của hãng và phòng vật tư, thiết bị y tế.</w:t>
      </w:r>
    </w:p>
    <w:p w:rsidR="001F4EA6" w:rsidRPr="007B5851" w:rsidRDefault="001F4EA6" w:rsidP="007B5851">
      <w:pPr>
        <w:spacing w:after="0" w:line="360" w:lineRule="auto"/>
        <w:jc w:val="both"/>
        <w:rPr>
          <w:rFonts w:cs="Times New Roman"/>
          <w:sz w:val="28"/>
          <w:szCs w:val="28"/>
        </w:rPr>
      </w:pPr>
      <w:r w:rsidRPr="007B5851">
        <w:rPr>
          <w:rFonts w:cs="Times New Roman"/>
          <w:sz w:val="28"/>
          <w:szCs w:val="28"/>
        </w:rPr>
        <w:t>- Thực hiện nội kiểm theo "Quy trình nội kiểm tra chất lượng", mã số HHHS- QTQL 5.8.5.</w:t>
      </w:r>
    </w:p>
    <w:p w:rsidR="001F4EA6" w:rsidRPr="007B5851" w:rsidRDefault="001F4EA6" w:rsidP="007B5851">
      <w:pPr>
        <w:spacing w:after="0" w:line="360" w:lineRule="auto"/>
        <w:jc w:val="both"/>
        <w:rPr>
          <w:rFonts w:cs="Times New Roman"/>
          <w:b/>
          <w:sz w:val="28"/>
          <w:szCs w:val="28"/>
        </w:rPr>
      </w:pPr>
      <w:r w:rsidRPr="007B5851">
        <w:rPr>
          <w:rFonts w:cs="Times New Roman"/>
          <w:b/>
          <w:sz w:val="28"/>
          <w:szCs w:val="28"/>
        </w:rPr>
        <w:t>8. An toàn</w:t>
      </w:r>
    </w:p>
    <w:p w:rsidR="001F4EA6" w:rsidRPr="007B5851" w:rsidRDefault="001F4EA6" w:rsidP="007B5851">
      <w:pPr>
        <w:spacing w:after="0" w:line="360" w:lineRule="auto"/>
        <w:jc w:val="both"/>
        <w:rPr>
          <w:rFonts w:cs="Times New Roman"/>
          <w:sz w:val="28"/>
          <w:szCs w:val="28"/>
        </w:rPr>
      </w:pPr>
      <w:r w:rsidRPr="007B5851">
        <w:rPr>
          <w:rFonts w:cs="Times New Roman"/>
          <w:sz w:val="28"/>
          <w:szCs w:val="28"/>
        </w:rPr>
        <w:t>- Đeo găng tay và khẩu trang khi thực hiện xét nghiệm và tiếp xúc với hóa chất..</w:t>
      </w:r>
    </w:p>
    <w:p w:rsidR="001F4EA6" w:rsidRPr="007B5851" w:rsidRDefault="001F4EA6" w:rsidP="007B5851">
      <w:pPr>
        <w:spacing w:after="0" w:line="360" w:lineRule="auto"/>
        <w:jc w:val="both"/>
        <w:rPr>
          <w:rFonts w:cs="Times New Roman"/>
          <w:b/>
          <w:sz w:val="28"/>
          <w:szCs w:val="28"/>
        </w:rPr>
      </w:pPr>
      <w:r w:rsidRPr="007B5851">
        <w:rPr>
          <w:rFonts w:cs="Times New Roman"/>
          <w:b/>
          <w:sz w:val="28"/>
          <w:szCs w:val="28"/>
        </w:rPr>
        <w:t>9. Nội dung thực hiện</w:t>
      </w:r>
    </w:p>
    <w:p w:rsidR="001F4EA6" w:rsidRPr="007B5851" w:rsidRDefault="001F4EA6" w:rsidP="007B5851">
      <w:pPr>
        <w:spacing w:after="0" w:line="360" w:lineRule="auto"/>
        <w:jc w:val="both"/>
        <w:rPr>
          <w:rFonts w:cs="Times New Roman"/>
          <w:b/>
          <w:i/>
          <w:sz w:val="28"/>
          <w:szCs w:val="28"/>
        </w:rPr>
      </w:pPr>
      <w:r w:rsidRPr="007B5851">
        <w:rPr>
          <w:rFonts w:cs="Times New Roman"/>
          <w:b/>
          <w:i/>
          <w:sz w:val="28"/>
          <w:szCs w:val="28"/>
        </w:rPr>
        <w:t>9.1. Chuẩn bị:</w:t>
      </w:r>
    </w:p>
    <w:p w:rsidR="001F4EA6" w:rsidRPr="007B5851" w:rsidRDefault="001F4EA6" w:rsidP="007B5851">
      <w:pPr>
        <w:spacing w:after="0" w:line="360" w:lineRule="auto"/>
        <w:jc w:val="both"/>
        <w:rPr>
          <w:rFonts w:cs="Times New Roman"/>
          <w:sz w:val="28"/>
          <w:szCs w:val="28"/>
        </w:rPr>
      </w:pPr>
      <w:r w:rsidRPr="007B5851">
        <w:rPr>
          <w:rFonts w:cs="Times New Roman"/>
          <w:sz w:val="28"/>
          <w:szCs w:val="28"/>
        </w:rPr>
        <w:t>- Kiểm tra kết nối giữa phần mềm Laboratory Information System (LIS) và  Hospital Information System (HIS).</w:t>
      </w:r>
    </w:p>
    <w:p w:rsidR="001F4EA6" w:rsidRPr="007B5851" w:rsidRDefault="001F4EA6" w:rsidP="007B5851">
      <w:pPr>
        <w:spacing w:after="0" w:line="360" w:lineRule="auto"/>
        <w:jc w:val="both"/>
        <w:rPr>
          <w:rFonts w:cs="Times New Roman"/>
          <w:sz w:val="28"/>
          <w:szCs w:val="28"/>
        </w:rPr>
      </w:pPr>
      <w:r w:rsidRPr="007B5851">
        <w:rPr>
          <w:rFonts w:cs="Times New Roman"/>
          <w:sz w:val="28"/>
          <w:szCs w:val="28"/>
        </w:rPr>
        <w:t>- Kiểm tra hóa chất trên máy.</w:t>
      </w:r>
    </w:p>
    <w:p w:rsidR="001F4EA6" w:rsidRPr="007B5851" w:rsidRDefault="001F4EA6" w:rsidP="007B5851">
      <w:pPr>
        <w:spacing w:after="0" w:line="360" w:lineRule="auto"/>
        <w:jc w:val="both"/>
        <w:rPr>
          <w:rFonts w:cs="Times New Roman"/>
          <w:sz w:val="28"/>
          <w:szCs w:val="28"/>
        </w:rPr>
      </w:pPr>
      <w:r w:rsidRPr="007B5851">
        <w:rPr>
          <w:rFonts w:cs="Times New Roman"/>
          <w:sz w:val="28"/>
          <w:szCs w:val="28"/>
        </w:rPr>
        <w:t>- Kiểm tra nước rửa và các phụ kiện cần thiết để thực hiện xét nghiệm.</w:t>
      </w:r>
    </w:p>
    <w:p w:rsidR="001F4EA6" w:rsidRPr="007B5851" w:rsidRDefault="001F4EA6" w:rsidP="007B5851">
      <w:pPr>
        <w:spacing w:after="0" w:line="360" w:lineRule="auto"/>
        <w:jc w:val="both"/>
        <w:rPr>
          <w:rFonts w:cs="Times New Roman"/>
          <w:sz w:val="28"/>
          <w:szCs w:val="28"/>
        </w:rPr>
      </w:pPr>
      <w:r w:rsidRPr="007B5851">
        <w:rPr>
          <w:rFonts w:cs="Times New Roman"/>
          <w:sz w:val="28"/>
          <w:szCs w:val="28"/>
        </w:rPr>
        <w:t>- Tiến hành nội kiểm theo quy định.</w:t>
      </w:r>
    </w:p>
    <w:p w:rsidR="001F4EA6" w:rsidRPr="007B5851" w:rsidRDefault="001F4EA6" w:rsidP="007B5851">
      <w:pPr>
        <w:spacing w:after="0" w:line="360" w:lineRule="auto"/>
        <w:jc w:val="both"/>
        <w:rPr>
          <w:rFonts w:cs="Times New Roman"/>
          <w:i/>
          <w:sz w:val="28"/>
          <w:szCs w:val="28"/>
        </w:rPr>
      </w:pPr>
      <w:r w:rsidRPr="007B5851">
        <w:rPr>
          <w:rFonts w:cs="Times New Roman"/>
          <w:b/>
          <w:i/>
          <w:sz w:val="28"/>
          <w:szCs w:val="28"/>
        </w:rPr>
        <w:t xml:space="preserve">9.2. Các bước thực hiện:  </w:t>
      </w:r>
    </w:p>
    <w:p w:rsidR="001F4EA6" w:rsidRPr="007B5851" w:rsidRDefault="001F4EA6" w:rsidP="007B5851">
      <w:pPr>
        <w:spacing w:after="0" w:line="360" w:lineRule="auto"/>
        <w:jc w:val="both"/>
        <w:rPr>
          <w:rFonts w:cs="Times New Roman"/>
          <w:sz w:val="28"/>
          <w:szCs w:val="28"/>
        </w:rPr>
      </w:pPr>
      <w:r w:rsidRPr="007B5851">
        <w:rPr>
          <w:rFonts w:cs="Times New Roman"/>
          <w:sz w:val="28"/>
          <w:szCs w:val="28"/>
        </w:rPr>
        <w:t>- Ly tâm mẫu bệnh phẩm để tách lấy huyết thanh hoặc huyết tương.</w:t>
      </w:r>
    </w:p>
    <w:p w:rsidR="001F4EA6" w:rsidRPr="007B5851" w:rsidRDefault="001F4EA6" w:rsidP="007B5851">
      <w:pPr>
        <w:spacing w:after="0" w:line="360" w:lineRule="auto"/>
        <w:jc w:val="both"/>
        <w:rPr>
          <w:rFonts w:cs="Times New Roman"/>
          <w:sz w:val="28"/>
          <w:szCs w:val="28"/>
        </w:rPr>
      </w:pPr>
      <w:r w:rsidRPr="007B5851">
        <w:rPr>
          <w:rFonts w:cs="Times New Roman"/>
          <w:sz w:val="28"/>
          <w:szCs w:val="28"/>
        </w:rPr>
        <w:t>- Tiến hành phân tích tự động theo hướng dẫn sử dụng máy Cobas 8000, mã số HHHS-HDSD 5.5.1/01.</w:t>
      </w:r>
    </w:p>
    <w:p w:rsidR="001F4EA6" w:rsidRPr="007B5851" w:rsidRDefault="001F4EA6" w:rsidP="007B5851">
      <w:pPr>
        <w:spacing w:after="0" w:line="360" w:lineRule="auto"/>
        <w:jc w:val="both"/>
        <w:rPr>
          <w:rFonts w:cs="Times New Roman"/>
          <w:b/>
          <w:sz w:val="28"/>
          <w:szCs w:val="28"/>
        </w:rPr>
      </w:pPr>
      <w:r w:rsidRPr="007B5851">
        <w:rPr>
          <w:rFonts w:cs="Times New Roman"/>
          <w:b/>
          <w:sz w:val="28"/>
          <w:szCs w:val="28"/>
        </w:rPr>
        <w:t xml:space="preserve"> 10.Diễn giải kết quả và báo cáo</w:t>
      </w:r>
    </w:p>
    <w:p w:rsidR="001F4EA6" w:rsidRPr="007B5851" w:rsidRDefault="001F4EA6" w:rsidP="007B5851">
      <w:pPr>
        <w:tabs>
          <w:tab w:val="left" w:pos="0"/>
          <w:tab w:val="left" w:pos="142"/>
          <w:tab w:val="left" w:pos="284"/>
        </w:tabs>
        <w:spacing w:after="0" w:line="360" w:lineRule="auto"/>
        <w:jc w:val="both"/>
        <w:rPr>
          <w:rFonts w:cs="Times New Roman"/>
          <w:sz w:val="28"/>
          <w:szCs w:val="28"/>
        </w:rPr>
      </w:pPr>
      <w:r w:rsidRPr="007B5851">
        <w:rPr>
          <w:rFonts w:cs="Times New Roman"/>
          <w:sz w:val="28"/>
          <w:szCs w:val="28"/>
        </w:rPr>
        <w:t>-</w:t>
      </w:r>
      <w:r w:rsidRPr="007B5851">
        <w:rPr>
          <w:rFonts w:cs="Times New Roman"/>
          <w:b/>
          <w:sz w:val="28"/>
          <w:szCs w:val="28"/>
        </w:rPr>
        <w:t xml:space="preserve">   </w:t>
      </w:r>
      <w:r w:rsidRPr="007B5851">
        <w:rPr>
          <w:rFonts w:cs="Times New Roman"/>
          <w:sz w:val="28"/>
          <w:szCs w:val="28"/>
        </w:rPr>
        <w:t>Trị số bình thường ≤ 5 ng/mL</w:t>
      </w:r>
    </w:p>
    <w:p w:rsidR="001F4EA6" w:rsidRPr="007B5851" w:rsidRDefault="001F4EA6" w:rsidP="007B5851">
      <w:pPr>
        <w:tabs>
          <w:tab w:val="left" w:pos="0"/>
          <w:tab w:val="left" w:pos="142"/>
          <w:tab w:val="left" w:pos="284"/>
        </w:tabs>
        <w:spacing w:after="0" w:line="360" w:lineRule="auto"/>
        <w:jc w:val="both"/>
        <w:rPr>
          <w:rFonts w:cs="Times New Roman"/>
          <w:sz w:val="28"/>
          <w:szCs w:val="28"/>
        </w:rPr>
      </w:pPr>
      <w:r w:rsidRPr="007B5851">
        <w:rPr>
          <w:rFonts w:cs="Times New Roman"/>
          <w:sz w:val="28"/>
          <w:szCs w:val="28"/>
        </w:rPr>
        <w:t>-   CEA  máu tăng trong:</w:t>
      </w:r>
    </w:p>
    <w:p w:rsidR="001F4EA6" w:rsidRPr="007B5851" w:rsidRDefault="001F4EA6" w:rsidP="007B5851">
      <w:pPr>
        <w:spacing w:after="0" w:line="360" w:lineRule="auto"/>
        <w:jc w:val="both"/>
        <w:rPr>
          <w:rFonts w:cs="Times New Roman"/>
          <w:sz w:val="28"/>
          <w:szCs w:val="28"/>
        </w:rPr>
      </w:pPr>
      <w:r w:rsidRPr="007B5851">
        <w:rPr>
          <w:rFonts w:cs="Times New Roman"/>
          <w:sz w:val="28"/>
          <w:szCs w:val="28"/>
        </w:rPr>
        <w:t>+ K đại tràng</w:t>
      </w:r>
    </w:p>
    <w:p w:rsidR="001F4EA6" w:rsidRPr="007B5851" w:rsidRDefault="001F4EA6" w:rsidP="007B5851">
      <w:pPr>
        <w:spacing w:after="0" w:line="360" w:lineRule="auto"/>
        <w:jc w:val="both"/>
        <w:rPr>
          <w:rFonts w:cs="Times New Roman"/>
          <w:sz w:val="28"/>
          <w:szCs w:val="28"/>
        </w:rPr>
      </w:pPr>
      <w:r w:rsidRPr="007B5851">
        <w:rPr>
          <w:rFonts w:cs="Times New Roman"/>
          <w:sz w:val="28"/>
          <w:szCs w:val="28"/>
        </w:rPr>
        <w:t>+ K thực quản</w:t>
      </w:r>
    </w:p>
    <w:p w:rsidR="001F4EA6" w:rsidRPr="007B5851" w:rsidRDefault="001F4EA6" w:rsidP="007B5851">
      <w:pPr>
        <w:spacing w:after="0" w:line="360" w:lineRule="auto"/>
        <w:jc w:val="both"/>
        <w:rPr>
          <w:rFonts w:cs="Times New Roman"/>
          <w:sz w:val="28"/>
          <w:szCs w:val="28"/>
        </w:rPr>
      </w:pPr>
      <w:r w:rsidRPr="007B5851">
        <w:rPr>
          <w:rFonts w:cs="Times New Roman"/>
          <w:sz w:val="28"/>
          <w:szCs w:val="28"/>
        </w:rPr>
        <w:t>+ K vú</w:t>
      </w:r>
    </w:p>
    <w:p w:rsidR="001F4EA6" w:rsidRPr="007B5851" w:rsidRDefault="001F4EA6" w:rsidP="007B5851">
      <w:pPr>
        <w:spacing w:after="0" w:line="360" w:lineRule="auto"/>
        <w:jc w:val="both"/>
        <w:rPr>
          <w:rFonts w:cs="Times New Roman"/>
          <w:sz w:val="28"/>
          <w:szCs w:val="28"/>
        </w:rPr>
      </w:pPr>
      <w:r w:rsidRPr="007B5851">
        <w:rPr>
          <w:rFonts w:cs="Times New Roman"/>
          <w:sz w:val="28"/>
          <w:szCs w:val="28"/>
        </w:rPr>
        <w:t>+ K tử cung</w:t>
      </w:r>
    </w:p>
    <w:p w:rsidR="001F4EA6" w:rsidRPr="007B5851" w:rsidRDefault="001F4EA6" w:rsidP="007B5851">
      <w:pPr>
        <w:spacing w:after="0" w:line="360" w:lineRule="auto"/>
        <w:jc w:val="both"/>
        <w:rPr>
          <w:rFonts w:cs="Times New Roman"/>
          <w:sz w:val="28"/>
          <w:szCs w:val="28"/>
        </w:rPr>
      </w:pPr>
      <w:r w:rsidRPr="007B5851">
        <w:rPr>
          <w:rFonts w:cs="Times New Roman"/>
          <w:sz w:val="28"/>
          <w:szCs w:val="28"/>
        </w:rPr>
        <w:t>+ Tụy tạng, Dạ dày</w:t>
      </w:r>
    </w:p>
    <w:p w:rsidR="001F4EA6" w:rsidRPr="007B5851" w:rsidRDefault="001F4EA6" w:rsidP="007B5851">
      <w:pPr>
        <w:spacing w:after="0" w:line="360" w:lineRule="auto"/>
        <w:jc w:val="both"/>
        <w:rPr>
          <w:rFonts w:cs="Times New Roman"/>
          <w:sz w:val="28"/>
          <w:szCs w:val="28"/>
        </w:rPr>
      </w:pPr>
      <w:r w:rsidRPr="007B5851">
        <w:rPr>
          <w:rFonts w:cs="Times New Roman"/>
          <w:sz w:val="28"/>
          <w:szCs w:val="28"/>
        </w:rPr>
        <w:t>+ K phổi (không tế bào nhỏ)</w:t>
      </w:r>
    </w:p>
    <w:p w:rsidR="001F4EA6" w:rsidRPr="007B5851" w:rsidRDefault="001F4EA6" w:rsidP="007B5851">
      <w:pPr>
        <w:spacing w:after="0" w:line="360" w:lineRule="auto"/>
        <w:jc w:val="both"/>
        <w:rPr>
          <w:rFonts w:cs="Times New Roman"/>
          <w:sz w:val="28"/>
          <w:szCs w:val="28"/>
        </w:rPr>
      </w:pPr>
      <w:r w:rsidRPr="007B5851">
        <w:rPr>
          <w:rFonts w:cs="Times New Roman"/>
          <w:sz w:val="28"/>
          <w:szCs w:val="28"/>
        </w:rPr>
        <w:t>+ K tuyến giáp</w:t>
      </w:r>
    </w:p>
    <w:p w:rsidR="001F4EA6" w:rsidRPr="007B5851" w:rsidRDefault="001F4EA6" w:rsidP="007B5851">
      <w:pPr>
        <w:spacing w:after="0" w:line="360" w:lineRule="auto"/>
        <w:jc w:val="both"/>
        <w:rPr>
          <w:rFonts w:cs="Times New Roman"/>
          <w:sz w:val="28"/>
          <w:szCs w:val="28"/>
        </w:rPr>
      </w:pPr>
      <w:r w:rsidRPr="007B5851">
        <w:rPr>
          <w:rFonts w:cs="Times New Roman"/>
          <w:sz w:val="28"/>
          <w:szCs w:val="28"/>
        </w:rPr>
        <w:lastRenderedPageBreak/>
        <w:t>+ Tế bào C …</w:t>
      </w:r>
    </w:p>
    <w:p w:rsidR="001F4EA6" w:rsidRPr="007B5851" w:rsidRDefault="001F4EA6" w:rsidP="007B5851">
      <w:pPr>
        <w:tabs>
          <w:tab w:val="left" w:pos="0"/>
          <w:tab w:val="left" w:pos="142"/>
          <w:tab w:val="left" w:pos="284"/>
        </w:tabs>
        <w:spacing w:after="0" w:line="360" w:lineRule="auto"/>
        <w:jc w:val="both"/>
        <w:rPr>
          <w:rFonts w:cs="Times New Roman"/>
          <w:b/>
          <w:sz w:val="28"/>
          <w:szCs w:val="28"/>
        </w:rPr>
      </w:pPr>
      <w:r w:rsidRPr="007B5851">
        <w:rPr>
          <w:rFonts w:cs="Times New Roman"/>
          <w:b/>
          <w:sz w:val="28"/>
          <w:szCs w:val="28"/>
        </w:rPr>
        <w:t>11. Lưu ý ( cảnh báo )</w:t>
      </w:r>
    </w:p>
    <w:p w:rsidR="001F4EA6" w:rsidRPr="007B5851" w:rsidRDefault="001F4EA6" w:rsidP="007B5851">
      <w:pPr>
        <w:tabs>
          <w:tab w:val="left" w:pos="142"/>
          <w:tab w:val="left" w:pos="284"/>
        </w:tabs>
        <w:spacing w:after="0" w:line="360" w:lineRule="auto"/>
        <w:jc w:val="both"/>
        <w:rPr>
          <w:rFonts w:cs="Times New Roman"/>
          <w:sz w:val="28"/>
          <w:szCs w:val="28"/>
        </w:rPr>
      </w:pPr>
      <w:r w:rsidRPr="007B5851">
        <w:rPr>
          <w:rFonts w:cs="Times New Roman"/>
          <w:sz w:val="28"/>
          <w:szCs w:val="28"/>
        </w:rPr>
        <w:t>-</w:t>
      </w:r>
      <w:r w:rsidRPr="007B5851">
        <w:rPr>
          <w:rFonts w:cs="Times New Roman"/>
          <w:b/>
          <w:sz w:val="28"/>
          <w:szCs w:val="28"/>
        </w:rPr>
        <w:t xml:space="preserve">  </w:t>
      </w:r>
      <w:r w:rsidRPr="007B5851">
        <w:rPr>
          <w:rFonts w:cs="Times New Roman"/>
          <w:sz w:val="28"/>
          <w:szCs w:val="28"/>
        </w:rPr>
        <w:t>Những yếu tố gây nhiễu cho kết quả xét nghiệm. Kết quả xét nghiệm không bị ảnh hưởng khi:</w:t>
      </w:r>
    </w:p>
    <w:p w:rsidR="001F4EA6" w:rsidRPr="007B5851" w:rsidRDefault="001F4EA6" w:rsidP="007B5851">
      <w:pPr>
        <w:tabs>
          <w:tab w:val="left" w:pos="142"/>
          <w:tab w:val="left" w:pos="284"/>
        </w:tabs>
        <w:spacing w:after="0" w:line="360" w:lineRule="auto"/>
        <w:jc w:val="both"/>
        <w:rPr>
          <w:rFonts w:cs="Times New Roman"/>
          <w:sz w:val="28"/>
          <w:szCs w:val="28"/>
        </w:rPr>
      </w:pPr>
      <w:r w:rsidRPr="007B5851">
        <w:rPr>
          <w:rFonts w:cs="Times New Roman"/>
          <w:sz w:val="28"/>
          <w:szCs w:val="28"/>
        </w:rPr>
        <w:t>+ Huyết thanh vàng: Bilirubin &lt; 66 mg/dL .</w:t>
      </w:r>
    </w:p>
    <w:p w:rsidR="001F4EA6" w:rsidRPr="007B5851" w:rsidRDefault="001F4EA6" w:rsidP="007B5851">
      <w:pPr>
        <w:tabs>
          <w:tab w:val="left" w:pos="142"/>
          <w:tab w:val="left" w:pos="284"/>
        </w:tabs>
        <w:spacing w:after="0" w:line="360" w:lineRule="auto"/>
        <w:jc w:val="both"/>
        <w:rPr>
          <w:rFonts w:cs="Times New Roman"/>
          <w:sz w:val="28"/>
          <w:szCs w:val="28"/>
        </w:rPr>
      </w:pPr>
      <w:r w:rsidRPr="007B5851">
        <w:rPr>
          <w:rFonts w:cs="Times New Roman"/>
          <w:sz w:val="28"/>
          <w:szCs w:val="28"/>
        </w:rPr>
        <w:t>+ Tán huyết: Hemoglobin &lt;2.2 g/dl</w:t>
      </w:r>
    </w:p>
    <w:p w:rsidR="001F4EA6" w:rsidRPr="007B5851" w:rsidRDefault="001F4EA6" w:rsidP="007B5851">
      <w:pPr>
        <w:tabs>
          <w:tab w:val="left" w:pos="142"/>
          <w:tab w:val="left" w:pos="284"/>
        </w:tabs>
        <w:spacing w:after="0" w:line="360" w:lineRule="auto"/>
        <w:jc w:val="both"/>
        <w:rPr>
          <w:rFonts w:cs="Times New Roman"/>
          <w:sz w:val="28"/>
          <w:szCs w:val="28"/>
        </w:rPr>
      </w:pPr>
      <w:r w:rsidRPr="007B5851">
        <w:rPr>
          <w:rFonts w:cs="Times New Roman"/>
          <w:sz w:val="28"/>
          <w:szCs w:val="28"/>
        </w:rPr>
        <w:t>+ Huyết thanh đục: Triglyceride &lt; 1500 mg/dl.</w:t>
      </w:r>
    </w:p>
    <w:p w:rsidR="001F4EA6" w:rsidRPr="007B5851" w:rsidRDefault="001F4EA6" w:rsidP="007B5851">
      <w:pPr>
        <w:tabs>
          <w:tab w:val="left" w:pos="142"/>
          <w:tab w:val="left" w:pos="284"/>
        </w:tabs>
        <w:spacing w:after="0" w:line="360" w:lineRule="auto"/>
        <w:jc w:val="both"/>
        <w:rPr>
          <w:rFonts w:cs="Times New Roman"/>
          <w:sz w:val="28"/>
          <w:szCs w:val="28"/>
        </w:rPr>
      </w:pPr>
      <w:r w:rsidRPr="007B5851">
        <w:rPr>
          <w:rFonts w:cs="Times New Roman"/>
          <w:sz w:val="28"/>
          <w:szCs w:val="28"/>
        </w:rPr>
        <w:t>+ Biotin &gt;5 mg/ngày cần lấy máu xét nghiệm ít nhất 8h sau khi sử dụng Biotin lần cuối.</w:t>
      </w:r>
    </w:p>
    <w:p w:rsidR="001F4EA6" w:rsidRPr="007B5851" w:rsidRDefault="001F4EA6" w:rsidP="007B5851">
      <w:pPr>
        <w:tabs>
          <w:tab w:val="left" w:pos="142"/>
          <w:tab w:val="left" w:pos="284"/>
        </w:tabs>
        <w:spacing w:after="0" w:line="360" w:lineRule="auto"/>
        <w:jc w:val="both"/>
        <w:rPr>
          <w:rFonts w:cs="Times New Roman"/>
          <w:sz w:val="28"/>
          <w:szCs w:val="28"/>
        </w:rPr>
      </w:pPr>
      <w:r w:rsidRPr="007B5851">
        <w:rPr>
          <w:rFonts w:cs="Times New Roman"/>
          <w:sz w:val="28"/>
          <w:szCs w:val="28"/>
        </w:rPr>
        <w:t>+ RF &lt;1500 IU/mL</w:t>
      </w:r>
    </w:p>
    <w:p w:rsidR="001F4EA6" w:rsidRPr="007B5851" w:rsidRDefault="001F4EA6" w:rsidP="007B5851">
      <w:pPr>
        <w:tabs>
          <w:tab w:val="left" w:pos="142"/>
          <w:tab w:val="left" w:pos="284"/>
        </w:tabs>
        <w:spacing w:after="0" w:line="360" w:lineRule="auto"/>
        <w:jc w:val="both"/>
        <w:rPr>
          <w:rFonts w:cs="Times New Roman"/>
          <w:b/>
          <w:sz w:val="28"/>
          <w:szCs w:val="28"/>
        </w:rPr>
      </w:pPr>
      <w:r w:rsidRPr="007B5851">
        <w:rPr>
          <w:rFonts w:cs="Times New Roman"/>
          <w:sz w:val="28"/>
          <w:szCs w:val="28"/>
        </w:rPr>
        <w:t>- Khắc phục: Có thể hòa loãng bệnh phẩm và thực hiện lại xét nghiệm sau đó nhân kết quả với độ hòa loãng (Trường hợp có hòa loãng tự động trên máy thì kết quả không cần nhân với độ hòa loãng do máy đã tự tính toán).</w:t>
      </w:r>
    </w:p>
    <w:p w:rsidR="001F4EA6" w:rsidRPr="007B5851" w:rsidRDefault="001F4EA6" w:rsidP="007B5851">
      <w:pPr>
        <w:spacing w:after="0" w:line="360" w:lineRule="auto"/>
        <w:jc w:val="both"/>
        <w:rPr>
          <w:rFonts w:cs="Times New Roman"/>
          <w:b/>
          <w:sz w:val="28"/>
          <w:szCs w:val="28"/>
        </w:rPr>
      </w:pPr>
      <w:r w:rsidRPr="007B5851">
        <w:rPr>
          <w:rFonts w:cs="Times New Roman"/>
          <w:b/>
          <w:sz w:val="28"/>
          <w:szCs w:val="28"/>
        </w:rPr>
        <w:t>12. Lưu trữ hồ sơ.</w:t>
      </w:r>
    </w:p>
    <w:p w:rsidR="001F4EA6" w:rsidRPr="007B5851" w:rsidRDefault="001F4EA6" w:rsidP="007B5851">
      <w:pPr>
        <w:spacing w:after="0" w:line="360" w:lineRule="auto"/>
        <w:jc w:val="both"/>
        <w:rPr>
          <w:rFonts w:cs="Times New Roman"/>
          <w:sz w:val="28"/>
          <w:szCs w:val="28"/>
        </w:rPr>
      </w:pPr>
      <w:r w:rsidRPr="007B5851">
        <w:rPr>
          <w:rFonts w:cs="Times New Roman"/>
          <w:sz w:val="28"/>
          <w:szCs w:val="28"/>
        </w:rPr>
        <w:t>- Nhật ký sử dụng máy Cobas 8000, mã số HHHS- BM 5.5.1/05</w:t>
      </w:r>
    </w:p>
    <w:p w:rsidR="001F4EA6" w:rsidRPr="007B5851" w:rsidRDefault="001F4EA6" w:rsidP="007B5851">
      <w:pPr>
        <w:spacing w:after="0" w:line="360" w:lineRule="auto"/>
        <w:jc w:val="both"/>
        <w:rPr>
          <w:rFonts w:cs="Times New Roman"/>
          <w:sz w:val="28"/>
          <w:szCs w:val="28"/>
        </w:rPr>
      </w:pPr>
      <w:r w:rsidRPr="007B5851">
        <w:rPr>
          <w:rFonts w:cs="Times New Roman"/>
          <w:sz w:val="28"/>
          <w:szCs w:val="28"/>
        </w:rPr>
        <w:t>- Sổ chạy lại xét nghiệm Sinh hóa miễn dịch, mã số HHHS- BM 5.8.8/01.</w:t>
      </w:r>
    </w:p>
    <w:p w:rsidR="001F4EA6" w:rsidRPr="007B5851" w:rsidRDefault="001F4EA6" w:rsidP="007B5851">
      <w:pPr>
        <w:spacing w:after="0" w:line="360" w:lineRule="auto"/>
        <w:jc w:val="both"/>
        <w:rPr>
          <w:rFonts w:cs="Times New Roman"/>
          <w:b/>
          <w:sz w:val="28"/>
          <w:szCs w:val="28"/>
        </w:rPr>
      </w:pPr>
      <w:r w:rsidRPr="007B5851">
        <w:rPr>
          <w:rFonts w:cs="Times New Roman"/>
          <w:sz w:val="28"/>
          <w:szCs w:val="28"/>
        </w:rPr>
        <w:t>- Sổ nội kiểm máy Cobas 8000, mã số HHHS-BM 5.8.5/01.</w:t>
      </w:r>
    </w:p>
    <w:p w:rsidR="001F4EA6" w:rsidRPr="007B5851" w:rsidRDefault="001F4EA6" w:rsidP="007B5851">
      <w:pPr>
        <w:spacing w:after="0" w:line="360" w:lineRule="auto"/>
        <w:jc w:val="both"/>
        <w:rPr>
          <w:rFonts w:cs="Times New Roman"/>
          <w:b/>
          <w:sz w:val="28"/>
          <w:szCs w:val="28"/>
        </w:rPr>
      </w:pPr>
      <w:r w:rsidRPr="007B5851">
        <w:rPr>
          <w:rFonts w:cs="Times New Roman"/>
          <w:b/>
          <w:sz w:val="28"/>
          <w:szCs w:val="28"/>
        </w:rPr>
        <w:t>13. Tài liệu liên quan</w:t>
      </w:r>
    </w:p>
    <w:p w:rsidR="001F4EA6" w:rsidRPr="007B5851" w:rsidRDefault="001F4EA6" w:rsidP="007B5851">
      <w:pPr>
        <w:spacing w:after="0" w:line="360" w:lineRule="auto"/>
        <w:jc w:val="both"/>
        <w:rPr>
          <w:rFonts w:cs="Times New Roman"/>
          <w:sz w:val="28"/>
          <w:szCs w:val="28"/>
        </w:rPr>
      </w:pPr>
      <w:r w:rsidRPr="007B5851">
        <w:rPr>
          <w:rFonts w:cs="Times New Roman"/>
          <w:sz w:val="28"/>
          <w:szCs w:val="28"/>
        </w:rPr>
        <w:t>- Quy trình nội kiểm tra xét nghiệm, mã số HHHS-QTQL 5.8.5.</w:t>
      </w:r>
    </w:p>
    <w:p w:rsidR="001F4EA6" w:rsidRPr="007B5851" w:rsidRDefault="001F4EA6" w:rsidP="007B5851">
      <w:pPr>
        <w:spacing w:after="0" w:line="360" w:lineRule="auto"/>
        <w:jc w:val="both"/>
        <w:rPr>
          <w:rFonts w:cs="Times New Roman"/>
          <w:sz w:val="28"/>
          <w:szCs w:val="28"/>
        </w:rPr>
      </w:pPr>
      <w:r w:rsidRPr="007B5851">
        <w:rPr>
          <w:rFonts w:cs="Times New Roman"/>
          <w:sz w:val="28"/>
          <w:szCs w:val="28"/>
        </w:rPr>
        <w:t>- Biểu mẫu sử dụng thiết bị, mã số HHHS- BM 5.5.1/05.</w:t>
      </w:r>
    </w:p>
    <w:p w:rsidR="001F4EA6" w:rsidRPr="007B5851" w:rsidRDefault="001F4EA6" w:rsidP="007B5851">
      <w:pPr>
        <w:spacing w:after="0" w:line="360" w:lineRule="auto"/>
        <w:jc w:val="both"/>
        <w:rPr>
          <w:rFonts w:cs="Times New Roman"/>
          <w:sz w:val="28"/>
          <w:szCs w:val="28"/>
        </w:rPr>
      </w:pPr>
      <w:r w:rsidRPr="007B5851">
        <w:rPr>
          <w:rFonts w:cs="Times New Roman"/>
          <w:sz w:val="28"/>
          <w:szCs w:val="28"/>
        </w:rPr>
        <w:t>- Sổ lưu kết quả chạy lại, mã số HHHS- BM 5.8.8/01</w:t>
      </w:r>
    </w:p>
    <w:p w:rsidR="001F4EA6" w:rsidRPr="007B5851" w:rsidRDefault="001F4EA6" w:rsidP="007B5851">
      <w:pPr>
        <w:spacing w:after="0" w:line="360" w:lineRule="auto"/>
        <w:jc w:val="both"/>
        <w:rPr>
          <w:rFonts w:cs="Times New Roman"/>
          <w:sz w:val="28"/>
          <w:szCs w:val="28"/>
        </w:rPr>
      </w:pPr>
      <w:r w:rsidRPr="007B5851">
        <w:rPr>
          <w:rFonts w:cs="Times New Roman"/>
          <w:sz w:val="28"/>
          <w:szCs w:val="28"/>
        </w:rPr>
        <w:t>- Biểu mẫu"Phiếu kết quả nội kiểm định lượng", mã số HHHS-BM 5.8.5/01</w:t>
      </w:r>
    </w:p>
    <w:p w:rsidR="001F4EA6" w:rsidRPr="007B5851" w:rsidRDefault="001F4EA6" w:rsidP="007B5851">
      <w:pPr>
        <w:pStyle w:val="ndesc"/>
        <w:shd w:val="clear" w:color="auto" w:fill="FFFFFF"/>
        <w:tabs>
          <w:tab w:val="left" w:pos="284"/>
          <w:tab w:val="left" w:pos="426"/>
        </w:tabs>
        <w:spacing w:before="0" w:beforeAutospacing="0" w:after="120" w:afterAutospacing="0" w:line="360" w:lineRule="auto"/>
        <w:rPr>
          <w:b/>
          <w:sz w:val="32"/>
          <w:szCs w:val="32"/>
        </w:rPr>
      </w:pPr>
      <w:r w:rsidRPr="007B5851">
        <w:rPr>
          <w:sz w:val="28"/>
          <w:szCs w:val="28"/>
        </w:rPr>
        <w:t>- Biểu mẫu " Phiếu trả lời kết quả xét nghiệm", mã số HHHS-BM 5.8.10/01</w:t>
      </w:r>
    </w:p>
    <w:p w:rsidR="001F4EA6" w:rsidRPr="007B5851" w:rsidRDefault="001F4EA6" w:rsidP="007B5851">
      <w:pPr>
        <w:spacing w:line="360" w:lineRule="auto"/>
        <w:rPr>
          <w:rFonts w:eastAsia="Times New Roman" w:cs="Times New Roman"/>
          <w:b/>
          <w:sz w:val="32"/>
          <w:szCs w:val="32"/>
        </w:rPr>
      </w:pPr>
      <w:r w:rsidRPr="007B5851">
        <w:rPr>
          <w:rFonts w:cs="Times New Roman"/>
          <w:b/>
          <w:sz w:val="32"/>
          <w:szCs w:val="32"/>
        </w:rPr>
        <w:br w:type="page"/>
      </w:r>
    </w:p>
    <w:p w:rsidR="003F4CFF" w:rsidRPr="007B5851" w:rsidRDefault="00310902" w:rsidP="007B5851">
      <w:pPr>
        <w:pStyle w:val="ndesc"/>
        <w:shd w:val="clear" w:color="auto" w:fill="FFFFFF"/>
        <w:tabs>
          <w:tab w:val="left" w:pos="284"/>
          <w:tab w:val="left" w:pos="426"/>
        </w:tabs>
        <w:spacing w:before="0" w:beforeAutospacing="0" w:after="120" w:afterAutospacing="0" w:line="360" w:lineRule="auto"/>
        <w:jc w:val="center"/>
        <w:outlineLvl w:val="1"/>
        <w:rPr>
          <w:b/>
          <w:sz w:val="32"/>
          <w:szCs w:val="32"/>
        </w:rPr>
      </w:pPr>
      <w:bookmarkStart w:id="72" w:name="_Toc115441037"/>
      <w:r w:rsidRPr="007B5851">
        <w:rPr>
          <w:b/>
          <w:sz w:val="32"/>
          <w:szCs w:val="32"/>
        </w:rPr>
        <w:lastRenderedPageBreak/>
        <w:t>64. ĐỊNH LƯỢNG CHOLESTEROL TOÀN PHẦN</w:t>
      </w:r>
      <w:bookmarkEnd w:id="72"/>
    </w:p>
    <w:p w:rsidR="00AB5372" w:rsidRPr="007B5851" w:rsidRDefault="00AB5372" w:rsidP="007B5851">
      <w:pPr>
        <w:spacing w:after="0" w:line="360" w:lineRule="auto"/>
        <w:jc w:val="both"/>
        <w:rPr>
          <w:rFonts w:cs="Times New Roman"/>
          <w:b/>
          <w:sz w:val="28"/>
          <w:szCs w:val="28"/>
        </w:rPr>
      </w:pPr>
      <w:r w:rsidRPr="007B5851">
        <w:rPr>
          <w:rFonts w:cs="Times New Roman"/>
          <w:b/>
          <w:sz w:val="28"/>
          <w:szCs w:val="28"/>
        </w:rPr>
        <w:t>1. Mục đích</w:t>
      </w:r>
    </w:p>
    <w:p w:rsidR="00AB5372" w:rsidRPr="007B5851" w:rsidRDefault="00AB5372" w:rsidP="007B5851">
      <w:pPr>
        <w:spacing w:after="0" w:line="360" w:lineRule="auto"/>
        <w:jc w:val="both"/>
        <w:rPr>
          <w:rFonts w:cs="Times New Roman"/>
          <w:sz w:val="28"/>
          <w:szCs w:val="28"/>
        </w:rPr>
      </w:pPr>
      <w:r w:rsidRPr="007B5851">
        <w:rPr>
          <w:rFonts w:cs="Times New Roman"/>
          <w:sz w:val="28"/>
          <w:szCs w:val="28"/>
        </w:rPr>
        <w:t>- Quy trình này hướng dẫn cách thực hiện xét nghiệm cholesterol trên máy Cobas 8000 nhằm đảm bảo kết quả chính xác cho bệnh nhân.</w:t>
      </w:r>
    </w:p>
    <w:p w:rsidR="00AB5372" w:rsidRPr="007B5851" w:rsidRDefault="00AB5372" w:rsidP="007B5851">
      <w:pPr>
        <w:spacing w:after="0" w:line="360" w:lineRule="auto"/>
        <w:jc w:val="both"/>
        <w:rPr>
          <w:rFonts w:cs="Times New Roman"/>
          <w:b/>
          <w:sz w:val="28"/>
          <w:szCs w:val="28"/>
        </w:rPr>
      </w:pPr>
      <w:r w:rsidRPr="007B5851">
        <w:rPr>
          <w:rFonts w:cs="Times New Roman"/>
          <w:b/>
          <w:sz w:val="28"/>
          <w:szCs w:val="28"/>
        </w:rPr>
        <w:t>2. Phạm vi áp dụng</w:t>
      </w:r>
    </w:p>
    <w:p w:rsidR="00E94756" w:rsidRPr="007B5851" w:rsidRDefault="00E94756" w:rsidP="007B5851">
      <w:pPr>
        <w:tabs>
          <w:tab w:val="left" w:pos="284"/>
        </w:tabs>
        <w:spacing w:after="0" w:line="360" w:lineRule="auto"/>
        <w:jc w:val="both"/>
        <w:rPr>
          <w:rFonts w:cs="Times New Roman"/>
          <w:sz w:val="28"/>
          <w:szCs w:val="28"/>
        </w:rPr>
      </w:pPr>
      <w:r w:rsidRPr="007B5851">
        <w:rPr>
          <w:rFonts w:cs="Times New Roman"/>
          <w:sz w:val="28"/>
          <w:szCs w:val="28"/>
        </w:rPr>
        <w:t>- Quy trình này được áp dụng tại khoa xét nghiệm thuộc TTYT Hải Hà.</w:t>
      </w:r>
    </w:p>
    <w:p w:rsidR="00AB5372" w:rsidRPr="007B5851" w:rsidRDefault="00AB5372" w:rsidP="007B5851">
      <w:pPr>
        <w:spacing w:after="0" w:line="360" w:lineRule="auto"/>
        <w:jc w:val="both"/>
        <w:rPr>
          <w:rFonts w:cs="Times New Roman"/>
          <w:b/>
          <w:sz w:val="28"/>
          <w:szCs w:val="28"/>
        </w:rPr>
      </w:pPr>
      <w:r w:rsidRPr="007B5851">
        <w:rPr>
          <w:rFonts w:cs="Times New Roman"/>
          <w:b/>
          <w:sz w:val="28"/>
          <w:szCs w:val="28"/>
        </w:rPr>
        <w:t>3. Trách nhiệm</w:t>
      </w:r>
    </w:p>
    <w:p w:rsidR="00AB5372" w:rsidRPr="007B5851" w:rsidRDefault="00AB5372" w:rsidP="007B5851">
      <w:pPr>
        <w:spacing w:after="0" w:line="360" w:lineRule="auto"/>
        <w:jc w:val="both"/>
        <w:rPr>
          <w:rFonts w:cs="Times New Roman"/>
          <w:sz w:val="28"/>
          <w:szCs w:val="28"/>
        </w:rPr>
      </w:pPr>
      <w:r w:rsidRPr="007B5851">
        <w:rPr>
          <w:rFonts w:cs="Times New Roman"/>
          <w:sz w:val="28"/>
          <w:szCs w:val="28"/>
        </w:rPr>
        <w:t>- Kỹ thuật viên (KTV) được giao nhiệm vụ thực hiện xét nghiệm cholesterol  trên máy 8000 có trách nhiệm tuân thủ đúng quy trình.</w:t>
      </w:r>
    </w:p>
    <w:p w:rsidR="00AB5372" w:rsidRPr="007B5851" w:rsidRDefault="00AB5372" w:rsidP="007B5851">
      <w:pPr>
        <w:spacing w:after="0" w:line="360" w:lineRule="auto"/>
        <w:jc w:val="both"/>
        <w:rPr>
          <w:rFonts w:cs="Times New Roman"/>
          <w:sz w:val="28"/>
          <w:szCs w:val="28"/>
        </w:rPr>
      </w:pPr>
      <w:r w:rsidRPr="007B5851">
        <w:rPr>
          <w:rFonts w:cs="Times New Roman"/>
          <w:sz w:val="28"/>
          <w:szCs w:val="28"/>
        </w:rPr>
        <w:t>- Phụ trách bộ phận Sinh hóa- Miễn dịch, có trách nhiệm giám sát việc tuân thủ quy trình tại khoa.</w:t>
      </w:r>
    </w:p>
    <w:p w:rsidR="00AB5372" w:rsidRPr="007B5851" w:rsidRDefault="00AB5372" w:rsidP="007B5851">
      <w:pPr>
        <w:spacing w:after="0" w:line="360" w:lineRule="auto"/>
        <w:jc w:val="both"/>
        <w:rPr>
          <w:rFonts w:cs="Times New Roman"/>
          <w:b/>
          <w:sz w:val="28"/>
          <w:szCs w:val="28"/>
        </w:rPr>
      </w:pPr>
      <w:r w:rsidRPr="007B5851">
        <w:rPr>
          <w:rFonts w:cs="Times New Roman"/>
          <w:b/>
          <w:sz w:val="28"/>
          <w:szCs w:val="28"/>
        </w:rPr>
        <w:t>4. Các thuật ngữ và chứ viết tắt</w:t>
      </w:r>
    </w:p>
    <w:p w:rsidR="00AB5372" w:rsidRPr="007B5851" w:rsidRDefault="00AB5372" w:rsidP="007B5851">
      <w:pPr>
        <w:spacing w:after="0" w:line="360" w:lineRule="auto"/>
        <w:jc w:val="both"/>
        <w:rPr>
          <w:rFonts w:cs="Times New Roman"/>
          <w:sz w:val="28"/>
          <w:szCs w:val="28"/>
        </w:rPr>
      </w:pPr>
      <w:r w:rsidRPr="007B5851">
        <w:rPr>
          <w:rFonts w:cs="Times New Roman"/>
          <w:sz w:val="28"/>
          <w:szCs w:val="28"/>
        </w:rPr>
        <w:t>- BS: Bác sĩ</w:t>
      </w:r>
    </w:p>
    <w:p w:rsidR="00AB5372" w:rsidRPr="007B5851" w:rsidRDefault="00AB5372" w:rsidP="007B5851">
      <w:pPr>
        <w:spacing w:after="0" w:line="360" w:lineRule="auto"/>
        <w:jc w:val="both"/>
        <w:rPr>
          <w:rFonts w:cs="Times New Roman"/>
          <w:sz w:val="28"/>
          <w:szCs w:val="28"/>
        </w:rPr>
      </w:pPr>
      <w:r w:rsidRPr="007B5851">
        <w:rPr>
          <w:rFonts w:cs="Times New Roman"/>
          <w:sz w:val="28"/>
          <w:szCs w:val="28"/>
        </w:rPr>
        <w:t>- KTV: Kỹ thuật viên</w:t>
      </w:r>
    </w:p>
    <w:p w:rsidR="00AB5372" w:rsidRPr="007B5851" w:rsidRDefault="00AB5372" w:rsidP="007B5851">
      <w:pPr>
        <w:spacing w:after="0" w:line="360" w:lineRule="auto"/>
        <w:jc w:val="both"/>
        <w:rPr>
          <w:rFonts w:cs="Times New Roman"/>
          <w:sz w:val="28"/>
          <w:szCs w:val="28"/>
        </w:rPr>
      </w:pPr>
      <w:r w:rsidRPr="007B5851">
        <w:rPr>
          <w:rFonts w:cs="Times New Roman"/>
          <w:sz w:val="28"/>
          <w:szCs w:val="28"/>
        </w:rPr>
        <w:t>- QC: Quality Control</w:t>
      </w:r>
    </w:p>
    <w:p w:rsidR="00AB5372" w:rsidRPr="007B5851" w:rsidRDefault="00AB5372" w:rsidP="007B5851">
      <w:pPr>
        <w:spacing w:after="0" w:line="360" w:lineRule="auto"/>
        <w:jc w:val="both"/>
        <w:rPr>
          <w:rFonts w:cs="Times New Roman"/>
          <w:sz w:val="28"/>
          <w:szCs w:val="28"/>
        </w:rPr>
      </w:pPr>
      <w:r w:rsidRPr="007B5851">
        <w:rPr>
          <w:rFonts w:cs="Times New Roman"/>
          <w:sz w:val="28"/>
          <w:szCs w:val="28"/>
        </w:rPr>
        <w:t>- EDTA: Ethylene Diamine Tetracetic Acid</w:t>
      </w:r>
    </w:p>
    <w:p w:rsidR="00AB5372" w:rsidRPr="007B5851" w:rsidRDefault="00AB5372" w:rsidP="007B5851">
      <w:pPr>
        <w:spacing w:after="0" w:line="360" w:lineRule="auto"/>
        <w:jc w:val="both"/>
        <w:rPr>
          <w:rFonts w:cs="Times New Roman"/>
          <w:sz w:val="28"/>
          <w:szCs w:val="28"/>
        </w:rPr>
      </w:pPr>
      <w:r w:rsidRPr="007B5851">
        <w:rPr>
          <w:rFonts w:cs="Times New Roman"/>
          <w:sz w:val="28"/>
          <w:szCs w:val="28"/>
        </w:rPr>
        <w:t>- LIS: Laboratory Information System.</w:t>
      </w:r>
    </w:p>
    <w:p w:rsidR="00AB5372" w:rsidRPr="007B5851" w:rsidRDefault="00AB5372" w:rsidP="007B5851">
      <w:pPr>
        <w:spacing w:after="0" w:line="360" w:lineRule="auto"/>
        <w:jc w:val="both"/>
        <w:rPr>
          <w:rFonts w:cs="Times New Roman"/>
          <w:sz w:val="28"/>
          <w:szCs w:val="28"/>
        </w:rPr>
      </w:pPr>
      <w:r w:rsidRPr="007B5851">
        <w:rPr>
          <w:rFonts w:cs="Times New Roman"/>
          <w:sz w:val="28"/>
          <w:szCs w:val="28"/>
        </w:rPr>
        <w:t>- HIS: Hospital Information System.</w:t>
      </w:r>
    </w:p>
    <w:p w:rsidR="00AB5372" w:rsidRPr="007B5851" w:rsidRDefault="00AB5372" w:rsidP="007B5851">
      <w:pPr>
        <w:spacing w:after="0" w:line="360" w:lineRule="auto"/>
        <w:jc w:val="both"/>
        <w:rPr>
          <w:rFonts w:cs="Times New Roman"/>
          <w:sz w:val="28"/>
          <w:szCs w:val="28"/>
        </w:rPr>
      </w:pPr>
      <w:r w:rsidRPr="007B5851">
        <w:rPr>
          <w:rFonts w:cs="Times New Roman"/>
          <w:sz w:val="28"/>
          <w:szCs w:val="28"/>
        </w:rPr>
        <w:t>- HHHS: Huyết học- Hóa sinh</w:t>
      </w:r>
    </w:p>
    <w:p w:rsidR="00AB5372" w:rsidRPr="007B5851" w:rsidRDefault="00AB5372" w:rsidP="007B5851">
      <w:pPr>
        <w:spacing w:after="0" w:line="360" w:lineRule="auto"/>
        <w:jc w:val="both"/>
        <w:rPr>
          <w:rFonts w:cs="Times New Roman"/>
          <w:sz w:val="28"/>
          <w:szCs w:val="28"/>
        </w:rPr>
      </w:pPr>
      <w:r w:rsidRPr="007B5851">
        <w:rPr>
          <w:rFonts w:cs="Times New Roman"/>
          <w:sz w:val="28"/>
          <w:szCs w:val="28"/>
        </w:rPr>
        <w:t>- CE: cholesterol esterase</w:t>
      </w:r>
    </w:p>
    <w:p w:rsidR="00AB5372" w:rsidRPr="007B5851" w:rsidRDefault="00AB5372" w:rsidP="007B5851">
      <w:pPr>
        <w:spacing w:after="0" w:line="360" w:lineRule="auto"/>
        <w:jc w:val="both"/>
        <w:rPr>
          <w:rFonts w:cs="Times New Roman"/>
          <w:sz w:val="28"/>
          <w:szCs w:val="28"/>
        </w:rPr>
      </w:pPr>
      <w:r w:rsidRPr="007B5851">
        <w:rPr>
          <w:rFonts w:cs="Times New Roman"/>
          <w:sz w:val="28"/>
          <w:szCs w:val="28"/>
        </w:rPr>
        <w:t>- CHOD: Cholesterol oxidase</w:t>
      </w:r>
    </w:p>
    <w:p w:rsidR="00AB5372" w:rsidRPr="007B5851" w:rsidRDefault="00AB5372" w:rsidP="007B5851">
      <w:pPr>
        <w:spacing w:after="0" w:line="360" w:lineRule="auto"/>
        <w:jc w:val="both"/>
        <w:rPr>
          <w:rFonts w:cs="Times New Roman"/>
          <w:sz w:val="28"/>
          <w:szCs w:val="28"/>
        </w:rPr>
      </w:pPr>
      <w:r w:rsidRPr="007B5851">
        <w:rPr>
          <w:rFonts w:cs="Times New Roman"/>
          <w:sz w:val="28"/>
          <w:szCs w:val="28"/>
        </w:rPr>
        <w:t>- POD: peroxidase</w:t>
      </w:r>
    </w:p>
    <w:p w:rsidR="00AB5372" w:rsidRPr="007B5851" w:rsidRDefault="00AB5372" w:rsidP="007B5851">
      <w:pPr>
        <w:spacing w:after="0" w:line="360" w:lineRule="auto"/>
        <w:jc w:val="both"/>
        <w:rPr>
          <w:rFonts w:cs="Times New Roman"/>
          <w:sz w:val="28"/>
          <w:szCs w:val="28"/>
        </w:rPr>
      </w:pPr>
      <w:r w:rsidRPr="007B5851">
        <w:rPr>
          <w:rFonts w:cs="Times New Roman"/>
          <w:sz w:val="28"/>
          <w:szCs w:val="28"/>
        </w:rPr>
        <w:t>- RCOOH: Acid béo tự do</w:t>
      </w:r>
    </w:p>
    <w:p w:rsidR="00AB5372" w:rsidRPr="007B5851" w:rsidRDefault="00AB5372" w:rsidP="007B5851">
      <w:pPr>
        <w:spacing w:after="0" w:line="360" w:lineRule="auto"/>
        <w:jc w:val="both"/>
        <w:rPr>
          <w:rFonts w:cs="Times New Roman"/>
          <w:sz w:val="28"/>
          <w:szCs w:val="28"/>
        </w:rPr>
      </w:pPr>
      <w:r w:rsidRPr="007B5851">
        <w:rPr>
          <w:rFonts w:cs="Times New Roman"/>
          <w:sz w:val="28"/>
          <w:szCs w:val="28"/>
        </w:rPr>
        <w:t>- NACL: Natriclorid</w:t>
      </w:r>
    </w:p>
    <w:p w:rsidR="00AB5372" w:rsidRPr="007B5851" w:rsidRDefault="00AB5372" w:rsidP="007B5851">
      <w:pPr>
        <w:spacing w:after="0" w:line="360" w:lineRule="auto"/>
        <w:jc w:val="both"/>
        <w:rPr>
          <w:rFonts w:cs="Times New Roman"/>
          <w:b/>
          <w:sz w:val="28"/>
          <w:szCs w:val="28"/>
        </w:rPr>
      </w:pPr>
      <w:r w:rsidRPr="007B5851">
        <w:rPr>
          <w:rFonts w:cs="Times New Roman"/>
          <w:b/>
          <w:sz w:val="28"/>
          <w:szCs w:val="28"/>
        </w:rPr>
        <w:t>5. Nguyên lý</w:t>
      </w:r>
    </w:p>
    <w:p w:rsidR="00AB5372" w:rsidRPr="007B5851" w:rsidRDefault="00AB5372" w:rsidP="007B5851">
      <w:pPr>
        <w:spacing w:after="0" w:line="360" w:lineRule="auto"/>
        <w:jc w:val="both"/>
        <w:rPr>
          <w:rFonts w:cs="Times New Roman"/>
          <w:sz w:val="28"/>
          <w:szCs w:val="28"/>
        </w:rPr>
      </w:pPr>
      <w:r w:rsidRPr="007B5851">
        <w:rPr>
          <w:rFonts w:cs="Times New Roman"/>
          <w:sz w:val="28"/>
          <w:szCs w:val="28"/>
        </w:rPr>
        <w:t>- Phương pháp đo màu men.</w:t>
      </w:r>
    </w:p>
    <w:p w:rsidR="00AB5372" w:rsidRPr="007B5851" w:rsidRDefault="00AB5372" w:rsidP="007B5851">
      <w:pPr>
        <w:spacing w:after="0" w:line="360" w:lineRule="auto"/>
        <w:jc w:val="both"/>
        <w:rPr>
          <w:rFonts w:cs="Times New Roman"/>
          <w:sz w:val="28"/>
          <w:szCs w:val="28"/>
        </w:rPr>
      </w:pPr>
      <w:r w:rsidRPr="007B5851">
        <w:rPr>
          <w:rFonts w:cs="Times New Roman"/>
          <w:sz w:val="28"/>
          <w:szCs w:val="28"/>
        </w:rPr>
        <w:t>+ Cholesterol ester bị phân cắt bởi men cholesterol esterase sinh ra cholesterol và acid béo tự do. Cholesterol oxidase xúc tác quá trình oxy hóa cholesterol thành cholest</w:t>
      </w:r>
      <w:r w:rsidRPr="007B5851">
        <w:rPr>
          <w:rFonts w:cs="Times New Roman"/>
          <w:sz w:val="28"/>
          <w:szCs w:val="28"/>
        </w:rPr>
        <w:noBreakHyphen/>
        <w:t>4</w:t>
      </w:r>
      <w:r w:rsidRPr="007B5851">
        <w:rPr>
          <w:rFonts w:cs="Times New Roman"/>
          <w:sz w:val="28"/>
          <w:szCs w:val="28"/>
        </w:rPr>
        <w:noBreakHyphen/>
        <w:t>en</w:t>
      </w:r>
      <w:r w:rsidRPr="007B5851">
        <w:rPr>
          <w:rFonts w:cs="Times New Roman"/>
          <w:sz w:val="28"/>
          <w:szCs w:val="28"/>
        </w:rPr>
        <w:noBreakHyphen/>
        <w:t>3</w:t>
      </w:r>
      <w:r w:rsidRPr="007B5851">
        <w:rPr>
          <w:rFonts w:cs="Times New Roman"/>
          <w:sz w:val="28"/>
          <w:szCs w:val="28"/>
        </w:rPr>
        <w:noBreakHyphen/>
        <w:t xml:space="preserve">one và hydrogen peroxide. Dưới sự hiện diện peroxidase, </w:t>
      </w:r>
      <w:r w:rsidRPr="007B5851">
        <w:rPr>
          <w:rFonts w:cs="Times New Roman"/>
          <w:sz w:val="28"/>
          <w:szCs w:val="28"/>
        </w:rPr>
        <w:lastRenderedPageBreak/>
        <w:t>hydrogen peroxide tạo thành tác động lên sự bắt cặp oxy hóa giữa 4</w:t>
      </w:r>
      <w:r w:rsidRPr="007B5851">
        <w:rPr>
          <w:rFonts w:cs="Times New Roman"/>
          <w:sz w:val="28"/>
          <w:szCs w:val="28"/>
        </w:rPr>
        <w:noBreakHyphen/>
        <w:t>aminophenazone và phenol sinh ra chất quinone</w:t>
      </w:r>
      <w:r w:rsidRPr="007B5851">
        <w:rPr>
          <w:rFonts w:cs="Times New Roman"/>
          <w:sz w:val="28"/>
          <w:szCs w:val="28"/>
        </w:rPr>
        <w:noBreakHyphen/>
        <w:t xml:space="preserve">imine có màu đỏ.  </w:t>
      </w:r>
    </w:p>
    <w:p w:rsidR="00AB5372" w:rsidRPr="007B5851" w:rsidRDefault="00AB5372" w:rsidP="007B5851">
      <w:pPr>
        <w:spacing w:after="0" w:line="360" w:lineRule="auto"/>
        <w:jc w:val="both"/>
        <w:rPr>
          <w:rFonts w:cs="Times New Roman"/>
          <w:sz w:val="28"/>
          <w:szCs w:val="28"/>
        </w:rPr>
      </w:pPr>
      <w:r w:rsidRPr="007B5851">
        <w:rPr>
          <w:rFonts w:cs="Times New Roman"/>
          <w:sz w:val="28"/>
          <w:szCs w:val="28"/>
        </w:rPr>
        <w:t xml:space="preserve">                                               </w:t>
      </w:r>
    </w:p>
    <w:p w:rsidR="00AB5372" w:rsidRPr="007B5851" w:rsidRDefault="00AB5372" w:rsidP="007B5851">
      <w:pPr>
        <w:spacing w:after="0" w:line="360" w:lineRule="auto"/>
        <w:jc w:val="both"/>
        <w:rPr>
          <w:rFonts w:cs="Times New Roman"/>
          <w:sz w:val="28"/>
          <w:szCs w:val="28"/>
        </w:rPr>
      </w:pPr>
      <w:r w:rsidRPr="007B5851">
        <w:rPr>
          <w:rFonts w:cs="Times New Roman"/>
          <w:sz w:val="28"/>
          <w:szCs w:val="28"/>
        </w:rPr>
        <w:t xml:space="preserve">                                                CE                       </w:t>
      </w:r>
    </w:p>
    <w:p w:rsidR="00AB5372" w:rsidRPr="007B5851" w:rsidRDefault="00AB5372" w:rsidP="007B5851">
      <w:pPr>
        <w:spacing w:after="0" w:line="360" w:lineRule="auto"/>
        <w:jc w:val="both"/>
        <w:rPr>
          <w:rFonts w:cs="Times New Roman"/>
          <w:sz w:val="28"/>
          <w:szCs w:val="28"/>
        </w:rPr>
      </w:pPr>
      <w:r w:rsidRPr="007B5851">
        <w:rPr>
          <w:rFonts w:cs="Times New Roman"/>
          <w:noProof/>
          <w:sz w:val="28"/>
          <w:szCs w:val="28"/>
        </w:rPr>
        <mc:AlternateContent>
          <mc:Choice Requires="wps">
            <w:drawing>
              <wp:anchor distT="0" distB="0" distL="114300" distR="114300" simplePos="0" relativeHeight="251689984" behindDoc="0" locked="0" layoutInCell="1" allowOverlap="1" wp14:anchorId="6B774942" wp14:editId="5A42473C">
                <wp:simplePos x="0" y="0"/>
                <wp:positionH relativeFrom="column">
                  <wp:posOffset>1996440</wp:posOffset>
                </wp:positionH>
                <wp:positionV relativeFrom="paragraph">
                  <wp:posOffset>109220</wp:posOffset>
                </wp:positionV>
                <wp:extent cx="695325" cy="0"/>
                <wp:effectExtent l="5715" t="61595" r="22860" b="52705"/>
                <wp:wrapNone/>
                <wp:docPr id="16" name="Straight Arr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53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B62F3C" id="Straight Arrow Connector 16" o:spid="_x0000_s1026" type="#_x0000_t32" style="position:absolute;margin-left:157.2pt;margin-top:8.6pt;width:54.75pt;height:0;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">
                <v:stroke endarrow="block"/>
              </v:shape>
            </w:pict>
          </mc:Fallback>
        </mc:AlternateContent>
      </w:r>
      <w:r w:rsidRPr="007B5851">
        <w:rPr>
          <w:rFonts w:cs="Times New Roman"/>
          <w:sz w:val="28"/>
          <w:szCs w:val="28"/>
        </w:rPr>
        <w:t>Cholesterol esters + H2O                      cholesterol + RCOOH</w:t>
      </w:r>
    </w:p>
    <w:p w:rsidR="00AB5372" w:rsidRPr="007B5851" w:rsidRDefault="00AB5372" w:rsidP="007B5851">
      <w:pPr>
        <w:spacing w:after="0" w:line="360" w:lineRule="auto"/>
        <w:jc w:val="both"/>
        <w:rPr>
          <w:rFonts w:cs="Times New Roman"/>
          <w:sz w:val="28"/>
          <w:szCs w:val="28"/>
        </w:rPr>
      </w:pPr>
      <w:r w:rsidRPr="007B5851">
        <w:rPr>
          <w:rFonts w:cs="Times New Roman"/>
          <w:sz w:val="28"/>
          <w:szCs w:val="28"/>
        </w:rPr>
        <w:t xml:space="preserve">                                            CHOD</w:t>
      </w:r>
    </w:p>
    <w:p w:rsidR="00AB5372" w:rsidRPr="007B5851" w:rsidRDefault="00AB5372" w:rsidP="007B5851">
      <w:pPr>
        <w:spacing w:after="0" w:line="360" w:lineRule="auto"/>
        <w:jc w:val="both"/>
        <w:rPr>
          <w:rFonts w:cs="Times New Roman"/>
          <w:sz w:val="28"/>
          <w:szCs w:val="28"/>
        </w:rPr>
      </w:pPr>
      <w:r w:rsidRPr="007B5851">
        <w:rPr>
          <w:rFonts w:cs="Times New Roman"/>
          <w:noProof/>
          <w:sz w:val="28"/>
          <w:szCs w:val="28"/>
        </w:rPr>
        <mc:AlternateContent>
          <mc:Choice Requires="wps">
            <w:drawing>
              <wp:anchor distT="0" distB="0" distL="114300" distR="114300" simplePos="0" relativeHeight="251691008" behindDoc="0" locked="0" layoutInCell="1" allowOverlap="1" wp14:anchorId="3BB3B61E" wp14:editId="785E7742">
                <wp:simplePos x="0" y="0"/>
                <wp:positionH relativeFrom="column">
                  <wp:posOffset>1996440</wp:posOffset>
                </wp:positionH>
                <wp:positionV relativeFrom="paragraph">
                  <wp:posOffset>97790</wp:posOffset>
                </wp:positionV>
                <wp:extent cx="619125" cy="635"/>
                <wp:effectExtent l="5715" t="59690" r="22860" b="53975"/>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912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5301E9" id="Straight Arrow Connector 15" o:spid="_x0000_s1026" type="#_x0000_t32" style="position:absolute;margin-left:157.2pt;margin-top:7.7pt;width:48.75pt;height:.0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">
                <v:stroke endarrow="block"/>
              </v:shape>
            </w:pict>
          </mc:Fallback>
        </mc:AlternateContent>
      </w:r>
      <w:r w:rsidRPr="007B5851">
        <w:rPr>
          <w:rFonts w:cs="Times New Roman"/>
          <w:sz w:val="28"/>
          <w:szCs w:val="28"/>
        </w:rPr>
        <w:t xml:space="preserve"> Cholesterol + O2                                  cholest</w:t>
      </w:r>
      <w:r w:rsidRPr="007B5851">
        <w:rPr>
          <w:rFonts w:cs="Times New Roman"/>
          <w:sz w:val="28"/>
          <w:szCs w:val="28"/>
        </w:rPr>
        <w:noBreakHyphen/>
        <w:t>4</w:t>
      </w:r>
      <w:r w:rsidRPr="007B5851">
        <w:rPr>
          <w:rFonts w:cs="Times New Roman"/>
          <w:sz w:val="28"/>
          <w:szCs w:val="28"/>
        </w:rPr>
        <w:noBreakHyphen/>
        <w:t>en</w:t>
      </w:r>
      <w:r w:rsidRPr="007B5851">
        <w:rPr>
          <w:rFonts w:cs="Times New Roman"/>
          <w:sz w:val="28"/>
          <w:szCs w:val="28"/>
        </w:rPr>
        <w:noBreakHyphen/>
        <w:t>3</w:t>
      </w:r>
      <w:r w:rsidRPr="007B5851">
        <w:rPr>
          <w:rFonts w:cs="Times New Roman"/>
          <w:sz w:val="28"/>
          <w:szCs w:val="28"/>
        </w:rPr>
        <w:noBreakHyphen/>
        <w:t>one + H2O2</w:t>
      </w:r>
    </w:p>
    <w:p w:rsidR="00AB5372" w:rsidRPr="007B5851" w:rsidRDefault="00AB5372" w:rsidP="007B5851">
      <w:pPr>
        <w:spacing w:after="0" w:line="360" w:lineRule="auto"/>
        <w:jc w:val="both"/>
        <w:rPr>
          <w:rFonts w:cs="Times New Roman"/>
          <w:sz w:val="28"/>
          <w:szCs w:val="28"/>
        </w:rPr>
      </w:pPr>
      <w:r w:rsidRPr="007B5851">
        <w:rPr>
          <w:rFonts w:cs="Times New Roman"/>
          <w:sz w:val="28"/>
          <w:szCs w:val="28"/>
        </w:rPr>
        <w:t xml:space="preserve">                                                 POD </w:t>
      </w:r>
    </w:p>
    <w:p w:rsidR="00AB5372" w:rsidRPr="007B5851" w:rsidRDefault="00AB5372" w:rsidP="007B5851">
      <w:pPr>
        <w:spacing w:after="0" w:line="360" w:lineRule="auto"/>
        <w:jc w:val="both"/>
        <w:rPr>
          <w:rFonts w:cs="Times New Roman"/>
          <w:sz w:val="28"/>
          <w:szCs w:val="28"/>
        </w:rPr>
      </w:pPr>
      <w:r w:rsidRPr="007B5851">
        <w:rPr>
          <w:rFonts w:cs="Times New Roman"/>
          <w:noProof/>
          <w:sz w:val="28"/>
          <w:szCs w:val="28"/>
        </w:rPr>
        <mc:AlternateContent>
          <mc:Choice Requires="wps">
            <w:drawing>
              <wp:anchor distT="0" distB="0" distL="114300" distR="114300" simplePos="0" relativeHeight="251692032" behindDoc="0" locked="0" layoutInCell="1" allowOverlap="1" wp14:anchorId="5B12216D" wp14:editId="61993594">
                <wp:simplePos x="0" y="0"/>
                <wp:positionH relativeFrom="column">
                  <wp:posOffset>2167890</wp:posOffset>
                </wp:positionH>
                <wp:positionV relativeFrom="paragraph">
                  <wp:posOffset>114935</wp:posOffset>
                </wp:positionV>
                <wp:extent cx="533400" cy="9525"/>
                <wp:effectExtent l="5715" t="48260" r="22860" b="56515"/>
                <wp:wrapNone/>
                <wp:docPr id="1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400" cy="9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3B4EEF9" id="Straight Arrow Connector 14" o:spid="_x0000_s1026" type="#_x0000_t32" style="position:absolute;margin-left:170.7pt;margin-top:9.05pt;width:42pt;height:.7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">
                <v:stroke endarrow="block"/>
              </v:shape>
            </w:pict>
          </mc:Fallback>
        </mc:AlternateContent>
      </w:r>
      <w:r w:rsidRPr="007B5851">
        <w:rPr>
          <w:rFonts w:cs="Times New Roman"/>
          <w:sz w:val="28"/>
          <w:szCs w:val="28"/>
        </w:rPr>
        <w:t>2 H2O2 + 4</w:t>
      </w:r>
      <w:r w:rsidRPr="007B5851">
        <w:rPr>
          <w:rFonts w:cs="Times New Roman"/>
          <w:sz w:val="28"/>
          <w:szCs w:val="28"/>
        </w:rPr>
        <w:noBreakHyphen/>
        <w:t>AAP + phenol                   chất nhuộm quinone</w:t>
      </w:r>
      <w:r w:rsidRPr="007B5851">
        <w:rPr>
          <w:rFonts w:cs="Times New Roman"/>
          <w:sz w:val="28"/>
          <w:szCs w:val="28"/>
        </w:rPr>
        <w:noBreakHyphen/>
        <w:t xml:space="preserve">imine + 4 H2O </w:t>
      </w:r>
    </w:p>
    <w:p w:rsidR="00AB5372" w:rsidRPr="007B5851" w:rsidRDefault="00AB5372" w:rsidP="007B5851">
      <w:pPr>
        <w:spacing w:after="0" w:line="360" w:lineRule="auto"/>
        <w:jc w:val="both"/>
        <w:rPr>
          <w:rFonts w:cs="Times New Roman"/>
          <w:sz w:val="28"/>
          <w:szCs w:val="28"/>
        </w:rPr>
      </w:pPr>
      <w:r w:rsidRPr="007B5851">
        <w:rPr>
          <w:rFonts w:cs="Times New Roman"/>
          <w:sz w:val="28"/>
          <w:szCs w:val="28"/>
        </w:rPr>
        <w:t>- Cường độ màu đậm nhạt của chất nhuộm tỷ lệ thuận với nồng độ cholesterol. - - Chất này được xác định bằng cách đo sự gia tăng của độ hấp thu.</w:t>
      </w:r>
    </w:p>
    <w:p w:rsidR="00AB5372" w:rsidRPr="007B5851" w:rsidRDefault="00AB5372" w:rsidP="007B5851">
      <w:pPr>
        <w:spacing w:after="0" w:line="360" w:lineRule="auto"/>
        <w:jc w:val="both"/>
        <w:rPr>
          <w:rFonts w:cs="Times New Roman"/>
          <w:b/>
          <w:sz w:val="28"/>
          <w:szCs w:val="28"/>
        </w:rPr>
      </w:pPr>
      <w:r w:rsidRPr="007B5851">
        <w:rPr>
          <w:rFonts w:cs="Times New Roman"/>
          <w:b/>
          <w:sz w:val="28"/>
          <w:szCs w:val="28"/>
        </w:rPr>
        <w:t>6. Thiết bị và vật tư</w:t>
      </w:r>
    </w:p>
    <w:p w:rsidR="00AB5372" w:rsidRPr="007B5851" w:rsidRDefault="00AB5372" w:rsidP="007B5851">
      <w:pPr>
        <w:spacing w:after="0" w:line="360" w:lineRule="auto"/>
        <w:jc w:val="both"/>
        <w:rPr>
          <w:rFonts w:cs="Times New Roman"/>
          <w:b/>
          <w:i/>
          <w:sz w:val="28"/>
          <w:szCs w:val="28"/>
        </w:rPr>
      </w:pPr>
      <w:r w:rsidRPr="007B5851">
        <w:rPr>
          <w:rFonts w:cs="Times New Roman"/>
          <w:b/>
          <w:i/>
          <w:sz w:val="28"/>
          <w:szCs w:val="28"/>
        </w:rPr>
        <w:t>6.1.Thiết bị:</w:t>
      </w:r>
    </w:p>
    <w:p w:rsidR="00AB5372" w:rsidRPr="007B5851" w:rsidRDefault="00AB5372" w:rsidP="007B5851">
      <w:pPr>
        <w:spacing w:after="0" w:line="360" w:lineRule="auto"/>
        <w:jc w:val="both"/>
        <w:rPr>
          <w:rFonts w:cs="Times New Roman"/>
          <w:sz w:val="28"/>
          <w:szCs w:val="28"/>
        </w:rPr>
      </w:pPr>
      <w:r w:rsidRPr="007B5851">
        <w:rPr>
          <w:rFonts w:cs="Times New Roman"/>
          <w:b/>
          <w:sz w:val="28"/>
          <w:szCs w:val="28"/>
        </w:rPr>
        <w:t xml:space="preserve">- </w:t>
      </w:r>
      <w:r w:rsidRPr="007B5851">
        <w:rPr>
          <w:rFonts w:cs="Times New Roman"/>
          <w:sz w:val="28"/>
          <w:szCs w:val="28"/>
        </w:rPr>
        <w:t>Máy sinh hóa- Miễn dịch Cobas 8000, mã XN.SHMD.01.</w:t>
      </w:r>
    </w:p>
    <w:p w:rsidR="00AB5372" w:rsidRPr="007B5851" w:rsidRDefault="00AB5372" w:rsidP="007B5851">
      <w:pPr>
        <w:spacing w:after="0" w:line="360" w:lineRule="auto"/>
        <w:jc w:val="both"/>
        <w:rPr>
          <w:rFonts w:cs="Times New Roman"/>
          <w:sz w:val="28"/>
          <w:szCs w:val="28"/>
        </w:rPr>
      </w:pPr>
      <w:r w:rsidRPr="007B5851">
        <w:rPr>
          <w:rFonts w:cs="Times New Roman"/>
          <w:sz w:val="28"/>
          <w:szCs w:val="28"/>
        </w:rPr>
        <w:t>- Máy ly tâm KUBOTA, mã XN.MLT.01.</w:t>
      </w:r>
    </w:p>
    <w:p w:rsidR="00AB5372" w:rsidRPr="007B5851" w:rsidRDefault="00AB5372" w:rsidP="007B5851">
      <w:pPr>
        <w:spacing w:after="0" w:line="360" w:lineRule="auto"/>
        <w:jc w:val="both"/>
        <w:rPr>
          <w:rFonts w:cs="Times New Roman"/>
          <w:b/>
          <w:i/>
          <w:sz w:val="28"/>
          <w:szCs w:val="28"/>
        </w:rPr>
      </w:pPr>
      <w:r w:rsidRPr="007B5851">
        <w:rPr>
          <w:rFonts w:cs="Times New Roman"/>
          <w:b/>
          <w:i/>
          <w:sz w:val="28"/>
          <w:szCs w:val="28"/>
        </w:rPr>
        <w:t>6.2.Vật tư:</w:t>
      </w:r>
    </w:p>
    <w:p w:rsidR="00AB5372" w:rsidRPr="007B5851" w:rsidRDefault="00AB5372" w:rsidP="007B5851">
      <w:pPr>
        <w:spacing w:after="0" w:line="360" w:lineRule="auto"/>
        <w:jc w:val="both"/>
        <w:rPr>
          <w:rFonts w:cs="Times New Roman"/>
          <w:sz w:val="28"/>
          <w:szCs w:val="28"/>
        </w:rPr>
      </w:pPr>
      <w:r w:rsidRPr="007B5851">
        <w:rPr>
          <w:rFonts w:cs="Times New Roman"/>
          <w:sz w:val="28"/>
          <w:szCs w:val="28"/>
        </w:rPr>
        <w:t>- Dụng cụ:</w:t>
      </w:r>
    </w:p>
    <w:p w:rsidR="00AB5372" w:rsidRPr="007B5851" w:rsidRDefault="00AB5372" w:rsidP="007B5851">
      <w:pPr>
        <w:spacing w:after="0" w:line="360" w:lineRule="auto"/>
        <w:jc w:val="both"/>
        <w:rPr>
          <w:rFonts w:cs="Times New Roman"/>
          <w:sz w:val="28"/>
          <w:szCs w:val="28"/>
        </w:rPr>
      </w:pPr>
      <w:r w:rsidRPr="007B5851">
        <w:rPr>
          <w:rFonts w:cs="Times New Roman"/>
          <w:sz w:val="28"/>
          <w:szCs w:val="28"/>
        </w:rPr>
        <w:t>+ Pipet tự động.</w:t>
      </w:r>
    </w:p>
    <w:p w:rsidR="00AB5372" w:rsidRPr="007B5851" w:rsidRDefault="00AB5372" w:rsidP="007B5851">
      <w:pPr>
        <w:spacing w:after="0" w:line="360" w:lineRule="auto"/>
        <w:jc w:val="both"/>
        <w:rPr>
          <w:rFonts w:cs="Times New Roman"/>
          <w:sz w:val="28"/>
          <w:szCs w:val="28"/>
        </w:rPr>
      </w:pPr>
      <w:r w:rsidRPr="007B5851">
        <w:rPr>
          <w:rFonts w:cs="Times New Roman"/>
          <w:sz w:val="28"/>
          <w:szCs w:val="28"/>
        </w:rPr>
        <w:t>+ Ống chống đông Heparin.</w:t>
      </w:r>
    </w:p>
    <w:p w:rsidR="00AB5372" w:rsidRPr="007B5851" w:rsidRDefault="00AB5372" w:rsidP="007B5851">
      <w:pPr>
        <w:spacing w:after="0" w:line="360" w:lineRule="auto"/>
        <w:jc w:val="both"/>
        <w:rPr>
          <w:rFonts w:cs="Times New Roman"/>
          <w:sz w:val="28"/>
          <w:szCs w:val="28"/>
        </w:rPr>
      </w:pPr>
      <w:r w:rsidRPr="007B5851">
        <w:rPr>
          <w:rFonts w:cs="Times New Roman"/>
          <w:sz w:val="28"/>
          <w:szCs w:val="28"/>
        </w:rPr>
        <w:t>+ Sample cup.</w:t>
      </w:r>
    </w:p>
    <w:p w:rsidR="00AB5372" w:rsidRPr="007B5851" w:rsidRDefault="00AB5372" w:rsidP="007B5851">
      <w:pPr>
        <w:spacing w:after="0" w:line="360" w:lineRule="auto"/>
        <w:jc w:val="both"/>
        <w:rPr>
          <w:rFonts w:cs="Times New Roman"/>
          <w:sz w:val="28"/>
          <w:szCs w:val="28"/>
        </w:rPr>
      </w:pPr>
      <w:r w:rsidRPr="007B5851">
        <w:rPr>
          <w:rFonts w:cs="Times New Roman"/>
          <w:sz w:val="28"/>
          <w:szCs w:val="28"/>
        </w:rPr>
        <w:t xml:space="preserve">- Hóa chất: </w:t>
      </w:r>
    </w:p>
    <w:p w:rsidR="00AB5372" w:rsidRPr="007B5851" w:rsidRDefault="00AB5372" w:rsidP="007B5851">
      <w:pPr>
        <w:spacing w:after="0" w:line="360" w:lineRule="auto"/>
        <w:jc w:val="both"/>
        <w:rPr>
          <w:rFonts w:cs="Times New Roman"/>
          <w:sz w:val="28"/>
          <w:szCs w:val="28"/>
        </w:rPr>
      </w:pPr>
      <w:r w:rsidRPr="007B5851">
        <w:rPr>
          <w:rFonts w:cs="Times New Roman"/>
          <w:sz w:val="28"/>
          <w:szCs w:val="28"/>
        </w:rPr>
        <w:t>+ Hộp thuốc thử cholesterol gồm: Đệm PIPES: 225 mmol/L, pH 6.8; Mg2+: 10 mmol/L; natri cholate: 0.6 mmol/L; 4</w:t>
      </w:r>
      <w:r w:rsidRPr="007B5851">
        <w:rPr>
          <w:rFonts w:cs="Times New Roman"/>
          <w:sz w:val="28"/>
          <w:szCs w:val="28"/>
        </w:rPr>
        <w:noBreakHyphen/>
        <w:t>aminophenazone: ≥ 0.45 mmol/L; phenol: ≥ 12.6 mmol/L; fatty alcohol polyglycol ether: 3 %; cholesterol esterase (Pseudomonas spec.): ≥ 25 µkat/L (≥ 1.5 U/mL); cholesterol oxidase (E. coli): ≥ 7.5 µkat/L (≥ 0.45 U/mL); peroxidase (củ cải): ≥ 12.5 µkat/L (≥ 0.75 U/mL); chất ổn định; chất bảo quản</w:t>
      </w:r>
    </w:p>
    <w:p w:rsidR="00AB5372" w:rsidRPr="007B5851" w:rsidRDefault="00AB5372" w:rsidP="007B5851">
      <w:pPr>
        <w:spacing w:after="0" w:line="360" w:lineRule="auto"/>
        <w:jc w:val="both"/>
        <w:rPr>
          <w:rFonts w:cs="Times New Roman"/>
          <w:sz w:val="28"/>
          <w:szCs w:val="28"/>
        </w:rPr>
      </w:pPr>
      <w:r w:rsidRPr="007B5851">
        <w:rPr>
          <w:rFonts w:cs="Times New Roman"/>
          <w:sz w:val="28"/>
          <w:szCs w:val="28"/>
        </w:rPr>
        <w:t>+ Chất pha loãng: diluent NaCl 9 %</w:t>
      </w:r>
    </w:p>
    <w:p w:rsidR="00AB5372" w:rsidRPr="007B5851" w:rsidRDefault="00AB5372" w:rsidP="007B5851">
      <w:pPr>
        <w:spacing w:after="0" w:line="360" w:lineRule="auto"/>
        <w:jc w:val="both"/>
        <w:rPr>
          <w:rFonts w:cs="Times New Roman"/>
          <w:sz w:val="28"/>
          <w:szCs w:val="28"/>
        </w:rPr>
      </w:pPr>
      <w:r w:rsidRPr="007B5851">
        <w:rPr>
          <w:rFonts w:cs="Times New Roman"/>
          <w:sz w:val="28"/>
          <w:szCs w:val="28"/>
        </w:rPr>
        <w:t>+ Hóa chất chuẩn Cfas  của hãng Roche</w:t>
      </w:r>
    </w:p>
    <w:p w:rsidR="00AB5372" w:rsidRPr="007B5851" w:rsidRDefault="00AB5372" w:rsidP="007B5851">
      <w:pPr>
        <w:spacing w:after="0" w:line="360" w:lineRule="auto"/>
        <w:jc w:val="both"/>
        <w:rPr>
          <w:rFonts w:cs="Times New Roman"/>
          <w:sz w:val="28"/>
          <w:szCs w:val="28"/>
        </w:rPr>
      </w:pPr>
      <w:r w:rsidRPr="007B5851">
        <w:rPr>
          <w:rFonts w:cs="Times New Roman"/>
          <w:sz w:val="28"/>
          <w:szCs w:val="28"/>
        </w:rPr>
        <w:t>+ Hóa chất kiểm tra chất lượng  PreciControl ClinChem Multi</w:t>
      </w:r>
    </w:p>
    <w:p w:rsidR="00AB5372" w:rsidRPr="007B5851" w:rsidRDefault="00AB5372" w:rsidP="007B5851">
      <w:pPr>
        <w:spacing w:after="0" w:line="360" w:lineRule="auto"/>
        <w:jc w:val="both"/>
        <w:rPr>
          <w:rFonts w:cs="Times New Roman"/>
          <w:sz w:val="28"/>
          <w:szCs w:val="28"/>
        </w:rPr>
      </w:pPr>
      <w:r w:rsidRPr="007B5851">
        <w:rPr>
          <w:rFonts w:cs="Times New Roman"/>
          <w:sz w:val="28"/>
          <w:szCs w:val="28"/>
        </w:rPr>
        <w:lastRenderedPageBreak/>
        <w:t xml:space="preserve"> - Bệnh phẩm: 2ml huyết thanh hoặc huyết tương</w:t>
      </w:r>
    </w:p>
    <w:p w:rsidR="00AB5372" w:rsidRPr="007B5851" w:rsidRDefault="00AB5372" w:rsidP="007B5851">
      <w:pPr>
        <w:spacing w:after="0" w:line="360" w:lineRule="auto"/>
        <w:jc w:val="both"/>
        <w:rPr>
          <w:rFonts w:cs="Times New Roman"/>
          <w:sz w:val="28"/>
          <w:szCs w:val="28"/>
        </w:rPr>
      </w:pPr>
      <w:r w:rsidRPr="007B5851">
        <w:rPr>
          <w:rFonts w:cs="Times New Roman"/>
          <w:sz w:val="28"/>
          <w:szCs w:val="28"/>
        </w:rPr>
        <w:t>+ Huyết thanh: Huyết thanh không ly huyết</w:t>
      </w:r>
    </w:p>
    <w:p w:rsidR="00AB5372" w:rsidRPr="007B5851" w:rsidRDefault="00AB5372" w:rsidP="007B5851">
      <w:pPr>
        <w:spacing w:after="0" w:line="360" w:lineRule="auto"/>
        <w:jc w:val="both"/>
        <w:rPr>
          <w:rFonts w:cs="Times New Roman"/>
          <w:sz w:val="28"/>
          <w:szCs w:val="28"/>
        </w:rPr>
      </w:pPr>
      <w:r w:rsidRPr="007B5851">
        <w:rPr>
          <w:rFonts w:cs="Times New Roman"/>
          <w:sz w:val="28"/>
          <w:szCs w:val="28"/>
        </w:rPr>
        <w:t>+ Huyết tương: Huyết tương chống đông bằng Li</w:t>
      </w:r>
      <w:r w:rsidRPr="007B5851">
        <w:rPr>
          <w:rFonts w:cs="Times New Roman"/>
          <w:sz w:val="28"/>
          <w:szCs w:val="28"/>
        </w:rPr>
        <w:noBreakHyphen/>
        <w:t>heparin, K2</w:t>
      </w:r>
      <w:r w:rsidRPr="007B5851">
        <w:rPr>
          <w:rFonts w:cs="Times New Roman"/>
          <w:sz w:val="28"/>
          <w:szCs w:val="28"/>
        </w:rPr>
        <w:noBreakHyphen/>
        <w:t>/K3</w:t>
      </w:r>
      <w:r w:rsidRPr="007B5851">
        <w:rPr>
          <w:rFonts w:cs="Times New Roman"/>
          <w:sz w:val="28"/>
          <w:szCs w:val="28"/>
        </w:rPr>
        <w:noBreakHyphen/>
        <w:t>EDT</w:t>
      </w:r>
    </w:p>
    <w:p w:rsidR="00AB5372" w:rsidRPr="007B5851" w:rsidRDefault="00AB5372" w:rsidP="007B5851">
      <w:pPr>
        <w:spacing w:after="0" w:line="360" w:lineRule="auto"/>
        <w:jc w:val="both"/>
        <w:rPr>
          <w:rFonts w:cs="Times New Roman"/>
          <w:sz w:val="28"/>
          <w:szCs w:val="28"/>
        </w:rPr>
      </w:pPr>
      <w:r w:rsidRPr="007B5851">
        <w:rPr>
          <w:rFonts w:cs="Times New Roman"/>
          <w:b/>
          <w:sz w:val="28"/>
          <w:szCs w:val="28"/>
          <w:lang w:val="fr-FR"/>
        </w:rPr>
        <w:t>7. Kiểm tra chất lượng.</w:t>
      </w:r>
    </w:p>
    <w:p w:rsidR="00AB5372" w:rsidRPr="007B5851" w:rsidRDefault="00AB5372" w:rsidP="007B5851">
      <w:pPr>
        <w:spacing w:after="0" w:line="360" w:lineRule="auto"/>
        <w:jc w:val="both"/>
        <w:rPr>
          <w:rFonts w:cs="Times New Roman"/>
          <w:sz w:val="28"/>
          <w:szCs w:val="28"/>
        </w:rPr>
      </w:pPr>
      <w:r w:rsidRPr="007B5851">
        <w:rPr>
          <w:rFonts w:cs="Times New Roman"/>
          <w:sz w:val="28"/>
          <w:szCs w:val="28"/>
        </w:rPr>
        <w:t>- Thực hiện hiệu chuẩn máy và bảo dưỡng định kỳ theo lịch của hãng và phòng vật tư, thiết bị y tế.</w:t>
      </w:r>
    </w:p>
    <w:p w:rsidR="00AB5372" w:rsidRPr="007B5851" w:rsidRDefault="00AB5372" w:rsidP="007B5851">
      <w:pPr>
        <w:spacing w:after="0" w:line="360" w:lineRule="auto"/>
        <w:jc w:val="both"/>
        <w:rPr>
          <w:rFonts w:cs="Times New Roman"/>
          <w:sz w:val="28"/>
          <w:szCs w:val="28"/>
        </w:rPr>
      </w:pPr>
      <w:r w:rsidRPr="007B5851">
        <w:rPr>
          <w:rFonts w:cs="Times New Roman"/>
          <w:sz w:val="28"/>
          <w:szCs w:val="28"/>
        </w:rPr>
        <w:t>- Thực hiện nội kiểm theo "Quy trình nội kiểm tra chất lượng", mã số HHHS- QTQL 5.8.5.</w:t>
      </w:r>
    </w:p>
    <w:p w:rsidR="00AB5372" w:rsidRPr="007B5851" w:rsidRDefault="00AB5372" w:rsidP="007B5851">
      <w:pPr>
        <w:tabs>
          <w:tab w:val="left" w:pos="0"/>
        </w:tabs>
        <w:spacing w:after="0" w:line="360" w:lineRule="auto"/>
        <w:jc w:val="both"/>
        <w:rPr>
          <w:rFonts w:cs="Times New Roman"/>
          <w:b/>
          <w:sz w:val="28"/>
          <w:szCs w:val="28"/>
        </w:rPr>
      </w:pPr>
      <w:r w:rsidRPr="007B5851">
        <w:rPr>
          <w:rFonts w:cs="Times New Roman"/>
          <w:b/>
          <w:sz w:val="28"/>
          <w:szCs w:val="28"/>
        </w:rPr>
        <w:t>8. An toàn</w:t>
      </w:r>
    </w:p>
    <w:p w:rsidR="00AB5372" w:rsidRPr="007B5851" w:rsidRDefault="00AB5372" w:rsidP="007B5851">
      <w:pPr>
        <w:spacing w:after="0" w:line="360" w:lineRule="auto"/>
        <w:jc w:val="both"/>
        <w:rPr>
          <w:rFonts w:cs="Times New Roman"/>
          <w:sz w:val="28"/>
          <w:szCs w:val="28"/>
        </w:rPr>
      </w:pPr>
      <w:r w:rsidRPr="007B5851">
        <w:rPr>
          <w:rFonts w:cs="Times New Roman"/>
          <w:sz w:val="28"/>
          <w:szCs w:val="28"/>
        </w:rPr>
        <w:t>- Đeo găng tay và khẩu trang khi thực hiện xét nghiệm và tiếp xúc với hóa chất.</w:t>
      </w:r>
    </w:p>
    <w:p w:rsidR="00AB5372" w:rsidRPr="007B5851" w:rsidRDefault="00AB5372" w:rsidP="007B5851">
      <w:pPr>
        <w:spacing w:after="0" w:line="360" w:lineRule="auto"/>
        <w:jc w:val="both"/>
        <w:rPr>
          <w:rFonts w:cs="Times New Roman"/>
          <w:b/>
          <w:sz w:val="28"/>
          <w:szCs w:val="28"/>
        </w:rPr>
      </w:pPr>
      <w:r w:rsidRPr="007B5851">
        <w:rPr>
          <w:rFonts w:cs="Times New Roman"/>
          <w:b/>
          <w:sz w:val="28"/>
          <w:szCs w:val="28"/>
        </w:rPr>
        <w:t>9. Nội dung thực hiện</w:t>
      </w:r>
    </w:p>
    <w:p w:rsidR="00AB5372" w:rsidRPr="007B5851" w:rsidRDefault="00AB5372" w:rsidP="007B5851">
      <w:pPr>
        <w:spacing w:after="0" w:line="360" w:lineRule="auto"/>
        <w:jc w:val="both"/>
        <w:rPr>
          <w:rFonts w:cs="Times New Roman"/>
          <w:b/>
          <w:i/>
          <w:sz w:val="28"/>
          <w:szCs w:val="28"/>
        </w:rPr>
      </w:pPr>
      <w:r w:rsidRPr="007B5851">
        <w:rPr>
          <w:rFonts w:cs="Times New Roman"/>
          <w:b/>
          <w:i/>
          <w:sz w:val="28"/>
          <w:szCs w:val="28"/>
        </w:rPr>
        <w:t>9.1. Chuẩn bị:</w:t>
      </w:r>
    </w:p>
    <w:p w:rsidR="00AB5372" w:rsidRPr="007B5851" w:rsidRDefault="00AB5372" w:rsidP="007B5851">
      <w:pPr>
        <w:spacing w:after="0" w:line="360" w:lineRule="auto"/>
        <w:jc w:val="both"/>
        <w:rPr>
          <w:rFonts w:cs="Times New Roman"/>
          <w:sz w:val="28"/>
          <w:szCs w:val="28"/>
        </w:rPr>
      </w:pPr>
      <w:r w:rsidRPr="007B5851">
        <w:rPr>
          <w:rFonts w:cs="Times New Roman"/>
          <w:sz w:val="28"/>
          <w:szCs w:val="28"/>
        </w:rPr>
        <w:t>- Kiểm tra kết nối giữa phần mềm Laboratory Information System (LIS) và  Hospital Information System (HIS).</w:t>
      </w:r>
    </w:p>
    <w:p w:rsidR="00AB5372" w:rsidRPr="007B5851" w:rsidRDefault="00AB5372" w:rsidP="007B5851">
      <w:pPr>
        <w:spacing w:after="0" w:line="360" w:lineRule="auto"/>
        <w:jc w:val="both"/>
        <w:rPr>
          <w:rFonts w:cs="Times New Roman"/>
          <w:sz w:val="28"/>
          <w:szCs w:val="28"/>
        </w:rPr>
      </w:pPr>
      <w:r w:rsidRPr="007B5851">
        <w:rPr>
          <w:rFonts w:cs="Times New Roman"/>
          <w:sz w:val="28"/>
          <w:szCs w:val="28"/>
        </w:rPr>
        <w:t>- Kiểm tra hóa chất trên máy.</w:t>
      </w:r>
    </w:p>
    <w:p w:rsidR="00AB5372" w:rsidRPr="007B5851" w:rsidRDefault="00AB5372" w:rsidP="007B5851">
      <w:pPr>
        <w:spacing w:after="0" w:line="360" w:lineRule="auto"/>
        <w:jc w:val="both"/>
        <w:rPr>
          <w:rFonts w:cs="Times New Roman"/>
          <w:sz w:val="28"/>
          <w:szCs w:val="28"/>
        </w:rPr>
      </w:pPr>
      <w:r w:rsidRPr="007B5851">
        <w:rPr>
          <w:rFonts w:cs="Times New Roman"/>
          <w:sz w:val="28"/>
          <w:szCs w:val="28"/>
        </w:rPr>
        <w:t>- Kiểm tra nước rửa và các phụ kiện cần thiết để thực hiện xét nghiệm.</w:t>
      </w:r>
    </w:p>
    <w:p w:rsidR="00AB5372" w:rsidRPr="007B5851" w:rsidRDefault="00AB5372" w:rsidP="007B5851">
      <w:pPr>
        <w:spacing w:after="0" w:line="360" w:lineRule="auto"/>
        <w:jc w:val="both"/>
        <w:rPr>
          <w:rFonts w:cs="Times New Roman"/>
          <w:sz w:val="28"/>
          <w:szCs w:val="28"/>
        </w:rPr>
      </w:pPr>
      <w:r w:rsidRPr="007B5851">
        <w:rPr>
          <w:rFonts w:cs="Times New Roman"/>
          <w:sz w:val="28"/>
          <w:szCs w:val="28"/>
        </w:rPr>
        <w:t>- Tiến hành nội kiểm theo quy định.</w:t>
      </w:r>
    </w:p>
    <w:p w:rsidR="00AB5372" w:rsidRPr="007B5851" w:rsidRDefault="00AB5372" w:rsidP="007B5851">
      <w:pPr>
        <w:spacing w:after="0" w:line="360" w:lineRule="auto"/>
        <w:jc w:val="both"/>
        <w:rPr>
          <w:rFonts w:cs="Times New Roman"/>
          <w:i/>
          <w:sz w:val="28"/>
          <w:szCs w:val="28"/>
        </w:rPr>
      </w:pPr>
      <w:r w:rsidRPr="007B5851">
        <w:rPr>
          <w:rFonts w:cs="Times New Roman"/>
          <w:b/>
          <w:i/>
          <w:sz w:val="28"/>
          <w:szCs w:val="28"/>
        </w:rPr>
        <w:t xml:space="preserve">9.2. Các bước thực hiện:  </w:t>
      </w:r>
    </w:p>
    <w:p w:rsidR="00AB5372" w:rsidRPr="007B5851" w:rsidRDefault="00AB5372" w:rsidP="007B5851">
      <w:pPr>
        <w:spacing w:after="0" w:line="360" w:lineRule="auto"/>
        <w:jc w:val="both"/>
        <w:rPr>
          <w:rFonts w:cs="Times New Roman"/>
          <w:sz w:val="28"/>
          <w:szCs w:val="28"/>
        </w:rPr>
      </w:pPr>
      <w:r w:rsidRPr="007B5851">
        <w:rPr>
          <w:rFonts w:cs="Times New Roman"/>
          <w:sz w:val="28"/>
          <w:szCs w:val="28"/>
        </w:rPr>
        <w:t>- Ly tâm mẫu bệnh phẩm để tách lấy huyết thanh hoặc huyết tương.</w:t>
      </w:r>
    </w:p>
    <w:p w:rsidR="00AB5372" w:rsidRPr="007B5851" w:rsidRDefault="00AB5372" w:rsidP="007B5851">
      <w:pPr>
        <w:spacing w:after="0" w:line="360" w:lineRule="auto"/>
        <w:jc w:val="both"/>
        <w:rPr>
          <w:rFonts w:cs="Times New Roman"/>
          <w:sz w:val="28"/>
          <w:szCs w:val="28"/>
        </w:rPr>
      </w:pPr>
      <w:r w:rsidRPr="007B5851">
        <w:rPr>
          <w:rFonts w:cs="Times New Roman"/>
          <w:sz w:val="28"/>
          <w:szCs w:val="28"/>
        </w:rPr>
        <w:t>- Tiến hành phân tích tự động theo hướng dẫn sử dụng máy Cobas 8000, mã số HHHS-HDSD 5.5.1/01.</w:t>
      </w:r>
    </w:p>
    <w:p w:rsidR="00AB5372" w:rsidRPr="007B5851" w:rsidRDefault="00AB5372" w:rsidP="007B5851">
      <w:pPr>
        <w:tabs>
          <w:tab w:val="left" w:pos="0"/>
          <w:tab w:val="left" w:pos="142"/>
          <w:tab w:val="left" w:pos="284"/>
        </w:tabs>
        <w:spacing w:after="0" w:line="360" w:lineRule="auto"/>
        <w:jc w:val="both"/>
        <w:rPr>
          <w:rFonts w:cs="Times New Roman"/>
          <w:b/>
          <w:sz w:val="28"/>
          <w:szCs w:val="28"/>
        </w:rPr>
      </w:pPr>
      <w:r w:rsidRPr="007B5851">
        <w:rPr>
          <w:rFonts w:cs="Times New Roman"/>
          <w:b/>
          <w:sz w:val="28"/>
          <w:szCs w:val="28"/>
        </w:rPr>
        <w:t>10. Diễn giải và báo cáo kết quả</w:t>
      </w:r>
    </w:p>
    <w:p w:rsidR="00AB5372" w:rsidRPr="007B5851" w:rsidRDefault="00AB5372" w:rsidP="007B5851">
      <w:pPr>
        <w:spacing w:after="0" w:line="360" w:lineRule="auto"/>
        <w:jc w:val="both"/>
        <w:rPr>
          <w:rFonts w:cs="Times New Roman"/>
          <w:sz w:val="28"/>
          <w:szCs w:val="28"/>
        </w:rPr>
      </w:pPr>
      <w:r w:rsidRPr="007B5851">
        <w:rPr>
          <w:rFonts w:cs="Times New Roman"/>
          <w:sz w:val="28"/>
          <w:szCs w:val="28"/>
        </w:rPr>
        <w:t>- Trị số bình thường ở người trưởng thành: 3.9-5.2 mmol/L</w:t>
      </w:r>
    </w:p>
    <w:p w:rsidR="00AB5372" w:rsidRPr="007B5851" w:rsidRDefault="00AB5372" w:rsidP="007B5851">
      <w:pPr>
        <w:spacing w:after="0" w:line="360" w:lineRule="auto"/>
        <w:jc w:val="both"/>
        <w:rPr>
          <w:rFonts w:cs="Times New Roman"/>
          <w:sz w:val="28"/>
          <w:szCs w:val="28"/>
        </w:rPr>
      </w:pPr>
      <w:r w:rsidRPr="007B5851">
        <w:rPr>
          <w:rFonts w:cs="Times New Roman"/>
          <w:sz w:val="28"/>
          <w:szCs w:val="28"/>
        </w:rPr>
        <w:t xml:space="preserve">- Phân loại nguy cơ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20"/>
        <w:gridCol w:w="3021"/>
        <w:gridCol w:w="3020"/>
      </w:tblGrid>
      <w:tr w:rsidR="00AB5372" w:rsidRPr="007B5851" w:rsidTr="00E94756">
        <w:tc>
          <w:tcPr>
            <w:tcW w:w="3096" w:type="dxa"/>
          </w:tcPr>
          <w:p w:rsidR="00AB5372" w:rsidRPr="007B5851" w:rsidRDefault="00AB5372" w:rsidP="007B5851">
            <w:pPr>
              <w:spacing w:after="0" w:line="360" w:lineRule="auto"/>
              <w:jc w:val="both"/>
              <w:rPr>
                <w:rFonts w:cs="Times New Roman"/>
                <w:sz w:val="28"/>
                <w:szCs w:val="28"/>
              </w:rPr>
            </w:pPr>
            <w:r w:rsidRPr="007B5851">
              <w:rPr>
                <w:rFonts w:cs="Times New Roman"/>
                <w:sz w:val="28"/>
                <w:szCs w:val="28"/>
              </w:rPr>
              <w:t xml:space="preserve">     Mong muốn</w:t>
            </w:r>
          </w:p>
        </w:tc>
        <w:tc>
          <w:tcPr>
            <w:tcW w:w="3096" w:type="dxa"/>
          </w:tcPr>
          <w:p w:rsidR="00AB5372" w:rsidRPr="007B5851" w:rsidRDefault="00AB5372" w:rsidP="007B5851">
            <w:pPr>
              <w:spacing w:after="0" w:line="360" w:lineRule="auto"/>
              <w:jc w:val="both"/>
              <w:rPr>
                <w:rFonts w:cs="Times New Roman"/>
                <w:sz w:val="28"/>
                <w:szCs w:val="28"/>
              </w:rPr>
            </w:pPr>
            <w:r w:rsidRPr="007B5851">
              <w:rPr>
                <w:rFonts w:cs="Times New Roman"/>
                <w:sz w:val="28"/>
                <w:szCs w:val="28"/>
              </w:rPr>
              <w:t xml:space="preserve"> Ngưỡng cao</w:t>
            </w:r>
          </w:p>
        </w:tc>
        <w:tc>
          <w:tcPr>
            <w:tcW w:w="3096" w:type="dxa"/>
          </w:tcPr>
          <w:p w:rsidR="00AB5372" w:rsidRPr="007B5851" w:rsidRDefault="00AB5372" w:rsidP="007B5851">
            <w:pPr>
              <w:spacing w:after="0" w:line="360" w:lineRule="auto"/>
              <w:jc w:val="both"/>
              <w:rPr>
                <w:rFonts w:cs="Times New Roman"/>
                <w:sz w:val="28"/>
                <w:szCs w:val="28"/>
              </w:rPr>
            </w:pPr>
            <w:r w:rsidRPr="007B5851">
              <w:rPr>
                <w:rFonts w:cs="Times New Roman"/>
                <w:sz w:val="28"/>
                <w:szCs w:val="28"/>
              </w:rPr>
              <w:t>Cao</w:t>
            </w:r>
          </w:p>
        </w:tc>
      </w:tr>
      <w:tr w:rsidR="00AB5372" w:rsidRPr="007B5851" w:rsidTr="00E94756">
        <w:tc>
          <w:tcPr>
            <w:tcW w:w="3096" w:type="dxa"/>
          </w:tcPr>
          <w:p w:rsidR="00AB5372" w:rsidRPr="007B5851" w:rsidRDefault="00AB5372" w:rsidP="007B5851">
            <w:pPr>
              <w:spacing w:after="0" w:line="360" w:lineRule="auto"/>
              <w:jc w:val="both"/>
              <w:rPr>
                <w:rFonts w:cs="Times New Roman"/>
                <w:sz w:val="28"/>
                <w:szCs w:val="28"/>
              </w:rPr>
            </w:pPr>
            <w:r w:rsidRPr="007B5851">
              <w:rPr>
                <w:rFonts w:cs="Times New Roman"/>
                <w:sz w:val="28"/>
                <w:szCs w:val="28"/>
              </w:rPr>
              <w:t>&lt; 5.2 mmol/L</w:t>
            </w:r>
          </w:p>
        </w:tc>
        <w:tc>
          <w:tcPr>
            <w:tcW w:w="3096" w:type="dxa"/>
          </w:tcPr>
          <w:p w:rsidR="00AB5372" w:rsidRPr="007B5851" w:rsidRDefault="00AB5372" w:rsidP="007B5851">
            <w:pPr>
              <w:spacing w:after="0" w:line="360" w:lineRule="auto"/>
              <w:jc w:val="both"/>
              <w:rPr>
                <w:rFonts w:cs="Times New Roman"/>
                <w:sz w:val="28"/>
                <w:szCs w:val="28"/>
              </w:rPr>
            </w:pPr>
            <w:r w:rsidRPr="007B5851">
              <w:rPr>
                <w:rFonts w:cs="Times New Roman"/>
                <w:sz w:val="28"/>
                <w:szCs w:val="28"/>
              </w:rPr>
              <w:t>5.2 - 6.18 mmol/L</w:t>
            </w:r>
          </w:p>
        </w:tc>
        <w:tc>
          <w:tcPr>
            <w:tcW w:w="3096" w:type="dxa"/>
          </w:tcPr>
          <w:p w:rsidR="00AB5372" w:rsidRPr="007B5851" w:rsidRDefault="00AB5372" w:rsidP="007B5851">
            <w:pPr>
              <w:spacing w:after="0" w:line="360" w:lineRule="auto"/>
              <w:jc w:val="both"/>
              <w:rPr>
                <w:rFonts w:cs="Times New Roman"/>
                <w:sz w:val="28"/>
                <w:szCs w:val="28"/>
              </w:rPr>
            </w:pPr>
            <w:r w:rsidRPr="007B5851">
              <w:rPr>
                <w:rFonts w:cs="Times New Roman"/>
                <w:sz w:val="28"/>
                <w:szCs w:val="28"/>
              </w:rPr>
              <w:t>≥ 6.21 mmol/L</w:t>
            </w:r>
          </w:p>
        </w:tc>
      </w:tr>
    </w:tbl>
    <w:p w:rsidR="00AB5372" w:rsidRPr="007B5851" w:rsidRDefault="00AB5372" w:rsidP="007B5851">
      <w:pPr>
        <w:spacing w:after="0" w:line="360" w:lineRule="auto"/>
        <w:jc w:val="both"/>
        <w:rPr>
          <w:rFonts w:cs="Times New Roman"/>
          <w:sz w:val="28"/>
          <w:szCs w:val="28"/>
        </w:rPr>
      </w:pPr>
      <w:r w:rsidRPr="007B5851">
        <w:rPr>
          <w:rFonts w:cs="Times New Roman"/>
          <w:sz w:val="28"/>
          <w:szCs w:val="28"/>
        </w:rPr>
        <w:t>- Biện luận lâm sàng theo khuyến cáo của Hiệp hội về Xơ vữa động mạch Châu Âu:</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37"/>
        <w:gridCol w:w="4424"/>
      </w:tblGrid>
      <w:tr w:rsidR="00AB5372" w:rsidRPr="007B5851" w:rsidTr="00E94756">
        <w:trPr>
          <w:trHeight w:val="844"/>
        </w:trPr>
        <w:tc>
          <w:tcPr>
            <w:tcW w:w="4655" w:type="dxa"/>
          </w:tcPr>
          <w:p w:rsidR="00AB5372" w:rsidRPr="007B5851" w:rsidRDefault="00AB5372" w:rsidP="007B5851">
            <w:pPr>
              <w:spacing w:after="0" w:line="360" w:lineRule="auto"/>
              <w:jc w:val="both"/>
              <w:rPr>
                <w:rFonts w:cs="Times New Roman"/>
                <w:sz w:val="28"/>
                <w:szCs w:val="28"/>
              </w:rPr>
            </w:pPr>
            <w:r w:rsidRPr="007B5851">
              <w:rPr>
                <w:rFonts w:cs="Times New Roman"/>
                <w:sz w:val="28"/>
                <w:szCs w:val="28"/>
              </w:rPr>
              <w:lastRenderedPageBreak/>
              <w:t>Cholesterol  &lt;5.2mmol/L</w:t>
            </w:r>
          </w:p>
          <w:p w:rsidR="00AB5372" w:rsidRPr="007B5851" w:rsidRDefault="00AB5372" w:rsidP="007B5851">
            <w:pPr>
              <w:spacing w:after="0" w:line="360" w:lineRule="auto"/>
              <w:jc w:val="both"/>
              <w:rPr>
                <w:rFonts w:cs="Times New Roman"/>
                <w:sz w:val="28"/>
                <w:szCs w:val="28"/>
              </w:rPr>
            </w:pPr>
            <w:r w:rsidRPr="007B5851">
              <w:rPr>
                <w:rFonts w:cs="Times New Roman"/>
                <w:sz w:val="28"/>
                <w:szCs w:val="28"/>
              </w:rPr>
              <w:t>Triglycerid &lt; 2.3mmol/L</w:t>
            </w:r>
          </w:p>
        </w:tc>
        <w:tc>
          <w:tcPr>
            <w:tcW w:w="4445" w:type="dxa"/>
          </w:tcPr>
          <w:p w:rsidR="00AB5372" w:rsidRPr="007B5851" w:rsidRDefault="00AB5372" w:rsidP="007B5851">
            <w:pPr>
              <w:spacing w:after="0" w:line="360" w:lineRule="auto"/>
              <w:jc w:val="both"/>
              <w:rPr>
                <w:rFonts w:cs="Times New Roman"/>
                <w:sz w:val="28"/>
                <w:szCs w:val="28"/>
              </w:rPr>
            </w:pPr>
            <w:r w:rsidRPr="007B5851">
              <w:rPr>
                <w:rFonts w:cs="Times New Roman"/>
                <w:sz w:val="28"/>
                <w:szCs w:val="28"/>
              </w:rPr>
              <w:t>Không có rối loạn chuyển hóa</w:t>
            </w:r>
          </w:p>
        </w:tc>
      </w:tr>
      <w:tr w:rsidR="00AB5372" w:rsidRPr="007B5851" w:rsidTr="00E94756">
        <w:trPr>
          <w:trHeight w:val="897"/>
        </w:trPr>
        <w:tc>
          <w:tcPr>
            <w:tcW w:w="4655" w:type="dxa"/>
          </w:tcPr>
          <w:p w:rsidR="00AB5372" w:rsidRPr="007B5851" w:rsidRDefault="00AB5372" w:rsidP="007B5851">
            <w:pPr>
              <w:spacing w:after="0" w:line="360" w:lineRule="auto"/>
              <w:jc w:val="both"/>
              <w:rPr>
                <w:rFonts w:cs="Times New Roman"/>
                <w:sz w:val="28"/>
                <w:szCs w:val="28"/>
              </w:rPr>
            </w:pPr>
            <w:r w:rsidRPr="007B5851">
              <w:rPr>
                <w:rFonts w:cs="Times New Roman"/>
                <w:sz w:val="28"/>
                <w:szCs w:val="28"/>
              </w:rPr>
              <w:t>Cholesterol  5.2 – 7.8mmol/L</w:t>
            </w:r>
          </w:p>
        </w:tc>
        <w:tc>
          <w:tcPr>
            <w:tcW w:w="4445" w:type="dxa"/>
          </w:tcPr>
          <w:p w:rsidR="00AB5372" w:rsidRPr="007B5851" w:rsidRDefault="00AB5372" w:rsidP="007B5851">
            <w:pPr>
              <w:spacing w:after="0" w:line="360" w:lineRule="auto"/>
              <w:jc w:val="both"/>
              <w:rPr>
                <w:rFonts w:cs="Times New Roman"/>
                <w:sz w:val="28"/>
                <w:szCs w:val="28"/>
              </w:rPr>
            </w:pPr>
            <w:r w:rsidRPr="007B5851">
              <w:rPr>
                <w:rFonts w:cs="Times New Roman"/>
                <w:sz w:val="28"/>
                <w:szCs w:val="28"/>
              </w:rPr>
              <w:t>Có rối loạn chuyển hóa nếu HDL&lt; 0.9 mmol/L</w:t>
            </w:r>
          </w:p>
        </w:tc>
      </w:tr>
      <w:tr w:rsidR="00AB5372" w:rsidRPr="007B5851" w:rsidTr="00E94756">
        <w:trPr>
          <w:trHeight w:val="897"/>
        </w:trPr>
        <w:tc>
          <w:tcPr>
            <w:tcW w:w="4655" w:type="dxa"/>
          </w:tcPr>
          <w:p w:rsidR="00AB5372" w:rsidRPr="007B5851" w:rsidRDefault="00AB5372" w:rsidP="007B5851">
            <w:pPr>
              <w:spacing w:after="0" w:line="360" w:lineRule="auto"/>
              <w:jc w:val="both"/>
              <w:rPr>
                <w:rFonts w:cs="Times New Roman"/>
                <w:sz w:val="28"/>
                <w:szCs w:val="28"/>
              </w:rPr>
            </w:pPr>
            <w:r w:rsidRPr="007B5851">
              <w:rPr>
                <w:rFonts w:cs="Times New Roman"/>
                <w:sz w:val="28"/>
                <w:szCs w:val="28"/>
              </w:rPr>
              <w:t>Cholesterol  &gt; 7.8mmol/L</w:t>
            </w:r>
          </w:p>
          <w:p w:rsidR="00AB5372" w:rsidRPr="007B5851" w:rsidRDefault="00AB5372" w:rsidP="007B5851">
            <w:pPr>
              <w:spacing w:after="0" w:line="360" w:lineRule="auto"/>
              <w:jc w:val="both"/>
              <w:rPr>
                <w:rFonts w:cs="Times New Roman"/>
                <w:sz w:val="28"/>
                <w:szCs w:val="28"/>
              </w:rPr>
            </w:pPr>
            <w:r w:rsidRPr="007B5851">
              <w:rPr>
                <w:rFonts w:cs="Times New Roman"/>
                <w:sz w:val="28"/>
                <w:szCs w:val="28"/>
              </w:rPr>
              <w:t>Triglycerides &gt; 2.3mmol/L</w:t>
            </w:r>
          </w:p>
        </w:tc>
        <w:tc>
          <w:tcPr>
            <w:tcW w:w="4445" w:type="dxa"/>
          </w:tcPr>
          <w:p w:rsidR="00AB5372" w:rsidRPr="007B5851" w:rsidRDefault="00AB5372" w:rsidP="007B5851">
            <w:pPr>
              <w:spacing w:after="0" w:line="360" w:lineRule="auto"/>
              <w:jc w:val="both"/>
              <w:rPr>
                <w:rFonts w:cs="Times New Roman"/>
                <w:sz w:val="28"/>
                <w:szCs w:val="28"/>
              </w:rPr>
            </w:pPr>
            <w:r w:rsidRPr="007B5851">
              <w:rPr>
                <w:rFonts w:cs="Times New Roman"/>
                <w:sz w:val="28"/>
                <w:szCs w:val="28"/>
              </w:rPr>
              <w:t>Có rối loạn chuyển hóa</w:t>
            </w:r>
          </w:p>
        </w:tc>
      </w:tr>
    </w:tbl>
    <w:p w:rsidR="00AB5372" w:rsidRPr="007B5851" w:rsidRDefault="00AB5372" w:rsidP="007B5851">
      <w:pPr>
        <w:tabs>
          <w:tab w:val="left" w:pos="142"/>
          <w:tab w:val="left" w:pos="284"/>
        </w:tabs>
        <w:spacing w:after="0" w:line="360" w:lineRule="auto"/>
        <w:jc w:val="both"/>
        <w:rPr>
          <w:rFonts w:cs="Times New Roman"/>
          <w:b/>
          <w:sz w:val="28"/>
          <w:szCs w:val="28"/>
        </w:rPr>
      </w:pPr>
      <w:r w:rsidRPr="007B5851">
        <w:rPr>
          <w:rFonts w:cs="Times New Roman"/>
          <w:b/>
          <w:sz w:val="28"/>
          <w:szCs w:val="28"/>
        </w:rPr>
        <w:t>11. Lưu ý ( cảnh báo )</w:t>
      </w:r>
    </w:p>
    <w:p w:rsidR="00AB5372" w:rsidRPr="007B5851" w:rsidRDefault="00AB5372" w:rsidP="007B5851">
      <w:pPr>
        <w:tabs>
          <w:tab w:val="left" w:pos="0"/>
          <w:tab w:val="left" w:pos="400"/>
        </w:tabs>
        <w:spacing w:after="0" w:line="360" w:lineRule="auto"/>
        <w:jc w:val="both"/>
        <w:rPr>
          <w:rFonts w:cs="Times New Roman"/>
          <w:sz w:val="28"/>
          <w:szCs w:val="28"/>
        </w:rPr>
      </w:pPr>
      <w:r w:rsidRPr="007B5851">
        <w:rPr>
          <w:rFonts w:cs="Times New Roman"/>
          <w:b/>
          <w:sz w:val="28"/>
          <w:szCs w:val="28"/>
        </w:rPr>
        <w:t xml:space="preserve">-  </w:t>
      </w:r>
      <w:r w:rsidRPr="007B5851">
        <w:rPr>
          <w:rFonts w:cs="Times New Roman"/>
          <w:sz w:val="28"/>
          <w:szCs w:val="28"/>
        </w:rPr>
        <w:t>Những yếu tố gây sai lệch kết quả xét nghiệm:</w:t>
      </w:r>
    </w:p>
    <w:p w:rsidR="00AB5372" w:rsidRPr="007B5851" w:rsidRDefault="00AB5372" w:rsidP="007B5851">
      <w:pPr>
        <w:tabs>
          <w:tab w:val="left" w:pos="0"/>
          <w:tab w:val="left" w:pos="400"/>
        </w:tabs>
        <w:spacing w:after="0" w:line="360" w:lineRule="auto"/>
        <w:jc w:val="both"/>
        <w:rPr>
          <w:rFonts w:cs="Times New Roman"/>
          <w:sz w:val="28"/>
          <w:szCs w:val="28"/>
        </w:rPr>
      </w:pPr>
      <w:r w:rsidRPr="007B5851">
        <w:rPr>
          <w:rFonts w:cs="Times New Roman"/>
          <w:sz w:val="28"/>
          <w:szCs w:val="28"/>
        </w:rPr>
        <w:t>+ Chế độ ăn của bệnh nhân: Nếu bệnh nhân vừa ăn các thực phẩm giàu cholesterol như trứng, phủ tạng động vật….sẽ làm tăng nồng độ cholesterol.</w:t>
      </w:r>
    </w:p>
    <w:p w:rsidR="00AB5372" w:rsidRPr="007B5851" w:rsidRDefault="00AB5372" w:rsidP="007B5851">
      <w:pPr>
        <w:tabs>
          <w:tab w:val="left" w:pos="0"/>
          <w:tab w:val="left" w:pos="400"/>
        </w:tabs>
        <w:spacing w:after="0" w:line="360" w:lineRule="auto"/>
        <w:jc w:val="both"/>
        <w:rPr>
          <w:rFonts w:cs="Times New Roman"/>
          <w:sz w:val="28"/>
          <w:szCs w:val="28"/>
        </w:rPr>
      </w:pPr>
      <w:r w:rsidRPr="007B5851">
        <w:rPr>
          <w:rFonts w:cs="Times New Roman"/>
          <w:sz w:val="28"/>
          <w:szCs w:val="28"/>
        </w:rPr>
        <w:t>+ Một số thuốc như: Thuốc an thần, lansoprazol, levodopa, huốc chẹn beta giao cảm, thuốc ngừa thai, thuốc lợi tiểu thiazid, vitamin D,phenytoin, phenobarbital…</w:t>
      </w:r>
    </w:p>
    <w:p w:rsidR="00AB5372" w:rsidRPr="007B5851" w:rsidRDefault="00AB5372" w:rsidP="007B5851">
      <w:pPr>
        <w:tabs>
          <w:tab w:val="left" w:pos="0"/>
          <w:tab w:val="left" w:pos="400"/>
        </w:tabs>
        <w:spacing w:after="0" w:line="360" w:lineRule="auto"/>
        <w:jc w:val="both"/>
        <w:rPr>
          <w:rFonts w:cs="Times New Roman"/>
          <w:sz w:val="28"/>
          <w:szCs w:val="28"/>
        </w:rPr>
      </w:pPr>
      <w:r w:rsidRPr="007B5851">
        <w:rPr>
          <w:rFonts w:cs="Times New Roman"/>
          <w:sz w:val="28"/>
          <w:szCs w:val="28"/>
        </w:rPr>
        <w:t>+ lượng cholesterol máu mùa đông thường cao hơn mùa hè khoảng 8%</w:t>
      </w:r>
    </w:p>
    <w:p w:rsidR="00AB5372" w:rsidRPr="007B5851" w:rsidRDefault="00AB5372" w:rsidP="007B5851">
      <w:pPr>
        <w:spacing w:after="0" w:line="360" w:lineRule="auto"/>
        <w:jc w:val="both"/>
        <w:rPr>
          <w:rFonts w:cs="Times New Roman"/>
          <w:sz w:val="28"/>
          <w:szCs w:val="28"/>
        </w:rPr>
      </w:pPr>
      <w:r w:rsidRPr="007B5851">
        <w:rPr>
          <w:rFonts w:cs="Times New Roman"/>
          <w:sz w:val="28"/>
          <w:szCs w:val="28"/>
        </w:rPr>
        <w:t>+ Huyết thanh vàng, huyết thanh vỡ hồng cầu làm kết quả không chính xác</w:t>
      </w:r>
    </w:p>
    <w:p w:rsidR="00AB5372" w:rsidRPr="007B5851" w:rsidRDefault="00AB5372" w:rsidP="007B5851">
      <w:pPr>
        <w:spacing w:after="0" w:line="360" w:lineRule="auto"/>
        <w:jc w:val="both"/>
        <w:rPr>
          <w:rFonts w:cs="Times New Roman"/>
          <w:sz w:val="28"/>
          <w:szCs w:val="28"/>
        </w:rPr>
      </w:pPr>
      <w:r w:rsidRPr="007B5851">
        <w:rPr>
          <w:rFonts w:cs="Times New Roman"/>
          <w:sz w:val="28"/>
          <w:szCs w:val="28"/>
        </w:rPr>
        <w:t>+ Huyết thanh đục thường là kết quả lơn hơn ngưỡng đo, phải pha loãng</w:t>
      </w:r>
    </w:p>
    <w:p w:rsidR="00AB5372" w:rsidRPr="007B5851" w:rsidRDefault="00AB5372" w:rsidP="007B5851">
      <w:pPr>
        <w:spacing w:after="0" w:line="360" w:lineRule="auto"/>
        <w:jc w:val="both"/>
        <w:rPr>
          <w:rFonts w:cs="Times New Roman"/>
          <w:sz w:val="28"/>
          <w:szCs w:val="28"/>
        </w:rPr>
      </w:pPr>
      <w:r w:rsidRPr="007B5851">
        <w:rPr>
          <w:rFonts w:cs="Times New Roman"/>
          <w:sz w:val="28"/>
          <w:szCs w:val="28"/>
        </w:rPr>
        <w:t xml:space="preserve">- Khoảng đo của máy là 0.1 – 20.7 mmol/L, nếu lớn hơn khoảng đo khắc phục bằng cách pha loãng mẫu bệnh phẩm theo tỷ lệ 1:10 thông </w:t>
      </w:r>
      <w:r w:rsidRPr="007B5851">
        <w:rPr>
          <w:rFonts w:cs="Times New Roman"/>
          <w:sz w:val="28"/>
          <w:szCs w:val="28"/>
        </w:rPr>
        <w:tab/>
        <w:t>qua chức năng chạy lại mẫu xủa máy, kết quả máy sẽ tự đông nhân với hệ số 10.</w:t>
      </w:r>
    </w:p>
    <w:p w:rsidR="00AB5372" w:rsidRPr="007B5851" w:rsidRDefault="00AB5372" w:rsidP="007B5851">
      <w:pPr>
        <w:spacing w:after="0" w:line="360" w:lineRule="auto"/>
        <w:jc w:val="both"/>
        <w:rPr>
          <w:rFonts w:cs="Times New Roman"/>
          <w:b/>
          <w:sz w:val="28"/>
          <w:szCs w:val="28"/>
        </w:rPr>
      </w:pPr>
      <w:r w:rsidRPr="007B5851">
        <w:rPr>
          <w:rFonts w:cs="Times New Roman"/>
          <w:b/>
          <w:sz w:val="28"/>
          <w:szCs w:val="28"/>
        </w:rPr>
        <w:t>12. Lưu trữ hồ sơ</w:t>
      </w:r>
    </w:p>
    <w:p w:rsidR="00AB5372" w:rsidRPr="007B5851" w:rsidRDefault="00AB5372" w:rsidP="007B5851">
      <w:pPr>
        <w:spacing w:after="0" w:line="360" w:lineRule="auto"/>
        <w:jc w:val="both"/>
        <w:rPr>
          <w:rFonts w:cs="Times New Roman"/>
          <w:sz w:val="28"/>
          <w:szCs w:val="28"/>
        </w:rPr>
      </w:pPr>
      <w:r w:rsidRPr="007B5851">
        <w:rPr>
          <w:rFonts w:cs="Times New Roman"/>
          <w:sz w:val="28"/>
          <w:szCs w:val="28"/>
        </w:rPr>
        <w:t>- Nhật ký sử dụng máy Cobas 8000, mã số HHHS- BM 5.5.1/05</w:t>
      </w:r>
    </w:p>
    <w:p w:rsidR="00AB5372" w:rsidRPr="007B5851" w:rsidRDefault="00AB5372" w:rsidP="007B5851">
      <w:pPr>
        <w:spacing w:after="0" w:line="360" w:lineRule="auto"/>
        <w:jc w:val="both"/>
        <w:rPr>
          <w:rFonts w:cs="Times New Roman"/>
          <w:sz w:val="28"/>
          <w:szCs w:val="28"/>
        </w:rPr>
      </w:pPr>
      <w:r w:rsidRPr="007B5851">
        <w:rPr>
          <w:rFonts w:cs="Times New Roman"/>
          <w:sz w:val="28"/>
          <w:szCs w:val="28"/>
        </w:rPr>
        <w:t>- Sổ chạy lại xét nghiệm Sinh hóa miễn dịch, mã số HHHS- BM 5.8.8/01.</w:t>
      </w:r>
    </w:p>
    <w:p w:rsidR="00AB5372" w:rsidRPr="007B5851" w:rsidRDefault="00AB5372" w:rsidP="007B5851">
      <w:pPr>
        <w:spacing w:after="0" w:line="360" w:lineRule="auto"/>
        <w:jc w:val="both"/>
        <w:rPr>
          <w:rFonts w:cs="Times New Roman"/>
          <w:b/>
          <w:sz w:val="28"/>
          <w:szCs w:val="28"/>
        </w:rPr>
      </w:pPr>
      <w:r w:rsidRPr="007B5851">
        <w:rPr>
          <w:rFonts w:cs="Times New Roman"/>
          <w:sz w:val="28"/>
          <w:szCs w:val="28"/>
        </w:rPr>
        <w:t>- Sổ nội kiểm máy Cobas 8000, mã số HHHS-BM 5.8.5/01.</w:t>
      </w:r>
    </w:p>
    <w:p w:rsidR="00AB5372" w:rsidRPr="007B5851" w:rsidRDefault="00AB5372" w:rsidP="007B5851">
      <w:pPr>
        <w:spacing w:after="0" w:line="360" w:lineRule="auto"/>
        <w:jc w:val="both"/>
        <w:rPr>
          <w:rFonts w:cs="Times New Roman"/>
          <w:b/>
          <w:sz w:val="28"/>
          <w:szCs w:val="28"/>
        </w:rPr>
      </w:pPr>
      <w:r w:rsidRPr="007B5851">
        <w:rPr>
          <w:rFonts w:cs="Times New Roman"/>
          <w:b/>
          <w:sz w:val="28"/>
          <w:szCs w:val="28"/>
        </w:rPr>
        <w:t>13. Tài liệu liên quan</w:t>
      </w:r>
    </w:p>
    <w:p w:rsidR="00AB5372" w:rsidRPr="007B5851" w:rsidRDefault="00AB5372" w:rsidP="007B5851">
      <w:pPr>
        <w:spacing w:after="0" w:line="360" w:lineRule="auto"/>
        <w:jc w:val="both"/>
        <w:rPr>
          <w:rFonts w:cs="Times New Roman"/>
          <w:sz w:val="28"/>
          <w:szCs w:val="28"/>
        </w:rPr>
      </w:pPr>
      <w:r w:rsidRPr="007B5851">
        <w:rPr>
          <w:rFonts w:cs="Times New Roman"/>
          <w:sz w:val="28"/>
          <w:szCs w:val="28"/>
        </w:rPr>
        <w:t>- Quy trình nội kiểm tra xét nghiệm, mã số HHHS-QTQL 5.8.5.</w:t>
      </w:r>
    </w:p>
    <w:p w:rsidR="00AB5372" w:rsidRPr="007B5851" w:rsidRDefault="00AB5372" w:rsidP="007B5851">
      <w:pPr>
        <w:spacing w:after="0" w:line="360" w:lineRule="auto"/>
        <w:jc w:val="both"/>
        <w:rPr>
          <w:rFonts w:cs="Times New Roman"/>
          <w:sz w:val="28"/>
          <w:szCs w:val="28"/>
        </w:rPr>
      </w:pPr>
      <w:r w:rsidRPr="007B5851">
        <w:rPr>
          <w:rFonts w:cs="Times New Roman"/>
          <w:sz w:val="28"/>
          <w:szCs w:val="28"/>
        </w:rPr>
        <w:t>- Biểu mẫu sử dụng thiết bị, mã số HHHS- BM 5.5.1/05.</w:t>
      </w:r>
    </w:p>
    <w:p w:rsidR="00AB5372" w:rsidRPr="007B5851" w:rsidRDefault="00AB5372" w:rsidP="007B5851">
      <w:pPr>
        <w:spacing w:after="0" w:line="360" w:lineRule="auto"/>
        <w:jc w:val="both"/>
        <w:rPr>
          <w:rFonts w:cs="Times New Roman"/>
          <w:sz w:val="28"/>
          <w:szCs w:val="28"/>
        </w:rPr>
      </w:pPr>
      <w:r w:rsidRPr="007B5851">
        <w:rPr>
          <w:rFonts w:cs="Times New Roman"/>
          <w:sz w:val="28"/>
          <w:szCs w:val="28"/>
        </w:rPr>
        <w:t>- Sổ lưu kết quả chạy lại, mã số HHHS- BM 5.8.8/01</w:t>
      </w:r>
    </w:p>
    <w:p w:rsidR="00AB5372" w:rsidRPr="007B5851" w:rsidRDefault="00AB5372" w:rsidP="007B5851">
      <w:pPr>
        <w:spacing w:after="0" w:line="360" w:lineRule="auto"/>
        <w:jc w:val="both"/>
        <w:rPr>
          <w:rFonts w:cs="Times New Roman"/>
          <w:sz w:val="28"/>
          <w:szCs w:val="28"/>
        </w:rPr>
      </w:pPr>
      <w:r w:rsidRPr="007B5851">
        <w:rPr>
          <w:rFonts w:cs="Times New Roman"/>
          <w:sz w:val="28"/>
          <w:szCs w:val="28"/>
        </w:rPr>
        <w:t>- Biểu mẫu"Phiếu kết quả nội kiểm định lượng", mã số HHHS-BM 5.8.5/01</w:t>
      </w:r>
    </w:p>
    <w:p w:rsidR="00AB5372" w:rsidRPr="007B5851" w:rsidRDefault="00AB5372" w:rsidP="007B5851">
      <w:pPr>
        <w:spacing w:after="0" w:line="360" w:lineRule="auto"/>
        <w:jc w:val="both"/>
        <w:rPr>
          <w:rFonts w:cs="Times New Roman"/>
          <w:sz w:val="28"/>
          <w:szCs w:val="28"/>
        </w:rPr>
      </w:pPr>
      <w:r w:rsidRPr="007B5851">
        <w:rPr>
          <w:rFonts w:cs="Times New Roman"/>
          <w:sz w:val="28"/>
          <w:szCs w:val="28"/>
        </w:rPr>
        <w:t>- Biểu mẫu " Phiếu trả lời kết quả xét nghiệm", mã số HHHS-BM 5.8.10/01</w:t>
      </w:r>
    </w:p>
    <w:p w:rsidR="00AB5372" w:rsidRPr="007B5851" w:rsidRDefault="00AB5372" w:rsidP="007B5851">
      <w:pPr>
        <w:spacing w:line="360" w:lineRule="auto"/>
        <w:rPr>
          <w:rFonts w:eastAsia="Times New Roman" w:cs="Times New Roman"/>
          <w:b/>
          <w:sz w:val="32"/>
          <w:szCs w:val="32"/>
        </w:rPr>
      </w:pPr>
      <w:r w:rsidRPr="007B5851">
        <w:rPr>
          <w:rFonts w:cs="Times New Roman"/>
          <w:b/>
          <w:sz w:val="32"/>
          <w:szCs w:val="32"/>
        </w:rPr>
        <w:br w:type="page"/>
      </w:r>
    </w:p>
    <w:p w:rsidR="003F4CFF" w:rsidRPr="007B5851" w:rsidRDefault="00310902" w:rsidP="007B5851">
      <w:pPr>
        <w:pStyle w:val="ndesc"/>
        <w:shd w:val="clear" w:color="auto" w:fill="FFFFFF"/>
        <w:tabs>
          <w:tab w:val="left" w:pos="284"/>
          <w:tab w:val="left" w:pos="426"/>
        </w:tabs>
        <w:spacing w:before="0" w:beforeAutospacing="0" w:after="120" w:afterAutospacing="0" w:line="360" w:lineRule="auto"/>
        <w:jc w:val="center"/>
        <w:outlineLvl w:val="1"/>
        <w:rPr>
          <w:b/>
          <w:sz w:val="32"/>
          <w:szCs w:val="32"/>
        </w:rPr>
      </w:pPr>
      <w:bookmarkStart w:id="73" w:name="_Toc115441038"/>
      <w:r w:rsidRPr="007B5851">
        <w:rPr>
          <w:b/>
          <w:sz w:val="32"/>
          <w:szCs w:val="32"/>
        </w:rPr>
        <w:lastRenderedPageBreak/>
        <w:t>65. ĐO HOẠT ĐỘ CK (CREATINE KINASE)</w:t>
      </w:r>
      <w:bookmarkEnd w:id="73"/>
    </w:p>
    <w:p w:rsidR="00AB5372" w:rsidRPr="007B5851" w:rsidRDefault="00AB5372" w:rsidP="007B5851">
      <w:pPr>
        <w:spacing w:after="0" w:line="360" w:lineRule="auto"/>
        <w:jc w:val="both"/>
        <w:rPr>
          <w:rFonts w:cs="Times New Roman"/>
          <w:b/>
          <w:sz w:val="28"/>
          <w:szCs w:val="28"/>
        </w:rPr>
      </w:pPr>
      <w:r w:rsidRPr="007B5851">
        <w:rPr>
          <w:rFonts w:cs="Times New Roman"/>
          <w:b/>
          <w:sz w:val="28"/>
          <w:szCs w:val="28"/>
        </w:rPr>
        <w:t>1. Mục đích</w:t>
      </w:r>
    </w:p>
    <w:p w:rsidR="00AB5372" w:rsidRPr="007B5851" w:rsidRDefault="00AB5372" w:rsidP="007B5851">
      <w:pPr>
        <w:spacing w:after="0" w:line="360" w:lineRule="auto"/>
        <w:jc w:val="both"/>
        <w:rPr>
          <w:rFonts w:cs="Times New Roman"/>
          <w:sz w:val="28"/>
          <w:szCs w:val="28"/>
        </w:rPr>
      </w:pPr>
      <w:r w:rsidRPr="007B5851">
        <w:rPr>
          <w:rFonts w:cs="Times New Roman"/>
          <w:sz w:val="28"/>
          <w:szCs w:val="28"/>
        </w:rPr>
        <w:t>- Quy trình này hướng dẫn cách thực hiện xét nghiệm đo hoạt độ Creatini kinase(CK) trên máy Cobas 8000 nhằm đảm bảo kết quả chính xác cho bệnh nhân.</w:t>
      </w:r>
    </w:p>
    <w:p w:rsidR="00AB5372" w:rsidRPr="007B5851" w:rsidRDefault="00AB5372" w:rsidP="007B5851">
      <w:pPr>
        <w:spacing w:after="0" w:line="360" w:lineRule="auto"/>
        <w:jc w:val="both"/>
        <w:rPr>
          <w:rFonts w:cs="Times New Roman"/>
          <w:b/>
          <w:sz w:val="28"/>
          <w:szCs w:val="28"/>
        </w:rPr>
      </w:pPr>
      <w:r w:rsidRPr="007B5851">
        <w:rPr>
          <w:rFonts w:cs="Times New Roman"/>
          <w:b/>
          <w:sz w:val="28"/>
          <w:szCs w:val="28"/>
        </w:rPr>
        <w:t>2. Phạm vi áp dụng</w:t>
      </w:r>
    </w:p>
    <w:p w:rsidR="00E94756" w:rsidRPr="007B5851" w:rsidRDefault="00E94756" w:rsidP="007B5851">
      <w:pPr>
        <w:tabs>
          <w:tab w:val="left" w:pos="284"/>
        </w:tabs>
        <w:spacing w:after="0" w:line="360" w:lineRule="auto"/>
        <w:jc w:val="both"/>
        <w:rPr>
          <w:rFonts w:cs="Times New Roman"/>
          <w:sz w:val="28"/>
          <w:szCs w:val="28"/>
        </w:rPr>
      </w:pPr>
      <w:r w:rsidRPr="007B5851">
        <w:rPr>
          <w:rFonts w:cs="Times New Roman"/>
          <w:sz w:val="28"/>
          <w:szCs w:val="28"/>
        </w:rPr>
        <w:t>- Quy trình này được áp dụng tại khoa xét nghiệm thuộc TTYT Hải Hà.</w:t>
      </w:r>
    </w:p>
    <w:p w:rsidR="00AB5372" w:rsidRPr="007B5851" w:rsidRDefault="00AB5372" w:rsidP="007B5851">
      <w:pPr>
        <w:spacing w:after="0" w:line="360" w:lineRule="auto"/>
        <w:jc w:val="both"/>
        <w:rPr>
          <w:rFonts w:cs="Times New Roman"/>
          <w:b/>
          <w:sz w:val="28"/>
          <w:szCs w:val="28"/>
        </w:rPr>
      </w:pPr>
      <w:r w:rsidRPr="007B5851">
        <w:rPr>
          <w:rFonts w:cs="Times New Roman"/>
          <w:b/>
          <w:sz w:val="28"/>
          <w:szCs w:val="28"/>
        </w:rPr>
        <w:t>3. Trách nhiệm</w:t>
      </w:r>
    </w:p>
    <w:p w:rsidR="00AB5372" w:rsidRPr="007B5851" w:rsidRDefault="00AB5372" w:rsidP="007B5851">
      <w:pPr>
        <w:spacing w:after="0" w:line="360" w:lineRule="auto"/>
        <w:jc w:val="both"/>
        <w:rPr>
          <w:rFonts w:cs="Times New Roman"/>
          <w:sz w:val="28"/>
          <w:szCs w:val="28"/>
        </w:rPr>
      </w:pPr>
      <w:r w:rsidRPr="007B5851">
        <w:rPr>
          <w:rFonts w:cs="Times New Roman"/>
          <w:sz w:val="28"/>
          <w:szCs w:val="28"/>
        </w:rPr>
        <w:t>- Kỹ thuật viên (KTV) được giao nhiệm vụ thực hiện xét nghiệm Creatini kinase (CK)  trên máy 8000 có trách nhiệm tuân thủ đúng quy trình.</w:t>
      </w:r>
    </w:p>
    <w:p w:rsidR="00AB5372" w:rsidRPr="007B5851" w:rsidRDefault="00AB5372" w:rsidP="007B5851">
      <w:pPr>
        <w:spacing w:after="0" w:line="360" w:lineRule="auto"/>
        <w:jc w:val="both"/>
        <w:rPr>
          <w:rFonts w:cs="Times New Roman"/>
          <w:sz w:val="28"/>
          <w:szCs w:val="28"/>
        </w:rPr>
      </w:pPr>
      <w:r w:rsidRPr="007B5851">
        <w:rPr>
          <w:rFonts w:cs="Times New Roman"/>
          <w:sz w:val="28"/>
          <w:szCs w:val="28"/>
        </w:rPr>
        <w:t>- Phụ trách bộ phận Sinh hóa- Miễn dịch, có trách nhiệm giám sát việc tuân thủ quy trình tại khoa.</w:t>
      </w:r>
    </w:p>
    <w:p w:rsidR="00AB5372" w:rsidRPr="007B5851" w:rsidRDefault="00AB5372" w:rsidP="007B5851">
      <w:pPr>
        <w:spacing w:after="0" w:line="360" w:lineRule="auto"/>
        <w:jc w:val="both"/>
        <w:rPr>
          <w:rFonts w:cs="Times New Roman"/>
          <w:b/>
          <w:sz w:val="28"/>
          <w:szCs w:val="28"/>
        </w:rPr>
      </w:pPr>
      <w:r w:rsidRPr="007B5851">
        <w:rPr>
          <w:rFonts w:cs="Times New Roman"/>
          <w:b/>
          <w:sz w:val="28"/>
          <w:szCs w:val="28"/>
        </w:rPr>
        <w:t>4. Các thuật ngữ và chứ viết tắt</w:t>
      </w:r>
    </w:p>
    <w:p w:rsidR="00AB5372" w:rsidRPr="007B5851" w:rsidRDefault="00AB5372" w:rsidP="007B5851">
      <w:pPr>
        <w:spacing w:after="0" w:line="360" w:lineRule="auto"/>
        <w:jc w:val="both"/>
        <w:rPr>
          <w:rFonts w:cs="Times New Roman"/>
          <w:sz w:val="28"/>
          <w:szCs w:val="28"/>
        </w:rPr>
      </w:pPr>
      <w:r w:rsidRPr="007B5851">
        <w:rPr>
          <w:rFonts w:cs="Times New Roman"/>
          <w:sz w:val="28"/>
          <w:szCs w:val="28"/>
        </w:rPr>
        <w:t>- CK: Creatini kinase</w:t>
      </w:r>
    </w:p>
    <w:p w:rsidR="00AB5372" w:rsidRPr="007B5851" w:rsidRDefault="00AB5372" w:rsidP="007B5851">
      <w:pPr>
        <w:spacing w:after="0" w:line="360" w:lineRule="auto"/>
        <w:jc w:val="both"/>
        <w:rPr>
          <w:rFonts w:cs="Times New Roman"/>
          <w:sz w:val="28"/>
          <w:szCs w:val="28"/>
        </w:rPr>
      </w:pPr>
      <w:r w:rsidRPr="007B5851">
        <w:rPr>
          <w:rFonts w:cs="Times New Roman"/>
          <w:sz w:val="28"/>
          <w:szCs w:val="28"/>
        </w:rPr>
        <w:t>- BS: Bác sĩ</w:t>
      </w:r>
    </w:p>
    <w:p w:rsidR="00AB5372" w:rsidRPr="007B5851" w:rsidRDefault="00AB5372" w:rsidP="007B5851">
      <w:pPr>
        <w:spacing w:after="0" w:line="360" w:lineRule="auto"/>
        <w:jc w:val="both"/>
        <w:rPr>
          <w:rFonts w:cs="Times New Roman"/>
          <w:sz w:val="28"/>
          <w:szCs w:val="28"/>
        </w:rPr>
      </w:pPr>
      <w:r w:rsidRPr="007B5851">
        <w:rPr>
          <w:rFonts w:cs="Times New Roman"/>
          <w:sz w:val="28"/>
          <w:szCs w:val="28"/>
        </w:rPr>
        <w:t>- KTV: Kỹ thuật viên</w:t>
      </w:r>
    </w:p>
    <w:p w:rsidR="00AB5372" w:rsidRPr="007B5851" w:rsidRDefault="00AB5372" w:rsidP="007B5851">
      <w:pPr>
        <w:spacing w:after="0" w:line="360" w:lineRule="auto"/>
        <w:jc w:val="both"/>
        <w:rPr>
          <w:rFonts w:cs="Times New Roman"/>
          <w:sz w:val="28"/>
          <w:szCs w:val="28"/>
        </w:rPr>
      </w:pPr>
      <w:r w:rsidRPr="007B5851">
        <w:rPr>
          <w:rFonts w:cs="Times New Roman"/>
          <w:sz w:val="28"/>
          <w:szCs w:val="28"/>
        </w:rPr>
        <w:t>- QC: Quality Control</w:t>
      </w:r>
    </w:p>
    <w:p w:rsidR="00AB5372" w:rsidRPr="007B5851" w:rsidRDefault="00AB5372" w:rsidP="007B5851">
      <w:pPr>
        <w:spacing w:after="0" w:line="360" w:lineRule="auto"/>
        <w:jc w:val="both"/>
        <w:rPr>
          <w:rFonts w:cs="Times New Roman"/>
          <w:sz w:val="28"/>
          <w:szCs w:val="28"/>
        </w:rPr>
      </w:pPr>
      <w:r w:rsidRPr="007B5851">
        <w:rPr>
          <w:rFonts w:cs="Times New Roman"/>
          <w:sz w:val="28"/>
          <w:szCs w:val="28"/>
        </w:rPr>
        <w:t>- EDTA: Ethylene Diamine Tetracetic Acid</w:t>
      </w:r>
    </w:p>
    <w:p w:rsidR="00AB5372" w:rsidRPr="007B5851" w:rsidRDefault="00AB5372" w:rsidP="007B5851">
      <w:pPr>
        <w:spacing w:after="0" w:line="360" w:lineRule="auto"/>
        <w:jc w:val="both"/>
        <w:rPr>
          <w:rFonts w:cs="Times New Roman"/>
          <w:sz w:val="28"/>
          <w:szCs w:val="28"/>
        </w:rPr>
      </w:pPr>
      <w:r w:rsidRPr="007B5851">
        <w:rPr>
          <w:rFonts w:cs="Times New Roman"/>
          <w:sz w:val="28"/>
          <w:szCs w:val="28"/>
        </w:rPr>
        <w:t>- LIS: Laboratory Information System.</w:t>
      </w:r>
    </w:p>
    <w:p w:rsidR="00AB5372" w:rsidRPr="007B5851" w:rsidRDefault="00AB5372" w:rsidP="007B5851">
      <w:pPr>
        <w:spacing w:after="0" w:line="360" w:lineRule="auto"/>
        <w:jc w:val="both"/>
        <w:rPr>
          <w:rFonts w:cs="Times New Roman"/>
          <w:sz w:val="28"/>
          <w:szCs w:val="28"/>
        </w:rPr>
      </w:pPr>
      <w:r w:rsidRPr="007B5851">
        <w:rPr>
          <w:rFonts w:cs="Times New Roman"/>
          <w:sz w:val="28"/>
          <w:szCs w:val="28"/>
        </w:rPr>
        <w:t>- HIS: Hospital Information System.</w:t>
      </w:r>
    </w:p>
    <w:p w:rsidR="00AB5372" w:rsidRPr="007B5851" w:rsidRDefault="00AB5372" w:rsidP="007B5851">
      <w:pPr>
        <w:spacing w:after="0" w:line="360" w:lineRule="auto"/>
        <w:jc w:val="both"/>
        <w:rPr>
          <w:rFonts w:cs="Times New Roman"/>
          <w:sz w:val="28"/>
          <w:szCs w:val="28"/>
        </w:rPr>
      </w:pPr>
      <w:r w:rsidRPr="007B5851">
        <w:rPr>
          <w:rFonts w:cs="Times New Roman"/>
          <w:sz w:val="28"/>
          <w:szCs w:val="28"/>
        </w:rPr>
        <w:t>- HHHS: Huyết học- Hóa sinh</w:t>
      </w:r>
    </w:p>
    <w:p w:rsidR="00AB5372" w:rsidRPr="007B5851" w:rsidRDefault="00AB5372" w:rsidP="007B5851">
      <w:pPr>
        <w:spacing w:after="0" w:line="360" w:lineRule="auto"/>
        <w:jc w:val="both"/>
        <w:rPr>
          <w:rFonts w:cs="Times New Roman"/>
          <w:sz w:val="28"/>
          <w:szCs w:val="28"/>
          <w:shd w:val="clear" w:color="auto" w:fill="FFFFFF"/>
        </w:rPr>
      </w:pPr>
      <w:r w:rsidRPr="007B5851">
        <w:rPr>
          <w:rFonts w:cs="Times New Roman"/>
          <w:sz w:val="28"/>
          <w:szCs w:val="28"/>
        </w:rPr>
        <w:t>-  ADP</w:t>
      </w:r>
      <w:r w:rsidRPr="007B5851">
        <w:rPr>
          <w:rFonts w:cs="Times New Roman"/>
          <w:sz w:val="28"/>
          <w:szCs w:val="28"/>
          <w:shd w:val="clear" w:color="auto" w:fill="FFFFFF"/>
        </w:rPr>
        <w:t>: Adenosine diphosphat</w:t>
      </w:r>
    </w:p>
    <w:p w:rsidR="00AB5372" w:rsidRPr="007B5851" w:rsidRDefault="00AB5372" w:rsidP="007B5851">
      <w:pPr>
        <w:spacing w:after="0" w:line="360" w:lineRule="auto"/>
        <w:jc w:val="both"/>
        <w:rPr>
          <w:rFonts w:cs="Times New Roman"/>
          <w:sz w:val="28"/>
          <w:szCs w:val="28"/>
          <w:shd w:val="clear" w:color="auto" w:fill="FFFFFF"/>
        </w:rPr>
      </w:pPr>
      <w:r w:rsidRPr="007B5851">
        <w:rPr>
          <w:rFonts w:cs="Times New Roman"/>
          <w:sz w:val="28"/>
          <w:szCs w:val="28"/>
          <w:shd w:val="clear" w:color="auto" w:fill="FFFFFF"/>
        </w:rPr>
        <w:t>- ATP: Adenosine triphosphat</w:t>
      </w:r>
    </w:p>
    <w:p w:rsidR="00AB5372" w:rsidRPr="007B5851" w:rsidRDefault="00AB5372" w:rsidP="007B5851">
      <w:pPr>
        <w:spacing w:after="0" w:line="360" w:lineRule="auto"/>
        <w:jc w:val="both"/>
        <w:rPr>
          <w:rFonts w:cs="Times New Roman"/>
          <w:sz w:val="28"/>
          <w:szCs w:val="28"/>
          <w:shd w:val="clear" w:color="auto" w:fill="FFFFFF"/>
        </w:rPr>
      </w:pPr>
      <w:r w:rsidRPr="007B5851">
        <w:rPr>
          <w:rFonts w:cs="Times New Roman"/>
          <w:sz w:val="28"/>
          <w:szCs w:val="28"/>
          <w:shd w:val="clear" w:color="auto" w:fill="FFFFFF"/>
        </w:rPr>
        <w:t xml:space="preserve">- </w:t>
      </w:r>
      <w:r w:rsidRPr="007B5851">
        <w:rPr>
          <w:rFonts w:cs="Times New Roman"/>
          <w:sz w:val="28"/>
          <w:szCs w:val="28"/>
        </w:rPr>
        <w:t xml:space="preserve">HK: </w:t>
      </w:r>
      <w:r w:rsidRPr="007B5851">
        <w:rPr>
          <w:rFonts w:cs="Times New Roman"/>
          <w:sz w:val="28"/>
          <w:szCs w:val="28"/>
          <w:shd w:val="clear" w:color="auto" w:fill="FFFFFF"/>
        </w:rPr>
        <w:t>Hexokinase</w:t>
      </w:r>
    </w:p>
    <w:p w:rsidR="00AB5372" w:rsidRPr="007B5851" w:rsidRDefault="00AB5372" w:rsidP="007B5851">
      <w:pPr>
        <w:spacing w:after="0" w:line="360" w:lineRule="auto"/>
        <w:jc w:val="both"/>
        <w:rPr>
          <w:rStyle w:val="Emphasis"/>
          <w:rFonts w:cs="Times New Roman"/>
          <w:bCs/>
          <w:i w:val="0"/>
          <w:iCs w:val="0"/>
          <w:sz w:val="28"/>
          <w:szCs w:val="28"/>
          <w:shd w:val="clear" w:color="auto" w:fill="FFFFFF"/>
        </w:rPr>
      </w:pPr>
      <w:r w:rsidRPr="007B5851">
        <w:rPr>
          <w:rFonts w:cs="Times New Roman"/>
          <w:sz w:val="28"/>
          <w:szCs w:val="28"/>
          <w:shd w:val="clear" w:color="auto" w:fill="FFFFFF"/>
        </w:rPr>
        <w:t xml:space="preserve">- </w:t>
      </w:r>
      <w:r w:rsidRPr="007B5851">
        <w:rPr>
          <w:rFonts w:cs="Times New Roman"/>
          <w:sz w:val="28"/>
          <w:szCs w:val="28"/>
        </w:rPr>
        <w:t>G6PDH:</w:t>
      </w:r>
      <w:r w:rsidRPr="007B5851">
        <w:rPr>
          <w:rFonts w:cs="Times New Roman"/>
          <w:sz w:val="28"/>
          <w:szCs w:val="28"/>
          <w:shd w:val="clear" w:color="auto" w:fill="FFFFFF"/>
        </w:rPr>
        <w:t xml:space="preserve"> </w:t>
      </w:r>
      <w:r w:rsidRPr="007B5851">
        <w:rPr>
          <w:rStyle w:val="Emphasis"/>
          <w:rFonts w:cs="Times New Roman"/>
          <w:bCs/>
          <w:i w:val="0"/>
          <w:iCs w:val="0"/>
          <w:sz w:val="28"/>
          <w:szCs w:val="28"/>
          <w:shd w:val="clear" w:color="auto" w:fill="FFFFFF"/>
        </w:rPr>
        <w:t>Glucose-6-phosphate dehydrogenase</w:t>
      </w:r>
    </w:p>
    <w:p w:rsidR="00AB5372" w:rsidRPr="007B5851" w:rsidRDefault="00AB5372" w:rsidP="007B5851">
      <w:pPr>
        <w:spacing w:after="0" w:line="360" w:lineRule="auto"/>
        <w:jc w:val="both"/>
        <w:rPr>
          <w:rFonts w:cs="Times New Roman"/>
          <w:bCs/>
          <w:sz w:val="28"/>
          <w:szCs w:val="28"/>
          <w:shd w:val="clear" w:color="auto" w:fill="FFFFFF"/>
        </w:rPr>
      </w:pPr>
      <w:r w:rsidRPr="007B5851">
        <w:rPr>
          <w:rStyle w:val="Emphasis"/>
          <w:rFonts w:cs="Times New Roman"/>
          <w:bCs/>
          <w:i w:val="0"/>
          <w:iCs w:val="0"/>
          <w:sz w:val="28"/>
          <w:szCs w:val="28"/>
          <w:shd w:val="clear" w:color="auto" w:fill="FFFFFF"/>
        </w:rPr>
        <w:t xml:space="preserve">- </w:t>
      </w:r>
      <w:r w:rsidRPr="007B5851">
        <w:rPr>
          <w:rFonts w:cs="Times New Roman"/>
          <w:sz w:val="28"/>
          <w:szCs w:val="28"/>
        </w:rPr>
        <w:t xml:space="preserve">NADP: </w:t>
      </w:r>
      <w:r w:rsidRPr="007B5851">
        <w:rPr>
          <w:rFonts w:cs="Times New Roman"/>
          <w:bCs/>
          <w:sz w:val="28"/>
          <w:szCs w:val="28"/>
          <w:shd w:val="clear" w:color="auto" w:fill="FFFFFF"/>
        </w:rPr>
        <w:t>Nicotinamide adenine dinucleotide phosphate</w:t>
      </w:r>
    </w:p>
    <w:p w:rsidR="00AB5372" w:rsidRPr="007B5851" w:rsidRDefault="00AB5372" w:rsidP="007B5851">
      <w:pPr>
        <w:spacing w:after="0" w:line="360" w:lineRule="auto"/>
        <w:jc w:val="both"/>
        <w:rPr>
          <w:rFonts w:cs="Times New Roman"/>
          <w:sz w:val="28"/>
          <w:szCs w:val="28"/>
        </w:rPr>
      </w:pPr>
      <w:r w:rsidRPr="007B5851">
        <w:rPr>
          <w:rFonts w:cs="Times New Roman"/>
          <w:bCs/>
          <w:sz w:val="28"/>
          <w:szCs w:val="28"/>
          <w:shd w:val="clear" w:color="auto" w:fill="FFFFFF"/>
        </w:rPr>
        <w:t xml:space="preserve">- </w:t>
      </w:r>
      <w:r w:rsidRPr="007B5851">
        <w:rPr>
          <w:rFonts w:cs="Times New Roman"/>
          <w:sz w:val="28"/>
          <w:szCs w:val="28"/>
        </w:rPr>
        <w:t>NADPH: Dạng khử của NADP</w:t>
      </w:r>
    </w:p>
    <w:p w:rsidR="00AB5372" w:rsidRPr="007B5851" w:rsidRDefault="00AB5372" w:rsidP="007B5851">
      <w:pPr>
        <w:spacing w:after="0" w:line="360" w:lineRule="auto"/>
        <w:jc w:val="both"/>
        <w:rPr>
          <w:rFonts w:cs="Times New Roman"/>
          <w:sz w:val="28"/>
          <w:szCs w:val="28"/>
        </w:rPr>
      </w:pPr>
      <w:r w:rsidRPr="007B5851">
        <w:rPr>
          <w:rFonts w:cs="Times New Roman"/>
          <w:sz w:val="28"/>
          <w:szCs w:val="28"/>
        </w:rPr>
        <w:t>- CAPSO: 3</w:t>
      </w:r>
      <w:r w:rsidRPr="007B5851">
        <w:rPr>
          <w:rFonts w:cs="Times New Roman"/>
          <w:sz w:val="28"/>
          <w:szCs w:val="28"/>
        </w:rPr>
        <w:noBreakHyphen/>
        <w:t>(cyclohexylamine)</w:t>
      </w:r>
      <w:r w:rsidRPr="007B5851">
        <w:rPr>
          <w:rFonts w:cs="Times New Roman"/>
          <w:sz w:val="28"/>
          <w:szCs w:val="28"/>
        </w:rPr>
        <w:noBreakHyphen/>
        <w:t>2</w:t>
      </w:r>
      <w:r w:rsidRPr="007B5851">
        <w:rPr>
          <w:rFonts w:cs="Times New Roman"/>
          <w:sz w:val="28"/>
          <w:szCs w:val="28"/>
        </w:rPr>
        <w:noBreakHyphen/>
        <w:t>hydroxy</w:t>
      </w:r>
      <w:r w:rsidRPr="007B5851">
        <w:rPr>
          <w:rFonts w:cs="Times New Roman"/>
          <w:sz w:val="28"/>
          <w:szCs w:val="28"/>
        </w:rPr>
        <w:noBreakHyphen/>
        <w:t>1</w:t>
      </w:r>
      <w:r w:rsidRPr="007B5851">
        <w:rPr>
          <w:rFonts w:cs="Times New Roman"/>
          <w:sz w:val="28"/>
          <w:szCs w:val="28"/>
        </w:rPr>
        <w:noBreakHyphen/>
        <w:t>propanesulfonic acid</w:t>
      </w:r>
    </w:p>
    <w:p w:rsidR="00AB5372" w:rsidRPr="007B5851" w:rsidRDefault="00AB5372" w:rsidP="007B5851">
      <w:pPr>
        <w:spacing w:after="0" w:line="360" w:lineRule="auto"/>
        <w:jc w:val="both"/>
        <w:rPr>
          <w:rFonts w:cs="Times New Roman"/>
          <w:sz w:val="28"/>
          <w:szCs w:val="28"/>
        </w:rPr>
      </w:pPr>
      <w:r w:rsidRPr="007B5851">
        <w:rPr>
          <w:rFonts w:cs="Times New Roman"/>
          <w:sz w:val="28"/>
          <w:szCs w:val="28"/>
        </w:rPr>
        <w:t>- NACL: Natriclorid</w:t>
      </w:r>
    </w:p>
    <w:p w:rsidR="00AB5372" w:rsidRPr="007B5851" w:rsidRDefault="00AB5372" w:rsidP="007B5851">
      <w:pPr>
        <w:spacing w:after="0" w:line="360" w:lineRule="auto"/>
        <w:jc w:val="both"/>
        <w:rPr>
          <w:rFonts w:cs="Times New Roman"/>
          <w:b/>
          <w:sz w:val="28"/>
          <w:szCs w:val="28"/>
        </w:rPr>
      </w:pPr>
      <w:r w:rsidRPr="007B5851">
        <w:rPr>
          <w:rFonts w:cs="Times New Roman"/>
          <w:b/>
          <w:sz w:val="28"/>
          <w:szCs w:val="28"/>
        </w:rPr>
        <w:t>5. Nguyên lý</w:t>
      </w:r>
    </w:p>
    <w:p w:rsidR="00AB5372" w:rsidRPr="007B5851" w:rsidRDefault="00AB5372" w:rsidP="007B5851">
      <w:pPr>
        <w:spacing w:after="0" w:line="360" w:lineRule="auto"/>
        <w:jc w:val="both"/>
        <w:rPr>
          <w:rFonts w:cs="Times New Roman"/>
          <w:sz w:val="28"/>
          <w:szCs w:val="28"/>
        </w:rPr>
      </w:pPr>
      <w:r w:rsidRPr="007B5851">
        <w:rPr>
          <w:rFonts w:cs="Times New Roman"/>
          <w:sz w:val="28"/>
          <w:szCs w:val="28"/>
        </w:rPr>
        <w:lastRenderedPageBreak/>
        <w:t>- Xét nghiệm UV</w:t>
      </w:r>
    </w:p>
    <w:p w:rsidR="00AB5372" w:rsidRPr="007B5851" w:rsidRDefault="00AB5372" w:rsidP="007B5851">
      <w:pPr>
        <w:spacing w:after="0" w:line="360" w:lineRule="auto"/>
        <w:jc w:val="both"/>
        <w:rPr>
          <w:rFonts w:cs="Times New Roman"/>
          <w:sz w:val="28"/>
          <w:szCs w:val="28"/>
        </w:rPr>
      </w:pPr>
      <w:r w:rsidRPr="007B5851">
        <w:rPr>
          <w:rFonts w:cs="Times New Roman"/>
          <w:sz w:val="28"/>
          <w:szCs w:val="28"/>
        </w:rPr>
        <w:t xml:space="preserve">                                                        CK</w:t>
      </w:r>
    </w:p>
    <w:p w:rsidR="00AB5372" w:rsidRPr="007B5851" w:rsidRDefault="00AB5372" w:rsidP="007B5851">
      <w:pPr>
        <w:tabs>
          <w:tab w:val="left" w:pos="5235"/>
        </w:tabs>
        <w:spacing w:after="0" w:line="360" w:lineRule="auto"/>
        <w:jc w:val="both"/>
        <w:rPr>
          <w:rFonts w:cs="Times New Roman"/>
          <w:sz w:val="28"/>
          <w:szCs w:val="28"/>
        </w:rPr>
      </w:pPr>
      <w:r w:rsidRPr="007B5851">
        <w:rPr>
          <w:rFonts w:cs="Times New Roman"/>
          <w:noProof/>
          <w:sz w:val="28"/>
          <w:szCs w:val="28"/>
        </w:rPr>
        <mc:AlternateContent>
          <mc:Choice Requires="wps">
            <w:drawing>
              <wp:anchor distT="0" distB="0" distL="114300" distR="114300" simplePos="0" relativeHeight="251694080" behindDoc="0" locked="0" layoutInCell="1" allowOverlap="1" wp14:anchorId="4DA94695" wp14:editId="72059778">
                <wp:simplePos x="0" y="0"/>
                <wp:positionH relativeFrom="column">
                  <wp:posOffset>2263140</wp:posOffset>
                </wp:positionH>
                <wp:positionV relativeFrom="paragraph">
                  <wp:posOffset>74295</wp:posOffset>
                </wp:positionV>
                <wp:extent cx="790575" cy="0"/>
                <wp:effectExtent l="9525" t="59055" r="19050" b="55245"/>
                <wp:wrapNone/>
                <wp:docPr id="19" name="Straight Arrow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05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04C13F" id="Straight Arrow Connector 19" o:spid="_x0000_s1026" type="#_x0000_t32" style="position:absolute;margin-left:178.2pt;margin-top:5.85pt;width:62.25pt;height:0;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">
                <v:stroke endarrow="block"/>
              </v:shape>
            </w:pict>
          </mc:Fallback>
        </mc:AlternateContent>
      </w:r>
      <w:r w:rsidRPr="007B5851">
        <w:rPr>
          <w:rFonts w:cs="Times New Roman"/>
          <w:sz w:val="28"/>
          <w:szCs w:val="28"/>
        </w:rPr>
        <w:t xml:space="preserve">Creatinin phosphatasse + ADP </w:t>
      </w:r>
      <w:r w:rsidRPr="007B5851">
        <w:rPr>
          <w:rFonts w:cs="Times New Roman"/>
          <w:sz w:val="28"/>
          <w:szCs w:val="28"/>
        </w:rPr>
        <w:tab/>
        <w:t>creatine  + ATP</w:t>
      </w:r>
    </w:p>
    <w:p w:rsidR="00AB5372" w:rsidRPr="007B5851" w:rsidRDefault="00AB5372" w:rsidP="007B5851">
      <w:pPr>
        <w:tabs>
          <w:tab w:val="left" w:pos="5235"/>
        </w:tabs>
        <w:spacing w:after="0" w:line="360" w:lineRule="auto"/>
        <w:jc w:val="both"/>
        <w:rPr>
          <w:rFonts w:cs="Times New Roman"/>
          <w:sz w:val="28"/>
          <w:szCs w:val="28"/>
        </w:rPr>
      </w:pPr>
      <w:r w:rsidRPr="007B5851">
        <w:rPr>
          <w:rFonts w:cs="Times New Roman"/>
          <w:sz w:val="28"/>
          <w:szCs w:val="28"/>
        </w:rPr>
        <w:t xml:space="preserve">                                                         HK</w:t>
      </w:r>
    </w:p>
    <w:p w:rsidR="00AB5372" w:rsidRPr="007B5851" w:rsidRDefault="00AB5372" w:rsidP="007B5851">
      <w:pPr>
        <w:tabs>
          <w:tab w:val="left" w:pos="5235"/>
        </w:tabs>
        <w:spacing w:after="0" w:line="360" w:lineRule="auto"/>
        <w:jc w:val="both"/>
        <w:rPr>
          <w:rFonts w:cs="Times New Roman"/>
          <w:sz w:val="28"/>
          <w:szCs w:val="28"/>
        </w:rPr>
      </w:pPr>
      <w:r w:rsidRPr="007B5851">
        <w:rPr>
          <w:rFonts w:cs="Times New Roman"/>
          <w:noProof/>
          <w:sz w:val="28"/>
          <w:szCs w:val="28"/>
        </w:rPr>
        <mc:AlternateContent>
          <mc:Choice Requires="wps">
            <w:drawing>
              <wp:anchor distT="0" distB="0" distL="114300" distR="114300" simplePos="0" relativeHeight="251695104" behindDoc="0" locked="0" layoutInCell="1" allowOverlap="1" wp14:anchorId="5B90D286" wp14:editId="5DE9494D">
                <wp:simplePos x="0" y="0"/>
                <wp:positionH relativeFrom="column">
                  <wp:posOffset>2263140</wp:posOffset>
                </wp:positionH>
                <wp:positionV relativeFrom="paragraph">
                  <wp:posOffset>87630</wp:posOffset>
                </wp:positionV>
                <wp:extent cx="790575" cy="0"/>
                <wp:effectExtent l="9525" t="57150" r="19050" b="57150"/>
                <wp:wrapNone/>
                <wp:docPr id="18" name="Straight Arrow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05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C502DF7" id="Straight Arrow Connector 18" o:spid="_x0000_s1026" type="#_x0000_t32" style="position:absolute;margin-left:178.2pt;margin-top:6.9pt;width:62.25pt;height:0;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">
                <v:stroke endarrow="block"/>
              </v:shape>
            </w:pict>
          </mc:Fallback>
        </mc:AlternateContent>
      </w:r>
      <w:r w:rsidRPr="007B5851">
        <w:rPr>
          <w:rFonts w:cs="Times New Roman"/>
          <w:sz w:val="28"/>
          <w:szCs w:val="28"/>
        </w:rPr>
        <w:t xml:space="preserve">ATP + D- glucose                     </w:t>
      </w:r>
      <w:r w:rsidRPr="007B5851">
        <w:rPr>
          <w:rFonts w:cs="Times New Roman"/>
          <w:sz w:val="28"/>
          <w:szCs w:val="28"/>
        </w:rPr>
        <w:tab/>
        <w:t xml:space="preserve"> ADP + G6P</w:t>
      </w:r>
    </w:p>
    <w:p w:rsidR="00AB5372" w:rsidRPr="007B5851" w:rsidRDefault="00AB5372" w:rsidP="007B5851">
      <w:pPr>
        <w:tabs>
          <w:tab w:val="left" w:pos="5235"/>
        </w:tabs>
        <w:spacing w:after="0" w:line="360" w:lineRule="auto"/>
        <w:jc w:val="both"/>
        <w:rPr>
          <w:rFonts w:cs="Times New Roman"/>
          <w:sz w:val="28"/>
          <w:szCs w:val="28"/>
        </w:rPr>
      </w:pPr>
      <w:r w:rsidRPr="007B5851">
        <w:rPr>
          <w:rFonts w:cs="Times New Roman"/>
          <w:sz w:val="28"/>
          <w:szCs w:val="28"/>
        </w:rPr>
        <w:t xml:space="preserve">                           G6PDH</w:t>
      </w:r>
    </w:p>
    <w:p w:rsidR="00AB5372" w:rsidRPr="007B5851" w:rsidRDefault="00AB5372" w:rsidP="007B5851">
      <w:pPr>
        <w:tabs>
          <w:tab w:val="center" w:pos="4536"/>
        </w:tabs>
        <w:spacing w:after="0" w:line="360" w:lineRule="auto"/>
        <w:jc w:val="both"/>
        <w:rPr>
          <w:rFonts w:cs="Times New Roman"/>
          <w:sz w:val="28"/>
          <w:szCs w:val="28"/>
          <w:vertAlign w:val="subscript"/>
        </w:rPr>
      </w:pPr>
      <w:r w:rsidRPr="007B5851">
        <w:rPr>
          <w:rFonts w:cs="Times New Roman"/>
          <w:noProof/>
          <w:sz w:val="28"/>
          <w:szCs w:val="28"/>
        </w:rPr>
        <mc:AlternateContent>
          <mc:Choice Requires="wps">
            <w:drawing>
              <wp:anchor distT="0" distB="0" distL="114300" distR="114300" simplePos="0" relativeHeight="251696128" behindDoc="0" locked="0" layoutInCell="1" allowOverlap="1" wp14:anchorId="59ADFB05" wp14:editId="0283C5D0">
                <wp:simplePos x="0" y="0"/>
                <wp:positionH relativeFrom="column">
                  <wp:posOffset>1263015</wp:posOffset>
                </wp:positionH>
                <wp:positionV relativeFrom="paragraph">
                  <wp:posOffset>83820</wp:posOffset>
                </wp:positionV>
                <wp:extent cx="790575" cy="0"/>
                <wp:effectExtent l="9525" t="57150" r="19050" b="57150"/>
                <wp:wrapNone/>
                <wp:docPr id="17" name="Straight Arrow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05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ADF4B7" id="Straight Arrow Connector 17" o:spid="_x0000_s1026" type="#_x0000_t32" style="position:absolute;margin-left:99.45pt;margin-top:6.6pt;width:62.25pt;height:0;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">
                <v:stroke endarrow="block"/>
              </v:shape>
            </w:pict>
          </mc:Fallback>
        </mc:AlternateContent>
      </w:r>
      <w:r w:rsidRPr="007B5851">
        <w:rPr>
          <w:rFonts w:cs="Times New Roman"/>
          <w:sz w:val="28"/>
          <w:szCs w:val="28"/>
        </w:rPr>
        <w:t xml:space="preserve">G6P + NADP </w:t>
      </w:r>
      <w:r w:rsidRPr="007B5851">
        <w:rPr>
          <w:rFonts w:cs="Times New Roman"/>
          <w:sz w:val="28"/>
          <w:szCs w:val="28"/>
          <w:vertAlign w:val="superscript"/>
        </w:rPr>
        <w:t>+</w:t>
      </w:r>
      <w:r w:rsidRPr="007B5851">
        <w:rPr>
          <w:rFonts w:cs="Times New Roman"/>
          <w:sz w:val="28"/>
          <w:szCs w:val="28"/>
          <w:vertAlign w:val="subscript"/>
        </w:rPr>
        <w:softHyphen/>
        <w:t xml:space="preserve">  </w:t>
      </w:r>
      <w:r w:rsidRPr="007B5851">
        <w:rPr>
          <w:rFonts w:cs="Times New Roman"/>
          <w:sz w:val="28"/>
          <w:szCs w:val="28"/>
        </w:rPr>
        <w:t xml:space="preserve">                       D-6-phosphogluconate  + NADPH + H</w:t>
      </w:r>
      <w:r w:rsidRPr="007B5851">
        <w:rPr>
          <w:rFonts w:cs="Times New Roman"/>
          <w:sz w:val="28"/>
          <w:szCs w:val="28"/>
          <w:vertAlign w:val="superscript"/>
        </w:rPr>
        <w:t>+</w:t>
      </w:r>
      <w:r w:rsidRPr="007B5851">
        <w:rPr>
          <w:rFonts w:cs="Times New Roman"/>
          <w:sz w:val="28"/>
          <w:szCs w:val="28"/>
          <w:vertAlign w:val="subscript"/>
        </w:rPr>
        <w:tab/>
      </w:r>
    </w:p>
    <w:p w:rsidR="00AB5372" w:rsidRPr="007B5851" w:rsidRDefault="00AB5372" w:rsidP="007B5851">
      <w:pPr>
        <w:tabs>
          <w:tab w:val="center" w:pos="4536"/>
        </w:tabs>
        <w:spacing w:after="0" w:line="360" w:lineRule="auto"/>
        <w:jc w:val="both"/>
        <w:rPr>
          <w:rFonts w:cs="Times New Roman"/>
          <w:sz w:val="28"/>
          <w:szCs w:val="28"/>
        </w:rPr>
      </w:pPr>
      <w:r w:rsidRPr="007B5851">
        <w:rPr>
          <w:rFonts w:cs="Times New Roman"/>
          <w:sz w:val="28"/>
          <w:szCs w:val="28"/>
        </w:rPr>
        <w:t>- Lượng đẳng phân tử NADPH và ATP được tạo thành ở cùng tỷ lệ.Tỷ lệ sự tạo thành NADPH được đo bằng phương pháp đo quang tỷ lệ thuật với hoạt độ của CK</w:t>
      </w:r>
    </w:p>
    <w:p w:rsidR="00AB5372" w:rsidRPr="007B5851" w:rsidRDefault="00AB5372" w:rsidP="007B5851">
      <w:pPr>
        <w:spacing w:after="0" w:line="360" w:lineRule="auto"/>
        <w:jc w:val="both"/>
        <w:rPr>
          <w:rFonts w:cs="Times New Roman"/>
          <w:b/>
          <w:sz w:val="28"/>
          <w:szCs w:val="28"/>
        </w:rPr>
      </w:pPr>
      <w:r w:rsidRPr="007B5851">
        <w:rPr>
          <w:rFonts w:cs="Times New Roman"/>
          <w:b/>
          <w:sz w:val="28"/>
          <w:szCs w:val="28"/>
        </w:rPr>
        <w:t>6. Thiết bị và vật tư</w:t>
      </w:r>
    </w:p>
    <w:p w:rsidR="00AB5372" w:rsidRPr="007B5851" w:rsidRDefault="00AB5372" w:rsidP="007B5851">
      <w:pPr>
        <w:spacing w:after="0" w:line="360" w:lineRule="auto"/>
        <w:jc w:val="both"/>
        <w:rPr>
          <w:rFonts w:cs="Times New Roman"/>
          <w:b/>
          <w:i/>
          <w:sz w:val="28"/>
          <w:szCs w:val="28"/>
        </w:rPr>
      </w:pPr>
      <w:r w:rsidRPr="007B5851">
        <w:rPr>
          <w:rFonts w:cs="Times New Roman"/>
          <w:b/>
          <w:i/>
          <w:sz w:val="28"/>
          <w:szCs w:val="28"/>
        </w:rPr>
        <w:t>6.1.Thiết bị:</w:t>
      </w:r>
    </w:p>
    <w:p w:rsidR="00AB5372" w:rsidRPr="007B5851" w:rsidRDefault="00AB5372" w:rsidP="007B5851">
      <w:pPr>
        <w:spacing w:after="0" w:line="360" w:lineRule="auto"/>
        <w:jc w:val="both"/>
        <w:rPr>
          <w:rFonts w:cs="Times New Roman"/>
          <w:sz w:val="28"/>
          <w:szCs w:val="28"/>
        </w:rPr>
      </w:pPr>
      <w:r w:rsidRPr="007B5851">
        <w:rPr>
          <w:rFonts w:cs="Times New Roman"/>
          <w:b/>
          <w:sz w:val="28"/>
          <w:szCs w:val="28"/>
        </w:rPr>
        <w:t xml:space="preserve">- </w:t>
      </w:r>
      <w:r w:rsidRPr="007B5851">
        <w:rPr>
          <w:rFonts w:cs="Times New Roman"/>
          <w:sz w:val="28"/>
          <w:szCs w:val="28"/>
        </w:rPr>
        <w:t>Máy sinh hóa- Miễn dịch Cobas 8000, mã XN.SHMD.01.</w:t>
      </w:r>
    </w:p>
    <w:p w:rsidR="00AB5372" w:rsidRPr="007B5851" w:rsidRDefault="00AB5372" w:rsidP="007B5851">
      <w:pPr>
        <w:spacing w:after="0" w:line="360" w:lineRule="auto"/>
        <w:jc w:val="both"/>
        <w:rPr>
          <w:rFonts w:cs="Times New Roman"/>
          <w:sz w:val="28"/>
          <w:szCs w:val="28"/>
        </w:rPr>
      </w:pPr>
      <w:r w:rsidRPr="007B5851">
        <w:rPr>
          <w:rFonts w:cs="Times New Roman"/>
          <w:sz w:val="28"/>
          <w:szCs w:val="28"/>
        </w:rPr>
        <w:t>- Máy ly tâm KUBOTA, mã XN.MLT.01.</w:t>
      </w:r>
    </w:p>
    <w:p w:rsidR="00AB5372" w:rsidRPr="007B5851" w:rsidRDefault="00AB5372" w:rsidP="007B5851">
      <w:pPr>
        <w:spacing w:after="0" w:line="360" w:lineRule="auto"/>
        <w:jc w:val="both"/>
        <w:rPr>
          <w:rFonts w:cs="Times New Roman"/>
          <w:b/>
          <w:i/>
          <w:sz w:val="28"/>
          <w:szCs w:val="28"/>
        </w:rPr>
      </w:pPr>
      <w:r w:rsidRPr="007B5851">
        <w:rPr>
          <w:rFonts w:cs="Times New Roman"/>
          <w:b/>
          <w:i/>
          <w:sz w:val="28"/>
          <w:szCs w:val="28"/>
        </w:rPr>
        <w:t>6.2. Vật tư:</w:t>
      </w:r>
    </w:p>
    <w:p w:rsidR="00AB5372" w:rsidRPr="007B5851" w:rsidRDefault="00AB5372" w:rsidP="007B5851">
      <w:pPr>
        <w:spacing w:after="0" w:line="360" w:lineRule="auto"/>
        <w:jc w:val="both"/>
        <w:rPr>
          <w:rFonts w:cs="Times New Roman"/>
          <w:sz w:val="28"/>
          <w:szCs w:val="28"/>
        </w:rPr>
      </w:pPr>
      <w:r w:rsidRPr="007B5851">
        <w:rPr>
          <w:rFonts w:cs="Times New Roman"/>
          <w:sz w:val="28"/>
          <w:szCs w:val="28"/>
        </w:rPr>
        <w:t>- Dụng cụ:</w:t>
      </w:r>
    </w:p>
    <w:p w:rsidR="00AB5372" w:rsidRPr="007B5851" w:rsidRDefault="00AB5372" w:rsidP="007B5851">
      <w:pPr>
        <w:spacing w:after="0" w:line="360" w:lineRule="auto"/>
        <w:jc w:val="both"/>
        <w:rPr>
          <w:rFonts w:cs="Times New Roman"/>
          <w:sz w:val="28"/>
          <w:szCs w:val="28"/>
        </w:rPr>
      </w:pPr>
      <w:r w:rsidRPr="007B5851">
        <w:rPr>
          <w:rFonts w:cs="Times New Roman"/>
          <w:sz w:val="28"/>
          <w:szCs w:val="28"/>
        </w:rPr>
        <w:t>+ Pipet tự động.</w:t>
      </w:r>
    </w:p>
    <w:p w:rsidR="00AB5372" w:rsidRPr="007B5851" w:rsidRDefault="00AB5372" w:rsidP="007B5851">
      <w:pPr>
        <w:spacing w:after="0" w:line="360" w:lineRule="auto"/>
        <w:jc w:val="both"/>
        <w:rPr>
          <w:rFonts w:cs="Times New Roman"/>
          <w:sz w:val="28"/>
          <w:szCs w:val="28"/>
        </w:rPr>
      </w:pPr>
      <w:r w:rsidRPr="007B5851">
        <w:rPr>
          <w:rFonts w:cs="Times New Roman"/>
          <w:sz w:val="28"/>
          <w:szCs w:val="28"/>
        </w:rPr>
        <w:t>+ Ống chống đông Heparin.</w:t>
      </w:r>
    </w:p>
    <w:p w:rsidR="00AB5372" w:rsidRPr="007B5851" w:rsidRDefault="00AB5372" w:rsidP="007B5851">
      <w:pPr>
        <w:spacing w:after="0" w:line="360" w:lineRule="auto"/>
        <w:jc w:val="both"/>
        <w:rPr>
          <w:rFonts w:cs="Times New Roman"/>
          <w:sz w:val="28"/>
          <w:szCs w:val="28"/>
        </w:rPr>
      </w:pPr>
      <w:r w:rsidRPr="007B5851">
        <w:rPr>
          <w:rFonts w:cs="Times New Roman"/>
          <w:sz w:val="28"/>
          <w:szCs w:val="28"/>
        </w:rPr>
        <w:t>+ Sample cup.</w:t>
      </w:r>
    </w:p>
    <w:p w:rsidR="00AB5372" w:rsidRPr="007B5851" w:rsidRDefault="00AB5372" w:rsidP="007B5851">
      <w:pPr>
        <w:spacing w:after="0" w:line="360" w:lineRule="auto"/>
        <w:jc w:val="both"/>
        <w:rPr>
          <w:rFonts w:cs="Times New Roman"/>
          <w:sz w:val="28"/>
          <w:szCs w:val="28"/>
        </w:rPr>
      </w:pPr>
      <w:r w:rsidRPr="007B5851">
        <w:rPr>
          <w:rFonts w:cs="Times New Roman"/>
          <w:sz w:val="28"/>
          <w:szCs w:val="28"/>
        </w:rPr>
        <w:t xml:space="preserve">- Hóa chất: </w:t>
      </w:r>
    </w:p>
    <w:p w:rsidR="00AB5372" w:rsidRPr="007B5851" w:rsidRDefault="00AB5372" w:rsidP="007B5851">
      <w:pPr>
        <w:spacing w:after="0" w:line="360" w:lineRule="auto"/>
        <w:jc w:val="both"/>
        <w:rPr>
          <w:rFonts w:cs="Times New Roman"/>
          <w:sz w:val="28"/>
          <w:szCs w:val="28"/>
        </w:rPr>
      </w:pPr>
      <w:r w:rsidRPr="007B5851">
        <w:rPr>
          <w:rFonts w:cs="Times New Roman"/>
          <w:sz w:val="28"/>
          <w:szCs w:val="28"/>
        </w:rPr>
        <w:t>+ Hộp thuốc thử Creatine Kinase gồm</w:t>
      </w:r>
    </w:p>
    <w:p w:rsidR="00AB5372" w:rsidRPr="007B5851" w:rsidRDefault="00AB5372" w:rsidP="007B5851">
      <w:pPr>
        <w:widowControl w:val="0"/>
        <w:numPr>
          <w:ilvl w:val="0"/>
          <w:numId w:val="27"/>
        </w:numPr>
        <w:spacing w:after="0" w:line="360" w:lineRule="auto"/>
        <w:ind w:left="0" w:firstLine="0"/>
        <w:jc w:val="both"/>
        <w:rPr>
          <w:rFonts w:cs="Times New Roman"/>
          <w:sz w:val="28"/>
          <w:szCs w:val="28"/>
        </w:rPr>
      </w:pPr>
      <w:r w:rsidRPr="007B5851">
        <w:rPr>
          <w:rFonts w:cs="Times New Roman"/>
          <w:sz w:val="28"/>
          <w:szCs w:val="28"/>
        </w:rPr>
        <w:t>R1: Đệm Imidazole: 123 mmol/L, pH 6.5 (37 °C); EDTA: 2.46 mmol/L; Mg2+: 12.3 mmol/L; ADP: 2.46 mmol/L; AMP: 6.14 mmol/L; diadenosine pentaphosphate: 19 µmol/L; NADP+ (nấm men): 2.46 mmol/L; N</w:t>
      </w:r>
      <w:r w:rsidRPr="007B5851">
        <w:rPr>
          <w:rFonts w:cs="Times New Roman"/>
          <w:sz w:val="28"/>
          <w:szCs w:val="28"/>
        </w:rPr>
        <w:noBreakHyphen/>
        <w:t xml:space="preserve">acetylcysteine: 24.6 mmol/L; HK (nấm men): ≥ 36.7 µkat/L; G6PDH (E. coli): ≥ 23.4 µkat/L; chất bảo quản; chất ổn định; chất phụ gia. </w:t>
      </w:r>
    </w:p>
    <w:p w:rsidR="00AB5372" w:rsidRPr="007B5851" w:rsidRDefault="00AB5372" w:rsidP="007B5851">
      <w:pPr>
        <w:widowControl w:val="0"/>
        <w:numPr>
          <w:ilvl w:val="0"/>
          <w:numId w:val="27"/>
        </w:numPr>
        <w:spacing w:after="0" w:line="360" w:lineRule="auto"/>
        <w:ind w:left="0" w:firstLine="0"/>
        <w:jc w:val="both"/>
        <w:rPr>
          <w:rFonts w:cs="Times New Roman"/>
          <w:sz w:val="28"/>
          <w:szCs w:val="28"/>
        </w:rPr>
      </w:pPr>
      <w:r w:rsidRPr="007B5851">
        <w:rPr>
          <w:rFonts w:cs="Times New Roman"/>
          <w:sz w:val="28"/>
          <w:szCs w:val="28"/>
        </w:rPr>
        <w:t>R2: Đệm CAPSO: 20 mmol/L, pH 8.8 (37 °C); glucose: 120 mmol/L; EDTA: 2.46 mmol/L; creatine phosphate: 184 mmol/L; chất bảo quản; chất ổn định.</w:t>
      </w:r>
    </w:p>
    <w:p w:rsidR="00AB5372" w:rsidRPr="007B5851" w:rsidRDefault="00AB5372" w:rsidP="007B5851">
      <w:pPr>
        <w:spacing w:after="0" w:line="360" w:lineRule="auto"/>
        <w:jc w:val="both"/>
        <w:rPr>
          <w:rFonts w:cs="Times New Roman"/>
          <w:sz w:val="28"/>
          <w:szCs w:val="28"/>
        </w:rPr>
      </w:pPr>
      <w:r w:rsidRPr="007B5851">
        <w:rPr>
          <w:rFonts w:cs="Times New Roman"/>
          <w:sz w:val="28"/>
          <w:szCs w:val="28"/>
        </w:rPr>
        <w:lastRenderedPageBreak/>
        <w:t>+ Chất pha loãng: Diluent NaCl 9 %</w:t>
      </w:r>
    </w:p>
    <w:p w:rsidR="00AB5372" w:rsidRPr="007B5851" w:rsidRDefault="00AB5372" w:rsidP="007B5851">
      <w:pPr>
        <w:spacing w:after="0" w:line="360" w:lineRule="auto"/>
        <w:jc w:val="both"/>
        <w:rPr>
          <w:rFonts w:cs="Times New Roman"/>
          <w:sz w:val="28"/>
          <w:szCs w:val="28"/>
        </w:rPr>
      </w:pPr>
      <w:r w:rsidRPr="007B5851">
        <w:rPr>
          <w:rFonts w:cs="Times New Roman"/>
          <w:sz w:val="28"/>
          <w:szCs w:val="28"/>
        </w:rPr>
        <w:t>+ Hóa chất chuẩn Cfas  của hãng Roche</w:t>
      </w:r>
    </w:p>
    <w:p w:rsidR="00AB5372" w:rsidRPr="007B5851" w:rsidRDefault="00AB5372" w:rsidP="007B5851">
      <w:pPr>
        <w:spacing w:after="0" w:line="360" w:lineRule="auto"/>
        <w:jc w:val="both"/>
        <w:rPr>
          <w:rFonts w:cs="Times New Roman"/>
          <w:sz w:val="28"/>
          <w:szCs w:val="28"/>
        </w:rPr>
      </w:pPr>
      <w:r w:rsidRPr="007B5851">
        <w:rPr>
          <w:rFonts w:cs="Times New Roman"/>
          <w:sz w:val="28"/>
          <w:szCs w:val="28"/>
        </w:rPr>
        <w:t>+ Hóa chất kiểm tra chất lượng  PreciControl ClinChem Multi</w:t>
      </w:r>
    </w:p>
    <w:p w:rsidR="00AB5372" w:rsidRPr="007B5851" w:rsidRDefault="00AB5372" w:rsidP="007B5851">
      <w:pPr>
        <w:spacing w:after="0" w:line="360" w:lineRule="auto"/>
        <w:jc w:val="both"/>
        <w:rPr>
          <w:rFonts w:cs="Times New Roman"/>
          <w:sz w:val="28"/>
          <w:szCs w:val="28"/>
        </w:rPr>
      </w:pPr>
      <w:r w:rsidRPr="007B5851">
        <w:rPr>
          <w:rFonts w:cs="Times New Roman"/>
          <w:sz w:val="28"/>
          <w:szCs w:val="28"/>
        </w:rPr>
        <w:t xml:space="preserve"> - Bệnh phẩm: 2ml huyết thanh hoặc huyết tương</w:t>
      </w:r>
    </w:p>
    <w:p w:rsidR="00AB5372" w:rsidRPr="007B5851" w:rsidRDefault="00AB5372" w:rsidP="007B5851">
      <w:pPr>
        <w:spacing w:after="0" w:line="360" w:lineRule="auto"/>
        <w:jc w:val="both"/>
        <w:rPr>
          <w:rFonts w:cs="Times New Roman"/>
          <w:sz w:val="28"/>
          <w:szCs w:val="28"/>
        </w:rPr>
      </w:pPr>
      <w:r w:rsidRPr="007B5851">
        <w:rPr>
          <w:rFonts w:cs="Times New Roman"/>
          <w:sz w:val="28"/>
          <w:szCs w:val="28"/>
        </w:rPr>
        <w:t>+ Huyết thanh: Huyết thanh không ly huyết</w:t>
      </w:r>
    </w:p>
    <w:p w:rsidR="00AB5372" w:rsidRPr="007B5851" w:rsidRDefault="00AB5372" w:rsidP="007B5851">
      <w:pPr>
        <w:spacing w:after="0" w:line="360" w:lineRule="auto"/>
        <w:jc w:val="both"/>
        <w:rPr>
          <w:rFonts w:cs="Times New Roman"/>
          <w:sz w:val="28"/>
          <w:szCs w:val="28"/>
        </w:rPr>
      </w:pPr>
      <w:r w:rsidRPr="007B5851">
        <w:rPr>
          <w:rFonts w:cs="Times New Roman"/>
          <w:sz w:val="28"/>
          <w:szCs w:val="28"/>
        </w:rPr>
        <w:t>+ Huyết tương: Huyết tương chống đông bằng Li</w:t>
      </w:r>
      <w:r w:rsidRPr="007B5851">
        <w:rPr>
          <w:rFonts w:cs="Times New Roman"/>
          <w:sz w:val="28"/>
          <w:szCs w:val="28"/>
        </w:rPr>
        <w:noBreakHyphen/>
        <w:t>heparin, K2</w:t>
      </w:r>
      <w:r w:rsidRPr="007B5851">
        <w:rPr>
          <w:rFonts w:cs="Times New Roman"/>
          <w:sz w:val="28"/>
          <w:szCs w:val="28"/>
        </w:rPr>
        <w:noBreakHyphen/>
        <w:t>/K3</w:t>
      </w:r>
      <w:r w:rsidRPr="007B5851">
        <w:rPr>
          <w:rFonts w:cs="Times New Roman"/>
          <w:sz w:val="28"/>
          <w:szCs w:val="28"/>
        </w:rPr>
        <w:noBreakHyphen/>
        <w:t>EDTA</w:t>
      </w:r>
    </w:p>
    <w:p w:rsidR="00AB5372" w:rsidRPr="007B5851" w:rsidRDefault="00AB5372" w:rsidP="007B5851">
      <w:pPr>
        <w:spacing w:after="0" w:line="360" w:lineRule="auto"/>
        <w:jc w:val="both"/>
        <w:rPr>
          <w:rFonts w:cs="Times New Roman"/>
          <w:sz w:val="28"/>
          <w:szCs w:val="28"/>
        </w:rPr>
      </w:pPr>
      <w:r w:rsidRPr="007B5851">
        <w:rPr>
          <w:rFonts w:cs="Times New Roman"/>
          <w:b/>
          <w:sz w:val="28"/>
          <w:szCs w:val="28"/>
          <w:lang w:val="fr-FR"/>
        </w:rPr>
        <w:t>7. Kiểm tra chất lượng</w:t>
      </w:r>
    </w:p>
    <w:p w:rsidR="00AB5372" w:rsidRPr="007B5851" w:rsidRDefault="00AB5372" w:rsidP="007B5851">
      <w:pPr>
        <w:spacing w:after="0" w:line="360" w:lineRule="auto"/>
        <w:jc w:val="both"/>
        <w:rPr>
          <w:rFonts w:cs="Times New Roman"/>
          <w:sz w:val="28"/>
          <w:szCs w:val="28"/>
        </w:rPr>
      </w:pPr>
      <w:r w:rsidRPr="007B5851">
        <w:rPr>
          <w:rFonts w:cs="Times New Roman"/>
          <w:sz w:val="28"/>
          <w:szCs w:val="28"/>
        </w:rPr>
        <w:t>- Thực hiện hiệu chuẩn máy và bảo dưỡng định kỳ theo lịch của hãng và phòng vật tư, thiết bị y tế.</w:t>
      </w:r>
    </w:p>
    <w:p w:rsidR="00AB5372" w:rsidRPr="007B5851" w:rsidRDefault="00AB5372" w:rsidP="007B5851">
      <w:pPr>
        <w:spacing w:after="0" w:line="360" w:lineRule="auto"/>
        <w:jc w:val="both"/>
        <w:rPr>
          <w:rFonts w:cs="Times New Roman"/>
          <w:sz w:val="28"/>
          <w:szCs w:val="28"/>
        </w:rPr>
      </w:pPr>
      <w:r w:rsidRPr="007B5851">
        <w:rPr>
          <w:rFonts w:cs="Times New Roman"/>
          <w:sz w:val="28"/>
          <w:szCs w:val="28"/>
        </w:rPr>
        <w:t>- Thực hiện nội kiểm theo "Quy trình nội kiểm tra chất lượng", mã số HHHS- QTQL 5.8.5.</w:t>
      </w:r>
    </w:p>
    <w:p w:rsidR="00AB5372" w:rsidRPr="007B5851" w:rsidRDefault="00AB5372" w:rsidP="007B5851">
      <w:pPr>
        <w:tabs>
          <w:tab w:val="left" w:pos="0"/>
        </w:tabs>
        <w:spacing w:after="0" w:line="360" w:lineRule="auto"/>
        <w:jc w:val="both"/>
        <w:rPr>
          <w:rFonts w:cs="Times New Roman"/>
          <w:b/>
          <w:sz w:val="28"/>
          <w:szCs w:val="28"/>
        </w:rPr>
      </w:pPr>
      <w:r w:rsidRPr="007B5851">
        <w:rPr>
          <w:rFonts w:cs="Times New Roman"/>
          <w:b/>
          <w:sz w:val="28"/>
          <w:szCs w:val="28"/>
        </w:rPr>
        <w:t>8. An toàn</w:t>
      </w:r>
    </w:p>
    <w:p w:rsidR="00AB5372" w:rsidRPr="007B5851" w:rsidRDefault="00AB5372" w:rsidP="007B5851">
      <w:pPr>
        <w:spacing w:after="0" w:line="360" w:lineRule="auto"/>
        <w:jc w:val="both"/>
        <w:rPr>
          <w:rFonts w:cs="Times New Roman"/>
          <w:sz w:val="28"/>
          <w:szCs w:val="28"/>
        </w:rPr>
      </w:pPr>
      <w:r w:rsidRPr="007B5851">
        <w:rPr>
          <w:rFonts w:cs="Times New Roman"/>
          <w:sz w:val="28"/>
          <w:szCs w:val="28"/>
        </w:rPr>
        <w:t>- Đeo găng tay và khẩu trang khi thực hiện xét nghiệm và tiếp xúc với hóa chất.</w:t>
      </w:r>
    </w:p>
    <w:p w:rsidR="00AB5372" w:rsidRPr="007B5851" w:rsidRDefault="00AB5372" w:rsidP="007B5851">
      <w:pPr>
        <w:spacing w:after="0" w:line="360" w:lineRule="auto"/>
        <w:jc w:val="both"/>
        <w:rPr>
          <w:rFonts w:cs="Times New Roman"/>
          <w:b/>
          <w:sz w:val="28"/>
          <w:szCs w:val="28"/>
        </w:rPr>
      </w:pPr>
      <w:r w:rsidRPr="007B5851">
        <w:rPr>
          <w:rFonts w:cs="Times New Roman"/>
          <w:b/>
          <w:sz w:val="28"/>
          <w:szCs w:val="28"/>
        </w:rPr>
        <w:t>9. Nội dung thực hiện</w:t>
      </w:r>
    </w:p>
    <w:p w:rsidR="00AB5372" w:rsidRPr="007B5851" w:rsidRDefault="00AB5372" w:rsidP="007B5851">
      <w:pPr>
        <w:spacing w:after="0" w:line="360" w:lineRule="auto"/>
        <w:jc w:val="both"/>
        <w:rPr>
          <w:rFonts w:cs="Times New Roman"/>
          <w:b/>
          <w:i/>
          <w:sz w:val="28"/>
          <w:szCs w:val="28"/>
        </w:rPr>
      </w:pPr>
      <w:r w:rsidRPr="007B5851">
        <w:rPr>
          <w:rFonts w:cs="Times New Roman"/>
          <w:b/>
          <w:i/>
          <w:sz w:val="28"/>
          <w:szCs w:val="28"/>
        </w:rPr>
        <w:t>9.1. Chuẩn bị:</w:t>
      </w:r>
    </w:p>
    <w:p w:rsidR="00AB5372" w:rsidRPr="007B5851" w:rsidRDefault="00AB5372" w:rsidP="007B5851">
      <w:pPr>
        <w:spacing w:after="0" w:line="360" w:lineRule="auto"/>
        <w:jc w:val="both"/>
        <w:rPr>
          <w:rFonts w:cs="Times New Roman"/>
          <w:sz w:val="28"/>
          <w:szCs w:val="28"/>
        </w:rPr>
      </w:pPr>
      <w:r w:rsidRPr="007B5851">
        <w:rPr>
          <w:rFonts w:cs="Times New Roman"/>
          <w:sz w:val="28"/>
          <w:szCs w:val="28"/>
        </w:rPr>
        <w:t>- Kiểm tra kết nối giữa phần mềm Laboratory Information System (LIS) và  Hospital Information System (HIS).</w:t>
      </w:r>
    </w:p>
    <w:p w:rsidR="00AB5372" w:rsidRPr="007B5851" w:rsidRDefault="00AB5372" w:rsidP="007B5851">
      <w:pPr>
        <w:spacing w:after="0" w:line="360" w:lineRule="auto"/>
        <w:jc w:val="both"/>
        <w:rPr>
          <w:rFonts w:cs="Times New Roman"/>
          <w:sz w:val="28"/>
          <w:szCs w:val="28"/>
        </w:rPr>
      </w:pPr>
      <w:r w:rsidRPr="007B5851">
        <w:rPr>
          <w:rFonts w:cs="Times New Roman"/>
          <w:sz w:val="28"/>
          <w:szCs w:val="28"/>
        </w:rPr>
        <w:t>- Kiểm tra hóa chất trên máy.</w:t>
      </w:r>
    </w:p>
    <w:p w:rsidR="00AB5372" w:rsidRPr="007B5851" w:rsidRDefault="00AB5372" w:rsidP="007B5851">
      <w:pPr>
        <w:spacing w:after="0" w:line="360" w:lineRule="auto"/>
        <w:jc w:val="both"/>
        <w:rPr>
          <w:rFonts w:cs="Times New Roman"/>
          <w:sz w:val="28"/>
          <w:szCs w:val="28"/>
        </w:rPr>
      </w:pPr>
      <w:r w:rsidRPr="007B5851">
        <w:rPr>
          <w:rFonts w:cs="Times New Roman"/>
          <w:sz w:val="28"/>
          <w:szCs w:val="28"/>
        </w:rPr>
        <w:t>- Kiểm tra nước rửa và các phụ kiện cần thiết để thực hiện xét nghiệm.</w:t>
      </w:r>
    </w:p>
    <w:p w:rsidR="00AB5372" w:rsidRPr="007B5851" w:rsidRDefault="00AB5372" w:rsidP="007B5851">
      <w:pPr>
        <w:spacing w:after="0" w:line="360" w:lineRule="auto"/>
        <w:jc w:val="both"/>
        <w:rPr>
          <w:rFonts w:cs="Times New Roman"/>
          <w:sz w:val="28"/>
          <w:szCs w:val="28"/>
        </w:rPr>
      </w:pPr>
      <w:r w:rsidRPr="007B5851">
        <w:rPr>
          <w:rFonts w:cs="Times New Roman"/>
          <w:sz w:val="28"/>
          <w:szCs w:val="28"/>
        </w:rPr>
        <w:t>- Tiến hành nội kiểm theo quy định.</w:t>
      </w:r>
    </w:p>
    <w:p w:rsidR="00AB5372" w:rsidRPr="007B5851" w:rsidRDefault="00AB5372" w:rsidP="007B5851">
      <w:pPr>
        <w:spacing w:after="0" w:line="360" w:lineRule="auto"/>
        <w:jc w:val="both"/>
        <w:rPr>
          <w:rFonts w:cs="Times New Roman"/>
          <w:i/>
          <w:sz w:val="28"/>
          <w:szCs w:val="28"/>
        </w:rPr>
      </w:pPr>
      <w:r w:rsidRPr="007B5851">
        <w:rPr>
          <w:rFonts w:cs="Times New Roman"/>
          <w:b/>
          <w:i/>
          <w:sz w:val="28"/>
          <w:szCs w:val="28"/>
        </w:rPr>
        <w:t xml:space="preserve">9.2. Các bước thực hiện:  </w:t>
      </w:r>
    </w:p>
    <w:p w:rsidR="00AB5372" w:rsidRPr="007B5851" w:rsidRDefault="00AB5372" w:rsidP="007B5851">
      <w:pPr>
        <w:spacing w:after="0" w:line="360" w:lineRule="auto"/>
        <w:jc w:val="both"/>
        <w:rPr>
          <w:rFonts w:cs="Times New Roman"/>
          <w:sz w:val="28"/>
          <w:szCs w:val="28"/>
        </w:rPr>
      </w:pPr>
      <w:r w:rsidRPr="007B5851">
        <w:rPr>
          <w:rFonts w:cs="Times New Roman"/>
          <w:sz w:val="28"/>
          <w:szCs w:val="28"/>
        </w:rPr>
        <w:t>- Ly tâm mẫu bệnh phẩm để tách lấy huyết thanh hoặc huyết tương.</w:t>
      </w:r>
    </w:p>
    <w:p w:rsidR="00AB5372" w:rsidRPr="007B5851" w:rsidRDefault="00AB5372" w:rsidP="007B5851">
      <w:pPr>
        <w:spacing w:after="0" w:line="360" w:lineRule="auto"/>
        <w:jc w:val="both"/>
        <w:rPr>
          <w:rFonts w:cs="Times New Roman"/>
          <w:sz w:val="28"/>
          <w:szCs w:val="28"/>
        </w:rPr>
      </w:pPr>
      <w:r w:rsidRPr="007B5851">
        <w:rPr>
          <w:rFonts w:cs="Times New Roman"/>
          <w:sz w:val="28"/>
          <w:szCs w:val="28"/>
        </w:rPr>
        <w:t>- Tiến hành phân tích tự động theo hướng dẫn sử dụng máy Cobas 8000, mã số HHHS-HDSD 5.5.1/01.</w:t>
      </w:r>
    </w:p>
    <w:p w:rsidR="00AB5372" w:rsidRPr="007B5851" w:rsidRDefault="00AB5372" w:rsidP="007B5851">
      <w:pPr>
        <w:tabs>
          <w:tab w:val="left" w:pos="0"/>
          <w:tab w:val="left" w:pos="142"/>
          <w:tab w:val="left" w:pos="284"/>
        </w:tabs>
        <w:spacing w:after="0" w:line="360" w:lineRule="auto"/>
        <w:jc w:val="both"/>
        <w:rPr>
          <w:rFonts w:cs="Times New Roman"/>
          <w:b/>
          <w:sz w:val="28"/>
          <w:szCs w:val="28"/>
        </w:rPr>
      </w:pPr>
      <w:r w:rsidRPr="007B5851">
        <w:rPr>
          <w:rFonts w:cs="Times New Roman"/>
          <w:b/>
          <w:sz w:val="28"/>
          <w:szCs w:val="28"/>
        </w:rPr>
        <w:t>10. Diễn giải và báo cáo kết quả</w:t>
      </w:r>
    </w:p>
    <w:p w:rsidR="00AB5372" w:rsidRPr="007B5851" w:rsidRDefault="00AB5372" w:rsidP="007B5851">
      <w:pPr>
        <w:spacing w:after="0" w:line="360" w:lineRule="auto"/>
        <w:jc w:val="both"/>
        <w:rPr>
          <w:rFonts w:cs="Times New Roman"/>
          <w:sz w:val="28"/>
          <w:szCs w:val="28"/>
        </w:rPr>
      </w:pPr>
      <w:r w:rsidRPr="007B5851">
        <w:rPr>
          <w:rFonts w:cs="Times New Roman"/>
          <w:sz w:val="28"/>
          <w:szCs w:val="28"/>
        </w:rPr>
        <w:t xml:space="preserve">- Trị số bình thường: </w:t>
      </w:r>
    </w:p>
    <w:p w:rsidR="00AB5372" w:rsidRPr="007B5851" w:rsidRDefault="00AB5372" w:rsidP="007B5851">
      <w:pPr>
        <w:tabs>
          <w:tab w:val="num" w:pos="1080"/>
        </w:tabs>
        <w:spacing w:after="0" w:line="360" w:lineRule="auto"/>
        <w:jc w:val="both"/>
        <w:rPr>
          <w:rFonts w:cs="Times New Roman"/>
          <w:sz w:val="28"/>
          <w:szCs w:val="28"/>
        </w:rPr>
      </w:pPr>
      <w:r w:rsidRPr="007B5851">
        <w:rPr>
          <w:rFonts w:cs="Times New Roman"/>
          <w:sz w:val="28"/>
          <w:szCs w:val="28"/>
        </w:rPr>
        <w:t>+ Nam trưởng thành &gt; 19 tuổi: 24 – 200 U/L.</w:t>
      </w:r>
    </w:p>
    <w:p w:rsidR="00AB5372" w:rsidRPr="007B5851" w:rsidRDefault="00AB5372" w:rsidP="007B5851">
      <w:pPr>
        <w:tabs>
          <w:tab w:val="num" w:pos="1080"/>
        </w:tabs>
        <w:spacing w:after="0" w:line="360" w:lineRule="auto"/>
        <w:jc w:val="both"/>
        <w:rPr>
          <w:rFonts w:cs="Times New Roman"/>
          <w:sz w:val="28"/>
          <w:szCs w:val="28"/>
        </w:rPr>
      </w:pPr>
      <w:r w:rsidRPr="007B5851">
        <w:rPr>
          <w:rFonts w:cs="Times New Roman"/>
          <w:sz w:val="28"/>
          <w:szCs w:val="28"/>
        </w:rPr>
        <w:t>+  Nữ trưởng thành &gt; 19 tuổi: 26 – 180 U/L.</w:t>
      </w:r>
    </w:p>
    <w:p w:rsidR="00AB5372" w:rsidRPr="007B5851" w:rsidRDefault="00AB5372" w:rsidP="007B5851">
      <w:pPr>
        <w:tabs>
          <w:tab w:val="num" w:pos="1080"/>
        </w:tabs>
        <w:spacing w:after="0" w:line="360" w:lineRule="auto"/>
        <w:jc w:val="both"/>
        <w:rPr>
          <w:rFonts w:cs="Times New Roman"/>
          <w:sz w:val="28"/>
          <w:szCs w:val="28"/>
        </w:rPr>
      </w:pPr>
      <w:r w:rsidRPr="007B5851">
        <w:rPr>
          <w:rFonts w:cs="Times New Roman"/>
          <w:sz w:val="28"/>
          <w:szCs w:val="28"/>
        </w:rPr>
        <w:t>- CK máu tăng trong:</w:t>
      </w:r>
    </w:p>
    <w:p w:rsidR="00AB5372" w:rsidRPr="007B5851" w:rsidRDefault="00AB5372" w:rsidP="007B5851">
      <w:pPr>
        <w:tabs>
          <w:tab w:val="num" w:pos="1080"/>
        </w:tabs>
        <w:spacing w:after="0" w:line="360" w:lineRule="auto"/>
        <w:jc w:val="both"/>
        <w:rPr>
          <w:rFonts w:cs="Times New Roman"/>
          <w:sz w:val="28"/>
          <w:szCs w:val="28"/>
        </w:rPr>
      </w:pPr>
      <w:r w:rsidRPr="007B5851">
        <w:rPr>
          <w:rFonts w:cs="Times New Roman"/>
          <w:sz w:val="28"/>
          <w:szCs w:val="28"/>
        </w:rPr>
        <w:t>+ Nhồi máu cơ tim cấp.</w:t>
      </w:r>
    </w:p>
    <w:p w:rsidR="00AB5372" w:rsidRPr="007B5851" w:rsidRDefault="00AB5372" w:rsidP="007B5851">
      <w:pPr>
        <w:tabs>
          <w:tab w:val="num" w:pos="1080"/>
        </w:tabs>
        <w:spacing w:after="0" w:line="360" w:lineRule="auto"/>
        <w:jc w:val="both"/>
        <w:rPr>
          <w:rFonts w:cs="Times New Roman"/>
          <w:sz w:val="28"/>
          <w:szCs w:val="28"/>
        </w:rPr>
      </w:pPr>
      <w:r w:rsidRPr="007B5851">
        <w:rPr>
          <w:rFonts w:cs="Times New Roman"/>
          <w:sz w:val="28"/>
          <w:szCs w:val="28"/>
        </w:rPr>
        <w:lastRenderedPageBreak/>
        <w:t>+ Tiêu cơ, bệnh cơ (viêm, chấn thương, loạn dưỡng)</w:t>
      </w:r>
    </w:p>
    <w:p w:rsidR="00AB5372" w:rsidRPr="007B5851" w:rsidRDefault="00AB5372" w:rsidP="007B5851">
      <w:pPr>
        <w:tabs>
          <w:tab w:val="num" w:pos="1080"/>
        </w:tabs>
        <w:spacing w:after="0" w:line="360" w:lineRule="auto"/>
        <w:jc w:val="both"/>
        <w:rPr>
          <w:rFonts w:cs="Times New Roman"/>
          <w:sz w:val="28"/>
          <w:szCs w:val="28"/>
        </w:rPr>
      </w:pPr>
      <w:r w:rsidRPr="007B5851">
        <w:rPr>
          <w:rFonts w:cs="Times New Roman"/>
          <w:sz w:val="28"/>
          <w:szCs w:val="28"/>
        </w:rPr>
        <w:t>+ Sốt cao, động kinh.</w:t>
      </w:r>
    </w:p>
    <w:p w:rsidR="00AB5372" w:rsidRPr="007B5851" w:rsidRDefault="00AB5372" w:rsidP="007B5851">
      <w:pPr>
        <w:tabs>
          <w:tab w:val="num" w:pos="1080"/>
        </w:tabs>
        <w:spacing w:after="0" w:line="360" w:lineRule="auto"/>
        <w:jc w:val="both"/>
        <w:rPr>
          <w:rFonts w:cs="Times New Roman"/>
          <w:sz w:val="28"/>
          <w:szCs w:val="28"/>
        </w:rPr>
      </w:pPr>
      <w:r w:rsidRPr="007B5851">
        <w:rPr>
          <w:rFonts w:cs="Times New Roman"/>
          <w:sz w:val="28"/>
          <w:szCs w:val="28"/>
        </w:rPr>
        <w:t>+ Nghiện rượu.</w:t>
      </w:r>
    </w:p>
    <w:p w:rsidR="00AB5372" w:rsidRPr="007B5851" w:rsidRDefault="00AB5372" w:rsidP="007B5851">
      <w:pPr>
        <w:tabs>
          <w:tab w:val="num" w:pos="1080"/>
        </w:tabs>
        <w:spacing w:after="0" w:line="360" w:lineRule="auto"/>
        <w:jc w:val="both"/>
        <w:rPr>
          <w:rFonts w:cs="Times New Roman"/>
          <w:sz w:val="28"/>
          <w:szCs w:val="28"/>
        </w:rPr>
      </w:pPr>
      <w:r w:rsidRPr="007B5851">
        <w:rPr>
          <w:rFonts w:cs="Times New Roman"/>
          <w:sz w:val="28"/>
          <w:szCs w:val="28"/>
        </w:rPr>
        <w:t xml:space="preserve">- </w:t>
      </w:r>
      <w:r w:rsidRPr="007B5851">
        <w:rPr>
          <w:rFonts w:cs="Times New Roman"/>
          <w:sz w:val="28"/>
          <w:szCs w:val="28"/>
          <w:shd w:val="clear" w:color="auto" w:fill="FFFFFF"/>
        </w:rPr>
        <w:t>CK giảm trong trường hợp teo cơ.</w:t>
      </w:r>
    </w:p>
    <w:p w:rsidR="00AB5372" w:rsidRPr="007B5851" w:rsidRDefault="00AB5372" w:rsidP="007B5851">
      <w:pPr>
        <w:tabs>
          <w:tab w:val="left" w:pos="142"/>
          <w:tab w:val="left" w:pos="284"/>
        </w:tabs>
        <w:spacing w:after="0" w:line="360" w:lineRule="auto"/>
        <w:jc w:val="both"/>
        <w:rPr>
          <w:rFonts w:cs="Times New Roman"/>
          <w:b/>
          <w:sz w:val="28"/>
          <w:szCs w:val="28"/>
        </w:rPr>
      </w:pPr>
      <w:r w:rsidRPr="007B5851">
        <w:rPr>
          <w:rFonts w:cs="Times New Roman"/>
          <w:b/>
          <w:sz w:val="28"/>
          <w:szCs w:val="28"/>
        </w:rPr>
        <w:t>11. Lưu ý ( cảnh báo )</w:t>
      </w:r>
    </w:p>
    <w:p w:rsidR="00AB5372" w:rsidRPr="007B5851" w:rsidRDefault="00AB5372" w:rsidP="007B5851">
      <w:pPr>
        <w:tabs>
          <w:tab w:val="left" w:pos="0"/>
          <w:tab w:val="left" w:pos="400"/>
        </w:tabs>
        <w:spacing w:after="0" w:line="360" w:lineRule="auto"/>
        <w:jc w:val="both"/>
        <w:rPr>
          <w:rFonts w:cs="Times New Roman"/>
          <w:sz w:val="28"/>
          <w:szCs w:val="28"/>
        </w:rPr>
      </w:pPr>
      <w:r w:rsidRPr="007B5851">
        <w:rPr>
          <w:rFonts w:cs="Times New Roman"/>
          <w:b/>
          <w:sz w:val="28"/>
          <w:szCs w:val="28"/>
        </w:rPr>
        <w:t xml:space="preserve">-  </w:t>
      </w:r>
      <w:r w:rsidRPr="007B5851">
        <w:rPr>
          <w:rFonts w:cs="Times New Roman"/>
          <w:sz w:val="28"/>
          <w:szCs w:val="28"/>
        </w:rPr>
        <w:t>Những yếu tố gây sai lệch kết quả xét nghiệm</w:t>
      </w:r>
    </w:p>
    <w:p w:rsidR="00AB5372" w:rsidRPr="007B5851" w:rsidRDefault="00AB5372" w:rsidP="007B5851">
      <w:pPr>
        <w:tabs>
          <w:tab w:val="left" w:pos="0"/>
          <w:tab w:val="left" w:pos="400"/>
        </w:tabs>
        <w:spacing w:after="0" w:line="360" w:lineRule="auto"/>
        <w:jc w:val="both"/>
        <w:rPr>
          <w:rFonts w:cs="Times New Roman"/>
          <w:sz w:val="28"/>
          <w:szCs w:val="28"/>
        </w:rPr>
      </w:pPr>
      <w:r w:rsidRPr="007B5851">
        <w:rPr>
          <w:rFonts w:cs="Times New Roman"/>
          <w:sz w:val="28"/>
          <w:szCs w:val="28"/>
        </w:rPr>
        <w:t>+ Thiết bị không được kiểm tra QC hoặc QC không đạt</w:t>
      </w:r>
    </w:p>
    <w:p w:rsidR="00AB5372" w:rsidRPr="007B5851" w:rsidRDefault="00AB5372" w:rsidP="007B5851">
      <w:pPr>
        <w:tabs>
          <w:tab w:val="left" w:pos="0"/>
          <w:tab w:val="left" w:pos="400"/>
        </w:tabs>
        <w:spacing w:after="0" w:line="360" w:lineRule="auto"/>
        <w:jc w:val="both"/>
        <w:rPr>
          <w:rFonts w:cs="Times New Roman"/>
          <w:sz w:val="28"/>
          <w:szCs w:val="28"/>
        </w:rPr>
      </w:pPr>
      <w:r w:rsidRPr="007B5851">
        <w:rPr>
          <w:rFonts w:cs="Times New Roman"/>
          <w:sz w:val="28"/>
          <w:szCs w:val="28"/>
        </w:rPr>
        <w:t>+ Hóa chất không đảm bảo hoặc hết hạn sử dụng</w:t>
      </w:r>
    </w:p>
    <w:p w:rsidR="00AB5372" w:rsidRPr="007B5851" w:rsidRDefault="00AB5372" w:rsidP="007B5851">
      <w:pPr>
        <w:spacing w:after="0" w:line="360" w:lineRule="auto"/>
        <w:jc w:val="both"/>
        <w:rPr>
          <w:rFonts w:cs="Times New Roman"/>
          <w:sz w:val="28"/>
          <w:szCs w:val="28"/>
        </w:rPr>
      </w:pPr>
      <w:r w:rsidRPr="007B5851">
        <w:rPr>
          <w:rFonts w:cs="Times New Roman"/>
          <w:sz w:val="28"/>
          <w:szCs w:val="28"/>
        </w:rPr>
        <w:t>+ Huyết thanh vàng, huyết thanh đục, huyết thanh vỡ hồng cầu hoặc bệnh nhân dùng biotin tùy nồng độ có thể thay đổi kết quả xét nghiệm</w:t>
      </w:r>
    </w:p>
    <w:p w:rsidR="00AB5372" w:rsidRPr="007B5851" w:rsidRDefault="00AB5372" w:rsidP="007B5851">
      <w:pPr>
        <w:spacing w:after="0" w:line="360" w:lineRule="auto"/>
        <w:jc w:val="both"/>
        <w:rPr>
          <w:rFonts w:cs="Times New Roman"/>
          <w:sz w:val="28"/>
          <w:szCs w:val="28"/>
        </w:rPr>
      </w:pPr>
      <w:r w:rsidRPr="007B5851">
        <w:rPr>
          <w:rFonts w:cs="Times New Roman"/>
          <w:sz w:val="28"/>
          <w:szCs w:val="28"/>
        </w:rPr>
        <w:t>- Khoảng đo của máy là 7-2000 U/L, nếu lớn hơn khoảng đo khắc phục bằng cách pha loãng mẫu bệnh phẩm theo tỷ lệ khuyến cáo là 1/10.</w:t>
      </w:r>
    </w:p>
    <w:p w:rsidR="00AB5372" w:rsidRPr="007B5851" w:rsidRDefault="00AB5372" w:rsidP="007B5851">
      <w:pPr>
        <w:spacing w:after="0" w:line="360" w:lineRule="auto"/>
        <w:jc w:val="both"/>
        <w:rPr>
          <w:rFonts w:cs="Times New Roman"/>
          <w:b/>
          <w:sz w:val="28"/>
          <w:szCs w:val="28"/>
        </w:rPr>
      </w:pPr>
      <w:r w:rsidRPr="007B5851">
        <w:rPr>
          <w:rFonts w:cs="Times New Roman"/>
          <w:b/>
          <w:sz w:val="28"/>
          <w:szCs w:val="28"/>
        </w:rPr>
        <w:t>12. Lưu trữ hồ sơ</w:t>
      </w:r>
    </w:p>
    <w:p w:rsidR="00AB5372" w:rsidRPr="007B5851" w:rsidRDefault="00AB5372" w:rsidP="007B5851">
      <w:pPr>
        <w:spacing w:after="0" w:line="360" w:lineRule="auto"/>
        <w:jc w:val="both"/>
        <w:rPr>
          <w:rFonts w:cs="Times New Roman"/>
          <w:sz w:val="28"/>
          <w:szCs w:val="28"/>
        </w:rPr>
      </w:pPr>
      <w:r w:rsidRPr="007B5851">
        <w:rPr>
          <w:rFonts w:cs="Times New Roman"/>
          <w:sz w:val="28"/>
          <w:szCs w:val="28"/>
        </w:rPr>
        <w:t>- Nhật ký sử dụng máy Cobas 8000, mã số HHHS- BM 5.5.1/05</w:t>
      </w:r>
    </w:p>
    <w:p w:rsidR="00AB5372" w:rsidRPr="007B5851" w:rsidRDefault="00AB5372" w:rsidP="007B5851">
      <w:pPr>
        <w:spacing w:after="0" w:line="360" w:lineRule="auto"/>
        <w:jc w:val="both"/>
        <w:rPr>
          <w:rFonts w:cs="Times New Roman"/>
          <w:sz w:val="28"/>
          <w:szCs w:val="28"/>
        </w:rPr>
      </w:pPr>
      <w:r w:rsidRPr="007B5851">
        <w:rPr>
          <w:rFonts w:cs="Times New Roman"/>
          <w:sz w:val="28"/>
          <w:szCs w:val="28"/>
        </w:rPr>
        <w:t>- Sổ chạy lại xét nghiệm Sinh hóa miễn dịch, mã số HHHS- BM 5.8.8/01.</w:t>
      </w:r>
    </w:p>
    <w:p w:rsidR="00AB5372" w:rsidRPr="007B5851" w:rsidRDefault="00AB5372" w:rsidP="007B5851">
      <w:pPr>
        <w:spacing w:after="0" w:line="360" w:lineRule="auto"/>
        <w:jc w:val="both"/>
        <w:rPr>
          <w:rFonts w:cs="Times New Roman"/>
          <w:b/>
          <w:sz w:val="28"/>
          <w:szCs w:val="28"/>
        </w:rPr>
      </w:pPr>
      <w:r w:rsidRPr="007B5851">
        <w:rPr>
          <w:rFonts w:cs="Times New Roman"/>
          <w:sz w:val="28"/>
          <w:szCs w:val="28"/>
        </w:rPr>
        <w:t>- Sổ nội kiểm máy Cobas 8000, mã số HHHS-BM 5.8.5/01.</w:t>
      </w:r>
    </w:p>
    <w:p w:rsidR="00AB5372" w:rsidRPr="007B5851" w:rsidRDefault="00AB5372" w:rsidP="007B5851">
      <w:pPr>
        <w:spacing w:after="0" w:line="360" w:lineRule="auto"/>
        <w:jc w:val="both"/>
        <w:rPr>
          <w:rFonts w:cs="Times New Roman"/>
          <w:b/>
          <w:sz w:val="28"/>
          <w:szCs w:val="28"/>
        </w:rPr>
      </w:pPr>
      <w:r w:rsidRPr="007B5851">
        <w:rPr>
          <w:rFonts w:cs="Times New Roman"/>
          <w:b/>
          <w:sz w:val="28"/>
          <w:szCs w:val="28"/>
        </w:rPr>
        <w:t>13. Tài liệu liên quan</w:t>
      </w:r>
    </w:p>
    <w:p w:rsidR="00AB5372" w:rsidRPr="007B5851" w:rsidRDefault="00AB5372" w:rsidP="007B5851">
      <w:pPr>
        <w:spacing w:after="0" w:line="360" w:lineRule="auto"/>
        <w:jc w:val="both"/>
        <w:rPr>
          <w:rFonts w:cs="Times New Roman"/>
          <w:sz w:val="28"/>
          <w:szCs w:val="28"/>
        </w:rPr>
      </w:pPr>
      <w:r w:rsidRPr="007B5851">
        <w:rPr>
          <w:rFonts w:cs="Times New Roman"/>
          <w:sz w:val="28"/>
          <w:szCs w:val="28"/>
        </w:rPr>
        <w:t>- Quy trình nội kiểm tra xét nghiệm, mã số HHHS-QTQL 5.8.5.</w:t>
      </w:r>
    </w:p>
    <w:p w:rsidR="00AB5372" w:rsidRPr="007B5851" w:rsidRDefault="00AB5372" w:rsidP="007B5851">
      <w:pPr>
        <w:spacing w:after="0" w:line="360" w:lineRule="auto"/>
        <w:jc w:val="both"/>
        <w:rPr>
          <w:rFonts w:cs="Times New Roman"/>
          <w:sz w:val="28"/>
          <w:szCs w:val="28"/>
        </w:rPr>
      </w:pPr>
      <w:r w:rsidRPr="007B5851">
        <w:rPr>
          <w:rFonts w:cs="Times New Roman"/>
          <w:sz w:val="28"/>
          <w:szCs w:val="28"/>
        </w:rPr>
        <w:t>- Biểu mẫu sử dụng thiết bị, mã số HHHS- BM 5.5.1/05.</w:t>
      </w:r>
    </w:p>
    <w:p w:rsidR="00AB5372" w:rsidRPr="007B5851" w:rsidRDefault="00AB5372" w:rsidP="007B5851">
      <w:pPr>
        <w:spacing w:after="0" w:line="360" w:lineRule="auto"/>
        <w:jc w:val="both"/>
        <w:rPr>
          <w:rFonts w:cs="Times New Roman"/>
          <w:sz w:val="28"/>
          <w:szCs w:val="28"/>
        </w:rPr>
      </w:pPr>
      <w:r w:rsidRPr="007B5851">
        <w:rPr>
          <w:rFonts w:cs="Times New Roman"/>
          <w:sz w:val="28"/>
          <w:szCs w:val="28"/>
        </w:rPr>
        <w:t>- Sổ lưu kết quả chạy lại, mã số HHHS- BM 5.8.8/01</w:t>
      </w:r>
    </w:p>
    <w:p w:rsidR="00AB5372" w:rsidRPr="007B5851" w:rsidRDefault="00AB5372" w:rsidP="007B5851">
      <w:pPr>
        <w:spacing w:after="0" w:line="360" w:lineRule="auto"/>
        <w:jc w:val="both"/>
        <w:rPr>
          <w:rFonts w:cs="Times New Roman"/>
          <w:sz w:val="28"/>
          <w:szCs w:val="28"/>
        </w:rPr>
      </w:pPr>
      <w:r w:rsidRPr="007B5851">
        <w:rPr>
          <w:rFonts w:cs="Times New Roman"/>
          <w:sz w:val="28"/>
          <w:szCs w:val="28"/>
        </w:rPr>
        <w:t>- Biểu mẫu"Phiếu kết quả nội kiểm định lượng", mã số HHHS-BM 5.8.5/01</w:t>
      </w:r>
    </w:p>
    <w:p w:rsidR="00AB5372" w:rsidRPr="007B5851" w:rsidRDefault="00AB5372" w:rsidP="007B5851">
      <w:pPr>
        <w:spacing w:after="0" w:line="360" w:lineRule="auto"/>
        <w:jc w:val="both"/>
        <w:rPr>
          <w:rFonts w:cs="Times New Roman"/>
          <w:sz w:val="28"/>
          <w:szCs w:val="28"/>
        </w:rPr>
      </w:pPr>
      <w:r w:rsidRPr="007B5851">
        <w:rPr>
          <w:rFonts w:cs="Times New Roman"/>
          <w:sz w:val="28"/>
          <w:szCs w:val="28"/>
        </w:rPr>
        <w:t>- Biểu mẫu " Phiếu trả lời kết quả xét nghiệm", mã số HHHS-BM 5.8.10/01</w:t>
      </w:r>
    </w:p>
    <w:p w:rsidR="00AB5372" w:rsidRPr="007B5851" w:rsidRDefault="00AB5372" w:rsidP="007B5851">
      <w:pPr>
        <w:spacing w:line="360" w:lineRule="auto"/>
        <w:rPr>
          <w:rFonts w:eastAsia="Times New Roman" w:cs="Times New Roman"/>
          <w:b/>
          <w:sz w:val="32"/>
          <w:szCs w:val="32"/>
        </w:rPr>
      </w:pPr>
      <w:r w:rsidRPr="007B5851">
        <w:rPr>
          <w:rFonts w:cs="Times New Roman"/>
          <w:b/>
          <w:sz w:val="32"/>
          <w:szCs w:val="32"/>
        </w:rPr>
        <w:br w:type="page"/>
      </w:r>
    </w:p>
    <w:p w:rsidR="00684BFF" w:rsidRPr="007B5851" w:rsidRDefault="00310902" w:rsidP="007B5851">
      <w:pPr>
        <w:pStyle w:val="ndesc"/>
        <w:shd w:val="clear" w:color="auto" w:fill="FFFFFF"/>
        <w:tabs>
          <w:tab w:val="left" w:pos="284"/>
          <w:tab w:val="left" w:pos="426"/>
        </w:tabs>
        <w:spacing w:before="0" w:beforeAutospacing="0" w:after="120" w:afterAutospacing="0" w:line="360" w:lineRule="auto"/>
        <w:jc w:val="center"/>
        <w:outlineLvl w:val="1"/>
        <w:rPr>
          <w:b/>
          <w:sz w:val="32"/>
          <w:szCs w:val="32"/>
        </w:rPr>
      </w:pPr>
      <w:bookmarkStart w:id="74" w:name="_Toc115441039"/>
      <w:r w:rsidRPr="007B5851">
        <w:rPr>
          <w:b/>
          <w:sz w:val="32"/>
          <w:szCs w:val="32"/>
        </w:rPr>
        <w:lastRenderedPageBreak/>
        <w:t>66. ĐO HOẠT ĐỘ CK-MB (ISOZYM MB OF CREATINE KINASE</w:t>
      </w:r>
      <w:bookmarkEnd w:id="74"/>
    </w:p>
    <w:p w:rsidR="00AB5372" w:rsidRPr="007B5851" w:rsidRDefault="00AB5372" w:rsidP="007B5851">
      <w:pPr>
        <w:spacing w:after="0" w:line="360" w:lineRule="auto"/>
        <w:jc w:val="both"/>
        <w:rPr>
          <w:rFonts w:cs="Times New Roman"/>
          <w:b/>
          <w:sz w:val="28"/>
          <w:szCs w:val="28"/>
        </w:rPr>
      </w:pPr>
      <w:r w:rsidRPr="007B5851">
        <w:rPr>
          <w:rFonts w:cs="Times New Roman"/>
          <w:b/>
          <w:sz w:val="28"/>
          <w:szCs w:val="28"/>
        </w:rPr>
        <w:t>1. Mục đích</w:t>
      </w:r>
    </w:p>
    <w:p w:rsidR="00AB5372" w:rsidRPr="007B5851" w:rsidRDefault="00AB5372" w:rsidP="007B5851">
      <w:pPr>
        <w:spacing w:after="0" w:line="360" w:lineRule="auto"/>
        <w:jc w:val="both"/>
        <w:rPr>
          <w:rFonts w:cs="Times New Roman"/>
          <w:sz w:val="28"/>
          <w:szCs w:val="28"/>
        </w:rPr>
      </w:pPr>
      <w:r w:rsidRPr="007B5851">
        <w:rPr>
          <w:rFonts w:cs="Times New Roman"/>
          <w:sz w:val="28"/>
          <w:szCs w:val="28"/>
        </w:rPr>
        <w:t>- Quy trình này hướng dẫn cách thực hiện xét nghiệm đo hoạt độ Creatine kinase-MB( CK-MB) trên máy Cobas 8000 nhằm đảm bảo kết quả chính xác cho bệnh nhân.</w:t>
      </w:r>
    </w:p>
    <w:p w:rsidR="00AB5372" w:rsidRPr="007B5851" w:rsidRDefault="00AB5372" w:rsidP="007B5851">
      <w:pPr>
        <w:spacing w:after="0" w:line="360" w:lineRule="auto"/>
        <w:jc w:val="both"/>
        <w:rPr>
          <w:rFonts w:cs="Times New Roman"/>
          <w:b/>
          <w:sz w:val="28"/>
          <w:szCs w:val="28"/>
        </w:rPr>
      </w:pPr>
      <w:r w:rsidRPr="007B5851">
        <w:rPr>
          <w:rFonts w:cs="Times New Roman"/>
          <w:b/>
          <w:sz w:val="28"/>
          <w:szCs w:val="28"/>
        </w:rPr>
        <w:t>2. Phạm vi áp dụng</w:t>
      </w:r>
    </w:p>
    <w:p w:rsidR="00E94756" w:rsidRPr="007B5851" w:rsidRDefault="00E94756" w:rsidP="007B5851">
      <w:pPr>
        <w:tabs>
          <w:tab w:val="left" w:pos="284"/>
        </w:tabs>
        <w:spacing w:after="0" w:line="360" w:lineRule="auto"/>
        <w:jc w:val="both"/>
        <w:rPr>
          <w:rFonts w:cs="Times New Roman"/>
          <w:sz w:val="28"/>
          <w:szCs w:val="28"/>
        </w:rPr>
      </w:pPr>
      <w:r w:rsidRPr="007B5851">
        <w:rPr>
          <w:rFonts w:cs="Times New Roman"/>
          <w:sz w:val="28"/>
          <w:szCs w:val="28"/>
        </w:rPr>
        <w:t>- Quy trình này được áp dụng tại khoa xét nghiệm thuộc TTYT Hải Hà.</w:t>
      </w:r>
    </w:p>
    <w:p w:rsidR="00AB5372" w:rsidRPr="007B5851" w:rsidRDefault="00AB5372" w:rsidP="007B5851">
      <w:pPr>
        <w:spacing w:after="0" w:line="360" w:lineRule="auto"/>
        <w:jc w:val="both"/>
        <w:rPr>
          <w:rFonts w:cs="Times New Roman"/>
          <w:sz w:val="28"/>
          <w:szCs w:val="28"/>
        </w:rPr>
      </w:pPr>
      <w:r w:rsidRPr="007B5851">
        <w:rPr>
          <w:rFonts w:cs="Times New Roman"/>
          <w:sz w:val="28"/>
          <w:szCs w:val="28"/>
        </w:rPr>
        <w:t>.</w:t>
      </w:r>
    </w:p>
    <w:p w:rsidR="00AB5372" w:rsidRPr="007B5851" w:rsidRDefault="00AB5372" w:rsidP="007B5851">
      <w:pPr>
        <w:spacing w:after="0" w:line="360" w:lineRule="auto"/>
        <w:jc w:val="both"/>
        <w:rPr>
          <w:rFonts w:cs="Times New Roman"/>
          <w:b/>
          <w:sz w:val="28"/>
          <w:szCs w:val="28"/>
        </w:rPr>
      </w:pPr>
      <w:r w:rsidRPr="007B5851">
        <w:rPr>
          <w:rFonts w:cs="Times New Roman"/>
          <w:b/>
          <w:sz w:val="28"/>
          <w:szCs w:val="28"/>
        </w:rPr>
        <w:t>3. Trách nhiệm</w:t>
      </w:r>
    </w:p>
    <w:p w:rsidR="00AB5372" w:rsidRPr="007B5851" w:rsidRDefault="00AB5372" w:rsidP="007B5851">
      <w:pPr>
        <w:spacing w:after="0" w:line="360" w:lineRule="auto"/>
        <w:jc w:val="both"/>
        <w:rPr>
          <w:rFonts w:cs="Times New Roman"/>
          <w:sz w:val="28"/>
          <w:szCs w:val="28"/>
        </w:rPr>
      </w:pPr>
      <w:r w:rsidRPr="007B5851">
        <w:rPr>
          <w:rFonts w:cs="Times New Roman"/>
          <w:sz w:val="28"/>
          <w:szCs w:val="28"/>
        </w:rPr>
        <w:t>- Kỹ thuật viên (KTV) được giao nhiệm vụ thực hiện xét nghiệm CK-MB  trên máy 8000 có trách nhiệm tuân thủ đúng quy trình.</w:t>
      </w:r>
    </w:p>
    <w:p w:rsidR="00AB5372" w:rsidRPr="007B5851" w:rsidRDefault="00AB5372" w:rsidP="007B5851">
      <w:pPr>
        <w:spacing w:after="0" w:line="360" w:lineRule="auto"/>
        <w:jc w:val="both"/>
        <w:rPr>
          <w:rFonts w:cs="Times New Roman"/>
          <w:sz w:val="28"/>
          <w:szCs w:val="28"/>
        </w:rPr>
      </w:pPr>
      <w:r w:rsidRPr="007B5851">
        <w:rPr>
          <w:rFonts w:cs="Times New Roman"/>
          <w:sz w:val="28"/>
          <w:szCs w:val="28"/>
        </w:rPr>
        <w:t>- Phụ trách bộ phận Sinh hóa- Miễn dịch, có trách nhiệm giám sát việc tuân thủ quy trình tại khoa.</w:t>
      </w:r>
    </w:p>
    <w:p w:rsidR="00AB5372" w:rsidRPr="007B5851" w:rsidRDefault="00AB5372" w:rsidP="007B5851">
      <w:pPr>
        <w:spacing w:after="0" w:line="360" w:lineRule="auto"/>
        <w:jc w:val="both"/>
        <w:rPr>
          <w:rFonts w:cs="Times New Roman"/>
          <w:b/>
          <w:sz w:val="28"/>
          <w:szCs w:val="28"/>
        </w:rPr>
      </w:pPr>
      <w:r w:rsidRPr="007B5851">
        <w:rPr>
          <w:rFonts w:cs="Times New Roman"/>
          <w:b/>
          <w:sz w:val="28"/>
          <w:szCs w:val="28"/>
        </w:rPr>
        <w:t>4. Các thuật ngữ và chứ viết tắt</w:t>
      </w:r>
    </w:p>
    <w:p w:rsidR="00AB5372" w:rsidRPr="007B5851" w:rsidRDefault="00AB5372" w:rsidP="007B5851">
      <w:pPr>
        <w:spacing w:after="0" w:line="360" w:lineRule="auto"/>
        <w:jc w:val="both"/>
        <w:rPr>
          <w:rFonts w:cs="Times New Roman"/>
          <w:sz w:val="28"/>
          <w:szCs w:val="28"/>
        </w:rPr>
      </w:pPr>
      <w:r w:rsidRPr="007B5851">
        <w:rPr>
          <w:rFonts w:cs="Times New Roman"/>
          <w:sz w:val="28"/>
          <w:szCs w:val="28"/>
        </w:rPr>
        <w:t>- CKMB: Creatine kinase-MB</w:t>
      </w:r>
    </w:p>
    <w:p w:rsidR="00AB5372" w:rsidRPr="007B5851" w:rsidRDefault="00AB5372" w:rsidP="007B5851">
      <w:pPr>
        <w:spacing w:after="0" w:line="360" w:lineRule="auto"/>
        <w:jc w:val="both"/>
        <w:rPr>
          <w:rFonts w:cs="Times New Roman"/>
          <w:sz w:val="28"/>
          <w:szCs w:val="28"/>
        </w:rPr>
      </w:pPr>
      <w:r w:rsidRPr="007B5851">
        <w:rPr>
          <w:rFonts w:cs="Times New Roman"/>
          <w:sz w:val="28"/>
          <w:szCs w:val="28"/>
        </w:rPr>
        <w:t>- BS: Bác sĩ</w:t>
      </w:r>
    </w:p>
    <w:p w:rsidR="00AB5372" w:rsidRPr="007B5851" w:rsidRDefault="00AB5372" w:rsidP="007B5851">
      <w:pPr>
        <w:spacing w:after="0" w:line="360" w:lineRule="auto"/>
        <w:jc w:val="both"/>
        <w:rPr>
          <w:rFonts w:cs="Times New Roman"/>
          <w:sz w:val="28"/>
          <w:szCs w:val="28"/>
        </w:rPr>
      </w:pPr>
      <w:r w:rsidRPr="007B5851">
        <w:rPr>
          <w:rFonts w:cs="Times New Roman"/>
          <w:sz w:val="28"/>
          <w:szCs w:val="28"/>
        </w:rPr>
        <w:t>- KTV: Kỹ thuật viên</w:t>
      </w:r>
    </w:p>
    <w:p w:rsidR="00AB5372" w:rsidRPr="007B5851" w:rsidRDefault="00AB5372" w:rsidP="007B5851">
      <w:pPr>
        <w:spacing w:after="0" w:line="360" w:lineRule="auto"/>
        <w:jc w:val="both"/>
        <w:rPr>
          <w:rFonts w:cs="Times New Roman"/>
          <w:sz w:val="28"/>
          <w:szCs w:val="28"/>
        </w:rPr>
      </w:pPr>
      <w:r w:rsidRPr="007B5851">
        <w:rPr>
          <w:rFonts w:cs="Times New Roman"/>
          <w:sz w:val="28"/>
          <w:szCs w:val="28"/>
        </w:rPr>
        <w:t>- QC: Quality Control</w:t>
      </w:r>
    </w:p>
    <w:p w:rsidR="00AB5372" w:rsidRPr="007B5851" w:rsidRDefault="00AB5372" w:rsidP="007B5851">
      <w:pPr>
        <w:spacing w:after="0" w:line="360" w:lineRule="auto"/>
        <w:jc w:val="both"/>
        <w:rPr>
          <w:rFonts w:cs="Times New Roman"/>
          <w:sz w:val="28"/>
          <w:szCs w:val="28"/>
        </w:rPr>
      </w:pPr>
      <w:r w:rsidRPr="007B5851">
        <w:rPr>
          <w:rFonts w:cs="Times New Roman"/>
          <w:sz w:val="28"/>
          <w:szCs w:val="28"/>
        </w:rPr>
        <w:t>- EDTA: Ethylene Diamine Tetracetic Acid</w:t>
      </w:r>
    </w:p>
    <w:p w:rsidR="00AB5372" w:rsidRPr="007B5851" w:rsidRDefault="00AB5372" w:rsidP="007B5851">
      <w:pPr>
        <w:spacing w:after="0" w:line="360" w:lineRule="auto"/>
        <w:jc w:val="both"/>
        <w:rPr>
          <w:rFonts w:cs="Times New Roman"/>
          <w:sz w:val="28"/>
          <w:szCs w:val="28"/>
        </w:rPr>
      </w:pPr>
      <w:r w:rsidRPr="007B5851">
        <w:rPr>
          <w:rFonts w:cs="Times New Roman"/>
          <w:sz w:val="28"/>
          <w:szCs w:val="28"/>
        </w:rPr>
        <w:t>- LIS: Laboratory Information System</w:t>
      </w:r>
    </w:p>
    <w:p w:rsidR="00AB5372" w:rsidRPr="007B5851" w:rsidRDefault="00AB5372" w:rsidP="007B5851">
      <w:pPr>
        <w:spacing w:after="0" w:line="360" w:lineRule="auto"/>
        <w:jc w:val="both"/>
        <w:rPr>
          <w:rFonts w:cs="Times New Roman"/>
          <w:sz w:val="28"/>
          <w:szCs w:val="28"/>
        </w:rPr>
      </w:pPr>
      <w:r w:rsidRPr="007B5851">
        <w:rPr>
          <w:rFonts w:cs="Times New Roman"/>
          <w:sz w:val="28"/>
          <w:szCs w:val="28"/>
        </w:rPr>
        <w:t>- HIS: Hospital Information System</w:t>
      </w:r>
    </w:p>
    <w:p w:rsidR="00AB5372" w:rsidRPr="007B5851" w:rsidRDefault="00AB5372" w:rsidP="007B5851">
      <w:pPr>
        <w:spacing w:after="0" w:line="360" w:lineRule="auto"/>
        <w:jc w:val="both"/>
        <w:rPr>
          <w:rFonts w:cs="Times New Roman"/>
          <w:sz w:val="28"/>
          <w:szCs w:val="28"/>
        </w:rPr>
      </w:pPr>
      <w:r w:rsidRPr="007B5851">
        <w:rPr>
          <w:rFonts w:cs="Times New Roman"/>
          <w:sz w:val="28"/>
          <w:szCs w:val="28"/>
        </w:rPr>
        <w:t>- HHHS: Huyết học- Hóa sinh</w:t>
      </w:r>
    </w:p>
    <w:p w:rsidR="00AB5372" w:rsidRPr="007B5851" w:rsidRDefault="00AB5372" w:rsidP="007B5851">
      <w:pPr>
        <w:spacing w:after="0" w:line="360" w:lineRule="auto"/>
        <w:jc w:val="both"/>
        <w:rPr>
          <w:rFonts w:cs="Times New Roman"/>
          <w:sz w:val="28"/>
          <w:szCs w:val="28"/>
          <w:shd w:val="clear" w:color="auto" w:fill="FFFFFF"/>
        </w:rPr>
      </w:pPr>
      <w:r w:rsidRPr="007B5851">
        <w:rPr>
          <w:rFonts w:cs="Times New Roman"/>
          <w:sz w:val="28"/>
          <w:szCs w:val="28"/>
        </w:rPr>
        <w:t xml:space="preserve">- ADP: </w:t>
      </w:r>
      <w:r w:rsidRPr="007B5851">
        <w:rPr>
          <w:rFonts w:cs="Times New Roman"/>
          <w:sz w:val="28"/>
          <w:szCs w:val="28"/>
          <w:shd w:val="clear" w:color="auto" w:fill="FFFFFF"/>
        </w:rPr>
        <w:t>Adenosine diphosphat</w:t>
      </w:r>
    </w:p>
    <w:p w:rsidR="00AB5372" w:rsidRPr="007B5851" w:rsidRDefault="00AB5372" w:rsidP="007B5851">
      <w:pPr>
        <w:spacing w:after="0" w:line="360" w:lineRule="auto"/>
        <w:jc w:val="both"/>
        <w:rPr>
          <w:rFonts w:cs="Times New Roman"/>
          <w:bCs/>
          <w:sz w:val="28"/>
          <w:szCs w:val="28"/>
          <w:shd w:val="clear" w:color="auto" w:fill="FFFFFF"/>
        </w:rPr>
      </w:pPr>
      <w:r w:rsidRPr="007B5851">
        <w:rPr>
          <w:rFonts w:cs="Times New Roman"/>
          <w:sz w:val="28"/>
          <w:szCs w:val="28"/>
          <w:shd w:val="clear" w:color="auto" w:fill="FFFFFF"/>
        </w:rPr>
        <w:t xml:space="preserve">- AMP: </w:t>
      </w:r>
      <w:r w:rsidRPr="007B5851">
        <w:rPr>
          <w:rFonts w:cs="Times New Roman"/>
          <w:bCs/>
          <w:sz w:val="28"/>
          <w:szCs w:val="28"/>
          <w:shd w:val="clear" w:color="auto" w:fill="FFFFFF"/>
        </w:rPr>
        <w:t>Cyclic adenosine monophosphate</w:t>
      </w:r>
    </w:p>
    <w:p w:rsidR="00AB5372" w:rsidRPr="007B5851" w:rsidRDefault="00AB5372" w:rsidP="007B5851">
      <w:pPr>
        <w:spacing w:after="0" w:line="360" w:lineRule="auto"/>
        <w:jc w:val="both"/>
        <w:rPr>
          <w:rFonts w:cs="Times New Roman"/>
          <w:sz w:val="28"/>
          <w:szCs w:val="28"/>
        </w:rPr>
      </w:pPr>
      <w:r w:rsidRPr="007B5851">
        <w:rPr>
          <w:rFonts w:cs="Times New Roman"/>
          <w:bCs/>
          <w:sz w:val="28"/>
          <w:szCs w:val="28"/>
          <w:shd w:val="clear" w:color="auto" w:fill="FFFFFF"/>
        </w:rPr>
        <w:t xml:space="preserve">- </w:t>
      </w:r>
      <w:r w:rsidRPr="007B5851">
        <w:rPr>
          <w:rFonts w:cs="Times New Roman"/>
          <w:sz w:val="28"/>
          <w:szCs w:val="28"/>
        </w:rPr>
        <w:t xml:space="preserve">NADP: </w:t>
      </w:r>
      <w:r w:rsidRPr="007B5851">
        <w:rPr>
          <w:rFonts w:cs="Times New Roman"/>
          <w:bCs/>
          <w:sz w:val="28"/>
          <w:szCs w:val="28"/>
          <w:shd w:val="clear" w:color="auto" w:fill="FFFFFF"/>
        </w:rPr>
        <w:t>Nicotinamide adenine dinucleotide phosphate</w:t>
      </w:r>
    </w:p>
    <w:p w:rsidR="00AB5372" w:rsidRPr="007B5851" w:rsidRDefault="00AB5372" w:rsidP="007B5851">
      <w:pPr>
        <w:spacing w:after="0" w:line="360" w:lineRule="auto"/>
        <w:jc w:val="both"/>
        <w:rPr>
          <w:rFonts w:cs="Times New Roman"/>
          <w:sz w:val="28"/>
          <w:szCs w:val="28"/>
        </w:rPr>
      </w:pPr>
      <w:r w:rsidRPr="007B5851">
        <w:rPr>
          <w:rFonts w:cs="Times New Roman"/>
          <w:sz w:val="28"/>
          <w:szCs w:val="28"/>
        </w:rPr>
        <w:t xml:space="preserve">- HK: </w:t>
      </w:r>
      <w:r w:rsidRPr="007B5851">
        <w:rPr>
          <w:rFonts w:cs="Times New Roman"/>
          <w:sz w:val="28"/>
          <w:szCs w:val="28"/>
          <w:shd w:val="clear" w:color="auto" w:fill="FFFFFF"/>
        </w:rPr>
        <w:t>Hexokinase</w:t>
      </w:r>
    </w:p>
    <w:p w:rsidR="00AB5372" w:rsidRPr="007B5851" w:rsidRDefault="00AB5372" w:rsidP="007B5851">
      <w:pPr>
        <w:spacing w:after="0" w:line="360" w:lineRule="auto"/>
        <w:jc w:val="both"/>
        <w:rPr>
          <w:rFonts w:cs="Times New Roman"/>
          <w:sz w:val="28"/>
          <w:szCs w:val="28"/>
        </w:rPr>
      </w:pPr>
      <w:r w:rsidRPr="007B5851">
        <w:rPr>
          <w:rFonts w:cs="Times New Roman"/>
          <w:sz w:val="28"/>
          <w:szCs w:val="28"/>
        </w:rPr>
        <w:t>- G6P</w:t>
      </w:r>
      <w:r w:rsidRPr="007B5851">
        <w:rPr>
          <w:rFonts w:cs="Times New Roman"/>
          <w:sz w:val="28"/>
          <w:szCs w:val="28"/>
        </w:rPr>
        <w:noBreakHyphen/>
        <w:t xml:space="preserve">DH: </w:t>
      </w:r>
      <w:r w:rsidRPr="007B5851">
        <w:rPr>
          <w:rStyle w:val="Emphasis"/>
          <w:rFonts w:cs="Times New Roman"/>
          <w:bCs/>
          <w:i w:val="0"/>
          <w:iCs w:val="0"/>
          <w:sz w:val="28"/>
          <w:szCs w:val="28"/>
          <w:shd w:val="clear" w:color="auto" w:fill="FFFFFF"/>
        </w:rPr>
        <w:t>Glucose-6-phosphate dehydrogenase</w:t>
      </w:r>
    </w:p>
    <w:p w:rsidR="00AB5372" w:rsidRPr="007B5851" w:rsidRDefault="00AB5372" w:rsidP="007B5851">
      <w:pPr>
        <w:spacing w:after="0" w:line="360" w:lineRule="auto"/>
        <w:jc w:val="both"/>
        <w:rPr>
          <w:rFonts w:cs="Times New Roman"/>
          <w:sz w:val="28"/>
          <w:szCs w:val="28"/>
        </w:rPr>
      </w:pPr>
      <w:r w:rsidRPr="007B5851">
        <w:rPr>
          <w:rFonts w:cs="Times New Roman"/>
          <w:sz w:val="28"/>
          <w:szCs w:val="28"/>
        </w:rPr>
        <w:t>- CAPSO: 3</w:t>
      </w:r>
      <w:r w:rsidRPr="007B5851">
        <w:rPr>
          <w:rFonts w:cs="Times New Roman"/>
          <w:sz w:val="28"/>
          <w:szCs w:val="28"/>
        </w:rPr>
        <w:noBreakHyphen/>
        <w:t>(cyclohexylamine)</w:t>
      </w:r>
      <w:r w:rsidRPr="007B5851">
        <w:rPr>
          <w:rFonts w:cs="Times New Roman"/>
          <w:sz w:val="28"/>
          <w:szCs w:val="28"/>
        </w:rPr>
        <w:noBreakHyphen/>
        <w:t>2</w:t>
      </w:r>
      <w:r w:rsidRPr="007B5851">
        <w:rPr>
          <w:rFonts w:cs="Times New Roman"/>
          <w:sz w:val="28"/>
          <w:szCs w:val="28"/>
        </w:rPr>
        <w:noBreakHyphen/>
        <w:t>hydroxy</w:t>
      </w:r>
      <w:r w:rsidRPr="007B5851">
        <w:rPr>
          <w:rFonts w:cs="Times New Roman"/>
          <w:sz w:val="28"/>
          <w:szCs w:val="28"/>
        </w:rPr>
        <w:noBreakHyphen/>
        <w:t>1</w:t>
      </w:r>
      <w:r w:rsidRPr="007B5851">
        <w:rPr>
          <w:rFonts w:cs="Times New Roman"/>
          <w:sz w:val="28"/>
          <w:szCs w:val="28"/>
        </w:rPr>
        <w:noBreakHyphen/>
        <w:t>propanesulfonic acid</w:t>
      </w:r>
    </w:p>
    <w:p w:rsidR="00AB5372" w:rsidRPr="007B5851" w:rsidRDefault="00AB5372" w:rsidP="007B5851">
      <w:pPr>
        <w:spacing w:after="0" w:line="360" w:lineRule="auto"/>
        <w:jc w:val="both"/>
        <w:rPr>
          <w:rFonts w:cs="Times New Roman"/>
          <w:sz w:val="28"/>
          <w:szCs w:val="28"/>
        </w:rPr>
      </w:pPr>
      <w:r w:rsidRPr="007B5851">
        <w:rPr>
          <w:rFonts w:cs="Times New Roman"/>
          <w:sz w:val="28"/>
          <w:szCs w:val="28"/>
        </w:rPr>
        <w:lastRenderedPageBreak/>
        <w:t>- NACL: natriclorid</w:t>
      </w:r>
    </w:p>
    <w:p w:rsidR="00AB5372" w:rsidRPr="007B5851" w:rsidRDefault="00AB5372" w:rsidP="007B5851">
      <w:pPr>
        <w:spacing w:after="0" w:line="360" w:lineRule="auto"/>
        <w:jc w:val="both"/>
        <w:rPr>
          <w:rFonts w:cs="Times New Roman"/>
          <w:b/>
          <w:sz w:val="28"/>
          <w:szCs w:val="28"/>
        </w:rPr>
      </w:pPr>
      <w:r w:rsidRPr="007B5851">
        <w:rPr>
          <w:rFonts w:cs="Times New Roman"/>
          <w:b/>
          <w:sz w:val="28"/>
          <w:szCs w:val="28"/>
        </w:rPr>
        <w:t>5. Nguyên lý</w:t>
      </w:r>
    </w:p>
    <w:p w:rsidR="00AB5372" w:rsidRPr="007B5851" w:rsidRDefault="00AB5372" w:rsidP="007B5851">
      <w:pPr>
        <w:spacing w:after="0" w:line="360" w:lineRule="auto"/>
        <w:jc w:val="both"/>
        <w:rPr>
          <w:rFonts w:cs="Times New Roman"/>
          <w:sz w:val="28"/>
          <w:szCs w:val="28"/>
        </w:rPr>
      </w:pPr>
      <w:r w:rsidRPr="007B5851">
        <w:rPr>
          <w:rFonts w:cs="Times New Roman"/>
          <w:sz w:val="28"/>
          <w:szCs w:val="28"/>
        </w:rPr>
        <w:t xml:space="preserve">- Xét nghiệm UV miễn dịch </w:t>
      </w:r>
    </w:p>
    <w:p w:rsidR="00AB5372" w:rsidRPr="007B5851" w:rsidRDefault="00AB5372" w:rsidP="007B5851">
      <w:pPr>
        <w:spacing w:after="0" w:line="360" w:lineRule="auto"/>
        <w:jc w:val="both"/>
        <w:rPr>
          <w:rFonts w:cs="Times New Roman"/>
          <w:sz w:val="28"/>
          <w:szCs w:val="28"/>
        </w:rPr>
      </w:pPr>
      <w:r w:rsidRPr="007B5851">
        <w:rPr>
          <w:rFonts w:cs="Times New Roman"/>
          <w:sz w:val="28"/>
          <w:szCs w:val="28"/>
        </w:rPr>
        <w:t>+ Mẫu và thêm R1 (đệm/enzyme/coenzyme)</w:t>
      </w:r>
    </w:p>
    <w:p w:rsidR="00AB5372" w:rsidRPr="007B5851" w:rsidRDefault="00AB5372" w:rsidP="007B5851">
      <w:pPr>
        <w:spacing w:after="0" w:line="360" w:lineRule="auto"/>
        <w:jc w:val="both"/>
        <w:rPr>
          <w:rFonts w:cs="Times New Roman"/>
          <w:b/>
          <w:sz w:val="28"/>
          <w:szCs w:val="28"/>
        </w:rPr>
      </w:pPr>
      <w:r w:rsidRPr="007B5851">
        <w:rPr>
          <w:rFonts w:cs="Times New Roman"/>
          <w:sz w:val="28"/>
          <w:szCs w:val="28"/>
        </w:rPr>
        <w:t>+ Thêm R2 (đệm/cơ chất/kháng thể) và bắt đầu phản ứng. CK</w:t>
      </w:r>
      <w:r w:rsidRPr="007B5851">
        <w:rPr>
          <w:rFonts w:cs="Times New Roman"/>
          <w:sz w:val="28"/>
          <w:szCs w:val="28"/>
        </w:rPr>
        <w:noBreakHyphen/>
        <w:t>MB người tạo thành bởi hai tiểu đơn vị CK</w:t>
      </w:r>
      <w:r w:rsidRPr="007B5851">
        <w:rPr>
          <w:rFonts w:cs="Times New Roman"/>
          <w:sz w:val="28"/>
          <w:szCs w:val="28"/>
        </w:rPr>
        <w:noBreakHyphen/>
        <w:t>M và CK</w:t>
      </w:r>
      <w:r w:rsidRPr="007B5851">
        <w:rPr>
          <w:rFonts w:cs="Times New Roman"/>
          <w:sz w:val="28"/>
          <w:szCs w:val="28"/>
        </w:rPr>
        <w:noBreakHyphen/>
        <w:t>B, cả hai đều có vị trí hoạt hóa. Nhờ sự hỗ trợ của các kháng thể đặc hiệu cho CK</w:t>
      </w:r>
      <w:r w:rsidRPr="007B5851">
        <w:rPr>
          <w:rFonts w:cs="Times New Roman"/>
          <w:sz w:val="28"/>
          <w:szCs w:val="28"/>
        </w:rPr>
        <w:noBreakHyphen/>
        <w:t>M, hoạt tính xúc tác của tiểu đơn vị CK</w:t>
      </w:r>
      <w:r w:rsidRPr="007B5851">
        <w:rPr>
          <w:rFonts w:cs="Times New Roman"/>
          <w:sz w:val="28"/>
          <w:szCs w:val="28"/>
        </w:rPr>
        <w:noBreakHyphen/>
        <w:t>M trong mẫu bị ức chế 99.6 % mà không ảnh hưởng đến tiểu đơn vị CK</w:t>
      </w:r>
      <w:r w:rsidRPr="007B5851">
        <w:rPr>
          <w:rFonts w:cs="Times New Roman"/>
          <w:sz w:val="28"/>
          <w:szCs w:val="28"/>
        </w:rPr>
        <w:noBreakHyphen/>
        <w:t>B. Hoạt tính CK</w:t>
      </w:r>
      <w:r w:rsidRPr="007B5851">
        <w:rPr>
          <w:rFonts w:cs="Times New Roman"/>
          <w:sz w:val="28"/>
          <w:szCs w:val="28"/>
        </w:rPr>
        <w:noBreakHyphen/>
        <w:t>B còn lại, tương ứng với một nửa hoạt tính của CK</w:t>
      </w:r>
      <w:r w:rsidRPr="007B5851">
        <w:rPr>
          <w:rFonts w:cs="Times New Roman"/>
          <w:sz w:val="28"/>
          <w:szCs w:val="28"/>
        </w:rPr>
        <w:noBreakHyphen/>
        <w:t>MB, được xác định bằng phương pháp CK tổng. Do isoenzyme CK</w:t>
      </w:r>
      <w:r w:rsidRPr="007B5851">
        <w:rPr>
          <w:rFonts w:cs="Times New Roman"/>
          <w:sz w:val="28"/>
          <w:szCs w:val="28"/>
        </w:rPr>
        <w:noBreakHyphen/>
        <w:t>BB chỉ hiếm khi xuất hiện trong huyết thanh và hoạt tính xúc tác của các tiểu đơn vị CK</w:t>
      </w:r>
      <w:r w:rsidRPr="007B5851">
        <w:rPr>
          <w:rFonts w:cs="Times New Roman"/>
          <w:sz w:val="28"/>
          <w:szCs w:val="28"/>
        </w:rPr>
        <w:noBreakHyphen/>
        <w:t>M và CK</w:t>
      </w:r>
      <w:r w:rsidRPr="007B5851">
        <w:rPr>
          <w:rFonts w:cs="Times New Roman"/>
          <w:sz w:val="28"/>
          <w:szCs w:val="28"/>
        </w:rPr>
        <w:noBreakHyphen/>
        <w:t>B hầunhư không khác nhau, hoạt tính xúc tác của isoenzyme CK</w:t>
      </w:r>
      <w:r w:rsidRPr="007B5851">
        <w:rPr>
          <w:rFonts w:cs="Times New Roman"/>
          <w:sz w:val="28"/>
          <w:szCs w:val="28"/>
        </w:rPr>
        <w:noBreakHyphen/>
        <w:t>MB có thể được tính từ hoạt tính CK</w:t>
      </w:r>
      <w:r w:rsidRPr="007B5851">
        <w:rPr>
          <w:rFonts w:cs="Times New Roman"/>
          <w:sz w:val="28"/>
          <w:szCs w:val="28"/>
        </w:rPr>
        <w:noBreakHyphen/>
        <w:t>B đo được bằng cách nhân kết quả với 2.</w:t>
      </w:r>
    </w:p>
    <w:p w:rsidR="00AB5372" w:rsidRPr="007B5851" w:rsidRDefault="00AB5372" w:rsidP="007B5851">
      <w:pPr>
        <w:spacing w:after="0" w:line="360" w:lineRule="auto"/>
        <w:jc w:val="both"/>
        <w:rPr>
          <w:rFonts w:cs="Times New Roman"/>
          <w:b/>
          <w:sz w:val="28"/>
          <w:szCs w:val="28"/>
        </w:rPr>
      </w:pPr>
      <w:r w:rsidRPr="007B5851">
        <w:rPr>
          <w:rFonts w:cs="Times New Roman"/>
          <w:b/>
          <w:sz w:val="28"/>
          <w:szCs w:val="28"/>
        </w:rPr>
        <w:t>6. Thiết bị và vật tư</w:t>
      </w:r>
    </w:p>
    <w:p w:rsidR="00AB5372" w:rsidRPr="007B5851" w:rsidRDefault="00AB5372" w:rsidP="007B5851">
      <w:pPr>
        <w:spacing w:after="0" w:line="360" w:lineRule="auto"/>
        <w:jc w:val="both"/>
        <w:rPr>
          <w:rFonts w:cs="Times New Roman"/>
          <w:b/>
          <w:i/>
          <w:sz w:val="28"/>
          <w:szCs w:val="28"/>
        </w:rPr>
      </w:pPr>
      <w:r w:rsidRPr="007B5851">
        <w:rPr>
          <w:rFonts w:cs="Times New Roman"/>
          <w:b/>
          <w:i/>
          <w:sz w:val="28"/>
          <w:szCs w:val="28"/>
        </w:rPr>
        <w:t>6.1.Thiết bị:</w:t>
      </w:r>
    </w:p>
    <w:p w:rsidR="00AB5372" w:rsidRPr="007B5851" w:rsidRDefault="00AB5372" w:rsidP="007B5851">
      <w:pPr>
        <w:spacing w:after="0" w:line="360" w:lineRule="auto"/>
        <w:jc w:val="both"/>
        <w:rPr>
          <w:rFonts w:cs="Times New Roman"/>
          <w:sz w:val="28"/>
          <w:szCs w:val="28"/>
        </w:rPr>
      </w:pPr>
      <w:r w:rsidRPr="007B5851">
        <w:rPr>
          <w:rFonts w:cs="Times New Roman"/>
          <w:b/>
          <w:sz w:val="28"/>
          <w:szCs w:val="28"/>
        </w:rPr>
        <w:t xml:space="preserve">- </w:t>
      </w:r>
      <w:r w:rsidRPr="007B5851">
        <w:rPr>
          <w:rFonts w:cs="Times New Roman"/>
          <w:sz w:val="28"/>
          <w:szCs w:val="28"/>
        </w:rPr>
        <w:t>Máy sinh hóa- Miễn dịch Cobas 8000, mã XN.SHMD.01.</w:t>
      </w:r>
    </w:p>
    <w:p w:rsidR="00AB5372" w:rsidRPr="007B5851" w:rsidRDefault="00AB5372" w:rsidP="007B5851">
      <w:pPr>
        <w:spacing w:after="0" w:line="360" w:lineRule="auto"/>
        <w:jc w:val="both"/>
        <w:rPr>
          <w:rFonts w:cs="Times New Roman"/>
          <w:sz w:val="28"/>
          <w:szCs w:val="28"/>
        </w:rPr>
      </w:pPr>
      <w:r w:rsidRPr="007B5851">
        <w:rPr>
          <w:rFonts w:cs="Times New Roman"/>
          <w:sz w:val="28"/>
          <w:szCs w:val="28"/>
        </w:rPr>
        <w:t>- Máy ly tâm KUBOTA, mã XN.MLT.01.</w:t>
      </w:r>
    </w:p>
    <w:p w:rsidR="00AB5372" w:rsidRPr="007B5851" w:rsidRDefault="00AB5372" w:rsidP="007B5851">
      <w:pPr>
        <w:spacing w:after="0" w:line="360" w:lineRule="auto"/>
        <w:jc w:val="both"/>
        <w:rPr>
          <w:rFonts w:cs="Times New Roman"/>
          <w:b/>
          <w:i/>
          <w:sz w:val="28"/>
          <w:szCs w:val="28"/>
        </w:rPr>
      </w:pPr>
      <w:r w:rsidRPr="007B5851">
        <w:rPr>
          <w:rFonts w:cs="Times New Roman"/>
          <w:b/>
          <w:i/>
          <w:sz w:val="28"/>
          <w:szCs w:val="28"/>
        </w:rPr>
        <w:t>6.2. Vật tư</w:t>
      </w:r>
    </w:p>
    <w:p w:rsidR="00AB5372" w:rsidRPr="007B5851" w:rsidRDefault="00AB5372" w:rsidP="007B5851">
      <w:pPr>
        <w:spacing w:after="0" w:line="360" w:lineRule="auto"/>
        <w:jc w:val="both"/>
        <w:rPr>
          <w:rFonts w:cs="Times New Roman"/>
          <w:sz w:val="28"/>
          <w:szCs w:val="28"/>
        </w:rPr>
      </w:pPr>
      <w:r w:rsidRPr="007B5851">
        <w:rPr>
          <w:rFonts w:cs="Times New Roman"/>
          <w:sz w:val="28"/>
          <w:szCs w:val="28"/>
        </w:rPr>
        <w:t>- Dụng cụ:</w:t>
      </w:r>
    </w:p>
    <w:p w:rsidR="00AB5372" w:rsidRPr="007B5851" w:rsidRDefault="00AB5372" w:rsidP="007B5851">
      <w:pPr>
        <w:spacing w:after="0" w:line="360" w:lineRule="auto"/>
        <w:jc w:val="both"/>
        <w:rPr>
          <w:rFonts w:cs="Times New Roman"/>
          <w:sz w:val="28"/>
          <w:szCs w:val="28"/>
        </w:rPr>
      </w:pPr>
      <w:r w:rsidRPr="007B5851">
        <w:rPr>
          <w:rFonts w:cs="Times New Roman"/>
          <w:sz w:val="28"/>
          <w:szCs w:val="28"/>
        </w:rPr>
        <w:t>+ Pipet tự động.</w:t>
      </w:r>
    </w:p>
    <w:p w:rsidR="00AB5372" w:rsidRPr="007B5851" w:rsidRDefault="00AB5372" w:rsidP="007B5851">
      <w:pPr>
        <w:spacing w:after="0" w:line="360" w:lineRule="auto"/>
        <w:jc w:val="both"/>
        <w:rPr>
          <w:rFonts w:cs="Times New Roman"/>
          <w:sz w:val="28"/>
          <w:szCs w:val="28"/>
        </w:rPr>
      </w:pPr>
      <w:r w:rsidRPr="007B5851">
        <w:rPr>
          <w:rFonts w:cs="Times New Roman"/>
          <w:sz w:val="28"/>
          <w:szCs w:val="28"/>
        </w:rPr>
        <w:t>+ Ống chống đông Heparin.</w:t>
      </w:r>
    </w:p>
    <w:p w:rsidR="00AB5372" w:rsidRPr="007B5851" w:rsidRDefault="00AB5372" w:rsidP="007B5851">
      <w:pPr>
        <w:spacing w:after="0" w:line="360" w:lineRule="auto"/>
        <w:jc w:val="both"/>
        <w:rPr>
          <w:rFonts w:cs="Times New Roman"/>
          <w:sz w:val="28"/>
          <w:szCs w:val="28"/>
        </w:rPr>
      </w:pPr>
      <w:r w:rsidRPr="007B5851">
        <w:rPr>
          <w:rFonts w:cs="Times New Roman"/>
          <w:sz w:val="28"/>
          <w:szCs w:val="28"/>
        </w:rPr>
        <w:t>+ Sample cup.</w:t>
      </w:r>
    </w:p>
    <w:p w:rsidR="00AB5372" w:rsidRPr="007B5851" w:rsidRDefault="00AB5372" w:rsidP="007B5851">
      <w:pPr>
        <w:spacing w:after="0" w:line="360" w:lineRule="auto"/>
        <w:jc w:val="both"/>
        <w:rPr>
          <w:rFonts w:cs="Times New Roman"/>
          <w:sz w:val="28"/>
          <w:szCs w:val="28"/>
        </w:rPr>
      </w:pPr>
      <w:r w:rsidRPr="007B5851">
        <w:rPr>
          <w:rFonts w:cs="Times New Roman"/>
          <w:sz w:val="28"/>
          <w:szCs w:val="28"/>
        </w:rPr>
        <w:t xml:space="preserve">- Hóa chất: </w:t>
      </w:r>
    </w:p>
    <w:p w:rsidR="00AB5372" w:rsidRPr="007B5851" w:rsidRDefault="00AB5372" w:rsidP="007B5851">
      <w:pPr>
        <w:spacing w:after="0" w:line="360" w:lineRule="auto"/>
        <w:jc w:val="both"/>
        <w:rPr>
          <w:rFonts w:cs="Times New Roman"/>
          <w:sz w:val="28"/>
          <w:szCs w:val="28"/>
        </w:rPr>
      </w:pPr>
      <w:r w:rsidRPr="007B5851">
        <w:rPr>
          <w:rFonts w:cs="Times New Roman"/>
          <w:sz w:val="28"/>
          <w:szCs w:val="28"/>
        </w:rPr>
        <w:t>+ Thuốc thử Creatine kinase-MB gồm:</w:t>
      </w:r>
    </w:p>
    <w:p w:rsidR="00AB5372" w:rsidRPr="007B5851" w:rsidRDefault="00AB5372" w:rsidP="007B5851">
      <w:pPr>
        <w:widowControl w:val="0"/>
        <w:numPr>
          <w:ilvl w:val="0"/>
          <w:numId w:val="28"/>
        </w:numPr>
        <w:spacing w:after="0" w:line="360" w:lineRule="auto"/>
        <w:ind w:left="0" w:firstLine="0"/>
        <w:jc w:val="both"/>
        <w:rPr>
          <w:rFonts w:cs="Times New Roman"/>
          <w:sz w:val="28"/>
          <w:szCs w:val="28"/>
        </w:rPr>
      </w:pPr>
      <w:r w:rsidRPr="007B5851">
        <w:rPr>
          <w:rFonts w:cs="Times New Roman"/>
          <w:sz w:val="28"/>
          <w:szCs w:val="28"/>
        </w:rPr>
        <w:t>R1 Đệm Imidazole: 123 mmol/L, pH 6.5 (37 °C); EDTA: 2.46 mmol/L; Mg2+: 12.3 mmol/L; ADP: 2.46 mmol/L; AMP: 6.14 mmol/L; diadenosine pentaphosphate: 19 µmol/L; NADP (nấm men): 2.46 mmol/L; N</w:t>
      </w:r>
      <w:r w:rsidRPr="007B5851">
        <w:rPr>
          <w:rFonts w:cs="Times New Roman"/>
          <w:sz w:val="28"/>
          <w:szCs w:val="28"/>
        </w:rPr>
        <w:noBreakHyphen/>
        <w:t>acetylcysteine: 24.6 mmol/L; HK (nấm men): ≥ 36.7 µkat/L; G6P</w:t>
      </w:r>
      <w:r w:rsidRPr="007B5851">
        <w:rPr>
          <w:rFonts w:cs="Times New Roman"/>
          <w:sz w:val="28"/>
          <w:szCs w:val="28"/>
        </w:rPr>
        <w:noBreakHyphen/>
        <w:t xml:space="preserve">DH (E. coli): ≥ 23.4 µkat/L; chất bảo quản; chất ổn </w:t>
      </w:r>
    </w:p>
    <w:p w:rsidR="00AB5372" w:rsidRPr="007B5851" w:rsidRDefault="00AB5372" w:rsidP="007B5851">
      <w:pPr>
        <w:spacing w:after="0" w:line="360" w:lineRule="auto"/>
        <w:jc w:val="both"/>
        <w:rPr>
          <w:rFonts w:cs="Times New Roman"/>
          <w:sz w:val="28"/>
          <w:szCs w:val="28"/>
        </w:rPr>
      </w:pPr>
      <w:r w:rsidRPr="007B5851">
        <w:rPr>
          <w:rFonts w:cs="Times New Roman"/>
          <w:sz w:val="28"/>
          <w:szCs w:val="28"/>
        </w:rPr>
        <w:lastRenderedPageBreak/>
        <w:t>R2 Đệm CAPSO: 20 mmol/L, pH 8.8 (37 °C); glucose: 120 mmol/L; EDTA: 2.46 mmol/L; creatine phosphate: 184 mmol/L; 4 kháng thể đơn dòng kháng CK</w:t>
      </w:r>
      <w:r w:rsidRPr="007B5851">
        <w:rPr>
          <w:rFonts w:cs="Times New Roman"/>
          <w:sz w:val="28"/>
          <w:szCs w:val="28"/>
        </w:rPr>
        <w:noBreakHyphen/>
        <w:t>M (chuột), khả năng ức chế: &gt; 99.6 % tối đa đến 66.8 µkat/L (4000 U/L) (37 °C) tiểu đơn vị CK</w:t>
      </w:r>
      <w:r w:rsidRPr="007B5851">
        <w:rPr>
          <w:rFonts w:cs="Times New Roman"/>
          <w:sz w:val="28"/>
          <w:szCs w:val="28"/>
        </w:rPr>
        <w:noBreakHyphen/>
        <w:t>M; chất bảo quản; chất ổn định; chất phụ gia</w:t>
      </w:r>
    </w:p>
    <w:p w:rsidR="00AB5372" w:rsidRPr="007B5851" w:rsidRDefault="00AB5372" w:rsidP="007B5851">
      <w:pPr>
        <w:spacing w:after="0" w:line="360" w:lineRule="auto"/>
        <w:jc w:val="both"/>
        <w:rPr>
          <w:rFonts w:cs="Times New Roman"/>
          <w:sz w:val="28"/>
          <w:szCs w:val="28"/>
        </w:rPr>
      </w:pPr>
      <w:r w:rsidRPr="007B5851">
        <w:rPr>
          <w:rFonts w:cs="Times New Roman"/>
          <w:sz w:val="28"/>
          <w:szCs w:val="28"/>
        </w:rPr>
        <w:t>+  Chất pha loãng mẫu: Diluent NaCl 9 %</w:t>
      </w:r>
    </w:p>
    <w:p w:rsidR="00AB5372" w:rsidRPr="007B5851" w:rsidRDefault="00AB5372" w:rsidP="007B5851">
      <w:pPr>
        <w:spacing w:after="0" w:line="360" w:lineRule="auto"/>
        <w:jc w:val="both"/>
        <w:rPr>
          <w:rFonts w:cs="Times New Roman"/>
          <w:sz w:val="28"/>
          <w:szCs w:val="28"/>
        </w:rPr>
      </w:pPr>
      <w:r w:rsidRPr="007B5851">
        <w:rPr>
          <w:rFonts w:cs="Times New Roman"/>
          <w:sz w:val="28"/>
          <w:szCs w:val="28"/>
        </w:rPr>
        <w:t>+ Hóa chất chuẩn Cfas CK-MB của hãng Roche</w:t>
      </w:r>
    </w:p>
    <w:p w:rsidR="00AB5372" w:rsidRPr="007B5851" w:rsidRDefault="00AB5372" w:rsidP="007B5851">
      <w:pPr>
        <w:spacing w:after="0" w:line="360" w:lineRule="auto"/>
        <w:jc w:val="both"/>
        <w:rPr>
          <w:rFonts w:cs="Times New Roman"/>
          <w:sz w:val="28"/>
          <w:szCs w:val="28"/>
        </w:rPr>
      </w:pPr>
      <w:r w:rsidRPr="007B5851">
        <w:rPr>
          <w:rFonts w:cs="Times New Roman"/>
          <w:sz w:val="28"/>
          <w:szCs w:val="28"/>
        </w:rPr>
        <w:t>+ Hóa chất kiểm tra chất lượng  PreciControl ClinChem Multi</w:t>
      </w:r>
    </w:p>
    <w:p w:rsidR="00AB5372" w:rsidRPr="007B5851" w:rsidRDefault="00AB5372" w:rsidP="007B5851">
      <w:pPr>
        <w:spacing w:after="0" w:line="360" w:lineRule="auto"/>
        <w:jc w:val="both"/>
        <w:rPr>
          <w:rFonts w:cs="Times New Roman"/>
          <w:sz w:val="28"/>
          <w:szCs w:val="28"/>
        </w:rPr>
      </w:pPr>
      <w:r w:rsidRPr="007B5851">
        <w:rPr>
          <w:rFonts w:cs="Times New Roman"/>
          <w:sz w:val="28"/>
          <w:szCs w:val="28"/>
        </w:rPr>
        <w:t>- Bệnh phẩm: 2ml huyết thanh hoặc huyết tương</w:t>
      </w:r>
    </w:p>
    <w:p w:rsidR="00AB5372" w:rsidRPr="007B5851" w:rsidRDefault="00AB5372" w:rsidP="007B5851">
      <w:pPr>
        <w:spacing w:after="0" w:line="360" w:lineRule="auto"/>
        <w:jc w:val="both"/>
        <w:rPr>
          <w:rFonts w:cs="Times New Roman"/>
          <w:sz w:val="28"/>
          <w:szCs w:val="28"/>
        </w:rPr>
      </w:pPr>
      <w:r w:rsidRPr="007B5851">
        <w:rPr>
          <w:rFonts w:cs="Times New Roman"/>
          <w:sz w:val="28"/>
          <w:szCs w:val="28"/>
        </w:rPr>
        <w:t>+ Huyết thanh: Huyết thanh không ly huyết</w:t>
      </w:r>
    </w:p>
    <w:p w:rsidR="00AB5372" w:rsidRPr="007B5851" w:rsidRDefault="00AB5372" w:rsidP="007B5851">
      <w:pPr>
        <w:spacing w:after="0" w:line="360" w:lineRule="auto"/>
        <w:jc w:val="both"/>
        <w:rPr>
          <w:rFonts w:cs="Times New Roman"/>
          <w:sz w:val="28"/>
          <w:szCs w:val="28"/>
        </w:rPr>
      </w:pPr>
      <w:r w:rsidRPr="007B5851">
        <w:rPr>
          <w:rFonts w:cs="Times New Roman"/>
          <w:sz w:val="28"/>
          <w:szCs w:val="28"/>
        </w:rPr>
        <w:t>+ Huyết tương: Huyết tương chống đông bằng Li</w:t>
      </w:r>
      <w:r w:rsidRPr="007B5851">
        <w:rPr>
          <w:rFonts w:cs="Times New Roman"/>
          <w:sz w:val="28"/>
          <w:szCs w:val="28"/>
        </w:rPr>
        <w:noBreakHyphen/>
        <w:t>heparin, K2</w:t>
      </w:r>
      <w:r w:rsidRPr="007B5851">
        <w:rPr>
          <w:rFonts w:cs="Times New Roman"/>
          <w:sz w:val="28"/>
          <w:szCs w:val="28"/>
        </w:rPr>
        <w:noBreakHyphen/>
        <w:t>/K3</w:t>
      </w:r>
      <w:r w:rsidRPr="007B5851">
        <w:rPr>
          <w:rFonts w:cs="Times New Roman"/>
          <w:sz w:val="28"/>
          <w:szCs w:val="28"/>
        </w:rPr>
        <w:noBreakHyphen/>
        <w:t>EDTA</w:t>
      </w:r>
    </w:p>
    <w:p w:rsidR="00AB5372" w:rsidRPr="007B5851" w:rsidRDefault="00AB5372" w:rsidP="007B5851">
      <w:pPr>
        <w:spacing w:after="0" w:line="360" w:lineRule="auto"/>
        <w:jc w:val="both"/>
        <w:rPr>
          <w:rFonts w:cs="Times New Roman"/>
          <w:sz w:val="28"/>
          <w:szCs w:val="28"/>
        </w:rPr>
      </w:pPr>
      <w:r w:rsidRPr="007B5851">
        <w:rPr>
          <w:rFonts w:cs="Times New Roman"/>
          <w:b/>
          <w:sz w:val="28"/>
          <w:szCs w:val="28"/>
          <w:lang w:val="fr-FR"/>
        </w:rPr>
        <w:t>7. Kiểm tra chất lượng</w:t>
      </w:r>
    </w:p>
    <w:p w:rsidR="00AB5372" w:rsidRPr="007B5851" w:rsidRDefault="00AB5372" w:rsidP="007B5851">
      <w:pPr>
        <w:spacing w:after="0" w:line="360" w:lineRule="auto"/>
        <w:jc w:val="both"/>
        <w:rPr>
          <w:rFonts w:cs="Times New Roman"/>
          <w:sz w:val="28"/>
          <w:szCs w:val="28"/>
        </w:rPr>
      </w:pPr>
      <w:r w:rsidRPr="007B5851">
        <w:rPr>
          <w:rFonts w:cs="Times New Roman"/>
          <w:sz w:val="28"/>
          <w:szCs w:val="28"/>
        </w:rPr>
        <w:t>- Thực hiện hiệu chuẩn máy và bảo dưỡng định kỳ theo lịch của hãng và phòng vật tư, thiết bị y tế.</w:t>
      </w:r>
    </w:p>
    <w:p w:rsidR="00AB5372" w:rsidRPr="007B5851" w:rsidRDefault="00AB5372" w:rsidP="007B5851">
      <w:pPr>
        <w:spacing w:after="0" w:line="360" w:lineRule="auto"/>
        <w:jc w:val="both"/>
        <w:rPr>
          <w:rFonts w:cs="Times New Roman"/>
          <w:sz w:val="28"/>
          <w:szCs w:val="28"/>
        </w:rPr>
      </w:pPr>
      <w:r w:rsidRPr="007B5851">
        <w:rPr>
          <w:rFonts w:cs="Times New Roman"/>
          <w:sz w:val="28"/>
          <w:szCs w:val="28"/>
        </w:rPr>
        <w:t>- Thực hiện nội kiểm theo "Quy trình nội kiểm tra chất lượng", mã số HHHS- QTQL 5.8.5.</w:t>
      </w:r>
    </w:p>
    <w:p w:rsidR="00AB5372" w:rsidRPr="007B5851" w:rsidRDefault="00AB5372" w:rsidP="007B5851">
      <w:pPr>
        <w:tabs>
          <w:tab w:val="left" w:pos="0"/>
        </w:tabs>
        <w:spacing w:after="0" w:line="360" w:lineRule="auto"/>
        <w:jc w:val="both"/>
        <w:rPr>
          <w:rFonts w:cs="Times New Roman"/>
          <w:b/>
          <w:sz w:val="28"/>
          <w:szCs w:val="28"/>
        </w:rPr>
      </w:pPr>
      <w:r w:rsidRPr="007B5851">
        <w:rPr>
          <w:rFonts w:cs="Times New Roman"/>
          <w:b/>
          <w:sz w:val="28"/>
          <w:szCs w:val="28"/>
        </w:rPr>
        <w:t>8. An toàn</w:t>
      </w:r>
    </w:p>
    <w:p w:rsidR="00AB5372" w:rsidRPr="007B5851" w:rsidRDefault="00AB5372" w:rsidP="007B5851">
      <w:pPr>
        <w:tabs>
          <w:tab w:val="left" w:pos="0"/>
        </w:tabs>
        <w:spacing w:after="0" w:line="360" w:lineRule="auto"/>
        <w:jc w:val="both"/>
        <w:rPr>
          <w:rFonts w:cs="Times New Roman"/>
          <w:sz w:val="28"/>
          <w:szCs w:val="28"/>
        </w:rPr>
      </w:pPr>
      <w:r w:rsidRPr="007B5851">
        <w:rPr>
          <w:rFonts w:cs="Times New Roman"/>
          <w:sz w:val="28"/>
          <w:szCs w:val="28"/>
        </w:rPr>
        <w:t>-  Đeo găng tay, khẩu trang khi thực hiện kỹ thuật</w:t>
      </w:r>
    </w:p>
    <w:p w:rsidR="00AB5372" w:rsidRPr="007B5851" w:rsidRDefault="00AB5372" w:rsidP="007B5851">
      <w:pPr>
        <w:spacing w:after="0" w:line="360" w:lineRule="auto"/>
        <w:jc w:val="both"/>
        <w:rPr>
          <w:rFonts w:cs="Times New Roman"/>
          <w:b/>
          <w:sz w:val="28"/>
          <w:szCs w:val="28"/>
        </w:rPr>
      </w:pPr>
      <w:r w:rsidRPr="007B5851">
        <w:rPr>
          <w:rFonts w:cs="Times New Roman"/>
          <w:b/>
          <w:sz w:val="28"/>
          <w:szCs w:val="28"/>
        </w:rPr>
        <w:t>9. Nội dung thực hiện</w:t>
      </w:r>
    </w:p>
    <w:p w:rsidR="00AB5372" w:rsidRPr="007B5851" w:rsidRDefault="00AB5372" w:rsidP="007B5851">
      <w:pPr>
        <w:spacing w:after="0" w:line="360" w:lineRule="auto"/>
        <w:jc w:val="both"/>
        <w:rPr>
          <w:rFonts w:cs="Times New Roman"/>
          <w:b/>
          <w:i/>
          <w:sz w:val="28"/>
          <w:szCs w:val="28"/>
        </w:rPr>
      </w:pPr>
      <w:r w:rsidRPr="007B5851">
        <w:rPr>
          <w:rFonts w:cs="Times New Roman"/>
          <w:b/>
          <w:i/>
          <w:sz w:val="28"/>
          <w:szCs w:val="28"/>
        </w:rPr>
        <w:t>9.1. Chuẩn bị:</w:t>
      </w:r>
    </w:p>
    <w:p w:rsidR="00AB5372" w:rsidRPr="007B5851" w:rsidRDefault="00AB5372" w:rsidP="007B5851">
      <w:pPr>
        <w:spacing w:after="0" w:line="360" w:lineRule="auto"/>
        <w:jc w:val="both"/>
        <w:rPr>
          <w:rFonts w:cs="Times New Roman"/>
          <w:sz w:val="28"/>
          <w:szCs w:val="28"/>
        </w:rPr>
      </w:pPr>
      <w:r w:rsidRPr="007B5851">
        <w:rPr>
          <w:rFonts w:cs="Times New Roman"/>
          <w:sz w:val="28"/>
          <w:szCs w:val="28"/>
        </w:rPr>
        <w:t>- Kiểm tra kết nối giữa phần mềm Laboratory Information System (LIS) và  Hospital Information System (HIS).</w:t>
      </w:r>
    </w:p>
    <w:p w:rsidR="00AB5372" w:rsidRPr="007B5851" w:rsidRDefault="00AB5372" w:rsidP="007B5851">
      <w:pPr>
        <w:spacing w:after="0" w:line="360" w:lineRule="auto"/>
        <w:jc w:val="both"/>
        <w:rPr>
          <w:rFonts w:cs="Times New Roman"/>
          <w:sz w:val="28"/>
          <w:szCs w:val="28"/>
        </w:rPr>
      </w:pPr>
      <w:r w:rsidRPr="007B5851">
        <w:rPr>
          <w:rFonts w:cs="Times New Roman"/>
          <w:sz w:val="28"/>
          <w:szCs w:val="28"/>
        </w:rPr>
        <w:t>- Kiểm tra hóa chất trên máy.</w:t>
      </w:r>
    </w:p>
    <w:p w:rsidR="00AB5372" w:rsidRPr="007B5851" w:rsidRDefault="00AB5372" w:rsidP="007B5851">
      <w:pPr>
        <w:spacing w:after="0" w:line="360" w:lineRule="auto"/>
        <w:jc w:val="both"/>
        <w:rPr>
          <w:rFonts w:cs="Times New Roman"/>
          <w:sz w:val="28"/>
          <w:szCs w:val="28"/>
        </w:rPr>
      </w:pPr>
      <w:r w:rsidRPr="007B5851">
        <w:rPr>
          <w:rFonts w:cs="Times New Roman"/>
          <w:sz w:val="28"/>
          <w:szCs w:val="28"/>
        </w:rPr>
        <w:t>- Kiểm tra nước rửa và các phụ kiện cần thiết để thực hiện xét nghiệm.</w:t>
      </w:r>
    </w:p>
    <w:p w:rsidR="00AB5372" w:rsidRPr="007B5851" w:rsidRDefault="00AB5372" w:rsidP="007B5851">
      <w:pPr>
        <w:spacing w:after="0" w:line="360" w:lineRule="auto"/>
        <w:jc w:val="both"/>
        <w:rPr>
          <w:rFonts w:cs="Times New Roman"/>
          <w:sz w:val="28"/>
          <w:szCs w:val="28"/>
        </w:rPr>
      </w:pPr>
      <w:r w:rsidRPr="007B5851">
        <w:rPr>
          <w:rFonts w:cs="Times New Roman"/>
          <w:sz w:val="28"/>
          <w:szCs w:val="28"/>
        </w:rPr>
        <w:t>- Tiến hành nội kiểm theo quy định.</w:t>
      </w:r>
    </w:p>
    <w:p w:rsidR="00AB5372" w:rsidRPr="007B5851" w:rsidRDefault="00AB5372" w:rsidP="007B5851">
      <w:pPr>
        <w:spacing w:after="0" w:line="360" w:lineRule="auto"/>
        <w:jc w:val="both"/>
        <w:rPr>
          <w:rFonts w:cs="Times New Roman"/>
          <w:i/>
          <w:sz w:val="28"/>
          <w:szCs w:val="28"/>
        </w:rPr>
      </w:pPr>
      <w:r w:rsidRPr="007B5851">
        <w:rPr>
          <w:rFonts w:cs="Times New Roman"/>
          <w:b/>
          <w:i/>
          <w:sz w:val="28"/>
          <w:szCs w:val="28"/>
        </w:rPr>
        <w:t xml:space="preserve">9.2. Các bước thực hiện:  </w:t>
      </w:r>
    </w:p>
    <w:p w:rsidR="00AB5372" w:rsidRPr="007B5851" w:rsidRDefault="00AB5372" w:rsidP="007B5851">
      <w:pPr>
        <w:spacing w:after="0" w:line="360" w:lineRule="auto"/>
        <w:jc w:val="both"/>
        <w:rPr>
          <w:rFonts w:cs="Times New Roman"/>
          <w:sz w:val="28"/>
          <w:szCs w:val="28"/>
        </w:rPr>
      </w:pPr>
      <w:r w:rsidRPr="007B5851">
        <w:rPr>
          <w:rFonts w:cs="Times New Roman"/>
          <w:sz w:val="28"/>
          <w:szCs w:val="28"/>
        </w:rPr>
        <w:t>- Ly tâm mẫu bệnh phẩm để tách lấy huyết thanh hoặc huyết tương.</w:t>
      </w:r>
    </w:p>
    <w:p w:rsidR="00AB5372" w:rsidRPr="007B5851" w:rsidRDefault="00AB5372" w:rsidP="007B5851">
      <w:pPr>
        <w:spacing w:after="0" w:line="360" w:lineRule="auto"/>
        <w:jc w:val="both"/>
        <w:rPr>
          <w:rFonts w:cs="Times New Roman"/>
          <w:sz w:val="28"/>
          <w:szCs w:val="28"/>
        </w:rPr>
      </w:pPr>
      <w:r w:rsidRPr="007B5851">
        <w:rPr>
          <w:rFonts w:cs="Times New Roman"/>
          <w:sz w:val="28"/>
          <w:szCs w:val="28"/>
        </w:rPr>
        <w:t>- Tiến hành phân tích tự động theo hướng dẫn sử dụng máy Cobas 8000, mã số HHHS-HDSD 5.5.1/01.</w:t>
      </w:r>
    </w:p>
    <w:p w:rsidR="00AB5372" w:rsidRPr="007B5851" w:rsidRDefault="00AB5372" w:rsidP="007B5851">
      <w:pPr>
        <w:tabs>
          <w:tab w:val="left" w:pos="0"/>
          <w:tab w:val="left" w:pos="142"/>
          <w:tab w:val="left" w:pos="284"/>
        </w:tabs>
        <w:spacing w:after="0" w:line="360" w:lineRule="auto"/>
        <w:jc w:val="both"/>
        <w:rPr>
          <w:rFonts w:cs="Times New Roman"/>
          <w:b/>
          <w:sz w:val="28"/>
          <w:szCs w:val="28"/>
        </w:rPr>
      </w:pPr>
      <w:r w:rsidRPr="007B5851">
        <w:rPr>
          <w:rFonts w:cs="Times New Roman"/>
          <w:b/>
          <w:sz w:val="28"/>
          <w:szCs w:val="28"/>
        </w:rPr>
        <w:t>10.Diễn giải và báo cáo kết quả</w:t>
      </w:r>
    </w:p>
    <w:p w:rsidR="00AB5372" w:rsidRPr="007B5851" w:rsidRDefault="00AB5372" w:rsidP="007B5851">
      <w:pPr>
        <w:spacing w:after="0" w:line="360" w:lineRule="auto"/>
        <w:jc w:val="both"/>
        <w:rPr>
          <w:rFonts w:cs="Times New Roman"/>
          <w:sz w:val="28"/>
          <w:szCs w:val="28"/>
        </w:rPr>
      </w:pPr>
      <w:r w:rsidRPr="007B5851">
        <w:rPr>
          <w:rFonts w:cs="Times New Roman"/>
          <w:sz w:val="28"/>
          <w:szCs w:val="28"/>
        </w:rPr>
        <w:t xml:space="preserve">- Trị số bình thường: </w:t>
      </w:r>
    </w:p>
    <w:p w:rsidR="00AB5372" w:rsidRPr="007B5851" w:rsidRDefault="00AB5372" w:rsidP="007B5851">
      <w:pPr>
        <w:spacing w:after="0" w:line="360" w:lineRule="auto"/>
        <w:jc w:val="both"/>
        <w:rPr>
          <w:rFonts w:cs="Times New Roman"/>
          <w:sz w:val="28"/>
          <w:szCs w:val="28"/>
        </w:rPr>
      </w:pPr>
      <w:r w:rsidRPr="007B5851">
        <w:rPr>
          <w:rFonts w:cs="Times New Roman"/>
          <w:sz w:val="28"/>
          <w:szCs w:val="28"/>
        </w:rPr>
        <w:lastRenderedPageBreak/>
        <w:t>+ Giá trị bình thường ≤ 24 U/L</w:t>
      </w:r>
    </w:p>
    <w:p w:rsidR="00AB5372" w:rsidRPr="007B5851" w:rsidRDefault="00AB5372" w:rsidP="007B5851">
      <w:pPr>
        <w:tabs>
          <w:tab w:val="num" w:pos="1080"/>
        </w:tabs>
        <w:spacing w:after="0" w:line="360" w:lineRule="auto"/>
        <w:jc w:val="both"/>
        <w:rPr>
          <w:rFonts w:cs="Times New Roman"/>
          <w:sz w:val="28"/>
          <w:szCs w:val="28"/>
        </w:rPr>
      </w:pPr>
      <w:r w:rsidRPr="007B5851">
        <w:rPr>
          <w:rFonts w:cs="Times New Roman"/>
          <w:sz w:val="28"/>
          <w:szCs w:val="28"/>
        </w:rPr>
        <w:t>- CKMB máu tăng trong:</w:t>
      </w:r>
    </w:p>
    <w:p w:rsidR="00AB5372" w:rsidRPr="007B5851" w:rsidRDefault="00AB5372" w:rsidP="007B5851">
      <w:pPr>
        <w:tabs>
          <w:tab w:val="num" w:pos="1080"/>
        </w:tabs>
        <w:spacing w:after="0" w:line="360" w:lineRule="auto"/>
        <w:jc w:val="both"/>
        <w:rPr>
          <w:rFonts w:cs="Times New Roman"/>
          <w:sz w:val="28"/>
          <w:szCs w:val="28"/>
        </w:rPr>
      </w:pPr>
      <w:r w:rsidRPr="007B5851">
        <w:rPr>
          <w:rFonts w:cs="Times New Roman"/>
          <w:sz w:val="28"/>
          <w:szCs w:val="28"/>
        </w:rPr>
        <w:t>+ Nhồi máu cơ tim cấp.</w:t>
      </w:r>
    </w:p>
    <w:p w:rsidR="00AB5372" w:rsidRPr="007B5851" w:rsidRDefault="00AB5372" w:rsidP="007B5851">
      <w:pPr>
        <w:tabs>
          <w:tab w:val="num" w:pos="1080"/>
        </w:tabs>
        <w:spacing w:after="0" w:line="360" w:lineRule="auto"/>
        <w:jc w:val="both"/>
        <w:rPr>
          <w:rFonts w:cs="Times New Roman"/>
          <w:sz w:val="28"/>
          <w:szCs w:val="28"/>
        </w:rPr>
      </w:pPr>
      <w:r w:rsidRPr="007B5851">
        <w:rPr>
          <w:rFonts w:cs="Times New Roman"/>
          <w:sz w:val="28"/>
          <w:szCs w:val="28"/>
        </w:rPr>
        <w:t>+ Chấn thương tim</w:t>
      </w:r>
    </w:p>
    <w:p w:rsidR="00AB5372" w:rsidRPr="007B5851" w:rsidRDefault="00AB5372" w:rsidP="007B5851">
      <w:pPr>
        <w:tabs>
          <w:tab w:val="num" w:pos="1080"/>
        </w:tabs>
        <w:spacing w:after="0" w:line="360" w:lineRule="auto"/>
        <w:jc w:val="both"/>
        <w:rPr>
          <w:rFonts w:cs="Times New Roman"/>
          <w:sz w:val="28"/>
          <w:szCs w:val="28"/>
        </w:rPr>
      </w:pPr>
      <w:r w:rsidRPr="007B5851">
        <w:rPr>
          <w:rFonts w:cs="Times New Roman"/>
          <w:sz w:val="28"/>
          <w:szCs w:val="28"/>
        </w:rPr>
        <w:t>+ Viêm cơ tim, ứ máu suy tim, co thắt mạch vành, phẫu thuật tim hoặc thay van tim, bỏng nhiệt.</w:t>
      </w:r>
    </w:p>
    <w:p w:rsidR="00AB5372" w:rsidRPr="007B5851" w:rsidRDefault="00AB5372" w:rsidP="007B5851">
      <w:pPr>
        <w:tabs>
          <w:tab w:val="num" w:pos="1080"/>
        </w:tabs>
        <w:spacing w:after="0" w:line="360" w:lineRule="auto"/>
        <w:jc w:val="both"/>
        <w:rPr>
          <w:rFonts w:cs="Times New Roman"/>
          <w:sz w:val="28"/>
          <w:szCs w:val="28"/>
        </w:rPr>
      </w:pPr>
      <w:r w:rsidRPr="007B5851">
        <w:rPr>
          <w:rFonts w:cs="Times New Roman"/>
          <w:sz w:val="28"/>
          <w:szCs w:val="28"/>
        </w:rPr>
        <w:t>- CKMB không tăng hoặc giảm trong trường hợp:</w:t>
      </w:r>
    </w:p>
    <w:p w:rsidR="00AB5372" w:rsidRPr="007B5851" w:rsidRDefault="00AB5372" w:rsidP="007B5851">
      <w:pPr>
        <w:tabs>
          <w:tab w:val="num" w:pos="1080"/>
        </w:tabs>
        <w:spacing w:after="0" w:line="360" w:lineRule="auto"/>
        <w:jc w:val="both"/>
        <w:rPr>
          <w:rFonts w:cs="Times New Roman"/>
          <w:sz w:val="28"/>
          <w:szCs w:val="28"/>
        </w:rPr>
      </w:pPr>
      <w:r w:rsidRPr="007B5851">
        <w:rPr>
          <w:rFonts w:cs="Times New Roman"/>
          <w:sz w:val="28"/>
          <w:szCs w:val="28"/>
        </w:rPr>
        <w:t>+ Thiếu máu</w:t>
      </w:r>
    </w:p>
    <w:p w:rsidR="00AB5372" w:rsidRPr="007B5851" w:rsidRDefault="00AB5372" w:rsidP="007B5851">
      <w:pPr>
        <w:tabs>
          <w:tab w:val="num" w:pos="1080"/>
        </w:tabs>
        <w:spacing w:after="0" w:line="360" w:lineRule="auto"/>
        <w:jc w:val="both"/>
        <w:rPr>
          <w:rFonts w:cs="Times New Roman"/>
          <w:sz w:val="28"/>
          <w:szCs w:val="28"/>
        </w:rPr>
      </w:pPr>
      <w:r w:rsidRPr="007B5851">
        <w:rPr>
          <w:rFonts w:cs="Times New Roman"/>
          <w:sz w:val="28"/>
          <w:szCs w:val="28"/>
        </w:rPr>
        <w:t>+ Ngừng tim không do nhồi máu</w:t>
      </w:r>
    </w:p>
    <w:p w:rsidR="00AB5372" w:rsidRPr="007B5851" w:rsidRDefault="00AB5372" w:rsidP="007B5851">
      <w:pPr>
        <w:tabs>
          <w:tab w:val="num" w:pos="1080"/>
        </w:tabs>
        <w:spacing w:after="0" w:line="360" w:lineRule="auto"/>
        <w:jc w:val="both"/>
        <w:rPr>
          <w:rFonts w:cs="Times New Roman"/>
          <w:sz w:val="28"/>
          <w:szCs w:val="28"/>
        </w:rPr>
      </w:pPr>
      <w:r w:rsidRPr="007B5851">
        <w:rPr>
          <w:rFonts w:cs="Times New Roman"/>
          <w:sz w:val="28"/>
          <w:szCs w:val="28"/>
        </w:rPr>
        <w:t>+ Nhồi máu phổi</w:t>
      </w:r>
    </w:p>
    <w:p w:rsidR="00AB5372" w:rsidRPr="007B5851" w:rsidRDefault="00AB5372" w:rsidP="007B5851">
      <w:pPr>
        <w:tabs>
          <w:tab w:val="num" w:pos="1080"/>
        </w:tabs>
        <w:spacing w:after="0" w:line="360" w:lineRule="auto"/>
        <w:jc w:val="both"/>
        <w:rPr>
          <w:rFonts w:cs="Times New Roman"/>
          <w:sz w:val="28"/>
          <w:szCs w:val="28"/>
        </w:rPr>
      </w:pPr>
      <w:r w:rsidRPr="007B5851">
        <w:rPr>
          <w:rFonts w:cs="Times New Roman"/>
          <w:sz w:val="28"/>
          <w:szCs w:val="28"/>
        </w:rPr>
        <w:t xml:space="preserve">+ Đột quỵ </w:t>
      </w:r>
    </w:p>
    <w:p w:rsidR="00AB5372" w:rsidRPr="007B5851" w:rsidRDefault="00AB5372" w:rsidP="007B5851">
      <w:pPr>
        <w:tabs>
          <w:tab w:val="num" w:pos="1080"/>
        </w:tabs>
        <w:spacing w:after="0" w:line="360" w:lineRule="auto"/>
        <w:jc w:val="both"/>
        <w:rPr>
          <w:rFonts w:cs="Times New Roman"/>
          <w:sz w:val="28"/>
          <w:szCs w:val="28"/>
        </w:rPr>
      </w:pPr>
      <w:r w:rsidRPr="007B5851">
        <w:rPr>
          <w:rFonts w:cs="Times New Roman"/>
          <w:sz w:val="28"/>
          <w:szCs w:val="28"/>
        </w:rPr>
        <w:t>+ Nhồi máu não hoặc chấn thương não</w:t>
      </w:r>
    </w:p>
    <w:p w:rsidR="00AB5372" w:rsidRPr="007B5851" w:rsidRDefault="00AB5372" w:rsidP="007B5851">
      <w:pPr>
        <w:tabs>
          <w:tab w:val="left" w:pos="142"/>
          <w:tab w:val="left" w:pos="284"/>
        </w:tabs>
        <w:spacing w:after="0" w:line="360" w:lineRule="auto"/>
        <w:jc w:val="both"/>
        <w:rPr>
          <w:rFonts w:cs="Times New Roman"/>
          <w:b/>
          <w:sz w:val="28"/>
          <w:szCs w:val="28"/>
        </w:rPr>
      </w:pPr>
      <w:r w:rsidRPr="007B5851">
        <w:rPr>
          <w:rFonts w:cs="Times New Roman"/>
          <w:b/>
          <w:sz w:val="28"/>
          <w:szCs w:val="28"/>
        </w:rPr>
        <w:t>11. Lưu ý ( cảnh báo )</w:t>
      </w:r>
    </w:p>
    <w:p w:rsidR="00AB5372" w:rsidRPr="007B5851" w:rsidRDefault="00AB5372" w:rsidP="007B5851">
      <w:pPr>
        <w:tabs>
          <w:tab w:val="left" w:pos="0"/>
          <w:tab w:val="left" w:pos="400"/>
        </w:tabs>
        <w:spacing w:after="0" w:line="360" w:lineRule="auto"/>
        <w:jc w:val="both"/>
        <w:rPr>
          <w:rFonts w:cs="Times New Roman"/>
          <w:sz w:val="28"/>
          <w:szCs w:val="28"/>
        </w:rPr>
      </w:pPr>
      <w:r w:rsidRPr="007B5851">
        <w:rPr>
          <w:rFonts w:cs="Times New Roman"/>
          <w:b/>
          <w:sz w:val="28"/>
          <w:szCs w:val="28"/>
        </w:rPr>
        <w:t xml:space="preserve">-  </w:t>
      </w:r>
      <w:r w:rsidRPr="007B5851">
        <w:rPr>
          <w:rFonts w:cs="Times New Roman"/>
          <w:sz w:val="28"/>
          <w:szCs w:val="28"/>
        </w:rPr>
        <w:t>Những yếu tố gây sai lệch kết quả xét nghiệm</w:t>
      </w:r>
    </w:p>
    <w:p w:rsidR="00AB5372" w:rsidRPr="007B5851" w:rsidRDefault="00AB5372" w:rsidP="007B5851">
      <w:pPr>
        <w:spacing w:after="0" w:line="360" w:lineRule="auto"/>
        <w:jc w:val="both"/>
        <w:rPr>
          <w:rFonts w:cs="Times New Roman"/>
          <w:sz w:val="28"/>
          <w:szCs w:val="28"/>
        </w:rPr>
      </w:pPr>
      <w:r w:rsidRPr="007B5851">
        <w:rPr>
          <w:rFonts w:cs="Times New Roman"/>
          <w:sz w:val="28"/>
          <w:szCs w:val="28"/>
        </w:rPr>
        <w:t xml:space="preserve">+ Huyết thanh vàng, huyết thanh đục, huyết thanh vỡ hồng cầu </w:t>
      </w:r>
    </w:p>
    <w:p w:rsidR="00AB5372" w:rsidRPr="007B5851" w:rsidRDefault="00AB5372" w:rsidP="007B5851">
      <w:pPr>
        <w:spacing w:after="0" w:line="360" w:lineRule="auto"/>
        <w:jc w:val="both"/>
        <w:rPr>
          <w:rFonts w:cs="Times New Roman"/>
          <w:sz w:val="28"/>
          <w:szCs w:val="28"/>
        </w:rPr>
      </w:pPr>
      <w:r w:rsidRPr="007B5851">
        <w:rPr>
          <w:rFonts w:cs="Times New Roman"/>
          <w:sz w:val="28"/>
          <w:szCs w:val="28"/>
        </w:rPr>
        <w:t>- Khoảng đo của máy là 3-2000 U/L, nếu lớn hơn khoảng đo khắc phục bằng cách pha loãng mẫu bệnh phẩm theo chế độ chạy lại mẫu của máy, máy sẽ tự pha theo tỷ lệ 1:3.</w:t>
      </w:r>
    </w:p>
    <w:p w:rsidR="00AB5372" w:rsidRPr="007B5851" w:rsidRDefault="00AB5372" w:rsidP="007B5851">
      <w:pPr>
        <w:spacing w:after="0" w:line="360" w:lineRule="auto"/>
        <w:jc w:val="both"/>
        <w:rPr>
          <w:rFonts w:cs="Times New Roman"/>
          <w:b/>
          <w:sz w:val="28"/>
          <w:szCs w:val="28"/>
        </w:rPr>
      </w:pPr>
      <w:r w:rsidRPr="007B5851">
        <w:rPr>
          <w:rFonts w:cs="Times New Roman"/>
          <w:b/>
          <w:sz w:val="28"/>
          <w:szCs w:val="28"/>
        </w:rPr>
        <w:t>12. Lưu trữ hồ sơ</w:t>
      </w:r>
    </w:p>
    <w:p w:rsidR="00AB5372" w:rsidRPr="007B5851" w:rsidRDefault="00AB5372" w:rsidP="007B5851">
      <w:pPr>
        <w:spacing w:after="0" w:line="360" w:lineRule="auto"/>
        <w:jc w:val="both"/>
        <w:rPr>
          <w:rFonts w:cs="Times New Roman"/>
          <w:sz w:val="28"/>
          <w:szCs w:val="28"/>
        </w:rPr>
      </w:pPr>
      <w:r w:rsidRPr="007B5851">
        <w:rPr>
          <w:rFonts w:cs="Times New Roman"/>
          <w:sz w:val="28"/>
          <w:szCs w:val="28"/>
        </w:rPr>
        <w:t>- Nhật ký sử dụng máy Cobas 8000, mã số HHHS- BM 5.5.1/05</w:t>
      </w:r>
    </w:p>
    <w:p w:rsidR="00AB5372" w:rsidRPr="007B5851" w:rsidRDefault="00AB5372" w:rsidP="007B5851">
      <w:pPr>
        <w:spacing w:after="0" w:line="360" w:lineRule="auto"/>
        <w:jc w:val="both"/>
        <w:rPr>
          <w:rFonts w:cs="Times New Roman"/>
          <w:sz w:val="28"/>
          <w:szCs w:val="28"/>
        </w:rPr>
      </w:pPr>
      <w:r w:rsidRPr="007B5851">
        <w:rPr>
          <w:rFonts w:cs="Times New Roman"/>
          <w:sz w:val="28"/>
          <w:szCs w:val="28"/>
        </w:rPr>
        <w:t>- Sổ chạy lại xét nghiệm Sinh hóa miễn dịch, mã số HHHS- BM 5.8.8/01.</w:t>
      </w:r>
    </w:p>
    <w:p w:rsidR="00AB5372" w:rsidRPr="007B5851" w:rsidRDefault="00AB5372" w:rsidP="007B5851">
      <w:pPr>
        <w:spacing w:after="0" w:line="360" w:lineRule="auto"/>
        <w:jc w:val="both"/>
        <w:rPr>
          <w:rFonts w:cs="Times New Roman"/>
          <w:b/>
          <w:sz w:val="28"/>
          <w:szCs w:val="28"/>
        </w:rPr>
      </w:pPr>
      <w:r w:rsidRPr="007B5851">
        <w:rPr>
          <w:rFonts w:cs="Times New Roman"/>
          <w:sz w:val="28"/>
          <w:szCs w:val="28"/>
        </w:rPr>
        <w:t>- Sổ nội kiểm máy Cobas 8000, mã số HHHS-BM 5.8.5/01.</w:t>
      </w:r>
    </w:p>
    <w:p w:rsidR="00AB5372" w:rsidRPr="007B5851" w:rsidRDefault="00AB5372" w:rsidP="007B5851">
      <w:pPr>
        <w:spacing w:after="0" w:line="360" w:lineRule="auto"/>
        <w:jc w:val="both"/>
        <w:rPr>
          <w:rFonts w:cs="Times New Roman"/>
          <w:b/>
          <w:sz w:val="28"/>
          <w:szCs w:val="28"/>
        </w:rPr>
      </w:pPr>
      <w:r w:rsidRPr="007B5851">
        <w:rPr>
          <w:rFonts w:cs="Times New Roman"/>
          <w:b/>
          <w:sz w:val="28"/>
          <w:szCs w:val="28"/>
        </w:rPr>
        <w:t>13. Tài liệu liên quan</w:t>
      </w:r>
    </w:p>
    <w:p w:rsidR="00AB5372" w:rsidRPr="007B5851" w:rsidRDefault="00AB5372" w:rsidP="007B5851">
      <w:pPr>
        <w:spacing w:after="0" w:line="360" w:lineRule="auto"/>
        <w:jc w:val="both"/>
        <w:rPr>
          <w:rFonts w:cs="Times New Roman"/>
          <w:sz w:val="28"/>
          <w:szCs w:val="28"/>
        </w:rPr>
      </w:pPr>
      <w:r w:rsidRPr="007B5851">
        <w:rPr>
          <w:rFonts w:cs="Times New Roman"/>
          <w:sz w:val="28"/>
          <w:szCs w:val="28"/>
        </w:rPr>
        <w:t>- Quy trình nội kiểm tra xét nghiệm, mã số HHHS-QTQL 5.8.5.</w:t>
      </w:r>
    </w:p>
    <w:p w:rsidR="00AB5372" w:rsidRPr="007B5851" w:rsidRDefault="00AB5372" w:rsidP="007B5851">
      <w:pPr>
        <w:spacing w:after="0" w:line="360" w:lineRule="auto"/>
        <w:jc w:val="both"/>
        <w:rPr>
          <w:rFonts w:cs="Times New Roman"/>
          <w:sz w:val="28"/>
          <w:szCs w:val="28"/>
        </w:rPr>
      </w:pPr>
      <w:r w:rsidRPr="007B5851">
        <w:rPr>
          <w:rFonts w:cs="Times New Roman"/>
          <w:sz w:val="28"/>
          <w:szCs w:val="28"/>
        </w:rPr>
        <w:t>- Biểu mẫu sử dụng thiết bị, mã số HHHS- BM 5.5.1/05.</w:t>
      </w:r>
    </w:p>
    <w:p w:rsidR="00AB5372" w:rsidRPr="007B5851" w:rsidRDefault="00AB5372" w:rsidP="007B5851">
      <w:pPr>
        <w:spacing w:after="0" w:line="360" w:lineRule="auto"/>
        <w:jc w:val="both"/>
        <w:rPr>
          <w:rFonts w:cs="Times New Roman"/>
          <w:sz w:val="28"/>
          <w:szCs w:val="28"/>
        </w:rPr>
      </w:pPr>
      <w:r w:rsidRPr="007B5851">
        <w:rPr>
          <w:rFonts w:cs="Times New Roman"/>
          <w:sz w:val="28"/>
          <w:szCs w:val="28"/>
        </w:rPr>
        <w:t>- Sổ lưu kết quả chạy lại, mã số HHHS- BM 5.8.8/01</w:t>
      </w:r>
    </w:p>
    <w:p w:rsidR="00AB5372" w:rsidRPr="007B5851" w:rsidRDefault="00AB5372" w:rsidP="007B5851">
      <w:pPr>
        <w:spacing w:after="0" w:line="360" w:lineRule="auto"/>
        <w:jc w:val="both"/>
        <w:rPr>
          <w:rFonts w:cs="Times New Roman"/>
          <w:sz w:val="28"/>
          <w:szCs w:val="28"/>
        </w:rPr>
      </w:pPr>
      <w:r w:rsidRPr="007B5851">
        <w:rPr>
          <w:rFonts w:cs="Times New Roman"/>
          <w:sz w:val="28"/>
          <w:szCs w:val="28"/>
        </w:rPr>
        <w:t>- Biểu mẫu"Phiếu kết quả nội kiểm định lượng", mã số HHHS-BM 5.8.5/01</w:t>
      </w:r>
    </w:p>
    <w:p w:rsidR="00AB5372" w:rsidRPr="007B5851" w:rsidRDefault="00AB5372" w:rsidP="007B5851">
      <w:pPr>
        <w:spacing w:after="0" w:line="360" w:lineRule="auto"/>
        <w:jc w:val="both"/>
        <w:rPr>
          <w:rFonts w:cs="Times New Roman"/>
          <w:sz w:val="28"/>
          <w:szCs w:val="28"/>
        </w:rPr>
      </w:pPr>
      <w:r w:rsidRPr="007B5851">
        <w:rPr>
          <w:rFonts w:cs="Times New Roman"/>
          <w:sz w:val="28"/>
          <w:szCs w:val="28"/>
        </w:rPr>
        <w:t>- Biểu mẫu " Phiếu trả lời kết quả xét nghiệm", mã số HHHS-BM 5.8.10/01</w:t>
      </w:r>
    </w:p>
    <w:p w:rsidR="00AB5372" w:rsidRPr="007B5851" w:rsidRDefault="00AB5372" w:rsidP="007B5851">
      <w:pPr>
        <w:spacing w:line="360" w:lineRule="auto"/>
        <w:rPr>
          <w:rFonts w:eastAsia="Times New Roman" w:cs="Times New Roman"/>
          <w:b/>
          <w:sz w:val="32"/>
          <w:szCs w:val="32"/>
        </w:rPr>
      </w:pPr>
      <w:r w:rsidRPr="007B5851">
        <w:rPr>
          <w:rFonts w:cs="Times New Roman"/>
          <w:b/>
          <w:sz w:val="32"/>
          <w:szCs w:val="32"/>
        </w:rPr>
        <w:br w:type="page"/>
      </w:r>
    </w:p>
    <w:p w:rsidR="00684BFF" w:rsidRPr="007B5851" w:rsidRDefault="00310902" w:rsidP="007B5851">
      <w:pPr>
        <w:pStyle w:val="ndesc"/>
        <w:shd w:val="clear" w:color="auto" w:fill="FFFFFF"/>
        <w:tabs>
          <w:tab w:val="left" w:pos="284"/>
          <w:tab w:val="left" w:pos="426"/>
        </w:tabs>
        <w:spacing w:before="0" w:beforeAutospacing="0" w:after="120" w:afterAutospacing="0" w:line="360" w:lineRule="auto"/>
        <w:jc w:val="center"/>
        <w:outlineLvl w:val="1"/>
        <w:rPr>
          <w:b/>
          <w:sz w:val="32"/>
          <w:szCs w:val="32"/>
        </w:rPr>
      </w:pPr>
      <w:bookmarkStart w:id="75" w:name="_Toc115441040"/>
      <w:r w:rsidRPr="007B5851">
        <w:rPr>
          <w:b/>
          <w:sz w:val="32"/>
          <w:szCs w:val="32"/>
        </w:rPr>
        <w:lastRenderedPageBreak/>
        <w:t>67. ĐỊNH LƯỢNG CORTISOL</w:t>
      </w:r>
      <w:bookmarkEnd w:id="75"/>
    </w:p>
    <w:p w:rsidR="0019702F" w:rsidRPr="007B5851" w:rsidRDefault="0019702F" w:rsidP="007B5851">
      <w:pPr>
        <w:spacing w:after="0" w:line="360" w:lineRule="auto"/>
        <w:jc w:val="both"/>
        <w:rPr>
          <w:rFonts w:cs="Times New Roman"/>
          <w:sz w:val="28"/>
          <w:szCs w:val="28"/>
        </w:rPr>
      </w:pPr>
      <w:r w:rsidRPr="007B5851">
        <w:rPr>
          <w:rFonts w:cs="Times New Roman"/>
          <w:b/>
          <w:sz w:val="28"/>
          <w:szCs w:val="28"/>
        </w:rPr>
        <w:t>1. Mục đích</w:t>
      </w:r>
    </w:p>
    <w:p w:rsidR="0019702F" w:rsidRPr="007B5851" w:rsidRDefault="0019702F" w:rsidP="007B5851">
      <w:pPr>
        <w:spacing w:after="0" w:line="360" w:lineRule="auto"/>
        <w:jc w:val="both"/>
        <w:rPr>
          <w:rFonts w:cs="Times New Roman"/>
          <w:sz w:val="28"/>
          <w:szCs w:val="28"/>
        </w:rPr>
      </w:pPr>
      <w:r w:rsidRPr="007B5851">
        <w:rPr>
          <w:rFonts w:cs="Times New Roman"/>
          <w:sz w:val="28"/>
          <w:szCs w:val="28"/>
        </w:rPr>
        <w:t>- Quy trình này hướng dẫn cách thực hiện xét nghiệm định lượng Cortisol trên máy Cobas 8000 nhằm đảm bảo kết quả chính xác cho bệnh nhân.</w:t>
      </w:r>
    </w:p>
    <w:p w:rsidR="0019702F" w:rsidRPr="007B5851" w:rsidRDefault="0019702F" w:rsidP="007B5851">
      <w:pPr>
        <w:spacing w:after="0" w:line="360" w:lineRule="auto"/>
        <w:jc w:val="both"/>
        <w:rPr>
          <w:rFonts w:cs="Times New Roman"/>
          <w:b/>
          <w:sz w:val="28"/>
          <w:szCs w:val="28"/>
        </w:rPr>
      </w:pPr>
      <w:r w:rsidRPr="007B5851">
        <w:rPr>
          <w:rFonts w:cs="Times New Roman"/>
          <w:b/>
          <w:sz w:val="28"/>
          <w:szCs w:val="28"/>
        </w:rPr>
        <w:t>2. Phạm vi áp dụng</w:t>
      </w:r>
    </w:p>
    <w:p w:rsidR="00E94756" w:rsidRPr="007B5851" w:rsidRDefault="00E94756" w:rsidP="007B5851">
      <w:pPr>
        <w:tabs>
          <w:tab w:val="left" w:pos="284"/>
        </w:tabs>
        <w:spacing w:after="0" w:line="360" w:lineRule="auto"/>
        <w:jc w:val="both"/>
        <w:rPr>
          <w:rFonts w:cs="Times New Roman"/>
          <w:sz w:val="28"/>
          <w:szCs w:val="28"/>
        </w:rPr>
      </w:pPr>
      <w:r w:rsidRPr="007B5851">
        <w:rPr>
          <w:rFonts w:cs="Times New Roman"/>
          <w:sz w:val="28"/>
          <w:szCs w:val="28"/>
        </w:rPr>
        <w:t>- Quy trình này được áp dụng tại khoa xét nghiệm thuộc TTYT Hải Hà.</w:t>
      </w:r>
    </w:p>
    <w:p w:rsidR="0019702F" w:rsidRPr="007B5851" w:rsidRDefault="0019702F" w:rsidP="007B5851">
      <w:pPr>
        <w:spacing w:after="0" w:line="360" w:lineRule="auto"/>
        <w:jc w:val="both"/>
        <w:rPr>
          <w:rFonts w:cs="Times New Roman"/>
          <w:b/>
          <w:sz w:val="28"/>
          <w:szCs w:val="28"/>
        </w:rPr>
      </w:pPr>
      <w:r w:rsidRPr="007B5851">
        <w:rPr>
          <w:rFonts w:cs="Times New Roman"/>
          <w:b/>
          <w:sz w:val="28"/>
          <w:szCs w:val="28"/>
        </w:rPr>
        <w:t>3. Trách nhiệm</w:t>
      </w:r>
    </w:p>
    <w:p w:rsidR="0019702F" w:rsidRPr="007B5851" w:rsidRDefault="0019702F" w:rsidP="007B5851">
      <w:pPr>
        <w:spacing w:after="0" w:line="360" w:lineRule="auto"/>
        <w:jc w:val="both"/>
        <w:rPr>
          <w:rFonts w:cs="Times New Roman"/>
          <w:sz w:val="28"/>
          <w:szCs w:val="28"/>
        </w:rPr>
      </w:pPr>
      <w:r w:rsidRPr="007B5851">
        <w:rPr>
          <w:rFonts w:cs="Times New Roman"/>
          <w:sz w:val="28"/>
          <w:szCs w:val="28"/>
        </w:rPr>
        <w:t>- Kỹ thuật viên (KTV) được giao nhiệm vụ thực hiện xét nghiệm Cortisol trên máy 8000 có trách nhiệm tuân thủ đúng quy trình.</w:t>
      </w:r>
    </w:p>
    <w:p w:rsidR="0019702F" w:rsidRPr="007B5851" w:rsidRDefault="0019702F" w:rsidP="007B5851">
      <w:pPr>
        <w:spacing w:after="0" w:line="360" w:lineRule="auto"/>
        <w:jc w:val="both"/>
        <w:rPr>
          <w:rFonts w:cs="Times New Roman"/>
          <w:sz w:val="28"/>
          <w:szCs w:val="28"/>
        </w:rPr>
      </w:pPr>
      <w:r w:rsidRPr="007B5851">
        <w:rPr>
          <w:rFonts w:cs="Times New Roman"/>
          <w:sz w:val="28"/>
          <w:szCs w:val="28"/>
        </w:rPr>
        <w:t>- Phụ trách bộ phận Sinh hóa- Miễn dịch, có trách nhiệm giám sát việc tuân thủ quy trình tại khoa.</w:t>
      </w:r>
    </w:p>
    <w:p w:rsidR="0019702F" w:rsidRPr="007B5851" w:rsidRDefault="0019702F" w:rsidP="007B5851">
      <w:pPr>
        <w:spacing w:after="0" w:line="360" w:lineRule="auto"/>
        <w:jc w:val="both"/>
        <w:rPr>
          <w:rFonts w:cs="Times New Roman"/>
          <w:b/>
          <w:sz w:val="28"/>
          <w:szCs w:val="28"/>
        </w:rPr>
      </w:pPr>
      <w:r w:rsidRPr="007B5851">
        <w:rPr>
          <w:rFonts w:cs="Times New Roman"/>
          <w:b/>
          <w:sz w:val="28"/>
          <w:szCs w:val="28"/>
        </w:rPr>
        <w:t>4. Các thuật ngữ và chứ viết tắt</w:t>
      </w:r>
    </w:p>
    <w:p w:rsidR="0019702F" w:rsidRPr="007B5851" w:rsidRDefault="0019702F" w:rsidP="007B5851">
      <w:pPr>
        <w:spacing w:after="0" w:line="360" w:lineRule="auto"/>
        <w:jc w:val="both"/>
        <w:rPr>
          <w:rFonts w:cs="Times New Roman"/>
          <w:sz w:val="28"/>
          <w:szCs w:val="28"/>
        </w:rPr>
      </w:pPr>
      <w:r w:rsidRPr="007B5851">
        <w:rPr>
          <w:rFonts w:cs="Times New Roman"/>
          <w:sz w:val="28"/>
          <w:szCs w:val="28"/>
        </w:rPr>
        <w:t>- BS: Bác sĩ.</w:t>
      </w:r>
    </w:p>
    <w:p w:rsidR="0019702F" w:rsidRPr="007B5851" w:rsidRDefault="0019702F" w:rsidP="007B5851">
      <w:pPr>
        <w:spacing w:after="0" w:line="360" w:lineRule="auto"/>
        <w:jc w:val="both"/>
        <w:rPr>
          <w:rFonts w:cs="Times New Roman"/>
          <w:sz w:val="28"/>
          <w:szCs w:val="28"/>
        </w:rPr>
      </w:pPr>
      <w:r w:rsidRPr="007B5851">
        <w:rPr>
          <w:rFonts w:cs="Times New Roman"/>
          <w:sz w:val="28"/>
          <w:szCs w:val="28"/>
        </w:rPr>
        <w:t>- KTV: Kỹ thuật viên.</w:t>
      </w:r>
    </w:p>
    <w:p w:rsidR="0019702F" w:rsidRPr="007B5851" w:rsidRDefault="0019702F" w:rsidP="007B5851">
      <w:pPr>
        <w:spacing w:after="0" w:line="360" w:lineRule="auto"/>
        <w:jc w:val="both"/>
        <w:rPr>
          <w:rFonts w:cs="Times New Roman"/>
          <w:sz w:val="28"/>
          <w:szCs w:val="28"/>
        </w:rPr>
      </w:pPr>
      <w:r w:rsidRPr="007B5851">
        <w:rPr>
          <w:rFonts w:cs="Times New Roman"/>
          <w:sz w:val="28"/>
          <w:szCs w:val="28"/>
        </w:rPr>
        <w:t>- QC: Quality Control.</w:t>
      </w:r>
    </w:p>
    <w:p w:rsidR="0019702F" w:rsidRPr="007B5851" w:rsidRDefault="0019702F" w:rsidP="007B5851">
      <w:pPr>
        <w:spacing w:after="0" w:line="360" w:lineRule="auto"/>
        <w:jc w:val="both"/>
        <w:rPr>
          <w:rFonts w:cs="Times New Roman"/>
          <w:sz w:val="28"/>
          <w:szCs w:val="28"/>
        </w:rPr>
      </w:pPr>
      <w:r w:rsidRPr="007B5851">
        <w:rPr>
          <w:rFonts w:cs="Times New Roman"/>
          <w:sz w:val="28"/>
          <w:szCs w:val="28"/>
        </w:rPr>
        <w:t>- EDTA: Ethylene Diamine Tetracetic Acid.</w:t>
      </w:r>
    </w:p>
    <w:p w:rsidR="0019702F" w:rsidRPr="007B5851" w:rsidRDefault="0019702F" w:rsidP="007B5851">
      <w:pPr>
        <w:spacing w:after="0" w:line="360" w:lineRule="auto"/>
        <w:jc w:val="both"/>
        <w:rPr>
          <w:rFonts w:cs="Times New Roman"/>
          <w:sz w:val="28"/>
          <w:szCs w:val="28"/>
        </w:rPr>
      </w:pPr>
      <w:r w:rsidRPr="007B5851">
        <w:rPr>
          <w:rFonts w:cs="Times New Roman"/>
          <w:sz w:val="28"/>
          <w:szCs w:val="28"/>
        </w:rPr>
        <w:t>- LIS: Laboratory Information System.</w:t>
      </w:r>
    </w:p>
    <w:p w:rsidR="0019702F" w:rsidRPr="007B5851" w:rsidRDefault="0019702F" w:rsidP="007B5851">
      <w:pPr>
        <w:spacing w:after="0" w:line="360" w:lineRule="auto"/>
        <w:jc w:val="both"/>
        <w:rPr>
          <w:rFonts w:cs="Times New Roman"/>
          <w:sz w:val="28"/>
          <w:szCs w:val="28"/>
        </w:rPr>
      </w:pPr>
      <w:r w:rsidRPr="007B5851">
        <w:rPr>
          <w:rFonts w:cs="Times New Roman"/>
          <w:sz w:val="28"/>
          <w:szCs w:val="28"/>
        </w:rPr>
        <w:t>- HIS: Hospital Information System.</w:t>
      </w:r>
    </w:p>
    <w:p w:rsidR="0019702F" w:rsidRPr="007B5851" w:rsidRDefault="0019702F" w:rsidP="007B5851">
      <w:pPr>
        <w:spacing w:after="0" w:line="360" w:lineRule="auto"/>
        <w:jc w:val="both"/>
        <w:rPr>
          <w:rFonts w:cs="Times New Roman"/>
          <w:sz w:val="28"/>
          <w:szCs w:val="28"/>
        </w:rPr>
      </w:pPr>
      <w:r w:rsidRPr="007B5851">
        <w:rPr>
          <w:rFonts w:cs="Times New Roman"/>
          <w:sz w:val="28"/>
          <w:szCs w:val="28"/>
        </w:rPr>
        <w:t>- HHHS: Huyết học- Hóa sinh.</w:t>
      </w:r>
    </w:p>
    <w:p w:rsidR="0019702F" w:rsidRPr="007B5851" w:rsidRDefault="0019702F" w:rsidP="007B5851">
      <w:pPr>
        <w:spacing w:after="0" w:line="360" w:lineRule="auto"/>
        <w:jc w:val="both"/>
        <w:rPr>
          <w:rFonts w:cs="Times New Roman"/>
          <w:b/>
          <w:sz w:val="28"/>
          <w:szCs w:val="28"/>
        </w:rPr>
      </w:pPr>
      <w:r w:rsidRPr="007B5851">
        <w:rPr>
          <w:rFonts w:cs="Times New Roman"/>
          <w:b/>
          <w:sz w:val="28"/>
          <w:szCs w:val="28"/>
        </w:rPr>
        <w:t>5. Nguyên lý</w:t>
      </w:r>
    </w:p>
    <w:p w:rsidR="0019702F" w:rsidRPr="007B5851" w:rsidRDefault="0019702F" w:rsidP="007B5851">
      <w:pPr>
        <w:spacing w:after="0" w:line="360" w:lineRule="auto"/>
        <w:jc w:val="both"/>
        <w:rPr>
          <w:rFonts w:cs="Times New Roman"/>
          <w:sz w:val="28"/>
          <w:szCs w:val="28"/>
        </w:rPr>
      </w:pPr>
      <w:r w:rsidRPr="007B5851">
        <w:rPr>
          <w:rFonts w:cs="Times New Roman"/>
          <w:sz w:val="28"/>
          <w:szCs w:val="28"/>
        </w:rPr>
        <w:t>- Nguyên lý cạnh tranh. Tổng thời gian xét nghiệm: 18 phút.</w:t>
      </w:r>
    </w:p>
    <w:p w:rsidR="0019702F" w:rsidRPr="007B5851" w:rsidRDefault="0019702F" w:rsidP="007B5851">
      <w:pPr>
        <w:spacing w:after="0" w:line="360" w:lineRule="auto"/>
        <w:jc w:val="both"/>
        <w:rPr>
          <w:rFonts w:cs="Times New Roman"/>
          <w:sz w:val="28"/>
          <w:szCs w:val="28"/>
        </w:rPr>
      </w:pPr>
      <w:r w:rsidRPr="007B5851">
        <w:rPr>
          <w:rFonts w:cs="Times New Roman"/>
          <w:sz w:val="28"/>
          <w:szCs w:val="28"/>
        </w:rPr>
        <w:t xml:space="preserve">+ Thời kỳ ủ đầu tiên: 10 µL mẫu thử được ủ với kháng thể đặc hiệu kháng cortisol đánh dấu biotin và dẫn xuất cortisol đánh dấu phức hợp ruthenium. Tùy thuộc vào nồng độ của chất phân tích trong mẫu thử và sự tạo thành phức hợp miễn dịch tương ứng, vị trí gắn kết trên kháng thể đánh dấu bị chiếm giữ một phần bởi chất phân tích có trong mẫu thử và một phần bởi hapten đánh dấu ruthenium. </w:t>
      </w:r>
    </w:p>
    <w:p w:rsidR="0019702F" w:rsidRPr="007B5851" w:rsidRDefault="0019702F" w:rsidP="007B5851">
      <w:pPr>
        <w:spacing w:after="0" w:line="360" w:lineRule="auto"/>
        <w:jc w:val="both"/>
        <w:rPr>
          <w:rFonts w:cs="Times New Roman"/>
          <w:sz w:val="28"/>
          <w:szCs w:val="28"/>
        </w:rPr>
      </w:pPr>
      <w:r w:rsidRPr="007B5851">
        <w:rPr>
          <w:rFonts w:cs="Times New Roman"/>
          <w:sz w:val="28"/>
          <w:szCs w:val="28"/>
        </w:rPr>
        <w:t xml:space="preserve">+ Thời kỳ ủ thứ hai: Sau khi thêm các vi hạt phủ streptavidin, phức hợp miễn dịch trên trở nên gắn kết với pha rắn thông qua sự tương tác giữa biotin và streptavidin. </w:t>
      </w:r>
    </w:p>
    <w:p w:rsidR="0019702F" w:rsidRPr="007B5851" w:rsidRDefault="0019702F" w:rsidP="007B5851">
      <w:pPr>
        <w:spacing w:after="0" w:line="360" w:lineRule="auto"/>
        <w:jc w:val="both"/>
        <w:rPr>
          <w:rFonts w:cs="Times New Roman"/>
          <w:sz w:val="28"/>
          <w:szCs w:val="28"/>
        </w:rPr>
      </w:pPr>
      <w:r w:rsidRPr="007B5851">
        <w:rPr>
          <w:rFonts w:cs="Times New Roman"/>
          <w:sz w:val="28"/>
          <w:szCs w:val="28"/>
        </w:rPr>
        <w:lastRenderedPageBreak/>
        <w:t xml:space="preserve">+ Hỗn hợp phản ứng được chuyển tới buồng đo, ở đó các vi hạt đối từ được bắt giữ trên bề mặt của điện cực. Những thành phần không gắn kết sẽ bị thải ra ngoài buồng đo bởi dung dịch ProCell/ProCell M. Cho điện áp vào điện cực sẽ tạo nên sự phát quang hóa học được đo bằng bộ khuếch đại quang tử. </w:t>
      </w:r>
    </w:p>
    <w:p w:rsidR="0019702F" w:rsidRPr="007B5851" w:rsidRDefault="0019702F" w:rsidP="007B5851">
      <w:pPr>
        <w:spacing w:after="0" w:line="360" w:lineRule="auto"/>
        <w:jc w:val="both"/>
        <w:rPr>
          <w:rFonts w:cs="Times New Roman"/>
          <w:sz w:val="28"/>
          <w:szCs w:val="28"/>
        </w:rPr>
      </w:pPr>
      <w:r w:rsidRPr="007B5851">
        <w:rPr>
          <w:rFonts w:cs="Times New Roman"/>
          <w:sz w:val="28"/>
          <w:szCs w:val="28"/>
        </w:rPr>
        <w:t>+ Các kết quả được xác định thông qua một đường chuẩn xét nghiệm trên máy được tạo nên bởi xét nghiệm 2</w:t>
      </w:r>
      <w:r w:rsidRPr="007B5851">
        <w:rPr>
          <w:rFonts w:cs="Times New Roman"/>
          <w:sz w:val="28"/>
          <w:szCs w:val="28"/>
        </w:rPr>
        <w:noBreakHyphen/>
        <w:t>điểm chuẩn và thông tin đường chuẩn chính qua mã vạch trên hộp thuốc thử hoặc mã vạch điện tử</w:t>
      </w:r>
    </w:p>
    <w:p w:rsidR="0019702F" w:rsidRPr="007B5851" w:rsidRDefault="0019702F" w:rsidP="007B5851">
      <w:pPr>
        <w:spacing w:after="0" w:line="360" w:lineRule="auto"/>
        <w:jc w:val="both"/>
        <w:rPr>
          <w:rFonts w:cs="Times New Roman"/>
          <w:b/>
          <w:sz w:val="28"/>
          <w:szCs w:val="28"/>
        </w:rPr>
      </w:pPr>
      <w:r w:rsidRPr="007B5851">
        <w:rPr>
          <w:rFonts w:cs="Times New Roman"/>
          <w:b/>
          <w:sz w:val="28"/>
          <w:szCs w:val="28"/>
        </w:rPr>
        <w:t>6. Thiết bị và vật tư</w:t>
      </w:r>
    </w:p>
    <w:p w:rsidR="0019702F" w:rsidRPr="007B5851" w:rsidRDefault="0019702F" w:rsidP="007B5851">
      <w:pPr>
        <w:spacing w:after="0" w:line="360" w:lineRule="auto"/>
        <w:jc w:val="both"/>
        <w:rPr>
          <w:rFonts w:cs="Times New Roman"/>
          <w:b/>
          <w:i/>
          <w:sz w:val="28"/>
          <w:szCs w:val="28"/>
        </w:rPr>
      </w:pPr>
      <w:r w:rsidRPr="007B5851">
        <w:rPr>
          <w:rFonts w:cs="Times New Roman"/>
          <w:b/>
          <w:i/>
          <w:sz w:val="28"/>
          <w:szCs w:val="28"/>
        </w:rPr>
        <w:t>6.1. Thiết bị:</w:t>
      </w:r>
    </w:p>
    <w:p w:rsidR="0019702F" w:rsidRPr="007B5851" w:rsidRDefault="0019702F" w:rsidP="007B5851">
      <w:pPr>
        <w:spacing w:after="0" w:line="360" w:lineRule="auto"/>
        <w:jc w:val="both"/>
        <w:rPr>
          <w:rFonts w:cs="Times New Roman"/>
          <w:sz w:val="28"/>
          <w:szCs w:val="28"/>
        </w:rPr>
      </w:pPr>
      <w:r w:rsidRPr="007B5851">
        <w:rPr>
          <w:rFonts w:cs="Times New Roman"/>
          <w:sz w:val="28"/>
          <w:szCs w:val="28"/>
        </w:rPr>
        <w:t>- Máy sinh hóa- Miễn dịch Cobas 8000, mã XN.SHMD.01.</w:t>
      </w:r>
    </w:p>
    <w:p w:rsidR="0019702F" w:rsidRPr="007B5851" w:rsidRDefault="0019702F" w:rsidP="007B5851">
      <w:pPr>
        <w:spacing w:after="0" w:line="360" w:lineRule="auto"/>
        <w:jc w:val="both"/>
        <w:rPr>
          <w:rFonts w:cs="Times New Roman"/>
          <w:sz w:val="28"/>
          <w:szCs w:val="28"/>
        </w:rPr>
      </w:pPr>
      <w:r w:rsidRPr="007B5851">
        <w:rPr>
          <w:rFonts w:cs="Times New Roman"/>
          <w:sz w:val="28"/>
          <w:szCs w:val="28"/>
        </w:rPr>
        <w:t>- Máy ly tâm KUBOTA, mã XN.MLT.01.</w:t>
      </w:r>
    </w:p>
    <w:p w:rsidR="0019702F" w:rsidRPr="007B5851" w:rsidRDefault="0019702F" w:rsidP="007B5851">
      <w:pPr>
        <w:spacing w:after="0" w:line="360" w:lineRule="auto"/>
        <w:jc w:val="both"/>
        <w:rPr>
          <w:rFonts w:cs="Times New Roman"/>
          <w:b/>
          <w:i/>
          <w:sz w:val="28"/>
          <w:szCs w:val="28"/>
        </w:rPr>
      </w:pPr>
      <w:r w:rsidRPr="007B5851">
        <w:rPr>
          <w:rFonts w:cs="Times New Roman"/>
          <w:b/>
          <w:i/>
          <w:sz w:val="28"/>
          <w:szCs w:val="28"/>
        </w:rPr>
        <w:t>6.2. Vật tư:</w:t>
      </w:r>
    </w:p>
    <w:p w:rsidR="0019702F" w:rsidRPr="007B5851" w:rsidRDefault="0019702F" w:rsidP="007B5851">
      <w:pPr>
        <w:spacing w:after="0" w:line="360" w:lineRule="auto"/>
        <w:jc w:val="both"/>
        <w:rPr>
          <w:rFonts w:cs="Times New Roman"/>
          <w:sz w:val="28"/>
          <w:szCs w:val="28"/>
        </w:rPr>
      </w:pPr>
      <w:r w:rsidRPr="007B5851">
        <w:rPr>
          <w:rFonts w:cs="Times New Roman"/>
          <w:sz w:val="28"/>
          <w:szCs w:val="28"/>
        </w:rPr>
        <w:t>- Dụng cụ:</w:t>
      </w:r>
    </w:p>
    <w:p w:rsidR="0019702F" w:rsidRPr="007B5851" w:rsidRDefault="0019702F" w:rsidP="007B5851">
      <w:pPr>
        <w:spacing w:after="0" w:line="360" w:lineRule="auto"/>
        <w:jc w:val="both"/>
        <w:rPr>
          <w:rFonts w:cs="Times New Roman"/>
          <w:sz w:val="28"/>
          <w:szCs w:val="28"/>
        </w:rPr>
      </w:pPr>
      <w:r w:rsidRPr="007B5851">
        <w:rPr>
          <w:rFonts w:cs="Times New Roman"/>
          <w:sz w:val="28"/>
          <w:szCs w:val="28"/>
        </w:rPr>
        <w:t>+ Pipet tự động.</w:t>
      </w:r>
    </w:p>
    <w:p w:rsidR="0019702F" w:rsidRPr="007B5851" w:rsidRDefault="0019702F" w:rsidP="007B5851">
      <w:pPr>
        <w:spacing w:after="0" w:line="360" w:lineRule="auto"/>
        <w:jc w:val="both"/>
        <w:rPr>
          <w:rFonts w:cs="Times New Roman"/>
          <w:sz w:val="28"/>
          <w:szCs w:val="28"/>
        </w:rPr>
      </w:pPr>
      <w:r w:rsidRPr="007B5851">
        <w:rPr>
          <w:rFonts w:cs="Times New Roman"/>
          <w:sz w:val="28"/>
          <w:szCs w:val="28"/>
        </w:rPr>
        <w:t>+ Ống chống đông Heparin.</w:t>
      </w:r>
    </w:p>
    <w:p w:rsidR="0019702F" w:rsidRPr="007B5851" w:rsidRDefault="0019702F" w:rsidP="007B5851">
      <w:pPr>
        <w:spacing w:after="0" w:line="360" w:lineRule="auto"/>
        <w:jc w:val="both"/>
        <w:rPr>
          <w:rFonts w:cs="Times New Roman"/>
          <w:sz w:val="28"/>
          <w:szCs w:val="28"/>
        </w:rPr>
      </w:pPr>
      <w:r w:rsidRPr="007B5851">
        <w:rPr>
          <w:rFonts w:cs="Times New Roman"/>
          <w:sz w:val="28"/>
          <w:szCs w:val="28"/>
        </w:rPr>
        <w:t>+ Sample cup.</w:t>
      </w:r>
    </w:p>
    <w:p w:rsidR="0019702F" w:rsidRPr="007B5851" w:rsidRDefault="0019702F" w:rsidP="007B5851">
      <w:pPr>
        <w:spacing w:after="0" w:line="360" w:lineRule="auto"/>
        <w:jc w:val="both"/>
        <w:rPr>
          <w:rFonts w:cs="Times New Roman"/>
          <w:sz w:val="28"/>
          <w:szCs w:val="28"/>
        </w:rPr>
      </w:pPr>
      <w:r w:rsidRPr="007B5851">
        <w:rPr>
          <w:rFonts w:cs="Times New Roman"/>
          <w:sz w:val="28"/>
          <w:szCs w:val="28"/>
        </w:rPr>
        <w:t>- Hóa chất:</w:t>
      </w:r>
    </w:p>
    <w:p w:rsidR="0019702F" w:rsidRPr="007B5851" w:rsidRDefault="0019702F" w:rsidP="007B5851">
      <w:pPr>
        <w:spacing w:after="0" w:line="360" w:lineRule="auto"/>
        <w:jc w:val="both"/>
        <w:rPr>
          <w:rFonts w:cs="Times New Roman"/>
          <w:sz w:val="28"/>
          <w:szCs w:val="28"/>
        </w:rPr>
      </w:pPr>
      <w:r w:rsidRPr="007B5851">
        <w:rPr>
          <w:rFonts w:cs="Times New Roman"/>
          <w:sz w:val="28"/>
          <w:szCs w:val="28"/>
        </w:rPr>
        <w:t xml:space="preserve">+ Bộ thuốc thử được dán nhãn CORT II. </w:t>
      </w:r>
    </w:p>
    <w:p w:rsidR="0019702F" w:rsidRPr="007B5851" w:rsidRDefault="0019702F" w:rsidP="007B5851">
      <w:pPr>
        <w:widowControl w:val="0"/>
        <w:numPr>
          <w:ilvl w:val="0"/>
          <w:numId w:val="29"/>
        </w:numPr>
        <w:spacing w:after="0" w:line="360" w:lineRule="auto"/>
        <w:ind w:left="0" w:firstLine="0"/>
        <w:jc w:val="both"/>
        <w:rPr>
          <w:rFonts w:cs="Times New Roman"/>
          <w:sz w:val="28"/>
          <w:szCs w:val="28"/>
        </w:rPr>
      </w:pPr>
      <w:r w:rsidRPr="007B5851">
        <w:rPr>
          <w:rFonts w:cs="Times New Roman"/>
          <w:sz w:val="28"/>
          <w:szCs w:val="28"/>
        </w:rPr>
        <w:t xml:space="preserve">M Vi hạt phủ Streptavidin (nắp trong), 1 chai, 6.5 mL: Vi hạt phủ Streptavidin 0.72 mg/mL; chất bảo quản. </w:t>
      </w:r>
    </w:p>
    <w:p w:rsidR="0019702F" w:rsidRPr="007B5851" w:rsidRDefault="0019702F" w:rsidP="007B5851">
      <w:pPr>
        <w:widowControl w:val="0"/>
        <w:numPr>
          <w:ilvl w:val="0"/>
          <w:numId w:val="29"/>
        </w:numPr>
        <w:spacing w:after="0" w:line="360" w:lineRule="auto"/>
        <w:ind w:left="0" w:firstLine="0"/>
        <w:jc w:val="both"/>
        <w:rPr>
          <w:rFonts w:cs="Times New Roman"/>
          <w:sz w:val="28"/>
          <w:szCs w:val="28"/>
        </w:rPr>
      </w:pPr>
      <w:r w:rsidRPr="007B5851">
        <w:rPr>
          <w:rFonts w:cs="Times New Roman"/>
          <w:sz w:val="28"/>
          <w:szCs w:val="28"/>
        </w:rPr>
        <w:t xml:space="preserve">R1 Anti-cortisol-Ab~biotin (nắp xám), 1 chai, 10 mL: Kháng thể đơn dòng kháng cortisol đánh dấu biotin (cừu) 20 ng/mL; danazol 20 µg/mL; đệm MESb) 100 mmol/L, pH 6.0; chất bảo quản. </w:t>
      </w:r>
    </w:p>
    <w:p w:rsidR="0019702F" w:rsidRPr="007B5851" w:rsidRDefault="0019702F" w:rsidP="007B5851">
      <w:pPr>
        <w:widowControl w:val="0"/>
        <w:numPr>
          <w:ilvl w:val="0"/>
          <w:numId w:val="29"/>
        </w:numPr>
        <w:spacing w:after="0" w:line="360" w:lineRule="auto"/>
        <w:ind w:left="0" w:firstLine="0"/>
        <w:jc w:val="both"/>
        <w:rPr>
          <w:rFonts w:cs="Times New Roman"/>
          <w:b/>
          <w:sz w:val="28"/>
          <w:szCs w:val="28"/>
        </w:rPr>
      </w:pPr>
      <w:r w:rsidRPr="007B5851">
        <w:rPr>
          <w:rFonts w:cs="Times New Roman"/>
          <w:sz w:val="28"/>
          <w:szCs w:val="28"/>
        </w:rPr>
        <w:t>R2 Cortisol-peptide~Ru(bpy) (nắp đen), 1 chai, 10 mL: Dẫn xuất cortisol (tổng hợp), đánh dấu phức hợp ruthenium 20 ng/mL; danazol 20 µg/mL; đệm MES 100 mmol/L, pH 6.0; chất bảo quản.</w:t>
      </w:r>
    </w:p>
    <w:p w:rsidR="0019702F" w:rsidRPr="007B5851" w:rsidRDefault="0019702F" w:rsidP="007B5851">
      <w:pPr>
        <w:spacing w:after="0" w:line="360" w:lineRule="auto"/>
        <w:jc w:val="both"/>
        <w:rPr>
          <w:rFonts w:cs="Times New Roman"/>
          <w:sz w:val="28"/>
          <w:szCs w:val="28"/>
        </w:rPr>
      </w:pPr>
      <w:r w:rsidRPr="007B5851">
        <w:rPr>
          <w:rFonts w:cs="Times New Roman"/>
          <w:sz w:val="28"/>
          <w:szCs w:val="28"/>
        </w:rPr>
        <w:t>+ Hóa chất chuẩn (Calibration) của Roche.</w:t>
      </w:r>
    </w:p>
    <w:p w:rsidR="0019702F" w:rsidRPr="007B5851" w:rsidRDefault="0019702F" w:rsidP="007B5851">
      <w:pPr>
        <w:spacing w:after="0" w:line="360" w:lineRule="auto"/>
        <w:jc w:val="both"/>
        <w:rPr>
          <w:rFonts w:cs="Times New Roman"/>
          <w:sz w:val="28"/>
          <w:szCs w:val="28"/>
        </w:rPr>
      </w:pPr>
      <w:r w:rsidRPr="007B5851">
        <w:rPr>
          <w:rFonts w:cs="Times New Roman"/>
          <w:sz w:val="28"/>
          <w:szCs w:val="28"/>
        </w:rPr>
        <w:t>+ Hóa chất Quality Control (QC) Cortisol của Roche</w:t>
      </w:r>
    </w:p>
    <w:p w:rsidR="0019702F" w:rsidRPr="007B5851" w:rsidRDefault="0019702F" w:rsidP="007B5851">
      <w:pPr>
        <w:spacing w:after="0" w:line="360" w:lineRule="auto"/>
        <w:jc w:val="both"/>
        <w:rPr>
          <w:rFonts w:cs="Times New Roman"/>
          <w:sz w:val="28"/>
          <w:szCs w:val="28"/>
        </w:rPr>
      </w:pPr>
      <w:r w:rsidRPr="007B5851">
        <w:rPr>
          <w:rFonts w:cs="Times New Roman"/>
          <w:sz w:val="28"/>
          <w:szCs w:val="28"/>
        </w:rPr>
        <w:t>- Bệnh phẩm:</w:t>
      </w:r>
    </w:p>
    <w:p w:rsidR="0019702F" w:rsidRPr="007B5851" w:rsidRDefault="0019702F" w:rsidP="007B5851">
      <w:pPr>
        <w:spacing w:after="0" w:line="360" w:lineRule="auto"/>
        <w:jc w:val="both"/>
        <w:rPr>
          <w:rFonts w:cs="Times New Roman"/>
          <w:sz w:val="28"/>
          <w:szCs w:val="28"/>
        </w:rPr>
      </w:pPr>
      <w:r w:rsidRPr="007B5851">
        <w:rPr>
          <w:rFonts w:cs="Times New Roman"/>
          <w:sz w:val="28"/>
          <w:szCs w:val="28"/>
        </w:rPr>
        <w:lastRenderedPageBreak/>
        <w:t>+ Huyết thanh</w:t>
      </w:r>
    </w:p>
    <w:p w:rsidR="0019702F" w:rsidRPr="007B5851" w:rsidRDefault="0019702F" w:rsidP="007B5851">
      <w:pPr>
        <w:spacing w:after="0" w:line="360" w:lineRule="auto"/>
        <w:jc w:val="both"/>
        <w:rPr>
          <w:rFonts w:cs="Times New Roman"/>
          <w:sz w:val="28"/>
          <w:szCs w:val="28"/>
        </w:rPr>
      </w:pPr>
      <w:r w:rsidRPr="007B5851">
        <w:rPr>
          <w:rFonts w:cs="Times New Roman"/>
          <w:sz w:val="28"/>
          <w:szCs w:val="28"/>
        </w:rPr>
        <w:t>+ 2 ml huyết tương chống đông bằng Heparin hoặc EDTA (Ethylene Diamine Tetracetic Acid)</w:t>
      </w:r>
    </w:p>
    <w:p w:rsidR="0019702F" w:rsidRPr="007B5851" w:rsidRDefault="0019702F" w:rsidP="007B5851">
      <w:pPr>
        <w:spacing w:after="0" w:line="360" w:lineRule="auto"/>
        <w:jc w:val="both"/>
        <w:rPr>
          <w:rFonts w:cs="Times New Roman"/>
          <w:b/>
          <w:sz w:val="28"/>
          <w:szCs w:val="28"/>
        </w:rPr>
      </w:pPr>
      <w:r w:rsidRPr="007B5851">
        <w:rPr>
          <w:rFonts w:cs="Times New Roman"/>
          <w:b/>
          <w:sz w:val="28"/>
          <w:szCs w:val="28"/>
        </w:rPr>
        <w:t>7. Kiểm tra chất lượng</w:t>
      </w:r>
    </w:p>
    <w:p w:rsidR="0019702F" w:rsidRPr="007B5851" w:rsidRDefault="0019702F" w:rsidP="007B5851">
      <w:pPr>
        <w:spacing w:after="0" w:line="360" w:lineRule="auto"/>
        <w:jc w:val="both"/>
        <w:rPr>
          <w:rFonts w:cs="Times New Roman"/>
          <w:sz w:val="28"/>
          <w:szCs w:val="28"/>
        </w:rPr>
      </w:pPr>
      <w:r w:rsidRPr="007B5851">
        <w:rPr>
          <w:rFonts w:cs="Times New Roman"/>
          <w:sz w:val="28"/>
          <w:szCs w:val="28"/>
        </w:rPr>
        <w:t>- Thực hiện hiệu chuẩn máy và bảo dưỡng định kỳ theo lịch của hãng và phòng vật tư, thiết bị y tế.</w:t>
      </w:r>
    </w:p>
    <w:p w:rsidR="0019702F" w:rsidRPr="007B5851" w:rsidRDefault="0019702F" w:rsidP="007B5851">
      <w:pPr>
        <w:spacing w:after="0" w:line="360" w:lineRule="auto"/>
        <w:jc w:val="both"/>
        <w:rPr>
          <w:rFonts w:cs="Times New Roman"/>
          <w:sz w:val="28"/>
          <w:szCs w:val="28"/>
        </w:rPr>
      </w:pPr>
      <w:r w:rsidRPr="007B5851">
        <w:rPr>
          <w:rFonts w:cs="Times New Roman"/>
          <w:sz w:val="28"/>
          <w:szCs w:val="28"/>
        </w:rPr>
        <w:t>- Thực hiện nội kiểm theo "Quy trình nội kiểm tra chất lượng", mã số HHHS- QTQL 5.8.5.</w:t>
      </w:r>
    </w:p>
    <w:p w:rsidR="0019702F" w:rsidRPr="007B5851" w:rsidRDefault="0019702F" w:rsidP="007B5851">
      <w:pPr>
        <w:spacing w:after="0" w:line="360" w:lineRule="auto"/>
        <w:jc w:val="both"/>
        <w:rPr>
          <w:rFonts w:cs="Times New Roman"/>
          <w:b/>
          <w:sz w:val="28"/>
          <w:szCs w:val="28"/>
        </w:rPr>
      </w:pPr>
      <w:r w:rsidRPr="007B5851">
        <w:rPr>
          <w:rFonts w:cs="Times New Roman"/>
          <w:b/>
          <w:sz w:val="28"/>
          <w:szCs w:val="28"/>
        </w:rPr>
        <w:t>8. An toàn</w:t>
      </w:r>
    </w:p>
    <w:p w:rsidR="0019702F" w:rsidRPr="007B5851" w:rsidRDefault="0019702F" w:rsidP="007B5851">
      <w:pPr>
        <w:spacing w:after="0" w:line="360" w:lineRule="auto"/>
        <w:jc w:val="both"/>
        <w:rPr>
          <w:rFonts w:cs="Times New Roman"/>
          <w:sz w:val="28"/>
          <w:szCs w:val="28"/>
        </w:rPr>
      </w:pPr>
      <w:r w:rsidRPr="007B5851">
        <w:rPr>
          <w:rFonts w:cs="Times New Roman"/>
          <w:sz w:val="28"/>
          <w:szCs w:val="28"/>
        </w:rPr>
        <w:t>- Đeo găng tay và khẩu trang khi thực hiện xét nghiệm và tiếp xúc với hóa chất..</w:t>
      </w:r>
    </w:p>
    <w:p w:rsidR="0019702F" w:rsidRPr="007B5851" w:rsidRDefault="0019702F" w:rsidP="007B5851">
      <w:pPr>
        <w:spacing w:after="0" w:line="360" w:lineRule="auto"/>
        <w:jc w:val="both"/>
        <w:rPr>
          <w:rFonts w:cs="Times New Roman"/>
          <w:b/>
          <w:sz w:val="28"/>
          <w:szCs w:val="28"/>
        </w:rPr>
      </w:pPr>
      <w:r w:rsidRPr="007B5851">
        <w:rPr>
          <w:rFonts w:cs="Times New Roman"/>
          <w:b/>
          <w:sz w:val="28"/>
          <w:szCs w:val="28"/>
        </w:rPr>
        <w:t>9. Nội dung thực hiện</w:t>
      </w:r>
    </w:p>
    <w:p w:rsidR="0019702F" w:rsidRPr="007B5851" w:rsidRDefault="0019702F" w:rsidP="007B5851">
      <w:pPr>
        <w:spacing w:after="0" w:line="360" w:lineRule="auto"/>
        <w:jc w:val="both"/>
        <w:rPr>
          <w:rFonts w:cs="Times New Roman"/>
          <w:b/>
          <w:i/>
          <w:sz w:val="28"/>
          <w:szCs w:val="28"/>
        </w:rPr>
      </w:pPr>
      <w:r w:rsidRPr="007B5851">
        <w:rPr>
          <w:rFonts w:cs="Times New Roman"/>
          <w:b/>
          <w:i/>
          <w:sz w:val="28"/>
          <w:szCs w:val="28"/>
        </w:rPr>
        <w:t>9.1. Chuẩn bị:</w:t>
      </w:r>
    </w:p>
    <w:p w:rsidR="0019702F" w:rsidRPr="007B5851" w:rsidRDefault="0019702F" w:rsidP="007B5851">
      <w:pPr>
        <w:spacing w:after="0" w:line="360" w:lineRule="auto"/>
        <w:jc w:val="both"/>
        <w:rPr>
          <w:rFonts w:cs="Times New Roman"/>
          <w:sz w:val="28"/>
          <w:szCs w:val="28"/>
        </w:rPr>
      </w:pPr>
      <w:r w:rsidRPr="007B5851">
        <w:rPr>
          <w:rFonts w:cs="Times New Roman"/>
          <w:sz w:val="28"/>
          <w:szCs w:val="28"/>
        </w:rPr>
        <w:t>- Kiểm tra kết nối giữa phần mềm Laboratory Information System (LIS) và  Hospital Information System (HIS).</w:t>
      </w:r>
    </w:p>
    <w:p w:rsidR="0019702F" w:rsidRPr="007B5851" w:rsidRDefault="0019702F" w:rsidP="007B5851">
      <w:pPr>
        <w:spacing w:after="0" w:line="360" w:lineRule="auto"/>
        <w:jc w:val="both"/>
        <w:rPr>
          <w:rFonts w:cs="Times New Roman"/>
          <w:sz w:val="28"/>
          <w:szCs w:val="28"/>
        </w:rPr>
      </w:pPr>
      <w:r w:rsidRPr="007B5851">
        <w:rPr>
          <w:rFonts w:cs="Times New Roman"/>
          <w:sz w:val="28"/>
          <w:szCs w:val="28"/>
        </w:rPr>
        <w:t>- Kiểm tra hóa chất trên máy.</w:t>
      </w:r>
    </w:p>
    <w:p w:rsidR="0019702F" w:rsidRPr="007B5851" w:rsidRDefault="0019702F" w:rsidP="007B5851">
      <w:pPr>
        <w:spacing w:after="0" w:line="360" w:lineRule="auto"/>
        <w:jc w:val="both"/>
        <w:rPr>
          <w:rFonts w:cs="Times New Roman"/>
          <w:sz w:val="28"/>
          <w:szCs w:val="28"/>
        </w:rPr>
      </w:pPr>
      <w:r w:rsidRPr="007B5851">
        <w:rPr>
          <w:rFonts w:cs="Times New Roman"/>
          <w:sz w:val="28"/>
          <w:szCs w:val="28"/>
        </w:rPr>
        <w:t>- Kiểm tra nước rửa và các phụ kiện cần thiết để thực hiện xét nghiệm.</w:t>
      </w:r>
    </w:p>
    <w:p w:rsidR="0019702F" w:rsidRPr="007B5851" w:rsidRDefault="0019702F" w:rsidP="007B5851">
      <w:pPr>
        <w:spacing w:after="0" w:line="360" w:lineRule="auto"/>
        <w:jc w:val="both"/>
        <w:rPr>
          <w:rFonts w:cs="Times New Roman"/>
          <w:sz w:val="28"/>
          <w:szCs w:val="28"/>
        </w:rPr>
      </w:pPr>
      <w:r w:rsidRPr="007B5851">
        <w:rPr>
          <w:rFonts w:cs="Times New Roman"/>
          <w:sz w:val="28"/>
          <w:szCs w:val="28"/>
        </w:rPr>
        <w:t>- Tiến hành nội kiểm theo quy định.</w:t>
      </w:r>
    </w:p>
    <w:p w:rsidR="0019702F" w:rsidRPr="007B5851" w:rsidRDefault="0019702F" w:rsidP="007B5851">
      <w:pPr>
        <w:spacing w:after="0" w:line="360" w:lineRule="auto"/>
        <w:jc w:val="both"/>
        <w:rPr>
          <w:rFonts w:cs="Times New Roman"/>
          <w:i/>
          <w:sz w:val="28"/>
          <w:szCs w:val="28"/>
        </w:rPr>
      </w:pPr>
      <w:r w:rsidRPr="007B5851">
        <w:rPr>
          <w:rFonts w:cs="Times New Roman"/>
          <w:b/>
          <w:i/>
          <w:sz w:val="28"/>
          <w:szCs w:val="28"/>
        </w:rPr>
        <w:t xml:space="preserve">9.2. Các bước thực hiện  </w:t>
      </w:r>
    </w:p>
    <w:p w:rsidR="0019702F" w:rsidRPr="007B5851" w:rsidRDefault="0019702F" w:rsidP="007B5851">
      <w:pPr>
        <w:spacing w:after="0" w:line="360" w:lineRule="auto"/>
        <w:jc w:val="both"/>
        <w:rPr>
          <w:rFonts w:cs="Times New Roman"/>
          <w:sz w:val="28"/>
          <w:szCs w:val="28"/>
        </w:rPr>
      </w:pPr>
      <w:r w:rsidRPr="007B5851">
        <w:rPr>
          <w:rFonts w:cs="Times New Roman"/>
          <w:sz w:val="28"/>
          <w:szCs w:val="28"/>
        </w:rPr>
        <w:t>- Ly tâm mẫu bệnh phẩm để tách lấy huyết thanh hoặc huyết tương.</w:t>
      </w:r>
    </w:p>
    <w:p w:rsidR="0019702F" w:rsidRPr="007B5851" w:rsidRDefault="0019702F" w:rsidP="007B5851">
      <w:pPr>
        <w:spacing w:after="0" w:line="360" w:lineRule="auto"/>
        <w:jc w:val="both"/>
        <w:rPr>
          <w:rFonts w:cs="Times New Roman"/>
          <w:sz w:val="28"/>
          <w:szCs w:val="28"/>
        </w:rPr>
      </w:pPr>
      <w:r w:rsidRPr="007B5851">
        <w:rPr>
          <w:rFonts w:cs="Times New Roman"/>
          <w:sz w:val="28"/>
          <w:szCs w:val="28"/>
        </w:rPr>
        <w:t>- Tiến hành phân tích tự động theo hướng dẫn sử dụng máy Cobas 8000, mã số HHHS-HDSD 5.5.1/01.</w:t>
      </w:r>
    </w:p>
    <w:p w:rsidR="0019702F" w:rsidRPr="007B5851" w:rsidRDefault="0019702F" w:rsidP="007B5851">
      <w:pPr>
        <w:spacing w:after="0" w:line="360" w:lineRule="auto"/>
        <w:jc w:val="both"/>
        <w:rPr>
          <w:rFonts w:cs="Times New Roman"/>
          <w:b/>
          <w:sz w:val="28"/>
          <w:szCs w:val="28"/>
        </w:rPr>
      </w:pPr>
      <w:r w:rsidRPr="007B5851">
        <w:rPr>
          <w:rFonts w:cs="Times New Roman"/>
          <w:b/>
          <w:sz w:val="28"/>
          <w:szCs w:val="28"/>
        </w:rPr>
        <w:t>10.Diễn giải kết quả và báo cáo</w:t>
      </w:r>
    </w:p>
    <w:p w:rsidR="0019702F" w:rsidRPr="007B5851" w:rsidRDefault="0019702F" w:rsidP="007B5851">
      <w:pPr>
        <w:spacing w:after="0" w:line="360" w:lineRule="auto"/>
        <w:jc w:val="both"/>
        <w:rPr>
          <w:rFonts w:cs="Times New Roman"/>
          <w:b/>
          <w:sz w:val="28"/>
          <w:szCs w:val="28"/>
        </w:rPr>
      </w:pPr>
      <w:r w:rsidRPr="007B5851">
        <w:rPr>
          <w:rFonts w:cs="Times New Roman"/>
          <w:sz w:val="28"/>
          <w:szCs w:val="28"/>
        </w:rPr>
        <w:t xml:space="preserve">- Trị số bình thường: </w:t>
      </w:r>
    </w:p>
    <w:p w:rsidR="0019702F" w:rsidRPr="007B5851" w:rsidRDefault="0019702F" w:rsidP="007B5851">
      <w:pPr>
        <w:spacing w:after="0" w:line="360" w:lineRule="auto"/>
        <w:jc w:val="both"/>
        <w:rPr>
          <w:rFonts w:cs="Times New Roman"/>
          <w:b/>
          <w:sz w:val="28"/>
          <w:szCs w:val="28"/>
        </w:rPr>
      </w:pPr>
      <w:r w:rsidRPr="007B5851">
        <w:rPr>
          <w:rFonts w:cs="Times New Roman"/>
          <w:b/>
          <w:sz w:val="28"/>
          <w:szCs w:val="28"/>
        </w:rPr>
        <w:t xml:space="preserve">+ </w:t>
      </w:r>
      <w:r w:rsidRPr="007B5851">
        <w:rPr>
          <w:rFonts w:cs="Times New Roman"/>
          <w:sz w:val="28"/>
          <w:szCs w:val="28"/>
        </w:rPr>
        <w:t>Sáng 8h-12h: 138-690 nmol/L</w:t>
      </w:r>
    </w:p>
    <w:p w:rsidR="0019702F" w:rsidRPr="007B5851" w:rsidRDefault="0019702F" w:rsidP="007B5851">
      <w:pPr>
        <w:spacing w:after="0" w:line="360" w:lineRule="auto"/>
        <w:jc w:val="both"/>
        <w:rPr>
          <w:rFonts w:cs="Times New Roman"/>
          <w:b/>
          <w:sz w:val="28"/>
          <w:szCs w:val="28"/>
        </w:rPr>
      </w:pPr>
      <w:r w:rsidRPr="007B5851">
        <w:rPr>
          <w:rFonts w:cs="Times New Roman"/>
          <w:b/>
          <w:sz w:val="28"/>
          <w:szCs w:val="28"/>
        </w:rPr>
        <w:t xml:space="preserve">+ </w:t>
      </w:r>
      <w:r w:rsidRPr="007B5851">
        <w:rPr>
          <w:rFonts w:cs="Times New Roman"/>
          <w:sz w:val="28"/>
          <w:szCs w:val="28"/>
        </w:rPr>
        <w:t>Trưa: 12h-20h: 138-410nmol/L</w:t>
      </w:r>
    </w:p>
    <w:p w:rsidR="0019702F" w:rsidRPr="007B5851" w:rsidRDefault="0019702F" w:rsidP="007B5851">
      <w:pPr>
        <w:spacing w:after="0" w:line="360" w:lineRule="auto"/>
        <w:jc w:val="both"/>
        <w:rPr>
          <w:rFonts w:cs="Times New Roman"/>
          <w:b/>
          <w:sz w:val="28"/>
          <w:szCs w:val="28"/>
        </w:rPr>
      </w:pPr>
      <w:r w:rsidRPr="007B5851">
        <w:rPr>
          <w:rFonts w:cs="Times New Roman"/>
          <w:b/>
          <w:sz w:val="28"/>
          <w:szCs w:val="28"/>
        </w:rPr>
        <w:t xml:space="preserve">+ </w:t>
      </w:r>
      <w:r w:rsidRPr="007B5851">
        <w:rPr>
          <w:rFonts w:cs="Times New Roman"/>
          <w:sz w:val="28"/>
          <w:szCs w:val="28"/>
        </w:rPr>
        <w:t>Tối 20 h- 8h sáng: 0-270nmol/L</w:t>
      </w:r>
    </w:p>
    <w:p w:rsidR="0019702F" w:rsidRPr="007B5851" w:rsidRDefault="0019702F" w:rsidP="007B5851">
      <w:pPr>
        <w:spacing w:after="0" w:line="360" w:lineRule="auto"/>
        <w:jc w:val="both"/>
        <w:rPr>
          <w:rFonts w:cs="Times New Roman"/>
          <w:sz w:val="28"/>
          <w:szCs w:val="28"/>
        </w:rPr>
      </w:pPr>
      <w:r w:rsidRPr="007B5851">
        <w:rPr>
          <w:rFonts w:cs="Times New Roman"/>
          <w:sz w:val="28"/>
          <w:szCs w:val="28"/>
        </w:rPr>
        <w:t>- Cortisol máu tăng trong:</w:t>
      </w:r>
    </w:p>
    <w:p w:rsidR="0019702F" w:rsidRPr="007B5851" w:rsidRDefault="0019702F" w:rsidP="007B5851">
      <w:pPr>
        <w:spacing w:after="0" w:line="360" w:lineRule="auto"/>
        <w:jc w:val="both"/>
        <w:rPr>
          <w:rFonts w:cs="Times New Roman"/>
          <w:sz w:val="28"/>
          <w:szCs w:val="28"/>
        </w:rPr>
      </w:pPr>
      <w:r w:rsidRPr="007B5851">
        <w:rPr>
          <w:rFonts w:cs="Times New Roman"/>
          <w:sz w:val="28"/>
          <w:szCs w:val="28"/>
        </w:rPr>
        <w:t>+ U biểu mô tuyến thượng thận</w:t>
      </w:r>
    </w:p>
    <w:p w:rsidR="0019702F" w:rsidRPr="007B5851" w:rsidRDefault="0019702F" w:rsidP="007B5851">
      <w:pPr>
        <w:spacing w:after="0" w:line="360" w:lineRule="auto"/>
        <w:jc w:val="both"/>
        <w:rPr>
          <w:rFonts w:cs="Times New Roman"/>
          <w:sz w:val="28"/>
          <w:szCs w:val="28"/>
        </w:rPr>
      </w:pPr>
      <w:r w:rsidRPr="007B5851">
        <w:rPr>
          <w:rFonts w:cs="Times New Roman"/>
          <w:sz w:val="28"/>
          <w:szCs w:val="28"/>
        </w:rPr>
        <w:t>+ Bỏng</w:t>
      </w:r>
    </w:p>
    <w:p w:rsidR="0019702F" w:rsidRPr="007B5851" w:rsidRDefault="0019702F" w:rsidP="007B5851">
      <w:pPr>
        <w:spacing w:after="0" w:line="360" w:lineRule="auto"/>
        <w:jc w:val="both"/>
        <w:rPr>
          <w:rFonts w:cs="Times New Roman"/>
          <w:sz w:val="28"/>
          <w:szCs w:val="28"/>
        </w:rPr>
      </w:pPr>
      <w:r w:rsidRPr="007B5851">
        <w:rPr>
          <w:rFonts w:cs="Times New Roman"/>
          <w:sz w:val="28"/>
          <w:szCs w:val="28"/>
        </w:rPr>
        <w:t>+ Bệnh cushing, HC Cushing</w:t>
      </w:r>
    </w:p>
    <w:p w:rsidR="0019702F" w:rsidRPr="007B5851" w:rsidRDefault="0019702F" w:rsidP="007B5851">
      <w:pPr>
        <w:spacing w:after="0" w:line="360" w:lineRule="auto"/>
        <w:jc w:val="both"/>
        <w:rPr>
          <w:rFonts w:cs="Times New Roman"/>
          <w:sz w:val="28"/>
          <w:szCs w:val="28"/>
        </w:rPr>
      </w:pPr>
      <w:r w:rsidRPr="007B5851">
        <w:rPr>
          <w:rFonts w:cs="Times New Roman"/>
          <w:sz w:val="28"/>
          <w:szCs w:val="28"/>
        </w:rPr>
        <w:lastRenderedPageBreak/>
        <w:t>+ Sản giật</w:t>
      </w:r>
    </w:p>
    <w:p w:rsidR="0019702F" w:rsidRPr="007B5851" w:rsidRDefault="0019702F" w:rsidP="007B5851">
      <w:pPr>
        <w:spacing w:after="0" w:line="360" w:lineRule="auto"/>
        <w:jc w:val="both"/>
        <w:rPr>
          <w:rFonts w:cs="Times New Roman"/>
          <w:sz w:val="28"/>
          <w:szCs w:val="28"/>
        </w:rPr>
      </w:pPr>
      <w:r w:rsidRPr="007B5851">
        <w:rPr>
          <w:rFonts w:cs="Times New Roman"/>
          <w:sz w:val="28"/>
          <w:szCs w:val="28"/>
        </w:rPr>
        <w:t>+ Các khối u sản xuất ACTH lạc chỗ</w:t>
      </w:r>
    </w:p>
    <w:p w:rsidR="0019702F" w:rsidRPr="007B5851" w:rsidRDefault="0019702F" w:rsidP="007B5851">
      <w:pPr>
        <w:spacing w:after="0" w:line="360" w:lineRule="auto"/>
        <w:jc w:val="both"/>
        <w:rPr>
          <w:rFonts w:cs="Times New Roman"/>
          <w:sz w:val="28"/>
          <w:szCs w:val="28"/>
        </w:rPr>
      </w:pPr>
      <w:r w:rsidRPr="007B5851">
        <w:rPr>
          <w:rFonts w:cs="Times New Roman"/>
          <w:sz w:val="28"/>
          <w:szCs w:val="28"/>
        </w:rPr>
        <w:t>+ Cường chức năng tuyến yên</w:t>
      </w:r>
    </w:p>
    <w:p w:rsidR="0019702F" w:rsidRPr="007B5851" w:rsidRDefault="0019702F" w:rsidP="007B5851">
      <w:pPr>
        <w:spacing w:after="0" w:line="360" w:lineRule="auto"/>
        <w:jc w:val="both"/>
        <w:rPr>
          <w:rFonts w:cs="Times New Roman"/>
          <w:sz w:val="28"/>
          <w:szCs w:val="28"/>
        </w:rPr>
      </w:pPr>
      <w:r w:rsidRPr="007B5851">
        <w:rPr>
          <w:rFonts w:cs="Times New Roman"/>
          <w:sz w:val="28"/>
          <w:szCs w:val="28"/>
        </w:rPr>
        <w:t>+ Tăng huyết áp</w:t>
      </w:r>
    </w:p>
    <w:p w:rsidR="0019702F" w:rsidRPr="007B5851" w:rsidRDefault="0019702F" w:rsidP="007B5851">
      <w:pPr>
        <w:spacing w:after="0" w:line="360" w:lineRule="auto"/>
        <w:jc w:val="both"/>
        <w:rPr>
          <w:rFonts w:cs="Times New Roman"/>
          <w:sz w:val="28"/>
          <w:szCs w:val="28"/>
        </w:rPr>
      </w:pPr>
      <w:r w:rsidRPr="007B5851">
        <w:rPr>
          <w:rFonts w:cs="Times New Roman"/>
          <w:sz w:val="28"/>
          <w:szCs w:val="28"/>
        </w:rPr>
        <w:t>+ Cường giáp</w:t>
      </w:r>
    </w:p>
    <w:p w:rsidR="0019702F" w:rsidRPr="007B5851" w:rsidRDefault="0019702F" w:rsidP="007B5851">
      <w:pPr>
        <w:spacing w:after="0" w:line="360" w:lineRule="auto"/>
        <w:jc w:val="both"/>
        <w:rPr>
          <w:rFonts w:cs="Times New Roman"/>
          <w:sz w:val="28"/>
          <w:szCs w:val="28"/>
        </w:rPr>
      </w:pPr>
      <w:r w:rsidRPr="007B5851">
        <w:rPr>
          <w:rFonts w:cs="Times New Roman"/>
          <w:sz w:val="28"/>
          <w:szCs w:val="28"/>
        </w:rPr>
        <w:t>+ Bệnh nhiễm trùng</w:t>
      </w:r>
    </w:p>
    <w:p w:rsidR="0019702F" w:rsidRPr="007B5851" w:rsidRDefault="0019702F" w:rsidP="007B5851">
      <w:pPr>
        <w:spacing w:after="0" w:line="360" w:lineRule="auto"/>
        <w:jc w:val="both"/>
        <w:rPr>
          <w:rFonts w:cs="Times New Roman"/>
          <w:sz w:val="28"/>
          <w:szCs w:val="28"/>
        </w:rPr>
      </w:pPr>
      <w:r w:rsidRPr="007B5851">
        <w:rPr>
          <w:rFonts w:cs="Times New Roman"/>
          <w:sz w:val="28"/>
          <w:szCs w:val="28"/>
        </w:rPr>
        <w:t>+ Viêm tụy cấp</w:t>
      </w:r>
    </w:p>
    <w:p w:rsidR="0019702F" w:rsidRPr="007B5851" w:rsidRDefault="0019702F" w:rsidP="007B5851">
      <w:pPr>
        <w:spacing w:after="0" w:line="360" w:lineRule="auto"/>
        <w:jc w:val="both"/>
        <w:rPr>
          <w:rFonts w:cs="Times New Roman"/>
          <w:sz w:val="28"/>
          <w:szCs w:val="28"/>
        </w:rPr>
      </w:pPr>
      <w:r w:rsidRPr="007B5851">
        <w:rPr>
          <w:rFonts w:cs="Times New Roman"/>
          <w:sz w:val="28"/>
          <w:szCs w:val="28"/>
        </w:rPr>
        <w:t>+ Có thai</w:t>
      </w:r>
    </w:p>
    <w:p w:rsidR="0019702F" w:rsidRPr="007B5851" w:rsidRDefault="0019702F" w:rsidP="007B5851">
      <w:pPr>
        <w:spacing w:after="0" w:line="360" w:lineRule="auto"/>
        <w:jc w:val="both"/>
        <w:rPr>
          <w:rFonts w:cs="Times New Roman"/>
          <w:sz w:val="28"/>
          <w:szCs w:val="28"/>
        </w:rPr>
      </w:pPr>
      <w:r w:rsidRPr="007B5851">
        <w:rPr>
          <w:rFonts w:cs="Times New Roman"/>
          <w:sz w:val="28"/>
          <w:szCs w:val="28"/>
        </w:rPr>
        <w:t xml:space="preserve">+ Shock </w:t>
      </w:r>
    </w:p>
    <w:p w:rsidR="0019702F" w:rsidRPr="007B5851" w:rsidRDefault="0019702F" w:rsidP="007B5851">
      <w:pPr>
        <w:spacing w:after="0" w:line="360" w:lineRule="auto"/>
        <w:jc w:val="both"/>
        <w:rPr>
          <w:rFonts w:cs="Times New Roman"/>
          <w:sz w:val="28"/>
          <w:szCs w:val="28"/>
        </w:rPr>
      </w:pPr>
      <w:r w:rsidRPr="007B5851">
        <w:rPr>
          <w:rFonts w:cs="Times New Roman"/>
          <w:sz w:val="28"/>
          <w:szCs w:val="28"/>
        </w:rPr>
        <w:t>+ Tình trạng Stress</w:t>
      </w:r>
    </w:p>
    <w:p w:rsidR="0019702F" w:rsidRPr="007B5851" w:rsidRDefault="0019702F" w:rsidP="007B5851">
      <w:pPr>
        <w:spacing w:after="0" w:line="360" w:lineRule="auto"/>
        <w:jc w:val="both"/>
        <w:rPr>
          <w:rFonts w:cs="Times New Roman"/>
          <w:sz w:val="28"/>
          <w:szCs w:val="28"/>
        </w:rPr>
      </w:pPr>
      <w:r w:rsidRPr="007B5851">
        <w:rPr>
          <w:rFonts w:cs="Times New Roman"/>
          <w:sz w:val="28"/>
          <w:szCs w:val="28"/>
        </w:rPr>
        <w:t>+ Phẫu thuật</w:t>
      </w:r>
    </w:p>
    <w:p w:rsidR="0019702F" w:rsidRPr="007B5851" w:rsidRDefault="0019702F" w:rsidP="007B5851">
      <w:pPr>
        <w:spacing w:after="0" w:line="360" w:lineRule="auto"/>
        <w:jc w:val="both"/>
        <w:rPr>
          <w:rFonts w:cs="Times New Roman"/>
          <w:sz w:val="28"/>
          <w:szCs w:val="28"/>
        </w:rPr>
      </w:pPr>
      <w:r w:rsidRPr="007B5851">
        <w:rPr>
          <w:rFonts w:cs="Times New Roman"/>
          <w:sz w:val="28"/>
          <w:szCs w:val="28"/>
        </w:rPr>
        <w:t xml:space="preserve">- Cortisol máu giảm trong: </w:t>
      </w:r>
    </w:p>
    <w:p w:rsidR="0019702F" w:rsidRPr="007B5851" w:rsidRDefault="0019702F" w:rsidP="007B5851">
      <w:pPr>
        <w:spacing w:after="0" w:line="360" w:lineRule="auto"/>
        <w:jc w:val="both"/>
        <w:rPr>
          <w:rFonts w:cs="Times New Roman"/>
          <w:sz w:val="28"/>
          <w:szCs w:val="28"/>
        </w:rPr>
      </w:pPr>
      <w:r w:rsidRPr="007B5851">
        <w:rPr>
          <w:rFonts w:cs="Times New Roman"/>
          <w:sz w:val="28"/>
          <w:szCs w:val="28"/>
        </w:rPr>
        <w:t>+ Bệnh Addison</w:t>
      </w:r>
    </w:p>
    <w:p w:rsidR="0019702F" w:rsidRPr="007B5851" w:rsidRDefault="0019702F" w:rsidP="007B5851">
      <w:pPr>
        <w:spacing w:after="0" w:line="360" w:lineRule="auto"/>
        <w:jc w:val="both"/>
        <w:rPr>
          <w:rFonts w:cs="Times New Roman"/>
          <w:sz w:val="28"/>
          <w:szCs w:val="28"/>
        </w:rPr>
      </w:pPr>
      <w:r w:rsidRPr="007B5851">
        <w:rPr>
          <w:rFonts w:cs="Times New Roman"/>
          <w:sz w:val="28"/>
          <w:szCs w:val="28"/>
        </w:rPr>
        <w:t>+ Suy thượng thận</w:t>
      </w:r>
    </w:p>
    <w:p w:rsidR="0019702F" w:rsidRPr="007B5851" w:rsidRDefault="0019702F" w:rsidP="007B5851">
      <w:pPr>
        <w:spacing w:after="0" w:line="360" w:lineRule="auto"/>
        <w:jc w:val="both"/>
        <w:rPr>
          <w:rFonts w:cs="Times New Roman"/>
          <w:sz w:val="28"/>
          <w:szCs w:val="28"/>
        </w:rPr>
      </w:pPr>
      <w:r w:rsidRPr="007B5851">
        <w:rPr>
          <w:rFonts w:cs="Times New Roman"/>
          <w:sz w:val="28"/>
          <w:szCs w:val="28"/>
        </w:rPr>
        <w:t>+ Hạ đường huyết</w:t>
      </w:r>
    </w:p>
    <w:p w:rsidR="0019702F" w:rsidRPr="007B5851" w:rsidRDefault="0019702F" w:rsidP="007B5851">
      <w:pPr>
        <w:spacing w:after="0" w:line="360" w:lineRule="auto"/>
        <w:jc w:val="both"/>
        <w:rPr>
          <w:rFonts w:cs="Times New Roman"/>
          <w:sz w:val="28"/>
          <w:szCs w:val="28"/>
        </w:rPr>
      </w:pPr>
      <w:r w:rsidRPr="007B5851">
        <w:rPr>
          <w:rFonts w:cs="Times New Roman"/>
          <w:sz w:val="28"/>
          <w:szCs w:val="28"/>
        </w:rPr>
        <w:t>+ Suy chức năng tuyến giáp</w:t>
      </w:r>
    </w:p>
    <w:p w:rsidR="0019702F" w:rsidRPr="007B5851" w:rsidRDefault="0019702F" w:rsidP="007B5851">
      <w:pPr>
        <w:spacing w:after="0" w:line="360" w:lineRule="auto"/>
        <w:jc w:val="both"/>
        <w:rPr>
          <w:rFonts w:cs="Times New Roman"/>
          <w:sz w:val="28"/>
          <w:szCs w:val="28"/>
        </w:rPr>
      </w:pPr>
      <w:r w:rsidRPr="007B5851">
        <w:rPr>
          <w:rFonts w:cs="Times New Roman"/>
          <w:sz w:val="28"/>
          <w:szCs w:val="28"/>
        </w:rPr>
        <w:t>+ Bệnh gan</w:t>
      </w:r>
    </w:p>
    <w:p w:rsidR="0019702F" w:rsidRPr="007B5851" w:rsidRDefault="0019702F" w:rsidP="007B5851">
      <w:pPr>
        <w:spacing w:after="0" w:line="360" w:lineRule="auto"/>
        <w:jc w:val="both"/>
        <w:rPr>
          <w:rFonts w:cs="Times New Roman"/>
          <w:sz w:val="28"/>
          <w:szCs w:val="28"/>
        </w:rPr>
      </w:pPr>
      <w:r w:rsidRPr="007B5851">
        <w:rPr>
          <w:rFonts w:cs="Times New Roman"/>
          <w:sz w:val="28"/>
          <w:szCs w:val="28"/>
        </w:rPr>
        <w:t>+ Hoại tử tuyến yên sau đẻ</w:t>
      </w:r>
    </w:p>
    <w:p w:rsidR="0019702F" w:rsidRPr="007B5851" w:rsidRDefault="0019702F" w:rsidP="007B5851">
      <w:pPr>
        <w:spacing w:after="0" w:line="360" w:lineRule="auto"/>
        <w:jc w:val="both"/>
        <w:rPr>
          <w:rFonts w:cs="Times New Roman"/>
          <w:b/>
          <w:sz w:val="28"/>
          <w:szCs w:val="28"/>
        </w:rPr>
      </w:pPr>
      <w:r w:rsidRPr="007B5851">
        <w:rPr>
          <w:rFonts w:cs="Times New Roman"/>
          <w:b/>
          <w:sz w:val="28"/>
          <w:szCs w:val="28"/>
        </w:rPr>
        <w:t>11. Lưu ý ( cảnh báo )</w:t>
      </w:r>
    </w:p>
    <w:p w:rsidR="0019702F" w:rsidRPr="007B5851" w:rsidRDefault="0019702F" w:rsidP="007B5851">
      <w:pPr>
        <w:spacing w:after="0" w:line="360" w:lineRule="auto"/>
        <w:jc w:val="both"/>
        <w:rPr>
          <w:rFonts w:cs="Times New Roman"/>
          <w:sz w:val="28"/>
          <w:szCs w:val="28"/>
        </w:rPr>
      </w:pPr>
      <w:r w:rsidRPr="007B5851">
        <w:rPr>
          <w:rFonts w:cs="Times New Roman"/>
          <w:b/>
          <w:sz w:val="28"/>
          <w:szCs w:val="28"/>
        </w:rPr>
        <w:t xml:space="preserve">- </w:t>
      </w:r>
      <w:r w:rsidRPr="007B5851">
        <w:rPr>
          <w:rFonts w:cs="Times New Roman"/>
          <w:sz w:val="28"/>
          <w:szCs w:val="28"/>
        </w:rPr>
        <w:t>Do mẫu máu kiểm tra:  bị vỡ hồng cầu, bị đông, bị đục</w:t>
      </w:r>
    </w:p>
    <w:p w:rsidR="0019702F" w:rsidRPr="007B5851" w:rsidRDefault="0019702F" w:rsidP="007B5851">
      <w:pPr>
        <w:spacing w:after="0" w:line="360" w:lineRule="auto"/>
        <w:jc w:val="both"/>
        <w:rPr>
          <w:rFonts w:cs="Times New Roman"/>
          <w:sz w:val="28"/>
          <w:szCs w:val="28"/>
        </w:rPr>
      </w:pPr>
      <w:r w:rsidRPr="007B5851">
        <w:rPr>
          <w:rFonts w:cs="Times New Roman"/>
          <w:sz w:val="28"/>
          <w:szCs w:val="28"/>
        </w:rPr>
        <w:t>- Do kỹ thuật: tiến hành kỹ thuật trên  mẫu máu được bảo quản lâu ở nhiệt độ phòng.</w:t>
      </w:r>
    </w:p>
    <w:p w:rsidR="0019702F" w:rsidRPr="007B5851" w:rsidRDefault="0019702F" w:rsidP="007B5851">
      <w:pPr>
        <w:spacing w:after="0" w:line="360" w:lineRule="auto"/>
        <w:jc w:val="both"/>
        <w:rPr>
          <w:rFonts w:cs="Times New Roman"/>
          <w:sz w:val="28"/>
          <w:szCs w:val="28"/>
        </w:rPr>
      </w:pPr>
      <w:r w:rsidRPr="007B5851">
        <w:rPr>
          <w:rFonts w:cs="Times New Roman"/>
          <w:sz w:val="28"/>
          <w:szCs w:val="28"/>
        </w:rPr>
        <w:t>- Do hoá chất không đảm bảo: sử dụng hóa chất đã bảo quản lâu sau khi chuẩn bị.</w:t>
      </w:r>
    </w:p>
    <w:p w:rsidR="0019702F" w:rsidRPr="007B5851" w:rsidRDefault="0019702F" w:rsidP="007B5851">
      <w:pPr>
        <w:spacing w:after="0" w:line="360" w:lineRule="auto"/>
        <w:jc w:val="both"/>
        <w:rPr>
          <w:rFonts w:cs="Times New Roman"/>
          <w:b/>
          <w:sz w:val="28"/>
          <w:szCs w:val="28"/>
        </w:rPr>
      </w:pPr>
      <w:r w:rsidRPr="007B5851">
        <w:rPr>
          <w:rFonts w:cs="Times New Roman"/>
          <w:b/>
          <w:sz w:val="28"/>
          <w:szCs w:val="28"/>
        </w:rPr>
        <w:t>12. Lưu trữ hồ sơ.</w:t>
      </w:r>
    </w:p>
    <w:p w:rsidR="0019702F" w:rsidRPr="007B5851" w:rsidRDefault="0019702F" w:rsidP="007B5851">
      <w:pPr>
        <w:spacing w:after="0" w:line="360" w:lineRule="auto"/>
        <w:jc w:val="both"/>
        <w:rPr>
          <w:rFonts w:cs="Times New Roman"/>
          <w:sz w:val="28"/>
          <w:szCs w:val="28"/>
        </w:rPr>
      </w:pPr>
      <w:r w:rsidRPr="007B5851">
        <w:rPr>
          <w:rFonts w:cs="Times New Roman"/>
          <w:sz w:val="28"/>
          <w:szCs w:val="28"/>
        </w:rPr>
        <w:t>- Nhật ký sử dụng máy Cobas 8000, mã số HHHS- BM 5.5.1/05</w:t>
      </w:r>
    </w:p>
    <w:p w:rsidR="0019702F" w:rsidRPr="007B5851" w:rsidRDefault="0019702F" w:rsidP="007B5851">
      <w:pPr>
        <w:spacing w:after="0" w:line="360" w:lineRule="auto"/>
        <w:jc w:val="both"/>
        <w:rPr>
          <w:rFonts w:cs="Times New Roman"/>
          <w:sz w:val="28"/>
          <w:szCs w:val="28"/>
        </w:rPr>
      </w:pPr>
      <w:r w:rsidRPr="007B5851">
        <w:rPr>
          <w:rFonts w:cs="Times New Roman"/>
          <w:sz w:val="28"/>
          <w:szCs w:val="28"/>
        </w:rPr>
        <w:t>- Sổ chạy lại xét nghiệm Sinh hóa miễn dịch, mã số HHHS- BM 5.8.8/01.</w:t>
      </w:r>
    </w:p>
    <w:p w:rsidR="0019702F" w:rsidRPr="007B5851" w:rsidRDefault="0019702F" w:rsidP="007B5851">
      <w:pPr>
        <w:spacing w:after="0" w:line="360" w:lineRule="auto"/>
        <w:jc w:val="both"/>
        <w:rPr>
          <w:rFonts w:cs="Times New Roman"/>
          <w:b/>
          <w:sz w:val="28"/>
          <w:szCs w:val="28"/>
        </w:rPr>
      </w:pPr>
      <w:r w:rsidRPr="007B5851">
        <w:rPr>
          <w:rFonts w:cs="Times New Roman"/>
          <w:sz w:val="28"/>
          <w:szCs w:val="28"/>
        </w:rPr>
        <w:t>- Sổ nội kiểm máy Cobas 8000, mã số HHHS-BM 5.8.5/01.</w:t>
      </w:r>
    </w:p>
    <w:p w:rsidR="0019702F" w:rsidRPr="007B5851" w:rsidRDefault="0019702F" w:rsidP="007B5851">
      <w:pPr>
        <w:spacing w:after="0" w:line="360" w:lineRule="auto"/>
        <w:jc w:val="both"/>
        <w:rPr>
          <w:rFonts w:cs="Times New Roman"/>
          <w:b/>
          <w:sz w:val="28"/>
          <w:szCs w:val="28"/>
        </w:rPr>
      </w:pPr>
      <w:r w:rsidRPr="007B5851">
        <w:rPr>
          <w:rFonts w:cs="Times New Roman"/>
          <w:b/>
          <w:sz w:val="28"/>
          <w:szCs w:val="28"/>
        </w:rPr>
        <w:t>13. Tài liệu liên quan</w:t>
      </w:r>
    </w:p>
    <w:p w:rsidR="0019702F" w:rsidRPr="007B5851" w:rsidRDefault="0019702F" w:rsidP="007B5851">
      <w:pPr>
        <w:spacing w:after="0" w:line="360" w:lineRule="auto"/>
        <w:jc w:val="both"/>
        <w:rPr>
          <w:rFonts w:cs="Times New Roman"/>
          <w:sz w:val="28"/>
          <w:szCs w:val="28"/>
        </w:rPr>
      </w:pPr>
      <w:r w:rsidRPr="007B5851">
        <w:rPr>
          <w:rFonts w:cs="Times New Roman"/>
          <w:sz w:val="28"/>
          <w:szCs w:val="28"/>
        </w:rPr>
        <w:t>- Quy trình nội kiểm tra xét nghiệm, mã số HHHS-QTQL 5.8.5.</w:t>
      </w:r>
    </w:p>
    <w:p w:rsidR="0019702F" w:rsidRPr="007B5851" w:rsidRDefault="0019702F" w:rsidP="007B5851">
      <w:pPr>
        <w:spacing w:after="0" w:line="360" w:lineRule="auto"/>
        <w:jc w:val="both"/>
        <w:rPr>
          <w:rFonts w:cs="Times New Roman"/>
          <w:sz w:val="28"/>
          <w:szCs w:val="28"/>
        </w:rPr>
      </w:pPr>
      <w:r w:rsidRPr="007B5851">
        <w:rPr>
          <w:rFonts w:cs="Times New Roman"/>
          <w:sz w:val="28"/>
          <w:szCs w:val="28"/>
        </w:rPr>
        <w:t>- Biểu mẫu sử dụng thiết bị, mã số HHHS- BM 5.5.1/05.</w:t>
      </w:r>
    </w:p>
    <w:p w:rsidR="0019702F" w:rsidRPr="007B5851" w:rsidRDefault="0019702F" w:rsidP="007B5851">
      <w:pPr>
        <w:spacing w:after="0" w:line="360" w:lineRule="auto"/>
        <w:jc w:val="both"/>
        <w:rPr>
          <w:rFonts w:cs="Times New Roman"/>
          <w:sz w:val="28"/>
          <w:szCs w:val="28"/>
        </w:rPr>
      </w:pPr>
      <w:r w:rsidRPr="007B5851">
        <w:rPr>
          <w:rFonts w:cs="Times New Roman"/>
          <w:sz w:val="28"/>
          <w:szCs w:val="28"/>
        </w:rPr>
        <w:lastRenderedPageBreak/>
        <w:t>- Sổ lưu kết quả chạy lại, mã số HHHS- BM 5.8.8/01</w:t>
      </w:r>
    </w:p>
    <w:p w:rsidR="0019702F" w:rsidRPr="007B5851" w:rsidRDefault="0019702F" w:rsidP="007B5851">
      <w:pPr>
        <w:spacing w:after="0" w:line="360" w:lineRule="auto"/>
        <w:jc w:val="both"/>
        <w:rPr>
          <w:rFonts w:cs="Times New Roman"/>
          <w:sz w:val="28"/>
          <w:szCs w:val="28"/>
        </w:rPr>
      </w:pPr>
      <w:r w:rsidRPr="007B5851">
        <w:rPr>
          <w:rFonts w:cs="Times New Roman"/>
          <w:sz w:val="28"/>
          <w:szCs w:val="28"/>
        </w:rPr>
        <w:t>- Biểu mẫu"Phiếu kết quả nội kiểm định lượng", mã số HHHS-BM 5.8.5/01</w:t>
      </w:r>
    </w:p>
    <w:p w:rsidR="0019702F" w:rsidRPr="007B5851" w:rsidRDefault="0019702F" w:rsidP="007B5851">
      <w:pPr>
        <w:spacing w:after="0" w:line="360" w:lineRule="auto"/>
        <w:jc w:val="both"/>
        <w:rPr>
          <w:rFonts w:cs="Times New Roman"/>
          <w:sz w:val="28"/>
          <w:szCs w:val="28"/>
        </w:rPr>
      </w:pPr>
      <w:r w:rsidRPr="007B5851">
        <w:rPr>
          <w:rFonts w:cs="Times New Roman"/>
          <w:sz w:val="28"/>
          <w:szCs w:val="28"/>
        </w:rPr>
        <w:t>- Biểu mẫu " Phiếu trả lời kết quả xét nghiệm", mã số HHHS-BM 5.8.10/01</w:t>
      </w:r>
    </w:p>
    <w:p w:rsidR="0019702F" w:rsidRPr="007B5851" w:rsidRDefault="0019702F" w:rsidP="007B5851">
      <w:pPr>
        <w:spacing w:line="360" w:lineRule="auto"/>
        <w:rPr>
          <w:rFonts w:eastAsia="Times New Roman" w:cs="Times New Roman"/>
          <w:b/>
          <w:sz w:val="32"/>
          <w:szCs w:val="32"/>
        </w:rPr>
      </w:pPr>
      <w:r w:rsidRPr="007B5851">
        <w:rPr>
          <w:rFonts w:cs="Times New Roman"/>
          <w:b/>
          <w:sz w:val="32"/>
          <w:szCs w:val="32"/>
        </w:rPr>
        <w:br w:type="page"/>
      </w:r>
    </w:p>
    <w:p w:rsidR="00684BFF" w:rsidRPr="007B5851" w:rsidRDefault="00310902" w:rsidP="007B5851">
      <w:pPr>
        <w:pStyle w:val="ndesc"/>
        <w:shd w:val="clear" w:color="auto" w:fill="FFFFFF"/>
        <w:tabs>
          <w:tab w:val="left" w:pos="284"/>
          <w:tab w:val="left" w:pos="426"/>
        </w:tabs>
        <w:spacing w:before="0" w:beforeAutospacing="0" w:after="120" w:afterAutospacing="0" w:line="360" w:lineRule="auto"/>
        <w:jc w:val="center"/>
        <w:outlineLvl w:val="1"/>
        <w:rPr>
          <w:b/>
          <w:sz w:val="32"/>
          <w:szCs w:val="32"/>
        </w:rPr>
      </w:pPr>
      <w:bookmarkStart w:id="76" w:name="_Toc115441041"/>
      <w:r w:rsidRPr="007B5851">
        <w:rPr>
          <w:b/>
          <w:sz w:val="32"/>
          <w:szCs w:val="32"/>
        </w:rPr>
        <w:lastRenderedPageBreak/>
        <w:t>68. ĐỊNH LƯỢNG CRP HS (C-REACTIVE PROTEIN HIGH SESITIVITY</w:t>
      </w:r>
      <w:bookmarkEnd w:id="76"/>
    </w:p>
    <w:p w:rsidR="007012C7" w:rsidRPr="007B5851" w:rsidRDefault="007012C7" w:rsidP="007B5851">
      <w:pPr>
        <w:spacing w:after="0" w:line="360" w:lineRule="auto"/>
        <w:jc w:val="both"/>
        <w:rPr>
          <w:rFonts w:cs="Times New Roman"/>
          <w:b/>
          <w:sz w:val="28"/>
          <w:szCs w:val="28"/>
        </w:rPr>
      </w:pPr>
      <w:r w:rsidRPr="007B5851">
        <w:rPr>
          <w:rFonts w:cs="Times New Roman"/>
          <w:b/>
          <w:sz w:val="28"/>
          <w:szCs w:val="28"/>
        </w:rPr>
        <w:t>1. Mục đích</w:t>
      </w:r>
    </w:p>
    <w:p w:rsidR="007012C7" w:rsidRPr="007B5851" w:rsidRDefault="007012C7" w:rsidP="007B5851">
      <w:pPr>
        <w:spacing w:after="0" w:line="360" w:lineRule="auto"/>
        <w:jc w:val="both"/>
        <w:rPr>
          <w:rFonts w:cs="Times New Roman"/>
          <w:sz w:val="28"/>
          <w:szCs w:val="28"/>
        </w:rPr>
      </w:pPr>
      <w:r w:rsidRPr="007B5851">
        <w:rPr>
          <w:rFonts w:cs="Times New Roman"/>
          <w:sz w:val="28"/>
          <w:szCs w:val="28"/>
        </w:rPr>
        <w:t>- Quy trình này hướng dẫn cách thực hiện xét nghiệm C-Reactive Protein (CRP) trên máy Cobas 8000 nhằm đảm bảo kết quả chính xác cho bệnh nhân.</w:t>
      </w:r>
    </w:p>
    <w:p w:rsidR="007012C7" w:rsidRPr="007B5851" w:rsidRDefault="007012C7" w:rsidP="007B5851">
      <w:pPr>
        <w:spacing w:after="0" w:line="360" w:lineRule="auto"/>
        <w:jc w:val="both"/>
        <w:rPr>
          <w:rFonts w:cs="Times New Roman"/>
          <w:b/>
          <w:sz w:val="28"/>
          <w:szCs w:val="28"/>
        </w:rPr>
      </w:pPr>
      <w:r w:rsidRPr="007B5851">
        <w:rPr>
          <w:rFonts w:cs="Times New Roman"/>
          <w:b/>
          <w:sz w:val="28"/>
          <w:szCs w:val="28"/>
        </w:rPr>
        <w:t>2. Phạm vi áp dụng</w:t>
      </w:r>
    </w:p>
    <w:p w:rsidR="00E94756" w:rsidRPr="007B5851" w:rsidRDefault="00E94756" w:rsidP="007B5851">
      <w:pPr>
        <w:tabs>
          <w:tab w:val="left" w:pos="284"/>
        </w:tabs>
        <w:spacing w:after="0" w:line="360" w:lineRule="auto"/>
        <w:jc w:val="both"/>
        <w:rPr>
          <w:rFonts w:cs="Times New Roman"/>
          <w:sz w:val="28"/>
          <w:szCs w:val="28"/>
        </w:rPr>
      </w:pPr>
      <w:r w:rsidRPr="007B5851">
        <w:rPr>
          <w:rFonts w:cs="Times New Roman"/>
          <w:sz w:val="28"/>
          <w:szCs w:val="28"/>
        </w:rPr>
        <w:t>- Quy trình này được áp dụng tại khoa xét nghiệm thuộc TTYT Hải Hà.</w:t>
      </w:r>
    </w:p>
    <w:p w:rsidR="007012C7" w:rsidRPr="007B5851" w:rsidRDefault="007012C7" w:rsidP="007B5851">
      <w:pPr>
        <w:spacing w:after="0" w:line="360" w:lineRule="auto"/>
        <w:jc w:val="both"/>
        <w:rPr>
          <w:rFonts w:cs="Times New Roman"/>
          <w:b/>
          <w:sz w:val="28"/>
          <w:szCs w:val="28"/>
        </w:rPr>
      </w:pPr>
      <w:r w:rsidRPr="007B5851">
        <w:rPr>
          <w:rFonts w:cs="Times New Roman"/>
          <w:b/>
          <w:sz w:val="28"/>
          <w:szCs w:val="28"/>
        </w:rPr>
        <w:t>3. Trách nhiệm</w:t>
      </w:r>
    </w:p>
    <w:p w:rsidR="007012C7" w:rsidRPr="007B5851" w:rsidRDefault="007012C7" w:rsidP="007B5851">
      <w:pPr>
        <w:spacing w:after="0" w:line="360" w:lineRule="auto"/>
        <w:jc w:val="both"/>
        <w:rPr>
          <w:rFonts w:cs="Times New Roman"/>
          <w:sz w:val="28"/>
          <w:szCs w:val="28"/>
        </w:rPr>
      </w:pPr>
      <w:r w:rsidRPr="007B5851">
        <w:rPr>
          <w:rFonts w:cs="Times New Roman"/>
          <w:sz w:val="28"/>
          <w:szCs w:val="28"/>
        </w:rPr>
        <w:t>- Kỹ thuật viên (KTV) được giao nhiệm vụ thực hiện xét nghiệm CRP trên máy 8000 có trách nhiệm tuân thủ đúng quy trình.</w:t>
      </w:r>
    </w:p>
    <w:p w:rsidR="007012C7" w:rsidRPr="007B5851" w:rsidRDefault="007012C7" w:rsidP="007B5851">
      <w:pPr>
        <w:spacing w:after="0" w:line="360" w:lineRule="auto"/>
        <w:jc w:val="both"/>
        <w:rPr>
          <w:rFonts w:cs="Times New Roman"/>
          <w:sz w:val="28"/>
          <w:szCs w:val="28"/>
        </w:rPr>
      </w:pPr>
      <w:r w:rsidRPr="007B5851">
        <w:rPr>
          <w:rFonts w:cs="Times New Roman"/>
          <w:sz w:val="28"/>
          <w:szCs w:val="28"/>
        </w:rPr>
        <w:t>- Phụ trách bộ phận Sinh hóa- Miễn dịch, có trách nhiệm giám sát việc tuân thủ quy trình tại khoa.</w:t>
      </w:r>
    </w:p>
    <w:p w:rsidR="007012C7" w:rsidRPr="007B5851" w:rsidRDefault="007012C7" w:rsidP="007B5851">
      <w:pPr>
        <w:spacing w:after="0" w:line="360" w:lineRule="auto"/>
        <w:jc w:val="both"/>
        <w:rPr>
          <w:rFonts w:cs="Times New Roman"/>
          <w:b/>
          <w:sz w:val="28"/>
          <w:szCs w:val="28"/>
        </w:rPr>
      </w:pPr>
      <w:r w:rsidRPr="007B5851">
        <w:rPr>
          <w:rFonts w:cs="Times New Roman"/>
          <w:b/>
          <w:sz w:val="28"/>
          <w:szCs w:val="28"/>
        </w:rPr>
        <w:t>4. Các thuật ngữ và chứ viết tắt</w:t>
      </w:r>
    </w:p>
    <w:p w:rsidR="007012C7" w:rsidRPr="007B5851" w:rsidRDefault="007012C7" w:rsidP="007B5851">
      <w:pPr>
        <w:spacing w:after="0" w:line="360" w:lineRule="auto"/>
        <w:jc w:val="both"/>
        <w:rPr>
          <w:rFonts w:cs="Times New Roman"/>
          <w:sz w:val="28"/>
          <w:szCs w:val="28"/>
        </w:rPr>
      </w:pPr>
      <w:r w:rsidRPr="007B5851">
        <w:rPr>
          <w:rFonts w:cs="Times New Roman"/>
          <w:sz w:val="28"/>
          <w:szCs w:val="28"/>
        </w:rPr>
        <w:t xml:space="preserve">- CRP: C-Reactive Protein </w:t>
      </w:r>
    </w:p>
    <w:p w:rsidR="007012C7" w:rsidRPr="007B5851" w:rsidRDefault="007012C7" w:rsidP="007B5851">
      <w:pPr>
        <w:spacing w:after="0" w:line="360" w:lineRule="auto"/>
        <w:jc w:val="both"/>
        <w:rPr>
          <w:rFonts w:cs="Times New Roman"/>
          <w:sz w:val="28"/>
          <w:szCs w:val="28"/>
        </w:rPr>
      </w:pPr>
      <w:r w:rsidRPr="007B5851">
        <w:rPr>
          <w:rFonts w:cs="Times New Roman"/>
          <w:sz w:val="28"/>
          <w:szCs w:val="28"/>
        </w:rPr>
        <w:t>- BS: Bác sỹ</w:t>
      </w:r>
    </w:p>
    <w:p w:rsidR="007012C7" w:rsidRPr="007B5851" w:rsidRDefault="007012C7" w:rsidP="007B5851">
      <w:pPr>
        <w:spacing w:after="0" w:line="360" w:lineRule="auto"/>
        <w:jc w:val="both"/>
        <w:rPr>
          <w:rFonts w:cs="Times New Roman"/>
          <w:sz w:val="28"/>
          <w:szCs w:val="28"/>
        </w:rPr>
      </w:pPr>
      <w:r w:rsidRPr="007B5851">
        <w:rPr>
          <w:rFonts w:cs="Times New Roman"/>
          <w:sz w:val="28"/>
          <w:szCs w:val="28"/>
        </w:rPr>
        <w:t>- KTV: Kỹ thuật viên</w:t>
      </w:r>
    </w:p>
    <w:p w:rsidR="007012C7" w:rsidRPr="007B5851" w:rsidRDefault="007012C7" w:rsidP="007B5851">
      <w:pPr>
        <w:spacing w:after="0" w:line="360" w:lineRule="auto"/>
        <w:jc w:val="both"/>
        <w:rPr>
          <w:rFonts w:cs="Times New Roman"/>
          <w:sz w:val="28"/>
          <w:szCs w:val="28"/>
        </w:rPr>
      </w:pPr>
      <w:r w:rsidRPr="007B5851">
        <w:rPr>
          <w:rFonts w:cs="Times New Roman"/>
          <w:sz w:val="28"/>
          <w:szCs w:val="28"/>
        </w:rPr>
        <w:t>- QC: Quality Control</w:t>
      </w:r>
    </w:p>
    <w:p w:rsidR="007012C7" w:rsidRPr="007B5851" w:rsidRDefault="007012C7" w:rsidP="007B5851">
      <w:pPr>
        <w:spacing w:after="0" w:line="360" w:lineRule="auto"/>
        <w:jc w:val="both"/>
        <w:rPr>
          <w:rFonts w:cs="Times New Roman"/>
          <w:sz w:val="28"/>
          <w:szCs w:val="28"/>
        </w:rPr>
      </w:pPr>
      <w:r w:rsidRPr="007B5851">
        <w:rPr>
          <w:rFonts w:cs="Times New Roman"/>
          <w:sz w:val="28"/>
          <w:szCs w:val="28"/>
        </w:rPr>
        <w:t>- EDTA: Ethylene Diamine Tetracetic Acid</w:t>
      </w:r>
    </w:p>
    <w:p w:rsidR="007012C7" w:rsidRPr="007B5851" w:rsidRDefault="007012C7" w:rsidP="007B5851">
      <w:pPr>
        <w:spacing w:after="0" w:line="360" w:lineRule="auto"/>
        <w:jc w:val="both"/>
        <w:rPr>
          <w:rFonts w:cs="Times New Roman"/>
          <w:sz w:val="28"/>
          <w:szCs w:val="28"/>
        </w:rPr>
      </w:pPr>
      <w:r w:rsidRPr="007B5851">
        <w:rPr>
          <w:rFonts w:cs="Times New Roman"/>
          <w:sz w:val="28"/>
          <w:szCs w:val="28"/>
        </w:rPr>
        <w:t>- TRIS: Tris(hydroxymethyl)-aminomethane</w:t>
      </w:r>
    </w:p>
    <w:p w:rsidR="007012C7" w:rsidRPr="007B5851" w:rsidRDefault="007012C7" w:rsidP="007B5851">
      <w:pPr>
        <w:spacing w:after="0" w:line="360" w:lineRule="auto"/>
        <w:jc w:val="both"/>
        <w:rPr>
          <w:rFonts w:cs="Times New Roman"/>
          <w:sz w:val="28"/>
          <w:szCs w:val="28"/>
        </w:rPr>
      </w:pPr>
      <w:r w:rsidRPr="007B5851">
        <w:rPr>
          <w:rFonts w:cs="Times New Roman"/>
          <w:sz w:val="28"/>
          <w:szCs w:val="28"/>
        </w:rPr>
        <w:t>- LIS: Laboratory Information System.</w:t>
      </w:r>
    </w:p>
    <w:p w:rsidR="007012C7" w:rsidRPr="007B5851" w:rsidRDefault="007012C7" w:rsidP="007B5851">
      <w:pPr>
        <w:spacing w:after="0" w:line="360" w:lineRule="auto"/>
        <w:jc w:val="both"/>
        <w:rPr>
          <w:rFonts w:cs="Times New Roman"/>
          <w:sz w:val="28"/>
          <w:szCs w:val="28"/>
        </w:rPr>
      </w:pPr>
      <w:r w:rsidRPr="007B5851">
        <w:rPr>
          <w:rFonts w:cs="Times New Roman"/>
          <w:sz w:val="28"/>
          <w:szCs w:val="28"/>
        </w:rPr>
        <w:t>- HIS: Hospital Information System.</w:t>
      </w:r>
    </w:p>
    <w:p w:rsidR="007012C7" w:rsidRPr="007B5851" w:rsidRDefault="007012C7" w:rsidP="007B5851">
      <w:pPr>
        <w:spacing w:after="0" w:line="360" w:lineRule="auto"/>
        <w:jc w:val="both"/>
        <w:rPr>
          <w:rFonts w:cs="Times New Roman"/>
          <w:sz w:val="28"/>
          <w:szCs w:val="28"/>
        </w:rPr>
      </w:pPr>
      <w:r w:rsidRPr="007B5851">
        <w:rPr>
          <w:rFonts w:cs="Times New Roman"/>
          <w:sz w:val="28"/>
          <w:szCs w:val="28"/>
        </w:rPr>
        <w:t>- HHHS: Huyết học- Hóa sinh</w:t>
      </w:r>
    </w:p>
    <w:p w:rsidR="007012C7" w:rsidRPr="007B5851" w:rsidRDefault="007012C7" w:rsidP="007B5851">
      <w:pPr>
        <w:spacing w:after="0" w:line="360" w:lineRule="auto"/>
        <w:jc w:val="both"/>
        <w:rPr>
          <w:rFonts w:cs="Times New Roman"/>
          <w:sz w:val="28"/>
          <w:szCs w:val="28"/>
        </w:rPr>
      </w:pPr>
      <w:r w:rsidRPr="007B5851">
        <w:rPr>
          <w:rFonts w:cs="Times New Roman"/>
          <w:sz w:val="28"/>
          <w:szCs w:val="28"/>
        </w:rPr>
        <w:t>- NACL: natriclorid</w:t>
      </w:r>
    </w:p>
    <w:p w:rsidR="007012C7" w:rsidRPr="007B5851" w:rsidRDefault="007012C7" w:rsidP="007B5851">
      <w:pPr>
        <w:spacing w:after="0" w:line="360" w:lineRule="auto"/>
        <w:jc w:val="both"/>
        <w:rPr>
          <w:rFonts w:cs="Times New Roman"/>
          <w:b/>
          <w:sz w:val="28"/>
          <w:szCs w:val="28"/>
        </w:rPr>
      </w:pPr>
      <w:r w:rsidRPr="007B5851">
        <w:rPr>
          <w:rFonts w:cs="Times New Roman"/>
          <w:b/>
          <w:sz w:val="28"/>
          <w:szCs w:val="28"/>
        </w:rPr>
        <w:t>5.Nguyên lý</w:t>
      </w:r>
    </w:p>
    <w:p w:rsidR="007012C7" w:rsidRPr="007B5851" w:rsidRDefault="007012C7" w:rsidP="007B5851">
      <w:pPr>
        <w:spacing w:after="0" w:line="360" w:lineRule="auto"/>
        <w:jc w:val="both"/>
        <w:rPr>
          <w:rFonts w:cs="Times New Roman"/>
          <w:sz w:val="28"/>
          <w:szCs w:val="28"/>
        </w:rPr>
      </w:pPr>
      <w:r w:rsidRPr="007B5851">
        <w:rPr>
          <w:rFonts w:cs="Times New Roman"/>
          <w:sz w:val="28"/>
          <w:szCs w:val="28"/>
        </w:rPr>
        <w:t xml:space="preserve">- Xét nghiệm vi hạt đo độ đục miễn dịch tăng cường. CRP người ngưng kết với các hạt latex phủ kháng thể đơn dòng kháng CRP. Khối kết tập được đo bằng phương pháp đo độ đục. </w:t>
      </w:r>
    </w:p>
    <w:p w:rsidR="007012C7" w:rsidRPr="007B5851" w:rsidRDefault="007012C7" w:rsidP="007B5851">
      <w:pPr>
        <w:spacing w:after="0" w:line="360" w:lineRule="auto"/>
        <w:jc w:val="both"/>
        <w:rPr>
          <w:rFonts w:cs="Times New Roman"/>
          <w:b/>
          <w:sz w:val="28"/>
          <w:szCs w:val="28"/>
        </w:rPr>
      </w:pPr>
      <w:r w:rsidRPr="007B5851">
        <w:rPr>
          <w:rFonts w:cs="Times New Roman"/>
          <w:b/>
          <w:sz w:val="28"/>
          <w:szCs w:val="28"/>
        </w:rPr>
        <w:t>6. Thiết bị và vật tư</w:t>
      </w:r>
    </w:p>
    <w:p w:rsidR="007012C7" w:rsidRPr="007B5851" w:rsidRDefault="007012C7" w:rsidP="007B5851">
      <w:pPr>
        <w:spacing w:after="0" w:line="360" w:lineRule="auto"/>
        <w:jc w:val="both"/>
        <w:rPr>
          <w:rFonts w:cs="Times New Roman"/>
          <w:b/>
          <w:i/>
          <w:sz w:val="28"/>
          <w:szCs w:val="28"/>
          <w:lang w:val="vi-VN"/>
        </w:rPr>
      </w:pPr>
      <w:r w:rsidRPr="007B5851">
        <w:rPr>
          <w:rFonts w:cs="Times New Roman"/>
          <w:b/>
          <w:i/>
          <w:sz w:val="28"/>
          <w:szCs w:val="28"/>
        </w:rPr>
        <w:t>6.1.Thiết bị</w:t>
      </w:r>
      <w:r w:rsidRPr="007B5851">
        <w:rPr>
          <w:rFonts w:cs="Times New Roman"/>
          <w:b/>
          <w:i/>
          <w:sz w:val="28"/>
          <w:szCs w:val="28"/>
          <w:lang w:val="vi-VN"/>
        </w:rPr>
        <w:t>:</w:t>
      </w:r>
    </w:p>
    <w:p w:rsidR="007012C7" w:rsidRPr="007B5851" w:rsidRDefault="007012C7" w:rsidP="007B5851">
      <w:pPr>
        <w:spacing w:after="0" w:line="360" w:lineRule="auto"/>
        <w:jc w:val="both"/>
        <w:rPr>
          <w:rFonts w:cs="Times New Roman"/>
          <w:sz w:val="28"/>
          <w:szCs w:val="28"/>
        </w:rPr>
      </w:pPr>
      <w:r w:rsidRPr="007B5851">
        <w:rPr>
          <w:rFonts w:cs="Times New Roman"/>
          <w:b/>
          <w:sz w:val="28"/>
          <w:szCs w:val="28"/>
        </w:rPr>
        <w:lastRenderedPageBreak/>
        <w:t xml:space="preserve">- </w:t>
      </w:r>
      <w:r w:rsidRPr="007B5851">
        <w:rPr>
          <w:rFonts w:cs="Times New Roman"/>
          <w:sz w:val="28"/>
          <w:szCs w:val="28"/>
        </w:rPr>
        <w:t>Máy sinh hóa- Miễn dịch Cobas 8000, mã XN.SHMD.01.</w:t>
      </w:r>
    </w:p>
    <w:p w:rsidR="007012C7" w:rsidRPr="007B5851" w:rsidRDefault="007012C7" w:rsidP="007B5851">
      <w:pPr>
        <w:spacing w:after="0" w:line="360" w:lineRule="auto"/>
        <w:jc w:val="both"/>
        <w:rPr>
          <w:rFonts w:cs="Times New Roman"/>
          <w:sz w:val="28"/>
          <w:szCs w:val="28"/>
        </w:rPr>
      </w:pPr>
      <w:r w:rsidRPr="007B5851">
        <w:rPr>
          <w:rFonts w:cs="Times New Roman"/>
          <w:sz w:val="28"/>
          <w:szCs w:val="28"/>
        </w:rPr>
        <w:t>- Máy ly tâm KUBOTA, mã XN.MLT.01.</w:t>
      </w:r>
    </w:p>
    <w:p w:rsidR="007012C7" w:rsidRPr="007B5851" w:rsidRDefault="007012C7" w:rsidP="007B5851">
      <w:pPr>
        <w:spacing w:after="0" w:line="360" w:lineRule="auto"/>
        <w:jc w:val="both"/>
        <w:rPr>
          <w:rFonts w:cs="Times New Roman"/>
          <w:b/>
          <w:i/>
          <w:sz w:val="28"/>
          <w:szCs w:val="28"/>
        </w:rPr>
      </w:pPr>
      <w:r w:rsidRPr="007B5851">
        <w:rPr>
          <w:rFonts w:cs="Times New Roman"/>
          <w:b/>
          <w:i/>
          <w:sz w:val="28"/>
          <w:szCs w:val="28"/>
        </w:rPr>
        <w:t>6.2. Vật tư:</w:t>
      </w:r>
    </w:p>
    <w:p w:rsidR="007012C7" w:rsidRPr="007B5851" w:rsidRDefault="007012C7" w:rsidP="007B5851">
      <w:pPr>
        <w:spacing w:after="0" w:line="360" w:lineRule="auto"/>
        <w:jc w:val="both"/>
        <w:rPr>
          <w:rFonts w:cs="Times New Roman"/>
          <w:sz w:val="28"/>
          <w:szCs w:val="28"/>
        </w:rPr>
      </w:pPr>
      <w:r w:rsidRPr="007B5851">
        <w:rPr>
          <w:rFonts w:cs="Times New Roman"/>
          <w:sz w:val="28"/>
          <w:szCs w:val="28"/>
        </w:rPr>
        <w:t>- Dụng cụ:</w:t>
      </w:r>
    </w:p>
    <w:p w:rsidR="007012C7" w:rsidRPr="007B5851" w:rsidRDefault="007012C7" w:rsidP="007B5851">
      <w:pPr>
        <w:spacing w:after="0" w:line="360" w:lineRule="auto"/>
        <w:jc w:val="both"/>
        <w:rPr>
          <w:rFonts w:cs="Times New Roman"/>
          <w:sz w:val="28"/>
          <w:szCs w:val="28"/>
        </w:rPr>
      </w:pPr>
      <w:r w:rsidRPr="007B5851">
        <w:rPr>
          <w:rFonts w:cs="Times New Roman"/>
          <w:sz w:val="28"/>
          <w:szCs w:val="28"/>
        </w:rPr>
        <w:t>+ Pipet tự động.</w:t>
      </w:r>
    </w:p>
    <w:p w:rsidR="007012C7" w:rsidRPr="007B5851" w:rsidRDefault="007012C7" w:rsidP="007B5851">
      <w:pPr>
        <w:spacing w:after="0" w:line="360" w:lineRule="auto"/>
        <w:jc w:val="both"/>
        <w:rPr>
          <w:rFonts w:cs="Times New Roman"/>
          <w:sz w:val="28"/>
          <w:szCs w:val="28"/>
        </w:rPr>
      </w:pPr>
      <w:r w:rsidRPr="007B5851">
        <w:rPr>
          <w:rFonts w:cs="Times New Roman"/>
          <w:sz w:val="28"/>
          <w:szCs w:val="28"/>
        </w:rPr>
        <w:t>+ Ống chống đông Heparin.</w:t>
      </w:r>
    </w:p>
    <w:p w:rsidR="007012C7" w:rsidRPr="007B5851" w:rsidRDefault="007012C7" w:rsidP="007B5851">
      <w:pPr>
        <w:spacing w:after="0" w:line="360" w:lineRule="auto"/>
        <w:jc w:val="both"/>
        <w:rPr>
          <w:rFonts w:cs="Times New Roman"/>
          <w:sz w:val="28"/>
          <w:szCs w:val="28"/>
        </w:rPr>
      </w:pPr>
      <w:r w:rsidRPr="007B5851">
        <w:rPr>
          <w:rFonts w:cs="Times New Roman"/>
          <w:sz w:val="28"/>
          <w:szCs w:val="28"/>
        </w:rPr>
        <w:t>+ Sample cup.</w:t>
      </w:r>
    </w:p>
    <w:p w:rsidR="007012C7" w:rsidRPr="007B5851" w:rsidRDefault="007012C7" w:rsidP="007B5851">
      <w:pPr>
        <w:spacing w:after="0" w:line="360" w:lineRule="auto"/>
        <w:jc w:val="both"/>
        <w:rPr>
          <w:rFonts w:cs="Times New Roman"/>
          <w:sz w:val="28"/>
          <w:szCs w:val="28"/>
        </w:rPr>
      </w:pPr>
      <w:r w:rsidRPr="007B5851">
        <w:rPr>
          <w:rFonts w:cs="Times New Roman"/>
          <w:sz w:val="28"/>
          <w:szCs w:val="28"/>
        </w:rPr>
        <w:t xml:space="preserve">- Hóa chất: </w:t>
      </w:r>
    </w:p>
    <w:p w:rsidR="007012C7" w:rsidRPr="007B5851" w:rsidRDefault="007012C7" w:rsidP="007B5851">
      <w:pPr>
        <w:spacing w:after="0" w:line="360" w:lineRule="auto"/>
        <w:jc w:val="both"/>
        <w:rPr>
          <w:rFonts w:cs="Times New Roman"/>
          <w:sz w:val="28"/>
          <w:szCs w:val="28"/>
          <w:lang w:val="fr-FR"/>
        </w:rPr>
      </w:pPr>
      <w:r w:rsidRPr="007B5851">
        <w:rPr>
          <w:rFonts w:cs="Times New Roman"/>
          <w:sz w:val="28"/>
          <w:szCs w:val="28"/>
        </w:rPr>
        <w:t>+ Hộp thuốc thử</w:t>
      </w:r>
      <w:r w:rsidRPr="007B5851">
        <w:rPr>
          <w:rFonts w:cs="Times New Roman"/>
          <w:b/>
          <w:sz w:val="28"/>
          <w:szCs w:val="28"/>
          <w:lang w:val="fr-FR"/>
        </w:rPr>
        <w:t xml:space="preserve">  </w:t>
      </w:r>
      <w:r w:rsidRPr="007B5851">
        <w:rPr>
          <w:rFonts w:cs="Times New Roman"/>
          <w:sz w:val="28"/>
          <w:szCs w:val="28"/>
          <w:lang w:val="fr-FR"/>
        </w:rPr>
        <w:t>CRP gồm :</w:t>
      </w:r>
    </w:p>
    <w:p w:rsidR="007012C7" w:rsidRPr="007B5851" w:rsidRDefault="007012C7" w:rsidP="007B5851">
      <w:pPr>
        <w:widowControl w:val="0"/>
        <w:numPr>
          <w:ilvl w:val="0"/>
          <w:numId w:val="30"/>
        </w:numPr>
        <w:spacing w:after="0" w:line="360" w:lineRule="auto"/>
        <w:ind w:left="0" w:firstLine="0"/>
        <w:jc w:val="both"/>
        <w:rPr>
          <w:rFonts w:cs="Times New Roman"/>
          <w:sz w:val="28"/>
          <w:szCs w:val="28"/>
        </w:rPr>
      </w:pPr>
      <w:r w:rsidRPr="007B5851">
        <w:rPr>
          <w:rFonts w:cs="Times New Roman"/>
          <w:sz w:val="28"/>
          <w:szCs w:val="28"/>
        </w:rPr>
        <w:t>R1 Đệm TRIS với albumin huyết thanh bò; chất bảo quản</w:t>
      </w:r>
    </w:p>
    <w:p w:rsidR="007012C7" w:rsidRPr="007B5851" w:rsidRDefault="007012C7" w:rsidP="007B5851">
      <w:pPr>
        <w:widowControl w:val="0"/>
        <w:numPr>
          <w:ilvl w:val="0"/>
          <w:numId w:val="30"/>
        </w:numPr>
        <w:spacing w:after="0" w:line="360" w:lineRule="auto"/>
        <w:ind w:left="0" w:firstLine="0"/>
        <w:jc w:val="both"/>
        <w:rPr>
          <w:rFonts w:cs="Times New Roman"/>
          <w:b/>
          <w:sz w:val="28"/>
          <w:szCs w:val="28"/>
          <w:lang w:val="fr-FR"/>
        </w:rPr>
      </w:pPr>
      <w:r w:rsidRPr="007B5851">
        <w:rPr>
          <w:rFonts w:cs="Times New Roman"/>
          <w:sz w:val="28"/>
          <w:szCs w:val="28"/>
        </w:rPr>
        <w:t>R3 Hạt latex phủ kháng thể kháng CRP (chuột) trong đệm glycine; globulin miễn dịch (chuột); chất bảo quản</w:t>
      </w:r>
    </w:p>
    <w:p w:rsidR="007012C7" w:rsidRPr="007B5851" w:rsidRDefault="007012C7" w:rsidP="007B5851">
      <w:pPr>
        <w:spacing w:after="0" w:line="360" w:lineRule="auto"/>
        <w:jc w:val="both"/>
        <w:rPr>
          <w:rFonts w:cs="Times New Roman"/>
          <w:sz w:val="28"/>
          <w:szCs w:val="28"/>
        </w:rPr>
      </w:pPr>
      <w:r w:rsidRPr="007B5851">
        <w:rPr>
          <w:rFonts w:cs="Times New Roman"/>
          <w:sz w:val="28"/>
          <w:szCs w:val="28"/>
        </w:rPr>
        <w:t>+ Chất pha loãng:  Diluent NaCl 9 %</w:t>
      </w:r>
    </w:p>
    <w:p w:rsidR="007012C7" w:rsidRPr="007B5851" w:rsidRDefault="007012C7" w:rsidP="007B5851">
      <w:pPr>
        <w:spacing w:after="0" w:line="360" w:lineRule="auto"/>
        <w:jc w:val="both"/>
        <w:rPr>
          <w:rFonts w:cs="Times New Roman"/>
          <w:b/>
          <w:sz w:val="28"/>
          <w:szCs w:val="28"/>
        </w:rPr>
      </w:pPr>
      <w:r w:rsidRPr="007B5851">
        <w:rPr>
          <w:rFonts w:cs="Times New Roman"/>
          <w:b/>
          <w:sz w:val="28"/>
          <w:szCs w:val="28"/>
        </w:rPr>
        <w:t>7. Kiểm tra chất lượng</w:t>
      </w:r>
    </w:p>
    <w:p w:rsidR="007012C7" w:rsidRPr="007B5851" w:rsidRDefault="007012C7" w:rsidP="007B5851">
      <w:pPr>
        <w:spacing w:after="0" w:line="360" w:lineRule="auto"/>
        <w:jc w:val="both"/>
        <w:rPr>
          <w:rFonts w:cs="Times New Roman"/>
          <w:sz w:val="28"/>
          <w:szCs w:val="28"/>
        </w:rPr>
      </w:pPr>
      <w:r w:rsidRPr="007B5851">
        <w:rPr>
          <w:rFonts w:cs="Times New Roman"/>
          <w:sz w:val="28"/>
          <w:szCs w:val="28"/>
        </w:rPr>
        <w:t>- Thực hiện hiệu chuẩn máy và bảo dưỡng định kỳ theo lịch của hãng và phòng vật tư, thiết bị y tế.</w:t>
      </w:r>
    </w:p>
    <w:p w:rsidR="007012C7" w:rsidRPr="007B5851" w:rsidRDefault="007012C7" w:rsidP="007B5851">
      <w:pPr>
        <w:spacing w:after="0" w:line="360" w:lineRule="auto"/>
        <w:jc w:val="both"/>
        <w:rPr>
          <w:rFonts w:cs="Times New Roman"/>
          <w:sz w:val="28"/>
          <w:szCs w:val="28"/>
        </w:rPr>
      </w:pPr>
      <w:r w:rsidRPr="007B5851">
        <w:rPr>
          <w:rFonts w:cs="Times New Roman"/>
          <w:sz w:val="28"/>
          <w:szCs w:val="28"/>
        </w:rPr>
        <w:t>- Thực hiện nội kiểm theo "Quy trình nội kiểm tra chất lượng", mã số HHHS- QTQL 5.8.5.</w:t>
      </w:r>
    </w:p>
    <w:p w:rsidR="007012C7" w:rsidRPr="007B5851" w:rsidRDefault="007012C7" w:rsidP="007B5851">
      <w:pPr>
        <w:tabs>
          <w:tab w:val="left" w:pos="0"/>
        </w:tabs>
        <w:spacing w:after="0" w:line="360" w:lineRule="auto"/>
        <w:jc w:val="both"/>
        <w:rPr>
          <w:rFonts w:cs="Times New Roman"/>
          <w:b/>
          <w:sz w:val="28"/>
          <w:szCs w:val="28"/>
        </w:rPr>
      </w:pPr>
      <w:r w:rsidRPr="007B5851">
        <w:rPr>
          <w:rFonts w:cs="Times New Roman"/>
          <w:b/>
          <w:sz w:val="28"/>
          <w:szCs w:val="28"/>
        </w:rPr>
        <w:t>8. An toàn</w:t>
      </w:r>
    </w:p>
    <w:p w:rsidR="007012C7" w:rsidRPr="007B5851" w:rsidRDefault="007012C7" w:rsidP="007B5851">
      <w:pPr>
        <w:spacing w:after="0" w:line="360" w:lineRule="auto"/>
        <w:jc w:val="both"/>
        <w:rPr>
          <w:rFonts w:cs="Times New Roman"/>
          <w:sz w:val="28"/>
          <w:szCs w:val="28"/>
        </w:rPr>
      </w:pPr>
      <w:r w:rsidRPr="007B5851">
        <w:rPr>
          <w:rFonts w:cs="Times New Roman"/>
          <w:sz w:val="28"/>
          <w:szCs w:val="28"/>
        </w:rPr>
        <w:t>- Đeo găng tay và khẩu trang khi thực hiện xét nghiệm và tiếp xúc với hóa chất.</w:t>
      </w:r>
    </w:p>
    <w:p w:rsidR="007012C7" w:rsidRPr="007B5851" w:rsidRDefault="007012C7" w:rsidP="007B5851">
      <w:pPr>
        <w:spacing w:after="0" w:line="360" w:lineRule="auto"/>
        <w:jc w:val="both"/>
        <w:rPr>
          <w:rFonts w:cs="Times New Roman"/>
          <w:b/>
          <w:sz w:val="28"/>
          <w:szCs w:val="28"/>
        </w:rPr>
      </w:pPr>
      <w:r w:rsidRPr="007B5851">
        <w:rPr>
          <w:rFonts w:cs="Times New Roman"/>
          <w:b/>
          <w:sz w:val="28"/>
          <w:szCs w:val="28"/>
        </w:rPr>
        <w:t>9. Nội dung thực hiện</w:t>
      </w:r>
    </w:p>
    <w:p w:rsidR="007012C7" w:rsidRPr="007B5851" w:rsidRDefault="007012C7" w:rsidP="007B5851">
      <w:pPr>
        <w:spacing w:after="0" w:line="360" w:lineRule="auto"/>
        <w:jc w:val="both"/>
        <w:rPr>
          <w:rFonts w:cs="Times New Roman"/>
          <w:b/>
          <w:i/>
          <w:sz w:val="28"/>
          <w:szCs w:val="28"/>
        </w:rPr>
      </w:pPr>
      <w:r w:rsidRPr="007B5851">
        <w:rPr>
          <w:rFonts w:cs="Times New Roman"/>
          <w:b/>
          <w:i/>
          <w:sz w:val="28"/>
          <w:szCs w:val="28"/>
        </w:rPr>
        <w:t>9.1. Chuẩn bị:</w:t>
      </w:r>
    </w:p>
    <w:p w:rsidR="007012C7" w:rsidRPr="007B5851" w:rsidRDefault="007012C7" w:rsidP="007B5851">
      <w:pPr>
        <w:spacing w:after="0" w:line="360" w:lineRule="auto"/>
        <w:jc w:val="both"/>
        <w:rPr>
          <w:rFonts w:cs="Times New Roman"/>
          <w:sz w:val="28"/>
          <w:szCs w:val="28"/>
        </w:rPr>
      </w:pPr>
      <w:r w:rsidRPr="007B5851">
        <w:rPr>
          <w:rFonts w:cs="Times New Roman"/>
          <w:sz w:val="28"/>
          <w:szCs w:val="28"/>
        </w:rPr>
        <w:t>- Kiểm tra kết nối giữa phần mềm Laboratory Information System (LIS) và  Hospital Information System (HIS).</w:t>
      </w:r>
    </w:p>
    <w:p w:rsidR="007012C7" w:rsidRPr="007B5851" w:rsidRDefault="007012C7" w:rsidP="007B5851">
      <w:pPr>
        <w:spacing w:after="0" w:line="360" w:lineRule="auto"/>
        <w:jc w:val="both"/>
        <w:rPr>
          <w:rFonts w:cs="Times New Roman"/>
          <w:sz w:val="28"/>
          <w:szCs w:val="28"/>
        </w:rPr>
      </w:pPr>
      <w:r w:rsidRPr="007B5851">
        <w:rPr>
          <w:rFonts w:cs="Times New Roman"/>
          <w:sz w:val="28"/>
          <w:szCs w:val="28"/>
        </w:rPr>
        <w:t>- Kiểm tra hóa chất trên máy.</w:t>
      </w:r>
    </w:p>
    <w:p w:rsidR="007012C7" w:rsidRPr="007B5851" w:rsidRDefault="007012C7" w:rsidP="007B5851">
      <w:pPr>
        <w:spacing w:after="0" w:line="360" w:lineRule="auto"/>
        <w:jc w:val="both"/>
        <w:rPr>
          <w:rFonts w:cs="Times New Roman"/>
          <w:sz w:val="28"/>
          <w:szCs w:val="28"/>
        </w:rPr>
      </w:pPr>
      <w:r w:rsidRPr="007B5851">
        <w:rPr>
          <w:rFonts w:cs="Times New Roman"/>
          <w:sz w:val="28"/>
          <w:szCs w:val="28"/>
        </w:rPr>
        <w:t>- Kiểm tra nước rửa và các phụ kiện cần thiết để thực hiện xét nghiệm.</w:t>
      </w:r>
    </w:p>
    <w:p w:rsidR="007012C7" w:rsidRPr="007B5851" w:rsidRDefault="007012C7" w:rsidP="007B5851">
      <w:pPr>
        <w:spacing w:after="0" w:line="360" w:lineRule="auto"/>
        <w:jc w:val="both"/>
        <w:rPr>
          <w:rFonts w:cs="Times New Roman"/>
          <w:sz w:val="28"/>
          <w:szCs w:val="28"/>
        </w:rPr>
      </w:pPr>
      <w:r w:rsidRPr="007B5851">
        <w:rPr>
          <w:rFonts w:cs="Times New Roman"/>
          <w:sz w:val="28"/>
          <w:szCs w:val="28"/>
        </w:rPr>
        <w:t>- Tiến hành nội kiểm theo quy định.</w:t>
      </w:r>
    </w:p>
    <w:p w:rsidR="007012C7" w:rsidRPr="007B5851" w:rsidRDefault="007012C7" w:rsidP="007B5851">
      <w:pPr>
        <w:spacing w:after="0" w:line="360" w:lineRule="auto"/>
        <w:jc w:val="both"/>
        <w:rPr>
          <w:rFonts w:cs="Times New Roman"/>
          <w:i/>
          <w:sz w:val="28"/>
          <w:szCs w:val="28"/>
        </w:rPr>
      </w:pPr>
      <w:r w:rsidRPr="007B5851">
        <w:rPr>
          <w:rFonts w:cs="Times New Roman"/>
          <w:b/>
          <w:i/>
          <w:sz w:val="28"/>
          <w:szCs w:val="28"/>
        </w:rPr>
        <w:t xml:space="preserve">9.2. Các bước thực hiện:  </w:t>
      </w:r>
    </w:p>
    <w:p w:rsidR="007012C7" w:rsidRPr="007B5851" w:rsidRDefault="007012C7" w:rsidP="007B5851">
      <w:pPr>
        <w:spacing w:after="0" w:line="360" w:lineRule="auto"/>
        <w:jc w:val="both"/>
        <w:rPr>
          <w:rFonts w:cs="Times New Roman"/>
          <w:sz w:val="28"/>
          <w:szCs w:val="28"/>
        </w:rPr>
      </w:pPr>
      <w:r w:rsidRPr="007B5851">
        <w:rPr>
          <w:rFonts w:cs="Times New Roman"/>
          <w:sz w:val="28"/>
          <w:szCs w:val="28"/>
        </w:rPr>
        <w:t>- Ly tâm mẫu bệnh phẩm để tách lấy huyết thanh hoặc huyết tương.</w:t>
      </w:r>
    </w:p>
    <w:p w:rsidR="007012C7" w:rsidRPr="007B5851" w:rsidRDefault="007012C7" w:rsidP="007B5851">
      <w:pPr>
        <w:spacing w:after="0" w:line="360" w:lineRule="auto"/>
        <w:jc w:val="both"/>
        <w:rPr>
          <w:rFonts w:cs="Times New Roman"/>
          <w:sz w:val="28"/>
          <w:szCs w:val="28"/>
        </w:rPr>
      </w:pPr>
      <w:r w:rsidRPr="007B5851">
        <w:rPr>
          <w:rFonts w:cs="Times New Roman"/>
          <w:sz w:val="28"/>
          <w:szCs w:val="28"/>
        </w:rPr>
        <w:lastRenderedPageBreak/>
        <w:t>- Tiến hành phân tích tự động theo hướng dẫn sử dụng máy Cobas 8000, mã số HHHS-HDSD 5.5.1/01.</w:t>
      </w:r>
    </w:p>
    <w:p w:rsidR="007012C7" w:rsidRPr="007B5851" w:rsidRDefault="007012C7" w:rsidP="007B5851">
      <w:pPr>
        <w:tabs>
          <w:tab w:val="left" w:pos="0"/>
          <w:tab w:val="left" w:pos="142"/>
          <w:tab w:val="left" w:pos="284"/>
        </w:tabs>
        <w:spacing w:after="0" w:line="360" w:lineRule="auto"/>
        <w:jc w:val="both"/>
        <w:rPr>
          <w:rFonts w:cs="Times New Roman"/>
          <w:b/>
          <w:sz w:val="28"/>
          <w:szCs w:val="28"/>
        </w:rPr>
      </w:pPr>
      <w:r w:rsidRPr="007B5851">
        <w:rPr>
          <w:rFonts w:cs="Times New Roman"/>
          <w:b/>
          <w:sz w:val="28"/>
          <w:szCs w:val="28"/>
        </w:rPr>
        <w:t>10. Diễn giải và báo cáo kết quả</w:t>
      </w:r>
    </w:p>
    <w:p w:rsidR="007012C7" w:rsidRPr="007B5851" w:rsidRDefault="007012C7" w:rsidP="007B5851">
      <w:pPr>
        <w:tabs>
          <w:tab w:val="left" w:pos="5475"/>
        </w:tabs>
        <w:spacing w:after="0" w:line="360" w:lineRule="auto"/>
        <w:jc w:val="both"/>
        <w:rPr>
          <w:rFonts w:cs="Times New Roman"/>
          <w:sz w:val="28"/>
          <w:szCs w:val="28"/>
        </w:rPr>
      </w:pPr>
      <w:r w:rsidRPr="007B5851">
        <w:rPr>
          <w:rFonts w:cs="Times New Roman"/>
          <w:sz w:val="28"/>
          <w:szCs w:val="28"/>
        </w:rPr>
        <w:t>- Trị số bình thường: Người lớn &lt; 0.5mg/dl (&lt; 47.6 mmol/l)</w:t>
      </w:r>
    </w:p>
    <w:p w:rsidR="007012C7" w:rsidRPr="007B5851" w:rsidRDefault="007012C7" w:rsidP="007B5851">
      <w:pPr>
        <w:spacing w:after="0" w:line="360" w:lineRule="auto"/>
        <w:jc w:val="both"/>
        <w:rPr>
          <w:rFonts w:cs="Times New Roman"/>
          <w:sz w:val="28"/>
          <w:szCs w:val="28"/>
        </w:rPr>
      </w:pPr>
      <w:r w:rsidRPr="007B5851">
        <w:rPr>
          <w:rFonts w:cs="Times New Roman"/>
          <w:sz w:val="28"/>
          <w:szCs w:val="28"/>
        </w:rPr>
        <w:t xml:space="preserve">- CRP máu tăng trong </w:t>
      </w:r>
    </w:p>
    <w:p w:rsidR="007012C7" w:rsidRPr="007B5851" w:rsidRDefault="007012C7" w:rsidP="007B5851">
      <w:pPr>
        <w:spacing w:after="0" w:line="360" w:lineRule="auto"/>
        <w:jc w:val="both"/>
        <w:rPr>
          <w:rFonts w:cs="Times New Roman"/>
          <w:sz w:val="28"/>
          <w:szCs w:val="28"/>
        </w:rPr>
      </w:pPr>
      <w:r w:rsidRPr="007B5851">
        <w:rPr>
          <w:rFonts w:cs="Times New Roman"/>
          <w:sz w:val="28"/>
          <w:szCs w:val="28"/>
        </w:rPr>
        <w:t>+ Các trường hợp viêm nhiễm cấp</w:t>
      </w:r>
    </w:p>
    <w:p w:rsidR="007012C7" w:rsidRPr="007B5851" w:rsidRDefault="007012C7" w:rsidP="007B5851">
      <w:pPr>
        <w:spacing w:after="0" w:line="360" w:lineRule="auto"/>
        <w:jc w:val="both"/>
        <w:rPr>
          <w:rFonts w:cs="Times New Roman"/>
          <w:sz w:val="28"/>
          <w:szCs w:val="28"/>
        </w:rPr>
      </w:pPr>
      <w:r w:rsidRPr="007B5851">
        <w:rPr>
          <w:rFonts w:cs="Times New Roman"/>
          <w:sz w:val="28"/>
          <w:szCs w:val="28"/>
        </w:rPr>
        <w:t>+ Các bệnh tự miễn</w:t>
      </w:r>
    </w:p>
    <w:p w:rsidR="007012C7" w:rsidRPr="007B5851" w:rsidRDefault="007012C7" w:rsidP="007B5851">
      <w:pPr>
        <w:spacing w:after="0" w:line="360" w:lineRule="auto"/>
        <w:jc w:val="both"/>
        <w:rPr>
          <w:rFonts w:cs="Times New Roman"/>
          <w:sz w:val="28"/>
          <w:szCs w:val="28"/>
        </w:rPr>
      </w:pPr>
      <w:r w:rsidRPr="007B5851">
        <w:rPr>
          <w:rFonts w:cs="Times New Roman"/>
          <w:sz w:val="28"/>
          <w:szCs w:val="28"/>
        </w:rPr>
        <w:t>+ Bệnh ung thư</w:t>
      </w:r>
    </w:p>
    <w:p w:rsidR="007012C7" w:rsidRPr="007B5851" w:rsidRDefault="007012C7" w:rsidP="007B5851">
      <w:pPr>
        <w:spacing w:after="0" w:line="360" w:lineRule="auto"/>
        <w:jc w:val="both"/>
        <w:rPr>
          <w:rFonts w:cs="Times New Roman"/>
          <w:sz w:val="28"/>
          <w:szCs w:val="28"/>
        </w:rPr>
      </w:pPr>
      <w:r w:rsidRPr="007B5851">
        <w:rPr>
          <w:rFonts w:cs="Times New Roman"/>
          <w:sz w:val="28"/>
          <w:szCs w:val="28"/>
        </w:rPr>
        <w:t>+ Bỏng</w:t>
      </w:r>
    </w:p>
    <w:p w:rsidR="007012C7" w:rsidRPr="007B5851" w:rsidRDefault="007012C7" w:rsidP="007B5851">
      <w:pPr>
        <w:spacing w:after="0" w:line="360" w:lineRule="auto"/>
        <w:jc w:val="both"/>
        <w:rPr>
          <w:rFonts w:cs="Times New Roman"/>
          <w:sz w:val="28"/>
          <w:szCs w:val="28"/>
        </w:rPr>
      </w:pPr>
      <w:r w:rsidRPr="007B5851">
        <w:rPr>
          <w:rFonts w:cs="Times New Roman"/>
          <w:sz w:val="28"/>
          <w:szCs w:val="28"/>
        </w:rPr>
        <w:t>+ Giai đoạn cuối thai kì</w:t>
      </w:r>
    </w:p>
    <w:p w:rsidR="007012C7" w:rsidRPr="007B5851" w:rsidRDefault="007012C7" w:rsidP="007B5851">
      <w:pPr>
        <w:spacing w:after="0" w:line="360" w:lineRule="auto"/>
        <w:jc w:val="both"/>
        <w:rPr>
          <w:rFonts w:cs="Times New Roman"/>
          <w:sz w:val="28"/>
          <w:szCs w:val="28"/>
        </w:rPr>
      </w:pPr>
      <w:r w:rsidRPr="007B5851">
        <w:rPr>
          <w:rFonts w:cs="Times New Roman"/>
          <w:sz w:val="28"/>
          <w:szCs w:val="28"/>
        </w:rPr>
        <w:t>+ Người bị béo phì</w:t>
      </w:r>
    </w:p>
    <w:p w:rsidR="007012C7" w:rsidRPr="007B5851" w:rsidRDefault="007012C7" w:rsidP="007B5851">
      <w:pPr>
        <w:tabs>
          <w:tab w:val="left" w:pos="142"/>
          <w:tab w:val="left" w:pos="284"/>
        </w:tabs>
        <w:spacing w:after="0" w:line="360" w:lineRule="auto"/>
        <w:jc w:val="both"/>
        <w:rPr>
          <w:rFonts w:cs="Times New Roman"/>
          <w:b/>
          <w:sz w:val="28"/>
          <w:szCs w:val="28"/>
        </w:rPr>
      </w:pPr>
      <w:r w:rsidRPr="007B5851">
        <w:rPr>
          <w:rFonts w:cs="Times New Roman"/>
          <w:b/>
          <w:sz w:val="28"/>
          <w:szCs w:val="28"/>
        </w:rPr>
        <w:t>11. Lưu ý ( cảnh báo )</w:t>
      </w:r>
    </w:p>
    <w:p w:rsidR="007012C7" w:rsidRPr="007B5851" w:rsidRDefault="007012C7" w:rsidP="007B5851">
      <w:pPr>
        <w:tabs>
          <w:tab w:val="left" w:pos="0"/>
          <w:tab w:val="left" w:pos="400"/>
        </w:tabs>
        <w:spacing w:after="0" w:line="360" w:lineRule="auto"/>
        <w:jc w:val="both"/>
        <w:rPr>
          <w:rFonts w:cs="Times New Roman"/>
          <w:sz w:val="28"/>
          <w:szCs w:val="28"/>
        </w:rPr>
      </w:pPr>
      <w:r w:rsidRPr="007B5851">
        <w:rPr>
          <w:rFonts w:cs="Times New Roman"/>
          <w:b/>
          <w:sz w:val="28"/>
          <w:szCs w:val="28"/>
        </w:rPr>
        <w:t xml:space="preserve">-  </w:t>
      </w:r>
      <w:r w:rsidRPr="007B5851">
        <w:rPr>
          <w:rFonts w:cs="Times New Roman"/>
          <w:sz w:val="28"/>
          <w:szCs w:val="28"/>
        </w:rPr>
        <w:t>Những yếu tố gây sai lệch kết quả xét nghiệm</w:t>
      </w:r>
    </w:p>
    <w:p w:rsidR="007012C7" w:rsidRPr="007B5851" w:rsidRDefault="007012C7" w:rsidP="007B5851">
      <w:pPr>
        <w:tabs>
          <w:tab w:val="left" w:pos="0"/>
          <w:tab w:val="left" w:pos="400"/>
        </w:tabs>
        <w:spacing w:after="0" w:line="360" w:lineRule="auto"/>
        <w:jc w:val="both"/>
        <w:rPr>
          <w:rFonts w:cs="Times New Roman"/>
          <w:sz w:val="28"/>
          <w:szCs w:val="28"/>
        </w:rPr>
      </w:pPr>
      <w:r w:rsidRPr="007B5851">
        <w:rPr>
          <w:rFonts w:cs="Times New Roman"/>
          <w:sz w:val="28"/>
          <w:szCs w:val="28"/>
        </w:rPr>
        <w:t>+ Thiết bị không được kiểm tra QC hoặc QC không đạt</w:t>
      </w:r>
    </w:p>
    <w:p w:rsidR="007012C7" w:rsidRPr="007B5851" w:rsidRDefault="007012C7" w:rsidP="007B5851">
      <w:pPr>
        <w:tabs>
          <w:tab w:val="left" w:pos="0"/>
          <w:tab w:val="left" w:pos="400"/>
        </w:tabs>
        <w:spacing w:after="0" w:line="360" w:lineRule="auto"/>
        <w:jc w:val="both"/>
        <w:rPr>
          <w:rFonts w:cs="Times New Roman"/>
          <w:sz w:val="28"/>
          <w:szCs w:val="28"/>
        </w:rPr>
      </w:pPr>
      <w:r w:rsidRPr="007B5851">
        <w:rPr>
          <w:rFonts w:cs="Times New Roman"/>
          <w:sz w:val="28"/>
          <w:szCs w:val="28"/>
        </w:rPr>
        <w:t>+ Hóa chất không đảm bảo hoặc hết hạn sử dụng</w:t>
      </w:r>
    </w:p>
    <w:p w:rsidR="007012C7" w:rsidRPr="007B5851" w:rsidRDefault="007012C7" w:rsidP="007B5851">
      <w:pPr>
        <w:spacing w:after="0" w:line="360" w:lineRule="auto"/>
        <w:jc w:val="both"/>
        <w:rPr>
          <w:rFonts w:cs="Times New Roman"/>
          <w:sz w:val="28"/>
          <w:szCs w:val="28"/>
        </w:rPr>
      </w:pPr>
      <w:r w:rsidRPr="007B5851">
        <w:rPr>
          <w:rFonts w:cs="Times New Roman"/>
          <w:sz w:val="28"/>
          <w:szCs w:val="28"/>
        </w:rPr>
        <w:t>+ Huyết thanh vàng, huyết thanh đục, huyết thanh vỡ hồng cầu hoặc bệnh nhân dùng biotin tùy nồng độ có thể thay đổi kết quả xét nghiệm</w:t>
      </w:r>
    </w:p>
    <w:p w:rsidR="007012C7" w:rsidRPr="007B5851" w:rsidRDefault="007012C7" w:rsidP="007B5851">
      <w:pPr>
        <w:spacing w:after="0" w:line="360" w:lineRule="auto"/>
        <w:jc w:val="both"/>
        <w:rPr>
          <w:rFonts w:cs="Times New Roman"/>
          <w:sz w:val="28"/>
          <w:szCs w:val="28"/>
        </w:rPr>
      </w:pPr>
      <w:r w:rsidRPr="007B5851">
        <w:rPr>
          <w:rFonts w:cs="Times New Roman"/>
          <w:sz w:val="28"/>
          <w:szCs w:val="28"/>
        </w:rPr>
        <w:t>- Khoảng đo của máy là 0.03-3.5 mg/dl, nếu lớn hơn khoảng đo khắc phục bằng cách pha loãng mẫu bệnh phẩm theo tỷ lệ khuyến cáo là 1/2.</w:t>
      </w:r>
    </w:p>
    <w:p w:rsidR="007012C7" w:rsidRPr="007B5851" w:rsidRDefault="007012C7" w:rsidP="007B5851">
      <w:pPr>
        <w:spacing w:after="0" w:line="360" w:lineRule="auto"/>
        <w:jc w:val="both"/>
        <w:rPr>
          <w:rFonts w:cs="Times New Roman"/>
          <w:b/>
          <w:sz w:val="28"/>
          <w:szCs w:val="28"/>
        </w:rPr>
      </w:pPr>
      <w:r w:rsidRPr="007B5851">
        <w:rPr>
          <w:rFonts w:cs="Times New Roman"/>
          <w:b/>
          <w:sz w:val="28"/>
          <w:szCs w:val="28"/>
        </w:rPr>
        <w:t>12. Lưu trữ hồ sơ</w:t>
      </w:r>
    </w:p>
    <w:p w:rsidR="007012C7" w:rsidRPr="007B5851" w:rsidRDefault="007012C7" w:rsidP="007B5851">
      <w:pPr>
        <w:spacing w:after="0" w:line="360" w:lineRule="auto"/>
        <w:jc w:val="both"/>
        <w:rPr>
          <w:rFonts w:cs="Times New Roman"/>
          <w:sz w:val="28"/>
          <w:szCs w:val="28"/>
        </w:rPr>
      </w:pPr>
      <w:r w:rsidRPr="007B5851">
        <w:rPr>
          <w:rFonts w:cs="Times New Roman"/>
          <w:sz w:val="28"/>
          <w:szCs w:val="28"/>
        </w:rPr>
        <w:t>- Nhật ký sử dụng máy Cobas 8000, mã số HHHS- BM 5.5.1/05</w:t>
      </w:r>
    </w:p>
    <w:p w:rsidR="007012C7" w:rsidRPr="007B5851" w:rsidRDefault="007012C7" w:rsidP="007B5851">
      <w:pPr>
        <w:spacing w:after="0" w:line="360" w:lineRule="auto"/>
        <w:jc w:val="both"/>
        <w:rPr>
          <w:rFonts w:cs="Times New Roman"/>
          <w:sz w:val="28"/>
          <w:szCs w:val="28"/>
        </w:rPr>
      </w:pPr>
      <w:r w:rsidRPr="007B5851">
        <w:rPr>
          <w:rFonts w:cs="Times New Roman"/>
          <w:sz w:val="28"/>
          <w:szCs w:val="28"/>
        </w:rPr>
        <w:t>- Sổ chạy lại xét nghiệm Sinh hóa miễn dịch, mã số HHHS- BM 5.8.8/01.</w:t>
      </w:r>
    </w:p>
    <w:p w:rsidR="007012C7" w:rsidRPr="007B5851" w:rsidRDefault="007012C7" w:rsidP="007B5851">
      <w:pPr>
        <w:spacing w:after="0" w:line="360" w:lineRule="auto"/>
        <w:jc w:val="both"/>
        <w:rPr>
          <w:rFonts w:cs="Times New Roman"/>
          <w:b/>
          <w:sz w:val="28"/>
          <w:szCs w:val="28"/>
        </w:rPr>
      </w:pPr>
      <w:r w:rsidRPr="007B5851">
        <w:rPr>
          <w:rFonts w:cs="Times New Roman"/>
          <w:sz w:val="28"/>
          <w:szCs w:val="28"/>
        </w:rPr>
        <w:t>- Sổ nội kiểm máy Cobas 8000, mã số HHHS-BM 5.8.5/01.</w:t>
      </w:r>
    </w:p>
    <w:p w:rsidR="007012C7" w:rsidRPr="007B5851" w:rsidRDefault="007012C7" w:rsidP="007B5851">
      <w:pPr>
        <w:spacing w:after="0" w:line="360" w:lineRule="auto"/>
        <w:jc w:val="both"/>
        <w:rPr>
          <w:rFonts w:cs="Times New Roman"/>
          <w:b/>
          <w:sz w:val="28"/>
          <w:szCs w:val="28"/>
        </w:rPr>
      </w:pPr>
      <w:r w:rsidRPr="007B5851">
        <w:rPr>
          <w:rFonts w:cs="Times New Roman"/>
          <w:b/>
          <w:sz w:val="28"/>
          <w:szCs w:val="28"/>
        </w:rPr>
        <w:t>13. Tài liệu liên quan</w:t>
      </w:r>
    </w:p>
    <w:p w:rsidR="007012C7" w:rsidRPr="007B5851" w:rsidRDefault="007012C7" w:rsidP="007B5851">
      <w:pPr>
        <w:spacing w:after="0" w:line="360" w:lineRule="auto"/>
        <w:jc w:val="both"/>
        <w:rPr>
          <w:rFonts w:cs="Times New Roman"/>
          <w:sz w:val="28"/>
          <w:szCs w:val="28"/>
        </w:rPr>
      </w:pPr>
      <w:r w:rsidRPr="007B5851">
        <w:rPr>
          <w:rFonts w:cs="Times New Roman"/>
          <w:sz w:val="28"/>
          <w:szCs w:val="28"/>
        </w:rPr>
        <w:t>- Quy trình nội kiểm tra xét nghiệm, mã số HHHS-QTQL 5.8.5.</w:t>
      </w:r>
    </w:p>
    <w:p w:rsidR="007012C7" w:rsidRPr="007B5851" w:rsidRDefault="007012C7" w:rsidP="007B5851">
      <w:pPr>
        <w:spacing w:after="0" w:line="360" w:lineRule="auto"/>
        <w:jc w:val="both"/>
        <w:rPr>
          <w:rFonts w:cs="Times New Roman"/>
          <w:sz w:val="28"/>
          <w:szCs w:val="28"/>
        </w:rPr>
      </w:pPr>
      <w:r w:rsidRPr="007B5851">
        <w:rPr>
          <w:rFonts w:cs="Times New Roman"/>
          <w:sz w:val="28"/>
          <w:szCs w:val="28"/>
        </w:rPr>
        <w:t>- Biểu mẫu sử dụng thiết bị, mã số HHHS- BM 5.5.1/05.</w:t>
      </w:r>
    </w:p>
    <w:p w:rsidR="007012C7" w:rsidRPr="007B5851" w:rsidRDefault="007012C7" w:rsidP="007B5851">
      <w:pPr>
        <w:spacing w:after="0" w:line="360" w:lineRule="auto"/>
        <w:jc w:val="both"/>
        <w:rPr>
          <w:rFonts w:cs="Times New Roman"/>
          <w:sz w:val="28"/>
          <w:szCs w:val="28"/>
        </w:rPr>
      </w:pPr>
      <w:r w:rsidRPr="007B5851">
        <w:rPr>
          <w:rFonts w:cs="Times New Roman"/>
          <w:sz w:val="28"/>
          <w:szCs w:val="28"/>
        </w:rPr>
        <w:t>- Sổ lưu kết quả chạy lại, mã số HHHS- BM 5.8.8/01</w:t>
      </w:r>
    </w:p>
    <w:p w:rsidR="007012C7" w:rsidRPr="007B5851" w:rsidRDefault="007012C7" w:rsidP="007B5851">
      <w:pPr>
        <w:spacing w:after="0" w:line="360" w:lineRule="auto"/>
        <w:jc w:val="both"/>
        <w:rPr>
          <w:rFonts w:cs="Times New Roman"/>
          <w:sz w:val="28"/>
          <w:szCs w:val="28"/>
        </w:rPr>
      </w:pPr>
      <w:r w:rsidRPr="007B5851">
        <w:rPr>
          <w:rFonts w:cs="Times New Roman"/>
          <w:sz w:val="28"/>
          <w:szCs w:val="28"/>
        </w:rPr>
        <w:t>- Biểu mẫu"Phiếu kết quả nội kiểm định lượng", mã số HHHS-BM 5.8.5/01</w:t>
      </w:r>
    </w:p>
    <w:p w:rsidR="007012C7" w:rsidRPr="007B5851" w:rsidRDefault="007012C7" w:rsidP="007B5851">
      <w:pPr>
        <w:spacing w:after="0" w:line="360" w:lineRule="auto"/>
        <w:jc w:val="both"/>
        <w:rPr>
          <w:rFonts w:cs="Times New Roman"/>
          <w:sz w:val="28"/>
          <w:szCs w:val="28"/>
        </w:rPr>
      </w:pPr>
      <w:r w:rsidRPr="007B5851">
        <w:rPr>
          <w:rFonts w:cs="Times New Roman"/>
          <w:sz w:val="28"/>
          <w:szCs w:val="28"/>
        </w:rPr>
        <w:t>- Biểu mẫu " Phiếu trả lời kết quả xét nghiệm", mã số HHHS-BM 5.8.10/01</w:t>
      </w:r>
    </w:p>
    <w:p w:rsidR="007012C7" w:rsidRPr="007B5851" w:rsidRDefault="007012C7" w:rsidP="007B5851">
      <w:pPr>
        <w:spacing w:line="360" w:lineRule="auto"/>
        <w:rPr>
          <w:rFonts w:eastAsia="Times New Roman" w:cs="Times New Roman"/>
          <w:b/>
          <w:sz w:val="32"/>
          <w:szCs w:val="32"/>
        </w:rPr>
      </w:pPr>
      <w:r w:rsidRPr="007B5851">
        <w:rPr>
          <w:rFonts w:cs="Times New Roman"/>
          <w:b/>
          <w:sz w:val="32"/>
          <w:szCs w:val="32"/>
        </w:rPr>
        <w:lastRenderedPageBreak/>
        <w:br w:type="page"/>
      </w:r>
    </w:p>
    <w:p w:rsidR="00684BFF" w:rsidRPr="007B5851" w:rsidRDefault="00310902" w:rsidP="007B5851">
      <w:pPr>
        <w:pStyle w:val="ndesc"/>
        <w:shd w:val="clear" w:color="auto" w:fill="FFFFFF"/>
        <w:tabs>
          <w:tab w:val="left" w:pos="284"/>
          <w:tab w:val="left" w:pos="426"/>
        </w:tabs>
        <w:spacing w:before="0" w:beforeAutospacing="0" w:after="120" w:afterAutospacing="0" w:line="360" w:lineRule="auto"/>
        <w:jc w:val="center"/>
        <w:outlineLvl w:val="1"/>
        <w:rPr>
          <w:b/>
          <w:sz w:val="32"/>
          <w:szCs w:val="32"/>
        </w:rPr>
      </w:pPr>
      <w:bookmarkStart w:id="77" w:name="_Toc115441042"/>
      <w:r w:rsidRPr="007B5851">
        <w:rPr>
          <w:b/>
          <w:sz w:val="32"/>
          <w:szCs w:val="32"/>
        </w:rPr>
        <w:lastRenderedPageBreak/>
        <w:t>69. ĐỊNH LƯỢNG CREATININ</w:t>
      </w:r>
      <w:bookmarkEnd w:id="77"/>
    </w:p>
    <w:p w:rsidR="007012C7" w:rsidRPr="007B5851" w:rsidRDefault="007012C7" w:rsidP="007B5851">
      <w:pPr>
        <w:spacing w:after="0" w:line="360" w:lineRule="auto"/>
        <w:jc w:val="both"/>
        <w:rPr>
          <w:rFonts w:cs="Times New Roman"/>
          <w:b/>
          <w:sz w:val="28"/>
          <w:szCs w:val="28"/>
        </w:rPr>
      </w:pPr>
      <w:r w:rsidRPr="007B5851">
        <w:rPr>
          <w:rFonts w:cs="Times New Roman"/>
          <w:b/>
          <w:sz w:val="28"/>
          <w:szCs w:val="28"/>
        </w:rPr>
        <w:t>1. Mục đích</w:t>
      </w:r>
    </w:p>
    <w:p w:rsidR="007012C7" w:rsidRPr="007B5851" w:rsidRDefault="007012C7" w:rsidP="007B5851">
      <w:pPr>
        <w:spacing w:after="0" w:line="360" w:lineRule="auto"/>
        <w:jc w:val="both"/>
        <w:rPr>
          <w:rFonts w:cs="Times New Roman"/>
          <w:sz w:val="28"/>
          <w:szCs w:val="28"/>
        </w:rPr>
      </w:pPr>
      <w:r w:rsidRPr="007B5851">
        <w:rPr>
          <w:rFonts w:cs="Times New Roman"/>
          <w:sz w:val="28"/>
          <w:szCs w:val="28"/>
        </w:rPr>
        <w:t xml:space="preserve">- Quy trình này hướng dẫn cách thực hiện xét nghiệm </w:t>
      </w:r>
      <w:r w:rsidRPr="007B5851">
        <w:rPr>
          <w:rFonts w:cs="Times New Roman"/>
          <w:sz w:val="28"/>
          <w:szCs w:val="28"/>
          <w:lang w:val="vi-VN"/>
        </w:rPr>
        <w:t xml:space="preserve">Creatinin </w:t>
      </w:r>
      <w:r w:rsidRPr="007B5851">
        <w:rPr>
          <w:rFonts w:cs="Times New Roman"/>
          <w:sz w:val="28"/>
          <w:szCs w:val="28"/>
        </w:rPr>
        <w:t>trên máy Cobas 8000 nhằm đảm bảo kết quả chính xác cho bệnh nhân.</w:t>
      </w:r>
    </w:p>
    <w:p w:rsidR="007012C7" w:rsidRPr="007B5851" w:rsidRDefault="007012C7" w:rsidP="007B5851">
      <w:pPr>
        <w:spacing w:after="0" w:line="360" w:lineRule="auto"/>
        <w:jc w:val="both"/>
        <w:rPr>
          <w:rFonts w:cs="Times New Roman"/>
          <w:b/>
          <w:sz w:val="28"/>
          <w:szCs w:val="28"/>
        </w:rPr>
      </w:pPr>
      <w:r w:rsidRPr="007B5851">
        <w:rPr>
          <w:rFonts w:cs="Times New Roman"/>
          <w:b/>
          <w:sz w:val="28"/>
          <w:szCs w:val="28"/>
        </w:rPr>
        <w:t>2. Phạm vi áp dụng</w:t>
      </w:r>
    </w:p>
    <w:p w:rsidR="00E94756" w:rsidRPr="007B5851" w:rsidRDefault="00E94756" w:rsidP="007B5851">
      <w:pPr>
        <w:tabs>
          <w:tab w:val="left" w:pos="284"/>
        </w:tabs>
        <w:spacing w:after="0" w:line="360" w:lineRule="auto"/>
        <w:jc w:val="both"/>
        <w:rPr>
          <w:rFonts w:cs="Times New Roman"/>
          <w:sz w:val="28"/>
          <w:szCs w:val="28"/>
        </w:rPr>
      </w:pPr>
      <w:r w:rsidRPr="007B5851">
        <w:rPr>
          <w:rFonts w:cs="Times New Roman"/>
          <w:sz w:val="28"/>
          <w:szCs w:val="28"/>
        </w:rPr>
        <w:t>- Quy trình này được áp dụng tại khoa xét nghiệm thuộc TTYT Hải Hà.</w:t>
      </w:r>
    </w:p>
    <w:p w:rsidR="007012C7" w:rsidRPr="007B5851" w:rsidRDefault="007012C7" w:rsidP="007B5851">
      <w:pPr>
        <w:spacing w:after="0" w:line="360" w:lineRule="auto"/>
        <w:jc w:val="both"/>
        <w:rPr>
          <w:rFonts w:cs="Times New Roman"/>
          <w:b/>
          <w:sz w:val="28"/>
          <w:szCs w:val="28"/>
        </w:rPr>
      </w:pPr>
      <w:r w:rsidRPr="007B5851">
        <w:rPr>
          <w:rFonts w:cs="Times New Roman"/>
          <w:b/>
          <w:sz w:val="28"/>
          <w:szCs w:val="28"/>
        </w:rPr>
        <w:t>3. Trách nhiệm</w:t>
      </w:r>
    </w:p>
    <w:p w:rsidR="007012C7" w:rsidRPr="007B5851" w:rsidRDefault="007012C7" w:rsidP="007B5851">
      <w:pPr>
        <w:spacing w:after="0" w:line="360" w:lineRule="auto"/>
        <w:jc w:val="both"/>
        <w:rPr>
          <w:rFonts w:cs="Times New Roman"/>
          <w:sz w:val="28"/>
          <w:szCs w:val="28"/>
        </w:rPr>
      </w:pPr>
      <w:r w:rsidRPr="007B5851">
        <w:rPr>
          <w:rFonts w:cs="Times New Roman"/>
          <w:sz w:val="28"/>
          <w:szCs w:val="28"/>
        </w:rPr>
        <w:t>- Kỹ thuật viên (KTV) được giao nhiệm vụ thực hiện xét nghiệm Creatini</w:t>
      </w:r>
      <w:r w:rsidRPr="007B5851">
        <w:rPr>
          <w:rFonts w:cs="Times New Roman"/>
          <w:sz w:val="28"/>
          <w:szCs w:val="28"/>
          <w:lang w:val="vi-VN"/>
        </w:rPr>
        <w:t xml:space="preserve">n </w:t>
      </w:r>
      <w:r w:rsidRPr="007B5851">
        <w:rPr>
          <w:rFonts w:cs="Times New Roman"/>
          <w:sz w:val="28"/>
          <w:szCs w:val="28"/>
        </w:rPr>
        <w:t xml:space="preserve"> trên máy 8000 có trách nhiệm tuân thủ đúng quy trình.</w:t>
      </w:r>
    </w:p>
    <w:p w:rsidR="007012C7" w:rsidRPr="007B5851" w:rsidRDefault="007012C7" w:rsidP="007B5851">
      <w:pPr>
        <w:spacing w:after="0" w:line="360" w:lineRule="auto"/>
        <w:jc w:val="both"/>
        <w:rPr>
          <w:rFonts w:cs="Times New Roman"/>
          <w:sz w:val="28"/>
          <w:szCs w:val="28"/>
        </w:rPr>
      </w:pPr>
      <w:r w:rsidRPr="007B5851">
        <w:rPr>
          <w:rFonts w:cs="Times New Roman"/>
          <w:sz w:val="28"/>
          <w:szCs w:val="28"/>
        </w:rPr>
        <w:t>- Phụ trách bộ phận Sinh hóa- Miễn dịch, có trách nhiệm giám sát việc tuân thủ quy trình tại khoa.</w:t>
      </w:r>
    </w:p>
    <w:p w:rsidR="007012C7" w:rsidRPr="007B5851" w:rsidRDefault="007012C7" w:rsidP="007B5851">
      <w:pPr>
        <w:spacing w:after="0" w:line="360" w:lineRule="auto"/>
        <w:jc w:val="both"/>
        <w:rPr>
          <w:rFonts w:cs="Times New Roman"/>
          <w:b/>
          <w:sz w:val="28"/>
          <w:szCs w:val="28"/>
        </w:rPr>
      </w:pPr>
      <w:r w:rsidRPr="007B5851">
        <w:rPr>
          <w:rFonts w:cs="Times New Roman"/>
          <w:b/>
          <w:sz w:val="28"/>
          <w:szCs w:val="28"/>
        </w:rPr>
        <w:t>4. Các thuật ngữ và chứ viết tắt</w:t>
      </w:r>
    </w:p>
    <w:p w:rsidR="007012C7" w:rsidRPr="007B5851" w:rsidRDefault="007012C7" w:rsidP="007B5851">
      <w:pPr>
        <w:spacing w:after="0" w:line="360" w:lineRule="auto"/>
        <w:jc w:val="both"/>
        <w:rPr>
          <w:rFonts w:cs="Times New Roman"/>
          <w:sz w:val="28"/>
          <w:szCs w:val="28"/>
        </w:rPr>
      </w:pPr>
      <w:r w:rsidRPr="007B5851">
        <w:rPr>
          <w:rFonts w:cs="Times New Roman"/>
          <w:sz w:val="28"/>
          <w:szCs w:val="28"/>
        </w:rPr>
        <w:t>- BS: Bác sĩ</w:t>
      </w:r>
    </w:p>
    <w:p w:rsidR="007012C7" w:rsidRPr="007B5851" w:rsidRDefault="007012C7" w:rsidP="007B5851">
      <w:pPr>
        <w:spacing w:after="0" w:line="360" w:lineRule="auto"/>
        <w:jc w:val="both"/>
        <w:rPr>
          <w:rFonts w:cs="Times New Roman"/>
          <w:sz w:val="28"/>
          <w:szCs w:val="28"/>
        </w:rPr>
      </w:pPr>
      <w:r w:rsidRPr="007B5851">
        <w:rPr>
          <w:rFonts w:cs="Times New Roman"/>
          <w:sz w:val="28"/>
          <w:szCs w:val="28"/>
        </w:rPr>
        <w:t>- KTV: Kỹ thuật viên</w:t>
      </w:r>
    </w:p>
    <w:p w:rsidR="007012C7" w:rsidRPr="007B5851" w:rsidRDefault="007012C7" w:rsidP="007B5851">
      <w:pPr>
        <w:spacing w:after="0" w:line="360" w:lineRule="auto"/>
        <w:jc w:val="both"/>
        <w:rPr>
          <w:rFonts w:cs="Times New Roman"/>
          <w:sz w:val="28"/>
          <w:szCs w:val="28"/>
        </w:rPr>
      </w:pPr>
      <w:r w:rsidRPr="007B5851">
        <w:rPr>
          <w:rFonts w:cs="Times New Roman"/>
          <w:sz w:val="28"/>
          <w:szCs w:val="28"/>
        </w:rPr>
        <w:t>- QC: Quality Control</w:t>
      </w:r>
    </w:p>
    <w:p w:rsidR="007012C7" w:rsidRPr="007B5851" w:rsidRDefault="007012C7" w:rsidP="007B5851">
      <w:pPr>
        <w:spacing w:after="0" w:line="360" w:lineRule="auto"/>
        <w:jc w:val="both"/>
        <w:rPr>
          <w:rFonts w:cs="Times New Roman"/>
          <w:sz w:val="28"/>
          <w:szCs w:val="28"/>
        </w:rPr>
      </w:pPr>
      <w:r w:rsidRPr="007B5851">
        <w:rPr>
          <w:rFonts w:cs="Times New Roman"/>
          <w:sz w:val="28"/>
          <w:szCs w:val="28"/>
        </w:rPr>
        <w:t>- EDTA: Ethylene Diamine Tetracetic Acid</w:t>
      </w:r>
    </w:p>
    <w:p w:rsidR="007012C7" w:rsidRPr="007B5851" w:rsidRDefault="007012C7" w:rsidP="007B5851">
      <w:pPr>
        <w:spacing w:after="0" w:line="360" w:lineRule="auto"/>
        <w:jc w:val="both"/>
        <w:rPr>
          <w:rFonts w:cs="Times New Roman"/>
          <w:sz w:val="28"/>
          <w:szCs w:val="28"/>
        </w:rPr>
      </w:pPr>
      <w:r w:rsidRPr="007B5851">
        <w:rPr>
          <w:rFonts w:cs="Times New Roman"/>
          <w:sz w:val="28"/>
          <w:szCs w:val="28"/>
        </w:rPr>
        <w:t>- LIS: Laboratory Information System.</w:t>
      </w:r>
    </w:p>
    <w:p w:rsidR="007012C7" w:rsidRPr="007B5851" w:rsidRDefault="007012C7" w:rsidP="007B5851">
      <w:pPr>
        <w:spacing w:after="0" w:line="360" w:lineRule="auto"/>
        <w:jc w:val="both"/>
        <w:rPr>
          <w:rFonts w:cs="Times New Roman"/>
          <w:sz w:val="28"/>
          <w:szCs w:val="28"/>
        </w:rPr>
      </w:pPr>
      <w:r w:rsidRPr="007B5851">
        <w:rPr>
          <w:rFonts w:cs="Times New Roman"/>
          <w:sz w:val="28"/>
          <w:szCs w:val="28"/>
        </w:rPr>
        <w:t>- HIS: Hospital Information System.</w:t>
      </w:r>
    </w:p>
    <w:p w:rsidR="007012C7" w:rsidRPr="007B5851" w:rsidRDefault="007012C7" w:rsidP="007B5851">
      <w:pPr>
        <w:spacing w:after="0" w:line="360" w:lineRule="auto"/>
        <w:jc w:val="both"/>
        <w:rPr>
          <w:rFonts w:cs="Times New Roman"/>
          <w:sz w:val="28"/>
          <w:szCs w:val="28"/>
          <w:lang w:val="vi-VN"/>
        </w:rPr>
      </w:pPr>
      <w:r w:rsidRPr="007B5851">
        <w:rPr>
          <w:rFonts w:cs="Times New Roman"/>
          <w:sz w:val="28"/>
          <w:szCs w:val="28"/>
        </w:rPr>
        <w:t>- HHHS: Huyết học- Hóa sinh</w:t>
      </w:r>
    </w:p>
    <w:p w:rsidR="007012C7" w:rsidRPr="007B5851" w:rsidRDefault="007012C7" w:rsidP="007B5851">
      <w:pPr>
        <w:spacing w:after="0" w:line="360" w:lineRule="auto"/>
        <w:jc w:val="both"/>
        <w:rPr>
          <w:rFonts w:cs="Times New Roman"/>
          <w:sz w:val="28"/>
          <w:szCs w:val="28"/>
          <w:lang w:val="vi-VN"/>
        </w:rPr>
      </w:pPr>
      <w:r w:rsidRPr="007B5851">
        <w:rPr>
          <w:rFonts w:cs="Times New Roman"/>
          <w:sz w:val="28"/>
          <w:szCs w:val="28"/>
          <w:lang w:val="vi-VN"/>
        </w:rPr>
        <w:t>- NACL: Natriclorid</w:t>
      </w:r>
    </w:p>
    <w:p w:rsidR="007012C7" w:rsidRPr="007B5851" w:rsidRDefault="007012C7" w:rsidP="007B5851">
      <w:pPr>
        <w:spacing w:after="0" w:line="360" w:lineRule="auto"/>
        <w:jc w:val="both"/>
        <w:rPr>
          <w:rFonts w:cs="Times New Roman"/>
          <w:b/>
          <w:sz w:val="28"/>
          <w:szCs w:val="28"/>
          <w:lang w:val="vi-VN"/>
        </w:rPr>
      </w:pPr>
      <w:r w:rsidRPr="007B5851">
        <w:rPr>
          <w:rFonts w:cs="Times New Roman"/>
          <w:b/>
          <w:sz w:val="28"/>
          <w:szCs w:val="28"/>
        </w:rPr>
        <w:t>5.</w:t>
      </w:r>
      <w:r w:rsidRPr="007B5851">
        <w:rPr>
          <w:rFonts w:cs="Times New Roman"/>
          <w:b/>
          <w:sz w:val="28"/>
          <w:szCs w:val="28"/>
          <w:lang w:val="vi-VN"/>
        </w:rPr>
        <w:t xml:space="preserve"> </w:t>
      </w:r>
      <w:r w:rsidRPr="007B5851">
        <w:rPr>
          <w:rFonts w:cs="Times New Roman"/>
          <w:b/>
          <w:sz w:val="28"/>
          <w:szCs w:val="28"/>
        </w:rPr>
        <w:t>Nguyên lý</w:t>
      </w:r>
    </w:p>
    <w:p w:rsidR="007012C7" w:rsidRPr="007B5851" w:rsidRDefault="007012C7" w:rsidP="007B5851">
      <w:pPr>
        <w:spacing w:after="0" w:line="360" w:lineRule="auto"/>
        <w:jc w:val="both"/>
        <w:rPr>
          <w:rFonts w:cs="Times New Roman"/>
          <w:sz w:val="28"/>
          <w:szCs w:val="28"/>
        </w:rPr>
      </w:pPr>
      <w:r w:rsidRPr="007B5851">
        <w:rPr>
          <w:rFonts w:cs="Times New Roman"/>
          <w:b/>
          <w:sz w:val="28"/>
          <w:szCs w:val="28"/>
          <w:lang w:val="vi-VN"/>
        </w:rPr>
        <w:t xml:space="preserve">- </w:t>
      </w:r>
      <w:r w:rsidRPr="007B5851">
        <w:rPr>
          <w:rFonts w:cs="Times New Roman"/>
          <w:sz w:val="28"/>
          <w:szCs w:val="28"/>
        </w:rPr>
        <w:t>Xét nghiệm đo màu động học này dựa trên phương pháp Jaffé. Trong dung dịch kiềm, creatinine tạo thành phức màu vàng-cam với picrate. Tỷ lệ tạo thành chất màu tỷ lệ thuận với nồng độ creatinine có trong mẫu thử. Xét nghiệm sử dụng “rate-blanking” để giảm thiểu nhiễu do bilirubin. Để hiệu chỉnh phản ứng không đặc hiệu gây ra do các chất tạo sắc giả creatinine trong huyết thanh/huyết</w:t>
      </w:r>
    </w:p>
    <w:p w:rsidR="007012C7" w:rsidRPr="007B5851" w:rsidRDefault="007012C7" w:rsidP="007B5851">
      <w:pPr>
        <w:spacing w:after="0" w:line="360" w:lineRule="auto"/>
        <w:jc w:val="both"/>
        <w:rPr>
          <w:rFonts w:cs="Times New Roman"/>
          <w:sz w:val="28"/>
          <w:szCs w:val="28"/>
          <w:lang w:val="vi-VN"/>
        </w:rPr>
      </w:pPr>
      <w:r w:rsidRPr="007B5851">
        <w:rPr>
          <w:rFonts w:cs="Times New Roman"/>
          <w:sz w:val="28"/>
          <w:szCs w:val="28"/>
        </w:rPr>
        <w:t xml:space="preserve">tương, bao gồm các protein và ketone, kết quả cho huyết thanh hoặc huyết tương được hiệu chỉnh với </w:t>
      </w:r>
      <w:r w:rsidRPr="007B5851">
        <w:rPr>
          <w:rFonts w:cs="Times New Roman"/>
          <w:sz w:val="28"/>
          <w:szCs w:val="28"/>
        </w:rPr>
        <w:noBreakHyphen/>
        <w:t>26 µmol/L (</w:t>
      </w:r>
      <w:r w:rsidRPr="007B5851">
        <w:rPr>
          <w:rFonts w:cs="Times New Roman"/>
          <w:sz w:val="28"/>
          <w:szCs w:val="28"/>
        </w:rPr>
        <w:noBreakHyphen/>
        <w:t xml:space="preserve">0.3 mg/dL)                                     </w:t>
      </w:r>
      <w:r w:rsidRPr="007B5851">
        <w:rPr>
          <w:rFonts w:cs="Times New Roman"/>
          <w:sz w:val="28"/>
          <w:szCs w:val="28"/>
          <w:lang w:val="vi-VN"/>
        </w:rPr>
        <w:t>P</w:t>
      </w:r>
      <w:r w:rsidRPr="007B5851">
        <w:rPr>
          <w:rFonts w:cs="Times New Roman"/>
          <w:sz w:val="28"/>
          <w:szCs w:val="28"/>
        </w:rPr>
        <w:t xml:space="preserve">H kiềm </w:t>
      </w:r>
    </w:p>
    <w:p w:rsidR="007012C7" w:rsidRPr="007B5851" w:rsidRDefault="007012C7" w:rsidP="007B5851">
      <w:pPr>
        <w:spacing w:after="0" w:line="360" w:lineRule="auto"/>
        <w:jc w:val="both"/>
        <w:rPr>
          <w:rFonts w:cs="Times New Roman"/>
          <w:sz w:val="28"/>
          <w:szCs w:val="28"/>
          <w:lang w:val="vi-VN"/>
        </w:rPr>
      </w:pPr>
      <w:r w:rsidRPr="007B5851">
        <w:rPr>
          <w:rFonts w:cs="Times New Roman"/>
          <w:noProof/>
          <w:sz w:val="28"/>
          <w:szCs w:val="28"/>
        </w:rPr>
        <mc:AlternateContent>
          <mc:Choice Requires="wps">
            <w:drawing>
              <wp:anchor distT="0" distB="0" distL="114300" distR="114300" simplePos="0" relativeHeight="251698176" behindDoc="0" locked="0" layoutInCell="1" allowOverlap="1" wp14:anchorId="14486B9F" wp14:editId="395568F0">
                <wp:simplePos x="0" y="0"/>
                <wp:positionH relativeFrom="column">
                  <wp:posOffset>1863090</wp:posOffset>
                </wp:positionH>
                <wp:positionV relativeFrom="paragraph">
                  <wp:posOffset>126365</wp:posOffset>
                </wp:positionV>
                <wp:extent cx="647700" cy="9525"/>
                <wp:effectExtent l="9525" t="48260" r="19050" b="56515"/>
                <wp:wrapNone/>
                <wp:docPr id="20" name="Straight Arrow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0" cy="9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E6C5AC" id="Straight Arrow Connector 20" o:spid="_x0000_s1026" type="#_x0000_t32" style="position:absolute;margin-left:146.7pt;margin-top:9.95pt;width:51pt;height:.7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">
                <v:stroke endarrow="block"/>
              </v:shape>
            </w:pict>
          </mc:Fallback>
        </mc:AlternateContent>
      </w:r>
      <w:r w:rsidRPr="007B5851">
        <w:rPr>
          <w:rFonts w:cs="Times New Roman"/>
          <w:sz w:val="28"/>
          <w:szCs w:val="28"/>
        </w:rPr>
        <w:t>Creatinine + acid picric</w:t>
      </w:r>
      <w:r w:rsidRPr="007B5851">
        <w:rPr>
          <w:rFonts w:cs="Times New Roman"/>
          <w:sz w:val="28"/>
          <w:szCs w:val="28"/>
          <w:lang w:val="vi-VN"/>
        </w:rPr>
        <w:t xml:space="preserve">                </w:t>
      </w:r>
      <w:r w:rsidRPr="007B5851">
        <w:rPr>
          <w:rFonts w:cs="Times New Roman"/>
          <w:sz w:val="28"/>
          <w:szCs w:val="28"/>
        </w:rPr>
        <w:t xml:space="preserve"> phức hợp màu vàng-cam</w:t>
      </w:r>
    </w:p>
    <w:p w:rsidR="007012C7" w:rsidRPr="007B5851" w:rsidRDefault="007012C7" w:rsidP="007B5851">
      <w:pPr>
        <w:spacing w:after="0" w:line="360" w:lineRule="auto"/>
        <w:jc w:val="both"/>
        <w:rPr>
          <w:rFonts w:cs="Times New Roman"/>
          <w:b/>
          <w:sz w:val="28"/>
          <w:szCs w:val="28"/>
        </w:rPr>
      </w:pPr>
      <w:r w:rsidRPr="007B5851">
        <w:rPr>
          <w:rFonts w:cs="Times New Roman"/>
          <w:b/>
          <w:sz w:val="28"/>
          <w:szCs w:val="28"/>
        </w:rPr>
        <w:lastRenderedPageBreak/>
        <w:t>6. Thiết bị và vật tư</w:t>
      </w:r>
    </w:p>
    <w:p w:rsidR="007012C7" w:rsidRPr="007B5851" w:rsidRDefault="007012C7" w:rsidP="007B5851">
      <w:pPr>
        <w:spacing w:after="0" w:line="360" w:lineRule="auto"/>
        <w:jc w:val="both"/>
        <w:rPr>
          <w:rFonts w:cs="Times New Roman"/>
          <w:b/>
          <w:i/>
          <w:sz w:val="28"/>
          <w:szCs w:val="28"/>
          <w:lang w:val="vi-VN"/>
        </w:rPr>
      </w:pPr>
      <w:r w:rsidRPr="007B5851">
        <w:rPr>
          <w:rFonts w:cs="Times New Roman"/>
          <w:b/>
          <w:i/>
          <w:sz w:val="28"/>
          <w:szCs w:val="28"/>
        </w:rPr>
        <w:t>6.1.Thiết bị</w:t>
      </w:r>
      <w:r w:rsidRPr="007B5851">
        <w:rPr>
          <w:rFonts w:cs="Times New Roman"/>
          <w:b/>
          <w:i/>
          <w:sz w:val="28"/>
          <w:szCs w:val="28"/>
          <w:lang w:val="vi-VN"/>
        </w:rPr>
        <w:t>:</w:t>
      </w:r>
    </w:p>
    <w:p w:rsidR="007012C7" w:rsidRPr="007B5851" w:rsidRDefault="007012C7" w:rsidP="007B5851">
      <w:pPr>
        <w:spacing w:after="0" w:line="360" w:lineRule="auto"/>
        <w:jc w:val="both"/>
        <w:rPr>
          <w:rFonts w:cs="Times New Roman"/>
          <w:sz w:val="28"/>
          <w:szCs w:val="28"/>
        </w:rPr>
      </w:pPr>
      <w:r w:rsidRPr="007B5851">
        <w:rPr>
          <w:rFonts w:cs="Times New Roman"/>
          <w:b/>
          <w:sz w:val="28"/>
          <w:szCs w:val="28"/>
        </w:rPr>
        <w:t xml:space="preserve">- </w:t>
      </w:r>
      <w:r w:rsidRPr="007B5851">
        <w:rPr>
          <w:rFonts w:cs="Times New Roman"/>
          <w:sz w:val="28"/>
          <w:szCs w:val="28"/>
        </w:rPr>
        <w:t>Máy sinh hóa- Miễn dịch Cobas 8000, mã XN.SHMD.01.</w:t>
      </w:r>
    </w:p>
    <w:p w:rsidR="007012C7" w:rsidRPr="007B5851" w:rsidRDefault="007012C7" w:rsidP="007B5851">
      <w:pPr>
        <w:spacing w:after="0" w:line="360" w:lineRule="auto"/>
        <w:jc w:val="both"/>
        <w:rPr>
          <w:rFonts w:cs="Times New Roman"/>
          <w:sz w:val="28"/>
          <w:szCs w:val="28"/>
        </w:rPr>
      </w:pPr>
      <w:r w:rsidRPr="007B5851">
        <w:rPr>
          <w:rFonts w:cs="Times New Roman"/>
          <w:sz w:val="28"/>
          <w:szCs w:val="28"/>
        </w:rPr>
        <w:t>- Máy ly tâm KUBOTA, mã XN.MLT.01.</w:t>
      </w:r>
    </w:p>
    <w:p w:rsidR="007012C7" w:rsidRPr="007B5851" w:rsidRDefault="007012C7" w:rsidP="007B5851">
      <w:pPr>
        <w:spacing w:after="0" w:line="360" w:lineRule="auto"/>
        <w:jc w:val="both"/>
        <w:rPr>
          <w:rFonts w:cs="Times New Roman"/>
          <w:b/>
          <w:i/>
          <w:sz w:val="28"/>
          <w:szCs w:val="28"/>
        </w:rPr>
      </w:pPr>
      <w:r w:rsidRPr="007B5851">
        <w:rPr>
          <w:rFonts w:cs="Times New Roman"/>
          <w:b/>
          <w:i/>
          <w:sz w:val="28"/>
          <w:szCs w:val="28"/>
        </w:rPr>
        <w:t>6.2.Vật tư:</w:t>
      </w:r>
    </w:p>
    <w:p w:rsidR="007012C7" w:rsidRPr="007B5851" w:rsidRDefault="007012C7" w:rsidP="007B5851">
      <w:pPr>
        <w:spacing w:after="0" w:line="360" w:lineRule="auto"/>
        <w:jc w:val="both"/>
        <w:rPr>
          <w:rFonts w:cs="Times New Roman"/>
          <w:sz w:val="28"/>
          <w:szCs w:val="28"/>
        </w:rPr>
      </w:pPr>
      <w:r w:rsidRPr="007B5851">
        <w:rPr>
          <w:rFonts w:cs="Times New Roman"/>
          <w:sz w:val="28"/>
          <w:szCs w:val="28"/>
        </w:rPr>
        <w:t>- Dụng cụ:</w:t>
      </w:r>
    </w:p>
    <w:p w:rsidR="007012C7" w:rsidRPr="007B5851" w:rsidRDefault="007012C7" w:rsidP="007B5851">
      <w:pPr>
        <w:spacing w:after="0" w:line="360" w:lineRule="auto"/>
        <w:jc w:val="both"/>
        <w:rPr>
          <w:rFonts w:cs="Times New Roman"/>
          <w:sz w:val="28"/>
          <w:szCs w:val="28"/>
        </w:rPr>
      </w:pPr>
      <w:r w:rsidRPr="007B5851">
        <w:rPr>
          <w:rFonts w:cs="Times New Roman"/>
          <w:sz w:val="28"/>
          <w:szCs w:val="28"/>
        </w:rPr>
        <w:t>+ Pipet tự động.</w:t>
      </w:r>
    </w:p>
    <w:p w:rsidR="007012C7" w:rsidRPr="007B5851" w:rsidRDefault="007012C7" w:rsidP="007B5851">
      <w:pPr>
        <w:spacing w:after="0" w:line="360" w:lineRule="auto"/>
        <w:jc w:val="both"/>
        <w:rPr>
          <w:rFonts w:cs="Times New Roman"/>
          <w:sz w:val="28"/>
          <w:szCs w:val="28"/>
        </w:rPr>
      </w:pPr>
      <w:r w:rsidRPr="007B5851">
        <w:rPr>
          <w:rFonts w:cs="Times New Roman"/>
          <w:sz w:val="28"/>
          <w:szCs w:val="28"/>
        </w:rPr>
        <w:t>+ Ống chống đông Heparin.</w:t>
      </w:r>
    </w:p>
    <w:p w:rsidR="007012C7" w:rsidRPr="007B5851" w:rsidRDefault="007012C7" w:rsidP="007B5851">
      <w:pPr>
        <w:spacing w:after="0" w:line="360" w:lineRule="auto"/>
        <w:jc w:val="both"/>
        <w:rPr>
          <w:rFonts w:cs="Times New Roman"/>
          <w:sz w:val="28"/>
          <w:szCs w:val="28"/>
        </w:rPr>
      </w:pPr>
      <w:r w:rsidRPr="007B5851">
        <w:rPr>
          <w:rFonts w:cs="Times New Roman"/>
          <w:sz w:val="28"/>
          <w:szCs w:val="28"/>
        </w:rPr>
        <w:t>+ Sample cup.</w:t>
      </w:r>
    </w:p>
    <w:p w:rsidR="007012C7" w:rsidRPr="007B5851" w:rsidRDefault="007012C7" w:rsidP="007B5851">
      <w:pPr>
        <w:spacing w:after="0" w:line="360" w:lineRule="auto"/>
        <w:jc w:val="both"/>
        <w:rPr>
          <w:rFonts w:cs="Times New Roman"/>
          <w:sz w:val="28"/>
          <w:szCs w:val="28"/>
        </w:rPr>
      </w:pPr>
      <w:r w:rsidRPr="007B5851">
        <w:rPr>
          <w:rFonts w:cs="Times New Roman"/>
          <w:sz w:val="28"/>
          <w:szCs w:val="28"/>
        </w:rPr>
        <w:t xml:space="preserve">- Hóa chất: </w:t>
      </w:r>
    </w:p>
    <w:p w:rsidR="007012C7" w:rsidRPr="007B5851" w:rsidRDefault="007012C7" w:rsidP="007B5851">
      <w:pPr>
        <w:spacing w:after="0" w:line="360" w:lineRule="auto"/>
        <w:jc w:val="both"/>
        <w:rPr>
          <w:rFonts w:cs="Times New Roman"/>
          <w:sz w:val="28"/>
          <w:szCs w:val="28"/>
          <w:lang w:val="vi-VN"/>
        </w:rPr>
      </w:pPr>
      <w:r w:rsidRPr="007B5851">
        <w:rPr>
          <w:rFonts w:cs="Times New Roman"/>
          <w:sz w:val="28"/>
          <w:szCs w:val="28"/>
        </w:rPr>
        <w:t>+ Hộp thuốc thử Creatin</w:t>
      </w:r>
      <w:r w:rsidRPr="007B5851">
        <w:rPr>
          <w:rFonts w:cs="Times New Roman"/>
          <w:sz w:val="28"/>
          <w:szCs w:val="28"/>
          <w:lang w:val="vi-VN"/>
        </w:rPr>
        <w:t>in:</w:t>
      </w:r>
    </w:p>
    <w:p w:rsidR="007012C7" w:rsidRPr="007B5851" w:rsidRDefault="007012C7" w:rsidP="007B5851">
      <w:pPr>
        <w:widowControl w:val="0"/>
        <w:numPr>
          <w:ilvl w:val="0"/>
          <w:numId w:val="31"/>
        </w:numPr>
        <w:spacing w:after="0" w:line="360" w:lineRule="auto"/>
        <w:ind w:left="0" w:firstLine="0"/>
        <w:jc w:val="both"/>
        <w:rPr>
          <w:rFonts w:cs="Times New Roman"/>
          <w:b/>
          <w:sz w:val="28"/>
          <w:szCs w:val="28"/>
          <w:lang w:val="vi-VN"/>
        </w:rPr>
      </w:pPr>
      <w:r w:rsidRPr="007B5851">
        <w:rPr>
          <w:rFonts w:cs="Times New Roman"/>
          <w:sz w:val="28"/>
          <w:szCs w:val="28"/>
        </w:rPr>
        <w:t xml:space="preserve">R1 Kali hydroxide: 900 mmol/L; phosphate: 135 mmol/L; pH ≥ 13.5; chất bảo quản; chất ổn định </w:t>
      </w:r>
    </w:p>
    <w:p w:rsidR="007012C7" w:rsidRPr="007B5851" w:rsidRDefault="007012C7" w:rsidP="007B5851">
      <w:pPr>
        <w:widowControl w:val="0"/>
        <w:numPr>
          <w:ilvl w:val="0"/>
          <w:numId w:val="31"/>
        </w:numPr>
        <w:spacing w:after="0" w:line="360" w:lineRule="auto"/>
        <w:ind w:left="0" w:firstLine="0"/>
        <w:jc w:val="both"/>
        <w:rPr>
          <w:rFonts w:cs="Times New Roman"/>
          <w:b/>
          <w:sz w:val="28"/>
          <w:szCs w:val="28"/>
          <w:lang w:val="vi-VN"/>
        </w:rPr>
      </w:pPr>
      <w:r w:rsidRPr="007B5851">
        <w:rPr>
          <w:rFonts w:cs="Times New Roman"/>
          <w:sz w:val="28"/>
          <w:szCs w:val="28"/>
        </w:rPr>
        <w:t>R3 (STAT R2) Acid picric: 38 mmol/L; pH 6.5; đệm không phản ứng</w:t>
      </w:r>
    </w:p>
    <w:p w:rsidR="007012C7" w:rsidRPr="007B5851" w:rsidRDefault="007012C7" w:rsidP="007B5851">
      <w:pPr>
        <w:spacing w:after="0" w:line="360" w:lineRule="auto"/>
        <w:jc w:val="both"/>
        <w:rPr>
          <w:rFonts w:cs="Times New Roman"/>
          <w:sz w:val="28"/>
          <w:szCs w:val="28"/>
          <w:lang w:val="vi-VN"/>
        </w:rPr>
      </w:pPr>
      <w:r w:rsidRPr="007B5851">
        <w:rPr>
          <w:rFonts w:cs="Times New Roman"/>
          <w:sz w:val="28"/>
          <w:szCs w:val="28"/>
          <w:lang w:val="vi-VN"/>
        </w:rPr>
        <w:t xml:space="preserve">+  Chất pha loãng: </w:t>
      </w:r>
      <w:r w:rsidRPr="007B5851">
        <w:rPr>
          <w:rFonts w:cs="Times New Roman"/>
          <w:sz w:val="28"/>
          <w:szCs w:val="28"/>
        </w:rPr>
        <w:t>Diluent NaCl 9 %</w:t>
      </w:r>
    </w:p>
    <w:p w:rsidR="007012C7" w:rsidRPr="007B5851" w:rsidRDefault="007012C7" w:rsidP="007B5851">
      <w:pPr>
        <w:spacing w:after="0" w:line="360" w:lineRule="auto"/>
        <w:jc w:val="both"/>
        <w:rPr>
          <w:rFonts w:cs="Times New Roman"/>
          <w:sz w:val="28"/>
          <w:szCs w:val="28"/>
        </w:rPr>
      </w:pPr>
      <w:r w:rsidRPr="007B5851">
        <w:rPr>
          <w:rFonts w:cs="Times New Roman"/>
          <w:sz w:val="28"/>
          <w:szCs w:val="28"/>
          <w:lang w:val="vi-VN"/>
        </w:rPr>
        <w:t xml:space="preserve">+ </w:t>
      </w:r>
      <w:r w:rsidRPr="007B5851">
        <w:rPr>
          <w:rFonts w:cs="Times New Roman"/>
          <w:sz w:val="28"/>
          <w:szCs w:val="28"/>
        </w:rPr>
        <w:t>Hóa chất chuẩn Cfas  của hãng Roche</w:t>
      </w:r>
    </w:p>
    <w:p w:rsidR="007012C7" w:rsidRPr="007B5851" w:rsidRDefault="007012C7" w:rsidP="007B5851">
      <w:pPr>
        <w:spacing w:after="0" w:line="360" w:lineRule="auto"/>
        <w:jc w:val="both"/>
        <w:rPr>
          <w:rFonts w:cs="Times New Roman"/>
          <w:sz w:val="28"/>
          <w:szCs w:val="28"/>
        </w:rPr>
      </w:pPr>
      <w:r w:rsidRPr="007B5851">
        <w:rPr>
          <w:rFonts w:cs="Times New Roman"/>
          <w:sz w:val="28"/>
          <w:szCs w:val="28"/>
        </w:rPr>
        <w:t>+ Hóa chất kiểm tra chất lượng  PreciControl ClinChem Multi</w:t>
      </w:r>
    </w:p>
    <w:p w:rsidR="007012C7" w:rsidRPr="007B5851" w:rsidRDefault="007012C7" w:rsidP="007B5851">
      <w:pPr>
        <w:spacing w:after="0" w:line="360" w:lineRule="auto"/>
        <w:jc w:val="both"/>
        <w:rPr>
          <w:rFonts w:cs="Times New Roman"/>
          <w:sz w:val="28"/>
          <w:szCs w:val="28"/>
        </w:rPr>
      </w:pPr>
      <w:r w:rsidRPr="007B5851">
        <w:rPr>
          <w:rFonts w:cs="Times New Roman"/>
          <w:sz w:val="28"/>
          <w:szCs w:val="28"/>
        </w:rPr>
        <w:t xml:space="preserve"> - Bệnh phẩm: 2ml huyết thanh hoặc huyết tương</w:t>
      </w:r>
    </w:p>
    <w:p w:rsidR="007012C7" w:rsidRPr="007B5851" w:rsidRDefault="007012C7" w:rsidP="007B5851">
      <w:pPr>
        <w:spacing w:after="0" w:line="360" w:lineRule="auto"/>
        <w:jc w:val="both"/>
        <w:rPr>
          <w:rFonts w:cs="Times New Roman"/>
          <w:sz w:val="28"/>
          <w:szCs w:val="28"/>
        </w:rPr>
      </w:pPr>
      <w:r w:rsidRPr="007B5851">
        <w:rPr>
          <w:rFonts w:cs="Times New Roman"/>
          <w:sz w:val="28"/>
          <w:szCs w:val="28"/>
        </w:rPr>
        <w:t>+ Huyết thanh: Huyết thanh không ly huyết</w:t>
      </w:r>
    </w:p>
    <w:p w:rsidR="007012C7" w:rsidRPr="007B5851" w:rsidRDefault="007012C7" w:rsidP="007B5851">
      <w:pPr>
        <w:spacing w:after="0" w:line="360" w:lineRule="auto"/>
        <w:jc w:val="both"/>
        <w:rPr>
          <w:rFonts w:cs="Times New Roman"/>
          <w:sz w:val="28"/>
          <w:szCs w:val="28"/>
          <w:lang w:val="vi-VN"/>
        </w:rPr>
      </w:pPr>
      <w:r w:rsidRPr="007B5851">
        <w:rPr>
          <w:rFonts w:cs="Times New Roman"/>
          <w:sz w:val="28"/>
          <w:szCs w:val="28"/>
        </w:rPr>
        <w:t>+ Huyết tương: Huyết tương chống đông bằng Li</w:t>
      </w:r>
      <w:r w:rsidRPr="007B5851">
        <w:rPr>
          <w:rFonts w:cs="Times New Roman"/>
          <w:sz w:val="28"/>
          <w:szCs w:val="28"/>
        </w:rPr>
        <w:noBreakHyphen/>
        <w:t>heparin, K2</w:t>
      </w:r>
      <w:r w:rsidRPr="007B5851">
        <w:rPr>
          <w:rFonts w:cs="Times New Roman"/>
          <w:sz w:val="28"/>
          <w:szCs w:val="28"/>
        </w:rPr>
        <w:noBreakHyphen/>
        <w:t xml:space="preserve"> EDT</w:t>
      </w:r>
      <w:r w:rsidRPr="007B5851">
        <w:rPr>
          <w:rFonts w:cs="Times New Roman"/>
          <w:sz w:val="28"/>
          <w:szCs w:val="28"/>
          <w:lang w:val="vi-VN"/>
        </w:rPr>
        <w:t>A</w:t>
      </w:r>
    </w:p>
    <w:p w:rsidR="007012C7" w:rsidRPr="007B5851" w:rsidRDefault="007012C7" w:rsidP="007B5851">
      <w:pPr>
        <w:spacing w:after="0" w:line="360" w:lineRule="auto"/>
        <w:jc w:val="both"/>
        <w:rPr>
          <w:rFonts w:cs="Times New Roman"/>
          <w:b/>
          <w:sz w:val="28"/>
          <w:szCs w:val="28"/>
          <w:lang w:val="vi-VN"/>
        </w:rPr>
      </w:pPr>
      <w:r w:rsidRPr="007B5851">
        <w:rPr>
          <w:rFonts w:cs="Times New Roman"/>
          <w:b/>
          <w:sz w:val="28"/>
          <w:szCs w:val="28"/>
          <w:lang w:val="fr-FR"/>
        </w:rPr>
        <w:t>7. Kiểm tra chất lượng</w:t>
      </w:r>
    </w:p>
    <w:p w:rsidR="007012C7" w:rsidRPr="007B5851" w:rsidRDefault="007012C7" w:rsidP="007B5851">
      <w:pPr>
        <w:spacing w:after="0" w:line="360" w:lineRule="auto"/>
        <w:jc w:val="both"/>
        <w:rPr>
          <w:rFonts w:cs="Times New Roman"/>
          <w:sz w:val="28"/>
          <w:szCs w:val="28"/>
        </w:rPr>
      </w:pPr>
      <w:r w:rsidRPr="007B5851">
        <w:rPr>
          <w:rFonts w:cs="Times New Roman"/>
          <w:sz w:val="28"/>
          <w:szCs w:val="28"/>
        </w:rPr>
        <w:t>- Thực hiện hiệu chuẩn máy và bảo dưỡng định kỳ theo lịch của hãng và phòng vật tư, thiết bị y tế.</w:t>
      </w:r>
    </w:p>
    <w:p w:rsidR="007012C7" w:rsidRPr="007B5851" w:rsidRDefault="007012C7" w:rsidP="007B5851">
      <w:pPr>
        <w:spacing w:after="0" w:line="360" w:lineRule="auto"/>
        <w:jc w:val="both"/>
        <w:rPr>
          <w:rFonts w:cs="Times New Roman"/>
          <w:sz w:val="28"/>
          <w:szCs w:val="28"/>
        </w:rPr>
      </w:pPr>
      <w:r w:rsidRPr="007B5851">
        <w:rPr>
          <w:rFonts w:cs="Times New Roman"/>
          <w:sz w:val="28"/>
          <w:szCs w:val="28"/>
        </w:rPr>
        <w:t>- Thực hiện nội kiểm theo "Quy trình nội kiểm tra chất lượng", mã số HHHS- QTQL 5.8.5.</w:t>
      </w:r>
    </w:p>
    <w:p w:rsidR="007012C7" w:rsidRPr="007B5851" w:rsidRDefault="007012C7" w:rsidP="007B5851">
      <w:pPr>
        <w:tabs>
          <w:tab w:val="left" w:pos="0"/>
        </w:tabs>
        <w:spacing w:after="0" w:line="360" w:lineRule="auto"/>
        <w:jc w:val="both"/>
        <w:rPr>
          <w:rFonts w:cs="Times New Roman"/>
          <w:b/>
          <w:sz w:val="28"/>
          <w:szCs w:val="28"/>
          <w:lang w:val="vi-VN"/>
        </w:rPr>
      </w:pPr>
      <w:r w:rsidRPr="007B5851">
        <w:rPr>
          <w:rFonts w:cs="Times New Roman"/>
          <w:b/>
          <w:sz w:val="28"/>
          <w:szCs w:val="28"/>
        </w:rPr>
        <w:t>8. An toàn</w:t>
      </w:r>
    </w:p>
    <w:p w:rsidR="007012C7" w:rsidRPr="007B5851" w:rsidRDefault="007012C7" w:rsidP="007B5851">
      <w:pPr>
        <w:spacing w:after="0" w:line="360" w:lineRule="auto"/>
        <w:jc w:val="both"/>
        <w:rPr>
          <w:rFonts w:cs="Times New Roman"/>
          <w:sz w:val="28"/>
          <w:szCs w:val="28"/>
        </w:rPr>
      </w:pPr>
      <w:r w:rsidRPr="007B5851">
        <w:rPr>
          <w:rFonts w:cs="Times New Roman"/>
          <w:sz w:val="28"/>
          <w:szCs w:val="28"/>
        </w:rPr>
        <w:t>- Đeo găng tay và khẩu trang khi thực hiện xét nghiệm và tiếp xúc với hóa chất.</w:t>
      </w:r>
    </w:p>
    <w:p w:rsidR="007012C7" w:rsidRPr="007B5851" w:rsidRDefault="007012C7" w:rsidP="007B5851">
      <w:pPr>
        <w:spacing w:after="0" w:line="360" w:lineRule="auto"/>
        <w:jc w:val="both"/>
        <w:rPr>
          <w:rFonts w:cs="Times New Roman"/>
          <w:b/>
          <w:sz w:val="28"/>
          <w:szCs w:val="28"/>
        </w:rPr>
      </w:pPr>
      <w:r w:rsidRPr="007B5851">
        <w:rPr>
          <w:rFonts w:cs="Times New Roman"/>
          <w:b/>
          <w:sz w:val="28"/>
          <w:szCs w:val="28"/>
        </w:rPr>
        <w:t>9. Nội dung thực hiện</w:t>
      </w:r>
    </w:p>
    <w:p w:rsidR="007012C7" w:rsidRPr="007B5851" w:rsidRDefault="007012C7" w:rsidP="007B5851">
      <w:pPr>
        <w:spacing w:after="0" w:line="360" w:lineRule="auto"/>
        <w:jc w:val="both"/>
        <w:rPr>
          <w:rFonts w:cs="Times New Roman"/>
          <w:b/>
          <w:i/>
          <w:sz w:val="28"/>
          <w:szCs w:val="28"/>
        </w:rPr>
      </w:pPr>
      <w:r w:rsidRPr="007B5851">
        <w:rPr>
          <w:rFonts w:cs="Times New Roman"/>
          <w:b/>
          <w:i/>
          <w:sz w:val="28"/>
          <w:szCs w:val="28"/>
        </w:rPr>
        <w:t>9.1. Chuẩn bị:</w:t>
      </w:r>
    </w:p>
    <w:p w:rsidR="007012C7" w:rsidRPr="007B5851" w:rsidRDefault="007012C7" w:rsidP="007B5851">
      <w:pPr>
        <w:spacing w:after="0" w:line="360" w:lineRule="auto"/>
        <w:jc w:val="both"/>
        <w:rPr>
          <w:rFonts w:cs="Times New Roman"/>
          <w:sz w:val="28"/>
          <w:szCs w:val="28"/>
        </w:rPr>
      </w:pPr>
      <w:r w:rsidRPr="007B5851">
        <w:rPr>
          <w:rFonts w:cs="Times New Roman"/>
          <w:sz w:val="28"/>
          <w:szCs w:val="28"/>
        </w:rPr>
        <w:lastRenderedPageBreak/>
        <w:t>- Kiểm tra kết nối giữa phần mềm Laboratory Information System (LIS) và  Hospital Information System (HIS).</w:t>
      </w:r>
    </w:p>
    <w:p w:rsidR="007012C7" w:rsidRPr="007B5851" w:rsidRDefault="007012C7" w:rsidP="007B5851">
      <w:pPr>
        <w:spacing w:after="0" w:line="360" w:lineRule="auto"/>
        <w:jc w:val="both"/>
        <w:rPr>
          <w:rFonts w:cs="Times New Roman"/>
          <w:sz w:val="28"/>
          <w:szCs w:val="28"/>
        </w:rPr>
      </w:pPr>
      <w:r w:rsidRPr="007B5851">
        <w:rPr>
          <w:rFonts w:cs="Times New Roman"/>
          <w:sz w:val="28"/>
          <w:szCs w:val="28"/>
        </w:rPr>
        <w:t>- Kiểm tra hóa chất trên máy.</w:t>
      </w:r>
    </w:p>
    <w:p w:rsidR="007012C7" w:rsidRPr="007B5851" w:rsidRDefault="007012C7" w:rsidP="007B5851">
      <w:pPr>
        <w:spacing w:after="0" w:line="360" w:lineRule="auto"/>
        <w:jc w:val="both"/>
        <w:rPr>
          <w:rFonts w:cs="Times New Roman"/>
          <w:sz w:val="28"/>
          <w:szCs w:val="28"/>
        </w:rPr>
      </w:pPr>
      <w:r w:rsidRPr="007B5851">
        <w:rPr>
          <w:rFonts w:cs="Times New Roman"/>
          <w:sz w:val="28"/>
          <w:szCs w:val="28"/>
        </w:rPr>
        <w:t>- Kiểm tra nước rửa và các phụ kiện cần thiết để thực hiện xét nghiệm.</w:t>
      </w:r>
    </w:p>
    <w:p w:rsidR="007012C7" w:rsidRPr="007B5851" w:rsidRDefault="007012C7" w:rsidP="007B5851">
      <w:pPr>
        <w:spacing w:after="0" w:line="360" w:lineRule="auto"/>
        <w:jc w:val="both"/>
        <w:rPr>
          <w:rFonts w:cs="Times New Roman"/>
          <w:sz w:val="28"/>
          <w:szCs w:val="28"/>
        </w:rPr>
      </w:pPr>
      <w:r w:rsidRPr="007B5851">
        <w:rPr>
          <w:rFonts w:cs="Times New Roman"/>
          <w:sz w:val="28"/>
          <w:szCs w:val="28"/>
        </w:rPr>
        <w:t>- Tiến hành nội kiểm theo quy định.</w:t>
      </w:r>
    </w:p>
    <w:p w:rsidR="007012C7" w:rsidRPr="007B5851" w:rsidRDefault="007012C7" w:rsidP="007B5851">
      <w:pPr>
        <w:spacing w:after="0" w:line="360" w:lineRule="auto"/>
        <w:jc w:val="both"/>
        <w:rPr>
          <w:rFonts w:cs="Times New Roman"/>
          <w:i/>
          <w:sz w:val="28"/>
          <w:szCs w:val="28"/>
        </w:rPr>
      </w:pPr>
      <w:r w:rsidRPr="007B5851">
        <w:rPr>
          <w:rFonts w:cs="Times New Roman"/>
          <w:b/>
          <w:i/>
          <w:sz w:val="28"/>
          <w:szCs w:val="28"/>
        </w:rPr>
        <w:t>9.2. Các bước thực hiện</w:t>
      </w:r>
      <w:r w:rsidRPr="007B5851">
        <w:rPr>
          <w:rFonts w:cs="Times New Roman"/>
          <w:b/>
          <w:i/>
          <w:sz w:val="28"/>
          <w:szCs w:val="28"/>
          <w:lang w:val="vi-VN"/>
        </w:rPr>
        <w:t>:</w:t>
      </w:r>
      <w:r w:rsidRPr="007B5851">
        <w:rPr>
          <w:rFonts w:cs="Times New Roman"/>
          <w:b/>
          <w:i/>
          <w:sz w:val="28"/>
          <w:szCs w:val="28"/>
        </w:rPr>
        <w:t xml:space="preserve">  </w:t>
      </w:r>
    </w:p>
    <w:p w:rsidR="007012C7" w:rsidRPr="007B5851" w:rsidRDefault="007012C7" w:rsidP="007B5851">
      <w:pPr>
        <w:spacing w:after="0" w:line="360" w:lineRule="auto"/>
        <w:jc w:val="both"/>
        <w:rPr>
          <w:rFonts w:cs="Times New Roman"/>
          <w:sz w:val="28"/>
          <w:szCs w:val="28"/>
        </w:rPr>
      </w:pPr>
      <w:r w:rsidRPr="007B5851">
        <w:rPr>
          <w:rFonts w:cs="Times New Roman"/>
          <w:sz w:val="28"/>
          <w:szCs w:val="28"/>
        </w:rPr>
        <w:t>- Ly tâm mẫu bệnh phẩm để tách lấy huyết thanh hoặc huyết tương.</w:t>
      </w:r>
    </w:p>
    <w:p w:rsidR="007012C7" w:rsidRPr="007B5851" w:rsidRDefault="007012C7" w:rsidP="007B5851">
      <w:pPr>
        <w:spacing w:after="0" w:line="360" w:lineRule="auto"/>
        <w:jc w:val="both"/>
        <w:rPr>
          <w:rFonts w:cs="Times New Roman"/>
          <w:sz w:val="28"/>
          <w:szCs w:val="28"/>
        </w:rPr>
      </w:pPr>
      <w:r w:rsidRPr="007B5851">
        <w:rPr>
          <w:rFonts w:cs="Times New Roman"/>
          <w:sz w:val="28"/>
          <w:szCs w:val="28"/>
        </w:rPr>
        <w:t>- Tiến hành phân tích tự động theo hướng dẫn sử dụng máy Cobas 8000, mã số HHHS-HDSD 5.5.1/01.</w:t>
      </w:r>
    </w:p>
    <w:p w:rsidR="007012C7" w:rsidRPr="007B5851" w:rsidRDefault="007012C7" w:rsidP="007B5851">
      <w:pPr>
        <w:tabs>
          <w:tab w:val="left" w:pos="0"/>
          <w:tab w:val="left" w:pos="142"/>
          <w:tab w:val="left" w:pos="284"/>
        </w:tabs>
        <w:spacing w:after="0" w:line="360" w:lineRule="auto"/>
        <w:jc w:val="both"/>
        <w:rPr>
          <w:rFonts w:cs="Times New Roman"/>
          <w:b/>
          <w:sz w:val="28"/>
          <w:szCs w:val="28"/>
        </w:rPr>
      </w:pPr>
      <w:r w:rsidRPr="007B5851">
        <w:rPr>
          <w:rFonts w:cs="Times New Roman"/>
          <w:b/>
          <w:sz w:val="28"/>
          <w:szCs w:val="28"/>
        </w:rPr>
        <w:t>10.</w:t>
      </w:r>
      <w:r w:rsidRPr="007B5851">
        <w:rPr>
          <w:rFonts w:cs="Times New Roman"/>
          <w:b/>
          <w:sz w:val="28"/>
          <w:szCs w:val="28"/>
          <w:lang w:val="vi-VN"/>
        </w:rPr>
        <w:t xml:space="preserve"> </w:t>
      </w:r>
      <w:r w:rsidRPr="007B5851">
        <w:rPr>
          <w:rFonts w:cs="Times New Roman"/>
          <w:b/>
          <w:sz w:val="28"/>
          <w:szCs w:val="28"/>
        </w:rPr>
        <w:t>Diễn giải và báo cáo kết quả</w:t>
      </w:r>
    </w:p>
    <w:p w:rsidR="007012C7" w:rsidRPr="007B5851" w:rsidRDefault="007012C7" w:rsidP="007B5851">
      <w:pPr>
        <w:spacing w:after="0" w:line="360" w:lineRule="auto"/>
        <w:jc w:val="both"/>
        <w:rPr>
          <w:rFonts w:cs="Times New Roman"/>
          <w:sz w:val="28"/>
          <w:szCs w:val="28"/>
        </w:rPr>
      </w:pPr>
      <w:r w:rsidRPr="007B5851">
        <w:rPr>
          <w:rFonts w:cs="Times New Roman"/>
          <w:sz w:val="28"/>
          <w:szCs w:val="28"/>
        </w:rPr>
        <w:t>-.Trị số bình thường:</w:t>
      </w:r>
    </w:p>
    <w:p w:rsidR="007012C7" w:rsidRPr="007B5851" w:rsidRDefault="007012C7" w:rsidP="007B5851">
      <w:pPr>
        <w:spacing w:after="0" w:line="360" w:lineRule="auto"/>
        <w:jc w:val="both"/>
        <w:rPr>
          <w:rFonts w:cs="Times New Roman"/>
          <w:sz w:val="28"/>
          <w:szCs w:val="28"/>
          <w:lang w:val="vi-VN"/>
        </w:rPr>
      </w:pPr>
      <w:r w:rsidRPr="007B5851">
        <w:rPr>
          <w:rFonts w:cs="Times New Roman"/>
          <w:sz w:val="28"/>
          <w:szCs w:val="28"/>
          <w:lang w:val="vi-VN"/>
        </w:rPr>
        <w:t xml:space="preserve">+ </w:t>
      </w:r>
      <w:r w:rsidRPr="007B5851">
        <w:rPr>
          <w:rFonts w:cs="Times New Roman"/>
          <w:sz w:val="28"/>
          <w:szCs w:val="28"/>
        </w:rPr>
        <w:t xml:space="preserve">Người trưởng thành </w:t>
      </w:r>
    </w:p>
    <w:p w:rsidR="007012C7" w:rsidRPr="007B5851" w:rsidRDefault="007012C7" w:rsidP="007B5851">
      <w:pPr>
        <w:widowControl w:val="0"/>
        <w:numPr>
          <w:ilvl w:val="0"/>
          <w:numId w:val="32"/>
        </w:numPr>
        <w:spacing w:after="0" w:line="360" w:lineRule="auto"/>
        <w:ind w:left="0" w:firstLine="0"/>
        <w:jc w:val="both"/>
        <w:rPr>
          <w:rFonts w:cs="Times New Roman"/>
          <w:sz w:val="28"/>
          <w:szCs w:val="28"/>
        </w:rPr>
      </w:pPr>
      <w:r w:rsidRPr="007B5851">
        <w:rPr>
          <w:rFonts w:cs="Times New Roman"/>
          <w:sz w:val="28"/>
          <w:szCs w:val="28"/>
        </w:rPr>
        <w:t>Nữ 44</w:t>
      </w:r>
      <w:r w:rsidRPr="007B5851">
        <w:rPr>
          <w:rFonts w:cs="Times New Roman"/>
          <w:sz w:val="28"/>
          <w:szCs w:val="28"/>
        </w:rPr>
        <w:noBreakHyphen/>
        <w:t xml:space="preserve">80 µmol/L </w:t>
      </w:r>
    </w:p>
    <w:p w:rsidR="007012C7" w:rsidRPr="007B5851" w:rsidRDefault="007012C7" w:rsidP="007B5851">
      <w:pPr>
        <w:widowControl w:val="0"/>
        <w:numPr>
          <w:ilvl w:val="0"/>
          <w:numId w:val="32"/>
        </w:numPr>
        <w:spacing w:after="0" w:line="360" w:lineRule="auto"/>
        <w:ind w:left="0" w:firstLine="0"/>
        <w:jc w:val="both"/>
        <w:rPr>
          <w:rFonts w:cs="Times New Roman"/>
          <w:sz w:val="28"/>
          <w:szCs w:val="28"/>
        </w:rPr>
      </w:pPr>
      <w:r w:rsidRPr="007B5851">
        <w:rPr>
          <w:rFonts w:cs="Times New Roman"/>
          <w:sz w:val="28"/>
          <w:szCs w:val="28"/>
        </w:rPr>
        <w:t>Nam 62</w:t>
      </w:r>
      <w:r w:rsidRPr="007B5851">
        <w:rPr>
          <w:rFonts w:cs="Times New Roman"/>
          <w:sz w:val="28"/>
          <w:szCs w:val="28"/>
        </w:rPr>
        <w:noBreakHyphen/>
        <w:t xml:space="preserve">106 µmol/L </w:t>
      </w:r>
    </w:p>
    <w:p w:rsidR="007012C7" w:rsidRPr="007B5851" w:rsidRDefault="007012C7" w:rsidP="007B5851">
      <w:pPr>
        <w:spacing w:after="0" w:line="360" w:lineRule="auto"/>
        <w:jc w:val="both"/>
        <w:rPr>
          <w:rFonts w:cs="Times New Roman"/>
          <w:sz w:val="28"/>
          <w:szCs w:val="28"/>
          <w:lang w:val="vi-VN"/>
        </w:rPr>
      </w:pPr>
      <w:r w:rsidRPr="007B5851">
        <w:rPr>
          <w:rFonts w:cs="Times New Roman"/>
          <w:sz w:val="28"/>
          <w:szCs w:val="28"/>
          <w:lang w:val="vi-VN"/>
        </w:rPr>
        <w:t>+ T</w:t>
      </w:r>
      <w:r w:rsidRPr="007B5851">
        <w:rPr>
          <w:rFonts w:cs="Times New Roman"/>
          <w:sz w:val="28"/>
          <w:szCs w:val="28"/>
        </w:rPr>
        <w:t>rẻ em</w:t>
      </w:r>
      <w:r w:rsidRPr="007B5851">
        <w:rPr>
          <w:rFonts w:cs="Times New Roman"/>
          <w:sz w:val="28"/>
          <w:szCs w:val="28"/>
          <w:lang w:val="vi-VN"/>
        </w:rPr>
        <w:t xml:space="preserve"> </w:t>
      </w:r>
    </w:p>
    <w:p w:rsidR="007012C7" w:rsidRPr="007B5851" w:rsidRDefault="007012C7" w:rsidP="007B5851">
      <w:pPr>
        <w:widowControl w:val="0"/>
        <w:numPr>
          <w:ilvl w:val="0"/>
          <w:numId w:val="33"/>
        </w:numPr>
        <w:spacing w:after="0" w:line="360" w:lineRule="auto"/>
        <w:ind w:left="0" w:firstLine="0"/>
        <w:jc w:val="both"/>
        <w:rPr>
          <w:rFonts w:cs="Times New Roman"/>
          <w:sz w:val="28"/>
          <w:szCs w:val="28"/>
        </w:rPr>
      </w:pPr>
      <w:r w:rsidRPr="007B5851">
        <w:rPr>
          <w:rFonts w:cs="Times New Roman"/>
          <w:sz w:val="28"/>
          <w:szCs w:val="28"/>
        </w:rPr>
        <w:t>Trẻ sơ sinh (sinh non)</w:t>
      </w:r>
      <w:r w:rsidRPr="007B5851">
        <w:rPr>
          <w:rFonts w:cs="Times New Roman"/>
          <w:sz w:val="28"/>
          <w:szCs w:val="28"/>
          <w:lang w:val="vi-VN"/>
        </w:rPr>
        <w:t xml:space="preserve">: </w:t>
      </w:r>
      <w:r w:rsidRPr="007B5851">
        <w:rPr>
          <w:rFonts w:cs="Times New Roman"/>
          <w:sz w:val="28"/>
          <w:szCs w:val="28"/>
        </w:rPr>
        <w:t>25</w:t>
      </w:r>
      <w:r w:rsidRPr="007B5851">
        <w:rPr>
          <w:rFonts w:cs="Times New Roman"/>
          <w:sz w:val="28"/>
          <w:szCs w:val="28"/>
        </w:rPr>
        <w:noBreakHyphen/>
        <w:t xml:space="preserve">91 µmol/L </w:t>
      </w:r>
    </w:p>
    <w:p w:rsidR="007012C7" w:rsidRPr="007B5851" w:rsidRDefault="007012C7" w:rsidP="007B5851">
      <w:pPr>
        <w:widowControl w:val="0"/>
        <w:numPr>
          <w:ilvl w:val="0"/>
          <w:numId w:val="33"/>
        </w:numPr>
        <w:spacing w:after="0" w:line="360" w:lineRule="auto"/>
        <w:ind w:left="0" w:firstLine="0"/>
        <w:jc w:val="both"/>
        <w:rPr>
          <w:rFonts w:cs="Times New Roman"/>
          <w:sz w:val="28"/>
          <w:szCs w:val="28"/>
        </w:rPr>
      </w:pPr>
      <w:r w:rsidRPr="007B5851">
        <w:rPr>
          <w:rFonts w:cs="Times New Roman"/>
          <w:sz w:val="28"/>
          <w:szCs w:val="28"/>
        </w:rPr>
        <w:t xml:space="preserve"> Trẻ sơ sinh (đủ tháng)</w:t>
      </w:r>
      <w:r w:rsidRPr="007B5851">
        <w:rPr>
          <w:rFonts w:cs="Times New Roman"/>
          <w:sz w:val="28"/>
          <w:szCs w:val="28"/>
          <w:lang w:val="vi-VN"/>
        </w:rPr>
        <w:t xml:space="preserve">: </w:t>
      </w:r>
      <w:r w:rsidRPr="007B5851">
        <w:rPr>
          <w:rFonts w:cs="Times New Roman"/>
          <w:sz w:val="28"/>
          <w:szCs w:val="28"/>
        </w:rPr>
        <w:t>21</w:t>
      </w:r>
      <w:r w:rsidRPr="007B5851">
        <w:rPr>
          <w:rFonts w:cs="Times New Roman"/>
          <w:sz w:val="28"/>
          <w:szCs w:val="28"/>
        </w:rPr>
        <w:noBreakHyphen/>
        <w:t xml:space="preserve">75 µmol/L </w:t>
      </w:r>
    </w:p>
    <w:p w:rsidR="007012C7" w:rsidRPr="007B5851" w:rsidRDefault="007012C7" w:rsidP="007B5851">
      <w:pPr>
        <w:widowControl w:val="0"/>
        <w:numPr>
          <w:ilvl w:val="0"/>
          <w:numId w:val="33"/>
        </w:numPr>
        <w:spacing w:after="0" w:line="360" w:lineRule="auto"/>
        <w:ind w:left="0" w:firstLine="0"/>
        <w:jc w:val="both"/>
        <w:rPr>
          <w:rFonts w:cs="Times New Roman"/>
          <w:sz w:val="28"/>
          <w:szCs w:val="28"/>
        </w:rPr>
      </w:pPr>
      <w:r w:rsidRPr="007B5851">
        <w:rPr>
          <w:rFonts w:cs="Times New Roman"/>
          <w:sz w:val="28"/>
          <w:szCs w:val="28"/>
        </w:rPr>
        <w:t>2</w:t>
      </w:r>
      <w:r w:rsidRPr="007B5851">
        <w:rPr>
          <w:rFonts w:cs="Times New Roman"/>
          <w:sz w:val="28"/>
          <w:szCs w:val="28"/>
        </w:rPr>
        <w:noBreakHyphen/>
        <w:t>12 tháng tuổi</w:t>
      </w:r>
      <w:r w:rsidRPr="007B5851">
        <w:rPr>
          <w:rFonts w:cs="Times New Roman"/>
          <w:sz w:val="28"/>
          <w:szCs w:val="28"/>
          <w:lang w:val="vi-VN"/>
        </w:rPr>
        <w:t xml:space="preserve">: </w:t>
      </w:r>
      <w:r w:rsidRPr="007B5851">
        <w:rPr>
          <w:rFonts w:cs="Times New Roman"/>
          <w:sz w:val="28"/>
          <w:szCs w:val="28"/>
        </w:rPr>
        <w:t>15</w:t>
      </w:r>
      <w:r w:rsidRPr="007B5851">
        <w:rPr>
          <w:rFonts w:cs="Times New Roman"/>
          <w:sz w:val="28"/>
          <w:szCs w:val="28"/>
        </w:rPr>
        <w:noBreakHyphen/>
        <w:t xml:space="preserve">37 µmol/L </w:t>
      </w:r>
    </w:p>
    <w:p w:rsidR="007012C7" w:rsidRPr="007B5851" w:rsidRDefault="007012C7" w:rsidP="007B5851">
      <w:pPr>
        <w:widowControl w:val="0"/>
        <w:numPr>
          <w:ilvl w:val="0"/>
          <w:numId w:val="33"/>
        </w:numPr>
        <w:spacing w:after="0" w:line="360" w:lineRule="auto"/>
        <w:ind w:left="0" w:firstLine="0"/>
        <w:jc w:val="both"/>
        <w:rPr>
          <w:rFonts w:cs="Times New Roman"/>
          <w:sz w:val="28"/>
          <w:szCs w:val="28"/>
        </w:rPr>
      </w:pPr>
      <w:r w:rsidRPr="007B5851">
        <w:rPr>
          <w:rFonts w:cs="Times New Roman"/>
          <w:sz w:val="28"/>
          <w:szCs w:val="28"/>
        </w:rPr>
        <w:t>1</w:t>
      </w:r>
      <w:r w:rsidRPr="007B5851">
        <w:rPr>
          <w:rFonts w:cs="Times New Roman"/>
          <w:sz w:val="28"/>
          <w:szCs w:val="28"/>
          <w:lang w:val="vi-VN"/>
        </w:rPr>
        <w:t xml:space="preserve"> </w:t>
      </w:r>
      <w:r w:rsidRPr="007B5851">
        <w:rPr>
          <w:rFonts w:cs="Times New Roman"/>
          <w:sz w:val="28"/>
          <w:szCs w:val="28"/>
        </w:rPr>
        <w:noBreakHyphen/>
      </w:r>
      <w:r w:rsidRPr="007B5851">
        <w:rPr>
          <w:rFonts w:cs="Times New Roman"/>
          <w:sz w:val="28"/>
          <w:szCs w:val="28"/>
          <w:lang w:val="vi-VN"/>
        </w:rPr>
        <w:t xml:space="preserve"> &lt; 3 tuổi: </w:t>
      </w:r>
      <w:r w:rsidRPr="007B5851">
        <w:rPr>
          <w:rFonts w:cs="Times New Roman"/>
          <w:sz w:val="28"/>
          <w:szCs w:val="28"/>
        </w:rPr>
        <w:t>21</w:t>
      </w:r>
      <w:r w:rsidRPr="007B5851">
        <w:rPr>
          <w:rFonts w:cs="Times New Roman"/>
          <w:sz w:val="28"/>
          <w:szCs w:val="28"/>
        </w:rPr>
        <w:noBreakHyphen/>
        <w:t>36 µmol/L</w:t>
      </w:r>
    </w:p>
    <w:p w:rsidR="007012C7" w:rsidRPr="007B5851" w:rsidRDefault="007012C7" w:rsidP="007B5851">
      <w:pPr>
        <w:widowControl w:val="0"/>
        <w:numPr>
          <w:ilvl w:val="0"/>
          <w:numId w:val="33"/>
        </w:numPr>
        <w:spacing w:after="0" w:line="360" w:lineRule="auto"/>
        <w:ind w:left="0" w:firstLine="0"/>
        <w:jc w:val="both"/>
        <w:rPr>
          <w:rFonts w:cs="Times New Roman"/>
          <w:sz w:val="28"/>
          <w:szCs w:val="28"/>
        </w:rPr>
      </w:pPr>
      <w:r w:rsidRPr="007B5851">
        <w:rPr>
          <w:rFonts w:cs="Times New Roman"/>
          <w:sz w:val="28"/>
          <w:szCs w:val="28"/>
          <w:lang w:val="vi-VN"/>
        </w:rPr>
        <w:t xml:space="preserve">3 - &lt; 5 tuổi: </w:t>
      </w:r>
      <w:r w:rsidRPr="007B5851">
        <w:rPr>
          <w:rFonts w:cs="Times New Roman"/>
          <w:sz w:val="28"/>
          <w:szCs w:val="28"/>
        </w:rPr>
        <w:t>27</w:t>
      </w:r>
      <w:r w:rsidRPr="007B5851">
        <w:rPr>
          <w:rFonts w:cs="Times New Roman"/>
          <w:sz w:val="28"/>
          <w:szCs w:val="28"/>
        </w:rPr>
        <w:noBreakHyphen/>
        <w:t>42 µmol/L</w:t>
      </w:r>
    </w:p>
    <w:p w:rsidR="007012C7" w:rsidRPr="007B5851" w:rsidRDefault="007012C7" w:rsidP="007B5851">
      <w:pPr>
        <w:widowControl w:val="0"/>
        <w:numPr>
          <w:ilvl w:val="0"/>
          <w:numId w:val="33"/>
        </w:numPr>
        <w:spacing w:after="0" w:line="360" w:lineRule="auto"/>
        <w:ind w:left="0" w:firstLine="0"/>
        <w:jc w:val="both"/>
        <w:rPr>
          <w:rFonts w:cs="Times New Roman"/>
          <w:sz w:val="28"/>
          <w:szCs w:val="28"/>
        </w:rPr>
      </w:pPr>
      <w:r w:rsidRPr="007B5851">
        <w:rPr>
          <w:rFonts w:cs="Times New Roman"/>
          <w:sz w:val="28"/>
          <w:szCs w:val="28"/>
          <w:lang w:val="vi-VN"/>
        </w:rPr>
        <w:t xml:space="preserve">5  - &lt; 7 tuổi: </w:t>
      </w:r>
      <w:r w:rsidRPr="007B5851">
        <w:rPr>
          <w:rFonts w:cs="Times New Roman"/>
          <w:sz w:val="28"/>
          <w:szCs w:val="28"/>
        </w:rPr>
        <w:t>28</w:t>
      </w:r>
      <w:r w:rsidRPr="007B5851">
        <w:rPr>
          <w:rFonts w:cs="Times New Roman"/>
          <w:sz w:val="28"/>
          <w:szCs w:val="28"/>
        </w:rPr>
        <w:noBreakHyphen/>
        <w:t>52 µmol/L</w:t>
      </w:r>
    </w:p>
    <w:p w:rsidR="007012C7" w:rsidRPr="007B5851" w:rsidRDefault="007012C7" w:rsidP="007B5851">
      <w:pPr>
        <w:widowControl w:val="0"/>
        <w:numPr>
          <w:ilvl w:val="0"/>
          <w:numId w:val="33"/>
        </w:numPr>
        <w:spacing w:after="0" w:line="360" w:lineRule="auto"/>
        <w:ind w:left="0" w:firstLine="0"/>
        <w:jc w:val="both"/>
        <w:rPr>
          <w:rFonts w:cs="Times New Roman"/>
          <w:sz w:val="28"/>
          <w:szCs w:val="28"/>
        </w:rPr>
      </w:pPr>
      <w:r w:rsidRPr="007B5851">
        <w:rPr>
          <w:rFonts w:cs="Times New Roman"/>
          <w:sz w:val="28"/>
          <w:szCs w:val="28"/>
          <w:lang w:val="vi-VN"/>
        </w:rPr>
        <w:t xml:space="preserve">7 - &lt; 9 tuổi: </w:t>
      </w:r>
      <w:r w:rsidRPr="007B5851">
        <w:rPr>
          <w:rFonts w:cs="Times New Roman"/>
          <w:sz w:val="28"/>
          <w:szCs w:val="28"/>
        </w:rPr>
        <w:t>35</w:t>
      </w:r>
      <w:r w:rsidRPr="007B5851">
        <w:rPr>
          <w:rFonts w:cs="Times New Roman"/>
          <w:sz w:val="28"/>
          <w:szCs w:val="28"/>
        </w:rPr>
        <w:noBreakHyphen/>
        <w:t>53 µmol/L</w:t>
      </w:r>
    </w:p>
    <w:p w:rsidR="007012C7" w:rsidRPr="007B5851" w:rsidRDefault="007012C7" w:rsidP="007B5851">
      <w:pPr>
        <w:widowControl w:val="0"/>
        <w:numPr>
          <w:ilvl w:val="0"/>
          <w:numId w:val="33"/>
        </w:numPr>
        <w:spacing w:after="0" w:line="360" w:lineRule="auto"/>
        <w:ind w:left="0" w:firstLine="0"/>
        <w:jc w:val="both"/>
        <w:rPr>
          <w:rFonts w:cs="Times New Roman"/>
          <w:sz w:val="28"/>
          <w:szCs w:val="28"/>
        </w:rPr>
      </w:pPr>
      <w:r w:rsidRPr="007B5851">
        <w:rPr>
          <w:rFonts w:cs="Times New Roman"/>
          <w:sz w:val="28"/>
          <w:szCs w:val="28"/>
          <w:lang w:val="vi-VN"/>
        </w:rPr>
        <w:t xml:space="preserve">9- &lt; 11 tuổi: </w:t>
      </w:r>
      <w:r w:rsidRPr="007B5851">
        <w:rPr>
          <w:rFonts w:cs="Times New Roman"/>
          <w:sz w:val="28"/>
          <w:szCs w:val="28"/>
        </w:rPr>
        <w:t>34</w:t>
      </w:r>
      <w:r w:rsidRPr="007B5851">
        <w:rPr>
          <w:rFonts w:cs="Times New Roman"/>
          <w:sz w:val="28"/>
          <w:szCs w:val="28"/>
        </w:rPr>
        <w:noBreakHyphen/>
        <w:t>65 µmol/L</w:t>
      </w:r>
    </w:p>
    <w:p w:rsidR="007012C7" w:rsidRPr="007B5851" w:rsidRDefault="007012C7" w:rsidP="007B5851">
      <w:pPr>
        <w:widowControl w:val="0"/>
        <w:numPr>
          <w:ilvl w:val="0"/>
          <w:numId w:val="33"/>
        </w:numPr>
        <w:spacing w:after="0" w:line="360" w:lineRule="auto"/>
        <w:ind w:left="0" w:firstLine="0"/>
        <w:jc w:val="both"/>
        <w:rPr>
          <w:rFonts w:cs="Times New Roman"/>
          <w:sz w:val="28"/>
          <w:szCs w:val="28"/>
        </w:rPr>
      </w:pPr>
      <w:r w:rsidRPr="007B5851">
        <w:rPr>
          <w:rFonts w:cs="Times New Roman"/>
          <w:sz w:val="28"/>
          <w:szCs w:val="28"/>
          <w:lang w:val="vi-VN"/>
        </w:rPr>
        <w:t xml:space="preserve">11- &lt; 13 tuổi: </w:t>
      </w:r>
      <w:r w:rsidRPr="007B5851">
        <w:rPr>
          <w:rFonts w:cs="Times New Roman"/>
          <w:sz w:val="28"/>
          <w:szCs w:val="28"/>
        </w:rPr>
        <w:t>46</w:t>
      </w:r>
      <w:r w:rsidRPr="007B5851">
        <w:rPr>
          <w:rFonts w:cs="Times New Roman"/>
          <w:sz w:val="28"/>
          <w:szCs w:val="28"/>
        </w:rPr>
        <w:noBreakHyphen/>
        <w:t>70 µmol/L</w:t>
      </w:r>
    </w:p>
    <w:p w:rsidR="007012C7" w:rsidRPr="007B5851" w:rsidRDefault="007012C7" w:rsidP="007B5851">
      <w:pPr>
        <w:widowControl w:val="0"/>
        <w:numPr>
          <w:ilvl w:val="0"/>
          <w:numId w:val="33"/>
        </w:numPr>
        <w:spacing w:after="0" w:line="360" w:lineRule="auto"/>
        <w:ind w:left="0" w:firstLine="0"/>
        <w:jc w:val="both"/>
        <w:rPr>
          <w:rFonts w:cs="Times New Roman"/>
          <w:sz w:val="28"/>
          <w:szCs w:val="28"/>
        </w:rPr>
      </w:pPr>
      <w:r w:rsidRPr="007B5851">
        <w:rPr>
          <w:rFonts w:cs="Times New Roman"/>
          <w:sz w:val="28"/>
          <w:szCs w:val="28"/>
          <w:lang w:val="vi-VN"/>
        </w:rPr>
        <w:t xml:space="preserve">13- &lt; 15 tuổi: </w:t>
      </w:r>
      <w:r w:rsidRPr="007B5851">
        <w:rPr>
          <w:rFonts w:cs="Times New Roman"/>
          <w:sz w:val="28"/>
          <w:szCs w:val="28"/>
        </w:rPr>
        <w:t>50</w:t>
      </w:r>
      <w:r w:rsidRPr="007B5851">
        <w:rPr>
          <w:rFonts w:cs="Times New Roman"/>
          <w:sz w:val="28"/>
          <w:szCs w:val="28"/>
        </w:rPr>
        <w:noBreakHyphen/>
        <w:t>77 µmol/L</w:t>
      </w:r>
    </w:p>
    <w:p w:rsidR="007012C7" w:rsidRPr="007B5851" w:rsidRDefault="007012C7" w:rsidP="007B5851">
      <w:pPr>
        <w:spacing w:after="0" w:line="360" w:lineRule="auto"/>
        <w:jc w:val="both"/>
        <w:rPr>
          <w:rFonts w:cs="Times New Roman"/>
          <w:sz w:val="28"/>
          <w:szCs w:val="28"/>
          <w:lang w:val="vi-VN"/>
        </w:rPr>
      </w:pPr>
      <w:r w:rsidRPr="007B5851">
        <w:rPr>
          <w:rFonts w:cs="Times New Roman"/>
          <w:sz w:val="28"/>
          <w:szCs w:val="28"/>
        </w:rPr>
        <w:t>- Creatinin máu tăng trong:</w:t>
      </w:r>
    </w:p>
    <w:p w:rsidR="007012C7" w:rsidRPr="007B5851" w:rsidRDefault="007012C7" w:rsidP="007B5851">
      <w:pPr>
        <w:spacing w:after="0" w:line="360" w:lineRule="auto"/>
        <w:jc w:val="both"/>
        <w:rPr>
          <w:rFonts w:cs="Times New Roman"/>
          <w:sz w:val="28"/>
          <w:szCs w:val="28"/>
          <w:lang w:val="vi-VN"/>
        </w:rPr>
      </w:pPr>
      <w:r w:rsidRPr="007B5851">
        <w:rPr>
          <w:rFonts w:cs="Times New Roman"/>
          <w:sz w:val="28"/>
          <w:szCs w:val="28"/>
          <w:lang w:val="vi-VN"/>
        </w:rPr>
        <w:t>+ Chấn thương cơ</w:t>
      </w:r>
    </w:p>
    <w:p w:rsidR="007012C7" w:rsidRPr="007B5851" w:rsidRDefault="007012C7" w:rsidP="007B5851">
      <w:pPr>
        <w:tabs>
          <w:tab w:val="num" w:pos="1080"/>
        </w:tabs>
        <w:spacing w:after="0" w:line="360" w:lineRule="auto"/>
        <w:jc w:val="both"/>
        <w:rPr>
          <w:rFonts w:cs="Times New Roman"/>
          <w:sz w:val="28"/>
          <w:szCs w:val="28"/>
        </w:rPr>
      </w:pPr>
      <w:r w:rsidRPr="007B5851">
        <w:rPr>
          <w:rFonts w:cs="Times New Roman"/>
          <w:sz w:val="28"/>
          <w:szCs w:val="28"/>
        </w:rPr>
        <w:t>+ Suy thận và các bệnh về thận.</w:t>
      </w:r>
    </w:p>
    <w:p w:rsidR="007012C7" w:rsidRPr="007B5851" w:rsidRDefault="007012C7" w:rsidP="007B5851">
      <w:pPr>
        <w:tabs>
          <w:tab w:val="num" w:pos="1080"/>
        </w:tabs>
        <w:spacing w:after="0" w:line="360" w:lineRule="auto"/>
        <w:jc w:val="both"/>
        <w:rPr>
          <w:rFonts w:cs="Times New Roman"/>
          <w:sz w:val="28"/>
          <w:szCs w:val="28"/>
        </w:rPr>
      </w:pPr>
      <w:r w:rsidRPr="007B5851">
        <w:rPr>
          <w:rFonts w:cs="Times New Roman"/>
          <w:sz w:val="28"/>
          <w:szCs w:val="28"/>
        </w:rPr>
        <w:t>+ Ngộ độc thuỷ ngân.</w:t>
      </w:r>
    </w:p>
    <w:p w:rsidR="007012C7" w:rsidRPr="007B5851" w:rsidRDefault="007012C7" w:rsidP="007B5851">
      <w:pPr>
        <w:tabs>
          <w:tab w:val="num" w:pos="1080"/>
        </w:tabs>
        <w:spacing w:after="0" w:line="360" w:lineRule="auto"/>
        <w:jc w:val="both"/>
        <w:rPr>
          <w:rFonts w:cs="Times New Roman"/>
          <w:sz w:val="28"/>
          <w:szCs w:val="28"/>
        </w:rPr>
      </w:pPr>
      <w:r w:rsidRPr="007B5851">
        <w:rPr>
          <w:rFonts w:cs="Times New Roman"/>
          <w:sz w:val="28"/>
          <w:szCs w:val="28"/>
        </w:rPr>
        <w:lastRenderedPageBreak/>
        <w:t>+ Lupus ban đỏ.</w:t>
      </w:r>
    </w:p>
    <w:p w:rsidR="007012C7" w:rsidRPr="007B5851" w:rsidRDefault="007012C7" w:rsidP="007B5851">
      <w:pPr>
        <w:tabs>
          <w:tab w:val="num" w:pos="1080"/>
        </w:tabs>
        <w:spacing w:after="0" w:line="360" w:lineRule="auto"/>
        <w:jc w:val="both"/>
        <w:rPr>
          <w:rFonts w:cs="Times New Roman"/>
          <w:sz w:val="28"/>
          <w:szCs w:val="28"/>
        </w:rPr>
      </w:pPr>
      <w:r w:rsidRPr="007B5851">
        <w:rPr>
          <w:rFonts w:cs="Times New Roman"/>
          <w:sz w:val="28"/>
          <w:szCs w:val="28"/>
        </w:rPr>
        <w:t>+ Ung thư (ruột, bàng quang, tinh hoàn, tử cung, tuyến tiền liệt).</w:t>
      </w:r>
    </w:p>
    <w:p w:rsidR="007012C7" w:rsidRPr="007B5851" w:rsidRDefault="007012C7" w:rsidP="007B5851">
      <w:pPr>
        <w:tabs>
          <w:tab w:val="num" w:pos="1080"/>
        </w:tabs>
        <w:spacing w:after="0" w:line="360" w:lineRule="auto"/>
        <w:jc w:val="both"/>
        <w:rPr>
          <w:rFonts w:cs="Times New Roman"/>
          <w:sz w:val="28"/>
          <w:szCs w:val="28"/>
        </w:rPr>
      </w:pPr>
      <w:r w:rsidRPr="007B5851">
        <w:rPr>
          <w:rFonts w:cs="Times New Roman"/>
          <w:sz w:val="28"/>
          <w:szCs w:val="28"/>
        </w:rPr>
        <w:t>+ Bệnh bạch cầu.</w:t>
      </w:r>
    </w:p>
    <w:p w:rsidR="007012C7" w:rsidRPr="007B5851" w:rsidRDefault="007012C7" w:rsidP="007B5851">
      <w:pPr>
        <w:tabs>
          <w:tab w:val="num" w:pos="1080"/>
        </w:tabs>
        <w:spacing w:after="0" w:line="360" w:lineRule="auto"/>
        <w:jc w:val="both"/>
        <w:rPr>
          <w:rFonts w:cs="Times New Roman"/>
          <w:sz w:val="28"/>
          <w:szCs w:val="28"/>
        </w:rPr>
      </w:pPr>
      <w:r w:rsidRPr="007B5851">
        <w:rPr>
          <w:rFonts w:cs="Times New Roman"/>
          <w:sz w:val="28"/>
          <w:szCs w:val="28"/>
        </w:rPr>
        <w:t>+ Tăng huyết áp vô căn, nhồi máu cơ tim.</w:t>
      </w:r>
    </w:p>
    <w:p w:rsidR="007012C7" w:rsidRPr="007B5851" w:rsidRDefault="007012C7" w:rsidP="007B5851">
      <w:pPr>
        <w:spacing w:after="0" w:line="360" w:lineRule="auto"/>
        <w:jc w:val="both"/>
        <w:rPr>
          <w:rFonts w:cs="Times New Roman"/>
          <w:sz w:val="28"/>
          <w:szCs w:val="28"/>
        </w:rPr>
      </w:pPr>
      <w:r w:rsidRPr="007B5851">
        <w:rPr>
          <w:rFonts w:cs="Times New Roman"/>
          <w:sz w:val="28"/>
          <w:szCs w:val="28"/>
        </w:rPr>
        <w:t>- Creatinin máu giảm trong:</w:t>
      </w:r>
    </w:p>
    <w:p w:rsidR="007012C7" w:rsidRPr="007B5851" w:rsidRDefault="007012C7" w:rsidP="007B5851">
      <w:pPr>
        <w:tabs>
          <w:tab w:val="num" w:pos="1080"/>
        </w:tabs>
        <w:spacing w:after="0" w:line="360" w:lineRule="auto"/>
        <w:jc w:val="both"/>
        <w:rPr>
          <w:rFonts w:cs="Times New Roman"/>
          <w:sz w:val="28"/>
          <w:szCs w:val="28"/>
          <w:lang w:val="vi-VN"/>
        </w:rPr>
      </w:pPr>
      <w:r w:rsidRPr="007B5851">
        <w:rPr>
          <w:rFonts w:cs="Times New Roman"/>
          <w:sz w:val="28"/>
          <w:szCs w:val="28"/>
        </w:rPr>
        <w:t>+ Có</w:t>
      </w:r>
      <w:r w:rsidRPr="007B5851">
        <w:rPr>
          <w:rFonts w:cs="Times New Roman"/>
          <w:sz w:val="28"/>
          <w:szCs w:val="28"/>
          <w:lang w:val="vi-VN"/>
        </w:rPr>
        <w:t xml:space="preserve"> thai</w:t>
      </w:r>
      <w:r w:rsidRPr="007B5851">
        <w:rPr>
          <w:rFonts w:cs="Times New Roman"/>
          <w:sz w:val="28"/>
          <w:szCs w:val="28"/>
        </w:rPr>
        <w:t>, sản giật.</w:t>
      </w:r>
    </w:p>
    <w:p w:rsidR="007012C7" w:rsidRPr="007B5851" w:rsidRDefault="007012C7" w:rsidP="007B5851">
      <w:pPr>
        <w:tabs>
          <w:tab w:val="num" w:pos="1080"/>
        </w:tabs>
        <w:spacing w:after="0" w:line="360" w:lineRule="auto"/>
        <w:jc w:val="both"/>
        <w:rPr>
          <w:rFonts w:cs="Times New Roman"/>
          <w:sz w:val="28"/>
          <w:szCs w:val="28"/>
          <w:lang w:val="vi-VN"/>
        </w:rPr>
      </w:pPr>
      <w:r w:rsidRPr="007B5851">
        <w:rPr>
          <w:rFonts w:cs="Times New Roman"/>
          <w:sz w:val="28"/>
          <w:szCs w:val="28"/>
          <w:lang w:val="vi-VN"/>
        </w:rPr>
        <w:t>+ Người bị suy dinh dưỡng nặng</w:t>
      </w:r>
    </w:p>
    <w:p w:rsidR="007012C7" w:rsidRPr="007B5851" w:rsidRDefault="007012C7" w:rsidP="007B5851">
      <w:pPr>
        <w:tabs>
          <w:tab w:val="num" w:pos="1080"/>
        </w:tabs>
        <w:spacing w:after="0" w:line="360" w:lineRule="auto"/>
        <w:jc w:val="both"/>
        <w:rPr>
          <w:rFonts w:cs="Times New Roman"/>
          <w:sz w:val="28"/>
          <w:szCs w:val="28"/>
          <w:lang w:val="vi-VN"/>
        </w:rPr>
      </w:pPr>
      <w:r w:rsidRPr="007B5851">
        <w:rPr>
          <w:rFonts w:cs="Times New Roman"/>
          <w:sz w:val="28"/>
          <w:szCs w:val="28"/>
          <w:lang w:val="vi-VN"/>
        </w:rPr>
        <w:t>+ Hòa loãng máu</w:t>
      </w:r>
    </w:p>
    <w:p w:rsidR="007012C7" w:rsidRPr="007B5851" w:rsidRDefault="007012C7" w:rsidP="007B5851">
      <w:pPr>
        <w:tabs>
          <w:tab w:val="num" w:pos="1080"/>
        </w:tabs>
        <w:spacing w:after="0" w:line="360" w:lineRule="auto"/>
        <w:jc w:val="both"/>
        <w:rPr>
          <w:rFonts w:cs="Times New Roman"/>
          <w:sz w:val="28"/>
          <w:szCs w:val="28"/>
          <w:lang w:val="vi-VN"/>
        </w:rPr>
      </w:pPr>
      <w:r w:rsidRPr="007B5851">
        <w:rPr>
          <w:rFonts w:cs="Times New Roman"/>
          <w:sz w:val="28"/>
          <w:szCs w:val="28"/>
          <w:lang w:val="vi-VN"/>
        </w:rPr>
        <w:t>+ Bệnh cơ gây teo mô cơ</w:t>
      </w:r>
    </w:p>
    <w:p w:rsidR="007012C7" w:rsidRPr="007B5851" w:rsidRDefault="007012C7" w:rsidP="007B5851">
      <w:pPr>
        <w:tabs>
          <w:tab w:val="left" w:pos="142"/>
          <w:tab w:val="left" w:pos="284"/>
        </w:tabs>
        <w:spacing w:after="0" w:line="360" w:lineRule="auto"/>
        <w:jc w:val="both"/>
        <w:rPr>
          <w:rFonts w:cs="Times New Roman"/>
          <w:b/>
          <w:sz w:val="28"/>
          <w:szCs w:val="28"/>
        </w:rPr>
      </w:pPr>
      <w:r w:rsidRPr="007B5851">
        <w:rPr>
          <w:rFonts w:cs="Times New Roman"/>
          <w:b/>
          <w:sz w:val="28"/>
          <w:szCs w:val="28"/>
        </w:rPr>
        <w:t>11. Lưu ý ( cảnh báo )</w:t>
      </w:r>
    </w:p>
    <w:p w:rsidR="007012C7" w:rsidRPr="007B5851" w:rsidRDefault="007012C7" w:rsidP="007B5851">
      <w:pPr>
        <w:tabs>
          <w:tab w:val="left" w:pos="0"/>
          <w:tab w:val="left" w:pos="400"/>
        </w:tabs>
        <w:spacing w:after="0" w:line="360" w:lineRule="auto"/>
        <w:jc w:val="both"/>
        <w:rPr>
          <w:rFonts w:cs="Times New Roman"/>
          <w:sz w:val="28"/>
          <w:szCs w:val="28"/>
        </w:rPr>
      </w:pPr>
      <w:r w:rsidRPr="007B5851">
        <w:rPr>
          <w:rFonts w:cs="Times New Roman"/>
          <w:b/>
          <w:sz w:val="28"/>
          <w:szCs w:val="28"/>
          <w:lang w:val="vi-VN"/>
        </w:rPr>
        <w:t xml:space="preserve">- </w:t>
      </w:r>
      <w:r w:rsidRPr="007B5851">
        <w:rPr>
          <w:rFonts w:cs="Times New Roman"/>
          <w:sz w:val="28"/>
          <w:szCs w:val="28"/>
        </w:rPr>
        <w:t xml:space="preserve">Những yếu tố gây </w:t>
      </w:r>
      <w:r w:rsidRPr="007B5851">
        <w:rPr>
          <w:rFonts w:cs="Times New Roman"/>
          <w:sz w:val="28"/>
          <w:szCs w:val="28"/>
          <w:lang w:val="vi-VN"/>
        </w:rPr>
        <w:t>sai lệch</w:t>
      </w:r>
      <w:r w:rsidRPr="007B5851">
        <w:rPr>
          <w:rFonts w:cs="Times New Roman"/>
          <w:sz w:val="28"/>
          <w:szCs w:val="28"/>
        </w:rPr>
        <w:t xml:space="preserve"> kết quả xét nghiệm</w:t>
      </w:r>
    </w:p>
    <w:p w:rsidR="007012C7" w:rsidRPr="007B5851" w:rsidRDefault="007012C7" w:rsidP="007B5851">
      <w:pPr>
        <w:tabs>
          <w:tab w:val="left" w:pos="0"/>
          <w:tab w:val="left" w:pos="400"/>
        </w:tabs>
        <w:spacing w:after="0" w:line="360" w:lineRule="auto"/>
        <w:jc w:val="both"/>
        <w:rPr>
          <w:rFonts w:cs="Times New Roman"/>
          <w:sz w:val="28"/>
          <w:szCs w:val="28"/>
          <w:lang w:val="vi-VN"/>
        </w:rPr>
      </w:pPr>
      <w:r w:rsidRPr="007B5851">
        <w:rPr>
          <w:rFonts w:cs="Times New Roman"/>
          <w:sz w:val="28"/>
          <w:szCs w:val="28"/>
        </w:rPr>
        <w:t xml:space="preserve">+ </w:t>
      </w:r>
      <w:r w:rsidRPr="007B5851">
        <w:rPr>
          <w:rFonts w:cs="Times New Roman"/>
          <w:sz w:val="28"/>
          <w:szCs w:val="28"/>
          <w:lang w:val="vi-VN"/>
        </w:rPr>
        <w:t>Bệnh nhân đang dùng thuốc huyết áp, thuốc hóa trị kim loại nặng, cimetidine, aminoglycosides, hay thuốc gây đọc thận như cephalosporin</w:t>
      </w:r>
    </w:p>
    <w:p w:rsidR="007012C7" w:rsidRPr="007B5851" w:rsidRDefault="007012C7" w:rsidP="007B5851">
      <w:pPr>
        <w:tabs>
          <w:tab w:val="left" w:pos="0"/>
          <w:tab w:val="left" w:pos="400"/>
        </w:tabs>
        <w:spacing w:after="0" w:line="360" w:lineRule="auto"/>
        <w:jc w:val="both"/>
        <w:rPr>
          <w:rFonts w:cs="Times New Roman"/>
          <w:sz w:val="28"/>
          <w:szCs w:val="28"/>
          <w:lang w:val="vi-VN"/>
        </w:rPr>
      </w:pPr>
      <w:r w:rsidRPr="007B5851">
        <w:rPr>
          <w:rFonts w:cs="Times New Roman"/>
          <w:sz w:val="28"/>
          <w:szCs w:val="28"/>
          <w:lang w:val="vi-VN"/>
        </w:rPr>
        <w:t>+</w:t>
      </w:r>
      <w:r w:rsidRPr="007B5851">
        <w:rPr>
          <w:rFonts w:cs="Times New Roman"/>
          <w:sz w:val="28"/>
          <w:szCs w:val="28"/>
        </w:rPr>
        <w:t xml:space="preserve"> Huyết thanh</w:t>
      </w:r>
      <w:r w:rsidRPr="007B5851">
        <w:rPr>
          <w:rFonts w:cs="Times New Roman"/>
          <w:sz w:val="28"/>
          <w:szCs w:val="28"/>
          <w:lang w:val="vi-VN"/>
        </w:rPr>
        <w:t>/huyết tương</w:t>
      </w:r>
      <w:r w:rsidRPr="007B5851">
        <w:rPr>
          <w:rFonts w:cs="Times New Roman"/>
          <w:sz w:val="28"/>
          <w:szCs w:val="28"/>
        </w:rPr>
        <w:t xml:space="preserve"> vàng, đục</w:t>
      </w:r>
      <w:r w:rsidRPr="007B5851">
        <w:rPr>
          <w:rFonts w:cs="Times New Roman"/>
          <w:sz w:val="28"/>
          <w:szCs w:val="28"/>
          <w:lang w:val="vi-VN"/>
        </w:rPr>
        <w:t xml:space="preserve"> do tăng cao mỡ máu</w:t>
      </w:r>
      <w:r w:rsidRPr="007B5851">
        <w:rPr>
          <w:rFonts w:cs="Times New Roman"/>
          <w:sz w:val="28"/>
          <w:szCs w:val="28"/>
        </w:rPr>
        <w:t>,  vỡ hồng cầu</w:t>
      </w:r>
      <w:r w:rsidRPr="007B5851">
        <w:rPr>
          <w:rFonts w:cs="Times New Roman"/>
          <w:sz w:val="28"/>
          <w:szCs w:val="28"/>
          <w:lang w:val="vi-VN"/>
        </w:rPr>
        <w:t xml:space="preserve"> mức độ nặng.</w:t>
      </w:r>
    </w:p>
    <w:p w:rsidR="007012C7" w:rsidRPr="007B5851" w:rsidRDefault="007012C7" w:rsidP="007B5851">
      <w:pPr>
        <w:tabs>
          <w:tab w:val="left" w:pos="0"/>
          <w:tab w:val="left" w:pos="400"/>
        </w:tabs>
        <w:spacing w:after="0" w:line="360" w:lineRule="auto"/>
        <w:jc w:val="both"/>
        <w:rPr>
          <w:rFonts w:cs="Times New Roman"/>
          <w:sz w:val="28"/>
          <w:szCs w:val="28"/>
          <w:lang w:val="vi-VN"/>
        </w:rPr>
      </w:pPr>
      <w:r w:rsidRPr="007B5851">
        <w:rPr>
          <w:rFonts w:cs="Times New Roman"/>
          <w:sz w:val="28"/>
          <w:szCs w:val="28"/>
          <w:lang w:val="vi-VN"/>
        </w:rPr>
        <w:t xml:space="preserve">- Khoảng đo của máy là: </w:t>
      </w:r>
      <w:r w:rsidRPr="007B5851">
        <w:rPr>
          <w:rFonts w:cs="Times New Roman"/>
          <w:sz w:val="28"/>
          <w:szCs w:val="28"/>
        </w:rPr>
        <w:t>15</w:t>
      </w:r>
      <w:r w:rsidRPr="007B5851">
        <w:rPr>
          <w:rFonts w:cs="Times New Roman"/>
          <w:sz w:val="28"/>
          <w:szCs w:val="28"/>
        </w:rPr>
        <w:noBreakHyphen/>
        <w:t>2200 µmol/L</w:t>
      </w:r>
      <w:r w:rsidRPr="007B5851">
        <w:rPr>
          <w:rFonts w:cs="Times New Roman"/>
          <w:sz w:val="28"/>
          <w:szCs w:val="28"/>
          <w:lang w:val="vi-VN"/>
        </w:rPr>
        <w:t>; Nếu kết quả đo được lớn hơn ngưỡng đo,chạy lại mẫu thông qua chức năng chạy lại mẫu pha theo tỷ lệ 1:5, kết quả đo được máy sẽ tự động nhân với hệ số 5</w:t>
      </w:r>
    </w:p>
    <w:p w:rsidR="007012C7" w:rsidRPr="007B5851" w:rsidRDefault="007012C7" w:rsidP="007B5851">
      <w:pPr>
        <w:spacing w:after="0" w:line="360" w:lineRule="auto"/>
        <w:jc w:val="both"/>
        <w:rPr>
          <w:rFonts w:cs="Times New Roman"/>
          <w:b/>
          <w:sz w:val="28"/>
          <w:szCs w:val="28"/>
          <w:lang w:val="vi-VN"/>
        </w:rPr>
      </w:pPr>
      <w:r w:rsidRPr="007B5851">
        <w:rPr>
          <w:rFonts w:cs="Times New Roman"/>
          <w:b/>
          <w:sz w:val="28"/>
          <w:szCs w:val="28"/>
        </w:rPr>
        <w:t>12. Lưu trữ hồ sơ</w:t>
      </w:r>
    </w:p>
    <w:p w:rsidR="007012C7" w:rsidRPr="007B5851" w:rsidRDefault="007012C7" w:rsidP="007B5851">
      <w:pPr>
        <w:spacing w:after="0" w:line="360" w:lineRule="auto"/>
        <w:jc w:val="both"/>
        <w:rPr>
          <w:rFonts w:cs="Times New Roman"/>
          <w:sz w:val="28"/>
          <w:szCs w:val="28"/>
        </w:rPr>
      </w:pPr>
      <w:r w:rsidRPr="007B5851">
        <w:rPr>
          <w:rFonts w:cs="Times New Roman"/>
          <w:sz w:val="28"/>
          <w:szCs w:val="28"/>
        </w:rPr>
        <w:t>- Nhật ký sử dụng máy Cobas 8000, mã số HHHS- BM 5.5.1/05</w:t>
      </w:r>
    </w:p>
    <w:p w:rsidR="007012C7" w:rsidRPr="007B5851" w:rsidRDefault="007012C7" w:rsidP="007B5851">
      <w:pPr>
        <w:spacing w:after="0" w:line="360" w:lineRule="auto"/>
        <w:jc w:val="both"/>
        <w:rPr>
          <w:rFonts w:cs="Times New Roman"/>
          <w:sz w:val="28"/>
          <w:szCs w:val="28"/>
        </w:rPr>
      </w:pPr>
      <w:r w:rsidRPr="007B5851">
        <w:rPr>
          <w:rFonts w:cs="Times New Roman"/>
          <w:sz w:val="28"/>
          <w:szCs w:val="28"/>
        </w:rPr>
        <w:t>- Sổ chạy lại xét nghiệm Sinh hóa miễn dịch, mã số HHHS- BM 5.8.8/01.</w:t>
      </w:r>
    </w:p>
    <w:p w:rsidR="007012C7" w:rsidRPr="007B5851" w:rsidRDefault="007012C7" w:rsidP="007B5851">
      <w:pPr>
        <w:spacing w:after="0" w:line="360" w:lineRule="auto"/>
        <w:jc w:val="both"/>
        <w:rPr>
          <w:rFonts w:cs="Times New Roman"/>
          <w:b/>
          <w:sz w:val="28"/>
          <w:szCs w:val="28"/>
        </w:rPr>
      </w:pPr>
      <w:r w:rsidRPr="007B5851">
        <w:rPr>
          <w:rFonts w:cs="Times New Roman"/>
          <w:sz w:val="28"/>
          <w:szCs w:val="28"/>
        </w:rPr>
        <w:t>- Sổ nội kiểm máy Cobas 8000, mã số HHHS-BM 5.8.5/01.</w:t>
      </w:r>
    </w:p>
    <w:p w:rsidR="007012C7" w:rsidRPr="007B5851" w:rsidRDefault="007012C7" w:rsidP="007B5851">
      <w:pPr>
        <w:spacing w:after="0" w:line="360" w:lineRule="auto"/>
        <w:jc w:val="both"/>
        <w:rPr>
          <w:rFonts w:cs="Times New Roman"/>
          <w:b/>
          <w:sz w:val="28"/>
          <w:szCs w:val="28"/>
        </w:rPr>
      </w:pPr>
      <w:r w:rsidRPr="007B5851">
        <w:rPr>
          <w:rFonts w:cs="Times New Roman"/>
          <w:b/>
          <w:sz w:val="28"/>
          <w:szCs w:val="28"/>
        </w:rPr>
        <w:t>13. Tài liệu liên quan</w:t>
      </w:r>
    </w:p>
    <w:p w:rsidR="007012C7" w:rsidRPr="007B5851" w:rsidRDefault="007012C7" w:rsidP="007B5851">
      <w:pPr>
        <w:spacing w:after="0" w:line="360" w:lineRule="auto"/>
        <w:jc w:val="both"/>
        <w:rPr>
          <w:rFonts w:cs="Times New Roman"/>
          <w:sz w:val="28"/>
          <w:szCs w:val="28"/>
        </w:rPr>
      </w:pPr>
      <w:r w:rsidRPr="007B5851">
        <w:rPr>
          <w:rFonts w:cs="Times New Roman"/>
          <w:sz w:val="28"/>
          <w:szCs w:val="28"/>
        </w:rPr>
        <w:t>- Quy trình nội kiểm tra xét nghiệm, mã số HHHS-QTQL 5.8.5.</w:t>
      </w:r>
    </w:p>
    <w:p w:rsidR="007012C7" w:rsidRPr="007B5851" w:rsidRDefault="007012C7" w:rsidP="007B5851">
      <w:pPr>
        <w:spacing w:after="0" w:line="360" w:lineRule="auto"/>
        <w:jc w:val="both"/>
        <w:rPr>
          <w:rFonts w:cs="Times New Roman"/>
          <w:sz w:val="28"/>
          <w:szCs w:val="28"/>
        </w:rPr>
      </w:pPr>
      <w:r w:rsidRPr="007B5851">
        <w:rPr>
          <w:rFonts w:cs="Times New Roman"/>
          <w:sz w:val="28"/>
          <w:szCs w:val="28"/>
        </w:rPr>
        <w:t>- Biểu mẫu sử dụng thiết bị, mã số HHHS- BM 5.5.1/05.</w:t>
      </w:r>
    </w:p>
    <w:p w:rsidR="007012C7" w:rsidRPr="007B5851" w:rsidRDefault="007012C7" w:rsidP="007B5851">
      <w:pPr>
        <w:spacing w:after="0" w:line="360" w:lineRule="auto"/>
        <w:jc w:val="both"/>
        <w:rPr>
          <w:rFonts w:cs="Times New Roman"/>
          <w:sz w:val="28"/>
          <w:szCs w:val="28"/>
        </w:rPr>
      </w:pPr>
      <w:r w:rsidRPr="007B5851">
        <w:rPr>
          <w:rFonts w:cs="Times New Roman"/>
          <w:sz w:val="28"/>
          <w:szCs w:val="28"/>
        </w:rPr>
        <w:t>- Sổ lưu kết quả chạy lại, mã số HHHS- BM 5.8.8/01</w:t>
      </w:r>
    </w:p>
    <w:p w:rsidR="007012C7" w:rsidRPr="007B5851" w:rsidRDefault="007012C7" w:rsidP="007B5851">
      <w:pPr>
        <w:spacing w:after="0" w:line="360" w:lineRule="auto"/>
        <w:jc w:val="both"/>
        <w:rPr>
          <w:rFonts w:cs="Times New Roman"/>
          <w:sz w:val="28"/>
          <w:szCs w:val="28"/>
        </w:rPr>
      </w:pPr>
      <w:r w:rsidRPr="007B5851">
        <w:rPr>
          <w:rFonts w:cs="Times New Roman"/>
          <w:sz w:val="28"/>
          <w:szCs w:val="28"/>
        </w:rPr>
        <w:t>- Biểu mẫu"Phiếu kết quả nội kiểm định lượng", mã số HHHS-BM 5.8.5/01</w:t>
      </w:r>
    </w:p>
    <w:p w:rsidR="007012C7" w:rsidRPr="007B5851" w:rsidRDefault="007012C7" w:rsidP="007B5851">
      <w:pPr>
        <w:spacing w:after="0" w:line="360" w:lineRule="auto"/>
        <w:jc w:val="both"/>
        <w:rPr>
          <w:rFonts w:cs="Times New Roman"/>
          <w:sz w:val="28"/>
          <w:szCs w:val="28"/>
        </w:rPr>
      </w:pPr>
      <w:r w:rsidRPr="007B5851">
        <w:rPr>
          <w:rFonts w:cs="Times New Roman"/>
          <w:sz w:val="28"/>
          <w:szCs w:val="28"/>
        </w:rPr>
        <w:t>- Biểu mẫu " Phiếu trả lời kết quả xét nghiệm", mã số HHHS-BM 5.8.10/01</w:t>
      </w:r>
    </w:p>
    <w:p w:rsidR="007012C7" w:rsidRPr="007B5851" w:rsidRDefault="007012C7" w:rsidP="007B5851">
      <w:pPr>
        <w:spacing w:line="360" w:lineRule="auto"/>
        <w:rPr>
          <w:rFonts w:eastAsia="Times New Roman" w:cs="Times New Roman"/>
          <w:b/>
          <w:sz w:val="32"/>
          <w:szCs w:val="32"/>
        </w:rPr>
      </w:pPr>
      <w:r w:rsidRPr="007B5851">
        <w:rPr>
          <w:rFonts w:cs="Times New Roman"/>
          <w:b/>
          <w:sz w:val="32"/>
          <w:szCs w:val="32"/>
        </w:rPr>
        <w:br w:type="page"/>
      </w:r>
    </w:p>
    <w:p w:rsidR="00684BFF" w:rsidRPr="007B5851" w:rsidRDefault="00310902" w:rsidP="007B5851">
      <w:pPr>
        <w:pStyle w:val="ndesc"/>
        <w:shd w:val="clear" w:color="auto" w:fill="FFFFFF"/>
        <w:tabs>
          <w:tab w:val="left" w:pos="284"/>
          <w:tab w:val="left" w:pos="426"/>
        </w:tabs>
        <w:spacing w:before="0" w:beforeAutospacing="0" w:after="120" w:afterAutospacing="0" w:line="360" w:lineRule="auto"/>
        <w:jc w:val="center"/>
        <w:outlineLvl w:val="1"/>
        <w:rPr>
          <w:b/>
          <w:sz w:val="32"/>
          <w:szCs w:val="32"/>
        </w:rPr>
      </w:pPr>
      <w:bookmarkStart w:id="78" w:name="_Toc115441043"/>
      <w:r w:rsidRPr="007B5851">
        <w:rPr>
          <w:b/>
          <w:sz w:val="32"/>
          <w:szCs w:val="32"/>
        </w:rPr>
        <w:lastRenderedPageBreak/>
        <w:t>70. ĐỊNH LƯỢNG CYFRA 21- 1</w:t>
      </w:r>
      <w:bookmarkEnd w:id="78"/>
    </w:p>
    <w:p w:rsidR="007012C7" w:rsidRPr="007B5851" w:rsidRDefault="007012C7" w:rsidP="007B5851">
      <w:pPr>
        <w:spacing w:after="0" w:line="360" w:lineRule="auto"/>
        <w:jc w:val="both"/>
        <w:rPr>
          <w:rFonts w:cs="Times New Roman"/>
          <w:sz w:val="28"/>
          <w:szCs w:val="28"/>
        </w:rPr>
      </w:pPr>
      <w:r w:rsidRPr="007B5851">
        <w:rPr>
          <w:rFonts w:cs="Times New Roman"/>
          <w:b/>
          <w:sz w:val="28"/>
          <w:szCs w:val="28"/>
        </w:rPr>
        <w:t>1. Mục đích</w:t>
      </w:r>
    </w:p>
    <w:p w:rsidR="007012C7" w:rsidRPr="007B5851" w:rsidRDefault="007012C7" w:rsidP="007B5851">
      <w:pPr>
        <w:spacing w:after="0" w:line="360" w:lineRule="auto"/>
        <w:jc w:val="both"/>
        <w:rPr>
          <w:rFonts w:cs="Times New Roman"/>
          <w:sz w:val="28"/>
          <w:szCs w:val="28"/>
        </w:rPr>
      </w:pPr>
      <w:r w:rsidRPr="007B5851">
        <w:rPr>
          <w:rFonts w:cs="Times New Roman"/>
          <w:sz w:val="28"/>
          <w:szCs w:val="28"/>
        </w:rPr>
        <w:t>- Quy trình này hướng dẫn cách thực hiện xét nghiệm định lượng Cyfra 21-1 trên máy Cobas 8000 nhằm đảm bảo kết quả chính xác cho bệnh nhân.</w:t>
      </w:r>
    </w:p>
    <w:p w:rsidR="007012C7" w:rsidRPr="007B5851" w:rsidRDefault="007012C7" w:rsidP="007B5851">
      <w:pPr>
        <w:spacing w:after="0" w:line="360" w:lineRule="auto"/>
        <w:jc w:val="both"/>
        <w:rPr>
          <w:rFonts w:cs="Times New Roman"/>
          <w:b/>
          <w:sz w:val="28"/>
          <w:szCs w:val="28"/>
        </w:rPr>
      </w:pPr>
      <w:r w:rsidRPr="007B5851">
        <w:rPr>
          <w:rFonts w:cs="Times New Roman"/>
          <w:b/>
          <w:sz w:val="28"/>
          <w:szCs w:val="28"/>
        </w:rPr>
        <w:t>2. Phạm vi áp dụng</w:t>
      </w:r>
    </w:p>
    <w:p w:rsidR="00E94756" w:rsidRPr="007B5851" w:rsidRDefault="00E94756" w:rsidP="007B5851">
      <w:pPr>
        <w:tabs>
          <w:tab w:val="left" w:pos="284"/>
        </w:tabs>
        <w:spacing w:after="0" w:line="360" w:lineRule="auto"/>
        <w:jc w:val="both"/>
        <w:rPr>
          <w:rFonts w:cs="Times New Roman"/>
          <w:sz w:val="28"/>
          <w:szCs w:val="28"/>
        </w:rPr>
      </w:pPr>
      <w:r w:rsidRPr="007B5851">
        <w:rPr>
          <w:rFonts w:cs="Times New Roman"/>
          <w:sz w:val="28"/>
          <w:szCs w:val="28"/>
        </w:rPr>
        <w:t>- Quy trình này được áp dụng tại khoa xét nghiệm thuộc TTYT Hải Hà.</w:t>
      </w:r>
    </w:p>
    <w:p w:rsidR="007012C7" w:rsidRPr="007B5851" w:rsidRDefault="007012C7" w:rsidP="007B5851">
      <w:pPr>
        <w:spacing w:after="0" w:line="360" w:lineRule="auto"/>
        <w:jc w:val="both"/>
        <w:rPr>
          <w:rFonts w:cs="Times New Roman"/>
          <w:b/>
          <w:sz w:val="28"/>
          <w:szCs w:val="28"/>
        </w:rPr>
      </w:pPr>
      <w:r w:rsidRPr="007B5851">
        <w:rPr>
          <w:rFonts w:cs="Times New Roman"/>
          <w:b/>
          <w:sz w:val="28"/>
          <w:szCs w:val="28"/>
        </w:rPr>
        <w:t>3. Trách nhiệm</w:t>
      </w:r>
    </w:p>
    <w:p w:rsidR="007012C7" w:rsidRPr="007B5851" w:rsidRDefault="007012C7" w:rsidP="007B5851">
      <w:pPr>
        <w:spacing w:after="0" w:line="360" w:lineRule="auto"/>
        <w:jc w:val="both"/>
        <w:rPr>
          <w:rFonts w:cs="Times New Roman"/>
          <w:sz w:val="28"/>
          <w:szCs w:val="28"/>
        </w:rPr>
      </w:pPr>
      <w:r w:rsidRPr="007B5851">
        <w:rPr>
          <w:rFonts w:cs="Times New Roman"/>
          <w:sz w:val="28"/>
          <w:szCs w:val="28"/>
        </w:rPr>
        <w:t>- Kỹ thuật viên (KTV) được giao nhiệm vụ thực hiện xét nghiệm định lượng Cyfra 21-1  trên máy 8000 có trách nhiệm tuân thủ đúng quy trình.</w:t>
      </w:r>
    </w:p>
    <w:p w:rsidR="007012C7" w:rsidRPr="007B5851" w:rsidRDefault="007012C7" w:rsidP="007B5851">
      <w:pPr>
        <w:spacing w:after="0" w:line="360" w:lineRule="auto"/>
        <w:jc w:val="both"/>
        <w:rPr>
          <w:rFonts w:cs="Times New Roman"/>
          <w:sz w:val="28"/>
          <w:szCs w:val="28"/>
        </w:rPr>
      </w:pPr>
      <w:r w:rsidRPr="007B5851">
        <w:rPr>
          <w:rFonts w:cs="Times New Roman"/>
          <w:sz w:val="28"/>
          <w:szCs w:val="28"/>
        </w:rPr>
        <w:t>- Phụ trách bộ phận Sinh hóa- Miễn dịch, có trách nhiệm giám sát việc tuân thủ quy trình tại khoa.</w:t>
      </w:r>
    </w:p>
    <w:p w:rsidR="007012C7" w:rsidRPr="007B5851" w:rsidRDefault="007012C7" w:rsidP="007B5851">
      <w:pPr>
        <w:spacing w:after="0" w:line="360" w:lineRule="auto"/>
        <w:jc w:val="both"/>
        <w:rPr>
          <w:rFonts w:cs="Times New Roman"/>
          <w:b/>
          <w:sz w:val="28"/>
          <w:szCs w:val="28"/>
        </w:rPr>
      </w:pPr>
      <w:r w:rsidRPr="007B5851">
        <w:rPr>
          <w:rFonts w:cs="Times New Roman"/>
          <w:b/>
          <w:sz w:val="28"/>
          <w:szCs w:val="28"/>
        </w:rPr>
        <w:t>4. Các thuật ngữ và chứ viết tắt</w:t>
      </w:r>
    </w:p>
    <w:p w:rsidR="007012C7" w:rsidRPr="007B5851" w:rsidRDefault="007012C7" w:rsidP="007B5851">
      <w:pPr>
        <w:spacing w:after="0" w:line="360" w:lineRule="auto"/>
        <w:jc w:val="both"/>
        <w:rPr>
          <w:rFonts w:cs="Times New Roman"/>
          <w:sz w:val="28"/>
          <w:szCs w:val="28"/>
        </w:rPr>
      </w:pPr>
      <w:r w:rsidRPr="007B5851">
        <w:rPr>
          <w:rFonts w:cs="Times New Roman"/>
          <w:sz w:val="28"/>
          <w:szCs w:val="28"/>
        </w:rPr>
        <w:t>- BS: Bác sĩ.</w:t>
      </w:r>
    </w:p>
    <w:p w:rsidR="007012C7" w:rsidRPr="007B5851" w:rsidRDefault="007012C7" w:rsidP="007B5851">
      <w:pPr>
        <w:spacing w:after="0" w:line="360" w:lineRule="auto"/>
        <w:jc w:val="both"/>
        <w:rPr>
          <w:rFonts w:cs="Times New Roman"/>
          <w:sz w:val="28"/>
          <w:szCs w:val="28"/>
        </w:rPr>
      </w:pPr>
      <w:r w:rsidRPr="007B5851">
        <w:rPr>
          <w:rFonts w:cs="Times New Roman"/>
          <w:sz w:val="28"/>
          <w:szCs w:val="28"/>
        </w:rPr>
        <w:t>- KTV: Kỹ thuật viên.</w:t>
      </w:r>
    </w:p>
    <w:p w:rsidR="007012C7" w:rsidRPr="007B5851" w:rsidRDefault="007012C7" w:rsidP="007B5851">
      <w:pPr>
        <w:spacing w:after="0" w:line="360" w:lineRule="auto"/>
        <w:jc w:val="both"/>
        <w:rPr>
          <w:rFonts w:cs="Times New Roman"/>
          <w:sz w:val="28"/>
          <w:szCs w:val="28"/>
        </w:rPr>
      </w:pPr>
      <w:r w:rsidRPr="007B5851">
        <w:rPr>
          <w:rFonts w:cs="Times New Roman"/>
          <w:sz w:val="28"/>
          <w:szCs w:val="28"/>
        </w:rPr>
        <w:t>- QC: Quality Control.</w:t>
      </w:r>
    </w:p>
    <w:p w:rsidR="007012C7" w:rsidRPr="007B5851" w:rsidRDefault="007012C7" w:rsidP="007B5851">
      <w:pPr>
        <w:spacing w:after="0" w:line="360" w:lineRule="auto"/>
        <w:jc w:val="both"/>
        <w:rPr>
          <w:rFonts w:cs="Times New Roman"/>
          <w:sz w:val="28"/>
          <w:szCs w:val="28"/>
        </w:rPr>
      </w:pPr>
      <w:r w:rsidRPr="007B5851">
        <w:rPr>
          <w:rFonts w:cs="Times New Roman"/>
          <w:sz w:val="28"/>
          <w:szCs w:val="28"/>
        </w:rPr>
        <w:t>- EDTA: Ethylene Diamine Tetracetic Acid.</w:t>
      </w:r>
    </w:p>
    <w:p w:rsidR="007012C7" w:rsidRPr="007B5851" w:rsidRDefault="007012C7" w:rsidP="007B5851">
      <w:pPr>
        <w:spacing w:after="0" w:line="360" w:lineRule="auto"/>
        <w:jc w:val="both"/>
        <w:rPr>
          <w:rFonts w:cs="Times New Roman"/>
          <w:sz w:val="28"/>
          <w:szCs w:val="28"/>
        </w:rPr>
      </w:pPr>
      <w:r w:rsidRPr="007B5851">
        <w:rPr>
          <w:rFonts w:cs="Times New Roman"/>
          <w:sz w:val="28"/>
          <w:szCs w:val="28"/>
        </w:rPr>
        <w:t>- LIS: Laboratory Information System.</w:t>
      </w:r>
    </w:p>
    <w:p w:rsidR="007012C7" w:rsidRPr="007B5851" w:rsidRDefault="007012C7" w:rsidP="007B5851">
      <w:pPr>
        <w:spacing w:after="0" w:line="360" w:lineRule="auto"/>
        <w:jc w:val="both"/>
        <w:rPr>
          <w:rFonts w:cs="Times New Roman"/>
          <w:sz w:val="28"/>
          <w:szCs w:val="28"/>
        </w:rPr>
      </w:pPr>
      <w:r w:rsidRPr="007B5851">
        <w:rPr>
          <w:rFonts w:cs="Times New Roman"/>
          <w:sz w:val="28"/>
          <w:szCs w:val="28"/>
        </w:rPr>
        <w:t>- HIS: Hospital Information System.</w:t>
      </w:r>
    </w:p>
    <w:p w:rsidR="007012C7" w:rsidRPr="007B5851" w:rsidRDefault="007012C7" w:rsidP="007B5851">
      <w:pPr>
        <w:spacing w:after="0" w:line="360" w:lineRule="auto"/>
        <w:jc w:val="both"/>
        <w:rPr>
          <w:rFonts w:cs="Times New Roman"/>
          <w:sz w:val="28"/>
          <w:szCs w:val="28"/>
        </w:rPr>
      </w:pPr>
      <w:r w:rsidRPr="007B5851">
        <w:rPr>
          <w:rFonts w:cs="Times New Roman"/>
          <w:sz w:val="28"/>
          <w:szCs w:val="28"/>
        </w:rPr>
        <w:t>- HHHS: Huyết học- Hóa sinh.</w:t>
      </w:r>
    </w:p>
    <w:p w:rsidR="007012C7" w:rsidRPr="007B5851" w:rsidRDefault="007012C7" w:rsidP="007B5851">
      <w:pPr>
        <w:spacing w:after="0" w:line="360" w:lineRule="auto"/>
        <w:jc w:val="both"/>
        <w:rPr>
          <w:rFonts w:cs="Times New Roman"/>
          <w:b/>
          <w:sz w:val="28"/>
          <w:szCs w:val="28"/>
        </w:rPr>
      </w:pPr>
      <w:r w:rsidRPr="007B5851">
        <w:rPr>
          <w:rFonts w:cs="Times New Roman"/>
          <w:b/>
          <w:sz w:val="28"/>
          <w:szCs w:val="28"/>
        </w:rPr>
        <w:t>5. Nguyên lý</w:t>
      </w:r>
    </w:p>
    <w:p w:rsidR="007012C7" w:rsidRPr="007B5851" w:rsidRDefault="007012C7" w:rsidP="007B5851">
      <w:pPr>
        <w:spacing w:after="0" w:line="360" w:lineRule="auto"/>
        <w:jc w:val="both"/>
        <w:rPr>
          <w:rFonts w:cs="Times New Roman"/>
          <w:sz w:val="28"/>
          <w:szCs w:val="28"/>
        </w:rPr>
      </w:pPr>
      <w:r w:rsidRPr="007B5851">
        <w:rPr>
          <w:rFonts w:cs="Times New Roman"/>
          <w:sz w:val="28"/>
          <w:szCs w:val="28"/>
        </w:rPr>
        <w:t xml:space="preserve">- Nguyên lý bắt cặp. Tổng thời gian xét nghiệm: 18 phút. </w:t>
      </w:r>
    </w:p>
    <w:p w:rsidR="007012C7" w:rsidRPr="007B5851" w:rsidRDefault="007012C7" w:rsidP="007B5851">
      <w:pPr>
        <w:spacing w:after="0" w:line="360" w:lineRule="auto"/>
        <w:jc w:val="both"/>
        <w:rPr>
          <w:rFonts w:cs="Times New Roman"/>
          <w:sz w:val="28"/>
          <w:szCs w:val="28"/>
        </w:rPr>
      </w:pPr>
      <w:r w:rsidRPr="007B5851">
        <w:rPr>
          <w:rFonts w:cs="Times New Roman"/>
          <w:sz w:val="28"/>
          <w:szCs w:val="28"/>
        </w:rPr>
        <w:t xml:space="preserve">+ Thời kỳ ủ đầu tiên: 20 µL mẫu thử, kháng thể đơn dòng đặc hiệu kháng cytokeratin 19 đánh dấu biotin, và kháng thể đơn dòng đặc hiệu kháng cytokeratin 19 đánh dấu phức hợp rutheniuma) tạo thành phức hợp bắt cặp. </w:t>
      </w:r>
    </w:p>
    <w:p w:rsidR="007012C7" w:rsidRPr="007B5851" w:rsidRDefault="007012C7" w:rsidP="007B5851">
      <w:pPr>
        <w:spacing w:after="0" w:line="360" w:lineRule="auto"/>
        <w:jc w:val="both"/>
        <w:rPr>
          <w:rFonts w:cs="Times New Roman"/>
          <w:sz w:val="28"/>
          <w:szCs w:val="28"/>
        </w:rPr>
      </w:pPr>
      <w:r w:rsidRPr="007B5851">
        <w:rPr>
          <w:rFonts w:cs="Times New Roman"/>
          <w:sz w:val="28"/>
          <w:szCs w:val="28"/>
        </w:rPr>
        <w:t>+ Thời kỳ ủ thứ hai: Sau khi thêm các vi hạt phủ streptavidin, phức hợp miễn dịch trên trở nên gắn kết với pha rắn thông qua sự tương tác giữa biotin và streptavidin.</w:t>
      </w:r>
    </w:p>
    <w:p w:rsidR="007012C7" w:rsidRPr="007B5851" w:rsidRDefault="007012C7" w:rsidP="007B5851">
      <w:pPr>
        <w:spacing w:after="0" w:line="360" w:lineRule="auto"/>
        <w:jc w:val="both"/>
        <w:rPr>
          <w:rFonts w:cs="Times New Roman"/>
          <w:sz w:val="28"/>
          <w:szCs w:val="28"/>
        </w:rPr>
      </w:pPr>
      <w:r w:rsidRPr="007B5851">
        <w:rPr>
          <w:rFonts w:cs="Times New Roman"/>
          <w:sz w:val="28"/>
          <w:szCs w:val="28"/>
        </w:rPr>
        <w:t xml:space="preserve">+ Hỗn hợp phản ứng được chuyển tới buồng đo, ở đó các vi hạt đối từ được bắt giữ trên bề mặt của điện cực. Những thành phần không gắn kết sẽ bị thải ra ngoài </w:t>
      </w:r>
      <w:r w:rsidRPr="007B5851">
        <w:rPr>
          <w:rFonts w:cs="Times New Roman"/>
          <w:sz w:val="28"/>
          <w:szCs w:val="28"/>
        </w:rPr>
        <w:lastRenderedPageBreak/>
        <w:t xml:space="preserve">buồng đo bởi dung dịch ProCell/ProCell M. Cho điện áp vào điện cực sẽ tạo nên sự phát quang hóa học được đo bằng bộ khuếch đại quang tử. </w:t>
      </w:r>
    </w:p>
    <w:p w:rsidR="007012C7" w:rsidRPr="007B5851" w:rsidRDefault="007012C7" w:rsidP="007B5851">
      <w:pPr>
        <w:spacing w:after="0" w:line="360" w:lineRule="auto"/>
        <w:jc w:val="both"/>
        <w:rPr>
          <w:rFonts w:cs="Times New Roman"/>
          <w:sz w:val="28"/>
          <w:szCs w:val="28"/>
        </w:rPr>
      </w:pPr>
      <w:r w:rsidRPr="007B5851">
        <w:rPr>
          <w:rFonts w:cs="Times New Roman"/>
          <w:sz w:val="28"/>
          <w:szCs w:val="28"/>
        </w:rPr>
        <w:t>+ Các kết quả được xác định thông qua một đường chuẩn xét nghiệm trên máy được tạo nên bởi xét nghiệm 2</w:t>
      </w:r>
      <w:r w:rsidRPr="007B5851">
        <w:rPr>
          <w:rFonts w:cs="Times New Roman"/>
          <w:sz w:val="28"/>
          <w:szCs w:val="28"/>
        </w:rPr>
        <w:noBreakHyphen/>
        <w:t>điểm chuẩn và thông tin đường chuẩn chính qua mã vạch trên hộp thuốc thử hoặc mã vạch điện tử.</w:t>
      </w:r>
    </w:p>
    <w:p w:rsidR="007012C7" w:rsidRPr="007B5851" w:rsidRDefault="007012C7" w:rsidP="007B5851">
      <w:pPr>
        <w:spacing w:after="0" w:line="360" w:lineRule="auto"/>
        <w:jc w:val="both"/>
        <w:rPr>
          <w:rFonts w:cs="Times New Roman"/>
          <w:b/>
          <w:sz w:val="28"/>
          <w:szCs w:val="28"/>
        </w:rPr>
      </w:pPr>
      <w:r w:rsidRPr="007B5851">
        <w:rPr>
          <w:rFonts w:cs="Times New Roman"/>
          <w:b/>
          <w:sz w:val="28"/>
          <w:szCs w:val="28"/>
        </w:rPr>
        <w:t>6. Thiết bị và vật tư</w:t>
      </w:r>
    </w:p>
    <w:p w:rsidR="007012C7" w:rsidRPr="007B5851" w:rsidRDefault="007012C7" w:rsidP="007B5851">
      <w:pPr>
        <w:spacing w:after="0" w:line="360" w:lineRule="auto"/>
        <w:jc w:val="both"/>
        <w:rPr>
          <w:rFonts w:cs="Times New Roman"/>
          <w:b/>
          <w:i/>
          <w:sz w:val="28"/>
          <w:szCs w:val="28"/>
        </w:rPr>
      </w:pPr>
      <w:r w:rsidRPr="007B5851">
        <w:rPr>
          <w:rFonts w:cs="Times New Roman"/>
          <w:b/>
          <w:i/>
          <w:sz w:val="28"/>
          <w:szCs w:val="28"/>
        </w:rPr>
        <w:t>6.1. Thiết bị:</w:t>
      </w:r>
    </w:p>
    <w:p w:rsidR="007012C7" w:rsidRPr="007B5851" w:rsidRDefault="007012C7" w:rsidP="007B5851">
      <w:pPr>
        <w:spacing w:after="0" w:line="360" w:lineRule="auto"/>
        <w:jc w:val="both"/>
        <w:rPr>
          <w:rFonts w:cs="Times New Roman"/>
          <w:sz w:val="28"/>
          <w:szCs w:val="28"/>
        </w:rPr>
      </w:pPr>
      <w:r w:rsidRPr="007B5851">
        <w:rPr>
          <w:rFonts w:cs="Times New Roman"/>
          <w:sz w:val="28"/>
          <w:szCs w:val="28"/>
        </w:rPr>
        <w:t>- Máy sinh hóa- Miễn dịch Cobas 8000, mã XN.SHMD.01.</w:t>
      </w:r>
    </w:p>
    <w:p w:rsidR="007012C7" w:rsidRPr="007B5851" w:rsidRDefault="007012C7" w:rsidP="007B5851">
      <w:pPr>
        <w:spacing w:after="0" w:line="360" w:lineRule="auto"/>
        <w:jc w:val="both"/>
        <w:rPr>
          <w:rFonts w:cs="Times New Roman"/>
          <w:sz w:val="28"/>
          <w:szCs w:val="28"/>
        </w:rPr>
      </w:pPr>
      <w:r w:rsidRPr="007B5851">
        <w:rPr>
          <w:rFonts w:cs="Times New Roman"/>
          <w:sz w:val="28"/>
          <w:szCs w:val="28"/>
        </w:rPr>
        <w:t>- Máy ly tâm KUBOTA, mã XN.MLT.01.</w:t>
      </w:r>
    </w:p>
    <w:p w:rsidR="007012C7" w:rsidRPr="007B5851" w:rsidRDefault="007012C7" w:rsidP="007B5851">
      <w:pPr>
        <w:spacing w:after="0" w:line="360" w:lineRule="auto"/>
        <w:jc w:val="both"/>
        <w:rPr>
          <w:rFonts w:cs="Times New Roman"/>
          <w:b/>
          <w:i/>
          <w:sz w:val="28"/>
          <w:szCs w:val="28"/>
        </w:rPr>
      </w:pPr>
      <w:r w:rsidRPr="007B5851">
        <w:rPr>
          <w:rFonts w:cs="Times New Roman"/>
          <w:b/>
          <w:i/>
          <w:sz w:val="28"/>
          <w:szCs w:val="28"/>
        </w:rPr>
        <w:t>6.2. Vật tư:</w:t>
      </w:r>
    </w:p>
    <w:p w:rsidR="007012C7" w:rsidRPr="007B5851" w:rsidRDefault="007012C7" w:rsidP="007B5851">
      <w:pPr>
        <w:spacing w:after="0" w:line="360" w:lineRule="auto"/>
        <w:jc w:val="both"/>
        <w:rPr>
          <w:rFonts w:cs="Times New Roman"/>
          <w:sz w:val="28"/>
          <w:szCs w:val="28"/>
        </w:rPr>
      </w:pPr>
      <w:r w:rsidRPr="007B5851">
        <w:rPr>
          <w:rFonts w:cs="Times New Roman"/>
          <w:sz w:val="28"/>
          <w:szCs w:val="28"/>
        </w:rPr>
        <w:t>- Dụng cụ:</w:t>
      </w:r>
    </w:p>
    <w:p w:rsidR="007012C7" w:rsidRPr="007B5851" w:rsidRDefault="007012C7" w:rsidP="007B5851">
      <w:pPr>
        <w:spacing w:after="0" w:line="360" w:lineRule="auto"/>
        <w:jc w:val="both"/>
        <w:rPr>
          <w:rFonts w:cs="Times New Roman"/>
          <w:sz w:val="28"/>
          <w:szCs w:val="28"/>
        </w:rPr>
      </w:pPr>
      <w:r w:rsidRPr="007B5851">
        <w:rPr>
          <w:rFonts w:cs="Times New Roman"/>
          <w:sz w:val="28"/>
          <w:szCs w:val="28"/>
        </w:rPr>
        <w:t>+ Pipet tự động.</w:t>
      </w:r>
    </w:p>
    <w:p w:rsidR="007012C7" w:rsidRPr="007B5851" w:rsidRDefault="007012C7" w:rsidP="007B5851">
      <w:pPr>
        <w:spacing w:after="0" w:line="360" w:lineRule="auto"/>
        <w:jc w:val="both"/>
        <w:rPr>
          <w:rFonts w:cs="Times New Roman"/>
          <w:sz w:val="28"/>
          <w:szCs w:val="28"/>
        </w:rPr>
      </w:pPr>
      <w:r w:rsidRPr="007B5851">
        <w:rPr>
          <w:rFonts w:cs="Times New Roman"/>
          <w:sz w:val="28"/>
          <w:szCs w:val="28"/>
        </w:rPr>
        <w:t>+ Ống chống đông Heparin.</w:t>
      </w:r>
    </w:p>
    <w:p w:rsidR="007012C7" w:rsidRPr="007B5851" w:rsidRDefault="007012C7" w:rsidP="007B5851">
      <w:pPr>
        <w:spacing w:after="0" w:line="360" w:lineRule="auto"/>
        <w:jc w:val="both"/>
        <w:rPr>
          <w:rFonts w:cs="Times New Roman"/>
          <w:sz w:val="28"/>
          <w:szCs w:val="28"/>
        </w:rPr>
      </w:pPr>
      <w:r w:rsidRPr="007B5851">
        <w:rPr>
          <w:rFonts w:cs="Times New Roman"/>
          <w:sz w:val="28"/>
          <w:szCs w:val="28"/>
        </w:rPr>
        <w:t>+ Sample cup.</w:t>
      </w:r>
    </w:p>
    <w:p w:rsidR="007012C7" w:rsidRPr="007B5851" w:rsidRDefault="007012C7" w:rsidP="007B5851">
      <w:pPr>
        <w:spacing w:after="0" w:line="360" w:lineRule="auto"/>
        <w:jc w:val="both"/>
        <w:rPr>
          <w:rFonts w:cs="Times New Roman"/>
          <w:sz w:val="28"/>
          <w:szCs w:val="28"/>
        </w:rPr>
      </w:pPr>
      <w:r w:rsidRPr="007B5851">
        <w:rPr>
          <w:rFonts w:cs="Times New Roman"/>
          <w:sz w:val="28"/>
          <w:szCs w:val="28"/>
        </w:rPr>
        <w:t>- Hóa chất:</w:t>
      </w:r>
    </w:p>
    <w:p w:rsidR="007012C7" w:rsidRPr="007B5851" w:rsidRDefault="007012C7" w:rsidP="007B5851">
      <w:pPr>
        <w:spacing w:after="0" w:line="360" w:lineRule="auto"/>
        <w:jc w:val="both"/>
        <w:rPr>
          <w:rFonts w:cs="Times New Roman"/>
          <w:sz w:val="28"/>
          <w:szCs w:val="28"/>
        </w:rPr>
      </w:pPr>
      <w:r w:rsidRPr="007B5851">
        <w:rPr>
          <w:rFonts w:cs="Times New Roman"/>
          <w:sz w:val="28"/>
          <w:szCs w:val="28"/>
        </w:rPr>
        <w:t xml:space="preserve">+ Bộ thuốc thử được dán nhãn CYFRA. </w:t>
      </w:r>
    </w:p>
    <w:p w:rsidR="007012C7" w:rsidRPr="007B5851" w:rsidRDefault="007012C7" w:rsidP="007B5851">
      <w:pPr>
        <w:widowControl w:val="0"/>
        <w:numPr>
          <w:ilvl w:val="0"/>
          <w:numId w:val="34"/>
        </w:numPr>
        <w:spacing w:after="0" w:line="360" w:lineRule="auto"/>
        <w:ind w:left="0" w:firstLine="0"/>
        <w:jc w:val="both"/>
        <w:rPr>
          <w:rFonts w:cs="Times New Roman"/>
          <w:sz w:val="28"/>
          <w:szCs w:val="28"/>
        </w:rPr>
      </w:pPr>
      <w:r w:rsidRPr="007B5851">
        <w:rPr>
          <w:rFonts w:cs="Times New Roman"/>
          <w:sz w:val="28"/>
          <w:szCs w:val="28"/>
        </w:rPr>
        <w:t xml:space="preserve">M Vi hạt phủ Streptavidin (nắp trong), 1 chai, 6.5 mL: Vi hạt phủ Streptavidin 0.72 mg/mL; chất bảo quản. </w:t>
      </w:r>
    </w:p>
    <w:p w:rsidR="007012C7" w:rsidRPr="007B5851" w:rsidRDefault="007012C7" w:rsidP="007B5851">
      <w:pPr>
        <w:widowControl w:val="0"/>
        <w:numPr>
          <w:ilvl w:val="0"/>
          <w:numId w:val="34"/>
        </w:numPr>
        <w:spacing w:after="0" w:line="360" w:lineRule="auto"/>
        <w:ind w:left="0" w:firstLine="0"/>
        <w:jc w:val="both"/>
        <w:rPr>
          <w:rFonts w:cs="Times New Roman"/>
          <w:sz w:val="28"/>
          <w:szCs w:val="28"/>
        </w:rPr>
      </w:pPr>
      <w:r w:rsidRPr="007B5851">
        <w:rPr>
          <w:rFonts w:cs="Times New Roman"/>
          <w:sz w:val="28"/>
          <w:szCs w:val="28"/>
        </w:rPr>
        <w:t>R1 Anti-cytokeratin 19</w:t>
      </w:r>
      <w:r w:rsidRPr="007B5851">
        <w:rPr>
          <w:rFonts w:cs="Times New Roman"/>
          <w:sz w:val="28"/>
          <w:szCs w:val="28"/>
        </w:rPr>
        <w:noBreakHyphen/>
        <w:t xml:space="preserve">Ab~biotin (nắp xám), 1 chai, 10 mL: Kháng thể đơn dòng kháng cytokeratin 19 đánh dấu biotin (KS 19.1; chuột) 1.5 mg/L; đệm phosphate 100 mmol/L, pH 7.2; chất bảo quản. </w:t>
      </w:r>
    </w:p>
    <w:p w:rsidR="007012C7" w:rsidRPr="007B5851" w:rsidRDefault="007012C7" w:rsidP="007B5851">
      <w:pPr>
        <w:widowControl w:val="0"/>
        <w:numPr>
          <w:ilvl w:val="0"/>
          <w:numId w:val="34"/>
        </w:numPr>
        <w:spacing w:after="0" w:line="360" w:lineRule="auto"/>
        <w:ind w:left="0" w:firstLine="0"/>
        <w:jc w:val="both"/>
        <w:rPr>
          <w:rFonts w:cs="Times New Roman"/>
          <w:sz w:val="28"/>
          <w:szCs w:val="28"/>
        </w:rPr>
      </w:pPr>
      <w:r w:rsidRPr="007B5851">
        <w:rPr>
          <w:rFonts w:cs="Times New Roman"/>
          <w:sz w:val="28"/>
          <w:szCs w:val="28"/>
        </w:rPr>
        <w:t>R2 Anti-cytokeratin 19</w:t>
      </w:r>
      <w:r w:rsidRPr="007B5851">
        <w:rPr>
          <w:rFonts w:cs="Times New Roman"/>
          <w:sz w:val="28"/>
          <w:szCs w:val="28"/>
        </w:rPr>
        <w:noBreakHyphen/>
        <w:t>Ab~Ru(bpy) (nắp đen), 1 chai, 10 mL: Kháng thể đơn dòng kháng cytokeratin 19 (BM 19.21; chuột) đánh dấu phức hợp ruthenium 2 mg/L; đệm phosphate 100 mmol/L, pH 7.2; chất bảo quản.</w:t>
      </w:r>
    </w:p>
    <w:p w:rsidR="007012C7" w:rsidRPr="007B5851" w:rsidRDefault="007012C7" w:rsidP="007B5851">
      <w:pPr>
        <w:spacing w:after="0" w:line="360" w:lineRule="auto"/>
        <w:jc w:val="both"/>
        <w:rPr>
          <w:rFonts w:cs="Times New Roman"/>
          <w:sz w:val="28"/>
          <w:szCs w:val="28"/>
        </w:rPr>
      </w:pPr>
      <w:r w:rsidRPr="007B5851">
        <w:rPr>
          <w:rFonts w:cs="Times New Roman"/>
          <w:sz w:val="28"/>
          <w:szCs w:val="28"/>
        </w:rPr>
        <w:t>+ Hóa chất chuẩn (Calibration) của Roche.</w:t>
      </w:r>
    </w:p>
    <w:p w:rsidR="007012C7" w:rsidRPr="007B5851" w:rsidRDefault="007012C7" w:rsidP="007B5851">
      <w:pPr>
        <w:spacing w:after="0" w:line="360" w:lineRule="auto"/>
        <w:jc w:val="both"/>
        <w:rPr>
          <w:rFonts w:cs="Times New Roman"/>
          <w:sz w:val="28"/>
          <w:szCs w:val="28"/>
        </w:rPr>
      </w:pPr>
      <w:r w:rsidRPr="007B5851">
        <w:rPr>
          <w:rFonts w:cs="Times New Roman"/>
          <w:sz w:val="28"/>
          <w:szCs w:val="28"/>
        </w:rPr>
        <w:t>+ Hóa chất Quality Control (QC) Cyfra 21-1 của Roche</w:t>
      </w:r>
    </w:p>
    <w:p w:rsidR="007012C7" w:rsidRPr="007B5851" w:rsidRDefault="007012C7" w:rsidP="007B5851">
      <w:pPr>
        <w:spacing w:after="0" w:line="360" w:lineRule="auto"/>
        <w:jc w:val="both"/>
        <w:rPr>
          <w:rFonts w:cs="Times New Roman"/>
          <w:sz w:val="28"/>
          <w:szCs w:val="28"/>
        </w:rPr>
      </w:pPr>
      <w:r w:rsidRPr="007B5851">
        <w:rPr>
          <w:rFonts w:cs="Times New Roman"/>
          <w:sz w:val="28"/>
          <w:szCs w:val="28"/>
        </w:rPr>
        <w:t>- Bệnh phẩm:</w:t>
      </w:r>
    </w:p>
    <w:p w:rsidR="007012C7" w:rsidRPr="007B5851" w:rsidRDefault="007012C7" w:rsidP="007B5851">
      <w:pPr>
        <w:spacing w:after="0" w:line="360" w:lineRule="auto"/>
        <w:jc w:val="both"/>
        <w:rPr>
          <w:rFonts w:cs="Times New Roman"/>
          <w:sz w:val="28"/>
          <w:szCs w:val="28"/>
        </w:rPr>
      </w:pPr>
      <w:r w:rsidRPr="007B5851">
        <w:rPr>
          <w:rFonts w:cs="Times New Roman"/>
          <w:sz w:val="28"/>
          <w:szCs w:val="28"/>
        </w:rPr>
        <w:t>+ Huyết thanh</w:t>
      </w:r>
    </w:p>
    <w:p w:rsidR="007012C7" w:rsidRPr="007B5851" w:rsidRDefault="007012C7" w:rsidP="007B5851">
      <w:pPr>
        <w:spacing w:after="0" w:line="360" w:lineRule="auto"/>
        <w:jc w:val="both"/>
        <w:rPr>
          <w:rFonts w:cs="Times New Roman"/>
          <w:sz w:val="28"/>
          <w:szCs w:val="28"/>
        </w:rPr>
      </w:pPr>
      <w:r w:rsidRPr="007B5851">
        <w:rPr>
          <w:rFonts w:cs="Times New Roman"/>
          <w:sz w:val="28"/>
          <w:szCs w:val="28"/>
        </w:rPr>
        <w:lastRenderedPageBreak/>
        <w:t>+ 2 ml huyết tương chống đông bằng Heparin hoặc EDTA (Ethylene Diamine Tetracetic Acid)</w:t>
      </w:r>
    </w:p>
    <w:p w:rsidR="007012C7" w:rsidRPr="007B5851" w:rsidRDefault="007012C7" w:rsidP="007B5851">
      <w:pPr>
        <w:spacing w:after="0" w:line="360" w:lineRule="auto"/>
        <w:jc w:val="both"/>
        <w:rPr>
          <w:rFonts w:cs="Times New Roman"/>
          <w:b/>
          <w:sz w:val="28"/>
          <w:szCs w:val="28"/>
        </w:rPr>
      </w:pPr>
      <w:r w:rsidRPr="007B5851">
        <w:rPr>
          <w:rFonts w:cs="Times New Roman"/>
          <w:b/>
          <w:sz w:val="28"/>
          <w:szCs w:val="28"/>
        </w:rPr>
        <w:t>7. Kiểm tra chất lượng</w:t>
      </w:r>
    </w:p>
    <w:p w:rsidR="007012C7" w:rsidRPr="007B5851" w:rsidRDefault="007012C7" w:rsidP="007B5851">
      <w:pPr>
        <w:spacing w:after="0" w:line="360" w:lineRule="auto"/>
        <w:jc w:val="both"/>
        <w:rPr>
          <w:rFonts w:cs="Times New Roman"/>
          <w:sz w:val="28"/>
          <w:szCs w:val="28"/>
        </w:rPr>
      </w:pPr>
      <w:r w:rsidRPr="007B5851">
        <w:rPr>
          <w:rFonts w:cs="Times New Roman"/>
          <w:sz w:val="28"/>
          <w:szCs w:val="28"/>
        </w:rPr>
        <w:t>- Thực hiện hiệu chuẩn máy và bảo dưỡng định kỳ theo lịch của hãng và phòng vật tư, thiết bị y tế.</w:t>
      </w:r>
    </w:p>
    <w:p w:rsidR="007012C7" w:rsidRPr="007B5851" w:rsidRDefault="007012C7" w:rsidP="007B5851">
      <w:pPr>
        <w:spacing w:after="0" w:line="360" w:lineRule="auto"/>
        <w:jc w:val="both"/>
        <w:rPr>
          <w:rFonts w:cs="Times New Roman"/>
          <w:sz w:val="28"/>
          <w:szCs w:val="28"/>
        </w:rPr>
      </w:pPr>
      <w:r w:rsidRPr="007B5851">
        <w:rPr>
          <w:rFonts w:cs="Times New Roman"/>
          <w:sz w:val="28"/>
          <w:szCs w:val="28"/>
        </w:rPr>
        <w:t>- Thực hiện nội kiểm theo "Quy trình nội kiểm tra chất lượng", mã số HHHS- QTQL 5.8.5.</w:t>
      </w:r>
    </w:p>
    <w:p w:rsidR="007012C7" w:rsidRPr="007B5851" w:rsidRDefault="007012C7" w:rsidP="007B5851">
      <w:pPr>
        <w:spacing w:after="0" w:line="360" w:lineRule="auto"/>
        <w:jc w:val="both"/>
        <w:rPr>
          <w:rFonts w:cs="Times New Roman"/>
          <w:b/>
          <w:sz w:val="28"/>
          <w:szCs w:val="28"/>
        </w:rPr>
      </w:pPr>
      <w:r w:rsidRPr="007B5851">
        <w:rPr>
          <w:rFonts w:cs="Times New Roman"/>
          <w:b/>
          <w:sz w:val="28"/>
          <w:szCs w:val="28"/>
        </w:rPr>
        <w:t>8. An toàn</w:t>
      </w:r>
    </w:p>
    <w:p w:rsidR="007012C7" w:rsidRPr="007B5851" w:rsidRDefault="007012C7" w:rsidP="007B5851">
      <w:pPr>
        <w:spacing w:after="0" w:line="360" w:lineRule="auto"/>
        <w:jc w:val="both"/>
        <w:rPr>
          <w:rFonts w:cs="Times New Roman"/>
          <w:sz w:val="28"/>
          <w:szCs w:val="28"/>
        </w:rPr>
      </w:pPr>
      <w:r w:rsidRPr="007B5851">
        <w:rPr>
          <w:rFonts w:cs="Times New Roman"/>
          <w:sz w:val="28"/>
          <w:szCs w:val="28"/>
        </w:rPr>
        <w:t>- Đeo găng tay và khẩu trang khi thực hiện xét nghiệm và tiếp xúc với hóa chất..</w:t>
      </w:r>
    </w:p>
    <w:p w:rsidR="007012C7" w:rsidRPr="007B5851" w:rsidRDefault="007012C7" w:rsidP="007B5851">
      <w:pPr>
        <w:spacing w:after="0" w:line="360" w:lineRule="auto"/>
        <w:jc w:val="both"/>
        <w:rPr>
          <w:rFonts w:cs="Times New Roman"/>
          <w:b/>
          <w:sz w:val="28"/>
          <w:szCs w:val="28"/>
        </w:rPr>
      </w:pPr>
      <w:r w:rsidRPr="007B5851">
        <w:rPr>
          <w:rFonts w:cs="Times New Roman"/>
          <w:b/>
          <w:sz w:val="28"/>
          <w:szCs w:val="28"/>
        </w:rPr>
        <w:t>9. Nội dung thực hiện</w:t>
      </w:r>
    </w:p>
    <w:p w:rsidR="007012C7" w:rsidRPr="007B5851" w:rsidRDefault="007012C7" w:rsidP="007B5851">
      <w:pPr>
        <w:spacing w:after="0" w:line="360" w:lineRule="auto"/>
        <w:jc w:val="both"/>
        <w:rPr>
          <w:rFonts w:cs="Times New Roman"/>
          <w:b/>
          <w:i/>
          <w:sz w:val="28"/>
          <w:szCs w:val="28"/>
        </w:rPr>
      </w:pPr>
      <w:r w:rsidRPr="007B5851">
        <w:rPr>
          <w:rFonts w:cs="Times New Roman"/>
          <w:b/>
          <w:i/>
          <w:sz w:val="28"/>
          <w:szCs w:val="28"/>
        </w:rPr>
        <w:t>9.1. Chuẩn bị:</w:t>
      </w:r>
    </w:p>
    <w:p w:rsidR="007012C7" w:rsidRPr="007B5851" w:rsidRDefault="007012C7" w:rsidP="007B5851">
      <w:pPr>
        <w:spacing w:after="0" w:line="360" w:lineRule="auto"/>
        <w:jc w:val="both"/>
        <w:rPr>
          <w:rFonts w:cs="Times New Roman"/>
          <w:sz w:val="28"/>
          <w:szCs w:val="28"/>
        </w:rPr>
      </w:pPr>
      <w:r w:rsidRPr="007B5851">
        <w:rPr>
          <w:rFonts w:cs="Times New Roman"/>
          <w:sz w:val="28"/>
          <w:szCs w:val="28"/>
        </w:rPr>
        <w:t>- Kiểm tra kết nối giữa phần mềm Laboratory Information System (LIS) và  Hospital Information System (HIS).</w:t>
      </w:r>
    </w:p>
    <w:p w:rsidR="007012C7" w:rsidRPr="007B5851" w:rsidRDefault="007012C7" w:rsidP="007B5851">
      <w:pPr>
        <w:spacing w:after="0" w:line="360" w:lineRule="auto"/>
        <w:jc w:val="both"/>
        <w:rPr>
          <w:rFonts w:cs="Times New Roman"/>
          <w:sz w:val="28"/>
          <w:szCs w:val="28"/>
        </w:rPr>
      </w:pPr>
      <w:r w:rsidRPr="007B5851">
        <w:rPr>
          <w:rFonts w:cs="Times New Roman"/>
          <w:sz w:val="28"/>
          <w:szCs w:val="28"/>
        </w:rPr>
        <w:t>- Kiểm tra hóa chất trên máy.</w:t>
      </w:r>
    </w:p>
    <w:p w:rsidR="007012C7" w:rsidRPr="007B5851" w:rsidRDefault="007012C7" w:rsidP="007B5851">
      <w:pPr>
        <w:spacing w:after="0" w:line="360" w:lineRule="auto"/>
        <w:jc w:val="both"/>
        <w:rPr>
          <w:rFonts w:cs="Times New Roman"/>
          <w:sz w:val="28"/>
          <w:szCs w:val="28"/>
        </w:rPr>
      </w:pPr>
      <w:r w:rsidRPr="007B5851">
        <w:rPr>
          <w:rFonts w:cs="Times New Roman"/>
          <w:sz w:val="28"/>
          <w:szCs w:val="28"/>
        </w:rPr>
        <w:t>- Kiểm tra nước rửa và các phụ kiện cần thiết để thực hiện xét nghiệm.</w:t>
      </w:r>
    </w:p>
    <w:p w:rsidR="007012C7" w:rsidRPr="007B5851" w:rsidRDefault="007012C7" w:rsidP="007B5851">
      <w:pPr>
        <w:spacing w:after="0" w:line="360" w:lineRule="auto"/>
        <w:jc w:val="both"/>
        <w:rPr>
          <w:rFonts w:cs="Times New Roman"/>
          <w:sz w:val="28"/>
          <w:szCs w:val="28"/>
        </w:rPr>
      </w:pPr>
      <w:r w:rsidRPr="007B5851">
        <w:rPr>
          <w:rFonts w:cs="Times New Roman"/>
          <w:sz w:val="28"/>
          <w:szCs w:val="28"/>
        </w:rPr>
        <w:t>- Tiến hành nội kiểm theo quy định.</w:t>
      </w:r>
    </w:p>
    <w:p w:rsidR="007012C7" w:rsidRPr="007B5851" w:rsidRDefault="007012C7" w:rsidP="007B5851">
      <w:pPr>
        <w:spacing w:after="0" w:line="360" w:lineRule="auto"/>
        <w:jc w:val="both"/>
        <w:rPr>
          <w:rFonts w:cs="Times New Roman"/>
          <w:i/>
          <w:sz w:val="28"/>
          <w:szCs w:val="28"/>
        </w:rPr>
      </w:pPr>
      <w:r w:rsidRPr="007B5851">
        <w:rPr>
          <w:rFonts w:cs="Times New Roman"/>
          <w:b/>
          <w:i/>
          <w:sz w:val="28"/>
          <w:szCs w:val="28"/>
        </w:rPr>
        <w:t xml:space="preserve">9.2. Các bước thực hiện:  </w:t>
      </w:r>
    </w:p>
    <w:p w:rsidR="007012C7" w:rsidRPr="007B5851" w:rsidRDefault="007012C7" w:rsidP="007B5851">
      <w:pPr>
        <w:spacing w:after="0" w:line="360" w:lineRule="auto"/>
        <w:jc w:val="both"/>
        <w:rPr>
          <w:rFonts w:cs="Times New Roman"/>
          <w:sz w:val="28"/>
          <w:szCs w:val="28"/>
        </w:rPr>
      </w:pPr>
      <w:r w:rsidRPr="007B5851">
        <w:rPr>
          <w:rFonts w:cs="Times New Roman"/>
          <w:sz w:val="28"/>
          <w:szCs w:val="28"/>
        </w:rPr>
        <w:t>- Ly tâm mẫu bệnh phẩm để tách lấy huyết thanh hoặc huyết tương.</w:t>
      </w:r>
    </w:p>
    <w:p w:rsidR="007012C7" w:rsidRPr="007B5851" w:rsidRDefault="007012C7" w:rsidP="007B5851">
      <w:pPr>
        <w:spacing w:after="0" w:line="360" w:lineRule="auto"/>
        <w:jc w:val="both"/>
        <w:rPr>
          <w:rFonts w:cs="Times New Roman"/>
          <w:sz w:val="28"/>
          <w:szCs w:val="28"/>
        </w:rPr>
      </w:pPr>
      <w:r w:rsidRPr="007B5851">
        <w:rPr>
          <w:rFonts w:cs="Times New Roman"/>
          <w:sz w:val="28"/>
          <w:szCs w:val="28"/>
        </w:rPr>
        <w:t>- Tiến hành phân tích tự động theo hướng dẫn sử dụng máy Cobas 8000, mã số HHHS-HDSD 5.5.02.</w:t>
      </w:r>
    </w:p>
    <w:p w:rsidR="007012C7" w:rsidRPr="007B5851" w:rsidRDefault="007012C7" w:rsidP="007B5851">
      <w:pPr>
        <w:spacing w:after="0" w:line="360" w:lineRule="auto"/>
        <w:jc w:val="both"/>
        <w:rPr>
          <w:rFonts w:cs="Times New Roman"/>
          <w:b/>
          <w:sz w:val="28"/>
          <w:szCs w:val="28"/>
        </w:rPr>
      </w:pPr>
      <w:r w:rsidRPr="007B5851">
        <w:rPr>
          <w:rFonts w:cs="Times New Roman"/>
          <w:b/>
          <w:sz w:val="28"/>
          <w:szCs w:val="28"/>
        </w:rPr>
        <w:t>10. Diễn giải kết quả và báo cáo</w:t>
      </w:r>
    </w:p>
    <w:p w:rsidR="007012C7" w:rsidRPr="007B5851" w:rsidRDefault="007012C7" w:rsidP="007B5851">
      <w:pPr>
        <w:spacing w:after="0" w:line="360" w:lineRule="auto"/>
        <w:jc w:val="both"/>
        <w:rPr>
          <w:rFonts w:cs="Times New Roman"/>
          <w:sz w:val="28"/>
          <w:szCs w:val="28"/>
        </w:rPr>
      </w:pPr>
      <w:r w:rsidRPr="007B5851">
        <w:rPr>
          <w:rFonts w:cs="Times New Roman"/>
          <w:sz w:val="28"/>
          <w:szCs w:val="28"/>
        </w:rPr>
        <w:t>- Trị số bình thường: &lt; 3,3 ng/ml</w:t>
      </w:r>
    </w:p>
    <w:p w:rsidR="007012C7" w:rsidRPr="007B5851" w:rsidRDefault="007012C7" w:rsidP="007B5851">
      <w:pPr>
        <w:spacing w:after="0" w:line="360" w:lineRule="auto"/>
        <w:jc w:val="both"/>
        <w:rPr>
          <w:rFonts w:cs="Times New Roman"/>
          <w:sz w:val="28"/>
          <w:szCs w:val="28"/>
        </w:rPr>
      </w:pPr>
      <w:r w:rsidRPr="007B5851">
        <w:rPr>
          <w:rFonts w:cs="Times New Roman"/>
          <w:sz w:val="28"/>
          <w:szCs w:val="28"/>
        </w:rPr>
        <w:t>- CYFRA 21-1  máu tăng trong:</w:t>
      </w:r>
    </w:p>
    <w:p w:rsidR="007012C7" w:rsidRPr="007B5851" w:rsidRDefault="007012C7" w:rsidP="007B5851">
      <w:pPr>
        <w:spacing w:after="0" w:line="360" w:lineRule="auto"/>
        <w:jc w:val="both"/>
        <w:rPr>
          <w:rFonts w:cs="Times New Roman"/>
          <w:sz w:val="28"/>
          <w:szCs w:val="28"/>
        </w:rPr>
      </w:pPr>
      <w:r w:rsidRPr="007B5851">
        <w:rPr>
          <w:rFonts w:cs="Times New Roman"/>
          <w:sz w:val="28"/>
          <w:szCs w:val="28"/>
        </w:rPr>
        <w:t>+ K phổi (tế bào nhỏ).</w:t>
      </w:r>
    </w:p>
    <w:p w:rsidR="007012C7" w:rsidRPr="007B5851" w:rsidRDefault="007012C7" w:rsidP="007B5851">
      <w:pPr>
        <w:spacing w:after="0" w:line="360" w:lineRule="auto"/>
        <w:jc w:val="both"/>
        <w:rPr>
          <w:rFonts w:cs="Times New Roman"/>
          <w:sz w:val="28"/>
          <w:szCs w:val="28"/>
        </w:rPr>
      </w:pPr>
      <w:r w:rsidRPr="007B5851">
        <w:rPr>
          <w:rFonts w:cs="Times New Roman"/>
          <w:sz w:val="28"/>
          <w:szCs w:val="28"/>
        </w:rPr>
        <w:t>+ K phổi (không tế bào nhỏ)</w:t>
      </w:r>
    </w:p>
    <w:p w:rsidR="007012C7" w:rsidRPr="007B5851" w:rsidRDefault="007012C7" w:rsidP="007B5851">
      <w:pPr>
        <w:spacing w:after="0" w:line="360" w:lineRule="auto"/>
        <w:jc w:val="both"/>
        <w:rPr>
          <w:rFonts w:cs="Times New Roman"/>
          <w:sz w:val="28"/>
          <w:szCs w:val="28"/>
        </w:rPr>
      </w:pPr>
      <w:r w:rsidRPr="007B5851">
        <w:rPr>
          <w:rFonts w:cs="Times New Roman"/>
          <w:sz w:val="28"/>
          <w:szCs w:val="28"/>
        </w:rPr>
        <w:t>+ K bàng quang</w:t>
      </w:r>
    </w:p>
    <w:p w:rsidR="007012C7" w:rsidRPr="007B5851" w:rsidRDefault="007012C7" w:rsidP="007B5851">
      <w:pPr>
        <w:spacing w:after="0" w:line="360" w:lineRule="auto"/>
        <w:jc w:val="both"/>
        <w:rPr>
          <w:rFonts w:cs="Times New Roman"/>
          <w:b/>
          <w:sz w:val="28"/>
          <w:szCs w:val="28"/>
        </w:rPr>
      </w:pPr>
      <w:r w:rsidRPr="007B5851">
        <w:rPr>
          <w:rFonts w:cs="Times New Roman"/>
          <w:b/>
          <w:sz w:val="28"/>
          <w:szCs w:val="28"/>
        </w:rPr>
        <w:t>11. Lưu ý ( cảnh báo )</w:t>
      </w:r>
    </w:p>
    <w:p w:rsidR="007012C7" w:rsidRPr="007B5851" w:rsidRDefault="007012C7" w:rsidP="007B5851">
      <w:pPr>
        <w:spacing w:after="0" w:line="360" w:lineRule="auto"/>
        <w:jc w:val="both"/>
        <w:rPr>
          <w:rFonts w:cs="Times New Roman"/>
          <w:sz w:val="28"/>
          <w:szCs w:val="28"/>
        </w:rPr>
      </w:pPr>
      <w:r w:rsidRPr="007B5851">
        <w:rPr>
          <w:rFonts w:cs="Times New Roman"/>
          <w:b/>
          <w:sz w:val="28"/>
          <w:szCs w:val="28"/>
        </w:rPr>
        <w:t xml:space="preserve">- </w:t>
      </w:r>
      <w:r w:rsidRPr="007B5851">
        <w:rPr>
          <w:rFonts w:cs="Times New Roman"/>
          <w:sz w:val="28"/>
          <w:szCs w:val="28"/>
        </w:rPr>
        <w:t>Do mẫu máu kiểm tra:  bị vỡ hồng cầu, bị đông, bị đục</w:t>
      </w:r>
    </w:p>
    <w:p w:rsidR="007012C7" w:rsidRPr="007B5851" w:rsidRDefault="007012C7" w:rsidP="007B5851">
      <w:pPr>
        <w:spacing w:after="0" w:line="360" w:lineRule="auto"/>
        <w:jc w:val="both"/>
        <w:rPr>
          <w:rFonts w:cs="Times New Roman"/>
          <w:sz w:val="28"/>
          <w:szCs w:val="28"/>
        </w:rPr>
      </w:pPr>
      <w:r w:rsidRPr="007B5851">
        <w:rPr>
          <w:rFonts w:cs="Times New Roman"/>
          <w:sz w:val="28"/>
          <w:szCs w:val="28"/>
        </w:rPr>
        <w:t>- Do kỹ thuật: tiến hành kỹ thuật trên  mẫu máu được bảo quản lâu ở nhiệt độ phòng.</w:t>
      </w:r>
    </w:p>
    <w:p w:rsidR="007012C7" w:rsidRPr="007B5851" w:rsidRDefault="007012C7" w:rsidP="007B5851">
      <w:pPr>
        <w:spacing w:after="0" w:line="360" w:lineRule="auto"/>
        <w:jc w:val="both"/>
        <w:rPr>
          <w:rFonts w:cs="Times New Roman"/>
          <w:sz w:val="28"/>
          <w:szCs w:val="28"/>
        </w:rPr>
      </w:pPr>
      <w:r w:rsidRPr="007B5851">
        <w:rPr>
          <w:rFonts w:cs="Times New Roman"/>
          <w:sz w:val="28"/>
          <w:szCs w:val="28"/>
        </w:rPr>
        <w:lastRenderedPageBreak/>
        <w:t>- Do hoá chất không đảm bảo: sử dụng hóa chất đã bảo quản lâu sau khi chuẩn bị.</w:t>
      </w:r>
    </w:p>
    <w:p w:rsidR="007012C7" w:rsidRPr="007B5851" w:rsidRDefault="007012C7" w:rsidP="007B5851">
      <w:pPr>
        <w:spacing w:after="0" w:line="360" w:lineRule="auto"/>
        <w:jc w:val="both"/>
        <w:rPr>
          <w:rFonts w:cs="Times New Roman"/>
          <w:b/>
          <w:sz w:val="28"/>
          <w:szCs w:val="28"/>
        </w:rPr>
      </w:pPr>
      <w:r w:rsidRPr="007B5851">
        <w:rPr>
          <w:rFonts w:cs="Times New Roman"/>
          <w:b/>
          <w:sz w:val="28"/>
          <w:szCs w:val="28"/>
        </w:rPr>
        <w:t>12. Lưu trữ hồ sơ.</w:t>
      </w:r>
    </w:p>
    <w:p w:rsidR="007012C7" w:rsidRPr="007B5851" w:rsidRDefault="007012C7" w:rsidP="007B5851">
      <w:pPr>
        <w:spacing w:after="0" w:line="360" w:lineRule="auto"/>
        <w:jc w:val="both"/>
        <w:rPr>
          <w:rFonts w:cs="Times New Roman"/>
          <w:sz w:val="28"/>
          <w:szCs w:val="28"/>
        </w:rPr>
      </w:pPr>
      <w:r w:rsidRPr="007B5851">
        <w:rPr>
          <w:rFonts w:cs="Times New Roman"/>
          <w:sz w:val="28"/>
          <w:szCs w:val="28"/>
        </w:rPr>
        <w:t>- Nhật ký sử dụng máy Cobas 8000, mã số HHHS- BM 5.5.1/05</w:t>
      </w:r>
    </w:p>
    <w:p w:rsidR="007012C7" w:rsidRPr="007B5851" w:rsidRDefault="007012C7" w:rsidP="007B5851">
      <w:pPr>
        <w:spacing w:after="0" w:line="360" w:lineRule="auto"/>
        <w:jc w:val="both"/>
        <w:rPr>
          <w:rFonts w:cs="Times New Roman"/>
          <w:sz w:val="28"/>
          <w:szCs w:val="28"/>
        </w:rPr>
      </w:pPr>
      <w:r w:rsidRPr="007B5851">
        <w:rPr>
          <w:rFonts w:cs="Times New Roman"/>
          <w:sz w:val="28"/>
          <w:szCs w:val="28"/>
        </w:rPr>
        <w:t>- Sổ chạy lại xét nghiệm Sinh hóa miễn dịch, mã số HHHS- BM 5.8.8/01.</w:t>
      </w:r>
    </w:p>
    <w:p w:rsidR="007012C7" w:rsidRPr="007B5851" w:rsidRDefault="007012C7" w:rsidP="007B5851">
      <w:pPr>
        <w:spacing w:after="0" w:line="360" w:lineRule="auto"/>
        <w:jc w:val="both"/>
        <w:rPr>
          <w:rFonts w:cs="Times New Roman"/>
          <w:b/>
          <w:sz w:val="28"/>
          <w:szCs w:val="28"/>
        </w:rPr>
      </w:pPr>
      <w:r w:rsidRPr="007B5851">
        <w:rPr>
          <w:rFonts w:cs="Times New Roman"/>
          <w:sz w:val="28"/>
          <w:szCs w:val="28"/>
        </w:rPr>
        <w:t>- Sổ nội kiểm máy Cobas 8000, mã số HHHS-BM 5.8.5/01.</w:t>
      </w:r>
    </w:p>
    <w:p w:rsidR="007012C7" w:rsidRPr="007B5851" w:rsidRDefault="007012C7" w:rsidP="007B5851">
      <w:pPr>
        <w:spacing w:after="0" w:line="360" w:lineRule="auto"/>
        <w:jc w:val="both"/>
        <w:rPr>
          <w:rFonts w:cs="Times New Roman"/>
          <w:b/>
          <w:sz w:val="28"/>
          <w:szCs w:val="28"/>
        </w:rPr>
      </w:pPr>
      <w:r w:rsidRPr="007B5851">
        <w:rPr>
          <w:rFonts w:cs="Times New Roman"/>
          <w:b/>
          <w:sz w:val="28"/>
          <w:szCs w:val="28"/>
        </w:rPr>
        <w:t>13. Tài liệu liên quan</w:t>
      </w:r>
    </w:p>
    <w:p w:rsidR="007012C7" w:rsidRPr="007B5851" w:rsidRDefault="007012C7" w:rsidP="007B5851">
      <w:pPr>
        <w:spacing w:after="0" w:line="360" w:lineRule="auto"/>
        <w:jc w:val="both"/>
        <w:rPr>
          <w:rFonts w:cs="Times New Roman"/>
          <w:sz w:val="28"/>
          <w:szCs w:val="28"/>
        </w:rPr>
      </w:pPr>
      <w:r w:rsidRPr="007B5851">
        <w:rPr>
          <w:rFonts w:cs="Times New Roman"/>
          <w:sz w:val="28"/>
          <w:szCs w:val="28"/>
        </w:rPr>
        <w:t>- Quy trình nội kiểm tra xét nghiệm, mã số HHHS-QTQL 5.8.5.</w:t>
      </w:r>
    </w:p>
    <w:p w:rsidR="007012C7" w:rsidRPr="007B5851" w:rsidRDefault="007012C7" w:rsidP="007B5851">
      <w:pPr>
        <w:spacing w:after="0" w:line="360" w:lineRule="auto"/>
        <w:jc w:val="both"/>
        <w:rPr>
          <w:rFonts w:cs="Times New Roman"/>
          <w:sz w:val="28"/>
          <w:szCs w:val="28"/>
        </w:rPr>
      </w:pPr>
      <w:r w:rsidRPr="007B5851">
        <w:rPr>
          <w:rFonts w:cs="Times New Roman"/>
          <w:sz w:val="28"/>
          <w:szCs w:val="28"/>
        </w:rPr>
        <w:t>- Biểu mẫu sử dụng thiết bị, mã số HHHS- BM 5.5.1/05.</w:t>
      </w:r>
    </w:p>
    <w:p w:rsidR="007012C7" w:rsidRPr="007B5851" w:rsidRDefault="007012C7" w:rsidP="007B5851">
      <w:pPr>
        <w:spacing w:after="0" w:line="360" w:lineRule="auto"/>
        <w:jc w:val="both"/>
        <w:rPr>
          <w:rFonts w:cs="Times New Roman"/>
          <w:sz w:val="28"/>
          <w:szCs w:val="28"/>
        </w:rPr>
      </w:pPr>
      <w:r w:rsidRPr="007B5851">
        <w:rPr>
          <w:rFonts w:cs="Times New Roman"/>
          <w:sz w:val="28"/>
          <w:szCs w:val="28"/>
        </w:rPr>
        <w:t>- Sổ lưu kết quả chạy lại, mã số HHHS- BM 5.8.8/01</w:t>
      </w:r>
    </w:p>
    <w:p w:rsidR="007012C7" w:rsidRPr="007B5851" w:rsidRDefault="007012C7" w:rsidP="007B5851">
      <w:pPr>
        <w:spacing w:after="0" w:line="360" w:lineRule="auto"/>
        <w:jc w:val="both"/>
        <w:rPr>
          <w:rFonts w:cs="Times New Roman"/>
          <w:sz w:val="28"/>
          <w:szCs w:val="28"/>
        </w:rPr>
      </w:pPr>
      <w:r w:rsidRPr="007B5851">
        <w:rPr>
          <w:rFonts w:cs="Times New Roman"/>
          <w:sz w:val="28"/>
          <w:szCs w:val="28"/>
        </w:rPr>
        <w:t>- Biểu mẫu"Phiếu kết quả nội kiểm định lượng", mã số HHHS-BM 5.8.5/01</w:t>
      </w:r>
    </w:p>
    <w:p w:rsidR="007012C7" w:rsidRPr="007B5851" w:rsidRDefault="007012C7" w:rsidP="007B5851">
      <w:pPr>
        <w:spacing w:after="0" w:line="360" w:lineRule="auto"/>
        <w:jc w:val="both"/>
        <w:rPr>
          <w:rFonts w:cs="Times New Roman"/>
          <w:sz w:val="28"/>
          <w:szCs w:val="28"/>
        </w:rPr>
      </w:pPr>
      <w:r w:rsidRPr="007B5851">
        <w:rPr>
          <w:rFonts w:cs="Times New Roman"/>
          <w:sz w:val="28"/>
          <w:szCs w:val="28"/>
        </w:rPr>
        <w:t>- Biểu mẫu " Phiếu trả lời kết quả xét nghiệm", mã số HHHS-BM 5.8.10/01</w:t>
      </w:r>
    </w:p>
    <w:p w:rsidR="007012C7" w:rsidRPr="007B5851" w:rsidRDefault="007012C7" w:rsidP="007B5851">
      <w:pPr>
        <w:spacing w:line="360" w:lineRule="auto"/>
        <w:rPr>
          <w:rFonts w:eastAsia="Times New Roman" w:cs="Times New Roman"/>
          <w:b/>
          <w:sz w:val="32"/>
          <w:szCs w:val="32"/>
        </w:rPr>
      </w:pPr>
      <w:r w:rsidRPr="007B5851">
        <w:rPr>
          <w:rFonts w:cs="Times New Roman"/>
          <w:b/>
          <w:sz w:val="32"/>
          <w:szCs w:val="32"/>
        </w:rPr>
        <w:br w:type="page"/>
      </w:r>
    </w:p>
    <w:p w:rsidR="00684BFF" w:rsidRPr="007B5851" w:rsidRDefault="00310902" w:rsidP="007B5851">
      <w:pPr>
        <w:pStyle w:val="ndesc"/>
        <w:shd w:val="clear" w:color="auto" w:fill="FFFFFF"/>
        <w:tabs>
          <w:tab w:val="left" w:pos="284"/>
          <w:tab w:val="left" w:pos="426"/>
        </w:tabs>
        <w:spacing w:before="0" w:beforeAutospacing="0" w:after="120" w:afterAutospacing="0" w:line="360" w:lineRule="auto"/>
        <w:jc w:val="center"/>
        <w:outlineLvl w:val="1"/>
        <w:rPr>
          <w:b/>
          <w:sz w:val="32"/>
          <w:szCs w:val="32"/>
        </w:rPr>
      </w:pPr>
      <w:bookmarkStart w:id="79" w:name="_Toc115441044"/>
      <w:r w:rsidRPr="007B5851">
        <w:rPr>
          <w:b/>
          <w:sz w:val="32"/>
          <w:szCs w:val="32"/>
        </w:rPr>
        <w:lastRenderedPageBreak/>
        <w:t>71. ĐỊNH LƯỢNG D-DIMER</w:t>
      </w:r>
      <w:bookmarkEnd w:id="79"/>
    </w:p>
    <w:p w:rsidR="007012C7" w:rsidRPr="007B5851" w:rsidRDefault="007012C7" w:rsidP="007B5851">
      <w:pPr>
        <w:spacing w:line="360" w:lineRule="auto"/>
        <w:jc w:val="both"/>
        <w:rPr>
          <w:rFonts w:eastAsia="Calibri" w:cs="Times New Roman"/>
          <w:sz w:val="28"/>
          <w:szCs w:val="28"/>
        </w:rPr>
      </w:pPr>
      <w:r w:rsidRPr="007B5851">
        <w:rPr>
          <w:rFonts w:eastAsia="Calibri" w:cs="Times New Roman"/>
          <w:b/>
          <w:sz w:val="28"/>
          <w:szCs w:val="28"/>
        </w:rPr>
        <w:t>1. Mục đích</w:t>
      </w:r>
    </w:p>
    <w:p w:rsidR="007012C7" w:rsidRPr="007B5851" w:rsidRDefault="007012C7" w:rsidP="007B5851">
      <w:pPr>
        <w:spacing w:line="360" w:lineRule="auto"/>
        <w:jc w:val="both"/>
        <w:rPr>
          <w:rFonts w:eastAsia="Calibri" w:cs="Times New Roman"/>
          <w:sz w:val="28"/>
          <w:szCs w:val="28"/>
        </w:rPr>
      </w:pPr>
      <w:r w:rsidRPr="007B5851">
        <w:rPr>
          <w:rFonts w:eastAsia="Calibri" w:cs="Times New Roman"/>
          <w:sz w:val="28"/>
          <w:szCs w:val="28"/>
        </w:rPr>
        <w:t>-  Quy trình này hướng dẫn chạy mẫu trên máy  đông máu ACLTOP 500 theo quy trình chuẩn để đảmbảo kết quả đông máu chính xác sau khi chạy.</w:t>
      </w:r>
    </w:p>
    <w:p w:rsidR="007012C7" w:rsidRPr="007B5851" w:rsidRDefault="007012C7" w:rsidP="007B5851">
      <w:pPr>
        <w:spacing w:line="360" w:lineRule="auto"/>
        <w:jc w:val="both"/>
        <w:rPr>
          <w:rFonts w:eastAsia="Calibri" w:cs="Times New Roman"/>
          <w:b/>
          <w:sz w:val="28"/>
          <w:szCs w:val="28"/>
        </w:rPr>
      </w:pPr>
      <w:r w:rsidRPr="007B5851">
        <w:rPr>
          <w:rFonts w:eastAsia="Calibri" w:cs="Times New Roman"/>
          <w:b/>
          <w:sz w:val="28"/>
          <w:szCs w:val="28"/>
        </w:rPr>
        <w:t>2. Phạm vi áp dụng</w:t>
      </w:r>
    </w:p>
    <w:p w:rsidR="007012C7" w:rsidRPr="007B5851" w:rsidRDefault="007012C7" w:rsidP="007B5851">
      <w:pPr>
        <w:tabs>
          <w:tab w:val="left" w:pos="2505"/>
        </w:tabs>
        <w:spacing w:line="360" w:lineRule="auto"/>
        <w:jc w:val="both"/>
        <w:rPr>
          <w:rFonts w:eastAsia="Calibri" w:cs="Times New Roman"/>
          <w:sz w:val="28"/>
          <w:szCs w:val="28"/>
        </w:rPr>
      </w:pPr>
      <w:r w:rsidRPr="007B5851">
        <w:rPr>
          <w:rFonts w:eastAsia="Calibri" w:cs="Times New Roman"/>
          <w:sz w:val="28"/>
          <w:szCs w:val="28"/>
        </w:rPr>
        <w:t>- Khoa xét nghiệm.</w:t>
      </w:r>
      <w:r w:rsidRPr="007B5851">
        <w:rPr>
          <w:rFonts w:eastAsia="Calibri" w:cs="Times New Roman"/>
          <w:sz w:val="28"/>
          <w:szCs w:val="28"/>
        </w:rPr>
        <w:tab/>
      </w:r>
    </w:p>
    <w:p w:rsidR="007012C7" w:rsidRPr="007B5851" w:rsidRDefault="007012C7" w:rsidP="007B5851">
      <w:pPr>
        <w:spacing w:line="360" w:lineRule="auto"/>
        <w:jc w:val="both"/>
        <w:rPr>
          <w:rFonts w:eastAsia="Calibri" w:cs="Times New Roman"/>
          <w:b/>
          <w:sz w:val="28"/>
          <w:szCs w:val="28"/>
        </w:rPr>
      </w:pPr>
      <w:r w:rsidRPr="007B5851">
        <w:rPr>
          <w:rFonts w:eastAsia="Calibri" w:cs="Times New Roman"/>
          <w:b/>
          <w:sz w:val="28"/>
          <w:szCs w:val="28"/>
        </w:rPr>
        <w:t>3. Trách nhiệm</w:t>
      </w:r>
    </w:p>
    <w:p w:rsidR="007012C7" w:rsidRPr="007B5851" w:rsidRDefault="007012C7" w:rsidP="007B5851">
      <w:pPr>
        <w:spacing w:line="360" w:lineRule="auto"/>
        <w:jc w:val="both"/>
        <w:rPr>
          <w:rFonts w:eastAsia="Calibri" w:cs="Times New Roman"/>
          <w:sz w:val="28"/>
          <w:szCs w:val="28"/>
        </w:rPr>
      </w:pPr>
      <w:r w:rsidRPr="007B5851">
        <w:rPr>
          <w:rFonts w:eastAsia="Calibri" w:cs="Times New Roman"/>
          <w:sz w:val="28"/>
          <w:szCs w:val="28"/>
        </w:rPr>
        <w:t>- KTV, ĐD được phân công chạy huyết học có trách nhiệm tuân thủ đúng quy trình.</w:t>
      </w:r>
    </w:p>
    <w:p w:rsidR="007012C7" w:rsidRPr="007B5851" w:rsidRDefault="007012C7" w:rsidP="007B5851">
      <w:pPr>
        <w:spacing w:line="360" w:lineRule="auto"/>
        <w:jc w:val="both"/>
        <w:rPr>
          <w:rFonts w:eastAsia="Calibri" w:cs="Times New Roman"/>
          <w:sz w:val="28"/>
          <w:szCs w:val="28"/>
        </w:rPr>
      </w:pPr>
      <w:r w:rsidRPr="007B5851">
        <w:rPr>
          <w:rFonts w:eastAsia="Calibri" w:cs="Times New Roman"/>
          <w:sz w:val="28"/>
          <w:szCs w:val="28"/>
        </w:rPr>
        <w:t>- BS ký duyệt kết quả, và giám sát việc tuân thủ quy trình.</w:t>
      </w:r>
    </w:p>
    <w:p w:rsidR="007012C7" w:rsidRPr="007B5851" w:rsidRDefault="007012C7" w:rsidP="007B5851">
      <w:pPr>
        <w:spacing w:line="360" w:lineRule="auto"/>
        <w:jc w:val="both"/>
        <w:rPr>
          <w:rFonts w:eastAsia="Calibri" w:cs="Times New Roman"/>
          <w:b/>
          <w:sz w:val="28"/>
          <w:szCs w:val="28"/>
        </w:rPr>
      </w:pPr>
      <w:r w:rsidRPr="007B5851">
        <w:rPr>
          <w:rFonts w:eastAsia="Calibri" w:cs="Times New Roman"/>
          <w:b/>
          <w:sz w:val="28"/>
          <w:szCs w:val="28"/>
        </w:rPr>
        <w:t>4. Định nghĩa, thuật ngữ và chữ viết tắt</w:t>
      </w:r>
    </w:p>
    <w:p w:rsidR="007012C7" w:rsidRPr="007B5851" w:rsidRDefault="007012C7" w:rsidP="007B5851">
      <w:pPr>
        <w:spacing w:line="360" w:lineRule="auto"/>
        <w:jc w:val="both"/>
        <w:rPr>
          <w:rFonts w:eastAsia="Calibri" w:cs="Times New Roman"/>
          <w:sz w:val="28"/>
          <w:szCs w:val="28"/>
        </w:rPr>
      </w:pPr>
      <w:r w:rsidRPr="007B5851">
        <w:rPr>
          <w:rFonts w:eastAsia="Calibri" w:cs="Times New Roman"/>
          <w:sz w:val="28"/>
          <w:szCs w:val="28"/>
        </w:rPr>
        <w:t>-  KTV: Kỹ thuật viên</w:t>
      </w:r>
    </w:p>
    <w:p w:rsidR="007012C7" w:rsidRPr="007B5851" w:rsidRDefault="007012C7" w:rsidP="007B5851">
      <w:pPr>
        <w:spacing w:line="360" w:lineRule="auto"/>
        <w:jc w:val="both"/>
        <w:rPr>
          <w:rFonts w:eastAsia="Calibri" w:cs="Times New Roman"/>
          <w:sz w:val="28"/>
          <w:szCs w:val="28"/>
        </w:rPr>
      </w:pPr>
      <w:r w:rsidRPr="007B5851">
        <w:rPr>
          <w:rFonts w:eastAsia="Calibri" w:cs="Times New Roman"/>
          <w:sz w:val="28"/>
          <w:szCs w:val="28"/>
        </w:rPr>
        <w:t>-  ĐD: Điều dưỡng</w:t>
      </w:r>
    </w:p>
    <w:p w:rsidR="007012C7" w:rsidRPr="007B5851" w:rsidRDefault="007012C7" w:rsidP="007B5851">
      <w:pPr>
        <w:spacing w:line="360" w:lineRule="auto"/>
        <w:jc w:val="both"/>
        <w:rPr>
          <w:rFonts w:eastAsia="Calibri" w:cs="Times New Roman"/>
          <w:sz w:val="28"/>
          <w:szCs w:val="28"/>
        </w:rPr>
      </w:pPr>
      <w:r w:rsidRPr="007B5851">
        <w:rPr>
          <w:rFonts w:eastAsia="Calibri" w:cs="Times New Roman"/>
          <w:sz w:val="28"/>
          <w:szCs w:val="28"/>
        </w:rPr>
        <w:t>-  BS: Bác sỹ</w:t>
      </w:r>
    </w:p>
    <w:p w:rsidR="007012C7" w:rsidRPr="007B5851" w:rsidRDefault="007012C7" w:rsidP="007B5851">
      <w:pPr>
        <w:spacing w:line="360" w:lineRule="auto"/>
        <w:jc w:val="both"/>
        <w:rPr>
          <w:rFonts w:eastAsia="Calibri" w:cs="Times New Roman"/>
          <w:b/>
          <w:sz w:val="28"/>
          <w:szCs w:val="28"/>
        </w:rPr>
      </w:pPr>
      <w:r w:rsidRPr="007B5851">
        <w:rPr>
          <w:rFonts w:eastAsia="Calibri" w:cs="Times New Roman"/>
          <w:b/>
          <w:sz w:val="28"/>
          <w:szCs w:val="28"/>
        </w:rPr>
        <w:t>5. Nguyên lý</w:t>
      </w:r>
    </w:p>
    <w:p w:rsidR="007012C7" w:rsidRPr="007B5851" w:rsidRDefault="007012C7" w:rsidP="007B5851">
      <w:pPr>
        <w:spacing w:line="360" w:lineRule="auto"/>
        <w:jc w:val="both"/>
        <w:rPr>
          <w:rFonts w:eastAsia="Calibri" w:cs="Times New Roman"/>
          <w:sz w:val="28"/>
          <w:szCs w:val="28"/>
        </w:rPr>
      </w:pPr>
      <w:r w:rsidRPr="007B5851">
        <w:rPr>
          <w:rFonts w:eastAsia="Calibri" w:cs="Times New Roman"/>
          <w:sz w:val="28"/>
          <w:szCs w:val="28"/>
        </w:rPr>
        <w:t xml:space="preserve"> Máy hoạt động dựa trên sự kết hợp cùng lúc 3 kỹ thuật : </w:t>
      </w:r>
    </w:p>
    <w:p w:rsidR="007012C7" w:rsidRPr="007B5851" w:rsidRDefault="007012C7" w:rsidP="007B5851">
      <w:pPr>
        <w:spacing w:line="360" w:lineRule="auto"/>
        <w:jc w:val="both"/>
        <w:rPr>
          <w:rFonts w:eastAsia="Calibri" w:cs="Times New Roman"/>
          <w:sz w:val="28"/>
          <w:szCs w:val="28"/>
        </w:rPr>
      </w:pPr>
      <w:r w:rsidRPr="007B5851">
        <w:rPr>
          <w:rFonts w:eastAsia="Calibri" w:cs="Times New Roman"/>
          <w:sz w:val="28"/>
          <w:szCs w:val="28"/>
        </w:rPr>
        <w:t xml:space="preserve"> Đo độ đông (đọ đục), đo theo phương pháp so màu ( độ hấp thu), và phương pháp miễn dịch. Cả 3 kỹ thuật trên  đều dựa trên sự thay đổi mật độ quang của các chất cần phân tích khi chúng được chứa trong cuvette và có luồng ánh sáng tần số 405nm hoặc 671 nm chay qua.</w:t>
      </w:r>
    </w:p>
    <w:p w:rsidR="007012C7" w:rsidRPr="007B5851" w:rsidRDefault="007012C7" w:rsidP="007B5851">
      <w:pPr>
        <w:spacing w:line="360" w:lineRule="auto"/>
        <w:jc w:val="both"/>
        <w:rPr>
          <w:rFonts w:eastAsia="Calibri" w:cs="Times New Roman"/>
          <w:sz w:val="28"/>
          <w:szCs w:val="28"/>
        </w:rPr>
      </w:pPr>
      <w:r w:rsidRPr="007B5851">
        <w:rPr>
          <w:rFonts w:eastAsia="Calibri" w:cs="Times New Roman"/>
          <w:b/>
          <w:sz w:val="28"/>
          <w:szCs w:val="28"/>
        </w:rPr>
        <w:t>6. Trang thiết bị và vật tư</w:t>
      </w:r>
    </w:p>
    <w:p w:rsidR="007012C7" w:rsidRPr="007B5851" w:rsidRDefault="007012C7" w:rsidP="007B5851">
      <w:pPr>
        <w:spacing w:line="360" w:lineRule="auto"/>
        <w:jc w:val="both"/>
        <w:rPr>
          <w:rFonts w:eastAsia="Calibri" w:cs="Times New Roman"/>
          <w:b/>
          <w:i/>
          <w:sz w:val="28"/>
          <w:szCs w:val="28"/>
        </w:rPr>
      </w:pPr>
      <w:r w:rsidRPr="007B5851">
        <w:rPr>
          <w:rFonts w:eastAsia="Calibri" w:cs="Times New Roman"/>
          <w:b/>
          <w:i/>
          <w:sz w:val="28"/>
          <w:szCs w:val="28"/>
        </w:rPr>
        <w:t>6.1. Dụng cụ</w:t>
      </w:r>
    </w:p>
    <w:p w:rsidR="007012C7" w:rsidRPr="007B5851" w:rsidRDefault="007012C7" w:rsidP="007B5851">
      <w:pPr>
        <w:spacing w:line="360" w:lineRule="auto"/>
        <w:jc w:val="both"/>
        <w:rPr>
          <w:rFonts w:eastAsia="Calibri" w:cs="Times New Roman"/>
          <w:sz w:val="28"/>
          <w:szCs w:val="28"/>
        </w:rPr>
      </w:pPr>
      <w:r w:rsidRPr="007B5851">
        <w:rPr>
          <w:rFonts w:eastAsia="Calibri" w:cs="Times New Roman"/>
          <w:sz w:val="28"/>
          <w:szCs w:val="28"/>
        </w:rPr>
        <w:t>- Máy đông máu ACLTOP 500</w:t>
      </w:r>
    </w:p>
    <w:p w:rsidR="007012C7" w:rsidRPr="007B5851" w:rsidRDefault="007012C7" w:rsidP="007B5851">
      <w:pPr>
        <w:spacing w:line="360" w:lineRule="auto"/>
        <w:jc w:val="both"/>
        <w:rPr>
          <w:rFonts w:eastAsia="Calibri" w:cs="Times New Roman"/>
          <w:sz w:val="28"/>
          <w:szCs w:val="28"/>
        </w:rPr>
      </w:pPr>
      <w:r w:rsidRPr="007B5851">
        <w:rPr>
          <w:rFonts w:eastAsia="Calibri" w:cs="Times New Roman"/>
          <w:sz w:val="28"/>
          <w:szCs w:val="28"/>
        </w:rPr>
        <w:lastRenderedPageBreak/>
        <w:t>- Rack đặt bệnh phẩm.</w:t>
      </w:r>
    </w:p>
    <w:p w:rsidR="007012C7" w:rsidRPr="007B5851" w:rsidRDefault="007012C7" w:rsidP="007B5851">
      <w:pPr>
        <w:spacing w:line="360" w:lineRule="auto"/>
        <w:jc w:val="both"/>
        <w:rPr>
          <w:rFonts w:eastAsia="Calibri" w:cs="Times New Roman"/>
          <w:sz w:val="28"/>
          <w:szCs w:val="28"/>
        </w:rPr>
      </w:pPr>
      <w:r w:rsidRPr="007B5851">
        <w:rPr>
          <w:rFonts w:eastAsia="Calibri" w:cs="Times New Roman"/>
          <w:sz w:val="28"/>
          <w:szCs w:val="28"/>
        </w:rPr>
        <w:t>- Giá để ống nghiệm.</w:t>
      </w:r>
    </w:p>
    <w:p w:rsidR="007012C7" w:rsidRPr="007B5851" w:rsidRDefault="007012C7" w:rsidP="007B5851">
      <w:pPr>
        <w:spacing w:line="360" w:lineRule="auto"/>
        <w:jc w:val="both"/>
        <w:rPr>
          <w:rFonts w:eastAsia="Calibri" w:cs="Times New Roman"/>
          <w:sz w:val="28"/>
          <w:szCs w:val="28"/>
        </w:rPr>
      </w:pPr>
      <w:r w:rsidRPr="007B5851">
        <w:rPr>
          <w:rFonts w:eastAsia="Calibri" w:cs="Times New Roman"/>
          <w:sz w:val="28"/>
          <w:szCs w:val="28"/>
        </w:rPr>
        <w:t>- Găng tay.</w:t>
      </w:r>
    </w:p>
    <w:p w:rsidR="007012C7" w:rsidRPr="007B5851" w:rsidRDefault="007012C7" w:rsidP="007B5851">
      <w:pPr>
        <w:spacing w:line="360" w:lineRule="auto"/>
        <w:jc w:val="both"/>
        <w:rPr>
          <w:rFonts w:eastAsia="Calibri" w:cs="Times New Roman"/>
          <w:sz w:val="28"/>
          <w:szCs w:val="28"/>
        </w:rPr>
      </w:pPr>
      <w:r w:rsidRPr="007B5851">
        <w:rPr>
          <w:rFonts w:eastAsia="Calibri" w:cs="Times New Roman"/>
          <w:sz w:val="28"/>
          <w:szCs w:val="28"/>
        </w:rPr>
        <w:t>- Bình đựng nước thải của máy.</w:t>
      </w:r>
    </w:p>
    <w:p w:rsidR="007012C7" w:rsidRPr="007B5851" w:rsidRDefault="007012C7" w:rsidP="007B5851">
      <w:pPr>
        <w:spacing w:line="360" w:lineRule="auto"/>
        <w:jc w:val="both"/>
        <w:rPr>
          <w:rFonts w:eastAsia="Calibri" w:cs="Times New Roman"/>
          <w:b/>
          <w:i/>
          <w:sz w:val="28"/>
          <w:szCs w:val="28"/>
        </w:rPr>
      </w:pPr>
      <w:r w:rsidRPr="007B5851">
        <w:rPr>
          <w:rFonts w:eastAsia="Calibri" w:cs="Times New Roman"/>
          <w:b/>
          <w:i/>
          <w:sz w:val="28"/>
          <w:szCs w:val="28"/>
        </w:rPr>
        <w:t>6.2. Hóa chất</w:t>
      </w:r>
    </w:p>
    <w:p w:rsidR="007012C7" w:rsidRPr="007B5851" w:rsidRDefault="007012C7" w:rsidP="007B5851">
      <w:pPr>
        <w:spacing w:line="360" w:lineRule="auto"/>
        <w:jc w:val="both"/>
        <w:rPr>
          <w:rFonts w:eastAsia="Calibri" w:cs="Times New Roman"/>
          <w:sz w:val="28"/>
          <w:szCs w:val="28"/>
        </w:rPr>
      </w:pPr>
      <w:r w:rsidRPr="007B5851">
        <w:rPr>
          <w:rFonts w:eastAsia="Calibri" w:cs="Times New Roman"/>
          <w:sz w:val="28"/>
          <w:szCs w:val="28"/>
        </w:rPr>
        <w:t>- Rine solution.</w:t>
      </w:r>
    </w:p>
    <w:p w:rsidR="007012C7" w:rsidRPr="007B5851" w:rsidRDefault="007012C7" w:rsidP="007B5851">
      <w:pPr>
        <w:spacing w:line="360" w:lineRule="auto"/>
        <w:jc w:val="both"/>
        <w:rPr>
          <w:rFonts w:eastAsia="Calibri" w:cs="Times New Roman"/>
          <w:sz w:val="28"/>
          <w:szCs w:val="28"/>
        </w:rPr>
      </w:pPr>
      <w:r w:rsidRPr="007B5851">
        <w:rPr>
          <w:rFonts w:eastAsia="Calibri" w:cs="Times New Roman"/>
          <w:sz w:val="28"/>
          <w:szCs w:val="28"/>
        </w:rPr>
        <w:t>- Cleaning solution, Cleaning Agent.</w:t>
      </w:r>
    </w:p>
    <w:p w:rsidR="007012C7" w:rsidRPr="007B5851" w:rsidRDefault="007012C7" w:rsidP="007B5851">
      <w:pPr>
        <w:spacing w:line="360" w:lineRule="auto"/>
        <w:jc w:val="both"/>
        <w:rPr>
          <w:rFonts w:eastAsia="Calibri" w:cs="Times New Roman"/>
          <w:sz w:val="28"/>
          <w:szCs w:val="28"/>
        </w:rPr>
      </w:pPr>
      <w:r w:rsidRPr="007B5851">
        <w:rPr>
          <w:rFonts w:eastAsia="Calibri" w:cs="Times New Roman"/>
          <w:sz w:val="28"/>
          <w:szCs w:val="28"/>
        </w:rPr>
        <w:t>- ShynthAsil.</w:t>
      </w:r>
    </w:p>
    <w:p w:rsidR="007012C7" w:rsidRPr="007B5851" w:rsidRDefault="007012C7" w:rsidP="007B5851">
      <w:pPr>
        <w:spacing w:line="360" w:lineRule="auto"/>
        <w:jc w:val="both"/>
        <w:rPr>
          <w:rFonts w:eastAsia="Calibri" w:cs="Times New Roman"/>
          <w:sz w:val="28"/>
          <w:szCs w:val="28"/>
        </w:rPr>
      </w:pPr>
      <w:r w:rsidRPr="007B5851">
        <w:rPr>
          <w:rFonts w:eastAsia="Calibri" w:cs="Times New Roman"/>
          <w:sz w:val="28"/>
          <w:szCs w:val="28"/>
        </w:rPr>
        <w:t>- Thrombin time.</w:t>
      </w:r>
    </w:p>
    <w:p w:rsidR="007012C7" w:rsidRPr="007B5851" w:rsidRDefault="007012C7" w:rsidP="007B5851">
      <w:pPr>
        <w:spacing w:line="360" w:lineRule="auto"/>
        <w:jc w:val="both"/>
        <w:rPr>
          <w:rFonts w:eastAsia="Calibri" w:cs="Times New Roman"/>
          <w:sz w:val="28"/>
          <w:szCs w:val="28"/>
        </w:rPr>
      </w:pPr>
      <w:r w:rsidRPr="007B5851">
        <w:rPr>
          <w:rFonts w:eastAsia="Calibri" w:cs="Times New Roman"/>
          <w:sz w:val="28"/>
          <w:szCs w:val="28"/>
        </w:rPr>
        <w:t>- RecombiPlastin 2G.</w:t>
      </w:r>
    </w:p>
    <w:p w:rsidR="007012C7" w:rsidRPr="007B5851" w:rsidRDefault="007012C7" w:rsidP="007B5851">
      <w:pPr>
        <w:spacing w:line="360" w:lineRule="auto"/>
        <w:jc w:val="both"/>
        <w:rPr>
          <w:rFonts w:eastAsia="Calibri" w:cs="Times New Roman"/>
          <w:sz w:val="28"/>
          <w:szCs w:val="28"/>
        </w:rPr>
      </w:pPr>
      <w:r w:rsidRPr="007B5851">
        <w:rPr>
          <w:rFonts w:eastAsia="Calibri" w:cs="Times New Roman"/>
          <w:sz w:val="28"/>
          <w:szCs w:val="28"/>
        </w:rPr>
        <w:t>- D- Dimer- Fibrinogen C.</w:t>
      </w:r>
    </w:p>
    <w:p w:rsidR="007012C7" w:rsidRPr="007B5851" w:rsidRDefault="007012C7" w:rsidP="007B5851">
      <w:pPr>
        <w:spacing w:line="360" w:lineRule="auto"/>
        <w:jc w:val="both"/>
        <w:rPr>
          <w:rFonts w:eastAsia="Calibri" w:cs="Times New Roman"/>
          <w:b/>
          <w:i/>
          <w:sz w:val="28"/>
          <w:szCs w:val="28"/>
        </w:rPr>
      </w:pPr>
      <w:r w:rsidRPr="007B5851">
        <w:rPr>
          <w:rFonts w:eastAsia="Calibri" w:cs="Times New Roman"/>
          <w:b/>
          <w:i/>
          <w:sz w:val="28"/>
          <w:szCs w:val="28"/>
        </w:rPr>
        <w:t>6.3. Bệnh phẩm</w:t>
      </w:r>
    </w:p>
    <w:p w:rsidR="007012C7" w:rsidRPr="007B5851" w:rsidRDefault="007012C7" w:rsidP="007B5851">
      <w:pPr>
        <w:spacing w:line="360" w:lineRule="auto"/>
        <w:jc w:val="both"/>
        <w:rPr>
          <w:rFonts w:eastAsia="Calibri" w:cs="Times New Roman"/>
          <w:sz w:val="28"/>
          <w:szCs w:val="28"/>
        </w:rPr>
      </w:pPr>
      <w:r w:rsidRPr="007B5851">
        <w:rPr>
          <w:rFonts w:eastAsia="Calibri" w:cs="Times New Roman"/>
          <w:sz w:val="28"/>
          <w:szCs w:val="28"/>
        </w:rPr>
        <w:t xml:space="preserve"> Là mẫu máu  được gửi đến phòng xét nghiệm từ bệnh phòng hoặc lấy trực tiếp tại nơi khám bệnh.</w:t>
      </w:r>
    </w:p>
    <w:p w:rsidR="007012C7" w:rsidRPr="007B5851" w:rsidRDefault="007012C7" w:rsidP="007B5851">
      <w:pPr>
        <w:spacing w:line="360" w:lineRule="auto"/>
        <w:jc w:val="both"/>
        <w:rPr>
          <w:rFonts w:eastAsia="Calibri" w:cs="Times New Roman"/>
          <w:sz w:val="28"/>
          <w:szCs w:val="28"/>
        </w:rPr>
      </w:pPr>
      <w:r w:rsidRPr="007B5851">
        <w:rPr>
          <w:rFonts w:eastAsia="Calibri" w:cs="Times New Roman"/>
          <w:sz w:val="28"/>
          <w:szCs w:val="28"/>
        </w:rPr>
        <w:t xml:space="preserve"> Bệnh phẩm phải đạt yêu cầu:</w:t>
      </w:r>
    </w:p>
    <w:p w:rsidR="007012C7" w:rsidRPr="007B5851" w:rsidRDefault="007012C7" w:rsidP="007B5851">
      <w:pPr>
        <w:spacing w:line="360" w:lineRule="auto"/>
        <w:jc w:val="both"/>
        <w:rPr>
          <w:rFonts w:eastAsia="Calibri" w:cs="Times New Roman"/>
          <w:sz w:val="28"/>
          <w:szCs w:val="28"/>
        </w:rPr>
      </w:pPr>
      <w:r w:rsidRPr="007B5851">
        <w:rPr>
          <w:rFonts w:eastAsia="Calibri" w:cs="Times New Roman"/>
          <w:sz w:val="28"/>
          <w:szCs w:val="28"/>
        </w:rPr>
        <w:t>- Phù hợp thông tin của giấy xét nghiệm và ống nghiệm,</w:t>
      </w:r>
    </w:p>
    <w:p w:rsidR="007012C7" w:rsidRPr="007B5851" w:rsidRDefault="007012C7" w:rsidP="007B5851">
      <w:pPr>
        <w:spacing w:line="360" w:lineRule="auto"/>
        <w:jc w:val="both"/>
        <w:rPr>
          <w:rFonts w:eastAsia="Calibri" w:cs="Times New Roman"/>
          <w:sz w:val="28"/>
          <w:szCs w:val="28"/>
        </w:rPr>
      </w:pPr>
      <w:r w:rsidRPr="007B5851">
        <w:rPr>
          <w:rFonts w:eastAsia="Calibri" w:cs="Times New Roman"/>
          <w:sz w:val="28"/>
          <w:szCs w:val="28"/>
        </w:rPr>
        <w:t>- Đúng ống đông máu đã quy định.</w:t>
      </w:r>
    </w:p>
    <w:p w:rsidR="007012C7" w:rsidRPr="007B5851" w:rsidRDefault="007012C7" w:rsidP="007B5851">
      <w:pPr>
        <w:spacing w:line="360" w:lineRule="auto"/>
        <w:jc w:val="both"/>
        <w:rPr>
          <w:rFonts w:eastAsia="Calibri" w:cs="Times New Roman"/>
          <w:sz w:val="28"/>
          <w:szCs w:val="28"/>
        </w:rPr>
      </w:pPr>
      <w:r w:rsidRPr="007B5851">
        <w:rPr>
          <w:rFonts w:eastAsia="Calibri" w:cs="Times New Roman"/>
          <w:sz w:val="28"/>
          <w:szCs w:val="28"/>
        </w:rPr>
        <w:t>- Đảm bảo số lượng máu trong mẫu 2ml máu toàn phần đã được ly tâm tách huyết tương</w:t>
      </w:r>
    </w:p>
    <w:p w:rsidR="007012C7" w:rsidRPr="007B5851" w:rsidRDefault="007012C7" w:rsidP="007B5851">
      <w:pPr>
        <w:spacing w:line="360" w:lineRule="auto"/>
        <w:jc w:val="both"/>
        <w:rPr>
          <w:rFonts w:eastAsia="Calibri" w:cs="Times New Roman"/>
          <w:sz w:val="28"/>
          <w:szCs w:val="28"/>
        </w:rPr>
      </w:pPr>
      <w:r w:rsidRPr="007B5851">
        <w:rPr>
          <w:rFonts w:eastAsia="Calibri" w:cs="Times New Roman"/>
          <w:sz w:val="28"/>
          <w:szCs w:val="28"/>
        </w:rPr>
        <w:t>- Đảm bảo chất lượng mẫu: ( Không đông, không được vỡ hồng cầu)</w:t>
      </w:r>
    </w:p>
    <w:p w:rsidR="007012C7" w:rsidRPr="007B5851" w:rsidRDefault="007012C7" w:rsidP="007B5851">
      <w:pPr>
        <w:spacing w:line="360" w:lineRule="auto"/>
        <w:jc w:val="both"/>
        <w:rPr>
          <w:rFonts w:eastAsia="Calibri" w:cs="Times New Roman"/>
          <w:b/>
          <w:sz w:val="28"/>
          <w:szCs w:val="28"/>
        </w:rPr>
      </w:pPr>
      <w:r w:rsidRPr="007B5851">
        <w:rPr>
          <w:rFonts w:eastAsia="Calibri" w:cs="Times New Roman"/>
          <w:b/>
          <w:sz w:val="28"/>
          <w:szCs w:val="28"/>
        </w:rPr>
        <w:t>7. Kiểm tra chất lượng</w:t>
      </w:r>
    </w:p>
    <w:p w:rsidR="007012C7" w:rsidRPr="007B5851" w:rsidRDefault="007012C7" w:rsidP="007B5851">
      <w:pPr>
        <w:spacing w:line="360" w:lineRule="auto"/>
        <w:jc w:val="both"/>
        <w:rPr>
          <w:rFonts w:eastAsia="Calibri" w:cs="Times New Roman"/>
          <w:sz w:val="28"/>
          <w:szCs w:val="28"/>
        </w:rPr>
      </w:pPr>
      <w:r w:rsidRPr="007B5851">
        <w:rPr>
          <w:rFonts w:eastAsia="Calibri" w:cs="Times New Roman"/>
          <w:sz w:val="28"/>
          <w:szCs w:val="28"/>
        </w:rPr>
        <w:t>- Thực hiện đúng các bước trong quy trình</w:t>
      </w:r>
    </w:p>
    <w:p w:rsidR="007012C7" w:rsidRPr="007B5851" w:rsidRDefault="007012C7" w:rsidP="007B5851">
      <w:pPr>
        <w:spacing w:line="360" w:lineRule="auto"/>
        <w:jc w:val="both"/>
        <w:rPr>
          <w:rFonts w:eastAsia="Calibri" w:cs="Times New Roman"/>
          <w:b/>
          <w:sz w:val="28"/>
          <w:szCs w:val="28"/>
        </w:rPr>
      </w:pPr>
      <w:r w:rsidRPr="007B5851">
        <w:rPr>
          <w:rFonts w:eastAsia="Calibri" w:cs="Times New Roman"/>
          <w:b/>
          <w:sz w:val="28"/>
          <w:szCs w:val="28"/>
        </w:rPr>
        <w:t>8. An toàn</w:t>
      </w:r>
    </w:p>
    <w:p w:rsidR="007012C7" w:rsidRPr="007B5851" w:rsidRDefault="007012C7" w:rsidP="007B5851">
      <w:pPr>
        <w:spacing w:line="360" w:lineRule="auto"/>
        <w:jc w:val="both"/>
        <w:rPr>
          <w:rFonts w:eastAsia="Calibri" w:cs="Times New Roman"/>
          <w:sz w:val="28"/>
          <w:szCs w:val="28"/>
        </w:rPr>
      </w:pPr>
      <w:r w:rsidRPr="007B5851">
        <w:rPr>
          <w:rFonts w:eastAsia="Calibri" w:cs="Times New Roman"/>
          <w:sz w:val="28"/>
          <w:szCs w:val="28"/>
        </w:rPr>
        <w:lastRenderedPageBreak/>
        <w:t>- Đeo găng tay, khẩu trang khi thực hiện xét nghiệm.</w:t>
      </w:r>
    </w:p>
    <w:p w:rsidR="007012C7" w:rsidRPr="007B5851" w:rsidRDefault="007012C7" w:rsidP="007B5851">
      <w:pPr>
        <w:spacing w:line="360" w:lineRule="auto"/>
        <w:jc w:val="both"/>
        <w:rPr>
          <w:rFonts w:eastAsia="Calibri" w:cs="Times New Roman"/>
          <w:b/>
          <w:sz w:val="28"/>
          <w:szCs w:val="28"/>
        </w:rPr>
      </w:pPr>
      <w:r w:rsidRPr="007B5851">
        <w:rPr>
          <w:rFonts w:eastAsia="Calibri" w:cs="Times New Roman"/>
          <w:b/>
          <w:sz w:val="28"/>
          <w:szCs w:val="28"/>
        </w:rPr>
        <w:t>9.Nội dung thực hiện</w:t>
      </w:r>
    </w:p>
    <w:p w:rsidR="007012C7" w:rsidRPr="007B5851" w:rsidRDefault="007012C7" w:rsidP="007B5851">
      <w:pPr>
        <w:spacing w:line="360" w:lineRule="auto"/>
        <w:jc w:val="both"/>
        <w:rPr>
          <w:rFonts w:eastAsia="Calibri" w:cs="Times New Roman"/>
          <w:b/>
          <w:i/>
          <w:sz w:val="28"/>
          <w:szCs w:val="28"/>
        </w:rPr>
      </w:pPr>
      <w:r w:rsidRPr="007B5851">
        <w:rPr>
          <w:rFonts w:eastAsia="Calibri" w:cs="Times New Roman"/>
          <w:b/>
          <w:i/>
          <w:sz w:val="28"/>
          <w:szCs w:val="28"/>
        </w:rPr>
        <w:t>9.1 Chạy QC</w:t>
      </w:r>
    </w:p>
    <w:p w:rsidR="007012C7" w:rsidRPr="007B5851" w:rsidRDefault="007012C7" w:rsidP="007B5851">
      <w:pPr>
        <w:spacing w:line="360" w:lineRule="auto"/>
        <w:jc w:val="both"/>
        <w:rPr>
          <w:rFonts w:cs="Times New Roman"/>
          <w:sz w:val="28"/>
          <w:szCs w:val="28"/>
        </w:rPr>
      </w:pPr>
      <w:r w:rsidRPr="007B5851">
        <w:rPr>
          <w:rFonts w:cs="Times New Roman"/>
          <w:sz w:val="28"/>
          <w:szCs w:val="28"/>
          <w:shd w:val="clear" w:color="auto" w:fill="FFFFFF"/>
        </w:rPr>
        <w:t>- Vào mục QC/  Resuls list</w:t>
      </w:r>
    </w:p>
    <w:p w:rsidR="007012C7" w:rsidRPr="007B5851" w:rsidRDefault="007012C7" w:rsidP="007B5851">
      <w:pPr>
        <w:spacing w:line="360" w:lineRule="auto"/>
        <w:jc w:val="both"/>
        <w:rPr>
          <w:rFonts w:cs="Times New Roman"/>
          <w:sz w:val="28"/>
          <w:szCs w:val="28"/>
        </w:rPr>
      </w:pPr>
      <w:r w:rsidRPr="007B5851">
        <w:rPr>
          <w:rFonts w:cs="Times New Roman"/>
          <w:sz w:val="28"/>
          <w:szCs w:val="28"/>
          <w:shd w:val="clear" w:color="auto" w:fill="FFFFFF"/>
        </w:rPr>
        <w:t>- Click đúp vào xét nghiệm cần chạy QC</w:t>
      </w:r>
    </w:p>
    <w:p w:rsidR="007012C7" w:rsidRPr="007B5851" w:rsidRDefault="007012C7" w:rsidP="007B5851">
      <w:pPr>
        <w:spacing w:line="360" w:lineRule="auto"/>
        <w:jc w:val="both"/>
        <w:rPr>
          <w:rFonts w:cs="Times New Roman"/>
          <w:sz w:val="28"/>
          <w:szCs w:val="28"/>
        </w:rPr>
      </w:pPr>
      <w:r w:rsidRPr="007B5851">
        <w:rPr>
          <w:rFonts w:cs="Times New Roman"/>
          <w:sz w:val="28"/>
          <w:szCs w:val="28"/>
          <w:shd w:val="clear" w:color="auto" w:fill="FFFFFF"/>
        </w:rPr>
        <w:t>- Chọn các xét nghiệm cần chạy QC</w:t>
      </w:r>
    </w:p>
    <w:p w:rsidR="007012C7" w:rsidRPr="007B5851" w:rsidRDefault="007012C7" w:rsidP="007B5851">
      <w:pPr>
        <w:spacing w:line="360" w:lineRule="auto"/>
        <w:jc w:val="both"/>
        <w:rPr>
          <w:rFonts w:cs="Times New Roman"/>
          <w:sz w:val="28"/>
          <w:szCs w:val="28"/>
          <w:shd w:val="clear" w:color="auto" w:fill="FFFFFF"/>
        </w:rPr>
      </w:pPr>
      <w:r w:rsidRPr="007B5851">
        <w:rPr>
          <w:rFonts w:cs="Times New Roman"/>
          <w:sz w:val="28"/>
          <w:szCs w:val="28"/>
          <w:shd w:val="clear" w:color="auto" w:fill="FFFFFF"/>
        </w:rPr>
        <w:t>- Ấn “ run” để chạy.</w:t>
      </w:r>
    </w:p>
    <w:p w:rsidR="007012C7" w:rsidRPr="007B5851" w:rsidRDefault="007012C7" w:rsidP="007B5851">
      <w:pPr>
        <w:spacing w:line="360" w:lineRule="auto"/>
        <w:jc w:val="both"/>
        <w:rPr>
          <w:rFonts w:cs="Times New Roman"/>
          <w:sz w:val="28"/>
          <w:szCs w:val="28"/>
          <w:shd w:val="clear" w:color="auto" w:fill="FFFFFF"/>
        </w:rPr>
      </w:pPr>
      <w:r w:rsidRPr="007B5851">
        <w:rPr>
          <w:rFonts w:cs="Times New Roman"/>
          <w:sz w:val="28"/>
          <w:szCs w:val="28"/>
          <w:shd w:val="clear" w:color="auto" w:fill="FFFFFF"/>
        </w:rPr>
        <w:t>- Chạy QC xong nếu ra kết quả nằm trong khoảng giới hạn +- 2SD , thì ta bắt đầu chạy cho bệnh nhân</w:t>
      </w:r>
    </w:p>
    <w:p w:rsidR="007012C7" w:rsidRPr="007B5851" w:rsidRDefault="007012C7" w:rsidP="007B5851">
      <w:pPr>
        <w:spacing w:line="360" w:lineRule="auto"/>
        <w:jc w:val="both"/>
        <w:rPr>
          <w:rFonts w:eastAsia="Calibri" w:cs="Times New Roman"/>
          <w:b/>
          <w:i/>
          <w:sz w:val="28"/>
          <w:szCs w:val="28"/>
        </w:rPr>
      </w:pPr>
      <w:r w:rsidRPr="007B5851">
        <w:rPr>
          <w:rFonts w:eastAsia="Calibri" w:cs="Times New Roman"/>
          <w:b/>
          <w:i/>
          <w:sz w:val="28"/>
          <w:szCs w:val="28"/>
        </w:rPr>
        <w:t>9.2 Chạy mẫu bệnh phẩm</w:t>
      </w:r>
    </w:p>
    <w:p w:rsidR="007012C7" w:rsidRPr="007B5851" w:rsidRDefault="007012C7" w:rsidP="007B5851">
      <w:pPr>
        <w:spacing w:line="360" w:lineRule="auto"/>
        <w:jc w:val="both"/>
        <w:rPr>
          <w:rFonts w:eastAsia="Calibri" w:cs="Times New Roman"/>
          <w:sz w:val="28"/>
          <w:szCs w:val="28"/>
        </w:rPr>
      </w:pPr>
      <w:r w:rsidRPr="007B5851">
        <w:rPr>
          <w:rFonts w:eastAsia="Calibri" w:cs="Times New Roman"/>
          <w:sz w:val="28"/>
          <w:szCs w:val="28"/>
        </w:rPr>
        <w:t>- Nhận mãu bệnh phẩm từ khoa phòng hoặc phòng khám.</w:t>
      </w:r>
    </w:p>
    <w:p w:rsidR="007012C7" w:rsidRPr="007B5851" w:rsidRDefault="007012C7" w:rsidP="007B5851">
      <w:pPr>
        <w:spacing w:line="360" w:lineRule="auto"/>
        <w:jc w:val="both"/>
        <w:rPr>
          <w:rFonts w:eastAsia="Calibri" w:cs="Times New Roman"/>
          <w:sz w:val="28"/>
          <w:szCs w:val="28"/>
        </w:rPr>
      </w:pPr>
      <w:r w:rsidRPr="007B5851">
        <w:rPr>
          <w:rFonts w:eastAsia="Calibri" w:cs="Times New Roman"/>
          <w:sz w:val="28"/>
          <w:szCs w:val="28"/>
        </w:rPr>
        <w:t>- Lấy mã cost cho từng bệnh nhân dán vào giấy chỉ định xét nghệm.</w:t>
      </w:r>
    </w:p>
    <w:p w:rsidR="007012C7" w:rsidRPr="007B5851" w:rsidRDefault="007012C7" w:rsidP="007B5851">
      <w:pPr>
        <w:spacing w:line="360" w:lineRule="auto"/>
        <w:jc w:val="both"/>
        <w:rPr>
          <w:rFonts w:eastAsia="Calibri" w:cs="Times New Roman"/>
          <w:sz w:val="28"/>
          <w:szCs w:val="28"/>
        </w:rPr>
      </w:pPr>
      <w:r w:rsidRPr="007B5851">
        <w:rPr>
          <w:rFonts w:eastAsia="Calibri" w:cs="Times New Roman"/>
          <w:sz w:val="28"/>
          <w:szCs w:val="28"/>
        </w:rPr>
        <w:t>- Ly tâm bệnh phẩm trong máy ly tâm với tốc độ 1500 vòng/1 phút/15 phút để tách huyết tương.</w:t>
      </w:r>
    </w:p>
    <w:p w:rsidR="007012C7" w:rsidRPr="007B5851" w:rsidRDefault="007012C7" w:rsidP="007B5851">
      <w:pPr>
        <w:spacing w:line="360" w:lineRule="auto"/>
        <w:jc w:val="both"/>
        <w:rPr>
          <w:rFonts w:eastAsia="Calibri" w:cs="Times New Roman"/>
          <w:sz w:val="28"/>
          <w:szCs w:val="28"/>
        </w:rPr>
      </w:pPr>
      <w:r w:rsidRPr="007B5851">
        <w:rPr>
          <w:rFonts w:eastAsia="Calibri" w:cs="Times New Roman"/>
          <w:sz w:val="28"/>
          <w:szCs w:val="28"/>
        </w:rPr>
        <w:t>- Đối chiếu họ tên bệnh nhân, tuổi, khoa phòng trên mẫu bệnh phẩm với giấy chỉ định rồi gián cost tương ứng vào mẫu bệnh phẩm.</w:t>
      </w:r>
    </w:p>
    <w:p w:rsidR="007012C7" w:rsidRPr="007B5851" w:rsidRDefault="007012C7" w:rsidP="007B5851">
      <w:pPr>
        <w:spacing w:line="360" w:lineRule="auto"/>
        <w:jc w:val="both"/>
        <w:rPr>
          <w:rFonts w:eastAsia="Calibri" w:cs="Times New Roman"/>
          <w:sz w:val="28"/>
          <w:szCs w:val="28"/>
        </w:rPr>
      </w:pPr>
      <w:r w:rsidRPr="007B5851">
        <w:rPr>
          <w:rFonts w:eastAsia="Calibri" w:cs="Times New Roman"/>
          <w:sz w:val="28"/>
          <w:szCs w:val="28"/>
        </w:rPr>
        <w:t>- Đưa giá bệnh phẩm đã được dán cost vào vị trí máy.</w:t>
      </w:r>
    </w:p>
    <w:p w:rsidR="007012C7" w:rsidRPr="007B5851" w:rsidRDefault="007012C7" w:rsidP="007B5851">
      <w:pPr>
        <w:spacing w:line="360" w:lineRule="auto"/>
        <w:jc w:val="both"/>
        <w:rPr>
          <w:rFonts w:eastAsia="Calibri" w:cs="Times New Roman"/>
          <w:sz w:val="28"/>
          <w:szCs w:val="28"/>
        </w:rPr>
      </w:pPr>
      <w:r w:rsidRPr="007B5851">
        <w:rPr>
          <w:rFonts w:eastAsia="Calibri" w:cs="Times New Roman"/>
          <w:sz w:val="28"/>
          <w:szCs w:val="28"/>
        </w:rPr>
        <w:t>- Kiễm tra lần cuối xem máy đã đủ hóa chất chưa, đã được nội kiểm đảm bảo chất lượng chính xác chưa, rồi đưa máy về chế độ Ready.</w:t>
      </w:r>
    </w:p>
    <w:p w:rsidR="007012C7" w:rsidRPr="007B5851" w:rsidRDefault="007012C7" w:rsidP="007B5851">
      <w:pPr>
        <w:spacing w:line="360" w:lineRule="auto"/>
        <w:jc w:val="both"/>
        <w:rPr>
          <w:rFonts w:eastAsia="Calibri" w:cs="Times New Roman"/>
          <w:sz w:val="28"/>
          <w:szCs w:val="28"/>
        </w:rPr>
      </w:pPr>
      <w:r w:rsidRPr="007B5851">
        <w:rPr>
          <w:rFonts w:eastAsia="Calibri" w:cs="Times New Roman"/>
          <w:sz w:val="28"/>
          <w:szCs w:val="28"/>
        </w:rPr>
        <w:t>- Đặt bệnh phẩm vào các rack chú ý quay barcost ra ngoài.</w:t>
      </w:r>
    </w:p>
    <w:p w:rsidR="007012C7" w:rsidRPr="007B5851" w:rsidRDefault="007012C7" w:rsidP="007B5851">
      <w:pPr>
        <w:spacing w:line="360" w:lineRule="auto"/>
        <w:jc w:val="both"/>
        <w:rPr>
          <w:rFonts w:eastAsia="Calibri" w:cs="Times New Roman"/>
          <w:sz w:val="28"/>
          <w:szCs w:val="28"/>
        </w:rPr>
      </w:pPr>
      <w:r w:rsidRPr="007B5851">
        <w:rPr>
          <w:rFonts w:eastAsia="Calibri" w:cs="Times New Roman"/>
          <w:sz w:val="28"/>
          <w:szCs w:val="28"/>
        </w:rPr>
        <w:t>- Đưa rack bệnh phẩm vào các vị trí S1-S8 của máy ( chú ý máy nhận rack khi đèn tại vị trí đó bật màu xanh.</w:t>
      </w:r>
    </w:p>
    <w:p w:rsidR="007012C7" w:rsidRPr="007B5851" w:rsidRDefault="007012C7" w:rsidP="007B5851">
      <w:pPr>
        <w:spacing w:line="360" w:lineRule="auto"/>
        <w:jc w:val="both"/>
        <w:rPr>
          <w:rFonts w:eastAsia="Calibri" w:cs="Times New Roman"/>
          <w:sz w:val="28"/>
          <w:szCs w:val="28"/>
        </w:rPr>
      </w:pPr>
      <w:r w:rsidRPr="007B5851">
        <w:rPr>
          <w:rFonts w:eastAsia="Calibri" w:cs="Times New Roman"/>
          <w:sz w:val="28"/>
          <w:szCs w:val="28"/>
        </w:rPr>
        <w:t>- Ấn vào biểu tượng Run màu tím trên màn hình máy tính.</w:t>
      </w:r>
    </w:p>
    <w:p w:rsidR="007012C7" w:rsidRPr="007B5851" w:rsidRDefault="007012C7" w:rsidP="007B5851">
      <w:pPr>
        <w:spacing w:line="360" w:lineRule="auto"/>
        <w:jc w:val="both"/>
        <w:rPr>
          <w:rFonts w:eastAsia="Calibri" w:cs="Times New Roman"/>
          <w:sz w:val="28"/>
          <w:szCs w:val="28"/>
        </w:rPr>
      </w:pPr>
      <w:r w:rsidRPr="007B5851">
        <w:rPr>
          <w:rFonts w:eastAsia="Calibri" w:cs="Times New Roman"/>
          <w:sz w:val="28"/>
          <w:szCs w:val="28"/>
        </w:rPr>
        <w:lastRenderedPageBreak/>
        <w:t>- Máy sẽ tự động nhận barcost và chạy các test đã được chỉ định., phân tích kết quả và chuyển kêt quả qua mạng liss về khu vực duyệt kết quả của bác sỹ.</w:t>
      </w:r>
    </w:p>
    <w:p w:rsidR="007012C7" w:rsidRPr="007B5851" w:rsidRDefault="007012C7" w:rsidP="007B5851">
      <w:pPr>
        <w:spacing w:line="360" w:lineRule="auto"/>
        <w:jc w:val="both"/>
        <w:rPr>
          <w:rFonts w:eastAsia="Calibri" w:cs="Times New Roman"/>
          <w:sz w:val="28"/>
          <w:szCs w:val="28"/>
        </w:rPr>
      </w:pPr>
      <w:r w:rsidRPr="007B5851">
        <w:rPr>
          <w:rFonts w:eastAsia="Calibri" w:cs="Times New Roman"/>
          <w:sz w:val="28"/>
          <w:szCs w:val="28"/>
        </w:rPr>
        <w:t xml:space="preserve">- Nếu lỗi mạng mà máy không nhận test chỉ định thì tích đúp vào vị trí mẫu bỏ qua rồi chọn test theo giấy chỉ định của mẫu đó - ấn biểu tượng Run để chạy. </w:t>
      </w:r>
    </w:p>
    <w:p w:rsidR="007012C7" w:rsidRPr="007B5851" w:rsidRDefault="007012C7" w:rsidP="007B5851">
      <w:pPr>
        <w:spacing w:line="360" w:lineRule="auto"/>
        <w:jc w:val="both"/>
        <w:rPr>
          <w:rFonts w:eastAsia="Calibri" w:cs="Times New Roman"/>
          <w:sz w:val="28"/>
          <w:szCs w:val="28"/>
        </w:rPr>
      </w:pPr>
      <w:r w:rsidRPr="007B5851">
        <w:rPr>
          <w:rFonts w:eastAsia="Calibri" w:cs="Times New Roman"/>
          <w:sz w:val="28"/>
          <w:szCs w:val="28"/>
        </w:rPr>
        <w:t>- Rack chạy xong đèn tại vị trí đó sẽ có hiện màu xanh, rút rack ra và xếp bệnh phẩm vào giá để ồng nghiệm đã chạy.</w:t>
      </w:r>
    </w:p>
    <w:p w:rsidR="007012C7" w:rsidRPr="007B5851" w:rsidRDefault="007012C7" w:rsidP="007B5851">
      <w:pPr>
        <w:spacing w:line="360" w:lineRule="auto"/>
        <w:jc w:val="both"/>
        <w:rPr>
          <w:rFonts w:eastAsia="Calibri" w:cs="Times New Roman"/>
          <w:sz w:val="28"/>
          <w:szCs w:val="28"/>
        </w:rPr>
      </w:pPr>
      <w:r w:rsidRPr="007B5851">
        <w:rPr>
          <w:rFonts w:eastAsia="Calibri" w:cs="Times New Roman"/>
          <w:sz w:val="28"/>
          <w:szCs w:val="28"/>
        </w:rPr>
        <w:t>- Chạy mẫu tiếp theo bằng cách lặp lại từ bước 7.</w:t>
      </w:r>
    </w:p>
    <w:p w:rsidR="007012C7" w:rsidRPr="007B5851" w:rsidRDefault="007012C7" w:rsidP="007B5851">
      <w:pPr>
        <w:spacing w:line="360" w:lineRule="auto"/>
        <w:jc w:val="both"/>
        <w:rPr>
          <w:rFonts w:eastAsia="Calibri" w:cs="Times New Roman"/>
          <w:sz w:val="28"/>
          <w:szCs w:val="28"/>
        </w:rPr>
      </w:pPr>
      <w:r w:rsidRPr="007B5851">
        <w:rPr>
          <w:rFonts w:eastAsia="Calibri" w:cs="Times New Roman"/>
          <w:sz w:val="28"/>
          <w:szCs w:val="28"/>
        </w:rPr>
        <w:t>- Máy sẽ tự động phân tích kết quả và chuyển kêt quả qua mạng liss về khu vực duyệt kết quả của bác sỹ</w:t>
      </w:r>
    </w:p>
    <w:p w:rsidR="007012C7" w:rsidRPr="007B5851" w:rsidRDefault="007012C7" w:rsidP="007B5851">
      <w:pPr>
        <w:spacing w:line="360" w:lineRule="auto"/>
        <w:jc w:val="both"/>
        <w:rPr>
          <w:rFonts w:eastAsia="Calibri" w:cs="Times New Roman"/>
          <w:sz w:val="28"/>
          <w:szCs w:val="28"/>
        </w:rPr>
      </w:pPr>
      <w:r w:rsidRPr="007B5851">
        <w:rPr>
          <w:rFonts w:eastAsia="Calibri" w:cs="Times New Roman"/>
          <w:sz w:val="28"/>
          <w:szCs w:val="28"/>
        </w:rPr>
        <w:t>- Kết thúc quá trình chạy máy.</w:t>
      </w:r>
    </w:p>
    <w:p w:rsidR="007012C7" w:rsidRPr="007B5851" w:rsidRDefault="007012C7" w:rsidP="007B5851">
      <w:pPr>
        <w:spacing w:line="360" w:lineRule="auto"/>
        <w:jc w:val="both"/>
        <w:rPr>
          <w:rFonts w:eastAsia="Calibri" w:cs="Times New Roman"/>
          <w:b/>
          <w:sz w:val="28"/>
          <w:szCs w:val="28"/>
        </w:rPr>
      </w:pPr>
      <w:r w:rsidRPr="007B5851">
        <w:rPr>
          <w:rFonts w:eastAsia="Calibri" w:cs="Times New Roman"/>
          <w:b/>
          <w:sz w:val="28"/>
          <w:szCs w:val="28"/>
        </w:rPr>
        <w:t>10. Diễn giải và báo cáo kết quả</w:t>
      </w:r>
    </w:p>
    <w:p w:rsidR="007012C7" w:rsidRPr="007B5851" w:rsidRDefault="007012C7" w:rsidP="007B5851">
      <w:pPr>
        <w:spacing w:line="360" w:lineRule="auto"/>
        <w:jc w:val="both"/>
        <w:rPr>
          <w:rFonts w:cs="Times New Roman"/>
          <w:sz w:val="28"/>
          <w:szCs w:val="28"/>
        </w:rPr>
      </w:pPr>
      <w:r w:rsidRPr="007B5851">
        <w:rPr>
          <w:rFonts w:cs="Times New Roman"/>
          <w:sz w:val="28"/>
          <w:szCs w:val="28"/>
          <w:shd w:val="clear" w:color="auto" w:fill="FFFFFF"/>
        </w:rPr>
        <w:t>Đối chiếu giá trị thu được của bệnh nhân với giá trị của khoảng tham chiếu sinh học</w:t>
      </w:r>
    </w:p>
    <w:p w:rsidR="007012C7" w:rsidRPr="007B5851" w:rsidRDefault="007012C7" w:rsidP="007B5851">
      <w:pPr>
        <w:spacing w:line="360" w:lineRule="auto"/>
        <w:jc w:val="both"/>
        <w:rPr>
          <w:rFonts w:cs="Times New Roman"/>
          <w:sz w:val="28"/>
          <w:szCs w:val="28"/>
        </w:rPr>
      </w:pPr>
      <w:r w:rsidRPr="007B5851">
        <w:rPr>
          <w:rFonts w:cs="Times New Roman"/>
          <w:sz w:val="28"/>
          <w:szCs w:val="28"/>
          <w:shd w:val="clear" w:color="auto" w:fill="FFFFFF"/>
        </w:rPr>
        <w:t>- Nếu giá trị trong khoảng tham chiếu sinh học: trả kết quả cho bệnh nhân.</w:t>
      </w:r>
    </w:p>
    <w:p w:rsidR="007012C7" w:rsidRPr="007B5851" w:rsidRDefault="007012C7" w:rsidP="007B5851">
      <w:pPr>
        <w:spacing w:line="360" w:lineRule="auto"/>
        <w:jc w:val="both"/>
        <w:rPr>
          <w:rFonts w:cs="Times New Roman"/>
          <w:sz w:val="28"/>
          <w:szCs w:val="28"/>
        </w:rPr>
      </w:pPr>
      <w:r w:rsidRPr="007B5851">
        <w:rPr>
          <w:rFonts w:cs="Times New Roman"/>
          <w:sz w:val="28"/>
          <w:szCs w:val="28"/>
          <w:shd w:val="clear" w:color="auto" w:fill="FFFFFF"/>
        </w:rPr>
        <w:t>- Nếu thấy một hoặc nhiều chỉ số có giá trị bất thường (ngoài khoảng tham chiếu) thì cần xem xét lại các yếu tố sau: chất lượng mẫu máu, chẩn đoán bệnh, tình trạng máy,</w:t>
      </w:r>
    </w:p>
    <w:p w:rsidR="007012C7" w:rsidRPr="007B5851" w:rsidRDefault="007012C7" w:rsidP="007B5851">
      <w:pPr>
        <w:spacing w:line="360" w:lineRule="auto"/>
        <w:jc w:val="both"/>
        <w:rPr>
          <w:rFonts w:cs="Times New Roman"/>
          <w:sz w:val="28"/>
          <w:szCs w:val="28"/>
        </w:rPr>
      </w:pPr>
      <w:r w:rsidRPr="007B5851">
        <w:rPr>
          <w:rFonts w:cs="Times New Roman"/>
          <w:sz w:val="28"/>
          <w:szCs w:val="28"/>
          <w:shd w:val="clear" w:color="auto" w:fill="FFFFFF"/>
        </w:rPr>
        <w:t>- Cần thì chạy lại, nếu thấy phù hợp trả kết quả bệnh nhân:</w:t>
      </w:r>
    </w:p>
    <w:p w:rsidR="007012C7" w:rsidRPr="007B5851" w:rsidRDefault="007012C7" w:rsidP="007B5851">
      <w:pPr>
        <w:spacing w:line="360" w:lineRule="auto"/>
        <w:jc w:val="both"/>
        <w:rPr>
          <w:rFonts w:cs="Times New Roman"/>
          <w:sz w:val="28"/>
          <w:szCs w:val="28"/>
        </w:rPr>
      </w:pPr>
    </w:p>
    <w:tbl>
      <w:tblPr>
        <w:tblW w:w="7410" w:type="dxa"/>
        <w:jc w:val="center"/>
        <w:shd w:val="clear" w:color="auto" w:fill="FFFFFF"/>
        <w:tblCellMar>
          <w:left w:w="0" w:type="dxa"/>
          <w:right w:w="0" w:type="dxa"/>
        </w:tblCellMar>
        <w:tblLook w:val="04A0" w:firstRow="1" w:lastRow="0" w:firstColumn="1" w:lastColumn="0" w:noHBand="0" w:noVBand="1"/>
      </w:tblPr>
      <w:tblGrid>
        <w:gridCol w:w="2040"/>
        <w:gridCol w:w="3885"/>
        <w:gridCol w:w="1485"/>
      </w:tblGrid>
      <w:tr w:rsidR="007012C7" w:rsidRPr="007B5851" w:rsidTr="00E94756">
        <w:trPr>
          <w:trHeight w:val="510"/>
          <w:jc w:val="center"/>
        </w:trPr>
        <w:tc>
          <w:tcPr>
            <w:tcW w:w="2040" w:type="dxa"/>
            <w:shd w:val="clear" w:color="auto" w:fill="FFFFFF"/>
            <w:noWrap/>
            <w:vAlign w:val="center"/>
            <w:hideMark/>
          </w:tcPr>
          <w:p w:rsidR="007012C7" w:rsidRPr="007B5851" w:rsidRDefault="007012C7" w:rsidP="007B5851">
            <w:pPr>
              <w:spacing w:line="360" w:lineRule="auto"/>
              <w:jc w:val="both"/>
              <w:rPr>
                <w:rFonts w:cs="Times New Roman"/>
                <w:sz w:val="28"/>
                <w:szCs w:val="28"/>
              </w:rPr>
            </w:pPr>
            <w:r w:rsidRPr="007B5851">
              <w:rPr>
                <w:rFonts w:cs="Times New Roman"/>
                <w:sz w:val="28"/>
                <w:szCs w:val="28"/>
              </w:rPr>
              <w:t>Chỉ số</w:t>
            </w:r>
          </w:p>
        </w:tc>
        <w:tc>
          <w:tcPr>
            <w:tcW w:w="3885" w:type="dxa"/>
            <w:shd w:val="clear" w:color="auto" w:fill="FFFFFF"/>
            <w:vAlign w:val="center"/>
            <w:hideMark/>
          </w:tcPr>
          <w:p w:rsidR="007012C7" w:rsidRPr="007B5851" w:rsidRDefault="007012C7" w:rsidP="007B5851">
            <w:pPr>
              <w:spacing w:line="360" w:lineRule="auto"/>
              <w:jc w:val="both"/>
              <w:rPr>
                <w:rFonts w:cs="Times New Roman"/>
                <w:sz w:val="28"/>
                <w:szCs w:val="28"/>
              </w:rPr>
            </w:pPr>
            <w:r w:rsidRPr="007B5851">
              <w:rPr>
                <w:rFonts w:cs="Times New Roman"/>
                <w:sz w:val="28"/>
                <w:szCs w:val="28"/>
              </w:rPr>
              <w:t>Khoảng tham chiếu sinh học</w:t>
            </w:r>
          </w:p>
        </w:tc>
        <w:tc>
          <w:tcPr>
            <w:tcW w:w="1500" w:type="dxa"/>
            <w:shd w:val="clear" w:color="auto" w:fill="FFFFFF"/>
            <w:vAlign w:val="center"/>
            <w:hideMark/>
          </w:tcPr>
          <w:p w:rsidR="007012C7" w:rsidRPr="007B5851" w:rsidRDefault="007012C7" w:rsidP="007B5851">
            <w:pPr>
              <w:spacing w:line="360" w:lineRule="auto"/>
              <w:jc w:val="both"/>
              <w:rPr>
                <w:rFonts w:cs="Times New Roman"/>
                <w:sz w:val="28"/>
                <w:szCs w:val="28"/>
              </w:rPr>
            </w:pPr>
            <w:r w:rsidRPr="007B5851">
              <w:rPr>
                <w:rFonts w:cs="Times New Roman"/>
                <w:sz w:val="28"/>
                <w:szCs w:val="28"/>
              </w:rPr>
              <w:t>Đơn vị</w:t>
            </w:r>
          </w:p>
        </w:tc>
      </w:tr>
      <w:tr w:rsidR="007012C7" w:rsidRPr="007B5851" w:rsidTr="00E94756">
        <w:trPr>
          <w:trHeight w:val="555"/>
          <w:jc w:val="center"/>
        </w:trPr>
        <w:tc>
          <w:tcPr>
            <w:tcW w:w="2040" w:type="dxa"/>
            <w:shd w:val="clear" w:color="auto" w:fill="FFFFFF"/>
            <w:noWrap/>
            <w:vAlign w:val="center"/>
            <w:hideMark/>
          </w:tcPr>
          <w:p w:rsidR="007012C7" w:rsidRPr="007B5851" w:rsidRDefault="007012C7" w:rsidP="007B5851">
            <w:pPr>
              <w:spacing w:line="360" w:lineRule="auto"/>
              <w:jc w:val="both"/>
              <w:rPr>
                <w:rFonts w:cs="Times New Roman"/>
                <w:sz w:val="28"/>
                <w:szCs w:val="28"/>
              </w:rPr>
            </w:pPr>
            <w:r w:rsidRPr="007B5851">
              <w:rPr>
                <w:rFonts w:cs="Times New Roman"/>
                <w:sz w:val="28"/>
                <w:szCs w:val="28"/>
              </w:rPr>
              <w:t>PT</w:t>
            </w:r>
          </w:p>
        </w:tc>
        <w:tc>
          <w:tcPr>
            <w:tcW w:w="3885" w:type="dxa"/>
            <w:shd w:val="clear" w:color="auto" w:fill="FFFFFF"/>
            <w:vAlign w:val="center"/>
            <w:hideMark/>
          </w:tcPr>
          <w:p w:rsidR="007012C7" w:rsidRPr="007B5851" w:rsidRDefault="007012C7" w:rsidP="007B5851">
            <w:pPr>
              <w:spacing w:line="360" w:lineRule="auto"/>
              <w:jc w:val="both"/>
              <w:rPr>
                <w:rFonts w:cs="Times New Roman"/>
                <w:sz w:val="28"/>
                <w:szCs w:val="28"/>
              </w:rPr>
            </w:pPr>
            <w:r w:rsidRPr="007B5851">
              <w:rPr>
                <w:rFonts w:cs="Times New Roman"/>
                <w:sz w:val="28"/>
                <w:szCs w:val="28"/>
              </w:rPr>
              <w:t>70- 140</w:t>
            </w:r>
          </w:p>
        </w:tc>
        <w:tc>
          <w:tcPr>
            <w:tcW w:w="1500" w:type="dxa"/>
            <w:shd w:val="clear" w:color="auto" w:fill="FFFFFF"/>
            <w:vAlign w:val="center"/>
            <w:hideMark/>
          </w:tcPr>
          <w:p w:rsidR="007012C7" w:rsidRPr="007B5851" w:rsidRDefault="007012C7" w:rsidP="007B5851">
            <w:pPr>
              <w:spacing w:line="360" w:lineRule="auto"/>
              <w:jc w:val="both"/>
              <w:rPr>
                <w:rFonts w:cs="Times New Roman"/>
                <w:sz w:val="28"/>
                <w:szCs w:val="28"/>
              </w:rPr>
            </w:pPr>
            <w:r w:rsidRPr="007B5851">
              <w:rPr>
                <w:rFonts w:cs="Times New Roman"/>
                <w:sz w:val="28"/>
                <w:szCs w:val="28"/>
              </w:rPr>
              <w:t>%</w:t>
            </w:r>
          </w:p>
        </w:tc>
      </w:tr>
      <w:tr w:rsidR="007012C7" w:rsidRPr="007B5851" w:rsidTr="00E94756">
        <w:trPr>
          <w:trHeight w:val="525"/>
          <w:jc w:val="center"/>
        </w:trPr>
        <w:tc>
          <w:tcPr>
            <w:tcW w:w="2040" w:type="dxa"/>
            <w:shd w:val="clear" w:color="auto" w:fill="FFFFFF"/>
            <w:noWrap/>
            <w:vAlign w:val="center"/>
            <w:hideMark/>
          </w:tcPr>
          <w:p w:rsidR="007012C7" w:rsidRPr="007B5851" w:rsidRDefault="007012C7" w:rsidP="007B5851">
            <w:pPr>
              <w:spacing w:line="360" w:lineRule="auto"/>
              <w:jc w:val="both"/>
              <w:rPr>
                <w:rFonts w:cs="Times New Roman"/>
                <w:sz w:val="28"/>
                <w:szCs w:val="28"/>
              </w:rPr>
            </w:pPr>
            <w:r w:rsidRPr="007B5851">
              <w:rPr>
                <w:rFonts w:cs="Times New Roman"/>
                <w:sz w:val="28"/>
                <w:szCs w:val="28"/>
              </w:rPr>
              <w:t>INR</w:t>
            </w:r>
          </w:p>
        </w:tc>
        <w:tc>
          <w:tcPr>
            <w:tcW w:w="3885" w:type="dxa"/>
            <w:shd w:val="clear" w:color="auto" w:fill="FFFFFF"/>
            <w:vAlign w:val="center"/>
            <w:hideMark/>
          </w:tcPr>
          <w:p w:rsidR="007012C7" w:rsidRPr="007B5851" w:rsidRDefault="007012C7" w:rsidP="007B5851">
            <w:pPr>
              <w:spacing w:line="360" w:lineRule="auto"/>
              <w:jc w:val="both"/>
              <w:rPr>
                <w:rFonts w:cs="Times New Roman"/>
                <w:sz w:val="28"/>
                <w:szCs w:val="28"/>
              </w:rPr>
            </w:pPr>
            <w:r w:rsidRPr="007B5851">
              <w:rPr>
                <w:rFonts w:cs="Times New Roman"/>
                <w:sz w:val="28"/>
                <w:szCs w:val="28"/>
              </w:rPr>
              <w:t>0.8- 1.4</w:t>
            </w:r>
          </w:p>
        </w:tc>
        <w:tc>
          <w:tcPr>
            <w:tcW w:w="1500" w:type="dxa"/>
            <w:shd w:val="clear" w:color="auto" w:fill="FFFFFF"/>
            <w:vAlign w:val="center"/>
            <w:hideMark/>
          </w:tcPr>
          <w:p w:rsidR="007012C7" w:rsidRPr="007B5851" w:rsidRDefault="007012C7" w:rsidP="007B5851">
            <w:pPr>
              <w:spacing w:line="360" w:lineRule="auto"/>
              <w:jc w:val="both"/>
              <w:rPr>
                <w:rFonts w:cs="Times New Roman"/>
                <w:sz w:val="28"/>
                <w:szCs w:val="28"/>
              </w:rPr>
            </w:pPr>
            <w:r w:rsidRPr="007B5851">
              <w:rPr>
                <w:rFonts w:cs="Times New Roman"/>
                <w:sz w:val="28"/>
                <w:szCs w:val="28"/>
              </w:rPr>
              <w:t> </w:t>
            </w:r>
          </w:p>
        </w:tc>
      </w:tr>
      <w:tr w:rsidR="007012C7" w:rsidRPr="007B5851" w:rsidTr="00E94756">
        <w:trPr>
          <w:trHeight w:val="495"/>
          <w:jc w:val="center"/>
        </w:trPr>
        <w:tc>
          <w:tcPr>
            <w:tcW w:w="2040" w:type="dxa"/>
            <w:shd w:val="clear" w:color="auto" w:fill="FFFFFF"/>
            <w:noWrap/>
            <w:vAlign w:val="center"/>
            <w:hideMark/>
          </w:tcPr>
          <w:p w:rsidR="007012C7" w:rsidRPr="007B5851" w:rsidRDefault="007012C7" w:rsidP="007B5851">
            <w:pPr>
              <w:spacing w:line="360" w:lineRule="auto"/>
              <w:jc w:val="both"/>
              <w:rPr>
                <w:rFonts w:cs="Times New Roman"/>
                <w:sz w:val="28"/>
                <w:szCs w:val="28"/>
              </w:rPr>
            </w:pPr>
            <w:r w:rsidRPr="007B5851">
              <w:rPr>
                <w:rFonts w:cs="Times New Roman"/>
                <w:sz w:val="28"/>
                <w:szCs w:val="28"/>
              </w:rPr>
              <w:t>APTT</w:t>
            </w:r>
          </w:p>
        </w:tc>
        <w:tc>
          <w:tcPr>
            <w:tcW w:w="3885" w:type="dxa"/>
            <w:shd w:val="clear" w:color="auto" w:fill="FFFFFF"/>
            <w:vAlign w:val="center"/>
            <w:hideMark/>
          </w:tcPr>
          <w:p w:rsidR="007012C7" w:rsidRPr="007B5851" w:rsidRDefault="007012C7" w:rsidP="007B5851">
            <w:pPr>
              <w:spacing w:line="360" w:lineRule="auto"/>
              <w:jc w:val="both"/>
              <w:rPr>
                <w:rFonts w:cs="Times New Roman"/>
                <w:sz w:val="28"/>
                <w:szCs w:val="28"/>
              </w:rPr>
            </w:pPr>
            <w:r w:rsidRPr="007B5851">
              <w:rPr>
                <w:rFonts w:cs="Times New Roman"/>
                <w:sz w:val="28"/>
                <w:szCs w:val="28"/>
              </w:rPr>
              <w:t>26- 36</w:t>
            </w:r>
          </w:p>
        </w:tc>
        <w:tc>
          <w:tcPr>
            <w:tcW w:w="1500" w:type="dxa"/>
            <w:shd w:val="clear" w:color="auto" w:fill="FFFFFF"/>
            <w:vAlign w:val="center"/>
            <w:hideMark/>
          </w:tcPr>
          <w:p w:rsidR="007012C7" w:rsidRPr="007B5851" w:rsidRDefault="007012C7" w:rsidP="007B5851">
            <w:pPr>
              <w:spacing w:line="360" w:lineRule="auto"/>
              <w:jc w:val="both"/>
              <w:rPr>
                <w:rFonts w:cs="Times New Roman"/>
                <w:sz w:val="28"/>
                <w:szCs w:val="28"/>
              </w:rPr>
            </w:pPr>
            <w:r w:rsidRPr="007B5851">
              <w:rPr>
                <w:rFonts w:cs="Times New Roman"/>
                <w:sz w:val="28"/>
                <w:szCs w:val="28"/>
              </w:rPr>
              <w:t>giây</w:t>
            </w:r>
          </w:p>
        </w:tc>
      </w:tr>
      <w:tr w:rsidR="007012C7" w:rsidRPr="007B5851" w:rsidTr="00E94756">
        <w:trPr>
          <w:trHeight w:val="510"/>
          <w:jc w:val="center"/>
        </w:trPr>
        <w:tc>
          <w:tcPr>
            <w:tcW w:w="2040" w:type="dxa"/>
            <w:shd w:val="clear" w:color="auto" w:fill="FFFFFF"/>
            <w:noWrap/>
            <w:vAlign w:val="center"/>
            <w:hideMark/>
          </w:tcPr>
          <w:p w:rsidR="007012C7" w:rsidRPr="007B5851" w:rsidRDefault="007012C7" w:rsidP="007B5851">
            <w:pPr>
              <w:spacing w:line="360" w:lineRule="auto"/>
              <w:jc w:val="both"/>
              <w:rPr>
                <w:rFonts w:cs="Times New Roman"/>
                <w:sz w:val="28"/>
                <w:szCs w:val="28"/>
              </w:rPr>
            </w:pPr>
            <w:r w:rsidRPr="007B5851">
              <w:rPr>
                <w:rFonts w:cs="Times New Roman"/>
                <w:sz w:val="28"/>
                <w:szCs w:val="28"/>
              </w:rPr>
              <w:t>rAPTT</w:t>
            </w:r>
          </w:p>
        </w:tc>
        <w:tc>
          <w:tcPr>
            <w:tcW w:w="3885" w:type="dxa"/>
            <w:shd w:val="clear" w:color="auto" w:fill="FFFFFF"/>
            <w:vAlign w:val="center"/>
            <w:hideMark/>
          </w:tcPr>
          <w:p w:rsidR="007012C7" w:rsidRPr="007B5851" w:rsidRDefault="007012C7" w:rsidP="007B5851">
            <w:pPr>
              <w:spacing w:line="360" w:lineRule="auto"/>
              <w:jc w:val="both"/>
              <w:rPr>
                <w:rFonts w:cs="Times New Roman"/>
                <w:sz w:val="28"/>
                <w:szCs w:val="28"/>
              </w:rPr>
            </w:pPr>
            <w:r w:rsidRPr="007B5851">
              <w:rPr>
                <w:rFonts w:cs="Times New Roman"/>
                <w:sz w:val="28"/>
                <w:szCs w:val="28"/>
              </w:rPr>
              <w:t>0,85- 1,2</w:t>
            </w:r>
          </w:p>
        </w:tc>
        <w:tc>
          <w:tcPr>
            <w:tcW w:w="1500" w:type="dxa"/>
            <w:shd w:val="clear" w:color="auto" w:fill="FFFFFF"/>
            <w:vAlign w:val="center"/>
            <w:hideMark/>
          </w:tcPr>
          <w:p w:rsidR="007012C7" w:rsidRPr="007B5851" w:rsidRDefault="007012C7" w:rsidP="007B5851">
            <w:pPr>
              <w:spacing w:line="360" w:lineRule="auto"/>
              <w:jc w:val="both"/>
              <w:rPr>
                <w:rFonts w:cs="Times New Roman"/>
                <w:sz w:val="28"/>
                <w:szCs w:val="28"/>
              </w:rPr>
            </w:pPr>
            <w:r w:rsidRPr="007B5851">
              <w:rPr>
                <w:rFonts w:cs="Times New Roman"/>
                <w:sz w:val="28"/>
                <w:szCs w:val="28"/>
              </w:rPr>
              <w:t> </w:t>
            </w:r>
          </w:p>
        </w:tc>
      </w:tr>
      <w:tr w:rsidR="007012C7" w:rsidRPr="007B5851" w:rsidTr="00E94756">
        <w:trPr>
          <w:trHeight w:val="480"/>
          <w:jc w:val="center"/>
        </w:trPr>
        <w:tc>
          <w:tcPr>
            <w:tcW w:w="2040" w:type="dxa"/>
            <w:shd w:val="clear" w:color="auto" w:fill="FFFFFF"/>
            <w:noWrap/>
            <w:vAlign w:val="center"/>
            <w:hideMark/>
          </w:tcPr>
          <w:p w:rsidR="007012C7" w:rsidRPr="007B5851" w:rsidRDefault="007012C7" w:rsidP="007B5851">
            <w:pPr>
              <w:spacing w:line="360" w:lineRule="auto"/>
              <w:jc w:val="both"/>
              <w:rPr>
                <w:rFonts w:cs="Times New Roman"/>
                <w:sz w:val="28"/>
                <w:szCs w:val="28"/>
              </w:rPr>
            </w:pPr>
            <w:r w:rsidRPr="007B5851">
              <w:rPr>
                <w:rFonts w:cs="Times New Roman"/>
                <w:sz w:val="28"/>
                <w:szCs w:val="28"/>
              </w:rPr>
              <w:lastRenderedPageBreak/>
              <w:t>Fibrinogen</w:t>
            </w:r>
          </w:p>
        </w:tc>
        <w:tc>
          <w:tcPr>
            <w:tcW w:w="3885" w:type="dxa"/>
            <w:shd w:val="clear" w:color="auto" w:fill="FFFFFF"/>
            <w:noWrap/>
            <w:vAlign w:val="center"/>
            <w:hideMark/>
          </w:tcPr>
          <w:p w:rsidR="007012C7" w:rsidRPr="007B5851" w:rsidRDefault="007012C7" w:rsidP="007B5851">
            <w:pPr>
              <w:spacing w:line="360" w:lineRule="auto"/>
              <w:jc w:val="both"/>
              <w:rPr>
                <w:rFonts w:cs="Times New Roman"/>
                <w:sz w:val="28"/>
                <w:szCs w:val="28"/>
              </w:rPr>
            </w:pPr>
            <w:r w:rsidRPr="007B5851">
              <w:rPr>
                <w:rFonts w:cs="Times New Roman"/>
                <w:sz w:val="28"/>
                <w:szCs w:val="28"/>
              </w:rPr>
              <w:t>2-4</w:t>
            </w:r>
          </w:p>
        </w:tc>
        <w:tc>
          <w:tcPr>
            <w:tcW w:w="1500" w:type="dxa"/>
            <w:shd w:val="clear" w:color="auto" w:fill="FFFFFF"/>
            <w:vAlign w:val="center"/>
            <w:hideMark/>
          </w:tcPr>
          <w:p w:rsidR="007012C7" w:rsidRPr="007B5851" w:rsidRDefault="007012C7" w:rsidP="007B5851">
            <w:pPr>
              <w:spacing w:line="360" w:lineRule="auto"/>
              <w:jc w:val="both"/>
              <w:rPr>
                <w:rFonts w:cs="Times New Roman"/>
                <w:sz w:val="28"/>
                <w:szCs w:val="28"/>
              </w:rPr>
            </w:pPr>
            <w:r w:rsidRPr="007B5851">
              <w:rPr>
                <w:rFonts w:cs="Times New Roman"/>
                <w:sz w:val="28"/>
                <w:szCs w:val="28"/>
              </w:rPr>
              <w:t>g/l</w:t>
            </w:r>
          </w:p>
        </w:tc>
      </w:tr>
    </w:tbl>
    <w:p w:rsidR="007012C7" w:rsidRPr="007B5851" w:rsidRDefault="007012C7" w:rsidP="007B5851">
      <w:pPr>
        <w:spacing w:line="360" w:lineRule="auto"/>
        <w:jc w:val="both"/>
        <w:rPr>
          <w:rFonts w:cs="Times New Roman"/>
          <w:sz w:val="28"/>
          <w:szCs w:val="28"/>
        </w:rPr>
      </w:pPr>
      <w:r w:rsidRPr="007B5851">
        <w:rPr>
          <w:rFonts w:cs="Times New Roman"/>
          <w:sz w:val="28"/>
          <w:szCs w:val="28"/>
        </w:rPr>
        <w:br/>
      </w:r>
      <w:r w:rsidRPr="007B5851">
        <w:rPr>
          <w:rFonts w:cs="Times New Roman"/>
          <w:sz w:val="28"/>
          <w:szCs w:val="28"/>
          <w:shd w:val="clear" w:color="auto" w:fill="FFFFFF"/>
        </w:rPr>
        <w:t>-  PT:</w:t>
      </w:r>
    </w:p>
    <w:p w:rsidR="007012C7" w:rsidRPr="007B5851" w:rsidRDefault="007012C7" w:rsidP="007B5851">
      <w:pPr>
        <w:spacing w:line="360" w:lineRule="auto"/>
        <w:jc w:val="both"/>
        <w:rPr>
          <w:rFonts w:cs="Times New Roman"/>
          <w:sz w:val="28"/>
          <w:szCs w:val="28"/>
        </w:rPr>
      </w:pPr>
      <w:r w:rsidRPr="007B5851">
        <w:rPr>
          <w:rFonts w:cs="Times New Roman"/>
          <w:sz w:val="28"/>
          <w:szCs w:val="28"/>
          <w:shd w:val="clear" w:color="auto" w:fill="FFFFFF"/>
        </w:rPr>
        <w:t>+ Tỷ lệ phức hợp prothrombin bình thường &gt;70%, &lt;70% trong các trường hợp rối loạn đường đông máu ngoại sinh do giảm nồng độ các yếu tố phức hệ prothrombin.</w:t>
      </w:r>
    </w:p>
    <w:p w:rsidR="007012C7" w:rsidRPr="007B5851" w:rsidRDefault="007012C7" w:rsidP="007B5851">
      <w:pPr>
        <w:spacing w:line="360" w:lineRule="auto"/>
        <w:jc w:val="both"/>
        <w:rPr>
          <w:rFonts w:cs="Times New Roman"/>
          <w:sz w:val="28"/>
          <w:szCs w:val="28"/>
        </w:rPr>
      </w:pPr>
      <w:r w:rsidRPr="007B5851">
        <w:rPr>
          <w:rFonts w:cs="Times New Roman"/>
          <w:sz w:val="28"/>
          <w:szCs w:val="28"/>
          <w:shd w:val="clear" w:color="auto" w:fill="FFFFFF"/>
        </w:rPr>
        <w:t>Xét nghiệm này nhạy nhất với sự thiếu hụt prothrombin.</w:t>
      </w:r>
      <w:r w:rsidRPr="007B5851">
        <w:rPr>
          <w:rFonts w:cs="Times New Roman"/>
          <w:sz w:val="28"/>
          <w:szCs w:val="28"/>
        </w:rPr>
        <w:br/>
      </w:r>
      <w:r w:rsidRPr="007B5851">
        <w:rPr>
          <w:rFonts w:cs="Times New Roman"/>
          <w:sz w:val="28"/>
          <w:szCs w:val="28"/>
          <w:shd w:val="clear" w:color="auto" w:fill="FFFFFF"/>
        </w:rPr>
        <w:t>Giảm tổng hợp các yếu tố phức hệ prothrombin thường gặp khi suy giảm tế bào gan, thiếu vitaminK, do tiêu thụ trong đông máu nội mạch rải rác, giảm sợi huyết nặng, đang điều trị chống đông dạng dẫn xuất Coumarin.</w:t>
      </w:r>
    </w:p>
    <w:p w:rsidR="007012C7" w:rsidRPr="007B5851" w:rsidRDefault="007012C7" w:rsidP="007B5851">
      <w:pPr>
        <w:spacing w:line="360" w:lineRule="auto"/>
        <w:jc w:val="both"/>
        <w:rPr>
          <w:rFonts w:cs="Times New Roman"/>
          <w:sz w:val="28"/>
          <w:szCs w:val="28"/>
        </w:rPr>
      </w:pPr>
      <w:r w:rsidRPr="007B5851">
        <w:rPr>
          <w:rFonts w:cs="Times New Roman"/>
          <w:sz w:val="28"/>
          <w:szCs w:val="28"/>
          <w:shd w:val="clear" w:color="auto" w:fill="FFFFFF"/>
        </w:rPr>
        <w:t>-  APTT</w:t>
      </w:r>
    </w:p>
    <w:p w:rsidR="007012C7" w:rsidRPr="007B5851" w:rsidRDefault="007012C7" w:rsidP="007B5851">
      <w:pPr>
        <w:spacing w:line="360" w:lineRule="auto"/>
        <w:jc w:val="both"/>
        <w:rPr>
          <w:rFonts w:cs="Times New Roman"/>
          <w:sz w:val="28"/>
          <w:szCs w:val="28"/>
        </w:rPr>
      </w:pPr>
      <w:r w:rsidRPr="007B5851">
        <w:rPr>
          <w:rFonts w:cs="Times New Roman"/>
          <w:sz w:val="28"/>
          <w:szCs w:val="28"/>
          <w:shd w:val="clear" w:color="auto" w:fill="FFFFFF"/>
        </w:rPr>
        <w:t>+ APTT bình thương là 26- 36 giây. Nếu kết quả kéo dài trên 8-10giây so với chứng được gọi là kéo dài.Nhưng kết quả kéo dài hơn chứng 20 giây mới coi là bệnh lý, đánh giá bằng chỉ số rAPTT (APTT bệnh/ chứng).</w:t>
      </w:r>
    </w:p>
    <w:p w:rsidR="007012C7" w:rsidRPr="007B5851" w:rsidRDefault="007012C7" w:rsidP="007B5851">
      <w:pPr>
        <w:spacing w:line="360" w:lineRule="auto"/>
        <w:jc w:val="both"/>
        <w:rPr>
          <w:rFonts w:cs="Times New Roman"/>
          <w:sz w:val="28"/>
          <w:szCs w:val="28"/>
        </w:rPr>
      </w:pPr>
      <w:r w:rsidRPr="007B5851">
        <w:rPr>
          <w:rFonts w:cs="Times New Roman"/>
          <w:b/>
          <w:sz w:val="28"/>
          <w:szCs w:val="28"/>
        </w:rPr>
        <w:t xml:space="preserve"> . </w:t>
      </w:r>
      <w:r w:rsidRPr="007B5851">
        <w:rPr>
          <w:rFonts w:cs="Times New Roman"/>
          <w:sz w:val="28"/>
          <w:szCs w:val="28"/>
        </w:rPr>
        <w:t>APTT bình thường: rAPTT = 0,85 -1,2.</w:t>
      </w:r>
    </w:p>
    <w:p w:rsidR="007012C7" w:rsidRPr="007B5851" w:rsidRDefault="007012C7" w:rsidP="007B5851">
      <w:pPr>
        <w:spacing w:line="360" w:lineRule="auto"/>
        <w:jc w:val="both"/>
        <w:rPr>
          <w:rFonts w:cs="Times New Roman"/>
          <w:sz w:val="28"/>
          <w:szCs w:val="28"/>
        </w:rPr>
      </w:pPr>
      <w:r w:rsidRPr="007B5851">
        <w:rPr>
          <w:rFonts w:cs="Times New Roman"/>
          <w:b/>
          <w:sz w:val="28"/>
          <w:szCs w:val="28"/>
        </w:rPr>
        <w:t xml:space="preserve">. </w:t>
      </w:r>
      <w:r w:rsidRPr="007B5851">
        <w:rPr>
          <w:rFonts w:cs="Times New Roman"/>
          <w:sz w:val="28"/>
          <w:szCs w:val="28"/>
        </w:rPr>
        <w:t>APTT rút ngắn: rAPTT &lt; 0,85.</w:t>
      </w:r>
    </w:p>
    <w:p w:rsidR="007012C7" w:rsidRPr="007B5851" w:rsidRDefault="007012C7" w:rsidP="007B5851">
      <w:pPr>
        <w:spacing w:line="360" w:lineRule="auto"/>
        <w:jc w:val="both"/>
        <w:rPr>
          <w:rFonts w:cs="Times New Roman"/>
          <w:sz w:val="28"/>
          <w:szCs w:val="28"/>
        </w:rPr>
      </w:pPr>
      <w:r w:rsidRPr="007B5851">
        <w:rPr>
          <w:rFonts w:cs="Times New Roman"/>
          <w:b/>
          <w:sz w:val="28"/>
          <w:szCs w:val="28"/>
        </w:rPr>
        <w:t xml:space="preserve">. </w:t>
      </w:r>
      <w:r w:rsidRPr="007B5851">
        <w:rPr>
          <w:rFonts w:cs="Times New Roman"/>
          <w:sz w:val="28"/>
          <w:szCs w:val="28"/>
        </w:rPr>
        <w:t>APTT kéo dài: rAPTT &gt; 1,2.</w:t>
      </w:r>
    </w:p>
    <w:p w:rsidR="007012C7" w:rsidRPr="007B5851" w:rsidRDefault="007012C7" w:rsidP="007B5851">
      <w:pPr>
        <w:spacing w:line="360" w:lineRule="auto"/>
        <w:jc w:val="both"/>
        <w:rPr>
          <w:rFonts w:cs="Times New Roman"/>
          <w:sz w:val="28"/>
          <w:szCs w:val="28"/>
        </w:rPr>
      </w:pPr>
      <w:r w:rsidRPr="007B5851">
        <w:rPr>
          <w:rFonts w:cs="Times New Roman"/>
          <w:sz w:val="28"/>
          <w:szCs w:val="28"/>
          <w:shd w:val="clear" w:color="auto" w:fill="FFFFFF"/>
        </w:rPr>
        <w:t>+ APTT gặp trong trường hợp rối loạn đường đông máu nội sinh do thiếu hụt bẩm sinh yếu tố VIII, IX , XI, XII hoặc mắc phải do tăng tiêu thụ các yếu tố đông máu trong đông máu nội mạch rải rác, có chống đông lưu hành, suy tế bào gan, điều trị thuốc chống đông, heparin..</w:t>
      </w:r>
    </w:p>
    <w:p w:rsidR="007012C7" w:rsidRPr="007B5851" w:rsidRDefault="007012C7" w:rsidP="007B5851">
      <w:pPr>
        <w:spacing w:line="360" w:lineRule="auto"/>
        <w:jc w:val="both"/>
        <w:rPr>
          <w:rFonts w:cs="Times New Roman"/>
          <w:sz w:val="28"/>
          <w:szCs w:val="28"/>
        </w:rPr>
      </w:pPr>
      <w:r w:rsidRPr="007B5851">
        <w:rPr>
          <w:rFonts w:cs="Times New Roman"/>
          <w:sz w:val="28"/>
          <w:szCs w:val="28"/>
          <w:shd w:val="clear" w:color="auto" w:fill="FFFFFF"/>
        </w:rPr>
        <w:t>- Fibrinogen</w:t>
      </w:r>
    </w:p>
    <w:p w:rsidR="007012C7" w:rsidRPr="007B5851" w:rsidRDefault="007012C7" w:rsidP="007B5851">
      <w:pPr>
        <w:spacing w:line="360" w:lineRule="auto"/>
        <w:jc w:val="both"/>
        <w:rPr>
          <w:rFonts w:cs="Times New Roman"/>
          <w:sz w:val="28"/>
          <w:szCs w:val="28"/>
        </w:rPr>
      </w:pPr>
      <w:r w:rsidRPr="007B5851">
        <w:rPr>
          <w:rFonts w:cs="Times New Roman"/>
          <w:sz w:val="28"/>
          <w:szCs w:val="28"/>
          <w:shd w:val="clear" w:color="auto" w:fill="FFFFFF"/>
        </w:rPr>
        <w:t>+ Nồng độ fibrinogen bình thường:2-4g/l.</w:t>
      </w:r>
    </w:p>
    <w:p w:rsidR="007012C7" w:rsidRPr="007B5851" w:rsidRDefault="007012C7" w:rsidP="007B5851">
      <w:pPr>
        <w:spacing w:line="360" w:lineRule="auto"/>
        <w:jc w:val="both"/>
        <w:rPr>
          <w:rFonts w:cs="Times New Roman"/>
          <w:sz w:val="28"/>
          <w:szCs w:val="28"/>
        </w:rPr>
      </w:pPr>
      <w:r w:rsidRPr="007B5851">
        <w:rPr>
          <w:rFonts w:cs="Times New Roman"/>
          <w:sz w:val="28"/>
          <w:szCs w:val="28"/>
          <w:shd w:val="clear" w:color="auto" w:fill="FFFFFF"/>
        </w:rPr>
        <w:t>+ Nồng độ fibrinogen giảm: &lt;2g/l.</w:t>
      </w:r>
    </w:p>
    <w:p w:rsidR="007012C7" w:rsidRPr="007B5851" w:rsidRDefault="007012C7" w:rsidP="007B5851">
      <w:pPr>
        <w:spacing w:line="360" w:lineRule="auto"/>
        <w:jc w:val="both"/>
        <w:rPr>
          <w:rFonts w:cs="Times New Roman"/>
          <w:sz w:val="28"/>
          <w:szCs w:val="28"/>
          <w:shd w:val="clear" w:color="auto" w:fill="FFFFFF"/>
        </w:rPr>
      </w:pPr>
      <w:r w:rsidRPr="007B5851">
        <w:rPr>
          <w:rFonts w:cs="Times New Roman"/>
          <w:sz w:val="28"/>
          <w:szCs w:val="28"/>
          <w:shd w:val="clear" w:color="auto" w:fill="FFFFFF"/>
        </w:rPr>
        <w:t>+ Nồng độ fibrinogen tăng: &gt;4g/l.</w:t>
      </w:r>
    </w:p>
    <w:p w:rsidR="007012C7" w:rsidRPr="007B5851" w:rsidRDefault="007012C7" w:rsidP="007B5851">
      <w:pPr>
        <w:spacing w:line="360" w:lineRule="auto"/>
        <w:jc w:val="both"/>
        <w:rPr>
          <w:rFonts w:eastAsia="Calibri" w:cs="Times New Roman"/>
          <w:b/>
          <w:sz w:val="28"/>
          <w:szCs w:val="28"/>
        </w:rPr>
      </w:pPr>
      <w:r w:rsidRPr="007B5851">
        <w:rPr>
          <w:rFonts w:eastAsia="Calibri" w:cs="Times New Roman"/>
          <w:b/>
          <w:sz w:val="28"/>
          <w:szCs w:val="28"/>
        </w:rPr>
        <w:lastRenderedPageBreak/>
        <w:t>11. Lưu ý (cảnh báo)</w:t>
      </w:r>
    </w:p>
    <w:p w:rsidR="007012C7" w:rsidRPr="007B5851" w:rsidRDefault="007012C7" w:rsidP="007B5851">
      <w:pPr>
        <w:spacing w:line="360" w:lineRule="auto"/>
        <w:jc w:val="both"/>
        <w:rPr>
          <w:rFonts w:eastAsia="Calibri" w:cs="Times New Roman"/>
          <w:b/>
          <w:i/>
          <w:sz w:val="28"/>
          <w:szCs w:val="28"/>
        </w:rPr>
      </w:pPr>
      <w:r w:rsidRPr="007B5851">
        <w:rPr>
          <w:rFonts w:eastAsia="Calibri" w:cs="Times New Roman"/>
          <w:b/>
          <w:i/>
          <w:sz w:val="28"/>
          <w:szCs w:val="28"/>
        </w:rPr>
        <w:t>11.1. Máy báo hết hóa chất.</w:t>
      </w:r>
    </w:p>
    <w:p w:rsidR="007012C7" w:rsidRPr="007B5851" w:rsidRDefault="007012C7" w:rsidP="007B5851">
      <w:pPr>
        <w:spacing w:line="360" w:lineRule="auto"/>
        <w:jc w:val="both"/>
        <w:rPr>
          <w:rFonts w:eastAsia="Calibri" w:cs="Times New Roman"/>
          <w:sz w:val="28"/>
          <w:szCs w:val="28"/>
        </w:rPr>
      </w:pPr>
      <w:r w:rsidRPr="007B5851">
        <w:rPr>
          <w:rFonts w:eastAsia="Calibri" w:cs="Times New Roman"/>
          <w:b/>
          <w:sz w:val="28"/>
          <w:szCs w:val="28"/>
        </w:rPr>
        <w:t xml:space="preserve">- </w:t>
      </w:r>
      <w:r w:rsidRPr="007B5851">
        <w:rPr>
          <w:rFonts w:eastAsia="Calibri" w:cs="Times New Roman"/>
          <w:sz w:val="28"/>
          <w:szCs w:val="28"/>
        </w:rPr>
        <w:t>Thay lọ hóa chất tương ứng.</w:t>
      </w:r>
    </w:p>
    <w:p w:rsidR="007012C7" w:rsidRPr="007B5851" w:rsidRDefault="007012C7" w:rsidP="007B5851">
      <w:pPr>
        <w:spacing w:line="360" w:lineRule="auto"/>
        <w:jc w:val="both"/>
        <w:rPr>
          <w:rFonts w:eastAsia="Calibri" w:cs="Times New Roman"/>
          <w:sz w:val="28"/>
          <w:szCs w:val="28"/>
        </w:rPr>
      </w:pPr>
      <w:r w:rsidRPr="007B5851">
        <w:rPr>
          <w:rFonts w:eastAsia="Calibri" w:cs="Times New Roman"/>
          <w:sz w:val="28"/>
          <w:szCs w:val="28"/>
        </w:rPr>
        <w:t>- Ghi ngày thay, số lot, hạn sử dụng cua thùng hóa chất vào sổ theo dõi hóa chất.</w:t>
      </w:r>
    </w:p>
    <w:p w:rsidR="007012C7" w:rsidRPr="007B5851" w:rsidRDefault="007012C7" w:rsidP="007B5851">
      <w:pPr>
        <w:spacing w:line="360" w:lineRule="auto"/>
        <w:jc w:val="both"/>
        <w:rPr>
          <w:rFonts w:eastAsia="Calibri" w:cs="Times New Roman"/>
          <w:b/>
          <w:i/>
          <w:sz w:val="28"/>
          <w:szCs w:val="28"/>
        </w:rPr>
      </w:pPr>
      <w:r w:rsidRPr="007B5851">
        <w:rPr>
          <w:rFonts w:eastAsia="Calibri" w:cs="Times New Roman"/>
          <w:b/>
          <w:i/>
          <w:sz w:val="28"/>
          <w:szCs w:val="28"/>
        </w:rPr>
        <w:t>11.2. Máy báo Cuvettes waste Almost Full</w:t>
      </w:r>
    </w:p>
    <w:p w:rsidR="007012C7" w:rsidRPr="007B5851" w:rsidRDefault="007012C7" w:rsidP="007B5851">
      <w:pPr>
        <w:spacing w:line="360" w:lineRule="auto"/>
        <w:jc w:val="both"/>
        <w:rPr>
          <w:rFonts w:eastAsia="Calibri" w:cs="Times New Roman"/>
          <w:sz w:val="28"/>
          <w:szCs w:val="28"/>
        </w:rPr>
      </w:pPr>
      <w:r w:rsidRPr="007B5851">
        <w:rPr>
          <w:rFonts w:eastAsia="Calibri" w:cs="Times New Roman"/>
          <w:sz w:val="28"/>
          <w:szCs w:val="28"/>
        </w:rPr>
        <w:t>- Rút khay chứa cuvettes thải ra và đổ đi rồi đặt lại.</w:t>
      </w:r>
    </w:p>
    <w:p w:rsidR="007012C7" w:rsidRPr="007B5851" w:rsidRDefault="007012C7" w:rsidP="007B5851">
      <w:pPr>
        <w:spacing w:line="360" w:lineRule="auto"/>
        <w:jc w:val="both"/>
        <w:rPr>
          <w:rFonts w:eastAsia="Calibri" w:cs="Times New Roman"/>
          <w:b/>
          <w:i/>
          <w:sz w:val="28"/>
          <w:szCs w:val="28"/>
        </w:rPr>
      </w:pPr>
      <w:r w:rsidRPr="007B5851">
        <w:rPr>
          <w:rFonts w:eastAsia="Calibri" w:cs="Times New Roman"/>
          <w:b/>
          <w:i/>
          <w:sz w:val="28"/>
          <w:szCs w:val="28"/>
        </w:rPr>
        <w:t>11.3 Máy báo Cuvettes low in the load area.</w:t>
      </w:r>
    </w:p>
    <w:p w:rsidR="007012C7" w:rsidRPr="007B5851" w:rsidRDefault="007012C7" w:rsidP="007B5851">
      <w:pPr>
        <w:spacing w:line="360" w:lineRule="auto"/>
        <w:jc w:val="both"/>
        <w:rPr>
          <w:rFonts w:eastAsia="Calibri" w:cs="Times New Roman"/>
          <w:sz w:val="28"/>
          <w:szCs w:val="28"/>
        </w:rPr>
      </w:pPr>
      <w:r w:rsidRPr="007B5851">
        <w:rPr>
          <w:rFonts w:eastAsia="Calibri" w:cs="Times New Roman"/>
          <w:sz w:val="28"/>
          <w:szCs w:val="28"/>
        </w:rPr>
        <w:t>- Bổ xung cuvettes vào khay chứa cuvettes.</w:t>
      </w:r>
    </w:p>
    <w:p w:rsidR="007012C7" w:rsidRPr="007B5851" w:rsidRDefault="007012C7" w:rsidP="007B5851">
      <w:pPr>
        <w:spacing w:line="360" w:lineRule="auto"/>
        <w:jc w:val="both"/>
        <w:rPr>
          <w:rFonts w:eastAsia="Calibri" w:cs="Times New Roman"/>
          <w:b/>
          <w:sz w:val="28"/>
          <w:szCs w:val="28"/>
        </w:rPr>
      </w:pPr>
      <w:r w:rsidRPr="007B5851">
        <w:rPr>
          <w:rFonts w:eastAsia="Calibri" w:cs="Times New Roman"/>
          <w:b/>
          <w:sz w:val="28"/>
          <w:szCs w:val="28"/>
        </w:rPr>
        <w:t>12. Lưu trữ hồ sơ</w:t>
      </w:r>
    </w:p>
    <w:p w:rsidR="007012C7" w:rsidRPr="007B5851" w:rsidRDefault="007012C7" w:rsidP="007B5851">
      <w:pPr>
        <w:spacing w:line="360" w:lineRule="auto"/>
        <w:jc w:val="both"/>
        <w:rPr>
          <w:rFonts w:eastAsia="Calibri" w:cs="Times New Roman"/>
          <w:sz w:val="28"/>
          <w:szCs w:val="28"/>
        </w:rPr>
      </w:pPr>
      <w:r w:rsidRPr="007B5851">
        <w:rPr>
          <w:rFonts w:eastAsia="Calibri" w:cs="Times New Roman"/>
          <w:sz w:val="28"/>
          <w:szCs w:val="28"/>
        </w:rPr>
        <w:t>Quy trình quản lý chất lượng xét nghiệm</w:t>
      </w:r>
    </w:p>
    <w:p w:rsidR="007012C7" w:rsidRPr="007B5851" w:rsidRDefault="007012C7" w:rsidP="007B5851">
      <w:pPr>
        <w:spacing w:line="360" w:lineRule="auto"/>
        <w:jc w:val="both"/>
        <w:rPr>
          <w:rFonts w:eastAsia="Calibri" w:cs="Times New Roman"/>
          <w:b/>
          <w:sz w:val="28"/>
          <w:szCs w:val="28"/>
        </w:rPr>
      </w:pPr>
      <w:r w:rsidRPr="007B5851">
        <w:rPr>
          <w:rFonts w:eastAsia="Calibri" w:cs="Times New Roman"/>
          <w:b/>
          <w:sz w:val="28"/>
          <w:szCs w:val="28"/>
        </w:rPr>
        <w:t>13. Tài liệu liên quan</w:t>
      </w:r>
    </w:p>
    <w:p w:rsidR="007012C7" w:rsidRPr="007B5851" w:rsidRDefault="007012C7" w:rsidP="007B5851">
      <w:pPr>
        <w:spacing w:line="360" w:lineRule="auto"/>
        <w:jc w:val="both"/>
        <w:rPr>
          <w:rFonts w:eastAsia="Calibri" w:cs="Times New Roman"/>
          <w:sz w:val="28"/>
          <w:szCs w:val="28"/>
        </w:rPr>
      </w:pPr>
      <w:r w:rsidRPr="007B5851">
        <w:rPr>
          <w:rFonts w:eastAsia="Calibri" w:cs="Times New Roman"/>
          <w:sz w:val="28"/>
          <w:szCs w:val="28"/>
        </w:rPr>
        <w:t>Không áp dụng</w:t>
      </w:r>
    </w:p>
    <w:p w:rsidR="007012C7" w:rsidRPr="007B5851" w:rsidRDefault="007012C7" w:rsidP="007B5851">
      <w:pPr>
        <w:spacing w:line="360" w:lineRule="auto"/>
        <w:rPr>
          <w:rFonts w:eastAsia="Times New Roman" w:cs="Times New Roman"/>
          <w:b/>
          <w:sz w:val="32"/>
          <w:szCs w:val="32"/>
        </w:rPr>
      </w:pPr>
      <w:r w:rsidRPr="007B5851">
        <w:rPr>
          <w:rFonts w:cs="Times New Roman"/>
          <w:b/>
          <w:sz w:val="32"/>
          <w:szCs w:val="32"/>
        </w:rPr>
        <w:br w:type="page"/>
      </w:r>
    </w:p>
    <w:p w:rsidR="00684BFF" w:rsidRPr="007B5851" w:rsidRDefault="00310902" w:rsidP="007B5851">
      <w:pPr>
        <w:pStyle w:val="ndesc"/>
        <w:shd w:val="clear" w:color="auto" w:fill="FFFFFF"/>
        <w:tabs>
          <w:tab w:val="left" w:pos="284"/>
          <w:tab w:val="left" w:pos="426"/>
        </w:tabs>
        <w:spacing w:before="0" w:beforeAutospacing="0" w:after="120" w:afterAutospacing="0" w:line="360" w:lineRule="auto"/>
        <w:jc w:val="center"/>
        <w:outlineLvl w:val="1"/>
        <w:rPr>
          <w:b/>
          <w:sz w:val="32"/>
          <w:szCs w:val="32"/>
        </w:rPr>
      </w:pPr>
      <w:bookmarkStart w:id="80" w:name="_Toc115441045"/>
      <w:r w:rsidRPr="007B5851">
        <w:rPr>
          <w:b/>
          <w:sz w:val="32"/>
          <w:szCs w:val="32"/>
        </w:rPr>
        <w:lastRenderedPageBreak/>
        <w:t>72. ĐIỆN GIẢI ĐỒ (NA, K, CL)</w:t>
      </w:r>
      <w:bookmarkEnd w:id="80"/>
    </w:p>
    <w:p w:rsidR="0065286D" w:rsidRPr="007B5851" w:rsidRDefault="0065286D" w:rsidP="007B5851">
      <w:pPr>
        <w:spacing w:after="0" w:line="360" w:lineRule="auto"/>
        <w:jc w:val="both"/>
        <w:rPr>
          <w:rFonts w:cs="Times New Roman"/>
          <w:b/>
          <w:sz w:val="28"/>
          <w:szCs w:val="28"/>
        </w:rPr>
      </w:pPr>
      <w:r w:rsidRPr="007B5851">
        <w:rPr>
          <w:rFonts w:cs="Times New Roman"/>
          <w:b/>
          <w:sz w:val="28"/>
          <w:szCs w:val="28"/>
        </w:rPr>
        <w:t>1. Mục đích</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Quy trình này hướng dẫn cách thực hiện xét nghiệm định lượng điện giải đồ  niệu nhằm đảm bảo kết quả chính xác cho bệnh nhân.</w:t>
      </w:r>
    </w:p>
    <w:p w:rsidR="0065286D" w:rsidRPr="007B5851" w:rsidRDefault="0065286D" w:rsidP="007B5851">
      <w:pPr>
        <w:spacing w:after="0" w:line="360" w:lineRule="auto"/>
        <w:jc w:val="both"/>
        <w:rPr>
          <w:rFonts w:cs="Times New Roman"/>
          <w:b/>
          <w:sz w:val="28"/>
          <w:szCs w:val="28"/>
        </w:rPr>
      </w:pPr>
      <w:r w:rsidRPr="007B5851">
        <w:rPr>
          <w:rFonts w:cs="Times New Roman"/>
          <w:b/>
          <w:sz w:val="28"/>
          <w:szCs w:val="28"/>
        </w:rPr>
        <w:t>2. Phạm vi áp dụng</w:t>
      </w:r>
    </w:p>
    <w:p w:rsidR="00E94756" w:rsidRPr="007B5851" w:rsidRDefault="00E94756" w:rsidP="007B5851">
      <w:pPr>
        <w:tabs>
          <w:tab w:val="left" w:pos="284"/>
        </w:tabs>
        <w:spacing w:after="0" w:line="360" w:lineRule="auto"/>
        <w:jc w:val="both"/>
        <w:rPr>
          <w:rFonts w:cs="Times New Roman"/>
          <w:sz w:val="28"/>
          <w:szCs w:val="28"/>
        </w:rPr>
      </w:pPr>
      <w:r w:rsidRPr="007B5851">
        <w:rPr>
          <w:rFonts w:cs="Times New Roman"/>
          <w:sz w:val="28"/>
          <w:szCs w:val="28"/>
        </w:rPr>
        <w:t>- Quy trình này được áp dụng tại khoa xét nghiệm thuộc TTYT Hải Hà.</w:t>
      </w:r>
    </w:p>
    <w:p w:rsidR="0065286D" w:rsidRPr="007B5851" w:rsidRDefault="0065286D" w:rsidP="007B5851">
      <w:pPr>
        <w:spacing w:after="0" w:line="360" w:lineRule="auto"/>
        <w:jc w:val="both"/>
        <w:rPr>
          <w:rFonts w:cs="Times New Roman"/>
          <w:b/>
          <w:sz w:val="28"/>
          <w:szCs w:val="28"/>
        </w:rPr>
      </w:pPr>
      <w:r w:rsidRPr="007B5851">
        <w:rPr>
          <w:rFonts w:cs="Times New Roman"/>
          <w:b/>
          <w:sz w:val="28"/>
          <w:szCs w:val="28"/>
        </w:rPr>
        <w:t>3. Trách nhiệm</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Kỹ thuật viên (KTV) được giao nhiệm vụ thực hiện xét nghiệm điện giải đồ  niệu trên máy 8000 có trách nhiệm tuân thủ đúng quy trình.</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Phụ trách bộ phận Sinh hóa- Miễn dịch, có trách nhiệm giám sát việc tuân thủ quy trình tại khoa.</w:t>
      </w:r>
    </w:p>
    <w:p w:rsidR="0065286D" w:rsidRPr="007B5851" w:rsidRDefault="0065286D" w:rsidP="007B5851">
      <w:pPr>
        <w:spacing w:after="0" w:line="360" w:lineRule="auto"/>
        <w:jc w:val="both"/>
        <w:rPr>
          <w:rFonts w:cs="Times New Roman"/>
          <w:b/>
          <w:sz w:val="28"/>
          <w:szCs w:val="28"/>
        </w:rPr>
      </w:pPr>
      <w:r w:rsidRPr="007B5851">
        <w:rPr>
          <w:rFonts w:cs="Times New Roman"/>
          <w:b/>
          <w:sz w:val="28"/>
          <w:szCs w:val="28"/>
        </w:rPr>
        <w:t>4. Các thuật ngữ và chứ viết tắt</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Điện giải đồ: Na</w:t>
      </w:r>
      <w:r w:rsidRPr="007B5851">
        <w:rPr>
          <w:rFonts w:cs="Times New Roman"/>
          <w:sz w:val="28"/>
          <w:szCs w:val="28"/>
          <w:vertAlign w:val="superscript"/>
        </w:rPr>
        <w:t>+</w:t>
      </w:r>
      <w:r w:rsidRPr="007B5851">
        <w:rPr>
          <w:rFonts w:cs="Times New Roman"/>
          <w:sz w:val="28"/>
          <w:szCs w:val="28"/>
        </w:rPr>
        <w:t>, K</w:t>
      </w:r>
      <w:r w:rsidRPr="007B5851">
        <w:rPr>
          <w:rFonts w:cs="Times New Roman"/>
          <w:sz w:val="28"/>
          <w:szCs w:val="28"/>
          <w:vertAlign w:val="superscript"/>
        </w:rPr>
        <w:t>+</w:t>
      </w:r>
      <w:r w:rsidRPr="007B5851">
        <w:rPr>
          <w:rFonts w:cs="Times New Roman"/>
          <w:sz w:val="28"/>
          <w:szCs w:val="28"/>
        </w:rPr>
        <w:t>, Cl</w:t>
      </w:r>
      <w:r w:rsidRPr="007B5851">
        <w:rPr>
          <w:rFonts w:cs="Times New Roman"/>
          <w:sz w:val="28"/>
          <w:szCs w:val="28"/>
          <w:vertAlign w:val="superscript"/>
        </w:rPr>
        <w:t>-</w:t>
      </w:r>
      <w:r w:rsidRPr="007B5851">
        <w:rPr>
          <w:rFonts w:cs="Times New Roman"/>
          <w:sz w:val="28"/>
          <w:szCs w:val="28"/>
        </w:rPr>
        <w:t>.</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BS: Bác sĩ</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KTV: Kỹ thuật viên</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QC: Quality Control</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LIS: Laboratory Information System.</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HIS: Hospital Information System.</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HHHS: Huyết học- Hóa sinh</w:t>
      </w:r>
    </w:p>
    <w:p w:rsidR="0065286D" w:rsidRPr="007B5851" w:rsidRDefault="0065286D" w:rsidP="007B5851">
      <w:pPr>
        <w:spacing w:after="0" w:line="360" w:lineRule="auto"/>
        <w:jc w:val="both"/>
        <w:rPr>
          <w:rFonts w:cs="Times New Roman"/>
          <w:b/>
          <w:sz w:val="28"/>
          <w:szCs w:val="28"/>
        </w:rPr>
      </w:pPr>
      <w:r w:rsidRPr="007B5851">
        <w:rPr>
          <w:rFonts w:cs="Times New Roman"/>
          <w:b/>
          <w:sz w:val="28"/>
          <w:szCs w:val="28"/>
        </w:rPr>
        <w:t>5. Nguyên lý</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Các chất điện giải liên quan đến rất nhiều các chuyển hóa quan trọng trong cơ thể. Na+ , K+ , Cl là các ion quan trọng nhất và được sử dụng nhiều nhất. Chúng được cung cấp qua chế độ ăn, hấp thu ở dạ dày, ruột và được đào thải qua thận    - Các chất điện giải máu được định lượng theo phương pháp điện cực chọn lọc gián tiếp</w:t>
      </w:r>
    </w:p>
    <w:p w:rsidR="0065286D" w:rsidRPr="007B5851" w:rsidRDefault="0065286D" w:rsidP="007B5851">
      <w:pPr>
        <w:spacing w:after="0" w:line="360" w:lineRule="auto"/>
        <w:jc w:val="both"/>
        <w:rPr>
          <w:rFonts w:cs="Times New Roman"/>
          <w:b/>
          <w:sz w:val="28"/>
          <w:szCs w:val="28"/>
        </w:rPr>
      </w:pPr>
      <w:r w:rsidRPr="007B5851">
        <w:rPr>
          <w:rFonts w:cs="Times New Roman"/>
          <w:b/>
          <w:sz w:val="28"/>
          <w:szCs w:val="28"/>
        </w:rPr>
        <w:t>6. Thiết bị và vật tư</w:t>
      </w:r>
    </w:p>
    <w:p w:rsidR="0065286D" w:rsidRPr="007B5851" w:rsidRDefault="0065286D" w:rsidP="007B5851">
      <w:pPr>
        <w:spacing w:after="0" w:line="360" w:lineRule="auto"/>
        <w:jc w:val="both"/>
        <w:rPr>
          <w:rFonts w:cs="Times New Roman"/>
          <w:b/>
          <w:i/>
          <w:sz w:val="28"/>
          <w:szCs w:val="28"/>
        </w:rPr>
      </w:pPr>
      <w:r w:rsidRPr="007B5851">
        <w:rPr>
          <w:rFonts w:cs="Times New Roman"/>
          <w:b/>
          <w:i/>
          <w:sz w:val="28"/>
          <w:szCs w:val="28"/>
        </w:rPr>
        <w:t>6.1. Thiết bị:</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Máy sinh hóa- Miễn dịch Cobas 8000, mã XN.SHMD.01.</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Máy ly tâm KUBOTA, mã XN.MLT.01.</w:t>
      </w:r>
    </w:p>
    <w:p w:rsidR="0065286D" w:rsidRPr="007B5851" w:rsidRDefault="0065286D" w:rsidP="007B5851">
      <w:pPr>
        <w:spacing w:after="0" w:line="360" w:lineRule="auto"/>
        <w:jc w:val="both"/>
        <w:rPr>
          <w:rFonts w:cs="Times New Roman"/>
          <w:b/>
          <w:i/>
          <w:sz w:val="28"/>
          <w:szCs w:val="28"/>
        </w:rPr>
      </w:pPr>
      <w:r w:rsidRPr="007B5851">
        <w:rPr>
          <w:rFonts w:cs="Times New Roman"/>
          <w:b/>
          <w:i/>
          <w:sz w:val="28"/>
          <w:szCs w:val="28"/>
        </w:rPr>
        <w:lastRenderedPageBreak/>
        <w:t>6.2. Vật tư:</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Dụng cụ:</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Pipet tự động.</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Sample cup.</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xml:space="preserve">- Thuốc thử: sẵn sàng sử dụng. ISE reference, ISE Diluent, ISE Internal Standard.  </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Hóa chất chuẩn (Calibration) của Roche.</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Hóa chất QC điện giải  của Roche</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Bệnh phẩm:</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Nước tiểu 24h hoặc nước tiểu thường quy.</w:t>
      </w:r>
    </w:p>
    <w:p w:rsidR="0065286D" w:rsidRPr="007B5851" w:rsidRDefault="0065286D" w:rsidP="007B5851">
      <w:pPr>
        <w:spacing w:after="0" w:line="360" w:lineRule="auto"/>
        <w:jc w:val="both"/>
        <w:rPr>
          <w:rFonts w:cs="Times New Roman"/>
          <w:sz w:val="28"/>
          <w:szCs w:val="28"/>
        </w:rPr>
      </w:pPr>
      <w:r w:rsidRPr="007B5851">
        <w:rPr>
          <w:rFonts w:cs="Times New Roman"/>
          <w:b/>
          <w:sz w:val="28"/>
          <w:szCs w:val="28"/>
          <w:lang w:val="fr-FR"/>
        </w:rPr>
        <w:t>7. Kiểm tra chất lượng.</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Thực hiện hiệu chuẩn máy và bảo dưỡng định kỳ theo lịch của hãng và phòng vật tư, thiết bị y tế.</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Thực hiện nội kiểm theo "Quy trình nội kiểm tra chất lượng", mã số HHHS- QTQL 5.8.5.</w:t>
      </w:r>
    </w:p>
    <w:p w:rsidR="0065286D" w:rsidRPr="007B5851" w:rsidRDefault="0065286D" w:rsidP="007B5851">
      <w:pPr>
        <w:tabs>
          <w:tab w:val="left" w:pos="0"/>
        </w:tabs>
        <w:spacing w:after="0" w:line="360" w:lineRule="auto"/>
        <w:jc w:val="both"/>
        <w:rPr>
          <w:rFonts w:cs="Times New Roman"/>
          <w:b/>
          <w:sz w:val="28"/>
          <w:szCs w:val="28"/>
        </w:rPr>
      </w:pPr>
      <w:r w:rsidRPr="007B5851">
        <w:rPr>
          <w:rFonts w:cs="Times New Roman"/>
          <w:b/>
          <w:sz w:val="28"/>
          <w:szCs w:val="28"/>
        </w:rPr>
        <w:t>8. An toàn.</w:t>
      </w:r>
    </w:p>
    <w:p w:rsidR="0065286D" w:rsidRPr="007B5851" w:rsidRDefault="0065286D" w:rsidP="007B5851">
      <w:pPr>
        <w:tabs>
          <w:tab w:val="left" w:pos="0"/>
        </w:tabs>
        <w:spacing w:after="0" w:line="360" w:lineRule="auto"/>
        <w:jc w:val="both"/>
        <w:rPr>
          <w:rFonts w:cs="Times New Roman"/>
          <w:sz w:val="28"/>
          <w:szCs w:val="28"/>
        </w:rPr>
      </w:pPr>
      <w:r w:rsidRPr="007B5851">
        <w:rPr>
          <w:rFonts w:cs="Times New Roman"/>
          <w:b/>
          <w:sz w:val="28"/>
          <w:szCs w:val="28"/>
        </w:rPr>
        <w:t xml:space="preserve">- </w:t>
      </w:r>
      <w:r w:rsidRPr="007B5851">
        <w:rPr>
          <w:rFonts w:cs="Times New Roman"/>
          <w:sz w:val="28"/>
          <w:szCs w:val="28"/>
        </w:rPr>
        <w:t>Thực hiện đúng các bước trong quy trình</w:t>
      </w:r>
    </w:p>
    <w:p w:rsidR="0065286D" w:rsidRPr="007B5851" w:rsidRDefault="0065286D" w:rsidP="007B5851">
      <w:pPr>
        <w:tabs>
          <w:tab w:val="left" w:pos="0"/>
        </w:tabs>
        <w:spacing w:after="0" w:line="360" w:lineRule="auto"/>
        <w:jc w:val="both"/>
        <w:rPr>
          <w:rFonts w:cs="Times New Roman"/>
          <w:sz w:val="28"/>
          <w:szCs w:val="28"/>
        </w:rPr>
      </w:pPr>
      <w:r w:rsidRPr="007B5851">
        <w:rPr>
          <w:rFonts w:cs="Times New Roman"/>
          <w:sz w:val="28"/>
          <w:szCs w:val="28"/>
        </w:rPr>
        <w:t>-  Mặc quần áo bảo hộ, đeo găng tay, khẩu trang khi thực hiện.</w:t>
      </w:r>
    </w:p>
    <w:p w:rsidR="0065286D" w:rsidRPr="007B5851" w:rsidRDefault="0065286D" w:rsidP="007B5851">
      <w:pPr>
        <w:tabs>
          <w:tab w:val="left" w:pos="0"/>
        </w:tabs>
        <w:spacing w:after="0" w:line="360" w:lineRule="auto"/>
        <w:jc w:val="both"/>
        <w:rPr>
          <w:rFonts w:cs="Times New Roman"/>
          <w:b/>
          <w:sz w:val="28"/>
          <w:szCs w:val="28"/>
        </w:rPr>
      </w:pPr>
      <w:r w:rsidRPr="007B5851">
        <w:rPr>
          <w:rFonts w:cs="Times New Roman"/>
          <w:b/>
          <w:sz w:val="28"/>
          <w:szCs w:val="28"/>
        </w:rPr>
        <w:t>9. Nội dung thực hiện</w:t>
      </w:r>
    </w:p>
    <w:p w:rsidR="0065286D" w:rsidRPr="007B5851" w:rsidRDefault="0065286D" w:rsidP="007B5851">
      <w:pPr>
        <w:spacing w:after="0" w:line="360" w:lineRule="auto"/>
        <w:jc w:val="both"/>
        <w:rPr>
          <w:rFonts w:cs="Times New Roman"/>
          <w:b/>
          <w:i/>
          <w:sz w:val="28"/>
          <w:szCs w:val="28"/>
        </w:rPr>
      </w:pPr>
      <w:r w:rsidRPr="007B5851">
        <w:rPr>
          <w:rFonts w:cs="Times New Roman"/>
          <w:b/>
          <w:i/>
          <w:sz w:val="28"/>
          <w:szCs w:val="28"/>
        </w:rPr>
        <w:t>9.1. Chuẩn bị:</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Kiểm tra kết nối giữa phần mềm Laboratory Information System (LIS) và  Hospital Information System (HIS).</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Kiểm tra hóa chất trên máy.</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Kiểm tra nước rửa và các phụ kiện cần thiết để thực hiện xét nghiệm.</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Tiến hành nội kiểm theo quy định.</w:t>
      </w:r>
    </w:p>
    <w:p w:rsidR="0065286D" w:rsidRPr="007B5851" w:rsidRDefault="0065286D" w:rsidP="007B5851">
      <w:pPr>
        <w:spacing w:after="0" w:line="360" w:lineRule="auto"/>
        <w:jc w:val="both"/>
        <w:rPr>
          <w:rFonts w:cs="Times New Roman"/>
          <w:i/>
          <w:sz w:val="28"/>
          <w:szCs w:val="28"/>
        </w:rPr>
      </w:pPr>
      <w:r w:rsidRPr="007B5851">
        <w:rPr>
          <w:rFonts w:cs="Times New Roman"/>
          <w:b/>
          <w:i/>
          <w:sz w:val="28"/>
          <w:szCs w:val="28"/>
        </w:rPr>
        <w:t xml:space="preserve">9.2. Các bước thực hiện:  </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xml:space="preserve">- Cài đặt chương trình, các thông số kỹ thuật xét nghiệm Điện giải theo chương trình của máy. </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Tiến hành phân tích tự động theo hướng dẫn sử dụng máy Cobas 8000, mã số HHHS-HDSD 5.5.1/01.</w:t>
      </w:r>
    </w:p>
    <w:p w:rsidR="0065286D" w:rsidRPr="007B5851" w:rsidRDefault="0065286D" w:rsidP="007B5851">
      <w:pPr>
        <w:tabs>
          <w:tab w:val="left" w:pos="0"/>
          <w:tab w:val="left" w:pos="142"/>
          <w:tab w:val="left" w:pos="284"/>
        </w:tabs>
        <w:spacing w:after="0" w:line="360" w:lineRule="auto"/>
        <w:jc w:val="both"/>
        <w:rPr>
          <w:rFonts w:cs="Times New Roman"/>
          <w:b/>
          <w:sz w:val="28"/>
          <w:szCs w:val="28"/>
        </w:rPr>
      </w:pPr>
      <w:r w:rsidRPr="007B5851">
        <w:rPr>
          <w:rFonts w:cs="Times New Roman"/>
          <w:b/>
          <w:sz w:val="28"/>
          <w:szCs w:val="28"/>
        </w:rPr>
        <w:t>10. Diễn giải và báo cáo kết quả.</w:t>
      </w:r>
    </w:p>
    <w:p w:rsidR="0065286D" w:rsidRPr="007B5851" w:rsidRDefault="0065286D" w:rsidP="007B5851">
      <w:pPr>
        <w:tabs>
          <w:tab w:val="left" w:pos="142"/>
          <w:tab w:val="left" w:pos="284"/>
        </w:tabs>
        <w:spacing w:after="0" w:line="360" w:lineRule="auto"/>
        <w:jc w:val="both"/>
        <w:rPr>
          <w:rFonts w:cs="Times New Roman"/>
          <w:sz w:val="28"/>
          <w:szCs w:val="28"/>
        </w:rPr>
      </w:pPr>
      <w:r w:rsidRPr="007B5851">
        <w:rPr>
          <w:rFonts w:cs="Times New Roman"/>
          <w:sz w:val="28"/>
          <w:szCs w:val="28"/>
        </w:rPr>
        <w:lastRenderedPageBreak/>
        <w:t>- Gía trị bình thường:</w:t>
      </w:r>
    </w:p>
    <w:p w:rsidR="0065286D" w:rsidRPr="007B5851" w:rsidRDefault="0065286D" w:rsidP="007B5851">
      <w:pPr>
        <w:tabs>
          <w:tab w:val="left" w:pos="142"/>
          <w:tab w:val="left" w:pos="284"/>
        </w:tabs>
        <w:spacing w:after="0" w:line="360" w:lineRule="auto"/>
        <w:jc w:val="both"/>
        <w:rPr>
          <w:rFonts w:cs="Times New Roman"/>
          <w:sz w:val="28"/>
          <w:szCs w:val="28"/>
        </w:rPr>
      </w:pPr>
      <w:r w:rsidRPr="007B5851">
        <w:rPr>
          <w:rFonts w:cs="Times New Roman"/>
          <w:sz w:val="28"/>
          <w:szCs w:val="28"/>
        </w:rPr>
        <w:t xml:space="preserve">+ Na: 120-130 mmol/24h </w:t>
      </w:r>
    </w:p>
    <w:p w:rsidR="0065286D" w:rsidRPr="007B5851" w:rsidRDefault="0065286D" w:rsidP="007B5851">
      <w:pPr>
        <w:tabs>
          <w:tab w:val="left" w:pos="142"/>
          <w:tab w:val="left" w:pos="284"/>
        </w:tabs>
        <w:spacing w:after="0" w:line="360" w:lineRule="auto"/>
        <w:jc w:val="both"/>
        <w:rPr>
          <w:rFonts w:cs="Times New Roman"/>
          <w:sz w:val="28"/>
          <w:szCs w:val="28"/>
        </w:rPr>
      </w:pPr>
      <w:r w:rsidRPr="007B5851">
        <w:rPr>
          <w:rFonts w:cs="Times New Roman"/>
          <w:sz w:val="28"/>
          <w:szCs w:val="28"/>
        </w:rPr>
        <w:t xml:space="preserve">+ K: 35 – 120 mmol/24h </w:t>
      </w:r>
    </w:p>
    <w:p w:rsidR="0065286D" w:rsidRPr="007B5851" w:rsidRDefault="0065286D" w:rsidP="007B5851">
      <w:pPr>
        <w:tabs>
          <w:tab w:val="left" w:pos="142"/>
          <w:tab w:val="left" w:pos="284"/>
        </w:tabs>
        <w:spacing w:after="0" w:line="360" w:lineRule="auto"/>
        <w:jc w:val="both"/>
        <w:rPr>
          <w:rFonts w:cs="Times New Roman"/>
          <w:sz w:val="28"/>
          <w:szCs w:val="28"/>
        </w:rPr>
      </w:pPr>
      <w:r w:rsidRPr="007B5851">
        <w:rPr>
          <w:rFonts w:cs="Times New Roman"/>
          <w:sz w:val="28"/>
          <w:szCs w:val="28"/>
        </w:rPr>
        <w:t xml:space="preserve">+ Clo: 120-140 mmol/24h </w:t>
      </w:r>
    </w:p>
    <w:p w:rsidR="0065286D" w:rsidRPr="007B5851" w:rsidRDefault="0065286D" w:rsidP="007B5851">
      <w:pPr>
        <w:tabs>
          <w:tab w:val="left" w:pos="142"/>
          <w:tab w:val="left" w:pos="284"/>
        </w:tabs>
        <w:spacing w:after="0" w:line="360" w:lineRule="auto"/>
        <w:jc w:val="both"/>
        <w:rPr>
          <w:rFonts w:cs="Times New Roman"/>
          <w:sz w:val="28"/>
          <w:szCs w:val="28"/>
        </w:rPr>
      </w:pPr>
      <w:r w:rsidRPr="007B5851">
        <w:rPr>
          <w:rFonts w:cs="Times New Roman"/>
          <w:sz w:val="28"/>
          <w:szCs w:val="28"/>
        </w:rPr>
        <w:t xml:space="preserve">+ Kali niệu tăng trong:  </w:t>
      </w:r>
    </w:p>
    <w:p w:rsidR="0065286D" w:rsidRPr="007B5851" w:rsidRDefault="0065286D" w:rsidP="007B5851">
      <w:pPr>
        <w:widowControl w:val="0"/>
        <w:numPr>
          <w:ilvl w:val="0"/>
          <w:numId w:val="35"/>
        </w:numPr>
        <w:tabs>
          <w:tab w:val="left" w:pos="142"/>
          <w:tab w:val="left" w:pos="284"/>
        </w:tabs>
        <w:spacing w:after="0" w:line="360" w:lineRule="auto"/>
        <w:ind w:left="0" w:firstLine="0"/>
        <w:jc w:val="both"/>
        <w:rPr>
          <w:rFonts w:cs="Times New Roman"/>
          <w:sz w:val="28"/>
          <w:szCs w:val="28"/>
        </w:rPr>
      </w:pPr>
      <w:r w:rsidRPr="007B5851">
        <w:rPr>
          <w:rFonts w:cs="Times New Roman"/>
          <w:sz w:val="28"/>
          <w:szCs w:val="28"/>
        </w:rPr>
        <w:t>Dùng các hormone steroid</w:t>
      </w:r>
    </w:p>
    <w:p w:rsidR="0065286D" w:rsidRPr="007B5851" w:rsidRDefault="0065286D" w:rsidP="007B5851">
      <w:pPr>
        <w:widowControl w:val="0"/>
        <w:numPr>
          <w:ilvl w:val="0"/>
          <w:numId w:val="35"/>
        </w:numPr>
        <w:tabs>
          <w:tab w:val="left" w:pos="142"/>
          <w:tab w:val="left" w:pos="284"/>
        </w:tabs>
        <w:spacing w:after="0" w:line="360" w:lineRule="auto"/>
        <w:ind w:left="0" w:firstLine="0"/>
        <w:jc w:val="both"/>
        <w:rPr>
          <w:rFonts w:cs="Times New Roman"/>
          <w:sz w:val="28"/>
          <w:szCs w:val="28"/>
        </w:rPr>
      </w:pPr>
      <w:r w:rsidRPr="007B5851">
        <w:rPr>
          <w:rFonts w:cs="Times New Roman"/>
          <w:sz w:val="28"/>
          <w:szCs w:val="28"/>
        </w:rPr>
        <w:t xml:space="preserve">Hội chứng Cushing </w:t>
      </w:r>
    </w:p>
    <w:p w:rsidR="0065286D" w:rsidRPr="007B5851" w:rsidRDefault="0065286D" w:rsidP="007B5851">
      <w:pPr>
        <w:widowControl w:val="0"/>
        <w:numPr>
          <w:ilvl w:val="0"/>
          <w:numId w:val="35"/>
        </w:numPr>
        <w:tabs>
          <w:tab w:val="left" w:pos="142"/>
          <w:tab w:val="left" w:pos="284"/>
        </w:tabs>
        <w:spacing w:after="0" w:line="360" w:lineRule="auto"/>
        <w:ind w:left="0" w:firstLine="0"/>
        <w:jc w:val="both"/>
        <w:rPr>
          <w:rFonts w:cs="Times New Roman"/>
          <w:sz w:val="28"/>
          <w:szCs w:val="28"/>
        </w:rPr>
      </w:pPr>
      <w:r w:rsidRPr="007B5851">
        <w:rPr>
          <w:rFonts w:cs="Times New Roman"/>
          <w:sz w:val="28"/>
          <w:szCs w:val="28"/>
        </w:rPr>
        <w:t>Viêm thận mất kali</w:t>
      </w:r>
    </w:p>
    <w:p w:rsidR="0065286D" w:rsidRPr="007B5851" w:rsidRDefault="0065286D" w:rsidP="007B5851">
      <w:pPr>
        <w:tabs>
          <w:tab w:val="left" w:pos="142"/>
          <w:tab w:val="left" w:pos="284"/>
        </w:tabs>
        <w:spacing w:after="0" w:line="360" w:lineRule="auto"/>
        <w:jc w:val="both"/>
        <w:rPr>
          <w:rFonts w:cs="Times New Roman"/>
          <w:sz w:val="28"/>
          <w:szCs w:val="28"/>
        </w:rPr>
      </w:pPr>
      <w:r w:rsidRPr="007B5851">
        <w:rPr>
          <w:rFonts w:cs="Times New Roman"/>
          <w:sz w:val="28"/>
          <w:szCs w:val="28"/>
        </w:rPr>
        <w:t xml:space="preserve">+ Kali niệu giảm trong  </w:t>
      </w:r>
    </w:p>
    <w:p w:rsidR="0065286D" w:rsidRPr="007B5851" w:rsidRDefault="0065286D" w:rsidP="007B5851">
      <w:pPr>
        <w:widowControl w:val="0"/>
        <w:numPr>
          <w:ilvl w:val="0"/>
          <w:numId w:val="36"/>
        </w:numPr>
        <w:tabs>
          <w:tab w:val="left" w:pos="142"/>
          <w:tab w:val="left" w:pos="284"/>
        </w:tabs>
        <w:spacing w:after="0" w:line="360" w:lineRule="auto"/>
        <w:ind w:left="0" w:firstLine="0"/>
        <w:jc w:val="both"/>
        <w:rPr>
          <w:rFonts w:cs="Times New Roman"/>
          <w:sz w:val="28"/>
          <w:szCs w:val="28"/>
        </w:rPr>
      </w:pPr>
      <w:r w:rsidRPr="007B5851">
        <w:rPr>
          <w:rFonts w:cs="Times New Roman"/>
          <w:sz w:val="28"/>
          <w:szCs w:val="28"/>
        </w:rPr>
        <w:t xml:space="preserve">Các bệnh thận có sự giảm đào thải nước tiểu: viêm cầu thận cấp, suy thận giai đoạn cuối  </w:t>
      </w:r>
    </w:p>
    <w:p w:rsidR="0065286D" w:rsidRPr="007B5851" w:rsidRDefault="0065286D" w:rsidP="007B5851">
      <w:pPr>
        <w:widowControl w:val="0"/>
        <w:numPr>
          <w:ilvl w:val="0"/>
          <w:numId w:val="36"/>
        </w:numPr>
        <w:tabs>
          <w:tab w:val="left" w:pos="142"/>
          <w:tab w:val="left" w:pos="284"/>
        </w:tabs>
        <w:spacing w:after="0" w:line="360" w:lineRule="auto"/>
        <w:ind w:left="0" w:firstLine="0"/>
        <w:jc w:val="both"/>
        <w:rPr>
          <w:rFonts w:cs="Times New Roman"/>
          <w:sz w:val="28"/>
          <w:szCs w:val="28"/>
        </w:rPr>
      </w:pPr>
      <w:r w:rsidRPr="007B5851">
        <w:rPr>
          <w:rFonts w:cs="Times New Roman"/>
          <w:sz w:val="28"/>
          <w:szCs w:val="28"/>
        </w:rPr>
        <w:t>Thiểu năng vỏ thượng thận…</w:t>
      </w:r>
    </w:p>
    <w:p w:rsidR="0065286D" w:rsidRPr="007B5851" w:rsidRDefault="0065286D" w:rsidP="007B5851">
      <w:pPr>
        <w:tabs>
          <w:tab w:val="left" w:pos="142"/>
          <w:tab w:val="left" w:pos="284"/>
        </w:tabs>
        <w:spacing w:after="0" w:line="360" w:lineRule="auto"/>
        <w:jc w:val="both"/>
        <w:rPr>
          <w:rFonts w:cs="Times New Roman"/>
          <w:sz w:val="28"/>
          <w:szCs w:val="28"/>
        </w:rPr>
      </w:pPr>
      <w:r w:rsidRPr="007B5851">
        <w:rPr>
          <w:rFonts w:cs="Times New Roman"/>
          <w:sz w:val="28"/>
          <w:szCs w:val="28"/>
        </w:rPr>
        <w:t xml:space="preserve">+ Na niệu tăng trong:  </w:t>
      </w:r>
    </w:p>
    <w:p w:rsidR="0065286D" w:rsidRPr="007B5851" w:rsidRDefault="0065286D" w:rsidP="007B5851">
      <w:pPr>
        <w:widowControl w:val="0"/>
        <w:numPr>
          <w:ilvl w:val="0"/>
          <w:numId w:val="37"/>
        </w:numPr>
        <w:tabs>
          <w:tab w:val="left" w:pos="142"/>
          <w:tab w:val="left" w:pos="284"/>
        </w:tabs>
        <w:spacing w:after="0" w:line="360" w:lineRule="auto"/>
        <w:ind w:left="0" w:firstLine="0"/>
        <w:jc w:val="both"/>
        <w:rPr>
          <w:rFonts w:cs="Times New Roman"/>
          <w:sz w:val="28"/>
          <w:szCs w:val="28"/>
        </w:rPr>
      </w:pPr>
      <w:r w:rsidRPr="007B5851">
        <w:rPr>
          <w:rFonts w:cs="Times New Roman"/>
          <w:sz w:val="28"/>
          <w:szCs w:val="28"/>
        </w:rPr>
        <w:t xml:space="preserve">Rối loạn cân bằng nước. </w:t>
      </w:r>
    </w:p>
    <w:p w:rsidR="0065286D" w:rsidRPr="007B5851" w:rsidRDefault="0065286D" w:rsidP="007B5851">
      <w:pPr>
        <w:widowControl w:val="0"/>
        <w:numPr>
          <w:ilvl w:val="0"/>
          <w:numId w:val="37"/>
        </w:numPr>
        <w:tabs>
          <w:tab w:val="left" w:pos="142"/>
          <w:tab w:val="left" w:pos="284"/>
        </w:tabs>
        <w:spacing w:after="0" w:line="360" w:lineRule="auto"/>
        <w:ind w:left="0" w:firstLine="0"/>
        <w:jc w:val="both"/>
        <w:rPr>
          <w:rFonts w:cs="Times New Roman"/>
          <w:sz w:val="28"/>
          <w:szCs w:val="28"/>
        </w:rPr>
      </w:pPr>
      <w:r w:rsidRPr="007B5851">
        <w:rPr>
          <w:rFonts w:cs="Times New Roman"/>
          <w:sz w:val="28"/>
          <w:szCs w:val="28"/>
        </w:rPr>
        <w:t xml:space="preserve">Thiểu năng thượng thận... </w:t>
      </w:r>
    </w:p>
    <w:p w:rsidR="0065286D" w:rsidRPr="007B5851" w:rsidRDefault="0065286D" w:rsidP="007B5851">
      <w:pPr>
        <w:tabs>
          <w:tab w:val="left" w:pos="142"/>
          <w:tab w:val="left" w:pos="284"/>
        </w:tabs>
        <w:spacing w:after="0" w:line="360" w:lineRule="auto"/>
        <w:jc w:val="both"/>
        <w:rPr>
          <w:rFonts w:cs="Times New Roman"/>
          <w:sz w:val="28"/>
          <w:szCs w:val="28"/>
        </w:rPr>
      </w:pPr>
      <w:r w:rsidRPr="007B5851">
        <w:rPr>
          <w:rFonts w:cs="Times New Roman"/>
          <w:sz w:val="28"/>
          <w:szCs w:val="28"/>
        </w:rPr>
        <w:t xml:space="preserve">+ Na niệu giảm: Xơ gan.. </w:t>
      </w:r>
    </w:p>
    <w:p w:rsidR="0065286D" w:rsidRPr="007B5851" w:rsidRDefault="0065286D" w:rsidP="007B5851">
      <w:pPr>
        <w:tabs>
          <w:tab w:val="left" w:pos="142"/>
          <w:tab w:val="left" w:pos="284"/>
        </w:tabs>
        <w:spacing w:after="0" w:line="360" w:lineRule="auto"/>
        <w:jc w:val="both"/>
        <w:rPr>
          <w:rFonts w:cs="Times New Roman"/>
          <w:sz w:val="28"/>
          <w:szCs w:val="28"/>
        </w:rPr>
      </w:pPr>
      <w:r w:rsidRPr="007B5851">
        <w:rPr>
          <w:rFonts w:cs="Times New Roman"/>
          <w:sz w:val="28"/>
          <w:szCs w:val="28"/>
        </w:rPr>
        <w:t xml:space="preserve">+ Clo niệu tăng trong:  </w:t>
      </w:r>
    </w:p>
    <w:p w:rsidR="0065286D" w:rsidRPr="007B5851" w:rsidRDefault="0065286D" w:rsidP="007B5851">
      <w:pPr>
        <w:widowControl w:val="0"/>
        <w:numPr>
          <w:ilvl w:val="0"/>
          <w:numId w:val="38"/>
        </w:numPr>
        <w:tabs>
          <w:tab w:val="left" w:pos="142"/>
          <w:tab w:val="left" w:pos="284"/>
        </w:tabs>
        <w:spacing w:after="0" w:line="360" w:lineRule="auto"/>
        <w:ind w:left="0" w:firstLine="0"/>
        <w:jc w:val="both"/>
        <w:rPr>
          <w:rFonts w:cs="Times New Roman"/>
          <w:sz w:val="28"/>
          <w:szCs w:val="28"/>
        </w:rPr>
      </w:pPr>
      <w:r w:rsidRPr="007B5851">
        <w:rPr>
          <w:rFonts w:cs="Times New Roman"/>
          <w:sz w:val="28"/>
          <w:szCs w:val="28"/>
        </w:rPr>
        <w:t xml:space="preserve">Tổn thương ống niệu, mất muối do thận </w:t>
      </w:r>
    </w:p>
    <w:p w:rsidR="0065286D" w:rsidRPr="007B5851" w:rsidRDefault="0065286D" w:rsidP="007B5851">
      <w:pPr>
        <w:widowControl w:val="0"/>
        <w:numPr>
          <w:ilvl w:val="0"/>
          <w:numId w:val="38"/>
        </w:numPr>
        <w:tabs>
          <w:tab w:val="left" w:pos="142"/>
          <w:tab w:val="left" w:pos="284"/>
        </w:tabs>
        <w:spacing w:after="0" w:line="360" w:lineRule="auto"/>
        <w:ind w:left="0" w:firstLine="0"/>
        <w:jc w:val="both"/>
        <w:rPr>
          <w:rFonts w:cs="Times New Roman"/>
          <w:sz w:val="28"/>
          <w:szCs w:val="28"/>
        </w:rPr>
      </w:pPr>
      <w:r w:rsidRPr="007B5851">
        <w:rPr>
          <w:rFonts w:cs="Times New Roman"/>
          <w:sz w:val="28"/>
          <w:szCs w:val="28"/>
        </w:rPr>
        <w:t xml:space="preserve">Thiểu năng vỏ thượng thận, giảm sự hấp thu muối. </w:t>
      </w:r>
    </w:p>
    <w:p w:rsidR="0065286D" w:rsidRPr="007B5851" w:rsidRDefault="0065286D" w:rsidP="007B5851">
      <w:pPr>
        <w:tabs>
          <w:tab w:val="left" w:pos="142"/>
          <w:tab w:val="left" w:pos="284"/>
        </w:tabs>
        <w:spacing w:after="0" w:line="360" w:lineRule="auto"/>
        <w:jc w:val="both"/>
        <w:rPr>
          <w:rFonts w:cs="Times New Roman"/>
          <w:sz w:val="28"/>
          <w:szCs w:val="28"/>
        </w:rPr>
      </w:pPr>
      <w:r w:rsidRPr="007B5851">
        <w:rPr>
          <w:rFonts w:cs="Times New Roman"/>
          <w:sz w:val="28"/>
          <w:szCs w:val="28"/>
        </w:rPr>
        <w:t xml:space="preserve">+ Clo máu giảm trong:  </w:t>
      </w:r>
    </w:p>
    <w:p w:rsidR="0065286D" w:rsidRPr="007B5851" w:rsidRDefault="0065286D" w:rsidP="007B5851">
      <w:pPr>
        <w:widowControl w:val="0"/>
        <w:numPr>
          <w:ilvl w:val="0"/>
          <w:numId w:val="39"/>
        </w:numPr>
        <w:tabs>
          <w:tab w:val="left" w:pos="142"/>
          <w:tab w:val="left" w:pos="284"/>
        </w:tabs>
        <w:spacing w:after="0" w:line="360" w:lineRule="auto"/>
        <w:ind w:left="0" w:firstLine="0"/>
        <w:jc w:val="both"/>
        <w:rPr>
          <w:rFonts w:cs="Times New Roman"/>
          <w:sz w:val="28"/>
          <w:szCs w:val="28"/>
        </w:rPr>
      </w:pPr>
      <w:r w:rsidRPr="007B5851">
        <w:rPr>
          <w:rFonts w:cs="Times New Roman"/>
          <w:sz w:val="28"/>
          <w:szCs w:val="28"/>
        </w:rPr>
        <w:t xml:space="preserve">Mất nhiều mồ hôi.  </w:t>
      </w:r>
    </w:p>
    <w:p w:rsidR="0065286D" w:rsidRPr="007B5851" w:rsidRDefault="0065286D" w:rsidP="007B5851">
      <w:pPr>
        <w:widowControl w:val="0"/>
        <w:numPr>
          <w:ilvl w:val="0"/>
          <w:numId w:val="39"/>
        </w:numPr>
        <w:tabs>
          <w:tab w:val="left" w:pos="142"/>
          <w:tab w:val="left" w:pos="284"/>
        </w:tabs>
        <w:spacing w:after="0" w:line="360" w:lineRule="auto"/>
        <w:ind w:left="0" w:firstLine="0"/>
        <w:jc w:val="both"/>
        <w:rPr>
          <w:rFonts w:cs="Times New Roman"/>
          <w:sz w:val="28"/>
          <w:szCs w:val="28"/>
        </w:rPr>
      </w:pPr>
      <w:r w:rsidRPr="007B5851">
        <w:rPr>
          <w:rFonts w:cs="Times New Roman"/>
          <w:sz w:val="28"/>
          <w:szCs w:val="28"/>
        </w:rPr>
        <w:t xml:space="preserve">Hội chứng Cuhsing, dung các corticoid thượng thận. </w:t>
      </w:r>
    </w:p>
    <w:p w:rsidR="0065286D" w:rsidRPr="007B5851" w:rsidRDefault="0065286D" w:rsidP="007B5851">
      <w:pPr>
        <w:widowControl w:val="0"/>
        <w:numPr>
          <w:ilvl w:val="0"/>
          <w:numId w:val="39"/>
        </w:numPr>
        <w:tabs>
          <w:tab w:val="left" w:pos="142"/>
          <w:tab w:val="left" w:pos="284"/>
        </w:tabs>
        <w:spacing w:after="0" w:line="360" w:lineRule="auto"/>
        <w:ind w:left="0" w:firstLine="0"/>
        <w:jc w:val="both"/>
        <w:rPr>
          <w:rFonts w:cs="Times New Roman"/>
          <w:sz w:val="28"/>
          <w:szCs w:val="28"/>
        </w:rPr>
      </w:pPr>
      <w:r w:rsidRPr="007B5851">
        <w:rPr>
          <w:rFonts w:cs="Times New Roman"/>
          <w:sz w:val="28"/>
          <w:szCs w:val="28"/>
        </w:rPr>
        <w:t>Đái tháo nhạt</w:t>
      </w:r>
    </w:p>
    <w:p w:rsidR="0065286D" w:rsidRPr="007B5851" w:rsidRDefault="0065286D" w:rsidP="007B5851">
      <w:pPr>
        <w:tabs>
          <w:tab w:val="left" w:pos="142"/>
          <w:tab w:val="left" w:pos="284"/>
        </w:tabs>
        <w:spacing w:after="0" w:line="360" w:lineRule="auto"/>
        <w:jc w:val="both"/>
        <w:rPr>
          <w:rFonts w:cs="Times New Roman"/>
          <w:b/>
          <w:sz w:val="28"/>
          <w:szCs w:val="28"/>
        </w:rPr>
      </w:pPr>
      <w:r w:rsidRPr="007B5851">
        <w:rPr>
          <w:rFonts w:cs="Times New Roman"/>
          <w:b/>
          <w:sz w:val="28"/>
          <w:szCs w:val="28"/>
        </w:rPr>
        <w:t>11. Lưu ý ( cảnh báo )</w:t>
      </w:r>
    </w:p>
    <w:p w:rsidR="0065286D" w:rsidRPr="007B5851" w:rsidRDefault="0065286D" w:rsidP="007B5851">
      <w:pPr>
        <w:tabs>
          <w:tab w:val="left" w:pos="142"/>
          <w:tab w:val="left" w:pos="284"/>
        </w:tabs>
        <w:spacing w:after="0" w:line="360" w:lineRule="auto"/>
        <w:jc w:val="both"/>
        <w:rPr>
          <w:rFonts w:cs="Times New Roman"/>
          <w:sz w:val="28"/>
          <w:szCs w:val="28"/>
        </w:rPr>
      </w:pPr>
      <w:r w:rsidRPr="007B5851">
        <w:rPr>
          <w:rFonts w:cs="Times New Roman"/>
          <w:sz w:val="28"/>
          <w:szCs w:val="28"/>
        </w:rPr>
        <w:t xml:space="preserve">- Trước phân tích </w:t>
      </w:r>
    </w:p>
    <w:p w:rsidR="0065286D" w:rsidRPr="007B5851" w:rsidRDefault="0065286D" w:rsidP="007B5851">
      <w:pPr>
        <w:tabs>
          <w:tab w:val="left" w:pos="142"/>
          <w:tab w:val="left" w:pos="284"/>
        </w:tabs>
        <w:spacing w:after="0" w:line="360" w:lineRule="auto"/>
        <w:jc w:val="both"/>
        <w:rPr>
          <w:rFonts w:cs="Times New Roman"/>
          <w:sz w:val="28"/>
          <w:szCs w:val="28"/>
        </w:rPr>
      </w:pPr>
      <w:r w:rsidRPr="007B5851">
        <w:rPr>
          <w:rFonts w:cs="Times New Roman"/>
          <w:sz w:val="28"/>
          <w:szCs w:val="28"/>
        </w:rPr>
        <w:t xml:space="preserve">+ Nước tiểu của người bệnh phải lấy đúng kỹ thuật, không lẫn máu. </w:t>
      </w:r>
    </w:p>
    <w:p w:rsidR="0065286D" w:rsidRPr="007B5851" w:rsidRDefault="0065286D" w:rsidP="007B5851">
      <w:pPr>
        <w:tabs>
          <w:tab w:val="left" w:pos="142"/>
          <w:tab w:val="left" w:pos="284"/>
        </w:tabs>
        <w:spacing w:after="0" w:line="360" w:lineRule="auto"/>
        <w:jc w:val="both"/>
        <w:rPr>
          <w:rFonts w:cs="Times New Roman"/>
          <w:sz w:val="28"/>
          <w:szCs w:val="28"/>
        </w:rPr>
      </w:pPr>
      <w:r w:rsidRPr="007B5851">
        <w:rPr>
          <w:rFonts w:cs="Times New Roman"/>
          <w:sz w:val="28"/>
          <w:szCs w:val="28"/>
        </w:rPr>
        <w:t xml:space="preserve">+ Trên dụng cụ đựng mẫu bệnh phẩm phải ghi đầy đủ các thông tin của người bệnh (tên, tuổi, địa chỉ, khoa/ phòng, số giường…). Các thông tin này phải khớp </w:t>
      </w:r>
      <w:r w:rsidRPr="007B5851">
        <w:rPr>
          <w:rFonts w:cs="Times New Roman"/>
          <w:sz w:val="28"/>
          <w:szCs w:val="28"/>
        </w:rPr>
        <w:lastRenderedPageBreak/>
        <w:t xml:space="preserve">với các thông tin trên phiếu chỉ định xét nghiệm. Nếu không đúng: hủy và lấy lại mẫu. </w:t>
      </w:r>
    </w:p>
    <w:p w:rsidR="0065286D" w:rsidRPr="007B5851" w:rsidRDefault="0065286D" w:rsidP="007B5851">
      <w:pPr>
        <w:tabs>
          <w:tab w:val="left" w:pos="142"/>
          <w:tab w:val="left" w:pos="284"/>
        </w:tabs>
        <w:spacing w:after="0" w:line="360" w:lineRule="auto"/>
        <w:jc w:val="both"/>
        <w:rPr>
          <w:rFonts w:cs="Times New Roman"/>
          <w:sz w:val="28"/>
          <w:szCs w:val="28"/>
        </w:rPr>
      </w:pPr>
      <w:r w:rsidRPr="007B5851">
        <w:rPr>
          <w:rFonts w:cs="Times New Roman"/>
          <w:sz w:val="28"/>
          <w:szCs w:val="28"/>
        </w:rPr>
        <w:t xml:space="preserve">- Trong phân tích </w:t>
      </w:r>
    </w:p>
    <w:p w:rsidR="0065286D" w:rsidRPr="007B5851" w:rsidRDefault="0065286D" w:rsidP="007B5851">
      <w:pPr>
        <w:tabs>
          <w:tab w:val="left" w:pos="142"/>
          <w:tab w:val="left" w:pos="284"/>
        </w:tabs>
        <w:spacing w:after="0" w:line="360" w:lineRule="auto"/>
        <w:jc w:val="both"/>
        <w:rPr>
          <w:rFonts w:cs="Times New Roman"/>
          <w:sz w:val="28"/>
          <w:szCs w:val="28"/>
        </w:rPr>
      </w:pPr>
      <w:r w:rsidRPr="007B5851">
        <w:rPr>
          <w:rFonts w:cs="Times New Roman"/>
          <w:sz w:val="28"/>
          <w:szCs w:val="28"/>
        </w:rPr>
        <w:t xml:space="preserve">+ Mẫu bệnh phẩm của người bệnh chỉ được thực hiện khi kết quả kiểm tra chất lượng không vi phạm các luật của quy trình kiểm tra chất lượng; nếu không, phải tiến hành chuẩn và kiểm tra chất lượng lại, đạt mới thực hiện xét nghiệm cho người bệnh; nếu không đạt: tiến hành kiểm tra lại các thông số kỹ thuật của máy, sửa chữa hoặc thay mới các chi tiết nếu cần. Sau đó chuẩn và kiểm tra chất lượng lại cho đạt. </w:t>
      </w:r>
    </w:p>
    <w:p w:rsidR="0065286D" w:rsidRPr="007B5851" w:rsidRDefault="0065286D" w:rsidP="007B5851">
      <w:pPr>
        <w:tabs>
          <w:tab w:val="left" w:pos="142"/>
          <w:tab w:val="left" w:pos="284"/>
        </w:tabs>
        <w:spacing w:after="0" w:line="360" w:lineRule="auto"/>
        <w:jc w:val="both"/>
        <w:rPr>
          <w:rFonts w:cs="Times New Roman"/>
          <w:sz w:val="28"/>
          <w:szCs w:val="28"/>
        </w:rPr>
      </w:pPr>
      <w:r w:rsidRPr="007B5851">
        <w:rPr>
          <w:rFonts w:cs="Times New Roman"/>
          <w:sz w:val="28"/>
          <w:szCs w:val="28"/>
        </w:rPr>
        <w:t xml:space="preserve">- Sau phân tích </w:t>
      </w:r>
    </w:p>
    <w:p w:rsidR="0065286D" w:rsidRPr="007B5851" w:rsidRDefault="0065286D" w:rsidP="007B5851">
      <w:pPr>
        <w:tabs>
          <w:tab w:val="left" w:pos="142"/>
          <w:tab w:val="left" w:pos="284"/>
        </w:tabs>
        <w:spacing w:after="0" w:line="360" w:lineRule="auto"/>
        <w:jc w:val="both"/>
        <w:rPr>
          <w:rFonts w:cs="Times New Roman"/>
          <w:b/>
          <w:sz w:val="28"/>
          <w:szCs w:val="28"/>
        </w:rPr>
      </w:pPr>
      <w:r w:rsidRPr="007B5851">
        <w:rPr>
          <w:rFonts w:cs="Times New Roman"/>
          <w:sz w:val="28"/>
          <w:szCs w:val="28"/>
        </w:rPr>
        <w:t>+ Phân tích kết quả thu được với chẩn đoán lâm sàng, với kết quả các xét nghiệm kháccủa chính người bệnh đó; nếu không phù hợp, tiến hành kiểm tra lại: thông tin trên mẫu bệnh phẩm, chất lượng mẫu, kết quả kiểm tra chất lượng máy, phân tích lại mẫu bệnh phẩm đó.</w:t>
      </w:r>
    </w:p>
    <w:p w:rsidR="0065286D" w:rsidRPr="007B5851" w:rsidRDefault="0065286D" w:rsidP="007B5851">
      <w:pPr>
        <w:tabs>
          <w:tab w:val="left" w:pos="142"/>
          <w:tab w:val="left" w:pos="284"/>
        </w:tabs>
        <w:spacing w:after="0" w:line="360" w:lineRule="auto"/>
        <w:jc w:val="both"/>
        <w:rPr>
          <w:rFonts w:cs="Times New Roman"/>
          <w:b/>
          <w:sz w:val="28"/>
          <w:szCs w:val="28"/>
        </w:rPr>
      </w:pPr>
      <w:r w:rsidRPr="007B5851">
        <w:rPr>
          <w:rFonts w:cs="Times New Roman"/>
          <w:b/>
          <w:sz w:val="28"/>
          <w:szCs w:val="28"/>
        </w:rPr>
        <w:t>12. Lưu trữ hồ sơ.</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Nhật ký sử dụng máy Cobas 8000, mã số HHHS- BM 5.5.1/05</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Sổ chạy lại xét nghiệm Sinh hóa miễn dịch, mã số HHHS- BM 5.8.8/01.</w:t>
      </w:r>
    </w:p>
    <w:p w:rsidR="0065286D" w:rsidRPr="007B5851" w:rsidRDefault="0065286D" w:rsidP="007B5851">
      <w:pPr>
        <w:spacing w:after="0" w:line="360" w:lineRule="auto"/>
        <w:jc w:val="both"/>
        <w:rPr>
          <w:rFonts w:cs="Times New Roman"/>
          <w:b/>
          <w:sz w:val="28"/>
          <w:szCs w:val="28"/>
        </w:rPr>
      </w:pPr>
      <w:r w:rsidRPr="007B5851">
        <w:rPr>
          <w:rFonts w:cs="Times New Roman"/>
          <w:sz w:val="28"/>
          <w:szCs w:val="28"/>
        </w:rPr>
        <w:t>- Sổ nội kiểm máy Cobas 8000, mã số HHHS-BM 5.8.5/01.</w:t>
      </w:r>
    </w:p>
    <w:p w:rsidR="0065286D" w:rsidRPr="007B5851" w:rsidRDefault="0065286D" w:rsidP="007B5851">
      <w:pPr>
        <w:tabs>
          <w:tab w:val="left" w:pos="142"/>
          <w:tab w:val="left" w:pos="284"/>
        </w:tabs>
        <w:spacing w:after="0" w:line="360" w:lineRule="auto"/>
        <w:jc w:val="both"/>
        <w:rPr>
          <w:rFonts w:cs="Times New Roman"/>
          <w:b/>
          <w:sz w:val="28"/>
          <w:szCs w:val="28"/>
        </w:rPr>
      </w:pPr>
      <w:r w:rsidRPr="007B5851">
        <w:rPr>
          <w:rFonts w:cs="Times New Roman"/>
          <w:b/>
          <w:sz w:val="28"/>
          <w:szCs w:val="28"/>
        </w:rPr>
        <w:t>13. Tài liệu liên quan</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Quy trình nội kiểm tra xét nghiệm, mã số HHHS-QTQL 5.8.5.</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Biểu mẫu sử dụng thiết bị, mã số HHHS- BM 5.5.1/05.</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Sổ lưu kết quả chạy lại, mã số HHHS- BM 5.8.8/01</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Biểu mẫu"Phiếu kết quả nội kiểm định lượng", mã số HHHS-BM 5.8.5/01</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Biểu mẫu " Phiếu trả lời kết quả xét nghiệm", mã số HHHS-BM 5.8.10/01</w:t>
      </w:r>
    </w:p>
    <w:p w:rsidR="0065286D" w:rsidRPr="007B5851" w:rsidRDefault="0065286D" w:rsidP="007B5851">
      <w:pPr>
        <w:spacing w:line="360" w:lineRule="auto"/>
        <w:rPr>
          <w:rFonts w:eastAsia="Times New Roman" w:cs="Times New Roman"/>
          <w:b/>
          <w:sz w:val="32"/>
          <w:szCs w:val="32"/>
        </w:rPr>
      </w:pPr>
      <w:r w:rsidRPr="007B5851">
        <w:rPr>
          <w:rFonts w:cs="Times New Roman"/>
          <w:b/>
          <w:sz w:val="32"/>
          <w:szCs w:val="32"/>
        </w:rPr>
        <w:br w:type="page"/>
      </w:r>
    </w:p>
    <w:p w:rsidR="00684BFF" w:rsidRPr="007B5851" w:rsidRDefault="00310902" w:rsidP="007B5851">
      <w:pPr>
        <w:pStyle w:val="ndesc"/>
        <w:shd w:val="clear" w:color="auto" w:fill="FFFFFF"/>
        <w:tabs>
          <w:tab w:val="left" w:pos="284"/>
          <w:tab w:val="left" w:pos="426"/>
        </w:tabs>
        <w:spacing w:before="0" w:beforeAutospacing="0" w:after="120" w:afterAutospacing="0" w:line="360" w:lineRule="auto"/>
        <w:jc w:val="center"/>
        <w:outlineLvl w:val="1"/>
        <w:rPr>
          <w:b/>
          <w:sz w:val="32"/>
          <w:szCs w:val="32"/>
        </w:rPr>
      </w:pPr>
      <w:bookmarkStart w:id="81" w:name="_Toc115441046"/>
      <w:r w:rsidRPr="007B5851">
        <w:rPr>
          <w:b/>
          <w:sz w:val="32"/>
          <w:szCs w:val="32"/>
        </w:rPr>
        <w:lastRenderedPageBreak/>
        <w:t>73. ĐỊNH LƯỢNG ETHANOL (CỒN)</w:t>
      </w:r>
      <w:bookmarkEnd w:id="81"/>
    </w:p>
    <w:p w:rsidR="0065286D" w:rsidRPr="007B5851" w:rsidRDefault="0065286D" w:rsidP="007B5851">
      <w:pPr>
        <w:spacing w:after="0" w:line="360" w:lineRule="auto"/>
        <w:jc w:val="both"/>
        <w:rPr>
          <w:rFonts w:cs="Times New Roman"/>
          <w:b/>
          <w:sz w:val="28"/>
          <w:szCs w:val="28"/>
        </w:rPr>
      </w:pPr>
      <w:r w:rsidRPr="007B5851">
        <w:rPr>
          <w:rFonts w:cs="Times New Roman"/>
          <w:b/>
          <w:sz w:val="28"/>
          <w:szCs w:val="28"/>
        </w:rPr>
        <w:t>1.</w:t>
      </w:r>
      <w:r w:rsidRPr="007B5851">
        <w:rPr>
          <w:rFonts w:cs="Times New Roman"/>
          <w:b/>
          <w:sz w:val="28"/>
          <w:szCs w:val="28"/>
          <w:lang w:val="vi-VN"/>
        </w:rPr>
        <w:t xml:space="preserve"> </w:t>
      </w:r>
      <w:r w:rsidRPr="007B5851">
        <w:rPr>
          <w:rFonts w:cs="Times New Roman"/>
          <w:b/>
          <w:sz w:val="28"/>
          <w:szCs w:val="28"/>
        </w:rPr>
        <w:t>Mục đích</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Quy trình này hướng dẫn cách thực hiện xét nghiệm Ethanol trên máy Cobas 8000 nhằm đảm bảo kết quả chính xác cho bệnh nhân.</w:t>
      </w:r>
    </w:p>
    <w:p w:rsidR="0065286D" w:rsidRPr="007B5851" w:rsidRDefault="0065286D" w:rsidP="007B5851">
      <w:pPr>
        <w:spacing w:after="0" w:line="360" w:lineRule="auto"/>
        <w:jc w:val="both"/>
        <w:rPr>
          <w:rFonts w:cs="Times New Roman"/>
          <w:b/>
          <w:sz w:val="28"/>
          <w:szCs w:val="28"/>
        </w:rPr>
      </w:pPr>
      <w:r w:rsidRPr="007B5851">
        <w:rPr>
          <w:rFonts w:cs="Times New Roman"/>
          <w:b/>
          <w:sz w:val="28"/>
          <w:szCs w:val="28"/>
        </w:rPr>
        <w:t>2. Phạm vi áp dụng</w:t>
      </w:r>
    </w:p>
    <w:p w:rsidR="00E94756" w:rsidRPr="007B5851" w:rsidRDefault="00E94756" w:rsidP="007B5851">
      <w:pPr>
        <w:tabs>
          <w:tab w:val="left" w:pos="284"/>
        </w:tabs>
        <w:spacing w:after="0" w:line="360" w:lineRule="auto"/>
        <w:jc w:val="both"/>
        <w:rPr>
          <w:rFonts w:cs="Times New Roman"/>
          <w:sz w:val="28"/>
          <w:szCs w:val="28"/>
        </w:rPr>
      </w:pPr>
      <w:r w:rsidRPr="007B5851">
        <w:rPr>
          <w:rFonts w:cs="Times New Roman"/>
          <w:sz w:val="28"/>
          <w:szCs w:val="28"/>
        </w:rPr>
        <w:t>- Quy trình này được áp dụng tại khoa xét nghiệm thuộc TTYT Hải Hà.</w:t>
      </w:r>
    </w:p>
    <w:p w:rsidR="0065286D" w:rsidRPr="007B5851" w:rsidRDefault="0065286D" w:rsidP="007B5851">
      <w:pPr>
        <w:spacing w:after="0" w:line="360" w:lineRule="auto"/>
        <w:jc w:val="both"/>
        <w:rPr>
          <w:rFonts w:cs="Times New Roman"/>
          <w:b/>
          <w:sz w:val="28"/>
          <w:szCs w:val="28"/>
        </w:rPr>
      </w:pPr>
      <w:r w:rsidRPr="007B5851">
        <w:rPr>
          <w:rFonts w:cs="Times New Roman"/>
          <w:b/>
          <w:sz w:val="28"/>
          <w:szCs w:val="28"/>
        </w:rPr>
        <w:t>3. Trách nhiệm</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Kỹ thuật viên (KTV) được giao nhiệm vụ thực hiện xét nghiệm Ethanol  trên máy 8000 có trách nhiệm tuân thủ đúng quy trình.</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Phụ trách bộ phận Sinh hóa- Miễn dịch, có trách nhiệm giám sát việc tuân thủ quy trình tại khoa.</w:t>
      </w:r>
    </w:p>
    <w:p w:rsidR="0065286D" w:rsidRPr="007B5851" w:rsidRDefault="0065286D" w:rsidP="007B5851">
      <w:pPr>
        <w:spacing w:after="0" w:line="360" w:lineRule="auto"/>
        <w:jc w:val="both"/>
        <w:rPr>
          <w:rFonts w:cs="Times New Roman"/>
          <w:b/>
          <w:sz w:val="28"/>
          <w:szCs w:val="28"/>
        </w:rPr>
      </w:pPr>
      <w:r w:rsidRPr="007B5851">
        <w:rPr>
          <w:rFonts w:cs="Times New Roman"/>
          <w:b/>
          <w:sz w:val="28"/>
          <w:szCs w:val="28"/>
        </w:rPr>
        <w:t>4. Các thuật ngữ và chứ viết tắt</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ETOH: Ethanol</w:t>
      </w:r>
    </w:p>
    <w:p w:rsidR="0065286D" w:rsidRPr="007B5851" w:rsidRDefault="0065286D" w:rsidP="007B5851">
      <w:pPr>
        <w:spacing w:after="0" w:line="360" w:lineRule="auto"/>
        <w:jc w:val="both"/>
        <w:rPr>
          <w:rFonts w:cs="Times New Roman"/>
          <w:bCs/>
          <w:sz w:val="28"/>
          <w:szCs w:val="28"/>
          <w:shd w:val="clear" w:color="auto" w:fill="FFFFFF"/>
        </w:rPr>
      </w:pPr>
      <w:r w:rsidRPr="007B5851">
        <w:rPr>
          <w:rFonts w:cs="Times New Roman"/>
          <w:bCs/>
          <w:sz w:val="28"/>
          <w:szCs w:val="28"/>
          <w:shd w:val="clear" w:color="auto" w:fill="FFFFFF"/>
        </w:rPr>
        <w:t>- NAD: Nicotinamid adenin dinucleotid</w:t>
      </w:r>
    </w:p>
    <w:p w:rsidR="0065286D" w:rsidRPr="007B5851" w:rsidRDefault="0065286D" w:rsidP="007B5851">
      <w:pPr>
        <w:spacing w:after="0" w:line="360" w:lineRule="auto"/>
        <w:jc w:val="both"/>
        <w:rPr>
          <w:rFonts w:cs="Times New Roman"/>
          <w:bCs/>
          <w:sz w:val="28"/>
          <w:szCs w:val="28"/>
          <w:shd w:val="clear" w:color="auto" w:fill="FFFFFF"/>
        </w:rPr>
      </w:pPr>
      <w:r w:rsidRPr="007B5851">
        <w:rPr>
          <w:rFonts w:cs="Times New Roman"/>
          <w:bCs/>
          <w:sz w:val="28"/>
          <w:szCs w:val="28"/>
          <w:shd w:val="clear" w:color="auto" w:fill="FFFFFF"/>
        </w:rPr>
        <w:t>- NADH: Dạng khử của NAD</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BS: Bác sĩ</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KTV: Kỹ thuật viên</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QC: Quality Control</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EDTA: Ethylene Diamine Tetracetic Acid</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LIS: Laboratory Information System.</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HIS: Hospital Information System.</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HHHS: Huyết học- Hóa sinh</w:t>
      </w:r>
    </w:p>
    <w:p w:rsidR="0065286D" w:rsidRPr="007B5851" w:rsidRDefault="0065286D" w:rsidP="007B5851">
      <w:pPr>
        <w:spacing w:after="0" w:line="360" w:lineRule="auto"/>
        <w:jc w:val="both"/>
        <w:rPr>
          <w:rFonts w:cs="Times New Roman"/>
          <w:b/>
          <w:sz w:val="28"/>
          <w:szCs w:val="28"/>
        </w:rPr>
      </w:pPr>
      <w:r w:rsidRPr="007B5851">
        <w:rPr>
          <w:rFonts w:cs="Times New Roman"/>
          <w:b/>
          <w:sz w:val="28"/>
          <w:szCs w:val="28"/>
        </w:rPr>
        <w:t>5. Nguyên lý</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Phương pháp men sử dụng alcohol dehydrogenase. Ethyl alcohol và NAD được chuyển thành acetaldehyde và NADH bởi ADH.</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xml:space="preserve">                                                ADH</w:t>
      </w:r>
    </w:p>
    <w:p w:rsidR="0065286D" w:rsidRPr="007B5851" w:rsidRDefault="0065286D" w:rsidP="007B5851">
      <w:pPr>
        <w:spacing w:after="0" w:line="360" w:lineRule="auto"/>
        <w:jc w:val="both"/>
        <w:rPr>
          <w:rFonts w:cs="Times New Roman"/>
          <w:sz w:val="28"/>
          <w:szCs w:val="28"/>
          <w:vertAlign w:val="superscript"/>
        </w:rPr>
      </w:pPr>
      <w:r w:rsidRPr="007B5851">
        <w:rPr>
          <w:rFonts w:cs="Times New Roman"/>
          <w:noProof/>
          <w:sz w:val="28"/>
          <w:szCs w:val="28"/>
        </w:rPr>
        <mc:AlternateContent>
          <mc:Choice Requires="wps">
            <w:drawing>
              <wp:anchor distT="0" distB="0" distL="114300" distR="114300" simplePos="0" relativeHeight="251700224" behindDoc="0" locked="0" layoutInCell="1" allowOverlap="1" wp14:anchorId="51BDB20C" wp14:editId="75645BE2">
                <wp:simplePos x="0" y="0"/>
                <wp:positionH relativeFrom="column">
                  <wp:posOffset>1882140</wp:posOffset>
                </wp:positionH>
                <wp:positionV relativeFrom="paragraph">
                  <wp:posOffset>97790</wp:posOffset>
                </wp:positionV>
                <wp:extent cx="933450" cy="0"/>
                <wp:effectExtent l="9525" t="59055" r="19050" b="55245"/>
                <wp:wrapNone/>
                <wp:docPr id="21" name="Straight Arrow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34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E73105" id="Straight Arrow Connector 21" o:spid="_x0000_s1026" type="#_x0000_t32" style="position:absolute;margin-left:148.2pt;margin-top:7.7pt;width:73.5pt;height:0;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">
                <v:stroke endarrow="block"/>
              </v:shape>
            </w:pict>
          </mc:Fallback>
        </mc:AlternateContent>
      </w:r>
      <w:r w:rsidRPr="007B5851">
        <w:rPr>
          <w:rFonts w:cs="Times New Roman"/>
          <w:sz w:val="28"/>
          <w:szCs w:val="28"/>
        </w:rPr>
        <w:t xml:space="preserve"> Ethyl alcohol + NAD</w:t>
      </w:r>
      <w:r w:rsidRPr="007B5851">
        <w:rPr>
          <w:rFonts w:cs="Times New Roman"/>
          <w:sz w:val="28"/>
          <w:szCs w:val="28"/>
          <w:vertAlign w:val="superscript"/>
        </w:rPr>
        <w:t xml:space="preserve">+ </w:t>
      </w:r>
      <w:r w:rsidRPr="007B5851">
        <w:rPr>
          <w:rFonts w:cs="Times New Roman"/>
          <w:sz w:val="28"/>
          <w:szCs w:val="28"/>
        </w:rPr>
        <w:t xml:space="preserve">                                acetaldehyde + NADH + H</w:t>
      </w:r>
      <w:r w:rsidRPr="007B5851">
        <w:rPr>
          <w:rFonts w:cs="Times New Roman"/>
          <w:sz w:val="28"/>
          <w:szCs w:val="28"/>
          <w:vertAlign w:val="superscript"/>
        </w:rPr>
        <w:t>+</w:t>
      </w:r>
    </w:p>
    <w:p w:rsidR="0065286D" w:rsidRPr="007B5851" w:rsidRDefault="0065286D" w:rsidP="007B5851">
      <w:pPr>
        <w:spacing w:after="0" w:line="360" w:lineRule="auto"/>
        <w:jc w:val="both"/>
        <w:rPr>
          <w:rFonts w:cs="Times New Roman"/>
          <w:b/>
          <w:sz w:val="28"/>
          <w:szCs w:val="28"/>
        </w:rPr>
      </w:pPr>
      <w:r w:rsidRPr="007B5851">
        <w:rPr>
          <w:rFonts w:cs="Times New Roman"/>
          <w:sz w:val="28"/>
          <w:szCs w:val="28"/>
        </w:rPr>
        <w:t xml:space="preserve"> - NADH tạo thành trong phản ứng, được đo bằng phương pháp đo quang dựa trên tốc độ thay đổi độ hấp thu, tỷ lệ thuận với nồng độ ethyl ancohol</w:t>
      </w:r>
    </w:p>
    <w:p w:rsidR="0065286D" w:rsidRPr="007B5851" w:rsidRDefault="0065286D" w:rsidP="007B5851">
      <w:pPr>
        <w:spacing w:after="0" w:line="360" w:lineRule="auto"/>
        <w:jc w:val="both"/>
        <w:rPr>
          <w:rFonts w:cs="Times New Roman"/>
          <w:b/>
          <w:sz w:val="28"/>
          <w:szCs w:val="28"/>
        </w:rPr>
      </w:pPr>
      <w:r w:rsidRPr="007B5851">
        <w:rPr>
          <w:rFonts w:cs="Times New Roman"/>
          <w:b/>
          <w:sz w:val="28"/>
          <w:szCs w:val="28"/>
        </w:rPr>
        <w:lastRenderedPageBreak/>
        <w:t>6. Thiết bị và vật tư</w:t>
      </w:r>
    </w:p>
    <w:p w:rsidR="0065286D" w:rsidRPr="007B5851" w:rsidRDefault="0065286D" w:rsidP="007B5851">
      <w:pPr>
        <w:spacing w:after="0" w:line="360" w:lineRule="auto"/>
        <w:jc w:val="both"/>
        <w:rPr>
          <w:rFonts w:cs="Times New Roman"/>
          <w:b/>
          <w:i/>
          <w:sz w:val="28"/>
          <w:szCs w:val="28"/>
        </w:rPr>
      </w:pPr>
      <w:r w:rsidRPr="007B5851">
        <w:rPr>
          <w:rFonts w:cs="Times New Roman"/>
          <w:b/>
          <w:i/>
          <w:sz w:val="28"/>
          <w:szCs w:val="28"/>
        </w:rPr>
        <w:t>6.1.Thiết bị:</w:t>
      </w:r>
    </w:p>
    <w:p w:rsidR="0065286D" w:rsidRPr="007B5851" w:rsidRDefault="0065286D" w:rsidP="007B5851">
      <w:pPr>
        <w:spacing w:after="0" w:line="360" w:lineRule="auto"/>
        <w:jc w:val="both"/>
        <w:rPr>
          <w:rFonts w:cs="Times New Roman"/>
          <w:sz w:val="28"/>
          <w:szCs w:val="28"/>
        </w:rPr>
      </w:pPr>
      <w:r w:rsidRPr="007B5851">
        <w:rPr>
          <w:rFonts w:cs="Times New Roman"/>
          <w:b/>
          <w:sz w:val="28"/>
          <w:szCs w:val="28"/>
        </w:rPr>
        <w:t xml:space="preserve">- </w:t>
      </w:r>
      <w:r w:rsidRPr="007B5851">
        <w:rPr>
          <w:rFonts w:cs="Times New Roman"/>
          <w:sz w:val="28"/>
          <w:szCs w:val="28"/>
        </w:rPr>
        <w:t>Máy sinh hóa- Miễn dịch Cobas 8000, mã XN.SHMD.01.</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Máy ly tâm KUBOTA, mã XN.MLT.01.</w:t>
      </w:r>
    </w:p>
    <w:p w:rsidR="0065286D" w:rsidRPr="007B5851" w:rsidRDefault="0065286D" w:rsidP="007B5851">
      <w:pPr>
        <w:spacing w:after="0" w:line="360" w:lineRule="auto"/>
        <w:jc w:val="both"/>
        <w:rPr>
          <w:rFonts w:cs="Times New Roman"/>
          <w:b/>
          <w:i/>
          <w:sz w:val="28"/>
          <w:szCs w:val="28"/>
        </w:rPr>
      </w:pPr>
      <w:r w:rsidRPr="007B5851">
        <w:rPr>
          <w:rFonts w:cs="Times New Roman"/>
          <w:b/>
          <w:i/>
          <w:sz w:val="28"/>
          <w:szCs w:val="28"/>
        </w:rPr>
        <w:t>6.2. Vật tư:</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Dụng cụ:</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Pipet tự động.</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Ống chống đông Heparin.</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Sample cup.</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Hóa chất</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Hộp thuốc thử Ethanol(ETOH) gồm:</w:t>
      </w:r>
    </w:p>
    <w:p w:rsidR="0065286D" w:rsidRPr="007B5851" w:rsidRDefault="0065286D" w:rsidP="007B5851">
      <w:pPr>
        <w:widowControl w:val="0"/>
        <w:numPr>
          <w:ilvl w:val="0"/>
          <w:numId w:val="40"/>
        </w:numPr>
        <w:spacing w:after="0" w:line="360" w:lineRule="auto"/>
        <w:ind w:left="0" w:firstLine="0"/>
        <w:jc w:val="both"/>
        <w:rPr>
          <w:rFonts w:cs="Times New Roman"/>
          <w:sz w:val="28"/>
          <w:szCs w:val="28"/>
        </w:rPr>
      </w:pPr>
      <w:r w:rsidRPr="007B5851">
        <w:rPr>
          <w:rFonts w:cs="Times New Roman"/>
          <w:sz w:val="28"/>
          <w:szCs w:val="28"/>
        </w:rPr>
        <w:t xml:space="preserve">R1 Đệm; chất bảo quản </w:t>
      </w:r>
    </w:p>
    <w:p w:rsidR="0065286D" w:rsidRPr="007B5851" w:rsidRDefault="0065286D" w:rsidP="007B5851">
      <w:pPr>
        <w:widowControl w:val="0"/>
        <w:numPr>
          <w:ilvl w:val="0"/>
          <w:numId w:val="40"/>
        </w:numPr>
        <w:spacing w:after="0" w:line="360" w:lineRule="auto"/>
        <w:ind w:left="0" w:firstLine="0"/>
        <w:jc w:val="both"/>
        <w:rPr>
          <w:rFonts w:cs="Times New Roman"/>
          <w:sz w:val="28"/>
          <w:szCs w:val="28"/>
        </w:rPr>
      </w:pPr>
      <w:r w:rsidRPr="007B5851">
        <w:rPr>
          <w:rFonts w:cs="Times New Roman"/>
          <w:sz w:val="28"/>
          <w:szCs w:val="28"/>
        </w:rPr>
        <w:t>R2 NAD (nấm men): ≥ 3 mmol/L; ADH (EC 1.1.1.1; nấm men; 25 °C): ≥ 617 µkat/L (37 U/mL); chất ổn định; chất bảo quản.</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Hóa chất chuẩn Ammonia/Ethanol/CO2 calibrator của hãng Roche</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Hóa chất kiểm tra chất lượng  Ammonia/Ethanol/CO2 hai nồng độ</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xml:space="preserve"> - Bệnh phẩm: 2ml huyết thanh hoặc huyết tương</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Huyết thanh: Huyết thanh không ly huyết</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Huyết tương: Huyết tương chống đông bằng Li</w:t>
      </w:r>
      <w:r w:rsidRPr="007B5851">
        <w:rPr>
          <w:rFonts w:cs="Times New Roman"/>
          <w:sz w:val="28"/>
          <w:szCs w:val="28"/>
        </w:rPr>
        <w:noBreakHyphen/>
        <w:t xml:space="preserve">heparin, K2 </w:t>
      </w:r>
      <w:r w:rsidRPr="007B5851">
        <w:rPr>
          <w:rFonts w:cs="Times New Roman"/>
          <w:sz w:val="28"/>
          <w:szCs w:val="28"/>
        </w:rPr>
        <w:noBreakHyphen/>
        <w:t>EDTA</w:t>
      </w:r>
    </w:p>
    <w:p w:rsidR="0065286D" w:rsidRPr="007B5851" w:rsidRDefault="0065286D" w:rsidP="007B5851">
      <w:pPr>
        <w:spacing w:after="0" w:line="360" w:lineRule="auto"/>
        <w:jc w:val="both"/>
        <w:rPr>
          <w:rFonts w:cs="Times New Roman"/>
          <w:b/>
          <w:sz w:val="28"/>
          <w:szCs w:val="28"/>
        </w:rPr>
      </w:pPr>
      <w:r w:rsidRPr="007B5851">
        <w:rPr>
          <w:rFonts w:cs="Times New Roman"/>
          <w:b/>
          <w:sz w:val="28"/>
          <w:szCs w:val="28"/>
          <w:lang w:val="fr-FR"/>
        </w:rPr>
        <w:t>7. Kiểm tra chất lượng</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Thực hiện hiệu chuẩn máy và bảo dưỡng định kỳ theo lịch của hãng và phòng vật tư, thiết bị y tế.</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Thực hiện nội kiểm theo "Quy trình nội kiểm tra chất lượng", mã số HHHS- QTQL 5.8.5.</w:t>
      </w:r>
    </w:p>
    <w:p w:rsidR="0065286D" w:rsidRPr="007B5851" w:rsidRDefault="0065286D" w:rsidP="007B5851">
      <w:pPr>
        <w:spacing w:after="0" w:line="360" w:lineRule="auto"/>
        <w:jc w:val="both"/>
        <w:rPr>
          <w:rFonts w:cs="Times New Roman"/>
          <w:b/>
          <w:sz w:val="28"/>
          <w:szCs w:val="28"/>
        </w:rPr>
      </w:pPr>
      <w:r w:rsidRPr="007B5851">
        <w:rPr>
          <w:rFonts w:cs="Times New Roman"/>
          <w:b/>
          <w:sz w:val="28"/>
          <w:szCs w:val="28"/>
        </w:rPr>
        <w:t>8. An toàn</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Đeo găng tay và khẩu trang khi thực hiện xét nghiệm và tiếp xúc với hóa chất.</w:t>
      </w:r>
    </w:p>
    <w:p w:rsidR="0065286D" w:rsidRPr="007B5851" w:rsidRDefault="0065286D" w:rsidP="007B5851">
      <w:pPr>
        <w:spacing w:after="0" w:line="360" w:lineRule="auto"/>
        <w:jc w:val="both"/>
        <w:rPr>
          <w:rFonts w:cs="Times New Roman"/>
          <w:b/>
          <w:sz w:val="28"/>
          <w:szCs w:val="28"/>
        </w:rPr>
      </w:pPr>
      <w:r w:rsidRPr="007B5851">
        <w:rPr>
          <w:rFonts w:cs="Times New Roman"/>
          <w:b/>
          <w:sz w:val="28"/>
          <w:szCs w:val="28"/>
        </w:rPr>
        <w:t>9. Nội dung thực hiện</w:t>
      </w:r>
    </w:p>
    <w:p w:rsidR="0065286D" w:rsidRPr="007B5851" w:rsidRDefault="0065286D" w:rsidP="007B5851">
      <w:pPr>
        <w:spacing w:after="0" w:line="360" w:lineRule="auto"/>
        <w:jc w:val="both"/>
        <w:rPr>
          <w:rFonts w:cs="Times New Roman"/>
          <w:b/>
          <w:i/>
          <w:sz w:val="28"/>
          <w:szCs w:val="28"/>
        </w:rPr>
      </w:pPr>
      <w:r w:rsidRPr="007B5851">
        <w:rPr>
          <w:rFonts w:cs="Times New Roman"/>
          <w:b/>
          <w:i/>
          <w:sz w:val="28"/>
          <w:szCs w:val="28"/>
        </w:rPr>
        <w:t>9.1. Chuẩn bị:</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lastRenderedPageBreak/>
        <w:t>- Kiểm tra kết nối giữa phần mềm Laboratory Information System (LIS) và  Hospital Information System (HIS).</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Kiểm tra hóa chất trên máy.</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Kiểm tra nước rửa và các phụ kiện cần thiết để thực hiện xét nghiệm.</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Tiến hành nội kiểm theo quy định.</w:t>
      </w:r>
    </w:p>
    <w:p w:rsidR="0065286D" w:rsidRPr="007B5851" w:rsidRDefault="0065286D" w:rsidP="007B5851">
      <w:pPr>
        <w:spacing w:after="0" w:line="360" w:lineRule="auto"/>
        <w:jc w:val="both"/>
        <w:rPr>
          <w:rFonts w:cs="Times New Roman"/>
          <w:i/>
          <w:sz w:val="28"/>
          <w:szCs w:val="28"/>
        </w:rPr>
      </w:pPr>
      <w:r w:rsidRPr="007B5851">
        <w:rPr>
          <w:rFonts w:cs="Times New Roman"/>
          <w:b/>
          <w:i/>
          <w:sz w:val="28"/>
          <w:szCs w:val="28"/>
        </w:rPr>
        <w:t xml:space="preserve">9.2. Các bước thực hiện:  </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Ly tâm mẫu bệnh phẩm để tách lấy huyết thanh hoặc huyết tương.</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Tiến hành phân tích tự động theo hướng dẫn sử dụng máy Cobas 8000, mã số HHHS-HDSD 5.5.1/01.</w:t>
      </w:r>
    </w:p>
    <w:p w:rsidR="0065286D" w:rsidRPr="007B5851" w:rsidRDefault="0065286D" w:rsidP="007B5851">
      <w:pPr>
        <w:tabs>
          <w:tab w:val="left" w:pos="0"/>
          <w:tab w:val="left" w:pos="142"/>
          <w:tab w:val="left" w:pos="284"/>
        </w:tabs>
        <w:spacing w:after="0" w:line="360" w:lineRule="auto"/>
        <w:jc w:val="both"/>
        <w:rPr>
          <w:rFonts w:cs="Times New Roman"/>
          <w:b/>
          <w:sz w:val="28"/>
          <w:szCs w:val="28"/>
        </w:rPr>
      </w:pPr>
      <w:r w:rsidRPr="007B5851">
        <w:rPr>
          <w:rFonts w:cs="Times New Roman"/>
          <w:b/>
          <w:sz w:val="28"/>
          <w:szCs w:val="28"/>
        </w:rPr>
        <w:t>10. Diễn giải và báo cáo kết quả</w:t>
      </w:r>
    </w:p>
    <w:p w:rsidR="0065286D" w:rsidRPr="007B5851" w:rsidRDefault="0065286D" w:rsidP="007B5851">
      <w:pPr>
        <w:tabs>
          <w:tab w:val="left" w:pos="0"/>
          <w:tab w:val="left" w:pos="142"/>
          <w:tab w:val="left" w:pos="284"/>
        </w:tabs>
        <w:spacing w:after="0" w:line="360" w:lineRule="auto"/>
        <w:jc w:val="both"/>
        <w:rPr>
          <w:rFonts w:cs="Times New Roman"/>
          <w:sz w:val="28"/>
          <w:szCs w:val="28"/>
        </w:rPr>
      </w:pPr>
      <w:r w:rsidRPr="007B5851">
        <w:rPr>
          <w:rFonts w:cs="Times New Roman"/>
          <w:sz w:val="28"/>
          <w:szCs w:val="28"/>
        </w:rPr>
        <w:t>- Giá trị Ethanol:</w:t>
      </w:r>
    </w:p>
    <w:p w:rsidR="0065286D" w:rsidRPr="007B5851" w:rsidRDefault="0065286D" w:rsidP="007B5851">
      <w:pPr>
        <w:tabs>
          <w:tab w:val="left" w:pos="0"/>
          <w:tab w:val="left" w:pos="142"/>
          <w:tab w:val="left" w:pos="284"/>
        </w:tabs>
        <w:spacing w:after="0" w:line="360" w:lineRule="auto"/>
        <w:jc w:val="both"/>
        <w:rPr>
          <w:rFonts w:cs="Times New Roman"/>
          <w:sz w:val="28"/>
          <w:szCs w:val="28"/>
        </w:rPr>
      </w:pPr>
      <w:r w:rsidRPr="007B5851">
        <w:rPr>
          <w:rFonts w:cs="Times New Roman"/>
          <w:sz w:val="28"/>
          <w:szCs w:val="28"/>
        </w:rPr>
        <w:t>+ 10.9</w:t>
      </w:r>
      <w:r w:rsidRPr="007B5851">
        <w:rPr>
          <w:rFonts w:cs="Times New Roman"/>
          <w:sz w:val="28"/>
          <w:szCs w:val="28"/>
        </w:rPr>
        <w:noBreakHyphen/>
        <w:t>21.7 mmol/L</w:t>
      </w:r>
      <w:r w:rsidRPr="007B5851">
        <w:rPr>
          <w:rFonts w:cs="Times New Roman"/>
          <w:sz w:val="28"/>
          <w:szCs w:val="28"/>
          <w:lang w:val="vi-VN"/>
        </w:rPr>
        <w:t xml:space="preserve">: </w:t>
      </w:r>
      <w:r w:rsidRPr="007B5851">
        <w:rPr>
          <w:rFonts w:cs="Times New Roman"/>
          <w:sz w:val="28"/>
          <w:szCs w:val="28"/>
        </w:rPr>
        <w:t xml:space="preserve"> Đỏ bừng, giảm phản xạ, giảm thị lực </w:t>
      </w:r>
    </w:p>
    <w:p w:rsidR="0065286D" w:rsidRPr="007B5851" w:rsidRDefault="0065286D" w:rsidP="007B5851">
      <w:pPr>
        <w:tabs>
          <w:tab w:val="left" w:pos="0"/>
          <w:tab w:val="left" w:pos="142"/>
          <w:tab w:val="left" w:pos="284"/>
        </w:tabs>
        <w:spacing w:after="0" w:line="360" w:lineRule="auto"/>
        <w:jc w:val="both"/>
        <w:rPr>
          <w:rFonts w:cs="Times New Roman"/>
          <w:sz w:val="28"/>
          <w:szCs w:val="28"/>
        </w:rPr>
      </w:pPr>
      <w:r w:rsidRPr="007B5851">
        <w:rPr>
          <w:rFonts w:cs="Times New Roman"/>
          <w:sz w:val="28"/>
          <w:szCs w:val="28"/>
        </w:rPr>
        <w:t>+  &gt; 21.7 mmol/L</w:t>
      </w:r>
      <w:r w:rsidRPr="007B5851">
        <w:rPr>
          <w:rFonts w:cs="Times New Roman"/>
          <w:sz w:val="28"/>
          <w:szCs w:val="28"/>
          <w:lang w:val="vi-VN"/>
        </w:rPr>
        <w:t xml:space="preserve">: </w:t>
      </w:r>
      <w:r w:rsidRPr="007B5851">
        <w:rPr>
          <w:rFonts w:cs="Times New Roman"/>
          <w:sz w:val="28"/>
          <w:szCs w:val="28"/>
        </w:rPr>
        <w:t xml:space="preserve"> Ức chế hệ thần kinh trung ương</w:t>
      </w:r>
    </w:p>
    <w:p w:rsidR="0065286D" w:rsidRPr="007B5851" w:rsidRDefault="0065286D" w:rsidP="007B5851">
      <w:pPr>
        <w:tabs>
          <w:tab w:val="left" w:pos="0"/>
          <w:tab w:val="left" w:pos="142"/>
          <w:tab w:val="left" w:pos="284"/>
        </w:tabs>
        <w:spacing w:after="0" w:line="360" w:lineRule="auto"/>
        <w:jc w:val="both"/>
        <w:rPr>
          <w:rFonts w:cs="Times New Roman"/>
          <w:b/>
          <w:sz w:val="28"/>
          <w:szCs w:val="28"/>
        </w:rPr>
      </w:pPr>
      <w:r w:rsidRPr="007B5851">
        <w:rPr>
          <w:rFonts w:cs="Times New Roman"/>
          <w:sz w:val="28"/>
          <w:szCs w:val="28"/>
        </w:rPr>
        <w:t>+  &gt; 86.8 mmol/L</w:t>
      </w:r>
      <w:r w:rsidRPr="007B5851">
        <w:rPr>
          <w:rFonts w:cs="Times New Roman"/>
          <w:sz w:val="28"/>
          <w:szCs w:val="28"/>
          <w:lang w:val="vi-VN"/>
        </w:rPr>
        <w:t xml:space="preserve">: </w:t>
      </w:r>
      <w:r w:rsidRPr="007B5851">
        <w:rPr>
          <w:rFonts w:cs="Times New Roman"/>
          <w:sz w:val="28"/>
          <w:szCs w:val="28"/>
        </w:rPr>
        <w:t xml:space="preserve"> Đã có báo cáo tử vong</w:t>
      </w:r>
    </w:p>
    <w:p w:rsidR="0065286D" w:rsidRPr="007B5851" w:rsidRDefault="0065286D" w:rsidP="007B5851">
      <w:pPr>
        <w:tabs>
          <w:tab w:val="left" w:pos="142"/>
          <w:tab w:val="left" w:pos="284"/>
        </w:tabs>
        <w:spacing w:after="0" w:line="360" w:lineRule="auto"/>
        <w:jc w:val="both"/>
        <w:rPr>
          <w:rFonts w:cs="Times New Roman"/>
          <w:b/>
          <w:sz w:val="28"/>
          <w:szCs w:val="28"/>
        </w:rPr>
      </w:pPr>
      <w:r w:rsidRPr="007B5851">
        <w:rPr>
          <w:rFonts w:cs="Times New Roman"/>
          <w:b/>
          <w:sz w:val="28"/>
          <w:szCs w:val="28"/>
        </w:rPr>
        <w:t>11. Lưu ý ( cảnh báo )</w:t>
      </w:r>
    </w:p>
    <w:p w:rsidR="0065286D" w:rsidRPr="007B5851" w:rsidRDefault="0065286D" w:rsidP="007B5851">
      <w:pPr>
        <w:tabs>
          <w:tab w:val="left" w:pos="0"/>
          <w:tab w:val="left" w:pos="400"/>
        </w:tabs>
        <w:spacing w:after="0" w:line="360" w:lineRule="auto"/>
        <w:jc w:val="both"/>
        <w:rPr>
          <w:rFonts w:cs="Times New Roman"/>
          <w:sz w:val="28"/>
          <w:szCs w:val="28"/>
        </w:rPr>
      </w:pPr>
      <w:r w:rsidRPr="007B5851">
        <w:rPr>
          <w:rFonts w:cs="Times New Roman"/>
          <w:b/>
          <w:sz w:val="28"/>
          <w:szCs w:val="28"/>
        </w:rPr>
        <w:t xml:space="preserve">-  </w:t>
      </w:r>
      <w:r w:rsidRPr="007B5851">
        <w:rPr>
          <w:rFonts w:cs="Times New Roman"/>
          <w:sz w:val="28"/>
          <w:szCs w:val="28"/>
        </w:rPr>
        <w:t>Những yếu tố gây nhiễu cho kết quả xét nghiệm:</w:t>
      </w:r>
    </w:p>
    <w:p w:rsidR="0065286D" w:rsidRPr="007B5851" w:rsidRDefault="0065286D" w:rsidP="007B5851">
      <w:pPr>
        <w:tabs>
          <w:tab w:val="left" w:pos="0"/>
          <w:tab w:val="left" w:pos="400"/>
        </w:tabs>
        <w:spacing w:after="0" w:line="360" w:lineRule="auto"/>
        <w:jc w:val="both"/>
        <w:rPr>
          <w:rFonts w:cs="Times New Roman"/>
          <w:sz w:val="28"/>
          <w:szCs w:val="28"/>
        </w:rPr>
      </w:pPr>
      <w:r w:rsidRPr="007B5851">
        <w:rPr>
          <w:rFonts w:cs="Times New Roman"/>
          <w:sz w:val="28"/>
          <w:szCs w:val="28"/>
        </w:rPr>
        <w:t>+ Bảo quản mẫu bệnh phẩm không đúng, bệnh phẩm bị mở nắp nồng độ ethanol giảm</w:t>
      </w:r>
    </w:p>
    <w:p w:rsidR="0065286D" w:rsidRPr="007B5851" w:rsidRDefault="0065286D" w:rsidP="007B5851">
      <w:pPr>
        <w:tabs>
          <w:tab w:val="left" w:pos="0"/>
          <w:tab w:val="left" w:pos="400"/>
        </w:tabs>
        <w:spacing w:after="0" w:line="360" w:lineRule="auto"/>
        <w:jc w:val="both"/>
        <w:rPr>
          <w:rFonts w:cs="Times New Roman"/>
          <w:sz w:val="28"/>
          <w:szCs w:val="28"/>
        </w:rPr>
      </w:pPr>
      <w:r w:rsidRPr="007B5851">
        <w:rPr>
          <w:rFonts w:cs="Times New Roman"/>
          <w:sz w:val="28"/>
          <w:szCs w:val="28"/>
        </w:rPr>
        <w:t>+ Sử dụng sai chất sát trùng khi lấy máu, chỉ được dùng povidone-iodine, không dùng cồn ethanol</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Huyết thanh vàng, huyết thanh đục, huyết thanh vỡ hồng cầu có thể thay đổi kết quả xét nghiệm.</w:t>
      </w:r>
    </w:p>
    <w:p w:rsidR="0065286D" w:rsidRPr="007B5851" w:rsidRDefault="0065286D" w:rsidP="007B5851">
      <w:pPr>
        <w:tabs>
          <w:tab w:val="left" w:pos="0"/>
        </w:tabs>
        <w:spacing w:after="0" w:line="360" w:lineRule="auto"/>
        <w:jc w:val="both"/>
        <w:rPr>
          <w:rFonts w:cs="Times New Roman"/>
          <w:b/>
          <w:sz w:val="28"/>
          <w:szCs w:val="28"/>
        </w:rPr>
      </w:pPr>
      <w:r w:rsidRPr="007B5851">
        <w:rPr>
          <w:rFonts w:cs="Times New Roman"/>
          <w:spacing w:val="-1"/>
          <w:sz w:val="28"/>
          <w:szCs w:val="28"/>
        </w:rPr>
        <w:t xml:space="preserve">-  Khoảng đo của máy là </w:t>
      </w:r>
      <w:r w:rsidRPr="007B5851">
        <w:rPr>
          <w:rFonts w:cs="Times New Roman"/>
          <w:sz w:val="28"/>
          <w:szCs w:val="28"/>
        </w:rPr>
        <w:t>2.20</w:t>
      </w:r>
      <w:r w:rsidRPr="007B5851">
        <w:rPr>
          <w:rFonts w:cs="Times New Roman"/>
          <w:sz w:val="28"/>
          <w:szCs w:val="28"/>
        </w:rPr>
        <w:noBreakHyphen/>
        <w:t>108 mmol/L.nếu kết quả đo được lớn hơn khoảng đo thì sử dụng chức năng giảm thể tích hút mẫu trên máy, kết quả đo được máy sẽ tự động nhân với hệ số 2.</w:t>
      </w:r>
    </w:p>
    <w:p w:rsidR="0065286D" w:rsidRPr="007B5851" w:rsidRDefault="0065286D" w:rsidP="007B5851">
      <w:pPr>
        <w:tabs>
          <w:tab w:val="left" w:pos="142"/>
          <w:tab w:val="left" w:pos="284"/>
        </w:tabs>
        <w:spacing w:after="0" w:line="360" w:lineRule="auto"/>
        <w:jc w:val="both"/>
        <w:rPr>
          <w:rFonts w:cs="Times New Roman"/>
          <w:b/>
          <w:sz w:val="28"/>
          <w:szCs w:val="28"/>
        </w:rPr>
      </w:pPr>
      <w:r w:rsidRPr="007B5851">
        <w:rPr>
          <w:rFonts w:cs="Times New Roman"/>
          <w:b/>
          <w:sz w:val="28"/>
          <w:szCs w:val="28"/>
        </w:rPr>
        <w:t>12. Lưu trữ hồ sơ</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Nhật ký sử dụng máy Cobas 8000, mã số HHHS- BM 5.5.1/05</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Sổ chạy lại xét nghiệm Sinh hóa miễn dịch, mã số HHHS- BM 5.8.8/01.</w:t>
      </w:r>
    </w:p>
    <w:p w:rsidR="0065286D" w:rsidRPr="007B5851" w:rsidRDefault="0065286D" w:rsidP="007B5851">
      <w:pPr>
        <w:spacing w:after="0" w:line="360" w:lineRule="auto"/>
        <w:jc w:val="both"/>
        <w:rPr>
          <w:rFonts w:cs="Times New Roman"/>
          <w:b/>
          <w:sz w:val="28"/>
          <w:szCs w:val="28"/>
        </w:rPr>
      </w:pPr>
      <w:r w:rsidRPr="007B5851">
        <w:rPr>
          <w:rFonts w:cs="Times New Roman"/>
          <w:sz w:val="28"/>
          <w:szCs w:val="28"/>
        </w:rPr>
        <w:t>- Sổ nội kiểm máy Cobas 8000, mã số HHHS-BM 5.8.5/01.</w:t>
      </w:r>
    </w:p>
    <w:p w:rsidR="0065286D" w:rsidRPr="007B5851" w:rsidRDefault="0065286D" w:rsidP="007B5851">
      <w:pPr>
        <w:tabs>
          <w:tab w:val="left" w:pos="142"/>
          <w:tab w:val="left" w:pos="284"/>
        </w:tabs>
        <w:spacing w:after="0" w:line="360" w:lineRule="auto"/>
        <w:jc w:val="both"/>
        <w:rPr>
          <w:rFonts w:cs="Times New Roman"/>
          <w:b/>
          <w:sz w:val="28"/>
          <w:szCs w:val="28"/>
        </w:rPr>
      </w:pPr>
      <w:r w:rsidRPr="007B5851">
        <w:rPr>
          <w:rFonts w:cs="Times New Roman"/>
          <w:b/>
          <w:sz w:val="28"/>
          <w:szCs w:val="28"/>
        </w:rPr>
        <w:t>13. Tài liệu liên quan</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lastRenderedPageBreak/>
        <w:t>- Quy trình nội kiểm tra xét nghiệm, mã số HHHS-QTQL 5.8.5.</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Biểu mẫu sử dụng thiết bị, mã số HHHS- BM 5.5.1/05.</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Sổ lưu kết quả chạy lại, mã số HHHS- BM 5.8.8/01</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Biểu mẫu"Phiếu kết quả nội kiểm định lượng", mã số HHHS-BM 5.8.5/01</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Biểu mẫu " Phiếu trả lời kết quả xét nghiệm", mã số HHHS-BM 5.8.10/01</w:t>
      </w:r>
    </w:p>
    <w:p w:rsidR="0065286D" w:rsidRPr="007B5851" w:rsidRDefault="0065286D" w:rsidP="007B5851">
      <w:pPr>
        <w:spacing w:line="360" w:lineRule="auto"/>
        <w:rPr>
          <w:rFonts w:eastAsia="Times New Roman" w:cs="Times New Roman"/>
          <w:b/>
          <w:sz w:val="32"/>
          <w:szCs w:val="32"/>
        </w:rPr>
      </w:pPr>
      <w:r w:rsidRPr="007B5851">
        <w:rPr>
          <w:rFonts w:cs="Times New Roman"/>
          <w:b/>
          <w:sz w:val="32"/>
          <w:szCs w:val="32"/>
        </w:rPr>
        <w:br w:type="page"/>
      </w:r>
    </w:p>
    <w:p w:rsidR="00684BFF" w:rsidRPr="007B5851" w:rsidRDefault="00310902" w:rsidP="007B5851">
      <w:pPr>
        <w:pStyle w:val="ndesc"/>
        <w:shd w:val="clear" w:color="auto" w:fill="FFFFFF"/>
        <w:tabs>
          <w:tab w:val="left" w:pos="284"/>
          <w:tab w:val="left" w:pos="426"/>
        </w:tabs>
        <w:spacing w:before="0" w:beforeAutospacing="0" w:after="120" w:afterAutospacing="0" w:line="360" w:lineRule="auto"/>
        <w:jc w:val="center"/>
        <w:outlineLvl w:val="1"/>
        <w:rPr>
          <w:b/>
          <w:sz w:val="32"/>
          <w:szCs w:val="32"/>
        </w:rPr>
      </w:pPr>
      <w:bookmarkStart w:id="82" w:name="_Toc115441047"/>
      <w:r w:rsidRPr="007B5851">
        <w:rPr>
          <w:b/>
          <w:sz w:val="32"/>
          <w:szCs w:val="32"/>
        </w:rPr>
        <w:lastRenderedPageBreak/>
        <w:t>74. ĐỊNH LƯỢNG FERRITIN</w:t>
      </w:r>
      <w:bookmarkEnd w:id="82"/>
    </w:p>
    <w:p w:rsidR="0065286D" w:rsidRPr="007B5851" w:rsidRDefault="0065286D" w:rsidP="007B5851">
      <w:pPr>
        <w:spacing w:after="0" w:line="360" w:lineRule="auto"/>
        <w:jc w:val="both"/>
        <w:rPr>
          <w:rFonts w:cs="Times New Roman"/>
          <w:sz w:val="28"/>
          <w:szCs w:val="28"/>
        </w:rPr>
      </w:pPr>
      <w:r w:rsidRPr="007B5851">
        <w:rPr>
          <w:rFonts w:cs="Times New Roman"/>
          <w:b/>
          <w:sz w:val="28"/>
          <w:szCs w:val="28"/>
        </w:rPr>
        <w:t>1. Mục đích</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Quy trình này hướng dẫn cách thực hiện xét nghiệm định lượng Ferritin trên máy Cobas 8000 nhằm đảm bảo kết quả chính xác cho bệnh nhân.</w:t>
      </w:r>
    </w:p>
    <w:p w:rsidR="0065286D" w:rsidRPr="007B5851" w:rsidRDefault="0065286D" w:rsidP="007B5851">
      <w:pPr>
        <w:spacing w:after="0" w:line="360" w:lineRule="auto"/>
        <w:jc w:val="both"/>
        <w:rPr>
          <w:rFonts w:cs="Times New Roman"/>
          <w:b/>
          <w:sz w:val="28"/>
          <w:szCs w:val="28"/>
        </w:rPr>
      </w:pPr>
      <w:r w:rsidRPr="007B5851">
        <w:rPr>
          <w:rFonts w:cs="Times New Roman"/>
          <w:b/>
          <w:sz w:val="28"/>
          <w:szCs w:val="28"/>
        </w:rPr>
        <w:t>2. Phạm vi áp dụng</w:t>
      </w:r>
    </w:p>
    <w:p w:rsidR="00E94756" w:rsidRPr="007B5851" w:rsidRDefault="00E94756" w:rsidP="007B5851">
      <w:pPr>
        <w:tabs>
          <w:tab w:val="left" w:pos="284"/>
        </w:tabs>
        <w:spacing w:after="0" w:line="360" w:lineRule="auto"/>
        <w:jc w:val="both"/>
        <w:rPr>
          <w:rFonts w:cs="Times New Roman"/>
          <w:sz w:val="28"/>
          <w:szCs w:val="28"/>
        </w:rPr>
      </w:pPr>
      <w:r w:rsidRPr="007B5851">
        <w:rPr>
          <w:rFonts w:cs="Times New Roman"/>
          <w:sz w:val="28"/>
          <w:szCs w:val="28"/>
        </w:rPr>
        <w:t>- Quy trình này được áp dụng tại khoa xét nghiệm thuộc TTYT Hải Hà.</w:t>
      </w:r>
    </w:p>
    <w:p w:rsidR="0065286D" w:rsidRPr="007B5851" w:rsidRDefault="0065286D" w:rsidP="007B5851">
      <w:pPr>
        <w:spacing w:after="0" w:line="360" w:lineRule="auto"/>
        <w:jc w:val="both"/>
        <w:rPr>
          <w:rFonts w:cs="Times New Roman"/>
          <w:b/>
          <w:sz w:val="28"/>
          <w:szCs w:val="28"/>
        </w:rPr>
      </w:pPr>
      <w:r w:rsidRPr="007B5851">
        <w:rPr>
          <w:rFonts w:cs="Times New Roman"/>
          <w:b/>
          <w:sz w:val="28"/>
          <w:szCs w:val="28"/>
        </w:rPr>
        <w:t>3. Trách nhiệm</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Kỹ thuật viên (KTV) được giao nhiệm vụ thực hiện xét nghiệm định lượng Ferritin trên máy 8000 có trách nhiệm tuân thủ đúng quy trình.</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Phụ trách bộ phận Sinh hóa- Miễn dịch, có trách nhiệm giám sát việc tuân thủ quy trình tại khoa.</w:t>
      </w:r>
    </w:p>
    <w:p w:rsidR="0065286D" w:rsidRPr="007B5851" w:rsidRDefault="0065286D" w:rsidP="007B5851">
      <w:pPr>
        <w:spacing w:after="0" w:line="360" w:lineRule="auto"/>
        <w:jc w:val="both"/>
        <w:rPr>
          <w:rFonts w:cs="Times New Roman"/>
          <w:b/>
          <w:sz w:val="28"/>
          <w:szCs w:val="28"/>
        </w:rPr>
      </w:pPr>
      <w:r w:rsidRPr="007B5851">
        <w:rPr>
          <w:rFonts w:cs="Times New Roman"/>
          <w:b/>
          <w:sz w:val="28"/>
          <w:szCs w:val="28"/>
        </w:rPr>
        <w:t>4. Các thuật ngữ và chứ viết tắt</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BS: Bác sĩ.</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KTV: Kỹ thuật viên.</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QC: Quality Control.</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EDTA: Ethylene Diamine Tetracetic Acid.</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LIS: Laboratory Information System.</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HIS: Hospital Information System.</w:t>
      </w:r>
    </w:p>
    <w:p w:rsidR="0065286D" w:rsidRPr="007B5851" w:rsidRDefault="0065286D" w:rsidP="007B5851">
      <w:pPr>
        <w:spacing w:after="0" w:line="360" w:lineRule="auto"/>
        <w:jc w:val="both"/>
        <w:rPr>
          <w:rFonts w:cs="Times New Roman"/>
          <w:b/>
          <w:sz w:val="28"/>
          <w:szCs w:val="28"/>
        </w:rPr>
      </w:pPr>
      <w:r w:rsidRPr="007B5851">
        <w:rPr>
          <w:rFonts w:cs="Times New Roman"/>
          <w:sz w:val="28"/>
          <w:szCs w:val="28"/>
        </w:rPr>
        <w:t>- HHHS: Huyết học- Hóa sinh</w:t>
      </w:r>
      <w:r w:rsidRPr="007B5851">
        <w:rPr>
          <w:rFonts w:cs="Times New Roman"/>
          <w:b/>
          <w:sz w:val="28"/>
          <w:szCs w:val="28"/>
        </w:rPr>
        <w:t>.</w:t>
      </w:r>
    </w:p>
    <w:p w:rsidR="0065286D" w:rsidRPr="007B5851" w:rsidRDefault="0065286D" w:rsidP="007B5851">
      <w:pPr>
        <w:spacing w:after="0" w:line="360" w:lineRule="auto"/>
        <w:jc w:val="both"/>
        <w:rPr>
          <w:rFonts w:cs="Times New Roman"/>
          <w:b/>
          <w:sz w:val="28"/>
          <w:szCs w:val="28"/>
        </w:rPr>
      </w:pPr>
      <w:r w:rsidRPr="007B5851">
        <w:rPr>
          <w:rFonts w:cs="Times New Roman"/>
          <w:b/>
          <w:sz w:val="28"/>
          <w:szCs w:val="28"/>
        </w:rPr>
        <w:t>5. Nguyên lý</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xml:space="preserve">- Nguyên lý bắt cặp. Tổng thời gian xét nghiệm: 18 phút. </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xml:space="preserve">+ Thời kỳ ủ đầu tiên: 10 µL mẫu thử, kháng thể đơn dòng đặc hiệu kháng ferritin đánh dấu biotin, và kháng thể đơn dòng đặc hiệu kháng ferritin đánh dấu phức hợp rutheniuma) tạo thành phức hợp bắt cặp. </w:t>
      </w:r>
    </w:p>
    <w:p w:rsidR="0065286D" w:rsidRPr="007B5851" w:rsidRDefault="0065286D" w:rsidP="007B5851">
      <w:pPr>
        <w:spacing w:after="0" w:line="360" w:lineRule="auto"/>
        <w:jc w:val="both"/>
        <w:rPr>
          <w:rFonts w:cs="Times New Roman"/>
          <w:b/>
          <w:sz w:val="28"/>
          <w:szCs w:val="28"/>
        </w:rPr>
      </w:pPr>
      <w:r w:rsidRPr="007B5851">
        <w:rPr>
          <w:rFonts w:cs="Times New Roman"/>
          <w:sz w:val="28"/>
          <w:szCs w:val="28"/>
        </w:rPr>
        <w:t>+ Thời kỳ ủ thứ hai: Sau khi thêm các vi hạt phủ streptavidin, phức hợp miễn dịch trên trở nên gắn kết với pha rắn thông qua sự tương tác giữa biotin và streptavidin</w:t>
      </w:r>
      <w:r w:rsidRPr="007B5851">
        <w:rPr>
          <w:rFonts w:cs="Times New Roman"/>
          <w:b/>
          <w:sz w:val="28"/>
          <w:szCs w:val="28"/>
        </w:rPr>
        <w:t xml:space="preserve"> </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xml:space="preserve">+ Hỗn hợp phản ứng được chuyển tới buồng đo, ở đó các vi hạt đối từ được bắt giữ trên bề mặt của điện cực. Những thành phần không gắn kết sẽ bị thải ra ngoài </w:t>
      </w:r>
      <w:r w:rsidRPr="007B5851">
        <w:rPr>
          <w:rFonts w:cs="Times New Roman"/>
          <w:sz w:val="28"/>
          <w:szCs w:val="28"/>
        </w:rPr>
        <w:lastRenderedPageBreak/>
        <w:t xml:space="preserve">buồng đo bởi dung dịch ProCell/ProCell M. Cho điện áp vào điện cực sẽ tạo nên sự phát quang hóa học được đo bằng bộ khuếch đại quang tử. </w:t>
      </w:r>
    </w:p>
    <w:p w:rsidR="0065286D" w:rsidRPr="007B5851" w:rsidRDefault="0065286D" w:rsidP="007B5851">
      <w:pPr>
        <w:spacing w:after="0" w:line="360" w:lineRule="auto"/>
        <w:jc w:val="both"/>
        <w:rPr>
          <w:rFonts w:cs="Times New Roman"/>
          <w:b/>
          <w:sz w:val="28"/>
          <w:szCs w:val="28"/>
        </w:rPr>
      </w:pPr>
      <w:r w:rsidRPr="007B5851">
        <w:rPr>
          <w:rFonts w:cs="Times New Roman"/>
          <w:sz w:val="28"/>
          <w:szCs w:val="28"/>
        </w:rPr>
        <w:t>+ Các kết quả được xác định thông qua một đường chuẩn xét nghiệm trên máy được tạo nên bởi xét nghiệm 2</w:t>
      </w:r>
      <w:r w:rsidRPr="007B5851">
        <w:rPr>
          <w:rFonts w:cs="Times New Roman"/>
          <w:sz w:val="28"/>
          <w:szCs w:val="28"/>
        </w:rPr>
        <w:noBreakHyphen/>
        <w:t>điểm chuẩn và thông tin đường chuẩn chính qua mã vạch trên hộp thuốc thử hoặc mã vạch điện tử.</w:t>
      </w:r>
    </w:p>
    <w:p w:rsidR="0065286D" w:rsidRPr="007B5851" w:rsidRDefault="0065286D" w:rsidP="007B5851">
      <w:pPr>
        <w:spacing w:after="0" w:line="360" w:lineRule="auto"/>
        <w:jc w:val="both"/>
        <w:rPr>
          <w:rFonts w:cs="Times New Roman"/>
          <w:b/>
          <w:sz w:val="28"/>
          <w:szCs w:val="28"/>
        </w:rPr>
      </w:pPr>
      <w:r w:rsidRPr="007B5851">
        <w:rPr>
          <w:rFonts w:cs="Times New Roman"/>
          <w:b/>
          <w:sz w:val="28"/>
          <w:szCs w:val="28"/>
        </w:rPr>
        <w:t>6. Thiết bị và vật tư</w:t>
      </w:r>
    </w:p>
    <w:p w:rsidR="0065286D" w:rsidRPr="007B5851" w:rsidRDefault="0065286D" w:rsidP="007B5851">
      <w:pPr>
        <w:spacing w:after="0" w:line="360" w:lineRule="auto"/>
        <w:jc w:val="both"/>
        <w:rPr>
          <w:rFonts w:cs="Times New Roman"/>
          <w:b/>
          <w:i/>
          <w:sz w:val="28"/>
          <w:szCs w:val="28"/>
        </w:rPr>
      </w:pPr>
      <w:r w:rsidRPr="007B5851">
        <w:rPr>
          <w:rFonts w:cs="Times New Roman"/>
          <w:b/>
          <w:i/>
          <w:sz w:val="28"/>
          <w:szCs w:val="28"/>
        </w:rPr>
        <w:t>6.1. Thiết bị:</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Máy sinh hóa- Miễn dịch Cobas 8000, mã XN.SHMD.01.</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Máy ly tâm KUBOTA, mã XN.MLT.01.</w:t>
      </w:r>
    </w:p>
    <w:p w:rsidR="0065286D" w:rsidRPr="007B5851" w:rsidRDefault="0065286D" w:rsidP="007B5851">
      <w:pPr>
        <w:spacing w:after="0" w:line="360" w:lineRule="auto"/>
        <w:jc w:val="both"/>
        <w:rPr>
          <w:rFonts w:cs="Times New Roman"/>
          <w:b/>
          <w:i/>
          <w:sz w:val="28"/>
          <w:szCs w:val="28"/>
        </w:rPr>
      </w:pPr>
      <w:r w:rsidRPr="007B5851">
        <w:rPr>
          <w:rFonts w:cs="Times New Roman"/>
          <w:b/>
          <w:i/>
          <w:sz w:val="28"/>
          <w:szCs w:val="28"/>
        </w:rPr>
        <w:t>6.2. Vật tư:</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Dụng cụ:</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Pipet tự động.</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Ống chống đông Heparin.</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Sample cup.</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Hóa chất:</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xml:space="preserve">+ Bộ thuốc thử được dán nhãn FERR. </w:t>
      </w:r>
    </w:p>
    <w:p w:rsidR="0065286D" w:rsidRPr="007B5851" w:rsidRDefault="0065286D" w:rsidP="007B5851">
      <w:pPr>
        <w:widowControl w:val="0"/>
        <w:numPr>
          <w:ilvl w:val="0"/>
          <w:numId w:val="41"/>
        </w:numPr>
        <w:spacing w:after="0" w:line="360" w:lineRule="auto"/>
        <w:ind w:left="0" w:firstLine="0"/>
        <w:jc w:val="both"/>
        <w:rPr>
          <w:rFonts w:cs="Times New Roman"/>
          <w:sz w:val="28"/>
          <w:szCs w:val="28"/>
        </w:rPr>
      </w:pPr>
      <w:r w:rsidRPr="007B5851">
        <w:rPr>
          <w:rFonts w:cs="Times New Roman"/>
          <w:sz w:val="28"/>
          <w:szCs w:val="28"/>
        </w:rPr>
        <w:t xml:space="preserve">M Vi hạt phủ Streptavidin (nắp trong), 1 chai, 6.5 mL: Vi hạt phủ Streptavidin 0.72 mg/mL; chất bảo quản. </w:t>
      </w:r>
    </w:p>
    <w:p w:rsidR="0065286D" w:rsidRPr="007B5851" w:rsidRDefault="0065286D" w:rsidP="007B5851">
      <w:pPr>
        <w:widowControl w:val="0"/>
        <w:numPr>
          <w:ilvl w:val="0"/>
          <w:numId w:val="41"/>
        </w:numPr>
        <w:spacing w:after="0" w:line="360" w:lineRule="auto"/>
        <w:ind w:left="0" w:firstLine="0"/>
        <w:jc w:val="both"/>
        <w:rPr>
          <w:rFonts w:cs="Times New Roman"/>
          <w:sz w:val="28"/>
          <w:szCs w:val="28"/>
        </w:rPr>
      </w:pPr>
      <w:r w:rsidRPr="007B5851">
        <w:rPr>
          <w:rFonts w:cs="Times New Roman"/>
          <w:sz w:val="28"/>
          <w:szCs w:val="28"/>
        </w:rPr>
        <w:t>R1 Anti</w:t>
      </w:r>
      <w:r w:rsidRPr="007B5851">
        <w:rPr>
          <w:rFonts w:cs="Times New Roman"/>
          <w:sz w:val="28"/>
          <w:szCs w:val="28"/>
        </w:rPr>
        <w:noBreakHyphen/>
        <w:t>Ferritin</w:t>
      </w:r>
      <w:r w:rsidRPr="007B5851">
        <w:rPr>
          <w:rFonts w:cs="Times New Roman"/>
          <w:sz w:val="28"/>
          <w:szCs w:val="28"/>
        </w:rPr>
        <w:noBreakHyphen/>
        <w:t xml:space="preserve">Ab~biotin (nắp xám), 1 chai, 10 mL: Kháng thể đơn dòng kháng ferritin đánh dấu biotin (chuột) 3.0 mg/L; đệm phosphate 100 mmol/L, pH 7.2; chất bảo quản. </w:t>
      </w:r>
    </w:p>
    <w:p w:rsidR="0065286D" w:rsidRPr="007B5851" w:rsidRDefault="0065286D" w:rsidP="007B5851">
      <w:pPr>
        <w:widowControl w:val="0"/>
        <w:numPr>
          <w:ilvl w:val="0"/>
          <w:numId w:val="41"/>
        </w:numPr>
        <w:spacing w:after="0" w:line="360" w:lineRule="auto"/>
        <w:ind w:left="0" w:firstLine="0"/>
        <w:jc w:val="both"/>
        <w:rPr>
          <w:rFonts w:cs="Times New Roman"/>
          <w:sz w:val="28"/>
          <w:szCs w:val="28"/>
        </w:rPr>
      </w:pPr>
      <w:r w:rsidRPr="007B5851">
        <w:rPr>
          <w:rFonts w:cs="Times New Roman"/>
          <w:sz w:val="28"/>
          <w:szCs w:val="28"/>
        </w:rPr>
        <w:t>R2 Anti</w:t>
      </w:r>
      <w:r w:rsidRPr="007B5851">
        <w:rPr>
          <w:rFonts w:cs="Times New Roman"/>
          <w:sz w:val="28"/>
          <w:szCs w:val="28"/>
        </w:rPr>
        <w:noBreakHyphen/>
        <w:t>ferritin</w:t>
      </w:r>
      <w:r w:rsidRPr="007B5851">
        <w:rPr>
          <w:rFonts w:cs="Times New Roman"/>
          <w:sz w:val="28"/>
          <w:szCs w:val="28"/>
        </w:rPr>
        <w:noBreakHyphen/>
        <w:t>Ab~Ru(bpy) (nắp đen), 1 chai, 10 mL: Kháng thể đơn dòng kháng ferritin (chuột) đánh dấu phức hợp ruthenium 6.0 mg/L; đệm phosphate 100 mmol/L, pH 7.2; chất bảo quản.</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Hóa chất chuẩn (Calibration) của Roche.</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Hóa chất Quality Control (QC) Feritin của Roche</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Bệnh phẩm:</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Huyết thanh</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lastRenderedPageBreak/>
        <w:t>+ 2 ml huyết tương chống đông bằng Heparin hoặc EDTA (Ethylene Diamine Tetracetic Acid)</w:t>
      </w:r>
    </w:p>
    <w:p w:rsidR="0065286D" w:rsidRPr="007B5851" w:rsidRDefault="0065286D" w:rsidP="007B5851">
      <w:pPr>
        <w:spacing w:after="0" w:line="360" w:lineRule="auto"/>
        <w:jc w:val="both"/>
        <w:rPr>
          <w:rFonts w:cs="Times New Roman"/>
          <w:sz w:val="28"/>
          <w:szCs w:val="28"/>
        </w:rPr>
      </w:pPr>
      <w:r w:rsidRPr="007B5851">
        <w:rPr>
          <w:rFonts w:cs="Times New Roman"/>
          <w:b/>
          <w:sz w:val="28"/>
          <w:szCs w:val="28"/>
        </w:rPr>
        <w:t>7. Kiểm tra chất lượng</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Thực hiện hiệu chuẩn máy và bảo dưỡng định kỳ theo lịch của hãng và phòng vật tư, thiết bị y tế.</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Thực hiện nội kiểm theo "Quy trình nội kiểm tra chất lượng", mã số HHHS- QTQL 5.8.5.</w:t>
      </w:r>
    </w:p>
    <w:p w:rsidR="0065286D" w:rsidRPr="007B5851" w:rsidRDefault="0065286D" w:rsidP="007B5851">
      <w:pPr>
        <w:spacing w:after="0" w:line="360" w:lineRule="auto"/>
        <w:jc w:val="both"/>
        <w:rPr>
          <w:rFonts w:cs="Times New Roman"/>
          <w:b/>
          <w:sz w:val="28"/>
          <w:szCs w:val="28"/>
        </w:rPr>
      </w:pPr>
      <w:r w:rsidRPr="007B5851">
        <w:rPr>
          <w:rFonts w:cs="Times New Roman"/>
          <w:b/>
          <w:sz w:val="28"/>
          <w:szCs w:val="28"/>
        </w:rPr>
        <w:t>8. An toàn</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Đeo găng tay và khẩu trang khi thực hiện xét nghiệm và tiếp xúc với hóa chất..</w:t>
      </w:r>
    </w:p>
    <w:p w:rsidR="0065286D" w:rsidRPr="007B5851" w:rsidRDefault="0065286D" w:rsidP="007B5851">
      <w:pPr>
        <w:spacing w:after="0" w:line="360" w:lineRule="auto"/>
        <w:jc w:val="both"/>
        <w:rPr>
          <w:rFonts w:cs="Times New Roman"/>
          <w:b/>
          <w:sz w:val="28"/>
          <w:szCs w:val="28"/>
        </w:rPr>
      </w:pPr>
      <w:r w:rsidRPr="007B5851">
        <w:rPr>
          <w:rFonts w:cs="Times New Roman"/>
          <w:b/>
          <w:sz w:val="28"/>
          <w:szCs w:val="28"/>
        </w:rPr>
        <w:t>9. Nội dung thực hiện</w:t>
      </w:r>
    </w:p>
    <w:p w:rsidR="0065286D" w:rsidRPr="007B5851" w:rsidRDefault="0065286D" w:rsidP="007B5851">
      <w:pPr>
        <w:spacing w:after="0" w:line="360" w:lineRule="auto"/>
        <w:jc w:val="both"/>
        <w:rPr>
          <w:rFonts w:cs="Times New Roman"/>
          <w:b/>
          <w:i/>
          <w:sz w:val="28"/>
          <w:szCs w:val="28"/>
        </w:rPr>
      </w:pPr>
      <w:r w:rsidRPr="007B5851">
        <w:rPr>
          <w:rFonts w:cs="Times New Roman"/>
          <w:b/>
          <w:i/>
          <w:sz w:val="28"/>
          <w:szCs w:val="28"/>
        </w:rPr>
        <w:t>9.1. Chuẩn bị:</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Kiểm tra kết nối giữa phần mềm Laboratory Information System (LIS) và  Hospital Information System (HIS).</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Kiểm tra hóa chất trên máy.</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Kiểm tra nước rửa và các phụ kiện cần thiết để thực hiện xét nghiệm.</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Tiến hành nội kiểm theo quy định.</w:t>
      </w:r>
    </w:p>
    <w:p w:rsidR="0065286D" w:rsidRPr="007B5851" w:rsidRDefault="0065286D" w:rsidP="007B5851">
      <w:pPr>
        <w:spacing w:after="0" w:line="360" w:lineRule="auto"/>
        <w:jc w:val="both"/>
        <w:rPr>
          <w:rFonts w:cs="Times New Roman"/>
          <w:i/>
          <w:sz w:val="28"/>
          <w:szCs w:val="28"/>
        </w:rPr>
      </w:pPr>
      <w:r w:rsidRPr="007B5851">
        <w:rPr>
          <w:rFonts w:cs="Times New Roman"/>
          <w:b/>
          <w:i/>
          <w:sz w:val="28"/>
          <w:szCs w:val="28"/>
        </w:rPr>
        <w:t xml:space="preserve">9.2. Các bước thực hiện:  </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Ly tâm mẫu bệnh phẩm để tách lấy huyết thanh hoặc huyết tương.</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Tiến hành phân tích tự động theo hướng dẫn sử dụng máy Cobas 8000, mã số HHHS-HDSD 5.5.1/01.</w:t>
      </w:r>
    </w:p>
    <w:p w:rsidR="0065286D" w:rsidRPr="007B5851" w:rsidRDefault="0065286D" w:rsidP="007B5851">
      <w:pPr>
        <w:spacing w:after="0" w:line="360" w:lineRule="auto"/>
        <w:jc w:val="both"/>
        <w:rPr>
          <w:rFonts w:cs="Times New Roman"/>
          <w:b/>
          <w:sz w:val="28"/>
          <w:szCs w:val="28"/>
        </w:rPr>
      </w:pPr>
      <w:r w:rsidRPr="007B5851">
        <w:rPr>
          <w:rFonts w:cs="Times New Roman"/>
          <w:b/>
          <w:sz w:val="28"/>
          <w:szCs w:val="28"/>
        </w:rPr>
        <w:t>10. Diễn giải kết quả và báo cáo</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xml:space="preserve">- Trị số bình thường: </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Nam 30-400 ng/mL</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Nữ 13-150 ng/mL</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Ferritin máu tăng trong:</w:t>
      </w:r>
    </w:p>
    <w:p w:rsidR="0065286D" w:rsidRPr="007B5851" w:rsidRDefault="0065286D" w:rsidP="007B5851">
      <w:pPr>
        <w:tabs>
          <w:tab w:val="num" w:pos="1080"/>
        </w:tabs>
        <w:spacing w:after="0" w:line="360" w:lineRule="auto"/>
        <w:jc w:val="both"/>
        <w:rPr>
          <w:rFonts w:cs="Times New Roman"/>
          <w:sz w:val="28"/>
          <w:szCs w:val="28"/>
        </w:rPr>
      </w:pPr>
      <w:r w:rsidRPr="007B5851">
        <w:rPr>
          <w:rFonts w:cs="Times New Roman"/>
          <w:sz w:val="28"/>
          <w:szCs w:val="28"/>
        </w:rPr>
        <w:t>+ Bệnh gan cấp và mạn tính</w:t>
      </w:r>
    </w:p>
    <w:p w:rsidR="0065286D" w:rsidRPr="007B5851" w:rsidRDefault="0065286D" w:rsidP="007B5851">
      <w:pPr>
        <w:tabs>
          <w:tab w:val="num" w:pos="1080"/>
        </w:tabs>
        <w:spacing w:after="0" w:line="360" w:lineRule="auto"/>
        <w:jc w:val="both"/>
        <w:rPr>
          <w:rFonts w:cs="Times New Roman"/>
          <w:sz w:val="28"/>
          <w:szCs w:val="28"/>
        </w:rPr>
      </w:pPr>
      <w:r w:rsidRPr="007B5851">
        <w:rPr>
          <w:rFonts w:cs="Times New Roman"/>
          <w:sz w:val="28"/>
          <w:szCs w:val="28"/>
        </w:rPr>
        <w:t>+ Nghiện rượu</w:t>
      </w:r>
    </w:p>
    <w:p w:rsidR="0065286D" w:rsidRPr="007B5851" w:rsidRDefault="0065286D" w:rsidP="007B5851">
      <w:pPr>
        <w:tabs>
          <w:tab w:val="num" w:pos="1080"/>
        </w:tabs>
        <w:spacing w:after="0" w:line="360" w:lineRule="auto"/>
        <w:jc w:val="both"/>
        <w:rPr>
          <w:rFonts w:cs="Times New Roman"/>
          <w:sz w:val="28"/>
          <w:szCs w:val="28"/>
        </w:rPr>
      </w:pPr>
      <w:r w:rsidRPr="007B5851">
        <w:rPr>
          <w:rFonts w:cs="Times New Roman"/>
          <w:sz w:val="28"/>
          <w:szCs w:val="28"/>
        </w:rPr>
        <w:t>+ Các bệnh ác tính</w:t>
      </w:r>
    </w:p>
    <w:p w:rsidR="0065286D" w:rsidRPr="007B5851" w:rsidRDefault="0065286D" w:rsidP="007B5851">
      <w:pPr>
        <w:tabs>
          <w:tab w:val="num" w:pos="1080"/>
        </w:tabs>
        <w:spacing w:after="0" w:line="360" w:lineRule="auto"/>
        <w:jc w:val="both"/>
        <w:rPr>
          <w:rFonts w:cs="Times New Roman"/>
          <w:sz w:val="28"/>
          <w:szCs w:val="28"/>
        </w:rPr>
      </w:pPr>
      <w:r w:rsidRPr="007B5851">
        <w:rPr>
          <w:rFonts w:cs="Times New Roman"/>
          <w:sz w:val="28"/>
          <w:szCs w:val="28"/>
        </w:rPr>
        <w:t>+ Nhiễm trùng có tình trạng viêm cấp</w:t>
      </w:r>
    </w:p>
    <w:p w:rsidR="0065286D" w:rsidRPr="007B5851" w:rsidRDefault="0065286D" w:rsidP="007B5851">
      <w:pPr>
        <w:tabs>
          <w:tab w:val="num" w:pos="1080"/>
        </w:tabs>
        <w:spacing w:after="0" w:line="360" w:lineRule="auto"/>
        <w:jc w:val="both"/>
        <w:rPr>
          <w:rFonts w:cs="Times New Roman"/>
          <w:sz w:val="28"/>
          <w:szCs w:val="28"/>
        </w:rPr>
      </w:pPr>
      <w:r w:rsidRPr="007B5851">
        <w:rPr>
          <w:rFonts w:cs="Times New Roman"/>
          <w:sz w:val="28"/>
          <w:szCs w:val="28"/>
        </w:rPr>
        <w:t>+ Nhồi máu cơ tim cấp</w:t>
      </w:r>
    </w:p>
    <w:p w:rsidR="0065286D" w:rsidRPr="007B5851" w:rsidRDefault="0065286D" w:rsidP="007B5851">
      <w:pPr>
        <w:tabs>
          <w:tab w:val="num" w:pos="1080"/>
        </w:tabs>
        <w:spacing w:after="0" w:line="360" w:lineRule="auto"/>
        <w:jc w:val="both"/>
        <w:rPr>
          <w:rFonts w:cs="Times New Roman"/>
          <w:sz w:val="28"/>
          <w:szCs w:val="28"/>
        </w:rPr>
      </w:pPr>
      <w:r w:rsidRPr="007B5851">
        <w:rPr>
          <w:rFonts w:cs="Times New Roman"/>
          <w:sz w:val="28"/>
          <w:szCs w:val="28"/>
        </w:rPr>
        <w:lastRenderedPageBreak/>
        <w:t>+ Thiếu máu khác không do thiếu sắt, tan máu nguyên bào sắt,bệnh thalassemia, hồng cầu hình cầu…</w:t>
      </w:r>
    </w:p>
    <w:p w:rsidR="0065286D" w:rsidRPr="007B5851" w:rsidRDefault="0065286D" w:rsidP="007B5851">
      <w:pPr>
        <w:tabs>
          <w:tab w:val="num" w:pos="1080"/>
        </w:tabs>
        <w:spacing w:after="0" w:line="360" w:lineRule="auto"/>
        <w:jc w:val="both"/>
        <w:rPr>
          <w:rFonts w:cs="Times New Roman"/>
          <w:sz w:val="28"/>
          <w:szCs w:val="28"/>
        </w:rPr>
      </w:pPr>
      <w:r w:rsidRPr="007B5851">
        <w:rPr>
          <w:rFonts w:cs="Times New Roman"/>
          <w:sz w:val="28"/>
          <w:szCs w:val="28"/>
        </w:rPr>
        <w:t>+ Tăng gánh sắt</w:t>
      </w:r>
    </w:p>
    <w:p w:rsidR="0065286D" w:rsidRPr="007B5851" w:rsidRDefault="0065286D" w:rsidP="007B5851">
      <w:pPr>
        <w:tabs>
          <w:tab w:val="num" w:pos="1080"/>
        </w:tabs>
        <w:spacing w:after="0" w:line="360" w:lineRule="auto"/>
        <w:jc w:val="both"/>
        <w:rPr>
          <w:rFonts w:cs="Times New Roman"/>
          <w:sz w:val="28"/>
          <w:szCs w:val="28"/>
        </w:rPr>
      </w:pPr>
      <w:r w:rsidRPr="007B5851">
        <w:rPr>
          <w:rFonts w:cs="Times New Roman"/>
          <w:sz w:val="28"/>
          <w:szCs w:val="28"/>
        </w:rPr>
        <w:t>+ Cường giáp</w:t>
      </w:r>
    </w:p>
    <w:p w:rsidR="0065286D" w:rsidRPr="007B5851" w:rsidRDefault="0065286D" w:rsidP="007B5851">
      <w:pPr>
        <w:tabs>
          <w:tab w:val="num" w:pos="1080"/>
        </w:tabs>
        <w:spacing w:after="0" w:line="360" w:lineRule="auto"/>
        <w:jc w:val="both"/>
        <w:rPr>
          <w:rFonts w:cs="Times New Roman"/>
          <w:sz w:val="28"/>
          <w:szCs w:val="28"/>
        </w:rPr>
      </w:pPr>
      <w:r w:rsidRPr="007B5851">
        <w:rPr>
          <w:rFonts w:cs="Times New Roman"/>
          <w:sz w:val="28"/>
          <w:szCs w:val="28"/>
        </w:rPr>
        <w:t>+ Bệnh thận giai đoạn cuối</w:t>
      </w:r>
    </w:p>
    <w:p w:rsidR="0065286D" w:rsidRPr="007B5851" w:rsidRDefault="0065286D" w:rsidP="007B5851">
      <w:pPr>
        <w:tabs>
          <w:tab w:val="num" w:pos="1080"/>
        </w:tabs>
        <w:spacing w:after="0" w:line="360" w:lineRule="auto"/>
        <w:jc w:val="both"/>
        <w:rPr>
          <w:rFonts w:cs="Times New Roman"/>
          <w:sz w:val="28"/>
          <w:szCs w:val="28"/>
        </w:rPr>
      </w:pPr>
      <w:r w:rsidRPr="007B5851">
        <w:rPr>
          <w:rFonts w:cs="Times New Roman"/>
          <w:sz w:val="28"/>
          <w:szCs w:val="28"/>
        </w:rPr>
        <w:t>+ Đa hồng cầu tiên phát</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xml:space="preserve">- Ferritin máu giảm trong: </w:t>
      </w:r>
    </w:p>
    <w:p w:rsidR="0065286D" w:rsidRPr="007B5851" w:rsidRDefault="0065286D" w:rsidP="007B5851">
      <w:pPr>
        <w:tabs>
          <w:tab w:val="num" w:pos="1080"/>
        </w:tabs>
        <w:spacing w:after="0" w:line="360" w:lineRule="auto"/>
        <w:jc w:val="both"/>
        <w:rPr>
          <w:rFonts w:cs="Times New Roman"/>
          <w:sz w:val="28"/>
          <w:szCs w:val="28"/>
        </w:rPr>
      </w:pPr>
      <w:r w:rsidRPr="007B5851">
        <w:rPr>
          <w:rFonts w:cs="Times New Roman"/>
          <w:sz w:val="28"/>
          <w:szCs w:val="28"/>
        </w:rPr>
        <w:t>+ Phẫu thuật đường tiêu hóa</w:t>
      </w:r>
    </w:p>
    <w:p w:rsidR="0065286D" w:rsidRPr="007B5851" w:rsidRDefault="0065286D" w:rsidP="007B5851">
      <w:pPr>
        <w:tabs>
          <w:tab w:val="num" w:pos="1080"/>
        </w:tabs>
        <w:spacing w:after="0" w:line="360" w:lineRule="auto"/>
        <w:jc w:val="both"/>
        <w:rPr>
          <w:rFonts w:cs="Times New Roman"/>
          <w:sz w:val="28"/>
          <w:szCs w:val="28"/>
        </w:rPr>
      </w:pPr>
      <w:r w:rsidRPr="007B5851">
        <w:rPr>
          <w:rFonts w:cs="Times New Roman"/>
          <w:sz w:val="28"/>
          <w:szCs w:val="28"/>
        </w:rPr>
        <w:t>+ Lọc máu</w:t>
      </w:r>
    </w:p>
    <w:p w:rsidR="0065286D" w:rsidRPr="007B5851" w:rsidRDefault="0065286D" w:rsidP="007B5851">
      <w:pPr>
        <w:tabs>
          <w:tab w:val="num" w:pos="1080"/>
        </w:tabs>
        <w:spacing w:after="0" w:line="360" w:lineRule="auto"/>
        <w:jc w:val="both"/>
        <w:rPr>
          <w:rFonts w:cs="Times New Roman"/>
          <w:sz w:val="28"/>
          <w:szCs w:val="28"/>
        </w:rPr>
      </w:pPr>
      <w:r w:rsidRPr="007B5851">
        <w:rPr>
          <w:rFonts w:cs="Times New Roman"/>
          <w:sz w:val="28"/>
          <w:szCs w:val="28"/>
        </w:rPr>
        <w:t>+ Bệnh lý ruột do viêm</w:t>
      </w:r>
    </w:p>
    <w:p w:rsidR="0065286D" w:rsidRPr="007B5851" w:rsidRDefault="0065286D" w:rsidP="007B5851">
      <w:pPr>
        <w:tabs>
          <w:tab w:val="num" w:pos="1080"/>
        </w:tabs>
        <w:spacing w:after="0" w:line="360" w:lineRule="auto"/>
        <w:jc w:val="both"/>
        <w:rPr>
          <w:rFonts w:cs="Times New Roman"/>
          <w:sz w:val="28"/>
          <w:szCs w:val="28"/>
        </w:rPr>
      </w:pPr>
      <w:r w:rsidRPr="007B5851">
        <w:rPr>
          <w:rFonts w:cs="Times New Roman"/>
          <w:sz w:val="28"/>
          <w:szCs w:val="28"/>
        </w:rPr>
        <w:t>+ Thiếu máu do thiếu sắt</w:t>
      </w:r>
    </w:p>
    <w:p w:rsidR="0065286D" w:rsidRPr="007B5851" w:rsidRDefault="0065286D" w:rsidP="007B5851">
      <w:pPr>
        <w:tabs>
          <w:tab w:val="num" w:pos="1080"/>
        </w:tabs>
        <w:spacing w:after="0" w:line="360" w:lineRule="auto"/>
        <w:jc w:val="both"/>
        <w:rPr>
          <w:rFonts w:cs="Times New Roman"/>
          <w:sz w:val="28"/>
          <w:szCs w:val="28"/>
        </w:rPr>
      </w:pPr>
      <w:r w:rsidRPr="007B5851">
        <w:rPr>
          <w:rFonts w:cs="Times New Roman"/>
          <w:sz w:val="28"/>
          <w:szCs w:val="28"/>
        </w:rPr>
        <w:t>+ Suy dinh dưỡng</w:t>
      </w:r>
    </w:p>
    <w:p w:rsidR="0065286D" w:rsidRPr="007B5851" w:rsidRDefault="0065286D" w:rsidP="007B5851">
      <w:pPr>
        <w:tabs>
          <w:tab w:val="num" w:pos="1080"/>
        </w:tabs>
        <w:spacing w:after="0" w:line="360" w:lineRule="auto"/>
        <w:jc w:val="both"/>
        <w:rPr>
          <w:rFonts w:cs="Times New Roman"/>
          <w:sz w:val="28"/>
          <w:szCs w:val="28"/>
        </w:rPr>
      </w:pPr>
      <w:r w:rsidRPr="007B5851">
        <w:rPr>
          <w:rFonts w:cs="Times New Roman"/>
          <w:sz w:val="28"/>
          <w:szCs w:val="28"/>
        </w:rPr>
        <w:t>+ Mất máu do kinh nguyệt</w:t>
      </w:r>
    </w:p>
    <w:p w:rsidR="0065286D" w:rsidRPr="007B5851" w:rsidRDefault="0065286D" w:rsidP="007B5851">
      <w:pPr>
        <w:tabs>
          <w:tab w:val="num" w:pos="1080"/>
        </w:tabs>
        <w:spacing w:after="0" w:line="360" w:lineRule="auto"/>
        <w:jc w:val="both"/>
        <w:rPr>
          <w:rFonts w:cs="Times New Roman"/>
          <w:sz w:val="28"/>
          <w:szCs w:val="28"/>
        </w:rPr>
      </w:pPr>
      <w:r w:rsidRPr="007B5851">
        <w:rPr>
          <w:rFonts w:cs="Times New Roman"/>
          <w:sz w:val="28"/>
          <w:szCs w:val="28"/>
        </w:rPr>
        <w:t>+ Có thai.</w:t>
      </w:r>
    </w:p>
    <w:p w:rsidR="0065286D" w:rsidRPr="007B5851" w:rsidRDefault="0065286D" w:rsidP="007B5851">
      <w:pPr>
        <w:spacing w:after="0" w:line="360" w:lineRule="auto"/>
        <w:jc w:val="both"/>
        <w:rPr>
          <w:rFonts w:cs="Times New Roman"/>
          <w:b/>
          <w:sz w:val="28"/>
          <w:szCs w:val="28"/>
        </w:rPr>
      </w:pPr>
      <w:r w:rsidRPr="007B5851">
        <w:rPr>
          <w:rFonts w:cs="Times New Roman"/>
          <w:b/>
          <w:sz w:val="28"/>
          <w:szCs w:val="28"/>
        </w:rPr>
        <w:t>11.Lưu ý ( cảnh báo )</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Do mẫu máu kiểm tra:  bị vỡ hồng cầu, bị đông, bị đục</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Do kỹ thuật: tiến hành kỹ thuật trên  mẫu máu được bảo quản lâu ở nhiệt độ phòng.</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Do hoá chất không đảm bảo: sử dụng hóa chất đã bảo quản lâu sau khi chuẩn bị.</w:t>
      </w:r>
    </w:p>
    <w:p w:rsidR="0065286D" w:rsidRPr="007B5851" w:rsidRDefault="0065286D" w:rsidP="007B5851">
      <w:pPr>
        <w:spacing w:after="0" w:line="360" w:lineRule="auto"/>
        <w:jc w:val="both"/>
        <w:rPr>
          <w:rFonts w:cs="Times New Roman"/>
          <w:b/>
          <w:sz w:val="28"/>
          <w:szCs w:val="28"/>
        </w:rPr>
      </w:pPr>
      <w:r w:rsidRPr="007B5851">
        <w:rPr>
          <w:rFonts w:cs="Times New Roman"/>
          <w:b/>
          <w:sz w:val="28"/>
          <w:szCs w:val="28"/>
        </w:rPr>
        <w:t>12. Lưu trữ hồ sơ.</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Nhật ký sử dụng máy Cobas 8000, mã số HHHS- BM 5.5.1/05</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Sổ chạy lại xét nghiệm Sinh hóa miễn dịch, mã số HHHS- BM 5.8.8/01.</w:t>
      </w:r>
    </w:p>
    <w:p w:rsidR="0065286D" w:rsidRPr="007B5851" w:rsidRDefault="0065286D" w:rsidP="007B5851">
      <w:pPr>
        <w:spacing w:after="0" w:line="360" w:lineRule="auto"/>
        <w:jc w:val="both"/>
        <w:rPr>
          <w:rFonts w:cs="Times New Roman"/>
          <w:b/>
          <w:sz w:val="28"/>
          <w:szCs w:val="28"/>
        </w:rPr>
      </w:pPr>
      <w:r w:rsidRPr="007B5851">
        <w:rPr>
          <w:rFonts w:cs="Times New Roman"/>
          <w:sz w:val="28"/>
          <w:szCs w:val="28"/>
        </w:rPr>
        <w:t>- Sổ nội kiểm máy Cobas 8000, mã số HHHS-BM 5.8.5/01.</w:t>
      </w:r>
    </w:p>
    <w:p w:rsidR="0065286D" w:rsidRPr="007B5851" w:rsidRDefault="0065286D" w:rsidP="007B5851">
      <w:pPr>
        <w:spacing w:after="0" w:line="360" w:lineRule="auto"/>
        <w:jc w:val="both"/>
        <w:rPr>
          <w:rFonts w:cs="Times New Roman"/>
          <w:b/>
          <w:sz w:val="28"/>
          <w:szCs w:val="28"/>
        </w:rPr>
      </w:pPr>
      <w:r w:rsidRPr="007B5851">
        <w:rPr>
          <w:rFonts w:cs="Times New Roman"/>
          <w:b/>
          <w:sz w:val="28"/>
          <w:szCs w:val="28"/>
        </w:rPr>
        <w:t>13. Tài liệu liên quan</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Quy trình nội kiểm tra xét nghiệm, mã số HHHS-QTQL 5.8.5.</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Biểu mẫu sử dụng thiết bị, mã số HHHS- BM 5.5.1/05.</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Sổ lưu kết quả chạy lại, mã số HHHS- BM 5.8.8/01</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Biểu mẫu"Phiếu kết quả nội kiểm định lượng", mã số HHHS-BM 5.8.5/01</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Biểu mẫu " Phiếu trả lời kết quả xét nghiệm", mã số HHHS-BM 5.8.10/01</w:t>
      </w:r>
    </w:p>
    <w:p w:rsidR="0065286D" w:rsidRPr="007B5851" w:rsidRDefault="0065286D" w:rsidP="007B5851">
      <w:pPr>
        <w:spacing w:line="360" w:lineRule="auto"/>
        <w:rPr>
          <w:rFonts w:eastAsia="Times New Roman" w:cs="Times New Roman"/>
          <w:b/>
          <w:sz w:val="32"/>
          <w:szCs w:val="32"/>
        </w:rPr>
      </w:pPr>
      <w:r w:rsidRPr="007B5851">
        <w:rPr>
          <w:rFonts w:cs="Times New Roman"/>
          <w:b/>
          <w:sz w:val="32"/>
          <w:szCs w:val="32"/>
        </w:rPr>
        <w:lastRenderedPageBreak/>
        <w:br w:type="page"/>
      </w:r>
    </w:p>
    <w:p w:rsidR="00684BFF" w:rsidRPr="007B5851" w:rsidRDefault="00310902" w:rsidP="007B5851">
      <w:pPr>
        <w:pStyle w:val="ndesc"/>
        <w:shd w:val="clear" w:color="auto" w:fill="FFFFFF"/>
        <w:tabs>
          <w:tab w:val="left" w:pos="284"/>
          <w:tab w:val="left" w:pos="426"/>
        </w:tabs>
        <w:spacing w:before="0" w:beforeAutospacing="0" w:after="120" w:afterAutospacing="0" w:line="360" w:lineRule="auto"/>
        <w:jc w:val="center"/>
        <w:outlineLvl w:val="1"/>
        <w:rPr>
          <w:b/>
          <w:sz w:val="32"/>
          <w:szCs w:val="32"/>
        </w:rPr>
      </w:pPr>
      <w:bookmarkStart w:id="83" w:name="_Toc115441048"/>
      <w:r w:rsidRPr="007B5851">
        <w:rPr>
          <w:b/>
          <w:sz w:val="32"/>
          <w:szCs w:val="32"/>
        </w:rPr>
        <w:lastRenderedPageBreak/>
        <w:t>75. ĐỊNH LƯỢNG FREE BHCG (FREE BETA HUMAN CHORIONIC GONADOTROPIN)</w:t>
      </w:r>
      <w:bookmarkEnd w:id="83"/>
    </w:p>
    <w:p w:rsidR="0065286D" w:rsidRPr="007B5851" w:rsidRDefault="0065286D" w:rsidP="007B5851">
      <w:pPr>
        <w:spacing w:after="0" w:line="360" w:lineRule="auto"/>
        <w:jc w:val="both"/>
        <w:rPr>
          <w:rFonts w:cs="Times New Roman"/>
          <w:b/>
          <w:sz w:val="28"/>
          <w:szCs w:val="28"/>
        </w:rPr>
      </w:pPr>
      <w:r w:rsidRPr="007B5851">
        <w:rPr>
          <w:rFonts w:cs="Times New Roman"/>
          <w:b/>
          <w:sz w:val="28"/>
          <w:szCs w:val="28"/>
        </w:rPr>
        <w:t>1. Mục đích</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xml:space="preserve">- Quy trình này hướng dẫn cách thực hiện xét nghiệm định lượng Free Beta </w:t>
      </w:r>
      <w:r w:rsidRPr="007B5851">
        <w:rPr>
          <w:rFonts w:cs="Times New Roman"/>
          <w:sz w:val="28"/>
          <w:szCs w:val="28"/>
          <w:shd w:val="clear" w:color="auto" w:fill="FFFFFF"/>
        </w:rPr>
        <w:t>Human chorionic gonadotropin</w:t>
      </w:r>
      <w:r w:rsidRPr="007B5851">
        <w:rPr>
          <w:rFonts w:cs="Times New Roman"/>
          <w:sz w:val="28"/>
          <w:szCs w:val="28"/>
        </w:rPr>
        <w:t xml:space="preserve"> (free-βHCG) trên máy Cobas 8000 nhằm đảm bảo kết quả chính xác cho bệnh nhân.</w:t>
      </w:r>
    </w:p>
    <w:p w:rsidR="0065286D" w:rsidRPr="007B5851" w:rsidRDefault="0065286D" w:rsidP="007B5851">
      <w:pPr>
        <w:spacing w:after="0" w:line="360" w:lineRule="auto"/>
        <w:jc w:val="both"/>
        <w:rPr>
          <w:rFonts w:cs="Times New Roman"/>
          <w:b/>
          <w:sz w:val="28"/>
          <w:szCs w:val="28"/>
        </w:rPr>
      </w:pPr>
      <w:r w:rsidRPr="007B5851">
        <w:rPr>
          <w:rFonts w:cs="Times New Roman"/>
          <w:b/>
          <w:sz w:val="28"/>
          <w:szCs w:val="28"/>
        </w:rPr>
        <w:t>2. Phạm vi áp dụng</w:t>
      </w:r>
    </w:p>
    <w:p w:rsidR="00E94756" w:rsidRPr="007B5851" w:rsidRDefault="00E94756" w:rsidP="007B5851">
      <w:pPr>
        <w:tabs>
          <w:tab w:val="left" w:pos="284"/>
        </w:tabs>
        <w:spacing w:after="0" w:line="360" w:lineRule="auto"/>
        <w:jc w:val="both"/>
        <w:rPr>
          <w:rFonts w:cs="Times New Roman"/>
          <w:sz w:val="28"/>
          <w:szCs w:val="28"/>
        </w:rPr>
      </w:pPr>
      <w:r w:rsidRPr="007B5851">
        <w:rPr>
          <w:rFonts w:cs="Times New Roman"/>
          <w:sz w:val="28"/>
          <w:szCs w:val="28"/>
        </w:rPr>
        <w:t>- Quy trình này được áp dụng tại khoa xét nghiệm thuộc TTYT Hải Hà.</w:t>
      </w:r>
    </w:p>
    <w:p w:rsidR="0065286D" w:rsidRPr="007B5851" w:rsidRDefault="0065286D" w:rsidP="007B5851">
      <w:pPr>
        <w:spacing w:after="0" w:line="360" w:lineRule="auto"/>
        <w:jc w:val="both"/>
        <w:rPr>
          <w:rFonts w:cs="Times New Roman"/>
          <w:b/>
          <w:sz w:val="28"/>
          <w:szCs w:val="28"/>
        </w:rPr>
      </w:pPr>
      <w:r w:rsidRPr="007B5851">
        <w:rPr>
          <w:rFonts w:cs="Times New Roman"/>
          <w:b/>
          <w:sz w:val="28"/>
          <w:szCs w:val="28"/>
        </w:rPr>
        <w:t>3. Trách nhiệm</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Kỹ thuật viên (KTV) được giao nhiệm vụ thực hiện xét nghiệm định lượng free-βHCG trên máy 8000 có trách nhiệm tuân thủ đúng quy trình.</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Phụ trách bộ phận Sinh hóa- Miễn dịch, có trách nhiệm giám sát việc tuân thủ quy trình tại khoa.</w:t>
      </w:r>
    </w:p>
    <w:p w:rsidR="0065286D" w:rsidRPr="007B5851" w:rsidRDefault="0065286D" w:rsidP="007B5851">
      <w:pPr>
        <w:spacing w:after="0" w:line="360" w:lineRule="auto"/>
        <w:jc w:val="both"/>
        <w:rPr>
          <w:rFonts w:cs="Times New Roman"/>
          <w:b/>
          <w:sz w:val="28"/>
          <w:szCs w:val="28"/>
        </w:rPr>
      </w:pPr>
      <w:r w:rsidRPr="007B5851">
        <w:rPr>
          <w:rFonts w:cs="Times New Roman"/>
          <w:b/>
          <w:sz w:val="28"/>
          <w:szCs w:val="28"/>
        </w:rPr>
        <w:t>4. Các thuật ngữ và chứ viết tắt</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xml:space="preserve">- free-βHCG: Free Beta </w:t>
      </w:r>
      <w:r w:rsidRPr="007B5851">
        <w:rPr>
          <w:rFonts w:cs="Times New Roman"/>
          <w:sz w:val="28"/>
          <w:szCs w:val="28"/>
          <w:shd w:val="clear" w:color="auto" w:fill="FFFFFF"/>
        </w:rPr>
        <w:t>Human chorionic gonadotropin</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BS: Bác sĩ</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KTV: Kỹ thuật viên</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QC: Quality Control</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EDTA: Ethylene Diamine Tetracetic Acid</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LIS: Laboratory Information System.</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HIS: Hospital Information System.</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HHHS: Huyết học- Hóa sinh</w:t>
      </w:r>
    </w:p>
    <w:p w:rsidR="0065286D" w:rsidRPr="007B5851" w:rsidRDefault="0065286D" w:rsidP="007B5851">
      <w:pPr>
        <w:spacing w:after="0" w:line="360" w:lineRule="auto"/>
        <w:jc w:val="both"/>
        <w:rPr>
          <w:rFonts w:cs="Times New Roman"/>
          <w:b/>
          <w:sz w:val="28"/>
          <w:szCs w:val="28"/>
        </w:rPr>
      </w:pPr>
      <w:r w:rsidRPr="007B5851">
        <w:rPr>
          <w:rFonts w:cs="Times New Roman"/>
          <w:b/>
          <w:sz w:val="28"/>
          <w:szCs w:val="28"/>
        </w:rPr>
        <w:t>5. Nguyên lý</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xml:space="preserve">- Nguyên lý bắt cặp. Tổng thời gian xét nghiệm: 18 phút. </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xml:space="preserve">+ Thời kỳ ủ đầu tiên: 10 µL mẫu thử, kháng thể đơn dòng đặc hiệu kháng βhCG đánh dấu biotin, và kháng thể đơn dòng đặc hiệu kháng βhCG tự do đánh dấu phức hợp rutheniuma) phản ứng với nhau tạo thành phức hợp bắt cặp. </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xml:space="preserve">+ Thời kỳ ủ thứ hai: Sau khi thêm các vi hạt phủ streptavidin, phức hợp miễn dịch trên trở nên gắn kết với pha rắn thông qua sự tương tác giữa biotin và streptavidin. </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lastRenderedPageBreak/>
        <w:t xml:space="preserve">+ Hỗn hợp phản ứng được chuyển tới buồng đo, ở đó các vi hạt đối từ được bắt giữ trên bề mặt của điện cực. Những thành phần không gắn kết sẽ bị thải ra ngoài buồng đo bởi dung dịch ProCell/ProCell M. Cho điện áp vào điện cực sẽ tạo nên sự phát quang hóa học được đo bằng bộ khuếch đại quang tử. </w:t>
      </w:r>
    </w:p>
    <w:p w:rsidR="0065286D" w:rsidRPr="007B5851" w:rsidRDefault="0065286D" w:rsidP="007B5851">
      <w:pPr>
        <w:spacing w:after="0" w:line="360" w:lineRule="auto"/>
        <w:jc w:val="both"/>
        <w:rPr>
          <w:rFonts w:cs="Times New Roman"/>
          <w:b/>
          <w:sz w:val="28"/>
          <w:szCs w:val="28"/>
        </w:rPr>
      </w:pPr>
      <w:r w:rsidRPr="007B5851">
        <w:rPr>
          <w:rFonts w:cs="Times New Roman"/>
          <w:sz w:val="28"/>
          <w:szCs w:val="28"/>
        </w:rPr>
        <w:t>+ Các kết quả được xác định thông qua một đường chuẩn xét nghiệm trên máy được tạo nên bởi xét nghiệm 2</w:t>
      </w:r>
      <w:r w:rsidRPr="007B5851">
        <w:rPr>
          <w:rFonts w:cs="Times New Roman"/>
          <w:sz w:val="28"/>
          <w:szCs w:val="28"/>
        </w:rPr>
        <w:noBreakHyphen/>
        <w:t>điểm chuẩn và thông tin đường chuẩn chính qua mã vạch trên hộp thuốc thử hoặc mã vạch điện tử</w:t>
      </w:r>
      <w:r w:rsidRPr="007B5851">
        <w:rPr>
          <w:rFonts w:cs="Times New Roman"/>
          <w:b/>
          <w:sz w:val="28"/>
          <w:szCs w:val="28"/>
        </w:rPr>
        <w:t xml:space="preserve"> </w:t>
      </w:r>
    </w:p>
    <w:p w:rsidR="0065286D" w:rsidRPr="007B5851" w:rsidRDefault="0065286D" w:rsidP="007B5851">
      <w:pPr>
        <w:spacing w:after="0" w:line="360" w:lineRule="auto"/>
        <w:jc w:val="both"/>
        <w:rPr>
          <w:rFonts w:cs="Times New Roman"/>
          <w:b/>
          <w:sz w:val="28"/>
          <w:szCs w:val="28"/>
        </w:rPr>
      </w:pPr>
      <w:r w:rsidRPr="007B5851">
        <w:rPr>
          <w:rFonts w:cs="Times New Roman"/>
          <w:b/>
          <w:sz w:val="28"/>
          <w:szCs w:val="28"/>
        </w:rPr>
        <w:t>6. Thiết bị và vật tư</w:t>
      </w:r>
    </w:p>
    <w:p w:rsidR="0065286D" w:rsidRPr="007B5851" w:rsidRDefault="0065286D" w:rsidP="007B5851">
      <w:pPr>
        <w:spacing w:after="0" w:line="360" w:lineRule="auto"/>
        <w:jc w:val="both"/>
        <w:rPr>
          <w:rFonts w:cs="Times New Roman"/>
          <w:b/>
          <w:i/>
          <w:sz w:val="28"/>
          <w:szCs w:val="28"/>
        </w:rPr>
      </w:pPr>
      <w:r w:rsidRPr="007B5851">
        <w:rPr>
          <w:rFonts w:cs="Times New Roman"/>
          <w:b/>
          <w:i/>
          <w:sz w:val="28"/>
          <w:szCs w:val="28"/>
        </w:rPr>
        <w:t>6.1. Thiết bị:</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Máy sinh hóa- Miễn dịch Cobas 8000, mã XN.SHMD.01.</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Máy ly tâm KUBOTA, mã XN.MLT.01.</w:t>
      </w:r>
    </w:p>
    <w:p w:rsidR="0065286D" w:rsidRPr="007B5851" w:rsidRDefault="0065286D" w:rsidP="007B5851">
      <w:pPr>
        <w:spacing w:after="0" w:line="360" w:lineRule="auto"/>
        <w:jc w:val="both"/>
        <w:rPr>
          <w:rFonts w:cs="Times New Roman"/>
          <w:b/>
          <w:i/>
          <w:sz w:val="28"/>
          <w:szCs w:val="28"/>
        </w:rPr>
      </w:pPr>
      <w:r w:rsidRPr="007B5851">
        <w:rPr>
          <w:rFonts w:cs="Times New Roman"/>
          <w:b/>
          <w:i/>
          <w:sz w:val="28"/>
          <w:szCs w:val="28"/>
        </w:rPr>
        <w:t>6.2. Vật tư:</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Dụng cụ:</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Pipet tự động.</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Ống chống đông Heparin.</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Sample cup.</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Hóa chất:</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Bộ thuốc thử được dán nhãn F</w:t>
      </w:r>
      <w:r w:rsidRPr="007B5851">
        <w:rPr>
          <w:rFonts w:cs="Times New Roman"/>
          <w:sz w:val="28"/>
          <w:szCs w:val="28"/>
        </w:rPr>
        <w:noBreakHyphen/>
        <w:t xml:space="preserve">BHCG. </w:t>
      </w:r>
    </w:p>
    <w:p w:rsidR="0065286D" w:rsidRPr="007B5851" w:rsidRDefault="0065286D" w:rsidP="007B5851">
      <w:pPr>
        <w:widowControl w:val="0"/>
        <w:numPr>
          <w:ilvl w:val="0"/>
          <w:numId w:val="42"/>
        </w:numPr>
        <w:spacing w:after="0" w:line="360" w:lineRule="auto"/>
        <w:ind w:left="0" w:firstLine="0"/>
        <w:jc w:val="both"/>
        <w:rPr>
          <w:rFonts w:cs="Times New Roman"/>
          <w:sz w:val="28"/>
          <w:szCs w:val="28"/>
        </w:rPr>
      </w:pPr>
      <w:r w:rsidRPr="007B5851">
        <w:rPr>
          <w:rFonts w:cs="Times New Roman"/>
          <w:sz w:val="28"/>
          <w:szCs w:val="28"/>
        </w:rPr>
        <w:t xml:space="preserve">M Vi hạt phủ Streptavidin (nắp trong), 1 chai, 6.5 mL: Vi hạt phủ Streptavidin 0.72 mg/mL; chất bảo quản. </w:t>
      </w:r>
    </w:p>
    <w:p w:rsidR="0065286D" w:rsidRPr="007B5851" w:rsidRDefault="0065286D" w:rsidP="007B5851">
      <w:pPr>
        <w:widowControl w:val="0"/>
        <w:numPr>
          <w:ilvl w:val="0"/>
          <w:numId w:val="42"/>
        </w:numPr>
        <w:spacing w:after="0" w:line="360" w:lineRule="auto"/>
        <w:ind w:left="0" w:firstLine="0"/>
        <w:jc w:val="both"/>
        <w:rPr>
          <w:rFonts w:cs="Times New Roman"/>
          <w:sz w:val="28"/>
          <w:szCs w:val="28"/>
        </w:rPr>
      </w:pPr>
      <w:r w:rsidRPr="007B5851">
        <w:rPr>
          <w:rFonts w:cs="Times New Roman"/>
          <w:sz w:val="28"/>
          <w:szCs w:val="28"/>
        </w:rPr>
        <w:t xml:space="preserve">R1 Anti-βhCG-Ab~biotin (nắp xám), 1 chai, 9 mL: Kháng thể đơn dòng kháng βhCG đánh dấu biotin (chuột) 3.5 mg/L; đệm phosphate 40 mmol/L, pH 6.8; chất bảo quản. </w:t>
      </w:r>
    </w:p>
    <w:p w:rsidR="0065286D" w:rsidRPr="007B5851" w:rsidRDefault="0065286D" w:rsidP="007B5851">
      <w:pPr>
        <w:widowControl w:val="0"/>
        <w:numPr>
          <w:ilvl w:val="0"/>
          <w:numId w:val="42"/>
        </w:numPr>
        <w:spacing w:after="0" w:line="360" w:lineRule="auto"/>
        <w:ind w:left="0" w:firstLine="0"/>
        <w:jc w:val="both"/>
        <w:rPr>
          <w:rFonts w:cs="Times New Roman"/>
          <w:sz w:val="28"/>
          <w:szCs w:val="28"/>
        </w:rPr>
      </w:pPr>
      <w:r w:rsidRPr="007B5851">
        <w:rPr>
          <w:rFonts w:cs="Times New Roman"/>
          <w:sz w:val="28"/>
          <w:szCs w:val="28"/>
        </w:rPr>
        <w:t xml:space="preserve">R2 Anti-free βhCG-Ab~Ru(bpy) (nắp đen), 1 chai, 10 mL: Kháng thể đơn dòng kháng βhCG tự do (chuột) đánh dấu phức hợp ruthenium 1.6 mg/L; đệm phosphate 40 mmol/L, pH 7.0; chất bảo quản. </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Hóa chất chuẩn (Calibration) của Roche.</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Hóa chất Quality Control (QC) free βHCG của Roche</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lastRenderedPageBreak/>
        <w:t>- Bệnh phẩm: Lấy 2 ml máu tĩnh mạch cho vào ống nghiệm không chứa chất chống đông để tách lấy huyết thanh.</w:t>
      </w:r>
    </w:p>
    <w:p w:rsidR="0065286D" w:rsidRPr="007B5851" w:rsidRDefault="0065286D" w:rsidP="007B5851">
      <w:pPr>
        <w:spacing w:after="0" w:line="360" w:lineRule="auto"/>
        <w:jc w:val="both"/>
        <w:rPr>
          <w:rFonts w:cs="Times New Roman"/>
          <w:b/>
          <w:sz w:val="28"/>
          <w:szCs w:val="28"/>
        </w:rPr>
      </w:pPr>
      <w:r w:rsidRPr="007B5851">
        <w:rPr>
          <w:rFonts w:cs="Times New Roman"/>
          <w:b/>
          <w:sz w:val="28"/>
          <w:szCs w:val="28"/>
        </w:rPr>
        <w:t>7. Kiểm tra chất lượng</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Thực hiện hiệu chuẩn máy và bảo dưỡng định kỳ theo lịch của hãng và phòng vật tư, thiết bị y tế.</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Thực hiện nội kiểm theo "Quy trình nội kiểm tra chất lượng", mã số HHHS- QTQL 5.8.5.</w:t>
      </w:r>
    </w:p>
    <w:p w:rsidR="0065286D" w:rsidRPr="007B5851" w:rsidRDefault="0065286D" w:rsidP="007B5851">
      <w:pPr>
        <w:spacing w:after="0" w:line="360" w:lineRule="auto"/>
        <w:jc w:val="both"/>
        <w:rPr>
          <w:rFonts w:cs="Times New Roman"/>
          <w:b/>
          <w:sz w:val="28"/>
          <w:szCs w:val="28"/>
        </w:rPr>
      </w:pPr>
      <w:r w:rsidRPr="007B5851">
        <w:rPr>
          <w:rFonts w:cs="Times New Roman"/>
          <w:b/>
          <w:sz w:val="28"/>
          <w:szCs w:val="28"/>
        </w:rPr>
        <w:t>8. An toàn</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Đeo găng tay và khẩu trang khi thực hiện xét nghiệm và tiếp xúc với hóa chất..</w:t>
      </w:r>
    </w:p>
    <w:p w:rsidR="0065286D" w:rsidRPr="007B5851" w:rsidRDefault="0065286D" w:rsidP="007B5851">
      <w:pPr>
        <w:spacing w:after="0" w:line="360" w:lineRule="auto"/>
        <w:jc w:val="both"/>
        <w:rPr>
          <w:rFonts w:cs="Times New Roman"/>
          <w:b/>
          <w:sz w:val="28"/>
          <w:szCs w:val="28"/>
        </w:rPr>
      </w:pPr>
      <w:r w:rsidRPr="007B5851">
        <w:rPr>
          <w:rFonts w:cs="Times New Roman"/>
          <w:b/>
          <w:sz w:val="28"/>
          <w:szCs w:val="28"/>
        </w:rPr>
        <w:t>9. Nội dung thực hiện</w:t>
      </w:r>
    </w:p>
    <w:p w:rsidR="0065286D" w:rsidRPr="007B5851" w:rsidRDefault="0065286D" w:rsidP="007B5851">
      <w:pPr>
        <w:spacing w:after="0" w:line="360" w:lineRule="auto"/>
        <w:jc w:val="both"/>
        <w:rPr>
          <w:rFonts w:cs="Times New Roman"/>
          <w:b/>
          <w:i/>
          <w:sz w:val="28"/>
          <w:szCs w:val="28"/>
        </w:rPr>
      </w:pPr>
      <w:r w:rsidRPr="007B5851">
        <w:rPr>
          <w:rFonts w:cs="Times New Roman"/>
          <w:b/>
          <w:i/>
          <w:sz w:val="28"/>
          <w:szCs w:val="28"/>
        </w:rPr>
        <w:t>9.1. Chuẩn bị:</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Kiểm tra kết nối giữa phần mềm Laboratory Information System (LIS) và  Hospital Information System (HIS).</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Kiểm tra hóa chất trên máy.</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Kiểm tra nước rửa và các phụ kiện cần thiết để thực hiện xét nghiệm.</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Tiến hành nội kiểm theo quy định.</w:t>
      </w:r>
    </w:p>
    <w:p w:rsidR="0065286D" w:rsidRPr="007B5851" w:rsidRDefault="0065286D" w:rsidP="007B5851">
      <w:pPr>
        <w:spacing w:after="0" w:line="360" w:lineRule="auto"/>
        <w:jc w:val="both"/>
        <w:rPr>
          <w:rFonts w:cs="Times New Roman"/>
          <w:i/>
          <w:sz w:val="28"/>
          <w:szCs w:val="28"/>
        </w:rPr>
      </w:pPr>
      <w:r w:rsidRPr="007B5851">
        <w:rPr>
          <w:rFonts w:cs="Times New Roman"/>
          <w:b/>
          <w:i/>
          <w:sz w:val="28"/>
          <w:szCs w:val="28"/>
        </w:rPr>
        <w:t>9.2. Các bước thực hiện:</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Ly tâm mẫu bệnh phẩm để tách lấy huyết thanh hoặc huyết tương.</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Tiến hành phân tích tự động theo hướng dẫn sử dụng máy Cobas 8000, mã số HHHS-HDSD 5.5.1/01.</w:t>
      </w:r>
    </w:p>
    <w:p w:rsidR="0065286D" w:rsidRPr="007B5851" w:rsidRDefault="0065286D" w:rsidP="007B5851">
      <w:pPr>
        <w:spacing w:after="0" w:line="360" w:lineRule="auto"/>
        <w:jc w:val="both"/>
        <w:rPr>
          <w:rFonts w:cs="Times New Roman"/>
          <w:b/>
          <w:sz w:val="28"/>
          <w:szCs w:val="28"/>
        </w:rPr>
      </w:pPr>
      <w:r w:rsidRPr="007B5851">
        <w:rPr>
          <w:rFonts w:cs="Times New Roman"/>
          <w:b/>
          <w:sz w:val="28"/>
          <w:szCs w:val="28"/>
        </w:rPr>
        <w:t>10. Diễn giải kết quả và báo cáo</w:t>
      </w:r>
    </w:p>
    <w:p w:rsidR="0065286D" w:rsidRPr="007B5851" w:rsidRDefault="0065286D" w:rsidP="007B5851">
      <w:pPr>
        <w:tabs>
          <w:tab w:val="left" w:pos="0"/>
          <w:tab w:val="left" w:pos="142"/>
        </w:tabs>
        <w:spacing w:after="0" w:line="360" w:lineRule="auto"/>
        <w:jc w:val="both"/>
        <w:rPr>
          <w:rFonts w:cs="Times New Roman"/>
          <w:sz w:val="28"/>
          <w:szCs w:val="28"/>
        </w:rPr>
      </w:pPr>
      <w:r w:rsidRPr="007B5851">
        <w:rPr>
          <w:rFonts w:cs="Times New Roman"/>
          <w:b/>
          <w:sz w:val="28"/>
          <w:szCs w:val="28"/>
        </w:rPr>
        <w:t xml:space="preserve">- </w:t>
      </w:r>
      <w:r w:rsidRPr="007B5851">
        <w:rPr>
          <w:rFonts w:cs="Times New Roman"/>
          <w:sz w:val="28"/>
          <w:szCs w:val="28"/>
        </w:rPr>
        <w:t>Bình thường, ở phụ nữ không mang thai βhCG tự do &lt;0.013 IU/L</w:t>
      </w:r>
    </w:p>
    <w:p w:rsidR="0065286D" w:rsidRPr="007B5851" w:rsidRDefault="0065286D" w:rsidP="007B5851">
      <w:pPr>
        <w:tabs>
          <w:tab w:val="left" w:pos="0"/>
          <w:tab w:val="left" w:pos="142"/>
        </w:tabs>
        <w:spacing w:after="0" w:line="360" w:lineRule="auto"/>
        <w:jc w:val="both"/>
        <w:rPr>
          <w:rFonts w:cs="Times New Roman"/>
          <w:sz w:val="28"/>
          <w:szCs w:val="28"/>
        </w:rPr>
      </w:pPr>
      <w:r w:rsidRPr="007B5851">
        <w:rPr>
          <w:rFonts w:cs="Times New Roman"/>
          <w:sz w:val="28"/>
          <w:szCs w:val="28"/>
        </w:rPr>
        <w:t>- Phụ nữ có thai:</w:t>
      </w:r>
    </w:p>
    <w:p w:rsidR="0065286D" w:rsidRPr="007B5851" w:rsidRDefault="0065286D" w:rsidP="007B5851">
      <w:pPr>
        <w:tabs>
          <w:tab w:val="left" w:pos="0"/>
          <w:tab w:val="left" w:pos="142"/>
        </w:tabs>
        <w:spacing w:after="0" w:line="360" w:lineRule="auto"/>
        <w:jc w:val="both"/>
        <w:rPr>
          <w:rFonts w:cs="Times New Roman"/>
          <w:sz w:val="28"/>
          <w:szCs w:val="28"/>
        </w:rPr>
      </w:pPr>
      <w:r w:rsidRPr="007B5851">
        <w:rPr>
          <w:rFonts w:cs="Times New Roman"/>
          <w:sz w:val="28"/>
          <w:szCs w:val="28"/>
        </w:rPr>
        <w:t xml:space="preserve">+ 12 tuần: 49.9 IU/L </w:t>
      </w:r>
    </w:p>
    <w:p w:rsidR="0065286D" w:rsidRPr="007B5851" w:rsidRDefault="0065286D" w:rsidP="007B5851">
      <w:pPr>
        <w:tabs>
          <w:tab w:val="left" w:pos="0"/>
          <w:tab w:val="left" w:pos="142"/>
        </w:tabs>
        <w:spacing w:after="0" w:line="360" w:lineRule="auto"/>
        <w:jc w:val="both"/>
        <w:rPr>
          <w:rFonts w:cs="Times New Roman"/>
          <w:sz w:val="28"/>
          <w:szCs w:val="28"/>
        </w:rPr>
      </w:pPr>
      <w:r w:rsidRPr="007B5851">
        <w:rPr>
          <w:rFonts w:cs="Times New Roman"/>
          <w:sz w:val="28"/>
          <w:szCs w:val="28"/>
        </w:rPr>
        <w:t xml:space="preserve">+ 13 tuần: 40.6 IU/L </w:t>
      </w:r>
    </w:p>
    <w:p w:rsidR="0065286D" w:rsidRPr="007B5851" w:rsidRDefault="0065286D" w:rsidP="007B5851">
      <w:pPr>
        <w:tabs>
          <w:tab w:val="left" w:pos="0"/>
          <w:tab w:val="left" w:pos="142"/>
        </w:tabs>
        <w:spacing w:after="0" w:line="360" w:lineRule="auto"/>
        <w:jc w:val="both"/>
        <w:rPr>
          <w:rFonts w:cs="Times New Roman"/>
          <w:sz w:val="28"/>
          <w:szCs w:val="28"/>
        </w:rPr>
      </w:pPr>
      <w:r w:rsidRPr="007B5851">
        <w:rPr>
          <w:rFonts w:cs="Times New Roman"/>
          <w:sz w:val="28"/>
          <w:szCs w:val="28"/>
        </w:rPr>
        <w:t xml:space="preserve">+ 14 tuần: 33.6 IU/L </w:t>
      </w:r>
    </w:p>
    <w:p w:rsidR="0065286D" w:rsidRPr="007B5851" w:rsidRDefault="0065286D" w:rsidP="007B5851">
      <w:pPr>
        <w:tabs>
          <w:tab w:val="left" w:pos="0"/>
          <w:tab w:val="left" w:pos="142"/>
        </w:tabs>
        <w:spacing w:after="0" w:line="360" w:lineRule="auto"/>
        <w:jc w:val="both"/>
        <w:rPr>
          <w:rFonts w:cs="Times New Roman"/>
          <w:sz w:val="28"/>
          <w:szCs w:val="28"/>
        </w:rPr>
      </w:pPr>
      <w:r w:rsidRPr="007B5851">
        <w:rPr>
          <w:rFonts w:cs="Times New Roman"/>
          <w:sz w:val="28"/>
          <w:szCs w:val="28"/>
        </w:rPr>
        <w:t>+ 15 tuần: 29.8 IU/L</w:t>
      </w:r>
    </w:p>
    <w:p w:rsidR="0065286D" w:rsidRPr="007B5851" w:rsidRDefault="0065286D" w:rsidP="007B5851">
      <w:pPr>
        <w:tabs>
          <w:tab w:val="left" w:pos="0"/>
          <w:tab w:val="left" w:pos="142"/>
        </w:tabs>
        <w:spacing w:after="0" w:line="360" w:lineRule="auto"/>
        <w:jc w:val="both"/>
        <w:rPr>
          <w:rFonts w:cs="Times New Roman"/>
          <w:b/>
          <w:sz w:val="28"/>
          <w:szCs w:val="28"/>
        </w:rPr>
      </w:pPr>
      <w:r w:rsidRPr="007B5851">
        <w:rPr>
          <w:rFonts w:cs="Times New Roman"/>
          <w:sz w:val="28"/>
          <w:szCs w:val="28"/>
        </w:rPr>
        <w:t>- βhCG tự do tăng trong những trường hợp thai phụ có thai mắc hội chứng Down. Để đánh giá nguy cơ này thường kết hợp với P PP-A và cần sử dụng phần mềm SsdwLab 5.0</w:t>
      </w:r>
    </w:p>
    <w:p w:rsidR="0065286D" w:rsidRPr="007B5851" w:rsidRDefault="0065286D" w:rsidP="007B5851">
      <w:pPr>
        <w:spacing w:after="0" w:line="360" w:lineRule="auto"/>
        <w:jc w:val="both"/>
        <w:rPr>
          <w:rFonts w:cs="Times New Roman"/>
          <w:b/>
          <w:sz w:val="28"/>
          <w:szCs w:val="28"/>
        </w:rPr>
      </w:pPr>
      <w:r w:rsidRPr="007B5851">
        <w:rPr>
          <w:rFonts w:cs="Times New Roman"/>
          <w:b/>
          <w:sz w:val="28"/>
          <w:szCs w:val="28"/>
        </w:rPr>
        <w:lastRenderedPageBreak/>
        <w:t>11. Lưu ý ( cảnh báo )</w:t>
      </w:r>
    </w:p>
    <w:p w:rsidR="0065286D" w:rsidRPr="007B5851" w:rsidRDefault="0065286D" w:rsidP="007B5851">
      <w:pPr>
        <w:tabs>
          <w:tab w:val="left" w:pos="142"/>
        </w:tabs>
        <w:spacing w:after="0" w:line="360" w:lineRule="auto"/>
        <w:jc w:val="both"/>
        <w:rPr>
          <w:rFonts w:cs="Times New Roman"/>
          <w:sz w:val="28"/>
          <w:szCs w:val="28"/>
        </w:rPr>
      </w:pPr>
      <w:r w:rsidRPr="007B5851">
        <w:rPr>
          <w:rFonts w:cs="Times New Roman"/>
          <w:b/>
          <w:sz w:val="28"/>
          <w:szCs w:val="28"/>
        </w:rPr>
        <w:t xml:space="preserve">- </w:t>
      </w:r>
      <w:r w:rsidRPr="007B5851">
        <w:rPr>
          <w:rFonts w:cs="Times New Roman"/>
          <w:sz w:val="28"/>
          <w:szCs w:val="28"/>
        </w:rPr>
        <w:t xml:space="preserve">Lấy nhầm ống vào ống chống đông. </w:t>
      </w:r>
    </w:p>
    <w:p w:rsidR="0065286D" w:rsidRPr="007B5851" w:rsidRDefault="0065286D" w:rsidP="007B5851">
      <w:pPr>
        <w:tabs>
          <w:tab w:val="left" w:pos="142"/>
        </w:tabs>
        <w:spacing w:after="0" w:line="360" w:lineRule="auto"/>
        <w:jc w:val="both"/>
        <w:rPr>
          <w:rFonts w:cs="Times New Roman"/>
          <w:sz w:val="28"/>
          <w:szCs w:val="28"/>
        </w:rPr>
      </w:pPr>
      <w:r w:rsidRPr="007B5851">
        <w:rPr>
          <w:rFonts w:cs="Times New Roman"/>
          <w:sz w:val="28"/>
          <w:szCs w:val="28"/>
        </w:rPr>
        <w:t xml:space="preserve">+ Khắc phục: Người lấy mẫu máu cần nắm rõ yêu cầu về bệnh phẩm trước khi lấy máu và lưu ý dùng đúng ống đựng mẫu. </w:t>
      </w:r>
    </w:p>
    <w:p w:rsidR="0065286D" w:rsidRPr="007B5851" w:rsidRDefault="0065286D" w:rsidP="007B5851">
      <w:pPr>
        <w:tabs>
          <w:tab w:val="left" w:pos="142"/>
        </w:tabs>
        <w:spacing w:after="0" w:line="360" w:lineRule="auto"/>
        <w:jc w:val="both"/>
        <w:rPr>
          <w:rFonts w:cs="Times New Roman"/>
          <w:sz w:val="28"/>
          <w:szCs w:val="28"/>
        </w:rPr>
      </w:pPr>
      <w:r w:rsidRPr="007B5851">
        <w:rPr>
          <w:rFonts w:cs="Times New Roman"/>
          <w:sz w:val="28"/>
          <w:szCs w:val="28"/>
        </w:rPr>
        <w:t>+ Khi nhận mẫu máu, người nhận cũng cần kiểm tra xem ống máu có đúng yêu cầu không.</w:t>
      </w:r>
    </w:p>
    <w:p w:rsidR="0065286D" w:rsidRPr="007B5851" w:rsidRDefault="0065286D" w:rsidP="007B5851">
      <w:pPr>
        <w:tabs>
          <w:tab w:val="left" w:pos="142"/>
        </w:tabs>
        <w:spacing w:after="0" w:line="360" w:lineRule="auto"/>
        <w:jc w:val="both"/>
        <w:rPr>
          <w:rFonts w:cs="Times New Roman"/>
          <w:sz w:val="28"/>
          <w:szCs w:val="28"/>
        </w:rPr>
      </w:pPr>
      <w:r w:rsidRPr="007B5851">
        <w:rPr>
          <w:rFonts w:cs="Times New Roman"/>
          <w:sz w:val="28"/>
          <w:szCs w:val="28"/>
        </w:rPr>
        <w:t>- Kết quả xét nghiệm không bị ảnh hưởng khi:</w:t>
      </w:r>
    </w:p>
    <w:p w:rsidR="0065286D" w:rsidRPr="007B5851" w:rsidRDefault="0065286D" w:rsidP="007B5851">
      <w:pPr>
        <w:tabs>
          <w:tab w:val="left" w:pos="142"/>
        </w:tabs>
        <w:spacing w:after="0" w:line="360" w:lineRule="auto"/>
        <w:jc w:val="both"/>
        <w:rPr>
          <w:rFonts w:cs="Times New Roman"/>
          <w:sz w:val="28"/>
          <w:szCs w:val="28"/>
        </w:rPr>
      </w:pPr>
      <w:r w:rsidRPr="007B5851">
        <w:rPr>
          <w:rFonts w:cs="Times New Roman"/>
          <w:sz w:val="28"/>
          <w:szCs w:val="28"/>
        </w:rPr>
        <w:t>+ Huyết thanh vàng: Bilirubin &lt; 25 mg/dL hay 428 µmol/L</w:t>
      </w:r>
    </w:p>
    <w:p w:rsidR="0065286D" w:rsidRPr="007B5851" w:rsidRDefault="0065286D" w:rsidP="007B5851">
      <w:pPr>
        <w:tabs>
          <w:tab w:val="left" w:pos="142"/>
        </w:tabs>
        <w:spacing w:after="0" w:line="360" w:lineRule="auto"/>
        <w:jc w:val="both"/>
        <w:rPr>
          <w:rFonts w:cs="Times New Roman"/>
          <w:sz w:val="28"/>
          <w:szCs w:val="28"/>
        </w:rPr>
      </w:pPr>
      <w:r w:rsidRPr="007B5851">
        <w:rPr>
          <w:rFonts w:cs="Times New Roman"/>
          <w:b/>
          <w:sz w:val="28"/>
          <w:szCs w:val="28"/>
        </w:rPr>
        <w:t xml:space="preserve">+ </w:t>
      </w:r>
      <w:r w:rsidRPr="007B5851">
        <w:rPr>
          <w:rFonts w:cs="Times New Roman"/>
          <w:sz w:val="28"/>
          <w:szCs w:val="28"/>
        </w:rPr>
        <w:t>Tán huyết: Hemoglobin &lt;1.0 g/dl</w:t>
      </w:r>
    </w:p>
    <w:p w:rsidR="0065286D" w:rsidRPr="007B5851" w:rsidRDefault="0065286D" w:rsidP="007B5851">
      <w:pPr>
        <w:tabs>
          <w:tab w:val="left" w:pos="142"/>
        </w:tabs>
        <w:spacing w:after="0" w:line="360" w:lineRule="auto"/>
        <w:jc w:val="both"/>
        <w:rPr>
          <w:rFonts w:cs="Times New Roman"/>
          <w:sz w:val="28"/>
          <w:szCs w:val="28"/>
        </w:rPr>
      </w:pPr>
      <w:r w:rsidRPr="007B5851">
        <w:rPr>
          <w:rFonts w:cs="Times New Roman"/>
          <w:sz w:val="28"/>
          <w:szCs w:val="28"/>
        </w:rPr>
        <w:t>+ Huyết thanh đục: Triglyceride &lt; 1500 mg/dl.</w:t>
      </w:r>
    </w:p>
    <w:p w:rsidR="0065286D" w:rsidRPr="007B5851" w:rsidRDefault="0065286D" w:rsidP="007B5851">
      <w:pPr>
        <w:tabs>
          <w:tab w:val="left" w:pos="142"/>
        </w:tabs>
        <w:spacing w:after="0" w:line="360" w:lineRule="auto"/>
        <w:jc w:val="both"/>
        <w:rPr>
          <w:rFonts w:cs="Times New Roman"/>
          <w:sz w:val="28"/>
          <w:szCs w:val="28"/>
        </w:rPr>
      </w:pPr>
      <w:r w:rsidRPr="007B5851">
        <w:rPr>
          <w:rFonts w:cs="Times New Roman"/>
          <w:sz w:val="28"/>
          <w:szCs w:val="28"/>
        </w:rPr>
        <w:t>+ Biotin 5 mg/ngày cần lấy máu xét nghiệm ít nhất 8giờ sau khi sử dụng.</w:t>
      </w:r>
    </w:p>
    <w:p w:rsidR="0065286D" w:rsidRPr="007B5851" w:rsidRDefault="0065286D" w:rsidP="007B5851">
      <w:pPr>
        <w:tabs>
          <w:tab w:val="left" w:pos="142"/>
        </w:tabs>
        <w:spacing w:after="0" w:line="360" w:lineRule="auto"/>
        <w:jc w:val="both"/>
        <w:rPr>
          <w:rFonts w:cs="Times New Roman"/>
          <w:sz w:val="28"/>
          <w:szCs w:val="28"/>
        </w:rPr>
      </w:pPr>
      <w:r w:rsidRPr="007B5851">
        <w:rPr>
          <w:rFonts w:cs="Times New Roman"/>
          <w:sz w:val="28"/>
          <w:szCs w:val="28"/>
        </w:rPr>
        <w:t>+ RF &lt;1000 IU/mL</w:t>
      </w:r>
    </w:p>
    <w:p w:rsidR="0065286D" w:rsidRPr="007B5851" w:rsidRDefault="0065286D" w:rsidP="007B5851">
      <w:pPr>
        <w:tabs>
          <w:tab w:val="left" w:pos="142"/>
        </w:tabs>
        <w:spacing w:after="0" w:line="360" w:lineRule="auto"/>
        <w:jc w:val="both"/>
        <w:rPr>
          <w:rFonts w:cs="Times New Roman"/>
          <w:b/>
          <w:sz w:val="28"/>
          <w:szCs w:val="28"/>
        </w:rPr>
      </w:pPr>
      <w:r w:rsidRPr="007B5851">
        <w:rPr>
          <w:rFonts w:cs="Times New Roman"/>
          <w:sz w:val="28"/>
          <w:szCs w:val="28"/>
        </w:rPr>
        <w:t>- Không có hiệu ứng “high-dose hook” (Hiệu ứng mẫu bệnh phẩm có nồng độ cao) khi nồng độ βhCG tự do tới 800 IU/L.</w:t>
      </w:r>
    </w:p>
    <w:p w:rsidR="0065286D" w:rsidRPr="007B5851" w:rsidRDefault="0065286D" w:rsidP="007B5851">
      <w:pPr>
        <w:tabs>
          <w:tab w:val="left" w:pos="142"/>
        </w:tabs>
        <w:spacing w:after="0" w:line="360" w:lineRule="auto"/>
        <w:jc w:val="both"/>
        <w:rPr>
          <w:rFonts w:cs="Times New Roman"/>
          <w:sz w:val="28"/>
          <w:szCs w:val="28"/>
        </w:rPr>
      </w:pPr>
      <w:r w:rsidRPr="007B5851">
        <w:rPr>
          <w:rFonts w:cs="Times New Roman"/>
          <w:sz w:val="28"/>
          <w:szCs w:val="28"/>
        </w:rPr>
        <w:t>- Khắc phục: Có thể hòa loãng bệnh phẩm và thực hiện lại xét nghiệm sau đó nhân kết quả với độ hòa loãng (Trường hợp có hòa loãng tự động trên máy thì kết quả không cần nhân với độ hòa loãng máy đã tự tính toàn)</w:t>
      </w:r>
    </w:p>
    <w:p w:rsidR="0065286D" w:rsidRPr="007B5851" w:rsidRDefault="0065286D" w:rsidP="007B5851">
      <w:pPr>
        <w:spacing w:after="0" w:line="360" w:lineRule="auto"/>
        <w:jc w:val="both"/>
        <w:rPr>
          <w:rFonts w:cs="Times New Roman"/>
          <w:b/>
          <w:sz w:val="28"/>
          <w:szCs w:val="28"/>
        </w:rPr>
      </w:pPr>
      <w:r w:rsidRPr="007B5851">
        <w:rPr>
          <w:rFonts w:cs="Times New Roman"/>
          <w:b/>
          <w:sz w:val="28"/>
          <w:szCs w:val="28"/>
        </w:rPr>
        <w:t>12. Lưu trữ hồ sơ.</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Nhật ký sử dụng máy Cobas 8000, mã số HHHS- BM 5.5.1/05</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Sổ chạy lại xét nghiệm Sinh hóa miễn dịch, mã số HHHS- BM 5.8.8/01.</w:t>
      </w:r>
    </w:p>
    <w:p w:rsidR="0065286D" w:rsidRPr="007B5851" w:rsidRDefault="0065286D" w:rsidP="007B5851">
      <w:pPr>
        <w:spacing w:after="0" w:line="360" w:lineRule="auto"/>
        <w:jc w:val="both"/>
        <w:rPr>
          <w:rFonts w:cs="Times New Roman"/>
          <w:b/>
          <w:sz w:val="28"/>
          <w:szCs w:val="28"/>
        </w:rPr>
      </w:pPr>
      <w:r w:rsidRPr="007B5851">
        <w:rPr>
          <w:rFonts w:cs="Times New Roman"/>
          <w:sz w:val="28"/>
          <w:szCs w:val="28"/>
        </w:rPr>
        <w:t>- Sổ nội kiểm máy Cobas 8000, mã số HHHS-BM 5.8.5/01.</w:t>
      </w:r>
    </w:p>
    <w:p w:rsidR="0065286D" w:rsidRPr="007B5851" w:rsidRDefault="0065286D" w:rsidP="007B5851">
      <w:pPr>
        <w:spacing w:after="0" w:line="360" w:lineRule="auto"/>
        <w:jc w:val="both"/>
        <w:rPr>
          <w:rFonts w:cs="Times New Roman"/>
          <w:b/>
          <w:sz w:val="28"/>
          <w:szCs w:val="28"/>
        </w:rPr>
      </w:pPr>
      <w:r w:rsidRPr="007B5851">
        <w:rPr>
          <w:rFonts w:cs="Times New Roman"/>
          <w:b/>
          <w:sz w:val="28"/>
          <w:szCs w:val="28"/>
        </w:rPr>
        <w:t>13. Tài liệu liên quan</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Quy trình nội kiểm tra xét nghiệm, mã số HHHS-QTQL 5.8.5.</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Biểu mẫu sử dụng thiết bị, mã số HHHS- BM 5.5.1/05.</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Sổ lưu kết quả chạy lại, mã số HHHS- BM 5.8.8/01</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Biểu mẫu"Phiếu kết quả nội kiểm định lượng", mã số HHHS-BM 5.8.5/01</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Biểu mẫu " Phiếu trả lời kết quả xét nghiệm", mã số HHHS-BM 5.8.10/01</w:t>
      </w:r>
    </w:p>
    <w:p w:rsidR="0065286D" w:rsidRPr="007B5851" w:rsidRDefault="0065286D" w:rsidP="007B5851">
      <w:pPr>
        <w:spacing w:line="360" w:lineRule="auto"/>
        <w:rPr>
          <w:rFonts w:eastAsia="Times New Roman" w:cs="Times New Roman"/>
          <w:b/>
          <w:sz w:val="32"/>
          <w:szCs w:val="32"/>
        </w:rPr>
      </w:pPr>
      <w:r w:rsidRPr="007B5851">
        <w:rPr>
          <w:rFonts w:cs="Times New Roman"/>
          <w:b/>
          <w:sz w:val="32"/>
          <w:szCs w:val="32"/>
        </w:rPr>
        <w:br w:type="page"/>
      </w:r>
    </w:p>
    <w:p w:rsidR="00684BFF" w:rsidRPr="007B5851" w:rsidRDefault="00310902" w:rsidP="007B5851">
      <w:pPr>
        <w:pStyle w:val="ndesc"/>
        <w:shd w:val="clear" w:color="auto" w:fill="FFFFFF"/>
        <w:tabs>
          <w:tab w:val="left" w:pos="284"/>
          <w:tab w:val="left" w:pos="426"/>
        </w:tabs>
        <w:spacing w:before="0" w:beforeAutospacing="0" w:after="120" w:afterAutospacing="0" w:line="360" w:lineRule="auto"/>
        <w:jc w:val="center"/>
        <w:outlineLvl w:val="1"/>
        <w:rPr>
          <w:b/>
          <w:sz w:val="32"/>
          <w:szCs w:val="32"/>
        </w:rPr>
      </w:pPr>
      <w:bookmarkStart w:id="84" w:name="_Toc115441049"/>
      <w:r w:rsidRPr="007B5851">
        <w:rPr>
          <w:b/>
          <w:sz w:val="32"/>
          <w:szCs w:val="32"/>
        </w:rPr>
        <w:lastRenderedPageBreak/>
        <w:t>76. ĐỊNH LƯỢNG FT</w:t>
      </w:r>
      <w:r w:rsidRPr="007B5851">
        <w:rPr>
          <w:b/>
          <w:sz w:val="32"/>
          <w:szCs w:val="32"/>
          <w:vertAlign w:val="subscript"/>
        </w:rPr>
        <w:t>3</w:t>
      </w:r>
      <w:r w:rsidRPr="007B5851">
        <w:rPr>
          <w:b/>
          <w:sz w:val="32"/>
          <w:szCs w:val="32"/>
        </w:rPr>
        <w:t xml:space="preserve"> (FREE TRIIODOTHYRONINE</w:t>
      </w:r>
      <w:bookmarkEnd w:id="84"/>
    </w:p>
    <w:p w:rsidR="0065286D" w:rsidRPr="007B5851" w:rsidRDefault="0065286D" w:rsidP="007B5851">
      <w:pPr>
        <w:spacing w:after="0" w:line="360" w:lineRule="auto"/>
        <w:jc w:val="both"/>
        <w:rPr>
          <w:rFonts w:cs="Times New Roman"/>
          <w:b/>
          <w:sz w:val="28"/>
          <w:szCs w:val="28"/>
        </w:rPr>
      </w:pPr>
      <w:r w:rsidRPr="007B5851">
        <w:rPr>
          <w:rFonts w:cs="Times New Roman"/>
          <w:b/>
          <w:sz w:val="28"/>
          <w:szCs w:val="28"/>
        </w:rPr>
        <w:t>1. Mục đích</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Quy trình này hướng dẫn cách thực hiện xét nghiệm FT3(Free Triiodthyronine) trên máy Cobas 8000 nhằm đảm bảo kết quả chính xác cho bệnh nhân.</w:t>
      </w:r>
    </w:p>
    <w:p w:rsidR="0065286D" w:rsidRPr="007B5851" w:rsidRDefault="0065286D" w:rsidP="007B5851">
      <w:pPr>
        <w:spacing w:after="0" w:line="360" w:lineRule="auto"/>
        <w:jc w:val="both"/>
        <w:rPr>
          <w:rFonts w:cs="Times New Roman"/>
          <w:b/>
          <w:sz w:val="28"/>
          <w:szCs w:val="28"/>
        </w:rPr>
      </w:pPr>
      <w:r w:rsidRPr="007B5851">
        <w:rPr>
          <w:rFonts w:cs="Times New Roman"/>
          <w:b/>
          <w:sz w:val="28"/>
          <w:szCs w:val="28"/>
        </w:rPr>
        <w:t>2. Phạm vi áp dụng</w:t>
      </w:r>
    </w:p>
    <w:p w:rsidR="00E94756" w:rsidRPr="007B5851" w:rsidRDefault="00E94756" w:rsidP="007B5851">
      <w:pPr>
        <w:tabs>
          <w:tab w:val="left" w:pos="284"/>
        </w:tabs>
        <w:spacing w:after="0" w:line="360" w:lineRule="auto"/>
        <w:jc w:val="both"/>
        <w:rPr>
          <w:rFonts w:cs="Times New Roman"/>
          <w:sz w:val="28"/>
          <w:szCs w:val="28"/>
        </w:rPr>
      </w:pPr>
      <w:r w:rsidRPr="007B5851">
        <w:rPr>
          <w:rFonts w:cs="Times New Roman"/>
          <w:sz w:val="28"/>
          <w:szCs w:val="28"/>
        </w:rPr>
        <w:t>- Quy trình này được áp dụng tại khoa xét nghiệm thuộc TTYT Hải Hà.</w:t>
      </w:r>
    </w:p>
    <w:p w:rsidR="0065286D" w:rsidRPr="007B5851" w:rsidRDefault="0065286D" w:rsidP="007B5851">
      <w:pPr>
        <w:spacing w:after="0" w:line="360" w:lineRule="auto"/>
        <w:jc w:val="both"/>
        <w:rPr>
          <w:rFonts w:cs="Times New Roman"/>
          <w:b/>
          <w:sz w:val="28"/>
          <w:szCs w:val="28"/>
        </w:rPr>
      </w:pPr>
      <w:r w:rsidRPr="007B5851">
        <w:rPr>
          <w:rFonts w:cs="Times New Roman"/>
          <w:b/>
          <w:sz w:val="28"/>
          <w:szCs w:val="28"/>
        </w:rPr>
        <w:t>3. Trách nhiệm</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Kỹ thuật viên (KTV) được giao nhiệm vụ thực hiện xét nghiệm FT3 trên máy 8000 có trách nhiệm tuân thủ đúng quy trình.</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Phụ trách bộ phận Sinh hóa- Miễn dịch, có trách nhiệm giám sát việc tuân thủ quy trình tại khoa.</w:t>
      </w:r>
    </w:p>
    <w:p w:rsidR="0065286D" w:rsidRPr="007B5851" w:rsidRDefault="0065286D" w:rsidP="007B5851">
      <w:pPr>
        <w:spacing w:after="0" w:line="360" w:lineRule="auto"/>
        <w:jc w:val="both"/>
        <w:rPr>
          <w:rFonts w:cs="Times New Roman"/>
          <w:b/>
          <w:sz w:val="28"/>
          <w:szCs w:val="28"/>
        </w:rPr>
      </w:pPr>
      <w:r w:rsidRPr="007B5851">
        <w:rPr>
          <w:rFonts w:cs="Times New Roman"/>
          <w:b/>
          <w:sz w:val="28"/>
          <w:szCs w:val="28"/>
        </w:rPr>
        <w:t>4. Các thuật ngữ và chứ viết tắt</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FT3: Free Triiodthyronine</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BS: Bác sĩ.</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KTV: Kỹ thuật viên.</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QC: Quality Control.</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EDTA: Ethylene Diamine Tetracetic Acid.</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LIS: Laboratory Information System.</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HIS: Hospital Information System.</w:t>
      </w:r>
    </w:p>
    <w:p w:rsidR="0065286D" w:rsidRPr="007B5851" w:rsidRDefault="0065286D" w:rsidP="007B5851">
      <w:pPr>
        <w:spacing w:after="0" w:line="360" w:lineRule="auto"/>
        <w:jc w:val="both"/>
        <w:rPr>
          <w:rFonts w:cs="Times New Roman"/>
          <w:b/>
          <w:sz w:val="28"/>
          <w:szCs w:val="28"/>
        </w:rPr>
      </w:pPr>
      <w:r w:rsidRPr="007B5851">
        <w:rPr>
          <w:rFonts w:cs="Times New Roman"/>
          <w:b/>
          <w:sz w:val="28"/>
          <w:szCs w:val="28"/>
        </w:rPr>
        <w:t>5. Nguyên lý</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xml:space="preserve">- Nguyên lý cạnh tranh. Tổng thời gian xét nghiệm: 18 phút. </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Thời kỳ ủ đầu tiên: 15 µL mẫu thử và kháng thể đặc hiệu kháng T3 đánh dấu phức hợp ruthenium.</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Thời kỳ ủ thứ hai: Sau khi thêm T3 đánh dấu biotin và các vi hạt phủ streptavidin, các vị trí chưa gắn kết trên kháng thể đánh dấu bị chiếm giữ, hình thành phức hợp kháng thể</w:t>
      </w:r>
      <w:r w:rsidRPr="007B5851">
        <w:rPr>
          <w:rFonts w:cs="Times New Roman"/>
          <w:sz w:val="28"/>
          <w:szCs w:val="28"/>
        </w:rPr>
        <w:noBreakHyphen/>
        <w:t xml:space="preserve">hapten. Toàn bộ phức hợp trở nên gắn kết với pha rắn thông qua sự tương tác giữa biotinstreptavidin. </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xml:space="preserve">+ Hỗn hợp phản ứng được chuyển tới buồng đo, ở đó các vi hạt đối từ được bắt giữ trên bề mặt của điện cực. Những thành phần không gắn kết sẽ bị thải ra ngoài </w:t>
      </w:r>
      <w:r w:rsidRPr="007B5851">
        <w:rPr>
          <w:rFonts w:cs="Times New Roman"/>
          <w:sz w:val="28"/>
          <w:szCs w:val="28"/>
        </w:rPr>
        <w:lastRenderedPageBreak/>
        <w:t xml:space="preserve">buồng đo bởi dung dịch ProCell/ProCell M. Cho điện áp vào điện cực sẽ tạo nên sự phát quang hóa học được đo bằng bộ khuếch đại quang tử. </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Các kết quả được xác định thông qua một đường chuẩn xét nghiệm trên máy được tạo nên bởi xét nghiệm 2</w:t>
      </w:r>
      <w:r w:rsidRPr="007B5851">
        <w:rPr>
          <w:rFonts w:cs="Times New Roman"/>
          <w:sz w:val="28"/>
          <w:szCs w:val="28"/>
        </w:rPr>
        <w:noBreakHyphen/>
        <w:t>điểm chuẩn và thông tin đường chuẩn chính qua mã vạch trên hộp thuốc thử hoặc mã vạch điện tử.</w:t>
      </w:r>
    </w:p>
    <w:p w:rsidR="0065286D" w:rsidRPr="007B5851" w:rsidRDefault="0065286D" w:rsidP="007B5851">
      <w:pPr>
        <w:spacing w:after="0" w:line="360" w:lineRule="auto"/>
        <w:jc w:val="both"/>
        <w:rPr>
          <w:rFonts w:cs="Times New Roman"/>
          <w:b/>
          <w:sz w:val="28"/>
          <w:szCs w:val="28"/>
        </w:rPr>
      </w:pPr>
      <w:r w:rsidRPr="007B5851">
        <w:rPr>
          <w:rFonts w:cs="Times New Roman"/>
          <w:b/>
          <w:sz w:val="28"/>
          <w:szCs w:val="28"/>
        </w:rPr>
        <w:t>6. Thiết bị và vật tư</w:t>
      </w:r>
    </w:p>
    <w:p w:rsidR="0065286D" w:rsidRPr="007B5851" w:rsidRDefault="0065286D" w:rsidP="007B5851">
      <w:pPr>
        <w:spacing w:after="0" w:line="360" w:lineRule="auto"/>
        <w:jc w:val="both"/>
        <w:rPr>
          <w:rFonts w:cs="Times New Roman"/>
          <w:b/>
          <w:i/>
          <w:sz w:val="28"/>
          <w:szCs w:val="28"/>
        </w:rPr>
      </w:pPr>
      <w:r w:rsidRPr="007B5851">
        <w:rPr>
          <w:rFonts w:cs="Times New Roman"/>
          <w:b/>
          <w:i/>
          <w:sz w:val="28"/>
          <w:szCs w:val="28"/>
        </w:rPr>
        <w:t>6.1. Thiết bị:</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Máy sinh hóa- Miễn dịch Cobas 8000, mã XN.SHMD.01.</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Máy ly tâm KUBOTA, mã XN.MLT.01.</w:t>
      </w:r>
    </w:p>
    <w:p w:rsidR="0065286D" w:rsidRPr="007B5851" w:rsidRDefault="0065286D" w:rsidP="007B5851">
      <w:pPr>
        <w:spacing w:after="0" w:line="360" w:lineRule="auto"/>
        <w:jc w:val="both"/>
        <w:rPr>
          <w:rFonts w:cs="Times New Roman"/>
          <w:b/>
          <w:i/>
          <w:sz w:val="28"/>
          <w:szCs w:val="28"/>
        </w:rPr>
      </w:pPr>
      <w:r w:rsidRPr="007B5851">
        <w:rPr>
          <w:rFonts w:cs="Times New Roman"/>
          <w:b/>
          <w:i/>
          <w:sz w:val="28"/>
          <w:szCs w:val="28"/>
        </w:rPr>
        <w:t>6.2. Vật tư:</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Dụng cụ:</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Pipet tự động.</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Ống chống đông Heparin.</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Sample cup.</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Hóa chất:</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xml:space="preserve">+ Bộ thuốc thử được dán nhãn FT3. </w:t>
      </w:r>
    </w:p>
    <w:p w:rsidR="0065286D" w:rsidRPr="007B5851" w:rsidRDefault="0065286D" w:rsidP="007B5851">
      <w:pPr>
        <w:widowControl w:val="0"/>
        <w:numPr>
          <w:ilvl w:val="0"/>
          <w:numId w:val="12"/>
        </w:numPr>
        <w:spacing w:after="0" w:line="360" w:lineRule="auto"/>
        <w:ind w:left="0" w:firstLine="0"/>
        <w:jc w:val="both"/>
        <w:rPr>
          <w:rFonts w:cs="Times New Roman"/>
          <w:sz w:val="28"/>
          <w:szCs w:val="28"/>
        </w:rPr>
      </w:pPr>
      <w:r w:rsidRPr="007B5851">
        <w:rPr>
          <w:rFonts w:cs="Times New Roman"/>
          <w:sz w:val="28"/>
          <w:szCs w:val="28"/>
        </w:rPr>
        <w:t xml:space="preserve">M Vi hạt phủ Streptavidin (nắp trong), 1 chai, 12 mL: Vi hạt phủ Streptavidin 0.72 mg/mL; chất bảo quản. </w:t>
      </w:r>
    </w:p>
    <w:p w:rsidR="0065286D" w:rsidRPr="007B5851" w:rsidRDefault="0065286D" w:rsidP="007B5851">
      <w:pPr>
        <w:widowControl w:val="0"/>
        <w:numPr>
          <w:ilvl w:val="0"/>
          <w:numId w:val="12"/>
        </w:numPr>
        <w:spacing w:after="0" w:line="360" w:lineRule="auto"/>
        <w:ind w:left="0" w:firstLine="0"/>
        <w:jc w:val="both"/>
        <w:rPr>
          <w:rFonts w:cs="Times New Roman"/>
          <w:sz w:val="28"/>
          <w:szCs w:val="28"/>
        </w:rPr>
      </w:pPr>
      <w:r w:rsidRPr="007B5851">
        <w:rPr>
          <w:rFonts w:cs="Times New Roman"/>
          <w:sz w:val="28"/>
          <w:szCs w:val="28"/>
        </w:rPr>
        <w:t>R1  Anti</w:t>
      </w:r>
      <w:r w:rsidRPr="007B5851">
        <w:rPr>
          <w:rFonts w:cs="Times New Roman"/>
          <w:sz w:val="28"/>
          <w:szCs w:val="28"/>
        </w:rPr>
        <w:noBreakHyphen/>
        <w:t>T3</w:t>
      </w:r>
      <w:r w:rsidRPr="007B5851">
        <w:rPr>
          <w:rFonts w:cs="Times New Roman"/>
          <w:sz w:val="28"/>
          <w:szCs w:val="28"/>
        </w:rPr>
        <w:noBreakHyphen/>
        <w:t xml:space="preserve">Ab~Ru(bpy) (nắp xám), 1 chai, 18 mL: Kháng thể đơn dòng kháng T3 (cừu) đánh dấu phức hợp ruthenium 18 ng/mL; đệm phosphate 100 mmol/L, pH 7.0;  chất bảo quản. </w:t>
      </w:r>
    </w:p>
    <w:p w:rsidR="0065286D" w:rsidRPr="007B5851" w:rsidRDefault="0065286D" w:rsidP="007B5851">
      <w:pPr>
        <w:widowControl w:val="0"/>
        <w:numPr>
          <w:ilvl w:val="0"/>
          <w:numId w:val="12"/>
        </w:numPr>
        <w:spacing w:after="0" w:line="360" w:lineRule="auto"/>
        <w:ind w:left="0" w:firstLine="0"/>
        <w:jc w:val="both"/>
        <w:rPr>
          <w:rFonts w:cs="Times New Roman"/>
          <w:sz w:val="28"/>
          <w:szCs w:val="28"/>
        </w:rPr>
      </w:pPr>
      <w:r w:rsidRPr="007B5851">
        <w:rPr>
          <w:rFonts w:cs="Times New Roman"/>
          <w:sz w:val="28"/>
          <w:szCs w:val="28"/>
        </w:rPr>
        <w:t xml:space="preserve">  R2   T3~biotin (nắp đen), 1 chai, 18 mL: T3 đánh dấu biotin 2.4 ng/mL; đệm phosphate 100 mmol/L, pH 7.0; chất bảo quản.+ Hóa chất chuẩn (Calibration) của Roche.</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Hóa chất QC FT3 của Roche</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Bệnh phẩm:</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Huyết thanh</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+ 2 ml huyết tương chống đông bằng Heparin hoặc EDTA (Ethylene Diamine Tetracetic Acid)</w:t>
      </w:r>
    </w:p>
    <w:p w:rsidR="0065286D" w:rsidRPr="007B5851" w:rsidRDefault="0065286D" w:rsidP="007B5851">
      <w:pPr>
        <w:spacing w:after="0" w:line="360" w:lineRule="auto"/>
        <w:jc w:val="both"/>
        <w:rPr>
          <w:rFonts w:cs="Times New Roman"/>
          <w:b/>
          <w:sz w:val="28"/>
          <w:szCs w:val="28"/>
        </w:rPr>
      </w:pPr>
      <w:r w:rsidRPr="007B5851">
        <w:rPr>
          <w:rFonts w:cs="Times New Roman"/>
          <w:b/>
          <w:sz w:val="28"/>
          <w:szCs w:val="28"/>
        </w:rPr>
        <w:lastRenderedPageBreak/>
        <w:t>7. Kiểm tra chất lượng</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Thực hiện hiệu chuẩn máy và bảo dưỡng định kỳ theo lịch của hãng và phòng vật tư, thiết bị y tế.</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Thực hiện nội kiểm theo "Quy trình nội kiểm tra chất lượng", mã số HHHS- QTQL 5.8.5.</w:t>
      </w:r>
    </w:p>
    <w:p w:rsidR="0065286D" w:rsidRPr="007B5851" w:rsidRDefault="0065286D" w:rsidP="007B5851">
      <w:pPr>
        <w:spacing w:after="0" w:line="360" w:lineRule="auto"/>
        <w:jc w:val="both"/>
        <w:rPr>
          <w:rFonts w:cs="Times New Roman"/>
          <w:b/>
          <w:sz w:val="28"/>
          <w:szCs w:val="28"/>
        </w:rPr>
      </w:pPr>
      <w:r w:rsidRPr="007B5851">
        <w:rPr>
          <w:rFonts w:cs="Times New Roman"/>
          <w:b/>
          <w:sz w:val="28"/>
          <w:szCs w:val="28"/>
        </w:rPr>
        <w:t>8. An toàn</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Đeo găng tay và khẩu trang khi thực hiện xét nghiệm và tiếp xúc với hóa chất..</w:t>
      </w:r>
    </w:p>
    <w:p w:rsidR="0065286D" w:rsidRPr="007B5851" w:rsidRDefault="0065286D" w:rsidP="007B5851">
      <w:pPr>
        <w:spacing w:after="0" w:line="360" w:lineRule="auto"/>
        <w:jc w:val="both"/>
        <w:rPr>
          <w:rFonts w:cs="Times New Roman"/>
          <w:b/>
          <w:sz w:val="28"/>
          <w:szCs w:val="28"/>
        </w:rPr>
      </w:pPr>
      <w:r w:rsidRPr="007B5851">
        <w:rPr>
          <w:rFonts w:cs="Times New Roman"/>
          <w:b/>
          <w:sz w:val="28"/>
          <w:szCs w:val="28"/>
        </w:rPr>
        <w:t>9. Nội dung thực hiện</w:t>
      </w:r>
    </w:p>
    <w:p w:rsidR="0065286D" w:rsidRPr="007B5851" w:rsidRDefault="0065286D" w:rsidP="007B5851">
      <w:pPr>
        <w:spacing w:after="0" w:line="360" w:lineRule="auto"/>
        <w:jc w:val="both"/>
        <w:rPr>
          <w:rFonts w:cs="Times New Roman"/>
          <w:b/>
          <w:i/>
          <w:sz w:val="28"/>
          <w:szCs w:val="28"/>
        </w:rPr>
      </w:pPr>
      <w:r w:rsidRPr="007B5851">
        <w:rPr>
          <w:rFonts w:cs="Times New Roman"/>
          <w:b/>
          <w:i/>
          <w:sz w:val="28"/>
          <w:szCs w:val="28"/>
        </w:rPr>
        <w:t>9.1. Chuẩn bị:</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Kiểm tra kết nối giữa phần mềm LIS và HIS.</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Kiểm tra hóa chất trên máy.</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Kiểm tra nước rửa và các phụ kiện cần thiết để thực hiện xét nghiệm.</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Tiến hành nội kiểm theo quy định.</w:t>
      </w:r>
    </w:p>
    <w:p w:rsidR="0065286D" w:rsidRPr="007B5851" w:rsidRDefault="0065286D" w:rsidP="007B5851">
      <w:pPr>
        <w:spacing w:after="0" w:line="360" w:lineRule="auto"/>
        <w:jc w:val="both"/>
        <w:rPr>
          <w:rFonts w:cs="Times New Roman"/>
          <w:i/>
          <w:sz w:val="28"/>
          <w:szCs w:val="28"/>
        </w:rPr>
      </w:pPr>
      <w:r w:rsidRPr="007B5851">
        <w:rPr>
          <w:rFonts w:cs="Times New Roman"/>
          <w:b/>
          <w:i/>
          <w:sz w:val="28"/>
          <w:szCs w:val="28"/>
        </w:rPr>
        <w:t xml:space="preserve">9.2. Các bước thực hiện  </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Ly tâm mẫu bệnh phẩm để tách lấy huyết thanh hoặc huyết tương.</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Tiến hành phân tích tự động theo hướng dẫn sử dụng máy Cobas 8000, mã số HHHS-HDSD 5.5.1/01.</w:t>
      </w:r>
    </w:p>
    <w:p w:rsidR="0065286D" w:rsidRPr="007B5851" w:rsidRDefault="0065286D" w:rsidP="007B5851">
      <w:pPr>
        <w:spacing w:after="0" w:line="360" w:lineRule="auto"/>
        <w:jc w:val="both"/>
        <w:rPr>
          <w:rFonts w:cs="Times New Roman"/>
          <w:b/>
          <w:sz w:val="28"/>
          <w:szCs w:val="28"/>
        </w:rPr>
      </w:pPr>
      <w:r w:rsidRPr="007B5851">
        <w:rPr>
          <w:rFonts w:cs="Times New Roman"/>
          <w:b/>
          <w:sz w:val="28"/>
          <w:szCs w:val="28"/>
        </w:rPr>
        <w:t>10. Diễn giải kết quả và báo cáo</w:t>
      </w:r>
    </w:p>
    <w:p w:rsidR="0065286D" w:rsidRPr="007B5851" w:rsidRDefault="0065286D" w:rsidP="007B5851">
      <w:pPr>
        <w:spacing w:after="0" w:line="360" w:lineRule="auto"/>
        <w:jc w:val="both"/>
        <w:rPr>
          <w:rFonts w:cs="Times New Roman"/>
          <w:b/>
          <w:i/>
          <w:sz w:val="28"/>
          <w:szCs w:val="28"/>
        </w:rPr>
      </w:pPr>
      <w:r w:rsidRPr="007B5851">
        <w:rPr>
          <w:rFonts w:cs="Times New Roman"/>
          <w:b/>
          <w:i/>
          <w:sz w:val="28"/>
          <w:szCs w:val="28"/>
        </w:rPr>
        <w:t xml:space="preserve">- </w:t>
      </w:r>
      <w:r w:rsidRPr="007B5851">
        <w:rPr>
          <w:rFonts w:cs="Times New Roman"/>
          <w:sz w:val="28"/>
          <w:szCs w:val="28"/>
        </w:rPr>
        <w:t>Trị số bình thường: 3.5- 7.8 pmol/L</w:t>
      </w:r>
    </w:p>
    <w:p w:rsidR="0065286D" w:rsidRPr="007B5851" w:rsidRDefault="0065286D" w:rsidP="007B5851">
      <w:pPr>
        <w:spacing w:after="0" w:line="360" w:lineRule="auto"/>
        <w:jc w:val="both"/>
        <w:rPr>
          <w:rFonts w:cs="Times New Roman"/>
          <w:b/>
          <w:sz w:val="28"/>
          <w:szCs w:val="28"/>
        </w:rPr>
      </w:pPr>
      <w:r w:rsidRPr="007B5851">
        <w:rPr>
          <w:rFonts w:cs="Times New Roman"/>
          <w:b/>
          <w:sz w:val="28"/>
          <w:szCs w:val="28"/>
        </w:rPr>
        <w:t>11. Lưu ý ( cảnh báo )</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Huyết thanh vàng, huyết thanh đục, huyết thanh vỡ hồng cầu hoặc bệnh nhân dùng biotin tùy nồng độ có thể thay đổi kết quả xét nghiệm.</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Cách khắc phục: pha loãng mẫu bệnh phẩm.</w:t>
      </w:r>
    </w:p>
    <w:p w:rsidR="0065286D" w:rsidRPr="007B5851" w:rsidRDefault="0065286D" w:rsidP="007B5851">
      <w:pPr>
        <w:spacing w:after="0" w:line="360" w:lineRule="auto"/>
        <w:jc w:val="both"/>
        <w:rPr>
          <w:rFonts w:cs="Times New Roman"/>
          <w:b/>
          <w:sz w:val="28"/>
          <w:szCs w:val="28"/>
        </w:rPr>
      </w:pPr>
      <w:r w:rsidRPr="007B5851">
        <w:rPr>
          <w:rFonts w:cs="Times New Roman"/>
          <w:b/>
          <w:sz w:val="28"/>
          <w:szCs w:val="28"/>
        </w:rPr>
        <w:t>12. Lưu trữ hồ sơ.</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Nhật ký sử dụng máy Cobas 8000, mã số HHHS- BM 5.5.1/05</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Sổ chạy lại xét nghiệm Sinh hóa miễn dịch, mã số HHHS- BM 5.8.8/01.</w:t>
      </w:r>
    </w:p>
    <w:p w:rsidR="0065286D" w:rsidRPr="007B5851" w:rsidRDefault="0065286D" w:rsidP="007B5851">
      <w:pPr>
        <w:spacing w:after="0" w:line="360" w:lineRule="auto"/>
        <w:jc w:val="both"/>
        <w:rPr>
          <w:rFonts w:cs="Times New Roman"/>
          <w:b/>
          <w:sz w:val="28"/>
          <w:szCs w:val="28"/>
        </w:rPr>
      </w:pPr>
      <w:r w:rsidRPr="007B5851">
        <w:rPr>
          <w:rFonts w:cs="Times New Roman"/>
          <w:sz w:val="28"/>
          <w:szCs w:val="28"/>
        </w:rPr>
        <w:t>- Sổ nội kiểm máy Cobas 8000, mã số HHHS-BM 5.8.5/01.</w:t>
      </w:r>
    </w:p>
    <w:p w:rsidR="0065286D" w:rsidRPr="007B5851" w:rsidRDefault="0065286D" w:rsidP="007B5851">
      <w:pPr>
        <w:spacing w:after="0" w:line="360" w:lineRule="auto"/>
        <w:jc w:val="both"/>
        <w:rPr>
          <w:rFonts w:cs="Times New Roman"/>
          <w:b/>
          <w:sz w:val="28"/>
          <w:szCs w:val="28"/>
        </w:rPr>
      </w:pPr>
      <w:r w:rsidRPr="007B5851">
        <w:rPr>
          <w:rFonts w:cs="Times New Roman"/>
          <w:b/>
          <w:sz w:val="28"/>
          <w:szCs w:val="28"/>
        </w:rPr>
        <w:t>13. Tài liệu liên quan</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Quy trình nội kiểm tra xét nghiệm, mã số HHHS-QTQL 5.8.5.</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Biểu mẫu sử dụng thiết bị, mã số HHHS- BM 5.5.1/05.</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lastRenderedPageBreak/>
        <w:t>- Sổ lưu kết quả chạy lại, mã số HHHS- BM 5.8.8/01</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Biểu mẫu"Phiếu kết quả nội kiểm định lượng", mã số HHHS-BM 5.8.5/01</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Biểu mẫu " Phiếu trả lời kết quả xét nghiệm", mã số HHHS-BM 5.8.10/01</w:t>
      </w:r>
    </w:p>
    <w:p w:rsidR="0065286D" w:rsidRPr="007B5851" w:rsidRDefault="0065286D" w:rsidP="007B5851">
      <w:pPr>
        <w:spacing w:line="360" w:lineRule="auto"/>
        <w:rPr>
          <w:rFonts w:eastAsia="Times New Roman" w:cs="Times New Roman"/>
          <w:b/>
          <w:sz w:val="32"/>
          <w:szCs w:val="32"/>
        </w:rPr>
      </w:pPr>
      <w:r w:rsidRPr="007B5851">
        <w:rPr>
          <w:rFonts w:cs="Times New Roman"/>
          <w:b/>
          <w:sz w:val="32"/>
          <w:szCs w:val="32"/>
        </w:rPr>
        <w:br w:type="page"/>
      </w:r>
    </w:p>
    <w:p w:rsidR="00684BFF" w:rsidRPr="007B5851" w:rsidRDefault="00310902" w:rsidP="007B5851">
      <w:pPr>
        <w:pStyle w:val="ndesc"/>
        <w:shd w:val="clear" w:color="auto" w:fill="FFFFFF"/>
        <w:tabs>
          <w:tab w:val="left" w:pos="284"/>
          <w:tab w:val="left" w:pos="426"/>
        </w:tabs>
        <w:spacing w:before="0" w:beforeAutospacing="0" w:after="120" w:afterAutospacing="0" w:line="360" w:lineRule="auto"/>
        <w:jc w:val="center"/>
        <w:outlineLvl w:val="1"/>
        <w:rPr>
          <w:b/>
          <w:sz w:val="32"/>
          <w:szCs w:val="32"/>
        </w:rPr>
      </w:pPr>
      <w:bookmarkStart w:id="85" w:name="_Toc115441050"/>
      <w:r w:rsidRPr="007B5851">
        <w:rPr>
          <w:b/>
          <w:sz w:val="32"/>
          <w:szCs w:val="32"/>
        </w:rPr>
        <w:lastRenderedPageBreak/>
        <w:t>77. ĐỊNH LƯỢNG FT</w:t>
      </w:r>
      <w:r w:rsidRPr="007B5851">
        <w:rPr>
          <w:b/>
          <w:sz w:val="32"/>
          <w:szCs w:val="32"/>
          <w:vertAlign w:val="subscript"/>
        </w:rPr>
        <w:t>4</w:t>
      </w:r>
      <w:r w:rsidRPr="007B5851">
        <w:rPr>
          <w:b/>
          <w:sz w:val="32"/>
          <w:szCs w:val="32"/>
        </w:rPr>
        <w:t xml:space="preserve"> (FREE THYROXINE)</w:t>
      </w:r>
      <w:bookmarkEnd w:id="85"/>
    </w:p>
    <w:p w:rsidR="0065286D" w:rsidRPr="007B5851" w:rsidRDefault="0065286D" w:rsidP="007B5851">
      <w:pPr>
        <w:spacing w:after="0" w:line="360" w:lineRule="auto"/>
        <w:jc w:val="both"/>
        <w:rPr>
          <w:rFonts w:cs="Times New Roman"/>
          <w:sz w:val="28"/>
          <w:szCs w:val="28"/>
        </w:rPr>
      </w:pPr>
      <w:r w:rsidRPr="007B5851">
        <w:rPr>
          <w:rFonts w:cs="Times New Roman"/>
          <w:b/>
          <w:sz w:val="28"/>
          <w:szCs w:val="28"/>
        </w:rPr>
        <w:t>1. Mục đích</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Quy trình này hướng dẫn cách thực hiện xét nghiệm định lượng Free thyroxine (FT4) trên máy Cobas 8000 nhằm đảm bảo kết quả chính xác cho bệnh nhân.</w:t>
      </w:r>
    </w:p>
    <w:p w:rsidR="0065286D" w:rsidRPr="007B5851" w:rsidRDefault="0065286D" w:rsidP="007B5851">
      <w:pPr>
        <w:spacing w:after="0" w:line="360" w:lineRule="auto"/>
        <w:jc w:val="both"/>
        <w:rPr>
          <w:rFonts w:cs="Times New Roman"/>
          <w:b/>
          <w:sz w:val="28"/>
          <w:szCs w:val="28"/>
        </w:rPr>
      </w:pPr>
      <w:r w:rsidRPr="007B5851">
        <w:rPr>
          <w:rFonts w:cs="Times New Roman"/>
          <w:b/>
          <w:sz w:val="28"/>
          <w:szCs w:val="28"/>
        </w:rPr>
        <w:t>2. Phạm vi áp dụng</w:t>
      </w:r>
    </w:p>
    <w:p w:rsidR="00E94756" w:rsidRPr="007B5851" w:rsidRDefault="00E94756" w:rsidP="007B5851">
      <w:pPr>
        <w:tabs>
          <w:tab w:val="left" w:pos="284"/>
        </w:tabs>
        <w:spacing w:after="0" w:line="360" w:lineRule="auto"/>
        <w:jc w:val="both"/>
        <w:rPr>
          <w:rFonts w:cs="Times New Roman"/>
          <w:sz w:val="28"/>
          <w:szCs w:val="28"/>
        </w:rPr>
      </w:pPr>
      <w:r w:rsidRPr="007B5851">
        <w:rPr>
          <w:rFonts w:cs="Times New Roman"/>
          <w:sz w:val="28"/>
          <w:szCs w:val="28"/>
        </w:rPr>
        <w:t>- Quy trình này được áp dụng tại khoa xét nghiệm thuộc TTYT Hải Hà.</w:t>
      </w:r>
    </w:p>
    <w:p w:rsidR="0065286D" w:rsidRPr="007B5851" w:rsidRDefault="0065286D" w:rsidP="007B5851">
      <w:pPr>
        <w:spacing w:after="0" w:line="360" w:lineRule="auto"/>
        <w:jc w:val="both"/>
        <w:rPr>
          <w:rFonts w:cs="Times New Roman"/>
          <w:b/>
          <w:sz w:val="28"/>
          <w:szCs w:val="28"/>
        </w:rPr>
      </w:pPr>
      <w:r w:rsidRPr="007B5851">
        <w:rPr>
          <w:rFonts w:cs="Times New Roman"/>
          <w:b/>
          <w:sz w:val="28"/>
          <w:szCs w:val="28"/>
        </w:rPr>
        <w:t>3. Trách nhiệm</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Kỹ thuật viên (KTV) được giao nhiệm vụ thực hiện xét nghiệm định lượng FT4 trên máy 8000 có trách nhiệm tuân thủ đúng quy trình.</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Phụ trách bộ phận Sinh hóa- Miễn dịch, có trách nhiệm giám sát việc tuân thủ quy trình tại khoa.</w:t>
      </w:r>
    </w:p>
    <w:p w:rsidR="0065286D" w:rsidRPr="007B5851" w:rsidRDefault="0065286D" w:rsidP="007B5851">
      <w:pPr>
        <w:spacing w:after="0" w:line="360" w:lineRule="auto"/>
        <w:jc w:val="both"/>
        <w:rPr>
          <w:rFonts w:cs="Times New Roman"/>
          <w:b/>
          <w:sz w:val="28"/>
          <w:szCs w:val="28"/>
        </w:rPr>
      </w:pPr>
      <w:r w:rsidRPr="007B5851">
        <w:rPr>
          <w:rFonts w:cs="Times New Roman"/>
          <w:b/>
          <w:sz w:val="28"/>
          <w:szCs w:val="28"/>
        </w:rPr>
        <w:t>4. Các thuật ngữ và chứ viết tắt</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FT4: Free thyroxine</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BS: Bác sĩ</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KTV: Kỹ thuật viên</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QC: Quality Control</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EDTA: Ethylene Diamine Tetracetic Acid</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LIS: Laboratory Information System.</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HIS: Hospital Information System.</w:t>
      </w:r>
    </w:p>
    <w:p w:rsidR="0065286D" w:rsidRPr="007B5851" w:rsidRDefault="0065286D" w:rsidP="007B5851">
      <w:pPr>
        <w:spacing w:after="0" w:line="360" w:lineRule="auto"/>
        <w:jc w:val="both"/>
        <w:rPr>
          <w:rFonts w:cs="Times New Roman"/>
          <w:b/>
          <w:sz w:val="28"/>
          <w:szCs w:val="28"/>
        </w:rPr>
      </w:pPr>
      <w:r w:rsidRPr="007B5851">
        <w:rPr>
          <w:rFonts w:cs="Times New Roman"/>
          <w:sz w:val="28"/>
          <w:szCs w:val="28"/>
        </w:rPr>
        <w:t>- HHHS: Huyết học- Hóa sinh</w:t>
      </w:r>
      <w:r w:rsidRPr="007B5851">
        <w:rPr>
          <w:rFonts w:cs="Times New Roman"/>
          <w:b/>
          <w:sz w:val="28"/>
          <w:szCs w:val="28"/>
        </w:rPr>
        <w:t xml:space="preserve"> </w:t>
      </w:r>
    </w:p>
    <w:p w:rsidR="0065286D" w:rsidRPr="007B5851" w:rsidRDefault="0065286D" w:rsidP="007B5851">
      <w:pPr>
        <w:spacing w:after="0" w:line="360" w:lineRule="auto"/>
        <w:jc w:val="both"/>
        <w:rPr>
          <w:rFonts w:cs="Times New Roman"/>
          <w:b/>
          <w:sz w:val="28"/>
          <w:szCs w:val="28"/>
        </w:rPr>
      </w:pPr>
      <w:r w:rsidRPr="007B5851">
        <w:rPr>
          <w:rFonts w:cs="Times New Roman"/>
          <w:b/>
          <w:sz w:val="28"/>
          <w:szCs w:val="28"/>
        </w:rPr>
        <w:t>5. Nguyên lý</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xml:space="preserve">- Nguyên lý cạnh tranh. Tổng thời gian xét nghiệm: 18 phút. </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xml:space="preserve">+ Thời kỳ ủ đầu tiên: 15 µL mẫu thử và kháng thể đặc hiệu kháng T4 đánh dấu phức hợp ruthenium. </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Thời kỳ ủ thứ hai: Sau khi thêm T4 đánh dấu biotin và các vi hạt phủ streptavidin, các vị trí chưa gắn kết trên kháng thể đánh dấu bị chiếm giữ, hình thành phức hợp kháng thể</w:t>
      </w:r>
      <w:r w:rsidRPr="007B5851">
        <w:rPr>
          <w:rFonts w:cs="Times New Roman"/>
          <w:sz w:val="28"/>
          <w:szCs w:val="28"/>
        </w:rPr>
        <w:noBreakHyphen/>
        <w:t xml:space="preserve">hapten. Toàn bộ phức hợp trở nên gắn kết với pha rắn thông qua sự tương tác giữa biotin và streptavidin. </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lastRenderedPageBreak/>
        <w:t xml:space="preserve">+ Hỗn hợp phản ứng được chuyển tới buồng đo, ở đó các vi hạt đối từ được bắt giữ trên bề mặt của điện cực. Những thành phần không gắn kết sẽ bị thải ra ngoài buồng đo bởi dung dịch ProCell/ProCell M. Cho điện áp vào điện cực sẽ tạo nên sự phát quang hóa học được đo bằng bộ khuếch đại quang tử. </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Các kết quả được xác định thông qua một đường chuẩn xét nghiệm trên máy được tạo nên bởi xét nghiệm 2</w:t>
      </w:r>
      <w:r w:rsidRPr="007B5851">
        <w:rPr>
          <w:rFonts w:cs="Times New Roman"/>
          <w:sz w:val="28"/>
          <w:szCs w:val="28"/>
        </w:rPr>
        <w:noBreakHyphen/>
        <w:t xml:space="preserve">điểm chuẩn và thông tin đường chuẩn chính qua mã vạch trên hộp thuốc thử hoặc mã vạch điện tử. </w:t>
      </w:r>
    </w:p>
    <w:p w:rsidR="0065286D" w:rsidRPr="007B5851" w:rsidRDefault="0065286D" w:rsidP="007B5851">
      <w:pPr>
        <w:spacing w:after="0" w:line="360" w:lineRule="auto"/>
        <w:jc w:val="both"/>
        <w:rPr>
          <w:rFonts w:cs="Times New Roman"/>
          <w:b/>
          <w:sz w:val="28"/>
          <w:szCs w:val="28"/>
        </w:rPr>
      </w:pPr>
      <w:r w:rsidRPr="007B5851">
        <w:rPr>
          <w:rFonts w:cs="Times New Roman"/>
          <w:b/>
          <w:sz w:val="28"/>
          <w:szCs w:val="28"/>
        </w:rPr>
        <w:t>6. Thiết bị và vật tư</w:t>
      </w:r>
    </w:p>
    <w:p w:rsidR="0065286D" w:rsidRPr="007B5851" w:rsidRDefault="0065286D" w:rsidP="007B5851">
      <w:pPr>
        <w:spacing w:after="0" w:line="360" w:lineRule="auto"/>
        <w:jc w:val="both"/>
        <w:rPr>
          <w:rFonts w:cs="Times New Roman"/>
          <w:b/>
          <w:i/>
          <w:sz w:val="28"/>
          <w:szCs w:val="28"/>
        </w:rPr>
      </w:pPr>
      <w:r w:rsidRPr="007B5851">
        <w:rPr>
          <w:rFonts w:cs="Times New Roman"/>
          <w:b/>
          <w:i/>
          <w:sz w:val="28"/>
          <w:szCs w:val="28"/>
        </w:rPr>
        <w:t>6.1. Thiết bị:</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Máy sinh hóa- Miễn dịch Cobas 8000, mã XN.SHMD.01.</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Máy ly tâm KUBOTA, mã XN.MLT.01.</w:t>
      </w:r>
    </w:p>
    <w:p w:rsidR="0065286D" w:rsidRPr="007B5851" w:rsidRDefault="0065286D" w:rsidP="007B5851">
      <w:pPr>
        <w:spacing w:after="0" w:line="360" w:lineRule="auto"/>
        <w:jc w:val="both"/>
        <w:rPr>
          <w:rFonts w:cs="Times New Roman"/>
          <w:b/>
          <w:i/>
          <w:sz w:val="28"/>
          <w:szCs w:val="28"/>
        </w:rPr>
      </w:pPr>
      <w:r w:rsidRPr="007B5851">
        <w:rPr>
          <w:rFonts w:cs="Times New Roman"/>
          <w:b/>
          <w:i/>
          <w:sz w:val="28"/>
          <w:szCs w:val="28"/>
        </w:rPr>
        <w:t>6.2. Vật tư:</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Dụng cụ:</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Pipet tự động.</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Ống chống đông Heparin.</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Sample cup.</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Hóa chất:</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xml:space="preserve">+ Bộ thuốc thử được dán nhãn FT4 III. </w:t>
      </w:r>
    </w:p>
    <w:p w:rsidR="0065286D" w:rsidRPr="007B5851" w:rsidRDefault="0065286D" w:rsidP="007B5851">
      <w:pPr>
        <w:widowControl w:val="0"/>
        <w:numPr>
          <w:ilvl w:val="0"/>
          <w:numId w:val="43"/>
        </w:numPr>
        <w:spacing w:after="0" w:line="360" w:lineRule="auto"/>
        <w:ind w:left="0" w:firstLine="0"/>
        <w:jc w:val="both"/>
        <w:rPr>
          <w:rFonts w:cs="Times New Roman"/>
          <w:sz w:val="28"/>
          <w:szCs w:val="28"/>
        </w:rPr>
      </w:pPr>
      <w:r w:rsidRPr="007B5851">
        <w:rPr>
          <w:rFonts w:cs="Times New Roman"/>
          <w:sz w:val="28"/>
          <w:szCs w:val="28"/>
        </w:rPr>
        <w:t xml:space="preserve">M Vi hạt phủ streptavidin (nắp trong), 1 chai, 12 mL: Vi hạt phủ streptavidin 0.72 mg/mL; chất bảo quản. </w:t>
      </w:r>
    </w:p>
    <w:p w:rsidR="0065286D" w:rsidRPr="007B5851" w:rsidRDefault="0065286D" w:rsidP="007B5851">
      <w:pPr>
        <w:widowControl w:val="0"/>
        <w:numPr>
          <w:ilvl w:val="0"/>
          <w:numId w:val="43"/>
        </w:numPr>
        <w:spacing w:after="0" w:line="360" w:lineRule="auto"/>
        <w:ind w:left="0" w:firstLine="0"/>
        <w:jc w:val="both"/>
        <w:rPr>
          <w:rFonts w:cs="Times New Roman"/>
          <w:sz w:val="28"/>
          <w:szCs w:val="28"/>
        </w:rPr>
      </w:pPr>
      <w:r w:rsidRPr="007B5851">
        <w:rPr>
          <w:rFonts w:cs="Times New Roman"/>
          <w:sz w:val="28"/>
          <w:szCs w:val="28"/>
        </w:rPr>
        <w:t>R1 Anti</w:t>
      </w:r>
      <w:r w:rsidRPr="007B5851">
        <w:rPr>
          <w:rFonts w:cs="Times New Roman"/>
          <w:sz w:val="28"/>
          <w:szCs w:val="28"/>
        </w:rPr>
        <w:noBreakHyphen/>
        <w:t xml:space="preserve">T4-Ab~Ru(bpy) (nắp xám), 1 chai, 18 mL: Kháng thể đa dòng kháng T4 (cừu) đánh dấu phức hợp ruthenium 75 ng/mL; đệm phosphate 100 mmol/L, pH 7.0; chất bảo quản. </w:t>
      </w:r>
    </w:p>
    <w:p w:rsidR="0065286D" w:rsidRPr="007B5851" w:rsidRDefault="0065286D" w:rsidP="007B5851">
      <w:pPr>
        <w:widowControl w:val="0"/>
        <w:numPr>
          <w:ilvl w:val="0"/>
          <w:numId w:val="43"/>
        </w:numPr>
        <w:spacing w:after="0" w:line="360" w:lineRule="auto"/>
        <w:ind w:left="0" w:firstLine="0"/>
        <w:jc w:val="both"/>
        <w:rPr>
          <w:rFonts w:cs="Times New Roman"/>
          <w:sz w:val="28"/>
          <w:szCs w:val="28"/>
        </w:rPr>
      </w:pPr>
      <w:r w:rsidRPr="007B5851">
        <w:rPr>
          <w:rFonts w:cs="Times New Roman"/>
          <w:sz w:val="28"/>
          <w:szCs w:val="28"/>
        </w:rPr>
        <w:t>R2 T4~biotin (nắp đen), 1 chai, 18 mL: T4 đánh dấu biotin 2.5 ng/mL; đệm phosphate 100 mmol/L, pH 7.0; chất bảo quản.</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Hóa chất chuẩn (Calibration) của Roche.</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Hóa chất Quality Control (QC) FT4 của Roche</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Bệnh phẩm:</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Huyết thanh</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lastRenderedPageBreak/>
        <w:t>+ 2 ml huyết tương chống đông bằng Heparin hoặc EDTA (Ethylene Diamine Tetracetic Acid)</w:t>
      </w:r>
    </w:p>
    <w:p w:rsidR="0065286D" w:rsidRPr="007B5851" w:rsidRDefault="0065286D" w:rsidP="007B5851">
      <w:pPr>
        <w:spacing w:after="0" w:line="360" w:lineRule="auto"/>
        <w:jc w:val="both"/>
        <w:rPr>
          <w:rFonts w:cs="Times New Roman"/>
          <w:sz w:val="28"/>
          <w:szCs w:val="28"/>
        </w:rPr>
      </w:pPr>
      <w:r w:rsidRPr="007B5851">
        <w:rPr>
          <w:rFonts w:cs="Times New Roman"/>
          <w:b/>
          <w:sz w:val="28"/>
          <w:szCs w:val="28"/>
        </w:rPr>
        <w:t>7. Kiểm tra chất lượng</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Thực hiện hiệu chuẩn máy và bảo dưỡng định kỳ theo lịch của hãng và phòng vật tư, thiết bị y tế.</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Thực hiện nội kiểm theo "Quy trình nội kiểm tra chất lượng", mã số HHHS- QTQL 5.8.5.</w:t>
      </w:r>
    </w:p>
    <w:p w:rsidR="0065286D" w:rsidRPr="007B5851" w:rsidRDefault="0065286D" w:rsidP="007B5851">
      <w:pPr>
        <w:spacing w:after="0" w:line="360" w:lineRule="auto"/>
        <w:jc w:val="both"/>
        <w:rPr>
          <w:rFonts w:cs="Times New Roman"/>
          <w:b/>
          <w:sz w:val="28"/>
          <w:szCs w:val="28"/>
        </w:rPr>
      </w:pPr>
      <w:r w:rsidRPr="007B5851">
        <w:rPr>
          <w:rFonts w:cs="Times New Roman"/>
          <w:b/>
          <w:sz w:val="28"/>
          <w:szCs w:val="28"/>
        </w:rPr>
        <w:t>8. An toàn</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Đeo găng tay và khẩu trang khi thực hiện xét nghiệm và tiếp xúc với hóa chất..</w:t>
      </w:r>
    </w:p>
    <w:p w:rsidR="0065286D" w:rsidRPr="007B5851" w:rsidRDefault="0065286D" w:rsidP="007B5851">
      <w:pPr>
        <w:spacing w:after="0" w:line="360" w:lineRule="auto"/>
        <w:jc w:val="both"/>
        <w:rPr>
          <w:rFonts w:cs="Times New Roman"/>
          <w:b/>
          <w:sz w:val="28"/>
          <w:szCs w:val="28"/>
        </w:rPr>
      </w:pPr>
      <w:r w:rsidRPr="007B5851">
        <w:rPr>
          <w:rFonts w:cs="Times New Roman"/>
          <w:b/>
          <w:sz w:val="28"/>
          <w:szCs w:val="28"/>
        </w:rPr>
        <w:t>9. Nội dung thực hiện</w:t>
      </w:r>
    </w:p>
    <w:p w:rsidR="0065286D" w:rsidRPr="007B5851" w:rsidRDefault="0065286D" w:rsidP="007B5851">
      <w:pPr>
        <w:spacing w:after="0" w:line="360" w:lineRule="auto"/>
        <w:jc w:val="both"/>
        <w:rPr>
          <w:rFonts w:cs="Times New Roman"/>
          <w:b/>
          <w:i/>
          <w:sz w:val="28"/>
          <w:szCs w:val="28"/>
        </w:rPr>
      </w:pPr>
      <w:r w:rsidRPr="007B5851">
        <w:rPr>
          <w:rFonts w:cs="Times New Roman"/>
          <w:b/>
          <w:i/>
          <w:sz w:val="28"/>
          <w:szCs w:val="28"/>
        </w:rPr>
        <w:t>9.1. Chuẩn bị:</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Kiểm tra kết nối giữa phần mềm Laboratory Information System (LIS) và  Hospital Information System (HIS).</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Kiểm tra hóa chất trên máy.</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Kiểm tra nước rửa và các phụ kiện cần thiết để thực hiện xét nghiệm.</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Tiến hành nội kiểm theo quy định.</w:t>
      </w:r>
    </w:p>
    <w:p w:rsidR="0065286D" w:rsidRPr="007B5851" w:rsidRDefault="0065286D" w:rsidP="007B5851">
      <w:pPr>
        <w:spacing w:after="0" w:line="360" w:lineRule="auto"/>
        <w:jc w:val="both"/>
        <w:rPr>
          <w:rFonts w:cs="Times New Roman"/>
          <w:i/>
          <w:sz w:val="28"/>
          <w:szCs w:val="28"/>
        </w:rPr>
      </w:pPr>
      <w:r w:rsidRPr="007B5851">
        <w:rPr>
          <w:rFonts w:cs="Times New Roman"/>
          <w:b/>
          <w:i/>
          <w:sz w:val="28"/>
          <w:szCs w:val="28"/>
        </w:rPr>
        <w:t xml:space="preserve">9.2. Các bước thực hiện:  </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Ly tâm mẫu bệnh phẩm để tách lấy huyết thanh hoặc huyết tương.</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Tiến hành phân tích tự động theo hướng dẫn sử dụng máy Cobas 8000, mã số HHHS-HDSD 5.5.1/01.</w:t>
      </w:r>
    </w:p>
    <w:p w:rsidR="0065286D" w:rsidRPr="007B5851" w:rsidRDefault="0065286D" w:rsidP="007B5851">
      <w:pPr>
        <w:spacing w:after="0" w:line="360" w:lineRule="auto"/>
        <w:jc w:val="both"/>
        <w:rPr>
          <w:rFonts w:cs="Times New Roman"/>
          <w:b/>
          <w:sz w:val="28"/>
          <w:szCs w:val="28"/>
        </w:rPr>
      </w:pPr>
      <w:r w:rsidRPr="007B5851">
        <w:rPr>
          <w:rFonts w:cs="Times New Roman"/>
          <w:b/>
          <w:sz w:val="28"/>
          <w:szCs w:val="28"/>
        </w:rPr>
        <w:t>9. Nội dung thực hiện</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Bệnh phẩm được phân tích trên máy phân tích tự động, COBAS 8000, theo protocol của máy.</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Kết quả sau khi được đánh giá sẽ được chuyển vào phần mềm quản lý dữ liệu COBAS IT 5000.</w:t>
      </w:r>
    </w:p>
    <w:p w:rsidR="0065286D" w:rsidRPr="007B5851" w:rsidRDefault="0065286D" w:rsidP="007B5851">
      <w:pPr>
        <w:spacing w:after="0" w:line="360" w:lineRule="auto"/>
        <w:jc w:val="both"/>
        <w:rPr>
          <w:rFonts w:cs="Times New Roman"/>
          <w:b/>
          <w:sz w:val="28"/>
          <w:szCs w:val="28"/>
        </w:rPr>
      </w:pPr>
      <w:r w:rsidRPr="007B5851">
        <w:rPr>
          <w:rFonts w:cs="Times New Roman"/>
          <w:b/>
          <w:sz w:val="28"/>
          <w:szCs w:val="28"/>
        </w:rPr>
        <w:t>10. Diễn giải kết quả và báo cáo</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Trị số bình thường: 11-22 pmol/L</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FT4  máu tăng trong: Bệnh Hashimoto ở giai đoạn sớm, Sản xuất T4 lạc chỗ,Tình trạng cường tuyến giáp, Bệnh nhiễm độc giáp Basedow, Tình trạng cường giáp do iod gây nên, Viêm tuyến giáp, Bướu đa nhân độc của tuyến giáp</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lastRenderedPageBreak/>
        <w:t>- FT4 máu giảm trong: Bệnh nhiễm amyloid, Bướu cổ đơn thuần, Viêm tuyến giáp Hashimoto,Tình trạng suy chức năng tuyến giáp, Xơ cứng bì.</w:t>
      </w:r>
    </w:p>
    <w:p w:rsidR="0065286D" w:rsidRPr="007B5851" w:rsidRDefault="0065286D" w:rsidP="007B5851">
      <w:pPr>
        <w:spacing w:after="0" w:line="360" w:lineRule="auto"/>
        <w:jc w:val="both"/>
        <w:rPr>
          <w:rFonts w:cs="Times New Roman"/>
          <w:b/>
          <w:sz w:val="28"/>
          <w:szCs w:val="28"/>
        </w:rPr>
      </w:pPr>
      <w:r w:rsidRPr="007B5851">
        <w:rPr>
          <w:rFonts w:cs="Times New Roman"/>
          <w:b/>
          <w:sz w:val="28"/>
          <w:szCs w:val="28"/>
        </w:rPr>
        <w:t>11. Lưu ý ( cảnh báo )</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Do mẫu máu kiểm tra:  bị vỡ hồng cầu, bị đông, bị đục</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Do kỹ thuật: tiến hành kỹ thuật trên  mẫu máu được bảo quản lâu ở nhiệt độ phòng.</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Do hoá chất không đảm bảo: sử dụng hóa chất đã bảo quản lâu sau khi chuẩn bị.</w:t>
      </w:r>
    </w:p>
    <w:p w:rsidR="0065286D" w:rsidRPr="007B5851" w:rsidRDefault="0065286D" w:rsidP="007B5851">
      <w:pPr>
        <w:spacing w:after="0" w:line="360" w:lineRule="auto"/>
        <w:jc w:val="both"/>
        <w:rPr>
          <w:rFonts w:cs="Times New Roman"/>
          <w:b/>
          <w:sz w:val="28"/>
          <w:szCs w:val="28"/>
        </w:rPr>
      </w:pPr>
      <w:r w:rsidRPr="007B5851">
        <w:rPr>
          <w:rFonts w:cs="Times New Roman"/>
          <w:b/>
          <w:sz w:val="28"/>
          <w:szCs w:val="28"/>
        </w:rPr>
        <w:t>12. Lưu trữ hồ sơ.</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Nhật ký sử dụng máy Cobas 8000, mã số HHHS- BM 5.5.1/05</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Sổ chạy lại xét nghiệm Sinh hóa miễn dịch, mã số HHHS- BM 5.8.8/01.</w:t>
      </w:r>
    </w:p>
    <w:p w:rsidR="0065286D" w:rsidRPr="007B5851" w:rsidRDefault="0065286D" w:rsidP="007B5851">
      <w:pPr>
        <w:spacing w:after="0" w:line="360" w:lineRule="auto"/>
        <w:jc w:val="both"/>
        <w:rPr>
          <w:rFonts w:cs="Times New Roman"/>
          <w:b/>
          <w:sz w:val="28"/>
          <w:szCs w:val="28"/>
        </w:rPr>
      </w:pPr>
      <w:r w:rsidRPr="007B5851">
        <w:rPr>
          <w:rFonts w:cs="Times New Roman"/>
          <w:sz w:val="28"/>
          <w:szCs w:val="28"/>
        </w:rPr>
        <w:t>- Sổ nội kiểm máy Cobas 8000, mã số HHHS-BM 5.8.5/01.</w:t>
      </w:r>
    </w:p>
    <w:p w:rsidR="0065286D" w:rsidRPr="007B5851" w:rsidRDefault="0065286D" w:rsidP="007B5851">
      <w:pPr>
        <w:spacing w:after="0" w:line="360" w:lineRule="auto"/>
        <w:jc w:val="both"/>
        <w:rPr>
          <w:rFonts w:cs="Times New Roman"/>
          <w:b/>
          <w:sz w:val="28"/>
          <w:szCs w:val="28"/>
        </w:rPr>
      </w:pPr>
      <w:r w:rsidRPr="007B5851">
        <w:rPr>
          <w:rFonts w:cs="Times New Roman"/>
          <w:b/>
          <w:sz w:val="28"/>
          <w:szCs w:val="28"/>
        </w:rPr>
        <w:t>13. Tài liệu liên quan</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Quy trình nội kiểm tra xét nghiệm, mã số HHHS-QTQL 5.8.5.</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Biểu mẫu sử dụng thiết bị, mã số HHHS- BM 5.5.1/05.</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Sổ lưu kết quả chạy lại, mã số HHHS- BM 5.8.8/01</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Biểu mẫu"Phiếu kết quả nội kiểm định lượng", mã số HHHS-BM 5.8.5/01</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Biểu mẫu " Phiếu trả lời kết quả xét nghiệm", mã số HHHS-BM 5.8.10/01</w:t>
      </w:r>
    </w:p>
    <w:p w:rsidR="0065286D" w:rsidRPr="007B5851" w:rsidRDefault="0065286D" w:rsidP="007B5851">
      <w:pPr>
        <w:spacing w:line="360" w:lineRule="auto"/>
        <w:rPr>
          <w:rFonts w:eastAsia="Times New Roman" w:cs="Times New Roman"/>
          <w:b/>
          <w:sz w:val="32"/>
          <w:szCs w:val="32"/>
        </w:rPr>
      </w:pPr>
      <w:r w:rsidRPr="007B5851">
        <w:rPr>
          <w:rFonts w:cs="Times New Roman"/>
          <w:b/>
          <w:sz w:val="32"/>
          <w:szCs w:val="32"/>
        </w:rPr>
        <w:br w:type="page"/>
      </w:r>
    </w:p>
    <w:p w:rsidR="00684BFF" w:rsidRPr="007B5851" w:rsidRDefault="00310902" w:rsidP="007B5851">
      <w:pPr>
        <w:pStyle w:val="ndesc"/>
        <w:shd w:val="clear" w:color="auto" w:fill="FFFFFF"/>
        <w:tabs>
          <w:tab w:val="left" w:pos="284"/>
          <w:tab w:val="left" w:pos="426"/>
        </w:tabs>
        <w:spacing w:before="0" w:beforeAutospacing="0" w:after="120" w:afterAutospacing="0" w:line="360" w:lineRule="auto"/>
        <w:jc w:val="center"/>
        <w:outlineLvl w:val="1"/>
        <w:rPr>
          <w:b/>
          <w:sz w:val="32"/>
          <w:szCs w:val="32"/>
        </w:rPr>
      </w:pPr>
      <w:bookmarkStart w:id="86" w:name="_Toc115441051"/>
      <w:r w:rsidRPr="007B5851">
        <w:rPr>
          <w:b/>
          <w:sz w:val="32"/>
          <w:szCs w:val="32"/>
        </w:rPr>
        <w:lastRenderedPageBreak/>
        <w:t>78. ĐỊNH LƯỢNG GLUCOSE</w:t>
      </w:r>
      <w:bookmarkEnd w:id="86"/>
    </w:p>
    <w:p w:rsidR="0065286D" w:rsidRPr="007B5851" w:rsidRDefault="0065286D" w:rsidP="007B5851">
      <w:pPr>
        <w:spacing w:after="0" w:line="360" w:lineRule="auto"/>
        <w:jc w:val="both"/>
        <w:rPr>
          <w:rFonts w:cs="Times New Roman"/>
          <w:b/>
          <w:sz w:val="28"/>
          <w:szCs w:val="28"/>
        </w:rPr>
      </w:pPr>
      <w:r w:rsidRPr="007B5851">
        <w:rPr>
          <w:rFonts w:cs="Times New Roman"/>
          <w:b/>
          <w:sz w:val="28"/>
          <w:szCs w:val="28"/>
        </w:rPr>
        <w:t>1. Mục đích</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xml:space="preserve">- Quy trình này hướng dẫn cách thực hiện xét nghiệm </w:t>
      </w:r>
      <w:r w:rsidRPr="007B5851">
        <w:rPr>
          <w:rFonts w:cs="Times New Roman"/>
          <w:sz w:val="28"/>
          <w:szCs w:val="28"/>
          <w:lang w:val="vi-VN"/>
        </w:rPr>
        <w:t>glucose</w:t>
      </w:r>
      <w:r w:rsidRPr="007B5851">
        <w:rPr>
          <w:rFonts w:cs="Times New Roman"/>
          <w:sz w:val="28"/>
          <w:szCs w:val="28"/>
        </w:rPr>
        <w:t xml:space="preserve"> trên máy Cobas 8000 nhằm đảm bảo kết quả chính xác cho bệnh nhân.</w:t>
      </w:r>
    </w:p>
    <w:p w:rsidR="0065286D" w:rsidRPr="007B5851" w:rsidRDefault="0065286D" w:rsidP="007B5851">
      <w:pPr>
        <w:spacing w:after="0" w:line="360" w:lineRule="auto"/>
        <w:jc w:val="both"/>
        <w:rPr>
          <w:rFonts w:cs="Times New Roman"/>
          <w:b/>
          <w:sz w:val="28"/>
          <w:szCs w:val="28"/>
        </w:rPr>
      </w:pPr>
      <w:r w:rsidRPr="007B5851">
        <w:rPr>
          <w:rFonts w:cs="Times New Roman"/>
          <w:b/>
          <w:sz w:val="28"/>
          <w:szCs w:val="28"/>
        </w:rPr>
        <w:t>2. Phạm vi áp dụng</w:t>
      </w:r>
    </w:p>
    <w:p w:rsidR="00E94756" w:rsidRPr="007B5851" w:rsidRDefault="00E94756" w:rsidP="007B5851">
      <w:pPr>
        <w:tabs>
          <w:tab w:val="left" w:pos="284"/>
        </w:tabs>
        <w:spacing w:after="0" w:line="360" w:lineRule="auto"/>
        <w:jc w:val="both"/>
        <w:rPr>
          <w:rFonts w:cs="Times New Roman"/>
          <w:sz w:val="28"/>
          <w:szCs w:val="28"/>
        </w:rPr>
      </w:pPr>
      <w:r w:rsidRPr="007B5851">
        <w:rPr>
          <w:rFonts w:cs="Times New Roman"/>
          <w:sz w:val="28"/>
          <w:szCs w:val="28"/>
        </w:rPr>
        <w:t>- Quy trình này được áp dụng tại khoa xét nghiệm thuộc TTYT Hải Hà.</w:t>
      </w:r>
    </w:p>
    <w:p w:rsidR="0065286D" w:rsidRPr="007B5851" w:rsidRDefault="0065286D" w:rsidP="007B5851">
      <w:pPr>
        <w:spacing w:after="0" w:line="360" w:lineRule="auto"/>
        <w:jc w:val="both"/>
        <w:rPr>
          <w:rFonts w:cs="Times New Roman"/>
          <w:b/>
          <w:sz w:val="28"/>
          <w:szCs w:val="28"/>
        </w:rPr>
      </w:pPr>
      <w:r w:rsidRPr="007B5851">
        <w:rPr>
          <w:rFonts w:cs="Times New Roman"/>
          <w:b/>
          <w:sz w:val="28"/>
          <w:szCs w:val="28"/>
        </w:rPr>
        <w:t>3. Trách nhiệm</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xml:space="preserve">- Kỹ thuật viên (KTV) được giao nhiệm vụ thực hiện xét nghiệm Glucose </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trên máy 8000 có trách nhiệm tuân thủ đúng quy trình.</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Phụ trách bộ phận Sinh hóa- Miễn dịch, có trách nhiệm giám sát việc tuân thủ quy trình tại khoa.</w:t>
      </w:r>
    </w:p>
    <w:p w:rsidR="0065286D" w:rsidRPr="007B5851" w:rsidRDefault="0065286D" w:rsidP="007B5851">
      <w:pPr>
        <w:spacing w:after="0" w:line="360" w:lineRule="auto"/>
        <w:jc w:val="both"/>
        <w:rPr>
          <w:rFonts w:cs="Times New Roman"/>
          <w:b/>
          <w:sz w:val="28"/>
          <w:szCs w:val="28"/>
        </w:rPr>
      </w:pPr>
      <w:r w:rsidRPr="007B5851">
        <w:rPr>
          <w:rFonts w:cs="Times New Roman"/>
          <w:b/>
          <w:sz w:val="28"/>
          <w:szCs w:val="28"/>
        </w:rPr>
        <w:t>4. Các thuật ngữ và chứ viết tắt</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BS: Bác sĩ</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KTV: Kỹ thuật viên</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QC: Quality Control</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EDTA: Ethylene Diamine Tetracetic Acid</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LIS: Laboratory Information System.</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HIS: Hospital Information System.</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HHHS: Huyết học- Hóa sinh</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HK: Hexokinase</w:t>
      </w:r>
    </w:p>
    <w:p w:rsidR="0065286D" w:rsidRPr="007B5851" w:rsidRDefault="0065286D" w:rsidP="007B5851">
      <w:pPr>
        <w:spacing w:after="0" w:line="360" w:lineRule="auto"/>
        <w:jc w:val="both"/>
        <w:rPr>
          <w:rFonts w:cs="Times New Roman"/>
          <w:bCs/>
          <w:sz w:val="28"/>
          <w:szCs w:val="28"/>
          <w:shd w:val="clear" w:color="auto" w:fill="FFFFFF"/>
        </w:rPr>
      </w:pPr>
      <w:r w:rsidRPr="007B5851">
        <w:rPr>
          <w:rFonts w:cs="Times New Roman"/>
          <w:sz w:val="28"/>
          <w:szCs w:val="28"/>
        </w:rPr>
        <w:t xml:space="preserve">- NADP: </w:t>
      </w:r>
      <w:r w:rsidRPr="007B5851">
        <w:rPr>
          <w:rFonts w:cs="Times New Roman"/>
          <w:bCs/>
          <w:sz w:val="28"/>
          <w:szCs w:val="28"/>
          <w:shd w:val="clear" w:color="auto" w:fill="FFFFFF"/>
        </w:rPr>
        <w:t>Nicotinamide adenine dinucleotide phosphate</w:t>
      </w:r>
    </w:p>
    <w:p w:rsidR="0065286D" w:rsidRPr="007B5851" w:rsidRDefault="0065286D" w:rsidP="007B5851">
      <w:pPr>
        <w:spacing w:after="0" w:line="360" w:lineRule="auto"/>
        <w:jc w:val="both"/>
        <w:rPr>
          <w:rFonts w:cs="Times New Roman"/>
          <w:sz w:val="28"/>
          <w:szCs w:val="28"/>
        </w:rPr>
      </w:pPr>
      <w:r w:rsidRPr="007B5851">
        <w:rPr>
          <w:rFonts w:cs="Times New Roman"/>
          <w:bCs/>
          <w:sz w:val="28"/>
          <w:szCs w:val="28"/>
          <w:shd w:val="clear" w:color="auto" w:fill="FFFFFF"/>
        </w:rPr>
        <w:t xml:space="preserve">- </w:t>
      </w:r>
      <w:r w:rsidRPr="007B5851">
        <w:rPr>
          <w:rFonts w:cs="Times New Roman"/>
          <w:sz w:val="28"/>
          <w:szCs w:val="28"/>
        </w:rPr>
        <w:t xml:space="preserve">NADPH: Dạng khử của NADP </w:t>
      </w:r>
    </w:p>
    <w:p w:rsidR="0065286D" w:rsidRPr="007B5851" w:rsidRDefault="0065286D" w:rsidP="007B5851">
      <w:pPr>
        <w:spacing w:after="0" w:line="360" w:lineRule="auto"/>
        <w:jc w:val="both"/>
        <w:rPr>
          <w:rFonts w:cs="Times New Roman"/>
          <w:sz w:val="28"/>
          <w:szCs w:val="28"/>
          <w:shd w:val="clear" w:color="auto" w:fill="FFFFFF"/>
        </w:rPr>
      </w:pPr>
      <w:r w:rsidRPr="007B5851">
        <w:rPr>
          <w:rFonts w:cs="Times New Roman"/>
          <w:sz w:val="28"/>
          <w:szCs w:val="28"/>
        </w:rPr>
        <w:t xml:space="preserve">- </w:t>
      </w:r>
      <w:r w:rsidRPr="007B5851">
        <w:rPr>
          <w:rFonts w:cs="Times New Roman"/>
          <w:sz w:val="28"/>
          <w:szCs w:val="28"/>
          <w:shd w:val="clear" w:color="auto" w:fill="FFFFFF"/>
        </w:rPr>
        <w:t xml:space="preserve"> ATP: Adenosine triphosphat</w:t>
      </w:r>
    </w:p>
    <w:p w:rsidR="0065286D" w:rsidRPr="007B5851" w:rsidRDefault="0065286D" w:rsidP="007B5851">
      <w:pPr>
        <w:spacing w:after="0" w:line="360" w:lineRule="auto"/>
        <w:jc w:val="both"/>
        <w:rPr>
          <w:rFonts w:cs="Times New Roman"/>
          <w:sz w:val="28"/>
          <w:szCs w:val="28"/>
          <w:shd w:val="clear" w:color="auto" w:fill="FFFFFF"/>
        </w:rPr>
      </w:pPr>
      <w:r w:rsidRPr="007B5851">
        <w:rPr>
          <w:rFonts w:cs="Times New Roman"/>
          <w:sz w:val="28"/>
          <w:szCs w:val="28"/>
          <w:shd w:val="clear" w:color="auto" w:fill="FFFFFF"/>
        </w:rPr>
        <w:t xml:space="preserve">- </w:t>
      </w:r>
      <w:r w:rsidRPr="007B5851">
        <w:rPr>
          <w:rFonts w:cs="Times New Roman"/>
          <w:sz w:val="28"/>
          <w:szCs w:val="28"/>
        </w:rPr>
        <w:t>ADP</w:t>
      </w:r>
      <w:r w:rsidRPr="007B5851">
        <w:rPr>
          <w:rFonts w:cs="Times New Roman"/>
          <w:sz w:val="28"/>
          <w:szCs w:val="28"/>
          <w:shd w:val="clear" w:color="auto" w:fill="FFFFFF"/>
        </w:rPr>
        <w:t>: Adenosine diphosphat</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shd w:val="clear" w:color="auto" w:fill="FFFFFF"/>
        </w:rPr>
        <w:t xml:space="preserve">- </w:t>
      </w:r>
      <w:r w:rsidRPr="007B5851">
        <w:rPr>
          <w:rFonts w:cs="Times New Roman"/>
          <w:sz w:val="28"/>
          <w:szCs w:val="28"/>
        </w:rPr>
        <w:t>G</w:t>
      </w:r>
      <w:r w:rsidRPr="007B5851">
        <w:rPr>
          <w:rFonts w:cs="Times New Roman"/>
          <w:sz w:val="28"/>
          <w:szCs w:val="28"/>
        </w:rPr>
        <w:noBreakHyphen/>
        <w:t>6</w:t>
      </w:r>
      <w:r w:rsidRPr="007B5851">
        <w:rPr>
          <w:rFonts w:cs="Times New Roman"/>
          <w:sz w:val="28"/>
          <w:szCs w:val="28"/>
        </w:rPr>
        <w:noBreakHyphen/>
        <w:t>P:</w:t>
      </w:r>
      <w:r w:rsidRPr="007B5851">
        <w:rPr>
          <w:rFonts w:cs="Times New Roman"/>
          <w:sz w:val="28"/>
          <w:szCs w:val="28"/>
          <w:shd w:val="clear" w:color="auto" w:fill="FFFFFF"/>
        </w:rPr>
        <w:t xml:space="preserve"> </w:t>
      </w:r>
      <w:r w:rsidRPr="007B5851">
        <w:rPr>
          <w:rFonts w:cs="Times New Roman"/>
          <w:sz w:val="28"/>
          <w:szCs w:val="28"/>
        </w:rPr>
        <w:t>Glucose</w:t>
      </w:r>
      <w:r w:rsidRPr="007B5851">
        <w:rPr>
          <w:rFonts w:cs="Times New Roman"/>
          <w:sz w:val="28"/>
          <w:szCs w:val="28"/>
        </w:rPr>
        <w:noBreakHyphen/>
        <w:t>6</w:t>
      </w:r>
      <w:r w:rsidRPr="007B5851">
        <w:rPr>
          <w:rFonts w:cs="Times New Roman"/>
          <w:sz w:val="28"/>
          <w:szCs w:val="28"/>
        </w:rPr>
        <w:noBreakHyphen/>
        <w:t>phosphate</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G</w:t>
      </w:r>
      <w:r w:rsidRPr="007B5851">
        <w:rPr>
          <w:rFonts w:cs="Times New Roman"/>
          <w:sz w:val="28"/>
          <w:szCs w:val="28"/>
        </w:rPr>
        <w:noBreakHyphen/>
        <w:t>6</w:t>
      </w:r>
      <w:r w:rsidRPr="007B5851">
        <w:rPr>
          <w:rFonts w:cs="Times New Roman"/>
          <w:sz w:val="28"/>
          <w:szCs w:val="28"/>
        </w:rPr>
        <w:noBreakHyphen/>
        <w:t>PDH: Glucose</w:t>
      </w:r>
      <w:r w:rsidRPr="007B5851">
        <w:rPr>
          <w:rFonts w:cs="Times New Roman"/>
          <w:sz w:val="28"/>
          <w:szCs w:val="28"/>
        </w:rPr>
        <w:noBreakHyphen/>
        <w:t>6</w:t>
      </w:r>
      <w:r w:rsidRPr="007B5851">
        <w:rPr>
          <w:rFonts w:cs="Times New Roman"/>
          <w:sz w:val="28"/>
          <w:szCs w:val="28"/>
        </w:rPr>
        <w:noBreakHyphen/>
        <w:t>phosphate dehydrogenase</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MES: 2-Morpholinoethanesulfonic acid monohydrate buffer substance</w:t>
      </w:r>
    </w:p>
    <w:p w:rsidR="0065286D" w:rsidRPr="007B5851" w:rsidRDefault="0065286D" w:rsidP="007B5851">
      <w:pPr>
        <w:spacing w:after="0" w:line="360" w:lineRule="auto"/>
        <w:jc w:val="both"/>
        <w:rPr>
          <w:rStyle w:val="Strong"/>
          <w:rFonts w:cs="Times New Roman"/>
          <w:b w:val="0"/>
          <w:sz w:val="28"/>
          <w:szCs w:val="28"/>
          <w:shd w:val="clear" w:color="auto" w:fill="FFFFFF"/>
        </w:rPr>
      </w:pPr>
      <w:r w:rsidRPr="007B5851">
        <w:rPr>
          <w:rFonts w:cs="Times New Roman"/>
          <w:sz w:val="28"/>
          <w:szCs w:val="28"/>
        </w:rPr>
        <w:t>-HEPES:</w:t>
      </w:r>
      <w:r w:rsidRPr="007B5851">
        <w:rPr>
          <w:rStyle w:val="Strong"/>
          <w:rFonts w:cs="Times New Roman"/>
          <w:b w:val="0"/>
          <w:sz w:val="28"/>
          <w:szCs w:val="28"/>
          <w:shd w:val="clear" w:color="auto" w:fill="FFFFFF"/>
        </w:rPr>
        <w:t xml:space="preserve"> N-(2-Hydroxyethyl)piperazine-N′-(2-ethanesulfonic acid)</w:t>
      </w:r>
    </w:p>
    <w:p w:rsidR="0065286D" w:rsidRPr="007B5851" w:rsidRDefault="0065286D" w:rsidP="007B5851">
      <w:pPr>
        <w:spacing w:after="0" w:line="360" w:lineRule="auto"/>
        <w:jc w:val="both"/>
        <w:rPr>
          <w:rStyle w:val="Strong"/>
          <w:rFonts w:cs="Times New Roman"/>
          <w:b w:val="0"/>
          <w:sz w:val="28"/>
          <w:szCs w:val="28"/>
          <w:shd w:val="clear" w:color="auto" w:fill="FFFFFF"/>
        </w:rPr>
      </w:pPr>
      <w:r w:rsidRPr="007B5851">
        <w:rPr>
          <w:rStyle w:val="Strong"/>
          <w:rFonts w:cs="Times New Roman"/>
          <w:b w:val="0"/>
          <w:sz w:val="28"/>
          <w:szCs w:val="28"/>
          <w:shd w:val="clear" w:color="auto" w:fill="FFFFFF"/>
        </w:rPr>
        <w:t>- NACL: Natriclorid</w:t>
      </w:r>
    </w:p>
    <w:p w:rsidR="0065286D" w:rsidRPr="007B5851" w:rsidRDefault="0065286D" w:rsidP="007B5851">
      <w:pPr>
        <w:spacing w:after="0" w:line="360" w:lineRule="auto"/>
        <w:jc w:val="both"/>
        <w:rPr>
          <w:rFonts w:cs="Times New Roman"/>
          <w:b/>
          <w:sz w:val="28"/>
          <w:szCs w:val="28"/>
        </w:rPr>
      </w:pPr>
      <w:r w:rsidRPr="007B5851">
        <w:rPr>
          <w:rStyle w:val="Strong"/>
          <w:rFonts w:cs="Times New Roman"/>
          <w:b w:val="0"/>
          <w:sz w:val="28"/>
          <w:szCs w:val="28"/>
          <w:shd w:val="clear" w:color="auto" w:fill="FFFFFF"/>
        </w:rPr>
        <w:lastRenderedPageBreak/>
        <w:t xml:space="preserve">- GLUC3: </w:t>
      </w:r>
      <w:r w:rsidRPr="007B5851">
        <w:rPr>
          <w:rStyle w:val="Strong"/>
          <w:rFonts w:cs="Times New Roman"/>
          <w:b w:val="0"/>
          <w:sz w:val="28"/>
          <w:szCs w:val="28"/>
          <w:shd w:val="clear" w:color="auto" w:fill="FFFFFF"/>
          <w:lang w:val="vi-VN"/>
        </w:rPr>
        <w:t>H</w:t>
      </w:r>
      <w:r w:rsidRPr="007B5851">
        <w:rPr>
          <w:rStyle w:val="Strong"/>
          <w:rFonts w:cs="Times New Roman"/>
          <w:b w:val="0"/>
          <w:sz w:val="28"/>
          <w:szCs w:val="28"/>
          <w:shd w:val="clear" w:color="auto" w:fill="FFFFFF"/>
        </w:rPr>
        <w:t>óa chất glucose thế hệ 3</w:t>
      </w:r>
    </w:p>
    <w:p w:rsidR="0065286D" w:rsidRPr="007B5851" w:rsidRDefault="0065286D" w:rsidP="007B5851">
      <w:pPr>
        <w:spacing w:after="0" w:line="360" w:lineRule="auto"/>
        <w:jc w:val="both"/>
        <w:rPr>
          <w:rFonts w:cs="Times New Roman"/>
          <w:b/>
          <w:sz w:val="28"/>
          <w:szCs w:val="28"/>
        </w:rPr>
      </w:pPr>
      <w:r w:rsidRPr="007B5851">
        <w:rPr>
          <w:rFonts w:cs="Times New Roman"/>
          <w:b/>
          <w:sz w:val="28"/>
          <w:szCs w:val="28"/>
        </w:rPr>
        <w:t>5. Nguyên lý</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Xét nghiệm UV</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Phương pháp tham chiếu men sử dụng hexokinase.4,5 Hexokinase xúc tác sự phosphoryl hóa glucose thành glucose</w:t>
      </w:r>
      <w:r w:rsidRPr="007B5851">
        <w:rPr>
          <w:rFonts w:cs="Times New Roman"/>
          <w:sz w:val="28"/>
          <w:szCs w:val="28"/>
        </w:rPr>
        <w:noBreakHyphen/>
        <w:t>6</w:t>
      </w:r>
      <w:r w:rsidRPr="007B5851">
        <w:rPr>
          <w:rFonts w:cs="Times New Roman"/>
          <w:sz w:val="28"/>
          <w:szCs w:val="28"/>
        </w:rPr>
        <w:noBreakHyphen/>
        <w:t>phosphate nhờ ATP</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xml:space="preserve">                                       HK </w:t>
      </w:r>
    </w:p>
    <w:p w:rsidR="0065286D" w:rsidRPr="007B5851" w:rsidRDefault="0065286D" w:rsidP="007B5851">
      <w:pPr>
        <w:spacing w:after="0" w:line="360" w:lineRule="auto"/>
        <w:jc w:val="both"/>
        <w:rPr>
          <w:rFonts w:cs="Times New Roman"/>
          <w:sz w:val="28"/>
          <w:szCs w:val="28"/>
        </w:rPr>
      </w:pPr>
      <w:r w:rsidRPr="007B5851">
        <w:rPr>
          <w:rFonts w:cs="Times New Roman"/>
          <w:noProof/>
          <w:sz w:val="28"/>
          <w:szCs w:val="28"/>
        </w:rPr>
        <mc:AlternateContent>
          <mc:Choice Requires="wps">
            <w:drawing>
              <wp:anchor distT="0" distB="0" distL="114300" distR="114300" simplePos="0" relativeHeight="251702272" behindDoc="0" locked="0" layoutInCell="1" allowOverlap="1" wp14:anchorId="2625F207" wp14:editId="18C2B303">
                <wp:simplePos x="0" y="0"/>
                <wp:positionH relativeFrom="column">
                  <wp:posOffset>1263015</wp:posOffset>
                </wp:positionH>
                <wp:positionV relativeFrom="paragraph">
                  <wp:posOffset>106680</wp:posOffset>
                </wp:positionV>
                <wp:extent cx="1314450" cy="0"/>
                <wp:effectExtent l="9525" t="57150" r="19050" b="57150"/>
                <wp:wrapNone/>
                <wp:docPr id="23" name="Straight Arrow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144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26E83B" id="Straight Arrow Connector 23" o:spid="_x0000_s1026" type="#_x0000_t32" style="position:absolute;margin-left:99.45pt;margin-top:8.4pt;width:103.5pt;height:0;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">
                <v:stroke endarrow="block"/>
              </v:shape>
            </w:pict>
          </mc:Fallback>
        </mc:AlternateContent>
      </w:r>
      <w:r w:rsidRPr="007B5851">
        <w:rPr>
          <w:rFonts w:cs="Times New Roman"/>
          <w:sz w:val="28"/>
          <w:szCs w:val="28"/>
        </w:rPr>
        <w:t>Glucose + ATP                                         G</w:t>
      </w:r>
      <w:r w:rsidRPr="007B5851">
        <w:rPr>
          <w:rFonts w:cs="Times New Roman"/>
          <w:sz w:val="28"/>
          <w:szCs w:val="28"/>
        </w:rPr>
        <w:noBreakHyphen/>
        <w:t>6</w:t>
      </w:r>
      <w:r w:rsidRPr="007B5851">
        <w:rPr>
          <w:rFonts w:cs="Times New Roman"/>
          <w:sz w:val="28"/>
          <w:szCs w:val="28"/>
        </w:rPr>
        <w:noBreakHyphen/>
        <w:t>P + ADP</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Glucose</w:t>
      </w:r>
      <w:r w:rsidRPr="007B5851">
        <w:rPr>
          <w:rFonts w:cs="Times New Roman"/>
          <w:sz w:val="28"/>
          <w:szCs w:val="28"/>
        </w:rPr>
        <w:noBreakHyphen/>
        <w:t>6</w:t>
      </w:r>
      <w:r w:rsidRPr="007B5851">
        <w:rPr>
          <w:rFonts w:cs="Times New Roman"/>
          <w:sz w:val="28"/>
          <w:szCs w:val="28"/>
        </w:rPr>
        <w:noBreakHyphen/>
        <w:t>phosphate dehydrogenase oxy hóa glucose</w:t>
      </w:r>
      <w:r w:rsidRPr="007B5851">
        <w:rPr>
          <w:rFonts w:cs="Times New Roman"/>
          <w:sz w:val="28"/>
          <w:szCs w:val="28"/>
        </w:rPr>
        <w:noBreakHyphen/>
        <w:t>6</w:t>
      </w:r>
      <w:r w:rsidRPr="007B5851">
        <w:rPr>
          <w:rFonts w:cs="Times New Roman"/>
          <w:sz w:val="28"/>
          <w:szCs w:val="28"/>
        </w:rPr>
        <w:noBreakHyphen/>
        <w:t>phosphate thành gluconate</w:t>
      </w:r>
      <w:r w:rsidRPr="007B5851">
        <w:rPr>
          <w:rFonts w:cs="Times New Roman"/>
          <w:sz w:val="28"/>
          <w:szCs w:val="28"/>
        </w:rPr>
        <w:noBreakHyphen/>
        <w:t>6</w:t>
      </w:r>
      <w:r w:rsidRPr="007B5851">
        <w:rPr>
          <w:rFonts w:cs="Times New Roman"/>
          <w:sz w:val="28"/>
          <w:szCs w:val="28"/>
        </w:rPr>
        <w:noBreakHyphen/>
        <w:t xml:space="preserve">phosphate dưới sự hiện diện của NADP. Carbohydrate khác không bị oxy hóa. Tốc độ NADPH tạo thành trong suốt phản ứng tỷ lệ thuận với nồng độ glucose và được đo bằng phương pháp đo quang. </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xml:space="preserve">                                   </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xml:space="preserve">                                        G</w:t>
      </w:r>
      <w:r w:rsidRPr="007B5851">
        <w:rPr>
          <w:rFonts w:cs="Times New Roman"/>
          <w:sz w:val="28"/>
          <w:szCs w:val="28"/>
        </w:rPr>
        <w:noBreakHyphen/>
        <w:t>6</w:t>
      </w:r>
      <w:r w:rsidRPr="007B5851">
        <w:rPr>
          <w:rFonts w:cs="Times New Roman"/>
          <w:sz w:val="28"/>
          <w:szCs w:val="28"/>
        </w:rPr>
        <w:noBreakHyphen/>
        <w:t xml:space="preserve">PDH </w:t>
      </w:r>
    </w:p>
    <w:p w:rsidR="0065286D" w:rsidRPr="007B5851" w:rsidRDefault="0065286D" w:rsidP="007B5851">
      <w:pPr>
        <w:spacing w:after="0" w:line="360" w:lineRule="auto"/>
        <w:jc w:val="both"/>
        <w:rPr>
          <w:rFonts w:cs="Times New Roman"/>
          <w:b/>
          <w:sz w:val="28"/>
          <w:szCs w:val="28"/>
          <w:vertAlign w:val="superscript"/>
        </w:rPr>
      </w:pPr>
      <w:r w:rsidRPr="007B5851">
        <w:rPr>
          <w:rFonts w:cs="Times New Roman"/>
          <w:noProof/>
          <w:sz w:val="28"/>
          <w:szCs w:val="28"/>
        </w:rPr>
        <mc:AlternateContent>
          <mc:Choice Requires="wps">
            <w:drawing>
              <wp:anchor distT="0" distB="0" distL="114300" distR="114300" simplePos="0" relativeHeight="251703296" behindDoc="0" locked="0" layoutInCell="1" allowOverlap="1" wp14:anchorId="005A43F9" wp14:editId="21EE5EAE">
                <wp:simplePos x="0" y="0"/>
                <wp:positionH relativeFrom="column">
                  <wp:posOffset>1644015</wp:posOffset>
                </wp:positionH>
                <wp:positionV relativeFrom="paragraph">
                  <wp:posOffset>133985</wp:posOffset>
                </wp:positionV>
                <wp:extent cx="1009650" cy="635"/>
                <wp:effectExtent l="9525" t="59055" r="19050" b="54610"/>
                <wp:wrapNone/>
                <wp:docPr id="22" name="Straight Arrow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965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CE46FC9" id="Straight Arrow Connector 22" o:spid="_x0000_s1026" type="#_x0000_t32" style="position:absolute;margin-left:129.45pt;margin-top:10.55pt;width:79.5pt;height:.0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">
                <v:stroke endarrow="block"/>
              </v:shape>
            </w:pict>
          </mc:Fallback>
        </mc:AlternateContent>
      </w:r>
      <w:r w:rsidRPr="007B5851">
        <w:rPr>
          <w:rFonts w:cs="Times New Roman"/>
          <w:sz w:val="28"/>
          <w:szCs w:val="28"/>
        </w:rPr>
        <w:t xml:space="preserve">    G</w:t>
      </w:r>
      <w:r w:rsidRPr="007B5851">
        <w:rPr>
          <w:rFonts w:cs="Times New Roman"/>
          <w:sz w:val="28"/>
          <w:szCs w:val="28"/>
        </w:rPr>
        <w:noBreakHyphen/>
        <w:t>6</w:t>
      </w:r>
      <w:r w:rsidRPr="007B5851">
        <w:rPr>
          <w:rFonts w:cs="Times New Roman"/>
          <w:sz w:val="28"/>
          <w:szCs w:val="28"/>
        </w:rPr>
        <w:noBreakHyphen/>
        <w:t>P + NADP</w:t>
      </w:r>
      <w:r w:rsidRPr="007B5851">
        <w:rPr>
          <w:rFonts w:cs="Times New Roman"/>
          <w:sz w:val="28"/>
          <w:szCs w:val="28"/>
          <w:vertAlign w:val="superscript"/>
        </w:rPr>
        <w:t>+</w:t>
      </w:r>
      <w:r w:rsidRPr="007B5851">
        <w:rPr>
          <w:rFonts w:cs="Times New Roman"/>
          <w:sz w:val="28"/>
          <w:szCs w:val="28"/>
        </w:rPr>
        <w:t xml:space="preserve">                                     gluconate</w:t>
      </w:r>
      <w:r w:rsidRPr="007B5851">
        <w:rPr>
          <w:rFonts w:cs="Times New Roman"/>
          <w:sz w:val="28"/>
          <w:szCs w:val="28"/>
        </w:rPr>
        <w:noBreakHyphen/>
        <w:t>6</w:t>
      </w:r>
      <w:r w:rsidRPr="007B5851">
        <w:rPr>
          <w:rFonts w:cs="Times New Roman"/>
          <w:sz w:val="28"/>
          <w:szCs w:val="28"/>
        </w:rPr>
        <w:noBreakHyphen/>
        <w:t>P + NADPH + H</w:t>
      </w:r>
      <w:r w:rsidRPr="007B5851">
        <w:rPr>
          <w:rFonts w:cs="Times New Roman"/>
          <w:sz w:val="28"/>
          <w:szCs w:val="28"/>
          <w:vertAlign w:val="superscript"/>
        </w:rPr>
        <w:t>+</w:t>
      </w:r>
    </w:p>
    <w:p w:rsidR="0065286D" w:rsidRPr="007B5851" w:rsidRDefault="0065286D" w:rsidP="007B5851">
      <w:pPr>
        <w:spacing w:after="0" w:line="360" w:lineRule="auto"/>
        <w:jc w:val="both"/>
        <w:rPr>
          <w:rFonts w:cs="Times New Roman"/>
          <w:b/>
          <w:sz w:val="28"/>
          <w:szCs w:val="28"/>
        </w:rPr>
      </w:pPr>
      <w:r w:rsidRPr="007B5851">
        <w:rPr>
          <w:rFonts w:cs="Times New Roman"/>
          <w:b/>
          <w:sz w:val="28"/>
          <w:szCs w:val="28"/>
        </w:rPr>
        <w:t>6. Thiết bị và vật tư</w:t>
      </w:r>
    </w:p>
    <w:p w:rsidR="0065286D" w:rsidRPr="007B5851" w:rsidRDefault="0065286D" w:rsidP="007B5851">
      <w:pPr>
        <w:spacing w:after="0" w:line="360" w:lineRule="auto"/>
        <w:jc w:val="both"/>
        <w:rPr>
          <w:rFonts w:cs="Times New Roman"/>
          <w:b/>
          <w:i/>
          <w:sz w:val="28"/>
          <w:szCs w:val="28"/>
          <w:lang w:val="vi-VN"/>
        </w:rPr>
      </w:pPr>
      <w:r w:rsidRPr="007B5851">
        <w:rPr>
          <w:rFonts w:cs="Times New Roman"/>
          <w:b/>
          <w:i/>
          <w:sz w:val="28"/>
          <w:szCs w:val="28"/>
        </w:rPr>
        <w:t>6.1.Thiết bị</w:t>
      </w:r>
      <w:r w:rsidRPr="007B5851">
        <w:rPr>
          <w:rFonts w:cs="Times New Roman"/>
          <w:b/>
          <w:i/>
          <w:sz w:val="28"/>
          <w:szCs w:val="28"/>
          <w:lang w:val="vi-VN"/>
        </w:rPr>
        <w:t>:</w:t>
      </w:r>
    </w:p>
    <w:p w:rsidR="0065286D" w:rsidRPr="007B5851" w:rsidRDefault="0065286D" w:rsidP="007B5851">
      <w:pPr>
        <w:spacing w:after="0" w:line="360" w:lineRule="auto"/>
        <w:jc w:val="both"/>
        <w:rPr>
          <w:rFonts w:cs="Times New Roman"/>
          <w:sz w:val="28"/>
          <w:szCs w:val="28"/>
        </w:rPr>
      </w:pPr>
      <w:r w:rsidRPr="007B5851">
        <w:rPr>
          <w:rFonts w:cs="Times New Roman"/>
          <w:b/>
          <w:sz w:val="28"/>
          <w:szCs w:val="28"/>
        </w:rPr>
        <w:t xml:space="preserve">- </w:t>
      </w:r>
      <w:r w:rsidRPr="007B5851">
        <w:rPr>
          <w:rFonts w:cs="Times New Roman"/>
          <w:sz w:val="28"/>
          <w:szCs w:val="28"/>
        </w:rPr>
        <w:t>Máy sinh hóa- Miễn dịch Cobas 8000, mã XN.SHMD.01.</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Máy ly tâm KUBOTA, mã XN.MLT.01.</w:t>
      </w:r>
    </w:p>
    <w:p w:rsidR="0065286D" w:rsidRPr="007B5851" w:rsidRDefault="0065286D" w:rsidP="007B5851">
      <w:pPr>
        <w:spacing w:after="0" w:line="360" w:lineRule="auto"/>
        <w:jc w:val="both"/>
        <w:rPr>
          <w:rFonts w:cs="Times New Roman"/>
          <w:b/>
          <w:i/>
          <w:sz w:val="28"/>
          <w:szCs w:val="28"/>
        </w:rPr>
      </w:pPr>
      <w:r w:rsidRPr="007B5851">
        <w:rPr>
          <w:rFonts w:cs="Times New Roman"/>
          <w:b/>
          <w:i/>
          <w:sz w:val="28"/>
          <w:szCs w:val="28"/>
        </w:rPr>
        <w:t>6.2. Vật tư:</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Dụng cụ:</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Pipet tự động.</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Ống chống đông Heparin.</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Sample cup.</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xml:space="preserve">- Hóa chất: </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Hộp thuốc thử Glucose gồm:</w:t>
      </w:r>
    </w:p>
    <w:p w:rsidR="0065286D" w:rsidRPr="007B5851" w:rsidRDefault="0065286D" w:rsidP="007B5851">
      <w:pPr>
        <w:widowControl w:val="0"/>
        <w:numPr>
          <w:ilvl w:val="0"/>
          <w:numId w:val="44"/>
        </w:numPr>
        <w:spacing w:after="0" w:line="360" w:lineRule="auto"/>
        <w:ind w:left="0" w:firstLine="0"/>
        <w:jc w:val="both"/>
        <w:rPr>
          <w:rFonts w:cs="Times New Roman"/>
          <w:sz w:val="28"/>
          <w:szCs w:val="28"/>
        </w:rPr>
      </w:pPr>
      <w:r w:rsidRPr="007B5851">
        <w:rPr>
          <w:rFonts w:cs="Times New Roman"/>
          <w:sz w:val="28"/>
          <w:szCs w:val="28"/>
        </w:rPr>
        <w:t xml:space="preserve">R1 Đệm MES: 5.0 mmol/L, pH 6.0; Mg2+: 24 mmol/L; ATP: ≥ 4.5 mmol/L; NADP: ≥ 7.0 mmol/L; chất bảo quản </w:t>
      </w:r>
    </w:p>
    <w:p w:rsidR="0065286D" w:rsidRPr="007B5851" w:rsidRDefault="0065286D" w:rsidP="007B5851">
      <w:pPr>
        <w:widowControl w:val="0"/>
        <w:numPr>
          <w:ilvl w:val="0"/>
          <w:numId w:val="44"/>
        </w:numPr>
        <w:spacing w:after="0" w:line="360" w:lineRule="auto"/>
        <w:ind w:left="0" w:firstLine="0"/>
        <w:jc w:val="both"/>
        <w:rPr>
          <w:rFonts w:cs="Times New Roman"/>
          <w:sz w:val="28"/>
          <w:szCs w:val="28"/>
        </w:rPr>
      </w:pPr>
      <w:r w:rsidRPr="007B5851">
        <w:rPr>
          <w:rFonts w:cs="Times New Roman"/>
          <w:sz w:val="28"/>
          <w:szCs w:val="28"/>
        </w:rPr>
        <w:t>R3 (STAT R2) Đệm HEPES: 200 mmol/L, pH 8.0; Mg2+: 4 mmol/L; HK (nấm men): ≥ 300 µkat/L; G</w:t>
      </w:r>
      <w:r w:rsidRPr="007B5851">
        <w:rPr>
          <w:rFonts w:cs="Times New Roman"/>
          <w:sz w:val="28"/>
          <w:szCs w:val="28"/>
        </w:rPr>
        <w:noBreakHyphen/>
        <w:t>6</w:t>
      </w:r>
      <w:r w:rsidRPr="007B5851">
        <w:rPr>
          <w:rFonts w:cs="Times New Roman"/>
          <w:sz w:val="28"/>
          <w:szCs w:val="28"/>
        </w:rPr>
        <w:noBreakHyphen/>
        <w:t xml:space="preserve">PDH (E. coli): ≥ 300 µkat/L; chất bảo quản </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lastRenderedPageBreak/>
        <w:t>- Chất pha loãng: Diluent NaCl 9 %</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Hóa chất chuẩn Cfas  của hãng Roche</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Hóa chất kiểm tra chất lượng  PreciControl ClinChem Multi</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xml:space="preserve"> - Bệnh phẩm: 2ml huyết thanh hoặc huyết tương</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Huyết thanh: Huyết thanh không ly huyết</w:t>
      </w:r>
    </w:p>
    <w:p w:rsidR="0065286D" w:rsidRPr="007B5851" w:rsidRDefault="0065286D" w:rsidP="007B5851">
      <w:pPr>
        <w:spacing w:after="0" w:line="360" w:lineRule="auto"/>
        <w:jc w:val="both"/>
        <w:rPr>
          <w:rFonts w:cs="Times New Roman"/>
          <w:b/>
          <w:sz w:val="28"/>
          <w:szCs w:val="28"/>
          <w:lang w:val="fr-FR"/>
        </w:rPr>
      </w:pPr>
      <w:r w:rsidRPr="007B5851">
        <w:rPr>
          <w:rFonts w:cs="Times New Roman"/>
          <w:sz w:val="28"/>
          <w:szCs w:val="28"/>
        </w:rPr>
        <w:t>+ Huyết tương: Huyết tương chống đông bằng Li</w:t>
      </w:r>
      <w:r w:rsidRPr="007B5851">
        <w:rPr>
          <w:rFonts w:cs="Times New Roman"/>
          <w:sz w:val="28"/>
          <w:szCs w:val="28"/>
        </w:rPr>
        <w:noBreakHyphen/>
        <w:t>heparin, K2</w:t>
      </w:r>
      <w:r w:rsidRPr="007B5851">
        <w:rPr>
          <w:rFonts w:cs="Times New Roman"/>
          <w:sz w:val="28"/>
          <w:szCs w:val="28"/>
        </w:rPr>
        <w:noBreakHyphen/>
        <w:t>/K3</w:t>
      </w:r>
      <w:r w:rsidRPr="007B5851">
        <w:rPr>
          <w:rFonts w:cs="Times New Roman"/>
          <w:sz w:val="28"/>
          <w:szCs w:val="28"/>
        </w:rPr>
        <w:noBreakHyphen/>
        <w:t>EDTA</w:t>
      </w:r>
      <w:r w:rsidRPr="007B5851">
        <w:rPr>
          <w:rFonts w:cs="Times New Roman"/>
          <w:b/>
          <w:sz w:val="28"/>
          <w:szCs w:val="28"/>
          <w:lang w:val="fr-FR"/>
        </w:rPr>
        <w:t xml:space="preserve"> </w:t>
      </w:r>
    </w:p>
    <w:p w:rsidR="0065286D" w:rsidRPr="007B5851" w:rsidRDefault="0065286D" w:rsidP="007B5851">
      <w:pPr>
        <w:spacing w:after="0" w:line="360" w:lineRule="auto"/>
        <w:jc w:val="both"/>
        <w:rPr>
          <w:rFonts w:cs="Times New Roman"/>
          <w:b/>
          <w:sz w:val="28"/>
          <w:szCs w:val="28"/>
          <w:lang w:val="vi-VN"/>
        </w:rPr>
      </w:pPr>
      <w:r w:rsidRPr="007B5851">
        <w:rPr>
          <w:rFonts w:cs="Times New Roman"/>
          <w:b/>
          <w:sz w:val="28"/>
          <w:szCs w:val="28"/>
          <w:lang w:val="fr-FR"/>
        </w:rPr>
        <w:t>7.  Kiểm tra chất lượng</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Thực hiện hiệu chuẩn máy và bảo dưỡng định kỳ theo lịch của hãng và phòng vật tư, thiết bị y tế.</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Thực hiện nội kiểm theo "Quy trình nội kiểm tra chất lượng", mã số HHHS- QTQL 5.8.5.</w:t>
      </w:r>
    </w:p>
    <w:p w:rsidR="0065286D" w:rsidRPr="007B5851" w:rsidRDefault="0065286D" w:rsidP="007B5851">
      <w:pPr>
        <w:tabs>
          <w:tab w:val="left" w:pos="0"/>
        </w:tabs>
        <w:spacing w:after="0" w:line="360" w:lineRule="auto"/>
        <w:jc w:val="both"/>
        <w:rPr>
          <w:rFonts w:cs="Times New Roman"/>
          <w:b/>
          <w:sz w:val="28"/>
          <w:szCs w:val="28"/>
        </w:rPr>
      </w:pPr>
      <w:r w:rsidRPr="007B5851">
        <w:rPr>
          <w:rFonts w:cs="Times New Roman"/>
          <w:b/>
          <w:sz w:val="28"/>
          <w:szCs w:val="28"/>
        </w:rPr>
        <w:t>8. An toàn.</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Đeo găng tay và khẩu trang khi thực hiện xét nghiệm và tiếp xúc với hóa chất.</w:t>
      </w:r>
    </w:p>
    <w:p w:rsidR="0065286D" w:rsidRPr="007B5851" w:rsidRDefault="0065286D" w:rsidP="007B5851">
      <w:pPr>
        <w:spacing w:after="0" w:line="360" w:lineRule="auto"/>
        <w:jc w:val="both"/>
        <w:rPr>
          <w:rFonts w:cs="Times New Roman"/>
          <w:b/>
          <w:sz w:val="28"/>
          <w:szCs w:val="28"/>
        </w:rPr>
      </w:pPr>
      <w:r w:rsidRPr="007B5851">
        <w:rPr>
          <w:rFonts w:cs="Times New Roman"/>
          <w:b/>
          <w:sz w:val="28"/>
          <w:szCs w:val="28"/>
        </w:rPr>
        <w:t>9. Nội dung thực hiện</w:t>
      </w:r>
    </w:p>
    <w:p w:rsidR="0065286D" w:rsidRPr="007B5851" w:rsidRDefault="0065286D" w:rsidP="007B5851">
      <w:pPr>
        <w:spacing w:after="0" w:line="360" w:lineRule="auto"/>
        <w:jc w:val="both"/>
        <w:rPr>
          <w:rFonts w:cs="Times New Roman"/>
          <w:b/>
          <w:i/>
          <w:sz w:val="28"/>
          <w:szCs w:val="28"/>
        </w:rPr>
      </w:pPr>
      <w:r w:rsidRPr="007B5851">
        <w:rPr>
          <w:rFonts w:cs="Times New Roman"/>
          <w:b/>
          <w:i/>
          <w:sz w:val="28"/>
          <w:szCs w:val="28"/>
        </w:rPr>
        <w:t>9.1. Chuẩn bị:</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Kiểm tra kết nối giữa phần mềm Laboratory Information System (LIS) và  Hospital Information System (HIS).</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Kiểm tra hóa chất trên máy.</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Kiểm tra nước rửa và các phụ kiện cần thiết để thực hiện xét nghiệm.</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Tiến hành nội kiểm theo quy định.</w:t>
      </w:r>
    </w:p>
    <w:p w:rsidR="0065286D" w:rsidRPr="007B5851" w:rsidRDefault="0065286D" w:rsidP="007B5851">
      <w:pPr>
        <w:spacing w:after="0" w:line="360" w:lineRule="auto"/>
        <w:jc w:val="both"/>
        <w:rPr>
          <w:rFonts w:cs="Times New Roman"/>
          <w:i/>
          <w:sz w:val="28"/>
          <w:szCs w:val="28"/>
        </w:rPr>
      </w:pPr>
      <w:r w:rsidRPr="007B5851">
        <w:rPr>
          <w:rFonts w:cs="Times New Roman"/>
          <w:b/>
          <w:i/>
          <w:sz w:val="28"/>
          <w:szCs w:val="28"/>
        </w:rPr>
        <w:t>9.2. Các bước thực hiện</w:t>
      </w:r>
      <w:r w:rsidRPr="007B5851">
        <w:rPr>
          <w:rFonts w:cs="Times New Roman"/>
          <w:b/>
          <w:i/>
          <w:sz w:val="28"/>
          <w:szCs w:val="28"/>
          <w:lang w:val="vi-VN"/>
        </w:rPr>
        <w:t>:</w:t>
      </w:r>
      <w:r w:rsidRPr="007B5851">
        <w:rPr>
          <w:rFonts w:cs="Times New Roman"/>
          <w:b/>
          <w:i/>
          <w:sz w:val="28"/>
          <w:szCs w:val="28"/>
        </w:rPr>
        <w:t xml:space="preserve">  </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Ly tâm mẫu bệnh phẩm để tách lấy huyết thanh hoặc huyết tương.</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Tiến hành phân tích tự động theo hướng dẫn sử dụng máy Cobas 8000, mã số HHHS-HDSD 5.5.1/01.</w:t>
      </w:r>
    </w:p>
    <w:p w:rsidR="0065286D" w:rsidRPr="007B5851" w:rsidRDefault="0065286D" w:rsidP="007B5851">
      <w:pPr>
        <w:tabs>
          <w:tab w:val="left" w:pos="0"/>
          <w:tab w:val="left" w:pos="142"/>
          <w:tab w:val="left" w:pos="284"/>
        </w:tabs>
        <w:spacing w:after="0" w:line="360" w:lineRule="auto"/>
        <w:jc w:val="both"/>
        <w:rPr>
          <w:rFonts w:cs="Times New Roman"/>
          <w:b/>
          <w:sz w:val="28"/>
          <w:szCs w:val="28"/>
          <w:lang w:val="vi-VN"/>
        </w:rPr>
      </w:pPr>
      <w:r w:rsidRPr="007B5851">
        <w:rPr>
          <w:rFonts w:cs="Times New Roman"/>
          <w:b/>
          <w:sz w:val="28"/>
          <w:szCs w:val="28"/>
        </w:rPr>
        <w:t>10.</w:t>
      </w:r>
      <w:r w:rsidRPr="007B5851">
        <w:rPr>
          <w:rFonts w:cs="Times New Roman"/>
          <w:b/>
          <w:sz w:val="28"/>
          <w:szCs w:val="28"/>
          <w:lang w:val="vi-VN"/>
        </w:rPr>
        <w:t xml:space="preserve"> </w:t>
      </w:r>
      <w:r w:rsidRPr="007B5851">
        <w:rPr>
          <w:rFonts w:cs="Times New Roman"/>
          <w:b/>
          <w:sz w:val="28"/>
          <w:szCs w:val="28"/>
        </w:rPr>
        <w:t>Diễn giải và báo cáo kết quả</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-Trị số bình thường:</w:t>
      </w:r>
    </w:p>
    <w:p w:rsidR="0065286D" w:rsidRPr="007B5851" w:rsidRDefault="0065286D" w:rsidP="007B5851">
      <w:pPr>
        <w:tabs>
          <w:tab w:val="num" w:pos="1080"/>
        </w:tabs>
        <w:spacing w:after="0" w:line="360" w:lineRule="auto"/>
        <w:jc w:val="both"/>
        <w:rPr>
          <w:rFonts w:cs="Times New Roman"/>
          <w:sz w:val="28"/>
          <w:szCs w:val="28"/>
        </w:rPr>
      </w:pPr>
      <w:r w:rsidRPr="007B5851">
        <w:rPr>
          <w:rFonts w:cs="Times New Roman"/>
          <w:sz w:val="28"/>
          <w:szCs w:val="28"/>
        </w:rPr>
        <w:t>+ Người trưởng thành: 3.9 – 6.4 mmol/l</w:t>
      </w:r>
    </w:p>
    <w:p w:rsidR="0065286D" w:rsidRPr="007B5851" w:rsidRDefault="0065286D" w:rsidP="007B5851">
      <w:pPr>
        <w:tabs>
          <w:tab w:val="num" w:pos="1080"/>
        </w:tabs>
        <w:spacing w:after="0" w:line="360" w:lineRule="auto"/>
        <w:jc w:val="both"/>
        <w:rPr>
          <w:rFonts w:cs="Times New Roman"/>
          <w:sz w:val="28"/>
          <w:szCs w:val="28"/>
        </w:rPr>
      </w:pPr>
      <w:r w:rsidRPr="007B5851">
        <w:rPr>
          <w:rFonts w:cs="Times New Roman"/>
          <w:sz w:val="28"/>
          <w:szCs w:val="28"/>
        </w:rPr>
        <w:t>- Glucose máu tăng trong:</w:t>
      </w:r>
    </w:p>
    <w:p w:rsidR="0065286D" w:rsidRPr="007B5851" w:rsidRDefault="0065286D" w:rsidP="007B5851">
      <w:pPr>
        <w:tabs>
          <w:tab w:val="num" w:pos="1080"/>
        </w:tabs>
        <w:spacing w:after="0" w:line="360" w:lineRule="auto"/>
        <w:jc w:val="both"/>
        <w:rPr>
          <w:rFonts w:cs="Times New Roman"/>
          <w:sz w:val="28"/>
          <w:szCs w:val="28"/>
        </w:rPr>
      </w:pPr>
      <w:r w:rsidRPr="007B5851">
        <w:rPr>
          <w:rFonts w:cs="Times New Roman"/>
          <w:sz w:val="28"/>
          <w:szCs w:val="28"/>
        </w:rPr>
        <w:t>+ ĐTĐ.</w:t>
      </w:r>
    </w:p>
    <w:p w:rsidR="0065286D" w:rsidRPr="007B5851" w:rsidRDefault="0065286D" w:rsidP="007B5851">
      <w:pPr>
        <w:tabs>
          <w:tab w:val="num" w:pos="1080"/>
        </w:tabs>
        <w:spacing w:after="0" w:line="360" w:lineRule="auto"/>
        <w:jc w:val="both"/>
        <w:rPr>
          <w:rFonts w:cs="Times New Roman"/>
          <w:sz w:val="28"/>
          <w:szCs w:val="28"/>
        </w:rPr>
      </w:pPr>
      <w:r w:rsidRPr="007B5851">
        <w:rPr>
          <w:rFonts w:cs="Times New Roman"/>
          <w:sz w:val="28"/>
          <w:szCs w:val="28"/>
        </w:rPr>
        <w:t>+ Viêm tuỵ, ung thư tuỵ.</w:t>
      </w:r>
    </w:p>
    <w:p w:rsidR="0065286D" w:rsidRPr="007B5851" w:rsidRDefault="0065286D" w:rsidP="007B5851">
      <w:pPr>
        <w:tabs>
          <w:tab w:val="num" w:pos="1080"/>
        </w:tabs>
        <w:spacing w:after="0" w:line="360" w:lineRule="auto"/>
        <w:jc w:val="both"/>
        <w:rPr>
          <w:rFonts w:cs="Times New Roman"/>
          <w:sz w:val="28"/>
          <w:szCs w:val="28"/>
        </w:rPr>
      </w:pPr>
      <w:r w:rsidRPr="007B5851">
        <w:rPr>
          <w:rFonts w:cs="Times New Roman"/>
          <w:sz w:val="28"/>
          <w:szCs w:val="28"/>
        </w:rPr>
        <w:lastRenderedPageBreak/>
        <w:t>+ U tuỷ thượng thận.</w:t>
      </w:r>
    </w:p>
    <w:p w:rsidR="0065286D" w:rsidRPr="007B5851" w:rsidRDefault="0065286D" w:rsidP="007B5851">
      <w:pPr>
        <w:tabs>
          <w:tab w:val="num" w:pos="1080"/>
        </w:tabs>
        <w:spacing w:after="0" w:line="360" w:lineRule="auto"/>
        <w:jc w:val="both"/>
        <w:rPr>
          <w:rFonts w:cs="Times New Roman"/>
          <w:sz w:val="28"/>
          <w:szCs w:val="28"/>
        </w:rPr>
      </w:pPr>
      <w:r w:rsidRPr="007B5851">
        <w:rPr>
          <w:rFonts w:cs="Times New Roman"/>
          <w:sz w:val="28"/>
          <w:szCs w:val="28"/>
        </w:rPr>
        <w:t>+ Cường giáp.</w:t>
      </w:r>
    </w:p>
    <w:p w:rsidR="0065286D" w:rsidRPr="007B5851" w:rsidRDefault="0065286D" w:rsidP="007B5851">
      <w:pPr>
        <w:tabs>
          <w:tab w:val="num" w:pos="1080"/>
        </w:tabs>
        <w:spacing w:after="0" w:line="360" w:lineRule="auto"/>
        <w:jc w:val="both"/>
        <w:rPr>
          <w:rFonts w:cs="Times New Roman"/>
          <w:sz w:val="28"/>
          <w:szCs w:val="28"/>
        </w:rPr>
      </w:pPr>
      <w:r w:rsidRPr="007B5851">
        <w:rPr>
          <w:rFonts w:cs="Times New Roman"/>
          <w:sz w:val="28"/>
          <w:szCs w:val="28"/>
        </w:rPr>
        <w:t>- Glucose máu giảm trong:</w:t>
      </w:r>
    </w:p>
    <w:p w:rsidR="0065286D" w:rsidRPr="007B5851" w:rsidRDefault="0065286D" w:rsidP="007B5851">
      <w:pPr>
        <w:tabs>
          <w:tab w:val="num" w:pos="1080"/>
        </w:tabs>
        <w:spacing w:after="0" w:line="360" w:lineRule="auto"/>
        <w:jc w:val="both"/>
        <w:rPr>
          <w:rFonts w:cs="Times New Roman"/>
          <w:sz w:val="28"/>
          <w:szCs w:val="28"/>
        </w:rPr>
      </w:pPr>
      <w:r w:rsidRPr="007B5851">
        <w:rPr>
          <w:rFonts w:cs="Times New Roman"/>
          <w:sz w:val="28"/>
          <w:szCs w:val="28"/>
        </w:rPr>
        <w:t>+ Suy tuyến yên, suy tuyến giáp.</w:t>
      </w:r>
    </w:p>
    <w:p w:rsidR="0065286D" w:rsidRPr="007B5851" w:rsidRDefault="0065286D" w:rsidP="007B5851">
      <w:pPr>
        <w:tabs>
          <w:tab w:val="num" w:pos="1080"/>
        </w:tabs>
        <w:spacing w:after="0" w:line="360" w:lineRule="auto"/>
        <w:jc w:val="both"/>
        <w:rPr>
          <w:rFonts w:cs="Times New Roman"/>
          <w:sz w:val="28"/>
          <w:szCs w:val="28"/>
        </w:rPr>
      </w:pPr>
      <w:r w:rsidRPr="007B5851">
        <w:rPr>
          <w:rFonts w:cs="Times New Roman"/>
          <w:sz w:val="28"/>
          <w:szCs w:val="28"/>
        </w:rPr>
        <w:t>+ Bệnh Insulinoma.</w:t>
      </w:r>
    </w:p>
    <w:p w:rsidR="0065286D" w:rsidRPr="007B5851" w:rsidRDefault="0065286D" w:rsidP="007B5851">
      <w:pPr>
        <w:tabs>
          <w:tab w:val="num" w:pos="1080"/>
        </w:tabs>
        <w:spacing w:after="0" w:line="360" w:lineRule="auto"/>
        <w:jc w:val="both"/>
        <w:rPr>
          <w:rFonts w:cs="Times New Roman"/>
          <w:sz w:val="28"/>
          <w:szCs w:val="28"/>
        </w:rPr>
      </w:pPr>
      <w:r w:rsidRPr="007B5851">
        <w:rPr>
          <w:rFonts w:cs="Times New Roman"/>
          <w:sz w:val="28"/>
          <w:szCs w:val="28"/>
        </w:rPr>
        <w:t>+ Thiếu dinh dưỡng.</w:t>
      </w:r>
      <w:r w:rsidRPr="007B5851">
        <w:rPr>
          <w:rFonts w:cs="Times New Roman"/>
          <w:sz w:val="28"/>
          <w:szCs w:val="28"/>
        </w:rPr>
        <w:tab/>
      </w:r>
    </w:p>
    <w:p w:rsidR="0065286D" w:rsidRPr="007B5851" w:rsidRDefault="0065286D" w:rsidP="007B5851">
      <w:pPr>
        <w:tabs>
          <w:tab w:val="left" w:pos="6855"/>
        </w:tabs>
        <w:spacing w:after="0" w:line="360" w:lineRule="auto"/>
        <w:jc w:val="both"/>
        <w:rPr>
          <w:rFonts w:cs="Times New Roman"/>
          <w:sz w:val="28"/>
          <w:szCs w:val="28"/>
        </w:rPr>
      </w:pPr>
      <w:r w:rsidRPr="007B5851">
        <w:rPr>
          <w:rFonts w:cs="Times New Roman"/>
          <w:b/>
          <w:sz w:val="28"/>
          <w:szCs w:val="28"/>
        </w:rPr>
        <w:t>11. Lưu ý ( cảnh báo )</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Huyết thanh vàng, huyết thanh đục, huyết thanh vỡ hồng cầu tùy nồng độ có thể thay đổi kết quả xét nghiệm</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Khoảng đo của máy là 0.11- 41.6 mmol/L, nếu lớn hơn khoảng đo pha loãng mẫu thông qua chức năng chạy lại mẫu của máy theo tỷ lệ 1:2</w:t>
      </w:r>
    </w:p>
    <w:p w:rsidR="0065286D" w:rsidRPr="007B5851" w:rsidRDefault="0065286D" w:rsidP="007B5851">
      <w:pPr>
        <w:spacing w:after="0" w:line="360" w:lineRule="auto"/>
        <w:jc w:val="both"/>
        <w:rPr>
          <w:rFonts w:cs="Times New Roman"/>
          <w:b/>
          <w:sz w:val="28"/>
          <w:szCs w:val="28"/>
          <w:lang w:val="vi-VN"/>
        </w:rPr>
      </w:pPr>
      <w:r w:rsidRPr="007B5851">
        <w:rPr>
          <w:rFonts w:cs="Times New Roman"/>
          <w:b/>
          <w:sz w:val="28"/>
          <w:szCs w:val="28"/>
        </w:rPr>
        <w:t>12. Lưu trữ hồ sơ</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Nhật ký sử dụng máy Cobas 8000, mã số HHHS- BM 5.5.1/05</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Sổ chạy lại xét nghiệm Sinh hóa miễn dịch, mã số HHHS- BM 5.8.8/01.</w:t>
      </w:r>
    </w:p>
    <w:p w:rsidR="0065286D" w:rsidRPr="007B5851" w:rsidRDefault="0065286D" w:rsidP="007B5851">
      <w:pPr>
        <w:spacing w:after="0" w:line="360" w:lineRule="auto"/>
        <w:jc w:val="both"/>
        <w:rPr>
          <w:rFonts w:cs="Times New Roman"/>
          <w:b/>
          <w:sz w:val="28"/>
          <w:szCs w:val="28"/>
        </w:rPr>
      </w:pPr>
      <w:r w:rsidRPr="007B5851">
        <w:rPr>
          <w:rFonts w:cs="Times New Roman"/>
          <w:sz w:val="28"/>
          <w:szCs w:val="28"/>
        </w:rPr>
        <w:t>- Sổ nội kiểm máy Cobas 8000, mã số HHHS-BM 5.8.5/01.</w:t>
      </w:r>
    </w:p>
    <w:p w:rsidR="0065286D" w:rsidRPr="007B5851" w:rsidRDefault="0065286D" w:rsidP="007B5851">
      <w:pPr>
        <w:spacing w:after="0" w:line="360" w:lineRule="auto"/>
        <w:jc w:val="both"/>
        <w:rPr>
          <w:rFonts w:cs="Times New Roman"/>
          <w:b/>
          <w:sz w:val="28"/>
          <w:szCs w:val="28"/>
        </w:rPr>
      </w:pPr>
      <w:r w:rsidRPr="007B5851">
        <w:rPr>
          <w:rFonts w:cs="Times New Roman"/>
          <w:b/>
          <w:sz w:val="28"/>
          <w:szCs w:val="28"/>
        </w:rPr>
        <w:t>13. Tài liệu liên quan</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Quy trình nội kiểm tra xét nghiệm, mã số HHHS-QTQL 5.8.5.</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Biểu mẫu sử dụng thiết bị, mã số HHHS- BM 5.5.1/05.</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Sổ lưu kết quả chạy lại, mã số HHHS- BM 5.8.8/01</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Biểu mẫu"Phiếu kết quả nội kiểm định lượng", mã số HHHS-BM 5.8.5/01</w:t>
      </w:r>
    </w:p>
    <w:p w:rsidR="0065286D" w:rsidRPr="007B5851" w:rsidRDefault="0065286D" w:rsidP="007B5851">
      <w:pPr>
        <w:spacing w:after="0" w:line="360" w:lineRule="auto"/>
        <w:jc w:val="both"/>
        <w:rPr>
          <w:rFonts w:cs="Times New Roman"/>
          <w:sz w:val="28"/>
          <w:szCs w:val="28"/>
        </w:rPr>
      </w:pPr>
      <w:r w:rsidRPr="007B5851">
        <w:rPr>
          <w:rFonts w:cs="Times New Roman"/>
          <w:sz w:val="28"/>
          <w:szCs w:val="28"/>
        </w:rPr>
        <w:t>- Biểu mẫu " Phiếu trả lời kết quả xét nghiệm", mã số HHHS-BM 5.8.10/01</w:t>
      </w:r>
    </w:p>
    <w:p w:rsidR="0065286D" w:rsidRPr="007B5851" w:rsidRDefault="0065286D" w:rsidP="007B5851">
      <w:pPr>
        <w:spacing w:line="360" w:lineRule="auto"/>
        <w:rPr>
          <w:rFonts w:eastAsia="Times New Roman" w:cs="Times New Roman"/>
          <w:b/>
          <w:sz w:val="32"/>
          <w:szCs w:val="32"/>
        </w:rPr>
      </w:pPr>
      <w:r w:rsidRPr="007B5851">
        <w:rPr>
          <w:rFonts w:cs="Times New Roman"/>
          <w:b/>
          <w:sz w:val="32"/>
          <w:szCs w:val="32"/>
        </w:rPr>
        <w:br w:type="page"/>
      </w:r>
    </w:p>
    <w:p w:rsidR="00684BFF" w:rsidRPr="007B5851" w:rsidRDefault="00310902" w:rsidP="007B5851">
      <w:pPr>
        <w:pStyle w:val="ndesc"/>
        <w:shd w:val="clear" w:color="auto" w:fill="FFFFFF"/>
        <w:tabs>
          <w:tab w:val="left" w:pos="284"/>
          <w:tab w:val="left" w:pos="426"/>
        </w:tabs>
        <w:spacing w:before="0" w:beforeAutospacing="0" w:after="120" w:afterAutospacing="0" w:line="360" w:lineRule="auto"/>
        <w:jc w:val="center"/>
        <w:outlineLvl w:val="1"/>
        <w:rPr>
          <w:b/>
          <w:sz w:val="32"/>
          <w:szCs w:val="32"/>
        </w:rPr>
      </w:pPr>
      <w:bookmarkStart w:id="87" w:name="_Toc115441052"/>
      <w:r w:rsidRPr="007B5851">
        <w:rPr>
          <w:b/>
          <w:sz w:val="32"/>
          <w:szCs w:val="32"/>
        </w:rPr>
        <w:lastRenderedPageBreak/>
        <w:t>79. ĐỊNH LƯỢNG GLOBULIN</w:t>
      </w:r>
      <w:bookmarkEnd w:id="87"/>
    </w:p>
    <w:p w:rsidR="00314E9B" w:rsidRPr="007B5851" w:rsidRDefault="00314E9B" w:rsidP="007B5851">
      <w:pPr>
        <w:spacing w:after="0" w:line="360" w:lineRule="auto"/>
        <w:jc w:val="both"/>
        <w:rPr>
          <w:rFonts w:cs="Times New Roman"/>
          <w:b/>
          <w:sz w:val="28"/>
          <w:szCs w:val="28"/>
        </w:rPr>
      </w:pPr>
      <w:r w:rsidRPr="007B5851">
        <w:rPr>
          <w:rFonts w:cs="Times New Roman"/>
          <w:b/>
          <w:sz w:val="28"/>
          <w:szCs w:val="28"/>
        </w:rPr>
        <w:t>1. Mục đích</w:t>
      </w:r>
    </w:p>
    <w:p w:rsidR="00314E9B" w:rsidRPr="007B5851" w:rsidRDefault="00314E9B" w:rsidP="007B5851">
      <w:pPr>
        <w:spacing w:after="0" w:line="360" w:lineRule="auto"/>
        <w:jc w:val="both"/>
        <w:rPr>
          <w:rFonts w:cs="Times New Roman"/>
          <w:sz w:val="28"/>
          <w:szCs w:val="28"/>
        </w:rPr>
      </w:pPr>
      <w:r w:rsidRPr="007B5851">
        <w:rPr>
          <w:rFonts w:cs="Times New Roman"/>
          <w:sz w:val="28"/>
          <w:szCs w:val="28"/>
        </w:rPr>
        <w:t>- Quy trình này hướng dẫn cách thực hiện xét nghiệm Globulin trên máy Cobas 8000 nhằm đảm bảo kết quả chính xác cho bệnh nhân.</w:t>
      </w:r>
    </w:p>
    <w:p w:rsidR="00314E9B" w:rsidRPr="007B5851" w:rsidRDefault="00314E9B" w:rsidP="007B5851">
      <w:pPr>
        <w:spacing w:after="0" w:line="360" w:lineRule="auto"/>
        <w:jc w:val="both"/>
        <w:rPr>
          <w:rFonts w:cs="Times New Roman"/>
          <w:b/>
          <w:sz w:val="28"/>
          <w:szCs w:val="28"/>
        </w:rPr>
      </w:pPr>
      <w:r w:rsidRPr="007B5851">
        <w:rPr>
          <w:rFonts w:cs="Times New Roman"/>
          <w:b/>
          <w:sz w:val="28"/>
          <w:szCs w:val="28"/>
        </w:rPr>
        <w:t>2. Phạm vi áp dụng</w:t>
      </w:r>
    </w:p>
    <w:p w:rsidR="00E94756" w:rsidRPr="007B5851" w:rsidRDefault="00E94756" w:rsidP="007B5851">
      <w:pPr>
        <w:tabs>
          <w:tab w:val="left" w:pos="284"/>
        </w:tabs>
        <w:spacing w:after="0" w:line="360" w:lineRule="auto"/>
        <w:jc w:val="both"/>
        <w:rPr>
          <w:rFonts w:cs="Times New Roman"/>
          <w:sz w:val="28"/>
          <w:szCs w:val="28"/>
        </w:rPr>
      </w:pPr>
      <w:r w:rsidRPr="007B5851">
        <w:rPr>
          <w:rFonts w:cs="Times New Roman"/>
          <w:sz w:val="28"/>
          <w:szCs w:val="28"/>
        </w:rPr>
        <w:t>- Quy trình này được áp dụng tại khoa xét nghiệm thuộc TTYT Hải Hà.</w:t>
      </w:r>
    </w:p>
    <w:p w:rsidR="00314E9B" w:rsidRPr="007B5851" w:rsidRDefault="00314E9B" w:rsidP="007B5851">
      <w:pPr>
        <w:spacing w:after="0" w:line="360" w:lineRule="auto"/>
        <w:jc w:val="both"/>
        <w:rPr>
          <w:rFonts w:cs="Times New Roman"/>
          <w:b/>
          <w:sz w:val="28"/>
          <w:szCs w:val="28"/>
        </w:rPr>
      </w:pPr>
      <w:r w:rsidRPr="007B5851">
        <w:rPr>
          <w:rFonts w:cs="Times New Roman"/>
          <w:b/>
          <w:sz w:val="28"/>
          <w:szCs w:val="28"/>
        </w:rPr>
        <w:t>3. Trách nhiệm</w:t>
      </w:r>
    </w:p>
    <w:p w:rsidR="00314E9B" w:rsidRPr="007B5851" w:rsidRDefault="00314E9B" w:rsidP="007B5851">
      <w:pPr>
        <w:spacing w:after="0" w:line="360" w:lineRule="auto"/>
        <w:jc w:val="both"/>
        <w:rPr>
          <w:rFonts w:cs="Times New Roman"/>
          <w:sz w:val="28"/>
          <w:szCs w:val="28"/>
        </w:rPr>
      </w:pPr>
      <w:r w:rsidRPr="007B5851">
        <w:rPr>
          <w:rFonts w:cs="Times New Roman"/>
          <w:sz w:val="28"/>
          <w:szCs w:val="28"/>
        </w:rPr>
        <w:t>- Kỹ thuật viên (KTV) được giao nhiệm vụ thực hiện xét nghiệm Glubulin trên máy 8000 có trách nhiệm tuân thủ đúng quy trình.</w:t>
      </w:r>
    </w:p>
    <w:p w:rsidR="00314E9B" w:rsidRPr="007B5851" w:rsidRDefault="00314E9B" w:rsidP="007B5851">
      <w:pPr>
        <w:spacing w:after="0" w:line="360" w:lineRule="auto"/>
        <w:jc w:val="both"/>
        <w:rPr>
          <w:rFonts w:cs="Times New Roman"/>
          <w:sz w:val="28"/>
          <w:szCs w:val="28"/>
        </w:rPr>
      </w:pPr>
      <w:r w:rsidRPr="007B5851">
        <w:rPr>
          <w:rFonts w:cs="Times New Roman"/>
          <w:sz w:val="28"/>
          <w:szCs w:val="28"/>
        </w:rPr>
        <w:t>- Phụ trách bộ phận Sinh hóa- Miễn dịch, có trách nhiệm giám sát việc tuân thủ quy trình tại khoa.</w:t>
      </w:r>
    </w:p>
    <w:p w:rsidR="00314E9B" w:rsidRPr="007B5851" w:rsidRDefault="00314E9B" w:rsidP="007B5851">
      <w:pPr>
        <w:spacing w:after="0" w:line="360" w:lineRule="auto"/>
        <w:jc w:val="both"/>
        <w:rPr>
          <w:rFonts w:cs="Times New Roman"/>
          <w:b/>
          <w:sz w:val="28"/>
          <w:szCs w:val="28"/>
        </w:rPr>
      </w:pPr>
      <w:r w:rsidRPr="007B5851">
        <w:rPr>
          <w:rFonts w:cs="Times New Roman"/>
          <w:b/>
          <w:sz w:val="28"/>
          <w:szCs w:val="28"/>
        </w:rPr>
        <w:t>4. Các thuật ngữ và chứ viết tắt</w:t>
      </w:r>
    </w:p>
    <w:p w:rsidR="00314E9B" w:rsidRPr="007B5851" w:rsidRDefault="00314E9B" w:rsidP="007B5851">
      <w:pPr>
        <w:spacing w:after="0" w:line="360" w:lineRule="auto"/>
        <w:jc w:val="both"/>
        <w:rPr>
          <w:rFonts w:cs="Times New Roman"/>
          <w:sz w:val="28"/>
          <w:szCs w:val="28"/>
        </w:rPr>
      </w:pPr>
      <w:r w:rsidRPr="007B5851">
        <w:rPr>
          <w:rFonts w:cs="Times New Roman"/>
          <w:sz w:val="28"/>
          <w:szCs w:val="28"/>
        </w:rPr>
        <w:t>- BS: Bác sĩ.</w:t>
      </w:r>
    </w:p>
    <w:p w:rsidR="00314E9B" w:rsidRPr="007B5851" w:rsidRDefault="00314E9B" w:rsidP="007B5851">
      <w:pPr>
        <w:spacing w:after="0" w:line="360" w:lineRule="auto"/>
        <w:jc w:val="both"/>
        <w:rPr>
          <w:rFonts w:cs="Times New Roman"/>
          <w:sz w:val="28"/>
          <w:szCs w:val="28"/>
        </w:rPr>
      </w:pPr>
      <w:r w:rsidRPr="007B5851">
        <w:rPr>
          <w:rFonts w:cs="Times New Roman"/>
          <w:sz w:val="28"/>
          <w:szCs w:val="28"/>
        </w:rPr>
        <w:t>- KTV: Kỹ thuật viên.</w:t>
      </w:r>
    </w:p>
    <w:p w:rsidR="00314E9B" w:rsidRPr="007B5851" w:rsidRDefault="00314E9B" w:rsidP="007B5851">
      <w:pPr>
        <w:spacing w:after="0" w:line="360" w:lineRule="auto"/>
        <w:jc w:val="both"/>
        <w:rPr>
          <w:rFonts w:cs="Times New Roman"/>
          <w:sz w:val="28"/>
          <w:szCs w:val="28"/>
        </w:rPr>
      </w:pPr>
      <w:r w:rsidRPr="007B5851">
        <w:rPr>
          <w:rFonts w:cs="Times New Roman"/>
          <w:sz w:val="28"/>
          <w:szCs w:val="28"/>
        </w:rPr>
        <w:t>- QC: Quality Control.</w:t>
      </w:r>
    </w:p>
    <w:p w:rsidR="00314E9B" w:rsidRPr="007B5851" w:rsidRDefault="00314E9B" w:rsidP="007B5851">
      <w:pPr>
        <w:spacing w:after="0" w:line="360" w:lineRule="auto"/>
        <w:jc w:val="both"/>
        <w:rPr>
          <w:rFonts w:cs="Times New Roman"/>
          <w:sz w:val="28"/>
          <w:szCs w:val="28"/>
        </w:rPr>
      </w:pPr>
      <w:r w:rsidRPr="007B5851">
        <w:rPr>
          <w:rFonts w:cs="Times New Roman"/>
          <w:sz w:val="28"/>
          <w:szCs w:val="28"/>
        </w:rPr>
        <w:t>- EDTA: Ethylene Diamine Tetracetic Acid.</w:t>
      </w:r>
    </w:p>
    <w:p w:rsidR="00314E9B" w:rsidRPr="007B5851" w:rsidRDefault="00314E9B" w:rsidP="007B5851">
      <w:pPr>
        <w:spacing w:after="0" w:line="360" w:lineRule="auto"/>
        <w:jc w:val="both"/>
        <w:rPr>
          <w:rFonts w:cs="Times New Roman"/>
          <w:sz w:val="28"/>
          <w:szCs w:val="28"/>
        </w:rPr>
      </w:pPr>
      <w:r w:rsidRPr="007B5851">
        <w:rPr>
          <w:rFonts w:cs="Times New Roman"/>
          <w:sz w:val="28"/>
          <w:szCs w:val="28"/>
        </w:rPr>
        <w:t>- LIS: Laboratory Information System.</w:t>
      </w:r>
    </w:p>
    <w:p w:rsidR="00314E9B" w:rsidRPr="007B5851" w:rsidRDefault="00314E9B" w:rsidP="007B5851">
      <w:pPr>
        <w:spacing w:after="0" w:line="360" w:lineRule="auto"/>
        <w:jc w:val="both"/>
        <w:rPr>
          <w:rFonts w:cs="Times New Roman"/>
          <w:sz w:val="28"/>
          <w:szCs w:val="28"/>
        </w:rPr>
      </w:pPr>
      <w:r w:rsidRPr="007B5851">
        <w:rPr>
          <w:rFonts w:cs="Times New Roman"/>
          <w:sz w:val="28"/>
          <w:szCs w:val="28"/>
        </w:rPr>
        <w:t>- HIS: Hospital Information System.</w:t>
      </w:r>
    </w:p>
    <w:p w:rsidR="00314E9B" w:rsidRPr="007B5851" w:rsidRDefault="00314E9B" w:rsidP="007B5851">
      <w:pPr>
        <w:spacing w:after="0" w:line="360" w:lineRule="auto"/>
        <w:jc w:val="both"/>
        <w:rPr>
          <w:rFonts w:cs="Times New Roman"/>
          <w:b/>
          <w:sz w:val="28"/>
          <w:szCs w:val="28"/>
        </w:rPr>
      </w:pPr>
      <w:r w:rsidRPr="007B5851">
        <w:rPr>
          <w:rFonts w:cs="Times New Roman"/>
          <w:b/>
          <w:sz w:val="28"/>
          <w:szCs w:val="28"/>
        </w:rPr>
        <w:t>5. Nguyên lý</w:t>
      </w:r>
    </w:p>
    <w:p w:rsidR="00314E9B" w:rsidRPr="007B5851" w:rsidRDefault="00314E9B" w:rsidP="007B5851">
      <w:pPr>
        <w:spacing w:after="0" w:line="360" w:lineRule="auto"/>
        <w:jc w:val="both"/>
        <w:rPr>
          <w:rFonts w:cs="Times New Roman"/>
          <w:sz w:val="28"/>
          <w:szCs w:val="28"/>
        </w:rPr>
      </w:pPr>
      <w:r w:rsidRPr="007B5851">
        <w:rPr>
          <w:rFonts w:cs="Times New Roman"/>
          <w:b/>
          <w:i/>
          <w:sz w:val="28"/>
          <w:szCs w:val="28"/>
        </w:rPr>
        <w:t>-</w:t>
      </w:r>
      <w:r w:rsidRPr="007B5851">
        <w:rPr>
          <w:rFonts w:cs="Times New Roman"/>
          <w:b/>
          <w:sz w:val="28"/>
          <w:szCs w:val="28"/>
        </w:rPr>
        <w:t xml:space="preserve"> </w:t>
      </w:r>
      <w:r w:rsidRPr="007B5851">
        <w:rPr>
          <w:rFonts w:cs="Times New Roman"/>
          <w:sz w:val="28"/>
          <w:szCs w:val="28"/>
        </w:rPr>
        <w:t xml:space="preserve">Định lượng Globulin trong máu của người bệnh bằng cách tính toán dựa trên thông số về định lượng Protein toàn phần và Albumin.. </w:t>
      </w:r>
    </w:p>
    <w:p w:rsidR="00314E9B" w:rsidRPr="007B5851" w:rsidRDefault="00314E9B" w:rsidP="007B5851">
      <w:pPr>
        <w:spacing w:after="0" w:line="360" w:lineRule="auto"/>
        <w:jc w:val="both"/>
        <w:rPr>
          <w:rFonts w:cs="Times New Roman"/>
          <w:b/>
          <w:sz w:val="28"/>
          <w:szCs w:val="28"/>
        </w:rPr>
      </w:pPr>
      <w:r w:rsidRPr="007B5851">
        <w:rPr>
          <w:rFonts w:cs="Times New Roman"/>
          <w:b/>
          <w:sz w:val="28"/>
          <w:szCs w:val="28"/>
        </w:rPr>
        <w:t>6. Thiết bị và vật tư</w:t>
      </w:r>
    </w:p>
    <w:p w:rsidR="00314E9B" w:rsidRPr="007B5851" w:rsidRDefault="00314E9B" w:rsidP="007B5851">
      <w:pPr>
        <w:spacing w:after="0" w:line="360" w:lineRule="auto"/>
        <w:jc w:val="both"/>
        <w:rPr>
          <w:rFonts w:cs="Times New Roman"/>
          <w:b/>
          <w:sz w:val="28"/>
          <w:szCs w:val="28"/>
        </w:rPr>
      </w:pPr>
      <w:r w:rsidRPr="007B5851">
        <w:rPr>
          <w:rFonts w:cs="Times New Roman"/>
          <w:b/>
          <w:sz w:val="28"/>
          <w:szCs w:val="28"/>
        </w:rPr>
        <w:t>6.1. Thiết bị:</w:t>
      </w:r>
    </w:p>
    <w:p w:rsidR="00314E9B" w:rsidRPr="007B5851" w:rsidRDefault="00314E9B" w:rsidP="007B5851">
      <w:pPr>
        <w:spacing w:after="0" w:line="360" w:lineRule="auto"/>
        <w:jc w:val="both"/>
        <w:rPr>
          <w:rFonts w:cs="Times New Roman"/>
          <w:sz w:val="28"/>
          <w:szCs w:val="28"/>
        </w:rPr>
      </w:pPr>
      <w:r w:rsidRPr="007B5851">
        <w:rPr>
          <w:rFonts w:cs="Times New Roman"/>
          <w:sz w:val="28"/>
          <w:szCs w:val="28"/>
        </w:rPr>
        <w:t>- Máy sinh hóa- Miễn dịch Cobas 8000, mã XN.SHMD.01.</w:t>
      </w:r>
    </w:p>
    <w:p w:rsidR="00314E9B" w:rsidRPr="007B5851" w:rsidRDefault="00314E9B" w:rsidP="007B5851">
      <w:pPr>
        <w:spacing w:after="0" w:line="360" w:lineRule="auto"/>
        <w:jc w:val="both"/>
        <w:rPr>
          <w:rFonts w:cs="Times New Roman"/>
          <w:sz w:val="28"/>
          <w:szCs w:val="28"/>
        </w:rPr>
      </w:pPr>
      <w:r w:rsidRPr="007B5851">
        <w:rPr>
          <w:rFonts w:cs="Times New Roman"/>
          <w:sz w:val="28"/>
          <w:szCs w:val="28"/>
        </w:rPr>
        <w:t>- Máy ly tâm KUBOTA, mã XN.MLT.01.</w:t>
      </w:r>
    </w:p>
    <w:p w:rsidR="00314E9B" w:rsidRPr="007B5851" w:rsidRDefault="00314E9B" w:rsidP="007B5851">
      <w:pPr>
        <w:spacing w:after="0" w:line="360" w:lineRule="auto"/>
        <w:jc w:val="both"/>
        <w:rPr>
          <w:rFonts w:cs="Times New Roman"/>
          <w:b/>
          <w:sz w:val="28"/>
          <w:szCs w:val="28"/>
        </w:rPr>
      </w:pPr>
      <w:r w:rsidRPr="007B5851">
        <w:rPr>
          <w:rFonts w:cs="Times New Roman"/>
          <w:b/>
          <w:sz w:val="28"/>
          <w:szCs w:val="28"/>
        </w:rPr>
        <w:t>6.2. Vật tư:</w:t>
      </w:r>
    </w:p>
    <w:p w:rsidR="00314E9B" w:rsidRPr="007B5851" w:rsidRDefault="00314E9B" w:rsidP="007B5851">
      <w:pPr>
        <w:spacing w:after="0" w:line="360" w:lineRule="auto"/>
        <w:jc w:val="both"/>
        <w:rPr>
          <w:rFonts w:cs="Times New Roman"/>
          <w:sz w:val="28"/>
          <w:szCs w:val="28"/>
        </w:rPr>
      </w:pPr>
      <w:r w:rsidRPr="007B5851">
        <w:rPr>
          <w:rFonts w:cs="Times New Roman"/>
          <w:sz w:val="28"/>
          <w:szCs w:val="28"/>
        </w:rPr>
        <w:t>- Dụng cụ:</w:t>
      </w:r>
    </w:p>
    <w:p w:rsidR="00314E9B" w:rsidRPr="007B5851" w:rsidRDefault="00314E9B" w:rsidP="007B5851">
      <w:pPr>
        <w:spacing w:after="0" w:line="360" w:lineRule="auto"/>
        <w:jc w:val="both"/>
        <w:rPr>
          <w:rFonts w:cs="Times New Roman"/>
          <w:sz w:val="28"/>
          <w:szCs w:val="28"/>
        </w:rPr>
      </w:pPr>
      <w:r w:rsidRPr="007B5851">
        <w:rPr>
          <w:rFonts w:cs="Times New Roman"/>
          <w:sz w:val="28"/>
          <w:szCs w:val="28"/>
        </w:rPr>
        <w:t>+ Pipet tự động.</w:t>
      </w:r>
    </w:p>
    <w:p w:rsidR="00314E9B" w:rsidRPr="007B5851" w:rsidRDefault="00314E9B" w:rsidP="007B5851">
      <w:pPr>
        <w:spacing w:after="0" w:line="360" w:lineRule="auto"/>
        <w:jc w:val="both"/>
        <w:rPr>
          <w:rFonts w:cs="Times New Roman"/>
          <w:sz w:val="28"/>
          <w:szCs w:val="28"/>
        </w:rPr>
      </w:pPr>
      <w:r w:rsidRPr="007B5851">
        <w:rPr>
          <w:rFonts w:cs="Times New Roman"/>
          <w:sz w:val="28"/>
          <w:szCs w:val="28"/>
        </w:rPr>
        <w:t>+ Ống chống đông Heparin.</w:t>
      </w:r>
    </w:p>
    <w:p w:rsidR="00314E9B" w:rsidRPr="007B5851" w:rsidRDefault="00314E9B" w:rsidP="007B5851">
      <w:pPr>
        <w:spacing w:after="0" w:line="360" w:lineRule="auto"/>
        <w:jc w:val="both"/>
        <w:rPr>
          <w:rFonts w:cs="Times New Roman"/>
          <w:sz w:val="28"/>
          <w:szCs w:val="28"/>
        </w:rPr>
      </w:pPr>
      <w:r w:rsidRPr="007B5851">
        <w:rPr>
          <w:rFonts w:cs="Times New Roman"/>
          <w:sz w:val="28"/>
          <w:szCs w:val="28"/>
        </w:rPr>
        <w:lastRenderedPageBreak/>
        <w:t>+ Sample cup.</w:t>
      </w:r>
    </w:p>
    <w:p w:rsidR="00314E9B" w:rsidRPr="007B5851" w:rsidRDefault="00314E9B" w:rsidP="007B5851">
      <w:pPr>
        <w:spacing w:after="0" w:line="360" w:lineRule="auto"/>
        <w:jc w:val="both"/>
        <w:rPr>
          <w:rFonts w:cs="Times New Roman"/>
          <w:sz w:val="28"/>
          <w:szCs w:val="28"/>
        </w:rPr>
      </w:pPr>
      <w:r w:rsidRPr="007B5851">
        <w:rPr>
          <w:rFonts w:cs="Times New Roman"/>
          <w:sz w:val="28"/>
          <w:szCs w:val="28"/>
        </w:rPr>
        <w:t>- Hóa chất:</w:t>
      </w:r>
    </w:p>
    <w:p w:rsidR="00314E9B" w:rsidRPr="007B5851" w:rsidRDefault="00314E9B" w:rsidP="007B5851">
      <w:pPr>
        <w:spacing w:after="0" w:line="360" w:lineRule="auto"/>
        <w:jc w:val="both"/>
        <w:rPr>
          <w:rFonts w:cs="Times New Roman"/>
          <w:sz w:val="28"/>
          <w:szCs w:val="28"/>
        </w:rPr>
      </w:pPr>
      <w:r w:rsidRPr="007B5851">
        <w:rPr>
          <w:rFonts w:cs="Times New Roman"/>
          <w:sz w:val="28"/>
          <w:szCs w:val="28"/>
        </w:rPr>
        <w:t>+ Thuốc thử - dung dịch tham gia xét nghiệm định lượng Protein toàn phần và Albumin</w:t>
      </w:r>
    </w:p>
    <w:p w:rsidR="00314E9B" w:rsidRPr="007B5851" w:rsidRDefault="00314E9B" w:rsidP="007B5851">
      <w:pPr>
        <w:spacing w:after="0" w:line="360" w:lineRule="auto"/>
        <w:jc w:val="both"/>
        <w:rPr>
          <w:rFonts w:cs="Times New Roman"/>
          <w:sz w:val="28"/>
          <w:szCs w:val="28"/>
        </w:rPr>
      </w:pPr>
      <w:r w:rsidRPr="007B5851">
        <w:rPr>
          <w:rFonts w:cs="Times New Roman"/>
          <w:sz w:val="28"/>
          <w:szCs w:val="28"/>
        </w:rPr>
        <w:t>+ Hóa chất chuẩn (Calibration) của Roche.</w:t>
      </w:r>
    </w:p>
    <w:p w:rsidR="00314E9B" w:rsidRPr="007B5851" w:rsidRDefault="00314E9B" w:rsidP="007B5851">
      <w:pPr>
        <w:spacing w:after="0" w:line="360" w:lineRule="auto"/>
        <w:jc w:val="both"/>
        <w:rPr>
          <w:rFonts w:cs="Times New Roman"/>
          <w:sz w:val="28"/>
          <w:szCs w:val="28"/>
        </w:rPr>
      </w:pPr>
      <w:r w:rsidRPr="007B5851">
        <w:rPr>
          <w:rFonts w:cs="Times New Roman"/>
          <w:sz w:val="28"/>
          <w:szCs w:val="28"/>
        </w:rPr>
        <w:t>+ Hóa chất QC Globulin của Roche</w:t>
      </w:r>
    </w:p>
    <w:p w:rsidR="00314E9B" w:rsidRPr="007B5851" w:rsidRDefault="00314E9B" w:rsidP="007B5851">
      <w:pPr>
        <w:spacing w:after="0" w:line="360" w:lineRule="auto"/>
        <w:jc w:val="both"/>
        <w:rPr>
          <w:rFonts w:cs="Times New Roman"/>
          <w:sz w:val="28"/>
          <w:szCs w:val="28"/>
        </w:rPr>
      </w:pPr>
      <w:r w:rsidRPr="007B5851">
        <w:rPr>
          <w:rFonts w:cs="Times New Roman"/>
          <w:sz w:val="28"/>
          <w:szCs w:val="28"/>
        </w:rPr>
        <w:t>- Bệnh phẩm:</w:t>
      </w:r>
    </w:p>
    <w:p w:rsidR="00314E9B" w:rsidRPr="007B5851" w:rsidRDefault="00314E9B" w:rsidP="007B5851">
      <w:pPr>
        <w:spacing w:after="0" w:line="360" w:lineRule="auto"/>
        <w:jc w:val="both"/>
        <w:rPr>
          <w:rFonts w:cs="Times New Roman"/>
          <w:sz w:val="28"/>
          <w:szCs w:val="28"/>
        </w:rPr>
      </w:pPr>
      <w:r w:rsidRPr="007B5851">
        <w:rPr>
          <w:rFonts w:cs="Times New Roman"/>
          <w:sz w:val="28"/>
          <w:szCs w:val="28"/>
        </w:rPr>
        <w:t>+ Huyết thanh</w:t>
      </w:r>
    </w:p>
    <w:p w:rsidR="00314E9B" w:rsidRPr="007B5851" w:rsidRDefault="00314E9B" w:rsidP="007B5851">
      <w:pPr>
        <w:spacing w:after="0" w:line="360" w:lineRule="auto"/>
        <w:jc w:val="both"/>
        <w:rPr>
          <w:rFonts w:cs="Times New Roman"/>
          <w:sz w:val="28"/>
          <w:szCs w:val="28"/>
        </w:rPr>
      </w:pPr>
      <w:r w:rsidRPr="007B5851">
        <w:rPr>
          <w:rFonts w:cs="Times New Roman"/>
          <w:sz w:val="28"/>
          <w:szCs w:val="28"/>
        </w:rPr>
        <w:t>+ 2 ml huyết tương chống đông bằng Heparin hoặc EDTA (Ethylene Diamine Tetracetic Acid)</w:t>
      </w:r>
    </w:p>
    <w:p w:rsidR="00314E9B" w:rsidRPr="007B5851" w:rsidRDefault="00314E9B" w:rsidP="007B5851">
      <w:pPr>
        <w:spacing w:after="0" w:line="360" w:lineRule="auto"/>
        <w:jc w:val="both"/>
        <w:rPr>
          <w:rFonts w:cs="Times New Roman"/>
          <w:b/>
          <w:sz w:val="28"/>
          <w:szCs w:val="28"/>
        </w:rPr>
      </w:pPr>
      <w:r w:rsidRPr="007B5851">
        <w:rPr>
          <w:rFonts w:cs="Times New Roman"/>
          <w:b/>
          <w:sz w:val="28"/>
          <w:szCs w:val="28"/>
        </w:rPr>
        <w:t>7. Kiểm tra chất lượng</w:t>
      </w:r>
    </w:p>
    <w:p w:rsidR="00314E9B" w:rsidRPr="007B5851" w:rsidRDefault="00314E9B" w:rsidP="007B5851">
      <w:pPr>
        <w:spacing w:after="0" w:line="360" w:lineRule="auto"/>
        <w:jc w:val="both"/>
        <w:rPr>
          <w:rFonts w:cs="Times New Roman"/>
          <w:sz w:val="28"/>
          <w:szCs w:val="28"/>
        </w:rPr>
      </w:pPr>
      <w:r w:rsidRPr="007B5851">
        <w:rPr>
          <w:rFonts w:cs="Times New Roman"/>
          <w:sz w:val="28"/>
          <w:szCs w:val="28"/>
        </w:rPr>
        <w:t>- Thực hiện hiệu chuẩn máy và bảo dưỡng định kỳ theo lịch của hãng và phòng vật tư, thiết bị y tế.</w:t>
      </w:r>
    </w:p>
    <w:p w:rsidR="00314E9B" w:rsidRPr="007B5851" w:rsidRDefault="00314E9B" w:rsidP="007B5851">
      <w:pPr>
        <w:spacing w:after="0" w:line="360" w:lineRule="auto"/>
        <w:jc w:val="both"/>
        <w:rPr>
          <w:rFonts w:cs="Times New Roman"/>
          <w:sz w:val="28"/>
          <w:szCs w:val="28"/>
        </w:rPr>
      </w:pPr>
      <w:r w:rsidRPr="007B5851">
        <w:rPr>
          <w:rFonts w:cs="Times New Roman"/>
          <w:sz w:val="28"/>
          <w:szCs w:val="28"/>
        </w:rPr>
        <w:t>- Thực hiện nội kiểm theo "Quy trình nội kiểm tra chất lượng", mã số HHHS- QTQL 5.8.5.</w:t>
      </w:r>
    </w:p>
    <w:p w:rsidR="00314E9B" w:rsidRPr="007B5851" w:rsidRDefault="00314E9B" w:rsidP="007B5851">
      <w:pPr>
        <w:spacing w:after="0" w:line="360" w:lineRule="auto"/>
        <w:jc w:val="both"/>
        <w:rPr>
          <w:rFonts w:cs="Times New Roman"/>
          <w:b/>
          <w:sz w:val="28"/>
          <w:szCs w:val="28"/>
        </w:rPr>
      </w:pPr>
      <w:r w:rsidRPr="007B5851">
        <w:rPr>
          <w:rFonts w:cs="Times New Roman"/>
          <w:b/>
          <w:sz w:val="28"/>
          <w:szCs w:val="28"/>
        </w:rPr>
        <w:t>8. An toàn</w:t>
      </w:r>
    </w:p>
    <w:p w:rsidR="00314E9B" w:rsidRPr="007B5851" w:rsidRDefault="00314E9B" w:rsidP="007B5851">
      <w:pPr>
        <w:spacing w:after="0" w:line="360" w:lineRule="auto"/>
        <w:jc w:val="both"/>
        <w:rPr>
          <w:rFonts w:cs="Times New Roman"/>
          <w:sz w:val="28"/>
          <w:szCs w:val="28"/>
        </w:rPr>
      </w:pPr>
      <w:r w:rsidRPr="007B5851">
        <w:rPr>
          <w:rFonts w:cs="Times New Roman"/>
          <w:sz w:val="28"/>
          <w:szCs w:val="28"/>
        </w:rPr>
        <w:t>- Đeo găng tay và khẩu trang khi thực hiện xét nghiệm và tiếp xúc với hóa chất..</w:t>
      </w:r>
    </w:p>
    <w:p w:rsidR="00314E9B" w:rsidRPr="007B5851" w:rsidRDefault="00314E9B" w:rsidP="007B5851">
      <w:pPr>
        <w:spacing w:after="0" w:line="360" w:lineRule="auto"/>
        <w:jc w:val="both"/>
        <w:rPr>
          <w:rFonts w:cs="Times New Roman"/>
          <w:b/>
          <w:sz w:val="28"/>
          <w:szCs w:val="28"/>
        </w:rPr>
      </w:pPr>
      <w:r w:rsidRPr="007B5851">
        <w:rPr>
          <w:rFonts w:cs="Times New Roman"/>
          <w:b/>
          <w:sz w:val="28"/>
          <w:szCs w:val="28"/>
        </w:rPr>
        <w:t>9. Nội dung thực hiện</w:t>
      </w:r>
    </w:p>
    <w:p w:rsidR="00314E9B" w:rsidRPr="007B5851" w:rsidRDefault="00314E9B" w:rsidP="007B5851">
      <w:pPr>
        <w:spacing w:after="0" w:line="360" w:lineRule="auto"/>
        <w:jc w:val="both"/>
        <w:rPr>
          <w:rFonts w:cs="Times New Roman"/>
          <w:b/>
          <w:i/>
          <w:sz w:val="28"/>
          <w:szCs w:val="28"/>
        </w:rPr>
      </w:pPr>
      <w:r w:rsidRPr="007B5851">
        <w:rPr>
          <w:rFonts w:cs="Times New Roman"/>
          <w:b/>
          <w:i/>
          <w:sz w:val="28"/>
          <w:szCs w:val="28"/>
        </w:rPr>
        <w:t>9.1. Chuẩn bị:</w:t>
      </w:r>
    </w:p>
    <w:p w:rsidR="00314E9B" w:rsidRPr="007B5851" w:rsidRDefault="00314E9B" w:rsidP="007B5851">
      <w:pPr>
        <w:spacing w:after="0" w:line="360" w:lineRule="auto"/>
        <w:jc w:val="both"/>
        <w:rPr>
          <w:rFonts w:cs="Times New Roman"/>
          <w:sz w:val="28"/>
          <w:szCs w:val="28"/>
        </w:rPr>
      </w:pPr>
      <w:r w:rsidRPr="007B5851">
        <w:rPr>
          <w:rFonts w:cs="Times New Roman"/>
          <w:sz w:val="28"/>
          <w:szCs w:val="28"/>
        </w:rPr>
        <w:t>- Kiểm tra kết nối giữa phần mềm Laboratory Information System (LIS) và  Hospital Information System (HIS).</w:t>
      </w:r>
    </w:p>
    <w:p w:rsidR="00314E9B" w:rsidRPr="007B5851" w:rsidRDefault="00314E9B" w:rsidP="007B5851">
      <w:pPr>
        <w:spacing w:after="0" w:line="360" w:lineRule="auto"/>
        <w:jc w:val="both"/>
        <w:rPr>
          <w:rFonts w:cs="Times New Roman"/>
          <w:sz w:val="28"/>
          <w:szCs w:val="28"/>
        </w:rPr>
      </w:pPr>
      <w:r w:rsidRPr="007B5851">
        <w:rPr>
          <w:rFonts w:cs="Times New Roman"/>
          <w:sz w:val="28"/>
          <w:szCs w:val="28"/>
        </w:rPr>
        <w:t>- Kiểm tra hóa chất trên máy.</w:t>
      </w:r>
    </w:p>
    <w:p w:rsidR="00314E9B" w:rsidRPr="007B5851" w:rsidRDefault="00314E9B" w:rsidP="007B5851">
      <w:pPr>
        <w:spacing w:after="0" w:line="360" w:lineRule="auto"/>
        <w:jc w:val="both"/>
        <w:rPr>
          <w:rFonts w:cs="Times New Roman"/>
          <w:sz w:val="28"/>
          <w:szCs w:val="28"/>
        </w:rPr>
      </w:pPr>
      <w:r w:rsidRPr="007B5851">
        <w:rPr>
          <w:rFonts w:cs="Times New Roman"/>
          <w:sz w:val="28"/>
          <w:szCs w:val="28"/>
        </w:rPr>
        <w:t>- Kiểm tra nước rửa và các phụ kiện cần thiết để thực hiện xét nghiệm.</w:t>
      </w:r>
    </w:p>
    <w:p w:rsidR="00314E9B" w:rsidRPr="007B5851" w:rsidRDefault="00314E9B" w:rsidP="007B5851">
      <w:pPr>
        <w:spacing w:after="0" w:line="360" w:lineRule="auto"/>
        <w:jc w:val="both"/>
        <w:rPr>
          <w:rFonts w:cs="Times New Roman"/>
          <w:sz w:val="28"/>
          <w:szCs w:val="28"/>
        </w:rPr>
      </w:pPr>
      <w:r w:rsidRPr="007B5851">
        <w:rPr>
          <w:rFonts w:cs="Times New Roman"/>
          <w:sz w:val="28"/>
          <w:szCs w:val="28"/>
        </w:rPr>
        <w:t>- Tiến hành nội kiểm theo quy định.</w:t>
      </w:r>
    </w:p>
    <w:p w:rsidR="00314E9B" w:rsidRPr="007B5851" w:rsidRDefault="00314E9B" w:rsidP="007B5851">
      <w:pPr>
        <w:spacing w:after="0" w:line="360" w:lineRule="auto"/>
        <w:jc w:val="both"/>
        <w:rPr>
          <w:rFonts w:cs="Times New Roman"/>
          <w:i/>
          <w:sz w:val="28"/>
          <w:szCs w:val="28"/>
        </w:rPr>
      </w:pPr>
      <w:r w:rsidRPr="007B5851">
        <w:rPr>
          <w:rFonts w:cs="Times New Roman"/>
          <w:b/>
          <w:i/>
          <w:sz w:val="28"/>
          <w:szCs w:val="28"/>
        </w:rPr>
        <w:t xml:space="preserve">9.2. Các bước thực hiện  </w:t>
      </w:r>
    </w:p>
    <w:p w:rsidR="00314E9B" w:rsidRPr="007B5851" w:rsidRDefault="00314E9B" w:rsidP="007B5851">
      <w:pPr>
        <w:spacing w:after="0" w:line="360" w:lineRule="auto"/>
        <w:jc w:val="both"/>
        <w:rPr>
          <w:rFonts w:cs="Times New Roman"/>
          <w:sz w:val="28"/>
          <w:szCs w:val="28"/>
        </w:rPr>
      </w:pPr>
      <w:r w:rsidRPr="007B5851">
        <w:rPr>
          <w:rFonts w:cs="Times New Roman"/>
          <w:sz w:val="28"/>
          <w:szCs w:val="28"/>
        </w:rPr>
        <w:t>- Ly tâm mẫu bệnh phẩm để tách lấy huyết thanh hoặc huyết tương.</w:t>
      </w:r>
    </w:p>
    <w:p w:rsidR="00314E9B" w:rsidRPr="007B5851" w:rsidRDefault="00314E9B" w:rsidP="007B5851">
      <w:pPr>
        <w:spacing w:after="0" w:line="360" w:lineRule="auto"/>
        <w:jc w:val="both"/>
        <w:rPr>
          <w:rFonts w:cs="Times New Roman"/>
          <w:sz w:val="28"/>
          <w:szCs w:val="28"/>
        </w:rPr>
      </w:pPr>
      <w:r w:rsidRPr="007B5851">
        <w:rPr>
          <w:rFonts w:cs="Times New Roman"/>
          <w:sz w:val="28"/>
          <w:szCs w:val="28"/>
        </w:rPr>
        <w:t>- Tiến hành phân tích tự động theo hướng dẫn sử dụng máy Cobas 8000, mã số HHHS-HDSD 5.5.1/01.</w:t>
      </w:r>
    </w:p>
    <w:p w:rsidR="00314E9B" w:rsidRPr="007B5851" w:rsidRDefault="00314E9B" w:rsidP="007B5851">
      <w:pPr>
        <w:spacing w:after="0" w:line="360" w:lineRule="auto"/>
        <w:jc w:val="both"/>
        <w:rPr>
          <w:rFonts w:cs="Times New Roman"/>
          <w:b/>
          <w:sz w:val="28"/>
          <w:szCs w:val="28"/>
        </w:rPr>
      </w:pPr>
      <w:r w:rsidRPr="007B5851">
        <w:rPr>
          <w:rFonts w:cs="Times New Roman"/>
          <w:b/>
          <w:sz w:val="28"/>
          <w:szCs w:val="28"/>
        </w:rPr>
        <w:t>10. Diễn giải kết quả và báo cáo</w:t>
      </w:r>
    </w:p>
    <w:p w:rsidR="00314E9B" w:rsidRPr="007B5851" w:rsidRDefault="00314E9B" w:rsidP="007B5851">
      <w:pPr>
        <w:spacing w:after="0" w:line="360" w:lineRule="auto"/>
        <w:jc w:val="both"/>
        <w:rPr>
          <w:rFonts w:cs="Times New Roman"/>
          <w:sz w:val="28"/>
          <w:szCs w:val="28"/>
        </w:rPr>
      </w:pPr>
      <w:r w:rsidRPr="007B5851">
        <w:rPr>
          <w:rFonts w:cs="Times New Roman"/>
          <w:sz w:val="28"/>
          <w:szCs w:val="28"/>
        </w:rPr>
        <w:lastRenderedPageBreak/>
        <w:t>- Trị số bình thường: 34 – 48 g/l. - Globulin máu tăng trong: Các trường hợp viêm cấp hoặc mạn, Đa u tủy xương…</w:t>
      </w:r>
    </w:p>
    <w:p w:rsidR="00314E9B" w:rsidRPr="007B5851" w:rsidRDefault="00314E9B" w:rsidP="007B5851">
      <w:pPr>
        <w:spacing w:after="0" w:line="360" w:lineRule="auto"/>
        <w:jc w:val="both"/>
        <w:rPr>
          <w:rFonts w:cs="Times New Roman"/>
          <w:sz w:val="28"/>
          <w:szCs w:val="28"/>
        </w:rPr>
      </w:pPr>
      <w:r w:rsidRPr="007B5851">
        <w:rPr>
          <w:rFonts w:cs="Times New Roman"/>
          <w:sz w:val="28"/>
          <w:szCs w:val="28"/>
        </w:rPr>
        <w:t xml:space="preserve"> - Globulin máu giảm trong: Trường hợp suy giảm miễn dịch, Bỏng nặng…</w:t>
      </w:r>
    </w:p>
    <w:p w:rsidR="00314E9B" w:rsidRPr="007B5851" w:rsidRDefault="00314E9B" w:rsidP="007B5851">
      <w:pPr>
        <w:spacing w:after="0" w:line="360" w:lineRule="auto"/>
        <w:jc w:val="both"/>
        <w:rPr>
          <w:rFonts w:cs="Times New Roman"/>
          <w:b/>
          <w:sz w:val="28"/>
          <w:szCs w:val="28"/>
        </w:rPr>
      </w:pPr>
      <w:r w:rsidRPr="007B5851">
        <w:rPr>
          <w:rFonts w:cs="Times New Roman"/>
          <w:b/>
          <w:sz w:val="28"/>
          <w:szCs w:val="28"/>
        </w:rPr>
        <w:t>11. Lưu ý ( cảnh báo )</w:t>
      </w:r>
    </w:p>
    <w:p w:rsidR="00314E9B" w:rsidRPr="007B5851" w:rsidRDefault="00314E9B" w:rsidP="007B5851">
      <w:pPr>
        <w:spacing w:after="0" w:line="360" w:lineRule="auto"/>
        <w:jc w:val="both"/>
        <w:rPr>
          <w:rFonts w:cs="Times New Roman"/>
          <w:sz w:val="28"/>
          <w:szCs w:val="28"/>
        </w:rPr>
      </w:pPr>
      <w:r w:rsidRPr="007B5851">
        <w:rPr>
          <w:rFonts w:cs="Times New Roman"/>
          <w:sz w:val="28"/>
          <w:szCs w:val="28"/>
        </w:rPr>
        <w:t>- Huyết thanh vàng, huyết thanh đục, huyết thanh vỡ hồng cầu có thể thay đổi       kết quả xét nghiệm.</w:t>
      </w:r>
    </w:p>
    <w:p w:rsidR="00314E9B" w:rsidRPr="007B5851" w:rsidRDefault="00314E9B" w:rsidP="007B5851">
      <w:pPr>
        <w:spacing w:after="0" w:line="360" w:lineRule="auto"/>
        <w:jc w:val="both"/>
        <w:rPr>
          <w:rFonts w:cs="Times New Roman"/>
          <w:sz w:val="28"/>
          <w:szCs w:val="28"/>
        </w:rPr>
      </w:pPr>
      <w:r w:rsidRPr="007B5851">
        <w:rPr>
          <w:rFonts w:cs="Times New Roman"/>
          <w:sz w:val="28"/>
          <w:szCs w:val="28"/>
        </w:rPr>
        <w:t>- Cách khắc phục: pha loãng mẫu bệnh phẩm.</w:t>
      </w:r>
    </w:p>
    <w:p w:rsidR="00314E9B" w:rsidRPr="007B5851" w:rsidRDefault="00314E9B" w:rsidP="007B5851">
      <w:pPr>
        <w:spacing w:after="0" w:line="360" w:lineRule="auto"/>
        <w:jc w:val="both"/>
        <w:rPr>
          <w:rFonts w:cs="Times New Roman"/>
          <w:b/>
          <w:sz w:val="28"/>
          <w:szCs w:val="28"/>
        </w:rPr>
      </w:pPr>
      <w:r w:rsidRPr="007B5851">
        <w:rPr>
          <w:rFonts w:cs="Times New Roman"/>
          <w:b/>
          <w:sz w:val="28"/>
          <w:szCs w:val="28"/>
        </w:rPr>
        <w:t>12. Lưu trữ hồ sơ.</w:t>
      </w:r>
    </w:p>
    <w:p w:rsidR="00314E9B" w:rsidRPr="007B5851" w:rsidRDefault="00314E9B" w:rsidP="007B5851">
      <w:pPr>
        <w:spacing w:after="0" w:line="360" w:lineRule="auto"/>
        <w:jc w:val="both"/>
        <w:rPr>
          <w:rFonts w:cs="Times New Roman"/>
          <w:sz w:val="28"/>
          <w:szCs w:val="28"/>
        </w:rPr>
      </w:pPr>
      <w:r w:rsidRPr="007B5851">
        <w:rPr>
          <w:rFonts w:cs="Times New Roman"/>
          <w:sz w:val="28"/>
          <w:szCs w:val="28"/>
        </w:rPr>
        <w:t>- Nhật ký sử dụng máy Cobas 8000, mã số HHHS- BM 5.5.1/05</w:t>
      </w:r>
    </w:p>
    <w:p w:rsidR="00314E9B" w:rsidRPr="007B5851" w:rsidRDefault="00314E9B" w:rsidP="007B5851">
      <w:pPr>
        <w:spacing w:after="0" w:line="360" w:lineRule="auto"/>
        <w:jc w:val="both"/>
        <w:rPr>
          <w:rFonts w:cs="Times New Roman"/>
          <w:sz w:val="28"/>
          <w:szCs w:val="28"/>
        </w:rPr>
      </w:pPr>
      <w:r w:rsidRPr="007B5851">
        <w:rPr>
          <w:rFonts w:cs="Times New Roman"/>
          <w:sz w:val="28"/>
          <w:szCs w:val="28"/>
        </w:rPr>
        <w:t>- Sổ chạy lại xét nghiệm Sinh hóa miễn dịch, mã số HHHS- BM 5.8.8/01.</w:t>
      </w:r>
    </w:p>
    <w:p w:rsidR="00314E9B" w:rsidRPr="007B5851" w:rsidRDefault="00314E9B" w:rsidP="007B5851">
      <w:pPr>
        <w:spacing w:after="0" w:line="360" w:lineRule="auto"/>
        <w:jc w:val="both"/>
        <w:rPr>
          <w:rFonts w:cs="Times New Roman"/>
          <w:b/>
          <w:sz w:val="28"/>
          <w:szCs w:val="28"/>
        </w:rPr>
      </w:pPr>
      <w:r w:rsidRPr="007B5851">
        <w:rPr>
          <w:rFonts w:cs="Times New Roman"/>
          <w:sz w:val="28"/>
          <w:szCs w:val="28"/>
        </w:rPr>
        <w:t>- Sổ nội kiểm máy Cobas 8000, mã số HHHS-BM 5.8.5/01.</w:t>
      </w:r>
    </w:p>
    <w:p w:rsidR="00314E9B" w:rsidRPr="007B5851" w:rsidRDefault="00314E9B" w:rsidP="007B5851">
      <w:pPr>
        <w:spacing w:after="0" w:line="360" w:lineRule="auto"/>
        <w:jc w:val="both"/>
        <w:rPr>
          <w:rFonts w:cs="Times New Roman"/>
          <w:b/>
          <w:sz w:val="28"/>
          <w:szCs w:val="28"/>
        </w:rPr>
      </w:pPr>
      <w:r w:rsidRPr="007B5851">
        <w:rPr>
          <w:rFonts w:cs="Times New Roman"/>
          <w:b/>
          <w:sz w:val="28"/>
          <w:szCs w:val="28"/>
        </w:rPr>
        <w:t>13. Tài liệu liên quan</w:t>
      </w:r>
    </w:p>
    <w:p w:rsidR="00314E9B" w:rsidRPr="007B5851" w:rsidRDefault="00314E9B" w:rsidP="007B5851">
      <w:pPr>
        <w:spacing w:after="0" w:line="360" w:lineRule="auto"/>
        <w:jc w:val="both"/>
        <w:rPr>
          <w:rFonts w:cs="Times New Roman"/>
          <w:sz w:val="28"/>
          <w:szCs w:val="28"/>
        </w:rPr>
      </w:pPr>
      <w:r w:rsidRPr="007B5851">
        <w:rPr>
          <w:rFonts w:cs="Times New Roman"/>
          <w:sz w:val="28"/>
          <w:szCs w:val="28"/>
        </w:rPr>
        <w:t>- Quy trình nội kiểm tra xét nghiệm, mã số HHHS-QTQL 5.8.5.</w:t>
      </w:r>
    </w:p>
    <w:p w:rsidR="00314E9B" w:rsidRPr="007B5851" w:rsidRDefault="00314E9B" w:rsidP="007B5851">
      <w:pPr>
        <w:spacing w:after="0" w:line="360" w:lineRule="auto"/>
        <w:jc w:val="both"/>
        <w:rPr>
          <w:rFonts w:cs="Times New Roman"/>
          <w:sz w:val="28"/>
          <w:szCs w:val="28"/>
        </w:rPr>
      </w:pPr>
      <w:r w:rsidRPr="007B5851">
        <w:rPr>
          <w:rFonts w:cs="Times New Roman"/>
          <w:sz w:val="28"/>
          <w:szCs w:val="28"/>
        </w:rPr>
        <w:t>- Biểu mẫu sử dụng thiết bị, mã số HHHS- BM 5.5.1/05.</w:t>
      </w:r>
    </w:p>
    <w:p w:rsidR="00314E9B" w:rsidRPr="007B5851" w:rsidRDefault="00314E9B" w:rsidP="007B5851">
      <w:pPr>
        <w:spacing w:after="0" w:line="360" w:lineRule="auto"/>
        <w:jc w:val="both"/>
        <w:rPr>
          <w:rFonts w:cs="Times New Roman"/>
          <w:sz w:val="28"/>
          <w:szCs w:val="28"/>
        </w:rPr>
      </w:pPr>
      <w:r w:rsidRPr="007B5851">
        <w:rPr>
          <w:rFonts w:cs="Times New Roman"/>
          <w:sz w:val="28"/>
          <w:szCs w:val="28"/>
        </w:rPr>
        <w:t>- Sổ lưu kết quả chạy lại, mã số HHHS- BM 5.8.8/01</w:t>
      </w:r>
    </w:p>
    <w:p w:rsidR="00314E9B" w:rsidRPr="007B5851" w:rsidRDefault="00314E9B" w:rsidP="007B5851">
      <w:pPr>
        <w:spacing w:after="0" w:line="360" w:lineRule="auto"/>
        <w:jc w:val="both"/>
        <w:rPr>
          <w:rFonts w:cs="Times New Roman"/>
          <w:sz w:val="28"/>
          <w:szCs w:val="28"/>
        </w:rPr>
      </w:pPr>
      <w:r w:rsidRPr="007B5851">
        <w:rPr>
          <w:rFonts w:cs="Times New Roman"/>
          <w:sz w:val="28"/>
          <w:szCs w:val="28"/>
        </w:rPr>
        <w:t>- Biểu mẫu"Phiếu kết quả nội kiểm định lượng", mã số HHHS-BM 5.8.5/01</w:t>
      </w:r>
    </w:p>
    <w:p w:rsidR="00314E9B" w:rsidRPr="007B5851" w:rsidRDefault="00314E9B" w:rsidP="007B5851">
      <w:pPr>
        <w:spacing w:after="0" w:line="360" w:lineRule="auto"/>
        <w:jc w:val="both"/>
        <w:rPr>
          <w:rFonts w:cs="Times New Roman"/>
          <w:sz w:val="28"/>
          <w:szCs w:val="28"/>
        </w:rPr>
      </w:pPr>
      <w:r w:rsidRPr="007B5851">
        <w:rPr>
          <w:rFonts w:cs="Times New Roman"/>
          <w:sz w:val="28"/>
          <w:szCs w:val="28"/>
        </w:rPr>
        <w:t>- Biểu mẫu " Phiếu trả lời kết quả xét nghiệm", mã số HHHS-BM 5.8.10/01</w:t>
      </w:r>
    </w:p>
    <w:p w:rsidR="00314E9B" w:rsidRPr="007B5851" w:rsidRDefault="00314E9B" w:rsidP="007B5851">
      <w:pPr>
        <w:spacing w:line="360" w:lineRule="auto"/>
        <w:rPr>
          <w:rFonts w:eastAsia="Times New Roman" w:cs="Times New Roman"/>
          <w:b/>
          <w:sz w:val="32"/>
          <w:szCs w:val="32"/>
        </w:rPr>
      </w:pPr>
      <w:r w:rsidRPr="007B5851">
        <w:rPr>
          <w:rFonts w:cs="Times New Roman"/>
          <w:b/>
          <w:sz w:val="32"/>
          <w:szCs w:val="32"/>
        </w:rPr>
        <w:br w:type="page"/>
      </w:r>
    </w:p>
    <w:p w:rsidR="00684BFF" w:rsidRPr="007B5851" w:rsidRDefault="00310902" w:rsidP="007B5851">
      <w:pPr>
        <w:pStyle w:val="ndesc"/>
        <w:shd w:val="clear" w:color="auto" w:fill="FFFFFF"/>
        <w:tabs>
          <w:tab w:val="left" w:pos="284"/>
          <w:tab w:val="left" w:pos="426"/>
        </w:tabs>
        <w:spacing w:before="0" w:beforeAutospacing="0" w:after="120" w:afterAutospacing="0" w:line="360" w:lineRule="auto"/>
        <w:jc w:val="center"/>
        <w:outlineLvl w:val="1"/>
        <w:rPr>
          <w:b/>
          <w:sz w:val="32"/>
          <w:szCs w:val="32"/>
        </w:rPr>
      </w:pPr>
      <w:bookmarkStart w:id="88" w:name="_Toc115441053"/>
      <w:r w:rsidRPr="007B5851">
        <w:rPr>
          <w:b/>
          <w:sz w:val="32"/>
          <w:szCs w:val="32"/>
        </w:rPr>
        <w:lastRenderedPageBreak/>
        <w:t>80. ĐO HOẠT ĐỘ GGT (GAMA GLUTAMYL TRANSFERASE)</w:t>
      </w:r>
      <w:bookmarkEnd w:id="88"/>
    </w:p>
    <w:p w:rsidR="00314E9B" w:rsidRPr="007B5851" w:rsidRDefault="00314E9B" w:rsidP="007B5851">
      <w:pPr>
        <w:spacing w:after="0" w:line="360" w:lineRule="auto"/>
        <w:jc w:val="both"/>
        <w:rPr>
          <w:rFonts w:cs="Times New Roman"/>
          <w:b/>
          <w:sz w:val="28"/>
          <w:szCs w:val="28"/>
          <w:lang w:val="vi-VN"/>
        </w:rPr>
      </w:pPr>
      <w:r w:rsidRPr="007B5851">
        <w:rPr>
          <w:rFonts w:cs="Times New Roman"/>
          <w:b/>
          <w:sz w:val="28"/>
          <w:szCs w:val="28"/>
          <w:lang w:val="vi-VN"/>
        </w:rPr>
        <w:t>1. Mục đích</w:t>
      </w:r>
    </w:p>
    <w:p w:rsidR="00314E9B" w:rsidRPr="007B5851" w:rsidRDefault="00314E9B" w:rsidP="007B5851">
      <w:pPr>
        <w:spacing w:after="0" w:line="360" w:lineRule="auto"/>
        <w:jc w:val="both"/>
        <w:rPr>
          <w:rFonts w:cs="Times New Roman"/>
          <w:sz w:val="28"/>
          <w:szCs w:val="28"/>
        </w:rPr>
      </w:pPr>
      <w:r w:rsidRPr="007B5851">
        <w:rPr>
          <w:rFonts w:cs="Times New Roman"/>
          <w:sz w:val="28"/>
          <w:szCs w:val="28"/>
        </w:rPr>
        <w:t xml:space="preserve">- Quy trình này hướng dẫn cách thực hiện xét nghiệm </w:t>
      </w:r>
      <w:r w:rsidRPr="007B5851">
        <w:rPr>
          <w:rFonts w:cs="Times New Roman"/>
          <w:sz w:val="28"/>
          <w:szCs w:val="28"/>
          <w:lang w:val="vi-VN"/>
        </w:rPr>
        <w:t>đo hoạt độ</w:t>
      </w:r>
      <w:r w:rsidRPr="007B5851">
        <w:rPr>
          <w:rFonts w:cs="Times New Roman"/>
          <w:sz w:val="28"/>
          <w:szCs w:val="28"/>
        </w:rPr>
        <w:t xml:space="preserve"> enzym γ</w:t>
      </w:r>
      <w:r w:rsidRPr="007B5851">
        <w:rPr>
          <w:rFonts w:cs="Times New Roman"/>
          <w:sz w:val="28"/>
          <w:szCs w:val="28"/>
        </w:rPr>
        <w:noBreakHyphen/>
        <w:t>glutamyltransferase</w:t>
      </w:r>
      <w:r w:rsidRPr="007B5851">
        <w:rPr>
          <w:rFonts w:cs="Times New Roman"/>
          <w:sz w:val="28"/>
          <w:szCs w:val="28"/>
          <w:lang w:val="vi-VN"/>
        </w:rPr>
        <w:t xml:space="preserve"> (</w:t>
      </w:r>
      <w:r w:rsidRPr="007B5851">
        <w:rPr>
          <w:rFonts w:cs="Times New Roman"/>
          <w:sz w:val="28"/>
          <w:szCs w:val="28"/>
        </w:rPr>
        <w:t>GGT</w:t>
      </w:r>
      <w:r w:rsidRPr="007B5851">
        <w:rPr>
          <w:rFonts w:cs="Times New Roman"/>
          <w:sz w:val="28"/>
          <w:szCs w:val="28"/>
          <w:lang w:val="vi-VN"/>
        </w:rPr>
        <w:t xml:space="preserve">)  </w:t>
      </w:r>
      <w:r w:rsidRPr="007B5851">
        <w:rPr>
          <w:rFonts w:cs="Times New Roman"/>
          <w:sz w:val="28"/>
          <w:szCs w:val="28"/>
        </w:rPr>
        <w:t>trên máy Cobas 8000 nhằm đảm bảo kết quả chính xác cho bệnh nhân.</w:t>
      </w:r>
    </w:p>
    <w:p w:rsidR="00314E9B" w:rsidRPr="007B5851" w:rsidRDefault="00314E9B" w:rsidP="007B5851">
      <w:pPr>
        <w:spacing w:after="0" w:line="360" w:lineRule="auto"/>
        <w:jc w:val="both"/>
        <w:rPr>
          <w:rFonts w:cs="Times New Roman"/>
          <w:b/>
          <w:sz w:val="28"/>
          <w:szCs w:val="28"/>
        </w:rPr>
      </w:pPr>
      <w:r w:rsidRPr="007B5851">
        <w:rPr>
          <w:rFonts w:cs="Times New Roman"/>
          <w:b/>
          <w:sz w:val="28"/>
          <w:szCs w:val="28"/>
        </w:rPr>
        <w:t>2.</w:t>
      </w:r>
      <w:r w:rsidRPr="007B5851">
        <w:rPr>
          <w:rFonts w:cs="Times New Roman"/>
          <w:b/>
          <w:sz w:val="28"/>
          <w:szCs w:val="28"/>
          <w:lang w:val="vi-VN"/>
        </w:rPr>
        <w:t xml:space="preserve"> </w:t>
      </w:r>
      <w:r w:rsidRPr="007B5851">
        <w:rPr>
          <w:rFonts w:cs="Times New Roman"/>
          <w:b/>
          <w:sz w:val="28"/>
          <w:szCs w:val="28"/>
        </w:rPr>
        <w:t>Phạm vi áp dụng</w:t>
      </w:r>
    </w:p>
    <w:p w:rsidR="00E94756" w:rsidRPr="007B5851" w:rsidRDefault="00E94756" w:rsidP="007B5851">
      <w:pPr>
        <w:tabs>
          <w:tab w:val="left" w:pos="284"/>
        </w:tabs>
        <w:spacing w:after="0" w:line="360" w:lineRule="auto"/>
        <w:jc w:val="both"/>
        <w:rPr>
          <w:rFonts w:cs="Times New Roman"/>
          <w:sz w:val="28"/>
          <w:szCs w:val="28"/>
        </w:rPr>
      </w:pPr>
      <w:r w:rsidRPr="007B5851">
        <w:rPr>
          <w:rFonts w:cs="Times New Roman"/>
          <w:sz w:val="28"/>
          <w:szCs w:val="28"/>
        </w:rPr>
        <w:t>- Quy trình này được áp dụng tại khoa xét nghiệm thuộc TTYT Hải Hà.</w:t>
      </w:r>
    </w:p>
    <w:p w:rsidR="00314E9B" w:rsidRPr="007B5851" w:rsidRDefault="00314E9B" w:rsidP="007B5851">
      <w:pPr>
        <w:spacing w:after="0" w:line="360" w:lineRule="auto"/>
        <w:jc w:val="both"/>
        <w:rPr>
          <w:rFonts w:cs="Times New Roman"/>
          <w:b/>
          <w:sz w:val="28"/>
          <w:szCs w:val="28"/>
        </w:rPr>
      </w:pPr>
      <w:r w:rsidRPr="007B5851">
        <w:rPr>
          <w:rFonts w:cs="Times New Roman"/>
          <w:b/>
          <w:sz w:val="28"/>
          <w:szCs w:val="28"/>
        </w:rPr>
        <w:t>3. Trách nhiệm</w:t>
      </w:r>
    </w:p>
    <w:p w:rsidR="00314E9B" w:rsidRPr="007B5851" w:rsidRDefault="00314E9B" w:rsidP="007B5851">
      <w:pPr>
        <w:spacing w:after="0" w:line="360" w:lineRule="auto"/>
        <w:jc w:val="both"/>
        <w:rPr>
          <w:rFonts w:cs="Times New Roman"/>
          <w:sz w:val="28"/>
          <w:szCs w:val="28"/>
        </w:rPr>
      </w:pPr>
      <w:r w:rsidRPr="007B5851">
        <w:rPr>
          <w:rFonts w:cs="Times New Roman"/>
          <w:sz w:val="28"/>
          <w:szCs w:val="28"/>
        </w:rPr>
        <w:t>- Kỹ thuật viên (KTV) được giao nhiệm vụ thực hiện xét nghiệm γ</w:t>
      </w:r>
      <w:r w:rsidRPr="007B5851">
        <w:rPr>
          <w:rFonts w:cs="Times New Roman"/>
          <w:sz w:val="28"/>
          <w:szCs w:val="28"/>
        </w:rPr>
        <w:noBreakHyphen/>
        <w:t>glutamyltransferase</w:t>
      </w:r>
      <w:r w:rsidRPr="007B5851">
        <w:rPr>
          <w:rFonts w:cs="Times New Roman"/>
          <w:sz w:val="28"/>
          <w:szCs w:val="28"/>
          <w:lang w:val="vi-VN"/>
        </w:rPr>
        <w:t xml:space="preserve"> (</w:t>
      </w:r>
      <w:r w:rsidRPr="007B5851">
        <w:rPr>
          <w:rFonts w:cs="Times New Roman"/>
          <w:sz w:val="28"/>
          <w:szCs w:val="28"/>
        </w:rPr>
        <w:t>GGT</w:t>
      </w:r>
      <w:r w:rsidRPr="007B5851">
        <w:rPr>
          <w:rFonts w:cs="Times New Roman"/>
          <w:sz w:val="28"/>
          <w:szCs w:val="28"/>
          <w:lang w:val="vi-VN"/>
        </w:rPr>
        <w:t>)</w:t>
      </w:r>
      <w:r w:rsidRPr="007B5851">
        <w:rPr>
          <w:rFonts w:cs="Times New Roman"/>
          <w:sz w:val="28"/>
          <w:szCs w:val="28"/>
        </w:rPr>
        <w:t xml:space="preserve">   trên máy 8000 có trách nhiệm tuân thủ đúng quy trình.</w:t>
      </w:r>
    </w:p>
    <w:p w:rsidR="00314E9B" w:rsidRPr="007B5851" w:rsidRDefault="00314E9B" w:rsidP="007B5851">
      <w:pPr>
        <w:spacing w:after="0" w:line="360" w:lineRule="auto"/>
        <w:jc w:val="both"/>
        <w:rPr>
          <w:rFonts w:cs="Times New Roman"/>
          <w:sz w:val="28"/>
          <w:szCs w:val="28"/>
        </w:rPr>
      </w:pPr>
      <w:r w:rsidRPr="007B5851">
        <w:rPr>
          <w:rFonts w:cs="Times New Roman"/>
          <w:sz w:val="28"/>
          <w:szCs w:val="28"/>
        </w:rPr>
        <w:t>- Phụ trách bộ phận Sinh hóa- Miễn dịch, có trách nhiệm giám sát việc tuân thủ quy trình tại khoa.</w:t>
      </w:r>
    </w:p>
    <w:p w:rsidR="00314E9B" w:rsidRPr="007B5851" w:rsidRDefault="00314E9B" w:rsidP="007B5851">
      <w:pPr>
        <w:spacing w:after="0" w:line="360" w:lineRule="auto"/>
        <w:jc w:val="both"/>
        <w:rPr>
          <w:rFonts w:cs="Times New Roman"/>
          <w:b/>
          <w:sz w:val="28"/>
          <w:szCs w:val="28"/>
        </w:rPr>
      </w:pPr>
      <w:r w:rsidRPr="007B5851">
        <w:rPr>
          <w:rFonts w:cs="Times New Roman"/>
          <w:b/>
          <w:sz w:val="28"/>
          <w:szCs w:val="28"/>
        </w:rPr>
        <w:t>4. Các thuật ngữ và chứ viết tắt</w:t>
      </w:r>
    </w:p>
    <w:p w:rsidR="00314E9B" w:rsidRPr="007B5851" w:rsidRDefault="00314E9B" w:rsidP="007B5851">
      <w:pPr>
        <w:spacing w:after="0" w:line="360" w:lineRule="auto"/>
        <w:jc w:val="both"/>
        <w:rPr>
          <w:rFonts w:cs="Times New Roman"/>
          <w:sz w:val="28"/>
          <w:szCs w:val="28"/>
          <w:lang w:val="vi-VN"/>
        </w:rPr>
      </w:pPr>
      <w:r w:rsidRPr="007B5851">
        <w:rPr>
          <w:rFonts w:cs="Times New Roman"/>
          <w:sz w:val="28"/>
          <w:szCs w:val="28"/>
        </w:rPr>
        <w:t xml:space="preserve">- </w:t>
      </w:r>
      <w:r w:rsidRPr="007B5851">
        <w:rPr>
          <w:rFonts w:cs="Times New Roman"/>
          <w:sz w:val="28"/>
          <w:szCs w:val="28"/>
          <w:lang w:val="vi-VN"/>
        </w:rPr>
        <w:t xml:space="preserve">GGT: </w:t>
      </w:r>
      <w:r w:rsidRPr="007B5851">
        <w:rPr>
          <w:rFonts w:cs="Times New Roman"/>
          <w:sz w:val="28"/>
          <w:szCs w:val="28"/>
        </w:rPr>
        <w:t>γ</w:t>
      </w:r>
      <w:r w:rsidRPr="007B5851">
        <w:rPr>
          <w:rFonts w:cs="Times New Roman"/>
          <w:sz w:val="28"/>
          <w:szCs w:val="28"/>
        </w:rPr>
        <w:noBreakHyphen/>
        <w:t>glutamyltransferase</w:t>
      </w:r>
    </w:p>
    <w:p w:rsidR="00314E9B" w:rsidRPr="007B5851" w:rsidRDefault="00314E9B" w:rsidP="007B5851">
      <w:pPr>
        <w:spacing w:after="0" w:line="360" w:lineRule="auto"/>
        <w:jc w:val="both"/>
        <w:rPr>
          <w:rFonts w:cs="Times New Roman"/>
          <w:sz w:val="28"/>
          <w:szCs w:val="28"/>
        </w:rPr>
      </w:pPr>
      <w:r w:rsidRPr="007B5851">
        <w:rPr>
          <w:rFonts w:cs="Times New Roman"/>
          <w:sz w:val="28"/>
          <w:szCs w:val="28"/>
        </w:rPr>
        <w:t>- BS: Bác sĩ</w:t>
      </w:r>
    </w:p>
    <w:p w:rsidR="00314E9B" w:rsidRPr="007B5851" w:rsidRDefault="00314E9B" w:rsidP="007B5851">
      <w:pPr>
        <w:spacing w:after="0" w:line="360" w:lineRule="auto"/>
        <w:jc w:val="both"/>
        <w:rPr>
          <w:rFonts w:cs="Times New Roman"/>
          <w:sz w:val="28"/>
          <w:szCs w:val="28"/>
        </w:rPr>
      </w:pPr>
      <w:r w:rsidRPr="007B5851">
        <w:rPr>
          <w:rFonts w:cs="Times New Roman"/>
          <w:sz w:val="28"/>
          <w:szCs w:val="28"/>
        </w:rPr>
        <w:t>- KTV: Kỹ thuật viên</w:t>
      </w:r>
    </w:p>
    <w:p w:rsidR="00314E9B" w:rsidRPr="007B5851" w:rsidRDefault="00314E9B" w:rsidP="007B5851">
      <w:pPr>
        <w:spacing w:after="0" w:line="360" w:lineRule="auto"/>
        <w:jc w:val="both"/>
        <w:rPr>
          <w:rFonts w:cs="Times New Roman"/>
          <w:sz w:val="28"/>
          <w:szCs w:val="28"/>
        </w:rPr>
      </w:pPr>
      <w:r w:rsidRPr="007B5851">
        <w:rPr>
          <w:rFonts w:cs="Times New Roman"/>
          <w:sz w:val="28"/>
          <w:szCs w:val="28"/>
        </w:rPr>
        <w:t>- QC: Quality Control</w:t>
      </w:r>
    </w:p>
    <w:p w:rsidR="00314E9B" w:rsidRPr="007B5851" w:rsidRDefault="00314E9B" w:rsidP="007B5851">
      <w:pPr>
        <w:spacing w:after="0" w:line="360" w:lineRule="auto"/>
        <w:jc w:val="both"/>
        <w:rPr>
          <w:rFonts w:cs="Times New Roman"/>
          <w:sz w:val="28"/>
          <w:szCs w:val="28"/>
        </w:rPr>
      </w:pPr>
      <w:r w:rsidRPr="007B5851">
        <w:rPr>
          <w:rFonts w:cs="Times New Roman"/>
          <w:sz w:val="28"/>
          <w:szCs w:val="28"/>
        </w:rPr>
        <w:t>- EDTA: Ethylene Diamine Tetracetic Acid</w:t>
      </w:r>
    </w:p>
    <w:p w:rsidR="00314E9B" w:rsidRPr="007B5851" w:rsidRDefault="00314E9B" w:rsidP="007B5851">
      <w:pPr>
        <w:spacing w:after="0" w:line="360" w:lineRule="auto"/>
        <w:jc w:val="both"/>
        <w:rPr>
          <w:rFonts w:cs="Times New Roman"/>
          <w:sz w:val="28"/>
          <w:szCs w:val="28"/>
        </w:rPr>
      </w:pPr>
      <w:r w:rsidRPr="007B5851">
        <w:rPr>
          <w:rFonts w:cs="Times New Roman"/>
          <w:sz w:val="28"/>
          <w:szCs w:val="28"/>
        </w:rPr>
        <w:t>- LIS: Laboratory Information System.</w:t>
      </w:r>
    </w:p>
    <w:p w:rsidR="00314E9B" w:rsidRPr="007B5851" w:rsidRDefault="00314E9B" w:rsidP="007B5851">
      <w:pPr>
        <w:spacing w:after="0" w:line="360" w:lineRule="auto"/>
        <w:jc w:val="both"/>
        <w:rPr>
          <w:rFonts w:cs="Times New Roman"/>
          <w:sz w:val="28"/>
          <w:szCs w:val="28"/>
        </w:rPr>
      </w:pPr>
      <w:r w:rsidRPr="007B5851">
        <w:rPr>
          <w:rFonts w:cs="Times New Roman"/>
          <w:sz w:val="28"/>
          <w:szCs w:val="28"/>
        </w:rPr>
        <w:t>- HIS: Hospital Information System.</w:t>
      </w:r>
    </w:p>
    <w:p w:rsidR="00314E9B" w:rsidRPr="007B5851" w:rsidRDefault="00314E9B" w:rsidP="007B5851">
      <w:pPr>
        <w:spacing w:after="0" w:line="360" w:lineRule="auto"/>
        <w:jc w:val="both"/>
        <w:rPr>
          <w:rFonts w:cs="Times New Roman"/>
          <w:sz w:val="28"/>
          <w:szCs w:val="28"/>
          <w:lang w:val="vi-VN"/>
        </w:rPr>
      </w:pPr>
      <w:r w:rsidRPr="007B5851">
        <w:rPr>
          <w:rFonts w:cs="Times New Roman"/>
          <w:sz w:val="28"/>
          <w:szCs w:val="28"/>
        </w:rPr>
        <w:t>- HHHS: Huyết học- Hóa sinh</w:t>
      </w:r>
    </w:p>
    <w:p w:rsidR="00314E9B" w:rsidRPr="007B5851" w:rsidRDefault="00314E9B" w:rsidP="007B5851">
      <w:pPr>
        <w:spacing w:after="0" w:line="360" w:lineRule="auto"/>
        <w:jc w:val="both"/>
        <w:rPr>
          <w:rFonts w:cs="Times New Roman"/>
          <w:sz w:val="28"/>
          <w:szCs w:val="28"/>
          <w:shd w:val="clear" w:color="auto" w:fill="FFFFFF"/>
          <w:lang w:val="vi-VN"/>
        </w:rPr>
      </w:pPr>
      <w:r w:rsidRPr="007B5851">
        <w:rPr>
          <w:rFonts w:cs="Times New Roman"/>
          <w:sz w:val="28"/>
          <w:szCs w:val="28"/>
          <w:lang w:val="vi-VN"/>
        </w:rPr>
        <w:t xml:space="preserve">- TRIS: </w:t>
      </w:r>
      <w:r w:rsidRPr="007B5851">
        <w:rPr>
          <w:rFonts w:cs="Times New Roman"/>
          <w:sz w:val="28"/>
          <w:szCs w:val="28"/>
          <w:shd w:val="clear" w:color="auto" w:fill="FFFFFF"/>
        </w:rPr>
        <w:t>2-Amino-2-(hydroxymethyl)–1,3-propanediol</w:t>
      </w:r>
    </w:p>
    <w:p w:rsidR="00314E9B" w:rsidRPr="007B5851" w:rsidRDefault="00314E9B" w:rsidP="007B5851">
      <w:pPr>
        <w:spacing w:after="0" w:line="360" w:lineRule="auto"/>
        <w:jc w:val="both"/>
        <w:rPr>
          <w:rFonts w:cs="Times New Roman"/>
          <w:sz w:val="28"/>
          <w:szCs w:val="28"/>
          <w:lang w:val="vi-VN"/>
        </w:rPr>
      </w:pPr>
      <w:r w:rsidRPr="007B5851">
        <w:rPr>
          <w:rFonts w:cs="Times New Roman"/>
          <w:sz w:val="28"/>
          <w:szCs w:val="28"/>
          <w:shd w:val="clear" w:color="auto" w:fill="FFFFFF"/>
          <w:lang w:val="vi-VN"/>
        </w:rPr>
        <w:t>- NACL: Natriclorid</w:t>
      </w:r>
    </w:p>
    <w:p w:rsidR="00314E9B" w:rsidRPr="007B5851" w:rsidRDefault="00314E9B" w:rsidP="007B5851">
      <w:pPr>
        <w:spacing w:after="0" w:line="360" w:lineRule="auto"/>
        <w:jc w:val="both"/>
        <w:rPr>
          <w:rFonts w:cs="Times New Roman"/>
          <w:b/>
          <w:sz w:val="28"/>
          <w:szCs w:val="28"/>
        </w:rPr>
      </w:pPr>
      <w:r w:rsidRPr="007B5851">
        <w:rPr>
          <w:rFonts w:cs="Times New Roman"/>
          <w:b/>
          <w:sz w:val="28"/>
          <w:szCs w:val="28"/>
        </w:rPr>
        <w:t>5.</w:t>
      </w:r>
      <w:r w:rsidRPr="007B5851">
        <w:rPr>
          <w:rFonts w:cs="Times New Roman"/>
          <w:b/>
          <w:sz w:val="28"/>
          <w:szCs w:val="28"/>
          <w:lang w:val="vi-VN"/>
        </w:rPr>
        <w:t xml:space="preserve"> </w:t>
      </w:r>
      <w:r w:rsidRPr="007B5851">
        <w:rPr>
          <w:rFonts w:cs="Times New Roman"/>
          <w:b/>
          <w:sz w:val="28"/>
          <w:szCs w:val="28"/>
        </w:rPr>
        <w:t>Nguyên lý</w:t>
      </w:r>
    </w:p>
    <w:p w:rsidR="00314E9B" w:rsidRPr="007B5851" w:rsidRDefault="00314E9B" w:rsidP="007B5851">
      <w:pPr>
        <w:spacing w:after="0" w:line="360" w:lineRule="auto"/>
        <w:jc w:val="both"/>
        <w:rPr>
          <w:rFonts w:cs="Times New Roman"/>
          <w:sz w:val="28"/>
          <w:szCs w:val="28"/>
        </w:rPr>
      </w:pPr>
      <w:r w:rsidRPr="007B5851">
        <w:rPr>
          <w:rFonts w:cs="Times New Roman"/>
          <w:sz w:val="28"/>
          <w:szCs w:val="28"/>
        </w:rPr>
        <w:t>- Xét nghiệm đo màu sử dụng men: γ</w:t>
      </w:r>
      <w:r w:rsidRPr="007B5851">
        <w:rPr>
          <w:rFonts w:cs="Times New Roman"/>
          <w:sz w:val="28"/>
          <w:szCs w:val="28"/>
        </w:rPr>
        <w:noBreakHyphen/>
        <w:t>glutamyltransferase chuyển dịch nhóm γ</w:t>
      </w:r>
      <w:r w:rsidRPr="007B5851">
        <w:rPr>
          <w:rFonts w:cs="Times New Roman"/>
          <w:sz w:val="28"/>
          <w:szCs w:val="28"/>
        </w:rPr>
        <w:noBreakHyphen/>
        <w:t>glutamyl của L</w:t>
      </w:r>
      <w:r w:rsidRPr="007B5851">
        <w:rPr>
          <w:rFonts w:cs="Times New Roman"/>
          <w:sz w:val="28"/>
          <w:szCs w:val="28"/>
        </w:rPr>
        <w:noBreakHyphen/>
        <w:t>γ</w:t>
      </w:r>
      <w:r w:rsidRPr="007B5851">
        <w:rPr>
          <w:rFonts w:cs="Times New Roman"/>
          <w:sz w:val="28"/>
          <w:szCs w:val="28"/>
        </w:rPr>
        <w:noBreakHyphen/>
        <w:t>glutamyl</w:t>
      </w:r>
      <w:r w:rsidRPr="007B5851">
        <w:rPr>
          <w:rFonts w:cs="Times New Roman"/>
          <w:sz w:val="28"/>
          <w:szCs w:val="28"/>
        </w:rPr>
        <w:noBreakHyphen/>
        <w:t>3</w:t>
      </w:r>
      <w:r w:rsidRPr="007B5851">
        <w:rPr>
          <w:rFonts w:cs="Times New Roman"/>
          <w:sz w:val="28"/>
          <w:szCs w:val="28"/>
        </w:rPr>
        <w:noBreakHyphen/>
        <w:t>carboxy</w:t>
      </w:r>
      <w:r w:rsidRPr="007B5851">
        <w:rPr>
          <w:rFonts w:cs="Times New Roman"/>
          <w:sz w:val="28"/>
          <w:szCs w:val="28"/>
        </w:rPr>
        <w:noBreakHyphen/>
        <w:t>4</w:t>
      </w:r>
      <w:r w:rsidRPr="007B5851">
        <w:rPr>
          <w:rFonts w:cs="Times New Roman"/>
          <w:sz w:val="28"/>
          <w:szCs w:val="28"/>
        </w:rPr>
        <w:noBreakHyphen/>
        <w:t xml:space="preserve">nitroanilide sang glycylglycine. </w:t>
      </w:r>
    </w:p>
    <w:p w:rsidR="00314E9B" w:rsidRPr="007B5851" w:rsidRDefault="00314E9B" w:rsidP="007B5851">
      <w:pPr>
        <w:spacing w:after="0" w:line="360" w:lineRule="auto"/>
        <w:jc w:val="both"/>
        <w:rPr>
          <w:rFonts w:cs="Times New Roman"/>
          <w:sz w:val="28"/>
          <w:szCs w:val="28"/>
        </w:rPr>
      </w:pPr>
      <w:r w:rsidRPr="007B5851">
        <w:rPr>
          <w:rFonts w:cs="Times New Roman"/>
          <w:sz w:val="28"/>
          <w:szCs w:val="28"/>
        </w:rPr>
        <w:t xml:space="preserve">                                                                                          </w:t>
      </w:r>
    </w:p>
    <w:p w:rsidR="00314E9B" w:rsidRPr="007B5851" w:rsidRDefault="00314E9B" w:rsidP="007B5851">
      <w:pPr>
        <w:spacing w:after="0" w:line="360" w:lineRule="auto"/>
        <w:jc w:val="both"/>
        <w:rPr>
          <w:rFonts w:cs="Times New Roman"/>
          <w:sz w:val="28"/>
          <w:szCs w:val="28"/>
        </w:rPr>
      </w:pPr>
    </w:p>
    <w:p w:rsidR="00314E9B" w:rsidRPr="007B5851" w:rsidRDefault="00314E9B" w:rsidP="007B5851">
      <w:pPr>
        <w:spacing w:after="0" w:line="360" w:lineRule="auto"/>
        <w:jc w:val="both"/>
        <w:rPr>
          <w:rFonts w:cs="Times New Roman"/>
          <w:sz w:val="28"/>
          <w:szCs w:val="28"/>
        </w:rPr>
      </w:pPr>
      <w:r w:rsidRPr="007B5851">
        <w:rPr>
          <w:rFonts w:cs="Times New Roman"/>
          <w:sz w:val="28"/>
          <w:szCs w:val="28"/>
        </w:rPr>
        <w:lastRenderedPageBreak/>
        <w:t xml:space="preserve">                                                                                       GGT </w:t>
      </w:r>
    </w:p>
    <w:p w:rsidR="00314E9B" w:rsidRPr="007B5851" w:rsidRDefault="00314E9B" w:rsidP="007B5851">
      <w:pPr>
        <w:spacing w:after="0" w:line="360" w:lineRule="auto"/>
        <w:jc w:val="both"/>
        <w:rPr>
          <w:rFonts w:cs="Times New Roman"/>
          <w:sz w:val="28"/>
          <w:szCs w:val="28"/>
        </w:rPr>
      </w:pPr>
      <w:r w:rsidRPr="007B5851">
        <w:rPr>
          <w:rFonts w:cs="Times New Roman"/>
          <w:noProof/>
          <w:sz w:val="28"/>
          <w:szCs w:val="28"/>
        </w:rPr>
        <mc:AlternateContent>
          <mc:Choice Requires="wps">
            <w:drawing>
              <wp:anchor distT="0" distB="0" distL="114300" distR="114300" simplePos="0" relativeHeight="251705344" behindDoc="0" locked="0" layoutInCell="1" allowOverlap="1" wp14:anchorId="50B30E08" wp14:editId="002E2273">
                <wp:simplePos x="0" y="0"/>
                <wp:positionH relativeFrom="column">
                  <wp:posOffset>4130040</wp:posOffset>
                </wp:positionH>
                <wp:positionV relativeFrom="paragraph">
                  <wp:posOffset>106680</wp:posOffset>
                </wp:positionV>
                <wp:extent cx="971550" cy="635"/>
                <wp:effectExtent l="9525" t="59055" r="19050" b="54610"/>
                <wp:wrapNone/>
                <wp:docPr id="24" name="Straight Arrow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155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AFF5BF" id="Straight Arrow Connector 24" o:spid="_x0000_s1026" type="#_x0000_t32" style="position:absolute;margin-left:325.2pt;margin-top:8.4pt;width:76.5pt;height:.0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">
                <v:stroke endarrow="block"/>
              </v:shape>
            </w:pict>
          </mc:Fallback>
        </mc:AlternateContent>
      </w:r>
      <w:r w:rsidRPr="007B5851">
        <w:rPr>
          <w:rFonts w:cs="Times New Roman"/>
          <w:sz w:val="28"/>
          <w:szCs w:val="28"/>
        </w:rPr>
        <w:t>-γ-glutamyl-3-carboxy-4-nitroanilide + glycylglycine</w:t>
      </w:r>
      <w:r w:rsidRPr="007B5851">
        <w:rPr>
          <w:rFonts w:cs="Times New Roman"/>
          <w:sz w:val="28"/>
          <w:szCs w:val="28"/>
          <w:lang w:val="vi-VN"/>
        </w:rPr>
        <w:t xml:space="preserve">                         </w:t>
      </w:r>
      <w:r w:rsidRPr="007B5851">
        <w:rPr>
          <w:rFonts w:cs="Times New Roman"/>
          <w:sz w:val="28"/>
          <w:szCs w:val="28"/>
        </w:rPr>
        <w:t xml:space="preserve">L-γ-glutamyl-glycylglycine + 5-amino-2-nitrobenzoate </w:t>
      </w:r>
    </w:p>
    <w:p w:rsidR="00314E9B" w:rsidRPr="007B5851" w:rsidRDefault="00314E9B" w:rsidP="007B5851">
      <w:pPr>
        <w:spacing w:after="0" w:line="360" w:lineRule="auto"/>
        <w:jc w:val="both"/>
        <w:rPr>
          <w:rFonts w:cs="Times New Roman"/>
          <w:b/>
          <w:sz w:val="28"/>
          <w:szCs w:val="28"/>
        </w:rPr>
      </w:pPr>
      <w:r w:rsidRPr="007B5851">
        <w:rPr>
          <w:rFonts w:cs="Times New Roman"/>
          <w:sz w:val="28"/>
          <w:szCs w:val="28"/>
        </w:rPr>
        <w:t>- Lượng 5</w:t>
      </w:r>
      <w:r w:rsidRPr="007B5851">
        <w:rPr>
          <w:rFonts w:cs="Times New Roman"/>
          <w:sz w:val="28"/>
          <w:szCs w:val="28"/>
        </w:rPr>
        <w:noBreakHyphen/>
        <w:t>amino</w:t>
      </w:r>
      <w:r w:rsidRPr="007B5851">
        <w:rPr>
          <w:rFonts w:cs="Times New Roman"/>
          <w:sz w:val="28"/>
          <w:szCs w:val="28"/>
        </w:rPr>
        <w:noBreakHyphen/>
        <w:t>2</w:t>
      </w:r>
      <w:r w:rsidRPr="007B5851">
        <w:rPr>
          <w:rFonts w:cs="Times New Roman"/>
          <w:sz w:val="28"/>
          <w:szCs w:val="28"/>
        </w:rPr>
        <w:noBreakHyphen/>
        <w:t>nitrobenzoate giải phóng tỷ lệ với hoạt độ GGT có trong mẫu. Nó được xác định bằng cách đo sự gia tăng của độ hấp thu bằng phương pháp đo quang</w:t>
      </w:r>
    </w:p>
    <w:p w:rsidR="00314E9B" w:rsidRPr="007B5851" w:rsidRDefault="00314E9B" w:rsidP="007B5851">
      <w:pPr>
        <w:spacing w:after="0" w:line="360" w:lineRule="auto"/>
        <w:jc w:val="both"/>
        <w:rPr>
          <w:rFonts w:cs="Times New Roman"/>
          <w:b/>
          <w:sz w:val="28"/>
          <w:szCs w:val="28"/>
        </w:rPr>
      </w:pPr>
      <w:r w:rsidRPr="007B5851">
        <w:rPr>
          <w:rFonts w:cs="Times New Roman"/>
          <w:b/>
          <w:sz w:val="28"/>
          <w:szCs w:val="28"/>
        </w:rPr>
        <w:t>6. Thiết bị và vật tư</w:t>
      </w:r>
    </w:p>
    <w:p w:rsidR="00314E9B" w:rsidRPr="007B5851" w:rsidRDefault="00314E9B" w:rsidP="007B5851">
      <w:pPr>
        <w:spacing w:after="0" w:line="360" w:lineRule="auto"/>
        <w:jc w:val="both"/>
        <w:rPr>
          <w:rFonts w:cs="Times New Roman"/>
          <w:b/>
          <w:i/>
          <w:sz w:val="28"/>
          <w:szCs w:val="28"/>
          <w:lang w:val="vi-VN"/>
        </w:rPr>
      </w:pPr>
      <w:r w:rsidRPr="007B5851">
        <w:rPr>
          <w:rFonts w:cs="Times New Roman"/>
          <w:b/>
          <w:i/>
          <w:sz w:val="28"/>
          <w:szCs w:val="28"/>
        </w:rPr>
        <w:t>6.1.Thiết bị</w:t>
      </w:r>
      <w:r w:rsidRPr="007B5851">
        <w:rPr>
          <w:rFonts w:cs="Times New Roman"/>
          <w:b/>
          <w:i/>
          <w:sz w:val="28"/>
          <w:szCs w:val="28"/>
          <w:lang w:val="vi-VN"/>
        </w:rPr>
        <w:t>:</w:t>
      </w:r>
    </w:p>
    <w:p w:rsidR="00314E9B" w:rsidRPr="007B5851" w:rsidRDefault="00314E9B" w:rsidP="007B5851">
      <w:pPr>
        <w:spacing w:after="0" w:line="360" w:lineRule="auto"/>
        <w:jc w:val="both"/>
        <w:rPr>
          <w:rFonts w:cs="Times New Roman"/>
          <w:sz w:val="28"/>
          <w:szCs w:val="28"/>
        </w:rPr>
      </w:pPr>
      <w:r w:rsidRPr="007B5851">
        <w:rPr>
          <w:rFonts w:cs="Times New Roman"/>
          <w:b/>
          <w:sz w:val="28"/>
          <w:szCs w:val="28"/>
        </w:rPr>
        <w:t xml:space="preserve">- </w:t>
      </w:r>
      <w:r w:rsidRPr="007B5851">
        <w:rPr>
          <w:rFonts w:cs="Times New Roman"/>
          <w:sz w:val="28"/>
          <w:szCs w:val="28"/>
        </w:rPr>
        <w:t>Máy sinh hóa- Miễn dịch Cobas 8000, mã XN.SHMD.01.</w:t>
      </w:r>
    </w:p>
    <w:p w:rsidR="00314E9B" w:rsidRPr="007B5851" w:rsidRDefault="00314E9B" w:rsidP="007B5851">
      <w:pPr>
        <w:spacing w:after="0" w:line="360" w:lineRule="auto"/>
        <w:jc w:val="both"/>
        <w:rPr>
          <w:rFonts w:cs="Times New Roman"/>
          <w:sz w:val="28"/>
          <w:szCs w:val="28"/>
        </w:rPr>
      </w:pPr>
      <w:r w:rsidRPr="007B5851">
        <w:rPr>
          <w:rFonts w:cs="Times New Roman"/>
          <w:sz w:val="28"/>
          <w:szCs w:val="28"/>
        </w:rPr>
        <w:t>- Máy ly tâm KUBOTA, mã XN.MLT.01.</w:t>
      </w:r>
    </w:p>
    <w:p w:rsidR="00314E9B" w:rsidRPr="007B5851" w:rsidRDefault="00314E9B" w:rsidP="007B5851">
      <w:pPr>
        <w:spacing w:after="0" w:line="360" w:lineRule="auto"/>
        <w:jc w:val="both"/>
        <w:rPr>
          <w:rFonts w:cs="Times New Roman"/>
          <w:b/>
          <w:i/>
          <w:sz w:val="28"/>
          <w:szCs w:val="28"/>
        </w:rPr>
      </w:pPr>
      <w:r w:rsidRPr="007B5851">
        <w:rPr>
          <w:rFonts w:cs="Times New Roman"/>
          <w:b/>
          <w:i/>
          <w:sz w:val="28"/>
          <w:szCs w:val="28"/>
        </w:rPr>
        <w:t>6.2. Vật tư:</w:t>
      </w:r>
    </w:p>
    <w:p w:rsidR="00314E9B" w:rsidRPr="007B5851" w:rsidRDefault="00314E9B" w:rsidP="007B5851">
      <w:pPr>
        <w:spacing w:after="0" w:line="360" w:lineRule="auto"/>
        <w:jc w:val="both"/>
        <w:rPr>
          <w:rFonts w:cs="Times New Roman"/>
          <w:sz w:val="28"/>
          <w:szCs w:val="28"/>
        </w:rPr>
      </w:pPr>
      <w:r w:rsidRPr="007B5851">
        <w:rPr>
          <w:rFonts w:cs="Times New Roman"/>
          <w:sz w:val="28"/>
          <w:szCs w:val="28"/>
        </w:rPr>
        <w:t>- Dụng cụ:</w:t>
      </w:r>
    </w:p>
    <w:p w:rsidR="00314E9B" w:rsidRPr="007B5851" w:rsidRDefault="00314E9B" w:rsidP="007B5851">
      <w:pPr>
        <w:spacing w:after="0" w:line="360" w:lineRule="auto"/>
        <w:jc w:val="both"/>
        <w:rPr>
          <w:rFonts w:cs="Times New Roman"/>
          <w:sz w:val="28"/>
          <w:szCs w:val="28"/>
        </w:rPr>
      </w:pPr>
      <w:r w:rsidRPr="007B5851">
        <w:rPr>
          <w:rFonts w:cs="Times New Roman"/>
          <w:sz w:val="28"/>
          <w:szCs w:val="28"/>
        </w:rPr>
        <w:t>+ Pipet tự động.</w:t>
      </w:r>
    </w:p>
    <w:p w:rsidR="00314E9B" w:rsidRPr="007B5851" w:rsidRDefault="00314E9B" w:rsidP="007B5851">
      <w:pPr>
        <w:spacing w:after="0" w:line="360" w:lineRule="auto"/>
        <w:jc w:val="both"/>
        <w:rPr>
          <w:rFonts w:cs="Times New Roman"/>
          <w:sz w:val="28"/>
          <w:szCs w:val="28"/>
        </w:rPr>
      </w:pPr>
      <w:r w:rsidRPr="007B5851">
        <w:rPr>
          <w:rFonts w:cs="Times New Roman"/>
          <w:sz w:val="28"/>
          <w:szCs w:val="28"/>
        </w:rPr>
        <w:t>+ Ống chống đông Heparin.</w:t>
      </w:r>
    </w:p>
    <w:p w:rsidR="00314E9B" w:rsidRPr="007B5851" w:rsidRDefault="00314E9B" w:rsidP="007B5851">
      <w:pPr>
        <w:spacing w:after="0" w:line="360" w:lineRule="auto"/>
        <w:jc w:val="both"/>
        <w:rPr>
          <w:rFonts w:cs="Times New Roman"/>
          <w:sz w:val="28"/>
          <w:szCs w:val="28"/>
        </w:rPr>
      </w:pPr>
      <w:r w:rsidRPr="007B5851">
        <w:rPr>
          <w:rFonts w:cs="Times New Roman"/>
          <w:sz w:val="28"/>
          <w:szCs w:val="28"/>
        </w:rPr>
        <w:t>+ Sample cup.</w:t>
      </w:r>
    </w:p>
    <w:p w:rsidR="00314E9B" w:rsidRPr="007B5851" w:rsidRDefault="00314E9B" w:rsidP="007B5851">
      <w:pPr>
        <w:spacing w:after="0" w:line="360" w:lineRule="auto"/>
        <w:jc w:val="both"/>
        <w:rPr>
          <w:rFonts w:cs="Times New Roman"/>
          <w:sz w:val="28"/>
          <w:szCs w:val="28"/>
          <w:lang w:val="vi-VN"/>
        </w:rPr>
      </w:pPr>
      <w:r w:rsidRPr="007B5851">
        <w:rPr>
          <w:rFonts w:cs="Times New Roman"/>
          <w:sz w:val="28"/>
          <w:szCs w:val="28"/>
        </w:rPr>
        <w:t>- Hóa chất</w:t>
      </w:r>
      <w:r w:rsidRPr="007B5851">
        <w:rPr>
          <w:rFonts w:cs="Times New Roman"/>
          <w:sz w:val="28"/>
          <w:szCs w:val="28"/>
          <w:lang w:val="vi-VN"/>
        </w:rPr>
        <w:t xml:space="preserve"> </w:t>
      </w:r>
    </w:p>
    <w:p w:rsidR="00314E9B" w:rsidRPr="007B5851" w:rsidRDefault="00314E9B" w:rsidP="007B5851">
      <w:pPr>
        <w:spacing w:after="0" w:line="360" w:lineRule="auto"/>
        <w:jc w:val="both"/>
        <w:rPr>
          <w:rFonts w:cs="Times New Roman"/>
          <w:sz w:val="28"/>
          <w:szCs w:val="28"/>
          <w:lang w:val="vi-VN"/>
        </w:rPr>
      </w:pPr>
      <w:r w:rsidRPr="007B5851">
        <w:rPr>
          <w:rFonts w:cs="Times New Roman"/>
          <w:sz w:val="28"/>
          <w:szCs w:val="28"/>
          <w:lang w:val="vi-VN"/>
        </w:rPr>
        <w:t>+</w:t>
      </w:r>
      <w:r w:rsidRPr="007B5851">
        <w:rPr>
          <w:rFonts w:cs="Times New Roman"/>
          <w:sz w:val="28"/>
          <w:szCs w:val="28"/>
        </w:rPr>
        <w:t xml:space="preserve"> </w:t>
      </w:r>
      <w:r w:rsidRPr="007B5851">
        <w:rPr>
          <w:rFonts w:cs="Times New Roman"/>
          <w:sz w:val="28"/>
          <w:szCs w:val="28"/>
          <w:lang w:val="vi-VN"/>
        </w:rPr>
        <w:t>Thuốc thử GGT gồm:</w:t>
      </w:r>
    </w:p>
    <w:p w:rsidR="00314E9B" w:rsidRPr="007B5851" w:rsidRDefault="00314E9B" w:rsidP="007B5851">
      <w:pPr>
        <w:widowControl w:val="0"/>
        <w:numPr>
          <w:ilvl w:val="0"/>
          <w:numId w:val="45"/>
        </w:numPr>
        <w:spacing w:after="0" w:line="360" w:lineRule="auto"/>
        <w:ind w:left="0" w:firstLine="0"/>
        <w:jc w:val="both"/>
        <w:rPr>
          <w:rFonts w:cs="Times New Roman"/>
          <w:sz w:val="28"/>
          <w:szCs w:val="28"/>
          <w:lang w:val="vi-VN"/>
        </w:rPr>
      </w:pPr>
      <w:r w:rsidRPr="007B5851">
        <w:rPr>
          <w:rFonts w:cs="Times New Roman"/>
          <w:sz w:val="28"/>
          <w:szCs w:val="28"/>
        </w:rPr>
        <w:t xml:space="preserve">R1 </w:t>
      </w:r>
      <w:r w:rsidRPr="007B5851">
        <w:rPr>
          <w:rFonts w:cs="Times New Roman"/>
          <w:sz w:val="28"/>
          <w:szCs w:val="28"/>
          <w:lang w:val="vi-VN"/>
        </w:rPr>
        <w:t xml:space="preserve">     </w:t>
      </w:r>
      <w:r w:rsidRPr="007B5851">
        <w:rPr>
          <w:rFonts w:cs="Times New Roman"/>
          <w:sz w:val="28"/>
          <w:szCs w:val="28"/>
        </w:rPr>
        <w:t>TRIS: 492 mmol/L, pH 8.25; glycylglycine: 492 mmol/L; chất bảo quản; chất phụ gia</w:t>
      </w:r>
    </w:p>
    <w:p w:rsidR="00314E9B" w:rsidRPr="007B5851" w:rsidRDefault="00314E9B" w:rsidP="007B5851">
      <w:pPr>
        <w:widowControl w:val="0"/>
        <w:numPr>
          <w:ilvl w:val="0"/>
          <w:numId w:val="45"/>
        </w:numPr>
        <w:spacing w:after="0" w:line="360" w:lineRule="auto"/>
        <w:ind w:left="0" w:firstLine="0"/>
        <w:jc w:val="both"/>
        <w:rPr>
          <w:rFonts w:cs="Times New Roman"/>
          <w:sz w:val="28"/>
          <w:szCs w:val="28"/>
          <w:lang w:val="vi-VN"/>
        </w:rPr>
      </w:pPr>
      <w:r w:rsidRPr="007B5851">
        <w:rPr>
          <w:rFonts w:cs="Times New Roman"/>
          <w:sz w:val="28"/>
          <w:szCs w:val="28"/>
        </w:rPr>
        <w:t xml:space="preserve"> R2 L</w:t>
      </w:r>
      <w:r w:rsidRPr="007B5851">
        <w:rPr>
          <w:rFonts w:cs="Times New Roman"/>
          <w:sz w:val="28"/>
          <w:szCs w:val="28"/>
        </w:rPr>
        <w:noBreakHyphen/>
        <w:t>γ</w:t>
      </w:r>
      <w:r w:rsidRPr="007B5851">
        <w:rPr>
          <w:rFonts w:cs="Times New Roman"/>
          <w:sz w:val="28"/>
          <w:szCs w:val="28"/>
        </w:rPr>
        <w:noBreakHyphen/>
        <w:t>glutamyl</w:t>
      </w:r>
      <w:r w:rsidRPr="007B5851">
        <w:rPr>
          <w:rFonts w:cs="Times New Roman"/>
          <w:sz w:val="28"/>
          <w:szCs w:val="28"/>
        </w:rPr>
        <w:noBreakHyphen/>
        <w:t>3</w:t>
      </w:r>
      <w:r w:rsidRPr="007B5851">
        <w:rPr>
          <w:rFonts w:cs="Times New Roman"/>
          <w:sz w:val="28"/>
          <w:szCs w:val="28"/>
        </w:rPr>
        <w:noBreakHyphen/>
        <w:t>carboxy</w:t>
      </w:r>
      <w:r w:rsidRPr="007B5851">
        <w:rPr>
          <w:rFonts w:cs="Times New Roman"/>
          <w:sz w:val="28"/>
          <w:szCs w:val="28"/>
        </w:rPr>
        <w:noBreakHyphen/>
        <w:t>4</w:t>
      </w:r>
      <w:r w:rsidRPr="007B5851">
        <w:rPr>
          <w:rFonts w:cs="Times New Roman"/>
          <w:sz w:val="28"/>
          <w:szCs w:val="28"/>
        </w:rPr>
        <w:noBreakHyphen/>
        <w:t>nitroanilide: 22.5 mmol/L; acetate: 10 mmol/L, pH 4.5; chất ổn định; chất bảo quản</w:t>
      </w:r>
    </w:p>
    <w:p w:rsidR="00314E9B" w:rsidRPr="007B5851" w:rsidRDefault="00314E9B" w:rsidP="007B5851">
      <w:pPr>
        <w:spacing w:after="0" w:line="360" w:lineRule="auto"/>
        <w:jc w:val="both"/>
        <w:rPr>
          <w:rFonts w:cs="Times New Roman"/>
          <w:sz w:val="28"/>
          <w:szCs w:val="28"/>
          <w:lang w:val="vi-VN"/>
        </w:rPr>
      </w:pPr>
      <w:r w:rsidRPr="007B5851">
        <w:rPr>
          <w:rFonts w:cs="Times New Roman"/>
          <w:sz w:val="28"/>
          <w:szCs w:val="28"/>
          <w:lang w:val="vi-VN"/>
        </w:rPr>
        <w:t xml:space="preserve">+ Hóa chất pha loãng </w:t>
      </w:r>
      <w:r w:rsidRPr="007B5851">
        <w:rPr>
          <w:rFonts w:cs="Times New Roman"/>
          <w:sz w:val="28"/>
          <w:szCs w:val="28"/>
        </w:rPr>
        <w:t>Diluent NaCl 9 %</w:t>
      </w:r>
    </w:p>
    <w:p w:rsidR="00314E9B" w:rsidRPr="007B5851" w:rsidRDefault="00314E9B" w:rsidP="007B5851">
      <w:pPr>
        <w:spacing w:after="0" w:line="360" w:lineRule="auto"/>
        <w:jc w:val="both"/>
        <w:rPr>
          <w:rFonts w:cs="Times New Roman"/>
          <w:sz w:val="28"/>
          <w:szCs w:val="28"/>
        </w:rPr>
      </w:pPr>
      <w:r w:rsidRPr="007B5851">
        <w:rPr>
          <w:rFonts w:cs="Times New Roman"/>
          <w:sz w:val="28"/>
          <w:szCs w:val="28"/>
          <w:lang w:val="vi-VN"/>
        </w:rPr>
        <w:t xml:space="preserve">+ </w:t>
      </w:r>
      <w:r w:rsidRPr="007B5851">
        <w:rPr>
          <w:rFonts w:cs="Times New Roman"/>
          <w:sz w:val="28"/>
          <w:szCs w:val="28"/>
        </w:rPr>
        <w:t>Hóa chất chuẩn Cfas  của hãng Roche</w:t>
      </w:r>
    </w:p>
    <w:p w:rsidR="00314E9B" w:rsidRPr="007B5851" w:rsidRDefault="00314E9B" w:rsidP="007B5851">
      <w:pPr>
        <w:spacing w:after="0" w:line="360" w:lineRule="auto"/>
        <w:jc w:val="both"/>
        <w:rPr>
          <w:rFonts w:cs="Times New Roman"/>
          <w:sz w:val="28"/>
          <w:szCs w:val="28"/>
        </w:rPr>
      </w:pPr>
      <w:r w:rsidRPr="007B5851">
        <w:rPr>
          <w:rFonts w:cs="Times New Roman"/>
          <w:sz w:val="28"/>
          <w:szCs w:val="28"/>
        </w:rPr>
        <w:t>+ Hóa chất kiểm tra chất lượng  PreciControl ClinChem Multi</w:t>
      </w:r>
    </w:p>
    <w:p w:rsidR="00314E9B" w:rsidRPr="007B5851" w:rsidRDefault="00314E9B" w:rsidP="007B5851">
      <w:pPr>
        <w:spacing w:after="0" w:line="360" w:lineRule="auto"/>
        <w:jc w:val="both"/>
        <w:rPr>
          <w:rFonts w:cs="Times New Roman"/>
          <w:sz w:val="28"/>
          <w:szCs w:val="28"/>
        </w:rPr>
      </w:pPr>
      <w:r w:rsidRPr="007B5851">
        <w:rPr>
          <w:rFonts w:cs="Times New Roman"/>
          <w:sz w:val="28"/>
          <w:szCs w:val="28"/>
        </w:rPr>
        <w:t xml:space="preserve"> - Bệnh phẩm: 2ml huyết thanh hoặc huyết tương</w:t>
      </w:r>
    </w:p>
    <w:p w:rsidR="00314E9B" w:rsidRPr="007B5851" w:rsidRDefault="00314E9B" w:rsidP="007B5851">
      <w:pPr>
        <w:spacing w:after="0" w:line="360" w:lineRule="auto"/>
        <w:jc w:val="both"/>
        <w:rPr>
          <w:rFonts w:cs="Times New Roman"/>
          <w:sz w:val="28"/>
          <w:szCs w:val="28"/>
        </w:rPr>
      </w:pPr>
      <w:r w:rsidRPr="007B5851">
        <w:rPr>
          <w:rFonts w:cs="Times New Roman"/>
          <w:sz w:val="28"/>
          <w:szCs w:val="28"/>
        </w:rPr>
        <w:t>+ Huyết thanh: Huyết thanh không ly huyết</w:t>
      </w:r>
    </w:p>
    <w:p w:rsidR="00314E9B" w:rsidRPr="007B5851" w:rsidRDefault="00314E9B" w:rsidP="007B5851">
      <w:pPr>
        <w:spacing w:after="0" w:line="360" w:lineRule="auto"/>
        <w:jc w:val="both"/>
        <w:rPr>
          <w:rFonts w:cs="Times New Roman"/>
          <w:sz w:val="28"/>
          <w:szCs w:val="28"/>
        </w:rPr>
      </w:pPr>
      <w:r w:rsidRPr="007B5851">
        <w:rPr>
          <w:rFonts w:cs="Times New Roman"/>
          <w:sz w:val="28"/>
          <w:szCs w:val="28"/>
        </w:rPr>
        <w:t>+ Huyết tương: Huyết tương chống đông bằng Li</w:t>
      </w:r>
      <w:r w:rsidRPr="007B5851">
        <w:rPr>
          <w:rFonts w:cs="Times New Roman"/>
          <w:sz w:val="28"/>
          <w:szCs w:val="28"/>
        </w:rPr>
        <w:noBreakHyphen/>
        <w:t>heparin, K2</w:t>
      </w:r>
      <w:r w:rsidRPr="007B5851">
        <w:rPr>
          <w:rFonts w:cs="Times New Roman"/>
          <w:sz w:val="28"/>
          <w:szCs w:val="28"/>
        </w:rPr>
        <w:noBreakHyphen/>
        <w:t>/K3</w:t>
      </w:r>
      <w:r w:rsidRPr="007B5851">
        <w:rPr>
          <w:rFonts w:cs="Times New Roman"/>
          <w:sz w:val="28"/>
          <w:szCs w:val="28"/>
        </w:rPr>
        <w:noBreakHyphen/>
        <w:t>EDT</w:t>
      </w:r>
    </w:p>
    <w:p w:rsidR="00314E9B" w:rsidRPr="007B5851" w:rsidRDefault="00314E9B" w:rsidP="007B5851">
      <w:pPr>
        <w:spacing w:after="0" w:line="360" w:lineRule="auto"/>
        <w:jc w:val="both"/>
        <w:rPr>
          <w:rFonts w:cs="Times New Roman"/>
          <w:b/>
          <w:sz w:val="28"/>
          <w:szCs w:val="28"/>
          <w:lang w:val="vi-VN"/>
        </w:rPr>
      </w:pPr>
      <w:r w:rsidRPr="007B5851">
        <w:rPr>
          <w:rFonts w:cs="Times New Roman"/>
          <w:b/>
          <w:sz w:val="28"/>
          <w:szCs w:val="28"/>
          <w:lang w:val="fr-FR"/>
        </w:rPr>
        <w:t>7. Kiểm tra chất lượng</w:t>
      </w:r>
    </w:p>
    <w:p w:rsidR="00314E9B" w:rsidRPr="007B5851" w:rsidRDefault="00314E9B" w:rsidP="007B5851">
      <w:pPr>
        <w:spacing w:after="0" w:line="360" w:lineRule="auto"/>
        <w:jc w:val="both"/>
        <w:rPr>
          <w:rFonts w:cs="Times New Roman"/>
          <w:sz w:val="28"/>
          <w:szCs w:val="28"/>
        </w:rPr>
      </w:pPr>
      <w:r w:rsidRPr="007B5851">
        <w:rPr>
          <w:rFonts w:cs="Times New Roman"/>
          <w:sz w:val="28"/>
          <w:szCs w:val="28"/>
        </w:rPr>
        <w:lastRenderedPageBreak/>
        <w:t>- Thực hiện hiệu chuẩn máy và bảo dưỡng định kỳ theo lịch của hãng và phòng vật tư, thiết bị y tế.</w:t>
      </w:r>
    </w:p>
    <w:p w:rsidR="00314E9B" w:rsidRPr="007B5851" w:rsidRDefault="00314E9B" w:rsidP="007B5851">
      <w:pPr>
        <w:spacing w:after="0" w:line="360" w:lineRule="auto"/>
        <w:jc w:val="both"/>
        <w:rPr>
          <w:rFonts w:cs="Times New Roman"/>
          <w:sz w:val="28"/>
          <w:szCs w:val="28"/>
        </w:rPr>
      </w:pPr>
      <w:r w:rsidRPr="007B5851">
        <w:rPr>
          <w:rFonts w:cs="Times New Roman"/>
          <w:sz w:val="28"/>
          <w:szCs w:val="28"/>
        </w:rPr>
        <w:t>- Thực hiện nội kiểm theo "Quy trình nội kiểm tra chất lượng", mã số HHHS- QTQL 5.8.5.</w:t>
      </w:r>
    </w:p>
    <w:p w:rsidR="00314E9B" w:rsidRPr="007B5851" w:rsidRDefault="00314E9B" w:rsidP="007B5851">
      <w:pPr>
        <w:tabs>
          <w:tab w:val="left" w:pos="0"/>
        </w:tabs>
        <w:spacing w:after="0" w:line="360" w:lineRule="auto"/>
        <w:jc w:val="both"/>
        <w:rPr>
          <w:rFonts w:cs="Times New Roman"/>
          <w:b/>
          <w:sz w:val="28"/>
          <w:szCs w:val="28"/>
        </w:rPr>
      </w:pPr>
      <w:r w:rsidRPr="007B5851">
        <w:rPr>
          <w:rFonts w:cs="Times New Roman"/>
          <w:b/>
          <w:sz w:val="28"/>
          <w:szCs w:val="28"/>
        </w:rPr>
        <w:t>8. An toàn.</w:t>
      </w:r>
    </w:p>
    <w:p w:rsidR="00314E9B" w:rsidRPr="007B5851" w:rsidRDefault="00314E9B" w:rsidP="007B5851">
      <w:pPr>
        <w:spacing w:after="0" w:line="360" w:lineRule="auto"/>
        <w:jc w:val="both"/>
        <w:rPr>
          <w:rFonts w:cs="Times New Roman"/>
          <w:sz w:val="28"/>
          <w:szCs w:val="28"/>
        </w:rPr>
      </w:pPr>
      <w:r w:rsidRPr="007B5851">
        <w:rPr>
          <w:rFonts w:cs="Times New Roman"/>
          <w:sz w:val="28"/>
          <w:szCs w:val="28"/>
        </w:rPr>
        <w:t>- Đeo găng tay và khẩu trang khi thực hiện xét nghiệm và tiếp xúc với hóa chất.</w:t>
      </w:r>
    </w:p>
    <w:p w:rsidR="00314E9B" w:rsidRPr="007B5851" w:rsidRDefault="00314E9B" w:rsidP="007B5851">
      <w:pPr>
        <w:spacing w:after="0" w:line="360" w:lineRule="auto"/>
        <w:jc w:val="both"/>
        <w:rPr>
          <w:rFonts w:cs="Times New Roman"/>
          <w:b/>
          <w:sz w:val="28"/>
          <w:szCs w:val="28"/>
        </w:rPr>
      </w:pPr>
      <w:r w:rsidRPr="007B5851">
        <w:rPr>
          <w:rFonts w:cs="Times New Roman"/>
          <w:b/>
          <w:sz w:val="28"/>
          <w:szCs w:val="28"/>
        </w:rPr>
        <w:t>9. Nội dung thực hiện</w:t>
      </w:r>
    </w:p>
    <w:p w:rsidR="00314E9B" w:rsidRPr="007B5851" w:rsidRDefault="00314E9B" w:rsidP="007B5851">
      <w:pPr>
        <w:spacing w:after="0" w:line="360" w:lineRule="auto"/>
        <w:jc w:val="both"/>
        <w:rPr>
          <w:rFonts w:cs="Times New Roman"/>
          <w:b/>
          <w:i/>
          <w:sz w:val="28"/>
          <w:szCs w:val="28"/>
        </w:rPr>
      </w:pPr>
      <w:r w:rsidRPr="007B5851">
        <w:rPr>
          <w:rFonts w:cs="Times New Roman"/>
          <w:b/>
          <w:i/>
          <w:sz w:val="28"/>
          <w:szCs w:val="28"/>
        </w:rPr>
        <w:t>9.1. Chuẩn bị:</w:t>
      </w:r>
    </w:p>
    <w:p w:rsidR="00314E9B" w:rsidRPr="007B5851" w:rsidRDefault="00314E9B" w:rsidP="007B5851">
      <w:pPr>
        <w:spacing w:after="0" w:line="360" w:lineRule="auto"/>
        <w:jc w:val="both"/>
        <w:rPr>
          <w:rFonts w:cs="Times New Roman"/>
          <w:sz w:val="28"/>
          <w:szCs w:val="28"/>
        </w:rPr>
      </w:pPr>
      <w:r w:rsidRPr="007B5851">
        <w:rPr>
          <w:rFonts w:cs="Times New Roman"/>
          <w:sz w:val="28"/>
          <w:szCs w:val="28"/>
        </w:rPr>
        <w:t>- Kiểm tra kết nối giữa phần mềm Laboratory Information System (LIS) và  Hospital Information System (HIS).</w:t>
      </w:r>
    </w:p>
    <w:p w:rsidR="00314E9B" w:rsidRPr="007B5851" w:rsidRDefault="00314E9B" w:rsidP="007B5851">
      <w:pPr>
        <w:spacing w:after="0" w:line="360" w:lineRule="auto"/>
        <w:jc w:val="both"/>
        <w:rPr>
          <w:rFonts w:cs="Times New Roman"/>
          <w:sz w:val="28"/>
          <w:szCs w:val="28"/>
        </w:rPr>
      </w:pPr>
      <w:r w:rsidRPr="007B5851">
        <w:rPr>
          <w:rFonts w:cs="Times New Roman"/>
          <w:sz w:val="28"/>
          <w:szCs w:val="28"/>
        </w:rPr>
        <w:t>- Kiểm tra hóa chất trên máy.</w:t>
      </w:r>
    </w:p>
    <w:p w:rsidR="00314E9B" w:rsidRPr="007B5851" w:rsidRDefault="00314E9B" w:rsidP="007B5851">
      <w:pPr>
        <w:spacing w:after="0" w:line="360" w:lineRule="auto"/>
        <w:jc w:val="both"/>
        <w:rPr>
          <w:rFonts w:cs="Times New Roman"/>
          <w:sz w:val="28"/>
          <w:szCs w:val="28"/>
        </w:rPr>
      </w:pPr>
      <w:r w:rsidRPr="007B5851">
        <w:rPr>
          <w:rFonts w:cs="Times New Roman"/>
          <w:sz w:val="28"/>
          <w:szCs w:val="28"/>
        </w:rPr>
        <w:t>- Kiểm tra nước rửa và các phụ kiện cần thiết để thực hiện xét nghiệm.</w:t>
      </w:r>
    </w:p>
    <w:p w:rsidR="00314E9B" w:rsidRPr="007B5851" w:rsidRDefault="00314E9B" w:rsidP="007B5851">
      <w:pPr>
        <w:spacing w:after="0" w:line="360" w:lineRule="auto"/>
        <w:jc w:val="both"/>
        <w:rPr>
          <w:rFonts w:cs="Times New Roman"/>
          <w:sz w:val="28"/>
          <w:szCs w:val="28"/>
        </w:rPr>
      </w:pPr>
      <w:r w:rsidRPr="007B5851">
        <w:rPr>
          <w:rFonts w:cs="Times New Roman"/>
          <w:sz w:val="28"/>
          <w:szCs w:val="28"/>
        </w:rPr>
        <w:t>- Tiến hành nội kiểm theo quy định.</w:t>
      </w:r>
    </w:p>
    <w:p w:rsidR="00314E9B" w:rsidRPr="007B5851" w:rsidRDefault="00314E9B" w:rsidP="007B5851">
      <w:pPr>
        <w:spacing w:after="0" w:line="360" w:lineRule="auto"/>
        <w:jc w:val="both"/>
        <w:rPr>
          <w:rFonts w:cs="Times New Roman"/>
          <w:i/>
          <w:sz w:val="28"/>
          <w:szCs w:val="28"/>
        </w:rPr>
      </w:pPr>
      <w:r w:rsidRPr="007B5851">
        <w:rPr>
          <w:rFonts w:cs="Times New Roman"/>
          <w:b/>
          <w:i/>
          <w:sz w:val="28"/>
          <w:szCs w:val="28"/>
        </w:rPr>
        <w:t>9.2. Các bước thực hiện</w:t>
      </w:r>
      <w:r w:rsidRPr="007B5851">
        <w:rPr>
          <w:rFonts w:cs="Times New Roman"/>
          <w:b/>
          <w:i/>
          <w:sz w:val="28"/>
          <w:szCs w:val="28"/>
          <w:lang w:val="vi-VN"/>
        </w:rPr>
        <w:t>:</w:t>
      </w:r>
      <w:r w:rsidRPr="007B5851">
        <w:rPr>
          <w:rFonts w:cs="Times New Roman"/>
          <w:b/>
          <w:i/>
          <w:sz w:val="28"/>
          <w:szCs w:val="28"/>
        </w:rPr>
        <w:t xml:space="preserve">  </w:t>
      </w:r>
    </w:p>
    <w:p w:rsidR="00314E9B" w:rsidRPr="007B5851" w:rsidRDefault="00314E9B" w:rsidP="007B5851">
      <w:pPr>
        <w:spacing w:after="0" w:line="360" w:lineRule="auto"/>
        <w:jc w:val="both"/>
        <w:rPr>
          <w:rFonts w:cs="Times New Roman"/>
          <w:sz w:val="28"/>
          <w:szCs w:val="28"/>
        </w:rPr>
      </w:pPr>
      <w:r w:rsidRPr="007B5851">
        <w:rPr>
          <w:rFonts w:cs="Times New Roman"/>
          <w:sz w:val="28"/>
          <w:szCs w:val="28"/>
        </w:rPr>
        <w:t>- Ly tâm mẫu bệnh phẩm để tách lấy huyết thanh hoặc huyết tương.</w:t>
      </w:r>
    </w:p>
    <w:p w:rsidR="00314E9B" w:rsidRPr="007B5851" w:rsidRDefault="00314E9B" w:rsidP="007B5851">
      <w:pPr>
        <w:spacing w:after="0" w:line="360" w:lineRule="auto"/>
        <w:jc w:val="both"/>
        <w:rPr>
          <w:rFonts w:cs="Times New Roman"/>
          <w:sz w:val="28"/>
          <w:szCs w:val="28"/>
        </w:rPr>
      </w:pPr>
      <w:r w:rsidRPr="007B5851">
        <w:rPr>
          <w:rFonts w:cs="Times New Roman"/>
          <w:sz w:val="28"/>
          <w:szCs w:val="28"/>
        </w:rPr>
        <w:t>- Tiến hành phân tích tự động theo hướng dẫn sử dụng máy Cobas 8000, mã số HHHS-HDSD 5.5.1/01.</w:t>
      </w:r>
    </w:p>
    <w:p w:rsidR="00314E9B" w:rsidRPr="007B5851" w:rsidRDefault="00314E9B" w:rsidP="007B5851">
      <w:pPr>
        <w:tabs>
          <w:tab w:val="left" w:pos="0"/>
          <w:tab w:val="left" w:pos="142"/>
          <w:tab w:val="left" w:pos="284"/>
        </w:tabs>
        <w:spacing w:after="0" w:line="360" w:lineRule="auto"/>
        <w:jc w:val="both"/>
        <w:rPr>
          <w:rFonts w:cs="Times New Roman"/>
          <w:b/>
          <w:sz w:val="28"/>
          <w:szCs w:val="28"/>
        </w:rPr>
      </w:pPr>
      <w:r w:rsidRPr="007B5851">
        <w:rPr>
          <w:rFonts w:cs="Times New Roman"/>
          <w:b/>
          <w:sz w:val="28"/>
          <w:szCs w:val="28"/>
        </w:rPr>
        <w:t>10.</w:t>
      </w:r>
      <w:r w:rsidRPr="007B5851">
        <w:rPr>
          <w:rFonts w:cs="Times New Roman"/>
          <w:b/>
          <w:sz w:val="28"/>
          <w:szCs w:val="28"/>
          <w:lang w:val="vi-VN"/>
        </w:rPr>
        <w:t xml:space="preserve"> </w:t>
      </w:r>
      <w:r w:rsidRPr="007B5851">
        <w:rPr>
          <w:rFonts w:cs="Times New Roman"/>
          <w:b/>
          <w:sz w:val="28"/>
          <w:szCs w:val="28"/>
        </w:rPr>
        <w:t>Diễn giải và báo cáo kết quả</w:t>
      </w:r>
    </w:p>
    <w:p w:rsidR="00314E9B" w:rsidRPr="007B5851" w:rsidRDefault="00314E9B" w:rsidP="007B5851">
      <w:pPr>
        <w:spacing w:after="0" w:line="360" w:lineRule="auto"/>
        <w:jc w:val="both"/>
        <w:rPr>
          <w:rFonts w:cs="Times New Roman"/>
          <w:sz w:val="28"/>
          <w:szCs w:val="28"/>
        </w:rPr>
      </w:pPr>
      <w:r w:rsidRPr="007B5851">
        <w:rPr>
          <w:rFonts w:cs="Times New Roman"/>
          <w:sz w:val="28"/>
          <w:szCs w:val="28"/>
        </w:rPr>
        <w:t>- Trị số bình thường:</w:t>
      </w:r>
    </w:p>
    <w:p w:rsidR="00314E9B" w:rsidRPr="007B5851" w:rsidRDefault="00314E9B" w:rsidP="007B5851">
      <w:pPr>
        <w:tabs>
          <w:tab w:val="num" w:pos="1080"/>
        </w:tabs>
        <w:spacing w:after="0" w:line="360" w:lineRule="auto"/>
        <w:jc w:val="both"/>
        <w:rPr>
          <w:rFonts w:cs="Times New Roman"/>
          <w:sz w:val="28"/>
          <w:szCs w:val="28"/>
        </w:rPr>
      </w:pPr>
      <w:r w:rsidRPr="007B5851">
        <w:rPr>
          <w:rFonts w:cs="Times New Roman"/>
          <w:sz w:val="28"/>
          <w:szCs w:val="28"/>
        </w:rPr>
        <w:t>+  Nam: 8 – 61 U/L</w:t>
      </w:r>
    </w:p>
    <w:p w:rsidR="00314E9B" w:rsidRPr="007B5851" w:rsidRDefault="00314E9B" w:rsidP="007B5851">
      <w:pPr>
        <w:tabs>
          <w:tab w:val="num" w:pos="1080"/>
        </w:tabs>
        <w:spacing w:after="0" w:line="360" w:lineRule="auto"/>
        <w:jc w:val="both"/>
        <w:rPr>
          <w:rFonts w:cs="Times New Roman"/>
          <w:sz w:val="28"/>
          <w:szCs w:val="28"/>
        </w:rPr>
      </w:pPr>
      <w:r w:rsidRPr="007B5851">
        <w:rPr>
          <w:rFonts w:cs="Times New Roman"/>
          <w:sz w:val="28"/>
          <w:szCs w:val="28"/>
        </w:rPr>
        <w:t>+ Nữ: 5 – 36 U/L</w:t>
      </w:r>
    </w:p>
    <w:p w:rsidR="00314E9B" w:rsidRPr="007B5851" w:rsidRDefault="00314E9B" w:rsidP="007B5851">
      <w:pPr>
        <w:tabs>
          <w:tab w:val="num" w:pos="1080"/>
        </w:tabs>
        <w:spacing w:after="0" w:line="360" w:lineRule="auto"/>
        <w:jc w:val="both"/>
        <w:rPr>
          <w:rFonts w:cs="Times New Roman"/>
          <w:sz w:val="28"/>
          <w:szCs w:val="28"/>
        </w:rPr>
      </w:pPr>
      <w:r w:rsidRPr="007B5851">
        <w:rPr>
          <w:rFonts w:cs="Times New Roman"/>
          <w:sz w:val="28"/>
          <w:szCs w:val="28"/>
        </w:rPr>
        <w:t>- GGT máu tăng trong:</w:t>
      </w:r>
    </w:p>
    <w:p w:rsidR="00314E9B" w:rsidRPr="007B5851" w:rsidRDefault="00314E9B" w:rsidP="007B5851">
      <w:pPr>
        <w:tabs>
          <w:tab w:val="num" w:pos="1080"/>
        </w:tabs>
        <w:spacing w:after="0" w:line="360" w:lineRule="auto"/>
        <w:jc w:val="both"/>
        <w:rPr>
          <w:rFonts w:cs="Times New Roman"/>
          <w:sz w:val="28"/>
          <w:szCs w:val="28"/>
        </w:rPr>
      </w:pPr>
      <w:r w:rsidRPr="007B5851">
        <w:rPr>
          <w:rFonts w:cs="Times New Roman"/>
          <w:sz w:val="28"/>
          <w:szCs w:val="28"/>
        </w:rPr>
        <w:t>+ Bệnh gan, mật (viêm gan cấp và mạn, xơ gan, ung thư gan, vàng da ứ mật...)</w:t>
      </w:r>
    </w:p>
    <w:p w:rsidR="00314E9B" w:rsidRPr="007B5851" w:rsidRDefault="00314E9B" w:rsidP="007B5851">
      <w:pPr>
        <w:tabs>
          <w:tab w:val="num" w:pos="1080"/>
        </w:tabs>
        <w:spacing w:after="0" w:line="360" w:lineRule="auto"/>
        <w:jc w:val="both"/>
        <w:rPr>
          <w:rFonts w:cs="Times New Roman"/>
          <w:sz w:val="28"/>
          <w:szCs w:val="28"/>
        </w:rPr>
      </w:pPr>
      <w:r w:rsidRPr="007B5851">
        <w:rPr>
          <w:rFonts w:cs="Times New Roman"/>
          <w:sz w:val="28"/>
          <w:szCs w:val="28"/>
        </w:rPr>
        <w:t>+  Nghiện rượu</w:t>
      </w:r>
    </w:p>
    <w:p w:rsidR="00314E9B" w:rsidRPr="007B5851" w:rsidRDefault="00314E9B" w:rsidP="007B5851">
      <w:pPr>
        <w:tabs>
          <w:tab w:val="num" w:pos="1080"/>
        </w:tabs>
        <w:spacing w:after="0" w:line="360" w:lineRule="auto"/>
        <w:jc w:val="both"/>
        <w:rPr>
          <w:rFonts w:cs="Times New Roman"/>
          <w:sz w:val="28"/>
          <w:szCs w:val="28"/>
        </w:rPr>
      </w:pPr>
      <w:r w:rsidRPr="007B5851">
        <w:rPr>
          <w:rFonts w:cs="Times New Roman"/>
          <w:sz w:val="28"/>
          <w:szCs w:val="28"/>
        </w:rPr>
        <w:t>+ Ung thư (tuyến tiền liệt, vú, thận, phổi, não)</w:t>
      </w:r>
    </w:p>
    <w:p w:rsidR="00314E9B" w:rsidRPr="007B5851" w:rsidRDefault="00314E9B" w:rsidP="007B5851">
      <w:pPr>
        <w:tabs>
          <w:tab w:val="num" w:pos="1080"/>
        </w:tabs>
        <w:spacing w:after="0" w:line="360" w:lineRule="auto"/>
        <w:jc w:val="both"/>
        <w:rPr>
          <w:rFonts w:cs="Times New Roman"/>
          <w:sz w:val="28"/>
          <w:szCs w:val="28"/>
        </w:rPr>
      </w:pPr>
      <w:r w:rsidRPr="007B5851">
        <w:rPr>
          <w:rFonts w:cs="Times New Roman"/>
          <w:sz w:val="28"/>
          <w:szCs w:val="28"/>
        </w:rPr>
        <w:t>+ Nhiễm trùng</w:t>
      </w:r>
    </w:p>
    <w:p w:rsidR="00314E9B" w:rsidRPr="007B5851" w:rsidRDefault="00314E9B" w:rsidP="007B5851">
      <w:pPr>
        <w:tabs>
          <w:tab w:val="num" w:pos="1080"/>
        </w:tabs>
        <w:spacing w:after="0" w:line="360" w:lineRule="auto"/>
        <w:jc w:val="both"/>
        <w:rPr>
          <w:rFonts w:cs="Times New Roman"/>
          <w:sz w:val="28"/>
          <w:szCs w:val="28"/>
          <w:lang w:val="vi-VN"/>
        </w:rPr>
      </w:pPr>
      <w:r w:rsidRPr="007B5851">
        <w:rPr>
          <w:rFonts w:cs="Times New Roman"/>
          <w:sz w:val="28"/>
          <w:szCs w:val="28"/>
        </w:rPr>
        <w:t>+ Ung thư (phổi, xương, ruột non, gan, vú, cổ tử cung, tinh hoàn, thận, dạ dày).</w:t>
      </w:r>
    </w:p>
    <w:p w:rsidR="00314E9B" w:rsidRPr="007B5851" w:rsidRDefault="00314E9B" w:rsidP="007B5851">
      <w:pPr>
        <w:tabs>
          <w:tab w:val="num" w:pos="1080"/>
        </w:tabs>
        <w:spacing w:after="0" w:line="360" w:lineRule="auto"/>
        <w:jc w:val="both"/>
        <w:rPr>
          <w:rFonts w:cs="Times New Roman"/>
          <w:sz w:val="28"/>
          <w:szCs w:val="28"/>
        </w:rPr>
      </w:pPr>
      <w:r w:rsidRPr="007B5851">
        <w:rPr>
          <w:rFonts w:cs="Times New Roman"/>
          <w:b/>
          <w:sz w:val="28"/>
          <w:szCs w:val="28"/>
        </w:rPr>
        <w:t>11. Lưu ý ( cảnh báo )</w:t>
      </w:r>
    </w:p>
    <w:p w:rsidR="00314E9B" w:rsidRPr="007B5851" w:rsidRDefault="00314E9B" w:rsidP="007B5851">
      <w:pPr>
        <w:tabs>
          <w:tab w:val="left" w:pos="0"/>
          <w:tab w:val="left" w:pos="400"/>
        </w:tabs>
        <w:spacing w:after="0" w:line="360" w:lineRule="auto"/>
        <w:jc w:val="both"/>
        <w:rPr>
          <w:rFonts w:cs="Times New Roman"/>
          <w:sz w:val="28"/>
          <w:szCs w:val="28"/>
        </w:rPr>
      </w:pPr>
      <w:r w:rsidRPr="007B5851">
        <w:rPr>
          <w:rFonts w:cs="Times New Roman"/>
          <w:b/>
          <w:sz w:val="28"/>
          <w:szCs w:val="28"/>
        </w:rPr>
        <w:t xml:space="preserve">-  </w:t>
      </w:r>
      <w:r w:rsidRPr="007B5851">
        <w:rPr>
          <w:rFonts w:cs="Times New Roman"/>
          <w:sz w:val="28"/>
          <w:szCs w:val="28"/>
        </w:rPr>
        <w:t>Những yếu tố gây nhiễu cho kết quả xét nghiệm</w:t>
      </w:r>
    </w:p>
    <w:p w:rsidR="00314E9B" w:rsidRPr="007B5851" w:rsidRDefault="00314E9B" w:rsidP="007B5851">
      <w:pPr>
        <w:tabs>
          <w:tab w:val="left" w:pos="0"/>
          <w:tab w:val="left" w:pos="400"/>
        </w:tabs>
        <w:spacing w:after="0" w:line="360" w:lineRule="auto"/>
        <w:jc w:val="both"/>
        <w:rPr>
          <w:rFonts w:cs="Times New Roman"/>
          <w:sz w:val="28"/>
          <w:szCs w:val="28"/>
        </w:rPr>
      </w:pPr>
      <w:r w:rsidRPr="007B5851">
        <w:rPr>
          <w:rFonts w:cs="Times New Roman"/>
          <w:sz w:val="28"/>
          <w:szCs w:val="28"/>
        </w:rPr>
        <w:t>+</w:t>
      </w:r>
      <w:r w:rsidRPr="007B5851">
        <w:rPr>
          <w:rFonts w:cs="Times New Roman"/>
          <w:sz w:val="28"/>
          <w:szCs w:val="28"/>
          <w:lang w:val="vi-VN"/>
        </w:rPr>
        <w:t xml:space="preserve"> </w:t>
      </w:r>
      <w:r w:rsidRPr="007B5851">
        <w:rPr>
          <w:rFonts w:cs="Times New Roman"/>
          <w:sz w:val="28"/>
          <w:szCs w:val="28"/>
        </w:rPr>
        <w:t>Mẫu bệnh phẩm vỡ hồng cầu</w:t>
      </w:r>
    </w:p>
    <w:p w:rsidR="00314E9B" w:rsidRPr="007B5851" w:rsidRDefault="00314E9B" w:rsidP="007B5851">
      <w:pPr>
        <w:tabs>
          <w:tab w:val="left" w:pos="0"/>
          <w:tab w:val="left" w:pos="400"/>
        </w:tabs>
        <w:spacing w:after="0" w:line="360" w:lineRule="auto"/>
        <w:jc w:val="both"/>
        <w:rPr>
          <w:rFonts w:cs="Times New Roman"/>
          <w:sz w:val="28"/>
          <w:szCs w:val="28"/>
          <w:shd w:val="clear" w:color="auto" w:fill="FFFFFF"/>
          <w:lang w:val="vi-VN"/>
        </w:rPr>
      </w:pPr>
      <w:r w:rsidRPr="007B5851">
        <w:rPr>
          <w:rFonts w:cs="Times New Roman"/>
          <w:sz w:val="28"/>
          <w:szCs w:val="28"/>
        </w:rPr>
        <w:lastRenderedPageBreak/>
        <w:t>+</w:t>
      </w:r>
      <w:r w:rsidRPr="007B5851">
        <w:rPr>
          <w:rFonts w:cs="Times New Roman"/>
          <w:sz w:val="28"/>
          <w:szCs w:val="28"/>
          <w:lang w:val="vi-VN"/>
        </w:rPr>
        <w:t xml:space="preserve"> </w:t>
      </w:r>
      <w:r w:rsidRPr="007B5851">
        <w:rPr>
          <w:rFonts w:cs="Times New Roman"/>
          <w:sz w:val="28"/>
          <w:szCs w:val="28"/>
        </w:rPr>
        <w:t>Bệnh nhân sử dụng một số thuốc</w:t>
      </w:r>
      <w:r w:rsidRPr="007B5851">
        <w:rPr>
          <w:rFonts w:cs="Times New Roman"/>
          <w:sz w:val="28"/>
          <w:szCs w:val="28"/>
          <w:lang w:val="vi-VN"/>
        </w:rPr>
        <w:t xml:space="preserve"> như Barbiturates, phenolbarbital</w:t>
      </w:r>
    </w:p>
    <w:p w:rsidR="00314E9B" w:rsidRPr="007B5851" w:rsidRDefault="00314E9B" w:rsidP="007B5851">
      <w:pPr>
        <w:tabs>
          <w:tab w:val="left" w:pos="0"/>
          <w:tab w:val="left" w:pos="400"/>
        </w:tabs>
        <w:spacing w:after="0" w:line="360" w:lineRule="auto"/>
        <w:jc w:val="both"/>
        <w:rPr>
          <w:rFonts w:cs="Times New Roman"/>
          <w:sz w:val="28"/>
          <w:szCs w:val="28"/>
          <w:lang w:val="vi-VN"/>
        </w:rPr>
      </w:pPr>
      <w:r w:rsidRPr="007B5851">
        <w:rPr>
          <w:rFonts w:cs="Times New Roman"/>
          <w:sz w:val="28"/>
          <w:szCs w:val="28"/>
        </w:rPr>
        <w:t>+</w:t>
      </w:r>
      <w:r w:rsidRPr="007B5851">
        <w:rPr>
          <w:rFonts w:cs="Times New Roman"/>
          <w:sz w:val="28"/>
          <w:szCs w:val="28"/>
          <w:lang w:val="vi-VN"/>
        </w:rPr>
        <w:t xml:space="preserve"> </w:t>
      </w:r>
      <w:r w:rsidRPr="007B5851">
        <w:rPr>
          <w:rFonts w:cs="Times New Roman"/>
          <w:sz w:val="28"/>
          <w:szCs w:val="28"/>
        </w:rPr>
        <w:t>Huyết tương đục</w:t>
      </w:r>
    </w:p>
    <w:p w:rsidR="00314E9B" w:rsidRPr="007B5851" w:rsidRDefault="00314E9B" w:rsidP="007B5851">
      <w:pPr>
        <w:tabs>
          <w:tab w:val="left" w:pos="0"/>
          <w:tab w:val="left" w:pos="400"/>
        </w:tabs>
        <w:spacing w:after="0" w:line="360" w:lineRule="auto"/>
        <w:jc w:val="both"/>
        <w:rPr>
          <w:rFonts w:cs="Times New Roman"/>
          <w:sz w:val="28"/>
          <w:szCs w:val="28"/>
          <w:lang w:val="vi-VN"/>
        </w:rPr>
      </w:pPr>
      <w:r w:rsidRPr="007B5851">
        <w:rPr>
          <w:rFonts w:cs="Times New Roman"/>
          <w:sz w:val="28"/>
          <w:szCs w:val="28"/>
          <w:lang w:val="vi-VN"/>
        </w:rPr>
        <w:t xml:space="preserve">+ Khoảng đo của máy: </w:t>
      </w:r>
      <w:r w:rsidRPr="007B5851">
        <w:rPr>
          <w:rFonts w:cs="Times New Roman"/>
          <w:sz w:val="28"/>
          <w:szCs w:val="28"/>
        </w:rPr>
        <w:t>3</w:t>
      </w:r>
      <w:r w:rsidRPr="007B5851">
        <w:rPr>
          <w:rFonts w:cs="Times New Roman"/>
          <w:sz w:val="28"/>
          <w:szCs w:val="28"/>
        </w:rPr>
        <w:noBreakHyphen/>
        <w:t>1200 U/L</w:t>
      </w:r>
      <w:r w:rsidRPr="007B5851">
        <w:rPr>
          <w:rFonts w:cs="Times New Roman"/>
          <w:sz w:val="28"/>
          <w:szCs w:val="28"/>
          <w:lang w:val="vi-VN"/>
        </w:rPr>
        <w:t>,n</w:t>
      </w:r>
      <w:r w:rsidRPr="007B5851">
        <w:rPr>
          <w:rFonts w:cs="Times New Roman"/>
          <w:sz w:val="28"/>
          <w:szCs w:val="28"/>
        </w:rPr>
        <w:t xml:space="preserve">hững mẫu có hoạt độ cao hơn </w:t>
      </w:r>
      <w:r w:rsidRPr="007B5851">
        <w:rPr>
          <w:rFonts w:cs="Times New Roman"/>
          <w:sz w:val="28"/>
          <w:szCs w:val="28"/>
          <w:lang w:val="vi-VN"/>
        </w:rPr>
        <w:t xml:space="preserve">pha </w:t>
      </w:r>
      <w:r w:rsidRPr="007B5851">
        <w:rPr>
          <w:rFonts w:cs="Times New Roman"/>
          <w:sz w:val="28"/>
          <w:szCs w:val="28"/>
        </w:rPr>
        <w:t>loãng mẫu thông qua chức năng chạy lại mẫu theo tỷ lệ 1:1</w:t>
      </w:r>
      <w:r w:rsidRPr="007B5851">
        <w:rPr>
          <w:rFonts w:cs="Times New Roman"/>
          <w:sz w:val="28"/>
          <w:szCs w:val="28"/>
          <w:lang w:val="vi-VN"/>
        </w:rPr>
        <w:t>0</w:t>
      </w:r>
      <w:r w:rsidRPr="007B5851">
        <w:rPr>
          <w:rFonts w:cs="Times New Roman"/>
          <w:sz w:val="28"/>
          <w:szCs w:val="28"/>
        </w:rPr>
        <w:t>. Kết quả từ những mẫu được pha loãng bởi chức năng chạy lại sẽ được tự động nhân lên với hệ số 1</w:t>
      </w:r>
      <w:r w:rsidRPr="007B5851">
        <w:rPr>
          <w:rFonts w:cs="Times New Roman"/>
          <w:sz w:val="28"/>
          <w:szCs w:val="28"/>
          <w:lang w:val="vi-VN"/>
        </w:rPr>
        <w:t>0</w:t>
      </w:r>
    </w:p>
    <w:p w:rsidR="00314E9B" w:rsidRPr="007B5851" w:rsidRDefault="00314E9B" w:rsidP="007B5851">
      <w:pPr>
        <w:spacing w:after="0" w:line="360" w:lineRule="auto"/>
        <w:jc w:val="both"/>
        <w:rPr>
          <w:rFonts w:cs="Times New Roman"/>
          <w:b/>
          <w:sz w:val="28"/>
          <w:szCs w:val="28"/>
          <w:lang w:val="vi-VN"/>
        </w:rPr>
      </w:pPr>
      <w:r w:rsidRPr="007B5851">
        <w:rPr>
          <w:rFonts w:cs="Times New Roman"/>
          <w:b/>
          <w:sz w:val="28"/>
          <w:szCs w:val="28"/>
        </w:rPr>
        <w:t>12. Lưu trữ hồ sơ</w:t>
      </w:r>
    </w:p>
    <w:p w:rsidR="00314E9B" w:rsidRPr="007B5851" w:rsidRDefault="00314E9B" w:rsidP="007B5851">
      <w:pPr>
        <w:spacing w:after="0" w:line="360" w:lineRule="auto"/>
        <w:jc w:val="both"/>
        <w:rPr>
          <w:rFonts w:cs="Times New Roman"/>
          <w:sz w:val="28"/>
          <w:szCs w:val="28"/>
        </w:rPr>
      </w:pPr>
      <w:r w:rsidRPr="007B5851">
        <w:rPr>
          <w:rFonts w:cs="Times New Roman"/>
          <w:sz w:val="28"/>
          <w:szCs w:val="28"/>
        </w:rPr>
        <w:t>- Nhật ký sử dụng máy Cobas 8000, mã số HHHS- BM 5.5.1/05</w:t>
      </w:r>
    </w:p>
    <w:p w:rsidR="00314E9B" w:rsidRPr="007B5851" w:rsidRDefault="00314E9B" w:rsidP="007B5851">
      <w:pPr>
        <w:spacing w:after="0" w:line="360" w:lineRule="auto"/>
        <w:jc w:val="both"/>
        <w:rPr>
          <w:rFonts w:cs="Times New Roman"/>
          <w:sz w:val="28"/>
          <w:szCs w:val="28"/>
        </w:rPr>
      </w:pPr>
      <w:r w:rsidRPr="007B5851">
        <w:rPr>
          <w:rFonts w:cs="Times New Roman"/>
          <w:sz w:val="28"/>
          <w:szCs w:val="28"/>
        </w:rPr>
        <w:t>- Sổ chạy lại xét nghiệm Sinh hóa miễn dịch, mã số HHHS- BM 5.8.8/01.</w:t>
      </w:r>
    </w:p>
    <w:p w:rsidR="00314E9B" w:rsidRPr="007B5851" w:rsidRDefault="00314E9B" w:rsidP="007B5851">
      <w:pPr>
        <w:spacing w:after="0" w:line="360" w:lineRule="auto"/>
        <w:jc w:val="both"/>
        <w:rPr>
          <w:rFonts w:cs="Times New Roman"/>
          <w:b/>
          <w:sz w:val="28"/>
          <w:szCs w:val="28"/>
        </w:rPr>
      </w:pPr>
      <w:r w:rsidRPr="007B5851">
        <w:rPr>
          <w:rFonts w:cs="Times New Roman"/>
          <w:sz w:val="28"/>
          <w:szCs w:val="28"/>
        </w:rPr>
        <w:t>- Sổ nội kiểm máy Cobas 8000, mã số HHHS-BM 5.8.5/01.</w:t>
      </w:r>
    </w:p>
    <w:p w:rsidR="00314E9B" w:rsidRPr="007B5851" w:rsidRDefault="00314E9B" w:rsidP="007B5851">
      <w:pPr>
        <w:spacing w:after="0" w:line="360" w:lineRule="auto"/>
        <w:jc w:val="both"/>
        <w:rPr>
          <w:rFonts w:cs="Times New Roman"/>
          <w:b/>
          <w:sz w:val="28"/>
          <w:szCs w:val="28"/>
        </w:rPr>
      </w:pPr>
      <w:r w:rsidRPr="007B5851">
        <w:rPr>
          <w:rFonts w:cs="Times New Roman"/>
          <w:b/>
          <w:sz w:val="28"/>
          <w:szCs w:val="28"/>
        </w:rPr>
        <w:t>13. Tài liệu liên quan</w:t>
      </w:r>
    </w:p>
    <w:p w:rsidR="00314E9B" w:rsidRPr="007B5851" w:rsidRDefault="00314E9B" w:rsidP="007B5851">
      <w:pPr>
        <w:spacing w:after="0" w:line="360" w:lineRule="auto"/>
        <w:jc w:val="both"/>
        <w:rPr>
          <w:rFonts w:cs="Times New Roman"/>
          <w:sz w:val="28"/>
          <w:szCs w:val="28"/>
        </w:rPr>
      </w:pPr>
      <w:r w:rsidRPr="007B5851">
        <w:rPr>
          <w:rFonts w:cs="Times New Roman"/>
          <w:sz w:val="28"/>
          <w:szCs w:val="28"/>
        </w:rPr>
        <w:t>- Quy trình nội kiểm tra xét nghiệm, mã số HHHS-QTQL 5.8.5.</w:t>
      </w:r>
    </w:p>
    <w:p w:rsidR="00314E9B" w:rsidRPr="007B5851" w:rsidRDefault="00314E9B" w:rsidP="007B5851">
      <w:pPr>
        <w:spacing w:after="0" w:line="360" w:lineRule="auto"/>
        <w:jc w:val="both"/>
        <w:rPr>
          <w:rFonts w:cs="Times New Roman"/>
          <w:sz w:val="28"/>
          <w:szCs w:val="28"/>
        </w:rPr>
      </w:pPr>
      <w:r w:rsidRPr="007B5851">
        <w:rPr>
          <w:rFonts w:cs="Times New Roman"/>
          <w:sz w:val="28"/>
          <w:szCs w:val="28"/>
        </w:rPr>
        <w:t>- Biểu mẫu sử dụng thiết bị, mã số HHHS- BM 5.5.1/05.</w:t>
      </w:r>
    </w:p>
    <w:p w:rsidR="00314E9B" w:rsidRPr="007B5851" w:rsidRDefault="00314E9B" w:rsidP="007B5851">
      <w:pPr>
        <w:spacing w:after="0" w:line="360" w:lineRule="auto"/>
        <w:jc w:val="both"/>
        <w:rPr>
          <w:rFonts w:cs="Times New Roman"/>
          <w:sz w:val="28"/>
          <w:szCs w:val="28"/>
        </w:rPr>
      </w:pPr>
      <w:r w:rsidRPr="007B5851">
        <w:rPr>
          <w:rFonts w:cs="Times New Roman"/>
          <w:sz w:val="28"/>
          <w:szCs w:val="28"/>
        </w:rPr>
        <w:t>- Sổ lưu kết quả chạy lại, mã số HHHS- BM 5.8.8/01</w:t>
      </w:r>
    </w:p>
    <w:p w:rsidR="00314E9B" w:rsidRPr="007B5851" w:rsidRDefault="00314E9B" w:rsidP="007B5851">
      <w:pPr>
        <w:spacing w:after="0" w:line="360" w:lineRule="auto"/>
        <w:jc w:val="both"/>
        <w:rPr>
          <w:rFonts w:cs="Times New Roman"/>
          <w:sz w:val="28"/>
          <w:szCs w:val="28"/>
        </w:rPr>
      </w:pPr>
      <w:r w:rsidRPr="007B5851">
        <w:rPr>
          <w:rFonts w:cs="Times New Roman"/>
          <w:sz w:val="28"/>
          <w:szCs w:val="28"/>
        </w:rPr>
        <w:t>- Biểu mẫu"Phiếu kết quả nội kiểm định lượng", mã số HHHS-BM 5.8.5/01</w:t>
      </w:r>
    </w:p>
    <w:p w:rsidR="00314E9B" w:rsidRPr="007B5851" w:rsidRDefault="00314E9B" w:rsidP="007B5851">
      <w:pPr>
        <w:spacing w:after="0" w:line="360" w:lineRule="auto"/>
        <w:jc w:val="both"/>
        <w:rPr>
          <w:rFonts w:cs="Times New Roman"/>
          <w:sz w:val="28"/>
          <w:szCs w:val="28"/>
        </w:rPr>
      </w:pPr>
      <w:r w:rsidRPr="007B5851">
        <w:rPr>
          <w:rFonts w:cs="Times New Roman"/>
          <w:sz w:val="28"/>
          <w:szCs w:val="28"/>
        </w:rPr>
        <w:t>- Biểu mẫu " Phiếu trả lời kết quả xét nghiệm", mã số HHHS-BM 5.8.10/01</w:t>
      </w:r>
    </w:p>
    <w:p w:rsidR="00314E9B" w:rsidRPr="007B5851" w:rsidRDefault="00314E9B" w:rsidP="007B5851">
      <w:pPr>
        <w:spacing w:line="360" w:lineRule="auto"/>
        <w:rPr>
          <w:rFonts w:eastAsia="Times New Roman" w:cs="Times New Roman"/>
          <w:b/>
          <w:sz w:val="32"/>
          <w:szCs w:val="32"/>
        </w:rPr>
      </w:pPr>
      <w:r w:rsidRPr="007B5851">
        <w:rPr>
          <w:rFonts w:cs="Times New Roman"/>
          <w:b/>
          <w:sz w:val="32"/>
          <w:szCs w:val="32"/>
        </w:rPr>
        <w:br w:type="page"/>
      </w:r>
    </w:p>
    <w:p w:rsidR="00684BFF" w:rsidRPr="007B5851" w:rsidRDefault="00310902" w:rsidP="007B5851">
      <w:pPr>
        <w:pStyle w:val="ndesc"/>
        <w:shd w:val="clear" w:color="auto" w:fill="FFFFFF"/>
        <w:tabs>
          <w:tab w:val="left" w:pos="284"/>
          <w:tab w:val="left" w:pos="426"/>
        </w:tabs>
        <w:spacing w:before="0" w:beforeAutospacing="0" w:after="120" w:afterAutospacing="0" w:line="360" w:lineRule="auto"/>
        <w:jc w:val="center"/>
        <w:outlineLvl w:val="1"/>
        <w:rPr>
          <w:b/>
          <w:sz w:val="32"/>
          <w:szCs w:val="32"/>
        </w:rPr>
      </w:pPr>
      <w:bookmarkStart w:id="89" w:name="_Toc115441054"/>
      <w:r w:rsidRPr="007B5851">
        <w:rPr>
          <w:b/>
          <w:sz w:val="32"/>
          <w:szCs w:val="32"/>
        </w:rPr>
        <w:lastRenderedPageBreak/>
        <w:t>81. ĐỊNH LƯỢNG HBA1C</w:t>
      </w:r>
      <w:bookmarkEnd w:id="89"/>
    </w:p>
    <w:p w:rsidR="00AA4247" w:rsidRPr="007B5851" w:rsidRDefault="00AA4247" w:rsidP="007B5851">
      <w:pPr>
        <w:spacing w:after="0" w:line="360" w:lineRule="auto"/>
        <w:jc w:val="both"/>
        <w:rPr>
          <w:rFonts w:cs="Times New Roman"/>
          <w:b/>
          <w:sz w:val="28"/>
          <w:szCs w:val="28"/>
        </w:rPr>
      </w:pPr>
      <w:r w:rsidRPr="007B5851">
        <w:rPr>
          <w:rFonts w:cs="Times New Roman"/>
          <w:b/>
          <w:sz w:val="28"/>
          <w:szCs w:val="28"/>
        </w:rPr>
        <w:t>1. Mục đích</w:t>
      </w:r>
    </w:p>
    <w:p w:rsidR="00AA4247" w:rsidRPr="007B5851" w:rsidRDefault="00AA4247" w:rsidP="007B5851">
      <w:pPr>
        <w:spacing w:after="0" w:line="360" w:lineRule="auto"/>
        <w:jc w:val="both"/>
        <w:rPr>
          <w:rFonts w:cs="Times New Roman"/>
          <w:sz w:val="28"/>
          <w:szCs w:val="28"/>
        </w:rPr>
      </w:pPr>
      <w:r w:rsidRPr="007B5851">
        <w:rPr>
          <w:rFonts w:cs="Times New Roman"/>
          <w:sz w:val="28"/>
          <w:szCs w:val="28"/>
        </w:rPr>
        <w:t>- Quy trình này hướng dẫn cách thực hiện xét nghiệm HbA1c trên máy Cobas C502 nhằm đảm bảo kết quả chính xác cho bệnh nhân.</w:t>
      </w:r>
    </w:p>
    <w:p w:rsidR="00AA4247" w:rsidRPr="007B5851" w:rsidRDefault="00AA4247" w:rsidP="007B5851">
      <w:pPr>
        <w:spacing w:after="0" w:line="360" w:lineRule="auto"/>
        <w:jc w:val="both"/>
        <w:rPr>
          <w:rFonts w:cs="Times New Roman"/>
          <w:b/>
          <w:sz w:val="28"/>
          <w:szCs w:val="28"/>
        </w:rPr>
      </w:pPr>
      <w:r w:rsidRPr="007B5851">
        <w:rPr>
          <w:rFonts w:cs="Times New Roman"/>
          <w:b/>
          <w:sz w:val="28"/>
          <w:szCs w:val="28"/>
        </w:rPr>
        <w:t>2. Phạm vi áp dụng</w:t>
      </w:r>
    </w:p>
    <w:p w:rsidR="00E94756" w:rsidRPr="007B5851" w:rsidRDefault="00E94756" w:rsidP="007B5851">
      <w:pPr>
        <w:tabs>
          <w:tab w:val="left" w:pos="284"/>
        </w:tabs>
        <w:spacing w:after="0" w:line="360" w:lineRule="auto"/>
        <w:jc w:val="both"/>
        <w:rPr>
          <w:rFonts w:cs="Times New Roman"/>
          <w:sz w:val="28"/>
          <w:szCs w:val="28"/>
        </w:rPr>
      </w:pPr>
      <w:r w:rsidRPr="007B5851">
        <w:rPr>
          <w:rFonts w:cs="Times New Roman"/>
          <w:sz w:val="28"/>
          <w:szCs w:val="28"/>
        </w:rPr>
        <w:t>- Quy trình này được áp dụng tại khoa xét nghiệm thuộc TTYT Hải Hà.</w:t>
      </w:r>
    </w:p>
    <w:p w:rsidR="00AA4247" w:rsidRPr="007B5851" w:rsidRDefault="00AA4247" w:rsidP="007B5851">
      <w:pPr>
        <w:spacing w:after="0" w:line="360" w:lineRule="auto"/>
        <w:jc w:val="both"/>
        <w:rPr>
          <w:rFonts w:cs="Times New Roman"/>
          <w:b/>
          <w:sz w:val="28"/>
          <w:szCs w:val="28"/>
        </w:rPr>
      </w:pPr>
      <w:r w:rsidRPr="007B5851">
        <w:rPr>
          <w:rFonts w:cs="Times New Roman"/>
          <w:b/>
          <w:sz w:val="28"/>
          <w:szCs w:val="28"/>
        </w:rPr>
        <w:t>3. Trách nhiệm</w:t>
      </w:r>
    </w:p>
    <w:p w:rsidR="00AA4247" w:rsidRPr="007B5851" w:rsidRDefault="00AA4247" w:rsidP="007B5851">
      <w:pPr>
        <w:spacing w:after="0" w:line="360" w:lineRule="auto"/>
        <w:jc w:val="both"/>
        <w:rPr>
          <w:rFonts w:cs="Times New Roman"/>
          <w:sz w:val="28"/>
          <w:szCs w:val="28"/>
        </w:rPr>
      </w:pPr>
      <w:r w:rsidRPr="007B5851">
        <w:rPr>
          <w:rFonts w:cs="Times New Roman"/>
          <w:sz w:val="28"/>
          <w:szCs w:val="28"/>
        </w:rPr>
        <w:t>- Kỹ thuật viên (KTV) được giao nhiệm vụ thực hiện xét nghiệm HbA1c trên máy C502 có trách nhiệm tuân thủ đúng quy trình.</w:t>
      </w:r>
    </w:p>
    <w:p w:rsidR="00AA4247" w:rsidRPr="007B5851" w:rsidRDefault="00AA4247" w:rsidP="007B5851">
      <w:pPr>
        <w:spacing w:after="0" w:line="360" w:lineRule="auto"/>
        <w:jc w:val="both"/>
        <w:rPr>
          <w:rFonts w:cs="Times New Roman"/>
          <w:sz w:val="28"/>
          <w:szCs w:val="28"/>
        </w:rPr>
      </w:pPr>
      <w:r w:rsidRPr="007B5851">
        <w:rPr>
          <w:rFonts w:cs="Times New Roman"/>
          <w:sz w:val="28"/>
          <w:szCs w:val="28"/>
        </w:rPr>
        <w:t>- Phụ trách bộ phận Sinh hóa- Miễn dịch, có trách nhiệm giám sát việc tuân thủ quy trình tại khoa.</w:t>
      </w:r>
    </w:p>
    <w:p w:rsidR="00AA4247" w:rsidRPr="007B5851" w:rsidRDefault="00AA4247" w:rsidP="007B5851">
      <w:pPr>
        <w:spacing w:after="0" w:line="360" w:lineRule="auto"/>
        <w:jc w:val="both"/>
        <w:rPr>
          <w:rFonts w:cs="Times New Roman"/>
          <w:b/>
          <w:sz w:val="28"/>
          <w:szCs w:val="28"/>
        </w:rPr>
      </w:pPr>
      <w:r w:rsidRPr="007B5851">
        <w:rPr>
          <w:rFonts w:cs="Times New Roman"/>
          <w:b/>
          <w:sz w:val="28"/>
          <w:szCs w:val="28"/>
        </w:rPr>
        <w:t>4. Các thuật ngữ và chứ viết tắt</w:t>
      </w:r>
    </w:p>
    <w:p w:rsidR="00AA4247" w:rsidRPr="007B5851" w:rsidRDefault="00AA4247" w:rsidP="007B5851">
      <w:pPr>
        <w:spacing w:after="0" w:line="360" w:lineRule="auto"/>
        <w:jc w:val="both"/>
        <w:rPr>
          <w:rFonts w:cs="Times New Roman"/>
          <w:sz w:val="28"/>
          <w:szCs w:val="28"/>
        </w:rPr>
      </w:pPr>
      <w:r w:rsidRPr="007B5851">
        <w:rPr>
          <w:rFonts w:cs="Times New Roman"/>
          <w:sz w:val="28"/>
          <w:szCs w:val="28"/>
        </w:rPr>
        <w:t>- BS: Bác sĩ.</w:t>
      </w:r>
    </w:p>
    <w:p w:rsidR="00AA4247" w:rsidRPr="007B5851" w:rsidRDefault="00AA4247" w:rsidP="007B5851">
      <w:pPr>
        <w:spacing w:after="0" w:line="360" w:lineRule="auto"/>
        <w:jc w:val="both"/>
        <w:rPr>
          <w:rFonts w:cs="Times New Roman"/>
          <w:sz w:val="28"/>
          <w:szCs w:val="28"/>
        </w:rPr>
      </w:pPr>
      <w:r w:rsidRPr="007B5851">
        <w:rPr>
          <w:rFonts w:cs="Times New Roman"/>
          <w:sz w:val="28"/>
          <w:szCs w:val="28"/>
        </w:rPr>
        <w:t>- KTV: Kỹ thuật viên.</w:t>
      </w:r>
    </w:p>
    <w:p w:rsidR="00AA4247" w:rsidRPr="007B5851" w:rsidRDefault="00AA4247" w:rsidP="007B5851">
      <w:pPr>
        <w:spacing w:after="0" w:line="360" w:lineRule="auto"/>
        <w:jc w:val="both"/>
        <w:rPr>
          <w:rFonts w:cs="Times New Roman"/>
          <w:sz w:val="28"/>
          <w:szCs w:val="28"/>
        </w:rPr>
      </w:pPr>
      <w:r w:rsidRPr="007B5851">
        <w:rPr>
          <w:rFonts w:cs="Times New Roman"/>
          <w:sz w:val="28"/>
          <w:szCs w:val="28"/>
        </w:rPr>
        <w:t>- QC: Quality Control.</w:t>
      </w:r>
    </w:p>
    <w:p w:rsidR="00AA4247" w:rsidRPr="007B5851" w:rsidRDefault="00AA4247" w:rsidP="007B5851">
      <w:pPr>
        <w:spacing w:after="0" w:line="360" w:lineRule="auto"/>
        <w:jc w:val="both"/>
        <w:rPr>
          <w:rFonts w:cs="Times New Roman"/>
          <w:sz w:val="28"/>
          <w:szCs w:val="28"/>
        </w:rPr>
      </w:pPr>
      <w:r w:rsidRPr="007B5851">
        <w:rPr>
          <w:rFonts w:cs="Times New Roman"/>
          <w:sz w:val="28"/>
          <w:szCs w:val="28"/>
        </w:rPr>
        <w:t>- EDTA: Ethylene Diamine Tetracetic Acid.</w:t>
      </w:r>
    </w:p>
    <w:p w:rsidR="00AA4247" w:rsidRPr="007B5851" w:rsidRDefault="00AA4247" w:rsidP="007B5851">
      <w:pPr>
        <w:spacing w:after="0" w:line="360" w:lineRule="auto"/>
        <w:jc w:val="both"/>
        <w:rPr>
          <w:rFonts w:cs="Times New Roman"/>
          <w:sz w:val="28"/>
          <w:szCs w:val="28"/>
        </w:rPr>
      </w:pPr>
      <w:r w:rsidRPr="007B5851">
        <w:rPr>
          <w:rFonts w:cs="Times New Roman"/>
          <w:sz w:val="28"/>
          <w:szCs w:val="28"/>
        </w:rPr>
        <w:t>- LIS: Laboratory Information System.</w:t>
      </w:r>
    </w:p>
    <w:p w:rsidR="00AA4247" w:rsidRPr="007B5851" w:rsidRDefault="00AA4247" w:rsidP="007B5851">
      <w:pPr>
        <w:spacing w:after="0" w:line="360" w:lineRule="auto"/>
        <w:jc w:val="both"/>
        <w:rPr>
          <w:rFonts w:cs="Times New Roman"/>
          <w:sz w:val="28"/>
          <w:szCs w:val="28"/>
        </w:rPr>
      </w:pPr>
      <w:r w:rsidRPr="007B5851">
        <w:rPr>
          <w:rFonts w:cs="Times New Roman"/>
          <w:sz w:val="28"/>
          <w:szCs w:val="28"/>
        </w:rPr>
        <w:t>- HIS: Hospital Information System.</w:t>
      </w:r>
    </w:p>
    <w:p w:rsidR="00AA4247" w:rsidRPr="007B5851" w:rsidRDefault="00AA4247" w:rsidP="007B5851">
      <w:pPr>
        <w:spacing w:after="0" w:line="360" w:lineRule="auto"/>
        <w:jc w:val="both"/>
        <w:rPr>
          <w:rFonts w:cs="Times New Roman"/>
          <w:b/>
          <w:sz w:val="28"/>
          <w:szCs w:val="28"/>
        </w:rPr>
      </w:pPr>
      <w:r w:rsidRPr="007B5851">
        <w:rPr>
          <w:rFonts w:cs="Times New Roman"/>
          <w:b/>
          <w:sz w:val="28"/>
          <w:szCs w:val="28"/>
        </w:rPr>
        <w:t>5. Nguyên lý</w:t>
      </w:r>
    </w:p>
    <w:p w:rsidR="00AA4247" w:rsidRPr="007B5851" w:rsidRDefault="00AA4247" w:rsidP="007B5851">
      <w:pPr>
        <w:spacing w:after="0" w:line="360" w:lineRule="auto"/>
        <w:jc w:val="both"/>
        <w:rPr>
          <w:rFonts w:cs="Times New Roman"/>
          <w:sz w:val="28"/>
          <w:szCs w:val="28"/>
        </w:rPr>
      </w:pPr>
      <w:r w:rsidRPr="007B5851">
        <w:rPr>
          <w:rFonts w:cs="Times New Roman"/>
          <w:sz w:val="28"/>
          <w:szCs w:val="28"/>
        </w:rPr>
        <w:t>- Phương pháp này sử dụng TTAB</w:t>
      </w:r>
      <w:r w:rsidRPr="007B5851">
        <w:rPr>
          <w:rFonts w:cs="Times New Roman"/>
          <w:sz w:val="28"/>
          <w:szCs w:val="28"/>
          <w:vertAlign w:val="superscript"/>
        </w:rPr>
        <w:t xml:space="preserve">a) </w:t>
      </w:r>
      <w:r w:rsidRPr="007B5851">
        <w:rPr>
          <w:rFonts w:cs="Times New Roman"/>
          <w:sz w:val="28"/>
          <w:szCs w:val="28"/>
        </w:rPr>
        <w:t xml:space="preserve">làm chất tẩy rửa trong thuốc thử ly giải để loại bỏ ảnh hưởng từ các bạch cầu (TTAB không ly giải bạch cầu). Không cần tiền xử lý mẫu để loại bỏ HbA1c không bền. </w:t>
      </w:r>
    </w:p>
    <w:p w:rsidR="00AA4247" w:rsidRPr="007B5851" w:rsidRDefault="00AA4247" w:rsidP="007B5851">
      <w:pPr>
        <w:spacing w:after="0" w:line="360" w:lineRule="auto"/>
        <w:jc w:val="both"/>
        <w:rPr>
          <w:rFonts w:cs="Times New Roman"/>
          <w:sz w:val="28"/>
          <w:szCs w:val="28"/>
        </w:rPr>
      </w:pPr>
      <w:r w:rsidRPr="007B5851">
        <w:rPr>
          <w:rFonts w:cs="Times New Roman"/>
          <w:sz w:val="28"/>
          <w:szCs w:val="28"/>
        </w:rPr>
        <w:t>- Tất cả các biến thể hemoglobin được glycosyl hóa tại đầu tận cùng N của chuỗi β và có vùng nhận diện kháng thể giống như của HbA1c đều được đo bằng xét nghiệm này. Do đó, xét nghiệm này có thể xác định tình trạng chuyển hóa của các bệnh nhân bị urê huyết hoặc các bệnh hemoglobin thường gặp nhất (HbAS, HbAC, HbAD, HbAE).</w:t>
      </w:r>
    </w:p>
    <w:p w:rsidR="00AA4247" w:rsidRPr="007B5851" w:rsidRDefault="00AA4247" w:rsidP="007B5851">
      <w:pPr>
        <w:spacing w:after="0" w:line="360" w:lineRule="auto"/>
        <w:jc w:val="both"/>
        <w:rPr>
          <w:rFonts w:cs="Times New Roman"/>
          <w:sz w:val="28"/>
          <w:szCs w:val="28"/>
          <w:vertAlign w:val="subscript"/>
        </w:rPr>
      </w:pPr>
      <w:r w:rsidRPr="007B5851">
        <w:rPr>
          <w:rFonts w:cs="Times New Roman"/>
          <w:sz w:val="28"/>
          <w:szCs w:val="28"/>
        </w:rPr>
        <w:t xml:space="preserve"> </w:t>
      </w:r>
      <w:r w:rsidRPr="007B5851">
        <w:rPr>
          <w:rFonts w:cs="Times New Roman"/>
          <w:sz w:val="28"/>
          <w:szCs w:val="28"/>
          <w:vertAlign w:val="subscript"/>
        </w:rPr>
        <w:t xml:space="preserve">a) TTAB = Tetradecyltrimethylammonium bromide </w:t>
      </w:r>
    </w:p>
    <w:p w:rsidR="00AA4247" w:rsidRPr="007B5851" w:rsidRDefault="00AA4247" w:rsidP="007B5851">
      <w:pPr>
        <w:spacing w:after="0" w:line="360" w:lineRule="auto"/>
        <w:jc w:val="both"/>
        <w:rPr>
          <w:rFonts w:cs="Times New Roman"/>
          <w:sz w:val="28"/>
          <w:szCs w:val="28"/>
        </w:rPr>
      </w:pPr>
      <w:r w:rsidRPr="007B5851">
        <w:rPr>
          <w:rFonts w:cs="Times New Roman"/>
          <w:sz w:val="28"/>
          <w:szCs w:val="28"/>
        </w:rPr>
        <w:t xml:space="preserve">Hemoglobin A1c </w:t>
      </w:r>
    </w:p>
    <w:p w:rsidR="00AA4247" w:rsidRPr="007B5851" w:rsidRDefault="00AA4247" w:rsidP="007B5851">
      <w:pPr>
        <w:spacing w:after="0" w:line="360" w:lineRule="auto"/>
        <w:jc w:val="both"/>
        <w:rPr>
          <w:rFonts w:cs="Times New Roman"/>
          <w:sz w:val="28"/>
          <w:szCs w:val="28"/>
        </w:rPr>
      </w:pPr>
      <w:r w:rsidRPr="007B5851">
        <w:rPr>
          <w:rFonts w:cs="Times New Roman"/>
          <w:sz w:val="28"/>
          <w:szCs w:val="28"/>
        </w:rPr>
        <w:lastRenderedPageBreak/>
        <w:t xml:space="preserve">- Định lượng HbA1c dựa trên xét nghiệm miễn dịch ức chế đo độ đục (TINIA) cho máu toàn phần ly giải. </w:t>
      </w:r>
    </w:p>
    <w:p w:rsidR="00AA4247" w:rsidRPr="007B5851" w:rsidRDefault="00AA4247" w:rsidP="007B5851">
      <w:pPr>
        <w:spacing w:after="0" w:line="360" w:lineRule="auto"/>
        <w:jc w:val="both"/>
        <w:rPr>
          <w:rFonts w:cs="Times New Roman"/>
          <w:sz w:val="28"/>
          <w:szCs w:val="28"/>
        </w:rPr>
      </w:pPr>
      <w:r w:rsidRPr="007B5851">
        <w:rPr>
          <w:rFonts w:cs="Times New Roman"/>
          <w:sz w:val="28"/>
          <w:szCs w:val="28"/>
        </w:rPr>
        <w:t xml:space="preserve">+ Mẫu và thêm R1 (đệm/kháng thể) </w:t>
      </w:r>
    </w:p>
    <w:p w:rsidR="00AA4247" w:rsidRPr="007B5851" w:rsidRDefault="00AA4247" w:rsidP="007B5851">
      <w:pPr>
        <w:spacing w:after="0" w:line="360" w:lineRule="auto"/>
        <w:jc w:val="both"/>
        <w:rPr>
          <w:rFonts w:cs="Times New Roman"/>
          <w:sz w:val="28"/>
          <w:szCs w:val="28"/>
        </w:rPr>
      </w:pPr>
      <w:r w:rsidRPr="007B5851">
        <w:rPr>
          <w:rFonts w:cs="Times New Roman"/>
          <w:sz w:val="28"/>
          <w:szCs w:val="28"/>
        </w:rPr>
        <w:t>+ Glycohemoglobin (HbA1c) trong mẫu phản ứng với kháng thể kháng HbA1c để tạo thành các phức hợp kháng nguyên-kháng thể hòa tan. Vì vị trí gắn kháng thể đặc hiệu HbA1c chỉ hiện diện một lần trong phân tử HbA1c, sự hình thành các phức hợp không hòa tan không xảy ra.</w:t>
      </w:r>
    </w:p>
    <w:p w:rsidR="00AA4247" w:rsidRPr="007B5851" w:rsidRDefault="00AA4247" w:rsidP="007B5851">
      <w:pPr>
        <w:spacing w:after="0" w:line="360" w:lineRule="auto"/>
        <w:jc w:val="both"/>
        <w:rPr>
          <w:rFonts w:cs="Times New Roman"/>
          <w:sz w:val="28"/>
          <w:szCs w:val="28"/>
        </w:rPr>
      </w:pPr>
      <w:r w:rsidRPr="007B5851">
        <w:rPr>
          <w:rFonts w:cs="Times New Roman"/>
          <w:sz w:val="28"/>
          <w:szCs w:val="28"/>
        </w:rPr>
        <w:t xml:space="preserve">+ Thêm R3 (đệm/polyhapten) và bắt đầu phản ứng: Các polyhapten phản ứng với kháng thể kháng HbA1c dư để tạo thành phức hợp kháng thể-polyhapten không tan có thể được đo bằng phương pháp đo độ đục. </w:t>
      </w:r>
    </w:p>
    <w:p w:rsidR="00AA4247" w:rsidRPr="007B5851" w:rsidRDefault="00AA4247" w:rsidP="007B5851">
      <w:pPr>
        <w:spacing w:after="0" w:line="360" w:lineRule="auto"/>
        <w:jc w:val="both"/>
        <w:rPr>
          <w:rFonts w:cs="Times New Roman"/>
          <w:sz w:val="28"/>
          <w:szCs w:val="28"/>
        </w:rPr>
      </w:pPr>
      <w:r w:rsidRPr="007B5851">
        <w:rPr>
          <w:rFonts w:cs="Times New Roman"/>
          <w:sz w:val="28"/>
          <w:szCs w:val="28"/>
        </w:rPr>
        <w:t xml:space="preserve">+ Hemoglobin được giải phóng trong mẫu ly huyết được chuyển thành dẫn xuất có phổ hấp thụ đặc trưng được đo bằng phương pháp đo màu trong thời kỳ trước khi ủ (mẫu + R1) của phản ứng miễn dịch ở trên. Do đó không cần một thuốc thử Hb riêng. </w:t>
      </w:r>
    </w:p>
    <w:p w:rsidR="00AA4247" w:rsidRPr="007B5851" w:rsidRDefault="00AA4247" w:rsidP="007B5851">
      <w:pPr>
        <w:spacing w:after="0" w:line="360" w:lineRule="auto"/>
        <w:jc w:val="both"/>
        <w:rPr>
          <w:rFonts w:cs="Times New Roman"/>
          <w:sz w:val="28"/>
          <w:szCs w:val="28"/>
        </w:rPr>
      </w:pPr>
      <w:r w:rsidRPr="007B5851">
        <w:rPr>
          <w:rFonts w:cs="Times New Roman"/>
          <w:sz w:val="28"/>
          <w:szCs w:val="28"/>
        </w:rPr>
        <w:t xml:space="preserve">+ Kết quả cuối cùng được trình bày dưới dạng mmol/mol HbA1c  hoặc % HbA1c và được tính từ tỉ lệ HbA1c/Hb như sau: </w:t>
      </w:r>
    </w:p>
    <w:p w:rsidR="00AA4247" w:rsidRPr="007B5851" w:rsidRDefault="00AA4247" w:rsidP="007B5851">
      <w:pPr>
        <w:widowControl w:val="0"/>
        <w:numPr>
          <w:ilvl w:val="0"/>
          <w:numId w:val="47"/>
        </w:numPr>
        <w:spacing w:after="0" w:line="360" w:lineRule="auto"/>
        <w:ind w:left="0" w:firstLine="0"/>
        <w:jc w:val="both"/>
        <w:rPr>
          <w:rFonts w:cs="Times New Roman"/>
          <w:sz w:val="28"/>
          <w:szCs w:val="28"/>
        </w:rPr>
      </w:pPr>
      <w:r w:rsidRPr="007B5851">
        <w:rPr>
          <w:rFonts w:cs="Times New Roman"/>
          <w:sz w:val="28"/>
          <w:szCs w:val="28"/>
        </w:rPr>
        <w:t xml:space="preserve">Cách 1 (mmol/mol HbA1c theo IFCC): HbA1c (mmol/mol) = (HbA1c/Hb) × 1000 </w:t>
      </w:r>
    </w:p>
    <w:p w:rsidR="00AA4247" w:rsidRPr="007B5851" w:rsidRDefault="00AA4247" w:rsidP="007B5851">
      <w:pPr>
        <w:widowControl w:val="0"/>
        <w:numPr>
          <w:ilvl w:val="0"/>
          <w:numId w:val="47"/>
        </w:numPr>
        <w:spacing w:after="0" w:line="360" w:lineRule="auto"/>
        <w:ind w:left="0" w:firstLine="0"/>
        <w:jc w:val="both"/>
        <w:rPr>
          <w:rFonts w:cs="Times New Roman"/>
          <w:sz w:val="28"/>
          <w:szCs w:val="28"/>
        </w:rPr>
      </w:pPr>
      <w:r w:rsidRPr="007B5851">
        <w:rPr>
          <w:rFonts w:cs="Times New Roman"/>
          <w:sz w:val="28"/>
          <w:szCs w:val="28"/>
        </w:rPr>
        <w:t>Cách 2 (%HbA1c theo DCCT/NGSP): HbA1c (%) = (HbA1c/Hb) × 91.5 + 2.15</w:t>
      </w:r>
    </w:p>
    <w:p w:rsidR="00AA4247" w:rsidRPr="007B5851" w:rsidRDefault="00AA4247" w:rsidP="007B5851">
      <w:pPr>
        <w:spacing w:after="0" w:line="360" w:lineRule="auto"/>
        <w:jc w:val="both"/>
        <w:rPr>
          <w:rFonts w:cs="Times New Roman"/>
          <w:b/>
          <w:sz w:val="28"/>
          <w:szCs w:val="28"/>
        </w:rPr>
      </w:pPr>
      <w:r w:rsidRPr="007B5851">
        <w:rPr>
          <w:rFonts w:cs="Times New Roman"/>
          <w:b/>
          <w:sz w:val="28"/>
          <w:szCs w:val="28"/>
        </w:rPr>
        <w:t>6. Thiết bị và vật tư</w:t>
      </w:r>
    </w:p>
    <w:p w:rsidR="00AA4247" w:rsidRPr="007B5851" w:rsidRDefault="00AA4247" w:rsidP="007B5851">
      <w:pPr>
        <w:spacing w:after="0" w:line="360" w:lineRule="auto"/>
        <w:jc w:val="both"/>
        <w:rPr>
          <w:rFonts w:cs="Times New Roman"/>
          <w:b/>
          <w:sz w:val="28"/>
          <w:szCs w:val="28"/>
        </w:rPr>
      </w:pPr>
      <w:r w:rsidRPr="007B5851">
        <w:rPr>
          <w:rFonts w:cs="Times New Roman"/>
          <w:b/>
          <w:sz w:val="28"/>
          <w:szCs w:val="28"/>
        </w:rPr>
        <w:t xml:space="preserve">6.1. </w:t>
      </w:r>
      <w:r w:rsidRPr="007B5851">
        <w:rPr>
          <w:rFonts w:cs="Times New Roman"/>
          <w:b/>
          <w:i/>
          <w:sz w:val="28"/>
          <w:szCs w:val="28"/>
        </w:rPr>
        <w:t>Thiết bị</w:t>
      </w:r>
      <w:r w:rsidRPr="007B5851">
        <w:rPr>
          <w:rFonts w:cs="Times New Roman"/>
          <w:b/>
          <w:sz w:val="28"/>
          <w:szCs w:val="28"/>
        </w:rPr>
        <w:t>:</w:t>
      </w:r>
    </w:p>
    <w:p w:rsidR="00AA4247" w:rsidRPr="007B5851" w:rsidRDefault="00AA4247" w:rsidP="007B5851">
      <w:pPr>
        <w:spacing w:after="0" w:line="360" w:lineRule="auto"/>
        <w:jc w:val="both"/>
        <w:rPr>
          <w:rFonts w:cs="Times New Roman"/>
          <w:sz w:val="28"/>
          <w:szCs w:val="28"/>
        </w:rPr>
      </w:pPr>
      <w:r w:rsidRPr="007B5851">
        <w:rPr>
          <w:rFonts w:cs="Times New Roman"/>
          <w:sz w:val="28"/>
          <w:szCs w:val="28"/>
        </w:rPr>
        <w:t>- Máy sinh hóa- Miễn dịch Cobas C502, mã XN.SHMD.02.</w:t>
      </w:r>
    </w:p>
    <w:p w:rsidR="00AA4247" w:rsidRPr="007B5851" w:rsidRDefault="00AA4247" w:rsidP="007B5851">
      <w:pPr>
        <w:spacing w:after="0" w:line="360" w:lineRule="auto"/>
        <w:jc w:val="both"/>
        <w:rPr>
          <w:rFonts w:cs="Times New Roman"/>
          <w:b/>
          <w:sz w:val="28"/>
          <w:szCs w:val="28"/>
        </w:rPr>
      </w:pPr>
      <w:r w:rsidRPr="007B5851">
        <w:rPr>
          <w:rFonts w:cs="Times New Roman"/>
          <w:b/>
          <w:sz w:val="28"/>
          <w:szCs w:val="28"/>
        </w:rPr>
        <w:t xml:space="preserve">6.2. </w:t>
      </w:r>
      <w:r w:rsidRPr="007B5851">
        <w:rPr>
          <w:rFonts w:cs="Times New Roman"/>
          <w:b/>
          <w:i/>
          <w:sz w:val="28"/>
          <w:szCs w:val="28"/>
        </w:rPr>
        <w:t>Vật tư</w:t>
      </w:r>
      <w:r w:rsidRPr="007B5851">
        <w:rPr>
          <w:rFonts w:cs="Times New Roman"/>
          <w:b/>
          <w:sz w:val="28"/>
          <w:szCs w:val="28"/>
        </w:rPr>
        <w:t>:</w:t>
      </w:r>
    </w:p>
    <w:p w:rsidR="00AA4247" w:rsidRPr="007B5851" w:rsidRDefault="00AA4247" w:rsidP="007B5851">
      <w:pPr>
        <w:spacing w:after="0" w:line="360" w:lineRule="auto"/>
        <w:jc w:val="both"/>
        <w:rPr>
          <w:rFonts w:cs="Times New Roman"/>
          <w:sz w:val="28"/>
          <w:szCs w:val="28"/>
        </w:rPr>
      </w:pPr>
      <w:r w:rsidRPr="007B5851">
        <w:rPr>
          <w:rFonts w:cs="Times New Roman"/>
          <w:sz w:val="28"/>
          <w:szCs w:val="28"/>
        </w:rPr>
        <w:t>- Dụng cụ:</w:t>
      </w:r>
    </w:p>
    <w:p w:rsidR="00AA4247" w:rsidRPr="007B5851" w:rsidRDefault="00AA4247" w:rsidP="007B5851">
      <w:pPr>
        <w:spacing w:after="0" w:line="360" w:lineRule="auto"/>
        <w:jc w:val="both"/>
        <w:rPr>
          <w:rFonts w:cs="Times New Roman"/>
          <w:sz w:val="28"/>
          <w:szCs w:val="28"/>
        </w:rPr>
      </w:pPr>
      <w:r w:rsidRPr="007B5851">
        <w:rPr>
          <w:rFonts w:cs="Times New Roman"/>
          <w:sz w:val="28"/>
          <w:szCs w:val="28"/>
        </w:rPr>
        <w:t>+ Pipet tự động.</w:t>
      </w:r>
    </w:p>
    <w:p w:rsidR="00AA4247" w:rsidRPr="007B5851" w:rsidRDefault="00AA4247" w:rsidP="007B5851">
      <w:pPr>
        <w:spacing w:after="0" w:line="360" w:lineRule="auto"/>
        <w:jc w:val="both"/>
        <w:rPr>
          <w:rFonts w:cs="Times New Roman"/>
          <w:sz w:val="28"/>
          <w:szCs w:val="28"/>
        </w:rPr>
      </w:pPr>
      <w:r w:rsidRPr="007B5851">
        <w:rPr>
          <w:rFonts w:cs="Times New Roman"/>
          <w:sz w:val="28"/>
          <w:szCs w:val="28"/>
        </w:rPr>
        <w:t>+ Ống chống đông EDTA.</w:t>
      </w:r>
    </w:p>
    <w:p w:rsidR="00AA4247" w:rsidRPr="007B5851" w:rsidRDefault="00AA4247" w:rsidP="007B5851">
      <w:pPr>
        <w:spacing w:after="0" w:line="360" w:lineRule="auto"/>
        <w:jc w:val="both"/>
        <w:rPr>
          <w:rFonts w:cs="Times New Roman"/>
          <w:sz w:val="28"/>
          <w:szCs w:val="28"/>
        </w:rPr>
      </w:pPr>
      <w:r w:rsidRPr="007B5851">
        <w:rPr>
          <w:rFonts w:cs="Times New Roman"/>
          <w:sz w:val="28"/>
          <w:szCs w:val="28"/>
        </w:rPr>
        <w:t>+ Sample cup.</w:t>
      </w:r>
    </w:p>
    <w:p w:rsidR="00AA4247" w:rsidRPr="007B5851" w:rsidRDefault="00AA4247" w:rsidP="007B5851">
      <w:pPr>
        <w:spacing w:after="0" w:line="360" w:lineRule="auto"/>
        <w:jc w:val="both"/>
        <w:rPr>
          <w:rFonts w:cs="Times New Roman"/>
          <w:sz w:val="28"/>
          <w:szCs w:val="28"/>
        </w:rPr>
      </w:pPr>
      <w:r w:rsidRPr="007B5851">
        <w:rPr>
          <w:rFonts w:cs="Times New Roman"/>
          <w:sz w:val="28"/>
          <w:szCs w:val="28"/>
        </w:rPr>
        <w:t>- Hóa chất:</w:t>
      </w:r>
    </w:p>
    <w:p w:rsidR="00AA4247" w:rsidRPr="007B5851" w:rsidRDefault="00AA4247" w:rsidP="007B5851">
      <w:pPr>
        <w:spacing w:after="0" w:line="360" w:lineRule="auto"/>
        <w:jc w:val="both"/>
        <w:rPr>
          <w:rFonts w:cs="Times New Roman"/>
          <w:sz w:val="28"/>
          <w:szCs w:val="28"/>
        </w:rPr>
      </w:pPr>
      <w:r w:rsidRPr="007B5851">
        <w:rPr>
          <w:rFonts w:cs="Times New Roman"/>
          <w:sz w:val="28"/>
          <w:szCs w:val="28"/>
        </w:rPr>
        <w:lastRenderedPageBreak/>
        <w:t xml:space="preserve">+ Bộ thuốc thử được dán nhãn HbA1c. </w:t>
      </w:r>
    </w:p>
    <w:p w:rsidR="00AA4247" w:rsidRPr="007B5851" w:rsidRDefault="00AA4247" w:rsidP="007B5851">
      <w:pPr>
        <w:widowControl w:val="0"/>
        <w:numPr>
          <w:ilvl w:val="0"/>
          <w:numId w:val="46"/>
        </w:numPr>
        <w:spacing w:after="0" w:line="360" w:lineRule="auto"/>
        <w:ind w:left="0" w:firstLine="0"/>
        <w:jc w:val="both"/>
        <w:rPr>
          <w:rFonts w:cs="Times New Roman"/>
          <w:sz w:val="28"/>
          <w:szCs w:val="28"/>
        </w:rPr>
      </w:pPr>
      <w:r w:rsidRPr="007B5851">
        <w:rPr>
          <w:rFonts w:cs="Times New Roman"/>
          <w:sz w:val="28"/>
          <w:szCs w:val="28"/>
        </w:rPr>
        <w:t>R1 Thuốc thử kháng thể Đệm MES: 0.025 mol/L; đệm TRIS: 0.015 mol/L, pH 6.2; kháng thể HbA1c (huyết thanh cừu): ≥ 0.5 mg/mL; chất tẩy; chất ổn định; chất bảo quản.</w:t>
      </w:r>
    </w:p>
    <w:p w:rsidR="00AA4247" w:rsidRPr="007B5851" w:rsidRDefault="00AA4247" w:rsidP="007B5851">
      <w:pPr>
        <w:widowControl w:val="0"/>
        <w:numPr>
          <w:ilvl w:val="0"/>
          <w:numId w:val="46"/>
        </w:numPr>
        <w:spacing w:after="0" w:line="360" w:lineRule="auto"/>
        <w:ind w:left="0" w:firstLine="0"/>
        <w:jc w:val="both"/>
        <w:rPr>
          <w:rFonts w:cs="Times New Roman"/>
          <w:sz w:val="28"/>
          <w:szCs w:val="28"/>
        </w:rPr>
      </w:pPr>
      <w:r w:rsidRPr="007B5851">
        <w:rPr>
          <w:rFonts w:cs="Times New Roman"/>
          <w:sz w:val="28"/>
          <w:szCs w:val="28"/>
        </w:rPr>
        <w:t>R3 Thuốc thử polyhapten Đệm MES: 0.025 mol/L; đệm TRIS: 0.015 mol/L, pH 6.2; HbA1c polyhapten: ≥ 8 µg/mL; chất tẩy; chất ổn định; chất bảo quản R1 vào vị trí A và R3 vào vị trí C. Vị trí B chứa H</w:t>
      </w:r>
      <w:r w:rsidRPr="007B5851">
        <w:rPr>
          <w:rFonts w:cs="Times New Roman"/>
          <w:sz w:val="28"/>
          <w:szCs w:val="28"/>
          <w:vertAlign w:val="subscript"/>
        </w:rPr>
        <w:t>2</w:t>
      </w:r>
      <w:r w:rsidRPr="007B5851">
        <w:rPr>
          <w:rFonts w:cs="Times New Roman"/>
          <w:sz w:val="28"/>
          <w:szCs w:val="28"/>
        </w:rPr>
        <w:t>O vì lý do kỹ thuật.</w:t>
      </w:r>
    </w:p>
    <w:p w:rsidR="00AA4247" w:rsidRPr="007B5851" w:rsidRDefault="00AA4247" w:rsidP="007B5851">
      <w:pPr>
        <w:spacing w:after="0" w:line="360" w:lineRule="auto"/>
        <w:jc w:val="both"/>
        <w:rPr>
          <w:rFonts w:cs="Times New Roman"/>
          <w:sz w:val="28"/>
          <w:szCs w:val="28"/>
        </w:rPr>
      </w:pPr>
      <w:r w:rsidRPr="007B5851">
        <w:rPr>
          <w:rFonts w:cs="Times New Roman"/>
          <w:sz w:val="28"/>
          <w:szCs w:val="28"/>
        </w:rPr>
        <w:t>+ Hóa chất chuẩn (Calibration) của Roche.</w:t>
      </w:r>
    </w:p>
    <w:p w:rsidR="00AA4247" w:rsidRPr="007B5851" w:rsidRDefault="00AA4247" w:rsidP="007B5851">
      <w:pPr>
        <w:spacing w:after="0" w:line="360" w:lineRule="auto"/>
        <w:jc w:val="both"/>
        <w:rPr>
          <w:rFonts w:cs="Times New Roman"/>
          <w:sz w:val="28"/>
          <w:szCs w:val="28"/>
        </w:rPr>
      </w:pPr>
      <w:r w:rsidRPr="007B5851">
        <w:rPr>
          <w:rFonts w:cs="Times New Roman"/>
          <w:sz w:val="28"/>
          <w:szCs w:val="28"/>
        </w:rPr>
        <w:t>+ Hóa chất QC HbA1C của Roche.</w:t>
      </w:r>
    </w:p>
    <w:p w:rsidR="00AA4247" w:rsidRPr="007B5851" w:rsidRDefault="00AA4247" w:rsidP="007B5851">
      <w:pPr>
        <w:spacing w:after="0" w:line="360" w:lineRule="auto"/>
        <w:jc w:val="both"/>
        <w:rPr>
          <w:rFonts w:cs="Times New Roman"/>
          <w:sz w:val="28"/>
          <w:szCs w:val="28"/>
        </w:rPr>
      </w:pPr>
      <w:r w:rsidRPr="007B5851">
        <w:rPr>
          <w:rFonts w:cs="Times New Roman"/>
          <w:sz w:val="28"/>
          <w:szCs w:val="28"/>
        </w:rPr>
        <w:t>- Bệnh phẩm:</w:t>
      </w:r>
    </w:p>
    <w:p w:rsidR="00AA4247" w:rsidRPr="007B5851" w:rsidRDefault="00AA4247" w:rsidP="007B5851">
      <w:pPr>
        <w:spacing w:after="0" w:line="360" w:lineRule="auto"/>
        <w:jc w:val="both"/>
        <w:rPr>
          <w:rFonts w:cs="Times New Roman"/>
          <w:sz w:val="28"/>
          <w:szCs w:val="28"/>
        </w:rPr>
      </w:pPr>
      <w:r w:rsidRPr="007B5851">
        <w:rPr>
          <w:rFonts w:cs="Times New Roman"/>
          <w:sz w:val="28"/>
          <w:szCs w:val="28"/>
        </w:rPr>
        <w:t>+ Máu toàn phần chống đông bằng EDTA.</w:t>
      </w:r>
    </w:p>
    <w:p w:rsidR="00AA4247" w:rsidRPr="007B5851" w:rsidRDefault="00AA4247" w:rsidP="007B5851">
      <w:pPr>
        <w:spacing w:after="0" w:line="360" w:lineRule="auto"/>
        <w:jc w:val="both"/>
        <w:rPr>
          <w:rFonts w:cs="Times New Roman"/>
          <w:b/>
          <w:sz w:val="28"/>
          <w:szCs w:val="28"/>
        </w:rPr>
      </w:pPr>
      <w:r w:rsidRPr="007B5851">
        <w:rPr>
          <w:rFonts w:cs="Times New Roman"/>
          <w:b/>
          <w:sz w:val="28"/>
          <w:szCs w:val="28"/>
        </w:rPr>
        <w:t>7. Kiểm tra chất lượng</w:t>
      </w:r>
    </w:p>
    <w:p w:rsidR="00AA4247" w:rsidRPr="007B5851" w:rsidRDefault="00AA4247" w:rsidP="007B5851">
      <w:pPr>
        <w:spacing w:after="0" w:line="360" w:lineRule="auto"/>
        <w:jc w:val="both"/>
        <w:rPr>
          <w:rFonts w:cs="Times New Roman"/>
          <w:sz w:val="28"/>
          <w:szCs w:val="28"/>
        </w:rPr>
      </w:pPr>
      <w:r w:rsidRPr="007B5851">
        <w:rPr>
          <w:rFonts w:cs="Times New Roman"/>
          <w:sz w:val="28"/>
          <w:szCs w:val="28"/>
        </w:rPr>
        <w:t>- Thực hiện hiệu chuẩn máy và bảo dưỡng định kỳ theo lịch của hãng và phòng vật tư, thiết bị y tế.</w:t>
      </w:r>
    </w:p>
    <w:p w:rsidR="00AA4247" w:rsidRPr="007B5851" w:rsidRDefault="00AA4247" w:rsidP="007B5851">
      <w:pPr>
        <w:spacing w:after="0" w:line="360" w:lineRule="auto"/>
        <w:jc w:val="both"/>
        <w:rPr>
          <w:rFonts w:cs="Times New Roman"/>
          <w:sz w:val="28"/>
          <w:szCs w:val="28"/>
        </w:rPr>
      </w:pPr>
      <w:r w:rsidRPr="007B5851">
        <w:rPr>
          <w:rFonts w:cs="Times New Roman"/>
          <w:sz w:val="28"/>
          <w:szCs w:val="28"/>
        </w:rPr>
        <w:t>- Thực hiện nội kiểm theo "Quy trình nội kiểm tra chất lượng", mã số HHHS- QTQL 5.8.5.</w:t>
      </w:r>
    </w:p>
    <w:p w:rsidR="00AA4247" w:rsidRPr="007B5851" w:rsidRDefault="00AA4247" w:rsidP="007B5851">
      <w:pPr>
        <w:spacing w:after="0" w:line="360" w:lineRule="auto"/>
        <w:jc w:val="both"/>
        <w:rPr>
          <w:rFonts w:cs="Times New Roman"/>
          <w:b/>
          <w:sz w:val="28"/>
          <w:szCs w:val="28"/>
        </w:rPr>
      </w:pPr>
      <w:r w:rsidRPr="007B5851">
        <w:rPr>
          <w:rFonts w:cs="Times New Roman"/>
          <w:b/>
          <w:sz w:val="28"/>
          <w:szCs w:val="28"/>
        </w:rPr>
        <w:t>8. An toàn</w:t>
      </w:r>
    </w:p>
    <w:p w:rsidR="00AA4247" w:rsidRPr="007B5851" w:rsidRDefault="00AA4247" w:rsidP="007B5851">
      <w:pPr>
        <w:spacing w:after="0" w:line="360" w:lineRule="auto"/>
        <w:jc w:val="both"/>
        <w:rPr>
          <w:rFonts w:cs="Times New Roman"/>
          <w:sz w:val="28"/>
          <w:szCs w:val="28"/>
        </w:rPr>
      </w:pPr>
      <w:r w:rsidRPr="007B5851">
        <w:rPr>
          <w:rFonts w:cs="Times New Roman"/>
          <w:sz w:val="28"/>
          <w:szCs w:val="28"/>
        </w:rPr>
        <w:t>- Đeo găng tay và khẩu trang khi thực hiện xét nghiệm và tiếp xúc với hóa chất..</w:t>
      </w:r>
    </w:p>
    <w:p w:rsidR="00AA4247" w:rsidRPr="007B5851" w:rsidRDefault="00AA4247" w:rsidP="007B5851">
      <w:pPr>
        <w:spacing w:after="0" w:line="360" w:lineRule="auto"/>
        <w:jc w:val="both"/>
        <w:rPr>
          <w:rFonts w:cs="Times New Roman"/>
          <w:b/>
          <w:sz w:val="28"/>
          <w:szCs w:val="28"/>
        </w:rPr>
      </w:pPr>
      <w:r w:rsidRPr="007B5851">
        <w:rPr>
          <w:rFonts w:cs="Times New Roman"/>
          <w:b/>
          <w:sz w:val="28"/>
          <w:szCs w:val="28"/>
        </w:rPr>
        <w:t>9. Nội dung thực hiện</w:t>
      </w:r>
    </w:p>
    <w:p w:rsidR="00AA4247" w:rsidRPr="007B5851" w:rsidRDefault="00AA4247" w:rsidP="007B5851">
      <w:pPr>
        <w:spacing w:after="0" w:line="360" w:lineRule="auto"/>
        <w:jc w:val="both"/>
        <w:rPr>
          <w:rFonts w:cs="Times New Roman"/>
          <w:b/>
          <w:i/>
          <w:sz w:val="28"/>
          <w:szCs w:val="28"/>
        </w:rPr>
      </w:pPr>
      <w:r w:rsidRPr="007B5851">
        <w:rPr>
          <w:rFonts w:cs="Times New Roman"/>
          <w:b/>
          <w:i/>
          <w:sz w:val="28"/>
          <w:szCs w:val="28"/>
        </w:rPr>
        <w:t>9.1. Chuẩn bị:</w:t>
      </w:r>
    </w:p>
    <w:p w:rsidR="00AA4247" w:rsidRPr="007B5851" w:rsidRDefault="00AA4247" w:rsidP="007B5851">
      <w:pPr>
        <w:spacing w:after="0" w:line="360" w:lineRule="auto"/>
        <w:jc w:val="both"/>
        <w:rPr>
          <w:rFonts w:cs="Times New Roman"/>
          <w:sz w:val="28"/>
          <w:szCs w:val="28"/>
        </w:rPr>
      </w:pPr>
      <w:r w:rsidRPr="007B5851">
        <w:rPr>
          <w:rFonts w:cs="Times New Roman"/>
          <w:sz w:val="28"/>
          <w:szCs w:val="28"/>
        </w:rPr>
        <w:t>- Kiểm tra kết nối giữa phần mềm LIS và HIS.</w:t>
      </w:r>
    </w:p>
    <w:p w:rsidR="00AA4247" w:rsidRPr="007B5851" w:rsidRDefault="00AA4247" w:rsidP="007B5851">
      <w:pPr>
        <w:spacing w:after="0" w:line="360" w:lineRule="auto"/>
        <w:jc w:val="both"/>
        <w:rPr>
          <w:rFonts w:cs="Times New Roman"/>
          <w:sz w:val="28"/>
          <w:szCs w:val="28"/>
        </w:rPr>
      </w:pPr>
      <w:r w:rsidRPr="007B5851">
        <w:rPr>
          <w:rFonts w:cs="Times New Roman"/>
          <w:sz w:val="28"/>
          <w:szCs w:val="28"/>
        </w:rPr>
        <w:t>- Kiểm tra hóa chất trên máy.</w:t>
      </w:r>
    </w:p>
    <w:p w:rsidR="00AA4247" w:rsidRPr="007B5851" w:rsidRDefault="00AA4247" w:rsidP="007B5851">
      <w:pPr>
        <w:spacing w:after="0" w:line="360" w:lineRule="auto"/>
        <w:jc w:val="both"/>
        <w:rPr>
          <w:rFonts w:cs="Times New Roman"/>
          <w:sz w:val="28"/>
          <w:szCs w:val="28"/>
        </w:rPr>
      </w:pPr>
      <w:r w:rsidRPr="007B5851">
        <w:rPr>
          <w:rFonts w:cs="Times New Roman"/>
          <w:sz w:val="28"/>
          <w:szCs w:val="28"/>
        </w:rPr>
        <w:t>- Kiểm tra nước rửa và các phụ kiện cần thiết để thực hiện xét nghiệm.</w:t>
      </w:r>
    </w:p>
    <w:p w:rsidR="00AA4247" w:rsidRPr="007B5851" w:rsidRDefault="00AA4247" w:rsidP="007B5851">
      <w:pPr>
        <w:spacing w:after="0" w:line="360" w:lineRule="auto"/>
        <w:jc w:val="both"/>
        <w:rPr>
          <w:rFonts w:cs="Times New Roman"/>
          <w:sz w:val="28"/>
          <w:szCs w:val="28"/>
        </w:rPr>
      </w:pPr>
      <w:r w:rsidRPr="007B5851">
        <w:rPr>
          <w:rFonts w:cs="Times New Roman"/>
          <w:sz w:val="28"/>
          <w:szCs w:val="28"/>
        </w:rPr>
        <w:t>- Tiến hành nội kiểm theo quy định.</w:t>
      </w:r>
    </w:p>
    <w:p w:rsidR="00AA4247" w:rsidRPr="007B5851" w:rsidRDefault="00AA4247" w:rsidP="007B5851">
      <w:pPr>
        <w:spacing w:after="0" w:line="360" w:lineRule="auto"/>
        <w:jc w:val="both"/>
        <w:rPr>
          <w:rFonts w:cs="Times New Roman"/>
          <w:i/>
          <w:sz w:val="28"/>
          <w:szCs w:val="28"/>
        </w:rPr>
      </w:pPr>
      <w:r w:rsidRPr="007B5851">
        <w:rPr>
          <w:rFonts w:cs="Times New Roman"/>
          <w:b/>
          <w:i/>
          <w:sz w:val="28"/>
          <w:szCs w:val="28"/>
        </w:rPr>
        <w:t xml:space="preserve">9.2. Các bước thực hiện:  </w:t>
      </w:r>
    </w:p>
    <w:p w:rsidR="00AA4247" w:rsidRPr="007B5851" w:rsidRDefault="00AA4247" w:rsidP="007B5851">
      <w:pPr>
        <w:spacing w:after="0" w:line="360" w:lineRule="auto"/>
        <w:jc w:val="both"/>
        <w:rPr>
          <w:rFonts w:cs="Times New Roman"/>
          <w:sz w:val="28"/>
          <w:szCs w:val="28"/>
        </w:rPr>
      </w:pPr>
      <w:r w:rsidRPr="007B5851">
        <w:rPr>
          <w:rFonts w:cs="Times New Roman"/>
          <w:sz w:val="28"/>
          <w:szCs w:val="28"/>
        </w:rPr>
        <w:t>- Tiến hành phân tích tự động theo hướng dẫn sử dụng máy Cobas 6000, mã số HHHS-HDSD 5.5.1/06.</w:t>
      </w:r>
    </w:p>
    <w:p w:rsidR="00AA4247" w:rsidRPr="007B5851" w:rsidRDefault="00AA4247" w:rsidP="007B5851">
      <w:pPr>
        <w:spacing w:after="0" w:line="360" w:lineRule="auto"/>
        <w:jc w:val="both"/>
        <w:rPr>
          <w:rFonts w:cs="Times New Roman"/>
          <w:b/>
          <w:sz w:val="28"/>
          <w:szCs w:val="28"/>
        </w:rPr>
      </w:pPr>
      <w:r w:rsidRPr="007B5851">
        <w:rPr>
          <w:rFonts w:cs="Times New Roman"/>
          <w:b/>
          <w:sz w:val="28"/>
          <w:szCs w:val="28"/>
        </w:rPr>
        <w:t>10. Diễn giải kết quả và báo cáo</w:t>
      </w:r>
    </w:p>
    <w:p w:rsidR="00AA4247" w:rsidRPr="007B5851" w:rsidRDefault="00AA4247" w:rsidP="007B5851">
      <w:pPr>
        <w:spacing w:after="0" w:line="360" w:lineRule="auto"/>
        <w:jc w:val="both"/>
        <w:rPr>
          <w:rFonts w:eastAsia="Times New Roman" w:cs="Times New Roman"/>
          <w:sz w:val="28"/>
          <w:szCs w:val="28"/>
        </w:rPr>
      </w:pPr>
      <w:r w:rsidRPr="007B5851">
        <w:rPr>
          <w:rFonts w:eastAsia="Times New Roman" w:cs="Times New Roman"/>
          <w:sz w:val="28"/>
          <w:szCs w:val="28"/>
        </w:rPr>
        <w:t>- Trị số bình thường: 4.8 – 6.0%.</w:t>
      </w:r>
    </w:p>
    <w:p w:rsidR="00AA4247" w:rsidRPr="007B5851" w:rsidRDefault="00AA4247" w:rsidP="007B5851">
      <w:pPr>
        <w:spacing w:after="0" w:line="360" w:lineRule="auto"/>
        <w:jc w:val="both"/>
        <w:rPr>
          <w:rFonts w:eastAsia="Times New Roman" w:cs="Times New Roman"/>
          <w:sz w:val="28"/>
          <w:szCs w:val="28"/>
        </w:rPr>
      </w:pPr>
      <w:r w:rsidRPr="007B5851">
        <w:rPr>
          <w:rFonts w:eastAsia="Times New Roman" w:cs="Times New Roman"/>
          <w:sz w:val="28"/>
          <w:szCs w:val="28"/>
        </w:rPr>
        <w:lastRenderedPageBreak/>
        <w:t>- HbA1c máu tăng trong: Đái tháo đường.</w:t>
      </w:r>
    </w:p>
    <w:p w:rsidR="00AA4247" w:rsidRPr="007B5851" w:rsidRDefault="00AA4247" w:rsidP="007B5851">
      <w:pPr>
        <w:spacing w:after="0" w:line="360" w:lineRule="auto"/>
        <w:jc w:val="both"/>
        <w:rPr>
          <w:rFonts w:cs="Times New Roman"/>
          <w:b/>
          <w:sz w:val="28"/>
          <w:szCs w:val="28"/>
        </w:rPr>
      </w:pPr>
      <w:r w:rsidRPr="007B5851">
        <w:rPr>
          <w:rFonts w:cs="Times New Roman"/>
          <w:b/>
          <w:sz w:val="28"/>
          <w:szCs w:val="28"/>
        </w:rPr>
        <w:t>11. Lưu ý ( cảnh báo )</w:t>
      </w:r>
    </w:p>
    <w:p w:rsidR="00AA4247" w:rsidRPr="007B5851" w:rsidRDefault="00AA4247" w:rsidP="007B5851">
      <w:pPr>
        <w:spacing w:after="0" w:line="360" w:lineRule="auto"/>
        <w:jc w:val="both"/>
        <w:rPr>
          <w:rFonts w:cs="Times New Roman"/>
          <w:sz w:val="28"/>
          <w:szCs w:val="28"/>
        </w:rPr>
      </w:pPr>
      <w:r w:rsidRPr="007B5851">
        <w:rPr>
          <w:rFonts w:cs="Times New Roman"/>
          <w:sz w:val="28"/>
          <w:szCs w:val="28"/>
        </w:rPr>
        <w:t>- Hb 1c có thể “tăng giả” PreHb 1c; HbF; Hội chứng ure máu cao (cơ chế: do Hb bị carbamyl hóa);… - Hb 1c có thể “giảm giả”.</w:t>
      </w:r>
    </w:p>
    <w:p w:rsidR="00AA4247" w:rsidRPr="007B5851" w:rsidRDefault="00AA4247" w:rsidP="007B5851">
      <w:pPr>
        <w:spacing w:after="0" w:line="360" w:lineRule="auto"/>
        <w:jc w:val="both"/>
        <w:rPr>
          <w:rFonts w:cs="Times New Roman"/>
          <w:b/>
          <w:sz w:val="28"/>
          <w:szCs w:val="28"/>
        </w:rPr>
      </w:pPr>
      <w:r w:rsidRPr="007B5851">
        <w:rPr>
          <w:rFonts w:cs="Times New Roman"/>
          <w:sz w:val="28"/>
          <w:szCs w:val="28"/>
        </w:rPr>
        <w:t>- Các bệnh làm giảm đời sống HC: huyết tán (tan máu); Thiếu máu mạn hoặc cấp; Xuất huyết tiêu hoá, sau trích máu điều trị; Nhiễm sắc tố sắt; Hemoglobine bất thường (VD: HbH, HbS, HbD, HbE, HbC)…</w:t>
      </w:r>
    </w:p>
    <w:p w:rsidR="00AA4247" w:rsidRPr="007B5851" w:rsidRDefault="00AA4247" w:rsidP="007B5851">
      <w:pPr>
        <w:spacing w:after="0" w:line="360" w:lineRule="auto"/>
        <w:jc w:val="both"/>
        <w:rPr>
          <w:rFonts w:cs="Times New Roman"/>
          <w:b/>
          <w:sz w:val="28"/>
          <w:szCs w:val="28"/>
        </w:rPr>
      </w:pPr>
      <w:r w:rsidRPr="007B5851">
        <w:rPr>
          <w:rFonts w:cs="Times New Roman"/>
          <w:b/>
          <w:sz w:val="28"/>
          <w:szCs w:val="28"/>
        </w:rPr>
        <w:t>12. Lưu trữ hồ sơ.</w:t>
      </w:r>
    </w:p>
    <w:p w:rsidR="00AA4247" w:rsidRPr="007B5851" w:rsidRDefault="00AA4247" w:rsidP="007B5851">
      <w:pPr>
        <w:spacing w:after="0" w:line="360" w:lineRule="auto"/>
        <w:jc w:val="both"/>
        <w:rPr>
          <w:rFonts w:cs="Times New Roman"/>
          <w:sz w:val="28"/>
          <w:szCs w:val="28"/>
        </w:rPr>
      </w:pPr>
      <w:r w:rsidRPr="007B5851">
        <w:rPr>
          <w:rFonts w:cs="Times New Roman"/>
          <w:sz w:val="28"/>
          <w:szCs w:val="28"/>
        </w:rPr>
        <w:t>- Nhật ký sử dụng máy Cobas 6000, HHHS- BM 5.5.1/05.</w:t>
      </w:r>
    </w:p>
    <w:p w:rsidR="00AA4247" w:rsidRPr="007B5851" w:rsidRDefault="00AA4247" w:rsidP="007B5851">
      <w:pPr>
        <w:spacing w:after="0" w:line="360" w:lineRule="auto"/>
        <w:jc w:val="both"/>
        <w:rPr>
          <w:rFonts w:cs="Times New Roman"/>
          <w:sz w:val="28"/>
          <w:szCs w:val="28"/>
        </w:rPr>
      </w:pPr>
      <w:r w:rsidRPr="007B5851">
        <w:rPr>
          <w:rFonts w:cs="Times New Roman"/>
          <w:sz w:val="28"/>
          <w:szCs w:val="28"/>
        </w:rPr>
        <w:t>- Sổ chạy lại xét nghiệm Sinh hóa miễn dịch, mã số HHHS- BM 5.8.8/01.</w:t>
      </w:r>
    </w:p>
    <w:p w:rsidR="00AA4247" w:rsidRPr="007B5851" w:rsidRDefault="00AA4247" w:rsidP="007B5851">
      <w:pPr>
        <w:spacing w:after="0" w:line="360" w:lineRule="auto"/>
        <w:jc w:val="both"/>
        <w:rPr>
          <w:rFonts w:cs="Times New Roman"/>
          <w:b/>
          <w:sz w:val="28"/>
          <w:szCs w:val="28"/>
        </w:rPr>
      </w:pPr>
      <w:r w:rsidRPr="007B5851">
        <w:rPr>
          <w:rFonts w:cs="Times New Roman"/>
          <w:sz w:val="28"/>
          <w:szCs w:val="28"/>
        </w:rPr>
        <w:t>- Sổ nội kiểm máy Cobas 6000, mã số HHHS-BM 5.8.5/01.</w:t>
      </w:r>
    </w:p>
    <w:p w:rsidR="00AA4247" w:rsidRPr="007B5851" w:rsidRDefault="00AA4247" w:rsidP="007B5851">
      <w:pPr>
        <w:spacing w:after="0" w:line="360" w:lineRule="auto"/>
        <w:jc w:val="both"/>
        <w:rPr>
          <w:rFonts w:cs="Times New Roman"/>
          <w:b/>
          <w:sz w:val="28"/>
          <w:szCs w:val="28"/>
        </w:rPr>
      </w:pPr>
      <w:r w:rsidRPr="007B5851">
        <w:rPr>
          <w:rFonts w:cs="Times New Roman"/>
          <w:b/>
          <w:sz w:val="28"/>
          <w:szCs w:val="28"/>
        </w:rPr>
        <w:t>13. Tài liệu liên quan</w:t>
      </w:r>
    </w:p>
    <w:p w:rsidR="00AA4247" w:rsidRPr="007B5851" w:rsidRDefault="00AA4247" w:rsidP="007B5851">
      <w:pPr>
        <w:spacing w:after="0" w:line="360" w:lineRule="auto"/>
        <w:jc w:val="both"/>
        <w:rPr>
          <w:rFonts w:cs="Times New Roman"/>
          <w:sz w:val="28"/>
          <w:szCs w:val="28"/>
        </w:rPr>
      </w:pPr>
      <w:r w:rsidRPr="007B5851">
        <w:rPr>
          <w:rFonts w:cs="Times New Roman"/>
          <w:sz w:val="28"/>
          <w:szCs w:val="28"/>
        </w:rPr>
        <w:t>- Quy trình nội kiểm tra xét nghiệm, mã số HHHS-QTQL 5.8.5.</w:t>
      </w:r>
    </w:p>
    <w:p w:rsidR="00AA4247" w:rsidRPr="007B5851" w:rsidRDefault="00AA4247" w:rsidP="007B5851">
      <w:pPr>
        <w:spacing w:after="0" w:line="360" w:lineRule="auto"/>
        <w:jc w:val="both"/>
        <w:rPr>
          <w:rFonts w:cs="Times New Roman"/>
          <w:sz w:val="28"/>
          <w:szCs w:val="28"/>
        </w:rPr>
      </w:pPr>
      <w:r w:rsidRPr="007B5851">
        <w:rPr>
          <w:rFonts w:cs="Times New Roman"/>
          <w:sz w:val="28"/>
          <w:szCs w:val="28"/>
        </w:rPr>
        <w:t>- Biểu mẫu sử dụng thiết bị, mã số HHHS- BM 5.5.1/05.</w:t>
      </w:r>
    </w:p>
    <w:p w:rsidR="00AA4247" w:rsidRPr="007B5851" w:rsidRDefault="00AA4247" w:rsidP="007B5851">
      <w:pPr>
        <w:spacing w:after="0" w:line="360" w:lineRule="auto"/>
        <w:jc w:val="both"/>
        <w:rPr>
          <w:rFonts w:cs="Times New Roman"/>
          <w:sz w:val="28"/>
          <w:szCs w:val="28"/>
        </w:rPr>
      </w:pPr>
      <w:r w:rsidRPr="007B5851">
        <w:rPr>
          <w:rFonts w:cs="Times New Roman"/>
          <w:sz w:val="28"/>
          <w:szCs w:val="28"/>
        </w:rPr>
        <w:t>- Sổ lưu kết quả chạy lại, mã số HHHS- BM 5.8.8/01.</w:t>
      </w:r>
    </w:p>
    <w:p w:rsidR="00AA4247" w:rsidRPr="007B5851" w:rsidRDefault="00AA4247" w:rsidP="007B5851">
      <w:pPr>
        <w:spacing w:after="0" w:line="360" w:lineRule="auto"/>
        <w:jc w:val="both"/>
        <w:rPr>
          <w:rFonts w:cs="Times New Roman"/>
          <w:sz w:val="28"/>
          <w:szCs w:val="28"/>
        </w:rPr>
      </w:pPr>
      <w:r w:rsidRPr="007B5851">
        <w:rPr>
          <w:rFonts w:cs="Times New Roman"/>
          <w:sz w:val="28"/>
          <w:szCs w:val="28"/>
        </w:rPr>
        <w:t>- Biểu mẫu"Phiếu kết quả nội kiểm định lượng", mã số HHHS-BM 5.8.5/01.</w:t>
      </w:r>
    </w:p>
    <w:p w:rsidR="00AA4247" w:rsidRPr="007B5851" w:rsidRDefault="00AA4247" w:rsidP="007B5851">
      <w:pPr>
        <w:spacing w:after="0" w:line="360" w:lineRule="auto"/>
        <w:jc w:val="both"/>
        <w:rPr>
          <w:rFonts w:cs="Times New Roman"/>
          <w:sz w:val="28"/>
          <w:szCs w:val="28"/>
        </w:rPr>
      </w:pPr>
      <w:r w:rsidRPr="007B5851">
        <w:rPr>
          <w:rFonts w:cs="Times New Roman"/>
          <w:sz w:val="28"/>
          <w:szCs w:val="28"/>
        </w:rPr>
        <w:t>- Biểu mẫu " Phiếu trả lời kết quả xét nghiệm", mã số HHHS-BM 5.8.10/01.</w:t>
      </w:r>
    </w:p>
    <w:p w:rsidR="00AA4247" w:rsidRPr="007B5851" w:rsidRDefault="00AA4247" w:rsidP="007B5851">
      <w:pPr>
        <w:spacing w:line="360" w:lineRule="auto"/>
        <w:rPr>
          <w:rFonts w:eastAsia="Times New Roman" w:cs="Times New Roman"/>
          <w:b/>
          <w:sz w:val="32"/>
          <w:szCs w:val="32"/>
        </w:rPr>
      </w:pPr>
      <w:r w:rsidRPr="007B5851">
        <w:rPr>
          <w:rFonts w:cs="Times New Roman"/>
          <w:b/>
          <w:sz w:val="32"/>
          <w:szCs w:val="32"/>
        </w:rPr>
        <w:br w:type="page"/>
      </w:r>
    </w:p>
    <w:p w:rsidR="00684BFF" w:rsidRPr="007B5851" w:rsidRDefault="00310902" w:rsidP="007B5851">
      <w:pPr>
        <w:pStyle w:val="ndesc"/>
        <w:shd w:val="clear" w:color="auto" w:fill="FFFFFF"/>
        <w:tabs>
          <w:tab w:val="left" w:pos="284"/>
          <w:tab w:val="left" w:pos="426"/>
        </w:tabs>
        <w:spacing w:before="0" w:beforeAutospacing="0" w:after="120" w:afterAutospacing="0" w:line="360" w:lineRule="auto"/>
        <w:jc w:val="center"/>
        <w:outlineLvl w:val="1"/>
        <w:rPr>
          <w:b/>
          <w:sz w:val="32"/>
          <w:szCs w:val="32"/>
        </w:rPr>
      </w:pPr>
      <w:bookmarkStart w:id="90" w:name="_Toc115441055"/>
      <w:r w:rsidRPr="007B5851">
        <w:rPr>
          <w:b/>
          <w:sz w:val="32"/>
          <w:szCs w:val="32"/>
        </w:rPr>
        <w:lastRenderedPageBreak/>
        <w:t>82. ĐỊNH LƯỢNG HDL-C (HIGH DENSITY LIPOPROTEIN CHOLESTEROL)</w:t>
      </w:r>
      <w:bookmarkEnd w:id="90"/>
    </w:p>
    <w:p w:rsidR="00AA4247" w:rsidRPr="007B5851" w:rsidRDefault="00AA4247" w:rsidP="007B5851">
      <w:pPr>
        <w:spacing w:after="0" w:line="360" w:lineRule="auto"/>
        <w:jc w:val="both"/>
        <w:rPr>
          <w:rFonts w:cs="Times New Roman"/>
          <w:b/>
          <w:sz w:val="28"/>
          <w:szCs w:val="28"/>
          <w:lang w:val="vi-VN"/>
        </w:rPr>
      </w:pPr>
      <w:r w:rsidRPr="007B5851">
        <w:rPr>
          <w:rFonts w:cs="Times New Roman"/>
          <w:b/>
          <w:sz w:val="28"/>
          <w:szCs w:val="28"/>
          <w:lang w:val="vi-VN"/>
        </w:rPr>
        <w:t>1. Mục đích</w:t>
      </w:r>
    </w:p>
    <w:p w:rsidR="00AA4247" w:rsidRPr="007B5851" w:rsidRDefault="00AA4247" w:rsidP="007B5851">
      <w:pPr>
        <w:spacing w:after="0" w:line="360" w:lineRule="auto"/>
        <w:jc w:val="both"/>
        <w:rPr>
          <w:rFonts w:cs="Times New Roman"/>
          <w:sz w:val="28"/>
          <w:szCs w:val="28"/>
          <w:lang w:val="vi-VN"/>
        </w:rPr>
      </w:pPr>
      <w:r w:rsidRPr="007B5851">
        <w:rPr>
          <w:rFonts w:cs="Times New Roman"/>
          <w:sz w:val="28"/>
          <w:szCs w:val="28"/>
        </w:rPr>
        <w:t xml:space="preserve">- Quy trình này hướng dẫn cách thực hiện xét nghiệm </w:t>
      </w:r>
      <w:r w:rsidRPr="007B5851">
        <w:rPr>
          <w:rFonts w:cs="Times New Roman"/>
          <w:sz w:val="28"/>
          <w:szCs w:val="28"/>
          <w:lang w:val="vi-VN"/>
        </w:rPr>
        <w:t>đ</w:t>
      </w:r>
      <w:r w:rsidRPr="007B5851">
        <w:rPr>
          <w:rFonts w:cs="Times New Roman"/>
          <w:sz w:val="28"/>
          <w:szCs w:val="28"/>
        </w:rPr>
        <w:t>ịnh lượng High Density Lipoprotein Cholesterol máu (HDL.Cho)</w:t>
      </w:r>
      <w:r w:rsidRPr="007B5851">
        <w:rPr>
          <w:rFonts w:cs="Times New Roman"/>
          <w:b/>
          <w:sz w:val="28"/>
          <w:szCs w:val="28"/>
        </w:rPr>
        <w:t xml:space="preserve"> </w:t>
      </w:r>
      <w:r w:rsidRPr="007B5851">
        <w:rPr>
          <w:rFonts w:cs="Times New Roman"/>
          <w:sz w:val="28"/>
          <w:szCs w:val="28"/>
        </w:rPr>
        <w:t>trên máy Cobas 8000 nhằm đảm bảo kết quả chính xác cho bệnh nhân.</w:t>
      </w:r>
    </w:p>
    <w:p w:rsidR="00AA4247" w:rsidRPr="007B5851" w:rsidRDefault="00AA4247" w:rsidP="007B5851">
      <w:pPr>
        <w:spacing w:after="0" w:line="360" w:lineRule="auto"/>
        <w:jc w:val="both"/>
        <w:rPr>
          <w:rFonts w:cs="Times New Roman"/>
          <w:b/>
          <w:sz w:val="28"/>
          <w:szCs w:val="28"/>
        </w:rPr>
      </w:pPr>
      <w:r w:rsidRPr="007B5851">
        <w:rPr>
          <w:rFonts w:cs="Times New Roman"/>
          <w:b/>
          <w:sz w:val="28"/>
          <w:szCs w:val="28"/>
        </w:rPr>
        <w:t>2. Phạm vi áp dụng</w:t>
      </w:r>
    </w:p>
    <w:p w:rsidR="00E94756" w:rsidRPr="007B5851" w:rsidRDefault="00E94756" w:rsidP="007B5851">
      <w:pPr>
        <w:tabs>
          <w:tab w:val="left" w:pos="284"/>
        </w:tabs>
        <w:spacing w:after="0" w:line="360" w:lineRule="auto"/>
        <w:jc w:val="both"/>
        <w:rPr>
          <w:rFonts w:cs="Times New Roman"/>
          <w:sz w:val="28"/>
          <w:szCs w:val="28"/>
        </w:rPr>
      </w:pPr>
      <w:r w:rsidRPr="007B5851">
        <w:rPr>
          <w:rFonts w:cs="Times New Roman"/>
          <w:sz w:val="28"/>
          <w:szCs w:val="28"/>
        </w:rPr>
        <w:t>- Quy trình này được áp dụng tại khoa xét nghiệm thuộc TTYT Hải Hà.</w:t>
      </w:r>
    </w:p>
    <w:p w:rsidR="00AA4247" w:rsidRPr="007B5851" w:rsidRDefault="00AA4247" w:rsidP="007B5851">
      <w:pPr>
        <w:spacing w:after="0" w:line="360" w:lineRule="auto"/>
        <w:jc w:val="both"/>
        <w:rPr>
          <w:rFonts w:cs="Times New Roman"/>
          <w:b/>
          <w:sz w:val="28"/>
          <w:szCs w:val="28"/>
        </w:rPr>
      </w:pPr>
      <w:r w:rsidRPr="007B5851">
        <w:rPr>
          <w:rFonts w:cs="Times New Roman"/>
          <w:b/>
          <w:sz w:val="28"/>
          <w:szCs w:val="28"/>
        </w:rPr>
        <w:t>3. Trách nhiệm</w:t>
      </w:r>
    </w:p>
    <w:p w:rsidR="00AA4247" w:rsidRPr="007B5851" w:rsidRDefault="00AA4247" w:rsidP="007B5851">
      <w:pPr>
        <w:spacing w:after="0" w:line="360" w:lineRule="auto"/>
        <w:jc w:val="both"/>
        <w:rPr>
          <w:rFonts w:cs="Times New Roman"/>
          <w:sz w:val="28"/>
          <w:szCs w:val="28"/>
        </w:rPr>
      </w:pPr>
      <w:r w:rsidRPr="007B5851">
        <w:rPr>
          <w:rFonts w:cs="Times New Roman"/>
          <w:sz w:val="28"/>
          <w:szCs w:val="28"/>
        </w:rPr>
        <w:t>- Kỹ thuật viên (KTV) được giao nhiệm vụ thực hiện xét nghiệm High Density Lipoprotein Cholesterol máu (HDL.Cho)</w:t>
      </w:r>
      <w:r w:rsidRPr="007B5851">
        <w:rPr>
          <w:rFonts w:cs="Times New Roman"/>
          <w:b/>
          <w:sz w:val="28"/>
          <w:szCs w:val="28"/>
        </w:rPr>
        <w:t xml:space="preserve"> </w:t>
      </w:r>
      <w:r w:rsidRPr="007B5851">
        <w:rPr>
          <w:rFonts w:cs="Times New Roman"/>
          <w:sz w:val="28"/>
          <w:szCs w:val="28"/>
        </w:rPr>
        <w:t xml:space="preserve"> trên máy 8000 có trách nhiệm tuân thủ đúng quy trình.</w:t>
      </w:r>
    </w:p>
    <w:p w:rsidR="00AA4247" w:rsidRPr="007B5851" w:rsidRDefault="00AA4247" w:rsidP="007B5851">
      <w:pPr>
        <w:spacing w:after="0" w:line="360" w:lineRule="auto"/>
        <w:jc w:val="both"/>
        <w:rPr>
          <w:rFonts w:cs="Times New Roman"/>
          <w:sz w:val="28"/>
          <w:szCs w:val="28"/>
        </w:rPr>
      </w:pPr>
      <w:r w:rsidRPr="007B5851">
        <w:rPr>
          <w:rFonts w:cs="Times New Roman"/>
          <w:sz w:val="28"/>
          <w:szCs w:val="28"/>
        </w:rPr>
        <w:t>- Phụ trách bộ phận Sinh hóa- Miễn dịch, có trách nhiệm giám sát việc tuân thủ quy trình tại khoa.</w:t>
      </w:r>
    </w:p>
    <w:p w:rsidR="00AA4247" w:rsidRPr="007B5851" w:rsidRDefault="00AA4247" w:rsidP="007B5851">
      <w:pPr>
        <w:spacing w:after="0" w:line="360" w:lineRule="auto"/>
        <w:jc w:val="both"/>
        <w:rPr>
          <w:rFonts w:cs="Times New Roman"/>
          <w:b/>
          <w:sz w:val="28"/>
          <w:szCs w:val="28"/>
        </w:rPr>
      </w:pPr>
      <w:r w:rsidRPr="007B5851">
        <w:rPr>
          <w:rFonts w:cs="Times New Roman"/>
          <w:b/>
          <w:sz w:val="28"/>
          <w:szCs w:val="28"/>
        </w:rPr>
        <w:t>4. Các thuật ngữ và chứ viết tắt</w:t>
      </w:r>
    </w:p>
    <w:p w:rsidR="00AA4247" w:rsidRPr="007B5851" w:rsidRDefault="00AA4247" w:rsidP="007B5851">
      <w:pPr>
        <w:spacing w:after="0" w:line="360" w:lineRule="auto"/>
        <w:jc w:val="both"/>
        <w:rPr>
          <w:rFonts w:cs="Times New Roman"/>
          <w:sz w:val="28"/>
          <w:szCs w:val="28"/>
        </w:rPr>
      </w:pPr>
      <w:r w:rsidRPr="007B5851">
        <w:rPr>
          <w:rFonts w:cs="Times New Roman"/>
          <w:sz w:val="28"/>
          <w:szCs w:val="28"/>
        </w:rPr>
        <w:t>- HDL</w:t>
      </w:r>
      <w:r w:rsidRPr="007B5851">
        <w:rPr>
          <w:rFonts w:cs="Times New Roman"/>
          <w:sz w:val="28"/>
          <w:szCs w:val="28"/>
          <w:lang w:val="vi-VN"/>
        </w:rPr>
        <w:t>.CHO</w:t>
      </w:r>
      <w:r w:rsidRPr="007B5851">
        <w:rPr>
          <w:rFonts w:cs="Times New Roman"/>
          <w:sz w:val="28"/>
          <w:szCs w:val="28"/>
        </w:rPr>
        <w:t>: High Density Lipoprotein Cholesterol</w:t>
      </w:r>
    </w:p>
    <w:p w:rsidR="00AA4247" w:rsidRPr="007B5851" w:rsidRDefault="00AA4247" w:rsidP="007B5851">
      <w:pPr>
        <w:spacing w:after="0" w:line="360" w:lineRule="auto"/>
        <w:jc w:val="both"/>
        <w:rPr>
          <w:rFonts w:cs="Times New Roman"/>
          <w:sz w:val="28"/>
          <w:szCs w:val="28"/>
        </w:rPr>
      </w:pPr>
      <w:r w:rsidRPr="007B5851">
        <w:rPr>
          <w:rFonts w:cs="Times New Roman"/>
          <w:sz w:val="28"/>
          <w:szCs w:val="28"/>
        </w:rPr>
        <w:t>- BS: Bác sĩ</w:t>
      </w:r>
    </w:p>
    <w:p w:rsidR="00AA4247" w:rsidRPr="007B5851" w:rsidRDefault="00AA4247" w:rsidP="007B5851">
      <w:pPr>
        <w:spacing w:after="0" w:line="360" w:lineRule="auto"/>
        <w:jc w:val="both"/>
        <w:rPr>
          <w:rFonts w:cs="Times New Roman"/>
          <w:sz w:val="28"/>
          <w:szCs w:val="28"/>
        </w:rPr>
      </w:pPr>
      <w:r w:rsidRPr="007B5851">
        <w:rPr>
          <w:rFonts w:cs="Times New Roman"/>
          <w:sz w:val="28"/>
          <w:szCs w:val="28"/>
        </w:rPr>
        <w:t>- KTV: Kỹ thuật viên</w:t>
      </w:r>
    </w:p>
    <w:p w:rsidR="00AA4247" w:rsidRPr="007B5851" w:rsidRDefault="00AA4247" w:rsidP="007B5851">
      <w:pPr>
        <w:spacing w:after="0" w:line="360" w:lineRule="auto"/>
        <w:jc w:val="both"/>
        <w:rPr>
          <w:rFonts w:cs="Times New Roman"/>
          <w:sz w:val="28"/>
          <w:szCs w:val="28"/>
        </w:rPr>
      </w:pPr>
      <w:r w:rsidRPr="007B5851">
        <w:rPr>
          <w:rFonts w:cs="Times New Roman"/>
          <w:sz w:val="28"/>
          <w:szCs w:val="28"/>
        </w:rPr>
        <w:t>- QC: Quality Control</w:t>
      </w:r>
    </w:p>
    <w:p w:rsidR="00AA4247" w:rsidRPr="007B5851" w:rsidRDefault="00AA4247" w:rsidP="007B5851">
      <w:pPr>
        <w:spacing w:after="0" w:line="360" w:lineRule="auto"/>
        <w:jc w:val="both"/>
        <w:rPr>
          <w:rFonts w:cs="Times New Roman"/>
          <w:sz w:val="28"/>
          <w:szCs w:val="28"/>
        </w:rPr>
      </w:pPr>
      <w:r w:rsidRPr="007B5851">
        <w:rPr>
          <w:rFonts w:cs="Times New Roman"/>
          <w:sz w:val="28"/>
          <w:szCs w:val="28"/>
        </w:rPr>
        <w:t>- EDTA: Ethylene Diamine Tetracetic Acid</w:t>
      </w:r>
    </w:p>
    <w:p w:rsidR="00AA4247" w:rsidRPr="007B5851" w:rsidRDefault="00AA4247" w:rsidP="007B5851">
      <w:pPr>
        <w:spacing w:after="0" w:line="360" w:lineRule="auto"/>
        <w:jc w:val="both"/>
        <w:rPr>
          <w:rFonts w:cs="Times New Roman"/>
          <w:sz w:val="28"/>
          <w:szCs w:val="28"/>
        </w:rPr>
      </w:pPr>
      <w:r w:rsidRPr="007B5851">
        <w:rPr>
          <w:rFonts w:cs="Times New Roman"/>
          <w:sz w:val="28"/>
          <w:szCs w:val="28"/>
        </w:rPr>
        <w:t>- LIS: Laboratory Information System.</w:t>
      </w:r>
    </w:p>
    <w:p w:rsidR="00AA4247" w:rsidRPr="007B5851" w:rsidRDefault="00AA4247" w:rsidP="007B5851">
      <w:pPr>
        <w:spacing w:after="0" w:line="360" w:lineRule="auto"/>
        <w:jc w:val="both"/>
        <w:rPr>
          <w:rFonts w:cs="Times New Roman"/>
          <w:sz w:val="28"/>
          <w:szCs w:val="28"/>
        </w:rPr>
      </w:pPr>
      <w:r w:rsidRPr="007B5851">
        <w:rPr>
          <w:rFonts w:cs="Times New Roman"/>
          <w:sz w:val="28"/>
          <w:szCs w:val="28"/>
        </w:rPr>
        <w:t>- HIS: Hospital Information System.</w:t>
      </w:r>
    </w:p>
    <w:p w:rsidR="00AA4247" w:rsidRPr="007B5851" w:rsidRDefault="00AA4247" w:rsidP="007B5851">
      <w:pPr>
        <w:spacing w:after="0" w:line="360" w:lineRule="auto"/>
        <w:jc w:val="both"/>
        <w:rPr>
          <w:rFonts w:cs="Times New Roman"/>
          <w:sz w:val="28"/>
          <w:szCs w:val="28"/>
        </w:rPr>
      </w:pPr>
      <w:r w:rsidRPr="007B5851">
        <w:rPr>
          <w:rFonts w:cs="Times New Roman"/>
          <w:sz w:val="28"/>
          <w:szCs w:val="28"/>
        </w:rPr>
        <w:t>- HHHS: Huyết học- Hóa sinh</w:t>
      </w:r>
    </w:p>
    <w:p w:rsidR="00AA4247" w:rsidRPr="007B5851" w:rsidRDefault="00AA4247" w:rsidP="007B5851">
      <w:pPr>
        <w:spacing w:after="0" w:line="360" w:lineRule="auto"/>
        <w:jc w:val="both"/>
        <w:rPr>
          <w:rFonts w:cs="Times New Roman"/>
          <w:sz w:val="28"/>
          <w:szCs w:val="28"/>
        </w:rPr>
      </w:pPr>
      <w:r w:rsidRPr="007B5851">
        <w:rPr>
          <w:rFonts w:cs="Times New Roman"/>
          <w:sz w:val="28"/>
          <w:szCs w:val="28"/>
        </w:rPr>
        <w:t>- CHER: cholesterol esterase</w:t>
      </w:r>
    </w:p>
    <w:p w:rsidR="00AA4247" w:rsidRPr="007B5851" w:rsidRDefault="00AA4247" w:rsidP="007B5851">
      <w:pPr>
        <w:spacing w:after="0" w:line="360" w:lineRule="auto"/>
        <w:jc w:val="both"/>
        <w:rPr>
          <w:rFonts w:cs="Times New Roman"/>
          <w:sz w:val="28"/>
          <w:szCs w:val="28"/>
        </w:rPr>
      </w:pPr>
      <w:r w:rsidRPr="007B5851">
        <w:rPr>
          <w:rFonts w:cs="Times New Roman"/>
          <w:sz w:val="28"/>
          <w:szCs w:val="28"/>
        </w:rPr>
        <w:t>- CHOD: cholesterol oxidase</w:t>
      </w:r>
    </w:p>
    <w:p w:rsidR="00AA4247" w:rsidRPr="007B5851" w:rsidRDefault="00AA4247" w:rsidP="007B5851">
      <w:pPr>
        <w:spacing w:after="0" w:line="360" w:lineRule="auto"/>
        <w:jc w:val="both"/>
        <w:rPr>
          <w:rFonts w:cs="Times New Roman"/>
          <w:sz w:val="28"/>
          <w:szCs w:val="28"/>
          <w:shd w:val="clear" w:color="auto" w:fill="FFFFFF"/>
        </w:rPr>
      </w:pPr>
      <w:r w:rsidRPr="007B5851">
        <w:rPr>
          <w:rFonts w:cs="Times New Roman"/>
          <w:sz w:val="28"/>
          <w:szCs w:val="28"/>
        </w:rPr>
        <w:t xml:space="preserve">- LDL: </w:t>
      </w:r>
      <w:r w:rsidRPr="007B5851">
        <w:rPr>
          <w:rFonts w:cs="Times New Roman"/>
          <w:sz w:val="28"/>
          <w:szCs w:val="28"/>
          <w:shd w:val="clear" w:color="auto" w:fill="FFFFFF"/>
        </w:rPr>
        <w:t>Low density lipoprotein cholesterol</w:t>
      </w:r>
    </w:p>
    <w:p w:rsidR="00AA4247" w:rsidRPr="007B5851" w:rsidRDefault="00AA4247" w:rsidP="007B5851">
      <w:pPr>
        <w:spacing w:after="0" w:line="360" w:lineRule="auto"/>
        <w:jc w:val="both"/>
        <w:rPr>
          <w:rStyle w:val="Emphasis"/>
          <w:rFonts w:cs="Times New Roman"/>
          <w:bCs/>
          <w:i w:val="0"/>
          <w:iCs w:val="0"/>
          <w:sz w:val="28"/>
          <w:szCs w:val="28"/>
          <w:shd w:val="clear" w:color="auto" w:fill="FFFFFF"/>
        </w:rPr>
      </w:pPr>
      <w:r w:rsidRPr="007B5851">
        <w:rPr>
          <w:rFonts w:cs="Times New Roman"/>
          <w:sz w:val="28"/>
          <w:szCs w:val="28"/>
          <w:shd w:val="clear" w:color="auto" w:fill="FFFFFF"/>
        </w:rPr>
        <w:t xml:space="preserve">- VLDL: </w:t>
      </w:r>
      <w:r w:rsidRPr="007B5851">
        <w:rPr>
          <w:rStyle w:val="Emphasis"/>
          <w:rFonts w:cs="Times New Roman"/>
          <w:bCs/>
          <w:i w:val="0"/>
          <w:iCs w:val="0"/>
          <w:sz w:val="28"/>
          <w:szCs w:val="28"/>
          <w:shd w:val="clear" w:color="auto" w:fill="FFFFFF"/>
        </w:rPr>
        <w:t>Very low-density lipoprotein</w:t>
      </w:r>
    </w:p>
    <w:p w:rsidR="00AA4247" w:rsidRPr="007B5851" w:rsidRDefault="00AA4247" w:rsidP="007B5851">
      <w:pPr>
        <w:spacing w:after="0" w:line="360" w:lineRule="auto"/>
        <w:jc w:val="both"/>
        <w:rPr>
          <w:rStyle w:val="Emphasis"/>
          <w:rFonts w:cs="Times New Roman"/>
          <w:bCs/>
          <w:i w:val="0"/>
          <w:iCs w:val="0"/>
          <w:sz w:val="28"/>
          <w:szCs w:val="28"/>
          <w:shd w:val="clear" w:color="auto" w:fill="FFFFFF"/>
        </w:rPr>
      </w:pPr>
      <w:r w:rsidRPr="007B5851">
        <w:rPr>
          <w:rStyle w:val="Emphasis"/>
          <w:rFonts w:cs="Times New Roman"/>
          <w:bCs/>
          <w:i w:val="0"/>
          <w:iCs w:val="0"/>
          <w:sz w:val="28"/>
          <w:szCs w:val="28"/>
          <w:shd w:val="clear" w:color="auto" w:fill="FFFFFF"/>
        </w:rPr>
        <w:t>- RCOOH: Acid cacboxylic</w:t>
      </w:r>
    </w:p>
    <w:p w:rsidR="00AA4247" w:rsidRPr="007B5851" w:rsidRDefault="00AA4247" w:rsidP="007B5851">
      <w:pPr>
        <w:spacing w:after="0" w:line="360" w:lineRule="auto"/>
        <w:jc w:val="both"/>
        <w:rPr>
          <w:rFonts w:cs="Times New Roman"/>
          <w:sz w:val="28"/>
          <w:szCs w:val="28"/>
        </w:rPr>
      </w:pPr>
      <w:r w:rsidRPr="007B5851">
        <w:rPr>
          <w:rStyle w:val="Emphasis"/>
          <w:rFonts w:cs="Times New Roman"/>
          <w:bCs/>
          <w:i w:val="0"/>
          <w:iCs w:val="0"/>
          <w:sz w:val="28"/>
          <w:szCs w:val="28"/>
          <w:shd w:val="clear" w:color="auto" w:fill="FFFFFF"/>
        </w:rPr>
        <w:t xml:space="preserve">- </w:t>
      </w:r>
      <w:r w:rsidRPr="007B5851">
        <w:rPr>
          <w:rFonts w:cs="Times New Roman"/>
          <w:sz w:val="28"/>
          <w:szCs w:val="28"/>
        </w:rPr>
        <w:t>EMSE: N</w:t>
      </w:r>
      <w:r w:rsidRPr="007B5851">
        <w:rPr>
          <w:rFonts w:cs="Times New Roman"/>
          <w:sz w:val="28"/>
          <w:szCs w:val="28"/>
        </w:rPr>
        <w:noBreakHyphen/>
        <w:t>ethyl</w:t>
      </w:r>
      <w:r w:rsidRPr="007B5851">
        <w:rPr>
          <w:rFonts w:cs="Times New Roman"/>
          <w:sz w:val="28"/>
          <w:szCs w:val="28"/>
        </w:rPr>
        <w:noBreakHyphen/>
        <w:t>N</w:t>
      </w:r>
      <w:r w:rsidRPr="007B5851">
        <w:rPr>
          <w:rFonts w:cs="Times New Roman"/>
          <w:sz w:val="28"/>
          <w:szCs w:val="28"/>
        </w:rPr>
        <w:noBreakHyphen/>
        <w:t>(3</w:t>
      </w:r>
      <w:r w:rsidRPr="007B5851">
        <w:rPr>
          <w:rFonts w:cs="Times New Roman"/>
          <w:sz w:val="28"/>
          <w:szCs w:val="28"/>
        </w:rPr>
        <w:noBreakHyphen/>
        <w:t>methylphenyl)</w:t>
      </w:r>
      <w:r w:rsidRPr="007B5851">
        <w:rPr>
          <w:rFonts w:cs="Times New Roman"/>
          <w:sz w:val="28"/>
          <w:szCs w:val="28"/>
        </w:rPr>
        <w:noBreakHyphen/>
        <w:t>N’</w:t>
      </w:r>
      <w:r w:rsidRPr="007B5851">
        <w:rPr>
          <w:rFonts w:cs="Times New Roman"/>
          <w:sz w:val="28"/>
          <w:szCs w:val="28"/>
        </w:rPr>
        <w:noBreakHyphen/>
        <w:t>succinylethylenediamine</w:t>
      </w:r>
    </w:p>
    <w:p w:rsidR="00AA4247" w:rsidRPr="007B5851" w:rsidRDefault="00AA4247" w:rsidP="007B5851">
      <w:pPr>
        <w:spacing w:after="0" w:line="360" w:lineRule="auto"/>
        <w:jc w:val="both"/>
        <w:rPr>
          <w:rFonts w:cs="Times New Roman"/>
          <w:sz w:val="28"/>
          <w:szCs w:val="28"/>
        </w:rPr>
      </w:pPr>
      <w:r w:rsidRPr="007B5851">
        <w:rPr>
          <w:rFonts w:cs="Times New Roman"/>
          <w:sz w:val="28"/>
          <w:szCs w:val="28"/>
        </w:rPr>
        <w:lastRenderedPageBreak/>
        <w:t>- TAPSO: 2</w:t>
      </w:r>
      <w:r w:rsidRPr="007B5851">
        <w:rPr>
          <w:rFonts w:cs="Times New Roman"/>
          <w:sz w:val="28"/>
          <w:szCs w:val="28"/>
        </w:rPr>
        <w:noBreakHyphen/>
        <w:t>Hydroxy</w:t>
      </w:r>
      <w:r w:rsidRPr="007B5851">
        <w:rPr>
          <w:rFonts w:cs="Times New Roman"/>
          <w:sz w:val="28"/>
          <w:szCs w:val="28"/>
        </w:rPr>
        <w:noBreakHyphen/>
        <w:t>N</w:t>
      </w:r>
      <w:r w:rsidRPr="007B5851">
        <w:rPr>
          <w:rFonts w:cs="Times New Roman"/>
          <w:sz w:val="28"/>
          <w:szCs w:val="28"/>
        </w:rPr>
        <w:noBreakHyphen/>
        <w:t>tris(hydroxymethyl)methyl</w:t>
      </w:r>
      <w:r w:rsidRPr="007B5851">
        <w:rPr>
          <w:rFonts w:cs="Times New Roman"/>
          <w:sz w:val="28"/>
          <w:szCs w:val="28"/>
        </w:rPr>
        <w:noBreakHyphen/>
        <w:t>3</w:t>
      </w:r>
      <w:r w:rsidRPr="007B5851">
        <w:rPr>
          <w:rFonts w:cs="Times New Roman"/>
          <w:sz w:val="28"/>
          <w:szCs w:val="28"/>
        </w:rPr>
        <w:noBreakHyphen/>
        <w:t>aminopropanesulfonic acid</w:t>
      </w:r>
    </w:p>
    <w:p w:rsidR="00AA4247" w:rsidRPr="007B5851" w:rsidRDefault="00AA4247" w:rsidP="007B5851">
      <w:pPr>
        <w:spacing w:after="0" w:line="360" w:lineRule="auto"/>
        <w:jc w:val="both"/>
        <w:rPr>
          <w:rFonts w:cs="Times New Roman"/>
          <w:sz w:val="28"/>
          <w:szCs w:val="28"/>
        </w:rPr>
      </w:pPr>
      <w:r w:rsidRPr="007B5851">
        <w:rPr>
          <w:rFonts w:cs="Times New Roman"/>
          <w:sz w:val="28"/>
          <w:szCs w:val="28"/>
        </w:rPr>
        <w:t>- Bis-Tris: Bis(2</w:t>
      </w:r>
      <w:r w:rsidRPr="007B5851">
        <w:rPr>
          <w:rFonts w:cs="Times New Roman"/>
          <w:sz w:val="28"/>
          <w:szCs w:val="28"/>
        </w:rPr>
        <w:noBreakHyphen/>
        <w:t>hydroxyethyl)iminotris(hydroxymethyl)methane</w:t>
      </w:r>
    </w:p>
    <w:p w:rsidR="00AA4247" w:rsidRPr="007B5851" w:rsidRDefault="00AA4247" w:rsidP="007B5851">
      <w:pPr>
        <w:spacing w:after="0" w:line="360" w:lineRule="auto"/>
        <w:jc w:val="both"/>
        <w:rPr>
          <w:rFonts w:cs="Times New Roman"/>
          <w:sz w:val="28"/>
          <w:szCs w:val="28"/>
          <w:lang w:val="vi-VN"/>
        </w:rPr>
      </w:pPr>
      <w:r w:rsidRPr="007B5851">
        <w:rPr>
          <w:rFonts w:cs="Times New Roman"/>
          <w:sz w:val="28"/>
          <w:szCs w:val="28"/>
        </w:rPr>
        <w:t>- BSA: Albumin huyết thanh bò</w:t>
      </w:r>
    </w:p>
    <w:p w:rsidR="00AA4247" w:rsidRPr="007B5851" w:rsidRDefault="00AA4247" w:rsidP="007B5851">
      <w:pPr>
        <w:spacing w:after="0" w:line="360" w:lineRule="auto"/>
        <w:jc w:val="both"/>
        <w:rPr>
          <w:rFonts w:cs="Times New Roman"/>
          <w:sz w:val="28"/>
          <w:szCs w:val="28"/>
          <w:lang w:val="vi-VN"/>
        </w:rPr>
      </w:pPr>
      <w:r w:rsidRPr="007B5851">
        <w:rPr>
          <w:rFonts w:cs="Times New Roman"/>
          <w:sz w:val="28"/>
          <w:szCs w:val="28"/>
          <w:lang w:val="vi-VN"/>
        </w:rPr>
        <w:t>- NACL: Natriclorid</w:t>
      </w:r>
    </w:p>
    <w:p w:rsidR="00AA4247" w:rsidRPr="007B5851" w:rsidRDefault="00AA4247" w:rsidP="007B5851">
      <w:pPr>
        <w:spacing w:after="0" w:line="360" w:lineRule="auto"/>
        <w:jc w:val="both"/>
        <w:rPr>
          <w:rFonts w:cs="Times New Roman"/>
          <w:b/>
          <w:sz w:val="28"/>
          <w:szCs w:val="28"/>
        </w:rPr>
      </w:pPr>
      <w:r w:rsidRPr="007B5851">
        <w:rPr>
          <w:rFonts w:cs="Times New Roman"/>
          <w:b/>
          <w:sz w:val="28"/>
          <w:szCs w:val="28"/>
        </w:rPr>
        <w:t>5. Nguyên lý</w:t>
      </w:r>
    </w:p>
    <w:p w:rsidR="00AA4247" w:rsidRPr="007B5851" w:rsidRDefault="00AA4247" w:rsidP="007B5851">
      <w:pPr>
        <w:spacing w:after="0" w:line="360" w:lineRule="auto"/>
        <w:jc w:val="both"/>
        <w:rPr>
          <w:rFonts w:cs="Times New Roman"/>
          <w:b/>
          <w:sz w:val="28"/>
          <w:szCs w:val="28"/>
        </w:rPr>
      </w:pPr>
      <w:r w:rsidRPr="007B5851">
        <w:rPr>
          <w:rFonts w:cs="Times New Roman"/>
          <w:b/>
          <w:sz w:val="28"/>
          <w:szCs w:val="28"/>
        </w:rPr>
        <w:t xml:space="preserve">- </w:t>
      </w:r>
      <w:r w:rsidRPr="007B5851">
        <w:rPr>
          <w:rFonts w:cs="Times New Roman"/>
          <w:sz w:val="28"/>
          <w:szCs w:val="28"/>
        </w:rPr>
        <w:t>Xét nghiệm đo màu sử dụng men đồng nhất. Các lipoprotein không phải HDL như LDL, VLDL và chylomicrons được kết hợp với polyanion và chất tẩy tạo thành một phức hợp tan trong nước. Trong phức hợp này phản ứng men của CHER và CHOD đến các lipoprotein không phải HDL được chặn lại. Cuối cùng chỉ có các hạt HDL có thể phản ứng với CHER và CHOD. Nồng độ của HDL</w:t>
      </w:r>
      <w:r w:rsidRPr="007B5851">
        <w:rPr>
          <w:rFonts w:cs="Times New Roman"/>
          <w:sz w:val="28"/>
          <w:szCs w:val="28"/>
        </w:rPr>
        <w:noBreakHyphen/>
        <w:t>cholesterol được xác định theo phương pháp men bởi CHER và CHOD. Các cholesterol ester bị phá vỡ liên kết tạo thành cholesterol và các acid béo tự do bởi CHER.</w:t>
      </w:r>
      <w:r w:rsidRPr="007B5851">
        <w:rPr>
          <w:rFonts w:cs="Times New Roman"/>
          <w:b/>
          <w:sz w:val="28"/>
          <w:szCs w:val="28"/>
        </w:rPr>
        <w:t xml:space="preserve"> </w:t>
      </w:r>
    </w:p>
    <w:p w:rsidR="00AA4247" w:rsidRPr="007B5851" w:rsidRDefault="00AA4247" w:rsidP="007B5851">
      <w:pPr>
        <w:spacing w:after="0" w:line="360" w:lineRule="auto"/>
        <w:jc w:val="both"/>
        <w:rPr>
          <w:rFonts w:cs="Times New Roman"/>
          <w:b/>
          <w:sz w:val="28"/>
          <w:szCs w:val="28"/>
        </w:rPr>
      </w:pPr>
      <w:r w:rsidRPr="007B5851">
        <w:rPr>
          <w:rFonts w:cs="Times New Roman"/>
          <w:sz w:val="28"/>
          <w:szCs w:val="28"/>
        </w:rPr>
        <w:t xml:space="preserve">                                                                     CHER</w:t>
      </w:r>
    </w:p>
    <w:p w:rsidR="00AA4247" w:rsidRPr="007B5851" w:rsidRDefault="00AA4247" w:rsidP="007B5851">
      <w:pPr>
        <w:spacing w:after="0" w:line="360" w:lineRule="auto"/>
        <w:jc w:val="both"/>
        <w:rPr>
          <w:rFonts w:cs="Times New Roman"/>
          <w:sz w:val="28"/>
          <w:szCs w:val="28"/>
        </w:rPr>
      </w:pPr>
      <w:r w:rsidRPr="007B5851">
        <w:rPr>
          <w:rFonts w:cs="Times New Roman"/>
          <w:noProof/>
          <w:sz w:val="28"/>
          <w:szCs w:val="28"/>
        </w:rPr>
        <mc:AlternateContent>
          <mc:Choice Requires="wps">
            <w:drawing>
              <wp:anchor distT="0" distB="0" distL="114300" distR="114300" simplePos="0" relativeHeight="251707392" behindDoc="0" locked="0" layoutInCell="1" allowOverlap="1" wp14:anchorId="04EC4B94" wp14:editId="781C3046">
                <wp:simplePos x="0" y="0"/>
                <wp:positionH relativeFrom="column">
                  <wp:posOffset>2558415</wp:posOffset>
                </wp:positionH>
                <wp:positionV relativeFrom="paragraph">
                  <wp:posOffset>118110</wp:posOffset>
                </wp:positionV>
                <wp:extent cx="600075" cy="635"/>
                <wp:effectExtent l="9525" t="56515" r="19050" b="57150"/>
                <wp:wrapNone/>
                <wp:docPr id="29" name="Straight Arrow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007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D5A45A" id="Straight Arrow Connector 29" o:spid="_x0000_s1026" type="#_x0000_t32" style="position:absolute;margin-left:201.45pt;margin-top:9.3pt;width:47.25pt;height:.0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">
                <v:stroke endarrow="block"/>
              </v:shape>
            </w:pict>
          </mc:Fallback>
        </mc:AlternateContent>
      </w:r>
      <w:r w:rsidRPr="007B5851">
        <w:rPr>
          <w:rFonts w:cs="Times New Roman"/>
          <w:sz w:val="28"/>
          <w:szCs w:val="28"/>
        </w:rPr>
        <w:t xml:space="preserve">       HDL</w:t>
      </w:r>
      <w:r w:rsidRPr="007B5851">
        <w:rPr>
          <w:rFonts w:cs="Times New Roman"/>
          <w:sz w:val="28"/>
          <w:szCs w:val="28"/>
        </w:rPr>
        <w:noBreakHyphen/>
        <w:t>cholesterol esters + H2O               HDL</w:t>
      </w:r>
      <w:r w:rsidRPr="007B5851">
        <w:rPr>
          <w:rFonts w:cs="Times New Roman"/>
          <w:sz w:val="28"/>
          <w:szCs w:val="28"/>
        </w:rPr>
        <w:noBreakHyphen/>
        <w:t xml:space="preserve">cholesterol + RCOOH </w:t>
      </w:r>
    </w:p>
    <w:p w:rsidR="00AA4247" w:rsidRPr="007B5851" w:rsidRDefault="00AA4247" w:rsidP="007B5851">
      <w:pPr>
        <w:spacing w:after="0" w:line="360" w:lineRule="auto"/>
        <w:jc w:val="both"/>
        <w:rPr>
          <w:rFonts w:cs="Times New Roman"/>
          <w:sz w:val="28"/>
          <w:szCs w:val="28"/>
        </w:rPr>
      </w:pPr>
      <w:r w:rsidRPr="007B5851">
        <w:rPr>
          <w:rFonts w:cs="Times New Roman"/>
          <w:sz w:val="28"/>
          <w:szCs w:val="28"/>
        </w:rPr>
        <w:t xml:space="preserve">+ Khi có mặt oxy, cholesterol bị oxy hóa bởi cholesterol oxidase tạo thành Δ4 </w:t>
      </w:r>
      <w:r w:rsidRPr="007B5851">
        <w:rPr>
          <w:rFonts w:cs="Times New Roman"/>
          <w:sz w:val="28"/>
          <w:szCs w:val="28"/>
        </w:rPr>
        <w:noBreakHyphen/>
        <w:t>cholestenone và hydrogen peroxide.</w:t>
      </w:r>
    </w:p>
    <w:p w:rsidR="00AA4247" w:rsidRPr="007B5851" w:rsidRDefault="00AA4247" w:rsidP="007B5851">
      <w:pPr>
        <w:tabs>
          <w:tab w:val="left" w:pos="3780"/>
        </w:tabs>
        <w:spacing w:after="0" w:line="360" w:lineRule="auto"/>
        <w:jc w:val="both"/>
        <w:rPr>
          <w:rFonts w:cs="Times New Roman"/>
          <w:sz w:val="28"/>
          <w:szCs w:val="28"/>
        </w:rPr>
      </w:pPr>
      <w:r w:rsidRPr="007B5851">
        <w:rPr>
          <w:rFonts w:cs="Times New Roman"/>
          <w:sz w:val="28"/>
          <w:szCs w:val="28"/>
        </w:rPr>
        <w:tab/>
        <w:t>CHOD</w:t>
      </w:r>
    </w:p>
    <w:p w:rsidR="00AA4247" w:rsidRPr="007B5851" w:rsidRDefault="00AA4247" w:rsidP="007B5851">
      <w:pPr>
        <w:spacing w:after="0" w:line="360" w:lineRule="auto"/>
        <w:jc w:val="both"/>
        <w:rPr>
          <w:rFonts w:cs="Times New Roman"/>
          <w:sz w:val="28"/>
          <w:szCs w:val="28"/>
        </w:rPr>
      </w:pPr>
      <w:r w:rsidRPr="007B5851">
        <w:rPr>
          <w:rFonts w:cs="Times New Roman"/>
          <w:noProof/>
          <w:sz w:val="28"/>
          <w:szCs w:val="28"/>
        </w:rPr>
        <mc:AlternateContent>
          <mc:Choice Requires="wps">
            <w:drawing>
              <wp:anchor distT="0" distB="0" distL="114300" distR="114300" simplePos="0" relativeHeight="251708416" behindDoc="0" locked="0" layoutInCell="1" allowOverlap="1" wp14:anchorId="6C74EEE4" wp14:editId="5CFD8575">
                <wp:simplePos x="0" y="0"/>
                <wp:positionH relativeFrom="column">
                  <wp:posOffset>2301240</wp:posOffset>
                </wp:positionH>
                <wp:positionV relativeFrom="paragraph">
                  <wp:posOffset>116205</wp:posOffset>
                </wp:positionV>
                <wp:extent cx="723900" cy="0"/>
                <wp:effectExtent l="9525" t="52705" r="19050" b="61595"/>
                <wp:wrapNone/>
                <wp:docPr id="28" name="Straight Arrow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39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FD10BC0" id="Straight Arrow Connector 28" o:spid="_x0000_s1026" type="#_x0000_t32" style="position:absolute;margin-left:181.2pt;margin-top:9.15pt;width:57pt;height:0;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">
                <v:stroke endarrow="block"/>
              </v:shape>
            </w:pict>
          </mc:Fallback>
        </mc:AlternateContent>
      </w:r>
      <w:r w:rsidRPr="007B5851">
        <w:rPr>
          <w:rFonts w:cs="Times New Roman"/>
          <w:sz w:val="28"/>
          <w:szCs w:val="28"/>
        </w:rPr>
        <w:t xml:space="preserve"> CHOD HDL</w:t>
      </w:r>
      <w:r w:rsidRPr="007B5851">
        <w:rPr>
          <w:rFonts w:cs="Times New Roman"/>
          <w:sz w:val="28"/>
          <w:szCs w:val="28"/>
        </w:rPr>
        <w:noBreakHyphen/>
        <w:t xml:space="preserve">cholesterol + O2                    Δ4 </w:t>
      </w:r>
      <w:r w:rsidRPr="007B5851">
        <w:rPr>
          <w:rFonts w:cs="Times New Roman"/>
          <w:sz w:val="28"/>
          <w:szCs w:val="28"/>
        </w:rPr>
        <w:noBreakHyphen/>
        <w:t>cholestenone + H2O2</w:t>
      </w:r>
    </w:p>
    <w:p w:rsidR="00AA4247" w:rsidRPr="007B5851" w:rsidRDefault="00AA4247" w:rsidP="007B5851">
      <w:pPr>
        <w:spacing w:after="0" w:line="360" w:lineRule="auto"/>
        <w:jc w:val="both"/>
        <w:rPr>
          <w:rFonts w:cs="Times New Roman"/>
          <w:sz w:val="28"/>
          <w:szCs w:val="28"/>
        </w:rPr>
      </w:pPr>
      <w:r w:rsidRPr="007B5851">
        <w:rPr>
          <w:rFonts w:cs="Times New Roman"/>
          <w:sz w:val="28"/>
          <w:szCs w:val="28"/>
        </w:rPr>
        <w:t>+ Khi có mặt peroxidase, hydrogen peroxide tạo ra sẽ phản ứng với 4</w:t>
      </w:r>
      <w:r w:rsidRPr="007B5851">
        <w:rPr>
          <w:rFonts w:cs="Times New Roman"/>
          <w:sz w:val="28"/>
          <w:szCs w:val="28"/>
        </w:rPr>
        <w:noBreakHyphen/>
        <w:t>amino</w:t>
      </w:r>
      <w:r w:rsidRPr="007B5851">
        <w:rPr>
          <w:rFonts w:cs="Times New Roman"/>
          <w:sz w:val="28"/>
          <w:szCs w:val="28"/>
        </w:rPr>
        <w:noBreakHyphen/>
        <w:t xml:space="preserve">antipyrine và EMSE để tạo thành một chất có màu. Cường độ màu đậm nhạt của chất màu này tỷ lệ thuận với nồng độ cholesterol và được đo bằng phương pháp đo quang. </w:t>
      </w:r>
    </w:p>
    <w:p w:rsidR="00AA4247" w:rsidRPr="007B5851" w:rsidRDefault="00AA4247" w:rsidP="007B5851">
      <w:pPr>
        <w:tabs>
          <w:tab w:val="left" w:pos="6000"/>
        </w:tabs>
        <w:spacing w:after="0" w:line="360" w:lineRule="auto"/>
        <w:jc w:val="both"/>
        <w:rPr>
          <w:rFonts w:cs="Times New Roman"/>
          <w:sz w:val="28"/>
          <w:szCs w:val="28"/>
        </w:rPr>
      </w:pPr>
      <w:r w:rsidRPr="007B5851">
        <w:rPr>
          <w:rFonts w:cs="Times New Roman"/>
          <w:sz w:val="28"/>
          <w:szCs w:val="28"/>
        </w:rPr>
        <w:t xml:space="preserve">                                                                              peroxidase</w:t>
      </w:r>
    </w:p>
    <w:p w:rsidR="00AA4247" w:rsidRPr="007B5851" w:rsidRDefault="00AA4247" w:rsidP="007B5851">
      <w:pPr>
        <w:spacing w:after="0" w:line="360" w:lineRule="auto"/>
        <w:jc w:val="both"/>
        <w:rPr>
          <w:rFonts w:cs="Times New Roman"/>
          <w:sz w:val="28"/>
          <w:szCs w:val="28"/>
        </w:rPr>
      </w:pPr>
      <w:r w:rsidRPr="007B5851">
        <w:rPr>
          <w:rFonts w:cs="Times New Roman"/>
          <w:noProof/>
          <w:sz w:val="28"/>
          <w:szCs w:val="28"/>
        </w:rPr>
        <mc:AlternateContent>
          <mc:Choice Requires="wps">
            <w:drawing>
              <wp:anchor distT="0" distB="0" distL="114300" distR="114300" simplePos="0" relativeHeight="251709440" behindDoc="0" locked="0" layoutInCell="1" allowOverlap="1" wp14:anchorId="04F5B140" wp14:editId="609D8C43">
                <wp:simplePos x="0" y="0"/>
                <wp:positionH relativeFrom="column">
                  <wp:posOffset>3739515</wp:posOffset>
                </wp:positionH>
                <wp:positionV relativeFrom="paragraph">
                  <wp:posOffset>109220</wp:posOffset>
                </wp:positionV>
                <wp:extent cx="438150" cy="0"/>
                <wp:effectExtent l="9525" t="57150" r="19050" b="57150"/>
                <wp:wrapNone/>
                <wp:docPr id="26" name="Straight Arrow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81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D2EF7D" id="Straight Arrow Connector 26" o:spid="_x0000_s1026" type="#_x0000_t32" style="position:absolute;margin-left:294.45pt;margin-top:8.6pt;width:34.5pt;height:0;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">
                <v:stroke endarrow="block"/>
              </v:shape>
            </w:pict>
          </mc:Fallback>
        </mc:AlternateContent>
      </w:r>
      <w:r w:rsidRPr="007B5851">
        <w:rPr>
          <w:rFonts w:cs="Times New Roman"/>
          <w:sz w:val="28"/>
          <w:szCs w:val="28"/>
        </w:rPr>
        <w:t>2 H2O2 + 4</w:t>
      </w:r>
      <w:r w:rsidRPr="007B5851">
        <w:rPr>
          <w:rFonts w:cs="Times New Roman"/>
          <w:sz w:val="28"/>
          <w:szCs w:val="28"/>
        </w:rPr>
        <w:noBreakHyphen/>
        <w:t>amino</w:t>
      </w:r>
      <w:r w:rsidRPr="007B5851">
        <w:rPr>
          <w:rFonts w:cs="Times New Roman"/>
          <w:sz w:val="28"/>
          <w:szCs w:val="28"/>
        </w:rPr>
        <w:noBreakHyphen/>
        <w:t>antipyrine + EMSE + H</w:t>
      </w:r>
      <w:r w:rsidRPr="007B5851">
        <w:rPr>
          <w:rFonts w:cs="Times New Roman"/>
          <w:sz w:val="28"/>
          <w:szCs w:val="28"/>
          <w:vertAlign w:val="superscript"/>
        </w:rPr>
        <w:t>+</w:t>
      </w:r>
      <w:r w:rsidRPr="007B5851">
        <w:rPr>
          <w:rFonts w:cs="Times New Roman"/>
          <w:sz w:val="28"/>
          <w:szCs w:val="28"/>
        </w:rPr>
        <w:t xml:space="preserve"> + H2O           chất có màu + 5 H2O </w:t>
      </w:r>
    </w:p>
    <w:p w:rsidR="00AA4247" w:rsidRPr="007B5851" w:rsidRDefault="00AA4247" w:rsidP="007B5851">
      <w:pPr>
        <w:spacing w:after="0" w:line="360" w:lineRule="auto"/>
        <w:jc w:val="both"/>
        <w:rPr>
          <w:rFonts w:cs="Times New Roman"/>
          <w:b/>
          <w:sz w:val="28"/>
          <w:szCs w:val="28"/>
        </w:rPr>
      </w:pPr>
      <w:r w:rsidRPr="007B5851">
        <w:rPr>
          <w:rFonts w:cs="Times New Roman"/>
          <w:b/>
          <w:sz w:val="28"/>
          <w:szCs w:val="28"/>
        </w:rPr>
        <w:t>6. Thiết bị và vật tư</w:t>
      </w:r>
    </w:p>
    <w:p w:rsidR="00AA4247" w:rsidRPr="007B5851" w:rsidRDefault="00AA4247" w:rsidP="007B5851">
      <w:pPr>
        <w:spacing w:after="0" w:line="360" w:lineRule="auto"/>
        <w:jc w:val="both"/>
        <w:rPr>
          <w:rFonts w:cs="Times New Roman"/>
          <w:b/>
          <w:i/>
          <w:sz w:val="28"/>
          <w:szCs w:val="28"/>
          <w:lang w:val="vi-VN"/>
        </w:rPr>
      </w:pPr>
      <w:r w:rsidRPr="007B5851">
        <w:rPr>
          <w:rFonts w:cs="Times New Roman"/>
          <w:b/>
          <w:i/>
          <w:sz w:val="28"/>
          <w:szCs w:val="28"/>
        </w:rPr>
        <w:t>6.1.Thiết bị</w:t>
      </w:r>
      <w:r w:rsidRPr="007B5851">
        <w:rPr>
          <w:rFonts w:cs="Times New Roman"/>
          <w:b/>
          <w:i/>
          <w:sz w:val="28"/>
          <w:szCs w:val="28"/>
          <w:lang w:val="vi-VN"/>
        </w:rPr>
        <w:t>:</w:t>
      </w:r>
    </w:p>
    <w:p w:rsidR="00AA4247" w:rsidRPr="007B5851" w:rsidRDefault="00AA4247" w:rsidP="007B5851">
      <w:pPr>
        <w:spacing w:after="0" w:line="360" w:lineRule="auto"/>
        <w:jc w:val="both"/>
        <w:rPr>
          <w:rFonts w:cs="Times New Roman"/>
          <w:sz w:val="28"/>
          <w:szCs w:val="28"/>
        </w:rPr>
      </w:pPr>
      <w:r w:rsidRPr="007B5851">
        <w:rPr>
          <w:rFonts w:cs="Times New Roman"/>
          <w:b/>
          <w:sz w:val="28"/>
          <w:szCs w:val="28"/>
        </w:rPr>
        <w:t xml:space="preserve">- </w:t>
      </w:r>
      <w:r w:rsidRPr="007B5851">
        <w:rPr>
          <w:rFonts w:cs="Times New Roman"/>
          <w:sz w:val="28"/>
          <w:szCs w:val="28"/>
        </w:rPr>
        <w:t>Máy sinh hóa- Miễn dịch Cobas 8000, mã XN.SHMD.01.</w:t>
      </w:r>
    </w:p>
    <w:p w:rsidR="00AA4247" w:rsidRPr="007B5851" w:rsidRDefault="00AA4247" w:rsidP="007B5851">
      <w:pPr>
        <w:spacing w:after="0" w:line="360" w:lineRule="auto"/>
        <w:jc w:val="both"/>
        <w:rPr>
          <w:rFonts w:cs="Times New Roman"/>
          <w:sz w:val="28"/>
          <w:szCs w:val="28"/>
        </w:rPr>
      </w:pPr>
      <w:r w:rsidRPr="007B5851">
        <w:rPr>
          <w:rFonts w:cs="Times New Roman"/>
          <w:sz w:val="28"/>
          <w:szCs w:val="28"/>
        </w:rPr>
        <w:t>- Máy ly tâm KUBOTA, mã XN.MLT.01.</w:t>
      </w:r>
    </w:p>
    <w:p w:rsidR="00AA4247" w:rsidRPr="007B5851" w:rsidRDefault="00AA4247" w:rsidP="007B5851">
      <w:pPr>
        <w:spacing w:after="0" w:line="360" w:lineRule="auto"/>
        <w:jc w:val="both"/>
        <w:rPr>
          <w:rFonts w:cs="Times New Roman"/>
          <w:b/>
          <w:i/>
          <w:sz w:val="28"/>
          <w:szCs w:val="28"/>
        </w:rPr>
      </w:pPr>
      <w:r w:rsidRPr="007B5851">
        <w:rPr>
          <w:rFonts w:cs="Times New Roman"/>
          <w:b/>
          <w:i/>
          <w:sz w:val="28"/>
          <w:szCs w:val="28"/>
        </w:rPr>
        <w:t>6.2. Vật tư:</w:t>
      </w:r>
    </w:p>
    <w:p w:rsidR="00AA4247" w:rsidRPr="007B5851" w:rsidRDefault="00AA4247" w:rsidP="007B5851">
      <w:pPr>
        <w:spacing w:after="0" w:line="360" w:lineRule="auto"/>
        <w:jc w:val="both"/>
        <w:rPr>
          <w:rFonts w:cs="Times New Roman"/>
          <w:sz w:val="28"/>
          <w:szCs w:val="28"/>
        </w:rPr>
      </w:pPr>
      <w:r w:rsidRPr="007B5851">
        <w:rPr>
          <w:rFonts w:cs="Times New Roman"/>
          <w:sz w:val="28"/>
          <w:szCs w:val="28"/>
        </w:rPr>
        <w:lastRenderedPageBreak/>
        <w:t>- Dụng cụ:</w:t>
      </w:r>
    </w:p>
    <w:p w:rsidR="00AA4247" w:rsidRPr="007B5851" w:rsidRDefault="00AA4247" w:rsidP="007B5851">
      <w:pPr>
        <w:spacing w:after="0" w:line="360" w:lineRule="auto"/>
        <w:jc w:val="both"/>
        <w:rPr>
          <w:rFonts w:cs="Times New Roman"/>
          <w:sz w:val="28"/>
          <w:szCs w:val="28"/>
        </w:rPr>
      </w:pPr>
      <w:r w:rsidRPr="007B5851">
        <w:rPr>
          <w:rFonts w:cs="Times New Roman"/>
          <w:sz w:val="28"/>
          <w:szCs w:val="28"/>
        </w:rPr>
        <w:t>+ Pipet tự động.</w:t>
      </w:r>
    </w:p>
    <w:p w:rsidR="00AA4247" w:rsidRPr="007B5851" w:rsidRDefault="00AA4247" w:rsidP="007B5851">
      <w:pPr>
        <w:spacing w:after="0" w:line="360" w:lineRule="auto"/>
        <w:jc w:val="both"/>
        <w:rPr>
          <w:rFonts w:cs="Times New Roman"/>
          <w:sz w:val="28"/>
          <w:szCs w:val="28"/>
        </w:rPr>
      </w:pPr>
      <w:r w:rsidRPr="007B5851">
        <w:rPr>
          <w:rFonts w:cs="Times New Roman"/>
          <w:sz w:val="28"/>
          <w:szCs w:val="28"/>
        </w:rPr>
        <w:t>+ Ống chống đông Heparin.</w:t>
      </w:r>
    </w:p>
    <w:p w:rsidR="00AA4247" w:rsidRPr="007B5851" w:rsidRDefault="00AA4247" w:rsidP="007B5851">
      <w:pPr>
        <w:spacing w:after="0" w:line="360" w:lineRule="auto"/>
        <w:jc w:val="both"/>
        <w:rPr>
          <w:rFonts w:cs="Times New Roman"/>
          <w:sz w:val="28"/>
          <w:szCs w:val="28"/>
        </w:rPr>
      </w:pPr>
      <w:r w:rsidRPr="007B5851">
        <w:rPr>
          <w:rFonts w:cs="Times New Roman"/>
          <w:sz w:val="28"/>
          <w:szCs w:val="28"/>
        </w:rPr>
        <w:t>+ Sample cup.</w:t>
      </w:r>
    </w:p>
    <w:p w:rsidR="00AA4247" w:rsidRPr="007B5851" w:rsidRDefault="00AA4247" w:rsidP="007B5851">
      <w:pPr>
        <w:spacing w:after="0" w:line="360" w:lineRule="auto"/>
        <w:jc w:val="both"/>
        <w:rPr>
          <w:rFonts w:cs="Times New Roman"/>
          <w:sz w:val="28"/>
          <w:szCs w:val="28"/>
        </w:rPr>
      </w:pPr>
      <w:r w:rsidRPr="007B5851">
        <w:rPr>
          <w:rFonts w:cs="Times New Roman"/>
          <w:sz w:val="28"/>
          <w:szCs w:val="28"/>
        </w:rPr>
        <w:t xml:space="preserve">- Hóa chất: </w:t>
      </w:r>
    </w:p>
    <w:p w:rsidR="00AA4247" w:rsidRPr="007B5851" w:rsidRDefault="00AA4247" w:rsidP="007B5851">
      <w:pPr>
        <w:widowControl w:val="0"/>
        <w:numPr>
          <w:ilvl w:val="0"/>
          <w:numId w:val="48"/>
        </w:numPr>
        <w:spacing w:after="0" w:line="360" w:lineRule="auto"/>
        <w:ind w:left="0" w:firstLine="0"/>
        <w:jc w:val="both"/>
        <w:rPr>
          <w:rFonts w:cs="Times New Roman"/>
          <w:sz w:val="28"/>
          <w:szCs w:val="28"/>
        </w:rPr>
      </w:pPr>
      <w:r w:rsidRPr="007B5851">
        <w:rPr>
          <w:rFonts w:cs="Times New Roman"/>
          <w:sz w:val="28"/>
          <w:szCs w:val="28"/>
        </w:rPr>
        <w:t xml:space="preserve">R1     Đệm TAPSO: 62.1 mmol/L, pH 7.77; polyanion: 1.25 g/L; EMSE: 1.08 mmol/L; ascorbate oxidase (dưa chuột): ≥ 50 μkat/L; peroxidase (củ cải): ≥ 166.7 μkat/L; chất tẩy; BSA: 2.0 g/L; chất bảo quản </w:t>
      </w:r>
    </w:p>
    <w:p w:rsidR="00AA4247" w:rsidRPr="007B5851" w:rsidRDefault="00AA4247" w:rsidP="007B5851">
      <w:pPr>
        <w:widowControl w:val="0"/>
        <w:numPr>
          <w:ilvl w:val="0"/>
          <w:numId w:val="48"/>
        </w:numPr>
        <w:spacing w:after="0" w:line="360" w:lineRule="auto"/>
        <w:ind w:left="0" w:firstLine="0"/>
        <w:jc w:val="both"/>
        <w:rPr>
          <w:rFonts w:cs="Times New Roman"/>
          <w:sz w:val="28"/>
          <w:szCs w:val="28"/>
        </w:rPr>
      </w:pPr>
      <w:r w:rsidRPr="007B5851">
        <w:rPr>
          <w:rFonts w:cs="Times New Roman"/>
          <w:sz w:val="28"/>
          <w:szCs w:val="28"/>
        </w:rPr>
        <w:t>R3     Đệm Bis-Tris: 20.1 mmol/L, pH 6.70; cholesterol esterase (vi sinh): ≥ 7.5 μkat/L; cholesterol oxidase (E. coli tái tổ hợp): ≥ 7.17 μkat/L; cholesterol oxidase (vi sinh): ≥ 76.7 μkat/L; peroxidase (củ cải): ≥ 333 μkat/L; 4</w:t>
      </w:r>
      <w:r w:rsidRPr="007B5851">
        <w:rPr>
          <w:rFonts w:cs="Times New Roman"/>
          <w:sz w:val="28"/>
          <w:szCs w:val="28"/>
        </w:rPr>
        <w:noBreakHyphen/>
        <w:t>amino</w:t>
      </w:r>
      <w:r w:rsidRPr="007B5851">
        <w:rPr>
          <w:rFonts w:cs="Times New Roman"/>
          <w:sz w:val="28"/>
          <w:szCs w:val="28"/>
        </w:rPr>
        <w:noBreakHyphen/>
        <w:t>antipyrine: 1.48 mmol/L; BSA: 3.0 g/L; chất tẩy; chất bảo quản</w:t>
      </w:r>
    </w:p>
    <w:p w:rsidR="00AA4247" w:rsidRPr="007B5851" w:rsidRDefault="00AA4247" w:rsidP="007B5851">
      <w:pPr>
        <w:spacing w:after="0" w:line="360" w:lineRule="auto"/>
        <w:jc w:val="both"/>
        <w:rPr>
          <w:rFonts w:cs="Times New Roman"/>
          <w:sz w:val="28"/>
          <w:szCs w:val="28"/>
        </w:rPr>
      </w:pPr>
      <w:r w:rsidRPr="007B5851">
        <w:rPr>
          <w:rFonts w:cs="Times New Roman"/>
          <w:sz w:val="28"/>
          <w:szCs w:val="28"/>
          <w:lang w:val="vi-VN"/>
        </w:rPr>
        <w:t xml:space="preserve">- Chất pha loãng: </w:t>
      </w:r>
      <w:r w:rsidRPr="007B5851">
        <w:rPr>
          <w:rFonts w:cs="Times New Roman"/>
          <w:sz w:val="28"/>
          <w:szCs w:val="28"/>
        </w:rPr>
        <w:t>Diluent NaCl 9 %</w:t>
      </w:r>
    </w:p>
    <w:p w:rsidR="00AA4247" w:rsidRPr="007B5851" w:rsidRDefault="00AA4247" w:rsidP="007B5851">
      <w:pPr>
        <w:spacing w:after="0" w:line="360" w:lineRule="auto"/>
        <w:jc w:val="both"/>
        <w:rPr>
          <w:rFonts w:cs="Times New Roman"/>
          <w:sz w:val="28"/>
          <w:szCs w:val="28"/>
        </w:rPr>
      </w:pPr>
      <w:r w:rsidRPr="007B5851">
        <w:rPr>
          <w:rFonts w:cs="Times New Roman"/>
          <w:sz w:val="28"/>
          <w:szCs w:val="28"/>
        </w:rPr>
        <w:t xml:space="preserve"> + Hóa chất chuẩn Cfas lipid  của hãng Roche</w:t>
      </w:r>
    </w:p>
    <w:p w:rsidR="00AA4247" w:rsidRPr="007B5851" w:rsidRDefault="00AA4247" w:rsidP="007B5851">
      <w:pPr>
        <w:spacing w:after="0" w:line="360" w:lineRule="auto"/>
        <w:jc w:val="both"/>
        <w:rPr>
          <w:rFonts w:cs="Times New Roman"/>
          <w:sz w:val="28"/>
          <w:szCs w:val="28"/>
        </w:rPr>
      </w:pPr>
      <w:r w:rsidRPr="007B5851">
        <w:rPr>
          <w:rFonts w:cs="Times New Roman"/>
          <w:sz w:val="28"/>
          <w:szCs w:val="28"/>
        </w:rPr>
        <w:t xml:space="preserve"> + Hóa chất kiểm tra chất lượng  PreciControl ClinChem Multi</w:t>
      </w:r>
    </w:p>
    <w:p w:rsidR="00AA4247" w:rsidRPr="007B5851" w:rsidRDefault="00AA4247" w:rsidP="007B5851">
      <w:pPr>
        <w:spacing w:after="0" w:line="360" w:lineRule="auto"/>
        <w:jc w:val="both"/>
        <w:rPr>
          <w:rFonts w:cs="Times New Roman"/>
          <w:sz w:val="28"/>
          <w:szCs w:val="28"/>
        </w:rPr>
      </w:pPr>
      <w:r w:rsidRPr="007B5851">
        <w:rPr>
          <w:rFonts w:cs="Times New Roman"/>
          <w:sz w:val="28"/>
          <w:szCs w:val="28"/>
        </w:rPr>
        <w:t xml:space="preserve"> - Bệnh phẩm: 2ml huyết thanh hoặc huyết tương</w:t>
      </w:r>
    </w:p>
    <w:p w:rsidR="00AA4247" w:rsidRPr="007B5851" w:rsidRDefault="00AA4247" w:rsidP="007B5851">
      <w:pPr>
        <w:spacing w:after="0" w:line="360" w:lineRule="auto"/>
        <w:jc w:val="both"/>
        <w:rPr>
          <w:rFonts w:cs="Times New Roman"/>
          <w:sz w:val="28"/>
          <w:szCs w:val="28"/>
        </w:rPr>
      </w:pPr>
      <w:r w:rsidRPr="007B5851">
        <w:rPr>
          <w:rFonts w:cs="Times New Roman"/>
          <w:sz w:val="28"/>
          <w:szCs w:val="28"/>
        </w:rPr>
        <w:t>+ Huyết thanh: Huyết thanh không ly huyết</w:t>
      </w:r>
    </w:p>
    <w:p w:rsidR="00AA4247" w:rsidRPr="007B5851" w:rsidRDefault="00AA4247" w:rsidP="007B5851">
      <w:pPr>
        <w:spacing w:after="0" w:line="360" w:lineRule="auto"/>
        <w:jc w:val="both"/>
        <w:rPr>
          <w:rFonts w:cs="Times New Roman"/>
          <w:sz w:val="28"/>
          <w:szCs w:val="28"/>
        </w:rPr>
      </w:pPr>
      <w:r w:rsidRPr="007B5851">
        <w:rPr>
          <w:rFonts w:cs="Times New Roman"/>
          <w:sz w:val="28"/>
          <w:szCs w:val="28"/>
        </w:rPr>
        <w:t>+ Huyết tương: Huyết tương chống đông bằng Li</w:t>
      </w:r>
      <w:r w:rsidRPr="007B5851">
        <w:rPr>
          <w:rFonts w:cs="Times New Roman"/>
          <w:sz w:val="28"/>
          <w:szCs w:val="28"/>
        </w:rPr>
        <w:noBreakHyphen/>
        <w:t>heparin, K2</w:t>
      </w:r>
      <w:r w:rsidRPr="007B5851">
        <w:rPr>
          <w:rFonts w:cs="Times New Roman"/>
          <w:sz w:val="28"/>
          <w:szCs w:val="28"/>
        </w:rPr>
        <w:noBreakHyphen/>
        <w:t>/K3</w:t>
      </w:r>
      <w:r w:rsidRPr="007B5851">
        <w:rPr>
          <w:rFonts w:cs="Times New Roman"/>
          <w:sz w:val="28"/>
          <w:szCs w:val="28"/>
        </w:rPr>
        <w:noBreakHyphen/>
        <w:t>EDTA</w:t>
      </w:r>
    </w:p>
    <w:p w:rsidR="00AA4247" w:rsidRPr="007B5851" w:rsidRDefault="00AA4247" w:rsidP="007B5851">
      <w:pPr>
        <w:spacing w:after="0" w:line="360" w:lineRule="auto"/>
        <w:jc w:val="both"/>
        <w:rPr>
          <w:rFonts w:cs="Times New Roman"/>
          <w:sz w:val="28"/>
          <w:szCs w:val="28"/>
          <w:lang w:val="vi-VN"/>
        </w:rPr>
      </w:pPr>
      <w:r w:rsidRPr="007B5851">
        <w:rPr>
          <w:rFonts w:cs="Times New Roman"/>
          <w:b/>
          <w:sz w:val="28"/>
          <w:szCs w:val="28"/>
          <w:lang w:val="fr-FR"/>
        </w:rPr>
        <w:t>7. Kiểm tra chất lượng</w:t>
      </w:r>
    </w:p>
    <w:p w:rsidR="00AA4247" w:rsidRPr="007B5851" w:rsidRDefault="00AA4247" w:rsidP="007B5851">
      <w:pPr>
        <w:spacing w:after="0" w:line="360" w:lineRule="auto"/>
        <w:jc w:val="both"/>
        <w:rPr>
          <w:rFonts w:cs="Times New Roman"/>
          <w:sz w:val="28"/>
          <w:szCs w:val="28"/>
        </w:rPr>
      </w:pPr>
      <w:r w:rsidRPr="007B5851">
        <w:rPr>
          <w:rFonts w:cs="Times New Roman"/>
          <w:sz w:val="28"/>
          <w:szCs w:val="28"/>
        </w:rPr>
        <w:t>- Thực hiện hiệu chuẩn máy và bảo dưỡng định kỳ theo lịch của hãng và phòng vật tư, thiết bị y tế.</w:t>
      </w:r>
    </w:p>
    <w:p w:rsidR="00AA4247" w:rsidRPr="007B5851" w:rsidRDefault="00AA4247" w:rsidP="007B5851">
      <w:pPr>
        <w:spacing w:after="0" w:line="360" w:lineRule="auto"/>
        <w:jc w:val="both"/>
        <w:rPr>
          <w:rFonts w:cs="Times New Roman"/>
          <w:sz w:val="28"/>
          <w:szCs w:val="28"/>
        </w:rPr>
      </w:pPr>
      <w:r w:rsidRPr="007B5851">
        <w:rPr>
          <w:rFonts w:cs="Times New Roman"/>
          <w:sz w:val="28"/>
          <w:szCs w:val="28"/>
        </w:rPr>
        <w:t>- Thực hiện nội kiểm theo "Quy trình nội kiểm tra chất lượng", mã số HHHS- QTQL 5.8.5.</w:t>
      </w:r>
    </w:p>
    <w:p w:rsidR="00AA4247" w:rsidRPr="007B5851" w:rsidRDefault="00AA4247" w:rsidP="007B5851">
      <w:pPr>
        <w:tabs>
          <w:tab w:val="left" w:pos="0"/>
        </w:tabs>
        <w:spacing w:after="0" w:line="360" w:lineRule="auto"/>
        <w:jc w:val="both"/>
        <w:rPr>
          <w:rFonts w:cs="Times New Roman"/>
          <w:b/>
          <w:sz w:val="28"/>
          <w:szCs w:val="28"/>
          <w:lang w:val="vi-VN"/>
        </w:rPr>
      </w:pPr>
      <w:r w:rsidRPr="007B5851">
        <w:rPr>
          <w:rFonts w:cs="Times New Roman"/>
          <w:b/>
          <w:sz w:val="28"/>
          <w:szCs w:val="28"/>
        </w:rPr>
        <w:t>8. An toàn</w:t>
      </w:r>
    </w:p>
    <w:p w:rsidR="00AA4247" w:rsidRPr="007B5851" w:rsidRDefault="00AA4247" w:rsidP="007B5851">
      <w:pPr>
        <w:spacing w:after="0" w:line="360" w:lineRule="auto"/>
        <w:jc w:val="both"/>
        <w:rPr>
          <w:rFonts w:cs="Times New Roman"/>
          <w:sz w:val="28"/>
          <w:szCs w:val="28"/>
        </w:rPr>
      </w:pPr>
      <w:r w:rsidRPr="007B5851">
        <w:rPr>
          <w:rFonts w:cs="Times New Roman"/>
          <w:sz w:val="28"/>
          <w:szCs w:val="28"/>
        </w:rPr>
        <w:t>- Đeo găng tay và khẩu trang khi thực hiện xét nghiệm và tiếp xúc với hóa chất.</w:t>
      </w:r>
    </w:p>
    <w:p w:rsidR="00AA4247" w:rsidRPr="007B5851" w:rsidRDefault="00AA4247" w:rsidP="007B5851">
      <w:pPr>
        <w:spacing w:after="0" w:line="360" w:lineRule="auto"/>
        <w:jc w:val="both"/>
        <w:rPr>
          <w:rFonts w:cs="Times New Roman"/>
          <w:b/>
          <w:sz w:val="28"/>
          <w:szCs w:val="28"/>
        </w:rPr>
      </w:pPr>
      <w:r w:rsidRPr="007B5851">
        <w:rPr>
          <w:rFonts w:cs="Times New Roman"/>
          <w:b/>
          <w:sz w:val="28"/>
          <w:szCs w:val="28"/>
        </w:rPr>
        <w:t>9. Nội dung thực hiện</w:t>
      </w:r>
    </w:p>
    <w:p w:rsidR="00AA4247" w:rsidRPr="007B5851" w:rsidRDefault="00AA4247" w:rsidP="007B5851">
      <w:pPr>
        <w:spacing w:after="0" w:line="360" w:lineRule="auto"/>
        <w:jc w:val="both"/>
        <w:rPr>
          <w:rFonts w:cs="Times New Roman"/>
          <w:b/>
          <w:i/>
          <w:sz w:val="28"/>
          <w:szCs w:val="28"/>
        </w:rPr>
      </w:pPr>
      <w:r w:rsidRPr="007B5851">
        <w:rPr>
          <w:rFonts w:cs="Times New Roman"/>
          <w:b/>
          <w:i/>
          <w:sz w:val="28"/>
          <w:szCs w:val="28"/>
        </w:rPr>
        <w:t>9.1. Chuẩn bị:</w:t>
      </w:r>
    </w:p>
    <w:p w:rsidR="00AA4247" w:rsidRPr="007B5851" w:rsidRDefault="00AA4247" w:rsidP="007B5851">
      <w:pPr>
        <w:spacing w:after="0" w:line="360" w:lineRule="auto"/>
        <w:jc w:val="both"/>
        <w:rPr>
          <w:rFonts w:cs="Times New Roman"/>
          <w:sz w:val="28"/>
          <w:szCs w:val="28"/>
        </w:rPr>
      </w:pPr>
      <w:r w:rsidRPr="007B5851">
        <w:rPr>
          <w:rFonts w:cs="Times New Roman"/>
          <w:sz w:val="28"/>
          <w:szCs w:val="28"/>
        </w:rPr>
        <w:t>- Kiểm tra kết nối giữa phần mềm Laboratory Information System (LIS) và  Hospital Information System (HIS).</w:t>
      </w:r>
    </w:p>
    <w:p w:rsidR="00AA4247" w:rsidRPr="007B5851" w:rsidRDefault="00AA4247" w:rsidP="007B5851">
      <w:pPr>
        <w:spacing w:after="0" w:line="360" w:lineRule="auto"/>
        <w:jc w:val="both"/>
        <w:rPr>
          <w:rFonts w:cs="Times New Roman"/>
          <w:sz w:val="28"/>
          <w:szCs w:val="28"/>
        </w:rPr>
      </w:pPr>
      <w:r w:rsidRPr="007B5851">
        <w:rPr>
          <w:rFonts w:cs="Times New Roman"/>
          <w:sz w:val="28"/>
          <w:szCs w:val="28"/>
        </w:rPr>
        <w:lastRenderedPageBreak/>
        <w:t>- Kiểm tra hóa chất trên máy.</w:t>
      </w:r>
    </w:p>
    <w:p w:rsidR="00AA4247" w:rsidRPr="007B5851" w:rsidRDefault="00AA4247" w:rsidP="007B5851">
      <w:pPr>
        <w:spacing w:after="0" w:line="360" w:lineRule="auto"/>
        <w:jc w:val="both"/>
        <w:rPr>
          <w:rFonts w:cs="Times New Roman"/>
          <w:sz w:val="28"/>
          <w:szCs w:val="28"/>
        </w:rPr>
      </w:pPr>
      <w:r w:rsidRPr="007B5851">
        <w:rPr>
          <w:rFonts w:cs="Times New Roman"/>
          <w:sz w:val="28"/>
          <w:szCs w:val="28"/>
        </w:rPr>
        <w:t>- Kiểm tra nước rửa và các phụ kiện cần thiết để thực hiện xét nghiệm.</w:t>
      </w:r>
    </w:p>
    <w:p w:rsidR="00AA4247" w:rsidRPr="007B5851" w:rsidRDefault="00AA4247" w:rsidP="007B5851">
      <w:pPr>
        <w:spacing w:after="0" w:line="360" w:lineRule="auto"/>
        <w:jc w:val="both"/>
        <w:rPr>
          <w:rFonts w:cs="Times New Roman"/>
          <w:sz w:val="28"/>
          <w:szCs w:val="28"/>
        </w:rPr>
      </w:pPr>
      <w:r w:rsidRPr="007B5851">
        <w:rPr>
          <w:rFonts w:cs="Times New Roman"/>
          <w:sz w:val="28"/>
          <w:szCs w:val="28"/>
        </w:rPr>
        <w:t>- Tiến hành nội kiểm theo quy định.</w:t>
      </w:r>
    </w:p>
    <w:p w:rsidR="00AA4247" w:rsidRPr="007B5851" w:rsidRDefault="00AA4247" w:rsidP="007B5851">
      <w:pPr>
        <w:spacing w:after="0" w:line="360" w:lineRule="auto"/>
        <w:jc w:val="both"/>
        <w:rPr>
          <w:rFonts w:cs="Times New Roman"/>
          <w:i/>
          <w:sz w:val="28"/>
          <w:szCs w:val="28"/>
        </w:rPr>
      </w:pPr>
      <w:r w:rsidRPr="007B5851">
        <w:rPr>
          <w:rFonts w:cs="Times New Roman"/>
          <w:b/>
          <w:i/>
          <w:sz w:val="28"/>
          <w:szCs w:val="28"/>
        </w:rPr>
        <w:t>9.2. Các bước thực hiện</w:t>
      </w:r>
      <w:r w:rsidRPr="007B5851">
        <w:rPr>
          <w:rFonts w:cs="Times New Roman"/>
          <w:b/>
          <w:i/>
          <w:sz w:val="28"/>
          <w:szCs w:val="28"/>
          <w:lang w:val="vi-VN"/>
        </w:rPr>
        <w:t>:</w:t>
      </w:r>
      <w:r w:rsidRPr="007B5851">
        <w:rPr>
          <w:rFonts w:cs="Times New Roman"/>
          <w:b/>
          <w:i/>
          <w:sz w:val="28"/>
          <w:szCs w:val="28"/>
        </w:rPr>
        <w:t xml:space="preserve">  </w:t>
      </w:r>
    </w:p>
    <w:p w:rsidR="00AA4247" w:rsidRPr="007B5851" w:rsidRDefault="00AA4247" w:rsidP="007B5851">
      <w:pPr>
        <w:spacing w:after="0" w:line="360" w:lineRule="auto"/>
        <w:jc w:val="both"/>
        <w:rPr>
          <w:rFonts w:cs="Times New Roman"/>
          <w:sz w:val="28"/>
          <w:szCs w:val="28"/>
        </w:rPr>
      </w:pPr>
      <w:r w:rsidRPr="007B5851">
        <w:rPr>
          <w:rFonts w:cs="Times New Roman"/>
          <w:sz w:val="28"/>
          <w:szCs w:val="28"/>
        </w:rPr>
        <w:t>- Ly tâm mẫu bệnh phẩm để tách lấy huyết thanh hoặc huyết tương.</w:t>
      </w:r>
    </w:p>
    <w:p w:rsidR="00AA4247" w:rsidRPr="007B5851" w:rsidRDefault="00AA4247" w:rsidP="007B5851">
      <w:pPr>
        <w:tabs>
          <w:tab w:val="left" w:pos="0"/>
          <w:tab w:val="left" w:pos="142"/>
          <w:tab w:val="left" w:pos="284"/>
        </w:tabs>
        <w:spacing w:after="0" w:line="360" w:lineRule="auto"/>
        <w:jc w:val="both"/>
        <w:rPr>
          <w:rFonts w:cs="Times New Roman"/>
          <w:sz w:val="28"/>
          <w:szCs w:val="28"/>
        </w:rPr>
      </w:pPr>
      <w:r w:rsidRPr="007B5851">
        <w:rPr>
          <w:rFonts w:cs="Times New Roman"/>
          <w:sz w:val="28"/>
          <w:szCs w:val="28"/>
        </w:rPr>
        <w:t>- Tiến hành phân tích tự động theo hướng dẫn sử dụng máy Cobas 8000, mã số HHHS-HDSD 5.5.1/01.</w:t>
      </w:r>
    </w:p>
    <w:p w:rsidR="00AA4247" w:rsidRPr="007B5851" w:rsidRDefault="00AA4247" w:rsidP="007B5851">
      <w:pPr>
        <w:tabs>
          <w:tab w:val="left" w:pos="0"/>
          <w:tab w:val="left" w:pos="142"/>
          <w:tab w:val="left" w:pos="284"/>
        </w:tabs>
        <w:spacing w:after="0" w:line="360" w:lineRule="auto"/>
        <w:jc w:val="both"/>
        <w:rPr>
          <w:rFonts w:cs="Times New Roman"/>
          <w:b/>
          <w:sz w:val="28"/>
          <w:szCs w:val="28"/>
        </w:rPr>
      </w:pPr>
      <w:r w:rsidRPr="007B5851">
        <w:rPr>
          <w:rFonts w:cs="Times New Roman"/>
          <w:b/>
          <w:sz w:val="28"/>
          <w:szCs w:val="28"/>
        </w:rPr>
        <w:t>10.</w:t>
      </w:r>
      <w:r w:rsidRPr="007B5851">
        <w:rPr>
          <w:rFonts w:cs="Times New Roman"/>
          <w:b/>
          <w:sz w:val="28"/>
          <w:szCs w:val="28"/>
          <w:lang w:val="vi-VN"/>
        </w:rPr>
        <w:t xml:space="preserve"> </w:t>
      </w:r>
      <w:r w:rsidRPr="007B5851">
        <w:rPr>
          <w:rFonts w:cs="Times New Roman"/>
          <w:b/>
          <w:sz w:val="28"/>
          <w:szCs w:val="28"/>
        </w:rPr>
        <w:t>Diễn giải và báo cáo kết quả</w:t>
      </w:r>
    </w:p>
    <w:p w:rsidR="00AA4247" w:rsidRPr="007B5851" w:rsidRDefault="00AA4247" w:rsidP="007B5851">
      <w:pPr>
        <w:tabs>
          <w:tab w:val="left" w:pos="0"/>
          <w:tab w:val="left" w:pos="142"/>
          <w:tab w:val="left" w:pos="284"/>
        </w:tabs>
        <w:spacing w:after="0" w:line="360" w:lineRule="auto"/>
        <w:jc w:val="both"/>
        <w:rPr>
          <w:rFonts w:cs="Times New Roman"/>
          <w:sz w:val="28"/>
          <w:szCs w:val="28"/>
        </w:rPr>
      </w:pPr>
      <w:r w:rsidRPr="007B5851">
        <w:rPr>
          <w:rFonts w:cs="Times New Roman"/>
          <w:sz w:val="28"/>
          <w:szCs w:val="28"/>
        </w:rPr>
        <w:t>+ Bình thường: ≥ 0.9mmol/L</w:t>
      </w:r>
    </w:p>
    <w:p w:rsidR="00AA4247" w:rsidRPr="007B5851" w:rsidRDefault="00AA4247" w:rsidP="007B5851">
      <w:pPr>
        <w:pStyle w:val="BodyText"/>
        <w:tabs>
          <w:tab w:val="left" w:pos="426"/>
        </w:tabs>
        <w:spacing w:line="360" w:lineRule="auto"/>
        <w:ind w:left="0" w:firstLine="0"/>
        <w:rPr>
          <w:b/>
          <w:sz w:val="28"/>
          <w:szCs w:val="28"/>
        </w:rPr>
      </w:pPr>
      <w:r w:rsidRPr="007B5851">
        <w:rPr>
          <w:spacing w:val="-2"/>
          <w:sz w:val="28"/>
          <w:szCs w:val="28"/>
        </w:rPr>
        <w:t>+ HDL-C</w:t>
      </w:r>
      <w:r w:rsidRPr="007B5851">
        <w:rPr>
          <w:spacing w:val="15"/>
          <w:sz w:val="28"/>
          <w:szCs w:val="28"/>
        </w:rPr>
        <w:t xml:space="preserve"> </w:t>
      </w:r>
      <w:r w:rsidRPr="007B5851">
        <w:rPr>
          <w:sz w:val="28"/>
          <w:szCs w:val="28"/>
        </w:rPr>
        <w:t>giảm</w:t>
      </w:r>
      <w:r w:rsidRPr="007B5851">
        <w:rPr>
          <w:spacing w:val="11"/>
          <w:sz w:val="28"/>
          <w:szCs w:val="28"/>
        </w:rPr>
        <w:t xml:space="preserve"> </w:t>
      </w:r>
      <w:r w:rsidRPr="007B5851">
        <w:rPr>
          <w:sz w:val="28"/>
          <w:szCs w:val="28"/>
        </w:rPr>
        <w:t>là</w:t>
      </w:r>
      <w:r w:rsidRPr="007B5851">
        <w:rPr>
          <w:spacing w:val="18"/>
          <w:sz w:val="28"/>
          <w:szCs w:val="28"/>
        </w:rPr>
        <w:t xml:space="preserve"> </w:t>
      </w:r>
      <w:r w:rsidRPr="007B5851">
        <w:rPr>
          <w:spacing w:val="-2"/>
          <w:sz w:val="28"/>
          <w:szCs w:val="28"/>
        </w:rPr>
        <w:t>một</w:t>
      </w:r>
      <w:r w:rsidRPr="007B5851">
        <w:rPr>
          <w:spacing w:val="14"/>
          <w:sz w:val="28"/>
          <w:szCs w:val="28"/>
        </w:rPr>
        <w:t xml:space="preserve"> </w:t>
      </w:r>
      <w:r w:rsidRPr="007B5851">
        <w:rPr>
          <w:spacing w:val="-1"/>
          <w:sz w:val="28"/>
          <w:szCs w:val="28"/>
        </w:rPr>
        <w:t>trong</w:t>
      </w:r>
      <w:r w:rsidRPr="007B5851">
        <w:rPr>
          <w:spacing w:val="17"/>
          <w:sz w:val="28"/>
          <w:szCs w:val="28"/>
        </w:rPr>
        <w:t xml:space="preserve"> </w:t>
      </w:r>
      <w:r w:rsidRPr="007B5851">
        <w:rPr>
          <w:spacing w:val="-2"/>
          <w:sz w:val="28"/>
          <w:szCs w:val="28"/>
        </w:rPr>
        <w:t>những</w:t>
      </w:r>
      <w:r w:rsidRPr="007B5851">
        <w:rPr>
          <w:spacing w:val="17"/>
          <w:sz w:val="28"/>
          <w:szCs w:val="28"/>
        </w:rPr>
        <w:t xml:space="preserve"> </w:t>
      </w:r>
      <w:r w:rsidRPr="007B5851">
        <w:rPr>
          <w:spacing w:val="-2"/>
          <w:sz w:val="28"/>
          <w:szCs w:val="28"/>
        </w:rPr>
        <w:t>yếu</w:t>
      </w:r>
      <w:r w:rsidRPr="007B5851">
        <w:rPr>
          <w:spacing w:val="17"/>
          <w:sz w:val="28"/>
          <w:szCs w:val="28"/>
        </w:rPr>
        <w:t xml:space="preserve"> </w:t>
      </w:r>
      <w:r w:rsidRPr="007B5851">
        <w:rPr>
          <w:spacing w:val="-1"/>
          <w:sz w:val="28"/>
          <w:szCs w:val="28"/>
        </w:rPr>
        <w:t>tố</w:t>
      </w:r>
      <w:r w:rsidRPr="007B5851">
        <w:rPr>
          <w:spacing w:val="14"/>
          <w:sz w:val="28"/>
          <w:szCs w:val="28"/>
        </w:rPr>
        <w:t xml:space="preserve"> </w:t>
      </w:r>
      <w:r w:rsidRPr="007B5851">
        <w:rPr>
          <w:spacing w:val="-1"/>
          <w:sz w:val="28"/>
          <w:szCs w:val="28"/>
        </w:rPr>
        <w:t>dự</w:t>
      </w:r>
      <w:r w:rsidRPr="007B5851">
        <w:rPr>
          <w:spacing w:val="15"/>
          <w:sz w:val="28"/>
          <w:szCs w:val="28"/>
        </w:rPr>
        <w:t xml:space="preserve"> </w:t>
      </w:r>
      <w:r w:rsidRPr="007B5851">
        <w:rPr>
          <w:sz w:val="28"/>
          <w:szCs w:val="28"/>
        </w:rPr>
        <w:t>báo</w:t>
      </w:r>
      <w:r w:rsidRPr="007B5851">
        <w:rPr>
          <w:spacing w:val="14"/>
          <w:sz w:val="28"/>
          <w:szCs w:val="28"/>
        </w:rPr>
        <w:t xml:space="preserve"> </w:t>
      </w:r>
      <w:r w:rsidRPr="007B5851">
        <w:rPr>
          <w:spacing w:val="-1"/>
          <w:sz w:val="28"/>
          <w:szCs w:val="28"/>
        </w:rPr>
        <w:t>nguy</w:t>
      </w:r>
      <w:r w:rsidRPr="007B5851">
        <w:rPr>
          <w:spacing w:val="12"/>
          <w:sz w:val="28"/>
          <w:szCs w:val="28"/>
        </w:rPr>
        <w:t xml:space="preserve"> </w:t>
      </w:r>
      <w:r w:rsidRPr="007B5851">
        <w:rPr>
          <w:sz w:val="28"/>
          <w:szCs w:val="28"/>
        </w:rPr>
        <w:t>cơ</w:t>
      </w:r>
      <w:r w:rsidRPr="007B5851">
        <w:rPr>
          <w:spacing w:val="16"/>
          <w:sz w:val="28"/>
          <w:szCs w:val="28"/>
        </w:rPr>
        <w:t xml:space="preserve"> </w:t>
      </w:r>
      <w:r w:rsidRPr="007B5851">
        <w:rPr>
          <w:spacing w:val="-1"/>
          <w:sz w:val="28"/>
          <w:szCs w:val="28"/>
        </w:rPr>
        <w:t>bệnh</w:t>
      </w:r>
      <w:r w:rsidRPr="007B5851">
        <w:rPr>
          <w:spacing w:val="14"/>
          <w:sz w:val="28"/>
          <w:szCs w:val="28"/>
        </w:rPr>
        <w:t xml:space="preserve"> </w:t>
      </w:r>
      <w:r w:rsidRPr="007B5851">
        <w:rPr>
          <w:sz w:val="28"/>
          <w:szCs w:val="28"/>
        </w:rPr>
        <w:t>xơ</w:t>
      </w:r>
      <w:r w:rsidRPr="007B5851">
        <w:rPr>
          <w:spacing w:val="13"/>
          <w:sz w:val="28"/>
          <w:szCs w:val="28"/>
        </w:rPr>
        <w:t xml:space="preserve"> </w:t>
      </w:r>
      <w:r w:rsidRPr="007B5851">
        <w:rPr>
          <w:spacing w:val="-1"/>
          <w:sz w:val="28"/>
          <w:szCs w:val="28"/>
        </w:rPr>
        <w:t>vữa</w:t>
      </w:r>
      <w:r w:rsidRPr="007B5851">
        <w:rPr>
          <w:spacing w:val="16"/>
          <w:sz w:val="28"/>
          <w:szCs w:val="28"/>
        </w:rPr>
        <w:t xml:space="preserve"> </w:t>
      </w:r>
      <w:r w:rsidRPr="007B5851">
        <w:rPr>
          <w:spacing w:val="-1"/>
          <w:sz w:val="28"/>
          <w:szCs w:val="28"/>
        </w:rPr>
        <w:t>động</w:t>
      </w:r>
      <w:r w:rsidRPr="007B5851">
        <w:rPr>
          <w:spacing w:val="31"/>
          <w:sz w:val="28"/>
          <w:szCs w:val="28"/>
        </w:rPr>
        <w:t xml:space="preserve"> </w:t>
      </w:r>
      <w:r w:rsidRPr="007B5851">
        <w:rPr>
          <w:spacing w:val="-1"/>
          <w:sz w:val="28"/>
          <w:szCs w:val="28"/>
        </w:rPr>
        <w:t>mạch, bệnh</w:t>
      </w:r>
      <w:r w:rsidRPr="007B5851">
        <w:rPr>
          <w:spacing w:val="-3"/>
          <w:sz w:val="28"/>
          <w:szCs w:val="28"/>
        </w:rPr>
        <w:t xml:space="preserve"> </w:t>
      </w:r>
      <w:r w:rsidRPr="007B5851">
        <w:rPr>
          <w:sz w:val="28"/>
          <w:szCs w:val="28"/>
        </w:rPr>
        <w:t>tim</w:t>
      </w:r>
      <w:r w:rsidRPr="007B5851">
        <w:rPr>
          <w:spacing w:val="-4"/>
          <w:sz w:val="28"/>
          <w:szCs w:val="28"/>
        </w:rPr>
        <w:t xml:space="preserve"> </w:t>
      </w:r>
      <w:r w:rsidRPr="007B5851">
        <w:rPr>
          <w:spacing w:val="-1"/>
          <w:sz w:val="28"/>
          <w:szCs w:val="28"/>
        </w:rPr>
        <w:t>mạch.Phân loại nguy cơ như sau:</w:t>
      </w:r>
      <w:r w:rsidRPr="007B5851">
        <w:rPr>
          <w:b/>
          <w:sz w:val="28"/>
          <w:szCs w:val="28"/>
        </w:rPr>
        <w:t xml:space="preserve"> </w:t>
      </w:r>
    </w:p>
    <w:tbl>
      <w:tblPr>
        <w:tblW w:w="9816" w:type="dxa"/>
        <w:tblInd w:w="96" w:type="dxa"/>
        <w:tblLayout w:type="fixed"/>
        <w:tblCellMar>
          <w:left w:w="0" w:type="dxa"/>
          <w:right w:w="0" w:type="dxa"/>
        </w:tblCellMar>
        <w:tblLook w:val="01E0" w:firstRow="1" w:lastRow="1" w:firstColumn="1" w:lastColumn="1" w:noHBand="0" w:noVBand="0"/>
      </w:tblPr>
      <w:tblGrid>
        <w:gridCol w:w="1649"/>
        <w:gridCol w:w="2961"/>
        <w:gridCol w:w="2991"/>
        <w:gridCol w:w="2215"/>
      </w:tblGrid>
      <w:tr w:rsidR="00AA4247" w:rsidRPr="007B5851" w:rsidTr="00E94756">
        <w:trPr>
          <w:trHeight w:hRule="exact" w:val="455"/>
        </w:trPr>
        <w:tc>
          <w:tcPr>
            <w:tcW w:w="1649" w:type="dxa"/>
            <w:tcBorders>
              <w:top w:val="single" w:sz="5" w:space="0" w:color="000000"/>
              <w:left w:val="single" w:sz="5" w:space="0" w:color="000000"/>
              <w:bottom w:val="single" w:sz="5" w:space="0" w:color="000000"/>
              <w:right w:val="single" w:sz="5" w:space="0" w:color="000000"/>
            </w:tcBorders>
          </w:tcPr>
          <w:p w:rsidR="00AA4247" w:rsidRPr="007B5851" w:rsidRDefault="00AA4247" w:rsidP="007B5851">
            <w:pPr>
              <w:pStyle w:val="TableParagraph"/>
              <w:spacing w:line="360" w:lineRule="auto"/>
              <w:ind w:left="0"/>
              <w:jc w:val="both"/>
              <w:rPr>
                <w:sz w:val="28"/>
                <w:szCs w:val="28"/>
              </w:rPr>
            </w:pPr>
          </w:p>
        </w:tc>
        <w:tc>
          <w:tcPr>
            <w:tcW w:w="2961" w:type="dxa"/>
            <w:tcBorders>
              <w:top w:val="single" w:sz="5" w:space="0" w:color="000000"/>
              <w:left w:val="single" w:sz="5" w:space="0" w:color="000000"/>
              <w:bottom w:val="single" w:sz="5" w:space="0" w:color="000000"/>
              <w:right w:val="single" w:sz="5" w:space="0" w:color="000000"/>
            </w:tcBorders>
          </w:tcPr>
          <w:p w:rsidR="00AA4247" w:rsidRPr="007B5851" w:rsidRDefault="00AA4247" w:rsidP="007B5851">
            <w:pPr>
              <w:pStyle w:val="TableParagraph"/>
              <w:spacing w:line="360" w:lineRule="auto"/>
              <w:ind w:left="0"/>
              <w:jc w:val="both"/>
              <w:rPr>
                <w:sz w:val="28"/>
                <w:szCs w:val="28"/>
              </w:rPr>
            </w:pPr>
            <w:r w:rsidRPr="007B5851">
              <w:rPr>
                <w:sz w:val="28"/>
                <w:szCs w:val="28"/>
              </w:rPr>
              <w:t>Không có nguy cơ</w:t>
            </w:r>
          </w:p>
        </w:tc>
        <w:tc>
          <w:tcPr>
            <w:tcW w:w="2991" w:type="dxa"/>
            <w:tcBorders>
              <w:top w:val="single" w:sz="5" w:space="0" w:color="000000"/>
              <w:left w:val="single" w:sz="5" w:space="0" w:color="000000"/>
              <w:bottom w:val="single" w:sz="5" w:space="0" w:color="000000"/>
              <w:right w:val="single" w:sz="5" w:space="0" w:color="000000"/>
            </w:tcBorders>
          </w:tcPr>
          <w:p w:rsidR="00AA4247" w:rsidRPr="007B5851" w:rsidRDefault="00AA4247" w:rsidP="007B5851">
            <w:pPr>
              <w:pStyle w:val="TableParagraph"/>
              <w:spacing w:line="360" w:lineRule="auto"/>
              <w:ind w:left="0"/>
              <w:jc w:val="both"/>
              <w:rPr>
                <w:sz w:val="28"/>
                <w:szCs w:val="28"/>
              </w:rPr>
            </w:pPr>
            <w:r w:rsidRPr="007B5851">
              <w:rPr>
                <w:sz w:val="28"/>
                <w:szCs w:val="28"/>
              </w:rPr>
              <w:t>Nguy cơ trung bình</w:t>
            </w:r>
          </w:p>
        </w:tc>
        <w:tc>
          <w:tcPr>
            <w:tcW w:w="2215" w:type="dxa"/>
            <w:tcBorders>
              <w:top w:val="single" w:sz="5" w:space="0" w:color="000000"/>
              <w:left w:val="single" w:sz="5" w:space="0" w:color="000000"/>
              <w:bottom w:val="single" w:sz="5" w:space="0" w:color="000000"/>
              <w:right w:val="single" w:sz="5" w:space="0" w:color="000000"/>
            </w:tcBorders>
          </w:tcPr>
          <w:p w:rsidR="00AA4247" w:rsidRPr="007B5851" w:rsidRDefault="00AA4247" w:rsidP="007B5851">
            <w:pPr>
              <w:pStyle w:val="TableParagraph"/>
              <w:spacing w:line="360" w:lineRule="auto"/>
              <w:ind w:left="0"/>
              <w:jc w:val="both"/>
              <w:rPr>
                <w:sz w:val="28"/>
                <w:szCs w:val="28"/>
              </w:rPr>
            </w:pPr>
            <w:r w:rsidRPr="007B5851">
              <w:rPr>
                <w:sz w:val="28"/>
                <w:szCs w:val="28"/>
              </w:rPr>
              <w:t>Nguy cơ cao</w:t>
            </w:r>
          </w:p>
        </w:tc>
      </w:tr>
      <w:tr w:rsidR="00AA4247" w:rsidRPr="007B5851" w:rsidTr="00E94756">
        <w:trPr>
          <w:trHeight w:hRule="exact" w:val="619"/>
        </w:trPr>
        <w:tc>
          <w:tcPr>
            <w:tcW w:w="1649" w:type="dxa"/>
            <w:tcBorders>
              <w:top w:val="single" w:sz="5" w:space="0" w:color="000000"/>
              <w:left w:val="single" w:sz="5" w:space="0" w:color="000000"/>
              <w:bottom w:val="single" w:sz="5" w:space="0" w:color="000000"/>
              <w:right w:val="single" w:sz="5" w:space="0" w:color="000000"/>
            </w:tcBorders>
          </w:tcPr>
          <w:p w:rsidR="00AA4247" w:rsidRPr="007B5851" w:rsidRDefault="00AA4247" w:rsidP="007B5851">
            <w:pPr>
              <w:pStyle w:val="TableParagraph"/>
              <w:spacing w:line="360" w:lineRule="auto"/>
              <w:ind w:left="0"/>
              <w:jc w:val="both"/>
              <w:rPr>
                <w:sz w:val="28"/>
                <w:szCs w:val="28"/>
              </w:rPr>
            </w:pPr>
            <w:r w:rsidRPr="007B5851">
              <w:rPr>
                <w:sz w:val="28"/>
                <w:szCs w:val="28"/>
              </w:rPr>
              <w:t>Nữ</w:t>
            </w:r>
          </w:p>
        </w:tc>
        <w:tc>
          <w:tcPr>
            <w:tcW w:w="2961" w:type="dxa"/>
            <w:tcBorders>
              <w:top w:val="single" w:sz="5" w:space="0" w:color="000000"/>
              <w:left w:val="single" w:sz="5" w:space="0" w:color="000000"/>
              <w:bottom w:val="single" w:sz="5" w:space="0" w:color="000000"/>
              <w:right w:val="single" w:sz="5" w:space="0" w:color="000000"/>
            </w:tcBorders>
          </w:tcPr>
          <w:p w:rsidR="00AA4247" w:rsidRPr="007B5851" w:rsidRDefault="00AA4247" w:rsidP="007B5851">
            <w:pPr>
              <w:pStyle w:val="TableParagraph"/>
              <w:spacing w:line="360" w:lineRule="auto"/>
              <w:ind w:left="0"/>
              <w:jc w:val="both"/>
              <w:rPr>
                <w:sz w:val="28"/>
                <w:szCs w:val="28"/>
              </w:rPr>
            </w:pPr>
            <w:r w:rsidRPr="007B5851">
              <w:rPr>
                <w:sz w:val="28"/>
                <w:szCs w:val="28"/>
              </w:rPr>
              <w:t>&gt;1.68 mmol/l</w:t>
            </w:r>
          </w:p>
        </w:tc>
        <w:tc>
          <w:tcPr>
            <w:tcW w:w="2991" w:type="dxa"/>
            <w:tcBorders>
              <w:top w:val="single" w:sz="5" w:space="0" w:color="000000"/>
              <w:left w:val="single" w:sz="5" w:space="0" w:color="000000"/>
              <w:bottom w:val="single" w:sz="5" w:space="0" w:color="000000"/>
              <w:right w:val="single" w:sz="5" w:space="0" w:color="000000"/>
            </w:tcBorders>
          </w:tcPr>
          <w:p w:rsidR="00AA4247" w:rsidRPr="007B5851" w:rsidRDefault="00AA4247" w:rsidP="007B5851">
            <w:pPr>
              <w:pStyle w:val="TableParagraph"/>
              <w:spacing w:line="360" w:lineRule="auto"/>
              <w:ind w:left="0"/>
              <w:jc w:val="both"/>
              <w:rPr>
                <w:sz w:val="28"/>
                <w:szCs w:val="28"/>
              </w:rPr>
            </w:pPr>
            <w:r w:rsidRPr="007B5851">
              <w:rPr>
                <w:sz w:val="28"/>
                <w:szCs w:val="28"/>
              </w:rPr>
              <w:t>1.15-1.68 mmol/l</w:t>
            </w:r>
          </w:p>
        </w:tc>
        <w:tc>
          <w:tcPr>
            <w:tcW w:w="2215" w:type="dxa"/>
            <w:tcBorders>
              <w:top w:val="single" w:sz="5" w:space="0" w:color="000000"/>
              <w:left w:val="single" w:sz="5" w:space="0" w:color="000000"/>
              <w:bottom w:val="single" w:sz="5" w:space="0" w:color="000000"/>
              <w:right w:val="single" w:sz="5" w:space="0" w:color="000000"/>
            </w:tcBorders>
          </w:tcPr>
          <w:p w:rsidR="00AA4247" w:rsidRPr="007B5851" w:rsidRDefault="00AA4247" w:rsidP="007B5851">
            <w:pPr>
              <w:pStyle w:val="TableParagraph"/>
              <w:spacing w:line="360" w:lineRule="auto"/>
              <w:ind w:left="0"/>
              <w:jc w:val="both"/>
              <w:rPr>
                <w:sz w:val="28"/>
                <w:szCs w:val="28"/>
              </w:rPr>
            </w:pPr>
            <w:r w:rsidRPr="007B5851">
              <w:rPr>
                <w:sz w:val="28"/>
                <w:szCs w:val="28"/>
              </w:rPr>
              <w:t>&lt;1.15 mmol/l</w:t>
            </w:r>
          </w:p>
        </w:tc>
      </w:tr>
      <w:tr w:rsidR="00AA4247" w:rsidRPr="007B5851" w:rsidTr="00E94756">
        <w:trPr>
          <w:trHeight w:hRule="exact" w:val="686"/>
        </w:trPr>
        <w:tc>
          <w:tcPr>
            <w:tcW w:w="1649" w:type="dxa"/>
            <w:tcBorders>
              <w:top w:val="single" w:sz="5" w:space="0" w:color="000000"/>
              <w:left w:val="single" w:sz="5" w:space="0" w:color="000000"/>
              <w:bottom w:val="single" w:sz="5" w:space="0" w:color="000000"/>
              <w:right w:val="single" w:sz="5" w:space="0" w:color="000000"/>
            </w:tcBorders>
          </w:tcPr>
          <w:p w:rsidR="00AA4247" w:rsidRPr="007B5851" w:rsidRDefault="00AA4247" w:rsidP="007B5851">
            <w:pPr>
              <w:pStyle w:val="TableParagraph"/>
              <w:spacing w:line="360" w:lineRule="auto"/>
              <w:ind w:left="0"/>
              <w:jc w:val="both"/>
              <w:rPr>
                <w:sz w:val="28"/>
                <w:szCs w:val="28"/>
              </w:rPr>
            </w:pPr>
            <w:r w:rsidRPr="007B5851">
              <w:rPr>
                <w:sz w:val="28"/>
                <w:szCs w:val="28"/>
              </w:rPr>
              <w:t>Nam</w:t>
            </w:r>
          </w:p>
        </w:tc>
        <w:tc>
          <w:tcPr>
            <w:tcW w:w="2961" w:type="dxa"/>
            <w:tcBorders>
              <w:top w:val="single" w:sz="5" w:space="0" w:color="000000"/>
              <w:left w:val="single" w:sz="5" w:space="0" w:color="000000"/>
              <w:bottom w:val="single" w:sz="5" w:space="0" w:color="000000"/>
              <w:right w:val="single" w:sz="5" w:space="0" w:color="000000"/>
            </w:tcBorders>
          </w:tcPr>
          <w:p w:rsidR="00AA4247" w:rsidRPr="007B5851" w:rsidRDefault="00AA4247" w:rsidP="007B5851">
            <w:pPr>
              <w:pStyle w:val="TableParagraph"/>
              <w:spacing w:line="360" w:lineRule="auto"/>
              <w:ind w:left="0"/>
              <w:jc w:val="both"/>
              <w:rPr>
                <w:sz w:val="28"/>
                <w:szCs w:val="28"/>
              </w:rPr>
            </w:pPr>
            <w:r w:rsidRPr="007B5851">
              <w:rPr>
                <w:sz w:val="28"/>
                <w:szCs w:val="28"/>
              </w:rPr>
              <w:t>&gt;1.45 mmol/l</w:t>
            </w:r>
          </w:p>
        </w:tc>
        <w:tc>
          <w:tcPr>
            <w:tcW w:w="2991" w:type="dxa"/>
            <w:tcBorders>
              <w:top w:val="single" w:sz="5" w:space="0" w:color="000000"/>
              <w:left w:val="single" w:sz="5" w:space="0" w:color="000000"/>
              <w:bottom w:val="single" w:sz="5" w:space="0" w:color="000000"/>
              <w:right w:val="single" w:sz="5" w:space="0" w:color="000000"/>
            </w:tcBorders>
          </w:tcPr>
          <w:p w:rsidR="00AA4247" w:rsidRPr="007B5851" w:rsidRDefault="00AA4247" w:rsidP="007B5851">
            <w:pPr>
              <w:pStyle w:val="TableParagraph"/>
              <w:spacing w:line="360" w:lineRule="auto"/>
              <w:ind w:left="0"/>
              <w:jc w:val="both"/>
              <w:rPr>
                <w:sz w:val="28"/>
                <w:szCs w:val="28"/>
              </w:rPr>
            </w:pPr>
            <w:r w:rsidRPr="007B5851">
              <w:rPr>
                <w:sz w:val="28"/>
                <w:szCs w:val="28"/>
              </w:rPr>
              <w:t>0.90-1.45 mmol/l</w:t>
            </w:r>
          </w:p>
        </w:tc>
        <w:tc>
          <w:tcPr>
            <w:tcW w:w="2215" w:type="dxa"/>
            <w:tcBorders>
              <w:top w:val="single" w:sz="5" w:space="0" w:color="000000"/>
              <w:left w:val="single" w:sz="5" w:space="0" w:color="000000"/>
              <w:bottom w:val="single" w:sz="5" w:space="0" w:color="000000"/>
              <w:right w:val="single" w:sz="5" w:space="0" w:color="000000"/>
            </w:tcBorders>
          </w:tcPr>
          <w:p w:rsidR="00AA4247" w:rsidRPr="007B5851" w:rsidRDefault="00AA4247" w:rsidP="007B5851">
            <w:pPr>
              <w:pStyle w:val="TableParagraph"/>
              <w:spacing w:line="360" w:lineRule="auto"/>
              <w:ind w:left="0"/>
              <w:jc w:val="both"/>
              <w:rPr>
                <w:sz w:val="28"/>
                <w:szCs w:val="28"/>
              </w:rPr>
            </w:pPr>
            <w:r w:rsidRPr="007B5851">
              <w:rPr>
                <w:sz w:val="28"/>
                <w:szCs w:val="28"/>
              </w:rPr>
              <w:t>&lt;0.90 mmol/l</w:t>
            </w:r>
          </w:p>
          <w:p w:rsidR="00AA4247" w:rsidRPr="007B5851" w:rsidRDefault="00AA4247" w:rsidP="007B5851">
            <w:pPr>
              <w:pStyle w:val="TableParagraph"/>
              <w:spacing w:line="360" w:lineRule="auto"/>
              <w:ind w:left="0"/>
              <w:jc w:val="both"/>
              <w:rPr>
                <w:sz w:val="28"/>
                <w:szCs w:val="28"/>
              </w:rPr>
            </w:pPr>
            <w:r w:rsidRPr="007B5851">
              <w:rPr>
                <w:sz w:val="28"/>
                <w:szCs w:val="28"/>
              </w:rPr>
              <w:t xml:space="preserve">   </w:t>
            </w:r>
          </w:p>
        </w:tc>
      </w:tr>
    </w:tbl>
    <w:p w:rsidR="00AA4247" w:rsidRPr="007B5851" w:rsidRDefault="00AA4247" w:rsidP="007B5851">
      <w:pPr>
        <w:tabs>
          <w:tab w:val="left" w:pos="142"/>
          <w:tab w:val="left" w:pos="284"/>
        </w:tabs>
        <w:spacing w:after="0" w:line="360" w:lineRule="auto"/>
        <w:jc w:val="both"/>
        <w:rPr>
          <w:rFonts w:cs="Times New Roman"/>
          <w:b/>
          <w:sz w:val="28"/>
          <w:szCs w:val="28"/>
        </w:rPr>
      </w:pPr>
      <w:r w:rsidRPr="007B5851">
        <w:rPr>
          <w:rFonts w:cs="Times New Roman"/>
          <w:b/>
          <w:sz w:val="28"/>
          <w:szCs w:val="28"/>
        </w:rPr>
        <w:t>11. Lưu ý ( cảnh báo )</w:t>
      </w:r>
    </w:p>
    <w:p w:rsidR="00AA4247" w:rsidRPr="007B5851" w:rsidRDefault="00AA4247" w:rsidP="007B5851">
      <w:pPr>
        <w:tabs>
          <w:tab w:val="left" w:pos="0"/>
          <w:tab w:val="left" w:pos="400"/>
        </w:tabs>
        <w:spacing w:after="0" w:line="360" w:lineRule="auto"/>
        <w:jc w:val="both"/>
        <w:rPr>
          <w:rFonts w:cs="Times New Roman"/>
          <w:sz w:val="28"/>
          <w:szCs w:val="28"/>
        </w:rPr>
      </w:pPr>
      <w:r w:rsidRPr="007B5851">
        <w:rPr>
          <w:rFonts w:cs="Times New Roman"/>
          <w:b/>
          <w:sz w:val="28"/>
          <w:szCs w:val="28"/>
        </w:rPr>
        <w:t xml:space="preserve">-  </w:t>
      </w:r>
      <w:r w:rsidRPr="007B5851">
        <w:rPr>
          <w:rFonts w:cs="Times New Roman"/>
          <w:sz w:val="28"/>
          <w:szCs w:val="28"/>
        </w:rPr>
        <w:t>Những yếu tố gây nhiễu cho kết quả xét nghiệm</w:t>
      </w:r>
    </w:p>
    <w:p w:rsidR="00AA4247" w:rsidRPr="007B5851" w:rsidRDefault="00AA4247" w:rsidP="007B5851">
      <w:pPr>
        <w:tabs>
          <w:tab w:val="left" w:pos="0"/>
          <w:tab w:val="left" w:pos="400"/>
        </w:tabs>
        <w:spacing w:after="0" w:line="360" w:lineRule="auto"/>
        <w:jc w:val="both"/>
        <w:rPr>
          <w:rFonts w:cs="Times New Roman"/>
          <w:sz w:val="28"/>
          <w:szCs w:val="28"/>
        </w:rPr>
      </w:pPr>
      <w:r w:rsidRPr="007B5851">
        <w:rPr>
          <w:rFonts w:cs="Times New Roman"/>
          <w:sz w:val="28"/>
          <w:szCs w:val="28"/>
        </w:rPr>
        <w:t>+ Thiết bị không được kiểm tra QC hoặc QC không đạt</w:t>
      </w:r>
    </w:p>
    <w:p w:rsidR="00AA4247" w:rsidRPr="007B5851" w:rsidRDefault="00AA4247" w:rsidP="007B5851">
      <w:pPr>
        <w:tabs>
          <w:tab w:val="left" w:pos="0"/>
          <w:tab w:val="left" w:pos="400"/>
        </w:tabs>
        <w:spacing w:after="0" w:line="360" w:lineRule="auto"/>
        <w:jc w:val="both"/>
        <w:rPr>
          <w:rFonts w:cs="Times New Roman"/>
          <w:sz w:val="28"/>
          <w:szCs w:val="28"/>
        </w:rPr>
      </w:pPr>
      <w:r w:rsidRPr="007B5851">
        <w:rPr>
          <w:rFonts w:cs="Times New Roman"/>
          <w:sz w:val="28"/>
          <w:szCs w:val="28"/>
        </w:rPr>
        <w:t>+ Hóa chất không đảm bảo hoặc hết hạn sử dụng</w:t>
      </w:r>
    </w:p>
    <w:p w:rsidR="00AA4247" w:rsidRPr="007B5851" w:rsidRDefault="00AA4247" w:rsidP="007B5851">
      <w:pPr>
        <w:tabs>
          <w:tab w:val="left" w:pos="0"/>
          <w:tab w:val="left" w:pos="400"/>
        </w:tabs>
        <w:spacing w:after="0" w:line="360" w:lineRule="auto"/>
        <w:jc w:val="both"/>
        <w:rPr>
          <w:rFonts w:cs="Times New Roman"/>
          <w:sz w:val="28"/>
          <w:szCs w:val="28"/>
          <w:lang w:val="vi-VN"/>
        </w:rPr>
      </w:pPr>
      <w:r w:rsidRPr="007B5851">
        <w:rPr>
          <w:rFonts w:cs="Times New Roman"/>
          <w:sz w:val="28"/>
          <w:szCs w:val="28"/>
        </w:rPr>
        <w:t>+ Ngưỡng đo của máy là 0.08-3.88mmol/L. Nếu kết quả đo được lớn hơn khi đó cần pha loãng để đảm báo chính xác</w:t>
      </w:r>
      <w:r w:rsidRPr="007B5851">
        <w:rPr>
          <w:rFonts w:cs="Times New Roman"/>
          <w:sz w:val="28"/>
          <w:szCs w:val="28"/>
          <w:lang w:val="vi-VN"/>
        </w:rPr>
        <w:t xml:space="preserve">. Chạy </w:t>
      </w:r>
      <w:r w:rsidRPr="007B5851">
        <w:rPr>
          <w:rFonts w:cs="Times New Roman"/>
          <w:sz w:val="28"/>
          <w:szCs w:val="28"/>
        </w:rPr>
        <w:t>pha loãng theo chế độ chạy lại mẫu của máy,</w:t>
      </w:r>
      <w:r w:rsidRPr="007B5851">
        <w:rPr>
          <w:rFonts w:cs="Times New Roman"/>
          <w:sz w:val="28"/>
          <w:szCs w:val="28"/>
          <w:lang w:val="vi-VN"/>
        </w:rPr>
        <w:t xml:space="preserve"> </w:t>
      </w:r>
      <w:r w:rsidRPr="007B5851">
        <w:rPr>
          <w:rFonts w:cs="Times New Roman"/>
          <w:sz w:val="28"/>
          <w:szCs w:val="28"/>
        </w:rPr>
        <w:t>tỷ lệ sử dụng là 1:2</w:t>
      </w:r>
      <w:r w:rsidRPr="007B5851">
        <w:rPr>
          <w:rFonts w:cs="Times New Roman"/>
          <w:sz w:val="28"/>
          <w:szCs w:val="28"/>
          <w:lang w:val="vi-VN"/>
        </w:rPr>
        <w:t>. Kết quả sẽ được máy tự động nhân với hệ số 2.</w:t>
      </w:r>
    </w:p>
    <w:p w:rsidR="00AA4247" w:rsidRPr="007B5851" w:rsidRDefault="00AA4247" w:rsidP="007B5851">
      <w:pPr>
        <w:spacing w:after="0" w:line="360" w:lineRule="auto"/>
        <w:jc w:val="both"/>
        <w:rPr>
          <w:rFonts w:cs="Times New Roman"/>
          <w:b/>
          <w:sz w:val="28"/>
          <w:szCs w:val="28"/>
          <w:lang w:val="vi-VN"/>
        </w:rPr>
      </w:pPr>
      <w:r w:rsidRPr="007B5851">
        <w:rPr>
          <w:rFonts w:cs="Times New Roman"/>
          <w:b/>
          <w:sz w:val="28"/>
          <w:szCs w:val="28"/>
        </w:rPr>
        <w:t>12. Lưu trữ hồ sơ</w:t>
      </w:r>
    </w:p>
    <w:p w:rsidR="00AA4247" w:rsidRPr="007B5851" w:rsidRDefault="00AA4247" w:rsidP="007B5851">
      <w:pPr>
        <w:spacing w:after="0" w:line="360" w:lineRule="auto"/>
        <w:jc w:val="both"/>
        <w:rPr>
          <w:rFonts w:cs="Times New Roman"/>
          <w:sz w:val="28"/>
          <w:szCs w:val="28"/>
        </w:rPr>
      </w:pPr>
      <w:r w:rsidRPr="007B5851">
        <w:rPr>
          <w:rFonts w:cs="Times New Roman"/>
          <w:sz w:val="28"/>
          <w:szCs w:val="28"/>
        </w:rPr>
        <w:t>- Nhật ký sử dụng máy Cobas 8000, mã số HHHS- BM 5.5.1/05</w:t>
      </w:r>
    </w:p>
    <w:p w:rsidR="00AA4247" w:rsidRPr="007B5851" w:rsidRDefault="00AA4247" w:rsidP="007B5851">
      <w:pPr>
        <w:spacing w:after="0" w:line="360" w:lineRule="auto"/>
        <w:jc w:val="both"/>
        <w:rPr>
          <w:rFonts w:cs="Times New Roman"/>
          <w:sz w:val="28"/>
          <w:szCs w:val="28"/>
        </w:rPr>
      </w:pPr>
      <w:r w:rsidRPr="007B5851">
        <w:rPr>
          <w:rFonts w:cs="Times New Roman"/>
          <w:sz w:val="28"/>
          <w:szCs w:val="28"/>
        </w:rPr>
        <w:t>- Sổ chạy lại xét nghiệm Sinh hóa miễn dịch, mã số HHHS- BM 5.8.8/01.</w:t>
      </w:r>
    </w:p>
    <w:p w:rsidR="00AA4247" w:rsidRPr="007B5851" w:rsidRDefault="00AA4247" w:rsidP="007B5851">
      <w:pPr>
        <w:spacing w:after="0" w:line="360" w:lineRule="auto"/>
        <w:jc w:val="both"/>
        <w:rPr>
          <w:rFonts w:cs="Times New Roman"/>
          <w:b/>
          <w:sz w:val="28"/>
          <w:szCs w:val="28"/>
        </w:rPr>
      </w:pPr>
      <w:r w:rsidRPr="007B5851">
        <w:rPr>
          <w:rFonts w:cs="Times New Roman"/>
          <w:sz w:val="28"/>
          <w:szCs w:val="28"/>
        </w:rPr>
        <w:t>- Sổ nội kiểm máy Cobas 8000, mã số HHHS-BM 5.8.5/01.</w:t>
      </w:r>
    </w:p>
    <w:p w:rsidR="00AA4247" w:rsidRPr="007B5851" w:rsidRDefault="00AA4247" w:rsidP="007B5851">
      <w:pPr>
        <w:spacing w:after="0" w:line="360" w:lineRule="auto"/>
        <w:jc w:val="both"/>
        <w:rPr>
          <w:rFonts w:cs="Times New Roman"/>
          <w:b/>
          <w:sz w:val="28"/>
          <w:szCs w:val="28"/>
        </w:rPr>
      </w:pPr>
      <w:r w:rsidRPr="007B5851">
        <w:rPr>
          <w:rFonts w:cs="Times New Roman"/>
          <w:b/>
          <w:sz w:val="28"/>
          <w:szCs w:val="28"/>
        </w:rPr>
        <w:t>13. Tài liệu liên quan</w:t>
      </w:r>
    </w:p>
    <w:p w:rsidR="00AA4247" w:rsidRPr="007B5851" w:rsidRDefault="00AA4247" w:rsidP="007B5851">
      <w:pPr>
        <w:spacing w:after="0" w:line="360" w:lineRule="auto"/>
        <w:jc w:val="both"/>
        <w:rPr>
          <w:rFonts w:cs="Times New Roman"/>
          <w:sz w:val="28"/>
          <w:szCs w:val="28"/>
        </w:rPr>
      </w:pPr>
      <w:r w:rsidRPr="007B5851">
        <w:rPr>
          <w:rFonts w:cs="Times New Roman"/>
          <w:sz w:val="28"/>
          <w:szCs w:val="28"/>
        </w:rPr>
        <w:t>- Quy trình nội kiểm tra xét nghiệm, mã số HHHS-QTQL 5.8.5.</w:t>
      </w:r>
    </w:p>
    <w:p w:rsidR="00AA4247" w:rsidRPr="007B5851" w:rsidRDefault="00AA4247" w:rsidP="007B5851">
      <w:pPr>
        <w:spacing w:after="0" w:line="360" w:lineRule="auto"/>
        <w:jc w:val="both"/>
        <w:rPr>
          <w:rFonts w:cs="Times New Roman"/>
          <w:sz w:val="28"/>
          <w:szCs w:val="28"/>
        </w:rPr>
      </w:pPr>
      <w:r w:rsidRPr="007B5851">
        <w:rPr>
          <w:rFonts w:cs="Times New Roman"/>
          <w:sz w:val="28"/>
          <w:szCs w:val="28"/>
        </w:rPr>
        <w:t>- Biểu mẫu sử dụng thiết bị, mã số HHHS- BM 5.5.1/05.</w:t>
      </w:r>
    </w:p>
    <w:p w:rsidR="00AA4247" w:rsidRPr="007B5851" w:rsidRDefault="00AA4247" w:rsidP="007B5851">
      <w:pPr>
        <w:spacing w:after="0" w:line="360" w:lineRule="auto"/>
        <w:jc w:val="both"/>
        <w:rPr>
          <w:rFonts w:cs="Times New Roman"/>
          <w:sz w:val="28"/>
          <w:szCs w:val="28"/>
        </w:rPr>
      </w:pPr>
      <w:r w:rsidRPr="007B5851">
        <w:rPr>
          <w:rFonts w:cs="Times New Roman"/>
          <w:sz w:val="28"/>
          <w:szCs w:val="28"/>
        </w:rPr>
        <w:t>- Sổ lưu kết quả chạy lại, mã số HHHS- BM 5.8.8/01</w:t>
      </w:r>
    </w:p>
    <w:p w:rsidR="00AA4247" w:rsidRPr="007B5851" w:rsidRDefault="00AA4247" w:rsidP="007B5851">
      <w:pPr>
        <w:spacing w:after="0" w:line="360" w:lineRule="auto"/>
        <w:jc w:val="both"/>
        <w:rPr>
          <w:rFonts w:cs="Times New Roman"/>
          <w:sz w:val="28"/>
          <w:szCs w:val="28"/>
        </w:rPr>
      </w:pPr>
      <w:r w:rsidRPr="007B5851">
        <w:rPr>
          <w:rFonts w:cs="Times New Roman"/>
          <w:sz w:val="28"/>
          <w:szCs w:val="28"/>
        </w:rPr>
        <w:lastRenderedPageBreak/>
        <w:t>- Biểu mẫu"Phiếu kết quả nội kiểm định lượng", mã số HHHS-BM 5.8.5/01</w:t>
      </w:r>
    </w:p>
    <w:p w:rsidR="00AA4247" w:rsidRPr="007B5851" w:rsidRDefault="00AA4247" w:rsidP="007B5851">
      <w:pPr>
        <w:pStyle w:val="ndesc"/>
        <w:shd w:val="clear" w:color="auto" w:fill="FFFFFF"/>
        <w:tabs>
          <w:tab w:val="left" w:pos="284"/>
          <w:tab w:val="left" w:pos="426"/>
        </w:tabs>
        <w:spacing w:before="0" w:beforeAutospacing="0" w:after="120" w:afterAutospacing="0" w:line="360" w:lineRule="auto"/>
        <w:rPr>
          <w:b/>
          <w:sz w:val="32"/>
          <w:szCs w:val="32"/>
        </w:rPr>
      </w:pPr>
      <w:r w:rsidRPr="007B5851">
        <w:rPr>
          <w:sz w:val="28"/>
          <w:szCs w:val="28"/>
        </w:rPr>
        <w:t>- Biểu mẫu " Phiếu trả lời kết quả xét nghiệm", mã số HHHS-BM 5.8.10/01</w:t>
      </w:r>
    </w:p>
    <w:p w:rsidR="00AA4247" w:rsidRPr="007B5851" w:rsidRDefault="00AA4247" w:rsidP="007B5851">
      <w:pPr>
        <w:spacing w:line="360" w:lineRule="auto"/>
        <w:rPr>
          <w:rFonts w:eastAsia="Times New Roman" w:cs="Times New Roman"/>
          <w:b/>
          <w:sz w:val="32"/>
          <w:szCs w:val="32"/>
        </w:rPr>
      </w:pPr>
      <w:r w:rsidRPr="007B5851">
        <w:rPr>
          <w:rFonts w:cs="Times New Roman"/>
          <w:b/>
          <w:sz w:val="32"/>
          <w:szCs w:val="32"/>
        </w:rPr>
        <w:br w:type="page"/>
      </w:r>
    </w:p>
    <w:p w:rsidR="00684BFF" w:rsidRPr="007B5851" w:rsidRDefault="00310902" w:rsidP="007B5851">
      <w:pPr>
        <w:pStyle w:val="ndesc"/>
        <w:shd w:val="clear" w:color="auto" w:fill="FFFFFF"/>
        <w:tabs>
          <w:tab w:val="left" w:pos="284"/>
          <w:tab w:val="left" w:pos="426"/>
        </w:tabs>
        <w:spacing w:before="0" w:beforeAutospacing="0" w:after="120" w:afterAutospacing="0" w:line="360" w:lineRule="auto"/>
        <w:jc w:val="center"/>
        <w:outlineLvl w:val="1"/>
        <w:rPr>
          <w:b/>
          <w:sz w:val="32"/>
          <w:szCs w:val="32"/>
        </w:rPr>
      </w:pPr>
      <w:bookmarkStart w:id="91" w:name="_Toc115441056"/>
      <w:r w:rsidRPr="007B5851">
        <w:rPr>
          <w:b/>
          <w:sz w:val="32"/>
          <w:szCs w:val="32"/>
        </w:rPr>
        <w:lastRenderedPageBreak/>
        <w:t>83. ĐỊNH LƯỢNG INSULIN</w:t>
      </w:r>
      <w:bookmarkEnd w:id="91"/>
    </w:p>
    <w:p w:rsidR="00776E9B" w:rsidRPr="007B5851" w:rsidRDefault="00776E9B" w:rsidP="007B5851">
      <w:pPr>
        <w:spacing w:after="0" w:line="360" w:lineRule="auto"/>
        <w:jc w:val="both"/>
        <w:rPr>
          <w:rFonts w:cs="Times New Roman"/>
          <w:b/>
          <w:sz w:val="28"/>
          <w:szCs w:val="28"/>
        </w:rPr>
      </w:pPr>
      <w:r w:rsidRPr="007B5851">
        <w:rPr>
          <w:rFonts w:cs="Times New Roman"/>
          <w:b/>
          <w:sz w:val="28"/>
          <w:szCs w:val="28"/>
        </w:rPr>
        <w:t>1. Mục đích</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Quy trình này hướng dẫn cách thực hiện xét nghiệm định lượng Insulin trên máy Cobas 8000 nhằm đảm bảo kết quả chính xác cho bệnh nhân.</w:t>
      </w:r>
    </w:p>
    <w:p w:rsidR="00776E9B" w:rsidRPr="007B5851" w:rsidRDefault="00776E9B" w:rsidP="007B5851">
      <w:pPr>
        <w:spacing w:after="0" w:line="360" w:lineRule="auto"/>
        <w:jc w:val="both"/>
        <w:rPr>
          <w:rFonts w:cs="Times New Roman"/>
          <w:b/>
          <w:sz w:val="28"/>
          <w:szCs w:val="28"/>
        </w:rPr>
      </w:pPr>
      <w:r w:rsidRPr="007B5851">
        <w:rPr>
          <w:rFonts w:cs="Times New Roman"/>
          <w:b/>
          <w:sz w:val="28"/>
          <w:szCs w:val="28"/>
        </w:rPr>
        <w:t>2. Phạm vi áp dụng</w:t>
      </w:r>
    </w:p>
    <w:p w:rsidR="00E94756" w:rsidRPr="007B5851" w:rsidRDefault="00E94756" w:rsidP="007B5851">
      <w:pPr>
        <w:tabs>
          <w:tab w:val="left" w:pos="284"/>
        </w:tabs>
        <w:spacing w:after="0" w:line="360" w:lineRule="auto"/>
        <w:jc w:val="both"/>
        <w:rPr>
          <w:rFonts w:cs="Times New Roman"/>
          <w:sz w:val="28"/>
          <w:szCs w:val="28"/>
        </w:rPr>
      </w:pPr>
      <w:r w:rsidRPr="007B5851">
        <w:rPr>
          <w:rFonts w:cs="Times New Roman"/>
          <w:sz w:val="28"/>
          <w:szCs w:val="28"/>
        </w:rPr>
        <w:t>- Quy trình này được áp dụng tại khoa xét nghiệm thuộc TTYT Hải Hà.</w:t>
      </w:r>
    </w:p>
    <w:p w:rsidR="00776E9B" w:rsidRPr="007B5851" w:rsidRDefault="00776E9B" w:rsidP="007B5851">
      <w:pPr>
        <w:spacing w:after="0" w:line="360" w:lineRule="auto"/>
        <w:jc w:val="both"/>
        <w:rPr>
          <w:rFonts w:cs="Times New Roman"/>
          <w:b/>
          <w:sz w:val="28"/>
          <w:szCs w:val="28"/>
        </w:rPr>
      </w:pPr>
      <w:r w:rsidRPr="007B5851">
        <w:rPr>
          <w:rFonts w:cs="Times New Roman"/>
          <w:b/>
          <w:sz w:val="28"/>
          <w:szCs w:val="28"/>
        </w:rPr>
        <w:t>3. Trách nhiệm</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Kỹ thuật viên (KTV) được giao nhiệm vụ thực hiện xét nghiệm định lượng Insulin trên máy 8000 có trách nhiệm tuân thủ đúng quy trình.</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Phụ trách bộ phận Sinh hóa- Miễn dịch, có trách nhiệm giám sát việc tuân thủ quy trình tại khoa.</w:t>
      </w:r>
    </w:p>
    <w:p w:rsidR="00776E9B" w:rsidRPr="007B5851" w:rsidRDefault="00776E9B" w:rsidP="007B5851">
      <w:pPr>
        <w:spacing w:after="0" w:line="360" w:lineRule="auto"/>
        <w:jc w:val="both"/>
        <w:rPr>
          <w:rFonts w:cs="Times New Roman"/>
          <w:b/>
          <w:sz w:val="28"/>
          <w:szCs w:val="28"/>
        </w:rPr>
      </w:pPr>
      <w:r w:rsidRPr="007B5851">
        <w:rPr>
          <w:rFonts w:cs="Times New Roman"/>
          <w:b/>
          <w:sz w:val="28"/>
          <w:szCs w:val="28"/>
        </w:rPr>
        <w:t>4. Các thuật ngữ và chứ viết tắt</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BS: Bác sĩ.</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KTV: Kỹ thuật viên.</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QC: Quality Control.</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EDTA: Ethylene Diamine Tetracetic Acid.</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LIS: Laboratory Information System.</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HIS: Hospital Information System.</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HHHS: Huyết học- Hóa sinh.</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MES: 2-morpholino-ethane sulfonic acid</w:t>
      </w:r>
    </w:p>
    <w:p w:rsidR="00776E9B" w:rsidRPr="007B5851" w:rsidRDefault="00776E9B" w:rsidP="007B5851">
      <w:pPr>
        <w:spacing w:after="0" w:line="360" w:lineRule="auto"/>
        <w:jc w:val="both"/>
        <w:rPr>
          <w:rFonts w:cs="Times New Roman"/>
          <w:b/>
          <w:sz w:val="28"/>
          <w:szCs w:val="28"/>
        </w:rPr>
      </w:pPr>
      <w:r w:rsidRPr="007B5851">
        <w:rPr>
          <w:rFonts w:cs="Times New Roman"/>
          <w:b/>
          <w:sz w:val="28"/>
          <w:szCs w:val="28"/>
        </w:rPr>
        <w:t>5. Nguyên lý</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xml:space="preserve">- Nguyên lý bắt cặp. Tổng thời gian xét nghiệm: 18 phút. </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xml:space="preserve">+ Thời kỳ ủ đầu tiên: Insulin từ 20 µL mẫu thử, kháng thể đơn dòng đặc hiệu kháng insulin đánh dấu biotin, và kháng thể đơn dòng đặc hiệu kháng insulin đánh dấu phức hợp rutheniuma) tạo thành phức hợp bắt cặp. </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xml:space="preserve">+ Thời kỳ ủ thứ hai: Sau khi thêm các vi hạt phủ streptavidin, phức hợp miễn dịch trên trở nên gắn kết với pha rắn thông qua sự tương tác giữa biotin và streptavidin. </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xml:space="preserve">+ Hỗn hợp phản ứng được chuyển tới buồng đo, ở đó các vi hạt đối từ được bắt giữ trên bề mặt của điện cực. Những thành phần không gắn kết sẽ bị thải ra ngoài </w:t>
      </w:r>
      <w:r w:rsidRPr="007B5851">
        <w:rPr>
          <w:rFonts w:cs="Times New Roman"/>
          <w:sz w:val="28"/>
          <w:szCs w:val="28"/>
        </w:rPr>
        <w:lastRenderedPageBreak/>
        <w:t xml:space="preserve">buồng đo bởi dung dịch ProCell/ProCell M. Cho điện áp vào điện cực sẽ tạo nên sự phát quang hóa học được đo bằng bộ khuếch đại quang tử. </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Các kết quả được xác định thông qua một đường chuẩn xét nghiệm trên máy được tạo nên bởi xét nghiệm 2</w:t>
      </w:r>
      <w:r w:rsidRPr="007B5851">
        <w:rPr>
          <w:rFonts w:cs="Times New Roman"/>
          <w:sz w:val="28"/>
          <w:szCs w:val="28"/>
        </w:rPr>
        <w:noBreakHyphen/>
        <w:t>điểm chuẩn và thông tin đường chuẩn chính qua mã vạch trên hộp thuốc thử hoặc mã vạch điện tử</w:t>
      </w:r>
    </w:p>
    <w:p w:rsidR="00776E9B" w:rsidRPr="007B5851" w:rsidRDefault="00776E9B" w:rsidP="007B5851">
      <w:pPr>
        <w:spacing w:after="0" w:line="360" w:lineRule="auto"/>
        <w:jc w:val="both"/>
        <w:rPr>
          <w:rFonts w:cs="Times New Roman"/>
          <w:b/>
          <w:sz w:val="28"/>
          <w:szCs w:val="28"/>
        </w:rPr>
      </w:pPr>
      <w:r w:rsidRPr="007B5851">
        <w:rPr>
          <w:rFonts w:cs="Times New Roman"/>
          <w:b/>
          <w:sz w:val="28"/>
          <w:szCs w:val="28"/>
        </w:rPr>
        <w:t>6. Thiết bị và vật tư</w:t>
      </w:r>
    </w:p>
    <w:p w:rsidR="00776E9B" w:rsidRPr="007B5851" w:rsidRDefault="00776E9B" w:rsidP="007B5851">
      <w:pPr>
        <w:spacing w:after="0" w:line="360" w:lineRule="auto"/>
        <w:jc w:val="both"/>
        <w:rPr>
          <w:rFonts w:cs="Times New Roman"/>
          <w:b/>
          <w:i/>
          <w:sz w:val="28"/>
          <w:szCs w:val="28"/>
        </w:rPr>
      </w:pPr>
      <w:r w:rsidRPr="007B5851">
        <w:rPr>
          <w:rFonts w:cs="Times New Roman"/>
          <w:b/>
          <w:i/>
          <w:sz w:val="28"/>
          <w:szCs w:val="28"/>
        </w:rPr>
        <w:t>6.1. Thiết bị:</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Máy sinh hóa- Miễn dịch Cobas 8000, mã XN.SHMD.01.</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Máy ly tâm KUBOTA, mã XN.MLT.01.</w:t>
      </w:r>
    </w:p>
    <w:p w:rsidR="00776E9B" w:rsidRPr="007B5851" w:rsidRDefault="00776E9B" w:rsidP="007B5851">
      <w:pPr>
        <w:spacing w:after="0" w:line="360" w:lineRule="auto"/>
        <w:jc w:val="both"/>
        <w:rPr>
          <w:rFonts w:cs="Times New Roman"/>
          <w:b/>
          <w:i/>
          <w:sz w:val="28"/>
          <w:szCs w:val="28"/>
        </w:rPr>
      </w:pPr>
      <w:r w:rsidRPr="007B5851">
        <w:rPr>
          <w:rFonts w:cs="Times New Roman"/>
          <w:b/>
          <w:i/>
          <w:sz w:val="28"/>
          <w:szCs w:val="28"/>
        </w:rPr>
        <w:t>6.2. Vật tư:</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Dụng cụ:</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Pipet tự động.</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Ống chống đông Heparin.</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Sample cup.</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Hóa chất:</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xml:space="preserve">+ Bộ thuốc thử được dán nhãn INSULIN. </w:t>
      </w:r>
    </w:p>
    <w:p w:rsidR="00776E9B" w:rsidRPr="007B5851" w:rsidRDefault="00776E9B" w:rsidP="007B5851">
      <w:pPr>
        <w:widowControl w:val="0"/>
        <w:numPr>
          <w:ilvl w:val="0"/>
          <w:numId w:val="49"/>
        </w:numPr>
        <w:spacing w:after="0" w:line="360" w:lineRule="auto"/>
        <w:ind w:left="0" w:firstLine="0"/>
        <w:jc w:val="both"/>
        <w:rPr>
          <w:rFonts w:cs="Times New Roman"/>
          <w:sz w:val="28"/>
          <w:szCs w:val="28"/>
        </w:rPr>
      </w:pPr>
      <w:r w:rsidRPr="007B5851">
        <w:rPr>
          <w:rFonts w:cs="Times New Roman"/>
          <w:sz w:val="28"/>
          <w:szCs w:val="28"/>
        </w:rPr>
        <w:t xml:space="preserve">M Vi hạt phủ Streptavidin (nắp trong), 1 chai, 6.5 mL: Vi hạt phủ Streptavidin 0.72 mg/mL; chất bảo quản. </w:t>
      </w:r>
    </w:p>
    <w:p w:rsidR="00776E9B" w:rsidRPr="007B5851" w:rsidRDefault="00776E9B" w:rsidP="007B5851">
      <w:pPr>
        <w:widowControl w:val="0"/>
        <w:numPr>
          <w:ilvl w:val="0"/>
          <w:numId w:val="49"/>
        </w:numPr>
        <w:spacing w:after="0" w:line="360" w:lineRule="auto"/>
        <w:ind w:left="0" w:firstLine="0"/>
        <w:jc w:val="both"/>
        <w:rPr>
          <w:rFonts w:cs="Times New Roman"/>
          <w:sz w:val="28"/>
          <w:szCs w:val="28"/>
        </w:rPr>
      </w:pPr>
      <w:r w:rsidRPr="007B5851">
        <w:rPr>
          <w:rFonts w:cs="Times New Roman"/>
          <w:sz w:val="28"/>
          <w:szCs w:val="28"/>
        </w:rPr>
        <w:t xml:space="preserve">R1 Anti-insulin-Ab~biotin (nắp xám), 1 chai, 10 mL: Kháng thể đơn dòng kháng insulin đánh dấu biotin (chuột) 1 mg/L; đệm MESb) 50 mmol/L, pH 6.0; chất bảo quản. </w:t>
      </w:r>
    </w:p>
    <w:p w:rsidR="00776E9B" w:rsidRPr="007B5851" w:rsidRDefault="00776E9B" w:rsidP="007B5851">
      <w:pPr>
        <w:widowControl w:val="0"/>
        <w:numPr>
          <w:ilvl w:val="0"/>
          <w:numId w:val="49"/>
        </w:numPr>
        <w:spacing w:after="0" w:line="360" w:lineRule="auto"/>
        <w:ind w:left="0" w:firstLine="0"/>
        <w:jc w:val="both"/>
        <w:rPr>
          <w:rFonts w:cs="Times New Roman"/>
          <w:sz w:val="28"/>
          <w:szCs w:val="28"/>
        </w:rPr>
      </w:pPr>
      <w:r w:rsidRPr="007B5851">
        <w:rPr>
          <w:rFonts w:cs="Times New Roman"/>
          <w:sz w:val="28"/>
          <w:szCs w:val="28"/>
        </w:rPr>
        <w:t>R2 Anti-insulin-Ab~Ru(bpy) (nắp đen), 1 chai, 10 mL: Kháng thể đơn dòng kháng insulin (chuột) đánh dấu phức hợp ruthenium 1.75 mg/L; đệm MES 50 mmol/L, pH 6.0; chất bảo quản.</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Hóa chất chuẩn (Calibration) của Roche.</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Hóa chất Quality Control (QC) Insulin của Roche</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Bệnh phẩm:</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Huyết thanh</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lastRenderedPageBreak/>
        <w:t>+ 2 ml huyết tương chống đông bằng Heparin hoặc EDTA (Ethylene Diamine Tetracetic Acid)</w:t>
      </w:r>
    </w:p>
    <w:p w:rsidR="00776E9B" w:rsidRPr="007B5851" w:rsidRDefault="00776E9B" w:rsidP="007B5851">
      <w:pPr>
        <w:spacing w:after="0" w:line="360" w:lineRule="auto"/>
        <w:jc w:val="both"/>
        <w:rPr>
          <w:rFonts w:cs="Times New Roman"/>
          <w:b/>
          <w:sz w:val="28"/>
          <w:szCs w:val="28"/>
        </w:rPr>
      </w:pPr>
      <w:r w:rsidRPr="007B5851">
        <w:rPr>
          <w:rFonts w:cs="Times New Roman"/>
          <w:b/>
          <w:sz w:val="28"/>
          <w:szCs w:val="28"/>
        </w:rPr>
        <w:t>7. Kiểm tra chất lượng</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Thực hiện hiệu chuẩn máy và bảo dưỡng định kỳ theo lịch của hãng và phòng vật tư, thiết bị y tế.</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Thực hiện nội kiểm theo "Quy trình nội kiểm tra chất lượng", mã số HHHS- QTQL 5.8.5.</w:t>
      </w:r>
    </w:p>
    <w:p w:rsidR="00776E9B" w:rsidRPr="007B5851" w:rsidRDefault="00776E9B" w:rsidP="007B5851">
      <w:pPr>
        <w:spacing w:after="0" w:line="360" w:lineRule="auto"/>
        <w:jc w:val="both"/>
        <w:rPr>
          <w:rFonts w:cs="Times New Roman"/>
          <w:b/>
          <w:sz w:val="28"/>
          <w:szCs w:val="28"/>
        </w:rPr>
      </w:pPr>
      <w:r w:rsidRPr="007B5851">
        <w:rPr>
          <w:rFonts w:cs="Times New Roman"/>
          <w:b/>
          <w:sz w:val="28"/>
          <w:szCs w:val="28"/>
        </w:rPr>
        <w:t>8. An toàn</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Đeo găng tay và khẩu trang khi thực hiện xét nghiệm và tiếp xúc với hóa chất..</w:t>
      </w:r>
    </w:p>
    <w:p w:rsidR="00776E9B" w:rsidRPr="007B5851" w:rsidRDefault="00776E9B" w:rsidP="007B5851">
      <w:pPr>
        <w:spacing w:after="0" w:line="360" w:lineRule="auto"/>
        <w:jc w:val="both"/>
        <w:rPr>
          <w:rFonts w:cs="Times New Roman"/>
          <w:b/>
          <w:sz w:val="28"/>
          <w:szCs w:val="28"/>
        </w:rPr>
      </w:pPr>
      <w:r w:rsidRPr="007B5851">
        <w:rPr>
          <w:rFonts w:cs="Times New Roman"/>
          <w:b/>
          <w:sz w:val="28"/>
          <w:szCs w:val="28"/>
        </w:rPr>
        <w:t>9. Nội dung thực hiện</w:t>
      </w:r>
    </w:p>
    <w:p w:rsidR="00776E9B" w:rsidRPr="007B5851" w:rsidRDefault="00776E9B" w:rsidP="007B5851">
      <w:pPr>
        <w:spacing w:after="0" w:line="360" w:lineRule="auto"/>
        <w:jc w:val="both"/>
        <w:rPr>
          <w:rFonts w:cs="Times New Roman"/>
          <w:b/>
          <w:i/>
          <w:sz w:val="28"/>
          <w:szCs w:val="28"/>
        </w:rPr>
      </w:pPr>
      <w:r w:rsidRPr="007B5851">
        <w:rPr>
          <w:rFonts w:cs="Times New Roman"/>
          <w:b/>
          <w:i/>
          <w:sz w:val="28"/>
          <w:szCs w:val="28"/>
        </w:rPr>
        <w:t>9.1. Chuẩn bị:</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Kiểm tra kết nối giữa phần mềm Laboratory Information System (LIS) và  Hospital Information System (HIS).</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Kiểm tra hóa chất trên máy.</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Kiểm tra nước rửa và các phụ kiện cần thiết để thực hiện xét nghiệm.</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Tiến hành nội kiểm theo quy định.</w:t>
      </w:r>
    </w:p>
    <w:p w:rsidR="00776E9B" w:rsidRPr="007B5851" w:rsidRDefault="00776E9B" w:rsidP="007B5851">
      <w:pPr>
        <w:spacing w:after="0" w:line="360" w:lineRule="auto"/>
        <w:jc w:val="both"/>
        <w:rPr>
          <w:rFonts w:cs="Times New Roman"/>
          <w:i/>
          <w:sz w:val="28"/>
          <w:szCs w:val="28"/>
        </w:rPr>
      </w:pPr>
      <w:r w:rsidRPr="007B5851">
        <w:rPr>
          <w:rFonts w:cs="Times New Roman"/>
          <w:b/>
          <w:i/>
          <w:sz w:val="28"/>
          <w:szCs w:val="28"/>
        </w:rPr>
        <w:t>9.2. Các bước thực hiện:</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Ly tâm mẫu bệnh phẩm để tách lấy huyết thanh hoặc huyết tương.</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Tiến hành phân tích tự động theo hướng dẫn sử dụng máy Cobas 8000, mã số HHHS-HDSD 5.5.1/01.</w:t>
      </w:r>
    </w:p>
    <w:p w:rsidR="00776E9B" w:rsidRPr="007B5851" w:rsidRDefault="00776E9B" w:rsidP="007B5851">
      <w:pPr>
        <w:spacing w:after="0" w:line="360" w:lineRule="auto"/>
        <w:jc w:val="both"/>
        <w:rPr>
          <w:rFonts w:cs="Times New Roman"/>
          <w:b/>
          <w:sz w:val="28"/>
          <w:szCs w:val="28"/>
        </w:rPr>
      </w:pPr>
      <w:r w:rsidRPr="007B5851">
        <w:rPr>
          <w:rFonts w:cs="Times New Roman"/>
          <w:b/>
          <w:sz w:val="28"/>
          <w:szCs w:val="28"/>
        </w:rPr>
        <w:t>10. Diễn giải kết quả và báo cáo</w:t>
      </w:r>
    </w:p>
    <w:p w:rsidR="00776E9B" w:rsidRPr="007B5851" w:rsidRDefault="00776E9B" w:rsidP="007B5851">
      <w:pPr>
        <w:spacing w:after="0" w:line="360" w:lineRule="auto"/>
        <w:jc w:val="both"/>
        <w:rPr>
          <w:rFonts w:cs="Times New Roman"/>
          <w:sz w:val="28"/>
          <w:szCs w:val="28"/>
        </w:rPr>
      </w:pPr>
      <w:r w:rsidRPr="007B5851">
        <w:rPr>
          <w:rFonts w:cs="Times New Roman"/>
          <w:b/>
          <w:i/>
          <w:sz w:val="28"/>
          <w:szCs w:val="28"/>
        </w:rPr>
        <w:t>-</w:t>
      </w:r>
      <w:r w:rsidRPr="007B5851">
        <w:rPr>
          <w:rFonts w:cs="Times New Roman"/>
          <w:sz w:val="28"/>
          <w:szCs w:val="28"/>
        </w:rPr>
        <w:t xml:space="preserve">  Trị số bình thường: 2.6- 24.9 µU/mL</w:t>
      </w:r>
    </w:p>
    <w:p w:rsidR="00776E9B" w:rsidRPr="007B5851" w:rsidRDefault="00776E9B" w:rsidP="007B5851">
      <w:pPr>
        <w:tabs>
          <w:tab w:val="num" w:pos="1080"/>
        </w:tabs>
        <w:spacing w:after="0" w:line="360" w:lineRule="auto"/>
        <w:jc w:val="both"/>
        <w:rPr>
          <w:rFonts w:cs="Times New Roman"/>
          <w:sz w:val="28"/>
          <w:szCs w:val="28"/>
        </w:rPr>
      </w:pPr>
      <w:r w:rsidRPr="007B5851">
        <w:rPr>
          <w:rFonts w:cs="Times New Roman"/>
          <w:sz w:val="28"/>
          <w:szCs w:val="28"/>
        </w:rPr>
        <w:t>- Insulin máu tăng trong:</w:t>
      </w:r>
    </w:p>
    <w:p w:rsidR="00776E9B" w:rsidRPr="007B5851" w:rsidRDefault="00776E9B" w:rsidP="007B5851">
      <w:pPr>
        <w:tabs>
          <w:tab w:val="num" w:pos="1080"/>
        </w:tabs>
        <w:spacing w:after="0" w:line="360" w:lineRule="auto"/>
        <w:jc w:val="both"/>
        <w:rPr>
          <w:rFonts w:cs="Times New Roman"/>
          <w:sz w:val="28"/>
          <w:szCs w:val="28"/>
        </w:rPr>
      </w:pPr>
      <w:r w:rsidRPr="007B5851">
        <w:rPr>
          <w:rFonts w:cs="Times New Roman"/>
          <w:sz w:val="28"/>
          <w:szCs w:val="28"/>
        </w:rPr>
        <w:t>+ Bệnh đái tháo đường type 2</w:t>
      </w:r>
    </w:p>
    <w:p w:rsidR="00776E9B" w:rsidRPr="007B5851" w:rsidRDefault="00776E9B" w:rsidP="007B5851">
      <w:pPr>
        <w:tabs>
          <w:tab w:val="num" w:pos="1080"/>
        </w:tabs>
        <w:spacing w:after="0" w:line="360" w:lineRule="auto"/>
        <w:jc w:val="both"/>
        <w:rPr>
          <w:rFonts w:cs="Times New Roman"/>
          <w:sz w:val="28"/>
          <w:szCs w:val="28"/>
        </w:rPr>
      </w:pPr>
      <w:r w:rsidRPr="007B5851">
        <w:rPr>
          <w:rFonts w:cs="Times New Roman"/>
          <w:sz w:val="28"/>
          <w:szCs w:val="28"/>
        </w:rPr>
        <w:t>+ Hội chứng Cushing</w:t>
      </w:r>
    </w:p>
    <w:p w:rsidR="00776E9B" w:rsidRPr="007B5851" w:rsidRDefault="00776E9B" w:rsidP="007B5851">
      <w:pPr>
        <w:tabs>
          <w:tab w:val="num" w:pos="1080"/>
        </w:tabs>
        <w:spacing w:after="0" w:line="360" w:lineRule="auto"/>
        <w:jc w:val="both"/>
        <w:rPr>
          <w:rFonts w:cs="Times New Roman"/>
          <w:sz w:val="28"/>
          <w:szCs w:val="28"/>
        </w:rPr>
      </w:pPr>
      <w:r w:rsidRPr="007B5851">
        <w:rPr>
          <w:rFonts w:cs="Times New Roman"/>
          <w:sz w:val="28"/>
          <w:szCs w:val="28"/>
        </w:rPr>
        <w:t>+ Bệnh to viễn cực</w:t>
      </w:r>
    </w:p>
    <w:p w:rsidR="00776E9B" w:rsidRPr="007B5851" w:rsidRDefault="00776E9B" w:rsidP="007B5851">
      <w:pPr>
        <w:tabs>
          <w:tab w:val="num" w:pos="1080"/>
        </w:tabs>
        <w:spacing w:after="0" w:line="360" w:lineRule="auto"/>
        <w:jc w:val="both"/>
        <w:rPr>
          <w:rFonts w:cs="Times New Roman"/>
          <w:sz w:val="28"/>
          <w:szCs w:val="28"/>
        </w:rPr>
      </w:pPr>
      <w:r w:rsidRPr="007B5851">
        <w:rPr>
          <w:rFonts w:cs="Times New Roman"/>
          <w:sz w:val="28"/>
          <w:szCs w:val="28"/>
        </w:rPr>
        <w:t>+ Khối u insulin (Insulinoma)</w:t>
      </w:r>
    </w:p>
    <w:p w:rsidR="00776E9B" w:rsidRPr="007B5851" w:rsidRDefault="00776E9B" w:rsidP="007B5851">
      <w:pPr>
        <w:tabs>
          <w:tab w:val="num" w:pos="1080"/>
        </w:tabs>
        <w:spacing w:after="0" w:line="360" w:lineRule="auto"/>
        <w:jc w:val="both"/>
        <w:rPr>
          <w:rFonts w:cs="Times New Roman"/>
          <w:sz w:val="28"/>
          <w:szCs w:val="28"/>
        </w:rPr>
      </w:pPr>
      <w:r w:rsidRPr="007B5851">
        <w:rPr>
          <w:rFonts w:cs="Times New Roman"/>
          <w:sz w:val="28"/>
          <w:szCs w:val="28"/>
        </w:rPr>
        <w:t>- Insulin máu giảm trong:</w:t>
      </w:r>
    </w:p>
    <w:p w:rsidR="00776E9B" w:rsidRPr="007B5851" w:rsidRDefault="00776E9B" w:rsidP="007B5851">
      <w:pPr>
        <w:tabs>
          <w:tab w:val="num" w:pos="1080"/>
        </w:tabs>
        <w:spacing w:after="0" w:line="360" w:lineRule="auto"/>
        <w:jc w:val="both"/>
        <w:rPr>
          <w:rFonts w:cs="Times New Roman"/>
          <w:sz w:val="28"/>
          <w:szCs w:val="28"/>
        </w:rPr>
      </w:pPr>
      <w:r w:rsidRPr="007B5851">
        <w:rPr>
          <w:rFonts w:cs="Times New Roman"/>
          <w:sz w:val="28"/>
          <w:szCs w:val="28"/>
        </w:rPr>
        <w:t>+ Tăng Glucose máu</w:t>
      </w:r>
    </w:p>
    <w:p w:rsidR="00776E9B" w:rsidRPr="007B5851" w:rsidRDefault="00776E9B" w:rsidP="007B5851">
      <w:pPr>
        <w:tabs>
          <w:tab w:val="num" w:pos="1080"/>
        </w:tabs>
        <w:spacing w:after="0" w:line="360" w:lineRule="auto"/>
        <w:jc w:val="both"/>
        <w:rPr>
          <w:rFonts w:cs="Times New Roman"/>
          <w:sz w:val="28"/>
          <w:szCs w:val="28"/>
        </w:rPr>
      </w:pPr>
      <w:r w:rsidRPr="007B5851">
        <w:rPr>
          <w:rFonts w:cs="Times New Roman"/>
          <w:sz w:val="28"/>
          <w:szCs w:val="28"/>
        </w:rPr>
        <w:t>+ Suy tuyến yên</w:t>
      </w:r>
    </w:p>
    <w:p w:rsidR="00776E9B" w:rsidRPr="007B5851" w:rsidRDefault="00776E9B" w:rsidP="007B5851">
      <w:pPr>
        <w:tabs>
          <w:tab w:val="num" w:pos="1080"/>
        </w:tabs>
        <w:spacing w:after="0" w:line="360" w:lineRule="auto"/>
        <w:jc w:val="both"/>
        <w:rPr>
          <w:rFonts w:cs="Times New Roman"/>
          <w:sz w:val="28"/>
          <w:szCs w:val="28"/>
        </w:rPr>
      </w:pPr>
      <w:r w:rsidRPr="007B5851">
        <w:rPr>
          <w:rFonts w:cs="Times New Roman"/>
          <w:sz w:val="28"/>
          <w:szCs w:val="28"/>
        </w:rPr>
        <w:lastRenderedPageBreak/>
        <w:t>+ Đái tháo đường type 1.</w:t>
      </w:r>
    </w:p>
    <w:p w:rsidR="00776E9B" w:rsidRPr="007B5851" w:rsidRDefault="00776E9B" w:rsidP="007B5851">
      <w:pPr>
        <w:spacing w:after="0" w:line="360" w:lineRule="auto"/>
        <w:jc w:val="both"/>
        <w:rPr>
          <w:rFonts w:cs="Times New Roman"/>
          <w:b/>
          <w:sz w:val="28"/>
          <w:szCs w:val="28"/>
        </w:rPr>
      </w:pPr>
      <w:r w:rsidRPr="007B5851">
        <w:rPr>
          <w:rFonts w:cs="Times New Roman"/>
          <w:b/>
          <w:sz w:val="28"/>
          <w:szCs w:val="28"/>
        </w:rPr>
        <w:t>11. Lưu ý ( cảnh báo )</w:t>
      </w:r>
    </w:p>
    <w:p w:rsidR="00776E9B" w:rsidRPr="007B5851" w:rsidRDefault="00776E9B" w:rsidP="007B5851">
      <w:pPr>
        <w:pStyle w:val="BodyText"/>
        <w:spacing w:line="360" w:lineRule="auto"/>
        <w:ind w:left="0" w:firstLine="0"/>
        <w:rPr>
          <w:sz w:val="28"/>
          <w:szCs w:val="28"/>
        </w:rPr>
      </w:pPr>
      <w:r w:rsidRPr="007B5851">
        <w:rPr>
          <w:w w:val="110"/>
          <w:sz w:val="28"/>
          <w:szCs w:val="28"/>
        </w:rPr>
        <w:t>-</w:t>
      </w:r>
      <w:r w:rsidRPr="007B5851">
        <w:rPr>
          <w:spacing w:val="-33"/>
          <w:w w:val="110"/>
          <w:sz w:val="28"/>
          <w:szCs w:val="28"/>
        </w:rPr>
        <w:t xml:space="preserve"> </w:t>
      </w:r>
      <w:r w:rsidRPr="007B5851">
        <w:rPr>
          <w:w w:val="110"/>
          <w:sz w:val="28"/>
          <w:szCs w:val="28"/>
        </w:rPr>
        <w:t>Các</w:t>
      </w:r>
      <w:r w:rsidRPr="007B5851">
        <w:rPr>
          <w:spacing w:val="-34"/>
          <w:w w:val="110"/>
          <w:sz w:val="28"/>
          <w:szCs w:val="28"/>
        </w:rPr>
        <w:t xml:space="preserve"> </w:t>
      </w:r>
      <w:r w:rsidRPr="007B5851">
        <w:rPr>
          <w:spacing w:val="-3"/>
          <w:w w:val="110"/>
          <w:sz w:val="28"/>
          <w:szCs w:val="28"/>
        </w:rPr>
        <w:t>yếu</w:t>
      </w:r>
      <w:r w:rsidRPr="007B5851">
        <w:rPr>
          <w:spacing w:val="-33"/>
          <w:w w:val="110"/>
          <w:sz w:val="28"/>
          <w:szCs w:val="28"/>
        </w:rPr>
        <w:t xml:space="preserve"> </w:t>
      </w:r>
      <w:r w:rsidRPr="007B5851">
        <w:rPr>
          <w:spacing w:val="-2"/>
          <w:w w:val="110"/>
          <w:sz w:val="28"/>
          <w:szCs w:val="28"/>
        </w:rPr>
        <w:t>tố</w:t>
      </w:r>
      <w:r w:rsidRPr="007B5851">
        <w:rPr>
          <w:spacing w:val="-32"/>
          <w:w w:val="110"/>
          <w:sz w:val="28"/>
          <w:szCs w:val="28"/>
        </w:rPr>
        <w:t xml:space="preserve"> </w:t>
      </w:r>
      <w:r w:rsidRPr="007B5851">
        <w:rPr>
          <w:spacing w:val="-3"/>
          <w:w w:val="110"/>
          <w:sz w:val="28"/>
          <w:szCs w:val="28"/>
        </w:rPr>
        <w:t>có</w:t>
      </w:r>
      <w:r w:rsidRPr="007B5851">
        <w:rPr>
          <w:spacing w:val="-34"/>
          <w:w w:val="110"/>
          <w:sz w:val="28"/>
          <w:szCs w:val="28"/>
        </w:rPr>
        <w:t xml:space="preserve"> </w:t>
      </w:r>
      <w:r w:rsidRPr="007B5851">
        <w:rPr>
          <w:spacing w:val="-2"/>
          <w:w w:val="110"/>
          <w:sz w:val="28"/>
          <w:szCs w:val="28"/>
        </w:rPr>
        <w:t>thể</w:t>
      </w:r>
      <w:r w:rsidRPr="007B5851">
        <w:rPr>
          <w:spacing w:val="-34"/>
          <w:w w:val="110"/>
          <w:sz w:val="28"/>
          <w:szCs w:val="28"/>
        </w:rPr>
        <w:t xml:space="preserve"> </w:t>
      </w:r>
      <w:r w:rsidRPr="007B5851">
        <w:rPr>
          <w:spacing w:val="-2"/>
          <w:w w:val="110"/>
          <w:sz w:val="28"/>
          <w:szCs w:val="28"/>
        </w:rPr>
        <w:t>ảnh</w:t>
      </w:r>
      <w:r w:rsidRPr="007B5851">
        <w:rPr>
          <w:spacing w:val="-33"/>
          <w:w w:val="110"/>
          <w:sz w:val="28"/>
          <w:szCs w:val="28"/>
        </w:rPr>
        <w:t xml:space="preserve"> </w:t>
      </w:r>
      <w:r w:rsidRPr="007B5851">
        <w:rPr>
          <w:spacing w:val="-2"/>
          <w:w w:val="110"/>
          <w:sz w:val="28"/>
          <w:szCs w:val="28"/>
        </w:rPr>
        <w:t>hưởng</w:t>
      </w:r>
      <w:r w:rsidRPr="007B5851">
        <w:rPr>
          <w:spacing w:val="-34"/>
          <w:w w:val="110"/>
          <w:sz w:val="28"/>
          <w:szCs w:val="28"/>
        </w:rPr>
        <w:t xml:space="preserve"> </w:t>
      </w:r>
      <w:r w:rsidRPr="007B5851">
        <w:rPr>
          <w:w w:val="110"/>
          <w:sz w:val="28"/>
          <w:szCs w:val="28"/>
        </w:rPr>
        <w:t>đến</w:t>
      </w:r>
      <w:r w:rsidRPr="007B5851">
        <w:rPr>
          <w:spacing w:val="-33"/>
          <w:w w:val="110"/>
          <w:sz w:val="28"/>
          <w:szCs w:val="28"/>
        </w:rPr>
        <w:t xml:space="preserve"> </w:t>
      </w:r>
      <w:r w:rsidRPr="007B5851">
        <w:rPr>
          <w:spacing w:val="-2"/>
          <w:w w:val="110"/>
          <w:sz w:val="28"/>
          <w:szCs w:val="28"/>
        </w:rPr>
        <w:t>kết</w:t>
      </w:r>
      <w:r w:rsidRPr="007B5851">
        <w:rPr>
          <w:spacing w:val="-34"/>
          <w:w w:val="110"/>
          <w:sz w:val="28"/>
          <w:szCs w:val="28"/>
        </w:rPr>
        <w:t xml:space="preserve"> </w:t>
      </w:r>
      <w:r w:rsidRPr="007B5851">
        <w:rPr>
          <w:spacing w:val="-2"/>
          <w:w w:val="110"/>
          <w:sz w:val="28"/>
          <w:szCs w:val="28"/>
        </w:rPr>
        <w:t>quả</w:t>
      </w:r>
      <w:r w:rsidRPr="007B5851">
        <w:rPr>
          <w:spacing w:val="-34"/>
          <w:w w:val="110"/>
          <w:sz w:val="28"/>
          <w:szCs w:val="28"/>
        </w:rPr>
        <w:t xml:space="preserve"> </w:t>
      </w:r>
      <w:r w:rsidRPr="007B5851">
        <w:rPr>
          <w:spacing w:val="-2"/>
          <w:w w:val="110"/>
          <w:sz w:val="28"/>
          <w:szCs w:val="28"/>
        </w:rPr>
        <w:t>xét</w:t>
      </w:r>
      <w:r w:rsidRPr="007B5851">
        <w:rPr>
          <w:spacing w:val="-33"/>
          <w:w w:val="110"/>
          <w:sz w:val="28"/>
          <w:szCs w:val="28"/>
        </w:rPr>
        <w:t xml:space="preserve"> </w:t>
      </w:r>
      <w:r w:rsidRPr="007B5851">
        <w:rPr>
          <w:spacing w:val="-2"/>
          <w:w w:val="110"/>
          <w:sz w:val="28"/>
          <w:szCs w:val="28"/>
        </w:rPr>
        <w:t>nghiệm</w:t>
      </w:r>
      <w:r w:rsidRPr="007B5851">
        <w:rPr>
          <w:spacing w:val="-36"/>
          <w:w w:val="110"/>
          <w:sz w:val="28"/>
          <w:szCs w:val="28"/>
        </w:rPr>
        <w:t xml:space="preserve"> </w:t>
      </w:r>
      <w:r w:rsidRPr="007B5851">
        <w:rPr>
          <w:spacing w:val="-2"/>
          <w:w w:val="110"/>
          <w:sz w:val="28"/>
          <w:szCs w:val="28"/>
        </w:rPr>
        <w:t>khi:</w:t>
      </w:r>
      <w:r w:rsidRPr="007B5851">
        <w:rPr>
          <w:spacing w:val="-33"/>
          <w:w w:val="110"/>
          <w:sz w:val="28"/>
          <w:szCs w:val="28"/>
        </w:rPr>
        <w:t xml:space="preserve"> </w:t>
      </w:r>
      <w:r w:rsidRPr="007B5851">
        <w:rPr>
          <w:spacing w:val="-3"/>
          <w:w w:val="110"/>
          <w:sz w:val="28"/>
          <w:szCs w:val="28"/>
        </w:rPr>
        <w:t>Bilirubin</w:t>
      </w:r>
      <w:r w:rsidRPr="007B5851">
        <w:rPr>
          <w:spacing w:val="-34"/>
          <w:w w:val="110"/>
          <w:sz w:val="28"/>
          <w:szCs w:val="28"/>
        </w:rPr>
        <w:t xml:space="preserve"> </w:t>
      </w:r>
      <w:r w:rsidRPr="007B5851">
        <w:rPr>
          <w:w w:val="110"/>
          <w:sz w:val="28"/>
          <w:szCs w:val="28"/>
        </w:rPr>
        <w:t>&gt;</w:t>
      </w:r>
      <w:r w:rsidRPr="007B5851">
        <w:rPr>
          <w:spacing w:val="-34"/>
          <w:w w:val="110"/>
          <w:sz w:val="28"/>
          <w:szCs w:val="28"/>
        </w:rPr>
        <w:t xml:space="preserve"> </w:t>
      </w:r>
      <w:r w:rsidRPr="007B5851">
        <w:rPr>
          <w:spacing w:val="-2"/>
          <w:w w:val="110"/>
          <w:sz w:val="28"/>
          <w:szCs w:val="28"/>
        </w:rPr>
        <w:t>1539</w:t>
      </w:r>
      <w:r w:rsidRPr="007B5851">
        <w:rPr>
          <w:spacing w:val="69"/>
          <w:sz w:val="28"/>
          <w:szCs w:val="28"/>
        </w:rPr>
        <w:t xml:space="preserve"> </w:t>
      </w:r>
      <w:r w:rsidRPr="007B5851">
        <w:rPr>
          <w:sz w:val="28"/>
          <w:szCs w:val="28"/>
        </w:rPr>
        <w:t xml:space="preserve"> </w:t>
      </w:r>
      <w:r w:rsidRPr="007B5851">
        <w:rPr>
          <w:rFonts w:eastAsia="Symbol"/>
          <w:spacing w:val="-1"/>
          <w:w w:val="105"/>
          <w:sz w:val="28"/>
          <w:szCs w:val="28"/>
        </w:rPr>
        <w:t>µ</w:t>
      </w:r>
      <w:r w:rsidRPr="007B5851">
        <w:rPr>
          <w:spacing w:val="-2"/>
          <w:w w:val="105"/>
          <w:sz w:val="28"/>
          <w:szCs w:val="28"/>
        </w:rPr>
        <w:t>mol/l</w:t>
      </w:r>
      <w:r w:rsidRPr="007B5851">
        <w:rPr>
          <w:spacing w:val="-18"/>
          <w:w w:val="105"/>
          <w:sz w:val="28"/>
          <w:szCs w:val="28"/>
        </w:rPr>
        <w:t xml:space="preserve"> </w:t>
      </w:r>
      <w:r w:rsidRPr="007B5851">
        <w:rPr>
          <w:spacing w:val="-2"/>
          <w:w w:val="105"/>
          <w:sz w:val="28"/>
          <w:szCs w:val="28"/>
        </w:rPr>
        <w:t>(&gt;90</w:t>
      </w:r>
      <w:r w:rsidRPr="007B5851">
        <w:rPr>
          <w:spacing w:val="-16"/>
          <w:w w:val="105"/>
          <w:sz w:val="28"/>
          <w:szCs w:val="28"/>
        </w:rPr>
        <w:t xml:space="preserve"> </w:t>
      </w:r>
      <w:r w:rsidRPr="007B5851">
        <w:rPr>
          <w:spacing w:val="-3"/>
          <w:w w:val="105"/>
          <w:sz w:val="28"/>
          <w:szCs w:val="28"/>
        </w:rPr>
        <w:t>mg/dL);</w:t>
      </w:r>
      <w:r w:rsidRPr="007B5851">
        <w:rPr>
          <w:spacing w:val="-16"/>
          <w:w w:val="105"/>
          <w:sz w:val="28"/>
          <w:szCs w:val="28"/>
        </w:rPr>
        <w:t xml:space="preserve"> </w:t>
      </w:r>
      <w:r w:rsidRPr="007B5851">
        <w:rPr>
          <w:spacing w:val="-2"/>
          <w:w w:val="105"/>
          <w:sz w:val="28"/>
          <w:szCs w:val="28"/>
        </w:rPr>
        <w:t>Triglycerid</w:t>
      </w:r>
      <w:r w:rsidRPr="007B5851">
        <w:rPr>
          <w:spacing w:val="-17"/>
          <w:w w:val="105"/>
          <w:sz w:val="28"/>
          <w:szCs w:val="28"/>
        </w:rPr>
        <w:t xml:space="preserve"> </w:t>
      </w:r>
      <w:r w:rsidRPr="007B5851">
        <w:rPr>
          <w:w w:val="105"/>
          <w:sz w:val="28"/>
          <w:szCs w:val="28"/>
        </w:rPr>
        <w:t>&gt;</w:t>
      </w:r>
      <w:r w:rsidRPr="007B5851">
        <w:rPr>
          <w:spacing w:val="-18"/>
          <w:w w:val="105"/>
          <w:sz w:val="28"/>
          <w:szCs w:val="28"/>
        </w:rPr>
        <w:t xml:space="preserve"> </w:t>
      </w:r>
      <w:r w:rsidRPr="007B5851">
        <w:rPr>
          <w:spacing w:val="-2"/>
          <w:w w:val="105"/>
          <w:sz w:val="28"/>
          <w:szCs w:val="28"/>
        </w:rPr>
        <w:t>1800</w:t>
      </w:r>
      <w:r w:rsidRPr="007B5851">
        <w:rPr>
          <w:spacing w:val="-16"/>
          <w:w w:val="105"/>
          <w:sz w:val="28"/>
          <w:szCs w:val="28"/>
        </w:rPr>
        <w:t xml:space="preserve"> </w:t>
      </w:r>
      <w:r w:rsidRPr="007B5851">
        <w:rPr>
          <w:spacing w:val="-3"/>
          <w:w w:val="105"/>
          <w:sz w:val="28"/>
          <w:szCs w:val="28"/>
        </w:rPr>
        <w:t>mg/dL;</w:t>
      </w:r>
      <w:r w:rsidRPr="007B5851">
        <w:rPr>
          <w:spacing w:val="-17"/>
          <w:w w:val="105"/>
          <w:sz w:val="28"/>
          <w:szCs w:val="28"/>
        </w:rPr>
        <w:t xml:space="preserve"> </w:t>
      </w:r>
      <w:r w:rsidRPr="007B5851">
        <w:rPr>
          <w:spacing w:val="-3"/>
          <w:w w:val="105"/>
          <w:sz w:val="28"/>
          <w:szCs w:val="28"/>
        </w:rPr>
        <w:t>Biotin&gt;</w:t>
      </w:r>
      <w:r w:rsidRPr="007B5851">
        <w:rPr>
          <w:spacing w:val="-19"/>
          <w:w w:val="105"/>
          <w:sz w:val="28"/>
          <w:szCs w:val="28"/>
        </w:rPr>
        <w:t xml:space="preserve"> </w:t>
      </w:r>
      <w:r w:rsidRPr="007B5851">
        <w:rPr>
          <w:spacing w:val="-2"/>
          <w:w w:val="105"/>
          <w:sz w:val="28"/>
          <w:szCs w:val="28"/>
        </w:rPr>
        <w:t>246</w:t>
      </w:r>
      <w:r w:rsidRPr="007B5851">
        <w:rPr>
          <w:spacing w:val="-20"/>
          <w:w w:val="105"/>
          <w:sz w:val="28"/>
          <w:szCs w:val="28"/>
        </w:rPr>
        <w:t xml:space="preserve"> </w:t>
      </w:r>
      <w:r w:rsidRPr="007B5851">
        <w:rPr>
          <w:spacing w:val="-2"/>
          <w:w w:val="105"/>
          <w:sz w:val="28"/>
          <w:szCs w:val="28"/>
        </w:rPr>
        <w:t>nmol/L</w:t>
      </w:r>
      <w:r w:rsidRPr="007B5851">
        <w:rPr>
          <w:spacing w:val="-18"/>
          <w:w w:val="105"/>
          <w:sz w:val="28"/>
          <w:szCs w:val="28"/>
        </w:rPr>
        <w:t xml:space="preserve"> </w:t>
      </w:r>
      <w:r w:rsidRPr="007B5851">
        <w:rPr>
          <w:w w:val="105"/>
          <w:sz w:val="28"/>
          <w:szCs w:val="28"/>
        </w:rPr>
        <w:t>(&gt;</w:t>
      </w:r>
      <w:r w:rsidRPr="007B5851">
        <w:rPr>
          <w:spacing w:val="-18"/>
          <w:w w:val="105"/>
          <w:sz w:val="28"/>
          <w:szCs w:val="28"/>
        </w:rPr>
        <w:t xml:space="preserve"> </w:t>
      </w:r>
      <w:r w:rsidRPr="007B5851">
        <w:rPr>
          <w:w w:val="105"/>
          <w:sz w:val="28"/>
          <w:szCs w:val="28"/>
        </w:rPr>
        <w:t>60</w:t>
      </w:r>
      <w:r w:rsidRPr="007B5851">
        <w:rPr>
          <w:spacing w:val="-20"/>
          <w:w w:val="105"/>
          <w:sz w:val="28"/>
          <w:szCs w:val="28"/>
        </w:rPr>
        <w:t xml:space="preserve"> </w:t>
      </w:r>
      <w:r w:rsidRPr="007B5851">
        <w:rPr>
          <w:w w:val="105"/>
          <w:sz w:val="28"/>
          <w:szCs w:val="28"/>
        </w:rPr>
        <w:t>ng/mL).</w:t>
      </w:r>
    </w:p>
    <w:p w:rsidR="00776E9B" w:rsidRPr="007B5851" w:rsidRDefault="00776E9B" w:rsidP="007B5851">
      <w:pPr>
        <w:pStyle w:val="BodyText"/>
        <w:spacing w:line="360" w:lineRule="auto"/>
        <w:ind w:left="0" w:firstLine="0"/>
        <w:rPr>
          <w:sz w:val="28"/>
          <w:szCs w:val="28"/>
        </w:rPr>
      </w:pPr>
      <w:r w:rsidRPr="007B5851">
        <w:rPr>
          <w:sz w:val="28"/>
          <w:szCs w:val="28"/>
        </w:rPr>
        <w:t>-</w:t>
      </w:r>
      <w:r w:rsidRPr="007B5851">
        <w:rPr>
          <w:spacing w:val="-1"/>
          <w:sz w:val="28"/>
          <w:szCs w:val="28"/>
        </w:rPr>
        <w:t xml:space="preserve"> Xử </w:t>
      </w:r>
      <w:r w:rsidRPr="007B5851">
        <w:rPr>
          <w:sz w:val="28"/>
          <w:szCs w:val="28"/>
        </w:rPr>
        <w:t xml:space="preserve">trí: </w:t>
      </w:r>
      <w:r w:rsidRPr="007B5851">
        <w:rPr>
          <w:spacing w:val="-1"/>
          <w:sz w:val="28"/>
          <w:szCs w:val="28"/>
        </w:rPr>
        <w:t>Khi</w:t>
      </w:r>
      <w:r w:rsidRPr="007B5851">
        <w:rPr>
          <w:spacing w:val="19"/>
          <w:sz w:val="28"/>
          <w:szCs w:val="28"/>
        </w:rPr>
        <w:t xml:space="preserve"> </w:t>
      </w:r>
      <w:r w:rsidRPr="007B5851">
        <w:rPr>
          <w:sz w:val="28"/>
          <w:szCs w:val="28"/>
        </w:rPr>
        <w:t>lấy</w:t>
      </w:r>
      <w:r w:rsidRPr="007B5851">
        <w:rPr>
          <w:spacing w:val="19"/>
          <w:sz w:val="28"/>
          <w:szCs w:val="28"/>
        </w:rPr>
        <w:t xml:space="preserve"> </w:t>
      </w:r>
      <w:r w:rsidRPr="007B5851">
        <w:rPr>
          <w:spacing w:val="-2"/>
          <w:sz w:val="28"/>
          <w:szCs w:val="28"/>
        </w:rPr>
        <w:t>máu</w:t>
      </w:r>
      <w:r w:rsidRPr="007B5851">
        <w:rPr>
          <w:spacing w:val="22"/>
          <w:sz w:val="28"/>
          <w:szCs w:val="28"/>
        </w:rPr>
        <w:t xml:space="preserve"> </w:t>
      </w:r>
      <w:r w:rsidRPr="007B5851">
        <w:rPr>
          <w:spacing w:val="-1"/>
          <w:sz w:val="28"/>
          <w:szCs w:val="28"/>
        </w:rPr>
        <w:t>tránh</w:t>
      </w:r>
      <w:r w:rsidRPr="007B5851">
        <w:rPr>
          <w:spacing w:val="19"/>
          <w:sz w:val="28"/>
          <w:szCs w:val="28"/>
        </w:rPr>
        <w:t xml:space="preserve"> </w:t>
      </w:r>
      <w:r w:rsidRPr="007B5851">
        <w:rPr>
          <w:spacing w:val="-1"/>
          <w:sz w:val="28"/>
          <w:szCs w:val="28"/>
        </w:rPr>
        <w:t>gây</w:t>
      </w:r>
      <w:r w:rsidRPr="007B5851">
        <w:rPr>
          <w:spacing w:val="17"/>
          <w:sz w:val="28"/>
          <w:szCs w:val="28"/>
        </w:rPr>
        <w:t xml:space="preserve"> </w:t>
      </w:r>
      <w:r w:rsidRPr="007B5851">
        <w:rPr>
          <w:sz w:val="28"/>
          <w:szCs w:val="28"/>
        </w:rPr>
        <w:t>vỡ</w:t>
      </w:r>
      <w:r w:rsidRPr="007B5851">
        <w:rPr>
          <w:spacing w:val="21"/>
          <w:sz w:val="28"/>
          <w:szCs w:val="28"/>
        </w:rPr>
        <w:t xml:space="preserve"> </w:t>
      </w:r>
      <w:r w:rsidRPr="007B5851">
        <w:rPr>
          <w:spacing w:val="-1"/>
          <w:sz w:val="28"/>
          <w:szCs w:val="28"/>
        </w:rPr>
        <w:t>hồng</w:t>
      </w:r>
      <w:r w:rsidRPr="007B5851">
        <w:rPr>
          <w:spacing w:val="19"/>
          <w:sz w:val="28"/>
          <w:szCs w:val="28"/>
        </w:rPr>
        <w:t xml:space="preserve"> </w:t>
      </w:r>
      <w:r w:rsidRPr="007B5851">
        <w:rPr>
          <w:spacing w:val="-1"/>
          <w:sz w:val="28"/>
          <w:szCs w:val="28"/>
        </w:rPr>
        <w:t>cầu,</w:t>
      </w:r>
      <w:r w:rsidRPr="007B5851">
        <w:rPr>
          <w:spacing w:val="20"/>
          <w:sz w:val="28"/>
          <w:szCs w:val="28"/>
        </w:rPr>
        <w:t xml:space="preserve"> </w:t>
      </w:r>
      <w:r w:rsidRPr="007B5851">
        <w:rPr>
          <w:spacing w:val="-2"/>
          <w:sz w:val="28"/>
          <w:szCs w:val="28"/>
        </w:rPr>
        <w:t>mẫu</w:t>
      </w:r>
      <w:r w:rsidRPr="007B5851">
        <w:rPr>
          <w:spacing w:val="22"/>
          <w:sz w:val="28"/>
          <w:szCs w:val="28"/>
        </w:rPr>
        <w:t xml:space="preserve"> </w:t>
      </w:r>
      <w:r w:rsidRPr="007B5851">
        <w:rPr>
          <w:sz w:val="28"/>
          <w:szCs w:val="28"/>
        </w:rPr>
        <w:t>vỡ</w:t>
      </w:r>
      <w:r w:rsidRPr="007B5851">
        <w:rPr>
          <w:spacing w:val="18"/>
          <w:sz w:val="28"/>
          <w:szCs w:val="28"/>
        </w:rPr>
        <w:t xml:space="preserve"> </w:t>
      </w:r>
      <w:r w:rsidRPr="007B5851">
        <w:rPr>
          <w:spacing w:val="-1"/>
          <w:sz w:val="28"/>
          <w:szCs w:val="28"/>
        </w:rPr>
        <w:t>hồng</w:t>
      </w:r>
      <w:r w:rsidRPr="007B5851">
        <w:rPr>
          <w:spacing w:val="21"/>
          <w:sz w:val="28"/>
          <w:szCs w:val="28"/>
        </w:rPr>
        <w:t xml:space="preserve"> </w:t>
      </w:r>
      <w:r w:rsidRPr="007B5851">
        <w:rPr>
          <w:spacing w:val="-1"/>
          <w:sz w:val="28"/>
          <w:szCs w:val="28"/>
        </w:rPr>
        <w:t>cầu</w:t>
      </w:r>
      <w:r w:rsidRPr="007B5851">
        <w:rPr>
          <w:spacing w:val="21"/>
          <w:sz w:val="28"/>
          <w:szCs w:val="28"/>
        </w:rPr>
        <w:t xml:space="preserve"> </w:t>
      </w:r>
      <w:r w:rsidRPr="007B5851">
        <w:rPr>
          <w:spacing w:val="-1"/>
          <w:sz w:val="28"/>
          <w:szCs w:val="28"/>
        </w:rPr>
        <w:t>cần</w:t>
      </w:r>
      <w:r w:rsidRPr="007B5851">
        <w:rPr>
          <w:spacing w:val="19"/>
          <w:sz w:val="28"/>
          <w:szCs w:val="28"/>
        </w:rPr>
        <w:t xml:space="preserve"> </w:t>
      </w:r>
      <w:r w:rsidRPr="007B5851">
        <w:rPr>
          <w:spacing w:val="-1"/>
          <w:sz w:val="28"/>
          <w:szCs w:val="28"/>
        </w:rPr>
        <w:t>loại,</w:t>
      </w:r>
      <w:r w:rsidRPr="007B5851">
        <w:rPr>
          <w:spacing w:val="20"/>
          <w:sz w:val="28"/>
          <w:szCs w:val="28"/>
        </w:rPr>
        <w:t xml:space="preserve"> </w:t>
      </w:r>
      <w:r w:rsidRPr="007B5851">
        <w:rPr>
          <w:sz w:val="28"/>
          <w:szCs w:val="28"/>
        </w:rPr>
        <w:t>lấy</w:t>
      </w:r>
      <w:r w:rsidRPr="007B5851">
        <w:rPr>
          <w:spacing w:val="19"/>
          <w:sz w:val="28"/>
          <w:szCs w:val="28"/>
        </w:rPr>
        <w:t xml:space="preserve"> </w:t>
      </w:r>
      <w:r w:rsidRPr="007B5851">
        <w:rPr>
          <w:spacing w:val="-2"/>
          <w:sz w:val="28"/>
          <w:szCs w:val="28"/>
        </w:rPr>
        <w:t>mẫu</w:t>
      </w:r>
      <w:r w:rsidRPr="007B5851">
        <w:rPr>
          <w:spacing w:val="22"/>
          <w:sz w:val="28"/>
          <w:szCs w:val="28"/>
        </w:rPr>
        <w:t xml:space="preserve"> </w:t>
      </w:r>
      <w:r w:rsidRPr="007B5851">
        <w:rPr>
          <w:sz w:val="28"/>
          <w:szCs w:val="28"/>
        </w:rPr>
        <w:t>khác</w:t>
      </w:r>
      <w:r w:rsidRPr="007B5851">
        <w:rPr>
          <w:spacing w:val="18"/>
          <w:sz w:val="28"/>
          <w:szCs w:val="28"/>
        </w:rPr>
        <w:t xml:space="preserve"> </w:t>
      </w:r>
      <w:r w:rsidRPr="007B5851">
        <w:rPr>
          <w:spacing w:val="-1"/>
          <w:sz w:val="28"/>
          <w:szCs w:val="28"/>
        </w:rPr>
        <w:t>thay</w:t>
      </w:r>
      <w:r w:rsidRPr="007B5851">
        <w:rPr>
          <w:spacing w:val="25"/>
          <w:sz w:val="28"/>
          <w:szCs w:val="28"/>
        </w:rPr>
        <w:t xml:space="preserve"> </w:t>
      </w:r>
      <w:r w:rsidRPr="007B5851">
        <w:rPr>
          <w:sz w:val="28"/>
          <w:szCs w:val="28"/>
        </w:rPr>
        <w:t>thế.</w:t>
      </w:r>
    </w:p>
    <w:p w:rsidR="00776E9B" w:rsidRPr="007B5851" w:rsidRDefault="00776E9B" w:rsidP="007B5851">
      <w:pPr>
        <w:pStyle w:val="BodyText"/>
        <w:spacing w:line="360" w:lineRule="auto"/>
        <w:ind w:left="0" w:firstLine="0"/>
        <w:rPr>
          <w:sz w:val="28"/>
          <w:szCs w:val="28"/>
        </w:rPr>
      </w:pPr>
      <w:r w:rsidRPr="007B5851">
        <w:rPr>
          <w:spacing w:val="-1"/>
          <w:sz w:val="28"/>
          <w:szCs w:val="28"/>
        </w:rPr>
        <w:t>+ Ngừng</w:t>
      </w:r>
      <w:r w:rsidRPr="007B5851">
        <w:rPr>
          <w:spacing w:val="10"/>
          <w:sz w:val="28"/>
          <w:szCs w:val="28"/>
        </w:rPr>
        <w:t xml:space="preserve"> </w:t>
      </w:r>
      <w:r w:rsidRPr="007B5851">
        <w:rPr>
          <w:spacing w:val="-1"/>
          <w:sz w:val="28"/>
          <w:szCs w:val="28"/>
        </w:rPr>
        <w:t>các</w:t>
      </w:r>
      <w:r w:rsidRPr="007B5851">
        <w:rPr>
          <w:spacing w:val="8"/>
          <w:sz w:val="28"/>
          <w:szCs w:val="28"/>
        </w:rPr>
        <w:t xml:space="preserve"> </w:t>
      </w:r>
      <w:r w:rsidRPr="007B5851">
        <w:rPr>
          <w:spacing w:val="-1"/>
          <w:sz w:val="28"/>
          <w:szCs w:val="28"/>
        </w:rPr>
        <w:t>thuốc</w:t>
      </w:r>
      <w:r w:rsidRPr="007B5851">
        <w:rPr>
          <w:spacing w:val="8"/>
          <w:sz w:val="28"/>
          <w:szCs w:val="28"/>
        </w:rPr>
        <w:t xml:space="preserve"> </w:t>
      </w:r>
      <w:r w:rsidRPr="007B5851">
        <w:rPr>
          <w:sz w:val="28"/>
          <w:szCs w:val="28"/>
        </w:rPr>
        <w:t>gây</w:t>
      </w:r>
      <w:r w:rsidRPr="007B5851">
        <w:rPr>
          <w:spacing w:val="8"/>
          <w:sz w:val="28"/>
          <w:szCs w:val="28"/>
        </w:rPr>
        <w:t xml:space="preserve"> </w:t>
      </w:r>
      <w:r w:rsidRPr="007B5851">
        <w:rPr>
          <w:spacing w:val="-2"/>
          <w:sz w:val="28"/>
          <w:szCs w:val="28"/>
        </w:rPr>
        <w:t>tăng</w:t>
      </w:r>
      <w:r w:rsidRPr="007B5851">
        <w:rPr>
          <w:spacing w:val="9"/>
          <w:sz w:val="28"/>
          <w:szCs w:val="28"/>
        </w:rPr>
        <w:t xml:space="preserve"> </w:t>
      </w:r>
      <w:r w:rsidRPr="007B5851">
        <w:rPr>
          <w:spacing w:val="-1"/>
          <w:sz w:val="28"/>
          <w:szCs w:val="28"/>
        </w:rPr>
        <w:t>nồng</w:t>
      </w:r>
      <w:r w:rsidRPr="007B5851">
        <w:rPr>
          <w:spacing w:val="9"/>
          <w:sz w:val="28"/>
          <w:szCs w:val="28"/>
        </w:rPr>
        <w:t xml:space="preserve"> </w:t>
      </w:r>
      <w:r w:rsidRPr="007B5851">
        <w:rPr>
          <w:sz w:val="28"/>
          <w:szCs w:val="28"/>
        </w:rPr>
        <w:t>độ</w:t>
      </w:r>
      <w:r w:rsidRPr="007B5851">
        <w:rPr>
          <w:spacing w:val="10"/>
          <w:sz w:val="28"/>
          <w:szCs w:val="28"/>
        </w:rPr>
        <w:t xml:space="preserve"> </w:t>
      </w:r>
      <w:r w:rsidRPr="007B5851">
        <w:rPr>
          <w:spacing w:val="-1"/>
          <w:sz w:val="28"/>
          <w:szCs w:val="28"/>
        </w:rPr>
        <w:t>insulin</w:t>
      </w:r>
      <w:r w:rsidRPr="007B5851">
        <w:rPr>
          <w:spacing w:val="10"/>
          <w:sz w:val="28"/>
          <w:szCs w:val="28"/>
        </w:rPr>
        <w:t xml:space="preserve"> </w:t>
      </w:r>
      <w:r w:rsidRPr="007B5851">
        <w:rPr>
          <w:spacing w:val="-1"/>
          <w:sz w:val="28"/>
          <w:szCs w:val="28"/>
        </w:rPr>
        <w:t>máu:</w:t>
      </w:r>
      <w:r w:rsidRPr="007B5851">
        <w:rPr>
          <w:spacing w:val="12"/>
          <w:sz w:val="28"/>
          <w:szCs w:val="28"/>
        </w:rPr>
        <w:t xml:space="preserve"> </w:t>
      </w:r>
      <w:r w:rsidRPr="007B5851">
        <w:rPr>
          <w:spacing w:val="-1"/>
          <w:sz w:val="28"/>
          <w:szCs w:val="28"/>
        </w:rPr>
        <w:t>adrenalin,</w:t>
      </w:r>
      <w:r w:rsidRPr="007B5851">
        <w:rPr>
          <w:spacing w:val="10"/>
          <w:sz w:val="28"/>
          <w:szCs w:val="28"/>
        </w:rPr>
        <w:t xml:space="preserve"> </w:t>
      </w:r>
      <w:r w:rsidRPr="007B5851">
        <w:rPr>
          <w:spacing w:val="-2"/>
          <w:sz w:val="28"/>
          <w:szCs w:val="28"/>
        </w:rPr>
        <w:t>canxi</w:t>
      </w:r>
      <w:r w:rsidRPr="007B5851">
        <w:rPr>
          <w:spacing w:val="9"/>
          <w:sz w:val="28"/>
          <w:szCs w:val="28"/>
        </w:rPr>
        <w:t xml:space="preserve"> </w:t>
      </w:r>
      <w:r w:rsidRPr="007B5851">
        <w:rPr>
          <w:spacing w:val="-1"/>
          <w:sz w:val="28"/>
          <w:szCs w:val="28"/>
        </w:rPr>
        <w:t>gluconat,</w:t>
      </w:r>
      <w:r w:rsidRPr="007B5851">
        <w:rPr>
          <w:spacing w:val="8"/>
          <w:sz w:val="28"/>
          <w:szCs w:val="28"/>
        </w:rPr>
        <w:t xml:space="preserve"> </w:t>
      </w:r>
      <w:r w:rsidRPr="007B5851">
        <w:rPr>
          <w:spacing w:val="-1"/>
          <w:sz w:val="28"/>
          <w:szCs w:val="28"/>
        </w:rPr>
        <w:t>fructose,</w:t>
      </w:r>
      <w:r w:rsidRPr="007B5851">
        <w:rPr>
          <w:spacing w:val="43"/>
          <w:sz w:val="28"/>
          <w:szCs w:val="28"/>
        </w:rPr>
        <w:t xml:space="preserve"> </w:t>
      </w:r>
      <w:r w:rsidRPr="007B5851">
        <w:rPr>
          <w:spacing w:val="-1"/>
          <w:sz w:val="28"/>
          <w:szCs w:val="28"/>
        </w:rPr>
        <w:t xml:space="preserve">glucose, insulin, </w:t>
      </w:r>
      <w:r w:rsidRPr="007B5851">
        <w:rPr>
          <w:spacing w:val="-2"/>
          <w:sz w:val="28"/>
          <w:szCs w:val="28"/>
        </w:rPr>
        <w:t>hormon</w:t>
      </w:r>
      <w:r w:rsidRPr="007B5851">
        <w:rPr>
          <w:spacing w:val="1"/>
          <w:sz w:val="28"/>
          <w:szCs w:val="28"/>
        </w:rPr>
        <w:t xml:space="preserve"> </w:t>
      </w:r>
      <w:r w:rsidRPr="007B5851">
        <w:rPr>
          <w:spacing w:val="-1"/>
          <w:sz w:val="28"/>
          <w:szCs w:val="28"/>
        </w:rPr>
        <w:t>tuyến</w:t>
      </w:r>
      <w:r w:rsidRPr="007B5851">
        <w:rPr>
          <w:spacing w:val="1"/>
          <w:sz w:val="28"/>
          <w:szCs w:val="28"/>
        </w:rPr>
        <w:t xml:space="preserve"> </w:t>
      </w:r>
      <w:r w:rsidRPr="007B5851">
        <w:rPr>
          <w:sz w:val="28"/>
          <w:szCs w:val="28"/>
        </w:rPr>
        <w:t>giáp,…</w:t>
      </w:r>
    </w:p>
    <w:p w:rsidR="00776E9B" w:rsidRPr="007B5851" w:rsidRDefault="00776E9B" w:rsidP="007B5851">
      <w:pPr>
        <w:pStyle w:val="BodyText"/>
        <w:spacing w:line="360" w:lineRule="auto"/>
        <w:ind w:left="0" w:firstLine="0"/>
        <w:rPr>
          <w:spacing w:val="-2"/>
          <w:sz w:val="28"/>
          <w:szCs w:val="28"/>
        </w:rPr>
      </w:pPr>
      <w:r w:rsidRPr="007B5851">
        <w:rPr>
          <w:spacing w:val="-1"/>
          <w:sz w:val="28"/>
          <w:szCs w:val="28"/>
        </w:rPr>
        <w:t>+ Ngừng</w:t>
      </w:r>
      <w:r w:rsidRPr="007B5851">
        <w:rPr>
          <w:spacing w:val="43"/>
          <w:sz w:val="28"/>
          <w:szCs w:val="28"/>
        </w:rPr>
        <w:t xml:space="preserve"> </w:t>
      </w:r>
      <w:r w:rsidRPr="007B5851">
        <w:rPr>
          <w:sz w:val="28"/>
          <w:szCs w:val="28"/>
        </w:rPr>
        <w:t>các</w:t>
      </w:r>
      <w:r w:rsidRPr="007B5851">
        <w:rPr>
          <w:spacing w:val="45"/>
          <w:sz w:val="28"/>
          <w:szCs w:val="28"/>
        </w:rPr>
        <w:t xml:space="preserve"> </w:t>
      </w:r>
      <w:r w:rsidRPr="007B5851">
        <w:rPr>
          <w:spacing w:val="-2"/>
          <w:sz w:val="28"/>
          <w:szCs w:val="28"/>
        </w:rPr>
        <w:t>thuốc</w:t>
      </w:r>
      <w:r w:rsidRPr="007B5851">
        <w:rPr>
          <w:spacing w:val="45"/>
          <w:sz w:val="28"/>
          <w:szCs w:val="28"/>
        </w:rPr>
        <w:t xml:space="preserve"> </w:t>
      </w:r>
      <w:r w:rsidRPr="007B5851">
        <w:rPr>
          <w:spacing w:val="-1"/>
          <w:sz w:val="28"/>
          <w:szCs w:val="28"/>
        </w:rPr>
        <w:t>làm</w:t>
      </w:r>
      <w:r w:rsidRPr="007B5851">
        <w:rPr>
          <w:spacing w:val="42"/>
          <w:sz w:val="28"/>
          <w:szCs w:val="28"/>
        </w:rPr>
        <w:t xml:space="preserve"> </w:t>
      </w:r>
      <w:r w:rsidRPr="007B5851">
        <w:rPr>
          <w:sz w:val="28"/>
          <w:szCs w:val="28"/>
        </w:rPr>
        <w:t>giảm</w:t>
      </w:r>
      <w:r w:rsidRPr="007B5851">
        <w:rPr>
          <w:spacing w:val="40"/>
          <w:sz w:val="28"/>
          <w:szCs w:val="28"/>
        </w:rPr>
        <w:t xml:space="preserve"> </w:t>
      </w:r>
      <w:r w:rsidRPr="007B5851">
        <w:rPr>
          <w:sz w:val="28"/>
          <w:szCs w:val="28"/>
        </w:rPr>
        <w:t>nồng</w:t>
      </w:r>
      <w:r w:rsidRPr="007B5851">
        <w:rPr>
          <w:spacing w:val="43"/>
          <w:sz w:val="28"/>
          <w:szCs w:val="28"/>
        </w:rPr>
        <w:t xml:space="preserve"> </w:t>
      </w:r>
      <w:r w:rsidRPr="007B5851">
        <w:rPr>
          <w:sz w:val="28"/>
          <w:szCs w:val="28"/>
        </w:rPr>
        <w:t>độ</w:t>
      </w:r>
      <w:r w:rsidRPr="007B5851">
        <w:rPr>
          <w:spacing w:val="43"/>
          <w:sz w:val="28"/>
          <w:szCs w:val="28"/>
        </w:rPr>
        <w:t xml:space="preserve"> </w:t>
      </w:r>
      <w:r w:rsidRPr="007B5851">
        <w:rPr>
          <w:spacing w:val="-1"/>
          <w:sz w:val="28"/>
          <w:szCs w:val="28"/>
        </w:rPr>
        <w:t>insulin</w:t>
      </w:r>
      <w:r w:rsidRPr="007B5851">
        <w:rPr>
          <w:spacing w:val="45"/>
          <w:sz w:val="28"/>
          <w:szCs w:val="28"/>
        </w:rPr>
        <w:t xml:space="preserve"> </w:t>
      </w:r>
      <w:r w:rsidRPr="007B5851">
        <w:rPr>
          <w:spacing w:val="-1"/>
          <w:sz w:val="28"/>
          <w:szCs w:val="28"/>
        </w:rPr>
        <w:t>máu:</w:t>
      </w:r>
      <w:r w:rsidRPr="007B5851">
        <w:rPr>
          <w:spacing w:val="45"/>
          <w:sz w:val="28"/>
          <w:szCs w:val="28"/>
        </w:rPr>
        <w:t xml:space="preserve"> </w:t>
      </w:r>
      <w:r w:rsidRPr="007B5851">
        <w:rPr>
          <w:spacing w:val="-1"/>
          <w:sz w:val="28"/>
          <w:szCs w:val="28"/>
        </w:rPr>
        <w:t>(asparaginase,</w:t>
      </w:r>
      <w:r w:rsidRPr="007B5851">
        <w:rPr>
          <w:spacing w:val="44"/>
          <w:sz w:val="28"/>
          <w:szCs w:val="28"/>
        </w:rPr>
        <w:t xml:space="preserve"> </w:t>
      </w:r>
      <w:r w:rsidRPr="007B5851">
        <w:rPr>
          <w:spacing w:val="-1"/>
          <w:sz w:val="28"/>
          <w:szCs w:val="28"/>
        </w:rPr>
        <w:t>thuốc</w:t>
      </w:r>
      <w:r w:rsidRPr="007B5851">
        <w:rPr>
          <w:spacing w:val="42"/>
          <w:sz w:val="28"/>
          <w:szCs w:val="28"/>
        </w:rPr>
        <w:t xml:space="preserve"> </w:t>
      </w:r>
      <w:r w:rsidRPr="007B5851">
        <w:rPr>
          <w:spacing w:val="-1"/>
          <w:sz w:val="28"/>
          <w:szCs w:val="28"/>
        </w:rPr>
        <w:t>chẹn</w:t>
      </w:r>
      <w:r w:rsidRPr="007B5851">
        <w:rPr>
          <w:spacing w:val="43"/>
          <w:sz w:val="28"/>
          <w:szCs w:val="28"/>
        </w:rPr>
        <w:t xml:space="preserve"> </w:t>
      </w:r>
      <w:r w:rsidRPr="007B5851">
        <w:rPr>
          <w:spacing w:val="-1"/>
          <w:sz w:val="28"/>
          <w:szCs w:val="28"/>
        </w:rPr>
        <w:t>beta</w:t>
      </w:r>
      <w:r w:rsidRPr="007B5851">
        <w:rPr>
          <w:spacing w:val="31"/>
          <w:sz w:val="28"/>
          <w:szCs w:val="28"/>
        </w:rPr>
        <w:t xml:space="preserve"> </w:t>
      </w:r>
      <w:r w:rsidRPr="007B5851">
        <w:rPr>
          <w:spacing w:val="-1"/>
          <w:sz w:val="28"/>
          <w:szCs w:val="28"/>
        </w:rPr>
        <w:t>giao</w:t>
      </w:r>
      <w:r w:rsidRPr="007B5851">
        <w:rPr>
          <w:spacing w:val="1"/>
          <w:sz w:val="28"/>
          <w:szCs w:val="28"/>
        </w:rPr>
        <w:t xml:space="preserve"> </w:t>
      </w:r>
      <w:r w:rsidRPr="007B5851">
        <w:rPr>
          <w:spacing w:val="-2"/>
          <w:sz w:val="28"/>
          <w:szCs w:val="28"/>
        </w:rPr>
        <w:t>cảm,</w:t>
      </w:r>
      <w:r w:rsidRPr="007B5851">
        <w:rPr>
          <w:spacing w:val="-1"/>
          <w:sz w:val="28"/>
          <w:szCs w:val="28"/>
        </w:rPr>
        <w:t xml:space="preserve"> calcitonin,</w:t>
      </w:r>
      <w:r w:rsidRPr="007B5851">
        <w:rPr>
          <w:spacing w:val="-4"/>
          <w:sz w:val="28"/>
          <w:szCs w:val="28"/>
        </w:rPr>
        <w:t xml:space="preserve"> </w:t>
      </w:r>
      <w:r w:rsidRPr="007B5851">
        <w:rPr>
          <w:spacing w:val="-1"/>
          <w:sz w:val="28"/>
          <w:szCs w:val="28"/>
        </w:rPr>
        <w:t>cimetidin</w:t>
      </w:r>
    </w:p>
    <w:p w:rsidR="00776E9B" w:rsidRPr="007B5851" w:rsidRDefault="00776E9B" w:rsidP="007B5851">
      <w:pPr>
        <w:spacing w:after="0" w:line="360" w:lineRule="auto"/>
        <w:jc w:val="both"/>
        <w:rPr>
          <w:rFonts w:cs="Times New Roman"/>
          <w:b/>
          <w:sz w:val="28"/>
          <w:szCs w:val="28"/>
        </w:rPr>
      </w:pPr>
      <w:r w:rsidRPr="007B5851">
        <w:rPr>
          <w:rFonts w:cs="Times New Roman"/>
          <w:b/>
          <w:sz w:val="28"/>
          <w:szCs w:val="28"/>
        </w:rPr>
        <w:t>12. Lưu trữ hồ sơ.</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Nhật ký sử dụng máy Cobas 8000, mã số HHHS- BM 5.5.1/05</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Sổ chạy lại xét nghiệm Sinh hóa miễn dịch, mã số HHHS- BM 5.8.8/01.</w:t>
      </w:r>
    </w:p>
    <w:p w:rsidR="00776E9B" w:rsidRPr="007B5851" w:rsidRDefault="00776E9B" w:rsidP="007B5851">
      <w:pPr>
        <w:spacing w:after="0" w:line="360" w:lineRule="auto"/>
        <w:jc w:val="both"/>
        <w:rPr>
          <w:rFonts w:cs="Times New Roman"/>
          <w:b/>
          <w:sz w:val="28"/>
          <w:szCs w:val="28"/>
        </w:rPr>
      </w:pPr>
      <w:r w:rsidRPr="007B5851">
        <w:rPr>
          <w:rFonts w:cs="Times New Roman"/>
          <w:sz w:val="28"/>
          <w:szCs w:val="28"/>
        </w:rPr>
        <w:t>- Sổ nội kiểm máy Cobas 8000, mã số HHHS-BM 5.8.5/01.</w:t>
      </w:r>
    </w:p>
    <w:p w:rsidR="00776E9B" w:rsidRPr="007B5851" w:rsidRDefault="00776E9B" w:rsidP="007B5851">
      <w:pPr>
        <w:spacing w:after="0" w:line="360" w:lineRule="auto"/>
        <w:jc w:val="both"/>
        <w:rPr>
          <w:rFonts w:cs="Times New Roman"/>
          <w:b/>
          <w:sz w:val="28"/>
          <w:szCs w:val="28"/>
        </w:rPr>
      </w:pPr>
      <w:r w:rsidRPr="007B5851">
        <w:rPr>
          <w:rFonts w:cs="Times New Roman"/>
          <w:b/>
          <w:sz w:val="28"/>
          <w:szCs w:val="28"/>
        </w:rPr>
        <w:t>13. Tài liệu liên quan</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Quy trình nội kiểm tra xét nghiệm, mã số HHHS-QTQL 5.8.5.</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Biểu mẫu sử dụng thiết bị, mã số HHHS- BM 5.5.1/05.</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Sổ lưu kết quả chạy lại, mã số HHHS- BM 5.8.8/01</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Biểu mẫu"Phiếu kết quả nội kiểm định lượng", mã số HHHS-BM 5.8.5/01</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Biểu mẫu " Phiếu trả lời kết quả xét nghiệm", mã số HHHS-BM 5.8.10/01</w:t>
      </w:r>
    </w:p>
    <w:p w:rsidR="00776E9B" w:rsidRPr="007B5851" w:rsidRDefault="00776E9B" w:rsidP="007B5851">
      <w:pPr>
        <w:spacing w:line="360" w:lineRule="auto"/>
        <w:rPr>
          <w:rFonts w:eastAsia="Times New Roman" w:cs="Times New Roman"/>
          <w:b/>
          <w:sz w:val="32"/>
          <w:szCs w:val="32"/>
        </w:rPr>
      </w:pPr>
      <w:r w:rsidRPr="007B5851">
        <w:rPr>
          <w:rFonts w:cs="Times New Roman"/>
          <w:b/>
          <w:sz w:val="32"/>
          <w:szCs w:val="32"/>
        </w:rPr>
        <w:br w:type="page"/>
      </w:r>
    </w:p>
    <w:p w:rsidR="00684BFF" w:rsidRPr="007B5851" w:rsidRDefault="00310902" w:rsidP="007B5851">
      <w:pPr>
        <w:pStyle w:val="ndesc"/>
        <w:shd w:val="clear" w:color="auto" w:fill="FFFFFF"/>
        <w:tabs>
          <w:tab w:val="left" w:pos="284"/>
          <w:tab w:val="left" w:pos="426"/>
        </w:tabs>
        <w:spacing w:before="0" w:beforeAutospacing="0" w:after="120" w:afterAutospacing="0" w:line="360" w:lineRule="auto"/>
        <w:jc w:val="center"/>
        <w:outlineLvl w:val="1"/>
        <w:rPr>
          <w:b/>
          <w:sz w:val="32"/>
          <w:szCs w:val="32"/>
        </w:rPr>
      </w:pPr>
      <w:bookmarkStart w:id="92" w:name="_Toc115441057"/>
      <w:r w:rsidRPr="007B5851">
        <w:rPr>
          <w:b/>
          <w:sz w:val="32"/>
          <w:szCs w:val="32"/>
        </w:rPr>
        <w:lastRenderedPageBreak/>
        <w:t>84. ĐỊNH LƯỢNG LACTAT (ACID LACTIC)</w:t>
      </w:r>
      <w:bookmarkEnd w:id="92"/>
    </w:p>
    <w:p w:rsidR="00776E9B" w:rsidRPr="007B5851" w:rsidRDefault="00776E9B" w:rsidP="007B5851">
      <w:pPr>
        <w:spacing w:after="0" w:line="360" w:lineRule="auto"/>
        <w:jc w:val="both"/>
        <w:rPr>
          <w:rFonts w:cs="Times New Roman"/>
          <w:b/>
          <w:sz w:val="28"/>
          <w:szCs w:val="28"/>
        </w:rPr>
      </w:pPr>
      <w:r w:rsidRPr="007B5851">
        <w:rPr>
          <w:rFonts w:cs="Times New Roman"/>
          <w:b/>
          <w:sz w:val="28"/>
          <w:szCs w:val="28"/>
        </w:rPr>
        <w:t>1. Mục đích</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Quy trình này hướng dẫn cách thực hiện xét nghiệm Lactate (LACT) trên máy Cobas 8000 nhằm đảm bảo kết quả chính xác cho bệnh nhân.</w:t>
      </w:r>
    </w:p>
    <w:p w:rsidR="00776E9B" w:rsidRPr="007B5851" w:rsidRDefault="00776E9B" w:rsidP="007B5851">
      <w:pPr>
        <w:spacing w:after="0" w:line="360" w:lineRule="auto"/>
        <w:jc w:val="both"/>
        <w:rPr>
          <w:rFonts w:cs="Times New Roman"/>
          <w:b/>
          <w:sz w:val="28"/>
          <w:szCs w:val="28"/>
        </w:rPr>
      </w:pPr>
      <w:r w:rsidRPr="007B5851">
        <w:rPr>
          <w:rFonts w:cs="Times New Roman"/>
          <w:b/>
          <w:sz w:val="28"/>
          <w:szCs w:val="28"/>
        </w:rPr>
        <w:t>2. Phạm vi áp dụng</w:t>
      </w:r>
    </w:p>
    <w:p w:rsidR="00E94756" w:rsidRPr="007B5851" w:rsidRDefault="00E94756" w:rsidP="007B5851">
      <w:pPr>
        <w:tabs>
          <w:tab w:val="left" w:pos="284"/>
        </w:tabs>
        <w:spacing w:after="0" w:line="360" w:lineRule="auto"/>
        <w:jc w:val="both"/>
        <w:rPr>
          <w:rFonts w:cs="Times New Roman"/>
          <w:sz w:val="28"/>
          <w:szCs w:val="28"/>
        </w:rPr>
      </w:pPr>
      <w:r w:rsidRPr="007B5851">
        <w:rPr>
          <w:rFonts w:cs="Times New Roman"/>
          <w:sz w:val="28"/>
          <w:szCs w:val="28"/>
        </w:rPr>
        <w:t>- Quy trình này được áp dụng tại khoa xét nghiệm thuộc TTYT Hải Hà.</w:t>
      </w:r>
    </w:p>
    <w:p w:rsidR="00776E9B" w:rsidRPr="007B5851" w:rsidRDefault="00776E9B" w:rsidP="007B5851">
      <w:pPr>
        <w:spacing w:after="0" w:line="360" w:lineRule="auto"/>
        <w:jc w:val="both"/>
        <w:rPr>
          <w:rFonts w:cs="Times New Roman"/>
          <w:b/>
          <w:sz w:val="28"/>
          <w:szCs w:val="28"/>
        </w:rPr>
      </w:pPr>
      <w:r w:rsidRPr="007B5851">
        <w:rPr>
          <w:rFonts w:cs="Times New Roman"/>
          <w:b/>
          <w:sz w:val="28"/>
          <w:szCs w:val="28"/>
        </w:rPr>
        <w:t>3. Trách nhiệm</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Kỹ thuật viên (KTV) được giao nhiệm vụ thực hiện xét nghiệm LACT trên máy 8000 có trách nhiệm tuân thủ đúng quy trình.</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Phụ trách bộ phận Sinh hóa- Miễn dịch, có trách nhiệm giám sát việc tuân thủ quy trình tại khoa.</w:t>
      </w:r>
    </w:p>
    <w:p w:rsidR="00776E9B" w:rsidRPr="007B5851" w:rsidRDefault="00776E9B" w:rsidP="007B5851">
      <w:pPr>
        <w:spacing w:after="0" w:line="360" w:lineRule="auto"/>
        <w:jc w:val="both"/>
        <w:rPr>
          <w:rFonts w:cs="Times New Roman"/>
          <w:b/>
          <w:sz w:val="28"/>
          <w:szCs w:val="28"/>
        </w:rPr>
      </w:pPr>
      <w:r w:rsidRPr="007B5851">
        <w:rPr>
          <w:rFonts w:cs="Times New Roman"/>
          <w:b/>
          <w:sz w:val="28"/>
          <w:szCs w:val="28"/>
        </w:rPr>
        <w:t>4. Các thuật ngữ và chứ viết tắt</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LACT: Lactate</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BS: Bác sĩ</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KTV: Kỹ thuật viên</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QC: Quality Control</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EDTA: Ethylene Diamine Tetracetic Acid</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LIS: Laboratory Information System.</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HIS: Hospital Information System.</w:t>
      </w:r>
    </w:p>
    <w:p w:rsidR="00776E9B" w:rsidRPr="007B5851" w:rsidRDefault="00776E9B" w:rsidP="007B5851">
      <w:pPr>
        <w:spacing w:after="0" w:line="360" w:lineRule="auto"/>
        <w:jc w:val="both"/>
        <w:rPr>
          <w:rFonts w:cs="Times New Roman"/>
          <w:b/>
          <w:sz w:val="28"/>
          <w:szCs w:val="28"/>
        </w:rPr>
      </w:pPr>
      <w:r w:rsidRPr="007B5851">
        <w:rPr>
          <w:rFonts w:cs="Times New Roman"/>
          <w:b/>
          <w:sz w:val="28"/>
          <w:szCs w:val="28"/>
        </w:rPr>
        <w:t>5. Nguyên lý</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Phương pháp đo màu men.</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L</w:t>
      </w:r>
      <w:r w:rsidRPr="007B5851">
        <w:rPr>
          <w:rFonts w:cs="Times New Roman"/>
          <w:sz w:val="28"/>
          <w:szCs w:val="28"/>
        </w:rPr>
        <w:noBreakHyphen/>
        <w:t>lactate bị oxy hóa thành pyruvate bởi men đặc hiệu lactate oxidase (LOD). Peroxidase (POD) được sử dụng để tạo ra một chất có màu sử dụng hydrogen peroxide được tạo ra trong phản ứng đầu tiên.</w:t>
      </w:r>
    </w:p>
    <w:p w:rsidR="00776E9B" w:rsidRPr="007B5851" w:rsidRDefault="00776E9B" w:rsidP="007B5851">
      <w:pPr>
        <w:tabs>
          <w:tab w:val="left" w:pos="2955"/>
        </w:tabs>
        <w:spacing w:after="0" w:line="360" w:lineRule="auto"/>
        <w:jc w:val="both"/>
        <w:rPr>
          <w:rFonts w:cs="Times New Roman"/>
          <w:sz w:val="28"/>
          <w:szCs w:val="28"/>
        </w:rPr>
      </w:pPr>
      <w:r w:rsidRPr="007B5851">
        <w:rPr>
          <w:rFonts w:cs="Times New Roman"/>
          <w:sz w:val="28"/>
          <w:szCs w:val="28"/>
        </w:rPr>
        <w:tab/>
        <w:t>LOD</w:t>
      </w:r>
    </w:p>
    <w:p w:rsidR="00776E9B" w:rsidRPr="007B5851" w:rsidRDefault="00776E9B" w:rsidP="007B5851">
      <w:pPr>
        <w:spacing w:after="0" w:line="360" w:lineRule="auto"/>
        <w:jc w:val="both"/>
        <w:rPr>
          <w:rFonts w:cs="Times New Roman"/>
          <w:sz w:val="28"/>
          <w:szCs w:val="28"/>
        </w:rPr>
      </w:pPr>
      <w:r w:rsidRPr="007B5851">
        <w:rPr>
          <w:rFonts w:cs="Times New Roman"/>
          <w:noProof/>
          <w:sz w:val="28"/>
          <w:szCs w:val="28"/>
        </w:rPr>
        <mc:AlternateContent>
          <mc:Choice Requires="wps">
            <w:drawing>
              <wp:anchor distT="0" distB="0" distL="114300" distR="114300" simplePos="0" relativeHeight="251711488" behindDoc="0" locked="0" layoutInCell="1" allowOverlap="1" wp14:anchorId="171AC008" wp14:editId="7845B6A3">
                <wp:simplePos x="0" y="0"/>
                <wp:positionH relativeFrom="column">
                  <wp:posOffset>1634490</wp:posOffset>
                </wp:positionH>
                <wp:positionV relativeFrom="paragraph">
                  <wp:posOffset>130175</wp:posOffset>
                </wp:positionV>
                <wp:extent cx="723900" cy="9525"/>
                <wp:effectExtent l="9525" t="43815" r="19050" b="60960"/>
                <wp:wrapNone/>
                <wp:docPr id="31" name="Straight Arrow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3900" cy="9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707AC89" id="Straight Arrow Connector 31" o:spid="_x0000_s1026" type="#_x0000_t32" style="position:absolute;margin-left:128.7pt;margin-top:10.25pt;width:57pt;height:.7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">
                <v:stroke endarrow="block"/>
              </v:shape>
            </w:pict>
          </mc:Fallback>
        </mc:AlternateContent>
      </w:r>
      <w:r w:rsidRPr="007B5851">
        <w:rPr>
          <w:rFonts w:cs="Times New Roman"/>
          <w:sz w:val="28"/>
          <w:szCs w:val="28"/>
        </w:rPr>
        <w:t xml:space="preserve">    L-Lactate + O2                              pyruvate + H2O2 </w:t>
      </w:r>
    </w:p>
    <w:p w:rsidR="00776E9B" w:rsidRPr="007B5851" w:rsidRDefault="00776E9B" w:rsidP="007B5851">
      <w:pPr>
        <w:spacing w:after="0" w:line="360" w:lineRule="auto"/>
        <w:jc w:val="both"/>
        <w:rPr>
          <w:rFonts w:cs="Times New Roman"/>
          <w:sz w:val="28"/>
          <w:szCs w:val="28"/>
        </w:rPr>
      </w:pP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xml:space="preserve">                                                           POD</w:t>
      </w:r>
    </w:p>
    <w:p w:rsidR="00776E9B" w:rsidRPr="007B5851" w:rsidRDefault="00776E9B" w:rsidP="007B5851">
      <w:pPr>
        <w:spacing w:after="0" w:line="360" w:lineRule="auto"/>
        <w:jc w:val="both"/>
        <w:rPr>
          <w:rFonts w:cs="Times New Roman"/>
          <w:sz w:val="28"/>
          <w:szCs w:val="28"/>
        </w:rPr>
      </w:pPr>
      <w:r w:rsidRPr="007B5851">
        <w:rPr>
          <w:rFonts w:cs="Times New Roman"/>
          <w:noProof/>
          <w:sz w:val="28"/>
          <w:szCs w:val="28"/>
        </w:rPr>
        <mc:AlternateContent>
          <mc:Choice Requires="wps">
            <w:drawing>
              <wp:anchor distT="0" distB="0" distL="114300" distR="114300" simplePos="0" relativeHeight="251712512" behindDoc="0" locked="0" layoutInCell="1" allowOverlap="1" wp14:anchorId="257C9336" wp14:editId="37284C2B">
                <wp:simplePos x="0" y="0"/>
                <wp:positionH relativeFrom="column">
                  <wp:posOffset>2634615</wp:posOffset>
                </wp:positionH>
                <wp:positionV relativeFrom="paragraph">
                  <wp:posOffset>133985</wp:posOffset>
                </wp:positionV>
                <wp:extent cx="847725" cy="635"/>
                <wp:effectExtent l="9525" t="53975" r="19050" b="59690"/>
                <wp:wrapNone/>
                <wp:docPr id="30" name="Straight Arrow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4772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2278E2" id="Straight Arrow Connector 30" o:spid="_x0000_s1026" type="#_x0000_t32" style="position:absolute;margin-left:207.45pt;margin-top:10.55pt;width:66.75pt;height:.0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">
                <v:stroke endarrow="block"/>
              </v:shape>
            </w:pict>
          </mc:Fallback>
        </mc:AlternateContent>
      </w:r>
      <w:r w:rsidRPr="007B5851">
        <w:rPr>
          <w:rFonts w:cs="Times New Roman"/>
          <w:sz w:val="28"/>
          <w:szCs w:val="28"/>
        </w:rPr>
        <w:t xml:space="preserve">     2 H2O2 + H donor + 4-AAP                          chromogen + 2 H2O</w:t>
      </w:r>
    </w:p>
    <w:p w:rsidR="00776E9B" w:rsidRPr="007B5851" w:rsidRDefault="00776E9B" w:rsidP="007B5851">
      <w:pPr>
        <w:spacing w:after="0" w:line="360" w:lineRule="auto"/>
        <w:jc w:val="both"/>
        <w:rPr>
          <w:rFonts w:cs="Times New Roman"/>
          <w:b/>
          <w:sz w:val="28"/>
          <w:szCs w:val="28"/>
        </w:rPr>
      </w:pPr>
      <w:r w:rsidRPr="007B5851">
        <w:rPr>
          <w:rFonts w:cs="Times New Roman"/>
          <w:sz w:val="28"/>
          <w:szCs w:val="28"/>
        </w:rPr>
        <w:lastRenderedPageBreak/>
        <w:t>+ Cường độ màu tạo thành tỷ lệ thuận với nồng độ L</w:t>
      </w:r>
      <w:r w:rsidRPr="007B5851">
        <w:rPr>
          <w:rFonts w:cs="Times New Roman"/>
          <w:sz w:val="28"/>
          <w:szCs w:val="28"/>
        </w:rPr>
        <w:noBreakHyphen/>
        <w:t>lactate. Chất này được xác định bằng cách đo sự gia tăng của độ hấp thu.</w:t>
      </w:r>
    </w:p>
    <w:p w:rsidR="00776E9B" w:rsidRPr="007B5851" w:rsidRDefault="00776E9B" w:rsidP="007B5851">
      <w:pPr>
        <w:spacing w:after="0" w:line="360" w:lineRule="auto"/>
        <w:jc w:val="both"/>
        <w:rPr>
          <w:rFonts w:cs="Times New Roman"/>
          <w:b/>
          <w:sz w:val="28"/>
          <w:szCs w:val="28"/>
        </w:rPr>
      </w:pPr>
      <w:r w:rsidRPr="007B5851">
        <w:rPr>
          <w:rFonts w:cs="Times New Roman"/>
          <w:b/>
          <w:sz w:val="28"/>
          <w:szCs w:val="28"/>
        </w:rPr>
        <w:t>6. Thiết bị và vật tư</w:t>
      </w:r>
    </w:p>
    <w:p w:rsidR="00776E9B" w:rsidRPr="007B5851" w:rsidRDefault="00776E9B" w:rsidP="007B5851">
      <w:pPr>
        <w:spacing w:after="0" w:line="360" w:lineRule="auto"/>
        <w:jc w:val="both"/>
        <w:rPr>
          <w:rFonts w:cs="Times New Roman"/>
          <w:b/>
          <w:i/>
          <w:sz w:val="28"/>
          <w:szCs w:val="28"/>
        </w:rPr>
      </w:pPr>
      <w:r w:rsidRPr="007B5851">
        <w:rPr>
          <w:rFonts w:cs="Times New Roman"/>
          <w:b/>
          <w:i/>
          <w:sz w:val="28"/>
          <w:szCs w:val="28"/>
        </w:rPr>
        <w:t>6.1. Thiết bị:</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Máy sinh hóa- Miễn dịch Cobas 8000, mã XN.SHMD.01.</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Máy ly tâm KUBOTA, mã XN.MLT.01.</w:t>
      </w:r>
    </w:p>
    <w:p w:rsidR="00776E9B" w:rsidRPr="007B5851" w:rsidRDefault="00776E9B" w:rsidP="007B5851">
      <w:pPr>
        <w:spacing w:after="0" w:line="360" w:lineRule="auto"/>
        <w:jc w:val="both"/>
        <w:rPr>
          <w:rFonts w:cs="Times New Roman"/>
          <w:b/>
          <w:i/>
          <w:sz w:val="28"/>
          <w:szCs w:val="28"/>
        </w:rPr>
      </w:pPr>
      <w:r w:rsidRPr="007B5851">
        <w:rPr>
          <w:rFonts w:cs="Times New Roman"/>
          <w:b/>
          <w:i/>
          <w:sz w:val="28"/>
          <w:szCs w:val="28"/>
        </w:rPr>
        <w:t>6.2. Vật tư:</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Dụng cụ:</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Pipet tự động.</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Ống chống đông Heparin.</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Sample cup.</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Hóa chất:</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Bộ thuốc thử được dán nhãn LACT</w:t>
      </w:r>
    </w:p>
    <w:p w:rsidR="00776E9B" w:rsidRPr="007B5851" w:rsidRDefault="00776E9B" w:rsidP="007B5851">
      <w:pPr>
        <w:widowControl w:val="0"/>
        <w:numPr>
          <w:ilvl w:val="0"/>
          <w:numId w:val="50"/>
        </w:numPr>
        <w:spacing w:after="0" w:line="360" w:lineRule="auto"/>
        <w:ind w:left="0" w:firstLine="0"/>
        <w:jc w:val="both"/>
        <w:rPr>
          <w:rFonts w:cs="Times New Roman"/>
          <w:sz w:val="28"/>
          <w:szCs w:val="28"/>
        </w:rPr>
      </w:pPr>
      <w:r w:rsidRPr="007B5851">
        <w:rPr>
          <w:rFonts w:cs="Times New Roman"/>
          <w:sz w:val="28"/>
          <w:szCs w:val="28"/>
        </w:rPr>
        <w:t xml:space="preserve">R1:Hydrogen donor: 1.75 mmol/L; ascorbate oxidase (dưa chuột): 501 µkat/L; đệm; chất bảo quản </w:t>
      </w:r>
    </w:p>
    <w:p w:rsidR="00776E9B" w:rsidRPr="007B5851" w:rsidRDefault="00776E9B" w:rsidP="007B5851">
      <w:pPr>
        <w:widowControl w:val="0"/>
        <w:numPr>
          <w:ilvl w:val="0"/>
          <w:numId w:val="50"/>
        </w:numPr>
        <w:spacing w:after="0" w:line="360" w:lineRule="auto"/>
        <w:ind w:left="0" w:firstLine="0"/>
        <w:jc w:val="both"/>
        <w:rPr>
          <w:rFonts w:cs="Times New Roman"/>
          <w:sz w:val="28"/>
          <w:szCs w:val="28"/>
        </w:rPr>
      </w:pPr>
      <w:r w:rsidRPr="007B5851">
        <w:rPr>
          <w:rFonts w:cs="Times New Roman"/>
          <w:sz w:val="28"/>
          <w:szCs w:val="28"/>
        </w:rPr>
        <w:t>R2 :SR 4</w:t>
      </w:r>
      <w:r w:rsidRPr="007B5851">
        <w:rPr>
          <w:rFonts w:cs="Times New Roman"/>
          <w:sz w:val="28"/>
          <w:szCs w:val="28"/>
        </w:rPr>
        <w:noBreakHyphen/>
        <w:t>Aminoantipyrine: 5 mmol/L; lactate oxidase (vi khuẩn): 251 µkat/L; peroxidase (củ cải): 401 µkat/L; đệm; chất bảo quản R1 vào vị trí B và SR vào vị trí C.</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Hóa chất chuẩn (Calibration) của Roche.</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Hóa chất QC LACT  của Roche</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Bệnh phẩm:</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Huyết thanh</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+ 2 ml huyết tương chống đông bằng Heparin hoặc EDTA (Ethylene Diamine Tetracetic Acid)</w:t>
      </w:r>
    </w:p>
    <w:p w:rsidR="00776E9B" w:rsidRPr="007B5851" w:rsidRDefault="00776E9B" w:rsidP="007B5851">
      <w:pPr>
        <w:spacing w:after="0" w:line="360" w:lineRule="auto"/>
        <w:jc w:val="both"/>
        <w:rPr>
          <w:rFonts w:cs="Times New Roman"/>
          <w:b/>
          <w:sz w:val="28"/>
          <w:szCs w:val="28"/>
        </w:rPr>
      </w:pPr>
      <w:r w:rsidRPr="007B5851">
        <w:rPr>
          <w:rFonts w:cs="Times New Roman"/>
          <w:b/>
          <w:sz w:val="28"/>
          <w:szCs w:val="28"/>
        </w:rPr>
        <w:t>7. Kiểm tra chất lượng</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Thực hiện hiệu chuẩn máy và bảo dưỡng định kỳ theo lịch của hãng và phòng vật tư, thiết bị y tế.</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Thực hiện nội kiểm theo "Quy trình nội kiểm tra chất lượng", mã số HHHS- QTQL 5.8.5.</w:t>
      </w:r>
    </w:p>
    <w:p w:rsidR="00776E9B" w:rsidRPr="007B5851" w:rsidRDefault="00776E9B" w:rsidP="007B5851">
      <w:pPr>
        <w:spacing w:after="0" w:line="360" w:lineRule="auto"/>
        <w:jc w:val="both"/>
        <w:rPr>
          <w:rFonts w:cs="Times New Roman"/>
          <w:b/>
          <w:sz w:val="28"/>
          <w:szCs w:val="28"/>
        </w:rPr>
      </w:pPr>
      <w:r w:rsidRPr="007B5851">
        <w:rPr>
          <w:rFonts w:cs="Times New Roman"/>
          <w:b/>
          <w:sz w:val="28"/>
          <w:szCs w:val="28"/>
        </w:rPr>
        <w:lastRenderedPageBreak/>
        <w:t>8. An toàn</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Đeo găng tay và khẩu trang khi thực hiện xét nghiệm và tiếp xúc với hóa chất..</w:t>
      </w:r>
    </w:p>
    <w:p w:rsidR="00776E9B" w:rsidRPr="007B5851" w:rsidRDefault="00776E9B" w:rsidP="007B5851">
      <w:pPr>
        <w:spacing w:after="0" w:line="360" w:lineRule="auto"/>
        <w:jc w:val="both"/>
        <w:rPr>
          <w:rFonts w:cs="Times New Roman"/>
          <w:b/>
          <w:sz w:val="28"/>
          <w:szCs w:val="28"/>
        </w:rPr>
      </w:pPr>
      <w:r w:rsidRPr="007B5851">
        <w:rPr>
          <w:rFonts w:cs="Times New Roman"/>
          <w:b/>
          <w:sz w:val="28"/>
          <w:szCs w:val="28"/>
        </w:rPr>
        <w:t>9. Nội dung thực hiện</w:t>
      </w:r>
    </w:p>
    <w:p w:rsidR="00776E9B" w:rsidRPr="007B5851" w:rsidRDefault="00776E9B" w:rsidP="007B5851">
      <w:pPr>
        <w:spacing w:after="0" w:line="360" w:lineRule="auto"/>
        <w:jc w:val="both"/>
        <w:rPr>
          <w:rFonts w:cs="Times New Roman"/>
          <w:b/>
          <w:i/>
          <w:sz w:val="28"/>
          <w:szCs w:val="28"/>
        </w:rPr>
      </w:pPr>
      <w:r w:rsidRPr="007B5851">
        <w:rPr>
          <w:rFonts w:cs="Times New Roman"/>
          <w:b/>
          <w:i/>
          <w:sz w:val="28"/>
          <w:szCs w:val="28"/>
        </w:rPr>
        <w:t>9.1. Chuẩn bị:</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Kiểm tra kết nối giữa phần mềm LIS và HIS.</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Kiểm tra hóa chất trên máy.</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Kiểm tra nước rửa và các phụ kiện cần thiết để thực hiện xét nghiệm.</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Tiến hành nội kiểm theo quy định.</w:t>
      </w:r>
    </w:p>
    <w:p w:rsidR="00776E9B" w:rsidRPr="007B5851" w:rsidRDefault="00776E9B" w:rsidP="007B5851">
      <w:pPr>
        <w:spacing w:after="0" w:line="360" w:lineRule="auto"/>
        <w:jc w:val="both"/>
        <w:rPr>
          <w:rFonts w:cs="Times New Roman"/>
          <w:i/>
          <w:sz w:val="28"/>
          <w:szCs w:val="28"/>
        </w:rPr>
      </w:pPr>
      <w:r w:rsidRPr="007B5851">
        <w:rPr>
          <w:rFonts w:cs="Times New Roman"/>
          <w:b/>
          <w:i/>
          <w:sz w:val="28"/>
          <w:szCs w:val="28"/>
        </w:rPr>
        <w:t xml:space="preserve">9.2. Các bước thực hiện:  </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Ly tâm mẫu bệnh phẩm để tách lấy huyết thanh hoặc huyết tương.</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Tiến hành phân tích tự động theo hướng dẫn sử dụng máy Cobas 8000, mã số HHHS-HDSD 5.5.1/01.</w:t>
      </w:r>
    </w:p>
    <w:p w:rsidR="00776E9B" w:rsidRPr="007B5851" w:rsidRDefault="00776E9B" w:rsidP="007B5851">
      <w:pPr>
        <w:spacing w:after="0" w:line="360" w:lineRule="auto"/>
        <w:jc w:val="both"/>
        <w:rPr>
          <w:rFonts w:cs="Times New Roman"/>
          <w:b/>
          <w:sz w:val="28"/>
          <w:szCs w:val="28"/>
        </w:rPr>
      </w:pPr>
      <w:r w:rsidRPr="007B5851">
        <w:rPr>
          <w:rFonts w:cs="Times New Roman"/>
          <w:b/>
          <w:sz w:val="28"/>
          <w:szCs w:val="28"/>
        </w:rPr>
        <w:t>10. Diễn giải kết quả và báo cáo</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xml:space="preserve">- Nồng độ lactate máu: Máu động mạch &lt; 1.8  mmol/L Máu tĩnh mạch 0.5- 2.2     </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xml:space="preserve"> mmol/L</w:t>
      </w:r>
      <w:r w:rsidRPr="007B5851">
        <w:rPr>
          <w:rFonts w:cs="Times New Roman"/>
          <w:sz w:val="28"/>
          <w:szCs w:val="28"/>
        </w:rPr>
        <w:br/>
        <w:t xml:space="preserve">- Nồng độ lactate dịch não tuỷ : 1.2- 2.1 mmol/L </w:t>
      </w:r>
    </w:p>
    <w:p w:rsidR="00776E9B" w:rsidRPr="007B5851" w:rsidRDefault="00776E9B" w:rsidP="007B5851">
      <w:pPr>
        <w:spacing w:after="0" w:line="360" w:lineRule="auto"/>
        <w:jc w:val="both"/>
        <w:rPr>
          <w:rFonts w:eastAsia="Times New Roman" w:cs="Times New Roman"/>
          <w:sz w:val="28"/>
          <w:szCs w:val="28"/>
        </w:rPr>
      </w:pPr>
      <w:r w:rsidRPr="007B5851">
        <w:rPr>
          <w:rFonts w:eastAsia="Times New Roman" w:cs="Times New Roman"/>
          <w:bCs/>
          <w:sz w:val="28"/>
          <w:szCs w:val="28"/>
        </w:rPr>
        <w:t>- Tăng nồng độ acid lactic máu</w:t>
      </w:r>
      <w:r w:rsidRPr="007B5851">
        <w:rPr>
          <w:rFonts w:eastAsia="Times New Roman" w:cs="Times New Roman"/>
          <w:sz w:val="28"/>
          <w:szCs w:val="28"/>
        </w:rPr>
        <w:t>:Các nguyên nhân chính thường gặp là:</w:t>
      </w:r>
    </w:p>
    <w:p w:rsidR="00776E9B" w:rsidRPr="007B5851" w:rsidRDefault="00776E9B" w:rsidP="007B5851">
      <w:pPr>
        <w:spacing w:after="0" w:line="360" w:lineRule="auto"/>
        <w:jc w:val="both"/>
        <w:rPr>
          <w:rFonts w:eastAsia="Times New Roman" w:cs="Times New Roman"/>
          <w:sz w:val="28"/>
          <w:szCs w:val="28"/>
        </w:rPr>
      </w:pPr>
      <w:r w:rsidRPr="007B5851">
        <w:rPr>
          <w:rFonts w:eastAsia="Times New Roman" w:cs="Times New Roman"/>
          <w:sz w:val="28"/>
          <w:szCs w:val="28"/>
        </w:rPr>
        <w:t>+ Nghiện rượu.</w:t>
      </w:r>
    </w:p>
    <w:p w:rsidR="00776E9B" w:rsidRPr="007B5851" w:rsidRDefault="00776E9B" w:rsidP="007B5851">
      <w:pPr>
        <w:spacing w:after="0" w:line="360" w:lineRule="auto"/>
        <w:jc w:val="both"/>
        <w:rPr>
          <w:rFonts w:eastAsia="Times New Roman" w:cs="Times New Roman"/>
          <w:sz w:val="28"/>
          <w:szCs w:val="28"/>
        </w:rPr>
      </w:pPr>
      <w:r w:rsidRPr="007B5851">
        <w:rPr>
          <w:rFonts w:eastAsia="Times New Roman" w:cs="Times New Roman"/>
          <w:sz w:val="28"/>
          <w:szCs w:val="28"/>
        </w:rPr>
        <w:t>+ Ngừng tuần hoàn.</w:t>
      </w:r>
    </w:p>
    <w:p w:rsidR="00776E9B" w:rsidRPr="007B5851" w:rsidRDefault="00776E9B" w:rsidP="007B5851">
      <w:pPr>
        <w:spacing w:after="0" w:line="360" w:lineRule="auto"/>
        <w:jc w:val="both"/>
        <w:rPr>
          <w:rFonts w:eastAsia="Times New Roman" w:cs="Times New Roman"/>
          <w:sz w:val="28"/>
          <w:szCs w:val="28"/>
        </w:rPr>
      </w:pPr>
      <w:r w:rsidRPr="007B5851">
        <w:rPr>
          <w:rFonts w:eastAsia="Times New Roman" w:cs="Times New Roman"/>
          <w:sz w:val="28"/>
          <w:szCs w:val="28"/>
        </w:rPr>
        <w:t>+ Suy tim ứ huyết.</w:t>
      </w:r>
    </w:p>
    <w:p w:rsidR="00776E9B" w:rsidRPr="007B5851" w:rsidRDefault="00776E9B" w:rsidP="007B5851">
      <w:pPr>
        <w:spacing w:after="0" w:line="360" w:lineRule="auto"/>
        <w:jc w:val="both"/>
        <w:rPr>
          <w:rFonts w:eastAsia="Times New Roman" w:cs="Times New Roman"/>
          <w:sz w:val="28"/>
          <w:szCs w:val="28"/>
        </w:rPr>
      </w:pPr>
      <w:r w:rsidRPr="007B5851">
        <w:rPr>
          <w:rFonts w:eastAsia="Times New Roman" w:cs="Times New Roman"/>
          <w:sz w:val="28"/>
          <w:szCs w:val="28"/>
        </w:rPr>
        <w:t>+  Mất nước.</w:t>
      </w:r>
    </w:p>
    <w:p w:rsidR="00776E9B" w:rsidRPr="007B5851" w:rsidRDefault="00776E9B" w:rsidP="007B5851">
      <w:pPr>
        <w:spacing w:after="0" w:line="360" w:lineRule="auto"/>
        <w:jc w:val="both"/>
        <w:rPr>
          <w:rFonts w:eastAsia="Times New Roman" w:cs="Times New Roman"/>
          <w:sz w:val="28"/>
          <w:szCs w:val="28"/>
        </w:rPr>
      </w:pPr>
      <w:r w:rsidRPr="007B5851">
        <w:rPr>
          <w:rFonts w:eastAsia="Times New Roman" w:cs="Times New Roman"/>
          <w:sz w:val="28"/>
          <w:szCs w:val="28"/>
        </w:rPr>
        <w:t>+  Đái tháo đường.</w:t>
      </w:r>
    </w:p>
    <w:p w:rsidR="00776E9B" w:rsidRPr="007B5851" w:rsidRDefault="00776E9B" w:rsidP="007B5851">
      <w:pPr>
        <w:spacing w:after="0" w:line="360" w:lineRule="auto"/>
        <w:jc w:val="both"/>
        <w:rPr>
          <w:rFonts w:eastAsia="Times New Roman" w:cs="Times New Roman"/>
          <w:sz w:val="28"/>
          <w:szCs w:val="28"/>
        </w:rPr>
      </w:pPr>
      <w:r w:rsidRPr="007B5851">
        <w:rPr>
          <w:rFonts w:eastAsia="Times New Roman" w:cs="Times New Roman"/>
          <w:sz w:val="28"/>
          <w:szCs w:val="28"/>
        </w:rPr>
        <w:t>+  Tình trạng xuất huyết.</w:t>
      </w:r>
    </w:p>
    <w:p w:rsidR="00776E9B" w:rsidRPr="007B5851" w:rsidRDefault="00776E9B" w:rsidP="007B5851">
      <w:pPr>
        <w:spacing w:after="0" w:line="360" w:lineRule="auto"/>
        <w:jc w:val="both"/>
        <w:rPr>
          <w:rFonts w:eastAsia="Times New Roman" w:cs="Times New Roman"/>
          <w:sz w:val="28"/>
          <w:szCs w:val="28"/>
        </w:rPr>
      </w:pPr>
      <w:r w:rsidRPr="007B5851">
        <w:rPr>
          <w:rFonts w:eastAsia="Times New Roman" w:cs="Times New Roman"/>
          <w:sz w:val="28"/>
          <w:szCs w:val="28"/>
        </w:rPr>
        <w:t>+  Hôn mê gan.</w:t>
      </w:r>
    </w:p>
    <w:p w:rsidR="00776E9B" w:rsidRPr="007B5851" w:rsidRDefault="00776E9B" w:rsidP="007B5851">
      <w:pPr>
        <w:spacing w:after="0" w:line="360" w:lineRule="auto"/>
        <w:jc w:val="both"/>
        <w:rPr>
          <w:rFonts w:eastAsia="Times New Roman" w:cs="Times New Roman"/>
          <w:sz w:val="28"/>
          <w:szCs w:val="28"/>
        </w:rPr>
      </w:pPr>
      <w:r w:rsidRPr="007B5851">
        <w:rPr>
          <w:rFonts w:eastAsia="Times New Roman" w:cs="Times New Roman"/>
          <w:sz w:val="28"/>
          <w:szCs w:val="28"/>
        </w:rPr>
        <w:t>+ Tăng than nhiệt.</w:t>
      </w:r>
    </w:p>
    <w:p w:rsidR="00776E9B" w:rsidRPr="007B5851" w:rsidRDefault="00776E9B" w:rsidP="007B5851">
      <w:pPr>
        <w:spacing w:after="0" w:line="360" w:lineRule="auto"/>
        <w:jc w:val="both"/>
        <w:rPr>
          <w:rFonts w:eastAsia="Times New Roman" w:cs="Times New Roman"/>
          <w:sz w:val="28"/>
          <w:szCs w:val="28"/>
        </w:rPr>
      </w:pPr>
      <w:r w:rsidRPr="007B5851">
        <w:rPr>
          <w:rFonts w:eastAsia="Times New Roman" w:cs="Times New Roman"/>
          <w:sz w:val="28"/>
          <w:szCs w:val="28"/>
        </w:rPr>
        <w:t>+  Giảm oxy mô.</w:t>
      </w:r>
    </w:p>
    <w:p w:rsidR="00776E9B" w:rsidRPr="007B5851" w:rsidRDefault="00776E9B" w:rsidP="007B5851">
      <w:pPr>
        <w:spacing w:after="0" w:line="360" w:lineRule="auto"/>
        <w:jc w:val="both"/>
        <w:rPr>
          <w:rFonts w:eastAsia="Times New Roman" w:cs="Times New Roman"/>
          <w:sz w:val="28"/>
          <w:szCs w:val="28"/>
        </w:rPr>
      </w:pPr>
      <w:r w:rsidRPr="007B5851">
        <w:rPr>
          <w:rFonts w:eastAsia="Times New Roman" w:cs="Times New Roman"/>
          <w:sz w:val="28"/>
          <w:szCs w:val="28"/>
        </w:rPr>
        <w:t>+ Nhiễm toan lactic.</w:t>
      </w:r>
    </w:p>
    <w:p w:rsidR="00776E9B" w:rsidRPr="007B5851" w:rsidRDefault="00776E9B" w:rsidP="007B5851">
      <w:pPr>
        <w:spacing w:after="0" w:line="360" w:lineRule="auto"/>
        <w:jc w:val="both"/>
        <w:rPr>
          <w:rFonts w:eastAsia="Times New Roman" w:cs="Times New Roman"/>
          <w:sz w:val="28"/>
          <w:szCs w:val="28"/>
        </w:rPr>
      </w:pPr>
      <w:r w:rsidRPr="007B5851">
        <w:rPr>
          <w:rFonts w:eastAsia="Times New Roman" w:cs="Times New Roman"/>
          <w:sz w:val="28"/>
          <w:szCs w:val="28"/>
        </w:rPr>
        <w:t>+ Bệnh gan.</w:t>
      </w:r>
    </w:p>
    <w:p w:rsidR="00776E9B" w:rsidRPr="007B5851" w:rsidRDefault="00776E9B" w:rsidP="007B5851">
      <w:pPr>
        <w:spacing w:after="0" w:line="360" w:lineRule="auto"/>
        <w:jc w:val="both"/>
        <w:rPr>
          <w:rFonts w:eastAsia="Times New Roman" w:cs="Times New Roman"/>
          <w:sz w:val="28"/>
          <w:szCs w:val="28"/>
        </w:rPr>
      </w:pPr>
      <w:r w:rsidRPr="007B5851">
        <w:rPr>
          <w:rFonts w:eastAsia="Times New Roman" w:cs="Times New Roman"/>
          <w:sz w:val="28"/>
          <w:szCs w:val="28"/>
        </w:rPr>
        <w:t>+ Bệnh lý ác tính.</w:t>
      </w:r>
    </w:p>
    <w:p w:rsidR="00776E9B" w:rsidRPr="007B5851" w:rsidRDefault="00776E9B" w:rsidP="007B5851">
      <w:pPr>
        <w:spacing w:after="0" w:line="360" w:lineRule="auto"/>
        <w:jc w:val="both"/>
        <w:rPr>
          <w:rFonts w:eastAsia="Times New Roman" w:cs="Times New Roman"/>
          <w:sz w:val="28"/>
          <w:szCs w:val="28"/>
        </w:rPr>
      </w:pPr>
      <w:r w:rsidRPr="007B5851">
        <w:rPr>
          <w:rFonts w:eastAsia="Times New Roman" w:cs="Times New Roman"/>
          <w:sz w:val="28"/>
          <w:szCs w:val="28"/>
        </w:rPr>
        <w:t>+  Viêm phúc mạc.</w:t>
      </w:r>
    </w:p>
    <w:p w:rsidR="00776E9B" w:rsidRPr="007B5851" w:rsidRDefault="00776E9B" w:rsidP="007B5851">
      <w:pPr>
        <w:spacing w:after="0" w:line="360" w:lineRule="auto"/>
        <w:jc w:val="both"/>
        <w:rPr>
          <w:rFonts w:eastAsia="Times New Roman" w:cs="Times New Roman"/>
          <w:sz w:val="28"/>
          <w:szCs w:val="28"/>
        </w:rPr>
      </w:pPr>
      <w:r w:rsidRPr="007B5851">
        <w:rPr>
          <w:rFonts w:eastAsia="Times New Roman" w:cs="Times New Roman"/>
          <w:sz w:val="28"/>
          <w:szCs w:val="28"/>
        </w:rPr>
        <w:lastRenderedPageBreak/>
        <w:t>+  Suy thận.</w:t>
      </w:r>
    </w:p>
    <w:p w:rsidR="00776E9B" w:rsidRPr="007B5851" w:rsidRDefault="00776E9B" w:rsidP="007B5851">
      <w:pPr>
        <w:spacing w:after="0" w:line="360" w:lineRule="auto"/>
        <w:jc w:val="both"/>
        <w:rPr>
          <w:rFonts w:eastAsia="Times New Roman" w:cs="Times New Roman"/>
          <w:sz w:val="28"/>
          <w:szCs w:val="28"/>
        </w:rPr>
      </w:pPr>
      <w:r w:rsidRPr="007B5851">
        <w:rPr>
          <w:rFonts w:eastAsia="Times New Roman" w:cs="Times New Roman"/>
          <w:sz w:val="28"/>
          <w:szCs w:val="28"/>
        </w:rPr>
        <w:t>+  Suy hô hấp.</w:t>
      </w:r>
    </w:p>
    <w:p w:rsidR="00776E9B" w:rsidRPr="007B5851" w:rsidRDefault="00776E9B" w:rsidP="007B5851">
      <w:pPr>
        <w:spacing w:after="0" w:line="360" w:lineRule="auto"/>
        <w:jc w:val="both"/>
        <w:rPr>
          <w:rFonts w:eastAsia="Times New Roman" w:cs="Times New Roman"/>
          <w:sz w:val="28"/>
          <w:szCs w:val="28"/>
        </w:rPr>
      </w:pPr>
      <w:r w:rsidRPr="007B5851">
        <w:rPr>
          <w:rFonts w:eastAsia="Times New Roman" w:cs="Times New Roman"/>
          <w:sz w:val="28"/>
          <w:szCs w:val="28"/>
        </w:rPr>
        <w:t>+  Sốc.</w:t>
      </w:r>
    </w:p>
    <w:p w:rsidR="00776E9B" w:rsidRPr="007B5851" w:rsidRDefault="00776E9B" w:rsidP="007B5851">
      <w:pPr>
        <w:spacing w:after="0" w:line="360" w:lineRule="auto"/>
        <w:jc w:val="both"/>
        <w:rPr>
          <w:rFonts w:eastAsia="Times New Roman" w:cs="Times New Roman"/>
          <w:sz w:val="28"/>
          <w:szCs w:val="28"/>
        </w:rPr>
      </w:pPr>
      <w:r w:rsidRPr="007B5851">
        <w:rPr>
          <w:rFonts w:eastAsia="Times New Roman" w:cs="Times New Roman"/>
          <w:sz w:val="28"/>
          <w:szCs w:val="28"/>
        </w:rPr>
        <w:t>+ Gắng sức quá mức.</w:t>
      </w:r>
    </w:p>
    <w:p w:rsidR="00776E9B" w:rsidRPr="007B5851" w:rsidRDefault="00776E9B" w:rsidP="007B5851">
      <w:pPr>
        <w:spacing w:after="0" w:line="360" w:lineRule="auto"/>
        <w:jc w:val="both"/>
        <w:rPr>
          <w:rFonts w:eastAsia="Times New Roman" w:cs="Times New Roman"/>
          <w:sz w:val="28"/>
          <w:szCs w:val="28"/>
        </w:rPr>
      </w:pPr>
      <w:r w:rsidRPr="007B5851">
        <w:rPr>
          <w:rFonts w:eastAsia="Times New Roman" w:cs="Times New Roman"/>
          <w:bCs/>
          <w:sz w:val="28"/>
          <w:szCs w:val="28"/>
        </w:rPr>
        <w:t>- Giảm nồng độ acid lactic máu</w:t>
      </w:r>
      <w:r w:rsidRPr="007B5851">
        <w:rPr>
          <w:rFonts w:eastAsia="Times New Roman" w:cs="Times New Roman"/>
          <w:sz w:val="28"/>
          <w:szCs w:val="28"/>
        </w:rPr>
        <w:t xml:space="preserve"> nguyên nhân chính thường gặp là  Hạ thân nhiệt.</w:t>
      </w:r>
    </w:p>
    <w:p w:rsidR="00776E9B" w:rsidRPr="007B5851" w:rsidRDefault="00776E9B" w:rsidP="007B5851">
      <w:pPr>
        <w:tabs>
          <w:tab w:val="num" w:pos="1080"/>
        </w:tabs>
        <w:spacing w:after="0" w:line="360" w:lineRule="auto"/>
        <w:jc w:val="both"/>
        <w:rPr>
          <w:rFonts w:cs="Times New Roman"/>
          <w:sz w:val="28"/>
          <w:szCs w:val="28"/>
        </w:rPr>
      </w:pPr>
      <w:r w:rsidRPr="007B5851">
        <w:rPr>
          <w:rFonts w:cs="Times New Roman"/>
          <w:b/>
          <w:sz w:val="28"/>
          <w:szCs w:val="28"/>
        </w:rPr>
        <w:t>11. Lưu ý ( cảnh báo )</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Mẫu bệnh phẩm bị vỡ hồng cầu có thể làm thay đổi kết quả XN.</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Trong khi gắng sức, nồng độ LACT máu có thể tăng gấp 10 lần nồng độ bình thường.</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Ở điều kiện nhiệt độ trong phòng (22°C), nồng độ lactic máu tăng lên gấp 2 lần sau mỗi 30 phút.</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Nồng độ axit lactic có thể hạ thấp giả tạo khi có tăng cao nồng độ LDH.</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Các thuốc có thể làm tăng nồng độ axit lactic máu là: rượu, adrenalin, glucose, natri bicarbonat.</w:t>
      </w:r>
    </w:p>
    <w:p w:rsidR="00776E9B" w:rsidRPr="007B5851" w:rsidRDefault="00776E9B" w:rsidP="007B5851">
      <w:pPr>
        <w:spacing w:after="0" w:line="360" w:lineRule="auto"/>
        <w:jc w:val="both"/>
        <w:rPr>
          <w:rFonts w:cs="Times New Roman"/>
          <w:b/>
          <w:sz w:val="28"/>
          <w:szCs w:val="28"/>
        </w:rPr>
      </w:pPr>
      <w:r w:rsidRPr="007B5851">
        <w:rPr>
          <w:rFonts w:cs="Times New Roman"/>
          <w:b/>
          <w:sz w:val="28"/>
          <w:szCs w:val="28"/>
        </w:rPr>
        <w:t>12. Lưu trữ hồ sơ.</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Nhật ký sử dụng máy Cobas 8000, mã số HHHS- BM 5.5.1/05</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Sổ chạy lại xét nghiệm Sinh hóa miễn dịch, mã số HHHS- BM 5.8.8/01.</w:t>
      </w:r>
    </w:p>
    <w:p w:rsidR="00776E9B" w:rsidRPr="007B5851" w:rsidRDefault="00776E9B" w:rsidP="007B5851">
      <w:pPr>
        <w:spacing w:after="0" w:line="360" w:lineRule="auto"/>
        <w:jc w:val="both"/>
        <w:rPr>
          <w:rFonts w:cs="Times New Roman"/>
          <w:b/>
          <w:sz w:val="28"/>
          <w:szCs w:val="28"/>
        </w:rPr>
      </w:pPr>
      <w:r w:rsidRPr="007B5851">
        <w:rPr>
          <w:rFonts w:cs="Times New Roman"/>
          <w:sz w:val="28"/>
          <w:szCs w:val="28"/>
        </w:rPr>
        <w:t>- Sổ nội kiểm máy Cobas 8000, mã số HHHS-BM 5.8.5/01.</w:t>
      </w:r>
    </w:p>
    <w:p w:rsidR="00776E9B" w:rsidRPr="007B5851" w:rsidRDefault="00776E9B" w:rsidP="007B5851">
      <w:pPr>
        <w:spacing w:after="0" w:line="360" w:lineRule="auto"/>
        <w:jc w:val="both"/>
        <w:rPr>
          <w:rFonts w:cs="Times New Roman"/>
          <w:b/>
          <w:sz w:val="28"/>
          <w:szCs w:val="28"/>
        </w:rPr>
      </w:pPr>
      <w:r w:rsidRPr="007B5851">
        <w:rPr>
          <w:rFonts w:cs="Times New Roman"/>
          <w:b/>
          <w:sz w:val="28"/>
          <w:szCs w:val="28"/>
        </w:rPr>
        <w:t>13. Tài liệu liên quan</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Quy trình nội kiểm tra xét nghiệm, mã số HHHS-QTQL 5.8.5.</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Biểu mẫu sử dụng thiết bị, mã số HHHS- BM 5.5.1/05.</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Sổ lưu kết quả chạy lại, mã số HHHS- BM 5.8.8/01</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Biểu mẫu"Phiếu kết quả nội kiểm định lượng", mã số HHHS-BM 5.8.5/01</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Biểu mẫu " Phiếu trả lời kết quả xét nghiệm", mã số HHHS-BM 5.8.10/01</w:t>
      </w:r>
    </w:p>
    <w:p w:rsidR="00776E9B" w:rsidRPr="007B5851" w:rsidRDefault="00776E9B" w:rsidP="007B5851">
      <w:pPr>
        <w:spacing w:line="360" w:lineRule="auto"/>
        <w:rPr>
          <w:rFonts w:eastAsia="Times New Roman" w:cs="Times New Roman"/>
          <w:b/>
          <w:sz w:val="32"/>
          <w:szCs w:val="32"/>
        </w:rPr>
      </w:pPr>
      <w:r w:rsidRPr="007B5851">
        <w:rPr>
          <w:rFonts w:cs="Times New Roman"/>
          <w:b/>
          <w:sz w:val="32"/>
          <w:szCs w:val="32"/>
        </w:rPr>
        <w:br w:type="page"/>
      </w:r>
    </w:p>
    <w:p w:rsidR="00684BFF" w:rsidRPr="007B5851" w:rsidRDefault="00310902" w:rsidP="007B5851">
      <w:pPr>
        <w:pStyle w:val="ndesc"/>
        <w:shd w:val="clear" w:color="auto" w:fill="FFFFFF"/>
        <w:tabs>
          <w:tab w:val="left" w:pos="284"/>
          <w:tab w:val="left" w:pos="426"/>
        </w:tabs>
        <w:spacing w:before="0" w:beforeAutospacing="0" w:after="120" w:afterAutospacing="0" w:line="360" w:lineRule="auto"/>
        <w:jc w:val="center"/>
        <w:outlineLvl w:val="1"/>
        <w:rPr>
          <w:b/>
          <w:sz w:val="32"/>
          <w:szCs w:val="32"/>
        </w:rPr>
      </w:pPr>
      <w:bookmarkStart w:id="93" w:name="_Toc115441058"/>
      <w:r w:rsidRPr="007B5851">
        <w:rPr>
          <w:b/>
          <w:sz w:val="32"/>
          <w:szCs w:val="32"/>
        </w:rPr>
        <w:lastRenderedPageBreak/>
        <w:t>85. ĐO HOẠT ĐỘ LIPASE</w:t>
      </w:r>
      <w:bookmarkEnd w:id="93"/>
    </w:p>
    <w:p w:rsidR="00776E9B" w:rsidRPr="007B5851" w:rsidRDefault="00776E9B" w:rsidP="007B5851">
      <w:pPr>
        <w:spacing w:after="0" w:line="360" w:lineRule="auto"/>
        <w:jc w:val="both"/>
        <w:rPr>
          <w:rFonts w:cs="Times New Roman"/>
          <w:b/>
          <w:sz w:val="28"/>
          <w:szCs w:val="28"/>
        </w:rPr>
      </w:pPr>
      <w:r w:rsidRPr="007B5851">
        <w:rPr>
          <w:rFonts w:cs="Times New Roman"/>
          <w:b/>
          <w:sz w:val="28"/>
          <w:szCs w:val="28"/>
        </w:rPr>
        <w:t>1. Mục đích</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Quy trình này hướng dẫn cách thực hiện xét nghiệm Lipase trên máy Cobas 8000 nhằm đảm bảo kết quả chính xác cho bệnh nhân.</w:t>
      </w:r>
    </w:p>
    <w:p w:rsidR="00776E9B" w:rsidRPr="007B5851" w:rsidRDefault="00776E9B" w:rsidP="007B5851">
      <w:pPr>
        <w:spacing w:after="0" w:line="360" w:lineRule="auto"/>
        <w:jc w:val="both"/>
        <w:rPr>
          <w:rFonts w:cs="Times New Roman"/>
          <w:b/>
          <w:sz w:val="28"/>
          <w:szCs w:val="28"/>
        </w:rPr>
      </w:pPr>
      <w:r w:rsidRPr="007B5851">
        <w:rPr>
          <w:rFonts w:cs="Times New Roman"/>
          <w:b/>
          <w:sz w:val="28"/>
          <w:szCs w:val="28"/>
        </w:rPr>
        <w:t>2. Phạm vi áp dụng</w:t>
      </w:r>
    </w:p>
    <w:p w:rsidR="00E94756" w:rsidRPr="007B5851" w:rsidRDefault="00E94756" w:rsidP="007B5851">
      <w:pPr>
        <w:tabs>
          <w:tab w:val="left" w:pos="284"/>
        </w:tabs>
        <w:spacing w:after="0" w:line="360" w:lineRule="auto"/>
        <w:jc w:val="both"/>
        <w:rPr>
          <w:rFonts w:cs="Times New Roman"/>
          <w:sz w:val="28"/>
          <w:szCs w:val="28"/>
        </w:rPr>
      </w:pPr>
      <w:r w:rsidRPr="007B5851">
        <w:rPr>
          <w:rFonts w:cs="Times New Roman"/>
          <w:sz w:val="28"/>
          <w:szCs w:val="28"/>
        </w:rPr>
        <w:t>- Quy trình này được áp dụng tại khoa xét nghiệm thuộc TTYT Hải Hà.</w:t>
      </w:r>
    </w:p>
    <w:p w:rsidR="00776E9B" w:rsidRPr="007B5851" w:rsidRDefault="00776E9B" w:rsidP="007B5851">
      <w:pPr>
        <w:spacing w:after="0" w:line="360" w:lineRule="auto"/>
        <w:jc w:val="both"/>
        <w:rPr>
          <w:rFonts w:cs="Times New Roman"/>
          <w:b/>
          <w:sz w:val="28"/>
          <w:szCs w:val="28"/>
        </w:rPr>
      </w:pPr>
      <w:r w:rsidRPr="007B5851">
        <w:rPr>
          <w:rFonts w:cs="Times New Roman"/>
          <w:b/>
          <w:sz w:val="28"/>
          <w:szCs w:val="28"/>
        </w:rPr>
        <w:t>3. Trách nhiệm</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Kỹ thuật viên (KTV) được giao nhiệm vụ thực hiện xét nghiệm Lipase trên máy 8000 có trách nhiệm tuân thủ đúng quy trình.</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Phụ trách bộ phận Sinh hóa- Miễn dịch, có trách nhiệm giám sát việc tuân thủ quy trình tại khoa.</w:t>
      </w:r>
    </w:p>
    <w:p w:rsidR="00776E9B" w:rsidRPr="007B5851" w:rsidRDefault="00776E9B" w:rsidP="007B5851">
      <w:pPr>
        <w:spacing w:after="0" w:line="360" w:lineRule="auto"/>
        <w:jc w:val="both"/>
        <w:rPr>
          <w:rFonts w:cs="Times New Roman"/>
          <w:b/>
          <w:sz w:val="28"/>
          <w:szCs w:val="28"/>
        </w:rPr>
      </w:pPr>
      <w:r w:rsidRPr="007B5851">
        <w:rPr>
          <w:rFonts w:cs="Times New Roman"/>
          <w:b/>
          <w:sz w:val="28"/>
          <w:szCs w:val="28"/>
        </w:rPr>
        <w:t>4. Các thuật ngữ và chứ viết tắt</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BS: Bác sĩ</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KTV: Kỹ thuật viên</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QC: Quality Control</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EDTA: Ethylene Diamine Tetracetic Acid</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LIS: Laboratory Information System.</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HIS: Hospital Information System.</w:t>
      </w:r>
    </w:p>
    <w:p w:rsidR="00776E9B" w:rsidRPr="007B5851" w:rsidRDefault="00776E9B" w:rsidP="007B5851">
      <w:pPr>
        <w:spacing w:after="0" w:line="360" w:lineRule="auto"/>
        <w:jc w:val="both"/>
        <w:rPr>
          <w:rFonts w:cs="Times New Roman"/>
          <w:b/>
          <w:sz w:val="28"/>
          <w:szCs w:val="28"/>
        </w:rPr>
      </w:pPr>
      <w:r w:rsidRPr="007B5851">
        <w:rPr>
          <w:rFonts w:cs="Times New Roman"/>
          <w:b/>
          <w:sz w:val="28"/>
          <w:szCs w:val="28"/>
        </w:rPr>
        <w:t>5. Nguyên lý</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Xét nghiệm đo màu sử dụng men với ester 1,2</w:t>
      </w:r>
      <w:r w:rsidRPr="007B5851">
        <w:rPr>
          <w:rFonts w:cs="Times New Roman"/>
          <w:sz w:val="28"/>
          <w:szCs w:val="28"/>
        </w:rPr>
        <w:noBreakHyphen/>
        <w:t>O-dilauryl-racglycero-3-glutaric acid-(6-methylresorufin) làm cơ chất. Cơ chất tạo màu của lipase 1,2</w:t>
      </w:r>
      <w:r w:rsidRPr="007B5851">
        <w:rPr>
          <w:rFonts w:cs="Times New Roman"/>
          <w:sz w:val="28"/>
          <w:szCs w:val="28"/>
        </w:rPr>
        <w:noBreakHyphen/>
        <w:t>O-dilauryl-rac-glycero-3-glutaric acid- (6-methylresorufin) ester được phân cắt bởi hoạt động xúc tác của dung dịch lipase kiềm để tạo thành 1,2</w:t>
      </w:r>
      <w:r w:rsidRPr="007B5851">
        <w:rPr>
          <w:rFonts w:cs="Times New Roman"/>
          <w:sz w:val="28"/>
          <w:szCs w:val="28"/>
        </w:rPr>
        <w:noBreakHyphen/>
        <w:t>O-dilauryl-rac-glycerol và một sản phẩm trung gian không ổn định, glutaric acid-(6-methylresorufin) ester. Chất này phân hủy tự nhiên trong dung dịch kiềm để tạo thành acid glutaric và methylresorufin. Việc thêm chất tẩy và colipase làm tăng độ đặc hiệu của xét nghiệm với lipase tụy.</w:t>
      </w:r>
      <w:r w:rsidRPr="007B5851">
        <w:rPr>
          <w:rFonts w:cs="Times New Roman"/>
          <w:b/>
          <w:sz w:val="28"/>
          <w:szCs w:val="28"/>
        </w:rPr>
        <w:t xml:space="preserve"> </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1,2</w:t>
      </w:r>
      <w:r w:rsidRPr="007B5851">
        <w:rPr>
          <w:rFonts w:cs="Times New Roman"/>
          <w:sz w:val="28"/>
          <w:szCs w:val="28"/>
        </w:rPr>
        <w:noBreakHyphen/>
        <w:t>O</w:t>
      </w:r>
      <w:r w:rsidRPr="007B5851">
        <w:rPr>
          <w:rFonts w:cs="Times New Roman"/>
          <w:sz w:val="28"/>
          <w:szCs w:val="28"/>
        </w:rPr>
        <w:noBreakHyphen/>
        <w:t>dilauryl</w:t>
      </w:r>
      <w:r w:rsidRPr="007B5851">
        <w:rPr>
          <w:rFonts w:cs="Times New Roman"/>
          <w:sz w:val="28"/>
          <w:szCs w:val="28"/>
        </w:rPr>
        <w:noBreakHyphen/>
        <w:t>rac</w:t>
      </w:r>
      <w:r w:rsidRPr="007B5851">
        <w:rPr>
          <w:rFonts w:cs="Times New Roman"/>
          <w:sz w:val="28"/>
          <w:szCs w:val="28"/>
        </w:rPr>
        <w:noBreakHyphen/>
        <w:t>glycero</w:t>
      </w:r>
      <w:r w:rsidRPr="007B5851">
        <w:rPr>
          <w:rFonts w:cs="Times New Roman"/>
          <w:sz w:val="28"/>
          <w:szCs w:val="28"/>
        </w:rPr>
        <w:noBreakHyphen/>
        <w:t>3</w:t>
      </w:r>
      <w:r w:rsidRPr="007B5851">
        <w:rPr>
          <w:rFonts w:cs="Times New Roman"/>
          <w:sz w:val="28"/>
          <w:szCs w:val="28"/>
        </w:rPr>
        <w:noBreakHyphen/>
        <w:t>glutaric acid</w:t>
      </w:r>
      <w:r w:rsidRPr="007B5851">
        <w:rPr>
          <w:rFonts w:cs="Times New Roman"/>
          <w:sz w:val="28"/>
          <w:szCs w:val="28"/>
        </w:rPr>
        <w:noBreakHyphen/>
        <w:t>(6</w:t>
      </w:r>
      <w:r w:rsidRPr="007B5851">
        <w:rPr>
          <w:rFonts w:cs="Times New Roman"/>
          <w:sz w:val="28"/>
          <w:szCs w:val="28"/>
        </w:rPr>
        <w:noBreakHyphen/>
        <w:t xml:space="preserve">methylresorufin) ester </w:t>
      </w:r>
    </w:p>
    <w:p w:rsidR="00776E9B" w:rsidRPr="007B5851" w:rsidRDefault="00776E9B" w:rsidP="007B5851">
      <w:pPr>
        <w:spacing w:after="0" w:line="360" w:lineRule="auto"/>
        <w:jc w:val="both"/>
        <w:rPr>
          <w:rFonts w:cs="Times New Roman"/>
          <w:sz w:val="28"/>
          <w:szCs w:val="28"/>
        </w:rPr>
      </w:pPr>
    </w:p>
    <w:p w:rsidR="00776E9B" w:rsidRPr="007B5851" w:rsidRDefault="00776E9B" w:rsidP="007B5851">
      <w:pPr>
        <w:tabs>
          <w:tab w:val="left" w:pos="7185"/>
        </w:tabs>
        <w:spacing w:after="0" w:line="360" w:lineRule="auto"/>
        <w:jc w:val="both"/>
        <w:rPr>
          <w:rFonts w:cs="Times New Roman"/>
          <w:sz w:val="28"/>
          <w:szCs w:val="28"/>
        </w:rPr>
      </w:pPr>
      <w:r w:rsidRPr="007B5851">
        <w:rPr>
          <w:rFonts w:cs="Times New Roman"/>
          <w:sz w:val="28"/>
          <w:szCs w:val="28"/>
        </w:rPr>
        <w:lastRenderedPageBreak/>
        <w:tab/>
        <w:t>lactase</w:t>
      </w:r>
    </w:p>
    <w:p w:rsidR="00776E9B" w:rsidRPr="007B5851" w:rsidRDefault="00776E9B" w:rsidP="007B5851">
      <w:pPr>
        <w:tabs>
          <w:tab w:val="left" w:pos="7185"/>
        </w:tabs>
        <w:spacing w:after="0" w:line="360" w:lineRule="auto"/>
        <w:jc w:val="both"/>
        <w:rPr>
          <w:rFonts w:cs="Times New Roman"/>
          <w:sz w:val="28"/>
          <w:szCs w:val="28"/>
        </w:rPr>
      </w:pPr>
      <w:r w:rsidRPr="007B5851">
        <w:rPr>
          <w:rFonts w:cs="Times New Roman"/>
          <w:noProof/>
          <w:sz w:val="28"/>
          <w:szCs w:val="28"/>
        </w:rPr>
        <mc:AlternateContent>
          <mc:Choice Requires="wps">
            <w:drawing>
              <wp:anchor distT="0" distB="0" distL="114300" distR="114300" simplePos="0" relativeHeight="251714560" behindDoc="0" locked="0" layoutInCell="1" allowOverlap="1" wp14:anchorId="1FFEE763" wp14:editId="10FF8BAC">
                <wp:simplePos x="0" y="0"/>
                <wp:positionH relativeFrom="column">
                  <wp:posOffset>4558665</wp:posOffset>
                </wp:positionH>
                <wp:positionV relativeFrom="paragraph">
                  <wp:posOffset>149860</wp:posOffset>
                </wp:positionV>
                <wp:extent cx="876300" cy="9525"/>
                <wp:effectExtent l="9525" t="52705" r="19050" b="52070"/>
                <wp:wrapNone/>
                <wp:docPr id="33" name="Straight Arrow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76300" cy="9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62A9F1" id="Straight Arrow Connector 33" o:spid="_x0000_s1026" type="#_x0000_t32" style="position:absolute;margin-left:358.95pt;margin-top:11.8pt;width:69pt;height:.75pt;flip:y;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">
                <v:stroke endarrow="block"/>
              </v:shape>
            </w:pict>
          </mc:Fallback>
        </mc:AlternateContent>
      </w:r>
      <w:r w:rsidRPr="007B5851">
        <w:rPr>
          <w:rFonts w:cs="Times New Roman"/>
          <w:sz w:val="28"/>
          <w:szCs w:val="28"/>
        </w:rPr>
        <w:tab/>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1,2</w:t>
      </w:r>
      <w:r w:rsidRPr="007B5851">
        <w:rPr>
          <w:rFonts w:cs="Times New Roman"/>
          <w:sz w:val="28"/>
          <w:szCs w:val="28"/>
        </w:rPr>
        <w:noBreakHyphen/>
        <w:t>O</w:t>
      </w:r>
      <w:r w:rsidRPr="007B5851">
        <w:rPr>
          <w:rFonts w:cs="Times New Roman"/>
          <w:sz w:val="28"/>
          <w:szCs w:val="28"/>
        </w:rPr>
        <w:noBreakHyphen/>
        <w:t>dilauryl</w:t>
      </w:r>
      <w:r w:rsidRPr="007B5851">
        <w:rPr>
          <w:rFonts w:cs="Times New Roman"/>
          <w:sz w:val="28"/>
          <w:szCs w:val="28"/>
        </w:rPr>
        <w:noBreakHyphen/>
        <w:t>rac</w:t>
      </w:r>
      <w:r w:rsidRPr="007B5851">
        <w:rPr>
          <w:rFonts w:cs="Times New Roman"/>
          <w:sz w:val="28"/>
          <w:szCs w:val="28"/>
        </w:rPr>
        <w:noBreakHyphen/>
        <w:t>glycerol + glutaric acid</w:t>
      </w:r>
      <w:r w:rsidRPr="007B5851">
        <w:rPr>
          <w:rFonts w:cs="Times New Roman"/>
          <w:sz w:val="28"/>
          <w:szCs w:val="28"/>
        </w:rPr>
        <w:noBreakHyphen/>
        <w:t>(6</w:t>
      </w:r>
      <w:r w:rsidRPr="007B5851">
        <w:rPr>
          <w:rFonts w:cs="Times New Roman"/>
          <w:sz w:val="28"/>
          <w:szCs w:val="28"/>
        </w:rPr>
        <w:noBreakHyphen/>
        <w:t>methylresorufin) ester</w:t>
      </w:r>
    </w:p>
    <w:p w:rsidR="00776E9B" w:rsidRPr="007B5851" w:rsidRDefault="00776E9B" w:rsidP="007B5851">
      <w:pPr>
        <w:tabs>
          <w:tab w:val="left" w:pos="5010"/>
        </w:tabs>
        <w:spacing w:after="0" w:line="360" w:lineRule="auto"/>
        <w:jc w:val="both"/>
        <w:rPr>
          <w:rFonts w:cs="Times New Roman"/>
          <w:sz w:val="28"/>
          <w:szCs w:val="28"/>
        </w:rPr>
      </w:pPr>
      <w:r w:rsidRPr="007B5851">
        <w:rPr>
          <w:rFonts w:cs="Times New Roman"/>
          <w:sz w:val="28"/>
          <w:szCs w:val="28"/>
        </w:rPr>
        <w:tab/>
        <w:t>Tự phân hủy</w:t>
      </w:r>
    </w:p>
    <w:p w:rsidR="00776E9B" w:rsidRPr="007B5851" w:rsidRDefault="00776E9B" w:rsidP="007B5851">
      <w:pPr>
        <w:spacing w:after="0" w:line="360" w:lineRule="auto"/>
        <w:jc w:val="both"/>
        <w:rPr>
          <w:rFonts w:cs="Times New Roman"/>
          <w:sz w:val="28"/>
          <w:szCs w:val="28"/>
        </w:rPr>
      </w:pPr>
      <w:r w:rsidRPr="007B5851">
        <w:rPr>
          <w:rFonts w:cs="Times New Roman"/>
          <w:noProof/>
          <w:sz w:val="28"/>
          <w:szCs w:val="28"/>
        </w:rPr>
        <mc:AlternateContent>
          <mc:Choice Requires="wps">
            <w:drawing>
              <wp:anchor distT="0" distB="0" distL="114300" distR="114300" simplePos="0" relativeHeight="251715584" behindDoc="0" locked="0" layoutInCell="1" allowOverlap="1" wp14:anchorId="369DFCA2" wp14:editId="65F1A0B3">
                <wp:simplePos x="0" y="0"/>
                <wp:positionH relativeFrom="column">
                  <wp:posOffset>3044190</wp:posOffset>
                </wp:positionH>
                <wp:positionV relativeFrom="paragraph">
                  <wp:posOffset>144145</wp:posOffset>
                </wp:positionV>
                <wp:extent cx="1514475" cy="0"/>
                <wp:effectExtent l="9525" t="52705" r="19050" b="61595"/>
                <wp:wrapNone/>
                <wp:docPr id="32" name="Straight Arrow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144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9DEE70" id="Straight Arrow Connector 32" o:spid="_x0000_s1026" type="#_x0000_t32" style="position:absolute;margin-left:239.7pt;margin-top:11.35pt;width:119.25pt;height:0;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">
                <v:stroke endarrow="block"/>
              </v:shape>
            </w:pict>
          </mc:Fallback>
        </mc:AlternateContent>
      </w:r>
      <w:r w:rsidRPr="007B5851">
        <w:rPr>
          <w:rFonts w:cs="Times New Roman"/>
          <w:sz w:val="28"/>
          <w:szCs w:val="28"/>
        </w:rPr>
        <w:t>ester acid glutaric</w:t>
      </w:r>
      <w:r w:rsidRPr="007B5851">
        <w:rPr>
          <w:rFonts w:cs="Times New Roman"/>
          <w:sz w:val="28"/>
          <w:szCs w:val="28"/>
        </w:rPr>
        <w:noBreakHyphen/>
        <w:t xml:space="preserve">(6-methylresorufin)                    acid glutaric + methylresorufin  </w:t>
      </w:r>
    </w:p>
    <w:p w:rsidR="00776E9B" w:rsidRPr="007B5851" w:rsidRDefault="00776E9B" w:rsidP="007B5851">
      <w:pPr>
        <w:spacing w:after="0" w:line="360" w:lineRule="auto"/>
        <w:jc w:val="both"/>
        <w:rPr>
          <w:rFonts w:cs="Times New Roman"/>
          <w:b/>
          <w:sz w:val="28"/>
          <w:szCs w:val="28"/>
        </w:rPr>
      </w:pPr>
      <w:r w:rsidRPr="007B5851">
        <w:rPr>
          <w:rFonts w:cs="Times New Roman"/>
          <w:sz w:val="28"/>
          <w:szCs w:val="28"/>
        </w:rPr>
        <w:t>- Cường độ màu của chất màu đỏ tạo thành tỷ lệ thuận với hoạt độ lipase và được đo bằng phương pháp đo quang.</w:t>
      </w:r>
    </w:p>
    <w:p w:rsidR="00776E9B" w:rsidRPr="007B5851" w:rsidRDefault="00776E9B" w:rsidP="007B5851">
      <w:pPr>
        <w:spacing w:after="0" w:line="360" w:lineRule="auto"/>
        <w:jc w:val="both"/>
        <w:rPr>
          <w:rFonts w:cs="Times New Roman"/>
          <w:b/>
          <w:sz w:val="28"/>
          <w:szCs w:val="28"/>
        </w:rPr>
      </w:pPr>
      <w:r w:rsidRPr="007B5851">
        <w:rPr>
          <w:rFonts w:cs="Times New Roman"/>
          <w:b/>
          <w:sz w:val="28"/>
          <w:szCs w:val="28"/>
        </w:rPr>
        <w:t>6. Thiết bị và vật tư</w:t>
      </w:r>
    </w:p>
    <w:p w:rsidR="00776E9B" w:rsidRPr="007B5851" w:rsidRDefault="00776E9B" w:rsidP="007B5851">
      <w:pPr>
        <w:spacing w:after="0" w:line="360" w:lineRule="auto"/>
        <w:jc w:val="both"/>
        <w:rPr>
          <w:rFonts w:cs="Times New Roman"/>
          <w:b/>
          <w:i/>
          <w:sz w:val="28"/>
          <w:szCs w:val="28"/>
        </w:rPr>
      </w:pPr>
      <w:r w:rsidRPr="007B5851">
        <w:rPr>
          <w:rFonts w:cs="Times New Roman"/>
          <w:b/>
          <w:i/>
          <w:sz w:val="28"/>
          <w:szCs w:val="28"/>
        </w:rPr>
        <w:t>6.1. Thiết bị:</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Máy sinh hóa- Miễn dịch Cobas 8000, mã XN.SHMD.01.</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Máy ly tâm KUBOTA, mã XN.MLT.01.</w:t>
      </w:r>
    </w:p>
    <w:p w:rsidR="00776E9B" w:rsidRPr="007B5851" w:rsidRDefault="00776E9B" w:rsidP="007B5851">
      <w:pPr>
        <w:spacing w:after="0" w:line="360" w:lineRule="auto"/>
        <w:jc w:val="both"/>
        <w:rPr>
          <w:rFonts w:cs="Times New Roman"/>
          <w:b/>
          <w:i/>
          <w:sz w:val="28"/>
          <w:szCs w:val="28"/>
        </w:rPr>
      </w:pPr>
      <w:r w:rsidRPr="007B5851">
        <w:rPr>
          <w:rFonts w:cs="Times New Roman"/>
          <w:b/>
          <w:i/>
          <w:sz w:val="28"/>
          <w:szCs w:val="28"/>
        </w:rPr>
        <w:t>6.2. Vật tư:</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Dụng cụ:</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Pipet tự động.</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Ống chống đông Heparin. Không sử dụng các chất chống đông tạo phức với calci như EDTA,</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Sample cup.</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Hóa chất:</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Đệm BICINa): 50 mmol/L, pH 8.0; colipase (tụy heo): ≥ 0.9 mg/L; Na</w:t>
      </w:r>
      <w:r w:rsidRPr="007B5851">
        <w:rPr>
          <w:rFonts w:cs="Times New Roman"/>
          <w:sz w:val="28"/>
          <w:szCs w:val="28"/>
        </w:rPr>
        <w:noBreakHyphen/>
        <w:t>deoxycholate: 1.6 mmol/L; calcium chloride: 10 mmol/L; chất tẩy; chất bảo quản SR</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Đệm tartrate: 10 mmol/L, pH 4.16; ester 1,2</w:t>
      </w:r>
      <w:r w:rsidRPr="007B5851">
        <w:rPr>
          <w:rFonts w:cs="Times New Roman"/>
          <w:sz w:val="28"/>
          <w:szCs w:val="28"/>
        </w:rPr>
        <w:noBreakHyphen/>
        <w:t xml:space="preserve">O-dilauryl-racglycero-3-glutaric acid-(6-methylresorufin): 0.27 mmol/L; taurodeoxycholate: 8.8 mmol/L; chất tẩy; chất bảo quản </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Hóa chất chuẩn (Calibration) của Roche.</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Hóa chất QC Lipase  của Roche</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Bệnh phẩm:</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Huyết thanh</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xml:space="preserve">+ 2 ml huyết tương chống đông bằng Heparin </w:t>
      </w:r>
    </w:p>
    <w:p w:rsidR="00776E9B" w:rsidRPr="007B5851" w:rsidRDefault="00776E9B" w:rsidP="007B5851">
      <w:pPr>
        <w:spacing w:after="0" w:line="360" w:lineRule="auto"/>
        <w:jc w:val="both"/>
        <w:rPr>
          <w:rFonts w:cs="Times New Roman"/>
          <w:b/>
          <w:sz w:val="28"/>
          <w:szCs w:val="28"/>
        </w:rPr>
      </w:pPr>
      <w:r w:rsidRPr="007B5851">
        <w:rPr>
          <w:rFonts w:cs="Times New Roman"/>
          <w:b/>
          <w:sz w:val="28"/>
          <w:szCs w:val="28"/>
        </w:rPr>
        <w:t>7. Kiểm tra chất lượng</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lastRenderedPageBreak/>
        <w:t>- Thực hiện hiệu chuẩn máy và bảo dưỡng định kỳ theo lịch của hãng và phòng vật tư, thiết bị y tế.</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Thực hiện nội kiểm theo "Quy trình nội kiểm tra chất lượng", mã số HHHS- QTQL 5.8.5.</w:t>
      </w:r>
    </w:p>
    <w:p w:rsidR="00776E9B" w:rsidRPr="007B5851" w:rsidRDefault="00776E9B" w:rsidP="007B5851">
      <w:pPr>
        <w:spacing w:after="0" w:line="360" w:lineRule="auto"/>
        <w:jc w:val="both"/>
        <w:rPr>
          <w:rFonts w:cs="Times New Roman"/>
          <w:b/>
          <w:sz w:val="28"/>
          <w:szCs w:val="28"/>
        </w:rPr>
      </w:pPr>
      <w:r w:rsidRPr="007B5851">
        <w:rPr>
          <w:rFonts w:cs="Times New Roman"/>
          <w:b/>
          <w:sz w:val="28"/>
          <w:szCs w:val="28"/>
        </w:rPr>
        <w:t>8. An toàn</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Đeo găng tay và khẩu trang khi thực hiện xét nghiệm và tiếp xúc với hóa chất..</w:t>
      </w:r>
    </w:p>
    <w:p w:rsidR="00776E9B" w:rsidRPr="007B5851" w:rsidRDefault="00776E9B" w:rsidP="007B5851">
      <w:pPr>
        <w:spacing w:after="0" w:line="360" w:lineRule="auto"/>
        <w:jc w:val="both"/>
        <w:rPr>
          <w:rFonts w:cs="Times New Roman"/>
          <w:b/>
          <w:sz w:val="28"/>
          <w:szCs w:val="28"/>
        </w:rPr>
      </w:pPr>
      <w:r w:rsidRPr="007B5851">
        <w:rPr>
          <w:rFonts w:cs="Times New Roman"/>
          <w:b/>
          <w:sz w:val="28"/>
          <w:szCs w:val="28"/>
        </w:rPr>
        <w:t>9. Nội dung thực hiện</w:t>
      </w:r>
    </w:p>
    <w:p w:rsidR="00776E9B" w:rsidRPr="007B5851" w:rsidRDefault="00776E9B" w:rsidP="007B5851">
      <w:pPr>
        <w:spacing w:after="0" w:line="360" w:lineRule="auto"/>
        <w:jc w:val="both"/>
        <w:rPr>
          <w:rFonts w:cs="Times New Roman"/>
          <w:b/>
          <w:i/>
          <w:sz w:val="28"/>
          <w:szCs w:val="28"/>
        </w:rPr>
      </w:pPr>
      <w:r w:rsidRPr="007B5851">
        <w:rPr>
          <w:rFonts w:cs="Times New Roman"/>
          <w:b/>
          <w:i/>
          <w:sz w:val="28"/>
          <w:szCs w:val="28"/>
        </w:rPr>
        <w:t>9.1. Chuẩn bị:</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Kiểm tra kết nối giữa phần mềm LIS và HIS.</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Kiểm tra hóa chất trên máy.</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Kiểm tra nước rửa và các phụ kiện cần thiết để thực hiện xét nghiệm.</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Tiến hành nội kiểm theo quy định.</w:t>
      </w:r>
    </w:p>
    <w:p w:rsidR="00776E9B" w:rsidRPr="007B5851" w:rsidRDefault="00776E9B" w:rsidP="007B5851">
      <w:pPr>
        <w:spacing w:after="0" w:line="360" w:lineRule="auto"/>
        <w:jc w:val="both"/>
        <w:rPr>
          <w:rFonts w:cs="Times New Roman"/>
          <w:i/>
          <w:sz w:val="28"/>
          <w:szCs w:val="28"/>
        </w:rPr>
      </w:pPr>
      <w:r w:rsidRPr="007B5851">
        <w:rPr>
          <w:rFonts w:cs="Times New Roman"/>
          <w:b/>
          <w:i/>
          <w:sz w:val="28"/>
          <w:szCs w:val="28"/>
        </w:rPr>
        <w:t xml:space="preserve">9.2. Các bước thực hiện  </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Ly tâm mẫu bệnh phẩm để tách lấy huyết thanh hoặc huyết tương.</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Tiến hành phân tích tự động theo hướng dẫn sử dụng máy Cobas 8000, mã số HHHS-HDSD 5.5.1/01.</w:t>
      </w:r>
    </w:p>
    <w:p w:rsidR="00776E9B" w:rsidRPr="007B5851" w:rsidRDefault="00776E9B" w:rsidP="007B5851">
      <w:pPr>
        <w:spacing w:after="0" w:line="360" w:lineRule="auto"/>
        <w:jc w:val="both"/>
        <w:rPr>
          <w:rFonts w:cs="Times New Roman"/>
          <w:b/>
          <w:sz w:val="28"/>
          <w:szCs w:val="28"/>
        </w:rPr>
      </w:pPr>
      <w:r w:rsidRPr="007B5851">
        <w:rPr>
          <w:rFonts w:cs="Times New Roman"/>
          <w:b/>
          <w:sz w:val="28"/>
          <w:szCs w:val="28"/>
        </w:rPr>
        <w:t>10. Diễn giải kết quả và báo cáo</w:t>
      </w:r>
    </w:p>
    <w:p w:rsidR="00776E9B" w:rsidRPr="007B5851" w:rsidRDefault="00776E9B" w:rsidP="007B5851">
      <w:pPr>
        <w:spacing w:after="0" w:line="360" w:lineRule="auto"/>
        <w:jc w:val="both"/>
        <w:rPr>
          <w:rFonts w:cs="Times New Roman"/>
          <w:b/>
          <w:sz w:val="28"/>
          <w:szCs w:val="28"/>
        </w:rPr>
      </w:pPr>
      <w:r w:rsidRPr="007B5851">
        <w:rPr>
          <w:rFonts w:eastAsia="Times New Roman" w:cs="Times New Roman"/>
          <w:sz w:val="28"/>
          <w:szCs w:val="28"/>
        </w:rPr>
        <w:t xml:space="preserve">- Trị số Lipase bình thường trong máu </w:t>
      </w:r>
      <w:r w:rsidRPr="007B5851">
        <w:rPr>
          <w:rFonts w:cs="Times New Roman"/>
          <w:sz w:val="28"/>
          <w:szCs w:val="28"/>
        </w:rPr>
        <w:t>Người trưởng thành: 13</w:t>
      </w:r>
      <w:r w:rsidRPr="007B5851">
        <w:rPr>
          <w:rFonts w:cs="Times New Roman"/>
          <w:sz w:val="28"/>
          <w:szCs w:val="28"/>
        </w:rPr>
        <w:noBreakHyphen/>
        <w:t>60 U/L (0.22</w:t>
      </w:r>
      <w:r w:rsidRPr="007B5851">
        <w:rPr>
          <w:rFonts w:cs="Times New Roman"/>
          <w:sz w:val="28"/>
          <w:szCs w:val="28"/>
        </w:rPr>
        <w:noBreakHyphen/>
        <w:t>1.00 µkat/L)</w:t>
      </w:r>
      <w:r w:rsidRPr="007B5851">
        <w:rPr>
          <w:rFonts w:eastAsia="Times New Roman" w:cs="Times New Roman"/>
          <w:b/>
          <w:bCs/>
          <w:sz w:val="28"/>
          <w:szCs w:val="28"/>
        </w:rPr>
        <w:t>. </w:t>
      </w:r>
      <w:r w:rsidRPr="007B5851">
        <w:rPr>
          <w:rFonts w:eastAsia="Times New Roman" w:cs="Times New Roman"/>
          <w:sz w:val="28"/>
          <w:szCs w:val="28"/>
        </w:rPr>
        <w:t>Nồng độ Lipase trong máu cao cho thấy có tình trạng ảnh hưởng đến tuyến tụy.</w:t>
      </w:r>
    </w:p>
    <w:p w:rsidR="00776E9B" w:rsidRPr="007B5851" w:rsidRDefault="00776E9B" w:rsidP="007B5851">
      <w:pPr>
        <w:spacing w:after="0" w:line="360" w:lineRule="auto"/>
        <w:jc w:val="both"/>
        <w:rPr>
          <w:rFonts w:cs="Times New Roman"/>
          <w:b/>
          <w:sz w:val="28"/>
          <w:szCs w:val="28"/>
        </w:rPr>
      </w:pPr>
      <w:r w:rsidRPr="007B5851">
        <w:rPr>
          <w:rFonts w:eastAsia="Times New Roman" w:cs="Times New Roman"/>
          <w:sz w:val="28"/>
          <w:szCs w:val="28"/>
        </w:rPr>
        <w:t>- Trong viêm tụy cấp, mức độ thường cao hơn 5 đến 10 lần so với giá trị tham chiếu. Các bệnh lý khác cũng có thể gây ra mức độ lipase tăng nhẹ, bao gồm:</w:t>
      </w:r>
    </w:p>
    <w:p w:rsidR="00776E9B" w:rsidRPr="007B5851" w:rsidRDefault="00776E9B" w:rsidP="007B5851">
      <w:pPr>
        <w:shd w:val="clear" w:color="auto" w:fill="FFFFFF"/>
        <w:spacing w:after="0" w:line="360" w:lineRule="auto"/>
        <w:jc w:val="both"/>
        <w:rPr>
          <w:rFonts w:eastAsia="Times New Roman" w:cs="Times New Roman"/>
          <w:sz w:val="28"/>
          <w:szCs w:val="28"/>
        </w:rPr>
      </w:pPr>
      <w:r w:rsidRPr="007B5851">
        <w:rPr>
          <w:rFonts w:eastAsia="Times New Roman" w:cs="Times New Roman"/>
          <w:sz w:val="28"/>
          <w:szCs w:val="28"/>
        </w:rPr>
        <w:t>+ Tắc ruột</w:t>
      </w:r>
    </w:p>
    <w:p w:rsidR="00776E9B" w:rsidRPr="007B5851" w:rsidRDefault="00776E9B" w:rsidP="007B5851">
      <w:pPr>
        <w:shd w:val="clear" w:color="auto" w:fill="FFFFFF"/>
        <w:spacing w:after="0" w:line="360" w:lineRule="auto"/>
        <w:jc w:val="both"/>
        <w:rPr>
          <w:rFonts w:eastAsia="Times New Roman" w:cs="Times New Roman"/>
          <w:sz w:val="28"/>
          <w:szCs w:val="28"/>
        </w:rPr>
      </w:pPr>
      <w:r w:rsidRPr="007B5851">
        <w:rPr>
          <w:rFonts w:eastAsia="Times New Roman" w:cs="Times New Roman"/>
          <w:sz w:val="28"/>
          <w:szCs w:val="28"/>
        </w:rPr>
        <w:t>+ Bệnh Celiac</w:t>
      </w:r>
    </w:p>
    <w:p w:rsidR="00776E9B" w:rsidRPr="007B5851" w:rsidRDefault="00776E9B" w:rsidP="007B5851">
      <w:pPr>
        <w:shd w:val="clear" w:color="auto" w:fill="FFFFFF"/>
        <w:spacing w:after="0" w:line="360" w:lineRule="auto"/>
        <w:jc w:val="both"/>
        <w:rPr>
          <w:rFonts w:eastAsia="Times New Roman" w:cs="Times New Roman"/>
          <w:sz w:val="28"/>
          <w:szCs w:val="28"/>
        </w:rPr>
      </w:pPr>
      <w:r w:rsidRPr="007B5851">
        <w:rPr>
          <w:rFonts w:eastAsia="Times New Roman" w:cs="Times New Roman"/>
          <w:sz w:val="28"/>
          <w:szCs w:val="28"/>
        </w:rPr>
        <w:t>+ Bệnh ung thư tuyến tụy</w:t>
      </w:r>
    </w:p>
    <w:p w:rsidR="00776E9B" w:rsidRPr="007B5851" w:rsidRDefault="00776E9B" w:rsidP="007B5851">
      <w:pPr>
        <w:shd w:val="clear" w:color="auto" w:fill="FFFFFF"/>
        <w:spacing w:after="0" w:line="360" w:lineRule="auto"/>
        <w:jc w:val="both"/>
        <w:rPr>
          <w:rFonts w:eastAsia="Times New Roman" w:cs="Times New Roman"/>
          <w:sz w:val="28"/>
          <w:szCs w:val="28"/>
        </w:rPr>
      </w:pPr>
      <w:r w:rsidRPr="007B5851">
        <w:rPr>
          <w:rFonts w:eastAsia="Times New Roman" w:cs="Times New Roman"/>
          <w:sz w:val="28"/>
          <w:szCs w:val="28"/>
        </w:rPr>
        <w:t>+ Nhiễm trùng</w:t>
      </w:r>
    </w:p>
    <w:p w:rsidR="00776E9B" w:rsidRPr="007B5851" w:rsidRDefault="00776E9B" w:rsidP="007B5851">
      <w:pPr>
        <w:shd w:val="clear" w:color="auto" w:fill="FFFFFF"/>
        <w:spacing w:after="0" w:line="360" w:lineRule="auto"/>
        <w:jc w:val="both"/>
        <w:rPr>
          <w:rFonts w:eastAsia="Times New Roman" w:cs="Times New Roman"/>
          <w:sz w:val="28"/>
          <w:szCs w:val="28"/>
        </w:rPr>
      </w:pPr>
      <w:r w:rsidRPr="007B5851">
        <w:rPr>
          <w:rFonts w:eastAsia="Times New Roman" w:cs="Times New Roman"/>
          <w:sz w:val="28"/>
          <w:szCs w:val="28"/>
        </w:rPr>
        <w:t>+ U xơ nang</w:t>
      </w:r>
    </w:p>
    <w:p w:rsidR="00776E9B" w:rsidRPr="007B5851" w:rsidRDefault="00776E9B" w:rsidP="007B5851">
      <w:pPr>
        <w:shd w:val="clear" w:color="auto" w:fill="FFFFFF"/>
        <w:spacing w:after="0" w:line="360" w:lineRule="auto"/>
        <w:jc w:val="both"/>
        <w:rPr>
          <w:rFonts w:eastAsia="Times New Roman" w:cs="Times New Roman"/>
          <w:sz w:val="28"/>
          <w:szCs w:val="28"/>
        </w:rPr>
      </w:pPr>
      <w:r w:rsidRPr="007B5851">
        <w:rPr>
          <w:rFonts w:eastAsia="Times New Roman" w:cs="Times New Roman"/>
          <w:sz w:val="28"/>
          <w:szCs w:val="28"/>
        </w:rPr>
        <w:t>+ Bệnh viêm ruột</w:t>
      </w:r>
    </w:p>
    <w:p w:rsidR="00776E9B" w:rsidRPr="007B5851" w:rsidRDefault="00776E9B" w:rsidP="007B5851">
      <w:pPr>
        <w:shd w:val="clear" w:color="auto" w:fill="FFFFFF"/>
        <w:spacing w:after="0" w:line="360" w:lineRule="auto"/>
        <w:jc w:val="both"/>
        <w:rPr>
          <w:rFonts w:eastAsia="Times New Roman" w:cs="Times New Roman"/>
          <w:sz w:val="28"/>
          <w:szCs w:val="28"/>
        </w:rPr>
      </w:pPr>
      <w:r w:rsidRPr="007B5851">
        <w:rPr>
          <w:rFonts w:eastAsia="Times New Roman" w:cs="Times New Roman"/>
          <w:sz w:val="28"/>
          <w:szCs w:val="28"/>
        </w:rPr>
        <w:t>+Suy thận</w:t>
      </w:r>
    </w:p>
    <w:p w:rsidR="00776E9B" w:rsidRPr="007B5851" w:rsidRDefault="00776E9B" w:rsidP="007B5851">
      <w:pPr>
        <w:shd w:val="clear" w:color="auto" w:fill="FFFFFF"/>
        <w:spacing w:after="0" w:line="360" w:lineRule="auto"/>
        <w:jc w:val="both"/>
        <w:rPr>
          <w:rFonts w:eastAsia="Times New Roman" w:cs="Times New Roman"/>
          <w:sz w:val="28"/>
          <w:szCs w:val="28"/>
        </w:rPr>
      </w:pPr>
      <w:r w:rsidRPr="007B5851">
        <w:rPr>
          <w:rFonts w:eastAsia="Times New Roman" w:cs="Times New Roman"/>
          <w:sz w:val="28"/>
          <w:szCs w:val="28"/>
        </w:rPr>
        <w:t>+Nghiện rượu</w:t>
      </w:r>
    </w:p>
    <w:p w:rsidR="00776E9B" w:rsidRPr="007B5851" w:rsidRDefault="00776E9B" w:rsidP="007B5851">
      <w:pPr>
        <w:shd w:val="clear" w:color="auto" w:fill="FFFFFF"/>
        <w:spacing w:after="0" w:line="360" w:lineRule="auto"/>
        <w:jc w:val="both"/>
        <w:rPr>
          <w:rFonts w:eastAsia="Times New Roman" w:cs="Times New Roman"/>
          <w:sz w:val="28"/>
          <w:szCs w:val="28"/>
        </w:rPr>
      </w:pPr>
      <w:r w:rsidRPr="007B5851">
        <w:rPr>
          <w:rFonts w:eastAsia="Times New Roman" w:cs="Times New Roman"/>
          <w:sz w:val="28"/>
          <w:szCs w:val="28"/>
        </w:rPr>
        <w:lastRenderedPageBreak/>
        <w:t>+ Sử dụng một số loại thuốc bao gồm một số loại thuốc giảm đau và thuốc tránh thai</w:t>
      </w:r>
    </w:p>
    <w:p w:rsidR="00776E9B" w:rsidRPr="007B5851" w:rsidRDefault="00776E9B" w:rsidP="007B5851">
      <w:pPr>
        <w:pStyle w:val="NormalWeb"/>
        <w:shd w:val="clear" w:color="auto" w:fill="FFFFFF"/>
        <w:spacing w:before="0" w:beforeAutospacing="0" w:after="0" w:afterAutospacing="0" w:line="360" w:lineRule="auto"/>
        <w:jc w:val="both"/>
        <w:rPr>
          <w:sz w:val="28"/>
          <w:szCs w:val="28"/>
        </w:rPr>
      </w:pPr>
      <w:r w:rsidRPr="007B5851">
        <w:rPr>
          <w:b/>
          <w:sz w:val="28"/>
          <w:szCs w:val="28"/>
        </w:rPr>
        <w:t>11. Lưu ý ( cảnh báo )</w:t>
      </w:r>
    </w:p>
    <w:p w:rsidR="00776E9B" w:rsidRPr="007B5851" w:rsidRDefault="00776E9B" w:rsidP="007B5851">
      <w:pPr>
        <w:pStyle w:val="NormalWeb"/>
        <w:shd w:val="clear" w:color="auto" w:fill="FFFFFF"/>
        <w:spacing w:before="0" w:beforeAutospacing="0" w:after="0" w:afterAutospacing="0" w:line="360" w:lineRule="auto"/>
        <w:jc w:val="both"/>
        <w:rPr>
          <w:sz w:val="28"/>
          <w:szCs w:val="28"/>
        </w:rPr>
      </w:pPr>
      <w:r w:rsidRPr="007B5851">
        <w:rPr>
          <w:sz w:val="28"/>
          <w:szCs w:val="28"/>
        </w:rPr>
        <w:t>- Mẫu bệnh phẩm bị vỡ hồng cầu;</w:t>
      </w:r>
    </w:p>
    <w:p w:rsidR="00776E9B" w:rsidRPr="007B5851" w:rsidRDefault="00776E9B" w:rsidP="007B5851">
      <w:pPr>
        <w:pStyle w:val="NormalWeb"/>
        <w:shd w:val="clear" w:color="auto" w:fill="FFFFFF"/>
        <w:spacing w:before="0" w:beforeAutospacing="0" w:after="0" w:afterAutospacing="0" w:line="360" w:lineRule="auto"/>
        <w:jc w:val="both"/>
        <w:rPr>
          <w:sz w:val="28"/>
          <w:szCs w:val="28"/>
        </w:rPr>
      </w:pPr>
      <w:r w:rsidRPr="007B5851">
        <w:rPr>
          <w:sz w:val="28"/>
          <w:szCs w:val="28"/>
        </w:rPr>
        <w:t>- Hoạt độ lipase máu tăng khi có sự can thiệp của một số loại thuốc: viên uống ngừa thai, thuốc ức chế men chuyển angiotensin, corticosteroid, ethanol, bethanecol, thuốc chống virus, paracetamol...</w:t>
      </w:r>
    </w:p>
    <w:p w:rsidR="00776E9B" w:rsidRPr="007B5851" w:rsidRDefault="00776E9B" w:rsidP="007B5851">
      <w:pPr>
        <w:pStyle w:val="NormalWeb"/>
        <w:shd w:val="clear" w:color="auto" w:fill="FFFFFF"/>
        <w:spacing w:before="0" w:beforeAutospacing="0" w:after="0" w:afterAutospacing="0" w:line="360" w:lineRule="auto"/>
        <w:jc w:val="both"/>
        <w:rPr>
          <w:sz w:val="28"/>
          <w:szCs w:val="28"/>
        </w:rPr>
      </w:pPr>
      <w:r w:rsidRPr="007B5851">
        <w:rPr>
          <w:sz w:val="28"/>
          <w:szCs w:val="28"/>
        </w:rPr>
        <w:t>- Hoạt độ lipase máu có thể giảm khi có sự can thiệp của Ion canxi.</w:t>
      </w:r>
    </w:p>
    <w:p w:rsidR="00776E9B" w:rsidRPr="007B5851" w:rsidRDefault="00776E9B" w:rsidP="007B5851">
      <w:pPr>
        <w:spacing w:after="0" w:line="360" w:lineRule="auto"/>
        <w:jc w:val="both"/>
        <w:rPr>
          <w:rFonts w:cs="Times New Roman"/>
          <w:b/>
          <w:sz w:val="28"/>
          <w:szCs w:val="28"/>
        </w:rPr>
      </w:pPr>
      <w:r w:rsidRPr="007B5851">
        <w:rPr>
          <w:rFonts w:cs="Times New Roman"/>
          <w:b/>
          <w:sz w:val="28"/>
          <w:szCs w:val="28"/>
        </w:rPr>
        <w:t>12. Lưu trữ hồ sơ.</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Nhật ký sử dụng máy Cobas 8000, mã số HHHS- BM 5.5.1/05</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Sổ chạy lại xét nghiệm Sinh hóa miễn dịch, mã số HHHS- BM 5.8.8/01.</w:t>
      </w:r>
    </w:p>
    <w:p w:rsidR="00776E9B" w:rsidRPr="007B5851" w:rsidRDefault="00776E9B" w:rsidP="007B5851">
      <w:pPr>
        <w:spacing w:after="0" w:line="360" w:lineRule="auto"/>
        <w:jc w:val="both"/>
        <w:rPr>
          <w:rFonts w:cs="Times New Roman"/>
          <w:b/>
          <w:sz w:val="28"/>
          <w:szCs w:val="28"/>
        </w:rPr>
      </w:pPr>
      <w:r w:rsidRPr="007B5851">
        <w:rPr>
          <w:rFonts w:cs="Times New Roman"/>
          <w:sz w:val="28"/>
          <w:szCs w:val="28"/>
        </w:rPr>
        <w:t>- Sổ nội kiểm máy Cobas 8000, mã số HHHS-BM 5.8.5/01.</w:t>
      </w:r>
    </w:p>
    <w:p w:rsidR="00776E9B" w:rsidRPr="007B5851" w:rsidRDefault="00776E9B" w:rsidP="007B5851">
      <w:pPr>
        <w:spacing w:after="0" w:line="360" w:lineRule="auto"/>
        <w:jc w:val="both"/>
        <w:rPr>
          <w:rFonts w:cs="Times New Roman"/>
          <w:b/>
          <w:sz w:val="28"/>
          <w:szCs w:val="28"/>
        </w:rPr>
      </w:pPr>
      <w:r w:rsidRPr="007B5851">
        <w:rPr>
          <w:rFonts w:cs="Times New Roman"/>
          <w:b/>
          <w:sz w:val="28"/>
          <w:szCs w:val="28"/>
        </w:rPr>
        <w:t>13. Tài liệu liên quan</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Quy trình nội kiểm tra xét nghiệm, mã số HHHS-QTQL 5.8.5.</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Biểu mẫu sử dụng thiết bị, mã số HHHS- BM 5.5.1/05.</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Sổ lưu kết quả chạy lại, mã số HHHS- BM 5.8.8/01</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Biểu mẫu"Phiếu kết quả nội kiểm định lượng", mã số HHHS-BM 5.8.5/01</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Biểu mẫu " Phiếu trả lời kết quả xét nghiệm", mã số HHHS-BM 5.8.10/01</w:t>
      </w:r>
    </w:p>
    <w:p w:rsidR="00776E9B" w:rsidRPr="007B5851" w:rsidRDefault="00776E9B" w:rsidP="007B5851">
      <w:pPr>
        <w:spacing w:line="360" w:lineRule="auto"/>
        <w:rPr>
          <w:rFonts w:eastAsia="Times New Roman" w:cs="Times New Roman"/>
          <w:b/>
          <w:sz w:val="32"/>
          <w:szCs w:val="32"/>
        </w:rPr>
      </w:pPr>
      <w:r w:rsidRPr="007B5851">
        <w:rPr>
          <w:rFonts w:cs="Times New Roman"/>
          <w:b/>
          <w:sz w:val="32"/>
          <w:szCs w:val="32"/>
        </w:rPr>
        <w:br w:type="page"/>
      </w:r>
    </w:p>
    <w:p w:rsidR="00684BFF" w:rsidRPr="007B5851" w:rsidRDefault="00310902" w:rsidP="007B5851">
      <w:pPr>
        <w:pStyle w:val="ndesc"/>
        <w:shd w:val="clear" w:color="auto" w:fill="FFFFFF"/>
        <w:tabs>
          <w:tab w:val="left" w:pos="284"/>
          <w:tab w:val="left" w:pos="426"/>
        </w:tabs>
        <w:spacing w:before="0" w:beforeAutospacing="0" w:after="120" w:afterAutospacing="0" w:line="360" w:lineRule="auto"/>
        <w:jc w:val="center"/>
        <w:outlineLvl w:val="1"/>
        <w:rPr>
          <w:b/>
          <w:sz w:val="32"/>
          <w:szCs w:val="32"/>
        </w:rPr>
      </w:pPr>
      <w:bookmarkStart w:id="94" w:name="_Toc115441059"/>
      <w:r w:rsidRPr="007B5851">
        <w:rPr>
          <w:b/>
          <w:sz w:val="32"/>
          <w:szCs w:val="32"/>
        </w:rPr>
        <w:lastRenderedPageBreak/>
        <w:t>86. ĐO HOẠT ĐỘ LDH ( LACTAT DEHYDROGENASE)</w:t>
      </w:r>
      <w:bookmarkEnd w:id="94"/>
    </w:p>
    <w:p w:rsidR="00776E9B" w:rsidRPr="007B5851" w:rsidRDefault="00776E9B" w:rsidP="007B5851">
      <w:pPr>
        <w:spacing w:after="0" w:line="360" w:lineRule="auto"/>
        <w:jc w:val="both"/>
        <w:rPr>
          <w:rFonts w:cs="Times New Roman"/>
          <w:b/>
          <w:sz w:val="28"/>
          <w:szCs w:val="28"/>
        </w:rPr>
      </w:pPr>
      <w:r w:rsidRPr="007B5851">
        <w:rPr>
          <w:rFonts w:cs="Times New Roman"/>
          <w:b/>
          <w:sz w:val="28"/>
          <w:szCs w:val="28"/>
        </w:rPr>
        <w:t>1. Mục đích</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Quy trình này hướng dẫn cách thực hiện xét nghiệm LDH (Lactate Dehydrogenase) trên máy Cobas 8000 nhằm đảm bảo kết quả chính xác cho bệnh nhân.</w:t>
      </w:r>
    </w:p>
    <w:p w:rsidR="00776E9B" w:rsidRPr="007B5851" w:rsidRDefault="00776E9B" w:rsidP="007B5851">
      <w:pPr>
        <w:spacing w:after="0" w:line="360" w:lineRule="auto"/>
        <w:jc w:val="both"/>
        <w:rPr>
          <w:rFonts w:cs="Times New Roman"/>
          <w:b/>
          <w:sz w:val="28"/>
          <w:szCs w:val="28"/>
        </w:rPr>
      </w:pPr>
      <w:r w:rsidRPr="007B5851">
        <w:rPr>
          <w:rFonts w:cs="Times New Roman"/>
          <w:b/>
          <w:sz w:val="28"/>
          <w:szCs w:val="28"/>
        </w:rPr>
        <w:t>2. Phạm vi áp dụng</w:t>
      </w:r>
    </w:p>
    <w:p w:rsidR="00E94756" w:rsidRPr="007B5851" w:rsidRDefault="00E94756" w:rsidP="007B5851">
      <w:pPr>
        <w:tabs>
          <w:tab w:val="left" w:pos="284"/>
        </w:tabs>
        <w:spacing w:after="0" w:line="360" w:lineRule="auto"/>
        <w:jc w:val="both"/>
        <w:rPr>
          <w:rFonts w:cs="Times New Roman"/>
          <w:sz w:val="28"/>
          <w:szCs w:val="28"/>
        </w:rPr>
      </w:pPr>
      <w:r w:rsidRPr="007B5851">
        <w:rPr>
          <w:rFonts w:cs="Times New Roman"/>
          <w:sz w:val="28"/>
          <w:szCs w:val="28"/>
        </w:rPr>
        <w:t>- Quy trình này được áp dụng tại khoa xét nghiệm thuộc TTYT Hải Hà.</w:t>
      </w:r>
    </w:p>
    <w:p w:rsidR="00776E9B" w:rsidRPr="007B5851" w:rsidRDefault="00776E9B" w:rsidP="007B5851">
      <w:pPr>
        <w:spacing w:after="0" w:line="360" w:lineRule="auto"/>
        <w:jc w:val="both"/>
        <w:rPr>
          <w:rFonts w:cs="Times New Roman"/>
          <w:b/>
          <w:sz w:val="28"/>
          <w:szCs w:val="28"/>
        </w:rPr>
      </w:pPr>
      <w:r w:rsidRPr="007B5851">
        <w:rPr>
          <w:rFonts w:cs="Times New Roman"/>
          <w:b/>
          <w:sz w:val="28"/>
          <w:szCs w:val="28"/>
        </w:rPr>
        <w:t>3. Trách nhiệm</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Kỹ thuật viên (KTV) được giao nhiệm vụ thực hiện xét nghiệm LDH trên máy 8000 có trách nhiệm tuân thủ đúng quy trình.</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Phụ trách bộ phận Sinh hóa- Miễn dịch, có trách nhiệm giám sát việc tuân thủ quy trình tại khoa.</w:t>
      </w:r>
    </w:p>
    <w:p w:rsidR="00776E9B" w:rsidRPr="007B5851" w:rsidRDefault="00776E9B" w:rsidP="007B5851">
      <w:pPr>
        <w:spacing w:after="0" w:line="360" w:lineRule="auto"/>
        <w:jc w:val="both"/>
        <w:rPr>
          <w:rFonts w:cs="Times New Roman"/>
          <w:b/>
          <w:sz w:val="28"/>
          <w:szCs w:val="28"/>
        </w:rPr>
      </w:pPr>
      <w:r w:rsidRPr="007B5851">
        <w:rPr>
          <w:rFonts w:cs="Times New Roman"/>
          <w:b/>
          <w:sz w:val="28"/>
          <w:szCs w:val="28"/>
        </w:rPr>
        <w:t>4. Các thuật ngữ và chứ viết tắt</w:t>
      </w:r>
    </w:p>
    <w:p w:rsidR="00776E9B" w:rsidRPr="007B5851" w:rsidRDefault="00776E9B" w:rsidP="007B5851">
      <w:pPr>
        <w:spacing w:after="0" w:line="360" w:lineRule="auto"/>
        <w:jc w:val="both"/>
        <w:rPr>
          <w:rFonts w:cs="Times New Roman"/>
          <w:b/>
          <w:sz w:val="28"/>
          <w:szCs w:val="28"/>
        </w:rPr>
      </w:pPr>
      <w:r w:rsidRPr="007B5851">
        <w:rPr>
          <w:rFonts w:cs="Times New Roman"/>
          <w:b/>
          <w:sz w:val="28"/>
          <w:szCs w:val="28"/>
        </w:rPr>
        <w:t xml:space="preserve">- </w:t>
      </w:r>
      <w:r w:rsidRPr="007B5851">
        <w:rPr>
          <w:rFonts w:cs="Times New Roman"/>
          <w:sz w:val="28"/>
          <w:szCs w:val="28"/>
        </w:rPr>
        <w:t>LDH</w:t>
      </w:r>
      <w:r w:rsidRPr="007B5851">
        <w:rPr>
          <w:rFonts w:cs="Times New Roman"/>
          <w:b/>
          <w:sz w:val="28"/>
          <w:szCs w:val="28"/>
        </w:rPr>
        <w:t>:</w:t>
      </w:r>
      <w:r w:rsidRPr="007B5851">
        <w:rPr>
          <w:rFonts w:cs="Times New Roman"/>
          <w:sz w:val="28"/>
          <w:szCs w:val="28"/>
        </w:rPr>
        <w:t xml:space="preserve"> Lactate Dehydrogenase</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BS: Bác sĩ</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KTV: Kỹ thuật viên</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QC: Quality Control</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EDTA: Ethylene Diamine Tetracetic Acid</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LIS: Laboratory Information System.</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HIS: Hospital Information System.</w:t>
      </w:r>
    </w:p>
    <w:p w:rsidR="00776E9B" w:rsidRPr="007B5851" w:rsidRDefault="00776E9B" w:rsidP="007B5851">
      <w:pPr>
        <w:spacing w:after="0" w:line="360" w:lineRule="auto"/>
        <w:jc w:val="both"/>
        <w:rPr>
          <w:rFonts w:cs="Times New Roman"/>
          <w:b/>
          <w:sz w:val="28"/>
          <w:szCs w:val="28"/>
        </w:rPr>
      </w:pPr>
      <w:r w:rsidRPr="007B5851">
        <w:rPr>
          <w:rFonts w:cs="Times New Roman"/>
          <w:b/>
          <w:sz w:val="28"/>
          <w:szCs w:val="28"/>
        </w:rPr>
        <w:t>5. Nguyên lý</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Xét nghiệm UV Lactate dehydrogenase xúc tác sự chuyển đổi L</w:t>
      </w:r>
      <w:r w:rsidRPr="007B5851">
        <w:rPr>
          <w:rFonts w:cs="Times New Roman"/>
          <w:sz w:val="28"/>
          <w:szCs w:val="28"/>
        </w:rPr>
        <w:noBreakHyphen/>
        <w:t>lactate thành pyruvate; NAD bị khử thành NADH trong phản ứng.</w:t>
      </w:r>
    </w:p>
    <w:p w:rsidR="00776E9B" w:rsidRPr="007B5851" w:rsidRDefault="00776E9B" w:rsidP="007B5851">
      <w:pPr>
        <w:tabs>
          <w:tab w:val="left" w:pos="3000"/>
        </w:tabs>
        <w:spacing w:after="0" w:line="360" w:lineRule="auto"/>
        <w:jc w:val="both"/>
        <w:rPr>
          <w:rFonts w:cs="Times New Roman"/>
          <w:sz w:val="28"/>
          <w:szCs w:val="28"/>
        </w:rPr>
      </w:pPr>
      <w:r w:rsidRPr="007B5851">
        <w:rPr>
          <w:rFonts w:cs="Times New Roman"/>
          <w:sz w:val="28"/>
          <w:szCs w:val="28"/>
        </w:rPr>
        <w:tab/>
        <w:t>LDH</w:t>
      </w:r>
    </w:p>
    <w:p w:rsidR="00776E9B" w:rsidRPr="007B5851" w:rsidRDefault="00776E9B" w:rsidP="007B5851">
      <w:pPr>
        <w:spacing w:after="0" w:line="360" w:lineRule="auto"/>
        <w:jc w:val="both"/>
        <w:rPr>
          <w:rFonts w:cs="Times New Roman"/>
          <w:sz w:val="28"/>
          <w:szCs w:val="28"/>
        </w:rPr>
      </w:pPr>
      <w:r w:rsidRPr="007B5851">
        <w:rPr>
          <w:rFonts w:cs="Times New Roman"/>
          <w:noProof/>
          <w:sz w:val="28"/>
          <w:szCs w:val="28"/>
        </w:rPr>
        <mc:AlternateContent>
          <mc:Choice Requires="wps">
            <w:drawing>
              <wp:anchor distT="0" distB="0" distL="114300" distR="114300" simplePos="0" relativeHeight="251717632" behindDoc="0" locked="0" layoutInCell="1" allowOverlap="1" wp14:anchorId="01AEE8AB" wp14:editId="2E20A258">
                <wp:simplePos x="0" y="0"/>
                <wp:positionH relativeFrom="column">
                  <wp:posOffset>1520190</wp:posOffset>
                </wp:positionH>
                <wp:positionV relativeFrom="paragraph">
                  <wp:posOffset>101600</wp:posOffset>
                </wp:positionV>
                <wp:extent cx="1219200" cy="9525"/>
                <wp:effectExtent l="9525" t="60960" r="19050" b="43815"/>
                <wp:wrapNone/>
                <wp:docPr id="34" name="Straight Arrow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19200" cy="9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1F0E54C" id="Straight Arrow Connector 34" o:spid="_x0000_s1026" type="#_x0000_t32" style="position:absolute;margin-left:119.7pt;margin-top:8pt;width:96pt;height:.75pt;flip:y;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">
                <v:stroke endarrow="block"/>
              </v:shape>
            </w:pict>
          </mc:Fallback>
        </mc:AlternateContent>
      </w:r>
      <w:r w:rsidRPr="007B5851">
        <w:rPr>
          <w:rFonts w:cs="Times New Roman"/>
          <w:sz w:val="28"/>
          <w:szCs w:val="28"/>
        </w:rPr>
        <w:t>L</w:t>
      </w:r>
      <w:r w:rsidRPr="007B5851">
        <w:rPr>
          <w:rFonts w:cs="Times New Roman"/>
          <w:sz w:val="28"/>
          <w:szCs w:val="28"/>
        </w:rPr>
        <w:noBreakHyphen/>
        <w:t>Lactate + NAD+                              Pyruvate + NADH + H+</w:t>
      </w:r>
    </w:p>
    <w:p w:rsidR="00776E9B" w:rsidRPr="007B5851" w:rsidRDefault="00776E9B" w:rsidP="007B5851">
      <w:pPr>
        <w:spacing w:after="0" w:line="360" w:lineRule="auto"/>
        <w:jc w:val="both"/>
        <w:rPr>
          <w:rFonts w:cs="Times New Roman"/>
          <w:b/>
          <w:sz w:val="28"/>
          <w:szCs w:val="28"/>
        </w:rPr>
      </w:pPr>
      <w:r w:rsidRPr="007B5851">
        <w:rPr>
          <w:rFonts w:cs="Times New Roman"/>
          <w:sz w:val="28"/>
          <w:szCs w:val="28"/>
        </w:rPr>
        <w:t>- Tỷ lệ khởi đầu sự tạo thành NADH tỷ lệ thuận với hoạt tính xúc tác của LDH. Nó được xác định bằng cách đo sự gia tăng của độ hấp thu bằng phương pháp đo quang.</w:t>
      </w:r>
    </w:p>
    <w:p w:rsidR="00776E9B" w:rsidRPr="007B5851" w:rsidRDefault="00776E9B" w:rsidP="007B5851">
      <w:pPr>
        <w:spacing w:after="0" w:line="360" w:lineRule="auto"/>
        <w:jc w:val="both"/>
        <w:rPr>
          <w:rFonts w:cs="Times New Roman"/>
          <w:b/>
          <w:sz w:val="28"/>
          <w:szCs w:val="28"/>
        </w:rPr>
      </w:pPr>
      <w:r w:rsidRPr="007B5851">
        <w:rPr>
          <w:rFonts w:cs="Times New Roman"/>
          <w:b/>
          <w:sz w:val="28"/>
          <w:szCs w:val="28"/>
        </w:rPr>
        <w:t>6. Thiết bị và vật tư</w:t>
      </w:r>
    </w:p>
    <w:p w:rsidR="00776E9B" w:rsidRPr="007B5851" w:rsidRDefault="00776E9B" w:rsidP="007B5851">
      <w:pPr>
        <w:spacing w:after="0" w:line="360" w:lineRule="auto"/>
        <w:jc w:val="both"/>
        <w:rPr>
          <w:rFonts w:cs="Times New Roman"/>
          <w:b/>
          <w:i/>
          <w:sz w:val="28"/>
          <w:szCs w:val="28"/>
        </w:rPr>
      </w:pPr>
      <w:r w:rsidRPr="007B5851">
        <w:rPr>
          <w:rFonts w:cs="Times New Roman"/>
          <w:b/>
          <w:i/>
          <w:sz w:val="28"/>
          <w:szCs w:val="28"/>
        </w:rPr>
        <w:lastRenderedPageBreak/>
        <w:t>6.1. Thiết bị:</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Máy sinh hóa- Miễn dịch Cobas 8000, mã XN.SHMD.01.</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Máy ly tâm KUBOTA, mã XN.MLT.01.</w:t>
      </w:r>
    </w:p>
    <w:p w:rsidR="00776E9B" w:rsidRPr="007B5851" w:rsidRDefault="00776E9B" w:rsidP="007B5851">
      <w:pPr>
        <w:spacing w:after="0" w:line="360" w:lineRule="auto"/>
        <w:jc w:val="both"/>
        <w:rPr>
          <w:rFonts w:cs="Times New Roman"/>
          <w:b/>
          <w:i/>
          <w:sz w:val="28"/>
          <w:szCs w:val="28"/>
        </w:rPr>
      </w:pPr>
      <w:r w:rsidRPr="007B5851">
        <w:rPr>
          <w:rFonts w:cs="Times New Roman"/>
          <w:b/>
          <w:i/>
          <w:sz w:val="28"/>
          <w:szCs w:val="28"/>
        </w:rPr>
        <w:t>6.2. Vật tư:</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Dụng cụ:</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Pipet tự động.</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Ống chống đông Heparin. Không sử dụng các chất chống đông tạo phức với calci như EDTA,</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Sample cup.</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Hóa chất:</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R1 N</w:t>
      </w:r>
      <w:r w:rsidRPr="007B5851">
        <w:rPr>
          <w:rFonts w:cs="Times New Roman"/>
          <w:sz w:val="28"/>
          <w:szCs w:val="28"/>
        </w:rPr>
        <w:noBreakHyphen/>
        <w:t>methylglucamine: 400 mmol/L, pH 9.4 (37 °C); lithium lactate: 62 mmol/L; chất ổn định</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R2 NAD: 62 mmol/L; chất ổn định; chất bảo quản</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R1 vào vị trí B và R2 vào vị trí C</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Hóa chất chuẩn (Calibration) của Roche.</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Hóa chất QC LDH  của Roche</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Bệnh phẩm:</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Huyết thanh</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xml:space="preserve">+ 2 ml huyết tương chống đông bằng Heparin </w:t>
      </w:r>
    </w:p>
    <w:p w:rsidR="00776E9B" w:rsidRPr="007B5851" w:rsidRDefault="00776E9B" w:rsidP="007B5851">
      <w:pPr>
        <w:spacing w:after="0" w:line="360" w:lineRule="auto"/>
        <w:jc w:val="both"/>
        <w:rPr>
          <w:rFonts w:cs="Times New Roman"/>
          <w:b/>
          <w:sz w:val="28"/>
          <w:szCs w:val="28"/>
        </w:rPr>
      </w:pPr>
      <w:r w:rsidRPr="007B5851">
        <w:rPr>
          <w:rFonts w:cs="Times New Roman"/>
          <w:b/>
          <w:sz w:val="28"/>
          <w:szCs w:val="28"/>
        </w:rPr>
        <w:t>7. Kiểm tra chất lượng</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Thực hiện hiệu chuẩn máy và bảo dưỡng định kỳ theo lịch của hãng và phòng vật tư, thiết bị y tế.</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Thực hiện nội kiểm theo "Quy trình nội kiểm tra chất lượng", mã số HHHS- QTQL 5.8.5.</w:t>
      </w:r>
    </w:p>
    <w:p w:rsidR="00776E9B" w:rsidRPr="007B5851" w:rsidRDefault="00776E9B" w:rsidP="007B5851">
      <w:pPr>
        <w:spacing w:after="0" w:line="360" w:lineRule="auto"/>
        <w:jc w:val="both"/>
        <w:rPr>
          <w:rFonts w:cs="Times New Roman"/>
          <w:b/>
          <w:sz w:val="28"/>
          <w:szCs w:val="28"/>
        </w:rPr>
      </w:pPr>
      <w:r w:rsidRPr="007B5851">
        <w:rPr>
          <w:rFonts w:cs="Times New Roman"/>
          <w:b/>
          <w:sz w:val="28"/>
          <w:szCs w:val="28"/>
        </w:rPr>
        <w:t>8. An toàn</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Đeo găng tay và khẩu trang khi thực hiện xét nghiệm và tiếp xúc với hóa chất..</w:t>
      </w:r>
    </w:p>
    <w:p w:rsidR="00776E9B" w:rsidRPr="007B5851" w:rsidRDefault="00776E9B" w:rsidP="007B5851">
      <w:pPr>
        <w:spacing w:after="0" w:line="360" w:lineRule="auto"/>
        <w:jc w:val="both"/>
        <w:rPr>
          <w:rFonts w:cs="Times New Roman"/>
          <w:b/>
          <w:sz w:val="28"/>
          <w:szCs w:val="28"/>
        </w:rPr>
      </w:pPr>
      <w:r w:rsidRPr="007B5851">
        <w:rPr>
          <w:rFonts w:cs="Times New Roman"/>
          <w:b/>
          <w:sz w:val="28"/>
          <w:szCs w:val="28"/>
        </w:rPr>
        <w:t>9. Nội dung thực hiện</w:t>
      </w:r>
    </w:p>
    <w:p w:rsidR="00776E9B" w:rsidRPr="007B5851" w:rsidRDefault="00776E9B" w:rsidP="007B5851">
      <w:pPr>
        <w:spacing w:after="0" w:line="360" w:lineRule="auto"/>
        <w:jc w:val="both"/>
        <w:rPr>
          <w:rFonts w:cs="Times New Roman"/>
          <w:b/>
          <w:i/>
          <w:sz w:val="28"/>
          <w:szCs w:val="28"/>
        </w:rPr>
      </w:pPr>
      <w:r w:rsidRPr="007B5851">
        <w:rPr>
          <w:rFonts w:cs="Times New Roman"/>
          <w:b/>
          <w:i/>
          <w:sz w:val="28"/>
          <w:szCs w:val="28"/>
        </w:rPr>
        <w:t>9.1. Chuẩn bị:</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Kiểm tra kết nối giữa phần mềm LIS và HIS.</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Kiểm tra hóa chất trên máy.</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lastRenderedPageBreak/>
        <w:t>- Kiểm tra nước rửa và các phụ kiện cần thiết để thực hiện xét nghiệm.</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Tiến hành nội kiểm theo quy định.</w:t>
      </w:r>
    </w:p>
    <w:p w:rsidR="00776E9B" w:rsidRPr="007B5851" w:rsidRDefault="00776E9B" w:rsidP="007B5851">
      <w:pPr>
        <w:spacing w:after="0" w:line="360" w:lineRule="auto"/>
        <w:jc w:val="both"/>
        <w:rPr>
          <w:rFonts w:cs="Times New Roman"/>
          <w:i/>
          <w:sz w:val="28"/>
          <w:szCs w:val="28"/>
        </w:rPr>
      </w:pPr>
      <w:r w:rsidRPr="007B5851">
        <w:rPr>
          <w:rFonts w:cs="Times New Roman"/>
          <w:b/>
          <w:i/>
          <w:sz w:val="28"/>
          <w:szCs w:val="28"/>
        </w:rPr>
        <w:t xml:space="preserve">9.2. Các bước thực hiện  </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Ly tâm mẫu bệnh phẩm để tách lấy huyết thanh hoặc huyết tương.</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Tiến hành phân tích tự động theo hướng dẫn sử dụng máy Cobas 8000, mã số HHHS-HDSD 5.5.1/01.</w:t>
      </w:r>
    </w:p>
    <w:p w:rsidR="00776E9B" w:rsidRPr="007B5851" w:rsidRDefault="00776E9B" w:rsidP="007B5851">
      <w:pPr>
        <w:spacing w:after="0" w:line="360" w:lineRule="auto"/>
        <w:jc w:val="both"/>
        <w:rPr>
          <w:rFonts w:cs="Times New Roman"/>
          <w:b/>
          <w:sz w:val="28"/>
          <w:szCs w:val="28"/>
        </w:rPr>
      </w:pPr>
      <w:r w:rsidRPr="007B5851">
        <w:rPr>
          <w:rFonts w:cs="Times New Roman"/>
          <w:b/>
          <w:sz w:val="28"/>
          <w:szCs w:val="28"/>
        </w:rPr>
        <w:t>10. Diễn giải kết quả và báo cáo</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Nữ 135</w:t>
      </w:r>
      <w:r w:rsidRPr="007B5851">
        <w:rPr>
          <w:rFonts w:cs="Times New Roman"/>
          <w:sz w:val="28"/>
          <w:szCs w:val="28"/>
        </w:rPr>
        <w:noBreakHyphen/>
        <w:t>214 U/L (2.25</w:t>
      </w:r>
      <w:r w:rsidRPr="007B5851">
        <w:rPr>
          <w:rFonts w:cs="Times New Roman"/>
          <w:sz w:val="28"/>
          <w:szCs w:val="28"/>
        </w:rPr>
        <w:noBreakHyphen/>
        <w:t>3.55 µkat/L)</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Nam 135</w:t>
      </w:r>
      <w:r w:rsidRPr="007B5851">
        <w:rPr>
          <w:rFonts w:cs="Times New Roman"/>
          <w:sz w:val="28"/>
          <w:szCs w:val="28"/>
        </w:rPr>
        <w:noBreakHyphen/>
        <w:t>225 U/L (2.25</w:t>
      </w:r>
      <w:r w:rsidRPr="007B5851">
        <w:rPr>
          <w:rFonts w:cs="Times New Roman"/>
          <w:sz w:val="28"/>
          <w:szCs w:val="28"/>
        </w:rPr>
        <w:noBreakHyphen/>
        <w:t>3.75 µkat/L)</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Trẻ em (2</w:t>
      </w:r>
      <w:r w:rsidRPr="007B5851">
        <w:rPr>
          <w:rFonts w:cs="Times New Roman"/>
          <w:sz w:val="28"/>
          <w:szCs w:val="28"/>
        </w:rPr>
        <w:noBreakHyphen/>
        <w:t>15 tuổi) 120</w:t>
      </w:r>
      <w:r w:rsidRPr="007B5851">
        <w:rPr>
          <w:rFonts w:cs="Times New Roman"/>
          <w:sz w:val="28"/>
          <w:szCs w:val="28"/>
        </w:rPr>
        <w:noBreakHyphen/>
        <w:t>300 U/L (2.00</w:t>
      </w:r>
      <w:r w:rsidRPr="007B5851">
        <w:rPr>
          <w:rFonts w:cs="Times New Roman"/>
          <w:sz w:val="28"/>
          <w:szCs w:val="28"/>
        </w:rPr>
        <w:noBreakHyphen/>
        <w:t>5.00 µkat/L)</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Trẻ sơ sinh (4</w:t>
      </w:r>
      <w:r w:rsidRPr="007B5851">
        <w:rPr>
          <w:rFonts w:cs="Times New Roman"/>
          <w:sz w:val="28"/>
          <w:szCs w:val="28"/>
        </w:rPr>
        <w:noBreakHyphen/>
        <w:t>20 ngày tuổi) 225</w:t>
      </w:r>
      <w:r w:rsidRPr="007B5851">
        <w:rPr>
          <w:rFonts w:cs="Times New Roman"/>
          <w:sz w:val="28"/>
          <w:szCs w:val="28"/>
        </w:rPr>
        <w:noBreakHyphen/>
        <w:t>600 U/L (3.75</w:t>
      </w:r>
      <w:r w:rsidRPr="007B5851">
        <w:rPr>
          <w:rFonts w:cs="Times New Roman"/>
          <w:sz w:val="28"/>
          <w:szCs w:val="28"/>
        </w:rPr>
        <w:noBreakHyphen/>
        <w:t>10.0 µkat/L)</w:t>
      </w:r>
    </w:p>
    <w:p w:rsidR="00776E9B" w:rsidRPr="007B5851" w:rsidRDefault="00776E9B" w:rsidP="007B5851">
      <w:pPr>
        <w:shd w:val="clear" w:color="auto" w:fill="FFFFFF"/>
        <w:spacing w:after="0" w:line="360" w:lineRule="auto"/>
        <w:jc w:val="both"/>
        <w:rPr>
          <w:rFonts w:eastAsia="Times New Roman" w:cs="Times New Roman"/>
          <w:sz w:val="28"/>
          <w:szCs w:val="28"/>
        </w:rPr>
      </w:pPr>
      <w:r w:rsidRPr="007B5851">
        <w:rPr>
          <w:rFonts w:eastAsia="Times New Roman" w:cs="Times New Roman"/>
          <w:sz w:val="28"/>
          <w:szCs w:val="28"/>
        </w:rPr>
        <w:t>- Nồng độ cao hơn bình thường có thể gặp trong các trường hợp sau:</w:t>
      </w:r>
    </w:p>
    <w:p w:rsidR="00776E9B" w:rsidRPr="007B5851" w:rsidRDefault="00776E9B" w:rsidP="007B5851">
      <w:pPr>
        <w:shd w:val="clear" w:color="auto" w:fill="FFFFFF"/>
        <w:spacing w:after="0" w:line="360" w:lineRule="auto"/>
        <w:jc w:val="both"/>
        <w:rPr>
          <w:rFonts w:eastAsia="Times New Roman" w:cs="Times New Roman"/>
          <w:sz w:val="28"/>
          <w:szCs w:val="28"/>
        </w:rPr>
      </w:pPr>
      <w:r w:rsidRPr="007B5851">
        <w:rPr>
          <w:rFonts w:eastAsia="Times New Roman" w:cs="Times New Roman"/>
          <w:sz w:val="28"/>
          <w:szCs w:val="28"/>
        </w:rPr>
        <w:t>+ Thiếu máu cục bộ;</w:t>
      </w:r>
    </w:p>
    <w:p w:rsidR="00776E9B" w:rsidRPr="007B5851" w:rsidRDefault="00776E9B" w:rsidP="007B5851">
      <w:pPr>
        <w:shd w:val="clear" w:color="auto" w:fill="FFFFFF"/>
        <w:spacing w:after="0" w:line="360" w:lineRule="auto"/>
        <w:jc w:val="both"/>
        <w:rPr>
          <w:rFonts w:eastAsia="Times New Roman" w:cs="Times New Roman"/>
          <w:sz w:val="28"/>
          <w:szCs w:val="28"/>
        </w:rPr>
      </w:pPr>
      <w:r w:rsidRPr="007B5851">
        <w:rPr>
          <w:rFonts w:eastAsia="Times New Roman" w:cs="Times New Roman"/>
          <w:sz w:val="28"/>
          <w:szCs w:val="28"/>
        </w:rPr>
        <w:t xml:space="preserve">+ </w:t>
      </w:r>
      <w:hyperlink r:id="rId14" w:history="1">
        <w:r w:rsidRPr="007B5851">
          <w:rPr>
            <w:rFonts w:eastAsia="Times New Roman" w:cs="Times New Roman"/>
            <w:sz w:val="28"/>
            <w:szCs w:val="28"/>
          </w:rPr>
          <w:t>Nhồi máu cơ tim</w:t>
        </w:r>
      </w:hyperlink>
      <w:r w:rsidRPr="007B5851">
        <w:rPr>
          <w:rFonts w:eastAsia="Times New Roman" w:cs="Times New Roman"/>
          <w:sz w:val="28"/>
          <w:szCs w:val="28"/>
        </w:rPr>
        <w:t>;</w:t>
      </w:r>
    </w:p>
    <w:p w:rsidR="00776E9B" w:rsidRPr="007B5851" w:rsidRDefault="00776E9B" w:rsidP="007B5851">
      <w:pPr>
        <w:shd w:val="clear" w:color="auto" w:fill="FFFFFF"/>
        <w:spacing w:after="0" w:line="360" w:lineRule="auto"/>
        <w:jc w:val="both"/>
        <w:rPr>
          <w:rFonts w:eastAsia="Times New Roman" w:cs="Times New Roman"/>
          <w:sz w:val="28"/>
          <w:szCs w:val="28"/>
        </w:rPr>
      </w:pPr>
      <w:r w:rsidRPr="007B5851">
        <w:rPr>
          <w:rFonts w:eastAsia="Times New Roman" w:cs="Times New Roman"/>
          <w:sz w:val="28"/>
          <w:szCs w:val="28"/>
        </w:rPr>
        <w:t>+Thiếu máu tán huyết;</w:t>
      </w:r>
    </w:p>
    <w:p w:rsidR="00776E9B" w:rsidRPr="007B5851" w:rsidRDefault="00776E9B" w:rsidP="007B5851">
      <w:pPr>
        <w:shd w:val="clear" w:color="auto" w:fill="FFFFFF"/>
        <w:spacing w:after="0" w:line="360" w:lineRule="auto"/>
        <w:jc w:val="both"/>
        <w:rPr>
          <w:rFonts w:eastAsia="Times New Roman" w:cs="Times New Roman"/>
          <w:sz w:val="28"/>
          <w:szCs w:val="28"/>
        </w:rPr>
      </w:pPr>
      <w:r w:rsidRPr="007B5851">
        <w:rPr>
          <w:rFonts w:eastAsia="Times New Roman" w:cs="Times New Roman"/>
          <w:sz w:val="28"/>
          <w:szCs w:val="28"/>
        </w:rPr>
        <w:t>+ Tăng bạch cầu đơn nhân nhiễm khuẩn;</w:t>
      </w:r>
    </w:p>
    <w:p w:rsidR="00776E9B" w:rsidRPr="007B5851" w:rsidRDefault="00776E9B" w:rsidP="007B5851">
      <w:pPr>
        <w:shd w:val="clear" w:color="auto" w:fill="FFFFFF"/>
        <w:spacing w:after="0" w:line="360" w:lineRule="auto"/>
        <w:jc w:val="both"/>
        <w:rPr>
          <w:rFonts w:eastAsia="Times New Roman" w:cs="Times New Roman"/>
          <w:sz w:val="28"/>
          <w:szCs w:val="28"/>
        </w:rPr>
      </w:pPr>
      <w:r w:rsidRPr="007B5851">
        <w:rPr>
          <w:rFonts w:eastAsia="Times New Roman" w:cs="Times New Roman"/>
          <w:sz w:val="28"/>
          <w:szCs w:val="28"/>
        </w:rPr>
        <w:t>+ Bệnh gan (ví dụ như viêm gan);</w:t>
      </w:r>
    </w:p>
    <w:p w:rsidR="00776E9B" w:rsidRPr="007B5851" w:rsidRDefault="00776E9B" w:rsidP="007B5851">
      <w:pPr>
        <w:shd w:val="clear" w:color="auto" w:fill="FFFFFF"/>
        <w:spacing w:after="0" w:line="360" w:lineRule="auto"/>
        <w:jc w:val="both"/>
        <w:rPr>
          <w:rFonts w:eastAsia="Times New Roman" w:cs="Times New Roman"/>
          <w:sz w:val="28"/>
          <w:szCs w:val="28"/>
        </w:rPr>
      </w:pPr>
      <w:r w:rsidRPr="007B5851">
        <w:rPr>
          <w:rFonts w:eastAsia="Times New Roman" w:cs="Times New Roman"/>
          <w:sz w:val="28"/>
          <w:szCs w:val="28"/>
        </w:rPr>
        <w:t>+ Tụt huyết áp;</w:t>
      </w:r>
    </w:p>
    <w:p w:rsidR="00776E9B" w:rsidRPr="007B5851" w:rsidRDefault="00776E9B" w:rsidP="007B5851">
      <w:pPr>
        <w:shd w:val="clear" w:color="auto" w:fill="FFFFFF"/>
        <w:spacing w:after="0" w:line="360" w:lineRule="auto"/>
        <w:jc w:val="both"/>
        <w:rPr>
          <w:rFonts w:eastAsia="Times New Roman" w:cs="Times New Roman"/>
          <w:sz w:val="28"/>
          <w:szCs w:val="28"/>
        </w:rPr>
      </w:pPr>
      <w:r w:rsidRPr="007B5851">
        <w:rPr>
          <w:rFonts w:eastAsia="Times New Roman" w:cs="Times New Roman"/>
          <w:sz w:val="28"/>
          <w:szCs w:val="28"/>
        </w:rPr>
        <w:t>+ Chấn thương cơ;</w:t>
      </w:r>
    </w:p>
    <w:p w:rsidR="00776E9B" w:rsidRPr="007B5851" w:rsidRDefault="00776E9B" w:rsidP="007B5851">
      <w:pPr>
        <w:shd w:val="clear" w:color="auto" w:fill="FFFFFF"/>
        <w:spacing w:after="0" w:line="360" w:lineRule="auto"/>
        <w:jc w:val="both"/>
        <w:rPr>
          <w:rFonts w:eastAsia="Times New Roman" w:cs="Times New Roman"/>
          <w:sz w:val="28"/>
          <w:szCs w:val="28"/>
        </w:rPr>
      </w:pPr>
      <w:r w:rsidRPr="007B5851">
        <w:rPr>
          <w:rFonts w:eastAsia="Times New Roman" w:cs="Times New Roman"/>
          <w:sz w:val="28"/>
          <w:szCs w:val="28"/>
        </w:rPr>
        <w:t>+ Yếu cơ và mất mô cơ (loạn dưỡng cơ);</w:t>
      </w:r>
    </w:p>
    <w:p w:rsidR="00776E9B" w:rsidRPr="007B5851" w:rsidRDefault="00776E9B" w:rsidP="007B5851">
      <w:pPr>
        <w:shd w:val="clear" w:color="auto" w:fill="FFFFFF"/>
        <w:spacing w:after="0" w:line="360" w:lineRule="auto"/>
        <w:jc w:val="both"/>
        <w:rPr>
          <w:rFonts w:eastAsia="Times New Roman" w:cs="Times New Roman"/>
          <w:sz w:val="28"/>
          <w:szCs w:val="28"/>
        </w:rPr>
      </w:pPr>
      <w:r w:rsidRPr="007B5851">
        <w:rPr>
          <w:rFonts w:eastAsia="Times New Roman" w:cs="Times New Roman"/>
          <w:sz w:val="28"/>
          <w:szCs w:val="28"/>
        </w:rPr>
        <w:t>+ Tân sinh mô bất thường (thường là ung thư);</w:t>
      </w:r>
    </w:p>
    <w:p w:rsidR="00776E9B" w:rsidRPr="007B5851" w:rsidRDefault="00776E9B" w:rsidP="007B5851">
      <w:pPr>
        <w:shd w:val="clear" w:color="auto" w:fill="FFFFFF"/>
        <w:spacing w:after="0" w:line="360" w:lineRule="auto"/>
        <w:jc w:val="both"/>
        <w:rPr>
          <w:rFonts w:eastAsia="Times New Roman" w:cs="Times New Roman"/>
          <w:sz w:val="28"/>
          <w:szCs w:val="28"/>
        </w:rPr>
      </w:pPr>
      <w:r w:rsidRPr="007B5851">
        <w:rPr>
          <w:rFonts w:eastAsia="Times New Roman" w:cs="Times New Roman"/>
          <w:sz w:val="28"/>
          <w:szCs w:val="28"/>
        </w:rPr>
        <w:t>+Viêm tuỵ;</w:t>
      </w:r>
    </w:p>
    <w:p w:rsidR="00776E9B" w:rsidRPr="007B5851" w:rsidRDefault="00776E9B" w:rsidP="007B5851">
      <w:pPr>
        <w:shd w:val="clear" w:color="auto" w:fill="FFFFFF"/>
        <w:spacing w:after="0" w:line="360" w:lineRule="auto"/>
        <w:jc w:val="both"/>
        <w:rPr>
          <w:rFonts w:eastAsia="Times New Roman" w:cs="Times New Roman"/>
          <w:sz w:val="28"/>
          <w:szCs w:val="28"/>
        </w:rPr>
      </w:pPr>
      <w:r w:rsidRPr="007B5851">
        <w:rPr>
          <w:rFonts w:eastAsia="Times New Roman" w:cs="Times New Roman"/>
          <w:sz w:val="28"/>
          <w:szCs w:val="28"/>
        </w:rPr>
        <w:t>+ Đột quỵ;</w:t>
      </w:r>
    </w:p>
    <w:p w:rsidR="00776E9B" w:rsidRPr="007B5851" w:rsidRDefault="00776E9B" w:rsidP="007B5851">
      <w:pPr>
        <w:shd w:val="clear" w:color="auto" w:fill="FFFFFF"/>
        <w:spacing w:after="0" w:line="360" w:lineRule="auto"/>
        <w:jc w:val="both"/>
        <w:rPr>
          <w:rFonts w:eastAsia="Times New Roman" w:cs="Times New Roman"/>
          <w:sz w:val="28"/>
          <w:szCs w:val="28"/>
        </w:rPr>
      </w:pPr>
      <w:r w:rsidRPr="007B5851">
        <w:rPr>
          <w:rFonts w:eastAsia="Times New Roman" w:cs="Times New Roman"/>
          <w:sz w:val="28"/>
          <w:szCs w:val="28"/>
        </w:rPr>
        <w:t>+ Hoại tử mô.</w:t>
      </w:r>
    </w:p>
    <w:p w:rsidR="00776E9B" w:rsidRPr="007B5851" w:rsidRDefault="00776E9B" w:rsidP="007B5851">
      <w:pPr>
        <w:pStyle w:val="NormalWeb"/>
        <w:shd w:val="clear" w:color="auto" w:fill="FFFFFF"/>
        <w:spacing w:before="0" w:beforeAutospacing="0" w:after="0" w:afterAutospacing="0" w:line="360" w:lineRule="auto"/>
        <w:jc w:val="both"/>
        <w:rPr>
          <w:sz w:val="28"/>
          <w:szCs w:val="28"/>
        </w:rPr>
      </w:pPr>
      <w:r w:rsidRPr="007B5851">
        <w:rPr>
          <w:b/>
          <w:sz w:val="28"/>
          <w:szCs w:val="28"/>
        </w:rPr>
        <w:t>11. Lưu ý ( cảnh báo )</w:t>
      </w:r>
    </w:p>
    <w:p w:rsidR="00776E9B" w:rsidRPr="007B5851" w:rsidRDefault="00776E9B" w:rsidP="007B5851">
      <w:pPr>
        <w:pStyle w:val="NormalWeb"/>
        <w:shd w:val="clear" w:color="auto" w:fill="FFFFFF"/>
        <w:spacing w:before="0" w:beforeAutospacing="0" w:after="0" w:afterAutospacing="0" w:line="360" w:lineRule="auto"/>
        <w:jc w:val="both"/>
        <w:rPr>
          <w:sz w:val="28"/>
          <w:szCs w:val="28"/>
        </w:rPr>
      </w:pPr>
      <w:r w:rsidRPr="007B5851">
        <w:rPr>
          <w:sz w:val="28"/>
          <w:szCs w:val="28"/>
        </w:rPr>
        <w:t>- Mẫu bệnh phẩm bị vỡ hồng cầu;</w:t>
      </w:r>
    </w:p>
    <w:p w:rsidR="00776E9B" w:rsidRPr="007B5851" w:rsidRDefault="00776E9B" w:rsidP="007B5851">
      <w:pPr>
        <w:pStyle w:val="NormalWeb"/>
        <w:shd w:val="clear" w:color="auto" w:fill="FFFFFF"/>
        <w:spacing w:before="0" w:beforeAutospacing="0" w:after="0" w:afterAutospacing="0" w:line="360" w:lineRule="auto"/>
        <w:jc w:val="both"/>
        <w:rPr>
          <w:sz w:val="28"/>
          <w:szCs w:val="28"/>
          <w:bdr w:val="none" w:sz="0" w:space="0" w:color="auto" w:frame="1"/>
        </w:rPr>
      </w:pPr>
      <w:r w:rsidRPr="007B5851">
        <w:rPr>
          <w:sz w:val="28"/>
          <w:szCs w:val="28"/>
          <w:bdr w:val="none" w:sz="0" w:space="0" w:color="auto" w:frame="1"/>
        </w:rPr>
        <w:t xml:space="preserve">- Các thuốc có thể làm tăng hoạt độ LDH là Rượu, các stroid chuyển hóa, thuốc gây mê, kháng sinh, aspirin, thuốc chẹn beta giao cảm, clofibrat, diltiazem, fluor,itraconazol, levodopa, thuốc giảm đau gây nghiện mocphin và các dẫn chất, </w:t>
      </w:r>
      <w:r w:rsidRPr="007B5851">
        <w:rPr>
          <w:sz w:val="28"/>
          <w:szCs w:val="28"/>
          <w:bdr w:val="none" w:sz="0" w:space="0" w:color="auto" w:frame="1"/>
        </w:rPr>
        <w:lastRenderedPageBreak/>
        <w:t>thuốc chống viêm không phải steroid,nifedipin, paroxetin, procainamid, propylthiouracil, sulfasalazin, verapamil.</w:t>
      </w:r>
    </w:p>
    <w:p w:rsidR="00776E9B" w:rsidRPr="007B5851" w:rsidRDefault="00776E9B" w:rsidP="007B5851">
      <w:pPr>
        <w:pStyle w:val="NormalWeb"/>
        <w:shd w:val="clear" w:color="auto" w:fill="FFFFFF"/>
        <w:spacing w:before="0" w:beforeAutospacing="0" w:after="0" w:afterAutospacing="0" w:line="360" w:lineRule="auto"/>
        <w:jc w:val="both"/>
        <w:rPr>
          <w:sz w:val="28"/>
          <w:szCs w:val="28"/>
        </w:rPr>
      </w:pPr>
      <w:r w:rsidRPr="007B5851">
        <w:rPr>
          <w:sz w:val="28"/>
          <w:szCs w:val="28"/>
          <w:bdr w:val="none" w:sz="0" w:space="0" w:color="auto" w:frame="1"/>
        </w:rPr>
        <w:t>- Các thuốc có thể làm giảm hoạt độ LDH : Vitamin C, oxalat</w:t>
      </w:r>
    </w:p>
    <w:p w:rsidR="00776E9B" w:rsidRPr="007B5851" w:rsidRDefault="00776E9B" w:rsidP="007B5851">
      <w:pPr>
        <w:pStyle w:val="NormalWeb"/>
        <w:shd w:val="clear" w:color="auto" w:fill="FFFFFF"/>
        <w:spacing w:before="0" w:beforeAutospacing="0" w:after="0" w:afterAutospacing="0" w:line="360" w:lineRule="auto"/>
        <w:jc w:val="both"/>
        <w:rPr>
          <w:sz w:val="28"/>
          <w:szCs w:val="28"/>
        </w:rPr>
      </w:pPr>
      <w:r w:rsidRPr="007B5851">
        <w:rPr>
          <w:b/>
          <w:sz w:val="28"/>
          <w:szCs w:val="28"/>
        </w:rPr>
        <w:t>12. Lưu trữ hồ sơ.</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Nhật ký sử dụng máy Cobas 8000, mã số HHHS- BM 5.5.1/05</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Sổ chạy lại xét nghiệm Sinh hóa miễn dịch, mã số HHHS- BM 5.8.8/01.</w:t>
      </w:r>
    </w:p>
    <w:p w:rsidR="00776E9B" w:rsidRPr="007B5851" w:rsidRDefault="00776E9B" w:rsidP="007B5851">
      <w:pPr>
        <w:spacing w:after="0" w:line="360" w:lineRule="auto"/>
        <w:jc w:val="both"/>
        <w:rPr>
          <w:rFonts w:cs="Times New Roman"/>
          <w:b/>
          <w:sz w:val="28"/>
          <w:szCs w:val="28"/>
        </w:rPr>
      </w:pPr>
      <w:r w:rsidRPr="007B5851">
        <w:rPr>
          <w:rFonts w:cs="Times New Roman"/>
          <w:sz w:val="28"/>
          <w:szCs w:val="28"/>
        </w:rPr>
        <w:t>- Sổ nội kiểm máy Cobas 8000, mã số HHHS-BM 5.8.5/01.</w:t>
      </w:r>
    </w:p>
    <w:p w:rsidR="00776E9B" w:rsidRPr="007B5851" w:rsidRDefault="00776E9B" w:rsidP="007B5851">
      <w:pPr>
        <w:spacing w:after="0" w:line="360" w:lineRule="auto"/>
        <w:jc w:val="both"/>
        <w:rPr>
          <w:rFonts w:cs="Times New Roman"/>
          <w:b/>
          <w:sz w:val="28"/>
          <w:szCs w:val="28"/>
        </w:rPr>
      </w:pPr>
      <w:r w:rsidRPr="007B5851">
        <w:rPr>
          <w:rFonts w:cs="Times New Roman"/>
          <w:b/>
          <w:sz w:val="28"/>
          <w:szCs w:val="28"/>
        </w:rPr>
        <w:t>13. Tài liệu liên quan</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Quy trình nội kiểm tra xét nghiệm, mã số HHHS-QTQL 5.8.5.</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Biểu mẫu sử dụng thiết bị, mã số HHHS- BM 5.5.1/05.</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Sổ lưu kết quả chạy lại, mã số HHHS- BM 5.8.8/01</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Biểu mẫu"Phiếu kết quả nội kiểm định lượng", mã số HHHS-BM 5.8.5/01</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Biểu mẫu " Phiếu trả lời kết quả xét nghiệm", mã số HHHS-BM 5.8.10/01</w:t>
      </w:r>
    </w:p>
    <w:p w:rsidR="00776E9B" w:rsidRPr="007B5851" w:rsidRDefault="00776E9B" w:rsidP="007B5851">
      <w:pPr>
        <w:spacing w:line="360" w:lineRule="auto"/>
        <w:rPr>
          <w:rFonts w:eastAsia="Times New Roman" w:cs="Times New Roman"/>
          <w:b/>
          <w:sz w:val="32"/>
          <w:szCs w:val="32"/>
        </w:rPr>
      </w:pPr>
      <w:r w:rsidRPr="007B5851">
        <w:rPr>
          <w:rFonts w:cs="Times New Roman"/>
          <w:b/>
          <w:sz w:val="32"/>
          <w:szCs w:val="32"/>
        </w:rPr>
        <w:br w:type="page"/>
      </w:r>
    </w:p>
    <w:p w:rsidR="00684BFF" w:rsidRPr="007B5851" w:rsidRDefault="00310902" w:rsidP="007B5851">
      <w:pPr>
        <w:pStyle w:val="ndesc"/>
        <w:shd w:val="clear" w:color="auto" w:fill="FFFFFF"/>
        <w:tabs>
          <w:tab w:val="left" w:pos="284"/>
          <w:tab w:val="left" w:pos="426"/>
        </w:tabs>
        <w:spacing w:before="0" w:beforeAutospacing="0" w:after="120" w:afterAutospacing="0" w:line="360" w:lineRule="auto"/>
        <w:jc w:val="center"/>
        <w:outlineLvl w:val="1"/>
        <w:rPr>
          <w:b/>
          <w:sz w:val="32"/>
          <w:szCs w:val="32"/>
        </w:rPr>
      </w:pPr>
      <w:bookmarkStart w:id="95" w:name="_Toc115441060"/>
      <w:r w:rsidRPr="007B5851">
        <w:rPr>
          <w:b/>
          <w:sz w:val="32"/>
          <w:szCs w:val="32"/>
        </w:rPr>
        <w:lastRenderedPageBreak/>
        <w:t>87. ĐỊNH LƯỢNG LDL - C (LOW DENSITY LIPOPROTEIN CHOLESTEROL)</w:t>
      </w:r>
      <w:bookmarkEnd w:id="95"/>
    </w:p>
    <w:p w:rsidR="00776E9B" w:rsidRPr="007B5851" w:rsidRDefault="00776E9B" w:rsidP="007B5851">
      <w:pPr>
        <w:spacing w:after="0" w:line="360" w:lineRule="auto"/>
        <w:jc w:val="both"/>
        <w:rPr>
          <w:rFonts w:cs="Times New Roman"/>
          <w:b/>
          <w:sz w:val="28"/>
          <w:szCs w:val="28"/>
        </w:rPr>
      </w:pPr>
      <w:r w:rsidRPr="007B5851">
        <w:rPr>
          <w:rFonts w:cs="Times New Roman"/>
          <w:b/>
          <w:sz w:val="28"/>
          <w:szCs w:val="28"/>
        </w:rPr>
        <w:t>1. Mục đích</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Quy trình này hướng dẫn cách thực hiện xét nghiệm định lượng LDL-C máu  nhằm đảm bảo kết quả chính xác cho bệnh nhân.</w:t>
      </w:r>
    </w:p>
    <w:p w:rsidR="00776E9B" w:rsidRPr="007B5851" w:rsidRDefault="00776E9B" w:rsidP="007B5851">
      <w:pPr>
        <w:spacing w:after="0" w:line="360" w:lineRule="auto"/>
        <w:jc w:val="both"/>
        <w:rPr>
          <w:rFonts w:cs="Times New Roman"/>
          <w:b/>
          <w:sz w:val="28"/>
          <w:szCs w:val="28"/>
        </w:rPr>
      </w:pPr>
      <w:r w:rsidRPr="007B5851">
        <w:rPr>
          <w:rFonts w:cs="Times New Roman"/>
          <w:b/>
          <w:sz w:val="28"/>
          <w:szCs w:val="28"/>
        </w:rPr>
        <w:t>2. Phạm vi áp dụng</w:t>
      </w:r>
    </w:p>
    <w:p w:rsidR="00E94756" w:rsidRPr="007B5851" w:rsidRDefault="00E94756" w:rsidP="007B5851">
      <w:pPr>
        <w:tabs>
          <w:tab w:val="left" w:pos="284"/>
        </w:tabs>
        <w:spacing w:after="0" w:line="360" w:lineRule="auto"/>
        <w:jc w:val="both"/>
        <w:rPr>
          <w:rFonts w:cs="Times New Roman"/>
          <w:sz w:val="28"/>
          <w:szCs w:val="28"/>
        </w:rPr>
      </w:pPr>
      <w:r w:rsidRPr="007B5851">
        <w:rPr>
          <w:rFonts w:cs="Times New Roman"/>
          <w:sz w:val="28"/>
          <w:szCs w:val="28"/>
        </w:rPr>
        <w:t>- Quy trình này được áp dụng tại khoa xét nghiệm thuộc TTYT Hải Hà.</w:t>
      </w:r>
    </w:p>
    <w:p w:rsidR="00776E9B" w:rsidRPr="007B5851" w:rsidRDefault="00776E9B" w:rsidP="007B5851">
      <w:pPr>
        <w:spacing w:after="0" w:line="360" w:lineRule="auto"/>
        <w:jc w:val="both"/>
        <w:rPr>
          <w:rFonts w:cs="Times New Roman"/>
          <w:b/>
          <w:sz w:val="28"/>
          <w:szCs w:val="28"/>
        </w:rPr>
      </w:pPr>
      <w:r w:rsidRPr="007B5851">
        <w:rPr>
          <w:rFonts w:cs="Times New Roman"/>
          <w:b/>
          <w:sz w:val="28"/>
          <w:szCs w:val="28"/>
        </w:rPr>
        <w:t>3. Trách nhiệm</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Kỹ thuật viên (KTV) được giao nhiệm vụ thực hiện xét nghiệm định lượng LDL-C máu  trên máy 8000 có trách nhiệm tuân thủ đúng quy trình.</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Phụ trách bộ phận Sinh hóa- Miễn dịch, có trách nhiệm giám sát việc tuân thủ quy trình tại khoa.</w:t>
      </w:r>
    </w:p>
    <w:p w:rsidR="00776E9B" w:rsidRPr="007B5851" w:rsidRDefault="00776E9B" w:rsidP="007B5851">
      <w:pPr>
        <w:spacing w:after="0" w:line="360" w:lineRule="auto"/>
        <w:jc w:val="both"/>
        <w:rPr>
          <w:rFonts w:cs="Times New Roman"/>
          <w:b/>
          <w:sz w:val="28"/>
          <w:szCs w:val="28"/>
        </w:rPr>
      </w:pPr>
      <w:r w:rsidRPr="007B5851">
        <w:rPr>
          <w:rFonts w:cs="Times New Roman"/>
          <w:b/>
          <w:sz w:val="28"/>
          <w:szCs w:val="28"/>
        </w:rPr>
        <w:t>4. Các thuật ngữ và chứ viết tắt</w:t>
      </w:r>
    </w:p>
    <w:p w:rsidR="00776E9B" w:rsidRPr="007B5851" w:rsidRDefault="00776E9B" w:rsidP="007B5851">
      <w:pPr>
        <w:spacing w:after="0" w:line="360" w:lineRule="auto"/>
        <w:jc w:val="both"/>
        <w:rPr>
          <w:rFonts w:cs="Times New Roman"/>
          <w:b/>
          <w:sz w:val="28"/>
          <w:szCs w:val="28"/>
        </w:rPr>
      </w:pPr>
      <w:r w:rsidRPr="007B5851">
        <w:rPr>
          <w:rFonts w:cs="Times New Roman"/>
          <w:b/>
          <w:sz w:val="28"/>
          <w:szCs w:val="28"/>
        </w:rPr>
        <w:t xml:space="preserve">- </w:t>
      </w:r>
      <w:r w:rsidRPr="007B5851">
        <w:rPr>
          <w:rFonts w:cs="Times New Roman"/>
          <w:sz w:val="28"/>
          <w:szCs w:val="28"/>
        </w:rPr>
        <w:t>LDL-C: Low density lipoprotein Cholesterol</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BS: Bác sĩ</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KTV: Kỹ thuật viên</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QC: Quality Control</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EDTA: Ethylene Diamine Tetracetic Acid</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LIS: Laboratory Information System.</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HIS: Hospital Information System.</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HHHS: Huyết học- Hóa sinh</w:t>
      </w:r>
    </w:p>
    <w:p w:rsidR="00776E9B" w:rsidRPr="007B5851" w:rsidRDefault="00776E9B" w:rsidP="007B5851">
      <w:pPr>
        <w:spacing w:after="0" w:line="360" w:lineRule="auto"/>
        <w:jc w:val="both"/>
        <w:rPr>
          <w:rFonts w:cs="Times New Roman"/>
          <w:b/>
          <w:sz w:val="28"/>
          <w:szCs w:val="28"/>
        </w:rPr>
      </w:pPr>
      <w:r w:rsidRPr="007B5851">
        <w:rPr>
          <w:rFonts w:cs="Times New Roman"/>
          <w:b/>
          <w:sz w:val="28"/>
          <w:szCs w:val="28"/>
        </w:rPr>
        <w:t>5. Nguyên lý</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Xét nghiệm đo màu sử dụng men đồng nhất Cholesterol ester và cholesterol tự do trong LDL được đo dựa trên phương pháp men cholesterol sử dụng cholesterol esterase và cholesterol oxidase với sự hiện diện của các chất hoạt động bề mặt chỉ hòa tan chọn lọc LDL. Phản ứng men với các lipoprotein khác LDL bị ức chế bởi chất hoạt động bề mặt và một hợp chất đường. Cholesterol trong HDL, VLDL và chylomicron không được xác định.</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xml:space="preserve">                                                     </w:t>
      </w:r>
    </w:p>
    <w:p w:rsidR="00776E9B" w:rsidRPr="007B5851" w:rsidRDefault="00776E9B" w:rsidP="007B5851">
      <w:pPr>
        <w:spacing w:after="0" w:line="360" w:lineRule="auto"/>
        <w:jc w:val="both"/>
        <w:rPr>
          <w:rFonts w:cs="Times New Roman"/>
          <w:i/>
          <w:sz w:val="28"/>
          <w:szCs w:val="28"/>
        </w:rPr>
      </w:pPr>
      <w:r w:rsidRPr="007B5851">
        <w:rPr>
          <w:rFonts w:cs="Times New Roman"/>
          <w:sz w:val="28"/>
          <w:szCs w:val="28"/>
        </w:rPr>
        <w:lastRenderedPageBreak/>
        <w:t xml:space="preserve">                                                 </w:t>
      </w:r>
      <w:r w:rsidRPr="007B5851">
        <w:rPr>
          <w:rFonts w:cs="Times New Roman"/>
          <w:i/>
          <w:sz w:val="28"/>
          <w:szCs w:val="28"/>
        </w:rPr>
        <w:t>chất tẩy</w:t>
      </w:r>
    </w:p>
    <w:p w:rsidR="00776E9B" w:rsidRPr="007B5851" w:rsidRDefault="00776E9B" w:rsidP="007B5851">
      <w:pPr>
        <w:spacing w:after="0" w:line="360" w:lineRule="auto"/>
        <w:jc w:val="both"/>
        <w:rPr>
          <w:rFonts w:cs="Times New Roman"/>
          <w:sz w:val="28"/>
          <w:szCs w:val="28"/>
        </w:rPr>
      </w:pPr>
      <w:r w:rsidRPr="007B5851">
        <w:rPr>
          <w:rFonts w:cs="Times New Roman"/>
          <w:noProof/>
          <w:sz w:val="28"/>
          <w:szCs w:val="28"/>
        </w:rPr>
        <mc:AlternateContent>
          <mc:Choice Requires="wps">
            <w:drawing>
              <wp:anchor distT="0" distB="0" distL="114300" distR="114300" simplePos="0" relativeHeight="251719680" behindDoc="0" locked="0" layoutInCell="1" allowOverlap="1" wp14:anchorId="3500C29E" wp14:editId="7936FE2A">
                <wp:simplePos x="0" y="0"/>
                <wp:positionH relativeFrom="column">
                  <wp:posOffset>2205990</wp:posOffset>
                </wp:positionH>
                <wp:positionV relativeFrom="paragraph">
                  <wp:posOffset>114935</wp:posOffset>
                </wp:positionV>
                <wp:extent cx="1114425" cy="0"/>
                <wp:effectExtent l="9525" t="57785" r="19050" b="56515"/>
                <wp:wrapNone/>
                <wp:docPr id="37" name="Straight Arrow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144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7D540A" id="Straight Arrow Connector 37" o:spid="_x0000_s1026" type="#_x0000_t32" style="position:absolute;margin-left:173.7pt;margin-top:9.05pt;width:87.75pt;height:0;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">
                <v:stroke endarrow="block"/>
              </v:shape>
            </w:pict>
          </mc:Fallback>
        </mc:AlternateContent>
      </w:r>
      <w:r w:rsidRPr="007B5851">
        <w:rPr>
          <w:rFonts w:cs="Times New Roman"/>
          <w:sz w:val="28"/>
          <w:szCs w:val="28"/>
        </w:rPr>
        <w:t>LDL</w:t>
      </w:r>
      <w:r w:rsidRPr="007B5851">
        <w:rPr>
          <w:rFonts w:cs="Times New Roman"/>
          <w:sz w:val="28"/>
          <w:szCs w:val="28"/>
        </w:rPr>
        <w:noBreakHyphen/>
        <w:t xml:space="preserve">cholesterol esters + H2O                            cholesterol + acid béo tự do (hòa tan chọn lọc dạng micelle)      </w:t>
      </w:r>
      <w:r w:rsidRPr="007B5851">
        <w:rPr>
          <w:rFonts w:cs="Times New Roman"/>
          <w:i/>
          <w:sz w:val="28"/>
          <w:szCs w:val="28"/>
        </w:rPr>
        <w:t>olesterol esterase</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Các cholesterol ester bị phá vỡ liên kết tạo thành cholesterol và các acid béo tự do bởi men cholesterol esterase.</w:t>
      </w:r>
    </w:p>
    <w:p w:rsidR="00776E9B" w:rsidRPr="007B5851" w:rsidRDefault="00776E9B" w:rsidP="007B5851">
      <w:pPr>
        <w:spacing w:after="0" w:line="360" w:lineRule="auto"/>
        <w:jc w:val="both"/>
        <w:rPr>
          <w:rFonts w:cs="Times New Roman"/>
          <w:i/>
          <w:sz w:val="28"/>
          <w:szCs w:val="28"/>
        </w:rPr>
      </w:pPr>
      <w:r w:rsidRPr="007B5851">
        <w:rPr>
          <w:rFonts w:cs="Times New Roman"/>
          <w:sz w:val="28"/>
          <w:szCs w:val="28"/>
        </w:rPr>
        <w:t xml:space="preserve">                                      </w:t>
      </w:r>
      <w:r w:rsidRPr="007B5851">
        <w:rPr>
          <w:rFonts w:cs="Times New Roman"/>
          <w:i/>
          <w:sz w:val="28"/>
          <w:szCs w:val="28"/>
        </w:rPr>
        <w:t>cholesterol oxidase Δ</w:t>
      </w:r>
    </w:p>
    <w:p w:rsidR="00776E9B" w:rsidRPr="007B5851" w:rsidRDefault="00776E9B" w:rsidP="007B5851">
      <w:pPr>
        <w:spacing w:after="0" w:line="360" w:lineRule="auto"/>
        <w:jc w:val="both"/>
        <w:rPr>
          <w:rFonts w:cs="Times New Roman"/>
          <w:sz w:val="28"/>
          <w:szCs w:val="28"/>
        </w:rPr>
      </w:pPr>
      <w:r w:rsidRPr="007B5851">
        <w:rPr>
          <w:rFonts w:cs="Times New Roman"/>
          <w:noProof/>
          <w:sz w:val="28"/>
          <w:szCs w:val="28"/>
        </w:rPr>
        <mc:AlternateContent>
          <mc:Choice Requires="wps">
            <w:drawing>
              <wp:anchor distT="0" distB="0" distL="114300" distR="114300" simplePos="0" relativeHeight="251720704" behindDoc="0" locked="0" layoutInCell="1" allowOverlap="1" wp14:anchorId="4DC17822" wp14:editId="122A9954">
                <wp:simplePos x="0" y="0"/>
                <wp:positionH relativeFrom="column">
                  <wp:posOffset>1605915</wp:posOffset>
                </wp:positionH>
                <wp:positionV relativeFrom="paragraph">
                  <wp:posOffset>112395</wp:posOffset>
                </wp:positionV>
                <wp:extent cx="1485900" cy="0"/>
                <wp:effectExtent l="9525" t="55245" r="19050" b="59055"/>
                <wp:wrapNone/>
                <wp:docPr id="36" name="Straight Arrow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007DF7" id="Straight Arrow Connector 36" o:spid="_x0000_s1026" type="#_x0000_t32" style="position:absolute;margin-left:126.45pt;margin-top:8.85pt;width:117pt;height:0;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">
                <v:stroke endarrow="block"/>
              </v:shape>
            </w:pict>
          </mc:Fallback>
        </mc:AlternateContent>
      </w:r>
      <w:r w:rsidRPr="007B5851">
        <w:rPr>
          <w:rFonts w:cs="Times New Roman"/>
          <w:sz w:val="28"/>
          <w:szCs w:val="28"/>
        </w:rPr>
        <w:t>LDL</w:t>
      </w:r>
      <w:r w:rsidRPr="007B5851">
        <w:rPr>
          <w:rFonts w:cs="Times New Roman"/>
          <w:sz w:val="28"/>
          <w:szCs w:val="28"/>
        </w:rPr>
        <w:noBreakHyphen/>
        <w:t xml:space="preserve">cholesterol + O                                        Δ4 </w:t>
      </w:r>
      <w:r w:rsidRPr="007B5851">
        <w:rPr>
          <w:rFonts w:cs="Times New Roman"/>
          <w:sz w:val="28"/>
          <w:szCs w:val="28"/>
        </w:rPr>
        <w:noBreakHyphen/>
        <w:t>cholestenone + H2O</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xml:space="preserve">Khi có mặt oxy, cholesterol bị oxy hóa bởi cholesterol oxidase tạo thành Δ4 </w:t>
      </w:r>
      <w:r w:rsidRPr="007B5851">
        <w:rPr>
          <w:rFonts w:cs="Times New Roman"/>
          <w:sz w:val="28"/>
          <w:szCs w:val="28"/>
        </w:rPr>
        <w:noBreakHyphen/>
        <w:t>cholestenone và hydrogen peroxide.</w:t>
      </w:r>
    </w:p>
    <w:p w:rsidR="00776E9B" w:rsidRPr="007B5851" w:rsidRDefault="00776E9B" w:rsidP="007B5851">
      <w:pPr>
        <w:widowControl w:val="0"/>
        <w:numPr>
          <w:ilvl w:val="0"/>
          <w:numId w:val="51"/>
        </w:numPr>
        <w:spacing w:after="0" w:line="360" w:lineRule="auto"/>
        <w:ind w:left="0" w:firstLine="0"/>
        <w:jc w:val="both"/>
        <w:rPr>
          <w:rFonts w:cs="Times New Roman"/>
          <w:sz w:val="28"/>
          <w:szCs w:val="28"/>
        </w:rPr>
      </w:pPr>
      <w:r w:rsidRPr="007B5851">
        <w:rPr>
          <w:rFonts w:cs="Times New Roman"/>
          <w:noProof/>
          <w:sz w:val="28"/>
          <w:szCs w:val="28"/>
        </w:rPr>
        <mc:AlternateContent>
          <mc:Choice Requires="wps">
            <w:drawing>
              <wp:anchor distT="0" distB="0" distL="114300" distR="114300" simplePos="0" relativeHeight="251721728" behindDoc="0" locked="0" layoutInCell="1" allowOverlap="1" wp14:anchorId="0748F15A" wp14:editId="145FC843">
                <wp:simplePos x="0" y="0"/>
                <wp:positionH relativeFrom="column">
                  <wp:posOffset>4225290</wp:posOffset>
                </wp:positionH>
                <wp:positionV relativeFrom="paragraph">
                  <wp:posOffset>118745</wp:posOffset>
                </wp:positionV>
                <wp:extent cx="809625" cy="9525"/>
                <wp:effectExtent l="9525" t="57785" r="19050" b="46990"/>
                <wp:wrapNone/>
                <wp:docPr id="35" name="Straight Arrow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09625" cy="9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28F5EA" id="Straight Arrow Connector 35" o:spid="_x0000_s1026" type="#_x0000_t32" style="position:absolute;margin-left:332.7pt;margin-top:9.35pt;width:63.75pt;height:.75pt;flip:y;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">
                <v:stroke endarrow="block"/>
              </v:shape>
            </w:pict>
          </mc:Fallback>
        </mc:AlternateContent>
      </w:r>
      <w:r w:rsidRPr="007B5851">
        <w:rPr>
          <w:rFonts w:cs="Times New Roman"/>
          <w:sz w:val="28"/>
          <w:szCs w:val="28"/>
        </w:rPr>
        <w:t>H2O2 + 4</w:t>
      </w:r>
      <w:r w:rsidRPr="007B5851">
        <w:rPr>
          <w:rFonts w:cs="Times New Roman"/>
          <w:sz w:val="28"/>
          <w:szCs w:val="28"/>
        </w:rPr>
        <w:noBreakHyphen/>
        <w:t>aminoantipyrine + EMSEa) + H2O + H+                      chất có màu xanh tím + 5 H2O</w:t>
      </w:r>
    </w:p>
    <w:p w:rsidR="00776E9B" w:rsidRPr="007B5851" w:rsidRDefault="00776E9B" w:rsidP="007B5851">
      <w:pPr>
        <w:spacing w:after="0" w:line="360" w:lineRule="auto"/>
        <w:jc w:val="both"/>
        <w:rPr>
          <w:rFonts w:cs="Times New Roman"/>
          <w:i/>
          <w:sz w:val="28"/>
          <w:szCs w:val="28"/>
        </w:rPr>
      </w:pPr>
      <w:r w:rsidRPr="007B5851">
        <w:rPr>
          <w:rFonts w:cs="Times New Roman"/>
          <w:i/>
          <w:sz w:val="28"/>
          <w:szCs w:val="28"/>
        </w:rPr>
        <w:t>a)N</w:t>
      </w:r>
      <w:r w:rsidRPr="007B5851">
        <w:rPr>
          <w:rFonts w:cs="Times New Roman"/>
          <w:i/>
          <w:sz w:val="28"/>
          <w:szCs w:val="28"/>
        </w:rPr>
        <w:noBreakHyphen/>
        <w:t>ethyl</w:t>
      </w:r>
      <w:r w:rsidRPr="007B5851">
        <w:rPr>
          <w:rFonts w:cs="Times New Roman"/>
          <w:i/>
          <w:sz w:val="28"/>
          <w:szCs w:val="28"/>
        </w:rPr>
        <w:noBreakHyphen/>
        <w:t>N</w:t>
      </w:r>
      <w:r w:rsidRPr="007B5851">
        <w:rPr>
          <w:rFonts w:cs="Times New Roman"/>
          <w:i/>
          <w:sz w:val="28"/>
          <w:szCs w:val="28"/>
        </w:rPr>
        <w:noBreakHyphen/>
        <w:t>(3</w:t>
      </w:r>
      <w:r w:rsidRPr="007B5851">
        <w:rPr>
          <w:rFonts w:cs="Times New Roman"/>
          <w:i/>
          <w:sz w:val="28"/>
          <w:szCs w:val="28"/>
        </w:rPr>
        <w:noBreakHyphen/>
        <w:t>methylphenyl)</w:t>
      </w:r>
      <w:r w:rsidRPr="007B5851">
        <w:rPr>
          <w:rFonts w:cs="Times New Roman"/>
          <w:i/>
          <w:sz w:val="28"/>
          <w:szCs w:val="28"/>
        </w:rPr>
        <w:noBreakHyphen/>
        <w:t>N</w:t>
      </w:r>
      <w:r w:rsidRPr="007B5851">
        <w:rPr>
          <w:rFonts w:cs="Times New Roman"/>
          <w:i/>
          <w:sz w:val="28"/>
          <w:szCs w:val="28"/>
        </w:rPr>
        <w:noBreakHyphen/>
        <w:t xml:space="preserve">succinylethylenediamine </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Khi có mặt peroxidase, hydrogen peroxide tạo ra sẽ phản ứng với 4</w:t>
      </w:r>
      <w:r w:rsidRPr="007B5851">
        <w:rPr>
          <w:rFonts w:cs="Times New Roman"/>
          <w:sz w:val="28"/>
          <w:szCs w:val="28"/>
        </w:rPr>
        <w:noBreakHyphen/>
        <w:t>aminoantipyrine và EMSE để tạo thành một chất có màu xanh tím. Cường độ màu đậm nhạt của chất màu này tỷ lệ thuận với nồng độ cholesterol và được đo bằng phương pháp đo quang.</w:t>
      </w:r>
    </w:p>
    <w:p w:rsidR="00776E9B" w:rsidRPr="007B5851" w:rsidRDefault="00776E9B" w:rsidP="007B5851">
      <w:pPr>
        <w:spacing w:after="0" w:line="360" w:lineRule="auto"/>
        <w:jc w:val="both"/>
        <w:rPr>
          <w:rFonts w:cs="Times New Roman"/>
          <w:b/>
          <w:sz w:val="28"/>
          <w:szCs w:val="28"/>
        </w:rPr>
      </w:pPr>
      <w:r w:rsidRPr="007B5851">
        <w:rPr>
          <w:rFonts w:cs="Times New Roman"/>
          <w:b/>
          <w:sz w:val="28"/>
          <w:szCs w:val="28"/>
        </w:rPr>
        <w:t>6. Thiết bị và vật tư</w:t>
      </w:r>
    </w:p>
    <w:p w:rsidR="00776E9B" w:rsidRPr="007B5851" w:rsidRDefault="00776E9B" w:rsidP="007B5851">
      <w:pPr>
        <w:spacing w:after="0" w:line="360" w:lineRule="auto"/>
        <w:jc w:val="both"/>
        <w:rPr>
          <w:rFonts w:cs="Times New Roman"/>
          <w:b/>
          <w:i/>
          <w:sz w:val="28"/>
          <w:szCs w:val="28"/>
        </w:rPr>
      </w:pPr>
      <w:r w:rsidRPr="007B5851">
        <w:rPr>
          <w:rFonts w:cs="Times New Roman"/>
          <w:b/>
          <w:i/>
          <w:sz w:val="28"/>
          <w:szCs w:val="28"/>
        </w:rPr>
        <w:t>6.1. Thiết bị:</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Máy sinh hóa- Miễn dịch Cobas 8000, mã XN.SHMD.01.</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Máy ly tâm KUBOTA, mã XN.MLT.01.</w:t>
      </w:r>
    </w:p>
    <w:p w:rsidR="00776E9B" w:rsidRPr="007B5851" w:rsidRDefault="00776E9B" w:rsidP="007B5851">
      <w:pPr>
        <w:spacing w:after="0" w:line="360" w:lineRule="auto"/>
        <w:jc w:val="both"/>
        <w:rPr>
          <w:rFonts w:cs="Times New Roman"/>
          <w:b/>
          <w:i/>
          <w:sz w:val="28"/>
          <w:szCs w:val="28"/>
        </w:rPr>
      </w:pPr>
      <w:r w:rsidRPr="007B5851">
        <w:rPr>
          <w:rFonts w:cs="Times New Roman"/>
          <w:b/>
          <w:i/>
          <w:sz w:val="28"/>
          <w:szCs w:val="28"/>
        </w:rPr>
        <w:t>6.2. Vật tư:</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Dụng cụ: máy phân tích sinh hóa tự động Cobas 8000.</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Hóa chất:</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R1 Đệm Bis</w:t>
      </w:r>
      <w:r w:rsidRPr="007B5851">
        <w:rPr>
          <w:rFonts w:cs="Times New Roman"/>
          <w:sz w:val="28"/>
          <w:szCs w:val="28"/>
        </w:rPr>
        <w:noBreakHyphen/>
        <w:t>tris b): 20.1 mmol/L, pH 7.0; 4</w:t>
      </w:r>
      <w:r w:rsidRPr="007B5851">
        <w:rPr>
          <w:rFonts w:cs="Times New Roman"/>
          <w:sz w:val="28"/>
          <w:szCs w:val="28"/>
        </w:rPr>
        <w:noBreakHyphen/>
        <w:t>aminoantipyrine: 0.98 mmol/L; ascorbate oxidase (AOD, Acremonium spec.): ≥ 66.7 μkat/L; peroxidase (tái tổ hợp từ Basidiomycetes): ≥ 166.7 μkat/L; BSA: 4.0 g/L; chất bảo quản</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SR Đệm MOPS c): 20.1 mmol/L, pH 7.0; EMSE: 2.16 mmol/L; cholesterol esterase (chủng Pseudomonas): ≥ 33.3 μkat/L; cholesterol oxidase (tái tổ hợp từ E. coli): ≥ 31.7 μkat/L; peroxidase (tái tổ hợp từ Basidiomycetes): ≥ 333.3 μkat/L; BSA: 4.0 g/L; chất tẩy; chất bảo quản</w:t>
      </w:r>
    </w:p>
    <w:p w:rsidR="00776E9B" w:rsidRPr="007B5851" w:rsidRDefault="00776E9B" w:rsidP="007B5851">
      <w:pPr>
        <w:spacing w:after="0" w:line="360" w:lineRule="auto"/>
        <w:jc w:val="both"/>
        <w:rPr>
          <w:rFonts w:cs="Times New Roman"/>
          <w:i/>
          <w:sz w:val="28"/>
          <w:szCs w:val="28"/>
        </w:rPr>
      </w:pPr>
      <w:r w:rsidRPr="007B5851">
        <w:rPr>
          <w:rFonts w:cs="Times New Roman"/>
          <w:i/>
          <w:sz w:val="28"/>
          <w:szCs w:val="28"/>
        </w:rPr>
        <w:lastRenderedPageBreak/>
        <w:t>b) bis(2</w:t>
      </w:r>
      <w:r w:rsidRPr="007B5851">
        <w:rPr>
          <w:rFonts w:cs="Times New Roman"/>
          <w:i/>
          <w:sz w:val="28"/>
          <w:szCs w:val="28"/>
        </w:rPr>
        <w:noBreakHyphen/>
        <w:t>hydroxyethyl)</w:t>
      </w:r>
      <w:r w:rsidRPr="007B5851">
        <w:rPr>
          <w:rFonts w:cs="Times New Roman"/>
          <w:i/>
          <w:sz w:val="28"/>
          <w:szCs w:val="28"/>
        </w:rPr>
        <w:noBreakHyphen/>
        <w:t>amino</w:t>
      </w:r>
      <w:r w:rsidRPr="007B5851">
        <w:rPr>
          <w:rFonts w:cs="Times New Roman"/>
          <w:i/>
          <w:sz w:val="28"/>
          <w:szCs w:val="28"/>
        </w:rPr>
        <w:noBreakHyphen/>
        <w:t>tris</w:t>
      </w:r>
      <w:r w:rsidRPr="007B5851">
        <w:rPr>
          <w:rFonts w:cs="Times New Roman"/>
          <w:i/>
          <w:sz w:val="28"/>
          <w:szCs w:val="28"/>
        </w:rPr>
        <w:noBreakHyphen/>
        <w:t xml:space="preserve">(hydroxymethyl)methane </w:t>
      </w:r>
    </w:p>
    <w:p w:rsidR="00776E9B" w:rsidRPr="007B5851" w:rsidRDefault="00776E9B" w:rsidP="007B5851">
      <w:pPr>
        <w:spacing w:after="0" w:line="360" w:lineRule="auto"/>
        <w:jc w:val="both"/>
        <w:rPr>
          <w:rFonts w:cs="Times New Roman"/>
          <w:i/>
          <w:sz w:val="28"/>
          <w:szCs w:val="28"/>
        </w:rPr>
      </w:pPr>
      <w:r w:rsidRPr="007B5851">
        <w:rPr>
          <w:rFonts w:cs="Times New Roman"/>
          <w:i/>
          <w:sz w:val="28"/>
          <w:szCs w:val="28"/>
        </w:rPr>
        <w:t>c) 3</w:t>
      </w:r>
      <w:r w:rsidRPr="007B5851">
        <w:rPr>
          <w:rFonts w:cs="Times New Roman"/>
          <w:i/>
          <w:sz w:val="28"/>
          <w:szCs w:val="28"/>
        </w:rPr>
        <w:noBreakHyphen/>
        <w:t>morpholinopropane</w:t>
      </w:r>
      <w:r w:rsidRPr="007B5851">
        <w:rPr>
          <w:rFonts w:cs="Times New Roman"/>
          <w:i/>
          <w:sz w:val="28"/>
          <w:szCs w:val="28"/>
        </w:rPr>
        <w:noBreakHyphen/>
        <w:t>1</w:t>
      </w:r>
      <w:r w:rsidRPr="007B5851">
        <w:rPr>
          <w:rFonts w:cs="Times New Roman"/>
          <w:i/>
          <w:sz w:val="28"/>
          <w:szCs w:val="28"/>
        </w:rPr>
        <w:noBreakHyphen/>
        <w:t>sulfonic acid</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Hóa chất chuẩn (Calibration) của Roche.</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Hóa chất QC LDL-C  của Roche</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Bệnh phẩm:</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xml:space="preserve">+ Có thể sử dụng huyết thanh hoặc huyết tương chống đông bằng heparin. </w:t>
      </w:r>
    </w:p>
    <w:p w:rsidR="00776E9B" w:rsidRPr="007B5851" w:rsidRDefault="00776E9B" w:rsidP="007B5851">
      <w:pPr>
        <w:spacing w:after="0" w:line="360" w:lineRule="auto"/>
        <w:jc w:val="both"/>
        <w:rPr>
          <w:rFonts w:cs="Times New Roman"/>
          <w:b/>
          <w:sz w:val="28"/>
          <w:szCs w:val="28"/>
        </w:rPr>
      </w:pPr>
      <w:r w:rsidRPr="007B5851">
        <w:rPr>
          <w:rFonts w:cs="Times New Roman"/>
          <w:b/>
          <w:sz w:val="28"/>
          <w:szCs w:val="28"/>
          <w:lang w:val="fr-FR"/>
        </w:rPr>
        <w:t>7. Kiểm tra chất lượng.</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Thực hiện hiệu chuẩn máy và bảo dưỡng định kỳ theo lịch của hãng và phòng vật tư, thiết bị y tế.</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Thực hiện nội kiểm theo "Quy trình nội kiểm tra chất lượng", mã số HHHS- QTQL 5.8.5.</w:t>
      </w:r>
    </w:p>
    <w:p w:rsidR="00776E9B" w:rsidRPr="007B5851" w:rsidRDefault="00776E9B" w:rsidP="007B5851">
      <w:pPr>
        <w:tabs>
          <w:tab w:val="left" w:pos="0"/>
        </w:tabs>
        <w:spacing w:after="0" w:line="360" w:lineRule="auto"/>
        <w:jc w:val="both"/>
        <w:rPr>
          <w:rFonts w:cs="Times New Roman"/>
          <w:b/>
          <w:sz w:val="28"/>
          <w:szCs w:val="28"/>
        </w:rPr>
      </w:pPr>
      <w:r w:rsidRPr="007B5851">
        <w:rPr>
          <w:rFonts w:cs="Times New Roman"/>
          <w:b/>
          <w:sz w:val="28"/>
          <w:szCs w:val="28"/>
        </w:rPr>
        <w:t>8. An toàn.</w:t>
      </w:r>
    </w:p>
    <w:p w:rsidR="00776E9B" w:rsidRPr="007B5851" w:rsidRDefault="00776E9B" w:rsidP="007B5851">
      <w:pPr>
        <w:tabs>
          <w:tab w:val="left" w:pos="0"/>
        </w:tabs>
        <w:spacing w:after="0" w:line="360" w:lineRule="auto"/>
        <w:jc w:val="both"/>
        <w:rPr>
          <w:rFonts w:cs="Times New Roman"/>
          <w:sz w:val="28"/>
          <w:szCs w:val="28"/>
        </w:rPr>
      </w:pPr>
      <w:r w:rsidRPr="007B5851">
        <w:rPr>
          <w:rFonts w:cs="Times New Roman"/>
          <w:b/>
          <w:sz w:val="28"/>
          <w:szCs w:val="28"/>
        </w:rPr>
        <w:t xml:space="preserve">- </w:t>
      </w:r>
      <w:r w:rsidRPr="007B5851">
        <w:rPr>
          <w:rFonts w:cs="Times New Roman"/>
          <w:sz w:val="28"/>
          <w:szCs w:val="28"/>
        </w:rPr>
        <w:t>Thực hiện đúng các bước trong quy trình</w:t>
      </w:r>
    </w:p>
    <w:p w:rsidR="00776E9B" w:rsidRPr="007B5851" w:rsidRDefault="00776E9B" w:rsidP="007B5851">
      <w:pPr>
        <w:tabs>
          <w:tab w:val="left" w:pos="0"/>
        </w:tabs>
        <w:spacing w:after="0" w:line="360" w:lineRule="auto"/>
        <w:jc w:val="both"/>
        <w:rPr>
          <w:rFonts w:cs="Times New Roman"/>
          <w:sz w:val="28"/>
          <w:szCs w:val="28"/>
        </w:rPr>
      </w:pPr>
      <w:r w:rsidRPr="007B5851">
        <w:rPr>
          <w:rFonts w:cs="Times New Roman"/>
          <w:sz w:val="28"/>
          <w:szCs w:val="28"/>
        </w:rPr>
        <w:t>-  Mặc quần áo bảo hộ, đeo găng tay, khẩu trang khi thực hiện.</w:t>
      </w:r>
    </w:p>
    <w:p w:rsidR="00776E9B" w:rsidRPr="007B5851" w:rsidRDefault="00776E9B" w:rsidP="007B5851">
      <w:pPr>
        <w:tabs>
          <w:tab w:val="left" w:pos="0"/>
        </w:tabs>
        <w:spacing w:after="0" w:line="360" w:lineRule="auto"/>
        <w:jc w:val="both"/>
        <w:rPr>
          <w:rFonts w:cs="Times New Roman"/>
          <w:b/>
          <w:sz w:val="28"/>
          <w:szCs w:val="28"/>
        </w:rPr>
      </w:pPr>
      <w:r w:rsidRPr="007B5851">
        <w:rPr>
          <w:rFonts w:cs="Times New Roman"/>
          <w:b/>
          <w:sz w:val="28"/>
          <w:szCs w:val="28"/>
        </w:rPr>
        <w:t>9. Nội dung thực hiện</w:t>
      </w:r>
    </w:p>
    <w:p w:rsidR="00776E9B" w:rsidRPr="007B5851" w:rsidRDefault="00776E9B" w:rsidP="007B5851">
      <w:pPr>
        <w:spacing w:after="0" w:line="360" w:lineRule="auto"/>
        <w:jc w:val="both"/>
        <w:rPr>
          <w:rFonts w:cs="Times New Roman"/>
          <w:b/>
          <w:i/>
          <w:sz w:val="28"/>
          <w:szCs w:val="28"/>
        </w:rPr>
      </w:pPr>
      <w:r w:rsidRPr="007B5851">
        <w:rPr>
          <w:rFonts w:cs="Times New Roman"/>
          <w:b/>
          <w:i/>
          <w:sz w:val="28"/>
          <w:szCs w:val="28"/>
        </w:rPr>
        <w:t>9.1. Chuẩn bị:</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Kiểm tra kết nối giữa phần mềm Laboratory Information System (LIS) và  Hospital Information System (HIS).</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Kiểm tra hóa chất trên máy.</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Kiểm tra nước rửa và các phụ kiện cần thiết để thực hiện xét nghiệm.</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Tiến hành nội kiểm theo quy định.</w:t>
      </w:r>
    </w:p>
    <w:p w:rsidR="00776E9B" w:rsidRPr="007B5851" w:rsidRDefault="00776E9B" w:rsidP="007B5851">
      <w:pPr>
        <w:spacing w:after="0" w:line="360" w:lineRule="auto"/>
        <w:jc w:val="both"/>
        <w:rPr>
          <w:rFonts w:cs="Times New Roman"/>
          <w:i/>
          <w:sz w:val="28"/>
          <w:szCs w:val="28"/>
        </w:rPr>
      </w:pPr>
      <w:r w:rsidRPr="007B5851">
        <w:rPr>
          <w:rFonts w:cs="Times New Roman"/>
          <w:b/>
          <w:i/>
          <w:sz w:val="28"/>
          <w:szCs w:val="28"/>
        </w:rPr>
        <w:t xml:space="preserve">9.2. Các bước thực hiện  </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xml:space="preserve">- Cài đặt chương trình, các thông số kỹ thuật xét nghiệm LDL-C theo chương trình của máy. </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Tiến hành phân tích tự động theo hướng dẫn sử dụng máy Cobas 8000, mã số HHHS-HDSD 5.5.1/01.</w:t>
      </w:r>
    </w:p>
    <w:p w:rsidR="00776E9B" w:rsidRPr="007B5851" w:rsidRDefault="00776E9B" w:rsidP="007B5851">
      <w:pPr>
        <w:tabs>
          <w:tab w:val="left" w:pos="0"/>
          <w:tab w:val="left" w:pos="142"/>
          <w:tab w:val="left" w:pos="284"/>
        </w:tabs>
        <w:spacing w:after="0" w:line="360" w:lineRule="auto"/>
        <w:jc w:val="both"/>
        <w:rPr>
          <w:rFonts w:cs="Times New Roman"/>
          <w:b/>
          <w:sz w:val="28"/>
          <w:szCs w:val="28"/>
        </w:rPr>
      </w:pPr>
      <w:r w:rsidRPr="007B5851">
        <w:rPr>
          <w:rFonts w:cs="Times New Roman"/>
          <w:b/>
          <w:sz w:val="28"/>
          <w:szCs w:val="28"/>
        </w:rPr>
        <w:t>10. Diễn giải và báo cáo kết quả.</w:t>
      </w:r>
    </w:p>
    <w:p w:rsidR="00776E9B" w:rsidRPr="007B5851" w:rsidRDefault="00776E9B" w:rsidP="007B5851">
      <w:pPr>
        <w:tabs>
          <w:tab w:val="left" w:pos="142"/>
          <w:tab w:val="left" w:pos="284"/>
        </w:tabs>
        <w:spacing w:after="0" w:line="360" w:lineRule="auto"/>
        <w:jc w:val="both"/>
        <w:rPr>
          <w:rFonts w:cs="Times New Roman"/>
          <w:sz w:val="28"/>
          <w:szCs w:val="28"/>
        </w:rPr>
      </w:pPr>
      <w:r w:rsidRPr="007B5851">
        <w:rPr>
          <w:rFonts w:cs="Times New Roman"/>
          <w:sz w:val="28"/>
          <w:szCs w:val="28"/>
        </w:rPr>
        <w:t>- Giá trị tham chiếu: ≤ 3,4 mmol/L</w:t>
      </w:r>
    </w:p>
    <w:p w:rsidR="00776E9B" w:rsidRPr="007B5851" w:rsidRDefault="00776E9B" w:rsidP="007B5851">
      <w:pPr>
        <w:tabs>
          <w:tab w:val="left" w:pos="142"/>
          <w:tab w:val="left" w:pos="284"/>
        </w:tabs>
        <w:spacing w:after="0" w:line="360" w:lineRule="auto"/>
        <w:jc w:val="both"/>
        <w:rPr>
          <w:rFonts w:cs="Times New Roman"/>
          <w:b/>
          <w:sz w:val="28"/>
          <w:szCs w:val="28"/>
        </w:rPr>
      </w:pPr>
      <w:r w:rsidRPr="007B5851">
        <w:rPr>
          <w:rFonts w:cs="Times New Roman"/>
          <w:sz w:val="28"/>
          <w:szCs w:val="28"/>
        </w:rPr>
        <w:t xml:space="preserve"> - LDL-C tăng  là một trong những yếu tố dự báo nguy cơ bệnh xơ vữa động mạch, bệnh tim mạch.</w:t>
      </w:r>
    </w:p>
    <w:p w:rsidR="00776E9B" w:rsidRPr="007B5851" w:rsidRDefault="00776E9B" w:rsidP="007B5851">
      <w:pPr>
        <w:tabs>
          <w:tab w:val="left" w:pos="142"/>
          <w:tab w:val="left" w:pos="284"/>
        </w:tabs>
        <w:spacing w:after="0" w:line="360" w:lineRule="auto"/>
        <w:jc w:val="both"/>
        <w:rPr>
          <w:rFonts w:cs="Times New Roman"/>
          <w:b/>
          <w:sz w:val="28"/>
          <w:szCs w:val="28"/>
        </w:rPr>
      </w:pPr>
      <w:r w:rsidRPr="007B5851">
        <w:rPr>
          <w:rFonts w:cs="Times New Roman"/>
          <w:b/>
          <w:sz w:val="28"/>
          <w:szCs w:val="28"/>
        </w:rPr>
        <w:lastRenderedPageBreak/>
        <w:t>11. Lưu ý ( cảnh báo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27"/>
        <w:gridCol w:w="3016"/>
        <w:gridCol w:w="3018"/>
      </w:tblGrid>
      <w:tr w:rsidR="00776E9B" w:rsidRPr="007B5851" w:rsidTr="00E94756">
        <w:tc>
          <w:tcPr>
            <w:tcW w:w="3096" w:type="dxa"/>
            <w:shd w:val="clear" w:color="auto" w:fill="auto"/>
          </w:tcPr>
          <w:p w:rsidR="00776E9B" w:rsidRPr="007B5851" w:rsidRDefault="00776E9B" w:rsidP="007B5851">
            <w:pPr>
              <w:tabs>
                <w:tab w:val="left" w:pos="142"/>
                <w:tab w:val="left" w:pos="284"/>
              </w:tabs>
              <w:spacing w:after="0" w:line="360" w:lineRule="auto"/>
              <w:jc w:val="both"/>
              <w:rPr>
                <w:rFonts w:cs="Times New Roman"/>
                <w:b/>
                <w:sz w:val="28"/>
                <w:szCs w:val="28"/>
              </w:rPr>
            </w:pPr>
            <w:r w:rsidRPr="007B5851">
              <w:rPr>
                <w:rFonts w:cs="Times New Roman"/>
                <w:b/>
                <w:sz w:val="28"/>
                <w:szCs w:val="28"/>
              </w:rPr>
              <w:t>Nguyên nhân</w:t>
            </w:r>
          </w:p>
        </w:tc>
        <w:tc>
          <w:tcPr>
            <w:tcW w:w="3096" w:type="dxa"/>
            <w:shd w:val="clear" w:color="auto" w:fill="auto"/>
          </w:tcPr>
          <w:p w:rsidR="00776E9B" w:rsidRPr="007B5851" w:rsidRDefault="00776E9B" w:rsidP="007B5851">
            <w:pPr>
              <w:tabs>
                <w:tab w:val="left" w:pos="142"/>
                <w:tab w:val="left" w:pos="284"/>
              </w:tabs>
              <w:spacing w:after="0" w:line="360" w:lineRule="auto"/>
              <w:jc w:val="both"/>
              <w:rPr>
                <w:rFonts w:cs="Times New Roman"/>
                <w:b/>
                <w:sz w:val="28"/>
                <w:szCs w:val="28"/>
              </w:rPr>
            </w:pPr>
            <w:r w:rsidRPr="007B5851">
              <w:rPr>
                <w:rFonts w:cs="Times New Roman"/>
                <w:b/>
                <w:sz w:val="28"/>
                <w:szCs w:val="28"/>
              </w:rPr>
              <w:t>Sai sót</w:t>
            </w:r>
          </w:p>
        </w:tc>
        <w:tc>
          <w:tcPr>
            <w:tcW w:w="3096" w:type="dxa"/>
            <w:shd w:val="clear" w:color="auto" w:fill="auto"/>
          </w:tcPr>
          <w:p w:rsidR="00776E9B" w:rsidRPr="007B5851" w:rsidRDefault="00776E9B" w:rsidP="007B5851">
            <w:pPr>
              <w:tabs>
                <w:tab w:val="left" w:pos="142"/>
                <w:tab w:val="left" w:pos="284"/>
              </w:tabs>
              <w:spacing w:after="0" w:line="360" w:lineRule="auto"/>
              <w:jc w:val="both"/>
              <w:rPr>
                <w:rFonts w:cs="Times New Roman"/>
                <w:b/>
                <w:sz w:val="28"/>
                <w:szCs w:val="28"/>
              </w:rPr>
            </w:pPr>
            <w:r w:rsidRPr="007B5851">
              <w:rPr>
                <w:rFonts w:cs="Times New Roman"/>
                <w:b/>
                <w:sz w:val="28"/>
                <w:szCs w:val="28"/>
              </w:rPr>
              <w:t>Xử trí</w:t>
            </w:r>
          </w:p>
        </w:tc>
      </w:tr>
      <w:tr w:rsidR="00776E9B" w:rsidRPr="007B5851" w:rsidTr="00E94756">
        <w:tc>
          <w:tcPr>
            <w:tcW w:w="3096" w:type="dxa"/>
            <w:shd w:val="clear" w:color="auto" w:fill="auto"/>
          </w:tcPr>
          <w:p w:rsidR="00776E9B" w:rsidRPr="007B5851" w:rsidRDefault="00776E9B" w:rsidP="007B5851">
            <w:pPr>
              <w:tabs>
                <w:tab w:val="left" w:pos="142"/>
                <w:tab w:val="left" w:pos="284"/>
              </w:tabs>
              <w:spacing w:after="0" w:line="360" w:lineRule="auto"/>
              <w:jc w:val="both"/>
              <w:rPr>
                <w:rFonts w:cs="Times New Roman"/>
                <w:b/>
                <w:sz w:val="28"/>
                <w:szCs w:val="28"/>
              </w:rPr>
            </w:pPr>
            <w:r w:rsidRPr="007B5851">
              <w:rPr>
                <w:rFonts w:cs="Times New Roman"/>
                <w:sz w:val="28"/>
                <w:szCs w:val="28"/>
              </w:rPr>
              <w:t>Bệnh phẩm lấy vào ống chống đông bằng EDT</w:t>
            </w:r>
          </w:p>
        </w:tc>
        <w:tc>
          <w:tcPr>
            <w:tcW w:w="3096" w:type="dxa"/>
            <w:shd w:val="clear" w:color="auto" w:fill="auto"/>
          </w:tcPr>
          <w:p w:rsidR="00776E9B" w:rsidRPr="007B5851" w:rsidRDefault="00776E9B" w:rsidP="007B5851">
            <w:pPr>
              <w:tabs>
                <w:tab w:val="left" w:pos="142"/>
                <w:tab w:val="left" w:pos="284"/>
              </w:tabs>
              <w:spacing w:after="0" w:line="360" w:lineRule="auto"/>
              <w:jc w:val="both"/>
              <w:rPr>
                <w:rFonts w:cs="Times New Roman"/>
                <w:b/>
                <w:sz w:val="28"/>
                <w:szCs w:val="28"/>
              </w:rPr>
            </w:pPr>
            <w:r w:rsidRPr="007B5851">
              <w:rPr>
                <w:rFonts w:cs="Times New Roman"/>
                <w:sz w:val="28"/>
                <w:szCs w:val="28"/>
              </w:rPr>
              <w:t>Có thể làm giảm kết quả</w:t>
            </w:r>
          </w:p>
        </w:tc>
        <w:tc>
          <w:tcPr>
            <w:tcW w:w="3096" w:type="dxa"/>
            <w:shd w:val="clear" w:color="auto" w:fill="auto"/>
          </w:tcPr>
          <w:p w:rsidR="00776E9B" w:rsidRPr="007B5851" w:rsidRDefault="00776E9B" w:rsidP="007B5851">
            <w:pPr>
              <w:tabs>
                <w:tab w:val="left" w:pos="142"/>
                <w:tab w:val="left" w:pos="284"/>
              </w:tabs>
              <w:spacing w:after="0" w:line="360" w:lineRule="auto"/>
              <w:jc w:val="both"/>
              <w:rPr>
                <w:rFonts w:cs="Times New Roman"/>
                <w:b/>
                <w:sz w:val="28"/>
                <w:szCs w:val="28"/>
              </w:rPr>
            </w:pPr>
            <w:r w:rsidRPr="007B5851">
              <w:rPr>
                <w:rFonts w:cs="Times New Roman"/>
                <w:sz w:val="28"/>
                <w:szCs w:val="28"/>
              </w:rPr>
              <w:t>Không sử dụng loại ống này</w:t>
            </w:r>
          </w:p>
        </w:tc>
      </w:tr>
      <w:tr w:rsidR="00776E9B" w:rsidRPr="007B5851" w:rsidTr="00E94756">
        <w:tc>
          <w:tcPr>
            <w:tcW w:w="3096" w:type="dxa"/>
            <w:shd w:val="clear" w:color="auto" w:fill="auto"/>
          </w:tcPr>
          <w:p w:rsidR="00776E9B" w:rsidRPr="007B5851" w:rsidRDefault="00776E9B" w:rsidP="007B5851">
            <w:pPr>
              <w:tabs>
                <w:tab w:val="left" w:pos="142"/>
                <w:tab w:val="left" w:pos="284"/>
              </w:tabs>
              <w:spacing w:after="0" w:line="360" w:lineRule="auto"/>
              <w:jc w:val="both"/>
              <w:rPr>
                <w:rFonts w:cs="Times New Roman"/>
                <w:b/>
                <w:sz w:val="28"/>
                <w:szCs w:val="28"/>
              </w:rPr>
            </w:pPr>
            <w:r w:rsidRPr="007B5851">
              <w:rPr>
                <w:rFonts w:cs="Times New Roman"/>
                <w:sz w:val="28"/>
                <w:szCs w:val="28"/>
              </w:rPr>
              <w:t>Bệnh phẩm có nồng độ bilirubin tăng, huyết tán, tăng lipid máu, đang sử dụng thuốc</w:t>
            </w:r>
          </w:p>
        </w:tc>
        <w:tc>
          <w:tcPr>
            <w:tcW w:w="3096" w:type="dxa"/>
            <w:shd w:val="clear" w:color="auto" w:fill="auto"/>
          </w:tcPr>
          <w:p w:rsidR="00776E9B" w:rsidRPr="007B5851" w:rsidRDefault="00776E9B" w:rsidP="007B5851">
            <w:pPr>
              <w:tabs>
                <w:tab w:val="left" w:pos="142"/>
                <w:tab w:val="left" w:pos="284"/>
              </w:tabs>
              <w:spacing w:after="0" w:line="360" w:lineRule="auto"/>
              <w:jc w:val="both"/>
              <w:rPr>
                <w:rFonts w:cs="Times New Roman"/>
                <w:b/>
                <w:sz w:val="28"/>
                <w:szCs w:val="28"/>
              </w:rPr>
            </w:pPr>
            <w:r w:rsidRPr="007B5851">
              <w:rPr>
                <w:rFonts w:cs="Times New Roman"/>
                <w:sz w:val="28"/>
                <w:szCs w:val="28"/>
              </w:rPr>
              <w:t>Kết quả ít bị ảnh hưởng</w:t>
            </w:r>
          </w:p>
        </w:tc>
        <w:tc>
          <w:tcPr>
            <w:tcW w:w="3096" w:type="dxa"/>
            <w:shd w:val="clear" w:color="auto" w:fill="auto"/>
          </w:tcPr>
          <w:p w:rsidR="00776E9B" w:rsidRPr="007B5851" w:rsidRDefault="00776E9B" w:rsidP="007B5851">
            <w:pPr>
              <w:tabs>
                <w:tab w:val="left" w:pos="142"/>
                <w:tab w:val="left" w:pos="284"/>
              </w:tabs>
              <w:spacing w:after="0" w:line="360" w:lineRule="auto"/>
              <w:jc w:val="both"/>
              <w:rPr>
                <w:rFonts w:cs="Times New Roman"/>
                <w:b/>
                <w:sz w:val="28"/>
                <w:szCs w:val="28"/>
              </w:rPr>
            </w:pPr>
          </w:p>
        </w:tc>
      </w:tr>
      <w:tr w:rsidR="00776E9B" w:rsidRPr="007B5851" w:rsidTr="00E94756">
        <w:tc>
          <w:tcPr>
            <w:tcW w:w="3096" w:type="dxa"/>
            <w:shd w:val="clear" w:color="auto" w:fill="auto"/>
          </w:tcPr>
          <w:p w:rsidR="00776E9B" w:rsidRPr="007B5851" w:rsidRDefault="00776E9B" w:rsidP="007B5851">
            <w:pPr>
              <w:tabs>
                <w:tab w:val="left" w:pos="142"/>
                <w:tab w:val="left" w:pos="284"/>
              </w:tabs>
              <w:spacing w:after="0" w:line="360" w:lineRule="auto"/>
              <w:jc w:val="both"/>
              <w:rPr>
                <w:rFonts w:cs="Times New Roman"/>
                <w:b/>
                <w:sz w:val="28"/>
                <w:szCs w:val="28"/>
              </w:rPr>
            </w:pPr>
            <w:r w:rsidRPr="007B5851">
              <w:rPr>
                <w:rFonts w:cs="Times New Roman"/>
                <w:sz w:val="28"/>
                <w:szCs w:val="28"/>
              </w:rPr>
              <w:t>Nồng độ &gt; dải đo (0,1-14,2 mmol/L)</w:t>
            </w:r>
          </w:p>
        </w:tc>
        <w:tc>
          <w:tcPr>
            <w:tcW w:w="3096" w:type="dxa"/>
            <w:shd w:val="clear" w:color="auto" w:fill="auto"/>
          </w:tcPr>
          <w:p w:rsidR="00776E9B" w:rsidRPr="007B5851" w:rsidRDefault="00776E9B" w:rsidP="007B5851">
            <w:pPr>
              <w:tabs>
                <w:tab w:val="left" w:pos="142"/>
                <w:tab w:val="left" w:pos="284"/>
              </w:tabs>
              <w:spacing w:after="0" w:line="360" w:lineRule="auto"/>
              <w:jc w:val="both"/>
              <w:rPr>
                <w:rFonts w:cs="Times New Roman"/>
                <w:b/>
                <w:sz w:val="28"/>
                <w:szCs w:val="28"/>
              </w:rPr>
            </w:pPr>
            <w:r w:rsidRPr="007B5851">
              <w:rPr>
                <w:rFonts w:cs="Times New Roman"/>
                <w:sz w:val="28"/>
                <w:szCs w:val="28"/>
              </w:rPr>
              <w:t>Sai lệch kết quả</w:t>
            </w:r>
          </w:p>
        </w:tc>
        <w:tc>
          <w:tcPr>
            <w:tcW w:w="3096" w:type="dxa"/>
            <w:shd w:val="clear" w:color="auto" w:fill="auto"/>
          </w:tcPr>
          <w:p w:rsidR="00776E9B" w:rsidRPr="007B5851" w:rsidRDefault="00776E9B" w:rsidP="007B5851">
            <w:pPr>
              <w:tabs>
                <w:tab w:val="left" w:pos="142"/>
                <w:tab w:val="left" w:pos="284"/>
              </w:tabs>
              <w:spacing w:after="0" w:line="360" w:lineRule="auto"/>
              <w:jc w:val="both"/>
              <w:rPr>
                <w:rFonts w:cs="Times New Roman"/>
                <w:b/>
                <w:sz w:val="28"/>
                <w:szCs w:val="28"/>
              </w:rPr>
            </w:pPr>
            <w:r w:rsidRPr="007B5851">
              <w:rPr>
                <w:rFonts w:cs="Times New Roman"/>
                <w:sz w:val="28"/>
                <w:szCs w:val="28"/>
              </w:rPr>
              <w:t>Pha loãng bệnh phẩm</w:t>
            </w:r>
          </w:p>
        </w:tc>
      </w:tr>
    </w:tbl>
    <w:p w:rsidR="00776E9B" w:rsidRPr="007B5851" w:rsidRDefault="00776E9B" w:rsidP="007B5851">
      <w:pPr>
        <w:tabs>
          <w:tab w:val="left" w:pos="142"/>
          <w:tab w:val="left" w:pos="284"/>
        </w:tabs>
        <w:spacing w:after="0" w:line="360" w:lineRule="auto"/>
        <w:jc w:val="both"/>
        <w:rPr>
          <w:rFonts w:cs="Times New Roman"/>
          <w:b/>
          <w:sz w:val="28"/>
          <w:szCs w:val="28"/>
        </w:rPr>
      </w:pPr>
      <w:r w:rsidRPr="007B5851">
        <w:rPr>
          <w:rFonts w:cs="Times New Roman"/>
          <w:b/>
          <w:sz w:val="28"/>
          <w:szCs w:val="28"/>
        </w:rPr>
        <w:t>12. Lưu trữ hồ sơ.</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Nhật ký sử dụng máy Cobas 8000, mã số HHHS- BM 5.5.1/05</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Sổ chạy lại xét nghiệm Sinh hóa miễn dịch, mã số HHHS- BM 5.8.8/01.</w:t>
      </w:r>
    </w:p>
    <w:p w:rsidR="00776E9B" w:rsidRPr="007B5851" w:rsidRDefault="00776E9B" w:rsidP="007B5851">
      <w:pPr>
        <w:spacing w:after="0" w:line="360" w:lineRule="auto"/>
        <w:jc w:val="both"/>
        <w:rPr>
          <w:rFonts w:cs="Times New Roman"/>
          <w:b/>
          <w:sz w:val="28"/>
          <w:szCs w:val="28"/>
        </w:rPr>
      </w:pPr>
      <w:r w:rsidRPr="007B5851">
        <w:rPr>
          <w:rFonts w:cs="Times New Roman"/>
          <w:sz w:val="28"/>
          <w:szCs w:val="28"/>
        </w:rPr>
        <w:t>- Sổ nội kiểm máy Cobas 8000, mã số HHHS-BM 5.8.5/01.</w:t>
      </w:r>
    </w:p>
    <w:p w:rsidR="00776E9B" w:rsidRPr="007B5851" w:rsidRDefault="00776E9B" w:rsidP="007B5851">
      <w:pPr>
        <w:tabs>
          <w:tab w:val="left" w:pos="142"/>
          <w:tab w:val="left" w:pos="284"/>
        </w:tabs>
        <w:spacing w:after="0" w:line="360" w:lineRule="auto"/>
        <w:jc w:val="both"/>
        <w:rPr>
          <w:rFonts w:cs="Times New Roman"/>
          <w:b/>
          <w:sz w:val="28"/>
          <w:szCs w:val="28"/>
        </w:rPr>
      </w:pPr>
      <w:r w:rsidRPr="007B5851">
        <w:rPr>
          <w:rFonts w:cs="Times New Roman"/>
          <w:b/>
          <w:sz w:val="28"/>
          <w:szCs w:val="28"/>
        </w:rPr>
        <w:t>13. Tài liệu liên quan</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Quy trình nội kiểm tra xét nghiệm, mã số HHHS-QTQL 5.8.5.</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Biểu mẫu sử dụng thiết bị, mã số HHHS- BM 5.5.1/05.</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Sổ lưu kết quả chạy lại, mã số HHHS- BM 5.8.8/01</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Biểu mẫu"Phiếu kết quả nội kiểm định lượng", mã số HHHS-BM 5.8.5/01</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Biểu mẫu " Phiếu trả lời kết quả xét nghiệm", mã số HHHS-BM 5.8.10/01</w:t>
      </w:r>
    </w:p>
    <w:p w:rsidR="00776E9B" w:rsidRPr="007B5851" w:rsidRDefault="00776E9B" w:rsidP="007B5851">
      <w:pPr>
        <w:spacing w:line="360" w:lineRule="auto"/>
        <w:rPr>
          <w:rFonts w:eastAsia="Times New Roman" w:cs="Times New Roman"/>
          <w:b/>
          <w:sz w:val="32"/>
          <w:szCs w:val="32"/>
        </w:rPr>
      </w:pPr>
      <w:r w:rsidRPr="007B5851">
        <w:rPr>
          <w:rFonts w:cs="Times New Roman"/>
          <w:b/>
          <w:sz w:val="32"/>
          <w:szCs w:val="32"/>
        </w:rPr>
        <w:br w:type="page"/>
      </w:r>
    </w:p>
    <w:p w:rsidR="00684BFF" w:rsidRPr="007B5851" w:rsidRDefault="00310902" w:rsidP="007B5851">
      <w:pPr>
        <w:pStyle w:val="ndesc"/>
        <w:shd w:val="clear" w:color="auto" w:fill="FFFFFF"/>
        <w:tabs>
          <w:tab w:val="left" w:pos="284"/>
          <w:tab w:val="left" w:pos="426"/>
        </w:tabs>
        <w:spacing w:before="0" w:beforeAutospacing="0" w:after="120" w:afterAutospacing="0" w:line="360" w:lineRule="auto"/>
        <w:jc w:val="center"/>
        <w:outlineLvl w:val="1"/>
        <w:rPr>
          <w:b/>
          <w:sz w:val="32"/>
          <w:szCs w:val="32"/>
        </w:rPr>
      </w:pPr>
      <w:bookmarkStart w:id="96" w:name="_Toc115441061"/>
      <w:r w:rsidRPr="007B5851">
        <w:rPr>
          <w:b/>
          <w:sz w:val="32"/>
          <w:szCs w:val="32"/>
        </w:rPr>
        <w:lastRenderedPageBreak/>
        <w:t>88. ĐỊNH LƯỢNG NSE (NEURON SPECIFIC ENOLASE)</w:t>
      </w:r>
      <w:bookmarkEnd w:id="96"/>
    </w:p>
    <w:p w:rsidR="00776E9B" w:rsidRPr="007B5851" w:rsidRDefault="00776E9B" w:rsidP="007B5851">
      <w:pPr>
        <w:spacing w:after="0" w:line="360" w:lineRule="auto"/>
        <w:jc w:val="both"/>
        <w:rPr>
          <w:rFonts w:cs="Times New Roman"/>
          <w:b/>
          <w:sz w:val="28"/>
          <w:szCs w:val="28"/>
        </w:rPr>
      </w:pPr>
      <w:r w:rsidRPr="007B5851">
        <w:rPr>
          <w:rFonts w:cs="Times New Roman"/>
          <w:b/>
          <w:sz w:val="28"/>
          <w:szCs w:val="28"/>
        </w:rPr>
        <w:t>1. Mục đích</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Quy trình này hướng dẫn cách thực hiện xét nghiệm NSE trên máy Cobas 8000 nhằm đảm bảo kết quả chính xác cho bệnh nhân.</w:t>
      </w:r>
    </w:p>
    <w:p w:rsidR="00776E9B" w:rsidRPr="007B5851" w:rsidRDefault="00776E9B" w:rsidP="007B5851">
      <w:pPr>
        <w:spacing w:after="0" w:line="360" w:lineRule="auto"/>
        <w:jc w:val="both"/>
        <w:rPr>
          <w:rFonts w:cs="Times New Roman"/>
          <w:b/>
          <w:sz w:val="28"/>
          <w:szCs w:val="28"/>
        </w:rPr>
      </w:pPr>
      <w:r w:rsidRPr="007B5851">
        <w:rPr>
          <w:rFonts w:cs="Times New Roman"/>
          <w:b/>
          <w:sz w:val="28"/>
          <w:szCs w:val="28"/>
        </w:rPr>
        <w:t>2. Phạm vi áp dụng</w:t>
      </w:r>
    </w:p>
    <w:p w:rsidR="00E94756" w:rsidRPr="007B5851" w:rsidRDefault="00E94756" w:rsidP="007B5851">
      <w:pPr>
        <w:tabs>
          <w:tab w:val="left" w:pos="284"/>
        </w:tabs>
        <w:spacing w:after="0" w:line="360" w:lineRule="auto"/>
        <w:jc w:val="both"/>
        <w:rPr>
          <w:rFonts w:cs="Times New Roman"/>
          <w:sz w:val="28"/>
          <w:szCs w:val="28"/>
        </w:rPr>
      </w:pPr>
      <w:r w:rsidRPr="007B5851">
        <w:rPr>
          <w:rFonts w:cs="Times New Roman"/>
          <w:sz w:val="28"/>
          <w:szCs w:val="28"/>
        </w:rPr>
        <w:t>- Quy trình này được áp dụng tại khoa xét nghiệm thuộc TTYT Hải Hà.</w:t>
      </w:r>
    </w:p>
    <w:p w:rsidR="00776E9B" w:rsidRPr="007B5851" w:rsidRDefault="00776E9B" w:rsidP="007B5851">
      <w:pPr>
        <w:spacing w:after="0" w:line="360" w:lineRule="auto"/>
        <w:jc w:val="both"/>
        <w:rPr>
          <w:rFonts w:cs="Times New Roman"/>
          <w:b/>
          <w:sz w:val="28"/>
          <w:szCs w:val="28"/>
        </w:rPr>
      </w:pPr>
      <w:r w:rsidRPr="007B5851">
        <w:rPr>
          <w:rFonts w:cs="Times New Roman"/>
          <w:b/>
          <w:sz w:val="28"/>
          <w:szCs w:val="28"/>
        </w:rPr>
        <w:t>3. Trách nhiệm</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Kỹ thuật viên (KTV) được giao nhiệm vụ thực hiện xét nghiệm NSE trên máy 8000 có trách nhiệm tuân thủ đúng quy trình.</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Phụ trách bộ phận Sinh hóa- Miễn dịch, có trách nhiệm giám sát việc tuân thủ quy trình tại khoa.</w:t>
      </w:r>
    </w:p>
    <w:p w:rsidR="00776E9B" w:rsidRPr="007B5851" w:rsidRDefault="00776E9B" w:rsidP="007B5851">
      <w:pPr>
        <w:spacing w:after="0" w:line="360" w:lineRule="auto"/>
        <w:jc w:val="both"/>
        <w:rPr>
          <w:rFonts w:cs="Times New Roman"/>
          <w:b/>
          <w:sz w:val="28"/>
          <w:szCs w:val="28"/>
        </w:rPr>
      </w:pPr>
      <w:r w:rsidRPr="007B5851">
        <w:rPr>
          <w:rFonts w:cs="Times New Roman"/>
          <w:b/>
          <w:sz w:val="28"/>
          <w:szCs w:val="28"/>
        </w:rPr>
        <w:t>4. Các thuật ngữ và chứ viết tắt</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NSE: Neuron specific enolase.</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BS: Bác sĩ.</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KTV: Kỹ thuật viên.</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QC: Quality Control.</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LIS: Laboratory Information System.</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HIS: Hospital Information System.</w:t>
      </w:r>
    </w:p>
    <w:p w:rsidR="00776E9B" w:rsidRPr="007B5851" w:rsidRDefault="00776E9B" w:rsidP="007B5851">
      <w:pPr>
        <w:spacing w:after="0" w:line="360" w:lineRule="auto"/>
        <w:jc w:val="both"/>
        <w:rPr>
          <w:rFonts w:cs="Times New Roman"/>
          <w:b/>
          <w:sz w:val="28"/>
          <w:szCs w:val="28"/>
        </w:rPr>
      </w:pPr>
      <w:r w:rsidRPr="007B5851">
        <w:rPr>
          <w:rFonts w:cs="Times New Roman"/>
          <w:b/>
          <w:sz w:val="28"/>
          <w:szCs w:val="28"/>
        </w:rPr>
        <w:t>5. Nguyên lý</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xml:space="preserve">- Nguyên lý bắt cặp. Tổng thời gian xét nghiệm: 18 phút. </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xml:space="preserve">+ Thời kỳ ủ đầu tiên: 20 µL mẫu thử, kháng thể đơn dòng đặc hiệu kháng NSE đánh dấu biotin, và kháng thể đơn dòng đặc hiệu kháng NSE đánh dấu phức hợp rutheniuma) phản ứng với nhau tạo thành phức hợp bắt cặp. </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xml:space="preserve">+ Thời kỳ ủ thứ hai: Sau khi thêm các vi hạt phủ streptavidin, phức hợp miễn dịch trên trở nên gắn kết với pha rắn thông qua sự tương tác giữa biotin và streptavidin. </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xml:space="preserve">+ Hỗn hợp phản ứng được chuyển tới buồng đo, ở đó các vi hạt đối từ được bắt giữ trên bề mặt của điện cực. Những thành phần không gắn kết sẽ bị thải ra ngoài buồng đo bởi dung dịch ProCell/ProCell M. Cho điện áp vào điện cực sẽ tạo nên sự phát quang hóa học được đo bằng bộ khuếch đại quang tử. </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lastRenderedPageBreak/>
        <w:t>+ Các kết quả được xác định thông qua một đường chuẩn xét nghiệm trên máy được tạo nên bởi xét nghiệm 2</w:t>
      </w:r>
      <w:r w:rsidRPr="007B5851">
        <w:rPr>
          <w:rFonts w:cs="Times New Roman"/>
          <w:sz w:val="28"/>
          <w:szCs w:val="28"/>
        </w:rPr>
        <w:noBreakHyphen/>
        <w:t>điểm chuẩn và thông tin đường chuẩn chính qua mã vạch trên hộp thuốc thử hoặc mã vạch điện tử.</w:t>
      </w:r>
    </w:p>
    <w:p w:rsidR="00776E9B" w:rsidRPr="007B5851" w:rsidRDefault="00776E9B" w:rsidP="007B5851">
      <w:pPr>
        <w:spacing w:after="0" w:line="360" w:lineRule="auto"/>
        <w:jc w:val="both"/>
        <w:rPr>
          <w:rFonts w:cs="Times New Roman"/>
          <w:b/>
          <w:sz w:val="28"/>
          <w:szCs w:val="28"/>
        </w:rPr>
      </w:pPr>
      <w:r w:rsidRPr="007B5851">
        <w:rPr>
          <w:rFonts w:cs="Times New Roman"/>
          <w:b/>
          <w:sz w:val="28"/>
          <w:szCs w:val="28"/>
        </w:rPr>
        <w:t>6. Thiết bị và vật tư</w:t>
      </w:r>
    </w:p>
    <w:p w:rsidR="00776E9B" w:rsidRPr="007B5851" w:rsidRDefault="00776E9B" w:rsidP="007B5851">
      <w:pPr>
        <w:spacing w:after="0" w:line="360" w:lineRule="auto"/>
        <w:jc w:val="both"/>
        <w:rPr>
          <w:rFonts w:cs="Times New Roman"/>
          <w:b/>
          <w:sz w:val="28"/>
          <w:szCs w:val="28"/>
        </w:rPr>
      </w:pPr>
      <w:r w:rsidRPr="007B5851">
        <w:rPr>
          <w:rFonts w:cs="Times New Roman"/>
          <w:b/>
          <w:sz w:val="28"/>
          <w:szCs w:val="28"/>
        </w:rPr>
        <w:t xml:space="preserve">6.1. </w:t>
      </w:r>
      <w:r w:rsidRPr="007B5851">
        <w:rPr>
          <w:rFonts w:cs="Times New Roman"/>
          <w:b/>
          <w:i/>
          <w:sz w:val="28"/>
          <w:szCs w:val="28"/>
        </w:rPr>
        <w:t>Thiết bị</w:t>
      </w:r>
      <w:r w:rsidRPr="007B5851">
        <w:rPr>
          <w:rFonts w:cs="Times New Roman"/>
          <w:b/>
          <w:sz w:val="28"/>
          <w:szCs w:val="28"/>
        </w:rPr>
        <w:t>:</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Máy sinh hóa- Miễn dịch Cobas 8000, mã XN.SHMD.01.</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Máy ly tâm KUBOTA, mã XN.MLT.01.</w:t>
      </w:r>
    </w:p>
    <w:p w:rsidR="00776E9B" w:rsidRPr="007B5851" w:rsidRDefault="00776E9B" w:rsidP="007B5851">
      <w:pPr>
        <w:spacing w:after="0" w:line="360" w:lineRule="auto"/>
        <w:jc w:val="both"/>
        <w:rPr>
          <w:rFonts w:cs="Times New Roman"/>
          <w:b/>
          <w:sz w:val="28"/>
          <w:szCs w:val="28"/>
        </w:rPr>
      </w:pPr>
      <w:r w:rsidRPr="007B5851">
        <w:rPr>
          <w:rFonts w:cs="Times New Roman"/>
          <w:b/>
          <w:sz w:val="28"/>
          <w:szCs w:val="28"/>
        </w:rPr>
        <w:t xml:space="preserve">6.2. </w:t>
      </w:r>
      <w:r w:rsidRPr="007B5851">
        <w:rPr>
          <w:rFonts w:cs="Times New Roman"/>
          <w:b/>
          <w:i/>
          <w:sz w:val="28"/>
          <w:szCs w:val="28"/>
        </w:rPr>
        <w:t>Vật tư</w:t>
      </w:r>
      <w:r w:rsidRPr="007B5851">
        <w:rPr>
          <w:rFonts w:cs="Times New Roman"/>
          <w:b/>
          <w:sz w:val="28"/>
          <w:szCs w:val="28"/>
        </w:rPr>
        <w:t>:</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Dụng cụ:</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Pipet tự động.</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Ống không chống đông.</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Sample cup.</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Hóa chất:</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xml:space="preserve">+ Bộ thuốc thử được dán nhãn NSE. </w:t>
      </w:r>
    </w:p>
    <w:p w:rsidR="00776E9B" w:rsidRPr="007B5851" w:rsidRDefault="00776E9B" w:rsidP="007B5851">
      <w:pPr>
        <w:widowControl w:val="0"/>
        <w:numPr>
          <w:ilvl w:val="0"/>
          <w:numId w:val="12"/>
        </w:numPr>
        <w:spacing w:after="0" w:line="360" w:lineRule="auto"/>
        <w:ind w:left="0" w:firstLine="0"/>
        <w:jc w:val="both"/>
        <w:rPr>
          <w:rFonts w:cs="Times New Roman"/>
          <w:sz w:val="28"/>
          <w:szCs w:val="28"/>
        </w:rPr>
      </w:pPr>
      <w:r w:rsidRPr="007B5851">
        <w:rPr>
          <w:rFonts w:cs="Times New Roman"/>
          <w:sz w:val="28"/>
          <w:szCs w:val="28"/>
        </w:rPr>
        <w:t xml:space="preserve">M Vi hạt phủ Streptavidin (nắp trong), 1 chai, 6.5 mL: Vi hạt phủ Streptavidin 0.72 mg/mL; chất bảo quản. </w:t>
      </w:r>
    </w:p>
    <w:p w:rsidR="00776E9B" w:rsidRPr="007B5851" w:rsidRDefault="00776E9B" w:rsidP="007B5851">
      <w:pPr>
        <w:widowControl w:val="0"/>
        <w:numPr>
          <w:ilvl w:val="0"/>
          <w:numId w:val="12"/>
        </w:numPr>
        <w:spacing w:after="0" w:line="360" w:lineRule="auto"/>
        <w:ind w:left="0" w:firstLine="0"/>
        <w:jc w:val="both"/>
        <w:rPr>
          <w:rFonts w:cs="Times New Roman"/>
          <w:sz w:val="28"/>
          <w:szCs w:val="28"/>
        </w:rPr>
      </w:pPr>
      <w:r w:rsidRPr="007B5851">
        <w:rPr>
          <w:rFonts w:cs="Times New Roman"/>
          <w:sz w:val="28"/>
          <w:szCs w:val="28"/>
        </w:rPr>
        <w:t xml:space="preserve">R1 Anti-NSE-Ab~biotin (nắp xám), 1 chai, 10 mL: Kháng thể đơn dòng kháng NSE đánh dấu biotin (chuột) 1.0  mg/L; đệm phosphate 50 mmol/L, pH 7.2; chất bảo quản. </w:t>
      </w:r>
    </w:p>
    <w:p w:rsidR="00776E9B" w:rsidRPr="007B5851" w:rsidRDefault="00776E9B" w:rsidP="007B5851">
      <w:pPr>
        <w:widowControl w:val="0"/>
        <w:numPr>
          <w:ilvl w:val="0"/>
          <w:numId w:val="12"/>
        </w:numPr>
        <w:spacing w:after="0" w:line="360" w:lineRule="auto"/>
        <w:ind w:left="0" w:firstLine="0"/>
        <w:jc w:val="both"/>
        <w:rPr>
          <w:rFonts w:cs="Times New Roman"/>
          <w:sz w:val="28"/>
          <w:szCs w:val="28"/>
        </w:rPr>
      </w:pPr>
      <w:r w:rsidRPr="007B5851">
        <w:rPr>
          <w:rFonts w:cs="Times New Roman"/>
          <w:sz w:val="28"/>
          <w:szCs w:val="28"/>
        </w:rPr>
        <w:t>R2 Anti-NSE-Ab~Ru(bpy) (nắp đen), 1 chai, 10 mL: Kháng thể đơn dòng 84B10 kháng NSE (chuột) đánh dấu phức hợp ruthenium 1.0 mg/L; đệm phosphate 50 mmol/L, pH 7.2; chất bảo quản.</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Hóa chất chuẩn (Calibration) của Roche.</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Hóa chất QC NSE của Roche</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Bệnh phẩm:</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Huyết thanh</w:t>
      </w:r>
    </w:p>
    <w:p w:rsidR="00776E9B" w:rsidRPr="007B5851" w:rsidRDefault="00776E9B" w:rsidP="007B5851">
      <w:pPr>
        <w:spacing w:after="0" w:line="360" w:lineRule="auto"/>
        <w:jc w:val="both"/>
        <w:rPr>
          <w:rFonts w:cs="Times New Roman"/>
          <w:b/>
          <w:sz w:val="28"/>
          <w:szCs w:val="28"/>
        </w:rPr>
      </w:pPr>
      <w:r w:rsidRPr="007B5851">
        <w:rPr>
          <w:rFonts w:cs="Times New Roman"/>
          <w:b/>
          <w:sz w:val="28"/>
          <w:szCs w:val="28"/>
        </w:rPr>
        <w:t>7. Kiểm tra chất lượng</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Thực hiện hiệu chuẩn máy và bảo dưỡng định kỳ theo lịch của hãng và phòng vật tư, thiết bị y tế.</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lastRenderedPageBreak/>
        <w:t>- Thực hiện nội kiểm theo "Quy trình nội kiểm tra chất lượng", mã số HHHS- QTQL 5.8.5.</w:t>
      </w:r>
    </w:p>
    <w:p w:rsidR="00776E9B" w:rsidRPr="007B5851" w:rsidRDefault="00776E9B" w:rsidP="007B5851">
      <w:pPr>
        <w:spacing w:after="0" w:line="360" w:lineRule="auto"/>
        <w:jc w:val="both"/>
        <w:rPr>
          <w:rFonts w:cs="Times New Roman"/>
          <w:b/>
          <w:sz w:val="28"/>
          <w:szCs w:val="28"/>
        </w:rPr>
      </w:pPr>
      <w:r w:rsidRPr="007B5851">
        <w:rPr>
          <w:rFonts w:cs="Times New Roman"/>
          <w:b/>
          <w:sz w:val="28"/>
          <w:szCs w:val="28"/>
        </w:rPr>
        <w:t>8. An toàn</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Đeo găng tay và khẩu trang khi thực hiện xét nghiệm và tiếp xúc với hóa chất..</w:t>
      </w:r>
    </w:p>
    <w:p w:rsidR="00776E9B" w:rsidRPr="007B5851" w:rsidRDefault="00776E9B" w:rsidP="007B5851">
      <w:pPr>
        <w:spacing w:after="0" w:line="360" w:lineRule="auto"/>
        <w:jc w:val="both"/>
        <w:rPr>
          <w:rFonts w:cs="Times New Roman"/>
          <w:b/>
          <w:sz w:val="28"/>
          <w:szCs w:val="28"/>
        </w:rPr>
      </w:pPr>
      <w:r w:rsidRPr="007B5851">
        <w:rPr>
          <w:rFonts w:cs="Times New Roman"/>
          <w:b/>
          <w:sz w:val="28"/>
          <w:szCs w:val="28"/>
        </w:rPr>
        <w:t>9. Nội dung thực hiện</w:t>
      </w:r>
    </w:p>
    <w:p w:rsidR="00776E9B" w:rsidRPr="007B5851" w:rsidRDefault="00776E9B" w:rsidP="007B5851">
      <w:pPr>
        <w:spacing w:after="0" w:line="360" w:lineRule="auto"/>
        <w:jc w:val="both"/>
        <w:rPr>
          <w:rFonts w:cs="Times New Roman"/>
          <w:b/>
          <w:i/>
          <w:sz w:val="28"/>
          <w:szCs w:val="28"/>
        </w:rPr>
      </w:pPr>
      <w:r w:rsidRPr="007B5851">
        <w:rPr>
          <w:rFonts w:cs="Times New Roman"/>
          <w:b/>
          <w:i/>
          <w:sz w:val="28"/>
          <w:szCs w:val="28"/>
        </w:rPr>
        <w:t>9.1. Chuẩn bị:</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Kiểm tra kết nối giữa phần mềm LIS và HIS.</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Kiểm tra hóa chất trên máy.</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Kiểm tra nước rửa và các phụ kiện cần thiết để thực hiện xét nghiệm.</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Tiến hành nội kiểm theo quy định.</w:t>
      </w:r>
    </w:p>
    <w:p w:rsidR="00776E9B" w:rsidRPr="007B5851" w:rsidRDefault="00776E9B" w:rsidP="007B5851">
      <w:pPr>
        <w:spacing w:after="0" w:line="360" w:lineRule="auto"/>
        <w:jc w:val="both"/>
        <w:rPr>
          <w:rFonts w:cs="Times New Roman"/>
          <w:i/>
          <w:sz w:val="28"/>
          <w:szCs w:val="28"/>
        </w:rPr>
      </w:pPr>
      <w:r w:rsidRPr="007B5851">
        <w:rPr>
          <w:rFonts w:cs="Times New Roman"/>
          <w:b/>
          <w:i/>
          <w:sz w:val="28"/>
          <w:szCs w:val="28"/>
        </w:rPr>
        <w:t xml:space="preserve">9.2. Các bước thực hiện  </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Ly tâm mẫu bệnh phẩm để tách lấy huyết thanh hoặc huyết tương.</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Tiến hành phân tích tự động theo hướng dẫn sử dụng máy Cobas 8000, mã số HHHS-HDSD 5.5.1/01.</w:t>
      </w:r>
    </w:p>
    <w:p w:rsidR="00776E9B" w:rsidRPr="007B5851" w:rsidRDefault="00776E9B" w:rsidP="007B5851">
      <w:pPr>
        <w:spacing w:after="0" w:line="360" w:lineRule="auto"/>
        <w:jc w:val="both"/>
        <w:rPr>
          <w:rFonts w:cs="Times New Roman"/>
          <w:b/>
          <w:sz w:val="28"/>
          <w:szCs w:val="28"/>
        </w:rPr>
      </w:pPr>
      <w:r w:rsidRPr="007B5851">
        <w:rPr>
          <w:rFonts w:cs="Times New Roman"/>
          <w:b/>
          <w:sz w:val="28"/>
          <w:szCs w:val="28"/>
        </w:rPr>
        <w:t>10. Diễn giải kết quả và báo cáo</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NSE huyết thanh ở người lớn: &lt; 16,3 ng/mL.</w:t>
      </w:r>
    </w:p>
    <w:p w:rsidR="00776E9B" w:rsidRPr="007B5851" w:rsidRDefault="00776E9B" w:rsidP="007B5851">
      <w:pPr>
        <w:spacing w:after="0" w:line="360" w:lineRule="auto"/>
        <w:jc w:val="both"/>
        <w:rPr>
          <w:rFonts w:cs="Times New Roman"/>
          <w:b/>
          <w:sz w:val="28"/>
          <w:szCs w:val="28"/>
        </w:rPr>
      </w:pPr>
      <w:r w:rsidRPr="007B5851">
        <w:rPr>
          <w:rFonts w:cs="Times New Roman"/>
          <w:b/>
          <w:sz w:val="28"/>
          <w:szCs w:val="28"/>
        </w:rPr>
        <w:t>11. Lưu ý ( cảnh báo )</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Huyết tương, huyết thanh vàng, huyết thanh đục, huyết thanh vỡ hồng cầu, mẫu ly tâm để quá 1 giờ,  hoặc bệnh nhân dùng biotin tùy nồng độ có thể thay đổi kết quả xét nghiệm.</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Cách khắc phục: pha loãng mẫu bệnh phẩm.</w:t>
      </w:r>
    </w:p>
    <w:p w:rsidR="00776E9B" w:rsidRPr="007B5851" w:rsidRDefault="00776E9B" w:rsidP="007B5851">
      <w:pPr>
        <w:spacing w:after="0" w:line="360" w:lineRule="auto"/>
        <w:jc w:val="both"/>
        <w:rPr>
          <w:rFonts w:cs="Times New Roman"/>
          <w:b/>
          <w:sz w:val="28"/>
          <w:szCs w:val="28"/>
        </w:rPr>
      </w:pPr>
      <w:r w:rsidRPr="007B5851">
        <w:rPr>
          <w:rFonts w:cs="Times New Roman"/>
          <w:b/>
          <w:sz w:val="28"/>
          <w:szCs w:val="28"/>
        </w:rPr>
        <w:t>12. Lưu trữ hồ sơ.</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Nhật ký sử dụng máy Cobas 8000, mã số HHHS- BM 5.5.1/05</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Sổ chạy lại xét nghiệm Sinh hóa miễn dịch, mã số HHHS- BM 5.8.8/01.</w:t>
      </w:r>
    </w:p>
    <w:p w:rsidR="00776E9B" w:rsidRPr="007B5851" w:rsidRDefault="00776E9B" w:rsidP="007B5851">
      <w:pPr>
        <w:spacing w:after="0" w:line="360" w:lineRule="auto"/>
        <w:jc w:val="both"/>
        <w:rPr>
          <w:rFonts w:cs="Times New Roman"/>
          <w:b/>
          <w:sz w:val="28"/>
          <w:szCs w:val="28"/>
        </w:rPr>
      </w:pPr>
      <w:r w:rsidRPr="007B5851">
        <w:rPr>
          <w:rFonts w:cs="Times New Roman"/>
          <w:sz w:val="28"/>
          <w:szCs w:val="28"/>
        </w:rPr>
        <w:t>- Sổ nội kiểm máy Cobas 8000, mã số HHHS-BM 5.8.5/01.</w:t>
      </w:r>
    </w:p>
    <w:p w:rsidR="00776E9B" w:rsidRPr="007B5851" w:rsidRDefault="00776E9B" w:rsidP="007B5851">
      <w:pPr>
        <w:spacing w:after="0" w:line="360" w:lineRule="auto"/>
        <w:jc w:val="both"/>
        <w:rPr>
          <w:rFonts w:cs="Times New Roman"/>
          <w:b/>
          <w:sz w:val="28"/>
          <w:szCs w:val="28"/>
        </w:rPr>
      </w:pPr>
      <w:r w:rsidRPr="007B5851">
        <w:rPr>
          <w:rFonts w:cs="Times New Roman"/>
          <w:b/>
          <w:sz w:val="28"/>
          <w:szCs w:val="28"/>
        </w:rPr>
        <w:t>13. Tài liệu liên quan</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Quy trình nội kiểm tra xét nghiệm, mã số HHHS-QTQL 5.8.5.</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Biểu mẫu sử dụng thiết bị, mã số HHHS- BM 5.5.1/05.</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Sổ lưu kết quả chạy lại, mã số HHHS- BM 5.8.8/01</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Biểu mẫu"Phiếu kết quả nội kiểm định lượng", mã số HHHS-BM 5.8.5/01</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lastRenderedPageBreak/>
        <w:t>- Biểu mẫu " Phiếu trả lời kết quả xét nghiệm", mã số HHHS-BM 5.8.10/01</w:t>
      </w:r>
    </w:p>
    <w:p w:rsidR="00776E9B" w:rsidRPr="007B5851" w:rsidRDefault="00776E9B" w:rsidP="007B5851">
      <w:pPr>
        <w:spacing w:line="360" w:lineRule="auto"/>
        <w:rPr>
          <w:rFonts w:eastAsia="Times New Roman" w:cs="Times New Roman"/>
          <w:b/>
          <w:sz w:val="32"/>
          <w:szCs w:val="32"/>
        </w:rPr>
      </w:pPr>
      <w:r w:rsidRPr="007B5851">
        <w:rPr>
          <w:rFonts w:cs="Times New Roman"/>
          <w:b/>
          <w:sz w:val="32"/>
          <w:szCs w:val="32"/>
        </w:rPr>
        <w:br w:type="page"/>
      </w:r>
    </w:p>
    <w:p w:rsidR="00684BFF" w:rsidRPr="007B5851" w:rsidRDefault="00310902" w:rsidP="007B5851">
      <w:pPr>
        <w:pStyle w:val="ndesc"/>
        <w:shd w:val="clear" w:color="auto" w:fill="FFFFFF"/>
        <w:tabs>
          <w:tab w:val="left" w:pos="284"/>
          <w:tab w:val="left" w:pos="426"/>
        </w:tabs>
        <w:spacing w:before="0" w:beforeAutospacing="0" w:after="120" w:afterAutospacing="0" w:line="360" w:lineRule="auto"/>
        <w:jc w:val="center"/>
        <w:outlineLvl w:val="1"/>
        <w:rPr>
          <w:b/>
          <w:sz w:val="32"/>
          <w:szCs w:val="32"/>
        </w:rPr>
      </w:pPr>
      <w:bookmarkStart w:id="97" w:name="_Toc115441062"/>
      <w:r w:rsidRPr="007B5851">
        <w:rPr>
          <w:b/>
          <w:sz w:val="32"/>
          <w:szCs w:val="32"/>
        </w:rPr>
        <w:lastRenderedPageBreak/>
        <w:t>89. ĐỊNH LƯỢNG PROBNP (NT-PROBNP)</w:t>
      </w:r>
      <w:bookmarkEnd w:id="97"/>
    </w:p>
    <w:p w:rsidR="00776E9B" w:rsidRPr="007B5851" w:rsidRDefault="00776E9B" w:rsidP="007B5851">
      <w:pPr>
        <w:spacing w:after="0" w:line="360" w:lineRule="auto"/>
        <w:jc w:val="both"/>
        <w:rPr>
          <w:rFonts w:cs="Times New Roman"/>
          <w:b/>
          <w:sz w:val="28"/>
          <w:szCs w:val="28"/>
        </w:rPr>
      </w:pPr>
      <w:r w:rsidRPr="007B5851">
        <w:rPr>
          <w:rFonts w:cs="Times New Roman"/>
          <w:b/>
          <w:sz w:val="28"/>
          <w:szCs w:val="28"/>
        </w:rPr>
        <w:t>1. Mục đích</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Quy trình này hướng dẫn cách thực hiện xét nghiệm N-terminal pro B-type natriuretic peptide (BNP) trên máy Cobas 8000 nhằm đảm bảo kết quả chính xác cho bệnh nhân.</w:t>
      </w:r>
    </w:p>
    <w:p w:rsidR="00776E9B" w:rsidRPr="007B5851" w:rsidRDefault="00776E9B" w:rsidP="007B5851">
      <w:pPr>
        <w:spacing w:after="0" w:line="360" w:lineRule="auto"/>
        <w:jc w:val="both"/>
        <w:rPr>
          <w:rFonts w:cs="Times New Roman"/>
          <w:b/>
          <w:sz w:val="28"/>
          <w:szCs w:val="28"/>
        </w:rPr>
      </w:pPr>
      <w:r w:rsidRPr="007B5851">
        <w:rPr>
          <w:rFonts w:cs="Times New Roman"/>
          <w:b/>
          <w:sz w:val="28"/>
          <w:szCs w:val="28"/>
        </w:rPr>
        <w:t>2. Phạm vi áp dụng</w:t>
      </w:r>
    </w:p>
    <w:p w:rsidR="00E94756" w:rsidRPr="007B5851" w:rsidRDefault="00E94756" w:rsidP="007B5851">
      <w:pPr>
        <w:tabs>
          <w:tab w:val="left" w:pos="284"/>
        </w:tabs>
        <w:spacing w:after="0" w:line="360" w:lineRule="auto"/>
        <w:jc w:val="both"/>
        <w:rPr>
          <w:rFonts w:cs="Times New Roman"/>
          <w:sz w:val="28"/>
          <w:szCs w:val="28"/>
        </w:rPr>
      </w:pPr>
      <w:r w:rsidRPr="007B5851">
        <w:rPr>
          <w:rFonts w:cs="Times New Roman"/>
          <w:sz w:val="28"/>
          <w:szCs w:val="28"/>
        </w:rPr>
        <w:t>- Quy trình này được áp dụng tại khoa xét nghiệm thuộc TTYT Hải Hà.</w:t>
      </w:r>
    </w:p>
    <w:p w:rsidR="00776E9B" w:rsidRPr="007B5851" w:rsidRDefault="00776E9B" w:rsidP="007B5851">
      <w:pPr>
        <w:spacing w:after="0" w:line="360" w:lineRule="auto"/>
        <w:jc w:val="both"/>
        <w:rPr>
          <w:rFonts w:cs="Times New Roman"/>
          <w:b/>
          <w:sz w:val="28"/>
          <w:szCs w:val="28"/>
        </w:rPr>
      </w:pPr>
      <w:r w:rsidRPr="007B5851">
        <w:rPr>
          <w:rFonts w:cs="Times New Roman"/>
          <w:b/>
          <w:sz w:val="28"/>
          <w:szCs w:val="28"/>
        </w:rPr>
        <w:t>3. Trách nhiệm</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Kỹ thuật viên (KTV) được giao nhiệm vụ thực hiện xét nghiệm proBNP trên máy 8000 có trách nhiệm tuân thủ đúng quy trình.</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Phụ trách bộ phận Sinh hóa- Miễn dịch, có trách nhiệm giám sát việc tuân thủ quy trình tại khoa.</w:t>
      </w:r>
    </w:p>
    <w:p w:rsidR="00776E9B" w:rsidRPr="007B5851" w:rsidRDefault="00776E9B" w:rsidP="007B5851">
      <w:pPr>
        <w:spacing w:after="0" w:line="360" w:lineRule="auto"/>
        <w:jc w:val="both"/>
        <w:rPr>
          <w:rFonts w:cs="Times New Roman"/>
          <w:b/>
          <w:sz w:val="28"/>
          <w:szCs w:val="28"/>
        </w:rPr>
      </w:pPr>
      <w:r w:rsidRPr="007B5851">
        <w:rPr>
          <w:rFonts w:cs="Times New Roman"/>
          <w:b/>
          <w:sz w:val="28"/>
          <w:szCs w:val="28"/>
        </w:rPr>
        <w:t>4. Các thuật ngữ và chứ viết tắt</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ProBNP: N-terminal pro B-type natriuretic peptide.</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BS: Bác sĩ.</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KTV: Kỹ thuật viên.</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QC: Quality Control.</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EDTA: Ethylene Diamine Tetracetic Acid.</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LIS: Laboratory Information System.</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HIS: Hospital Information System.</w:t>
      </w:r>
    </w:p>
    <w:p w:rsidR="00776E9B" w:rsidRPr="007B5851" w:rsidRDefault="00776E9B" w:rsidP="007B5851">
      <w:pPr>
        <w:spacing w:after="0" w:line="360" w:lineRule="auto"/>
        <w:jc w:val="both"/>
        <w:rPr>
          <w:rFonts w:cs="Times New Roman"/>
          <w:b/>
          <w:sz w:val="28"/>
          <w:szCs w:val="28"/>
        </w:rPr>
      </w:pPr>
      <w:r w:rsidRPr="007B5851">
        <w:rPr>
          <w:rFonts w:cs="Times New Roman"/>
          <w:b/>
          <w:sz w:val="28"/>
          <w:szCs w:val="28"/>
        </w:rPr>
        <w:t>5. Nguyên lý</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xml:space="preserve">- Nguyên lý bắt cặp. Tổng thời gian xét nghiệm: 18 phút. </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xml:space="preserve">+ Thời kỳ ủ đầu tiên: Kháng nguyên trong mẫu thử 15 µL, kháng thể đơn dòng đặc hiệu kháng NT-proBNP đánh dấu biotin, và kháng thể đơn dòng đặc hiệu kháng NT-proBNP đánh dấu phức hợp rutheniuma phản ứng với nhau tạo thành phức hợp bắt cặp. </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xml:space="preserve">+ Thời kỳ ủ thứ hai: Sau khi thêm các vi hạt phủ streptavidin, phức hợp miễn dịch trên trở nên gắn kết với pha rắn thông qua sự tương tác giữa biotin và streptavidin. </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lastRenderedPageBreak/>
        <w:t xml:space="preserve">+ Hỗn hợp phản ứng được chuyển tới buồng đo, ở đó các vi hạt đối từ được bắt giữ trên bề mặt của điện cực. Những thành phần không gắn kết sẽ bị thải ra ngoài buồng đo bởi dung dịch ProCell/ProCell M. Cho điện áp vào điện cực sẽ tạo nên sự phát quang hóa học được đo bằng bộ khuếch đại quang tử. </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Các kết quả được xác định thông qua một đường chuẩn xét nghiệm trên máy được tạo nên bởi xét nghiệm 2</w:t>
      </w:r>
      <w:r w:rsidRPr="007B5851">
        <w:rPr>
          <w:rFonts w:cs="Times New Roman"/>
          <w:sz w:val="28"/>
          <w:szCs w:val="28"/>
        </w:rPr>
        <w:noBreakHyphen/>
        <w:t>điểm chuẩn và thông tin đường chuẩn chính qua mã vạch trên hộp thuốc thử hoặc mã vạch điện tử.</w:t>
      </w:r>
    </w:p>
    <w:p w:rsidR="00776E9B" w:rsidRPr="007B5851" w:rsidRDefault="00776E9B" w:rsidP="007B5851">
      <w:pPr>
        <w:spacing w:after="0" w:line="360" w:lineRule="auto"/>
        <w:jc w:val="both"/>
        <w:rPr>
          <w:rFonts w:cs="Times New Roman"/>
          <w:b/>
          <w:sz w:val="28"/>
          <w:szCs w:val="28"/>
        </w:rPr>
      </w:pPr>
      <w:r w:rsidRPr="007B5851">
        <w:rPr>
          <w:rFonts w:cs="Times New Roman"/>
          <w:b/>
          <w:sz w:val="28"/>
          <w:szCs w:val="28"/>
        </w:rPr>
        <w:t>6. Thiết bị và vật tư</w:t>
      </w:r>
    </w:p>
    <w:p w:rsidR="00776E9B" w:rsidRPr="007B5851" w:rsidRDefault="00776E9B" w:rsidP="007B5851">
      <w:pPr>
        <w:spacing w:after="0" w:line="360" w:lineRule="auto"/>
        <w:jc w:val="both"/>
        <w:rPr>
          <w:rFonts w:cs="Times New Roman"/>
          <w:b/>
          <w:sz w:val="28"/>
          <w:szCs w:val="28"/>
        </w:rPr>
      </w:pPr>
      <w:r w:rsidRPr="007B5851">
        <w:rPr>
          <w:rFonts w:cs="Times New Roman"/>
          <w:b/>
          <w:sz w:val="28"/>
          <w:szCs w:val="28"/>
        </w:rPr>
        <w:t xml:space="preserve">6.1. </w:t>
      </w:r>
      <w:r w:rsidRPr="007B5851">
        <w:rPr>
          <w:rFonts w:cs="Times New Roman"/>
          <w:b/>
          <w:i/>
          <w:sz w:val="28"/>
          <w:szCs w:val="28"/>
        </w:rPr>
        <w:t>Thiết bị</w:t>
      </w:r>
      <w:r w:rsidRPr="007B5851">
        <w:rPr>
          <w:rFonts w:cs="Times New Roman"/>
          <w:b/>
          <w:sz w:val="28"/>
          <w:szCs w:val="28"/>
        </w:rPr>
        <w:t>:</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Máy sinh hóa- Miễn dịch Cobas 8000, mã XN.SHMD.01.</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Máy ly tâm KUBOTA, mã XN.MLT.01.</w:t>
      </w:r>
    </w:p>
    <w:p w:rsidR="00776E9B" w:rsidRPr="007B5851" w:rsidRDefault="00776E9B" w:rsidP="007B5851">
      <w:pPr>
        <w:spacing w:after="0" w:line="360" w:lineRule="auto"/>
        <w:jc w:val="both"/>
        <w:rPr>
          <w:rFonts w:cs="Times New Roman"/>
          <w:b/>
          <w:sz w:val="28"/>
          <w:szCs w:val="28"/>
        </w:rPr>
      </w:pPr>
      <w:r w:rsidRPr="007B5851">
        <w:rPr>
          <w:rFonts w:cs="Times New Roman"/>
          <w:b/>
          <w:sz w:val="28"/>
          <w:szCs w:val="28"/>
        </w:rPr>
        <w:t xml:space="preserve">6.2. </w:t>
      </w:r>
      <w:r w:rsidRPr="007B5851">
        <w:rPr>
          <w:rFonts w:cs="Times New Roman"/>
          <w:b/>
          <w:i/>
          <w:sz w:val="28"/>
          <w:szCs w:val="28"/>
        </w:rPr>
        <w:t>Vật tư</w:t>
      </w:r>
      <w:r w:rsidRPr="007B5851">
        <w:rPr>
          <w:rFonts w:cs="Times New Roman"/>
          <w:b/>
          <w:sz w:val="28"/>
          <w:szCs w:val="28"/>
        </w:rPr>
        <w:t>:</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Dụng cụ:</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Pipet tự động.</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Ống chống đông Heparin.</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Sample cup.</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Hóa chất:</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xml:space="preserve">+ Bộ thuốc thử được dán nhãn proBNP. </w:t>
      </w:r>
    </w:p>
    <w:p w:rsidR="00776E9B" w:rsidRPr="007B5851" w:rsidRDefault="00776E9B" w:rsidP="007B5851">
      <w:pPr>
        <w:widowControl w:val="0"/>
        <w:numPr>
          <w:ilvl w:val="0"/>
          <w:numId w:val="12"/>
        </w:numPr>
        <w:spacing w:after="0" w:line="360" w:lineRule="auto"/>
        <w:ind w:left="0" w:firstLine="0"/>
        <w:jc w:val="both"/>
        <w:rPr>
          <w:rFonts w:cs="Times New Roman"/>
          <w:sz w:val="28"/>
          <w:szCs w:val="28"/>
        </w:rPr>
      </w:pPr>
      <w:r w:rsidRPr="007B5851">
        <w:rPr>
          <w:rFonts w:cs="Times New Roman"/>
          <w:sz w:val="28"/>
          <w:szCs w:val="28"/>
        </w:rPr>
        <w:t xml:space="preserve">M Vi hạt phủ Streptavidin (nắp trong), 1 chai, 6.5 mL: Vi hạt phủ Streptavidin 0.72 mg/mL; chất bảo quản. </w:t>
      </w:r>
    </w:p>
    <w:p w:rsidR="00776E9B" w:rsidRPr="007B5851" w:rsidRDefault="00776E9B" w:rsidP="007B5851">
      <w:pPr>
        <w:widowControl w:val="0"/>
        <w:numPr>
          <w:ilvl w:val="0"/>
          <w:numId w:val="12"/>
        </w:numPr>
        <w:spacing w:after="0" w:line="360" w:lineRule="auto"/>
        <w:ind w:left="0" w:firstLine="0"/>
        <w:jc w:val="both"/>
        <w:rPr>
          <w:rFonts w:cs="Times New Roman"/>
          <w:sz w:val="28"/>
          <w:szCs w:val="28"/>
        </w:rPr>
      </w:pPr>
      <w:r w:rsidRPr="007B5851">
        <w:rPr>
          <w:rFonts w:cs="Times New Roman"/>
          <w:sz w:val="28"/>
          <w:szCs w:val="28"/>
        </w:rPr>
        <w:t xml:space="preserve">R1 Anti- NT-proBNP -Ab~biotin (nắp xám), 1 chai, 9 mL: Kháng thể đơn dòng kháng NT-proBNP đánh dấu biotin (chuột) 1.1 µg/mL; đệm phosphate 40 mmol/L, pH 5.8; chất bảo quản. </w:t>
      </w:r>
    </w:p>
    <w:p w:rsidR="00776E9B" w:rsidRPr="007B5851" w:rsidRDefault="00776E9B" w:rsidP="007B5851">
      <w:pPr>
        <w:widowControl w:val="0"/>
        <w:numPr>
          <w:ilvl w:val="0"/>
          <w:numId w:val="12"/>
        </w:numPr>
        <w:spacing w:after="0" w:line="360" w:lineRule="auto"/>
        <w:ind w:left="0" w:firstLine="0"/>
        <w:jc w:val="both"/>
        <w:rPr>
          <w:rFonts w:cs="Times New Roman"/>
          <w:sz w:val="28"/>
          <w:szCs w:val="28"/>
        </w:rPr>
      </w:pPr>
      <w:r w:rsidRPr="007B5851">
        <w:rPr>
          <w:rFonts w:cs="Times New Roman"/>
          <w:sz w:val="28"/>
          <w:szCs w:val="28"/>
        </w:rPr>
        <w:t>R2 Anti- NT-proBNP -Ab~Ru(bpy) (nắp đen), 1 chai, 9 mL: Kháng thể đơn dòng kháng NT-proBNP (chuột) đánh dấu phức hợp ruthenium 1.1 µg/mL; đệm phosphate 40 mmol/L, pH 5.8; chất bảo quản.</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Hóa chất chuẩn (Calibration) của Roche.</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Hóa chất QC NT-proBNP của Roche</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Bệnh phẩm:</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lastRenderedPageBreak/>
        <w:t>+ Huyết thanh</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+ 2 ml huyết tương chống đông bằng Heparin hoặc EDTA (Ethylene Diamine Tetracetic Acid)</w:t>
      </w:r>
    </w:p>
    <w:p w:rsidR="00776E9B" w:rsidRPr="007B5851" w:rsidRDefault="00776E9B" w:rsidP="007B5851">
      <w:pPr>
        <w:spacing w:after="0" w:line="360" w:lineRule="auto"/>
        <w:jc w:val="both"/>
        <w:rPr>
          <w:rFonts w:cs="Times New Roman"/>
          <w:b/>
          <w:sz w:val="28"/>
          <w:szCs w:val="28"/>
        </w:rPr>
      </w:pPr>
      <w:r w:rsidRPr="007B5851">
        <w:rPr>
          <w:rFonts w:cs="Times New Roman"/>
          <w:b/>
          <w:sz w:val="28"/>
          <w:szCs w:val="28"/>
        </w:rPr>
        <w:t>7. Kiểm tra chất lượng</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Thực hiện hiệu chuẩn máy và bảo dưỡng định kỳ theo lịch của hãng và phòng vật tư, thiết bị y tế.</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Thực hiện nội kiểm theo "Quy trình nội kiểm tra chất lượng", mã số HHHS- QTQL 5.8.5.</w:t>
      </w:r>
    </w:p>
    <w:p w:rsidR="00776E9B" w:rsidRPr="007B5851" w:rsidRDefault="00776E9B" w:rsidP="007B5851">
      <w:pPr>
        <w:spacing w:after="0" w:line="360" w:lineRule="auto"/>
        <w:jc w:val="both"/>
        <w:rPr>
          <w:rFonts w:cs="Times New Roman"/>
          <w:b/>
          <w:sz w:val="28"/>
          <w:szCs w:val="28"/>
        </w:rPr>
      </w:pPr>
      <w:r w:rsidRPr="007B5851">
        <w:rPr>
          <w:rFonts w:cs="Times New Roman"/>
          <w:b/>
          <w:sz w:val="28"/>
          <w:szCs w:val="28"/>
        </w:rPr>
        <w:t>8. An toàn</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Đeo găng tay và khẩu trang khi thực hiện xét nghiệm và tiếp xúc với hóa chất..</w:t>
      </w:r>
    </w:p>
    <w:p w:rsidR="00776E9B" w:rsidRPr="007B5851" w:rsidRDefault="00776E9B" w:rsidP="007B5851">
      <w:pPr>
        <w:spacing w:after="0" w:line="360" w:lineRule="auto"/>
        <w:jc w:val="both"/>
        <w:rPr>
          <w:rFonts w:cs="Times New Roman"/>
          <w:b/>
          <w:sz w:val="28"/>
          <w:szCs w:val="28"/>
        </w:rPr>
      </w:pPr>
      <w:r w:rsidRPr="007B5851">
        <w:rPr>
          <w:rFonts w:cs="Times New Roman"/>
          <w:b/>
          <w:sz w:val="28"/>
          <w:szCs w:val="28"/>
        </w:rPr>
        <w:t>9. Nội dung thực hiện</w:t>
      </w:r>
    </w:p>
    <w:p w:rsidR="00776E9B" w:rsidRPr="007B5851" w:rsidRDefault="00776E9B" w:rsidP="007B5851">
      <w:pPr>
        <w:spacing w:after="0" w:line="360" w:lineRule="auto"/>
        <w:jc w:val="both"/>
        <w:rPr>
          <w:rFonts w:cs="Times New Roman"/>
          <w:b/>
          <w:i/>
          <w:sz w:val="28"/>
          <w:szCs w:val="28"/>
        </w:rPr>
      </w:pPr>
      <w:r w:rsidRPr="007B5851">
        <w:rPr>
          <w:rFonts w:cs="Times New Roman"/>
          <w:b/>
          <w:i/>
          <w:sz w:val="28"/>
          <w:szCs w:val="28"/>
        </w:rPr>
        <w:t>9.1. Chuẩn bị:</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Kiểm tra kết nối giữa phần mềm LIS và HIS.</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Kiểm tra hóa chất trên máy.</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Kiểm tra nước rửa và các phụ kiện cần thiết để thực hiện xét nghiệm.</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Tiến hành nội kiểm theo quy định.</w:t>
      </w:r>
    </w:p>
    <w:p w:rsidR="00776E9B" w:rsidRPr="007B5851" w:rsidRDefault="00776E9B" w:rsidP="007B5851">
      <w:pPr>
        <w:spacing w:after="0" w:line="360" w:lineRule="auto"/>
        <w:jc w:val="both"/>
        <w:rPr>
          <w:rFonts w:cs="Times New Roman"/>
          <w:i/>
          <w:sz w:val="28"/>
          <w:szCs w:val="28"/>
        </w:rPr>
      </w:pPr>
      <w:r w:rsidRPr="007B5851">
        <w:rPr>
          <w:rFonts w:cs="Times New Roman"/>
          <w:b/>
          <w:i/>
          <w:sz w:val="28"/>
          <w:szCs w:val="28"/>
        </w:rPr>
        <w:t xml:space="preserve">9.2. Các bước thực hiện:  </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Ly tâm mẫu bệnh phẩm để tách lấy huyết thanh hoặc huyết tương.</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Tiến hành phân tích tự động theo hướng dẫn sử dụng máy Cobas 8000, mã số HHHS-HDSD 5.5.1/01.</w:t>
      </w:r>
    </w:p>
    <w:p w:rsidR="00776E9B" w:rsidRPr="007B5851" w:rsidRDefault="00776E9B" w:rsidP="007B5851">
      <w:pPr>
        <w:spacing w:after="0" w:line="360" w:lineRule="auto"/>
        <w:jc w:val="both"/>
        <w:rPr>
          <w:rFonts w:cs="Times New Roman"/>
          <w:b/>
          <w:sz w:val="28"/>
          <w:szCs w:val="28"/>
        </w:rPr>
      </w:pPr>
      <w:r w:rsidRPr="007B5851">
        <w:rPr>
          <w:rFonts w:cs="Times New Roman"/>
          <w:b/>
          <w:sz w:val="28"/>
          <w:szCs w:val="28"/>
        </w:rPr>
        <w:t>10. Diễn giải kết quả và báo cáo</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Trị số bình thường: &lt;  14.75 pmol/L loại trừ được suy tim mạn</w:t>
      </w:r>
    </w:p>
    <w:p w:rsidR="00776E9B" w:rsidRPr="007B5851" w:rsidRDefault="00776E9B" w:rsidP="007B5851">
      <w:pPr>
        <w:spacing w:after="0" w:line="360" w:lineRule="auto"/>
        <w:jc w:val="both"/>
        <w:rPr>
          <w:rFonts w:cs="Times New Roman"/>
          <w:b/>
          <w:sz w:val="28"/>
          <w:szCs w:val="28"/>
        </w:rPr>
      </w:pPr>
      <w:r w:rsidRPr="007B5851">
        <w:rPr>
          <w:rFonts w:cs="Times New Roman"/>
          <w:b/>
          <w:sz w:val="28"/>
          <w:szCs w:val="28"/>
        </w:rPr>
        <w:t>11. Lưu ý ( cảnh báo )</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Huyết thanh vàng, huyết thanh đục, huyết thanh vỡ hồng cầu hoặc bệnh nhân dùng biotin tùy nồng độ có thể thay đổi kết quả xét nghiệm.</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Cách khắc phục: pha loãng mẫu bệnh phẩm.</w:t>
      </w:r>
    </w:p>
    <w:p w:rsidR="00776E9B" w:rsidRPr="007B5851" w:rsidRDefault="00776E9B" w:rsidP="007B5851">
      <w:pPr>
        <w:spacing w:after="0" w:line="360" w:lineRule="auto"/>
        <w:jc w:val="both"/>
        <w:rPr>
          <w:rFonts w:cs="Times New Roman"/>
          <w:b/>
          <w:sz w:val="28"/>
          <w:szCs w:val="28"/>
        </w:rPr>
      </w:pPr>
      <w:r w:rsidRPr="007B5851">
        <w:rPr>
          <w:rFonts w:cs="Times New Roman"/>
          <w:b/>
          <w:sz w:val="28"/>
          <w:szCs w:val="28"/>
        </w:rPr>
        <w:t>12. Lưu trữ hồ sơ.</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Nhật ký sử dụng máy Cobas 8000, mã số HHHS- BM 5.5.1/05</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Sổ chạy lại xét nghiệm Sinh hóa miễn dịch, mã số HHHS- BM 5.8.8/01.</w:t>
      </w:r>
    </w:p>
    <w:p w:rsidR="00776E9B" w:rsidRPr="007B5851" w:rsidRDefault="00776E9B" w:rsidP="007B5851">
      <w:pPr>
        <w:spacing w:after="0" w:line="360" w:lineRule="auto"/>
        <w:jc w:val="both"/>
        <w:rPr>
          <w:rFonts w:cs="Times New Roman"/>
          <w:b/>
          <w:sz w:val="28"/>
          <w:szCs w:val="28"/>
        </w:rPr>
      </w:pPr>
      <w:r w:rsidRPr="007B5851">
        <w:rPr>
          <w:rFonts w:cs="Times New Roman"/>
          <w:sz w:val="28"/>
          <w:szCs w:val="28"/>
        </w:rPr>
        <w:t>- Sổ nội kiểm máy Cobas 8000, mã số HHHS-BM 5.8.5/01.</w:t>
      </w:r>
    </w:p>
    <w:p w:rsidR="00776E9B" w:rsidRPr="007B5851" w:rsidRDefault="00776E9B" w:rsidP="007B5851">
      <w:pPr>
        <w:spacing w:after="0" w:line="360" w:lineRule="auto"/>
        <w:jc w:val="both"/>
        <w:rPr>
          <w:rFonts w:cs="Times New Roman"/>
          <w:b/>
          <w:sz w:val="28"/>
          <w:szCs w:val="28"/>
        </w:rPr>
      </w:pPr>
      <w:r w:rsidRPr="007B5851">
        <w:rPr>
          <w:rFonts w:cs="Times New Roman"/>
          <w:b/>
          <w:sz w:val="28"/>
          <w:szCs w:val="28"/>
        </w:rPr>
        <w:lastRenderedPageBreak/>
        <w:t>13. Tài liệu liên quan</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Quy trình nội kiểm tra xét nghiệm, mã số HHHS-QTQL 5.8.5.</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Biểu mẫu sử dụng thiết bị, mã số HHHS- BM 5.5.1/05.</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Sổ lưu kết quả chạy lại, mã số HHHS- BM 5.8.8/01</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Biểu mẫu"Phiếu kết quả nội kiểm định lượng", mã số HHHS-BM 5.8.5/01</w:t>
      </w:r>
    </w:p>
    <w:p w:rsidR="00776E9B" w:rsidRPr="007B5851" w:rsidRDefault="00776E9B" w:rsidP="007B5851">
      <w:pPr>
        <w:spacing w:after="0" w:line="360" w:lineRule="auto"/>
        <w:jc w:val="both"/>
        <w:rPr>
          <w:rFonts w:cs="Times New Roman"/>
          <w:sz w:val="28"/>
          <w:szCs w:val="28"/>
        </w:rPr>
      </w:pPr>
      <w:r w:rsidRPr="007B5851">
        <w:rPr>
          <w:rFonts w:cs="Times New Roman"/>
          <w:sz w:val="28"/>
          <w:szCs w:val="28"/>
        </w:rPr>
        <w:t>- Biểu mẫu " Phiếu trả lời kết quả xét nghiệm", mã số HHHS-BM 5.8.10/01</w:t>
      </w:r>
    </w:p>
    <w:p w:rsidR="00776E9B" w:rsidRPr="007B5851" w:rsidRDefault="00776E9B" w:rsidP="007B5851">
      <w:pPr>
        <w:spacing w:line="360" w:lineRule="auto"/>
        <w:rPr>
          <w:rFonts w:eastAsia="Times New Roman" w:cs="Times New Roman"/>
          <w:b/>
          <w:sz w:val="32"/>
          <w:szCs w:val="32"/>
        </w:rPr>
      </w:pPr>
      <w:r w:rsidRPr="007B5851">
        <w:rPr>
          <w:rFonts w:cs="Times New Roman"/>
          <w:b/>
          <w:sz w:val="32"/>
          <w:szCs w:val="32"/>
        </w:rPr>
        <w:br w:type="page"/>
      </w:r>
    </w:p>
    <w:p w:rsidR="00684BFF" w:rsidRPr="007B5851" w:rsidRDefault="00310902" w:rsidP="007B5851">
      <w:pPr>
        <w:pStyle w:val="ndesc"/>
        <w:shd w:val="clear" w:color="auto" w:fill="FFFFFF"/>
        <w:tabs>
          <w:tab w:val="left" w:pos="284"/>
          <w:tab w:val="left" w:pos="426"/>
        </w:tabs>
        <w:spacing w:before="0" w:beforeAutospacing="0" w:after="120" w:afterAutospacing="0" w:line="360" w:lineRule="auto"/>
        <w:jc w:val="center"/>
        <w:outlineLvl w:val="1"/>
        <w:rPr>
          <w:b/>
          <w:sz w:val="32"/>
          <w:szCs w:val="32"/>
        </w:rPr>
      </w:pPr>
      <w:bookmarkStart w:id="98" w:name="_Toc115441063"/>
      <w:r w:rsidRPr="007B5851">
        <w:rPr>
          <w:b/>
          <w:sz w:val="32"/>
          <w:szCs w:val="32"/>
        </w:rPr>
        <w:lastRenderedPageBreak/>
        <w:t>90. ĐO HOẠT ĐỘ P-AMYLASE</w:t>
      </w:r>
      <w:bookmarkEnd w:id="98"/>
    </w:p>
    <w:p w:rsidR="009E6B10" w:rsidRPr="007B5851" w:rsidRDefault="009E6B10" w:rsidP="007B5851">
      <w:pPr>
        <w:spacing w:after="0" w:line="360" w:lineRule="auto"/>
        <w:jc w:val="both"/>
        <w:rPr>
          <w:rFonts w:cs="Times New Roman"/>
          <w:b/>
          <w:sz w:val="28"/>
          <w:szCs w:val="28"/>
        </w:rPr>
      </w:pPr>
      <w:r w:rsidRPr="007B5851">
        <w:rPr>
          <w:rFonts w:cs="Times New Roman"/>
          <w:b/>
          <w:sz w:val="28"/>
          <w:szCs w:val="28"/>
        </w:rPr>
        <w:t>1. Mục đích</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Quy trình này hướng dẫn cách thực hiện xét nghiệm đo hoạt độ P- Amylase máu trên máy Cobas 8000 nhằm đảm bảo kết quả chính xác cho bệnh nhân.</w:t>
      </w:r>
    </w:p>
    <w:p w:rsidR="009E6B10" w:rsidRPr="007B5851" w:rsidRDefault="009E6B10" w:rsidP="007B5851">
      <w:pPr>
        <w:spacing w:after="0" w:line="360" w:lineRule="auto"/>
        <w:jc w:val="both"/>
        <w:rPr>
          <w:rFonts w:cs="Times New Roman"/>
          <w:b/>
          <w:sz w:val="28"/>
          <w:szCs w:val="28"/>
        </w:rPr>
      </w:pPr>
      <w:r w:rsidRPr="007B5851">
        <w:rPr>
          <w:rFonts w:cs="Times New Roman"/>
          <w:b/>
          <w:sz w:val="28"/>
          <w:szCs w:val="28"/>
        </w:rPr>
        <w:t>2. Phạm vi áp dụng</w:t>
      </w:r>
    </w:p>
    <w:p w:rsidR="00E94756" w:rsidRPr="007B5851" w:rsidRDefault="00E94756" w:rsidP="007B5851">
      <w:pPr>
        <w:tabs>
          <w:tab w:val="left" w:pos="284"/>
        </w:tabs>
        <w:spacing w:after="0" w:line="360" w:lineRule="auto"/>
        <w:jc w:val="both"/>
        <w:rPr>
          <w:rFonts w:cs="Times New Roman"/>
          <w:sz w:val="28"/>
          <w:szCs w:val="28"/>
        </w:rPr>
      </w:pPr>
      <w:r w:rsidRPr="007B5851">
        <w:rPr>
          <w:rFonts w:cs="Times New Roman"/>
          <w:sz w:val="28"/>
          <w:szCs w:val="28"/>
        </w:rPr>
        <w:t>- Quy trình này được áp dụng tại khoa xét nghiệm thuộc TTYT Hải Hà.</w:t>
      </w:r>
    </w:p>
    <w:p w:rsidR="009E6B10" w:rsidRPr="007B5851" w:rsidRDefault="009E6B10" w:rsidP="007B5851">
      <w:pPr>
        <w:spacing w:after="0" w:line="360" w:lineRule="auto"/>
        <w:jc w:val="both"/>
        <w:rPr>
          <w:rFonts w:cs="Times New Roman"/>
          <w:b/>
          <w:sz w:val="28"/>
          <w:szCs w:val="28"/>
        </w:rPr>
      </w:pPr>
      <w:r w:rsidRPr="007B5851">
        <w:rPr>
          <w:rFonts w:cs="Times New Roman"/>
          <w:b/>
          <w:sz w:val="28"/>
          <w:szCs w:val="28"/>
        </w:rPr>
        <w:t>3. Trách nhiệm</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Kỹ thuật viên (KTV) được giao nhiệm vụ thực hiện xét nghiệm đo hoạt độ P- Amylase máu trên máy 8000 có trách nhiệm tuân thủ đúng quy trình.</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Phụ trách bộ phận Sinh hóa- Miễn dịch, có trách nhiệm giám sát việc tuân thủ quy trình tại khoa.</w:t>
      </w:r>
    </w:p>
    <w:p w:rsidR="009E6B10" w:rsidRPr="007B5851" w:rsidRDefault="009E6B10" w:rsidP="007B5851">
      <w:pPr>
        <w:spacing w:after="0" w:line="360" w:lineRule="auto"/>
        <w:jc w:val="both"/>
        <w:rPr>
          <w:rFonts w:cs="Times New Roman"/>
          <w:b/>
          <w:sz w:val="28"/>
          <w:szCs w:val="28"/>
        </w:rPr>
      </w:pPr>
      <w:r w:rsidRPr="007B5851">
        <w:rPr>
          <w:rFonts w:cs="Times New Roman"/>
          <w:b/>
          <w:sz w:val="28"/>
          <w:szCs w:val="28"/>
        </w:rPr>
        <w:t>4. Các thuật ngữ và chứ viết tắt</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BS: Bác sĩ</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KTV: Kỹ thuật viên</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QC: Quality Control</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EDTA: Ethylene Diamine Tetracetic Acid</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LIS: Laboratory Information System.</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HIS: Hospital Information System.</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HHHS: Huyết học- Hóa sinh</w:t>
      </w:r>
    </w:p>
    <w:p w:rsidR="009E6B10" w:rsidRPr="007B5851" w:rsidRDefault="009E6B10" w:rsidP="007B5851">
      <w:pPr>
        <w:spacing w:after="0" w:line="360" w:lineRule="auto"/>
        <w:jc w:val="both"/>
        <w:rPr>
          <w:rFonts w:cs="Times New Roman"/>
          <w:b/>
          <w:sz w:val="28"/>
          <w:szCs w:val="28"/>
        </w:rPr>
      </w:pPr>
      <w:r w:rsidRPr="007B5851">
        <w:rPr>
          <w:rFonts w:cs="Times New Roman"/>
          <w:b/>
          <w:sz w:val="28"/>
          <w:szCs w:val="28"/>
        </w:rPr>
        <w:t>5. Nguyên lý</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xml:space="preserve">- Xét nghiệm đo màu </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Sau phản ứng ức chế miễn dịch bằng kháng thể kháng α</w:t>
      </w:r>
      <w:r w:rsidRPr="007B5851">
        <w:rPr>
          <w:rFonts w:cs="Times New Roman"/>
          <w:sz w:val="28"/>
          <w:szCs w:val="28"/>
        </w:rPr>
        <w:noBreakHyphen/>
        <w:t>amylase trong nước bọt người, α</w:t>
      </w:r>
      <w:r w:rsidRPr="007B5851">
        <w:rPr>
          <w:rFonts w:cs="Times New Roman"/>
          <w:sz w:val="28"/>
          <w:szCs w:val="28"/>
        </w:rPr>
        <w:noBreakHyphen/>
        <w:t>amylase tụy được xác định chuyên biệt bằng phương pháp đo màu men sử dụng cơ chất 4,6</w:t>
      </w:r>
      <w:r w:rsidRPr="007B5851">
        <w:rPr>
          <w:rFonts w:cs="Times New Roman"/>
          <w:sz w:val="28"/>
          <w:szCs w:val="28"/>
        </w:rPr>
        <w:noBreakHyphen/>
        <w:t>ethylidene</w:t>
      </w:r>
      <w:r w:rsidRPr="007B5851">
        <w:rPr>
          <w:rFonts w:cs="Times New Roman"/>
          <w:sz w:val="28"/>
          <w:szCs w:val="28"/>
        </w:rPr>
        <w:noBreakHyphen/>
        <w:t>p</w:t>
      </w:r>
      <w:r w:rsidRPr="007B5851">
        <w:rPr>
          <w:rFonts w:cs="Times New Roman"/>
          <w:sz w:val="28"/>
          <w:szCs w:val="28"/>
        </w:rPr>
        <w:noBreakHyphen/>
        <w:t>nitrophenyl</w:t>
      </w:r>
      <w:r w:rsidRPr="007B5851">
        <w:rPr>
          <w:rFonts w:cs="Times New Roman"/>
          <w:sz w:val="28"/>
          <w:szCs w:val="28"/>
        </w:rPr>
        <w:noBreakHyphen/>
        <w:t>α</w:t>
      </w:r>
      <w:r w:rsidRPr="007B5851">
        <w:rPr>
          <w:rFonts w:cs="Times New Roman"/>
          <w:sz w:val="28"/>
          <w:szCs w:val="28"/>
        </w:rPr>
        <w:noBreakHyphen/>
        <w:t>D</w:t>
      </w:r>
      <w:r w:rsidRPr="007B5851">
        <w:rPr>
          <w:rFonts w:cs="Times New Roman"/>
          <w:sz w:val="28"/>
          <w:szCs w:val="28"/>
        </w:rPr>
        <w:noBreakHyphen/>
        <w:t>maltoheptaoside (ethylidene</w:t>
      </w:r>
      <w:r w:rsidRPr="007B5851">
        <w:rPr>
          <w:rFonts w:cs="Times New Roman"/>
          <w:sz w:val="28"/>
          <w:szCs w:val="28"/>
        </w:rPr>
        <w:noBreakHyphen/>
        <w:t xml:space="preserve">G7PNP).4 </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Sơ đồ phản ứng lược giản:</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xml:space="preserve">                                                          α</w:t>
      </w:r>
      <w:r w:rsidRPr="007B5851">
        <w:rPr>
          <w:rFonts w:cs="Times New Roman"/>
          <w:sz w:val="28"/>
          <w:szCs w:val="28"/>
        </w:rPr>
        <w:noBreakHyphen/>
        <w:t>amylase tụy</w:t>
      </w:r>
    </w:p>
    <w:p w:rsidR="009E6B10" w:rsidRPr="007B5851" w:rsidRDefault="009E6B10" w:rsidP="007B5851">
      <w:pPr>
        <w:spacing w:after="0" w:line="360" w:lineRule="auto"/>
        <w:jc w:val="both"/>
        <w:rPr>
          <w:rFonts w:cs="Times New Roman"/>
          <w:sz w:val="28"/>
          <w:szCs w:val="28"/>
        </w:rPr>
      </w:pPr>
      <w:r w:rsidRPr="007B5851">
        <w:rPr>
          <w:rFonts w:cs="Times New Roman"/>
          <w:noProof/>
          <w:sz w:val="28"/>
          <w:szCs w:val="28"/>
        </w:rPr>
        <mc:AlternateContent>
          <mc:Choice Requires="wps">
            <w:drawing>
              <wp:anchor distT="0" distB="0" distL="114300" distR="114300" simplePos="0" relativeHeight="251723776" behindDoc="0" locked="0" layoutInCell="1" allowOverlap="1" wp14:anchorId="39927F84" wp14:editId="4432C83D">
                <wp:simplePos x="0" y="0"/>
                <wp:positionH relativeFrom="column">
                  <wp:posOffset>2663190</wp:posOffset>
                </wp:positionH>
                <wp:positionV relativeFrom="paragraph">
                  <wp:posOffset>97790</wp:posOffset>
                </wp:positionV>
                <wp:extent cx="1743075" cy="28575"/>
                <wp:effectExtent l="5715" t="59690" r="22860" b="26035"/>
                <wp:wrapNone/>
                <wp:docPr id="39" name="Straight Arrow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43075" cy="285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B70E0A" id="Straight Arrow Connector 39" o:spid="_x0000_s1026" type="#_x0000_t32" style="position:absolute;margin-left:209.7pt;margin-top:7.7pt;width:137.25pt;height:2.25pt;flip:y;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">
                <v:stroke endarrow="block"/>
              </v:shape>
            </w:pict>
          </mc:Fallback>
        </mc:AlternateContent>
      </w:r>
      <w:r w:rsidRPr="007B5851">
        <w:rPr>
          <w:rFonts w:cs="Times New Roman"/>
          <w:sz w:val="28"/>
          <w:szCs w:val="28"/>
        </w:rPr>
        <w:t>5 ethylidene</w:t>
      </w:r>
      <w:r w:rsidRPr="007B5851">
        <w:rPr>
          <w:rFonts w:cs="Times New Roman"/>
          <w:sz w:val="28"/>
          <w:szCs w:val="28"/>
        </w:rPr>
        <w:noBreakHyphen/>
        <w:t>G7PNPa) + 5 H2O                2 ethylidene</w:t>
      </w:r>
      <w:r w:rsidRPr="007B5851">
        <w:rPr>
          <w:rFonts w:cs="Times New Roman"/>
          <w:sz w:val="28"/>
          <w:szCs w:val="28"/>
        </w:rPr>
        <w:noBreakHyphen/>
        <w:t>G5 + 2 G2PNP + 2 ethylidene</w:t>
      </w:r>
      <w:r w:rsidRPr="007B5851">
        <w:rPr>
          <w:rFonts w:cs="Times New Roman"/>
          <w:sz w:val="28"/>
          <w:szCs w:val="28"/>
        </w:rPr>
        <w:noBreakHyphen/>
        <w:t>G4 + 2 G3PNP + ethylidene</w:t>
      </w:r>
      <w:r w:rsidRPr="007B5851">
        <w:rPr>
          <w:rFonts w:cs="Times New Roman"/>
          <w:sz w:val="28"/>
          <w:szCs w:val="28"/>
        </w:rPr>
        <w:noBreakHyphen/>
        <w:t>G3 + G4PNP</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lastRenderedPageBreak/>
        <w:t xml:space="preserve">                                                                     α</w:t>
      </w:r>
      <w:r w:rsidRPr="007B5851">
        <w:rPr>
          <w:rFonts w:cs="Times New Roman"/>
          <w:sz w:val="28"/>
          <w:szCs w:val="28"/>
        </w:rPr>
        <w:noBreakHyphen/>
        <w:t>glucosidase</w:t>
      </w:r>
    </w:p>
    <w:p w:rsidR="009E6B10" w:rsidRPr="007B5851" w:rsidRDefault="009E6B10" w:rsidP="007B5851">
      <w:pPr>
        <w:spacing w:after="0" w:line="360" w:lineRule="auto"/>
        <w:jc w:val="both"/>
        <w:rPr>
          <w:rFonts w:cs="Times New Roman"/>
          <w:sz w:val="28"/>
          <w:szCs w:val="28"/>
        </w:rPr>
      </w:pPr>
      <w:r w:rsidRPr="007B5851">
        <w:rPr>
          <w:rFonts w:cs="Times New Roman"/>
          <w:noProof/>
          <w:sz w:val="28"/>
          <w:szCs w:val="28"/>
        </w:rPr>
        <mc:AlternateContent>
          <mc:Choice Requires="wps">
            <w:drawing>
              <wp:anchor distT="0" distB="0" distL="114300" distR="114300" simplePos="0" relativeHeight="251724800" behindDoc="0" locked="0" layoutInCell="1" allowOverlap="1" wp14:anchorId="6B38AB77" wp14:editId="7816F63A">
                <wp:simplePos x="0" y="0"/>
                <wp:positionH relativeFrom="column">
                  <wp:posOffset>3301365</wp:posOffset>
                </wp:positionH>
                <wp:positionV relativeFrom="paragraph">
                  <wp:posOffset>127635</wp:posOffset>
                </wp:positionV>
                <wp:extent cx="838200" cy="9525"/>
                <wp:effectExtent l="5715" t="60960" r="22860" b="43815"/>
                <wp:wrapNone/>
                <wp:docPr id="38" name="Straight Arrow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38200" cy="9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E9A222" id="Straight Arrow Connector 38" o:spid="_x0000_s1026" type="#_x0000_t32" style="position:absolute;margin-left:259.95pt;margin-top:10.05pt;width:66pt;height:.75pt;flip:y;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">
                <v:stroke endarrow="block"/>
              </v:shape>
            </w:pict>
          </mc:Fallback>
        </mc:AlternateContent>
      </w:r>
      <w:r w:rsidRPr="007B5851">
        <w:rPr>
          <w:rFonts w:cs="Times New Roman"/>
          <w:sz w:val="28"/>
          <w:szCs w:val="28"/>
        </w:rPr>
        <w:t>2 G2PNP + 2 G3PNP + G4PNP + 14 H2O                       5 PNP + 14 Gb)</w:t>
      </w:r>
    </w:p>
    <w:p w:rsidR="009E6B10" w:rsidRPr="007B5851" w:rsidRDefault="009E6B10" w:rsidP="007B5851">
      <w:pPr>
        <w:spacing w:after="0" w:line="360" w:lineRule="auto"/>
        <w:jc w:val="both"/>
        <w:rPr>
          <w:rFonts w:cs="Times New Roman"/>
          <w:i/>
          <w:sz w:val="28"/>
          <w:szCs w:val="28"/>
        </w:rPr>
      </w:pPr>
      <w:r w:rsidRPr="007B5851">
        <w:rPr>
          <w:rFonts w:cs="Times New Roman"/>
          <w:i/>
          <w:sz w:val="28"/>
          <w:szCs w:val="28"/>
        </w:rPr>
        <w:t>a) PNP p</w:t>
      </w:r>
      <w:r w:rsidRPr="007B5851">
        <w:rPr>
          <w:rFonts w:cs="Times New Roman"/>
          <w:i/>
          <w:sz w:val="28"/>
          <w:szCs w:val="28"/>
        </w:rPr>
        <w:noBreakHyphen/>
        <w:t xml:space="preserve">nitrophenol </w:t>
      </w:r>
    </w:p>
    <w:p w:rsidR="009E6B10" w:rsidRPr="007B5851" w:rsidRDefault="009E6B10" w:rsidP="007B5851">
      <w:pPr>
        <w:spacing w:after="0" w:line="360" w:lineRule="auto"/>
        <w:jc w:val="both"/>
        <w:rPr>
          <w:rFonts w:cs="Times New Roman"/>
          <w:i/>
          <w:sz w:val="28"/>
          <w:szCs w:val="28"/>
        </w:rPr>
      </w:pPr>
      <w:r w:rsidRPr="007B5851">
        <w:rPr>
          <w:rFonts w:cs="Times New Roman"/>
          <w:i/>
          <w:sz w:val="28"/>
          <w:szCs w:val="28"/>
        </w:rPr>
        <w:t>b) G Glucose</w:t>
      </w:r>
    </w:p>
    <w:p w:rsidR="009E6B10" w:rsidRPr="007B5851" w:rsidRDefault="009E6B10" w:rsidP="007B5851">
      <w:pPr>
        <w:spacing w:after="0" w:line="360" w:lineRule="auto"/>
        <w:jc w:val="both"/>
        <w:rPr>
          <w:rFonts w:cs="Times New Roman"/>
          <w:i/>
          <w:sz w:val="28"/>
          <w:szCs w:val="28"/>
        </w:rPr>
      </w:pPr>
      <w:r w:rsidRPr="007B5851">
        <w:rPr>
          <w:rFonts w:cs="Times New Roman"/>
          <w:sz w:val="28"/>
          <w:szCs w:val="28"/>
        </w:rPr>
        <w:t>- Tỷ lệ sự tạo thành p</w:t>
      </w:r>
      <w:r w:rsidRPr="007B5851">
        <w:rPr>
          <w:rFonts w:cs="Times New Roman"/>
          <w:sz w:val="28"/>
          <w:szCs w:val="28"/>
        </w:rPr>
        <w:noBreakHyphen/>
        <w:t>nitrophenol tỷ lệ thuận với hoạt tính xúc tác của α</w:t>
      </w:r>
      <w:r w:rsidRPr="007B5851">
        <w:rPr>
          <w:rFonts w:cs="Times New Roman"/>
          <w:sz w:val="28"/>
          <w:szCs w:val="28"/>
        </w:rPr>
        <w:noBreakHyphen/>
        <w:t>amylase tụy. Nó được xác định bằng cách đo sự gia tăng của độ hấp thu bằng phương pháp đo quang.</w:t>
      </w:r>
    </w:p>
    <w:p w:rsidR="009E6B10" w:rsidRPr="007B5851" w:rsidRDefault="009E6B10" w:rsidP="007B5851">
      <w:pPr>
        <w:spacing w:after="0" w:line="360" w:lineRule="auto"/>
        <w:jc w:val="both"/>
        <w:rPr>
          <w:rFonts w:cs="Times New Roman"/>
          <w:b/>
          <w:sz w:val="28"/>
          <w:szCs w:val="28"/>
        </w:rPr>
      </w:pPr>
      <w:r w:rsidRPr="007B5851">
        <w:rPr>
          <w:rFonts w:cs="Times New Roman"/>
          <w:b/>
          <w:sz w:val="28"/>
          <w:szCs w:val="28"/>
        </w:rPr>
        <w:t>6. Thiết bị và vật tư</w:t>
      </w:r>
    </w:p>
    <w:p w:rsidR="009E6B10" w:rsidRPr="007B5851" w:rsidRDefault="009E6B10" w:rsidP="007B5851">
      <w:pPr>
        <w:spacing w:after="0" w:line="360" w:lineRule="auto"/>
        <w:jc w:val="both"/>
        <w:rPr>
          <w:rFonts w:cs="Times New Roman"/>
          <w:b/>
          <w:sz w:val="28"/>
          <w:szCs w:val="28"/>
        </w:rPr>
      </w:pPr>
      <w:r w:rsidRPr="007B5851">
        <w:rPr>
          <w:rFonts w:cs="Times New Roman"/>
          <w:b/>
          <w:sz w:val="28"/>
          <w:szCs w:val="28"/>
        </w:rPr>
        <w:t>6.1. Thiết bị:</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Máy sinh hóa- Miễn dịch Cobas 8000, mã XN.SHMD 01.</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Máy ly tâm KUBOTA, mã XN.MLT.01.</w:t>
      </w:r>
    </w:p>
    <w:p w:rsidR="009E6B10" w:rsidRPr="007B5851" w:rsidRDefault="009E6B10" w:rsidP="007B5851">
      <w:pPr>
        <w:spacing w:after="0" w:line="360" w:lineRule="auto"/>
        <w:jc w:val="both"/>
        <w:rPr>
          <w:rFonts w:cs="Times New Roman"/>
          <w:b/>
          <w:sz w:val="28"/>
          <w:szCs w:val="28"/>
        </w:rPr>
      </w:pPr>
      <w:r w:rsidRPr="007B5851">
        <w:rPr>
          <w:rFonts w:cs="Times New Roman"/>
          <w:b/>
          <w:sz w:val="28"/>
          <w:szCs w:val="28"/>
        </w:rPr>
        <w:t>6.2. Vật tư:</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Dụng cụ:</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Pipet tự động.</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Ống chống đông Heparin.</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Sample cup.</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Hóa chất:</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R1 Đệm HEPES: 52.4 mmol/L, pH 7.1 (37 °C); sodium chloride: 87 mmol/L; magnesium chloride: 12.6 mmol/L; calcium chloride: 0.075 mmol/L; α</w:t>
      </w:r>
      <w:r w:rsidRPr="007B5851">
        <w:rPr>
          <w:rFonts w:cs="Times New Roman"/>
          <w:sz w:val="28"/>
          <w:szCs w:val="28"/>
        </w:rPr>
        <w:noBreakHyphen/>
        <w:t xml:space="preserve">glucosidase (vi khuẩn): ≥ 67 µkat/L; kháng thể đơn dòng (chuột): 97 mg/L; chất bảo quản </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R3 Đệm HEPES: 52.4 mmol/L, pH 7.1 (37 °C); 4,6</w:t>
      </w:r>
      <w:r w:rsidRPr="007B5851">
        <w:rPr>
          <w:rFonts w:cs="Times New Roman"/>
          <w:sz w:val="28"/>
          <w:szCs w:val="28"/>
        </w:rPr>
        <w:noBreakHyphen/>
        <w:t>ethylidene</w:t>
      </w:r>
      <w:r w:rsidRPr="007B5851">
        <w:rPr>
          <w:rFonts w:cs="Times New Roman"/>
          <w:sz w:val="28"/>
          <w:szCs w:val="28"/>
        </w:rPr>
        <w:noBreakHyphen/>
        <w:t>G7PNP: 22 mmol/L; chất bảo quản; chất ổn định.</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Hóa chất chuẩn (Calibration) của Roche.</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Hóa chất Quality Control (QC) Amylase của Roche</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Bệnh phẩm:</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Huyết thanh, huyết tương.</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+ 2 ml huyết tương chống đông bằng Heparin hoặc EDTA (Ethylene Diamine Tetracetic Acid)</w:t>
      </w:r>
    </w:p>
    <w:p w:rsidR="009E6B10" w:rsidRPr="007B5851" w:rsidRDefault="009E6B10" w:rsidP="007B5851">
      <w:pPr>
        <w:spacing w:after="0" w:line="360" w:lineRule="auto"/>
        <w:jc w:val="both"/>
        <w:rPr>
          <w:rFonts w:cs="Times New Roman"/>
          <w:b/>
          <w:sz w:val="28"/>
          <w:szCs w:val="28"/>
        </w:rPr>
      </w:pPr>
      <w:r w:rsidRPr="007B5851">
        <w:rPr>
          <w:rFonts w:cs="Times New Roman"/>
          <w:b/>
          <w:sz w:val="28"/>
          <w:szCs w:val="28"/>
        </w:rPr>
        <w:t>7. Kiểm tra chất lượng</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lastRenderedPageBreak/>
        <w:t>- Thực hiện hiệu chuẩn máy và bảo dưỡng định kỳ theo lịch của hãng và phòng vật tư, thiết bị y tế.</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Thực hiện nội kiểm theo "Quy trình nội kiểm tra chất lượng", mã số HHHS- QTQL 5.8.5.</w:t>
      </w:r>
    </w:p>
    <w:p w:rsidR="009E6B10" w:rsidRPr="007B5851" w:rsidRDefault="009E6B10" w:rsidP="007B5851">
      <w:pPr>
        <w:spacing w:after="0" w:line="360" w:lineRule="auto"/>
        <w:jc w:val="both"/>
        <w:rPr>
          <w:rFonts w:cs="Times New Roman"/>
          <w:b/>
          <w:sz w:val="28"/>
          <w:szCs w:val="28"/>
        </w:rPr>
      </w:pPr>
      <w:r w:rsidRPr="007B5851">
        <w:rPr>
          <w:rFonts w:cs="Times New Roman"/>
          <w:b/>
          <w:sz w:val="28"/>
          <w:szCs w:val="28"/>
        </w:rPr>
        <w:t>8. An toàn</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Đeo găng tay và khẩu trang khi thực hiện xét nghiệm và tiếp xúc với hóa chất..</w:t>
      </w:r>
    </w:p>
    <w:p w:rsidR="009E6B10" w:rsidRPr="007B5851" w:rsidRDefault="009E6B10" w:rsidP="007B5851">
      <w:pPr>
        <w:spacing w:after="0" w:line="360" w:lineRule="auto"/>
        <w:jc w:val="both"/>
        <w:rPr>
          <w:rFonts w:cs="Times New Roman"/>
          <w:b/>
          <w:sz w:val="28"/>
          <w:szCs w:val="28"/>
        </w:rPr>
      </w:pPr>
      <w:r w:rsidRPr="007B5851">
        <w:rPr>
          <w:rFonts w:cs="Times New Roman"/>
          <w:b/>
          <w:sz w:val="28"/>
          <w:szCs w:val="28"/>
        </w:rPr>
        <w:t>9. Nội dung thực hiện</w:t>
      </w:r>
    </w:p>
    <w:p w:rsidR="009E6B10" w:rsidRPr="007B5851" w:rsidRDefault="009E6B10" w:rsidP="007B5851">
      <w:pPr>
        <w:spacing w:after="0" w:line="360" w:lineRule="auto"/>
        <w:jc w:val="both"/>
        <w:rPr>
          <w:rFonts w:cs="Times New Roman"/>
          <w:b/>
          <w:i/>
          <w:sz w:val="28"/>
          <w:szCs w:val="28"/>
        </w:rPr>
      </w:pPr>
      <w:r w:rsidRPr="007B5851">
        <w:rPr>
          <w:rFonts w:cs="Times New Roman"/>
          <w:b/>
          <w:i/>
          <w:sz w:val="28"/>
          <w:szCs w:val="28"/>
        </w:rPr>
        <w:t>9.1. Chuẩn bị:</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Kiểm tra kết nối giữa phần mềm Laboratory Information System (LIS) và  Hospital Information System (HIS).</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Kiểm tra hóa chất trên máy.</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Kiểm tra nước rửa và các phụ kiện cần thiết để thực hiện xét nghiệm.</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Tiến hành nội kiểm theo quy định.</w:t>
      </w:r>
    </w:p>
    <w:p w:rsidR="009E6B10" w:rsidRPr="007B5851" w:rsidRDefault="009E6B10" w:rsidP="007B5851">
      <w:pPr>
        <w:spacing w:after="0" w:line="360" w:lineRule="auto"/>
        <w:jc w:val="both"/>
        <w:rPr>
          <w:rFonts w:cs="Times New Roman"/>
          <w:i/>
          <w:sz w:val="28"/>
          <w:szCs w:val="28"/>
        </w:rPr>
      </w:pPr>
      <w:r w:rsidRPr="007B5851">
        <w:rPr>
          <w:rFonts w:cs="Times New Roman"/>
          <w:b/>
          <w:i/>
          <w:sz w:val="28"/>
          <w:szCs w:val="28"/>
        </w:rPr>
        <w:t xml:space="preserve">9.2. Các bước thực hiện  </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Ly tâm mẫu bệnh phẩm để tách lấy huyết thanh hoặc huyết tương.</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Tiến hành phân tích tự động theo hướng dẫn sử dụng máy Cobas 8000, mã số HHHS-HDSD 5.5.1/01.</w:t>
      </w:r>
    </w:p>
    <w:p w:rsidR="009E6B10" w:rsidRPr="007B5851" w:rsidRDefault="009E6B10" w:rsidP="007B5851">
      <w:pPr>
        <w:spacing w:after="0" w:line="360" w:lineRule="auto"/>
        <w:jc w:val="both"/>
        <w:rPr>
          <w:rFonts w:cs="Times New Roman"/>
          <w:b/>
          <w:sz w:val="28"/>
          <w:szCs w:val="28"/>
        </w:rPr>
      </w:pPr>
      <w:r w:rsidRPr="007B5851">
        <w:rPr>
          <w:rFonts w:cs="Times New Roman"/>
          <w:b/>
          <w:sz w:val="28"/>
          <w:szCs w:val="28"/>
        </w:rPr>
        <w:t>10. Diễn giải kết quả và báo cáo</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xml:space="preserve">- Trị số bình thường: ≤ 100 U/L </w:t>
      </w:r>
    </w:p>
    <w:p w:rsidR="009E6B10" w:rsidRPr="007B5851" w:rsidRDefault="009E6B10" w:rsidP="007B5851">
      <w:pPr>
        <w:spacing w:after="0" w:line="360" w:lineRule="auto"/>
        <w:jc w:val="both"/>
        <w:rPr>
          <w:rFonts w:cs="Times New Roman"/>
          <w:b/>
          <w:sz w:val="28"/>
          <w:szCs w:val="28"/>
        </w:rPr>
      </w:pPr>
      <w:r w:rsidRPr="007B5851">
        <w:rPr>
          <w:rFonts w:cs="Times New Roman"/>
          <w:sz w:val="28"/>
          <w:szCs w:val="28"/>
        </w:rPr>
        <w:t>- P- mylase máu tăng trong: Bệnh tuỵ (viêm tuỵ cấp và mạn).</w:t>
      </w:r>
    </w:p>
    <w:p w:rsidR="009E6B10" w:rsidRPr="007B5851" w:rsidRDefault="009E6B10" w:rsidP="007B5851">
      <w:pPr>
        <w:spacing w:after="0" w:line="360" w:lineRule="auto"/>
        <w:jc w:val="both"/>
        <w:rPr>
          <w:rFonts w:cs="Times New Roman"/>
          <w:b/>
          <w:sz w:val="28"/>
          <w:szCs w:val="28"/>
        </w:rPr>
      </w:pPr>
      <w:r w:rsidRPr="007B5851">
        <w:rPr>
          <w:rFonts w:cs="Times New Roman"/>
          <w:b/>
          <w:sz w:val="28"/>
          <w:szCs w:val="28"/>
        </w:rPr>
        <w:t>11. Lưu ý ( cảnh báo )</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xml:space="preserve"> - Những yếu tố gây nhiễu cho kết quả xét nghiệm. Kết quả xét nghiệm không bị ảnh hưởng khi: </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xml:space="preserve">+ Huyết thanh vàng: Bilirubin &lt; 60 mg/dL hay 1026 µmol/L. </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xml:space="preserve">+ Tán huyết: Hemoglobin &lt; 500 mg/dL. </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xml:space="preserve">+ Huyết thanh đục: Triglyceride </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Khắc phục: Có thể hòa loãng bệnh phẩm và thực hiện lại xét nghiệm sau đó nhân kết quả với độ hòa loãng (Trường hợp có hòa loãng tự động trên máy thì kết quả không cần nhân với độ hòa loãng do máy đã tự tính toán kết quả).</w:t>
      </w:r>
    </w:p>
    <w:p w:rsidR="009E6B10" w:rsidRPr="007B5851" w:rsidRDefault="009E6B10" w:rsidP="007B5851">
      <w:pPr>
        <w:spacing w:after="0" w:line="360" w:lineRule="auto"/>
        <w:jc w:val="both"/>
        <w:rPr>
          <w:rFonts w:cs="Times New Roman"/>
          <w:b/>
          <w:sz w:val="28"/>
          <w:szCs w:val="28"/>
        </w:rPr>
      </w:pPr>
      <w:r w:rsidRPr="007B5851">
        <w:rPr>
          <w:rFonts w:cs="Times New Roman"/>
          <w:b/>
          <w:sz w:val="28"/>
          <w:szCs w:val="28"/>
        </w:rPr>
        <w:t>12. Lưu trữ hồ sơ.</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lastRenderedPageBreak/>
        <w:t>- Nhật ký sử dụng máy Cobas 8000, mã số HHHS- BM 5.5.1/05</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Sổ chạy lại xét nghiệm Sinh hóa miễn dịch, mã số HHHS- BM 5.8.8/01.</w:t>
      </w:r>
    </w:p>
    <w:p w:rsidR="009E6B10" w:rsidRPr="007B5851" w:rsidRDefault="009E6B10" w:rsidP="007B5851">
      <w:pPr>
        <w:spacing w:after="0" w:line="360" w:lineRule="auto"/>
        <w:jc w:val="both"/>
        <w:rPr>
          <w:rFonts w:cs="Times New Roman"/>
          <w:b/>
          <w:sz w:val="28"/>
          <w:szCs w:val="28"/>
        </w:rPr>
      </w:pPr>
      <w:r w:rsidRPr="007B5851">
        <w:rPr>
          <w:rFonts w:cs="Times New Roman"/>
          <w:sz w:val="28"/>
          <w:szCs w:val="28"/>
        </w:rPr>
        <w:t>- Sổ nội kiểm máy Cobas 8000, mã số HHHS-BM 5.8.5/01.</w:t>
      </w:r>
    </w:p>
    <w:p w:rsidR="009E6B10" w:rsidRPr="007B5851" w:rsidRDefault="009E6B10" w:rsidP="007B5851">
      <w:pPr>
        <w:spacing w:after="0" w:line="360" w:lineRule="auto"/>
        <w:jc w:val="both"/>
        <w:rPr>
          <w:rFonts w:cs="Times New Roman"/>
          <w:b/>
          <w:sz w:val="28"/>
          <w:szCs w:val="28"/>
        </w:rPr>
      </w:pPr>
      <w:r w:rsidRPr="007B5851">
        <w:rPr>
          <w:rFonts w:cs="Times New Roman"/>
          <w:b/>
          <w:sz w:val="28"/>
          <w:szCs w:val="28"/>
        </w:rPr>
        <w:t>13. Tài liệu liên quan</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Quy trình nội kiểm tra xét nghiệm, mã số HHHS-QTQL 5.8.5.</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Biểu mẫu sử dụng thiết bị, mã số HHHS- BM 5.5.1/05.</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Sổ lưu kết quả chạy lại, mã số HHHS- BM 5.8.8/01</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Biểu mẫu"Phiếu kết quả nội kiểm định lượng", mã số HHHS-BM 5.8.5/01</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Biểu mẫu " Phiếu trả lời kết quả xét nghiệm", mã số HHHS-BM 5.8.10/01</w:t>
      </w:r>
    </w:p>
    <w:p w:rsidR="009E6B10" w:rsidRPr="007B5851" w:rsidRDefault="009E6B10" w:rsidP="007B5851">
      <w:pPr>
        <w:spacing w:line="360" w:lineRule="auto"/>
        <w:rPr>
          <w:rFonts w:eastAsia="Times New Roman" w:cs="Times New Roman"/>
          <w:b/>
          <w:sz w:val="32"/>
          <w:szCs w:val="32"/>
        </w:rPr>
      </w:pPr>
      <w:r w:rsidRPr="007B5851">
        <w:rPr>
          <w:rFonts w:cs="Times New Roman"/>
          <w:b/>
          <w:sz w:val="32"/>
          <w:szCs w:val="32"/>
        </w:rPr>
        <w:br w:type="page"/>
      </w:r>
    </w:p>
    <w:p w:rsidR="00684BFF" w:rsidRPr="007B5851" w:rsidRDefault="00310902" w:rsidP="007B5851">
      <w:pPr>
        <w:pStyle w:val="ndesc"/>
        <w:shd w:val="clear" w:color="auto" w:fill="FFFFFF"/>
        <w:tabs>
          <w:tab w:val="left" w:pos="284"/>
          <w:tab w:val="left" w:pos="426"/>
        </w:tabs>
        <w:spacing w:before="0" w:beforeAutospacing="0" w:after="120" w:afterAutospacing="0" w:line="360" w:lineRule="auto"/>
        <w:jc w:val="center"/>
        <w:outlineLvl w:val="1"/>
        <w:rPr>
          <w:b/>
          <w:sz w:val="32"/>
          <w:szCs w:val="32"/>
        </w:rPr>
      </w:pPr>
      <w:bookmarkStart w:id="99" w:name="_Toc115441064"/>
      <w:r w:rsidRPr="007B5851">
        <w:rPr>
          <w:b/>
          <w:sz w:val="32"/>
          <w:szCs w:val="32"/>
        </w:rPr>
        <w:lastRenderedPageBreak/>
        <w:t>91. ĐỊNH LƯỢNG PAPP-A</w:t>
      </w:r>
      <w:bookmarkEnd w:id="99"/>
    </w:p>
    <w:p w:rsidR="009E6B10" w:rsidRPr="007B5851" w:rsidRDefault="009E6B10" w:rsidP="007B5851">
      <w:pPr>
        <w:spacing w:after="0" w:line="360" w:lineRule="auto"/>
        <w:jc w:val="both"/>
        <w:rPr>
          <w:rFonts w:cs="Times New Roman"/>
          <w:b/>
          <w:sz w:val="28"/>
          <w:szCs w:val="28"/>
        </w:rPr>
      </w:pPr>
      <w:r w:rsidRPr="007B5851">
        <w:rPr>
          <w:rFonts w:cs="Times New Roman"/>
          <w:b/>
          <w:sz w:val="28"/>
          <w:szCs w:val="28"/>
        </w:rPr>
        <w:t>1. Mục đích</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Quy trình này hướng dẫn cách thực hiện xét nghiệm Pregnancy Associated Plasma Protein A (PAPP-A) trên máy Cobas 8000 nhằm đảm bảo kết quả chính xác cho bệnh nhân.</w:t>
      </w:r>
    </w:p>
    <w:p w:rsidR="009E6B10" w:rsidRPr="007B5851" w:rsidRDefault="009E6B10" w:rsidP="007B5851">
      <w:pPr>
        <w:spacing w:after="0" w:line="360" w:lineRule="auto"/>
        <w:jc w:val="both"/>
        <w:rPr>
          <w:rFonts w:cs="Times New Roman"/>
          <w:b/>
          <w:sz w:val="28"/>
          <w:szCs w:val="28"/>
        </w:rPr>
      </w:pPr>
      <w:r w:rsidRPr="007B5851">
        <w:rPr>
          <w:rFonts w:cs="Times New Roman"/>
          <w:b/>
          <w:sz w:val="28"/>
          <w:szCs w:val="28"/>
        </w:rPr>
        <w:t>2. Phạm vi áp dụng</w:t>
      </w:r>
    </w:p>
    <w:p w:rsidR="00E94756" w:rsidRPr="007B5851" w:rsidRDefault="00E94756" w:rsidP="007B5851">
      <w:pPr>
        <w:tabs>
          <w:tab w:val="left" w:pos="284"/>
        </w:tabs>
        <w:spacing w:after="0" w:line="360" w:lineRule="auto"/>
        <w:jc w:val="both"/>
        <w:rPr>
          <w:rFonts w:cs="Times New Roman"/>
          <w:sz w:val="28"/>
          <w:szCs w:val="28"/>
        </w:rPr>
      </w:pPr>
      <w:r w:rsidRPr="007B5851">
        <w:rPr>
          <w:rFonts w:cs="Times New Roman"/>
          <w:sz w:val="28"/>
          <w:szCs w:val="28"/>
        </w:rPr>
        <w:t>- Quy trình này được áp dụng tại khoa xét nghiệm thuộc TTYT Hải Hà.</w:t>
      </w:r>
    </w:p>
    <w:p w:rsidR="009E6B10" w:rsidRPr="007B5851" w:rsidRDefault="009E6B10" w:rsidP="007B5851">
      <w:pPr>
        <w:spacing w:after="0" w:line="360" w:lineRule="auto"/>
        <w:jc w:val="both"/>
        <w:rPr>
          <w:rFonts w:cs="Times New Roman"/>
          <w:b/>
          <w:sz w:val="28"/>
          <w:szCs w:val="28"/>
        </w:rPr>
      </w:pPr>
      <w:r w:rsidRPr="007B5851">
        <w:rPr>
          <w:rFonts w:cs="Times New Roman"/>
          <w:b/>
          <w:sz w:val="28"/>
          <w:szCs w:val="28"/>
        </w:rPr>
        <w:t>3. Trách nhiệm</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Kỹ thuật viên (KTV) được giao nhiệm vụ thực hiện xét nghiệm PAPP-A trên máy 8000 có trách nhiệm tuân thủ đúng quy trình.</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Phụ trách bộ phận Sinh hóa- Miễn dịch, có trách nhiệm giám sát việc tuân thủ quy trình tại khoa.</w:t>
      </w:r>
    </w:p>
    <w:p w:rsidR="009E6B10" w:rsidRPr="007B5851" w:rsidRDefault="009E6B10" w:rsidP="007B5851">
      <w:pPr>
        <w:spacing w:after="0" w:line="360" w:lineRule="auto"/>
        <w:jc w:val="both"/>
        <w:rPr>
          <w:rFonts w:cs="Times New Roman"/>
          <w:b/>
          <w:sz w:val="28"/>
          <w:szCs w:val="28"/>
        </w:rPr>
      </w:pPr>
      <w:r w:rsidRPr="007B5851">
        <w:rPr>
          <w:rFonts w:cs="Times New Roman"/>
          <w:b/>
          <w:sz w:val="28"/>
          <w:szCs w:val="28"/>
        </w:rPr>
        <w:t>4. Các thuật ngữ và chứ viết tắt</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PAPP-A: Pregnancy Associated Plasma Protein A.</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BS: Bác sĩ.</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KTV: Kỹ thuật viên.</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QC: Quality Control.</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LIS: Laboratory Information System.</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HIS: Hospital Information System.</w:t>
      </w:r>
    </w:p>
    <w:p w:rsidR="009E6B10" w:rsidRPr="007B5851" w:rsidRDefault="009E6B10" w:rsidP="007B5851">
      <w:pPr>
        <w:spacing w:after="0" w:line="360" w:lineRule="auto"/>
        <w:jc w:val="both"/>
        <w:rPr>
          <w:rFonts w:cs="Times New Roman"/>
          <w:b/>
          <w:sz w:val="28"/>
          <w:szCs w:val="28"/>
        </w:rPr>
      </w:pPr>
      <w:r w:rsidRPr="007B5851">
        <w:rPr>
          <w:rFonts w:cs="Times New Roman"/>
          <w:b/>
          <w:sz w:val="28"/>
          <w:szCs w:val="28"/>
        </w:rPr>
        <w:t>5. Nguyên lý</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xml:space="preserve">- Nguyên lý bắt cặp. Tổng thời gian xét nghiệm: 18 phút. </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xml:space="preserve">+ Thời kỳ ủ đầu tiên: 15 µL mẫu thử, kháng thể đơn dòng đặc hiệu kháng PAPP-A đánh dấu biotin, và kháng thể đơn dòng đặc hiệu kháng PAPP-A đánh dấu phức hợp rutheniuma phản ứng với nhau tạo thành phức hợp bắt cặp. </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xml:space="preserve">+ Thời kỳ ủ thứ hai: Sau khi thêm các vi hạt phủ streptavidin, phức hợp miễn dịch trên trở nên gắn kết với pha rắn thông qua sự tương tác giữa biotin và streptavidin. </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xml:space="preserve">+ Hỗn hợp phản ứng được chuyển tới buồng đo, ở đó các vi hạt đối từ được bắt giữ trên bề mặt của điện cực. Những thành phần không gắn kết sẽ bị thải ra ngoài </w:t>
      </w:r>
      <w:r w:rsidRPr="007B5851">
        <w:rPr>
          <w:rFonts w:cs="Times New Roman"/>
          <w:sz w:val="28"/>
          <w:szCs w:val="28"/>
        </w:rPr>
        <w:lastRenderedPageBreak/>
        <w:t xml:space="preserve">buồng đo bởi dung dịch ProCell/ProCell M. Cho điện áp vào điện cực sẽ tạo nên sự phát quang hóa học được đo bằng bộ khuếch đại quang tử. </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Các kết quả được xác định thông qua một đường chuẩn xét nghiệm trên máy được tạo nên bởi xét nghiệm 2</w:t>
      </w:r>
      <w:r w:rsidRPr="007B5851">
        <w:rPr>
          <w:rFonts w:cs="Times New Roman"/>
          <w:sz w:val="28"/>
          <w:szCs w:val="28"/>
        </w:rPr>
        <w:noBreakHyphen/>
        <w:t>điểm chuẩn và thông tin đường chuẩn chính qua mã vạch trên hộp thuốc thử hoặc mã vạch điện tử.</w:t>
      </w:r>
    </w:p>
    <w:p w:rsidR="009E6B10" w:rsidRPr="007B5851" w:rsidRDefault="009E6B10" w:rsidP="007B5851">
      <w:pPr>
        <w:spacing w:after="0" w:line="360" w:lineRule="auto"/>
        <w:jc w:val="both"/>
        <w:rPr>
          <w:rFonts w:cs="Times New Roman"/>
          <w:b/>
          <w:sz w:val="28"/>
          <w:szCs w:val="28"/>
        </w:rPr>
      </w:pPr>
      <w:r w:rsidRPr="007B5851">
        <w:rPr>
          <w:rFonts w:cs="Times New Roman"/>
          <w:b/>
          <w:sz w:val="28"/>
          <w:szCs w:val="28"/>
        </w:rPr>
        <w:t>6. Thiết bị và vật tư</w:t>
      </w:r>
    </w:p>
    <w:p w:rsidR="009E6B10" w:rsidRPr="007B5851" w:rsidRDefault="009E6B10" w:rsidP="007B5851">
      <w:pPr>
        <w:spacing w:after="0" w:line="360" w:lineRule="auto"/>
        <w:jc w:val="both"/>
        <w:rPr>
          <w:rFonts w:cs="Times New Roman"/>
          <w:b/>
          <w:sz w:val="28"/>
          <w:szCs w:val="28"/>
        </w:rPr>
      </w:pPr>
      <w:r w:rsidRPr="007B5851">
        <w:rPr>
          <w:rFonts w:cs="Times New Roman"/>
          <w:b/>
          <w:sz w:val="28"/>
          <w:szCs w:val="28"/>
        </w:rPr>
        <w:t xml:space="preserve">6.1. </w:t>
      </w:r>
      <w:r w:rsidRPr="007B5851">
        <w:rPr>
          <w:rFonts w:cs="Times New Roman"/>
          <w:b/>
          <w:i/>
          <w:sz w:val="28"/>
          <w:szCs w:val="28"/>
        </w:rPr>
        <w:t>Thiết bị</w:t>
      </w:r>
      <w:r w:rsidRPr="007B5851">
        <w:rPr>
          <w:rFonts w:cs="Times New Roman"/>
          <w:b/>
          <w:sz w:val="28"/>
          <w:szCs w:val="28"/>
        </w:rPr>
        <w:t>:</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Máy sinh hóa- Miễn dịch Cobas 8000, mã XN.SHMD.01.</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Máy ly tâm KUBOTA, mã XN.MLT.01.</w:t>
      </w:r>
    </w:p>
    <w:p w:rsidR="009E6B10" w:rsidRPr="007B5851" w:rsidRDefault="009E6B10" w:rsidP="007B5851">
      <w:pPr>
        <w:spacing w:after="0" w:line="360" w:lineRule="auto"/>
        <w:jc w:val="both"/>
        <w:rPr>
          <w:rFonts w:cs="Times New Roman"/>
          <w:b/>
          <w:sz w:val="28"/>
          <w:szCs w:val="28"/>
        </w:rPr>
      </w:pPr>
      <w:r w:rsidRPr="007B5851">
        <w:rPr>
          <w:rFonts w:cs="Times New Roman"/>
          <w:b/>
          <w:sz w:val="28"/>
          <w:szCs w:val="28"/>
        </w:rPr>
        <w:t xml:space="preserve">6.2. </w:t>
      </w:r>
      <w:r w:rsidRPr="007B5851">
        <w:rPr>
          <w:rFonts w:cs="Times New Roman"/>
          <w:b/>
          <w:i/>
          <w:sz w:val="28"/>
          <w:szCs w:val="28"/>
        </w:rPr>
        <w:t>Vật tư</w:t>
      </w:r>
      <w:r w:rsidRPr="007B5851">
        <w:rPr>
          <w:rFonts w:cs="Times New Roman"/>
          <w:b/>
          <w:sz w:val="28"/>
          <w:szCs w:val="28"/>
        </w:rPr>
        <w:t>:</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Dụng cụ:</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Pipet tự động.</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+Ống không chống đông.</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Sample cup.</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Hóa chất:</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xml:space="preserve">+ Bộ thuốc thử được dán nhãn PAPP-A. </w:t>
      </w:r>
    </w:p>
    <w:p w:rsidR="009E6B10" w:rsidRPr="007B5851" w:rsidRDefault="009E6B10" w:rsidP="007B5851">
      <w:pPr>
        <w:widowControl w:val="0"/>
        <w:numPr>
          <w:ilvl w:val="0"/>
          <w:numId w:val="12"/>
        </w:numPr>
        <w:spacing w:after="0" w:line="360" w:lineRule="auto"/>
        <w:ind w:left="0" w:firstLine="0"/>
        <w:jc w:val="both"/>
        <w:rPr>
          <w:rFonts w:cs="Times New Roman"/>
          <w:sz w:val="28"/>
          <w:szCs w:val="28"/>
        </w:rPr>
      </w:pPr>
      <w:r w:rsidRPr="007B5851">
        <w:rPr>
          <w:rFonts w:cs="Times New Roman"/>
          <w:sz w:val="28"/>
          <w:szCs w:val="28"/>
        </w:rPr>
        <w:t xml:space="preserve">M Vi hạt phủ Streptavidin (nắp trong), 1 chai, 6.5 mL: Vi hạt phủ Streptavidin 0.72 mg/mL; chất bảo quản. </w:t>
      </w:r>
    </w:p>
    <w:p w:rsidR="009E6B10" w:rsidRPr="007B5851" w:rsidRDefault="009E6B10" w:rsidP="007B5851">
      <w:pPr>
        <w:widowControl w:val="0"/>
        <w:numPr>
          <w:ilvl w:val="0"/>
          <w:numId w:val="12"/>
        </w:numPr>
        <w:spacing w:after="0" w:line="360" w:lineRule="auto"/>
        <w:ind w:left="0" w:firstLine="0"/>
        <w:jc w:val="both"/>
        <w:rPr>
          <w:rFonts w:cs="Times New Roman"/>
          <w:sz w:val="28"/>
          <w:szCs w:val="28"/>
        </w:rPr>
      </w:pPr>
      <w:r w:rsidRPr="007B5851">
        <w:rPr>
          <w:rFonts w:cs="Times New Roman"/>
          <w:sz w:val="28"/>
          <w:szCs w:val="28"/>
        </w:rPr>
        <w:t xml:space="preserve">R1 Anti- PAPP-A -Ab~biotin (nắp xám), 1 chai, 9 mL: Kháng thể đơn dòng kháng PAPP-A đánh dấu biotin (chuột) 2.0 mg/L; đệm phosphate 50 mmol/L, pH 7.0; chất bảo quản. </w:t>
      </w:r>
    </w:p>
    <w:p w:rsidR="009E6B10" w:rsidRPr="007B5851" w:rsidRDefault="009E6B10" w:rsidP="007B5851">
      <w:pPr>
        <w:widowControl w:val="0"/>
        <w:numPr>
          <w:ilvl w:val="0"/>
          <w:numId w:val="12"/>
        </w:numPr>
        <w:spacing w:after="0" w:line="360" w:lineRule="auto"/>
        <w:ind w:left="0" w:firstLine="0"/>
        <w:jc w:val="both"/>
        <w:rPr>
          <w:rFonts w:cs="Times New Roman"/>
          <w:sz w:val="28"/>
          <w:szCs w:val="28"/>
        </w:rPr>
      </w:pPr>
      <w:r w:rsidRPr="007B5851">
        <w:rPr>
          <w:rFonts w:cs="Times New Roman"/>
          <w:sz w:val="28"/>
          <w:szCs w:val="28"/>
        </w:rPr>
        <w:t>R2 Anti- PAPP-A -Ab~Ru(bpy) (nắp đen), 1 chai, 9 mL: Kháng thể đơn dòng kháng PAPP-A (chuột) đánh dấu phức hợp ruthenium 1.0 mg/L; đệm phosphate 50 mmol/L, pH 7.4; chất bảo quản.</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Hóa chất chuẩn (Calibration) của Roche.</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Hóa chất QC PAPP-A của Roche</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Bệnh phẩm:</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Huyết thanh</w:t>
      </w:r>
    </w:p>
    <w:p w:rsidR="009E6B10" w:rsidRPr="007B5851" w:rsidRDefault="009E6B10" w:rsidP="007B5851">
      <w:pPr>
        <w:spacing w:after="0" w:line="360" w:lineRule="auto"/>
        <w:jc w:val="both"/>
        <w:rPr>
          <w:rFonts w:cs="Times New Roman"/>
          <w:b/>
          <w:sz w:val="28"/>
          <w:szCs w:val="28"/>
        </w:rPr>
      </w:pPr>
      <w:r w:rsidRPr="007B5851">
        <w:rPr>
          <w:rFonts w:cs="Times New Roman"/>
          <w:b/>
          <w:sz w:val="28"/>
          <w:szCs w:val="28"/>
        </w:rPr>
        <w:t>7. Kiểm tra chất lượng</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lastRenderedPageBreak/>
        <w:t>- Thực hiện hiệu chuẩn máy và bảo dưỡng định kỳ theo lịch của hãng và phòng vật tư, thiết bị y tế.</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Thực hiện nội kiểm theo "Quy trình nội kiểm tra chất lượng", mã số HHHS- QTQL 5.8.5.</w:t>
      </w:r>
    </w:p>
    <w:p w:rsidR="009E6B10" w:rsidRPr="007B5851" w:rsidRDefault="009E6B10" w:rsidP="007B5851">
      <w:pPr>
        <w:spacing w:after="0" w:line="360" w:lineRule="auto"/>
        <w:jc w:val="both"/>
        <w:rPr>
          <w:rFonts w:cs="Times New Roman"/>
          <w:b/>
          <w:sz w:val="28"/>
          <w:szCs w:val="28"/>
        </w:rPr>
      </w:pPr>
      <w:r w:rsidRPr="007B5851">
        <w:rPr>
          <w:rFonts w:cs="Times New Roman"/>
          <w:b/>
          <w:sz w:val="28"/>
          <w:szCs w:val="28"/>
        </w:rPr>
        <w:t>8. An toàn</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Đeo găng tay và khẩu trang khi thực hiện xét nghiệm và tiếp xúc với hóa chất..</w:t>
      </w:r>
    </w:p>
    <w:p w:rsidR="009E6B10" w:rsidRPr="007B5851" w:rsidRDefault="009E6B10" w:rsidP="007B5851">
      <w:pPr>
        <w:spacing w:after="0" w:line="360" w:lineRule="auto"/>
        <w:jc w:val="both"/>
        <w:rPr>
          <w:rFonts w:cs="Times New Roman"/>
          <w:b/>
          <w:sz w:val="28"/>
          <w:szCs w:val="28"/>
        </w:rPr>
      </w:pPr>
      <w:r w:rsidRPr="007B5851">
        <w:rPr>
          <w:rFonts w:cs="Times New Roman"/>
          <w:b/>
          <w:sz w:val="28"/>
          <w:szCs w:val="28"/>
        </w:rPr>
        <w:t>9. Nội dung thực hiện</w:t>
      </w:r>
    </w:p>
    <w:p w:rsidR="009E6B10" w:rsidRPr="007B5851" w:rsidRDefault="009E6B10" w:rsidP="007B5851">
      <w:pPr>
        <w:spacing w:after="0" w:line="360" w:lineRule="auto"/>
        <w:jc w:val="both"/>
        <w:rPr>
          <w:rFonts w:cs="Times New Roman"/>
          <w:b/>
          <w:i/>
          <w:sz w:val="28"/>
          <w:szCs w:val="28"/>
        </w:rPr>
      </w:pPr>
      <w:r w:rsidRPr="007B5851">
        <w:rPr>
          <w:rFonts w:cs="Times New Roman"/>
          <w:b/>
          <w:i/>
          <w:sz w:val="28"/>
          <w:szCs w:val="28"/>
        </w:rPr>
        <w:t>9.1. Chuẩn bị:</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Kiểm tra kết nối giữa phần mềm LIS và HIS.</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Kiểm tra hóa chất trên máy.</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Kiểm tra nước rửa và các phụ kiện cần thiết để thực hiện xét nghiệm.</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Tiến hành nội kiểm theo quy định.</w:t>
      </w:r>
    </w:p>
    <w:p w:rsidR="009E6B10" w:rsidRPr="007B5851" w:rsidRDefault="009E6B10" w:rsidP="007B5851">
      <w:pPr>
        <w:spacing w:after="0" w:line="360" w:lineRule="auto"/>
        <w:jc w:val="both"/>
        <w:rPr>
          <w:rFonts w:cs="Times New Roman"/>
          <w:i/>
          <w:sz w:val="28"/>
          <w:szCs w:val="28"/>
        </w:rPr>
      </w:pPr>
      <w:r w:rsidRPr="007B5851">
        <w:rPr>
          <w:rFonts w:cs="Times New Roman"/>
          <w:b/>
          <w:i/>
          <w:sz w:val="28"/>
          <w:szCs w:val="28"/>
        </w:rPr>
        <w:t xml:space="preserve">9.2. Các bước thực hiện  </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Ly tâm mẫu bệnh phẩm để tách lấy huyết thanh.</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Tiến hành phân tích tự động theo hướng dẫn sử dụng máy Cobas 8000, mã số HHHS-HDSD 5.5.1/01.</w:t>
      </w:r>
    </w:p>
    <w:p w:rsidR="009E6B10" w:rsidRPr="007B5851" w:rsidRDefault="009E6B10" w:rsidP="007B5851">
      <w:pPr>
        <w:spacing w:after="0" w:line="360" w:lineRule="auto"/>
        <w:jc w:val="both"/>
        <w:rPr>
          <w:rFonts w:cs="Times New Roman"/>
          <w:b/>
          <w:sz w:val="28"/>
          <w:szCs w:val="28"/>
        </w:rPr>
      </w:pPr>
      <w:r w:rsidRPr="007B5851">
        <w:rPr>
          <w:rFonts w:cs="Times New Roman"/>
          <w:b/>
          <w:sz w:val="28"/>
          <w:szCs w:val="28"/>
        </w:rPr>
        <w:t>10. Diễn giải kết quả và báo cáo</w:t>
      </w:r>
    </w:p>
    <w:p w:rsidR="009E6B10" w:rsidRPr="007B5851" w:rsidRDefault="009E6B10" w:rsidP="007B5851">
      <w:pPr>
        <w:spacing w:after="0" w:line="360" w:lineRule="auto"/>
        <w:jc w:val="both"/>
        <w:rPr>
          <w:rFonts w:cs="Times New Roman"/>
          <w:sz w:val="28"/>
          <w:szCs w:val="28"/>
          <w:shd w:val="clear" w:color="auto" w:fill="FFFFFF"/>
        </w:rPr>
      </w:pPr>
      <w:r w:rsidRPr="007B5851">
        <w:rPr>
          <w:rFonts w:cs="Times New Roman"/>
          <w:sz w:val="28"/>
          <w:szCs w:val="28"/>
        </w:rPr>
        <w:t xml:space="preserve">- Trị số bình thường: </w:t>
      </w:r>
      <w:r w:rsidRPr="007B5851">
        <w:rPr>
          <w:rFonts w:cs="Times New Roman"/>
          <w:sz w:val="28"/>
          <w:szCs w:val="28"/>
          <w:shd w:val="clear" w:color="auto" w:fill="FFFFFF"/>
        </w:rPr>
        <w:t>Nồng độ thấp của chất PAPP-A liên quan đến nguy cơ bị bất thường nhiễm sắc thể 21 (gây</w:t>
      </w:r>
      <w:hyperlink r:id="rId15" w:history="1">
        <w:r w:rsidRPr="007B5851">
          <w:rPr>
            <w:rStyle w:val="Hyperlink"/>
            <w:rFonts w:cs="Times New Roman"/>
            <w:b/>
            <w:bCs/>
            <w:color w:val="auto"/>
            <w:sz w:val="28"/>
            <w:szCs w:val="28"/>
            <w:shd w:val="clear" w:color="auto" w:fill="FFFFFF"/>
          </w:rPr>
          <w:t> </w:t>
        </w:r>
        <w:r w:rsidRPr="007B5851">
          <w:rPr>
            <w:rStyle w:val="Hyperlink"/>
            <w:rFonts w:cs="Times New Roman"/>
            <w:bCs/>
            <w:color w:val="auto"/>
            <w:sz w:val="28"/>
            <w:szCs w:val="28"/>
            <w:shd w:val="clear" w:color="auto" w:fill="FFFFFF"/>
          </w:rPr>
          <w:t>hội chứng Down</w:t>
        </w:r>
      </w:hyperlink>
      <w:r w:rsidRPr="007B5851">
        <w:rPr>
          <w:rFonts w:cs="Times New Roman"/>
          <w:sz w:val="28"/>
          <w:szCs w:val="28"/>
          <w:shd w:val="clear" w:color="auto" w:fill="FFFFFF"/>
        </w:rPr>
        <w:t>), 18 (gây Hội chứng Edwards) và 13 (Hội chứng Patau).</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shd w:val="clear" w:color="auto" w:fill="FFFFFF"/>
        </w:rPr>
        <w:t>- PAPP-A chỉ được dùng trong quý I của thai kỳ để </w:t>
      </w:r>
      <w:r w:rsidRPr="007B5851">
        <w:rPr>
          <w:rFonts w:cs="Times New Roman"/>
          <w:bCs/>
          <w:sz w:val="28"/>
          <w:szCs w:val="28"/>
          <w:shd w:val="clear" w:color="auto" w:fill="FFFFFF"/>
        </w:rPr>
        <w:t>sàng lọc trước sinh.</w:t>
      </w:r>
    </w:p>
    <w:p w:rsidR="009E6B10" w:rsidRPr="007B5851" w:rsidRDefault="009E6B10" w:rsidP="007B5851">
      <w:pPr>
        <w:spacing w:after="0" w:line="360" w:lineRule="auto"/>
        <w:jc w:val="both"/>
        <w:rPr>
          <w:rFonts w:cs="Times New Roman"/>
          <w:b/>
          <w:sz w:val="28"/>
          <w:szCs w:val="28"/>
        </w:rPr>
      </w:pPr>
      <w:r w:rsidRPr="007B5851">
        <w:rPr>
          <w:rFonts w:cs="Times New Roman"/>
          <w:b/>
          <w:sz w:val="28"/>
          <w:szCs w:val="28"/>
        </w:rPr>
        <w:t>11. Lưu ý ( cảnh báo )</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-Huyết tương, huyết thanh vàng, huyết thanh đục, huyết thanh vỡ hồng cầu hoặc bệnh nhân dùng biotin tùy nồng độ có thể thay đổi kết quả xét nghiệm.</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Cách khắc phục: pha loãng mẫu bệnh phẩm.</w:t>
      </w:r>
    </w:p>
    <w:p w:rsidR="009E6B10" w:rsidRPr="007B5851" w:rsidRDefault="009E6B10" w:rsidP="007B5851">
      <w:pPr>
        <w:spacing w:after="0" w:line="360" w:lineRule="auto"/>
        <w:jc w:val="both"/>
        <w:rPr>
          <w:rFonts w:cs="Times New Roman"/>
          <w:b/>
          <w:sz w:val="28"/>
          <w:szCs w:val="28"/>
        </w:rPr>
      </w:pPr>
      <w:r w:rsidRPr="007B5851">
        <w:rPr>
          <w:rFonts w:cs="Times New Roman"/>
          <w:b/>
          <w:sz w:val="28"/>
          <w:szCs w:val="28"/>
        </w:rPr>
        <w:t>12. Lưu trữ hồ sơ.</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Nhật ký sử dụng máy Cobas 8000, mã số HHHS- BM 5.5.1/05</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Sổ chạy lại xét nghiệm Sinh hóa miễn dịch, mã số HHHS- BM 5.8.8/01.</w:t>
      </w:r>
    </w:p>
    <w:p w:rsidR="009E6B10" w:rsidRPr="007B5851" w:rsidRDefault="009E6B10" w:rsidP="007B5851">
      <w:pPr>
        <w:spacing w:after="0" w:line="360" w:lineRule="auto"/>
        <w:jc w:val="both"/>
        <w:rPr>
          <w:rFonts w:cs="Times New Roman"/>
          <w:b/>
          <w:sz w:val="28"/>
          <w:szCs w:val="28"/>
        </w:rPr>
      </w:pPr>
      <w:r w:rsidRPr="007B5851">
        <w:rPr>
          <w:rFonts w:cs="Times New Roman"/>
          <w:sz w:val="28"/>
          <w:szCs w:val="28"/>
        </w:rPr>
        <w:t>- Sổ nội kiểm máy Cobas 8000, mã số HHHS-BM 5.8.5/01.</w:t>
      </w:r>
    </w:p>
    <w:p w:rsidR="009E6B10" w:rsidRPr="007B5851" w:rsidRDefault="009E6B10" w:rsidP="007B5851">
      <w:pPr>
        <w:spacing w:after="0" w:line="360" w:lineRule="auto"/>
        <w:jc w:val="both"/>
        <w:rPr>
          <w:rFonts w:cs="Times New Roman"/>
          <w:b/>
          <w:sz w:val="28"/>
          <w:szCs w:val="28"/>
        </w:rPr>
      </w:pPr>
      <w:r w:rsidRPr="007B5851">
        <w:rPr>
          <w:rFonts w:cs="Times New Roman"/>
          <w:b/>
          <w:sz w:val="28"/>
          <w:szCs w:val="28"/>
        </w:rPr>
        <w:t>13. Tài liệu liên quan</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lastRenderedPageBreak/>
        <w:t>- Quy trình nội kiểm tra xét nghiệm, mã số HHHS-QTQL 5.8.5.</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Biểu mẫu sử dụng thiết bị, mã số HHHS- BM 5.5.1/05.</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Sổ lưu kết quả chạy lại, mã số HHHS- BM 5.8.8/01</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Biểu mẫu"Phiếu kết quả nội kiểm định lượng", mã số HHHS-BM 5.8.5/01</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Biểu mẫu " Phiếu trả lời kết quả xét nghiệm", mã số HHHS-BM 5.8.10/01</w:t>
      </w:r>
    </w:p>
    <w:p w:rsidR="009E6B10" w:rsidRPr="007B5851" w:rsidRDefault="009E6B10" w:rsidP="007B5851">
      <w:pPr>
        <w:spacing w:line="360" w:lineRule="auto"/>
        <w:rPr>
          <w:rFonts w:eastAsia="Times New Roman" w:cs="Times New Roman"/>
          <w:b/>
          <w:sz w:val="32"/>
          <w:szCs w:val="32"/>
        </w:rPr>
      </w:pPr>
      <w:r w:rsidRPr="007B5851">
        <w:rPr>
          <w:rFonts w:cs="Times New Roman"/>
          <w:b/>
          <w:sz w:val="32"/>
          <w:szCs w:val="32"/>
        </w:rPr>
        <w:br w:type="page"/>
      </w:r>
    </w:p>
    <w:p w:rsidR="00684BFF" w:rsidRPr="007B5851" w:rsidRDefault="00310902" w:rsidP="007B5851">
      <w:pPr>
        <w:pStyle w:val="ndesc"/>
        <w:shd w:val="clear" w:color="auto" w:fill="FFFFFF"/>
        <w:tabs>
          <w:tab w:val="left" w:pos="284"/>
          <w:tab w:val="left" w:pos="426"/>
        </w:tabs>
        <w:spacing w:before="0" w:beforeAutospacing="0" w:after="120" w:afterAutospacing="0" w:line="360" w:lineRule="auto"/>
        <w:jc w:val="center"/>
        <w:outlineLvl w:val="1"/>
        <w:rPr>
          <w:b/>
          <w:sz w:val="32"/>
          <w:szCs w:val="32"/>
        </w:rPr>
      </w:pPr>
      <w:bookmarkStart w:id="100" w:name="_Toc115441065"/>
      <w:r w:rsidRPr="007B5851">
        <w:rPr>
          <w:b/>
          <w:sz w:val="32"/>
          <w:szCs w:val="32"/>
        </w:rPr>
        <w:lastRenderedPageBreak/>
        <w:t>92. ĐỊNH LƯỢNG PRO-CALCITONIN</w:t>
      </w:r>
      <w:bookmarkEnd w:id="100"/>
    </w:p>
    <w:p w:rsidR="009E6B10" w:rsidRPr="007B5851" w:rsidRDefault="009E6B10" w:rsidP="007B5851">
      <w:pPr>
        <w:spacing w:after="0" w:line="360" w:lineRule="auto"/>
        <w:jc w:val="both"/>
        <w:rPr>
          <w:rFonts w:cs="Times New Roman"/>
          <w:b/>
          <w:sz w:val="28"/>
          <w:szCs w:val="28"/>
        </w:rPr>
      </w:pPr>
      <w:r w:rsidRPr="007B5851">
        <w:rPr>
          <w:rFonts w:cs="Times New Roman"/>
          <w:b/>
          <w:sz w:val="28"/>
          <w:szCs w:val="28"/>
        </w:rPr>
        <w:t>1. Mục đích</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Quy trình này hướng dẫn cách thực hiện xét nghiệm Procalcitonin (PCT) trên máy Cobas 8000 nhằm đảm bảo kết quả chính xác cho bệnh nhân.</w:t>
      </w:r>
    </w:p>
    <w:p w:rsidR="009E6B10" w:rsidRPr="007B5851" w:rsidRDefault="009E6B10" w:rsidP="007B5851">
      <w:pPr>
        <w:spacing w:after="0" w:line="360" w:lineRule="auto"/>
        <w:jc w:val="both"/>
        <w:rPr>
          <w:rFonts w:cs="Times New Roman"/>
          <w:b/>
          <w:sz w:val="28"/>
          <w:szCs w:val="28"/>
        </w:rPr>
      </w:pPr>
      <w:r w:rsidRPr="007B5851">
        <w:rPr>
          <w:rFonts w:cs="Times New Roman"/>
          <w:b/>
          <w:sz w:val="28"/>
          <w:szCs w:val="28"/>
        </w:rPr>
        <w:t>2. Phạm vi áp dụng</w:t>
      </w:r>
    </w:p>
    <w:p w:rsidR="00E94756" w:rsidRPr="007B5851" w:rsidRDefault="00E94756" w:rsidP="007B5851">
      <w:pPr>
        <w:tabs>
          <w:tab w:val="left" w:pos="284"/>
        </w:tabs>
        <w:spacing w:after="0" w:line="360" w:lineRule="auto"/>
        <w:jc w:val="both"/>
        <w:rPr>
          <w:rFonts w:cs="Times New Roman"/>
          <w:sz w:val="28"/>
          <w:szCs w:val="28"/>
        </w:rPr>
      </w:pPr>
      <w:r w:rsidRPr="007B5851">
        <w:rPr>
          <w:rFonts w:cs="Times New Roman"/>
          <w:sz w:val="28"/>
          <w:szCs w:val="28"/>
        </w:rPr>
        <w:t>- Quy trình này được áp dụng tại khoa xét nghiệm thuộc TTYT Hải Hà.</w:t>
      </w:r>
    </w:p>
    <w:p w:rsidR="009E6B10" w:rsidRPr="007B5851" w:rsidRDefault="009E6B10" w:rsidP="007B5851">
      <w:pPr>
        <w:spacing w:after="0" w:line="360" w:lineRule="auto"/>
        <w:jc w:val="both"/>
        <w:rPr>
          <w:rFonts w:cs="Times New Roman"/>
          <w:b/>
          <w:sz w:val="28"/>
          <w:szCs w:val="28"/>
        </w:rPr>
      </w:pPr>
      <w:r w:rsidRPr="007B5851">
        <w:rPr>
          <w:rFonts w:cs="Times New Roman"/>
          <w:b/>
          <w:sz w:val="28"/>
          <w:szCs w:val="28"/>
        </w:rPr>
        <w:t>3. Trách nhiệm</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Kỹ thuật viên (KTV) được giao nhiệm vụ thực hiện xét nghiệm PCT trên máy 8000 có trách nhiệm tuân thủ đúng quy trình.</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Phụ trách bộ phận Sinh hóa- Miễn dịch, có trách nhiệm giám sát việc tuân thủ quy trình tại khoa.</w:t>
      </w:r>
    </w:p>
    <w:p w:rsidR="009E6B10" w:rsidRPr="007B5851" w:rsidRDefault="009E6B10" w:rsidP="007B5851">
      <w:pPr>
        <w:spacing w:after="0" w:line="360" w:lineRule="auto"/>
        <w:jc w:val="both"/>
        <w:rPr>
          <w:rFonts w:cs="Times New Roman"/>
          <w:b/>
          <w:sz w:val="28"/>
          <w:szCs w:val="28"/>
        </w:rPr>
      </w:pPr>
      <w:r w:rsidRPr="007B5851">
        <w:rPr>
          <w:rFonts w:cs="Times New Roman"/>
          <w:b/>
          <w:sz w:val="28"/>
          <w:szCs w:val="28"/>
        </w:rPr>
        <w:t>4. Các thuật ngữ và chứ viết tắt</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PCT: Procalcitonin.</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BS: Bác sĩ.</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KTV: Kỹ thuật viên.</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QC: Quality Control.</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EDTA: Ethylene Diamine Tetracetic Acid.</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LIS: Laboratory Information System.</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HIS: Hospital Information System.</w:t>
      </w:r>
    </w:p>
    <w:p w:rsidR="009E6B10" w:rsidRPr="007B5851" w:rsidRDefault="009E6B10" w:rsidP="007B5851">
      <w:pPr>
        <w:spacing w:after="0" w:line="360" w:lineRule="auto"/>
        <w:jc w:val="both"/>
        <w:rPr>
          <w:rFonts w:cs="Times New Roman"/>
          <w:b/>
          <w:sz w:val="28"/>
          <w:szCs w:val="28"/>
        </w:rPr>
      </w:pPr>
      <w:r w:rsidRPr="007B5851">
        <w:rPr>
          <w:rFonts w:cs="Times New Roman"/>
          <w:b/>
          <w:sz w:val="28"/>
          <w:szCs w:val="28"/>
        </w:rPr>
        <w:t>5. Nguyên lý</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xml:space="preserve">- Nguyên lý bắt cặp. Tổng thời gian xét nghiệm: 18 phút. </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xml:space="preserve">+ Thời kỳ ủ đầu tiên: Kháng nguyên trong mẫu thử 30 µL, kháng thể đơn dòng đặc hiệu kháng PCT đánh dấu biotin, và kháng thể đơn dòng đặc hiệu kháng PCT đánh dấu phức hợp rutheniuma phản ứng với nhau tạo thành phức hợp bắt cặp. </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xml:space="preserve">+ Thời kỳ ủ thứ hai: Sau khi thêm các vi hạt phủ streptavidin, phức hợp miễn dịch trên trở nên gắn kết với pha rắn thông qua sự tương tác giữa biotin và streptavidin. </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xml:space="preserve">+ Hỗn hợp phản ứng được chuyển tới buồng đo, ở đó các vi hạt đối từ được bắt giữ trên bề mặt của điện cực. Những thành phần không gắn kết sẽ bị thải ra ngoài </w:t>
      </w:r>
      <w:r w:rsidRPr="007B5851">
        <w:rPr>
          <w:rFonts w:cs="Times New Roman"/>
          <w:sz w:val="28"/>
          <w:szCs w:val="28"/>
        </w:rPr>
        <w:lastRenderedPageBreak/>
        <w:t xml:space="preserve">buồng đo bởi dung dịch ProCell/ProCell M. Cho điện áp vào điện cực sẽ tạo nên sự phát quang hóa học được đo bằng bộ khuếch đại quang tử. </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Các kết quả được xác định thông qua một đường chuẩn xét nghiệm trên máy được tạo nên bởi xét nghiệm 2</w:t>
      </w:r>
      <w:r w:rsidRPr="007B5851">
        <w:rPr>
          <w:rFonts w:cs="Times New Roman"/>
          <w:sz w:val="28"/>
          <w:szCs w:val="28"/>
        </w:rPr>
        <w:noBreakHyphen/>
        <w:t>điểm chuẩn và thông tin đường chuẩn chính qua mã vạch trên hộp thuốc thử hoặc mã vạch điện tử.</w:t>
      </w:r>
    </w:p>
    <w:p w:rsidR="009E6B10" w:rsidRPr="007B5851" w:rsidRDefault="009E6B10" w:rsidP="007B5851">
      <w:pPr>
        <w:spacing w:after="0" w:line="360" w:lineRule="auto"/>
        <w:jc w:val="both"/>
        <w:rPr>
          <w:rFonts w:cs="Times New Roman"/>
          <w:b/>
          <w:sz w:val="28"/>
          <w:szCs w:val="28"/>
        </w:rPr>
      </w:pPr>
      <w:r w:rsidRPr="007B5851">
        <w:rPr>
          <w:rFonts w:cs="Times New Roman"/>
          <w:b/>
          <w:sz w:val="28"/>
          <w:szCs w:val="28"/>
        </w:rPr>
        <w:t>6. Thiết bị và vật tư</w:t>
      </w:r>
    </w:p>
    <w:p w:rsidR="009E6B10" w:rsidRPr="007B5851" w:rsidRDefault="009E6B10" w:rsidP="007B5851">
      <w:pPr>
        <w:spacing w:after="0" w:line="360" w:lineRule="auto"/>
        <w:jc w:val="both"/>
        <w:rPr>
          <w:rFonts w:cs="Times New Roman"/>
          <w:b/>
          <w:sz w:val="28"/>
          <w:szCs w:val="28"/>
        </w:rPr>
      </w:pPr>
      <w:r w:rsidRPr="007B5851">
        <w:rPr>
          <w:rFonts w:cs="Times New Roman"/>
          <w:b/>
          <w:sz w:val="28"/>
          <w:szCs w:val="28"/>
        </w:rPr>
        <w:t xml:space="preserve">6.1. </w:t>
      </w:r>
      <w:r w:rsidRPr="007B5851">
        <w:rPr>
          <w:rFonts w:cs="Times New Roman"/>
          <w:b/>
          <w:i/>
          <w:sz w:val="28"/>
          <w:szCs w:val="28"/>
        </w:rPr>
        <w:t>Thiết bị</w:t>
      </w:r>
      <w:r w:rsidRPr="007B5851">
        <w:rPr>
          <w:rFonts w:cs="Times New Roman"/>
          <w:b/>
          <w:sz w:val="28"/>
          <w:szCs w:val="28"/>
        </w:rPr>
        <w:t>:</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Máy sinh hóa- Miễn dịch Cobas 8000, mã XN.SHMD.01.</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Máy ly tâm KUBOTA, mã XN.MLT.01.</w:t>
      </w:r>
    </w:p>
    <w:p w:rsidR="009E6B10" w:rsidRPr="007B5851" w:rsidRDefault="009E6B10" w:rsidP="007B5851">
      <w:pPr>
        <w:spacing w:after="0" w:line="360" w:lineRule="auto"/>
        <w:jc w:val="both"/>
        <w:rPr>
          <w:rFonts w:cs="Times New Roman"/>
          <w:b/>
          <w:sz w:val="28"/>
          <w:szCs w:val="28"/>
        </w:rPr>
      </w:pPr>
      <w:r w:rsidRPr="007B5851">
        <w:rPr>
          <w:rFonts w:cs="Times New Roman"/>
          <w:b/>
          <w:sz w:val="28"/>
          <w:szCs w:val="28"/>
        </w:rPr>
        <w:t xml:space="preserve">6.2. </w:t>
      </w:r>
      <w:r w:rsidRPr="007B5851">
        <w:rPr>
          <w:rFonts w:cs="Times New Roman"/>
          <w:b/>
          <w:i/>
          <w:sz w:val="28"/>
          <w:szCs w:val="28"/>
        </w:rPr>
        <w:t>Vật tư</w:t>
      </w:r>
      <w:r w:rsidRPr="007B5851">
        <w:rPr>
          <w:rFonts w:cs="Times New Roman"/>
          <w:b/>
          <w:sz w:val="28"/>
          <w:szCs w:val="28"/>
        </w:rPr>
        <w:t>:</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Dụng cụ:</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Pipet tự động.</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Ống chống đông Heparin.</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Sample cup.</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Hóa chất:</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xml:space="preserve">+ Bộ thuốc thử được dán nhãn PCT. </w:t>
      </w:r>
    </w:p>
    <w:p w:rsidR="009E6B10" w:rsidRPr="007B5851" w:rsidRDefault="009E6B10" w:rsidP="007B5851">
      <w:pPr>
        <w:widowControl w:val="0"/>
        <w:numPr>
          <w:ilvl w:val="0"/>
          <w:numId w:val="12"/>
        </w:numPr>
        <w:spacing w:after="0" w:line="360" w:lineRule="auto"/>
        <w:ind w:left="0" w:firstLine="0"/>
        <w:jc w:val="both"/>
        <w:rPr>
          <w:rFonts w:cs="Times New Roman"/>
          <w:sz w:val="28"/>
          <w:szCs w:val="28"/>
        </w:rPr>
      </w:pPr>
      <w:r w:rsidRPr="007B5851">
        <w:rPr>
          <w:rFonts w:cs="Times New Roman"/>
          <w:sz w:val="28"/>
          <w:szCs w:val="28"/>
        </w:rPr>
        <w:t xml:space="preserve">M Vi hạt phủ Streptavidin (nắp trong), 1 chai, 6.5 mL: Vi hạt phủ Streptavidin 0.72 mg/mL; chất bảo quản. </w:t>
      </w:r>
    </w:p>
    <w:p w:rsidR="009E6B10" w:rsidRPr="007B5851" w:rsidRDefault="009E6B10" w:rsidP="007B5851">
      <w:pPr>
        <w:widowControl w:val="0"/>
        <w:numPr>
          <w:ilvl w:val="0"/>
          <w:numId w:val="12"/>
        </w:numPr>
        <w:spacing w:after="0" w:line="360" w:lineRule="auto"/>
        <w:ind w:left="0" w:firstLine="0"/>
        <w:jc w:val="both"/>
        <w:rPr>
          <w:rFonts w:cs="Times New Roman"/>
          <w:sz w:val="28"/>
          <w:szCs w:val="28"/>
        </w:rPr>
      </w:pPr>
      <w:r w:rsidRPr="007B5851">
        <w:rPr>
          <w:rFonts w:cs="Times New Roman"/>
          <w:sz w:val="28"/>
          <w:szCs w:val="28"/>
        </w:rPr>
        <w:t xml:space="preserve">R1 Anti- PCT -Ab~biotin (nắp xám), 1 chai, 9 mL: Kháng thể đơn dòng kháng PCT đánh dấu biotin (chuột) 2.0 µg/mL; đệm phosphate 95 mmol/L, pH 7.5; chất bảo quản. </w:t>
      </w:r>
    </w:p>
    <w:p w:rsidR="009E6B10" w:rsidRPr="007B5851" w:rsidRDefault="009E6B10" w:rsidP="007B5851">
      <w:pPr>
        <w:widowControl w:val="0"/>
        <w:numPr>
          <w:ilvl w:val="0"/>
          <w:numId w:val="12"/>
        </w:numPr>
        <w:spacing w:after="0" w:line="360" w:lineRule="auto"/>
        <w:ind w:left="0" w:firstLine="0"/>
        <w:jc w:val="both"/>
        <w:rPr>
          <w:rFonts w:cs="Times New Roman"/>
          <w:sz w:val="28"/>
          <w:szCs w:val="28"/>
        </w:rPr>
      </w:pPr>
      <w:r w:rsidRPr="007B5851">
        <w:rPr>
          <w:rFonts w:cs="Times New Roman"/>
          <w:sz w:val="28"/>
          <w:szCs w:val="28"/>
        </w:rPr>
        <w:t>R2 Anti- PCT -Ab~Ru(bpy) (nắp đen), 1 chai, 9 mL: Kháng thể đơn dòng kháng PCT (chuột) đánh dấu phức hợp ruthenium 5.6 µg/mL; đệm phosphate 95 mmol/L, pH 7.5; chất bảo quản.</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Hóa chất chuẩn (Calibration) của Roche.</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Hóa chất QC PCT của Roche</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Bệnh phẩm:</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Huyết thanh</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lastRenderedPageBreak/>
        <w:t>+ 2 ml huyết tương chống đông bằng Heparin hoặc EDTA (Ethylene Diamine Tetracetic Acid)</w:t>
      </w:r>
    </w:p>
    <w:p w:rsidR="009E6B10" w:rsidRPr="007B5851" w:rsidRDefault="009E6B10" w:rsidP="007B5851">
      <w:pPr>
        <w:spacing w:after="0" w:line="360" w:lineRule="auto"/>
        <w:jc w:val="both"/>
        <w:rPr>
          <w:rFonts w:cs="Times New Roman"/>
          <w:b/>
          <w:sz w:val="28"/>
          <w:szCs w:val="28"/>
        </w:rPr>
      </w:pPr>
      <w:r w:rsidRPr="007B5851">
        <w:rPr>
          <w:rFonts w:cs="Times New Roman"/>
          <w:b/>
          <w:sz w:val="28"/>
          <w:szCs w:val="28"/>
        </w:rPr>
        <w:t>7. Kiểm tra chất lượng</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Thực hiện hiệu chuẩn máy và bảo dưỡng định kỳ theo lịch của hãng và phòng vật tư, thiết bị y tế.</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Thực hiện nội kiểm theo "Quy trình nội kiểm tra chất lượng", mã số HHHS- QTQL 5.8.5.</w:t>
      </w:r>
    </w:p>
    <w:p w:rsidR="009E6B10" w:rsidRPr="007B5851" w:rsidRDefault="009E6B10" w:rsidP="007B5851">
      <w:pPr>
        <w:spacing w:after="0" w:line="360" w:lineRule="auto"/>
        <w:jc w:val="both"/>
        <w:rPr>
          <w:rFonts w:cs="Times New Roman"/>
          <w:b/>
          <w:sz w:val="28"/>
          <w:szCs w:val="28"/>
        </w:rPr>
      </w:pPr>
      <w:r w:rsidRPr="007B5851">
        <w:rPr>
          <w:rFonts w:cs="Times New Roman"/>
          <w:b/>
          <w:sz w:val="28"/>
          <w:szCs w:val="28"/>
        </w:rPr>
        <w:t>8. An toàn</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Đeo găng tay và khẩu trang khi thực hiện xét nghiệm và tiếp xúc với hóa chất..</w:t>
      </w:r>
    </w:p>
    <w:p w:rsidR="009E6B10" w:rsidRPr="007B5851" w:rsidRDefault="009E6B10" w:rsidP="007B5851">
      <w:pPr>
        <w:spacing w:after="0" w:line="360" w:lineRule="auto"/>
        <w:jc w:val="both"/>
        <w:rPr>
          <w:rFonts w:cs="Times New Roman"/>
          <w:b/>
          <w:sz w:val="28"/>
          <w:szCs w:val="28"/>
        </w:rPr>
      </w:pPr>
      <w:r w:rsidRPr="007B5851">
        <w:rPr>
          <w:rFonts w:cs="Times New Roman"/>
          <w:b/>
          <w:sz w:val="28"/>
          <w:szCs w:val="28"/>
        </w:rPr>
        <w:t>9. Nội dung thực hiện</w:t>
      </w:r>
    </w:p>
    <w:p w:rsidR="009E6B10" w:rsidRPr="007B5851" w:rsidRDefault="009E6B10" w:rsidP="007B5851">
      <w:pPr>
        <w:spacing w:after="0" w:line="360" w:lineRule="auto"/>
        <w:jc w:val="both"/>
        <w:rPr>
          <w:rFonts w:cs="Times New Roman"/>
          <w:b/>
          <w:i/>
          <w:sz w:val="28"/>
          <w:szCs w:val="28"/>
        </w:rPr>
      </w:pPr>
      <w:r w:rsidRPr="007B5851">
        <w:rPr>
          <w:rFonts w:cs="Times New Roman"/>
          <w:b/>
          <w:i/>
          <w:sz w:val="28"/>
          <w:szCs w:val="28"/>
        </w:rPr>
        <w:t>9.1. Chuẩn bị:</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Kiểm tra kết nối giữa phần mềm LIS và HIS.</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Kiểm tra hóa chất trên máy.</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Kiểm tra nước rửa và các phụ kiện cần thiết để thực hiện xét nghiệm.</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Tiến hành nội kiểm theo quy định.</w:t>
      </w:r>
    </w:p>
    <w:p w:rsidR="009E6B10" w:rsidRPr="007B5851" w:rsidRDefault="009E6B10" w:rsidP="007B5851">
      <w:pPr>
        <w:spacing w:after="0" w:line="360" w:lineRule="auto"/>
        <w:jc w:val="both"/>
        <w:rPr>
          <w:rFonts w:cs="Times New Roman"/>
          <w:i/>
          <w:sz w:val="28"/>
          <w:szCs w:val="28"/>
        </w:rPr>
      </w:pPr>
      <w:r w:rsidRPr="007B5851">
        <w:rPr>
          <w:rFonts w:cs="Times New Roman"/>
          <w:b/>
          <w:i/>
          <w:sz w:val="28"/>
          <w:szCs w:val="28"/>
        </w:rPr>
        <w:t xml:space="preserve">9.2. Các bước thực hiện  </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Ly tâm mẫu bệnh phẩm để tách lấy huyết thanh hoặc huyết tương.</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Tiến hành phân tích tự động theo hướng dẫn sử dụng máy Cobas 8000, mã số HHHS-HDSD 5.5.1/01.</w:t>
      </w:r>
    </w:p>
    <w:p w:rsidR="009E6B10" w:rsidRPr="007B5851" w:rsidRDefault="009E6B10" w:rsidP="007B5851">
      <w:pPr>
        <w:spacing w:after="0" w:line="360" w:lineRule="auto"/>
        <w:jc w:val="both"/>
        <w:rPr>
          <w:rFonts w:cs="Times New Roman"/>
          <w:b/>
          <w:sz w:val="28"/>
          <w:szCs w:val="28"/>
        </w:rPr>
      </w:pPr>
      <w:r w:rsidRPr="007B5851">
        <w:rPr>
          <w:rFonts w:cs="Times New Roman"/>
          <w:b/>
          <w:sz w:val="28"/>
          <w:szCs w:val="28"/>
        </w:rPr>
        <w:t>10. Diễn giải kết quả và báo cáo</w:t>
      </w:r>
    </w:p>
    <w:p w:rsidR="009E6B10" w:rsidRPr="007B5851" w:rsidRDefault="009E6B10" w:rsidP="007B5851">
      <w:pPr>
        <w:spacing w:after="0" w:line="360" w:lineRule="auto"/>
        <w:jc w:val="both"/>
        <w:rPr>
          <w:rFonts w:cs="Times New Roman"/>
          <w:b/>
          <w:i/>
          <w:sz w:val="28"/>
          <w:szCs w:val="28"/>
        </w:rPr>
      </w:pPr>
      <w:r w:rsidRPr="007B5851">
        <w:rPr>
          <w:rFonts w:cs="Times New Roman"/>
          <w:b/>
          <w:i/>
          <w:sz w:val="28"/>
          <w:szCs w:val="28"/>
        </w:rPr>
        <w:t xml:space="preserve">- </w:t>
      </w:r>
      <w:r w:rsidRPr="007B5851">
        <w:rPr>
          <w:rFonts w:cs="Times New Roman"/>
          <w:sz w:val="28"/>
          <w:szCs w:val="28"/>
        </w:rPr>
        <w:t>Trị số bình thường: &lt; 0.046 ng/ml</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PCT máu tăng trong:</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Không chỉ định dùng kháng sinh</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Không khuyến cáo dùng kháng sinh, nếu trị liệu giảm xuống mức này thì tiếp tục dùng cho hiệu quả.</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Khuyến cáo và cân nhắc sử dụng kháng sinh.</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Chỉ định kháng sinh là bắt buộc.</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Nhiễm khuẩn do đáp ứng viêm hệ thống tương đối, nguyên nhân có thể  là chấn thương, phẫu thuật sau chấn thương, sốc tim...</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lastRenderedPageBreak/>
        <w:t>+ Đáp ứng viêm hệ thống nghiêm trọng (SIRS), nguyên nhân bởi nhiễm trùng hệ thống và nhiễm khuẩn huyết, chưa có suy đa tạng.</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Đáp ứng viêm hệ thống sâu do nhiễm khuẩn huyết nghiêm trọng hoặc sốc nhiễm khuẩn</w:t>
      </w:r>
    </w:p>
    <w:p w:rsidR="009E6B10" w:rsidRPr="007B5851" w:rsidRDefault="009E6B10" w:rsidP="007B5851">
      <w:pPr>
        <w:spacing w:after="0" w:line="360" w:lineRule="auto"/>
        <w:jc w:val="both"/>
        <w:rPr>
          <w:rFonts w:cs="Times New Roman"/>
          <w:b/>
          <w:sz w:val="28"/>
          <w:szCs w:val="28"/>
        </w:rPr>
      </w:pPr>
      <w:r w:rsidRPr="007B5851">
        <w:rPr>
          <w:rFonts w:cs="Times New Roman"/>
          <w:b/>
          <w:sz w:val="28"/>
          <w:szCs w:val="28"/>
        </w:rPr>
        <w:t>11. Lưu ý ( cảnh báo )</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Huyết thanh vàng, huyết thanh đục, huyết thanh vỡ hồng cầu hoặc bệnh nhân dùng biotin tùy nồng độ có thể thay đổi kết quả xét nghiệm.</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Cách khắc phục: pha loãng mẫu bệnh phẩm.</w:t>
      </w:r>
    </w:p>
    <w:p w:rsidR="009E6B10" w:rsidRPr="007B5851" w:rsidRDefault="009E6B10" w:rsidP="007B5851">
      <w:pPr>
        <w:spacing w:after="0" w:line="360" w:lineRule="auto"/>
        <w:jc w:val="both"/>
        <w:rPr>
          <w:rFonts w:cs="Times New Roman"/>
          <w:b/>
          <w:sz w:val="28"/>
          <w:szCs w:val="28"/>
        </w:rPr>
      </w:pPr>
      <w:r w:rsidRPr="007B5851">
        <w:rPr>
          <w:rFonts w:cs="Times New Roman"/>
          <w:b/>
          <w:sz w:val="28"/>
          <w:szCs w:val="28"/>
        </w:rPr>
        <w:t>12. Lưu trữ hồ sơ.</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Nhật ký sử dụng máy Cobas 8000, mã số HHHS- BM 5.5.1/05</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Sổ chạy lại xét nghiệm Sinh hóa miễn dịch, mã số HHHS- BM 5.8.8/01.</w:t>
      </w:r>
    </w:p>
    <w:p w:rsidR="009E6B10" w:rsidRPr="007B5851" w:rsidRDefault="009E6B10" w:rsidP="007B5851">
      <w:pPr>
        <w:spacing w:after="0" w:line="360" w:lineRule="auto"/>
        <w:jc w:val="both"/>
        <w:rPr>
          <w:rFonts w:cs="Times New Roman"/>
          <w:b/>
          <w:sz w:val="28"/>
          <w:szCs w:val="28"/>
        </w:rPr>
      </w:pPr>
      <w:r w:rsidRPr="007B5851">
        <w:rPr>
          <w:rFonts w:cs="Times New Roman"/>
          <w:sz w:val="28"/>
          <w:szCs w:val="28"/>
        </w:rPr>
        <w:t>- Sổ nội kiểm máy Cobas 8000, mã số HHHS-BM 5.8.5/01.</w:t>
      </w:r>
    </w:p>
    <w:p w:rsidR="009E6B10" w:rsidRPr="007B5851" w:rsidRDefault="009E6B10" w:rsidP="007B5851">
      <w:pPr>
        <w:spacing w:after="0" w:line="360" w:lineRule="auto"/>
        <w:jc w:val="both"/>
        <w:rPr>
          <w:rFonts w:cs="Times New Roman"/>
          <w:b/>
          <w:sz w:val="28"/>
          <w:szCs w:val="28"/>
        </w:rPr>
      </w:pPr>
      <w:r w:rsidRPr="007B5851">
        <w:rPr>
          <w:rFonts w:cs="Times New Roman"/>
          <w:b/>
          <w:sz w:val="28"/>
          <w:szCs w:val="28"/>
        </w:rPr>
        <w:t>13. Tài liệu liên quan</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Quy trình nội kiểm tra xét nghiệm, mã số HHHS-QTQL 5.8.5.</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Biểu mẫu sử dụng thiết bị, mã số HHHS- BM 5.5.1/05.</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Sổ lưu kết quả chạy lại, mã số HHHS- BM 5.8.8/01</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Biểu mẫu"Phiếu kết quả nội kiểm định lượng", mã số HHHS-BM 5.8.5/01</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Biểu mẫu " Phiếu trả lời kết quả xét nghiệm", mã số HHHS-BM 5.8.10/01</w:t>
      </w:r>
    </w:p>
    <w:p w:rsidR="009E6B10" w:rsidRPr="007B5851" w:rsidRDefault="009E6B10" w:rsidP="007B5851">
      <w:pPr>
        <w:spacing w:line="360" w:lineRule="auto"/>
        <w:rPr>
          <w:rFonts w:eastAsia="Times New Roman" w:cs="Times New Roman"/>
          <w:b/>
          <w:sz w:val="32"/>
          <w:szCs w:val="32"/>
        </w:rPr>
      </w:pPr>
      <w:r w:rsidRPr="007B5851">
        <w:rPr>
          <w:rFonts w:cs="Times New Roman"/>
          <w:b/>
          <w:sz w:val="32"/>
          <w:szCs w:val="32"/>
        </w:rPr>
        <w:br w:type="page"/>
      </w:r>
    </w:p>
    <w:p w:rsidR="00684BFF" w:rsidRPr="007B5851" w:rsidRDefault="00310902" w:rsidP="007B5851">
      <w:pPr>
        <w:pStyle w:val="ndesc"/>
        <w:shd w:val="clear" w:color="auto" w:fill="FFFFFF"/>
        <w:tabs>
          <w:tab w:val="left" w:pos="284"/>
          <w:tab w:val="left" w:pos="426"/>
        </w:tabs>
        <w:spacing w:before="0" w:beforeAutospacing="0" w:after="120" w:afterAutospacing="0" w:line="360" w:lineRule="auto"/>
        <w:jc w:val="center"/>
        <w:outlineLvl w:val="1"/>
        <w:rPr>
          <w:b/>
          <w:sz w:val="32"/>
          <w:szCs w:val="32"/>
        </w:rPr>
      </w:pPr>
      <w:bookmarkStart w:id="101" w:name="_Toc115441066"/>
      <w:r w:rsidRPr="007B5851">
        <w:rPr>
          <w:b/>
          <w:sz w:val="32"/>
          <w:szCs w:val="32"/>
        </w:rPr>
        <w:lastRenderedPageBreak/>
        <w:t>93. ĐỊNH LƯỢNG PROTEIN TOÀN PHẦN</w:t>
      </w:r>
      <w:bookmarkEnd w:id="101"/>
    </w:p>
    <w:p w:rsidR="009E6B10" w:rsidRPr="007B5851" w:rsidRDefault="009E6B10" w:rsidP="007B5851">
      <w:pPr>
        <w:spacing w:after="0" w:line="360" w:lineRule="auto"/>
        <w:jc w:val="both"/>
        <w:rPr>
          <w:rFonts w:cs="Times New Roman"/>
          <w:b/>
          <w:sz w:val="28"/>
          <w:szCs w:val="28"/>
        </w:rPr>
      </w:pPr>
      <w:r w:rsidRPr="007B5851">
        <w:rPr>
          <w:rFonts w:cs="Times New Roman"/>
          <w:b/>
          <w:sz w:val="28"/>
          <w:szCs w:val="28"/>
        </w:rPr>
        <w:t>1. Mục đích</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Quy trình này hướng dẫn cách thực hiện xét nghiệm Total Protein (TP) trên máy Cobas 8000 nhằm đảm bảo kết quả chính xác cho bệnh nhân.</w:t>
      </w:r>
    </w:p>
    <w:p w:rsidR="009E6B10" w:rsidRPr="007B5851" w:rsidRDefault="009E6B10" w:rsidP="007B5851">
      <w:pPr>
        <w:spacing w:after="0" w:line="360" w:lineRule="auto"/>
        <w:jc w:val="both"/>
        <w:rPr>
          <w:rFonts w:cs="Times New Roman"/>
          <w:b/>
          <w:sz w:val="28"/>
          <w:szCs w:val="28"/>
        </w:rPr>
      </w:pPr>
      <w:r w:rsidRPr="007B5851">
        <w:rPr>
          <w:rFonts w:cs="Times New Roman"/>
          <w:b/>
          <w:sz w:val="28"/>
          <w:szCs w:val="28"/>
        </w:rPr>
        <w:t>2. Phạm vi áp dụng</w:t>
      </w:r>
    </w:p>
    <w:p w:rsidR="00E94756" w:rsidRPr="007B5851" w:rsidRDefault="00E94756" w:rsidP="007B5851">
      <w:pPr>
        <w:tabs>
          <w:tab w:val="left" w:pos="284"/>
        </w:tabs>
        <w:spacing w:after="0" w:line="360" w:lineRule="auto"/>
        <w:jc w:val="both"/>
        <w:rPr>
          <w:rFonts w:cs="Times New Roman"/>
          <w:sz w:val="28"/>
          <w:szCs w:val="28"/>
        </w:rPr>
      </w:pPr>
      <w:r w:rsidRPr="007B5851">
        <w:rPr>
          <w:rFonts w:cs="Times New Roman"/>
          <w:sz w:val="28"/>
          <w:szCs w:val="28"/>
        </w:rPr>
        <w:t>- Quy trình này được áp dụng tại khoa xét nghiệm thuộc TTYT Hải Hà.</w:t>
      </w:r>
    </w:p>
    <w:p w:rsidR="009E6B10" w:rsidRPr="007B5851" w:rsidRDefault="009E6B10" w:rsidP="007B5851">
      <w:pPr>
        <w:spacing w:after="0" w:line="360" w:lineRule="auto"/>
        <w:jc w:val="both"/>
        <w:rPr>
          <w:rFonts w:cs="Times New Roman"/>
          <w:b/>
          <w:sz w:val="28"/>
          <w:szCs w:val="28"/>
        </w:rPr>
      </w:pPr>
      <w:r w:rsidRPr="007B5851">
        <w:rPr>
          <w:rFonts w:cs="Times New Roman"/>
          <w:b/>
          <w:sz w:val="28"/>
          <w:szCs w:val="28"/>
        </w:rPr>
        <w:t>3. Trách nhiệm</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Kỹ thuật viên (KTV) được giao nhiệm vụ thực hiện xét nghiệm TPUC trên máy 8000 có trách nhiệm tuân thủ đúng quy trình.</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Phụ trách bộ phận Sinh hóa- Miễn dịch, có trách nhiệm giám sát việc tuân thủ quy trình tại khoa.</w:t>
      </w:r>
    </w:p>
    <w:p w:rsidR="009E6B10" w:rsidRPr="007B5851" w:rsidRDefault="009E6B10" w:rsidP="007B5851">
      <w:pPr>
        <w:spacing w:after="0" w:line="360" w:lineRule="auto"/>
        <w:jc w:val="both"/>
        <w:rPr>
          <w:rFonts w:cs="Times New Roman"/>
          <w:b/>
          <w:sz w:val="28"/>
          <w:szCs w:val="28"/>
        </w:rPr>
      </w:pPr>
      <w:r w:rsidRPr="007B5851">
        <w:rPr>
          <w:rFonts w:cs="Times New Roman"/>
          <w:b/>
          <w:sz w:val="28"/>
          <w:szCs w:val="28"/>
        </w:rPr>
        <w:t>4. Các thuật ngữ và chứ viết tắt</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xml:space="preserve">- TP: Total Protein </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BS: Bác sĩ</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KTV: Kỹ thuật viên</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QC: Quality Control</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EDTA: Ethylene Diamine Tetracetic Acid</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LIS: Laboratory Information System.</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HIS: Hospital Information System.</w:t>
      </w:r>
    </w:p>
    <w:p w:rsidR="009E6B10" w:rsidRPr="007B5851" w:rsidRDefault="009E6B10" w:rsidP="007B5851">
      <w:pPr>
        <w:spacing w:after="0" w:line="360" w:lineRule="auto"/>
        <w:jc w:val="both"/>
        <w:rPr>
          <w:rFonts w:cs="Times New Roman"/>
          <w:b/>
          <w:sz w:val="28"/>
          <w:szCs w:val="28"/>
        </w:rPr>
      </w:pPr>
      <w:r w:rsidRPr="007B5851">
        <w:rPr>
          <w:rFonts w:cs="Times New Roman"/>
          <w:b/>
          <w:sz w:val="28"/>
          <w:szCs w:val="28"/>
        </w:rPr>
        <w:t>5. Nguyên lý</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Xét nghiệm đo màu Đồng hóa trị II phản ứng với liên kết peptide của protein trong dung dịch kiềm tạo thành phức hợp biuret có màu tía đặc trưng. Natri kali tartrate ngăn tạo thành kết tủa đồng hydroxide và kali iodide ngăn sự tự khử của đồng.</w:t>
      </w:r>
    </w:p>
    <w:p w:rsidR="009E6B10" w:rsidRPr="007B5851" w:rsidRDefault="009E6B10" w:rsidP="007B5851">
      <w:pPr>
        <w:tabs>
          <w:tab w:val="left" w:pos="2160"/>
        </w:tabs>
        <w:spacing w:after="0" w:line="360" w:lineRule="auto"/>
        <w:jc w:val="both"/>
        <w:rPr>
          <w:rFonts w:cs="Times New Roman"/>
          <w:sz w:val="28"/>
          <w:szCs w:val="28"/>
        </w:rPr>
      </w:pPr>
      <w:r w:rsidRPr="007B5851">
        <w:rPr>
          <w:rFonts w:cs="Times New Roman"/>
          <w:sz w:val="28"/>
          <w:szCs w:val="28"/>
        </w:rPr>
        <w:t xml:space="preserve">  </w:t>
      </w:r>
      <w:r w:rsidRPr="007B5851">
        <w:rPr>
          <w:rFonts w:cs="Times New Roman"/>
          <w:sz w:val="28"/>
          <w:szCs w:val="28"/>
        </w:rPr>
        <w:tab/>
        <w:t>Dung dịch kiềm</w:t>
      </w:r>
    </w:p>
    <w:p w:rsidR="009E6B10" w:rsidRPr="007B5851" w:rsidRDefault="009E6B10" w:rsidP="007B5851">
      <w:pPr>
        <w:spacing w:after="0" w:line="360" w:lineRule="auto"/>
        <w:jc w:val="both"/>
        <w:rPr>
          <w:rFonts w:cs="Times New Roman"/>
          <w:sz w:val="28"/>
          <w:szCs w:val="28"/>
        </w:rPr>
      </w:pPr>
      <w:r w:rsidRPr="007B5851">
        <w:rPr>
          <w:rFonts w:cs="Times New Roman"/>
          <w:noProof/>
          <w:sz w:val="28"/>
          <w:szCs w:val="28"/>
        </w:rPr>
        <mc:AlternateContent>
          <mc:Choice Requires="wps">
            <w:drawing>
              <wp:anchor distT="0" distB="0" distL="114300" distR="114300" simplePos="0" relativeHeight="251658240" behindDoc="0" locked="0" layoutInCell="1" allowOverlap="1" wp14:anchorId="23F114F8" wp14:editId="72BE3858">
                <wp:simplePos x="0" y="0"/>
                <wp:positionH relativeFrom="column">
                  <wp:posOffset>1226820</wp:posOffset>
                </wp:positionH>
                <wp:positionV relativeFrom="paragraph">
                  <wp:posOffset>129540</wp:posOffset>
                </wp:positionV>
                <wp:extent cx="1722755" cy="21590"/>
                <wp:effectExtent l="7620" t="53340" r="22225" b="39370"/>
                <wp:wrapNone/>
                <wp:docPr id="40" name="Straight Arrow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22755" cy="215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2D0809B" id="Straight Arrow Connector 40" o:spid="_x0000_s1026" type="#_x0000_t32" style="position:absolute;margin-left:96.6pt;margin-top:10.2pt;width:135.65pt;height:1.7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">
                <v:stroke endarrow="block"/>
              </v:shape>
            </w:pict>
          </mc:Fallback>
        </mc:AlternateContent>
      </w:r>
      <w:r w:rsidRPr="007B5851">
        <w:rPr>
          <w:rFonts w:cs="Times New Roman"/>
          <w:sz w:val="28"/>
          <w:szCs w:val="28"/>
        </w:rPr>
        <w:t>Protein + Cu2+                                           phức hợp Cu</w:t>
      </w:r>
      <w:r w:rsidRPr="007B5851">
        <w:rPr>
          <w:rFonts w:cs="Times New Roman"/>
          <w:sz w:val="28"/>
          <w:szCs w:val="28"/>
        </w:rPr>
        <w:noBreakHyphen/>
        <w:t>protein</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Cường độ màu tỷ lệ thuận với nồng độ protein và được xác định bằng phương pháp đo quang.</w:t>
      </w:r>
    </w:p>
    <w:p w:rsidR="009E6B10" w:rsidRPr="007B5851" w:rsidRDefault="009E6B10" w:rsidP="007B5851">
      <w:pPr>
        <w:spacing w:after="0" w:line="360" w:lineRule="auto"/>
        <w:jc w:val="both"/>
        <w:rPr>
          <w:rFonts w:cs="Times New Roman"/>
          <w:b/>
          <w:sz w:val="28"/>
          <w:szCs w:val="28"/>
        </w:rPr>
      </w:pPr>
      <w:r w:rsidRPr="007B5851">
        <w:rPr>
          <w:rFonts w:cs="Times New Roman"/>
          <w:b/>
          <w:sz w:val="28"/>
          <w:szCs w:val="28"/>
        </w:rPr>
        <w:t>6. Thiết bị và vật tư</w:t>
      </w:r>
    </w:p>
    <w:p w:rsidR="009E6B10" w:rsidRPr="007B5851" w:rsidRDefault="009E6B10" w:rsidP="007B5851">
      <w:pPr>
        <w:spacing w:after="0" w:line="360" w:lineRule="auto"/>
        <w:jc w:val="both"/>
        <w:rPr>
          <w:rFonts w:cs="Times New Roman"/>
          <w:b/>
          <w:i/>
          <w:sz w:val="28"/>
          <w:szCs w:val="28"/>
        </w:rPr>
      </w:pPr>
      <w:r w:rsidRPr="007B5851">
        <w:rPr>
          <w:rFonts w:cs="Times New Roman"/>
          <w:b/>
          <w:i/>
          <w:sz w:val="28"/>
          <w:szCs w:val="28"/>
        </w:rPr>
        <w:lastRenderedPageBreak/>
        <w:t>6.1. Thiết bị:</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Máy sinh hóa- Miễn dịch Cobas 8000, mã XN.SHMD.01.</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Máy ly tâm KUBOTA, mã XN.MLT.01.</w:t>
      </w:r>
    </w:p>
    <w:p w:rsidR="009E6B10" w:rsidRPr="007B5851" w:rsidRDefault="009E6B10" w:rsidP="007B5851">
      <w:pPr>
        <w:spacing w:after="0" w:line="360" w:lineRule="auto"/>
        <w:jc w:val="both"/>
        <w:rPr>
          <w:rFonts w:cs="Times New Roman"/>
          <w:b/>
          <w:i/>
          <w:sz w:val="28"/>
          <w:szCs w:val="28"/>
        </w:rPr>
      </w:pPr>
      <w:r w:rsidRPr="007B5851">
        <w:rPr>
          <w:rFonts w:cs="Times New Roman"/>
          <w:b/>
          <w:i/>
          <w:sz w:val="28"/>
          <w:szCs w:val="28"/>
        </w:rPr>
        <w:t>6.2. Vật tư:</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Dụng cụ:</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Pipet tự động.</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Ống chống đông Heparin.</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xml:space="preserve">+ Sample cup </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Hóa chất:</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xml:space="preserve">+ R1 Natri hydroxide: 400 mmol/L; kali natri tartrate: 89 mmol/L </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xml:space="preserve">+R2 Natri hydroxide: 400 mmol/L; kali natri tartrate: 89 mmol/L; kali iodide: 61 mmol/L; đồng sulfate: 24.3 mmol/L </w:t>
      </w:r>
    </w:p>
    <w:p w:rsidR="009E6B10" w:rsidRPr="007B5851" w:rsidRDefault="009E6B10" w:rsidP="007B5851">
      <w:pPr>
        <w:spacing w:after="0" w:line="360" w:lineRule="auto"/>
        <w:jc w:val="both"/>
        <w:rPr>
          <w:rFonts w:cs="Times New Roman"/>
          <w:b/>
          <w:sz w:val="28"/>
          <w:szCs w:val="28"/>
        </w:rPr>
      </w:pPr>
      <w:r w:rsidRPr="007B5851">
        <w:rPr>
          <w:rFonts w:cs="Times New Roman"/>
          <w:sz w:val="28"/>
          <w:szCs w:val="28"/>
        </w:rPr>
        <w:t>+ R1 vào vị trí B và R2 vào vị trí C.</w:t>
      </w:r>
      <w:r w:rsidRPr="007B5851">
        <w:rPr>
          <w:rFonts w:cs="Times New Roman"/>
          <w:b/>
          <w:sz w:val="28"/>
          <w:szCs w:val="28"/>
        </w:rPr>
        <w:t xml:space="preserve"> </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Hóa chất chuẩn (Calibration) của Roche.</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Hóa chất QC TP  của Roche</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Bệnh phẩm:</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Huyết thanh</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+ 2 ml huyết tương chống đông bằng Heparin hoặc EDTA (Ethylene Diamine Tetracetic Acid)</w:t>
      </w:r>
    </w:p>
    <w:p w:rsidR="009E6B10" w:rsidRPr="007B5851" w:rsidRDefault="009E6B10" w:rsidP="007B5851">
      <w:pPr>
        <w:spacing w:after="0" w:line="360" w:lineRule="auto"/>
        <w:jc w:val="both"/>
        <w:rPr>
          <w:rFonts w:cs="Times New Roman"/>
          <w:b/>
          <w:sz w:val="28"/>
          <w:szCs w:val="28"/>
        </w:rPr>
      </w:pPr>
      <w:r w:rsidRPr="007B5851">
        <w:rPr>
          <w:rFonts w:cs="Times New Roman"/>
          <w:b/>
          <w:sz w:val="28"/>
          <w:szCs w:val="28"/>
        </w:rPr>
        <w:t>7. Kiểm tra chất lượng</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Thực hiện hiệu chuẩn máy và bảo dưỡng định kỳ theo lịch của hãng và phòng vật tư, thiết bị y tế.</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Thực hiện nội kiểm theo "Quy trình nội kiểm tra chất lượng", mã số HHHS- QTQL 5.8.5.</w:t>
      </w:r>
    </w:p>
    <w:p w:rsidR="009E6B10" w:rsidRPr="007B5851" w:rsidRDefault="009E6B10" w:rsidP="007B5851">
      <w:pPr>
        <w:spacing w:after="0" w:line="360" w:lineRule="auto"/>
        <w:jc w:val="both"/>
        <w:rPr>
          <w:rFonts w:cs="Times New Roman"/>
          <w:b/>
          <w:sz w:val="28"/>
          <w:szCs w:val="28"/>
        </w:rPr>
      </w:pPr>
      <w:r w:rsidRPr="007B5851">
        <w:rPr>
          <w:rFonts w:cs="Times New Roman"/>
          <w:b/>
          <w:sz w:val="28"/>
          <w:szCs w:val="28"/>
        </w:rPr>
        <w:t>8. An toàn</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Đeo găng tay và khẩu trang khi thực hiện xét nghiệm và tiếp xúc với hóa chất..</w:t>
      </w:r>
    </w:p>
    <w:p w:rsidR="009E6B10" w:rsidRPr="007B5851" w:rsidRDefault="009E6B10" w:rsidP="007B5851">
      <w:pPr>
        <w:spacing w:after="0" w:line="360" w:lineRule="auto"/>
        <w:jc w:val="both"/>
        <w:rPr>
          <w:rFonts w:cs="Times New Roman"/>
          <w:b/>
          <w:sz w:val="28"/>
          <w:szCs w:val="28"/>
        </w:rPr>
      </w:pPr>
      <w:r w:rsidRPr="007B5851">
        <w:rPr>
          <w:rFonts w:cs="Times New Roman"/>
          <w:b/>
          <w:sz w:val="28"/>
          <w:szCs w:val="28"/>
        </w:rPr>
        <w:t>9. Nội dung thực hiện</w:t>
      </w:r>
    </w:p>
    <w:p w:rsidR="009E6B10" w:rsidRPr="007B5851" w:rsidRDefault="009E6B10" w:rsidP="007B5851">
      <w:pPr>
        <w:spacing w:after="0" w:line="360" w:lineRule="auto"/>
        <w:jc w:val="both"/>
        <w:rPr>
          <w:rFonts w:cs="Times New Roman"/>
          <w:b/>
          <w:i/>
          <w:sz w:val="28"/>
          <w:szCs w:val="28"/>
        </w:rPr>
      </w:pPr>
      <w:r w:rsidRPr="007B5851">
        <w:rPr>
          <w:rFonts w:cs="Times New Roman"/>
          <w:b/>
          <w:i/>
          <w:sz w:val="28"/>
          <w:szCs w:val="28"/>
        </w:rPr>
        <w:t>9.1. Chuẩn bị:</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Kiểm tra kết nối giữa phần mềm LIS và HIS.</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Kiểm tra hóa chất trên máy.</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lastRenderedPageBreak/>
        <w:t>- Kiểm tra nước rửa và các phụ kiện cần thiết để thực hiện xét nghiệm.</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Tiến hành nội kiểm theo quy định.</w:t>
      </w:r>
    </w:p>
    <w:p w:rsidR="009E6B10" w:rsidRPr="007B5851" w:rsidRDefault="009E6B10" w:rsidP="007B5851">
      <w:pPr>
        <w:spacing w:after="0" w:line="360" w:lineRule="auto"/>
        <w:jc w:val="both"/>
        <w:rPr>
          <w:rFonts w:cs="Times New Roman"/>
          <w:i/>
          <w:sz w:val="28"/>
          <w:szCs w:val="28"/>
        </w:rPr>
      </w:pPr>
      <w:r w:rsidRPr="007B5851">
        <w:rPr>
          <w:rFonts w:cs="Times New Roman"/>
          <w:b/>
          <w:i/>
          <w:sz w:val="28"/>
          <w:szCs w:val="28"/>
        </w:rPr>
        <w:t xml:space="preserve">9.2. Các bước thực hiện  </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Tiến hành phân tích tự động theo hướng dẫn sử dụng máy Cobas 8000, mã số HHHS-HDSD 5.5.02.</w:t>
      </w:r>
    </w:p>
    <w:p w:rsidR="009E6B10" w:rsidRPr="007B5851" w:rsidRDefault="009E6B10" w:rsidP="007B5851">
      <w:pPr>
        <w:spacing w:after="0" w:line="360" w:lineRule="auto"/>
        <w:jc w:val="both"/>
        <w:rPr>
          <w:rFonts w:cs="Times New Roman"/>
          <w:b/>
          <w:sz w:val="28"/>
          <w:szCs w:val="28"/>
        </w:rPr>
      </w:pPr>
      <w:r w:rsidRPr="007B5851">
        <w:rPr>
          <w:rFonts w:cs="Times New Roman"/>
          <w:b/>
          <w:sz w:val="28"/>
          <w:szCs w:val="28"/>
        </w:rPr>
        <w:t>10. Diễn giải kết quả và báo cáo</w:t>
      </w:r>
    </w:p>
    <w:p w:rsidR="009E6B10" w:rsidRPr="007B5851" w:rsidRDefault="009E6B10" w:rsidP="007B5851">
      <w:pPr>
        <w:tabs>
          <w:tab w:val="left" w:pos="142"/>
        </w:tabs>
        <w:spacing w:after="0" w:line="360" w:lineRule="auto"/>
        <w:jc w:val="both"/>
        <w:rPr>
          <w:rFonts w:eastAsia="Times New Roman" w:cs="Times New Roman"/>
          <w:sz w:val="28"/>
          <w:szCs w:val="28"/>
        </w:rPr>
      </w:pPr>
      <w:r w:rsidRPr="007B5851">
        <w:rPr>
          <w:rFonts w:cs="Times New Roman"/>
          <w:b/>
          <w:sz w:val="28"/>
          <w:szCs w:val="28"/>
        </w:rPr>
        <w:t xml:space="preserve">- </w:t>
      </w:r>
      <w:r w:rsidRPr="007B5851">
        <w:rPr>
          <w:rFonts w:cs="Times New Roman"/>
          <w:sz w:val="28"/>
          <w:szCs w:val="28"/>
        </w:rPr>
        <w:t>Gía trị bình thường 60</w:t>
      </w:r>
      <w:r w:rsidRPr="007B5851">
        <w:rPr>
          <w:rFonts w:cs="Times New Roman"/>
          <w:sz w:val="28"/>
          <w:szCs w:val="28"/>
        </w:rPr>
        <w:noBreakHyphen/>
        <w:t xml:space="preserve">80 g/L </w:t>
      </w:r>
    </w:p>
    <w:p w:rsidR="009E6B10" w:rsidRPr="007B5851" w:rsidRDefault="009E6B10" w:rsidP="007B5851">
      <w:pPr>
        <w:shd w:val="clear" w:color="auto" w:fill="FFFFFF"/>
        <w:spacing w:after="0" w:line="360" w:lineRule="auto"/>
        <w:jc w:val="both"/>
        <w:rPr>
          <w:rFonts w:eastAsia="Times New Roman" w:cs="Times New Roman"/>
          <w:sz w:val="28"/>
          <w:szCs w:val="28"/>
        </w:rPr>
      </w:pPr>
      <w:r w:rsidRPr="007B5851">
        <w:rPr>
          <w:rFonts w:eastAsia="Times New Roman" w:cs="Times New Roman"/>
          <w:sz w:val="28"/>
          <w:szCs w:val="28"/>
        </w:rPr>
        <w:t>- Trong một số trường hợp, </w:t>
      </w:r>
      <w:r w:rsidRPr="007B5851">
        <w:rPr>
          <w:rFonts w:eastAsia="Times New Roman" w:cs="Times New Roman"/>
          <w:bCs/>
          <w:sz w:val="28"/>
          <w:szCs w:val="28"/>
        </w:rPr>
        <w:t>định lượng protein toàn phần</w:t>
      </w:r>
      <w:r w:rsidRPr="007B5851">
        <w:rPr>
          <w:rFonts w:eastAsia="Times New Roman" w:cs="Times New Roman"/>
          <w:sz w:val="28"/>
          <w:szCs w:val="28"/>
        </w:rPr>
        <w:t> trong máu hay nước tiểu cũng có thể biến thiên bất thường nhưng không phải do bệnh lý, cụ thể như các trường hợp sau:</w:t>
      </w:r>
    </w:p>
    <w:p w:rsidR="009E6B10" w:rsidRPr="007B5851" w:rsidRDefault="009E6B10" w:rsidP="007B5851">
      <w:pPr>
        <w:shd w:val="clear" w:color="auto" w:fill="FFFFFF"/>
        <w:spacing w:after="0" w:line="360" w:lineRule="auto"/>
        <w:jc w:val="both"/>
        <w:rPr>
          <w:rFonts w:eastAsia="Times New Roman" w:cs="Times New Roman"/>
          <w:sz w:val="28"/>
          <w:szCs w:val="28"/>
        </w:rPr>
      </w:pPr>
      <w:r w:rsidRPr="007B5851">
        <w:rPr>
          <w:rFonts w:eastAsia="Times New Roman" w:cs="Times New Roman"/>
          <w:sz w:val="28"/>
          <w:szCs w:val="28"/>
        </w:rPr>
        <w:t>+ Người tập thể dục cường độ cao</w:t>
      </w:r>
    </w:p>
    <w:p w:rsidR="009E6B10" w:rsidRPr="007B5851" w:rsidRDefault="009E6B10" w:rsidP="007B5851">
      <w:pPr>
        <w:shd w:val="clear" w:color="auto" w:fill="FFFFFF"/>
        <w:spacing w:after="0" w:line="360" w:lineRule="auto"/>
        <w:jc w:val="both"/>
        <w:rPr>
          <w:rFonts w:eastAsia="Times New Roman" w:cs="Times New Roman"/>
          <w:sz w:val="28"/>
          <w:szCs w:val="28"/>
        </w:rPr>
      </w:pPr>
      <w:r w:rsidRPr="007B5851">
        <w:rPr>
          <w:rFonts w:eastAsia="Times New Roman" w:cs="Times New Roman"/>
          <w:sz w:val="28"/>
          <w:szCs w:val="28"/>
        </w:rPr>
        <w:t>+ Người có chế độ ăn nhiều đạm</w:t>
      </w:r>
    </w:p>
    <w:p w:rsidR="009E6B10" w:rsidRPr="007B5851" w:rsidRDefault="009E6B10" w:rsidP="007B5851">
      <w:pPr>
        <w:shd w:val="clear" w:color="auto" w:fill="FFFFFF"/>
        <w:spacing w:after="0" w:line="360" w:lineRule="auto"/>
        <w:jc w:val="both"/>
        <w:rPr>
          <w:rFonts w:eastAsia="Times New Roman" w:cs="Times New Roman"/>
          <w:sz w:val="28"/>
          <w:szCs w:val="28"/>
        </w:rPr>
      </w:pPr>
      <w:r w:rsidRPr="007B5851">
        <w:rPr>
          <w:rFonts w:eastAsia="Times New Roman" w:cs="Times New Roman"/>
          <w:sz w:val="28"/>
          <w:szCs w:val="28"/>
        </w:rPr>
        <w:t>+ Do tuổi tác hoặc căng thẳng</w:t>
      </w:r>
    </w:p>
    <w:p w:rsidR="009E6B10" w:rsidRPr="007B5851" w:rsidRDefault="009E6B10" w:rsidP="007B5851">
      <w:pPr>
        <w:shd w:val="clear" w:color="auto" w:fill="FFFFFF"/>
        <w:spacing w:after="0" w:line="360" w:lineRule="auto"/>
        <w:jc w:val="both"/>
        <w:rPr>
          <w:rFonts w:eastAsia="Times New Roman" w:cs="Times New Roman"/>
          <w:sz w:val="28"/>
          <w:szCs w:val="28"/>
        </w:rPr>
      </w:pPr>
      <w:r w:rsidRPr="007B5851">
        <w:rPr>
          <w:rFonts w:eastAsia="Times New Roman" w:cs="Times New Roman"/>
          <w:sz w:val="28"/>
          <w:szCs w:val="28"/>
        </w:rPr>
        <w:t>+ Do thai kỳ</w:t>
      </w:r>
    </w:p>
    <w:p w:rsidR="009E6B10" w:rsidRPr="007B5851" w:rsidRDefault="009E6B10" w:rsidP="007B5851">
      <w:pPr>
        <w:shd w:val="clear" w:color="auto" w:fill="FFFFFF"/>
        <w:spacing w:after="0" w:line="360" w:lineRule="auto"/>
        <w:jc w:val="both"/>
        <w:rPr>
          <w:rFonts w:eastAsia="Times New Roman" w:cs="Times New Roman"/>
          <w:sz w:val="28"/>
          <w:szCs w:val="28"/>
        </w:rPr>
      </w:pPr>
      <w:r w:rsidRPr="007B5851">
        <w:rPr>
          <w:rFonts w:eastAsia="Times New Roman" w:cs="Times New Roman"/>
          <w:sz w:val="28"/>
          <w:szCs w:val="28"/>
        </w:rPr>
        <w:t>+ Phụ nữ sử dụng </w:t>
      </w:r>
      <w:hyperlink r:id="rId16" w:history="1">
        <w:r w:rsidRPr="007B5851">
          <w:rPr>
            <w:rFonts w:eastAsia="Times New Roman" w:cs="Times New Roman"/>
            <w:bCs/>
            <w:sz w:val="28"/>
            <w:szCs w:val="28"/>
          </w:rPr>
          <w:t>thuốc tránh thai nội tiết</w:t>
        </w:r>
      </w:hyperlink>
    </w:p>
    <w:p w:rsidR="009E6B10" w:rsidRPr="007B5851" w:rsidRDefault="009E6B10" w:rsidP="007B5851">
      <w:pPr>
        <w:shd w:val="clear" w:color="auto" w:fill="FFFFFF"/>
        <w:spacing w:after="0" w:line="360" w:lineRule="auto"/>
        <w:jc w:val="both"/>
        <w:rPr>
          <w:rFonts w:eastAsia="Times New Roman" w:cs="Times New Roman"/>
          <w:sz w:val="28"/>
          <w:szCs w:val="28"/>
        </w:rPr>
      </w:pPr>
      <w:r w:rsidRPr="007B5851">
        <w:rPr>
          <w:rFonts w:eastAsia="Times New Roman" w:cs="Times New Roman"/>
          <w:sz w:val="28"/>
          <w:szCs w:val="28"/>
        </w:rPr>
        <w:t>+ Biến chứng từ phẫu thuật</w:t>
      </w:r>
    </w:p>
    <w:p w:rsidR="009E6B10" w:rsidRPr="007B5851" w:rsidRDefault="009E6B10" w:rsidP="007B5851">
      <w:pPr>
        <w:shd w:val="clear" w:color="auto" w:fill="FFFFFF"/>
        <w:spacing w:after="0" w:line="360" w:lineRule="auto"/>
        <w:jc w:val="both"/>
        <w:rPr>
          <w:rFonts w:eastAsia="Times New Roman" w:cs="Times New Roman"/>
          <w:sz w:val="28"/>
          <w:szCs w:val="28"/>
        </w:rPr>
      </w:pPr>
      <w:r w:rsidRPr="007B5851">
        <w:rPr>
          <w:rFonts w:eastAsia="Times New Roman" w:cs="Times New Roman"/>
          <w:sz w:val="28"/>
          <w:szCs w:val="28"/>
        </w:rPr>
        <w:t xml:space="preserve"> </w:t>
      </w:r>
      <w:r w:rsidRPr="007B5851">
        <w:rPr>
          <w:rFonts w:cs="Times New Roman"/>
          <w:b/>
          <w:sz w:val="28"/>
          <w:szCs w:val="28"/>
        </w:rPr>
        <w:t>11. Lưu ý ( cảnh báo )</w:t>
      </w:r>
    </w:p>
    <w:p w:rsidR="009E6B10" w:rsidRPr="007B5851" w:rsidRDefault="009E6B10" w:rsidP="007B5851">
      <w:pPr>
        <w:shd w:val="clear" w:color="auto" w:fill="FFFFFF"/>
        <w:spacing w:after="0" w:line="360" w:lineRule="auto"/>
        <w:jc w:val="both"/>
        <w:rPr>
          <w:rFonts w:cs="Times New Roman"/>
          <w:sz w:val="28"/>
          <w:szCs w:val="28"/>
        </w:rPr>
      </w:pPr>
      <w:r w:rsidRPr="007B5851">
        <w:rPr>
          <w:rFonts w:cs="Times New Roman"/>
          <w:sz w:val="28"/>
          <w:szCs w:val="28"/>
        </w:rPr>
        <w:t>- Huyết thanh vàng, huyết thanh đục, huyết thanh vỡ hồng cầu hoặc bệnh nhân dùng biotin tùy nồng độ có thể thay đổi kết quả xét nghiệm.</w:t>
      </w:r>
    </w:p>
    <w:p w:rsidR="009E6B10" w:rsidRPr="007B5851" w:rsidRDefault="009E6B10" w:rsidP="007B5851">
      <w:pPr>
        <w:shd w:val="clear" w:color="auto" w:fill="FFFFFF"/>
        <w:spacing w:after="0" w:line="360" w:lineRule="auto"/>
        <w:jc w:val="both"/>
        <w:rPr>
          <w:rFonts w:eastAsia="Times New Roman" w:cs="Times New Roman"/>
          <w:sz w:val="28"/>
          <w:szCs w:val="28"/>
        </w:rPr>
      </w:pPr>
      <w:r w:rsidRPr="007B5851">
        <w:rPr>
          <w:rFonts w:cs="Times New Roman"/>
          <w:sz w:val="28"/>
          <w:szCs w:val="28"/>
        </w:rPr>
        <w:t>- Cách khắc phục: pha loãng mẫu bệnh phẩm.</w:t>
      </w:r>
    </w:p>
    <w:p w:rsidR="009E6B10" w:rsidRPr="007B5851" w:rsidRDefault="009E6B10" w:rsidP="007B5851">
      <w:pPr>
        <w:spacing w:after="0" w:line="360" w:lineRule="auto"/>
        <w:jc w:val="both"/>
        <w:rPr>
          <w:rFonts w:cs="Times New Roman"/>
          <w:b/>
          <w:sz w:val="28"/>
          <w:szCs w:val="28"/>
        </w:rPr>
      </w:pPr>
      <w:r w:rsidRPr="007B5851">
        <w:rPr>
          <w:rFonts w:cs="Times New Roman"/>
          <w:b/>
          <w:sz w:val="28"/>
          <w:szCs w:val="28"/>
        </w:rPr>
        <w:t>12. Lưu trữ hồ sơ.</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Nhật ký sử dụng máy Cobas 8000, mã số HHHS- BM 5.5.1/05</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Sổ chạy lại xét nghiệm Sinh hóa miễn dịch, mã số HHHS- BM 5.8.8/01.</w:t>
      </w:r>
    </w:p>
    <w:p w:rsidR="009E6B10" w:rsidRPr="007B5851" w:rsidRDefault="009E6B10" w:rsidP="007B5851">
      <w:pPr>
        <w:spacing w:after="0" w:line="360" w:lineRule="auto"/>
        <w:jc w:val="both"/>
        <w:rPr>
          <w:rFonts w:cs="Times New Roman"/>
          <w:b/>
          <w:sz w:val="28"/>
          <w:szCs w:val="28"/>
        </w:rPr>
      </w:pPr>
      <w:r w:rsidRPr="007B5851">
        <w:rPr>
          <w:rFonts w:cs="Times New Roman"/>
          <w:sz w:val="28"/>
          <w:szCs w:val="28"/>
        </w:rPr>
        <w:t>- Sổ nội kiểm máy Cobas 8000, mã số HHHS-BM 5.8.5/01.</w:t>
      </w:r>
    </w:p>
    <w:p w:rsidR="009E6B10" w:rsidRPr="007B5851" w:rsidRDefault="009E6B10" w:rsidP="007B5851">
      <w:pPr>
        <w:spacing w:after="0" w:line="360" w:lineRule="auto"/>
        <w:jc w:val="both"/>
        <w:rPr>
          <w:rFonts w:cs="Times New Roman"/>
          <w:b/>
          <w:sz w:val="28"/>
          <w:szCs w:val="28"/>
        </w:rPr>
      </w:pPr>
      <w:r w:rsidRPr="007B5851">
        <w:rPr>
          <w:rFonts w:cs="Times New Roman"/>
          <w:b/>
          <w:sz w:val="28"/>
          <w:szCs w:val="28"/>
        </w:rPr>
        <w:t>13. Tài liệu liên quan</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Quy trình nội kiểm tra xét nghiệm, mã số HHHS-QTQL 5.8.5.</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Biểu mẫu sử dụng thiết bị, mã số HHHS- BM 5.5.1/05.</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Sổ lưu kết quả chạy lại, mã số HHHS- BM 5.8.8/01</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Biểu mẫu"Phiếu kết quả nội kiểm định lượng", mã số HHHS-BM 5.8.5/01</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Biểu mẫu " Phiếu trả lời kết quả xét nghiệm", mã số HHHS-BM 5.8.10/01</w:t>
      </w:r>
    </w:p>
    <w:p w:rsidR="009E6B10" w:rsidRPr="007B5851" w:rsidRDefault="009E6B10" w:rsidP="007B5851">
      <w:pPr>
        <w:spacing w:line="360" w:lineRule="auto"/>
        <w:rPr>
          <w:rFonts w:eastAsia="Times New Roman" w:cs="Times New Roman"/>
          <w:b/>
          <w:sz w:val="32"/>
          <w:szCs w:val="32"/>
        </w:rPr>
      </w:pPr>
      <w:r w:rsidRPr="007B5851">
        <w:rPr>
          <w:rFonts w:cs="Times New Roman"/>
          <w:b/>
          <w:sz w:val="32"/>
          <w:szCs w:val="32"/>
        </w:rPr>
        <w:lastRenderedPageBreak/>
        <w:br w:type="page"/>
      </w:r>
    </w:p>
    <w:p w:rsidR="00684BFF" w:rsidRPr="007B5851" w:rsidRDefault="00310902" w:rsidP="007B5851">
      <w:pPr>
        <w:pStyle w:val="ndesc"/>
        <w:shd w:val="clear" w:color="auto" w:fill="FFFFFF"/>
        <w:tabs>
          <w:tab w:val="left" w:pos="284"/>
          <w:tab w:val="left" w:pos="426"/>
        </w:tabs>
        <w:spacing w:before="0" w:beforeAutospacing="0" w:after="120" w:afterAutospacing="0" w:line="360" w:lineRule="auto"/>
        <w:jc w:val="center"/>
        <w:outlineLvl w:val="1"/>
        <w:rPr>
          <w:b/>
          <w:sz w:val="32"/>
          <w:szCs w:val="32"/>
        </w:rPr>
      </w:pPr>
      <w:bookmarkStart w:id="102" w:name="_Toc115441067"/>
      <w:r w:rsidRPr="007B5851">
        <w:rPr>
          <w:b/>
          <w:sz w:val="32"/>
          <w:szCs w:val="32"/>
        </w:rPr>
        <w:lastRenderedPageBreak/>
        <w:t>94. ĐỊNH LƯỢNG PSA TỰ DO (FREE PROSTATE-SPECIFIC ANTIGEN)</w:t>
      </w:r>
      <w:bookmarkEnd w:id="102"/>
    </w:p>
    <w:p w:rsidR="009E6B10" w:rsidRPr="007B5851" w:rsidRDefault="009E6B10" w:rsidP="007B5851">
      <w:pPr>
        <w:spacing w:after="0" w:line="360" w:lineRule="auto"/>
        <w:jc w:val="both"/>
        <w:rPr>
          <w:rFonts w:cs="Times New Roman"/>
          <w:sz w:val="28"/>
          <w:szCs w:val="28"/>
        </w:rPr>
      </w:pPr>
      <w:r w:rsidRPr="007B5851">
        <w:rPr>
          <w:rFonts w:cs="Times New Roman"/>
          <w:b/>
          <w:sz w:val="28"/>
          <w:szCs w:val="28"/>
        </w:rPr>
        <w:t>1. Mục đích</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Quy trình này hướng dẫn cách thực hiện xét nghiệm định lượng Free prostate-specific antigen (FPSA) trên máy Cobas 8000 nhằm đảm bảo kết quả chính xác cho bệnh nhân.</w:t>
      </w:r>
    </w:p>
    <w:p w:rsidR="009E6B10" w:rsidRPr="007B5851" w:rsidRDefault="009E6B10" w:rsidP="007B5851">
      <w:pPr>
        <w:spacing w:after="0" w:line="360" w:lineRule="auto"/>
        <w:jc w:val="both"/>
        <w:rPr>
          <w:rFonts w:cs="Times New Roman"/>
          <w:b/>
          <w:sz w:val="28"/>
          <w:szCs w:val="28"/>
        </w:rPr>
      </w:pPr>
      <w:r w:rsidRPr="007B5851">
        <w:rPr>
          <w:rFonts w:cs="Times New Roman"/>
          <w:b/>
          <w:sz w:val="28"/>
          <w:szCs w:val="28"/>
        </w:rPr>
        <w:t>2. Phạm vi áp dụng</w:t>
      </w:r>
    </w:p>
    <w:p w:rsidR="00E94756" w:rsidRPr="007B5851" w:rsidRDefault="00E94756" w:rsidP="007B5851">
      <w:pPr>
        <w:tabs>
          <w:tab w:val="left" w:pos="284"/>
        </w:tabs>
        <w:spacing w:after="0" w:line="360" w:lineRule="auto"/>
        <w:jc w:val="both"/>
        <w:rPr>
          <w:rFonts w:cs="Times New Roman"/>
          <w:sz w:val="28"/>
          <w:szCs w:val="28"/>
        </w:rPr>
      </w:pPr>
      <w:r w:rsidRPr="007B5851">
        <w:rPr>
          <w:rFonts w:cs="Times New Roman"/>
          <w:sz w:val="28"/>
          <w:szCs w:val="28"/>
        </w:rPr>
        <w:t>- Quy trình này được áp dụng tại khoa xét nghiệm thuộc TTYT Hải Hà.</w:t>
      </w:r>
    </w:p>
    <w:p w:rsidR="009E6B10" w:rsidRPr="007B5851" w:rsidRDefault="009E6B10" w:rsidP="007B5851">
      <w:pPr>
        <w:spacing w:after="0" w:line="360" w:lineRule="auto"/>
        <w:jc w:val="both"/>
        <w:rPr>
          <w:rFonts w:cs="Times New Roman"/>
          <w:b/>
          <w:sz w:val="28"/>
          <w:szCs w:val="28"/>
        </w:rPr>
      </w:pPr>
      <w:r w:rsidRPr="007B5851">
        <w:rPr>
          <w:rFonts w:cs="Times New Roman"/>
          <w:b/>
          <w:sz w:val="28"/>
          <w:szCs w:val="28"/>
        </w:rPr>
        <w:t>3. Trách nhiệm</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Kỹ thuật viên (KTV) được giao nhiệm vụ thực hiện xét nghiệm định lượng FPSA trên máy 8000 có trách nhiệm tuân thủ đúng quy trình.</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Phụ trách bộ phận Sinh hóa- Miễn dịch, có trách nhiệm giám sát việc tuân thủ quy trình tại khoa.</w:t>
      </w:r>
    </w:p>
    <w:p w:rsidR="009E6B10" w:rsidRPr="007B5851" w:rsidRDefault="009E6B10" w:rsidP="007B5851">
      <w:pPr>
        <w:spacing w:after="0" w:line="360" w:lineRule="auto"/>
        <w:jc w:val="both"/>
        <w:rPr>
          <w:rFonts w:cs="Times New Roman"/>
          <w:b/>
          <w:sz w:val="28"/>
          <w:szCs w:val="28"/>
        </w:rPr>
      </w:pPr>
      <w:r w:rsidRPr="007B5851">
        <w:rPr>
          <w:rFonts w:cs="Times New Roman"/>
          <w:b/>
          <w:sz w:val="28"/>
          <w:szCs w:val="28"/>
        </w:rPr>
        <w:t>4. Các thuật ngữ và chứ viết tắt</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FPSA: Free prostate-specific antigen</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BS: Bác sĩ</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KTV: Kỹ thuật viên</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QC: Quality Control</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EDTA: Ethylene Diamine Tetracetic Acid</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LIS: Laboratory Information System.</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HIS: Hospital Information System.</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HHHS: Huyết học- Hóa sinh</w:t>
      </w:r>
    </w:p>
    <w:p w:rsidR="009E6B10" w:rsidRPr="007B5851" w:rsidRDefault="009E6B10" w:rsidP="007B5851">
      <w:pPr>
        <w:spacing w:after="0" w:line="360" w:lineRule="auto"/>
        <w:jc w:val="both"/>
        <w:rPr>
          <w:rFonts w:cs="Times New Roman"/>
          <w:b/>
          <w:sz w:val="28"/>
          <w:szCs w:val="28"/>
        </w:rPr>
      </w:pPr>
      <w:r w:rsidRPr="007B5851">
        <w:rPr>
          <w:rFonts w:cs="Times New Roman"/>
          <w:b/>
          <w:sz w:val="28"/>
          <w:szCs w:val="28"/>
        </w:rPr>
        <w:t>5. Nguyên lý</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xml:space="preserve">- Nguyên lý bắt cặp. Tổng thời gian xét nghiệm: 18 phút. </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xml:space="preserve">+ Thời kỳ ủ đầu tiên: 20 µL mẫu thử, kháng thể đơn dòng đặc hiệu kháng PSA đánh dấu biotin, và kháng thể đơn dòng đặc hiệu kháng PSA đánh dấu phức hợp rutheniuma) phản ứng với nhau tạo thành phức hợp bắt cặp. </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xml:space="preserve">+ Thời kỳ ủ thứ hai: Sau khi thêm các vi hạt phủ streptavidin, phức hợp miễn dịch trên trở nên gắn kết với pha rắn thông qua sự tương tác giữa biotin và streptavidin. </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lastRenderedPageBreak/>
        <w:t xml:space="preserve">+ Hỗn hợp phản ứng được chuyển tới buồng đo, ở đó các vi hạt đối từ được bắt giữ trên bề mặt của điện cực. Những thành phần không gắn kết sẽ bị thải ra ngoài buồng đo bởi dung dịch ProCell/ProCell M. Cho điện áp vào điện cực sẽ tạo nên sự phát quang hóa học được đo bằng bộ khuếch đại quang tử. </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Các kết quả được xác định thông qua một đường chuẩn xét nghiệm trên máy được tạo nên bởi xét nghiệm 2</w:t>
      </w:r>
      <w:r w:rsidRPr="007B5851">
        <w:rPr>
          <w:rFonts w:cs="Times New Roman"/>
          <w:sz w:val="28"/>
          <w:szCs w:val="28"/>
        </w:rPr>
        <w:noBreakHyphen/>
        <w:t>điểm chuẩn và thông tin đường chuẩn chính qua mã vạch trên hộp thuốc thử hoặc mã vạch điện tử.</w:t>
      </w:r>
    </w:p>
    <w:p w:rsidR="009E6B10" w:rsidRPr="007B5851" w:rsidRDefault="009E6B10" w:rsidP="007B5851">
      <w:pPr>
        <w:spacing w:after="0" w:line="360" w:lineRule="auto"/>
        <w:jc w:val="both"/>
        <w:rPr>
          <w:rFonts w:cs="Times New Roman"/>
          <w:b/>
          <w:sz w:val="28"/>
          <w:szCs w:val="28"/>
        </w:rPr>
      </w:pPr>
      <w:r w:rsidRPr="007B5851">
        <w:rPr>
          <w:rFonts w:cs="Times New Roman"/>
          <w:b/>
          <w:sz w:val="28"/>
          <w:szCs w:val="28"/>
        </w:rPr>
        <w:t>6. Thiết bị và vật tư</w:t>
      </w:r>
    </w:p>
    <w:p w:rsidR="009E6B10" w:rsidRPr="007B5851" w:rsidRDefault="009E6B10" w:rsidP="007B5851">
      <w:pPr>
        <w:spacing w:after="0" w:line="360" w:lineRule="auto"/>
        <w:jc w:val="both"/>
        <w:rPr>
          <w:rFonts w:cs="Times New Roman"/>
          <w:b/>
          <w:i/>
          <w:sz w:val="28"/>
          <w:szCs w:val="28"/>
        </w:rPr>
      </w:pPr>
      <w:r w:rsidRPr="007B5851">
        <w:rPr>
          <w:rFonts w:cs="Times New Roman"/>
          <w:b/>
          <w:i/>
          <w:sz w:val="28"/>
          <w:szCs w:val="28"/>
        </w:rPr>
        <w:t>6.1. Thiết bị:</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Máy sinh hóa- Miễn dịch Cobas 8000, mã XN.SHMD.01.</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Máy ly tâm KUBOTA, mã XN.MLT.01.</w:t>
      </w:r>
    </w:p>
    <w:p w:rsidR="009E6B10" w:rsidRPr="007B5851" w:rsidRDefault="009E6B10" w:rsidP="007B5851">
      <w:pPr>
        <w:spacing w:after="0" w:line="360" w:lineRule="auto"/>
        <w:jc w:val="both"/>
        <w:rPr>
          <w:rFonts w:cs="Times New Roman"/>
          <w:b/>
          <w:i/>
          <w:sz w:val="28"/>
          <w:szCs w:val="28"/>
        </w:rPr>
      </w:pPr>
      <w:r w:rsidRPr="007B5851">
        <w:rPr>
          <w:rFonts w:cs="Times New Roman"/>
          <w:b/>
          <w:i/>
          <w:sz w:val="28"/>
          <w:szCs w:val="28"/>
        </w:rPr>
        <w:t>6.2. Vật tư:</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Dụng cụ:</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Pipet tự động.</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Ống chống đông Heparin.</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Sample cup.</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Hóa chất:</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xml:space="preserve">+ Bộ thuốc thử được dán nhãn FPSA. </w:t>
      </w:r>
    </w:p>
    <w:p w:rsidR="009E6B10" w:rsidRPr="007B5851" w:rsidRDefault="009E6B10" w:rsidP="007B5851">
      <w:pPr>
        <w:widowControl w:val="0"/>
        <w:numPr>
          <w:ilvl w:val="0"/>
          <w:numId w:val="52"/>
        </w:numPr>
        <w:spacing w:after="0" w:line="360" w:lineRule="auto"/>
        <w:ind w:left="0" w:firstLine="0"/>
        <w:jc w:val="both"/>
        <w:rPr>
          <w:rFonts w:cs="Times New Roman"/>
          <w:sz w:val="28"/>
          <w:szCs w:val="28"/>
        </w:rPr>
      </w:pPr>
      <w:r w:rsidRPr="007B5851">
        <w:rPr>
          <w:rFonts w:cs="Times New Roman"/>
          <w:sz w:val="28"/>
          <w:szCs w:val="28"/>
        </w:rPr>
        <w:t xml:space="preserve">M Vi hạt phủ Streptavidin (nắp trong), 1 chai, 6.5 mL: Vi hạt phủ Streptavidin 0.72 mg/mL; chất bảo quản. </w:t>
      </w:r>
    </w:p>
    <w:p w:rsidR="009E6B10" w:rsidRPr="007B5851" w:rsidRDefault="009E6B10" w:rsidP="007B5851">
      <w:pPr>
        <w:widowControl w:val="0"/>
        <w:numPr>
          <w:ilvl w:val="0"/>
          <w:numId w:val="52"/>
        </w:numPr>
        <w:spacing w:after="0" w:line="360" w:lineRule="auto"/>
        <w:ind w:left="0" w:firstLine="0"/>
        <w:jc w:val="both"/>
        <w:rPr>
          <w:rFonts w:cs="Times New Roman"/>
          <w:sz w:val="28"/>
          <w:szCs w:val="28"/>
        </w:rPr>
      </w:pPr>
      <w:r w:rsidRPr="007B5851">
        <w:rPr>
          <w:rFonts w:cs="Times New Roman"/>
          <w:sz w:val="28"/>
          <w:szCs w:val="28"/>
        </w:rPr>
        <w:t xml:space="preserve">R1 Anti-PSA-Ab~biotin (nắp xám), 1 chai, 10 mL: Kháng thể đơn dòng kháng PSA đánh dấu biotin (chuột) 2 mg/L; đệm phosphate 100 mmol/L, pH 7.4; chất bảo quản. </w:t>
      </w:r>
    </w:p>
    <w:p w:rsidR="009E6B10" w:rsidRPr="007B5851" w:rsidRDefault="009E6B10" w:rsidP="007B5851">
      <w:pPr>
        <w:widowControl w:val="0"/>
        <w:numPr>
          <w:ilvl w:val="0"/>
          <w:numId w:val="52"/>
        </w:numPr>
        <w:spacing w:after="0" w:line="360" w:lineRule="auto"/>
        <w:ind w:left="0" w:firstLine="0"/>
        <w:jc w:val="both"/>
        <w:rPr>
          <w:rFonts w:cs="Times New Roman"/>
          <w:sz w:val="28"/>
          <w:szCs w:val="28"/>
        </w:rPr>
      </w:pPr>
      <w:r w:rsidRPr="007B5851">
        <w:rPr>
          <w:rFonts w:cs="Times New Roman"/>
          <w:sz w:val="28"/>
          <w:szCs w:val="28"/>
        </w:rPr>
        <w:t>R2 Anti-PSA-Ab~Ru(bpy) (nắp đen), 1 chai, 9 mL: Kháng thể đơn dòng kháng PSA (chuột) đánh dấu phức hợp ruthenium 1.0 mg/L; đệm phosphate 100 mmol/L, pH 7.4; chất bảo quản.</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Hóa chất chuẩn (Calibration) của Roche.</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Hóa chất Quality Control (QC) FPSA của Roche</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Bệnh phẩm:</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lastRenderedPageBreak/>
        <w:t>+ Huyết thanh</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+ 2 ml huyết tương chống đông bằng Heparin hoặc EDTA (Ethylene Diamine Tetracetic Acid)</w:t>
      </w:r>
    </w:p>
    <w:p w:rsidR="009E6B10" w:rsidRPr="007B5851" w:rsidRDefault="009E6B10" w:rsidP="007B5851">
      <w:pPr>
        <w:spacing w:after="0" w:line="360" w:lineRule="auto"/>
        <w:jc w:val="both"/>
        <w:rPr>
          <w:rFonts w:cs="Times New Roman"/>
          <w:sz w:val="28"/>
          <w:szCs w:val="28"/>
        </w:rPr>
      </w:pPr>
      <w:r w:rsidRPr="007B5851">
        <w:rPr>
          <w:rFonts w:cs="Times New Roman"/>
          <w:b/>
          <w:sz w:val="28"/>
          <w:szCs w:val="28"/>
        </w:rPr>
        <w:t>7. Kiểm tra chất lượng</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Thực hiện hiệu chuẩn máy và bảo dưỡng định kỳ theo lịch của hãng và phòng vật tư, thiết bị y tế.</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Thực hiện nội kiểm theo "Quy trình nội kiểm tra chất lượng", mã số HHHS- QTQL 5.8.5.</w:t>
      </w:r>
    </w:p>
    <w:p w:rsidR="009E6B10" w:rsidRPr="007B5851" w:rsidRDefault="009E6B10" w:rsidP="007B5851">
      <w:pPr>
        <w:spacing w:after="0" w:line="360" w:lineRule="auto"/>
        <w:jc w:val="both"/>
        <w:rPr>
          <w:rFonts w:cs="Times New Roman"/>
          <w:b/>
          <w:sz w:val="28"/>
          <w:szCs w:val="28"/>
        </w:rPr>
      </w:pPr>
      <w:r w:rsidRPr="007B5851">
        <w:rPr>
          <w:rFonts w:cs="Times New Roman"/>
          <w:b/>
          <w:sz w:val="28"/>
          <w:szCs w:val="28"/>
        </w:rPr>
        <w:t>8. An toàn</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Đeo găng tay và khẩu trang khi thực hiện xét nghiệm và tiếp xúc với hóa chất..</w:t>
      </w:r>
    </w:p>
    <w:p w:rsidR="009E6B10" w:rsidRPr="007B5851" w:rsidRDefault="009E6B10" w:rsidP="007B5851">
      <w:pPr>
        <w:spacing w:after="0" w:line="360" w:lineRule="auto"/>
        <w:jc w:val="both"/>
        <w:rPr>
          <w:rFonts w:cs="Times New Roman"/>
          <w:b/>
          <w:sz w:val="28"/>
          <w:szCs w:val="28"/>
        </w:rPr>
      </w:pPr>
      <w:r w:rsidRPr="007B5851">
        <w:rPr>
          <w:rFonts w:cs="Times New Roman"/>
          <w:b/>
          <w:sz w:val="28"/>
          <w:szCs w:val="28"/>
        </w:rPr>
        <w:t>9. Nội dung thực hiện</w:t>
      </w:r>
    </w:p>
    <w:p w:rsidR="009E6B10" w:rsidRPr="007B5851" w:rsidRDefault="009E6B10" w:rsidP="007B5851">
      <w:pPr>
        <w:spacing w:after="0" w:line="360" w:lineRule="auto"/>
        <w:jc w:val="both"/>
        <w:rPr>
          <w:rFonts w:cs="Times New Roman"/>
          <w:b/>
          <w:i/>
          <w:sz w:val="28"/>
          <w:szCs w:val="28"/>
        </w:rPr>
      </w:pPr>
      <w:r w:rsidRPr="007B5851">
        <w:rPr>
          <w:rFonts w:cs="Times New Roman"/>
          <w:b/>
          <w:i/>
          <w:sz w:val="28"/>
          <w:szCs w:val="28"/>
        </w:rPr>
        <w:t>9.1. Chuẩn bị:</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Kiểm tra kết nối giữa phần mềm Laboratory Information System (LIS) và  Hospital Information System (HIS).</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Kiểm tra hóa chất trên máy.</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Kiểm tra nước rửa và các phụ kiện cần thiết để thực hiện xét nghiệm.</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Tiến hành nội kiểm theo quy định.</w:t>
      </w:r>
    </w:p>
    <w:p w:rsidR="009E6B10" w:rsidRPr="007B5851" w:rsidRDefault="009E6B10" w:rsidP="007B5851">
      <w:pPr>
        <w:spacing w:after="0" w:line="360" w:lineRule="auto"/>
        <w:jc w:val="both"/>
        <w:rPr>
          <w:rFonts w:cs="Times New Roman"/>
          <w:i/>
          <w:sz w:val="28"/>
          <w:szCs w:val="28"/>
        </w:rPr>
      </w:pPr>
      <w:r w:rsidRPr="007B5851">
        <w:rPr>
          <w:rFonts w:cs="Times New Roman"/>
          <w:b/>
          <w:i/>
          <w:sz w:val="28"/>
          <w:szCs w:val="28"/>
        </w:rPr>
        <w:t xml:space="preserve">9.2. Các bước thực hiện:  </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Ly tâm mẫu bệnh phẩm để tách lấy huyết thanh hoặc huyết tương.</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Tiến hành phân tích tự động theo hướng dẫn sử dụng máy Cobas 8000, mã số HHHS-HDSD 5.5.1/01.</w:t>
      </w:r>
    </w:p>
    <w:p w:rsidR="009E6B10" w:rsidRPr="007B5851" w:rsidRDefault="009E6B10" w:rsidP="007B5851">
      <w:pPr>
        <w:spacing w:after="0" w:line="360" w:lineRule="auto"/>
        <w:jc w:val="both"/>
        <w:rPr>
          <w:rFonts w:cs="Times New Roman"/>
          <w:b/>
          <w:sz w:val="28"/>
          <w:szCs w:val="28"/>
        </w:rPr>
      </w:pPr>
      <w:r w:rsidRPr="007B5851">
        <w:rPr>
          <w:rFonts w:cs="Times New Roman"/>
          <w:b/>
          <w:sz w:val="28"/>
          <w:szCs w:val="28"/>
        </w:rPr>
        <w:t>10. Diễn giải kết quả và báo cáo</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Trị số bình thường: : &lt;1 ng/mL</w:t>
      </w:r>
      <w:r w:rsidRPr="007B5851">
        <w:rPr>
          <w:rFonts w:cs="Times New Roman"/>
          <w:sz w:val="28"/>
          <w:szCs w:val="28"/>
        </w:rPr>
        <w:tab/>
      </w:r>
    </w:p>
    <w:p w:rsidR="009E6B10" w:rsidRPr="007B5851" w:rsidRDefault="009E6B10" w:rsidP="007B5851">
      <w:pPr>
        <w:spacing w:after="0" w:line="360" w:lineRule="auto"/>
        <w:jc w:val="both"/>
        <w:rPr>
          <w:rFonts w:cs="Times New Roman"/>
          <w:b/>
          <w:sz w:val="28"/>
          <w:szCs w:val="28"/>
        </w:rPr>
      </w:pPr>
      <w:r w:rsidRPr="007B5851">
        <w:rPr>
          <w:rFonts w:cs="Times New Roman"/>
          <w:sz w:val="28"/>
          <w:szCs w:val="28"/>
        </w:rPr>
        <w:t>- f PSA máu tăng trong:</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Ung thư tiền liệt tuyến</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Phì đại tiền liệt tuyến, viêm tiền liệt tuyến, chấn thương tiền liệt tuyến.</w:t>
      </w:r>
    </w:p>
    <w:p w:rsidR="009E6B10" w:rsidRPr="007B5851" w:rsidRDefault="009E6B10" w:rsidP="007B5851">
      <w:pPr>
        <w:spacing w:after="0" w:line="360" w:lineRule="auto"/>
        <w:jc w:val="both"/>
        <w:rPr>
          <w:rFonts w:cs="Times New Roman"/>
          <w:b/>
          <w:sz w:val="28"/>
          <w:szCs w:val="28"/>
        </w:rPr>
      </w:pPr>
      <w:r w:rsidRPr="007B5851">
        <w:rPr>
          <w:rFonts w:cs="Times New Roman"/>
          <w:b/>
          <w:sz w:val="28"/>
          <w:szCs w:val="28"/>
        </w:rPr>
        <w:t>11. Lưu ý ( cảnh báo )</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Do mẫu máu kiểm tra:  bị vỡ hồng cầu, bị đông, bị đục</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Do kỹ thuật: tiến hành kỹ thuật trên  mẫu máu được bảo quản lâu ở nhiệt độ phòng.</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lastRenderedPageBreak/>
        <w:t>- Do hoá chất không đảm bảo: sử dụng hóa chất đã bảo quản lâu sau khi chuẩn bị.</w:t>
      </w:r>
    </w:p>
    <w:p w:rsidR="009E6B10" w:rsidRPr="007B5851" w:rsidRDefault="009E6B10" w:rsidP="007B5851">
      <w:pPr>
        <w:spacing w:after="0" w:line="360" w:lineRule="auto"/>
        <w:jc w:val="both"/>
        <w:rPr>
          <w:rFonts w:cs="Times New Roman"/>
          <w:b/>
          <w:sz w:val="28"/>
          <w:szCs w:val="28"/>
        </w:rPr>
      </w:pPr>
      <w:r w:rsidRPr="007B5851">
        <w:rPr>
          <w:rFonts w:cs="Times New Roman"/>
          <w:b/>
          <w:sz w:val="28"/>
          <w:szCs w:val="28"/>
        </w:rPr>
        <w:t>12. Lưu trữ hồ sơ.</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Nhật ký sử dụng máy Cobas 8000, mã số HHHS- BM 5.5.1/05</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Sổ chạy lại xét nghiệm Sinh hóa miễn dịch, mã số HHHS- BM 5.8.8/01.</w:t>
      </w:r>
    </w:p>
    <w:p w:rsidR="009E6B10" w:rsidRPr="007B5851" w:rsidRDefault="009E6B10" w:rsidP="007B5851">
      <w:pPr>
        <w:spacing w:after="0" w:line="360" w:lineRule="auto"/>
        <w:jc w:val="both"/>
        <w:rPr>
          <w:rFonts w:cs="Times New Roman"/>
          <w:b/>
          <w:sz w:val="28"/>
          <w:szCs w:val="28"/>
        </w:rPr>
      </w:pPr>
      <w:r w:rsidRPr="007B5851">
        <w:rPr>
          <w:rFonts w:cs="Times New Roman"/>
          <w:sz w:val="28"/>
          <w:szCs w:val="28"/>
        </w:rPr>
        <w:t>- Sổ nội kiểm máy Cobas 8000, mã số HHHS-BM 5.8.5/01.</w:t>
      </w:r>
    </w:p>
    <w:p w:rsidR="009E6B10" w:rsidRPr="007B5851" w:rsidRDefault="009E6B10" w:rsidP="007B5851">
      <w:pPr>
        <w:spacing w:after="0" w:line="360" w:lineRule="auto"/>
        <w:jc w:val="both"/>
        <w:rPr>
          <w:rFonts w:cs="Times New Roman"/>
          <w:b/>
          <w:sz w:val="28"/>
          <w:szCs w:val="28"/>
        </w:rPr>
      </w:pPr>
      <w:r w:rsidRPr="007B5851">
        <w:rPr>
          <w:rFonts w:cs="Times New Roman"/>
          <w:b/>
          <w:sz w:val="28"/>
          <w:szCs w:val="28"/>
        </w:rPr>
        <w:t>13. Tài liệu liên quan</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Quy trình nội kiểm tra xét nghiệm, mã số HHHS-QTQL 5.8.5.</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Biểu mẫu sử dụng thiết bị, mã số HHHS- BM 5.5.1/05.</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Sổ lưu kết quả chạy lại, mã số HHHS- BM 5.8.8/01</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Biểu mẫu"Phiếu kết quả nội kiểm định lượng", mã số HHHS-BM 5.8.5/01</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Biểu mẫu " Phiếu trả lời kết quả xét nghiệm", mã số HHHS-BM 5.8.10/01</w:t>
      </w:r>
    </w:p>
    <w:p w:rsidR="009E6B10" w:rsidRPr="007B5851" w:rsidRDefault="009E6B10" w:rsidP="007B5851">
      <w:pPr>
        <w:spacing w:line="360" w:lineRule="auto"/>
        <w:rPr>
          <w:rFonts w:eastAsia="Times New Roman" w:cs="Times New Roman"/>
          <w:b/>
          <w:sz w:val="32"/>
          <w:szCs w:val="32"/>
        </w:rPr>
      </w:pPr>
      <w:r w:rsidRPr="007B5851">
        <w:rPr>
          <w:rFonts w:cs="Times New Roman"/>
          <w:b/>
          <w:sz w:val="32"/>
          <w:szCs w:val="32"/>
        </w:rPr>
        <w:br w:type="page"/>
      </w:r>
    </w:p>
    <w:p w:rsidR="00684BFF" w:rsidRPr="007B5851" w:rsidRDefault="00310902" w:rsidP="007B5851">
      <w:pPr>
        <w:pStyle w:val="ndesc"/>
        <w:shd w:val="clear" w:color="auto" w:fill="FFFFFF"/>
        <w:tabs>
          <w:tab w:val="left" w:pos="284"/>
          <w:tab w:val="left" w:pos="426"/>
        </w:tabs>
        <w:spacing w:before="0" w:beforeAutospacing="0" w:after="120" w:afterAutospacing="0" w:line="360" w:lineRule="auto"/>
        <w:jc w:val="center"/>
        <w:outlineLvl w:val="1"/>
        <w:rPr>
          <w:b/>
          <w:sz w:val="32"/>
          <w:szCs w:val="32"/>
        </w:rPr>
      </w:pPr>
      <w:bookmarkStart w:id="103" w:name="_Toc115441068"/>
      <w:r w:rsidRPr="007B5851">
        <w:rPr>
          <w:b/>
          <w:sz w:val="32"/>
          <w:szCs w:val="32"/>
        </w:rPr>
        <w:lastRenderedPageBreak/>
        <w:t>95. ĐỊNH LƯỢNG PSA TOÀN PHẦN (TOTAL PROSTATE-SPECIFIC ANTIGEN)</w:t>
      </w:r>
      <w:bookmarkEnd w:id="103"/>
    </w:p>
    <w:p w:rsidR="009E6B10" w:rsidRPr="007B5851" w:rsidRDefault="009E6B10" w:rsidP="007B5851">
      <w:pPr>
        <w:spacing w:after="0" w:line="360" w:lineRule="auto"/>
        <w:jc w:val="both"/>
        <w:rPr>
          <w:rFonts w:cs="Times New Roman"/>
          <w:b/>
          <w:sz w:val="28"/>
          <w:szCs w:val="28"/>
        </w:rPr>
      </w:pPr>
      <w:r w:rsidRPr="007B5851">
        <w:rPr>
          <w:rFonts w:cs="Times New Roman"/>
          <w:b/>
          <w:sz w:val="28"/>
          <w:szCs w:val="28"/>
        </w:rPr>
        <w:t>1. Mục đích</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Quy trình này hướng dẫn cách thực hiện xét nghiệm Total Prostate – specific antigen (TPSA) trên máy Cobas 8000 nhằm đảm bảo kết quả chính xác cho bệnh nhân.</w:t>
      </w:r>
    </w:p>
    <w:p w:rsidR="009E6B10" w:rsidRPr="007B5851" w:rsidRDefault="009E6B10" w:rsidP="007B5851">
      <w:pPr>
        <w:spacing w:after="0" w:line="360" w:lineRule="auto"/>
        <w:jc w:val="both"/>
        <w:rPr>
          <w:rFonts w:cs="Times New Roman"/>
          <w:b/>
          <w:sz w:val="28"/>
          <w:szCs w:val="28"/>
        </w:rPr>
      </w:pPr>
      <w:r w:rsidRPr="007B5851">
        <w:rPr>
          <w:rFonts w:cs="Times New Roman"/>
          <w:b/>
          <w:sz w:val="28"/>
          <w:szCs w:val="28"/>
        </w:rPr>
        <w:t>2. Phạm vi áp dụng</w:t>
      </w:r>
    </w:p>
    <w:p w:rsidR="00E94756" w:rsidRPr="007B5851" w:rsidRDefault="00E94756" w:rsidP="007B5851">
      <w:pPr>
        <w:tabs>
          <w:tab w:val="left" w:pos="284"/>
        </w:tabs>
        <w:spacing w:after="0" w:line="360" w:lineRule="auto"/>
        <w:jc w:val="both"/>
        <w:rPr>
          <w:rFonts w:cs="Times New Roman"/>
          <w:sz w:val="28"/>
          <w:szCs w:val="28"/>
        </w:rPr>
      </w:pPr>
      <w:r w:rsidRPr="007B5851">
        <w:rPr>
          <w:rFonts w:cs="Times New Roman"/>
          <w:sz w:val="28"/>
          <w:szCs w:val="28"/>
        </w:rPr>
        <w:t>- Quy trình này được áp dụng tại khoa xét nghiệm thuộc TTYT Hải Hà.</w:t>
      </w:r>
    </w:p>
    <w:p w:rsidR="009E6B10" w:rsidRPr="007B5851" w:rsidRDefault="009E6B10" w:rsidP="007B5851">
      <w:pPr>
        <w:spacing w:after="0" w:line="360" w:lineRule="auto"/>
        <w:jc w:val="both"/>
        <w:rPr>
          <w:rFonts w:cs="Times New Roman"/>
          <w:b/>
          <w:sz w:val="28"/>
          <w:szCs w:val="28"/>
        </w:rPr>
      </w:pPr>
      <w:r w:rsidRPr="007B5851">
        <w:rPr>
          <w:rFonts w:cs="Times New Roman"/>
          <w:b/>
          <w:sz w:val="28"/>
          <w:szCs w:val="28"/>
        </w:rPr>
        <w:t>3. Trách nhiệm</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Kỹ thuật viên (KTV) được giao nhiệm vụ thực hiện xét nghiệm TPSA trên máy 8000 có trách nhiệm tuân thủ đúng quy trình.</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Phụ trách bộ phận Sinh hóa- Miễn dịch, có trách nhiệm giám sát việc tuân thủ quy trình tại khoa.</w:t>
      </w:r>
    </w:p>
    <w:p w:rsidR="009E6B10" w:rsidRPr="007B5851" w:rsidRDefault="009E6B10" w:rsidP="007B5851">
      <w:pPr>
        <w:spacing w:after="0" w:line="360" w:lineRule="auto"/>
        <w:jc w:val="both"/>
        <w:rPr>
          <w:rFonts w:cs="Times New Roman"/>
          <w:b/>
          <w:sz w:val="28"/>
          <w:szCs w:val="28"/>
        </w:rPr>
      </w:pPr>
      <w:r w:rsidRPr="007B5851">
        <w:rPr>
          <w:rFonts w:cs="Times New Roman"/>
          <w:b/>
          <w:sz w:val="28"/>
          <w:szCs w:val="28"/>
        </w:rPr>
        <w:t>4. Các thuật ngữ và chứ viết tắt</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TPSA: Total Prostate – specific antigen.</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BS: Bác sĩ.</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KTV: Kỹ thuật viên.</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QC: Quality Control.</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EDTA: Ethylene Diamine Tetracetic Acid.</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LIS: Laboratory Information System.</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HIS: Hospital Information System.</w:t>
      </w:r>
    </w:p>
    <w:p w:rsidR="009E6B10" w:rsidRPr="007B5851" w:rsidRDefault="009E6B10" w:rsidP="007B5851">
      <w:pPr>
        <w:spacing w:after="0" w:line="360" w:lineRule="auto"/>
        <w:jc w:val="both"/>
        <w:rPr>
          <w:rFonts w:cs="Times New Roman"/>
          <w:b/>
          <w:sz w:val="28"/>
          <w:szCs w:val="28"/>
        </w:rPr>
      </w:pPr>
      <w:r w:rsidRPr="007B5851">
        <w:rPr>
          <w:rFonts w:cs="Times New Roman"/>
          <w:b/>
          <w:sz w:val="28"/>
          <w:szCs w:val="28"/>
        </w:rPr>
        <w:t>5. Nguyên lý</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xml:space="preserve">- Nguyên lý bắt cặp. Tổng thời gian xét nghiệm: 18 phút. </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xml:space="preserve">+ Thời kỳ ủ đầu tiên: 20 µL mẫu thử, kháng thể đơn dòng đặc hiệu kháng TPSA đánh dấu biotin, và kháng thể đơn dòng đặc hiệu kháng TPSA đánh dấu phức hợp rutheniuma phản ứng với nhau tạo thành phức hợp bắt cặp. </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xml:space="preserve">+ Thời kỳ ủ thứ hai: Sau khi thêm các vi hạt phủ streptavidin, phức hợp miễn dịch trên trở nên gắn kết với pha rắn thông qua sự tương tác giữa biotin và streptavidin. </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lastRenderedPageBreak/>
        <w:t xml:space="preserve">+ Hỗn hợp phản ứng được chuyển tới buồng đo, ở đó các vi hạt đối từ được bắt giữ trên bề mặt của điện cực. Những thành phần không gắn kết sẽ bị thải ra ngoài buồng đo bởi dung dịch ProCell/ProCell M. Cho điện áp vào điện cực sẽ tạo nên sự phát quang hóa học được đo bằng bộ khuếch đại quang tử. </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Các kết quả được xác định thông qua một đường chuẩn xét nghiệm trên máy được tạo nên bởi xét nghiệm 2</w:t>
      </w:r>
      <w:r w:rsidRPr="007B5851">
        <w:rPr>
          <w:rFonts w:cs="Times New Roman"/>
          <w:sz w:val="28"/>
          <w:szCs w:val="28"/>
        </w:rPr>
        <w:noBreakHyphen/>
        <w:t>điểm chuẩn và thông tin đường chuẩn chính qua mã vạch trên hộp thuốc thử hoặc mã vạch điện tử.</w:t>
      </w:r>
    </w:p>
    <w:p w:rsidR="009E6B10" w:rsidRPr="007B5851" w:rsidRDefault="009E6B10" w:rsidP="007B5851">
      <w:pPr>
        <w:spacing w:after="0" w:line="360" w:lineRule="auto"/>
        <w:jc w:val="both"/>
        <w:rPr>
          <w:rFonts w:cs="Times New Roman"/>
          <w:b/>
          <w:sz w:val="28"/>
          <w:szCs w:val="28"/>
        </w:rPr>
      </w:pPr>
      <w:r w:rsidRPr="007B5851">
        <w:rPr>
          <w:rFonts w:cs="Times New Roman"/>
          <w:b/>
          <w:sz w:val="28"/>
          <w:szCs w:val="28"/>
        </w:rPr>
        <w:t>6. Thiết bị và vật tư</w:t>
      </w:r>
    </w:p>
    <w:p w:rsidR="009E6B10" w:rsidRPr="007B5851" w:rsidRDefault="009E6B10" w:rsidP="007B5851">
      <w:pPr>
        <w:spacing w:after="0" w:line="360" w:lineRule="auto"/>
        <w:jc w:val="both"/>
        <w:rPr>
          <w:rFonts w:cs="Times New Roman"/>
          <w:b/>
          <w:sz w:val="28"/>
          <w:szCs w:val="28"/>
        </w:rPr>
      </w:pPr>
      <w:r w:rsidRPr="007B5851">
        <w:rPr>
          <w:rFonts w:cs="Times New Roman"/>
          <w:b/>
          <w:sz w:val="28"/>
          <w:szCs w:val="28"/>
        </w:rPr>
        <w:t>6.1</w:t>
      </w:r>
      <w:r w:rsidRPr="007B5851">
        <w:rPr>
          <w:rFonts w:cs="Times New Roman"/>
          <w:b/>
          <w:i/>
          <w:sz w:val="28"/>
          <w:szCs w:val="28"/>
        </w:rPr>
        <w:t>. Thiết bị:</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Máy sinh hóa- Miễn dịch Cobas 8000, mã XN.SHMD.01.</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Máy ly tâm KUBOTA, mã XN.MLT.01.</w:t>
      </w:r>
    </w:p>
    <w:p w:rsidR="009E6B10" w:rsidRPr="007B5851" w:rsidRDefault="009E6B10" w:rsidP="007B5851">
      <w:pPr>
        <w:spacing w:after="0" w:line="360" w:lineRule="auto"/>
        <w:jc w:val="both"/>
        <w:rPr>
          <w:rFonts w:cs="Times New Roman"/>
          <w:b/>
          <w:sz w:val="28"/>
          <w:szCs w:val="28"/>
        </w:rPr>
      </w:pPr>
      <w:r w:rsidRPr="007B5851">
        <w:rPr>
          <w:rFonts w:cs="Times New Roman"/>
          <w:b/>
          <w:sz w:val="28"/>
          <w:szCs w:val="28"/>
        </w:rPr>
        <w:t xml:space="preserve">6.2. </w:t>
      </w:r>
      <w:r w:rsidRPr="007B5851">
        <w:rPr>
          <w:rFonts w:cs="Times New Roman"/>
          <w:b/>
          <w:i/>
          <w:sz w:val="28"/>
          <w:szCs w:val="28"/>
        </w:rPr>
        <w:t>Vật tư:</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Dụng cụ:</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Pipet tự động.</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Ống chống đông Heparin.</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Sample cup.</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Hóa chất:</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xml:space="preserve">+ Bộ thuốc thử được dán nhãn TPSA. </w:t>
      </w:r>
    </w:p>
    <w:p w:rsidR="009E6B10" w:rsidRPr="007B5851" w:rsidRDefault="009E6B10" w:rsidP="007B5851">
      <w:pPr>
        <w:widowControl w:val="0"/>
        <w:numPr>
          <w:ilvl w:val="0"/>
          <w:numId w:val="12"/>
        </w:numPr>
        <w:spacing w:after="0" w:line="360" w:lineRule="auto"/>
        <w:ind w:left="0" w:firstLine="0"/>
        <w:jc w:val="both"/>
        <w:rPr>
          <w:rFonts w:cs="Times New Roman"/>
          <w:sz w:val="28"/>
          <w:szCs w:val="28"/>
        </w:rPr>
      </w:pPr>
      <w:r w:rsidRPr="007B5851">
        <w:rPr>
          <w:rFonts w:cs="Times New Roman"/>
          <w:sz w:val="28"/>
          <w:szCs w:val="28"/>
        </w:rPr>
        <w:t xml:space="preserve">M Vi hạt phủ Streptavidin (nắp trong), 1 chai, 6.5 mL: Vi hạt phủ Streptavidin 0.72 mg/mL; chất bảo quản. </w:t>
      </w:r>
    </w:p>
    <w:p w:rsidR="009E6B10" w:rsidRPr="007B5851" w:rsidRDefault="009E6B10" w:rsidP="007B5851">
      <w:pPr>
        <w:widowControl w:val="0"/>
        <w:numPr>
          <w:ilvl w:val="0"/>
          <w:numId w:val="12"/>
        </w:numPr>
        <w:spacing w:after="0" w:line="360" w:lineRule="auto"/>
        <w:ind w:left="0" w:firstLine="0"/>
        <w:jc w:val="both"/>
        <w:rPr>
          <w:rFonts w:cs="Times New Roman"/>
          <w:sz w:val="28"/>
          <w:szCs w:val="28"/>
        </w:rPr>
      </w:pPr>
      <w:r w:rsidRPr="007B5851">
        <w:rPr>
          <w:rFonts w:cs="Times New Roman"/>
          <w:sz w:val="28"/>
          <w:szCs w:val="28"/>
        </w:rPr>
        <w:t xml:space="preserve">R1 Anti- TPSA -Ab~biotin (nắp xám), 1 chai, 10 mL: Kháng thể đơn dòng kháng TPSA đánh dấu biotin (chuột) 1.5 mg/L; đệm phosphate 100 mmol/L, pH 6.0; chất bảo quản. </w:t>
      </w:r>
    </w:p>
    <w:p w:rsidR="009E6B10" w:rsidRPr="007B5851" w:rsidRDefault="009E6B10" w:rsidP="007B5851">
      <w:pPr>
        <w:widowControl w:val="0"/>
        <w:numPr>
          <w:ilvl w:val="0"/>
          <w:numId w:val="12"/>
        </w:numPr>
        <w:spacing w:after="0" w:line="360" w:lineRule="auto"/>
        <w:ind w:left="0" w:firstLine="0"/>
        <w:jc w:val="both"/>
        <w:rPr>
          <w:rFonts w:cs="Times New Roman"/>
          <w:sz w:val="28"/>
          <w:szCs w:val="28"/>
        </w:rPr>
      </w:pPr>
      <w:r w:rsidRPr="007B5851">
        <w:rPr>
          <w:rFonts w:cs="Times New Roman"/>
          <w:sz w:val="28"/>
          <w:szCs w:val="28"/>
        </w:rPr>
        <w:t>R2 Anti- TPSA -Ab~Ru(bpy) (nắp đen), 1 chai, 10 mL: Kháng thể đơn dòng kháng TPSA (chuột) đánh dấu phức hợp ruthenium 1.0 mg/L; đệm phosphate 100 mmol/L, pH 6.0; chất bảo quản.</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Hóa chất chuẩn (Calibration) của Roche.</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Hóa chất QC TPSA của Roche.</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Bệnh phẩm:</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lastRenderedPageBreak/>
        <w:t>+ Huyết thanh.</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+ 2 ml huyết tương chống đông bằng Heparin hoặc EDTA (Ethylene Diamine Tetracetic Acid).</w:t>
      </w:r>
    </w:p>
    <w:p w:rsidR="009E6B10" w:rsidRPr="007B5851" w:rsidRDefault="009E6B10" w:rsidP="007B5851">
      <w:pPr>
        <w:spacing w:after="0" w:line="360" w:lineRule="auto"/>
        <w:jc w:val="both"/>
        <w:rPr>
          <w:rFonts w:cs="Times New Roman"/>
          <w:b/>
          <w:sz w:val="28"/>
          <w:szCs w:val="28"/>
        </w:rPr>
      </w:pPr>
      <w:r w:rsidRPr="007B5851">
        <w:rPr>
          <w:rFonts w:cs="Times New Roman"/>
          <w:b/>
          <w:sz w:val="28"/>
          <w:szCs w:val="28"/>
        </w:rPr>
        <w:t>7. Kiểm tra chất lượng</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Thực hiện hiệu chuẩn máy và bảo dưỡng định kỳ theo lịch của hãng và phòng vật tư, thiết bị y tế.</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Thực hiện nội kiểm theo "Quy trình nội kiểm tra chất lượng", mã số HHHS- QTQL 5.8.5.</w:t>
      </w:r>
    </w:p>
    <w:p w:rsidR="009E6B10" w:rsidRPr="007B5851" w:rsidRDefault="009E6B10" w:rsidP="007B5851">
      <w:pPr>
        <w:spacing w:after="0" w:line="360" w:lineRule="auto"/>
        <w:jc w:val="both"/>
        <w:rPr>
          <w:rFonts w:cs="Times New Roman"/>
          <w:b/>
          <w:sz w:val="28"/>
          <w:szCs w:val="28"/>
        </w:rPr>
      </w:pPr>
      <w:r w:rsidRPr="007B5851">
        <w:rPr>
          <w:rFonts w:cs="Times New Roman"/>
          <w:b/>
          <w:sz w:val="28"/>
          <w:szCs w:val="28"/>
        </w:rPr>
        <w:t>8. An toàn</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Đeo găng tay và khẩu trang khi thực hiện xét nghiệm và tiếp xúc với hóa chất..</w:t>
      </w:r>
    </w:p>
    <w:p w:rsidR="009E6B10" w:rsidRPr="007B5851" w:rsidRDefault="009E6B10" w:rsidP="007B5851">
      <w:pPr>
        <w:spacing w:after="0" w:line="360" w:lineRule="auto"/>
        <w:jc w:val="both"/>
        <w:rPr>
          <w:rFonts w:cs="Times New Roman"/>
          <w:b/>
          <w:sz w:val="28"/>
          <w:szCs w:val="28"/>
        </w:rPr>
      </w:pPr>
      <w:r w:rsidRPr="007B5851">
        <w:rPr>
          <w:rFonts w:cs="Times New Roman"/>
          <w:b/>
          <w:sz w:val="28"/>
          <w:szCs w:val="28"/>
        </w:rPr>
        <w:t>9. Nội dung thực hiện</w:t>
      </w:r>
    </w:p>
    <w:p w:rsidR="009E6B10" w:rsidRPr="007B5851" w:rsidRDefault="009E6B10" w:rsidP="007B5851">
      <w:pPr>
        <w:spacing w:after="0" w:line="360" w:lineRule="auto"/>
        <w:jc w:val="both"/>
        <w:rPr>
          <w:rFonts w:cs="Times New Roman"/>
          <w:b/>
          <w:i/>
          <w:sz w:val="28"/>
          <w:szCs w:val="28"/>
        </w:rPr>
      </w:pPr>
      <w:r w:rsidRPr="007B5851">
        <w:rPr>
          <w:rFonts w:cs="Times New Roman"/>
          <w:b/>
          <w:i/>
          <w:sz w:val="28"/>
          <w:szCs w:val="28"/>
        </w:rPr>
        <w:t>9.1. Chuẩn bị:</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Kiểm tra kết nối giữa phần mềm LIS và HIS.</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Kiểm tra hóa chất trên máy.</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Kiểm tra nước rửa và các phụ kiện cần thiết để thực hiện xét nghiệm.</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Tiến hành nội kiểm theo quy định.</w:t>
      </w:r>
    </w:p>
    <w:p w:rsidR="009E6B10" w:rsidRPr="007B5851" w:rsidRDefault="009E6B10" w:rsidP="007B5851">
      <w:pPr>
        <w:spacing w:after="0" w:line="360" w:lineRule="auto"/>
        <w:jc w:val="both"/>
        <w:rPr>
          <w:rFonts w:cs="Times New Roman"/>
          <w:i/>
          <w:sz w:val="28"/>
          <w:szCs w:val="28"/>
        </w:rPr>
      </w:pPr>
      <w:r w:rsidRPr="007B5851">
        <w:rPr>
          <w:rFonts w:cs="Times New Roman"/>
          <w:b/>
          <w:i/>
          <w:sz w:val="28"/>
          <w:szCs w:val="28"/>
        </w:rPr>
        <w:t xml:space="preserve">9.2. Các bước thực hiện:  </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Ly tâm mẫu bệnh phẩm để tách lấy huyết thanh hoặc huyết tương.</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Tiến hành phân tích tự động theo hướng dẫn sử dụng máy Cobas 8000, mã số HHHS-HDSD 5.5.1/01.</w:t>
      </w:r>
    </w:p>
    <w:p w:rsidR="009E6B10" w:rsidRPr="007B5851" w:rsidRDefault="009E6B10" w:rsidP="007B5851">
      <w:pPr>
        <w:spacing w:after="0" w:line="360" w:lineRule="auto"/>
        <w:jc w:val="both"/>
        <w:rPr>
          <w:rFonts w:cs="Times New Roman"/>
          <w:b/>
          <w:sz w:val="28"/>
          <w:szCs w:val="28"/>
        </w:rPr>
      </w:pPr>
      <w:r w:rsidRPr="007B5851">
        <w:rPr>
          <w:rFonts w:cs="Times New Roman"/>
          <w:b/>
          <w:sz w:val="28"/>
          <w:szCs w:val="28"/>
        </w:rPr>
        <w:t>10. Diễn giải kết quả và báo cáo</w:t>
      </w:r>
    </w:p>
    <w:p w:rsidR="009E6B10" w:rsidRPr="007B5851" w:rsidRDefault="009E6B10" w:rsidP="007B5851">
      <w:pPr>
        <w:spacing w:after="0" w:line="360" w:lineRule="auto"/>
        <w:jc w:val="both"/>
        <w:rPr>
          <w:rFonts w:eastAsia="Calibri" w:cs="Times New Roman"/>
          <w:sz w:val="28"/>
          <w:szCs w:val="28"/>
          <w:lang w:val="vi-VN"/>
        </w:rPr>
      </w:pPr>
      <w:r w:rsidRPr="007B5851">
        <w:rPr>
          <w:rFonts w:eastAsia="Calibri" w:cs="Times New Roman"/>
          <w:sz w:val="28"/>
          <w:szCs w:val="28"/>
        </w:rPr>
        <w:t xml:space="preserve">- </w:t>
      </w:r>
      <w:r w:rsidRPr="007B5851">
        <w:rPr>
          <w:rFonts w:eastAsia="Calibri" w:cs="Times New Roman"/>
          <w:sz w:val="28"/>
          <w:szCs w:val="28"/>
          <w:lang w:val="vi-VN"/>
        </w:rPr>
        <w:t>Trị số bình thường: &lt; 4,0 ng/ml</w:t>
      </w:r>
    </w:p>
    <w:p w:rsidR="009E6B10" w:rsidRPr="007B5851" w:rsidRDefault="009E6B10" w:rsidP="007B5851">
      <w:pPr>
        <w:spacing w:after="0" w:line="360" w:lineRule="auto"/>
        <w:jc w:val="both"/>
        <w:rPr>
          <w:rFonts w:eastAsia="Calibri" w:cs="Times New Roman"/>
          <w:sz w:val="28"/>
          <w:szCs w:val="28"/>
        </w:rPr>
      </w:pPr>
      <w:r w:rsidRPr="007B5851">
        <w:rPr>
          <w:rFonts w:eastAsia="Calibri" w:cs="Times New Roman"/>
          <w:sz w:val="28"/>
          <w:szCs w:val="28"/>
        </w:rPr>
        <w:t xml:space="preserve">- </w:t>
      </w:r>
      <w:r w:rsidRPr="007B5851">
        <w:rPr>
          <w:rFonts w:eastAsia="Calibri" w:cs="Times New Roman"/>
          <w:sz w:val="28"/>
          <w:szCs w:val="28"/>
          <w:lang w:val="vi-VN"/>
        </w:rPr>
        <w:t>TPSA máu tăng trong</w:t>
      </w:r>
      <w:r w:rsidRPr="007B5851">
        <w:rPr>
          <w:rFonts w:eastAsia="Calibri" w:cs="Times New Roman"/>
          <w:sz w:val="28"/>
          <w:szCs w:val="28"/>
        </w:rPr>
        <w:t>:</w:t>
      </w:r>
    </w:p>
    <w:p w:rsidR="009E6B10" w:rsidRPr="007B5851" w:rsidRDefault="009E6B10" w:rsidP="007B5851">
      <w:pPr>
        <w:spacing w:after="0" w:line="360" w:lineRule="auto"/>
        <w:jc w:val="both"/>
        <w:rPr>
          <w:rFonts w:eastAsia="Calibri" w:cs="Times New Roman"/>
          <w:sz w:val="28"/>
          <w:szCs w:val="28"/>
        </w:rPr>
      </w:pPr>
      <w:r w:rsidRPr="007B5851">
        <w:rPr>
          <w:rFonts w:eastAsia="Calibri" w:cs="Times New Roman"/>
          <w:sz w:val="28"/>
          <w:szCs w:val="28"/>
        </w:rPr>
        <w:t xml:space="preserve">+ </w:t>
      </w:r>
      <w:r w:rsidRPr="007B5851">
        <w:rPr>
          <w:rFonts w:eastAsia="Calibri" w:cs="Times New Roman"/>
          <w:sz w:val="28"/>
          <w:szCs w:val="28"/>
          <w:lang w:val="vi-VN"/>
        </w:rPr>
        <w:t>K tuyến tiền liệt; PSA có giá trị trong tầm soát K tuyến tiền liệt, thường được sửdụng kết hợp với chụp trực tràng, siêu âm và sinh thiết (biopsy) ở những đàn ông trên 50 tuổi.</w:t>
      </w:r>
    </w:p>
    <w:p w:rsidR="009E6B10" w:rsidRPr="007B5851" w:rsidRDefault="009E6B10" w:rsidP="007B5851">
      <w:pPr>
        <w:spacing w:after="0" w:line="360" w:lineRule="auto"/>
        <w:jc w:val="both"/>
        <w:rPr>
          <w:rFonts w:eastAsia="Calibri" w:cs="Times New Roman"/>
          <w:b/>
          <w:sz w:val="28"/>
          <w:szCs w:val="28"/>
        </w:rPr>
      </w:pPr>
      <w:r w:rsidRPr="007B5851">
        <w:rPr>
          <w:rFonts w:eastAsia="Calibri" w:cs="Times New Roman"/>
          <w:sz w:val="28"/>
          <w:szCs w:val="28"/>
        </w:rPr>
        <w:t>+ T</w:t>
      </w:r>
      <w:r w:rsidRPr="007B5851">
        <w:rPr>
          <w:rFonts w:eastAsia="Calibri" w:cs="Times New Roman"/>
          <w:sz w:val="28"/>
          <w:szCs w:val="28"/>
          <w:lang w:val="vi-VN"/>
        </w:rPr>
        <w:t>PSA huyết tương có thể tăng trong u phì đại, viêm tiền liệt tuyến</w:t>
      </w:r>
      <w:r w:rsidRPr="007B5851">
        <w:rPr>
          <w:rFonts w:eastAsia="Calibri" w:cs="Times New Roman"/>
          <w:b/>
          <w:sz w:val="28"/>
          <w:szCs w:val="28"/>
        </w:rPr>
        <w:t>.</w:t>
      </w:r>
    </w:p>
    <w:p w:rsidR="009E6B10" w:rsidRPr="007B5851" w:rsidRDefault="009E6B10" w:rsidP="007B5851">
      <w:pPr>
        <w:spacing w:after="0" w:line="360" w:lineRule="auto"/>
        <w:jc w:val="both"/>
        <w:rPr>
          <w:rFonts w:cs="Times New Roman"/>
          <w:b/>
          <w:sz w:val="28"/>
          <w:szCs w:val="28"/>
        </w:rPr>
      </w:pPr>
      <w:r w:rsidRPr="007B5851">
        <w:rPr>
          <w:rFonts w:cs="Times New Roman"/>
          <w:b/>
          <w:sz w:val="28"/>
          <w:szCs w:val="28"/>
        </w:rPr>
        <w:t>11. Lưu ý ( cảnh báo )</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Huyết thanh vàng, huyết thanh đục, huyết thanh vỡ hồng cầu hoặc bệnh nhân dùng biotin tùy nồng độ có thể thay đổi kết quả xét nghiệm.</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lastRenderedPageBreak/>
        <w:t>- Do có khả năng xảy ra các hiệu ứng bay hơi, các mẫu bệnh phẩm, mẫu chuẩn và mẫu chứng trên các thiết bị phân tích phải được đo trong vòng 2 giờ.</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Cách khắc phục: pha loãng mẫu bệnh phẩm.</w:t>
      </w:r>
    </w:p>
    <w:p w:rsidR="009E6B10" w:rsidRPr="007B5851" w:rsidRDefault="009E6B10" w:rsidP="007B5851">
      <w:pPr>
        <w:spacing w:after="0" w:line="360" w:lineRule="auto"/>
        <w:jc w:val="both"/>
        <w:rPr>
          <w:rFonts w:cs="Times New Roman"/>
          <w:b/>
          <w:sz w:val="28"/>
          <w:szCs w:val="28"/>
        </w:rPr>
      </w:pPr>
      <w:r w:rsidRPr="007B5851">
        <w:rPr>
          <w:rFonts w:cs="Times New Roman"/>
          <w:b/>
          <w:sz w:val="28"/>
          <w:szCs w:val="28"/>
        </w:rPr>
        <w:t>12. Lưu trữ hồ sơ.</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Nhật ký sử dụng máy Cobas 8000, mã số HHHS- BM 5.5.1/05</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Sổ chạy lại xét nghiệm Sinh hóa miễn dịch, mã số HHHS- BM 5.8.8/01.</w:t>
      </w:r>
    </w:p>
    <w:p w:rsidR="009E6B10" w:rsidRPr="007B5851" w:rsidRDefault="009E6B10" w:rsidP="007B5851">
      <w:pPr>
        <w:spacing w:after="0" w:line="360" w:lineRule="auto"/>
        <w:jc w:val="both"/>
        <w:rPr>
          <w:rFonts w:cs="Times New Roman"/>
          <w:b/>
          <w:sz w:val="28"/>
          <w:szCs w:val="28"/>
        </w:rPr>
      </w:pPr>
      <w:r w:rsidRPr="007B5851">
        <w:rPr>
          <w:rFonts w:cs="Times New Roman"/>
          <w:sz w:val="28"/>
          <w:szCs w:val="28"/>
        </w:rPr>
        <w:t>- Sổ nội kiểm máy Cobas 8000, mã số HHHS-BM 5.8.5/01.</w:t>
      </w:r>
    </w:p>
    <w:p w:rsidR="009E6B10" w:rsidRPr="007B5851" w:rsidRDefault="009E6B10" w:rsidP="007B5851">
      <w:pPr>
        <w:spacing w:after="0" w:line="360" w:lineRule="auto"/>
        <w:jc w:val="both"/>
        <w:rPr>
          <w:rFonts w:cs="Times New Roman"/>
          <w:b/>
          <w:sz w:val="28"/>
          <w:szCs w:val="28"/>
        </w:rPr>
      </w:pPr>
      <w:r w:rsidRPr="007B5851">
        <w:rPr>
          <w:rFonts w:cs="Times New Roman"/>
          <w:b/>
          <w:sz w:val="28"/>
          <w:szCs w:val="28"/>
        </w:rPr>
        <w:t>13. Tài liệu liên quan</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Quy trình nội kiểm tra xét nghiệm, mã số HHHS-QTQL 5.8.5.</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Biểu mẫu sử dụng thiết bị, mã số HHHS- BM 5.5.1/05.</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Sổ lưu kết quả chạy lại, mã số HHHS- BM 5.8.8/01.</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Biểu mẫu"Phiếu kết quả nội kiểm định lượng", mã số HHHS-BM 5.8.5/01.</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Biểu mẫu " Phiếu trả lời kết quả xét nghiệm", mã số HHHS-BM 5.8.10/01.</w:t>
      </w:r>
    </w:p>
    <w:p w:rsidR="009E6B10" w:rsidRPr="007B5851" w:rsidRDefault="009E6B10" w:rsidP="007B5851">
      <w:pPr>
        <w:spacing w:line="360" w:lineRule="auto"/>
        <w:rPr>
          <w:rFonts w:eastAsia="Times New Roman" w:cs="Times New Roman"/>
          <w:b/>
          <w:sz w:val="32"/>
          <w:szCs w:val="32"/>
        </w:rPr>
      </w:pPr>
      <w:r w:rsidRPr="007B5851">
        <w:rPr>
          <w:rFonts w:cs="Times New Roman"/>
          <w:b/>
          <w:sz w:val="32"/>
          <w:szCs w:val="32"/>
        </w:rPr>
        <w:br w:type="page"/>
      </w:r>
    </w:p>
    <w:p w:rsidR="00684BFF" w:rsidRPr="007B5851" w:rsidRDefault="00310902" w:rsidP="007B5851">
      <w:pPr>
        <w:pStyle w:val="ndesc"/>
        <w:shd w:val="clear" w:color="auto" w:fill="FFFFFF"/>
        <w:tabs>
          <w:tab w:val="left" w:pos="284"/>
          <w:tab w:val="left" w:pos="426"/>
        </w:tabs>
        <w:spacing w:before="0" w:beforeAutospacing="0" w:after="120" w:afterAutospacing="0" w:line="360" w:lineRule="auto"/>
        <w:jc w:val="center"/>
        <w:outlineLvl w:val="1"/>
        <w:rPr>
          <w:b/>
          <w:sz w:val="32"/>
          <w:szCs w:val="32"/>
        </w:rPr>
      </w:pPr>
      <w:bookmarkStart w:id="104" w:name="_Toc115441069"/>
      <w:r w:rsidRPr="007B5851">
        <w:rPr>
          <w:b/>
          <w:sz w:val="32"/>
          <w:szCs w:val="32"/>
        </w:rPr>
        <w:lastRenderedPageBreak/>
        <w:t>96. ĐỊNH LƯỢNG RF (REUMATOID FACTOR)</w:t>
      </w:r>
      <w:bookmarkEnd w:id="104"/>
    </w:p>
    <w:p w:rsidR="009E6B10" w:rsidRPr="007B5851" w:rsidRDefault="009E6B10" w:rsidP="007B5851">
      <w:pPr>
        <w:spacing w:after="0" w:line="360" w:lineRule="auto"/>
        <w:jc w:val="both"/>
        <w:rPr>
          <w:rFonts w:cs="Times New Roman"/>
          <w:b/>
          <w:sz w:val="28"/>
          <w:szCs w:val="28"/>
        </w:rPr>
      </w:pPr>
      <w:r w:rsidRPr="007B5851">
        <w:rPr>
          <w:rFonts w:cs="Times New Roman"/>
          <w:b/>
          <w:sz w:val="28"/>
          <w:szCs w:val="28"/>
        </w:rPr>
        <w:t>1. Mục đích</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Quy trình này hướng dẫn cách thực hiện xét nghiệm Rheumatoid Factors (RF) trên máy Cobas 8000 nhằm đảm bảo kết quả chính xác cho bệnh nhân.</w:t>
      </w:r>
    </w:p>
    <w:p w:rsidR="009E6B10" w:rsidRPr="007B5851" w:rsidRDefault="009E6B10" w:rsidP="007B5851">
      <w:pPr>
        <w:spacing w:after="0" w:line="360" w:lineRule="auto"/>
        <w:jc w:val="both"/>
        <w:rPr>
          <w:rFonts w:cs="Times New Roman"/>
          <w:b/>
          <w:sz w:val="28"/>
          <w:szCs w:val="28"/>
        </w:rPr>
      </w:pPr>
      <w:r w:rsidRPr="007B5851">
        <w:rPr>
          <w:rFonts w:cs="Times New Roman"/>
          <w:b/>
          <w:sz w:val="28"/>
          <w:szCs w:val="28"/>
        </w:rPr>
        <w:t>2. Phạm vi áp dụng</w:t>
      </w:r>
    </w:p>
    <w:p w:rsidR="00E94756" w:rsidRPr="007B5851" w:rsidRDefault="00E94756" w:rsidP="007B5851">
      <w:pPr>
        <w:tabs>
          <w:tab w:val="left" w:pos="284"/>
        </w:tabs>
        <w:spacing w:after="0" w:line="360" w:lineRule="auto"/>
        <w:jc w:val="both"/>
        <w:rPr>
          <w:rFonts w:cs="Times New Roman"/>
          <w:sz w:val="28"/>
          <w:szCs w:val="28"/>
        </w:rPr>
      </w:pPr>
      <w:r w:rsidRPr="007B5851">
        <w:rPr>
          <w:rFonts w:cs="Times New Roman"/>
          <w:sz w:val="28"/>
          <w:szCs w:val="28"/>
        </w:rPr>
        <w:t>- Quy trình này được áp dụng tại khoa xét nghiệm thuộc TTYT Hải Hà.</w:t>
      </w:r>
    </w:p>
    <w:p w:rsidR="009E6B10" w:rsidRPr="007B5851" w:rsidRDefault="009E6B10" w:rsidP="007B5851">
      <w:pPr>
        <w:spacing w:after="0" w:line="360" w:lineRule="auto"/>
        <w:jc w:val="both"/>
        <w:rPr>
          <w:rFonts w:cs="Times New Roman"/>
          <w:b/>
          <w:sz w:val="28"/>
          <w:szCs w:val="28"/>
        </w:rPr>
      </w:pPr>
      <w:r w:rsidRPr="007B5851">
        <w:rPr>
          <w:rFonts w:cs="Times New Roman"/>
          <w:b/>
          <w:sz w:val="28"/>
          <w:szCs w:val="28"/>
        </w:rPr>
        <w:t>3. Trách nhiệm</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Kỹ thuật viên (KTV) được giao nhiệm vụ thực hiện xét nghiệm RF trên máy 8000 có trách nhiệm tuân thủ đúng quy trình.</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Phụ trách bộ phận Sinh hóa- Miễn dịch, có trách nhiệm giám sát việc tuân thủ quy trình tại khoa.</w:t>
      </w:r>
    </w:p>
    <w:p w:rsidR="009E6B10" w:rsidRPr="007B5851" w:rsidRDefault="009E6B10" w:rsidP="007B5851">
      <w:pPr>
        <w:spacing w:after="0" w:line="360" w:lineRule="auto"/>
        <w:jc w:val="both"/>
        <w:rPr>
          <w:rFonts w:cs="Times New Roman"/>
          <w:b/>
          <w:sz w:val="28"/>
          <w:szCs w:val="28"/>
        </w:rPr>
      </w:pPr>
      <w:r w:rsidRPr="007B5851">
        <w:rPr>
          <w:rFonts w:cs="Times New Roman"/>
          <w:b/>
          <w:sz w:val="28"/>
          <w:szCs w:val="28"/>
        </w:rPr>
        <w:t>4. Các thuật ngữ và chứ viết tắt</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xml:space="preserve">- RF: Rheumatoid Factors </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BS: Bác sĩ</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KTV: Kỹ thuật viên</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QC: Quality Control</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LIS: Laboratory Information System.</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HIS: Hospital Information System.</w:t>
      </w:r>
    </w:p>
    <w:p w:rsidR="009E6B10" w:rsidRPr="007B5851" w:rsidRDefault="009E6B10" w:rsidP="007B5851">
      <w:pPr>
        <w:spacing w:after="0" w:line="360" w:lineRule="auto"/>
        <w:jc w:val="both"/>
        <w:rPr>
          <w:rFonts w:cs="Times New Roman"/>
          <w:b/>
          <w:sz w:val="28"/>
          <w:szCs w:val="28"/>
        </w:rPr>
      </w:pPr>
      <w:r w:rsidRPr="007B5851">
        <w:rPr>
          <w:rFonts w:cs="Times New Roman"/>
          <w:b/>
          <w:sz w:val="28"/>
          <w:szCs w:val="28"/>
        </w:rPr>
        <w:t>5. Nguyên lý</w:t>
      </w:r>
    </w:p>
    <w:p w:rsidR="009E6B10" w:rsidRPr="007B5851" w:rsidRDefault="009E6B10" w:rsidP="007B5851">
      <w:pPr>
        <w:spacing w:after="0" w:line="360" w:lineRule="auto"/>
        <w:jc w:val="both"/>
        <w:rPr>
          <w:rFonts w:cs="Times New Roman"/>
          <w:b/>
          <w:sz w:val="28"/>
          <w:szCs w:val="28"/>
        </w:rPr>
      </w:pPr>
      <w:r w:rsidRPr="007B5851">
        <w:rPr>
          <w:rFonts w:cs="Times New Roman"/>
          <w:sz w:val="28"/>
          <w:szCs w:val="28"/>
        </w:rPr>
        <w:t>- Xét nghiệm đo độ đục miễn dịch. IgG bất hoạt bởi nhiệt gắn kết latex (kháng nguyên) phản ứng với các kháng thể kháng RF trong mẫu thử tạo nên phức hợp kháng nguyên/kháng thể, sau khi kết tập sẽ được đo bằng phương pháp đo</w:t>
      </w:r>
      <w:r w:rsidRPr="007B5851">
        <w:rPr>
          <w:rFonts w:cs="Times New Roman"/>
          <w:b/>
          <w:sz w:val="28"/>
          <w:szCs w:val="28"/>
        </w:rPr>
        <w:t xml:space="preserve"> </w:t>
      </w:r>
      <w:r w:rsidRPr="007B5851">
        <w:rPr>
          <w:rFonts w:cs="Times New Roman"/>
          <w:sz w:val="28"/>
          <w:szCs w:val="28"/>
        </w:rPr>
        <w:t>độ đục</w:t>
      </w:r>
      <w:r w:rsidRPr="007B5851">
        <w:rPr>
          <w:rFonts w:cs="Times New Roman"/>
          <w:b/>
          <w:sz w:val="28"/>
          <w:szCs w:val="28"/>
        </w:rPr>
        <w:t xml:space="preserve"> </w:t>
      </w:r>
    </w:p>
    <w:p w:rsidR="009E6B10" w:rsidRPr="007B5851" w:rsidRDefault="009E6B10" w:rsidP="007B5851">
      <w:pPr>
        <w:spacing w:after="0" w:line="360" w:lineRule="auto"/>
        <w:jc w:val="both"/>
        <w:rPr>
          <w:rFonts w:cs="Times New Roman"/>
          <w:b/>
          <w:sz w:val="28"/>
          <w:szCs w:val="28"/>
        </w:rPr>
      </w:pPr>
      <w:r w:rsidRPr="007B5851">
        <w:rPr>
          <w:rFonts w:cs="Times New Roman"/>
          <w:b/>
          <w:sz w:val="28"/>
          <w:szCs w:val="28"/>
        </w:rPr>
        <w:t>6. Thiết bị và vật tư</w:t>
      </w:r>
    </w:p>
    <w:p w:rsidR="009E6B10" w:rsidRPr="007B5851" w:rsidRDefault="009E6B10" w:rsidP="007B5851">
      <w:pPr>
        <w:spacing w:after="0" w:line="360" w:lineRule="auto"/>
        <w:jc w:val="both"/>
        <w:rPr>
          <w:rFonts w:cs="Times New Roman"/>
          <w:b/>
          <w:i/>
          <w:sz w:val="28"/>
          <w:szCs w:val="28"/>
        </w:rPr>
      </w:pPr>
      <w:r w:rsidRPr="007B5851">
        <w:rPr>
          <w:rFonts w:cs="Times New Roman"/>
          <w:b/>
          <w:i/>
          <w:sz w:val="28"/>
          <w:szCs w:val="28"/>
        </w:rPr>
        <w:t>6.1. Thiết bị:</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Máy sinh hóa- Miễn dịch Cobas 8000, mã XN.SHMD.01.</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Máy ly tâm KUBOTA, mã XN.MLT.01.</w:t>
      </w:r>
    </w:p>
    <w:p w:rsidR="009E6B10" w:rsidRPr="007B5851" w:rsidRDefault="009E6B10" w:rsidP="007B5851">
      <w:pPr>
        <w:spacing w:after="0" w:line="360" w:lineRule="auto"/>
        <w:jc w:val="both"/>
        <w:rPr>
          <w:rFonts w:cs="Times New Roman"/>
          <w:b/>
          <w:i/>
          <w:sz w:val="28"/>
          <w:szCs w:val="28"/>
        </w:rPr>
      </w:pPr>
      <w:r w:rsidRPr="007B5851">
        <w:rPr>
          <w:rFonts w:cs="Times New Roman"/>
          <w:b/>
          <w:i/>
          <w:sz w:val="28"/>
          <w:szCs w:val="28"/>
        </w:rPr>
        <w:t>6.2. Vật tư:</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Dụng cụ:</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Pipet tự động.</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lastRenderedPageBreak/>
        <w:t>+ Ống chống đông Heparin.</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Sample cup.</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Hóa chất:</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+R1 Đệm glycine: 170 mmol/L, pH 8.0; polyethylene glycol: 0.05 %; albumin huyết thanh bò; chất ổn định; chất bảo quản</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R2 Vi hạt latex phủ IgG người; đệm glycine: 170 mmol/L, pH 7.3; chất ổn định; chất bảo quản R1 vào vị trí B và R2 vào vị trí C</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Hóa chất chuẩn (Calibration) của Roche.</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Hóa chất QC LACT  của Roche</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Bệnh phẩm:</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Huyết thanh</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xml:space="preserve">+ 2 ml huyết tương chống đông bằng Heparin </w:t>
      </w:r>
    </w:p>
    <w:p w:rsidR="009E6B10" w:rsidRPr="007B5851" w:rsidRDefault="009E6B10" w:rsidP="007B5851">
      <w:pPr>
        <w:spacing w:after="0" w:line="360" w:lineRule="auto"/>
        <w:jc w:val="both"/>
        <w:rPr>
          <w:rFonts w:cs="Times New Roman"/>
          <w:sz w:val="28"/>
          <w:szCs w:val="28"/>
        </w:rPr>
      </w:pPr>
      <w:r w:rsidRPr="007B5851">
        <w:rPr>
          <w:rFonts w:cs="Times New Roman"/>
          <w:b/>
          <w:sz w:val="28"/>
          <w:szCs w:val="28"/>
        </w:rPr>
        <w:t>7. Kiểm tra chất lượng</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Thực hiện hiệu chuẩn máy và bảo dưỡng định kỳ theo lịch của hãng và phòng vật tư, thiết bị y tế.</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Thực hiện nội kiểm theo "Quy trình nội kiểm tra chất lượng", mã số HHHS- QTQL 5.8.5.</w:t>
      </w:r>
    </w:p>
    <w:p w:rsidR="009E6B10" w:rsidRPr="007B5851" w:rsidRDefault="009E6B10" w:rsidP="007B5851">
      <w:pPr>
        <w:spacing w:after="0" w:line="360" w:lineRule="auto"/>
        <w:jc w:val="both"/>
        <w:rPr>
          <w:rFonts w:cs="Times New Roman"/>
          <w:b/>
          <w:sz w:val="28"/>
          <w:szCs w:val="28"/>
        </w:rPr>
      </w:pPr>
      <w:r w:rsidRPr="007B5851">
        <w:rPr>
          <w:rFonts w:cs="Times New Roman"/>
          <w:b/>
          <w:sz w:val="28"/>
          <w:szCs w:val="28"/>
        </w:rPr>
        <w:t>8. An toàn</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Đeo găng tay và khẩu trang khi thực hiện xét nghiệm và tiếp xúc với hóa chất..</w:t>
      </w:r>
    </w:p>
    <w:p w:rsidR="009E6B10" w:rsidRPr="007B5851" w:rsidRDefault="009E6B10" w:rsidP="007B5851">
      <w:pPr>
        <w:spacing w:after="0" w:line="360" w:lineRule="auto"/>
        <w:jc w:val="both"/>
        <w:rPr>
          <w:rFonts w:cs="Times New Roman"/>
          <w:b/>
          <w:sz w:val="28"/>
          <w:szCs w:val="28"/>
        </w:rPr>
      </w:pPr>
      <w:r w:rsidRPr="007B5851">
        <w:rPr>
          <w:rFonts w:cs="Times New Roman"/>
          <w:b/>
          <w:sz w:val="28"/>
          <w:szCs w:val="28"/>
        </w:rPr>
        <w:t>9. Nội dung thực hiện</w:t>
      </w:r>
    </w:p>
    <w:p w:rsidR="009E6B10" w:rsidRPr="007B5851" w:rsidRDefault="009E6B10" w:rsidP="007B5851">
      <w:pPr>
        <w:spacing w:after="0" w:line="360" w:lineRule="auto"/>
        <w:jc w:val="both"/>
        <w:rPr>
          <w:rFonts w:cs="Times New Roman"/>
          <w:b/>
          <w:i/>
          <w:sz w:val="28"/>
          <w:szCs w:val="28"/>
        </w:rPr>
      </w:pPr>
      <w:r w:rsidRPr="007B5851">
        <w:rPr>
          <w:rFonts w:cs="Times New Roman"/>
          <w:b/>
          <w:i/>
          <w:sz w:val="28"/>
          <w:szCs w:val="28"/>
        </w:rPr>
        <w:t>9.1. Chuẩn bị:</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Kiểm tra kết nối giữa phần mềm LIS và HIS.</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Kiểm tra hóa chất trên máy.</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Kiểm tra nước rửa và các phụ kiện cần thiết để thực hiện xét nghiệm.</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Tiến hành nội kiểm theo quy định.</w:t>
      </w:r>
    </w:p>
    <w:p w:rsidR="009E6B10" w:rsidRPr="007B5851" w:rsidRDefault="009E6B10" w:rsidP="007B5851">
      <w:pPr>
        <w:spacing w:after="0" w:line="360" w:lineRule="auto"/>
        <w:jc w:val="both"/>
        <w:rPr>
          <w:rFonts w:cs="Times New Roman"/>
          <w:i/>
          <w:sz w:val="28"/>
          <w:szCs w:val="28"/>
        </w:rPr>
      </w:pPr>
      <w:r w:rsidRPr="007B5851">
        <w:rPr>
          <w:rFonts w:cs="Times New Roman"/>
          <w:b/>
          <w:i/>
          <w:sz w:val="28"/>
          <w:szCs w:val="28"/>
        </w:rPr>
        <w:t xml:space="preserve">9.2. Các bước thực hiện:  </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Ly tâm mẫu bệnh phẩm để tách lấy huyết thanh hoặc huyết tương.</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Tiến hành phân tích tự động theo hướng dẫn sử dụng máy Cobas 8000, mã số HHHS-HDSD 5.5.1/01.</w:t>
      </w:r>
    </w:p>
    <w:p w:rsidR="009E6B10" w:rsidRPr="007B5851" w:rsidRDefault="009E6B10" w:rsidP="007B5851">
      <w:pPr>
        <w:spacing w:after="0" w:line="360" w:lineRule="auto"/>
        <w:jc w:val="both"/>
        <w:rPr>
          <w:rFonts w:cs="Times New Roman"/>
          <w:b/>
          <w:sz w:val="28"/>
          <w:szCs w:val="28"/>
        </w:rPr>
      </w:pPr>
      <w:r w:rsidRPr="007B5851">
        <w:rPr>
          <w:rFonts w:cs="Times New Roman"/>
          <w:b/>
          <w:sz w:val="28"/>
          <w:szCs w:val="28"/>
        </w:rPr>
        <w:t>10. Diễn giải kết quả và báo cáo</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lastRenderedPageBreak/>
        <w:t>- Bình thường: RF &lt; 14 U/mL</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Tăng trong: Viêm khớp dạng thấp, Hội chứng Sjogren. Nồng độ RF cao       liên quan tới mức độ nặng của bệnh. Ngoài ra RF còn có thể tăng lên trong một số bệnh như: viêm gan mãn tính , xơ gan mật nguyên phát, viêm nội tâm mạc do vi khuẩn, bệnh bạch cầu, viêm da,  lupus ban đỏ, nhiễm một số virus …và ở khoảng  5-10% người khỏe mạnh, đặc biệt là người cao tuổi.</w:t>
      </w:r>
    </w:p>
    <w:p w:rsidR="009E6B10" w:rsidRPr="007B5851" w:rsidRDefault="009E6B10" w:rsidP="007B5851">
      <w:pPr>
        <w:spacing w:after="0" w:line="360" w:lineRule="auto"/>
        <w:jc w:val="both"/>
        <w:rPr>
          <w:rFonts w:cs="Times New Roman"/>
          <w:sz w:val="28"/>
          <w:szCs w:val="28"/>
        </w:rPr>
      </w:pPr>
      <w:r w:rsidRPr="007B5851">
        <w:rPr>
          <w:rFonts w:cs="Times New Roman"/>
          <w:b/>
          <w:sz w:val="28"/>
          <w:szCs w:val="28"/>
        </w:rPr>
        <w:t>11. Lưu ý ( cảnh báo )</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Huyết thanh vàng, huyết thanh đục, huyết thanh vỡ hồng cầu hoặc bệnh nhân dùng biotin tùy nồng độ có thể thay đổi kết quả xét nghiệm.</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Cách khắc phục: pha loãng mẫu bệnh phẩm.</w:t>
      </w:r>
    </w:p>
    <w:p w:rsidR="009E6B10" w:rsidRPr="007B5851" w:rsidRDefault="009E6B10" w:rsidP="007B5851">
      <w:pPr>
        <w:spacing w:after="0" w:line="360" w:lineRule="auto"/>
        <w:jc w:val="both"/>
        <w:rPr>
          <w:rFonts w:cs="Times New Roman"/>
          <w:b/>
          <w:sz w:val="28"/>
          <w:szCs w:val="28"/>
        </w:rPr>
      </w:pPr>
      <w:r w:rsidRPr="007B5851">
        <w:rPr>
          <w:rFonts w:cs="Times New Roman"/>
          <w:b/>
          <w:sz w:val="28"/>
          <w:szCs w:val="28"/>
        </w:rPr>
        <w:t>12. Lưu trữ hồ sơ.</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Nhật ký sử dụng máy Cobas 8000, mã số HHHS- BM 5.5.1/05</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Sổ chạy lại xét nghiệm Sinh hóa miễn dịch, mã số HHHS- BM 5.8.8/01.</w:t>
      </w:r>
    </w:p>
    <w:p w:rsidR="009E6B10" w:rsidRPr="007B5851" w:rsidRDefault="009E6B10" w:rsidP="007B5851">
      <w:pPr>
        <w:spacing w:after="0" w:line="360" w:lineRule="auto"/>
        <w:jc w:val="both"/>
        <w:rPr>
          <w:rFonts w:cs="Times New Roman"/>
          <w:b/>
          <w:sz w:val="28"/>
          <w:szCs w:val="28"/>
        </w:rPr>
      </w:pPr>
      <w:r w:rsidRPr="007B5851">
        <w:rPr>
          <w:rFonts w:cs="Times New Roman"/>
          <w:sz w:val="28"/>
          <w:szCs w:val="28"/>
        </w:rPr>
        <w:t>- Sổ nội kiểm máy Cobas 8000, mã số HHHS-BM 5.8.5/01.</w:t>
      </w:r>
    </w:p>
    <w:p w:rsidR="009E6B10" w:rsidRPr="007B5851" w:rsidRDefault="009E6B10" w:rsidP="007B5851">
      <w:pPr>
        <w:spacing w:after="0" w:line="360" w:lineRule="auto"/>
        <w:jc w:val="both"/>
        <w:rPr>
          <w:rFonts w:cs="Times New Roman"/>
          <w:b/>
          <w:sz w:val="28"/>
          <w:szCs w:val="28"/>
        </w:rPr>
      </w:pPr>
      <w:r w:rsidRPr="007B5851">
        <w:rPr>
          <w:rFonts w:cs="Times New Roman"/>
          <w:b/>
          <w:sz w:val="28"/>
          <w:szCs w:val="28"/>
        </w:rPr>
        <w:t>13. Tài liệu liên quan</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Quy trình nội kiểm tra xét nghiệm, mã số HHHS-QTQL 5.8.5.</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Biểu mẫu sử dụng thiết bị, mã số HHHS- BM 5.5.1/05.</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Sổ lưu kết quả chạy lại, mã số HHHS- BM 5.8.8/01</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Biểu mẫu"Phiếu kết quả nội kiểm định lượng", mã số HHHS-BM 5.8.5/01</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Biểu mẫu " Phiếu trả lời kết quả xét nghiệm", mã số HHHS-BM 5.8.10/01</w:t>
      </w:r>
    </w:p>
    <w:p w:rsidR="009E6B10" w:rsidRPr="007B5851" w:rsidRDefault="009E6B10" w:rsidP="007B5851">
      <w:pPr>
        <w:spacing w:line="360" w:lineRule="auto"/>
        <w:rPr>
          <w:rFonts w:eastAsia="Times New Roman" w:cs="Times New Roman"/>
          <w:b/>
          <w:sz w:val="32"/>
          <w:szCs w:val="32"/>
        </w:rPr>
      </w:pPr>
      <w:r w:rsidRPr="007B5851">
        <w:rPr>
          <w:rFonts w:cs="Times New Roman"/>
          <w:b/>
          <w:sz w:val="32"/>
          <w:szCs w:val="32"/>
        </w:rPr>
        <w:br w:type="page"/>
      </w:r>
    </w:p>
    <w:p w:rsidR="00684BFF" w:rsidRPr="007B5851" w:rsidRDefault="00310902" w:rsidP="007B5851">
      <w:pPr>
        <w:pStyle w:val="ndesc"/>
        <w:shd w:val="clear" w:color="auto" w:fill="FFFFFF"/>
        <w:tabs>
          <w:tab w:val="left" w:pos="284"/>
          <w:tab w:val="left" w:pos="426"/>
        </w:tabs>
        <w:spacing w:before="0" w:beforeAutospacing="0" w:after="120" w:afterAutospacing="0" w:line="360" w:lineRule="auto"/>
        <w:jc w:val="center"/>
        <w:outlineLvl w:val="1"/>
        <w:rPr>
          <w:b/>
          <w:sz w:val="32"/>
          <w:szCs w:val="32"/>
        </w:rPr>
      </w:pPr>
      <w:bookmarkStart w:id="105" w:name="_Toc115441070"/>
      <w:r w:rsidRPr="007B5851">
        <w:rPr>
          <w:b/>
          <w:sz w:val="32"/>
          <w:szCs w:val="32"/>
        </w:rPr>
        <w:lastRenderedPageBreak/>
        <w:t>97. ĐỊNH LƯỢNG SCC (SQUAMOUS CELL CARCINOMA ANTIGEN)</w:t>
      </w:r>
      <w:bookmarkEnd w:id="105"/>
    </w:p>
    <w:p w:rsidR="009E6B10" w:rsidRPr="007B5851" w:rsidRDefault="009E6B10" w:rsidP="007B5851">
      <w:pPr>
        <w:spacing w:after="0" w:line="360" w:lineRule="auto"/>
        <w:jc w:val="both"/>
        <w:rPr>
          <w:rFonts w:cs="Times New Roman"/>
          <w:b/>
          <w:sz w:val="28"/>
          <w:szCs w:val="28"/>
        </w:rPr>
      </w:pPr>
      <w:r w:rsidRPr="007B5851">
        <w:rPr>
          <w:rFonts w:cs="Times New Roman"/>
          <w:b/>
          <w:sz w:val="28"/>
          <w:szCs w:val="28"/>
        </w:rPr>
        <w:t>1. Mục đích</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Quy trình này hướng dẫn cách thực hiện xét nghiệm Squamous cell carcinoma antigen (SCC) trên máy Cobas 8000 nhằm đảm bảo kết quả chính xác cho bệnh nhân.</w:t>
      </w:r>
    </w:p>
    <w:p w:rsidR="009E6B10" w:rsidRPr="007B5851" w:rsidRDefault="009E6B10" w:rsidP="007B5851">
      <w:pPr>
        <w:spacing w:after="0" w:line="360" w:lineRule="auto"/>
        <w:jc w:val="both"/>
        <w:rPr>
          <w:rFonts w:cs="Times New Roman"/>
          <w:b/>
          <w:sz w:val="28"/>
          <w:szCs w:val="28"/>
        </w:rPr>
      </w:pPr>
      <w:r w:rsidRPr="007B5851">
        <w:rPr>
          <w:rFonts w:cs="Times New Roman"/>
          <w:b/>
          <w:sz w:val="28"/>
          <w:szCs w:val="28"/>
        </w:rPr>
        <w:t>2. Phạm vi áp dụng</w:t>
      </w:r>
    </w:p>
    <w:p w:rsidR="00E94756" w:rsidRPr="007B5851" w:rsidRDefault="00E94756" w:rsidP="007B5851">
      <w:pPr>
        <w:tabs>
          <w:tab w:val="left" w:pos="284"/>
        </w:tabs>
        <w:spacing w:after="0" w:line="360" w:lineRule="auto"/>
        <w:jc w:val="both"/>
        <w:rPr>
          <w:rFonts w:cs="Times New Roman"/>
          <w:sz w:val="28"/>
          <w:szCs w:val="28"/>
        </w:rPr>
      </w:pPr>
      <w:r w:rsidRPr="007B5851">
        <w:rPr>
          <w:rFonts w:cs="Times New Roman"/>
          <w:sz w:val="28"/>
          <w:szCs w:val="28"/>
        </w:rPr>
        <w:t>- Quy trình này được áp dụng tại khoa xét nghiệm thuộc TTYT Hải Hà.</w:t>
      </w:r>
    </w:p>
    <w:p w:rsidR="009E6B10" w:rsidRPr="007B5851" w:rsidRDefault="009E6B10" w:rsidP="007B5851">
      <w:pPr>
        <w:spacing w:after="0" w:line="360" w:lineRule="auto"/>
        <w:jc w:val="both"/>
        <w:rPr>
          <w:rFonts w:cs="Times New Roman"/>
          <w:b/>
          <w:sz w:val="28"/>
          <w:szCs w:val="28"/>
        </w:rPr>
      </w:pPr>
      <w:r w:rsidRPr="007B5851">
        <w:rPr>
          <w:rFonts w:cs="Times New Roman"/>
          <w:b/>
          <w:sz w:val="28"/>
          <w:szCs w:val="28"/>
        </w:rPr>
        <w:t>3. Trách nhiệm</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Kỹ thuật viên (KTV) được giao nhiệm vụ thực hiện xét nghiệm SCC trên máy 8000 có trách nhiệm tuân thủ đúng quy trình.</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Phụ trách bộ phận Sinh hóa- Miễn dịch, có trách nhiệm giám sát việc tuân thủ quy trình tại khoa.</w:t>
      </w:r>
    </w:p>
    <w:p w:rsidR="009E6B10" w:rsidRPr="007B5851" w:rsidRDefault="009E6B10" w:rsidP="007B5851">
      <w:pPr>
        <w:spacing w:after="0" w:line="360" w:lineRule="auto"/>
        <w:jc w:val="both"/>
        <w:rPr>
          <w:rFonts w:cs="Times New Roman"/>
          <w:b/>
          <w:sz w:val="28"/>
          <w:szCs w:val="28"/>
        </w:rPr>
      </w:pPr>
      <w:r w:rsidRPr="007B5851">
        <w:rPr>
          <w:rFonts w:cs="Times New Roman"/>
          <w:b/>
          <w:sz w:val="28"/>
          <w:szCs w:val="28"/>
        </w:rPr>
        <w:t>4. Các thuật ngữ và chứ viết tắt</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SCC: Squamous cell carcinoma.</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BS: Bác sĩ.</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KTV: Kỹ thuật viên.</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QC: Quality Control.</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EDTA: Ethylene Diamine Tetracetic Acid.</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LIS: Laboratory Information System.</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HIS: Hospital Information System.</w:t>
      </w:r>
    </w:p>
    <w:p w:rsidR="009E6B10" w:rsidRPr="007B5851" w:rsidRDefault="009E6B10" w:rsidP="007B5851">
      <w:pPr>
        <w:spacing w:after="0" w:line="360" w:lineRule="auto"/>
        <w:jc w:val="both"/>
        <w:rPr>
          <w:rFonts w:cs="Times New Roman"/>
          <w:b/>
          <w:sz w:val="28"/>
          <w:szCs w:val="28"/>
        </w:rPr>
      </w:pPr>
      <w:r w:rsidRPr="007B5851">
        <w:rPr>
          <w:rFonts w:cs="Times New Roman"/>
          <w:b/>
          <w:sz w:val="28"/>
          <w:szCs w:val="28"/>
        </w:rPr>
        <w:t>5. Nguyên lý</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xml:space="preserve">- Nguyên lý bắt cặp. Tổng thời gian xét nghiệm: 18 phút. </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xml:space="preserve">+ Thời kỳ ủ đầu tiên: 15 µL mẫu thử, kháng thể đơn dòng đặc hiệu kháng SCC đánh dấu biotin, và kháng thể đơn dòng đặc hiệu kháng SCC đánh dấu phức hợp rutheniuma) phản ứng với nhau tạo thành phức hợp bắt cặp. </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xml:space="preserve">+ Thời kỳ ủ thứ hai: Sau khi thêm các vi hạt phủ streptavidin, phức hợp miễn dịch trên trở nên gắn kết với pha rắn thông qua sự tương tác giữa biotin và streptavidin. </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lastRenderedPageBreak/>
        <w:t xml:space="preserve">+ Hỗn hợp phản ứng được chuyển tới buồng đo, ở đó các vi hạt đối từ được bắt giữ trên bề mặt của điện cực. Những thành phần không gắn kết sẽ bị thải ra ngoài buồng đo bởi dung dịch ProCell/ProCell M. Cho điện áp vào điện cực sẽ tạo nên sự phát quang hóa học được đo bằng bộ khuếch đại quang tử. </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Các kết quả được xác định thông qua một đường chuẩn xét nghiệm trên máy được tạo nên bởi xét nghiệm 2</w:t>
      </w:r>
      <w:r w:rsidRPr="007B5851">
        <w:rPr>
          <w:rFonts w:cs="Times New Roman"/>
          <w:sz w:val="28"/>
          <w:szCs w:val="28"/>
        </w:rPr>
        <w:noBreakHyphen/>
        <w:t>điểm chuẩn và thông tin đường chuẩn chính qua mã vạch trên hộp thuốc thử hoặc mã vạch điện tử.</w:t>
      </w:r>
    </w:p>
    <w:p w:rsidR="009E6B10" w:rsidRPr="007B5851" w:rsidRDefault="009E6B10" w:rsidP="007B5851">
      <w:pPr>
        <w:spacing w:after="0" w:line="360" w:lineRule="auto"/>
        <w:jc w:val="both"/>
        <w:rPr>
          <w:rFonts w:cs="Times New Roman"/>
          <w:b/>
          <w:sz w:val="28"/>
          <w:szCs w:val="28"/>
        </w:rPr>
      </w:pPr>
      <w:r w:rsidRPr="007B5851">
        <w:rPr>
          <w:rFonts w:cs="Times New Roman"/>
          <w:b/>
          <w:sz w:val="28"/>
          <w:szCs w:val="28"/>
        </w:rPr>
        <w:t>6. Thiết bị và vật tư</w:t>
      </w:r>
    </w:p>
    <w:p w:rsidR="009E6B10" w:rsidRPr="007B5851" w:rsidRDefault="009E6B10" w:rsidP="007B5851">
      <w:pPr>
        <w:spacing w:after="0" w:line="360" w:lineRule="auto"/>
        <w:jc w:val="both"/>
        <w:rPr>
          <w:rFonts w:cs="Times New Roman"/>
          <w:b/>
          <w:sz w:val="28"/>
          <w:szCs w:val="28"/>
        </w:rPr>
      </w:pPr>
      <w:r w:rsidRPr="007B5851">
        <w:rPr>
          <w:rFonts w:cs="Times New Roman"/>
          <w:b/>
          <w:sz w:val="28"/>
          <w:szCs w:val="28"/>
        </w:rPr>
        <w:t xml:space="preserve">6.1. </w:t>
      </w:r>
      <w:r w:rsidRPr="007B5851">
        <w:rPr>
          <w:rFonts w:cs="Times New Roman"/>
          <w:b/>
          <w:i/>
          <w:sz w:val="28"/>
          <w:szCs w:val="28"/>
        </w:rPr>
        <w:t>Thiết bị</w:t>
      </w:r>
      <w:r w:rsidRPr="007B5851">
        <w:rPr>
          <w:rFonts w:cs="Times New Roman"/>
          <w:b/>
          <w:sz w:val="28"/>
          <w:szCs w:val="28"/>
        </w:rPr>
        <w:t>:</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Máy sinh hóa- Miễn dịch Cobas 8000, mã XN.SHMD.01.</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Máy ly tâm KUBOTA, mã XN.MLT.01.</w:t>
      </w:r>
    </w:p>
    <w:p w:rsidR="009E6B10" w:rsidRPr="007B5851" w:rsidRDefault="009E6B10" w:rsidP="007B5851">
      <w:pPr>
        <w:spacing w:after="0" w:line="360" w:lineRule="auto"/>
        <w:jc w:val="both"/>
        <w:rPr>
          <w:rFonts w:cs="Times New Roman"/>
          <w:b/>
          <w:sz w:val="28"/>
          <w:szCs w:val="28"/>
        </w:rPr>
      </w:pPr>
      <w:r w:rsidRPr="007B5851">
        <w:rPr>
          <w:rFonts w:cs="Times New Roman"/>
          <w:b/>
          <w:sz w:val="28"/>
          <w:szCs w:val="28"/>
        </w:rPr>
        <w:t xml:space="preserve">6.2. </w:t>
      </w:r>
      <w:r w:rsidRPr="007B5851">
        <w:rPr>
          <w:rFonts w:cs="Times New Roman"/>
          <w:b/>
          <w:i/>
          <w:sz w:val="28"/>
          <w:szCs w:val="28"/>
        </w:rPr>
        <w:t>Vật tư</w:t>
      </w:r>
      <w:r w:rsidRPr="007B5851">
        <w:rPr>
          <w:rFonts w:cs="Times New Roman"/>
          <w:b/>
          <w:sz w:val="28"/>
          <w:szCs w:val="28"/>
        </w:rPr>
        <w:t>:</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Dụng cụ:</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Pipet tự động.</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Ống chống đông Heparin.</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Sample cup.</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Hóa chất:</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xml:space="preserve">+ Bộ thuốc thử được dán nhãn SCC. </w:t>
      </w:r>
    </w:p>
    <w:p w:rsidR="009E6B10" w:rsidRPr="007B5851" w:rsidRDefault="009E6B10" w:rsidP="007B5851">
      <w:pPr>
        <w:widowControl w:val="0"/>
        <w:numPr>
          <w:ilvl w:val="0"/>
          <w:numId w:val="12"/>
        </w:numPr>
        <w:spacing w:after="0" w:line="360" w:lineRule="auto"/>
        <w:ind w:left="0" w:firstLine="0"/>
        <w:jc w:val="both"/>
        <w:rPr>
          <w:rFonts w:cs="Times New Roman"/>
          <w:sz w:val="28"/>
          <w:szCs w:val="28"/>
        </w:rPr>
      </w:pPr>
      <w:r w:rsidRPr="007B5851">
        <w:rPr>
          <w:rFonts w:cs="Times New Roman"/>
          <w:sz w:val="28"/>
          <w:szCs w:val="28"/>
        </w:rPr>
        <w:t xml:space="preserve">M Vi hạt phủ Streptavidin (nắp trong), 1 chai, 6.5 mL: Vi hạt phủ Streptavidin 0.72 mg/mL; chất bảo quản. </w:t>
      </w:r>
    </w:p>
    <w:p w:rsidR="009E6B10" w:rsidRPr="007B5851" w:rsidRDefault="009E6B10" w:rsidP="007B5851">
      <w:pPr>
        <w:widowControl w:val="0"/>
        <w:numPr>
          <w:ilvl w:val="0"/>
          <w:numId w:val="12"/>
        </w:numPr>
        <w:spacing w:after="0" w:line="360" w:lineRule="auto"/>
        <w:ind w:left="0" w:firstLine="0"/>
        <w:jc w:val="both"/>
        <w:rPr>
          <w:rFonts w:cs="Times New Roman"/>
          <w:sz w:val="28"/>
          <w:szCs w:val="28"/>
        </w:rPr>
      </w:pPr>
      <w:r w:rsidRPr="007B5851">
        <w:rPr>
          <w:rFonts w:cs="Times New Roman"/>
          <w:sz w:val="28"/>
          <w:szCs w:val="28"/>
        </w:rPr>
        <w:t xml:space="preserve">R1 Anti- SCC -Ab~biotin (nắp xám), 1 chai, 9 mL: Kháng thể đơn dòng kháng SCC đánh dấu biotin (chuột) 0.9 mg/L; đệm phosphate 40 mmol/L, pH 7.5; chất bảo quản. </w:t>
      </w:r>
    </w:p>
    <w:p w:rsidR="009E6B10" w:rsidRPr="007B5851" w:rsidRDefault="009E6B10" w:rsidP="007B5851">
      <w:pPr>
        <w:widowControl w:val="0"/>
        <w:numPr>
          <w:ilvl w:val="0"/>
          <w:numId w:val="12"/>
        </w:numPr>
        <w:spacing w:after="0" w:line="360" w:lineRule="auto"/>
        <w:ind w:left="0" w:firstLine="0"/>
        <w:jc w:val="both"/>
        <w:rPr>
          <w:rFonts w:cs="Times New Roman"/>
          <w:sz w:val="28"/>
          <w:szCs w:val="28"/>
        </w:rPr>
      </w:pPr>
      <w:r w:rsidRPr="007B5851">
        <w:rPr>
          <w:rFonts w:cs="Times New Roman"/>
          <w:sz w:val="28"/>
          <w:szCs w:val="28"/>
        </w:rPr>
        <w:t>R2 Anti- SCC -Ab~Ru(bpy) (nắp đen), 1 chai, 10 mL: Kháng thể đơn dòng kháng SCC (chuột) đánh dấu phức hợp ruthenium 1.6 mg/L; đệm phosphate 40 mmol/L, pH 7.5; chất bảo quản.</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Hóa chất chuẩn (Calibration) của Roche.</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Hóa chất QC SCC của Roche</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Bệnh phẩm:</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lastRenderedPageBreak/>
        <w:t>+ Huyết thanh</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+ 2 ml huyết tương chống đông bằng Heparin hoặc EDTA (Ethylene Diamine Tetracetic Acid)</w:t>
      </w:r>
    </w:p>
    <w:p w:rsidR="009E6B10" w:rsidRPr="007B5851" w:rsidRDefault="009E6B10" w:rsidP="007B5851">
      <w:pPr>
        <w:spacing w:after="0" w:line="360" w:lineRule="auto"/>
        <w:jc w:val="both"/>
        <w:rPr>
          <w:rFonts w:cs="Times New Roman"/>
          <w:b/>
          <w:sz w:val="28"/>
          <w:szCs w:val="28"/>
        </w:rPr>
      </w:pPr>
      <w:r w:rsidRPr="007B5851">
        <w:rPr>
          <w:rFonts w:cs="Times New Roman"/>
          <w:b/>
          <w:sz w:val="28"/>
          <w:szCs w:val="28"/>
        </w:rPr>
        <w:t>7. Kiểm tra chất lượng</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Thực hiện hiệu chuẩn máy và bảo dưỡng định kỳ theo lịch của hãng và phòng vật tư, thiết bị y tế.</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Thực hiện nội kiểm theo "Quy trình nội kiểm tra chất lượng", mã số HHHS- QTQL 5.8.5.</w:t>
      </w:r>
    </w:p>
    <w:p w:rsidR="009E6B10" w:rsidRPr="007B5851" w:rsidRDefault="009E6B10" w:rsidP="007B5851">
      <w:pPr>
        <w:spacing w:after="0" w:line="360" w:lineRule="auto"/>
        <w:jc w:val="both"/>
        <w:rPr>
          <w:rFonts w:cs="Times New Roman"/>
          <w:b/>
          <w:sz w:val="28"/>
          <w:szCs w:val="28"/>
        </w:rPr>
      </w:pPr>
      <w:r w:rsidRPr="007B5851">
        <w:rPr>
          <w:rFonts w:cs="Times New Roman"/>
          <w:b/>
          <w:sz w:val="28"/>
          <w:szCs w:val="28"/>
        </w:rPr>
        <w:t>8. An toàn</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Đeo găng tay và khẩu trang khi thực hiện xét nghiệm và tiếp xúc với hóa chất..</w:t>
      </w:r>
    </w:p>
    <w:p w:rsidR="009E6B10" w:rsidRPr="007B5851" w:rsidRDefault="009E6B10" w:rsidP="007B5851">
      <w:pPr>
        <w:spacing w:after="0" w:line="360" w:lineRule="auto"/>
        <w:jc w:val="both"/>
        <w:rPr>
          <w:rFonts w:cs="Times New Roman"/>
          <w:b/>
          <w:sz w:val="28"/>
          <w:szCs w:val="28"/>
        </w:rPr>
      </w:pPr>
      <w:r w:rsidRPr="007B5851">
        <w:rPr>
          <w:rFonts w:cs="Times New Roman"/>
          <w:b/>
          <w:sz w:val="28"/>
          <w:szCs w:val="28"/>
        </w:rPr>
        <w:t>9. Nội dung thực hiện</w:t>
      </w:r>
    </w:p>
    <w:p w:rsidR="009E6B10" w:rsidRPr="007B5851" w:rsidRDefault="009E6B10" w:rsidP="007B5851">
      <w:pPr>
        <w:spacing w:after="0" w:line="360" w:lineRule="auto"/>
        <w:jc w:val="both"/>
        <w:rPr>
          <w:rFonts w:cs="Times New Roman"/>
          <w:b/>
          <w:i/>
          <w:sz w:val="28"/>
          <w:szCs w:val="28"/>
        </w:rPr>
      </w:pPr>
      <w:r w:rsidRPr="007B5851">
        <w:rPr>
          <w:rFonts w:cs="Times New Roman"/>
          <w:b/>
          <w:i/>
          <w:sz w:val="28"/>
          <w:szCs w:val="28"/>
        </w:rPr>
        <w:t>9.1. Chuẩn bị:</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Kiểm tra kết nối giữa phần mềm LIS và HIS.</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Kiểm tra hóa chất trên máy.</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Kiểm tra nước rửa và các phụ kiện cần thiết để thực hiện xét nghiệm.</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Tiến hành nội kiểm theo quy định.</w:t>
      </w:r>
    </w:p>
    <w:p w:rsidR="009E6B10" w:rsidRPr="007B5851" w:rsidRDefault="009E6B10" w:rsidP="007B5851">
      <w:pPr>
        <w:spacing w:after="0" w:line="360" w:lineRule="auto"/>
        <w:jc w:val="both"/>
        <w:rPr>
          <w:rFonts w:cs="Times New Roman"/>
          <w:i/>
          <w:sz w:val="28"/>
          <w:szCs w:val="28"/>
        </w:rPr>
      </w:pPr>
      <w:r w:rsidRPr="007B5851">
        <w:rPr>
          <w:rFonts w:cs="Times New Roman"/>
          <w:b/>
          <w:i/>
          <w:sz w:val="28"/>
          <w:szCs w:val="28"/>
        </w:rPr>
        <w:t xml:space="preserve">9.2. Các bước thực hiện:  </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Ly tâm mẫu bệnh phẩm để tách lấy huyết thanh hoặc huyết tương.</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Tiến hành phân tích tự động theo hướng dẫn sử dụng máy Cobas 8000, mã số HHHS-HDSD 5.5.1/01.</w:t>
      </w:r>
    </w:p>
    <w:p w:rsidR="009E6B10" w:rsidRPr="007B5851" w:rsidRDefault="009E6B10" w:rsidP="007B5851">
      <w:pPr>
        <w:spacing w:after="0" w:line="360" w:lineRule="auto"/>
        <w:jc w:val="both"/>
        <w:rPr>
          <w:rFonts w:cs="Times New Roman"/>
          <w:b/>
          <w:sz w:val="28"/>
          <w:szCs w:val="28"/>
        </w:rPr>
      </w:pPr>
      <w:r w:rsidRPr="007B5851">
        <w:rPr>
          <w:rFonts w:cs="Times New Roman"/>
          <w:b/>
          <w:sz w:val="28"/>
          <w:szCs w:val="28"/>
        </w:rPr>
        <w:t>10. Diễn giải kết quả và báo cáo</w:t>
      </w:r>
    </w:p>
    <w:p w:rsidR="009E6B10" w:rsidRPr="007B5851" w:rsidRDefault="009E6B10" w:rsidP="007B5851">
      <w:pPr>
        <w:spacing w:after="0" w:line="360" w:lineRule="auto"/>
        <w:jc w:val="both"/>
        <w:rPr>
          <w:rFonts w:cs="Times New Roman"/>
          <w:sz w:val="28"/>
          <w:szCs w:val="28"/>
        </w:rPr>
      </w:pPr>
      <w:r w:rsidRPr="007B5851">
        <w:rPr>
          <w:rFonts w:cs="Times New Roman"/>
          <w:b/>
          <w:sz w:val="28"/>
          <w:szCs w:val="28"/>
        </w:rPr>
        <w:t xml:space="preserve">- </w:t>
      </w:r>
      <w:r w:rsidRPr="007B5851">
        <w:rPr>
          <w:rFonts w:cs="Times New Roman"/>
          <w:sz w:val="28"/>
          <w:szCs w:val="28"/>
        </w:rPr>
        <w:t>Bình thường: Nồng độ SCC ≤ 2.8 ng/mL</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Bệnh lý:</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xml:space="preserve">+ Nồng độ kháng nguyên ung thư biểu mô tế bào vảy (SCC) tăng trong các khối u ác tính tế bào vảy khác như khối u ở phổi, thực quản, đầu và cổ, ống hậu môn và da. </w:t>
      </w:r>
    </w:p>
    <w:p w:rsidR="009E6B10" w:rsidRPr="007B5851" w:rsidRDefault="009E6B10" w:rsidP="007B5851">
      <w:pPr>
        <w:spacing w:after="0" w:line="360" w:lineRule="auto"/>
        <w:jc w:val="both"/>
        <w:rPr>
          <w:rFonts w:cs="Times New Roman"/>
          <w:b/>
          <w:sz w:val="28"/>
          <w:szCs w:val="28"/>
        </w:rPr>
      </w:pPr>
      <w:r w:rsidRPr="007B5851">
        <w:rPr>
          <w:rFonts w:cs="Times New Roman"/>
          <w:sz w:val="28"/>
          <w:szCs w:val="28"/>
        </w:rPr>
        <w:t xml:space="preserve">+ Trong ung thư biểu mô tế bào vảy ở cổ tử cung, nồng độ kháng nguyên ung thư biểu mô tế bào vảy (SCC) huyết thanh tăng gặp ở 45-83% số người bệnh ung thư cổ tử cung biểu mô tế bào vảy và ở 66-84% ung thư cổ tử cung tế bào vảy tái phát. Sự tăng nồng độ SCC tỷ lệ với mức độ nặng của ung thư cổ tử cung tế bào vảy. </w:t>
      </w:r>
      <w:r w:rsidRPr="007B5851">
        <w:rPr>
          <w:rFonts w:cs="Times New Roman"/>
          <w:sz w:val="28"/>
          <w:szCs w:val="28"/>
        </w:rPr>
        <w:lastRenderedPageBreak/>
        <w:t>Các người bệnh ung thư có nồng độ SCC tăng trở lại sau phẫu thuật 2-6 tuần có tỷ lệ tái phát 92%. Nồng độ SCC có liên quan đến sự tái phát khối u và tiên lượng của bệnh.</w:t>
      </w:r>
    </w:p>
    <w:p w:rsidR="009E6B10" w:rsidRPr="007B5851" w:rsidRDefault="009E6B10" w:rsidP="007B5851">
      <w:pPr>
        <w:spacing w:after="0" w:line="360" w:lineRule="auto"/>
        <w:jc w:val="both"/>
        <w:rPr>
          <w:rFonts w:cs="Times New Roman"/>
          <w:b/>
          <w:sz w:val="28"/>
          <w:szCs w:val="28"/>
        </w:rPr>
      </w:pPr>
      <w:r w:rsidRPr="007B5851">
        <w:rPr>
          <w:rFonts w:cs="Times New Roman"/>
          <w:b/>
          <w:sz w:val="28"/>
          <w:szCs w:val="28"/>
        </w:rPr>
        <w:t>11. Lưu ý ( cảnh báo )</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Huyết thanh vàng, huyết thanh đục, huyết thanh vỡ hồng cầu hoặc bệnh nhân dùng biotin tùy nồng độ có thể thay đổi kết quả xét nghiệm.</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Do có khả năng xảy ra các hiệu ứng bay hơi, các mẫu bệnh phẩm, mẫu chuẩn và mẫu chứng trên các thiết bị phân tích phải được đo trong vòng 2 giờ.</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Cách khắc phục: pha loãng mẫu bệnh phẩm.</w:t>
      </w:r>
    </w:p>
    <w:p w:rsidR="009E6B10" w:rsidRPr="007B5851" w:rsidRDefault="009E6B10" w:rsidP="007B5851">
      <w:pPr>
        <w:spacing w:after="0" w:line="360" w:lineRule="auto"/>
        <w:jc w:val="both"/>
        <w:rPr>
          <w:rFonts w:cs="Times New Roman"/>
          <w:b/>
          <w:sz w:val="28"/>
          <w:szCs w:val="28"/>
        </w:rPr>
      </w:pPr>
      <w:r w:rsidRPr="007B5851">
        <w:rPr>
          <w:rFonts w:cs="Times New Roman"/>
          <w:b/>
          <w:sz w:val="28"/>
          <w:szCs w:val="28"/>
        </w:rPr>
        <w:t>12. Lưu trữ hồ sơ.</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Nhật ký sử dụng máy Cobas 8000, mã số HHHS- BM 5.5.1/05</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Sổ chạy lại xét nghiệm Sinh hóa miễn dịch, mã số HHHS- BM 5.8.8/01.</w:t>
      </w:r>
    </w:p>
    <w:p w:rsidR="009E6B10" w:rsidRPr="007B5851" w:rsidRDefault="009E6B10" w:rsidP="007B5851">
      <w:pPr>
        <w:spacing w:after="0" w:line="360" w:lineRule="auto"/>
        <w:jc w:val="both"/>
        <w:rPr>
          <w:rFonts w:cs="Times New Roman"/>
          <w:b/>
          <w:sz w:val="28"/>
          <w:szCs w:val="28"/>
        </w:rPr>
      </w:pPr>
      <w:r w:rsidRPr="007B5851">
        <w:rPr>
          <w:rFonts w:cs="Times New Roman"/>
          <w:sz w:val="28"/>
          <w:szCs w:val="28"/>
        </w:rPr>
        <w:t>- Sổ nội kiểm máy Cobas 8000, mã số HHHS-BM 5.8.5/01.</w:t>
      </w:r>
    </w:p>
    <w:p w:rsidR="009E6B10" w:rsidRPr="007B5851" w:rsidRDefault="009E6B10" w:rsidP="007B5851">
      <w:pPr>
        <w:spacing w:after="0" w:line="360" w:lineRule="auto"/>
        <w:jc w:val="both"/>
        <w:rPr>
          <w:rFonts w:cs="Times New Roman"/>
          <w:b/>
          <w:sz w:val="28"/>
          <w:szCs w:val="28"/>
        </w:rPr>
      </w:pPr>
      <w:r w:rsidRPr="007B5851">
        <w:rPr>
          <w:rFonts w:cs="Times New Roman"/>
          <w:b/>
          <w:sz w:val="28"/>
          <w:szCs w:val="28"/>
        </w:rPr>
        <w:t>13. Tài liệu liên quan</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Quy trình nội kiểm tra xét nghiệm, mã số HHHS-QTQL 5.8.5.</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Biểu mẫu sử dụng thiết bị, mã số HHHS- BM 5.5.1/05.</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Sổ lưu kết quả chạy lại, mã số HHHS- BM 5.8.8/01</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Biểu mẫu"Phiếu kết quả nội kiểm định lượng", mã số HHHS-BM 5.8.5/01</w:t>
      </w:r>
    </w:p>
    <w:p w:rsidR="009E6B10" w:rsidRPr="007B5851" w:rsidRDefault="009E6B10" w:rsidP="007B5851">
      <w:pPr>
        <w:spacing w:after="0" w:line="360" w:lineRule="auto"/>
        <w:jc w:val="both"/>
        <w:rPr>
          <w:rFonts w:cs="Times New Roman"/>
          <w:sz w:val="28"/>
          <w:szCs w:val="28"/>
        </w:rPr>
      </w:pPr>
      <w:r w:rsidRPr="007B5851">
        <w:rPr>
          <w:rFonts w:cs="Times New Roman"/>
          <w:sz w:val="28"/>
          <w:szCs w:val="28"/>
        </w:rPr>
        <w:t>- Biểu mẫu " Phiếu trả lời kết quả xét nghiệm", mã số HHHS-BM 5.8.10/01</w:t>
      </w:r>
    </w:p>
    <w:p w:rsidR="009E6B10" w:rsidRPr="007B5851" w:rsidRDefault="009E6B10" w:rsidP="007B5851">
      <w:pPr>
        <w:spacing w:line="360" w:lineRule="auto"/>
        <w:rPr>
          <w:rFonts w:eastAsia="Times New Roman" w:cs="Times New Roman"/>
          <w:b/>
          <w:sz w:val="32"/>
          <w:szCs w:val="32"/>
        </w:rPr>
      </w:pPr>
      <w:r w:rsidRPr="007B5851">
        <w:rPr>
          <w:rFonts w:cs="Times New Roman"/>
          <w:b/>
          <w:sz w:val="32"/>
          <w:szCs w:val="32"/>
        </w:rPr>
        <w:br w:type="page"/>
      </w:r>
    </w:p>
    <w:p w:rsidR="00684BFF" w:rsidRPr="007B5851" w:rsidRDefault="00310902" w:rsidP="007B5851">
      <w:pPr>
        <w:pStyle w:val="ndesc"/>
        <w:shd w:val="clear" w:color="auto" w:fill="FFFFFF"/>
        <w:tabs>
          <w:tab w:val="left" w:pos="284"/>
          <w:tab w:val="left" w:pos="426"/>
        </w:tabs>
        <w:spacing w:before="0" w:beforeAutospacing="0" w:after="120" w:afterAutospacing="0" w:line="360" w:lineRule="auto"/>
        <w:jc w:val="center"/>
        <w:outlineLvl w:val="1"/>
        <w:rPr>
          <w:b/>
          <w:sz w:val="32"/>
          <w:szCs w:val="32"/>
        </w:rPr>
      </w:pPr>
      <w:bookmarkStart w:id="106" w:name="_Toc115441071"/>
      <w:r w:rsidRPr="007B5851">
        <w:rPr>
          <w:b/>
          <w:sz w:val="32"/>
          <w:szCs w:val="32"/>
        </w:rPr>
        <w:lastRenderedPageBreak/>
        <w:t>98. ĐỊNH LƯỢNG T</w:t>
      </w:r>
      <w:r w:rsidRPr="007B5851">
        <w:rPr>
          <w:b/>
          <w:sz w:val="32"/>
          <w:szCs w:val="32"/>
          <w:vertAlign w:val="subscript"/>
        </w:rPr>
        <w:t>3</w:t>
      </w:r>
      <w:r w:rsidRPr="007B5851">
        <w:rPr>
          <w:b/>
          <w:sz w:val="32"/>
          <w:szCs w:val="32"/>
        </w:rPr>
        <w:t xml:space="preserve"> (TRI IODOTHYRONINE)</w:t>
      </w:r>
      <w:bookmarkEnd w:id="106"/>
    </w:p>
    <w:p w:rsidR="006C0E74" w:rsidRPr="007B5851" w:rsidRDefault="006C0E74" w:rsidP="007B5851">
      <w:pPr>
        <w:spacing w:after="0" w:line="360" w:lineRule="auto"/>
        <w:jc w:val="both"/>
        <w:rPr>
          <w:rFonts w:cs="Times New Roman"/>
          <w:b/>
          <w:sz w:val="28"/>
          <w:szCs w:val="28"/>
        </w:rPr>
      </w:pPr>
      <w:r w:rsidRPr="007B5851">
        <w:rPr>
          <w:rFonts w:cs="Times New Roman"/>
          <w:b/>
          <w:sz w:val="28"/>
          <w:szCs w:val="28"/>
        </w:rPr>
        <w:t>1. Mục đích</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Quy trình này hướng dẫn cách thực hiện xét nghiệm Triiodothyronine</w:t>
      </w:r>
      <w:r w:rsidRPr="007B5851">
        <w:rPr>
          <w:rFonts w:cs="Times New Roman"/>
          <w:sz w:val="28"/>
          <w:szCs w:val="28"/>
          <w:shd w:val="clear" w:color="auto" w:fill="FFFFFF"/>
        </w:rPr>
        <w:t> </w:t>
      </w:r>
      <w:r w:rsidRPr="007B5851">
        <w:rPr>
          <w:rFonts w:cs="Times New Roman"/>
          <w:sz w:val="28"/>
          <w:szCs w:val="28"/>
        </w:rPr>
        <w:t xml:space="preserve"> (T3) trên máy Cobas 8000 nhằm đảm bảo kết quả chính xác cho bệnh nhân.</w:t>
      </w:r>
    </w:p>
    <w:p w:rsidR="006C0E74" w:rsidRPr="007B5851" w:rsidRDefault="006C0E74" w:rsidP="007B5851">
      <w:pPr>
        <w:spacing w:after="0" w:line="360" w:lineRule="auto"/>
        <w:jc w:val="both"/>
        <w:rPr>
          <w:rFonts w:cs="Times New Roman"/>
          <w:b/>
          <w:sz w:val="28"/>
          <w:szCs w:val="28"/>
        </w:rPr>
      </w:pPr>
      <w:r w:rsidRPr="007B5851">
        <w:rPr>
          <w:rFonts w:cs="Times New Roman"/>
          <w:b/>
          <w:sz w:val="28"/>
          <w:szCs w:val="28"/>
        </w:rPr>
        <w:t>2. Phạm vi áp dụng</w:t>
      </w:r>
    </w:p>
    <w:p w:rsidR="00E94756" w:rsidRPr="007B5851" w:rsidRDefault="00E94756" w:rsidP="007B5851">
      <w:pPr>
        <w:tabs>
          <w:tab w:val="left" w:pos="284"/>
        </w:tabs>
        <w:spacing w:after="0" w:line="360" w:lineRule="auto"/>
        <w:jc w:val="both"/>
        <w:rPr>
          <w:rFonts w:cs="Times New Roman"/>
          <w:sz w:val="28"/>
          <w:szCs w:val="28"/>
        </w:rPr>
      </w:pPr>
      <w:r w:rsidRPr="007B5851">
        <w:rPr>
          <w:rFonts w:cs="Times New Roman"/>
          <w:sz w:val="28"/>
          <w:szCs w:val="28"/>
        </w:rPr>
        <w:t>- Quy trình này được áp dụng tại khoa xét nghiệm thuộc TTYT Hải Hà.</w:t>
      </w:r>
    </w:p>
    <w:p w:rsidR="006C0E74" w:rsidRPr="007B5851" w:rsidRDefault="006C0E74" w:rsidP="007B5851">
      <w:pPr>
        <w:spacing w:after="0" w:line="360" w:lineRule="auto"/>
        <w:jc w:val="both"/>
        <w:rPr>
          <w:rFonts w:cs="Times New Roman"/>
          <w:b/>
          <w:sz w:val="28"/>
          <w:szCs w:val="28"/>
        </w:rPr>
      </w:pPr>
      <w:r w:rsidRPr="007B5851">
        <w:rPr>
          <w:rFonts w:cs="Times New Roman"/>
          <w:b/>
          <w:sz w:val="28"/>
          <w:szCs w:val="28"/>
        </w:rPr>
        <w:t>3. Trách nhiệm</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Kỹ thuật viên (KTV) được giao nhiệm vụ thực hiện xét nghiệm T3trên máy 8000 có trách nhiệm tuân thủ đúng quy trình.</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Phụ trách bộ phận Sinh hóa- Miễn dịch, có trách nhiệm giám sát việc tuân thủ quy trình tại khoa.</w:t>
      </w:r>
    </w:p>
    <w:p w:rsidR="006C0E74" w:rsidRPr="007B5851" w:rsidRDefault="006C0E74" w:rsidP="007B5851">
      <w:pPr>
        <w:spacing w:after="0" w:line="360" w:lineRule="auto"/>
        <w:jc w:val="both"/>
        <w:rPr>
          <w:rFonts w:cs="Times New Roman"/>
          <w:b/>
          <w:sz w:val="28"/>
          <w:szCs w:val="28"/>
        </w:rPr>
      </w:pPr>
      <w:r w:rsidRPr="007B5851">
        <w:rPr>
          <w:rFonts w:cs="Times New Roman"/>
          <w:b/>
          <w:sz w:val="28"/>
          <w:szCs w:val="28"/>
        </w:rPr>
        <w:t>4. Các thuật ngữ và chứ viết tắt</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T3: Triiodothyronine.</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BS: Bác sĩ.</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KTV: Kỹ thuật viên.</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QC: Quality Control.</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EDTA: Ethylene Diamine Tetracetic Acid.</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LIS: Laboratory Information System.</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HIS: Hospital Information System.</w:t>
      </w:r>
    </w:p>
    <w:p w:rsidR="006C0E74" w:rsidRPr="007B5851" w:rsidRDefault="006C0E74" w:rsidP="007B5851">
      <w:pPr>
        <w:spacing w:after="0" w:line="360" w:lineRule="auto"/>
        <w:jc w:val="both"/>
        <w:rPr>
          <w:rFonts w:cs="Times New Roman"/>
          <w:b/>
          <w:sz w:val="28"/>
          <w:szCs w:val="28"/>
        </w:rPr>
      </w:pPr>
      <w:r w:rsidRPr="007B5851">
        <w:rPr>
          <w:rFonts w:cs="Times New Roman"/>
          <w:b/>
          <w:sz w:val="28"/>
          <w:szCs w:val="28"/>
        </w:rPr>
        <w:t>5. Nguyên lý</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xml:space="preserve">- Nguyên lý bắt cặp. Tổng thời gian xét nghiệm: 18 phút. </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xml:space="preserve">+ Thời kỳ ủ đầu tiên: 30 µL mẫu thử, kháng thể đơn dòng đặc hiệu kháng T3 đánh dấu biotin, và kháng thể đơn dòng đặc hiệu kháng T3 đánh dấu phức hợp rutheniuma phản ứng với nhau tạo thành phức hợp bắt cặp. </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xml:space="preserve">+ Thời kỳ ủ thứ hai: Sau khi thêm các vi hạt phủ streptavidin, phức hợp miễn dịch trên trở nên gắn kết với pha rắn thông qua sự tương tác giữa biotin và streptavidin. </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xml:space="preserve">+ Hỗn hợp phản ứng được chuyển tới buồng đo, ở đó các vi hạt đối từ được bắt giữ trên bề mặt của điện cực. Những thành phần không gắn kết sẽ bị thải ra ngoài </w:t>
      </w:r>
      <w:r w:rsidRPr="007B5851">
        <w:rPr>
          <w:rFonts w:cs="Times New Roman"/>
          <w:sz w:val="28"/>
          <w:szCs w:val="28"/>
        </w:rPr>
        <w:lastRenderedPageBreak/>
        <w:t xml:space="preserve">buồng đo bởi dung dịch ProCell/ProCell M. Cho điện áp vào điện cực sẽ tạo nên sự phát quang hóa học được đo bằng bộ khuếch đại quang tử. </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Các kết quả được xác định thông qua một đường chuẩn xét nghiệm trên máy được tạo nên bởi xét nghiệm 2</w:t>
      </w:r>
      <w:r w:rsidRPr="007B5851">
        <w:rPr>
          <w:rFonts w:cs="Times New Roman"/>
          <w:sz w:val="28"/>
          <w:szCs w:val="28"/>
        </w:rPr>
        <w:noBreakHyphen/>
        <w:t>điểm chuẩn và thông tin đường chuẩn chính qua mã vạch trên hộp thuốc thử hoặc mã vạch điện tử.</w:t>
      </w:r>
    </w:p>
    <w:p w:rsidR="006C0E74" w:rsidRPr="007B5851" w:rsidRDefault="006C0E74" w:rsidP="007B5851">
      <w:pPr>
        <w:spacing w:after="0" w:line="360" w:lineRule="auto"/>
        <w:jc w:val="both"/>
        <w:rPr>
          <w:rFonts w:cs="Times New Roman"/>
          <w:b/>
          <w:sz w:val="28"/>
          <w:szCs w:val="28"/>
        </w:rPr>
      </w:pPr>
      <w:r w:rsidRPr="007B5851">
        <w:rPr>
          <w:rFonts w:cs="Times New Roman"/>
          <w:b/>
          <w:sz w:val="28"/>
          <w:szCs w:val="28"/>
        </w:rPr>
        <w:t>6. Thiết bị và vật tư</w:t>
      </w:r>
    </w:p>
    <w:p w:rsidR="006C0E74" w:rsidRPr="007B5851" w:rsidRDefault="006C0E74" w:rsidP="007B5851">
      <w:pPr>
        <w:spacing w:after="0" w:line="360" w:lineRule="auto"/>
        <w:jc w:val="both"/>
        <w:rPr>
          <w:rFonts w:cs="Times New Roman"/>
          <w:b/>
          <w:sz w:val="28"/>
          <w:szCs w:val="28"/>
        </w:rPr>
      </w:pPr>
      <w:r w:rsidRPr="007B5851">
        <w:rPr>
          <w:rFonts w:cs="Times New Roman"/>
          <w:b/>
          <w:sz w:val="28"/>
          <w:szCs w:val="28"/>
        </w:rPr>
        <w:t xml:space="preserve">6.1. </w:t>
      </w:r>
      <w:r w:rsidRPr="007B5851">
        <w:rPr>
          <w:rFonts w:cs="Times New Roman"/>
          <w:b/>
          <w:i/>
          <w:sz w:val="28"/>
          <w:szCs w:val="28"/>
        </w:rPr>
        <w:t>Thiết bị</w:t>
      </w:r>
      <w:r w:rsidRPr="007B5851">
        <w:rPr>
          <w:rFonts w:cs="Times New Roman"/>
          <w:b/>
          <w:sz w:val="28"/>
          <w:szCs w:val="28"/>
        </w:rPr>
        <w:t>:</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Máy sinh hóa- Miễn dịch Cobas 8000, mã XN.SHMD.01.</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Máy ly tâm KUBOTA, mã XN.MLT.01.</w:t>
      </w:r>
    </w:p>
    <w:p w:rsidR="006C0E74" w:rsidRPr="007B5851" w:rsidRDefault="006C0E74" w:rsidP="007B5851">
      <w:pPr>
        <w:spacing w:after="0" w:line="360" w:lineRule="auto"/>
        <w:jc w:val="both"/>
        <w:rPr>
          <w:rFonts w:cs="Times New Roman"/>
          <w:b/>
          <w:sz w:val="28"/>
          <w:szCs w:val="28"/>
        </w:rPr>
      </w:pPr>
      <w:r w:rsidRPr="007B5851">
        <w:rPr>
          <w:rFonts w:cs="Times New Roman"/>
          <w:b/>
          <w:sz w:val="28"/>
          <w:szCs w:val="28"/>
        </w:rPr>
        <w:t>6.2</w:t>
      </w:r>
      <w:r w:rsidRPr="007B5851">
        <w:rPr>
          <w:rFonts w:cs="Times New Roman"/>
          <w:b/>
          <w:i/>
          <w:sz w:val="28"/>
          <w:szCs w:val="28"/>
        </w:rPr>
        <w:t>. Vật tư</w:t>
      </w:r>
      <w:r w:rsidRPr="007B5851">
        <w:rPr>
          <w:rFonts w:cs="Times New Roman"/>
          <w:b/>
          <w:sz w:val="28"/>
          <w:szCs w:val="28"/>
        </w:rPr>
        <w:t>:</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Dụng cụ:</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Pipet tự động.</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Ống chống đông Heparin.</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Sample cup.</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Hóa chất:</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xml:space="preserve">+ Bộ thuốc thử được dán nhãn T3. </w:t>
      </w:r>
    </w:p>
    <w:p w:rsidR="006C0E74" w:rsidRPr="007B5851" w:rsidRDefault="006C0E74" w:rsidP="007B5851">
      <w:pPr>
        <w:widowControl w:val="0"/>
        <w:numPr>
          <w:ilvl w:val="0"/>
          <w:numId w:val="12"/>
        </w:numPr>
        <w:spacing w:after="0" w:line="360" w:lineRule="auto"/>
        <w:ind w:left="0" w:firstLine="0"/>
        <w:jc w:val="both"/>
        <w:rPr>
          <w:rFonts w:cs="Times New Roman"/>
          <w:sz w:val="28"/>
          <w:szCs w:val="28"/>
        </w:rPr>
      </w:pPr>
      <w:r w:rsidRPr="007B5851">
        <w:rPr>
          <w:rFonts w:cs="Times New Roman"/>
          <w:sz w:val="28"/>
          <w:szCs w:val="28"/>
        </w:rPr>
        <w:t xml:space="preserve">M Vi hạt phủ Streptavidin (nắp trong), 1 chai, 12 mL: Vi hạt phủ Streptavidin 0.72 mg/mL; chất bảo quản. </w:t>
      </w:r>
    </w:p>
    <w:p w:rsidR="006C0E74" w:rsidRPr="007B5851" w:rsidRDefault="006C0E74" w:rsidP="007B5851">
      <w:pPr>
        <w:widowControl w:val="0"/>
        <w:numPr>
          <w:ilvl w:val="0"/>
          <w:numId w:val="12"/>
        </w:numPr>
        <w:spacing w:after="0" w:line="360" w:lineRule="auto"/>
        <w:ind w:left="0" w:firstLine="0"/>
        <w:jc w:val="both"/>
        <w:rPr>
          <w:rFonts w:cs="Times New Roman"/>
          <w:sz w:val="28"/>
          <w:szCs w:val="28"/>
        </w:rPr>
      </w:pPr>
      <w:r w:rsidRPr="007B5851">
        <w:rPr>
          <w:rFonts w:cs="Times New Roman"/>
          <w:sz w:val="28"/>
          <w:szCs w:val="28"/>
        </w:rPr>
        <w:t>R1 Anti- T3-Ab~biotin (nắp xám), 1 chai, 16 mL: Kháng thể đa dòng kháng T3 (cừu) đánh dấu phức hợp ruthenium 75 ng/mL; ANS 0.8 mg/mL; đệm phosphate 100 mmol/L, pH 7.4; chất bảo quản</w:t>
      </w:r>
    </w:p>
    <w:p w:rsidR="006C0E74" w:rsidRPr="007B5851" w:rsidRDefault="006C0E74" w:rsidP="007B5851">
      <w:pPr>
        <w:widowControl w:val="0"/>
        <w:numPr>
          <w:ilvl w:val="0"/>
          <w:numId w:val="12"/>
        </w:numPr>
        <w:spacing w:after="0" w:line="360" w:lineRule="auto"/>
        <w:ind w:left="0" w:firstLine="0"/>
        <w:jc w:val="both"/>
        <w:rPr>
          <w:rFonts w:cs="Times New Roman"/>
          <w:sz w:val="28"/>
          <w:szCs w:val="28"/>
        </w:rPr>
      </w:pPr>
      <w:r w:rsidRPr="007B5851">
        <w:rPr>
          <w:rFonts w:cs="Times New Roman"/>
          <w:sz w:val="28"/>
          <w:szCs w:val="28"/>
        </w:rPr>
        <w:t>R2 T3~biotin (nắp đen), 1 chai, 16 mL: T3 đánh dấu biotin 3 ng/mL; ANS 0.8 mg/mL; đệm phosphate 100 mmol/L, pH 7.4; chất bảo quản.</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Hóa chất chuẩn (Calibration) của Roche.</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Hóa chất QC T3 của Roche</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Bệnh phẩm:</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Huyết thanh</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+ 2 ml huyết tương chống đông bằng Heparin hoặc EDTA (Ethylene Diamine Tetracetic Acid)</w:t>
      </w:r>
    </w:p>
    <w:p w:rsidR="006C0E74" w:rsidRPr="007B5851" w:rsidRDefault="006C0E74" w:rsidP="007B5851">
      <w:pPr>
        <w:spacing w:after="0" w:line="360" w:lineRule="auto"/>
        <w:jc w:val="both"/>
        <w:rPr>
          <w:rFonts w:cs="Times New Roman"/>
          <w:b/>
          <w:sz w:val="28"/>
          <w:szCs w:val="28"/>
        </w:rPr>
      </w:pPr>
      <w:r w:rsidRPr="007B5851">
        <w:rPr>
          <w:rFonts w:cs="Times New Roman"/>
          <w:b/>
          <w:sz w:val="28"/>
          <w:szCs w:val="28"/>
        </w:rPr>
        <w:lastRenderedPageBreak/>
        <w:t>7. Kiểm tra chất lượng</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Thực hiện hiệu chuẩn máy và bảo dưỡng định kỳ theo lịch của hãng và phòng vật tư, thiết bị y tế.</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Thực hiện nội kiểm theo "Quy trình nội kiểm tra chất lượng", mã số HHHS- QTQL 5.8.5.</w:t>
      </w:r>
    </w:p>
    <w:p w:rsidR="006C0E74" w:rsidRPr="007B5851" w:rsidRDefault="006C0E74" w:rsidP="007B5851">
      <w:pPr>
        <w:spacing w:after="0" w:line="360" w:lineRule="auto"/>
        <w:jc w:val="both"/>
        <w:rPr>
          <w:rFonts w:cs="Times New Roman"/>
          <w:b/>
          <w:sz w:val="28"/>
          <w:szCs w:val="28"/>
        </w:rPr>
      </w:pPr>
      <w:r w:rsidRPr="007B5851">
        <w:rPr>
          <w:rFonts w:cs="Times New Roman"/>
          <w:b/>
          <w:sz w:val="28"/>
          <w:szCs w:val="28"/>
        </w:rPr>
        <w:t>8. An toàn</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Đeo găng tay và khẩu trang khi thực hiện xét nghiệm và tiếp xúc với hóa chất..</w:t>
      </w:r>
    </w:p>
    <w:p w:rsidR="006C0E74" w:rsidRPr="007B5851" w:rsidRDefault="006C0E74" w:rsidP="007B5851">
      <w:pPr>
        <w:spacing w:after="0" w:line="360" w:lineRule="auto"/>
        <w:jc w:val="both"/>
        <w:rPr>
          <w:rFonts w:cs="Times New Roman"/>
          <w:b/>
          <w:sz w:val="28"/>
          <w:szCs w:val="28"/>
        </w:rPr>
      </w:pPr>
      <w:r w:rsidRPr="007B5851">
        <w:rPr>
          <w:rFonts w:cs="Times New Roman"/>
          <w:b/>
          <w:sz w:val="28"/>
          <w:szCs w:val="28"/>
        </w:rPr>
        <w:t>9. Nội dung thực hiện</w:t>
      </w:r>
    </w:p>
    <w:p w:rsidR="006C0E74" w:rsidRPr="007B5851" w:rsidRDefault="006C0E74" w:rsidP="007B5851">
      <w:pPr>
        <w:spacing w:after="0" w:line="360" w:lineRule="auto"/>
        <w:jc w:val="both"/>
        <w:rPr>
          <w:rFonts w:cs="Times New Roman"/>
          <w:b/>
          <w:i/>
          <w:sz w:val="28"/>
          <w:szCs w:val="28"/>
        </w:rPr>
      </w:pPr>
      <w:r w:rsidRPr="007B5851">
        <w:rPr>
          <w:rFonts w:cs="Times New Roman"/>
          <w:b/>
          <w:i/>
          <w:sz w:val="28"/>
          <w:szCs w:val="28"/>
        </w:rPr>
        <w:t>9.1. Chuẩn bị:</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Kiểm tra kết nối giữa phần mềm LIS và HIS.</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Kiểm tra hóa chất trên máy.</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Kiểm tra nước rửa và các phụ kiện cần thiết để thực hiện xét nghiệm.</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Tiến hành nội kiểm theo quy định.</w:t>
      </w:r>
    </w:p>
    <w:p w:rsidR="006C0E74" w:rsidRPr="007B5851" w:rsidRDefault="006C0E74" w:rsidP="007B5851">
      <w:pPr>
        <w:spacing w:after="0" w:line="360" w:lineRule="auto"/>
        <w:jc w:val="both"/>
        <w:rPr>
          <w:rFonts w:cs="Times New Roman"/>
          <w:i/>
          <w:sz w:val="28"/>
          <w:szCs w:val="28"/>
        </w:rPr>
      </w:pPr>
      <w:r w:rsidRPr="007B5851">
        <w:rPr>
          <w:rFonts w:cs="Times New Roman"/>
          <w:b/>
          <w:i/>
          <w:sz w:val="28"/>
          <w:szCs w:val="28"/>
        </w:rPr>
        <w:t xml:space="preserve">9.2. Các bước thực hiện  </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Ly tâm mẫu bệnh phẩm để tách lấy huyết thanh hoặc huyết tương.</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Tiến hành phân tích tự động theo hướng dẫn sử dụng máy Cobas 8000, mã số HHHS-HDSD 5.5.1/01.</w:t>
      </w:r>
    </w:p>
    <w:p w:rsidR="006C0E74" w:rsidRPr="007B5851" w:rsidRDefault="006C0E74" w:rsidP="007B5851">
      <w:pPr>
        <w:spacing w:after="0" w:line="360" w:lineRule="auto"/>
        <w:jc w:val="both"/>
        <w:rPr>
          <w:rFonts w:cs="Times New Roman"/>
          <w:b/>
          <w:sz w:val="28"/>
          <w:szCs w:val="28"/>
        </w:rPr>
      </w:pPr>
      <w:r w:rsidRPr="007B5851">
        <w:rPr>
          <w:rFonts w:cs="Times New Roman"/>
          <w:b/>
          <w:sz w:val="28"/>
          <w:szCs w:val="28"/>
        </w:rPr>
        <w:t>10. Diễn giải kết quả và báo cáo</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Trị số bình thường: 1,3-3,1 nmol/L</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T3 máu tăng trong: Cường giáp ( Basedow), bướu giáp độc.</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T3 máu giảm trong: Nhược giáp, người lớn nhược giáp bẩm sinh, bướu cổ đơn thuần.</w:t>
      </w:r>
    </w:p>
    <w:p w:rsidR="006C0E74" w:rsidRPr="007B5851" w:rsidRDefault="006C0E74" w:rsidP="007B5851">
      <w:pPr>
        <w:spacing w:after="0" w:line="360" w:lineRule="auto"/>
        <w:jc w:val="both"/>
        <w:rPr>
          <w:rFonts w:cs="Times New Roman"/>
          <w:b/>
          <w:sz w:val="28"/>
          <w:szCs w:val="28"/>
        </w:rPr>
      </w:pPr>
      <w:r w:rsidRPr="007B5851">
        <w:rPr>
          <w:rFonts w:cs="Times New Roman"/>
          <w:b/>
          <w:sz w:val="28"/>
          <w:szCs w:val="28"/>
        </w:rPr>
        <w:t>11. Lưu ý ( cảnh báo )</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Huyết thanh vàng, huyết thanh đục, huyết thanh vỡ hồng cầu hoặc bệnh nhân dùng biotin tùy nồng độ có thể thay đổi kết quả xét nghiệm.</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Cách khắc phục: pha loãng mẫu bệnh phẩm.</w:t>
      </w:r>
    </w:p>
    <w:p w:rsidR="006C0E74" w:rsidRPr="007B5851" w:rsidRDefault="006C0E74" w:rsidP="007B5851">
      <w:pPr>
        <w:spacing w:after="0" w:line="360" w:lineRule="auto"/>
        <w:jc w:val="both"/>
        <w:rPr>
          <w:rFonts w:cs="Times New Roman"/>
          <w:b/>
          <w:sz w:val="28"/>
          <w:szCs w:val="28"/>
        </w:rPr>
      </w:pPr>
      <w:r w:rsidRPr="007B5851">
        <w:rPr>
          <w:rFonts w:cs="Times New Roman"/>
          <w:b/>
          <w:sz w:val="28"/>
          <w:szCs w:val="28"/>
        </w:rPr>
        <w:t>12. Lưu trữ hồ sơ.</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Nhật ký sử dụng máy Cobas 8000, mã số HHHS- BM 5.5.1/05</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Sổ chạy lại xét nghiệm Sinh hóa miễn dịch, mã số HHHS- BM 5.8.8/01.</w:t>
      </w:r>
    </w:p>
    <w:p w:rsidR="006C0E74" w:rsidRPr="007B5851" w:rsidRDefault="006C0E74" w:rsidP="007B5851">
      <w:pPr>
        <w:spacing w:after="0" w:line="360" w:lineRule="auto"/>
        <w:jc w:val="both"/>
        <w:rPr>
          <w:rFonts w:cs="Times New Roman"/>
          <w:b/>
          <w:sz w:val="28"/>
          <w:szCs w:val="28"/>
        </w:rPr>
      </w:pPr>
      <w:r w:rsidRPr="007B5851">
        <w:rPr>
          <w:rFonts w:cs="Times New Roman"/>
          <w:sz w:val="28"/>
          <w:szCs w:val="28"/>
        </w:rPr>
        <w:t>- Sổ nội kiểm máy Cobas 8000, mã số HHHS-BM 5.8.5/01.</w:t>
      </w:r>
    </w:p>
    <w:p w:rsidR="006C0E74" w:rsidRPr="007B5851" w:rsidRDefault="006C0E74" w:rsidP="007B5851">
      <w:pPr>
        <w:spacing w:after="0" w:line="360" w:lineRule="auto"/>
        <w:jc w:val="both"/>
        <w:rPr>
          <w:rFonts w:cs="Times New Roman"/>
          <w:b/>
          <w:sz w:val="28"/>
          <w:szCs w:val="28"/>
        </w:rPr>
      </w:pPr>
      <w:r w:rsidRPr="007B5851">
        <w:rPr>
          <w:rFonts w:cs="Times New Roman"/>
          <w:b/>
          <w:sz w:val="28"/>
          <w:szCs w:val="28"/>
        </w:rPr>
        <w:lastRenderedPageBreak/>
        <w:t>13. Tài liệu liên quan</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Quy trình nội kiểm tra xét nghiệm, mã số HHHS-QTQL 5.8.5.</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Biểu mẫu sử dụng thiết bị, mã số HHHS- BM 5.5.1/05.</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Sổ lưu kết quả chạy lại, mã số HHHS- BM 5.8.8/01</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Biểu mẫu"Phiếu kết quả nội kiểm định lượng", mã số HHHS-BM 5.8.5/01</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Biểu mẫu " Phiếu trả lời kết quả xét nghiệm", mã số HHHS-BM 5.8.10/01</w:t>
      </w:r>
    </w:p>
    <w:p w:rsidR="006C0E74" w:rsidRPr="007B5851" w:rsidRDefault="006C0E74" w:rsidP="007B5851">
      <w:pPr>
        <w:spacing w:line="360" w:lineRule="auto"/>
        <w:rPr>
          <w:rFonts w:eastAsia="Times New Roman" w:cs="Times New Roman"/>
          <w:b/>
          <w:sz w:val="32"/>
          <w:szCs w:val="32"/>
        </w:rPr>
      </w:pPr>
      <w:r w:rsidRPr="007B5851">
        <w:rPr>
          <w:rFonts w:cs="Times New Roman"/>
          <w:b/>
          <w:sz w:val="32"/>
          <w:szCs w:val="32"/>
        </w:rPr>
        <w:br w:type="page"/>
      </w:r>
    </w:p>
    <w:p w:rsidR="00684BFF" w:rsidRPr="007B5851" w:rsidRDefault="00310902" w:rsidP="007B5851">
      <w:pPr>
        <w:pStyle w:val="ndesc"/>
        <w:shd w:val="clear" w:color="auto" w:fill="FFFFFF"/>
        <w:tabs>
          <w:tab w:val="left" w:pos="284"/>
          <w:tab w:val="left" w:pos="426"/>
        </w:tabs>
        <w:spacing w:before="0" w:beforeAutospacing="0" w:after="120" w:afterAutospacing="0" w:line="360" w:lineRule="auto"/>
        <w:jc w:val="center"/>
        <w:outlineLvl w:val="1"/>
        <w:rPr>
          <w:b/>
          <w:sz w:val="32"/>
          <w:szCs w:val="32"/>
        </w:rPr>
      </w:pPr>
      <w:bookmarkStart w:id="107" w:name="_Toc115441072"/>
      <w:r w:rsidRPr="007B5851">
        <w:rPr>
          <w:b/>
          <w:sz w:val="32"/>
          <w:szCs w:val="32"/>
        </w:rPr>
        <w:lastRenderedPageBreak/>
        <w:t>99. ĐỊNH LƯỢNG T</w:t>
      </w:r>
      <w:r w:rsidRPr="007B5851">
        <w:rPr>
          <w:b/>
          <w:sz w:val="32"/>
          <w:szCs w:val="32"/>
          <w:vertAlign w:val="subscript"/>
        </w:rPr>
        <w:t>4</w:t>
      </w:r>
      <w:r w:rsidRPr="007B5851">
        <w:rPr>
          <w:b/>
          <w:sz w:val="32"/>
          <w:szCs w:val="32"/>
        </w:rPr>
        <w:t xml:space="preserve"> (THYROXINE)</w:t>
      </w:r>
      <w:bookmarkEnd w:id="107"/>
    </w:p>
    <w:p w:rsidR="006C0E74" w:rsidRPr="007B5851" w:rsidRDefault="006C0E74" w:rsidP="007B5851">
      <w:pPr>
        <w:spacing w:after="0" w:line="360" w:lineRule="auto"/>
        <w:jc w:val="both"/>
        <w:rPr>
          <w:rFonts w:cs="Times New Roman"/>
          <w:b/>
          <w:sz w:val="28"/>
          <w:szCs w:val="28"/>
        </w:rPr>
      </w:pPr>
      <w:r w:rsidRPr="007B5851">
        <w:rPr>
          <w:rFonts w:cs="Times New Roman"/>
          <w:b/>
          <w:sz w:val="28"/>
          <w:szCs w:val="28"/>
        </w:rPr>
        <w:t>1. Mục đích</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Quy trình này hướng dẫn cách thực hiện xét nghiệm T4 (Thyroxine)  trên máy Cobas 8000 nhằm đảm bảo kết quả chính xác cho bệnh nhân.</w:t>
      </w:r>
    </w:p>
    <w:p w:rsidR="006C0E74" w:rsidRPr="007B5851" w:rsidRDefault="006C0E74" w:rsidP="007B5851">
      <w:pPr>
        <w:spacing w:after="0" w:line="360" w:lineRule="auto"/>
        <w:jc w:val="both"/>
        <w:rPr>
          <w:rFonts w:cs="Times New Roman"/>
          <w:b/>
          <w:sz w:val="28"/>
          <w:szCs w:val="28"/>
        </w:rPr>
      </w:pPr>
      <w:r w:rsidRPr="007B5851">
        <w:rPr>
          <w:rFonts w:cs="Times New Roman"/>
          <w:b/>
          <w:sz w:val="28"/>
          <w:szCs w:val="28"/>
        </w:rPr>
        <w:t>2. Phạm vi áp dụng</w:t>
      </w:r>
    </w:p>
    <w:p w:rsidR="00E94756" w:rsidRPr="007B5851" w:rsidRDefault="00E94756" w:rsidP="007B5851">
      <w:pPr>
        <w:tabs>
          <w:tab w:val="left" w:pos="284"/>
        </w:tabs>
        <w:spacing w:after="0" w:line="360" w:lineRule="auto"/>
        <w:jc w:val="both"/>
        <w:rPr>
          <w:rFonts w:cs="Times New Roman"/>
          <w:sz w:val="28"/>
          <w:szCs w:val="28"/>
        </w:rPr>
      </w:pPr>
      <w:r w:rsidRPr="007B5851">
        <w:rPr>
          <w:rFonts w:cs="Times New Roman"/>
          <w:sz w:val="28"/>
          <w:szCs w:val="28"/>
        </w:rPr>
        <w:t>- Quy trình này được áp dụng tại khoa xét nghiệm thuộc TTYT Hải Hà.</w:t>
      </w:r>
    </w:p>
    <w:p w:rsidR="006C0E74" w:rsidRPr="007B5851" w:rsidRDefault="006C0E74" w:rsidP="007B5851">
      <w:pPr>
        <w:spacing w:after="0" w:line="360" w:lineRule="auto"/>
        <w:jc w:val="both"/>
        <w:rPr>
          <w:rFonts w:cs="Times New Roman"/>
          <w:b/>
          <w:sz w:val="28"/>
          <w:szCs w:val="28"/>
        </w:rPr>
      </w:pPr>
      <w:r w:rsidRPr="007B5851">
        <w:rPr>
          <w:rFonts w:cs="Times New Roman"/>
          <w:b/>
          <w:sz w:val="28"/>
          <w:szCs w:val="28"/>
        </w:rPr>
        <w:t>3. Trách nhiệm</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Kỹ thuật viên (KTV) được giao nhiệm vụ thực hiện xét nghiệm T4 trên máy 8000 có trách nhiệm tuân thủ đúng quy trình.</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Phụ trách bộ phận  Sinh hóa- Miễn dịch, có trách nhiệm giám sát việc tuân thủ quy trình tại khoa.</w:t>
      </w:r>
    </w:p>
    <w:p w:rsidR="006C0E74" w:rsidRPr="007B5851" w:rsidRDefault="006C0E74" w:rsidP="007B5851">
      <w:pPr>
        <w:spacing w:after="0" w:line="360" w:lineRule="auto"/>
        <w:jc w:val="both"/>
        <w:rPr>
          <w:rFonts w:cs="Times New Roman"/>
          <w:b/>
          <w:sz w:val="28"/>
          <w:szCs w:val="28"/>
        </w:rPr>
      </w:pPr>
      <w:r w:rsidRPr="007B5851">
        <w:rPr>
          <w:rFonts w:cs="Times New Roman"/>
          <w:b/>
          <w:sz w:val="28"/>
          <w:szCs w:val="28"/>
        </w:rPr>
        <w:t>4. Các thuật ngữ và chứ viết tắt</w:t>
      </w:r>
    </w:p>
    <w:p w:rsidR="006C0E74" w:rsidRPr="007B5851" w:rsidRDefault="006C0E74" w:rsidP="007B5851">
      <w:pPr>
        <w:spacing w:after="0" w:line="360" w:lineRule="auto"/>
        <w:jc w:val="both"/>
        <w:rPr>
          <w:rFonts w:cs="Times New Roman"/>
          <w:b/>
          <w:sz w:val="28"/>
          <w:szCs w:val="28"/>
        </w:rPr>
      </w:pPr>
      <w:r w:rsidRPr="007B5851">
        <w:rPr>
          <w:rFonts w:cs="Times New Roman"/>
          <w:b/>
          <w:sz w:val="28"/>
          <w:szCs w:val="28"/>
        </w:rPr>
        <w:t xml:space="preserve">- </w:t>
      </w:r>
      <w:r w:rsidRPr="007B5851">
        <w:rPr>
          <w:rFonts w:cs="Times New Roman"/>
          <w:sz w:val="28"/>
          <w:szCs w:val="28"/>
        </w:rPr>
        <w:t>T4: Thyroxine</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BS: Bác sĩ</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KTV: Kỹ thuật viên</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QC: Quality Control</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EDTA: Ethylene Diamine Tetracetic Acid</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LIS: Laboratory Information System.</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HIS: Hospital Information System.</w:t>
      </w:r>
    </w:p>
    <w:p w:rsidR="006C0E74" w:rsidRPr="007B5851" w:rsidRDefault="006C0E74" w:rsidP="007B5851">
      <w:pPr>
        <w:spacing w:after="0" w:line="360" w:lineRule="auto"/>
        <w:jc w:val="both"/>
        <w:rPr>
          <w:rFonts w:cs="Times New Roman"/>
          <w:b/>
          <w:sz w:val="28"/>
          <w:szCs w:val="28"/>
        </w:rPr>
      </w:pPr>
      <w:r w:rsidRPr="007B5851">
        <w:rPr>
          <w:rFonts w:cs="Times New Roman"/>
          <w:b/>
          <w:sz w:val="28"/>
          <w:szCs w:val="28"/>
        </w:rPr>
        <w:t>5. Nguyên lý</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xml:space="preserve">- Nguyên lý cạnh tranh. Tổng thời gian xét nghiệm: 18 phút. </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Thời kỳ ủ đầu tiên: 15 µL mẫu thử và kháng thể đặc hiệu kháng T4 đánh dấu phức hợp ruthenium; T4 gắn kết được giải phóng khỏi protein gắn kết trong mẫu bởi ANS.</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Thời kỳ ủ thứ hai: Sau khi thêm các vi hạt phủ streptavidin và T4 đánh dấu biotin, các vị trí chưa gắn kết trên kháng thể đánh dấu bị chiếm giữ, hình thành phức hợp kháng thể</w:t>
      </w:r>
      <w:r w:rsidRPr="007B5851">
        <w:rPr>
          <w:rFonts w:cs="Times New Roman"/>
          <w:sz w:val="28"/>
          <w:szCs w:val="28"/>
        </w:rPr>
        <w:noBreakHyphen/>
        <w:t>hapten. Toàn bộ phức hợp trở nên gắn kết với pha rắn thông qua sự tương tác giữa biotin và streptavidin.</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lastRenderedPageBreak/>
        <w:t xml:space="preserve">+  Hỗn hợp phản ứng được chuyển tới buồng đo, ở đó các vi hạt đối từ được bắt giữ trên bề mặt của điện cực. Những thành phần không gắn kết sẽ bị thải ra ngoài buồng đo bởi dung dịch ProCell/ProCell M. Cho điện áp vào điện cực sẽ tạo nên sự phát quang hóa học được đo bằng bộ khuếch đại quang tử. </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Các kết quả được xác định thông qua một đường chuẩn xét nghiệm trên máy được tạo nên bởi xét nghiệm 2</w:t>
      </w:r>
      <w:r w:rsidRPr="007B5851">
        <w:rPr>
          <w:rFonts w:cs="Times New Roman"/>
          <w:sz w:val="28"/>
          <w:szCs w:val="28"/>
        </w:rPr>
        <w:noBreakHyphen/>
        <w:t>điểm chuẩn và thông tin đường chuẩn chính qua mã vạch trên hộp thuốc thử hoặc mã vạch điện tử.</w:t>
      </w:r>
    </w:p>
    <w:p w:rsidR="006C0E74" w:rsidRPr="007B5851" w:rsidRDefault="006C0E74" w:rsidP="007B5851">
      <w:pPr>
        <w:spacing w:after="0" w:line="360" w:lineRule="auto"/>
        <w:jc w:val="both"/>
        <w:rPr>
          <w:rFonts w:cs="Times New Roman"/>
          <w:b/>
          <w:sz w:val="28"/>
          <w:szCs w:val="28"/>
        </w:rPr>
      </w:pPr>
      <w:r w:rsidRPr="007B5851">
        <w:rPr>
          <w:rFonts w:cs="Times New Roman"/>
          <w:b/>
          <w:sz w:val="28"/>
          <w:szCs w:val="28"/>
        </w:rPr>
        <w:t xml:space="preserve"> 6. Thiết bị và vật tư</w:t>
      </w:r>
    </w:p>
    <w:p w:rsidR="006C0E74" w:rsidRPr="007B5851" w:rsidRDefault="006C0E74" w:rsidP="007B5851">
      <w:pPr>
        <w:spacing w:after="0" w:line="360" w:lineRule="auto"/>
        <w:jc w:val="both"/>
        <w:rPr>
          <w:rFonts w:cs="Times New Roman"/>
          <w:b/>
          <w:i/>
          <w:sz w:val="28"/>
          <w:szCs w:val="28"/>
        </w:rPr>
      </w:pPr>
      <w:r w:rsidRPr="007B5851">
        <w:rPr>
          <w:rFonts w:cs="Times New Roman"/>
          <w:b/>
          <w:i/>
          <w:sz w:val="28"/>
          <w:szCs w:val="28"/>
        </w:rPr>
        <w:t>6.1. Thiết bị:</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Máy sinh hóa- Miễn dịch Cobas 8000, mã XN.SHMD.01.</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Máy ly tâm KUBOTA, mã XN.MLT.01.</w:t>
      </w:r>
    </w:p>
    <w:p w:rsidR="006C0E74" w:rsidRPr="007B5851" w:rsidRDefault="006C0E74" w:rsidP="007B5851">
      <w:pPr>
        <w:spacing w:after="0" w:line="360" w:lineRule="auto"/>
        <w:jc w:val="both"/>
        <w:rPr>
          <w:rFonts w:cs="Times New Roman"/>
          <w:b/>
          <w:i/>
          <w:sz w:val="28"/>
          <w:szCs w:val="28"/>
        </w:rPr>
      </w:pPr>
      <w:r w:rsidRPr="007B5851">
        <w:rPr>
          <w:rFonts w:cs="Times New Roman"/>
          <w:b/>
          <w:i/>
          <w:sz w:val="28"/>
          <w:szCs w:val="28"/>
        </w:rPr>
        <w:t>6.2. Vật tư:</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Dụng cụ:</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Pipet tự động.</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Ống chống đông Heparin.</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Sample cup.</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Hóa chất:</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+Bộ thuốc thử được dán nhãn T4.</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xml:space="preserve"> M Vi hạt phủ Streptavidin (nắp trong), 1 chai, 12 mL: Vi hạt phủ Streptavidin 0.72 mg/mL; chất bảo quản.</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xml:space="preserve"> + R1 Anti</w:t>
      </w:r>
      <w:r w:rsidRPr="007B5851">
        <w:rPr>
          <w:rFonts w:cs="Times New Roman"/>
          <w:sz w:val="28"/>
          <w:szCs w:val="28"/>
        </w:rPr>
        <w:noBreakHyphen/>
        <w:t>T4-Ab~Ru(bpy) (nắp xám), 1 chai, 18 mL: Kháng thể đa dòng kháng T4 (cừu) đánh dấu phức hợp ruthenium 100 ng/mL; ANS 1 mg/mL; đệm phosphate 100 mmol/L, pH 7.4; chất bảo quản.</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R2 T4~biotin (nắp đen), 1 chai, 18 mL: T4 đánh dấu biotin 20 ng/mL; đệm phosphate 100 mmol/L, pH 7.4; chất bảo quản.</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xml:space="preserve"> + Hóa chất chuẩn (Calibration) của Roche.</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Hóa chất QC T4 của Roche</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Bệnh phẩm:</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Huyết thanh</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lastRenderedPageBreak/>
        <w:t>+ 2 ml huyết tương chống đông bằng Heparin hoặc EDTA (Ethylene Diamine Tetracetic Acid)</w:t>
      </w:r>
    </w:p>
    <w:p w:rsidR="006C0E74" w:rsidRPr="007B5851" w:rsidRDefault="006C0E74" w:rsidP="007B5851">
      <w:pPr>
        <w:spacing w:after="0" w:line="360" w:lineRule="auto"/>
        <w:jc w:val="both"/>
        <w:rPr>
          <w:rFonts w:cs="Times New Roman"/>
          <w:b/>
          <w:sz w:val="28"/>
          <w:szCs w:val="28"/>
        </w:rPr>
      </w:pPr>
      <w:r w:rsidRPr="007B5851">
        <w:rPr>
          <w:rFonts w:cs="Times New Roman"/>
          <w:b/>
          <w:sz w:val="28"/>
          <w:szCs w:val="28"/>
        </w:rPr>
        <w:t>7. Kiểm tra chất lượng</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Thực hiện hiệu chuẩn máy và bảo dưỡng định kỳ theo lịch của hãng và phòng vật tư, thiết bị y tế.</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Thực hiện nội kiểm theo "Quy trình nội kiểm tra chất lượng", mã số HHHS- QTQL 5.8.5.</w:t>
      </w:r>
    </w:p>
    <w:p w:rsidR="006C0E74" w:rsidRPr="007B5851" w:rsidRDefault="006C0E74" w:rsidP="007B5851">
      <w:pPr>
        <w:spacing w:after="0" w:line="360" w:lineRule="auto"/>
        <w:jc w:val="both"/>
        <w:rPr>
          <w:rFonts w:cs="Times New Roman"/>
          <w:b/>
          <w:sz w:val="28"/>
          <w:szCs w:val="28"/>
        </w:rPr>
      </w:pPr>
      <w:r w:rsidRPr="007B5851">
        <w:rPr>
          <w:rFonts w:cs="Times New Roman"/>
          <w:b/>
          <w:sz w:val="28"/>
          <w:szCs w:val="28"/>
        </w:rPr>
        <w:t>8. An toàn</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Đeo găng tay và khẩu trang khi thực hiện xét nghiệm và tiếp xúc với hóa chất..</w:t>
      </w:r>
    </w:p>
    <w:p w:rsidR="006C0E74" w:rsidRPr="007B5851" w:rsidRDefault="006C0E74" w:rsidP="007B5851">
      <w:pPr>
        <w:spacing w:after="0" w:line="360" w:lineRule="auto"/>
        <w:jc w:val="both"/>
        <w:rPr>
          <w:rFonts w:cs="Times New Roman"/>
          <w:b/>
          <w:sz w:val="28"/>
          <w:szCs w:val="28"/>
        </w:rPr>
      </w:pPr>
      <w:r w:rsidRPr="007B5851">
        <w:rPr>
          <w:rFonts w:cs="Times New Roman"/>
          <w:b/>
          <w:sz w:val="28"/>
          <w:szCs w:val="28"/>
        </w:rPr>
        <w:t>9. Nội dung thực hiện</w:t>
      </w:r>
    </w:p>
    <w:p w:rsidR="006C0E74" w:rsidRPr="007B5851" w:rsidRDefault="006C0E74" w:rsidP="007B5851">
      <w:pPr>
        <w:spacing w:after="0" w:line="360" w:lineRule="auto"/>
        <w:jc w:val="both"/>
        <w:rPr>
          <w:rFonts w:cs="Times New Roman"/>
          <w:b/>
          <w:i/>
          <w:sz w:val="28"/>
          <w:szCs w:val="28"/>
        </w:rPr>
      </w:pPr>
      <w:r w:rsidRPr="007B5851">
        <w:rPr>
          <w:rFonts w:cs="Times New Roman"/>
          <w:b/>
          <w:i/>
          <w:sz w:val="28"/>
          <w:szCs w:val="28"/>
        </w:rPr>
        <w:t>9.1. Chuẩn bị:</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Kiểm tra kết nối giữa phần mềm LIS và HIS.</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Kiểm tra hóa chất trên máy.</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Kiểm tra nước rửa và các phụ kiện cần thiết để thực hiện xét nghiệm.</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Tiến hành nội kiểm theo quy định.</w:t>
      </w:r>
    </w:p>
    <w:p w:rsidR="006C0E74" w:rsidRPr="007B5851" w:rsidRDefault="006C0E74" w:rsidP="007B5851">
      <w:pPr>
        <w:spacing w:after="0" w:line="360" w:lineRule="auto"/>
        <w:jc w:val="both"/>
        <w:rPr>
          <w:rFonts w:cs="Times New Roman"/>
          <w:i/>
          <w:sz w:val="28"/>
          <w:szCs w:val="28"/>
        </w:rPr>
      </w:pPr>
      <w:r w:rsidRPr="007B5851">
        <w:rPr>
          <w:rFonts w:cs="Times New Roman"/>
          <w:b/>
          <w:i/>
          <w:sz w:val="28"/>
          <w:szCs w:val="28"/>
        </w:rPr>
        <w:t xml:space="preserve">9.2. Các bước thực hiện  </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Ly tâm mẫu bệnh phẩm để tách lấy huyết thanh hoặc huyết tương.</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Tiến hành phân tích tự động theo hướng dẫn sử dụng máy Cobas 8000, mã số HHHS-HDSD 5.5.1/01.</w:t>
      </w:r>
    </w:p>
    <w:p w:rsidR="006C0E74" w:rsidRPr="007B5851" w:rsidRDefault="006C0E74" w:rsidP="007B5851">
      <w:pPr>
        <w:spacing w:after="0" w:line="360" w:lineRule="auto"/>
        <w:jc w:val="both"/>
        <w:rPr>
          <w:rFonts w:cs="Times New Roman"/>
          <w:b/>
          <w:sz w:val="28"/>
          <w:szCs w:val="28"/>
        </w:rPr>
      </w:pPr>
      <w:r w:rsidRPr="007B5851">
        <w:rPr>
          <w:rFonts w:cs="Times New Roman"/>
          <w:b/>
          <w:sz w:val="28"/>
          <w:szCs w:val="28"/>
        </w:rPr>
        <w:t>10. Diễn giải kết quả và báo cáo</w:t>
      </w:r>
    </w:p>
    <w:p w:rsidR="006C0E74" w:rsidRPr="007B5851" w:rsidRDefault="006C0E74" w:rsidP="007B5851">
      <w:pPr>
        <w:shd w:val="clear" w:color="auto" w:fill="FFFFFF"/>
        <w:spacing w:after="0" w:line="360" w:lineRule="auto"/>
        <w:jc w:val="both"/>
        <w:rPr>
          <w:rFonts w:eastAsia="Times New Roman" w:cs="Times New Roman"/>
          <w:sz w:val="28"/>
          <w:szCs w:val="28"/>
        </w:rPr>
      </w:pPr>
      <w:r w:rsidRPr="007B5851">
        <w:rPr>
          <w:rFonts w:eastAsia="Times New Roman" w:cs="Times New Roman"/>
          <w:sz w:val="28"/>
          <w:szCs w:val="28"/>
        </w:rPr>
        <w:t xml:space="preserve">- Bình thường: </w:t>
      </w:r>
      <w:r w:rsidRPr="007B5851">
        <w:rPr>
          <w:rFonts w:cs="Times New Roman"/>
          <w:sz w:val="28"/>
          <w:szCs w:val="28"/>
          <w:shd w:val="clear" w:color="auto" w:fill="FFFFFF"/>
        </w:rPr>
        <w:t>45, 2 – 110 ng/L hay 58 – 141 nmol/L</w:t>
      </w:r>
      <w:r w:rsidRPr="007B5851">
        <w:rPr>
          <w:rFonts w:eastAsia="Times New Roman" w:cs="Times New Roman"/>
          <w:sz w:val="28"/>
          <w:szCs w:val="28"/>
        </w:rPr>
        <w:t>.</w:t>
      </w:r>
    </w:p>
    <w:p w:rsidR="006C0E74" w:rsidRPr="007B5851" w:rsidRDefault="006C0E74" w:rsidP="007B5851">
      <w:pPr>
        <w:shd w:val="clear" w:color="auto" w:fill="FFFFFF"/>
        <w:spacing w:after="0" w:line="360" w:lineRule="auto"/>
        <w:jc w:val="both"/>
        <w:rPr>
          <w:rFonts w:eastAsia="Times New Roman" w:cs="Times New Roman"/>
          <w:sz w:val="28"/>
          <w:szCs w:val="28"/>
        </w:rPr>
      </w:pPr>
      <w:r w:rsidRPr="007B5851">
        <w:rPr>
          <w:rFonts w:eastAsia="Times New Roman" w:cs="Times New Roman"/>
          <w:bCs/>
          <w:sz w:val="28"/>
          <w:szCs w:val="28"/>
        </w:rPr>
        <w:t xml:space="preserve">- Giảm nồng độ T4 </w:t>
      </w:r>
      <w:r w:rsidRPr="007B5851">
        <w:rPr>
          <w:rFonts w:eastAsia="Times New Roman" w:cs="Times New Roman"/>
          <w:sz w:val="28"/>
          <w:szCs w:val="28"/>
        </w:rPr>
        <w:t>các </w:t>
      </w:r>
      <w:r w:rsidRPr="007B5851">
        <w:rPr>
          <w:rFonts w:eastAsia="Times New Roman" w:cs="Times New Roman"/>
          <w:bCs/>
          <w:sz w:val="28"/>
          <w:szCs w:val="28"/>
        </w:rPr>
        <w:t>nguyên nhân chính</w:t>
      </w:r>
      <w:r w:rsidRPr="007B5851">
        <w:rPr>
          <w:rFonts w:eastAsia="Times New Roman" w:cs="Times New Roman"/>
          <w:sz w:val="28"/>
          <w:szCs w:val="28"/>
        </w:rPr>
        <w:t> thường gặp là:</w:t>
      </w:r>
    </w:p>
    <w:p w:rsidR="006C0E74" w:rsidRPr="007B5851" w:rsidRDefault="006C0E74" w:rsidP="007B5851">
      <w:pPr>
        <w:shd w:val="clear" w:color="auto" w:fill="FFFFFF"/>
        <w:spacing w:after="0" w:line="360" w:lineRule="auto"/>
        <w:jc w:val="both"/>
        <w:rPr>
          <w:rFonts w:eastAsia="Times New Roman" w:cs="Times New Roman"/>
          <w:sz w:val="28"/>
          <w:szCs w:val="28"/>
        </w:rPr>
      </w:pPr>
      <w:r w:rsidRPr="007B5851">
        <w:rPr>
          <w:rFonts w:eastAsia="Times New Roman" w:cs="Times New Roman"/>
          <w:sz w:val="28"/>
          <w:szCs w:val="28"/>
        </w:rPr>
        <w:t>+  Thiểu năng giáp tiên phát (nguồn gốc tuyến giáp).</w:t>
      </w:r>
    </w:p>
    <w:p w:rsidR="006C0E74" w:rsidRPr="007B5851" w:rsidRDefault="006C0E74" w:rsidP="007B5851">
      <w:pPr>
        <w:shd w:val="clear" w:color="auto" w:fill="FFFFFF"/>
        <w:spacing w:after="0" w:line="360" w:lineRule="auto"/>
        <w:jc w:val="both"/>
        <w:rPr>
          <w:rFonts w:eastAsia="Times New Roman" w:cs="Times New Roman"/>
          <w:sz w:val="28"/>
          <w:szCs w:val="28"/>
        </w:rPr>
      </w:pPr>
      <w:r w:rsidRPr="007B5851">
        <w:rPr>
          <w:rFonts w:eastAsia="Times New Roman" w:cs="Times New Roman"/>
          <w:sz w:val="28"/>
          <w:szCs w:val="28"/>
        </w:rPr>
        <w:t>+  Thiểu năng giáp thứ phát (nguồn gốc tuyến yên hay dướu đồi).</w:t>
      </w:r>
    </w:p>
    <w:p w:rsidR="006C0E74" w:rsidRPr="007B5851" w:rsidRDefault="006C0E74" w:rsidP="007B5851">
      <w:pPr>
        <w:shd w:val="clear" w:color="auto" w:fill="FFFFFF"/>
        <w:spacing w:after="0" w:line="360" w:lineRule="auto"/>
        <w:jc w:val="both"/>
        <w:rPr>
          <w:rFonts w:eastAsia="Times New Roman" w:cs="Times New Roman"/>
          <w:sz w:val="28"/>
          <w:szCs w:val="28"/>
        </w:rPr>
      </w:pPr>
      <w:r w:rsidRPr="007B5851">
        <w:rPr>
          <w:rFonts w:eastAsia="Times New Roman" w:cs="Times New Roman"/>
          <w:sz w:val="28"/>
          <w:szCs w:val="28"/>
        </w:rPr>
        <w:t>+ Suy chức năng vùng dưới đồi.</w:t>
      </w:r>
    </w:p>
    <w:p w:rsidR="006C0E74" w:rsidRPr="007B5851" w:rsidRDefault="006C0E74" w:rsidP="007B5851">
      <w:pPr>
        <w:shd w:val="clear" w:color="auto" w:fill="FFFFFF"/>
        <w:spacing w:after="0" w:line="360" w:lineRule="auto"/>
        <w:jc w:val="both"/>
        <w:rPr>
          <w:rFonts w:eastAsia="Times New Roman" w:cs="Times New Roman"/>
          <w:sz w:val="28"/>
          <w:szCs w:val="28"/>
        </w:rPr>
      </w:pPr>
      <w:r w:rsidRPr="007B5851">
        <w:rPr>
          <w:rFonts w:eastAsia="Times New Roman" w:cs="Times New Roman"/>
          <w:sz w:val="28"/>
          <w:szCs w:val="28"/>
        </w:rPr>
        <w:t>+ Suy tuyến yên.</w:t>
      </w:r>
    </w:p>
    <w:p w:rsidR="006C0E74" w:rsidRPr="007B5851" w:rsidRDefault="006C0E74" w:rsidP="007B5851">
      <w:pPr>
        <w:shd w:val="clear" w:color="auto" w:fill="FFFFFF"/>
        <w:spacing w:after="0" w:line="360" w:lineRule="auto"/>
        <w:jc w:val="both"/>
        <w:rPr>
          <w:rFonts w:eastAsia="Times New Roman" w:cs="Times New Roman"/>
          <w:sz w:val="28"/>
          <w:szCs w:val="28"/>
        </w:rPr>
      </w:pPr>
      <w:r w:rsidRPr="007B5851">
        <w:rPr>
          <w:rFonts w:eastAsia="Times New Roman" w:cs="Times New Roman"/>
          <w:sz w:val="28"/>
          <w:szCs w:val="28"/>
        </w:rPr>
        <w:t>+ Giảm nồng độ các protein vận chuyển hormon giáp</w:t>
      </w:r>
    </w:p>
    <w:p w:rsidR="006C0E74" w:rsidRPr="007B5851" w:rsidRDefault="006C0E74" w:rsidP="007B5851">
      <w:pPr>
        <w:numPr>
          <w:ilvl w:val="0"/>
          <w:numId w:val="53"/>
        </w:numPr>
        <w:shd w:val="clear" w:color="auto" w:fill="FFFFFF"/>
        <w:spacing w:after="0" w:line="360" w:lineRule="auto"/>
        <w:ind w:left="0" w:firstLine="0"/>
        <w:jc w:val="both"/>
        <w:rPr>
          <w:rFonts w:eastAsia="Times New Roman" w:cs="Times New Roman"/>
          <w:sz w:val="28"/>
          <w:szCs w:val="28"/>
        </w:rPr>
      </w:pPr>
      <w:r w:rsidRPr="007B5851">
        <w:rPr>
          <w:rFonts w:eastAsia="Times New Roman" w:cs="Times New Roman"/>
          <w:sz w:val="28"/>
          <w:szCs w:val="28"/>
        </w:rPr>
        <w:t>Các bệnh toàn thân nặng.</w:t>
      </w:r>
    </w:p>
    <w:p w:rsidR="006C0E74" w:rsidRPr="007B5851" w:rsidRDefault="006C0E74" w:rsidP="007B5851">
      <w:pPr>
        <w:numPr>
          <w:ilvl w:val="0"/>
          <w:numId w:val="54"/>
        </w:numPr>
        <w:shd w:val="clear" w:color="auto" w:fill="FFFFFF"/>
        <w:spacing w:after="0" w:line="360" w:lineRule="auto"/>
        <w:ind w:left="0" w:firstLine="0"/>
        <w:jc w:val="both"/>
        <w:rPr>
          <w:rFonts w:eastAsia="Times New Roman" w:cs="Times New Roman"/>
          <w:sz w:val="28"/>
          <w:szCs w:val="28"/>
        </w:rPr>
      </w:pPr>
      <w:r w:rsidRPr="007B5851">
        <w:rPr>
          <w:rFonts w:eastAsia="Times New Roman" w:cs="Times New Roman"/>
          <w:sz w:val="28"/>
          <w:szCs w:val="28"/>
        </w:rPr>
        <w:t>Hội chứng thận hư.</w:t>
      </w:r>
    </w:p>
    <w:p w:rsidR="006C0E74" w:rsidRPr="007B5851" w:rsidRDefault="006C0E74" w:rsidP="007B5851">
      <w:pPr>
        <w:numPr>
          <w:ilvl w:val="0"/>
          <w:numId w:val="55"/>
        </w:numPr>
        <w:shd w:val="clear" w:color="auto" w:fill="FFFFFF"/>
        <w:spacing w:after="0" w:line="360" w:lineRule="auto"/>
        <w:ind w:left="0" w:firstLine="0"/>
        <w:jc w:val="both"/>
        <w:rPr>
          <w:rFonts w:eastAsia="Times New Roman" w:cs="Times New Roman"/>
          <w:sz w:val="28"/>
          <w:szCs w:val="28"/>
        </w:rPr>
      </w:pPr>
      <w:r w:rsidRPr="007B5851">
        <w:rPr>
          <w:rFonts w:eastAsia="Times New Roman" w:cs="Times New Roman"/>
          <w:sz w:val="28"/>
          <w:szCs w:val="28"/>
        </w:rPr>
        <w:lastRenderedPageBreak/>
        <w:t>Thiếu hụt bẩm sinh TBG.</w:t>
      </w:r>
    </w:p>
    <w:p w:rsidR="006C0E74" w:rsidRPr="007B5851" w:rsidRDefault="006C0E74" w:rsidP="007B5851">
      <w:pPr>
        <w:shd w:val="clear" w:color="auto" w:fill="FFFFFF"/>
        <w:spacing w:after="0" w:line="360" w:lineRule="auto"/>
        <w:jc w:val="both"/>
        <w:rPr>
          <w:rFonts w:eastAsia="Times New Roman" w:cs="Times New Roman"/>
          <w:sz w:val="28"/>
          <w:szCs w:val="28"/>
        </w:rPr>
      </w:pPr>
      <w:r w:rsidRPr="007B5851">
        <w:rPr>
          <w:rFonts w:eastAsia="Times New Roman" w:cs="Times New Roman"/>
          <w:sz w:val="28"/>
          <w:szCs w:val="28"/>
        </w:rPr>
        <w:t>+ Do thuốc</w:t>
      </w:r>
    </w:p>
    <w:p w:rsidR="006C0E74" w:rsidRPr="007B5851" w:rsidRDefault="006C0E74" w:rsidP="007B5851">
      <w:pPr>
        <w:numPr>
          <w:ilvl w:val="0"/>
          <w:numId w:val="56"/>
        </w:numPr>
        <w:shd w:val="clear" w:color="auto" w:fill="FFFFFF"/>
        <w:spacing w:after="0" w:line="360" w:lineRule="auto"/>
        <w:ind w:left="0" w:firstLine="0"/>
        <w:jc w:val="both"/>
        <w:rPr>
          <w:rFonts w:eastAsia="Times New Roman" w:cs="Times New Roman"/>
          <w:sz w:val="28"/>
          <w:szCs w:val="28"/>
        </w:rPr>
      </w:pPr>
      <w:r w:rsidRPr="007B5851">
        <w:rPr>
          <w:rFonts w:eastAsia="Times New Roman" w:cs="Times New Roman"/>
          <w:sz w:val="28"/>
          <w:szCs w:val="28"/>
        </w:rPr>
        <w:t>Androgen</w:t>
      </w:r>
    </w:p>
    <w:p w:rsidR="006C0E74" w:rsidRPr="007B5851" w:rsidRDefault="006C0E74" w:rsidP="007B5851">
      <w:pPr>
        <w:numPr>
          <w:ilvl w:val="0"/>
          <w:numId w:val="57"/>
        </w:numPr>
        <w:shd w:val="clear" w:color="auto" w:fill="FFFFFF"/>
        <w:spacing w:after="0" w:line="360" w:lineRule="auto"/>
        <w:ind w:left="0" w:firstLine="0"/>
        <w:jc w:val="both"/>
        <w:rPr>
          <w:rFonts w:eastAsia="Times New Roman" w:cs="Times New Roman"/>
          <w:sz w:val="28"/>
          <w:szCs w:val="28"/>
        </w:rPr>
      </w:pPr>
      <w:r w:rsidRPr="007B5851">
        <w:rPr>
          <w:rFonts w:eastAsia="Times New Roman" w:cs="Times New Roman"/>
          <w:sz w:val="28"/>
          <w:szCs w:val="28"/>
        </w:rPr>
        <w:t>Steroid chuyển hóa</w:t>
      </w:r>
    </w:p>
    <w:p w:rsidR="006C0E74" w:rsidRPr="007B5851" w:rsidRDefault="006C0E74" w:rsidP="007B5851">
      <w:pPr>
        <w:numPr>
          <w:ilvl w:val="0"/>
          <w:numId w:val="58"/>
        </w:numPr>
        <w:shd w:val="clear" w:color="auto" w:fill="FFFFFF"/>
        <w:spacing w:after="0" w:line="360" w:lineRule="auto"/>
        <w:ind w:left="0" w:firstLine="0"/>
        <w:jc w:val="both"/>
        <w:rPr>
          <w:rFonts w:eastAsia="Times New Roman" w:cs="Times New Roman"/>
          <w:sz w:val="28"/>
          <w:szCs w:val="28"/>
        </w:rPr>
      </w:pPr>
      <w:r w:rsidRPr="007B5851">
        <w:rPr>
          <w:rFonts w:eastAsia="Times New Roman" w:cs="Times New Roman"/>
          <w:sz w:val="28"/>
          <w:szCs w:val="28"/>
        </w:rPr>
        <w:t>Corticoid liều cao</w:t>
      </w:r>
    </w:p>
    <w:p w:rsidR="006C0E74" w:rsidRPr="007B5851" w:rsidRDefault="006C0E74" w:rsidP="007B5851">
      <w:pPr>
        <w:numPr>
          <w:ilvl w:val="0"/>
          <w:numId w:val="59"/>
        </w:numPr>
        <w:shd w:val="clear" w:color="auto" w:fill="FFFFFF"/>
        <w:spacing w:after="0" w:line="360" w:lineRule="auto"/>
        <w:ind w:left="0" w:firstLine="0"/>
        <w:jc w:val="both"/>
        <w:rPr>
          <w:rFonts w:eastAsia="Times New Roman" w:cs="Times New Roman"/>
          <w:sz w:val="28"/>
          <w:szCs w:val="28"/>
        </w:rPr>
      </w:pPr>
      <w:r w:rsidRPr="007B5851">
        <w:rPr>
          <w:rFonts w:eastAsia="Times New Roman" w:cs="Times New Roman"/>
          <w:sz w:val="28"/>
          <w:szCs w:val="28"/>
        </w:rPr>
        <w:t>Diphenylhydantoin</w:t>
      </w:r>
    </w:p>
    <w:p w:rsidR="006C0E74" w:rsidRPr="007B5851" w:rsidRDefault="006C0E74" w:rsidP="007B5851">
      <w:pPr>
        <w:numPr>
          <w:ilvl w:val="0"/>
          <w:numId w:val="60"/>
        </w:numPr>
        <w:shd w:val="clear" w:color="auto" w:fill="FFFFFF"/>
        <w:spacing w:after="0" w:line="360" w:lineRule="auto"/>
        <w:ind w:left="0" w:firstLine="0"/>
        <w:jc w:val="both"/>
        <w:rPr>
          <w:rFonts w:eastAsia="Times New Roman" w:cs="Times New Roman"/>
          <w:sz w:val="28"/>
          <w:szCs w:val="28"/>
        </w:rPr>
      </w:pPr>
      <w:r w:rsidRPr="007B5851">
        <w:rPr>
          <w:rFonts w:eastAsia="Times New Roman" w:cs="Times New Roman"/>
          <w:sz w:val="28"/>
          <w:szCs w:val="28"/>
        </w:rPr>
        <w:t>Salicylat</w:t>
      </w:r>
    </w:p>
    <w:p w:rsidR="006C0E74" w:rsidRPr="007B5851" w:rsidRDefault="006C0E74" w:rsidP="007B5851">
      <w:pPr>
        <w:numPr>
          <w:ilvl w:val="0"/>
          <w:numId w:val="61"/>
        </w:numPr>
        <w:shd w:val="clear" w:color="auto" w:fill="FFFFFF"/>
        <w:spacing w:after="0" w:line="360" w:lineRule="auto"/>
        <w:ind w:left="0" w:firstLine="0"/>
        <w:jc w:val="both"/>
        <w:rPr>
          <w:rFonts w:eastAsia="Times New Roman" w:cs="Times New Roman"/>
          <w:sz w:val="28"/>
          <w:szCs w:val="28"/>
        </w:rPr>
      </w:pPr>
      <w:r w:rsidRPr="007B5851">
        <w:rPr>
          <w:rFonts w:eastAsia="Times New Roman" w:cs="Times New Roman"/>
          <w:sz w:val="28"/>
          <w:szCs w:val="28"/>
        </w:rPr>
        <w:t>Chlorpropamid</w:t>
      </w:r>
    </w:p>
    <w:p w:rsidR="006C0E74" w:rsidRPr="007B5851" w:rsidRDefault="006C0E74" w:rsidP="007B5851">
      <w:pPr>
        <w:numPr>
          <w:ilvl w:val="0"/>
          <w:numId w:val="62"/>
        </w:numPr>
        <w:shd w:val="clear" w:color="auto" w:fill="FFFFFF"/>
        <w:spacing w:after="0" w:line="360" w:lineRule="auto"/>
        <w:ind w:left="0" w:firstLine="0"/>
        <w:jc w:val="both"/>
        <w:rPr>
          <w:rFonts w:eastAsia="Times New Roman" w:cs="Times New Roman"/>
          <w:sz w:val="28"/>
          <w:szCs w:val="28"/>
        </w:rPr>
      </w:pPr>
      <w:r w:rsidRPr="007B5851">
        <w:rPr>
          <w:rFonts w:eastAsia="Times New Roman" w:cs="Times New Roman"/>
          <w:sz w:val="28"/>
          <w:szCs w:val="28"/>
        </w:rPr>
        <w:t>Diazepam</w:t>
      </w:r>
    </w:p>
    <w:p w:rsidR="006C0E74" w:rsidRPr="007B5851" w:rsidRDefault="006C0E74" w:rsidP="007B5851">
      <w:pPr>
        <w:numPr>
          <w:ilvl w:val="0"/>
          <w:numId w:val="63"/>
        </w:numPr>
        <w:shd w:val="clear" w:color="auto" w:fill="FFFFFF"/>
        <w:spacing w:after="0" w:line="360" w:lineRule="auto"/>
        <w:ind w:left="0" w:firstLine="0"/>
        <w:jc w:val="both"/>
        <w:rPr>
          <w:rFonts w:eastAsia="Times New Roman" w:cs="Times New Roman"/>
          <w:sz w:val="28"/>
          <w:szCs w:val="28"/>
        </w:rPr>
      </w:pPr>
      <w:r w:rsidRPr="007B5851">
        <w:rPr>
          <w:rFonts w:eastAsia="Times New Roman" w:cs="Times New Roman"/>
          <w:sz w:val="28"/>
          <w:szCs w:val="28"/>
        </w:rPr>
        <w:t>Giảm albumin máu.</w:t>
      </w:r>
    </w:p>
    <w:p w:rsidR="006C0E74" w:rsidRPr="007B5851" w:rsidRDefault="006C0E74" w:rsidP="007B5851">
      <w:pPr>
        <w:shd w:val="clear" w:color="auto" w:fill="FFFFFF"/>
        <w:spacing w:after="0" w:line="360" w:lineRule="auto"/>
        <w:jc w:val="both"/>
        <w:rPr>
          <w:rFonts w:eastAsia="Times New Roman" w:cs="Times New Roman"/>
          <w:sz w:val="28"/>
          <w:szCs w:val="28"/>
        </w:rPr>
      </w:pPr>
      <w:r w:rsidRPr="007B5851">
        <w:rPr>
          <w:rFonts w:eastAsia="Times New Roman" w:cs="Times New Roman"/>
          <w:bCs/>
          <w:sz w:val="28"/>
          <w:szCs w:val="28"/>
        </w:rPr>
        <w:t xml:space="preserve">- Tăng nồng độ T4 </w:t>
      </w:r>
      <w:r w:rsidRPr="007B5851">
        <w:rPr>
          <w:rFonts w:eastAsia="Times New Roman" w:cs="Times New Roman"/>
          <w:sz w:val="28"/>
          <w:szCs w:val="28"/>
        </w:rPr>
        <w:t>các </w:t>
      </w:r>
      <w:r w:rsidRPr="007B5851">
        <w:rPr>
          <w:rFonts w:eastAsia="Times New Roman" w:cs="Times New Roman"/>
          <w:bCs/>
          <w:sz w:val="28"/>
          <w:szCs w:val="28"/>
        </w:rPr>
        <w:t>nguyên nhân chính</w:t>
      </w:r>
      <w:r w:rsidRPr="007B5851">
        <w:rPr>
          <w:rFonts w:eastAsia="Times New Roman" w:cs="Times New Roman"/>
          <w:sz w:val="28"/>
          <w:szCs w:val="28"/>
        </w:rPr>
        <w:t> thường gặp là:</w:t>
      </w:r>
    </w:p>
    <w:p w:rsidR="006C0E74" w:rsidRPr="007B5851" w:rsidRDefault="006C0E74" w:rsidP="007B5851">
      <w:pPr>
        <w:shd w:val="clear" w:color="auto" w:fill="FFFFFF"/>
        <w:spacing w:after="0" w:line="360" w:lineRule="auto"/>
        <w:jc w:val="both"/>
        <w:rPr>
          <w:rFonts w:eastAsia="Times New Roman" w:cs="Times New Roman"/>
          <w:sz w:val="28"/>
          <w:szCs w:val="28"/>
        </w:rPr>
      </w:pPr>
      <w:r w:rsidRPr="007B5851">
        <w:rPr>
          <w:rFonts w:eastAsia="Times New Roman" w:cs="Times New Roman"/>
          <w:sz w:val="28"/>
          <w:szCs w:val="28"/>
        </w:rPr>
        <w:t>+  Cường giáp loại T</w:t>
      </w:r>
      <w:r w:rsidRPr="007B5851">
        <w:rPr>
          <w:rFonts w:eastAsia="Times New Roman" w:cs="Times New Roman"/>
          <w:sz w:val="28"/>
          <w:szCs w:val="28"/>
          <w:vertAlign w:val="subscript"/>
        </w:rPr>
        <w:t>4</w:t>
      </w:r>
      <w:r w:rsidRPr="007B5851">
        <w:rPr>
          <w:rFonts w:eastAsia="Times New Roman" w:cs="Times New Roman"/>
          <w:sz w:val="28"/>
          <w:szCs w:val="28"/>
        </w:rPr>
        <w:t> nguồn gốc tuyến giáp (nội sinh): bệnh Graves - Basedow.</w:t>
      </w:r>
    </w:p>
    <w:p w:rsidR="006C0E74" w:rsidRPr="007B5851" w:rsidRDefault="006C0E74" w:rsidP="007B5851">
      <w:pPr>
        <w:shd w:val="clear" w:color="auto" w:fill="FFFFFF"/>
        <w:spacing w:after="0" w:line="360" w:lineRule="auto"/>
        <w:jc w:val="both"/>
        <w:rPr>
          <w:rFonts w:eastAsia="Times New Roman" w:cs="Times New Roman"/>
          <w:sz w:val="28"/>
          <w:szCs w:val="28"/>
        </w:rPr>
      </w:pPr>
      <w:r w:rsidRPr="007B5851">
        <w:rPr>
          <w:rFonts w:eastAsia="Times New Roman" w:cs="Times New Roman"/>
          <w:sz w:val="28"/>
          <w:szCs w:val="28"/>
        </w:rPr>
        <w:t>+  Cường giáp nguồn gốc tuyến yên (hiếm gặp).</w:t>
      </w:r>
    </w:p>
    <w:p w:rsidR="006C0E74" w:rsidRPr="007B5851" w:rsidRDefault="006C0E74" w:rsidP="007B5851">
      <w:pPr>
        <w:shd w:val="clear" w:color="auto" w:fill="FFFFFF"/>
        <w:spacing w:after="0" w:line="360" w:lineRule="auto"/>
        <w:jc w:val="both"/>
        <w:rPr>
          <w:rFonts w:eastAsia="Times New Roman" w:cs="Times New Roman"/>
          <w:sz w:val="28"/>
          <w:szCs w:val="28"/>
        </w:rPr>
      </w:pPr>
      <w:r w:rsidRPr="007B5851">
        <w:rPr>
          <w:rFonts w:eastAsia="Times New Roman" w:cs="Times New Roman"/>
          <w:sz w:val="28"/>
          <w:szCs w:val="28"/>
        </w:rPr>
        <w:t>+  Dùng quá liều T</w:t>
      </w:r>
      <w:r w:rsidRPr="007B5851">
        <w:rPr>
          <w:rFonts w:eastAsia="Times New Roman" w:cs="Times New Roman"/>
          <w:sz w:val="28"/>
          <w:szCs w:val="28"/>
          <w:vertAlign w:val="subscript"/>
        </w:rPr>
        <w:t>4</w:t>
      </w:r>
      <w:r w:rsidRPr="007B5851">
        <w:rPr>
          <w:rFonts w:eastAsia="Times New Roman" w:cs="Times New Roman"/>
          <w:sz w:val="28"/>
          <w:szCs w:val="28"/>
        </w:rPr>
        <w:t> (ngoại sinh).</w:t>
      </w:r>
    </w:p>
    <w:p w:rsidR="006C0E74" w:rsidRPr="007B5851" w:rsidRDefault="006C0E74" w:rsidP="007B5851">
      <w:pPr>
        <w:shd w:val="clear" w:color="auto" w:fill="FFFFFF"/>
        <w:spacing w:after="0" w:line="360" w:lineRule="auto"/>
        <w:jc w:val="both"/>
        <w:rPr>
          <w:rFonts w:eastAsia="Times New Roman" w:cs="Times New Roman"/>
          <w:sz w:val="28"/>
          <w:szCs w:val="28"/>
        </w:rPr>
      </w:pPr>
      <w:r w:rsidRPr="007B5851">
        <w:rPr>
          <w:rFonts w:eastAsia="Times New Roman" w:cs="Times New Roman"/>
          <w:sz w:val="28"/>
          <w:szCs w:val="28"/>
        </w:rPr>
        <w:t>+  Tăng nồng độ protein vận chuyển hormone giáp:</w:t>
      </w:r>
    </w:p>
    <w:p w:rsidR="006C0E74" w:rsidRPr="007B5851" w:rsidRDefault="006C0E74" w:rsidP="007B5851">
      <w:pPr>
        <w:numPr>
          <w:ilvl w:val="0"/>
          <w:numId w:val="64"/>
        </w:numPr>
        <w:shd w:val="clear" w:color="auto" w:fill="FFFFFF"/>
        <w:spacing w:after="0" w:line="360" w:lineRule="auto"/>
        <w:ind w:left="0" w:firstLine="0"/>
        <w:jc w:val="both"/>
        <w:rPr>
          <w:rFonts w:eastAsia="Times New Roman" w:cs="Times New Roman"/>
          <w:sz w:val="28"/>
          <w:szCs w:val="28"/>
        </w:rPr>
      </w:pPr>
      <w:r w:rsidRPr="007B5851">
        <w:rPr>
          <w:rFonts w:eastAsia="Times New Roman" w:cs="Times New Roman"/>
          <w:sz w:val="28"/>
          <w:szCs w:val="28"/>
        </w:rPr>
        <w:t>Có thai.</w:t>
      </w:r>
    </w:p>
    <w:p w:rsidR="006C0E74" w:rsidRPr="007B5851" w:rsidRDefault="006C0E74" w:rsidP="007B5851">
      <w:pPr>
        <w:numPr>
          <w:ilvl w:val="0"/>
          <w:numId w:val="65"/>
        </w:numPr>
        <w:shd w:val="clear" w:color="auto" w:fill="FFFFFF"/>
        <w:spacing w:after="0" w:line="360" w:lineRule="auto"/>
        <w:ind w:left="0" w:firstLine="0"/>
        <w:jc w:val="both"/>
        <w:rPr>
          <w:rFonts w:eastAsia="Times New Roman" w:cs="Times New Roman"/>
          <w:sz w:val="28"/>
          <w:szCs w:val="28"/>
        </w:rPr>
      </w:pPr>
      <w:r w:rsidRPr="007B5851">
        <w:rPr>
          <w:rFonts w:eastAsia="Times New Roman" w:cs="Times New Roman"/>
          <w:sz w:val="28"/>
          <w:szCs w:val="28"/>
        </w:rPr>
        <w:t>Bão hòa oestrogen.</w:t>
      </w:r>
    </w:p>
    <w:p w:rsidR="006C0E74" w:rsidRPr="007B5851" w:rsidRDefault="006C0E74" w:rsidP="007B5851">
      <w:pPr>
        <w:numPr>
          <w:ilvl w:val="0"/>
          <w:numId w:val="66"/>
        </w:numPr>
        <w:shd w:val="clear" w:color="auto" w:fill="FFFFFF"/>
        <w:spacing w:after="0" w:line="360" w:lineRule="auto"/>
        <w:ind w:left="0" w:firstLine="0"/>
        <w:jc w:val="both"/>
        <w:rPr>
          <w:rFonts w:eastAsia="Times New Roman" w:cs="Times New Roman"/>
          <w:sz w:val="28"/>
          <w:szCs w:val="28"/>
        </w:rPr>
      </w:pPr>
      <w:r w:rsidRPr="007B5851">
        <w:rPr>
          <w:rFonts w:eastAsia="Times New Roman" w:cs="Times New Roman"/>
          <w:sz w:val="28"/>
          <w:szCs w:val="28"/>
        </w:rPr>
        <w:t>Viêm gan, xơ gan mật.</w:t>
      </w:r>
    </w:p>
    <w:p w:rsidR="006C0E74" w:rsidRPr="007B5851" w:rsidRDefault="006C0E74" w:rsidP="007B5851">
      <w:pPr>
        <w:numPr>
          <w:ilvl w:val="0"/>
          <w:numId w:val="67"/>
        </w:numPr>
        <w:shd w:val="clear" w:color="auto" w:fill="FFFFFF"/>
        <w:spacing w:after="0" w:line="360" w:lineRule="auto"/>
        <w:ind w:left="0" w:firstLine="0"/>
        <w:jc w:val="both"/>
        <w:rPr>
          <w:rFonts w:eastAsia="Times New Roman" w:cs="Times New Roman"/>
          <w:sz w:val="28"/>
          <w:szCs w:val="28"/>
        </w:rPr>
      </w:pPr>
      <w:r w:rsidRPr="007B5851">
        <w:rPr>
          <w:rFonts w:eastAsia="Times New Roman" w:cs="Times New Roman"/>
          <w:sz w:val="28"/>
          <w:szCs w:val="28"/>
        </w:rPr>
        <w:t>Bệnh đa u tủy xương (myeloma).</w:t>
      </w:r>
    </w:p>
    <w:p w:rsidR="006C0E74" w:rsidRPr="007B5851" w:rsidRDefault="006C0E74" w:rsidP="007B5851">
      <w:pPr>
        <w:numPr>
          <w:ilvl w:val="0"/>
          <w:numId w:val="68"/>
        </w:numPr>
        <w:shd w:val="clear" w:color="auto" w:fill="FFFFFF"/>
        <w:spacing w:after="0" w:line="360" w:lineRule="auto"/>
        <w:ind w:left="0" w:firstLine="0"/>
        <w:jc w:val="both"/>
        <w:rPr>
          <w:rFonts w:eastAsia="Times New Roman" w:cs="Times New Roman"/>
          <w:sz w:val="28"/>
          <w:szCs w:val="28"/>
        </w:rPr>
      </w:pPr>
      <w:r w:rsidRPr="007B5851">
        <w:rPr>
          <w:rFonts w:eastAsia="Times New Roman" w:cs="Times New Roman"/>
          <w:sz w:val="28"/>
          <w:szCs w:val="28"/>
        </w:rPr>
        <w:t>Bệnh chất tạo keo.</w:t>
      </w:r>
    </w:p>
    <w:p w:rsidR="006C0E74" w:rsidRPr="007B5851" w:rsidRDefault="006C0E74" w:rsidP="007B5851">
      <w:pPr>
        <w:numPr>
          <w:ilvl w:val="0"/>
          <w:numId w:val="69"/>
        </w:numPr>
        <w:shd w:val="clear" w:color="auto" w:fill="FFFFFF"/>
        <w:spacing w:after="0" w:line="360" w:lineRule="auto"/>
        <w:ind w:left="0" w:firstLine="0"/>
        <w:jc w:val="both"/>
        <w:rPr>
          <w:rFonts w:eastAsia="Times New Roman" w:cs="Times New Roman"/>
          <w:sz w:val="28"/>
          <w:szCs w:val="28"/>
        </w:rPr>
      </w:pPr>
      <w:r w:rsidRPr="007B5851">
        <w:rPr>
          <w:rFonts w:eastAsia="Times New Roman" w:cs="Times New Roman"/>
          <w:sz w:val="28"/>
          <w:szCs w:val="28"/>
        </w:rPr>
        <w:t>Dùng clofibrat, phenothiazin, heroin.</w:t>
      </w:r>
    </w:p>
    <w:p w:rsidR="006C0E74" w:rsidRPr="007B5851" w:rsidRDefault="006C0E74" w:rsidP="007B5851">
      <w:pPr>
        <w:numPr>
          <w:ilvl w:val="0"/>
          <w:numId w:val="70"/>
        </w:numPr>
        <w:shd w:val="clear" w:color="auto" w:fill="FFFFFF"/>
        <w:spacing w:after="0" w:line="360" w:lineRule="auto"/>
        <w:ind w:left="0" w:firstLine="0"/>
        <w:jc w:val="both"/>
        <w:rPr>
          <w:rFonts w:eastAsia="Times New Roman" w:cs="Times New Roman"/>
          <w:sz w:val="28"/>
          <w:szCs w:val="28"/>
        </w:rPr>
      </w:pPr>
      <w:r w:rsidRPr="007B5851">
        <w:rPr>
          <w:rFonts w:eastAsia="Times New Roman" w:cs="Times New Roman"/>
          <w:sz w:val="28"/>
          <w:szCs w:val="28"/>
        </w:rPr>
        <w:t>Giai đoạn sơ sinh (trong vòng 2 tháng đầu).</w:t>
      </w:r>
    </w:p>
    <w:p w:rsidR="006C0E74" w:rsidRPr="007B5851" w:rsidRDefault="006C0E74" w:rsidP="007B5851">
      <w:pPr>
        <w:numPr>
          <w:ilvl w:val="0"/>
          <w:numId w:val="71"/>
        </w:numPr>
        <w:shd w:val="clear" w:color="auto" w:fill="FFFFFF"/>
        <w:spacing w:after="0" w:line="360" w:lineRule="auto"/>
        <w:ind w:left="0" w:firstLine="0"/>
        <w:jc w:val="both"/>
        <w:rPr>
          <w:rFonts w:eastAsia="Times New Roman" w:cs="Times New Roman"/>
          <w:sz w:val="28"/>
          <w:szCs w:val="28"/>
        </w:rPr>
      </w:pPr>
      <w:r w:rsidRPr="007B5851">
        <w:rPr>
          <w:rFonts w:eastAsia="Times New Roman" w:cs="Times New Roman"/>
          <w:sz w:val="28"/>
          <w:szCs w:val="28"/>
        </w:rPr>
        <w:t>Rối loạn chuyển hóa porphyin cấp từng cơn.</w:t>
      </w:r>
    </w:p>
    <w:p w:rsidR="006C0E74" w:rsidRPr="007B5851" w:rsidRDefault="006C0E74" w:rsidP="007B5851">
      <w:pPr>
        <w:shd w:val="clear" w:color="auto" w:fill="FFFFFF"/>
        <w:spacing w:after="0" w:line="360" w:lineRule="auto"/>
        <w:jc w:val="both"/>
        <w:rPr>
          <w:rFonts w:eastAsia="Times New Roman" w:cs="Times New Roman"/>
          <w:sz w:val="28"/>
          <w:szCs w:val="28"/>
        </w:rPr>
      </w:pPr>
      <w:r w:rsidRPr="007B5851">
        <w:rPr>
          <w:rFonts w:eastAsia="Times New Roman" w:cs="Times New Roman"/>
          <w:sz w:val="28"/>
          <w:szCs w:val="28"/>
        </w:rPr>
        <w:t>+ Tăng ái lực của albumin với T</w:t>
      </w:r>
      <w:r w:rsidRPr="007B5851">
        <w:rPr>
          <w:rFonts w:eastAsia="Times New Roman" w:cs="Times New Roman"/>
          <w:sz w:val="28"/>
          <w:szCs w:val="28"/>
          <w:vertAlign w:val="subscript"/>
        </w:rPr>
        <w:t>4</w:t>
      </w:r>
    </w:p>
    <w:p w:rsidR="006C0E74" w:rsidRPr="007B5851" w:rsidRDefault="006C0E74" w:rsidP="007B5851">
      <w:pPr>
        <w:shd w:val="clear" w:color="auto" w:fill="FFFFFF"/>
        <w:spacing w:after="0" w:line="360" w:lineRule="auto"/>
        <w:jc w:val="both"/>
        <w:rPr>
          <w:rFonts w:eastAsia="Times New Roman" w:cs="Times New Roman"/>
          <w:sz w:val="28"/>
          <w:szCs w:val="28"/>
        </w:rPr>
      </w:pPr>
      <w:r w:rsidRPr="007B5851">
        <w:rPr>
          <w:rFonts w:eastAsia="Times New Roman" w:cs="Times New Roman"/>
          <w:sz w:val="28"/>
          <w:szCs w:val="28"/>
        </w:rPr>
        <w:t>+  Bệnh Hashimoto giai đoạn sớm.</w:t>
      </w:r>
    </w:p>
    <w:p w:rsidR="006C0E74" w:rsidRPr="007B5851" w:rsidRDefault="006C0E74" w:rsidP="007B5851">
      <w:pPr>
        <w:shd w:val="clear" w:color="auto" w:fill="FFFFFF"/>
        <w:spacing w:after="0" w:line="360" w:lineRule="auto"/>
        <w:jc w:val="both"/>
        <w:rPr>
          <w:rFonts w:eastAsia="Times New Roman" w:cs="Times New Roman"/>
          <w:sz w:val="28"/>
          <w:szCs w:val="28"/>
        </w:rPr>
      </w:pPr>
      <w:r w:rsidRPr="007B5851">
        <w:rPr>
          <w:rFonts w:eastAsia="Times New Roman" w:cs="Times New Roman"/>
          <w:sz w:val="28"/>
          <w:szCs w:val="28"/>
        </w:rPr>
        <w:t>+  Bướu đa nhân độc của tuyến giáp (toxic multinodular goiter).</w:t>
      </w:r>
    </w:p>
    <w:p w:rsidR="006C0E74" w:rsidRPr="007B5851" w:rsidRDefault="006C0E74" w:rsidP="007B5851">
      <w:pPr>
        <w:pStyle w:val="NormalWeb"/>
        <w:shd w:val="clear" w:color="auto" w:fill="FFFFFF"/>
        <w:spacing w:before="0" w:beforeAutospacing="0" w:after="0" w:afterAutospacing="0" w:line="360" w:lineRule="auto"/>
        <w:jc w:val="both"/>
        <w:rPr>
          <w:b/>
          <w:sz w:val="28"/>
          <w:szCs w:val="28"/>
        </w:rPr>
      </w:pPr>
      <w:r w:rsidRPr="007B5851">
        <w:rPr>
          <w:b/>
          <w:sz w:val="28"/>
          <w:szCs w:val="28"/>
        </w:rPr>
        <w:t>11. Lưu ý ( cảnh báo )</w:t>
      </w:r>
    </w:p>
    <w:p w:rsidR="006C0E74" w:rsidRPr="007B5851" w:rsidRDefault="006C0E74" w:rsidP="007B5851">
      <w:pPr>
        <w:pStyle w:val="NormalWeb"/>
        <w:shd w:val="clear" w:color="auto" w:fill="FFFFFF"/>
        <w:spacing w:before="0" w:beforeAutospacing="0" w:after="0" w:afterAutospacing="0" w:line="360" w:lineRule="auto"/>
        <w:jc w:val="both"/>
        <w:rPr>
          <w:sz w:val="28"/>
          <w:szCs w:val="28"/>
        </w:rPr>
      </w:pPr>
      <w:r w:rsidRPr="007B5851">
        <w:rPr>
          <w:b/>
          <w:sz w:val="28"/>
          <w:szCs w:val="28"/>
        </w:rPr>
        <w:t xml:space="preserve">- </w:t>
      </w:r>
      <w:r w:rsidRPr="007B5851">
        <w:rPr>
          <w:sz w:val="28"/>
          <w:szCs w:val="28"/>
        </w:rPr>
        <w:t>Những yếu tố gây nhiễu cho kết quả xét nghiệm</w:t>
      </w:r>
    </w:p>
    <w:p w:rsidR="006C0E74" w:rsidRPr="007B5851" w:rsidRDefault="006C0E74" w:rsidP="007B5851">
      <w:pPr>
        <w:shd w:val="clear" w:color="auto" w:fill="FFFFFF"/>
        <w:spacing w:after="0" w:line="360" w:lineRule="auto"/>
        <w:jc w:val="both"/>
        <w:rPr>
          <w:rFonts w:eastAsia="Times New Roman" w:cs="Times New Roman"/>
          <w:sz w:val="28"/>
          <w:szCs w:val="28"/>
        </w:rPr>
      </w:pPr>
      <w:r w:rsidRPr="007B5851">
        <w:rPr>
          <w:rFonts w:eastAsia="Times New Roman" w:cs="Times New Roman"/>
          <w:b/>
          <w:bCs/>
          <w:sz w:val="28"/>
          <w:szCs w:val="28"/>
        </w:rPr>
        <w:lastRenderedPageBreak/>
        <w:t>+  </w:t>
      </w:r>
      <w:r w:rsidRPr="007B5851">
        <w:rPr>
          <w:rFonts w:eastAsia="Times New Roman" w:cs="Times New Roman"/>
          <w:sz w:val="28"/>
          <w:szCs w:val="28"/>
        </w:rPr>
        <w:t>Mẫu bệnh phẩm bị vỡ hồng cầu hay BN dùng chất đồng vị phóng xạ để chụp xạ hình trong vòng 1 tuần trước đó có thể làm thay đổi kết quả XN.</w:t>
      </w:r>
    </w:p>
    <w:p w:rsidR="006C0E74" w:rsidRPr="007B5851" w:rsidRDefault="006C0E74" w:rsidP="007B5851">
      <w:pPr>
        <w:shd w:val="clear" w:color="auto" w:fill="FFFFFF"/>
        <w:spacing w:after="0" w:line="360" w:lineRule="auto"/>
        <w:jc w:val="both"/>
        <w:rPr>
          <w:rFonts w:eastAsia="Times New Roman" w:cs="Times New Roman"/>
          <w:sz w:val="28"/>
          <w:szCs w:val="28"/>
        </w:rPr>
      </w:pPr>
      <w:r w:rsidRPr="007B5851">
        <w:rPr>
          <w:rFonts w:eastAsia="Times New Roman" w:cs="Times New Roman"/>
          <w:sz w:val="28"/>
          <w:szCs w:val="28"/>
        </w:rPr>
        <w:t>+  Một số thuốc có thể có tác dụng giao thoa đối với chức năng tuyến giáp (Vd: thuốc kháng giáp trạng, lugol, lithium) hay làm biến đổi kết quả định lượng nồng độ hormone giáp (heparin, calciparin, dùng aspirin hay thuốc chống đông với liều cao, propranol).</w:t>
      </w:r>
    </w:p>
    <w:p w:rsidR="006C0E74" w:rsidRPr="007B5851" w:rsidRDefault="006C0E74" w:rsidP="007B5851">
      <w:pPr>
        <w:shd w:val="clear" w:color="auto" w:fill="FFFFFF"/>
        <w:spacing w:after="0" w:line="360" w:lineRule="auto"/>
        <w:jc w:val="both"/>
        <w:rPr>
          <w:rFonts w:eastAsia="Times New Roman" w:cs="Times New Roman"/>
          <w:sz w:val="28"/>
          <w:szCs w:val="28"/>
        </w:rPr>
      </w:pPr>
      <w:r w:rsidRPr="007B5851">
        <w:rPr>
          <w:rFonts w:eastAsia="Times New Roman" w:cs="Times New Roman"/>
          <w:sz w:val="28"/>
          <w:szCs w:val="28"/>
        </w:rPr>
        <w:t>+ Các thuốc có thể </w:t>
      </w:r>
      <w:r w:rsidRPr="007B5851">
        <w:rPr>
          <w:rFonts w:eastAsia="Times New Roman" w:cs="Times New Roman"/>
          <w:bCs/>
          <w:sz w:val="28"/>
          <w:szCs w:val="28"/>
        </w:rPr>
        <w:t>làm tăng nồng độ T</w:t>
      </w:r>
      <w:r w:rsidRPr="007B5851">
        <w:rPr>
          <w:rFonts w:eastAsia="Times New Roman" w:cs="Times New Roman"/>
          <w:bCs/>
          <w:sz w:val="28"/>
          <w:szCs w:val="28"/>
          <w:vertAlign w:val="subscript"/>
        </w:rPr>
        <w:t>4</w:t>
      </w:r>
      <w:r w:rsidRPr="007B5851">
        <w:rPr>
          <w:rFonts w:eastAsia="Times New Roman" w:cs="Times New Roman"/>
          <w:bCs/>
          <w:sz w:val="28"/>
          <w:szCs w:val="28"/>
        </w:rPr>
        <w:t> toàn phần</w:t>
      </w:r>
      <w:r w:rsidRPr="007B5851">
        <w:rPr>
          <w:rFonts w:eastAsia="Times New Roman" w:cs="Times New Roman"/>
          <w:sz w:val="28"/>
          <w:szCs w:val="28"/>
        </w:rPr>
        <w:t> là: Amiodaron, amphetamin, clofibrat, estrogen, heparin, levodopa, methandon, thuốc viên ngừa thai, propranolol, thyroxin.</w:t>
      </w:r>
    </w:p>
    <w:p w:rsidR="006C0E74" w:rsidRPr="007B5851" w:rsidRDefault="006C0E74" w:rsidP="007B5851">
      <w:pPr>
        <w:shd w:val="clear" w:color="auto" w:fill="FFFFFF"/>
        <w:spacing w:after="0" w:line="360" w:lineRule="auto"/>
        <w:jc w:val="both"/>
        <w:rPr>
          <w:rFonts w:eastAsia="Times New Roman" w:cs="Times New Roman"/>
          <w:sz w:val="28"/>
          <w:szCs w:val="28"/>
        </w:rPr>
      </w:pPr>
      <w:r w:rsidRPr="007B5851">
        <w:rPr>
          <w:rFonts w:eastAsia="Times New Roman" w:cs="Times New Roman"/>
          <w:sz w:val="28"/>
          <w:szCs w:val="28"/>
        </w:rPr>
        <w:t>+  Các thuốc có thể </w:t>
      </w:r>
      <w:r w:rsidRPr="007B5851">
        <w:rPr>
          <w:rFonts w:eastAsia="Times New Roman" w:cs="Times New Roman"/>
          <w:bCs/>
          <w:sz w:val="28"/>
          <w:szCs w:val="28"/>
        </w:rPr>
        <w:t>làm giảm nồng độ T</w:t>
      </w:r>
      <w:r w:rsidRPr="007B5851">
        <w:rPr>
          <w:rFonts w:eastAsia="Times New Roman" w:cs="Times New Roman"/>
          <w:bCs/>
          <w:sz w:val="28"/>
          <w:szCs w:val="28"/>
          <w:vertAlign w:val="subscript"/>
        </w:rPr>
        <w:t>4</w:t>
      </w:r>
      <w:r w:rsidRPr="007B5851">
        <w:rPr>
          <w:rFonts w:eastAsia="Times New Roman" w:cs="Times New Roman"/>
          <w:bCs/>
          <w:sz w:val="28"/>
          <w:szCs w:val="28"/>
        </w:rPr>
        <w:t> toàn phần</w:t>
      </w:r>
      <w:r w:rsidRPr="007B5851">
        <w:rPr>
          <w:rFonts w:eastAsia="Times New Roman" w:cs="Times New Roman"/>
          <w:sz w:val="28"/>
          <w:szCs w:val="28"/>
        </w:rPr>
        <w:t> là: Các steroid chuyển hóa, asparaginase, aspirin, barbiturat, carbamazepin, chlorpromazin, corticosteroid, danazol, dopamin, furosemid, muối vàng, iodide, isoniazid, lithium, methimazol, penicillin, phenylbutazon, phenytoin, kali iodur, prednision, propylthiouracil, salicycat, sulfonamid, testosteron.</w:t>
      </w:r>
    </w:p>
    <w:p w:rsidR="006C0E74" w:rsidRPr="007B5851" w:rsidRDefault="006C0E74" w:rsidP="007B5851">
      <w:pPr>
        <w:spacing w:after="0" w:line="360" w:lineRule="auto"/>
        <w:jc w:val="both"/>
        <w:rPr>
          <w:rFonts w:cs="Times New Roman"/>
          <w:b/>
          <w:sz w:val="28"/>
          <w:szCs w:val="28"/>
        </w:rPr>
      </w:pPr>
      <w:r w:rsidRPr="007B5851">
        <w:rPr>
          <w:rFonts w:cs="Times New Roman"/>
          <w:b/>
          <w:sz w:val="28"/>
          <w:szCs w:val="28"/>
        </w:rPr>
        <w:t>12. Lưu trữ hồ sơ.</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Nhật ký sử dụng máy Cobas 8000, mã số HHHS- BM 5.5.1/05</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Sổ chạy lại xét nghiệm Sinh hóa miễn dịch, mã số HHHS- BM 5.8.8/01.</w:t>
      </w:r>
    </w:p>
    <w:p w:rsidR="006C0E74" w:rsidRPr="007B5851" w:rsidRDefault="006C0E74" w:rsidP="007B5851">
      <w:pPr>
        <w:spacing w:after="0" w:line="360" w:lineRule="auto"/>
        <w:jc w:val="both"/>
        <w:rPr>
          <w:rFonts w:cs="Times New Roman"/>
          <w:b/>
          <w:sz w:val="28"/>
          <w:szCs w:val="28"/>
        </w:rPr>
      </w:pPr>
      <w:r w:rsidRPr="007B5851">
        <w:rPr>
          <w:rFonts w:cs="Times New Roman"/>
          <w:sz w:val="28"/>
          <w:szCs w:val="28"/>
        </w:rPr>
        <w:t>- Sổ nội kiểm máy Cobas 8000, mã số HHHS-BM 5.8.5/01.</w:t>
      </w:r>
    </w:p>
    <w:p w:rsidR="006C0E74" w:rsidRPr="007B5851" w:rsidRDefault="006C0E74" w:rsidP="007B5851">
      <w:pPr>
        <w:spacing w:after="0" w:line="360" w:lineRule="auto"/>
        <w:jc w:val="both"/>
        <w:rPr>
          <w:rFonts w:cs="Times New Roman"/>
          <w:b/>
          <w:sz w:val="28"/>
          <w:szCs w:val="28"/>
        </w:rPr>
      </w:pPr>
      <w:r w:rsidRPr="007B5851">
        <w:rPr>
          <w:rFonts w:cs="Times New Roman"/>
          <w:b/>
          <w:sz w:val="28"/>
          <w:szCs w:val="28"/>
        </w:rPr>
        <w:t>13. Tài liệu liên quan</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Quy trình nội kiểm tra xét nghiệm, mã số HHHS-QTQL 5.8.5.</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Biểu mẫu sử dụng thiết bị, mã số HHHS- BM 5.5.1/05.</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Sổ lưu kết quả chạy lại, mã số HHHS- BM 5.8.8/01</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Biểu mẫu"Phiếu kết quả nội kiểm định lượng", mã số HHHS-BM 5.8.5/01</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Biểu mẫu " Phiếu trả lời kết quả xét nghiệm", mã số HHHS-BM 5.8.10/01</w:t>
      </w:r>
    </w:p>
    <w:p w:rsidR="006C0E74" w:rsidRPr="007B5851" w:rsidRDefault="006C0E74" w:rsidP="007B5851">
      <w:pPr>
        <w:spacing w:line="360" w:lineRule="auto"/>
        <w:rPr>
          <w:rFonts w:eastAsia="Times New Roman" w:cs="Times New Roman"/>
          <w:b/>
          <w:sz w:val="32"/>
          <w:szCs w:val="32"/>
        </w:rPr>
      </w:pPr>
      <w:r w:rsidRPr="007B5851">
        <w:rPr>
          <w:rFonts w:cs="Times New Roman"/>
          <w:b/>
          <w:sz w:val="32"/>
          <w:szCs w:val="32"/>
        </w:rPr>
        <w:br w:type="page"/>
      </w:r>
    </w:p>
    <w:p w:rsidR="00684BFF" w:rsidRPr="007B5851" w:rsidRDefault="00310902" w:rsidP="007B5851">
      <w:pPr>
        <w:pStyle w:val="ndesc"/>
        <w:shd w:val="clear" w:color="auto" w:fill="FFFFFF"/>
        <w:tabs>
          <w:tab w:val="left" w:pos="284"/>
          <w:tab w:val="left" w:pos="426"/>
        </w:tabs>
        <w:spacing w:before="0" w:beforeAutospacing="0" w:after="120" w:afterAutospacing="0" w:line="360" w:lineRule="auto"/>
        <w:jc w:val="center"/>
        <w:outlineLvl w:val="1"/>
        <w:rPr>
          <w:b/>
          <w:sz w:val="32"/>
          <w:szCs w:val="32"/>
        </w:rPr>
      </w:pPr>
      <w:bookmarkStart w:id="108" w:name="_Toc115441073"/>
      <w:r w:rsidRPr="007B5851">
        <w:rPr>
          <w:b/>
          <w:sz w:val="32"/>
          <w:szCs w:val="32"/>
        </w:rPr>
        <w:lastRenderedPageBreak/>
        <w:t>100. ĐỊNH LƯỢNG TG (THYROGLOBULIN)</w:t>
      </w:r>
      <w:bookmarkEnd w:id="108"/>
    </w:p>
    <w:p w:rsidR="006C0E74" w:rsidRPr="007B5851" w:rsidRDefault="006C0E74" w:rsidP="007B5851">
      <w:pPr>
        <w:spacing w:after="0" w:line="360" w:lineRule="auto"/>
        <w:jc w:val="both"/>
        <w:rPr>
          <w:rFonts w:cs="Times New Roman"/>
          <w:b/>
          <w:sz w:val="28"/>
          <w:szCs w:val="28"/>
        </w:rPr>
      </w:pPr>
      <w:r w:rsidRPr="007B5851">
        <w:rPr>
          <w:rFonts w:cs="Times New Roman"/>
          <w:b/>
          <w:sz w:val="28"/>
          <w:szCs w:val="28"/>
        </w:rPr>
        <w:t>1. Mục đích</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Quy trình này hướng dẫn cách thực hiện xét nghiệm Thyroglobulin (TG) trên máy Cobas 8000 nhằm đảm bảo kết quả chính xác cho bệnh nhân.</w:t>
      </w:r>
    </w:p>
    <w:p w:rsidR="006C0E74" w:rsidRPr="007B5851" w:rsidRDefault="006C0E74" w:rsidP="007B5851">
      <w:pPr>
        <w:spacing w:after="0" w:line="360" w:lineRule="auto"/>
        <w:jc w:val="both"/>
        <w:rPr>
          <w:rFonts w:cs="Times New Roman"/>
          <w:b/>
          <w:sz w:val="28"/>
          <w:szCs w:val="28"/>
        </w:rPr>
      </w:pPr>
      <w:r w:rsidRPr="007B5851">
        <w:rPr>
          <w:rFonts w:cs="Times New Roman"/>
          <w:b/>
          <w:sz w:val="28"/>
          <w:szCs w:val="28"/>
        </w:rPr>
        <w:t>2. Phạm vi áp dụng</w:t>
      </w:r>
    </w:p>
    <w:p w:rsidR="00E94756" w:rsidRPr="007B5851" w:rsidRDefault="00E94756" w:rsidP="007B5851">
      <w:pPr>
        <w:tabs>
          <w:tab w:val="left" w:pos="284"/>
        </w:tabs>
        <w:spacing w:after="0" w:line="360" w:lineRule="auto"/>
        <w:jc w:val="both"/>
        <w:rPr>
          <w:rFonts w:cs="Times New Roman"/>
          <w:sz w:val="28"/>
          <w:szCs w:val="28"/>
        </w:rPr>
      </w:pPr>
      <w:r w:rsidRPr="007B5851">
        <w:rPr>
          <w:rFonts w:cs="Times New Roman"/>
          <w:sz w:val="28"/>
          <w:szCs w:val="28"/>
        </w:rPr>
        <w:t>- Quy trình này được áp dụng tại khoa xét nghiệm thuộc TTYT Hải Hà.</w:t>
      </w:r>
    </w:p>
    <w:p w:rsidR="006C0E74" w:rsidRPr="007B5851" w:rsidRDefault="006C0E74" w:rsidP="007B5851">
      <w:pPr>
        <w:spacing w:after="0" w:line="360" w:lineRule="auto"/>
        <w:jc w:val="both"/>
        <w:rPr>
          <w:rFonts w:cs="Times New Roman"/>
          <w:b/>
          <w:sz w:val="28"/>
          <w:szCs w:val="28"/>
        </w:rPr>
      </w:pPr>
      <w:r w:rsidRPr="007B5851">
        <w:rPr>
          <w:rFonts w:cs="Times New Roman"/>
          <w:b/>
          <w:sz w:val="28"/>
          <w:szCs w:val="28"/>
        </w:rPr>
        <w:t>3. Trách nhiệm</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Kỹ thuật viên (KTV) được giao nhiệm vụ thực hiện xét nghiệm TG trên máy 8000 có trách nhiệm tuân thủ đúng quy trình.</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Phụ trách bộ phận Sinh hóa- Miễn dịch, có trách nhiệm giám sát việc tuân thủ quy trình tại khoa.</w:t>
      </w:r>
    </w:p>
    <w:p w:rsidR="006C0E74" w:rsidRPr="007B5851" w:rsidRDefault="006C0E74" w:rsidP="007B5851">
      <w:pPr>
        <w:spacing w:after="0" w:line="360" w:lineRule="auto"/>
        <w:jc w:val="both"/>
        <w:rPr>
          <w:rFonts w:cs="Times New Roman"/>
          <w:b/>
          <w:sz w:val="28"/>
          <w:szCs w:val="28"/>
        </w:rPr>
      </w:pPr>
      <w:r w:rsidRPr="007B5851">
        <w:rPr>
          <w:rFonts w:cs="Times New Roman"/>
          <w:b/>
          <w:sz w:val="28"/>
          <w:szCs w:val="28"/>
        </w:rPr>
        <w:t>4. Các thuật ngữ và chứ viết tắt</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TG: Thyroglobulin.</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BS: Bác sĩ.</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KTV: Kỹ thuật viên.</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QC: Quality Control.</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EDTA: Ethylene Diamine Tetracetic Acid.</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LIS: Laboratory Information System.</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HIS: Hospital Information System.</w:t>
      </w:r>
    </w:p>
    <w:p w:rsidR="006C0E74" w:rsidRPr="007B5851" w:rsidRDefault="006C0E74" w:rsidP="007B5851">
      <w:pPr>
        <w:spacing w:after="0" w:line="360" w:lineRule="auto"/>
        <w:jc w:val="both"/>
        <w:rPr>
          <w:rFonts w:cs="Times New Roman"/>
          <w:b/>
          <w:sz w:val="28"/>
          <w:szCs w:val="28"/>
        </w:rPr>
      </w:pPr>
      <w:r w:rsidRPr="007B5851">
        <w:rPr>
          <w:rFonts w:cs="Times New Roman"/>
          <w:b/>
          <w:sz w:val="28"/>
          <w:szCs w:val="28"/>
        </w:rPr>
        <w:t>5. Nguyên lý</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xml:space="preserve">- Nguyên lý bắt cặp. Tổng thời gian xét nghiệm: 18 phút. </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xml:space="preserve">+ Thời kỳ ủ đầu tiên: 35 µL mẫu thử, kháng thể đơn dòng đặc hiệu kháng TG đánh dấu biotin, và kháng thể đơn dòng đặc hiệu kháng TG đánh dấu phức hợp rutheniuma phản ứng với nhau tạo thành phức hợp bắt cặp. </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xml:space="preserve">+ Thời kỳ ủ thứ hai: Sau khi thêm các vi hạt phủ streptavidin, phức hợp miễn dịch trên trở nên gắn kết với pha rắn thông qua sự tương tác giữa biotin và streptavidin. </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xml:space="preserve">+ Hỗn hợp phản ứng được chuyển tới buồng đo, ở đó các vi hạt đối từ được bắt giữ trên bề mặt của điện cực. Những thành phần không gắn kết sẽ bị thải ra ngoài </w:t>
      </w:r>
      <w:r w:rsidRPr="007B5851">
        <w:rPr>
          <w:rFonts w:cs="Times New Roman"/>
          <w:sz w:val="28"/>
          <w:szCs w:val="28"/>
        </w:rPr>
        <w:lastRenderedPageBreak/>
        <w:t xml:space="preserve">buồng đo bởi dung dịch ProCell/ProCell M. Cho điện áp vào điện cực sẽ tạo nên sự phát quang hóa học được đo bằng bộ khuếch đại quang tử. </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Các kết quả được xác định thông qua một đường chuẩn xét nghiệm trên máy được tạo nên bởi xét nghiệm 2</w:t>
      </w:r>
      <w:r w:rsidRPr="007B5851">
        <w:rPr>
          <w:rFonts w:cs="Times New Roman"/>
          <w:sz w:val="28"/>
          <w:szCs w:val="28"/>
        </w:rPr>
        <w:noBreakHyphen/>
        <w:t>điểm chuẩn và thông tin đường chuẩn chính qua mã vạch trên hộp thuốc thử hoặc mã vạch điện tử.</w:t>
      </w:r>
    </w:p>
    <w:p w:rsidR="006C0E74" w:rsidRPr="007B5851" w:rsidRDefault="006C0E74" w:rsidP="007B5851">
      <w:pPr>
        <w:spacing w:after="0" w:line="360" w:lineRule="auto"/>
        <w:jc w:val="both"/>
        <w:rPr>
          <w:rFonts w:cs="Times New Roman"/>
          <w:b/>
          <w:sz w:val="28"/>
          <w:szCs w:val="28"/>
        </w:rPr>
      </w:pPr>
      <w:r w:rsidRPr="007B5851">
        <w:rPr>
          <w:rFonts w:cs="Times New Roman"/>
          <w:b/>
          <w:sz w:val="28"/>
          <w:szCs w:val="28"/>
        </w:rPr>
        <w:t>6. Thiết bị và vật tư</w:t>
      </w:r>
    </w:p>
    <w:p w:rsidR="006C0E74" w:rsidRPr="007B5851" w:rsidRDefault="006C0E74" w:rsidP="007B5851">
      <w:pPr>
        <w:spacing w:after="0" w:line="360" w:lineRule="auto"/>
        <w:jc w:val="both"/>
        <w:rPr>
          <w:rFonts w:cs="Times New Roman"/>
          <w:b/>
          <w:sz w:val="28"/>
          <w:szCs w:val="28"/>
        </w:rPr>
      </w:pPr>
      <w:r w:rsidRPr="007B5851">
        <w:rPr>
          <w:rFonts w:cs="Times New Roman"/>
          <w:b/>
          <w:sz w:val="28"/>
          <w:szCs w:val="28"/>
        </w:rPr>
        <w:t xml:space="preserve">6.1. </w:t>
      </w:r>
      <w:r w:rsidRPr="007B5851">
        <w:rPr>
          <w:rFonts w:cs="Times New Roman"/>
          <w:b/>
          <w:i/>
          <w:sz w:val="28"/>
          <w:szCs w:val="28"/>
        </w:rPr>
        <w:t>Thiết bị</w:t>
      </w:r>
      <w:r w:rsidRPr="007B5851">
        <w:rPr>
          <w:rFonts w:cs="Times New Roman"/>
          <w:b/>
          <w:sz w:val="28"/>
          <w:szCs w:val="28"/>
        </w:rPr>
        <w:t>:</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Máy sinh hóa- Miễn dịch Cobas 8000, mã XN.SHMD.01.</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Máy ly tâm KUBOTA, mã XN.MLT.01.</w:t>
      </w:r>
    </w:p>
    <w:p w:rsidR="006C0E74" w:rsidRPr="007B5851" w:rsidRDefault="006C0E74" w:rsidP="007B5851">
      <w:pPr>
        <w:spacing w:after="0" w:line="360" w:lineRule="auto"/>
        <w:jc w:val="both"/>
        <w:rPr>
          <w:rFonts w:cs="Times New Roman"/>
          <w:b/>
          <w:sz w:val="28"/>
          <w:szCs w:val="28"/>
        </w:rPr>
      </w:pPr>
      <w:r w:rsidRPr="007B5851">
        <w:rPr>
          <w:rFonts w:cs="Times New Roman"/>
          <w:b/>
          <w:sz w:val="28"/>
          <w:szCs w:val="28"/>
        </w:rPr>
        <w:t xml:space="preserve">6.2. </w:t>
      </w:r>
      <w:r w:rsidRPr="007B5851">
        <w:rPr>
          <w:rFonts w:cs="Times New Roman"/>
          <w:b/>
          <w:i/>
          <w:sz w:val="28"/>
          <w:szCs w:val="28"/>
        </w:rPr>
        <w:t>Vật tư</w:t>
      </w:r>
      <w:r w:rsidRPr="007B5851">
        <w:rPr>
          <w:rFonts w:cs="Times New Roman"/>
          <w:b/>
          <w:sz w:val="28"/>
          <w:szCs w:val="28"/>
        </w:rPr>
        <w:t>:</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Dụng cụ:</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Pipet tự động.</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Ống chống đông Heparin.</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Sample cup.</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Hóa chất:</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xml:space="preserve">+ Bộ thuốc thử được dán nhãn TG. </w:t>
      </w:r>
    </w:p>
    <w:p w:rsidR="006C0E74" w:rsidRPr="007B5851" w:rsidRDefault="006C0E74" w:rsidP="007B5851">
      <w:pPr>
        <w:widowControl w:val="0"/>
        <w:numPr>
          <w:ilvl w:val="0"/>
          <w:numId w:val="12"/>
        </w:numPr>
        <w:spacing w:after="0" w:line="360" w:lineRule="auto"/>
        <w:ind w:left="0" w:firstLine="0"/>
        <w:jc w:val="both"/>
        <w:rPr>
          <w:rFonts w:cs="Times New Roman"/>
          <w:sz w:val="28"/>
          <w:szCs w:val="28"/>
        </w:rPr>
      </w:pPr>
      <w:r w:rsidRPr="007B5851">
        <w:rPr>
          <w:rFonts w:cs="Times New Roman"/>
          <w:sz w:val="28"/>
          <w:szCs w:val="28"/>
        </w:rPr>
        <w:t xml:space="preserve">M Vi hạt phủ Streptavidin (nắp trong), 1 chai, 6.5 mL: Vi hạt phủ Streptavidin 0.72 mg/mL; chất bảo quản. </w:t>
      </w:r>
    </w:p>
    <w:p w:rsidR="006C0E74" w:rsidRPr="007B5851" w:rsidRDefault="006C0E74" w:rsidP="007B5851">
      <w:pPr>
        <w:widowControl w:val="0"/>
        <w:numPr>
          <w:ilvl w:val="0"/>
          <w:numId w:val="12"/>
        </w:numPr>
        <w:spacing w:after="0" w:line="360" w:lineRule="auto"/>
        <w:ind w:left="0" w:firstLine="0"/>
        <w:jc w:val="both"/>
        <w:rPr>
          <w:rFonts w:cs="Times New Roman"/>
          <w:sz w:val="28"/>
          <w:szCs w:val="28"/>
        </w:rPr>
      </w:pPr>
      <w:r w:rsidRPr="007B5851">
        <w:rPr>
          <w:rFonts w:cs="Times New Roman"/>
          <w:sz w:val="28"/>
          <w:szCs w:val="28"/>
        </w:rPr>
        <w:t xml:space="preserve">R1 Anti- TG -Ab~biotin (nắp xám), 1 chai, 9 mL: Kháng thể đơn dòng kháng TG đánh dấu biotin (chuột) 1 mg/L; đệm Bis – tris 50 mmol/L, pH 6.3; chất bảo quản. </w:t>
      </w:r>
    </w:p>
    <w:p w:rsidR="006C0E74" w:rsidRPr="007B5851" w:rsidRDefault="006C0E74" w:rsidP="007B5851">
      <w:pPr>
        <w:widowControl w:val="0"/>
        <w:numPr>
          <w:ilvl w:val="0"/>
          <w:numId w:val="12"/>
        </w:numPr>
        <w:spacing w:after="0" w:line="360" w:lineRule="auto"/>
        <w:ind w:left="0" w:firstLine="0"/>
        <w:jc w:val="both"/>
        <w:rPr>
          <w:rFonts w:cs="Times New Roman"/>
          <w:sz w:val="28"/>
          <w:szCs w:val="28"/>
        </w:rPr>
      </w:pPr>
      <w:r w:rsidRPr="007B5851">
        <w:rPr>
          <w:rFonts w:cs="Times New Roman"/>
          <w:sz w:val="28"/>
          <w:szCs w:val="28"/>
        </w:rPr>
        <w:t>R2 Anti- TG -Ab~Ru(bpy) (nắp đen), 1 chai, 9 mL: Kháng thể đơn dòng kháng TG (chuột) đánh dấu phức hợp ruthenium 3.1 mg/L; đệm Bis - tris 50 mmol/L, pH 6.3; chất bảo quản.</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Hóa chất chuẩn (Calibration) của Roche.</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Hóa chất QC TG của Roche</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Bệnh phẩm:</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Huyết thanh</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lastRenderedPageBreak/>
        <w:t>+ 2 ml huyết tương chống đông bằng Heparin hoặc EDTA (Ethylene Diamine Tetracetic Acid)</w:t>
      </w:r>
    </w:p>
    <w:p w:rsidR="006C0E74" w:rsidRPr="007B5851" w:rsidRDefault="006C0E74" w:rsidP="007B5851">
      <w:pPr>
        <w:spacing w:after="0" w:line="360" w:lineRule="auto"/>
        <w:jc w:val="both"/>
        <w:rPr>
          <w:rFonts w:cs="Times New Roman"/>
          <w:b/>
          <w:sz w:val="28"/>
          <w:szCs w:val="28"/>
        </w:rPr>
      </w:pPr>
      <w:r w:rsidRPr="007B5851">
        <w:rPr>
          <w:rFonts w:cs="Times New Roman"/>
          <w:b/>
          <w:sz w:val="28"/>
          <w:szCs w:val="28"/>
        </w:rPr>
        <w:t>7. Kiểm tra chất lượng</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Thực hiện hiệu chuẩn máy và bảo dưỡng định kỳ theo lịch của hãng và phòng vật tư, thiết bị y tế.</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Thực hiện nội kiểm theo "Quy trình nội kiểm tra chất lượng", mã số HHHS- QTQL 5.8.5.</w:t>
      </w:r>
    </w:p>
    <w:p w:rsidR="006C0E74" w:rsidRPr="007B5851" w:rsidRDefault="006C0E74" w:rsidP="007B5851">
      <w:pPr>
        <w:spacing w:after="0" w:line="360" w:lineRule="auto"/>
        <w:jc w:val="both"/>
        <w:rPr>
          <w:rFonts w:cs="Times New Roman"/>
          <w:b/>
          <w:sz w:val="28"/>
          <w:szCs w:val="28"/>
        </w:rPr>
      </w:pPr>
      <w:r w:rsidRPr="007B5851">
        <w:rPr>
          <w:rFonts w:cs="Times New Roman"/>
          <w:b/>
          <w:sz w:val="28"/>
          <w:szCs w:val="28"/>
        </w:rPr>
        <w:t>8. An toàn</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Đeo găng tay và khẩu trang khi thực hiện xét nghiệm và tiếp xúc với hóa chất..</w:t>
      </w:r>
    </w:p>
    <w:p w:rsidR="006C0E74" w:rsidRPr="007B5851" w:rsidRDefault="006C0E74" w:rsidP="007B5851">
      <w:pPr>
        <w:spacing w:after="0" w:line="360" w:lineRule="auto"/>
        <w:jc w:val="both"/>
        <w:rPr>
          <w:rFonts w:cs="Times New Roman"/>
          <w:b/>
          <w:sz w:val="28"/>
          <w:szCs w:val="28"/>
        </w:rPr>
      </w:pPr>
      <w:r w:rsidRPr="007B5851">
        <w:rPr>
          <w:rFonts w:cs="Times New Roman"/>
          <w:b/>
          <w:sz w:val="28"/>
          <w:szCs w:val="28"/>
        </w:rPr>
        <w:t>9. Nội dung thực hiện</w:t>
      </w:r>
    </w:p>
    <w:p w:rsidR="006C0E74" w:rsidRPr="007B5851" w:rsidRDefault="006C0E74" w:rsidP="007B5851">
      <w:pPr>
        <w:spacing w:after="0" w:line="360" w:lineRule="auto"/>
        <w:jc w:val="both"/>
        <w:rPr>
          <w:rFonts w:cs="Times New Roman"/>
          <w:b/>
          <w:i/>
          <w:sz w:val="28"/>
          <w:szCs w:val="28"/>
        </w:rPr>
      </w:pPr>
      <w:r w:rsidRPr="007B5851">
        <w:rPr>
          <w:rFonts w:cs="Times New Roman"/>
          <w:b/>
          <w:i/>
          <w:sz w:val="28"/>
          <w:szCs w:val="28"/>
        </w:rPr>
        <w:t>9.1. Chuẩn bị:</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Kiểm tra kết nối giữa phần mềm LIS và HIS.</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Kiểm tra hóa chất trên máy.</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Kiểm tra nước rửa và các phụ kiện cần thiết để thực hiện xét nghiệm.</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Tiến hành nội kiểm theo quy định.</w:t>
      </w:r>
    </w:p>
    <w:p w:rsidR="006C0E74" w:rsidRPr="007B5851" w:rsidRDefault="006C0E74" w:rsidP="007B5851">
      <w:pPr>
        <w:spacing w:after="0" w:line="360" w:lineRule="auto"/>
        <w:jc w:val="both"/>
        <w:rPr>
          <w:rFonts w:cs="Times New Roman"/>
          <w:i/>
          <w:sz w:val="28"/>
          <w:szCs w:val="28"/>
        </w:rPr>
      </w:pPr>
      <w:r w:rsidRPr="007B5851">
        <w:rPr>
          <w:rFonts w:cs="Times New Roman"/>
          <w:b/>
          <w:i/>
          <w:sz w:val="28"/>
          <w:szCs w:val="28"/>
        </w:rPr>
        <w:t xml:space="preserve">9.2. Các bước thực hiện:  </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Ly tâm mẫu bệnh phẩm để tách lấy huyết thanh hoặc huyết tương.</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Tiến hành phân tích tự động theo hướng dẫn sử dụng máy Cobas 8000, mã số HHHS-HDSD 5.5.1/01.</w:t>
      </w:r>
    </w:p>
    <w:p w:rsidR="006C0E74" w:rsidRPr="007B5851" w:rsidRDefault="006C0E74" w:rsidP="007B5851">
      <w:pPr>
        <w:spacing w:after="0" w:line="360" w:lineRule="auto"/>
        <w:jc w:val="both"/>
        <w:rPr>
          <w:rFonts w:cs="Times New Roman"/>
          <w:b/>
          <w:sz w:val="28"/>
          <w:szCs w:val="28"/>
        </w:rPr>
      </w:pPr>
      <w:r w:rsidRPr="007B5851">
        <w:rPr>
          <w:rFonts w:cs="Times New Roman"/>
          <w:b/>
          <w:sz w:val="28"/>
          <w:szCs w:val="28"/>
        </w:rPr>
        <w:t>10. Diễn giải kết quả và báo cáo</w:t>
      </w:r>
    </w:p>
    <w:p w:rsidR="006C0E74" w:rsidRPr="007B5851" w:rsidRDefault="006C0E74" w:rsidP="007B5851">
      <w:pPr>
        <w:pStyle w:val="NormalWeb"/>
        <w:shd w:val="clear" w:color="auto" w:fill="FFFFFF"/>
        <w:spacing w:before="0" w:beforeAutospacing="0" w:after="0" w:afterAutospacing="0" w:line="360" w:lineRule="auto"/>
        <w:jc w:val="both"/>
        <w:rPr>
          <w:sz w:val="28"/>
          <w:szCs w:val="28"/>
        </w:rPr>
      </w:pPr>
      <w:r w:rsidRPr="007B5851">
        <w:rPr>
          <w:sz w:val="28"/>
          <w:szCs w:val="28"/>
        </w:rPr>
        <w:t>- Trị số bình thường TG máu: 3.5 - 77 ng/mL</w:t>
      </w:r>
    </w:p>
    <w:p w:rsidR="006C0E74" w:rsidRPr="007B5851" w:rsidRDefault="006C0E74" w:rsidP="007B5851">
      <w:pPr>
        <w:pStyle w:val="NormalWeb"/>
        <w:shd w:val="clear" w:color="auto" w:fill="FFFFFF"/>
        <w:spacing w:before="0" w:beforeAutospacing="0" w:after="0" w:afterAutospacing="0" w:line="360" w:lineRule="auto"/>
        <w:jc w:val="both"/>
        <w:rPr>
          <w:sz w:val="28"/>
          <w:szCs w:val="28"/>
        </w:rPr>
      </w:pPr>
      <w:r w:rsidRPr="007B5851">
        <w:rPr>
          <w:sz w:val="28"/>
          <w:szCs w:val="28"/>
        </w:rPr>
        <w:t>- TG máu tăng trong: Ung thư tuyến giáp, Một số bệnh về tuyến giáp như: viêm tuyến giáp, Basedow.</w:t>
      </w:r>
    </w:p>
    <w:p w:rsidR="006C0E74" w:rsidRPr="007B5851" w:rsidRDefault="006C0E74" w:rsidP="007B5851">
      <w:pPr>
        <w:pStyle w:val="NormalWeb"/>
        <w:shd w:val="clear" w:color="auto" w:fill="FFFFFF"/>
        <w:spacing w:before="0" w:beforeAutospacing="0" w:after="0" w:afterAutospacing="0" w:line="360" w:lineRule="auto"/>
        <w:jc w:val="both"/>
        <w:rPr>
          <w:sz w:val="28"/>
          <w:szCs w:val="28"/>
        </w:rPr>
      </w:pPr>
      <w:r w:rsidRPr="007B5851">
        <w:rPr>
          <w:sz w:val="28"/>
          <w:szCs w:val="28"/>
        </w:rPr>
        <w:t>- TG máu giảm trong: Sự giảm nồng độ TG cũng có giá trị theo dõi hiệu quả của phương pháp điều trị, sự tăng trở lại của TG chứng tỏ có tái phát hoặc có di căn ở người bệnh ung thư giáp.</w:t>
      </w:r>
    </w:p>
    <w:p w:rsidR="006C0E74" w:rsidRPr="007B5851" w:rsidRDefault="006C0E74" w:rsidP="007B5851">
      <w:pPr>
        <w:spacing w:after="0" w:line="360" w:lineRule="auto"/>
        <w:jc w:val="both"/>
        <w:rPr>
          <w:rFonts w:cs="Times New Roman"/>
          <w:b/>
          <w:sz w:val="28"/>
          <w:szCs w:val="28"/>
        </w:rPr>
      </w:pPr>
      <w:r w:rsidRPr="007B5851">
        <w:rPr>
          <w:rFonts w:cs="Times New Roman"/>
          <w:b/>
          <w:sz w:val="28"/>
          <w:szCs w:val="28"/>
        </w:rPr>
        <w:t>11. Lưu ý ( cảnh báo )</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Huyết thanh vàng, huyết thanh đục, huyết thanh vỡ hồng cầu hoặc bệnh nhân dùng biotin tùy nồng độ có thể thay đổi kết quả xét nghiệm.</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lastRenderedPageBreak/>
        <w:t>- Do có khả năng xảy ra các hiệu ứng bay hơi, các mẫu bệnh phẩm, mẫu chuẩn và mẫu chứng trên các thiết bị phân tích phải được đo trong vòng 2 giờ.</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Cách khắc phục: pha loãng mẫu bệnh phẩm.</w:t>
      </w:r>
    </w:p>
    <w:p w:rsidR="006C0E74" w:rsidRPr="007B5851" w:rsidRDefault="006C0E74" w:rsidP="007B5851">
      <w:pPr>
        <w:spacing w:after="0" w:line="360" w:lineRule="auto"/>
        <w:jc w:val="both"/>
        <w:rPr>
          <w:rFonts w:cs="Times New Roman"/>
          <w:b/>
          <w:sz w:val="28"/>
          <w:szCs w:val="28"/>
        </w:rPr>
      </w:pPr>
      <w:r w:rsidRPr="007B5851">
        <w:rPr>
          <w:rFonts w:cs="Times New Roman"/>
          <w:b/>
          <w:sz w:val="28"/>
          <w:szCs w:val="28"/>
        </w:rPr>
        <w:t>12. Lưu trữ hồ sơ.</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Nhật ký sử dụng máy Cobas 8000, mã số HHHS- BM 5.5.1/05</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Sổ chạy lại xét nghiệm Sinh hóa miễn dịch, mã số HHHS- BM 5.8.8/01.</w:t>
      </w:r>
    </w:p>
    <w:p w:rsidR="006C0E74" w:rsidRPr="007B5851" w:rsidRDefault="006C0E74" w:rsidP="007B5851">
      <w:pPr>
        <w:spacing w:after="0" w:line="360" w:lineRule="auto"/>
        <w:jc w:val="both"/>
        <w:rPr>
          <w:rFonts w:cs="Times New Roman"/>
          <w:b/>
          <w:sz w:val="28"/>
          <w:szCs w:val="28"/>
        </w:rPr>
      </w:pPr>
      <w:r w:rsidRPr="007B5851">
        <w:rPr>
          <w:rFonts w:cs="Times New Roman"/>
          <w:sz w:val="28"/>
          <w:szCs w:val="28"/>
        </w:rPr>
        <w:t>- Sổ nội kiểm máy Cobas 8000, mã số HHHS-BM 5.8.5/01.</w:t>
      </w:r>
    </w:p>
    <w:p w:rsidR="006C0E74" w:rsidRPr="007B5851" w:rsidRDefault="006C0E74" w:rsidP="007B5851">
      <w:pPr>
        <w:spacing w:after="0" w:line="360" w:lineRule="auto"/>
        <w:jc w:val="both"/>
        <w:rPr>
          <w:rFonts w:cs="Times New Roman"/>
          <w:b/>
          <w:sz w:val="28"/>
          <w:szCs w:val="28"/>
        </w:rPr>
      </w:pPr>
      <w:r w:rsidRPr="007B5851">
        <w:rPr>
          <w:rFonts w:cs="Times New Roman"/>
          <w:b/>
          <w:sz w:val="28"/>
          <w:szCs w:val="28"/>
        </w:rPr>
        <w:t>13. Tài liệu liên quan</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Quy trình nội kiểm tra xét nghiệm, mã số HHHS-QTQL 5.8.5.</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Biểu mẫu sử dụng thiết bị, mã số HHHS- BM 5.5.1/05.</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Sổ lưu kết quả chạy lại, mã số HHHS- BM 5.8.8/01</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Biểu mẫu"Phiếu kết quả nội kiểm định lượng", mã số HHHS-BM 5.8.5/01</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Biểu mẫu " Phiếu trả lời kết quả xét nghiệm", mã số HHHS-BM 5.8.10/01</w:t>
      </w:r>
    </w:p>
    <w:p w:rsidR="006C0E74" w:rsidRPr="007B5851" w:rsidRDefault="006C0E74" w:rsidP="007B5851">
      <w:pPr>
        <w:spacing w:line="360" w:lineRule="auto"/>
        <w:rPr>
          <w:rFonts w:eastAsia="Times New Roman" w:cs="Times New Roman"/>
          <w:b/>
          <w:sz w:val="32"/>
          <w:szCs w:val="32"/>
        </w:rPr>
      </w:pPr>
      <w:r w:rsidRPr="007B5851">
        <w:rPr>
          <w:rFonts w:cs="Times New Roman"/>
          <w:b/>
          <w:sz w:val="32"/>
          <w:szCs w:val="32"/>
        </w:rPr>
        <w:br w:type="page"/>
      </w:r>
    </w:p>
    <w:p w:rsidR="00684BFF" w:rsidRPr="007B5851" w:rsidRDefault="00310902" w:rsidP="007B5851">
      <w:pPr>
        <w:pStyle w:val="ndesc"/>
        <w:shd w:val="clear" w:color="auto" w:fill="FFFFFF"/>
        <w:tabs>
          <w:tab w:val="left" w:pos="284"/>
          <w:tab w:val="left" w:pos="426"/>
        </w:tabs>
        <w:spacing w:before="0" w:beforeAutospacing="0" w:after="120" w:afterAutospacing="0" w:line="360" w:lineRule="auto"/>
        <w:jc w:val="center"/>
        <w:outlineLvl w:val="1"/>
        <w:rPr>
          <w:b/>
          <w:sz w:val="32"/>
          <w:szCs w:val="32"/>
        </w:rPr>
      </w:pPr>
      <w:bookmarkStart w:id="109" w:name="_Toc115441074"/>
      <w:r w:rsidRPr="007B5851">
        <w:rPr>
          <w:b/>
          <w:sz w:val="32"/>
          <w:szCs w:val="32"/>
        </w:rPr>
        <w:lastRenderedPageBreak/>
        <w:t>101. ĐỊNH LƯỢNG TRIGLYCERID</w:t>
      </w:r>
      <w:bookmarkEnd w:id="109"/>
    </w:p>
    <w:p w:rsidR="006C0E74" w:rsidRPr="007B5851" w:rsidRDefault="006C0E74" w:rsidP="007B5851">
      <w:pPr>
        <w:spacing w:after="0" w:line="360" w:lineRule="auto"/>
        <w:jc w:val="both"/>
        <w:rPr>
          <w:rFonts w:cs="Times New Roman"/>
          <w:b/>
          <w:sz w:val="28"/>
          <w:szCs w:val="28"/>
        </w:rPr>
      </w:pPr>
      <w:r w:rsidRPr="007B5851">
        <w:rPr>
          <w:rFonts w:cs="Times New Roman"/>
          <w:b/>
          <w:sz w:val="28"/>
          <w:szCs w:val="28"/>
        </w:rPr>
        <w:t>1. Mục đích</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Quy trình này hướng dẫn cách thực hiện xét nghiệm Triglyceride (TRIGL) trên máy Cobas 8000 nhằm đảm bảo kết quả chính xác cho bệnh nhân.</w:t>
      </w:r>
    </w:p>
    <w:p w:rsidR="006C0E74" w:rsidRPr="007B5851" w:rsidRDefault="006C0E74" w:rsidP="007B5851">
      <w:pPr>
        <w:spacing w:after="0" w:line="360" w:lineRule="auto"/>
        <w:jc w:val="both"/>
        <w:rPr>
          <w:rFonts w:cs="Times New Roman"/>
          <w:b/>
          <w:sz w:val="28"/>
          <w:szCs w:val="28"/>
        </w:rPr>
      </w:pPr>
      <w:r w:rsidRPr="007B5851">
        <w:rPr>
          <w:rFonts w:cs="Times New Roman"/>
          <w:b/>
          <w:sz w:val="28"/>
          <w:szCs w:val="28"/>
        </w:rPr>
        <w:t>2. Phạm vi áp dụng</w:t>
      </w:r>
    </w:p>
    <w:p w:rsidR="00E94756" w:rsidRPr="007B5851" w:rsidRDefault="00E94756" w:rsidP="007B5851">
      <w:pPr>
        <w:tabs>
          <w:tab w:val="left" w:pos="284"/>
        </w:tabs>
        <w:spacing w:after="0" w:line="360" w:lineRule="auto"/>
        <w:jc w:val="both"/>
        <w:rPr>
          <w:rFonts w:cs="Times New Roman"/>
          <w:sz w:val="28"/>
          <w:szCs w:val="28"/>
        </w:rPr>
      </w:pPr>
      <w:r w:rsidRPr="007B5851">
        <w:rPr>
          <w:rFonts w:cs="Times New Roman"/>
          <w:sz w:val="28"/>
          <w:szCs w:val="28"/>
        </w:rPr>
        <w:t>- Quy trình này được áp dụng tại khoa xét nghiệm thuộc TTYT Hải Hà.</w:t>
      </w:r>
    </w:p>
    <w:p w:rsidR="006C0E74" w:rsidRPr="007B5851" w:rsidRDefault="006C0E74" w:rsidP="007B5851">
      <w:pPr>
        <w:spacing w:after="0" w:line="360" w:lineRule="auto"/>
        <w:jc w:val="both"/>
        <w:rPr>
          <w:rFonts w:cs="Times New Roman"/>
          <w:b/>
          <w:sz w:val="28"/>
          <w:szCs w:val="28"/>
        </w:rPr>
      </w:pPr>
      <w:r w:rsidRPr="007B5851">
        <w:rPr>
          <w:rFonts w:cs="Times New Roman"/>
          <w:b/>
          <w:sz w:val="28"/>
          <w:szCs w:val="28"/>
        </w:rPr>
        <w:t>3. Trách nhiệm</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Kỹ thuật viên (KTV) được giao nhiệm vụ thực hiện xét nghiệm TRIGL trên máy 8000 có trách nhiệm tuân thủ đúng quy trình.</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Phụ trách bộ phận Sinh hóa- Miễn dịch, có trách nhiệm giám sát việc tuân thủ quy trình tại khoa.</w:t>
      </w:r>
    </w:p>
    <w:p w:rsidR="006C0E74" w:rsidRPr="007B5851" w:rsidRDefault="006C0E74" w:rsidP="007B5851">
      <w:pPr>
        <w:spacing w:after="0" w:line="360" w:lineRule="auto"/>
        <w:jc w:val="both"/>
        <w:rPr>
          <w:rFonts w:cs="Times New Roman"/>
          <w:b/>
          <w:sz w:val="28"/>
          <w:szCs w:val="28"/>
        </w:rPr>
      </w:pPr>
      <w:r w:rsidRPr="007B5851">
        <w:rPr>
          <w:rFonts w:cs="Times New Roman"/>
          <w:b/>
          <w:sz w:val="28"/>
          <w:szCs w:val="28"/>
        </w:rPr>
        <w:t>4. Các thuật ngữ và chứ viết tắt</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TRIGL: Triglyceride</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BS: Bác sĩ</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KTV: Kỹ thuật viên</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QC: Quality Control</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EDTA: Ethylene Diamine Tetracetic Acid</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LIS: Laboratory Information System.</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HIS: Hospital Information System.</w:t>
      </w:r>
    </w:p>
    <w:p w:rsidR="006C0E74" w:rsidRPr="007B5851" w:rsidRDefault="006C0E74" w:rsidP="007B5851">
      <w:pPr>
        <w:spacing w:after="0" w:line="360" w:lineRule="auto"/>
        <w:jc w:val="both"/>
        <w:rPr>
          <w:rFonts w:cs="Times New Roman"/>
          <w:b/>
          <w:sz w:val="28"/>
          <w:szCs w:val="28"/>
        </w:rPr>
      </w:pPr>
      <w:r w:rsidRPr="007B5851">
        <w:rPr>
          <w:rFonts w:cs="Times New Roman"/>
          <w:b/>
          <w:sz w:val="28"/>
          <w:szCs w:val="28"/>
        </w:rPr>
        <w:t>5. Nguyên lý</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xml:space="preserve">- Xét nghiệm đo màu sử dụng men. </w:t>
      </w:r>
    </w:p>
    <w:p w:rsidR="006C0E74" w:rsidRPr="007B5851" w:rsidRDefault="006C0E74" w:rsidP="007B5851">
      <w:pPr>
        <w:tabs>
          <w:tab w:val="left" w:pos="2745"/>
        </w:tabs>
        <w:spacing w:after="0" w:line="360" w:lineRule="auto"/>
        <w:jc w:val="both"/>
        <w:rPr>
          <w:rFonts w:cs="Times New Roman"/>
          <w:sz w:val="28"/>
          <w:szCs w:val="28"/>
        </w:rPr>
      </w:pPr>
      <w:r w:rsidRPr="007B5851">
        <w:rPr>
          <w:rFonts w:cs="Times New Roman"/>
          <w:sz w:val="28"/>
          <w:szCs w:val="28"/>
        </w:rPr>
        <w:t xml:space="preserve"> </w:t>
      </w:r>
      <w:r w:rsidRPr="007B5851">
        <w:rPr>
          <w:rFonts w:cs="Times New Roman"/>
          <w:sz w:val="28"/>
          <w:szCs w:val="28"/>
        </w:rPr>
        <w:tab/>
        <w:t>LPL</w:t>
      </w:r>
    </w:p>
    <w:p w:rsidR="006C0E74" w:rsidRPr="007B5851" w:rsidRDefault="006C0E74" w:rsidP="007B5851">
      <w:pPr>
        <w:spacing w:after="0" w:line="360" w:lineRule="auto"/>
        <w:jc w:val="both"/>
        <w:rPr>
          <w:rFonts w:cs="Times New Roman"/>
          <w:sz w:val="28"/>
          <w:szCs w:val="28"/>
        </w:rPr>
      </w:pPr>
      <w:r w:rsidRPr="007B5851">
        <w:rPr>
          <w:rFonts w:cs="Times New Roman"/>
          <w:noProof/>
          <w:sz w:val="28"/>
          <w:szCs w:val="28"/>
        </w:rPr>
        <mc:AlternateContent>
          <mc:Choice Requires="wps">
            <w:drawing>
              <wp:anchor distT="0" distB="0" distL="114300" distR="114300" simplePos="0" relativeHeight="251726848" behindDoc="0" locked="0" layoutInCell="1" allowOverlap="1" wp14:anchorId="06848866" wp14:editId="2571716C">
                <wp:simplePos x="0" y="0"/>
                <wp:positionH relativeFrom="column">
                  <wp:posOffset>1701165</wp:posOffset>
                </wp:positionH>
                <wp:positionV relativeFrom="paragraph">
                  <wp:posOffset>118745</wp:posOffset>
                </wp:positionV>
                <wp:extent cx="609600" cy="9525"/>
                <wp:effectExtent l="9525" t="43815" r="19050" b="60960"/>
                <wp:wrapNone/>
                <wp:docPr id="45" name="Straight Arrow Connector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 cy="9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25C9D9" id="Straight Arrow Connector 45" o:spid="_x0000_s1026" type="#_x0000_t32" style="position:absolute;margin-left:133.95pt;margin-top:9.35pt;width:48pt;height:.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">
                <v:stroke endarrow="block"/>
              </v:shape>
            </w:pict>
          </mc:Fallback>
        </mc:AlternateContent>
      </w:r>
      <w:r w:rsidRPr="007B5851">
        <w:rPr>
          <w:rFonts w:cs="Times New Roman"/>
          <w:sz w:val="28"/>
          <w:szCs w:val="28"/>
        </w:rPr>
        <w:t>Triglycerides + 3 H2O                glycerol + 3 RCOOH</w:t>
      </w:r>
    </w:p>
    <w:p w:rsidR="006C0E74" w:rsidRPr="007B5851" w:rsidRDefault="006C0E74" w:rsidP="007B5851">
      <w:pPr>
        <w:tabs>
          <w:tab w:val="left" w:pos="2295"/>
        </w:tabs>
        <w:spacing w:after="0" w:line="360" w:lineRule="auto"/>
        <w:jc w:val="both"/>
        <w:rPr>
          <w:rFonts w:cs="Times New Roman"/>
          <w:sz w:val="28"/>
          <w:szCs w:val="28"/>
        </w:rPr>
      </w:pPr>
      <w:r w:rsidRPr="007B5851">
        <w:rPr>
          <w:rFonts w:cs="Times New Roman"/>
          <w:sz w:val="28"/>
          <w:szCs w:val="28"/>
        </w:rPr>
        <w:t xml:space="preserve"> </w:t>
      </w:r>
      <w:r w:rsidRPr="007B5851">
        <w:rPr>
          <w:rFonts w:cs="Times New Roman"/>
          <w:sz w:val="28"/>
          <w:szCs w:val="28"/>
        </w:rPr>
        <w:tab/>
        <w:t>GK</w:t>
      </w:r>
    </w:p>
    <w:p w:rsidR="006C0E74" w:rsidRPr="007B5851" w:rsidRDefault="006C0E74" w:rsidP="007B5851">
      <w:pPr>
        <w:spacing w:after="0" w:line="360" w:lineRule="auto"/>
        <w:jc w:val="both"/>
        <w:rPr>
          <w:rFonts w:cs="Times New Roman"/>
          <w:sz w:val="28"/>
          <w:szCs w:val="28"/>
        </w:rPr>
      </w:pPr>
      <w:r w:rsidRPr="007B5851">
        <w:rPr>
          <w:rFonts w:cs="Times New Roman"/>
          <w:noProof/>
          <w:sz w:val="28"/>
          <w:szCs w:val="28"/>
        </w:rPr>
        <mc:AlternateContent>
          <mc:Choice Requires="wps">
            <w:drawing>
              <wp:anchor distT="0" distB="0" distL="114300" distR="114300" simplePos="0" relativeHeight="251727872" behindDoc="0" locked="0" layoutInCell="1" allowOverlap="1" wp14:anchorId="0C18F0D6" wp14:editId="33DC08DA">
                <wp:simplePos x="0" y="0"/>
                <wp:positionH relativeFrom="column">
                  <wp:posOffset>1234440</wp:posOffset>
                </wp:positionH>
                <wp:positionV relativeFrom="paragraph">
                  <wp:posOffset>132080</wp:posOffset>
                </wp:positionV>
                <wp:extent cx="676275" cy="0"/>
                <wp:effectExtent l="9525" t="60960" r="19050" b="53340"/>
                <wp:wrapNone/>
                <wp:docPr id="44" name="Straight Arrow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62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6B9079C" id="Straight Arrow Connector 44" o:spid="_x0000_s1026" type="#_x0000_t32" style="position:absolute;margin-left:97.2pt;margin-top:10.4pt;width:53.25pt;height:0;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">
                <v:stroke endarrow="block"/>
              </v:shape>
            </w:pict>
          </mc:Fallback>
        </mc:AlternateContent>
      </w:r>
      <w:r w:rsidRPr="007B5851">
        <w:rPr>
          <w:rFonts w:cs="Times New Roman"/>
          <w:sz w:val="28"/>
          <w:szCs w:val="28"/>
        </w:rPr>
        <w:t>Glycerol + ATP                   glycerol</w:t>
      </w:r>
      <w:r w:rsidRPr="007B5851">
        <w:rPr>
          <w:rFonts w:cs="Times New Roman"/>
          <w:sz w:val="28"/>
          <w:szCs w:val="28"/>
        </w:rPr>
        <w:noBreakHyphen/>
        <w:t>3</w:t>
      </w:r>
      <w:r w:rsidRPr="007B5851">
        <w:rPr>
          <w:rFonts w:cs="Times New Roman"/>
          <w:sz w:val="28"/>
          <w:szCs w:val="28"/>
        </w:rPr>
        <w:noBreakHyphen/>
        <w:t xml:space="preserve">phosphate + ADP </w:t>
      </w:r>
    </w:p>
    <w:p w:rsidR="006C0E74" w:rsidRPr="007B5851" w:rsidRDefault="006C0E74" w:rsidP="007B5851">
      <w:pPr>
        <w:tabs>
          <w:tab w:val="left" w:pos="2190"/>
        </w:tabs>
        <w:spacing w:after="0" w:line="360" w:lineRule="auto"/>
        <w:jc w:val="both"/>
        <w:rPr>
          <w:rFonts w:cs="Times New Roman"/>
          <w:sz w:val="28"/>
          <w:szCs w:val="28"/>
        </w:rPr>
      </w:pPr>
      <w:r w:rsidRPr="007B5851">
        <w:rPr>
          <w:rFonts w:cs="Times New Roman"/>
          <w:b/>
          <w:sz w:val="28"/>
          <w:szCs w:val="28"/>
        </w:rPr>
        <w:tab/>
      </w:r>
      <w:r w:rsidRPr="007B5851">
        <w:rPr>
          <w:rFonts w:cs="Times New Roman"/>
          <w:sz w:val="28"/>
          <w:szCs w:val="28"/>
        </w:rPr>
        <w:t>MG2+</w:t>
      </w:r>
    </w:p>
    <w:p w:rsidR="006C0E74" w:rsidRPr="007B5851" w:rsidRDefault="006C0E74" w:rsidP="007B5851">
      <w:pPr>
        <w:tabs>
          <w:tab w:val="left" w:pos="3480"/>
        </w:tabs>
        <w:spacing w:after="0" w:line="360" w:lineRule="auto"/>
        <w:jc w:val="both"/>
        <w:rPr>
          <w:rFonts w:cs="Times New Roman"/>
          <w:sz w:val="28"/>
          <w:szCs w:val="28"/>
        </w:rPr>
      </w:pPr>
      <w:r w:rsidRPr="007B5851">
        <w:rPr>
          <w:rFonts w:cs="Times New Roman"/>
          <w:sz w:val="28"/>
          <w:szCs w:val="28"/>
        </w:rPr>
        <w:tab/>
        <w:t>GPO</w:t>
      </w:r>
    </w:p>
    <w:p w:rsidR="006C0E74" w:rsidRPr="007B5851" w:rsidRDefault="006C0E74" w:rsidP="007B5851">
      <w:pPr>
        <w:tabs>
          <w:tab w:val="left" w:pos="2190"/>
        </w:tabs>
        <w:spacing w:after="0" w:line="360" w:lineRule="auto"/>
        <w:jc w:val="both"/>
        <w:rPr>
          <w:rFonts w:cs="Times New Roman"/>
          <w:sz w:val="28"/>
          <w:szCs w:val="28"/>
        </w:rPr>
      </w:pPr>
      <w:r w:rsidRPr="007B5851">
        <w:rPr>
          <w:rFonts w:cs="Times New Roman"/>
          <w:noProof/>
          <w:sz w:val="28"/>
          <w:szCs w:val="28"/>
        </w:rPr>
        <mc:AlternateContent>
          <mc:Choice Requires="wps">
            <w:drawing>
              <wp:anchor distT="0" distB="0" distL="114300" distR="114300" simplePos="0" relativeHeight="251728896" behindDoc="0" locked="0" layoutInCell="1" allowOverlap="1" wp14:anchorId="1B4C5523" wp14:editId="5A6ACD32">
                <wp:simplePos x="0" y="0"/>
                <wp:positionH relativeFrom="column">
                  <wp:posOffset>2082165</wp:posOffset>
                </wp:positionH>
                <wp:positionV relativeFrom="paragraph">
                  <wp:posOffset>116840</wp:posOffset>
                </wp:positionV>
                <wp:extent cx="800100" cy="9525"/>
                <wp:effectExtent l="9525" t="60960" r="19050" b="43815"/>
                <wp:wrapNone/>
                <wp:docPr id="42" name="Straight Arrow Connector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00100" cy="9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B84055A" id="Straight Arrow Connector 42" o:spid="_x0000_s1026" type="#_x0000_t32" style="position:absolute;margin-left:163.95pt;margin-top:9.2pt;width:63pt;height:.75pt;flip:y;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">
                <v:stroke endarrow="block"/>
              </v:shape>
            </w:pict>
          </mc:Fallback>
        </mc:AlternateContent>
      </w:r>
      <w:r w:rsidRPr="007B5851">
        <w:rPr>
          <w:rFonts w:cs="Times New Roman"/>
          <w:sz w:val="28"/>
          <w:szCs w:val="28"/>
        </w:rPr>
        <w:t>Glycerol</w:t>
      </w:r>
      <w:r w:rsidRPr="007B5851">
        <w:rPr>
          <w:rFonts w:cs="Times New Roman"/>
          <w:sz w:val="28"/>
          <w:szCs w:val="28"/>
        </w:rPr>
        <w:noBreakHyphen/>
        <w:t>3</w:t>
      </w:r>
      <w:r w:rsidRPr="007B5851">
        <w:rPr>
          <w:rFonts w:cs="Times New Roman"/>
          <w:sz w:val="28"/>
          <w:szCs w:val="28"/>
        </w:rPr>
        <w:noBreakHyphen/>
        <w:t>phosphate + O2                    dihydroxyacetone phosphate + H2O2</w:t>
      </w:r>
    </w:p>
    <w:p w:rsidR="006C0E74" w:rsidRPr="007B5851" w:rsidRDefault="006C0E74" w:rsidP="007B5851">
      <w:pPr>
        <w:tabs>
          <w:tab w:val="left" w:pos="2190"/>
        </w:tabs>
        <w:spacing w:after="0" w:line="360" w:lineRule="auto"/>
        <w:jc w:val="both"/>
        <w:rPr>
          <w:rFonts w:cs="Times New Roman"/>
          <w:sz w:val="28"/>
          <w:szCs w:val="28"/>
        </w:rPr>
      </w:pPr>
    </w:p>
    <w:p w:rsidR="006C0E74" w:rsidRPr="007B5851" w:rsidRDefault="006C0E74" w:rsidP="007B5851">
      <w:pPr>
        <w:tabs>
          <w:tab w:val="left" w:pos="6360"/>
        </w:tabs>
        <w:spacing w:after="0" w:line="360" w:lineRule="auto"/>
        <w:jc w:val="both"/>
        <w:rPr>
          <w:rFonts w:cs="Times New Roman"/>
          <w:sz w:val="28"/>
          <w:szCs w:val="28"/>
        </w:rPr>
      </w:pPr>
      <w:r w:rsidRPr="007B5851">
        <w:rPr>
          <w:rFonts w:cs="Times New Roman"/>
          <w:sz w:val="28"/>
          <w:szCs w:val="28"/>
        </w:rPr>
        <w:lastRenderedPageBreak/>
        <w:t xml:space="preserve"> </w:t>
      </w:r>
      <w:r w:rsidRPr="007B5851">
        <w:rPr>
          <w:rFonts w:cs="Times New Roman"/>
          <w:sz w:val="28"/>
          <w:szCs w:val="28"/>
        </w:rPr>
        <w:tab/>
        <w:t>proxydase</w:t>
      </w:r>
    </w:p>
    <w:p w:rsidR="006C0E74" w:rsidRPr="007B5851" w:rsidRDefault="006C0E74" w:rsidP="007B5851">
      <w:pPr>
        <w:tabs>
          <w:tab w:val="left" w:pos="2190"/>
        </w:tabs>
        <w:spacing w:after="0" w:line="360" w:lineRule="auto"/>
        <w:jc w:val="both"/>
        <w:rPr>
          <w:rFonts w:cs="Times New Roman"/>
          <w:sz w:val="28"/>
          <w:szCs w:val="28"/>
        </w:rPr>
      </w:pPr>
      <w:r w:rsidRPr="007B5851">
        <w:rPr>
          <w:rFonts w:cs="Times New Roman"/>
          <w:noProof/>
          <w:sz w:val="28"/>
          <w:szCs w:val="28"/>
        </w:rPr>
        <mc:AlternateContent>
          <mc:Choice Requires="wps">
            <w:drawing>
              <wp:anchor distT="0" distB="0" distL="114300" distR="114300" simplePos="0" relativeHeight="251729920" behindDoc="0" locked="0" layoutInCell="1" allowOverlap="1" wp14:anchorId="4E4EDAD1" wp14:editId="422D7418">
                <wp:simplePos x="0" y="0"/>
                <wp:positionH relativeFrom="column">
                  <wp:posOffset>3710940</wp:posOffset>
                </wp:positionH>
                <wp:positionV relativeFrom="paragraph">
                  <wp:posOffset>222885</wp:posOffset>
                </wp:positionV>
                <wp:extent cx="1276350" cy="9525"/>
                <wp:effectExtent l="9525" t="49530" r="19050" b="55245"/>
                <wp:wrapNone/>
                <wp:docPr id="41" name="Straight Arrow Connector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6350" cy="9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E52CEA" id="Straight Arrow Connector 41" o:spid="_x0000_s1026" type="#_x0000_t32" style="position:absolute;margin-left:292.2pt;margin-top:17.55pt;width:100.5pt;height:.7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">
                <v:stroke endarrow="block"/>
              </v:shape>
            </w:pict>
          </mc:Fallback>
        </mc:AlternateContent>
      </w:r>
      <w:r w:rsidRPr="007B5851">
        <w:rPr>
          <w:rFonts w:cs="Times New Roman"/>
          <w:sz w:val="28"/>
          <w:szCs w:val="28"/>
        </w:rPr>
        <w:t>H2O2 + 4</w:t>
      </w:r>
      <w:r w:rsidRPr="007B5851">
        <w:rPr>
          <w:rFonts w:cs="Times New Roman"/>
          <w:sz w:val="28"/>
          <w:szCs w:val="28"/>
        </w:rPr>
        <w:noBreakHyphen/>
        <w:t>aminophenazone + 4</w:t>
      </w:r>
      <w:r w:rsidRPr="007B5851">
        <w:rPr>
          <w:rFonts w:cs="Times New Roman"/>
          <w:sz w:val="28"/>
          <w:szCs w:val="28"/>
        </w:rPr>
        <w:noBreakHyphen/>
        <w:t>chlorophenol       4-(p-benzoquinonemonoimino) -phenazone + 2 H2O + HCl</w:t>
      </w:r>
    </w:p>
    <w:p w:rsidR="006C0E74" w:rsidRPr="007B5851" w:rsidRDefault="006C0E74" w:rsidP="007B5851">
      <w:pPr>
        <w:spacing w:after="0" w:line="360" w:lineRule="auto"/>
        <w:jc w:val="both"/>
        <w:rPr>
          <w:rFonts w:cs="Times New Roman"/>
          <w:b/>
          <w:sz w:val="28"/>
          <w:szCs w:val="28"/>
        </w:rPr>
      </w:pPr>
      <w:r w:rsidRPr="007B5851">
        <w:rPr>
          <w:rFonts w:cs="Times New Roman"/>
          <w:b/>
          <w:sz w:val="28"/>
          <w:szCs w:val="28"/>
        </w:rPr>
        <w:t>6. Thiết bị và vật tư</w:t>
      </w:r>
    </w:p>
    <w:p w:rsidR="006C0E74" w:rsidRPr="007B5851" w:rsidRDefault="006C0E74" w:rsidP="007B5851">
      <w:pPr>
        <w:spacing w:after="0" w:line="360" w:lineRule="auto"/>
        <w:jc w:val="both"/>
        <w:rPr>
          <w:rFonts w:cs="Times New Roman"/>
          <w:b/>
          <w:i/>
          <w:sz w:val="28"/>
          <w:szCs w:val="28"/>
        </w:rPr>
      </w:pPr>
      <w:r w:rsidRPr="007B5851">
        <w:rPr>
          <w:rFonts w:cs="Times New Roman"/>
          <w:b/>
          <w:i/>
          <w:sz w:val="28"/>
          <w:szCs w:val="28"/>
        </w:rPr>
        <w:t>6.1. Thiết bị:</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Máy sinh hóa- Miễn dịch Cobas 8000, mã XN.SHMD.01.</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Máy ly tâm KUBOTA, mã XN.MLT.01.</w:t>
      </w:r>
    </w:p>
    <w:p w:rsidR="006C0E74" w:rsidRPr="007B5851" w:rsidRDefault="006C0E74" w:rsidP="007B5851">
      <w:pPr>
        <w:spacing w:after="0" w:line="360" w:lineRule="auto"/>
        <w:jc w:val="both"/>
        <w:rPr>
          <w:rFonts w:cs="Times New Roman"/>
          <w:b/>
          <w:i/>
          <w:sz w:val="28"/>
          <w:szCs w:val="28"/>
        </w:rPr>
      </w:pPr>
      <w:r w:rsidRPr="007B5851">
        <w:rPr>
          <w:rFonts w:cs="Times New Roman"/>
          <w:b/>
          <w:i/>
          <w:sz w:val="28"/>
          <w:szCs w:val="28"/>
        </w:rPr>
        <w:t>6.2. Vật tư:</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Dụng cụ:</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Pipet tự động.</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Ống chống đông Heparin.</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Sample cup.</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Hóa chất:</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Bộ thuốc thử được dán nhãn TRIGL</w:t>
      </w:r>
    </w:p>
    <w:p w:rsidR="006C0E74" w:rsidRPr="007B5851" w:rsidRDefault="006C0E74" w:rsidP="007B5851">
      <w:pPr>
        <w:widowControl w:val="0"/>
        <w:numPr>
          <w:ilvl w:val="0"/>
          <w:numId w:val="72"/>
        </w:numPr>
        <w:spacing w:after="0" w:line="360" w:lineRule="auto"/>
        <w:ind w:left="0" w:firstLine="0"/>
        <w:jc w:val="both"/>
        <w:rPr>
          <w:rFonts w:cs="Times New Roman"/>
          <w:sz w:val="28"/>
          <w:szCs w:val="28"/>
        </w:rPr>
      </w:pPr>
      <w:r w:rsidRPr="007B5851">
        <w:rPr>
          <w:rFonts w:cs="Times New Roman"/>
          <w:sz w:val="28"/>
          <w:szCs w:val="28"/>
        </w:rPr>
        <w:t>R1 Đệm PIPES: 50 mmol/L, pH 6.8; Mg2+: 40 mmol/L; natri cholate: 0.20 mmol/L; ATP: ≥ 1.4 mmol/L; 4</w:t>
      </w:r>
      <w:r w:rsidRPr="007B5851">
        <w:rPr>
          <w:rFonts w:cs="Times New Roman"/>
          <w:sz w:val="28"/>
          <w:szCs w:val="28"/>
        </w:rPr>
        <w:noBreakHyphen/>
        <w:t>aminophenazone: ≥ 0.13 mmol/L; 4</w:t>
      </w:r>
      <w:r w:rsidRPr="007B5851">
        <w:rPr>
          <w:rFonts w:cs="Times New Roman"/>
          <w:sz w:val="28"/>
          <w:szCs w:val="28"/>
        </w:rPr>
        <w:noBreakHyphen/>
        <w:t xml:space="preserve">chlorophenol: 4.7 mmol/L; lipoprotein lipase (chủng Pseudomonas): ≥ 83 µkat/L;glycerol kinase (Bacillus stearothermophilus): ≥ 3 µkat/L; glycerol phosphate oxidase (E. coli): ≥ 41 µkat/L; peroxidase (củ cải): ≥ 1.6 µkat/L; chất bảo quản, chất ổn định. R1 vào vị trí B và C. </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Hóa chất chuẩn (Calibration) của Roche.</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Hóa chất QC TRIGL của Roche</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Bệnh phẩm:</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Huyết thanh</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+ 2 ml huyết tương chống đông bằng Heparin hoặc EDTA (Ethylene Diamine Tetracetic Acid)</w:t>
      </w:r>
    </w:p>
    <w:p w:rsidR="006C0E74" w:rsidRPr="007B5851" w:rsidRDefault="006C0E74" w:rsidP="007B5851">
      <w:pPr>
        <w:spacing w:after="0" w:line="360" w:lineRule="auto"/>
        <w:jc w:val="both"/>
        <w:rPr>
          <w:rFonts w:cs="Times New Roman"/>
          <w:b/>
          <w:sz w:val="28"/>
          <w:szCs w:val="28"/>
        </w:rPr>
      </w:pPr>
      <w:r w:rsidRPr="007B5851">
        <w:rPr>
          <w:rFonts w:cs="Times New Roman"/>
          <w:b/>
          <w:sz w:val="28"/>
          <w:szCs w:val="28"/>
        </w:rPr>
        <w:t>7. Kiểm tra chất lượng</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lastRenderedPageBreak/>
        <w:t>- Thực hiện hiệu chuẩn máy và bảo dưỡng định kỳ theo lịch của hãng và phòng vật tư, thiết bị y tế.</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Thực hiện nội kiểm theo "Quy trình nội kiểm tra chất lượng", mã số HHHS- QTQL 5.8.5.</w:t>
      </w:r>
    </w:p>
    <w:p w:rsidR="006C0E74" w:rsidRPr="007B5851" w:rsidRDefault="006C0E74" w:rsidP="007B5851">
      <w:pPr>
        <w:spacing w:after="0" w:line="360" w:lineRule="auto"/>
        <w:jc w:val="both"/>
        <w:rPr>
          <w:rFonts w:cs="Times New Roman"/>
          <w:b/>
          <w:sz w:val="28"/>
          <w:szCs w:val="28"/>
        </w:rPr>
      </w:pPr>
      <w:r w:rsidRPr="007B5851">
        <w:rPr>
          <w:rFonts w:cs="Times New Roman"/>
          <w:b/>
          <w:sz w:val="28"/>
          <w:szCs w:val="28"/>
        </w:rPr>
        <w:t>8. An toàn</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Đeo găng tay và khẩu trang khi thực hiện xét nghiệm và tiếp xúc với hóa chất..</w:t>
      </w:r>
    </w:p>
    <w:p w:rsidR="006C0E74" w:rsidRPr="007B5851" w:rsidRDefault="006C0E74" w:rsidP="007B5851">
      <w:pPr>
        <w:spacing w:after="0" w:line="360" w:lineRule="auto"/>
        <w:jc w:val="both"/>
        <w:rPr>
          <w:rFonts w:cs="Times New Roman"/>
          <w:b/>
          <w:sz w:val="28"/>
          <w:szCs w:val="28"/>
        </w:rPr>
      </w:pPr>
      <w:r w:rsidRPr="007B5851">
        <w:rPr>
          <w:rFonts w:cs="Times New Roman"/>
          <w:b/>
          <w:sz w:val="28"/>
          <w:szCs w:val="28"/>
        </w:rPr>
        <w:t>9. Nội dung thực hiện</w:t>
      </w:r>
    </w:p>
    <w:p w:rsidR="006C0E74" w:rsidRPr="007B5851" w:rsidRDefault="006C0E74" w:rsidP="007B5851">
      <w:pPr>
        <w:spacing w:after="0" w:line="360" w:lineRule="auto"/>
        <w:jc w:val="both"/>
        <w:rPr>
          <w:rFonts w:cs="Times New Roman"/>
          <w:b/>
          <w:i/>
          <w:sz w:val="28"/>
          <w:szCs w:val="28"/>
        </w:rPr>
      </w:pPr>
      <w:r w:rsidRPr="007B5851">
        <w:rPr>
          <w:rFonts w:cs="Times New Roman"/>
          <w:b/>
          <w:i/>
          <w:sz w:val="28"/>
          <w:szCs w:val="28"/>
        </w:rPr>
        <w:t>9.1. Chuẩn bị:</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Kiểm tra kết nối giữa phần mềm LIS và HIS.</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Kiểm tra hóa chất trên máy.</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Kiểm tra nước rửa và các phụ kiện cần thiết để thực hiện xét nghiệm.</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Tiến hành nội kiểm theo quy định.</w:t>
      </w:r>
    </w:p>
    <w:p w:rsidR="006C0E74" w:rsidRPr="007B5851" w:rsidRDefault="006C0E74" w:rsidP="007B5851">
      <w:pPr>
        <w:spacing w:after="0" w:line="360" w:lineRule="auto"/>
        <w:jc w:val="both"/>
        <w:rPr>
          <w:rFonts w:cs="Times New Roman"/>
          <w:i/>
          <w:sz w:val="28"/>
          <w:szCs w:val="28"/>
        </w:rPr>
      </w:pPr>
      <w:r w:rsidRPr="007B5851">
        <w:rPr>
          <w:rFonts w:cs="Times New Roman"/>
          <w:b/>
          <w:i/>
          <w:sz w:val="28"/>
          <w:szCs w:val="28"/>
        </w:rPr>
        <w:t xml:space="preserve">9.2. Các bước thực hiện:  </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Ly tâm mẫu bệnh phẩm để tách lấy huyết thanh hoặc huyết tương.</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Tiến hành phân tích tự động theo hướng dẫn sử dụng máy Cobas 8000, mã số HHHS-HDSD 5.5.02.</w:t>
      </w:r>
    </w:p>
    <w:p w:rsidR="006C0E74" w:rsidRPr="007B5851" w:rsidRDefault="006C0E74" w:rsidP="007B5851">
      <w:pPr>
        <w:spacing w:after="0" w:line="360" w:lineRule="auto"/>
        <w:jc w:val="both"/>
        <w:rPr>
          <w:rFonts w:cs="Times New Roman"/>
          <w:b/>
          <w:sz w:val="28"/>
          <w:szCs w:val="28"/>
        </w:rPr>
      </w:pPr>
      <w:r w:rsidRPr="007B5851">
        <w:rPr>
          <w:rFonts w:cs="Times New Roman"/>
          <w:b/>
          <w:sz w:val="28"/>
          <w:szCs w:val="28"/>
        </w:rPr>
        <w:t>10. Diễn giải kết quả và báo cáo</w:t>
      </w:r>
    </w:p>
    <w:p w:rsidR="006C0E74" w:rsidRPr="007B5851" w:rsidRDefault="006C0E74" w:rsidP="007B5851">
      <w:pPr>
        <w:spacing w:after="0" w:line="360" w:lineRule="auto"/>
        <w:jc w:val="both"/>
        <w:rPr>
          <w:rFonts w:cs="Times New Roman"/>
          <w:sz w:val="28"/>
          <w:szCs w:val="28"/>
        </w:rPr>
      </w:pPr>
      <w:r w:rsidRPr="007B5851">
        <w:rPr>
          <w:rFonts w:cs="Times New Roman"/>
          <w:b/>
          <w:i/>
          <w:sz w:val="28"/>
          <w:szCs w:val="28"/>
        </w:rPr>
        <w:t>-</w:t>
      </w:r>
      <w:r w:rsidRPr="007B5851">
        <w:rPr>
          <w:rFonts w:cs="Times New Roman"/>
          <w:sz w:val="28"/>
          <w:szCs w:val="28"/>
        </w:rPr>
        <w:t xml:space="preserve"> Trị số bình thường: 0.46 - 1.88</w:t>
      </w:r>
      <w:r w:rsidRPr="007B5851">
        <w:rPr>
          <w:rFonts w:cs="Times New Roman"/>
          <w:b/>
          <w:i/>
          <w:sz w:val="28"/>
          <w:szCs w:val="28"/>
        </w:rPr>
        <w:t xml:space="preserve"> </w:t>
      </w:r>
      <w:r w:rsidRPr="007B5851">
        <w:rPr>
          <w:rFonts w:cs="Times New Roman"/>
          <w:sz w:val="28"/>
          <w:szCs w:val="28"/>
        </w:rPr>
        <w:t>mmol/l</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Khi triglycerid máu &gt; 2,3 m mol/l được gọi là tăng</w:t>
      </w:r>
      <w:r w:rsidRPr="007B5851">
        <w:rPr>
          <w:rFonts w:cs="Times New Roman"/>
          <w:sz w:val="28"/>
          <w:szCs w:val="28"/>
        </w:rPr>
        <w:br/>
        <w:t>+ Khi cholesterol máu tăng cao, đi kèm với sự tăng cao triglycerid máu chứng tỏ người bệnh có rối loạn lipid.</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Tăng triglycerid máu có thể gặp trong các trường hợp sau: đái đường, bệnh về gan ( Hội chứng ứ mật, xơ gan ), viêm tuỵ cấp và mạn, hội chứng thận nhiễm mỡ,. Nồng độ triglycerid huyết thanh vượt quá 11,3 mmol/l có thể dẫn đến viêm tuỵ cấp và làm tăng thiểu năng mạch máu ngoại biên.</w:t>
      </w:r>
    </w:p>
    <w:p w:rsidR="006C0E74" w:rsidRPr="007B5851" w:rsidRDefault="006C0E74" w:rsidP="007B5851">
      <w:pPr>
        <w:spacing w:after="0" w:line="360" w:lineRule="auto"/>
        <w:jc w:val="both"/>
        <w:rPr>
          <w:rFonts w:cs="Times New Roman"/>
          <w:b/>
          <w:sz w:val="28"/>
          <w:szCs w:val="28"/>
        </w:rPr>
      </w:pPr>
      <w:r w:rsidRPr="007B5851">
        <w:rPr>
          <w:rFonts w:cs="Times New Roman"/>
          <w:b/>
          <w:sz w:val="28"/>
          <w:szCs w:val="28"/>
        </w:rPr>
        <w:t>11. Lưu ý ( cảnh báo )</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Huyết thanh vàng, huyết thanh đục, huyết thanh vỡ hồng cầu hoặc bệnh nhân dùng biotin tùy nồng độ có thể thay đổi kết quả xét nghiệm.</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Cách khắc phục: pha loãng mẫu bệnh phẩm.</w:t>
      </w:r>
    </w:p>
    <w:p w:rsidR="006C0E74" w:rsidRPr="007B5851" w:rsidRDefault="006C0E74" w:rsidP="007B5851">
      <w:pPr>
        <w:spacing w:after="0" w:line="360" w:lineRule="auto"/>
        <w:jc w:val="both"/>
        <w:rPr>
          <w:rFonts w:cs="Times New Roman"/>
          <w:b/>
          <w:sz w:val="28"/>
          <w:szCs w:val="28"/>
        </w:rPr>
      </w:pPr>
      <w:r w:rsidRPr="007B5851">
        <w:rPr>
          <w:rFonts w:cs="Times New Roman"/>
          <w:b/>
          <w:sz w:val="28"/>
          <w:szCs w:val="28"/>
        </w:rPr>
        <w:t>12. Lưu trữ hồ sơ.</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lastRenderedPageBreak/>
        <w:t>- Nhật ký sử dụng máy Cobas 8000, mã số HHHS- BM 5.5.1/05</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Sổ chạy lại xét nghiệm Sinh hóa miễn dịch, mã số HHHS- BM 5.8.8/01.</w:t>
      </w:r>
    </w:p>
    <w:p w:rsidR="006C0E74" w:rsidRPr="007B5851" w:rsidRDefault="006C0E74" w:rsidP="007B5851">
      <w:pPr>
        <w:spacing w:after="0" w:line="360" w:lineRule="auto"/>
        <w:jc w:val="both"/>
        <w:rPr>
          <w:rFonts w:cs="Times New Roman"/>
          <w:b/>
          <w:sz w:val="28"/>
          <w:szCs w:val="28"/>
        </w:rPr>
      </w:pPr>
      <w:r w:rsidRPr="007B5851">
        <w:rPr>
          <w:rFonts w:cs="Times New Roman"/>
          <w:sz w:val="28"/>
          <w:szCs w:val="28"/>
        </w:rPr>
        <w:t>- Sổ nội kiểm máy Cobas 8000, mã số HHHS-BM 5.8.5/01.</w:t>
      </w:r>
    </w:p>
    <w:p w:rsidR="006C0E74" w:rsidRPr="007B5851" w:rsidRDefault="006C0E74" w:rsidP="007B5851">
      <w:pPr>
        <w:spacing w:after="0" w:line="360" w:lineRule="auto"/>
        <w:jc w:val="both"/>
        <w:rPr>
          <w:rFonts w:cs="Times New Roman"/>
          <w:b/>
          <w:sz w:val="28"/>
          <w:szCs w:val="28"/>
        </w:rPr>
      </w:pPr>
      <w:r w:rsidRPr="007B5851">
        <w:rPr>
          <w:rFonts w:cs="Times New Roman"/>
          <w:b/>
          <w:sz w:val="28"/>
          <w:szCs w:val="28"/>
        </w:rPr>
        <w:t>13. Tài liệu liên quan</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Quy trình nội kiểm tra xét nghiệm, mã số HHHS-QTQL 5.8.5.</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Biểu mẫu sử dụng thiết bị, mã số HHHS- BM 5.5.1/05.</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Sổ lưu kết quả chạy lại, mã số HHHS- BM 5.8.8/01</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Biểu mẫu"Phiếu kết quả nội kiểm định lượng", mã số HHHS-BM 5.8.5/01</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Biểu mẫu " Phiếu trả lời kết quả xét nghiệm", mã số HHHS-BM 5.8.10/01</w:t>
      </w:r>
    </w:p>
    <w:p w:rsidR="006C0E74" w:rsidRPr="007B5851" w:rsidRDefault="006C0E74" w:rsidP="007B5851">
      <w:pPr>
        <w:spacing w:line="360" w:lineRule="auto"/>
        <w:rPr>
          <w:rFonts w:eastAsia="Times New Roman" w:cs="Times New Roman"/>
          <w:b/>
          <w:sz w:val="32"/>
          <w:szCs w:val="32"/>
        </w:rPr>
      </w:pPr>
      <w:r w:rsidRPr="007B5851">
        <w:rPr>
          <w:rFonts w:cs="Times New Roman"/>
          <w:b/>
          <w:sz w:val="32"/>
          <w:szCs w:val="32"/>
        </w:rPr>
        <w:br w:type="page"/>
      </w:r>
    </w:p>
    <w:p w:rsidR="00684BFF" w:rsidRPr="007B5851" w:rsidRDefault="00310902" w:rsidP="007B5851">
      <w:pPr>
        <w:pStyle w:val="ndesc"/>
        <w:shd w:val="clear" w:color="auto" w:fill="FFFFFF"/>
        <w:tabs>
          <w:tab w:val="left" w:pos="284"/>
          <w:tab w:val="left" w:pos="426"/>
        </w:tabs>
        <w:spacing w:before="0" w:beforeAutospacing="0" w:after="120" w:afterAutospacing="0" w:line="360" w:lineRule="auto"/>
        <w:jc w:val="center"/>
        <w:outlineLvl w:val="1"/>
        <w:rPr>
          <w:b/>
          <w:sz w:val="32"/>
          <w:szCs w:val="32"/>
        </w:rPr>
      </w:pPr>
      <w:bookmarkStart w:id="110" w:name="_Toc115441075"/>
      <w:r w:rsidRPr="007B5851">
        <w:rPr>
          <w:b/>
          <w:sz w:val="32"/>
          <w:szCs w:val="32"/>
        </w:rPr>
        <w:lastRenderedPageBreak/>
        <w:t>102. ĐỊNH LƯỢNG TROPONIN THS</w:t>
      </w:r>
      <w:bookmarkEnd w:id="110"/>
    </w:p>
    <w:p w:rsidR="006C0E74" w:rsidRPr="007B5851" w:rsidRDefault="006C0E74" w:rsidP="007B5851">
      <w:pPr>
        <w:spacing w:after="0" w:line="360" w:lineRule="auto"/>
        <w:jc w:val="both"/>
        <w:rPr>
          <w:rFonts w:cs="Times New Roman"/>
          <w:b/>
          <w:sz w:val="28"/>
          <w:szCs w:val="28"/>
        </w:rPr>
      </w:pPr>
      <w:r w:rsidRPr="007B5851">
        <w:rPr>
          <w:rFonts w:cs="Times New Roman"/>
          <w:b/>
          <w:sz w:val="28"/>
          <w:szCs w:val="28"/>
        </w:rPr>
        <w:t>1. Mục đích</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xml:space="preserve">- Quy trình này hướng dẫn cách thực hiện xét nghiệm </w:t>
      </w:r>
      <w:r w:rsidRPr="007B5851">
        <w:rPr>
          <w:rFonts w:eastAsia="Calibri" w:cs="Times New Roman"/>
          <w:sz w:val="28"/>
          <w:szCs w:val="28"/>
          <w:lang w:val="vi-VN"/>
        </w:rPr>
        <w:t>T</w:t>
      </w:r>
      <w:r w:rsidRPr="007B5851">
        <w:rPr>
          <w:rFonts w:eastAsia="Calibri" w:cs="Times New Roman"/>
          <w:sz w:val="28"/>
          <w:szCs w:val="28"/>
        </w:rPr>
        <w:t xml:space="preserve">roponin T (TNT) </w:t>
      </w:r>
      <w:r w:rsidRPr="007B5851">
        <w:rPr>
          <w:rFonts w:cs="Times New Roman"/>
          <w:sz w:val="28"/>
          <w:szCs w:val="28"/>
        </w:rPr>
        <w:t xml:space="preserve"> trên máy Cobas 8000 nhằm đảm bảo kết quả chính xác cho bệnh nhân.</w:t>
      </w:r>
    </w:p>
    <w:p w:rsidR="006C0E74" w:rsidRPr="007B5851" w:rsidRDefault="006C0E74" w:rsidP="007B5851">
      <w:pPr>
        <w:spacing w:after="0" w:line="360" w:lineRule="auto"/>
        <w:jc w:val="both"/>
        <w:rPr>
          <w:rFonts w:cs="Times New Roman"/>
          <w:b/>
          <w:sz w:val="28"/>
          <w:szCs w:val="28"/>
        </w:rPr>
      </w:pPr>
      <w:r w:rsidRPr="007B5851">
        <w:rPr>
          <w:rFonts w:cs="Times New Roman"/>
          <w:b/>
          <w:sz w:val="28"/>
          <w:szCs w:val="28"/>
        </w:rPr>
        <w:t>2. Phạm vi áp dụng</w:t>
      </w:r>
    </w:p>
    <w:p w:rsidR="00E94756" w:rsidRPr="007B5851" w:rsidRDefault="00E94756" w:rsidP="007B5851">
      <w:pPr>
        <w:tabs>
          <w:tab w:val="left" w:pos="284"/>
        </w:tabs>
        <w:spacing w:after="0" w:line="360" w:lineRule="auto"/>
        <w:jc w:val="both"/>
        <w:rPr>
          <w:rFonts w:cs="Times New Roman"/>
          <w:sz w:val="28"/>
          <w:szCs w:val="28"/>
        </w:rPr>
      </w:pPr>
      <w:r w:rsidRPr="007B5851">
        <w:rPr>
          <w:rFonts w:cs="Times New Roman"/>
          <w:sz w:val="28"/>
          <w:szCs w:val="28"/>
        </w:rPr>
        <w:t>- Quy trình này được áp dụng tại khoa xét nghiệm thuộc TTYT Hải Hà.</w:t>
      </w:r>
    </w:p>
    <w:p w:rsidR="006C0E74" w:rsidRPr="007B5851" w:rsidRDefault="006C0E74" w:rsidP="007B5851">
      <w:pPr>
        <w:spacing w:after="0" w:line="360" w:lineRule="auto"/>
        <w:jc w:val="both"/>
        <w:rPr>
          <w:rFonts w:cs="Times New Roman"/>
          <w:b/>
          <w:sz w:val="28"/>
          <w:szCs w:val="28"/>
        </w:rPr>
      </w:pPr>
      <w:r w:rsidRPr="007B5851">
        <w:rPr>
          <w:rFonts w:cs="Times New Roman"/>
          <w:b/>
          <w:sz w:val="28"/>
          <w:szCs w:val="28"/>
        </w:rPr>
        <w:t>3. Trách nhiệm</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Kỹ thuật viên (KTV) được giao nhiệm vụ thực hiện xét nghiệm TNT trên máy 8000 có trách nhiệm tuân thủ đúng quy trình.</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Phụ trách bộ phận Sinh hóa- Miễn dịch, có trách nhiệm giám sát việc tuân thủ quy trình tại khoa.</w:t>
      </w:r>
    </w:p>
    <w:p w:rsidR="006C0E74" w:rsidRPr="007B5851" w:rsidRDefault="006C0E74" w:rsidP="007B5851">
      <w:pPr>
        <w:spacing w:after="0" w:line="360" w:lineRule="auto"/>
        <w:jc w:val="both"/>
        <w:rPr>
          <w:rFonts w:cs="Times New Roman"/>
          <w:b/>
          <w:sz w:val="28"/>
          <w:szCs w:val="28"/>
        </w:rPr>
      </w:pPr>
      <w:r w:rsidRPr="007B5851">
        <w:rPr>
          <w:rFonts w:cs="Times New Roman"/>
          <w:b/>
          <w:sz w:val="28"/>
          <w:szCs w:val="28"/>
        </w:rPr>
        <w:t>4. Các thuật ngữ và chứ viết tắt</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xml:space="preserve">- TNT: </w:t>
      </w:r>
      <w:r w:rsidRPr="007B5851">
        <w:rPr>
          <w:rFonts w:eastAsia="Calibri" w:cs="Times New Roman"/>
          <w:sz w:val="28"/>
          <w:szCs w:val="28"/>
          <w:lang w:val="vi-VN"/>
        </w:rPr>
        <w:t>T</w:t>
      </w:r>
      <w:r w:rsidRPr="007B5851">
        <w:rPr>
          <w:rFonts w:eastAsia="Calibri" w:cs="Times New Roman"/>
          <w:sz w:val="28"/>
          <w:szCs w:val="28"/>
        </w:rPr>
        <w:t>roponin T.</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BS: Bác sĩ.</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KTV: Kỹ thuật viên.</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QC: Quality Control.</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EDTA: Ethylene Diamine Tetracetic Acid.</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LIS: Laboratory Information System.</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HIS: Hospital Information System.</w:t>
      </w:r>
    </w:p>
    <w:p w:rsidR="006C0E74" w:rsidRPr="007B5851" w:rsidRDefault="006C0E74" w:rsidP="007B5851">
      <w:pPr>
        <w:spacing w:after="0" w:line="360" w:lineRule="auto"/>
        <w:jc w:val="both"/>
        <w:rPr>
          <w:rFonts w:cs="Times New Roman"/>
          <w:b/>
          <w:sz w:val="28"/>
          <w:szCs w:val="28"/>
        </w:rPr>
      </w:pPr>
      <w:r w:rsidRPr="007B5851">
        <w:rPr>
          <w:rFonts w:cs="Times New Roman"/>
          <w:b/>
          <w:sz w:val="28"/>
          <w:szCs w:val="28"/>
        </w:rPr>
        <w:t>5. Nguyên lý</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xml:space="preserve">- Nguyên lý bắt cặp. Tổng thời gian xét nghiệm: 18 phút. </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xml:space="preserve">+ Thời kỳ ủ đầu tiên: 50 µL mẫu thử, kháng thể đơn dòng đặc hiệu kháng </w:t>
      </w:r>
      <w:r w:rsidRPr="007B5851">
        <w:rPr>
          <w:rFonts w:eastAsia="Calibri" w:cs="Times New Roman"/>
          <w:sz w:val="28"/>
          <w:szCs w:val="28"/>
          <w:lang w:val="vi-VN"/>
        </w:rPr>
        <w:t>T</w:t>
      </w:r>
      <w:r w:rsidRPr="007B5851">
        <w:rPr>
          <w:rFonts w:eastAsia="Calibri" w:cs="Times New Roman"/>
          <w:sz w:val="28"/>
          <w:szCs w:val="28"/>
        </w:rPr>
        <w:t>roponin T</w:t>
      </w:r>
      <w:r w:rsidRPr="007B5851">
        <w:rPr>
          <w:rFonts w:cs="Times New Roman"/>
          <w:sz w:val="28"/>
          <w:szCs w:val="28"/>
        </w:rPr>
        <w:t xml:space="preserve"> đánh dấu biotin, và kháng thể đơn dòng đặc hiệu kháng </w:t>
      </w:r>
      <w:r w:rsidRPr="007B5851">
        <w:rPr>
          <w:rFonts w:eastAsia="Calibri" w:cs="Times New Roman"/>
          <w:sz w:val="28"/>
          <w:szCs w:val="28"/>
          <w:lang w:val="vi-VN"/>
        </w:rPr>
        <w:t>T</w:t>
      </w:r>
      <w:r w:rsidRPr="007B5851">
        <w:rPr>
          <w:rFonts w:eastAsia="Calibri" w:cs="Times New Roman"/>
          <w:sz w:val="28"/>
          <w:szCs w:val="28"/>
        </w:rPr>
        <w:t>roponin T</w:t>
      </w:r>
      <w:r w:rsidRPr="007B5851">
        <w:rPr>
          <w:rFonts w:cs="Times New Roman"/>
          <w:sz w:val="28"/>
          <w:szCs w:val="28"/>
        </w:rPr>
        <w:t xml:space="preserve"> đánh dấu phức hợp rutheniuma phản ứng với nhau tạo thành phức hợp bắt cặp. </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xml:space="preserve">+ Thời kỳ ủ thứ hai: Sau khi thêm các vi hạt phủ streptavidin, phức hợp miễn dịch trên trở nên gắn kết với pha rắn thông qua sự tương tác giữa biotin và streptavidin. </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xml:space="preserve">+ Hỗn hợp phản ứng được chuyển tới buồng đo, ở đó các vi hạt đối từ được bắt giữ trên bề mặt của điện cực. Những thành phần không gắn kết sẽ bị thải ra ngoài </w:t>
      </w:r>
      <w:r w:rsidRPr="007B5851">
        <w:rPr>
          <w:rFonts w:cs="Times New Roman"/>
          <w:sz w:val="28"/>
          <w:szCs w:val="28"/>
        </w:rPr>
        <w:lastRenderedPageBreak/>
        <w:t xml:space="preserve">buồng đo bởi dung dịch ProCell/ProCell M. Cho điện áp vào điện cực sẽ tạo nên sự phát quang hóa học được đo bằng bộ khuếch đại quang tử. </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Các kết quả được xác định thông qua một đường chuẩn xét nghiệm trên máy được tạo nên bởi xét nghiệm 2</w:t>
      </w:r>
      <w:r w:rsidRPr="007B5851">
        <w:rPr>
          <w:rFonts w:cs="Times New Roman"/>
          <w:sz w:val="28"/>
          <w:szCs w:val="28"/>
        </w:rPr>
        <w:noBreakHyphen/>
        <w:t>điểm chuẩn và thông tin đường chuẩn chính qua mã vạch trên hộp thuốc thử hoặc mã vạch điện tử.</w:t>
      </w:r>
    </w:p>
    <w:p w:rsidR="006C0E74" w:rsidRPr="007B5851" w:rsidRDefault="006C0E74" w:rsidP="007B5851">
      <w:pPr>
        <w:spacing w:after="0" w:line="360" w:lineRule="auto"/>
        <w:jc w:val="both"/>
        <w:rPr>
          <w:rFonts w:cs="Times New Roman"/>
          <w:b/>
          <w:sz w:val="28"/>
          <w:szCs w:val="28"/>
        </w:rPr>
      </w:pPr>
      <w:r w:rsidRPr="007B5851">
        <w:rPr>
          <w:rFonts w:cs="Times New Roman"/>
          <w:b/>
          <w:sz w:val="28"/>
          <w:szCs w:val="28"/>
        </w:rPr>
        <w:t>6. Thiết bị và vật tư</w:t>
      </w:r>
    </w:p>
    <w:p w:rsidR="006C0E74" w:rsidRPr="007B5851" w:rsidRDefault="006C0E74" w:rsidP="007B5851">
      <w:pPr>
        <w:spacing w:after="0" w:line="360" w:lineRule="auto"/>
        <w:jc w:val="both"/>
        <w:rPr>
          <w:rFonts w:cs="Times New Roman"/>
          <w:b/>
          <w:sz w:val="28"/>
          <w:szCs w:val="28"/>
        </w:rPr>
      </w:pPr>
      <w:r w:rsidRPr="007B5851">
        <w:rPr>
          <w:rFonts w:cs="Times New Roman"/>
          <w:b/>
          <w:sz w:val="28"/>
          <w:szCs w:val="28"/>
        </w:rPr>
        <w:t xml:space="preserve">6.1. </w:t>
      </w:r>
      <w:r w:rsidRPr="007B5851">
        <w:rPr>
          <w:rFonts w:cs="Times New Roman"/>
          <w:b/>
          <w:i/>
          <w:sz w:val="28"/>
          <w:szCs w:val="28"/>
        </w:rPr>
        <w:t>Thiết bị</w:t>
      </w:r>
      <w:r w:rsidRPr="007B5851">
        <w:rPr>
          <w:rFonts w:cs="Times New Roman"/>
          <w:b/>
          <w:sz w:val="28"/>
          <w:szCs w:val="28"/>
        </w:rPr>
        <w:t>:</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Máy sinh hóa- Miễn dịch Cobas 8000, mã XN.SHMD.01.</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Máy ly tâm KUBOTA, mã XN.MLT.01.</w:t>
      </w:r>
    </w:p>
    <w:p w:rsidR="006C0E74" w:rsidRPr="007B5851" w:rsidRDefault="006C0E74" w:rsidP="007B5851">
      <w:pPr>
        <w:spacing w:after="0" w:line="360" w:lineRule="auto"/>
        <w:jc w:val="both"/>
        <w:rPr>
          <w:rFonts w:cs="Times New Roman"/>
          <w:b/>
          <w:sz w:val="28"/>
          <w:szCs w:val="28"/>
        </w:rPr>
      </w:pPr>
      <w:r w:rsidRPr="007B5851">
        <w:rPr>
          <w:rFonts w:cs="Times New Roman"/>
          <w:b/>
          <w:sz w:val="28"/>
          <w:szCs w:val="28"/>
        </w:rPr>
        <w:t xml:space="preserve">6.2. </w:t>
      </w:r>
      <w:r w:rsidRPr="007B5851">
        <w:rPr>
          <w:rFonts w:cs="Times New Roman"/>
          <w:b/>
          <w:i/>
          <w:sz w:val="28"/>
          <w:szCs w:val="28"/>
        </w:rPr>
        <w:t>Vật tư:</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Dụng cụ:</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Pipet tự động.</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Ống chống đông Heparin.</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Sample cup.</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Hóa chất:</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xml:space="preserve">+ Bộ thuốc thử được dán nhãn </w:t>
      </w:r>
      <w:r w:rsidRPr="007B5851">
        <w:rPr>
          <w:rFonts w:eastAsia="Calibri" w:cs="Times New Roman"/>
          <w:sz w:val="28"/>
          <w:szCs w:val="28"/>
          <w:lang w:val="vi-VN"/>
        </w:rPr>
        <w:t>T</w:t>
      </w:r>
      <w:r w:rsidRPr="007B5851">
        <w:rPr>
          <w:rFonts w:eastAsia="Calibri" w:cs="Times New Roman"/>
          <w:sz w:val="28"/>
          <w:szCs w:val="28"/>
        </w:rPr>
        <w:t>roponin T</w:t>
      </w:r>
      <w:r w:rsidRPr="007B5851">
        <w:rPr>
          <w:rFonts w:cs="Times New Roman"/>
          <w:sz w:val="28"/>
          <w:szCs w:val="28"/>
        </w:rPr>
        <w:t xml:space="preserve">. </w:t>
      </w:r>
    </w:p>
    <w:p w:rsidR="006C0E74" w:rsidRPr="007B5851" w:rsidRDefault="006C0E74" w:rsidP="007B5851">
      <w:pPr>
        <w:widowControl w:val="0"/>
        <w:numPr>
          <w:ilvl w:val="0"/>
          <w:numId w:val="12"/>
        </w:numPr>
        <w:spacing w:after="0" w:line="360" w:lineRule="auto"/>
        <w:ind w:left="0" w:firstLine="0"/>
        <w:jc w:val="both"/>
        <w:rPr>
          <w:rFonts w:cs="Times New Roman"/>
          <w:sz w:val="28"/>
          <w:szCs w:val="28"/>
        </w:rPr>
      </w:pPr>
      <w:r w:rsidRPr="007B5851">
        <w:rPr>
          <w:rFonts w:cs="Times New Roman"/>
          <w:sz w:val="28"/>
          <w:szCs w:val="28"/>
        </w:rPr>
        <w:t xml:space="preserve">M Vi hạt phủ Streptavidin (nắp trong), 1 chai, 6.5 mL: Vi hạt phủ Streptavidin 0.72 mg/mL; chất bảo quản. </w:t>
      </w:r>
    </w:p>
    <w:p w:rsidR="006C0E74" w:rsidRPr="007B5851" w:rsidRDefault="006C0E74" w:rsidP="007B5851">
      <w:pPr>
        <w:widowControl w:val="0"/>
        <w:numPr>
          <w:ilvl w:val="0"/>
          <w:numId w:val="12"/>
        </w:numPr>
        <w:spacing w:after="0" w:line="360" w:lineRule="auto"/>
        <w:ind w:left="0" w:firstLine="0"/>
        <w:jc w:val="both"/>
        <w:rPr>
          <w:rFonts w:cs="Times New Roman"/>
          <w:sz w:val="28"/>
          <w:szCs w:val="28"/>
        </w:rPr>
      </w:pPr>
      <w:r w:rsidRPr="007B5851">
        <w:rPr>
          <w:rFonts w:cs="Times New Roman"/>
          <w:sz w:val="28"/>
          <w:szCs w:val="28"/>
        </w:rPr>
        <w:t>R1 Anti-</w:t>
      </w:r>
      <w:r w:rsidRPr="007B5851">
        <w:rPr>
          <w:rFonts w:eastAsia="Calibri" w:cs="Times New Roman"/>
          <w:sz w:val="28"/>
          <w:szCs w:val="28"/>
          <w:lang w:val="vi-VN"/>
        </w:rPr>
        <w:t>T</w:t>
      </w:r>
      <w:r w:rsidRPr="007B5851">
        <w:rPr>
          <w:rFonts w:eastAsia="Calibri" w:cs="Times New Roman"/>
          <w:sz w:val="28"/>
          <w:szCs w:val="28"/>
        </w:rPr>
        <w:t>roponin T</w:t>
      </w:r>
      <w:r w:rsidRPr="007B5851">
        <w:rPr>
          <w:rFonts w:cs="Times New Roman"/>
          <w:sz w:val="28"/>
          <w:szCs w:val="28"/>
        </w:rPr>
        <w:t xml:space="preserve"> -Ab~biotin (nắp xám), 1 chai, 08 mL: Kháng thể đơn dòng kháng </w:t>
      </w:r>
      <w:r w:rsidRPr="007B5851">
        <w:rPr>
          <w:rFonts w:eastAsia="Calibri" w:cs="Times New Roman"/>
          <w:sz w:val="28"/>
          <w:szCs w:val="28"/>
          <w:lang w:val="vi-VN"/>
        </w:rPr>
        <w:t>T</w:t>
      </w:r>
      <w:r w:rsidRPr="007B5851">
        <w:rPr>
          <w:rFonts w:eastAsia="Calibri" w:cs="Times New Roman"/>
          <w:sz w:val="28"/>
          <w:szCs w:val="28"/>
        </w:rPr>
        <w:t>roponin T</w:t>
      </w:r>
      <w:r w:rsidRPr="007B5851">
        <w:rPr>
          <w:rFonts w:cs="Times New Roman"/>
          <w:sz w:val="28"/>
          <w:szCs w:val="28"/>
        </w:rPr>
        <w:t xml:space="preserve"> đánh dấu biotin (chuột) 2.5 mg/L; đệm phosphate 100 mmol/L, pH 6.0; chất bảo quản, chất ức chế.</w:t>
      </w:r>
    </w:p>
    <w:p w:rsidR="006C0E74" w:rsidRPr="007B5851" w:rsidRDefault="006C0E74" w:rsidP="007B5851">
      <w:pPr>
        <w:widowControl w:val="0"/>
        <w:numPr>
          <w:ilvl w:val="0"/>
          <w:numId w:val="12"/>
        </w:numPr>
        <w:spacing w:after="0" w:line="360" w:lineRule="auto"/>
        <w:ind w:left="0" w:firstLine="0"/>
        <w:jc w:val="both"/>
        <w:rPr>
          <w:rFonts w:cs="Times New Roman"/>
          <w:sz w:val="28"/>
          <w:szCs w:val="28"/>
        </w:rPr>
      </w:pPr>
      <w:r w:rsidRPr="007B5851">
        <w:rPr>
          <w:rFonts w:cs="Times New Roman"/>
          <w:sz w:val="28"/>
          <w:szCs w:val="28"/>
        </w:rPr>
        <w:t>R2 Anti-</w:t>
      </w:r>
      <w:r w:rsidRPr="007B5851">
        <w:rPr>
          <w:rFonts w:eastAsia="Calibri" w:cs="Times New Roman"/>
          <w:sz w:val="28"/>
          <w:szCs w:val="28"/>
          <w:lang w:val="vi-VN"/>
        </w:rPr>
        <w:t>T</w:t>
      </w:r>
      <w:r w:rsidRPr="007B5851">
        <w:rPr>
          <w:rFonts w:eastAsia="Calibri" w:cs="Times New Roman"/>
          <w:sz w:val="28"/>
          <w:szCs w:val="28"/>
        </w:rPr>
        <w:t>roponin T</w:t>
      </w:r>
      <w:r w:rsidRPr="007B5851">
        <w:rPr>
          <w:rFonts w:cs="Times New Roman"/>
          <w:sz w:val="28"/>
          <w:szCs w:val="28"/>
        </w:rPr>
        <w:t xml:space="preserve"> -Ab~Ru(bpy) (nắp đen), 1 chai, 08 mL: Kháng thể đơn dòng kháng </w:t>
      </w:r>
      <w:r w:rsidRPr="007B5851">
        <w:rPr>
          <w:rFonts w:eastAsia="Calibri" w:cs="Times New Roman"/>
          <w:sz w:val="28"/>
          <w:szCs w:val="28"/>
          <w:lang w:val="vi-VN"/>
        </w:rPr>
        <w:t>T</w:t>
      </w:r>
      <w:r w:rsidRPr="007B5851">
        <w:rPr>
          <w:rFonts w:eastAsia="Calibri" w:cs="Times New Roman"/>
          <w:sz w:val="28"/>
          <w:szCs w:val="28"/>
        </w:rPr>
        <w:t>roponin T</w:t>
      </w:r>
      <w:r w:rsidRPr="007B5851">
        <w:rPr>
          <w:rFonts w:cs="Times New Roman"/>
          <w:sz w:val="28"/>
          <w:szCs w:val="28"/>
        </w:rPr>
        <w:t xml:space="preserve"> (chuột) đánh dấu phức hợp ruthenium 2.5 mg/L; đệm phosphate 100 mmol/L, pH 6.0; chất bảo quản.</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Hóa chất chuẩn (Calibration) của Roche.</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xml:space="preserve">+ Hóa chất QC </w:t>
      </w:r>
      <w:r w:rsidRPr="007B5851">
        <w:rPr>
          <w:rFonts w:eastAsia="Calibri" w:cs="Times New Roman"/>
          <w:sz w:val="28"/>
          <w:szCs w:val="28"/>
        </w:rPr>
        <w:t>TNT</w:t>
      </w:r>
      <w:r w:rsidRPr="007B5851">
        <w:rPr>
          <w:rFonts w:cs="Times New Roman"/>
          <w:sz w:val="28"/>
          <w:szCs w:val="28"/>
        </w:rPr>
        <w:t xml:space="preserve"> của Roche.</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Bệnh phẩm:</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Huyết thanh.</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lastRenderedPageBreak/>
        <w:t>+ 2 ml huyết tương chống đông bằng Heparin hoặc EDTA (Ethylene Diamine Tetracetic Acid).</w:t>
      </w:r>
    </w:p>
    <w:p w:rsidR="006C0E74" w:rsidRPr="007B5851" w:rsidRDefault="006C0E74" w:rsidP="007B5851">
      <w:pPr>
        <w:spacing w:after="0" w:line="360" w:lineRule="auto"/>
        <w:jc w:val="both"/>
        <w:rPr>
          <w:rFonts w:cs="Times New Roman"/>
          <w:b/>
          <w:sz w:val="28"/>
          <w:szCs w:val="28"/>
        </w:rPr>
      </w:pPr>
      <w:r w:rsidRPr="007B5851">
        <w:rPr>
          <w:rFonts w:cs="Times New Roman"/>
          <w:b/>
          <w:sz w:val="28"/>
          <w:szCs w:val="28"/>
        </w:rPr>
        <w:t>7. Kiểm tra chất lượng</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Thực hiện hiệu chuẩn máy và bảo dưỡng định kỳ theo lịch của hãng và phòng vật tư, thiết bị y tế.</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Thực hiện nội kiểm theo "Quy trình nội kiểm tra chất lượng", mã số HHHS- QTQL 5.8.5.</w:t>
      </w:r>
    </w:p>
    <w:p w:rsidR="006C0E74" w:rsidRPr="007B5851" w:rsidRDefault="006C0E74" w:rsidP="007B5851">
      <w:pPr>
        <w:spacing w:after="0" w:line="360" w:lineRule="auto"/>
        <w:jc w:val="both"/>
        <w:rPr>
          <w:rFonts w:cs="Times New Roman"/>
          <w:b/>
          <w:sz w:val="28"/>
          <w:szCs w:val="28"/>
        </w:rPr>
      </w:pPr>
      <w:r w:rsidRPr="007B5851">
        <w:rPr>
          <w:rFonts w:cs="Times New Roman"/>
          <w:b/>
          <w:sz w:val="28"/>
          <w:szCs w:val="28"/>
        </w:rPr>
        <w:t>8. An toàn</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Đeo găng tay và khẩu trang khi thực hiện xét nghiệm và tiếp xúc với hóa chất..</w:t>
      </w:r>
    </w:p>
    <w:p w:rsidR="006C0E74" w:rsidRPr="007B5851" w:rsidRDefault="006C0E74" w:rsidP="007B5851">
      <w:pPr>
        <w:spacing w:after="0" w:line="360" w:lineRule="auto"/>
        <w:jc w:val="both"/>
        <w:rPr>
          <w:rFonts w:cs="Times New Roman"/>
          <w:b/>
          <w:sz w:val="28"/>
          <w:szCs w:val="28"/>
        </w:rPr>
      </w:pPr>
      <w:r w:rsidRPr="007B5851">
        <w:rPr>
          <w:rFonts w:cs="Times New Roman"/>
          <w:b/>
          <w:sz w:val="28"/>
          <w:szCs w:val="28"/>
        </w:rPr>
        <w:t>9. Nội dung thực hiện</w:t>
      </w:r>
    </w:p>
    <w:p w:rsidR="006C0E74" w:rsidRPr="007B5851" w:rsidRDefault="006C0E74" w:rsidP="007B5851">
      <w:pPr>
        <w:spacing w:after="0" w:line="360" w:lineRule="auto"/>
        <w:jc w:val="both"/>
        <w:rPr>
          <w:rFonts w:cs="Times New Roman"/>
          <w:b/>
          <w:i/>
          <w:sz w:val="28"/>
          <w:szCs w:val="28"/>
        </w:rPr>
      </w:pPr>
      <w:r w:rsidRPr="007B5851">
        <w:rPr>
          <w:rFonts w:cs="Times New Roman"/>
          <w:b/>
          <w:i/>
          <w:sz w:val="28"/>
          <w:szCs w:val="28"/>
        </w:rPr>
        <w:t>9.1. Chuẩn bị:</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Kiểm tra kết nối giữa phần mềm LIS và HIS.</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Kiểm tra hóa chất trên máy.</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Kiểm tra nước rửa và các phụ kiện cần thiết để thực hiện xét nghiệm.</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Tiến hành nội kiểm theo quy định.</w:t>
      </w:r>
    </w:p>
    <w:p w:rsidR="006C0E74" w:rsidRPr="007B5851" w:rsidRDefault="006C0E74" w:rsidP="007B5851">
      <w:pPr>
        <w:spacing w:after="0" w:line="360" w:lineRule="auto"/>
        <w:jc w:val="both"/>
        <w:rPr>
          <w:rFonts w:cs="Times New Roman"/>
          <w:i/>
          <w:sz w:val="28"/>
          <w:szCs w:val="28"/>
        </w:rPr>
      </w:pPr>
      <w:r w:rsidRPr="007B5851">
        <w:rPr>
          <w:rFonts w:cs="Times New Roman"/>
          <w:b/>
          <w:i/>
          <w:sz w:val="28"/>
          <w:szCs w:val="28"/>
        </w:rPr>
        <w:t xml:space="preserve">9.2. Các bước thực hiện  </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Ly tâm mẫu bệnh phẩm để tách lấy huyết thanh hoặc huyết tương.</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Tiến hành phân tích tự động theo hướng dẫn sử dụng máy Cobas 8000, mã số HHHS-HDSD 5.5.1/01.</w:t>
      </w:r>
    </w:p>
    <w:p w:rsidR="006C0E74" w:rsidRPr="007B5851" w:rsidRDefault="006C0E74" w:rsidP="007B5851">
      <w:pPr>
        <w:spacing w:after="0" w:line="360" w:lineRule="auto"/>
        <w:jc w:val="both"/>
        <w:rPr>
          <w:rFonts w:cs="Times New Roman"/>
          <w:b/>
          <w:sz w:val="28"/>
          <w:szCs w:val="28"/>
        </w:rPr>
      </w:pPr>
      <w:r w:rsidRPr="007B5851">
        <w:rPr>
          <w:rFonts w:cs="Times New Roman"/>
          <w:b/>
          <w:sz w:val="28"/>
          <w:szCs w:val="28"/>
        </w:rPr>
        <w:t>10. Diễn giải kết quả và báo cáo</w:t>
      </w:r>
    </w:p>
    <w:p w:rsidR="006C0E74" w:rsidRPr="007B5851" w:rsidRDefault="006C0E74" w:rsidP="007B5851">
      <w:pPr>
        <w:spacing w:after="0" w:line="360" w:lineRule="auto"/>
        <w:jc w:val="both"/>
        <w:rPr>
          <w:rFonts w:eastAsia="Calibri" w:cs="Times New Roman"/>
          <w:sz w:val="28"/>
          <w:szCs w:val="28"/>
          <w:lang w:val="vi-VN"/>
        </w:rPr>
      </w:pPr>
      <w:r w:rsidRPr="007B5851">
        <w:rPr>
          <w:rFonts w:eastAsia="Calibri" w:cs="Times New Roman"/>
          <w:sz w:val="28"/>
          <w:szCs w:val="28"/>
        </w:rPr>
        <w:t xml:space="preserve">- </w:t>
      </w:r>
      <w:r w:rsidRPr="007B5851">
        <w:rPr>
          <w:rFonts w:eastAsia="Calibri" w:cs="Times New Roman"/>
          <w:sz w:val="28"/>
          <w:szCs w:val="28"/>
          <w:lang w:val="vi-VN"/>
        </w:rPr>
        <w:t>Trị số bình thường: &lt; 0.014 ng/ml</w:t>
      </w:r>
    </w:p>
    <w:p w:rsidR="006C0E74" w:rsidRPr="007B5851" w:rsidRDefault="006C0E74" w:rsidP="007B5851">
      <w:pPr>
        <w:spacing w:after="0" w:line="360" w:lineRule="auto"/>
        <w:jc w:val="both"/>
        <w:rPr>
          <w:rFonts w:eastAsia="Calibri" w:cs="Times New Roman"/>
          <w:sz w:val="28"/>
          <w:szCs w:val="28"/>
          <w:lang w:val="vi-VN"/>
        </w:rPr>
      </w:pPr>
      <w:r w:rsidRPr="007B5851">
        <w:rPr>
          <w:rFonts w:eastAsia="Calibri" w:cs="Times New Roman"/>
          <w:sz w:val="28"/>
          <w:szCs w:val="28"/>
        </w:rPr>
        <w:t xml:space="preserve">- </w:t>
      </w:r>
      <w:r w:rsidRPr="007B5851">
        <w:rPr>
          <w:rFonts w:eastAsia="Calibri" w:cs="Times New Roman"/>
          <w:sz w:val="28"/>
          <w:szCs w:val="28"/>
          <w:lang w:val="vi-VN"/>
        </w:rPr>
        <w:t>TnT  máu tăng trong:</w:t>
      </w:r>
    </w:p>
    <w:p w:rsidR="006C0E74" w:rsidRPr="007B5851" w:rsidRDefault="006C0E74" w:rsidP="007B5851">
      <w:pPr>
        <w:spacing w:after="0" w:line="360" w:lineRule="auto"/>
        <w:jc w:val="both"/>
        <w:rPr>
          <w:rFonts w:eastAsia="Calibri" w:cs="Times New Roman"/>
          <w:sz w:val="28"/>
          <w:szCs w:val="28"/>
          <w:lang w:val="vi-VN"/>
        </w:rPr>
      </w:pPr>
      <w:r w:rsidRPr="007B5851">
        <w:rPr>
          <w:rFonts w:eastAsia="Calibri" w:cs="Times New Roman"/>
          <w:sz w:val="28"/>
          <w:szCs w:val="28"/>
        </w:rPr>
        <w:t xml:space="preserve">+ </w:t>
      </w:r>
      <w:r w:rsidRPr="007B5851">
        <w:rPr>
          <w:rFonts w:eastAsia="Calibri" w:cs="Times New Roman"/>
          <w:sz w:val="28"/>
          <w:szCs w:val="28"/>
          <w:lang w:val="vi-VN"/>
        </w:rPr>
        <w:t>Nhồi máu cơ tim cấp</w:t>
      </w:r>
    </w:p>
    <w:p w:rsidR="006C0E74" w:rsidRPr="007B5851" w:rsidRDefault="006C0E74" w:rsidP="007B5851">
      <w:pPr>
        <w:spacing w:after="0" w:line="360" w:lineRule="auto"/>
        <w:jc w:val="both"/>
        <w:rPr>
          <w:rFonts w:eastAsia="Calibri" w:cs="Times New Roman"/>
          <w:sz w:val="28"/>
          <w:szCs w:val="28"/>
          <w:lang w:val="vi-VN"/>
        </w:rPr>
      </w:pPr>
      <w:r w:rsidRPr="007B5851">
        <w:rPr>
          <w:rFonts w:eastAsia="Calibri" w:cs="Times New Roman"/>
          <w:sz w:val="28"/>
          <w:szCs w:val="28"/>
        </w:rPr>
        <w:t xml:space="preserve">+ </w:t>
      </w:r>
      <w:r w:rsidRPr="007B5851">
        <w:rPr>
          <w:rFonts w:eastAsia="Calibri" w:cs="Times New Roman"/>
          <w:sz w:val="28"/>
          <w:szCs w:val="28"/>
          <w:lang w:val="vi-VN"/>
        </w:rPr>
        <w:t>Chấn thương cơ tim bao gồm cả phẫu thuật tim</w:t>
      </w:r>
    </w:p>
    <w:p w:rsidR="006C0E74" w:rsidRPr="007B5851" w:rsidRDefault="006C0E74" w:rsidP="007B5851">
      <w:pPr>
        <w:spacing w:after="0" w:line="360" w:lineRule="auto"/>
        <w:jc w:val="both"/>
        <w:rPr>
          <w:rFonts w:eastAsia="Calibri" w:cs="Times New Roman"/>
          <w:sz w:val="28"/>
          <w:szCs w:val="28"/>
          <w:lang w:val="vi-VN"/>
        </w:rPr>
      </w:pPr>
      <w:r w:rsidRPr="007B5851">
        <w:rPr>
          <w:rFonts w:eastAsia="Calibri" w:cs="Times New Roman"/>
          <w:sz w:val="28"/>
          <w:szCs w:val="28"/>
        </w:rPr>
        <w:t xml:space="preserve">+ </w:t>
      </w:r>
      <w:r w:rsidRPr="007B5851">
        <w:rPr>
          <w:rFonts w:eastAsia="Calibri" w:cs="Times New Roman"/>
          <w:sz w:val="28"/>
          <w:szCs w:val="28"/>
          <w:lang w:val="vi-VN"/>
        </w:rPr>
        <w:t>Dùng thuốc độc với cơ tim</w:t>
      </w:r>
    </w:p>
    <w:p w:rsidR="006C0E74" w:rsidRPr="007B5851" w:rsidRDefault="006C0E74" w:rsidP="007B5851">
      <w:pPr>
        <w:spacing w:after="0" w:line="360" w:lineRule="auto"/>
        <w:jc w:val="both"/>
        <w:rPr>
          <w:rFonts w:eastAsia="Calibri" w:cs="Times New Roman"/>
          <w:sz w:val="28"/>
          <w:szCs w:val="28"/>
          <w:lang w:val="vi-VN"/>
        </w:rPr>
      </w:pPr>
      <w:r w:rsidRPr="007B5851">
        <w:rPr>
          <w:rFonts w:eastAsia="Calibri" w:cs="Times New Roman"/>
          <w:sz w:val="28"/>
          <w:szCs w:val="28"/>
        </w:rPr>
        <w:t xml:space="preserve">+ </w:t>
      </w:r>
      <w:r w:rsidRPr="007B5851">
        <w:rPr>
          <w:rFonts w:eastAsia="Calibri" w:cs="Times New Roman"/>
          <w:sz w:val="28"/>
          <w:szCs w:val="28"/>
          <w:lang w:val="vi-VN"/>
        </w:rPr>
        <w:t>Suy tim ứ huyết( cấp và mạn tính)</w:t>
      </w:r>
    </w:p>
    <w:p w:rsidR="006C0E74" w:rsidRPr="007B5851" w:rsidRDefault="006C0E74" w:rsidP="007B5851">
      <w:pPr>
        <w:spacing w:after="0" w:line="360" w:lineRule="auto"/>
        <w:jc w:val="both"/>
        <w:rPr>
          <w:rFonts w:eastAsia="Calibri" w:cs="Times New Roman"/>
          <w:sz w:val="28"/>
          <w:szCs w:val="28"/>
          <w:lang w:val="vi-VN"/>
        </w:rPr>
      </w:pPr>
      <w:r w:rsidRPr="007B5851">
        <w:rPr>
          <w:rFonts w:eastAsia="Calibri" w:cs="Times New Roman"/>
          <w:sz w:val="28"/>
          <w:szCs w:val="28"/>
        </w:rPr>
        <w:t xml:space="preserve">+ </w:t>
      </w:r>
      <w:r w:rsidRPr="007B5851">
        <w:rPr>
          <w:rFonts w:eastAsia="Calibri" w:cs="Times New Roman"/>
          <w:sz w:val="28"/>
          <w:szCs w:val="28"/>
          <w:lang w:val="vi-VN"/>
        </w:rPr>
        <w:t>Phình tách động mạch chủ, bệnh van động mạch chủ hoặc bệnh cơ tim phì đại</w:t>
      </w:r>
    </w:p>
    <w:p w:rsidR="006C0E74" w:rsidRPr="007B5851" w:rsidRDefault="006C0E74" w:rsidP="007B5851">
      <w:pPr>
        <w:spacing w:after="0" w:line="360" w:lineRule="auto"/>
        <w:jc w:val="both"/>
        <w:rPr>
          <w:rFonts w:eastAsia="Calibri" w:cs="Times New Roman"/>
          <w:sz w:val="28"/>
          <w:szCs w:val="28"/>
          <w:lang w:val="vi-VN"/>
        </w:rPr>
      </w:pPr>
      <w:r w:rsidRPr="007B5851">
        <w:rPr>
          <w:rFonts w:eastAsia="Calibri" w:cs="Times New Roman"/>
          <w:sz w:val="28"/>
          <w:szCs w:val="28"/>
        </w:rPr>
        <w:t xml:space="preserve">+ </w:t>
      </w:r>
      <w:r w:rsidRPr="007B5851">
        <w:rPr>
          <w:rFonts w:eastAsia="Calibri" w:cs="Times New Roman"/>
          <w:sz w:val="28"/>
          <w:szCs w:val="28"/>
          <w:lang w:val="vi-VN"/>
        </w:rPr>
        <w:t>Viêm cơ tim</w:t>
      </w:r>
    </w:p>
    <w:p w:rsidR="006C0E74" w:rsidRPr="007B5851" w:rsidRDefault="006C0E74" w:rsidP="007B5851">
      <w:pPr>
        <w:spacing w:after="0" w:line="360" w:lineRule="auto"/>
        <w:jc w:val="both"/>
        <w:rPr>
          <w:rFonts w:eastAsia="Calibri" w:cs="Times New Roman"/>
          <w:sz w:val="28"/>
          <w:szCs w:val="28"/>
          <w:lang w:val="vi-VN"/>
        </w:rPr>
      </w:pPr>
      <w:r w:rsidRPr="007B5851">
        <w:rPr>
          <w:rFonts w:eastAsia="Calibri" w:cs="Times New Roman"/>
          <w:sz w:val="28"/>
          <w:szCs w:val="28"/>
        </w:rPr>
        <w:t xml:space="preserve">+ </w:t>
      </w:r>
      <w:r w:rsidRPr="007B5851">
        <w:rPr>
          <w:rFonts w:eastAsia="Calibri" w:cs="Times New Roman"/>
          <w:sz w:val="28"/>
          <w:szCs w:val="28"/>
          <w:lang w:val="vi-VN"/>
        </w:rPr>
        <w:t>Viêm da cơ, viêm da cơ</w:t>
      </w:r>
    </w:p>
    <w:p w:rsidR="006C0E74" w:rsidRPr="007B5851" w:rsidRDefault="006C0E74" w:rsidP="007B5851">
      <w:pPr>
        <w:spacing w:after="0" w:line="360" w:lineRule="auto"/>
        <w:jc w:val="both"/>
        <w:rPr>
          <w:rFonts w:eastAsia="Calibri" w:cs="Times New Roman"/>
          <w:sz w:val="28"/>
          <w:szCs w:val="28"/>
          <w:lang w:val="vi-VN"/>
        </w:rPr>
      </w:pPr>
      <w:r w:rsidRPr="007B5851">
        <w:rPr>
          <w:rFonts w:eastAsia="Calibri" w:cs="Times New Roman"/>
          <w:sz w:val="28"/>
          <w:szCs w:val="28"/>
        </w:rPr>
        <w:t xml:space="preserve">+ </w:t>
      </w:r>
      <w:r w:rsidRPr="007B5851">
        <w:rPr>
          <w:rFonts w:eastAsia="Calibri" w:cs="Times New Roman"/>
          <w:sz w:val="28"/>
          <w:szCs w:val="28"/>
          <w:lang w:val="vi-VN"/>
        </w:rPr>
        <w:t>Bệnh thận</w:t>
      </w:r>
    </w:p>
    <w:p w:rsidR="006C0E74" w:rsidRPr="007B5851" w:rsidRDefault="006C0E74" w:rsidP="007B5851">
      <w:pPr>
        <w:spacing w:after="0" w:line="360" w:lineRule="auto"/>
        <w:jc w:val="both"/>
        <w:rPr>
          <w:rFonts w:eastAsia="Calibri" w:cs="Times New Roman"/>
          <w:sz w:val="28"/>
          <w:szCs w:val="28"/>
          <w:lang w:val="vi-VN"/>
        </w:rPr>
      </w:pPr>
      <w:r w:rsidRPr="007B5851">
        <w:rPr>
          <w:rFonts w:eastAsia="Calibri" w:cs="Times New Roman"/>
          <w:sz w:val="28"/>
          <w:szCs w:val="28"/>
        </w:rPr>
        <w:lastRenderedPageBreak/>
        <w:t xml:space="preserve">+ </w:t>
      </w:r>
      <w:r w:rsidRPr="007B5851">
        <w:rPr>
          <w:rFonts w:eastAsia="Calibri" w:cs="Times New Roman"/>
          <w:sz w:val="28"/>
          <w:szCs w:val="28"/>
          <w:lang w:val="vi-VN"/>
        </w:rPr>
        <w:t>Viêm màng ngoài tim</w:t>
      </w:r>
    </w:p>
    <w:p w:rsidR="006C0E74" w:rsidRPr="007B5851" w:rsidRDefault="006C0E74" w:rsidP="007B5851">
      <w:pPr>
        <w:spacing w:after="0" w:line="360" w:lineRule="auto"/>
        <w:jc w:val="both"/>
        <w:rPr>
          <w:rFonts w:cs="Times New Roman"/>
          <w:b/>
          <w:sz w:val="28"/>
          <w:szCs w:val="28"/>
        </w:rPr>
      </w:pPr>
      <w:r w:rsidRPr="007B5851">
        <w:rPr>
          <w:rFonts w:cs="Times New Roman"/>
          <w:b/>
          <w:sz w:val="28"/>
          <w:szCs w:val="28"/>
        </w:rPr>
        <w:t>11. Lưu ý ( cảnh báo )</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Huyết thanh vàng, huyết thanh đục, huyết thanh vỡ hồng cầu hoặc bệnh nhân dùng biotin tùy nồng độ có thể thay đổi kết quả xét nghiệm.</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Cách khắc phục: pha loãng mẫu bệnh phẩm.</w:t>
      </w:r>
    </w:p>
    <w:p w:rsidR="006C0E74" w:rsidRPr="007B5851" w:rsidRDefault="006C0E74" w:rsidP="007B5851">
      <w:pPr>
        <w:spacing w:after="0" w:line="360" w:lineRule="auto"/>
        <w:jc w:val="both"/>
        <w:rPr>
          <w:rFonts w:cs="Times New Roman"/>
          <w:b/>
          <w:sz w:val="28"/>
          <w:szCs w:val="28"/>
        </w:rPr>
      </w:pPr>
      <w:r w:rsidRPr="007B5851">
        <w:rPr>
          <w:rFonts w:cs="Times New Roman"/>
          <w:b/>
          <w:sz w:val="28"/>
          <w:szCs w:val="28"/>
        </w:rPr>
        <w:t>12. Lưu trữ hồ sơ.</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Nhật ký sử dụng máy Cobas 8000, mã số HHHS- BM 5.5.1/05</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Sổ chạy lại xét nghiệm Sinh hóa miễn dịch, mã số HHHS- BM 5.8.8/01.</w:t>
      </w:r>
    </w:p>
    <w:p w:rsidR="006C0E74" w:rsidRPr="007B5851" w:rsidRDefault="006C0E74" w:rsidP="007B5851">
      <w:pPr>
        <w:spacing w:after="0" w:line="360" w:lineRule="auto"/>
        <w:jc w:val="both"/>
        <w:rPr>
          <w:rFonts w:cs="Times New Roman"/>
          <w:b/>
          <w:sz w:val="28"/>
          <w:szCs w:val="28"/>
        </w:rPr>
      </w:pPr>
      <w:r w:rsidRPr="007B5851">
        <w:rPr>
          <w:rFonts w:cs="Times New Roman"/>
          <w:sz w:val="28"/>
          <w:szCs w:val="28"/>
        </w:rPr>
        <w:t>- Sổ nội kiểm máy Cobas 8000, mã số HHHS-BM 5.8.5/01.</w:t>
      </w:r>
    </w:p>
    <w:p w:rsidR="006C0E74" w:rsidRPr="007B5851" w:rsidRDefault="006C0E74" w:rsidP="007B5851">
      <w:pPr>
        <w:spacing w:after="0" w:line="360" w:lineRule="auto"/>
        <w:jc w:val="both"/>
        <w:rPr>
          <w:rFonts w:cs="Times New Roman"/>
          <w:b/>
          <w:sz w:val="28"/>
          <w:szCs w:val="28"/>
        </w:rPr>
      </w:pPr>
      <w:r w:rsidRPr="007B5851">
        <w:rPr>
          <w:rFonts w:cs="Times New Roman"/>
          <w:b/>
          <w:sz w:val="28"/>
          <w:szCs w:val="28"/>
        </w:rPr>
        <w:t>13. Tài liệu liên quan</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Quy trình nội kiểm tra xét nghiệm, mã số HHHS-QTQL 5.8.5.</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Biểu mẫu sử dụng thiết bị, mã số HHHS- BM 5.5.1/05.</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Sổ lưu kết quả chạy lại, mã số HHHS- BM 5.8.8/01.</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Biểu mẫu"Phiếu kết quả nội kiểm định lượng", mã số HHHS-BM 5.8.5/01.</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Biểu mẫu " Phiếu trả lời kết quả xét nghiệm", mã số HHHS-BM 5.8.10/01.</w:t>
      </w:r>
    </w:p>
    <w:p w:rsidR="006C0E74" w:rsidRPr="007B5851" w:rsidRDefault="006C0E74" w:rsidP="007B5851">
      <w:pPr>
        <w:spacing w:line="360" w:lineRule="auto"/>
        <w:rPr>
          <w:rFonts w:eastAsia="Times New Roman" w:cs="Times New Roman"/>
          <w:b/>
          <w:sz w:val="32"/>
          <w:szCs w:val="32"/>
        </w:rPr>
      </w:pPr>
      <w:r w:rsidRPr="007B5851">
        <w:rPr>
          <w:rFonts w:cs="Times New Roman"/>
          <w:b/>
          <w:sz w:val="32"/>
          <w:szCs w:val="32"/>
        </w:rPr>
        <w:br w:type="page"/>
      </w:r>
    </w:p>
    <w:p w:rsidR="00684BFF" w:rsidRPr="007B5851" w:rsidRDefault="00310902" w:rsidP="007B5851">
      <w:pPr>
        <w:pStyle w:val="ndesc"/>
        <w:shd w:val="clear" w:color="auto" w:fill="FFFFFF"/>
        <w:tabs>
          <w:tab w:val="left" w:pos="284"/>
          <w:tab w:val="left" w:pos="426"/>
        </w:tabs>
        <w:spacing w:before="0" w:beforeAutospacing="0" w:after="120" w:afterAutospacing="0" w:line="360" w:lineRule="auto"/>
        <w:jc w:val="center"/>
        <w:outlineLvl w:val="1"/>
        <w:rPr>
          <w:b/>
          <w:sz w:val="32"/>
          <w:szCs w:val="32"/>
        </w:rPr>
      </w:pPr>
      <w:bookmarkStart w:id="111" w:name="_Toc115441076"/>
      <w:r w:rsidRPr="007B5851">
        <w:rPr>
          <w:b/>
          <w:sz w:val="32"/>
          <w:szCs w:val="32"/>
        </w:rPr>
        <w:lastRenderedPageBreak/>
        <w:t>103. ĐỊNH LƯỢNG TSH (THYROID STIMULATING HORMONE)</w:t>
      </w:r>
      <w:bookmarkEnd w:id="111"/>
    </w:p>
    <w:p w:rsidR="006C0E74" w:rsidRPr="007B5851" w:rsidRDefault="006C0E74" w:rsidP="007B5851">
      <w:pPr>
        <w:spacing w:after="0" w:line="360" w:lineRule="auto"/>
        <w:jc w:val="both"/>
        <w:rPr>
          <w:rFonts w:cs="Times New Roman"/>
          <w:b/>
          <w:sz w:val="28"/>
          <w:szCs w:val="28"/>
        </w:rPr>
      </w:pPr>
      <w:r w:rsidRPr="007B5851">
        <w:rPr>
          <w:rFonts w:cs="Times New Roman"/>
          <w:b/>
          <w:sz w:val="28"/>
          <w:szCs w:val="28"/>
        </w:rPr>
        <w:t>1. Mục đích</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Quy trình này hướng dẫn cách thực hiện xét nghiệm Thyrotropic hormone (TSH) trên máy Cobas 8000 nhằm đảm bảo kết quả chính xác cho bệnh nhân.</w:t>
      </w:r>
    </w:p>
    <w:p w:rsidR="006C0E74" w:rsidRPr="007B5851" w:rsidRDefault="006C0E74" w:rsidP="007B5851">
      <w:pPr>
        <w:spacing w:after="0" w:line="360" w:lineRule="auto"/>
        <w:jc w:val="both"/>
        <w:rPr>
          <w:rFonts w:cs="Times New Roman"/>
          <w:b/>
          <w:sz w:val="28"/>
          <w:szCs w:val="28"/>
        </w:rPr>
      </w:pPr>
      <w:r w:rsidRPr="007B5851">
        <w:rPr>
          <w:rFonts w:cs="Times New Roman"/>
          <w:b/>
          <w:sz w:val="28"/>
          <w:szCs w:val="28"/>
        </w:rPr>
        <w:t>2. Phạm vi áp dụng</w:t>
      </w:r>
    </w:p>
    <w:p w:rsidR="00E94756" w:rsidRPr="007B5851" w:rsidRDefault="00E94756" w:rsidP="007B5851">
      <w:pPr>
        <w:tabs>
          <w:tab w:val="left" w:pos="284"/>
        </w:tabs>
        <w:spacing w:after="0" w:line="360" w:lineRule="auto"/>
        <w:jc w:val="both"/>
        <w:rPr>
          <w:rFonts w:cs="Times New Roman"/>
          <w:sz w:val="28"/>
          <w:szCs w:val="28"/>
        </w:rPr>
      </w:pPr>
      <w:r w:rsidRPr="007B5851">
        <w:rPr>
          <w:rFonts w:cs="Times New Roman"/>
          <w:sz w:val="28"/>
          <w:szCs w:val="28"/>
        </w:rPr>
        <w:t>- Quy trình này được áp dụng tại khoa xét nghiệm thuộc TTYT Hải Hà.</w:t>
      </w:r>
    </w:p>
    <w:p w:rsidR="006C0E74" w:rsidRPr="007B5851" w:rsidRDefault="006C0E74" w:rsidP="007B5851">
      <w:pPr>
        <w:spacing w:after="0" w:line="360" w:lineRule="auto"/>
        <w:jc w:val="both"/>
        <w:rPr>
          <w:rFonts w:cs="Times New Roman"/>
          <w:b/>
          <w:sz w:val="28"/>
          <w:szCs w:val="28"/>
        </w:rPr>
      </w:pPr>
      <w:r w:rsidRPr="007B5851">
        <w:rPr>
          <w:rFonts w:cs="Times New Roman"/>
          <w:b/>
          <w:sz w:val="28"/>
          <w:szCs w:val="28"/>
        </w:rPr>
        <w:t>3. Trách nhiệm</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Kỹ thuật viên (KTV) được giao nhiệm vụ thực hiện xét nghiệm TSH trên máy 8000 có trách nhiệm tuân thủ đúng quy trình.</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Phụ trách bộ phận Sinh hóa- Miễn dịch, có trách nhiệm giám sát việc tuân thủ quy trình tại khoa.</w:t>
      </w:r>
    </w:p>
    <w:p w:rsidR="006C0E74" w:rsidRPr="007B5851" w:rsidRDefault="006C0E74" w:rsidP="007B5851">
      <w:pPr>
        <w:spacing w:after="0" w:line="360" w:lineRule="auto"/>
        <w:jc w:val="both"/>
        <w:rPr>
          <w:rFonts w:cs="Times New Roman"/>
          <w:b/>
          <w:sz w:val="28"/>
          <w:szCs w:val="28"/>
        </w:rPr>
      </w:pPr>
      <w:r w:rsidRPr="007B5851">
        <w:rPr>
          <w:rFonts w:cs="Times New Roman"/>
          <w:b/>
          <w:sz w:val="28"/>
          <w:szCs w:val="28"/>
        </w:rPr>
        <w:t>4. Các thuật ngữ và chứ viết tắt</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TSH: Thyrotropic hormone.</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BS: Bác sĩ.</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KTV: Kỹ thuật viên.</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QC: Quality Control.</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EDTA: Ethylene Diamine Tetracetic Acid.</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LIS: Laboratory Information System.</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HIS: Hospital Information System.</w:t>
      </w:r>
    </w:p>
    <w:p w:rsidR="006C0E74" w:rsidRPr="007B5851" w:rsidRDefault="006C0E74" w:rsidP="007B5851">
      <w:pPr>
        <w:spacing w:after="0" w:line="360" w:lineRule="auto"/>
        <w:jc w:val="both"/>
        <w:rPr>
          <w:rFonts w:cs="Times New Roman"/>
          <w:b/>
          <w:sz w:val="28"/>
          <w:szCs w:val="28"/>
        </w:rPr>
      </w:pPr>
      <w:r w:rsidRPr="007B5851">
        <w:rPr>
          <w:rFonts w:cs="Times New Roman"/>
          <w:b/>
          <w:sz w:val="28"/>
          <w:szCs w:val="28"/>
        </w:rPr>
        <w:t>5. Nguyên lý</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xml:space="preserve">- Nguyên lý bắt cặp. Tổng thời gian xét nghiệm: 18 phút. </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xml:space="preserve">+ Thời kỳ ủ đầu tiên: 50 µL mẫu thử, kháng thể đơn dòng đặc hiệu kháng TSH đánh dấu biotin, và kháng thể đơn dòng đặc hiệu kháng TSH đánh dấu phức hợp rutheniuma phản ứng với nhau tạo thành phức hợp bắt cặp. </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xml:space="preserve">+ Thời kỳ ủ thứ hai: Sau khi thêm các vi hạt phủ streptavidin, phức hợp miễn dịch trên trở nên gắn kết với pha rắn thông qua sự tương tác giữa biotin và streptavidin. </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xml:space="preserve">+ Hỗn hợp phản ứng được chuyển tới buồng đo, ở đó các vi hạt đối từ được bắt giữ trên bề mặt của điện cực. Những thành phần không gắn kết sẽ bị thải ra ngoài </w:t>
      </w:r>
      <w:r w:rsidRPr="007B5851">
        <w:rPr>
          <w:rFonts w:cs="Times New Roman"/>
          <w:sz w:val="28"/>
          <w:szCs w:val="28"/>
        </w:rPr>
        <w:lastRenderedPageBreak/>
        <w:t xml:space="preserve">buồng đo bởi dung dịch ProCell/ProCell M. Cho điện áp vào điện cực sẽ tạo nên sự phát quang hóa học được đo bằng bộ khuếch đại quang tử. </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Các kết quả được xác định thông qua một đường chuẩn xét nghiệm trên máy được tạo nên bởi xét nghiệm 2</w:t>
      </w:r>
      <w:r w:rsidRPr="007B5851">
        <w:rPr>
          <w:rFonts w:cs="Times New Roman"/>
          <w:sz w:val="28"/>
          <w:szCs w:val="28"/>
        </w:rPr>
        <w:noBreakHyphen/>
        <w:t>điểm chuẩn và thông tin đường chuẩn chính qua mã vạch trên hộp thuốc thử hoặc mã vạch điện tử.</w:t>
      </w:r>
    </w:p>
    <w:p w:rsidR="006C0E74" w:rsidRPr="007B5851" w:rsidRDefault="006C0E74" w:rsidP="007B5851">
      <w:pPr>
        <w:spacing w:after="0" w:line="360" w:lineRule="auto"/>
        <w:jc w:val="both"/>
        <w:rPr>
          <w:rFonts w:cs="Times New Roman"/>
          <w:b/>
          <w:sz w:val="28"/>
          <w:szCs w:val="28"/>
        </w:rPr>
      </w:pPr>
      <w:r w:rsidRPr="007B5851">
        <w:rPr>
          <w:rFonts w:cs="Times New Roman"/>
          <w:b/>
          <w:sz w:val="28"/>
          <w:szCs w:val="28"/>
        </w:rPr>
        <w:t>6. Thiết bị và vật tư</w:t>
      </w:r>
    </w:p>
    <w:p w:rsidR="006C0E74" w:rsidRPr="007B5851" w:rsidRDefault="006C0E74" w:rsidP="007B5851">
      <w:pPr>
        <w:spacing w:after="0" w:line="360" w:lineRule="auto"/>
        <w:jc w:val="both"/>
        <w:rPr>
          <w:rFonts w:cs="Times New Roman"/>
          <w:b/>
          <w:i/>
          <w:sz w:val="28"/>
          <w:szCs w:val="28"/>
        </w:rPr>
      </w:pPr>
      <w:r w:rsidRPr="007B5851">
        <w:rPr>
          <w:rFonts w:cs="Times New Roman"/>
          <w:b/>
          <w:sz w:val="28"/>
          <w:szCs w:val="28"/>
        </w:rPr>
        <w:t xml:space="preserve">6.1. </w:t>
      </w:r>
      <w:r w:rsidRPr="007B5851">
        <w:rPr>
          <w:rFonts w:cs="Times New Roman"/>
          <w:b/>
          <w:i/>
          <w:sz w:val="28"/>
          <w:szCs w:val="28"/>
        </w:rPr>
        <w:t>Thiết bị:</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Máy sinh hóa- Miễn dịch Cobas 8000, mã XN.SHMD.01.</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Máy ly tâm KUBOTA, mã XN.MLT.01.</w:t>
      </w:r>
    </w:p>
    <w:p w:rsidR="006C0E74" w:rsidRPr="007B5851" w:rsidRDefault="006C0E74" w:rsidP="007B5851">
      <w:pPr>
        <w:spacing w:after="0" w:line="360" w:lineRule="auto"/>
        <w:jc w:val="both"/>
        <w:rPr>
          <w:rFonts w:cs="Times New Roman"/>
          <w:b/>
          <w:sz w:val="28"/>
          <w:szCs w:val="28"/>
        </w:rPr>
      </w:pPr>
      <w:r w:rsidRPr="007B5851">
        <w:rPr>
          <w:rFonts w:cs="Times New Roman"/>
          <w:b/>
          <w:sz w:val="28"/>
          <w:szCs w:val="28"/>
        </w:rPr>
        <w:t xml:space="preserve">6.2. </w:t>
      </w:r>
      <w:r w:rsidRPr="007B5851">
        <w:rPr>
          <w:rFonts w:cs="Times New Roman"/>
          <w:b/>
          <w:i/>
          <w:sz w:val="28"/>
          <w:szCs w:val="28"/>
        </w:rPr>
        <w:t>Vật tư:</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Dụng cụ:</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Pipet tự động.</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Ống chống đông Heparin.</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Sample cup.</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Hóa chất:</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xml:space="preserve">+ Bộ thuốc thử được dán nhãn TSH. </w:t>
      </w:r>
    </w:p>
    <w:p w:rsidR="006C0E74" w:rsidRPr="007B5851" w:rsidRDefault="006C0E74" w:rsidP="007B5851">
      <w:pPr>
        <w:widowControl w:val="0"/>
        <w:numPr>
          <w:ilvl w:val="0"/>
          <w:numId w:val="12"/>
        </w:numPr>
        <w:spacing w:after="0" w:line="360" w:lineRule="auto"/>
        <w:ind w:left="0" w:firstLine="0"/>
        <w:jc w:val="both"/>
        <w:rPr>
          <w:rFonts w:cs="Times New Roman"/>
          <w:sz w:val="28"/>
          <w:szCs w:val="28"/>
        </w:rPr>
      </w:pPr>
      <w:r w:rsidRPr="007B5851">
        <w:rPr>
          <w:rFonts w:cs="Times New Roman"/>
          <w:sz w:val="28"/>
          <w:szCs w:val="28"/>
        </w:rPr>
        <w:t xml:space="preserve">M Vi hạt phủ Streptavidin (nắp trong), 1 chai, 12 mL: Vi hạt phủ Streptavidin 0.72 mg/mL; chất bảo quản. </w:t>
      </w:r>
    </w:p>
    <w:p w:rsidR="006C0E74" w:rsidRPr="007B5851" w:rsidRDefault="006C0E74" w:rsidP="007B5851">
      <w:pPr>
        <w:widowControl w:val="0"/>
        <w:numPr>
          <w:ilvl w:val="0"/>
          <w:numId w:val="12"/>
        </w:numPr>
        <w:spacing w:after="0" w:line="360" w:lineRule="auto"/>
        <w:ind w:left="0" w:firstLine="0"/>
        <w:jc w:val="both"/>
        <w:rPr>
          <w:rFonts w:cs="Times New Roman"/>
          <w:sz w:val="28"/>
          <w:szCs w:val="28"/>
        </w:rPr>
      </w:pPr>
      <w:r w:rsidRPr="007B5851">
        <w:rPr>
          <w:rFonts w:cs="Times New Roman"/>
          <w:sz w:val="28"/>
          <w:szCs w:val="28"/>
        </w:rPr>
        <w:t xml:space="preserve">R1 Anti- TSH -Ab~biotin (nắp xám), 1 chai, 14 mL: Kháng thể đơn dòng kháng TSH đánh dấu biotin (chuột) 2.0 mg/L; đệm phosphate 100 mmol/L, pH 7.2; chất bảo quản. </w:t>
      </w:r>
    </w:p>
    <w:p w:rsidR="006C0E74" w:rsidRPr="007B5851" w:rsidRDefault="006C0E74" w:rsidP="007B5851">
      <w:pPr>
        <w:widowControl w:val="0"/>
        <w:numPr>
          <w:ilvl w:val="0"/>
          <w:numId w:val="12"/>
        </w:numPr>
        <w:spacing w:after="0" w:line="360" w:lineRule="auto"/>
        <w:ind w:left="0" w:firstLine="0"/>
        <w:jc w:val="both"/>
        <w:rPr>
          <w:rFonts w:cs="Times New Roman"/>
          <w:sz w:val="28"/>
          <w:szCs w:val="28"/>
        </w:rPr>
      </w:pPr>
      <w:r w:rsidRPr="007B5851">
        <w:rPr>
          <w:rFonts w:cs="Times New Roman"/>
          <w:sz w:val="28"/>
          <w:szCs w:val="28"/>
        </w:rPr>
        <w:t>R2 Anti- TSH -Ab~Ru(bpy) (nắp đen), 1 chai, 12 mL: Kháng thể đơn dòng kháng TSH (chuột) đánh dấu phức hợp ruthenium 1.2 mg/L; đệm phosphate 100 mmol/L, pH 7.2; chất bảo quản.</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Hóa chất chuẩn (Calibration) của Roche.</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Hóa chất QC TSH của Roche</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Bệnh phẩm:</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Huyết thanh</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lastRenderedPageBreak/>
        <w:t>+ 2 ml huyết tương chống đông bằng Heparin hoặc EDTA (Ethylene Diamine Tetracetic Acid)</w:t>
      </w:r>
    </w:p>
    <w:p w:rsidR="006C0E74" w:rsidRPr="007B5851" w:rsidRDefault="006C0E74" w:rsidP="007B5851">
      <w:pPr>
        <w:spacing w:after="0" w:line="360" w:lineRule="auto"/>
        <w:jc w:val="both"/>
        <w:rPr>
          <w:rFonts w:cs="Times New Roman"/>
          <w:b/>
          <w:sz w:val="28"/>
          <w:szCs w:val="28"/>
        </w:rPr>
      </w:pPr>
      <w:r w:rsidRPr="007B5851">
        <w:rPr>
          <w:rFonts w:cs="Times New Roman"/>
          <w:b/>
          <w:sz w:val="28"/>
          <w:szCs w:val="28"/>
        </w:rPr>
        <w:t>7. Kiểm tra chất lượng</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Thực hiện hiệu chuẩn máy và bảo dưỡng định kỳ theo lịch của hãng và phòng vật tư, thiết bị y tế.</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Thực hiện nội kiểm theo "Quy trình nội kiểm tra chất lượng", mã số HHHS- QTQL 5.8.5.</w:t>
      </w:r>
    </w:p>
    <w:p w:rsidR="006C0E74" w:rsidRPr="007B5851" w:rsidRDefault="006C0E74" w:rsidP="007B5851">
      <w:pPr>
        <w:spacing w:after="0" w:line="360" w:lineRule="auto"/>
        <w:jc w:val="both"/>
        <w:rPr>
          <w:rFonts w:cs="Times New Roman"/>
          <w:b/>
          <w:sz w:val="28"/>
          <w:szCs w:val="28"/>
        </w:rPr>
      </w:pPr>
      <w:r w:rsidRPr="007B5851">
        <w:rPr>
          <w:rFonts w:cs="Times New Roman"/>
          <w:b/>
          <w:sz w:val="28"/>
          <w:szCs w:val="28"/>
        </w:rPr>
        <w:t>8. An toàn</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Đeo găng tay và khẩu trang khi thực hiện xét nghiệm và tiếp xúc với hóa chất..</w:t>
      </w:r>
    </w:p>
    <w:p w:rsidR="006C0E74" w:rsidRPr="007B5851" w:rsidRDefault="006C0E74" w:rsidP="007B5851">
      <w:pPr>
        <w:spacing w:after="0" w:line="360" w:lineRule="auto"/>
        <w:jc w:val="both"/>
        <w:rPr>
          <w:rFonts w:cs="Times New Roman"/>
          <w:b/>
          <w:sz w:val="28"/>
          <w:szCs w:val="28"/>
        </w:rPr>
      </w:pPr>
      <w:r w:rsidRPr="007B5851">
        <w:rPr>
          <w:rFonts w:cs="Times New Roman"/>
          <w:b/>
          <w:sz w:val="28"/>
          <w:szCs w:val="28"/>
        </w:rPr>
        <w:t>9. Nội dung thực hiện</w:t>
      </w:r>
    </w:p>
    <w:p w:rsidR="006C0E74" w:rsidRPr="007B5851" w:rsidRDefault="006C0E74" w:rsidP="007B5851">
      <w:pPr>
        <w:spacing w:after="0" w:line="360" w:lineRule="auto"/>
        <w:jc w:val="both"/>
        <w:rPr>
          <w:rFonts w:cs="Times New Roman"/>
          <w:b/>
          <w:i/>
          <w:sz w:val="28"/>
          <w:szCs w:val="28"/>
        </w:rPr>
      </w:pPr>
      <w:r w:rsidRPr="007B5851">
        <w:rPr>
          <w:rFonts w:cs="Times New Roman"/>
          <w:b/>
          <w:i/>
          <w:sz w:val="28"/>
          <w:szCs w:val="28"/>
        </w:rPr>
        <w:t>9.1. Chuẩn bị:</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Kiểm tra kết nối giữa phần mềm LIS và HIS.</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Kiểm tra hóa chất trên máy.</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Kiểm tra nước rửa và các phụ kiện cần thiết để thực hiện xét nghiệm.</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Tiến hành nội kiểm theo quy định.</w:t>
      </w:r>
    </w:p>
    <w:p w:rsidR="006C0E74" w:rsidRPr="007B5851" w:rsidRDefault="006C0E74" w:rsidP="007B5851">
      <w:pPr>
        <w:spacing w:after="0" w:line="360" w:lineRule="auto"/>
        <w:jc w:val="both"/>
        <w:rPr>
          <w:rFonts w:cs="Times New Roman"/>
          <w:i/>
          <w:sz w:val="28"/>
          <w:szCs w:val="28"/>
        </w:rPr>
      </w:pPr>
      <w:r w:rsidRPr="007B5851">
        <w:rPr>
          <w:rFonts w:cs="Times New Roman"/>
          <w:b/>
          <w:i/>
          <w:sz w:val="28"/>
          <w:szCs w:val="28"/>
        </w:rPr>
        <w:t xml:space="preserve">9.2. Các bước thực hiện  </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Ly tâm mẫu bệnh phẩm để tách lấy huyết thanh hoặc huyết tương.</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Tiến hành phân tích tự động theo hướng dẫn sử dụng máy Cobas 8000, mã số HHHS-HDSD 5.5.1/01.</w:t>
      </w:r>
    </w:p>
    <w:p w:rsidR="006C0E74" w:rsidRPr="007B5851" w:rsidRDefault="006C0E74" w:rsidP="007B5851">
      <w:pPr>
        <w:spacing w:after="0" w:line="360" w:lineRule="auto"/>
        <w:jc w:val="both"/>
        <w:rPr>
          <w:rFonts w:cs="Times New Roman"/>
          <w:b/>
          <w:sz w:val="28"/>
          <w:szCs w:val="28"/>
        </w:rPr>
      </w:pPr>
      <w:r w:rsidRPr="007B5851">
        <w:rPr>
          <w:rFonts w:cs="Times New Roman"/>
          <w:b/>
          <w:sz w:val="28"/>
          <w:szCs w:val="28"/>
        </w:rPr>
        <w:t>10. Diễn giải kết quả và báo cáo</w:t>
      </w:r>
    </w:p>
    <w:p w:rsidR="006C0E74" w:rsidRPr="007B5851" w:rsidRDefault="006C0E74" w:rsidP="007B5851">
      <w:pPr>
        <w:spacing w:after="0" w:line="360" w:lineRule="auto"/>
        <w:jc w:val="both"/>
        <w:rPr>
          <w:rFonts w:cs="Times New Roman"/>
          <w:sz w:val="28"/>
          <w:szCs w:val="28"/>
        </w:rPr>
      </w:pPr>
      <w:r w:rsidRPr="007B5851">
        <w:rPr>
          <w:rFonts w:cs="Times New Roman"/>
          <w:b/>
          <w:i/>
          <w:sz w:val="28"/>
          <w:szCs w:val="28"/>
        </w:rPr>
        <w:t>-</w:t>
      </w:r>
      <w:r w:rsidRPr="007B5851">
        <w:rPr>
          <w:rFonts w:cs="Times New Roman"/>
          <w:sz w:val="28"/>
          <w:szCs w:val="28"/>
        </w:rPr>
        <w:t xml:space="preserve"> Trị số bình thường: 0.27 – 4.2 mIU/L</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xml:space="preserve">- TSH máu tăng trong: Suy tuyến giáp nguyên phát. </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TSH máu giảm trong: Cường tuyến giáp (Basedow), Thiểu năng vùng dưới đồi yên, Điều trị bằng thyroxin.</w:t>
      </w:r>
    </w:p>
    <w:p w:rsidR="006C0E74" w:rsidRPr="007B5851" w:rsidRDefault="006C0E74" w:rsidP="007B5851">
      <w:pPr>
        <w:spacing w:after="0" w:line="360" w:lineRule="auto"/>
        <w:jc w:val="both"/>
        <w:rPr>
          <w:rFonts w:cs="Times New Roman"/>
          <w:b/>
          <w:sz w:val="28"/>
          <w:szCs w:val="28"/>
        </w:rPr>
      </w:pPr>
      <w:r w:rsidRPr="007B5851">
        <w:rPr>
          <w:rFonts w:cs="Times New Roman"/>
          <w:b/>
          <w:sz w:val="28"/>
          <w:szCs w:val="28"/>
        </w:rPr>
        <w:t>11. Lưu ý ( cảnh báo )</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Huyết thanh vàng, huyết thanh đục, huyết thanh vỡ hồng cầu hoặc bệnh nhân dùng biotin tùy nồng độ có thể thay đổi kết quả xét nghiệm.</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Cách khắc phục: pha loãng mẫu bệnh phẩm.</w:t>
      </w:r>
    </w:p>
    <w:p w:rsidR="006C0E74" w:rsidRPr="007B5851" w:rsidRDefault="006C0E74" w:rsidP="007B5851">
      <w:pPr>
        <w:spacing w:after="0" w:line="360" w:lineRule="auto"/>
        <w:jc w:val="both"/>
        <w:rPr>
          <w:rFonts w:cs="Times New Roman"/>
          <w:b/>
          <w:sz w:val="28"/>
          <w:szCs w:val="28"/>
        </w:rPr>
      </w:pPr>
      <w:r w:rsidRPr="007B5851">
        <w:rPr>
          <w:rFonts w:cs="Times New Roman"/>
          <w:b/>
          <w:sz w:val="28"/>
          <w:szCs w:val="28"/>
        </w:rPr>
        <w:t>12. Lưu trữ hồ sơ.</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Nhật ký sử dụng máy Cobas 8000, mã số HHHS- BM 5.5.1/05</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lastRenderedPageBreak/>
        <w:t>- Sổ chạy lại xét nghiệm Sinh hóa miễn dịch, mã số HHHS- BM 5.8.8/01.</w:t>
      </w:r>
    </w:p>
    <w:p w:rsidR="006C0E74" w:rsidRPr="007B5851" w:rsidRDefault="006C0E74" w:rsidP="007B5851">
      <w:pPr>
        <w:spacing w:after="0" w:line="360" w:lineRule="auto"/>
        <w:jc w:val="both"/>
        <w:rPr>
          <w:rFonts w:cs="Times New Roman"/>
          <w:b/>
          <w:sz w:val="28"/>
          <w:szCs w:val="28"/>
        </w:rPr>
      </w:pPr>
      <w:r w:rsidRPr="007B5851">
        <w:rPr>
          <w:rFonts w:cs="Times New Roman"/>
          <w:sz w:val="28"/>
          <w:szCs w:val="28"/>
        </w:rPr>
        <w:t>- Sổ nội kiểm máy Cobas 8000, mã số HHHS-BM 5.8.5/01.</w:t>
      </w:r>
    </w:p>
    <w:p w:rsidR="006C0E74" w:rsidRPr="007B5851" w:rsidRDefault="006C0E74" w:rsidP="007B5851">
      <w:pPr>
        <w:spacing w:after="0" w:line="360" w:lineRule="auto"/>
        <w:jc w:val="both"/>
        <w:rPr>
          <w:rFonts w:cs="Times New Roman"/>
          <w:b/>
          <w:sz w:val="28"/>
          <w:szCs w:val="28"/>
        </w:rPr>
      </w:pPr>
      <w:r w:rsidRPr="007B5851">
        <w:rPr>
          <w:rFonts w:cs="Times New Roman"/>
          <w:b/>
          <w:sz w:val="28"/>
          <w:szCs w:val="28"/>
        </w:rPr>
        <w:t>13. Tài liệu liên quan</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Quy trình nội kiểm tra xét nghiệm, mã số HHHS-QTQL 5.8.5.</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Biểu mẫu sử dụng thiết bị, mã số HHHS- BM 5.5.1/05.</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Sổ lưu kết quả chạy lại, mã số HHHS- BM 5.8.8/01.</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Biểu mẫu"Phiếu kết quả nội kiểm định lượng", mã số HHHS-BM 5.8.5/01.</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Biểu mẫu " Phiếu trả lời kết quả xét nghiệm", mã số HHHS-BM 5.8.10/01.</w:t>
      </w:r>
    </w:p>
    <w:p w:rsidR="006C0E74" w:rsidRPr="007B5851" w:rsidRDefault="006C0E74" w:rsidP="007B5851">
      <w:pPr>
        <w:spacing w:line="360" w:lineRule="auto"/>
        <w:rPr>
          <w:rFonts w:eastAsia="Times New Roman" w:cs="Times New Roman"/>
          <w:b/>
          <w:sz w:val="32"/>
          <w:szCs w:val="32"/>
        </w:rPr>
      </w:pPr>
      <w:r w:rsidRPr="007B5851">
        <w:rPr>
          <w:rFonts w:cs="Times New Roman"/>
          <w:b/>
          <w:sz w:val="32"/>
          <w:szCs w:val="32"/>
        </w:rPr>
        <w:br w:type="page"/>
      </w:r>
    </w:p>
    <w:p w:rsidR="00684BFF" w:rsidRPr="007B5851" w:rsidRDefault="00310902" w:rsidP="007B5851">
      <w:pPr>
        <w:pStyle w:val="ndesc"/>
        <w:shd w:val="clear" w:color="auto" w:fill="FFFFFF"/>
        <w:tabs>
          <w:tab w:val="left" w:pos="284"/>
          <w:tab w:val="left" w:pos="426"/>
        </w:tabs>
        <w:spacing w:before="0" w:beforeAutospacing="0" w:after="120" w:afterAutospacing="0" w:line="360" w:lineRule="auto"/>
        <w:jc w:val="center"/>
        <w:outlineLvl w:val="1"/>
        <w:rPr>
          <w:b/>
          <w:sz w:val="32"/>
          <w:szCs w:val="32"/>
        </w:rPr>
      </w:pPr>
      <w:bookmarkStart w:id="112" w:name="_Toc115441077"/>
      <w:r w:rsidRPr="007B5851">
        <w:rPr>
          <w:b/>
          <w:sz w:val="32"/>
          <w:szCs w:val="32"/>
        </w:rPr>
        <w:lastRenderedPageBreak/>
        <w:t>104. ĐỊNH LƯỢNG URÊ</w:t>
      </w:r>
      <w:bookmarkEnd w:id="112"/>
    </w:p>
    <w:p w:rsidR="006C0E74" w:rsidRPr="007B5851" w:rsidRDefault="006C0E74" w:rsidP="007B5851">
      <w:pPr>
        <w:spacing w:after="0" w:line="360" w:lineRule="auto"/>
        <w:jc w:val="both"/>
        <w:rPr>
          <w:rFonts w:cs="Times New Roman"/>
          <w:b/>
          <w:sz w:val="28"/>
          <w:szCs w:val="28"/>
        </w:rPr>
      </w:pPr>
      <w:r w:rsidRPr="007B5851">
        <w:rPr>
          <w:rFonts w:cs="Times New Roman"/>
          <w:b/>
          <w:sz w:val="28"/>
          <w:szCs w:val="28"/>
        </w:rPr>
        <w:t>1. Mục đích</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Quy trình này hướng dẫn cách thực hiện xét nghiệm Ure trên máy Cobas 8000 nhằm đảm bảo kết quả chính xác cho bệnh nhân.</w:t>
      </w:r>
    </w:p>
    <w:p w:rsidR="006C0E74" w:rsidRPr="007B5851" w:rsidRDefault="006C0E74" w:rsidP="007B5851">
      <w:pPr>
        <w:spacing w:after="0" w:line="360" w:lineRule="auto"/>
        <w:jc w:val="both"/>
        <w:rPr>
          <w:rFonts w:cs="Times New Roman"/>
          <w:b/>
          <w:sz w:val="28"/>
          <w:szCs w:val="28"/>
        </w:rPr>
      </w:pPr>
      <w:r w:rsidRPr="007B5851">
        <w:rPr>
          <w:rFonts w:cs="Times New Roman"/>
          <w:b/>
          <w:sz w:val="28"/>
          <w:szCs w:val="28"/>
        </w:rPr>
        <w:t>2. Phạm vi áp dụng</w:t>
      </w:r>
    </w:p>
    <w:p w:rsidR="00E94756" w:rsidRPr="007B5851" w:rsidRDefault="00E94756" w:rsidP="007B5851">
      <w:pPr>
        <w:tabs>
          <w:tab w:val="left" w:pos="284"/>
        </w:tabs>
        <w:spacing w:after="0" w:line="360" w:lineRule="auto"/>
        <w:jc w:val="both"/>
        <w:rPr>
          <w:rFonts w:cs="Times New Roman"/>
          <w:sz w:val="28"/>
          <w:szCs w:val="28"/>
        </w:rPr>
      </w:pPr>
      <w:r w:rsidRPr="007B5851">
        <w:rPr>
          <w:rFonts w:cs="Times New Roman"/>
          <w:sz w:val="28"/>
          <w:szCs w:val="28"/>
        </w:rPr>
        <w:t>- Quy trình này được áp dụng tại khoa xét nghiệm thuộc TTYT Hải Hà.</w:t>
      </w:r>
    </w:p>
    <w:p w:rsidR="006C0E74" w:rsidRPr="007B5851" w:rsidRDefault="006C0E74" w:rsidP="007B5851">
      <w:pPr>
        <w:spacing w:after="0" w:line="360" w:lineRule="auto"/>
        <w:jc w:val="both"/>
        <w:rPr>
          <w:rFonts w:cs="Times New Roman"/>
          <w:b/>
          <w:sz w:val="28"/>
          <w:szCs w:val="28"/>
        </w:rPr>
      </w:pPr>
      <w:r w:rsidRPr="007B5851">
        <w:rPr>
          <w:rFonts w:cs="Times New Roman"/>
          <w:b/>
          <w:sz w:val="28"/>
          <w:szCs w:val="28"/>
        </w:rPr>
        <w:t>3. Trách nhiệm</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Kỹ thuật viên (KTV) được giao nhiệm vụ thực hiện xét nghiệm Ure trên máy 8000 có trách nhiệm tuân thủ đúng quy trình.</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Phụ trách bộ phận Sinh hóa- Miễn dịch, có trách nhiệm giám sát việc tuân thủ quy trình tại khoa.</w:t>
      </w:r>
    </w:p>
    <w:p w:rsidR="006C0E74" w:rsidRPr="007B5851" w:rsidRDefault="006C0E74" w:rsidP="007B5851">
      <w:pPr>
        <w:spacing w:after="0" w:line="360" w:lineRule="auto"/>
        <w:jc w:val="both"/>
        <w:rPr>
          <w:rFonts w:cs="Times New Roman"/>
          <w:b/>
          <w:sz w:val="28"/>
          <w:szCs w:val="28"/>
        </w:rPr>
      </w:pPr>
      <w:r w:rsidRPr="007B5851">
        <w:rPr>
          <w:rFonts w:cs="Times New Roman"/>
          <w:b/>
          <w:sz w:val="28"/>
          <w:szCs w:val="28"/>
        </w:rPr>
        <w:t>4. Các thuật ngữ và chứ viết tắt</w:t>
      </w:r>
    </w:p>
    <w:p w:rsidR="006C0E74" w:rsidRPr="007B5851" w:rsidRDefault="006C0E74" w:rsidP="007B5851">
      <w:pPr>
        <w:spacing w:after="0" w:line="360" w:lineRule="auto"/>
        <w:jc w:val="both"/>
        <w:rPr>
          <w:rFonts w:cs="Times New Roman"/>
          <w:b/>
          <w:sz w:val="28"/>
          <w:szCs w:val="28"/>
        </w:rPr>
      </w:pPr>
      <w:r w:rsidRPr="007B5851">
        <w:rPr>
          <w:rFonts w:cs="Times New Roman"/>
          <w:b/>
          <w:sz w:val="28"/>
          <w:szCs w:val="28"/>
        </w:rPr>
        <w:t xml:space="preserve">- </w:t>
      </w:r>
      <w:r w:rsidRPr="007B5851">
        <w:rPr>
          <w:rFonts w:cs="Times New Roman"/>
          <w:sz w:val="28"/>
          <w:szCs w:val="28"/>
        </w:rPr>
        <w:t>GLDH :</w:t>
      </w:r>
      <w:r w:rsidRPr="007B5851">
        <w:rPr>
          <w:rFonts w:cs="Times New Roman"/>
          <w:b/>
          <w:sz w:val="28"/>
          <w:szCs w:val="28"/>
        </w:rPr>
        <w:t xml:space="preserve"> </w:t>
      </w:r>
      <w:r w:rsidRPr="007B5851">
        <w:rPr>
          <w:rFonts w:cs="Times New Roman"/>
          <w:sz w:val="28"/>
          <w:szCs w:val="28"/>
        </w:rPr>
        <w:t>glutamate dehydrogenase</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BS: Bác sĩ</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KTV: Kỹ thuật viên</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QC: Quality Control</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EDTA: Ethylene Diamine Tetracetic Acid</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LIS: Laboratory Information System.</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HIS: Hospital Information System.</w:t>
      </w:r>
    </w:p>
    <w:p w:rsidR="006C0E74" w:rsidRPr="007B5851" w:rsidRDefault="006C0E74" w:rsidP="007B5851">
      <w:pPr>
        <w:spacing w:after="0" w:line="360" w:lineRule="auto"/>
        <w:jc w:val="both"/>
        <w:rPr>
          <w:rFonts w:cs="Times New Roman"/>
          <w:b/>
          <w:sz w:val="28"/>
          <w:szCs w:val="28"/>
        </w:rPr>
      </w:pPr>
      <w:r w:rsidRPr="007B5851">
        <w:rPr>
          <w:rFonts w:cs="Times New Roman"/>
          <w:b/>
          <w:sz w:val="28"/>
          <w:szCs w:val="28"/>
        </w:rPr>
        <w:t>5. Nguyên lý</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Xét nghiệm động học với urease và glutamate dehydrogenase.2,3,4,5 Urea bị thủy phân bởi urease tạo thành ammonium và carbonate.</w:t>
      </w:r>
    </w:p>
    <w:p w:rsidR="006C0E74" w:rsidRPr="007B5851" w:rsidRDefault="006C0E74" w:rsidP="007B5851">
      <w:pPr>
        <w:tabs>
          <w:tab w:val="left" w:pos="1800"/>
        </w:tabs>
        <w:spacing w:after="0" w:line="360" w:lineRule="auto"/>
        <w:jc w:val="both"/>
        <w:rPr>
          <w:rFonts w:cs="Times New Roman"/>
          <w:sz w:val="28"/>
          <w:szCs w:val="28"/>
        </w:rPr>
      </w:pPr>
      <w:r w:rsidRPr="007B5851">
        <w:rPr>
          <w:rFonts w:cs="Times New Roman"/>
          <w:sz w:val="28"/>
          <w:szCs w:val="28"/>
        </w:rPr>
        <w:tab/>
        <w:t>urease</w:t>
      </w:r>
    </w:p>
    <w:p w:rsidR="006C0E74" w:rsidRPr="007B5851" w:rsidRDefault="006C0E74" w:rsidP="007B5851">
      <w:pPr>
        <w:spacing w:after="0" w:line="360" w:lineRule="auto"/>
        <w:jc w:val="both"/>
        <w:rPr>
          <w:rFonts w:cs="Times New Roman"/>
          <w:sz w:val="28"/>
          <w:szCs w:val="28"/>
        </w:rPr>
      </w:pPr>
      <w:r w:rsidRPr="007B5851">
        <w:rPr>
          <w:rFonts w:cs="Times New Roman"/>
          <w:noProof/>
          <w:sz w:val="28"/>
          <w:szCs w:val="28"/>
        </w:rPr>
        <mc:AlternateContent>
          <mc:Choice Requires="wps">
            <w:drawing>
              <wp:anchor distT="0" distB="0" distL="114300" distR="114300" simplePos="0" relativeHeight="251731968" behindDoc="0" locked="0" layoutInCell="1" allowOverlap="1" wp14:anchorId="64CB9355" wp14:editId="70E0232E">
                <wp:simplePos x="0" y="0"/>
                <wp:positionH relativeFrom="column">
                  <wp:posOffset>1034415</wp:posOffset>
                </wp:positionH>
                <wp:positionV relativeFrom="paragraph">
                  <wp:posOffset>133350</wp:posOffset>
                </wp:positionV>
                <wp:extent cx="714375" cy="9525"/>
                <wp:effectExtent l="9525" t="50800" r="19050" b="53975"/>
                <wp:wrapNone/>
                <wp:docPr id="47" name="Straight Arrow Connector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4375" cy="9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031683F" id="Straight Arrow Connector 47" o:spid="_x0000_s1026" type="#_x0000_t32" style="position:absolute;margin-left:81.45pt;margin-top:10.5pt;width:56.25pt;height:.7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">
                <v:stroke endarrow="block"/>
              </v:shape>
            </w:pict>
          </mc:Fallback>
        </mc:AlternateContent>
      </w:r>
      <w:r w:rsidRPr="007B5851">
        <w:rPr>
          <w:rFonts w:cs="Times New Roman"/>
          <w:sz w:val="28"/>
          <w:szCs w:val="28"/>
        </w:rPr>
        <w:t>Urea + 2 H2O                  2 NH4 + + CO3 2-</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Trong phản ứng thứ hai, 2</w:t>
      </w:r>
      <w:r w:rsidRPr="007B5851">
        <w:rPr>
          <w:rFonts w:cs="Times New Roman"/>
          <w:sz w:val="28"/>
          <w:szCs w:val="28"/>
        </w:rPr>
        <w:noBreakHyphen/>
        <w:t>oxoglutarate phản ứng với ammonium với sự hiện diện của glutamate dehydrogenase (GLDH) và coenzyme NADH tạo thành L</w:t>
      </w:r>
      <w:r w:rsidRPr="007B5851">
        <w:rPr>
          <w:rFonts w:cs="Times New Roman"/>
          <w:sz w:val="28"/>
          <w:szCs w:val="28"/>
        </w:rPr>
        <w:noBreakHyphen/>
        <w:t>glutamate. Trong phản ứng này hai mol NADH bị oxy hóa thành NAD+ ứng với một mol urea bị thủy phân.</w:t>
      </w:r>
    </w:p>
    <w:p w:rsidR="006C0E74" w:rsidRPr="007B5851" w:rsidRDefault="006C0E74" w:rsidP="007B5851">
      <w:pPr>
        <w:spacing w:after="0" w:line="360" w:lineRule="auto"/>
        <w:jc w:val="both"/>
        <w:rPr>
          <w:rFonts w:cs="Times New Roman"/>
          <w:sz w:val="28"/>
          <w:szCs w:val="28"/>
        </w:rPr>
      </w:pPr>
    </w:p>
    <w:p w:rsidR="006C0E74" w:rsidRPr="007B5851" w:rsidRDefault="006C0E74" w:rsidP="007B5851">
      <w:pPr>
        <w:tabs>
          <w:tab w:val="center" w:pos="4536"/>
        </w:tabs>
        <w:spacing w:after="0" w:line="360" w:lineRule="auto"/>
        <w:jc w:val="both"/>
        <w:rPr>
          <w:rFonts w:cs="Times New Roman"/>
          <w:sz w:val="28"/>
          <w:szCs w:val="28"/>
        </w:rPr>
      </w:pPr>
      <w:r w:rsidRPr="007B5851">
        <w:rPr>
          <w:rFonts w:cs="Times New Roman"/>
          <w:sz w:val="28"/>
          <w:szCs w:val="28"/>
        </w:rPr>
        <w:lastRenderedPageBreak/>
        <w:t xml:space="preserve"> </w:t>
      </w:r>
      <w:r w:rsidRPr="007B5851">
        <w:rPr>
          <w:rFonts w:cs="Times New Roman"/>
          <w:sz w:val="28"/>
          <w:szCs w:val="28"/>
        </w:rPr>
        <w:tab/>
        <w:t>GLDH</w:t>
      </w:r>
    </w:p>
    <w:p w:rsidR="006C0E74" w:rsidRPr="007B5851" w:rsidRDefault="006C0E74" w:rsidP="007B5851">
      <w:pPr>
        <w:spacing w:after="0" w:line="360" w:lineRule="auto"/>
        <w:jc w:val="both"/>
        <w:rPr>
          <w:rFonts w:cs="Times New Roman"/>
          <w:sz w:val="28"/>
          <w:szCs w:val="28"/>
        </w:rPr>
      </w:pPr>
      <w:r w:rsidRPr="007B5851">
        <w:rPr>
          <w:rFonts w:cs="Times New Roman"/>
          <w:noProof/>
          <w:sz w:val="28"/>
          <w:szCs w:val="28"/>
        </w:rPr>
        <mc:AlternateContent>
          <mc:Choice Requires="wps">
            <w:drawing>
              <wp:anchor distT="0" distB="0" distL="114300" distR="114300" simplePos="0" relativeHeight="251732992" behindDoc="0" locked="0" layoutInCell="1" allowOverlap="1" wp14:anchorId="61B28CDA" wp14:editId="19D26BD4">
                <wp:simplePos x="0" y="0"/>
                <wp:positionH relativeFrom="column">
                  <wp:posOffset>2482215</wp:posOffset>
                </wp:positionH>
                <wp:positionV relativeFrom="paragraph">
                  <wp:posOffset>132080</wp:posOffset>
                </wp:positionV>
                <wp:extent cx="723900" cy="0"/>
                <wp:effectExtent l="9525" t="53975" r="19050" b="60325"/>
                <wp:wrapNone/>
                <wp:docPr id="46" name="Straight Arrow Connector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39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CB7774F" id="Straight Arrow Connector 46" o:spid="_x0000_s1026" type="#_x0000_t32" style="position:absolute;margin-left:195.45pt;margin-top:10.4pt;width:57pt;height:0;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">
                <v:stroke endarrow="block"/>
              </v:shape>
            </w:pict>
          </mc:Fallback>
        </mc:AlternateContent>
      </w:r>
      <w:r w:rsidRPr="007B5851">
        <w:rPr>
          <w:rFonts w:cs="Times New Roman"/>
          <w:sz w:val="28"/>
          <w:szCs w:val="28"/>
        </w:rPr>
        <w:t xml:space="preserve"> NH4 + + 2</w:t>
      </w:r>
      <w:r w:rsidRPr="007B5851">
        <w:rPr>
          <w:rFonts w:cs="Times New Roman"/>
          <w:sz w:val="28"/>
          <w:szCs w:val="28"/>
        </w:rPr>
        <w:noBreakHyphen/>
        <w:t>oxoglutarate + NADH                 L</w:t>
      </w:r>
      <w:r w:rsidRPr="007B5851">
        <w:rPr>
          <w:rFonts w:cs="Times New Roman"/>
          <w:sz w:val="28"/>
          <w:szCs w:val="28"/>
        </w:rPr>
        <w:noBreakHyphen/>
        <w:t>glutamate + NAD+ + H2O</w:t>
      </w:r>
    </w:p>
    <w:p w:rsidR="006C0E74" w:rsidRPr="007B5851" w:rsidRDefault="006C0E74" w:rsidP="007B5851">
      <w:pPr>
        <w:spacing w:after="0" w:line="360" w:lineRule="auto"/>
        <w:jc w:val="both"/>
        <w:rPr>
          <w:rFonts w:cs="Times New Roman"/>
          <w:b/>
          <w:sz w:val="28"/>
          <w:szCs w:val="28"/>
        </w:rPr>
      </w:pPr>
      <w:r w:rsidRPr="007B5851">
        <w:rPr>
          <w:rFonts w:cs="Times New Roman"/>
          <w:sz w:val="28"/>
          <w:szCs w:val="28"/>
        </w:rPr>
        <w:t>- Tốc độ giảm nồng độ NADH tỷ lệ thuận với nồng độ urea trong mẫu thử và được đo bằng phương pháp đo quang.</w:t>
      </w:r>
    </w:p>
    <w:p w:rsidR="006C0E74" w:rsidRPr="007B5851" w:rsidRDefault="006C0E74" w:rsidP="007B5851">
      <w:pPr>
        <w:spacing w:after="0" w:line="360" w:lineRule="auto"/>
        <w:jc w:val="both"/>
        <w:rPr>
          <w:rFonts w:cs="Times New Roman"/>
          <w:b/>
          <w:sz w:val="28"/>
          <w:szCs w:val="28"/>
        </w:rPr>
      </w:pPr>
      <w:r w:rsidRPr="007B5851">
        <w:rPr>
          <w:rFonts w:cs="Times New Roman"/>
          <w:b/>
          <w:sz w:val="28"/>
          <w:szCs w:val="28"/>
        </w:rPr>
        <w:t>6. Thiết bị và vật tư</w:t>
      </w:r>
    </w:p>
    <w:p w:rsidR="006C0E74" w:rsidRPr="007B5851" w:rsidRDefault="006C0E74" w:rsidP="007B5851">
      <w:pPr>
        <w:spacing w:after="0" w:line="360" w:lineRule="auto"/>
        <w:jc w:val="both"/>
        <w:rPr>
          <w:rFonts w:cs="Times New Roman"/>
          <w:b/>
          <w:i/>
          <w:sz w:val="28"/>
          <w:szCs w:val="28"/>
        </w:rPr>
      </w:pPr>
      <w:r w:rsidRPr="007B5851">
        <w:rPr>
          <w:rFonts w:cs="Times New Roman"/>
          <w:b/>
          <w:i/>
          <w:sz w:val="28"/>
          <w:szCs w:val="28"/>
        </w:rPr>
        <w:t>6.1. Thiết bị:</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Máy sinh hóa- Miễn dịch Cobas 8000, mã XN.SHMD.01.</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Máy ly tâm KUBOTA, mã XN.MLT.01.</w:t>
      </w:r>
    </w:p>
    <w:p w:rsidR="006C0E74" w:rsidRPr="007B5851" w:rsidRDefault="006C0E74" w:rsidP="007B5851">
      <w:pPr>
        <w:spacing w:after="0" w:line="360" w:lineRule="auto"/>
        <w:jc w:val="both"/>
        <w:rPr>
          <w:rFonts w:cs="Times New Roman"/>
          <w:b/>
          <w:i/>
          <w:sz w:val="28"/>
          <w:szCs w:val="28"/>
        </w:rPr>
      </w:pPr>
      <w:r w:rsidRPr="007B5851">
        <w:rPr>
          <w:rFonts w:cs="Times New Roman"/>
          <w:b/>
          <w:i/>
          <w:sz w:val="28"/>
          <w:szCs w:val="28"/>
        </w:rPr>
        <w:t>6.2. Vật tư:</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Dụng cụ:</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Pipet tự động.</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Ống chống đông Heparin.</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Sample cup.</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Hóa chất:</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Bộ thuốc thử được dán nhãn Ure</w:t>
      </w:r>
    </w:p>
    <w:p w:rsidR="006C0E74" w:rsidRPr="007B5851" w:rsidRDefault="006C0E74" w:rsidP="007B5851">
      <w:pPr>
        <w:widowControl w:val="0"/>
        <w:numPr>
          <w:ilvl w:val="0"/>
          <w:numId w:val="73"/>
        </w:numPr>
        <w:spacing w:after="0" w:line="360" w:lineRule="auto"/>
        <w:ind w:left="0" w:firstLine="0"/>
        <w:jc w:val="both"/>
        <w:rPr>
          <w:rFonts w:cs="Times New Roman"/>
          <w:sz w:val="28"/>
          <w:szCs w:val="28"/>
        </w:rPr>
      </w:pPr>
      <w:r w:rsidRPr="007B5851">
        <w:rPr>
          <w:rFonts w:cs="Times New Roman"/>
          <w:sz w:val="28"/>
          <w:szCs w:val="28"/>
        </w:rPr>
        <w:t xml:space="preserve">R1 NaCl 9 % </w:t>
      </w:r>
    </w:p>
    <w:p w:rsidR="006C0E74" w:rsidRPr="007B5851" w:rsidRDefault="006C0E74" w:rsidP="007B5851">
      <w:pPr>
        <w:widowControl w:val="0"/>
        <w:numPr>
          <w:ilvl w:val="0"/>
          <w:numId w:val="73"/>
        </w:numPr>
        <w:spacing w:after="0" w:line="360" w:lineRule="auto"/>
        <w:ind w:left="0" w:firstLine="0"/>
        <w:jc w:val="both"/>
        <w:rPr>
          <w:rFonts w:cs="Times New Roman"/>
          <w:sz w:val="28"/>
          <w:szCs w:val="28"/>
        </w:rPr>
      </w:pPr>
      <w:r w:rsidRPr="007B5851">
        <w:rPr>
          <w:rFonts w:cs="Times New Roman"/>
          <w:sz w:val="28"/>
          <w:szCs w:val="28"/>
        </w:rPr>
        <w:t>R3 (STAT R2) Đệm TRIS: 220 mmol/L, pH 8.6; 2</w:t>
      </w:r>
      <w:r w:rsidRPr="007B5851">
        <w:rPr>
          <w:rFonts w:cs="Times New Roman"/>
          <w:sz w:val="28"/>
          <w:szCs w:val="28"/>
        </w:rPr>
        <w:noBreakHyphen/>
        <w:t>oxoglutarate: 73 mmol/L; NADH: 2.5 mmol/L; ADP: 6.5 mmol/L; urease (đậu): ≥ 300 μkat/L; GLDH (gan bò): ≥ 80 μkat/L; chất bảo quản; chất ổn định không phản ứng  R1 vào vị trí C và R3 (STAT R2) vào vị trí B.</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Hóa chất chuẩn (Calibration) của Roche.</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Hóa chất QC Ure của Roche</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Bệnh phẩm:</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Huyết thanh</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+ 2 ml huyết tương chống đông bằng Heparin hoặc EDTA (Ethylene Diamine Tetracetic Acid)</w:t>
      </w:r>
    </w:p>
    <w:p w:rsidR="006C0E74" w:rsidRPr="007B5851" w:rsidRDefault="006C0E74" w:rsidP="007B5851">
      <w:pPr>
        <w:spacing w:after="0" w:line="360" w:lineRule="auto"/>
        <w:jc w:val="both"/>
        <w:rPr>
          <w:rFonts w:cs="Times New Roman"/>
          <w:b/>
          <w:sz w:val="28"/>
          <w:szCs w:val="28"/>
        </w:rPr>
      </w:pPr>
      <w:r w:rsidRPr="007B5851">
        <w:rPr>
          <w:rFonts w:cs="Times New Roman"/>
          <w:b/>
          <w:sz w:val="28"/>
          <w:szCs w:val="28"/>
        </w:rPr>
        <w:t>7. Kiểm tra chất lượng</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Thực hiện hiệu chuẩn máy và bảo dưỡng định kỳ theo lịch của hãng và phòng vật tư, thiết bị y tế.</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lastRenderedPageBreak/>
        <w:t>- Thực hiện nội kiểm theo "Quy trình nội kiểm tra chất lượng", mã số HHHS- QTQL 5.8.5.</w:t>
      </w:r>
    </w:p>
    <w:p w:rsidR="006C0E74" w:rsidRPr="007B5851" w:rsidRDefault="006C0E74" w:rsidP="007B5851">
      <w:pPr>
        <w:spacing w:after="0" w:line="360" w:lineRule="auto"/>
        <w:jc w:val="both"/>
        <w:rPr>
          <w:rFonts w:cs="Times New Roman"/>
          <w:b/>
          <w:sz w:val="28"/>
          <w:szCs w:val="28"/>
        </w:rPr>
      </w:pPr>
      <w:r w:rsidRPr="007B5851">
        <w:rPr>
          <w:rFonts w:cs="Times New Roman"/>
          <w:b/>
          <w:sz w:val="28"/>
          <w:szCs w:val="28"/>
        </w:rPr>
        <w:t>8. An toàn</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Đeo găng tay và khẩu trang khi thực hiện xét nghiệm và tiếp xúc với hóa chất..</w:t>
      </w:r>
    </w:p>
    <w:p w:rsidR="006C0E74" w:rsidRPr="007B5851" w:rsidRDefault="006C0E74" w:rsidP="007B5851">
      <w:pPr>
        <w:spacing w:after="0" w:line="360" w:lineRule="auto"/>
        <w:jc w:val="both"/>
        <w:rPr>
          <w:rFonts w:cs="Times New Roman"/>
          <w:b/>
          <w:sz w:val="28"/>
          <w:szCs w:val="28"/>
        </w:rPr>
      </w:pPr>
      <w:r w:rsidRPr="007B5851">
        <w:rPr>
          <w:rFonts w:cs="Times New Roman"/>
          <w:b/>
          <w:sz w:val="28"/>
          <w:szCs w:val="28"/>
        </w:rPr>
        <w:t>9. Nội dung thực hiện</w:t>
      </w:r>
    </w:p>
    <w:p w:rsidR="006C0E74" w:rsidRPr="007B5851" w:rsidRDefault="006C0E74" w:rsidP="007B5851">
      <w:pPr>
        <w:spacing w:after="0" w:line="360" w:lineRule="auto"/>
        <w:jc w:val="both"/>
        <w:rPr>
          <w:rFonts w:cs="Times New Roman"/>
          <w:b/>
          <w:i/>
          <w:sz w:val="28"/>
          <w:szCs w:val="28"/>
        </w:rPr>
      </w:pPr>
      <w:r w:rsidRPr="007B5851">
        <w:rPr>
          <w:rFonts w:cs="Times New Roman"/>
          <w:b/>
          <w:i/>
          <w:sz w:val="28"/>
          <w:szCs w:val="28"/>
        </w:rPr>
        <w:t>9.1. Chuẩn bị:</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Kiểm tra kết nối giữa phần mềm LIS và HIS.</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Kiểm tra hóa chất trên máy.</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Kiểm tra nước rửa và các phụ kiện cần thiết để thực hiện xét nghiệm.</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Tiến hành nội kiểm theo quy định.</w:t>
      </w:r>
    </w:p>
    <w:p w:rsidR="006C0E74" w:rsidRPr="007B5851" w:rsidRDefault="006C0E74" w:rsidP="007B5851">
      <w:pPr>
        <w:spacing w:after="0" w:line="360" w:lineRule="auto"/>
        <w:jc w:val="both"/>
        <w:rPr>
          <w:rFonts w:cs="Times New Roman"/>
          <w:i/>
          <w:sz w:val="28"/>
          <w:szCs w:val="28"/>
        </w:rPr>
      </w:pPr>
      <w:r w:rsidRPr="007B5851">
        <w:rPr>
          <w:rFonts w:cs="Times New Roman"/>
          <w:b/>
          <w:i/>
          <w:sz w:val="28"/>
          <w:szCs w:val="28"/>
        </w:rPr>
        <w:t xml:space="preserve">9.2. Các bước thực hiện  </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Ly tâm mẫu bệnh phẩm để tách lấy huyết thanh hoặc huyết tương.</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Tiến hành phân tích tự động theo hướng dẫn sử dụng máy Cobas 8000, mã số HHHS-HDSD 5.5.1/01.</w:t>
      </w:r>
    </w:p>
    <w:p w:rsidR="006C0E74" w:rsidRPr="007B5851" w:rsidRDefault="006C0E74" w:rsidP="007B5851">
      <w:pPr>
        <w:spacing w:after="0" w:line="360" w:lineRule="auto"/>
        <w:jc w:val="both"/>
        <w:rPr>
          <w:rFonts w:cs="Times New Roman"/>
          <w:b/>
          <w:sz w:val="28"/>
          <w:szCs w:val="28"/>
        </w:rPr>
      </w:pPr>
      <w:r w:rsidRPr="007B5851">
        <w:rPr>
          <w:rFonts w:cs="Times New Roman"/>
          <w:b/>
          <w:sz w:val="28"/>
          <w:szCs w:val="28"/>
        </w:rPr>
        <w:t>10. Diễn giải kết quả và báo cáo</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Trị số bình thường: 2.5 - 7.5 mmol/l</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Ure máu tăng trong:</w:t>
      </w:r>
    </w:p>
    <w:p w:rsidR="006C0E74" w:rsidRPr="007B5851" w:rsidRDefault="006C0E74" w:rsidP="007B5851">
      <w:pPr>
        <w:tabs>
          <w:tab w:val="num" w:pos="1080"/>
        </w:tabs>
        <w:spacing w:after="0" w:line="360" w:lineRule="auto"/>
        <w:jc w:val="both"/>
        <w:rPr>
          <w:rFonts w:cs="Times New Roman"/>
          <w:sz w:val="28"/>
          <w:szCs w:val="28"/>
        </w:rPr>
      </w:pPr>
      <w:r w:rsidRPr="007B5851">
        <w:rPr>
          <w:rFonts w:cs="Times New Roman"/>
          <w:sz w:val="28"/>
          <w:szCs w:val="28"/>
        </w:rPr>
        <w:t>+ Suy thận và các bệnh về thận.</w:t>
      </w:r>
    </w:p>
    <w:p w:rsidR="006C0E74" w:rsidRPr="007B5851" w:rsidRDefault="006C0E74" w:rsidP="007B5851">
      <w:pPr>
        <w:tabs>
          <w:tab w:val="num" w:pos="1080"/>
        </w:tabs>
        <w:spacing w:after="0" w:line="360" w:lineRule="auto"/>
        <w:jc w:val="both"/>
        <w:rPr>
          <w:rFonts w:cs="Times New Roman"/>
          <w:sz w:val="28"/>
          <w:szCs w:val="28"/>
        </w:rPr>
      </w:pPr>
      <w:r w:rsidRPr="007B5851">
        <w:rPr>
          <w:rFonts w:cs="Times New Roman"/>
          <w:sz w:val="28"/>
          <w:szCs w:val="28"/>
        </w:rPr>
        <w:t>+ Ngộ độc thuỷ ngân.</w:t>
      </w:r>
    </w:p>
    <w:p w:rsidR="006C0E74" w:rsidRPr="007B5851" w:rsidRDefault="006C0E74" w:rsidP="007B5851">
      <w:pPr>
        <w:tabs>
          <w:tab w:val="num" w:pos="1080"/>
        </w:tabs>
        <w:spacing w:after="0" w:line="360" w:lineRule="auto"/>
        <w:jc w:val="both"/>
        <w:rPr>
          <w:rFonts w:cs="Times New Roman"/>
          <w:sz w:val="28"/>
          <w:szCs w:val="28"/>
        </w:rPr>
      </w:pPr>
      <w:r w:rsidRPr="007B5851">
        <w:rPr>
          <w:rFonts w:cs="Times New Roman"/>
          <w:sz w:val="28"/>
          <w:szCs w:val="28"/>
        </w:rPr>
        <w:t>+ Lupus ban đỏ.</w:t>
      </w:r>
    </w:p>
    <w:p w:rsidR="006C0E74" w:rsidRPr="007B5851" w:rsidRDefault="006C0E74" w:rsidP="007B5851">
      <w:pPr>
        <w:tabs>
          <w:tab w:val="num" w:pos="1080"/>
        </w:tabs>
        <w:spacing w:after="0" w:line="360" w:lineRule="auto"/>
        <w:jc w:val="both"/>
        <w:rPr>
          <w:rFonts w:cs="Times New Roman"/>
          <w:sz w:val="28"/>
          <w:szCs w:val="28"/>
        </w:rPr>
      </w:pPr>
      <w:r w:rsidRPr="007B5851">
        <w:rPr>
          <w:rFonts w:cs="Times New Roman"/>
          <w:sz w:val="28"/>
          <w:szCs w:val="28"/>
        </w:rPr>
        <w:t>+ Ung thư (ruột, bàng quang, tinh hoàn, tử cung, tuyến tiền liệt).</w:t>
      </w:r>
    </w:p>
    <w:p w:rsidR="006C0E74" w:rsidRPr="007B5851" w:rsidRDefault="006C0E74" w:rsidP="007B5851">
      <w:pPr>
        <w:tabs>
          <w:tab w:val="num" w:pos="1080"/>
        </w:tabs>
        <w:spacing w:after="0" w:line="360" w:lineRule="auto"/>
        <w:jc w:val="both"/>
        <w:rPr>
          <w:rFonts w:cs="Times New Roman"/>
          <w:sz w:val="28"/>
          <w:szCs w:val="28"/>
        </w:rPr>
      </w:pPr>
      <w:r w:rsidRPr="007B5851">
        <w:rPr>
          <w:rFonts w:cs="Times New Roman"/>
          <w:sz w:val="28"/>
          <w:szCs w:val="28"/>
        </w:rPr>
        <w:t>+ Bệnh bạch cầu.</w:t>
      </w:r>
    </w:p>
    <w:p w:rsidR="006C0E74" w:rsidRPr="007B5851" w:rsidRDefault="006C0E74" w:rsidP="007B5851">
      <w:pPr>
        <w:tabs>
          <w:tab w:val="num" w:pos="1080"/>
        </w:tabs>
        <w:spacing w:after="0" w:line="360" w:lineRule="auto"/>
        <w:jc w:val="both"/>
        <w:rPr>
          <w:rFonts w:cs="Times New Roman"/>
          <w:sz w:val="28"/>
          <w:szCs w:val="28"/>
        </w:rPr>
      </w:pPr>
      <w:r w:rsidRPr="007B5851">
        <w:rPr>
          <w:rFonts w:cs="Times New Roman"/>
          <w:sz w:val="28"/>
          <w:szCs w:val="28"/>
        </w:rPr>
        <w:t>+ Tăng huyết áp vô căn, nhồi máu cơ tim.</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Ure máu giảm trong:</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Có mang, sản giật.</w:t>
      </w:r>
    </w:p>
    <w:p w:rsidR="006C0E74" w:rsidRPr="007B5851" w:rsidRDefault="006C0E74" w:rsidP="007B5851">
      <w:pPr>
        <w:spacing w:after="0" w:line="360" w:lineRule="auto"/>
        <w:jc w:val="both"/>
        <w:rPr>
          <w:rFonts w:cs="Times New Roman"/>
          <w:b/>
          <w:sz w:val="28"/>
          <w:szCs w:val="28"/>
        </w:rPr>
      </w:pPr>
      <w:r w:rsidRPr="007B5851">
        <w:rPr>
          <w:rFonts w:cs="Times New Roman"/>
          <w:b/>
          <w:sz w:val="28"/>
          <w:szCs w:val="28"/>
        </w:rPr>
        <w:t>11. Lưu ý ( cảnh báo )</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Huyết thanh vàng, huyết thanh đục, huyết thanh vỡ hồng cầu hoặc bệnh nhân dùng biotin tùy nồng độ có thể thay đổi kết quả xét nghiệm.</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Cách khắc phục: pha loãng mẫu bệnh phẩm.</w:t>
      </w:r>
    </w:p>
    <w:p w:rsidR="006C0E74" w:rsidRPr="007B5851" w:rsidRDefault="006C0E74" w:rsidP="007B5851">
      <w:pPr>
        <w:spacing w:after="0" w:line="360" w:lineRule="auto"/>
        <w:jc w:val="both"/>
        <w:rPr>
          <w:rFonts w:cs="Times New Roman"/>
          <w:b/>
          <w:sz w:val="28"/>
          <w:szCs w:val="28"/>
        </w:rPr>
      </w:pPr>
      <w:r w:rsidRPr="007B5851">
        <w:rPr>
          <w:rFonts w:cs="Times New Roman"/>
          <w:b/>
          <w:sz w:val="28"/>
          <w:szCs w:val="28"/>
        </w:rPr>
        <w:t>12. Lưu trữ hồ sơ.</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lastRenderedPageBreak/>
        <w:t>- Nhật ký sử dụng máy Cobas 8000, mã số HHHS- BM 5.5.1/05</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Sổ chạy lại xét nghiệm Sinh hóa miễn dịch, mã số HHHS- BM 5.8.8/01.</w:t>
      </w:r>
    </w:p>
    <w:p w:rsidR="006C0E74" w:rsidRPr="007B5851" w:rsidRDefault="006C0E74" w:rsidP="007B5851">
      <w:pPr>
        <w:spacing w:after="0" w:line="360" w:lineRule="auto"/>
        <w:jc w:val="both"/>
        <w:rPr>
          <w:rFonts w:cs="Times New Roman"/>
          <w:b/>
          <w:sz w:val="28"/>
          <w:szCs w:val="28"/>
        </w:rPr>
      </w:pPr>
      <w:r w:rsidRPr="007B5851">
        <w:rPr>
          <w:rFonts w:cs="Times New Roman"/>
          <w:sz w:val="28"/>
          <w:szCs w:val="28"/>
        </w:rPr>
        <w:t>- Sổ nội kiểm máy Cobas 8000, mã số HHHS-BM 5.8.5/01.</w:t>
      </w:r>
    </w:p>
    <w:p w:rsidR="006C0E74" w:rsidRPr="007B5851" w:rsidRDefault="006C0E74" w:rsidP="007B5851">
      <w:pPr>
        <w:spacing w:after="0" w:line="360" w:lineRule="auto"/>
        <w:jc w:val="both"/>
        <w:rPr>
          <w:rFonts w:cs="Times New Roman"/>
          <w:b/>
          <w:sz w:val="28"/>
          <w:szCs w:val="28"/>
        </w:rPr>
      </w:pPr>
      <w:r w:rsidRPr="007B5851">
        <w:rPr>
          <w:rFonts w:cs="Times New Roman"/>
          <w:b/>
          <w:sz w:val="28"/>
          <w:szCs w:val="28"/>
        </w:rPr>
        <w:t>13. Tài liệu liên quan</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Quy trình nội kiểm tra xét nghiệm, mã số HHHS-QTQL 5.8.5.</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Biểu mẫu sử dụng thiết bị, mã số HHHS- BM 5.5.1/05.</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Sổ lưu kết quả chạy lại, mã số HHHS- BM 5.8.8/01</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Biểu mẫu"Phiếu kết quả nội kiểm định lượng", mã số HHHS-BM 5.8.5/01</w:t>
      </w:r>
    </w:p>
    <w:p w:rsidR="006C0E74" w:rsidRPr="007B5851" w:rsidRDefault="006C0E74" w:rsidP="007B5851">
      <w:pPr>
        <w:spacing w:after="0" w:line="360" w:lineRule="auto"/>
        <w:jc w:val="both"/>
        <w:rPr>
          <w:rFonts w:cs="Times New Roman"/>
          <w:sz w:val="28"/>
          <w:szCs w:val="28"/>
        </w:rPr>
      </w:pPr>
      <w:r w:rsidRPr="007B5851">
        <w:rPr>
          <w:rFonts w:cs="Times New Roman"/>
          <w:sz w:val="28"/>
          <w:szCs w:val="28"/>
        </w:rPr>
        <w:t>- Biểu mẫu " Phiếu trả lời kết quả xét nghiệm", mã số HHHS-BM 5.8.10/01</w:t>
      </w:r>
    </w:p>
    <w:p w:rsidR="006C0E74" w:rsidRPr="007B5851" w:rsidRDefault="006C0E74" w:rsidP="007B5851">
      <w:pPr>
        <w:spacing w:line="360" w:lineRule="auto"/>
        <w:rPr>
          <w:rFonts w:eastAsia="Times New Roman" w:cs="Times New Roman"/>
          <w:b/>
          <w:sz w:val="32"/>
          <w:szCs w:val="32"/>
        </w:rPr>
      </w:pPr>
      <w:r w:rsidRPr="007B5851">
        <w:rPr>
          <w:rFonts w:cs="Times New Roman"/>
          <w:b/>
          <w:sz w:val="32"/>
          <w:szCs w:val="32"/>
        </w:rPr>
        <w:br w:type="page"/>
      </w:r>
    </w:p>
    <w:p w:rsidR="00880EBA" w:rsidRPr="007B5851" w:rsidRDefault="00880EBA" w:rsidP="007B5851">
      <w:pPr>
        <w:pStyle w:val="ndesc"/>
        <w:shd w:val="clear" w:color="auto" w:fill="FFFFFF"/>
        <w:tabs>
          <w:tab w:val="left" w:pos="284"/>
          <w:tab w:val="left" w:pos="426"/>
        </w:tabs>
        <w:spacing w:before="0" w:beforeAutospacing="0" w:after="120" w:afterAutospacing="0" w:line="360" w:lineRule="auto"/>
        <w:jc w:val="center"/>
        <w:outlineLvl w:val="1"/>
        <w:rPr>
          <w:b/>
          <w:sz w:val="32"/>
          <w:szCs w:val="32"/>
        </w:rPr>
      </w:pPr>
      <w:bookmarkStart w:id="113" w:name="_Toc115441078"/>
      <w:r w:rsidRPr="007B5851">
        <w:rPr>
          <w:b/>
          <w:sz w:val="32"/>
          <w:szCs w:val="32"/>
        </w:rPr>
        <w:lastRenderedPageBreak/>
        <w:t>B. NƯỚC TIỂU</w:t>
      </w:r>
      <w:bookmarkEnd w:id="113"/>
    </w:p>
    <w:p w:rsidR="00684BFF" w:rsidRPr="007B5851" w:rsidRDefault="00310902" w:rsidP="007B5851">
      <w:pPr>
        <w:pStyle w:val="ndesc"/>
        <w:shd w:val="clear" w:color="auto" w:fill="FFFFFF"/>
        <w:tabs>
          <w:tab w:val="left" w:pos="284"/>
          <w:tab w:val="left" w:pos="426"/>
        </w:tabs>
        <w:spacing w:before="0" w:beforeAutospacing="0" w:after="120" w:afterAutospacing="0" w:line="360" w:lineRule="auto"/>
        <w:jc w:val="center"/>
        <w:outlineLvl w:val="1"/>
        <w:rPr>
          <w:b/>
          <w:sz w:val="32"/>
          <w:szCs w:val="32"/>
        </w:rPr>
      </w:pPr>
      <w:bookmarkStart w:id="114" w:name="_Toc115441079"/>
      <w:r w:rsidRPr="007B5851">
        <w:rPr>
          <w:b/>
          <w:sz w:val="32"/>
          <w:szCs w:val="32"/>
        </w:rPr>
        <w:t>105. ĐIỆN GIẢI NIỆU (NA, K, CL)</w:t>
      </w:r>
      <w:bookmarkEnd w:id="114"/>
    </w:p>
    <w:p w:rsidR="00454089" w:rsidRPr="007B5851" w:rsidRDefault="00454089" w:rsidP="007B5851">
      <w:pPr>
        <w:shd w:val="clear" w:color="auto" w:fill="FFFFFF"/>
        <w:spacing w:before="120" w:after="120" w:line="360" w:lineRule="auto"/>
        <w:ind w:right="-15"/>
        <w:jc w:val="both"/>
        <w:rPr>
          <w:rFonts w:eastAsia="Times New Roman" w:cs="Times New Roman"/>
          <w:sz w:val="28"/>
          <w:szCs w:val="28"/>
        </w:rPr>
      </w:pPr>
      <w:r w:rsidRPr="007B5851">
        <w:rPr>
          <w:rFonts w:eastAsia="Times New Roman" w:cs="Times New Roman"/>
          <w:b/>
          <w:bCs/>
          <w:sz w:val="28"/>
          <w:szCs w:val="28"/>
        </w:rPr>
        <w:t>1. NGUYÊN LÝ</w:t>
      </w:r>
    </w:p>
    <w:p w:rsidR="00454089" w:rsidRPr="007B5851" w:rsidRDefault="00454089" w:rsidP="007B5851">
      <w:pPr>
        <w:shd w:val="clear" w:color="auto" w:fill="FFFFFF"/>
        <w:spacing w:before="120" w:after="120" w:line="360" w:lineRule="auto"/>
        <w:ind w:right="-15"/>
        <w:jc w:val="both"/>
        <w:rPr>
          <w:rFonts w:eastAsia="Times New Roman" w:cs="Times New Roman"/>
          <w:sz w:val="28"/>
          <w:szCs w:val="28"/>
        </w:rPr>
      </w:pPr>
      <w:r w:rsidRPr="007B5851">
        <w:rPr>
          <w:rFonts w:eastAsia="Times New Roman" w:cs="Times New Roman"/>
          <w:sz w:val="28"/>
          <w:szCs w:val="28"/>
        </w:rPr>
        <w:t>Định lượng các chất điện giải (Na, K, Clo) bằng phương pháp điện cực chọn lọc.</w:t>
      </w:r>
    </w:p>
    <w:p w:rsidR="00454089" w:rsidRPr="007B5851" w:rsidRDefault="00454089" w:rsidP="007B5851">
      <w:pPr>
        <w:shd w:val="clear" w:color="auto" w:fill="FFFFFF"/>
        <w:spacing w:before="120" w:after="120" w:line="360" w:lineRule="auto"/>
        <w:ind w:right="-15"/>
        <w:jc w:val="both"/>
        <w:rPr>
          <w:rFonts w:eastAsia="Times New Roman" w:cs="Times New Roman"/>
          <w:sz w:val="28"/>
          <w:szCs w:val="28"/>
        </w:rPr>
      </w:pPr>
      <w:r w:rsidRPr="007B5851">
        <w:rPr>
          <w:rFonts w:eastAsia="Times New Roman" w:cs="Times New Roman"/>
          <w:b/>
          <w:bCs/>
          <w:sz w:val="28"/>
          <w:szCs w:val="28"/>
        </w:rPr>
        <w:t>2. CHUẨN BỊ</w:t>
      </w:r>
    </w:p>
    <w:p w:rsidR="00454089" w:rsidRPr="007B5851" w:rsidRDefault="00454089" w:rsidP="007B5851">
      <w:pPr>
        <w:shd w:val="clear" w:color="auto" w:fill="FFFFFF"/>
        <w:spacing w:before="120" w:after="120" w:line="360" w:lineRule="auto"/>
        <w:ind w:right="-15"/>
        <w:jc w:val="both"/>
        <w:rPr>
          <w:rFonts w:eastAsia="Times New Roman" w:cs="Times New Roman"/>
          <w:sz w:val="28"/>
          <w:szCs w:val="28"/>
        </w:rPr>
      </w:pPr>
      <w:r w:rsidRPr="007B5851">
        <w:rPr>
          <w:rFonts w:eastAsia="Times New Roman" w:cs="Times New Roman"/>
          <w:b/>
          <w:bCs/>
          <w:sz w:val="28"/>
          <w:szCs w:val="28"/>
        </w:rPr>
        <w:t>2.1 Người thực hiện</w:t>
      </w:r>
    </w:p>
    <w:p w:rsidR="00454089" w:rsidRPr="007B5851" w:rsidRDefault="00454089" w:rsidP="007B5851">
      <w:pPr>
        <w:shd w:val="clear" w:color="auto" w:fill="FFFFFF"/>
        <w:spacing w:before="120" w:after="120" w:line="360" w:lineRule="auto"/>
        <w:ind w:right="-15"/>
        <w:jc w:val="both"/>
        <w:rPr>
          <w:rFonts w:eastAsia="Times New Roman" w:cs="Times New Roman"/>
          <w:sz w:val="28"/>
          <w:szCs w:val="28"/>
        </w:rPr>
      </w:pPr>
      <w:r w:rsidRPr="007B5851">
        <w:rPr>
          <w:rFonts w:eastAsia="Times New Roman" w:cs="Times New Roman"/>
          <w:sz w:val="28"/>
          <w:szCs w:val="28"/>
        </w:rPr>
        <w:t>Nhân viên xét nghiệm khoa Hóa sinh.</w:t>
      </w:r>
    </w:p>
    <w:p w:rsidR="00454089" w:rsidRPr="007B5851" w:rsidRDefault="00454089" w:rsidP="007B5851">
      <w:pPr>
        <w:shd w:val="clear" w:color="auto" w:fill="FFFFFF"/>
        <w:spacing w:before="120" w:after="120" w:line="360" w:lineRule="auto"/>
        <w:ind w:right="-15"/>
        <w:jc w:val="both"/>
        <w:rPr>
          <w:rFonts w:eastAsia="Times New Roman" w:cs="Times New Roman"/>
          <w:sz w:val="28"/>
          <w:szCs w:val="28"/>
        </w:rPr>
      </w:pPr>
      <w:r w:rsidRPr="007B5851">
        <w:rPr>
          <w:rFonts w:eastAsia="Times New Roman" w:cs="Times New Roman"/>
          <w:b/>
          <w:bCs/>
          <w:sz w:val="28"/>
          <w:szCs w:val="28"/>
        </w:rPr>
        <w:t>2.2. Phương tiện, hóa chất</w:t>
      </w:r>
    </w:p>
    <w:p w:rsidR="00454089" w:rsidRPr="007B5851" w:rsidRDefault="00454089" w:rsidP="007B5851">
      <w:pPr>
        <w:shd w:val="clear" w:color="auto" w:fill="FFFFFF"/>
        <w:spacing w:before="120" w:after="120" w:line="360" w:lineRule="auto"/>
        <w:ind w:right="-15"/>
        <w:jc w:val="both"/>
        <w:rPr>
          <w:rFonts w:eastAsia="Times New Roman" w:cs="Times New Roman"/>
          <w:sz w:val="28"/>
          <w:szCs w:val="28"/>
        </w:rPr>
      </w:pPr>
      <w:r w:rsidRPr="007B5851">
        <w:rPr>
          <w:rFonts w:eastAsia="Times New Roman" w:cs="Times New Roman"/>
          <w:sz w:val="28"/>
          <w:szCs w:val="28"/>
        </w:rPr>
        <w:t>Máy phân tích sinh hóa.</w:t>
      </w:r>
    </w:p>
    <w:p w:rsidR="00454089" w:rsidRPr="007B5851" w:rsidRDefault="00454089" w:rsidP="007B5851">
      <w:pPr>
        <w:shd w:val="clear" w:color="auto" w:fill="FFFFFF"/>
        <w:spacing w:before="120" w:after="120" w:line="360" w:lineRule="auto"/>
        <w:ind w:right="-15"/>
        <w:jc w:val="both"/>
        <w:rPr>
          <w:rFonts w:eastAsia="Times New Roman" w:cs="Times New Roman"/>
          <w:sz w:val="28"/>
          <w:szCs w:val="28"/>
        </w:rPr>
      </w:pPr>
      <w:r w:rsidRPr="007B5851">
        <w:rPr>
          <w:rFonts w:eastAsia="Times New Roman" w:cs="Times New Roman"/>
          <w:sz w:val="28"/>
          <w:szCs w:val="28"/>
        </w:rPr>
        <w:t>Hóa chất:</w:t>
      </w:r>
    </w:p>
    <w:p w:rsidR="00454089" w:rsidRPr="007B5851" w:rsidRDefault="00454089" w:rsidP="007B5851">
      <w:pPr>
        <w:shd w:val="clear" w:color="auto" w:fill="FFFFFF"/>
        <w:spacing w:before="120" w:after="120" w:line="360" w:lineRule="auto"/>
        <w:ind w:right="-15"/>
        <w:jc w:val="both"/>
        <w:rPr>
          <w:rFonts w:eastAsia="Times New Roman" w:cs="Times New Roman"/>
          <w:sz w:val="28"/>
          <w:szCs w:val="28"/>
        </w:rPr>
      </w:pPr>
      <w:r w:rsidRPr="007B5851">
        <w:rPr>
          <w:rFonts w:eastAsia="Times New Roman" w:cs="Times New Roman"/>
          <w:sz w:val="28"/>
          <w:szCs w:val="28"/>
        </w:rPr>
        <w:t>Điện cực chuẩn.</w:t>
      </w:r>
    </w:p>
    <w:p w:rsidR="00454089" w:rsidRPr="007B5851" w:rsidRDefault="00454089" w:rsidP="007B5851">
      <w:pPr>
        <w:shd w:val="clear" w:color="auto" w:fill="FFFFFF"/>
        <w:spacing w:before="120" w:after="120" w:line="360" w:lineRule="auto"/>
        <w:ind w:right="-15"/>
        <w:jc w:val="both"/>
        <w:rPr>
          <w:rFonts w:eastAsia="Times New Roman" w:cs="Times New Roman"/>
          <w:sz w:val="28"/>
          <w:szCs w:val="28"/>
        </w:rPr>
      </w:pPr>
      <w:r w:rsidRPr="007B5851">
        <w:rPr>
          <w:rFonts w:eastAsia="Times New Roman" w:cs="Times New Roman"/>
          <w:sz w:val="28"/>
          <w:szCs w:val="28"/>
        </w:rPr>
        <w:t>Điện cực Na, K, Clo.</w:t>
      </w:r>
    </w:p>
    <w:p w:rsidR="00454089" w:rsidRPr="007B5851" w:rsidRDefault="00454089" w:rsidP="007B5851">
      <w:pPr>
        <w:shd w:val="clear" w:color="auto" w:fill="FFFFFF"/>
        <w:spacing w:before="120" w:after="120" w:line="360" w:lineRule="auto"/>
        <w:ind w:right="-15"/>
        <w:jc w:val="both"/>
        <w:rPr>
          <w:rFonts w:eastAsia="Times New Roman" w:cs="Times New Roman"/>
          <w:sz w:val="28"/>
          <w:szCs w:val="28"/>
        </w:rPr>
      </w:pPr>
      <w:r w:rsidRPr="007B5851">
        <w:rPr>
          <w:rFonts w:eastAsia="Times New Roman" w:cs="Times New Roman"/>
          <w:sz w:val="28"/>
          <w:szCs w:val="28"/>
        </w:rPr>
        <w:t>Hóa chất được bảo quản ở 25-30</w:t>
      </w:r>
      <w:r w:rsidRPr="007B5851">
        <w:rPr>
          <w:rFonts w:eastAsia="Times New Roman" w:cs="Times New Roman"/>
          <w:sz w:val="28"/>
          <w:szCs w:val="28"/>
          <w:vertAlign w:val="superscript"/>
        </w:rPr>
        <w:t>0</w:t>
      </w:r>
      <w:r w:rsidRPr="007B5851">
        <w:rPr>
          <w:rFonts w:eastAsia="Times New Roman" w:cs="Times New Roman"/>
          <w:sz w:val="28"/>
          <w:szCs w:val="28"/>
        </w:rPr>
        <w:t>C, hạn sử dụng theo ngày ghi trên hộp.</w:t>
      </w:r>
    </w:p>
    <w:p w:rsidR="00454089" w:rsidRPr="007B5851" w:rsidRDefault="00454089" w:rsidP="007B5851">
      <w:pPr>
        <w:shd w:val="clear" w:color="auto" w:fill="FFFFFF"/>
        <w:spacing w:before="120" w:after="120" w:line="360" w:lineRule="auto"/>
        <w:ind w:right="-15"/>
        <w:jc w:val="both"/>
        <w:rPr>
          <w:rFonts w:eastAsia="Times New Roman" w:cs="Times New Roman"/>
          <w:sz w:val="28"/>
          <w:szCs w:val="28"/>
        </w:rPr>
      </w:pPr>
      <w:r w:rsidRPr="007B5851">
        <w:rPr>
          <w:rFonts w:eastAsia="Times New Roman" w:cs="Times New Roman"/>
          <w:b/>
          <w:bCs/>
          <w:sz w:val="28"/>
          <w:szCs w:val="28"/>
        </w:rPr>
        <w:t>2.3. Người bệnh</w:t>
      </w:r>
    </w:p>
    <w:p w:rsidR="00454089" w:rsidRPr="007B5851" w:rsidRDefault="00454089" w:rsidP="007B5851">
      <w:pPr>
        <w:shd w:val="clear" w:color="auto" w:fill="FFFFFF"/>
        <w:spacing w:before="120" w:after="120" w:line="360" w:lineRule="auto"/>
        <w:ind w:right="-15"/>
        <w:jc w:val="both"/>
        <w:rPr>
          <w:rFonts w:eastAsia="Times New Roman" w:cs="Times New Roman"/>
          <w:sz w:val="28"/>
          <w:szCs w:val="28"/>
        </w:rPr>
      </w:pPr>
      <w:r w:rsidRPr="007B5851">
        <w:rPr>
          <w:rFonts w:eastAsia="Times New Roman" w:cs="Times New Roman"/>
          <w:sz w:val="28"/>
          <w:szCs w:val="28"/>
        </w:rPr>
        <w:t>Nước tiểu; bảo quản ở 2-8</w:t>
      </w:r>
      <w:r w:rsidRPr="007B5851">
        <w:rPr>
          <w:rFonts w:eastAsia="Times New Roman" w:cs="Times New Roman"/>
          <w:sz w:val="28"/>
          <w:szCs w:val="28"/>
          <w:vertAlign w:val="superscript"/>
        </w:rPr>
        <w:t>0</w:t>
      </w:r>
      <w:r w:rsidRPr="007B5851">
        <w:rPr>
          <w:rFonts w:eastAsia="Times New Roman" w:cs="Times New Roman"/>
          <w:sz w:val="28"/>
          <w:szCs w:val="28"/>
        </w:rPr>
        <w:t>C, ổn định trong vòng 7 ngày; bảo quản ở 25- 30</w:t>
      </w:r>
      <w:r w:rsidRPr="007B5851">
        <w:rPr>
          <w:rFonts w:eastAsia="Times New Roman" w:cs="Times New Roman"/>
          <w:sz w:val="28"/>
          <w:szCs w:val="28"/>
          <w:vertAlign w:val="superscript"/>
        </w:rPr>
        <w:t>0</w:t>
      </w:r>
      <w:r w:rsidRPr="007B5851">
        <w:rPr>
          <w:rFonts w:eastAsia="Times New Roman" w:cs="Times New Roman"/>
          <w:sz w:val="28"/>
          <w:szCs w:val="28"/>
        </w:rPr>
        <w:t>C, ổn định trong vòng 2 ngày.</w:t>
      </w:r>
    </w:p>
    <w:p w:rsidR="00454089" w:rsidRPr="007B5851" w:rsidRDefault="00454089" w:rsidP="007B5851">
      <w:pPr>
        <w:shd w:val="clear" w:color="auto" w:fill="FFFFFF"/>
        <w:spacing w:before="120" w:after="120" w:line="360" w:lineRule="auto"/>
        <w:ind w:right="-15"/>
        <w:jc w:val="both"/>
        <w:rPr>
          <w:rFonts w:eastAsia="Times New Roman" w:cs="Times New Roman"/>
          <w:sz w:val="28"/>
          <w:szCs w:val="28"/>
        </w:rPr>
      </w:pPr>
      <w:r w:rsidRPr="007B5851">
        <w:rPr>
          <w:rFonts w:eastAsia="Times New Roman" w:cs="Times New Roman"/>
          <w:b/>
          <w:bCs/>
          <w:sz w:val="28"/>
          <w:szCs w:val="28"/>
        </w:rPr>
        <w:t>2.4. Phiếu xét nghiệm</w:t>
      </w:r>
    </w:p>
    <w:p w:rsidR="00454089" w:rsidRPr="007B5851" w:rsidRDefault="00454089" w:rsidP="007B5851">
      <w:pPr>
        <w:shd w:val="clear" w:color="auto" w:fill="FFFFFF"/>
        <w:spacing w:before="120" w:after="120" w:line="360" w:lineRule="auto"/>
        <w:ind w:right="-15"/>
        <w:jc w:val="both"/>
        <w:rPr>
          <w:rFonts w:eastAsia="Times New Roman" w:cs="Times New Roman"/>
          <w:sz w:val="28"/>
          <w:szCs w:val="28"/>
        </w:rPr>
      </w:pPr>
      <w:r w:rsidRPr="007B5851">
        <w:rPr>
          <w:rFonts w:eastAsia="Times New Roman" w:cs="Times New Roman"/>
          <w:sz w:val="28"/>
          <w:szCs w:val="28"/>
        </w:rPr>
        <w:t>Thực hiện theo chỉ định của bác sĩ lâm sàng.</w:t>
      </w:r>
    </w:p>
    <w:p w:rsidR="00454089" w:rsidRPr="007B5851" w:rsidRDefault="00454089" w:rsidP="007B5851">
      <w:pPr>
        <w:shd w:val="clear" w:color="auto" w:fill="FFFFFF"/>
        <w:spacing w:before="120" w:after="120" w:line="360" w:lineRule="auto"/>
        <w:ind w:right="-15"/>
        <w:jc w:val="both"/>
        <w:rPr>
          <w:rFonts w:eastAsia="Times New Roman" w:cs="Times New Roman"/>
          <w:sz w:val="28"/>
          <w:szCs w:val="28"/>
        </w:rPr>
      </w:pPr>
      <w:r w:rsidRPr="007B5851">
        <w:rPr>
          <w:rFonts w:eastAsia="Times New Roman" w:cs="Times New Roman"/>
          <w:b/>
          <w:bCs/>
          <w:sz w:val="28"/>
          <w:szCs w:val="28"/>
        </w:rPr>
        <w:t>3. CÁC BƯỚC TIẾN HÀNH</w:t>
      </w:r>
    </w:p>
    <w:p w:rsidR="00454089" w:rsidRPr="007B5851" w:rsidRDefault="00454089" w:rsidP="007B5851">
      <w:pPr>
        <w:shd w:val="clear" w:color="auto" w:fill="FFFFFF"/>
        <w:spacing w:before="120" w:after="120" w:line="360" w:lineRule="auto"/>
        <w:ind w:right="-15"/>
        <w:jc w:val="both"/>
        <w:rPr>
          <w:rFonts w:eastAsia="Times New Roman" w:cs="Times New Roman"/>
          <w:sz w:val="28"/>
          <w:szCs w:val="28"/>
        </w:rPr>
      </w:pPr>
      <w:r w:rsidRPr="007B5851">
        <w:rPr>
          <w:rFonts w:eastAsia="Times New Roman" w:cs="Times New Roman"/>
          <w:b/>
          <w:bCs/>
          <w:sz w:val="28"/>
          <w:szCs w:val="28"/>
        </w:rPr>
        <w:t>3.1. Lấy bệnh phẩm </w:t>
      </w:r>
      <w:r w:rsidRPr="007B5851">
        <w:rPr>
          <w:rFonts w:eastAsia="Times New Roman" w:cs="Times New Roman"/>
          <w:sz w:val="28"/>
          <w:szCs w:val="28"/>
        </w:rPr>
        <w:t>Nước tiểu.</w:t>
      </w:r>
    </w:p>
    <w:p w:rsidR="00454089" w:rsidRPr="007B5851" w:rsidRDefault="00454089" w:rsidP="007B5851">
      <w:pPr>
        <w:shd w:val="clear" w:color="auto" w:fill="FFFFFF"/>
        <w:spacing w:before="120" w:after="120" w:line="360" w:lineRule="auto"/>
        <w:ind w:right="-15"/>
        <w:jc w:val="both"/>
        <w:rPr>
          <w:rFonts w:eastAsia="Times New Roman" w:cs="Times New Roman"/>
          <w:sz w:val="28"/>
          <w:szCs w:val="28"/>
        </w:rPr>
      </w:pPr>
      <w:r w:rsidRPr="007B5851">
        <w:rPr>
          <w:rFonts w:eastAsia="Times New Roman" w:cs="Times New Roman"/>
          <w:b/>
          <w:bCs/>
          <w:sz w:val="28"/>
          <w:szCs w:val="28"/>
        </w:rPr>
        <w:t>3.2. Tiến hành kỹ thuật</w:t>
      </w:r>
    </w:p>
    <w:p w:rsidR="00454089" w:rsidRPr="007B5851" w:rsidRDefault="00454089" w:rsidP="007B5851">
      <w:pPr>
        <w:shd w:val="clear" w:color="auto" w:fill="FFFFFF"/>
        <w:spacing w:before="120" w:after="120" w:line="360" w:lineRule="auto"/>
        <w:ind w:right="-15"/>
        <w:jc w:val="both"/>
        <w:rPr>
          <w:rFonts w:eastAsia="Times New Roman" w:cs="Times New Roman"/>
          <w:sz w:val="28"/>
          <w:szCs w:val="28"/>
        </w:rPr>
      </w:pPr>
      <w:r w:rsidRPr="007B5851">
        <w:rPr>
          <w:rFonts w:eastAsia="Times New Roman" w:cs="Times New Roman"/>
          <w:b/>
          <w:bCs/>
          <w:i/>
          <w:iCs/>
          <w:sz w:val="28"/>
          <w:szCs w:val="28"/>
        </w:rPr>
        <w:t>Chuẩn bị hóa chất</w:t>
      </w:r>
    </w:p>
    <w:p w:rsidR="00454089" w:rsidRPr="007B5851" w:rsidRDefault="00454089" w:rsidP="007B5851">
      <w:pPr>
        <w:shd w:val="clear" w:color="auto" w:fill="FFFFFF"/>
        <w:spacing w:before="120" w:after="120" w:line="360" w:lineRule="auto"/>
        <w:ind w:right="-15"/>
        <w:jc w:val="both"/>
        <w:rPr>
          <w:rFonts w:eastAsia="Times New Roman" w:cs="Times New Roman"/>
          <w:sz w:val="28"/>
          <w:szCs w:val="28"/>
        </w:rPr>
      </w:pPr>
      <w:r w:rsidRPr="007B5851">
        <w:rPr>
          <w:rFonts w:eastAsia="Times New Roman" w:cs="Times New Roman"/>
          <w:sz w:val="28"/>
          <w:szCs w:val="28"/>
        </w:rPr>
        <w:t>Chuẩn bị hóa chất, chất chuẩn, chất kiểm tra chất lượng xét nghiệm N, K, Clo.</w:t>
      </w:r>
    </w:p>
    <w:p w:rsidR="00454089" w:rsidRPr="007B5851" w:rsidRDefault="00454089" w:rsidP="007B5851">
      <w:pPr>
        <w:shd w:val="clear" w:color="auto" w:fill="FFFFFF"/>
        <w:spacing w:before="120" w:after="120" w:line="360" w:lineRule="auto"/>
        <w:ind w:right="-15"/>
        <w:jc w:val="both"/>
        <w:rPr>
          <w:rFonts w:eastAsia="Times New Roman" w:cs="Times New Roman"/>
          <w:sz w:val="28"/>
          <w:szCs w:val="28"/>
        </w:rPr>
      </w:pPr>
      <w:r w:rsidRPr="007B5851">
        <w:rPr>
          <w:rFonts w:eastAsia="Times New Roman" w:cs="Times New Roman"/>
          <w:b/>
          <w:bCs/>
          <w:i/>
          <w:iCs/>
          <w:sz w:val="28"/>
          <w:szCs w:val="28"/>
        </w:rPr>
        <w:t>Tiến hành kỹ thuật</w:t>
      </w:r>
    </w:p>
    <w:p w:rsidR="00454089" w:rsidRPr="007B5851" w:rsidRDefault="00454089" w:rsidP="007B5851">
      <w:pPr>
        <w:shd w:val="clear" w:color="auto" w:fill="FFFFFF"/>
        <w:spacing w:before="120" w:after="120" w:line="360" w:lineRule="auto"/>
        <w:ind w:right="-15"/>
        <w:jc w:val="both"/>
        <w:rPr>
          <w:rFonts w:eastAsia="Times New Roman" w:cs="Times New Roman"/>
          <w:sz w:val="28"/>
          <w:szCs w:val="28"/>
        </w:rPr>
      </w:pPr>
      <w:r w:rsidRPr="007B5851">
        <w:rPr>
          <w:rFonts w:eastAsia="Times New Roman" w:cs="Times New Roman"/>
          <w:sz w:val="28"/>
          <w:szCs w:val="28"/>
        </w:rPr>
        <w:lastRenderedPageBreak/>
        <w:t>Cài đặt chương trình, các thông số kỹ thuật xét nghiệm Na, K, Clo theo chương trình của máy.</w:t>
      </w:r>
    </w:p>
    <w:p w:rsidR="00454089" w:rsidRPr="007B5851" w:rsidRDefault="00454089" w:rsidP="007B5851">
      <w:pPr>
        <w:shd w:val="clear" w:color="auto" w:fill="FFFFFF"/>
        <w:spacing w:before="120" w:after="120" w:line="360" w:lineRule="auto"/>
        <w:ind w:right="-15"/>
        <w:jc w:val="both"/>
        <w:rPr>
          <w:rFonts w:eastAsia="Times New Roman" w:cs="Times New Roman"/>
          <w:sz w:val="28"/>
          <w:szCs w:val="28"/>
        </w:rPr>
      </w:pPr>
      <w:r w:rsidRPr="007B5851">
        <w:rPr>
          <w:rFonts w:eastAsia="Times New Roman" w:cs="Times New Roman"/>
          <w:sz w:val="28"/>
          <w:szCs w:val="28"/>
        </w:rPr>
        <w:t>Tiến hành chuẩn Na, K, Clo. Kiểm tra chất lượng xét nghiệm N, K, CLO. Nếu kết quả kiểm tra chất lượng đạt (không vi phạm các luật kiểm tra chất lượng): tiến hành thực hiện xét nghiệm cho người bệnh; nếu kết quả vi phạm vào luật kiểm tra chất lượng: chuẩn lại máy và kiểm tra chất lượng lại.</w:t>
      </w:r>
    </w:p>
    <w:p w:rsidR="00454089" w:rsidRPr="007B5851" w:rsidRDefault="00454089" w:rsidP="007B5851">
      <w:pPr>
        <w:shd w:val="clear" w:color="auto" w:fill="FFFFFF"/>
        <w:spacing w:before="120" w:after="120" w:line="360" w:lineRule="auto"/>
        <w:ind w:right="-15"/>
        <w:jc w:val="both"/>
        <w:rPr>
          <w:rFonts w:eastAsia="Times New Roman" w:cs="Times New Roman"/>
          <w:sz w:val="28"/>
          <w:szCs w:val="28"/>
        </w:rPr>
      </w:pPr>
      <w:r w:rsidRPr="007B5851">
        <w:rPr>
          <w:rFonts w:eastAsia="Times New Roman" w:cs="Times New Roman"/>
          <w:sz w:val="28"/>
          <w:szCs w:val="28"/>
        </w:rPr>
        <w:t>Phân tích mẫu bệnh phẩm của người bệnh theo chương trình của máy. Nếu kết quả vượt quá ngưỡng tuyến tính của máy: hòa loãng nước tiểu và tiến hành phân tích lại trên mẫu hòa loãng, kết quả nhân với độ hòa loãng.</w:t>
      </w:r>
    </w:p>
    <w:p w:rsidR="00454089" w:rsidRPr="007B5851" w:rsidRDefault="00454089" w:rsidP="007B5851">
      <w:pPr>
        <w:shd w:val="clear" w:color="auto" w:fill="FFFFFF"/>
        <w:spacing w:before="120" w:after="120" w:line="360" w:lineRule="auto"/>
        <w:ind w:right="-15"/>
        <w:jc w:val="both"/>
        <w:rPr>
          <w:rFonts w:eastAsia="Times New Roman" w:cs="Times New Roman"/>
          <w:sz w:val="28"/>
          <w:szCs w:val="28"/>
        </w:rPr>
      </w:pPr>
      <w:r w:rsidRPr="007B5851">
        <w:rPr>
          <w:rFonts w:eastAsia="Times New Roman" w:cs="Times New Roman"/>
          <w:sz w:val="28"/>
          <w:szCs w:val="28"/>
        </w:rPr>
        <w:t>Kết quả sau khi được đánh giá sẽ được chuyển vào phần mềm quản lý dữ liệu hoặc vào sổ lưu kết quả (tùy thuộc vào điều kiện của phòng xét nghiệm).</w:t>
      </w:r>
    </w:p>
    <w:p w:rsidR="00454089" w:rsidRPr="007B5851" w:rsidRDefault="00454089" w:rsidP="007B5851">
      <w:pPr>
        <w:shd w:val="clear" w:color="auto" w:fill="FFFFFF"/>
        <w:spacing w:before="120" w:after="120" w:line="360" w:lineRule="auto"/>
        <w:ind w:right="-15"/>
        <w:jc w:val="both"/>
        <w:rPr>
          <w:rFonts w:eastAsia="Times New Roman" w:cs="Times New Roman"/>
          <w:sz w:val="28"/>
          <w:szCs w:val="28"/>
        </w:rPr>
      </w:pPr>
      <w:r w:rsidRPr="007B5851">
        <w:rPr>
          <w:rFonts w:eastAsia="Times New Roman" w:cs="Times New Roman"/>
          <w:sz w:val="28"/>
          <w:szCs w:val="28"/>
        </w:rPr>
        <w:t>Trả kết quả cho khoa lâm sàng, cho người bệnh</w:t>
      </w:r>
    </w:p>
    <w:p w:rsidR="00454089" w:rsidRPr="007B5851" w:rsidRDefault="00454089" w:rsidP="007B5851">
      <w:pPr>
        <w:shd w:val="clear" w:color="auto" w:fill="FFFFFF"/>
        <w:spacing w:before="120" w:after="120" w:line="360" w:lineRule="auto"/>
        <w:ind w:right="-15"/>
        <w:jc w:val="both"/>
        <w:rPr>
          <w:rFonts w:eastAsia="Times New Roman" w:cs="Times New Roman"/>
          <w:sz w:val="28"/>
          <w:szCs w:val="28"/>
        </w:rPr>
      </w:pPr>
      <w:r w:rsidRPr="007B5851">
        <w:rPr>
          <w:rFonts w:eastAsia="Times New Roman" w:cs="Times New Roman"/>
          <w:b/>
          <w:bCs/>
          <w:sz w:val="28"/>
          <w:szCs w:val="28"/>
        </w:rPr>
        <w:t>4. NHẬN ĐỊNH KẾT QUẢ</w:t>
      </w:r>
    </w:p>
    <w:p w:rsidR="00454089" w:rsidRPr="007B5851" w:rsidRDefault="00454089" w:rsidP="007B5851">
      <w:pPr>
        <w:shd w:val="clear" w:color="auto" w:fill="FFFFFF"/>
        <w:spacing w:before="120" w:after="120" w:line="360" w:lineRule="auto"/>
        <w:ind w:right="-15"/>
        <w:jc w:val="both"/>
        <w:rPr>
          <w:rFonts w:eastAsia="Times New Roman" w:cs="Times New Roman"/>
          <w:sz w:val="28"/>
          <w:szCs w:val="28"/>
        </w:rPr>
      </w:pPr>
      <w:r w:rsidRPr="007B5851">
        <w:rPr>
          <w:rFonts w:eastAsia="Times New Roman" w:cs="Times New Roman"/>
          <w:b/>
          <w:bCs/>
          <w:sz w:val="28"/>
          <w:szCs w:val="28"/>
        </w:rPr>
        <w:t>4.1. Giá trị tham chiếu</w:t>
      </w:r>
    </w:p>
    <w:p w:rsidR="00454089" w:rsidRPr="007B5851" w:rsidRDefault="00454089" w:rsidP="007B5851">
      <w:pPr>
        <w:shd w:val="clear" w:color="auto" w:fill="FFFFFF"/>
        <w:spacing w:before="120" w:after="120" w:line="360" w:lineRule="auto"/>
        <w:ind w:right="-15"/>
        <w:jc w:val="both"/>
        <w:rPr>
          <w:rFonts w:eastAsia="Times New Roman" w:cs="Times New Roman"/>
          <w:sz w:val="28"/>
          <w:szCs w:val="28"/>
        </w:rPr>
      </w:pPr>
      <w:r w:rsidRPr="007B5851">
        <w:rPr>
          <w:rFonts w:eastAsia="Times New Roman" w:cs="Times New Roman"/>
          <w:sz w:val="28"/>
          <w:szCs w:val="28"/>
        </w:rPr>
        <w:t>Na: 120-130 mmol/24h</w:t>
      </w:r>
    </w:p>
    <w:p w:rsidR="00454089" w:rsidRPr="007B5851" w:rsidRDefault="00454089" w:rsidP="007B5851">
      <w:pPr>
        <w:shd w:val="clear" w:color="auto" w:fill="FFFFFF"/>
        <w:spacing w:before="120" w:after="120" w:line="360" w:lineRule="auto"/>
        <w:ind w:right="-15"/>
        <w:jc w:val="both"/>
        <w:rPr>
          <w:rFonts w:eastAsia="Times New Roman" w:cs="Times New Roman"/>
          <w:sz w:val="28"/>
          <w:szCs w:val="28"/>
        </w:rPr>
      </w:pPr>
      <w:r w:rsidRPr="007B5851">
        <w:rPr>
          <w:rFonts w:eastAsia="Times New Roman" w:cs="Times New Roman"/>
          <w:sz w:val="28"/>
          <w:szCs w:val="28"/>
        </w:rPr>
        <w:t>K: 35 – 120 mmol/24h - Clo: 120-140 mmol/24h</w:t>
      </w:r>
    </w:p>
    <w:p w:rsidR="00454089" w:rsidRPr="007B5851" w:rsidRDefault="00454089" w:rsidP="007B5851">
      <w:pPr>
        <w:shd w:val="clear" w:color="auto" w:fill="FFFFFF"/>
        <w:spacing w:before="120" w:after="120" w:line="360" w:lineRule="auto"/>
        <w:ind w:right="-15"/>
        <w:jc w:val="both"/>
        <w:rPr>
          <w:rFonts w:eastAsia="Times New Roman" w:cs="Times New Roman"/>
          <w:sz w:val="28"/>
          <w:szCs w:val="28"/>
        </w:rPr>
      </w:pPr>
      <w:r w:rsidRPr="007B5851">
        <w:rPr>
          <w:rFonts w:eastAsia="Times New Roman" w:cs="Times New Roman"/>
          <w:sz w:val="28"/>
          <w:szCs w:val="28"/>
        </w:rPr>
        <w:t>Kali niệu tăng trong:</w:t>
      </w:r>
    </w:p>
    <w:p w:rsidR="00454089" w:rsidRPr="007B5851" w:rsidRDefault="00454089" w:rsidP="007B5851">
      <w:pPr>
        <w:shd w:val="clear" w:color="auto" w:fill="FFFFFF"/>
        <w:spacing w:before="120" w:after="120" w:line="360" w:lineRule="auto"/>
        <w:ind w:right="-15"/>
        <w:jc w:val="both"/>
        <w:rPr>
          <w:rFonts w:eastAsia="Times New Roman" w:cs="Times New Roman"/>
          <w:sz w:val="28"/>
          <w:szCs w:val="28"/>
        </w:rPr>
      </w:pPr>
      <w:r w:rsidRPr="007B5851">
        <w:rPr>
          <w:rFonts w:eastAsia="Times New Roman" w:cs="Times New Roman"/>
          <w:sz w:val="28"/>
          <w:szCs w:val="28"/>
        </w:rPr>
        <w:t>Dùng các hormone steroid</w:t>
      </w:r>
    </w:p>
    <w:p w:rsidR="00454089" w:rsidRPr="007B5851" w:rsidRDefault="00454089" w:rsidP="007B5851">
      <w:pPr>
        <w:shd w:val="clear" w:color="auto" w:fill="FFFFFF"/>
        <w:spacing w:before="120" w:after="120" w:line="360" w:lineRule="auto"/>
        <w:ind w:right="-15"/>
        <w:jc w:val="both"/>
        <w:rPr>
          <w:rFonts w:eastAsia="Times New Roman" w:cs="Times New Roman"/>
          <w:sz w:val="28"/>
          <w:szCs w:val="28"/>
        </w:rPr>
      </w:pPr>
      <w:r w:rsidRPr="007B5851">
        <w:rPr>
          <w:rFonts w:eastAsia="Times New Roman" w:cs="Times New Roman"/>
          <w:sz w:val="28"/>
          <w:szCs w:val="28"/>
        </w:rPr>
        <w:t>Hội chứng Cushing</w:t>
      </w:r>
    </w:p>
    <w:p w:rsidR="00454089" w:rsidRPr="007B5851" w:rsidRDefault="00454089" w:rsidP="007B5851">
      <w:pPr>
        <w:shd w:val="clear" w:color="auto" w:fill="FFFFFF"/>
        <w:spacing w:before="120" w:after="120" w:line="360" w:lineRule="auto"/>
        <w:ind w:right="-15"/>
        <w:jc w:val="both"/>
        <w:rPr>
          <w:rFonts w:eastAsia="Times New Roman" w:cs="Times New Roman"/>
          <w:sz w:val="28"/>
          <w:szCs w:val="28"/>
        </w:rPr>
      </w:pPr>
      <w:r w:rsidRPr="007B5851">
        <w:rPr>
          <w:rFonts w:eastAsia="Times New Roman" w:cs="Times New Roman"/>
          <w:sz w:val="28"/>
          <w:szCs w:val="28"/>
        </w:rPr>
        <w:t>Viêm thận mất kali + Kali niệu giảm trong</w:t>
      </w:r>
    </w:p>
    <w:p w:rsidR="00454089" w:rsidRPr="007B5851" w:rsidRDefault="00454089" w:rsidP="007B5851">
      <w:pPr>
        <w:shd w:val="clear" w:color="auto" w:fill="FFFFFF"/>
        <w:spacing w:before="120" w:after="120" w:line="360" w:lineRule="auto"/>
        <w:ind w:right="-15"/>
        <w:jc w:val="both"/>
        <w:rPr>
          <w:rFonts w:eastAsia="Times New Roman" w:cs="Times New Roman"/>
          <w:sz w:val="28"/>
          <w:szCs w:val="28"/>
        </w:rPr>
      </w:pPr>
      <w:r w:rsidRPr="007B5851">
        <w:rPr>
          <w:rFonts w:eastAsia="Times New Roman" w:cs="Times New Roman"/>
          <w:sz w:val="28"/>
          <w:szCs w:val="28"/>
        </w:rPr>
        <w:t>Các bệnh thận có sự giảm đào thải nước tiểu: viêm cầu thận cấp, suy thận giai đoạn cuối</w:t>
      </w:r>
    </w:p>
    <w:p w:rsidR="00454089" w:rsidRPr="007B5851" w:rsidRDefault="00454089" w:rsidP="007B5851">
      <w:pPr>
        <w:shd w:val="clear" w:color="auto" w:fill="FFFFFF"/>
        <w:spacing w:before="120" w:after="120" w:line="360" w:lineRule="auto"/>
        <w:ind w:right="-15"/>
        <w:jc w:val="both"/>
        <w:rPr>
          <w:rFonts w:eastAsia="Times New Roman" w:cs="Times New Roman"/>
          <w:sz w:val="28"/>
          <w:szCs w:val="28"/>
        </w:rPr>
      </w:pPr>
      <w:r w:rsidRPr="007B5851">
        <w:rPr>
          <w:rFonts w:eastAsia="Times New Roman" w:cs="Times New Roman"/>
          <w:sz w:val="28"/>
          <w:szCs w:val="28"/>
        </w:rPr>
        <w:t>Thiểu năng vỏ thượng thận...</w:t>
      </w:r>
    </w:p>
    <w:p w:rsidR="00454089" w:rsidRPr="007B5851" w:rsidRDefault="00454089" w:rsidP="007B5851">
      <w:pPr>
        <w:shd w:val="clear" w:color="auto" w:fill="FFFFFF"/>
        <w:spacing w:before="120" w:after="120" w:line="360" w:lineRule="auto"/>
        <w:ind w:right="-15"/>
        <w:jc w:val="both"/>
        <w:rPr>
          <w:rFonts w:eastAsia="Times New Roman" w:cs="Times New Roman"/>
          <w:sz w:val="28"/>
          <w:szCs w:val="28"/>
        </w:rPr>
      </w:pPr>
      <w:r w:rsidRPr="007B5851">
        <w:rPr>
          <w:rFonts w:eastAsia="Times New Roman" w:cs="Times New Roman"/>
          <w:sz w:val="28"/>
          <w:szCs w:val="28"/>
        </w:rPr>
        <w:t>Na niệu tăng trong:</w:t>
      </w:r>
    </w:p>
    <w:p w:rsidR="00454089" w:rsidRPr="007B5851" w:rsidRDefault="00454089" w:rsidP="007B5851">
      <w:pPr>
        <w:shd w:val="clear" w:color="auto" w:fill="FFFFFF"/>
        <w:spacing w:before="120" w:after="120" w:line="360" w:lineRule="auto"/>
        <w:ind w:right="-15"/>
        <w:jc w:val="both"/>
        <w:rPr>
          <w:rFonts w:eastAsia="Times New Roman" w:cs="Times New Roman"/>
          <w:sz w:val="28"/>
          <w:szCs w:val="28"/>
        </w:rPr>
      </w:pPr>
      <w:r w:rsidRPr="007B5851">
        <w:rPr>
          <w:rFonts w:eastAsia="Times New Roman" w:cs="Times New Roman"/>
          <w:sz w:val="28"/>
          <w:szCs w:val="28"/>
        </w:rPr>
        <w:t>Rối loạn cân bằng nước.</w:t>
      </w:r>
    </w:p>
    <w:p w:rsidR="00454089" w:rsidRPr="007B5851" w:rsidRDefault="00454089" w:rsidP="007B5851">
      <w:pPr>
        <w:shd w:val="clear" w:color="auto" w:fill="FFFFFF"/>
        <w:spacing w:before="120" w:after="120" w:line="360" w:lineRule="auto"/>
        <w:ind w:right="-15"/>
        <w:jc w:val="both"/>
        <w:rPr>
          <w:rFonts w:eastAsia="Times New Roman" w:cs="Times New Roman"/>
          <w:sz w:val="28"/>
          <w:szCs w:val="28"/>
        </w:rPr>
      </w:pPr>
      <w:r w:rsidRPr="007B5851">
        <w:rPr>
          <w:rFonts w:eastAsia="Times New Roman" w:cs="Times New Roman"/>
          <w:sz w:val="28"/>
          <w:szCs w:val="28"/>
        </w:rPr>
        <w:lastRenderedPageBreak/>
        <w:t>Thiểu năng thượng thận.. .</w:t>
      </w:r>
    </w:p>
    <w:p w:rsidR="00454089" w:rsidRPr="007B5851" w:rsidRDefault="00454089" w:rsidP="007B5851">
      <w:pPr>
        <w:shd w:val="clear" w:color="auto" w:fill="FFFFFF"/>
        <w:spacing w:before="120" w:after="120" w:line="360" w:lineRule="auto"/>
        <w:ind w:right="-15"/>
        <w:jc w:val="both"/>
        <w:rPr>
          <w:rFonts w:eastAsia="Times New Roman" w:cs="Times New Roman"/>
          <w:sz w:val="28"/>
          <w:szCs w:val="28"/>
        </w:rPr>
      </w:pPr>
      <w:r w:rsidRPr="007B5851">
        <w:rPr>
          <w:rFonts w:eastAsia="Times New Roman" w:cs="Times New Roman"/>
          <w:sz w:val="28"/>
          <w:szCs w:val="28"/>
        </w:rPr>
        <w:t>Na niệu giảm: Xơ gan..</w:t>
      </w:r>
    </w:p>
    <w:p w:rsidR="00454089" w:rsidRPr="007B5851" w:rsidRDefault="00454089" w:rsidP="007B5851">
      <w:pPr>
        <w:shd w:val="clear" w:color="auto" w:fill="FFFFFF"/>
        <w:spacing w:before="120" w:after="120" w:line="360" w:lineRule="auto"/>
        <w:ind w:right="-15"/>
        <w:jc w:val="both"/>
        <w:rPr>
          <w:rFonts w:eastAsia="Times New Roman" w:cs="Times New Roman"/>
          <w:sz w:val="28"/>
          <w:szCs w:val="28"/>
        </w:rPr>
      </w:pPr>
      <w:r w:rsidRPr="007B5851">
        <w:rPr>
          <w:rFonts w:eastAsia="Times New Roman" w:cs="Times New Roman"/>
          <w:sz w:val="28"/>
          <w:szCs w:val="28"/>
        </w:rPr>
        <w:t>Clo niệu tăng trong:</w:t>
      </w:r>
    </w:p>
    <w:p w:rsidR="00454089" w:rsidRPr="007B5851" w:rsidRDefault="00454089" w:rsidP="007B5851">
      <w:pPr>
        <w:shd w:val="clear" w:color="auto" w:fill="FFFFFF"/>
        <w:spacing w:before="120" w:after="120" w:line="360" w:lineRule="auto"/>
        <w:ind w:right="-15"/>
        <w:jc w:val="both"/>
        <w:rPr>
          <w:rFonts w:eastAsia="Times New Roman" w:cs="Times New Roman"/>
          <w:sz w:val="28"/>
          <w:szCs w:val="28"/>
        </w:rPr>
      </w:pPr>
      <w:r w:rsidRPr="007B5851">
        <w:rPr>
          <w:rFonts w:eastAsia="Times New Roman" w:cs="Times New Roman"/>
          <w:sz w:val="28"/>
          <w:szCs w:val="28"/>
        </w:rPr>
        <w:t>Tổn thương ống niệu, mất muối do thận</w:t>
      </w:r>
    </w:p>
    <w:p w:rsidR="00454089" w:rsidRPr="007B5851" w:rsidRDefault="00454089" w:rsidP="007B5851">
      <w:pPr>
        <w:shd w:val="clear" w:color="auto" w:fill="FFFFFF"/>
        <w:spacing w:before="120" w:after="120" w:line="360" w:lineRule="auto"/>
        <w:ind w:right="-15"/>
        <w:jc w:val="both"/>
        <w:rPr>
          <w:rFonts w:eastAsia="Times New Roman" w:cs="Times New Roman"/>
          <w:sz w:val="28"/>
          <w:szCs w:val="28"/>
        </w:rPr>
      </w:pPr>
      <w:r w:rsidRPr="007B5851">
        <w:rPr>
          <w:rFonts w:eastAsia="Times New Roman" w:cs="Times New Roman"/>
          <w:sz w:val="28"/>
          <w:szCs w:val="28"/>
        </w:rPr>
        <w:t>Thiểu năng vỏ thượng thận, giảm sự hấp thu muối.</w:t>
      </w:r>
    </w:p>
    <w:p w:rsidR="00454089" w:rsidRPr="007B5851" w:rsidRDefault="00454089" w:rsidP="007B5851">
      <w:pPr>
        <w:shd w:val="clear" w:color="auto" w:fill="FFFFFF"/>
        <w:spacing w:before="120" w:after="120" w:line="360" w:lineRule="auto"/>
        <w:ind w:right="-15"/>
        <w:jc w:val="both"/>
        <w:rPr>
          <w:rFonts w:eastAsia="Times New Roman" w:cs="Times New Roman"/>
          <w:sz w:val="28"/>
          <w:szCs w:val="28"/>
        </w:rPr>
      </w:pPr>
      <w:r w:rsidRPr="007B5851">
        <w:rPr>
          <w:rFonts w:eastAsia="Times New Roman" w:cs="Times New Roman"/>
          <w:sz w:val="28"/>
          <w:szCs w:val="28"/>
        </w:rPr>
        <w:t>Clo máu giảm trong:</w:t>
      </w:r>
    </w:p>
    <w:p w:rsidR="00454089" w:rsidRPr="007B5851" w:rsidRDefault="00454089" w:rsidP="007B5851">
      <w:pPr>
        <w:shd w:val="clear" w:color="auto" w:fill="FFFFFF"/>
        <w:spacing w:before="120" w:after="120" w:line="360" w:lineRule="auto"/>
        <w:ind w:right="-15"/>
        <w:jc w:val="both"/>
        <w:rPr>
          <w:rFonts w:eastAsia="Times New Roman" w:cs="Times New Roman"/>
          <w:sz w:val="28"/>
          <w:szCs w:val="28"/>
        </w:rPr>
      </w:pPr>
      <w:r w:rsidRPr="007B5851">
        <w:rPr>
          <w:rFonts w:eastAsia="Times New Roman" w:cs="Times New Roman"/>
          <w:sz w:val="28"/>
          <w:szCs w:val="28"/>
        </w:rPr>
        <w:t>Mất nhiều mồ hôi.</w:t>
      </w:r>
    </w:p>
    <w:p w:rsidR="00454089" w:rsidRPr="007B5851" w:rsidRDefault="00454089" w:rsidP="007B5851">
      <w:pPr>
        <w:shd w:val="clear" w:color="auto" w:fill="FFFFFF"/>
        <w:spacing w:before="120" w:after="120" w:line="360" w:lineRule="auto"/>
        <w:ind w:right="-15"/>
        <w:jc w:val="both"/>
        <w:rPr>
          <w:rFonts w:eastAsia="Times New Roman" w:cs="Times New Roman"/>
          <w:sz w:val="28"/>
          <w:szCs w:val="28"/>
        </w:rPr>
      </w:pPr>
      <w:r w:rsidRPr="007B5851">
        <w:rPr>
          <w:rFonts w:eastAsia="Times New Roman" w:cs="Times New Roman"/>
          <w:sz w:val="28"/>
          <w:szCs w:val="28"/>
        </w:rPr>
        <w:t>Hội chứng Cuhsing, dung các corticoid thượng thận.</w:t>
      </w:r>
    </w:p>
    <w:p w:rsidR="00454089" w:rsidRPr="007B5851" w:rsidRDefault="00454089" w:rsidP="007B5851">
      <w:pPr>
        <w:shd w:val="clear" w:color="auto" w:fill="FFFFFF"/>
        <w:spacing w:before="120" w:after="120" w:line="360" w:lineRule="auto"/>
        <w:ind w:right="-15"/>
        <w:jc w:val="both"/>
        <w:rPr>
          <w:rFonts w:eastAsia="Times New Roman" w:cs="Times New Roman"/>
          <w:sz w:val="28"/>
          <w:szCs w:val="28"/>
        </w:rPr>
      </w:pPr>
      <w:r w:rsidRPr="007B5851">
        <w:rPr>
          <w:rFonts w:eastAsia="Times New Roman" w:cs="Times New Roman"/>
          <w:sz w:val="28"/>
          <w:szCs w:val="28"/>
        </w:rPr>
        <w:t>Đái tháo nhạt</w:t>
      </w:r>
    </w:p>
    <w:p w:rsidR="00454089" w:rsidRPr="007B5851" w:rsidRDefault="00454089" w:rsidP="007B5851">
      <w:pPr>
        <w:shd w:val="clear" w:color="auto" w:fill="FFFFFF"/>
        <w:spacing w:before="120" w:after="120" w:line="360" w:lineRule="auto"/>
        <w:ind w:right="-15"/>
        <w:jc w:val="both"/>
        <w:rPr>
          <w:rFonts w:eastAsia="Times New Roman" w:cs="Times New Roman"/>
          <w:sz w:val="28"/>
          <w:szCs w:val="28"/>
        </w:rPr>
      </w:pPr>
      <w:r w:rsidRPr="007B5851">
        <w:rPr>
          <w:rFonts w:eastAsia="Times New Roman" w:cs="Times New Roman"/>
          <w:b/>
          <w:bCs/>
          <w:sz w:val="28"/>
          <w:szCs w:val="28"/>
        </w:rPr>
        <w:t>5. NHỮNG SAI SÓT VÀ XỬ TRÍ</w:t>
      </w:r>
    </w:p>
    <w:p w:rsidR="00454089" w:rsidRPr="007B5851" w:rsidRDefault="00454089" w:rsidP="007B5851">
      <w:pPr>
        <w:shd w:val="clear" w:color="auto" w:fill="FFFFFF"/>
        <w:spacing w:before="120" w:after="120" w:line="360" w:lineRule="auto"/>
        <w:ind w:right="-15"/>
        <w:jc w:val="both"/>
        <w:rPr>
          <w:rFonts w:eastAsia="Times New Roman" w:cs="Times New Roman"/>
          <w:sz w:val="28"/>
          <w:szCs w:val="28"/>
        </w:rPr>
      </w:pPr>
      <w:r w:rsidRPr="007B5851">
        <w:rPr>
          <w:rFonts w:eastAsia="Times New Roman" w:cs="Times New Roman"/>
          <w:b/>
          <w:bCs/>
          <w:sz w:val="28"/>
          <w:szCs w:val="28"/>
        </w:rPr>
        <w:t>Trước phân tích</w:t>
      </w:r>
    </w:p>
    <w:p w:rsidR="00454089" w:rsidRPr="007B5851" w:rsidRDefault="00454089" w:rsidP="007B5851">
      <w:pPr>
        <w:shd w:val="clear" w:color="auto" w:fill="FFFFFF"/>
        <w:spacing w:before="120" w:after="120" w:line="360" w:lineRule="auto"/>
        <w:ind w:right="-15"/>
        <w:jc w:val="both"/>
        <w:rPr>
          <w:rFonts w:eastAsia="Times New Roman" w:cs="Times New Roman"/>
          <w:sz w:val="28"/>
          <w:szCs w:val="28"/>
        </w:rPr>
      </w:pPr>
      <w:r w:rsidRPr="007B5851">
        <w:rPr>
          <w:rFonts w:eastAsia="Times New Roman" w:cs="Times New Roman"/>
          <w:sz w:val="28"/>
          <w:szCs w:val="28"/>
        </w:rPr>
        <w:t>Nước tiểu của người bệnh phải lấy đúng kỹ thuật, không lẫn máu.</w:t>
      </w:r>
    </w:p>
    <w:p w:rsidR="00454089" w:rsidRPr="007B5851" w:rsidRDefault="00454089" w:rsidP="007B5851">
      <w:pPr>
        <w:shd w:val="clear" w:color="auto" w:fill="FFFFFF"/>
        <w:spacing w:before="120" w:after="120" w:line="360" w:lineRule="auto"/>
        <w:ind w:right="-15"/>
        <w:jc w:val="both"/>
        <w:rPr>
          <w:rFonts w:eastAsia="Times New Roman" w:cs="Times New Roman"/>
          <w:sz w:val="28"/>
          <w:szCs w:val="28"/>
        </w:rPr>
      </w:pPr>
      <w:r w:rsidRPr="007B5851">
        <w:rPr>
          <w:rFonts w:eastAsia="Times New Roman" w:cs="Times New Roman"/>
          <w:sz w:val="28"/>
          <w:szCs w:val="28"/>
        </w:rPr>
        <w:t>Trên dụng cụ đựng mẫu bệnh phẩm phải ghi đầy đủ các thông tin của người bệnh (tên, tuổi, địa chỉ, khoa/ phòng, số giường…). Các thông tin này phải khớp với các thông tin trên phiếu chỉ định xét nghiệm. Nếu không đúng: hủy và lấy lại mẫu.</w:t>
      </w:r>
    </w:p>
    <w:p w:rsidR="00454089" w:rsidRPr="007B5851" w:rsidRDefault="00454089" w:rsidP="007B5851">
      <w:pPr>
        <w:shd w:val="clear" w:color="auto" w:fill="FFFFFF"/>
        <w:spacing w:before="120" w:after="120" w:line="360" w:lineRule="auto"/>
        <w:ind w:right="-15"/>
        <w:jc w:val="both"/>
        <w:rPr>
          <w:rFonts w:eastAsia="Times New Roman" w:cs="Times New Roman"/>
          <w:sz w:val="28"/>
          <w:szCs w:val="28"/>
        </w:rPr>
      </w:pPr>
      <w:r w:rsidRPr="007B5851">
        <w:rPr>
          <w:rFonts w:eastAsia="Times New Roman" w:cs="Times New Roman"/>
          <w:b/>
          <w:bCs/>
          <w:sz w:val="28"/>
          <w:szCs w:val="28"/>
        </w:rPr>
        <w:t>Trong phân tích</w:t>
      </w:r>
    </w:p>
    <w:p w:rsidR="00454089" w:rsidRPr="007B5851" w:rsidRDefault="00454089" w:rsidP="007B5851">
      <w:pPr>
        <w:shd w:val="clear" w:color="auto" w:fill="FFFFFF"/>
        <w:spacing w:before="120" w:after="120" w:line="360" w:lineRule="auto"/>
        <w:ind w:right="-15"/>
        <w:jc w:val="both"/>
        <w:rPr>
          <w:rFonts w:eastAsia="Times New Roman" w:cs="Times New Roman"/>
          <w:sz w:val="28"/>
          <w:szCs w:val="28"/>
        </w:rPr>
      </w:pPr>
      <w:r w:rsidRPr="007B5851">
        <w:rPr>
          <w:rFonts w:eastAsia="Times New Roman" w:cs="Times New Roman"/>
          <w:sz w:val="28"/>
          <w:szCs w:val="28"/>
        </w:rPr>
        <w:t>Mẫu bệnh phẩm của người bệnh chỉ được thực hiện khi kết quả kiểm tra chất lượng không vi phạm các luật của quy trình kiểm tra chất lượng; nếu không, phải tiến hành chuẩn và kiểm tra chất lượng lại, đạt mới thực hiện xét nghiệm cho người bệnh; nếu không đạt: tiến hành kiểm tra lại các thông số kỹ thuật của máy, sửa chữa hoặc thay mới các chi tiết nếu cần. Sau đó chuẩn và kiểm tra chất lượng lại cho đạt.</w:t>
      </w:r>
    </w:p>
    <w:p w:rsidR="00454089" w:rsidRPr="007B5851" w:rsidRDefault="00454089" w:rsidP="007B5851">
      <w:pPr>
        <w:shd w:val="clear" w:color="auto" w:fill="FFFFFF"/>
        <w:spacing w:before="120" w:after="120" w:line="360" w:lineRule="auto"/>
        <w:ind w:right="-15"/>
        <w:jc w:val="both"/>
        <w:rPr>
          <w:rFonts w:eastAsia="Times New Roman" w:cs="Times New Roman"/>
          <w:sz w:val="28"/>
          <w:szCs w:val="28"/>
        </w:rPr>
      </w:pPr>
      <w:r w:rsidRPr="007B5851">
        <w:rPr>
          <w:rFonts w:eastAsia="Times New Roman" w:cs="Times New Roman"/>
          <w:b/>
          <w:bCs/>
          <w:sz w:val="28"/>
          <w:szCs w:val="28"/>
        </w:rPr>
        <w:t>Sau phân tích</w:t>
      </w:r>
    </w:p>
    <w:p w:rsidR="00454089" w:rsidRPr="007B5851" w:rsidRDefault="00454089" w:rsidP="007B5851">
      <w:pPr>
        <w:shd w:val="clear" w:color="auto" w:fill="FFFFFF"/>
        <w:spacing w:before="120" w:after="120" w:line="360" w:lineRule="auto"/>
        <w:ind w:right="-15"/>
        <w:jc w:val="both"/>
        <w:rPr>
          <w:rFonts w:eastAsia="Times New Roman" w:cs="Times New Roman"/>
          <w:sz w:val="28"/>
          <w:szCs w:val="28"/>
        </w:rPr>
      </w:pPr>
      <w:r w:rsidRPr="007B5851">
        <w:rPr>
          <w:rFonts w:eastAsia="Times New Roman" w:cs="Times New Roman"/>
          <w:sz w:val="28"/>
          <w:szCs w:val="28"/>
        </w:rPr>
        <w:t xml:space="preserve">Phân tích kết quả thu được với chẩn đoán lâm sàng, với kết quả các xét nghiệm kháccủa chính người bệnh đó; nếu không phù hợp, tiến hành kiểm tra lại: thông </w:t>
      </w:r>
      <w:r w:rsidRPr="007B5851">
        <w:rPr>
          <w:rFonts w:eastAsia="Times New Roman" w:cs="Times New Roman"/>
          <w:sz w:val="28"/>
          <w:szCs w:val="28"/>
        </w:rPr>
        <w:lastRenderedPageBreak/>
        <w:t>tin trên mẫu bệnh phẩm, chất lượng mẫu, kết quả kiểm tra chất lượng máy, phân tích lại mẫu bệnh phẩm đó.</w:t>
      </w:r>
    </w:p>
    <w:p w:rsidR="00454089" w:rsidRPr="007B5851" w:rsidRDefault="00454089" w:rsidP="007B5851">
      <w:pPr>
        <w:pStyle w:val="ndesc"/>
        <w:shd w:val="clear" w:color="auto" w:fill="FFFFFF"/>
        <w:tabs>
          <w:tab w:val="left" w:pos="284"/>
          <w:tab w:val="left" w:pos="426"/>
        </w:tabs>
        <w:spacing w:before="0" w:beforeAutospacing="0" w:after="120" w:afterAutospacing="0" w:line="360" w:lineRule="auto"/>
        <w:rPr>
          <w:b/>
          <w:sz w:val="32"/>
          <w:szCs w:val="32"/>
        </w:rPr>
      </w:pPr>
    </w:p>
    <w:p w:rsidR="00454089" w:rsidRPr="007B5851" w:rsidRDefault="00454089" w:rsidP="007B5851">
      <w:pPr>
        <w:spacing w:line="360" w:lineRule="auto"/>
        <w:rPr>
          <w:rFonts w:eastAsia="Times New Roman" w:cs="Times New Roman"/>
          <w:b/>
          <w:sz w:val="32"/>
          <w:szCs w:val="32"/>
        </w:rPr>
      </w:pPr>
      <w:r w:rsidRPr="007B5851">
        <w:rPr>
          <w:rFonts w:cs="Times New Roman"/>
          <w:b/>
          <w:sz w:val="32"/>
          <w:szCs w:val="32"/>
        </w:rPr>
        <w:br w:type="page"/>
      </w:r>
    </w:p>
    <w:p w:rsidR="00684BFF" w:rsidRPr="007B5851" w:rsidRDefault="00310902" w:rsidP="007B5851">
      <w:pPr>
        <w:pStyle w:val="ndesc"/>
        <w:shd w:val="clear" w:color="auto" w:fill="FFFFFF"/>
        <w:tabs>
          <w:tab w:val="left" w:pos="284"/>
          <w:tab w:val="left" w:pos="426"/>
        </w:tabs>
        <w:spacing w:before="0" w:beforeAutospacing="0" w:after="120" w:afterAutospacing="0" w:line="360" w:lineRule="auto"/>
        <w:jc w:val="center"/>
        <w:outlineLvl w:val="1"/>
        <w:rPr>
          <w:b/>
          <w:sz w:val="32"/>
          <w:szCs w:val="32"/>
        </w:rPr>
      </w:pPr>
      <w:bookmarkStart w:id="115" w:name="_Toc115441080"/>
      <w:r w:rsidRPr="007B5851">
        <w:rPr>
          <w:b/>
          <w:sz w:val="32"/>
          <w:szCs w:val="32"/>
        </w:rPr>
        <w:lastRenderedPageBreak/>
        <w:t>106. ĐO HOẠT ĐỘ AMYLASE</w:t>
      </w:r>
      <w:bookmarkEnd w:id="115"/>
    </w:p>
    <w:p w:rsidR="00454089" w:rsidRPr="007B5851" w:rsidRDefault="00454089" w:rsidP="007B5851">
      <w:pPr>
        <w:spacing w:after="0" w:line="360" w:lineRule="auto"/>
        <w:jc w:val="both"/>
        <w:rPr>
          <w:rFonts w:cs="Times New Roman"/>
          <w:b/>
          <w:sz w:val="28"/>
          <w:szCs w:val="28"/>
        </w:rPr>
      </w:pPr>
      <w:r w:rsidRPr="007B5851">
        <w:rPr>
          <w:rFonts w:cs="Times New Roman"/>
          <w:b/>
          <w:sz w:val="28"/>
          <w:szCs w:val="28"/>
        </w:rPr>
        <w:t>1. Mục đích</w:t>
      </w:r>
    </w:p>
    <w:p w:rsidR="00454089" w:rsidRPr="007B5851" w:rsidRDefault="00454089" w:rsidP="007B5851">
      <w:pPr>
        <w:spacing w:after="0" w:line="360" w:lineRule="auto"/>
        <w:jc w:val="both"/>
        <w:rPr>
          <w:rFonts w:cs="Times New Roman"/>
          <w:sz w:val="28"/>
          <w:szCs w:val="28"/>
        </w:rPr>
      </w:pPr>
      <w:r w:rsidRPr="007B5851">
        <w:rPr>
          <w:rFonts w:cs="Times New Roman"/>
          <w:sz w:val="28"/>
          <w:szCs w:val="28"/>
        </w:rPr>
        <w:t>- Quy trình này hướng dẫn cách thực hiện đo hoạt độ Amylase niệu  trên máy Cobas 8000 nhằm đảm bảo kết quả chính xác cho bệnh nhân.</w:t>
      </w:r>
    </w:p>
    <w:p w:rsidR="00454089" w:rsidRPr="007B5851" w:rsidRDefault="00454089" w:rsidP="007B5851">
      <w:pPr>
        <w:spacing w:after="0" w:line="360" w:lineRule="auto"/>
        <w:jc w:val="both"/>
        <w:rPr>
          <w:rFonts w:cs="Times New Roman"/>
          <w:b/>
          <w:sz w:val="28"/>
          <w:szCs w:val="28"/>
        </w:rPr>
      </w:pPr>
      <w:r w:rsidRPr="007B5851">
        <w:rPr>
          <w:rFonts w:cs="Times New Roman"/>
          <w:b/>
          <w:sz w:val="28"/>
          <w:szCs w:val="28"/>
        </w:rPr>
        <w:t>2. Phạm vi áp dụng</w:t>
      </w:r>
    </w:p>
    <w:p w:rsidR="00E94756" w:rsidRPr="007B5851" w:rsidRDefault="00E94756" w:rsidP="007B5851">
      <w:pPr>
        <w:tabs>
          <w:tab w:val="left" w:pos="284"/>
        </w:tabs>
        <w:spacing w:after="0" w:line="360" w:lineRule="auto"/>
        <w:jc w:val="both"/>
        <w:rPr>
          <w:rFonts w:cs="Times New Roman"/>
          <w:sz w:val="28"/>
          <w:szCs w:val="28"/>
        </w:rPr>
      </w:pPr>
      <w:r w:rsidRPr="007B5851">
        <w:rPr>
          <w:rFonts w:cs="Times New Roman"/>
          <w:sz w:val="28"/>
          <w:szCs w:val="28"/>
        </w:rPr>
        <w:t>- Quy trình này được áp dụng tại khoa xét nghiệm thuộc TTYT Hải Hà.</w:t>
      </w:r>
    </w:p>
    <w:p w:rsidR="00454089" w:rsidRPr="007B5851" w:rsidRDefault="00454089" w:rsidP="007B5851">
      <w:pPr>
        <w:spacing w:after="0" w:line="360" w:lineRule="auto"/>
        <w:jc w:val="both"/>
        <w:rPr>
          <w:rFonts w:cs="Times New Roman"/>
          <w:b/>
          <w:sz w:val="28"/>
          <w:szCs w:val="28"/>
        </w:rPr>
      </w:pPr>
      <w:r w:rsidRPr="007B5851">
        <w:rPr>
          <w:rFonts w:cs="Times New Roman"/>
          <w:b/>
          <w:sz w:val="28"/>
          <w:szCs w:val="28"/>
        </w:rPr>
        <w:t>3. Trách nhiệm</w:t>
      </w:r>
    </w:p>
    <w:p w:rsidR="00454089" w:rsidRPr="007B5851" w:rsidRDefault="00454089" w:rsidP="007B5851">
      <w:pPr>
        <w:spacing w:after="0" w:line="360" w:lineRule="auto"/>
        <w:jc w:val="both"/>
        <w:rPr>
          <w:rFonts w:cs="Times New Roman"/>
          <w:sz w:val="28"/>
          <w:szCs w:val="28"/>
        </w:rPr>
      </w:pPr>
      <w:r w:rsidRPr="007B5851">
        <w:rPr>
          <w:rFonts w:cs="Times New Roman"/>
          <w:sz w:val="28"/>
          <w:szCs w:val="28"/>
        </w:rPr>
        <w:t>- Kỹ thuật viên (KTV) được giao nhiệm vụ thực hiện đo hoạt độ Amylase niệu  trên máy 8000 có trách nhiệm tuân thủ đúng quy trình.</w:t>
      </w:r>
    </w:p>
    <w:p w:rsidR="00454089" w:rsidRPr="007B5851" w:rsidRDefault="00454089" w:rsidP="007B5851">
      <w:pPr>
        <w:spacing w:after="0" w:line="360" w:lineRule="auto"/>
        <w:jc w:val="both"/>
        <w:rPr>
          <w:rFonts w:cs="Times New Roman"/>
          <w:sz w:val="28"/>
          <w:szCs w:val="28"/>
        </w:rPr>
      </w:pPr>
      <w:r w:rsidRPr="007B5851">
        <w:rPr>
          <w:rFonts w:cs="Times New Roman"/>
          <w:sz w:val="28"/>
          <w:szCs w:val="28"/>
        </w:rPr>
        <w:t>- Phụ trách bộ phận Sinh hóa- Miễn dịch, có trách nhiệm giám sát việc tuân thủ quy trình tại khoa.</w:t>
      </w:r>
    </w:p>
    <w:p w:rsidR="00454089" w:rsidRPr="007B5851" w:rsidRDefault="00454089" w:rsidP="007B5851">
      <w:pPr>
        <w:spacing w:after="0" w:line="360" w:lineRule="auto"/>
        <w:jc w:val="both"/>
        <w:rPr>
          <w:rFonts w:cs="Times New Roman"/>
          <w:b/>
          <w:sz w:val="28"/>
          <w:szCs w:val="28"/>
        </w:rPr>
      </w:pPr>
      <w:r w:rsidRPr="007B5851">
        <w:rPr>
          <w:rFonts w:cs="Times New Roman"/>
          <w:b/>
          <w:sz w:val="28"/>
          <w:szCs w:val="28"/>
        </w:rPr>
        <w:t>4. Các thuật ngữ và chứ viết tắt</w:t>
      </w:r>
    </w:p>
    <w:p w:rsidR="00454089" w:rsidRPr="007B5851" w:rsidRDefault="00454089" w:rsidP="007B5851">
      <w:pPr>
        <w:spacing w:after="0" w:line="360" w:lineRule="auto"/>
        <w:jc w:val="both"/>
        <w:rPr>
          <w:rFonts w:cs="Times New Roman"/>
          <w:sz w:val="28"/>
          <w:szCs w:val="28"/>
        </w:rPr>
      </w:pPr>
      <w:r w:rsidRPr="007B5851">
        <w:rPr>
          <w:rFonts w:cs="Times New Roman"/>
          <w:sz w:val="28"/>
          <w:szCs w:val="28"/>
        </w:rPr>
        <w:t>- BS: Bác sĩ</w:t>
      </w:r>
    </w:p>
    <w:p w:rsidR="00454089" w:rsidRPr="007B5851" w:rsidRDefault="00454089" w:rsidP="007B5851">
      <w:pPr>
        <w:spacing w:after="0" w:line="360" w:lineRule="auto"/>
        <w:jc w:val="both"/>
        <w:rPr>
          <w:rFonts w:cs="Times New Roman"/>
          <w:sz w:val="28"/>
          <w:szCs w:val="28"/>
        </w:rPr>
      </w:pPr>
      <w:r w:rsidRPr="007B5851">
        <w:rPr>
          <w:rFonts w:cs="Times New Roman"/>
          <w:sz w:val="28"/>
          <w:szCs w:val="28"/>
        </w:rPr>
        <w:t>- KTV: Kỹ thuật viên</w:t>
      </w:r>
    </w:p>
    <w:p w:rsidR="00454089" w:rsidRPr="007B5851" w:rsidRDefault="00454089" w:rsidP="007B5851">
      <w:pPr>
        <w:spacing w:after="0" w:line="360" w:lineRule="auto"/>
        <w:jc w:val="both"/>
        <w:rPr>
          <w:rFonts w:cs="Times New Roman"/>
          <w:sz w:val="28"/>
          <w:szCs w:val="28"/>
        </w:rPr>
      </w:pPr>
      <w:r w:rsidRPr="007B5851">
        <w:rPr>
          <w:rFonts w:cs="Times New Roman"/>
          <w:sz w:val="28"/>
          <w:szCs w:val="28"/>
        </w:rPr>
        <w:t>- QC: Quality Control</w:t>
      </w:r>
    </w:p>
    <w:p w:rsidR="00454089" w:rsidRPr="007B5851" w:rsidRDefault="00454089" w:rsidP="007B5851">
      <w:pPr>
        <w:spacing w:after="0" w:line="360" w:lineRule="auto"/>
        <w:jc w:val="both"/>
        <w:rPr>
          <w:rFonts w:cs="Times New Roman"/>
          <w:sz w:val="28"/>
          <w:szCs w:val="28"/>
        </w:rPr>
      </w:pPr>
      <w:r w:rsidRPr="007B5851">
        <w:rPr>
          <w:rFonts w:cs="Times New Roman"/>
          <w:sz w:val="28"/>
          <w:szCs w:val="28"/>
        </w:rPr>
        <w:t>- EDTA: Ethylene Diamine Tetracetic Acid</w:t>
      </w:r>
    </w:p>
    <w:p w:rsidR="00454089" w:rsidRPr="007B5851" w:rsidRDefault="00454089" w:rsidP="007B5851">
      <w:pPr>
        <w:spacing w:after="0" w:line="360" w:lineRule="auto"/>
        <w:jc w:val="both"/>
        <w:rPr>
          <w:rFonts w:cs="Times New Roman"/>
          <w:sz w:val="28"/>
          <w:szCs w:val="28"/>
        </w:rPr>
      </w:pPr>
      <w:r w:rsidRPr="007B5851">
        <w:rPr>
          <w:rFonts w:cs="Times New Roman"/>
          <w:sz w:val="28"/>
          <w:szCs w:val="28"/>
        </w:rPr>
        <w:t>- LIS: Laboratory Information System.</w:t>
      </w:r>
    </w:p>
    <w:p w:rsidR="00454089" w:rsidRPr="007B5851" w:rsidRDefault="00454089" w:rsidP="007B5851">
      <w:pPr>
        <w:spacing w:after="0" w:line="360" w:lineRule="auto"/>
        <w:jc w:val="both"/>
        <w:rPr>
          <w:rFonts w:cs="Times New Roman"/>
          <w:sz w:val="28"/>
          <w:szCs w:val="28"/>
        </w:rPr>
      </w:pPr>
      <w:r w:rsidRPr="007B5851">
        <w:rPr>
          <w:rFonts w:cs="Times New Roman"/>
          <w:sz w:val="28"/>
          <w:szCs w:val="28"/>
        </w:rPr>
        <w:t>- HIS: Hospital Information System.</w:t>
      </w:r>
    </w:p>
    <w:p w:rsidR="00454089" w:rsidRPr="007B5851" w:rsidRDefault="00454089" w:rsidP="007B5851">
      <w:pPr>
        <w:spacing w:after="0" w:line="360" w:lineRule="auto"/>
        <w:jc w:val="both"/>
        <w:rPr>
          <w:rFonts w:cs="Times New Roman"/>
          <w:sz w:val="28"/>
          <w:szCs w:val="28"/>
        </w:rPr>
      </w:pPr>
      <w:r w:rsidRPr="007B5851">
        <w:rPr>
          <w:rFonts w:cs="Times New Roman"/>
          <w:sz w:val="28"/>
          <w:szCs w:val="28"/>
        </w:rPr>
        <w:t>- HHHS: Huyết học- Hóa sinh</w:t>
      </w:r>
    </w:p>
    <w:p w:rsidR="00454089" w:rsidRPr="007B5851" w:rsidRDefault="00454089" w:rsidP="007B5851">
      <w:pPr>
        <w:spacing w:after="0" w:line="360" w:lineRule="auto"/>
        <w:jc w:val="both"/>
        <w:rPr>
          <w:rFonts w:cs="Times New Roman"/>
          <w:b/>
          <w:sz w:val="28"/>
          <w:szCs w:val="28"/>
        </w:rPr>
      </w:pPr>
      <w:r w:rsidRPr="007B5851">
        <w:rPr>
          <w:rFonts w:cs="Times New Roman"/>
          <w:b/>
          <w:sz w:val="28"/>
          <w:szCs w:val="28"/>
        </w:rPr>
        <w:t>5. Nguyên lý</w:t>
      </w:r>
    </w:p>
    <w:p w:rsidR="00454089" w:rsidRPr="007B5851" w:rsidRDefault="00454089" w:rsidP="007B5851">
      <w:pPr>
        <w:spacing w:after="0" w:line="360" w:lineRule="auto"/>
        <w:jc w:val="both"/>
        <w:rPr>
          <w:rFonts w:cs="Times New Roman"/>
          <w:sz w:val="28"/>
          <w:szCs w:val="28"/>
        </w:rPr>
      </w:pPr>
      <w:r w:rsidRPr="007B5851">
        <w:rPr>
          <w:rFonts w:cs="Times New Roman"/>
          <w:sz w:val="28"/>
          <w:szCs w:val="28"/>
        </w:rPr>
        <w:t xml:space="preserve">- Xét nghiệm đo màu sử dụng men theo IFCC. </w:t>
      </w:r>
    </w:p>
    <w:p w:rsidR="00454089" w:rsidRPr="007B5851" w:rsidRDefault="00454089" w:rsidP="007B5851">
      <w:pPr>
        <w:spacing w:after="0" w:line="360" w:lineRule="auto"/>
        <w:jc w:val="both"/>
        <w:rPr>
          <w:rFonts w:cs="Times New Roman"/>
          <w:sz w:val="28"/>
          <w:szCs w:val="28"/>
        </w:rPr>
      </w:pPr>
      <w:r w:rsidRPr="007B5851">
        <w:rPr>
          <w:rFonts w:cs="Times New Roman"/>
          <w:sz w:val="28"/>
          <w:szCs w:val="28"/>
        </w:rPr>
        <w:t>+ Các oligosaccharide đã xác định như 4,6</w:t>
      </w:r>
      <w:r w:rsidRPr="007B5851">
        <w:rPr>
          <w:rFonts w:cs="Times New Roman"/>
          <w:sz w:val="28"/>
          <w:szCs w:val="28"/>
        </w:rPr>
        <w:noBreakHyphen/>
        <w:t>ethylidene</w:t>
      </w:r>
      <w:r w:rsidRPr="007B5851">
        <w:rPr>
          <w:rFonts w:cs="Times New Roman"/>
          <w:sz w:val="28"/>
          <w:szCs w:val="28"/>
        </w:rPr>
        <w:noBreakHyphen/>
        <w:t>(G7)</w:t>
      </w:r>
    </w:p>
    <w:p w:rsidR="00454089" w:rsidRPr="007B5851" w:rsidRDefault="00454089" w:rsidP="007B5851">
      <w:pPr>
        <w:spacing w:after="0" w:line="360" w:lineRule="auto"/>
        <w:jc w:val="both"/>
        <w:rPr>
          <w:rFonts w:cs="Times New Roman"/>
          <w:sz w:val="28"/>
          <w:szCs w:val="28"/>
        </w:rPr>
      </w:pPr>
      <w:r w:rsidRPr="007B5851">
        <w:rPr>
          <w:rFonts w:cs="Times New Roman"/>
          <w:sz w:val="28"/>
          <w:szCs w:val="28"/>
        </w:rPr>
        <w:t>p</w:t>
      </w:r>
      <w:r w:rsidRPr="007B5851">
        <w:rPr>
          <w:rFonts w:cs="Times New Roman"/>
          <w:sz w:val="28"/>
          <w:szCs w:val="28"/>
        </w:rPr>
        <w:noBreakHyphen/>
        <w:t>nitrophenyl</w:t>
      </w:r>
      <w:r w:rsidRPr="007B5851">
        <w:rPr>
          <w:rFonts w:cs="Times New Roman"/>
          <w:sz w:val="28"/>
          <w:szCs w:val="28"/>
        </w:rPr>
        <w:noBreakHyphen/>
        <w:t>(G1)</w:t>
      </w:r>
      <w:r w:rsidRPr="007B5851">
        <w:rPr>
          <w:rFonts w:cs="Times New Roman"/>
          <w:sz w:val="28"/>
          <w:szCs w:val="28"/>
        </w:rPr>
        <w:noBreakHyphen/>
        <w:t>α</w:t>
      </w:r>
      <w:r w:rsidRPr="007B5851">
        <w:rPr>
          <w:rFonts w:cs="Times New Roman"/>
          <w:sz w:val="28"/>
          <w:szCs w:val="28"/>
        </w:rPr>
        <w:noBreakHyphen/>
        <w:t>D</w:t>
      </w:r>
      <w:r w:rsidRPr="007B5851">
        <w:rPr>
          <w:rFonts w:cs="Times New Roman"/>
          <w:sz w:val="28"/>
          <w:szCs w:val="28"/>
        </w:rPr>
        <w:noBreakHyphen/>
        <w:t>maltoheptaoside (ethylidene</w:t>
      </w:r>
      <w:r w:rsidRPr="007B5851">
        <w:rPr>
          <w:rFonts w:cs="Times New Roman"/>
          <w:sz w:val="28"/>
          <w:szCs w:val="28"/>
        </w:rPr>
        <w:noBreakHyphen/>
        <w:t>G7PNP) bị phân cắt bởi tác động xúc tác của α</w:t>
      </w:r>
      <w:r w:rsidRPr="007B5851">
        <w:rPr>
          <w:rFonts w:cs="Times New Roman"/>
          <w:sz w:val="28"/>
          <w:szCs w:val="28"/>
        </w:rPr>
        <w:noBreakHyphen/>
        <w:t>amylase. Các phân đoạn G2PNP, G3PNP và G4PNP tạo thành sẽ được thủy phân hoàn toàn thành p</w:t>
      </w:r>
      <w:r w:rsidRPr="007B5851">
        <w:rPr>
          <w:rFonts w:cs="Times New Roman"/>
          <w:sz w:val="28"/>
          <w:szCs w:val="28"/>
        </w:rPr>
        <w:noBreakHyphen/>
        <w:t>nitrophenol và glucose nhờ α</w:t>
      </w:r>
      <w:r w:rsidRPr="007B5851">
        <w:rPr>
          <w:rFonts w:cs="Times New Roman"/>
          <w:sz w:val="28"/>
          <w:szCs w:val="28"/>
        </w:rPr>
        <w:noBreakHyphen/>
        <w:t xml:space="preserve">glucosidase. </w:t>
      </w:r>
    </w:p>
    <w:p w:rsidR="00454089" w:rsidRPr="007B5851" w:rsidRDefault="00454089" w:rsidP="007B5851">
      <w:pPr>
        <w:spacing w:after="0" w:line="360" w:lineRule="auto"/>
        <w:jc w:val="both"/>
        <w:rPr>
          <w:rFonts w:cs="Times New Roman"/>
          <w:sz w:val="28"/>
          <w:szCs w:val="28"/>
        </w:rPr>
      </w:pPr>
      <w:r w:rsidRPr="007B5851">
        <w:rPr>
          <w:rFonts w:cs="Times New Roman"/>
          <w:sz w:val="28"/>
          <w:szCs w:val="28"/>
        </w:rPr>
        <w:t xml:space="preserve">+ Sơ đồ phản ứng lược giản:   </w:t>
      </w:r>
    </w:p>
    <w:p w:rsidR="00454089" w:rsidRPr="007B5851" w:rsidRDefault="00454089" w:rsidP="007B5851">
      <w:pPr>
        <w:spacing w:after="0" w:line="360" w:lineRule="auto"/>
        <w:jc w:val="both"/>
        <w:rPr>
          <w:rFonts w:cs="Times New Roman"/>
          <w:sz w:val="28"/>
          <w:szCs w:val="28"/>
        </w:rPr>
      </w:pPr>
      <w:r w:rsidRPr="007B5851">
        <w:rPr>
          <w:rFonts w:cs="Times New Roman"/>
          <w:sz w:val="28"/>
          <w:szCs w:val="28"/>
        </w:rPr>
        <w:t xml:space="preserve">                                                α-amylase</w:t>
      </w:r>
    </w:p>
    <w:p w:rsidR="00454089" w:rsidRPr="007B5851" w:rsidRDefault="00454089" w:rsidP="007B5851">
      <w:pPr>
        <w:spacing w:after="0" w:line="360" w:lineRule="auto"/>
        <w:jc w:val="both"/>
        <w:rPr>
          <w:rFonts w:cs="Times New Roman"/>
          <w:sz w:val="28"/>
          <w:szCs w:val="28"/>
        </w:rPr>
      </w:pPr>
      <w:r w:rsidRPr="007B5851">
        <w:rPr>
          <w:rFonts w:cs="Times New Roman"/>
          <w:sz w:val="28"/>
          <w:szCs w:val="28"/>
        </w:rPr>
        <w:t xml:space="preserve">5 ethylidene-G7PNP + 5 H2O       &lt;=&gt;        2 ethylidene-G5 + 2 G2PNP + 2 ethylideneG4 + 2 G3PNP +ethylidene-G3 + G4PNP  </w:t>
      </w:r>
    </w:p>
    <w:p w:rsidR="00454089" w:rsidRPr="007B5851" w:rsidRDefault="00454089" w:rsidP="007B5851">
      <w:pPr>
        <w:spacing w:after="0" w:line="360" w:lineRule="auto"/>
        <w:jc w:val="both"/>
        <w:rPr>
          <w:rFonts w:cs="Times New Roman"/>
          <w:sz w:val="28"/>
          <w:szCs w:val="28"/>
        </w:rPr>
      </w:pPr>
      <w:r w:rsidRPr="007B5851">
        <w:rPr>
          <w:rFonts w:cs="Times New Roman"/>
          <w:sz w:val="28"/>
          <w:szCs w:val="28"/>
        </w:rPr>
        <w:lastRenderedPageBreak/>
        <w:t xml:space="preserve">                                                                        α-glucosidase</w:t>
      </w:r>
    </w:p>
    <w:p w:rsidR="00454089" w:rsidRPr="007B5851" w:rsidRDefault="00454089" w:rsidP="007B5851">
      <w:pPr>
        <w:spacing w:after="0" w:line="360" w:lineRule="auto"/>
        <w:jc w:val="both"/>
        <w:rPr>
          <w:rFonts w:cs="Times New Roman"/>
          <w:sz w:val="28"/>
          <w:szCs w:val="28"/>
        </w:rPr>
      </w:pPr>
      <w:r w:rsidRPr="007B5851">
        <w:rPr>
          <w:rFonts w:cs="Times New Roman"/>
          <w:sz w:val="28"/>
          <w:szCs w:val="28"/>
        </w:rPr>
        <w:t xml:space="preserve">2 G2PNP + 2 G3PNP + G4PNP + 14 H2O              &lt;=&gt;      5 PNP + 14 G </w:t>
      </w:r>
    </w:p>
    <w:p w:rsidR="00454089" w:rsidRPr="007B5851" w:rsidRDefault="00454089" w:rsidP="007B5851">
      <w:pPr>
        <w:spacing w:after="0" w:line="360" w:lineRule="auto"/>
        <w:jc w:val="both"/>
        <w:rPr>
          <w:rFonts w:cs="Times New Roman"/>
          <w:sz w:val="28"/>
          <w:szCs w:val="28"/>
        </w:rPr>
      </w:pPr>
      <w:r w:rsidRPr="007B5851">
        <w:rPr>
          <w:rFonts w:cs="Times New Roman"/>
          <w:sz w:val="28"/>
          <w:szCs w:val="28"/>
        </w:rPr>
        <w:t>+ Đậm độ màu sắc của PNP hình thành tỷ lệ thuận với hoạt độ amylase huyết thanh và có thể đo được ở bước sóng 415 nm</w:t>
      </w:r>
    </w:p>
    <w:p w:rsidR="00454089" w:rsidRPr="007B5851" w:rsidRDefault="00454089" w:rsidP="007B5851">
      <w:pPr>
        <w:spacing w:after="0" w:line="360" w:lineRule="auto"/>
        <w:jc w:val="both"/>
        <w:rPr>
          <w:rFonts w:cs="Times New Roman"/>
          <w:b/>
          <w:sz w:val="28"/>
          <w:szCs w:val="28"/>
        </w:rPr>
      </w:pPr>
      <w:r w:rsidRPr="007B5851">
        <w:rPr>
          <w:rFonts w:cs="Times New Roman"/>
          <w:b/>
          <w:sz w:val="28"/>
          <w:szCs w:val="28"/>
        </w:rPr>
        <w:t>6. Thiết bị và vật tư</w:t>
      </w:r>
    </w:p>
    <w:p w:rsidR="00454089" w:rsidRPr="007B5851" w:rsidRDefault="00454089" w:rsidP="007B5851">
      <w:pPr>
        <w:spacing w:after="0" w:line="360" w:lineRule="auto"/>
        <w:jc w:val="both"/>
        <w:rPr>
          <w:rFonts w:cs="Times New Roman"/>
          <w:b/>
          <w:i/>
          <w:sz w:val="28"/>
          <w:szCs w:val="28"/>
        </w:rPr>
      </w:pPr>
      <w:r w:rsidRPr="007B5851">
        <w:rPr>
          <w:rFonts w:cs="Times New Roman"/>
          <w:b/>
          <w:i/>
          <w:sz w:val="28"/>
          <w:szCs w:val="28"/>
        </w:rPr>
        <w:t>6.1. Thiết bị:</w:t>
      </w:r>
    </w:p>
    <w:p w:rsidR="00454089" w:rsidRPr="007B5851" w:rsidRDefault="00454089" w:rsidP="007B5851">
      <w:pPr>
        <w:spacing w:after="0" w:line="360" w:lineRule="auto"/>
        <w:jc w:val="both"/>
        <w:rPr>
          <w:rFonts w:cs="Times New Roman"/>
          <w:sz w:val="28"/>
          <w:szCs w:val="28"/>
        </w:rPr>
      </w:pPr>
      <w:r w:rsidRPr="007B5851">
        <w:rPr>
          <w:rFonts w:cs="Times New Roman"/>
          <w:sz w:val="28"/>
          <w:szCs w:val="28"/>
        </w:rPr>
        <w:t>- Máy sinh hóa- Miễn dịch Cobas 8000, mã XN.SHMD.01.</w:t>
      </w:r>
    </w:p>
    <w:p w:rsidR="00454089" w:rsidRPr="007B5851" w:rsidRDefault="00454089" w:rsidP="007B5851">
      <w:pPr>
        <w:spacing w:after="0" w:line="360" w:lineRule="auto"/>
        <w:jc w:val="both"/>
        <w:rPr>
          <w:rFonts w:cs="Times New Roman"/>
          <w:sz w:val="28"/>
          <w:szCs w:val="28"/>
        </w:rPr>
      </w:pPr>
      <w:r w:rsidRPr="007B5851">
        <w:rPr>
          <w:rFonts w:cs="Times New Roman"/>
          <w:sz w:val="28"/>
          <w:szCs w:val="28"/>
        </w:rPr>
        <w:t>- Máy ly tâm KUBOTA, mã XN.MLT.01.</w:t>
      </w:r>
    </w:p>
    <w:p w:rsidR="00454089" w:rsidRPr="007B5851" w:rsidRDefault="00454089" w:rsidP="007B5851">
      <w:pPr>
        <w:spacing w:after="0" w:line="360" w:lineRule="auto"/>
        <w:jc w:val="both"/>
        <w:rPr>
          <w:rFonts w:cs="Times New Roman"/>
          <w:b/>
          <w:i/>
          <w:sz w:val="28"/>
          <w:szCs w:val="28"/>
        </w:rPr>
      </w:pPr>
      <w:r w:rsidRPr="007B5851">
        <w:rPr>
          <w:rFonts w:cs="Times New Roman"/>
          <w:b/>
          <w:i/>
          <w:sz w:val="28"/>
          <w:szCs w:val="28"/>
        </w:rPr>
        <w:t>6.2. Vật tư:</w:t>
      </w:r>
    </w:p>
    <w:p w:rsidR="00454089" w:rsidRPr="007B5851" w:rsidRDefault="00454089" w:rsidP="007B5851">
      <w:pPr>
        <w:spacing w:after="0" w:line="360" w:lineRule="auto"/>
        <w:jc w:val="both"/>
        <w:rPr>
          <w:rFonts w:cs="Times New Roman"/>
          <w:sz w:val="28"/>
          <w:szCs w:val="28"/>
        </w:rPr>
      </w:pPr>
      <w:r w:rsidRPr="007B5851">
        <w:rPr>
          <w:rFonts w:cs="Times New Roman"/>
          <w:sz w:val="28"/>
          <w:szCs w:val="28"/>
        </w:rPr>
        <w:t>- Dụng cụ: máy phân tích sinh hóa tự động Cobas 8000.</w:t>
      </w:r>
    </w:p>
    <w:p w:rsidR="00454089" w:rsidRPr="007B5851" w:rsidRDefault="00454089" w:rsidP="007B5851">
      <w:pPr>
        <w:spacing w:after="0" w:line="360" w:lineRule="auto"/>
        <w:jc w:val="both"/>
        <w:rPr>
          <w:rFonts w:cs="Times New Roman"/>
          <w:sz w:val="28"/>
          <w:szCs w:val="28"/>
        </w:rPr>
      </w:pPr>
      <w:r w:rsidRPr="007B5851">
        <w:rPr>
          <w:rFonts w:cs="Times New Roman"/>
          <w:sz w:val="28"/>
          <w:szCs w:val="28"/>
        </w:rPr>
        <w:t>- Hóa chất:</w:t>
      </w:r>
    </w:p>
    <w:p w:rsidR="00454089" w:rsidRPr="007B5851" w:rsidRDefault="00454089" w:rsidP="007B5851">
      <w:pPr>
        <w:spacing w:after="0" w:line="360" w:lineRule="auto"/>
        <w:jc w:val="both"/>
        <w:rPr>
          <w:rFonts w:cs="Times New Roman"/>
          <w:sz w:val="28"/>
          <w:szCs w:val="28"/>
        </w:rPr>
      </w:pPr>
      <w:r w:rsidRPr="007B5851">
        <w:rPr>
          <w:rFonts w:cs="Times New Roman"/>
          <w:sz w:val="28"/>
          <w:szCs w:val="28"/>
        </w:rPr>
        <w:t>+ R1 HEPES: 52.4 mmol/L; natri chloride: 87 mmol/L; calcium chloride: 0.08 mmol/L; magnesium chloride: 12.6 mmol/L; α</w:t>
      </w:r>
      <w:r w:rsidRPr="007B5851">
        <w:rPr>
          <w:rFonts w:cs="Times New Roman"/>
          <w:sz w:val="28"/>
          <w:szCs w:val="28"/>
        </w:rPr>
        <w:noBreakHyphen/>
        <w:t xml:space="preserve">glucosidase (vi khuẩn): ≥ 66.8 µkat/L; pH 7.0 (37 °C); chất bảo quản; chất ổn định </w:t>
      </w:r>
    </w:p>
    <w:p w:rsidR="00454089" w:rsidRPr="007B5851" w:rsidRDefault="00454089" w:rsidP="007B5851">
      <w:pPr>
        <w:spacing w:after="0" w:line="360" w:lineRule="auto"/>
        <w:jc w:val="both"/>
        <w:rPr>
          <w:rFonts w:cs="Times New Roman"/>
          <w:sz w:val="28"/>
          <w:szCs w:val="28"/>
        </w:rPr>
      </w:pPr>
      <w:r w:rsidRPr="007B5851">
        <w:rPr>
          <w:rFonts w:cs="Times New Roman"/>
          <w:sz w:val="28"/>
          <w:szCs w:val="28"/>
        </w:rPr>
        <w:t>+ R2  HEPES: 52.4 mmol/L; ethylidene</w:t>
      </w:r>
      <w:r w:rsidRPr="007B5851">
        <w:rPr>
          <w:rFonts w:cs="Times New Roman"/>
          <w:sz w:val="28"/>
          <w:szCs w:val="28"/>
        </w:rPr>
        <w:noBreakHyphen/>
        <w:t>G7</w:t>
      </w:r>
      <w:r w:rsidRPr="007B5851">
        <w:rPr>
          <w:rFonts w:cs="Times New Roman"/>
          <w:sz w:val="28"/>
          <w:szCs w:val="28"/>
        </w:rPr>
        <w:noBreakHyphen/>
        <w:t xml:space="preserve">PNP: 22 mmol/L; pH 7.0 (37 °C); chất bảo quản; chất ổn định </w:t>
      </w:r>
    </w:p>
    <w:p w:rsidR="00454089" w:rsidRPr="007B5851" w:rsidRDefault="00454089" w:rsidP="007B5851">
      <w:pPr>
        <w:spacing w:after="0" w:line="360" w:lineRule="auto"/>
        <w:jc w:val="both"/>
        <w:rPr>
          <w:rFonts w:cs="Times New Roman"/>
          <w:sz w:val="28"/>
          <w:szCs w:val="28"/>
        </w:rPr>
      </w:pPr>
      <w:r w:rsidRPr="007B5851">
        <w:rPr>
          <w:rFonts w:cs="Times New Roman"/>
          <w:sz w:val="28"/>
          <w:szCs w:val="28"/>
        </w:rPr>
        <w:t>+ R1 vào vị trí B và R2 vào vị trí C.</w:t>
      </w:r>
    </w:p>
    <w:p w:rsidR="00454089" w:rsidRPr="007B5851" w:rsidRDefault="00454089" w:rsidP="007B5851">
      <w:pPr>
        <w:spacing w:after="0" w:line="360" w:lineRule="auto"/>
        <w:jc w:val="both"/>
        <w:rPr>
          <w:rFonts w:cs="Times New Roman"/>
          <w:sz w:val="28"/>
          <w:szCs w:val="28"/>
        </w:rPr>
      </w:pPr>
      <w:r w:rsidRPr="007B5851">
        <w:rPr>
          <w:rFonts w:cs="Times New Roman"/>
          <w:sz w:val="28"/>
          <w:szCs w:val="28"/>
        </w:rPr>
        <w:t>+ Hóa chất chuẩn (Calibration) của Roche.</w:t>
      </w:r>
    </w:p>
    <w:p w:rsidR="00454089" w:rsidRPr="007B5851" w:rsidRDefault="00454089" w:rsidP="007B5851">
      <w:pPr>
        <w:spacing w:after="0" w:line="360" w:lineRule="auto"/>
        <w:jc w:val="both"/>
        <w:rPr>
          <w:rFonts w:cs="Times New Roman"/>
          <w:sz w:val="28"/>
          <w:szCs w:val="28"/>
        </w:rPr>
      </w:pPr>
      <w:r w:rsidRPr="007B5851">
        <w:rPr>
          <w:rFonts w:cs="Times New Roman"/>
          <w:sz w:val="28"/>
          <w:szCs w:val="28"/>
        </w:rPr>
        <w:t>+ Hóa chất QC AMY  của Roche</w:t>
      </w:r>
    </w:p>
    <w:p w:rsidR="00454089" w:rsidRPr="007B5851" w:rsidRDefault="00454089" w:rsidP="007B5851">
      <w:pPr>
        <w:spacing w:after="0" w:line="360" w:lineRule="auto"/>
        <w:jc w:val="both"/>
        <w:rPr>
          <w:rFonts w:cs="Times New Roman"/>
          <w:sz w:val="28"/>
          <w:szCs w:val="28"/>
        </w:rPr>
      </w:pPr>
      <w:r w:rsidRPr="007B5851">
        <w:rPr>
          <w:rFonts w:cs="Times New Roman"/>
          <w:sz w:val="28"/>
          <w:szCs w:val="28"/>
        </w:rPr>
        <w:t>- Bệnh phẩm:</w:t>
      </w:r>
    </w:p>
    <w:p w:rsidR="00454089" w:rsidRPr="007B5851" w:rsidRDefault="00454089" w:rsidP="007B5851">
      <w:pPr>
        <w:spacing w:after="0" w:line="360" w:lineRule="auto"/>
        <w:jc w:val="both"/>
        <w:rPr>
          <w:rFonts w:cs="Times New Roman"/>
          <w:b/>
          <w:sz w:val="28"/>
          <w:szCs w:val="28"/>
          <w:lang w:val="fr-FR"/>
        </w:rPr>
      </w:pPr>
      <w:r w:rsidRPr="007B5851">
        <w:rPr>
          <w:rFonts w:cs="Times New Roman"/>
          <w:sz w:val="28"/>
          <w:szCs w:val="28"/>
        </w:rPr>
        <w:t>+ Nước tiểu ngẫu nhiên: Ổn định trong 10 ngày ở 2-8 oC, 2 ngày ở 15-25oC</w:t>
      </w:r>
      <w:r w:rsidRPr="007B5851">
        <w:rPr>
          <w:rFonts w:cs="Times New Roman"/>
          <w:b/>
          <w:sz w:val="28"/>
          <w:szCs w:val="28"/>
          <w:lang w:val="fr-FR"/>
        </w:rPr>
        <w:t xml:space="preserve"> </w:t>
      </w:r>
    </w:p>
    <w:p w:rsidR="00454089" w:rsidRPr="007B5851" w:rsidRDefault="00454089" w:rsidP="007B5851">
      <w:pPr>
        <w:spacing w:after="0" w:line="360" w:lineRule="auto"/>
        <w:jc w:val="both"/>
        <w:rPr>
          <w:rFonts w:cs="Times New Roman"/>
          <w:b/>
          <w:sz w:val="28"/>
          <w:szCs w:val="28"/>
        </w:rPr>
      </w:pPr>
      <w:r w:rsidRPr="007B5851">
        <w:rPr>
          <w:rFonts w:cs="Times New Roman"/>
          <w:b/>
          <w:sz w:val="28"/>
          <w:szCs w:val="28"/>
          <w:lang w:val="fr-FR"/>
        </w:rPr>
        <w:t>7. Kiểm tra chất lượng.</w:t>
      </w:r>
    </w:p>
    <w:p w:rsidR="00454089" w:rsidRPr="007B5851" w:rsidRDefault="00454089" w:rsidP="007B5851">
      <w:pPr>
        <w:spacing w:after="0" w:line="360" w:lineRule="auto"/>
        <w:jc w:val="both"/>
        <w:rPr>
          <w:rFonts w:cs="Times New Roman"/>
          <w:sz w:val="28"/>
          <w:szCs w:val="28"/>
        </w:rPr>
      </w:pPr>
      <w:r w:rsidRPr="007B5851">
        <w:rPr>
          <w:rFonts w:cs="Times New Roman"/>
          <w:sz w:val="28"/>
          <w:szCs w:val="28"/>
        </w:rPr>
        <w:t>- Thực hiện hiệu chuẩn máy và bảo dưỡng định kỳ theo lịch của hãng và phòng vật tư, thiết bị y tế.</w:t>
      </w:r>
    </w:p>
    <w:p w:rsidR="00454089" w:rsidRPr="007B5851" w:rsidRDefault="00454089" w:rsidP="007B5851">
      <w:pPr>
        <w:spacing w:after="0" w:line="360" w:lineRule="auto"/>
        <w:jc w:val="both"/>
        <w:rPr>
          <w:rFonts w:cs="Times New Roman"/>
          <w:sz w:val="28"/>
          <w:szCs w:val="28"/>
        </w:rPr>
      </w:pPr>
      <w:r w:rsidRPr="007B5851">
        <w:rPr>
          <w:rFonts w:cs="Times New Roman"/>
          <w:sz w:val="28"/>
          <w:szCs w:val="28"/>
        </w:rPr>
        <w:t>- Thực hiện nội kiểm theo "Quy trình nội kiểm tra chất lượng", mã số HHHS- QTQL 5.8.5.</w:t>
      </w:r>
    </w:p>
    <w:p w:rsidR="00454089" w:rsidRPr="007B5851" w:rsidRDefault="00454089" w:rsidP="007B5851">
      <w:pPr>
        <w:tabs>
          <w:tab w:val="left" w:pos="0"/>
        </w:tabs>
        <w:spacing w:after="0" w:line="360" w:lineRule="auto"/>
        <w:jc w:val="both"/>
        <w:rPr>
          <w:rFonts w:cs="Times New Roman"/>
          <w:b/>
          <w:sz w:val="28"/>
          <w:szCs w:val="28"/>
        </w:rPr>
      </w:pPr>
      <w:r w:rsidRPr="007B5851">
        <w:rPr>
          <w:rFonts w:cs="Times New Roman"/>
          <w:b/>
          <w:sz w:val="28"/>
          <w:szCs w:val="28"/>
        </w:rPr>
        <w:t>8. An toàn.</w:t>
      </w:r>
    </w:p>
    <w:p w:rsidR="00454089" w:rsidRPr="007B5851" w:rsidRDefault="00454089" w:rsidP="007B5851">
      <w:pPr>
        <w:tabs>
          <w:tab w:val="left" w:pos="0"/>
        </w:tabs>
        <w:spacing w:after="0" w:line="360" w:lineRule="auto"/>
        <w:jc w:val="both"/>
        <w:rPr>
          <w:rFonts w:cs="Times New Roman"/>
          <w:sz w:val="28"/>
          <w:szCs w:val="28"/>
        </w:rPr>
      </w:pPr>
      <w:r w:rsidRPr="007B5851">
        <w:rPr>
          <w:rFonts w:cs="Times New Roman"/>
          <w:b/>
          <w:sz w:val="28"/>
          <w:szCs w:val="28"/>
        </w:rPr>
        <w:t xml:space="preserve">- </w:t>
      </w:r>
      <w:r w:rsidRPr="007B5851">
        <w:rPr>
          <w:rFonts w:cs="Times New Roman"/>
          <w:sz w:val="28"/>
          <w:szCs w:val="28"/>
        </w:rPr>
        <w:t>Thực hiện đúng các bước trong quy trình</w:t>
      </w:r>
    </w:p>
    <w:p w:rsidR="00454089" w:rsidRPr="007B5851" w:rsidRDefault="00454089" w:rsidP="007B5851">
      <w:pPr>
        <w:tabs>
          <w:tab w:val="left" w:pos="0"/>
        </w:tabs>
        <w:spacing w:after="0" w:line="360" w:lineRule="auto"/>
        <w:jc w:val="both"/>
        <w:rPr>
          <w:rFonts w:cs="Times New Roman"/>
          <w:sz w:val="28"/>
          <w:szCs w:val="28"/>
        </w:rPr>
      </w:pPr>
      <w:r w:rsidRPr="007B5851">
        <w:rPr>
          <w:rFonts w:cs="Times New Roman"/>
          <w:sz w:val="28"/>
          <w:szCs w:val="28"/>
        </w:rPr>
        <w:t>-  Mặc quần áo bảo hộ, đeo găng tay, khẩu trang khi thực hiện.</w:t>
      </w:r>
    </w:p>
    <w:p w:rsidR="00454089" w:rsidRPr="007B5851" w:rsidRDefault="00454089" w:rsidP="007B5851">
      <w:pPr>
        <w:tabs>
          <w:tab w:val="left" w:pos="0"/>
        </w:tabs>
        <w:spacing w:after="0" w:line="360" w:lineRule="auto"/>
        <w:jc w:val="both"/>
        <w:rPr>
          <w:rFonts w:cs="Times New Roman"/>
          <w:b/>
          <w:sz w:val="28"/>
          <w:szCs w:val="28"/>
        </w:rPr>
      </w:pPr>
      <w:r w:rsidRPr="007B5851">
        <w:rPr>
          <w:rFonts w:cs="Times New Roman"/>
          <w:b/>
          <w:sz w:val="28"/>
          <w:szCs w:val="28"/>
        </w:rPr>
        <w:t>9. Nội dung thực hiện</w:t>
      </w:r>
    </w:p>
    <w:p w:rsidR="00454089" w:rsidRPr="007B5851" w:rsidRDefault="00454089" w:rsidP="007B5851">
      <w:pPr>
        <w:spacing w:after="0" w:line="360" w:lineRule="auto"/>
        <w:jc w:val="both"/>
        <w:rPr>
          <w:rFonts w:cs="Times New Roman"/>
          <w:b/>
          <w:i/>
          <w:sz w:val="28"/>
          <w:szCs w:val="28"/>
        </w:rPr>
      </w:pPr>
      <w:r w:rsidRPr="007B5851">
        <w:rPr>
          <w:rFonts w:cs="Times New Roman"/>
          <w:b/>
          <w:i/>
          <w:sz w:val="28"/>
          <w:szCs w:val="28"/>
        </w:rPr>
        <w:lastRenderedPageBreak/>
        <w:t>9.1. Chuẩn bị:</w:t>
      </w:r>
    </w:p>
    <w:p w:rsidR="00454089" w:rsidRPr="007B5851" w:rsidRDefault="00454089" w:rsidP="007B5851">
      <w:pPr>
        <w:spacing w:after="0" w:line="360" w:lineRule="auto"/>
        <w:jc w:val="both"/>
        <w:rPr>
          <w:rFonts w:cs="Times New Roman"/>
          <w:sz w:val="28"/>
          <w:szCs w:val="28"/>
        </w:rPr>
      </w:pPr>
      <w:r w:rsidRPr="007B5851">
        <w:rPr>
          <w:rFonts w:cs="Times New Roman"/>
          <w:sz w:val="28"/>
          <w:szCs w:val="28"/>
        </w:rPr>
        <w:t>- Kiểm tra kết nối giữa phần mềm Laboratory Information System (LIS) và  Hospital Information System (HIS).</w:t>
      </w:r>
    </w:p>
    <w:p w:rsidR="00454089" w:rsidRPr="007B5851" w:rsidRDefault="00454089" w:rsidP="007B5851">
      <w:pPr>
        <w:spacing w:after="0" w:line="360" w:lineRule="auto"/>
        <w:jc w:val="both"/>
        <w:rPr>
          <w:rFonts w:cs="Times New Roman"/>
          <w:sz w:val="28"/>
          <w:szCs w:val="28"/>
        </w:rPr>
      </w:pPr>
      <w:r w:rsidRPr="007B5851">
        <w:rPr>
          <w:rFonts w:cs="Times New Roman"/>
          <w:sz w:val="28"/>
          <w:szCs w:val="28"/>
        </w:rPr>
        <w:t>- Kiểm tra hóa chất trên máy.</w:t>
      </w:r>
    </w:p>
    <w:p w:rsidR="00454089" w:rsidRPr="007B5851" w:rsidRDefault="00454089" w:rsidP="007B5851">
      <w:pPr>
        <w:spacing w:after="0" w:line="360" w:lineRule="auto"/>
        <w:jc w:val="both"/>
        <w:rPr>
          <w:rFonts w:cs="Times New Roman"/>
          <w:sz w:val="28"/>
          <w:szCs w:val="28"/>
        </w:rPr>
      </w:pPr>
      <w:r w:rsidRPr="007B5851">
        <w:rPr>
          <w:rFonts w:cs="Times New Roman"/>
          <w:sz w:val="28"/>
          <w:szCs w:val="28"/>
        </w:rPr>
        <w:t>- Kiểm tra nước rửa và các phụ kiện cần thiết để thực hiện xét nghiệm.</w:t>
      </w:r>
    </w:p>
    <w:p w:rsidR="00454089" w:rsidRPr="007B5851" w:rsidRDefault="00454089" w:rsidP="007B5851">
      <w:pPr>
        <w:spacing w:after="0" w:line="360" w:lineRule="auto"/>
        <w:jc w:val="both"/>
        <w:rPr>
          <w:rFonts w:cs="Times New Roman"/>
          <w:sz w:val="28"/>
          <w:szCs w:val="28"/>
        </w:rPr>
      </w:pPr>
      <w:r w:rsidRPr="007B5851">
        <w:rPr>
          <w:rFonts w:cs="Times New Roman"/>
          <w:sz w:val="28"/>
          <w:szCs w:val="28"/>
        </w:rPr>
        <w:t>- Tiến hành nội kiểm theo quy định.</w:t>
      </w:r>
    </w:p>
    <w:p w:rsidR="00454089" w:rsidRPr="007B5851" w:rsidRDefault="00454089" w:rsidP="007B5851">
      <w:pPr>
        <w:spacing w:after="0" w:line="360" w:lineRule="auto"/>
        <w:jc w:val="both"/>
        <w:rPr>
          <w:rFonts w:cs="Times New Roman"/>
          <w:i/>
          <w:sz w:val="28"/>
          <w:szCs w:val="28"/>
        </w:rPr>
      </w:pPr>
      <w:r w:rsidRPr="007B5851">
        <w:rPr>
          <w:rFonts w:cs="Times New Roman"/>
          <w:b/>
          <w:i/>
          <w:sz w:val="28"/>
          <w:szCs w:val="28"/>
        </w:rPr>
        <w:t xml:space="preserve">9.2. Các bước thực hiện:  </w:t>
      </w:r>
    </w:p>
    <w:p w:rsidR="00454089" w:rsidRPr="007B5851" w:rsidRDefault="00454089" w:rsidP="007B5851">
      <w:pPr>
        <w:spacing w:after="0" w:line="360" w:lineRule="auto"/>
        <w:jc w:val="both"/>
        <w:rPr>
          <w:rFonts w:cs="Times New Roman"/>
          <w:sz w:val="28"/>
          <w:szCs w:val="28"/>
        </w:rPr>
      </w:pPr>
      <w:r w:rsidRPr="007B5851">
        <w:rPr>
          <w:rFonts w:cs="Times New Roman"/>
          <w:sz w:val="28"/>
          <w:szCs w:val="28"/>
        </w:rPr>
        <w:t xml:space="preserve">- Cài đặt chương trình, các thông số kỹ thuật xét nghiệm Amylase niệu  theo chương trình của máy. </w:t>
      </w:r>
    </w:p>
    <w:p w:rsidR="00454089" w:rsidRPr="007B5851" w:rsidRDefault="00454089" w:rsidP="007B5851">
      <w:pPr>
        <w:spacing w:after="0" w:line="360" w:lineRule="auto"/>
        <w:jc w:val="both"/>
        <w:rPr>
          <w:rFonts w:cs="Times New Roman"/>
          <w:sz w:val="28"/>
          <w:szCs w:val="28"/>
        </w:rPr>
      </w:pPr>
      <w:r w:rsidRPr="007B5851">
        <w:rPr>
          <w:rFonts w:cs="Times New Roman"/>
          <w:sz w:val="28"/>
          <w:szCs w:val="28"/>
        </w:rPr>
        <w:t>- Tiến hành phân tích tự động theo hướng dẫn sử dụng máy Cobas 8000, mã số HHHS-HDSD 5.5.1/01.</w:t>
      </w:r>
    </w:p>
    <w:p w:rsidR="00454089" w:rsidRPr="007B5851" w:rsidRDefault="00454089" w:rsidP="007B5851">
      <w:pPr>
        <w:tabs>
          <w:tab w:val="left" w:pos="0"/>
          <w:tab w:val="left" w:pos="142"/>
          <w:tab w:val="left" w:pos="284"/>
        </w:tabs>
        <w:spacing w:after="0" w:line="360" w:lineRule="auto"/>
        <w:jc w:val="both"/>
        <w:rPr>
          <w:rFonts w:cs="Times New Roman"/>
          <w:b/>
          <w:sz w:val="28"/>
          <w:szCs w:val="28"/>
        </w:rPr>
      </w:pPr>
      <w:r w:rsidRPr="007B5851">
        <w:rPr>
          <w:rFonts w:cs="Times New Roman"/>
          <w:b/>
          <w:sz w:val="28"/>
          <w:szCs w:val="28"/>
        </w:rPr>
        <w:t>10.Diễn giải và báo cáo kết quả.</w:t>
      </w:r>
    </w:p>
    <w:p w:rsidR="00454089" w:rsidRPr="007B5851" w:rsidRDefault="00454089" w:rsidP="007B5851">
      <w:pPr>
        <w:tabs>
          <w:tab w:val="left" w:pos="0"/>
          <w:tab w:val="left" w:pos="142"/>
          <w:tab w:val="left" w:pos="284"/>
        </w:tabs>
        <w:spacing w:after="0" w:line="360" w:lineRule="auto"/>
        <w:jc w:val="both"/>
        <w:rPr>
          <w:rFonts w:cs="Times New Roman"/>
          <w:b/>
          <w:i/>
          <w:sz w:val="28"/>
          <w:szCs w:val="28"/>
        </w:rPr>
      </w:pPr>
      <w:r w:rsidRPr="007B5851">
        <w:rPr>
          <w:rFonts w:cs="Times New Roman"/>
          <w:b/>
          <w:i/>
          <w:sz w:val="28"/>
          <w:szCs w:val="28"/>
        </w:rPr>
        <w:t>10.1. Giá trị bình thường</w:t>
      </w:r>
    </w:p>
    <w:p w:rsidR="00454089" w:rsidRPr="007B5851" w:rsidRDefault="00454089" w:rsidP="007B5851">
      <w:pPr>
        <w:tabs>
          <w:tab w:val="left" w:pos="142"/>
          <w:tab w:val="left" w:pos="284"/>
        </w:tabs>
        <w:spacing w:after="0" w:line="360" w:lineRule="auto"/>
        <w:jc w:val="both"/>
        <w:rPr>
          <w:rFonts w:cs="Times New Roman"/>
          <w:sz w:val="28"/>
          <w:szCs w:val="28"/>
        </w:rPr>
      </w:pPr>
      <w:r w:rsidRPr="007B5851">
        <w:rPr>
          <w:rFonts w:cs="Times New Roman"/>
          <w:sz w:val="28"/>
          <w:szCs w:val="28"/>
        </w:rPr>
        <w:t xml:space="preserve">- Nước tiểu: </w:t>
      </w:r>
    </w:p>
    <w:p w:rsidR="00454089" w:rsidRPr="007B5851" w:rsidRDefault="00454089" w:rsidP="007B5851">
      <w:pPr>
        <w:tabs>
          <w:tab w:val="left" w:pos="142"/>
          <w:tab w:val="left" w:pos="284"/>
        </w:tabs>
        <w:spacing w:after="0" w:line="360" w:lineRule="auto"/>
        <w:jc w:val="both"/>
        <w:rPr>
          <w:rFonts w:cs="Times New Roman"/>
          <w:sz w:val="28"/>
          <w:szCs w:val="28"/>
        </w:rPr>
      </w:pPr>
      <w:r w:rsidRPr="007B5851">
        <w:rPr>
          <w:rFonts w:cs="Times New Roman"/>
          <w:sz w:val="28"/>
          <w:szCs w:val="28"/>
        </w:rPr>
        <w:t>+ Nữ: 7 – 356  U/l</w:t>
      </w:r>
    </w:p>
    <w:p w:rsidR="00454089" w:rsidRPr="007B5851" w:rsidRDefault="00454089" w:rsidP="007B5851">
      <w:pPr>
        <w:tabs>
          <w:tab w:val="left" w:pos="142"/>
          <w:tab w:val="left" w:pos="284"/>
        </w:tabs>
        <w:spacing w:after="0" w:line="360" w:lineRule="auto"/>
        <w:jc w:val="both"/>
        <w:rPr>
          <w:rFonts w:cs="Times New Roman"/>
          <w:sz w:val="28"/>
          <w:szCs w:val="28"/>
        </w:rPr>
      </w:pPr>
      <w:r w:rsidRPr="007B5851">
        <w:rPr>
          <w:rFonts w:cs="Times New Roman"/>
          <w:sz w:val="28"/>
          <w:szCs w:val="28"/>
        </w:rPr>
        <w:t>+ Nam: 13- 319 U/l</w:t>
      </w:r>
    </w:p>
    <w:p w:rsidR="00454089" w:rsidRPr="007B5851" w:rsidRDefault="00454089" w:rsidP="007B5851">
      <w:pPr>
        <w:tabs>
          <w:tab w:val="left" w:pos="142"/>
          <w:tab w:val="left" w:pos="284"/>
        </w:tabs>
        <w:spacing w:after="0" w:line="360" w:lineRule="auto"/>
        <w:jc w:val="both"/>
        <w:rPr>
          <w:rFonts w:cs="Times New Roman"/>
          <w:b/>
          <w:i/>
          <w:sz w:val="28"/>
          <w:szCs w:val="28"/>
        </w:rPr>
      </w:pPr>
      <w:r w:rsidRPr="007B5851">
        <w:rPr>
          <w:rFonts w:cs="Times New Roman"/>
          <w:b/>
          <w:i/>
          <w:sz w:val="28"/>
          <w:szCs w:val="28"/>
        </w:rPr>
        <w:t>10.2. Amylase nước tiểu tăng trong:</w:t>
      </w:r>
    </w:p>
    <w:p w:rsidR="00454089" w:rsidRPr="007B5851" w:rsidRDefault="00454089" w:rsidP="007B5851">
      <w:pPr>
        <w:tabs>
          <w:tab w:val="left" w:pos="142"/>
          <w:tab w:val="left" w:pos="284"/>
        </w:tabs>
        <w:spacing w:after="0" w:line="360" w:lineRule="auto"/>
        <w:jc w:val="both"/>
        <w:rPr>
          <w:rFonts w:cs="Times New Roman"/>
          <w:sz w:val="28"/>
          <w:szCs w:val="28"/>
        </w:rPr>
      </w:pPr>
      <w:r w:rsidRPr="007B5851">
        <w:rPr>
          <w:rFonts w:cs="Times New Roman"/>
          <w:sz w:val="28"/>
          <w:szCs w:val="28"/>
        </w:rPr>
        <w:t xml:space="preserve">- Các bệnh về tụy: viêm tụy cấp và mạn. </w:t>
      </w:r>
    </w:p>
    <w:p w:rsidR="00454089" w:rsidRPr="007B5851" w:rsidRDefault="00454089" w:rsidP="007B5851">
      <w:pPr>
        <w:tabs>
          <w:tab w:val="left" w:pos="142"/>
          <w:tab w:val="left" w:pos="284"/>
        </w:tabs>
        <w:spacing w:after="0" w:line="360" w:lineRule="auto"/>
        <w:jc w:val="both"/>
        <w:rPr>
          <w:rFonts w:cs="Times New Roman"/>
          <w:sz w:val="28"/>
          <w:szCs w:val="28"/>
        </w:rPr>
      </w:pPr>
      <w:r w:rsidRPr="007B5851">
        <w:rPr>
          <w:rFonts w:cs="Times New Roman"/>
          <w:sz w:val="28"/>
          <w:szCs w:val="28"/>
        </w:rPr>
        <w:t xml:space="preserve">- Bệnh đường mật. </w:t>
      </w:r>
    </w:p>
    <w:p w:rsidR="00454089" w:rsidRPr="007B5851" w:rsidRDefault="00454089" w:rsidP="007B5851">
      <w:pPr>
        <w:tabs>
          <w:tab w:val="left" w:pos="142"/>
          <w:tab w:val="left" w:pos="284"/>
        </w:tabs>
        <w:spacing w:after="0" w:line="360" w:lineRule="auto"/>
        <w:jc w:val="both"/>
        <w:rPr>
          <w:rFonts w:cs="Times New Roman"/>
          <w:sz w:val="28"/>
          <w:szCs w:val="28"/>
        </w:rPr>
      </w:pPr>
      <w:r w:rsidRPr="007B5851">
        <w:rPr>
          <w:rFonts w:cs="Times New Roman"/>
          <w:sz w:val="28"/>
          <w:szCs w:val="28"/>
        </w:rPr>
        <w:t xml:space="preserve">- Bệnh ổ bụng không phải bệnh tụy (loét thủng dạ dày và tắc ruột…) </w:t>
      </w:r>
    </w:p>
    <w:p w:rsidR="00454089" w:rsidRPr="007B5851" w:rsidRDefault="00454089" w:rsidP="007B5851">
      <w:pPr>
        <w:tabs>
          <w:tab w:val="left" w:pos="142"/>
          <w:tab w:val="left" w:pos="284"/>
        </w:tabs>
        <w:spacing w:after="0" w:line="360" w:lineRule="auto"/>
        <w:jc w:val="both"/>
        <w:rPr>
          <w:rFonts w:cs="Times New Roman"/>
          <w:sz w:val="28"/>
          <w:szCs w:val="28"/>
        </w:rPr>
      </w:pPr>
      <w:r w:rsidRPr="007B5851">
        <w:rPr>
          <w:rFonts w:cs="Times New Roman"/>
          <w:sz w:val="28"/>
          <w:szCs w:val="28"/>
        </w:rPr>
        <w:t>- Quai bị, viêm tuyến nước bọt</w:t>
      </w:r>
    </w:p>
    <w:p w:rsidR="00454089" w:rsidRPr="007B5851" w:rsidRDefault="00454089" w:rsidP="007B5851">
      <w:pPr>
        <w:tabs>
          <w:tab w:val="left" w:pos="142"/>
          <w:tab w:val="left" w:pos="284"/>
        </w:tabs>
        <w:spacing w:after="0" w:line="360" w:lineRule="auto"/>
        <w:jc w:val="both"/>
        <w:rPr>
          <w:rFonts w:cs="Times New Roman"/>
          <w:b/>
          <w:sz w:val="28"/>
          <w:szCs w:val="28"/>
        </w:rPr>
      </w:pPr>
      <w:r w:rsidRPr="007B5851">
        <w:rPr>
          <w:rFonts w:cs="Times New Roman"/>
          <w:b/>
          <w:sz w:val="28"/>
          <w:szCs w:val="28"/>
        </w:rPr>
        <w:t>11. Lưu ý ( cảnh báo )</w:t>
      </w:r>
    </w:p>
    <w:p w:rsidR="00454089" w:rsidRPr="007B5851" w:rsidRDefault="00454089" w:rsidP="007B5851">
      <w:pPr>
        <w:tabs>
          <w:tab w:val="left" w:pos="142"/>
          <w:tab w:val="left" w:pos="284"/>
        </w:tabs>
        <w:spacing w:after="0" w:line="360" w:lineRule="auto"/>
        <w:jc w:val="both"/>
        <w:rPr>
          <w:rFonts w:cs="Times New Roman"/>
          <w:sz w:val="28"/>
          <w:szCs w:val="28"/>
        </w:rPr>
      </w:pPr>
      <w:r w:rsidRPr="007B5851">
        <w:rPr>
          <w:rFonts w:cs="Times New Roman"/>
          <w:sz w:val="28"/>
          <w:szCs w:val="28"/>
        </w:rPr>
        <w:t xml:space="preserve">- Mẫu nước tiểu: </w:t>
      </w:r>
    </w:p>
    <w:p w:rsidR="00454089" w:rsidRPr="007B5851" w:rsidRDefault="00454089" w:rsidP="007B5851">
      <w:pPr>
        <w:tabs>
          <w:tab w:val="left" w:pos="142"/>
          <w:tab w:val="left" w:pos="284"/>
        </w:tabs>
        <w:spacing w:after="0" w:line="360" w:lineRule="auto"/>
        <w:jc w:val="both"/>
        <w:rPr>
          <w:rFonts w:cs="Times New Roman"/>
          <w:sz w:val="28"/>
          <w:szCs w:val="28"/>
        </w:rPr>
      </w:pPr>
      <w:r w:rsidRPr="007B5851">
        <w:rPr>
          <w:rFonts w:cs="Times New Roman"/>
          <w:sz w:val="28"/>
          <w:szCs w:val="28"/>
        </w:rPr>
        <w:t xml:space="preserve">+ Nồng độ bilirubin 684 µmol/l gây nhiễu dưới 10% kết quả </w:t>
      </w:r>
    </w:p>
    <w:p w:rsidR="00454089" w:rsidRPr="007B5851" w:rsidRDefault="00454089" w:rsidP="007B5851">
      <w:pPr>
        <w:tabs>
          <w:tab w:val="left" w:pos="142"/>
          <w:tab w:val="left" w:pos="284"/>
        </w:tabs>
        <w:spacing w:after="0" w:line="360" w:lineRule="auto"/>
        <w:jc w:val="both"/>
        <w:rPr>
          <w:rFonts w:cs="Times New Roman"/>
          <w:sz w:val="28"/>
          <w:szCs w:val="28"/>
        </w:rPr>
      </w:pPr>
      <w:r w:rsidRPr="007B5851">
        <w:rPr>
          <w:rFonts w:cs="Times New Roman"/>
          <w:sz w:val="28"/>
          <w:szCs w:val="28"/>
        </w:rPr>
        <w:t xml:space="preserve">+ Nồng độ haemoglobin 5 g/l gây nhiễu dưới 5% kết quả </w:t>
      </w:r>
    </w:p>
    <w:p w:rsidR="00454089" w:rsidRPr="007B5851" w:rsidRDefault="00454089" w:rsidP="007B5851">
      <w:pPr>
        <w:tabs>
          <w:tab w:val="left" w:pos="142"/>
          <w:tab w:val="left" w:pos="284"/>
        </w:tabs>
        <w:spacing w:after="0" w:line="360" w:lineRule="auto"/>
        <w:jc w:val="both"/>
        <w:rPr>
          <w:rFonts w:cs="Times New Roman"/>
          <w:sz w:val="28"/>
          <w:szCs w:val="28"/>
        </w:rPr>
      </w:pPr>
      <w:r w:rsidRPr="007B5851">
        <w:rPr>
          <w:rFonts w:cs="Times New Roman"/>
          <w:sz w:val="28"/>
          <w:szCs w:val="28"/>
        </w:rPr>
        <w:t>+ Nồng độ Vitamin C 50mg/dl gây nhiễu dưới 5% kết quả</w:t>
      </w:r>
    </w:p>
    <w:p w:rsidR="00454089" w:rsidRPr="007B5851" w:rsidRDefault="00454089" w:rsidP="007B5851">
      <w:pPr>
        <w:tabs>
          <w:tab w:val="left" w:pos="142"/>
          <w:tab w:val="left" w:pos="284"/>
        </w:tabs>
        <w:spacing w:after="0" w:line="360" w:lineRule="auto"/>
        <w:jc w:val="both"/>
        <w:rPr>
          <w:rFonts w:cs="Times New Roman"/>
          <w:b/>
          <w:sz w:val="28"/>
          <w:szCs w:val="28"/>
        </w:rPr>
      </w:pPr>
      <w:r w:rsidRPr="007B5851">
        <w:rPr>
          <w:rFonts w:cs="Times New Roman"/>
          <w:b/>
          <w:sz w:val="28"/>
          <w:szCs w:val="28"/>
        </w:rPr>
        <w:t>12. Lưu trữ hồ sơ.</w:t>
      </w:r>
    </w:p>
    <w:p w:rsidR="00454089" w:rsidRPr="007B5851" w:rsidRDefault="00454089" w:rsidP="007B5851">
      <w:pPr>
        <w:spacing w:after="0" w:line="360" w:lineRule="auto"/>
        <w:jc w:val="both"/>
        <w:rPr>
          <w:rFonts w:cs="Times New Roman"/>
          <w:sz w:val="28"/>
          <w:szCs w:val="28"/>
        </w:rPr>
      </w:pPr>
      <w:r w:rsidRPr="007B5851">
        <w:rPr>
          <w:rFonts w:cs="Times New Roman"/>
          <w:sz w:val="28"/>
          <w:szCs w:val="28"/>
        </w:rPr>
        <w:t>- Nhật ký sử dụng máy Cobas 8000, mã số HHHS- BM 5.5.1/05</w:t>
      </w:r>
    </w:p>
    <w:p w:rsidR="00454089" w:rsidRPr="007B5851" w:rsidRDefault="00454089" w:rsidP="007B5851">
      <w:pPr>
        <w:spacing w:after="0" w:line="360" w:lineRule="auto"/>
        <w:jc w:val="both"/>
        <w:rPr>
          <w:rFonts w:cs="Times New Roman"/>
          <w:sz w:val="28"/>
          <w:szCs w:val="28"/>
        </w:rPr>
      </w:pPr>
      <w:r w:rsidRPr="007B5851">
        <w:rPr>
          <w:rFonts w:cs="Times New Roman"/>
          <w:sz w:val="28"/>
          <w:szCs w:val="28"/>
        </w:rPr>
        <w:t>- Sổ chạy lại xét nghiệm Sinh hóa miễn dịch, mã số HHHS- BM 5.8.8/01.</w:t>
      </w:r>
    </w:p>
    <w:p w:rsidR="00454089" w:rsidRPr="007B5851" w:rsidRDefault="00454089" w:rsidP="007B5851">
      <w:pPr>
        <w:spacing w:after="0" w:line="360" w:lineRule="auto"/>
        <w:jc w:val="both"/>
        <w:rPr>
          <w:rFonts w:cs="Times New Roman"/>
          <w:b/>
          <w:sz w:val="28"/>
          <w:szCs w:val="28"/>
        </w:rPr>
      </w:pPr>
      <w:r w:rsidRPr="007B5851">
        <w:rPr>
          <w:rFonts w:cs="Times New Roman"/>
          <w:sz w:val="28"/>
          <w:szCs w:val="28"/>
        </w:rPr>
        <w:t>- Sổ nội kiểm máy Cobas 8000, mã số HHHS-BM 5.8.5/01.</w:t>
      </w:r>
    </w:p>
    <w:p w:rsidR="00454089" w:rsidRPr="007B5851" w:rsidRDefault="00454089" w:rsidP="007B5851">
      <w:pPr>
        <w:tabs>
          <w:tab w:val="left" w:pos="142"/>
          <w:tab w:val="left" w:pos="284"/>
        </w:tabs>
        <w:spacing w:after="0" w:line="360" w:lineRule="auto"/>
        <w:jc w:val="both"/>
        <w:rPr>
          <w:rFonts w:cs="Times New Roman"/>
          <w:b/>
          <w:sz w:val="28"/>
          <w:szCs w:val="28"/>
        </w:rPr>
      </w:pPr>
      <w:r w:rsidRPr="007B5851">
        <w:rPr>
          <w:rFonts w:cs="Times New Roman"/>
          <w:b/>
          <w:sz w:val="28"/>
          <w:szCs w:val="28"/>
        </w:rPr>
        <w:lastRenderedPageBreak/>
        <w:t>13. Tài liệu liên quan</w:t>
      </w:r>
    </w:p>
    <w:p w:rsidR="00454089" w:rsidRPr="007B5851" w:rsidRDefault="00454089" w:rsidP="007B5851">
      <w:pPr>
        <w:spacing w:after="0" w:line="360" w:lineRule="auto"/>
        <w:jc w:val="both"/>
        <w:rPr>
          <w:rFonts w:cs="Times New Roman"/>
          <w:sz w:val="28"/>
          <w:szCs w:val="28"/>
        </w:rPr>
      </w:pPr>
      <w:r w:rsidRPr="007B5851">
        <w:rPr>
          <w:rFonts w:cs="Times New Roman"/>
          <w:b/>
          <w:sz w:val="28"/>
          <w:szCs w:val="28"/>
        </w:rPr>
        <w:t xml:space="preserve">- </w:t>
      </w:r>
      <w:r w:rsidRPr="007B5851">
        <w:rPr>
          <w:rFonts w:cs="Times New Roman"/>
          <w:sz w:val="28"/>
          <w:szCs w:val="28"/>
        </w:rPr>
        <w:t>Quy trình nội kiểm tra xét nghiệm, mã số HHHS-QTQL 5.8.5.</w:t>
      </w:r>
    </w:p>
    <w:p w:rsidR="00454089" w:rsidRPr="007B5851" w:rsidRDefault="00454089" w:rsidP="007B5851">
      <w:pPr>
        <w:spacing w:after="0" w:line="360" w:lineRule="auto"/>
        <w:jc w:val="both"/>
        <w:rPr>
          <w:rFonts w:cs="Times New Roman"/>
          <w:sz w:val="28"/>
          <w:szCs w:val="28"/>
        </w:rPr>
      </w:pPr>
      <w:r w:rsidRPr="007B5851">
        <w:rPr>
          <w:rFonts w:cs="Times New Roman"/>
          <w:sz w:val="28"/>
          <w:szCs w:val="28"/>
        </w:rPr>
        <w:t>- Biểu mẫu sử dụng thiết bị, mã số HHHS- BM 5.5.1/05.</w:t>
      </w:r>
    </w:p>
    <w:p w:rsidR="00454089" w:rsidRPr="007B5851" w:rsidRDefault="00454089" w:rsidP="007B5851">
      <w:pPr>
        <w:spacing w:after="0" w:line="360" w:lineRule="auto"/>
        <w:jc w:val="both"/>
        <w:rPr>
          <w:rFonts w:cs="Times New Roman"/>
          <w:sz w:val="28"/>
          <w:szCs w:val="28"/>
        </w:rPr>
      </w:pPr>
      <w:r w:rsidRPr="007B5851">
        <w:rPr>
          <w:rFonts w:cs="Times New Roman"/>
          <w:sz w:val="28"/>
          <w:szCs w:val="28"/>
        </w:rPr>
        <w:t>- Sổ lưu kết quả chạy lại, mã số HHHS- BM 5.8.8/01</w:t>
      </w:r>
    </w:p>
    <w:p w:rsidR="00454089" w:rsidRPr="007B5851" w:rsidRDefault="00454089" w:rsidP="007B5851">
      <w:pPr>
        <w:spacing w:after="0" w:line="360" w:lineRule="auto"/>
        <w:jc w:val="both"/>
        <w:rPr>
          <w:rFonts w:cs="Times New Roman"/>
          <w:sz w:val="28"/>
          <w:szCs w:val="28"/>
        </w:rPr>
      </w:pPr>
      <w:r w:rsidRPr="007B5851">
        <w:rPr>
          <w:rFonts w:cs="Times New Roman"/>
          <w:sz w:val="28"/>
          <w:szCs w:val="28"/>
        </w:rPr>
        <w:t>- Biểu mẫu"Phiếu kết quả nội kiểm định lượng", mã số HHHS-BM 5.8.5/01</w:t>
      </w:r>
    </w:p>
    <w:p w:rsidR="00454089" w:rsidRPr="007B5851" w:rsidRDefault="00454089" w:rsidP="007B5851">
      <w:pPr>
        <w:spacing w:after="0" w:line="360" w:lineRule="auto"/>
        <w:jc w:val="both"/>
        <w:rPr>
          <w:rFonts w:cs="Times New Roman"/>
          <w:sz w:val="28"/>
          <w:szCs w:val="28"/>
        </w:rPr>
      </w:pPr>
      <w:r w:rsidRPr="007B5851">
        <w:rPr>
          <w:rFonts w:cs="Times New Roman"/>
          <w:sz w:val="28"/>
          <w:szCs w:val="28"/>
        </w:rPr>
        <w:t>- Biểu mẫu " Phiếu trả lời kết quả xét nghiệm", mã số HHHS-BM 5.8.10/01</w:t>
      </w:r>
    </w:p>
    <w:p w:rsidR="00454089" w:rsidRPr="007B5851" w:rsidRDefault="00454089" w:rsidP="007B5851">
      <w:pPr>
        <w:spacing w:line="360" w:lineRule="auto"/>
        <w:rPr>
          <w:rFonts w:eastAsia="Times New Roman" w:cs="Times New Roman"/>
          <w:b/>
          <w:sz w:val="32"/>
          <w:szCs w:val="32"/>
        </w:rPr>
      </w:pPr>
      <w:r w:rsidRPr="007B5851">
        <w:rPr>
          <w:rFonts w:cs="Times New Roman"/>
          <w:b/>
          <w:sz w:val="32"/>
          <w:szCs w:val="32"/>
        </w:rPr>
        <w:br w:type="page"/>
      </w:r>
    </w:p>
    <w:p w:rsidR="00684BFF" w:rsidRPr="007B5851" w:rsidRDefault="00310902" w:rsidP="007B5851">
      <w:pPr>
        <w:pStyle w:val="ndesc"/>
        <w:shd w:val="clear" w:color="auto" w:fill="FFFFFF"/>
        <w:tabs>
          <w:tab w:val="left" w:pos="284"/>
          <w:tab w:val="left" w:pos="426"/>
        </w:tabs>
        <w:spacing w:before="0" w:beforeAutospacing="0" w:after="120" w:afterAutospacing="0" w:line="360" w:lineRule="auto"/>
        <w:jc w:val="center"/>
        <w:outlineLvl w:val="1"/>
        <w:rPr>
          <w:b/>
          <w:sz w:val="32"/>
          <w:szCs w:val="32"/>
        </w:rPr>
      </w:pPr>
      <w:bookmarkStart w:id="116" w:name="_Toc115441081"/>
      <w:r w:rsidRPr="007B5851">
        <w:rPr>
          <w:b/>
          <w:sz w:val="32"/>
          <w:szCs w:val="32"/>
        </w:rPr>
        <w:lastRenderedPageBreak/>
        <w:t>107. ĐỊNH TÍNH BETA HCG (TEST NHANH)</w:t>
      </w:r>
      <w:bookmarkEnd w:id="116"/>
    </w:p>
    <w:p w:rsidR="000547DF" w:rsidRPr="007B5851" w:rsidRDefault="000547DF" w:rsidP="007B5851">
      <w:pPr>
        <w:spacing w:line="360" w:lineRule="auto"/>
        <w:rPr>
          <w:rFonts w:eastAsia="Times New Roman" w:cs="Times New Roman"/>
          <w:b/>
          <w:sz w:val="32"/>
          <w:szCs w:val="32"/>
        </w:rPr>
      </w:pPr>
      <w:r w:rsidRPr="007B5851">
        <w:rPr>
          <w:rFonts w:cs="Times New Roman"/>
          <w:b/>
          <w:sz w:val="32"/>
          <w:szCs w:val="32"/>
        </w:rPr>
        <w:br w:type="page"/>
      </w:r>
    </w:p>
    <w:p w:rsidR="00684BFF" w:rsidRPr="007B5851" w:rsidRDefault="00310902" w:rsidP="007B5851">
      <w:pPr>
        <w:pStyle w:val="ndesc"/>
        <w:shd w:val="clear" w:color="auto" w:fill="FFFFFF"/>
        <w:tabs>
          <w:tab w:val="left" w:pos="284"/>
          <w:tab w:val="left" w:pos="426"/>
        </w:tabs>
        <w:spacing w:before="0" w:beforeAutospacing="0" w:after="120" w:afterAutospacing="0" w:line="360" w:lineRule="auto"/>
        <w:jc w:val="center"/>
        <w:outlineLvl w:val="1"/>
        <w:rPr>
          <w:b/>
          <w:sz w:val="32"/>
          <w:szCs w:val="32"/>
        </w:rPr>
      </w:pPr>
      <w:bookmarkStart w:id="117" w:name="_Toc115441082"/>
      <w:r w:rsidRPr="007B5851">
        <w:rPr>
          <w:b/>
          <w:sz w:val="32"/>
          <w:szCs w:val="32"/>
        </w:rPr>
        <w:lastRenderedPageBreak/>
        <w:t>108. ĐỊNH TÍNH MARIJUANA (THC) (TEST NHANH</w:t>
      </w:r>
      <w:r w:rsidR="00AE7353" w:rsidRPr="007B5851">
        <w:rPr>
          <w:b/>
          <w:sz w:val="32"/>
          <w:szCs w:val="32"/>
        </w:rPr>
        <w:t>)</w:t>
      </w:r>
      <w:bookmarkEnd w:id="117"/>
    </w:p>
    <w:p w:rsidR="00AE7353" w:rsidRPr="007B5851" w:rsidRDefault="00AE7353" w:rsidP="007B5851">
      <w:pPr>
        <w:spacing w:after="0" w:line="360" w:lineRule="auto"/>
        <w:jc w:val="both"/>
        <w:rPr>
          <w:rFonts w:cs="Times New Roman"/>
          <w:b/>
          <w:sz w:val="28"/>
          <w:szCs w:val="28"/>
        </w:rPr>
      </w:pPr>
      <w:r w:rsidRPr="007B5851">
        <w:rPr>
          <w:rFonts w:cs="Times New Roman"/>
          <w:b/>
          <w:sz w:val="28"/>
          <w:szCs w:val="28"/>
        </w:rPr>
        <w:t>1. Mục đích</w:t>
      </w:r>
    </w:p>
    <w:p w:rsidR="00AE7353" w:rsidRPr="007B5851" w:rsidRDefault="00AE7353" w:rsidP="007B5851">
      <w:pPr>
        <w:spacing w:after="0" w:line="360" w:lineRule="auto"/>
        <w:jc w:val="both"/>
        <w:rPr>
          <w:rFonts w:cs="Times New Roman"/>
          <w:sz w:val="28"/>
          <w:szCs w:val="28"/>
        </w:rPr>
      </w:pPr>
      <w:r w:rsidRPr="007B5851">
        <w:rPr>
          <w:rFonts w:cs="Times New Roman"/>
          <w:sz w:val="28"/>
          <w:szCs w:val="28"/>
        </w:rPr>
        <w:t xml:space="preserve"> - Quy trình này hướng dẫn cách thực hiện xét nghiệm định tính Marijuana trong nước tiểu nhằm đảm bảo kết quả chính xác cho bệnh nhân.</w:t>
      </w:r>
    </w:p>
    <w:p w:rsidR="00AE7353" w:rsidRPr="007B5851" w:rsidRDefault="00AE7353" w:rsidP="007B5851">
      <w:pPr>
        <w:spacing w:after="0" w:line="360" w:lineRule="auto"/>
        <w:jc w:val="both"/>
        <w:rPr>
          <w:rFonts w:cs="Times New Roman"/>
          <w:b/>
          <w:sz w:val="28"/>
          <w:szCs w:val="28"/>
        </w:rPr>
      </w:pPr>
      <w:r w:rsidRPr="007B5851">
        <w:rPr>
          <w:rFonts w:cs="Times New Roman"/>
          <w:b/>
          <w:sz w:val="28"/>
          <w:szCs w:val="28"/>
        </w:rPr>
        <w:t>2. Phạm vi áp dụng</w:t>
      </w:r>
    </w:p>
    <w:p w:rsidR="00E94756" w:rsidRPr="007B5851" w:rsidRDefault="00E94756" w:rsidP="007B5851">
      <w:pPr>
        <w:tabs>
          <w:tab w:val="left" w:pos="284"/>
        </w:tabs>
        <w:spacing w:after="0" w:line="360" w:lineRule="auto"/>
        <w:jc w:val="both"/>
        <w:rPr>
          <w:rFonts w:cs="Times New Roman"/>
          <w:sz w:val="28"/>
          <w:szCs w:val="28"/>
        </w:rPr>
      </w:pPr>
      <w:r w:rsidRPr="007B5851">
        <w:rPr>
          <w:rFonts w:cs="Times New Roman"/>
          <w:sz w:val="28"/>
          <w:szCs w:val="28"/>
        </w:rPr>
        <w:t>- Quy trình này được áp dụng tại khoa xét nghiệm thuộc TTYT Hải Hà.</w:t>
      </w:r>
    </w:p>
    <w:p w:rsidR="00AE7353" w:rsidRPr="007B5851" w:rsidRDefault="00AE7353" w:rsidP="007B5851">
      <w:pPr>
        <w:spacing w:after="0" w:line="360" w:lineRule="auto"/>
        <w:jc w:val="both"/>
        <w:rPr>
          <w:rFonts w:cs="Times New Roman"/>
          <w:b/>
          <w:sz w:val="28"/>
          <w:szCs w:val="28"/>
        </w:rPr>
      </w:pPr>
      <w:r w:rsidRPr="007B5851">
        <w:rPr>
          <w:rFonts w:cs="Times New Roman"/>
          <w:b/>
          <w:sz w:val="28"/>
          <w:szCs w:val="28"/>
        </w:rPr>
        <w:t>3. Trách nhiệm</w:t>
      </w:r>
    </w:p>
    <w:p w:rsidR="00AE7353" w:rsidRPr="007B5851" w:rsidRDefault="00AE7353" w:rsidP="007B5851">
      <w:pPr>
        <w:spacing w:after="0" w:line="360" w:lineRule="auto"/>
        <w:jc w:val="both"/>
        <w:rPr>
          <w:rFonts w:cs="Times New Roman"/>
          <w:sz w:val="28"/>
          <w:szCs w:val="28"/>
        </w:rPr>
      </w:pPr>
      <w:r w:rsidRPr="007B5851">
        <w:rPr>
          <w:rFonts w:cs="Times New Roman"/>
          <w:sz w:val="28"/>
          <w:szCs w:val="28"/>
        </w:rPr>
        <w:t>- Kỹ thuật viên (KTV) được giao nhiệm vụ thực hiện xét nghiệm định tính Marijuana trong nước tiểu trên máy 8000 có trách nhiệm tuân thủ đúng quy trình.</w:t>
      </w:r>
    </w:p>
    <w:p w:rsidR="00AE7353" w:rsidRPr="007B5851" w:rsidRDefault="00AE7353" w:rsidP="007B5851">
      <w:pPr>
        <w:spacing w:after="0" w:line="360" w:lineRule="auto"/>
        <w:jc w:val="both"/>
        <w:rPr>
          <w:rFonts w:cs="Times New Roman"/>
          <w:sz w:val="28"/>
          <w:szCs w:val="28"/>
        </w:rPr>
      </w:pPr>
      <w:r w:rsidRPr="007B5851">
        <w:rPr>
          <w:rFonts w:cs="Times New Roman"/>
          <w:sz w:val="28"/>
          <w:szCs w:val="28"/>
        </w:rPr>
        <w:t>- Phụ trách bộ phận Sinh hóa- Miễn dịch, có trách nhiệm giám sát việc tuân thủ quy trình tại khoa.</w:t>
      </w:r>
    </w:p>
    <w:p w:rsidR="00AE7353" w:rsidRPr="007B5851" w:rsidRDefault="00AE7353" w:rsidP="007B5851">
      <w:pPr>
        <w:spacing w:after="0" w:line="360" w:lineRule="auto"/>
        <w:jc w:val="both"/>
        <w:rPr>
          <w:rFonts w:cs="Times New Roman"/>
          <w:b/>
          <w:sz w:val="28"/>
          <w:szCs w:val="28"/>
        </w:rPr>
      </w:pPr>
      <w:r w:rsidRPr="007B5851">
        <w:rPr>
          <w:rFonts w:cs="Times New Roman"/>
          <w:b/>
          <w:sz w:val="28"/>
          <w:szCs w:val="28"/>
        </w:rPr>
        <w:t>4. Các thuật ngữ và chứ viết tắt</w:t>
      </w:r>
    </w:p>
    <w:p w:rsidR="00AE7353" w:rsidRPr="007B5851" w:rsidRDefault="00AE7353" w:rsidP="007B5851">
      <w:pPr>
        <w:spacing w:after="0" w:line="360" w:lineRule="auto"/>
        <w:jc w:val="both"/>
        <w:rPr>
          <w:rFonts w:cs="Times New Roman"/>
          <w:sz w:val="28"/>
          <w:szCs w:val="28"/>
        </w:rPr>
      </w:pPr>
      <w:r w:rsidRPr="007B5851">
        <w:rPr>
          <w:rFonts w:cs="Times New Roman"/>
          <w:sz w:val="28"/>
          <w:szCs w:val="28"/>
        </w:rPr>
        <w:t>- BS: Bác sĩ</w:t>
      </w:r>
    </w:p>
    <w:p w:rsidR="00AE7353" w:rsidRPr="007B5851" w:rsidRDefault="00AE7353" w:rsidP="007B5851">
      <w:pPr>
        <w:spacing w:after="0" w:line="360" w:lineRule="auto"/>
        <w:jc w:val="both"/>
        <w:rPr>
          <w:rFonts w:cs="Times New Roman"/>
          <w:sz w:val="28"/>
          <w:szCs w:val="28"/>
        </w:rPr>
      </w:pPr>
      <w:r w:rsidRPr="007B5851">
        <w:rPr>
          <w:rFonts w:cs="Times New Roman"/>
          <w:sz w:val="28"/>
          <w:szCs w:val="28"/>
        </w:rPr>
        <w:t>- KTV: Kỹ thuật viên</w:t>
      </w:r>
    </w:p>
    <w:p w:rsidR="00AE7353" w:rsidRPr="007B5851" w:rsidRDefault="00AE7353" w:rsidP="007B5851">
      <w:pPr>
        <w:spacing w:after="0" w:line="360" w:lineRule="auto"/>
        <w:jc w:val="both"/>
        <w:rPr>
          <w:rFonts w:cs="Times New Roman"/>
          <w:sz w:val="28"/>
          <w:szCs w:val="28"/>
        </w:rPr>
      </w:pPr>
      <w:r w:rsidRPr="007B5851">
        <w:rPr>
          <w:rFonts w:cs="Times New Roman"/>
          <w:sz w:val="28"/>
          <w:szCs w:val="28"/>
        </w:rPr>
        <w:t>- QC: Quality Control</w:t>
      </w:r>
    </w:p>
    <w:p w:rsidR="00AE7353" w:rsidRPr="007B5851" w:rsidRDefault="00AE7353" w:rsidP="007B5851">
      <w:pPr>
        <w:spacing w:after="0" w:line="360" w:lineRule="auto"/>
        <w:jc w:val="both"/>
        <w:rPr>
          <w:rFonts w:cs="Times New Roman"/>
          <w:sz w:val="28"/>
          <w:szCs w:val="28"/>
        </w:rPr>
      </w:pPr>
      <w:r w:rsidRPr="007B5851">
        <w:rPr>
          <w:rFonts w:cs="Times New Roman"/>
          <w:sz w:val="28"/>
          <w:szCs w:val="28"/>
        </w:rPr>
        <w:t>- EDTA: Ethylene Diamine Tetracetic Acid</w:t>
      </w:r>
    </w:p>
    <w:p w:rsidR="00AE7353" w:rsidRPr="007B5851" w:rsidRDefault="00AE7353" w:rsidP="007B5851">
      <w:pPr>
        <w:spacing w:after="0" w:line="360" w:lineRule="auto"/>
        <w:jc w:val="both"/>
        <w:rPr>
          <w:rFonts w:cs="Times New Roman"/>
          <w:sz w:val="28"/>
          <w:szCs w:val="28"/>
        </w:rPr>
      </w:pPr>
      <w:r w:rsidRPr="007B5851">
        <w:rPr>
          <w:rFonts w:cs="Times New Roman"/>
          <w:sz w:val="28"/>
          <w:szCs w:val="28"/>
        </w:rPr>
        <w:t>- LIS: Laboratory Information System.</w:t>
      </w:r>
    </w:p>
    <w:p w:rsidR="00AE7353" w:rsidRPr="007B5851" w:rsidRDefault="00AE7353" w:rsidP="007B5851">
      <w:pPr>
        <w:spacing w:after="0" w:line="360" w:lineRule="auto"/>
        <w:jc w:val="both"/>
        <w:rPr>
          <w:rFonts w:cs="Times New Roman"/>
          <w:sz w:val="28"/>
          <w:szCs w:val="28"/>
        </w:rPr>
      </w:pPr>
      <w:r w:rsidRPr="007B5851">
        <w:rPr>
          <w:rFonts w:cs="Times New Roman"/>
          <w:sz w:val="28"/>
          <w:szCs w:val="28"/>
        </w:rPr>
        <w:t>- HIS: Hospital Information System.</w:t>
      </w:r>
    </w:p>
    <w:p w:rsidR="00AE7353" w:rsidRPr="007B5851" w:rsidRDefault="00AE7353" w:rsidP="007B5851">
      <w:pPr>
        <w:spacing w:after="0" w:line="360" w:lineRule="auto"/>
        <w:jc w:val="both"/>
        <w:rPr>
          <w:rFonts w:cs="Times New Roman"/>
          <w:sz w:val="28"/>
          <w:szCs w:val="28"/>
        </w:rPr>
      </w:pPr>
      <w:r w:rsidRPr="007B5851">
        <w:rPr>
          <w:rFonts w:cs="Times New Roman"/>
          <w:sz w:val="28"/>
          <w:szCs w:val="28"/>
        </w:rPr>
        <w:t>- HHHS: Huyết học- Hóa sinh</w:t>
      </w:r>
    </w:p>
    <w:p w:rsidR="00AE7353" w:rsidRPr="007B5851" w:rsidRDefault="00AE7353" w:rsidP="007B5851">
      <w:pPr>
        <w:spacing w:after="0" w:line="360" w:lineRule="auto"/>
        <w:jc w:val="both"/>
        <w:rPr>
          <w:rFonts w:cs="Times New Roman"/>
          <w:b/>
          <w:sz w:val="28"/>
          <w:szCs w:val="28"/>
        </w:rPr>
      </w:pPr>
      <w:r w:rsidRPr="007B5851">
        <w:rPr>
          <w:rFonts w:cs="Times New Roman"/>
          <w:b/>
          <w:sz w:val="28"/>
          <w:szCs w:val="28"/>
        </w:rPr>
        <w:t>5. Nguyên lý</w:t>
      </w:r>
    </w:p>
    <w:p w:rsidR="00AE7353" w:rsidRPr="007B5851" w:rsidRDefault="00AE7353" w:rsidP="007B5851">
      <w:pPr>
        <w:spacing w:after="0" w:line="360" w:lineRule="auto"/>
        <w:jc w:val="both"/>
        <w:rPr>
          <w:rFonts w:cs="Times New Roman"/>
          <w:sz w:val="28"/>
          <w:szCs w:val="28"/>
        </w:rPr>
      </w:pPr>
      <w:r w:rsidRPr="007B5851">
        <w:rPr>
          <w:rFonts w:cs="Times New Roman"/>
          <w:sz w:val="28"/>
          <w:szCs w:val="28"/>
        </w:rPr>
        <w:t xml:space="preserve">- Sắc ký miễn dịch cạnh tranh: marijuana trong mẫu nước tiểu cạnh tranh với marijuana ở những vị trí gắn kết kháng thể. Trong quá trình xét nghiệm, mẫu nước tiểu thấm lên trên dọc theo màng thấm kít thử nhờ mao dẫn. Marijuana, nếu có mặt trong nước tiểu với nồng độ thấp hơn 300 ng/ml, sẽ không thể bão hòa các vị trí gắn kết của những phần tử phủ kháng thể trên kit thử. Những phần tử này sẽ bị giữ lại sau đó bởi liên hợp marijuana bất động và hình thành vạch màu trên vùng kết quả. Vạch màu không được hình thành trên vùng kết quả nếu mức độ marijuana trên 300 ng/ml vì nó bão hòa được tất cả các vị trí gắn kết của kháng thể kháng marijuana. Nhằm mục đích kiểm tra quy trình thao tác xét nghiệm, một </w:t>
      </w:r>
      <w:r w:rsidRPr="007B5851">
        <w:rPr>
          <w:rFonts w:cs="Times New Roman"/>
          <w:sz w:val="28"/>
          <w:szCs w:val="28"/>
        </w:rPr>
        <w:lastRenderedPageBreak/>
        <w:t>vạch màu luôn luôn xuất hiện tại vùng chứng (gọi là vạch chứng) để chứng tỏ rằng lượng mẫu đã đủ và lớp màng đã thấm tốt.</w:t>
      </w:r>
    </w:p>
    <w:p w:rsidR="00AE7353" w:rsidRPr="007B5851" w:rsidRDefault="00AE7353" w:rsidP="007B5851">
      <w:pPr>
        <w:spacing w:after="0" w:line="360" w:lineRule="auto"/>
        <w:jc w:val="both"/>
        <w:rPr>
          <w:rFonts w:cs="Times New Roman"/>
          <w:b/>
          <w:sz w:val="28"/>
          <w:szCs w:val="28"/>
        </w:rPr>
      </w:pPr>
      <w:r w:rsidRPr="007B5851">
        <w:rPr>
          <w:rFonts w:cs="Times New Roman"/>
          <w:b/>
          <w:sz w:val="28"/>
          <w:szCs w:val="28"/>
        </w:rPr>
        <w:t>6. Thiết bị và vật tư</w:t>
      </w:r>
    </w:p>
    <w:p w:rsidR="00AE7353" w:rsidRPr="007B5851" w:rsidRDefault="00AE7353" w:rsidP="007B5851">
      <w:pPr>
        <w:spacing w:after="0" w:line="360" w:lineRule="auto"/>
        <w:jc w:val="both"/>
        <w:rPr>
          <w:rFonts w:cs="Times New Roman"/>
          <w:sz w:val="28"/>
          <w:szCs w:val="28"/>
        </w:rPr>
      </w:pPr>
      <w:r w:rsidRPr="007B5851">
        <w:rPr>
          <w:rFonts w:cs="Times New Roman"/>
          <w:sz w:val="28"/>
          <w:szCs w:val="28"/>
        </w:rPr>
        <w:t xml:space="preserve">- Hóa chất: </w:t>
      </w:r>
    </w:p>
    <w:p w:rsidR="00AE7353" w:rsidRPr="007B5851" w:rsidRDefault="00AE7353" w:rsidP="007B5851">
      <w:pPr>
        <w:spacing w:after="0" w:line="360" w:lineRule="auto"/>
        <w:jc w:val="both"/>
        <w:rPr>
          <w:rFonts w:cs="Times New Roman"/>
          <w:sz w:val="28"/>
          <w:szCs w:val="28"/>
        </w:rPr>
      </w:pPr>
      <w:r w:rsidRPr="007B5851">
        <w:rPr>
          <w:rFonts w:cs="Times New Roman"/>
          <w:sz w:val="28"/>
          <w:szCs w:val="28"/>
        </w:rPr>
        <w:t xml:space="preserve">+ Thanh thử marijuana </w:t>
      </w:r>
    </w:p>
    <w:p w:rsidR="00AE7353" w:rsidRPr="007B5851" w:rsidRDefault="00AE7353" w:rsidP="007B5851">
      <w:pPr>
        <w:spacing w:after="0" w:line="360" w:lineRule="auto"/>
        <w:jc w:val="both"/>
        <w:rPr>
          <w:rFonts w:cs="Times New Roman"/>
          <w:sz w:val="28"/>
          <w:szCs w:val="28"/>
        </w:rPr>
      </w:pPr>
      <w:r w:rsidRPr="007B5851">
        <w:rPr>
          <w:rFonts w:cs="Times New Roman"/>
          <w:sz w:val="28"/>
          <w:szCs w:val="28"/>
        </w:rPr>
        <w:t xml:space="preserve">+ Hóa chất được bảo quản ở 25 - 300C. </w:t>
      </w:r>
    </w:p>
    <w:p w:rsidR="00AE7353" w:rsidRPr="007B5851" w:rsidRDefault="00AE7353" w:rsidP="007B5851">
      <w:pPr>
        <w:spacing w:after="0" w:line="360" w:lineRule="auto"/>
        <w:jc w:val="both"/>
        <w:rPr>
          <w:rFonts w:cs="Times New Roman"/>
          <w:sz w:val="28"/>
          <w:szCs w:val="28"/>
        </w:rPr>
      </w:pPr>
      <w:r w:rsidRPr="007B5851">
        <w:rPr>
          <w:rFonts w:cs="Times New Roman"/>
          <w:sz w:val="28"/>
          <w:szCs w:val="28"/>
        </w:rPr>
        <w:t>- Bệnh phẩm:  Nước tiểu</w:t>
      </w:r>
    </w:p>
    <w:p w:rsidR="00AE7353" w:rsidRPr="007B5851" w:rsidRDefault="00AE7353" w:rsidP="007B5851">
      <w:pPr>
        <w:spacing w:after="0" w:line="360" w:lineRule="auto"/>
        <w:jc w:val="both"/>
        <w:rPr>
          <w:rFonts w:cs="Times New Roman"/>
          <w:b/>
          <w:sz w:val="28"/>
          <w:szCs w:val="28"/>
        </w:rPr>
      </w:pPr>
      <w:r w:rsidRPr="007B5851">
        <w:rPr>
          <w:rFonts w:cs="Times New Roman"/>
          <w:b/>
          <w:sz w:val="28"/>
          <w:szCs w:val="28"/>
          <w:lang w:val="fr-FR"/>
        </w:rPr>
        <w:t>7. Kiểm tra chất lượng.</w:t>
      </w:r>
    </w:p>
    <w:p w:rsidR="00AE7353" w:rsidRPr="007B5851" w:rsidRDefault="00AE7353" w:rsidP="007B5851">
      <w:pPr>
        <w:spacing w:after="0" w:line="360" w:lineRule="auto"/>
        <w:jc w:val="both"/>
        <w:rPr>
          <w:rFonts w:cs="Times New Roman"/>
          <w:sz w:val="28"/>
          <w:szCs w:val="28"/>
        </w:rPr>
      </w:pPr>
      <w:r w:rsidRPr="007B5851">
        <w:rPr>
          <w:rFonts w:cs="Times New Roman"/>
          <w:sz w:val="28"/>
          <w:szCs w:val="28"/>
        </w:rPr>
        <w:t>- Hiện chưa có hóa chất kiểm tra chất lượng.</w:t>
      </w:r>
    </w:p>
    <w:p w:rsidR="00AE7353" w:rsidRPr="007B5851" w:rsidRDefault="00AE7353" w:rsidP="007B5851">
      <w:pPr>
        <w:tabs>
          <w:tab w:val="left" w:pos="0"/>
        </w:tabs>
        <w:spacing w:after="0" w:line="360" w:lineRule="auto"/>
        <w:jc w:val="both"/>
        <w:rPr>
          <w:rFonts w:cs="Times New Roman"/>
          <w:b/>
          <w:sz w:val="28"/>
          <w:szCs w:val="28"/>
        </w:rPr>
      </w:pPr>
      <w:r w:rsidRPr="007B5851">
        <w:rPr>
          <w:rFonts w:cs="Times New Roman"/>
          <w:b/>
          <w:sz w:val="28"/>
          <w:szCs w:val="28"/>
        </w:rPr>
        <w:t>8. An toàn.</w:t>
      </w:r>
    </w:p>
    <w:p w:rsidR="00AE7353" w:rsidRPr="007B5851" w:rsidRDefault="00AE7353" w:rsidP="007B5851">
      <w:pPr>
        <w:tabs>
          <w:tab w:val="left" w:pos="0"/>
        </w:tabs>
        <w:spacing w:after="0" w:line="360" w:lineRule="auto"/>
        <w:jc w:val="both"/>
        <w:rPr>
          <w:rFonts w:cs="Times New Roman"/>
          <w:sz w:val="28"/>
          <w:szCs w:val="28"/>
        </w:rPr>
      </w:pPr>
      <w:r w:rsidRPr="007B5851">
        <w:rPr>
          <w:rFonts w:cs="Times New Roman"/>
          <w:b/>
          <w:sz w:val="28"/>
          <w:szCs w:val="28"/>
        </w:rPr>
        <w:t xml:space="preserve">- </w:t>
      </w:r>
      <w:r w:rsidRPr="007B5851">
        <w:rPr>
          <w:rFonts w:cs="Times New Roman"/>
          <w:sz w:val="28"/>
          <w:szCs w:val="28"/>
        </w:rPr>
        <w:t>Thực hiện đúng các bước trong quy trình</w:t>
      </w:r>
    </w:p>
    <w:p w:rsidR="00AE7353" w:rsidRPr="007B5851" w:rsidRDefault="00AE7353" w:rsidP="007B5851">
      <w:pPr>
        <w:tabs>
          <w:tab w:val="left" w:pos="0"/>
        </w:tabs>
        <w:spacing w:after="0" w:line="360" w:lineRule="auto"/>
        <w:jc w:val="both"/>
        <w:rPr>
          <w:rFonts w:cs="Times New Roman"/>
          <w:sz w:val="28"/>
          <w:szCs w:val="28"/>
        </w:rPr>
      </w:pPr>
      <w:r w:rsidRPr="007B5851">
        <w:rPr>
          <w:rFonts w:cs="Times New Roman"/>
          <w:sz w:val="28"/>
          <w:szCs w:val="28"/>
        </w:rPr>
        <w:t>-  Mặc quần áo bảo hộ, đeo găng tay, khẩu trang khi thực hiện.</w:t>
      </w:r>
    </w:p>
    <w:p w:rsidR="00AE7353" w:rsidRPr="007B5851" w:rsidRDefault="00AE7353" w:rsidP="007B5851">
      <w:pPr>
        <w:tabs>
          <w:tab w:val="left" w:pos="0"/>
        </w:tabs>
        <w:spacing w:after="0" w:line="360" w:lineRule="auto"/>
        <w:jc w:val="both"/>
        <w:rPr>
          <w:rFonts w:cs="Times New Roman"/>
          <w:b/>
          <w:sz w:val="28"/>
          <w:szCs w:val="28"/>
        </w:rPr>
      </w:pPr>
      <w:r w:rsidRPr="007B5851">
        <w:rPr>
          <w:rFonts w:cs="Times New Roman"/>
          <w:b/>
          <w:sz w:val="28"/>
          <w:szCs w:val="28"/>
        </w:rPr>
        <w:t>9. Nội dung thực hiện</w:t>
      </w:r>
    </w:p>
    <w:p w:rsidR="00AE7353" w:rsidRPr="007B5851" w:rsidRDefault="00AE7353" w:rsidP="007B5851">
      <w:pPr>
        <w:spacing w:after="0" w:line="360" w:lineRule="auto"/>
        <w:jc w:val="both"/>
        <w:rPr>
          <w:rFonts w:cs="Times New Roman"/>
          <w:b/>
          <w:i/>
          <w:sz w:val="28"/>
          <w:szCs w:val="28"/>
        </w:rPr>
      </w:pPr>
      <w:r w:rsidRPr="007B5851">
        <w:rPr>
          <w:rFonts w:cs="Times New Roman"/>
          <w:b/>
          <w:i/>
          <w:sz w:val="28"/>
          <w:szCs w:val="28"/>
        </w:rPr>
        <w:t>9.1. Chuẩn bị:</w:t>
      </w:r>
    </w:p>
    <w:p w:rsidR="00AE7353" w:rsidRPr="007B5851" w:rsidRDefault="00AE7353" w:rsidP="007B5851">
      <w:pPr>
        <w:spacing w:after="0" w:line="360" w:lineRule="auto"/>
        <w:jc w:val="both"/>
        <w:rPr>
          <w:rFonts w:cs="Times New Roman"/>
          <w:sz w:val="28"/>
          <w:szCs w:val="28"/>
        </w:rPr>
      </w:pPr>
      <w:r w:rsidRPr="007B5851">
        <w:rPr>
          <w:rFonts w:cs="Times New Roman"/>
          <w:sz w:val="28"/>
          <w:szCs w:val="28"/>
        </w:rPr>
        <w:t>- Kiểm tra kết nối giữa phần mềm Laboratory Information System (LIS) và  Hospital Information System (HIS).</w:t>
      </w:r>
    </w:p>
    <w:p w:rsidR="00AE7353" w:rsidRPr="007B5851" w:rsidRDefault="00AE7353" w:rsidP="007B5851">
      <w:pPr>
        <w:tabs>
          <w:tab w:val="left" w:pos="0"/>
          <w:tab w:val="left" w:pos="142"/>
          <w:tab w:val="left" w:pos="284"/>
        </w:tabs>
        <w:spacing w:after="0" w:line="360" w:lineRule="auto"/>
        <w:jc w:val="both"/>
        <w:rPr>
          <w:rFonts w:cs="Times New Roman"/>
          <w:sz w:val="28"/>
          <w:szCs w:val="28"/>
        </w:rPr>
      </w:pPr>
      <w:r w:rsidRPr="007B5851">
        <w:rPr>
          <w:rFonts w:cs="Times New Roman"/>
          <w:sz w:val="28"/>
          <w:szCs w:val="28"/>
        </w:rPr>
        <w:t xml:space="preserve">- Chuẩn bị thanh thử Marijuana. </w:t>
      </w:r>
    </w:p>
    <w:p w:rsidR="00AE7353" w:rsidRPr="007B5851" w:rsidRDefault="00AE7353" w:rsidP="007B5851">
      <w:pPr>
        <w:spacing w:line="360" w:lineRule="auto"/>
        <w:rPr>
          <w:rFonts w:cs="Times New Roman"/>
          <w:i/>
        </w:rPr>
      </w:pPr>
      <w:r w:rsidRPr="007B5851">
        <w:rPr>
          <w:rFonts w:cs="Times New Roman"/>
          <w:i/>
        </w:rPr>
        <w:t xml:space="preserve">9.2.Tiến </w:t>
      </w:r>
      <w:r w:rsidRPr="007B5851">
        <w:rPr>
          <w:rFonts w:cs="Times New Roman"/>
          <w:i/>
          <w:spacing w:val="-1"/>
        </w:rPr>
        <w:t xml:space="preserve">hành </w:t>
      </w:r>
      <w:r w:rsidRPr="007B5851">
        <w:rPr>
          <w:rFonts w:cs="Times New Roman"/>
          <w:i/>
          <w:spacing w:val="-3"/>
        </w:rPr>
        <w:t>kỹ</w:t>
      </w:r>
      <w:r w:rsidRPr="007B5851">
        <w:rPr>
          <w:rFonts w:cs="Times New Roman"/>
          <w:i/>
          <w:spacing w:val="1"/>
        </w:rPr>
        <w:t xml:space="preserve"> </w:t>
      </w:r>
      <w:r w:rsidRPr="007B5851">
        <w:rPr>
          <w:rFonts w:cs="Times New Roman"/>
          <w:i/>
        </w:rPr>
        <w:t>thuật</w:t>
      </w:r>
    </w:p>
    <w:p w:rsidR="00AE7353" w:rsidRPr="007B5851" w:rsidRDefault="00AE7353" w:rsidP="007B5851">
      <w:pPr>
        <w:tabs>
          <w:tab w:val="left" w:pos="0"/>
          <w:tab w:val="left" w:pos="142"/>
          <w:tab w:val="left" w:pos="284"/>
        </w:tabs>
        <w:spacing w:after="0" w:line="360" w:lineRule="auto"/>
        <w:jc w:val="both"/>
        <w:rPr>
          <w:rFonts w:cs="Times New Roman"/>
          <w:sz w:val="28"/>
          <w:szCs w:val="28"/>
        </w:rPr>
      </w:pPr>
      <w:r w:rsidRPr="007B5851">
        <w:rPr>
          <w:rFonts w:cs="Times New Roman"/>
          <w:sz w:val="28"/>
          <w:szCs w:val="28"/>
        </w:rPr>
        <w:t xml:space="preserve">- Nhúng ướt thanh thử vào nước tiểu </w:t>
      </w:r>
    </w:p>
    <w:p w:rsidR="00AE7353" w:rsidRPr="007B5851" w:rsidRDefault="00AE7353" w:rsidP="007B5851">
      <w:pPr>
        <w:tabs>
          <w:tab w:val="left" w:pos="0"/>
          <w:tab w:val="left" w:pos="142"/>
          <w:tab w:val="left" w:pos="284"/>
        </w:tabs>
        <w:spacing w:after="0" w:line="360" w:lineRule="auto"/>
        <w:jc w:val="both"/>
        <w:rPr>
          <w:rFonts w:cs="Times New Roman"/>
          <w:sz w:val="28"/>
          <w:szCs w:val="28"/>
        </w:rPr>
      </w:pPr>
      <w:r w:rsidRPr="007B5851">
        <w:rPr>
          <w:rFonts w:cs="Times New Roman"/>
          <w:sz w:val="28"/>
          <w:szCs w:val="28"/>
        </w:rPr>
        <w:t xml:space="preserve">- Đọc kết quả sau 5 phút: </w:t>
      </w:r>
    </w:p>
    <w:p w:rsidR="00AE7353" w:rsidRPr="007B5851" w:rsidRDefault="00AE7353" w:rsidP="007B5851">
      <w:pPr>
        <w:tabs>
          <w:tab w:val="left" w:pos="0"/>
          <w:tab w:val="left" w:pos="142"/>
          <w:tab w:val="left" w:pos="284"/>
        </w:tabs>
        <w:spacing w:after="0" w:line="360" w:lineRule="auto"/>
        <w:jc w:val="both"/>
        <w:rPr>
          <w:rFonts w:cs="Times New Roman"/>
          <w:sz w:val="28"/>
          <w:szCs w:val="28"/>
        </w:rPr>
      </w:pPr>
      <w:r w:rsidRPr="007B5851">
        <w:rPr>
          <w:rFonts w:cs="Times New Roman"/>
          <w:sz w:val="28"/>
          <w:szCs w:val="28"/>
        </w:rPr>
        <w:t xml:space="preserve">+ Dương tính: xuất hiện một vạch ở vị trí C </w:t>
      </w:r>
    </w:p>
    <w:p w:rsidR="00AE7353" w:rsidRPr="007B5851" w:rsidRDefault="00AE7353" w:rsidP="007B5851">
      <w:pPr>
        <w:tabs>
          <w:tab w:val="left" w:pos="0"/>
          <w:tab w:val="left" w:pos="142"/>
          <w:tab w:val="left" w:pos="284"/>
        </w:tabs>
        <w:spacing w:after="0" w:line="360" w:lineRule="auto"/>
        <w:jc w:val="both"/>
        <w:rPr>
          <w:rFonts w:cs="Times New Roman"/>
          <w:sz w:val="28"/>
          <w:szCs w:val="28"/>
        </w:rPr>
      </w:pPr>
      <w:r w:rsidRPr="007B5851">
        <w:rPr>
          <w:rFonts w:cs="Times New Roman"/>
          <w:sz w:val="28"/>
          <w:szCs w:val="28"/>
        </w:rPr>
        <w:t xml:space="preserve">+ Âm tính: xuất hiện hai vạch ở vị trí C và T 513 </w:t>
      </w:r>
    </w:p>
    <w:p w:rsidR="00AE7353" w:rsidRPr="007B5851" w:rsidRDefault="00AE7353" w:rsidP="007B5851">
      <w:pPr>
        <w:tabs>
          <w:tab w:val="left" w:pos="0"/>
          <w:tab w:val="left" w:pos="142"/>
          <w:tab w:val="left" w:pos="284"/>
        </w:tabs>
        <w:spacing w:after="0" w:line="360" w:lineRule="auto"/>
        <w:jc w:val="both"/>
        <w:rPr>
          <w:rFonts w:cs="Times New Roman"/>
          <w:sz w:val="28"/>
          <w:szCs w:val="28"/>
        </w:rPr>
      </w:pPr>
      <w:r w:rsidRPr="007B5851">
        <w:rPr>
          <w:rFonts w:cs="Times New Roman"/>
          <w:sz w:val="28"/>
          <w:szCs w:val="28"/>
        </w:rPr>
        <w:t xml:space="preserve">- Kết quả sau khi được đánh giá sẽ được chuyển vào phần mềm quản lý dữ liệu hoặc vào sổ lưu kết quả (tùy thuộc vào điều kiện của phòng xét nghiệm). </w:t>
      </w:r>
    </w:p>
    <w:p w:rsidR="00AE7353" w:rsidRPr="007B5851" w:rsidRDefault="00AE7353" w:rsidP="007B5851">
      <w:pPr>
        <w:tabs>
          <w:tab w:val="left" w:pos="0"/>
          <w:tab w:val="left" w:pos="142"/>
          <w:tab w:val="left" w:pos="284"/>
        </w:tabs>
        <w:spacing w:after="0" w:line="360" w:lineRule="auto"/>
        <w:jc w:val="both"/>
        <w:rPr>
          <w:rFonts w:cs="Times New Roman"/>
          <w:sz w:val="28"/>
          <w:szCs w:val="28"/>
        </w:rPr>
      </w:pPr>
      <w:r w:rsidRPr="007B5851">
        <w:rPr>
          <w:rFonts w:cs="Times New Roman"/>
          <w:sz w:val="28"/>
          <w:szCs w:val="28"/>
        </w:rPr>
        <w:t xml:space="preserve">- Trả kết quả cho khoa lâm sàng, cho người bệnh </w:t>
      </w:r>
    </w:p>
    <w:p w:rsidR="00AE7353" w:rsidRPr="007B5851" w:rsidRDefault="00AE7353" w:rsidP="007B5851">
      <w:pPr>
        <w:tabs>
          <w:tab w:val="left" w:pos="0"/>
          <w:tab w:val="left" w:pos="142"/>
          <w:tab w:val="left" w:pos="284"/>
        </w:tabs>
        <w:spacing w:after="0" w:line="360" w:lineRule="auto"/>
        <w:jc w:val="both"/>
        <w:rPr>
          <w:rFonts w:cs="Times New Roman"/>
          <w:b/>
          <w:sz w:val="28"/>
          <w:szCs w:val="28"/>
        </w:rPr>
      </w:pPr>
      <w:r w:rsidRPr="007B5851">
        <w:rPr>
          <w:rFonts w:cs="Times New Roman"/>
          <w:b/>
          <w:sz w:val="28"/>
          <w:szCs w:val="28"/>
        </w:rPr>
        <w:t>10. Diễn giải và báo cáo kết quả.</w:t>
      </w:r>
    </w:p>
    <w:p w:rsidR="00AE7353" w:rsidRPr="007B5851" w:rsidRDefault="00AE7353" w:rsidP="007B5851">
      <w:pPr>
        <w:tabs>
          <w:tab w:val="left" w:pos="142"/>
          <w:tab w:val="left" w:pos="284"/>
        </w:tabs>
        <w:spacing w:after="0" w:line="360" w:lineRule="auto"/>
        <w:jc w:val="both"/>
        <w:rPr>
          <w:rFonts w:cs="Times New Roman"/>
          <w:sz w:val="28"/>
          <w:szCs w:val="28"/>
        </w:rPr>
      </w:pPr>
      <w:r w:rsidRPr="007B5851">
        <w:rPr>
          <w:rFonts w:cs="Times New Roman"/>
          <w:sz w:val="28"/>
          <w:szCs w:val="28"/>
        </w:rPr>
        <w:t xml:space="preserve">- Giá trị bình thường: Âm tính </w:t>
      </w:r>
    </w:p>
    <w:p w:rsidR="00AE7353" w:rsidRPr="007B5851" w:rsidRDefault="00AE7353" w:rsidP="007B5851">
      <w:pPr>
        <w:tabs>
          <w:tab w:val="left" w:pos="142"/>
          <w:tab w:val="left" w:pos="284"/>
        </w:tabs>
        <w:spacing w:after="0" w:line="360" w:lineRule="auto"/>
        <w:jc w:val="both"/>
        <w:rPr>
          <w:rFonts w:cs="Times New Roman"/>
          <w:sz w:val="28"/>
          <w:szCs w:val="28"/>
        </w:rPr>
      </w:pPr>
      <w:r w:rsidRPr="007B5851">
        <w:rPr>
          <w:rFonts w:cs="Times New Roman"/>
          <w:sz w:val="28"/>
          <w:szCs w:val="28"/>
        </w:rPr>
        <w:t>- Dương tính: sử dụng các loại thuốc có chứa marijuana.</w:t>
      </w:r>
    </w:p>
    <w:p w:rsidR="00AE7353" w:rsidRPr="007B5851" w:rsidRDefault="00AE7353" w:rsidP="007B5851">
      <w:pPr>
        <w:tabs>
          <w:tab w:val="left" w:pos="142"/>
          <w:tab w:val="left" w:pos="284"/>
        </w:tabs>
        <w:spacing w:after="0" w:line="360" w:lineRule="auto"/>
        <w:jc w:val="both"/>
        <w:rPr>
          <w:rFonts w:cs="Times New Roman"/>
          <w:b/>
          <w:sz w:val="28"/>
          <w:szCs w:val="28"/>
        </w:rPr>
      </w:pPr>
      <w:r w:rsidRPr="007B5851">
        <w:rPr>
          <w:rFonts w:cs="Times New Roman"/>
          <w:b/>
          <w:sz w:val="28"/>
          <w:szCs w:val="28"/>
        </w:rPr>
        <w:t>11. Lưu ý ( cảnh báo )</w:t>
      </w:r>
    </w:p>
    <w:p w:rsidR="00AE7353" w:rsidRPr="007B5851" w:rsidRDefault="00AE7353" w:rsidP="007B5851">
      <w:pPr>
        <w:tabs>
          <w:tab w:val="left" w:pos="142"/>
          <w:tab w:val="left" w:pos="284"/>
        </w:tabs>
        <w:spacing w:after="0" w:line="360" w:lineRule="auto"/>
        <w:jc w:val="both"/>
        <w:rPr>
          <w:rFonts w:cs="Times New Roman"/>
          <w:sz w:val="28"/>
          <w:szCs w:val="28"/>
        </w:rPr>
      </w:pPr>
      <w:r w:rsidRPr="007B5851">
        <w:rPr>
          <w:rFonts w:cs="Times New Roman"/>
          <w:sz w:val="28"/>
          <w:szCs w:val="28"/>
        </w:rPr>
        <w:lastRenderedPageBreak/>
        <w:t xml:space="preserve">- Trước phân tích </w:t>
      </w:r>
    </w:p>
    <w:p w:rsidR="00AE7353" w:rsidRPr="007B5851" w:rsidRDefault="00AE7353" w:rsidP="007B5851">
      <w:pPr>
        <w:tabs>
          <w:tab w:val="left" w:pos="142"/>
          <w:tab w:val="left" w:pos="284"/>
        </w:tabs>
        <w:spacing w:after="0" w:line="360" w:lineRule="auto"/>
        <w:jc w:val="both"/>
        <w:rPr>
          <w:rFonts w:cs="Times New Roman"/>
          <w:sz w:val="28"/>
          <w:szCs w:val="28"/>
        </w:rPr>
      </w:pPr>
      <w:r w:rsidRPr="007B5851">
        <w:rPr>
          <w:rFonts w:cs="Times New Roman"/>
          <w:sz w:val="28"/>
          <w:szCs w:val="28"/>
        </w:rPr>
        <w:t xml:space="preserve">+  Nước tiểu của người bệnh phải lấy đúng kỹ thuật, không lẫn máu, mủ. </w:t>
      </w:r>
    </w:p>
    <w:p w:rsidR="00AE7353" w:rsidRPr="007B5851" w:rsidRDefault="00AE7353" w:rsidP="007B5851">
      <w:pPr>
        <w:tabs>
          <w:tab w:val="left" w:pos="142"/>
          <w:tab w:val="left" w:pos="284"/>
        </w:tabs>
        <w:spacing w:after="0" w:line="360" w:lineRule="auto"/>
        <w:jc w:val="both"/>
        <w:rPr>
          <w:rFonts w:cs="Times New Roman"/>
          <w:sz w:val="28"/>
          <w:szCs w:val="28"/>
        </w:rPr>
      </w:pPr>
      <w:r w:rsidRPr="007B5851">
        <w:rPr>
          <w:rFonts w:cs="Times New Roman"/>
          <w:sz w:val="28"/>
          <w:szCs w:val="28"/>
        </w:rPr>
        <w:t xml:space="preserve">+ Trên dụng cụ đựng mẫu bệnh phẩm phải ghi đầy đủ các thông tin của người bệnh (tên, tuổi, địa chỉ, khoa/ phòng, số giường…). Các thông tin này phải khớp với các thông tin trên phiếu chỉ định xét nghiệm. Nếu không đúng: hủy và lấy lại mẫu. </w:t>
      </w:r>
    </w:p>
    <w:p w:rsidR="00AE7353" w:rsidRPr="007B5851" w:rsidRDefault="00AE7353" w:rsidP="007B5851">
      <w:pPr>
        <w:tabs>
          <w:tab w:val="left" w:pos="142"/>
          <w:tab w:val="left" w:pos="284"/>
        </w:tabs>
        <w:spacing w:after="0" w:line="360" w:lineRule="auto"/>
        <w:jc w:val="both"/>
        <w:rPr>
          <w:rFonts w:cs="Times New Roman"/>
          <w:sz w:val="28"/>
          <w:szCs w:val="28"/>
        </w:rPr>
      </w:pPr>
      <w:r w:rsidRPr="007B5851">
        <w:rPr>
          <w:rFonts w:cs="Times New Roman"/>
          <w:sz w:val="28"/>
          <w:szCs w:val="28"/>
        </w:rPr>
        <w:t xml:space="preserve">- Trong phân tích Mẫu bệnh phẩm của người bệnh chỉ được thực hiện khi kết quả kiểm tra chất lượng đạt yêu cẩu của quy trình kiểm tra chất lượng. </w:t>
      </w:r>
    </w:p>
    <w:p w:rsidR="00AE7353" w:rsidRPr="007B5851" w:rsidRDefault="00AE7353" w:rsidP="007B5851">
      <w:pPr>
        <w:tabs>
          <w:tab w:val="left" w:pos="142"/>
          <w:tab w:val="left" w:pos="284"/>
        </w:tabs>
        <w:spacing w:after="0" w:line="360" w:lineRule="auto"/>
        <w:jc w:val="both"/>
        <w:rPr>
          <w:rFonts w:cs="Times New Roman"/>
          <w:sz w:val="28"/>
          <w:szCs w:val="28"/>
        </w:rPr>
      </w:pPr>
      <w:r w:rsidRPr="007B5851">
        <w:rPr>
          <w:rFonts w:cs="Times New Roman"/>
          <w:sz w:val="28"/>
          <w:szCs w:val="28"/>
        </w:rPr>
        <w:t>- Sau phân tích Phân tích kết quả thu được với chẩn đoán lâm sàng, với kết quả các xét nghiệm khác của chính người bệnh đó; nếu không phù hợp, tiến hành kiểm tra lại: thông tin trên mẫu bệnh phẩm, chất lượng mẫu, phân tích lại mẫu bệnh phẩm đó.</w:t>
      </w:r>
    </w:p>
    <w:p w:rsidR="00AE7353" w:rsidRPr="007B5851" w:rsidRDefault="00AE7353" w:rsidP="007B5851">
      <w:pPr>
        <w:tabs>
          <w:tab w:val="left" w:pos="142"/>
          <w:tab w:val="left" w:pos="284"/>
        </w:tabs>
        <w:spacing w:after="0" w:line="360" w:lineRule="auto"/>
        <w:jc w:val="both"/>
        <w:rPr>
          <w:rFonts w:cs="Times New Roman"/>
          <w:b/>
          <w:sz w:val="28"/>
          <w:szCs w:val="28"/>
        </w:rPr>
      </w:pPr>
      <w:r w:rsidRPr="007B5851">
        <w:rPr>
          <w:rFonts w:cs="Times New Roman"/>
          <w:b/>
          <w:sz w:val="28"/>
          <w:szCs w:val="28"/>
        </w:rPr>
        <w:t>12. Lưu trữ hồ sơ.</w:t>
      </w:r>
    </w:p>
    <w:p w:rsidR="00AE7353" w:rsidRPr="007B5851" w:rsidRDefault="00AE7353" w:rsidP="007B5851">
      <w:pPr>
        <w:tabs>
          <w:tab w:val="left" w:pos="142"/>
          <w:tab w:val="left" w:pos="284"/>
        </w:tabs>
        <w:spacing w:after="0" w:line="360" w:lineRule="auto"/>
        <w:jc w:val="both"/>
        <w:rPr>
          <w:rFonts w:cs="Times New Roman"/>
          <w:sz w:val="28"/>
          <w:szCs w:val="28"/>
        </w:rPr>
      </w:pPr>
      <w:r w:rsidRPr="007B5851">
        <w:rPr>
          <w:rFonts w:cs="Times New Roman"/>
          <w:b/>
          <w:sz w:val="28"/>
          <w:szCs w:val="28"/>
        </w:rPr>
        <w:t xml:space="preserve">-  </w:t>
      </w:r>
      <w:r w:rsidRPr="007B5851">
        <w:rPr>
          <w:rFonts w:cs="Times New Roman"/>
          <w:sz w:val="28"/>
          <w:szCs w:val="28"/>
        </w:rPr>
        <w:t>Phiếu xét nghiệm, mã số HHHS-BM 5.8.10/01</w:t>
      </w:r>
    </w:p>
    <w:p w:rsidR="00AE7353" w:rsidRPr="007B5851" w:rsidRDefault="00AE7353" w:rsidP="007B5851">
      <w:pPr>
        <w:tabs>
          <w:tab w:val="left" w:pos="142"/>
          <w:tab w:val="left" w:pos="284"/>
        </w:tabs>
        <w:spacing w:after="0" w:line="360" w:lineRule="auto"/>
        <w:jc w:val="both"/>
        <w:rPr>
          <w:rFonts w:cs="Times New Roman"/>
          <w:sz w:val="28"/>
          <w:szCs w:val="28"/>
        </w:rPr>
      </w:pPr>
      <w:r w:rsidRPr="007B5851">
        <w:rPr>
          <w:rFonts w:cs="Times New Roman"/>
          <w:sz w:val="28"/>
          <w:szCs w:val="28"/>
        </w:rPr>
        <w:t xml:space="preserve">-  Phần mềm lưu trữ bệnh viện </w:t>
      </w:r>
    </w:p>
    <w:p w:rsidR="00AE7353" w:rsidRPr="007B5851" w:rsidRDefault="00AE7353" w:rsidP="007B5851">
      <w:pPr>
        <w:tabs>
          <w:tab w:val="left" w:pos="142"/>
          <w:tab w:val="left" w:pos="284"/>
        </w:tabs>
        <w:spacing w:after="0" w:line="360" w:lineRule="auto"/>
        <w:jc w:val="both"/>
        <w:rPr>
          <w:rFonts w:cs="Times New Roman"/>
          <w:b/>
          <w:sz w:val="28"/>
          <w:szCs w:val="28"/>
        </w:rPr>
      </w:pPr>
      <w:r w:rsidRPr="007B5851">
        <w:rPr>
          <w:rFonts w:cs="Times New Roman"/>
          <w:b/>
          <w:sz w:val="28"/>
          <w:szCs w:val="28"/>
        </w:rPr>
        <w:t>13. Tài liệu liên quan</w:t>
      </w:r>
    </w:p>
    <w:p w:rsidR="00AE7353" w:rsidRPr="007B5851" w:rsidRDefault="00AE7353" w:rsidP="007B5851">
      <w:pPr>
        <w:spacing w:after="0" w:line="360" w:lineRule="auto"/>
        <w:jc w:val="both"/>
        <w:rPr>
          <w:rFonts w:cs="Times New Roman"/>
          <w:sz w:val="28"/>
          <w:szCs w:val="28"/>
        </w:rPr>
      </w:pPr>
      <w:r w:rsidRPr="007B5851">
        <w:rPr>
          <w:rFonts w:cs="Times New Roman"/>
          <w:sz w:val="28"/>
          <w:szCs w:val="28"/>
        </w:rPr>
        <w:t>- Biểu mẫu " Phiếu trả lời kết quả xét nghiệm", mã số HHHS-BM 5.8.10/01</w:t>
      </w:r>
    </w:p>
    <w:p w:rsidR="00AE7353" w:rsidRPr="007B5851" w:rsidRDefault="00AE7353" w:rsidP="007B5851">
      <w:pPr>
        <w:spacing w:line="360" w:lineRule="auto"/>
        <w:rPr>
          <w:rFonts w:eastAsia="Times New Roman" w:cs="Times New Roman"/>
          <w:b/>
          <w:sz w:val="32"/>
          <w:szCs w:val="32"/>
        </w:rPr>
      </w:pPr>
      <w:r w:rsidRPr="007B5851">
        <w:rPr>
          <w:rFonts w:cs="Times New Roman"/>
          <w:b/>
          <w:sz w:val="32"/>
          <w:szCs w:val="32"/>
        </w:rPr>
        <w:br w:type="page"/>
      </w:r>
    </w:p>
    <w:p w:rsidR="00684BFF" w:rsidRPr="007B5851" w:rsidRDefault="00310902" w:rsidP="007B5851">
      <w:pPr>
        <w:pStyle w:val="ndesc"/>
        <w:shd w:val="clear" w:color="auto" w:fill="FFFFFF"/>
        <w:tabs>
          <w:tab w:val="left" w:pos="284"/>
          <w:tab w:val="left" w:pos="426"/>
        </w:tabs>
        <w:spacing w:before="0" w:beforeAutospacing="0" w:after="120" w:afterAutospacing="0" w:line="360" w:lineRule="auto"/>
        <w:jc w:val="center"/>
        <w:outlineLvl w:val="1"/>
        <w:rPr>
          <w:b/>
          <w:sz w:val="32"/>
          <w:szCs w:val="32"/>
        </w:rPr>
      </w:pPr>
      <w:bookmarkStart w:id="118" w:name="_Toc115441083"/>
      <w:r w:rsidRPr="007B5851">
        <w:rPr>
          <w:b/>
          <w:sz w:val="32"/>
          <w:szCs w:val="32"/>
        </w:rPr>
        <w:lastRenderedPageBreak/>
        <w:t>109. ĐỊNH TÍNH OPIATE (TEST NHANH)</w:t>
      </w:r>
      <w:bookmarkEnd w:id="118"/>
    </w:p>
    <w:p w:rsidR="000547DF" w:rsidRPr="007B5851" w:rsidRDefault="000547DF" w:rsidP="007B5851">
      <w:pPr>
        <w:spacing w:after="0" w:line="360" w:lineRule="auto"/>
        <w:jc w:val="both"/>
        <w:rPr>
          <w:rFonts w:cs="Times New Roman"/>
          <w:b/>
          <w:sz w:val="28"/>
          <w:szCs w:val="28"/>
        </w:rPr>
      </w:pPr>
      <w:r w:rsidRPr="007B5851">
        <w:rPr>
          <w:rFonts w:cs="Times New Roman"/>
          <w:b/>
          <w:sz w:val="28"/>
          <w:szCs w:val="28"/>
        </w:rPr>
        <w:t>1. Mục đích</w:t>
      </w:r>
    </w:p>
    <w:p w:rsidR="000547DF" w:rsidRPr="007B5851" w:rsidRDefault="000547DF" w:rsidP="007B5851">
      <w:pPr>
        <w:spacing w:after="0" w:line="360" w:lineRule="auto"/>
        <w:jc w:val="both"/>
        <w:rPr>
          <w:rFonts w:cs="Times New Roman"/>
          <w:sz w:val="28"/>
          <w:szCs w:val="28"/>
        </w:rPr>
      </w:pPr>
      <w:r w:rsidRPr="007B5851">
        <w:rPr>
          <w:rFonts w:cs="Times New Roman"/>
          <w:sz w:val="28"/>
          <w:szCs w:val="28"/>
        </w:rPr>
        <w:t>- Quy trình này hướng dẫn cách thực hiện xét nghiệm định tính Opiate niệu nhằm đảm bảo kết quả chính xác cho bệnh nhân.</w:t>
      </w:r>
    </w:p>
    <w:p w:rsidR="000547DF" w:rsidRPr="007B5851" w:rsidRDefault="000547DF" w:rsidP="007B5851">
      <w:pPr>
        <w:spacing w:after="0" w:line="360" w:lineRule="auto"/>
        <w:jc w:val="both"/>
        <w:rPr>
          <w:rFonts w:cs="Times New Roman"/>
          <w:b/>
          <w:sz w:val="28"/>
          <w:szCs w:val="28"/>
        </w:rPr>
      </w:pPr>
      <w:r w:rsidRPr="007B5851">
        <w:rPr>
          <w:rFonts w:cs="Times New Roman"/>
          <w:b/>
          <w:sz w:val="28"/>
          <w:szCs w:val="28"/>
        </w:rPr>
        <w:t>2. Phạm vi áp dụng</w:t>
      </w:r>
    </w:p>
    <w:p w:rsidR="00E94756" w:rsidRPr="007B5851" w:rsidRDefault="00E94756" w:rsidP="007B5851">
      <w:pPr>
        <w:tabs>
          <w:tab w:val="left" w:pos="284"/>
        </w:tabs>
        <w:spacing w:after="0" w:line="360" w:lineRule="auto"/>
        <w:jc w:val="both"/>
        <w:rPr>
          <w:rFonts w:cs="Times New Roman"/>
          <w:sz w:val="28"/>
          <w:szCs w:val="28"/>
        </w:rPr>
      </w:pPr>
      <w:r w:rsidRPr="007B5851">
        <w:rPr>
          <w:rFonts w:cs="Times New Roman"/>
          <w:sz w:val="28"/>
          <w:szCs w:val="28"/>
        </w:rPr>
        <w:t>- Quy trình này được áp dụng tại khoa xét nghiệm thuộc TTYT Hải Hà.</w:t>
      </w:r>
    </w:p>
    <w:p w:rsidR="000547DF" w:rsidRPr="007B5851" w:rsidRDefault="000547DF" w:rsidP="007B5851">
      <w:pPr>
        <w:spacing w:after="0" w:line="360" w:lineRule="auto"/>
        <w:jc w:val="both"/>
        <w:rPr>
          <w:rFonts w:cs="Times New Roman"/>
          <w:b/>
          <w:sz w:val="28"/>
          <w:szCs w:val="28"/>
        </w:rPr>
      </w:pPr>
      <w:r w:rsidRPr="007B5851">
        <w:rPr>
          <w:rFonts w:cs="Times New Roman"/>
          <w:b/>
          <w:sz w:val="28"/>
          <w:szCs w:val="28"/>
        </w:rPr>
        <w:t>3. Trách nhiệm</w:t>
      </w:r>
    </w:p>
    <w:p w:rsidR="000547DF" w:rsidRPr="007B5851" w:rsidRDefault="000547DF" w:rsidP="007B5851">
      <w:pPr>
        <w:spacing w:after="0" w:line="360" w:lineRule="auto"/>
        <w:jc w:val="both"/>
        <w:rPr>
          <w:rFonts w:cs="Times New Roman"/>
          <w:sz w:val="28"/>
          <w:szCs w:val="28"/>
        </w:rPr>
      </w:pPr>
      <w:r w:rsidRPr="007B5851">
        <w:rPr>
          <w:rFonts w:cs="Times New Roman"/>
          <w:sz w:val="28"/>
          <w:szCs w:val="28"/>
        </w:rPr>
        <w:t>- Kỹ thuật viên (KTV) được giao nhiệm vụ thực hiện xét nghiệm định tính Opiate niệu có trách nhiệm tuân thủ đúng quy trình.</w:t>
      </w:r>
    </w:p>
    <w:p w:rsidR="000547DF" w:rsidRPr="007B5851" w:rsidRDefault="000547DF" w:rsidP="007B5851">
      <w:pPr>
        <w:spacing w:after="0" w:line="360" w:lineRule="auto"/>
        <w:jc w:val="both"/>
        <w:rPr>
          <w:rFonts w:cs="Times New Roman"/>
          <w:sz w:val="28"/>
          <w:szCs w:val="28"/>
        </w:rPr>
      </w:pPr>
      <w:r w:rsidRPr="007B5851">
        <w:rPr>
          <w:rFonts w:cs="Times New Roman"/>
          <w:sz w:val="28"/>
          <w:szCs w:val="28"/>
        </w:rPr>
        <w:t>- Phụ trách bộ phận Sinh hóa- Miễn dịch, có trách nhiệm giám sát việc tuân thủ quy trình tại khoa.</w:t>
      </w:r>
    </w:p>
    <w:p w:rsidR="000547DF" w:rsidRPr="007B5851" w:rsidRDefault="000547DF" w:rsidP="007B5851">
      <w:pPr>
        <w:spacing w:after="0" w:line="360" w:lineRule="auto"/>
        <w:jc w:val="both"/>
        <w:rPr>
          <w:rFonts w:cs="Times New Roman"/>
          <w:b/>
          <w:sz w:val="28"/>
          <w:szCs w:val="28"/>
        </w:rPr>
      </w:pPr>
      <w:r w:rsidRPr="007B5851">
        <w:rPr>
          <w:rFonts w:cs="Times New Roman"/>
          <w:b/>
          <w:sz w:val="28"/>
          <w:szCs w:val="28"/>
        </w:rPr>
        <w:t>4. Các thuật ngữ và chứ viết tắt</w:t>
      </w:r>
    </w:p>
    <w:p w:rsidR="000547DF" w:rsidRPr="007B5851" w:rsidRDefault="000547DF" w:rsidP="007B5851">
      <w:pPr>
        <w:spacing w:after="0" w:line="360" w:lineRule="auto"/>
        <w:jc w:val="both"/>
        <w:rPr>
          <w:rFonts w:cs="Times New Roman"/>
          <w:sz w:val="28"/>
          <w:szCs w:val="28"/>
        </w:rPr>
      </w:pPr>
      <w:r w:rsidRPr="007B5851">
        <w:rPr>
          <w:rFonts w:cs="Times New Roman"/>
          <w:sz w:val="28"/>
          <w:szCs w:val="28"/>
        </w:rPr>
        <w:t>- BS: Bác sĩ</w:t>
      </w:r>
    </w:p>
    <w:p w:rsidR="000547DF" w:rsidRPr="007B5851" w:rsidRDefault="000547DF" w:rsidP="007B5851">
      <w:pPr>
        <w:spacing w:after="0" w:line="360" w:lineRule="auto"/>
        <w:jc w:val="both"/>
        <w:rPr>
          <w:rFonts w:cs="Times New Roman"/>
          <w:sz w:val="28"/>
          <w:szCs w:val="28"/>
        </w:rPr>
      </w:pPr>
      <w:r w:rsidRPr="007B5851">
        <w:rPr>
          <w:rFonts w:cs="Times New Roman"/>
          <w:sz w:val="28"/>
          <w:szCs w:val="28"/>
        </w:rPr>
        <w:t>- KTV: Kỹ thuật viên</w:t>
      </w:r>
    </w:p>
    <w:p w:rsidR="000547DF" w:rsidRPr="007B5851" w:rsidRDefault="000547DF" w:rsidP="007B5851">
      <w:pPr>
        <w:spacing w:after="0" w:line="360" w:lineRule="auto"/>
        <w:jc w:val="both"/>
        <w:rPr>
          <w:rFonts w:cs="Times New Roman"/>
          <w:sz w:val="28"/>
          <w:szCs w:val="28"/>
        </w:rPr>
      </w:pPr>
      <w:r w:rsidRPr="007B5851">
        <w:rPr>
          <w:rFonts w:cs="Times New Roman"/>
          <w:sz w:val="28"/>
          <w:szCs w:val="28"/>
        </w:rPr>
        <w:t>- HHHS: Huyết học- Hóa sinh</w:t>
      </w:r>
    </w:p>
    <w:p w:rsidR="000547DF" w:rsidRPr="007B5851" w:rsidRDefault="000547DF" w:rsidP="007B5851">
      <w:pPr>
        <w:spacing w:after="0" w:line="360" w:lineRule="auto"/>
        <w:jc w:val="both"/>
        <w:rPr>
          <w:rFonts w:cs="Times New Roman"/>
          <w:b/>
          <w:sz w:val="28"/>
          <w:szCs w:val="28"/>
        </w:rPr>
      </w:pPr>
      <w:r w:rsidRPr="007B5851">
        <w:rPr>
          <w:rFonts w:cs="Times New Roman"/>
          <w:b/>
          <w:sz w:val="28"/>
          <w:szCs w:val="28"/>
        </w:rPr>
        <w:t>5. Nguyên lý</w:t>
      </w:r>
    </w:p>
    <w:p w:rsidR="000547DF" w:rsidRPr="007B5851" w:rsidRDefault="000547DF" w:rsidP="007B5851">
      <w:pPr>
        <w:spacing w:after="0" w:line="360" w:lineRule="auto"/>
        <w:jc w:val="both"/>
        <w:rPr>
          <w:rFonts w:cs="Times New Roman"/>
          <w:sz w:val="28"/>
          <w:szCs w:val="28"/>
        </w:rPr>
      </w:pPr>
      <w:r w:rsidRPr="007B5851">
        <w:rPr>
          <w:rFonts w:cs="Times New Roman"/>
          <w:sz w:val="28"/>
          <w:szCs w:val="28"/>
        </w:rPr>
        <w:t xml:space="preserve">- Định tính Opiate bằng kỹ thuật sắc ký miễn dịch cạnh tranh: Opiate trong mẫu nước tiểu cạnh tranh với Opiate ở những vị trí gắn kết kháng thể. Trong quá trình xét nghiệm, mẫu nước tiểu thấm lên trên dọc theo màng thấm kít thử nhờ mao dẫn. Opiate, nếu có mặt trong nước tiểu với nồng độ thấp hơn 300 ng/ml, sẽ không thể bão hòa các vị trí gắn kết của những phần tử phủ kháng thể trên kit thử. Những phần tử này sẽ bị giữ sau đó bởi liên hợp Opiate bất động và hình thành vạch màu trên vùng kết quả. Vạch màu không được hình thành trên vùng kết quả nếu mức độ Opiate trên 300 ng/ml vì nó bão hòa được tất cả các vị trí gắn kết của kháng thể kháng Opiate. Nhằm mục đích kiểm tra quy trình thao tác xét nghiệm, một vạch màu luôn luôn xuất hiện tại vùng chứng (gọi là vạch chứng) để chứng tỏ rằng lượng mẫu đã đủ và lớp màng đã thấm tốt. </w:t>
      </w:r>
    </w:p>
    <w:p w:rsidR="000547DF" w:rsidRPr="007B5851" w:rsidRDefault="000547DF" w:rsidP="007B5851">
      <w:pPr>
        <w:spacing w:after="0" w:line="360" w:lineRule="auto"/>
        <w:jc w:val="both"/>
        <w:rPr>
          <w:rFonts w:cs="Times New Roman"/>
          <w:b/>
          <w:sz w:val="28"/>
          <w:szCs w:val="28"/>
        </w:rPr>
      </w:pPr>
      <w:r w:rsidRPr="007B5851">
        <w:rPr>
          <w:rFonts w:cs="Times New Roman"/>
          <w:b/>
          <w:sz w:val="28"/>
          <w:szCs w:val="28"/>
        </w:rPr>
        <w:t>6. Thiết bị và vật tư</w:t>
      </w:r>
    </w:p>
    <w:p w:rsidR="000547DF" w:rsidRPr="007B5851" w:rsidRDefault="000547DF" w:rsidP="007B5851">
      <w:pPr>
        <w:tabs>
          <w:tab w:val="left" w:pos="2910"/>
        </w:tabs>
        <w:spacing w:after="0" w:line="360" w:lineRule="auto"/>
        <w:jc w:val="both"/>
        <w:rPr>
          <w:rFonts w:cs="Times New Roman"/>
          <w:sz w:val="28"/>
          <w:szCs w:val="28"/>
        </w:rPr>
      </w:pPr>
      <w:r w:rsidRPr="007B5851">
        <w:rPr>
          <w:rFonts w:cs="Times New Roman"/>
          <w:sz w:val="28"/>
          <w:szCs w:val="28"/>
        </w:rPr>
        <w:t xml:space="preserve">- Thanh thử Opiate </w:t>
      </w:r>
      <w:r w:rsidRPr="007B5851">
        <w:rPr>
          <w:rFonts w:cs="Times New Roman"/>
          <w:sz w:val="28"/>
          <w:szCs w:val="28"/>
        </w:rPr>
        <w:tab/>
      </w:r>
    </w:p>
    <w:p w:rsidR="000547DF" w:rsidRPr="007B5851" w:rsidRDefault="000547DF" w:rsidP="007B5851">
      <w:pPr>
        <w:spacing w:after="0" w:line="360" w:lineRule="auto"/>
        <w:jc w:val="both"/>
        <w:rPr>
          <w:rFonts w:cs="Times New Roman"/>
          <w:b/>
          <w:sz w:val="28"/>
          <w:szCs w:val="28"/>
        </w:rPr>
      </w:pPr>
      <w:r w:rsidRPr="007B5851">
        <w:rPr>
          <w:rFonts w:cs="Times New Roman"/>
          <w:sz w:val="28"/>
          <w:szCs w:val="28"/>
        </w:rPr>
        <w:lastRenderedPageBreak/>
        <w:t>- Hóa chất được bảo quản ở 25 – 30</w:t>
      </w:r>
      <w:r w:rsidRPr="007B5851">
        <w:rPr>
          <w:rFonts w:cs="Times New Roman"/>
          <w:sz w:val="28"/>
          <w:szCs w:val="28"/>
          <w:vertAlign w:val="superscript"/>
        </w:rPr>
        <w:t>O</w:t>
      </w:r>
      <w:r w:rsidRPr="007B5851">
        <w:rPr>
          <w:rFonts w:cs="Times New Roman"/>
          <w:sz w:val="28"/>
          <w:szCs w:val="28"/>
        </w:rPr>
        <w:t>C</w:t>
      </w:r>
      <w:r w:rsidRPr="007B5851">
        <w:rPr>
          <w:rFonts w:cs="Times New Roman"/>
          <w:b/>
          <w:sz w:val="28"/>
          <w:szCs w:val="28"/>
        </w:rPr>
        <w:t xml:space="preserve"> </w:t>
      </w:r>
    </w:p>
    <w:p w:rsidR="000547DF" w:rsidRPr="007B5851" w:rsidRDefault="000547DF" w:rsidP="007B5851">
      <w:pPr>
        <w:spacing w:after="0" w:line="360" w:lineRule="auto"/>
        <w:jc w:val="both"/>
        <w:rPr>
          <w:rFonts w:cs="Times New Roman"/>
          <w:b/>
          <w:sz w:val="28"/>
          <w:szCs w:val="28"/>
        </w:rPr>
      </w:pPr>
      <w:r w:rsidRPr="007B5851">
        <w:rPr>
          <w:rFonts w:cs="Times New Roman"/>
          <w:b/>
          <w:sz w:val="28"/>
          <w:szCs w:val="28"/>
        </w:rPr>
        <w:t>7. Kiểm tra chất lượng</w:t>
      </w:r>
    </w:p>
    <w:p w:rsidR="000547DF" w:rsidRPr="007B5851" w:rsidRDefault="000547DF" w:rsidP="007B5851">
      <w:pPr>
        <w:spacing w:after="0" w:line="360" w:lineRule="auto"/>
        <w:jc w:val="both"/>
        <w:rPr>
          <w:rFonts w:cs="Times New Roman"/>
          <w:sz w:val="28"/>
          <w:szCs w:val="28"/>
        </w:rPr>
      </w:pPr>
      <w:r w:rsidRPr="007B5851">
        <w:rPr>
          <w:rFonts w:cs="Times New Roman"/>
          <w:sz w:val="28"/>
          <w:szCs w:val="28"/>
        </w:rPr>
        <w:t>- Thực hiện đúng các bước trong quy trình</w:t>
      </w:r>
    </w:p>
    <w:p w:rsidR="000547DF" w:rsidRPr="007B5851" w:rsidRDefault="000547DF" w:rsidP="007B5851">
      <w:pPr>
        <w:spacing w:after="0" w:line="360" w:lineRule="auto"/>
        <w:jc w:val="both"/>
        <w:rPr>
          <w:rFonts w:cs="Times New Roman"/>
          <w:b/>
          <w:sz w:val="28"/>
          <w:szCs w:val="28"/>
        </w:rPr>
      </w:pPr>
      <w:r w:rsidRPr="007B5851">
        <w:rPr>
          <w:rFonts w:cs="Times New Roman"/>
          <w:b/>
          <w:sz w:val="28"/>
          <w:szCs w:val="28"/>
        </w:rPr>
        <w:t>8. An toàn</w:t>
      </w:r>
    </w:p>
    <w:p w:rsidR="000547DF" w:rsidRPr="007B5851" w:rsidRDefault="000547DF" w:rsidP="007B5851">
      <w:pPr>
        <w:spacing w:after="0" w:line="360" w:lineRule="auto"/>
        <w:jc w:val="both"/>
        <w:rPr>
          <w:rFonts w:cs="Times New Roman"/>
          <w:sz w:val="28"/>
          <w:szCs w:val="28"/>
        </w:rPr>
      </w:pPr>
      <w:r w:rsidRPr="007B5851">
        <w:rPr>
          <w:rFonts w:cs="Times New Roman"/>
          <w:sz w:val="28"/>
          <w:szCs w:val="28"/>
        </w:rPr>
        <w:t>- Đeo găng tay và khẩu trang khi thực hiện xét nghiệm và tiếp xúc với hóa chất..</w:t>
      </w:r>
    </w:p>
    <w:p w:rsidR="000547DF" w:rsidRPr="007B5851" w:rsidRDefault="000547DF" w:rsidP="007B5851">
      <w:pPr>
        <w:spacing w:after="0" w:line="360" w:lineRule="auto"/>
        <w:jc w:val="both"/>
        <w:rPr>
          <w:rFonts w:cs="Times New Roman"/>
          <w:b/>
          <w:sz w:val="28"/>
          <w:szCs w:val="28"/>
        </w:rPr>
      </w:pPr>
      <w:r w:rsidRPr="007B5851">
        <w:rPr>
          <w:rFonts w:cs="Times New Roman"/>
          <w:b/>
          <w:sz w:val="28"/>
          <w:szCs w:val="28"/>
        </w:rPr>
        <w:t>9. Nội dung thực hiện</w:t>
      </w:r>
    </w:p>
    <w:p w:rsidR="000547DF" w:rsidRPr="007B5851" w:rsidRDefault="000547DF" w:rsidP="007B5851">
      <w:pPr>
        <w:spacing w:after="0" w:line="360" w:lineRule="auto"/>
        <w:jc w:val="both"/>
        <w:rPr>
          <w:rFonts w:cs="Times New Roman"/>
          <w:b/>
          <w:i/>
          <w:sz w:val="28"/>
          <w:szCs w:val="28"/>
        </w:rPr>
      </w:pPr>
      <w:r w:rsidRPr="007B5851">
        <w:rPr>
          <w:rFonts w:cs="Times New Roman"/>
          <w:b/>
          <w:i/>
          <w:sz w:val="28"/>
          <w:szCs w:val="28"/>
        </w:rPr>
        <w:t>9.1. Chuẩn bị:</w:t>
      </w:r>
    </w:p>
    <w:p w:rsidR="000547DF" w:rsidRPr="007B5851" w:rsidRDefault="000547DF" w:rsidP="007B5851">
      <w:pPr>
        <w:spacing w:line="360" w:lineRule="auto"/>
        <w:rPr>
          <w:rFonts w:cs="Times New Roman"/>
          <w:sz w:val="28"/>
        </w:rPr>
      </w:pPr>
      <w:r w:rsidRPr="007B5851">
        <w:rPr>
          <w:rFonts w:cs="Times New Roman"/>
          <w:sz w:val="28"/>
        </w:rPr>
        <w:t xml:space="preserve">- Nước tiểu. </w:t>
      </w:r>
    </w:p>
    <w:p w:rsidR="000547DF" w:rsidRPr="007B5851" w:rsidRDefault="000547DF" w:rsidP="007B5851">
      <w:pPr>
        <w:spacing w:line="360" w:lineRule="auto"/>
        <w:rPr>
          <w:rFonts w:cs="Times New Roman"/>
          <w:sz w:val="28"/>
        </w:rPr>
      </w:pPr>
      <w:r w:rsidRPr="007B5851">
        <w:rPr>
          <w:rFonts w:cs="Times New Roman"/>
          <w:sz w:val="28"/>
        </w:rPr>
        <w:t>- Nước tiểu, bảo quản ở 2 - 8</w:t>
      </w:r>
      <w:r w:rsidRPr="007B5851">
        <w:rPr>
          <w:rFonts w:cs="Times New Roman"/>
          <w:sz w:val="28"/>
          <w:vertAlign w:val="superscript"/>
        </w:rPr>
        <w:t>o</w:t>
      </w:r>
      <w:r w:rsidRPr="007B5851">
        <w:rPr>
          <w:rFonts w:cs="Times New Roman"/>
          <w:sz w:val="28"/>
        </w:rPr>
        <w:t>C, ổn định trong vòng 7 ngày; bảo quản ở 25 - 30</w:t>
      </w:r>
      <w:r w:rsidRPr="007B5851">
        <w:rPr>
          <w:rFonts w:cs="Times New Roman"/>
          <w:sz w:val="28"/>
          <w:vertAlign w:val="superscript"/>
        </w:rPr>
        <w:t xml:space="preserve"> o</w:t>
      </w:r>
      <w:r w:rsidRPr="007B5851">
        <w:rPr>
          <w:rFonts w:cs="Times New Roman"/>
          <w:sz w:val="28"/>
        </w:rPr>
        <w:t xml:space="preserve">C, ổn định trong vòng 2 ngày. </w:t>
      </w:r>
    </w:p>
    <w:p w:rsidR="000547DF" w:rsidRPr="007B5851" w:rsidRDefault="000547DF" w:rsidP="007B5851">
      <w:pPr>
        <w:spacing w:after="0" w:line="360" w:lineRule="auto"/>
        <w:jc w:val="both"/>
        <w:rPr>
          <w:rFonts w:cs="Times New Roman"/>
          <w:i/>
          <w:sz w:val="28"/>
          <w:szCs w:val="28"/>
        </w:rPr>
      </w:pPr>
      <w:r w:rsidRPr="007B5851">
        <w:rPr>
          <w:rFonts w:cs="Times New Roman"/>
          <w:b/>
          <w:i/>
          <w:sz w:val="28"/>
          <w:szCs w:val="28"/>
        </w:rPr>
        <w:t>9.2. Các bước thực hiện:</w:t>
      </w:r>
    </w:p>
    <w:p w:rsidR="000547DF" w:rsidRPr="007B5851" w:rsidRDefault="000547DF" w:rsidP="007B5851">
      <w:pPr>
        <w:pStyle w:val="BodyText"/>
        <w:tabs>
          <w:tab w:val="left" w:pos="1002"/>
        </w:tabs>
        <w:spacing w:line="360" w:lineRule="auto"/>
        <w:ind w:left="0" w:firstLine="0"/>
        <w:rPr>
          <w:sz w:val="28"/>
          <w:szCs w:val="28"/>
        </w:rPr>
      </w:pPr>
      <w:r w:rsidRPr="007B5851">
        <w:rPr>
          <w:sz w:val="28"/>
          <w:szCs w:val="28"/>
        </w:rPr>
        <w:t>- Nhúng ướt thanh thử vào nước tiểu</w:t>
      </w:r>
    </w:p>
    <w:p w:rsidR="000547DF" w:rsidRPr="007B5851" w:rsidRDefault="000547DF" w:rsidP="007B5851">
      <w:pPr>
        <w:pStyle w:val="BodyText"/>
        <w:tabs>
          <w:tab w:val="left" w:pos="1002"/>
        </w:tabs>
        <w:spacing w:line="360" w:lineRule="auto"/>
        <w:ind w:left="0" w:firstLine="0"/>
        <w:rPr>
          <w:sz w:val="28"/>
          <w:szCs w:val="28"/>
        </w:rPr>
      </w:pPr>
      <w:r w:rsidRPr="007B5851">
        <w:rPr>
          <w:sz w:val="28"/>
          <w:szCs w:val="28"/>
        </w:rPr>
        <w:t xml:space="preserve">- Đọc kết quả sau 5 phút: </w:t>
      </w:r>
    </w:p>
    <w:p w:rsidR="000547DF" w:rsidRPr="007B5851" w:rsidRDefault="000547DF" w:rsidP="007B5851">
      <w:pPr>
        <w:pStyle w:val="BodyText"/>
        <w:tabs>
          <w:tab w:val="left" w:pos="1002"/>
        </w:tabs>
        <w:spacing w:line="360" w:lineRule="auto"/>
        <w:ind w:left="0" w:firstLine="0"/>
        <w:rPr>
          <w:sz w:val="28"/>
          <w:szCs w:val="28"/>
        </w:rPr>
      </w:pPr>
      <w:r w:rsidRPr="007B5851">
        <w:rPr>
          <w:sz w:val="28"/>
          <w:szCs w:val="28"/>
        </w:rPr>
        <w:t xml:space="preserve">+ Dương tính: xuất hiện một vạch ở vị trí C </w:t>
      </w:r>
    </w:p>
    <w:p w:rsidR="000547DF" w:rsidRPr="007B5851" w:rsidRDefault="000547DF" w:rsidP="007B5851">
      <w:pPr>
        <w:pStyle w:val="BodyText"/>
        <w:tabs>
          <w:tab w:val="left" w:pos="1002"/>
        </w:tabs>
        <w:spacing w:line="360" w:lineRule="auto"/>
        <w:ind w:left="0" w:firstLine="0"/>
        <w:rPr>
          <w:sz w:val="28"/>
          <w:szCs w:val="28"/>
        </w:rPr>
      </w:pPr>
      <w:r w:rsidRPr="007B5851">
        <w:rPr>
          <w:sz w:val="28"/>
          <w:szCs w:val="28"/>
        </w:rPr>
        <w:t xml:space="preserve">+ Âm tính: xuất hiện hai vạch ở vị trí C và T  </w:t>
      </w:r>
    </w:p>
    <w:p w:rsidR="000547DF" w:rsidRPr="007B5851" w:rsidRDefault="000547DF" w:rsidP="007B5851">
      <w:pPr>
        <w:pStyle w:val="BodyText"/>
        <w:tabs>
          <w:tab w:val="left" w:pos="1002"/>
        </w:tabs>
        <w:spacing w:line="360" w:lineRule="auto"/>
        <w:ind w:left="0" w:firstLine="0"/>
        <w:rPr>
          <w:sz w:val="28"/>
          <w:szCs w:val="28"/>
        </w:rPr>
      </w:pPr>
      <w:r w:rsidRPr="007B5851">
        <w:rPr>
          <w:sz w:val="28"/>
          <w:szCs w:val="28"/>
        </w:rPr>
        <w:t>- Kết quả sau khi được đánh giá sẽ được chuyển vào phần mềm quản lý dữ liệu hoặc vào sổ lưu kết quả (tùy thuộc vào điều kiện của phòng xét nghiệm).</w:t>
      </w:r>
    </w:p>
    <w:p w:rsidR="000547DF" w:rsidRPr="007B5851" w:rsidRDefault="000547DF" w:rsidP="007B5851">
      <w:pPr>
        <w:pStyle w:val="BodyText"/>
        <w:tabs>
          <w:tab w:val="left" w:pos="1002"/>
        </w:tabs>
        <w:spacing w:line="360" w:lineRule="auto"/>
        <w:ind w:left="0" w:firstLine="0"/>
        <w:rPr>
          <w:sz w:val="28"/>
          <w:szCs w:val="28"/>
        </w:rPr>
      </w:pPr>
      <w:r w:rsidRPr="007B5851">
        <w:rPr>
          <w:sz w:val="28"/>
          <w:szCs w:val="28"/>
        </w:rPr>
        <w:t xml:space="preserve"> - Trả kết quả cho khoa lâm sàng, cho người bệnh </w:t>
      </w:r>
    </w:p>
    <w:p w:rsidR="000547DF" w:rsidRPr="007B5851" w:rsidRDefault="000547DF" w:rsidP="007B5851">
      <w:pPr>
        <w:spacing w:after="0" w:line="360" w:lineRule="auto"/>
        <w:jc w:val="both"/>
        <w:rPr>
          <w:rFonts w:cs="Times New Roman"/>
          <w:b/>
          <w:sz w:val="28"/>
          <w:szCs w:val="28"/>
        </w:rPr>
      </w:pPr>
      <w:r w:rsidRPr="007B5851">
        <w:rPr>
          <w:rFonts w:cs="Times New Roman"/>
          <w:b/>
          <w:sz w:val="28"/>
          <w:szCs w:val="28"/>
        </w:rPr>
        <w:t>10. Diễn giải kết quả và báo cáo</w:t>
      </w:r>
    </w:p>
    <w:p w:rsidR="000547DF" w:rsidRPr="007B5851" w:rsidRDefault="000547DF" w:rsidP="007B5851">
      <w:pPr>
        <w:spacing w:after="0" w:line="360" w:lineRule="auto"/>
        <w:jc w:val="both"/>
        <w:rPr>
          <w:rFonts w:cs="Times New Roman"/>
          <w:sz w:val="28"/>
          <w:szCs w:val="28"/>
        </w:rPr>
      </w:pPr>
      <w:r w:rsidRPr="007B5851">
        <w:rPr>
          <w:rFonts w:cs="Times New Roman"/>
          <w:sz w:val="28"/>
          <w:szCs w:val="28"/>
        </w:rPr>
        <w:t>- Trị số bình thường: Âm tính</w:t>
      </w:r>
    </w:p>
    <w:p w:rsidR="000547DF" w:rsidRPr="007B5851" w:rsidRDefault="000547DF" w:rsidP="007B5851">
      <w:pPr>
        <w:spacing w:after="0" w:line="360" w:lineRule="auto"/>
        <w:jc w:val="both"/>
        <w:rPr>
          <w:rFonts w:cs="Times New Roman"/>
          <w:b/>
          <w:sz w:val="28"/>
          <w:szCs w:val="28"/>
        </w:rPr>
      </w:pPr>
      <w:r w:rsidRPr="007B5851">
        <w:rPr>
          <w:rFonts w:cs="Times New Roman"/>
          <w:sz w:val="28"/>
          <w:szCs w:val="28"/>
        </w:rPr>
        <w:t>- Phản ứng Opiate dương tính trong: sử dụng các loại thuốc có chứa Opiate</w:t>
      </w:r>
    </w:p>
    <w:p w:rsidR="000547DF" w:rsidRPr="007B5851" w:rsidRDefault="000547DF" w:rsidP="007B5851">
      <w:pPr>
        <w:spacing w:after="0" w:line="360" w:lineRule="auto"/>
        <w:jc w:val="both"/>
        <w:rPr>
          <w:rFonts w:cs="Times New Roman"/>
          <w:b/>
          <w:sz w:val="28"/>
          <w:szCs w:val="28"/>
        </w:rPr>
      </w:pPr>
      <w:r w:rsidRPr="007B5851">
        <w:rPr>
          <w:rFonts w:cs="Times New Roman"/>
          <w:b/>
          <w:sz w:val="28"/>
          <w:szCs w:val="28"/>
        </w:rPr>
        <w:t>11. Lưu ý ( cảnh báo )</w:t>
      </w:r>
    </w:p>
    <w:p w:rsidR="000547DF" w:rsidRPr="007B5851" w:rsidRDefault="000547DF" w:rsidP="007B5851">
      <w:pPr>
        <w:spacing w:after="0" w:line="360" w:lineRule="auto"/>
        <w:jc w:val="both"/>
        <w:rPr>
          <w:rFonts w:cs="Times New Roman"/>
          <w:sz w:val="28"/>
          <w:szCs w:val="28"/>
        </w:rPr>
      </w:pPr>
      <w:r w:rsidRPr="007B5851">
        <w:rPr>
          <w:rFonts w:cs="Times New Roman"/>
          <w:b/>
          <w:i/>
          <w:sz w:val="28"/>
          <w:szCs w:val="28"/>
        </w:rPr>
        <w:t>11.1. Truớc phân tích</w:t>
      </w:r>
    </w:p>
    <w:p w:rsidR="000547DF" w:rsidRPr="007B5851" w:rsidRDefault="000547DF" w:rsidP="007B5851">
      <w:pPr>
        <w:spacing w:after="0" w:line="360" w:lineRule="auto"/>
        <w:jc w:val="both"/>
        <w:rPr>
          <w:rFonts w:cs="Times New Roman"/>
          <w:sz w:val="28"/>
          <w:szCs w:val="28"/>
        </w:rPr>
      </w:pPr>
      <w:r w:rsidRPr="007B5851">
        <w:rPr>
          <w:rFonts w:cs="Times New Roman"/>
          <w:sz w:val="28"/>
          <w:szCs w:val="28"/>
        </w:rPr>
        <w:t xml:space="preserve">- Nước tiểu của người bệnh phải lấy đúng kỹ thuật, không lẫn máu, mủ. </w:t>
      </w:r>
    </w:p>
    <w:p w:rsidR="000547DF" w:rsidRPr="007B5851" w:rsidRDefault="000547DF" w:rsidP="007B5851">
      <w:pPr>
        <w:spacing w:after="0" w:line="360" w:lineRule="auto"/>
        <w:jc w:val="both"/>
        <w:rPr>
          <w:rFonts w:cs="Times New Roman"/>
          <w:b/>
          <w:i/>
          <w:sz w:val="28"/>
          <w:szCs w:val="28"/>
        </w:rPr>
      </w:pPr>
      <w:r w:rsidRPr="007B5851">
        <w:rPr>
          <w:rFonts w:cs="Times New Roman"/>
          <w:sz w:val="28"/>
          <w:szCs w:val="28"/>
        </w:rPr>
        <w:t>- Trên dụng cụ đựng mẫu bệnh phẩm phải ghi đầy đủ các thông tin của người bệnh (tên, tuổi, địa chỉ, khoa/ phòng, số giường…). Các thông tin này phải khớp với các thông tin trên phiếu chỉ định xét nghiệm. Nếu không đúng: hủy và lấy lại mẫu.</w:t>
      </w:r>
    </w:p>
    <w:p w:rsidR="000547DF" w:rsidRPr="007B5851" w:rsidRDefault="000547DF" w:rsidP="007B5851">
      <w:pPr>
        <w:spacing w:after="0" w:line="360" w:lineRule="auto"/>
        <w:jc w:val="both"/>
        <w:rPr>
          <w:rFonts w:cs="Times New Roman"/>
          <w:sz w:val="28"/>
          <w:szCs w:val="28"/>
        </w:rPr>
      </w:pPr>
      <w:r w:rsidRPr="007B5851">
        <w:rPr>
          <w:rFonts w:cs="Times New Roman"/>
          <w:b/>
          <w:i/>
          <w:sz w:val="28"/>
          <w:szCs w:val="28"/>
        </w:rPr>
        <w:lastRenderedPageBreak/>
        <w:t>11.2. Trong phân tích</w:t>
      </w:r>
    </w:p>
    <w:p w:rsidR="000547DF" w:rsidRPr="007B5851" w:rsidRDefault="000547DF" w:rsidP="007B5851">
      <w:pPr>
        <w:spacing w:after="0" w:line="360" w:lineRule="auto"/>
        <w:jc w:val="both"/>
        <w:rPr>
          <w:rFonts w:cs="Times New Roman"/>
          <w:sz w:val="28"/>
          <w:szCs w:val="28"/>
        </w:rPr>
      </w:pPr>
      <w:r w:rsidRPr="007B5851">
        <w:rPr>
          <w:rFonts w:cs="Times New Roman"/>
          <w:sz w:val="28"/>
          <w:szCs w:val="28"/>
        </w:rPr>
        <w:t xml:space="preserve">- Đảm bảo đúng quy trình kỹ thuật. </w:t>
      </w:r>
    </w:p>
    <w:p w:rsidR="000547DF" w:rsidRPr="007B5851" w:rsidRDefault="000547DF" w:rsidP="007B5851">
      <w:pPr>
        <w:spacing w:after="0" w:line="360" w:lineRule="auto"/>
        <w:jc w:val="both"/>
        <w:rPr>
          <w:rFonts w:cs="Times New Roman"/>
          <w:b/>
          <w:i/>
          <w:sz w:val="28"/>
          <w:szCs w:val="28"/>
        </w:rPr>
      </w:pPr>
      <w:r w:rsidRPr="007B5851">
        <w:rPr>
          <w:rFonts w:cs="Times New Roman"/>
          <w:b/>
          <w:i/>
          <w:sz w:val="28"/>
          <w:szCs w:val="28"/>
        </w:rPr>
        <w:t>11.3. Sau phân tích</w:t>
      </w:r>
    </w:p>
    <w:p w:rsidR="000547DF" w:rsidRPr="007B5851" w:rsidRDefault="000547DF" w:rsidP="007B5851">
      <w:pPr>
        <w:spacing w:after="0" w:line="360" w:lineRule="auto"/>
        <w:jc w:val="both"/>
        <w:rPr>
          <w:rFonts w:cs="Times New Roman"/>
          <w:b/>
          <w:sz w:val="28"/>
          <w:szCs w:val="28"/>
        </w:rPr>
      </w:pPr>
      <w:r w:rsidRPr="007B5851">
        <w:rPr>
          <w:rFonts w:cs="Times New Roman"/>
          <w:sz w:val="28"/>
          <w:szCs w:val="28"/>
        </w:rPr>
        <w:t>- Phân tích kết quả thu được với chẩn đoán lâm sàng, với kết quả các xét nghiệm khác của chính người bệnh đó; nếu không phù hợp, tiến hành kiểm tra lại: thông tin trên mẫu bệnh phẩm, chất lượng mẫu, phân tích lại mẫu bệnh phẩm đó.</w:t>
      </w:r>
      <w:r w:rsidRPr="007B5851">
        <w:rPr>
          <w:rFonts w:cs="Times New Roman"/>
          <w:b/>
          <w:sz w:val="28"/>
          <w:szCs w:val="28"/>
        </w:rPr>
        <w:t xml:space="preserve"> </w:t>
      </w:r>
    </w:p>
    <w:p w:rsidR="000547DF" w:rsidRPr="007B5851" w:rsidRDefault="000547DF" w:rsidP="007B5851">
      <w:pPr>
        <w:spacing w:after="0" w:line="360" w:lineRule="auto"/>
        <w:jc w:val="both"/>
        <w:rPr>
          <w:rFonts w:cs="Times New Roman"/>
          <w:b/>
          <w:sz w:val="28"/>
          <w:szCs w:val="28"/>
        </w:rPr>
      </w:pPr>
      <w:r w:rsidRPr="007B5851">
        <w:rPr>
          <w:rFonts w:cs="Times New Roman"/>
          <w:b/>
          <w:sz w:val="28"/>
          <w:szCs w:val="28"/>
        </w:rPr>
        <w:t>12. Lưu trữ hồ sơ.</w:t>
      </w:r>
    </w:p>
    <w:p w:rsidR="000547DF" w:rsidRPr="007B5851" w:rsidRDefault="000547DF" w:rsidP="007B5851">
      <w:pPr>
        <w:spacing w:after="0" w:line="360" w:lineRule="auto"/>
        <w:jc w:val="both"/>
        <w:rPr>
          <w:rFonts w:cs="Times New Roman"/>
          <w:sz w:val="28"/>
          <w:szCs w:val="28"/>
        </w:rPr>
      </w:pPr>
      <w:r w:rsidRPr="007B5851">
        <w:rPr>
          <w:rFonts w:cs="Times New Roman"/>
          <w:sz w:val="28"/>
          <w:szCs w:val="28"/>
        </w:rPr>
        <w:t>- Sổ theo dõi sử dụng test nhanh</w:t>
      </w:r>
    </w:p>
    <w:p w:rsidR="000547DF" w:rsidRPr="007B5851" w:rsidRDefault="000547DF" w:rsidP="007B5851">
      <w:pPr>
        <w:spacing w:after="0" w:line="360" w:lineRule="auto"/>
        <w:jc w:val="both"/>
        <w:rPr>
          <w:rFonts w:cs="Times New Roman"/>
          <w:sz w:val="28"/>
          <w:szCs w:val="28"/>
        </w:rPr>
      </w:pPr>
      <w:r w:rsidRPr="007B5851">
        <w:rPr>
          <w:rFonts w:cs="Times New Roman"/>
          <w:sz w:val="28"/>
          <w:szCs w:val="28"/>
        </w:rPr>
        <w:t>- Phiếu kết quả xét nghiệm, mã số HHHS-BM 5.8.10/01</w:t>
      </w:r>
    </w:p>
    <w:p w:rsidR="000547DF" w:rsidRPr="007B5851" w:rsidRDefault="000547DF" w:rsidP="007B5851">
      <w:pPr>
        <w:spacing w:after="0" w:line="360" w:lineRule="auto"/>
        <w:jc w:val="both"/>
        <w:rPr>
          <w:rFonts w:cs="Times New Roman"/>
          <w:b/>
          <w:sz w:val="28"/>
          <w:szCs w:val="28"/>
        </w:rPr>
      </w:pPr>
      <w:r w:rsidRPr="007B5851">
        <w:rPr>
          <w:rFonts w:cs="Times New Roman"/>
          <w:b/>
          <w:sz w:val="28"/>
          <w:szCs w:val="28"/>
        </w:rPr>
        <w:t>13. Tài liệu liên quan</w:t>
      </w:r>
    </w:p>
    <w:p w:rsidR="000547DF" w:rsidRPr="007B5851" w:rsidRDefault="000547DF" w:rsidP="007B5851">
      <w:pPr>
        <w:spacing w:after="0" w:line="360" w:lineRule="auto"/>
        <w:jc w:val="both"/>
        <w:rPr>
          <w:rFonts w:cs="Times New Roman"/>
          <w:sz w:val="28"/>
          <w:szCs w:val="28"/>
        </w:rPr>
      </w:pPr>
      <w:r w:rsidRPr="007B5851">
        <w:rPr>
          <w:rFonts w:cs="Times New Roman"/>
          <w:sz w:val="28"/>
          <w:szCs w:val="28"/>
        </w:rPr>
        <w:t>- Biểu mẫu " Phiếu trả lời kết quả xét nghiệm", mã số HHHS-BM 5.8.10/01</w:t>
      </w:r>
    </w:p>
    <w:p w:rsidR="000547DF" w:rsidRPr="007B5851" w:rsidRDefault="000547DF" w:rsidP="007B5851">
      <w:pPr>
        <w:spacing w:line="360" w:lineRule="auto"/>
        <w:rPr>
          <w:rFonts w:eastAsia="Times New Roman" w:cs="Times New Roman"/>
          <w:b/>
          <w:sz w:val="32"/>
          <w:szCs w:val="32"/>
        </w:rPr>
      </w:pPr>
      <w:r w:rsidRPr="007B5851">
        <w:rPr>
          <w:rFonts w:cs="Times New Roman"/>
          <w:b/>
          <w:sz w:val="32"/>
          <w:szCs w:val="32"/>
        </w:rPr>
        <w:br w:type="page"/>
      </w:r>
    </w:p>
    <w:p w:rsidR="00684BFF" w:rsidRPr="007B5851" w:rsidRDefault="00310902" w:rsidP="007B5851">
      <w:pPr>
        <w:pStyle w:val="ndesc"/>
        <w:shd w:val="clear" w:color="auto" w:fill="FFFFFF"/>
        <w:tabs>
          <w:tab w:val="left" w:pos="284"/>
          <w:tab w:val="left" w:pos="426"/>
        </w:tabs>
        <w:spacing w:before="0" w:beforeAutospacing="0" w:after="120" w:afterAutospacing="0" w:line="360" w:lineRule="auto"/>
        <w:jc w:val="center"/>
        <w:outlineLvl w:val="1"/>
        <w:rPr>
          <w:b/>
          <w:sz w:val="32"/>
          <w:szCs w:val="32"/>
        </w:rPr>
      </w:pPr>
      <w:bookmarkStart w:id="119" w:name="_Toc115441084"/>
      <w:r w:rsidRPr="007B5851">
        <w:rPr>
          <w:b/>
          <w:sz w:val="32"/>
          <w:szCs w:val="32"/>
        </w:rPr>
        <w:lastRenderedPageBreak/>
        <w:t>110. ĐỊNH TÍNH MORPHIN (TEST NHANH)</w:t>
      </w:r>
      <w:bookmarkEnd w:id="119"/>
    </w:p>
    <w:p w:rsidR="004C11F8" w:rsidRPr="007B5851" w:rsidRDefault="004C11F8" w:rsidP="007B5851">
      <w:pPr>
        <w:tabs>
          <w:tab w:val="left" w:pos="0"/>
        </w:tabs>
        <w:spacing w:after="0" w:line="360" w:lineRule="auto"/>
        <w:jc w:val="both"/>
        <w:rPr>
          <w:rFonts w:cs="Times New Roman"/>
          <w:b/>
          <w:sz w:val="28"/>
          <w:szCs w:val="28"/>
        </w:rPr>
      </w:pPr>
      <w:r w:rsidRPr="007B5851">
        <w:rPr>
          <w:rFonts w:cs="Times New Roman"/>
          <w:b/>
          <w:sz w:val="28"/>
          <w:szCs w:val="28"/>
        </w:rPr>
        <w:t>1. Mục đích</w:t>
      </w:r>
    </w:p>
    <w:p w:rsidR="004C11F8" w:rsidRPr="007B5851" w:rsidRDefault="004C11F8" w:rsidP="007B5851">
      <w:pPr>
        <w:tabs>
          <w:tab w:val="left" w:pos="0"/>
        </w:tabs>
        <w:spacing w:after="0" w:line="360" w:lineRule="auto"/>
        <w:jc w:val="both"/>
        <w:rPr>
          <w:rFonts w:cs="Times New Roman"/>
          <w:b/>
          <w:sz w:val="28"/>
          <w:szCs w:val="28"/>
        </w:rPr>
      </w:pPr>
      <w:r w:rsidRPr="007B5851">
        <w:rPr>
          <w:rFonts w:cs="Times New Roman"/>
          <w:sz w:val="28"/>
          <w:szCs w:val="28"/>
        </w:rPr>
        <w:t>- Quy trình này hướng dẫn cách thực hiện xét nghiệm định tính Morphin trong nước tiểu nhằm đảm bảo kết quả chính xác cho bệnh nhân.</w:t>
      </w:r>
    </w:p>
    <w:p w:rsidR="004C11F8" w:rsidRPr="007B5851" w:rsidRDefault="004C11F8" w:rsidP="007B5851">
      <w:pPr>
        <w:tabs>
          <w:tab w:val="left" w:pos="0"/>
        </w:tabs>
        <w:spacing w:after="0" w:line="360" w:lineRule="auto"/>
        <w:jc w:val="both"/>
        <w:rPr>
          <w:rFonts w:cs="Times New Roman"/>
          <w:b/>
          <w:sz w:val="28"/>
          <w:szCs w:val="28"/>
        </w:rPr>
      </w:pPr>
      <w:r w:rsidRPr="007B5851">
        <w:rPr>
          <w:rFonts w:cs="Times New Roman"/>
          <w:b/>
          <w:sz w:val="28"/>
          <w:szCs w:val="28"/>
        </w:rPr>
        <w:t>2. Phạm vi áp dụng</w:t>
      </w:r>
    </w:p>
    <w:p w:rsidR="00E94756" w:rsidRPr="007B5851" w:rsidRDefault="00E94756" w:rsidP="007B5851">
      <w:pPr>
        <w:tabs>
          <w:tab w:val="left" w:pos="284"/>
        </w:tabs>
        <w:spacing w:after="0" w:line="360" w:lineRule="auto"/>
        <w:jc w:val="both"/>
        <w:rPr>
          <w:rFonts w:cs="Times New Roman"/>
          <w:sz w:val="28"/>
          <w:szCs w:val="28"/>
        </w:rPr>
      </w:pPr>
      <w:r w:rsidRPr="007B5851">
        <w:rPr>
          <w:rFonts w:cs="Times New Roman"/>
          <w:sz w:val="28"/>
          <w:szCs w:val="28"/>
        </w:rPr>
        <w:t>- Quy trình này được áp dụng tại khoa xét nghiệm thuộc TTYT Hải Hà.</w:t>
      </w:r>
    </w:p>
    <w:p w:rsidR="004C11F8" w:rsidRPr="007B5851" w:rsidRDefault="004C11F8" w:rsidP="007B5851">
      <w:pPr>
        <w:tabs>
          <w:tab w:val="left" w:pos="0"/>
        </w:tabs>
        <w:spacing w:after="0" w:line="360" w:lineRule="auto"/>
        <w:jc w:val="both"/>
        <w:rPr>
          <w:rFonts w:cs="Times New Roman"/>
          <w:b/>
          <w:sz w:val="28"/>
          <w:szCs w:val="28"/>
        </w:rPr>
      </w:pPr>
      <w:r w:rsidRPr="007B5851">
        <w:rPr>
          <w:rFonts w:cs="Times New Roman"/>
          <w:b/>
          <w:sz w:val="28"/>
          <w:szCs w:val="28"/>
        </w:rPr>
        <w:t>3. Trách nhiệm</w:t>
      </w:r>
    </w:p>
    <w:p w:rsidR="004C11F8" w:rsidRPr="007B5851" w:rsidRDefault="004C11F8" w:rsidP="007B5851">
      <w:pPr>
        <w:tabs>
          <w:tab w:val="left" w:pos="0"/>
        </w:tabs>
        <w:spacing w:after="0" w:line="360" w:lineRule="auto"/>
        <w:jc w:val="both"/>
        <w:rPr>
          <w:rFonts w:cs="Times New Roman"/>
          <w:sz w:val="28"/>
          <w:szCs w:val="28"/>
        </w:rPr>
      </w:pPr>
      <w:r w:rsidRPr="007B5851">
        <w:rPr>
          <w:rFonts w:cs="Times New Roman"/>
          <w:sz w:val="28"/>
          <w:szCs w:val="28"/>
        </w:rPr>
        <w:t>- Kỹ thuật viên (KTV) được giao nhiệm vụ thực hiện xét nghiệm định tính Morphin trong nước tiểu trên máy 8000 có trách nhiệm tuân thủ đúng quy trình.</w:t>
      </w:r>
    </w:p>
    <w:p w:rsidR="004C11F8" w:rsidRPr="007B5851" w:rsidRDefault="004C11F8" w:rsidP="007B5851">
      <w:pPr>
        <w:tabs>
          <w:tab w:val="left" w:pos="0"/>
        </w:tabs>
        <w:spacing w:after="0" w:line="360" w:lineRule="auto"/>
        <w:jc w:val="both"/>
        <w:rPr>
          <w:rFonts w:cs="Times New Roman"/>
          <w:sz w:val="28"/>
          <w:szCs w:val="28"/>
        </w:rPr>
      </w:pPr>
      <w:r w:rsidRPr="007B5851">
        <w:rPr>
          <w:rFonts w:cs="Times New Roman"/>
          <w:sz w:val="28"/>
          <w:szCs w:val="28"/>
        </w:rPr>
        <w:t>- Phụ trách bộ phận Sinh hóa- Miễn dịch, có trách nhiệm giám sát việc tuân thủ quy trình tại khoa.</w:t>
      </w:r>
    </w:p>
    <w:p w:rsidR="004C11F8" w:rsidRPr="007B5851" w:rsidRDefault="004C11F8" w:rsidP="007B5851">
      <w:pPr>
        <w:tabs>
          <w:tab w:val="left" w:pos="0"/>
        </w:tabs>
        <w:spacing w:after="0" w:line="360" w:lineRule="auto"/>
        <w:jc w:val="both"/>
        <w:rPr>
          <w:rFonts w:cs="Times New Roman"/>
          <w:b/>
          <w:sz w:val="28"/>
          <w:szCs w:val="28"/>
        </w:rPr>
      </w:pPr>
      <w:r w:rsidRPr="007B5851">
        <w:rPr>
          <w:rFonts w:cs="Times New Roman"/>
          <w:b/>
          <w:sz w:val="28"/>
          <w:szCs w:val="28"/>
        </w:rPr>
        <w:t>4. Các thuật ngữ và chứ viết tắt</w:t>
      </w:r>
    </w:p>
    <w:p w:rsidR="004C11F8" w:rsidRPr="007B5851" w:rsidRDefault="004C11F8" w:rsidP="007B5851">
      <w:pPr>
        <w:tabs>
          <w:tab w:val="left" w:pos="0"/>
        </w:tabs>
        <w:spacing w:after="0" w:line="360" w:lineRule="auto"/>
        <w:jc w:val="both"/>
        <w:rPr>
          <w:rFonts w:cs="Times New Roman"/>
          <w:sz w:val="28"/>
          <w:szCs w:val="28"/>
        </w:rPr>
      </w:pPr>
      <w:r w:rsidRPr="007B5851">
        <w:rPr>
          <w:rFonts w:cs="Times New Roman"/>
          <w:sz w:val="28"/>
          <w:szCs w:val="28"/>
        </w:rPr>
        <w:t>- BS: Bác sĩ</w:t>
      </w:r>
    </w:p>
    <w:p w:rsidR="004C11F8" w:rsidRPr="007B5851" w:rsidRDefault="004C11F8" w:rsidP="007B5851">
      <w:pPr>
        <w:tabs>
          <w:tab w:val="left" w:pos="0"/>
        </w:tabs>
        <w:spacing w:after="0" w:line="360" w:lineRule="auto"/>
        <w:jc w:val="both"/>
        <w:rPr>
          <w:rFonts w:cs="Times New Roman"/>
          <w:sz w:val="28"/>
          <w:szCs w:val="28"/>
        </w:rPr>
      </w:pPr>
      <w:r w:rsidRPr="007B5851">
        <w:rPr>
          <w:rFonts w:cs="Times New Roman"/>
          <w:sz w:val="28"/>
          <w:szCs w:val="28"/>
        </w:rPr>
        <w:t>- KTV: Kỹ thuật viên</w:t>
      </w:r>
    </w:p>
    <w:p w:rsidR="004C11F8" w:rsidRPr="007B5851" w:rsidRDefault="004C11F8" w:rsidP="007B5851">
      <w:pPr>
        <w:tabs>
          <w:tab w:val="left" w:pos="0"/>
        </w:tabs>
        <w:spacing w:after="0" w:line="360" w:lineRule="auto"/>
        <w:jc w:val="both"/>
        <w:rPr>
          <w:rFonts w:cs="Times New Roman"/>
          <w:sz w:val="28"/>
          <w:szCs w:val="28"/>
        </w:rPr>
      </w:pPr>
      <w:r w:rsidRPr="007B5851">
        <w:rPr>
          <w:rFonts w:cs="Times New Roman"/>
          <w:sz w:val="28"/>
          <w:szCs w:val="28"/>
        </w:rPr>
        <w:t>- QC: Quality Control</w:t>
      </w:r>
    </w:p>
    <w:p w:rsidR="004C11F8" w:rsidRPr="007B5851" w:rsidRDefault="004C11F8" w:rsidP="007B5851">
      <w:pPr>
        <w:tabs>
          <w:tab w:val="left" w:pos="0"/>
        </w:tabs>
        <w:spacing w:after="0" w:line="360" w:lineRule="auto"/>
        <w:jc w:val="both"/>
        <w:rPr>
          <w:rFonts w:cs="Times New Roman"/>
          <w:sz w:val="28"/>
          <w:szCs w:val="28"/>
        </w:rPr>
      </w:pPr>
      <w:r w:rsidRPr="007B5851">
        <w:rPr>
          <w:rFonts w:cs="Times New Roman"/>
          <w:sz w:val="28"/>
          <w:szCs w:val="28"/>
        </w:rPr>
        <w:t>- EDTA: Ethylene Diamine Tetracetic Acid</w:t>
      </w:r>
    </w:p>
    <w:p w:rsidR="004C11F8" w:rsidRPr="007B5851" w:rsidRDefault="004C11F8" w:rsidP="007B5851">
      <w:pPr>
        <w:tabs>
          <w:tab w:val="left" w:pos="0"/>
        </w:tabs>
        <w:spacing w:after="0" w:line="360" w:lineRule="auto"/>
        <w:jc w:val="both"/>
        <w:rPr>
          <w:rFonts w:cs="Times New Roman"/>
          <w:sz w:val="28"/>
          <w:szCs w:val="28"/>
        </w:rPr>
      </w:pPr>
      <w:r w:rsidRPr="007B5851">
        <w:rPr>
          <w:rFonts w:cs="Times New Roman"/>
          <w:sz w:val="28"/>
          <w:szCs w:val="28"/>
        </w:rPr>
        <w:t>- LIS: Laboratory Information System.</w:t>
      </w:r>
    </w:p>
    <w:p w:rsidR="004C11F8" w:rsidRPr="007B5851" w:rsidRDefault="004C11F8" w:rsidP="007B5851">
      <w:pPr>
        <w:tabs>
          <w:tab w:val="left" w:pos="0"/>
        </w:tabs>
        <w:spacing w:after="0" w:line="360" w:lineRule="auto"/>
        <w:jc w:val="both"/>
        <w:rPr>
          <w:rFonts w:cs="Times New Roman"/>
          <w:sz w:val="28"/>
          <w:szCs w:val="28"/>
        </w:rPr>
      </w:pPr>
      <w:r w:rsidRPr="007B5851">
        <w:rPr>
          <w:rFonts w:cs="Times New Roman"/>
          <w:sz w:val="28"/>
          <w:szCs w:val="28"/>
        </w:rPr>
        <w:t>- HIS: Hospital Information System.</w:t>
      </w:r>
    </w:p>
    <w:p w:rsidR="004C11F8" w:rsidRPr="007B5851" w:rsidRDefault="004C11F8" w:rsidP="007B5851">
      <w:pPr>
        <w:tabs>
          <w:tab w:val="left" w:pos="0"/>
        </w:tabs>
        <w:spacing w:after="0" w:line="360" w:lineRule="auto"/>
        <w:jc w:val="both"/>
        <w:rPr>
          <w:rFonts w:cs="Times New Roman"/>
          <w:b/>
          <w:sz w:val="28"/>
          <w:szCs w:val="28"/>
        </w:rPr>
      </w:pPr>
      <w:r w:rsidRPr="007B5851">
        <w:rPr>
          <w:rFonts w:cs="Times New Roman"/>
          <w:sz w:val="28"/>
          <w:szCs w:val="28"/>
        </w:rPr>
        <w:t>- HHHS: Huyết học- Hóa sinh</w:t>
      </w:r>
      <w:r w:rsidRPr="007B5851">
        <w:rPr>
          <w:rFonts w:cs="Times New Roman"/>
          <w:b/>
          <w:sz w:val="28"/>
          <w:szCs w:val="28"/>
        </w:rPr>
        <w:t xml:space="preserve"> </w:t>
      </w:r>
    </w:p>
    <w:p w:rsidR="004C11F8" w:rsidRPr="007B5851" w:rsidRDefault="004C11F8" w:rsidP="007B5851">
      <w:pPr>
        <w:tabs>
          <w:tab w:val="left" w:pos="0"/>
        </w:tabs>
        <w:spacing w:after="0" w:line="360" w:lineRule="auto"/>
        <w:jc w:val="both"/>
        <w:rPr>
          <w:rFonts w:cs="Times New Roman"/>
          <w:b/>
          <w:sz w:val="28"/>
          <w:szCs w:val="28"/>
        </w:rPr>
      </w:pPr>
      <w:r w:rsidRPr="007B5851">
        <w:rPr>
          <w:rFonts w:cs="Times New Roman"/>
          <w:b/>
          <w:sz w:val="28"/>
          <w:szCs w:val="28"/>
        </w:rPr>
        <w:t>5. Nguyên lý</w:t>
      </w:r>
    </w:p>
    <w:p w:rsidR="004C11F8" w:rsidRPr="007B5851" w:rsidRDefault="004C11F8" w:rsidP="007B5851">
      <w:pPr>
        <w:tabs>
          <w:tab w:val="left" w:pos="0"/>
        </w:tabs>
        <w:spacing w:after="0" w:line="360" w:lineRule="auto"/>
        <w:jc w:val="both"/>
        <w:rPr>
          <w:rFonts w:cs="Times New Roman"/>
          <w:sz w:val="28"/>
          <w:szCs w:val="28"/>
        </w:rPr>
      </w:pPr>
      <w:r w:rsidRPr="007B5851">
        <w:rPr>
          <w:rFonts w:cs="Times New Roman"/>
          <w:sz w:val="28"/>
          <w:szCs w:val="28"/>
        </w:rPr>
        <w:t xml:space="preserve"> - Định tính Morphin bằng kỹ thuật sắc ký miễn dịch cạnh tranh: Morphin trong mẫu nước tiểu cạnh tranh với morphin ở những vị trí gắn kết kháng thể. Trong quá trình xét nghiệm, mẫu nước tiểu thấm lên trên dọc theo màng thấm kít thử nhờ mao dẫn. Morphin, nếu có mặt trong nước tiểu với nồng độ thấp hơn 300 ng/ml, sẽ không thể bão hòa các vị trí gắn kết của những phần tử phủ kháng thể trên kit thử. Những phần tử này sẽ bị giữ sau đó bởi liên hợp morphin bất động và hình thành vạch màu trên vùng kết quả. Vạch màu không được hình thành trên vùng kết quả nếu mức độ morphin trên 300 ng/ml vì nó bão hòa được tất cả các vị trí gắn kết của kháng thể kháng morphin. Nhằm mục đích kiểm tra quy trình </w:t>
      </w:r>
      <w:r w:rsidRPr="007B5851">
        <w:rPr>
          <w:rFonts w:cs="Times New Roman"/>
          <w:sz w:val="28"/>
          <w:szCs w:val="28"/>
        </w:rPr>
        <w:lastRenderedPageBreak/>
        <w:t>thao tác xét nghiệm, một vạch màu luôn luôn xuất hiện tại vùng chứng (gọi là vạch chứng) để chứng tỏ rằng lượng mẫu đã đủ và lớp màng đã thấm tốt.</w:t>
      </w:r>
    </w:p>
    <w:p w:rsidR="004C11F8" w:rsidRPr="007B5851" w:rsidRDefault="004C11F8" w:rsidP="007B5851">
      <w:pPr>
        <w:tabs>
          <w:tab w:val="left" w:pos="0"/>
        </w:tabs>
        <w:spacing w:after="0" w:line="360" w:lineRule="auto"/>
        <w:jc w:val="both"/>
        <w:rPr>
          <w:rFonts w:cs="Times New Roman"/>
          <w:b/>
          <w:sz w:val="28"/>
          <w:szCs w:val="28"/>
        </w:rPr>
      </w:pPr>
      <w:r w:rsidRPr="007B5851">
        <w:rPr>
          <w:rFonts w:cs="Times New Roman"/>
          <w:b/>
          <w:sz w:val="28"/>
          <w:szCs w:val="28"/>
        </w:rPr>
        <w:t>6. Thiết bị và vật tư</w:t>
      </w:r>
    </w:p>
    <w:p w:rsidR="004C11F8" w:rsidRPr="007B5851" w:rsidRDefault="004C11F8" w:rsidP="007B5851">
      <w:pPr>
        <w:tabs>
          <w:tab w:val="left" w:pos="0"/>
        </w:tabs>
        <w:spacing w:after="0" w:line="360" w:lineRule="auto"/>
        <w:jc w:val="both"/>
        <w:rPr>
          <w:rFonts w:cs="Times New Roman"/>
          <w:sz w:val="28"/>
          <w:szCs w:val="28"/>
        </w:rPr>
      </w:pPr>
      <w:r w:rsidRPr="007B5851">
        <w:rPr>
          <w:rFonts w:cs="Times New Roman"/>
          <w:sz w:val="28"/>
          <w:szCs w:val="28"/>
        </w:rPr>
        <w:t>- Hóa chất:</w:t>
      </w:r>
    </w:p>
    <w:p w:rsidR="004C11F8" w:rsidRPr="007B5851" w:rsidRDefault="004C11F8" w:rsidP="007B5851">
      <w:pPr>
        <w:tabs>
          <w:tab w:val="left" w:pos="0"/>
        </w:tabs>
        <w:spacing w:after="0" w:line="360" w:lineRule="auto"/>
        <w:jc w:val="both"/>
        <w:rPr>
          <w:rFonts w:cs="Times New Roman"/>
          <w:sz w:val="28"/>
          <w:szCs w:val="28"/>
        </w:rPr>
      </w:pPr>
      <w:r w:rsidRPr="007B5851">
        <w:rPr>
          <w:rFonts w:cs="Times New Roman"/>
          <w:sz w:val="28"/>
          <w:szCs w:val="28"/>
        </w:rPr>
        <w:t xml:space="preserve">+ Thanh thử morphin </w:t>
      </w:r>
    </w:p>
    <w:p w:rsidR="004C11F8" w:rsidRPr="007B5851" w:rsidRDefault="004C11F8" w:rsidP="007B5851">
      <w:pPr>
        <w:tabs>
          <w:tab w:val="left" w:pos="0"/>
        </w:tabs>
        <w:spacing w:after="0" w:line="360" w:lineRule="auto"/>
        <w:jc w:val="both"/>
        <w:rPr>
          <w:rFonts w:cs="Times New Roman"/>
          <w:sz w:val="28"/>
          <w:szCs w:val="28"/>
        </w:rPr>
      </w:pPr>
      <w:r w:rsidRPr="007B5851">
        <w:rPr>
          <w:rFonts w:cs="Times New Roman"/>
          <w:sz w:val="28"/>
          <w:szCs w:val="28"/>
        </w:rPr>
        <w:t xml:space="preserve">+ Hóa chất được bảo quản ở 25 – 300C, hạn sử dụng theo ngày ghi trên hộp. </w:t>
      </w:r>
    </w:p>
    <w:p w:rsidR="004C11F8" w:rsidRPr="007B5851" w:rsidRDefault="004C11F8" w:rsidP="007B5851">
      <w:pPr>
        <w:tabs>
          <w:tab w:val="left" w:pos="0"/>
        </w:tabs>
        <w:spacing w:after="0" w:line="360" w:lineRule="auto"/>
        <w:jc w:val="both"/>
        <w:rPr>
          <w:rFonts w:cs="Times New Roman"/>
          <w:sz w:val="28"/>
          <w:szCs w:val="28"/>
        </w:rPr>
      </w:pPr>
      <w:r w:rsidRPr="007B5851">
        <w:rPr>
          <w:rFonts w:cs="Times New Roman"/>
          <w:sz w:val="28"/>
          <w:szCs w:val="28"/>
        </w:rPr>
        <w:t>- Bệnh phẩm: Nước tiểu</w:t>
      </w:r>
    </w:p>
    <w:p w:rsidR="004C11F8" w:rsidRPr="007B5851" w:rsidRDefault="004C11F8" w:rsidP="007B5851">
      <w:pPr>
        <w:tabs>
          <w:tab w:val="left" w:pos="0"/>
        </w:tabs>
        <w:spacing w:after="0" w:line="360" w:lineRule="auto"/>
        <w:jc w:val="both"/>
        <w:rPr>
          <w:rFonts w:cs="Times New Roman"/>
          <w:b/>
          <w:sz w:val="28"/>
          <w:szCs w:val="28"/>
        </w:rPr>
      </w:pPr>
      <w:r w:rsidRPr="007B5851">
        <w:rPr>
          <w:rFonts w:cs="Times New Roman"/>
          <w:b/>
          <w:sz w:val="28"/>
          <w:szCs w:val="28"/>
          <w:lang w:val="fr-FR"/>
        </w:rPr>
        <w:t>7. Kiểm tra chất lượng.</w:t>
      </w:r>
    </w:p>
    <w:p w:rsidR="004C11F8" w:rsidRPr="007B5851" w:rsidRDefault="004C11F8" w:rsidP="007B5851">
      <w:pPr>
        <w:tabs>
          <w:tab w:val="left" w:pos="0"/>
        </w:tabs>
        <w:spacing w:after="0" w:line="360" w:lineRule="auto"/>
        <w:jc w:val="both"/>
        <w:rPr>
          <w:rFonts w:cs="Times New Roman"/>
          <w:sz w:val="28"/>
          <w:szCs w:val="28"/>
        </w:rPr>
      </w:pPr>
      <w:r w:rsidRPr="007B5851">
        <w:rPr>
          <w:rFonts w:cs="Times New Roman"/>
          <w:sz w:val="28"/>
          <w:szCs w:val="28"/>
        </w:rPr>
        <w:t>- Hiện chưa có hóa chất kiểm tra chất lượng.</w:t>
      </w:r>
    </w:p>
    <w:p w:rsidR="004C11F8" w:rsidRPr="007B5851" w:rsidRDefault="004C11F8" w:rsidP="007B5851">
      <w:pPr>
        <w:tabs>
          <w:tab w:val="left" w:pos="0"/>
        </w:tabs>
        <w:spacing w:after="0" w:line="360" w:lineRule="auto"/>
        <w:jc w:val="both"/>
        <w:rPr>
          <w:rFonts w:cs="Times New Roman"/>
          <w:b/>
          <w:sz w:val="28"/>
          <w:szCs w:val="28"/>
        </w:rPr>
      </w:pPr>
      <w:r w:rsidRPr="007B5851">
        <w:rPr>
          <w:rFonts w:cs="Times New Roman"/>
          <w:b/>
          <w:sz w:val="28"/>
          <w:szCs w:val="28"/>
        </w:rPr>
        <w:t>8. An toàn.</w:t>
      </w:r>
    </w:p>
    <w:p w:rsidR="004C11F8" w:rsidRPr="007B5851" w:rsidRDefault="004C11F8" w:rsidP="007B5851">
      <w:pPr>
        <w:tabs>
          <w:tab w:val="left" w:pos="0"/>
        </w:tabs>
        <w:spacing w:after="0" w:line="360" w:lineRule="auto"/>
        <w:jc w:val="both"/>
        <w:rPr>
          <w:rFonts w:cs="Times New Roman"/>
          <w:sz w:val="28"/>
          <w:szCs w:val="28"/>
        </w:rPr>
      </w:pPr>
      <w:r w:rsidRPr="007B5851">
        <w:rPr>
          <w:rFonts w:cs="Times New Roman"/>
          <w:b/>
          <w:sz w:val="28"/>
          <w:szCs w:val="28"/>
        </w:rPr>
        <w:t xml:space="preserve">- </w:t>
      </w:r>
      <w:r w:rsidRPr="007B5851">
        <w:rPr>
          <w:rFonts w:cs="Times New Roman"/>
          <w:sz w:val="28"/>
          <w:szCs w:val="28"/>
        </w:rPr>
        <w:t>Thực hiện đúng các bước trong quy trình</w:t>
      </w:r>
    </w:p>
    <w:p w:rsidR="004C11F8" w:rsidRPr="007B5851" w:rsidRDefault="004C11F8" w:rsidP="007B5851">
      <w:pPr>
        <w:tabs>
          <w:tab w:val="left" w:pos="0"/>
        </w:tabs>
        <w:spacing w:after="0" w:line="360" w:lineRule="auto"/>
        <w:jc w:val="both"/>
        <w:rPr>
          <w:rFonts w:cs="Times New Roman"/>
          <w:sz w:val="28"/>
          <w:szCs w:val="28"/>
        </w:rPr>
      </w:pPr>
      <w:r w:rsidRPr="007B5851">
        <w:rPr>
          <w:rFonts w:cs="Times New Roman"/>
          <w:sz w:val="28"/>
          <w:szCs w:val="28"/>
        </w:rPr>
        <w:t>-  Mặc quần áo bảo hộ, đeo găng tay, khẩu trang khi thực hiện.</w:t>
      </w:r>
    </w:p>
    <w:p w:rsidR="004C11F8" w:rsidRPr="007B5851" w:rsidRDefault="004C11F8" w:rsidP="007B5851">
      <w:pPr>
        <w:tabs>
          <w:tab w:val="left" w:pos="0"/>
        </w:tabs>
        <w:spacing w:after="0" w:line="360" w:lineRule="auto"/>
        <w:jc w:val="both"/>
        <w:rPr>
          <w:rFonts w:cs="Times New Roman"/>
          <w:b/>
          <w:sz w:val="28"/>
          <w:szCs w:val="28"/>
        </w:rPr>
      </w:pPr>
      <w:r w:rsidRPr="007B5851">
        <w:rPr>
          <w:rFonts w:cs="Times New Roman"/>
          <w:b/>
          <w:sz w:val="28"/>
          <w:szCs w:val="28"/>
        </w:rPr>
        <w:t>9. Nội dung thực hiện</w:t>
      </w:r>
    </w:p>
    <w:p w:rsidR="004C11F8" w:rsidRPr="007B5851" w:rsidRDefault="004C11F8" w:rsidP="007B5851">
      <w:pPr>
        <w:tabs>
          <w:tab w:val="left" w:pos="0"/>
        </w:tabs>
        <w:spacing w:after="0" w:line="360" w:lineRule="auto"/>
        <w:jc w:val="both"/>
        <w:rPr>
          <w:rFonts w:cs="Times New Roman"/>
          <w:b/>
          <w:i/>
          <w:sz w:val="28"/>
          <w:szCs w:val="28"/>
        </w:rPr>
      </w:pPr>
      <w:r w:rsidRPr="007B5851">
        <w:rPr>
          <w:rFonts w:cs="Times New Roman"/>
          <w:b/>
          <w:i/>
          <w:sz w:val="28"/>
          <w:szCs w:val="28"/>
        </w:rPr>
        <w:t>9.1. Chuẩn bị:</w:t>
      </w:r>
    </w:p>
    <w:p w:rsidR="004C11F8" w:rsidRPr="007B5851" w:rsidRDefault="004C11F8" w:rsidP="007B5851">
      <w:pPr>
        <w:tabs>
          <w:tab w:val="left" w:pos="0"/>
        </w:tabs>
        <w:spacing w:after="0" w:line="360" w:lineRule="auto"/>
        <w:jc w:val="both"/>
        <w:rPr>
          <w:rFonts w:cs="Times New Roman"/>
          <w:sz w:val="28"/>
          <w:szCs w:val="28"/>
        </w:rPr>
      </w:pPr>
      <w:r w:rsidRPr="007B5851">
        <w:rPr>
          <w:rFonts w:cs="Times New Roman"/>
          <w:sz w:val="28"/>
          <w:szCs w:val="28"/>
        </w:rPr>
        <w:t>- Kiểm tra kết nối giữa phần mềm Laboratory Information System (LIS) và  Hospital Information System (HIS).</w:t>
      </w:r>
    </w:p>
    <w:p w:rsidR="004C11F8" w:rsidRPr="007B5851" w:rsidRDefault="004C11F8" w:rsidP="007B5851">
      <w:pPr>
        <w:tabs>
          <w:tab w:val="left" w:pos="0"/>
        </w:tabs>
        <w:spacing w:after="0" w:line="360" w:lineRule="auto"/>
        <w:jc w:val="both"/>
        <w:rPr>
          <w:rFonts w:cs="Times New Roman"/>
          <w:sz w:val="28"/>
          <w:szCs w:val="28"/>
        </w:rPr>
      </w:pPr>
      <w:r w:rsidRPr="007B5851">
        <w:rPr>
          <w:rFonts w:cs="Times New Roman"/>
          <w:sz w:val="28"/>
          <w:szCs w:val="28"/>
        </w:rPr>
        <w:t>- Chuẩn bị thanh thử morphin .</w:t>
      </w:r>
    </w:p>
    <w:p w:rsidR="004C11F8" w:rsidRPr="007B5851" w:rsidRDefault="004C11F8" w:rsidP="007B5851">
      <w:pPr>
        <w:spacing w:line="360" w:lineRule="auto"/>
        <w:rPr>
          <w:rFonts w:cs="Times New Roman"/>
          <w:b/>
          <w:i/>
          <w:sz w:val="28"/>
        </w:rPr>
      </w:pPr>
      <w:r w:rsidRPr="007B5851">
        <w:rPr>
          <w:rFonts w:cs="Times New Roman"/>
          <w:b/>
          <w:i/>
          <w:sz w:val="28"/>
        </w:rPr>
        <w:t xml:space="preserve">9.2.Tiến </w:t>
      </w:r>
      <w:r w:rsidRPr="007B5851">
        <w:rPr>
          <w:rFonts w:cs="Times New Roman"/>
          <w:b/>
          <w:i/>
          <w:spacing w:val="-1"/>
          <w:sz w:val="28"/>
        </w:rPr>
        <w:t xml:space="preserve">hành </w:t>
      </w:r>
      <w:r w:rsidRPr="007B5851">
        <w:rPr>
          <w:rFonts w:cs="Times New Roman"/>
          <w:b/>
          <w:i/>
          <w:spacing w:val="-3"/>
          <w:sz w:val="28"/>
        </w:rPr>
        <w:t>kỹ</w:t>
      </w:r>
      <w:r w:rsidRPr="007B5851">
        <w:rPr>
          <w:rFonts w:cs="Times New Roman"/>
          <w:b/>
          <w:i/>
          <w:spacing w:val="1"/>
          <w:sz w:val="28"/>
        </w:rPr>
        <w:t xml:space="preserve"> </w:t>
      </w:r>
      <w:r w:rsidRPr="007B5851">
        <w:rPr>
          <w:rFonts w:cs="Times New Roman"/>
          <w:b/>
          <w:i/>
          <w:sz w:val="28"/>
        </w:rPr>
        <w:t>thuật:</w:t>
      </w:r>
    </w:p>
    <w:p w:rsidR="004C11F8" w:rsidRPr="007B5851" w:rsidRDefault="004C11F8" w:rsidP="007B5851">
      <w:pPr>
        <w:tabs>
          <w:tab w:val="left" w:pos="0"/>
          <w:tab w:val="left" w:pos="284"/>
        </w:tabs>
        <w:spacing w:after="0" w:line="360" w:lineRule="auto"/>
        <w:jc w:val="both"/>
        <w:rPr>
          <w:rFonts w:cs="Times New Roman"/>
          <w:sz w:val="28"/>
          <w:szCs w:val="28"/>
        </w:rPr>
      </w:pPr>
      <w:r w:rsidRPr="007B5851">
        <w:rPr>
          <w:rFonts w:cs="Times New Roman"/>
          <w:sz w:val="28"/>
          <w:szCs w:val="28"/>
        </w:rPr>
        <w:t xml:space="preserve">- Nhúng ướt thanh thử vào nước tiểu </w:t>
      </w:r>
    </w:p>
    <w:p w:rsidR="004C11F8" w:rsidRPr="007B5851" w:rsidRDefault="004C11F8" w:rsidP="007B5851">
      <w:pPr>
        <w:tabs>
          <w:tab w:val="left" w:pos="0"/>
          <w:tab w:val="left" w:pos="284"/>
        </w:tabs>
        <w:spacing w:after="0" w:line="360" w:lineRule="auto"/>
        <w:jc w:val="both"/>
        <w:rPr>
          <w:rFonts w:cs="Times New Roman"/>
          <w:sz w:val="28"/>
          <w:szCs w:val="28"/>
        </w:rPr>
      </w:pPr>
      <w:r w:rsidRPr="007B5851">
        <w:rPr>
          <w:rFonts w:cs="Times New Roman"/>
          <w:sz w:val="28"/>
          <w:szCs w:val="28"/>
        </w:rPr>
        <w:t xml:space="preserve">- Đọc kết quả sau 5 phút: </w:t>
      </w:r>
    </w:p>
    <w:p w:rsidR="004C11F8" w:rsidRPr="007B5851" w:rsidRDefault="004C11F8" w:rsidP="007B5851">
      <w:pPr>
        <w:tabs>
          <w:tab w:val="left" w:pos="0"/>
          <w:tab w:val="left" w:pos="284"/>
        </w:tabs>
        <w:spacing w:after="0" w:line="360" w:lineRule="auto"/>
        <w:jc w:val="both"/>
        <w:rPr>
          <w:rFonts w:cs="Times New Roman"/>
          <w:sz w:val="28"/>
          <w:szCs w:val="28"/>
        </w:rPr>
      </w:pPr>
      <w:r w:rsidRPr="007B5851">
        <w:rPr>
          <w:rFonts w:cs="Times New Roman"/>
          <w:sz w:val="28"/>
          <w:szCs w:val="28"/>
        </w:rPr>
        <w:t xml:space="preserve">+ Dương tính: xuất hiện một vạch ở vị trí C </w:t>
      </w:r>
    </w:p>
    <w:p w:rsidR="004C11F8" w:rsidRPr="007B5851" w:rsidRDefault="004C11F8" w:rsidP="007B5851">
      <w:pPr>
        <w:tabs>
          <w:tab w:val="left" w:pos="0"/>
          <w:tab w:val="left" w:pos="284"/>
        </w:tabs>
        <w:spacing w:after="0" w:line="360" w:lineRule="auto"/>
        <w:jc w:val="both"/>
        <w:rPr>
          <w:rFonts w:cs="Times New Roman"/>
          <w:sz w:val="28"/>
          <w:szCs w:val="28"/>
        </w:rPr>
      </w:pPr>
      <w:r w:rsidRPr="007B5851">
        <w:rPr>
          <w:rFonts w:cs="Times New Roman"/>
          <w:sz w:val="28"/>
          <w:szCs w:val="28"/>
        </w:rPr>
        <w:t xml:space="preserve">+ Âm tính: xuất hiện hai vạch ở vị trí C và T 524 </w:t>
      </w:r>
    </w:p>
    <w:p w:rsidR="004C11F8" w:rsidRPr="007B5851" w:rsidRDefault="004C11F8" w:rsidP="007B5851">
      <w:pPr>
        <w:tabs>
          <w:tab w:val="left" w:pos="0"/>
          <w:tab w:val="left" w:pos="284"/>
        </w:tabs>
        <w:spacing w:after="0" w:line="360" w:lineRule="auto"/>
        <w:jc w:val="both"/>
        <w:rPr>
          <w:rFonts w:cs="Times New Roman"/>
          <w:sz w:val="28"/>
          <w:szCs w:val="28"/>
        </w:rPr>
      </w:pPr>
      <w:r w:rsidRPr="007B5851">
        <w:rPr>
          <w:rFonts w:cs="Times New Roman"/>
          <w:sz w:val="28"/>
          <w:szCs w:val="28"/>
        </w:rPr>
        <w:t xml:space="preserve">- Kết quả sau khi được đánh giá sẽ được chuyển vào phần mềm quản lý dữ liệu hoặc vào sổ lưu kết quả (tùy thuộc vào điều kiện của phòng xét nghiệm). </w:t>
      </w:r>
    </w:p>
    <w:p w:rsidR="004C11F8" w:rsidRPr="007B5851" w:rsidRDefault="004C11F8" w:rsidP="007B5851">
      <w:pPr>
        <w:tabs>
          <w:tab w:val="left" w:pos="0"/>
          <w:tab w:val="left" w:pos="284"/>
        </w:tabs>
        <w:spacing w:after="0" w:line="360" w:lineRule="auto"/>
        <w:jc w:val="both"/>
        <w:rPr>
          <w:rFonts w:cs="Times New Roman"/>
          <w:sz w:val="28"/>
          <w:szCs w:val="28"/>
        </w:rPr>
      </w:pPr>
      <w:r w:rsidRPr="007B5851">
        <w:rPr>
          <w:rFonts w:cs="Times New Roman"/>
          <w:sz w:val="28"/>
          <w:szCs w:val="28"/>
        </w:rPr>
        <w:t xml:space="preserve">- Trả kết quả cho khoa lâm sàng, cho người bệnh </w:t>
      </w:r>
    </w:p>
    <w:p w:rsidR="004C11F8" w:rsidRPr="007B5851" w:rsidRDefault="004C11F8" w:rsidP="007B5851">
      <w:pPr>
        <w:tabs>
          <w:tab w:val="left" w:pos="0"/>
          <w:tab w:val="left" w:pos="284"/>
        </w:tabs>
        <w:spacing w:after="0" w:line="360" w:lineRule="auto"/>
        <w:jc w:val="both"/>
        <w:rPr>
          <w:rFonts w:cs="Times New Roman"/>
          <w:b/>
          <w:sz w:val="28"/>
          <w:szCs w:val="28"/>
        </w:rPr>
      </w:pPr>
      <w:r w:rsidRPr="007B5851">
        <w:rPr>
          <w:rFonts w:cs="Times New Roman"/>
          <w:b/>
          <w:sz w:val="28"/>
          <w:szCs w:val="28"/>
        </w:rPr>
        <w:t>10. Diễn giải và báo cáo kết quả.</w:t>
      </w:r>
    </w:p>
    <w:p w:rsidR="004C11F8" w:rsidRPr="007B5851" w:rsidRDefault="004C11F8" w:rsidP="007B5851">
      <w:pPr>
        <w:tabs>
          <w:tab w:val="left" w:pos="0"/>
          <w:tab w:val="left" w:pos="284"/>
        </w:tabs>
        <w:spacing w:after="0" w:line="360" w:lineRule="auto"/>
        <w:jc w:val="both"/>
        <w:rPr>
          <w:rFonts w:cs="Times New Roman"/>
          <w:sz w:val="28"/>
          <w:szCs w:val="28"/>
        </w:rPr>
      </w:pPr>
      <w:r w:rsidRPr="007B5851">
        <w:rPr>
          <w:rFonts w:cs="Times New Roman"/>
          <w:sz w:val="28"/>
          <w:szCs w:val="28"/>
        </w:rPr>
        <w:t xml:space="preserve">- Giá trị bình thường: Âm tính </w:t>
      </w:r>
    </w:p>
    <w:p w:rsidR="004C11F8" w:rsidRPr="007B5851" w:rsidRDefault="004C11F8" w:rsidP="007B5851">
      <w:pPr>
        <w:tabs>
          <w:tab w:val="left" w:pos="0"/>
          <w:tab w:val="left" w:pos="284"/>
        </w:tabs>
        <w:spacing w:after="0" w:line="360" w:lineRule="auto"/>
        <w:jc w:val="both"/>
        <w:rPr>
          <w:rFonts w:cs="Times New Roman"/>
          <w:sz w:val="28"/>
          <w:szCs w:val="28"/>
        </w:rPr>
      </w:pPr>
      <w:r w:rsidRPr="007B5851">
        <w:rPr>
          <w:rFonts w:cs="Times New Roman"/>
          <w:sz w:val="28"/>
          <w:szCs w:val="28"/>
        </w:rPr>
        <w:t>- Dương tính: sử dụng các loại thuốc có chứa morphin.</w:t>
      </w:r>
    </w:p>
    <w:p w:rsidR="004C11F8" w:rsidRPr="007B5851" w:rsidRDefault="004C11F8" w:rsidP="007B5851">
      <w:pPr>
        <w:tabs>
          <w:tab w:val="left" w:pos="0"/>
          <w:tab w:val="left" w:pos="284"/>
        </w:tabs>
        <w:spacing w:after="0" w:line="360" w:lineRule="auto"/>
        <w:jc w:val="both"/>
        <w:rPr>
          <w:rFonts w:cs="Times New Roman"/>
          <w:b/>
          <w:sz w:val="28"/>
          <w:szCs w:val="28"/>
        </w:rPr>
      </w:pPr>
      <w:r w:rsidRPr="007B5851">
        <w:rPr>
          <w:rFonts w:cs="Times New Roman"/>
          <w:b/>
          <w:sz w:val="28"/>
          <w:szCs w:val="28"/>
        </w:rPr>
        <w:t>11. Lưu ý ( cảnh báo )</w:t>
      </w:r>
    </w:p>
    <w:p w:rsidR="004C11F8" w:rsidRPr="007B5851" w:rsidRDefault="004C11F8" w:rsidP="007B5851">
      <w:pPr>
        <w:tabs>
          <w:tab w:val="left" w:pos="0"/>
          <w:tab w:val="left" w:pos="284"/>
        </w:tabs>
        <w:spacing w:after="0" w:line="360" w:lineRule="auto"/>
        <w:jc w:val="both"/>
        <w:rPr>
          <w:rFonts w:cs="Times New Roman"/>
          <w:sz w:val="28"/>
          <w:szCs w:val="28"/>
        </w:rPr>
      </w:pPr>
      <w:r w:rsidRPr="007B5851">
        <w:rPr>
          <w:rFonts w:cs="Times New Roman"/>
          <w:sz w:val="28"/>
          <w:szCs w:val="28"/>
        </w:rPr>
        <w:lastRenderedPageBreak/>
        <w:t xml:space="preserve">- Trước phân tích </w:t>
      </w:r>
    </w:p>
    <w:p w:rsidR="004C11F8" w:rsidRPr="007B5851" w:rsidRDefault="004C11F8" w:rsidP="007B5851">
      <w:pPr>
        <w:tabs>
          <w:tab w:val="left" w:pos="0"/>
          <w:tab w:val="left" w:pos="284"/>
        </w:tabs>
        <w:spacing w:after="0" w:line="360" w:lineRule="auto"/>
        <w:jc w:val="both"/>
        <w:rPr>
          <w:rFonts w:cs="Times New Roman"/>
          <w:b/>
          <w:sz w:val="28"/>
          <w:szCs w:val="28"/>
        </w:rPr>
      </w:pPr>
      <w:r w:rsidRPr="007B5851">
        <w:rPr>
          <w:rFonts w:cs="Times New Roman"/>
          <w:sz w:val="28"/>
          <w:szCs w:val="28"/>
        </w:rPr>
        <w:t xml:space="preserve">+ Nước tiểu của người bệnh phải lấy đúng kỹ thuật, không lẫn máu, mủ. Trên dụng cụ đựng mẫu bệnh phẩm phải ghi đầy đủ các thông tin của người bệnh (tên, tuổi, địa chỉ, khoa/ phòng, số giường…). Các thông tin này phải khớp với các thông tin trên phiếu chỉ định xét nghiệm. Nếu không đúng: hủy và lấy lại mẫu. </w:t>
      </w:r>
    </w:p>
    <w:p w:rsidR="004C11F8" w:rsidRPr="007B5851" w:rsidRDefault="004C11F8" w:rsidP="007B5851">
      <w:pPr>
        <w:tabs>
          <w:tab w:val="left" w:pos="0"/>
          <w:tab w:val="left" w:pos="284"/>
        </w:tabs>
        <w:spacing w:after="0" w:line="360" w:lineRule="auto"/>
        <w:jc w:val="both"/>
        <w:rPr>
          <w:rFonts w:cs="Times New Roman"/>
          <w:sz w:val="28"/>
          <w:szCs w:val="28"/>
        </w:rPr>
      </w:pPr>
      <w:r w:rsidRPr="007B5851">
        <w:rPr>
          <w:rFonts w:cs="Times New Roman"/>
          <w:b/>
          <w:sz w:val="28"/>
          <w:szCs w:val="28"/>
        </w:rPr>
        <w:t xml:space="preserve">- </w:t>
      </w:r>
      <w:r w:rsidRPr="007B5851">
        <w:rPr>
          <w:rFonts w:cs="Times New Roman"/>
          <w:sz w:val="28"/>
          <w:szCs w:val="28"/>
        </w:rPr>
        <w:t xml:space="preserve">Trong phân tích </w:t>
      </w:r>
    </w:p>
    <w:p w:rsidR="004C11F8" w:rsidRPr="007B5851" w:rsidRDefault="004C11F8" w:rsidP="007B5851">
      <w:pPr>
        <w:tabs>
          <w:tab w:val="left" w:pos="0"/>
        </w:tabs>
        <w:spacing w:after="0" w:line="360" w:lineRule="auto"/>
        <w:jc w:val="both"/>
        <w:rPr>
          <w:rFonts w:cs="Times New Roman"/>
          <w:sz w:val="28"/>
          <w:szCs w:val="28"/>
        </w:rPr>
      </w:pPr>
      <w:r w:rsidRPr="007B5851">
        <w:rPr>
          <w:rFonts w:cs="Times New Roman"/>
          <w:sz w:val="28"/>
          <w:szCs w:val="28"/>
        </w:rPr>
        <w:t xml:space="preserve">+ Mẫu bệnh phẩm của người bệnh chỉ được thực hiện khi kết quả kiểm tra chất lượng đạt yêu cẩu của quy trình kiểm tra chất lượng. </w:t>
      </w:r>
    </w:p>
    <w:p w:rsidR="004C11F8" w:rsidRPr="007B5851" w:rsidRDefault="004C11F8" w:rsidP="007B5851">
      <w:pPr>
        <w:tabs>
          <w:tab w:val="left" w:pos="0"/>
        </w:tabs>
        <w:spacing w:after="0" w:line="360" w:lineRule="auto"/>
        <w:jc w:val="both"/>
        <w:rPr>
          <w:rFonts w:cs="Times New Roman"/>
          <w:sz w:val="28"/>
          <w:szCs w:val="28"/>
        </w:rPr>
      </w:pPr>
      <w:r w:rsidRPr="007B5851">
        <w:rPr>
          <w:rFonts w:cs="Times New Roman"/>
          <w:b/>
          <w:sz w:val="28"/>
          <w:szCs w:val="28"/>
        </w:rPr>
        <w:t xml:space="preserve">- </w:t>
      </w:r>
      <w:r w:rsidRPr="007B5851">
        <w:rPr>
          <w:rFonts w:cs="Times New Roman"/>
          <w:sz w:val="28"/>
          <w:szCs w:val="28"/>
        </w:rPr>
        <w:t xml:space="preserve">Sau phân tích </w:t>
      </w:r>
    </w:p>
    <w:p w:rsidR="004C11F8" w:rsidRPr="007B5851" w:rsidRDefault="004C11F8" w:rsidP="007B5851">
      <w:pPr>
        <w:tabs>
          <w:tab w:val="left" w:pos="0"/>
        </w:tabs>
        <w:spacing w:after="0" w:line="360" w:lineRule="auto"/>
        <w:jc w:val="both"/>
        <w:rPr>
          <w:rFonts w:cs="Times New Roman"/>
          <w:sz w:val="28"/>
          <w:szCs w:val="28"/>
        </w:rPr>
      </w:pPr>
      <w:r w:rsidRPr="007B5851">
        <w:rPr>
          <w:rFonts w:cs="Times New Roman"/>
          <w:sz w:val="28"/>
          <w:szCs w:val="28"/>
        </w:rPr>
        <w:t>+ Phân tích kết quả thu được với chẩn đoán lâm sàng, với kết quả các xét nghiệm khác của chính người bệnh đó; nếu không phù hợp, tiến hành kiểm tra lại: thông tin trên mẫu bệnh phẩm, chất lượng mẫu, phân tích lại mẫu bệnh phẩm đó.</w:t>
      </w:r>
    </w:p>
    <w:p w:rsidR="004C11F8" w:rsidRPr="007B5851" w:rsidRDefault="004C11F8" w:rsidP="007B5851">
      <w:pPr>
        <w:tabs>
          <w:tab w:val="left" w:pos="0"/>
          <w:tab w:val="left" w:pos="284"/>
        </w:tabs>
        <w:spacing w:after="0" w:line="360" w:lineRule="auto"/>
        <w:jc w:val="both"/>
        <w:rPr>
          <w:rFonts w:cs="Times New Roman"/>
          <w:b/>
          <w:sz w:val="28"/>
          <w:szCs w:val="28"/>
        </w:rPr>
      </w:pPr>
      <w:r w:rsidRPr="007B5851">
        <w:rPr>
          <w:rFonts w:cs="Times New Roman"/>
          <w:b/>
          <w:sz w:val="28"/>
          <w:szCs w:val="28"/>
        </w:rPr>
        <w:t>12. Lưu trữ hồ sơ.</w:t>
      </w:r>
    </w:p>
    <w:p w:rsidR="004C11F8" w:rsidRPr="007B5851" w:rsidRDefault="004C11F8" w:rsidP="007B5851">
      <w:pPr>
        <w:tabs>
          <w:tab w:val="left" w:pos="0"/>
        </w:tabs>
        <w:spacing w:after="0" w:line="360" w:lineRule="auto"/>
        <w:jc w:val="both"/>
        <w:rPr>
          <w:rFonts w:cs="Times New Roman"/>
          <w:sz w:val="28"/>
          <w:szCs w:val="28"/>
        </w:rPr>
      </w:pPr>
      <w:r w:rsidRPr="007B5851">
        <w:rPr>
          <w:rFonts w:cs="Times New Roman"/>
          <w:b/>
          <w:sz w:val="28"/>
          <w:szCs w:val="28"/>
        </w:rPr>
        <w:t xml:space="preserve">-  </w:t>
      </w:r>
      <w:r w:rsidRPr="007B5851">
        <w:rPr>
          <w:rFonts w:cs="Times New Roman"/>
          <w:sz w:val="28"/>
          <w:szCs w:val="28"/>
        </w:rPr>
        <w:t>Phiếu xét nghiệm, mã số HHHS-BM 5.8.10/01</w:t>
      </w:r>
    </w:p>
    <w:p w:rsidR="004C11F8" w:rsidRPr="007B5851" w:rsidRDefault="004C11F8" w:rsidP="007B5851">
      <w:pPr>
        <w:tabs>
          <w:tab w:val="left" w:pos="0"/>
          <w:tab w:val="left" w:pos="284"/>
        </w:tabs>
        <w:spacing w:after="0" w:line="360" w:lineRule="auto"/>
        <w:jc w:val="both"/>
        <w:rPr>
          <w:rFonts w:cs="Times New Roman"/>
          <w:sz w:val="28"/>
          <w:szCs w:val="28"/>
        </w:rPr>
      </w:pPr>
      <w:r w:rsidRPr="007B5851">
        <w:rPr>
          <w:rFonts w:cs="Times New Roman"/>
          <w:sz w:val="28"/>
          <w:szCs w:val="28"/>
        </w:rPr>
        <w:t xml:space="preserve">-  Phần mềm lưu trữ bệnh viện </w:t>
      </w:r>
    </w:p>
    <w:p w:rsidR="004C11F8" w:rsidRPr="007B5851" w:rsidRDefault="004C11F8" w:rsidP="007B5851">
      <w:pPr>
        <w:tabs>
          <w:tab w:val="left" w:pos="0"/>
          <w:tab w:val="left" w:pos="284"/>
        </w:tabs>
        <w:spacing w:after="0" w:line="360" w:lineRule="auto"/>
        <w:jc w:val="both"/>
        <w:rPr>
          <w:rFonts w:cs="Times New Roman"/>
          <w:b/>
          <w:sz w:val="28"/>
          <w:szCs w:val="28"/>
        </w:rPr>
      </w:pPr>
      <w:r w:rsidRPr="007B5851">
        <w:rPr>
          <w:rFonts w:cs="Times New Roman"/>
          <w:b/>
          <w:sz w:val="28"/>
          <w:szCs w:val="28"/>
        </w:rPr>
        <w:t>13. Tài liệu liên quan</w:t>
      </w:r>
    </w:p>
    <w:p w:rsidR="004C11F8" w:rsidRPr="007B5851" w:rsidRDefault="004C11F8" w:rsidP="007B5851">
      <w:pPr>
        <w:tabs>
          <w:tab w:val="left" w:pos="0"/>
        </w:tabs>
        <w:spacing w:after="0" w:line="360" w:lineRule="auto"/>
        <w:jc w:val="both"/>
        <w:rPr>
          <w:rFonts w:cs="Times New Roman"/>
          <w:sz w:val="28"/>
          <w:szCs w:val="28"/>
        </w:rPr>
      </w:pPr>
      <w:r w:rsidRPr="007B5851">
        <w:rPr>
          <w:rFonts w:cs="Times New Roman"/>
          <w:sz w:val="28"/>
          <w:szCs w:val="28"/>
        </w:rPr>
        <w:t>- Biểu mẫu " Phiếu trả lời kết quả xét nghiệm", mã số HHHS-BM 5.8.10/01</w:t>
      </w:r>
    </w:p>
    <w:p w:rsidR="004C11F8" w:rsidRPr="007B5851" w:rsidRDefault="004C11F8" w:rsidP="007B5851">
      <w:pPr>
        <w:spacing w:line="360" w:lineRule="auto"/>
        <w:rPr>
          <w:rFonts w:eastAsia="Times New Roman" w:cs="Times New Roman"/>
          <w:b/>
          <w:sz w:val="32"/>
          <w:szCs w:val="32"/>
        </w:rPr>
      </w:pPr>
      <w:r w:rsidRPr="007B5851">
        <w:rPr>
          <w:rFonts w:cs="Times New Roman"/>
          <w:b/>
          <w:sz w:val="32"/>
          <w:szCs w:val="32"/>
        </w:rPr>
        <w:br w:type="page"/>
      </w:r>
    </w:p>
    <w:p w:rsidR="00684BFF" w:rsidRPr="007B5851" w:rsidRDefault="00310902" w:rsidP="007B5851">
      <w:pPr>
        <w:pStyle w:val="ndesc"/>
        <w:shd w:val="clear" w:color="auto" w:fill="FFFFFF"/>
        <w:tabs>
          <w:tab w:val="left" w:pos="284"/>
          <w:tab w:val="left" w:pos="426"/>
        </w:tabs>
        <w:spacing w:before="0" w:beforeAutospacing="0" w:after="120" w:afterAutospacing="0" w:line="360" w:lineRule="auto"/>
        <w:jc w:val="center"/>
        <w:outlineLvl w:val="1"/>
        <w:rPr>
          <w:b/>
          <w:sz w:val="32"/>
          <w:szCs w:val="32"/>
        </w:rPr>
      </w:pPr>
      <w:bookmarkStart w:id="120" w:name="_Toc115441085"/>
      <w:r w:rsidRPr="007B5851">
        <w:rPr>
          <w:b/>
          <w:sz w:val="32"/>
          <w:szCs w:val="32"/>
        </w:rPr>
        <w:lastRenderedPageBreak/>
        <w:t>111. ĐỊNH TÍNH CODEIN (TEST NHANH)</w:t>
      </w:r>
      <w:bookmarkEnd w:id="120"/>
    </w:p>
    <w:p w:rsidR="004C11F8" w:rsidRPr="007B5851" w:rsidRDefault="004C11F8" w:rsidP="007B5851">
      <w:pPr>
        <w:spacing w:after="0" w:line="360" w:lineRule="auto"/>
        <w:jc w:val="both"/>
        <w:rPr>
          <w:rFonts w:cs="Times New Roman"/>
          <w:b/>
          <w:sz w:val="28"/>
          <w:szCs w:val="28"/>
        </w:rPr>
      </w:pPr>
      <w:r w:rsidRPr="007B5851">
        <w:rPr>
          <w:rFonts w:cs="Times New Roman"/>
          <w:b/>
          <w:sz w:val="28"/>
          <w:szCs w:val="28"/>
        </w:rPr>
        <w:t>1. Mục đích</w:t>
      </w:r>
    </w:p>
    <w:p w:rsidR="004C11F8" w:rsidRPr="007B5851" w:rsidRDefault="004C11F8" w:rsidP="007B5851">
      <w:pPr>
        <w:spacing w:after="0" w:line="360" w:lineRule="auto"/>
        <w:jc w:val="both"/>
        <w:rPr>
          <w:rFonts w:cs="Times New Roman"/>
          <w:sz w:val="28"/>
          <w:szCs w:val="28"/>
        </w:rPr>
      </w:pPr>
      <w:r w:rsidRPr="007B5851">
        <w:rPr>
          <w:rFonts w:cs="Times New Roman"/>
          <w:sz w:val="28"/>
          <w:szCs w:val="28"/>
        </w:rPr>
        <w:t>- Quy trình này hướng dẫn cách thực hiện xét nghiệm định tính Codein niệu nhằm đảm bảo kết quả chính xác cho bệnh nhân.</w:t>
      </w:r>
    </w:p>
    <w:p w:rsidR="004C11F8" w:rsidRPr="007B5851" w:rsidRDefault="004C11F8" w:rsidP="007B5851">
      <w:pPr>
        <w:spacing w:after="0" w:line="360" w:lineRule="auto"/>
        <w:jc w:val="both"/>
        <w:rPr>
          <w:rFonts w:cs="Times New Roman"/>
          <w:b/>
          <w:sz w:val="28"/>
          <w:szCs w:val="28"/>
        </w:rPr>
      </w:pPr>
      <w:r w:rsidRPr="007B5851">
        <w:rPr>
          <w:rFonts w:cs="Times New Roman"/>
          <w:b/>
          <w:sz w:val="28"/>
          <w:szCs w:val="28"/>
        </w:rPr>
        <w:t>2. Phạm vi áp dụng</w:t>
      </w:r>
    </w:p>
    <w:p w:rsidR="00E94756" w:rsidRPr="007B5851" w:rsidRDefault="00E94756" w:rsidP="007B5851">
      <w:pPr>
        <w:tabs>
          <w:tab w:val="left" w:pos="284"/>
        </w:tabs>
        <w:spacing w:after="0" w:line="360" w:lineRule="auto"/>
        <w:jc w:val="both"/>
        <w:rPr>
          <w:rFonts w:cs="Times New Roman"/>
          <w:sz w:val="28"/>
          <w:szCs w:val="28"/>
        </w:rPr>
      </w:pPr>
      <w:r w:rsidRPr="007B5851">
        <w:rPr>
          <w:rFonts w:cs="Times New Roman"/>
          <w:sz w:val="28"/>
          <w:szCs w:val="28"/>
        </w:rPr>
        <w:t>- Quy trình này được áp dụng tại khoa xét nghiệm thuộc TTYT Hải Hà.</w:t>
      </w:r>
    </w:p>
    <w:p w:rsidR="004C11F8" w:rsidRPr="007B5851" w:rsidRDefault="004C11F8" w:rsidP="007B5851">
      <w:pPr>
        <w:spacing w:after="0" w:line="360" w:lineRule="auto"/>
        <w:jc w:val="both"/>
        <w:rPr>
          <w:rFonts w:cs="Times New Roman"/>
          <w:b/>
          <w:sz w:val="28"/>
          <w:szCs w:val="28"/>
        </w:rPr>
      </w:pPr>
      <w:r w:rsidRPr="007B5851">
        <w:rPr>
          <w:rFonts w:cs="Times New Roman"/>
          <w:b/>
          <w:sz w:val="28"/>
          <w:szCs w:val="28"/>
        </w:rPr>
        <w:t>3. Trách nhiệm</w:t>
      </w:r>
    </w:p>
    <w:p w:rsidR="004C11F8" w:rsidRPr="007B5851" w:rsidRDefault="004C11F8" w:rsidP="007B5851">
      <w:pPr>
        <w:spacing w:after="0" w:line="360" w:lineRule="auto"/>
        <w:jc w:val="both"/>
        <w:rPr>
          <w:rFonts w:cs="Times New Roman"/>
          <w:sz w:val="28"/>
          <w:szCs w:val="28"/>
        </w:rPr>
      </w:pPr>
      <w:r w:rsidRPr="007B5851">
        <w:rPr>
          <w:rFonts w:cs="Times New Roman"/>
          <w:sz w:val="28"/>
          <w:szCs w:val="28"/>
        </w:rPr>
        <w:t>- Kỹ thuật viên (KTV) được giao nhiệm vụ thực hiện xét nghiệm định tính Codein niệu có trách nhiệm tuân thủ đúng quy trình.</w:t>
      </w:r>
    </w:p>
    <w:p w:rsidR="004C11F8" w:rsidRPr="007B5851" w:rsidRDefault="004C11F8" w:rsidP="007B5851">
      <w:pPr>
        <w:spacing w:after="0" w:line="360" w:lineRule="auto"/>
        <w:jc w:val="both"/>
        <w:rPr>
          <w:rFonts w:cs="Times New Roman"/>
          <w:sz w:val="28"/>
          <w:szCs w:val="28"/>
        </w:rPr>
      </w:pPr>
      <w:r w:rsidRPr="007B5851">
        <w:rPr>
          <w:rFonts w:cs="Times New Roman"/>
          <w:sz w:val="28"/>
          <w:szCs w:val="28"/>
        </w:rPr>
        <w:t>- Phụ trách bộ phận Sinh hóa- Miễn dịch, có trách nhiệm giám sát việc tuân thủ quy trình tại khoa.</w:t>
      </w:r>
    </w:p>
    <w:p w:rsidR="004C11F8" w:rsidRPr="007B5851" w:rsidRDefault="004C11F8" w:rsidP="007B5851">
      <w:pPr>
        <w:spacing w:after="0" w:line="360" w:lineRule="auto"/>
        <w:jc w:val="both"/>
        <w:rPr>
          <w:rFonts w:cs="Times New Roman"/>
          <w:b/>
          <w:sz w:val="28"/>
          <w:szCs w:val="28"/>
        </w:rPr>
      </w:pPr>
      <w:r w:rsidRPr="007B5851">
        <w:rPr>
          <w:rFonts w:cs="Times New Roman"/>
          <w:b/>
          <w:sz w:val="28"/>
          <w:szCs w:val="28"/>
        </w:rPr>
        <w:t>4. Các thuật ngữ và chứ viết tắt</w:t>
      </w:r>
    </w:p>
    <w:p w:rsidR="004C11F8" w:rsidRPr="007B5851" w:rsidRDefault="004C11F8" w:rsidP="007B5851">
      <w:pPr>
        <w:spacing w:after="0" w:line="360" w:lineRule="auto"/>
        <w:jc w:val="both"/>
        <w:rPr>
          <w:rFonts w:cs="Times New Roman"/>
          <w:sz w:val="28"/>
          <w:szCs w:val="28"/>
        </w:rPr>
      </w:pPr>
      <w:r w:rsidRPr="007B5851">
        <w:rPr>
          <w:rFonts w:cs="Times New Roman"/>
          <w:sz w:val="28"/>
          <w:szCs w:val="28"/>
        </w:rPr>
        <w:t>- BS: Bác sĩ</w:t>
      </w:r>
    </w:p>
    <w:p w:rsidR="004C11F8" w:rsidRPr="007B5851" w:rsidRDefault="004C11F8" w:rsidP="007B5851">
      <w:pPr>
        <w:spacing w:after="0" w:line="360" w:lineRule="auto"/>
        <w:jc w:val="both"/>
        <w:rPr>
          <w:rFonts w:cs="Times New Roman"/>
          <w:sz w:val="28"/>
          <w:szCs w:val="28"/>
        </w:rPr>
      </w:pPr>
      <w:r w:rsidRPr="007B5851">
        <w:rPr>
          <w:rFonts w:cs="Times New Roman"/>
          <w:sz w:val="28"/>
          <w:szCs w:val="28"/>
        </w:rPr>
        <w:t>- KTV: Kỹ thuật viên</w:t>
      </w:r>
    </w:p>
    <w:p w:rsidR="004C11F8" w:rsidRPr="007B5851" w:rsidRDefault="004C11F8" w:rsidP="007B5851">
      <w:pPr>
        <w:spacing w:after="0" w:line="360" w:lineRule="auto"/>
        <w:jc w:val="both"/>
        <w:rPr>
          <w:rFonts w:cs="Times New Roman"/>
          <w:sz w:val="28"/>
          <w:szCs w:val="28"/>
        </w:rPr>
      </w:pPr>
      <w:r w:rsidRPr="007B5851">
        <w:rPr>
          <w:rFonts w:cs="Times New Roman"/>
          <w:sz w:val="28"/>
          <w:szCs w:val="28"/>
        </w:rPr>
        <w:t>- HHHS: Huyết học- Hóa sinh</w:t>
      </w:r>
    </w:p>
    <w:p w:rsidR="004C11F8" w:rsidRPr="007B5851" w:rsidRDefault="004C11F8" w:rsidP="007B5851">
      <w:pPr>
        <w:spacing w:after="0" w:line="360" w:lineRule="auto"/>
        <w:jc w:val="both"/>
        <w:rPr>
          <w:rFonts w:cs="Times New Roman"/>
          <w:b/>
          <w:sz w:val="28"/>
          <w:szCs w:val="28"/>
        </w:rPr>
      </w:pPr>
      <w:r w:rsidRPr="007B5851">
        <w:rPr>
          <w:rFonts w:cs="Times New Roman"/>
          <w:b/>
          <w:sz w:val="28"/>
          <w:szCs w:val="28"/>
        </w:rPr>
        <w:t>5. Nguyên lý</w:t>
      </w:r>
    </w:p>
    <w:p w:rsidR="004C11F8" w:rsidRPr="007B5851" w:rsidRDefault="004C11F8" w:rsidP="007B5851">
      <w:pPr>
        <w:spacing w:after="0" w:line="360" w:lineRule="auto"/>
        <w:jc w:val="both"/>
        <w:rPr>
          <w:rFonts w:cs="Times New Roman"/>
          <w:sz w:val="28"/>
          <w:szCs w:val="28"/>
        </w:rPr>
      </w:pPr>
      <w:r w:rsidRPr="007B5851">
        <w:rPr>
          <w:rFonts w:cs="Times New Roman"/>
          <w:sz w:val="28"/>
          <w:szCs w:val="28"/>
        </w:rPr>
        <w:t xml:space="preserve">- Định tính Codein bằng kỹ thuật sắc ký miễn dịch cạnh tranh: Codein trong mẫu nước tiểu cạnh tranh với Codein ở những vị trí gắn kết kháng thể. Trong quá trình xét nghiệm, mẫu nước tiểu thấm lên trên dọc theo màng thấm kít thử nhờ mao dẫn. Codein, nếu có mặt trong nước tiểu với nồng độ thấp hơn 300 ng/ml, sẽ không thể bão hòa các vị trí gắn kết của những phần tử phủ kháng thể trên kit thử. Những phần tử này sẽ bị giữ sau đó bởi liên hợp Codein bất động và hình thành vạch màu trên vùng kết quả. Vạch màu không được hình thành trên vùng kết quả nếu mức độ Codein trên 300 ng/ml vì nó bão hòa được tất cả các vị trí gắn kết của kháng thể kháng Codein. Nhằm mục đích kiểm tra quy trình thao tác xét nghiệm, một vạch màu luôn luôn xuất hiện tại vùng chứng (gọi là vạch chứng) để chứng tỏ rằng lượng mẫu đã đủ và lớp màng đã thấm tốt. </w:t>
      </w:r>
    </w:p>
    <w:p w:rsidR="004C11F8" w:rsidRPr="007B5851" w:rsidRDefault="004C11F8" w:rsidP="007B5851">
      <w:pPr>
        <w:spacing w:after="0" w:line="360" w:lineRule="auto"/>
        <w:jc w:val="both"/>
        <w:rPr>
          <w:rFonts w:cs="Times New Roman"/>
          <w:b/>
          <w:sz w:val="28"/>
          <w:szCs w:val="28"/>
        </w:rPr>
      </w:pPr>
      <w:r w:rsidRPr="007B5851">
        <w:rPr>
          <w:rFonts w:cs="Times New Roman"/>
          <w:b/>
          <w:sz w:val="28"/>
          <w:szCs w:val="28"/>
        </w:rPr>
        <w:t>6. Thiết bị và vật tư</w:t>
      </w:r>
    </w:p>
    <w:p w:rsidR="004C11F8" w:rsidRPr="007B5851" w:rsidRDefault="004C11F8" w:rsidP="007B5851">
      <w:pPr>
        <w:tabs>
          <w:tab w:val="left" w:pos="2910"/>
        </w:tabs>
        <w:spacing w:after="0" w:line="360" w:lineRule="auto"/>
        <w:jc w:val="both"/>
        <w:rPr>
          <w:rFonts w:cs="Times New Roman"/>
          <w:sz w:val="28"/>
          <w:szCs w:val="28"/>
        </w:rPr>
      </w:pPr>
      <w:r w:rsidRPr="007B5851">
        <w:rPr>
          <w:rFonts w:cs="Times New Roman"/>
          <w:sz w:val="28"/>
          <w:szCs w:val="28"/>
        </w:rPr>
        <w:t xml:space="preserve">- Thanh thử Codein </w:t>
      </w:r>
      <w:r w:rsidRPr="007B5851">
        <w:rPr>
          <w:rFonts w:cs="Times New Roman"/>
          <w:sz w:val="28"/>
          <w:szCs w:val="28"/>
        </w:rPr>
        <w:tab/>
      </w:r>
    </w:p>
    <w:p w:rsidR="004C11F8" w:rsidRPr="007B5851" w:rsidRDefault="004C11F8" w:rsidP="007B5851">
      <w:pPr>
        <w:spacing w:after="0" w:line="360" w:lineRule="auto"/>
        <w:jc w:val="both"/>
        <w:rPr>
          <w:rFonts w:cs="Times New Roman"/>
          <w:b/>
          <w:sz w:val="28"/>
          <w:szCs w:val="28"/>
        </w:rPr>
      </w:pPr>
      <w:r w:rsidRPr="007B5851">
        <w:rPr>
          <w:rFonts w:cs="Times New Roman"/>
          <w:sz w:val="28"/>
          <w:szCs w:val="28"/>
        </w:rPr>
        <w:lastRenderedPageBreak/>
        <w:t>- Hóa chất được bảo quản ở 25 – 30</w:t>
      </w:r>
      <w:r w:rsidRPr="007B5851">
        <w:rPr>
          <w:rFonts w:cs="Times New Roman"/>
          <w:sz w:val="28"/>
          <w:szCs w:val="28"/>
          <w:vertAlign w:val="superscript"/>
        </w:rPr>
        <w:t>O</w:t>
      </w:r>
      <w:r w:rsidRPr="007B5851">
        <w:rPr>
          <w:rFonts w:cs="Times New Roman"/>
          <w:sz w:val="28"/>
          <w:szCs w:val="28"/>
        </w:rPr>
        <w:t>C</w:t>
      </w:r>
      <w:r w:rsidRPr="007B5851">
        <w:rPr>
          <w:rFonts w:cs="Times New Roman"/>
          <w:b/>
          <w:sz w:val="28"/>
          <w:szCs w:val="28"/>
        </w:rPr>
        <w:t xml:space="preserve"> </w:t>
      </w:r>
    </w:p>
    <w:p w:rsidR="004C11F8" w:rsidRPr="007B5851" w:rsidRDefault="004C11F8" w:rsidP="007B5851">
      <w:pPr>
        <w:spacing w:after="0" w:line="360" w:lineRule="auto"/>
        <w:jc w:val="both"/>
        <w:rPr>
          <w:rFonts w:cs="Times New Roman"/>
          <w:b/>
          <w:sz w:val="28"/>
          <w:szCs w:val="28"/>
        </w:rPr>
      </w:pPr>
      <w:r w:rsidRPr="007B5851">
        <w:rPr>
          <w:rFonts w:cs="Times New Roman"/>
          <w:b/>
          <w:sz w:val="28"/>
          <w:szCs w:val="28"/>
        </w:rPr>
        <w:t>7. Kiểm tra chất lượng</w:t>
      </w:r>
    </w:p>
    <w:p w:rsidR="004C11F8" w:rsidRPr="007B5851" w:rsidRDefault="004C11F8" w:rsidP="007B5851">
      <w:pPr>
        <w:spacing w:after="0" w:line="360" w:lineRule="auto"/>
        <w:jc w:val="both"/>
        <w:rPr>
          <w:rFonts w:cs="Times New Roman"/>
          <w:sz w:val="28"/>
          <w:szCs w:val="28"/>
        </w:rPr>
      </w:pPr>
      <w:r w:rsidRPr="007B5851">
        <w:rPr>
          <w:rFonts w:cs="Times New Roman"/>
          <w:sz w:val="28"/>
          <w:szCs w:val="28"/>
        </w:rPr>
        <w:t>- Thực hiện đúng các bước trong quy trình</w:t>
      </w:r>
    </w:p>
    <w:p w:rsidR="004C11F8" w:rsidRPr="007B5851" w:rsidRDefault="004C11F8" w:rsidP="007B5851">
      <w:pPr>
        <w:spacing w:after="0" w:line="360" w:lineRule="auto"/>
        <w:jc w:val="both"/>
        <w:rPr>
          <w:rFonts w:cs="Times New Roman"/>
          <w:b/>
          <w:sz w:val="28"/>
          <w:szCs w:val="28"/>
        </w:rPr>
      </w:pPr>
      <w:r w:rsidRPr="007B5851">
        <w:rPr>
          <w:rFonts w:cs="Times New Roman"/>
          <w:b/>
          <w:sz w:val="28"/>
          <w:szCs w:val="28"/>
        </w:rPr>
        <w:t>8. An toàn</w:t>
      </w:r>
    </w:p>
    <w:p w:rsidR="004C11F8" w:rsidRPr="007B5851" w:rsidRDefault="004C11F8" w:rsidP="007B5851">
      <w:pPr>
        <w:spacing w:after="0" w:line="360" w:lineRule="auto"/>
        <w:jc w:val="both"/>
        <w:rPr>
          <w:rFonts w:cs="Times New Roman"/>
          <w:sz w:val="28"/>
          <w:szCs w:val="28"/>
        </w:rPr>
      </w:pPr>
      <w:r w:rsidRPr="007B5851">
        <w:rPr>
          <w:rFonts w:cs="Times New Roman"/>
          <w:sz w:val="28"/>
          <w:szCs w:val="28"/>
        </w:rPr>
        <w:t>- Đeo găng tay và khẩu trang khi thực hiện xét nghiệm và tiếp xúc với hóa chất..</w:t>
      </w:r>
    </w:p>
    <w:p w:rsidR="004C11F8" w:rsidRPr="007B5851" w:rsidRDefault="004C11F8" w:rsidP="007B5851">
      <w:pPr>
        <w:spacing w:after="0" w:line="360" w:lineRule="auto"/>
        <w:jc w:val="both"/>
        <w:rPr>
          <w:rFonts w:cs="Times New Roman"/>
          <w:b/>
          <w:sz w:val="28"/>
          <w:szCs w:val="28"/>
        </w:rPr>
      </w:pPr>
      <w:r w:rsidRPr="007B5851">
        <w:rPr>
          <w:rFonts w:cs="Times New Roman"/>
          <w:b/>
          <w:sz w:val="28"/>
          <w:szCs w:val="28"/>
        </w:rPr>
        <w:t>9. Nội dung thực hiện</w:t>
      </w:r>
    </w:p>
    <w:p w:rsidR="004C11F8" w:rsidRPr="007B5851" w:rsidRDefault="004C11F8" w:rsidP="007B5851">
      <w:pPr>
        <w:spacing w:after="0" w:line="360" w:lineRule="auto"/>
        <w:jc w:val="both"/>
        <w:rPr>
          <w:rFonts w:cs="Times New Roman"/>
          <w:b/>
          <w:i/>
          <w:sz w:val="28"/>
          <w:szCs w:val="28"/>
        </w:rPr>
      </w:pPr>
      <w:r w:rsidRPr="007B5851">
        <w:rPr>
          <w:rFonts w:cs="Times New Roman"/>
          <w:b/>
          <w:i/>
          <w:sz w:val="28"/>
          <w:szCs w:val="28"/>
        </w:rPr>
        <w:t>9.1. Chuẩn bị:</w:t>
      </w:r>
    </w:p>
    <w:p w:rsidR="004C11F8" w:rsidRPr="007B5851" w:rsidRDefault="004C11F8" w:rsidP="007B5851">
      <w:pPr>
        <w:spacing w:line="360" w:lineRule="auto"/>
        <w:rPr>
          <w:rFonts w:cs="Times New Roman"/>
          <w:sz w:val="28"/>
        </w:rPr>
      </w:pPr>
      <w:r w:rsidRPr="007B5851">
        <w:rPr>
          <w:rFonts w:cs="Times New Roman"/>
          <w:sz w:val="28"/>
        </w:rPr>
        <w:t xml:space="preserve">- Nước tiểu. </w:t>
      </w:r>
    </w:p>
    <w:p w:rsidR="004C11F8" w:rsidRPr="007B5851" w:rsidRDefault="004C11F8" w:rsidP="007B5851">
      <w:pPr>
        <w:spacing w:line="360" w:lineRule="auto"/>
        <w:rPr>
          <w:rFonts w:cs="Times New Roman"/>
          <w:sz w:val="28"/>
        </w:rPr>
      </w:pPr>
      <w:r w:rsidRPr="007B5851">
        <w:rPr>
          <w:rFonts w:cs="Times New Roman"/>
          <w:sz w:val="28"/>
        </w:rPr>
        <w:t>- Nước tiểu, bảo quản ở 2 - 8</w:t>
      </w:r>
      <w:r w:rsidRPr="007B5851">
        <w:rPr>
          <w:rFonts w:cs="Times New Roman"/>
          <w:sz w:val="28"/>
          <w:vertAlign w:val="superscript"/>
        </w:rPr>
        <w:t>o</w:t>
      </w:r>
      <w:r w:rsidRPr="007B5851">
        <w:rPr>
          <w:rFonts w:cs="Times New Roman"/>
          <w:sz w:val="28"/>
        </w:rPr>
        <w:t>C, ổn định trong vòng 7 ngày; bảo quản ở 25 - 30</w:t>
      </w:r>
      <w:r w:rsidRPr="007B5851">
        <w:rPr>
          <w:rFonts w:cs="Times New Roman"/>
          <w:sz w:val="28"/>
          <w:vertAlign w:val="superscript"/>
        </w:rPr>
        <w:t xml:space="preserve"> o</w:t>
      </w:r>
      <w:r w:rsidRPr="007B5851">
        <w:rPr>
          <w:rFonts w:cs="Times New Roman"/>
          <w:sz w:val="28"/>
        </w:rPr>
        <w:t xml:space="preserve">C, ổn định trong vòng 2 ngày. </w:t>
      </w:r>
    </w:p>
    <w:p w:rsidR="004C11F8" w:rsidRPr="007B5851" w:rsidRDefault="004C11F8" w:rsidP="007B5851">
      <w:pPr>
        <w:spacing w:after="0" w:line="360" w:lineRule="auto"/>
        <w:jc w:val="both"/>
        <w:rPr>
          <w:rFonts w:cs="Times New Roman"/>
          <w:i/>
          <w:sz w:val="28"/>
          <w:szCs w:val="28"/>
        </w:rPr>
      </w:pPr>
      <w:r w:rsidRPr="007B5851">
        <w:rPr>
          <w:rFonts w:cs="Times New Roman"/>
          <w:b/>
          <w:i/>
          <w:sz w:val="28"/>
          <w:szCs w:val="28"/>
        </w:rPr>
        <w:t>9.2. Các bước thực hiện:</w:t>
      </w:r>
    </w:p>
    <w:p w:rsidR="004C11F8" w:rsidRPr="007B5851" w:rsidRDefault="004C11F8" w:rsidP="007B5851">
      <w:pPr>
        <w:pStyle w:val="BodyText"/>
        <w:tabs>
          <w:tab w:val="left" w:pos="1002"/>
        </w:tabs>
        <w:spacing w:line="360" w:lineRule="auto"/>
        <w:ind w:left="0" w:firstLine="0"/>
        <w:rPr>
          <w:sz w:val="28"/>
          <w:szCs w:val="28"/>
        </w:rPr>
      </w:pPr>
      <w:r w:rsidRPr="007B5851">
        <w:rPr>
          <w:sz w:val="28"/>
          <w:szCs w:val="28"/>
        </w:rPr>
        <w:t>- Nhúng ướt thanh thử vào nước tiểu</w:t>
      </w:r>
    </w:p>
    <w:p w:rsidR="004C11F8" w:rsidRPr="007B5851" w:rsidRDefault="004C11F8" w:rsidP="007B5851">
      <w:pPr>
        <w:pStyle w:val="BodyText"/>
        <w:tabs>
          <w:tab w:val="left" w:pos="1002"/>
        </w:tabs>
        <w:spacing w:line="360" w:lineRule="auto"/>
        <w:ind w:left="0" w:firstLine="0"/>
        <w:rPr>
          <w:sz w:val="28"/>
          <w:szCs w:val="28"/>
        </w:rPr>
      </w:pPr>
      <w:r w:rsidRPr="007B5851">
        <w:rPr>
          <w:sz w:val="28"/>
          <w:szCs w:val="28"/>
        </w:rPr>
        <w:t xml:space="preserve">- Đọc kết quả sau 5 phút: </w:t>
      </w:r>
    </w:p>
    <w:p w:rsidR="004C11F8" w:rsidRPr="007B5851" w:rsidRDefault="004C11F8" w:rsidP="007B5851">
      <w:pPr>
        <w:pStyle w:val="BodyText"/>
        <w:tabs>
          <w:tab w:val="left" w:pos="1002"/>
        </w:tabs>
        <w:spacing w:line="360" w:lineRule="auto"/>
        <w:ind w:left="0" w:firstLine="0"/>
        <w:rPr>
          <w:sz w:val="28"/>
          <w:szCs w:val="28"/>
        </w:rPr>
      </w:pPr>
      <w:r w:rsidRPr="007B5851">
        <w:rPr>
          <w:sz w:val="28"/>
          <w:szCs w:val="28"/>
        </w:rPr>
        <w:t xml:space="preserve">+ Dương tính: xuất hiện một vạch ở vị trí C </w:t>
      </w:r>
    </w:p>
    <w:p w:rsidR="004C11F8" w:rsidRPr="007B5851" w:rsidRDefault="004C11F8" w:rsidP="007B5851">
      <w:pPr>
        <w:pStyle w:val="BodyText"/>
        <w:tabs>
          <w:tab w:val="left" w:pos="1002"/>
        </w:tabs>
        <w:spacing w:line="360" w:lineRule="auto"/>
        <w:ind w:left="0" w:firstLine="0"/>
        <w:rPr>
          <w:sz w:val="28"/>
          <w:szCs w:val="28"/>
        </w:rPr>
      </w:pPr>
      <w:r w:rsidRPr="007B5851">
        <w:rPr>
          <w:sz w:val="28"/>
          <w:szCs w:val="28"/>
        </w:rPr>
        <w:t xml:space="preserve">+ Âm tính: xuất hiện hai vạch ở vị trí C và T  </w:t>
      </w:r>
    </w:p>
    <w:p w:rsidR="004C11F8" w:rsidRPr="007B5851" w:rsidRDefault="004C11F8" w:rsidP="007B5851">
      <w:pPr>
        <w:pStyle w:val="BodyText"/>
        <w:tabs>
          <w:tab w:val="left" w:pos="1002"/>
        </w:tabs>
        <w:spacing w:line="360" w:lineRule="auto"/>
        <w:ind w:left="0" w:firstLine="0"/>
        <w:rPr>
          <w:sz w:val="28"/>
          <w:szCs w:val="28"/>
        </w:rPr>
      </w:pPr>
      <w:r w:rsidRPr="007B5851">
        <w:rPr>
          <w:sz w:val="28"/>
          <w:szCs w:val="28"/>
        </w:rPr>
        <w:t>- Kết quả sau khi được đánh giá sẽ được chuyển vào phần mềm quản lý dữ liệu hoặc vào sổ lưu kết quả (tùy thuộc vào điều kiện của phòng xét nghiệm).</w:t>
      </w:r>
    </w:p>
    <w:p w:rsidR="004C11F8" w:rsidRPr="007B5851" w:rsidRDefault="004C11F8" w:rsidP="007B5851">
      <w:pPr>
        <w:pStyle w:val="BodyText"/>
        <w:tabs>
          <w:tab w:val="left" w:pos="1002"/>
        </w:tabs>
        <w:spacing w:line="360" w:lineRule="auto"/>
        <w:ind w:left="0" w:firstLine="0"/>
        <w:rPr>
          <w:sz w:val="28"/>
          <w:szCs w:val="28"/>
        </w:rPr>
      </w:pPr>
      <w:r w:rsidRPr="007B5851">
        <w:rPr>
          <w:sz w:val="28"/>
          <w:szCs w:val="28"/>
        </w:rPr>
        <w:t xml:space="preserve"> - Trả kết quả cho khoa lâm sàng, cho người bệnh </w:t>
      </w:r>
    </w:p>
    <w:p w:rsidR="004C11F8" w:rsidRPr="007B5851" w:rsidRDefault="004C11F8" w:rsidP="007B5851">
      <w:pPr>
        <w:spacing w:after="0" w:line="360" w:lineRule="auto"/>
        <w:jc w:val="both"/>
        <w:rPr>
          <w:rFonts w:cs="Times New Roman"/>
          <w:b/>
          <w:sz w:val="28"/>
          <w:szCs w:val="28"/>
        </w:rPr>
      </w:pPr>
      <w:r w:rsidRPr="007B5851">
        <w:rPr>
          <w:rFonts w:cs="Times New Roman"/>
          <w:b/>
          <w:sz w:val="28"/>
          <w:szCs w:val="28"/>
        </w:rPr>
        <w:t>10. Diễn giải kết quả và báo cáo</w:t>
      </w:r>
    </w:p>
    <w:p w:rsidR="004C11F8" w:rsidRPr="007B5851" w:rsidRDefault="004C11F8" w:rsidP="007B5851">
      <w:pPr>
        <w:spacing w:after="0" w:line="360" w:lineRule="auto"/>
        <w:jc w:val="both"/>
        <w:rPr>
          <w:rFonts w:cs="Times New Roman"/>
          <w:sz w:val="28"/>
          <w:szCs w:val="28"/>
        </w:rPr>
      </w:pPr>
      <w:r w:rsidRPr="007B5851">
        <w:rPr>
          <w:rFonts w:cs="Times New Roman"/>
          <w:sz w:val="28"/>
          <w:szCs w:val="28"/>
        </w:rPr>
        <w:t>- Trị số bình thường: Âm tính</w:t>
      </w:r>
    </w:p>
    <w:p w:rsidR="004C11F8" w:rsidRPr="007B5851" w:rsidRDefault="004C11F8" w:rsidP="007B5851">
      <w:pPr>
        <w:spacing w:after="0" w:line="360" w:lineRule="auto"/>
        <w:jc w:val="both"/>
        <w:rPr>
          <w:rFonts w:cs="Times New Roman"/>
          <w:b/>
          <w:sz w:val="28"/>
          <w:szCs w:val="28"/>
        </w:rPr>
      </w:pPr>
      <w:r w:rsidRPr="007B5851">
        <w:rPr>
          <w:rFonts w:cs="Times New Roman"/>
          <w:sz w:val="28"/>
          <w:szCs w:val="28"/>
        </w:rPr>
        <w:t>- Phản ứng Codein dương tính trong: sử dụng các loại thuốc có chứa Codein</w:t>
      </w:r>
    </w:p>
    <w:p w:rsidR="004C11F8" w:rsidRPr="007B5851" w:rsidRDefault="004C11F8" w:rsidP="007B5851">
      <w:pPr>
        <w:spacing w:after="0" w:line="360" w:lineRule="auto"/>
        <w:jc w:val="both"/>
        <w:rPr>
          <w:rFonts w:cs="Times New Roman"/>
          <w:b/>
          <w:sz w:val="28"/>
          <w:szCs w:val="28"/>
        </w:rPr>
      </w:pPr>
      <w:r w:rsidRPr="007B5851">
        <w:rPr>
          <w:rFonts w:cs="Times New Roman"/>
          <w:b/>
          <w:sz w:val="28"/>
          <w:szCs w:val="28"/>
        </w:rPr>
        <w:t>11. Lưu ý ( cảnh báo )</w:t>
      </w:r>
    </w:p>
    <w:p w:rsidR="004C11F8" w:rsidRPr="007B5851" w:rsidRDefault="004C11F8" w:rsidP="007B5851">
      <w:pPr>
        <w:spacing w:after="0" w:line="360" w:lineRule="auto"/>
        <w:jc w:val="both"/>
        <w:rPr>
          <w:rFonts w:cs="Times New Roman"/>
          <w:sz w:val="28"/>
          <w:szCs w:val="28"/>
        </w:rPr>
      </w:pPr>
      <w:r w:rsidRPr="007B5851">
        <w:rPr>
          <w:rFonts w:cs="Times New Roman"/>
          <w:b/>
          <w:i/>
          <w:sz w:val="28"/>
          <w:szCs w:val="28"/>
        </w:rPr>
        <w:t>11.1. Truớc phân tích</w:t>
      </w:r>
    </w:p>
    <w:p w:rsidR="004C11F8" w:rsidRPr="007B5851" w:rsidRDefault="004C11F8" w:rsidP="007B5851">
      <w:pPr>
        <w:spacing w:after="0" w:line="360" w:lineRule="auto"/>
        <w:jc w:val="both"/>
        <w:rPr>
          <w:rFonts w:cs="Times New Roman"/>
          <w:sz w:val="28"/>
          <w:szCs w:val="28"/>
        </w:rPr>
      </w:pPr>
      <w:r w:rsidRPr="007B5851">
        <w:rPr>
          <w:rFonts w:cs="Times New Roman"/>
          <w:sz w:val="28"/>
          <w:szCs w:val="28"/>
        </w:rPr>
        <w:t xml:space="preserve">- Nước tiểu của người bệnh phải lấy đúng kỹ thuật, không lẫn máu, mủ. </w:t>
      </w:r>
    </w:p>
    <w:p w:rsidR="004C11F8" w:rsidRPr="007B5851" w:rsidRDefault="004C11F8" w:rsidP="007B5851">
      <w:pPr>
        <w:spacing w:after="0" w:line="360" w:lineRule="auto"/>
        <w:jc w:val="both"/>
        <w:rPr>
          <w:rFonts w:cs="Times New Roman"/>
          <w:b/>
          <w:i/>
          <w:sz w:val="28"/>
          <w:szCs w:val="28"/>
        </w:rPr>
      </w:pPr>
      <w:r w:rsidRPr="007B5851">
        <w:rPr>
          <w:rFonts w:cs="Times New Roman"/>
          <w:sz w:val="28"/>
          <w:szCs w:val="28"/>
        </w:rPr>
        <w:t>- Trên dụng cụ đựng mẫu bệnh phẩm phải ghi đầy đủ các thông tin của người bệnh (tên, tuổi, địa chỉ, khoa/ phòng, số giường…). Các thông tin này phải khớp với các thông tin trên phiếu chỉ định xét nghiệm. Nếu không đúng: hủy và lấy lại mẫu.</w:t>
      </w:r>
    </w:p>
    <w:p w:rsidR="004C11F8" w:rsidRPr="007B5851" w:rsidRDefault="004C11F8" w:rsidP="007B5851">
      <w:pPr>
        <w:spacing w:after="0" w:line="360" w:lineRule="auto"/>
        <w:jc w:val="both"/>
        <w:rPr>
          <w:rFonts w:cs="Times New Roman"/>
          <w:sz w:val="28"/>
          <w:szCs w:val="28"/>
        </w:rPr>
      </w:pPr>
      <w:r w:rsidRPr="007B5851">
        <w:rPr>
          <w:rFonts w:cs="Times New Roman"/>
          <w:b/>
          <w:i/>
          <w:sz w:val="28"/>
          <w:szCs w:val="28"/>
        </w:rPr>
        <w:lastRenderedPageBreak/>
        <w:t>11.2. Trong phân tích</w:t>
      </w:r>
    </w:p>
    <w:p w:rsidR="004C11F8" w:rsidRPr="007B5851" w:rsidRDefault="004C11F8" w:rsidP="007B5851">
      <w:pPr>
        <w:spacing w:after="0" w:line="360" w:lineRule="auto"/>
        <w:jc w:val="both"/>
        <w:rPr>
          <w:rFonts w:cs="Times New Roman"/>
          <w:sz w:val="28"/>
          <w:szCs w:val="28"/>
        </w:rPr>
      </w:pPr>
      <w:r w:rsidRPr="007B5851">
        <w:rPr>
          <w:rFonts w:cs="Times New Roman"/>
          <w:sz w:val="28"/>
          <w:szCs w:val="28"/>
        </w:rPr>
        <w:t xml:space="preserve">- Đảm bảo đúng quy trình kỹ thuật. </w:t>
      </w:r>
    </w:p>
    <w:p w:rsidR="004C11F8" w:rsidRPr="007B5851" w:rsidRDefault="004C11F8" w:rsidP="007B5851">
      <w:pPr>
        <w:spacing w:after="0" w:line="360" w:lineRule="auto"/>
        <w:jc w:val="both"/>
        <w:rPr>
          <w:rFonts w:cs="Times New Roman"/>
          <w:b/>
          <w:i/>
          <w:sz w:val="28"/>
          <w:szCs w:val="28"/>
        </w:rPr>
      </w:pPr>
      <w:r w:rsidRPr="007B5851">
        <w:rPr>
          <w:rFonts w:cs="Times New Roman"/>
          <w:b/>
          <w:i/>
          <w:sz w:val="28"/>
          <w:szCs w:val="28"/>
        </w:rPr>
        <w:t>11.3. Sau phân tích</w:t>
      </w:r>
    </w:p>
    <w:p w:rsidR="004C11F8" w:rsidRPr="007B5851" w:rsidRDefault="004C11F8" w:rsidP="007B5851">
      <w:pPr>
        <w:spacing w:after="0" w:line="360" w:lineRule="auto"/>
        <w:jc w:val="both"/>
        <w:rPr>
          <w:rFonts w:cs="Times New Roman"/>
          <w:b/>
          <w:sz w:val="28"/>
          <w:szCs w:val="28"/>
        </w:rPr>
      </w:pPr>
      <w:r w:rsidRPr="007B5851">
        <w:rPr>
          <w:rFonts w:cs="Times New Roman"/>
          <w:sz w:val="28"/>
          <w:szCs w:val="28"/>
        </w:rPr>
        <w:t>- Phân tích kết quả thu được với chẩn đoán lâm sàng, với kết quả các xét nghiệm khác của chính người bệnh đó; nếu không phù hợp, tiến hành kiểm tra lại: thông tin trên mẫu bệnh phẩm, chất lượng mẫu, phân tích lại mẫu bệnh phẩm đó.</w:t>
      </w:r>
      <w:r w:rsidRPr="007B5851">
        <w:rPr>
          <w:rFonts w:cs="Times New Roman"/>
          <w:b/>
          <w:sz w:val="28"/>
          <w:szCs w:val="28"/>
        </w:rPr>
        <w:t xml:space="preserve"> </w:t>
      </w:r>
    </w:p>
    <w:p w:rsidR="004C11F8" w:rsidRPr="007B5851" w:rsidRDefault="004C11F8" w:rsidP="007B5851">
      <w:pPr>
        <w:spacing w:after="0" w:line="360" w:lineRule="auto"/>
        <w:jc w:val="both"/>
        <w:rPr>
          <w:rFonts w:cs="Times New Roman"/>
          <w:b/>
          <w:sz w:val="28"/>
          <w:szCs w:val="28"/>
        </w:rPr>
      </w:pPr>
      <w:r w:rsidRPr="007B5851">
        <w:rPr>
          <w:rFonts w:cs="Times New Roman"/>
          <w:b/>
          <w:sz w:val="28"/>
          <w:szCs w:val="28"/>
        </w:rPr>
        <w:t>12. Lưu trữ hồ sơ.</w:t>
      </w:r>
    </w:p>
    <w:p w:rsidR="004C11F8" w:rsidRPr="007B5851" w:rsidRDefault="004C11F8" w:rsidP="007B5851">
      <w:pPr>
        <w:spacing w:after="0" w:line="360" w:lineRule="auto"/>
        <w:jc w:val="both"/>
        <w:rPr>
          <w:rFonts w:cs="Times New Roman"/>
          <w:sz w:val="28"/>
          <w:szCs w:val="28"/>
        </w:rPr>
      </w:pPr>
      <w:r w:rsidRPr="007B5851">
        <w:rPr>
          <w:rFonts w:cs="Times New Roman"/>
          <w:sz w:val="28"/>
          <w:szCs w:val="28"/>
        </w:rPr>
        <w:t>- Sổ theo dõi sử dụng test nhanh</w:t>
      </w:r>
    </w:p>
    <w:p w:rsidR="004C11F8" w:rsidRPr="007B5851" w:rsidRDefault="004C11F8" w:rsidP="007B5851">
      <w:pPr>
        <w:spacing w:after="0" w:line="360" w:lineRule="auto"/>
        <w:jc w:val="both"/>
        <w:rPr>
          <w:rFonts w:cs="Times New Roman"/>
          <w:sz w:val="28"/>
          <w:szCs w:val="28"/>
        </w:rPr>
      </w:pPr>
      <w:r w:rsidRPr="007B5851">
        <w:rPr>
          <w:rFonts w:cs="Times New Roman"/>
          <w:sz w:val="28"/>
          <w:szCs w:val="28"/>
        </w:rPr>
        <w:t>- Phiếu kết quả xét nghiệm, mã số HHHS-BM 5.8.10/01</w:t>
      </w:r>
    </w:p>
    <w:p w:rsidR="004C11F8" w:rsidRPr="007B5851" w:rsidRDefault="004C11F8" w:rsidP="007B5851">
      <w:pPr>
        <w:spacing w:after="0" w:line="360" w:lineRule="auto"/>
        <w:jc w:val="both"/>
        <w:rPr>
          <w:rFonts w:cs="Times New Roman"/>
          <w:b/>
          <w:sz w:val="28"/>
          <w:szCs w:val="28"/>
        </w:rPr>
      </w:pPr>
      <w:r w:rsidRPr="007B5851">
        <w:rPr>
          <w:rFonts w:cs="Times New Roman"/>
          <w:b/>
          <w:sz w:val="28"/>
          <w:szCs w:val="28"/>
        </w:rPr>
        <w:t>13. Tài liệu liên quan</w:t>
      </w:r>
    </w:p>
    <w:p w:rsidR="004C11F8" w:rsidRPr="007B5851" w:rsidRDefault="004C11F8" w:rsidP="007B5851">
      <w:pPr>
        <w:spacing w:after="0" w:line="360" w:lineRule="auto"/>
        <w:jc w:val="both"/>
        <w:rPr>
          <w:rFonts w:cs="Times New Roman"/>
          <w:sz w:val="28"/>
          <w:szCs w:val="28"/>
        </w:rPr>
      </w:pPr>
      <w:r w:rsidRPr="007B5851">
        <w:rPr>
          <w:rFonts w:cs="Times New Roman"/>
          <w:sz w:val="28"/>
          <w:szCs w:val="28"/>
        </w:rPr>
        <w:t>- Biểu mẫu " Phiếu trả lời kết quả xét nghiệm", mã số HHHS-BM 5.8.10/01</w:t>
      </w:r>
    </w:p>
    <w:p w:rsidR="004C11F8" w:rsidRPr="007B5851" w:rsidRDefault="004C11F8" w:rsidP="007B5851">
      <w:pPr>
        <w:spacing w:line="360" w:lineRule="auto"/>
        <w:rPr>
          <w:rFonts w:eastAsia="Times New Roman" w:cs="Times New Roman"/>
          <w:b/>
          <w:sz w:val="32"/>
          <w:szCs w:val="32"/>
        </w:rPr>
      </w:pPr>
      <w:r w:rsidRPr="007B5851">
        <w:rPr>
          <w:rFonts w:cs="Times New Roman"/>
          <w:b/>
          <w:sz w:val="32"/>
          <w:szCs w:val="32"/>
        </w:rPr>
        <w:br w:type="page"/>
      </w:r>
    </w:p>
    <w:p w:rsidR="00684BFF" w:rsidRPr="007B5851" w:rsidRDefault="00310902" w:rsidP="007B5851">
      <w:pPr>
        <w:pStyle w:val="ndesc"/>
        <w:shd w:val="clear" w:color="auto" w:fill="FFFFFF"/>
        <w:tabs>
          <w:tab w:val="left" w:pos="284"/>
          <w:tab w:val="left" w:pos="426"/>
        </w:tabs>
        <w:spacing w:before="0" w:beforeAutospacing="0" w:after="120" w:afterAutospacing="0" w:line="360" w:lineRule="auto"/>
        <w:jc w:val="center"/>
        <w:outlineLvl w:val="1"/>
        <w:rPr>
          <w:b/>
          <w:sz w:val="32"/>
          <w:szCs w:val="32"/>
        </w:rPr>
      </w:pPr>
      <w:bookmarkStart w:id="121" w:name="_Toc115441086"/>
      <w:r w:rsidRPr="007B5851">
        <w:rPr>
          <w:b/>
          <w:sz w:val="32"/>
          <w:szCs w:val="32"/>
        </w:rPr>
        <w:lastRenderedPageBreak/>
        <w:t>112. ĐỊNH TÍNH HEROIN (TEST NHANH)</w:t>
      </w:r>
      <w:bookmarkEnd w:id="121"/>
    </w:p>
    <w:p w:rsidR="004C11F8" w:rsidRPr="007B5851" w:rsidRDefault="004C11F8" w:rsidP="007B5851">
      <w:pPr>
        <w:spacing w:after="0" w:line="360" w:lineRule="auto"/>
        <w:jc w:val="both"/>
        <w:rPr>
          <w:rFonts w:cs="Times New Roman"/>
          <w:b/>
          <w:sz w:val="28"/>
          <w:szCs w:val="28"/>
        </w:rPr>
      </w:pPr>
      <w:r w:rsidRPr="007B5851">
        <w:rPr>
          <w:rFonts w:cs="Times New Roman"/>
          <w:b/>
          <w:sz w:val="28"/>
          <w:szCs w:val="28"/>
        </w:rPr>
        <w:t>1. Mục đích</w:t>
      </w:r>
    </w:p>
    <w:p w:rsidR="004C11F8" w:rsidRPr="007B5851" w:rsidRDefault="004C11F8" w:rsidP="007B5851">
      <w:pPr>
        <w:spacing w:after="0" w:line="360" w:lineRule="auto"/>
        <w:jc w:val="both"/>
        <w:rPr>
          <w:rFonts w:cs="Times New Roman"/>
          <w:sz w:val="28"/>
          <w:szCs w:val="28"/>
        </w:rPr>
      </w:pPr>
      <w:r w:rsidRPr="007B5851">
        <w:rPr>
          <w:rFonts w:cs="Times New Roman"/>
          <w:sz w:val="28"/>
          <w:szCs w:val="28"/>
        </w:rPr>
        <w:t>- Quy trình này hướng dẫn cách thực hiện xét nghiệm định tính Heroin niệu nhằm đảm bảo kết quả chính xác cho bệnh nhân.</w:t>
      </w:r>
    </w:p>
    <w:p w:rsidR="004C11F8" w:rsidRPr="007B5851" w:rsidRDefault="004C11F8" w:rsidP="007B5851">
      <w:pPr>
        <w:spacing w:after="0" w:line="360" w:lineRule="auto"/>
        <w:jc w:val="both"/>
        <w:rPr>
          <w:rFonts w:cs="Times New Roman"/>
          <w:b/>
          <w:sz w:val="28"/>
          <w:szCs w:val="28"/>
        </w:rPr>
      </w:pPr>
      <w:r w:rsidRPr="007B5851">
        <w:rPr>
          <w:rFonts w:cs="Times New Roman"/>
          <w:b/>
          <w:sz w:val="28"/>
          <w:szCs w:val="28"/>
        </w:rPr>
        <w:t>2. Phạm vi áp dụng</w:t>
      </w:r>
    </w:p>
    <w:p w:rsidR="00E94756" w:rsidRPr="007B5851" w:rsidRDefault="00E94756" w:rsidP="007B5851">
      <w:pPr>
        <w:tabs>
          <w:tab w:val="left" w:pos="284"/>
        </w:tabs>
        <w:spacing w:after="0" w:line="360" w:lineRule="auto"/>
        <w:jc w:val="both"/>
        <w:rPr>
          <w:rFonts w:cs="Times New Roman"/>
          <w:sz w:val="28"/>
          <w:szCs w:val="28"/>
        </w:rPr>
      </w:pPr>
      <w:r w:rsidRPr="007B5851">
        <w:rPr>
          <w:rFonts w:cs="Times New Roman"/>
          <w:sz w:val="28"/>
          <w:szCs w:val="28"/>
        </w:rPr>
        <w:t>- Quy trình này được áp dụng tại khoa xét nghiệm thuộc TTYT Hải Hà.</w:t>
      </w:r>
    </w:p>
    <w:p w:rsidR="004C11F8" w:rsidRPr="007B5851" w:rsidRDefault="004C11F8" w:rsidP="007B5851">
      <w:pPr>
        <w:spacing w:after="0" w:line="360" w:lineRule="auto"/>
        <w:jc w:val="both"/>
        <w:rPr>
          <w:rFonts w:cs="Times New Roman"/>
          <w:b/>
          <w:sz w:val="28"/>
          <w:szCs w:val="28"/>
        </w:rPr>
      </w:pPr>
      <w:r w:rsidRPr="007B5851">
        <w:rPr>
          <w:rFonts w:cs="Times New Roman"/>
          <w:b/>
          <w:sz w:val="28"/>
          <w:szCs w:val="28"/>
        </w:rPr>
        <w:t>3. Trách nhiệm</w:t>
      </w:r>
    </w:p>
    <w:p w:rsidR="004C11F8" w:rsidRPr="007B5851" w:rsidRDefault="004C11F8" w:rsidP="007B5851">
      <w:pPr>
        <w:spacing w:after="0" w:line="360" w:lineRule="auto"/>
        <w:jc w:val="both"/>
        <w:rPr>
          <w:rFonts w:cs="Times New Roman"/>
          <w:sz w:val="28"/>
          <w:szCs w:val="28"/>
        </w:rPr>
      </w:pPr>
      <w:r w:rsidRPr="007B5851">
        <w:rPr>
          <w:rFonts w:cs="Times New Roman"/>
          <w:sz w:val="28"/>
          <w:szCs w:val="28"/>
        </w:rPr>
        <w:t>- Kỹ thuật viên (KTV) được giao nhiệm vụ thực hiện xét nghiệm định tính Heroin niệu có trách nhiệm tuân thủ đúng quy trình.</w:t>
      </w:r>
    </w:p>
    <w:p w:rsidR="004C11F8" w:rsidRPr="007B5851" w:rsidRDefault="004C11F8" w:rsidP="007B5851">
      <w:pPr>
        <w:spacing w:after="0" w:line="360" w:lineRule="auto"/>
        <w:jc w:val="both"/>
        <w:rPr>
          <w:rFonts w:cs="Times New Roman"/>
          <w:sz w:val="28"/>
          <w:szCs w:val="28"/>
        </w:rPr>
      </w:pPr>
      <w:r w:rsidRPr="007B5851">
        <w:rPr>
          <w:rFonts w:cs="Times New Roman"/>
          <w:sz w:val="28"/>
          <w:szCs w:val="28"/>
        </w:rPr>
        <w:t>- Phụ trách bộ phận Sinh hóa- Miễn dịch, có trách nhiệm giám sát việc tuân thủ quy trình tại khoa.</w:t>
      </w:r>
    </w:p>
    <w:p w:rsidR="004C11F8" w:rsidRPr="007B5851" w:rsidRDefault="004C11F8" w:rsidP="007B5851">
      <w:pPr>
        <w:spacing w:after="0" w:line="360" w:lineRule="auto"/>
        <w:jc w:val="both"/>
        <w:rPr>
          <w:rFonts w:cs="Times New Roman"/>
          <w:b/>
          <w:sz w:val="28"/>
          <w:szCs w:val="28"/>
        </w:rPr>
      </w:pPr>
      <w:r w:rsidRPr="007B5851">
        <w:rPr>
          <w:rFonts w:cs="Times New Roman"/>
          <w:b/>
          <w:sz w:val="28"/>
          <w:szCs w:val="28"/>
        </w:rPr>
        <w:t>4. Các thuật ngữ và chứ viết tắt</w:t>
      </w:r>
    </w:p>
    <w:p w:rsidR="004C11F8" w:rsidRPr="007B5851" w:rsidRDefault="004C11F8" w:rsidP="007B5851">
      <w:pPr>
        <w:spacing w:after="0" w:line="360" w:lineRule="auto"/>
        <w:jc w:val="both"/>
        <w:rPr>
          <w:rFonts w:cs="Times New Roman"/>
          <w:sz w:val="28"/>
          <w:szCs w:val="28"/>
        </w:rPr>
      </w:pPr>
      <w:r w:rsidRPr="007B5851">
        <w:rPr>
          <w:rFonts w:cs="Times New Roman"/>
          <w:sz w:val="28"/>
          <w:szCs w:val="28"/>
        </w:rPr>
        <w:t>- BS: Bác sĩ</w:t>
      </w:r>
    </w:p>
    <w:p w:rsidR="004C11F8" w:rsidRPr="007B5851" w:rsidRDefault="004C11F8" w:rsidP="007B5851">
      <w:pPr>
        <w:spacing w:after="0" w:line="360" w:lineRule="auto"/>
        <w:jc w:val="both"/>
        <w:rPr>
          <w:rFonts w:cs="Times New Roman"/>
          <w:sz w:val="28"/>
          <w:szCs w:val="28"/>
        </w:rPr>
      </w:pPr>
      <w:r w:rsidRPr="007B5851">
        <w:rPr>
          <w:rFonts w:cs="Times New Roman"/>
          <w:sz w:val="28"/>
          <w:szCs w:val="28"/>
        </w:rPr>
        <w:t>- KTV: Kỹ thuật viên</w:t>
      </w:r>
    </w:p>
    <w:p w:rsidR="004C11F8" w:rsidRPr="007B5851" w:rsidRDefault="004C11F8" w:rsidP="007B5851">
      <w:pPr>
        <w:spacing w:after="0" w:line="360" w:lineRule="auto"/>
        <w:jc w:val="both"/>
        <w:rPr>
          <w:rFonts w:cs="Times New Roman"/>
          <w:sz w:val="28"/>
          <w:szCs w:val="28"/>
        </w:rPr>
      </w:pPr>
      <w:r w:rsidRPr="007B5851">
        <w:rPr>
          <w:rFonts w:cs="Times New Roman"/>
          <w:sz w:val="28"/>
          <w:szCs w:val="28"/>
        </w:rPr>
        <w:t>- HHHS: Huyết học- Hóa sinh</w:t>
      </w:r>
    </w:p>
    <w:p w:rsidR="004C11F8" w:rsidRPr="007B5851" w:rsidRDefault="004C11F8" w:rsidP="007B5851">
      <w:pPr>
        <w:spacing w:after="0" w:line="360" w:lineRule="auto"/>
        <w:jc w:val="both"/>
        <w:rPr>
          <w:rFonts w:cs="Times New Roman"/>
          <w:b/>
          <w:sz w:val="28"/>
          <w:szCs w:val="28"/>
        </w:rPr>
      </w:pPr>
      <w:r w:rsidRPr="007B5851">
        <w:rPr>
          <w:rFonts w:cs="Times New Roman"/>
          <w:b/>
          <w:sz w:val="28"/>
          <w:szCs w:val="28"/>
        </w:rPr>
        <w:t>5. Nguyên lý</w:t>
      </w:r>
    </w:p>
    <w:p w:rsidR="004C11F8" w:rsidRPr="007B5851" w:rsidRDefault="004C11F8" w:rsidP="007B5851">
      <w:pPr>
        <w:spacing w:after="0" w:line="360" w:lineRule="auto"/>
        <w:jc w:val="both"/>
        <w:rPr>
          <w:rFonts w:cs="Times New Roman"/>
          <w:sz w:val="28"/>
          <w:szCs w:val="28"/>
        </w:rPr>
      </w:pPr>
      <w:r w:rsidRPr="007B5851">
        <w:rPr>
          <w:rFonts w:cs="Times New Roman"/>
          <w:sz w:val="28"/>
          <w:szCs w:val="28"/>
        </w:rPr>
        <w:t xml:space="preserve">- Định tính Heroin bằng kỹ thuật sắc ký miễn dịch cạnh tranh: Heroin trong mẫu nước tiểu cạnh tranh với Heroin ở những vị trí gắn kết kháng thể. Trong quá trình xét nghiệm, mẫu nước tiểu thấm lên trên dọc theo màng thấm kít thử nhờ mao dẫn. Heroin, nếu có mặt trong nước tiểu với nồng độ thấp hơn 300 ng/ml, sẽ không thể bão hòa các vị trí gắn kết của những phần tử phủ kháng thể trên kit thử. Những phần tử này sẽ bị giữ sau đó bởi liên hợp Heroin bất động và hình thành vạch màu trên vùng kết quả. Vạch màu không được hình thành trên vùng kết quả nếu mức độ Heroin trên 300 ng/ml vì nó bão hòa được tất cả các vị trí gắn kết của kháng thể kháng Heroin. Nhằm mục đích kiểm tra quy trình thao tác xét nghiệm, một vạch màu luôn luôn xuất hiện tại vùng chứng (gọi là vạch chứng) để chứng tỏ rằng lượng mẫu đã đủ và lớp màng đã thấm tốt. </w:t>
      </w:r>
    </w:p>
    <w:p w:rsidR="004C11F8" w:rsidRPr="007B5851" w:rsidRDefault="004C11F8" w:rsidP="007B5851">
      <w:pPr>
        <w:spacing w:after="0" w:line="360" w:lineRule="auto"/>
        <w:jc w:val="both"/>
        <w:rPr>
          <w:rFonts w:cs="Times New Roman"/>
          <w:b/>
          <w:sz w:val="28"/>
          <w:szCs w:val="28"/>
        </w:rPr>
      </w:pPr>
      <w:r w:rsidRPr="007B5851">
        <w:rPr>
          <w:rFonts w:cs="Times New Roman"/>
          <w:b/>
          <w:sz w:val="28"/>
          <w:szCs w:val="28"/>
        </w:rPr>
        <w:t>6. Thiết bị và vật tư</w:t>
      </w:r>
    </w:p>
    <w:p w:rsidR="004C11F8" w:rsidRPr="007B5851" w:rsidRDefault="004C11F8" w:rsidP="007B5851">
      <w:pPr>
        <w:tabs>
          <w:tab w:val="left" w:pos="2910"/>
        </w:tabs>
        <w:spacing w:after="0" w:line="360" w:lineRule="auto"/>
        <w:jc w:val="both"/>
        <w:rPr>
          <w:rFonts w:cs="Times New Roman"/>
          <w:sz w:val="28"/>
          <w:szCs w:val="28"/>
        </w:rPr>
      </w:pPr>
      <w:r w:rsidRPr="007B5851">
        <w:rPr>
          <w:rFonts w:cs="Times New Roman"/>
          <w:sz w:val="28"/>
          <w:szCs w:val="28"/>
        </w:rPr>
        <w:t xml:space="preserve">- Thanh thử Heroin </w:t>
      </w:r>
      <w:r w:rsidRPr="007B5851">
        <w:rPr>
          <w:rFonts w:cs="Times New Roman"/>
          <w:sz w:val="28"/>
          <w:szCs w:val="28"/>
        </w:rPr>
        <w:tab/>
      </w:r>
    </w:p>
    <w:p w:rsidR="004C11F8" w:rsidRPr="007B5851" w:rsidRDefault="004C11F8" w:rsidP="007B5851">
      <w:pPr>
        <w:spacing w:after="0" w:line="360" w:lineRule="auto"/>
        <w:jc w:val="both"/>
        <w:rPr>
          <w:rFonts w:cs="Times New Roman"/>
          <w:b/>
          <w:sz w:val="28"/>
          <w:szCs w:val="28"/>
        </w:rPr>
      </w:pPr>
      <w:r w:rsidRPr="007B5851">
        <w:rPr>
          <w:rFonts w:cs="Times New Roman"/>
          <w:sz w:val="28"/>
          <w:szCs w:val="28"/>
        </w:rPr>
        <w:lastRenderedPageBreak/>
        <w:t>- Hóa chất được bảo quản ở 25 – 30</w:t>
      </w:r>
      <w:r w:rsidRPr="007B5851">
        <w:rPr>
          <w:rFonts w:cs="Times New Roman"/>
          <w:sz w:val="28"/>
          <w:szCs w:val="28"/>
          <w:vertAlign w:val="superscript"/>
        </w:rPr>
        <w:t>O</w:t>
      </w:r>
      <w:r w:rsidRPr="007B5851">
        <w:rPr>
          <w:rFonts w:cs="Times New Roman"/>
          <w:sz w:val="28"/>
          <w:szCs w:val="28"/>
        </w:rPr>
        <w:t>C</w:t>
      </w:r>
      <w:r w:rsidRPr="007B5851">
        <w:rPr>
          <w:rFonts w:cs="Times New Roman"/>
          <w:b/>
          <w:sz w:val="28"/>
          <w:szCs w:val="28"/>
        </w:rPr>
        <w:t xml:space="preserve"> </w:t>
      </w:r>
    </w:p>
    <w:p w:rsidR="004C11F8" w:rsidRPr="007B5851" w:rsidRDefault="004C11F8" w:rsidP="007B5851">
      <w:pPr>
        <w:spacing w:after="0" w:line="360" w:lineRule="auto"/>
        <w:jc w:val="both"/>
        <w:rPr>
          <w:rFonts w:cs="Times New Roman"/>
          <w:b/>
          <w:sz w:val="28"/>
          <w:szCs w:val="28"/>
        </w:rPr>
      </w:pPr>
      <w:r w:rsidRPr="007B5851">
        <w:rPr>
          <w:rFonts w:cs="Times New Roman"/>
          <w:b/>
          <w:sz w:val="28"/>
          <w:szCs w:val="28"/>
        </w:rPr>
        <w:t>7. Kiểm tra chất lượng</w:t>
      </w:r>
    </w:p>
    <w:p w:rsidR="004C11F8" w:rsidRPr="007B5851" w:rsidRDefault="004C11F8" w:rsidP="007B5851">
      <w:pPr>
        <w:spacing w:after="0" w:line="360" w:lineRule="auto"/>
        <w:jc w:val="both"/>
        <w:rPr>
          <w:rFonts w:cs="Times New Roman"/>
          <w:sz w:val="28"/>
          <w:szCs w:val="28"/>
        </w:rPr>
      </w:pPr>
      <w:r w:rsidRPr="007B5851">
        <w:rPr>
          <w:rFonts w:cs="Times New Roman"/>
          <w:sz w:val="28"/>
          <w:szCs w:val="28"/>
        </w:rPr>
        <w:t>- Thực hiện đúng các bước trong quy trình</w:t>
      </w:r>
    </w:p>
    <w:p w:rsidR="004C11F8" w:rsidRPr="007B5851" w:rsidRDefault="004C11F8" w:rsidP="007B5851">
      <w:pPr>
        <w:spacing w:after="0" w:line="360" w:lineRule="auto"/>
        <w:jc w:val="both"/>
        <w:rPr>
          <w:rFonts w:cs="Times New Roman"/>
          <w:b/>
          <w:sz w:val="28"/>
          <w:szCs w:val="28"/>
        </w:rPr>
      </w:pPr>
      <w:r w:rsidRPr="007B5851">
        <w:rPr>
          <w:rFonts w:cs="Times New Roman"/>
          <w:b/>
          <w:sz w:val="28"/>
          <w:szCs w:val="28"/>
        </w:rPr>
        <w:t>8. An toàn</w:t>
      </w:r>
    </w:p>
    <w:p w:rsidR="004C11F8" w:rsidRPr="007B5851" w:rsidRDefault="004C11F8" w:rsidP="007B5851">
      <w:pPr>
        <w:spacing w:after="0" w:line="360" w:lineRule="auto"/>
        <w:jc w:val="both"/>
        <w:rPr>
          <w:rFonts w:cs="Times New Roman"/>
          <w:sz w:val="28"/>
          <w:szCs w:val="28"/>
        </w:rPr>
      </w:pPr>
      <w:r w:rsidRPr="007B5851">
        <w:rPr>
          <w:rFonts w:cs="Times New Roman"/>
          <w:sz w:val="28"/>
          <w:szCs w:val="28"/>
        </w:rPr>
        <w:t>- Đeo găng tay và khẩu trang khi thực hiện xét nghiệm và tiếp xúc với hóa chất..</w:t>
      </w:r>
    </w:p>
    <w:p w:rsidR="004C11F8" w:rsidRPr="007B5851" w:rsidRDefault="004C11F8" w:rsidP="007B5851">
      <w:pPr>
        <w:spacing w:after="0" w:line="360" w:lineRule="auto"/>
        <w:jc w:val="both"/>
        <w:rPr>
          <w:rFonts w:cs="Times New Roman"/>
          <w:b/>
          <w:sz w:val="28"/>
          <w:szCs w:val="28"/>
        </w:rPr>
      </w:pPr>
      <w:r w:rsidRPr="007B5851">
        <w:rPr>
          <w:rFonts w:cs="Times New Roman"/>
          <w:b/>
          <w:sz w:val="28"/>
          <w:szCs w:val="28"/>
        </w:rPr>
        <w:t>9. Nội dung thực hiện</w:t>
      </w:r>
    </w:p>
    <w:p w:rsidR="004C11F8" w:rsidRPr="007B5851" w:rsidRDefault="004C11F8" w:rsidP="007B5851">
      <w:pPr>
        <w:spacing w:after="0" w:line="360" w:lineRule="auto"/>
        <w:jc w:val="both"/>
        <w:rPr>
          <w:rFonts w:cs="Times New Roman"/>
          <w:b/>
          <w:i/>
          <w:sz w:val="28"/>
          <w:szCs w:val="28"/>
        </w:rPr>
      </w:pPr>
      <w:r w:rsidRPr="007B5851">
        <w:rPr>
          <w:rFonts w:cs="Times New Roman"/>
          <w:b/>
          <w:i/>
          <w:sz w:val="28"/>
          <w:szCs w:val="28"/>
        </w:rPr>
        <w:t>9.1. Chuẩn bị:</w:t>
      </w:r>
    </w:p>
    <w:p w:rsidR="004C11F8" w:rsidRPr="007B5851" w:rsidRDefault="004C11F8" w:rsidP="007B5851">
      <w:pPr>
        <w:spacing w:line="360" w:lineRule="auto"/>
        <w:rPr>
          <w:rFonts w:cs="Times New Roman"/>
          <w:sz w:val="28"/>
        </w:rPr>
      </w:pPr>
      <w:r w:rsidRPr="007B5851">
        <w:rPr>
          <w:rFonts w:cs="Times New Roman"/>
          <w:sz w:val="28"/>
        </w:rPr>
        <w:t xml:space="preserve">- Nước tiểu. </w:t>
      </w:r>
    </w:p>
    <w:p w:rsidR="004C11F8" w:rsidRPr="007B5851" w:rsidRDefault="004C11F8" w:rsidP="007B5851">
      <w:pPr>
        <w:spacing w:line="360" w:lineRule="auto"/>
        <w:rPr>
          <w:rFonts w:cs="Times New Roman"/>
          <w:sz w:val="28"/>
        </w:rPr>
      </w:pPr>
      <w:r w:rsidRPr="007B5851">
        <w:rPr>
          <w:rFonts w:cs="Times New Roman"/>
          <w:sz w:val="28"/>
        </w:rPr>
        <w:t>- Nước tiểu, bảo quản ở 2 - 8</w:t>
      </w:r>
      <w:r w:rsidRPr="007B5851">
        <w:rPr>
          <w:rFonts w:cs="Times New Roman"/>
          <w:sz w:val="28"/>
          <w:vertAlign w:val="superscript"/>
        </w:rPr>
        <w:t>o</w:t>
      </w:r>
      <w:r w:rsidRPr="007B5851">
        <w:rPr>
          <w:rFonts w:cs="Times New Roman"/>
          <w:sz w:val="28"/>
        </w:rPr>
        <w:t>C, ổn định trong vòng 7 ngày; bảo quản ở 25 - 30</w:t>
      </w:r>
      <w:r w:rsidRPr="007B5851">
        <w:rPr>
          <w:rFonts w:cs="Times New Roman"/>
          <w:sz w:val="28"/>
          <w:vertAlign w:val="superscript"/>
        </w:rPr>
        <w:t xml:space="preserve"> o</w:t>
      </w:r>
      <w:r w:rsidRPr="007B5851">
        <w:rPr>
          <w:rFonts w:cs="Times New Roman"/>
          <w:sz w:val="28"/>
        </w:rPr>
        <w:t xml:space="preserve">C, ổn định trong vòng 2 ngày. </w:t>
      </w:r>
    </w:p>
    <w:p w:rsidR="004C11F8" w:rsidRPr="007B5851" w:rsidRDefault="004C11F8" w:rsidP="007B5851">
      <w:pPr>
        <w:spacing w:after="0" w:line="360" w:lineRule="auto"/>
        <w:jc w:val="both"/>
        <w:rPr>
          <w:rFonts w:cs="Times New Roman"/>
          <w:i/>
          <w:sz w:val="28"/>
          <w:szCs w:val="28"/>
        </w:rPr>
      </w:pPr>
      <w:r w:rsidRPr="007B5851">
        <w:rPr>
          <w:rFonts w:cs="Times New Roman"/>
          <w:b/>
          <w:i/>
          <w:sz w:val="28"/>
          <w:szCs w:val="28"/>
        </w:rPr>
        <w:t>9.2. Các bước thực hiện:</w:t>
      </w:r>
    </w:p>
    <w:p w:rsidR="004C11F8" w:rsidRPr="007B5851" w:rsidRDefault="004C11F8" w:rsidP="007B5851">
      <w:pPr>
        <w:pStyle w:val="BodyText"/>
        <w:tabs>
          <w:tab w:val="left" w:pos="1002"/>
        </w:tabs>
        <w:spacing w:line="360" w:lineRule="auto"/>
        <w:ind w:left="0" w:firstLine="0"/>
        <w:rPr>
          <w:sz w:val="28"/>
          <w:szCs w:val="28"/>
        </w:rPr>
      </w:pPr>
      <w:r w:rsidRPr="007B5851">
        <w:rPr>
          <w:sz w:val="28"/>
          <w:szCs w:val="28"/>
        </w:rPr>
        <w:t>- Nhúng ướt thanh thử vào nước tiểu</w:t>
      </w:r>
    </w:p>
    <w:p w:rsidR="004C11F8" w:rsidRPr="007B5851" w:rsidRDefault="004C11F8" w:rsidP="007B5851">
      <w:pPr>
        <w:pStyle w:val="BodyText"/>
        <w:tabs>
          <w:tab w:val="left" w:pos="1002"/>
        </w:tabs>
        <w:spacing w:line="360" w:lineRule="auto"/>
        <w:ind w:left="0" w:firstLine="0"/>
        <w:rPr>
          <w:sz w:val="28"/>
          <w:szCs w:val="28"/>
        </w:rPr>
      </w:pPr>
      <w:r w:rsidRPr="007B5851">
        <w:rPr>
          <w:sz w:val="28"/>
          <w:szCs w:val="28"/>
        </w:rPr>
        <w:t xml:space="preserve">- Đọc kết quả sau 5 phút: </w:t>
      </w:r>
    </w:p>
    <w:p w:rsidR="004C11F8" w:rsidRPr="007B5851" w:rsidRDefault="004C11F8" w:rsidP="007B5851">
      <w:pPr>
        <w:pStyle w:val="BodyText"/>
        <w:tabs>
          <w:tab w:val="left" w:pos="1002"/>
        </w:tabs>
        <w:spacing w:line="360" w:lineRule="auto"/>
        <w:ind w:left="0" w:firstLine="0"/>
        <w:rPr>
          <w:sz w:val="28"/>
          <w:szCs w:val="28"/>
        </w:rPr>
      </w:pPr>
      <w:r w:rsidRPr="007B5851">
        <w:rPr>
          <w:sz w:val="28"/>
          <w:szCs w:val="28"/>
        </w:rPr>
        <w:t xml:space="preserve">+ Dương tính: xuất hiện một vạch ở vị trí C </w:t>
      </w:r>
    </w:p>
    <w:p w:rsidR="004C11F8" w:rsidRPr="007B5851" w:rsidRDefault="004C11F8" w:rsidP="007B5851">
      <w:pPr>
        <w:pStyle w:val="BodyText"/>
        <w:tabs>
          <w:tab w:val="left" w:pos="1002"/>
        </w:tabs>
        <w:spacing w:line="360" w:lineRule="auto"/>
        <w:ind w:left="0" w:firstLine="0"/>
        <w:rPr>
          <w:sz w:val="28"/>
          <w:szCs w:val="28"/>
        </w:rPr>
      </w:pPr>
      <w:r w:rsidRPr="007B5851">
        <w:rPr>
          <w:sz w:val="28"/>
          <w:szCs w:val="28"/>
        </w:rPr>
        <w:t xml:space="preserve">+ Âm tính: xuất hiện hai vạch ở vị trí C và T  </w:t>
      </w:r>
    </w:p>
    <w:p w:rsidR="004C11F8" w:rsidRPr="007B5851" w:rsidRDefault="004C11F8" w:rsidP="007B5851">
      <w:pPr>
        <w:pStyle w:val="BodyText"/>
        <w:tabs>
          <w:tab w:val="left" w:pos="1002"/>
        </w:tabs>
        <w:spacing w:line="360" w:lineRule="auto"/>
        <w:ind w:left="0" w:firstLine="0"/>
        <w:rPr>
          <w:sz w:val="28"/>
          <w:szCs w:val="28"/>
        </w:rPr>
      </w:pPr>
      <w:r w:rsidRPr="007B5851">
        <w:rPr>
          <w:sz w:val="28"/>
          <w:szCs w:val="28"/>
        </w:rPr>
        <w:t>- Kết quả sau khi được đánh giá sẽ được chuyển vào phần mềm quản lý dữ liệu hoặc vào sổ lưu kết quả (tùy thuộc vào điều kiện của phòng xét nghiệm).</w:t>
      </w:r>
    </w:p>
    <w:p w:rsidR="004C11F8" w:rsidRPr="007B5851" w:rsidRDefault="004C11F8" w:rsidP="007B5851">
      <w:pPr>
        <w:pStyle w:val="BodyText"/>
        <w:tabs>
          <w:tab w:val="left" w:pos="1002"/>
        </w:tabs>
        <w:spacing w:line="360" w:lineRule="auto"/>
        <w:ind w:left="0" w:firstLine="0"/>
        <w:rPr>
          <w:sz w:val="28"/>
          <w:szCs w:val="28"/>
        </w:rPr>
      </w:pPr>
      <w:r w:rsidRPr="007B5851">
        <w:rPr>
          <w:sz w:val="28"/>
          <w:szCs w:val="28"/>
        </w:rPr>
        <w:t xml:space="preserve"> - Trả kết quả cho khoa lâm sàng, cho người bệnh </w:t>
      </w:r>
    </w:p>
    <w:p w:rsidR="004C11F8" w:rsidRPr="007B5851" w:rsidRDefault="004C11F8" w:rsidP="007B5851">
      <w:pPr>
        <w:spacing w:after="0" w:line="360" w:lineRule="auto"/>
        <w:jc w:val="both"/>
        <w:rPr>
          <w:rFonts w:cs="Times New Roman"/>
          <w:b/>
          <w:sz w:val="28"/>
          <w:szCs w:val="28"/>
        </w:rPr>
      </w:pPr>
      <w:r w:rsidRPr="007B5851">
        <w:rPr>
          <w:rFonts w:cs="Times New Roman"/>
          <w:b/>
          <w:sz w:val="28"/>
          <w:szCs w:val="28"/>
        </w:rPr>
        <w:t>10. Diễn giải kết quả và báo cáo</w:t>
      </w:r>
    </w:p>
    <w:p w:rsidR="004C11F8" w:rsidRPr="007B5851" w:rsidRDefault="004C11F8" w:rsidP="007B5851">
      <w:pPr>
        <w:spacing w:after="0" w:line="360" w:lineRule="auto"/>
        <w:jc w:val="both"/>
        <w:rPr>
          <w:rFonts w:cs="Times New Roman"/>
          <w:sz w:val="28"/>
          <w:szCs w:val="28"/>
        </w:rPr>
      </w:pPr>
      <w:r w:rsidRPr="007B5851">
        <w:rPr>
          <w:rFonts w:cs="Times New Roman"/>
          <w:sz w:val="28"/>
          <w:szCs w:val="28"/>
        </w:rPr>
        <w:t>- Trị số bình thường: Âm tính</w:t>
      </w:r>
    </w:p>
    <w:p w:rsidR="004C11F8" w:rsidRPr="007B5851" w:rsidRDefault="004C11F8" w:rsidP="007B5851">
      <w:pPr>
        <w:spacing w:after="0" w:line="360" w:lineRule="auto"/>
        <w:jc w:val="both"/>
        <w:rPr>
          <w:rFonts w:cs="Times New Roman"/>
          <w:b/>
          <w:sz w:val="28"/>
          <w:szCs w:val="28"/>
        </w:rPr>
      </w:pPr>
      <w:r w:rsidRPr="007B5851">
        <w:rPr>
          <w:rFonts w:cs="Times New Roman"/>
          <w:sz w:val="28"/>
          <w:szCs w:val="28"/>
        </w:rPr>
        <w:t>- Phản ứng Heroin dương tính trong: sử dụng các loại thuốc có chứa Heroin</w:t>
      </w:r>
    </w:p>
    <w:p w:rsidR="004C11F8" w:rsidRPr="007B5851" w:rsidRDefault="004C11F8" w:rsidP="007B5851">
      <w:pPr>
        <w:spacing w:after="0" w:line="360" w:lineRule="auto"/>
        <w:jc w:val="both"/>
        <w:rPr>
          <w:rFonts w:cs="Times New Roman"/>
          <w:b/>
          <w:sz w:val="28"/>
          <w:szCs w:val="28"/>
        </w:rPr>
      </w:pPr>
      <w:r w:rsidRPr="007B5851">
        <w:rPr>
          <w:rFonts w:cs="Times New Roman"/>
          <w:b/>
          <w:sz w:val="28"/>
          <w:szCs w:val="28"/>
        </w:rPr>
        <w:t>11. Lưu ý ( cảnh báo )</w:t>
      </w:r>
    </w:p>
    <w:p w:rsidR="004C11F8" w:rsidRPr="007B5851" w:rsidRDefault="004C11F8" w:rsidP="007B5851">
      <w:pPr>
        <w:spacing w:after="0" w:line="360" w:lineRule="auto"/>
        <w:jc w:val="both"/>
        <w:rPr>
          <w:rFonts w:cs="Times New Roman"/>
          <w:sz w:val="28"/>
          <w:szCs w:val="28"/>
        </w:rPr>
      </w:pPr>
      <w:r w:rsidRPr="007B5851">
        <w:rPr>
          <w:rFonts w:cs="Times New Roman"/>
          <w:b/>
          <w:i/>
          <w:sz w:val="28"/>
          <w:szCs w:val="28"/>
        </w:rPr>
        <w:t>11.1. Truớc phân tích</w:t>
      </w:r>
    </w:p>
    <w:p w:rsidR="004C11F8" w:rsidRPr="007B5851" w:rsidRDefault="004C11F8" w:rsidP="007B5851">
      <w:pPr>
        <w:spacing w:after="0" w:line="360" w:lineRule="auto"/>
        <w:jc w:val="both"/>
        <w:rPr>
          <w:rFonts w:cs="Times New Roman"/>
          <w:sz w:val="28"/>
          <w:szCs w:val="28"/>
        </w:rPr>
      </w:pPr>
      <w:r w:rsidRPr="007B5851">
        <w:rPr>
          <w:rFonts w:cs="Times New Roman"/>
          <w:sz w:val="28"/>
          <w:szCs w:val="28"/>
        </w:rPr>
        <w:t xml:space="preserve">- Nước tiểu của người bệnh phải lấy đúng kỹ thuật, không lẫn máu, mủ. </w:t>
      </w:r>
    </w:p>
    <w:p w:rsidR="004C11F8" w:rsidRPr="007B5851" w:rsidRDefault="004C11F8" w:rsidP="007B5851">
      <w:pPr>
        <w:spacing w:after="0" w:line="360" w:lineRule="auto"/>
        <w:jc w:val="both"/>
        <w:rPr>
          <w:rFonts w:cs="Times New Roman"/>
          <w:b/>
          <w:i/>
          <w:sz w:val="28"/>
          <w:szCs w:val="28"/>
        </w:rPr>
      </w:pPr>
      <w:r w:rsidRPr="007B5851">
        <w:rPr>
          <w:rFonts w:cs="Times New Roman"/>
          <w:sz w:val="28"/>
          <w:szCs w:val="28"/>
        </w:rPr>
        <w:t>- Trên dụng cụ đựng mẫu bệnh phẩm phải ghi đầy đủ các thông tin của người bệnh (tên, tuổi, địa chỉ, khoa/ phòng, số giường…). Các thông tin này phải khớp với các thông tin trên phiếu chỉ định xét nghiệm. Nếu không đúng: hủy và lấy lại mẫu.</w:t>
      </w:r>
    </w:p>
    <w:p w:rsidR="004C11F8" w:rsidRPr="007B5851" w:rsidRDefault="004C11F8" w:rsidP="007B5851">
      <w:pPr>
        <w:spacing w:after="0" w:line="360" w:lineRule="auto"/>
        <w:jc w:val="both"/>
        <w:rPr>
          <w:rFonts w:cs="Times New Roman"/>
          <w:sz w:val="28"/>
          <w:szCs w:val="28"/>
        </w:rPr>
      </w:pPr>
      <w:r w:rsidRPr="007B5851">
        <w:rPr>
          <w:rFonts w:cs="Times New Roman"/>
          <w:b/>
          <w:i/>
          <w:sz w:val="28"/>
          <w:szCs w:val="28"/>
        </w:rPr>
        <w:lastRenderedPageBreak/>
        <w:t>11.2. Trong phân tích</w:t>
      </w:r>
    </w:p>
    <w:p w:rsidR="004C11F8" w:rsidRPr="007B5851" w:rsidRDefault="004C11F8" w:rsidP="007B5851">
      <w:pPr>
        <w:spacing w:after="0" w:line="360" w:lineRule="auto"/>
        <w:jc w:val="both"/>
        <w:rPr>
          <w:rFonts w:cs="Times New Roman"/>
          <w:sz w:val="28"/>
          <w:szCs w:val="28"/>
        </w:rPr>
      </w:pPr>
      <w:r w:rsidRPr="007B5851">
        <w:rPr>
          <w:rFonts w:cs="Times New Roman"/>
          <w:sz w:val="28"/>
          <w:szCs w:val="28"/>
        </w:rPr>
        <w:t xml:space="preserve">- Đảm bảo đúng quy trình kỹ thuật. </w:t>
      </w:r>
    </w:p>
    <w:p w:rsidR="004C11F8" w:rsidRPr="007B5851" w:rsidRDefault="004C11F8" w:rsidP="007B5851">
      <w:pPr>
        <w:spacing w:after="0" w:line="360" w:lineRule="auto"/>
        <w:jc w:val="both"/>
        <w:rPr>
          <w:rFonts w:cs="Times New Roman"/>
          <w:b/>
          <w:i/>
          <w:sz w:val="28"/>
          <w:szCs w:val="28"/>
        </w:rPr>
      </w:pPr>
      <w:r w:rsidRPr="007B5851">
        <w:rPr>
          <w:rFonts w:cs="Times New Roman"/>
          <w:b/>
          <w:i/>
          <w:sz w:val="28"/>
          <w:szCs w:val="28"/>
        </w:rPr>
        <w:t>11.3. Sau phân tích</w:t>
      </w:r>
    </w:p>
    <w:p w:rsidR="004C11F8" w:rsidRPr="007B5851" w:rsidRDefault="004C11F8" w:rsidP="007B5851">
      <w:pPr>
        <w:spacing w:after="0" w:line="360" w:lineRule="auto"/>
        <w:jc w:val="both"/>
        <w:rPr>
          <w:rFonts w:cs="Times New Roman"/>
          <w:b/>
          <w:sz w:val="28"/>
          <w:szCs w:val="28"/>
        </w:rPr>
      </w:pPr>
      <w:r w:rsidRPr="007B5851">
        <w:rPr>
          <w:rFonts w:cs="Times New Roman"/>
          <w:sz w:val="28"/>
          <w:szCs w:val="28"/>
        </w:rPr>
        <w:t>- Phân tích kết quả thu được với chẩn đoán lâm sàng, với kết quả các xét nghiệm khác của chính người bệnh đó; nếu không phù hợp, tiến hành kiểm tra lại: thông tin trên mẫu bệnh phẩm, chất lượng mẫu, phân tích lại mẫu bệnh phẩm đó.</w:t>
      </w:r>
      <w:r w:rsidRPr="007B5851">
        <w:rPr>
          <w:rFonts w:cs="Times New Roman"/>
          <w:b/>
          <w:sz w:val="28"/>
          <w:szCs w:val="28"/>
        </w:rPr>
        <w:t xml:space="preserve"> </w:t>
      </w:r>
    </w:p>
    <w:p w:rsidR="004C11F8" w:rsidRPr="007B5851" w:rsidRDefault="004C11F8" w:rsidP="007B5851">
      <w:pPr>
        <w:spacing w:after="0" w:line="360" w:lineRule="auto"/>
        <w:jc w:val="both"/>
        <w:rPr>
          <w:rFonts w:cs="Times New Roman"/>
          <w:b/>
          <w:sz w:val="28"/>
          <w:szCs w:val="28"/>
        </w:rPr>
      </w:pPr>
      <w:r w:rsidRPr="007B5851">
        <w:rPr>
          <w:rFonts w:cs="Times New Roman"/>
          <w:b/>
          <w:sz w:val="28"/>
          <w:szCs w:val="28"/>
        </w:rPr>
        <w:t>12. Lưu trữ hồ sơ.</w:t>
      </w:r>
    </w:p>
    <w:p w:rsidR="004C11F8" w:rsidRPr="007B5851" w:rsidRDefault="004C11F8" w:rsidP="007B5851">
      <w:pPr>
        <w:spacing w:after="0" w:line="360" w:lineRule="auto"/>
        <w:jc w:val="both"/>
        <w:rPr>
          <w:rFonts w:cs="Times New Roman"/>
          <w:sz w:val="28"/>
          <w:szCs w:val="28"/>
        </w:rPr>
      </w:pPr>
      <w:r w:rsidRPr="007B5851">
        <w:rPr>
          <w:rFonts w:cs="Times New Roman"/>
          <w:sz w:val="28"/>
          <w:szCs w:val="28"/>
        </w:rPr>
        <w:t>- Sổ theo dõi sử dụng test nhanh</w:t>
      </w:r>
    </w:p>
    <w:p w:rsidR="004C11F8" w:rsidRPr="007B5851" w:rsidRDefault="004C11F8" w:rsidP="007B5851">
      <w:pPr>
        <w:spacing w:after="0" w:line="360" w:lineRule="auto"/>
        <w:jc w:val="both"/>
        <w:rPr>
          <w:rFonts w:cs="Times New Roman"/>
          <w:sz w:val="28"/>
          <w:szCs w:val="28"/>
        </w:rPr>
      </w:pPr>
      <w:r w:rsidRPr="007B5851">
        <w:rPr>
          <w:rFonts w:cs="Times New Roman"/>
          <w:sz w:val="28"/>
          <w:szCs w:val="28"/>
        </w:rPr>
        <w:t>- Phiếu kết quả xét nghiệm, mã số HHHS-BM 5.8.10/01</w:t>
      </w:r>
    </w:p>
    <w:p w:rsidR="004C11F8" w:rsidRPr="007B5851" w:rsidRDefault="004C11F8" w:rsidP="007B5851">
      <w:pPr>
        <w:spacing w:after="0" w:line="360" w:lineRule="auto"/>
        <w:jc w:val="both"/>
        <w:rPr>
          <w:rFonts w:cs="Times New Roman"/>
          <w:b/>
          <w:sz w:val="28"/>
          <w:szCs w:val="28"/>
        </w:rPr>
      </w:pPr>
      <w:r w:rsidRPr="007B5851">
        <w:rPr>
          <w:rFonts w:cs="Times New Roman"/>
          <w:b/>
          <w:sz w:val="28"/>
          <w:szCs w:val="28"/>
        </w:rPr>
        <w:t>13. Tài liệu liên quan</w:t>
      </w:r>
    </w:p>
    <w:p w:rsidR="004C11F8" w:rsidRPr="007B5851" w:rsidRDefault="004C11F8" w:rsidP="007B5851">
      <w:pPr>
        <w:spacing w:after="0" w:line="360" w:lineRule="auto"/>
        <w:jc w:val="both"/>
        <w:rPr>
          <w:rFonts w:cs="Times New Roman"/>
          <w:sz w:val="28"/>
          <w:szCs w:val="28"/>
        </w:rPr>
      </w:pPr>
      <w:r w:rsidRPr="007B5851">
        <w:rPr>
          <w:rFonts w:cs="Times New Roman"/>
          <w:sz w:val="28"/>
          <w:szCs w:val="28"/>
        </w:rPr>
        <w:t>- Biểu mẫu " Phiếu trả lời kết quả xét nghiệm", mã số HHHS-BM 5.8.10/01</w:t>
      </w:r>
    </w:p>
    <w:p w:rsidR="004C11F8" w:rsidRPr="007B5851" w:rsidRDefault="004C11F8" w:rsidP="007B5851">
      <w:pPr>
        <w:spacing w:line="360" w:lineRule="auto"/>
        <w:rPr>
          <w:rFonts w:eastAsia="Times New Roman" w:cs="Times New Roman"/>
          <w:b/>
          <w:sz w:val="32"/>
          <w:szCs w:val="32"/>
        </w:rPr>
      </w:pPr>
      <w:r w:rsidRPr="007B5851">
        <w:rPr>
          <w:rFonts w:cs="Times New Roman"/>
          <w:b/>
          <w:sz w:val="32"/>
          <w:szCs w:val="32"/>
        </w:rPr>
        <w:br w:type="page"/>
      </w:r>
    </w:p>
    <w:p w:rsidR="00684BFF" w:rsidRPr="007B5851" w:rsidRDefault="00310902" w:rsidP="007B5851">
      <w:pPr>
        <w:pStyle w:val="ndesc"/>
        <w:shd w:val="clear" w:color="auto" w:fill="FFFFFF"/>
        <w:tabs>
          <w:tab w:val="left" w:pos="284"/>
          <w:tab w:val="left" w:pos="426"/>
        </w:tabs>
        <w:spacing w:before="0" w:beforeAutospacing="0" w:after="120" w:afterAutospacing="0" w:line="360" w:lineRule="auto"/>
        <w:jc w:val="center"/>
        <w:outlineLvl w:val="1"/>
        <w:rPr>
          <w:b/>
          <w:sz w:val="32"/>
          <w:szCs w:val="32"/>
        </w:rPr>
      </w:pPr>
      <w:bookmarkStart w:id="122" w:name="_Toc115441087"/>
      <w:r w:rsidRPr="007B5851">
        <w:rPr>
          <w:b/>
          <w:sz w:val="32"/>
          <w:szCs w:val="32"/>
        </w:rPr>
        <w:lastRenderedPageBreak/>
        <w:t>113. ĐỊNH LƯỢNG PROTEIN</w:t>
      </w:r>
      <w:bookmarkEnd w:id="122"/>
    </w:p>
    <w:p w:rsidR="00D905D2" w:rsidRPr="007B5851" w:rsidRDefault="00D905D2" w:rsidP="007B5851">
      <w:pPr>
        <w:spacing w:after="0" w:line="360" w:lineRule="auto"/>
        <w:jc w:val="both"/>
        <w:rPr>
          <w:rFonts w:cs="Times New Roman"/>
          <w:b/>
          <w:sz w:val="28"/>
          <w:szCs w:val="28"/>
        </w:rPr>
      </w:pPr>
      <w:r w:rsidRPr="007B5851">
        <w:rPr>
          <w:rFonts w:cs="Times New Roman"/>
          <w:b/>
          <w:sz w:val="28"/>
          <w:szCs w:val="28"/>
        </w:rPr>
        <w:t>1. Mục đích</w:t>
      </w:r>
    </w:p>
    <w:p w:rsidR="00D905D2" w:rsidRPr="007B5851" w:rsidRDefault="00D905D2" w:rsidP="007B5851">
      <w:pPr>
        <w:spacing w:after="0" w:line="360" w:lineRule="auto"/>
        <w:jc w:val="both"/>
        <w:rPr>
          <w:rFonts w:cs="Times New Roman"/>
          <w:sz w:val="28"/>
          <w:szCs w:val="28"/>
        </w:rPr>
      </w:pPr>
      <w:r w:rsidRPr="007B5851">
        <w:rPr>
          <w:rFonts w:cs="Times New Roman"/>
          <w:sz w:val="28"/>
          <w:szCs w:val="28"/>
        </w:rPr>
        <w:t>- Quy trình này hướng dẫn cách thực hiện xét nghiệm định lượng Protein niệu nhằm đảm bảo kết quả chính xác cho bệnh nhân.</w:t>
      </w:r>
    </w:p>
    <w:p w:rsidR="00D905D2" w:rsidRPr="007B5851" w:rsidRDefault="00D905D2" w:rsidP="007B5851">
      <w:pPr>
        <w:spacing w:after="0" w:line="360" w:lineRule="auto"/>
        <w:jc w:val="both"/>
        <w:rPr>
          <w:rFonts w:cs="Times New Roman"/>
          <w:b/>
          <w:sz w:val="28"/>
          <w:szCs w:val="28"/>
        </w:rPr>
      </w:pPr>
      <w:r w:rsidRPr="007B5851">
        <w:rPr>
          <w:rFonts w:cs="Times New Roman"/>
          <w:b/>
          <w:sz w:val="28"/>
          <w:szCs w:val="28"/>
        </w:rPr>
        <w:t>2. Phạm vi áp dụng</w:t>
      </w:r>
    </w:p>
    <w:p w:rsidR="00E94756" w:rsidRPr="007B5851" w:rsidRDefault="00E94756" w:rsidP="007B5851">
      <w:pPr>
        <w:tabs>
          <w:tab w:val="left" w:pos="284"/>
        </w:tabs>
        <w:spacing w:after="0" w:line="360" w:lineRule="auto"/>
        <w:jc w:val="both"/>
        <w:rPr>
          <w:rFonts w:cs="Times New Roman"/>
          <w:sz w:val="28"/>
          <w:szCs w:val="28"/>
        </w:rPr>
      </w:pPr>
      <w:r w:rsidRPr="007B5851">
        <w:rPr>
          <w:rFonts w:cs="Times New Roman"/>
          <w:sz w:val="28"/>
          <w:szCs w:val="28"/>
        </w:rPr>
        <w:t>- Quy trình này được áp dụng tại khoa xét nghiệm thuộc TTYT Hải Hà.</w:t>
      </w:r>
    </w:p>
    <w:p w:rsidR="00D905D2" w:rsidRPr="007B5851" w:rsidRDefault="00D905D2" w:rsidP="007B5851">
      <w:pPr>
        <w:spacing w:after="0" w:line="360" w:lineRule="auto"/>
        <w:jc w:val="both"/>
        <w:rPr>
          <w:rFonts w:cs="Times New Roman"/>
          <w:b/>
          <w:sz w:val="28"/>
          <w:szCs w:val="28"/>
        </w:rPr>
      </w:pPr>
      <w:r w:rsidRPr="007B5851">
        <w:rPr>
          <w:rFonts w:cs="Times New Roman"/>
          <w:b/>
          <w:sz w:val="28"/>
          <w:szCs w:val="28"/>
        </w:rPr>
        <w:t>3. Trách nhiệm</w:t>
      </w:r>
    </w:p>
    <w:p w:rsidR="00D905D2" w:rsidRPr="007B5851" w:rsidRDefault="00D905D2" w:rsidP="007B5851">
      <w:pPr>
        <w:spacing w:after="0" w:line="360" w:lineRule="auto"/>
        <w:jc w:val="both"/>
        <w:rPr>
          <w:rFonts w:cs="Times New Roman"/>
          <w:sz w:val="28"/>
          <w:szCs w:val="28"/>
        </w:rPr>
      </w:pPr>
      <w:r w:rsidRPr="007B5851">
        <w:rPr>
          <w:rFonts w:cs="Times New Roman"/>
          <w:sz w:val="28"/>
          <w:szCs w:val="28"/>
        </w:rPr>
        <w:t>- Kỹ thuật viên (KTV) được giao nhiệm vụ thực hiện xét nghiệm định lượng Protein niệu trên máy 8000 có trách nhiệm tuân thủ đúng quy trình.</w:t>
      </w:r>
    </w:p>
    <w:p w:rsidR="00D905D2" w:rsidRPr="007B5851" w:rsidRDefault="00D905D2" w:rsidP="007B5851">
      <w:pPr>
        <w:spacing w:after="0" w:line="360" w:lineRule="auto"/>
        <w:jc w:val="both"/>
        <w:rPr>
          <w:rFonts w:cs="Times New Roman"/>
          <w:sz w:val="28"/>
          <w:szCs w:val="28"/>
        </w:rPr>
      </w:pPr>
      <w:r w:rsidRPr="007B5851">
        <w:rPr>
          <w:rFonts w:cs="Times New Roman"/>
          <w:sz w:val="28"/>
          <w:szCs w:val="28"/>
        </w:rPr>
        <w:t>- Phụ trách bộ phận Sinh hóa- Miễn dịch, có trách nhiệm giám sát việc tuân thủ quy trình tại khoa.</w:t>
      </w:r>
    </w:p>
    <w:p w:rsidR="00D905D2" w:rsidRPr="007B5851" w:rsidRDefault="00D905D2" w:rsidP="007B5851">
      <w:pPr>
        <w:spacing w:after="0" w:line="360" w:lineRule="auto"/>
        <w:jc w:val="both"/>
        <w:rPr>
          <w:rFonts w:cs="Times New Roman"/>
          <w:b/>
          <w:sz w:val="28"/>
          <w:szCs w:val="28"/>
        </w:rPr>
      </w:pPr>
      <w:r w:rsidRPr="007B5851">
        <w:rPr>
          <w:rFonts w:cs="Times New Roman"/>
          <w:b/>
          <w:sz w:val="28"/>
          <w:szCs w:val="28"/>
        </w:rPr>
        <w:t>4. Các thuật ngữ và chứ viết tắt</w:t>
      </w:r>
    </w:p>
    <w:p w:rsidR="00D905D2" w:rsidRPr="007B5851" w:rsidRDefault="00D905D2" w:rsidP="007B5851">
      <w:pPr>
        <w:spacing w:after="0" w:line="360" w:lineRule="auto"/>
        <w:jc w:val="both"/>
        <w:rPr>
          <w:rFonts w:cs="Times New Roman"/>
          <w:sz w:val="28"/>
          <w:szCs w:val="28"/>
        </w:rPr>
      </w:pPr>
      <w:r w:rsidRPr="007B5851">
        <w:rPr>
          <w:rFonts w:cs="Times New Roman"/>
          <w:sz w:val="28"/>
          <w:szCs w:val="28"/>
        </w:rPr>
        <w:t>- BS: Bác sĩ</w:t>
      </w:r>
    </w:p>
    <w:p w:rsidR="00D905D2" w:rsidRPr="007B5851" w:rsidRDefault="00D905D2" w:rsidP="007B5851">
      <w:pPr>
        <w:spacing w:after="0" w:line="360" w:lineRule="auto"/>
        <w:jc w:val="both"/>
        <w:rPr>
          <w:rFonts w:cs="Times New Roman"/>
          <w:sz w:val="28"/>
          <w:szCs w:val="28"/>
        </w:rPr>
      </w:pPr>
      <w:r w:rsidRPr="007B5851">
        <w:rPr>
          <w:rFonts w:cs="Times New Roman"/>
          <w:sz w:val="28"/>
          <w:szCs w:val="28"/>
        </w:rPr>
        <w:t>- KTV: Kỹ thuật viên</w:t>
      </w:r>
    </w:p>
    <w:p w:rsidR="00D905D2" w:rsidRPr="007B5851" w:rsidRDefault="00D905D2" w:rsidP="007B5851">
      <w:pPr>
        <w:spacing w:after="0" w:line="360" w:lineRule="auto"/>
        <w:jc w:val="both"/>
        <w:rPr>
          <w:rFonts w:cs="Times New Roman"/>
          <w:sz w:val="28"/>
          <w:szCs w:val="28"/>
        </w:rPr>
      </w:pPr>
      <w:r w:rsidRPr="007B5851">
        <w:rPr>
          <w:rFonts w:cs="Times New Roman"/>
          <w:sz w:val="28"/>
          <w:szCs w:val="28"/>
        </w:rPr>
        <w:t>- QC: Quality Control</w:t>
      </w:r>
    </w:p>
    <w:p w:rsidR="00D905D2" w:rsidRPr="007B5851" w:rsidRDefault="00D905D2" w:rsidP="007B5851">
      <w:pPr>
        <w:spacing w:after="0" w:line="360" w:lineRule="auto"/>
        <w:jc w:val="both"/>
        <w:rPr>
          <w:rFonts w:cs="Times New Roman"/>
          <w:sz w:val="28"/>
          <w:szCs w:val="28"/>
        </w:rPr>
      </w:pPr>
      <w:r w:rsidRPr="007B5851">
        <w:rPr>
          <w:rFonts w:cs="Times New Roman"/>
          <w:sz w:val="28"/>
          <w:szCs w:val="28"/>
        </w:rPr>
        <w:t>- EDTA: Ethylene Diamine Tetracetic Acid</w:t>
      </w:r>
    </w:p>
    <w:p w:rsidR="00D905D2" w:rsidRPr="007B5851" w:rsidRDefault="00D905D2" w:rsidP="007B5851">
      <w:pPr>
        <w:spacing w:after="0" w:line="360" w:lineRule="auto"/>
        <w:jc w:val="both"/>
        <w:rPr>
          <w:rFonts w:cs="Times New Roman"/>
          <w:sz w:val="28"/>
          <w:szCs w:val="28"/>
        </w:rPr>
      </w:pPr>
      <w:r w:rsidRPr="007B5851">
        <w:rPr>
          <w:rFonts w:cs="Times New Roman"/>
          <w:sz w:val="28"/>
          <w:szCs w:val="28"/>
        </w:rPr>
        <w:t>- LIS: Laboratory Information System.</w:t>
      </w:r>
    </w:p>
    <w:p w:rsidR="00D905D2" w:rsidRPr="007B5851" w:rsidRDefault="00D905D2" w:rsidP="007B5851">
      <w:pPr>
        <w:spacing w:after="0" w:line="360" w:lineRule="auto"/>
        <w:jc w:val="both"/>
        <w:rPr>
          <w:rFonts w:cs="Times New Roman"/>
          <w:sz w:val="28"/>
          <w:szCs w:val="28"/>
        </w:rPr>
      </w:pPr>
      <w:r w:rsidRPr="007B5851">
        <w:rPr>
          <w:rFonts w:cs="Times New Roman"/>
          <w:sz w:val="28"/>
          <w:szCs w:val="28"/>
        </w:rPr>
        <w:t>- HIS: Hospital Information System.</w:t>
      </w:r>
    </w:p>
    <w:p w:rsidR="00D905D2" w:rsidRPr="007B5851" w:rsidRDefault="00D905D2" w:rsidP="007B5851">
      <w:pPr>
        <w:spacing w:after="0" w:line="360" w:lineRule="auto"/>
        <w:jc w:val="both"/>
        <w:rPr>
          <w:rFonts w:cs="Times New Roman"/>
          <w:sz w:val="28"/>
          <w:szCs w:val="28"/>
        </w:rPr>
      </w:pPr>
      <w:r w:rsidRPr="007B5851">
        <w:rPr>
          <w:rFonts w:cs="Times New Roman"/>
          <w:sz w:val="28"/>
          <w:szCs w:val="28"/>
        </w:rPr>
        <w:t>- HHHS: Huyết học- Hóa sinh</w:t>
      </w:r>
    </w:p>
    <w:p w:rsidR="00D905D2" w:rsidRPr="007B5851" w:rsidRDefault="00D905D2" w:rsidP="007B5851">
      <w:pPr>
        <w:spacing w:after="0" w:line="360" w:lineRule="auto"/>
        <w:jc w:val="both"/>
        <w:rPr>
          <w:rFonts w:cs="Times New Roman"/>
          <w:b/>
          <w:sz w:val="28"/>
          <w:szCs w:val="28"/>
        </w:rPr>
      </w:pPr>
      <w:r w:rsidRPr="007B5851">
        <w:rPr>
          <w:rFonts w:cs="Times New Roman"/>
          <w:b/>
          <w:sz w:val="28"/>
          <w:szCs w:val="28"/>
        </w:rPr>
        <w:t>5. Nguyên lý</w:t>
      </w:r>
    </w:p>
    <w:p w:rsidR="00D905D2" w:rsidRPr="007B5851" w:rsidRDefault="00D905D2" w:rsidP="007B5851">
      <w:pPr>
        <w:spacing w:after="0" w:line="360" w:lineRule="auto"/>
        <w:jc w:val="both"/>
        <w:rPr>
          <w:rFonts w:cs="Times New Roman"/>
          <w:sz w:val="28"/>
          <w:szCs w:val="28"/>
        </w:rPr>
      </w:pPr>
      <w:r w:rsidRPr="007B5851">
        <w:rPr>
          <w:rFonts w:cs="Times New Roman"/>
          <w:sz w:val="28"/>
          <w:szCs w:val="28"/>
        </w:rPr>
        <w:t>- Xét nghiệm đo màu Đồng hóa trị II phản ứng với liên kết peptide của protein trong dung dịch kiềm tạo thành phức hợp biuret có màu tía đặc trưng. Natri kali tartrate ngăn tạo thành kết tủa đồng hydroxide và kali iodide ngăn sự tự khử của đồng</w:t>
      </w:r>
    </w:p>
    <w:p w:rsidR="00D905D2" w:rsidRPr="007B5851" w:rsidRDefault="00D905D2" w:rsidP="007B5851">
      <w:pPr>
        <w:spacing w:after="0" w:line="360" w:lineRule="auto"/>
        <w:jc w:val="both"/>
        <w:rPr>
          <w:rFonts w:cs="Times New Roman"/>
          <w:sz w:val="28"/>
          <w:szCs w:val="28"/>
        </w:rPr>
      </w:pPr>
      <w:r w:rsidRPr="007B5851">
        <w:rPr>
          <w:rFonts w:cs="Times New Roman"/>
          <w:sz w:val="28"/>
          <w:szCs w:val="28"/>
        </w:rPr>
        <w:t xml:space="preserve">                           </w:t>
      </w:r>
      <w:r w:rsidRPr="007B5851">
        <w:rPr>
          <w:rFonts w:cs="Times New Roman"/>
          <w:i/>
          <w:sz w:val="28"/>
          <w:szCs w:val="28"/>
        </w:rPr>
        <w:t>dung dịch kiềm</w:t>
      </w:r>
    </w:p>
    <w:p w:rsidR="00D905D2" w:rsidRPr="007B5851" w:rsidRDefault="00D905D2" w:rsidP="007B5851">
      <w:pPr>
        <w:spacing w:after="0" w:line="360" w:lineRule="auto"/>
        <w:jc w:val="both"/>
        <w:rPr>
          <w:rFonts w:cs="Times New Roman"/>
          <w:sz w:val="28"/>
          <w:szCs w:val="28"/>
        </w:rPr>
      </w:pPr>
      <w:r w:rsidRPr="007B5851">
        <w:rPr>
          <w:rFonts w:cs="Times New Roman"/>
          <w:noProof/>
          <w:sz w:val="28"/>
          <w:szCs w:val="28"/>
        </w:rPr>
        <mc:AlternateContent>
          <mc:Choice Requires="wps">
            <w:drawing>
              <wp:anchor distT="0" distB="0" distL="114300" distR="114300" simplePos="0" relativeHeight="251735040" behindDoc="0" locked="0" layoutInCell="1" allowOverlap="1" wp14:anchorId="387F5552" wp14:editId="07F8F233">
                <wp:simplePos x="0" y="0"/>
                <wp:positionH relativeFrom="column">
                  <wp:posOffset>1301115</wp:posOffset>
                </wp:positionH>
                <wp:positionV relativeFrom="paragraph">
                  <wp:posOffset>130175</wp:posOffset>
                </wp:positionV>
                <wp:extent cx="933450" cy="0"/>
                <wp:effectExtent l="5715" t="53975" r="22860" b="60325"/>
                <wp:wrapNone/>
                <wp:docPr id="48" name="Straight Arrow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34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1B493C" id="Straight Arrow Connector 48" o:spid="_x0000_s1026" type="#_x0000_t32" style="position:absolute;margin-left:102.45pt;margin-top:10.25pt;width:73.5pt;height:0;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">
                <v:stroke endarrow="block"/>
              </v:shape>
            </w:pict>
          </mc:Fallback>
        </mc:AlternateContent>
      </w:r>
      <w:r w:rsidRPr="007B5851">
        <w:rPr>
          <w:rFonts w:cs="Times New Roman"/>
          <w:sz w:val="28"/>
          <w:szCs w:val="28"/>
        </w:rPr>
        <w:t>protein + Cu2+                             phức hợp Cu</w:t>
      </w:r>
      <w:r w:rsidRPr="007B5851">
        <w:rPr>
          <w:rFonts w:cs="Times New Roman"/>
          <w:sz w:val="28"/>
          <w:szCs w:val="28"/>
        </w:rPr>
        <w:noBreakHyphen/>
        <w:t>protein</w:t>
      </w:r>
    </w:p>
    <w:p w:rsidR="00D905D2" w:rsidRPr="007B5851" w:rsidRDefault="00D905D2" w:rsidP="007B5851">
      <w:pPr>
        <w:spacing w:after="0" w:line="360" w:lineRule="auto"/>
        <w:jc w:val="both"/>
        <w:rPr>
          <w:rFonts w:cs="Times New Roman"/>
          <w:sz w:val="28"/>
          <w:szCs w:val="28"/>
        </w:rPr>
      </w:pPr>
      <w:r w:rsidRPr="007B5851">
        <w:rPr>
          <w:rFonts w:cs="Times New Roman"/>
          <w:sz w:val="28"/>
          <w:szCs w:val="28"/>
        </w:rPr>
        <w:t>- Cường độ màu tỷ lệ thuận với nồng độ protein và được xác định bằng phương pháp đo quang</w:t>
      </w:r>
    </w:p>
    <w:p w:rsidR="00D905D2" w:rsidRPr="007B5851" w:rsidRDefault="00D905D2" w:rsidP="007B5851">
      <w:pPr>
        <w:spacing w:after="0" w:line="360" w:lineRule="auto"/>
        <w:jc w:val="both"/>
        <w:rPr>
          <w:rFonts w:cs="Times New Roman"/>
          <w:sz w:val="28"/>
          <w:szCs w:val="28"/>
        </w:rPr>
      </w:pPr>
    </w:p>
    <w:p w:rsidR="00D905D2" w:rsidRPr="007B5851" w:rsidRDefault="00D905D2" w:rsidP="007B5851">
      <w:pPr>
        <w:spacing w:after="0" w:line="360" w:lineRule="auto"/>
        <w:jc w:val="both"/>
        <w:rPr>
          <w:rFonts w:cs="Times New Roman"/>
          <w:b/>
          <w:sz w:val="28"/>
          <w:szCs w:val="28"/>
        </w:rPr>
      </w:pPr>
      <w:r w:rsidRPr="007B5851">
        <w:rPr>
          <w:rFonts w:cs="Times New Roman"/>
          <w:b/>
          <w:sz w:val="28"/>
          <w:szCs w:val="28"/>
        </w:rPr>
        <w:lastRenderedPageBreak/>
        <w:t>6. Thiết bị và vật tư</w:t>
      </w:r>
    </w:p>
    <w:p w:rsidR="00D905D2" w:rsidRPr="007B5851" w:rsidRDefault="00D905D2" w:rsidP="007B5851">
      <w:pPr>
        <w:spacing w:after="0" w:line="360" w:lineRule="auto"/>
        <w:jc w:val="both"/>
        <w:rPr>
          <w:rFonts w:cs="Times New Roman"/>
          <w:b/>
          <w:i/>
          <w:sz w:val="28"/>
          <w:szCs w:val="28"/>
        </w:rPr>
      </w:pPr>
      <w:r w:rsidRPr="007B5851">
        <w:rPr>
          <w:rFonts w:cs="Times New Roman"/>
          <w:b/>
          <w:i/>
          <w:sz w:val="28"/>
          <w:szCs w:val="28"/>
        </w:rPr>
        <w:t>6.1. Thiết bị:</w:t>
      </w:r>
    </w:p>
    <w:p w:rsidR="00D905D2" w:rsidRPr="007B5851" w:rsidRDefault="00D905D2" w:rsidP="007B5851">
      <w:pPr>
        <w:spacing w:after="0" w:line="360" w:lineRule="auto"/>
        <w:jc w:val="both"/>
        <w:rPr>
          <w:rFonts w:cs="Times New Roman"/>
          <w:sz w:val="28"/>
          <w:szCs w:val="28"/>
        </w:rPr>
      </w:pPr>
      <w:r w:rsidRPr="007B5851">
        <w:rPr>
          <w:rFonts w:cs="Times New Roman"/>
          <w:sz w:val="28"/>
          <w:szCs w:val="28"/>
        </w:rPr>
        <w:t>- Máy sinh hóa- Miễn dịch Cobas 8000, mã XN.SHMD.01.</w:t>
      </w:r>
    </w:p>
    <w:p w:rsidR="00D905D2" w:rsidRPr="007B5851" w:rsidRDefault="00D905D2" w:rsidP="007B5851">
      <w:pPr>
        <w:spacing w:after="0" w:line="360" w:lineRule="auto"/>
        <w:jc w:val="both"/>
        <w:rPr>
          <w:rFonts w:cs="Times New Roman"/>
          <w:sz w:val="28"/>
          <w:szCs w:val="28"/>
        </w:rPr>
      </w:pPr>
      <w:r w:rsidRPr="007B5851">
        <w:rPr>
          <w:rFonts w:cs="Times New Roman"/>
          <w:sz w:val="28"/>
          <w:szCs w:val="28"/>
        </w:rPr>
        <w:t>- Máy ly tâm KUBOTA, mã XN.MLT.01.</w:t>
      </w:r>
    </w:p>
    <w:p w:rsidR="00D905D2" w:rsidRPr="007B5851" w:rsidRDefault="00D905D2" w:rsidP="007B5851">
      <w:pPr>
        <w:spacing w:after="0" w:line="360" w:lineRule="auto"/>
        <w:jc w:val="both"/>
        <w:rPr>
          <w:rFonts w:cs="Times New Roman"/>
          <w:b/>
          <w:i/>
          <w:sz w:val="28"/>
          <w:szCs w:val="28"/>
        </w:rPr>
      </w:pPr>
      <w:r w:rsidRPr="007B5851">
        <w:rPr>
          <w:rFonts w:cs="Times New Roman"/>
          <w:b/>
          <w:i/>
          <w:sz w:val="28"/>
          <w:szCs w:val="28"/>
        </w:rPr>
        <w:t>6.2. Vật tư:</w:t>
      </w:r>
    </w:p>
    <w:p w:rsidR="00D905D2" w:rsidRPr="007B5851" w:rsidRDefault="00D905D2" w:rsidP="007B5851">
      <w:pPr>
        <w:spacing w:after="0" w:line="360" w:lineRule="auto"/>
        <w:jc w:val="both"/>
        <w:rPr>
          <w:rFonts w:cs="Times New Roman"/>
          <w:sz w:val="28"/>
          <w:szCs w:val="28"/>
        </w:rPr>
      </w:pPr>
      <w:r w:rsidRPr="007B5851">
        <w:rPr>
          <w:rFonts w:cs="Times New Roman"/>
          <w:sz w:val="28"/>
          <w:szCs w:val="28"/>
        </w:rPr>
        <w:t>- Dụng cụ:</w:t>
      </w:r>
    </w:p>
    <w:p w:rsidR="00D905D2" w:rsidRPr="007B5851" w:rsidRDefault="00D905D2" w:rsidP="007B5851">
      <w:pPr>
        <w:spacing w:after="0" w:line="360" w:lineRule="auto"/>
        <w:jc w:val="both"/>
        <w:rPr>
          <w:rFonts w:cs="Times New Roman"/>
          <w:sz w:val="28"/>
          <w:szCs w:val="28"/>
        </w:rPr>
      </w:pPr>
      <w:r w:rsidRPr="007B5851">
        <w:rPr>
          <w:rFonts w:cs="Times New Roman"/>
          <w:sz w:val="28"/>
          <w:szCs w:val="28"/>
        </w:rPr>
        <w:t>+ Pipet tự động.</w:t>
      </w:r>
    </w:p>
    <w:p w:rsidR="00D905D2" w:rsidRPr="007B5851" w:rsidRDefault="00D905D2" w:rsidP="007B5851">
      <w:pPr>
        <w:spacing w:after="0" w:line="360" w:lineRule="auto"/>
        <w:jc w:val="both"/>
        <w:rPr>
          <w:rFonts w:cs="Times New Roman"/>
          <w:sz w:val="28"/>
          <w:szCs w:val="28"/>
        </w:rPr>
      </w:pPr>
      <w:r w:rsidRPr="007B5851">
        <w:rPr>
          <w:rFonts w:cs="Times New Roman"/>
          <w:sz w:val="28"/>
          <w:szCs w:val="28"/>
        </w:rPr>
        <w:t>+ Sample cup.</w:t>
      </w:r>
    </w:p>
    <w:p w:rsidR="00D905D2" w:rsidRPr="007B5851" w:rsidRDefault="00D905D2" w:rsidP="007B5851">
      <w:pPr>
        <w:spacing w:after="0" w:line="360" w:lineRule="auto"/>
        <w:jc w:val="both"/>
        <w:rPr>
          <w:rFonts w:cs="Times New Roman"/>
          <w:sz w:val="28"/>
          <w:szCs w:val="28"/>
        </w:rPr>
      </w:pPr>
      <w:r w:rsidRPr="007B5851">
        <w:rPr>
          <w:rFonts w:cs="Times New Roman"/>
          <w:sz w:val="28"/>
          <w:szCs w:val="28"/>
        </w:rPr>
        <w:t xml:space="preserve">- Hóa chất </w:t>
      </w:r>
    </w:p>
    <w:p w:rsidR="00D905D2" w:rsidRPr="007B5851" w:rsidRDefault="00D905D2" w:rsidP="007B5851">
      <w:pPr>
        <w:spacing w:after="0" w:line="360" w:lineRule="auto"/>
        <w:jc w:val="both"/>
        <w:rPr>
          <w:rFonts w:cs="Times New Roman"/>
          <w:sz w:val="28"/>
          <w:szCs w:val="28"/>
        </w:rPr>
      </w:pPr>
      <w:r w:rsidRPr="007B5851">
        <w:rPr>
          <w:rFonts w:cs="Times New Roman"/>
          <w:sz w:val="28"/>
          <w:szCs w:val="28"/>
        </w:rPr>
        <w:t>+ R1  Natri hydroxide: 677 mmol/L; EDTA</w:t>
      </w:r>
      <w:r w:rsidRPr="007B5851">
        <w:rPr>
          <w:rFonts w:cs="Times New Roman"/>
          <w:sz w:val="28"/>
          <w:szCs w:val="28"/>
        </w:rPr>
        <w:noBreakHyphen/>
        <w:t xml:space="preserve">Na: 74 mmol/L </w:t>
      </w:r>
    </w:p>
    <w:p w:rsidR="00D905D2" w:rsidRPr="007B5851" w:rsidRDefault="00D905D2" w:rsidP="007B5851">
      <w:pPr>
        <w:spacing w:after="0" w:line="360" w:lineRule="auto"/>
        <w:jc w:val="both"/>
        <w:rPr>
          <w:rFonts w:cs="Times New Roman"/>
          <w:sz w:val="28"/>
          <w:szCs w:val="28"/>
        </w:rPr>
      </w:pPr>
      <w:r w:rsidRPr="007B5851">
        <w:rPr>
          <w:rFonts w:cs="Times New Roman"/>
          <w:sz w:val="28"/>
          <w:szCs w:val="28"/>
        </w:rPr>
        <w:t xml:space="preserve">+ R2  Benzethonium chloride: 32 mmol/L </w:t>
      </w:r>
    </w:p>
    <w:p w:rsidR="00D905D2" w:rsidRPr="007B5851" w:rsidRDefault="00D905D2" w:rsidP="007B5851">
      <w:pPr>
        <w:spacing w:after="0" w:line="360" w:lineRule="auto"/>
        <w:jc w:val="both"/>
        <w:rPr>
          <w:rFonts w:cs="Times New Roman"/>
          <w:sz w:val="28"/>
          <w:szCs w:val="28"/>
        </w:rPr>
      </w:pPr>
      <w:r w:rsidRPr="007B5851">
        <w:rPr>
          <w:rFonts w:cs="Times New Roman"/>
          <w:sz w:val="28"/>
          <w:szCs w:val="28"/>
        </w:rPr>
        <w:t xml:space="preserve">+ R1 vào vị trí B và R2 vào vị trí C. </w:t>
      </w:r>
    </w:p>
    <w:p w:rsidR="00D905D2" w:rsidRPr="007B5851" w:rsidRDefault="00D905D2" w:rsidP="007B5851">
      <w:pPr>
        <w:spacing w:after="0" w:line="360" w:lineRule="auto"/>
        <w:jc w:val="both"/>
        <w:rPr>
          <w:rFonts w:cs="Times New Roman"/>
          <w:sz w:val="28"/>
          <w:szCs w:val="28"/>
        </w:rPr>
      </w:pPr>
      <w:r w:rsidRPr="007B5851">
        <w:rPr>
          <w:rFonts w:cs="Times New Roman"/>
          <w:sz w:val="28"/>
          <w:szCs w:val="28"/>
        </w:rPr>
        <w:t>+ Hóa chất được bảo quản ở 2 - 8 0C, tránh ánh sáng trực tiếp. Hạn sử dụng: theo ngày ghi trên hộp.</w:t>
      </w:r>
    </w:p>
    <w:p w:rsidR="00D905D2" w:rsidRPr="007B5851" w:rsidRDefault="00D905D2" w:rsidP="007B5851">
      <w:pPr>
        <w:spacing w:after="0" w:line="360" w:lineRule="auto"/>
        <w:jc w:val="both"/>
        <w:rPr>
          <w:rFonts w:cs="Times New Roman"/>
          <w:sz w:val="28"/>
          <w:szCs w:val="28"/>
        </w:rPr>
      </w:pPr>
      <w:r w:rsidRPr="007B5851">
        <w:rPr>
          <w:rFonts w:cs="Times New Roman"/>
          <w:sz w:val="28"/>
          <w:szCs w:val="28"/>
        </w:rPr>
        <w:t>+ Hóa chất chuẩn (Calibration) của Roche.</w:t>
      </w:r>
    </w:p>
    <w:p w:rsidR="00D905D2" w:rsidRPr="007B5851" w:rsidRDefault="00D905D2" w:rsidP="007B5851">
      <w:pPr>
        <w:spacing w:after="0" w:line="360" w:lineRule="auto"/>
        <w:jc w:val="both"/>
        <w:rPr>
          <w:rFonts w:cs="Times New Roman"/>
          <w:sz w:val="28"/>
          <w:szCs w:val="28"/>
        </w:rPr>
      </w:pPr>
      <w:r w:rsidRPr="007B5851">
        <w:rPr>
          <w:rFonts w:cs="Times New Roman"/>
          <w:sz w:val="28"/>
          <w:szCs w:val="28"/>
        </w:rPr>
        <w:t>+ Hóa chất QC Protein của Roche</w:t>
      </w:r>
    </w:p>
    <w:p w:rsidR="00D905D2" w:rsidRPr="007B5851" w:rsidRDefault="00D905D2" w:rsidP="007B5851">
      <w:pPr>
        <w:spacing w:after="0" w:line="360" w:lineRule="auto"/>
        <w:jc w:val="both"/>
        <w:rPr>
          <w:rFonts w:cs="Times New Roman"/>
          <w:sz w:val="28"/>
          <w:szCs w:val="28"/>
        </w:rPr>
      </w:pPr>
      <w:r w:rsidRPr="007B5851">
        <w:rPr>
          <w:rFonts w:cs="Times New Roman"/>
          <w:sz w:val="28"/>
          <w:szCs w:val="28"/>
        </w:rPr>
        <w:t>- Bệnh phẩm:</w:t>
      </w:r>
    </w:p>
    <w:p w:rsidR="00D905D2" w:rsidRPr="007B5851" w:rsidRDefault="00D905D2" w:rsidP="007B5851">
      <w:pPr>
        <w:spacing w:line="360" w:lineRule="auto"/>
        <w:rPr>
          <w:rFonts w:cs="Times New Roman"/>
          <w:sz w:val="28"/>
        </w:rPr>
      </w:pPr>
      <w:r w:rsidRPr="007B5851">
        <w:rPr>
          <w:rFonts w:cs="Times New Roman"/>
          <w:sz w:val="28"/>
        </w:rPr>
        <w:t xml:space="preserve">+ Nước tiểu 24 giờ. </w:t>
      </w:r>
    </w:p>
    <w:p w:rsidR="00D905D2" w:rsidRPr="007B5851" w:rsidRDefault="00D905D2" w:rsidP="007B5851">
      <w:pPr>
        <w:spacing w:line="360" w:lineRule="auto"/>
        <w:rPr>
          <w:rFonts w:cs="Times New Roman"/>
          <w:sz w:val="28"/>
        </w:rPr>
      </w:pPr>
      <w:r w:rsidRPr="007B5851">
        <w:rPr>
          <w:rFonts w:cs="Times New Roman"/>
          <w:sz w:val="28"/>
        </w:rPr>
        <w:t>+ Nước tiểu 24 giờ, bảo quản ở 2 - 8 0C, ổn định trong vòng 7 ngày; bảo quản ở 25- 30 0C, ổn định trong vòng 2 ngày.</w:t>
      </w:r>
    </w:p>
    <w:p w:rsidR="00D905D2" w:rsidRPr="007B5851" w:rsidRDefault="00D905D2" w:rsidP="007B5851">
      <w:pPr>
        <w:spacing w:after="0" w:line="360" w:lineRule="auto"/>
        <w:jc w:val="both"/>
        <w:rPr>
          <w:rFonts w:cs="Times New Roman"/>
          <w:b/>
          <w:sz w:val="28"/>
          <w:szCs w:val="28"/>
        </w:rPr>
      </w:pPr>
      <w:r w:rsidRPr="007B5851">
        <w:rPr>
          <w:rFonts w:cs="Times New Roman"/>
          <w:b/>
          <w:sz w:val="28"/>
          <w:szCs w:val="28"/>
          <w:lang w:val="fr-FR"/>
        </w:rPr>
        <w:t>7. Kiểm tra chất lượng.</w:t>
      </w:r>
    </w:p>
    <w:p w:rsidR="00D905D2" w:rsidRPr="007B5851" w:rsidRDefault="00D905D2" w:rsidP="007B5851">
      <w:pPr>
        <w:spacing w:after="0" w:line="360" w:lineRule="auto"/>
        <w:jc w:val="both"/>
        <w:rPr>
          <w:rFonts w:cs="Times New Roman"/>
          <w:sz w:val="28"/>
          <w:szCs w:val="28"/>
        </w:rPr>
      </w:pPr>
      <w:r w:rsidRPr="007B5851">
        <w:rPr>
          <w:rFonts w:cs="Times New Roman"/>
          <w:sz w:val="28"/>
          <w:szCs w:val="28"/>
        </w:rPr>
        <w:t>- Thực hiện hiệu chuẩn máy và bảo dưỡng định kỳ theo lịch của hãng và phòng vật tư, thiết bị y tế.</w:t>
      </w:r>
    </w:p>
    <w:p w:rsidR="00D905D2" w:rsidRPr="007B5851" w:rsidRDefault="00D905D2" w:rsidP="007B5851">
      <w:pPr>
        <w:spacing w:after="0" w:line="360" w:lineRule="auto"/>
        <w:jc w:val="both"/>
        <w:rPr>
          <w:rFonts w:cs="Times New Roman"/>
          <w:sz w:val="28"/>
          <w:szCs w:val="28"/>
        </w:rPr>
      </w:pPr>
      <w:r w:rsidRPr="007B5851">
        <w:rPr>
          <w:rFonts w:cs="Times New Roman"/>
          <w:sz w:val="28"/>
          <w:szCs w:val="28"/>
        </w:rPr>
        <w:t>- Thực hiện nội kiểm theo "Quy trình nội kiểm tra chất lượng", mã số HHHS- QTQL 5.8.5.</w:t>
      </w:r>
    </w:p>
    <w:p w:rsidR="00D905D2" w:rsidRPr="007B5851" w:rsidRDefault="00D905D2" w:rsidP="007B5851">
      <w:pPr>
        <w:tabs>
          <w:tab w:val="left" w:pos="0"/>
        </w:tabs>
        <w:spacing w:after="0" w:line="360" w:lineRule="auto"/>
        <w:jc w:val="both"/>
        <w:rPr>
          <w:rFonts w:cs="Times New Roman"/>
          <w:b/>
          <w:sz w:val="28"/>
          <w:szCs w:val="28"/>
        </w:rPr>
      </w:pPr>
      <w:r w:rsidRPr="007B5851">
        <w:rPr>
          <w:rFonts w:cs="Times New Roman"/>
          <w:b/>
          <w:sz w:val="28"/>
          <w:szCs w:val="28"/>
        </w:rPr>
        <w:t>8. An toàn.</w:t>
      </w:r>
    </w:p>
    <w:p w:rsidR="00D905D2" w:rsidRPr="007B5851" w:rsidRDefault="00D905D2" w:rsidP="007B5851">
      <w:pPr>
        <w:tabs>
          <w:tab w:val="left" w:pos="0"/>
        </w:tabs>
        <w:spacing w:after="0" w:line="360" w:lineRule="auto"/>
        <w:jc w:val="both"/>
        <w:rPr>
          <w:rFonts w:cs="Times New Roman"/>
          <w:sz w:val="28"/>
          <w:szCs w:val="28"/>
        </w:rPr>
      </w:pPr>
      <w:r w:rsidRPr="007B5851">
        <w:rPr>
          <w:rFonts w:cs="Times New Roman"/>
          <w:b/>
          <w:sz w:val="28"/>
          <w:szCs w:val="28"/>
        </w:rPr>
        <w:t xml:space="preserve">- </w:t>
      </w:r>
      <w:r w:rsidRPr="007B5851">
        <w:rPr>
          <w:rFonts w:cs="Times New Roman"/>
          <w:sz w:val="28"/>
          <w:szCs w:val="28"/>
        </w:rPr>
        <w:t>Thực hiện đúng các bước trong quy trình</w:t>
      </w:r>
    </w:p>
    <w:p w:rsidR="00D905D2" w:rsidRPr="007B5851" w:rsidRDefault="00D905D2" w:rsidP="007B5851">
      <w:pPr>
        <w:tabs>
          <w:tab w:val="left" w:pos="0"/>
        </w:tabs>
        <w:spacing w:after="0" w:line="360" w:lineRule="auto"/>
        <w:jc w:val="both"/>
        <w:rPr>
          <w:rFonts w:cs="Times New Roman"/>
          <w:sz w:val="28"/>
          <w:szCs w:val="28"/>
        </w:rPr>
      </w:pPr>
      <w:r w:rsidRPr="007B5851">
        <w:rPr>
          <w:rFonts w:cs="Times New Roman"/>
          <w:sz w:val="28"/>
          <w:szCs w:val="28"/>
        </w:rPr>
        <w:t>-  Mặc quần áo bảo hộ, đeo găng tay, khẩu trang khi thực hiện.</w:t>
      </w:r>
    </w:p>
    <w:p w:rsidR="00D905D2" w:rsidRPr="007B5851" w:rsidRDefault="00D905D2" w:rsidP="007B5851">
      <w:pPr>
        <w:tabs>
          <w:tab w:val="left" w:pos="0"/>
        </w:tabs>
        <w:spacing w:after="0" w:line="360" w:lineRule="auto"/>
        <w:jc w:val="both"/>
        <w:rPr>
          <w:rFonts w:cs="Times New Roman"/>
          <w:b/>
          <w:sz w:val="28"/>
          <w:szCs w:val="28"/>
        </w:rPr>
      </w:pPr>
      <w:r w:rsidRPr="007B5851">
        <w:rPr>
          <w:rFonts w:cs="Times New Roman"/>
          <w:b/>
          <w:sz w:val="28"/>
          <w:szCs w:val="28"/>
        </w:rPr>
        <w:t>9. Nội dung thực hiện</w:t>
      </w:r>
    </w:p>
    <w:p w:rsidR="00D905D2" w:rsidRPr="007B5851" w:rsidRDefault="00D905D2" w:rsidP="007B5851">
      <w:pPr>
        <w:spacing w:after="0" w:line="360" w:lineRule="auto"/>
        <w:jc w:val="both"/>
        <w:rPr>
          <w:rFonts w:cs="Times New Roman"/>
          <w:b/>
          <w:i/>
          <w:sz w:val="28"/>
          <w:szCs w:val="28"/>
        </w:rPr>
      </w:pPr>
      <w:r w:rsidRPr="007B5851">
        <w:rPr>
          <w:rFonts w:cs="Times New Roman"/>
          <w:b/>
          <w:i/>
          <w:sz w:val="28"/>
          <w:szCs w:val="28"/>
        </w:rPr>
        <w:lastRenderedPageBreak/>
        <w:t>9.1. Chuẩn bị:</w:t>
      </w:r>
    </w:p>
    <w:p w:rsidR="00D905D2" w:rsidRPr="007B5851" w:rsidRDefault="00D905D2" w:rsidP="007B5851">
      <w:pPr>
        <w:spacing w:after="0" w:line="360" w:lineRule="auto"/>
        <w:jc w:val="both"/>
        <w:rPr>
          <w:rFonts w:cs="Times New Roman"/>
          <w:sz w:val="28"/>
          <w:szCs w:val="28"/>
        </w:rPr>
      </w:pPr>
      <w:r w:rsidRPr="007B5851">
        <w:rPr>
          <w:rFonts w:cs="Times New Roman"/>
          <w:sz w:val="28"/>
          <w:szCs w:val="28"/>
        </w:rPr>
        <w:t>- Kiểm tra kết nối giữa phần mềm Laboratory Information System (LIS) và  Hospital Information System (HIS).</w:t>
      </w:r>
    </w:p>
    <w:p w:rsidR="00D905D2" w:rsidRPr="007B5851" w:rsidRDefault="00D905D2" w:rsidP="007B5851">
      <w:pPr>
        <w:spacing w:after="0" w:line="360" w:lineRule="auto"/>
        <w:jc w:val="both"/>
        <w:rPr>
          <w:rFonts w:cs="Times New Roman"/>
          <w:sz w:val="28"/>
          <w:szCs w:val="28"/>
        </w:rPr>
      </w:pPr>
      <w:r w:rsidRPr="007B5851">
        <w:rPr>
          <w:rFonts w:cs="Times New Roman"/>
          <w:sz w:val="28"/>
          <w:szCs w:val="28"/>
        </w:rPr>
        <w:t>- Kiểm tra hóa chất trên máy.</w:t>
      </w:r>
    </w:p>
    <w:p w:rsidR="00D905D2" w:rsidRPr="007B5851" w:rsidRDefault="00D905D2" w:rsidP="007B5851">
      <w:pPr>
        <w:spacing w:after="0" w:line="360" w:lineRule="auto"/>
        <w:jc w:val="both"/>
        <w:rPr>
          <w:rFonts w:cs="Times New Roman"/>
          <w:sz w:val="28"/>
          <w:szCs w:val="28"/>
        </w:rPr>
      </w:pPr>
      <w:r w:rsidRPr="007B5851">
        <w:rPr>
          <w:rFonts w:cs="Times New Roman"/>
          <w:sz w:val="28"/>
          <w:szCs w:val="28"/>
        </w:rPr>
        <w:t>- Kiểm tra nước rửa và các phụ kiện cần thiết để thực hiện xét nghiệm.</w:t>
      </w:r>
    </w:p>
    <w:p w:rsidR="00D905D2" w:rsidRPr="007B5851" w:rsidRDefault="00D905D2" w:rsidP="007B5851">
      <w:pPr>
        <w:spacing w:after="0" w:line="360" w:lineRule="auto"/>
        <w:jc w:val="both"/>
        <w:rPr>
          <w:rFonts w:cs="Times New Roman"/>
          <w:sz w:val="28"/>
          <w:szCs w:val="28"/>
        </w:rPr>
      </w:pPr>
      <w:r w:rsidRPr="007B5851">
        <w:rPr>
          <w:rFonts w:cs="Times New Roman"/>
          <w:sz w:val="28"/>
          <w:szCs w:val="28"/>
        </w:rPr>
        <w:t>- Tiến hành nội kiểm theo quy định.</w:t>
      </w:r>
    </w:p>
    <w:p w:rsidR="00D905D2" w:rsidRPr="007B5851" w:rsidRDefault="00D905D2" w:rsidP="007B5851">
      <w:pPr>
        <w:spacing w:line="360" w:lineRule="auto"/>
        <w:rPr>
          <w:rFonts w:cs="Times New Roman"/>
          <w:i/>
          <w:sz w:val="28"/>
        </w:rPr>
      </w:pPr>
      <w:r w:rsidRPr="007B5851">
        <w:rPr>
          <w:rFonts w:cs="Times New Roman"/>
          <w:sz w:val="28"/>
        </w:rPr>
        <w:t xml:space="preserve">9.2.Tiến </w:t>
      </w:r>
      <w:r w:rsidRPr="007B5851">
        <w:rPr>
          <w:rFonts w:cs="Times New Roman"/>
          <w:spacing w:val="-1"/>
          <w:sz w:val="28"/>
        </w:rPr>
        <w:t xml:space="preserve">hành </w:t>
      </w:r>
      <w:r w:rsidRPr="007B5851">
        <w:rPr>
          <w:rFonts w:cs="Times New Roman"/>
          <w:spacing w:val="-3"/>
          <w:sz w:val="28"/>
        </w:rPr>
        <w:t>kỹ</w:t>
      </w:r>
      <w:r w:rsidRPr="007B5851">
        <w:rPr>
          <w:rFonts w:cs="Times New Roman"/>
          <w:spacing w:val="1"/>
          <w:sz w:val="28"/>
        </w:rPr>
        <w:t xml:space="preserve"> </w:t>
      </w:r>
      <w:r w:rsidRPr="007B5851">
        <w:rPr>
          <w:rFonts w:cs="Times New Roman"/>
          <w:sz w:val="28"/>
        </w:rPr>
        <w:t>thuật:</w:t>
      </w:r>
    </w:p>
    <w:p w:rsidR="00D905D2" w:rsidRPr="007B5851" w:rsidRDefault="00D905D2" w:rsidP="007B5851">
      <w:pPr>
        <w:spacing w:after="0" w:line="360" w:lineRule="auto"/>
        <w:jc w:val="both"/>
        <w:rPr>
          <w:rFonts w:cs="Times New Roman"/>
          <w:sz w:val="28"/>
          <w:szCs w:val="28"/>
        </w:rPr>
      </w:pPr>
      <w:r w:rsidRPr="007B5851">
        <w:rPr>
          <w:rFonts w:cs="Times New Roman"/>
          <w:sz w:val="28"/>
          <w:szCs w:val="28"/>
        </w:rPr>
        <w:t xml:space="preserve">- Cài đặt chương trình, các thông số kỹ thuật xét nghiệm Protein theo chương trình của máy. </w:t>
      </w:r>
    </w:p>
    <w:p w:rsidR="00D905D2" w:rsidRPr="007B5851" w:rsidRDefault="00D905D2" w:rsidP="007B5851">
      <w:pPr>
        <w:spacing w:after="0" w:line="360" w:lineRule="auto"/>
        <w:jc w:val="both"/>
        <w:rPr>
          <w:rFonts w:cs="Times New Roman"/>
          <w:sz w:val="28"/>
          <w:szCs w:val="28"/>
        </w:rPr>
      </w:pPr>
      <w:r w:rsidRPr="007B5851">
        <w:rPr>
          <w:rFonts w:cs="Times New Roman"/>
          <w:sz w:val="28"/>
          <w:szCs w:val="28"/>
        </w:rPr>
        <w:t>- Tiến hành phân tích tự động theo hướng dẫn sử dụng máy Cobas 8000, mã số HHHS-HDSD 5.5.1/01.</w:t>
      </w:r>
    </w:p>
    <w:p w:rsidR="00D905D2" w:rsidRPr="007B5851" w:rsidRDefault="00D905D2" w:rsidP="007B5851">
      <w:pPr>
        <w:tabs>
          <w:tab w:val="left" w:pos="0"/>
          <w:tab w:val="left" w:pos="142"/>
          <w:tab w:val="left" w:pos="284"/>
        </w:tabs>
        <w:spacing w:after="0" w:line="360" w:lineRule="auto"/>
        <w:jc w:val="both"/>
        <w:rPr>
          <w:rFonts w:cs="Times New Roman"/>
          <w:b/>
          <w:sz w:val="28"/>
          <w:szCs w:val="28"/>
        </w:rPr>
      </w:pPr>
      <w:r w:rsidRPr="007B5851">
        <w:rPr>
          <w:rFonts w:cs="Times New Roman"/>
          <w:b/>
          <w:sz w:val="28"/>
          <w:szCs w:val="28"/>
        </w:rPr>
        <w:t>10. Diễn giải và báo cáo kết quả.</w:t>
      </w:r>
    </w:p>
    <w:p w:rsidR="00D905D2" w:rsidRPr="007B5851" w:rsidRDefault="00D905D2" w:rsidP="007B5851">
      <w:pPr>
        <w:tabs>
          <w:tab w:val="left" w:pos="142"/>
          <w:tab w:val="left" w:pos="284"/>
        </w:tabs>
        <w:spacing w:after="0" w:line="360" w:lineRule="auto"/>
        <w:jc w:val="both"/>
        <w:rPr>
          <w:rFonts w:cs="Times New Roman"/>
          <w:sz w:val="28"/>
          <w:szCs w:val="28"/>
        </w:rPr>
      </w:pPr>
      <w:r w:rsidRPr="007B5851">
        <w:rPr>
          <w:rFonts w:cs="Times New Roman"/>
          <w:sz w:val="28"/>
          <w:szCs w:val="28"/>
        </w:rPr>
        <w:t>- Trị số bình thường: &lt; 0.15  g/l</w:t>
      </w:r>
    </w:p>
    <w:p w:rsidR="00D905D2" w:rsidRPr="007B5851" w:rsidRDefault="00D905D2" w:rsidP="007B5851">
      <w:pPr>
        <w:tabs>
          <w:tab w:val="left" w:pos="142"/>
          <w:tab w:val="left" w:pos="284"/>
        </w:tabs>
        <w:spacing w:after="0" w:line="360" w:lineRule="auto"/>
        <w:jc w:val="both"/>
        <w:rPr>
          <w:rFonts w:cs="Times New Roman"/>
          <w:sz w:val="28"/>
          <w:szCs w:val="28"/>
        </w:rPr>
      </w:pPr>
      <w:r w:rsidRPr="007B5851">
        <w:rPr>
          <w:rFonts w:cs="Times New Roman"/>
          <w:sz w:val="28"/>
          <w:szCs w:val="28"/>
        </w:rPr>
        <w:t xml:space="preserve">- Protein nước tiểu tăng trong: </w:t>
      </w:r>
    </w:p>
    <w:p w:rsidR="00D905D2" w:rsidRPr="007B5851" w:rsidRDefault="00D905D2" w:rsidP="007B5851">
      <w:pPr>
        <w:tabs>
          <w:tab w:val="left" w:pos="142"/>
          <w:tab w:val="left" w:pos="284"/>
        </w:tabs>
        <w:spacing w:after="0" w:line="360" w:lineRule="auto"/>
        <w:jc w:val="both"/>
        <w:rPr>
          <w:rFonts w:cs="Times New Roman"/>
          <w:sz w:val="28"/>
          <w:szCs w:val="28"/>
        </w:rPr>
      </w:pPr>
      <w:r w:rsidRPr="007B5851">
        <w:rPr>
          <w:rFonts w:cs="Times New Roman"/>
          <w:sz w:val="28"/>
          <w:szCs w:val="28"/>
        </w:rPr>
        <w:t xml:space="preserve">+ Các bệnh thận: suy thận, hội chứng thận hư, viêm cầu thận… </w:t>
      </w:r>
    </w:p>
    <w:p w:rsidR="00D905D2" w:rsidRPr="007B5851" w:rsidRDefault="00D905D2" w:rsidP="007B5851">
      <w:pPr>
        <w:tabs>
          <w:tab w:val="left" w:pos="142"/>
          <w:tab w:val="left" w:pos="284"/>
        </w:tabs>
        <w:spacing w:after="0" w:line="360" w:lineRule="auto"/>
        <w:jc w:val="both"/>
        <w:rPr>
          <w:rFonts w:cs="Times New Roman"/>
          <w:sz w:val="28"/>
          <w:szCs w:val="28"/>
        </w:rPr>
      </w:pPr>
      <w:r w:rsidRPr="007B5851">
        <w:rPr>
          <w:rFonts w:cs="Times New Roman"/>
          <w:sz w:val="28"/>
          <w:szCs w:val="28"/>
        </w:rPr>
        <w:t>+ Nhiễm độc thai nghén.</w:t>
      </w:r>
    </w:p>
    <w:p w:rsidR="00D905D2" w:rsidRPr="007B5851" w:rsidRDefault="00D905D2" w:rsidP="007B5851">
      <w:pPr>
        <w:tabs>
          <w:tab w:val="left" w:pos="142"/>
          <w:tab w:val="left" w:pos="284"/>
        </w:tabs>
        <w:spacing w:after="0" w:line="360" w:lineRule="auto"/>
        <w:jc w:val="both"/>
        <w:rPr>
          <w:rFonts w:cs="Times New Roman"/>
          <w:b/>
          <w:sz w:val="28"/>
          <w:szCs w:val="28"/>
        </w:rPr>
      </w:pPr>
      <w:r w:rsidRPr="007B5851">
        <w:rPr>
          <w:rFonts w:cs="Times New Roman"/>
          <w:b/>
          <w:sz w:val="28"/>
          <w:szCs w:val="28"/>
        </w:rPr>
        <w:t>11. Lưu ý ( cảnh báo )</w:t>
      </w:r>
    </w:p>
    <w:p w:rsidR="00D905D2" w:rsidRPr="007B5851" w:rsidRDefault="00D905D2" w:rsidP="007B5851">
      <w:pPr>
        <w:tabs>
          <w:tab w:val="left" w:pos="142"/>
          <w:tab w:val="left" w:pos="284"/>
        </w:tabs>
        <w:spacing w:after="0" w:line="360" w:lineRule="auto"/>
        <w:jc w:val="both"/>
        <w:rPr>
          <w:rFonts w:cs="Times New Roman"/>
          <w:sz w:val="28"/>
          <w:szCs w:val="28"/>
        </w:rPr>
      </w:pPr>
      <w:r w:rsidRPr="007B5851">
        <w:rPr>
          <w:rFonts w:cs="Times New Roman"/>
          <w:sz w:val="28"/>
          <w:szCs w:val="28"/>
        </w:rPr>
        <w:t xml:space="preserve">- Trước phân tích </w:t>
      </w:r>
    </w:p>
    <w:p w:rsidR="00D905D2" w:rsidRPr="007B5851" w:rsidRDefault="00D905D2" w:rsidP="007B5851">
      <w:pPr>
        <w:tabs>
          <w:tab w:val="left" w:pos="142"/>
          <w:tab w:val="left" w:pos="284"/>
        </w:tabs>
        <w:spacing w:after="0" w:line="360" w:lineRule="auto"/>
        <w:jc w:val="both"/>
        <w:rPr>
          <w:rFonts w:cs="Times New Roman"/>
          <w:sz w:val="28"/>
          <w:szCs w:val="28"/>
        </w:rPr>
      </w:pPr>
      <w:r w:rsidRPr="007B5851">
        <w:rPr>
          <w:rFonts w:cs="Times New Roman"/>
          <w:sz w:val="28"/>
          <w:szCs w:val="28"/>
        </w:rPr>
        <w:t xml:space="preserve">+ Mẫu nước tiểu 24 giờ phải được lấy theo đúng quy trình: dụng cụ lấy mẫu phải đảm bảo sạch, có chất bảo quản (nếu cần), bảo quản ở 2-8 0C; lấy đủ toàn bộ nước tiểu của người bệnh trong 24 giờ. </w:t>
      </w:r>
    </w:p>
    <w:p w:rsidR="00D905D2" w:rsidRPr="007B5851" w:rsidRDefault="00D905D2" w:rsidP="007B5851">
      <w:pPr>
        <w:tabs>
          <w:tab w:val="left" w:pos="142"/>
          <w:tab w:val="left" w:pos="284"/>
        </w:tabs>
        <w:spacing w:after="0" w:line="360" w:lineRule="auto"/>
        <w:jc w:val="both"/>
        <w:rPr>
          <w:rFonts w:cs="Times New Roman"/>
          <w:sz w:val="28"/>
          <w:szCs w:val="28"/>
        </w:rPr>
      </w:pPr>
      <w:r w:rsidRPr="007B5851">
        <w:rPr>
          <w:rFonts w:cs="Times New Roman"/>
          <w:sz w:val="28"/>
          <w:szCs w:val="28"/>
        </w:rPr>
        <w:t xml:space="preserve">Trên dụng cụ đựng mẫu bệnh phẩm phải ghi đầy đủ các thông tin của người bệnh (tên, tuổi, địa chỉ, khoa/ phòng, số giường…). Các thông tin này phải khớp với các thông tin trên phiếu chỉ định xét nghiệm. Nếu không đúng: hủy và lấy lại mẫu. </w:t>
      </w:r>
    </w:p>
    <w:p w:rsidR="00D905D2" w:rsidRPr="007B5851" w:rsidRDefault="00D905D2" w:rsidP="007B5851">
      <w:pPr>
        <w:tabs>
          <w:tab w:val="left" w:pos="142"/>
          <w:tab w:val="left" w:pos="284"/>
        </w:tabs>
        <w:spacing w:after="0" w:line="360" w:lineRule="auto"/>
        <w:jc w:val="both"/>
        <w:rPr>
          <w:rFonts w:cs="Times New Roman"/>
          <w:sz w:val="28"/>
          <w:szCs w:val="28"/>
        </w:rPr>
      </w:pPr>
      <w:r w:rsidRPr="007B5851">
        <w:rPr>
          <w:rFonts w:cs="Times New Roman"/>
          <w:sz w:val="28"/>
          <w:szCs w:val="28"/>
        </w:rPr>
        <w:t xml:space="preserve">- Trong phân tích </w:t>
      </w:r>
    </w:p>
    <w:p w:rsidR="00D905D2" w:rsidRPr="007B5851" w:rsidRDefault="00D905D2" w:rsidP="007B5851">
      <w:pPr>
        <w:tabs>
          <w:tab w:val="left" w:pos="142"/>
          <w:tab w:val="left" w:pos="284"/>
        </w:tabs>
        <w:spacing w:after="0" w:line="360" w:lineRule="auto"/>
        <w:jc w:val="both"/>
        <w:rPr>
          <w:rFonts w:cs="Times New Roman"/>
          <w:sz w:val="28"/>
          <w:szCs w:val="28"/>
        </w:rPr>
      </w:pPr>
      <w:r w:rsidRPr="007B5851">
        <w:rPr>
          <w:rFonts w:cs="Times New Roman"/>
          <w:sz w:val="28"/>
          <w:szCs w:val="28"/>
        </w:rPr>
        <w:t xml:space="preserve">+ Mẫu bệnh phẩm của người bệnh chỉ được thực hiện khi kết quả kiểm tra chất lượng không vi phạm các luật của quy trình kiểm tra chất lượng; nếu không, phải tiến hành chuẩn và kiểm tra chất lượng lại, đạt mới thực hiện xét nghiệm cho người bệnh; nếu không đạt: tiến hành kiểm tra lại các thông số kỹ thuật của máy, </w:t>
      </w:r>
      <w:r w:rsidRPr="007B5851">
        <w:rPr>
          <w:rFonts w:cs="Times New Roman"/>
          <w:sz w:val="28"/>
          <w:szCs w:val="28"/>
        </w:rPr>
        <w:lastRenderedPageBreak/>
        <w:t xml:space="preserve">sửa chữa hoặc thay mới các chi tiết nếu cần. Sau đó chuẩn và kiểm tra chất lượng lại cho đạt. </w:t>
      </w:r>
    </w:p>
    <w:p w:rsidR="00D905D2" w:rsidRPr="007B5851" w:rsidRDefault="00D905D2" w:rsidP="007B5851">
      <w:pPr>
        <w:tabs>
          <w:tab w:val="left" w:pos="142"/>
          <w:tab w:val="left" w:pos="284"/>
        </w:tabs>
        <w:spacing w:after="0" w:line="360" w:lineRule="auto"/>
        <w:jc w:val="both"/>
        <w:rPr>
          <w:rFonts w:cs="Times New Roman"/>
          <w:sz w:val="28"/>
          <w:szCs w:val="28"/>
        </w:rPr>
      </w:pPr>
      <w:r w:rsidRPr="007B5851">
        <w:rPr>
          <w:rFonts w:cs="Times New Roman"/>
          <w:sz w:val="28"/>
          <w:szCs w:val="28"/>
        </w:rPr>
        <w:t xml:space="preserve">- Sau phân tích </w:t>
      </w:r>
    </w:p>
    <w:p w:rsidR="00D905D2" w:rsidRPr="007B5851" w:rsidRDefault="00D905D2" w:rsidP="007B5851">
      <w:pPr>
        <w:tabs>
          <w:tab w:val="left" w:pos="0"/>
          <w:tab w:val="left" w:pos="284"/>
        </w:tabs>
        <w:spacing w:after="0" w:line="360" w:lineRule="auto"/>
        <w:jc w:val="both"/>
        <w:rPr>
          <w:rFonts w:cs="Times New Roman"/>
          <w:sz w:val="28"/>
          <w:szCs w:val="28"/>
        </w:rPr>
      </w:pPr>
      <w:r w:rsidRPr="007B5851">
        <w:rPr>
          <w:rFonts w:cs="Times New Roman"/>
          <w:sz w:val="28"/>
          <w:szCs w:val="28"/>
        </w:rPr>
        <w:t>+ Phân tích kết quả thu được với chẩn đoán lâm sàng, với kết quả các xét nghiệm khác của chính người bệnh đó; nếu không phù hợp, tiến hành kiểm tra lại: thông tin trên mẫu bệnh phẩm, chất lượng mẫu, kết quả kiểm tra chất lượng máy, phân tích lại mẫu bệnh phẩm đó.</w:t>
      </w:r>
    </w:p>
    <w:p w:rsidR="00D905D2" w:rsidRPr="007B5851" w:rsidRDefault="00D905D2" w:rsidP="007B5851">
      <w:pPr>
        <w:tabs>
          <w:tab w:val="left" w:pos="0"/>
          <w:tab w:val="left" w:pos="284"/>
        </w:tabs>
        <w:spacing w:after="0" w:line="360" w:lineRule="auto"/>
        <w:jc w:val="both"/>
        <w:rPr>
          <w:rFonts w:cs="Times New Roman"/>
          <w:b/>
          <w:sz w:val="28"/>
          <w:szCs w:val="28"/>
        </w:rPr>
      </w:pPr>
      <w:r w:rsidRPr="007B5851">
        <w:rPr>
          <w:rFonts w:cs="Times New Roman"/>
          <w:b/>
          <w:sz w:val="28"/>
          <w:szCs w:val="28"/>
        </w:rPr>
        <w:t>12. Lưu trữ hồ sơ.</w:t>
      </w:r>
    </w:p>
    <w:p w:rsidR="00D905D2" w:rsidRPr="007B5851" w:rsidRDefault="00D905D2" w:rsidP="007B5851">
      <w:pPr>
        <w:spacing w:after="0" w:line="360" w:lineRule="auto"/>
        <w:jc w:val="both"/>
        <w:rPr>
          <w:rFonts w:cs="Times New Roman"/>
          <w:sz w:val="28"/>
          <w:szCs w:val="28"/>
        </w:rPr>
      </w:pPr>
      <w:r w:rsidRPr="007B5851">
        <w:rPr>
          <w:rFonts w:cs="Times New Roman"/>
          <w:sz w:val="28"/>
          <w:szCs w:val="28"/>
        </w:rPr>
        <w:t>- Nhật ký sử dụng máy Cobas 8000, mã số HHHS- BM 5.5.1/05</w:t>
      </w:r>
    </w:p>
    <w:p w:rsidR="00D905D2" w:rsidRPr="007B5851" w:rsidRDefault="00D905D2" w:rsidP="007B5851">
      <w:pPr>
        <w:spacing w:after="0" w:line="360" w:lineRule="auto"/>
        <w:jc w:val="both"/>
        <w:rPr>
          <w:rFonts w:cs="Times New Roman"/>
          <w:sz w:val="28"/>
          <w:szCs w:val="28"/>
        </w:rPr>
      </w:pPr>
      <w:r w:rsidRPr="007B5851">
        <w:rPr>
          <w:rFonts w:cs="Times New Roman"/>
          <w:sz w:val="28"/>
          <w:szCs w:val="28"/>
        </w:rPr>
        <w:t>- Sổ chạy lại xét nghiệm Sinh hóa miễn dịch, mã số HHHS- BM 5.8.8/01.</w:t>
      </w:r>
    </w:p>
    <w:p w:rsidR="00D905D2" w:rsidRPr="007B5851" w:rsidRDefault="00D905D2" w:rsidP="007B5851">
      <w:pPr>
        <w:spacing w:after="0" w:line="360" w:lineRule="auto"/>
        <w:jc w:val="both"/>
        <w:rPr>
          <w:rFonts w:cs="Times New Roman"/>
          <w:b/>
          <w:sz w:val="28"/>
          <w:szCs w:val="28"/>
        </w:rPr>
      </w:pPr>
      <w:r w:rsidRPr="007B5851">
        <w:rPr>
          <w:rFonts w:cs="Times New Roman"/>
          <w:sz w:val="28"/>
          <w:szCs w:val="28"/>
        </w:rPr>
        <w:t>- Sổ nội kiểm máy Cobas 8000, mã số HHHS-BM 5.8.5/01.</w:t>
      </w:r>
    </w:p>
    <w:p w:rsidR="00D905D2" w:rsidRPr="007B5851" w:rsidRDefault="00D905D2" w:rsidP="007B5851">
      <w:pPr>
        <w:tabs>
          <w:tab w:val="left" w:pos="142"/>
          <w:tab w:val="left" w:pos="284"/>
        </w:tabs>
        <w:spacing w:after="0" w:line="360" w:lineRule="auto"/>
        <w:jc w:val="both"/>
        <w:rPr>
          <w:rFonts w:cs="Times New Roman"/>
          <w:b/>
          <w:sz w:val="28"/>
          <w:szCs w:val="28"/>
        </w:rPr>
      </w:pPr>
      <w:r w:rsidRPr="007B5851">
        <w:rPr>
          <w:rFonts w:cs="Times New Roman"/>
          <w:b/>
          <w:sz w:val="28"/>
          <w:szCs w:val="28"/>
        </w:rPr>
        <w:t>13. Tài liệu liên quan</w:t>
      </w:r>
    </w:p>
    <w:p w:rsidR="00D905D2" w:rsidRPr="007B5851" w:rsidRDefault="00D905D2" w:rsidP="007B5851">
      <w:pPr>
        <w:spacing w:after="0" w:line="360" w:lineRule="auto"/>
        <w:jc w:val="both"/>
        <w:rPr>
          <w:rFonts w:cs="Times New Roman"/>
          <w:sz w:val="28"/>
          <w:szCs w:val="28"/>
        </w:rPr>
      </w:pPr>
      <w:r w:rsidRPr="007B5851">
        <w:rPr>
          <w:rFonts w:cs="Times New Roman"/>
          <w:sz w:val="28"/>
          <w:szCs w:val="28"/>
        </w:rPr>
        <w:t>- Quy trình nội kiểm tra xét nghiệm, mã số HHHS-QTQL 5.8.5.</w:t>
      </w:r>
    </w:p>
    <w:p w:rsidR="00D905D2" w:rsidRPr="007B5851" w:rsidRDefault="00D905D2" w:rsidP="007B5851">
      <w:pPr>
        <w:spacing w:after="0" w:line="360" w:lineRule="auto"/>
        <w:jc w:val="both"/>
        <w:rPr>
          <w:rFonts w:cs="Times New Roman"/>
          <w:sz w:val="28"/>
          <w:szCs w:val="28"/>
        </w:rPr>
      </w:pPr>
      <w:r w:rsidRPr="007B5851">
        <w:rPr>
          <w:rFonts w:cs="Times New Roman"/>
          <w:sz w:val="28"/>
          <w:szCs w:val="28"/>
        </w:rPr>
        <w:t>- Biểu mẫu sử dụng thiết bị, mã số HHHS- BM 5.5.1/05.</w:t>
      </w:r>
    </w:p>
    <w:p w:rsidR="00D905D2" w:rsidRPr="007B5851" w:rsidRDefault="00D905D2" w:rsidP="007B5851">
      <w:pPr>
        <w:spacing w:after="0" w:line="360" w:lineRule="auto"/>
        <w:jc w:val="both"/>
        <w:rPr>
          <w:rFonts w:cs="Times New Roman"/>
          <w:sz w:val="28"/>
          <w:szCs w:val="28"/>
        </w:rPr>
      </w:pPr>
      <w:r w:rsidRPr="007B5851">
        <w:rPr>
          <w:rFonts w:cs="Times New Roman"/>
          <w:sz w:val="28"/>
          <w:szCs w:val="28"/>
        </w:rPr>
        <w:t>- Sổ lưu kết quả chạy lại, mã số HHHS- BM 5.8.8/01</w:t>
      </w:r>
    </w:p>
    <w:p w:rsidR="00D905D2" w:rsidRPr="007B5851" w:rsidRDefault="00D905D2" w:rsidP="007B5851">
      <w:pPr>
        <w:spacing w:after="0" w:line="360" w:lineRule="auto"/>
        <w:jc w:val="both"/>
        <w:rPr>
          <w:rFonts w:cs="Times New Roman"/>
          <w:sz w:val="28"/>
          <w:szCs w:val="28"/>
        </w:rPr>
      </w:pPr>
      <w:r w:rsidRPr="007B5851">
        <w:rPr>
          <w:rFonts w:cs="Times New Roman"/>
          <w:sz w:val="28"/>
          <w:szCs w:val="28"/>
        </w:rPr>
        <w:t>- Biểu mẫu"Phiếu kết quả nội kiểm định lượng", mã số HHHS-BM 5.8.5/01</w:t>
      </w:r>
    </w:p>
    <w:p w:rsidR="00D905D2" w:rsidRPr="007B5851" w:rsidRDefault="00D905D2" w:rsidP="007B5851">
      <w:pPr>
        <w:spacing w:after="0" w:line="360" w:lineRule="auto"/>
        <w:jc w:val="both"/>
        <w:rPr>
          <w:rFonts w:cs="Times New Roman"/>
          <w:sz w:val="28"/>
          <w:szCs w:val="28"/>
        </w:rPr>
      </w:pPr>
      <w:r w:rsidRPr="007B5851">
        <w:rPr>
          <w:rFonts w:cs="Times New Roman"/>
          <w:sz w:val="28"/>
          <w:szCs w:val="28"/>
        </w:rPr>
        <w:t>- Biểu mẫu " Phiếu trả lời kết quả xét nghiệm", mã số HHHS-BM 5.8.10/01</w:t>
      </w:r>
    </w:p>
    <w:p w:rsidR="00D905D2" w:rsidRPr="007B5851" w:rsidRDefault="00D905D2" w:rsidP="007B5851">
      <w:pPr>
        <w:spacing w:line="360" w:lineRule="auto"/>
        <w:rPr>
          <w:rFonts w:eastAsia="Times New Roman" w:cs="Times New Roman"/>
          <w:b/>
          <w:sz w:val="32"/>
          <w:szCs w:val="32"/>
        </w:rPr>
      </w:pPr>
      <w:r w:rsidRPr="007B5851">
        <w:rPr>
          <w:rFonts w:cs="Times New Roman"/>
          <w:b/>
          <w:sz w:val="32"/>
          <w:szCs w:val="32"/>
        </w:rPr>
        <w:br w:type="page"/>
      </w:r>
    </w:p>
    <w:p w:rsidR="00684BFF" w:rsidRPr="007B5851" w:rsidRDefault="00310902" w:rsidP="007B5851">
      <w:pPr>
        <w:pStyle w:val="ndesc"/>
        <w:shd w:val="clear" w:color="auto" w:fill="FFFFFF"/>
        <w:tabs>
          <w:tab w:val="left" w:pos="284"/>
          <w:tab w:val="left" w:pos="426"/>
        </w:tabs>
        <w:spacing w:before="0" w:beforeAutospacing="0" w:after="120" w:afterAutospacing="0" w:line="360" w:lineRule="auto"/>
        <w:jc w:val="center"/>
        <w:outlineLvl w:val="1"/>
        <w:rPr>
          <w:b/>
          <w:sz w:val="32"/>
          <w:szCs w:val="32"/>
        </w:rPr>
      </w:pPr>
      <w:bookmarkStart w:id="123" w:name="_Toc115441088"/>
      <w:r w:rsidRPr="007B5851">
        <w:rPr>
          <w:b/>
          <w:sz w:val="32"/>
          <w:szCs w:val="32"/>
        </w:rPr>
        <w:lastRenderedPageBreak/>
        <w:t>114. TỔNG PHÂN TÍCH NƯỚC TIỂU (BẰNG MÁY TỰ ĐỘNG)</w:t>
      </w:r>
      <w:bookmarkEnd w:id="123"/>
    </w:p>
    <w:p w:rsidR="00D905D2" w:rsidRPr="007B5851" w:rsidRDefault="00D905D2" w:rsidP="007B5851">
      <w:pPr>
        <w:spacing w:after="0" w:line="360" w:lineRule="auto"/>
        <w:jc w:val="both"/>
        <w:rPr>
          <w:rFonts w:cs="Times New Roman"/>
          <w:b/>
          <w:sz w:val="28"/>
          <w:szCs w:val="28"/>
        </w:rPr>
      </w:pPr>
      <w:r w:rsidRPr="007B5851">
        <w:rPr>
          <w:rFonts w:cs="Times New Roman"/>
          <w:b/>
          <w:sz w:val="28"/>
          <w:szCs w:val="28"/>
        </w:rPr>
        <w:t>1. Mục đích</w:t>
      </w:r>
    </w:p>
    <w:p w:rsidR="00D905D2" w:rsidRPr="007B5851" w:rsidRDefault="00D905D2" w:rsidP="007B5851">
      <w:pPr>
        <w:spacing w:after="0" w:line="360" w:lineRule="auto"/>
        <w:jc w:val="both"/>
        <w:rPr>
          <w:rFonts w:cs="Times New Roman"/>
          <w:sz w:val="28"/>
          <w:szCs w:val="28"/>
        </w:rPr>
      </w:pPr>
      <w:r w:rsidRPr="007B5851">
        <w:rPr>
          <w:rFonts w:cs="Times New Roman"/>
          <w:sz w:val="28"/>
          <w:szCs w:val="28"/>
        </w:rPr>
        <w:t>- Quy trình này hướng dẫn cách thực hiện xét nghiệm tổng phân tích nước tiểu trên máy Cobas 6500 nhằm đảm bảo kết quả chính xác cho bệnh nhân.</w:t>
      </w:r>
    </w:p>
    <w:p w:rsidR="00D905D2" w:rsidRPr="007B5851" w:rsidRDefault="00D905D2" w:rsidP="007B5851">
      <w:pPr>
        <w:spacing w:after="0" w:line="360" w:lineRule="auto"/>
        <w:jc w:val="both"/>
        <w:rPr>
          <w:rFonts w:cs="Times New Roman"/>
          <w:b/>
          <w:sz w:val="28"/>
          <w:szCs w:val="28"/>
        </w:rPr>
      </w:pPr>
      <w:r w:rsidRPr="007B5851">
        <w:rPr>
          <w:rFonts w:cs="Times New Roman"/>
          <w:b/>
          <w:sz w:val="28"/>
          <w:szCs w:val="28"/>
        </w:rPr>
        <w:t>2. Phạm vi áp dụng</w:t>
      </w:r>
    </w:p>
    <w:p w:rsidR="00E94756" w:rsidRPr="007B5851" w:rsidRDefault="00E94756" w:rsidP="007B5851">
      <w:pPr>
        <w:tabs>
          <w:tab w:val="left" w:pos="284"/>
        </w:tabs>
        <w:spacing w:after="0" w:line="360" w:lineRule="auto"/>
        <w:jc w:val="both"/>
        <w:rPr>
          <w:rFonts w:cs="Times New Roman"/>
          <w:sz w:val="28"/>
          <w:szCs w:val="28"/>
        </w:rPr>
      </w:pPr>
      <w:r w:rsidRPr="007B5851">
        <w:rPr>
          <w:rFonts w:cs="Times New Roman"/>
          <w:sz w:val="28"/>
          <w:szCs w:val="28"/>
        </w:rPr>
        <w:t>- Quy trình này được áp dụng tại khoa xét nghiệm thuộc TTYT Hải Hà.</w:t>
      </w:r>
    </w:p>
    <w:p w:rsidR="00D905D2" w:rsidRPr="007B5851" w:rsidRDefault="00D905D2" w:rsidP="007B5851">
      <w:pPr>
        <w:spacing w:after="0" w:line="360" w:lineRule="auto"/>
        <w:jc w:val="both"/>
        <w:rPr>
          <w:rFonts w:cs="Times New Roman"/>
          <w:b/>
          <w:sz w:val="28"/>
          <w:szCs w:val="28"/>
        </w:rPr>
      </w:pPr>
      <w:r w:rsidRPr="007B5851">
        <w:rPr>
          <w:rFonts w:cs="Times New Roman"/>
          <w:b/>
          <w:sz w:val="28"/>
          <w:szCs w:val="28"/>
        </w:rPr>
        <w:t>3. Trách nhiệm</w:t>
      </w:r>
    </w:p>
    <w:p w:rsidR="00D905D2" w:rsidRPr="007B5851" w:rsidRDefault="00D905D2" w:rsidP="007B5851">
      <w:pPr>
        <w:spacing w:after="0" w:line="360" w:lineRule="auto"/>
        <w:jc w:val="both"/>
        <w:rPr>
          <w:rFonts w:cs="Times New Roman"/>
          <w:sz w:val="28"/>
          <w:szCs w:val="28"/>
        </w:rPr>
      </w:pPr>
      <w:r w:rsidRPr="007B5851">
        <w:rPr>
          <w:rFonts w:cs="Times New Roman"/>
          <w:sz w:val="28"/>
          <w:szCs w:val="28"/>
        </w:rPr>
        <w:t>- Kỹ thuật viên (KTV) được giao nhiệm vụ thực hiện xét nghiệm tổng phân tích nước tiểu trên máy Cobas 6500 có trách nhiệm tuân thủ đúng quy trình.</w:t>
      </w:r>
    </w:p>
    <w:p w:rsidR="00D905D2" w:rsidRPr="007B5851" w:rsidRDefault="00D905D2" w:rsidP="007B5851">
      <w:pPr>
        <w:spacing w:after="0" w:line="360" w:lineRule="auto"/>
        <w:jc w:val="both"/>
        <w:rPr>
          <w:rFonts w:cs="Times New Roman"/>
          <w:sz w:val="28"/>
          <w:szCs w:val="28"/>
        </w:rPr>
      </w:pPr>
      <w:r w:rsidRPr="007B5851">
        <w:rPr>
          <w:rFonts w:cs="Times New Roman"/>
          <w:sz w:val="28"/>
          <w:szCs w:val="28"/>
        </w:rPr>
        <w:t>- Phụ trách bộ phận Sinh hóa- Miễn dịch, có trách nhiệm giám sát việc tuân thủ quy trình tại khoa.</w:t>
      </w:r>
    </w:p>
    <w:p w:rsidR="00D905D2" w:rsidRPr="007B5851" w:rsidRDefault="00D905D2" w:rsidP="007B5851">
      <w:pPr>
        <w:spacing w:after="0" w:line="360" w:lineRule="auto"/>
        <w:jc w:val="both"/>
        <w:rPr>
          <w:rFonts w:cs="Times New Roman"/>
          <w:b/>
          <w:sz w:val="28"/>
          <w:szCs w:val="28"/>
        </w:rPr>
      </w:pPr>
      <w:r w:rsidRPr="007B5851">
        <w:rPr>
          <w:rFonts w:cs="Times New Roman"/>
          <w:b/>
          <w:sz w:val="28"/>
          <w:szCs w:val="28"/>
        </w:rPr>
        <w:t>4. Các thuật ngữ và chứ viết tắt</w:t>
      </w:r>
    </w:p>
    <w:p w:rsidR="00D905D2" w:rsidRPr="007B5851" w:rsidRDefault="00D905D2" w:rsidP="007B5851">
      <w:pPr>
        <w:spacing w:after="0" w:line="360" w:lineRule="auto"/>
        <w:jc w:val="both"/>
        <w:rPr>
          <w:rFonts w:cs="Times New Roman"/>
          <w:sz w:val="28"/>
          <w:szCs w:val="28"/>
        </w:rPr>
      </w:pPr>
      <w:r w:rsidRPr="007B5851">
        <w:rPr>
          <w:rFonts w:cs="Times New Roman"/>
          <w:sz w:val="28"/>
          <w:szCs w:val="28"/>
        </w:rPr>
        <w:t>- BS: Bác sĩ.</w:t>
      </w:r>
    </w:p>
    <w:p w:rsidR="00D905D2" w:rsidRPr="007B5851" w:rsidRDefault="00D905D2" w:rsidP="007B5851">
      <w:pPr>
        <w:spacing w:after="0" w:line="360" w:lineRule="auto"/>
        <w:jc w:val="both"/>
        <w:rPr>
          <w:rFonts w:cs="Times New Roman"/>
          <w:sz w:val="28"/>
          <w:szCs w:val="28"/>
        </w:rPr>
      </w:pPr>
      <w:r w:rsidRPr="007B5851">
        <w:rPr>
          <w:rFonts w:cs="Times New Roman"/>
          <w:sz w:val="28"/>
          <w:szCs w:val="28"/>
        </w:rPr>
        <w:t>- KTV: Kỹ thuật viên.</w:t>
      </w:r>
    </w:p>
    <w:p w:rsidR="00D905D2" w:rsidRPr="007B5851" w:rsidRDefault="00D905D2" w:rsidP="007B5851">
      <w:pPr>
        <w:spacing w:after="0" w:line="360" w:lineRule="auto"/>
        <w:jc w:val="both"/>
        <w:rPr>
          <w:rFonts w:cs="Times New Roman"/>
          <w:sz w:val="28"/>
          <w:szCs w:val="28"/>
        </w:rPr>
      </w:pPr>
      <w:r w:rsidRPr="007B5851">
        <w:rPr>
          <w:rFonts w:cs="Times New Roman"/>
          <w:sz w:val="28"/>
          <w:szCs w:val="28"/>
        </w:rPr>
        <w:t>- QC: Quality Control.</w:t>
      </w:r>
    </w:p>
    <w:p w:rsidR="00D905D2" w:rsidRPr="007B5851" w:rsidRDefault="00D905D2" w:rsidP="007B5851">
      <w:pPr>
        <w:spacing w:after="0" w:line="360" w:lineRule="auto"/>
        <w:jc w:val="both"/>
        <w:rPr>
          <w:rFonts w:cs="Times New Roman"/>
          <w:sz w:val="28"/>
          <w:szCs w:val="28"/>
        </w:rPr>
      </w:pPr>
      <w:r w:rsidRPr="007B5851">
        <w:rPr>
          <w:rFonts w:cs="Times New Roman"/>
          <w:sz w:val="28"/>
          <w:szCs w:val="28"/>
        </w:rPr>
        <w:t>- LIS: Laboratory Information System.</w:t>
      </w:r>
    </w:p>
    <w:p w:rsidR="00D905D2" w:rsidRPr="007B5851" w:rsidRDefault="00D905D2" w:rsidP="007B5851">
      <w:pPr>
        <w:spacing w:after="0" w:line="360" w:lineRule="auto"/>
        <w:jc w:val="both"/>
        <w:rPr>
          <w:rFonts w:cs="Times New Roman"/>
          <w:sz w:val="28"/>
          <w:szCs w:val="28"/>
        </w:rPr>
      </w:pPr>
      <w:r w:rsidRPr="007B5851">
        <w:rPr>
          <w:rFonts w:cs="Times New Roman"/>
          <w:sz w:val="28"/>
          <w:szCs w:val="28"/>
        </w:rPr>
        <w:t>- HIS: Hospital Information System.</w:t>
      </w:r>
    </w:p>
    <w:p w:rsidR="00D905D2" w:rsidRPr="007B5851" w:rsidRDefault="00D905D2" w:rsidP="007B5851">
      <w:pPr>
        <w:spacing w:after="0" w:line="360" w:lineRule="auto"/>
        <w:jc w:val="both"/>
        <w:rPr>
          <w:rFonts w:cs="Times New Roman"/>
          <w:b/>
          <w:sz w:val="28"/>
          <w:szCs w:val="28"/>
        </w:rPr>
      </w:pPr>
      <w:r w:rsidRPr="007B5851">
        <w:rPr>
          <w:rFonts w:cs="Times New Roman"/>
          <w:b/>
          <w:sz w:val="28"/>
          <w:szCs w:val="28"/>
        </w:rPr>
        <w:t>5. Nguyên lý</w:t>
      </w:r>
    </w:p>
    <w:p w:rsidR="00D905D2" w:rsidRPr="007B5851" w:rsidRDefault="00D905D2" w:rsidP="007B5851">
      <w:pPr>
        <w:spacing w:after="0" w:line="360" w:lineRule="auto"/>
        <w:jc w:val="both"/>
        <w:rPr>
          <w:rFonts w:cs="Times New Roman"/>
          <w:sz w:val="28"/>
          <w:szCs w:val="28"/>
        </w:rPr>
      </w:pPr>
      <w:r w:rsidRPr="007B5851">
        <w:rPr>
          <w:rFonts w:cs="Times New Roman"/>
          <w:b/>
          <w:sz w:val="28"/>
          <w:szCs w:val="28"/>
        </w:rPr>
        <w:t xml:space="preserve">- </w:t>
      </w:r>
      <w:r w:rsidRPr="007B5851">
        <w:rPr>
          <w:rFonts w:cs="Times New Roman"/>
          <w:sz w:val="28"/>
          <w:szCs w:val="28"/>
        </w:rPr>
        <w:t>pH: Giấy thử chứa các chất chỉ thị đỏ methyl, phenolphthalein và xanh bromothymol và phản ứng đặc hiệu với ion H</w:t>
      </w:r>
      <w:r w:rsidRPr="007B5851">
        <w:rPr>
          <w:rFonts w:cs="Times New Roman"/>
          <w:sz w:val="28"/>
          <w:szCs w:val="28"/>
          <w:vertAlign w:val="superscript"/>
        </w:rPr>
        <w:t>+</w:t>
      </w:r>
      <w:r w:rsidRPr="007B5851">
        <w:rPr>
          <w:rFonts w:cs="Times New Roman"/>
          <w:sz w:val="28"/>
          <w:szCs w:val="28"/>
        </w:rPr>
        <w:t xml:space="preserve"> . Giá trị pH thường gặp nhất của nước tiểu mới từ những người khỏe mạnh nằm giữa 5 và 6. </w:t>
      </w:r>
    </w:p>
    <w:p w:rsidR="00D905D2" w:rsidRPr="007B5851" w:rsidRDefault="00D905D2" w:rsidP="007B5851">
      <w:pPr>
        <w:spacing w:after="0" w:line="360" w:lineRule="auto"/>
        <w:jc w:val="both"/>
        <w:rPr>
          <w:rFonts w:cs="Times New Roman"/>
          <w:sz w:val="28"/>
          <w:szCs w:val="28"/>
        </w:rPr>
      </w:pPr>
      <w:r w:rsidRPr="007B5851">
        <w:rPr>
          <w:rFonts w:cs="Times New Roman"/>
          <w:sz w:val="28"/>
          <w:szCs w:val="28"/>
        </w:rPr>
        <w:t xml:space="preserve">- Bạch cầu (LEU): Xét nghiệm cho biết sự hiện diện của esterase bạch cầu hạt. Những esterase này cắt một ester indoxyl và indoxyl được cắt ra phản ứng với muối diazonium tạo thành chất tạo màu màu tím. Vi khuẩn, trichomonad hoặc hồng cầu hiện diện trong nước tiểu không ảnh hưởng đến phản ứng. </w:t>
      </w:r>
    </w:p>
    <w:p w:rsidR="00D905D2" w:rsidRPr="007B5851" w:rsidRDefault="00D905D2" w:rsidP="007B5851">
      <w:pPr>
        <w:spacing w:after="0" w:line="360" w:lineRule="auto"/>
        <w:jc w:val="both"/>
        <w:rPr>
          <w:rFonts w:cs="Times New Roman"/>
          <w:sz w:val="28"/>
          <w:szCs w:val="28"/>
        </w:rPr>
      </w:pPr>
      <w:r w:rsidRPr="007B5851">
        <w:rPr>
          <w:rFonts w:cs="Times New Roman"/>
          <w:sz w:val="28"/>
          <w:szCs w:val="28"/>
        </w:rPr>
        <w:t xml:space="preserve">- Nitrite (NIT): Xét nghiệm dựa trên nguyên lý của xét nghiệm Griess và đặc hiệu cho nitrite. Phản ứng cho biết sự hiện diện của nitrite và do đó nitrite được tạo thành gián tiếp từ vi khuẩn trong nước tiểu bằng sự tạo màu từ hồng đến đỏ của vùng xét nghiệm. Ngay cả màu hồng nhạt cũng cho thấy sự nhiễm trùng đáng kể. </w:t>
      </w:r>
    </w:p>
    <w:p w:rsidR="00D905D2" w:rsidRPr="007B5851" w:rsidRDefault="00D905D2" w:rsidP="007B5851">
      <w:pPr>
        <w:spacing w:after="0" w:line="360" w:lineRule="auto"/>
        <w:jc w:val="both"/>
        <w:rPr>
          <w:rFonts w:cs="Times New Roman"/>
          <w:sz w:val="28"/>
          <w:szCs w:val="28"/>
        </w:rPr>
      </w:pPr>
      <w:r w:rsidRPr="007B5851">
        <w:rPr>
          <w:rFonts w:cs="Times New Roman"/>
          <w:sz w:val="28"/>
          <w:szCs w:val="28"/>
        </w:rPr>
        <w:lastRenderedPageBreak/>
        <w:t xml:space="preserve">- Protein (PRO): Xét nghiệm dựa trên nguyên lý lỗi protein của chỉ thị pH. Xét nghiệm này đặc biệt nhạy với albumin. Giá trị pH cao (đến 9) không ảnh hưởng đến xét nghiệm. </w:t>
      </w:r>
    </w:p>
    <w:p w:rsidR="00D905D2" w:rsidRPr="007B5851" w:rsidRDefault="00D905D2" w:rsidP="007B5851">
      <w:pPr>
        <w:spacing w:after="0" w:line="360" w:lineRule="auto"/>
        <w:jc w:val="both"/>
        <w:rPr>
          <w:rFonts w:cs="Times New Roman"/>
          <w:sz w:val="28"/>
          <w:szCs w:val="28"/>
        </w:rPr>
      </w:pPr>
      <w:r w:rsidRPr="007B5851">
        <w:rPr>
          <w:rFonts w:cs="Times New Roman"/>
          <w:sz w:val="28"/>
          <w:szCs w:val="28"/>
        </w:rPr>
        <w:t xml:space="preserve">- Glucose (GLU): Sự xác định glucose dựa trên phản ứng oxidase/peroxidase đặc hiệu với glucose (phương pháp GOD/POD). Xét nghiệm không phụ thuộc vào pH và trọng lượng riêng của nước tiểu và không bị ảnh hưởng bởi sự hiện diện của các thể ketone. </w:t>
      </w:r>
    </w:p>
    <w:p w:rsidR="00D905D2" w:rsidRPr="007B5851" w:rsidRDefault="00D905D2" w:rsidP="007B5851">
      <w:pPr>
        <w:spacing w:after="0" w:line="360" w:lineRule="auto"/>
        <w:jc w:val="both"/>
        <w:rPr>
          <w:rFonts w:cs="Times New Roman"/>
          <w:sz w:val="28"/>
          <w:szCs w:val="28"/>
        </w:rPr>
      </w:pPr>
      <w:r w:rsidRPr="007B5851">
        <w:rPr>
          <w:rFonts w:cs="Times New Roman"/>
          <w:sz w:val="28"/>
          <w:szCs w:val="28"/>
        </w:rPr>
        <w:t>- Thể ketone (KET): Xét nghiệm này dựa trên nguyên lý của xét nghiệm Legal và nhạy với acetoacide hơn acetone.</w:t>
      </w:r>
    </w:p>
    <w:p w:rsidR="00D905D2" w:rsidRPr="007B5851" w:rsidRDefault="00D905D2" w:rsidP="007B5851">
      <w:pPr>
        <w:spacing w:after="0" w:line="360" w:lineRule="auto"/>
        <w:jc w:val="both"/>
        <w:rPr>
          <w:rFonts w:cs="Times New Roman"/>
          <w:sz w:val="28"/>
          <w:szCs w:val="28"/>
        </w:rPr>
      </w:pPr>
      <w:r w:rsidRPr="007B5851">
        <w:rPr>
          <w:rFonts w:cs="Times New Roman"/>
          <w:sz w:val="28"/>
          <w:szCs w:val="28"/>
        </w:rPr>
        <w:t xml:space="preserve">- Urobilinogen (UBG): Muối diazonium bền vững phản ứng gần như tức thì với urobilinogen tạo thành chất nhuộm azo màu đỏ. Xét nghiệm đặc hiệu cho urobilinogen và không nhạy với các yếu tố gây nhiễu đã được biết có ảnh hưởng tới xét nghiệm Ehrlich. </w:t>
      </w:r>
    </w:p>
    <w:p w:rsidR="00D905D2" w:rsidRPr="007B5851" w:rsidRDefault="00D905D2" w:rsidP="007B5851">
      <w:pPr>
        <w:spacing w:after="0" w:line="360" w:lineRule="auto"/>
        <w:jc w:val="both"/>
        <w:rPr>
          <w:rFonts w:cs="Times New Roman"/>
          <w:sz w:val="28"/>
          <w:szCs w:val="28"/>
        </w:rPr>
      </w:pPr>
      <w:r w:rsidRPr="007B5851">
        <w:rPr>
          <w:rFonts w:cs="Times New Roman"/>
          <w:sz w:val="28"/>
          <w:szCs w:val="28"/>
        </w:rPr>
        <w:t xml:space="preserve">- Bilirubin (BIL): Xét nghiệm dựa trên sự kết hợp của bilirubin với muối diazonium. Ngay cả màu hồng nhạt tạo thành cũng là một kết quả dương tính, nghĩa là bệnh lý. Các thành phần khác của nước tiểu tạo ra màu vàng đậm hoặc nhạt hơn. Máu (ERY/Hb): Hoạt động giống peroxidase của hemoglobin và myoglobin đặc biệt xúc tác quá trình oxy hóa của chất chỉ thị nhờ vào hydroperoxide hữu cơ trên giấy xét nghiệm để tạo thành màu xanh dương-xanh lá cây. </w:t>
      </w:r>
    </w:p>
    <w:p w:rsidR="00D905D2" w:rsidRPr="007B5851" w:rsidRDefault="00D905D2" w:rsidP="007B5851">
      <w:pPr>
        <w:spacing w:after="0" w:line="360" w:lineRule="auto"/>
        <w:jc w:val="both"/>
        <w:rPr>
          <w:rFonts w:cs="Times New Roman"/>
          <w:b/>
          <w:sz w:val="28"/>
          <w:szCs w:val="28"/>
        </w:rPr>
      </w:pPr>
      <w:r w:rsidRPr="007B5851">
        <w:rPr>
          <w:rFonts w:cs="Times New Roman"/>
          <w:sz w:val="28"/>
          <w:szCs w:val="28"/>
        </w:rPr>
        <w:t xml:space="preserve">- Vùng bù (COMP): Vùng màu trắng này, không được tẩm thuốc thử, để cho sự bù trừ của thiết bị với màu sắc sẵn có của nước tiểu khi xét nghiệm bạch cầu, nitrite, glucose, thể ketone, urobilinogen, bilirubin, hồng cầu và xác định màu của nước tiểu (COL). </w:t>
      </w:r>
    </w:p>
    <w:p w:rsidR="00D905D2" w:rsidRPr="007B5851" w:rsidRDefault="00D905D2" w:rsidP="007B5851">
      <w:pPr>
        <w:spacing w:after="0" w:line="360" w:lineRule="auto"/>
        <w:jc w:val="both"/>
        <w:rPr>
          <w:rFonts w:cs="Times New Roman"/>
          <w:b/>
          <w:sz w:val="28"/>
          <w:szCs w:val="28"/>
        </w:rPr>
      </w:pPr>
      <w:r w:rsidRPr="007B5851">
        <w:rPr>
          <w:rFonts w:cs="Times New Roman"/>
          <w:b/>
          <w:sz w:val="28"/>
          <w:szCs w:val="28"/>
        </w:rPr>
        <w:t>6. Thiết bị và vật tư</w:t>
      </w:r>
    </w:p>
    <w:p w:rsidR="00D905D2" w:rsidRPr="007B5851" w:rsidRDefault="00D905D2" w:rsidP="007B5851">
      <w:pPr>
        <w:spacing w:after="0" w:line="360" w:lineRule="auto"/>
        <w:jc w:val="both"/>
        <w:rPr>
          <w:rFonts w:cs="Times New Roman"/>
          <w:b/>
          <w:sz w:val="28"/>
          <w:szCs w:val="28"/>
        </w:rPr>
      </w:pPr>
      <w:r w:rsidRPr="007B5851">
        <w:rPr>
          <w:rFonts w:cs="Times New Roman"/>
          <w:b/>
          <w:sz w:val="28"/>
          <w:szCs w:val="28"/>
        </w:rPr>
        <w:t xml:space="preserve">6.1. </w:t>
      </w:r>
      <w:r w:rsidRPr="007B5851">
        <w:rPr>
          <w:rFonts w:cs="Times New Roman"/>
          <w:b/>
          <w:i/>
          <w:sz w:val="28"/>
          <w:szCs w:val="28"/>
        </w:rPr>
        <w:t>Thiết bị:</w:t>
      </w:r>
    </w:p>
    <w:p w:rsidR="00D905D2" w:rsidRPr="007B5851" w:rsidRDefault="00D905D2" w:rsidP="007B5851">
      <w:pPr>
        <w:spacing w:after="0" w:line="360" w:lineRule="auto"/>
        <w:jc w:val="both"/>
        <w:rPr>
          <w:rFonts w:cs="Times New Roman"/>
          <w:sz w:val="28"/>
          <w:szCs w:val="28"/>
        </w:rPr>
      </w:pPr>
      <w:r w:rsidRPr="007B5851">
        <w:rPr>
          <w:rFonts w:cs="Times New Roman"/>
          <w:sz w:val="28"/>
          <w:szCs w:val="28"/>
        </w:rPr>
        <w:t>- Máy phân tích nước tiểu Cobas 6500, mã XN.NT.02; mã XN.NT.03.</w:t>
      </w:r>
    </w:p>
    <w:p w:rsidR="00D905D2" w:rsidRPr="007B5851" w:rsidRDefault="00D905D2" w:rsidP="007B5851">
      <w:pPr>
        <w:spacing w:after="0" w:line="360" w:lineRule="auto"/>
        <w:jc w:val="both"/>
        <w:rPr>
          <w:rFonts w:cs="Times New Roman"/>
          <w:b/>
          <w:sz w:val="28"/>
          <w:szCs w:val="28"/>
        </w:rPr>
      </w:pPr>
      <w:r w:rsidRPr="007B5851">
        <w:rPr>
          <w:rFonts w:cs="Times New Roman"/>
          <w:b/>
          <w:sz w:val="28"/>
          <w:szCs w:val="28"/>
        </w:rPr>
        <w:t xml:space="preserve">6.2. </w:t>
      </w:r>
      <w:r w:rsidRPr="007B5851">
        <w:rPr>
          <w:rFonts w:cs="Times New Roman"/>
          <w:b/>
          <w:i/>
          <w:sz w:val="28"/>
          <w:szCs w:val="28"/>
        </w:rPr>
        <w:t>Vật tư:</w:t>
      </w:r>
    </w:p>
    <w:p w:rsidR="00D905D2" w:rsidRPr="007B5851" w:rsidRDefault="00D905D2" w:rsidP="007B5851">
      <w:pPr>
        <w:spacing w:after="0" w:line="360" w:lineRule="auto"/>
        <w:jc w:val="both"/>
        <w:rPr>
          <w:rFonts w:cs="Times New Roman"/>
          <w:sz w:val="28"/>
          <w:szCs w:val="28"/>
        </w:rPr>
      </w:pPr>
      <w:r w:rsidRPr="007B5851">
        <w:rPr>
          <w:rFonts w:cs="Times New Roman"/>
          <w:sz w:val="28"/>
          <w:szCs w:val="28"/>
        </w:rPr>
        <w:t>- Dụng cụ:</w:t>
      </w:r>
    </w:p>
    <w:p w:rsidR="00D905D2" w:rsidRPr="007B5851" w:rsidRDefault="00D905D2" w:rsidP="007B5851">
      <w:pPr>
        <w:spacing w:after="0" w:line="360" w:lineRule="auto"/>
        <w:jc w:val="both"/>
        <w:rPr>
          <w:rFonts w:cs="Times New Roman"/>
          <w:sz w:val="28"/>
          <w:szCs w:val="28"/>
        </w:rPr>
      </w:pPr>
      <w:r w:rsidRPr="007B5851">
        <w:rPr>
          <w:rFonts w:cs="Times New Roman"/>
          <w:sz w:val="28"/>
          <w:szCs w:val="28"/>
        </w:rPr>
        <w:t>+ Ống nhựa.</w:t>
      </w:r>
    </w:p>
    <w:p w:rsidR="00D905D2" w:rsidRPr="007B5851" w:rsidRDefault="00D905D2" w:rsidP="007B5851">
      <w:pPr>
        <w:spacing w:after="0" w:line="360" w:lineRule="auto"/>
        <w:jc w:val="both"/>
        <w:rPr>
          <w:rFonts w:cs="Times New Roman"/>
          <w:sz w:val="28"/>
          <w:szCs w:val="28"/>
        </w:rPr>
      </w:pPr>
      <w:r w:rsidRPr="007B5851">
        <w:rPr>
          <w:rFonts w:cs="Times New Roman"/>
          <w:sz w:val="28"/>
          <w:szCs w:val="28"/>
        </w:rPr>
        <w:lastRenderedPageBreak/>
        <w:t>- Hóa chất:</w:t>
      </w:r>
    </w:p>
    <w:p w:rsidR="00D905D2" w:rsidRPr="007B5851" w:rsidRDefault="00D905D2" w:rsidP="007B5851">
      <w:pPr>
        <w:spacing w:after="0" w:line="360" w:lineRule="auto"/>
        <w:jc w:val="both"/>
        <w:rPr>
          <w:rFonts w:cs="Times New Roman"/>
          <w:sz w:val="28"/>
          <w:szCs w:val="28"/>
        </w:rPr>
      </w:pPr>
      <w:r w:rsidRPr="007B5851">
        <w:rPr>
          <w:rFonts w:cs="Times New Roman"/>
          <w:sz w:val="28"/>
          <w:szCs w:val="28"/>
        </w:rPr>
        <w:t>+ Bộ thuốc thử :</w:t>
      </w:r>
    </w:p>
    <w:p w:rsidR="00D905D2" w:rsidRPr="007B5851" w:rsidRDefault="00D905D2" w:rsidP="007B5851">
      <w:pPr>
        <w:spacing w:after="0" w:line="360" w:lineRule="auto"/>
        <w:jc w:val="both"/>
        <w:rPr>
          <w:rFonts w:cs="Times New Roman"/>
          <w:sz w:val="28"/>
          <w:szCs w:val="28"/>
        </w:rPr>
      </w:pPr>
      <w:r w:rsidRPr="007B5851">
        <w:rPr>
          <w:rFonts w:cs="Times New Roman"/>
          <w:sz w:val="28"/>
          <w:szCs w:val="28"/>
        </w:rPr>
        <w:t>+ Mỗi 1 cm2 của vùng xét nghiệm chứa các thành phần sau:</w:t>
      </w:r>
    </w:p>
    <w:p w:rsidR="00D905D2" w:rsidRPr="007B5851" w:rsidRDefault="00D905D2" w:rsidP="007B5851">
      <w:pPr>
        <w:spacing w:after="0" w:line="360" w:lineRule="auto"/>
        <w:jc w:val="both"/>
        <w:rPr>
          <w:rFonts w:cs="Times New Roman"/>
          <w:sz w:val="28"/>
          <w:szCs w:val="28"/>
        </w:rPr>
      </w:pPr>
      <w:r w:rsidRPr="007B5851">
        <w:rPr>
          <w:rFonts w:cs="Times New Roman"/>
          <w:sz w:val="28"/>
          <w:szCs w:val="28"/>
        </w:rPr>
        <w:t>+ pH: Xanh bromothymol 13.9 μg; đỏ methyl 1.2 μg; phenolphthalein 8.6 μg.</w:t>
      </w:r>
    </w:p>
    <w:p w:rsidR="00D905D2" w:rsidRPr="007B5851" w:rsidRDefault="00D905D2" w:rsidP="007B5851">
      <w:pPr>
        <w:spacing w:after="0" w:line="360" w:lineRule="auto"/>
        <w:jc w:val="both"/>
        <w:rPr>
          <w:rFonts w:cs="Times New Roman"/>
          <w:sz w:val="28"/>
          <w:szCs w:val="28"/>
        </w:rPr>
      </w:pPr>
      <w:r w:rsidRPr="007B5851">
        <w:rPr>
          <w:rFonts w:cs="Times New Roman"/>
          <w:sz w:val="28"/>
          <w:szCs w:val="28"/>
        </w:rPr>
        <w:t>+ Bạch cầu: Ester acid indoxylcarbonic 15.5 μg; muối methoxymorpholinobenzene diazonium 5.5 μg .</w:t>
      </w:r>
    </w:p>
    <w:p w:rsidR="00D905D2" w:rsidRPr="007B5851" w:rsidRDefault="00D905D2" w:rsidP="007B5851">
      <w:pPr>
        <w:spacing w:after="0" w:line="360" w:lineRule="auto"/>
        <w:jc w:val="both"/>
        <w:rPr>
          <w:rFonts w:cs="Times New Roman"/>
          <w:sz w:val="28"/>
          <w:szCs w:val="28"/>
        </w:rPr>
      </w:pPr>
      <w:r w:rsidRPr="007B5851">
        <w:rPr>
          <w:rFonts w:cs="Times New Roman"/>
          <w:sz w:val="28"/>
          <w:szCs w:val="28"/>
        </w:rPr>
        <w:t>+ Nitrite: 3-hydroxy-1,2,3,4-tetrahydro-7,8-benzoquinoline 33.5 μg; sulfanilamide 29.1 μg.</w:t>
      </w:r>
    </w:p>
    <w:p w:rsidR="00D905D2" w:rsidRPr="007B5851" w:rsidRDefault="00D905D2" w:rsidP="007B5851">
      <w:pPr>
        <w:spacing w:after="0" w:line="360" w:lineRule="auto"/>
        <w:jc w:val="both"/>
        <w:rPr>
          <w:rFonts w:cs="Times New Roman"/>
          <w:sz w:val="28"/>
          <w:szCs w:val="28"/>
        </w:rPr>
      </w:pPr>
      <w:r w:rsidRPr="007B5851">
        <w:rPr>
          <w:rFonts w:cs="Times New Roman"/>
          <w:sz w:val="28"/>
          <w:szCs w:val="28"/>
        </w:rPr>
        <w:t>+ Protein: 3’,3’’,5’,5’’- tetrachlorophenol-3,4,5,6-tetrabromosulfophthalein 13.9 μg.</w:t>
      </w:r>
    </w:p>
    <w:p w:rsidR="00D905D2" w:rsidRPr="007B5851" w:rsidRDefault="00D905D2" w:rsidP="007B5851">
      <w:pPr>
        <w:spacing w:after="0" w:line="360" w:lineRule="auto"/>
        <w:jc w:val="both"/>
        <w:rPr>
          <w:rFonts w:cs="Times New Roman"/>
          <w:sz w:val="28"/>
          <w:szCs w:val="28"/>
        </w:rPr>
      </w:pPr>
      <w:r w:rsidRPr="007B5851">
        <w:rPr>
          <w:rFonts w:cs="Times New Roman"/>
          <w:sz w:val="28"/>
          <w:szCs w:val="28"/>
        </w:rPr>
        <w:t xml:space="preserve">+ Glucose: 3,3’,5,5’-tetramethylbenzidine 103.5 μg; GOD 6 U, POD 35 U </w:t>
      </w:r>
    </w:p>
    <w:p w:rsidR="00D905D2" w:rsidRPr="007B5851" w:rsidRDefault="00D905D2" w:rsidP="007B5851">
      <w:pPr>
        <w:spacing w:after="0" w:line="360" w:lineRule="auto"/>
        <w:jc w:val="both"/>
        <w:rPr>
          <w:rFonts w:cs="Times New Roman"/>
          <w:sz w:val="28"/>
          <w:szCs w:val="28"/>
        </w:rPr>
      </w:pPr>
      <w:r w:rsidRPr="007B5851">
        <w:rPr>
          <w:rFonts w:cs="Times New Roman"/>
          <w:sz w:val="28"/>
          <w:szCs w:val="28"/>
        </w:rPr>
        <w:t>+ Thể ketone: Natri nitroprusside 157.2 μg.</w:t>
      </w:r>
    </w:p>
    <w:p w:rsidR="00D905D2" w:rsidRPr="007B5851" w:rsidRDefault="00D905D2" w:rsidP="007B5851">
      <w:pPr>
        <w:spacing w:after="0" w:line="360" w:lineRule="auto"/>
        <w:jc w:val="both"/>
        <w:rPr>
          <w:rFonts w:cs="Times New Roman"/>
          <w:sz w:val="28"/>
          <w:szCs w:val="28"/>
        </w:rPr>
      </w:pPr>
      <w:r w:rsidRPr="007B5851">
        <w:rPr>
          <w:rFonts w:cs="Times New Roman"/>
          <w:sz w:val="28"/>
          <w:szCs w:val="28"/>
        </w:rPr>
        <w:t>+ Urobilinogen: 4-methoxybenzene-diazonium-tetrafluoroborate 67.7 μg.</w:t>
      </w:r>
    </w:p>
    <w:p w:rsidR="00D905D2" w:rsidRPr="007B5851" w:rsidRDefault="00D905D2" w:rsidP="007B5851">
      <w:pPr>
        <w:spacing w:after="0" w:line="360" w:lineRule="auto"/>
        <w:jc w:val="both"/>
        <w:rPr>
          <w:rFonts w:cs="Times New Roman"/>
          <w:sz w:val="28"/>
          <w:szCs w:val="28"/>
        </w:rPr>
      </w:pPr>
      <w:r w:rsidRPr="007B5851">
        <w:rPr>
          <w:rFonts w:cs="Times New Roman"/>
          <w:sz w:val="28"/>
          <w:szCs w:val="28"/>
        </w:rPr>
        <w:t xml:space="preserve">+ Bilirubin: 2,6-dichlorobenzene-diazonium-tetrafluoroborate 16.7 μg. </w:t>
      </w:r>
    </w:p>
    <w:p w:rsidR="00D905D2" w:rsidRPr="007B5851" w:rsidRDefault="00D905D2" w:rsidP="007B5851">
      <w:pPr>
        <w:spacing w:after="0" w:line="360" w:lineRule="auto"/>
        <w:jc w:val="both"/>
        <w:rPr>
          <w:rFonts w:cs="Times New Roman"/>
          <w:sz w:val="28"/>
          <w:szCs w:val="28"/>
        </w:rPr>
      </w:pPr>
      <w:r w:rsidRPr="007B5851">
        <w:rPr>
          <w:rFonts w:cs="Times New Roman"/>
          <w:sz w:val="28"/>
          <w:szCs w:val="28"/>
        </w:rPr>
        <w:t>+Máu: 3,3’,5,5’-tetramethylbenzidine 52.8 μg; 2,5-dimethyl-2,5-dihydroperoxyhexane 297.2 μg.</w:t>
      </w:r>
    </w:p>
    <w:p w:rsidR="00D905D2" w:rsidRPr="007B5851" w:rsidRDefault="00D905D2" w:rsidP="007B5851">
      <w:pPr>
        <w:spacing w:after="0" w:line="360" w:lineRule="auto"/>
        <w:jc w:val="both"/>
        <w:rPr>
          <w:rFonts w:cs="Times New Roman"/>
          <w:sz w:val="28"/>
          <w:szCs w:val="28"/>
        </w:rPr>
      </w:pPr>
      <w:r w:rsidRPr="007B5851">
        <w:rPr>
          <w:rFonts w:cs="Times New Roman"/>
          <w:sz w:val="28"/>
          <w:szCs w:val="28"/>
        </w:rPr>
        <w:t>+ Hóa chất chuẩn (Calibration) của Roche.</w:t>
      </w:r>
    </w:p>
    <w:p w:rsidR="00D905D2" w:rsidRPr="007B5851" w:rsidRDefault="00D905D2" w:rsidP="007B5851">
      <w:pPr>
        <w:spacing w:after="0" w:line="360" w:lineRule="auto"/>
        <w:jc w:val="both"/>
        <w:rPr>
          <w:rFonts w:cs="Times New Roman"/>
          <w:sz w:val="28"/>
          <w:szCs w:val="28"/>
        </w:rPr>
      </w:pPr>
      <w:r w:rsidRPr="007B5851">
        <w:rPr>
          <w:rFonts w:cs="Times New Roman"/>
          <w:sz w:val="28"/>
          <w:szCs w:val="28"/>
        </w:rPr>
        <w:t>+ Hóa chất QC nước tiểu của Roche.</w:t>
      </w:r>
    </w:p>
    <w:p w:rsidR="00D905D2" w:rsidRPr="007B5851" w:rsidRDefault="00D905D2" w:rsidP="007B5851">
      <w:pPr>
        <w:spacing w:after="0" w:line="360" w:lineRule="auto"/>
        <w:jc w:val="both"/>
        <w:rPr>
          <w:rFonts w:cs="Times New Roman"/>
          <w:sz w:val="28"/>
          <w:szCs w:val="28"/>
        </w:rPr>
      </w:pPr>
      <w:r w:rsidRPr="007B5851">
        <w:rPr>
          <w:rFonts w:cs="Times New Roman"/>
          <w:sz w:val="28"/>
          <w:szCs w:val="28"/>
        </w:rPr>
        <w:t>- Bệnh phẩm: Nước tiểu bệnh nhân</w:t>
      </w:r>
    </w:p>
    <w:p w:rsidR="00D905D2" w:rsidRPr="007B5851" w:rsidRDefault="00D905D2" w:rsidP="007B5851">
      <w:pPr>
        <w:spacing w:after="0" w:line="360" w:lineRule="auto"/>
        <w:jc w:val="both"/>
        <w:rPr>
          <w:rFonts w:cs="Times New Roman"/>
          <w:b/>
          <w:sz w:val="28"/>
          <w:szCs w:val="28"/>
        </w:rPr>
      </w:pPr>
      <w:r w:rsidRPr="007B5851">
        <w:rPr>
          <w:rFonts w:cs="Times New Roman"/>
          <w:b/>
          <w:sz w:val="28"/>
          <w:szCs w:val="28"/>
        </w:rPr>
        <w:t>7. Kiểm tra chất lượng</w:t>
      </w:r>
    </w:p>
    <w:p w:rsidR="00D905D2" w:rsidRPr="007B5851" w:rsidRDefault="00D905D2" w:rsidP="007B5851">
      <w:pPr>
        <w:spacing w:after="0" w:line="360" w:lineRule="auto"/>
        <w:jc w:val="both"/>
        <w:rPr>
          <w:rFonts w:cs="Times New Roman"/>
          <w:sz w:val="28"/>
          <w:szCs w:val="28"/>
        </w:rPr>
      </w:pPr>
      <w:r w:rsidRPr="007B5851">
        <w:rPr>
          <w:rFonts w:cs="Times New Roman"/>
          <w:sz w:val="28"/>
          <w:szCs w:val="28"/>
        </w:rPr>
        <w:t>- Thực hiện hiệu chuẩn máy và bảo dưỡng định kỳ theo lịch của hãng và phòng vật tư, thiết bị y tế.</w:t>
      </w:r>
    </w:p>
    <w:p w:rsidR="00D905D2" w:rsidRPr="007B5851" w:rsidRDefault="00D905D2" w:rsidP="007B5851">
      <w:pPr>
        <w:spacing w:after="0" w:line="360" w:lineRule="auto"/>
        <w:jc w:val="both"/>
        <w:rPr>
          <w:rFonts w:cs="Times New Roman"/>
          <w:sz w:val="28"/>
          <w:szCs w:val="28"/>
        </w:rPr>
      </w:pPr>
      <w:r w:rsidRPr="007B5851">
        <w:rPr>
          <w:rFonts w:cs="Times New Roman"/>
          <w:sz w:val="28"/>
          <w:szCs w:val="28"/>
        </w:rPr>
        <w:t>- Thực hiện nội kiểm theo "Quy trình nội kiểm tra chất lượng", mã số HHHS- QTQL 5.8.5.</w:t>
      </w:r>
    </w:p>
    <w:p w:rsidR="00D905D2" w:rsidRPr="007B5851" w:rsidRDefault="00D905D2" w:rsidP="007B5851">
      <w:pPr>
        <w:spacing w:after="0" w:line="360" w:lineRule="auto"/>
        <w:jc w:val="both"/>
        <w:rPr>
          <w:rFonts w:cs="Times New Roman"/>
          <w:b/>
          <w:sz w:val="28"/>
          <w:szCs w:val="28"/>
        </w:rPr>
      </w:pPr>
      <w:r w:rsidRPr="007B5851">
        <w:rPr>
          <w:rFonts w:cs="Times New Roman"/>
          <w:b/>
          <w:sz w:val="28"/>
          <w:szCs w:val="28"/>
        </w:rPr>
        <w:t>8. An toàn</w:t>
      </w:r>
    </w:p>
    <w:p w:rsidR="00D905D2" w:rsidRPr="007B5851" w:rsidRDefault="00D905D2" w:rsidP="007B5851">
      <w:pPr>
        <w:spacing w:after="0" w:line="360" w:lineRule="auto"/>
        <w:jc w:val="both"/>
        <w:rPr>
          <w:rFonts w:cs="Times New Roman"/>
          <w:sz w:val="28"/>
          <w:szCs w:val="28"/>
        </w:rPr>
      </w:pPr>
      <w:r w:rsidRPr="007B5851">
        <w:rPr>
          <w:rFonts w:cs="Times New Roman"/>
          <w:sz w:val="28"/>
          <w:szCs w:val="28"/>
        </w:rPr>
        <w:t>- Đeo găng tay và khẩu trang khi thực hiện xét nghiệm và tiếp xúc với hóa chất..</w:t>
      </w:r>
    </w:p>
    <w:p w:rsidR="00D905D2" w:rsidRPr="007B5851" w:rsidRDefault="00D905D2" w:rsidP="007B5851">
      <w:pPr>
        <w:spacing w:after="0" w:line="360" w:lineRule="auto"/>
        <w:jc w:val="both"/>
        <w:rPr>
          <w:rFonts w:cs="Times New Roman"/>
          <w:b/>
          <w:sz w:val="28"/>
          <w:szCs w:val="28"/>
        </w:rPr>
      </w:pPr>
      <w:r w:rsidRPr="007B5851">
        <w:rPr>
          <w:rFonts w:cs="Times New Roman"/>
          <w:b/>
          <w:sz w:val="28"/>
          <w:szCs w:val="28"/>
        </w:rPr>
        <w:t>9. Nội dung thực hiện</w:t>
      </w:r>
    </w:p>
    <w:p w:rsidR="00D905D2" w:rsidRPr="007B5851" w:rsidRDefault="00D905D2" w:rsidP="007B5851">
      <w:pPr>
        <w:spacing w:after="0" w:line="360" w:lineRule="auto"/>
        <w:jc w:val="both"/>
        <w:rPr>
          <w:rFonts w:cs="Times New Roman"/>
          <w:b/>
          <w:i/>
          <w:sz w:val="28"/>
          <w:szCs w:val="28"/>
        </w:rPr>
      </w:pPr>
      <w:r w:rsidRPr="007B5851">
        <w:rPr>
          <w:rFonts w:cs="Times New Roman"/>
          <w:b/>
          <w:i/>
          <w:sz w:val="28"/>
          <w:szCs w:val="28"/>
        </w:rPr>
        <w:t>9.1. Chuẩn bị:</w:t>
      </w:r>
    </w:p>
    <w:p w:rsidR="00D905D2" w:rsidRPr="007B5851" w:rsidRDefault="00D905D2" w:rsidP="007B5851">
      <w:pPr>
        <w:spacing w:after="0" w:line="360" w:lineRule="auto"/>
        <w:jc w:val="both"/>
        <w:rPr>
          <w:rFonts w:cs="Times New Roman"/>
          <w:sz w:val="28"/>
          <w:szCs w:val="28"/>
        </w:rPr>
      </w:pPr>
      <w:r w:rsidRPr="007B5851">
        <w:rPr>
          <w:rFonts w:cs="Times New Roman"/>
          <w:sz w:val="28"/>
          <w:szCs w:val="28"/>
        </w:rPr>
        <w:t>- Kiểm tra kết nối giữa phần mềm LIS và HIS.</w:t>
      </w:r>
    </w:p>
    <w:p w:rsidR="00D905D2" w:rsidRPr="007B5851" w:rsidRDefault="00D905D2" w:rsidP="007B5851">
      <w:pPr>
        <w:spacing w:after="0" w:line="360" w:lineRule="auto"/>
        <w:jc w:val="both"/>
        <w:rPr>
          <w:rFonts w:cs="Times New Roman"/>
          <w:sz w:val="28"/>
          <w:szCs w:val="28"/>
        </w:rPr>
      </w:pPr>
      <w:r w:rsidRPr="007B5851">
        <w:rPr>
          <w:rFonts w:cs="Times New Roman"/>
          <w:sz w:val="28"/>
          <w:szCs w:val="28"/>
        </w:rPr>
        <w:t>- Kiểm tra hóa chất trên máy.</w:t>
      </w:r>
    </w:p>
    <w:p w:rsidR="00D905D2" w:rsidRPr="007B5851" w:rsidRDefault="00D905D2" w:rsidP="007B5851">
      <w:pPr>
        <w:spacing w:after="0" w:line="360" w:lineRule="auto"/>
        <w:jc w:val="both"/>
        <w:rPr>
          <w:rFonts w:cs="Times New Roman"/>
          <w:sz w:val="28"/>
          <w:szCs w:val="28"/>
        </w:rPr>
      </w:pPr>
      <w:r w:rsidRPr="007B5851">
        <w:rPr>
          <w:rFonts w:cs="Times New Roman"/>
          <w:sz w:val="28"/>
          <w:szCs w:val="28"/>
        </w:rPr>
        <w:lastRenderedPageBreak/>
        <w:t>- Kiểm tra nước rửa và các phụ kiện cần thiết để thực hiện xét nghiệm.</w:t>
      </w:r>
    </w:p>
    <w:p w:rsidR="00D905D2" w:rsidRPr="007B5851" w:rsidRDefault="00D905D2" w:rsidP="007B5851">
      <w:pPr>
        <w:spacing w:after="0" w:line="360" w:lineRule="auto"/>
        <w:jc w:val="both"/>
        <w:rPr>
          <w:rFonts w:cs="Times New Roman"/>
          <w:sz w:val="28"/>
          <w:szCs w:val="28"/>
        </w:rPr>
      </w:pPr>
      <w:r w:rsidRPr="007B5851">
        <w:rPr>
          <w:rFonts w:cs="Times New Roman"/>
          <w:sz w:val="28"/>
          <w:szCs w:val="28"/>
        </w:rPr>
        <w:t>- Tiến hành nội kiểm theo quy định.</w:t>
      </w:r>
    </w:p>
    <w:p w:rsidR="00D905D2" w:rsidRPr="007B5851" w:rsidRDefault="00D905D2" w:rsidP="007B5851">
      <w:pPr>
        <w:spacing w:after="0" w:line="360" w:lineRule="auto"/>
        <w:jc w:val="both"/>
        <w:rPr>
          <w:rFonts w:cs="Times New Roman"/>
          <w:i/>
          <w:sz w:val="28"/>
          <w:szCs w:val="28"/>
        </w:rPr>
      </w:pPr>
      <w:r w:rsidRPr="007B5851">
        <w:rPr>
          <w:rFonts w:cs="Times New Roman"/>
          <w:b/>
          <w:i/>
          <w:sz w:val="28"/>
          <w:szCs w:val="28"/>
        </w:rPr>
        <w:t xml:space="preserve">9.2. Các bước thực hiện:  </w:t>
      </w:r>
    </w:p>
    <w:p w:rsidR="00D905D2" w:rsidRPr="007B5851" w:rsidRDefault="00D905D2" w:rsidP="007B5851">
      <w:pPr>
        <w:spacing w:after="0" w:line="360" w:lineRule="auto"/>
        <w:jc w:val="both"/>
        <w:rPr>
          <w:rFonts w:cs="Times New Roman"/>
          <w:sz w:val="28"/>
          <w:szCs w:val="28"/>
        </w:rPr>
      </w:pPr>
      <w:r w:rsidRPr="007B5851">
        <w:rPr>
          <w:rFonts w:cs="Times New Roman"/>
          <w:sz w:val="28"/>
          <w:szCs w:val="28"/>
        </w:rPr>
        <w:t>- Tiến hành phân tích tự động theo hướng dẫn sử dụng máy Cobas 6500, mã số HHHS-HDSD 5.5.1/03</w:t>
      </w:r>
    </w:p>
    <w:p w:rsidR="00D905D2" w:rsidRPr="007B5851" w:rsidRDefault="00D905D2" w:rsidP="007B5851">
      <w:pPr>
        <w:tabs>
          <w:tab w:val="left" w:pos="0"/>
        </w:tabs>
        <w:spacing w:after="0" w:line="360" w:lineRule="auto"/>
        <w:jc w:val="both"/>
        <w:rPr>
          <w:rFonts w:cs="Times New Roman"/>
          <w:sz w:val="28"/>
          <w:szCs w:val="28"/>
        </w:rPr>
      </w:pPr>
      <w:r w:rsidRPr="007B5851">
        <w:rPr>
          <w:rFonts w:cs="Times New Roman"/>
          <w:sz w:val="28"/>
          <w:szCs w:val="28"/>
        </w:rPr>
        <w:t>- Bệnh phẩm được phân tích trên máy phân tích tự động Cobas 6500, theo chương trình của máy.</w:t>
      </w:r>
    </w:p>
    <w:p w:rsidR="00D905D2" w:rsidRPr="007B5851" w:rsidRDefault="00D905D2" w:rsidP="007B5851">
      <w:pPr>
        <w:tabs>
          <w:tab w:val="left" w:pos="0"/>
        </w:tabs>
        <w:spacing w:after="0" w:line="360" w:lineRule="auto"/>
        <w:jc w:val="both"/>
        <w:rPr>
          <w:rFonts w:cs="Times New Roman"/>
          <w:sz w:val="28"/>
          <w:szCs w:val="28"/>
        </w:rPr>
      </w:pPr>
      <w:r w:rsidRPr="007B5851">
        <w:rPr>
          <w:rFonts w:cs="Times New Roman"/>
          <w:sz w:val="28"/>
          <w:szCs w:val="28"/>
        </w:rPr>
        <w:t>- Đặt thanh thử vào khay đựng test.</w:t>
      </w:r>
    </w:p>
    <w:p w:rsidR="00D905D2" w:rsidRPr="007B5851" w:rsidRDefault="00D905D2" w:rsidP="007B5851">
      <w:pPr>
        <w:spacing w:after="0" w:line="360" w:lineRule="auto"/>
        <w:jc w:val="both"/>
        <w:rPr>
          <w:rFonts w:cs="Times New Roman"/>
          <w:sz w:val="28"/>
          <w:szCs w:val="28"/>
        </w:rPr>
      </w:pPr>
      <w:r w:rsidRPr="007B5851">
        <w:rPr>
          <w:rFonts w:cs="Times New Roman"/>
          <w:sz w:val="28"/>
          <w:szCs w:val="28"/>
        </w:rPr>
        <w:t>- Nhấn nút Start. Máy sẽ tự phân tích.</w:t>
      </w:r>
    </w:p>
    <w:p w:rsidR="00D905D2" w:rsidRPr="007B5851" w:rsidRDefault="00D905D2" w:rsidP="007B5851">
      <w:pPr>
        <w:spacing w:after="0" w:line="360" w:lineRule="auto"/>
        <w:jc w:val="both"/>
        <w:rPr>
          <w:rFonts w:cs="Times New Roman"/>
          <w:b/>
          <w:sz w:val="28"/>
          <w:szCs w:val="28"/>
        </w:rPr>
      </w:pPr>
      <w:r w:rsidRPr="007B5851">
        <w:rPr>
          <w:rFonts w:cs="Times New Roman"/>
          <w:b/>
          <w:sz w:val="28"/>
          <w:szCs w:val="28"/>
        </w:rPr>
        <w:t>10. Diễn giải kết quả và báo cáo</w:t>
      </w:r>
    </w:p>
    <w:p w:rsidR="00D905D2" w:rsidRPr="007B5851" w:rsidRDefault="00D905D2" w:rsidP="007B5851">
      <w:pPr>
        <w:tabs>
          <w:tab w:val="left" w:pos="0"/>
        </w:tabs>
        <w:spacing w:after="0" w:line="360" w:lineRule="auto"/>
        <w:jc w:val="both"/>
        <w:rPr>
          <w:rFonts w:cs="Times New Roman"/>
          <w:sz w:val="28"/>
          <w:szCs w:val="28"/>
        </w:rPr>
      </w:pPr>
      <w:r w:rsidRPr="007B5851">
        <w:rPr>
          <w:rFonts w:cs="Times New Roman"/>
          <w:sz w:val="28"/>
          <w:szCs w:val="28"/>
        </w:rPr>
        <w:t>- Tỉ trọng:</w:t>
      </w:r>
    </w:p>
    <w:p w:rsidR="00D905D2" w:rsidRPr="007B5851" w:rsidRDefault="00D905D2" w:rsidP="007B5851">
      <w:pPr>
        <w:tabs>
          <w:tab w:val="left" w:pos="0"/>
        </w:tabs>
        <w:spacing w:after="0" w:line="360" w:lineRule="auto"/>
        <w:jc w:val="both"/>
        <w:rPr>
          <w:rFonts w:cs="Times New Roman"/>
          <w:sz w:val="28"/>
          <w:szCs w:val="28"/>
        </w:rPr>
      </w:pPr>
      <w:r w:rsidRPr="007B5851">
        <w:rPr>
          <w:rFonts w:cs="Times New Roman"/>
          <w:sz w:val="28"/>
          <w:szCs w:val="28"/>
        </w:rPr>
        <w:t>+ Bình thường tỷ trọng nước tiểu vào khoảng 1,005 - 1,030.</w:t>
      </w:r>
    </w:p>
    <w:p w:rsidR="00D905D2" w:rsidRPr="007B5851" w:rsidRDefault="00D905D2" w:rsidP="007B5851">
      <w:pPr>
        <w:tabs>
          <w:tab w:val="left" w:pos="0"/>
        </w:tabs>
        <w:spacing w:after="0" w:line="360" w:lineRule="auto"/>
        <w:jc w:val="both"/>
        <w:rPr>
          <w:rFonts w:cs="Times New Roman"/>
          <w:sz w:val="28"/>
          <w:szCs w:val="28"/>
        </w:rPr>
      </w:pPr>
      <w:r w:rsidRPr="007B5851">
        <w:rPr>
          <w:rFonts w:cs="Times New Roman"/>
          <w:sz w:val="28"/>
          <w:szCs w:val="28"/>
        </w:rPr>
        <w:t>+ Tỷ trọng tăng trong bệnh ĐTĐ, giảm trong bệnh đái tháo nhạt. Tỷ trọng thấp kéo dài cũng thường gặp trong suy thận.</w:t>
      </w:r>
    </w:p>
    <w:p w:rsidR="00D905D2" w:rsidRPr="007B5851" w:rsidRDefault="00D905D2" w:rsidP="007B5851">
      <w:pPr>
        <w:tabs>
          <w:tab w:val="left" w:pos="0"/>
        </w:tabs>
        <w:spacing w:after="0" w:line="360" w:lineRule="auto"/>
        <w:jc w:val="both"/>
        <w:rPr>
          <w:rFonts w:cs="Times New Roman"/>
          <w:sz w:val="28"/>
          <w:szCs w:val="28"/>
        </w:rPr>
      </w:pPr>
      <w:r w:rsidRPr="007B5851">
        <w:rPr>
          <w:rFonts w:cs="Times New Roman"/>
          <w:sz w:val="28"/>
          <w:szCs w:val="28"/>
        </w:rPr>
        <w:t>- pH:</w:t>
      </w:r>
    </w:p>
    <w:p w:rsidR="00D905D2" w:rsidRPr="007B5851" w:rsidRDefault="00D905D2" w:rsidP="007B5851">
      <w:pPr>
        <w:tabs>
          <w:tab w:val="left" w:pos="0"/>
        </w:tabs>
        <w:spacing w:after="0" w:line="360" w:lineRule="auto"/>
        <w:jc w:val="both"/>
        <w:rPr>
          <w:rFonts w:cs="Times New Roman"/>
          <w:sz w:val="28"/>
          <w:szCs w:val="28"/>
        </w:rPr>
      </w:pPr>
      <w:r w:rsidRPr="007B5851">
        <w:rPr>
          <w:rFonts w:cs="Times New Roman"/>
          <w:sz w:val="28"/>
          <w:szCs w:val="28"/>
        </w:rPr>
        <w:t>+ Bình thường pH từ 5 - 6.</w:t>
      </w:r>
    </w:p>
    <w:p w:rsidR="00D905D2" w:rsidRPr="007B5851" w:rsidRDefault="00D905D2" w:rsidP="007B5851">
      <w:pPr>
        <w:tabs>
          <w:tab w:val="left" w:pos="0"/>
        </w:tabs>
        <w:spacing w:after="0" w:line="360" w:lineRule="auto"/>
        <w:jc w:val="both"/>
        <w:rPr>
          <w:rFonts w:cs="Times New Roman"/>
          <w:sz w:val="28"/>
          <w:szCs w:val="28"/>
        </w:rPr>
      </w:pPr>
      <w:r w:rsidRPr="007B5851">
        <w:rPr>
          <w:rFonts w:cs="Times New Roman"/>
          <w:sz w:val="28"/>
          <w:szCs w:val="28"/>
        </w:rPr>
        <w:t>+ pH axit: Đái tháo đường không kiểm soát, mất nước, đói lả.</w:t>
      </w:r>
    </w:p>
    <w:p w:rsidR="00D905D2" w:rsidRPr="007B5851" w:rsidRDefault="00D905D2" w:rsidP="007B5851">
      <w:pPr>
        <w:tabs>
          <w:tab w:val="left" w:pos="0"/>
        </w:tabs>
        <w:spacing w:after="0" w:line="360" w:lineRule="auto"/>
        <w:jc w:val="both"/>
        <w:rPr>
          <w:rFonts w:cs="Times New Roman"/>
          <w:sz w:val="28"/>
          <w:szCs w:val="28"/>
        </w:rPr>
      </w:pPr>
      <w:r w:rsidRPr="007B5851">
        <w:rPr>
          <w:rFonts w:cs="Times New Roman"/>
          <w:sz w:val="28"/>
          <w:szCs w:val="28"/>
        </w:rPr>
        <w:t>+ pH kiềm: nhiễm khuẩn tiết niệu.</w:t>
      </w:r>
    </w:p>
    <w:p w:rsidR="00D905D2" w:rsidRPr="007B5851" w:rsidRDefault="00D905D2" w:rsidP="007B5851">
      <w:pPr>
        <w:tabs>
          <w:tab w:val="left" w:pos="0"/>
        </w:tabs>
        <w:spacing w:after="0" w:line="360" w:lineRule="auto"/>
        <w:jc w:val="both"/>
        <w:rPr>
          <w:rFonts w:cs="Times New Roman"/>
          <w:sz w:val="28"/>
          <w:szCs w:val="28"/>
        </w:rPr>
      </w:pPr>
      <w:r w:rsidRPr="007B5851">
        <w:rPr>
          <w:rFonts w:cs="Times New Roman"/>
          <w:sz w:val="28"/>
          <w:szCs w:val="28"/>
        </w:rPr>
        <w:t xml:space="preserve">- Các chất cetonic: </w:t>
      </w:r>
    </w:p>
    <w:p w:rsidR="00D905D2" w:rsidRPr="007B5851" w:rsidRDefault="00D905D2" w:rsidP="007B5851">
      <w:pPr>
        <w:tabs>
          <w:tab w:val="left" w:pos="0"/>
        </w:tabs>
        <w:spacing w:after="0" w:line="360" w:lineRule="auto"/>
        <w:jc w:val="both"/>
        <w:rPr>
          <w:rFonts w:cs="Times New Roman"/>
          <w:sz w:val="28"/>
          <w:szCs w:val="28"/>
        </w:rPr>
      </w:pPr>
      <w:r w:rsidRPr="007B5851">
        <w:rPr>
          <w:rFonts w:cs="Times New Roman"/>
          <w:sz w:val="28"/>
          <w:szCs w:val="28"/>
        </w:rPr>
        <w:t xml:space="preserve">+ Bình thường không có các chất cetonic trong nước tiểu. Khi chúng xuất hiện thì có thể người bệnh mắc bệnh đái đường có biến chứng toan ceto, người bệnh nhịn đói lâu ngày, nôn mửa kéo dài, trong một vài trường hợp ngộ độc. </w:t>
      </w:r>
    </w:p>
    <w:p w:rsidR="00D905D2" w:rsidRPr="007B5851" w:rsidRDefault="00D905D2" w:rsidP="007B5851">
      <w:pPr>
        <w:tabs>
          <w:tab w:val="left" w:pos="0"/>
        </w:tabs>
        <w:spacing w:after="0" w:line="360" w:lineRule="auto"/>
        <w:jc w:val="both"/>
        <w:rPr>
          <w:rFonts w:cs="Times New Roman"/>
          <w:sz w:val="28"/>
          <w:szCs w:val="28"/>
        </w:rPr>
      </w:pPr>
      <w:r w:rsidRPr="007B5851">
        <w:rPr>
          <w:rFonts w:cs="Times New Roman"/>
          <w:sz w:val="28"/>
          <w:szCs w:val="28"/>
        </w:rPr>
        <w:t xml:space="preserve">- Máu: </w:t>
      </w:r>
    </w:p>
    <w:p w:rsidR="00D905D2" w:rsidRPr="007B5851" w:rsidRDefault="00D905D2" w:rsidP="007B5851">
      <w:pPr>
        <w:tabs>
          <w:tab w:val="left" w:pos="0"/>
        </w:tabs>
        <w:spacing w:after="0" w:line="360" w:lineRule="auto"/>
        <w:jc w:val="both"/>
        <w:rPr>
          <w:rFonts w:cs="Times New Roman"/>
          <w:sz w:val="28"/>
          <w:szCs w:val="28"/>
        </w:rPr>
      </w:pPr>
      <w:r w:rsidRPr="007B5851">
        <w:rPr>
          <w:rFonts w:cs="Times New Roman"/>
          <w:sz w:val="28"/>
          <w:szCs w:val="28"/>
        </w:rPr>
        <w:t xml:space="preserve">+ Bình thường không có hồng cầu trong nước tiểu. </w:t>
      </w:r>
    </w:p>
    <w:p w:rsidR="00D905D2" w:rsidRPr="007B5851" w:rsidRDefault="00D905D2" w:rsidP="007B5851">
      <w:pPr>
        <w:tabs>
          <w:tab w:val="left" w:pos="0"/>
        </w:tabs>
        <w:spacing w:after="0" w:line="360" w:lineRule="auto"/>
        <w:jc w:val="both"/>
        <w:rPr>
          <w:rFonts w:cs="Times New Roman"/>
          <w:sz w:val="28"/>
          <w:szCs w:val="28"/>
        </w:rPr>
      </w:pPr>
      <w:r w:rsidRPr="007B5851">
        <w:rPr>
          <w:rFonts w:cs="Times New Roman"/>
          <w:sz w:val="28"/>
          <w:szCs w:val="28"/>
        </w:rPr>
        <w:t xml:space="preserve">+ Dương tính và hồng cầu còn nguyên: Sỏi thận, lao thận, ung thư thận, viêm thận. </w:t>
      </w:r>
    </w:p>
    <w:p w:rsidR="00D905D2" w:rsidRPr="007B5851" w:rsidRDefault="00D905D2" w:rsidP="007B5851">
      <w:pPr>
        <w:tabs>
          <w:tab w:val="left" w:pos="0"/>
        </w:tabs>
        <w:spacing w:after="0" w:line="360" w:lineRule="auto"/>
        <w:jc w:val="both"/>
        <w:rPr>
          <w:rFonts w:cs="Times New Roman"/>
          <w:sz w:val="28"/>
          <w:szCs w:val="28"/>
        </w:rPr>
      </w:pPr>
      <w:r w:rsidRPr="007B5851">
        <w:rPr>
          <w:rFonts w:cs="Times New Roman"/>
          <w:sz w:val="28"/>
          <w:szCs w:val="28"/>
        </w:rPr>
        <w:t>+ Dương tính và hồng cầu đã vỡ: tan máu như sốt rét, vàng da do tan máu, ngộ độc photpho…</w:t>
      </w:r>
    </w:p>
    <w:p w:rsidR="00D905D2" w:rsidRPr="007B5851" w:rsidRDefault="00D905D2" w:rsidP="007B5851">
      <w:pPr>
        <w:tabs>
          <w:tab w:val="left" w:pos="0"/>
        </w:tabs>
        <w:spacing w:after="0" w:line="360" w:lineRule="auto"/>
        <w:jc w:val="both"/>
        <w:rPr>
          <w:rFonts w:cs="Times New Roman"/>
          <w:sz w:val="28"/>
          <w:szCs w:val="28"/>
        </w:rPr>
      </w:pPr>
      <w:r w:rsidRPr="007B5851">
        <w:rPr>
          <w:rFonts w:cs="Times New Roman"/>
          <w:sz w:val="28"/>
          <w:szCs w:val="28"/>
        </w:rPr>
        <w:t xml:space="preserve">- Bilirubin (Sắc tố mật) :  </w:t>
      </w:r>
    </w:p>
    <w:p w:rsidR="00D905D2" w:rsidRPr="007B5851" w:rsidRDefault="00D905D2" w:rsidP="007B5851">
      <w:pPr>
        <w:tabs>
          <w:tab w:val="left" w:pos="0"/>
        </w:tabs>
        <w:spacing w:after="0" w:line="360" w:lineRule="auto"/>
        <w:jc w:val="both"/>
        <w:rPr>
          <w:rFonts w:cs="Times New Roman"/>
          <w:sz w:val="28"/>
          <w:szCs w:val="28"/>
        </w:rPr>
      </w:pPr>
      <w:r w:rsidRPr="007B5851">
        <w:rPr>
          <w:rFonts w:cs="Times New Roman"/>
          <w:sz w:val="28"/>
          <w:szCs w:val="28"/>
        </w:rPr>
        <w:t xml:space="preserve">+ Bình thường Bilirubin không có mặt trong nước tiểu. </w:t>
      </w:r>
    </w:p>
    <w:p w:rsidR="00D905D2" w:rsidRPr="007B5851" w:rsidRDefault="00D905D2" w:rsidP="007B5851">
      <w:pPr>
        <w:tabs>
          <w:tab w:val="left" w:pos="0"/>
        </w:tabs>
        <w:spacing w:after="0" w:line="360" w:lineRule="auto"/>
        <w:jc w:val="both"/>
        <w:rPr>
          <w:rFonts w:cs="Times New Roman"/>
          <w:sz w:val="28"/>
          <w:szCs w:val="28"/>
        </w:rPr>
      </w:pPr>
      <w:r w:rsidRPr="007B5851">
        <w:rPr>
          <w:rFonts w:cs="Times New Roman"/>
          <w:sz w:val="28"/>
          <w:szCs w:val="28"/>
        </w:rPr>
        <w:lastRenderedPageBreak/>
        <w:t xml:space="preserve">+ Dương tính: có tổn thương của gan hoặc đường dẫn mật. </w:t>
      </w:r>
    </w:p>
    <w:p w:rsidR="00D905D2" w:rsidRPr="007B5851" w:rsidRDefault="00D905D2" w:rsidP="007B5851">
      <w:pPr>
        <w:tabs>
          <w:tab w:val="left" w:pos="0"/>
        </w:tabs>
        <w:spacing w:after="0" w:line="360" w:lineRule="auto"/>
        <w:jc w:val="both"/>
        <w:rPr>
          <w:rFonts w:cs="Times New Roman"/>
          <w:sz w:val="28"/>
          <w:szCs w:val="28"/>
        </w:rPr>
      </w:pPr>
      <w:r w:rsidRPr="007B5851">
        <w:rPr>
          <w:rFonts w:cs="Times New Roman"/>
          <w:sz w:val="28"/>
          <w:szCs w:val="28"/>
        </w:rPr>
        <w:t xml:space="preserve">- Urobilinogen:  </w:t>
      </w:r>
    </w:p>
    <w:p w:rsidR="00D905D2" w:rsidRPr="007B5851" w:rsidRDefault="00D905D2" w:rsidP="007B5851">
      <w:pPr>
        <w:tabs>
          <w:tab w:val="left" w:pos="0"/>
        </w:tabs>
        <w:spacing w:after="0" w:line="360" w:lineRule="auto"/>
        <w:jc w:val="both"/>
        <w:rPr>
          <w:rFonts w:cs="Times New Roman"/>
          <w:sz w:val="28"/>
          <w:szCs w:val="28"/>
        </w:rPr>
      </w:pPr>
      <w:r w:rsidRPr="007B5851">
        <w:rPr>
          <w:rFonts w:cs="Times New Roman"/>
          <w:sz w:val="28"/>
          <w:szCs w:val="28"/>
        </w:rPr>
        <w:t>+ Bình thường có ít trong nước tiểu.</w:t>
      </w:r>
    </w:p>
    <w:p w:rsidR="00D905D2" w:rsidRPr="007B5851" w:rsidRDefault="00D905D2" w:rsidP="007B5851">
      <w:pPr>
        <w:tabs>
          <w:tab w:val="left" w:pos="0"/>
        </w:tabs>
        <w:spacing w:after="0" w:line="360" w:lineRule="auto"/>
        <w:jc w:val="both"/>
        <w:rPr>
          <w:rFonts w:cs="Times New Roman"/>
          <w:sz w:val="28"/>
          <w:szCs w:val="28"/>
        </w:rPr>
      </w:pPr>
      <w:r w:rsidRPr="007B5851">
        <w:rPr>
          <w:rFonts w:cs="Times New Roman"/>
          <w:sz w:val="28"/>
          <w:szCs w:val="28"/>
        </w:rPr>
        <w:t>+ Tăng: bệnh gan hoặc tan huyết</w:t>
      </w:r>
    </w:p>
    <w:p w:rsidR="00D905D2" w:rsidRPr="007B5851" w:rsidRDefault="00D905D2" w:rsidP="007B5851">
      <w:pPr>
        <w:tabs>
          <w:tab w:val="left" w:pos="0"/>
        </w:tabs>
        <w:spacing w:after="0" w:line="360" w:lineRule="auto"/>
        <w:jc w:val="both"/>
        <w:rPr>
          <w:rFonts w:cs="Times New Roman"/>
          <w:sz w:val="28"/>
          <w:szCs w:val="28"/>
        </w:rPr>
      </w:pPr>
      <w:r w:rsidRPr="007B5851">
        <w:rPr>
          <w:rFonts w:cs="Times New Roman"/>
          <w:sz w:val="28"/>
          <w:szCs w:val="28"/>
        </w:rPr>
        <w:t xml:space="preserve">+ Nếu tắc mật hoàn toàn thì không có Urobilinogen trong nước tiểu. </w:t>
      </w:r>
    </w:p>
    <w:p w:rsidR="00D905D2" w:rsidRPr="007B5851" w:rsidRDefault="00D905D2" w:rsidP="007B5851">
      <w:pPr>
        <w:tabs>
          <w:tab w:val="left" w:pos="0"/>
        </w:tabs>
        <w:spacing w:after="0" w:line="360" w:lineRule="auto"/>
        <w:jc w:val="both"/>
        <w:rPr>
          <w:rFonts w:cs="Times New Roman"/>
          <w:sz w:val="28"/>
          <w:szCs w:val="28"/>
        </w:rPr>
      </w:pPr>
      <w:r w:rsidRPr="007B5851">
        <w:rPr>
          <w:rFonts w:cs="Times New Roman"/>
          <w:sz w:val="28"/>
          <w:szCs w:val="28"/>
        </w:rPr>
        <w:t>- Protein niệu:</w:t>
      </w:r>
    </w:p>
    <w:p w:rsidR="00D905D2" w:rsidRPr="007B5851" w:rsidRDefault="00D905D2" w:rsidP="007B5851">
      <w:pPr>
        <w:tabs>
          <w:tab w:val="left" w:pos="0"/>
        </w:tabs>
        <w:spacing w:after="0" w:line="360" w:lineRule="auto"/>
        <w:jc w:val="both"/>
        <w:rPr>
          <w:rFonts w:cs="Times New Roman"/>
          <w:sz w:val="28"/>
          <w:szCs w:val="28"/>
        </w:rPr>
      </w:pPr>
      <w:r w:rsidRPr="007B5851">
        <w:rPr>
          <w:rFonts w:cs="Times New Roman"/>
          <w:sz w:val="28"/>
          <w:szCs w:val="28"/>
        </w:rPr>
        <w:t>+ Bình thường nước tiểu có chứa một lượng nhỏ Protein không đủ tạo ra phản ứng dương tính trên giấy thử.</w:t>
      </w:r>
    </w:p>
    <w:p w:rsidR="00D905D2" w:rsidRPr="007B5851" w:rsidRDefault="00D905D2" w:rsidP="007B5851">
      <w:pPr>
        <w:tabs>
          <w:tab w:val="left" w:pos="0"/>
        </w:tabs>
        <w:spacing w:after="0" w:line="360" w:lineRule="auto"/>
        <w:jc w:val="both"/>
        <w:rPr>
          <w:rFonts w:cs="Times New Roman"/>
          <w:sz w:val="28"/>
          <w:szCs w:val="28"/>
        </w:rPr>
      </w:pPr>
      <w:r w:rsidRPr="007B5851">
        <w:rPr>
          <w:rFonts w:cs="Times New Roman"/>
          <w:sz w:val="28"/>
          <w:szCs w:val="28"/>
        </w:rPr>
        <w:t xml:space="preserve">+ Dương tính: bệnh thận, nhiễm trùng tiết niệu, TH , ngộ độc thai nghén, suy tim xung huyết. </w:t>
      </w:r>
    </w:p>
    <w:p w:rsidR="00D905D2" w:rsidRPr="007B5851" w:rsidRDefault="00D905D2" w:rsidP="007B5851">
      <w:pPr>
        <w:tabs>
          <w:tab w:val="left" w:pos="0"/>
        </w:tabs>
        <w:spacing w:after="0" w:line="360" w:lineRule="auto"/>
        <w:jc w:val="both"/>
        <w:rPr>
          <w:rFonts w:cs="Times New Roman"/>
          <w:sz w:val="28"/>
          <w:szCs w:val="28"/>
        </w:rPr>
      </w:pPr>
      <w:r w:rsidRPr="007B5851">
        <w:rPr>
          <w:rFonts w:cs="Times New Roman"/>
          <w:sz w:val="28"/>
          <w:szCs w:val="28"/>
        </w:rPr>
        <w:t xml:space="preserve">- Đường niệu:  </w:t>
      </w:r>
    </w:p>
    <w:p w:rsidR="00D905D2" w:rsidRPr="007B5851" w:rsidRDefault="00D905D2" w:rsidP="007B5851">
      <w:pPr>
        <w:tabs>
          <w:tab w:val="left" w:pos="0"/>
        </w:tabs>
        <w:spacing w:after="0" w:line="360" w:lineRule="auto"/>
        <w:jc w:val="both"/>
        <w:rPr>
          <w:rFonts w:cs="Times New Roman"/>
          <w:sz w:val="28"/>
          <w:szCs w:val="28"/>
        </w:rPr>
      </w:pPr>
      <w:r w:rsidRPr="007B5851">
        <w:rPr>
          <w:rFonts w:cs="Times New Roman"/>
          <w:sz w:val="28"/>
          <w:szCs w:val="28"/>
        </w:rPr>
        <w:t xml:space="preserve">+ Bình thường không có Glucose trong nước tiểu. </w:t>
      </w:r>
    </w:p>
    <w:p w:rsidR="00D905D2" w:rsidRPr="007B5851" w:rsidRDefault="00D905D2" w:rsidP="007B5851">
      <w:pPr>
        <w:tabs>
          <w:tab w:val="left" w:pos="0"/>
        </w:tabs>
        <w:spacing w:after="0" w:line="360" w:lineRule="auto"/>
        <w:jc w:val="both"/>
        <w:rPr>
          <w:rFonts w:cs="Times New Roman"/>
          <w:sz w:val="28"/>
          <w:szCs w:val="28"/>
        </w:rPr>
      </w:pPr>
      <w:r w:rsidRPr="007B5851">
        <w:rPr>
          <w:rFonts w:cs="Times New Roman"/>
          <w:sz w:val="28"/>
          <w:szCs w:val="28"/>
        </w:rPr>
        <w:t xml:space="preserve">+ Dương tính: ĐTĐ, Stress, Viêm tuỵ cấp, Cushing, sau gây mê … </w:t>
      </w:r>
    </w:p>
    <w:p w:rsidR="00D905D2" w:rsidRPr="007B5851" w:rsidRDefault="00D905D2" w:rsidP="007B5851">
      <w:pPr>
        <w:tabs>
          <w:tab w:val="left" w:pos="0"/>
        </w:tabs>
        <w:spacing w:after="0" w:line="360" w:lineRule="auto"/>
        <w:jc w:val="both"/>
        <w:rPr>
          <w:rFonts w:cs="Times New Roman"/>
          <w:sz w:val="28"/>
          <w:szCs w:val="28"/>
        </w:rPr>
      </w:pPr>
      <w:r w:rsidRPr="007B5851">
        <w:rPr>
          <w:rFonts w:cs="Times New Roman"/>
          <w:sz w:val="28"/>
          <w:szCs w:val="28"/>
        </w:rPr>
        <w:t xml:space="preserve">-  Nitrit:  </w:t>
      </w:r>
    </w:p>
    <w:p w:rsidR="00D905D2" w:rsidRPr="007B5851" w:rsidRDefault="00D905D2" w:rsidP="007B5851">
      <w:pPr>
        <w:tabs>
          <w:tab w:val="left" w:pos="0"/>
        </w:tabs>
        <w:spacing w:after="0" w:line="360" w:lineRule="auto"/>
        <w:jc w:val="both"/>
        <w:rPr>
          <w:rFonts w:cs="Times New Roman"/>
          <w:sz w:val="28"/>
          <w:szCs w:val="28"/>
        </w:rPr>
      </w:pPr>
      <w:r w:rsidRPr="007B5851">
        <w:rPr>
          <w:rFonts w:cs="Times New Roman"/>
          <w:sz w:val="28"/>
          <w:szCs w:val="28"/>
        </w:rPr>
        <w:t xml:space="preserve">+ Bình thường không có trong nước tiểu. </w:t>
      </w:r>
    </w:p>
    <w:p w:rsidR="00D905D2" w:rsidRPr="007B5851" w:rsidRDefault="00D905D2" w:rsidP="007B5851">
      <w:pPr>
        <w:tabs>
          <w:tab w:val="left" w:pos="0"/>
        </w:tabs>
        <w:spacing w:after="0" w:line="360" w:lineRule="auto"/>
        <w:jc w:val="both"/>
        <w:rPr>
          <w:rFonts w:cs="Times New Roman"/>
          <w:sz w:val="28"/>
          <w:szCs w:val="28"/>
        </w:rPr>
      </w:pPr>
      <w:r w:rsidRPr="007B5851">
        <w:rPr>
          <w:rFonts w:cs="Times New Roman"/>
          <w:sz w:val="28"/>
          <w:szCs w:val="28"/>
        </w:rPr>
        <w:t xml:space="preserve">+ Dương tính: nhiễm trùng tiết niệu. </w:t>
      </w:r>
    </w:p>
    <w:p w:rsidR="00D905D2" w:rsidRPr="007B5851" w:rsidRDefault="00D905D2" w:rsidP="007B5851">
      <w:pPr>
        <w:tabs>
          <w:tab w:val="left" w:pos="0"/>
        </w:tabs>
        <w:spacing w:after="0" w:line="360" w:lineRule="auto"/>
        <w:jc w:val="both"/>
        <w:rPr>
          <w:rFonts w:cs="Times New Roman"/>
          <w:sz w:val="28"/>
          <w:szCs w:val="28"/>
        </w:rPr>
      </w:pPr>
      <w:r w:rsidRPr="007B5851">
        <w:rPr>
          <w:rFonts w:cs="Times New Roman"/>
          <w:sz w:val="28"/>
          <w:szCs w:val="28"/>
        </w:rPr>
        <w:t xml:space="preserve">-  Bạch cầu: Dương tính: nhiễm trùng bàng quang hay thận. </w:t>
      </w:r>
    </w:p>
    <w:p w:rsidR="00D905D2" w:rsidRPr="007B5851" w:rsidRDefault="00D905D2" w:rsidP="007B5851">
      <w:pPr>
        <w:spacing w:after="0" w:line="360" w:lineRule="auto"/>
        <w:jc w:val="both"/>
        <w:rPr>
          <w:rFonts w:cs="Times New Roman"/>
          <w:b/>
          <w:sz w:val="28"/>
          <w:szCs w:val="28"/>
        </w:rPr>
      </w:pPr>
      <w:r w:rsidRPr="007B5851">
        <w:rPr>
          <w:rFonts w:cs="Times New Roman"/>
          <w:b/>
          <w:sz w:val="28"/>
          <w:szCs w:val="28"/>
        </w:rPr>
        <w:t>11. Lưu ý ( cảnh báo )</w:t>
      </w:r>
    </w:p>
    <w:p w:rsidR="00D905D2" w:rsidRPr="007B5851" w:rsidRDefault="00D905D2" w:rsidP="007B5851">
      <w:pPr>
        <w:spacing w:after="0" w:line="360" w:lineRule="auto"/>
        <w:jc w:val="both"/>
        <w:rPr>
          <w:rFonts w:cs="Times New Roman"/>
          <w:sz w:val="28"/>
          <w:szCs w:val="28"/>
        </w:rPr>
      </w:pPr>
      <w:r w:rsidRPr="007B5851">
        <w:rPr>
          <w:rFonts w:cs="Times New Roman"/>
          <w:sz w:val="28"/>
          <w:szCs w:val="28"/>
        </w:rPr>
        <w:t xml:space="preserve">- Để lấy và chuẩn bị mẫu, chỉ sử dụng ống hoặc dụng cụ lấy mẫu thích hợp. </w:t>
      </w:r>
    </w:p>
    <w:p w:rsidR="00D905D2" w:rsidRPr="007B5851" w:rsidRDefault="00D905D2" w:rsidP="007B5851">
      <w:pPr>
        <w:spacing w:after="0" w:line="360" w:lineRule="auto"/>
        <w:jc w:val="both"/>
        <w:rPr>
          <w:rFonts w:cs="Times New Roman"/>
          <w:sz w:val="28"/>
          <w:szCs w:val="28"/>
        </w:rPr>
      </w:pPr>
      <w:r w:rsidRPr="007B5851">
        <w:rPr>
          <w:rFonts w:cs="Times New Roman"/>
          <w:sz w:val="28"/>
          <w:szCs w:val="28"/>
        </w:rPr>
        <w:t xml:space="preserve">- Sử dụng nước tiểu mới không ly tâm. Không được để mẫu nước tiểu lâu hơn 2 giờ trước khi xét nghiệm. Trong trường hợp để lâu hơn, lắc đều trước khi sử dụng. </w:t>
      </w:r>
    </w:p>
    <w:p w:rsidR="00D905D2" w:rsidRPr="007B5851" w:rsidRDefault="00D905D2" w:rsidP="007B5851">
      <w:pPr>
        <w:spacing w:after="0" w:line="360" w:lineRule="auto"/>
        <w:jc w:val="both"/>
        <w:rPr>
          <w:rFonts w:cs="Times New Roman"/>
          <w:sz w:val="28"/>
          <w:szCs w:val="28"/>
        </w:rPr>
      </w:pPr>
      <w:r w:rsidRPr="007B5851">
        <w:rPr>
          <w:rFonts w:cs="Times New Roman"/>
          <w:sz w:val="28"/>
          <w:szCs w:val="28"/>
        </w:rPr>
        <w:t xml:space="preserve">- Chỉ sử dụng cốc sạch, được rửa sạch để lấy nước tiểu. </w:t>
      </w:r>
    </w:p>
    <w:p w:rsidR="00D905D2" w:rsidRPr="007B5851" w:rsidRDefault="00D905D2" w:rsidP="007B5851">
      <w:pPr>
        <w:spacing w:after="0" w:line="360" w:lineRule="auto"/>
        <w:jc w:val="both"/>
        <w:rPr>
          <w:rFonts w:cs="Times New Roman"/>
          <w:sz w:val="28"/>
          <w:szCs w:val="28"/>
        </w:rPr>
      </w:pPr>
      <w:r w:rsidRPr="007B5851">
        <w:rPr>
          <w:rFonts w:cs="Times New Roman"/>
          <w:sz w:val="28"/>
          <w:szCs w:val="28"/>
        </w:rPr>
        <w:t>- Không thêm chất bảo quản vào nước tiểu.</w:t>
      </w:r>
    </w:p>
    <w:p w:rsidR="00D905D2" w:rsidRPr="007B5851" w:rsidRDefault="00D905D2" w:rsidP="007B5851">
      <w:pPr>
        <w:spacing w:after="0" w:line="360" w:lineRule="auto"/>
        <w:jc w:val="both"/>
        <w:rPr>
          <w:rFonts w:cs="Times New Roman"/>
          <w:sz w:val="28"/>
          <w:szCs w:val="28"/>
        </w:rPr>
      </w:pPr>
      <w:r w:rsidRPr="007B5851">
        <w:rPr>
          <w:rFonts w:cs="Times New Roman"/>
          <w:sz w:val="28"/>
          <w:szCs w:val="28"/>
        </w:rPr>
        <w:t>- Không để mẫu nước tiểu trực tiếp dưới ánh sáng mặt trời vì việc này sẽ gây oxy hóa bilirubin và urobilinogen và do đó dẫn đến kết quả thấp giả cho hai thông số này.</w:t>
      </w:r>
    </w:p>
    <w:p w:rsidR="00D905D2" w:rsidRPr="007B5851" w:rsidRDefault="00D905D2" w:rsidP="007B5851">
      <w:pPr>
        <w:spacing w:after="0" w:line="360" w:lineRule="auto"/>
        <w:jc w:val="both"/>
        <w:rPr>
          <w:rFonts w:cs="Times New Roman"/>
          <w:b/>
          <w:sz w:val="28"/>
          <w:szCs w:val="28"/>
        </w:rPr>
      </w:pPr>
      <w:r w:rsidRPr="007B5851">
        <w:rPr>
          <w:rFonts w:cs="Times New Roman"/>
          <w:b/>
          <w:sz w:val="28"/>
          <w:szCs w:val="28"/>
        </w:rPr>
        <w:t>12. Lưu trữ hồ sơ.</w:t>
      </w:r>
    </w:p>
    <w:p w:rsidR="00D905D2" w:rsidRPr="007B5851" w:rsidRDefault="00D905D2" w:rsidP="007B5851">
      <w:pPr>
        <w:spacing w:after="0" w:line="360" w:lineRule="auto"/>
        <w:jc w:val="both"/>
        <w:rPr>
          <w:rFonts w:cs="Times New Roman"/>
          <w:sz w:val="28"/>
          <w:szCs w:val="28"/>
        </w:rPr>
      </w:pPr>
      <w:r w:rsidRPr="007B5851">
        <w:rPr>
          <w:rFonts w:cs="Times New Roman"/>
          <w:sz w:val="28"/>
          <w:szCs w:val="28"/>
        </w:rPr>
        <w:t>- Nhật ký sử dụng máy Cobas 8000, mã số HHHS- BM 5.5.1/05</w:t>
      </w:r>
    </w:p>
    <w:p w:rsidR="00D905D2" w:rsidRPr="007B5851" w:rsidRDefault="00D905D2" w:rsidP="007B5851">
      <w:pPr>
        <w:spacing w:after="0" w:line="360" w:lineRule="auto"/>
        <w:jc w:val="both"/>
        <w:rPr>
          <w:rFonts w:cs="Times New Roman"/>
          <w:sz w:val="28"/>
          <w:szCs w:val="28"/>
        </w:rPr>
      </w:pPr>
      <w:r w:rsidRPr="007B5851">
        <w:rPr>
          <w:rFonts w:cs="Times New Roman"/>
          <w:sz w:val="28"/>
          <w:szCs w:val="28"/>
        </w:rPr>
        <w:t>- Sổ chạy lại xét nghiệm Sinh hóa miễn dịch, mã số HHHS- BM 5.8.8/01.</w:t>
      </w:r>
    </w:p>
    <w:p w:rsidR="00D905D2" w:rsidRPr="007B5851" w:rsidRDefault="00D905D2" w:rsidP="007B5851">
      <w:pPr>
        <w:spacing w:after="0" w:line="360" w:lineRule="auto"/>
        <w:jc w:val="both"/>
        <w:rPr>
          <w:rFonts w:cs="Times New Roman"/>
          <w:b/>
          <w:sz w:val="28"/>
          <w:szCs w:val="28"/>
        </w:rPr>
      </w:pPr>
      <w:r w:rsidRPr="007B5851">
        <w:rPr>
          <w:rFonts w:cs="Times New Roman"/>
          <w:sz w:val="28"/>
          <w:szCs w:val="28"/>
        </w:rPr>
        <w:t>- Sổ nội kiểm máy Cobas 8000, mã số HHHS-BM 5.8.5/01.</w:t>
      </w:r>
    </w:p>
    <w:p w:rsidR="00D905D2" w:rsidRPr="007B5851" w:rsidRDefault="00D905D2" w:rsidP="007B5851">
      <w:pPr>
        <w:spacing w:after="0" w:line="360" w:lineRule="auto"/>
        <w:jc w:val="both"/>
        <w:rPr>
          <w:rFonts w:cs="Times New Roman"/>
          <w:b/>
          <w:sz w:val="28"/>
          <w:szCs w:val="28"/>
        </w:rPr>
      </w:pPr>
      <w:r w:rsidRPr="007B5851">
        <w:rPr>
          <w:rFonts w:cs="Times New Roman"/>
          <w:b/>
          <w:sz w:val="28"/>
          <w:szCs w:val="28"/>
        </w:rPr>
        <w:lastRenderedPageBreak/>
        <w:t>13. Tài liệu liên quan</w:t>
      </w:r>
    </w:p>
    <w:p w:rsidR="00D905D2" w:rsidRPr="007B5851" w:rsidRDefault="00D905D2" w:rsidP="007B5851">
      <w:pPr>
        <w:spacing w:after="0" w:line="360" w:lineRule="auto"/>
        <w:jc w:val="both"/>
        <w:rPr>
          <w:rFonts w:cs="Times New Roman"/>
          <w:sz w:val="28"/>
          <w:szCs w:val="28"/>
        </w:rPr>
      </w:pPr>
      <w:r w:rsidRPr="007B5851">
        <w:rPr>
          <w:rFonts w:cs="Times New Roman"/>
          <w:sz w:val="28"/>
          <w:szCs w:val="28"/>
        </w:rPr>
        <w:t>- Quy trình nội kiểm tra xét nghiệm, mã số HHHS-QTQL 5.8.5.</w:t>
      </w:r>
    </w:p>
    <w:p w:rsidR="00D905D2" w:rsidRPr="007B5851" w:rsidRDefault="00D905D2" w:rsidP="007B5851">
      <w:pPr>
        <w:spacing w:after="0" w:line="360" w:lineRule="auto"/>
        <w:jc w:val="both"/>
        <w:rPr>
          <w:rFonts w:cs="Times New Roman"/>
          <w:sz w:val="28"/>
          <w:szCs w:val="28"/>
        </w:rPr>
      </w:pPr>
      <w:r w:rsidRPr="007B5851">
        <w:rPr>
          <w:rFonts w:cs="Times New Roman"/>
          <w:sz w:val="28"/>
          <w:szCs w:val="28"/>
        </w:rPr>
        <w:t>- Biểu mẫu sử dụng thiết bị, mã số HHHS- BM 5.5.1/05.</w:t>
      </w:r>
    </w:p>
    <w:p w:rsidR="00D905D2" w:rsidRPr="007B5851" w:rsidRDefault="00D905D2" w:rsidP="007B5851">
      <w:pPr>
        <w:spacing w:after="0" w:line="360" w:lineRule="auto"/>
        <w:jc w:val="both"/>
        <w:rPr>
          <w:rFonts w:cs="Times New Roman"/>
          <w:sz w:val="28"/>
          <w:szCs w:val="28"/>
        </w:rPr>
      </w:pPr>
      <w:r w:rsidRPr="007B5851">
        <w:rPr>
          <w:rFonts w:cs="Times New Roman"/>
          <w:sz w:val="28"/>
          <w:szCs w:val="28"/>
        </w:rPr>
        <w:t>- Sổ lưu kết quả chạy lại, mã số HHHS- BM 5.8.8/01.</w:t>
      </w:r>
    </w:p>
    <w:p w:rsidR="00D905D2" w:rsidRPr="007B5851" w:rsidRDefault="00D905D2" w:rsidP="007B5851">
      <w:pPr>
        <w:spacing w:after="0" w:line="360" w:lineRule="auto"/>
        <w:jc w:val="both"/>
        <w:rPr>
          <w:rFonts w:cs="Times New Roman"/>
          <w:sz w:val="28"/>
          <w:szCs w:val="28"/>
        </w:rPr>
      </w:pPr>
      <w:r w:rsidRPr="007B5851">
        <w:rPr>
          <w:rFonts w:cs="Times New Roman"/>
          <w:sz w:val="28"/>
          <w:szCs w:val="28"/>
        </w:rPr>
        <w:t>- Biểu mẫu"Phiếu kết quả nội kiểm định lượng", mã số HHHS-BM 5.8.5/01.</w:t>
      </w:r>
    </w:p>
    <w:p w:rsidR="00D905D2" w:rsidRPr="007B5851" w:rsidRDefault="00D905D2" w:rsidP="007B5851">
      <w:pPr>
        <w:spacing w:after="0" w:line="360" w:lineRule="auto"/>
        <w:jc w:val="both"/>
        <w:rPr>
          <w:rFonts w:cs="Times New Roman"/>
          <w:sz w:val="28"/>
          <w:szCs w:val="28"/>
        </w:rPr>
      </w:pPr>
      <w:r w:rsidRPr="007B5851">
        <w:rPr>
          <w:rFonts w:cs="Times New Roman"/>
          <w:sz w:val="28"/>
          <w:szCs w:val="28"/>
        </w:rPr>
        <w:t>- Biểu mẫu " Phiếu trả lời kết quả xét nghiệm", mã số HHHS-BM 5.8.10/01.</w:t>
      </w:r>
    </w:p>
    <w:p w:rsidR="00D905D2" w:rsidRPr="007B5851" w:rsidRDefault="00D905D2" w:rsidP="007B5851">
      <w:pPr>
        <w:spacing w:line="360" w:lineRule="auto"/>
        <w:rPr>
          <w:rFonts w:eastAsia="Times New Roman" w:cs="Times New Roman"/>
          <w:b/>
          <w:sz w:val="32"/>
          <w:szCs w:val="32"/>
        </w:rPr>
      </w:pPr>
      <w:r w:rsidRPr="007B5851">
        <w:rPr>
          <w:rFonts w:cs="Times New Roman"/>
          <w:b/>
          <w:sz w:val="32"/>
          <w:szCs w:val="32"/>
        </w:rPr>
        <w:br w:type="page"/>
      </w:r>
    </w:p>
    <w:p w:rsidR="00880EBA" w:rsidRPr="007B5851" w:rsidRDefault="00880EBA" w:rsidP="007B5851">
      <w:pPr>
        <w:pStyle w:val="ndesc"/>
        <w:shd w:val="clear" w:color="auto" w:fill="FFFFFF"/>
        <w:tabs>
          <w:tab w:val="left" w:pos="284"/>
          <w:tab w:val="left" w:pos="426"/>
        </w:tabs>
        <w:spacing w:before="0" w:beforeAutospacing="0" w:after="120" w:afterAutospacing="0" w:line="360" w:lineRule="auto"/>
        <w:jc w:val="center"/>
        <w:outlineLvl w:val="1"/>
        <w:rPr>
          <w:b/>
          <w:sz w:val="32"/>
          <w:szCs w:val="32"/>
        </w:rPr>
      </w:pPr>
      <w:bookmarkStart w:id="124" w:name="_Toc115441089"/>
      <w:r w:rsidRPr="007B5851">
        <w:rPr>
          <w:b/>
          <w:sz w:val="32"/>
          <w:szCs w:val="32"/>
        </w:rPr>
        <w:lastRenderedPageBreak/>
        <w:t>C. DỊCH NÃO TUỶ</w:t>
      </w:r>
      <w:bookmarkEnd w:id="124"/>
    </w:p>
    <w:p w:rsidR="00684BFF" w:rsidRPr="007B5851" w:rsidRDefault="00310902" w:rsidP="007B5851">
      <w:pPr>
        <w:pStyle w:val="ndesc"/>
        <w:shd w:val="clear" w:color="auto" w:fill="FFFFFF"/>
        <w:tabs>
          <w:tab w:val="left" w:pos="284"/>
          <w:tab w:val="left" w:pos="426"/>
        </w:tabs>
        <w:spacing w:before="0" w:beforeAutospacing="0" w:after="120" w:afterAutospacing="0" w:line="360" w:lineRule="auto"/>
        <w:jc w:val="center"/>
        <w:outlineLvl w:val="1"/>
        <w:rPr>
          <w:b/>
          <w:sz w:val="32"/>
          <w:szCs w:val="32"/>
        </w:rPr>
      </w:pPr>
      <w:bookmarkStart w:id="125" w:name="_Toc115441090"/>
      <w:r w:rsidRPr="007B5851">
        <w:rPr>
          <w:b/>
          <w:sz w:val="32"/>
          <w:szCs w:val="32"/>
        </w:rPr>
        <w:t>115. ĐỊNH LƯỢNG GLUCOSE</w:t>
      </w:r>
      <w:bookmarkEnd w:id="125"/>
    </w:p>
    <w:p w:rsidR="00D905D2" w:rsidRPr="007B5851" w:rsidRDefault="00D905D2" w:rsidP="007B5851">
      <w:pPr>
        <w:spacing w:after="0" w:line="360" w:lineRule="auto"/>
        <w:jc w:val="both"/>
        <w:rPr>
          <w:rFonts w:cs="Times New Roman"/>
          <w:b/>
          <w:sz w:val="28"/>
          <w:szCs w:val="28"/>
        </w:rPr>
      </w:pPr>
      <w:r w:rsidRPr="007B5851">
        <w:rPr>
          <w:rFonts w:cs="Times New Roman"/>
          <w:b/>
          <w:sz w:val="28"/>
          <w:szCs w:val="28"/>
        </w:rPr>
        <w:t>1. Mục đích</w:t>
      </w:r>
    </w:p>
    <w:p w:rsidR="00D905D2" w:rsidRPr="007B5851" w:rsidRDefault="00D905D2" w:rsidP="007B5851">
      <w:pPr>
        <w:spacing w:after="0" w:line="360" w:lineRule="auto"/>
        <w:jc w:val="both"/>
        <w:rPr>
          <w:rFonts w:cs="Times New Roman"/>
          <w:sz w:val="28"/>
          <w:szCs w:val="28"/>
        </w:rPr>
      </w:pPr>
      <w:r w:rsidRPr="007B5851">
        <w:rPr>
          <w:rFonts w:cs="Times New Roman"/>
          <w:sz w:val="28"/>
          <w:szCs w:val="28"/>
        </w:rPr>
        <w:t>- Quy trình này hướng dẫn cách thực hiện xét nghiệm Glucose  dịch não tủy  trên máy Cobas 8000 nhằm đảm bảo kết quả chính xác cho bệnh nhân.</w:t>
      </w:r>
    </w:p>
    <w:p w:rsidR="00D905D2" w:rsidRPr="007B5851" w:rsidRDefault="00D905D2" w:rsidP="007B5851">
      <w:pPr>
        <w:spacing w:after="0" w:line="360" w:lineRule="auto"/>
        <w:jc w:val="both"/>
        <w:rPr>
          <w:rFonts w:cs="Times New Roman"/>
          <w:b/>
          <w:sz w:val="28"/>
          <w:szCs w:val="28"/>
        </w:rPr>
      </w:pPr>
      <w:r w:rsidRPr="007B5851">
        <w:rPr>
          <w:rFonts w:cs="Times New Roman"/>
          <w:b/>
          <w:sz w:val="28"/>
          <w:szCs w:val="28"/>
        </w:rPr>
        <w:t>2. Phạm vi áp dụng</w:t>
      </w:r>
    </w:p>
    <w:p w:rsidR="00E94756" w:rsidRPr="007B5851" w:rsidRDefault="00E94756" w:rsidP="007B5851">
      <w:pPr>
        <w:tabs>
          <w:tab w:val="left" w:pos="284"/>
        </w:tabs>
        <w:spacing w:after="0" w:line="360" w:lineRule="auto"/>
        <w:jc w:val="both"/>
        <w:rPr>
          <w:rFonts w:cs="Times New Roman"/>
          <w:sz w:val="28"/>
          <w:szCs w:val="28"/>
        </w:rPr>
      </w:pPr>
      <w:r w:rsidRPr="007B5851">
        <w:rPr>
          <w:rFonts w:cs="Times New Roman"/>
          <w:sz w:val="28"/>
          <w:szCs w:val="28"/>
        </w:rPr>
        <w:t>- Quy trình này được áp dụng tại khoa xét nghiệm thuộc TTYT Hải Hà.</w:t>
      </w:r>
    </w:p>
    <w:p w:rsidR="00D905D2" w:rsidRPr="007B5851" w:rsidRDefault="00D905D2" w:rsidP="007B5851">
      <w:pPr>
        <w:spacing w:after="0" w:line="360" w:lineRule="auto"/>
        <w:jc w:val="both"/>
        <w:rPr>
          <w:rFonts w:cs="Times New Roman"/>
          <w:b/>
          <w:sz w:val="28"/>
          <w:szCs w:val="28"/>
        </w:rPr>
      </w:pPr>
      <w:r w:rsidRPr="007B5851">
        <w:rPr>
          <w:rFonts w:cs="Times New Roman"/>
          <w:b/>
          <w:sz w:val="28"/>
          <w:szCs w:val="28"/>
        </w:rPr>
        <w:t>3. Trách nhiệm</w:t>
      </w:r>
    </w:p>
    <w:p w:rsidR="00D905D2" w:rsidRPr="007B5851" w:rsidRDefault="00D905D2" w:rsidP="007B5851">
      <w:pPr>
        <w:spacing w:after="0" w:line="360" w:lineRule="auto"/>
        <w:jc w:val="both"/>
        <w:rPr>
          <w:rFonts w:cs="Times New Roman"/>
          <w:sz w:val="28"/>
          <w:szCs w:val="28"/>
        </w:rPr>
      </w:pPr>
      <w:r w:rsidRPr="007B5851">
        <w:rPr>
          <w:rFonts w:cs="Times New Roman"/>
          <w:sz w:val="28"/>
          <w:szCs w:val="28"/>
        </w:rPr>
        <w:t>- Kỹ thuật viên (KTV) được giao nhiệm vụ thực hiện xét nghiệm Glucose  dịch não tủy  trên máy 8000 có trách nhiệm tuân thủ đúng quy trình.</w:t>
      </w:r>
    </w:p>
    <w:p w:rsidR="00D905D2" w:rsidRPr="007B5851" w:rsidRDefault="00D905D2" w:rsidP="007B5851">
      <w:pPr>
        <w:spacing w:after="0" w:line="360" w:lineRule="auto"/>
        <w:jc w:val="both"/>
        <w:rPr>
          <w:rFonts w:cs="Times New Roman"/>
          <w:sz w:val="28"/>
          <w:szCs w:val="28"/>
        </w:rPr>
      </w:pPr>
      <w:r w:rsidRPr="007B5851">
        <w:rPr>
          <w:rFonts w:cs="Times New Roman"/>
          <w:sz w:val="28"/>
          <w:szCs w:val="28"/>
        </w:rPr>
        <w:t>- Phụ trách bộ phận Sinh hóa- Miễn dịch, có trách nhiệm giám sát việc tuân thủ quy trình tại khoa.</w:t>
      </w:r>
    </w:p>
    <w:p w:rsidR="00D905D2" w:rsidRPr="007B5851" w:rsidRDefault="00D905D2" w:rsidP="007B5851">
      <w:pPr>
        <w:spacing w:after="0" w:line="360" w:lineRule="auto"/>
        <w:jc w:val="both"/>
        <w:rPr>
          <w:rFonts w:cs="Times New Roman"/>
          <w:b/>
          <w:sz w:val="28"/>
          <w:szCs w:val="28"/>
        </w:rPr>
      </w:pPr>
      <w:r w:rsidRPr="007B5851">
        <w:rPr>
          <w:rFonts w:cs="Times New Roman"/>
          <w:b/>
          <w:sz w:val="28"/>
          <w:szCs w:val="28"/>
        </w:rPr>
        <w:t>4. Các thuật ngữ và chứ viết tắt</w:t>
      </w:r>
    </w:p>
    <w:p w:rsidR="00D905D2" w:rsidRPr="007B5851" w:rsidRDefault="00D905D2" w:rsidP="007B5851">
      <w:pPr>
        <w:spacing w:after="0" w:line="360" w:lineRule="auto"/>
        <w:jc w:val="both"/>
        <w:rPr>
          <w:rFonts w:cs="Times New Roman"/>
          <w:sz w:val="28"/>
          <w:szCs w:val="28"/>
        </w:rPr>
      </w:pPr>
      <w:r w:rsidRPr="007B5851">
        <w:rPr>
          <w:rFonts w:cs="Times New Roman"/>
          <w:sz w:val="28"/>
          <w:szCs w:val="28"/>
        </w:rPr>
        <w:t>- BS: Bác sĩ</w:t>
      </w:r>
    </w:p>
    <w:p w:rsidR="00D905D2" w:rsidRPr="007B5851" w:rsidRDefault="00D905D2" w:rsidP="007B5851">
      <w:pPr>
        <w:spacing w:after="0" w:line="360" w:lineRule="auto"/>
        <w:jc w:val="both"/>
        <w:rPr>
          <w:rFonts w:cs="Times New Roman"/>
          <w:sz w:val="28"/>
          <w:szCs w:val="28"/>
        </w:rPr>
      </w:pPr>
      <w:r w:rsidRPr="007B5851">
        <w:rPr>
          <w:rFonts w:cs="Times New Roman"/>
          <w:sz w:val="28"/>
          <w:szCs w:val="28"/>
        </w:rPr>
        <w:t>- KTV: Kỹ thuật viên</w:t>
      </w:r>
    </w:p>
    <w:p w:rsidR="00D905D2" w:rsidRPr="007B5851" w:rsidRDefault="00D905D2" w:rsidP="007B5851">
      <w:pPr>
        <w:spacing w:after="0" w:line="360" w:lineRule="auto"/>
        <w:jc w:val="both"/>
        <w:rPr>
          <w:rFonts w:cs="Times New Roman"/>
          <w:sz w:val="28"/>
          <w:szCs w:val="28"/>
        </w:rPr>
      </w:pPr>
      <w:r w:rsidRPr="007B5851">
        <w:rPr>
          <w:rFonts w:cs="Times New Roman"/>
          <w:sz w:val="28"/>
          <w:szCs w:val="28"/>
        </w:rPr>
        <w:t>- QC: Quality Control</w:t>
      </w:r>
    </w:p>
    <w:p w:rsidR="00D905D2" w:rsidRPr="007B5851" w:rsidRDefault="00D905D2" w:rsidP="007B5851">
      <w:pPr>
        <w:spacing w:after="0" w:line="360" w:lineRule="auto"/>
        <w:jc w:val="both"/>
        <w:rPr>
          <w:rFonts w:cs="Times New Roman"/>
          <w:sz w:val="28"/>
          <w:szCs w:val="28"/>
        </w:rPr>
      </w:pPr>
      <w:r w:rsidRPr="007B5851">
        <w:rPr>
          <w:rFonts w:cs="Times New Roman"/>
          <w:sz w:val="28"/>
          <w:szCs w:val="28"/>
        </w:rPr>
        <w:t>- LIS: Laboratory Information System.</w:t>
      </w:r>
    </w:p>
    <w:p w:rsidR="00D905D2" w:rsidRPr="007B5851" w:rsidRDefault="00D905D2" w:rsidP="007B5851">
      <w:pPr>
        <w:spacing w:after="0" w:line="360" w:lineRule="auto"/>
        <w:jc w:val="both"/>
        <w:rPr>
          <w:rFonts w:cs="Times New Roman"/>
          <w:sz w:val="28"/>
          <w:szCs w:val="28"/>
        </w:rPr>
      </w:pPr>
      <w:r w:rsidRPr="007B5851">
        <w:rPr>
          <w:rFonts w:cs="Times New Roman"/>
          <w:sz w:val="28"/>
          <w:szCs w:val="28"/>
        </w:rPr>
        <w:t>- HIS: Hospital Information System.</w:t>
      </w:r>
    </w:p>
    <w:p w:rsidR="00D905D2" w:rsidRPr="007B5851" w:rsidRDefault="00D905D2" w:rsidP="007B5851">
      <w:pPr>
        <w:spacing w:after="0" w:line="360" w:lineRule="auto"/>
        <w:jc w:val="both"/>
        <w:rPr>
          <w:rFonts w:cs="Times New Roman"/>
          <w:sz w:val="28"/>
          <w:szCs w:val="28"/>
        </w:rPr>
      </w:pPr>
      <w:r w:rsidRPr="007B5851">
        <w:rPr>
          <w:rFonts w:cs="Times New Roman"/>
          <w:sz w:val="28"/>
          <w:szCs w:val="28"/>
        </w:rPr>
        <w:t>- HHHS: Huyết học- Hóa sinh</w:t>
      </w:r>
    </w:p>
    <w:p w:rsidR="00D905D2" w:rsidRPr="007B5851" w:rsidRDefault="00D905D2" w:rsidP="007B5851">
      <w:pPr>
        <w:spacing w:after="0" w:line="360" w:lineRule="auto"/>
        <w:jc w:val="both"/>
        <w:rPr>
          <w:rFonts w:cs="Times New Roman"/>
          <w:b/>
          <w:sz w:val="28"/>
          <w:szCs w:val="28"/>
        </w:rPr>
      </w:pPr>
      <w:r w:rsidRPr="007B5851">
        <w:rPr>
          <w:rFonts w:cs="Times New Roman"/>
          <w:b/>
          <w:sz w:val="28"/>
          <w:szCs w:val="28"/>
        </w:rPr>
        <w:t>5. Nguyên lý</w:t>
      </w:r>
    </w:p>
    <w:p w:rsidR="00D905D2" w:rsidRPr="007B5851" w:rsidRDefault="00D905D2" w:rsidP="007B5851">
      <w:pPr>
        <w:spacing w:after="0" w:line="360" w:lineRule="auto"/>
        <w:jc w:val="both"/>
        <w:rPr>
          <w:rFonts w:cs="Times New Roman"/>
          <w:b/>
          <w:sz w:val="28"/>
          <w:szCs w:val="28"/>
        </w:rPr>
      </w:pPr>
      <w:r w:rsidRPr="007B5851">
        <w:rPr>
          <w:rFonts w:cs="Times New Roman"/>
          <w:sz w:val="28"/>
          <w:szCs w:val="28"/>
        </w:rPr>
        <w:t>- Glucose máu được định lượng theo phương pháp động học có sự tham gia của enzzym hexokinase:</w:t>
      </w:r>
      <w:r w:rsidRPr="007B5851">
        <w:rPr>
          <w:rFonts w:cs="Times New Roman"/>
          <w:b/>
          <w:sz w:val="28"/>
          <w:szCs w:val="28"/>
        </w:rPr>
        <w:t xml:space="preserve"> </w:t>
      </w:r>
    </w:p>
    <w:p w:rsidR="00D905D2" w:rsidRPr="007B5851" w:rsidRDefault="00D905D2" w:rsidP="007B5851">
      <w:pPr>
        <w:spacing w:after="0" w:line="360" w:lineRule="auto"/>
        <w:jc w:val="both"/>
        <w:rPr>
          <w:rFonts w:cs="Times New Roman"/>
          <w:i/>
          <w:sz w:val="28"/>
          <w:szCs w:val="28"/>
        </w:rPr>
      </w:pPr>
      <w:r w:rsidRPr="007B5851">
        <w:rPr>
          <w:rFonts w:cs="Times New Roman"/>
          <w:b/>
          <w:sz w:val="28"/>
          <w:szCs w:val="28"/>
        </w:rPr>
        <w:t xml:space="preserve">                        </w:t>
      </w:r>
      <w:r w:rsidRPr="007B5851">
        <w:rPr>
          <w:rFonts w:cs="Times New Roman"/>
          <w:sz w:val="28"/>
          <w:szCs w:val="28"/>
        </w:rPr>
        <w:t xml:space="preserve">        </w:t>
      </w:r>
      <w:r w:rsidRPr="007B5851">
        <w:rPr>
          <w:rFonts w:cs="Times New Roman"/>
          <w:i/>
          <w:sz w:val="28"/>
          <w:szCs w:val="28"/>
        </w:rPr>
        <w:t>HK</w:t>
      </w:r>
    </w:p>
    <w:p w:rsidR="00D905D2" w:rsidRPr="007B5851" w:rsidRDefault="00D905D2" w:rsidP="007B5851">
      <w:pPr>
        <w:spacing w:after="0" w:line="360" w:lineRule="auto"/>
        <w:jc w:val="both"/>
        <w:rPr>
          <w:rFonts w:cs="Times New Roman"/>
          <w:sz w:val="28"/>
          <w:szCs w:val="28"/>
        </w:rPr>
      </w:pPr>
      <w:r w:rsidRPr="007B5851">
        <w:rPr>
          <w:rFonts w:cs="Times New Roman"/>
          <w:noProof/>
          <w:sz w:val="28"/>
          <w:szCs w:val="28"/>
        </w:rPr>
        <mc:AlternateContent>
          <mc:Choice Requires="wps">
            <w:drawing>
              <wp:anchor distT="0" distB="0" distL="114300" distR="114300" simplePos="0" relativeHeight="251737088" behindDoc="0" locked="0" layoutInCell="1" allowOverlap="1" wp14:anchorId="747045F9" wp14:editId="12394B2F">
                <wp:simplePos x="0" y="0"/>
                <wp:positionH relativeFrom="column">
                  <wp:posOffset>1215390</wp:posOffset>
                </wp:positionH>
                <wp:positionV relativeFrom="paragraph">
                  <wp:posOffset>99060</wp:posOffset>
                </wp:positionV>
                <wp:extent cx="1038225" cy="0"/>
                <wp:effectExtent l="5715" t="60960" r="22860" b="53340"/>
                <wp:wrapNone/>
                <wp:docPr id="50" name="Straight Arrow Connector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382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2B23B1" id="Straight Arrow Connector 50" o:spid="_x0000_s1026" type="#_x0000_t32" style="position:absolute;margin-left:95.7pt;margin-top:7.8pt;width:81.75pt;height:0;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">
                <v:stroke endarrow="block"/>
              </v:shape>
            </w:pict>
          </mc:Fallback>
        </mc:AlternateContent>
      </w:r>
      <w:r w:rsidRPr="007B5851">
        <w:rPr>
          <w:rFonts w:cs="Times New Roman"/>
          <w:sz w:val="28"/>
          <w:szCs w:val="28"/>
        </w:rPr>
        <w:t>Glucose + ATP                          G6P + ADP</w:t>
      </w:r>
    </w:p>
    <w:p w:rsidR="00D905D2" w:rsidRPr="007B5851" w:rsidRDefault="00D905D2" w:rsidP="007B5851">
      <w:pPr>
        <w:spacing w:after="0" w:line="360" w:lineRule="auto"/>
        <w:jc w:val="both"/>
        <w:rPr>
          <w:rFonts w:cs="Times New Roman"/>
          <w:i/>
          <w:sz w:val="28"/>
          <w:szCs w:val="28"/>
        </w:rPr>
      </w:pPr>
      <w:r w:rsidRPr="007B5851">
        <w:rPr>
          <w:rFonts w:cs="Times New Roman"/>
          <w:sz w:val="28"/>
          <w:szCs w:val="28"/>
        </w:rPr>
        <w:t xml:space="preserve">                            </w:t>
      </w:r>
      <w:r w:rsidRPr="007B5851">
        <w:rPr>
          <w:rFonts w:cs="Times New Roman"/>
          <w:i/>
          <w:sz w:val="28"/>
          <w:szCs w:val="28"/>
        </w:rPr>
        <w:t xml:space="preserve"> G6PDH</w:t>
      </w:r>
    </w:p>
    <w:p w:rsidR="00D905D2" w:rsidRPr="007B5851" w:rsidRDefault="00D905D2" w:rsidP="007B5851">
      <w:pPr>
        <w:spacing w:after="0" w:line="360" w:lineRule="auto"/>
        <w:jc w:val="both"/>
        <w:rPr>
          <w:rFonts w:cs="Times New Roman"/>
          <w:sz w:val="28"/>
          <w:szCs w:val="28"/>
        </w:rPr>
      </w:pPr>
      <w:r w:rsidRPr="007B5851">
        <w:rPr>
          <w:rFonts w:cs="Times New Roman"/>
          <w:noProof/>
          <w:sz w:val="28"/>
          <w:szCs w:val="28"/>
        </w:rPr>
        <mc:AlternateContent>
          <mc:Choice Requires="wps">
            <w:drawing>
              <wp:anchor distT="0" distB="0" distL="114300" distR="114300" simplePos="0" relativeHeight="251738112" behindDoc="0" locked="0" layoutInCell="1" allowOverlap="1" wp14:anchorId="3B0608F1" wp14:editId="7191C83C">
                <wp:simplePos x="0" y="0"/>
                <wp:positionH relativeFrom="column">
                  <wp:posOffset>1215390</wp:posOffset>
                </wp:positionH>
                <wp:positionV relativeFrom="paragraph">
                  <wp:posOffset>106680</wp:posOffset>
                </wp:positionV>
                <wp:extent cx="1038225" cy="0"/>
                <wp:effectExtent l="5715" t="59055" r="22860" b="55245"/>
                <wp:wrapNone/>
                <wp:docPr id="49" name="Straight Arrow Connector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382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A431DF" id="Straight Arrow Connector 49" o:spid="_x0000_s1026" type="#_x0000_t32" style="position:absolute;margin-left:95.7pt;margin-top:8.4pt;width:81.75pt;height:0;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">
                <v:stroke endarrow="block"/>
              </v:shape>
            </w:pict>
          </mc:Fallback>
        </mc:AlternateContent>
      </w:r>
      <w:r w:rsidRPr="007B5851">
        <w:rPr>
          <w:rFonts w:cs="Times New Roman"/>
          <w:sz w:val="28"/>
          <w:szCs w:val="28"/>
        </w:rPr>
        <w:t>G6P + NADP+                         Gluconate-6-P + NADPH + H+</w:t>
      </w:r>
    </w:p>
    <w:p w:rsidR="00D905D2" w:rsidRPr="007B5851" w:rsidRDefault="00D905D2" w:rsidP="007B5851">
      <w:pPr>
        <w:spacing w:after="0" w:line="360" w:lineRule="auto"/>
        <w:jc w:val="both"/>
        <w:rPr>
          <w:rFonts w:cs="Times New Roman"/>
          <w:b/>
          <w:sz w:val="28"/>
          <w:szCs w:val="28"/>
        </w:rPr>
      </w:pPr>
      <w:r w:rsidRPr="007B5851">
        <w:rPr>
          <w:rFonts w:cs="Times New Roman"/>
          <w:sz w:val="28"/>
          <w:szCs w:val="28"/>
        </w:rPr>
        <w:t>- Đo tốc độ tăng mật độ quang của NADPH ở bước sóng 340 nm.</w:t>
      </w:r>
    </w:p>
    <w:p w:rsidR="00D905D2" w:rsidRPr="007B5851" w:rsidRDefault="00D905D2" w:rsidP="007B5851">
      <w:pPr>
        <w:spacing w:after="0" w:line="360" w:lineRule="auto"/>
        <w:jc w:val="both"/>
        <w:rPr>
          <w:rFonts w:cs="Times New Roman"/>
          <w:b/>
          <w:sz w:val="28"/>
          <w:szCs w:val="28"/>
        </w:rPr>
      </w:pPr>
      <w:r w:rsidRPr="007B5851">
        <w:rPr>
          <w:rFonts w:cs="Times New Roman"/>
          <w:b/>
          <w:sz w:val="28"/>
          <w:szCs w:val="28"/>
        </w:rPr>
        <w:t>6. Thiết bị và vật tư</w:t>
      </w:r>
    </w:p>
    <w:p w:rsidR="00D905D2" w:rsidRPr="007B5851" w:rsidRDefault="00D905D2" w:rsidP="007B5851">
      <w:pPr>
        <w:spacing w:after="0" w:line="360" w:lineRule="auto"/>
        <w:jc w:val="both"/>
        <w:rPr>
          <w:rFonts w:cs="Times New Roman"/>
          <w:b/>
          <w:i/>
          <w:sz w:val="28"/>
          <w:szCs w:val="28"/>
        </w:rPr>
      </w:pPr>
      <w:r w:rsidRPr="007B5851">
        <w:rPr>
          <w:rFonts w:cs="Times New Roman"/>
          <w:b/>
          <w:i/>
          <w:sz w:val="28"/>
          <w:szCs w:val="28"/>
        </w:rPr>
        <w:t>6.1. Thiết bị</w:t>
      </w:r>
    </w:p>
    <w:p w:rsidR="00D905D2" w:rsidRPr="007B5851" w:rsidRDefault="00D905D2" w:rsidP="007B5851">
      <w:pPr>
        <w:spacing w:after="0" w:line="360" w:lineRule="auto"/>
        <w:jc w:val="both"/>
        <w:rPr>
          <w:rFonts w:cs="Times New Roman"/>
          <w:sz w:val="28"/>
          <w:szCs w:val="28"/>
        </w:rPr>
      </w:pPr>
      <w:r w:rsidRPr="007B5851">
        <w:rPr>
          <w:rFonts w:cs="Times New Roman"/>
          <w:sz w:val="28"/>
          <w:szCs w:val="28"/>
        </w:rPr>
        <w:lastRenderedPageBreak/>
        <w:t>- Máy sinh hóa- Miễn dịch Cobas 8000, mã XN.SHMD.01.</w:t>
      </w:r>
    </w:p>
    <w:p w:rsidR="00D905D2" w:rsidRPr="007B5851" w:rsidRDefault="00D905D2" w:rsidP="007B5851">
      <w:pPr>
        <w:spacing w:after="0" w:line="360" w:lineRule="auto"/>
        <w:jc w:val="both"/>
        <w:rPr>
          <w:rFonts w:cs="Times New Roman"/>
          <w:sz w:val="28"/>
          <w:szCs w:val="28"/>
        </w:rPr>
      </w:pPr>
      <w:r w:rsidRPr="007B5851">
        <w:rPr>
          <w:rFonts w:cs="Times New Roman"/>
          <w:sz w:val="28"/>
          <w:szCs w:val="28"/>
        </w:rPr>
        <w:t>- Máy ly tâm KUBOTA, mã XN.MLT.01.</w:t>
      </w:r>
    </w:p>
    <w:p w:rsidR="00D905D2" w:rsidRPr="007B5851" w:rsidRDefault="00D905D2" w:rsidP="007B5851">
      <w:pPr>
        <w:spacing w:after="0" w:line="360" w:lineRule="auto"/>
        <w:jc w:val="both"/>
        <w:rPr>
          <w:rFonts w:cs="Times New Roman"/>
          <w:b/>
          <w:i/>
          <w:sz w:val="28"/>
          <w:szCs w:val="28"/>
        </w:rPr>
      </w:pPr>
      <w:r w:rsidRPr="007B5851">
        <w:rPr>
          <w:rFonts w:cs="Times New Roman"/>
          <w:b/>
          <w:i/>
          <w:sz w:val="28"/>
          <w:szCs w:val="28"/>
        </w:rPr>
        <w:t>6.2. Vật tư</w:t>
      </w:r>
    </w:p>
    <w:p w:rsidR="00D905D2" w:rsidRPr="007B5851" w:rsidRDefault="00D905D2" w:rsidP="007B5851">
      <w:pPr>
        <w:spacing w:after="0" w:line="360" w:lineRule="auto"/>
        <w:jc w:val="both"/>
        <w:rPr>
          <w:rFonts w:cs="Times New Roman"/>
          <w:sz w:val="28"/>
          <w:szCs w:val="28"/>
        </w:rPr>
      </w:pPr>
      <w:r w:rsidRPr="007B5851">
        <w:rPr>
          <w:rFonts w:cs="Times New Roman"/>
          <w:sz w:val="28"/>
          <w:szCs w:val="28"/>
        </w:rPr>
        <w:t>- Dụng cụ: máy phân tích sinh hóa tự động Cobas 8000.</w:t>
      </w:r>
    </w:p>
    <w:p w:rsidR="00D905D2" w:rsidRPr="007B5851" w:rsidRDefault="00D905D2" w:rsidP="007B5851">
      <w:pPr>
        <w:spacing w:after="0" w:line="360" w:lineRule="auto"/>
        <w:jc w:val="both"/>
        <w:rPr>
          <w:rFonts w:cs="Times New Roman"/>
          <w:sz w:val="28"/>
          <w:szCs w:val="28"/>
        </w:rPr>
      </w:pPr>
      <w:r w:rsidRPr="007B5851">
        <w:rPr>
          <w:rFonts w:cs="Times New Roman"/>
          <w:sz w:val="28"/>
          <w:szCs w:val="28"/>
        </w:rPr>
        <w:t>- Hóa chất:</w:t>
      </w:r>
    </w:p>
    <w:p w:rsidR="00D905D2" w:rsidRPr="007B5851" w:rsidRDefault="00D905D2" w:rsidP="007B5851">
      <w:pPr>
        <w:spacing w:after="0" w:line="360" w:lineRule="auto"/>
        <w:jc w:val="both"/>
        <w:rPr>
          <w:rFonts w:cs="Times New Roman"/>
          <w:sz w:val="28"/>
          <w:szCs w:val="28"/>
        </w:rPr>
      </w:pPr>
      <w:r w:rsidRPr="007B5851">
        <w:rPr>
          <w:rFonts w:cs="Times New Roman"/>
          <w:sz w:val="28"/>
          <w:szCs w:val="28"/>
        </w:rPr>
        <w:t xml:space="preserve">+ R 1: buffer, NADP ... </w:t>
      </w:r>
    </w:p>
    <w:p w:rsidR="00D905D2" w:rsidRPr="007B5851" w:rsidRDefault="00D905D2" w:rsidP="007B5851">
      <w:pPr>
        <w:spacing w:after="0" w:line="360" w:lineRule="auto"/>
        <w:jc w:val="both"/>
        <w:rPr>
          <w:rFonts w:cs="Times New Roman"/>
          <w:sz w:val="28"/>
          <w:szCs w:val="28"/>
        </w:rPr>
      </w:pPr>
      <w:r w:rsidRPr="007B5851">
        <w:rPr>
          <w:rFonts w:cs="Times New Roman"/>
          <w:sz w:val="28"/>
          <w:szCs w:val="28"/>
        </w:rPr>
        <w:t>+ R 2: HK, G6PDH...</w:t>
      </w:r>
    </w:p>
    <w:p w:rsidR="00D905D2" w:rsidRPr="007B5851" w:rsidRDefault="00D905D2" w:rsidP="007B5851">
      <w:pPr>
        <w:spacing w:after="0" w:line="360" w:lineRule="auto"/>
        <w:jc w:val="both"/>
        <w:rPr>
          <w:rFonts w:cs="Times New Roman"/>
          <w:sz w:val="28"/>
          <w:szCs w:val="28"/>
        </w:rPr>
      </w:pPr>
      <w:r w:rsidRPr="007B5851">
        <w:rPr>
          <w:rFonts w:cs="Times New Roman"/>
          <w:sz w:val="28"/>
          <w:szCs w:val="28"/>
        </w:rPr>
        <w:t>+ Hóa chất chuẩn (Calibration) của Roche.</w:t>
      </w:r>
    </w:p>
    <w:p w:rsidR="00D905D2" w:rsidRPr="007B5851" w:rsidRDefault="00D905D2" w:rsidP="007B5851">
      <w:pPr>
        <w:spacing w:after="0" w:line="360" w:lineRule="auto"/>
        <w:jc w:val="both"/>
        <w:rPr>
          <w:rFonts w:cs="Times New Roman"/>
          <w:sz w:val="28"/>
          <w:szCs w:val="28"/>
        </w:rPr>
      </w:pPr>
      <w:r w:rsidRPr="007B5851">
        <w:rPr>
          <w:rFonts w:cs="Times New Roman"/>
          <w:sz w:val="28"/>
          <w:szCs w:val="28"/>
        </w:rPr>
        <w:t>+ Hóa chất Quality Control (QC) Glucose  của Roche</w:t>
      </w:r>
    </w:p>
    <w:p w:rsidR="00D905D2" w:rsidRPr="007B5851" w:rsidRDefault="00D905D2" w:rsidP="007B5851">
      <w:pPr>
        <w:spacing w:after="0" w:line="360" w:lineRule="auto"/>
        <w:jc w:val="both"/>
        <w:rPr>
          <w:rFonts w:cs="Times New Roman"/>
          <w:sz w:val="28"/>
          <w:szCs w:val="28"/>
        </w:rPr>
      </w:pPr>
      <w:r w:rsidRPr="007B5851">
        <w:rPr>
          <w:rFonts w:cs="Times New Roman"/>
          <w:sz w:val="28"/>
          <w:szCs w:val="28"/>
        </w:rPr>
        <w:t>- Bệnh phẩm:</w:t>
      </w:r>
    </w:p>
    <w:p w:rsidR="00D905D2" w:rsidRPr="007B5851" w:rsidRDefault="00D905D2" w:rsidP="007B5851">
      <w:pPr>
        <w:spacing w:after="0" w:line="360" w:lineRule="auto"/>
        <w:jc w:val="both"/>
        <w:rPr>
          <w:rFonts w:cs="Times New Roman"/>
          <w:sz w:val="28"/>
          <w:szCs w:val="28"/>
        </w:rPr>
      </w:pPr>
      <w:r w:rsidRPr="007B5851">
        <w:rPr>
          <w:rFonts w:cs="Times New Roman"/>
          <w:sz w:val="28"/>
          <w:szCs w:val="28"/>
        </w:rPr>
        <w:t xml:space="preserve">+ Dịch não tủy. </w:t>
      </w:r>
    </w:p>
    <w:p w:rsidR="00D905D2" w:rsidRPr="007B5851" w:rsidRDefault="00D905D2" w:rsidP="007B5851">
      <w:pPr>
        <w:spacing w:after="0" w:line="360" w:lineRule="auto"/>
        <w:jc w:val="both"/>
        <w:rPr>
          <w:rFonts w:cs="Times New Roman"/>
          <w:sz w:val="28"/>
          <w:szCs w:val="28"/>
        </w:rPr>
      </w:pPr>
      <w:r w:rsidRPr="007B5851">
        <w:rPr>
          <w:rFonts w:cs="Times New Roman"/>
          <w:sz w:val="28"/>
          <w:szCs w:val="28"/>
        </w:rPr>
        <w:t xml:space="preserve">+ Dịch não tủy; bảo quản ở 2 – 8 0C. </w:t>
      </w:r>
    </w:p>
    <w:p w:rsidR="00D905D2" w:rsidRPr="007B5851" w:rsidRDefault="00D905D2" w:rsidP="007B5851">
      <w:pPr>
        <w:spacing w:after="0" w:line="360" w:lineRule="auto"/>
        <w:jc w:val="both"/>
        <w:rPr>
          <w:rFonts w:cs="Times New Roman"/>
          <w:b/>
          <w:sz w:val="28"/>
          <w:szCs w:val="28"/>
        </w:rPr>
      </w:pPr>
      <w:r w:rsidRPr="007B5851">
        <w:rPr>
          <w:rFonts w:cs="Times New Roman"/>
          <w:b/>
          <w:sz w:val="28"/>
          <w:szCs w:val="28"/>
        </w:rPr>
        <w:t>7. Kiểm tra chất lượng</w:t>
      </w:r>
    </w:p>
    <w:p w:rsidR="00D905D2" w:rsidRPr="007B5851" w:rsidRDefault="00D905D2" w:rsidP="007B5851">
      <w:pPr>
        <w:spacing w:after="0" w:line="360" w:lineRule="auto"/>
        <w:jc w:val="both"/>
        <w:rPr>
          <w:rFonts w:cs="Times New Roman"/>
          <w:sz w:val="28"/>
          <w:szCs w:val="28"/>
        </w:rPr>
      </w:pPr>
      <w:r w:rsidRPr="007B5851">
        <w:rPr>
          <w:rFonts w:cs="Times New Roman"/>
          <w:sz w:val="28"/>
          <w:szCs w:val="28"/>
        </w:rPr>
        <w:t>- Thực hiện hiệu chuẩn máy và bảo dưỡng định kỳ theo lịch của hãng và phòng vật tư, thiết bị y tế.</w:t>
      </w:r>
    </w:p>
    <w:p w:rsidR="00D905D2" w:rsidRPr="007B5851" w:rsidRDefault="00D905D2" w:rsidP="007B5851">
      <w:pPr>
        <w:spacing w:after="0" w:line="360" w:lineRule="auto"/>
        <w:jc w:val="both"/>
        <w:rPr>
          <w:rFonts w:cs="Times New Roman"/>
          <w:sz w:val="28"/>
          <w:szCs w:val="28"/>
        </w:rPr>
      </w:pPr>
      <w:r w:rsidRPr="007B5851">
        <w:rPr>
          <w:rFonts w:cs="Times New Roman"/>
          <w:sz w:val="28"/>
          <w:szCs w:val="28"/>
        </w:rPr>
        <w:t>- Thực hiện nội kiểm theo "Quy trình nội kiểm tra chất lượng", mã số HHHS- QTQL 5.8.5.</w:t>
      </w:r>
    </w:p>
    <w:p w:rsidR="00D905D2" w:rsidRPr="007B5851" w:rsidRDefault="00D905D2" w:rsidP="007B5851">
      <w:pPr>
        <w:spacing w:after="0" w:line="360" w:lineRule="auto"/>
        <w:jc w:val="both"/>
        <w:rPr>
          <w:rFonts w:cs="Times New Roman"/>
          <w:b/>
          <w:sz w:val="28"/>
          <w:szCs w:val="28"/>
        </w:rPr>
      </w:pPr>
      <w:r w:rsidRPr="007B5851">
        <w:rPr>
          <w:rFonts w:cs="Times New Roman"/>
          <w:b/>
          <w:sz w:val="28"/>
          <w:szCs w:val="28"/>
        </w:rPr>
        <w:t>8. An toàn</w:t>
      </w:r>
    </w:p>
    <w:p w:rsidR="00D905D2" w:rsidRPr="007B5851" w:rsidRDefault="00D905D2" w:rsidP="007B5851">
      <w:pPr>
        <w:spacing w:after="0" w:line="360" w:lineRule="auto"/>
        <w:jc w:val="both"/>
        <w:rPr>
          <w:rFonts w:cs="Times New Roman"/>
          <w:sz w:val="28"/>
          <w:szCs w:val="28"/>
        </w:rPr>
      </w:pPr>
      <w:r w:rsidRPr="007B5851">
        <w:rPr>
          <w:rFonts w:cs="Times New Roman"/>
          <w:sz w:val="28"/>
          <w:szCs w:val="28"/>
        </w:rPr>
        <w:t>- Đeo găng tay và khẩu trang khi thực hiện xét nghiệm và tiếp xúc với hóa chất..</w:t>
      </w:r>
    </w:p>
    <w:p w:rsidR="00D905D2" w:rsidRPr="007B5851" w:rsidRDefault="00D905D2" w:rsidP="007B5851">
      <w:pPr>
        <w:spacing w:after="0" w:line="360" w:lineRule="auto"/>
        <w:jc w:val="both"/>
        <w:rPr>
          <w:rFonts w:cs="Times New Roman"/>
          <w:b/>
          <w:sz w:val="28"/>
          <w:szCs w:val="28"/>
        </w:rPr>
      </w:pPr>
      <w:r w:rsidRPr="007B5851">
        <w:rPr>
          <w:rFonts w:cs="Times New Roman"/>
          <w:b/>
          <w:sz w:val="28"/>
          <w:szCs w:val="28"/>
        </w:rPr>
        <w:t>9. Nội dung thực hiện</w:t>
      </w:r>
    </w:p>
    <w:p w:rsidR="00D905D2" w:rsidRPr="007B5851" w:rsidRDefault="00D905D2" w:rsidP="007B5851">
      <w:pPr>
        <w:spacing w:after="0" w:line="360" w:lineRule="auto"/>
        <w:jc w:val="both"/>
        <w:rPr>
          <w:rFonts w:cs="Times New Roman"/>
          <w:b/>
          <w:i/>
          <w:sz w:val="28"/>
          <w:szCs w:val="28"/>
        </w:rPr>
      </w:pPr>
      <w:r w:rsidRPr="007B5851">
        <w:rPr>
          <w:rFonts w:cs="Times New Roman"/>
          <w:b/>
          <w:i/>
          <w:sz w:val="28"/>
          <w:szCs w:val="28"/>
        </w:rPr>
        <w:t>9.1. Chuẩn bị</w:t>
      </w:r>
    </w:p>
    <w:p w:rsidR="00D905D2" w:rsidRPr="007B5851" w:rsidRDefault="00D905D2" w:rsidP="007B5851">
      <w:pPr>
        <w:spacing w:after="0" w:line="360" w:lineRule="auto"/>
        <w:jc w:val="both"/>
        <w:rPr>
          <w:rFonts w:cs="Times New Roman"/>
          <w:sz w:val="28"/>
          <w:szCs w:val="28"/>
        </w:rPr>
      </w:pPr>
      <w:r w:rsidRPr="007B5851">
        <w:rPr>
          <w:rFonts w:cs="Times New Roman"/>
          <w:sz w:val="28"/>
          <w:szCs w:val="28"/>
        </w:rPr>
        <w:t>- Kiểm tra kết nối giữa phần mềm Laboratory Information System (LIS) và  Hospital Information System (HIS).</w:t>
      </w:r>
    </w:p>
    <w:p w:rsidR="00D905D2" w:rsidRPr="007B5851" w:rsidRDefault="00D905D2" w:rsidP="007B5851">
      <w:pPr>
        <w:spacing w:after="0" w:line="360" w:lineRule="auto"/>
        <w:jc w:val="both"/>
        <w:rPr>
          <w:rFonts w:cs="Times New Roman"/>
          <w:sz w:val="28"/>
          <w:szCs w:val="28"/>
        </w:rPr>
      </w:pPr>
      <w:r w:rsidRPr="007B5851">
        <w:rPr>
          <w:rFonts w:cs="Times New Roman"/>
          <w:sz w:val="28"/>
          <w:szCs w:val="28"/>
        </w:rPr>
        <w:t>- Kiểm tra hóa chất trên máy.</w:t>
      </w:r>
    </w:p>
    <w:p w:rsidR="00D905D2" w:rsidRPr="007B5851" w:rsidRDefault="00D905D2" w:rsidP="007B5851">
      <w:pPr>
        <w:spacing w:after="0" w:line="360" w:lineRule="auto"/>
        <w:jc w:val="both"/>
        <w:rPr>
          <w:rFonts w:cs="Times New Roman"/>
          <w:sz w:val="28"/>
          <w:szCs w:val="28"/>
        </w:rPr>
      </w:pPr>
      <w:r w:rsidRPr="007B5851">
        <w:rPr>
          <w:rFonts w:cs="Times New Roman"/>
          <w:sz w:val="28"/>
          <w:szCs w:val="28"/>
        </w:rPr>
        <w:t>- Kiểm tra nước rửa và các phụ kiện cần thiết để thực hiện xét nghiệm.</w:t>
      </w:r>
    </w:p>
    <w:p w:rsidR="00D905D2" w:rsidRPr="007B5851" w:rsidRDefault="00D905D2" w:rsidP="007B5851">
      <w:pPr>
        <w:spacing w:after="0" w:line="360" w:lineRule="auto"/>
        <w:jc w:val="both"/>
        <w:rPr>
          <w:rFonts w:cs="Times New Roman"/>
          <w:sz w:val="28"/>
          <w:szCs w:val="28"/>
        </w:rPr>
      </w:pPr>
      <w:r w:rsidRPr="007B5851">
        <w:rPr>
          <w:rFonts w:cs="Times New Roman"/>
          <w:sz w:val="28"/>
          <w:szCs w:val="28"/>
        </w:rPr>
        <w:t>- Tiến hành nội kiểm theo quy định.</w:t>
      </w:r>
    </w:p>
    <w:p w:rsidR="00D905D2" w:rsidRPr="007B5851" w:rsidRDefault="00D905D2" w:rsidP="007B5851">
      <w:pPr>
        <w:spacing w:after="0" w:line="360" w:lineRule="auto"/>
        <w:jc w:val="both"/>
        <w:rPr>
          <w:rFonts w:cs="Times New Roman"/>
          <w:i/>
          <w:sz w:val="28"/>
          <w:szCs w:val="28"/>
        </w:rPr>
      </w:pPr>
      <w:r w:rsidRPr="007B5851">
        <w:rPr>
          <w:rFonts w:cs="Times New Roman"/>
          <w:b/>
          <w:i/>
          <w:sz w:val="28"/>
          <w:szCs w:val="28"/>
        </w:rPr>
        <w:t xml:space="preserve">9.2. Các bước thực hiện  </w:t>
      </w:r>
    </w:p>
    <w:p w:rsidR="00D905D2" w:rsidRPr="007B5851" w:rsidRDefault="00D905D2" w:rsidP="007B5851">
      <w:pPr>
        <w:spacing w:after="0" w:line="360" w:lineRule="auto"/>
        <w:jc w:val="both"/>
        <w:rPr>
          <w:rFonts w:cs="Times New Roman"/>
          <w:sz w:val="28"/>
          <w:szCs w:val="28"/>
        </w:rPr>
      </w:pPr>
      <w:r w:rsidRPr="007B5851">
        <w:rPr>
          <w:rFonts w:cs="Times New Roman"/>
          <w:sz w:val="28"/>
          <w:szCs w:val="28"/>
        </w:rPr>
        <w:t xml:space="preserve">- Cài đặt chương trình, các thông số kỹ thuật xét nghiệm Glucose  theo chương trình của máy. </w:t>
      </w:r>
    </w:p>
    <w:p w:rsidR="00D905D2" w:rsidRPr="007B5851" w:rsidRDefault="00D905D2" w:rsidP="007B5851">
      <w:pPr>
        <w:spacing w:after="0" w:line="360" w:lineRule="auto"/>
        <w:jc w:val="both"/>
        <w:rPr>
          <w:rFonts w:cs="Times New Roman"/>
          <w:sz w:val="28"/>
          <w:szCs w:val="28"/>
        </w:rPr>
      </w:pPr>
      <w:r w:rsidRPr="007B5851">
        <w:rPr>
          <w:rFonts w:cs="Times New Roman"/>
          <w:sz w:val="28"/>
          <w:szCs w:val="28"/>
        </w:rPr>
        <w:lastRenderedPageBreak/>
        <w:t>- Tiến hành phân tích tự động theo hướng dẫn sử dụng máy Cobas 8000, mã số HHHS-HDSD 5.5.1/01.</w:t>
      </w:r>
    </w:p>
    <w:p w:rsidR="00D905D2" w:rsidRPr="007B5851" w:rsidRDefault="00D905D2" w:rsidP="007B5851">
      <w:pPr>
        <w:spacing w:after="0" w:line="360" w:lineRule="auto"/>
        <w:jc w:val="both"/>
        <w:rPr>
          <w:rFonts w:cs="Times New Roman"/>
          <w:b/>
          <w:sz w:val="28"/>
          <w:szCs w:val="28"/>
        </w:rPr>
      </w:pPr>
      <w:r w:rsidRPr="007B5851">
        <w:rPr>
          <w:rFonts w:cs="Times New Roman"/>
          <w:b/>
          <w:sz w:val="28"/>
          <w:szCs w:val="28"/>
        </w:rPr>
        <w:t>10. Diễn giải kết quả và báo cáo</w:t>
      </w:r>
    </w:p>
    <w:p w:rsidR="00D905D2" w:rsidRPr="007B5851" w:rsidRDefault="00D905D2" w:rsidP="007B5851">
      <w:pPr>
        <w:spacing w:after="0" w:line="360" w:lineRule="auto"/>
        <w:jc w:val="both"/>
        <w:rPr>
          <w:rFonts w:cs="Times New Roman"/>
          <w:sz w:val="28"/>
          <w:szCs w:val="28"/>
        </w:rPr>
      </w:pPr>
      <w:r w:rsidRPr="007B5851">
        <w:rPr>
          <w:rFonts w:cs="Times New Roman"/>
          <w:i/>
          <w:sz w:val="28"/>
          <w:szCs w:val="28"/>
        </w:rPr>
        <w:t>-</w:t>
      </w:r>
      <w:r w:rsidRPr="007B5851">
        <w:rPr>
          <w:rFonts w:cs="Times New Roman"/>
          <w:sz w:val="28"/>
          <w:szCs w:val="28"/>
        </w:rPr>
        <w:t xml:space="preserve"> Giá trị tham chiếu: 2,4 -4,2 mmol/L.</w:t>
      </w:r>
    </w:p>
    <w:p w:rsidR="00D905D2" w:rsidRPr="007B5851" w:rsidRDefault="00D905D2" w:rsidP="007B5851">
      <w:pPr>
        <w:spacing w:after="0" w:line="360" w:lineRule="auto"/>
        <w:jc w:val="both"/>
        <w:rPr>
          <w:rFonts w:cs="Times New Roman"/>
          <w:sz w:val="28"/>
          <w:szCs w:val="28"/>
        </w:rPr>
      </w:pPr>
      <w:r w:rsidRPr="007B5851">
        <w:rPr>
          <w:rFonts w:cs="Times New Roman"/>
          <w:sz w:val="28"/>
          <w:szCs w:val="28"/>
        </w:rPr>
        <w:t xml:space="preserve">- Glucose dịch não tủy tăng trong </w:t>
      </w:r>
    </w:p>
    <w:p w:rsidR="00D905D2" w:rsidRPr="007B5851" w:rsidRDefault="00D905D2" w:rsidP="007B5851">
      <w:pPr>
        <w:spacing w:after="0" w:line="360" w:lineRule="auto"/>
        <w:jc w:val="both"/>
        <w:rPr>
          <w:rFonts w:cs="Times New Roman"/>
          <w:sz w:val="28"/>
          <w:szCs w:val="28"/>
        </w:rPr>
      </w:pPr>
      <w:r w:rsidRPr="007B5851">
        <w:rPr>
          <w:rFonts w:cs="Times New Roman"/>
          <w:sz w:val="28"/>
          <w:szCs w:val="28"/>
        </w:rPr>
        <w:t xml:space="preserve">+  Đái tháo đường </w:t>
      </w:r>
    </w:p>
    <w:p w:rsidR="00D905D2" w:rsidRPr="007B5851" w:rsidRDefault="00D905D2" w:rsidP="007B5851">
      <w:pPr>
        <w:spacing w:after="0" w:line="360" w:lineRule="auto"/>
        <w:jc w:val="both"/>
        <w:rPr>
          <w:rFonts w:cs="Times New Roman"/>
          <w:sz w:val="28"/>
          <w:szCs w:val="28"/>
        </w:rPr>
      </w:pPr>
      <w:r w:rsidRPr="007B5851">
        <w:rPr>
          <w:rFonts w:cs="Times New Roman"/>
          <w:sz w:val="28"/>
          <w:szCs w:val="28"/>
        </w:rPr>
        <w:t xml:space="preserve">+  Viêm não, các u não, xuất huyết não </w:t>
      </w:r>
    </w:p>
    <w:p w:rsidR="00D905D2" w:rsidRPr="007B5851" w:rsidRDefault="00D905D2" w:rsidP="007B5851">
      <w:pPr>
        <w:spacing w:after="0" w:line="360" w:lineRule="auto"/>
        <w:jc w:val="both"/>
        <w:rPr>
          <w:rFonts w:cs="Times New Roman"/>
          <w:sz w:val="28"/>
          <w:szCs w:val="28"/>
        </w:rPr>
      </w:pPr>
      <w:r w:rsidRPr="007B5851">
        <w:rPr>
          <w:rFonts w:cs="Times New Roman"/>
          <w:sz w:val="28"/>
          <w:szCs w:val="28"/>
        </w:rPr>
        <w:t>+  Động kinh, co giật</w:t>
      </w:r>
    </w:p>
    <w:p w:rsidR="00D905D2" w:rsidRPr="007B5851" w:rsidRDefault="00D905D2" w:rsidP="007B5851">
      <w:pPr>
        <w:spacing w:after="0" w:line="360" w:lineRule="auto"/>
        <w:jc w:val="both"/>
        <w:rPr>
          <w:rFonts w:cs="Times New Roman"/>
          <w:sz w:val="28"/>
          <w:szCs w:val="28"/>
        </w:rPr>
      </w:pPr>
      <w:r w:rsidRPr="007B5851">
        <w:rPr>
          <w:rFonts w:cs="Times New Roman"/>
          <w:sz w:val="28"/>
          <w:szCs w:val="28"/>
        </w:rPr>
        <w:t xml:space="preserve">- Glucose dịch não tủy giảm trong </w:t>
      </w:r>
    </w:p>
    <w:p w:rsidR="00D905D2" w:rsidRPr="007B5851" w:rsidRDefault="00D905D2" w:rsidP="007B5851">
      <w:pPr>
        <w:spacing w:after="0" w:line="360" w:lineRule="auto"/>
        <w:jc w:val="both"/>
        <w:rPr>
          <w:rFonts w:cs="Times New Roman"/>
          <w:sz w:val="28"/>
          <w:szCs w:val="28"/>
        </w:rPr>
      </w:pPr>
      <w:r w:rsidRPr="007B5851">
        <w:rPr>
          <w:rFonts w:cs="Times New Roman"/>
          <w:sz w:val="28"/>
          <w:szCs w:val="28"/>
        </w:rPr>
        <w:t xml:space="preserve">+  Viêm màng não mủ do màng não cầu khuẩn, phế cầu khuẩn, liên cầu khuẩn. </w:t>
      </w:r>
    </w:p>
    <w:p w:rsidR="00D905D2" w:rsidRPr="007B5851" w:rsidRDefault="00D905D2" w:rsidP="007B5851">
      <w:pPr>
        <w:spacing w:after="0" w:line="360" w:lineRule="auto"/>
        <w:jc w:val="both"/>
        <w:rPr>
          <w:rFonts w:cs="Times New Roman"/>
          <w:sz w:val="28"/>
          <w:szCs w:val="28"/>
        </w:rPr>
      </w:pPr>
      <w:r w:rsidRPr="007B5851">
        <w:rPr>
          <w:rFonts w:cs="Times New Roman"/>
          <w:sz w:val="28"/>
          <w:szCs w:val="28"/>
        </w:rPr>
        <w:t xml:space="preserve">+ Viêm màng não do lao. </w:t>
      </w:r>
    </w:p>
    <w:p w:rsidR="00D905D2" w:rsidRPr="007B5851" w:rsidRDefault="00D905D2" w:rsidP="007B5851">
      <w:pPr>
        <w:spacing w:after="0" w:line="360" w:lineRule="auto"/>
        <w:jc w:val="both"/>
        <w:rPr>
          <w:rFonts w:cs="Times New Roman"/>
          <w:b/>
          <w:i/>
          <w:sz w:val="28"/>
          <w:szCs w:val="28"/>
        </w:rPr>
      </w:pPr>
      <w:r w:rsidRPr="007B5851">
        <w:rPr>
          <w:rFonts w:cs="Times New Roman"/>
          <w:sz w:val="28"/>
          <w:szCs w:val="28"/>
        </w:rPr>
        <w:t>+  Hạ đường máu</w:t>
      </w:r>
    </w:p>
    <w:p w:rsidR="00D905D2" w:rsidRPr="007B5851" w:rsidRDefault="00D905D2" w:rsidP="007B5851">
      <w:pPr>
        <w:tabs>
          <w:tab w:val="num" w:pos="1080"/>
        </w:tabs>
        <w:spacing w:after="0" w:line="360" w:lineRule="auto"/>
        <w:jc w:val="both"/>
        <w:rPr>
          <w:rFonts w:cs="Times New Roman"/>
          <w:b/>
          <w:sz w:val="28"/>
          <w:szCs w:val="28"/>
        </w:rPr>
      </w:pPr>
      <w:r w:rsidRPr="007B5851">
        <w:rPr>
          <w:rFonts w:cs="Times New Roman"/>
          <w:b/>
          <w:sz w:val="28"/>
          <w:szCs w:val="28"/>
        </w:rPr>
        <w:t>11. Lưu ý ( cảnh báo )</w:t>
      </w:r>
    </w:p>
    <w:p w:rsidR="00D905D2" w:rsidRPr="007B5851" w:rsidRDefault="00D905D2" w:rsidP="007B5851">
      <w:pPr>
        <w:spacing w:after="0" w:line="360" w:lineRule="auto"/>
        <w:jc w:val="both"/>
        <w:rPr>
          <w:rFonts w:cs="Times New Roman"/>
          <w:sz w:val="28"/>
          <w:szCs w:val="28"/>
        </w:rPr>
      </w:pPr>
      <w:r w:rsidRPr="007B5851">
        <w:rPr>
          <w:rFonts w:cs="Times New Roman"/>
          <w:sz w:val="28"/>
          <w:szCs w:val="28"/>
        </w:rPr>
        <w:t>- Trước phân tích</w:t>
      </w:r>
    </w:p>
    <w:p w:rsidR="00D905D2" w:rsidRPr="007B5851" w:rsidRDefault="00D905D2" w:rsidP="007B5851">
      <w:pPr>
        <w:spacing w:after="0" w:line="360" w:lineRule="auto"/>
        <w:jc w:val="both"/>
        <w:rPr>
          <w:rFonts w:cs="Times New Roman"/>
          <w:b/>
          <w:sz w:val="28"/>
          <w:szCs w:val="28"/>
        </w:rPr>
      </w:pPr>
      <w:r w:rsidRPr="007B5851">
        <w:rPr>
          <w:rFonts w:cs="Times New Roman"/>
          <w:sz w:val="28"/>
          <w:szCs w:val="28"/>
        </w:rPr>
        <w:t>+ Dịch não tủy của người bệnh phải lấy đúng kỹ thuật, không lẫn máu. Trên dụng cụ đựng mẫu bệnh phẩm phải ghi đầy đủ các thông tin của người bệnh (tên, tuổi, địa chỉ, khoa/ phòng, số giường…). Các thông tin này phải khớp với các thông tin trên phiếu chỉ định xét nghiệm. Nếu không đúng: hủy và lấy lại mẫu.</w:t>
      </w:r>
      <w:r w:rsidRPr="007B5851">
        <w:rPr>
          <w:rFonts w:cs="Times New Roman"/>
          <w:b/>
          <w:sz w:val="28"/>
          <w:szCs w:val="28"/>
        </w:rPr>
        <w:t xml:space="preserve"> </w:t>
      </w:r>
    </w:p>
    <w:p w:rsidR="00D905D2" w:rsidRPr="007B5851" w:rsidRDefault="00D905D2" w:rsidP="007B5851">
      <w:pPr>
        <w:spacing w:after="0" w:line="360" w:lineRule="auto"/>
        <w:jc w:val="both"/>
        <w:rPr>
          <w:rFonts w:cs="Times New Roman"/>
          <w:sz w:val="28"/>
          <w:szCs w:val="28"/>
        </w:rPr>
      </w:pPr>
      <w:r w:rsidRPr="007B5851">
        <w:rPr>
          <w:rFonts w:cs="Times New Roman"/>
          <w:sz w:val="28"/>
          <w:szCs w:val="28"/>
        </w:rPr>
        <w:t xml:space="preserve">- Trong phân tích </w:t>
      </w:r>
    </w:p>
    <w:p w:rsidR="00D905D2" w:rsidRPr="007B5851" w:rsidRDefault="00D905D2" w:rsidP="007B5851">
      <w:pPr>
        <w:spacing w:after="0" w:line="360" w:lineRule="auto"/>
        <w:jc w:val="both"/>
        <w:rPr>
          <w:rFonts w:cs="Times New Roman"/>
          <w:sz w:val="28"/>
          <w:szCs w:val="28"/>
        </w:rPr>
      </w:pPr>
      <w:r w:rsidRPr="007B5851">
        <w:rPr>
          <w:rFonts w:cs="Times New Roman"/>
          <w:sz w:val="28"/>
          <w:szCs w:val="28"/>
        </w:rPr>
        <w:t xml:space="preserve">+ Mẫu bệnh phẩm của người bệnh chỉ được thực hiện khi kết quả kiểm tra chất lượng không vi phạm các luật của quy trình kiểm tra chất lượng; nếu không, phải tiến hành chuẩn và kiểm tra chất lượng lại, đạt mới thực hiện xét nghiệm cho người bệnh; nếu không đạt: tiến hành kiểm tra lại các thông số kỹ thuật của máy, sửa chữa hoặc thay mới các chi tiết nếu cần. Sau đó chuẩn và kiểm tra chất lượng lại cho đạt. </w:t>
      </w:r>
    </w:p>
    <w:p w:rsidR="00D905D2" w:rsidRPr="007B5851" w:rsidRDefault="00D905D2" w:rsidP="007B5851">
      <w:pPr>
        <w:spacing w:after="0" w:line="360" w:lineRule="auto"/>
        <w:jc w:val="both"/>
        <w:rPr>
          <w:rFonts w:cs="Times New Roman"/>
          <w:sz w:val="28"/>
          <w:szCs w:val="28"/>
        </w:rPr>
      </w:pPr>
      <w:r w:rsidRPr="007B5851">
        <w:rPr>
          <w:rFonts w:cs="Times New Roman"/>
          <w:sz w:val="28"/>
          <w:szCs w:val="28"/>
        </w:rPr>
        <w:t xml:space="preserve">- Sau phân tích </w:t>
      </w:r>
    </w:p>
    <w:p w:rsidR="00D905D2" w:rsidRPr="007B5851" w:rsidRDefault="00D905D2" w:rsidP="007B5851">
      <w:pPr>
        <w:spacing w:after="0" w:line="360" w:lineRule="auto"/>
        <w:jc w:val="both"/>
        <w:rPr>
          <w:rFonts w:cs="Times New Roman"/>
          <w:b/>
          <w:sz w:val="28"/>
          <w:szCs w:val="28"/>
        </w:rPr>
      </w:pPr>
      <w:r w:rsidRPr="007B5851">
        <w:rPr>
          <w:rFonts w:cs="Times New Roman"/>
          <w:sz w:val="28"/>
          <w:szCs w:val="28"/>
        </w:rPr>
        <w:t>+ Phân tích kết quả thu được với chẩn đoán lâm sàng, với kết quả các xét nghiệm kháccủa chính người bệnh đó; nếu không phù hợp, tiến hành kiểm tra lại: thông tin trên mẫu bệnh phẩm, chất lượng mẫu, kết quả kiểm tra chất lượng máy, phân tích lại mẫu bệnh phẩm đó.</w:t>
      </w:r>
      <w:r w:rsidRPr="007B5851">
        <w:rPr>
          <w:rFonts w:cs="Times New Roman"/>
          <w:b/>
          <w:sz w:val="28"/>
          <w:szCs w:val="28"/>
        </w:rPr>
        <w:t xml:space="preserve"> </w:t>
      </w:r>
    </w:p>
    <w:p w:rsidR="00D905D2" w:rsidRPr="007B5851" w:rsidRDefault="00D905D2" w:rsidP="007B5851">
      <w:pPr>
        <w:spacing w:after="0" w:line="360" w:lineRule="auto"/>
        <w:jc w:val="both"/>
        <w:rPr>
          <w:rFonts w:cs="Times New Roman"/>
          <w:b/>
          <w:sz w:val="28"/>
          <w:szCs w:val="28"/>
        </w:rPr>
      </w:pPr>
      <w:r w:rsidRPr="007B5851">
        <w:rPr>
          <w:rFonts w:cs="Times New Roman"/>
          <w:b/>
          <w:sz w:val="28"/>
          <w:szCs w:val="28"/>
        </w:rPr>
        <w:lastRenderedPageBreak/>
        <w:t>12. Lưu trữ hồ sơ.</w:t>
      </w:r>
    </w:p>
    <w:p w:rsidR="00D905D2" w:rsidRPr="007B5851" w:rsidRDefault="00D905D2" w:rsidP="007B5851">
      <w:pPr>
        <w:spacing w:after="0" w:line="360" w:lineRule="auto"/>
        <w:jc w:val="both"/>
        <w:rPr>
          <w:rFonts w:cs="Times New Roman"/>
          <w:sz w:val="28"/>
          <w:szCs w:val="28"/>
        </w:rPr>
      </w:pPr>
      <w:r w:rsidRPr="007B5851">
        <w:rPr>
          <w:rFonts w:cs="Times New Roman"/>
          <w:sz w:val="28"/>
          <w:szCs w:val="28"/>
        </w:rPr>
        <w:t>- Nhật ký sử dụng máy Cobas 8000, mã số HHHS- BM 5.5.1/05</w:t>
      </w:r>
    </w:p>
    <w:p w:rsidR="00D905D2" w:rsidRPr="007B5851" w:rsidRDefault="00D905D2" w:rsidP="007B5851">
      <w:pPr>
        <w:spacing w:after="0" w:line="360" w:lineRule="auto"/>
        <w:jc w:val="both"/>
        <w:rPr>
          <w:rFonts w:cs="Times New Roman"/>
          <w:sz w:val="28"/>
          <w:szCs w:val="28"/>
        </w:rPr>
      </w:pPr>
      <w:r w:rsidRPr="007B5851">
        <w:rPr>
          <w:rFonts w:cs="Times New Roman"/>
          <w:sz w:val="28"/>
          <w:szCs w:val="28"/>
        </w:rPr>
        <w:t>- Sổ chạy lại xét nghiệm Sinh hóa miễn dịch, mã số HHHS- BM 5.8.8/01.</w:t>
      </w:r>
    </w:p>
    <w:p w:rsidR="00D905D2" w:rsidRPr="007B5851" w:rsidRDefault="00D905D2" w:rsidP="007B5851">
      <w:pPr>
        <w:spacing w:after="0" w:line="360" w:lineRule="auto"/>
        <w:jc w:val="both"/>
        <w:rPr>
          <w:rFonts w:cs="Times New Roman"/>
          <w:b/>
          <w:sz w:val="28"/>
          <w:szCs w:val="28"/>
        </w:rPr>
      </w:pPr>
      <w:r w:rsidRPr="007B5851">
        <w:rPr>
          <w:rFonts w:cs="Times New Roman"/>
          <w:sz w:val="28"/>
          <w:szCs w:val="28"/>
        </w:rPr>
        <w:t>- Sổ nội kiểm máy Cobas 8000, mã số HHHS-BM 5.8.5/01.</w:t>
      </w:r>
    </w:p>
    <w:p w:rsidR="00D905D2" w:rsidRPr="007B5851" w:rsidRDefault="00D905D2" w:rsidP="007B5851">
      <w:pPr>
        <w:spacing w:after="0" w:line="360" w:lineRule="auto"/>
        <w:jc w:val="both"/>
        <w:rPr>
          <w:rFonts w:cs="Times New Roman"/>
          <w:b/>
          <w:sz w:val="28"/>
          <w:szCs w:val="28"/>
        </w:rPr>
      </w:pPr>
      <w:r w:rsidRPr="007B5851">
        <w:rPr>
          <w:rFonts w:cs="Times New Roman"/>
          <w:b/>
          <w:sz w:val="28"/>
          <w:szCs w:val="28"/>
        </w:rPr>
        <w:t>13. Tài liệu liên quan</w:t>
      </w:r>
    </w:p>
    <w:p w:rsidR="00D905D2" w:rsidRPr="007B5851" w:rsidRDefault="00D905D2" w:rsidP="007B5851">
      <w:pPr>
        <w:spacing w:after="0" w:line="360" w:lineRule="auto"/>
        <w:jc w:val="both"/>
        <w:rPr>
          <w:rFonts w:cs="Times New Roman"/>
          <w:sz w:val="28"/>
          <w:szCs w:val="28"/>
        </w:rPr>
      </w:pPr>
      <w:r w:rsidRPr="007B5851">
        <w:rPr>
          <w:rFonts w:cs="Times New Roman"/>
          <w:sz w:val="28"/>
          <w:szCs w:val="28"/>
        </w:rPr>
        <w:t>- Quy trình nội kiểm tra xét nghiệm, mã số HHHS-QTQL 5.8.5.</w:t>
      </w:r>
    </w:p>
    <w:p w:rsidR="00D905D2" w:rsidRPr="007B5851" w:rsidRDefault="00D905D2" w:rsidP="007B5851">
      <w:pPr>
        <w:spacing w:after="0" w:line="360" w:lineRule="auto"/>
        <w:jc w:val="both"/>
        <w:rPr>
          <w:rFonts w:cs="Times New Roman"/>
          <w:sz w:val="28"/>
          <w:szCs w:val="28"/>
        </w:rPr>
      </w:pPr>
      <w:r w:rsidRPr="007B5851">
        <w:rPr>
          <w:rFonts w:cs="Times New Roman"/>
          <w:sz w:val="28"/>
          <w:szCs w:val="28"/>
        </w:rPr>
        <w:t>- Biểu mẫu sử dụng thiết bị, mã số HHHS- BM 5.5.1/05.</w:t>
      </w:r>
    </w:p>
    <w:p w:rsidR="00D905D2" w:rsidRPr="007B5851" w:rsidRDefault="00D905D2" w:rsidP="007B5851">
      <w:pPr>
        <w:spacing w:after="0" w:line="360" w:lineRule="auto"/>
        <w:jc w:val="both"/>
        <w:rPr>
          <w:rFonts w:cs="Times New Roman"/>
          <w:sz w:val="28"/>
          <w:szCs w:val="28"/>
        </w:rPr>
      </w:pPr>
      <w:r w:rsidRPr="007B5851">
        <w:rPr>
          <w:rFonts w:cs="Times New Roman"/>
          <w:sz w:val="28"/>
          <w:szCs w:val="28"/>
        </w:rPr>
        <w:t>- Sổ lưu kết quả chạy lại, mã số HHHS- BM 5.8.8/01</w:t>
      </w:r>
    </w:p>
    <w:p w:rsidR="00D905D2" w:rsidRPr="007B5851" w:rsidRDefault="00D905D2" w:rsidP="007B5851">
      <w:pPr>
        <w:spacing w:after="0" w:line="360" w:lineRule="auto"/>
        <w:jc w:val="both"/>
        <w:rPr>
          <w:rFonts w:cs="Times New Roman"/>
          <w:sz w:val="28"/>
          <w:szCs w:val="28"/>
        </w:rPr>
      </w:pPr>
      <w:r w:rsidRPr="007B5851">
        <w:rPr>
          <w:rFonts w:cs="Times New Roman"/>
          <w:sz w:val="28"/>
          <w:szCs w:val="28"/>
        </w:rPr>
        <w:t>- Biểu mẫu"Phiếu kết quả nội kiểm định lượng", mã số HHHS-BM 5.8.5/01</w:t>
      </w:r>
    </w:p>
    <w:p w:rsidR="00D905D2" w:rsidRPr="007B5851" w:rsidRDefault="00D905D2" w:rsidP="007B5851">
      <w:pPr>
        <w:spacing w:after="0" w:line="360" w:lineRule="auto"/>
        <w:jc w:val="both"/>
        <w:rPr>
          <w:rFonts w:cs="Times New Roman"/>
          <w:sz w:val="28"/>
          <w:szCs w:val="28"/>
        </w:rPr>
      </w:pPr>
      <w:r w:rsidRPr="007B5851">
        <w:rPr>
          <w:rFonts w:cs="Times New Roman"/>
          <w:sz w:val="28"/>
          <w:szCs w:val="28"/>
        </w:rPr>
        <w:t>- Biểu mẫu " Phiếu trả lời kết quả xét nghiệm", mã số HHHS-BM 5.8.10/01</w:t>
      </w:r>
    </w:p>
    <w:p w:rsidR="00D905D2" w:rsidRPr="007B5851" w:rsidRDefault="00D905D2" w:rsidP="007B5851">
      <w:pPr>
        <w:spacing w:line="360" w:lineRule="auto"/>
        <w:rPr>
          <w:rFonts w:eastAsia="Times New Roman" w:cs="Times New Roman"/>
          <w:b/>
          <w:sz w:val="32"/>
          <w:szCs w:val="32"/>
        </w:rPr>
      </w:pPr>
      <w:r w:rsidRPr="007B5851">
        <w:rPr>
          <w:rFonts w:cs="Times New Roman"/>
          <w:b/>
          <w:sz w:val="32"/>
          <w:szCs w:val="32"/>
        </w:rPr>
        <w:br w:type="page"/>
      </w:r>
    </w:p>
    <w:p w:rsidR="00684BFF" w:rsidRPr="007B5851" w:rsidRDefault="00310902" w:rsidP="007B5851">
      <w:pPr>
        <w:pStyle w:val="ndesc"/>
        <w:shd w:val="clear" w:color="auto" w:fill="FFFFFF"/>
        <w:tabs>
          <w:tab w:val="left" w:pos="284"/>
          <w:tab w:val="left" w:pos="426"/>
        </w:tabs>
        <w:spacing w:before="0" w:beforeAutospacing="0" w:after="120" w:afterAutospacing="0" w:line="360" w:lineRule="auto"/>
        <w:jc w:val="center"/>
        <w:outlineLvl w:val="1"/>
        <w:rPr>
          <w:b/>
          <w:sz w:val="32"/>
          <w:szCs w:val="32"/>
        </w:rPr>
      </w:pPr>
      <w:bookmarkStart w:id="126" w:name="_Toc115441091"/>
      <w:r w:rsidRPr="007B5851">
        <w:rPr>
          <w:b/>
          <w:sz w:val="32"/>
          <w:szCs w:val="32"/>
        </w:rPr>
        <w:lastRenderedPageBreak/>
        <w:t>116. PHẢN ỨNG PANDY</w:t>
      </w:r>
      <w:bookmarkEnd w:id="126"/>
    </w:p>
    <w:p w:rsidR="00262251" w:rsidRPr="007B5851" w:rsidRDefault="00262251" w:rsidP="007B5851">
      <w:pPr>
        <w:spacing w:after="0" w:line="360" w:lineRule="auto"/>
        <w:jc w:val="both"/>
        <w:rPr>
          <w:rFonts w:cs="Times New Roman"/>
          <w:b/>
          <w:sz w:val="28"/>
          <w:szCs w:val="28"/>
        </w:rPr>
      </w:pPr>
      <w:r w:rsidRPr="007B5851">
        <w:rPr>
          <w:rFonts w:cs="Times New Roman"/>
          <w:b/>
          <w:sz w:val="28"/>
          <w:szCs w:val="28"/>
        </w:rPr>
        <w:t>1. Mục đích</w:t>
      </w:r>
    </w:p>
    <w:p w:rsidR="00262251" w:rsidRPr="007B5851" w:rsidRDefault="00262251" w:rsidP="007B5851">
      <w:pPr>
        <w:spacing w:after="0" w:line="360" w:lineRule="auto"/>
        <w:jc w:val="both"/>
        <w:rPr>
          <w:rFonts w:cs="Times New Roman"/>
          <w:sz w:val="28"/>
          <w:szCs w:val="28"/>
        </w:rPr>
      </w:pPr>
      <w:r w:rsidRPr="007B5851">
        <w:rPr>
          <w:rFonts w:cs="Times New Roman"/>
          <w:sz w:val="28"/>
          <w:szCs w:val="28"/>
        </w:rPr>
        <w:t>- Quy trình này hướng dẫn cách thực hiện xét nghiệm phản ứng Pandy nhằm đảm bảo kết quả chính xác cho bệnh nhân.</w:t>
      </w:r>
    </w:p>
    <w:p w:rsidR="00262251" w:rsidRPr="007B5851" w:rsidRDefault="00262251" w:rsidP="007B5851">
      <w:pPr>
        <w:spacing w:after="0" w:line="360" w:lineRule="auto"/>
        <w:jc w:val="both"/>
        <w:rPr>
          <w:rFonts w:cs="Times New Roman"/>
          <w:b/>
          <w:sz w:val="28"/>
          <w:szCs w:val="28"/>
        </w:rPr>
      </w:pPr>
      <w:r w:rsidRPr="007B5851">
        <w:rPr>
          <w:rFonts w:cs="Times New Roman"/>
          <w:b/>
          <w:sz w:val="28"/>
          <w:szCs w:val="28"/>
        </w:rPr>
        <w:t>2. Phạm vi áp dụng</w:t>
      </w:r>
    </w:p>
    <w:p w:rsidR="00E94756" w:rsidRPr="007B5851" w:rsidRDefault="00E94756" w:rsidP="007B5851">
      <w:pPr>
        <w:tabs>
          <w:tab w:val="left" w:pos="284"/>
        </w:tabs>
        <w:spacing w:after="0" w:line="360" w:lineRule="auto"/>
        <w:jc w:val="both"/>
        <w:rPr>
          <w:rFonts w:cs="Times New Roman"/>
          <w:sz w:val="28"/>
          <w:szCs w:val="28"/>
        </w:rPr>
      </w:pPr>
      <w:r w:rsidRPr="007B5851">
        <w:rPr>
          <w:rFonts w:cs="Times New Roman"/>
          <w:sz w:val="28"/>
          <w:szCs w:val="28"/>
        </w:rPr>
        <w:t>- Quy trình này được áp dụng tại khoa xét nghiệm thuộc TTYT Hải Hà.</w:t>
      </w:r>
    </w:p>
    <w:p w:rsidR="00262251" w:rsidRPr="007B5851" w:rsidRDefault="00262251" w:rsidP="007B5851">
      <w:pPr>
        <w:spacing w:after="0" w:line="360" w:lineRule="auto"/>
        <w:jc w:val="both"/>
        <w:rPr>
          <w:rFonts w:cs="Times New Roman"/>
          <w:b/>
          <w:sz w:val="28"/>
          <w:szCs w:val="28"/>
        </w:rPr>
      </w:pPr>
      <w:r w:rsidRPr="007B5851">
        <w:rPr>
          <w:rFonts w:cs="Times New Roman"/>
          <w:b/>
          <w:sz w:val="28"/>
          <w:szCs w:val="28"/>
        </w:rPr>
        <w:t>3. Trách nhiệm</w:t>
      </w:r>
    </w:p>
    <w:p w:rsidR="00262251" w:rsidRPr="007B5851" w:rsidRDefault="00262251" w:rsidP="007B5851">
      <w:pPr>
        <w:spacing w:after="0" w:line="360" w:lineRule="auto"/>
        <w:jc w:val="both"/>
        <w:rPr>
          <w:rFonts w:cs="Times New Roman"/>
          <w:sz w:val="28"/>
          <w:szCs w:val="28"/>
        </w:rPr>
      </w:pPr>
      <w:r w:rsidRPr="007B5851">
        <w:rPr>
          <w:rFonts w:cs="Times New Roman"/>
          <w:sz w:val="28"/>
          <w:szCs w:val="28"/>
        </w:rPr>
        <w:t>- Kỹ thuật viên (KTV) được giao nhiệm vụ thực hiện xét nghiệm phản ứng Pandy có trách nhiệm tuân thủ đúng quy trình.</w:t>
      </w:r>
    </w:p>
    <w:p w:rsidR="00262251" w:rsidRPr="007B5851" w:rsidRDefault="00262251" w:rsidP="007B5851">
      <w:pPr>
        <w:spacing w:after="0" w:line="360" w:lineRule="auto"/>
        <w:jc w:val="both"/>
        <w:rPr>
          <w:rFonts w:cs="Times New Roman"/>
          <w:sz w:val="28"/>
          <w:szCs w:val="28"/>
        </w:rPr>
      </w:pPr>
      <w:r w:rsidRPr="007B5851">
        <w:rPr>
          <w:rFonts w:cs="Times New Roman"/>
          <w:sz w:val="28"/>
          <w:szCs w:val="28"/>
        </w:rPr>
        <w:t>- Phụ trách bộ phận Sinh hóa- Miễn dịch, có trách nhiệm giám sát việc tuân thủ quy trình tại khoa.</w:t>
      </w:r>
    </w:p>
    <w:p w:rsidR="00262251" w:rsidRPr="007B5851" w:rsidRDefault="00262251" w:rsidP="007B5851">
      <w:pPr>
        <w:spacing w:after="0" w:line="360" w:lineRule="auto"/>
        <w:jc w:val="both"/>
        <w:rPr>
          <w:rFonts w:cs="Times New Roman"/>
          <w:b/>
          <w:sz w:val="28"/>
          <w:szCs w:val="28"/>
        </w:rPr>
      </w:pPr>
      <w:r w:rsidRPr="007B5851">
        <w:rPr>
          <w:rFonts w:cs="Times New Roman"/>
          <w:b/>
          <w:sz w:val="28"/>
          <w:szCs w:val="28"/>
        </w:rPr>
        <w:t>4. Các thuật ngữ và chứ viết tắt</w:t>
      </w:r>
    </w:p>
    <w:p w:rsidR="00262251" w:rsidRPr="007B5851" w:rsidRDefault="00262251" w:rsidP="007B5851">
      <w:pPr>
        <w:spacing w:after="0" w:line="360" w:lineRule="auto"/>
        <w:jc w:val="both"/>
        <w:rPr>
          <w:rFonts w:cs="Times New Roman"/>
          <w:sz w:val="28"/>
          <w:szCs w:val="28"/>
        </w:rPr>
      </w:pPr>
      <w:r w:rsidRPr="007B5851">
        <w:rPr>
          <w:rFonts w:cs="Times New Roman"/>
          <w:sz w:val="28"/>
          <w:szCs w:val="28"/>
        </w:rPr>
        <w:t>- BS: Bác sĩ</w:t>
      </w:r>
    </w:p>
    <w:p w:rsidR="00262251" w:rsidRPr="007B5851" w:rsidRDefault="00262251" w:rsidP="007B5851">
      <w:pPr>
        <w:spacing w:after="0" w:line="360" w:lineRule="auto"/>
        <w:jc w:val="both"/>
        <w:rPr>
          <w:rFonts w:cs="Times New Roman"/>
          <w:sz w:val="28"/>
          <w:szCs w:val="28"/>
        </w:rPr>
      </w:pPr>
      <w:r w:rsidRPr="007B5851">
        <w:rPr>
          <w:rFonts w:cs="Times New Roman"/>
          <w:sz w:val="28"/>
          <w:szCs w:val="28"/>
        </w:rPr>
        <w:t>- KTV: Kỹ thuật viên</w:t>
      </w:r>
    </w:p>
    <w:p w:rsidR="00262251" w:rsidRPr="007B5851" w:rsidRDefault="00262251" w:rsidP="007B5851">
      <w:pPr>
        <w:spacing w:after="0" w:line="360" w:lineRule="auto"/>
        <w:jc w:val="both"/>
        <w:rPr>
          <w:rFonts w:cs="Times New Roman"/>
          <w:sz w:val="28"/>
          <w:szCs w:val="28"/>
        </w:rPr>
      </w:pPr>
      <w:r w:rsidRPr="007B5851">
        <w:rPr>
          <w:rFonts w:cs="Times New Roman"/>
          <w:sz w:val="28"/>
          <w:szCs w:val="28"/>
        </w:rPr>
        <w:t>- QC: Quality Control</w:t>
      </w:r>
    </w:p>
    <w:p w:rsidR="00262251" w:rsidRPr="007B5851" w:rsidRDefault="00262251" w:rsidP="007B5851">
      <w:pPr>
        <w:spacing w:after="0" w:line="360" w:lineRule="auto"/>
        <w:jc w:val="both"/>
        <w:rPr>
          <w:rFonts w:cs="Times New Roman"/>
          <w:sz w:val="28"/>
          <w:szCs w:val="28"/>
        </w:rPr>
      </w:pPr>
      <w:r w:rsidRPr="007B5851">
        <w:rPr>
          <w:rFonts w:cs="Times New Roman"/>
          <w:sz w:val="28"/>
          <w:szCs w:val="28"/>
        </w:rPr>
        <w:t>- LIS: Laboratory Information System.</w:t>
      </w:r>
    </w:p>
    <w:p w:rsidR="00262251" w:rsidRPr="007B5851" w:rsidRDefault="00262251" w:rsidP="007B5851">
      <w:pPr>
        <w:spacing w:after="0" w:line="360" w:lineRule="auto"/>
        <w:jc w:val="both"/>
        <w:rPr>
          <w:rFonts w:cs="Times New Roman"/>
          <w:sz w:val="28"/>
          <w:szCs w:val="28"/>
        </w:rPr>
      </w:pPr>
      <w:r w:rsidRPr="007B5851">
        <w:rPr>
          <w:rFonts w:cs="Times New Roman"/>
          <w:sz w:val="28"/>
          <w:szCs w:val="28"/>
        </w:rPr>
        <w:t>- HIS: Hospital Information System.</w:t>
      </w:r>
    </w:p>
    <w:p w:rsidR="00262251" w:rsidRPr="007B5851" w:rsidRDefault="00262251" w:rsidP="007B5851">
      <w:pPr>
        <w:spacing w:after="0" w:line="360" w:lineRule="auto"/>
        <w:jc w:val="both"/>
        <w:rPr>
          <w:rFonts w:cs="Times New Roman"/>
          <w:sz w:val="28"/>
          <w:szCs w:val="28"/>
        </w:rPr>
      </w:pPr>
      <w:r w:rsidRPr="007B5851">
        <w:rPr>
          <w:rFonts w:cs="Times New Roman"/>
          <w:sz w:val="28"/>
          <w:szCs w:val="28"/>
        </w:rPr>
        <w:t>- HHHS: Huyết học- Hóa sinh</w:t>
      </w:r>
    </w:p>
    <w:p w:rsidR="00262251" w:rsidRPr="007B5851" w:rsidRDefault="00262251" w:rsidP="007B5851">
      <w:pPr>
        <w:spacing w:after="0" w:line="360" w:lineRule="auto"/>
        <w:jc w:val="both"/>
        <w:rPr>
          <w:rFonts w:cs="Times New Roman"/>
          <w:b/>
          <w:sz w:val="28"/>
          <w:szCs w:val="28"/>
        </w:rPr>
      </w:pPr>
      <w:r w:rsidRPr="007B5851">
        <w:rPr>
          <w:rFonts w:cs="Times New Roman"/>
          <w:b/>
          <w:sz w:val="28"/>
          <w:szCs w:val="28"/>
        </w:rPr>
        <w:t>5. Nguyên lý</w:t>
      </w:r>
    </w:p>
    <w:p w:rsidR="00262251" w:rsidRPr="007B5851" w:rsidRDefault="00262251" w:rsidP="007B5851">
      <w:pPr>
        <w:spacing w:after="0" w:line="360" w:lineRule="auto"/>
        <w:jc w:val="both"/>
        <w:rPr>
          <w:rFonts w:cs="Times New Roman"/>
          <w:b/>
          <w:sz w:val="28"/>
          <w:szCs w:val="28"/>
        </w:rPr>
      </w:pPr>
      <w:r w:rsidRPr="007B5851">
        <w:rPr>
          <w:rFonts w:cs="Times New Roman"/>
          <w:sz w:val="28"/>
          <w:szCs w:val="28"/>
        </w:rPr>
        <w:t>- Globulin phân tử lớn (globulin miễn dịch) bị kết tủa bởi dung dịch phenol bão hòa</w:t>
      </w:r>
      <w:r w:rsidRPr="007B5851">
        <w:rPr>
          <w:rFonts w:cs="Times New Roman"/>
          <w:b/>
          <w:sz w:val="28"/>
          <w:szCs w:val="28"/>
        </w:rPr>
        <w:t xml:space="preserve"> </w:t>
      </w:r>
    </w:p>
    <w:p w:rsidR="00262251" w:rsidRPr="007B5851" w:rsidRDefault="00262251" w:rsidP="007B5851">
      <w:pPr>
        <w:spacing w:after="0" w:line="360" w:lineRule="auto"/>
        <w:jc w:val="both"/>
        <w:rPr>
          <w:rFonts w:cs="Times New Roman"/>
          <w:b/>
          <w:sz w:val="28"/>
          <w:szCs w:val="28"/>
        </w:rPr>
      </w:pPr>
      <w:r w:rsidRPr="007B5851">
        <w:rPr>
          <w:rFonts w:cs="Times New Roman"/>
          <w:b/>
          <w:sz w:val="28"/>
          <w:szCs w:val="28"/>
        </w:rPr>
        <w:t>6. Thiết bị và vật tư</w:t>
      </w:r>
    </w:p>
    <w:p w:rsidR="00262251" w:rsidRPr="007B5851" w:rsidRDefault="00262251" w:rsidP="007B5851">
      <w:pPr>
        <w:spacing w:after="0" w:line="360" w:lineRule="auto"/>
        <w:jc w:val="both"/>
        <w:rPr>
          <w:rFonts w:cs="Times New Roman"/>
          <w:sz w:val="28"/>
          <w:szCs w:val="28"/>
        </w:rPr>
      </w:pPr>
      <w:r w:rsidRPr="007B5851">
        <w:rPr>
          <w:rFonts w:cs="Times New Roman"/>
          <w:sz w:val="28"/>
          <w:szCs w:val="28"/>
        </w:rPr>
        <w:t xml:space="preserve">- Dung dịch phenol bão hòa </w:t>
      </w:r>
    </w:p>
    <w:p w:rsidR="00262251" w:rsidRPr="007B5851" w:rsidRDefault="00262251" w:rsidP="007B5851">
      <w:pPr>
        <w:spacing w:after="0" w:line="360" w:lineRule="auto"/>
        <w:jc w:val="both"/>
        <w:rPr>
          <w:rFonts w:cs="Times New Roman"/>
          <w:sz w:val="28"/>
          <w:szCs w:val="28"/>
        </w:rPr>
      </w:pPr>
      <w:r w:rsidRPr="007B5851">
        <w:rPr>
          <w:rFonts w:cs="Times New Roman"/>
          <w:sz w:val="28"/>
          <w:szCs w:val="28"/>
        </w:rPr>
        <w:t>- Hóa chất được bảo quản ở 25 - 30</w:t>
      </w:r>
      <w:r w:rsidRPr="007B5851">
        <w:rPr>
          <w:rFonts w:cs="Times New Roman"/>
          <w:sz w:val="28"/>
          <w:szCs w:val="28"/>
          <w:vertAlign w:val="superscript"/>
        </w:rPr>
        <w:t>O</w:t>
      </w:r>
      <w:r w:rsidRPr="007B5851">
        <w:rPr>
          <w:rFonts w:cs="Times New Roman"/>
          <w:sz w:val="28"/>
          <w:szCs w:val="28"/>
        </w:rPr>
        <w:t xml:space="preserve">C. </w:t>
      </w:r>
    </w:p>
    <w:p w:rsidR="00262251" w:rsidRPr="007B5851" w:rsidRDefault="00262251" w:rsidP="007B5851">
      <w:pPr>
        <w:spacing w:after="0" w:line="360" w:lineRule="auto"/>
        <w:jc w:val="both"/>
        <w:rPr>
          <w:rFonts w:cs="Times New Roman"/>
          <w:sz w:val="28"/>
          <w:szCs w:val="28"/>
        </w:rPr>
      </w:pPr>
      <w:r w:rsidRPr="007B5851">
        <w:rPr>
          <w:rFonts w:cs="Times New Roman"/>
          <w:sz w:val="28"/>
          <w:szCs w:val="28"/>
        </w:rPr>
        <w:t>- Bệnh phẩm:</w:t>
      </w:r>
    </w:p>
    <w:p w:rsidR="00262251" w:rsidRPr="007B5851" w:rsidRDefault="00262251" w:rsidP="007B5851">
      <w:pPr>
        <w:spacing w:after="0" w:line="360" w:lineRule="auto"/>
        <w:jc w:val="both"/>
        <w:rPr>
          <w:rFonts w:cs="Times New Roman"/>
          <w:sz w:val="28"/>
          <w:szCs w:val="28"/>
        </w:rPr>
      </w:pPr>
      <w:r w:rsidRPr="007B5851">
        <w:rPr>
          <w:rFonts w:cs="Times New Roman"/>
          <w:sz w:val="28"/>
          <w:szCs w:val="28"/>
        </w:rPr>
        <w:t>+ Dịch não tủy.</w:t>
      </w:r>
    </w:p>
    <w:p w:rsidR="00262251" w:rsidRPr="007B5851" w:rsidRDefault="00262251" w:rsidP="007B5851">
      <w:pPr>
        <w:spacing w:after="0" w:line="360" w:lineRule="auto"/>
        <w:jc w:val="both"/>
        <w:rPr>
          <w:rFonts w:cs="Times New Roman"/>
          <w:sz w:val="28"/>
          <w:szCs w:val="28"/>
        </w:rPr>
      </w:pPr>
      <w:r w:rsidRPr="007B5851">
        <w:rPr>
          <w:rFonts w:cs="Times New Roman"/>
          <w:sz w:val="28"/>
          <w:szCs w:val="28"/>
        </w:rPr>
        <w:t>+ Dịch não tủy, bảo quản ở 2 - 8</w:t>
      </w:r>
      <w:r w:rsidRPr="007B5851">
        <w:rPr>
          <w:rFonts w:cs="Times New Roman"/>
          <w:sz w:val="28"/>
          <w:szCs w:val="28"/>
          <w:vertAlign w:val="superscript"/>
        </w:rPr>
        <w:t>O</w:t>
      </w:r>
      <w:r w:rsidRPr="007B5851">
        <w:rPr>
          <w:rFonts w:cs="Times New Roman"/>
          <w:sz w:val="28"/>
          <w:szCs w:val="28"/>
        </w:rPr>
        <w:t xml:space="preserve">C. </w:t>
      </w:r>
    </w:p>
    <w:p w:rsidR="00262251" w:rsidRPr="007B5851" w:rsidRDefault="00262251" w:rsidP="007B5851">
      <w:pPr>
        <w:spacing w:after="0" w:line="360" w:lineRule="auto"/>
        <w:jc w:val="both"/>
        <w:rPr>
          <w:rFonts w:cs="Times New Roman"/>
          <w:b/>
          <w:sz w:val="28"/>
          <w:szCs w:val="28"/>
        </w:rPr>
      </w:pPr>
      <w:r w:rsidRPr="007B5851">
        <w:rPr>
          <w:rFonts w:cs="Times New Roman"/>
          <w:b/>
          <w:sz w:val="28"/>
          <w:szCs w:val="28"/>
        </w:rPr>
        <w:t>7. Kiểm tra chất lượng</w:t>
      </w:r>
    </w:p>
    <w:p w:rsidR="00262251" w:rsidRPr="007B5851" w:rsidRDefault="00262251" w:rsidP="007B5851">
      <w:pPr>
        <w:spacing w:after="0" w:line="360" w:lineRule="auto"/>
        <w:jc w:val="both"/>
        <w:rPr>
          <w:rFonts w:cs="Times New Roman"/>
          <w:sz w:val="28"/>
          <w:szCs w:val="28"/>
        </w:rPr>
      </w:pPr>
      <w:r w:rsidRPr="007B5851">
        <w:rPr>
          <w:rFonts w:cs="Times New Roman"/>
          <w:sz w:val="28"/>
          <w:szCs w:val="28"/>
        </w:rPr>
        <w:t>- Chưa có kiểm tra chất lượng</w:t>
      </w:r>
    </w:p>
    <w:p w:rsidR="00262251" w:rsidRPr="007B5851" w:rsidRDefault="00262251" w:rsidP="007B5851">
      <w:pPr>
        <w:spacing w:after="0" w:line="360" w:lineRule="auto"/>
        <w:jc w:val="both"/>
        <w:rPr>
          <w:rFonts w:cs="Times New Roman"/>
          <w:b/>
          <w:sz w:val="28"/>
          <w:szCs w:val="28"/>
        </w:rPr>
      </w:pPr>
      <w:r w:rsidRPr="007B5851">
        <w:rPr>
          <w:rFonts w:cs="Times New Roman"/>
          <w:b/>
          <w:sz w:val="28"/>
          <w:szCs w:val="28"/>
        </w:rPr>
        <w:lastRenderedPageBreak/>
        <w:t>8. An toàn</w:t>
      </w:r>
    </w:p>
    <w:p w:rsidR="00262251" w:rsidRPr="007B5851" w:rsidRDefault="00262251" w:rsidP="007B5851">
      <w:pPr>
        <w:spacing w:after="0" w:line="360" w:lineRule="auto"/>
        <w:jc w:val="both"/>
        <w:rPr>
          <w:rFonts w:cs="Times New Roman"/>
          <w:sz w:val="28"/>
          <w:szCs w:val="28"/>
        </w:rPr>
      </w:pPr>
      <w:r w:rsidRPr="007B5851">
        <w:rPr>
          <w:rFonts w:cs="Times New Roman"/>
          <w:sz w:val="28"/>
          <w:szCs w:val="28"/>
        </w:rPr>
        <w:t>- Đeo găng tay và khẩu trang khi thực hiện xét nghiệm và tiếp xúc với hóa chất..</w:t>
      </w:r>
    </w:p>
    <w:p w:rsidR="00262251" w:rsidRPr="007B5851" w:rsidRDefault="00262251" w:rsidP="007B5851">
      <w:pPr>
        <w:spacing w:after="0" w:line="360" w:lineRule="auto"/>
        <w:jc w:val="both"/>
        <w:rPr>
          <w:rFonts w:cs="Times New Roman"/>
          <w:b/>
          <w:sz w:val="28"/>
          <w:szCs w:val="28"/>
        </w:rPr>
      </w:pPr>
      <w:r w:rsidRPr="007B5851">
        <w:rPr>
          <w:rFonts w:cs="Times New Roman"/>
          <w:b/>
          <w:sz w:val="28"/>
          <w:szCs w:val="28"/>
        </w:rPr>
        <w:t>9. Nội dung thực hiện</w:t>
      </w:r>
    </w:p>
    <w:p w:rsidR="00262251" w:rsidRPr="007B5851" w:rsidRDefault="00262251" w:rsidP="007B5851">
      <w:pPr>
        <w:spacing w:after="0" w:line="360" w:lineRule="auto"/>
        <w:jc w:val="both"/>
        <w:rPr>
          <w:rFonts w:cs="Times New Roman"/>
          <w:b/>
          <w:i/>
          <w:sz w:val="28"/>
          <w:szCs w:val="28"/>
        </w:rPr>
      </w:pPr>
      <w:r w:rsidRPr="007B5851">
        <w:rPr>
          <w:rFonts w:cs="Times New Roman"/>
          <w:b/>
          <w:i/>
          <w:sz w:val="28"/>
          <w:szCs w:val="28"/>
        </w:rPr>
        <w:t>9.1. Chuẩn bị:</w:t>
      </w:r>
    </w:p>
    <w:p w:rsidR="00262251" w:rsidRPr="007B5851" w:rsidRDefault="00262251" w:rsidP="007B5851">
      <w:pPr>
        <w:spacing w:after="0" w:line="360" w:lineRule="auto"/>
        <w:jc w:val="both"/>
        <w:rPr>
          <w:rFonts w:cs="Times New Roman"/>
          <w:sz w:val="28"/>
          <w:szCs w:val="28"/>
        </w:rPr>
      </w:pPr>
      <w:r w:rsidRPr="007B5851">
        <w:rPr>
          <w:rFonts w:cs="Times New Roman"/>
          <w:sz w:val="28"/>
          <w:szCs w:val="28"/>
        </w:rPr>
        <w:t xml:space="preserve">Chuẩn bị hóa chất phenol bão hòa. </w:t>
      </w:r>
    </w:p>
    <w:p w:rsidR="00262251" w:rsidRPr="007B5851" w:rsidRDefault="00262251" w:rsidP="007B5851">
      <w:pPr>
        <w:spacing w:after="0" w:line="360" w:lineRule="auto"/>
        <w:jc w:val="both"/>
        <w:rPr>
          <w:rFonts w:cs="Times New Roman"/>
          <w:i/>
          <w:sz w:val="28"/>
          <w:szCs w:val="28"/>
        </w:rPr>
      </w:pPr>
      <w:r w:rsidRPr="007B5851">
        <w:rPr>
          <w:rFonts w:cs="Times New Roman"/>
          <w:b/>
          <w:i/>
          <w:sz w:val="28"/>
          <w:szCs w:val="28"/>
        </w:rPr>
        <w:t xml:space="preserve">9.2. Các bước thực hiện:  </w:t>
      </w:r>
    </w:p>
    <w:p w:rsidR="00262251" w:rsidRPr="007B5851" w:rsidRDefault="00262251" w:rsidP="007B5851">
      <w:pPr>
        <w:spacing w:after="0" w:line="360" w:lineRule="auto"/>
        <w:jc w:val="both"/>
        <w:rPr>
          <w:rFonts w:cs="Times New Roman"/>
          <w:sz w:val="28"/>
          <w:szCs w:val="28"/>
        </w:rPr>
      </w:pPr>
      <w:r w:rsidRPr="007B5851">
        <w:rPr>
          <w:rFonts w:cs="Times New Roman"/>
          <w:sz w:val="28"/>
          <w:szCs w:val="28"/>
        </w:rPr>
        <w:t xml:space="preserve">- Cho vào ống nghiệm 1 ml Phenol bão hoà, dùng pipet hút DNT và nhỏ vào ống nghiệm 1 giọt: </w:t>
      </w:r>
    </w:p>
    <w:p w:rsidR="00262251" w:rsidRPr="007B5851" w:rsidRDefault="00262251" w:rsidP="007B5851">
      <w:pPr>
        <w:spacing w:after="0" w:line="360" w:lineRule="auto"/>
        <w:jc w:val="both"/>
        <w:rPr>
          <w:rFonts w:cs="Times New Roman"/>
          <w:sz w:val="28"/>
          <w:szCs w:val="28"/>
        </w:rPr>
      </w:pPr>
      <w:r w:rsidRPr="007B5851">
        <w:rPr>
          <w:rFonts w:cs="Times New Roman"/>
          <w:sz w:val="28"/>
          <w:szCs w:val="28"/>
        </w:rPr>
        <w:t xml:space="preserve">- Nếu hỗn hợp dịch não tuỷ </w:t>
      </w:r>
    </w:p>
    <w:p w:rsidR="00262251" w:rsidRPr="007B5851" w:rsidRDefault="00262251" w:rsidP="007B5851">
      <w:pPr>
        <w:spacing w:after="0" w:line="360" w:lineRule="auto"/>
        <w:jc w:val="both"/>
        <w:rPr>
          <w:rFonts w:cs="Times New Roman"/>
          <w:sz w:val="28"/>
          <w:szCs w:val="28"/>
        </w:rPr>
      </w:pPr>
      <w:r w:rsidRPr="007B5851">
        <w:rPr>
          <w:rFonts w:cs="Times New Roman"/>
          <w:sz w:val="28"/>
          <w:szCs w:val="28"/>
        </w:rPr>
        <w:t xml:space="preserve">- phenol vẫn giữ nguyên màu trong suốt thì kết quả âm tính. </w:t>
      </w:r>
    </w:p>
    <w:p w:rsidR="00262251" w:rsidRPr="007B5851" w:rsidRDefault="00262251" w:rsidP="007B5851">
      <w:pPr>
        <w:spacing w:after="0" w:line="360" w:lineRule="auto"/>
        <w:jc w:val="both"/>
        <w:rPr>
          <w:rFonts w:cs="Times New Roman"/>
          <w:sz w:val="28"/>
          <w:szCs w:val="28"/>
        </w:rPr>
      </w:pPr>
      <w:r w:rsidRPr="007B5851">
        <w:rPr>
          <w:rFonts w:cs="Times New Roman"/>
          <w:sz w:val="28"/>
          <w:szCs w:val="28"/>
        </w:rPr>
        <w:t xml:space="preserve">- Nếu có hiện tượng tủa khói trắng thì có kết quả dương tính. </w:t>
      </w:r>
    </w:p>
    <w:p w:rsidR="00262251" w:rsidRPr="007B5851" w:rsidRDefault="00262251" w:rsidP="007B5851">
      <w:pPr>
        <w:spacing w:after="0" w:line="360" w:lineRule="auto"/>
        <w:jc w:val="both"/>
        <w:rPr>
          <w:rFonts w:cs="Times New Roman"/>
          <w:sz w:val="28"/>
          <w:szCs w:val="28"/>
        </w:rPr>
      </w:pPr>
      <w:r w:rsidRPr="007B5851">
        <w:rPr>
          <w:rFonts w:cs="Times New Roman"/>
          <w:sz w:val="28"/>
          <w:szCs w:val="28"/>
        </w:rPr>
        <w:t xml:space="preserve">- Kết quả sau khi được đánh giá sẽ được chuyển vào phần mềm quản lý dữ liệu hoặc vào sổ lưu kết quả (tùy thuộc vào điều kiện của phòng xét nghiệm). </w:t>
      </w:r>
    </w:p>
    <w:p w:rsidR="00262251" w:rsidRPr="007B5851" w:rsidRDefault="00262251" w:rsidP="007B5851">
      <w:pPr>
        <w:spacing w:after="0" w:line="360" w:lineRule="auto"/>
        <w:jc w:val="both"/>
        <w:rPr>
          <w:rFonts w:cs="Times New Roman"/>
          <w:sz w:val="28"/>
          <w:szCs w:val="28"/>
        </w:rPr>
      </w:pPr>
      <w:r w:rsidRPr="007B5851">
        <w:rPr>
          <w:rFonts w:cs="Times New Roman"/>
          <w:sz w:val="28"/>
          <w:szCs w:val="28"/>
        </w:rPr>
        <w:t xml:space="preserve">- Trả kết quả cho khoa lâm sàng, cho người bệnh. </w:t>
      </w:r>
    </w:p>
    <w:p w:rsidR="00262251" w:rsidRPr="007B5851" w:rsidRDefault="00262251" w:rsidP="007B5851">
      <w:pPr>
        <w:spacing w:after="0" w:line="360" w:lineRule="auto"/>
        <w:jc w:val="both"/>
        <w:rPr>
          <w:rFonts w:cs="Times New Roman"/>
          <w:b/>
          <w:sz w:val="28"/>
          <w:szCs w:val="28"/>
        </w:rPr>
      </w:pPr>
      <w:r w:rsidRPr="007B5851">
        <w:rPr>
          <w:rFonts w:cs="Times New Roman"/>
          <w:b/>
          <w:sz w:val="28"/>
          <w:szCs w:val="28"/>
        </w:rPr>
        <w:t>10. Diễn giải kết quả và báo cáo</w:t>
      </w:r>
    </w:p>
    <w:p w:rsidR="00262251" w:rsidRPr="007B5851" w:rsidRDefault="00262251" w:rsidP="007B5851">
      <w:pPr>
        <w:spacing w:after="0" w:line="360" w:lineRule="auto"/>
        <w:jc w:val="both"/>
        <w:rPr>
          <w:rFonts w:cs="Times New Roman"/>
          <w:b/>
          <w:i/>
          <w:sz w:val="28"/>
          <w:szCs w:val="28"/>
        </w:rPr>
      </w:pPr>
      <w:r w:rsidRPr="007B5851">
        <w:rPr>
          <w:rFonts w:cs="Times New Roman"/>
          <w:i/>
          <w:sz w:val="28"/>
          <w:szCs w:val="28"/>
        </w:rPr>
        <w:t>-</w:t>
      </w:r>
      <w:r w:rsidRPr="007B5851">
        <w:rPr>
          <w:rFonts w:cs="Times New Roman"/>
          <w:sz w:val="28"/>
          <w:szCs w:val="28"/>
        </w:rPr>
        <w:t xml:space="preserve"> Trị số bình thường: Âm tính</w:t>
      </w:r>
      <w:r w:rsidRPr="007B5851">
        <w:rPr>
          <w:rFonts w:cs="Times New Roman"/>
          <w:b/>
          <w:i/>
          <w:sz w:val="28"/>
          <w:szCs w:val="28"/>
        </w:rPr>
        <w:t xml:space="preserve"> </w:t>
      </w:r>
    </w:p>
    <w:p w:rsidR="00262251" w:rsidRPr="007B5851" w:rsidRDefault="00262251" w:rsidP="007B5851">
      <w:pPr>
        <w:spacing w:after="0" w:line="360" w:lineRule="auto"/>
        <w:jc w:val="both"/>
        <w:rPr>
          <w:rFonts w:cs="Times New Roman"/>
          <w:sz w:val="28"/>
          <w:szCs w:val="28"/>
        </w:rPr>
      </w:pPr>
      <w:r w:rsidRPr="007B5851">
        <w:rPr>
          <w:rFonts w:cs="Times New Roman"/>
          <w:i/>
          <w:sz w:val="28"/>
          <w:szCs w:val="28"/>
        </w:rPr>
        <w:t xml:space="preserve">- </w:t>
      </w:r>
      <w:r w:rsidRPr="007B5851">
        <w:rPr>
          <w:rFonts w:cs="Times New Roman"/>
          <w:sz w:val="28"/>
          <w:szCs w:val="28"/>
        </w:rPr>
        <w:t xml:space="preserve">Phản ứng Pandy dương tính trong </w:t>
      </w:r>
    </w:p>
    <w:p w:rsidR="00262251" w:rsidRPr="007B5851" w:rsidRDefault="00262251" w:rsidP="007B5851">
      <w:pPr>
        <w:spacing w:after="0" w:line="360" w:lineRule="auto"/>
        <w:jc w:val="both"/>
        <w:rPr>
          <w:rFonts w:cs="Times New Roman"/>
          <w:sz w:val="28"/>
          <w:szCs w:val="28"/>
        </w:rPr>
      </w:pPr>
      <w:r w:rsidRPr="007B5851">
        <w:rPr>
          <w:rFonts w:cs="Times New Roman"/>
          <w:sz w:val="28"/>
          <w:szCs w:val="28"/>
        </w:rPr>
        <w:t xml:space="preserve">+ Có rối loạn hàng rào máu - não nặng nề (viêm màng não vi khuẩn, viêm màng não lao, hội chứng Guillain - Berré, u tủy, u góc cầu tiểu não); </w:t>
      </w:r>
    </w:p>
    <w:p w:rsidR="00262251" w:rsidRPr="007B5851" w:rsidRDefault="00262251" w:rsidP="007B5851">
      <w:pPr>
        <w:spacing w:after="0" w:line="360" w:lineRule="auto"/>
        <w:jc w:val="both"/>
        <w:rPr>
          <w:rFonts w:cs="Times New Roman"/>
          <w:sz w:val="28"/>
          <w:szCs w:val="28"/>
        </w:rPr>
      </w:pPr>
      <w:r w:rsidRPr="007B5851">
        <w:rPr>
          <w:rFonts w:cs="Times New Roman"/>
          <w:sz w:val="28"/>
          <w:szCs w:val="28"/>
        </w:rPr>
        <w:t xml:space="preserve">+ Rối loạn hàng rào máu - não mức độ vừa kèm theo tình trạng tăng - globulin trong máu (trong thoát vị đĩa đệm, bệnh Waldestrom). </w:t>
      </w:r>
    </w:p>
    <w:p w:rsidR="00262251" w:rsidRPr="007B5851" w:rsidRDefault="00262251" w:rsidP="007B5851">
      <w:pPr>
        <w:spacing w:after="0" w:line="360" w:lineRule="auto"/>
        <w:jc w:val="both"/>
        <w:rPr>
          <w:rFonts w:cs="Times New Roman"/>
          <w:b/>
          <w:sz w:val="28"/>
          <w:szCs w:val="28"/>
        </w:rPr>
      </w:pPr>
      <w:r w:rsidRPr="007B5851">
        <w:rPr>
          <w:rFonts w:cs="Times New Roman"/>
          <w:sz w:val="28"/>
          <w:szCs w:val="28"/>
        </w:rPr>
        <w:t>+ Tăng tổng hợp globulin miễn dịch trong khoang dịch não tủy (trong liệt tiến triển, đa lymphome màng não).</w:t>
      </w:r>
      <w:r w:rsidRPr="007B5851">
        <w:rPr>
          <w:rFonts w:cs="Times New Roman"/>
          <w:b/>
          <w:sz w:val="28"/>
          <w:szCs w:val="28"/>
        </w:rPr>
        <w:t xml:space="preserve"> </w:t>
      </w:r>
    </w:p>
    <w:p w:rsidR="00262251" w:rsidRPr="007B5851" w:rsidRDefault="00262251" w:rsidP="007B5851">
      <w:pPr>
        <w:spacing w:after="0" w:line="360" w:lineRule="auto"/>
        <w:jc w:val="both"/>
        <w:rPr>
          <w:rFonts w:cs="Times New Roman"/>
          <w:b/>
          <w:sz w:val="28"/>
          <w:szCs w:val="28"/>
        </w:rPr>
      </w:pPr>
      <w:r w:rsidRPr="007B5851">
        <w:rPr>
          <w:rFonts w:cs="Times New Roman"/>
          <w:b/>
          <w:sz w:val="28"/>
          <w:szCs w:val="28"/>
        </w:rPr>
        <w:t>11. Lưu ý ( cảnh báo )</w:t>
      </w:r>
    </w:p>
    <w:p w:rsidR="00262251" w:rsidRPr="007B5851" w:rsidRDefault="00262251" w:rsidP="007B5851">
      <w:pPr>
        <w:spacing w:after="0" w:line="360" w:lineRule="auto"/>
        <w:jc w:val="both"/>
        <w:rPr>
          <w:rFonts w:cs="Times New Roman"/>
          <w:sz w:val="28"/>
          <w:szCs w:val="28"/>
        </w:rPr>
      </w:pPr>
      <w:r w:rsidRPr="007B5851">
        <w:rPr>
          <w:rFonts w:cs="Times New Roman"/>
          <w:sz w:val="28"/>
          <w:szCs w:val="28"/>
        </w:rPr>
        <w:t>- Trước phân tích</w:t>
      </w:r>
    </w:p>
    <w:p w:rsidR="00262251" w:rsidRPr="007B5851" w:rsidRDefault="00262251" w:rsidP="007B5851">
      <w:pPr>
        <w:spacing w:after="0" w:line="360" w:lineRule="auto"/>
        <w:jc w:val="both"/>
        <w:rPr>
          <w:rFonts w:cs="Times New Roman"/>
          <w:b/>
          <w:sz w:val="28"/>
          <w:szCs w:val="28"/>
        </w:rPr>
      </w:pPr>
      <w:r w:rsidRPr="007B5851">
        <w:rPr>
          <w:rFonts w:cs="Times New Roman"/>
          <w:sz w:val="28"/>
          <w:szCs w:val="28"/>
        </w:rPr>
        <w:t>+ Dịch não tủy của người bệnh phải lấy đúng kỹ thuật, không lẫn máu. Trên dụng cụ đựng mẫu bệnh phẩm phải ghi đầy đủ các thông tin của người bệnh (tên, tuổi, địa chỉ, khoa/ phòng, số giường…). Các thông tin này phải khớp với các thông tin trên phiếu chỉ định xét nghiệm. Nếu không đúng: hủy và lấy lại mẫu.</w:t>
      </w:r>
      <w:r w:rsidRPr="007B5851">
        <w:rPr>
          <w:rFonts w:cs="Times New Roman"/>
          <w:b/>
          <w:sz w:val="28"/>
          <w:szCs w:val="28"/>
        </w:rPr>
        <w:t xml:space="preserve"> </w:t>
      </w:r>
    </w:p>
    <w:p w:rsidR="00262251" w:rsidRPr="007B5851" w:rsidRDefault="00262251" w:rsidP="007B5851">
      <w:pPr>
        <w:spacing w:after="0" w:line="360" w:lineRule="auto"/>
        <w:jc w:val="both"/>
        <w:rPr>
          <w:rFonts w:cs="Times New Roman"/>
          <w:sz w:val="28"/>
          <w:szCs w:val="28"/>
        </w:rPr>
      </w:pPr>
      <w:r w:rsidRPr="007B5851">
        <w:rPr>
          <w:rFonts w:cs="Times New Roman"/>
          <w:sz w:val="28"/>
          <w:szCs w:val="28"/>
        </w:rPr>
        <w:t xml:space="preserve">- Trong phân tích </w:t>
      </w:r>
    </w:p>
    <w:p w:rsidR="00262251" w:rsidRPr="007B5851" w:rsidRDefault="00262251" w:rsidP="007B5851">
      <w:pPr>
        <w:spacing w:after="0" w:line="360" w:lineRule="auto"/>
        <w:jc w:val="both"/>
        <w:rPr>
          <w:rFonts w:cs="Times New Roman"/>
          <w:sz w:val="28"/>
          <w:szCs w:val="28"/>
        </w:rPr>
      </w:pPr>
      <w:r w:rsidRPr="007B5851">
        <w:rPr>
          <w:rFonts w:cs="Times New Roman"/>
          <w:sz w:val="28"/>
          <w:szCs w:val="28"/>
        </w:rPr>
        <w:lastRenderedPageBreak/>
        <w:t>+ Dung dịch phenol bão hòa phải được pha đúng theo tiêu chuẩn, trong suốt, không bị vẩn đục</w:t>
      </w:r>
      <w:r w:rsidRPr="007B5851">
        <w:rPr>
          <w:rFonts w:cs="Times New Roman"/>
          <w:b/>
          <w:sz w:val="28"/>
          <w:szCs w:val="28"/>
        </w:rPr>
        <w:t xml:space="preserve"> </w:t>
      </w:r>
    </w:p>
    <w:p w:rsidR="00262251" w:rsidRPr="007B5851" w:rsidRDefault="00262251" w:rsidP="007B5851">
      <w:pPr>
        <w:spacing w:after="0" w:line="360" w:lineRule="auto"/>
        <w:jc w:val="both"/>
        <w:rPr>
          <w:rFonts w:cs="Times New Roman"/>
          <w:sz w:val="28"/>
          <w:szCs w:val="28"/>
        </w:rPr>
      </w:pPr>
      <w:r w:rsidRPr="007B5851">
        <w:rPr>
          <w:rFonts w:cs="Times New Roman"/>
          <w:sz w:val="28"/>
          <w:szCs w:val="28"/>
        </w:rPr>
        <w:t xml:space="preserve">- Sau phân tích </w:t>
      </w:r>
    </w:p>
    <w:p w:rsidR="00262251" w:rsidRPr="007B5851" w:rsidRDefault="00262251" w:rsidP="007B5851">
      <w:pPr>
        <w:spacing w:after="0" w:line="360" w:lineRule="auto"/>
        <w:jc w:val="both"/>
        <w:rPr>
          <w:rFonts w:cs="Times New Roman"/>
          <w:b/>
          <w:sz w:val="28"/>
          <w:szCs w:val="28"/>
        </w:rPr>
      </w:pPr>
      <w:r w:rsidRPr="007B5851">
        <w:rPr>
          <w:rFonts w:cs="Times New Roman"/>
          <w:sz w:val="28"/>
          <w:szCs w:val="28"/>
        </w:rPr>
        <w:t>+ Phân tích kết quả thu được với chẩn đoán lâm sàng, với kết quả các xét nghiệm kháccủa chính người bệnh đó; nếu không phù hợp, tiến hành kiểm tra lại: thông tin trên mẫu bệnh phẩm, chất lượng mẫu, kết quả kiểm tra chất lượng máy, phân tích lại mẫu bệnh phẩm đó.</w:t>
      </w:r>
      <w:r w:rsidRPr="007B5851">
        <w:rPr>
          <w:rFonts w:cs="Times New Roman"/>
          <w:b/>
          <w:sz w:val="28"/>
          <w:szCs w:val="28"/>
        </w:rPr>
        <w:t xml:space="preserve"> </w:t>
      </w:r>
    </w:p>
    <w:p w:rsidR="00262251" w:rsidRPr="007B5851" w:rsidRDefault="00262251" w:rsidP="007B5851">
      <w:pPr>
        <w:spacing w:after="0" w:line="360" w:lineRule="auto"/>
        <w:jc w:val="both"/>
        <w:rPr>
          <w:rFonts w:cs="Times New Roman"/>
          <w:b/>
          <w:sz w:val="28"/>
          <w:szCs w:val="28"/>
        </w:rPr>
      </w:pPr>
      <w:r w:rsidRPr="007B5851">
        <w:rPr>
          <w:rFonts w:cs="Times New Roman"/>
          <w:b/>
          <w:sz w:val="28"/>
          <w:szCs w:val="28"/>
        </w:rPr>
        <w:t>12. Lưu trữ hồ sơ.</w:t>
      </w:r>
    </w:p>
    <w:p w:rsidR="00262251" w:rsidRPr="007B5851" w:rsidRDefault="00262251" w:rsidP="007B5851">
      <w:pPr>
        <w:tabs>
          <w:tab w:val="left" w:pos="142"/>
          <w:tab w:val="left" w:pos="284"/>
        </w:tabs>
        <w:spacing w:after="0" w:line="360" w:lineRule="auto"/>
        <w:jc w:val="both"/>
        <w:rPr>
          <w:rFonts w:cs="Times New Roman"/>
          <w:sz w:val="28"/>
          <w:szCs w:val="28"/>
        </w:rPr>
      </w:pPr>
      <w:r w:rsidRPr="007B5851">
        <w:rPr>
          <w:rFonts w:cs="Times New Roman"/>
          <w:b/>
          <w:sz w:val="28"/>
          <w:szCs w:val="28"/>
        </w:rPr>
        <w:t xml:space="preserve">-  </w:t>
      </w:r>
      <w:r w:rsidRPr="007B5851">
        <w:rPr>
          <w:rFonts w:cs="Times New Roman"/>
          <w:sz w:val="28"/>
          <w:szCs w:val="28"/>
        </w:rPr>
        <w:t>Phiếu xét nghiệm, mã số HHHS-BM 5.8.10/01</w:t>
      </w:r>
    </w:p>
    <w:p w:rsidR="00262251" w:rsidRPr="007B5851" w:rsidRDefault="00262251" w:rsidP="007B5851">
      <w:pPr>
        <w:tabs>
          <w:tab w:val="left" w:pos="142"/>
          <w:tab w:val="left" w:pos="284"/>
        </w:tabs>
        <w:spacing w:after="0" w:line="360" w:lineRule="auto"/>
        <w:jc w:val="both"/>
        <w:rPr>
          <w:rFonts w:cs="Times New Roman"/>
          <w:sz w:val="28"/>
          <w:szCs w:val="28"/>
        </w:rPr>
      </w:pPr>
      <w:r w:rsidRPr="007B5851">
        <w:rPr>
          <w:rFonts w:cs="Times New Roman"/>
          <w:sz w:val="28"/>
          <w:szCs w:val="28"/>
        </w:rPr>
        <w:t xml:space="preserve">-  Phần mềm lưu trữ bệnh viện </w:t>
      </w:r>
    </w:p>
    <w:p w:rsidR="00262251" w:rsidRPr="007B5851" w:rsidRDefault="00262251" w:rsidP="007B5851">
      <w:pPr>
        <w:spacing w:after="0" w:line="360" w:lineRule="auto"/>
        <w:jc w:val="both"/>
        <w:rPr>
          <w:rFonts w:cs="Times New Roman"/>
          <w:b/>
          <w:sz w:val="28"/>
          <w:szCs w:val="28"/>
        </w:rPr>
      </w:pPr>
      <w:r w:rsidRPr="007B5851">
        <w:rPr>
          <w:rFonts w:cs="Times New Roman"/>
          <w:b/>
          <w:sz w:val="28"/>
          <w:szCs w:val="28"/>
        </w:rPr>
        <w:t>13. Tài liệu liên quan</w:t>
      </w:r>
    </w:p>
    <w:p w:rsidR="00262251" w:rsidRPr="007B5851" w:rsidRDefault="00262251" w:rsidP="007B5851">
      <w:pPr>
        <w:spacing w:after="0" w:line="360" w:lineRule="auto"/>
        <w:jc w:val="both"/>
        <w:rPr>
          <w:rFonts w:cs="Times New Roman"/>
          <w:sz w:val="28"/>
          <w:szCs w:val="28"/>
        </w:rPr>
      </w:pPr>
      <w:r w:rsidRPr="007B5851">
        <w:rPr>
          <w:rFonts w:cs="Times New Roman"/>
          <w:sz w:val="28"/>
          <w:szCs w:val="28"/>
        </w:rPr>
        <w:t>- Biểu mẫu " Phiếu trả lời kết quả xét nghiệm", mã số HHHS-BM 5.8.10/01</w:t>
      </w:r>
    </w:p>
    <w:p w:rsidR="00262251" w:rsidRPr="007B5851" w:rsidRDefault="00262251" w:rsidP="007B5851">
      <w:pPr>
        <w:spacing w:line="360" w:lineRule="auto"/>
        <w:rPr>
          <w:rFonts w:eastAsia="Times New Roman" w:cs="Times New Roman"/>
          <w:b/>
          <w:sz w:val="32"/>
          <w:szCs w:val="32"/>
        </w:rPr>
      </w:pPr>
      <w:r w:rsidRPr="007B5851">
        <w:rPr>
          <w:rFonts w:cs="Times New Roman"/>
          <w:b/>
          <w:sz w:val="32"/>
          <w:szCs w:val="32"/>
        </w:rPr>
        <w:br w:type="page"/>
      </w:r>
    </w:p>
    <w:p w:rsidR="00684BFF" w:rsidRPr="007B5851" w:rsidRDefault="00310902" w:rsidP="007B5851">
      <w:pPr>
        <w:pStyle w:val="ndesc"/>
        <w:shd w:val="clear" w:color="auto" w:fill="FFFFFF"/>
        <w:tabs>
          <w:tab w:val="left" w:pos="284"/>
          <w:tab w:val="left" w:pos="426"/>
        </w:tabs>
        <w:spacing w:before="0" w:beforeAutospacing="0" w:after="120" w:afterAutospacing="0" w:line="360" w:lineRule="auto"/>
        <w:jc w:val="center"/>
        <w:outlineLvl w:val="1"/>
        <w:rPr>
          <w:b/>
          <w:sz w:val="32"/>
          <w:szCs w:val="32"/>
        </w:rPr>
      </w:pPr>
      <w:bookmarkStart w:id="127" w:name="_Toc115441092"/>
      <w:r w:rsidRPr="007B5851">
        <w:rPr>
          <w:b/>
          <w:sz w:val="32"/>
          <w:szCs w:val="32"/>
        </w:rPr>
        <w:lastRenderedPageBreak/>
        <w:t>117. ĐỊNH LƯỢNG PROTEIN</w:t>
      </w:r>
      <w:bookmarkEnd w:id="127"/>
    </w:p>
    <w:p w:rsidR="00787D49" w:rsidRPr="007B5851" w:rsidRDefault="00787D49" w:rsidP="007B5851">
      <w:pPr>
        <w:spacing w:after="0" w:line="360" w:lineRule="auto"/>
        <w:jc w:val="both"/>
        <w:rPr>
          <w:rFonts w:cs="Times New Roman"/>
          <w:b/>
          <w:sz w:val="28"/>
          <w:szCs w:val="28"/>
        </w:rPr>
      </w:pPr>
      <w:r w:rsidRPr="007B5851">
        <w:rPr>
          <w:rFonts w:cs="Times New Roman"/>
          <w:b/>
          <w:sz w:val="28"/>
          <w:szCs w:val="28"/>
        </w:rPr>
        <w:t>1. Mục đích</w:t>
      </w:r>
    </w:p>
    <w:p w:rsidR="00787D49" w:rsidRPr="007B5851" w:rsidRDefault="00787D49" w:rsidP="007B5851">
      <w:pPr>
        <w:spacing w:after="0" w:line="360" w:lineRule="auto"/>
        <w:jc w:val="both"/>
        <w:rPr>
          <w:rFonts w:cs="Times New Roman"/>
          <w:sz w:val="28"/>
          <w:szCs w:val="28"/>
        </w:rPr>
      </w:pPr>
      <w:r w:rsidRPr="007B5851">
        <w:rPr>
          <w:rFonts w:cs="Times New Roman"/>
          <w:sz w:val="28"/>
          <w:szCs w:val="28"/>
        </w:rPr>
        <w:t>- Quy trình này hướng dẫn cách thực hiện xét nghiệm Protein  dịch não tủy  trên máy Cobas 8000 nhằm đảm bảo kết quả chính xác cho bệnh nhân.</w:t>
      </w:r>
    </w:p>
    <w:p w:rsidR="00787D49" w:rsidRPr="007B5851" w:rsidRDefault="00787D49" w:rsidP="007B5851">
      <w:pPr>
        <w:spacing w:after="0" w:line="360" w:lineRule="auto"/>
        <w:jc w:val="both"/>
        <w:rPr>
          <w:rFonts w:cs="Times New Roman"/>
          <w:b/>
          <w:sz w:val="28"/>
          <w:szCs w:val="28"/>
        </w:rPr>
      </w:pPr>
      <w:r w:rsidRPr="007B5851">
        <w:rPr>
          <w:rFonts w:cs="Times New Roman"/>
          <w:b/>
          <w:sz w:val="28"/>
          <w:szCs w:val="28"/>
        </w:rPr>
        <w:t>2. Phạm vi áp dụng</w:t>
      </w:r>
    </w:p>
    <w:p w:rsidR="00E94756" w:rsidRPr="007B5851" w:rsidRDefault="00E94756" w:rsidP="007B5851">
      <w:pPr>
        <w:tabs>
          <w:tab w:val="left" w:pos="284"/>
        </w:tabs>
        <w:spacing w:after="0" w:line="360" w:lineRule="auto"/>
        <w:jc w:val="both"/>
        <w:rPr>
          <w:rFonts w:cs="Times New Roman"/>
          <w:sz w:val="28"/>
          <w:szCs w:val="28"/>
        </w:rPr>
      </w:pPr>
      <w:r w:rsidRPr="007B5851">
        <w:rPr>
          <w:rFonts w:cs="Times New Roman"/>
          <w:sz w:val="28"/>
          <w:szCs w:val="28"/>
        </w:rPr>
        <w:t>- Quy trình này được áp dụng tại khoa xét nghiệm thuộc TTYT Hải Hà.</w:t>
      </w:r>
    </w:p>
    <w:p w:rsidR="00787D49" w:rsidRPr="007B5851" w:rsidRDefault="00787D49" w:rsidP="007B5851">
      <w:pPr>
        <w:spacing w:after="0" w:line="360" w:lineRule="auto"/>
        <w:jc w:val="both"/>
        <w:rPr>
          <w:rFonts w:cs="Times New Roman"/>
          <w:b/>
          <w:sz w:val="28"/>
          <w:szCs w:val="28"/>
        </w:rPr>
      </w:pPr>
      <w:r w:rsidRPr="007B5851">
        <w:rPr>
          <w:rFonts w:cs="Times New Roman"/>
          <w:b/>
          <w:sz w:val="28"/>
          <w:szCs w:val="28"/>
        </w:rPr>
        <w:t>3. Trách nhiệm</w:t>
      </w:r>
    </w:p>
    <w:p w:rsidR="00787D49" w:rsidRPr="007B5851" w:rsidRDefault="00787D49" w:rsidP="007B5851">
      <w:pPr>
        <w:spacing w:after="0" w:line="360" w:lineRule="auto"/>
        <w:jc w:val="both"/>
        <w:rPr>
          <w:rFonts w:cs="Times New Roman"/>
          <w:sz w:val="28"/>
          <w:szCs w:val="28"/>
        </w:rPr>
      </w:pPr>
      <w:r w:rsidRPr="007B5851">
        <w:rPr>
          <w:rFonts w:cs="Times New Roman"/>
          <w:sz w:val="28"/>
          <w:szCs w:val="28"/>
        </w:rPr>
        <w:t>- Kỹ thuật viên (KTV) được giao nhiệm vụ thực hiện xét nghiệm Protein dịch não tủy trên máy 8000 có trách nhiệm tuân thủ đúng quy trình.</w:t>
      </w:r>
    </w:p>
    <w:p w:rsidR="00787D49" w:rsidRPr="007B5851" w:rsidRDefault="00787D49" w:rsidP="007B5851">
      <w:pPr>
        <w:spacing w:after="0" w:line="360" w:lineRule="auto"/>
        <w:jc w:val="both"/>
        <w:rPr>
          <w:rFonts w:cs="Times New Roman"/>
          <w:sz w:val="28"/>
          <w:szCs w:val="28"/>
        </w:rPr>
      </w:pPr>
      <w:r w:rsidRPr="007B5851">
        <w:rPr>
          <w:rFonts w:cs="Times New Roman"/>
          <w:sz w:val="28"/>
          <w:szCs w:val="28"/>
        </w:rPr>
        <w:t>- Phụ trách bộ phận Sinh hóa- Miễn dịch, có trách nhiệm giám sát việc tuân thủ quy trình tại khoa.</w:t>
      </w:r>
    </w:p>
    <w:p w:rsidR="00787D49" w:rsidRPr="007B5851" w:rsidRDefault="00787D49" w:rsidP="007B5851">
      <w:pPr>
        <w:spacing w:after="0" w:line="360" w:lineRule="auto"/>
        <w:jc w:val="both"/>
        <w:rPr>
          <w:rFonts w:cs="Times New Roman"/>
          <w:b/>
          <w:sz w:val="28"/>
          <w:szCs w:val="28"/>
        </w:rPr>
      </w:pPr>
      <w:r w:rsidRPr="007B5851">
        <w:rPr>
          <w:rFonts w:cs="Times New Roman"/>
          <w:b/>
          <w:sz w:val="28"/>
          <w:szCs w:val="28"/>
        </w:rPr>
        <w:t>4. Các thuật ngữ và chứ viết tắt</w:t>
      </w:r>
    </w:p>
    <w:p w:rsidR="00787D49" w:rsidRPr="007B5851" w:rsidRDefault="00787D49" w:rsidP="007B5851">
      <w:pPr>
        <w:spacing w:after="0" w:line="360" w:lineRule="auto"/>
        <w:jc w:val="both"/>
        <w:rPr>
          <w:rFonts w:cs="Times New Roman"/>
          <w:sz w:val="28"/>
          <w:szCs w:val="28"/>
        </w:rPr>
      </w:pPr>
      <w:r w:rsidRPr="007B5851">
        <w:rPr>
          <w:rFonts w:cs="Times New Roman"/>
          <w:sz w:val="28"/>
          <w:szCs w:val="28"/>
        </w:rPr>
        <w:t>- BS: Bác sĩ</w:t>
      </w:r>
    </w:p>
    <w:p w:rsidR="00787D49" w:rsidRPr="007B5851" w:rsidRDefault="00787D49" w:rsidP="007B5851">
      <w:pPr>
        <w:spacing w:after="0" w:line="360" w:lineRule="auto"/>
        <w:jc w:val="both"/>
        <w:rPr>
          <w:rFonts w:cs="Times New Roman"/>
          <w:sz w:val="28"/>
          <w:szCs w:val="28"/>
        </w:rPr>
      </w:pPr>
      <w:r w:rsidRPr="007B5851">
        <w:rPr>
          <w:rFonts w:cs="Times New Roman"/>
          <w:sz w:val="28"/>
          <w:szCs w:val="28"/>
        </w:rPr>
        <w:t>- KTV: Kỹ thuật viên</w:t>
      </w:r>
    </w:p>
    <w:p w:rsidR="00787D49" w:rsidRPr="007B5851" w:rsidRDefault="00787D49" w:rsidP="007B5851">
      <w:pPr>
        <w:spacing w:after="0" w:line="360" w:lineRule="auto"/>
        <w:jc w:val="both"/>
        <w:rPr>
          <w:rFonts w:cs="Times New Roman"/>
          <w:sz w:val="28"/>
          <w:szCs w:val="28"/>
        </w:rPr>
      </w:pPr>
      <w:r w:rsidRPr="007B5851">
        <w:rPr>
          <w:rFonts w:cs="Times New Roman"/>
          <w:sz w:val="28"/>
          <w:szCs w:val="28"/>
        </w:rPr>
        <w:t>- QC: Quality Control</w:t>
      </w:r>
    </w:p>
    <w:p w:rsidR="00787D49" w:rsidRPr="007B5851" w:rsidRDefault="00787D49" w:rsidP="007B5851">
      <w:pPr>
        <w:spacing w:after="0" w:line="360" w:lineRule="auto"/>
        <w:jc w:val="both"/>
        <w:rPr>
          <w:rFonts w:cs="Times New Roman"/>
          <w:sz w:val="28"/>
          <w:szCs w:val="28"/>
        </w:rPr>
      </w:pPr>
      <w:r w:rsidRPr="007B5851">
        <w:rPr>
          <w:rFonts w:cs="Times New Roman"/>
          <w:sz w:val="28"/>
          <w:szCs w:val="28"/>
        </w:rPr>
        <w:t>- LIS: Laboratory Information System.</w:t>
      </w:r>
    </w:p>
    <w:p w:rsidR="00787D49" w:rsidRPr="007B5851" w:rsidRDefault="00787D49" w:rsidP="007B5851">
      <w:pPr>
        <w:spacing w:after="0" w:line="360" w:lineRule="auto"/>
        <w:jc w:val="both"/>
        <w:rPr>
          <w:rFonts w:cs="Times New Roman"/>
          <w:sz w:val="28"/>
          <w:szCs w:val="28"/>
        </w:rPr>
      </w:pPr>
      <w:r w:rsidRPr="007B5851">
        <w:rPr>
          <w:rFonts w:cs="Times New Roman"/>
          <w:sz w:val="28"/>
          <w:szCs w:val="28"/>
        </w:rPr>
        <w:t>- HIS: Hospital Information System.</w:t>
      </w:r>
    </w:p>
    <w:p w:rsidR="00787D49" w:rsidRPr="007B5851" w:rsidRDefault="00787D49" w:rsidP="007B5851">
      <w:pPr>
        <w:spacing w:after="0" w:line="360" w:lineRule="auto"/>
        <w:jc w:val="both"/>
        <w:rPr>
          <w:rFonts w:cs="Times New Roman"/>
          <w:sz w:val="28"/>
          <w:szCs w:val="28"/>
        </w:rPr>
      </w:pPr>
      <w:r w:rsidRPr="007B5851">
        <w:rPr>
          <w:rFonts w:cs="Times New Roman"/>
          <w:sz w:val="28"/>
          <w:szCs w:val="28"/>
        </w:rPr>
        <w:t>- HHHS: Huyết học- Hóa sinh</w:t>
      </w:r>
    </w:p>
    <w:p w:rsidR="00787D49" w:rsidRPr="007B5851" w:rsidRDefault="00787D49" w:rsidP="007B5851">
      <w:pPr>
        <w:spacing w:after="0" w:line="360" w:lineRule="auto"/>
        <w:jc w:val="both"/>
        <w:rPr>
          <w:rFonts w:cs="Times New Roman"/>
          <w:b/>
          <w:sz w:val="28"/>
          <w:szCs w:val="28"/>
        </w:rPr>
      </w:pPr>
      <w:r w:rsidRPr="007B5851">
        <w:rPr>
          <w:rFonts w:cs="Times New Roman"/>
          <w:b/>
          <w:sz w:val="28"/>
          <w:szCs w:val="28"/>
        </w:rPr>
        <w:t>5. Nguyên lý</w:t>
      </w:r>
    </w:p>
    <w:p w:rsidR="00787D49" w:rsidRPr="007B5851" w:rsidRDefault="00787D49" w:rsidP="007B5851">
      <w:pPr>
        <w:spacing w:after="0" w:line="360" w:lineRule="auto"/>
        <w:jc w:val="both"/>
        <w:rPr>
          <w:rFonts w:cs="Times New Roman"/>
          <w:sz w:val="28"/>
          <w:szCs w:val="28"/>
        </w:rPr>
      </w:pPr>
      <w:r w:rsidRPr="007B5851">
        <w:rPr>
          <w:rFonts w:cs="Times New Roman"/>
          <w:sz w:val="28"/>
          <w:szCs w:val="28"/>
        </w:rPr>
        <w:t>- Xét nghiệm đo màu</w:t>
      </w:r>
    </w:p>
    <w:p w:rsidR="00787D49" w:rsidRPr="007B5851" w:rsidRDefault="00787D49" w:rsidP="007B5851">
      <w:pPr>
        <w:spacing w:after="0" w:line="360" w:lineRule="auto"/>
        <w:jc w:val="both"/>
        <w:rPr>
          <w:rFonts w:cs="Times New Roman"/>
          <w:sz w:val="28"/>
          <w:szCs w:val="28"/>
        </w:rPr>
      </w:pPr>
      <w:r w:rsidRPr="007B5851">
        <w:rPr>
          <w:rFonts w:cs="Times New Roman"/>
          <w:sz w:val="28"/>
          <w:szCs w:val="28"/>
        </w:rPr>
        <w:t>- Đồng hóa trị II phản ứng với liên kết peptide của protein trong dung dịch kiềm tạo thành phức hợp biuret có màu tía đặc trưng. Natri kali tartrate ngăn tạo thành kết tủa đồng hydroxide và kali iodide ngăn sự tự khử của đồng.</w:t>
      </w:r>
    </w:p>
    <w:p w:rsidR="00787D49" w:rsidRPr="007B5851" w:rsidRDefault="00787D49" w:rsidP="007B5851">
      <w:pPr>
        <w:spacing w:after="0" w:line="360" w:lineRule="auto"/>
        <w:jc w:val="both"/>
        <w:rPr>
          <w:rFonts w:cs="Times New Roman"/>
          <w:sz w:val="28"/>
          <w:szCs w:val="28"/>
        </w:rPr>
      </w:pPr>
      <w:r w:rsidRPr="007B5851">
        <w:rPr>
          <w:rFonts w:cs="Times New Roman"/>
          <w:sz w:val="28"/>
          <w:szCs w:val="28"/>
        </w:rPr>
        <w:t xml:space="preserve">                           dung dịch kiềm</w:t>
      </w:r>
    </w:p>
    <w:p w:rsidR="00787D49" w:rsidRPr="007B5851" w:rsidRDefault="00787D49" w:rsidP="007B5851">
      <w:pPr>
        <w:spacing w:after="0" w:line="360" w:lineRule="auto"/>
        <w:jc w:val="both"/>
        <w:rPr>
          <w:rFonts w:cs="Times New Roman"/>
          <w:sz w:val="28"/>
          <w:szCs w:val="28"/>
        </w:rPr>
      </w:pPr>
      <w:r w:rsidRPr="007B5851">
        <w:rPr>
          <w:rFonts w:cs="Times New Roman"/>
          <w:noProof/>
          <w:sz w:val="28"/>
          <w:szCs w:val="28"/>
        </w:rPr>
        <mc:AlternateContent>
          <mc:Choice Requires="wps">
            <w:drawing>
              <wp:anchor distT="0" distB="0" distL="114300" distR="114300" simplePos="0" relativeHeight="251740160" behindDoc="0" locked="0" layoutInCell="1" allowOverlap="1" wp14:anchorId="00BB98F7" wp14:editId="37E7F640">
                <wp:simplePos x="0" y="0"/>
                <wp:positionH relativeFrom="column">
                  <wp:posOffset>1215390</wp:posOffset>
                </wp:positionH>
                <wp:positionV relativeFrom="paragraph">
                  <wp:posOffset>93345</wp:posOffset>
                </wp:positionV>
                <wp:extent cx="1200150" cy="28575"/>
                <wp:effectExtent l="5715" t="55245" r="22860" b="30480"/>
                <wp:wrapNone/>
                <wp:docPr id="51" name="Straight Arrow Connector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00150" cy="285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19614B3" id="_x0000_t32" coordsize="21600,21600" o:spt="32" o:oned="t" path="m,l21600,21600e" filled="f">
                <v:path arrowok="t" fillok="f" o:connecttype="none"/>
                <o:lock v:ext="edit" shapetype="t"/>
              </v:shapetype>
              <v:shape id="Straight Arrow Connector 51" o:spid="_x0000_s1026" type="#_x0000_t32" style="position:absolute;margin-left:95.7pt;margin-top:7.35pt;width:94.5pt;height:2.25pt;flip:y;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">
                <v:stroke endarrow="block"/>
              </v:shape>
            </w:pict>
          </mc:Fallback>
        </mc:AlternateContent>
      </w:r>
      <w:r w:rsidRPr="007B5851">
        <w:rPr>
          <w:rFonts w:cs="Times New Roman"/>
          <w:sz w:val="28"/>
          <w:szCs w:val="28"/>
        </w:rPr>
        <w:t>Protein + Cu2+</w:t>
      </w:r>
      <w:r w:rsidRPr="007B5851">
        <w:rPr>
          <w:rFonts w:cs="Times New Roman"/>
          <w:b/>
          <w:sz w:val="28"/>
          <w:szCs w:val="28"/>
        </w:rPr>
        <w:t xml:space="preserve">                             </w:t>
      </w:r>
      <w:r w:rsidRPr="007B5851">
        <w:rPr>
          <w:rFonts w:cs="Times New Roman"/>
          <w:sz w:val="28"/>
          <w:szCs w:val="28"/>
        </w:rPr>
        <w:t>phức hợp Cu</w:t>
      </w:r>
      <w:r w:rsidRPr="007B5851">
        <w:rPr>
          <w:rFonts w:cs="Times New Roman"/>
          <w:sz w:val="28"/>
          <w:szCs w:val="28"/>
        </w:rPr>
        <w:noBreakHyphen/>
        <w:t>protein</w:t>
      </w:r>
    </w:p>
    <w:p w:rsidR="00787D49" w:rsidRPr="007B5851" w:rsidRDefault="00787D49" w:rsidP="007B5851">
      <w:pPr>
        <w:spacing w:after="0" w:line="360" w:lineRule="auto"/>
        <w:jc w:val="both"/>
        <w:rPr>
          <w:rFonts w:cs="Times New Roman"/>
          <w:b/>
          <w:sz w:val="28"/>
          <w:szCs w:val="28"/>
        </w:rPr>
      </w:pPr>
      <w:r w:rsidRPr="007B5851">
        <w:rPr>
          <w:rFonts w:cs="Times New Roman"/>
          <w:sz w:val="28"/>
          <w:szCs w:val="28"/>
        </w:rPr>
        <w:t>- Cường độ màu tỷ lệ thuận với nồng độ protein và được xác định bằng phương pháp đo quang.</w:t>
      </w:r>
    </w:p>
    <w:p w:rsidR="00787D49" w:rsidRPr="007B5851" w:rsidRDefault="00787D49" w:rsidP="007B5851">
      <w:pPr>
        <w:spacing w:after="0" w:line="360" w:lineRule="auto"/>
        <w:jc w:val="both"/>
        <w:rPr>
          <w:rFonts w:cs="Times New Roman"/>
          <w:b/>
          <w:sz w:val="28"/>
          <w:szCs w:val="28"/>
        </w:rPr>
      </w:pPr>
      <w:r w:rsidRPr="007B5851">
        <w:rPr>
          <w:rFonts w:cs="Times New Roman"/>
          <w:b/>
          <w:sz w:val="28"/>
          <w:szCs w:val="28"/>
        </w:rPr>
        <w:t>6. Thiết bị và vật tư</w:t>
      </w:r>
    </w:p>
    <w:p w:rsidR="00787D49" w:rsidRPr="007B5851" w:rsidRDefault="00787D49" w:rsidP="007B5851">
      <w:pPr>
        <w:spacing w:after="0" w:line="360" w:lineRule="auto"/>
        <w:jc w:val="both"/>
        <w:rPr>
          <w:rFonts w:cs="Times New Roman"/>
          <w:b/>
          <w:i/>
          <w:sz w:val="28"/>
          <w:szCs w:val="28"/>
        </w:rPr>
      </w:pPr>
      <w:r w:rsidRPr="007B5851">
        <w:rPr>
          <w:rFonts w:cs="Times New Roman"/>
          <w:b/>
          <w:i/>
          <w:sz w:val="28"/>
          <w:szCs w:val="28"/>
        </w:rPr>
        <w:t>6.1. Thiết bị</w:t>
      </w:r>
    </w:p>
    <w:p w:rsidR="00787D49" w:rsidRPr="007B5851" w:rsidRDefault="00787D49" w:rsidP="007B5851">
      <w:pPr>
        <w:spacing w:after="0" w:line="360" w:lineRule="auto"/>
        <w:jc w:val="both"/>
        <w:rPr>
          <w:rFonts w:cs="Times New Roman"/>
          <w:sz w:val="28"/>
          <w:szCs w:val="28"/>
        </w:rPr>
      </w:pPr>
      <w:r w:rsidRPr="007B5851">
        <w:rPr>
          <w:rFonts w:cs="Times New Roman"/>
          <w:sz w:val="28"/>
          <w:szCs w:val="28"/>
        </w:rPr>
        <w:lastRenderedPageBreak/>
        <w:t>- Máy sinh hóa- Miễn dịch Cobas 8000, mã XN.SHMD.01.</w:t>
      </w:r>
    </w:p>
    <w:p w:rsidR="00787D49" w:rsidRPr="007B5851" w:rsidRDefault="00787D49" w:rsidP="007B5851">
      <w:pPr>
        <w:spacing w:after="0" w:line="360" w:lineRule="auto"/>
        <w:jc w:val="both"/>
        <w:rPr>
          <w:rFonts w:cs="Times New Roman"/>
          <w:sz w:val="28"/>
          <w:szCs w:val="28"/>
        </w:rPr>
      </w:pPr>
      <w:r w:rsidRPr="007B5851">
        <w:rPr>
          <w:rFonts w:cs="Times New Roman"/>
          <w:sz w:val="28"/>
          <w:szCs w:val="28"/>
        </w:rPr>
        <w:t>- Máy ly tâm KUBOTA, mã XN.MLT.01.</w:t>
      </w:r>
    </w:p>
    <w:p w:rsidR="00787D49" w:rsidRPr="007B5851" w:rsidRDefault="00787D49" w:rsidP="007B5851">
      <w:pPr>
        <w:spacing w:after="0" w:line="360" w:lineRule="auto"/>
        <w:jc w:val="both"/>
        <w:rPr>
          <w:rFonts w:cs="Times New Roman"/>
          <w:b/>
          <w:i/>
          <w:sz w:val="28"/>
          <w:szCs w:val="28"/>
        </w:rPr>
      </w:pPr>
      <w:r w:rsidRPr="007B5851">
        <w:rPr>
          <w:rFonts w:cs="Times New Roman"/>
          <w:b/>
          <w:i/>
          <w:sz w:val="28"/>
          <w:szCs w:val="28"/>
        </w:rPr>
        <w:t>6.2. Vật tư</w:t>
      </w:r>
    </w:p>
    <w:p w:rsidR="00787D49" w:rsidRPr="007B5851" w:rsidRDefault="00787D49" w:rsidP="007B5851">
      <w:pPr>
        <w:spacing w:after="0" w:line="360" w:lineRule="auto"/>
        <w:jc w:val="both"/>
        <w:rPr>
          <w:rFonts w:cs="Times New Roman"/>
          <w:sz w:val="28"/>
          <w:szCs w:val="28"/>
        </w:rPr>
      </w:pPr>
      <w:r w:rsidRPr="007B5851">
        <w:rPr>
          <w:rFonts w:cs="Times New Roman"/>
          <w:sz w:val="28"/>
          <w:szCs w:val="28"/>
        </w:rPr>
        <w:t>- Dụng cụ: máy phân tích sinh hóa tự động Cobas 8000.</w:t>
      </w:r>
    </w:p>
    <w:p w:rsidR="00787D49" w:rsidRPr="007B5851" w:rsidRDefault="00787D49" w:rsidP="007B5851">
      <w:pPr>
        <w:spacing w:after="0" w:line="360" w:lineRule="auto"/>
        <w:jc w:val="both"/>
        <w:rPr>
          <w:rFonts w:cs="Times New Roman"/>
          <w:sz w:val="28"/>
          <w:szCs w:val="28"/>
        </w:rPr>
      </w:pPr>
      <w:r w:rsidRPr="007B5851">
        <w:rPr>
          <w:rFonts w:cs="Times New Roman"/>
          <w:sz w:val="28"/>
          <w:szCs w:val="28"/>
        </w:rPr>
        <w:t>- Hóa chất:</w:t>
      </w:r>
    </w:p>
    <w:p w:rsidR="00787D49" w:rsidRPr="007B5851" w:rsidRDefault="00787D49" w:rsidP="007B5851">
      <w:pPr>
        <w:spacing w:after="0" w:line="360" w:lineRule="auto"/>
        <w:jc w:val="both"/>
        <w:rPr>
          <w:rFonts w:cs="Times New Roman"/>
          <w:sz w:val="28"/>
          <w:szCs w:val="28"/>
        </w:rPr>
      </w:pPr>
      <w:r w:rsidRPr="007B5851">
        <w:rPr>
          <w:rFonts w:cs="Times New Roman"/>
          <w:sz w:val="28"/>
          <w:szCs w:val="28"/>
        </w:rPr>
        <w:t xml:space="preserve">+ R1 Natri hydroxide: 400 mmol/L; kali natri tartrate: 89 mmol/L </w:t>
      </w:r>
    </w:p>
    <w:p w:rsidR="00787D49" w:rsidRPr="007B5851" w:rsidRDefault="00787D49" w:rsidP="007B5851">
      <w:pPr>
        <w:spacing w:after="0" w:line="360" w:lineRule="auto"/>
        <w:jc w:val="both"/>
        <w:rPr>
          <w:rFonts w:cs="Times New Roman"/>
          <w:sz w:val="28"/>
          <w:szCs w:val="28"/>
        </w:rPr>
      </w:pPr>
      <w:r w:rsidRPr="007B5851">
        <w:rPr>
          <w:rFonts w:cs="Times New Roman"/>
          <w:sz w:val="28"/>
          <w:szCs w:val="28"/>
        </w:rPr>
        <w:t xml:space="preserve">+ R2 Natri hydroxide: 400 mmol/L; kali natri tartrate: 89 mmol/L; kali iodide: 61 mmol/L; đồng sulfate: 24.3 mmol/L </w:t>
      </w:r>
    </w:p>
    <w:p w:rsidR="00787D49" w:rsidRPr="007B5851" w:rsidRDefault="00787D49" w:rsidP="007B5851">
      <w:pPr>
        <w:spacing w:after="0" w:line="360" w:lineRule="auto"/>
        <w:jc w:val="both"/>
        <w:rPr>
          <w:rFonts w:cs="Times New Roman"/>
          <w:sz w:val="28"/>
          <w:szCs w:val="28"/>
        </w:rPr>
      </w:pPr>
      <w:r w:rsidRPr="007B5851">
        <w:rPr>
          <w:rFonts w:cs="Times New Roman"/>
          <w:sz w:val="28"/>
          <w:szCs w:val="28"/>
        </w:rPr>
        <w:t xml:space="preserve">+ R1 vào vị trí B và R2 vào vị trí C. </w:t>
      </w:r>
    </w:p>
    <w:p w:rsidR="00787D49" w:rsidRPr="007B5851" w:rsidRDefault="00787D49" w:rsidP="007B5851">
      <w:pPr>
        <w:spacing w:after="0" w:line="360" w:lineRule="auto"/>
        <w:jc w:val="both"/>
        <w:rPr>
          <w:rFonts w:cs="Times New Roman"/>
          <w:sz w:val="28"/>
          <w:szCs w:val="28"/>
        </w:rPr>
      </w:pPr>
      <w:r w:rsidRPr="007B5851">
        <w:rPr>
          <w:rFonts w:cs="Times New Roman"/>
          <w:sz w:val="28"/>
          <w:szCs w:val="28"/>
        </w:rPr>
        <w:t>+ Hóa chất chuẩn (Calibration) của Roche.</w:t>
      </w:r>
    </w:p>
    <w:p w:rsidR="00787D49" w:rsidRPr="007B5851" w:rsidRDefault="00787D49" w:rsidP="007B5851">
      <w:pPr>
        <w:spacing w:after="0" w:line="360" w:lineRule="auto"/>
        <w:jc w:val="both"/>
        <w:rPr>
          <w:rFonts w:cs="Times New Roman"/>
          <w:sz w:val="28"/>
          <w:szCs w:val="28"/>
        </w:rPr>
      </w:pPr>
      <w:r w:rsidRPr="007B5851">
        <w:rPr>
          <w:rFonts w:cs="Times New Roman"/>
          <w:sz w:val="28"/>
          <w:szCs w:val="28"/>
        </w:rPr>
        <w:t>+ Hóa chất Quality Control (QC) Protein  của Roche</w:t>
      </w:r>
    </w:p>
    <w:p w:rsidR="00787D49" w:rsidRPr="007B5851" w:rsidRDefault="00787D49" w:rsidP="007B5851">
      <w:pPr>
        <w:spacing w:after="0" w:line="360" w:lineRule="auto"/>
        <w:jc w:val="both"/>
        <w:rPr>
          <w:rFonts w:cs="Times New Roman"/>
          <w:sz w:val="28"/>
          <w:szCs w:val="28"/>
        </w:rPr>
      </w:pPr>
      <w:r w:rsidRPr="007B5851">
        <w:rPr>
          <w:rFonts w:cs="Times New Roman"/>
          <w:sz w:val="28"/>
          <w:szCs w:val="28"/>
        </w:rPr>
        <w:t>- Bệnh phẩm:</w:t>
      </w:r>
    </w:p>
    <w:p w:rsidR="00787D49" w:rsidRPr="007B5851" w:rsidRDefault="00787D49" w:rsidP="007B5851">
      <w:pPr>
        <w:spacing w:after="0" w:line="360" w:lineRule="auto"/>
        <w:jc w:val="both"/>
        <w:rPr>
          <w:rFonts w:cs="Times New Roman"/>
          <w:sz w:val="28"/>
          <w:szCs w:val="28"/>
        </w:rPr>
      </w:pPr>
      <w:r w:rsidRPr="007B5851">
        <w:rPr>
          <w:rFonts w:cs="Times New Roman"/>
          <w:sz w:val="28"/>
          <w:szCs w:val="28"/>
        </w:rPr>
        <w:t xml:space="preserve">+ Dịch não tủy, dịch chọc dò. </w:t>
      </w:r>
    </w:p>
    <w:p w:rsidR="00787D49" w:rsidRPr="007B5851" w:rsidRDefault="00787D49" w:rsidP="007B5851">
      <w:pPr>
        <w:spacing w:after="0" w:line="360" w:lineRule="auto"/>
        <w:jc w:val="both"/>
        <w:rPr>
          <w:rFonts w:cs="Times New Roman"/>
          <w:sz w:val="28"/>
          <w:szCs w:val="28"/>
        </w:rPr>
      </w:pPr>
      <w:r w:rsidRPr="007B5851">
        <w:rPr>
          <w:rFonts w:cs="Times New Roman"/>
          <w:sz w:val="28"/>
          <w:szCs w:val="28"/>
        </w:rPr>
        <w:t xml:space="preserve">+ Dịch não tủy, dịch chọc dò, bảo quản ở 2 - 8 0C. </w:t>
      </w:r>
    </w:p>
    <w:p w:rsidR="00787D49" w:rsidRPr="007B5851" w:rsidRDefault="00787D49" w:rsidP="007B5851">
      <w:pPr>
        <w:spacing w:after="0" w:line="360" w:lineRule="auto"/>
        <w:jc w:val="both"/>
        <w:rPr>
          <w:rFonts w:cs="Times New Roman"/>
          <w:b/>
          <w:sz w:val="28"/>
          <w:szCs w:val="28"/>
        </w:rPr>
      </w:pPr>
      <w:r w:rsidRPr="007B5851">
        <w:rPr>
          <w:rFonts w:cs="Times New Roman"/>
          <w:b/>
          <w:sz w:val="28"/>
          <w:szCs w:val="28"/>
        </w:rPr>
        <w:t>7. Kiểm tra chất lượng</w:t>
      </w:r>
    </w:p>
    <w:p w:rsidR="00787D49" w:rsidRPr="007B5851" w:rsidRDefault="00787D49" w:rsidP="007B5851">
      <w:pPr>
        <w:spacing w:after="0" w:line="360" w:lineRule="auto"/>
        <w:jc w:val="both"/>
        <w:rPr>
          <w:rFonts w:cs="Times New Roman"/>
          <w:sz w:val="28"/>
          <w:szCs w:val="28"/>
        </w:rPr>
      </w:pPr>
      <w:r w:rsidRPr="007B5851">
        <w:rPr>
          <w:rFonts w:cs="Times New Roman"/>
          <w:sz w:val="28"/>
          <w:szCs w:val="28"/>
        </w:rPr>
        <w:t>- Thực hiện hiệu chuẩn máy và bảo dưỡng định kỳ theo lịch của hãng và phòng vật tư, thiết bị y tế.</w:t>
      </w:r>
    </w:p>
    <w:p w:rsidR="00787D49" w:rsidRPr="007B5851" w:rsidRDefault="00787D49" w:rsidP="007B5851">
      <w:pPr>
        <w:spacing w:after="0" w:line="360" w:lineRule="auto"/>
        <w:jc w:val="both"/>
        <w:rPr>
          <w:rFonts w:cs="Times New Roman"/>
          <w:sz w:val="28"/>
          <w:szCs w:val="28"/>
        </w:rPr>
      </w:pPr>
      <w:r w:rsidRPr="007B5851">
        <w:rPr>
          <w:rFonts w:cs="Times New Roman"/>
          <w:sz w:val="28"/>
          <w:szCs w:val="28"/>
        </w:rPr>
        <w:t>- Thực hiện nội kiểm theo "Quy trình nội kiểm tra chất lượng", mã số HHHS- QTQL 5.8.5.</w:t>
      </w:r>
    </w:p>
    <w:p w:rsidR="00787D49" w:rsidRPr="007B5851" w:rsidRDefault="00787D49" w:rsidP="007B5851">
      <w:pPr>
        <w:spacing w:after="0" w:line="360" w:lineRule="auto"/>
        <w:jc w:val="both"/>
        <w:rPr>
          <w:rFonts w:cs="Times New Roman"/>
          <w:b/>
          <w:sz w:val="28"/>
          <w:szCs w:val="28"/>
        </w:rPr>
      </w:pPr>
      <w:r w:rsidRPr="007B5851">
        <w:rPr>
          <w:rFonts w:cs="Times New Roman"/>
          <w:b/>
          <w:sz w:val="28"/>
          <w:szCs w:val="28"/>
        </w:rPr>
        <w:t>8. An toàn</w:t>
      </w:r>
    </w:p>
    <w:p w:rsidR="00787D49" w:rsidRPr="007B5851" w:rsidRDefault="00787D49" w:rsidP="007B5851">
      <w:pPr>
        <w:spacing w:after="0" w:line="360" w:lineRule="auto"/>
        <w:jc w:val="both"/>
        <w:rPr>
          <w:rFonts w:cs="Times New Roman"/>
          <w:sz w:val="28"/>
          <w:szCs w:val="28"/>
        </w:rPr>
      </w:pPr>
      <w:r w:rsidRPr="007B5851">
        <w:rPr>
          <w:rFonts w:cs="Times New Roman"/>
          <w:sz w:val="28"/>
          <w:szCs w:val="28"/>
        </w:rPr>
        <w:t>- Đeo găng tay và khẩu trang khi thực hiện xét nghiệm và tiếp xúc với hóa chất..</w:t>
      </w:r>
    </w:p>
    <w:p w:rsidR="00787D49" w:rsidRPr="007B5851" w:rsidRDefault="00787D49" w:rsidP="007B5851">
      <w:pPr>
        <w:spacing w:after="0" w:line="360" w:lineRule="auto"/>
        <w:jc w:val="both"/>
        <w:rPr>
          <w:rFonts w:cs="Times New Roman"/>
          <w:b/>
          <w:sz w:val="28"/>
          <w:szCs w:val="28"/>
        </w:rPr>
      </w:pPr>
      <w:r w:rsidRPr="007B5851">
        <w:rPr>
          <w:rFonts w:cs="Times New Roman"/>
          <w:b/>
          <w:sz w:val="28"/>
          <w:szCs w:val="28"/>
        </w:rPr>
        <w:t>9. Nội dung thực hiện</w:t>
      </w:r>
    </w:p>
    <w:p w:rsidR="00787D49" w:rsidRPr="007B5851" w:rsidRDefault="00787D49" w:rsidP="007B5851">
      <w:pPr>
        <w:spacing w:after="0" w:line="360" w:lineRule="auto"/>
        <w:jc w:val="both"/>
        <w:rPr>
          <w:rFonts w:cs="Times New Roman"/>
          <w:b/>
          <w:i/>
          <w:sz w:val="28"/>
          <w:szCs w:val="28"/>
        </w:rPr>
      </w:pPr>
      <w:r w:rsidRPr="007B5851">
        <w:rPr>
          <w:rFonts w:cs="Times New Roman"/>
          <w:b/>
          <w:i/>
          <w:sz w:val="28"/>
          <w:szCs w:val="28"/>
        </w:rPr>
        <w:t>9.1. Chuẩn bị:</w:t>
      </w:r>
    </w:p>
    <w:p w:rsidR="00787D49" w:rsidRPr="007B5851" w:rsidRDefault="00787D49" w:rsidP="007B5851">
      <w:pPr>
        <w:spacing w:after="0" w:line="360" w:lineRule="auto"/>
        <w:jc w:val="both"/>
        <w:rPr>
          <w:rFonts w:cs="Times New Roman"/>
          <w:sz w:val="28"/>
          <w:szCs w:val="28"/>
        </w:rPr>
      </w:pPr>
      <w:r w:rsidRPr="007B5851">
        <w:rPr>
          <w:rFonts w:cs="Times New Roman"/>
          <w:sz w:val="28"/>
          <w:szCs w:val="28"/>
        </w:rPr>
        <w:t>- Kiểm tra kết nối giữa phần mềm Laboratory Information System (LIS) và  Hospital Information System (HIS).</w:t>
      </w:r>
    </w:p>
    <w:p w:rsidR="00787D49" w:rsidRPr="007B5851" w:rsidRDefault="00787D49" w:rsidP="007B5851">
      <w:pPr>
        <w:spacing w:after="0" w:line="360" w:lineRule="auto"/>
        <w:jc w:val="both"/>
        <w:rPr>
          <w:rFonts w:cs="Times New Roman"/>
          <w:sz w:val="28"/>
          <w:szCs w:val="28"/>
        </w:rPr>
      </w:pPr>
      <w:r w:rsidRPr="007B5851">
        <w:rPr>
          <w:rFonts w:cs="Times New Roman"/>
          <w:sz w:val="28"/>
          <w:szCs w:val="28"/>
        </w:rPr>
        <w:t>- Kiểm tra hóa chất trên máy.</w:t>
      </w:r>
    </w:p>
    <w:p w:rsidR="00787D49" w:rsidRPr="007B5851" w:rsidRDefault="00787D49" w:rsidP="007B5851">
      <w:pPr>
        <w:spacing w:after="0" w:line="360" w:lineRule="auto"/>
        <w:jc w:val="both"/>
        <w:rPr>
          <w:rFonts w:cs="Times New Roman"/>
          <w:sz w:val="28"/>
          <w:szCs w:val="28"/>
        </w:rPr>
      </w:pPr>
      <w:r w:rsidRPr="007B5851">
        <w:rPr>
          <w:rFonts w:cs="Times New Roman"/>
          <w:sz w:val="28"/>
          <w:szCs w:val="28"/>
        </w:rPr>
        <w:t>- Kiểm tra nước rửa và các phụ kiện cần thiết để thực hiện xét nghiệm.</w:t>
      </w:r>
    </w:p>
    <w:p w:rsidR="00787D49" w:rsidRPr="007B5851" w:rsidRDefault="00787D49" w:rsidP="007B5851">
      <w:pPr>
        <w:spacing w:after="0" w:line="360" w:lineRule="auto"/>
        <w:jc w:val="both"/>
        <w:rPr>
          <w:rFonts w:cs="Times New Roman"/>
          <w:sz w:val="28"/>
          <w:szCs w:val="28"/>
        </w:rPr>
      </w:pPr>
      <w:r w:rsidRPr="007B5851">
        <w:rPr>
          <w:rFonts w:cs="Times New Roman"/>
          <w:sz w:val="28"/>
          <w:szCs w:val="28"/>
        </w:rPr>
        <w:t>- Tiến hành nội kiểm theo quy định.</w:t>
      </w:r>
    </w:p>
    <w:p w:rsidR="00787D49" w:rsidRPr="007B5851" w:rsidRDefault="00787D49" w:rsidP="007B5851">
      <w:pPr>
        <w:spacing w:after="0" w:line="360" w:lineRule="auto"/>
        <w:jc w:val="both"/>
        <w:rPr>
          <w:rFonts w:cs="Times New Roman"/>
          <w:i/>
          <w:sz w:val="28"/>
          <w:szCs w:val="28"/>
        </w:rPr>
      </w:pPr>
      <w:r w:rsidRPr="007B5851">
        <w:rPr>
          <w:rFonts w:cs="Times New Roman"/>
          <w:b/>
          <w:i/>
          <w:sz w:val="28"/>
          <w:szCs w:val="28"/>
        </w:rPr>
        <w:t xml:space="preserve">9.2. Các bước thực hiện  </w:t>
      </w:r>
    </w:p>
    <w:p w:rsidR="00787D49" w:rsidRPr="007B5851" w:rsidRDefault="00787D49" w:rsidP="007B5851">
      <w:pPr>
        <w:spacing w:after="0" w:line="360" w:lineRule="auto"/>
        <w:jc w:val="both"/>
        <w:rPr>
          <w:rFonts w:cs="Times New Roman"/>
          <w:sz w:val="28"/>
          <w:szCs w:val="28"/>
        </w:rPr>
      </w:pPr>
      <w:r w:rsidRPr="007B5851">
        <w:rPr>
          <w:rFonts w:cs="Times New Roman"/>
          <w:sz w:val="28"/>
          <w:szCs w:val="28"/>
        </w:rPr>
        <w:lastRenderedPageBreak/>
        <w:t xml:space="preserve">- Cài đặt chương trình, các thông số kỹ thuật xét nghiệm Protein  theo chương trình của máy. </w:t>
      </w:r>
    </w:p>
    <w:p w:rsidR="00787D49" w:rsidRPr="007B5851" w:rsidRDefault="00787D49" w:rsidP="007B5851">
      <w:pPr>
        <w:spacing w:after="0" w:line="360" w:lineRule="auto"/>
        <w:jc w:val="both"/>
        <w:rPr>
          <w:rFonts w:cs="Times New Roman"/>
          <w:sz w:val="28"/>
          <w:szCs w:val="28"/>
        </w:rPr>
      </w:pPr>
      <w:r w:rsidRPr="007B5851">
        <w:rPr>
          <w:rFonts w:cs="Times New Roman"/>
          <w:sz w:val="28"/>
          <w:szCs w:val="28"/>
        </w:rPr>
        <w:t>- Tiến hành phân tích tự động theo hướng dẫn sử dụng máy Cobas 8000, mã số HHHS-HDSD 5.5.1/01.</w:t>
      </w:r>
    </w:p>
    <w:p w:rsidR="00787D49" w:rsidRPr="007B5851" w:rsidRDefault="00787D49" w:rsidP="007B5851">
      <w:pPr>
        <w:spacing w:after="0" w:line="360" w:lineRule="auto"/>
        <w:jc w:val="both"/>
        <w:rPr>
          <w:rFonts w:cs="Times New Roman"/>
          <w:b/>
          <w:sz w:val="28"/>
          <w:szCs w:val="28"/>
        </w:rPr>
      </w:pPr>
      <w:r w:rsidRPr="007B5851">
        <w:rPr>
          <w:rFonts w:cs="Times New Roman"/>
          <w:b/>
          <w:sz w:val="28"/>
          <w:szCs w:val="28"/>
        </w:rPr>
        <w:t>10. Diễn giải kết quả và báo cáo</w:t>
      </w:r>
    </w:p>
    <w:p w:rsidR="00787D49" w:rsidRPr="007B5851" w:rsidRDefault="00787D49" w:rsidP="007B5851">
      <w:pPr>
        <w:spacing w:after="0" w:line="360" w:lineRule="auto"/>
        <w:jc w:val="both"/>
        <w:rPr>
          <w:rFonts w:cs="Times New Roman"/>
          <w:i/>
          <w:sz w:val="28"/>
          <w:szCs w:val="28"/>
        </w:rPr>
      </w:pPr>
      <w:r w:rsidRPr="007B5851">
        <w:rPr>
          <w:rFonts w:cs="Times New Roman"/>
          <w:i/>
          <w:sz w:val="28"/>
          <w:szCs w:val="28"/>
        </w:rPr>
        <w:t>-</w:t>
      </w:r>
      <w:r w:rsidRPr="007B5851">
        <w:rPr>
          <w:rFonts w:cs="Times New Roman"/>
          <w:sz w:val="28"/>
          <w:szCs w:val="28"/>
        </w:rPr>
        <w:t xml:space="preserve">  Giá trị tham chiếu: &lt; 0.45 g/L</w:t>
      </w:r>
    </w:p>
    <w:p w:rsidR="00787D49" w:rsidRPr="007B5851" w:rsidRDefault="00787D49" w:rsidP="007B5851">
      <w:pPr>
        <w:spacing w:after="0" w:line="360" w:lineRule="auto"/>
        <w:jc w:val="both"/>
        <w:rPr>
          <w:rFonts w:cs="Times New Roman"/>
          <w:sz w:val="28"/>
          <w:szCs w:val="28"/>
        </w:rPr>
      </w:pPr>
      <w:r w:rsidRPr="007B5851">
        <w:rPr>
          <w:rFonts w:cs="Times New Roman"/>
          <w:i/>
          <w:sz w:val="28"/>
          <w:szCs w:val="28"/>
        </w:rPr>
        <w:t xml:space="preserve">-  </w:t>
      </w:r>
      <w:r w:rsidRPr="007B5851">
        <w:rPr>
          <w:rFonts w:cs="Times New Roman"/>
          <w:sz w:val="28"/>
          <w:szCs w:val="28"/>
        </w:rPr>
        <w:t>Protein dịch não tủy tăng trong:</w:t>
      </w:r>
    </w:p>
    <w:p w:rsidR="00787D49" w:rsidRPr="007B5851" w:rsidRDefault="00787D49" w:rsidP="007B5851">
      <w:pPr>
        <w:tabs>
          <w:tab w:val="num" w:pos="1080"/>
        </w:tabs>
        <w:spacing w:after="0" w:line="360" w:lineRule="auto"/>
        <w:jc w:val="both"/>
        <w:rPr>
          <w:rFonts w:cs="Times New Roman"/>
          <w:sz w:val="28"/>
          <w:szCs w:val="28"/>
        </w:rPr>
      </w:pPr>
      <w:r w:rsidRPr="007B5851">
        <w:rPr>
          <w:rFonts w:cs="Times New Roman"/>
          <w:sz w:val="28"/>
          <w:szCs w:val="28"/>
        </w:rPr>
        <w:t xml:space="preserve">+ Viêm màng não, lao màng não </w:t>
      </w:r>
    </w:p>
    <w:p w:rsidR="00787D49" w:rsidRPr="007B5851" w:rsidRDefault="00787D49" w:rsidP="007B5851">
      <w:pPr>
        <w:tabs>
          <w:tab w:val="num" w:pos="1080"/>
        </w:tabs>
        <w:spacing w:after="0" w:line="360" w:lineRule="auto"/>
        <w:jc w:val="both"/>
        <w:rPr>
          <w:rFonts w:cs="Times New Roman"/>
          <w:sz w:val="28"/>
          <w:szCs w:val="28"/>
        </w:rPr>
      </w:pPr>
      <w:r w:rsidRPr="007B5851">
        <w:rPr>
          <w:rFonts w:cs="Times New Roman"/>
          <w:sz w:val="28"/>
          <w:szCs w:val="28"/>
        </w:rPr>
        <w:t xml:space="preserve">+ Hội chứng Guillain-Barre’. </w:t>
      </w:r>
    </w:p>
    <w:p w:rsidR="00787D49" w:rsidRPr="007B5851" w:rsidRDefault="00787D49" w:rsidP="007B5851">
      <w:pPr>
        <w:tabs>
          <w:tab w:val="num" w:pos="1080"/>
        </w:tabs>
        <w:spacing w:after="0" w:line="360" w:lineRule="auto"/>
        <w:jc w:val="both"/>
        <w:rPr>
          <w:rFonts w:cs="Times New Roman"/>
          <w:sz w:val="28"/>
          <w:szCs w:val="28"/>
        </w:rPr>
      </w:pPr>
      <w:r w:rsidRPr="007B5851">
        <w:rPr>
          <w:rFonts w:cs="Times New Roman"/>
          <w:sz w:val="28"/>
          <w:szCs w:val="28"/>
        </w:rPr>
        <w:t>+ Chèn ép tủy sống</w:t>
      </w:r>
    </w:p>
    <w:p w:rsidR="00787D49" w:rsidRPr="007B5851" w:rsidRDefault="00787D49" w:rsidP="007B5851">
      <w:pPr>
        <w:tabs>
          <w:tab w:val="num" w:pos="1080"/>
        </w:tabs>
        <w:spacing w:after="0" w:line="360" w:lineRule="auto"/>
        <w:jc w:val="both"/>
        <w:rPr>
          <w:rFonts w:cs="Times New Roman"/>
          <w:b/>
          <w:sz w:val="28"/>
          <w:szCs w:val="28"/>
        </w:rPr>
      </w:pPr>
      <w:r w:rsidRPr="007B5851">
        <w:rPr>
          <w:rFonts w:cs="Times New Roman"/>
          <w:b/>
          <w:sz w:val="28"/>
          <w:szCs w:val="28"/>
        </w:rPr>
        <w:t>11. Lưu ý ( cảnh báo )</w:t>
      </w:r>
    </w:p>
    <w:p w:rsidR="00787D49" w:rsidRPr="007B5851" w:rsidRDefault="00787D49" w:rsidP="007B5851">
      <w:pPr>
        <w:spacing w:after="0" w:line="360" w:lineRule="auto"/>
        <w:jc w:val="both"/>
        <w:rPr>
          <w:rFonts w:cs="Times New Roman"/>
          <w:sz w:val="28"/>
          <w:szCs w:val="28"/>
        </w:rPr>
      </w:pPr>
      <w:r w:rsidRPr="007B5851">
        <w:rPr>
          <w:rFonts w:cs="Times New Roman"/>
          <w:sz w:val="28"/>
          <w:szCs w:val="28"/>
        </w:rPr>
        <w:t>- Trước phân tích</w:t>
      </w:r>
    </w:p>
    <w:p w:rsidR="00787D49" w:rsidRPr="007B5851" w:rsidRDefault="00787D49" w:rsidP="007B5851">
      <w:pPr>
        <w:spacing w:after="0" w:line="360" w:lineRule="auto"/>
        <w:jc w:val="both"/>
        <w:rPr>
          <w:rFonts w:cs="Times New Roman"/>
          <w:b/>
          <w:sz w:val="28"/>
          <w:szCs w:val="28"/>
        </w:rPr>
      </w:pPr>
      <w:r w:rsidRPr="007B5851">
        <w:rPr>
          <w:rFonts w:cs="Times New Roman"/>
          <w:sz w:val="28"/>
          <w:szCs w:val="28"/>
        </w:rPr>
        <w:t>+ Dịch não tủy của người bệnh phải lấy đúng kỹ thuật, không lẫn máu. Trên dụng cụ đựng mẫu bệnh phẩm phải ghi đầy đủ các thông tin của người bệnh (tên, tuổi, địa chỉ, khoa/ phòng, số giường…). Các thông tin này phải khớp với các thông tin trên phiếu chỉ định xét nghiệm. Nếu không đúng: hủy và lấy lại mẫu.</w:t>
      </w:r>
      <w:r w:rsidRPr="007B5851">
        <w:rPr>
          <w:rFonts w:cs="Times New Roman"/>
          <w:b/>
          <w:sz w:val="28"/>
          <w:szCs w:val="28"/>
        </w:rPr>
        <w:t xml:space="preserve"> </w:t>
      </w:r>
    </w:p>
    <w:p w:rsidR="00787D49" w:rsidRPr="007B5851" w:rsidRDefault="00787D49" w:rsidP="007B5851">
      <w:pPr>
        <w:spacing w:after="0" w:line="360" w:lineRule="auto"/>
        <w:jc w:val="both"/>
        <w:rPr>
          <w:rFonts w:cs="Times New Roman"/>
          <w:sz w:val="28"/>
          <w:szCs w:val="28"/>
        </w:rPr>
      </w:pPr>
      <w:r w:rsidRPr="007B5851">
        <w:rPr>
          <w:rFonts w:cs="Times New Roman"/>
          <w:sz w:val="28"/>
          <w:szCs w:val="28"/>
        </w:rPr>
        <w:t xml:space="preserve">- Trong phân tích </w:t>
      </w:r>
    </w:p>
    <w:p w:rsidR="00787D49" w:rsidRPr="007B5851" w:rsidRDefault="00787D49" w:rsidP="007B5851">
      <w:pPr>
        <w:spacing w:after="0" w:line="360" w:lineRule="auto"/>
        <w:jc w:val="both"/>
        <w:rPr>
          <w:rFonts w:cs="Times New Roman"/>
          <w:sz w:val="28"/>
          <w:szCs w:val="28"/>
        </w:rPr>
      </w:pPr>
      <w:r w:rsidRPr="007B5851">
        <w:rPr>
          <w:rFonts w:cs="Times New Roman"/>
          <w:sz w:val="28"/>
          <w:szCs w:val="28"/>
        </w:rPr>
        <w:t xml:space="preserve">+ Mẫu bệnh phẩm của người bệnh chỉ được thực hiện khi kết quả kiểm tra chất lượng không vi phạm các luật của quy trình kiểm tra chất lượng; nếu không, phải tiến hành chuẩn và kiểm tra chất lượng lại, đạt mới thực hiện xét nghiệm cho người bệnh; nếu không đạt: tiến hành kiểm tra lại các thông số kỹ thuật của máy, sửa chữa hoặc thay mới các chi tiết nếu cần. Sau đó chuẩn và kiểm tra chất lượng lại cho đạt. </w:t>
      </w:r>
    </w:p>
    <w:p w:rsidR="00787D49" w:rsidRPr="007B5851" w:rsidRDefault="00787D49" w:rsidP="007B5851">
      <w:pPr>
        <w:spacing w:after="0" w:line="360" w:lineRule="auto"/>
        <w:jc w:val="both"/>
        <w:rPr>
          <w:rFonts w:cs="Times New Roman"/>
          <w:sz w:val="28"/>
          <w:szCs w:val="28"/>
        </w:rPr>
      </w:pPr>
      <w:r w:rsidRPr="007B5851">
        <w:rPr>
          <w:rFonts w:cs="Times New Roman"/>
          <w:sz w:val="28"/>
          <w:szCs w:val="28"/>
        </w:rPr>
        <w:t xml:space="preserve">- Sau phân tích </w:t>
      </w:r>
    </w:p>
    <w:p w:rsidR="00787D49" w:rsidRPr="007B5851" w:rsidRDefault="00787D49" w:rsidP="007B5851">
      <w:pPr>
        <w:spacing w:after="0" w:line="360" w:lineRule="auto"/>
        <w:jc w:val="both"/>
        <w:rPr>
          <w:rFonts w:cs="Times New Roman"/>
          <w:b/>
          <w:sz w:val="28"/>
          <w:szCs w:val="28"/>
        </w:rPr>
      </w:pPr>
      <w:r w:rsidRPr="007B5851">
        <w:rPr>
          <w:rFonts w:cs="Times New Roman"/>
          <w:sz w:val="28"/>
          <w:szCs w:val="28"/>
        </w:rPr>
        <w:t>+ Phân tích kết quả thu được với chẩn đoán lâm sàng, với kết quả các xét nghiệm kháccủa chính người bệnh đó; nếu không phù hợp, tiến hành kiểm tra lại: thông tin trên mẫu bệnh phẩm, chất lượng mẫu, kết quả kiểm tra chất lượng máy, phân tích lại mẫu bệnh phẩm đó.</w:t>
      </w:r>
      <w:r w:rsidRPr="007B5851">
        <w:rPr>
          <w:rFonts w:cs="Times New Roman"/>
          <w:b/>
          <w:sz w:val="28"/>
          <w:szCs w:val="28"/>
        </w:rPr>
        <w:t xml:space="preserve"> </w:t>
      </w:r>
    </w:p>
    <w:p w:rsidR="00787D49" w:rsidRPr="007B5851" w:rsidRDefault="00787D49" w:rsidP="007B5851">
      <w:pPr>
        <w:spacing w:after="0" w:line="360" w:lineRule="auto"/>
        <w:jc w:val="both"/>
        <w:rPr>
          <w:rFonts w:cs="Times New Roman"/>
          <w:b/>
          <w:sz w:val="28"/>
          <w:szCs w:val="28"/>
        </w:rPr>
      </w:pPr>
      <w:r w:rsidRPr="007B5851">
        <w:rPr>
          <w:rFonts w:cs="Times New Roman"/>
          <w:b/>
          <w:sz w:val="28"/>
          <w:szCs w:val="28"/>
        </w:rPr>
        <w:t>12. Lưu trữ hồ sơ.</w:t>
      </w:r>
    </w:p>
    <w:p w:rsidR="00787D49" w:rsidRPr="007B5851" w:rsidRDefault="00787D49" w:rsidP="007B5851">
      <w:pPr>
        <w:spacing w:after="0" w:line="360" w:lineRule="auto"/>
        <w:jc w:val="both"/>
        <w:rPr>
          <w:rFonts w:cs="Times New Roman"/>
          <w:sz w:val="28"/>
          <w:szCs w:val="28"/>
        </w:rPr>
      </w:pPr>
      <w:r w:rsidRPr="007B5851">
        <w:rPr>
          <w:rFonts w:cs="Times New Roman"/>
          <w:sz w:val="28"/>
          <w:szCs w:val="28"/>
        </w:rPr>
        <w:t>- Nhật ký sử dụng máy Cobas 8000, mã số HHHS- BM 5.5.1/05</w:t>
      </w:r>
    </w:p>
    <w:p w:rsidR="00787D49" w:rsidRPr="007B5851" w:rsidRDefault="00787D49" w:rsidP="007B5851">
      <w:pPr>
        <w:spacing w:after="0" w:line="360" w:lineRule="auto"/>
        <w:jc w:val="both"/>
        <w:rPr>
          <w:rFonts w:cs="Times New Roman"/>
          <w:sz w:val="28"/>
          <w:szCs w:val="28"/>
        </w:rPr>
      </w:pPr>
      <w:r w:rsidRPr="007B5851">
        <w:rPr>
          <w:rFonts w:cs="Times New Roman"/>
          <w:sz w:val="28"/>
          <w:szCs w:val="28"/>
        </w:rPr>
        <w:lastRenderedPageBreak/>
        <w:t>- Sổ chạy lại xét nghiệm Sinh hóa miễn dịch, mã số HHHS- BM 5.8.8/01.</w:t>
      </w:r>
    </w:p>
    <w:p w:rsidR="00787D49" w:rsidRPr="007B5851" w:rsidRDefault="00787D49" w:rsidP="007B5851">
      <w:pPr>
        <w:spacing w:after="0" w:line="360" w:lineRule="auto"/>
        <w:jc w:val="both"/>
        <w:rPr>
          <w:rFonts w:cs="Times New Roman"/>
          <w:b/>
          <w:sz w:val="28"/>
          <w:szCs w:val="28"/>
        </w:rPr>
      </w:pPr>
      <w:r w:rsidRPr="007B5851">
        <w:rPr>
          <w:rFonts w:cs="Times New Roman"/>
          <w:sz w:val="28"/>
          <w:szCs w:val="28"/>
        </w:rPr>
        <w:t>- Sổ nội kiểm máy Cobas 8000, mã số HHHS-BM 5.8.5/01.</w:t>
      </w:r>
    </w:p>
    <w:p w:rsidR="00787D49" w:rsidRPr="007B5851" w:rsidRDefault="00787D49" w:rsidP="007B5851">
      <w:pPr>
        <w:spacing w:after="0" w:line="360" w:lineRule="auto"/>
        <w:jc w:val="both"/>
        <w:rPr>
          <w:rFonts w:cs="Times New Roman"/>
          <w:b/>
          <w:sz w:val="28"/>
          <w:szCs w:val="28"/>
        </w:rPr>
      </w:pPr>
      <w:r w:rsidRPr="007B5851">
        <w:rPr>
          <w:rFonts w:cs="Times New Roman"/>
          <w:b/>
          <w:sz w:val="28"/>
          <w:szCs w:val="28"/>
        </w:rPr>
        <w:t>13. Tài liệu liên quan</w:t>
      </w:r>
    </w:p>
    <w:p w:rsidR="00787D49" w:rsidRPr="007B5851" w:rsidRDefault="00787D49" w:rsidP="007B5851">
      <w:pPr>
        <w:spacing w:after="0" w:line="360" w:lineRule="auto"/>
        <w:jc w:val="both"/>
        <w:rPr>
          <w:rFonts w:cs="Times New Roman"/>
          <w:sz w:val="28"/>
          <w:szCs w:val="28"/>
        </w:rPr>
      </w:pPr>
      <w:r w:rsidRPr="007B5851">
        <w:rPr>
          <w:rFonts w:cs="Times New Roman"/>
          <w:sz w:val="28"/>
          <w:szCs w:val="28"/>
        </w:rPr>
        <w:t>- Quy trình nội kiểm tra xét nghiệm, mã số HHHS-QTQL 5.8.5.</w:t>
      </w:r>
    </w:p>
    <w:p w:rsidR="00787D49" w:rsidRPr="007B5851" w:rsidRDefault="00787D49" w:rsidP="007B5851">
      <w:pPr>
        <w:spacing w:after="0" w:line="360" w:lineRule="auto"/>
        <w:jc w:val="both"/>
        <w:rPr>
          <w:rFonts w:cs="Times New Roman"/>
          <w:sz w:val="28"/>
          <w:szCs w:val="28"/>
        </w:rPr>
      </w:pPr>
      <w:r w:rsidRPr="007B5851">
        <w:rPr>
          <w:rFonts w:cs="Times New Roman"/>
          <w:sz w:val="28"/>
          <w:szCs w:val="28"/>
        </w:rPr>
        <w:t>- Biểu mẫu sử dụng thiết bị, mã số HHHS- BM 5.5.1/05.</w:t>
      </w:r>
    </w:p>
    <w:p w:rsidR="00787D49" w:rsidRPr="007B5851" w:rsidRDefault="00787D49" w:rsidP="007B5851">
      <w:pPr>
        <w:spacing w:after="0" w:line="360" w:lineRule="auto"/>
        <w:jc w:val="both"/>
        <w:rPr>
          <w:rFonts w:cs="Times New Roman"/>
          <w:sz w:val="28"/>
          <w:szCs w:val="28"/>
        </w:rPr>
      </w:pPr>
      <w:r w:rsidRPr="007B5851">
        <w:rPr>
          <w:rFonts w:cs="Times New Roman"/>
          <w:sz w:val="28"/>
          <w:szCs w:val="28"/>
        </w:rPr>
        <w:t>- Sổ lưu kết quả chạy lại, mã số HHHS- BM 5.8.8/01</w:t>
      </w:r>
    </w:p>
    <w:p w:rsidR="00787D49" w:rsidRPr="007B5851" w:rsidRDefault="00787D49" w:rsidP="007B5851">
      <w:pPr>
        <w:spacing w:after="0" w:line="360" w:lineRule="auto"/>
        <w:jc w:val="both"/>
        <w:rPr>
          <w:rFonts w:cs="Times New Roman"/>
          <w:sz w:val="28"/>
          <w:szCs w:val="28"/>
        </w:rPr>
      </w:pPr>
      <w:r w:rsidRPr="007B5851">
        <w:rPr>
          <w:rFonts w:cs="Times New Roman"/>
          <w:sz w:val="28"/>
          <w:szCs w:val="28"/>
        </w:rPr>
        <w:t>- Biểu mẫu"Phiếu kết quả nội kiểm định lượng", mã số HHHS-BM 5.8.5/01</w:t>
      </w:r>
    </w:p>
    <w:p w:rsidR="00787D49" w:rsidRPr="007B5851" w:rsidRDefault="00787D49" w:rsidP="007B5851">
      <w:pPr>
        <w:spacing w:after="0" w:line="360" w:lineRule="auto"/>
        <w:jc w:val="both"/>
        <w:rPr>
          <w:rFonts w:cs="Times New Roman"/>
          <w:sz w:val="28"/>
          <w:szCs w:val="28"/>
        </w:rPr>
      </w:pPr>
      <w:r w:rsidRPr="007B5851">
        <w:rPr>
          <w:rFonts w:cs="Times New Roman"/>
          <w:sz w:val="28"/>
          <w:szCs w:val="28"/>
        </w:rPr>
        <w:t>- Biểu mẫu " Phiếu trả lời kết quả xét nghiệm", mã số HHHS-BM 5.8.10/01</w:t>
      </w:r>
    </w:p>
    <w:p w:rsidR="00787D49" w:rsidRPr="007B5851" w:rsidRDefault="00787D49" w:rsidP="007B5851">
      <w:pPr>
        <w:spacing w:line="360" w:lineRule="auto"/>
        <w:rPr>
          <w:rFonts w:eastAsia="Times New Roman" w:cs="Times New Roman"/>
          <w:b/>
          <w:sz w:val="32"/>
          <w:szCs w:val="32"/>
        </w:rPr>
      </w:pPr>
      <w:r w:rsidRPr="007B5851">
        <w:rPr>
          <w:rFonts w:cs="Times New Roman"/>
          <w:b/>
          <w:sz w:val="32"/>
          <w:szCs w:val="32"/>
        </w:rPr>
        <w:br w:type="page"/>
      </w:r>
    </w:p>
    <w:p w:rsidR="00880EBA" w:rsidRPr="007B5851" w:rsidRDefault="00880EBA" w:rsidP="007B5851">
      <w:pPr>
        <w:pStyle w:val="ndesc"/>
        <w:shd w:val="clear" w:color="auto" w:fill="FFFFFF"/>
        <w:tabs>
          <w:tab w:val="left" w:pos="284"/>
          <w:tab w:val="left" w:pos="426"/>
        </w:tabs>
        <w:spacing w:before="0" w:beforeAutospacing="0" w:after="120" w:afterAutospacing="0" w:line="360" w:lineRule="auto"/>
        <w:jc w:val="center"/>
        <w:outlineLvl w:val="1"/>
        <w:rPr>
          <w:b/>
          <w:sz w:val="32"/>
          <w:szCs w:val="32"/>
        </w:rPr>
      </w:pPr>
      <w:bookmarkStart w:id="128" w:name="_Toc115441093"/>
      <w:r w:rsidRPr="007B5851">
        <w:rPr>
          <w:b/>
          <w:sz w:val="32"/>
          <w:szCs w:val="32"/>
        </w:rPr>
        <w:lastRenderedPageBreak/>
        <w:t>E. DỊCH CHỌC DÒ (Dịch màng bụng, màng phổi, màng tim…)</w:t>
      </w:r>
      <w:bookmarkEnd w:id="128"/>
    </w:p>
    <w:p w:rsidR="00684BFF" w:rsidRPr="007B5851" w:rsidRDefault="00310902" w:rsidP="007B5851">
      <w:pPr>
        <w:pStyle w:val="ndesc"/>
        <w:shd w:val="clear" w:color="auto" w:fill="FFFFFF"/>
        <w:tabs>
          <w:tab w:val="left" w:pos="284"/>
          <w:tab w:val="left" w:pos="426"/>
        </w:tabs>
        <w:spacing w:before="0" w:beforeAutospacing="0" w:after="120" w:afterAutospacing="0" w:line="360" w:lineRule="auto"/>
        <w:jc w:val="center"/>
        <w:outlineLvl w:val="1"/>
        <w:rPr>
          <w:b/>
          <w:sz w:val="32"/>
          <w:szCs w:val="32"/>
        </w:rPr>
      </w:pPr>
      <w:bookmarkStart w:id="129" w:name="_Toc115441094"/>
      <w:r w:rsidRPr="007B5851">
        <w:rPr>
          <w:b/>
          <w:sz w:val="32"/>
          <w:szCs w:val="32"/>
        </w:rPr>
        <w:t>118. ĐỊNH LƯỢNG PROTEIN</w:t>
      </w:r>
      <w:bookmarkEnd w:id="129"/>
    </w:p>
    <w:p w:rsidR="008103B8" w:rsidRPr="007B5851" w:rsidRDefault="008103B8" w:rsidP="007B5851">
      <w:pPr>
        <w:spacing w:after="0" w:line="360" w:lineRule="auto"/>
        <w:jc w:val="both"/>
        <w:rPr>
          <w:rFonts w:cs="Times New Roman"/>
          <w:b/>
          <w:sz w:val="28"/>
          <w:szCs w:val="28"/>
        </w:rPr>
      </w:pPr>
      <w:r w:rsidRPr="007B5851">
        <w:rPr>
          <w:rFonts w:cs="Times New Roman"/>
          <w:b/>
          <w:sz w:val="28"/>
          <w:szCs w:val="28"/>
        </w:rPr>
        <w:t>1. Mục đích</w:t>
      </w:r>
    </w:p>
    <w:p w:rsidR="008103B8" w:rsidRPr="007B5851" w:rsidRDefault="008103B8" w:rsidP="007B5851">
      <w:pPr>
        <w:spacing w:after="0" w:line="360" w:lineRule="auto"/>
        <w:jc w:val="both"/>
        <w:rPr>
          <w:rFonts w:cs="Times New Roman"/>
          <w:sz w:val="28"/>
          <w:szCs w:val="28"/>
        </w:rPr>
      </w:pPr>
      <w:r w:rsidRPr="007B5851">
        <w:rPr>
          <w:rFonts w:cs="Times New Roman"/>
          <w:sz w:val="28"/>
          <w:szCs w:val="28"/>
        </w:rPr>
        <w:t>- Quy trình này hướng dẫn cách thực hiện xét nghiệm định lượng Protein toàn phần dịch chọc dò nhằm đảm bảo kết quả chính xác cho bệnh nhân.</w:t>
      </w:r>
    </w:p>
    <w:p w:rsidR="008103B8" w:rsidRPr="007B5851" w:rsidRDefault="008103B8" w:rsidP="007B5851">
      <w:pPr>
        <w:spacing w:after="0" w:line="360" w:lineRule="auto"/>
        <w:jc w:val="both"/>
        <w:rPr>
          <w:rFonts w:cs="Times New Roman"/>
          <w:b/>
          <w:sz w:val="28"/>
          <w:szCs w:val="28"/>
        </w:rPr>
      </w:pPr>
      <w:r w:rsidRPr="007B5851">
        <w:rPr>
          <w:rFonts w:cs="Times New Roman"/>
          <w:b/>
          <w:sz w:val="28"/>
          <w:szCs w:val="28"/>
        </w:rPr>
        <w:t>2. Phạm vi áp dụng</w:t>
      </w:r>
    </w:p>
    <w:p w:rsidR="00E94756" w:rsidRPr="007B5851" w:rsidRDefault="00E94756" w:rsidP="007B5851">
      <w:pPr>
        <w:tabs>
          <w:tab w:val="left" w:pos="284"/>
        </w:tabs>
        <w:spacing w:after="0" w:line="360" w:lineRule="auto"/>
        <w:jc w:val="both"/>
        <w:rPr>
          <w:rFonts w:cs="Times New Roman"/>
          <w:sz w:val="28"/>
          <w:szCs w:val="28"/>
        </w:rPr>
      </w:pPr>
      <w:r w:rsidRPr="007B5851">
        <w:rPr>
          <w:rFonts w:cs="Times New Roman"/>
          <w:sz w:val="28"/>
          <w:szCs w:val="28"/>
        </w:rPr>
        <w:t>- Quy trình này được áp dụng tại khoa xét nghiệm thuộc TTYT Hải Hà.</w:t>
      </w:r>
    </w:p>
    <w:p w:rsidR="008103B8" w:rsidRPr="007B5851" w:rsidRDefault="008103B8" w:rsidP="007B5851">
      <w:pPr>
        <w:spacing w:after="0" w:line="360" w:lineRule="auto"/>
        <w:jc w:val="both"/>
        <w:rPr>
          <w:rFonts w:cs="Times New Roman"/>
          <w:b/>
          <w:sz w:val="28"/>
          <w:szCs w:val="28"/>
        </w:rPr>
      </w:pPr>
      <w:r w:rsidRPr="007B5851">
        <w:rPr>
          <w:rFonts w:cs="Times New Roman"/>
          <w:b/>
          <w:sz w:val="28"/>
          <w:szCs w:val="28"/>
        </w:rPr>
        <w:t>3. Trách nhiệm</w:t>
      </w:r>
    </w:p>
    <w:p w:rsidR="008103B8" w:rsidRPr="007B5851" w:rsidRDefault="008103B8" w:rsidP="007B5851">
      <w:pPr>
        <w:spacing w:after="0" w:line="360" w:lineRule="auto"/>
        <w:jc w:val="both"/>
        <w:rPr>
          <w:rFonts w:cs="Times New Roman"/>
          <w:sz w:val="28"/>
          <w:szCs w:val="28"/>
        </w:rPr>
      </w:pPr>
      <w:r w:rsidRPr="007B5851">
        <w:rPr>
          <w:rFonts w:cs="Times New Roman"/>
          <w:sz w:val="28"/>
          <w:szCs w:val="28"/>
        </w:rPr>
        <w:t>- Kỹ thuật viên (KTV) được giao nhiệm vụ thực hiện xét nghiệm định lượng Protein toàn phần dịch chọc dò có trách nhiệm tuân thủ đúng quy trình.</w:t>
      </w:r>
    </w:p>
    <w:p w:rsidR="008103B8" w:rsidRPr="007B5851" w:rsidRDefault="008103B8" w:rsidP="007B5851">
      <w:pPr>
        <w:spacing w:after="0" w:line="360" w:lineRule="auto"/>
        <w:jc w:val="both"/>
        <w:rPr>
          <w:rFonts w:cs="Times New Roman"/>
          <w:sz w:val="28"/>
          <w:szCs w:val="28"/>
        </w:rPr>
      </w:pPr>
      <w:r w:rsidRPr="007B5851">
        <w:rPr>
          <w:rFonts w:cs="Times New Roman"/>
          <w:sz w:val="28"/>
          <w:szCs w:val="28"/>
        </w:rPr>
        <w:t>- Phụ trách bộ phận Sinh hóa- Miễn dịch, có trách nhiệm giám sát việc tuân thủ quy trình tại khoa.</w:t>
      </w:r>
    </w:p>
    <w:p w:rsidR="008103B8" w:rsidRPr="007B5851" w:rsidRDefault="008103B8" w:rsidP="007B5851">
      <w:pPr>
        <w:spacing w:after="0" w:line="360" w:lineRule="auto"/>
        <w:jc w:val="both"/>
        <w:rPr>
          <w:rFonts w:cs="Times New Roman"/>
          <w:b/>
          <w:sz w:val="28"/>
          <w:szCs w:val="28"/>
        </w:rPr>
      </w:pPr>
      <w:r w:rsidRPr="007B5851">
        <w:rPr>
          <w:rFonts w:cs="Times New Roman"/>
          <w:b/>
          <w:sz w:val="28"/>
          <w:szCs w:val="28"/>
        </w:rPr>
        <w:t>4. Các thuật ngữ và chứ viết tắt</w:t>
      </w:r>
    </w:p>
    <w:p w:rsidR="008103B8" w:rsidRPr="007B5851" w:rsidRDefault="008103B8" w:rsidP="007B5851">
      <w:pPr>
        <w:spacing w:after="0" w:line="360" w:lineRule="auto"/>
        <w:jc w:val="both"/>
        <w:rPr>
          <w:rFonts w:cs="Times New Roman"/>
          <w:sz w:val="28"/>
          <w:szCs w:val="28"/>
        </w:rPr>
      </w:pPr>
      <w:r w:rsidRPr="007B5851">
        <w:rPr>
          <w:rFonts w:cs="Times New Roman"/>
          <w:sz w:val="28"/>
          <w:szCs w:val="28"/>
        </w:rPr>
        <w:t>- BS: Bác sĩ</w:t>
      </w:r>
    </w:p>
    <w:p w:rsidR="008103B8" w:rsidRPr="007B5851" w:rsidRDefault="008103B8" w:rsidP="007B5851">
      <w:pPr>
        <w:spacing w:after="0" w:line="360" w:lineRule="auto"/>
        <w:jc w:val="both"/>
        <w:rPr>
          <w:rFonts w:cs="Times New Roman"/>
          <w:sz w:val="28"/>
          <w:szCs w:val="28"/>
        </w:rPr>
      </w:pPr>
      <w:r w:rsidRPr="007B5851">
        <w:rPr>
          <w:rFonts w:cs="Times New Roman"/>
          <w:sz w:val="28"/>
          <w:szCs w:val="28"/>
        </w:rPr>
        <w:t>- KTV: Kỹ thuật viên</w:t>
      </w:r>
    </w:p>
    <w:p w:rsidR="008103B8" w:rsidRPr="007B5851" w:rsidRDefault="008103B8" w:rsidP="007B5851">
      <w:pPr>
        <w:spacing w:after="0" w:line="360" w:lineRule="auto"/>
        <w:jc w:val="both"/>
        <w:rPr>
          <w:rFonts w:cs="Times New Roman"/>
          <w:sz w:val="28"/>
          <w:szCs w:val="28"/>
        </w:rPr>
      </w:pPr>
      <w:r w:rsidRPr="007B5851">
        <w:rPr>
          <w:rFonts w:cs="Times New Roman"/>
          <w:sz w:val="28"/>
          <w:szCs w:val="28"/>
        </w:rPr>
        <w:t>- QC: Quality Control</w:t>
      </w:r>
    </w:p>
    <w:p w:rsidR="008103B8" w:rsidRPr="007B5851" w:rsidRDefault="008103B8" w:rsidP="007B5851">
      <w:pPr>
        <w:spacing w:after="0" w:line="360" w:lineRule="auto"/>
        <w:jc w:val="both"/>
        <w:rPr>
          <w:rFonts w:cs="Times New Roman"/>
          <w:sz w:val="28"/>
          <w:szCs w:val="28"/>
        </w:rPr>
      </w:pPr>
      <w:r w:rsidRPr="007B5851">
        <w:rPr>
          <w:rFonts w:cs="Times New Roman"/>
          <w:sz w:val="28"/>
          <w:szCs w:val="28"/>
        </w:rPr>
        <w:t>- LIS: Laboratory Information System.</w:t>
      </w:r>
    </w:p>
    <w:p w:rsidR="008103B8" w:rsidRPr="007B5851" w:rsidRDefault="008103B8" w:rsidP="007B5851">
      <w:pPr>
        <w:spacing w:after="0" w:line="360" w:lineRule="auto"/>
        <w:jc w:val="both"/>
        <w:rPr>
          <w:rFonts w:cs="Times New Roman"/>
          <w:sz w:val="28"/>
          <w:szCs w:val="28"/>
        </w:rPr>
      </w:pPr>
      <w:r w:rsidRPr="007B5851">
        <w:rPr>
          <w:rFonts w:cs="Times New Roman"/>
          <w:sz w:val="28"/>
          <w:szCs w:val="28"/>
        </w:rPr>
        <w:t>- HIS: Hospital Information System.</w:t>
      </w:r>
    </w:p>
    <w:p w:rsidR="008103B8" w:rsidRPr="007B5851" w:rsidRDefault="008103B8" w:rsidP="007B5851">
      <w:pPr>
        <w:spacing w:after="0" w:line="360" w:lineRule="auto"/>
        <w:jc w:val="both"/>
        <w:rPr>
          <w:rFonts w:cs="Times New Roman"/>
          <w:sz w:val="28"/>
          <w:szCs w:val="28"/>
        </w:rPr>
      </w:pPr>
      <w:r w:rsidRPr="007B5851">
        <w:rPr>
          <w:rFonts w:cs="Times New Roman"/>
          <w:sz w:val="28"/>
          <w:szCs w:val="28"/>
        </w:rPr>
        <w:t>- HHHS: Huyết học- Hóa sinh</w:t>
      </w:r>
    </w:p>
    <w:p w:rsidR="008103B8" w:rsidRPr="007B5851" w:rsidRDefault="008103B8" w:rsidP="007B5851">
      <w:pPr>
        <w:spacing w:after="0" w:line="360" w:lineRule="auto"/>
        <w:jc w:val="both"/>
        <w:rPr>
          <w:rFonts w:cs="Times New Roman"/>
          <w:b/>
          <w:sz w:val="28"/>
          <w:szCs w:val="28"/>
        </w:rPr>
      </w:pPr>
      <w:r w:rsidRPr="007B5851">
        <w:rPr>
          <w:rFonts w:cs="Times New Roman"/>
          <w:b/>
          <w:sz w:val="28"/>
          <w:szCs w:val="28"/>
        </w:rPr>
        <w:t>5. Nguyên lý</w:t>
      </w:r>
    </w:p>
    <w:p w:rsidR="008103B8" w:rsidRPr="007B5851" w:rsidRDefault="008103B8" w:rsidP="007B5851">
      <w:pPr>
        <w:spacing w:after="0" w:line="360" w:lineRule="auto"/>
        <w:jc w:val="both"/>
        <w:rPr>
          <w:rFonts w:cs="Times New Roman"/>
          <w:sz w:val="28"/>
          <w:szCs w:val="28"/>
        </w:rPr>
      </w:pPr>
      <w:r w:rsidRPr="007B5851">
        <w:rPr>
          <w:rFonts w:cs="Times New Roman"/>
          <w:sz w:val="28"/>
          <w:szCs w:val="28"/>
        </w:rPr>
        <w:t>- Xét nghiệm đo màu Đồng hóa trị II phản ứng với liên kết peptide của protein trong dung dịch kiềm tạo thành phức hợp biuret có màu tía đặc trưng. Natri kali tartrate ngăn tạo thành kết tủa đồng hydroxide và kali iodide ngăn sự tự khử của đồng</w:t>
      </w:r>
    </w:p>
    <w:p w:rsidR="008103B8" w:rsidRPr="007B5851" w:rsidRDefault="008103B8" w:rsidP="007B5851">
      <w:pPr>
        <w:spacing w:after="0" w:line="360" w:lineRule="auto"/>
        <w:jc w:val="both"/>
        <w:rPr>
          <w:rFonts w:cs="Times New Roman"/>
          <w:i/>
          <w:sz w:val="28"/>
          <w:szCs w:val="28"/>
        </w:rPr>
      </w:pPr>
      <w:r w:rsidRPr="007B5851">
        <w:rPr>
          <w:rFonts w:cs="Times New Roman"/>
          <w:sz w:val="28"/>
          <w:szCs w:val="28"/>
        </w:rPr>
        <w:t xml:space="preserve">                          </w:t>
      </w:r>
      <w:r w:rsidRPr="007B5851">
        <w:rPr>
          <w:rFonts w:cs="Times New Roman"/>
          <w:i/>
          <w:sz w:val="28"/>
          <w:szCs w:val="28"/>
        </w:rPr>
        <w:t>dung dịch kiềm</w:t>
      </w:r>
    </w:p>
    <w:p w:rsidR="008103B8" w:rsidRPr="007B5851" w:rsidRDefault="008103B8" w:rsidP="007B5851">
      <w:pPr>
        <w:spacing w:after="0" w:line="360" w:lineRule="auto"/>
        <w:jc w:val="both"/>
        <w:rPr>
          <w:rFonts w:cs="Times New Roman"/>
          <w:sz w:val="28"/>
          <w:szCs w:val="28"/>
        </w:rPr>
      </w:pPr>
      <w:r w:rsidRPr="007B5851">
        <w:rPr>
          <w:rFonts w:cs="Times New Roman"/>
          <w:noProof/>
          <w:sz w:val="28"/>
          <w:szCs w:val="28"/>
        </w:rPr>
        <mc:AlternateContent>
          <mc:Choice Requires="wps">
            <w:drawing>
              <wp:anchor distT="0" distB="0" distL="114300" distR="114300" simplePos="0" relativeHeight="251742208" behindDoc="0" locked="0" layoutInCell="1" allowOverlap="1" wp14:anchorId="58DEC9C5" wp14:editId="75EF6BAC">
                <wp:simplePos x="0" y="0"/>
                <wp:positionH relativeFrom="column">
                  <wp:posOffset>1224915</wp:posOffset>
                </wp:positionH>
                <wp:positionV relativeFrom="paragraph">
                  <wp:posOffset>97790</wp:posOffset>
                </wp:positionV>
                <wp:extent cx="1076325" cy="0"/>
                <wp:effectExtent l="5715" t="59690" r="22860" b="54610"/>
                <wp:wrapNone/>
                <wp:docPr id="52" name="Straight Arrow Connector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63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278C0D4" id="Straight Arrow Connector 52" o:spid="_x0000_s1026" type="#_x0000_t32" style="position:absolute;margin-left:96.45pt;margin-top:7.7pt;width:84.75pt;height:0;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">
                <v:stroke endarrow="block"/>
              </v:shape>
            </w:pict>
          </mc:Fallback>
        </mc:AlternateContent>
      </w:r>
      <w:r w:rsidRPr="007B5851">
        <w:rPr>
          <w:rFonts w:cs="Times New Roman"/>
          <w:sz w:val="28"/>
          <w:szCs w:val="28"/>
        </w:rPr>
        <w:t>protein + Cu2+                             phức hợp Cu</w:t>
      </w:r>
      <w:r w:rsidRPr="007B5851">
        <w:rPr>
          <w:rFonts w:cs="Times New Roman"/>
          <w:sz w:val="28"/>
          <w:szCs w:val="28"/>
        </w:rPr>
        <w:noBreakHyphen/>
        <w:t xml:space="preserve">protein </w:t>
      </w:r>
    </w:p>
    <w:p w:rsidR="008103B8" w:rsidRPr="007B5851" w:rsidRDefault="008103B8" w:rsidP="007B5851">
      <w:pPr>
        <w:spacing w:after="0" w:line="360" w:lineRule="auto"/>
        <w:jc w:val="both"/>
        <w:rPr>
          <w:rFonts w:cs="Times New Roman"/>
          <w:sz w:val="28"/>
          <w:szCs w:val="28"/>
        </w:rPr>
      </w:pPr>
      <w:r w:rsidRPr="007B5851">
        <w:rPr>
          <w:rFonts w:cs="Times New Roman"/>
          <w:sz w:val="28"/>
          <w:szCs w:val="28"/>
        </w:rPr>
        <w:t>- Cường độ màu tỷ lệ thuận với nồng độ protein và được xác định bằng phương pháp đo quang</w:t>
      </w:r>
    </w:p>
    <w:p w:rsidR="008103B8" w:rsidRPr="007B5851" w:rsidRDefault="008103B8" w:rsidP="007B5851">
      <w:pPr>
        <w:spacing w:after="0" w:line="360" w:lineRule="auto"/>
        <w:jc w:val="both"/>
        <w:rPr>
          <w:rFonts w:cs="Times New Roman"/>
          <w:b/>
          <w:sz w:val="28"/>
          <w:szCs w:val="28"/>
        </w:rPr>
      </w:pPr>
      <w:r w:rsidRPr="007B5851">
        <w:rPr>
          <w:rFonts w:cs="Times New Roman"/>
          <w:b/>
          <w:sz w:val="28"/>
          <w:szCs w:val="28"/>
        </w:rPr>
        <w:t>6. Thiết bị và vật tư</w:t>
      </w:r>
    </w:p>
    <w:p w:rsidR="008103B8" w:rsidRPr="007B5851" w:rsidRDefault="008103B8" w:rsidP="007B5851">
      <w:pPr>
        <w:spacing w:after="0" w:line="360" w:lineRule="auto"/>
        <w:jc w:val="both"/>
        <w:rPr>
          <w:rFonts w:cs="Times New Roman"/>
          <w:b/>
          <w:i/>
          <w:sz w:val="28"/>
          <w:szCs w:val="28"/>
        </w:rPr>
      </w:pPr>
      <w:r w:rsidRPr="007B5851">
        <w:rPr>
          <w:rFonts w:cs="Times New Roman"/>
          <w:b/>
          <w:i/>
          <w:sz w:val="28"/>
          <w:szCs w:val="28"/>
        </w:rPr>
        <w:lastRenderedPageBreak/>
        <w:t>6.1. Thiết bị:</w:t>
      </w:r>
    </w:p>
    <w:p w:rsidR="008103B8" w:rsidRPr="007B5851" w:rsidRDefault="008103B8" w:rsidP="007B5851">
      <w:pPr>
        <w:spacing w:after="0" w:line="360" w:lineRule="auto"/>
        <w:jc w:val="both"/>
        <w:rPr>
          <w:rFonts w:cs="Times New Roman"/>
          <w:sz w:val="28"/>
          <w:szCs w:val="28"/>
        </w:rPr>
      </w:pPr>
      <w:r w:rsidRPr="007B5851">
        <w:rPr>
          <w:rFonts w:cs="Times New Roman"/>
          <w:sz w:val="28"/>
          <w:szCs w:val="28"/>
        </w:rPr>
        <w:t>- Máy sinh hóa- Miễn dịch Cobas 8000, mã XN.SHMD.01.</w:t>
      </w:r>
    </w:p>
    <w:p w:rsidR="008103B8" w:rsidRPr="007B5851" w:rsidRDefault="008103B8" w:rsidP="007B5851">
      <w:pPr>
        <w:spacing w:after="0" w:line="360" w:lineRule="auto"/>
        <w:jc w:val="both"/>
        <w:rPr>
          <w:rFonts w:cs="Times New Roman"/>
          <w:sz w:val="28"/>
          <w:szCs w:val="28"/>
        </w:rPr>
      </w:pPr>
      <w:r w:rsidRPr="007B5851">
        <w:rPr>
          <w:rFonts w:cs="Times New Roman"/>
          <w:sz w:val="28"/>
          <w:szCs w:val="28"/>
        </w:rPr>
        <w:t>- Máy ly tâm KUBOTA, mã XN.MLT.01.</w:t>
      </w:r>
    </w:p>
    <w:p w:rsidR="008103B8" w:rsidRPr="007B5851" w:rsidRDefault="008103B8" w:rsidP="007B5851">
      <w:pPr>
        <w:spacing w:after="0" w:line="360" w:lineRule="auto"/>
        <w:jc w:val="both"/>
        <w:rPr>
          <w:rFonts w:cs="Times New Roman"/>
          <w:b/>
          <w:i/>
          <w:sz w:val="28"/>
          <w:szCs w:val="28"/>
        </w:rPr>
      </w:pPr>
      <w:r w:rsidRPr="007B5851">
        <w:rPr>
          <w:rFonts w:cs="Times New Roman"/>
          <w:b/>
          <w:i/>
          <w:sz w:val="28"/>
          <w:szCs w:val="28"/>
        </w:rPr>
        <w:t>6.2. Vật tư:</w:t>
      </w:r>
    </w:p>
    <w:p w:rsidR="008103B8" w:rsidRPr="007B5851" w:rsidRDefault="008103B8" w:rsidP="007B5851">
      <w:pPr>
        <w:spacing w:after="0" w:line="360" w:lineRule="auto"/>
        <w:jc w:val="both"/>
        <w:rPr>
          <w:rFonts w:cs="Times New Roman"/>
          <w:sz w:val="28"/>
          <w:szCs w:val="28"/>
        </w:rPr>
      </w:pPr>
      <w:r w:rsidRPr="007B5851">
        <w:rPr>
          <w:rFonts w:cs="Times New Roman"/>
          <w:sz w:val="28"/>
          <w:szCs w:val="28"/>
        </w:rPr>
        <w:t>- Dụng cụ: máy phân tích sinh hóa tự động Cobas 8000.</w:t>
      </w:r>
    </w:p>
    <w:p w:rsidR="008103B8" w:rsidRPr="007B5851" w:rsidRDefault="008103B8" w:rsidP="007B5851">
      <w:pPr>
        <w:spacing w:after="0" w:line="360" w:lineRule="auto"/>
        <w:jc w:val="both"/>
        <w:rPr>
          <w:rFonts w:cs="Times New Roman"/>
          <w:sz w:val="28"/>
          <w:szCs w:val="28"/>
        </w:rPr>
      </w:pPr>
      <w:r w:rsidRPr="007B5851">
        <w:rPr>
          <w:rFonts w:cs="Times New Roman"/>
          <w:sz w:val="28"/>
          <w:szCs w:val="28"/>
        </w:rPr>
        <w:t>- Hóa chất:</w:t>
      </w:r>
    </w:p>
    <w:p w:rsidR="008103B8" w:rsidRPr="007B5851" w:rsidRDefault="008103B8" w:rsidP="007B5851">
      <w:pPr>
        <w:spacing w:after="0" w:line="360" w:lineRule="auto"/>
        <w:jc w:val="both"/>
        <w:rPr>
          <w:rFonts w:cs="Times New Roman"/>
          <w:sz w:val="28"/>
          <w:szCs w:val="28"/>
        </w:rPr>
      </w:pPr>
      <w:r w:rsidRPr="007B5851">
        <w:rPr>
          <w:rFonts w:cs="Times New Roman"/>
          <w:sz w:val="28"/>
          <w:szCs w:val="28"/>
        </w:rPr>
        <w:t xml:space="preserve">+ R1  Natri hydroxide: 400 mmol/L; kali natri tartrate: 89 mmol/L </w:t>
      </w:r>
    </w:p>
    <w:p w:rsidR="008103B8" w:rsidRPr="007B5851" w:rsidRDefault="008103B8" w:rsidP="007B5851">
      <w:pPr>
        <w:spacing w:after="0" w:line="360" w:lineRule="auto"/>
        <w:jc w:val="both"/>
        <w:rPr>
          <w:rFonts w:cs="Times New Roman"/>
          <w:sz w:val="28"/>
          <w:szCs w:val="28"/>
        </w:rPr>
      </w:pPr>
      <w:r w:rsidRPr="007B5851">
        <w:rPr>
          <w:rFonts w:cs="Times New Roman"/>
          <w:sz w:val="28"/>
          <w:szCs w:val="28"/>
        </w:rPr>
        <w:t>+ R2</w:t>
      </w:r>
      <w:r w:rsidRPr="007B5851">
        <w:rPr>
          <w:rFonts w:cs="Times New Roman"/>
          <w:b/>
          <w:sz w:val="28"/>
          <w:szCs w:val="28"/>
        </w:rPr>
        <w:t xml:space="preserve"> </w:t>
      </w:r>
      <w:r w:rsidRPr="007B5851">
        <w:rPr>
          <w:rFonts w:cs="Times New Roman"/>
          <w:sz w:val="28"/>
          <w:szCs w:val="28"/>
        </w:rPr>
        <w:t xml:space="preserve"> Natri hydroxide: 400 mmol/L; kali natri tartrate: 89 mmol/L; kali iodide: 61 mmol/L; đồng sulfate: 24.3 mmol/L </w:t>
      </w:r>
    </w:p>
    <w:p w:rsidR="008103B8" w:rsidRPr="007B5851" w:rsidRDefault="008103B8" w:rsidP="007B5851">
      <w:pPr>
        <w:spacing w:after="0" w:line="360" w:lineRule="auto"/>
        <w:jc w:val="both"/>
        <w:rPr>
          <w:rFonts w:cs="Times New Roman"/>
          <w:sz w:val="28"/>
          <w:szCs w:val="28"/>
        </w:rPr>
      </w:pPr>
      <w:r w:rsidRPr="007B5851">
        <w:rPr>
          <w:rFonts w:cs="Times New Roman"/>
          <w:sz w:val="28"/>
          <w:szCs w:val="28"/>
        </w:rPr>
        <w:t>+ R1 vào vị trí B và R2 vào vị trí C.</w:t>
      </w:r>
    </w:p>
    <w:p w:rsidR="008103B8" w:rsidRPr="007B5851" w:rsidRDefault="008103B8" w:rsidP="007B5851">
      <w:pPr>
        <w:spacing w:after="0" w:line="360" w:lineRule="auto"/>
        <w:jc w:val="both"/>
        <w:rPr>
          <w:rFonts w:cs="Times New Roman"/>
          <w:sz w:val="28"/>
          <w:szCs w:val="28"/>
        </w:rPr>
      </w:pPr>
      <w:r w:rsidRPr="007B5851">
        <w:rPr>
          <w:rFonts w:cs="Times New Roman"/>
          <w:sz w:val="28"/>
          <w:szCs w:val="28"/>
        </w:rPr>
        <w:t>+ Hóa chất chuẩn (Calibration) của Roche.</w:t>
      </w:r>
    </w:p>
    <w:p w:rsidR="008103B8" w:rsidRPr="007B5851" w:rsidRDefault="008103B8" w:rsidP="007B5851">
      <w:pPr>
        <w:spacing w:after="0" w:line="360" w:lineRule="auto"/>
        <w:jc w:val="both"/>
        <w:rPr>
          <w:rFonts w:cs="Times New Roman"/>
          <w:sz w:val="28"/>
          <w:szCs w:val="28"/>
        </w:rPr>
      </w:pPr>
      <w:r w:rsidRPr="007B5851">
        <w:rPr>
          <w:rFonts w:cs="Times New Roman"/>
          <w:sz w:val="28"/>
          <w:szCs w:val="28"/>
        </w:rPr>
        <w:t>+ Hóa chất QC Protein  của Roche</w:t>
      </w:r>
    </w:p>
    <w:p w:rsidR="008103B8" w:rsidRPr="007B5851" w:rsidRDefault="008103B8" w:rsidP="007B5851">
      <w:pPr>
        <w:spacing w:after="0" w:line="360" w:lineRule="auto"/>
        <w:jc w:val="both"/>
        <w:rPr>
          <w:rFonts w:cs="Times New Roman"/>
          <w:sz w:val="28"/>
          <w:szCs w:val="28"/>
        </w:rPr>
      </w:pPr>
      <w:r w:rsidRPr="007B5851">
        <w:rPr>
          <w:rFonts w:cs="Times New Roman"/>
          <w:sz w:val="28"/>
          <w:szCs w:val="28"/>
        </w:rPr>
        <w:t>- Bệnh phẩm:</w:t>
      </w:r>
    </w:p>
    <w:p w:rsidR="008103B8" w:rsidRPr="007B5851" w:rsidRDefault="008103B8" w:rsidP="007B5851">
      <w:pPr>
        <w:spacing w:line="360" w:lineRule="auto"/>
        <w:rPr>
          <w:rFonts w:cs="Times New Roman"/>
          <w:b/>
          <w:sz w:val="28"/>
        </w:rPr>
      </w:pPr>
      <w:r w:rsidRPr="007B5851">
        <w:rPr>
          <w:rFonts w:cs="Times New Roman"/>
          <w:sz w:val="28"/>
        </w:rPr>
        <w:t>+ Định lượng protein toàn phần các dịch cần ly tâm thu lấy dịch trong để định lượng</w:t>
      </w:r>
    </w:p>
    <w:p w:rsidR="008103B8" w:rsidRPr="007B5851" w:rsidRDefault="008103B8" w:rsidP="007B5851">
      <w:pPr>
        <w:spacing w:after="0" w:line="360" w:lineRule="auto"/>
        <w:jc w:val="both"/>
        <w:rPr>
          <w:rFonts w:cs="Times New Roman"/>
          <w:b/>
          <w:sz w:val="28"/>
          <w:szCs w:val="28"/>
        </w:rPr>
      </w:pPr>
      <w:r w:rsidRPr="007B5851">
        <w:rPr>
          <w:rFonts w:cs="Times New Roman"/>
          <w:b/>
          <w:sz w:val="28"/>
          <w:szCs w:val="28"/>
          <w:lang w:val="fr-FR"/>
        </w:rPr>
        <w:t>7. Kiểm tra chất lượng.</w:t>
      </w:r>
    </w:p>
    <w:p w:rsidR="008103B8" w:rsidRPr="007B5851" w:rsidRDefault="008103B8" w:rsidP="007B5851">
      <w:pPr>
        <w:spacing w:after="0" w:line="360" w:lineRule="auto"/>
        <w:jc w:val="both"/>
        <w:rPr>
          <w:rFonts w:cs="Times New Roman"/>
          <w:sz w:val="28"/>
          <w:szCs w:val="28"/>
        </w:rPr>
      </w:pPr>
      <w:r w:rsidRPr="007B5851">
        <w:rPr>
          <w:rFonts w:cs="Times New Roman"/>
          <w:sz w:val="28"/>
          <w:szCs w:val="28"/>
        </w:rPr>
        <w:t>- Thực hiện hiệu chuẩn máy và bảo dưỡng định kỳ theo lịch của hãng và phòng vật tư, thiết bị y tế.</w:t>
      </w:r>
    </w:p>
    <w:p w:rsidR="008103B8" w:rsidRPr="007B5851" w:rsidRDefault="008103B8" w:rsidP="007B5851">
      <w:pPr>
        <w:spacing w:after="0" w:line="360" w:lineRule="auto"/>
        <w:jc w:val="both"/>
        <w:rPr>
          <w:rFonts w:cs="Times New Roman"/>
          <w:sz w:val="28"/>
          <w:szCs w:val="28"/>
        </w:rPr>
      </w:pPr>
      <w:r w:rsidRPr="007B5851">
        <w:rPr>
          <w:rFonts w:cs="Times New Roman"/>
          <w:sz w:val="28"/>
          <w:szCs w:val="28"/>
        </w:rPr>
        <w:t>- Thực hiện nội kiểm theo "Quy trình nội kiểm tra chất lượng", mã số HHHS- QTQL 5.8.5.</w:t>
      </w:r>
    </w:p>
    <w:p w:rsidR="008103B8" w:rsidRPr="007B5851" w:rsidRDefault="008103B8" w:rsidP="007B5851">
      <w:pPr>
        <w:tabs>
          <w:tab w:val="left" w:pos="0"/>
        </w:tabs>
        <w:spacing w:after="0" w:line="360" w:lineRule="auto"/>
        <w:jc w:val="both"/>
        <w:rPr>
          <w:rFonts w:cs="Times New Roman"/>
          <w:b/>
          <w:sz w:val="28"/>
          <w:szCs w:val="28"/>
        </w:rPr>
      </w:pPr>
      <w:r w:rsidRPr="007B5851">
        <w:rPr>
          <w:rFonts w:cs="Times New Roman"/>
          <w:b/>
          <w:sz w:val="28"/>
          <w:szCs w:val="28"/>
        </w:rPr>
        <w:t>8. An toàn.</w:t>
      </w:r>
    </w:p>
    <w:p w:rsidR="008103B8" w:rsidRPr="007B5851" w:rsidRDefault="008103B8" w:rsidP="007B5851">
      <w:pPr>
        <w:tabs>
          <w:tab w:val="left" w:pos="0"/>
        </w:tabs>
        <w:spacing w:after="0" w:line="360" w:lineRule="auto"/>
        <w:jc w:val="both"/>
        <w:rPr>
          <w:rFonts w:cs="Times New Roman"/>
          <w:sz w:val="28"/>
          <w:szCs w:val="28"/>
        </w:rPr>
      </w:pPr>
      <w:r w:rsidRPr="007B5851">
        <w:rPr>
          <w:rFonts w:cs="Times New Roman"/>
          <w:b/>
          <w:sz w:val="28"/>
          <w:szCs w:val="28"/>
        </w:rPr>
        <w:t xml:space="preserve">- </w:t>
      </w:r>
      <w:r w:rsidRPr="007B5851">
        <w:rPr>
          <w:rFonts w:cs="Times New Roman"/>
          <w:sz w:val="28"/>
          <w:szCs w:val="28"/>
        </w:rPr>
        <w:t>Thực hiện đúng các bước trong quy trình</w:t>
      </w:r>
    </w:p>
    <w:p w:rsidR="008103B8" w:rsidRPr="007B5851" w:rsidRDefault="008103B8" w:rsidP="007B5851">
      <w:pPr>
        <w:tabs>
          <w:tab w:val="left" w:pos="0"/>
        </w:tabs>
        <w:spacing w:after="0" w:line="360" w:lineRule="auto"/>
        <w:jc w:val="both"/>
        <w:rPr>
          <w:rFonts w:cs="Times New Roman"/>
          <w:sz w:val="28"/>
          <w:szCs w:val="28"/>
        </w:rPr>
      </w:pPr>
      <w:r w:rsidRPr="007B5851">
        <w:rPr>
          <w:rFonts w:cs="Times New Roman"/>
          <w:sz w:val="28"/>
          <w:szCs w:val="28"/>
        </w:rPr>
        <w:t>-  Mặc quần áo bảo hộ, đeo găng tay, khẩu trang khi thực hiện.</w:t>
      </w:r>
    </w:p>
    <w:p w:rsidR="008103B8" w:rsidRPr="007B5851" w:rsidRDefault="008103B8" w:rsidP="007B5851">
      <w:pPr>
        <w:tabs>
          <w:tab w:val="left" w:pos="0"/>
        </w:tabs>
        <w:spacing w:after="0" w:line="360" w:lineRule="auto"/>
        <w:jc w:val="both"/>
        <w:rPr>
          <w:rFonts w:cs="Times New Roman"/>
          <w:b/>
          <w:sz w:val="28"/>
          <w:szCs w:val="28"/>
        </w:rPr>
      </w:pPr>
      <w:r w:rsidRPr="007B5851">
        <w:rPr>
          <w:rFonts w:cs="Times New Roman"/>
          <w:b/>
          <w:sz w:val="28"/>
          <w:szCs w:val="28"/>
        </w:rPr>
        <w:t>9. Nội dung thực hiện</w:t>
      </w:r>
    </w:p>
    <w:p w:rsidR="008103B8" w:rsidRPr="007B5851" w:rsidRDefault="008103B8" w:rsidP="007B5851">
      <w:pPr>
        <w:spacing w:after="0" w:line="360" w:lineRule="auto"/>
        <w:jc w:val="both"/>
        <w:rPr>
          <w:rFonts w:cs="Times New Roman"/>
          <w:b/>
          <w:i/>
          <w:sz w:val="28"/>
          <w:szCs w:val="28"/>
        </w:rPr>
      </w:pPr>
      <w:r w:rsidRPr="007B5851">
        <w:rPr>
          <w:rFonts w:cs="Times New Roman"/>
          <w:b/>
          <w:i/>
          <w:sz w:val="28"/>
          <w:szCs w:val="28"/>
        </w:rPr>
        <w:t>9.1. Chuẩn bị:</w:t>
      </w:r>
    </w:p>
    <w:p w:rsidR="008103B8" w:rsidRPr="007B5851" w:rsidRDefault="008103B8" w:rsidP="007B5851">
      <w:pPr>
        <w:spacing w:after="0" w:line="360" w:lineRule="auto"/>
        <w:jc w:val="both"/>
        <w:rPr>
          <w:rFonts w:cs="Times New Roman"/>
          <w:sz w:val="28"/>
          <w:szCs w:val="28"/>
        </w:rPr>
      </w:pPr>
      <w:r w:rsidRPr="007B5851">
        <w:rPr>
          <w:rFonts w:cs="Times New Roman"/>
          <w:sz w:val="28"/>
          <w:szCs w:val="28"/>
        </w:rPr>
        <w:t>- Kiểm tra kết nối giữa phần mềm Laboratory Information System (LIS) và  Hospital Information System (HIS).</w:t>
      </w:r>
    </w:p>
    <w:p w:rsidR="008103B8" w:rsidRPr="007B5851" w:rsidRDefault="008103B8" w:rsidP="007B5851">
      <w:pPr>
        <w:spacing w:after="0" w:line="360" w:lineRule="auto"/>
        <w:jc w:val="both"/>
        <w:rPr>
          <w:rFonts w:cs="Times New Roman"/>
          <w:sz w:val="28"/>
          <w:szCs w:val="28"/>
        </w:rPr>
      </w:pPr>
      <w:r w:rsidRPr="007B5851">
        <w:rPr>
          <w:rFonts w:cs="Times New Roman"/>
          <w:sz w:val="28"/>
          <w:szCs w:val="28"/>
        </w:rPr>
        <w:t>- Kiểm tra hóa chất trên máy.</w:t>
      </w:r>
    </w:p>
    <w:p w:rsidR="008103B8" w:rsidRPr="007B5851" w:rsidRDefault="008103B8" w:rsidP="007B5851">
      <w:pPr>
        <w:spacing w:after="0" w:line="360" w:lineRule="auto"/>
        <w:jc w:val="both"/>
        <w:rPr>
          <w:rFonts w:cs="Times New Roman"/>
          <w:sz w:val="28"/>
          <w:szCs w:val="28"/>
        </w:rPr>
      </w:pPr>
      <w:r w:rsidRPr="007B5851">
        <w:rPr>
          <w:rFonts w:cs="Times New Roman"/>
          <w:sz w:val="28"/>
          <w:szCs w:val="28"/>
        </w:rPr>
        <w:t>- Kiểm tra nước rửa và các phụ kiện cần thiết để thực hiện xét nghiệm.</w:t>
      </w:r>
    </w:p>
    <w:p w:rsidR="008103B8" w:rsidRPr="007B5851" w:rsidRDefault="008103B8" w:rsidP="007B5851">
      <w:pPr>
        <w:spacing w:after="0" w:line="360" w:lineRule="auto"/>
        <w:jc w:val="both"/>
        <w:rPr>
          <w:rFonts w:cs="Times New Roman"/>
          <w:sz w:val="28"/>
          <w:szCs w:val="28"/>
        </w:rPr>
      </w:pPr>
      <w:r w:rsidRPr="007B5851">
        <w:rPr>
          <w:rFonts w:cs="Times New Roman"/>
          <w:sz w:val="28"/>
          <w:szCs w:val="28"/>
        </w:rPr>
        <w:lastRenderedPageBreak/>
        <w:t>- Tiến hành nội kiểm theo quy định.</w:t>
      </w:r>
    </w:p>
    <w:p w:rsidR="008103B8" w:rsidRPr="007B5851" w:rsidRDefault="008103B8" w:rsidP="007B5851">
      <w:pPr>
        <w:spacing w:after="0" w:line="360" w:lineRule="auto"/>
        <w:jc w:val="both"/>
        <w:rPr>
          <w:rFonts w:cs="Times New Roman"/>
          <w:i/>
          <w:sz w:val="28"/>
          <w:szCs w:val="28"/>
        </w:rPr>
      </w:pPr>
      <w:r w:rsidRPr="007B5851">
        <w:rPr>
          <w:rFonts w:cs="Times New Roman"/>
          <w:b/>
          <w:i/>
          <w:sz w:val="28"/>
          <w:szCs w:val="28"/>
        </w:rPr>
        <w:t xml:space="preserve">9.2. Các bước thực hiện:  </w:t>
      </w:r>
    </w:p>
    <w:p w:rsidR="008103B8" w:rsidRPr="007B5851" w:rsidRDefault="008103B8" w:rsidP="007B5851">
      <w:pPr>
        <w:spacing w:after="0" w:line="360" w:lineRule="auto"/>
        <w:jc w:val="both"/>
        <w:rPr>
          <w:rFonts w:cs="Times New Roman"/>
          <w:sz w:val="28"/>
          <w:szCs w:val="28"/>
        </w:rPr>
      </w:pPr>
      <w:r w:rsidRPr="007B5851">
        <w:rPr>
          <w:rFonts w:cs="Times New Roman"/>
          <w:sz w:val="28"/>
          <w:szCs w:val="28"/>
        </w:rPr>
        <w:t xml:space="preserve">- Cài đặt chương trình, các thông số kỹ thuật xét nghiệm Amylase niệu  theo chương trình của máy. </w:t>
      </w:r>
    </w:p>
    <w:p w:rsidR="008103B8" w:rsidRPr="007B5851" w:rsidRDefault="008103B8" w:rsidP="007B5851">
      <w:pPr>
        <w:spacing w:after="0" w:line="360" w:lineRule="auto"/>
        <w:jc w:val="both"/>
        <w:rPr>
          <w:rFonts w:cs="Times New Roman"/>
          <w:sz w:val="28"/>
          <w:szCs w:val="28"/>
        </w:rPr>
      </w:pPr>
      <w:r w:rsidRPr="007B5851">
        <w:rPr>
          <w:rFonts w:cs="Times New Roman"/>
          <w:sz w:val="28"/>
          <w:szCs w:val="28"/>
        </w:rPr>
        <w:t>- Tiến hành phân tích tự động theo hướng dẫn sử dụng máy Cobas 8000, mã số HHHS-HDSD 5.5.1/01.</w:t>
      </w:r>
    </w:p>
    <w:p w:rsidR="008103B8" w:rsidRPr="007B5851" w:rsidRDefault="008103B8" w:rsidP="007B5851">
      <w:pPr>
        <w:tabs>
          <w:tab w:val="left" w:pos="0"/>
          <w:tab w:val="left" w:pos="142"/>
          <w:tab w:val="left" w:pos="284"/>
        </w:tabs>
        <w:spacing w:after="0" w:line="360" w:lineRule="auto"/>
        <w:jc w:val="both"/>
        <w:rPr>
          <w:rFonts w:cs="Times New Roman"/>
          <w:b/>
          <w:sz w:val="28"/>
          <w:szCs w:val="28"/>
        </w:rPr>
      </w:pPr>
      <w:r w:rsidRPr="007B5851">
        <w:rPr>
          <w:rFonts w:cs="Times New Roman"/>
          <w:b/>
          <w:sz w:val="28"/>
          <w:szCs w:val="28"/>
        </w:rPr>
        <w:t>10. Diễn giải và báo cáo kết quả.</w:t>
      </w:r>
    </w:p>
    <w:p w:rsidR="008103B8" w:rsidRPr="007B5851" w:rsidRDefault="008103B8" w:rsidP="007B5851">
      <w:pPr>
        <w:tabs>
          <w:tab w:val="left" w:pos="142"/>
          <w:tab w:val="left" w:pos="284"/>
        </w:tabs>
        <w:spacing w:after="0" w:line="360" w:lineRule="auto"/>
        <w:jc w:val="both"/>
        <w:rPr>
          <w:rFonts w:cs="Times New Roman"/>
          <w:sz w:val="28"/>
          <w:szCs w:val="28"/>
        </w:rPr>
      </w:pPr>
      <w:r w:rsidRPr="007B5851">
        <w:rPr>
          <w:rFonts w:cs="Times New Roman"/>
          <w:sz w:val="28"/>
          <w:szCs w:val="28"/>
        </w:rPr>
        <w:t>- Bình thường không có protein trong dịch chọc dò.</w:t>
      </w:r>
    </w:p>
    <w:p w:rsidR="008103B8" w:rsidRPr="007B5851" w:rsidRDefault="008103B8" w:rsidP="007B5851">
      <w:pPr>
        <w:tabs>
          <w:tab w:val="left" w:pos="142"/>
          <w:tab w:val="left" w:pos="284"/>
        </w:tabs>
        <w:spacing w:after="0" w:line="360" w:lineRule="auto"/>
        <w:jc w:val="both"/>
        <w:rPr>
          <w:rFonts w:cs="Times New Roman"/>
          <w:sz w:val="28"/>
          <w:szCs w:val="28"/>
        </w:rPr>
      </w:pPr>
      <w:r w:rsidRPr="007B5851">
        <w:rPr>
          <w:rFonts w:cs="Times New Roman"/>
          <w:sz w:val="28"/>
          <w:szCs w:val="28"/>
        </w:rPr>
        <w:t>- Nồng độ protein &lt; 30g/Ll hướng tới dịch thấm,</w:t>
      </w:r>
    </w:p>
    <w:p w:rsidR="008103B8" w:rsidRPr="007B5851" w:rsidRDefault="008103B8" w:rsidP="007B5851">
      <w:pPr>
        <w:tabs>
          <w:tab w:val="left" w:pos="142"/>
          <w:tab w:val="left" w:pos="284"/>
        </w:tabs>
        <w:spacing w:after="0" w:line="360" w:lineRule="auto"/>
        <w:jc w:val="both"/>
        <w:rPr>
          <w:rFonts w:cs="Times New Roman"/>
          <w:sz w:val="28"/>
          <w:szCs w:val="28"/>
        </w:rPr>
      </w:pPr>
      <w:r w:rsidRPr="007B5851">
        <w:rPr>
          <w:rFonts w:cs="Times New Roman"/>
          <w:sz w:val="28"/>
          <w:szCs w:val="28"/>
        </w:rPr>
        <w:t>- Nồng độ protein &gt; 30g/L hướng tới dịch tiết.</w:t>
      </w:r>
    </w:p>
    <w:p w:rsidR="008103B8" w:rsidRPr="007B5851" w:rsidRDefault="008103B8" w:rsidP="007B5851">
      <w:pPr>
        <w:tabs>
          <w:tab w:val="left" w:pos="142"/>
          <w:tab w:val="left" w:pos="284"/>
        </w:tabs>
        <w:spacing w:after="0" w:line="360" w:lineRule="auto"/>
        <w:jc w:val="both"/>
        <w:rPr>
          <w:rFonts w:cs="Times New Roman"/>
          <w:b/>
          <w:sz w:val="28"/>
          <w:szCs w:val="28"/>
        </w:rPr>
      </w:pPr>
      <w:r w:rsidRPr="007B5851">
        <w:rPr>
          <w:rFonts w:cs="Times New Roman"/>
          <w:b/>
          <w:sz w:val="28"/>
          <w:szCs w:val="28"/>
        </w:rPr>
        <w:t>11. Lưu ý ( cảnh báo )</w:t>
      </w:r>
    </w:p>
    <w:p w:rsidR="008103B8" w:rsidRPr="007B5851" w:rsidRDefault="008103B8" w:rsidP="007B5851">
      <w:pPr>
        <w:tabs>
          <w:tab w:val="left" w:pos="142"/>
          <w:tab w:val="left" w:pos="284"/>
        </w:tabs>
        <w:spacing w:after="0" w:line="360" w:lineRule="auto"/>
        <w:jc w:val="both"/>
        <w:rPr>
          <w:rFonts w:cs="Times New Roman"/>
          <w:sz w:val="28"/>
          <w:szCs w:val="28"/>
        </w:rPr>
      </w:pPr>
      <w:r w:rsidRPr="007B5851">
        <w:rPr>
          <w:rFonts w:cs="Times New Roman"/>
          <w:sz w:val="28"/>
          <w:szCs w:val="28"/>
        </w:rPr>
        <w:t xml:space="preserve">- Các yếu tố góp phần làm thay đổi kết quả xét nghiệm: </w:t>
      </w:r>
    </w:p>
    <w:p w:rsidR="008103B8" w:rsidRPr="007B5851" w:rsidRDefault="008103B8" w:rsidP="007B5851">
      <w:pPr>
        <w:tabs>
          <w:tab w:val="left" w:pos="142"/>
          <w:tab w:val="left" w:pos="284"/>
        </w:tabs>
        <w:spacing w:after="0" w:line="360" w:lineRule="auto"/>
        <w:jc w:val="both"/>
        <w:rPr>
          <w:rFonts w:cs="Times New Roman"/>
          <w:sz w:val="28"/>
          <w:szCs w:val="28"/>
        </w:rPr>
      </w:pPr>
      <w:r w:rsidRPr="007B5851">
        <w:rPr>
          <w:rFonts w:cs="Times New Roman"/>
          <w:sz w:val="28"/>
          <w:szCs w:val="28"/>
        </w:rPr>
        <w:t xml:space="preserve">+ Các thuốc có thể làm thay đổi kết quả xét nghiệm là: spirin, corticosteroid, estrogen, penicillin, phenytoin, procainamid, thuốc ngừa thai uống, progestin. </w:t>
      </w:r>
    </w:p>
    <w:p w:rsidR="008103B8" w:rsidRPr="007B5851" w:rsidRDefault="008103B8" w:rsidP="007B5851">
      <w:pPr>
        <w:tabs>
          <w:tab w:val="left" w:pos="142"/>
          <w:tab w:val="left" w:pos="284"/>
        </w:tabs>
        <w:spacing w:after="0" w:line="360" w:lineRule="auto"/>
        <w:jc w:val="both"/>
        <w:rPr>
          <w:rFonts w:cs="Times New Roman"/>
          <w:b/>
          <w:sz w:val="28"/>
          <w:szCs w:val="28"/>
        </w:rPr>
      </w:pPr>
      <w:r w:rsidRPr="007B5851">
        <w:rPr>
          <w:rFonts w:cs="Times New Roman"/>
          <w:sz w:val="28"/>
          <w:szCs w:val="28"/>
        </w:rPr>
        <w:t>+ Tiêm vaccin gây miễn dịch trong vòng 6 tháng trước có thể gây tăng nồng độ globulin gây tăng nồng độ protein toàn phần trong máu.</w:t>
      </w:r>
    </w:p>
    <w:p w:rsidR="008103B8" w:rsidRPr="007B5851" w:rsidRDefault="008103B8" w:rsidP="007B5851">
      <w:pPr>
        <w:tabs>
          <w:tab w:val="left" w:pos="142"/>
          <w:tab w:val="left" w:pos="284"/>
        </w:tabs>
        <w:spacing w:after="0" w:line="360" w:lineRule="auto"/>
        <w:jc w:val="both"/>
        <w:rPr>
          <w:rFonts w:cs="Times New Roman"/>
          <w:b/>
          <w:sz w:val="28"/>
          <w:szCs w:val="28"/>
        </w:rPr>
      </w:pPr>
      <w:r w:rsidRPr="007B5851">
        <w:rPr>
          <w:rFonts w:cs="Times New Roman"/>
          <w:b/>
          <w:sz w:val="28"/>
          <w:szCs w:val="28"/>
        </w:rPr>
        <w:t>12. Lưu trữ hồ sơ.</w:t>
      </w:r>
    </w:p>
    <w:p w:rsidR="008103B8" w:rsidRPr="007B5851" w:rsidRDefault="008103B8" w:rsidP="007B5851">
      <w:pPr>
        <w:spacing w:after="0" w:line="360" w:lineRule="auto"/>
        <w:jc w:val="both"/>
        <w:rPr>
          <w:rFonts w:cs="Times New Roman"/>
          <w:sz w:val="28"/>
          <w:szCs w:val="28"/>
        </w:rPr>
      </w:pPr>
      <w:r w:rsidRPr="007B5851">
        <w:rPr>
          <w:rFonts w:cs="Times New Roman"/>
          <w:sz w:val="28"/>
          <w:szCs w:val="28"/>
        </w:rPr>
        <w:t>- Nhật ký sử dụng máy Cobas 8000, mã số HHHS- BM 5.5.1/05</w:t>
      </w:r>
    </w:p>
    <w:p w:rsidR="008103B8" w:rsidRPr="007B5851" w:rsidRDefault="008103B8" w:rsidP="007B5851">
      <w:pPr>
        <w:spacing w:after="0" w:line="360" w:lineRule="auto"/>
        <w:jc w:val="both"/>
        <w:rPr>
          <w:rFonts w:cs="Times New Roman"/>
          <w:sz w:val="28"/>
          <w:szCs w:val="28"/>
        </w:rPr>
      </w:pPr>
      <w:r w:rsidRPr="007B5851">
        <w:rPr>
          <w:rFonts w:cs="Times New Roman"/>
          <w:sz w:val="28"/>
          <w:szCs w:val="28"/>
        </w:rPr>
        <w:t>- Sổ chạy lại xét nghiệm Sinh hóa miễn dịch, mã số HHHS- BM 5.8.8/01.</w:t>
      </w:r>
    </w:p>
    <w:p w:rsidR="008103B8" w:rsidRPr="007B5851" w:rsidRDefault="008103B8" w:rsidP="007B5851">
      <w:pPr>
        <w:spacing w:after="0" w:line="360" w:lineRule="auto"/>
        <w:jc w:val="both"/>
        <w:rPr>
          <w:rFonts w:cs="Times New Roman"/>
          <w:b/>
          <w:sz w:val="28"/>
          <w:szCs w:val="28"/>
        </w:rPr>
      </w:pPr>
      <w:r w:rsidRPr="007B5851">
        <w:rPr>
          <w:rFonts w:cs="Times New Roman"/>
          <w:sz w:val="28"/>
          <w:szCs w:val="28"/>
        </w:rPr>
        <w:t>- Sổ nội kiểm máy Cobas 8000, mã số HHHS-BM 5.8.5/01.</w:t>
      </w:r>
    </w:p>
    <w:p w:rsidR="008103B8" w:rsidRPr="007B5851" w:rsidRDefault="008103B8" w:rsidP="007B5851">
      <w:pPr>
        <w:tabs>
          <w:tab w:val="left" w:pos="142"/>
          <w:tab w:val="left" w:pos="284"/>
        </w:tabs>
        <w:spacing w:after="0" w:line="360" w:lineRule="auto"/>
        <w:jc w:val="both"/>
        <w:rPr>
          <w:rFonts w:cs="Times New Roman"/>
          <w:b/>
          <w:sz w:val="28"/>
          <w:szCs w:val="28"/>
        </w:rPr>
      </w:pPr>
      <w:r w:rsidRPr="007B5851">
        <w:rPr>
          <w:rFonts w:cs="Times New Roman"/>
          <w:b/>
          <w:sz w:val="28"/>
          <w:szCs w:val="28"/>
        </w:rPr>
        <w:t>13. Tài liệu liên quan</w:t>
      </w:r>
    </w:p>
    <w:p w:rsidR="008103B8" w:rsidRPr="007B5851" w:rsidRDefault="008103B8" w:rsidP="007B5851">
      <w:pPr>
        <w:spacing w:after="0" w:line="360" w:lineRule="auto"/>
        <w:jc w:val="both"/>
        <w:rPr>
          <w:rFonts w:cs="Times New Roman"/>
          <w:sz w:val="28"/>
          <w:szCs w:val="28"/>
        </w:rPr>
      </w:pPr>
      <w:r w:rsidRPr="007B5851">
        <w:rPr>
          <w:rFonts w:cs="Times New Roman"/>
          <w:sz w:val="28"/>
          <w:szCs w:val="28"/>
        </w:rPr>
        <w:t>- Quy trình nội kiểm tra xét nghiệm, mã số HHHS-QTQL 5.8.5.</w:t>
      </w:r>
    </w:p>
    <w:p w:rsidR="008103B8" w:rsidRPr="007B5851" w:rsidRDefault="008103B8" w:rsidP="007B5851">
      <w:pPr>
        <w:spacing w:after="0" w:line="360" w:lineRule="auto"/>
        <w:jc w:val="both"/>
        <w:rPr>
          <w:rFonts w:cs="Times New Roman"/>
          <w:sz w:val="28"/>
          <w:szCs w:val="28"/>
        </w:rPr>
      </w:pPr>
      <w:r w:rsidRPr="007B5851">
        <w:rPr>
          <w:rFonts w:cs="Times New Roman"/>
          <w:sz w:val="28"/>
          <w:szCs w:val="28"/>
        </w:rPr>
        <w:t>- Biểu mẫu sử dụng thiết bị, mã số HHHS- BM 5.5.1/05.</w:t>
      </w:r>
    </w:p>
    <w:p w:rsidR="008103B8" w:rsidRPr="007B5851" w:rsidRDefault="008103B8" w:rsidP="007B5851">
      <w:pPr>
        <w:spacing w:after="0" w:line="360" w:lineRule="auto"/>
        <w:jc w:val="both"/>
        <w:rPr>
          <w:rFonts w:cs="Times New Roman"/>
          <w:sz w:val="28"/>
          <w:szCs w:val="28"/>
        </w:rPr>
      </w:pPr>
      <w:r w:rsidRPr="007B5851">
        <w:rPr>
          <w:rFonts w:cs="Times New Roman"/>
          <w:sz w:val="28"/>
          <w:szCs w:val="28"/>
        </w:rPr>
        <w:t>- Sổ lưu kết quả chạy lại, mã số HHHS- BM 5.8.8/01</w:t>
      </w:r>
    </w:p>
    <w:p w:rsidR="008103B8" w:rsidRPr="007B5851" w:rsidRDefault="008103B8" w:rsidP="007B5851">
      <w:pPr>
        <w:spacing w:after="0" w:line="360" w:lineRule="auto"/>
        <w:jc w:val="both"/>
        <w:rPr>
          <w:rFonts w:cs="Times New Roman"/>
          <w:sz w:val="28"/>
          <w:szCs w:val="28"/>
        </w:rPr>
      </w:pPr>
      <w:r w:rsidRPr="007B5851">
        <w:rPr>
          <w:rFonts w:cs="Times New Roman"/>
          <w:sz w:val="28"/>
          <w:szCs w:val="28"/>
        </w:rPr>
        <w:t>- Biểu mẫu"Phiếu kết quả nội kiểm định lượng", mã số HHHS-BM 5.8.5/01</w:t>
      </w:r>
    </w:p>
    <w:p w:rsidR="008103B8" w:rsidRPr="007B5851" w:rsidRDefault="008103B8" w:rsidP="007B5851">
      <w:pPr>
        <w:spacing w:after="0" w:line="360" w:lineRule="auto"/>
        <w:jc w:val="both"/>
        <w:rPr>
          <w:rFonts w:cs="Times New Roman"/>
          <w:sz w:val="28"/>
          <w:szCs w:val="28"/>
        </w:rPr>
      </w:pPr>
      <w:r w:rsidRPr="007B5851">
        <w:rPr>
          <w:rFonts w:cs="Times New Roman"/>
          <w:sz w:val="28"/>
          <w:szCs w:val="28"/>
        </w:rPr>
        <w:t>- Biểu mẫu " Phiếu trả lời kết quả xét nghiệm", mã số HHHS-BM 5.8.10/01</w:t>
      </w:r>
    </w:p>
    <w:p w:rsidR="008103B8" w:rsidRPr="007B5851" w:rsidRDefault="008103B8" w:rsidP="007B5851">
      <w:pPr>
        <w:spacing w:line="360" w:lineRule="auto"/>
        <w:rPr>
          <w:rFonts w:eastAsia="Times New Roman" w:cs="Times New Roman"/>
          <w:b/>
          <w:sz w:val="32"/>
          <w:szCs w:val="32"/>
        </w:rPr>
      </w:pPr>
      <w:r w:rsidRPr="007B5851">
        <w:rPr>
          <w:rFonts w:cs="Times New Roman"/>
          <w:b/>
          <w:sz w:val="32"/>
          <w:szCs w:val="32"/>
        </w:rPr>
        <w:br w:type="page"/>
      </w:r>
    </w:p>
    <w:p w:rsidR="00684BFF" w:rsidRPr="007B5851" w:rsidRDefault="00310902" w:rsidP="007B5851">
      <w:pPr>
        <w:pStyle w:val="ndesc"/>
        <w:shd w:val="clear" w:color="auto" w:fill="FFFFFF"/>
        <w:tabs>
          <w:tab w:val="left" w:pos="284"/>
          <w:tab w:val="left" w:pos="426"/>
        </w:tabs>
        <w:spacing w:before="0" w:beforeAutospacing="0" w:after="120" w:afterAutospacing="0" w:line="360" w:lineRule="auto"/>
        <w:jc w:val="center"/>
        <w:outlineLvl w:val="1"/>
        <w:rPr>
          <w:b/>
          <w:sz w:val="32"/>
          <w:szCs w:val="32"/>
        </w:rPr>
      </w:pPr>
      <w:bookmarkStart w:id="130" w:name="_Toc115441095"/>
      <w:r w:rsidRPr="007B5851">
        <w:rPr>
          <w:b/>
          <w:sz w:val="32"/>
          <w:szCs w:val="32"/>
        </w:rPr>
        <w:lastRenderedPageBreak/>
        <w:t>119. PHẢN ỨNG RIVALTA</w:t>
      </w:r>
      <w:bookmarkEnd w:id="130"/>
    </w:p>
    <w:p w:rsidR="007F5FA9" w:rsidRPr="007B5851" w:rsidRDefault="007F5FA9" w:rsidP="007B5851">
      <w:pPr>
        <w:spacing w:after="0" w:line="360" w:lineRule="auto"/>
        <w:jc w:val="both"/>
        <w:rPr>
          <w:rFonts w:cs="Times New Roman"/>
          <w:b/>
          <w:sz w:val="28"/>
          <w:szCs w:val="28"/>
        </w:rPr>
      </w:pPr>
      <w:r w:rsidRPr="007B5851">
        <w:rPr>
          <w:rFonts w:cs="Times New Roman"/>
          <w:b/>
          <w:sz w:val="28"/>
          <w:szCs w:val="28"/>
        </w:rPr>
        <w:t>1. Mục đích</w:t>
      </w:r>
    </w:p>
    <w:p w:rsidR="007F5FA9" w:rsidRPr="007B5851" w:rsidRDefault="007F5FA9" w:rsidP="007B5851">
      <w:pPr>
        <w:spacing w:after="0" w:line="360" w:lineRule="auto"/>
        <w:jc w:val="both"/>
        <w:rPr>
          <w:rFonts w:cs="Times New Roman"/>
          <w:sz w:val="28"/>
          <w:szCs w:val="28"/>
        </w:rPr>
      </w:pPr>
      <w:r w:rsidRPr="007B5851">
        <w:rPr>
          <w:rFonts w:cs="Times New Roman"/>
          <w:sz w:val="28"/>
          <w:szCs w:val="28"/>
        </w:rPr>
        <w:t>- Quy trình này hướng dẫn cách thực hiện xét nghiệm phản ứng Rivalta nhằm đảm bảo kết quả chính xác cho bệnh nhân.</w:t>
      </w:r>
    </w:p>
    <w:p w:rsidR="007F5FA9" w:rsidRPr="007B5851" w:rsidRDefault="007F5FA9" w:rsidP="007B5851">
      <w:pPr>
        <w:spacing w:after="0" w:line="360" w:lineRule="auto"/>
        <w:jc w:val="both"/>
        <w:rPr>
          <w:rFonts w:cs="Times New Roman"/>
          <w:b/>
          <w:sz w:val="28"/>
          <w:szCs w:val="28"/>
        </w:rPr>
      </w:pPr>
      <w:r w:rsidRPr="007B5851">
        <w:rPr>
          <w:rFonts w:cs="Times New Roman"/>
          <w:b/>
          <w:sz w:val="28"/>
          <w:szCs w:val="28"/>
        </w:rPr>
        <w:t>2. Phạm vi áp dụng</w:t>
      </w:r>
    </w:p>
    <w:p w:rsidR="00E94756" w:rsidRPr="007B5851" w:rsidRDefault="00E94756" w:rsidP="007B5851">
      <w:pPr>
        <w:tabs>
          <w:tab w:val="left" w:pos="284"/>
        </w:tabs>
        <w:spacing w:after="0" w:line="360" w:lineRule="auto"/>
        <w:jc w:val="both"/>
        <w:rPr>
          <w:rFonts w:cs="Times New Roman"/>
          <w:sz w:val="28"/>
          <w:szCs w:val="28"/>
        </w:rPr>
      </w:pPr>
      <w:r w:rsidRPr="007B5851">
        <w:rPr>
          <w:rFonts w:cs="Times New Roman"/>
          <w:sz w:val="28"/>
          <w:szCs w:val="28"/>
        </w:rPr>
        <w:t>- Quy trình này được áp dụng tại khoa xét nghiệm thuộc TTYT Hải Hà.</w:t>
      </w:r>
    </w:p>
    <w:p w:rsidR="007F5FA9" w:rsidRPr="007B5851" w:rsidRDefault="007F5FA9" w:rsidP="007B5851">
      <w:pPr>
        <w:spacing w:after="0" w:line="360" w:lineRule="auto"/>
        <w:jc w:val="both"/>
        <w:rPr>
          <w:rFonts w:cs="Times New Roman"/>
          <w:b/>
          <w:sz w:val="28"/>
          <w:szCs w:val="28"/>
        </w:rPr>
      </w:pPr>
      <w:r w:rsidRPr="007B5851">
        <w:rPr>
          <w:rFonts w:cs="Times New Roman"/>
          <w:b/>
          <w:sz w:val="28"/>
          <w:szCs w:val="28"/>
        </w:rPr>
        <w:t>3. Trách nhiệm</w:t>
      </w:r>
    </w:p>
    <w:p w:rsidR="007F5FA9" w:rsidRPr="007B5851" w:rsidRDefault="007F5FA9" w:rsidP="007B5851">
      <w:pPr>
        <w:spacing w:after="0" w:line="360" w:lineRule="auto"/>
        <w:jc w:val="both"/>
        <w:rPr>
          <w:rFonts w:cs="Times New Roman"/>
          <w:sz w:val="28"/>
          <w:szCs w:val="28"/>
        </w:rPr>
      </w:pPr>
      <w:r w:rsidRPr="007B5851">
        <w:rPr>
          <w:rFonts w:cs="Times New Roman"/>
          <w:sz w:val="28"/>
          <w:szCs w:val="28"/>
        </w:rPr>
        <w:t>- Kỹ thuật viên (KTV) được giao nhiệm vụ thực hiện xét nghiệm phản ứng Rivalta có trách nhiệm tuân thủ đúng quy trình.</w:t>
      </w:r>
    </w:p>
    <w:p w:rsidR="007F5FA9" w:rsidRPr="007B5851" w:rsidRDefault="007F5FA9" w:rsidP="007B5851">
      <w:pPr>
        <w:spacing w:after="0" w:line="360" w:lineRule="auto"/>
        <w:jc w:val="both"/>
        <w:rPr>
          <w:rFonts w:cs="Times New Roman"/>
          <w:sz w:val="28"/>
          <w:szCs w:val="28"/>
        </w:rPr>
      </w:pPr>
      <w:r w:rsidRPr="007B5851">
        <w:rPr>
          <w:rFonts w:cs="Times New Roman"/>
          <w:sz w:val="28"/>
          <w:szCs w:val="28"/>
        </w:rPr>
        <w:t>- Phụ trách bộ phận Sinh hóa- Miễn dịch, có trách nhiệm giám sát việc tuân thủ quy trình tại khoa.</w:t>
      </w:r>
    </w:p>
    <w:p w:rsidR="007F5FA9" w:rsidRPr="007B5851" w:rsidRDefault="007F5FA9" w:rsidP="007B5851">
      <w:pPr>
        <w:spacing w:after="0" w:line="360" w:lineRule="auto"/>
        <w:jc w:val="both"/>
        <w:rPr>
          <w:rFonts w:cs="Times New Roman"/>
          <w:b/>
          <w:sz w:val="28"/>
          <w:szCs w:val="28"/>
        </w:rPr>
      </w:pPr>
      <w:r w:rsidRPr="007B5851">
        <w:rPr>
          <w:rFonts w:cs="Times New Roman"/>
          <w:b/>
          <w:sz w:val="28"/>
          <w:szCs w:val="28"/>
        </w:rPr>
        <w:t>4. Các thuật ngữ và chứ viết tắt</w:t>
      </w:r>
    </w:p>
    <w:p w:rsidR="007F5FA9" w:rsidRPr="007B5851" w:rsidRDefault="007F5FA9" w:rsidP="007B5851">
      <w:pPr>
        <w:spacing w:after="0" w:line="360" w:lineRule="auto"/>
        <w:jc w:val="both"/>
        <w:rPr>
          <w:rFonts w:cs="Times New Roman"/>
          <w:sz w:val="28"/>
          <w:szCs w:val="28"/>
        </w:rPr>
      </w:pPr>
      <w:r w:rsidRPr="007B5851">
        <w:rPr>
          <w:rFonts w:cs="Times New Roman"/>
          <w:sz w:val="28"/>
          <w:szCs w:val="28"/>
        </w:rPr>
        <w:t>- BS: Bác sĩ</w:t>
      </w:r>
    </w:p>
    <w:p w:rsidR="007F5FA9" w:rsidRPr="007B5851" w:rsidRDefault="007F5FA9" w:rsidP="007B5851">
      <w:pPr>
        <w:spacing w:after="0" w:line="360" w:lineRule="auto"/>
        <w:jc w:val="both"/>
        <w:rPr>
          <w:rFonts w:cs="Times New Roman"/>
          <w:sz w:val="28"/>
          <w:szCs w:val="28"/>
        </w:rPr>
      </w:pPr>
      <w:r w:rsidRPr="007B5851">
        <w:rPr>
          <w:rFonts w:cs="Times New Roman"/>
          <w:sz w:val="28"/>
          <w:szCs w:val="28"/>
        </w:rPr>
        <w:t>- KTV: Kỹ thuật viên</w:t>
      </w:r>
    </w:p>
    <w:p w:rsidR="007F5FA9" w:rsidRPr="007B5851" w:rsidRDefault="007F5FA9" w:rsidP="007B5851">
      <w:pPr>
        <w:spacing w:after="0" w:line="360" w:lineRule="auto"/>
        <w:jc w:val="both"/>
        <w:rPr>
          <w:rFonts w:cs="Times New Roman"/>
          <w:sz w:val="28"/>
          <w:szCs w:val="28"/>
        </w:rPr>
      </w:pPr>
      <w:r w:rsidRPr="007B5851">
        <w:rPr>
          <w:rFonts w:cs="Times New Roman"/>
          <w:sz w:val="28"/>
          <w:szCs w:val="28"/>
        </w:rPr>
        <w:t>- QC: Quality Control</w:t>
      </w:r>
    </w:p>
    <w:p w:rsidR="007F5FA9" w:rsidRPr="007B5851" w:rsidRDefault="007F5FA9" w:rsidP="007B5851">
      <w:pPr>
        <w:spacing w:after="0" w:line="360" w:lineRule="auto"/>
        <w:jc w:val="both"/>
        <w:rPr>
          <w:rFonts w:cs="Times New Roman"/>
          <w:sz w:val="28"/>
          <w:szCs w:val="28"/>
        </w:rPr>
      </w:pPr>
      <w:r w:rsidRPr="007B5851">
        <w:rPr>
          <w:rFonts w:cs="Times New Roman"/>
          <w:sz w:val="28"/>
          <w:szCs w:val="28"/>
        </w:rPr>
        <w:t>- LIS: Laboratory Information System.</w:t>
      </w:r>
    </w:p>
    <w:p w:rsidR="007F5FA9" w:rsidRPr="007B5851" w:rsidRDefault="007F5FA9" w:rsidP="007B5851">
      <w:pPr>
        <w:spacing w:after="0" w:line="360" w:lineRule="auto"/>
        <w:jc w:val="both"/>
        <w:rPr>
          <w:rFonts w:cs="Times New Roman"/>
          <w:sz w:val="28"/>
          <w:szCs w:val="28"/>
        </w:rPr>
      </w:pPr>
      <w:r w:rsidRPr="007B5851">
        <w:rPr>
          <w:rFonts w:cs="Times New Roman"/>
          <w:sz w:val="28"/>
          <w:szCs w:val="28"/>
        </w:rPr>
        <w:t>- HIS: Hospital Information System.</w:t>
      </w:r>
    </w:p>
    <w:p w:rsidR="007F5FA9" w:rsidRPr="007B5851" w:rsidRDefault="007F5FA9" w:rsidP="007B5851">
      <w:pPr>
        <w:spacing w:after="0" w:line="360" w:lineRule="auto"/>
        <w:jc w:val="both"/>
        <w:rPr>
          <w:rFonts w:cs="Times New Roman"/>
          <w:sz w:val="28"/>
          <w:szCs w:val="28"/>
        </w:rPr>
      </w:pPr>
      <w:r w:rsidRPr="007B5851">
        <w:rPr>
          <w:rFonts w:cs="Times New Roman"/>
          <w:sz w:val="28"/>
          <w:szCs w:val="28"/>
        </w:rPr>
        <w:t>- HHHS: Huyết học- Hóa sinh</w:t>
      </w:r>
    </w:p>
    <w:p w:rsidR="007F5FA9" w:rsidRPr="007B5851" w:rsidRDefault="007F5FA9" w:rsidP="007B5851">
      <w:pPr>
        <w:spacing w:after="0" w:line="360" w:lineRule="auto"/>
        <w:jc w:val="both"/>
        <w:rPr>
          <w:rFonts w:cs="Times New Roman"/>
          <w:b/>
          <w:sz w:val="28"/>
          <w:szCs w:val="28"/>
        </w:rPr>
      </w:pPr>
      <w:r w:rsidRPr="007B5851">
        <w:rPr>
          <w:rFonts w:cs="Times New Roman"/>
          <w:b/>
          <w:sz w:val="28"/>
          <w:szCs w:val="28"/>
        </w:rPr>
        <w:t>5. Nguyên lý</w:t>
      </w:r>
    </w:p>
    <w:p w:rsidR="007F5FA9" w:rsidRPr="007B5851" w:rsidRDefault="007F5FA9" w:rsidP="007B5851">
      <w:pPr>
        <w:spacing w:after="0" w:line="360" w:lineRule="auto"/>
        <w:jc w:val="both"/>
        <w:rPr>
          <w:rFonts w:cs="Times New Roman"/>
          <w:sz w:val="28"/>
          <w:szCs w:val="28"/>
        </w:rPr>
      </w:pPr>
      <w:r w:rsidRPr="007B5851">
        <w:rPr>
          <w:rFonts w:cs="Times New Roman"/>
          <w:sz w:val="28"/>
          <w:szCs w:val="28"/>
        </w:rPr>
        <w:t xml:space="preserve">- Dựa trên phản ứng Protein bị kết tủa bởi acid acetic. </w:t>
      </w:r>
    </w:p>
    <w:p w:rsidR="007F5FA9" w:rsidRPr="007B5851" w:rsidRDefault="007F5FA9" w:rsidP="007B5851">
      <w:pPr>
        <w:spacing w:after="0" w:line="360" w:lineRule="auto"/>
        <w:jc w:val="both"/>
        <w:rPr>
          <w:rFonts w:cs="Times New Roman"/>
          <w:b/>
          <w:sz w:val="28"/>
          <w:szCs w:val="28"/>
        </w:rPr>
      </w:pPr>
      <w:r w:rsidRPr="007B5851">
        <w:rPr>
          <w:rFonts w:cs="Times New Roman"/>
          <w:b/>
          <w:sz w:val="28"/>
          <w:szCs w:val="28"/>
        </w:rPr>
        <w:t>6. Thiết bị và vật tư</w:t>
      </w:r>
    </w:p>
    <w:p w:rsidR="007F5FA9" w:rsidRPr="007B5851" w:rsidRDefault="007F5FA9" w:rsidP="007B5851">
      <w:pPr>
        <w:spacing w:after="0" w:line="360" w:lineRule="auto"/>
        <w:jc w:val="both"/>
        <w:rPr>
          <w:rFonts w:cs="Times New Roman"/>
          <w:sz w:val="28"/>
          <w:szCs w:val="28"/>
        </w:rPr>
      </w:pPr>
      <w:r w:rsidRPr="007B5851">
        <w:rPr>
          <w:rFonts w:cs="Times New Roman"/>
          <w:sz w:val="28"/>
          <w:szCs w:val="28"/>
        </w:rPr>
        <w:t>- Hóa chất:</w:t>
      </w:r>
    </w:p>
    <w:p w:rsidR="007F5FA9" w:rsidRPr="007B5851" w:rsidRDefault="007F5FA9" w:rsidP="007B5851">
      <w:pPr>
        <w:spacing w:after="0" w:line="360" w:lineRule="auto"/>
        <w:jc w:val="both"/>
        <w:rPr>
          <w:rFonts w:cs="Times New Roman"/>
          <w:sz w:val="28"/>
          <w:szCs w:val="28"/>
        </w:rPr>
      </w:pPr>
      <w:r w:rsidRPr="007B5851">
        <w:rPr>
          <w:rFonts w:cs="Times New Roman"/>
          <w:sz w:val="28"/>
          <w:szCs w:val="28"/>
        </w:rPr>
        <w:t xml:space="preserve">+ Dung dịch acid acetic đặc. </w:t>
      </w:r>
    </w:p>
    <w:p w:rsidR="007F5FA9" w:rsidRPr="007B5851" w:rsidRDefault="007F5FA9" w:rsidP="007B5851">
      <w:pPr>
        <w:spacing w:after="0" w:line="360" w:lineRule="auto"/>
        <w:jc w:val="both"/>
        <w:rPr>
          <w:rFonts w:cs="Times New Roman"/>
          <w:sz w:val="28"/>
          <w:szCs w:val="28"/>
        </w:rPr>
      </w:pPr>
      <w:r w:rsidRPr="007B5851">
        <w:rPr>
          <w:rFonts w:cs="Times New Roman"/>
          <w:sz w:val="28"/>
          <w:szCs w:val="28"/>
        </w:rPr>
        <w:t xml:space="preserve">+ Hóa chất được bảo quản ở 25 - 300C. </w:t>
      </w:r>
    </w:p>
    <w:p w:rsidR="007F5FA9" w:rsidRPr="007B5851" w:rsidRDefault="007F5FA9" w:rsidP="007B5851">
      <w:pPr>
        <w:spacing w:after="0" w:line="360" w:lineRule="auto"/>
        <w:jc w:val="both"/>
        <w:rPr>
          <w:rFonts w:cs="Times New Roman"/>
          <w:sz w:val="28"/>
          <w:szCs w:val="28"/>
        </w:rPr>
      </w:pPr>
      <w:r w:rsidRPr="007B5851">
        <w:rPr>
          <w:rFonts w:cs="Times New Roman"/>
          <w:sz w:val="28"/>
          <w:szCs w:val="28"/>
        </w:rPr>
        <w:t>- Bệnh phẩm:</w:t>
      </w:r>
    </w:p>
    <w:p w:rsidR="007F5FA9" w:rsidRPr="007B5851" w:rsidRDefault="007F5FA9" w:rsidP="007B5851">
      <w:pPr>
        <w:spacing w:after="0" w:line="360" w:lineRule="auto"/>
        <w:jc w:val="both"/>
        <w:rPr>
          <w:rFonts w:cs="Times New Roman"/>
          <w:sz w:val="28"/>
          <w:szCs w:val="28"/>
        </w:rPr>
      </w:pPr>
      <w:r w:rsidRPr="007B5851">
        <w:rPr>
          <w:rFonts w:cs="Times New Roman"/>
          <w:sz w:val="28"/>
          <w:szCs w:val="28"/>
        </w:rPr>
        <w:t>+ Dịch chọc dò.</w:t>
      </w:r>
    </w:p>
    <w:p w:rsidR="007F5FA9" w:rsidRPr="007B5851" w:rsidRDefault="007F5FA9" w:rsidP="007B5851">
      <w:pPr>
        <w:spacing w:after="0" w:line="360" w:lineRule="auto"/>
        <w:jc w:val="both"/>
        <w:rPr>
          <w:rFonts w:cs="Times New Roman"/>
          <w:sz w:val="28"/>
          <w:szCs w:val="28"/>
        </w:rPr>
      </w:pPr>
      <w:r w:rsidRPr="007B5851">
        <w:rPr>
          <w:rFonts w:cs="Times New Roman"/>
          <w:sz w:val="28"/>
          <w:szCs w:val="28"/>
        </w:rPr>
        <w:t xml:space="preserve">+ Dịch chọc dò, bảo quản ở 2 - 8 0C. </w:t>
      </w:r>
    </w:p>
    <w:p w:rsidR="007F5FA9" w:rsidRPr="007B5851" w:rsidRDefault="007F5FA9" w:rsidP="007B5851">
      <w:pPr>
        <w:spacing w:after="0" w:line="360" w:lineRule="auto"/>
        <w:jc w:val="both"/>
        <w:rPr>
          <w:rFonts w:cs="Times New Roman"/>
          <w:b/>
          <w:sz w:val="28"/>
          <w:szCs w:val="28"/>
        </w:rPr>
      </w:pPr>
      <w:r w:rsidRPr="007B5851">
        <w:rPr>
          <w:rFonts w:cs="Times New Roman"/>
          <w:b/>
          <w:sz w:val="28"/>
          <w:szCs w:val="28"/>
        </w:rPr>
        <w:t>7. Kiểm tra chất lượng</w:t>
      </w:r>
    </w:p>
    <w:p w:rsidR="007F5FA9" w:rsidRPr="007B5851" w:rsidRDefault="007F5FA9" w:rsidP="007B5851">
      <w:pPr>
        <w:spacing w:after="0" w:line="360" w:lineRule="auto"/>
        <w:jc w:val="both"/>
        <w:rPr>
          <w:rFonts w:cs="Times New Roman"/>
          <w:b/>
          <w:sz w:val="28"/>
          <w:szCs w:val="28"/>
        </w:rPr>
      </w:pPr>
      <w:r w:rsidRPr="007B5851">
        <w:rPr>
          <w:rFonts w:cs="Times New Roman"/>
          <w:b/>
          <w:sz w:val="28"/>
          <w:szCs w:val="28"/>
        </w:rPr>
        <w:t>8. An toàn</w:t>
      </w:r>
    </w:p>
    <w:p w:rsidR="007F5FA9" w:rsidRPr="007B5851" w:rsidRDefault="007F5FA9" w:rsidP="007B5851">
      <w:pPr>
        <w:spacing w:after="0" w:line="360" w:lineRule="auto"/>
        <w:jc w:val="both"/>
        <w:rPr>
          <w:rFonts w:cs="Times New Roman"/>
          <w:sz w:val="28"/>
          <w:szCs w:val="28"/>
        </w:rPr>
      </w:pPr>
      <w:r w:rsidRPr="007B5851">
        <w:rPr>
          <w:rFonts w:cs="Times New Roman"/>
          <w:sz w:val="28"/>
          <w:szCs w:val="28"/>
        </w:rPr>
        <w:lastRenderedPageBreak/>
        <w:t>- Đeo găng tay và khẩu trang khi thực hiện xét nghiệm và tiếp xúc với hóa chất..</w:t>
      </w:r>
    </w:p>
    <w:p w:rsidR="007F5FA9" w:rsidRPr="007B5851" w:rsidRDefault="007F5FA9" w:rsidP="007B5851">
      <w:pPr>
        <w:spacing w:after="0" w:line="360" w:lineRule="auto"/>
        <w:jc w:val="both"/>
        <w:rPr>
          <w:rFonts w:cs="Times New Roman"/>
          <w:b/>
          <w:sz w:val="28"/>
          <w:szCs w:val="28"/>
        </w:rPr>
      </w:pPr>
      <w:r w:rsidRPr="007B5851">
        <w:rPr>
          <w:rFonts w:cs="Times New Roman"/>
          <w:b/>
          <w:sz w:val="28"/>
          <w:szCs w:val="28"/>
        </w:rPr>
        <w:t>9. Nội dung thực hiện</w:t>
      </w:r>
    </w:p>
    <w:p w:rsidR="007F5FA9" w:rsidRPr="007B5851" w:rsidRDefault="007F5FA9" w:rsidP="007B5851">
      <w:pPr>
        <w:spacing w:after="0" w:line="360" w:lineRule="auto"/>
        <w:jc w:val="both"/>
        <w:rPr>
          <w:rFonts w:cs="Times New Roman"/>
          <w:b/>
          <w:i/>
          <w:sz w:val="28"/>
          <w:szCs w:val="28"/>
        </w:rPr>
      </w:pPr>
      <w:r w:rsidRPr="007B5851">
        <w:rPr>
          <w:rFonts w:cs="Times New Roman"/>
          <w:b/>
          <w:i/>
          <w:sz w:val="28"/>
          <w:szCs w:val="28"/>
        </w:rPr>
        <w:t>9.1. Chuẩn bị:</w:t>
      </w:r>
    </w:p>
    <w:p w:rsidR="007F5FA9" w:rsidRPr="007B5851" w:rsidRDefault="007F5FA9" w:rsidP="007B5851">
      <w:pPr>
        <w:spacing w:after="0" w:line="360" w:lineRule="auto"/>
        <w:jc w:val="both"/>
        <w:rPr>
          <w:rFonts w:cs="Times New Roman"/>
          <w:sz w:val="28"/>
          <w:szCs w:val="28"/>
        </w:rPr>
      </w:pPr>
      <w:r w:rsidRPr="007B5851">
        <w:rPr>
          <w:rFonts w:cs="Times New Roman"/>
          <w:sz w:val="28"/>
          <w:szCs w:val="28"/>
        </w:rPr>
        <w:t xml:space="preserve">- Chuẩn bị hóa chất acid cetic đặc. </w:t>
      </w:r>
    </w:p>
    <w:p w:rsidR="007F5FA9" w:rsidRPr="007B5851" w:rsidRDefault="007F5FA9" w:rsidP="007B5851">
      <w:pPr>
        <w:spacing w:after="0" w:line="360" w:lineRule="auto"/>
        <w:jc w:val="both"/>
        <w:rPr>
          <w:rFonts w:cs="Times New Roman"/>
          <w:i/>
          <w:sz w:val="28"/>
          <w:szCs w:val="28"/>
        </w:rPr>
      </w:pPr>
      <w:r w:rsidRPr="007B5851">
        <w:rPr>
          <w:rFonts w:cs="Times New Roman"/>
          <w:b/>
          <w:i/>
          <w:sz w:val="28"/>
          <w:szCs w:val="28"/>
        </w:rPr>
        <w:t xml:space="preserve">9.2. Các bước thực hiện  </w:t>
      </w:r>
    </w:p>
    <w:p w:rsidR="007F5FA9" w:rsidRPr="007B5851" w:rsidRDefault="007F5FA9" w:rsidP="007B5851">
      <w:pPr>
        <w:spacing w:after="0" w:line="360" w:lineRule="auto"/>
        <w:jc w:val="both"/>
        <w:rPr>
          <w:rFonts w:cs="Times New Roman"/>
          <w:sz w:val="28"/>
          <w:szCs w:val="28"/>
        </w:rPr>
      </w:pPr>
      <w:r w:rsidRPr="007B5851">
        <w:rPr>
          <w:rFonts w:cs="Times New Roman"/>
          <w:sz w:val="28"/>
          <w:szCs w:val="28"/>
        </w:rPr>
        <w:t xml:space="preserve">- Cho vào ống đong 100 ml nước cất. </w:t>
      </w:r>
    </w:p>
    <w:p w:rsidR="007F5FA9" w:rsidRPr="007B5851" w:rsidRDefault="007F5FA9" w:rsidP="007B5851">
      <w:pPr>
        <w:spacing w:after="0" w:line="360" w:lineRule="auto"/>
        <w:jc w:val="both"/>
        <w:rPr>
          <w:rFonts w:cs="Times New Roman"/>
          <w:sz w:val="28"/>
          <w:szCs w:val="28"/>
        </w:rPr>
      </w:pPr>
      <w:r w:rsidRPr="007B5851">
        <w:rPr>
          <w:rFonts w:cs="Times New Roman"/>
          <w:sz w:val="28"/>
          <w:szCs w:val="28"/>
        </w:rPr>
        <w:t>- Nhỏ vào đó 1 giọt acid acetic đặc rồi trộn đều.</w:t>
      </w:r>
    </w:p>
    <w:p w:rsidR="007F5FA9" w:rsidRPr="007B5851" w:rsidRDefault="007F5FA9" w:rsidP="007B5851">
      <w:pPr>
        <w:spacing w:after="0" w:line="360" w:lineRule="auto"/>
        <w:jc w:val="both"/>
        <w:rPr>
          <w:rFonts w:cs="Times New Roman"/>
          <w:sz w:val="28"/>
          <w:szCs w:val="28"/>
        </w:rPr>
      </w:pPr>
      <w:r w:rsidRPr="007B5851">
        <w:rPr>
          <w:rFonts w:cs="Times New Roman"/>
          <w:sz w:val="28"/>
          <w:szCs w:val="28"/>
        </w:rPr>
        <w:t>- Dùng pipet hút dịch chọc dò và nhỏ vài giọt vào dung dịch vừa pha và quan sát:</w:t>
      </w:r>
    </w:p>
    <w:p w:rsidR="007F5FA9" w:rsidRPr="007B5851" w:rsidRDefault="007F5FA9" w:rsidP="007B5851">
      <w:pPr>
        <w:spacing w:after="0" w:line="360" w:lineRule="auto"/>
        <w:jc w:val="both"/>
        <w:rPr>
          <w:rFonts w:cs="Times New Roman"/>
          <w:sz w:val="28"/>
          <w:szCs w:val="28"/>
        </w:rPr>
      </w:pPr>
      <w:r w:rsidRPr="007B5851">
        <w:rPr>
          <w:rFonts w:cs="Times New Roman"/>
          <w:sz w:val="28"/>
          <w:szCs w:val="28"/>
        </w:rPr>
        <w:t xml:space="preserve">+ Nếu thấy hiện tượng tủa khói trắng khi giọt dịch rơi xuống đáy cốc thì phản ứng Rivalta(+), tức là dịch đó là dịch tiết và kết quả định lượng protein dịch chọc dò thường trên 30g/L. Dịch này gặp trong các trường hợp do viêm. </w:t>
      </w:r>
    </w:p>
    <w:p w:rsidR="007F5FA9" w:rsidRPr="007B5851" w:rsidRDefault="007F5FA9" w:rsidP="007B5851">
      <w:pPr>
        <w:spacing w:after="0" w:line="360" w:lineRule="auto"/>
        <w:jc w:val="both"/>
        <w:rPr>
          <w:rFonts w:cs="Times New Roman"/>
          <w:sz w:val="28"/>
          <w:szCs w:val="28"/>
        </w:rPr>
      </w:pPr>
      <w:r w:rsidRPr="007B5851">
        <w:rPr>
          <w:rFonts w:cs="Times New Roman"/>
          <w:sz w:val="28"/>
          <w:szCs w:val="28"/>
        </w:rPr>
        <w:t>+ Nếu không có hiện tượng trên thì phản ứng Rivalta (-) và dịch đó thường là dịch thấm và lượng protein thường dưới 30 g/L, gặp trong các bệnh xơ gan, hội chứng thận hư.</w:t>
      </w:r>
    </w:p>
    <w:p w:rsidR="007F5FA9" w:rsidRPr="007B5851" w:rsidRDefault="007F5FA9" w:rsidP="007B5851">
      <w:pPr>
        <w:spacing w:after="0" w:line="360" w:lineRule="auto"/>
        <w:jc w:val="both"/>
        <w:rPr>
          <w:rFonts w:cs="Times New Roman"/>
          <w:sz w:val="28"/>
          <w:szCs w:val="28"/>
        </w:rPr>
      </w:pPr>
      <w:r w:rsidRPr="007B5851">
        <w:rPr>
          <w:rFonts w:cs="Times New Roman"/>
          <w:sz w:val="28"/>
          <w:szCs w:val="28"/>
        </w:rPr>
        <w:t xml:space="preserve">- Kết quả sau khi được đánh giá sẽ được chuyển vào phần mềm quản lý dữ liệu hoặc vào sổ lưu kết quả (tùy thuộc vào điều kiện của phòng xét nghiệm). </w:t>
      </w:r>
    </w:p>
    <w:p w:rsidR="007F5FA9" w:rsidRPr="007B5851" w:rsidRDefault="007F5FA9" w:rsidP="007B5851">
      <w:pPr>
        <w:spacing w:after="0" w:line="360" w:lineRule="auto"/>
        <w:jc w:val="both"/>
        <w:rPr>
          <w:rFonts w:cs="Times New Roman"/>
          <w:b/>
          <w:sz w:val="28"/>
          <w:szCs w:val="28"/>
        </w:rPr>
      </w:pPr>
      <w:r w:rsidRPr="007B5851">
        <w:rPr>
          <w:rFonts w:cs="Times New Roman"/>
          <w:sz w:val="28"/>
          <w:szCs w:val="28"/>
        </w:rPr>
        <w:t>- Trả kết quả cho khoa lâm sàng, cho người bệnh</w:t>
      </w:r>
    </w:p>
    <w:p w:rsidR="007F5FA9" w:rsidRPr="007B5851" w:rsidRDefault="007F5FA9" w:rsidP="007B5851">
      <w:pPr>
        <w:spacing w:after="0" w:line="360" w:lineRule="auto"/>
        <w:jc w:val="both"/>
        <w:rPr>
          <w:rFonts w:cs="Times New Roman"/>
          <w:b/>
          <w:sz w:val="28"/>
          <w:szCs w:val="28"/>
        </w:rPr>
      </w:pPr>
      <w:r w:rsidRPr="007B5851">
        <w:rPr>
          <w:rFonts w:cs="Times New Roman"/>
          <w:b/>
          <w:sz w:val="28"/>
          <w:szCs w:val="28"/>
        </w:rPr>
        <w:t>10. Diễn giải kết quả và báo cáo</w:t>
      </w:r>
    </w:p>
    <w:p w:rsidR="007F5FA9" w:rsidRPr="007B5851" w:rsidRDefault="007F5FA9" w:rsidP="007B5851">
      <w:pPr>
        <w:spacing w:after="0" w:line="360" w:lineRule="auto"/>
        <w:jc w:val="both"/>
        <w:rPr>
          <w:rFonts w:cs="Times New Roman"/>
          <w:sz w:val="28"/>
          <w:szCs w:val="28"/>
        </w:rPr>
      </w:pPr>
      <w:r w:rsidRPr="007B5851">
        <w:rPr>
          <w:rFonts w:cs="Times New Roman"/>
          <w:i/>
          <w:sz w:val="28"/>
          <w:szCs w:val="28"/>
        </w:rPr>
        <w:t xml:space="preserve">-  </w:t>
      </w:r>
      <w:r w:rsidRPr="007B5851">
        <w:rPr>
          <w:rFonts w:cs="Times New Roman"/>
          <w:sz w:val="28"/>
          <w:szCs w:val="28"/>
        </w:rPr>
        <w:t xml:space="preserve">Phản ứng Rivalta dương tính trong </w:t>
      </w:r>
    </w:p>
    <w:p w:rsidR="007F5FA9" w:rsidRPr="007B5851" w:rsidRDefault="007F5FA9" w:rsidP="007B5851">
      <w:pPr>
        <w:spacing w:after="0" w:line="360" w:lineRule="auto"/>
        <w:jc w:val="both"/>
        <w:rPr>
          <w:rFonts w:cs="Times New Roman"/>
          <w:sz w:val="28"/>
          <w:szCs w:val="28"/>
        </w:rPr>
      </w:pPr>
      <w:r w:rsidRPr="007B5851">
        <w:rPr>
          <w:rFonts w:cs="Times New Roman"/>
          <w:sz w:val="28"/>
          <w:szCs w:val="28"/>
        </w:rPr>
        <w:t>+ Dịch tiết: dịch được hình thành trong cơ chế viêm.</w:t>
      </w:r>
    </w:p>
    <w:p w:rsidR="007F5FA9" w:rsidRPr="007B5851" w:rsidRDefault="007F5FA9" w:rsidP="007B5851">
      <w:pPr>
        <w:spacing w:after="0" w:line="360" w:lineRule="auto"/>
        <w:jc w:val="both"/>
        <w:rPr>
          <w:rFonts w:cs="Times New Roman"/>
          <w:sz w:val="28"/>
          <w:szCs w:val="28"/>
        </w:rPr>
      </w:pPr>
      <w:r w:rsidRPr="007B5851">
        <w:rPr>
          <w:rFonts w:cs="Times New Roman"/>
          <w:sz w:val="28"/>
          <w:szCs w:val="28"/>
        </w:rPr>
        <w:t>-  Phản ứng Rivalta âm tính trong</w:t>
      </w:r>
    </w:p>
    <w:p w:rsidR="007F5FA9" w:rsidRPr="007B5851" w:rsidRDefault="007F5FA9" w:rsidP="007B5851">
      <w:pPr>
        <w:spacing w:after="0" w:line="360" w:lineRule="auto"/>
        <w:jc w:val="both"/>
        <w:rPr>
          <w:rFonts w:cs="Times New Roman"/>
          <w:b/>
          <w:sz w:val="28"/>
          <w:szCs w:val="28"/>
        </w:rPr>
      </w:pPr>
      <w:r w:rsidRPr="007B5851">
        <w:rPr>
          <w:rFonts w:cs="Times New Roman"/>
          <w:sz w:val="28"/>
          <w:szCs w:val="28"/>
        </w:rPr>
        <w:t>+ Dịch thấm: dịch thấm là dịch được tạo thành do sự chênh lệch áp lực giữa dịch trong lòng mạch và ngoài gian bào (hội chứng tăng áp lực tĩnh mạch cửa, suy tim phải), do giảm áp lực keo (hội chứng thận hư, đói ăn, bỏng nặng), hoặc cả 2 yếu tố trên (trong xơ gan).</w:t>
      </w:r>
    </w:p>
    <w:p w:rsidR="007F5FA9" w:rsidRPr="007B5851" w:rsidRDefault="007F5FA9" w:rsidP="007B5851">
      <w:pPr>
        <w:spacing w:after="0" w:line="360" w:lineRule="auto"/>
        <w:jc w:val="both"/>
        <w:rPr>
          <w:rFonts w:cs="Times New Roman"/>
          <w:b/>
          <w:sz w:val="28"/>
          <w:szCs w:val="28"/>
        </w:rPr>
      </w:pPr>
      <w:r w:rsidRPr="007B5851">
        <w:rPr>
          <w:rFonts w:cs="Times New Roman"/>
          <w:b/>
          <w:sz w:val="28"/>
          <w:szCs w:val="28"/>
        </w:rPr>
        <w:t>11. Lưu ý ( cảnh báo )</w:t>
      </w:r>
    </w:p>
    <w:p w:rsidR="007F5FA9" w:rsidRPr="007B5851" w:rsidRDefault="007F5FA9" w:rsidP="007B5851">
      <w:pPr>
        <w:spacing w:after="0" w:line="360" w:lineRule="auto"/>
        <w:jc w:val="both"/>
        <w:rPr>
          <w:rFonts w:cs="Times New Roman"/>
          <w:sz w:val="28"/>
          <w:szCs w:val="28"/>
        </w:rPr>
      </w:pPr>
      <w:r w:rsidRPr="007B5851">
        <w:rPr>
          <w:rFonts w:cs="Times New Roman"/>
          <w:sz w:val="28"/>
          <w:szCs w:val="28"/>
        </w:rPr>
        <w:t>- Trước phân tích</w:t>
      </w:r>
    </w:p>
    <w:p w:rsidR="007F5FA9" w:rsidRPr="007B5851" w:rsidRDefault="007F5FA9" w:rsidP="007B5851">
      <w:pPr>
        <w:spacing w:after="0" w:line="360" w:lineRule="auto"/>
        <w:jc w:val="both"/>
        <w:rPr>
          <w:rFonts w:cs="Times New Roman"/>
          <w:b/>
          <w:sz w:val="28"/>
          <w:szCs w:val="28"/>
        </w:rPr>
      </w:pPr>
      <w:r w:rsidRPr="007B5851">
        <w:rPr>
          <w:rFonts w:cs="Times New Roman"/>
          <w:sz w:val="28"/>
          <w:szCs w:val="28"/>
        </w:rPr>
        <w:t xml:space="preserve"> + Dịch não tủy của người bệnh phải lấy đúng kỹ thuật, không lẫn máu. Trên dụng cụ đựng mẫu bệnh phẩm phải ghi đầy đủ các thông tin của người bệnh (tên, tuổi, </w:t>
      </w:r>
      <w:r w:rsidRPr="007B5851">
        <w:rPr>
          <w:rFonts w:cs="Times New Roman"/>
          <w:sz w:val="28"/>
          <w:szCs w:val="28"/>
        </w:rPr>
        <w:lastRenderedPageBreak/>
        <w:t>địa chỉ, khoa/ phòng, số giường…). Các thông tin này phải khớp với các thông tin trên phiếu chỉ định xét nghiệm. Nếu không đúng: hủy và lấy lại mẫu.</w:t>
      </w:r>
      <w:r w:rsidRPr="007B5851">
        <w:rPr>
          <w:rFonts w:cs="Times New Roman"/>
          <w:b/>
          <w:sz w:val="28"/>
          <w:szCs w:val="28"/>
        </w:rPr>
        <w:t xml:space="preserve"> </w:t>
      </w:r>
    </w:p>
    <w:p w:rsidR="007F5FA9" w:rsidRPr="007B5851" w:rsidRDefault="007F5FA9" w:rsidP="007B5851">
      <w:pPr>
        <w:spacing w:after="0" w:line="360" w:lineRule="auto"/>
        <w:jc w:val="both"/>
        <w:rPr>
          <w:rFonts w:cs="Times New Roman"/>
          <w:sz w:val="28"/>
          <w:szCs w:val="28"/>
        </w:rPr>
      </w:pPr>
      <w:r w:rsidRPr="007B5851">
        <w:rPr>
          <w:rFonts w:cs="Times New Roman"/>
          <w:sz w:val="28"/>
          <w:szCs w:val="28"/>
        </w:rPr>
        <w:t xml:space="preserve">- Trong phân tích </w:t>
      </w:r>
    </w:p>
    <w:p w:rsidR="007F5FA9" w:rsidRPr="007B5851" w:rsidRDefault="007F5FA9" w:rsidP="007B5851">
      <w:pPr>
        <w:spacing w:after="0" w:line="360" w:lineRule="auto"/>
        <w:jc w:val="both"/>
        <w:rPr>
          <w:rFonts w:cs="Times New Roman"/>
          <w:sz w:val="28"/>
          <w:szCs w:val="28"/>
        </w:rPr>
      </w:pPr>
      <w:r w:rsidRPr="007B5851">
        <w:rPr>
          <w:rFonts w:cs="Times New Roman"/>
          <w:sz w:val="28"/>
          <w:szCs w:val="28"/>
        </w:rPr>
        <w:t>+ Dung dịch acid acetic đặc phải được pha đúng theo tiêu chuẩn, trong suốt, không bị vẩn đục</w:t>
      </w:r>
    </w:p>
    <w:p w:rsidR="007F5FA9" w:rsidRPr="007B5851" w:rsidRDefault="007F5FA9" w:rsidP="007B5851">
      <w:pPr>
        <w:spacing w:after="0" w:line="360" w:lineRule="auto"/>
        <w:jc w:val="both"/>
        <w:rPr>
          <w:rFonts w:cs="Times New Roman"/>
          <w:sz w:val="28"/>
          <w:szCs w:val="28"/>
        </w:rPr>
      </w:pPr>
      <w:r w:rsidRPr="007B5851">
        <w:rPr>
          <w:rFonts w:cs="Times New Roman"/>
          <w:sz w:val="28"/>
          <w:szCs w:val="28"/>
        </w:rPr>
        <w:t xml:space="preserve">- Sau phân tích </w:t>
      </w:r>
    </w:p>
    <w:p w:rsidR="007F5FA9" w:rsidRPr="007B5851" w:rsidRDefault="007F5FA9" w:rsidP="007B5851">
      <w:pPr>
        <w:spacing w:after="0" w:line="360" w:lineRule="auto"/>
        <w:jc w:val="both"/>
        <w:rPr>
          <w:rFonts w:cs="Times New Roman"/>
          <w:b/>
          <w:sz w:val="28"/>
          <w:szCs w:val="28"/>
        </w:rPr>
      </w:pPr>
      <w:r w:rsidRPr="007B5851">
        <w:rPr>
          <w:rFonts w:cs="Times New Roman"/>
          <w:sz w:val="28"/>
          <w:szCs w:val="28"/>
        </w:rPr>
        <w:t>+ Phân tích kết quả thu được với chẩn đoán lâm sàng, với kết quả các xét nghiệm kháccủa chính người bệnh đó; nếu không phù hợp, tiến hành kiểm tra lại: thông tin trên mẫu bệnh phẩm, chất lượng mẫu, kết quả kiểm tra chất lượng máy, phân tích lại mẫu bệnh phẩm đó.</w:t>
      </w:r>
      <w:r w:rsidRPr="007B5851">
        <w:rPr>
          <w:rFonts w:cs="Times New Roman"/>
          <w:b/>
          <w:sz w:val="28"/>
          <w:szCs w:val="28"/>
        </w:rPr>
        <w:t xml:space="preserve"> </w:t>
      </w:r>
    </w:p>
    <w:p w:rsidR="007F5FA9" w:rsidRPr="007B5851" w:rsidRDefault="007F5FA9" w:rsidP="007B5851">
      <w:pPr>
        <w:spacing w:after="0" w:line="360" w:lineRule="auto"/>
        <w:jc w:val="both"/>
        <w:rPr>
          <w:rFonts w:cs="Times New Roman"/>
          <w:b/>
          <w:sz w:val="28"/>
          <w:szCs w:val="28"/>
        </w:rPr>
      </w:pPr>
      <w:r w:rsidRPr="007B5851">
        <w:rPr>
          <w:rFonts w:cs="Times New Roman"/>
          <w:b/>
          <w:sz w:val="28"/>
          <w:szCs w:val="28"/>
        </w:rPr>
        <w:t>12. Lưu trữ hồ sơ.</w:t>
      </w:r>
    </w:p>
    <w:p w:rsidR="007F5FA9" w:rsidRPr="007B5851" w:rsidRDefault="007F5FA9" w:rsidP="007B5851">
      <w:pPr>
        <w:tabs>
          <w:tab w:val="left" w:pos="142"/>
          <w:tab w:val="left" w:pos="284"/>
        </w:tabs>
        <w:spacing w:after="0" w:line="360" w:lineRule="auto"/>
        <w:jc w:val="both"/>
        <w:rPr>
          <w:rFonts w:cs="Times New Roman"/>
          <w:sz w:val="28"/>
          <w:szCs w:val="28"/>
        </w:rPr>
      </w:pPr>
      <w:r w:rsidRPr="007B5851">
        <w:rPr>
          <w:rFonts w:cs="Times New Roman"/>
          <w:b/>
          <w:sz w:val="28"/>
          <w:szCs w:val="28"/>
        </w:rPr>
        <w:t xml:space="preserve">-  </w:t>
      </w:r>
      <w:r w:rsidRPr="007B5851">
        <w:rPr>
          <w:rFonts w:cs="Times New Roman"/>
          <w:sz w:val="28"/>
          <w:szCs w:val="28"/>
        </w:rPr>
        <w:t>Phiếu xét nghiệm, mã số HHHS-BM 5.8.10/01</w:t>
      </w:r>
    </w:p>
    <w:p w:rsidR="007F5FA9" w:rsidRPr="007B5851" w:rsidRDefault="007F5FA9" w:rsidP="007B5851">
      <w:pPr>
        <w:tabs>
          <w:tab w:val="left" w:pos="142"/>
          <w:tab w:val="left" w:pos="284"/>
        </w:tabs>
        <w:spacing w:after="0" w:line="360" w:lineRule="auto"/>
        <w:jc w:val="both"/>
        <w:rPr>
          <w:rFonts w:cs="Times New Roman"/>
          <w:sz w:val="28"/>
          <w:szCs w:val="28"/>
        </w:rPr>
      </w:pPr>
      <w:r w:rsidRPr="007B5851">
        <w:rPr>
          <w:rFonts w:cs="Times New Roman"/>
          <w:sz w:val="28"/>
          <w:szCs w:val="28"/>
        </w:rPr>
        <w:t xml:space="preserve">-  Phần mềm lưu trữ bệnh viện </w:t>
      </w:r>
    </w:p>
    <w:p w:rsidR="007F5FA9" w:rsidRPr="007B5851" w:rsidRDefault="007F5FA9" w:rsidP="007B5851">
      <w:pPr>
        <w:spacing w:after="0" w:line="360" w:lineRule="auto"/>
        <w:jc w:val="both"/>
        <w:rPr>
          <w:rFonts w:cs="Times New Roman"/>
          <w:b/>
          <w:sz w:val="28"/>
          <w:szCs w:val="28"/>
        </w:rPr>
      </w:pPr>
      <w:r w:rsidRPr="007B5851">
        <w:rPr>
          <w:rFonts w:cs="Times New Roman"/>
          <w:b/>
          <w:sz w:val="28"/>
          <w:szCs w:val="28"/>
        </w:rPr>
        <w:t>13. Tài liệu liên quan</w:t>
      </w:r>
    </w:p>
    <w:p w:rsidR="007F5FA9" w:rsidRPr="007B5851" w:rsidRDefault="007F5FA9" w:rsidP="007B5851">
      <w:pPr>
        <w:spacing w:after="0" w:line="360" w:lineRule="auto"/>
        <w:jc w:val="both"/>
        <w:rPr>
          <w:rFonts w:cs="Times New Roman"/>
          <w:sz w:val="28"/>
          <w:szCs w:val="28"/>
        </w:rPr>
      </w:pPr>
      <w:r w:rsidRPr="007B5851">
        <w:rPr>
          <w:rFonts w:cs="Times New Roman"/>
          <w:sz w:val="28"/>
          <w:szCs w:val="28"/>
        </w:rPr>
        <w:t>- Biểu mẫu " Phiếu trả lời kết quả xét nghiệm", mã số HHHS-BM 5.8.10/01</w:t>
      </w:r>
    </w:p>
    <w:p w:rsidR="008E4381" w:rsidRPr="007B5851" w:rsidRDefault="008E4381" w:rsidP="007B5851">
      <w:pPr>
        <w:spacing w:line="360" w:lineRule="auto"/>
        <w:rPr>
          <w:rFonts w:eastAsia="Times New Roman" w:cs="Times New Roman"/>
          <w:b/>
          <w:sz w:val="32"/>
          <w:szCs w:val="32"/>
        </w:rPr>
      </w:pPr>
      <w:r w:rsidRPr="007B5851">
        <w:rPr>
          <w:rFonts w:cs="Times New Roman"/>
          <w:b/>
          <w:sz w:val="32"/>
          <w:szCs w:val="32"/>
        </w:rPr>
        <w:br w:type="page"/>
      </w:r>
    </w:p>
    <w:p w:rsidR="007F5FA9" w:rsidRPr="007B5851" w:rsidRDefault="00334891" w:rsidP="007B5851">
      <w:pPr>
        <w:pStyle w:val="ndesc"/>
        <w:shd w:val="clear" w:color="auto" w:fill="FFFFFF"/>
        <w:tabs>
          <w:tab w:val="left" w:pos="284"/>
          <w:tab w:val="left" w:pos="426"/>
        </w:tabs>
        <w:spacing w:before="0" w:beforeAutospacing="0" w:after="120" w:afterAutospacing="0" w:line="360" w:lineRule="auto"/>
        <w:jc w:val="center"/>
        <w:outlineLvl w:val="0"/>
        <w:rPr>
          <w:b/>
          <w:sz w:val="32"/>
          <w:szCs w:val="32"/>
        </w:rPr>
      </w:pPr>
      <w:bookmarkStart w:id="131" w:name="_Toc115441096"/>
      <w:r w:rsidRPr="007B5851">
        <w:rPr>
          <w:b/>
          <w:sz w:val="32"/>
          <w:szCs w:val="32"/>
        </w:rPr>
        <w:lastRenderedPageBreak/>
        <w:t>VI SINH, KÝ SINH TRÙNG</w:t>
      </w:r>
      <w:bookmarkEnd w:id="131"/>
    </w:p>
    <w:p w:rsidR="00334891" w:rsidRPr="007B5851" w:rsidRDefault="00F11403" w:rsidP="007B5851">
      <w:pPr>
        <w:pStyle w:val="ndesc"/>
        <w:shd w:val="clear" w:color="auto" w:fill="FFFFFF"/>
        <w:tabs>
          <w:tab w:val="left" w:pos="284"/>
          <w:tab w:val="left" w:pos="426"/>
        </w:tabs>
        <w:spacing w:before="0" w:beforeAutospacing="0" w:after="120" w:afterAutospacing="0" w:line="360" w:lineRule="auto"/>
        <w:jc w:val="center"/>
        <w:outlineLvl w:val="1"/>
        <w:rPr>
          <w:b/>
          <w:sz w:val="32"/>
          <w:szCs w:val="32"/>
        </w:rPr>
      </w:pPr>
      <w:bookmarkStart w:id="132" w:name="_Toc115441097"/>
      <w:r w:rsidRPr="007B5851">
        <w:rPr>
          <w:b/>
          <w:sz w:val="32"/>
          <w:szCs w:val="32"/>
        </w:rPr>
        <w:t>120. VI KHUẨN NHUỘM SOI</w:t>
      </w:r>
      <w:bookmarkEnd w:id="132"/>
    </w:p>
    <w:p w:rsidR="00A041C9" w:rsidRPr="007B5851" w:rsidRDefault="00A041C9" w:rsidP="007B5851">
      <w:pPr>
        <w:spacing w:line="360" w:lineRule="auto"/>
        <w:rPr>
          <w:rFonts w:cs="Times New Roman"/>
          <w:b/>
          <w:sz w:val="28"/>
          <w:szCs w:val="28"/>
        </w:rPr>
      </w:pPr>
      <w:r w:rsidRPr="007B5851">
        <w:rPr>
          <w:rFonts w:cs="Times New Roman"/>
          <w:b/>
          <w:sz w:val="28"/>
          <w:szCs w:val="28"/>
          <w:lang w:bidi="th-TH"/>
        </w:rPr>
        <w:t>1. Mục đích</w:t>
      </w:r>
    </w:p>
    <w:p w:rsidR="00A041C9" w:rsidRPr="007B5851" w:rsidRDefault="00A041C9" w:rsidP="007B5851">
      <w:pPr>
        <w:spacing w:line="360" w:lineRule="auto"/>
        <w:rPr>
          <w:rFonts w:cs="Times New Roman"/>
          <w:sz w:val="28"/>
          <w:szCs w:val="28"/>
        </w:rPr>
      </w:pPr>
      <w:r w:rsidRPr="007B5851">
        <w:rPr>
          <w:rFonts w:cs="Times New Roman"/>
          <w:sz w:val="28"/>
          <w:szCs w:val="28"/>
        </w:rPr>
        <w:t>Nhận định sơ bộ hình ảnh vi khuẩn và các hình ảnh tế bào (nếu có) trực tiếp từ bệnh phẩm.</w:t>
      </w:r>
    </w:p>
    <w:p w:rsidR="00A041C9" w:rsidRPr="007B5851" w:rsidRDefault="00A041C9" w:rsidP="007B5851">
      <w:pPr>
        <w:spacing w:line="360" w:lineRule="auto"/>
        <w:rPr>
          <w:rFonts w:cs="Times New Roman"/>
          <w:b/>
          <w:sz w:val="28"/>
          <w:szCs w:val="28"/>
        </w:rPr>
      </w:pPr>
      <w:r w:rsidRPr="007B5851">
        <w:rPr>
          <w:rFonts w:cs="Times New Roman"/>
          <w:b/>
          <w:sz w:val="28"/>
          <w:szCs w:val="28"/>
        </w:rPr>
        <w:t>2. Phạm vi</w:t>
      </w:r>
    </w:p>
    <w:p w:rsidR="00E94756" w:rsidRPr="007B5851" w:rsidRDefault="00E94756" w:rsidP="007B5851">
      <w:pPr>
        <w:tabs>
          <w:tab w:val="left" w:pos="284"/>
        </w:tabs>
        <w:spacing w:after="0" w:line="360" w:lineRule="auto"/>
        <w:jc w:val="both"/>
        <w:rPr>
          <w:rFonts w:cs="Times New Roman"/>
          <w:sz w:val="28"/>
          <w:szCs w:val="28"/>
        </w:rPr>
      </w:pPr>
      <w:r w:rsidRPr="007B5851">
        <w:rPr>
          <w:rFonts w:cs="Times New Roman"/>
          <w:sz w:val="28"/>
          <w:szCs w:val="28"/>
        </w:rPr>
        <w:t>- Quy trình này được áp dụng tại khoa xét nghiệm thuộc TTYT Hải Hà.</w:t>
      </w:r>
    </w:p>
    <w:p w:rsidR="00A041C9" w:rsidRPr="007B5851" w:rsidRDefault="00A041C9" w:rsidP="007B5851">
      <w:pPr>
        <w:spacing w:line="360" w:lineRule="auto"/>
        <w:rPr>
          <w:rFonts w:cs="Times New Roman"/>
          <w:b/>
          <w:sz w:val="28"/>
          <w:szCs w:val="28"/>
          <w:lang w:bidi="th-TH"/>
        </w:rPr>
      </w:pPr>
      <w:r w:rsidRPr="007B5851">
        <w:rPr>
          <w:rFonts w:cs="Times New Roman"/>
          <w:b/>
          <w:sz w:val="28"/>
          <w:szCs w:val="28"/>
          <w:lang w:bidi="th-TH"/>
        </w:rPr>
        <w:t>3. Trách nhiệm</w:t>
      </w:r>
    </w:p>
    <w:p w:rsidR="00A041C9" w:rsidRPr="007B5851" w:rsidRDefault="00A041C9" w:rsidP="007B5851">
      <w:pPr>
        <w:spacing w:line="360" w:lineRule="auto"/>
        <w:rPr>
          <w:rFonts w:cs="Times New Roman"/>
          <w:sz w:val="28"/>
          <w:szCs w:val="28"/>
        </w:rPr>
      </w:pPr>
      <w:r w:rsidRPr="007B5851">
        <w:rPr>
          <w:rFonts w:cs="Times New Roman"/>
          <w:sz w:val="28"/>
          <w:szCs w:val="28"/>
        </w:rPr>
        <w:t>- Nhân viên được giao nhiệm vụ thực hiện xét nghiệm này tuân thủ đúng quy trình.</w:t>
      </w:r>
    </w:p>
    <w:p w:rsidR="00A041C9" w:rsidRPr="007B5851" w:rsidRDefault="00A041C9" w:rsidP="007B5851">
      <w:pPr>
        <w:spacing w:line="360" w:lineRule="auto"/>
        <w:rPr>
          <w:rFonts w:cs="Times New Roman"/>
          <w:sz w:val="28"/>
          <w:szCs w:val="28"/>
        </w:rPr>
      </w:pPr>
      <w:r w:rsidRPr="007B5851">
        <w:rPr>
          <w:rFonts w:cs="Times New Roman"/>
          <w:sz w:val="28"/>
          <w:szCs w:val="28"/>
        </w:rPr>
        <w:t xml:space="preserve">- Cán bộ QLKT, QLCL chịu trách nhiệm giám sát việc tuân thủ quy trình </w:t>
      </w:r>
    </w:p>
    <w:p w:rsidR="00A041C9" w:rsidRPr="007B5851" w:rsidRDefault="00A041C9" w:rsidP="007B5851">
      <w:pPr>
        <w:spacing w:line="360" w:lineRule="auto"/>
        <w:rPr>
          <w:rFonts w:cs="Times New Roman"/>
          <w:sz w:val="28"/>
          <w:szCs w:val="28"/>
        </w:rPr>
      </w:pPr>
      <w:r w:rsidRPr="007B5851">
        <w:rPr>
          <w:rFonts w:cs="Times New Roman"/>
          <w:sz w:val="28"/>
          <w:szCs w:val="28"/>
        </w:rPr>
        <w:t>- Người nhận định và phê duyệt kết quả: Cán bộ xét nghiệm có trình độ đại học trở lên về chuyên ngành xét nghiệm hoặc chuyên ngành Vi sinh.</w:t>
      </w:r>
    </w:p>
    <w:p w:rsidR="00A041C9" w:rsidRPr="007B5851" w:rsidRDefault="00A041C9" w:rsidP="007B5851">
      <w:pPr>
        <w:spacing w:line="360" w:lineRule="auto"/>
        <w:rPr>
          <w:rFonts w:cs="Times New Roman"/>
          <w:b/>
          <w:sz w:val="28"/>
          <w:szCs w:val="28"/>
          <w:lang w:bidi="th-TH"/>
        </w:rPr>
      </w:pPr>
      <w:r w:rsidRPr="007B5851">
        <w:rPr>
          <w:rFonts w:cs="Times New Roman"/>
          <w:b/>
          <w:sz w:val="28"/>
          <w:szCs w:val="28"/>
          <w:lang w:bidi="th-TH"/>
        </w:rPr>
        <w:t>4. Định nghĩa và từ viết tắt</w:t>
      </w:r>
    </w:p>
    <w:p w:rsidR="00A041C9" w:rsidRPr="007B5851" w:rsidRDefault="00A041C9" w:rsidP="007B5851">
      <w:pPr>
        <w:spacing w:line="360" w:lineRule="auto"/>
        <w:rPr>
          <w:rFonts w:cs="Times New Roman"/>
          <w:sz w:val="28"/>
          <w:szCs w:val="28"/>
        </w:rPr>
      </w:pPr>
      <w:r w:rsidRPr="007B5851">
        <w:rPr>
          <w:rFonts w:cs="Times New Roman"/>
          <w:sz w:val="28"/>
          <w:szCs w:val="28"/>
        </w:rPr>
        <w:t>- ATSH: An toàn sinh học</w:t>
      </w:r>
    </w:p>
    <w:p w:rsidR="00A041C9" w:rsidRPr="007B5851" w:rsidRDefault="00A041C9" w:rsidP="007B5851">
      <w:pPr>
        <w:spacing w:line="360" w:lineRule="auto"/>
        <w:rPr>
          <w:rFonts w:cs="Times New Roman"/>
          <w:sz w:val="28"/>
          <w:szCs w:val="28"/>
        </w:rPr>
      </w:pPr>
      <w:r w:rsidRPr="007B5851">
        <w:rPr>
          <w:rFonts w:cs="Times New Roman"/>
          <w:sz w:val="28"/>
          <w:szCs w:val="28"/>
        </w:rPr>
        <w:t>- QLCL: Quản lý chất lượng</w:t>
      </w:r>
    </w:p>
    <w:p w:rsidR="00A041C9" w:rsidRPr="007B5851" w:rsidRDefault="00A041C9" w:rsidP="007B5851">
      <w:pPr>
        <w:spacing w:line="360" w:lineRule="auto"/>
        <w:rPr>
          <w:rFonts w:cs="Times New Roman"/>
          <w:sz w:val="28"/>
          <w:szCs w:val="28"/>
        </w:rPr>
      </w:pPr>
      <w:r w:rsidRPr="007B5851">
        <w:rPr>
          <w:rFonts w:cs="Times New Roman"/>
          <w:sz w:val="28"/>
          <w:szCs w:val="28"/>
        </w:rPr>
        <w:t>- QLKT: Quản lý kỹ thuật</w:t>
      </w:r>
    </w:p>
    <w:p w:rsidR="00A041C9" w:rsidRPr="007B5851" w:rsidRDefault="00A041C9" w:rsidP="007B5851">
      <w:pPr>
        <w:spacing w:line="360" w:lineRule="auto"/>
        <w:rPr>
          <w:rFonts w:cs="Times New Roman"/>
          <w:sz w:val="28"/>
          <w:szCs w:val="28"/>
        </w:rPr>
      </w:pPr>
      <w:r w:rsidRPr="007B5851">
        <w:rPr>
          <w:rFonts w:cs="Times New Roman"/>
          <w:sz w:val="28"/>
          <w:szCs w:val="28"/>
        </w:rPr>
        <w:t>- STCL: Sổ tay chất lượng</w:t>
      </w:r>
    </w:p>
    <w:p w:rsidR="00A041C9" w:rsidRPr="007B5851" w:rsidRDefault="00A041C9" w:rsidP="007B5851">
      <w:pPr>
        <w:spacing w:line="360" w:lineRule="auto"/>
        <w:rPr>
          <w:rFonts w:cs="Times New Roman"/>
          <w:sz w:val="28"/>
          <w:szCs w:val="28"/>
        </w:rPr>
      </w:pPr>
      <w:r w:rsidRPr="007B5851">
        <w:rPr>
          <w:rFonts w:cs="Times New Roman"/>
          <w:sz w:val="28"/>
          <w:szCs w:val="28"/>
        </w:rPr>
        <w:t>- STAT: sổ tay an toàn</w:t>
      </w:r>
    </w:p>
    <w:p w:rsidR="00A041C9" w:rsidRPr="007B5851" w:rsidRDefault="00A041C9" w:rsidP="007B5851">
      <w:pPr>
        <w:spacing w:line="360" w:lineRule="auto"/>
        <w:rPr>
          <w:rFonts w:cs="Times New Roman"/>
          <w:b/>
          <w:sz w:val="28"/>
          <w:szCs w:val="28"/>
          <w:lang w:bidi="th-TH"/>
        </w:rPr>
      </w:pPr>
      <w:r w:rsidRPr="007B5851">
        <w:rPr>
          <w:rFonts w:cs="Times New Roman"/>
          <w:b/>
          <w:sz w:val="28"/>
          <w:szCs w:val="28"/>
          <w:lang w:bidi="th-TH"/>
        </w:rPr>
        <w:t>5. Nguyên lý</w:t>
      </w:r>
    </w:p>
    <w:p w:rsidR="00A041C9" w:rsidRPr="007B5851" w:rsidRDefault="00A041C9" w:rsidP="007B5851">
      <w:pPr>
        <w:spacing w:line="360" w:lineRule="auto"/>
        <w:rPr>
          <w:rFonts w:cs="Times New Roman"/>
          <w:sz w:val="28"/>
          <w:szCs w:val="28"/>
        </w:rPr>
      </w:pPr>
      <w:r w:rsidRPr="007B5851">
        <w:rPr>
          <w:rFonts w:cs="Times New Roman"/>
          <w:sz w:val="28"/>
          <w:szCs w:val="28"/>
        </w:rPr>
        <w:t>Đánh giá hình thể, kích thước, tính chất bắt màu, cách sắp xếp của vi khuẩn và các hình ảnh tế bào (nếu có) bằng kỹ thuật nhuộm gram và soi dưới kính hiển vi quang học.</w:t>
      </w:r>
    </w:p>
    <w:p w:rsidR="00A041C9" w:rsidRPr="007B5851" w:rsidRDefault="00A041C9" w:rsidP="007B5851">
      <w:pPr>
        <w:spacing w:line="360" w:lineRule="auto"/>
        <w:rPr>
          <w:rFonts w:cs="Times New Roman"/>
          <w:b/>
          <w:sz w:val="28"/>
          <w:szCs w:val="28"/>
          <w:lang w:bidi="th-TH"/>
        </w:rPr>
      </w:pPr>
      <w:r w:rsidRPr="007B5851">
        <w:rPr>
          <w:rFonts w:cs="Times New Roman"/>
          <w:b/>
          <w:sz w:val="28"/>
          <w:szCs w:val="28"/>
          <w:lang w:bidi="th-TH"/>
        </w:rPr>
        <w:t>6. Thiết bị và vật liệu</w:t>
      </w:r>
    </w:p>
    <w:p w:rsidR="00A041C9" w:rsidRPr="007B5851" w:rsidRDefault="00A041C9" w:rsidP="007B5851">
      <w:pPr>
        <w:spacing w:line="360" w:lineRule="auto"/>
        <w:rPr>
          <w:rFonts w:cs="Times New Roman"/>
          <w:sz w:val="28"/>
          <w:szCs w:val="28"/>
        </w:rPr>
      </w:pPr>
      <w:r w:rsidRPr="007B5851">
        <w:rPr>
          <w:rFonts w:cs="Times New Roman"/>
          <w:sz w:val="28"/>
          <w:szCs w:val="28"/>
        </w:rPr>
        <w:lastRenderedPageBreak/>
        <w:t xml:space="preserve">6.1.Trang thiết bị </w:t>
      </w:r>
    </w:p>
    <w:p w:rsidR="00A041C9" w:rsidRPr="007B5851" w:rsidRDefault="00A041C9" w:rsidP="007B5851">
      <w:pPr>
        <w:spacing w:line="360" w:lineRule="auto"/>
        <w:rPr>
          <w:rFonts w:cs="Times New Roman"/>
          <w:sz w:val="28"/>
          <w:szCs w:val="28"/>
        </w:rPr>
      </w:pPr>
      <w:r w:rsidRPr="007B5851">
        <w:rPr>
          <w:rFonts w:cs="Times New Roman"/>
          <w:sz w:val="28"/>
          <w:szCs w:val="28"/>
        </w:rPr>
        <w:t>- Tủ an toàn sinh học cấp 2 mã VS.ATSH.01</w:t>
      </w:r>
    </w:p>
    <w:p w:rsidR="00A041C9" w:rsidRPr="007B5851" w:rsidRDefault="00A041C9" w:rsidP="007B5851">
      <w:pPr>
        <w:spacing w:line="360" w:lineRule="auto"/>
        <w:rPr>
          <w:rFonts w:cs="Times New Roman"/>
          <w:sz w:val="28"/>
          <w:szCs w:val="28"/>
        </w:rPr>
      </w:pPr>
      <w:r w:rsidRPr="007B5851">
        <w:rPr>
          <w:rFonts w:cs="Times New Roman"/>
          <w:sz w:val="28"/>
          <w:szCs w:val="28"/>
        </w:rPr>
        <w:t>- Kính hiển vi quang học mã số VS.KHV.01</w:t>
      </w:r>
    </w:p>
    <w:p w:rsidR="00A041C9" w:rsidRPr="007B5851" w:rsidRDefault="00A041C9" w:rsidP="007B5851">
      <w:pPr>
        <w:spacing w:line="360" w:lineRule="auto"/>
        <w:rPr>
          <w:rFonts w:cs="Times New Roman"/>
          <w:sz w:val="28"/>
          <w:szCs w:val="28"/>
        </w:rPr>
      </w:pPr>
      <w:r w:rsidRPr="007B5851">
        <w:rPr>
          <w:rFonts w:cs="Times New Roman"/>
          <w:sz w:val="28"/>
          <w:szCs w:val="28"/>
        </w:rPr>
        <w:t>6.2.Dụng cụ, hóa chất và vật tư tiêu hao</w:t>
      </w:r>
    </w:p>
    <w:p w:rsidR="00A041C9" w:rsidRPr="007B5851" w:rsidRDefault="00A041C9" w:rsidP="007B5851">
      <w:pPr>
        <w:spacing w:line="360" w:lineRule="auto"/>
        <w:rPr>
          <w:rFonts w:cs="Times New Roman"/>
          <w:sz w:val="28"/>
          <w:szCs w:val="28"/>
        </w:rPr>
      </w:pPr>
    </w:p>
    <w:tbl>
      <w:tblPr>
        <w:tblW w:w="97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6"/>
        <w:gridCol w:w="4355"/>
        <w:gridCol w:w="814"/>
        <w:gridCol w:w="3795"/>
      </w:tblGrid>
      <w:tr w:rsidR="00A041C9" w:rsidRPr="007B5851" w:rsidTr="00E94756">
        <w:tc>
          <w:tcPr>
            <w:tcW w:w="796" w:type="dxa"/>
            <w:shd w:val="clear" w:color="auto" w:fill="auto"/>
            <w:vAlign w:val="bottom"/>
          </w:tcPr>
          <w:p w:rsidR="00A041C9" w:rsidRPr="007B5851" w:rsidRDefault="00A041C9" w:rsidP="007B5851">
            <w:pPr>
              <w:spacing w:line="360" w:lineRule="auto"/>
              <w:rPr>
                <w:rFonts w:cs="Times New Roman"/>
                <w:b/>
                <w:sz w:val="28"/>
                <w:szCs w:val="28"/>
              </w:rPr>
            </w:pPr>
            <w:r w:rsidRPr="007B5851">
              <w:rPr>
                <w:rFonts w:cs="Times New Roman"/>
                <w:b/>
                <w:sz w:val="28"/>
                <w:szCs w:val="28"/>
              </w:rPr>
              <w:t>STT</w:t>
            </w:r>
          </w:p>
        </w:tc>
        <w:tc>
          <w:tcPr>
            <w:tcW w:w="4355" w:type="dxa"/>
            <w:shd w:val="clear" w:color="auto" w:fill="auto"/>
            <w:vAlign w:val="bottom"/>
          </w:tcPr>
          <w:p w:rsidR="00A041C9" w:rsidRPr="007B5851" w:rsidRDefault="00A041C9" w:rsidP="007B5851">
            <w:pPr>
              <w:spacing w:line="360" w:lineRule="auto"/>
              <w:rPr>
                <w:rFonts w:cs="Times New Roman"/>
                <w:b/>
                <w:sz w:val="28"/>
                <w:szCs w:val="28"/>
              </w:rPr>
            </w:pPr>
            <w:r w:rsidRPr="007B5851">
              <w:rPr>
                <w:rFonts w:cs="Times New Roman"/>
                <w:b/>
                <w:sz w:val="28"/>
                <w:szCs w:val="28"/>
              </w:rPr>
              <w:t xml:space="preserve"> Dụng cụ, vật tư tiêu hao</w:t>
            </w:r>
          </w:p>
        </w:tc>
        <w:tc>
          <w:tcPr>
            <w:tcW w:w="814" w:type="dxa"/>
            <w:shd w:val="clear" w:color="auto" w:fill="auto"/>
            <w:vAlign w:val="bottom"/>
          </w:tcPr>
          <w:p w:rsidR="00A041C9" w:rsidRPr="007B5851" w:rsidRDefault="00A041C9" w:rsidP="007B5851">
            <w:pPr>
              <w:spacing w:line="360" w:lineRule="auto"/>
              <w:rPr>
                <w:rFonts w:cs="Times New Roman"/>
                <w:b/>
                <w:sz w:val="28"/>
                <w:szCs w:val="28"/>
              </w:rPr>
            </w:pPr>
            <w:r w:rsidRPr="007B5851">
              <w:rPr>
                <w:rFonts w:cs="Times New Roman"/>
                <w:b/>
                <w:sz w:val="28"/>
                <w:szCs w:val="28"/>
              </w:rPr>
              <w:t>STT</w:t>
            </w:r>
          </w:p>
        </w:tc>
        <w:tc>
          <w:tcPr>
            <w:tcW w:w="3795" w:type="dxa"/>
            <w:shd w:val="clear" w:color="auto" w:fill="auto"/>
          </w:tcPr>
          <w:p w:rsidR="00A041C9" w:rsidRPr="007B5851" w:rsidRDefault="00A041C9" w:rsidP="007B5851">
            <w:pPr>
              <w:spacing w:line="360" w:lineRule="auto"/>
              <w:rPr>
                <w:rFonts w:cs="Times New Roman"/>
                <w:b/>
                <w:sz w:val="28"/>
                <w:szCs w:val="28"/>
              </w:rPr>
            </w:pPr>
            <w:r w:rsidRPr="007B5851">
              <w:rPr>
                <w:rFonts w:cs="Times New Roman"/>
                <w:b/>
                <w:sz w:val="28"/>
                <w:szCs w:val="28"/>
              </w:rPr>
              <w:t>Dụng cụ, vật tư tiêu hao</w:t>
            </w:r>
          </w:p>
        </w:tc>
      </w:tr>
      <w:tr w:rsidR="00A041C9" w:rsidRPr="007B5851" w:rsidTr="00E94756">
        <w:tc>
          <w:tcPr>
            <w:tcW w:w="796" w:type="dxa"/>
            <w:shd w:val="clear" w:color="auto" w:fill="auto"/>
            <w:vAlign w:val="bottom"/>
          </w:tcPr>
          <w:p w:rsidR="00A041C9" w:rsidRPr="007B5851" w:rsidRDefault="00A041C9" w:rsidP="007B5851">
            <w:pPr>
              <w:spacing w:line="360" w:lineRule="auto"/>
              <w:rPr>
                <w:rFonts w:cs="Times New Roman"/>
                <w:sz w:val="28"/>
                <w:szCs w:val="28"/>
              </w:rPr>
            </w:pPr>
            <w:r w:rsidRPr="007B5851">
              <w:rPr>
                <w:rFonts w:cs="Times New Roman"/>
                <w:sz w:val="28"/>
                <w:szCs w:val="28"/>
              </w:rPr>
              <w:t>1</w:t>
            </w:r>
          </w:p>
        </w:tc>
        <w:tc>
          <w:tcPr>
            <w:tcW w:w="4355" w:type="dxa"/>
            <w:shd w:val="clear" w:color="auto" w:fill="auto"/>
            <w:vAlign w:val="bottom"/>
          </w:tcPr>
          <w:p w:rsidR="00A041C9" w:rsidRPr="007B5851" w:rsidRDefault="00A041C9" w:rsidP="007B5851">
            <w:pPr>
              <w:spacing w:line="360" w:lineRule="auto"/>
              <w:rPr>
                <w:rFonts w:cs="Times New Roman"/>
                <w:sz w:val="28"/>
                <w:szCs w:val="28"/>
              </w:rPr>
            </w:pPr>
            <w:r w:rsidRPr="007B5851">
              <w:rPr>
                <w:rFonts w:cs="Times New Roman"/>
                <w:sz w:val="28"/>
                <w:szCs w:val="28"/>
              </w:rPr>
              <w:t>Lọ lấy bệnh phẩm</w:t>
            </w:r>
          </w:p>
        </w:tc>
        <w:tc>
          <w:tcPr>
            <w:tcW w:w="814" w:type="dxa"/>
            <w:tcBorders>
              <w:top w:val="nil"/>
              <w:left w:val="single" w:sz="8" w:space="0" w:color="auto"/>
              <w:bottom w:val="single" w:sz="8" w:space="0" w:color="auto"/>
              <w:right w:val="single" w:sz="8" w:space="0" w:color="auto"/>
            </w:tcBorders>
            <w:shd w:val="clear" w:color="auto" w:fill="auto"/>
            <w:vAlign w:val="bottom"/>
          </w:tcPr>
          <w:p w:rsidR="00A041C9" w:rsidRPr="007B5851" w:rsidRDefault="00A041C9" w:rsidP="007B5851">
            <w:pPr>
              <w:spacing w:line="360" w:lineRule="auto"/>
              <w:rPr>
                <w:rFonts w:cs="Times New Roman"/>
                <w:sz w:val="28"/>
                <w:szCs w:val="28"/>
              </w:rPr>
            </w:pPr>
            <w:r w:rsidRPr="007B5851">
              <w:rPr>
                <w:rFonts w:cs="Times New Roman"/>
                <w:sz w:val="28"/>
                <w:szCs w:val="28"/>
              </w:rPr>
              <w:t>14</w:t>
            </w:r>
          </w:p>
        </w:tc>
        <w:tc>
          <w:tcPr>
            <w:tcW w:w="3795" w:type="dxa"/>
            <w:tcBorders>
              <w:top w:val="nil"/>
              <w:left w:val="nil"/>
              <w:bottom w:val="single" w:sz="8" w:space="0" w:color="auto"/>
              <w:right w:val="single" w:sz="8" w:space="0" w:color="auto"/>
            </w:tcBorders>
            <w:shd w:val="clear" w:color="auto" w:fill="auto"/>
            <w:vAlign w:val="bottom"/>
          </w:tcPr>
          <w:p w:rsidR="00A041C9" w:rsidRPr="007B5851" w:rsidRDefault="00A041C9" w:rsidP="007B5851">
            <w:pPr>
              <w:spacing w:line="360" w:lineRule="auto"/>
              <w:rPr>
                <w:rFonts w:cs="Times New Roman"/>
                <w:sz w:val="28"/>
                <w:szCs w:val="28"/>
              </w:rPr>
            </w:pPr>
            <w:r w:rsidRPr="007B5851">
              <w:rPr>
                <w:rFonts w:cs="Times New Roman"/>
                <w:sz w:val="28"/>
                <w:szCs w:val="28"/>
              </w:rPr>
              <w:t>Hộp vận chuyển bệnh phẩm</w:t>
            </w:r>
          </w:p>
        </w:tc>
      </w:tr>
      <w:tr w:rsidR="00A041C9" w:rsidRPr="007B5851" w:rsidTr="00E94756">
        <w:tc>
          <w:tcPr>
            <w:tcW w:w="796" w:type="dxa"/>
            <w:shd w:val="clear" w:color="auto" w:fill="auto"/>
            <w:vAlign w:val="bottom"/>
          </w:tcPr>
          <w:p w:rsidR="00A041C9" w:rsidRPr="007B5851" w:rsidRDefault="00A041C9" w:rsidP="007B5851">
            <w:pPr>
              <w:spacing w:line="360" w:lineRule="auto"/>
              <w:rPr>
                <w:rFonts w:cs="Times New Roman"/>
                <w:sz w:val="28"/>
                <w:szCs w:val="28"/>
              </w:rPr>
            </w:pPr>
            <w:r w:rsidRPr="007B5851">
              <w:rPr>
                <w:rFonts w:cs="Times New Roman"/>
                <w:sz w:val="28"/>
                <w:szCs w:val="28"/>
              </w:rPr>
              <w:t>2</w:t>
            </w:r>
          </w:p>
        </w:tc>
        <w:tc>
          <w:tcPr>
            <w:tcW w:w="4355" w:type="dxa"/>
            <w:shd w:val="clear" w:color="auto" w:fill="auto"/>
            <w:vAlign w:val="bottom"/>
          </w:tcPr>
          <w:p w:rsidR="00A041C9" w:rsidRPr="007B5851" w:rsidRDefault="00A041C9" w:rsidP="007B5851">
            <w:pPr>
              <w:spacing w:line="360" w:lineRule="auto"/>
              <w:rPr>
                <w:rFonts w:cs="Times New Roman"/>
                <w:sz w:val="28"/>
                <w:szCs w:val="28"/>
              </w:rPr>
            </w:pPr>
            <w:r w:rsidRPr="007B5851">
              <w:rPr>
                <w:rFonts w:cs="Times New Roman"/>
                <w:sz w:val="28"/>
                <w:szCs w:val="28"/>
              </w:rPr>
              <w:t>Que lấy bệnh phẩm</w:t>
            </w:r>
          </w:p>
        </w:tc>
        <w:tc>
          <w:tcPr>
            <w:tcW w:w="814" w:type="dxa"/>
            <w:tcBorders>
              <w:top w:val="nil"/>
              <w:left w:val="single" w:sz="8" w:space="0" w:color="auto"/>
              <w:bottom w:val="single" w:sz="8" w:space="0" w:color="auto"/>
              <w:right w:val="single" w:sz="8" w:space="0" w:color="auto"/>
            </w:tcBorders>
            <w:shd w:val="clear" w:color="auto" w:fill="auto"/>
            <w:vAlign w:val="bottom"/>
          </w:tcPr>
          <w:p w:rsidR="00A041C9" w:rsidRPr="007B5851" w:rsidRDefault="00A041C9" w:rsidP="007B5851">
            <w:pPr>
              <w:spacing w:line="360" w:lineRule="auto"/>
              <w:rPr>
                <w:rFonts w:cs="Times New Roman"/>
                <w:sz w:val="28"/>
                <w:szCs w:val="28"/>
              </w:rPr>
            </w:pPr>
            <w:r w:rsidRPr="007B5851">
              <w:rPr>
                <w:rFonts w:cs="Times New Roman"/>
                <w:sz w:val="28"/>
                <w:szCs w:val="28"/>
              </w:rPr>
              <w:t>15</w:t>
            </w:r>
          </w:p>
        </w:tc>
        <w:tc>
          <w:tcPr>
            <w:tcW w:w="3795" w:type="dxa"/>
            <w:tcBorders>
              <w:top w:val="nil"/>
              <w:left w:val="nil"/>
              <w:bottom w:val="single" w:sz="8" w:space="0" w:color="auto"/>
              <w:right w:val="single" w:sz="8" w:space="0" w:color="auto"/>
            </w:tcBorders>
            <w:shd w:val="clear" w:color="auto" w:fill="auto"/>
            <w:vAlign w:val="bottom"/>
          </w:tcPr>
          <w:p w:rsidR="00A041C9" w:rsidRPr="007B5851" w:rsidRDefault="00A041C9" w:rsidP="007B5851">
            <w:pPr>
              <w:spacing w:line="360" w:lineRule="auto"/>
              <w:rPr>
                <w:rFonts w:cs="Times New Roman"/>
                <w:sz w:val="28"/>
                <w:szCs w:val="28"/>
              </w:rPr>
            </w:pPr>
            <w:r w:rsidRPr="007B5851">
              <w:rPr>
                <w:rFonts w:cs="Times New Roman"/>
                <w:sz w:val="28"/>
                <w:szCs w:val="28"/>
              </w:rPr>
              <w:t>Mũ</w:t>
            </w:r>
          </w:p>
        </w:tc>
      </w:tr>
      <w:tr w:rsidR="00A041C9" w:rsidRPr="007B5851" w:rsidTr="00E94756">
        <w:tc>
          <w:tcPr>
            <w:tcW w:w="796" w:type="dxa"/>
            <w:shd w:val="clear" w:color="auto" w:fill="auto"/>
            <w:vAlign w:val="bottom"/>
          </w:tcPr>
          <w:p w:rsidR="00A041C9" w:rsidRPr="007B5851" w:rsidRDefault="00A041C9" w:rsidP="007B5851">
            <w:pPr>
              <w:spacing w:line="360" w:lineRule="auto"/>
              <w:rPr>
                <w:rFonts w:cs="Times New Roman"/>
                <w:sz w:val="28"/>
                <w:szCs w:val="28"/>
              </w:rPr>
            </w:pPr>
            <w:r w:rsidRPr="007B5851">
              <w:rPr>
                <w:rFonts w:cs="Times New Roman"/>
                <w:sz w:val="28"/>
                <w:szCs w:val="28"/>
              </w:rPr>
              <w:t>3</w:t>
            </w:r>
          </w:p>
        </w:tc>
        <w:tc>
          <w:tcPr>
            <w:tcW w:w="4355" w:type="dxa"/>
            <w:shd w:val="clear" w:color="auto" w:fill="auto"/>
            <w:vAlign w:val="bottom"/>
          </w:tcPr>
          <w:p w:rsidR="00A041C9" w:rsidRPr="007B5851" w:rsidRDefault="00A041C9" w:rsidP="007B5851">
            <w:pPr>
              <w:spacing w:line="360" w:lineRule="auto"/>
              <w:rPr>
                <w:rFonts w:cs="Times New Roman"/>
                <w:sz w:val="28"/>
                <w:szCs w:val="28"/>
              </w:rPr>
            </w:pPr>
            <w:r w:rsidRPr="007B5851">
              <w:rPr>
                <w:rFonts w:cs="Times New Roman"/>
                <w:sz w:val="28"/>
                <w:szCs w:val="28"/>
              </w:rPr>
              <w:t>Lam kính</w:t>
            </w:r>
          </w:p>
        </w:tc>
        <w:tc>
          <w:tcPr>
            <w:tcW w:w="814" w:type="dxa"/>
            <w:tcBorders>
              <w:top w:val="nil"/>
              <w:left w:val="single" w:sz="8" w:space="0" w:color="auto"/>
              <w:bottom w:val="single" w:sz="8" w:space="0" w:color="auto"/>
              <w:right w:val="single" w:sz="8" w:space="0" w:color="auto"/>
            </w:tcBorders>
            <w:shd w:val="clear" w:color="auto" w:fill="auto"/>
            <w:vAlign w:val="bottom"/>
          </w:tcPr>
          <w:p w:rsidR="00A041C9" w:rsidRPr="007B5851" w:rsidRDefault="00A041C9" w:rsidP="007B5851">
            <w:pPr>
              <w:spacing w:line="360" w:lineRule="auto"/>
              <w:rPr>
                <w:rFonts w:cs="Times New Roman"/>
                <w:sz w:val="28"/>
                <w:szCs w:val="28"/>
              </w:rPr>
            </w:pPr>
            <w:r w:rsidRPr="007B5851">
              <w:rPr>
                <w:rFonts w:cs="Times New Roman"/>
                <w:sz w:val="28"/>
                <w:szCs w:val="28"/>
              </w:rPr>
              <w:t>16</w:t>
            </w:r>
          </w:p>
        </w:tc>
        <w:tc>
          <w:tcPr>
            <w:tcW w:w="3795" w:type="dxa"/>
            <w:tcBorders>
              <w:top w:val="nil"/>
              <w:left w:val="nil"/>
              <w:bottom w:val="single" w:sz="8" w:space="0" w:color="auto"/>
              <w:right w:val="single" w:sz="8" w:space="0" w:color="auto"/>
            </w:tcBorders>
            <w:shd w:val="clear" w:color="auto" w:fill="auto"/>
            <w:vAlign w:val="bottom"/>
          </w:tcPr>
          <w:p w:rsidR="00A041C9" w:rsidRPr="007B5851" w:rsidRDefault="00A041C9" w:rsidP="007B5851">
            <w:pPr>
              <w:spacing w:line="360" w:lineRule="auto"/>
              <w:rPr>
                <w:rFonts w:cs="Times New Roman"/>
                <w:sz w:val="28"/>
                <w:szCs w:val="28"/>
              </w:rPr>
            </w:pPr>
            <w:r w:rsidRPr="007B5851">
              <w:rPr>
                <w:rFonts w:cs="Times New Roman"/>
                <w:sz w:val="28"/>
                <w:szCs w:val="28"/>
              </w:rPr>
              <w:t>Khẩu trang</w:t>
            </w:r>
          </w:p>
        </w:tc>
      </w:tr>
      <w:tr w:rsidR="00A041C9" w:rsidRPr="007B5851" w:rsidTr="00E94756">
        <w:tc>
          <w:tcPr>
            <w:tcW w:w="796" w:type="dxa"/>
            <w:shd w:val="clear" w:color="auto" w:fill="auto"/>
            <w:vAlign w:val="bottom"/>
          </w:tcPr>
          <w:p w:rsidR="00A041C9" w:rsidRPr="007B5851" w:rsidRDefault="00A041C9" w:rsidP="007B5851">
            <w:pPr>
              <w:spacing w:line="360" w:lineRule="auto"/>
              <w:rPr>
                <w:rFonts w:cs="Times New Roman"/>
                <w:sz w:val="28"/>
                <w:szCs w:val="28"/>
              </w:rPr>
            </w:pPr>
            <w:r w:rsidRPr="007B5851">
              <w:rPr>
                <w:rFonts w:cs="Times New Roman"/>
                <w:sz w:val="28"/>
                <w:szCs w:val="28"/>
              </w:rPr>
              <w:t>4</w:t>
            </w:r>
          </w:p>
        </w:tc>
        <w:tc>
          <w:tcPr>
            <w:tcW w:w="4355" w:type="dxa"/>
            <w:shd w:val="clear" w:color="auto" w:fill="auto"/>
            <w:vAlign w:val="bottom"/>
          </w:tcPr>
          <w:p w:rsidR="00A041C9" w:rsidRPr="007B5851" w:rsidRDefault="00A041C9" w:rsidP="007B5851">
            <w:pPr>
              <w:spacing w:line="360" w:lineRule="auto"/>
              <w:rPr>
                <w:rFonts w:cs="Times New Roman"/>
                <w:sz w:val="28"/>
                <w:szCs w:val="28"/>
              </w:rPr>
            </w:pPr>
            <w:r w:rsidRPr="007B5851">
              <w:rPr>
                <w:rFonts w:cs="Times New Roman"/>
                <w:sz w:val="28"/>
                <w:szCs w:val="28"/>
              </w:rPr>
              <w:t>Dầu soi kính</w:t>
            </w:r>
          </w:p>
        </w:tc>
        <w:tc>
          <w:tcPr>
            <w:tcW w:w="814" w:type="dxa"/>
            <w:tcBorders>
              <w:top w:val="nil"/>
              <w:left w:val="single" w:sz="8" w:space="0" w:color="auto"/>
              <w:bottom w:val="single" w:sz="8" w:space="0" w:color="auto"/>
              <w:right w:val="single" w:sz="8" w:space="0" w:color="auto"/>
            </w:tcBorders>
            <w:shd w:val="clear" w:color="auto" w:fill="auto"/>
            <w:vAlign w:val="bottom"/>
          </w:tcPr>
          <w:p w:rsidR="00A041C9" w:rsidRPr="007B5851" w:rsidRDefault="00A041C9" w:rsidP="007B5851">
            <w:pPr>
              <w:spacing w:line="360" w:lineRule="auto"/>
              <w:rPr>
                <w:rFonts w:cs="Times New Roman"/>
                <w:sz w:val="28"/>
                <w:szCs w:val="28"/>
              </w:rPr>
            </w:pPr>
            <w:r w:rsidRPr="007B5851">
              <w:rPr>
                <w:rFonts w:cs="Times New Roman"/>
                <w:sz w:val="28"/>
                <w:szCs w:val="28"/>
              </w:rPr>
              <w:t>17</w:t>
            </w:r>
          </w:p>
        </w:tc>
        <w:tc>
          <w:tcPr>
            <w:tcW w:w="3795" w:type="dxa"/>
            <w:tcBorders>
              <w:top w:val="nil"/>
              <w:left w:val="nil"/>
              <w:bottom w:val="single" w:sz="8" w:space="0" w:color="auto"/>
              <w:right w:val="single" w:sz="8" w:space="0" w:color="auto"/>
            </w:tcBorders>
            <w:shd w:val="clear" w:color="auto" w:fill="auto"/>
            <w:vAlign w:val="bottom"/>
          </w:tcPr>
          <w:p w:rsidR="00A041C9" w:rsidRPr="007B5851" w:rsidRDefault="00A041C9" w:rsidP="007B5851">
            <w:pPr>
              <w:spacing w:line="360" w:lineRule="auto"/>
              <w:rPr>
                <w:rFonts w:cs="Times New Roman"/>
                <w:sz w:val="28"/>
                <w:szCs w:val="28"/>
              </w:rPr>
            </w:pPr>
            <w:r w:rsidRPr="007B5851">
              <w:rPr>
                <w:rFonts w:cs="Times New Roman"/>
                <w:sz w:val="28"/>
                <w:szCs w:val="28"/>
              </w:rPr>
              <w:t>Găng tay</w:t>
            </w:r>
          </w:p>
        </w:tc>
      </w:tr>
      <w:tr w:rsidR="00A041C9" w:rsidRPr="007B5851" w:rsidTr="00E94756">
        <w:tc>
          <w:tcPr>
            <w:tcW w:w="796" w:type="dxa"/>
            <w:shd w:val="clear" w:color="auto" w:fill="auto"/>
            <w:vAlign w:val="bottom"/>
          </w:tcPr>
          <w:p w:rsidR="00A041C9" w:rsidRPr="007B5851" w:rsidRDefault="00A041C9" w:rsidP="007B5851">
            <w:pPr>
              <w:spacing w:line="360" w:lineRule="auto"/>
              <w:rPr>
                <w:rFonts w:cs="Times New Roman"/>
                <w:sz w:val="28"/>
                <w:szCs w:val="28"/>
              </w:rPr>
            </w:pPr>
            <w:r w:rsidRPr="007B5851">
              <w:rPr>
                <w:rFonts w:cs="Times New Roman"/>
                <w:sz w:val="28"/>
                <w:szCs w:val="28"/>
              </w:rPr>
              <w:t>5</w:t>
            </w:r>
          </w:p>
        </w:tc>
        <w:tc>
          <w:tcPr>
            <w:tcW w:w="4355" w:type="dxa"/>
            <w:shd w:val="clear" w:color="auto" w:fill="auto"/>
            <w:vAlign w:val="bottom"/>
          </w:tcPr>
          <w:p w:rsidR="00A041C9" w:rsidRPr="007B5851" w:rsidRDefault="00A041C9" w:rsidP="007B5851">
            <w:pPr>
              <w:spacing w:line="360" w:lineRule="auto"/>
              <w:rPr>
                <w:rFonts w:cs="Times New Roman"/>
                <w:sz w:val="28"/>
                <w:szCs w:val="28"/>
              </w:rPr>
            </w:pPr>
            <w:r w:rsidRPr="007B5851">
              <w:rPr>
                <w:rFonts w:cs="Times New Roman"/>
                <w:sz w:val="28"/>
                <w:szCs w:val="28"/>
              </w:rPr>
              <w:t>Cồn 96 độ lau kính</w:t>
            </w:r>
          </w:p>
        </w:tc>
        <w:tc>
          <w:tcPr>
            <w:tcW w:w="814" w:type="dxa"/>
            <w:tcBorders>
              <w:top w:val="nil"/>
              <w:left w:val="single" w:sz="8" w:space="0" w:color="auto"/>
              <w:bottom w:val="single" w:sz="8" w:space="0" w:color="auto"/>
              <w:right w:val="single" w:sz="8" w:space="0" w:color="auto"/>
            </w:tcBorders>
            <w:shd w:val="clear" w:color="auto" w:fill="auto"/>
            <w:vAlign w:val="bottom"/>
          </w:tcPr>
          <w:p w:rsidR="00A041C9" w:rsidRPr="007B5851" w:rsidRDefault="00A041C9" w:rsidP="007B5851">
            <w:pPr>
              <w:spacing w:line="360" w:lineRule="auto"/>
              <w:rPr>
                <w:rFonts w:cs="Times New Roman"/>
                <w:sz w:val="28"/>
                <w:szCs w:val="28"/>
              </w:rPr>
            </w:pPr>
            <w:r w:rsidRPr="007B5851">
              <w:rPr>
                <w:rFonts w:cs="Times New Roman"/>
                <w:sz w:val="28"/>
                <w:szCs w:val="28"/>
              </w:rPr>
              <w:t>18</w:t>
            </w:r>
          </w:p>
        </w:tc>
        <w:tc>
          <w:tcPr>
            <w:tcW w:w="3795" w:type="dxa"/>
            <w:tcBorders>
              <w:top w:val="nil"/>
              <w:left w:val="nil"/>
              <w:bottom w:val="single" w:sz="8" w:space="0" w:color="auto"/>
              <w:right w:val="single" w:sz="8" w:space="0" w:color="auto"/>
            </w:tcBorders>
            <w:shd w:val="clear" w:color="auto" w:fill="auto"/>
            <w:vAlign w:val="bottom"/>
          </w:tcPr>
          <w:p w:rsidR="00A041C9" w:rsidRPr="007B5851" w:rsidRDefault="00A041C9" w:rsidP="007B5851">
            <w:pPr>
              <w:spacing w:line="360" w:lineRule="auto"/>
              <w:rPr>
                <w:rFonts w:cs="Times New Roman"/>
                <w:sz w:val="28"/>
                <w:szCs w:val="28"/>
              </w:rPr>
            </w:pPr>
            <w:r w:rsidRPr="007B5851">
              <w:rPr>
                <w:rFonts w:cs="Times New Roman"/>
                <w:sz w:val="28"/>
                <w:szCs w:val="28"/>
              </w:rPr>
              <w:t>Găng tay xử lý dụng cụ</w:t>
            </w:r>
          </w:p>
        </w:tc>
      </w:tr>
      <w:tr w:rsidR="00A041C9" w:rsidRPr="007B5851" w:rsidTr="00E94756">
        <w:tc>
          <w:tcPr>
            <w:tcW w:w="796" w:type="dxa"/>
            <w:shd w:val="clear" w:color="auto" w:fill="auto"/>
            <w:vAlign w:val="bottom"/>
          </w:tcPr>
          <w:p w:rsidR="00A041C9" w:rsidRPr="007B5851" w:rsidRDefault="00A041C9" w:rsidP="007B5851">
            <w:pPr>
              <w:spacing w:line="360" w:lineRule="auto"/>
              <w:rPr>
                <w:rFonts w:cs="Times New Roman"/>
                <w:sz w:val="28"/>
                <w:szCs w:val="28"/>
              </w:rPr>
            </w:pPr>
            <w:r w:rsidRPr="007B5851">
              <w:rPr>
                <w:rFonts w:cs="Times New Roman"/>
                <w:sz w:val="28"/>
                <w:szCs w:val="28"/>
              </w:rPr>
              <w:t>6</w:t>
            </w:r>
          </w:p>
        </w:tc>
        <w:tc>
          <w:tcPr>
            <w:tcW w:w="4355" w:type="dxa"/>
            <w:shd w:val="clear" w:color="auto" w:fill="auto"/>
            <w:vAlign w:val="bottom"/>
          </w:tcPr>
          <w:p w:rsidR="00A041C9" w:rsidRPr="007B5851" w:rsidRDefault="00A041C9" w:rsidP="007B5851">
            <w:pPr>
              <w:spacing w:line="360" w:lineRule="auto"/>
              <w:rPr>
                <w:rFonts w:cs="Times New Roman"/>
                <w:sz w:val="28"/>
                <w:szCs w:val="28"/>
              </w:rPr>
            </w:pPr>
            <w:r w:rsidRPr="007B5851">
              <w:rPr>
                <w:rFonts w:cs="Times New Roman"/>
                <w:sz w:val="28"/>
                <w:szCs w:val="28"/>
              </w:rPr>
              <w:t>Nước muối sinh lý</w:t>
            </w:r>
          </w:p>
        </w:tc>
        <w:tc>
          <w:tcPr>
            <w:tcW w:w="814" w:type="dxa"/>
            <w:tcBorders>
              <w:top w:val="nil"/>
              <w:left w:val="single" w:sz="8" w:space="0" w:color="auto"/>
              <w:bottom w:val="single" w:sz="8" w:space="0" w:color="auto"/>
              <w:right w:val="single" w:sz="8" w:space="0" w:color="auto"/>
            </w:tcBorders>
            <w:shd w:val="clear" w:color="auto" w:fill="auto"/>
            <w:vAlign w:val="bottom"/>
          </w:tcPr>
          <w:p w:rsidR="00A041C9" w:rsidRPr="007B5851" w:rsidRDefault="00A041C9" w:rsidP="007B5851">
            <w:pPr>
              <w:spacing w:line="360" w:lineRule="auto"/>
              <w:rPr>
                <w:rFonts w:cs="Times New Roman"/>
                <w:sz w:val="28"/>
                <w:szCs w:val="28"/>
              </w:rPr>
            </w:pPr>
            <w:r w:rsidRPr="007B5851">
              <w:rPr>
                <w:rFonts w:cs="Times New Roman"/>
                <w:sz w:val="28"/>
                <w:szCs w:val="28"/>
              </w:rPr>
              <w:t>19</w:t>
            </w:r>
          </w:p>
        </w:tc>
        <w:tc>
          <w:tcPr>
            <w:tcW w:w="3795" w:type="dxa"/>
            <w:tcBorders>
              <w:top w:val="nil"/>
              <w:left w:val="nil"/>
              <w:bottom w:val="single" w:sz="8" w:space="0" w:color="auto"/>
              <w:right w:val="single" w:sz="8" w:space="0" w:color="auto"/>
            </w:tcBorders>
            <w:shd w:val="clear" w:color="auto" w:fill="auto"/>
            <w:vAlign w:val="bottom"/>
          </w:tcPr>
          <w:p w:rsidR="00A041C9" w:rsidRPr="007B5851" w:rsidRDefault="00A041C9" w:rsidP="007B5851">
            <w:pPr>
              <w:spacing w:line="360" w:lineRule="auto"/>
              <w:rPr>
                <w:rFonts w:cs="Times New Roman"/>
                <w:sz w:val="28"/>
                <w:szCs w:val="28"/>
              </w:rPr>
            </w:pPr>
            <w:r w:rsidRPr="007B5851">
              <w:rPr>
                <w:rFonts w:cs="Times New Roman"/>
                <w:sz w:val="28"/>
                <w:szCs w:val="28"/>
              </w:rPr>
              <w:t>Quần áo bảo hộ</w:t>
            </w:r>
          </w:p>
        </w:tc>
      </w:tr>
      <w:tr w:rsidR="00A041C9" w:rsidRPr="007B5851" w:rsidTr="00E94756">
        <w:tc>
          <w:tcPr>
            <w:tcW w:w="796" w:type="dxa"/>
            <w:tcBorders>
              <w:top w:val="nil"/>
              <w:left w:val="single" w:sz="8" w:space="0" w:color="auto"/>
              <w:bottom w:val="single" w:sz="8" w:space="0" w:color="auto"/>
              <w:right w:val="single" w:sz="8" w:space="0" w:color="auto"/>
            </w:tcBorders>
            <w:shd w:val="clear" w:color="auto" w:fill="auto"/>
            <w:vAlign w:val="bottom"/>
          </w:tcPr>
          <w:p w:rsidR="00A041C9" w:rsidRPr="007B5851" w:rsidRDefault="00A041C9" w:rsidP="007B5851">
            <w:pPr>
              <w:spacing w:line="360" w:lineRule="auto"/>
              <w:rPr>
                <w:rFonts w:cs="Times New Roman"/>
                <w:sz w:val="28"/>
                <w:szCs w:val="28"/>
              </w:rPr>
            </w:pPr>
            <w:r w:rsidRPr="007B5851">
              <w:rPr>
                <w:rFonts w:cs="Times New Roman"/>
                <w:sz w:val="28"/>
                <w:szCs w:val="28"/>
              </w:rPr>
              <w:t>7</w:t>
            </w:r>
          </w:p>
        </w:tc>
        <w:tc>
          <w:tcPr>
            <w:tcW w:w="4355" w:type="dxa"/>
            <w:tcBorders>
              <w:top w:val="nil"/>
              <w:left w:val="nil"/>
              <w:bottom w:val="single" w:sz="8" w:space="0" w:color="auto"/>
              <w:right w:val="single" w:sz="8" w:space="0" w:color="auto"/>
            </w:tcBorders>
            <w:shd w:val="clear" w:color="auto" w:fill="auto"/>
            <w:vAlign w:val="bottom"/>
          </w:tcPr>
          <w:p w:rsidR="00A041C9" w:rsidRPr="007B5851" w:rsidRDefault="00A041C9" w:rsidP="007B5851">
            <w:pPr>
              <w:spacing w:line="360" w:lineRule="auto"/>
              <w:rPr>
                <w:rFonts w:cs="Times New Roman"/>
                <w:sz w:val="28"/>
                <w:szCs w:val="28"/>
              </w:rPr>
            </w:pPr>
            <w:r w:rsidRPr="007B5851">
              <w:rPr>
                <w:rFonts w:cs="Times New Roman"/>
                <w:sz w:val="28"/>
                <w:szCs w:val="28"/>
              </w:rPr>
              <w:t>Thuốc nhuộm tím gentian</w:t>
            </w:r>
          </w:p>
        </w:tc>
        <w:tc>
          <w:tcPr>
            <w:tcW w:w="814" w:type="dxa"/>
            <w:tcBorders>
              <w:top w:val="nil"/>
              <w:left w:val="single" w:sz="8" w:space="0" w:color="auto"/>
              <w:bottom w:val="single" w:sz="8" w:space="0" w:color="auto"/>
              <w:right w:val="single" w:sz="8" w:space="0" w:color="auto"/>
            </w:tcBorders>
            <w:shd w:val="clear" w:color="auto" w:fill="auto"/>
            <w:vAlign w:val="bottom"/>
          </w:tcPr>
          <w:p w:rsidR="00A041C9" w:rsidRPr="007B5851" w:rsidRDefault="00A041C9" w:rsidP="007B5851">
            <w:pPr>
              <w:spacing w:line="360" w:lineRule="auto"/>
              <w:rPr>
                <w:rFonts w:cs="Times New Roman"/>
                <w:sz w:val="28"/>
                <w:szCs w:val="28"/>
              </w:rPr>
            </w:pPr>
            <w:r w:rsidRPr="007B5851">
              <w:rPr>
                <w:rFonts w:cs="Times New Roman"/>
                <w:sz w:val="28"/>
                <w:szCs w:val="28"/>
              </w:rPr>
              <w:t>20</w:t>
            </w:r>
          </w:p>
        </w:tc>
        <w:tc>
          <w:tcPr>
            <w:tcW w:w="3795" w:type="dxa"/>
            <w:tcBorders>
              <w:top w:val="nil"/>
              <w:left w:val="nil"/>
              <w:bottom w:val="single" w:sz="8" w:space="0" w:color="auto"/>
              <w:right w:val="single" w:sz="8" w:space="0" w:color="auto"/>
            </w:tcBorders>
            <w:shd w:val="clear" w:color="auto" w:fill="auto"/>
            <w:vAlign w:val="bottom"/>
          </w:tcPr>
          <w:p w:rsidR="00A041C9" w:rsidRPr="007B5851" w:rsidRDefault="00A041C9" w:rsidP="007B5851">
            <w:pPr>
              <w:spacing w:line="360" w:lineRule="auto"/>
              <w:rPr>
                <w:rFonts w:cs="Times New Roman"/>
                <w:sz w:val="28"/>
                <w:szCs w:val="28"/>
              </w:rPr>
            </w:pPr>
            <w:r w:rsidRPr="007B5851">
              <w:rPr>
                <w:rFonts w:cs="Times New Roman"/>
                <w:sz w:val="28"/>
                <w:szCs w:val="28"/>
              </w:rPr>
              <w:t>Bút viết kính</w:t>
            </w:r>
          </w:p>
        </w:tc>
      </w:tr>
      <w:tr w:rsidR="00A041C9" w:rsidRPr="007B5851" w:rsidTr="00E94756">
        <w:tc>
          <w:tcPr>
            <w:tcW w:w="796" w:type="dxa"/>
            <w:tcBorders>
              <w:top w:val="nil"/>
              <w:left w:val="single" w:sz="8" w:space="0" w:color="auto"/>
              <w:bottom w:val="single" w:sz="8" w:space="0" w:color="auto"/>
              <w:right w:val="single" w:sz="8" w:space="0" w:color="auto"/>
            </w:tcBorders>
            <w:shd w:val="clear" w:color="auto" w:fill="auto"/>
            <w:vAlign w:val="bottom"/>
          </w:tcPr>
          <w:p w:rsidR="00A041C9" w:rsidRPr="007B5851" w:rsidRDefault="00A041C9" w:rsidP="007B5851">
            <w:pPr>
              <w:spacing w:line="360" w:lineRule="auto"/>
              <w:rPr>
                <w:rFonts w:cs="Times New Roman"/>
                <w:sz w:val="28"/>
                <w:szCs w:val="28"/>
              </w:rPr>
            </w:pPr>
            <w:r w:rsidRPr="007B5851">
              <w:rPr>
                <w:rFonts w:cs="Times New Roman"/>
                <w:sz w:val="28"/>
                <w:szCs w:val="28"/>
              </w:rPr>
              <w:t>8</w:t>
            </w:r>
          </w:p>
        </w:tc>
        <w:tc>
          <w:tcPr>
            <w:tcW w:w="4355" w:type="dxa"/>
            <w:tcBorders>
              <w:top w:val="nil"/>
              <w:left w:val="nil"/>
              <w:bottom w:val="single" w:sz="8" w:space="0" w:color="auto"/>
              <w:right w:val="single" w:sz="8" w:space="0" w:color="auto"/>
            </w:tcBorders>
            <w:shd w:val="clear" w:color="auto" w:fill="auto"/>
            <w:vAlign w:val="bottom"/>
          </w:tcPr>
          <w:p w:rsidR="00A041C9" w:rsidRPr="007B5851" w:rsidRDefault="00A041C9" w:rsidP="007B5851">
            <w:pPr>
              <w:spacing w:line="360" w:lineRule="auto"/>
              <w:rPr>
                <w:rFonts w:cs="Times New Roman"/>
                <w:sz w:val="28"/>
                <w:szCs w:val="28"/>
              </w:rPr>
            </w:pPr>
            <w:r w:rsidRPr="007B5851">
              <w:rPr>
                <w:rFonts w:cs="Times New Roman"/>
                <w:sz w:val="28"/>
                <w:szCs w:val="28"/>
              </w:rPr>
              <w:t>Lugol</w:t>
            </w:r>
          </w:p>
        </w:tc>
        <w:tc>
          <w:tcPr>
            <w:tcW w:w="814" w:type="dxa"/>
            <w:tcBorders>
              <w:top w:val="nil"/>
              <w:left w:val="single" w:sz="8" w:space="0" w:color="auto"/>
              <w:bottom w:val="single" w:sz="8" w:space="0" w:color="auto"/>
              <w:right w:val="single" w:sz="8" w:space="0" w:color="auto"/>
            </w:tcBorders>
            <w:shd w:val="clear" w:color="auto" w:fill="auto"/>
            <w:vAlign w:val="bottom"/>
          </w:tcPr>
          <w:p w:rsidR="00A041C9" w:rsidRPr="007B5851" w:rsidRDefault="00A041C9" w:rsidP="007B5851">
            <w:pPr>
              <w:spacing w:line="360" w:lineRule="auto"/>
              <w:rPr>
                <w:rFonts w:cs="Times New Roman"/>
                <w:sz w:val="28"/>
                <w:szCs w:val="28"/>
              </w:rPr>
            </w:pPr>
            <w:r w:rsidRPr="007B5851">
              <w:rPr>
                <w:rFonts w:cs="Times New Roman"/>
                <w:sz w:val="28"/>
                <w:szCs w:val="28"/>
              </w:rPr>
              <w:t>21</w:t>
            </w:r>
          </w:p>
        </w:tc>
        <w:tc>
          <w:tcPr>
            <w:tcW w:w="3795" w:type="dxa"/>
            <w:tcBorders>
              <w:top w:val="nil"/>
              <w:left w:val="nil"/>
              <w:bottom w:val="single" w:sz="8" w:space="0" w:color="auto"/>
              <w:right w:val="single" w:sz="8" w:space="0" w:color="auto"/>
            </w:tcBorders>
            <w:shd w:val="clear" w:color="auto" w:fill="auto"/>
            <w:vAlign w:val="bottom"/>
          </w:tcPr>
          <w:p w:rsidR="00A041C9" w:rsidRPr="007B5851" w:rsidRDefault="00A041C9" w:rsidP="007B5851">
            <w:pPr>
              <w:spacing w:line="360" w:lineRule="auto"/>
              <w:rPr>
                <w:rFonts w:cs="Times New Roman"/>
                <w:sz w:val="28"/>
                <w:szCs w:val="28"/>
              </w:rPr>
            </w:pPr>
            <w:r w:rsidRPr="007B5851">
              <w:rPr>
                <w:rFonts w:cs="Times New Roman"/>
                <w:sz w:val="28"/>
                <w:szCs w:val="28"/>
              </w:rPr>
              <w:t>Bút bi</w:t>
            </w:r>
          </w:p>
        </w:tc>
      </w:tr>
      <w:tr w:rsidR="00A041C9" w:rsidRPr="007B5851" w:rsidTr="00E94756">
        <w:tc>
          <w:tcPr>
            <w:tcW w:w="796" w:type="dxa"/>
            <w:tcBorders>
              <w:top w:val="nil"/>
              <w:left w:val="single" w:sz="8" w:space="0" w:color="auto"/>
              <w:bottom w:val="single" w:sz="8" w:space="0" w:color="auto"/>
              <w:right w:val="single" w:sz="8" w:space="0" w:color="auto"/>
            </w:tcBorders>
            <w:shd w:val="clear" w:color="auto" w:fill="auto"/>
            <w:vAlign w:val="bottom"/>
          </w:tcPr>
          <w:p w:rsidR="00A041C9" w:rsidRPr="007B5851" w:rsidRDefault="00A041C9" w:rsidP="007B5851">
            <w:pPr>
              <w:spacing w:line="360" w:lineRule="auto"/>
              <w:rPr>
                <w:rFonts w:cs="Times New Roman"/>
                <w:sz w:val="28"/>
                <w:szCs w:val="28"/>
              </w:rPr>
            </w:pPr>
            <w:r w:rsidRPr="007B5851">
              <w:rPr>
                <w:rFonts w:cs="Times New Roman"/>
                <w:sz w:val="28"/>
                <w:szCs w:val="28"/>
              </w:rPr>
              <w:t>9</w:t>
            </w:r>
          </w:p>
        </w:tc>
        <w:tc>
          <w:tcPr>
            <w:tcW w:w="4355" w:type="dxa"/>
            <w:tcBorders>
              <w:top w:val="nil"/>
              <w:left w:val="nil"/>
              <w:bottom w:val="single" w:sz="8" w:space="0" w:color="auto"/>
              <w:right w:val="single" w:sz="8" w:space="0" w:color="auto"/>
            </w:tcBorders>
            <w:shd w:val="clear" w:color="auto" w:fill="auto"/>
            <w:vAlign w:val="bottom"/>
          </w:tcPr>
          <w:p w:rsidR="00A041C9" w:rsidRPr="007B5851" w:rsidRDefault="00A041C9" w:rsidP="007B5851">
            <w:pPr>
              <w:spacing w:line="360" w:lineRule="auto"/>
              <w:rPr>
                <w:rFonts w:cs="Times New Roman"/>
                <w:sz w:val="28"/>
                <w:szCs w:val="28"/>
              </w:rPr>
            </w:pPr>
            <w:r w:rsidRPr="007B5851">
              <w:rPr>
                <w:rFonts w:cs="Times New Roman"/>
                <w:sz w:val="28"/>
                <w:szCs w:val="28"/>
              </w:rPr>
              <w:t>Cồn tẩy 95 độ</w:t>
            </w:r>
          </w:p>
        </w:tc>
        <w:tc>
          <w:tcPr>
            <w:tcW w:w="814" w:type="dxa"/>
            <w:tcBorders>
              <w:top w:val="nil"/>
              <w:left w:val="single" w:sz="8" w:space="0" w:color="auto"/>
              <w:bottom w:val="single" w:sz="8" w:space="0" w:color="auto"/>
              <w:right w:val="single" w:sz="8" w:space="0" w:color="auto"/>
            </w:tcBorders>
            <w:shd w:val="clear" w:color="auto" w:fill="auto"/>
            <w:vAlign w:val="bottom"/>
          </w:tcPr>
          <w:p w:rsidR="00A041C9" w:rsidRPr="007B5851" w:rsidRDefault="00A041C9" w:rsidP="007B5851">
            <w:pPr>
              <w:spacing w:line="360" w:lineRule="auto"/>
              <w:rPr>
                <w:rFonts w:cs="Times New Roman"/>
                <w:sz w:val="28"/>
                <w:szCs w:val="28"/>
              </w:rPr>
            </w:pPr>
            <w:r w:rsidRPr="007B5851">
              <w:rPr>
                <w:rFonts w:cs="Times New Roman"/>
                <w:sz w:val="28"/>
                <w:szCs w:val="28"/>
              </w:rPr>
              <w:t>22</w:t>
            </w:r>
          </w:p>
        </w:tc>
        <w:tc>
          <w:tcPr>
            <w:tcW w:w="3795" w:type="dxa"/>
            <w:tcBorders>
              <w:top w:val="nil"/>
              <w:left w:val="nil"/>
              <w:bottom w:val="single" w:sz="8" w:space="0" w:color="auto"/>
              <w:right w:val="single" w:sz="8" w:space="0" w:color="auto"/>
            </w:tcBorders>
            <w:shd w:val="clear" w:color="auto" w:fill="auto"/>
            <w:vAlign w:val="bottom"/>
          </w:tcPr>
          <w:p w:rsidR="00A041C9" w:rsidRPr="007B5851" w:rsidRDefault="00A041C9" w:rsidP="007B5851">
            <w:pPr>
              <w:spacing w:line="360" w:lineRule="auto"/>
              <w:rPr>
                <w:rFonts w:cs="Times New Roman"/>
                <w:sz w:val="28"/>
                <w:szCs w:val="28"/>
              </w:rPr>
            </w:pPr>
            <w:r w:rsidRPr="007B5851">
              <w:rPr>
                <w:rFonts w:cs="Times New Roman"/>
                <w:sz w:val="28"/>
                <w:szCs w:val="28"/>
              </w:rPr>
              <w:t>Bật lửa</w:t>
            </w:r>
          </w:p>
        </w:tc>
      </w:tr>
      <w:tr w:rsidR="00A041C9" w:rsidRPr="007B5851" w:rsidTr="00E94756">
        <w:tc>
          <w:tcPr>
            <w:tcW w:w="796" w:type="dxa"/>
            <w:tcBorders>
              <w:top w:val="nil"/>
              <w:left w:val="single" w:sz="8" w:space="0" w:color="auto"/>
              <w:bottom w:val="single" w:sz="8" w:space="0" w:color="auto"/>
              <w:right w:val="single" w:sz="8" w:space="0" w:color="auto"/>
            </w:tcBorders>
            <w:shd w:val="clear" w:color="auto" w:fill="auto"/>
            <w:vAlign w:val="bottom"/>
          </w:tcPr>
          <w:p w:rsidR="00A041C9" w:rsidRPr="007B5851" w:rsidRDefault="00A041C9" w:rsidP="007B5851">
            <w:pPr>
              <w:spacing w:line="360" w:lineRule="auto"/>
              <w:rPr>
                <w:rFonts w:cs="Times New Roman"/>
                <w:sz w:val="28"/>
                <w:szCs w:val="28"/>
              </w:rPr>
            </w:pPr>
            <w:r w:rsidRPr="007B5851">
              <w:rPr>
                <w:rFonts w:cs="Times New Roman"/>
                <w:sz w:val="28"/>
                <w:szCs w:val="28"/>
              </w:rPr>
              <w:t>10</w:t>
            </w:r>
          </w:p>
        </w:tc>
        <w:tc>
          <w:tcPr>
            <w:tcW w:w="4355" w:type="dxa"/>
            <w:tcBorders>
              <w:top w:val="nil"/>
              <w:left w:val="nil"/>
              <w:bottom w:val="single" w:sz="8" w:space="0" w:color="auto"/>
              <w:right w:val="single" w:sz="8" w:space="0" w:color="auto"/>
            </w:tcBorders>
            <w:shd w:val="clear" w:color="auto" w:fill="auto"/>
            <w:vAlign w:val="bottom"/>
          </w:tcPr>
          <w:p w:rsidR="00A041C9" w:rsidRPr="007B5851" w:rsidRDefault="00A041C9" w:rsidP="007B5851">
            <w:pPr>
              <w:spacing w:line="360" w:lineRule="auto"/>
              <w:rPr>
                <w:rFonts w:cs="Times New Roman"/>
                <w:sz w:val="28"/>
                <w:szCs w:val="28"/>
              </w:rPr>
            </w:pPr>
            <w:r w:rsidRPr="007B5851">
              <w:rPr>
                <w:rFonts w:cs="Times New Roman"/>
                <w:sz w:val="28"/>
                <w:szCs w:val="28"/>
              </w:rPr>
              <w:t>Thuốc nhuộm đỏ fuchsin</w:t>
            </w:r>
          </w:p>
        </w:tc>
        <w:tc>
          <w:tcPr>
            <w:tcW w:w="814" w:type="dxa"/>
            <w:tcBorders>
              <w:top w:val="nil"/>
              <w:left w:val="single" w:sz="8" w:space="0" w:color="auto"/>
              <w:bottom w:val="single" w:sz="8" w:space="0" w:color="auto"/>
              <w:right w:val="single" w:sz="8" w:space="0" w:color="auto"/>
            </w:tcBorders>
            <w:shd w:val="clear" w:color="auto" w:fill="auto"/>
            <w:vAlign w:val="bottom"/>
          </w:tcPr>
          <w:p w:rsidR="00A041C9" w:rsidRPr="007B5851" w:rsidRDefault="00A041C9" w:rsidP="007B5851">
            <w:pPr>
              <w:spacing w:line="360" w:lineRule="auto"/>
              <w:rPr>
                <w:rFonts w:cs="Times New Roman"/>
                <w:sz w:val="28"/>
                <w:szCs w:val="28"/>
              </w:rPr>
            </w:pPr>
            <w:r w:rsidRPr="007B5851">
              <w:rPr>
                <w:rFonts w:cs="Times New Roman"/>
                <w:sz w:val="28"/>
                <w:szCs w:val="28"/>
              </w:rPr>
              <w:t>23</w:t>
            </w:r>
          </w:p>
        </w:tc>
        <w:tc>
          <w:tcPr>
            <w:tcW w:w="3795" w:type="dxa"/>
            <w:tcBorders>
              <w:top w:val="nil"/>
              <w:left w:val="nil"/>
              <w:bottom w:val="single" w:sz="8" w:space="0" w:color="auto"/>
              <w:right w:val="single" w:sz="8" w:space="0" w:color="auto"/>
            </w:tcBorders>
            <w:shd w:val="clear" w:color="auto" w:fill="auto"/>
            <w:vAlign w:val="bottom"/>
          </w:tcPr>
          <w:p w:rsidR="00A041C9" w:rsidRPr="007B5851" w:rsidRDefault="00A041C9" w:rsidP="007B5851">
            <w:pPr>
              <w:spacing w:line="360" w:lineRule="auto"/>
              <w:rPr>
                <w:rFonts w:cs="Times New Roman"/>
                <w:sz w:val="28"/>
                <w:szCs w:val="28"/>
              </w:rPr>
            </w:pPr>
            <w:r w:rsidRPr="007B5851">
              <w:rPr>
                <w:rFonts w:cs="Times New Roman"/>
                <w:sz w:val="28"/>
                <w:szCs w:val="28"/>
              </w:rPr>
              <w:t>Cồn sát trùng tay nhanh</w:t>
            </w:r>
          </w:p>
        </w:tc>
      </w:tr>
      <w:tr w:rsidR="00A041C9" w:rsidRPr="007B5851" w:rsidTr="00E94756">
        <w:tc>
          <w:tcPr>
            <w:tcW w:w="796" w:type="dxa"/>
            <w:tcBorders>
              <w:top w:val="nil"/>
              <w:left w:val="single" w:sz="8" w:space="0" w:color="auto"/>
              <w:bottom w:val="single" w:sz="8" w:space="0" w:color="auto"/>
              <w:right w:val="single" w:sz="8" w:space="0" w:color="auto"/>
            </w:tcBorders>
            <w:shd w:val="clear" w:color="auto" w:fill="auto"/>
            <w:vAlign w:val="bottom"/>
          </w:tcPr>
          <w:p w:rsidR="00A041C9" w:rsidRPr="007B5851" w:rsidRDefault="00A041C9" w:rsidP="007B5851">
            <w:pPr>
              <w:spacing w:line="360" w:lineRule="auto"/>
              <w:rPr>
                <w:rFonts w:cs="Times New Roman"/>
                <w:sz w:val="28"/>
                <w:szCs w:val="28"/>
              </w:rPr>
            </w:pPr>
            <w:r w:rsidRPr="007B5851">
              <w:rPr>
                <w:rFonts w:cs="Times New Roman"/>
                <w:sz w:val="28"/>
                <w:szCs w:val="28"/>
              </w:rPr>
              <w:t>11</w:t>
            </w:r>
          </w:p>
        </w:tc>
        <w:tc>
          <w:tcPr>
            <w:tcW w:w="4355" w:type="dxa"/>
            <w:tcBorders>
              <w:top w:val="nil"/>
              <w:left w:val="nil"/>
              <w:bottom w:val="single" w:sz="8" w:space="0" w:color="auto"/>
              <w:right w:val="single" w:sz="8" w:space="0" w:color="auto"/>
            </w:tcBorders>
            <w:shd w:val="clear" w:color="auto" w:fill="auto"/>
            <w:vAlign w:val="bottom"/>
          </w:tcPr>
          <w:p w:rsidR="00A041C9" w:rsidRPr="007B5851" w:rsidRDefault="00A041C9" w:rsidP="007B5851">
            <w:pPr>
              <w:spacing w:line="360" w:lineRule="auto"/>
              <w:rPr>
                <w:rFonts w:cs="Times New Roman"/>
                <w:sz w:val="28"/>
                <w:szCs w:val="28"/>
              </w:rPr>
            </w:pPr>
            <w:r w:rsidRPr="007B5851">
              <w:rPr>
                <w:rFonts w:cs="Times New Roman"/>
                <w:sz w:val="28"/>
                <w:szCs w:val="28"/>
              </w:rPr>
              <w:t>Đèn cồn</w:t>
            </w:r>
          </w:p>
        </w:tc>
        <w:tc>
          <w:tcPr>
            <w:tcW w:w="814" w:type="dxa"/>
            <w:tcBorders>
              <w:top w:val="nil"/>
              <w:left w:val="single" w:sz="8" w:space="0" w:color="auto"/>
              <w:bottom w:val="single" w:sz="8" w:space="0" w:color="auto"/>
              <w:right w:val="single" w:sz="8" w:space="0" w:color="auto"/>
            </w:tcBorders>
            <w:shd w:val="clear" w:color="auto" w:fill="auto"/>
            <w:vAlign w:val="bottom"/>
          </w:tcPr>
          <w:p w:rsidR="00A041C9" w:rsidRPr="007B5851" w:rsidRDefault="00A041C9" w:rsidP="007B5851">
            <w:pPr>
              <w:spacing w:line="360" w:lineRule="auto"/>
              <w:rPr>
                <w:rFonts w:cs="Times New Roman"/>
                <w:sz w:val="28"/>
                <w:szCs w:val="28"/>
              </w:rPr>
            </w:pPr>
            <w:r w:rsidRPr="007B5851">
              <w:rPr>
                <w:rFonts w:cs="Times New Roman"/>
                <w:sz w:val="28"/>
                <w:szCs w:val="28"/>
              </w:rPr>
              <w:t>24</w:t>
            </w:r>
          </w:p>
        </w:tc>
        <w:tc>
          <w:tcPr>
            <w:tcW w:w="3795" w:type="dxa"/>
            <w:tcBorders>
              <w:top w:val="nil"/>
              <w:left w:val="nil"/>
              <w:bottom w:val="single" w:sz="8" w:space="0" w:color="auto"/>
              <w:right w:val="single" w:sz="8" w:space="0" w:color="auto"/>
            </w:tcBorders>
            <w:shd w:val="clear" w:color="auto" w:fill="auto"/>
            <w:vAlign w:val="bottom"/>
          </w:tcPr>
          <w:p w:rsidR="00A041C9" w:rsidRPr="007B5851" w:rsidRDefault="00A041C9" w:rsidP="007B5851">
            <w:pPr>
              <w:spacing w:line="360" w:lineRule="auto"/>
              <w:rPr>
                <w:rFonts w:cs="Times New Roman"/>
                <w:sz w:val="28"/>
                <w:szCs w:val="28"/>
              </w:rPr>
            </w:pPr>
            <w:r w:rsidRPr="007B5851">
              <w:rPr>
                <w:rFonts w:cs="Times New Roman"/>
                <w:sz w:val="28"/>
                <w:szCs w:val="28"/>
              </w:rPr>
              <w:t>Dung dịch nước rửa tay</w:t>
            </w:r>
          </w:p>
        </w:tc>
      </w:tr>
      <w:tr w:rsidR="00A041C9" w:rsidRPr="007B5851" w:rsidTr="00E94756">
        <w:tc>
          <w:tcPr>
            <w:tcW w:w="796" w:type="dxa"/>
            <w:tcBorders>
              <w:top w:val="nil"/>
              <w:left w:val="single" w:sz="8" w:space="0" w:color="auto"/>
              <w:bottom w:val="single" w:sz="8" w:space="0" w:color="auto"/>
              <w:right w:val="single" w:sz="8" w:space="0" w:color="auto"/>
            </w:tcBorders>
            <w:shd w:val="clear" w:color="auto" w:fill="auto"/>
            <w:vAlign w:val="bottom"/>
          </w:tcPr>
          <w:p w:rsidR="00A041C9" w:rsidRPr="007B5851" w:rsidRDefault="00A041C9" w:rsidP="007B5851">
            <w:pPr>
              <w:spacing w:line="360" w:lineRule="auto"/>
              <w:rPr>
                <w:rFonts w:cs="Times New Roman"/>
                <w:sz w:val="28"/>
                <w:szCs w:val="28"/>
              </w:rPr>
            </w:pPr>
            <w:r w:rsidRPr="007B5851">
              <w:rPr>
                <w:rFonts w:cs="Times New Roman"/>
                <w:sz w:val="28"/>
                <w:szCs w:val="28"/>
              </w:rPr>
              <w:t>12</w:t>
            </w:r>
          </w:p>
        </w:tc>
        <w:tc>
          <w:tcPr>
            <w:tcW w:w="4355" w:type="dxa"/>
            <w:tcBorders>
              <w:top w:val="nil"/>
              <w:left w:val="nil"/>
              <w:bottom w:val="single" w:sz="8" w:space="0" w:color="auto"/>
              <w:right w:val="single" w:sz="8" w:space="0" w:color="auto"/>
            </w:tcBorders>
            <w:shd w:val="clear" w:color="auto" w:fill="auto"/>
            <w:vAlign w:val="bottom"/>
          </w:tcPr>
          <w:p w:rsidR="00A041C9" w:rsidRPr="007B5851" w:rsidRDefault="00A041C9" w:rsidP="007B5851">
            <w:pPr>
              <w:spacing w:line="360" w:lineRule="auto"/>
              <w:rPr>
                <w:rFonts w:cs="Times New Roman"/>
                <w:sz w:val="28"/>
                <w:szCs w:val="28"/>
              </w:rPr>
            </w:pPr>
            <w:r w:rsidRPr="007B5851">
              <w:rPr>
                <w:rFonts w:cs="Times New Roman"/>
                <w:sz w:val="28"/>
                <w:szCs w:val="28"/>
              </w:rPr>
              <w:t>Panh</w:t>
            </w:r>
          </w:p>
        </w:tc>
        <w:tc>
          <w:tcPr>
            <w:tcW w:w="814" w:type="dxa"/>
            <w:tcBorders>
              <w:top w:val="nil"/>
              <w:left w:val="single" w:sz="8" w:space="0" w:color="auto"/>
              <w:bottom w:val="single" w:sz="8" w:space="0" w:color="auto"/>
              <w:right w:val="single" w:sz="8" w:space="0" w:color="auto"/>
            </w:tcBorders>
            <w:shd w:val="clear" w:color="auto" w:fill="auto"/>
            <w:vAlign w:val="bottom"/>
          </w:tcPr>
          <w:p w:rsidR="00A041C9" w:rsidRPr="007B5851" w:rsidRDefault="00A041C9" w:rsidP="007B5851">
            <w:pPr>
              <w:spacing w:line="360" w:lineRule="auto"/>
              <w:rPr>
                <w:rFonts w:cs="Times New Roman"/>
                <w:sz w:val="28"/>
                <w:szCs w:val="28"/>
              </w:rPr>
            </w:pPr>
            <w:r w:rsidRPr="007B5851">
              <w:rPr>
                <w:rFonts w:cs="Times New Roman"/>
                <w:sz w:val="28"/>
                <w:szCs w:val="28"/>
              </w:rPr>
              <w:t>25</w:t>
            </w:r>
          </w:p>
        </w:tc>
        <w:tc>
          <w:tcPr>
            <w:tcW w:w="3795" w:type="dxa"/>
            <w:tcBorders>
              <w:top w:val="nil"/>
              <w:left w:val="nil"/>
              <w:bottom w:val="single" w:sz="8" w:space="0" w:color="auto"/>
              <w:right w:val="single" w:sz="8" w:space="0" w:color="auto"/>
            </w:tcBorders>
            <w:shd w:val="clear" w:color="auto" w:fill="auto"/>
            <w:vAlign w:val="bottom"/>
          </w:tcPr>
          <w:p w:rsidR="00A041C9" w:rsidRPr="007B5851" w:rsidRDefault="00A041C9" w:rsidP="007B5851">
            <w:pPr>
              <w:spacing w:line="360" w:lineRule="auto"/>
              <w:rPr>
                <w:rFonts w:cs="Times New Roman"/>
                <w:sz w:val="28"/>
                <w:szCs w:val="28"/>
              </w:rPr>
            </w:pPr>
            <w:r w:rsidRPr="007B5851">
              <w:rPr>
                <w:rFonts w:cs="Times New Roman"/>
                <w:sz w:val="28"/>
                <w:szCs w:val="28"/>
              </w:rPr>
              <w:t>Khăn lau tay</w:t>
            </w:r>
          </w:p>
        </w:tc>
      </w:tr>
      <w:tr w:rsidR="00A041C9" w:rsidRPr="007B5851" w:rsidTr="00E94756">
        <w:tc>
          <w:tcPr>
            <w:tcW w:w="796" w:type="dxa"/>
            <w:tcBorders>
              <w:top w:val="nil"/>
              <w:left w:val="single" w:sz="8" w:space="0" w:color="auto"/>
              <w:bottom w:val="single" w:sz="8" w:space="0" w:color="auto"/>
              <w:right w:val="single" w:sz="8" w:space="0" w:color="auto"/>
            </w:tcBorders>
            <w:shd w:val="clear" w:color="auto" w:fill="auto"/>
            <w:vAlign w:val="bottom"/>
          </w:tcPr>
          <w:p w:rsidR="00A041C9" w:rsidRPr="007B5851" w:rsidRDefault="00A041C9" w:rsidP="007B5851">
            <w:pPr>
              <w:spacing w:line="360" w:lineRule="auto"/>
              <w:rPr>
                <w:rFonts w:cs="Times New Roman"/>
                <w:sz w:val="28"/>
                <w:szCs w:val="28"/>
              </w:rPr>
            </w:pPr>
            <w:r w:rsidRPr="007B5851">
              <w:rPr>
                <w:rFonts w:cs="Times New Roman"/>
                <w:sz w:val="28"/>
                <w:szCs w:val="28"/>
              </w:rPr>
              <w:t>13</w:t>
            </w:r>
          </w:p>
        </w:tc>
        <w:tc>
          <w:tcPr>
            <w:tcW w:w="4355" w:type="dxa"/>
            <w:tcBorders>
              <w:top w:val="nil"/>
              <w:left w:val="nil"/>
              <w:bottom w:val="single" w:sz="8" w:space="0" w:color="auto"/>
              <w:right w:val="single" w:sz="8" w:space="0" w:color="auto"/>
            </w:tcBorders>
            <w:shd w:val="clear" w:color="auto" w:fill="auto"/>
            <w:vAlign w:val="bottom"/>
          </w:tcPr>
          <w:p w:rsidR="00A041C9" w:rsidRPr="007B5851" w:rsidRDefault="00A041C9" w:rsidP="007B5851">
            <w:pPr>
              <w:spacing w:line="360" w:lineRule="auto"/>
              <w:rPr>
                <w:rFonts w:cs="Times New Roman"/>
                <w:sz w:val="28"/>
                <w:szCs w:val="28"/>
              </w:rPr>
            </w:pPr>
            <w:r w:rsidRPr="007B5851">
              <w:rPr>
                <w:rFonts w:cs="Times New Roman"/>
                <w:sz w:val="28"/>
                <w:szCs w:val="28"/>
              </w:rPr>
              <w:t>Khay đựng bệnh phẩm</w:t>
            </w:r>
          </w:p>
        </w:tc>
        <w:tc>
          <w:tcPr>
            <w:tcW w:w="814" w:type="dxa"/>
            <w:tcBorders>
              <w:top w:val="nil"/>
              <w:left w:val="single" w:sz="8" w:space="0" w:color="auto"/>
              <w:bottom w:val="single" w:sz="8" w:space="0" w:color="auto"/>
              <w:right w:val="single" w:sz="8" w:space="0" w:color="auto"/>
            </w:tcBorders>
            <w:shd w:val="clear" w:color="auto" w:fill="auto"/>
            <w:vAlign w:val="bottom"/>
          </w:tcPr>
          <w:p w:rsidR="00A041C9" w:rsidRPr="007B5851" w:rsidRDefault="00A041C9" w:rsidP="007B5851">
            <w:pPr>
              <w:spacing w:line="360" w:lineRule="auto"/>
              <w:rPr>
                <w:rFonts w:cs="Times New Roman"/>
                <w:sz w:val="28"/>
                <w:szCs w:val="28"/>
              </w:rPr>
            </w:pPr>
            <w:r w:rsidRPr="007B5851">
              <w:rPr>
                <w:rFonts w:cs="Times New Roman"/>
                <w:sz w:val="28"/>
                <w:szCs w:val="28"/>
              </w:rPr>
              <w:t>26</w:t>
            </w:r>
          </w:p>
        </w:tc>
        <w:tc>
          <w:tcPr>
            <w:tcW w:w="3795" w:type="dxa"/>
            <w:tcBorders>
              <w:top w:val="nil"/>
              <w:left w:val="nil"/>
              <w:bottom w:val="single" w:sz="8" w:space="0" w:color="auto"/>
              <w:right w:val="single" w:sz="8" w:space="0" w:color="auto"/>
            </w:tcBorders>
            <w:shd w:val="clear" w:color="auto" w:fill="auto"/>
            <w:vAlign w:val="bottom"/>
          </w:tcPr>
          <w:p w:rsidR="00A041C9" w:rsidRPr="007B5851" w:rsidRDefault="00A041C9" w:rsidP="007B5851">
            <w:pPr>
              <w:spacing w:line="360" w:lineRule="auto"/>
              <w:rPr>
                <w:rFonts w:cs="Times New Roman"/>
                <w:sz w:val="28"/>
                <w:szCs w:val="28"/>
              </w:rPr>
            </w:pPr>
          </w:p>
        </w:tc>
      </w:tr>
    </w:tbl>
    <w:p w:rsidR="00A041C9" w:rsidRPr="007B5851" w:rsidRDefault="00A041C9" w:rsidP="007B5851">
      <w:pPr>
        <w:spacing w:line="360" w:lineRule="auto"/>
        <w:rPr>
          <w:rFonts w:cs="Times New Roman"/>
          <w:sz w:val="28"/>
          <w:szCs w:val="28"/>
        </w:rPr>
      </w:pPr>
    </w:p>
    <w:p w:rsidR="00A041C9" w:rsidRPr="007B5851" w:rsidRDefault="00A041C9" w:rsidP="007B5851">
      <w:pPr>
        <w:spacing w:line="360" w:lineRule="auto"/>
        <w:rPr>
          <w:rFonts w:cs="Times New Roman"/>
          <w:sz w:val="28"/>
          <w:szCs w:val="28"/>
        </w:rPr>
      </w:pPr>
      <w:r w:rsidRPr="007B5851">
        <w:rPr>
          <w:rFonts w:cs="Times New Roman"/>
          <w:sz w:val="28"/>
          <w:szCs w:val="28"/>
        </w:rPr>
        <w:t>6.4. Mẫu bệnh phẩm</w:t>
      </w:r>
    </w:p>
    <w:p w:rsidR="00A041C9" w:rsidRPr="007B5851" w:rsidRDefault="00A041C9" w:rsidP="007B5851">
      <w:pPr>
        <w:spacing w:line="360" w:lineRule="auto"/>
        <w:rPr>
          <w:rFonts w:cs="Times New Roman"/>
          <w:sz w:val="28"/>
          <w:szCs w:val="28"/>
        </w:rPr>
      </w:pPr>
      <w:r w:rsidRPr="007B5851">
        <w:rPr>
          <w:rFonts w:cs="Times New Roman"/>
          <w:sz w:val="28"/>
          <w:szCs w:val="28"/>
        </w:rPr>
        <w:lastRenderedPageBreak/>
        <w:t>Các loại bệnh phẩm đờm, dịch âm đạo,các loại dịch... được chỉ định xét nghiệm vi khuẩn.</w:t>
      </w:r>
    </w:p>
    <w:p w:rsidR="00A041C9" w:rsidRPr="007B5851" w:rsidRDefault="00A041C9" w:rsidP="007B5851">
      <w:pPr>
        <w:spacing w:line="360" w:lineRule="auto"/>
        <w:rPr>
          <w:rFonts w:cs="Times New Roman"/>
          <w:b/>
          <w:sz w:val="28"/>
          <w:szCs w:val="28"/>
          <w:lang w:val="en-GB"/>
        </w:rPr>
      </w:pPr>
      <w:r w:rsidRPr="007B5851">
        <w:rPr>
          <w:rFonts w:cs="Times New Roman"/>
          <w:b/>
          <w:sz w:val="28"/>
          <w:szCs w:val="28"/>
          <w:lang w:val="en-GB"/>
        </w:rPr>
        <w:t xml:space="preserve">7. Kiểm tra chất lượng </w:t>
      </w:r>
    </w:p>
    <w:p w:rsidR="00A041C9" w:rsidRPr="007B5851" w:rsidRDefault="00A041C9" w:rsidP="007B5851">
      <w:pPr>
        <w:spacing w:line="360" w:lineRule="auto"/>
        <w:rPr>
          <w:rFonts w:cs="Times New Roman"/>
          <w:sz w:val="28"/>
          <w:szCs w:val="28"/>
        </w:rPr>
      </w:pPr>
      <w:r w:rsidRPr="007B5851">
        <w:rPr>
          <w:rFonts w:cs="Times New Roman"/>
          <w:sz w:val="28"/>
          <w:szCs w:val="28"/>
        </w:rPr>
        <w:t xml:space="preserve">Kỹ thuật này được thực hiện song song với các chủng chuẩn </w:t>
      </w:r>
    </w:p>
    <w:p w:rsidR="00A041C9" w:rsidRPr="007B5851" w:rsidRDefault="00A041C9" w:rsidP="007B5851">
      <w:pPr>
        <w:spacing w:line="360" w:lineRule="auto"/>
        <w:rPr>
          <w:rFonts w:cs="Times New Roman"/>
          <w:sz w:val="28"/>
          <w:szCs w:val="28"/>
        </w:rPr>
      </w:pPr>
      <w:r w:rsidRPr="007B5851">
        <w:rPr>
          <w:rFonts w:cs="Times New Roman"/>
          <w:sz w:val="28"/>
          <w:szCs w:val="28"/>
        </w:rPr>
        <w:t>- Escherichia coli 25922</w:t>
      </w:r>
    </w:p>
    <w:p w:rsidR="00A041C9" w:rsidRPr="007B5851" w:rsidRDefault="00A041C9" w:rsidP="007B5851">
      <w:pPr>
        <w:spacing w:line="360" w:lineRule="auto"/>
        <w:rPr>
          <w:rFonts w:cs="Times New Roman"/>
          <w:sz w:val="28"/>
          <w:szCs w:val="28"/>
          <w:lang w:val="fr-FR"/>
        </w:rPr>
      </w:pPr>
      <w:r w:rsidRPr="007B5851">
        <w:rPr>
          <w:rFonts w:cs="Times New Roman"/>
          <w:sz w:val="28"/>
          <w:szCs w:val="28"/>
        </w:rPr>
        <w:t>- Staphylococcus aureus 25923</w:t>
      </w:r>
    </w:p>
    <w:p w:rsidR="00A041C9" w:rsidRPr="007B5851" w:rsidRDefault="00A041C9" w:rsidP="007B5851">
      <w:pPr>
        <w:spacing w:line="360" w:lineRule="auto"/>
        <w:rPr>
          <w:rFonts w:cs="Times New Roman"/>
          <w:b/>
          <w:sz w:val="28"/>
          <w:szCs w:val="28"/>
          <w:lang w:val="en-GB"/>
        </w:rPr>
      </w:pPr>
      <w:r w:rsidRPr="007B5851">
        <w:rPr>
          <w:rFonts w:cs="Times New Roman"/>
          <w:b/>
          <w:sz w:val="28"/>
          <w:szCs w:val="28"/>
          <w:lang w:val="en-GB"/>
        </w:rPr>
        <w:t>8. An toàn</w:t>
      </w:r>
    </w:p>
    <w:p w:rsidR="00A041C9" w:rsidRPr="007B5851" w:rsidRDefault="00A041C9" w:rsidP="007B5851">
      <w:pPr>
        <w:spacing w:line="360" w:lineRule="auto"/>
        <w:rPr>
          <w:rFonts w:cs="Times New Roman"/>
          <w:sz w:val="28"/>
          <w:szCs w:val="28"/>
        </w:rPr>
      </w:pPr>
      <w:r w:rsidRPr="007B5851">
        <w:rPr>
          <w:rFonts w:cs="Times New Roman"/>
          <w:bCs/>
          <w:sz w:val="28"/>
          <w:szCs w:val="28"/>
          <w:lang w:bidi="th-TH"/>
        </w:rPr>
        <w:t xml:space="preserve">- </w:t>
      </w:r>
      <w:r w:rsidRPr="007B5851">
        <w:rPr>
          <w:rFonts w:cs="Times New Roman"/>
          <w:bCs/>
          <w:sz w:val="28"/>
          <w:szCs w:val="28"/>
          <w:lang w:val="vi-VN" w:bidi="th-TH"/>
        </w:rPr>
        <w:t xml:space="preserve">Áp dụng các biện pháp an toàn chung khi xử lý mẫu và thực hiện xét </w:t>
      </w:r>
      <w:r w:rsidRPr="007B5851">
        <w:rPr>
          <w:rFonts w:cs="Times New Roman"/>
          <w:bCs/>
          <w:sz w:val="28"/>
          <w:szCs w:val="28"/>
          <w:lang w:bidi="th-TH"/>
        </w:rPr>
        <w:t xml:space="preserve"> </w:t>
      </w:r>
      <w:r w:rsidRPr="007B5851">
        <w:rPr>
          <w:rFonts w:cs="Times New Roman"/>
          <w:bCs/>
          <w:sz w:val="28"/>
          <w:szCs w:val="28"/>
          <w:lang w:val="vi-VN" w:bidi="th-TH"/>
        </w:rPr>
        <w:t>nghiệm theo quy trình về an toàn xét nghiệm mã số VS</w:t>
      </w:r>
      <w:r w:rsidRPr="007B5851">
        <w:rPr>
          <w:rFonts w:cs="Times New Roman"/>
          <w:bCs/>
          <w:sz w:val="28"/>
          <w:szCs w:val="28"/>
          <w:lang w:bidi="th-TH"/>
        </w:rPr>
        <w:t>-STAT</w:t>
      </w:r>
      <w:r w:rsidRPr="007B5851">
        <w:rPr>
          <w:rFonts w:cs="Times New Roman"/>
          <w:bCs/>
          <w:sz w:val="28"/>
          <w:szCs w:val="28"/>
          <w:lang w:val="vi-VN" w:bidi="th-TH"/>
        </w:rPr>
        <w:t>-1</w:t>
      </w:r>
      <w:r w:rsidRPr="007B5851">
        <w:rPr>
          <w:rFonts w:cs="Times New Roman"/>
          <w:bCs/>
          <w:sz w:val="28"/>
          <w:szCs w:val="28"/>
          <w:lang w:bidi="th-TH"/>
        </w:rPr>
        <w:t>.</w:t>
      </w:r>
      <w:r w:rsidRPr="007B5851">
        <w:rPr>
          <w:rFonts w:cs="Times New Roman"/>
          <w:bCs/>
          <w:sz w:val="28"/>
          <w:szCs w:val="28"/>
          <w:lang w:val="vi-VN" w:bidi="th-TH"/>
        </w:rPr>
        <w:t>0</w:t>
      </w:r>
    </w:p>
    <w:p w:rsidR="00A041C9" w:rsidRPr="007B5851" w:rsidRDefault="00A041C9" w:rsidP="007B5851">
      <w:pPr>
        <w:spacing w:line="360" w:lineRule="auto"/>
        <w:rPr>
          <w:rFonts w:cs="Times New Roman"/>
          <w:sz w:val="28"/>
          <w:szCs w:val="28"/>
          <w:lang w:val="fr-FR"/>
        </w:rPr>
      </w:pPr>
      <w:r w:rsidRPr="007B5851">
        <w:rPr>
          <w:rFonts w:cs="Times New Roman"/>
          <w:sz w:val="28"/>
          <w:szCs w:val="28"/>
          <w:lang w:val="fr-FR"/>
        </w:rPr>
        <w:t>-  Sử dụng bảo hộ lao động khi tiếp xúc với bệnh phẩm</w:t>
      </w:r>
    </w:p>
    <w:p w:rsidR="00A041C9" w:rsidRPr="007B5851" w:rsidRDefault="00A041C9" w:rsidP="007B5851">
      <w:pPr>
        <w:spacing w:line="360" w:lineRule="auto"/>
        <w:rPr>
          <w:rFonts w:cs="Times New Roman"/>
          <w:sz w:val="28"/>
          <w:szCs w:val="28"/>
          <w:lang w:val="fr-FR"/>
        </w:rPr>
      </w:pPr>
      <w:r w:rsidRPr="007B5851">
        <w:rPr>
          <w:rFonts w:cs="Times New Roman"/>
          <w:sz w:val="28"/>
          <w:szCs w:val="28"/>
          <w:lang w:val="fr-FR"/>
        </w:rPr>
        <w:t>- Thu gom, xử lý rác thải theo Thông tư 58/TT-BYTTNMT,</w:t>
      </w:r>
      <w:r w:rsidRPr="007B5851">
        <w:rPr>
          <w:rFonts w:cs="Times New Roman"/>
          <w:sz w:val="28"/>
          <w:szCs w:val="28"/>
        </w:rPr>
        <w:t xml:space="preserve"> </w:t>
      </w:r>
      <w:r w:rsidRPr="007B5851">
        <w:rPr>
          <w:rFonts w:cs="Times New Roman"/>
          <w:sz w:val="28"/>
          <w:szCs w:val="28"/>
          <w:lang w:val="fr-FR"/>
        </w:rPr>
        <w:t>không để phát tán các vi khuẩn</w:t>
      </w:r>
      <w:r w:rsidRPr="007B5851">
        <w:rPr>
          <w:rFonts w:cs="Times New Roman"/>
          <w:sz w:val="28"/>
          <w:szCs w:val="28"/>
        </w:rPr>
        <w:t>, virus</w:t>
      </w:r>
      <w:r w:rsidRPr="007B5851">
        <w:rPr>
          <w:rFonts w:cs="Times New Roman"/>
          <w:sz w:val="28"/>
          <w:szCs w:val="28"/>
          <w:lang w:val="fr-FR"/>
        </w:rPr>
        <w:t xml:space="preserve"> độc hại ra môi trường xung quanh.</w:t>
      </w:r>
    </w:p>
    <w:p w:rsidR="00A041C9" w:rsidRPr="007B5851" w:rsidRDefault="00A041C9" w:rsidP="007B5851">
      <w:pPr>
        <w:spacing w:line="360" w:lineRule="auto"/>
        <w:rPr>
          <w:rFonts w:cs="Times New Roman"/>
          <w:b/>
          <w:sz w:val="28"/>
          <w:szCs w:val="28"/>
          <w:lang w:val="vi-VN"/>
        </w:rPr>
      </w:pPr>
      <w:r w:rsidRPr="007B5851">
        <w:rPr>
          <w:rFonts w:cs="Times New Roman"/>
          <w:b/>
          <w:sz w:val="28"/>
          <w:szCs w:val="28"/>
        </w:rPr>
        <w:t>9. Nội dung thực hiện</w:t>
      </w:r>
    </w:p>
    <w:p w:rsidR="00A041C9" w:rsidRPr="007B5851" w:rsidRDefault="00A041C9" w:rsidP="007B5851">
      <w:pPr>
        <w:spacing w:line="360" w:lineRule="auto"/>
        <w:rPr>
          <w:rFonts w:cs="Times New Roman"/>
          <w:sz w:val="28"/>
          <w:szCs w:val="28"/>
          <w:lang w:val="fr-FR"/>
        </w:rPr>
      </w:pPr>
      <w:r w:rsidRPr="007B5851">
        <w:rPr>
          <w:rFonts w:cs="Times New Roman"/>
          <w:sz w:val="28"/>
          <w:szCs w:val="28"/>
          <w:lang w:val="fr-FR"/>
        </w:rPr>
        <w:t>9.1. Chuẩn bị thiết bị và dụng cụ</w:t>
      </w:r>
    </w:p>
    <w:p w:rsidR="00A041C9" w:rsidRPr="007B5851" w:rsidRDefault="00A041C9" w:rsidP="007B5851">
      <w:pPr>
        <w:spacing w:line="360" w:lineRule="auto"/>
        <w:rPr>
          <w:rFonts w:cs="Times New Roman"/>
          <w:sz w:val="28"/>
          <w:szCs w:val="28"/>
          <w:lang w:val="fr-FR"/>
        </w:rPr>
      </w:pPr>
      <w:r w:rsidRPr="007B5851">
        <w:rPr>
          <w:rFonts w:cs="Times New Roman"/>
          <w:sz w:val="28"/>
          <w:szCs w:val="28"/>
          <w:lang w:val="fr-FR"/>
        </w:rPr>
        <w:t>Chuẩn bị tủ ATSH theo quy trình vận hành tủ ATSH</w:t>
      </w:r>
    </w:p>
    <w:p w:rsidR="00A041C9" w:rsidRPr="007B5851" w:rsidRDefault="00A041C9" w:rsidP="007B5851">
      <w:pPr>
        <w:spacing w:line="360" w:lineRule="auto"/>
        <w:rPr>
          <w:rFonts w:cs="Times New Roman"/>
          <w:sz w:val="28"/>
          <w:szCs w:val="28"/>
          <w:lang w:val="fr-FR"/>
        </w:rPr>
      </w:pPr>
      <w:r w:rsidRPr="007B5851">
        <w:rPr>
          <w:rFonts w:cs="Times New Roman"/>
          <w:sz w:val="28"/>
          <w:szCs w:val="28"/>
          <w:lang w:val="fr-FR"/>
        </w:rPr>
        <w:t>Chuẩn bị thuốc nhuộm bộ nhuộm MELAB-Color Gram</w:t>
      </w:r>
    </w:p>
    <w:p w:rsidR="00A041C9" w:rsidRPr="007B5851" w:rsidRDefault="00A041C9" w:rsidP="007B5851">
      <w:pPr>
        <w:spacing w:line="360" w:lineRule="auto"/>
        <w:rPr>
          <w:rFonts w:cs="Times New Roman"/>
          <w:sz w:val="28"/>
          <w:szCs w:val="28"/>
          <w:lang w:val="fr-FR"/>
        </w:rPr>
      </w:pPr>
      <w:r w:rsidRPr="007B5851">
        <w:rPr>
          <w:rFonts w:cs="Times New Roman"/>
          <w:sz w:val="28"/>
          <w:szCs w:val="28"/>
          <w:lang w:val="fr-FR"/>
        </w:rPr>
        <w:t>9.2. Chuẩn bị tiêu bản</w:t>
      </w:r>
    </w:p>
    <w:p w:rsidR="00A041C9" w:rsidRPr="007B5851" w:rsidRDefault="00A041C9" w:rsidP="007B5851">
      <w:pPr>
        <w:spacing w:line="360" w:lineRule="auto"/>
        <w:rPr>
          <w:rFonts w:cs="Times New Roman"/>
          <w:sz w:val="28"/>
          <w:szCs w:val="28"/>
          <w:lang w:val="fr-FR"/>
        </w:rPr>
      </w:pPr>
      <w:r w:rsidRPr="007B5851">
        <w:rPr>
          <w:rFonts w:cs="Times New Roman"/>
          <w:sz w:val="28"/>
          <w:szCs w:val="28"/>
          <w:lang w:val="fr-FR"/>
        </w:rPr>
        <w:t xml:space="preserve">- Người thực hiện kỹ thuật mặc trang phục, đeo khẩu trang y tế </w:t>
      </w:r>
    </w:p>
    <w:p w:rsidR="00A041C9" w:rsidRPr="007B5851" w:rsidRDefault="00A041C9" w:rsidP="007B5851">
      <w:pPr>
        <w:spacing w:line="360" w:lineRule="auto"/>
        <w:rPr>
          <w:rFonts w:cs="Times New Roman"/>
          <w:sz w:val="28"/>
          <w:szCs w:val="28"/>
          <w:lang w:val="fr-FR"/>
        </w:rPr>
      </w:pPr>
      <w:r w:rsidRPr="007B5851">
        <w:rPr>
          <w:rFonts w:cs="Times New Roman"/>
          <w:sz w:val="28"/>
          <w:szCs w:val="28"/>
          <w:lang w:val="fr-FR"/>
        </w:rPr>
        <w:t>- Đối chiếu bệnh phẩm giấy xét nghiệm và chỉ định theo yêu cầu</w:t>
      </w:r>
    </w:p>
    <w:p w:rsidR="00A041C9" w:rsidRPr="007B5851" w:rsidRDefault="00A041C9" w:rsidP="007B5851">
      <w:pPr>
        <w:spacing w:line="360" w:lineRule="auto"/>
        <w:rPr>
          <w:rFonts w:cs="Times New Roman"/>
          <w:sz w:val="28"/>
          <w:szCs w:val="28"/>
          <w:lang w:val="fr-FR"/>
        </w:rPr>
      </w:pPr>
      <w:r w:rsidRPr="007B5851">
        <w:rPr>
          <w:rFonts w:cs="Times New Roman"/>
          <w:sz w:val="28"/>
          <w:szCs w:val="28"/>
          <w:lang w:val="fr-FR"/>
        </w:rPr>
        <w:t>- Đeo găng tay y tế</w:t>
      </w:r>
    </w:p>
    <w:p w:rsidR="00A041C9" w:rsidRPr="007B5851" w:rsidRDefault="00A041C9" w:rsidP="007B5851">
      <w:pPr>
        <w:spacing w:line="360" w:lineRule="auto"/>
        <w:rPr>
          <w:rFonts w:cs="Times New Roman"/>
          <w:sz w:val="28"/>
          <w:szCs w:val="28"/>
          <w:lang w:val="fr-FR"/>
        </w:rPr>
      </w:pPr>
      <w:r w:rsidRPr="007B5851">
        <w:rPr>
          <w:rFonts w:cs="Times New Roman"/>
          <w:sz w:val="28"/>
          <w:szCs w:val="28"/>
          <w:lang w:val="fr-FR"/>
        </w:rPr>
        <w:t>- Đánh dấu tên tuổi bệnh nhân lên lam kính</w:t>
      </w:r>
    </w:p>
    <w:p w:rsidR="00A041C9" w:rsidRPr="007B5851" w:rsidRDefault="00A041C9" w:rsidP="007B5851">
      <w:pPr>
        <w:spacing w:line="360" w:lineRule="auto"/>
        <w:rPr>
          <w:rFonts w:cs="Times New Roman"/>
          <w:sz w:val="28"/>
          <w:szCs w:val="28"/>
        </w:rPr>
      </w:pPr>
      <w:r w:rsidRPr="007B5851">
        <w:rPr>
          <w:rFonts w:cs="Times New Roman"/>
          <w:sz w:val="28"/>
          <w:szCs w:val="28"/>
          <w:lang w:val="fr-FR"/>
        </w:rPr>
        <w:t xml:space="preserve">- Dùng que lấy bệnh phẩm phết lên lam kính </w:t>
      </w:r>
      <w:r w:rsidRPr="007B5851">
        <w:rPr>
          <w:rFonts w:cs="Times New Roman"/>
          <w:sz w:val="28"/>
          <w:szCs w:val="28"/>
        </w:rPr>
        <w:t>đã được đánh dấu (kích thước khoảng rộng 1cm dài 2cm)</w:t>
      </w:r>
    </w:p>
    <w:p w:rsidR="00A041C9" w:rsidRPr="007B5851" w:rsidRDefault="00A041C9" w:rsidP="007B5851">
      <w:pPr>
        <w:spacing w:line="360" w:lineRule="auto"/>
        <w:rPr>
          <w:rFonts w:cs="Times New Roman"/>
          <w:sz w:val="28"/>
          <w:szCs w:val="28"/>
        </w:rPr>
      </w:pPr>
      <w:r w:rsidRPr="007B5851">
        <w:rPr>
          <w:rFonts w:cs="Times New Roman"/>
          <w:sz w:val="28"/>
          <w:szCs w:val="28"/>
        </w:rPr>
        <w:lastRenderedPageBreak/>
        <w:t>- Để khô tự nhiên</w:t>
      </w:r>
    </w:p>
    <w:p w:rsidR="00A041C9" w:rsidRPr="007B5851" w:rsidRDefault="00A041C9" w:rsidP="007B5851">
      <w:pPr>
        <w:spacing w:line="360" w:lineRule="auto"/>
        <w:rPr>
          <w:rFonts w:cs="Times New Roman"/>
          <w:sz w:val="28"/>
          <w:szCs w:val="28"/>
        </w:rPr>
      </w:pPr>
      <w:r w:rsidRPr="007B5851">
        <w:rPr>
          <w:rFonts w:cs="Times New Roman"/>
          <w:sz w:val="28"/>
          <w:szCs w:val="28"/>
        </w:rPr>
        <w:t xml:space="preserve">9.3 Tiến hành kỹ thuật </w:t>
      </w:r>
    </w:p>
    <w:p w:rsidR="00A041C9" w:rsidRPr="007B5851" w:rsidRDefault="00A041C9" w:rsidP="007B5851">
      <w:pPr>
        <w:spacing w:line="360" w:lineRule="auto"/>
        <w:rPr>
          <w:rFonts w:cs="Times New Roman"/>
          <w:sz w:val="28"/>
          <w:szCs w:val="28"/>
        </w:rPr>
      </w:pPr>
      <w:r w:rsidRPr="007B5851">
        <w:rPr>
          <w:rFonts w:cs="Times New Roman"/>
          <w:sz w:val="28"/>
          <w:szCs w:val="28"/>
        </w:rPr>
        <w:t>Các bước tiến hành thực hiện theo phương tiện, hóa chất được ví dụ ở trên.</w:t>
      </w:r>
    </w:p>
    <w:p w:rsidR="00A041C9" w:rsidRPr="007B5851" w:rsidRDefault="00A041C9" w:rsidP="007B5851">
      <w:pPr>
        <w:spacing w:line="360" w:lineRule="auto"/>
        <w:rPr>
          <w:rFonts w:cs="Times New Roman"/>
          <w:sz w:val="28"/>
          <w:szCs w:val="28"/>
        </w:rPr>
      </w:pPr>
      <w:r w:rsidRPr="007B5851">
        <w:rPr>
          <w:rFonts w:cs="Times New Roman"/>
          <w:sz w:val="28"/>
          <w:szCs w:val="28"/>
        </w:rPr>
        <w:t>- Xếp tiêu bản lên giá nhuộm</w:t>
      </w:r>
    </w:p>
    <w:p w:rsidR="00A041C9" w:rsidRPr="007B5851" w:rsidRDefault="00A041C9" w:rsidP="007B5851">
      <w:pPr>
        <w:spacing w:line="360" w:lineRule="auto"/>
        <w:rPr>
          <w:rFonts w:cs="Times New Roman"/>
          <w:sz w:val="28"/>
          <w:szCs w:val="28"/>
        </w:rPr>
      </w:pPr>
      <w:r w:rsidRPr="007B5851">
        <w:rPr>
          <w:rFonts w:cs="Times New Roman"/>
          <w:sz w:val="28"/>
          <w:szCs w:val="28"/>
        </w:rPr>
        <w:t xml:space="preserve">- Nhỏ dung dịch tím gentian, phủ kín nơi dàn phiến đồ, duy trì 1 - 2 phút </w:t>
      </w:r>
    </w:p>
    <w:p w:rsidR="00A041C9" w:rsidRPr="007B5851" w:rsidRDefault="00A041C9" w:rsidP="007B5851">
      <w:pPr>
        <w:spacing w:line="360" w:lineRule="auto"/>
        <w:rPr>
          <w:rFonts w:cs="Times New Roman"/>
          <w:sz w:val="28"/>
          <w:szCs w:val="28"/>
        </w:rPr>
      </w:pPr>
      <w:r w:rsidRPr="007B5851">
        <w:rPr>
          <w:rFonts w:cs="Times New Roman"/>
          <w:sz w:val="28"/>
          <w:szCs w:val="28"/>
        </w:rPr>
        <w:t xml:space="preserve">- Rửa nhẹ tiêu bản dưới vòi nước </w:t>
      </w:r>
    </w:p>
    <w:p w:rsidR="00A041C9" w:rsidRPr="007B5851" w:rsidRDefault="00A041C9" w:rsidP="007B5851">
      <w:pPr>
        <w:spacing w:line="360" w:lineRule="auto"/>
        <w:rPr>
          <w:rFonts w:cs="Times New Roman"/>
          <w:sz w:val="28"/>
          <w:szCs w:val="28"/>
        </w:rPr>
      </w:pPr>
      <w:r w:rsidRPr="007B5851">
        <w:rPr>
          <w:rFonts w:cs="Times New Roman"/>
          <w:sz w:val="28"/>
          <w:szCs w:val="28"/>
        </w:rPr>
        <w:t xml:space="preserve">- Nhỏ dung dịch lugol, để 30 giây </w:t>
      </w:r>
    </w:p>
    <w:p w:rsidR="00A041C9" w:rsidRPr="007B5851" w:rsidRDefault="00A041C9" w:rsidP="007B5851">
      <w:pPr>
        <w:spacing w:line="360" w:lineRule="auto"/>
        <w:rPr>
          <w:rFonts w:cs="Times New Roman"/>
          <w:sz w:val="28"/>
          <w:szCs w:val="28"/>
        </w:rPr>
      </w:pPr>
      <w:r w:rsidRPr="007B5851">
        <w:rPr>
          <w:rFonts w:cs="Times New Roman"/>
          <w:sz w:val="28"/>
          <w:szCs w:val="28"/>
        </w:rPr>
        <w:t xml:space="preserve">- Rửa nhẹ tiêu bản dưới vòi nước </w:t>
      </w:r>
    </w:p>
    <w:p w:rsidR="00A041C9" w:rsidRPr="007B5851" w:rsidRDefault="00A041C9" w:rsidP="007B5851">
      <w:pPr>
        <w:spacing w:line="360" w:lineRule="auto"/>
        <w:rPr>
          <w:rFonts w:cs="Times New Roman"/>
          <w:sz w:val="28"/>
          <w:szCs w:val="28"/>
        </w:rPr>
      </w:pPr>
      <w:r w:rsidRPr="007B5851">
        <w:rPr>
          <w:rFonts w:cs="Times New Roman"/>
          <w:sz w:val="28"/>
          <w:szCs w:val="28"/>
        </w:rPr>
        <w:t xml:space="preserve">- Tẩy màu: nhỏ vài giọt cồn 95% lên tiêu bản, nghiêng đi nghiêng lại để cho cồn chảy từ cạnh nọ sang cạnh kia. Khi thấy màu tím trên lam kính vừa phai hết thì rửa nhẹ ngay dưới vòi nước . </w:t>
      </w:r>
    </w:p>
    <w:p w:rsidR="00A041C9" w:rsidRPr="007B5851" w:rsidRDefault="00A041C9" w:rsidP="007B5851">
      <w:pPr>
        <w:spacing w:line="360" w:lineRule="auto"/>
        <w:rPr>
          <w:rFonts w:cs="Times New Roman"/>
          <w:sz w:val="28"/>
          <w:szCs w:val="28"/>
        </w:rPr>
      </w:pPr>
      <w:r w:rsidRPr="007B5851">
        <w:rPr>
          <w:rFonts w:cs="Times New Roman"/>
          <w:sz w:val="28"/>
          <w:szCs w:val="28"/>
        </w:rPr>
        <w:t>- Nhỏ dung dịch đỏ fuchsin, để 1 - 2 phút</w:t>
      </w:r>
    </w:p>
    <w:p w:rsidR="00A041C9" w:rsidRPr="007B5851" w:rsidRDefault="00A041C9" w:rsidP="007B5851">
      <w:pPr>
        <w:spacing w:line="360" w:lineRule="auto"/>
        <w:rPr>
          <w:rFonts w:cs="Times New Roman"/>
          <w:sz w:val="28"/>
          <w:szCs w:val="28"/>
        </w:rPr>
      </w:pPr>
      <w:r w:rsidRPr="007B5851">
        <w:rPr>
          <w:rFonts w:cs="Times New Roman"/>
          <w:sz w:val="28"/>
          <w:szCs w:val="28"/>
        </w:rPr>
        <w:t xml:space="preserve">- Rửa nhẹ dưới vòi nước thật kỹ, để khô tiêu bản, </w:t>
      </w:r>
    </w:p>
    <w:p w:rsidR="00A041C9" w:rsidRPr="007B5851" w:rsidRDefault="00A041C9" w:rsidP="007B5851">
      <w:pPr>
        <w:spacing w:line="360" w:lineRule="auto"/>
        <w:rPr>
          <w:rFonts w:cs="Times New Roman"/>
          <w:sz w:val="28"/>
          <w:szCs w:val="28"/>
        </w:rPr>
      </w:pPr>
      <w:r w:rsidRPr="007B5851">
        <w:rPr>
          <w:rFonts w:cs="Times New Roman"/>
          <w:sz w:val="28"/>
          <w:szCs w:val="28"/>
        </w:rPr>
        <w:t xml:space="preserve"> - Soi kính hiển vi vật kính 100X</w:t>
      </w:r>
    </w:p>
    <w:p w:rsidR="00A041C9" w:rsidRPr="007B5851" w:rsidRDefault="00A041C9" w:rsidP="007B5851">
      <w:pPr>
        <w:spacing w:line="360" w:lineRule="auto"/>
        <w:rPr>
          <w:rFonts w:cs="Times New Roman"/>
          <w:sz w:val="28"/>
          <w:szCs w:val="28"/>
        </w:rPr>
      </w:pPr>
      <w:r w:rsidRPr="007B5851">
        <w:rPr>
          <w:rFonts w:cs="Times New Roman"/>
          <w:sz w:val="28"/>
          <w:szCs w:val="28"/>
        </w:rPr>
        <w:t xml:space="preserve"> - Thu dọn dụng cụ phân loại và</w:t>
      </w:r>
      <w:r w:rsidRPr="007B5851">
        <w:rPr>
          <w:rFonts w:cs="Times New Roman"/>
          <w:sz w:val="28"/>
          <w:szCs w:val="28"/>
          <w:lang w:val="fr-FR"/>
        </w:rPr>
        <w:t xml:space="preserve"> xử lý rác thải theo Thông tư 58/TT-BYTTNMT</w:t>
      </w:r>
      <w:r w:rsidRPr="007B5851">
        <w:rPr>
          <w:rFonts w:cs="Times New Roman"/>
          <w:sz w:val="28"/>
          <w:szCs w:val="28"/>
        </w:rPr>
        <w:t xml:space="preserve"> </w:t>
      </w:r>
    </w:p>
    <w:p w:rsidR="00A041C9" w:rsidRPr="007B5851" w:rsidRDefault="00A041C9" w:rsidP="007B5851">
      <w:pPr>
        <w:spacing w:line="360" w:lineRule="auto"/>
        <w:rPr>
          <w:rFonts w:cs="Times New Roman"/>
          <w:b/>
          <w:sz w:val="28"/>
          <w:szCs w:val="28"/>
          <w:lang w:val="fr-FR"/>
        </w:rPr>
      </w:pPr>
      <w:r w:rsidRPr="007B5851">
        <w:rPr>
          <w:rFonts w:cs="Times New Roman"/>
          <w:b/>
          <w:sz w:val="28"/>
          <w:szCs w:val="28"/>
        </w:rPr>
        <w:t>10. Diễn giải và báo cáo kết quả</w:t>
      </w:r>
    </w:p>
    <w:p w:rsidR="00A041C9" w:rsidRPr="007B5851" w:rsidRDefault="00A041C9" w:rsidP="007B5851">
      <w:pPr>
        <w:spacing w:line="360" w:lineRule="auto"/>
        <w:rPr>
          <w:rFonts w:cs="Times New Roman"/>
          <w:sz w:val="28"/>
          <w:szCs w:val="28"/>
        </w:rPr>
      </w:pPr>
      <w:r w:rsidRPr="007B5851">
        <w:rPr>
          <w:rFonts w:cs="Times New Roman"/>
          <w:sz w:val="28"/>
          <w:szCs w:val="28"/>
        </w:rPr>
        <w:t>Chỉ đọc kết quả khi QC đạt tiêu chuẩn.</w:t>
      </w:r>
    </w:p>
    <w:p w:rsidR="00A041C9" w:rsidRPr="007B5851" w:rsidRDefault="00A041C9" w:rsidP="007B5851">
      <w:pPr>
        <w:spacing w:line="360" w:lineRule="auto"/>
        <w:rPr>
          <w:rFonts w:cs="Times New Roman"/>
          <w:sz w:val="28"/>
          <w:szCs w:val="28"/>
        </w:rPr>
      </w:pPr>
      <w:r w:rsidRPr="007B5851">
        <w:rPr>
          <w:rFonts w:cs="Times New Roman"/>
          <w:sz w:val="28"/>
          <w:szCs w:val="28"/>
        </w:rPr>
        <w:t xml:space="preserve">10.1. Đánh giá hình ảnh vi khuẩn trên tiêu bản nhuộm Gram </w:t>
      </w:r>
    </w:p>
    <w:p w:rsidR="00A041C9" w:rsidRPr="007B5851" w:rsidRDefault="00A041C9" w:rsidP="007B5851">
      <w:pPr>
        <w:spacing w:line="360" w:lineRule="auto"/>
        <w:rPr>
          <w:rFonts w:cs="Times New Roman"/>
          <w:sz w:val="28"/>
          <w:szCs w:val="28"/>
        </w:rPr>
      </w:pPr>
      <w:r w:rsidRPr="007B5851">
        <w:rPr>
          <w:rFonts w:cs="Times New Roman"/>
          <w:sz w:val="28"/>
          <w:szCs w:val="28"/>
        </w:rPr>
        <w:t xml:space="preserve">- Soi dưới vật kính dầu (x100) - Diễn giải và đọc kết quả: Vi khuẩn Gram (+) bắt màu tím sẫm của gentian. Vi khuẩn Gram (-) bắt màu đỏ của fuchsin. </w:t>
      </w:r>
    </w:p>
    <w:p w:rsidR="00A041C9" w:rsidRPr="007B5851" w:rsidRDefault="00A041C9" w:rsidP="007B5851">
      <w:pPr>
        <w:spacing w:line="360" w:lineRule="auto"/>
        <w:rPr>
          <w:rFonts w:cs="Times New Roman"/>
          <w:sz w:val="28"/>
          <w:szCs w:val="28"/>
        </w:rPr>
      </w:pPr>
      <w:r w:rsidRPr="007B5851">
        <w:rPr>
          <w:rFonts w:cs="Times New Roman"/>
          <w:sz w:val="28"/>
          <w:szCs w:val="28"/>
        </w:rPr>
        <w:t xml:space="preserve">* Quan sát ít nhất 20 vi trường trên tiêu bản nếu thấy vi khuẩn gram âm và vi khuẩn gram dương ta đếm số lượng từng loại vi khuẩn rồi trả kết quả theo mức độ sau. </w:t>
      </w:r>
    </w:p>
    <w:p w:rsidR="00A041C9" w:rsidRPr="007B5851" w:rsidRDefault="00A041C9" w:rsidP="007B5851">
      <w:pPr>
        <w:spacing w:line="360" w:lineRule="auto"/>
        <w:rPr>
          <w:rFonts w:cs="Times New Roman"/>
          <w:sz w:val="28"/>
          <w:szCs w:val="28"/>
        </w:rPr>
      </w:pPr>
      <w:r w:rsidRPr="007B5851">
        <w:rPr>
          <w:rFonts w:cs="Times New Roman"/>
          <w:sz w:val="28"/>
          <w:szCs w:val="28"/>
        </w:rPr>
        <w:t>+ Mức độ 1+ : 1- 5 vi khuẩn gram âm hoặc vi khuẩn gram dương/VT</w:t>
      </w:r>
    </w:p>
    <w:p w:rsidR="00A041C9" w:rsidRPr="007B5851" w:rsidRDefault="00A041C9" w:rsidP="007B5851">
      <w:pPr>
        <w:spacing w:line="360" w:lineRule="auto"/>
        <w:rPr>
          <w:rFonts w:cs="Times New Roman"/>
          <w:sz w:val="28"/>
          <w:szCs w:val="28"/>
        </w:rPr>
      </w:pPr>
      <w:r w:rsidRPr="007B5851">
        <w:rPr>
          <w:rFonts w:cs="Times New Roman"/>
          <w:sz w:val="28"/>
          <w:szCs w:val="28"/>
        </w:rPr>
        <w:lastRenderedPageBreak/>
        <w:t>+ Mức độ 2+ : 6-30 vi khuẩn gram âm hoặc vi khuẩn gram dương/VT</w:t>
      </w:r>
    </w:p>
    <w:p w:rsidR="00A041C9" w:rsidRPr="007B5851" w:rsidRDefault="00A041C9" w:rsidP="007B5851">
      <w:pPr>
        <w:spacing w:line="360" w:lineRule="auto"/>
        <w:rPr>
          <w:rFonts w:cs="Times New Roman"/>
          <w:sz w:val="28"/>
          <w:szCs w:val="28"/>
        </w:rPr>
      </w:pPr>
      <w:r w:rsidRPr="007B5851">
        <w:rPr>
          <w:rFonts w:cs="Times New Roman"/>
          <w:sz w:val="28"/>
          <w:szCs w:val="28"/>
        </w:rPr>
        <w:t>+ Mức độ 3+ : &gt; 30 vi khuẩn gram âm hoặc vi khuẩn gram dương/VT</w:t>
      </w:r>
    </w:p>
    <w:p w:rsidR="00A041C9" w:rsidRPr="007B5851" w:rsidRDefault="00A041C9" w:rsidP="007B5851">
      <w:pPr>
        <w:spacing w:line="360" w:lineRule="auto"/>
        <w:rPr>
          <w:rFonts w:cs="Times New Roman"/>
          <w:sz w:val="28"/>
          <w:szCs w:val="28"/>
        </w:rPr>
      </w:pPr>
      <w:r w:rsidRPr="007B5851">
        <w:rPr>
          <w:rFonts w:cs="Times New Roman"/>
          <w:sz w:val="28"/>
          <w:szCs w:val="28"/>
        </w:rPr>
        <w:t xml:space="preserve"> 10.2. Đánh giá hình ảnh tế bào bạch cầu trên tiêu bản nhuộm gram</w:t>
      </w:r>
    </w:p>
    <w:p w:rsidR="00A041C9" w:rsidRPr="007B5851" w:rsidRDefault="00A041C9" w:rsidP="007B5851">
      <w:pPr>
        <w:spacing w:line="360" w:lineRule="auto"/>
        <w:rPr>
          <w:rFonts w:cs="Times New Roman"/>
          <w:sz w:val="28"/>
          <w:szCs w:val="28"/>
        </w:rPr>
      </w:pPr>
      <w:r w:rsidRPr="007B5851">
        <w:rPr>
          <w:rFonts w:cs="Times New Roman"/>
          <w:sz w:val="28"/>
          <w:szCs w:val="28"/>
        </w:rPr>
        <w:t xml:space="preserve">* Lấy kết quả trung bình soi của 20 vi trường ta đánh giá bạch cầu trên tiêu bản theo mức độ sau </w:t>
      </w:r>
    </w:p>
    <w:p w:rsidR="00A041C9" w:rsidRPr="007B5851" w:rsidRDefault="00A041C9" w:rsidP="007B5851">
      <w:pPr>
        <w:spacing w:line="360" w:lineRule="auto"/>
        <w:rPr>
          <w:rFonts w:cs="Times New Roman"/>
          <w:sz w:val="28"/>
          <w:szCs w:val="28"/>
        </w:rPr>
      </w:pPr>
      <w:r w:rsidRPr="007B5851">
        <w:rPr>
          <w:rFonts w:cs="Times New Roman"/>
          <w:sz w:val="28"/>
          <w:szCs w:val="28"/>
        </w:rPr>
        <w:t>+ Mức độ 1+ : 1- 3 Tế bào bạch cầu/VT</w:t>
      </w:r>
    </w:p>
    <w:p w:rsidR="00A041C9" w:rsidRPr="007B5851" w:rsidRDefault="00A041C9" w:rsidP="007B5851">
      <w:pPr>
        <w:spacing w:line="360" w:lineRule="auto"/>
        <w:rPr>
          <w:rFonts w:cs="Times New Roman"/>
          <w:sz w:val="28"/>
          <w:szCs w:val="28"/>
        </w:rPr>
      </w:pPr>
      <w:r w:rsidRPr="007B5851">
        <w:rPr>
          <w:rFonts w:cs="Times New Roman"/>
          <w:sz w:val="28"/>
          <w:szCs w:val="28"/>
        </w:rPr>
        <w:t>+ Mức độ 2+ : 4- 9 Tế bào bạch cầu/VT</w:t>
      </w:r>
    </w:p>
    <w:p w:rsidR="00A041C9" w:rsidRPr="007B5851" w:rsidRDefault="00A041C9" w:rsidP="007B5851">
      <w:pPr>
        <w:spacing w:line="360" w:lineRule="auto"/>
        <w:rPr>
          <w:rFonts w:cs="Times New Roman"/>
          <w:sz w:val="28"/>
          <w:szCs w:val="28"/>
        </w:rPr>
      </w:pPr>
      <w:r w:rsidRPr="007B5851">
        <w:rPr>
          <w:rFonts w:cs="Times New Roman"/>
          <w:sz w:val="28"/>
          <w:szCs w:val="28"/>
        </w:rPr>
        <w:t>+ Mức độ 3+ : &gt;10 Tế bào bạch cầu/VT</w:t>
      </w:r>
    </w:p>
    <w:p w:rsidR="00A041C9" w:rsidRPr="007B5851" w:rsidRDefault="00A041C9" w:rsidP="007B5851">
      <w:pPr>
        <w:spacing w:line="360" w:lineRule="auto"/>
        <w:rPr>
          <w:rFonts w:cs="Times New Roman"/>
          <w:sz w:val="28"/>
          <w:szCs w:val="28"/>
        </w:rPr>
      </w:pPr>
      <w:r w:rsidRPr="007B5851">
        <w:rPr>
          <w:rFonts w:cs="Times New Roman"/>
          <w:sz w:val="28"/>
          <w:szCs w:val="28"/>
        </w:rPr>
        <w:t>10.3. Âm tính</w:t>
      </w:r>
    </w:p>
    <w:p w:rsidR="00A041C9" w:rsidRPr="007B5851" w:rsidRDefault="00A041C9" w:rsidP="007B5851">
      <w:pPr>
        <w:spacing w:line="360" w:lineRule="auto"/>
        <w:rPr>
          <w:rFonts w:cs="Times New Roman"/>
          <w:sz w:val="28"/>
          <w:szCs w:val="28"/>
        </w:rPr>
      </w:pPr>
      <w:r w:rsidRPr="007B5851">
        <w:rPr>
          <w:rFonts w:cs="Times New Roman"/>
          <w:sz w:val="28"/>
          <w:szCs w:val="28"/>
        </w:rPr>
        <w:t>- Đối với vi khuẩn dưới 1hoặc không thấy vi khuẩn trên vi trường. Quan sát ít nhất 50 vi trường trên tiêu bản .</w:t>
      </w:r>
    </w:p>
    <w:p w:rsidR="00A041C9" w:rsidRPr="007B5851" w:rsidRDefault="00A041C9" w:rsidP="007B5851">
      <w:pPr>
        <w:spacing w:line="360" w:lineRule="auto"/>
        <w:rPr>
          <w:rFonts w:cs="Times New Roman"/>
          <w:sz w:val="28"/>
          <w:szCs w:val="28"/>
        </w:rPr>
      </w:pPr>
      <w:r w:rsidRPr="007B5851">
        <w:rPr>
          <w:rFonts w:cs="Times New Roman"/>
          <w:sz w:val="28"/>
          <w:szCs w:val="28"/>
        </w:rPr>
        <w:t>- Đối với bạch cầu không tìm thấy bạch cầu trên tiêu bản soi ít nhất 50 vi trường</w:t>
      </w:r>
    </w:p>
    <w:p w:rsidR="00A041C9" w:rsidRPr="007B5851" w:rsidRDefault="00A041C9" w:rsidP="007B5851">
      <w:pPr>
        <w:spacing w:line="360" w:lineRule="auto"/>
        <w:rPr>
          <w:rFonts w:cs="Times New Roman"/>
          <w:b/>
          <w:sz w:val="28"/>
          <w:szCs w:val="28"/>
          <w:lang w:val="vi-VN"/>
        </w:rPr>
      </w:pPr>
      <w:r w:rsidRPr="007B5851">
        <w:rPr>
          <w:rFonts w:cs="Times New Roman"/>
          <w:b/>
          <w:sz w:val="28"/>
          <w:szCs w:val="28"/>
        </w:rPr>
        <w:t>11. Lưu ý (cảnh báo)</w:t>
      </w:r>
    </w:p>
    <w:p w:rsidR="00A041C9" w:rsidRPr="007B5851" w:rsidRDefault="00A041C9" w:rsidP="007B5851">
      <w:pPr>
        <w:spacing w:line="360" w:lineRule="auto"/>
        <w:rPr>
          <w:rFonts w:cs="Times New Roman"/>
          <w:sz w:val="28"/>
          <w:szCs w:val="28"/>
        </w:rPr>
      </w:pPr>
      <w:r w:rsidRPr="007B5851">
        <w:rPr>
          <w:rFonts w:cs="Times New Roman"/>
          <w:sz w:val="28"/>
          <w:szCs w:val="28"/>
        </w:rPr>
        <w:t>- Gram dương giả: Tẩy cồn chưa đủ thời gian.</w:t>
      </w:r>
    </w:p>
    <w:p w:rsidR="00A041C9" w:rsidRPr="007B5851" w:rsidRDefault="00A041C9" w:rsidP="007B5851">
      <w:pPr>
        <w:spacing w:line="360" w:lineRule="auto"/>
        <w:rPr>
          <w:rFonts w:cs="Times New Roman"/>
          <w:sz w:val="28"/>
          <w:szCs w:val="28"/>
        </w:rPr>
      </w:pPr>
      <w:r w:rsidRPr="007B5851">
        <w:rPr>
          <w:rFonts w:cs="Times New Roman"/>
          <w:sz w:val="28"/>
          <w:szCs w:val="28"/>
        </w:rPr>
        <w:t xml:space="preserve"> - Gram âm giả: </w:t>
      </w:r>
    </w:p>
    <w:p w:rsidR="00A041C9" w:rsidRPr="007B5851" w:rsidRDefault="00A041C9" w:rsidP="007B5851">
      <w:pPr>
        <w:spacing w:line="360" w:lineRule="auto"/>
        <w:rPr>
          <w:rFonts w:cs="Times New Roman"/>
          <w:sz w:val="28"/>
          <w:szCs w:val="28"/>
        </w:rPr>
      </w:pPr>
      <w:r w:rsidRPr="007B5851">
        <w:rPr>
          <w:rFonts w:cs="Times New Roman"/>
          <w:sz w:val="28"/>
          <w:szCs w:val="28"/>
        </w:rPr>
        <w:t xml:space="preserve">+ Tuổi của mẫu cấy vi khuẩn ảnh hưởng lên tính chất nhuộm Gram. Ở các mẫu cấy cũ, tế bào Gram dương thường trở thành Gram âm. </w:t>
      </w:r>
    </w:p>
    <w:p w:rsidR="00A041C9" w:rsidRPr="007B5851" w:rsidRDefault="00A041C9" w:rsidP="007B5851">
      <w:pPr>
        <w:spacing w:line="360" w:lineRule="auto"/>
        <w:rPr>
          <w:rFonts w:cs="Times New Roman"/>
          <w:sz w:val="28"/>
          <w:szCs w:val="28"/>
        </w:rPr>
      </w:pPr>
      <w:r w:rsidRPr="007B5851">
        <w:rPr>
          <w:rFonts w:cs="Times New Roman"/>
          <w:sz w:val="28"/>
          <w:szCs w:val="28"/>
        </w:rPr>
        <w:t>+ Tẩy cồn quá lâu và tráng không kỹ</w:t>
      </w:r>
    </w:p>
    <w:p w:rsidR="00A041C9" w:rsidRPr="007B5851" w:rsidRDefault="00A041C9" w:rsidP="007B5851">
      <w:pPr>
        <w:spacing w:line="360" w:lineRule="auto"/>
        <w:rPr>
          <w:rFonts w:cs="Times New Roman"/>
          <w:b/>
          <w:sz w:val="28"/>
          <w:szCs w:val="28"/>
        </w:rPr>
      </w:pPr>
      <w:r w:rsidRPr="007B5851">
        <w:rPr>
          <w:rFonts w:cs="Times New Roman"/>
          <w:b/>
          <w:sz w:val="28"/>
          <w:szCs w:val="28"/>
        </w:rPr>
        <w:t xml:space="preserve">12. </w:t>
      </w:r>
      <w:r w:rsidRPr="007B5851">
        <w:rPr>
          <w:rFonts w:cs="Times New Roman"/>
          <w:b/>
          <w:sz w:val="28"/>
          <w:szCs w:val="28"/>
          <w:lang w:val="vi-VN"/>
        </w:rPr>
        <w:t xml:space="preserve">Lưu </w:t>
      </w:r>
      <w:r w:rsidRPr="007B5851">
        <w:rPr>
          <w:rFonts w:cs="Times New Roman"/>
          <w:b/>
          <w:sz w:val="28"/>
          <w:szCs w:val="28"/>
        </w:rPr>
        <w:t xml:space="preserve">trữ </w:t>
      </w:r>
      <w:r w:rsidRPr="007B5851">
        <w:rPr>
          <w:rFonts w:cs="Times New Roman"/>
          <w:b/>
          <w:sz w:val="28"/>
          <w:szCs w:val="28"/>
          <w:lang w:val="vi-VN"/>
        </w:rPr>
        <w:t>hồ sơ</w:t>
      </w:r>
    </w:p>
    <w:p w:rsidR="00A041C9" w:rsidRPr="007B5851" w:rsidRDefault="00A041C9" w:rsidP="007B5851">
      <w:pPr>
        <w:spacing w:line="360" w:lineRule="auto"/>
        <w:rPr>
          <w:rFonts w:cs="Times New Roman"/>
          <w:sz w:val="28"/>
          <w:szCs w:val="28"/>
        </w:rPr>
      </w:pPr>
      <w:r w:rsidRPr="007B5851">
        <w:rPr>
          <w:rFonts w:cs="Times New Roman"/>
          <w:sz w:val="28"/>
          <w:szCs w:val="28"/>
        </w:rPr>
        <w:t>Kết quả xét nghiệm được lưu trên phần mềm LIS, trả kết quả trên phần mềm Hsoft</w:t>
      </w:r>
    </w:p>
    <w:p w:rsidR="00A041C9" w:rsidRPr="007B5851" w:rsidRDefault="00A041C9" w:rsidP="007B5851">
      <w:pPr>
        <w:spacing w:line="360" w:lineRule="auto"/>
        <w:rPr>
          <w:rFonts w:cs="Times New Roman"/>
          <w:sz w:val="28"/>
          <w:szCs w:val="28"/>
        </w:rPr>
      </w:pPr>
      <w:r w:rsidRPr="007B5851">
        <w:rPr>
          <w:rFonts w:cs="Times New Roman"/>
          <w:sz w:val="28"/>
          <w:szCs w:val="28"/>
        </w:rPr>
        <w:t>Kết quả Nội kiểm, ngoại kiểm lưu trong hồ sơ ( QTQL 5.8.1)</w:t>
      </w:r>
    </w:p>
    <w:p w:rsidR="00A041C9" w:rsidRPr="007B5851" w:rsidRDefault="00A041C9" w:rsidP="007B5851">
      <w:pPr>
        <w:spacing w:line="360" w:lineRule="auto"/>
        <w:rPr>
          <w:rFonts w:cs="Times New Roman"/>
          <w:sz w:val="28"/>
          <w:szCs w:val="28"/>
        </w:rPr>
      </w:pPr>
      <w:r w:rsidRPr="007B5851">
        <w:rPr>
          <w:rFonts w:cs="Times New Roman"/>
          <w:sz w:val="28"/>
          <w:szCs w:val="28"/>
        </w:rPr>
        <w:t>Theo dõi sử dụng hóa chất lưu trong hồ sơ theo dõi sử dụng hóa chất. (QTQL 5.7.2.)</w:t>
      </w:r>
    </w:p>
    <w:p w:rsidR="00A041C9" w:rsidRPr="007B5851" w:rsidRDefault="00A041C9" w:rsidP="007B5851">
      <w:pPr>
        <w:spacing w:line="360" w:lineRule="auto"/>
        <w:rPr>
          <w:rFonts w:cs="Times New Roman"/>
          <w:sz w:val="28"/>
          <w:szCs w:val="28"/>
        </w:rPr>
      </w:pPr>
      <w:r w:rsidRPr="007B5851">
        <w:rPr>
          <w:rFonts w:cs="Times New Roman"/>
          <w:sz w:val="28"/>
          <w:szCs w:val="28"/>
        </w:rPr>
        <w:lastRenderedPageBreak/>
        <w:t>Hồ sơ lưu trong khoa trong 3 năm sau đó chuyển kho lưu trữ</w:t>
      </w:r>
    </w:p>
    <w:p w:rsidR="00A041C9" w:rsidRPr="007B5851" w:rsidRDefault="00A041C9" w:rsidP="007B5851">
      <w:pPr>
        <w:spacing w:line="360" w:lineRule="auto"/>
        <w:rPr>
          <w:rFonts w:cs="Times New Roman"/>
          <w:b/>
          <w:sz w:val="28"/>
          <w:szCs w:val="28"/>
          <w:lang w:val="vi-VN"/>
        </w:rPr>
      </w:pPr>
      <w:r w:rsidRPr="007B5851">
        <w:rPr>
          <w:rFonts w:cs="Times New Roman"/>
          <w:b/>
          <w:sz w:val="28"/>
          <w:szCs w:val="28"/>
        </w:rPr>
        <w:t>13. Tài liệu liên quan</w:t>
      </w:r>
    </w:p>
    <w:tbl>
      <w:tblPr>
        <w:tblW w:w="8406"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40"/>
        <w:gridCol w:w="2466"/>
      </w:tblGrid>
      <w:tr w:rsidR="00A041C9" w:rsidRPr="007B5851" w:rsidTr="00A041C9">
        <w:tc>
          <w:tcPr>
            <w:tcW w:w="5940" w:type="dxa"/>
            <w:tcBorders>
              <w:top w:val="single" w:sz="4" w:space="0" w:color="auto"/>
              <w:left w:val="single" w:sz="4" w:space="0" w:color="auto"/>
              <w:bottom w:val="single" w:sz="4" w:space="0" w:color="auto"/>
              <w:right w:val="single" w:sz="4" w:space="0" w:color="auto"/>
            </w:tcBorders>
          </w:tcPr>
          <w:p w:rsidR="00A041C9" w:rsidRPr="007B5851" w:rsidRDefault="00A041C9" w:rsidP="007B5851">
            <w:pPr>
              <w:spacing w:line="360" w:lineRule="auto"/>
              <w:rPr>
                <w:rFonts w:cs="Times New Roman"/>
                <w:b/>
                <w:bCs/>
                <w:sz w:val="28"/>
                <w:szCs w:val="28"/>
                <w:lang w:val="vi-VN" w:bidi="th-TH"/>
              </w:rPr>
            </w:pPr>
            <w:r w:rsidRPr="007B5851">
              <w:rPr>
                <w:rFonts w:cs="Times New Roman"/>
                <w:b/>
                <w:bCs/>
                <w:sz w:val="28"/>
                <w:szCs w:val="28"/>
                <w:lang w:val="vi-VN" w:bidi="th-TH"/>
              </w:rPr>
              <w:t>Tên tài liệu</w:t>
            </w:r>
          </w:p>
        </w:tc>
        <w:tc>
          <w:tcPr>
            <w:tcW w:w="2466" w:type="dxa"/>
            <w:tcBorders>
              <w:top w:val="single" w:sz="4" w:space="0" w:color="auto"/>
              <w:left w:val="single" w:sz="4" w:space="0" w:color="auto"/>
              <w:bottom w:val="single" w:sz="4" w:space="0" w:color="auto"/>
              <w:right w:val="single" w:sz="4" w:space="0" w:color="auto"/>
            </w:tcBorders>
          </w:tcPr>
          <w:p w:rsidR="00A041C9" w:rsidRPr="007B5851" w:rsidRDefault="00A041C9" w:rsidP="007B5851">
            <w:pPr>
              <w:spacing w:line="360" w:lineRule="auto"/>
              <w:rPr>
                <w:rFonts w:cs="Times New Roman"/>
                <w:b/>
                <w:bCs/>
                <w:sz w:val="28"/>
                <w:szCs w:val="28"/>
                <w:lang w:val="vi-VN" w:bidi="th-TH"/>
              </w:rPr>
            </w:pPr>
            <w:r w:rsidRPr="007B5851">
              <w:rPr>
                <w:rFonts w:cs="Times New Roman"/>
                <w:b/>
                <w:bCs/>
                <w:sz w:val="28"/>
                <w:szCs w:val="28"/>
                <w:lang w:val="vi-VN" w:bidi="th-TH"/>
              </w:rPr>
              <w:t>Mã tài liệu</w:t>
            </w:r>
          </w:p>
        </w:tc>
      </w:tr>
      <w:tr w:rsidR="00A041C9" w:rsidRPr="007B5851" w:rsidTr="00A041C9">
        <w:tc>
          <w:tcPr>
            <w:tcW w:w="5940" w:type="dxa"/>
            <w:tcBorders>
              <w:top w:val="single" w:sz="4" w:space="0" w:color="auto"/>
              <w:left w:val="single" w:sz="4" w:space="0" w:color="auto"/>
              <w:bottom w:val="single" w:sz="4" w:space="0" w:color="auto"/>
              <w:right w:val="single" w:sz="4" w:space="0" w:color="auto"/>
            </w:tcBorders>
          </w:tcPr>
          <w:p w:rsidR="00A041C9" w:rsidRPr="007B5851" w:rsidRDefault="00A041C9" w:rsidP="007B5851">
            <w:pPr>
              <w:spacing w:line="360" w:lineRule="auto"/>
              <w:rPr>
                <w:rFonts w:cs="Times New Roman"/>
                <w:sz w:val="28"/>
                <w:szCs w:val="28"/>
                <w:lang w:bidi="th-TH"/>
              </w:rPr>
            </w:pPr>
            <w:r w:rsidRPr="007B5851">
              <w:rPr>
                <w:rFonts w:cs="Times New Roman"/>
                <w:sz w:val="28"/>
                <w:szCs w:val="28"/>
                <w:lang w:bidi="th-TH"/>
              </w:rPr>
              <w:t>Sổ tay an toàn</w:t>
            </w:r>
          </w:p>
        </w:tc>
        <w:tc>
          <w:tcPr>
            <w:tcW w:w="2466" w:type="dxa"/>
            <w:tcBorders>
              <w:top w:val="single" w:sz="4" w:space="0" w:color="auto"/>
              <w:left w:val="single" w:sz="4" w:space="0" w:color="auto"/>
              <w:bottom w:val="single" w:sz="4" w:space="0" w:color="auto"/>
              <w:right w:val="single" w:sz="4" w:space="0" w:color="auto"/>
            </w:tcBorders>
          </w:tcPr>
          <w:p w:rsidR="00A041C9" w:rsidRPr="007B5851" w:rsidRDefault="00A041C9" w:rsidP="007B5851">
            <w:pPr>
              <w:spacing w:line="360" w:lineRule="auto"/>
              <w:rPr>
                <w:rFonts w:cs="Times New Roman"/>
                <w:sz w:val="28"/>
                <w:szCs w:val="28"/>
                <w:lang w:bidi="th-TH"/>
              </w:rPr>
            </w:pPr>
            <w:r w:rsidRPr="007B5851">
              <w:rPr>
                <w:rFonts w:cs="Times New Roman"/>
                <w:sz w:val="28"/>
                <w:szCs w:val="28"/>
                <w:lang w:bidi="th-TH"/>
              </w:rPr>
              <w:t>VS-STAT.1.0</w:t>
            </w:r>
          </w:p>
        </w:tc>
      </w:tr>
      <w:tr w:rsidR="00A041C9" w:rsidRPr="007B5851" w:rsidTr="00A041C9">
        <w:tc>
          <w:tcPr>
            <w:tcW w:w="5940" w:type="dxa"/>
            <w:tcBorders>
              <w:top w:val="single" w:sz="4" w:space="0" w:color="auto"/>
              <w:left w:val="single" w:sz="4" w:space="0" w:color="auto"/>
              <w:bottom w:val="single" w:sz="4" w:space="0" w:color="auto"/>
              <w:right w:val="single" w:sz="4" w:space="0" w:color="auto"/>
            </w:tcBorders>
          </w:tcPr>
          <w:p w:rsidR="00A041C9" w:rsidRPr="007B5851" w:rsidRDefault="00A041C9" w:rsidP="007B5851">
            <w:pPr>
              <w:spacing w:line="360" w:lineRule="auto"/>
              <w:rPr>
                <w:rFonts w:cs="Times New Roman"/>
                <w:sz w:val="28"/>
                <w:szCs w:val="28"/>
                <w:lang w:val="vi-VN"/>
              </w:rPr>
            </w:pPr>
            <w:r w:rsidRPr="007B5851">
              <w:rPr>
                <w:rFonts w:cs="Times New Roman"/>
                <w:sz w:val="28"/>
                <w:szCs w:val="28"/>
              </w:rPr>
              <w:t>Sổ tay dịch vụ khách hàng</w:t>
            </w:r>
          </w:p>
        </w:tc>
        <w:tc>
          <w:tcPr>
            <w:tcW w:w="2466" w:type="dxa"/>
            <w:tcBorders>
              <w:top w:val="single" w:sz="4" w:space="0" w:color="auto"/>
              <w:left w:val="single" w:sz="4" w:space="0" w:color="auto"/>
              <w:bottom w:val="single" w:sz="4" w:space="0" w:color="auto"/>
              <w:right w:val="single" w:sz="4" w:space="0" w:color="auto"/>
            </w:tcBorders>
          </w:tcPr>
          <w:p w:rsidR="00A041C9" w:rsidRPr="007B5851" w:rsidRDefault="00A041C9" w:rsidP="007B5851">
            <w:pPr>
              <w:spacing w:line="360" w:lineRule="auto"/>
              <w:rPr>
                <w:rFonts w:eastAsia="PMingLiU" w:cs="Times New Roman"/>
                <w:kern w:val="2"/>
                <w:sz w:val="28"/>
                <w:szCs w:val="28"/>
                <w:lang w:eastAsia="zh-TW"/>
              </w:rPr>
            </w:pPr>
            <w:r w:rsidRPr="007B5851">
              <w:rPr>
                <w:rFonts w:eastAsia="PMingLiU" w:cs="Times New Roman"/>
                <w:kern w:val="2"/>
                <w:sz w:val="28"/>
                <w:szCs w:val="28"/>
                <w:lang w:eastAsia="zh-TW"/>
              </w:rPr>
              <w:t>VS-STDV.1.0</w:t>
            </w:r>
          </w:p>
        </w:tc>
      </w:tr>
      <w:tr w:rsidR="00A041C9" w:rsidRPr="007B5851" w:rsidTr="00A041C9">
        <w:tc>
          <w:tcPr>
            <w:tcW w:w="5940" w:type="dxa"/>
            <w:tcBorders>
              <w:top w:val="single" w:sz="4" w:space="0" w:color="auto"/>
              <w:left w:val="single" w:sz="4" w:space="0" w:color="auto"/>
              <w:bottom w:val="single" w:sz="4" w:space="0" w:color="auto"/>
              <w:right w:val="single" w:sz="4" w:space="0" w:color="auto"/>
            </w:tcBorders>
          </w:tcPr>
          <w:p w:rsidR="00A041C9" w:rsidRPr="007B5851" w:rsidRDefault="00A041C9" w:rsidP="007B5851">
            <w:pPr>
              <w:spacing w:line="360" w:lineRule="auto"/>
              <w:rPr>
                <w:rFonts w:cs="Times New Roman"/>
                <w:sz w:val="28"/>
                <w:szCs w:val="28"/>
              </w:rPr>
            </w:pPr>
            <w:r w:rsidRPr="007B5851">
              <w:rPr>
                <w:rFonts w:cs="Times New Roman"/>
                <w:sz w:val="28"/>
                <w:szCs w:val="28"/>
              </w:rPr>
              <w:t>Sổ tay chất lượng</w:t>
            </w:r>
          </w:p>
        </w:tc>
        <w:tc>
          <w:tcPr>
            <w:tcW w:w="2466" w:type="dxa"/>
            <w:tcBorders>
              <w:top w:val="single" w:sz="4" w:space="0" w:color="auto"/>
              <w:left w:val="single" w:sz="4" w:space="0" w:color="auto"/>
              <w:bottom w:val="single" w:sz="4" w:space="0" w:color="auto"/>
              <w:right w:val="single" w:sz="4" w:space="0" w:color="auto"/>
            </w:tcBorders>
          </w:tcPr>
          <w:p w:rsidR="00A041C9" w:rsidRPr="007B5851" w:rsidRDefault="00A041C9" w:rsidP="007B5851">
            <w:pPr>
              <w:spacing w:line="360" w:lineRule="auto"/>
              <w:rPr>
                <w:rFonts w:cs="Times New Roman"/>
                <w:sz w:val="28"/>
                <w:szCs w:val="28"/>
                <w:lang w:bidi="th-TH"/>
              </w:rPr>
            </w:pPr>
            <w:r w:rsidRPr="007B5851">
              <w:rPr>
                <w:rFonts w:cs="Times New Roman"/>
                <w:sz w:val="28"/>
                <w:szCs w:val="28"/>
                <w:lang w:bidi="th-TH"/>
              </w:rPr>
              <w:t>VS-STCL.1.0</w:t>
            </w:r>
          </w:p>
        </w:tc>
      </w:tr>
      <w:tr w:rsidR="00A041C9" w:rsidRPr="007B5851" w:rsidTr="00A041C9">
        <w:tc>
          <w:tcPr>
            <w:tcW w:w="5940" w:type="dxa"/>
            <w:tcBorders>
              <w:top w:val="single" w:sz="4" w:space="0" w:color="auto"/>
              <w:left w:val="single" w:sz="4" w:space="0" w:color="auto"/>
              <w:bottom w:val="single" w:sz="4" w:space="0" w:color="auto"/>
              <w:right w:val="single" w:sz="4" w:space="0" w:color="auto"/>
            </w:tcBorders>
          </w:tcPr>
          <w:p w:rsidR="00A041C9" w:rsidRPr="007B5851" w:rsidRDefault="00A041C9" w:rsidP="007B5851">
            <w:pPr>
              <w:spacing w:line="360" w:lineRule="auto"/>
              <w:rPr>
                <w:rFonts w:cs="Times New Roman"/>
                <w:sz w:val="28"/>
                <w:szCs w:val="28"/>
                <w:lang w:bidi="th-TH"/>
              </w:rPr>
            </w:pPr>
            <w:r w:rsidRPr="007B5851">
              <w:rPr>
                <w:rFonts w:cs="Times New Roman"/>
                <w:sz w:val="28"/>
                <w:szCs w:val="28"/>
              </w:rPr>
              <w:t>Quy trình nội kiểm tra</w:t>
            </w:r>
          </w:p>
        </w:tc>
        <w:tc>
          <w:tcPr>
            <w:tcW w:w="2466" w:type="dxa"/>
            <w:tcBorders>
              <w:top w:val="single" w:sz="4" w:space="0" w:color="auto"/>
              <w:left w:val="single" w:sz="4" w:space="0" w:color="auto"/>
              <w:bottom w:val="single" w:sz="4" w:space="0" w:color="auto"/>
              <w:right w:val="single" w:sz="4" w:space="0" w:color="auto"/>
            </w:tcBorders>
          </w:tcPr>
          <w:p w:rsidR="00A041C9" w:rsidRPr="007B5851" w:rsidRDefault="00A041C9" w:rsidP="007B5851">
            <w:pPr>
              <w:spacing w:line="360" w:lineRule="auto"/>
              <w:rPr>
                <w:rFonts w:cs="Times New Roman"/>
                <w:sz w:val="28"/>
                <w:szCs w:val="28"/>
                <w:lang w:val="vi-VN" w:bidi="th-TH"/>
              </w:rPr>
            </w:pPr>
            <w:r w:rsidRPr="007B5851">
              <w:rPr>
                <w:rFonts w:cs="Times New Roman"/>
                <w:sz w:val="28"/>
                <w:szCs w:val="28"/>
                <w:lang w:val="vi-VN" w:bidi="th-TH"/>
              </w:rPr>
              <w:t>VS-QTQL.5.8.5</w:t>
            </w:r>
          </w:p>
        </w:tc>
      </w:tr>
      <w:tr w:rsidR="00A041C9" w:rsidRPr="007B5851" w:rsidTr="00A041C9">
        <w:tc>
          <w:tcPr>
            <w:tcW w:w="5940" w:type="dxa"/>
            <w:tcBorders>
              <w:top w:val="single" w:sz="4" w:space="0" w:color="auto"/>
              <w:left w:val="single" w:sz="4" w:space="0" w:color="auto"/>
              <w:bottom w:val="single" w:sz="4" w:space="0" w:color="auto"/>
              <w:right w:val="single" w:sz="4" w:space="0" w:color="auto"/>
            </w:tcBorders>
          </w:tcPr>
          <w:p w:rsidR="00A041C9" w:rsidRPr="007B5851" w:rsidRDefault="00A041C9" w:rsidP="007B5851">
            <w:pPr>
              <w:spacing w:line="360" w:lineRule="auto"/>
              <w:rPr>
                <w:rFonts w:cs="Times New Roman"/>
                <w:sz w:val="28"/>
                <w:szCs w:val="28"/>
                <w:lang w:val="vi-VN"/>
              </w:rPr>
            </w:pPr>
            <w:r w:rsidRPr="007B5851">
              <w:rPr>
                <w:rFonts w:cs="Times New Roman"/>
                <w:sz w:val="28"/>
                <w:szCs w:val="28"/>
              </w:rPr>
              <w:t>Hướng dẫn sử dụng Bộ thuốc nhuộm Gram</w:t>
            </w:r>
          </w:p>
        </w:tc>
        <w:tc>
          <w:tcPr>
            <w:tcW w:w="2466" w:type="dxa"/>
            <w:tcBorders>
              <w:top w:val="single" w:sz="4" w:space="0" w:color="auto"/>
              <w:left w:val="single" w:sz="4" w:space="0" w:color="auto"/>
              <w:bottom w:val="single" w:sz="4" w:space="0" w:color="auto"/>
              <w:right w:val="single" w:sz="4" w:space="0" w:color="auto"/>
            </w:tcBorders>
          </w:tcPr>
          <w:p w:rsidR="00A041C9" w:rsidRPr="007B5851" w:rsidRDefault="00A041C9" w:rsidP="007B5851">
            <w:pPr>
              <w:spacing w:line="360" w:lineRule="auto"/>
              <w:rPr>
                <w:rFonts w:cs="Times New Roman"/>
                <w:sz w:val="28"/>
                <w:szCs w:val="28"/>
                <w:lang w:val="vi-VN" w:bidi="th-TH"/>
              </w:rPr>
            </w:pPr>
          </w:p>
        </w:tc>
      </w:tr>
    </w:tbl>
    <w:p w:rsidR="00A041C9" w:rsidRPr="007B5851" w:rsidRDefault="00A041C9" w:rsidP="007B5851">
      <w:pPr>
        <w:spacing w:line="360" w:lineRule="auto"/>
        <w:rPr>
          <w:rFonts w:cs="Times New Roman"/>
          <w:b/>
          <w:sz w:val="28"/>
          <w:szCs w:val="28"/>
          <w:lang w:val="vi-VN"/>
        </w:rPr>
      </w:pPr>
      <w:r w:rsidRPr="007B5851">
        <w:rPr>
          <w:rFonts w:cs="Times New Roman"/>
          <w:b/>
          <w:sz w:val="28"/>
          <w:szCs w:val="28"/>
        </w:rPr>
        <w:t>14. Tài liệu tham khảo</w:t>
      </w:r>
    </w:p>
    <w:p w:rsidR="00A041C9" w:rsidRPr="007B5851" w:rsidRDefault="00A041C9" w:rsidP="007B5851">
      <w:pPr>
        <w:spacing w:line="360" w:lineRule="auto"/>
        <w:rPr>
          <w:rFonts w:cs="Times New Roman"/>
          <w:sz w:val="28"/>
          <w:szCs w:val="28"/>
        </w:rPr>
      </w:pPr>
      <w:r w:rsidRPr="007B5851">
        <w:rPr>
          <w:rFonts w:cs="Times New Roman"/>
          <w:sz w:val="28"/>
          <w:szCs w:val="28"/>
        </w:rPr>
        <w:t>- Quyết định số 2429/QĐ-BYT ngày 12/6/2017 Ban hành Tiêu chí đánh giá mức chất lượng phòng xét nghiệm y học</w:t>
      </w:r>
    </w:p>
    <w:p w:rsidR="00A041C9" w:rsidRPr="007B5851" w:rsidRDefault="00A041C9" w:rsidP="007B5851">
      <w:pPr>
        <w:spacing w:line="360" w:lineRule="auto"/>
        <w:rPr>
          <w:rFonts w:cs="Times New Roman"/>
          <w:sz w:val="28"/>
          <w:szCs w:val="28"/>
          <w:lang w:val="fr-FR"/>
        </w:rPr>
      </w:pPr>
      <w:r w:rsidRPr="007B5851">
        <w:rPr>
          <w:rFonts w:cs="Times New Roman"/>
          <w:sz w:val="28"/>
          <w:szCs w:val="28"/>
          <w:lang w:val="fr-FR"/>
        </w:rPr>
        <w:t>- Quyết định số 5530/QĐ-BYT ngày 25/12/2015 Ban hành Hướng dẫn xây dựng Quy trình thực hành chuẩn trong Quản lý chất lượng xét nghiệm</w:t>
      </w:r>
    </w:p>
    <w:p w:rsidR="00A041C9" w:rsidRPr="007B5851" w:rsidRDefault="00A041C9" w:rsidP="007B5851">
      <w:pPr>
        <w:spacing w:line="360" w:lineRule="auto"/>
        <w:rPr>
          <w:rFonts w:cs="Times New Roman"/>
          <w:bCs/>
          <w:sz w:val="28"/>
          <w:szCs w:val="28"/>
        </w:rPr>
      </w:pPr>
      <w:r w:rsidRPr="007B5851">
        <w:rPr>
          <w:rFonts w:cs="Times New Roman"/>
          <w:sz w:val="28"/>
          <w:szCs w:val="28"/>
          <w:lang w:val="fr-FR"/>
        </w:rPr>
        <w:t xml:space="preserve">- </w:t>
      </w:r>
      <w:r w:rsidRPr="007B5851">
        <w:rPr>
          <w:rFonts w:cs="Times New Roman"/>
          <w:bCs/>
          <w:sz w:val="28"/>
          <w:szCs w:val="28"/>
        </w:rPr>
        <w:t>Quyết định số 26 /QĐ-BYT ngày ngày 03 tháng 01 năm 2013 “Hướng dẫn quy trình kỹ thuật chuyên ngành Vi sinh Y học”</w:t>
      </w:r>
    </w:p>
    <w:p w:rsidR="00A041C9" w:rsidRPr="007B5851" w:rsidRDefault="00A041C9" w:rsidP="007B5851">
      <w:pPr>
        <w:spacing w:line="360" w:lineRule="auto"/>
        <w:rPr>
          <w:rFonts w:eastAsia="Times New Roman" w:cs="Times New Roman"/>
          <w:b/>
          <w:sz w:val="32"/>
          <w:szCs w:val="32"/>
        </w:rPr>
      </w:pPr>
      <w:r w:rsidRPr="007B5851">
        <w:rPr>
          <w:rFonts w:cs="Times New Roman"/>
          <w:b/>
          <w:sz w:val="32"/>
          <w:szCs w:val="32"/>
        </w:rPr>
        <w:br w:type="page"/>
      </w:r>
    </w:p>
    <w:p w:rsidR="00334891" w:rsidRPr="007B5851" w:rsidRDefault="00F11403" w:rsidP="007B5851">
      <w:pPr>
        <w:pStyle w:val="ndesc"/>
        <w:shd w:val="clear" w:color="auto" w:fill="FFFFFF"/>
        <w:tabs>
          <w:tab w:val="left" w:pos="284"/>
          <w:tab w:val="left" w:pos="426"/>
        </w:tabs>
        <w:spacing w:before="0" w:beforeAutospacing="0" w:after="120" w:afterAutospacing="0" w:line="360" w:lineRule="auto"/>
        <w:jc w:val="center"/>
        <w:outlineLvl w:val="1"/>
        <w:rPr>
          <w:b/>
          <w:sz w:val="32"/>
          <w:szCs w:val="32"/>
        </w:rPr>
      </w:pPr>
      <w:bookmarkStart w:id="133" w:name="_Toc115441098"/>
      <w:r w:rsidRPr="007B5851">
        <w:rPr>
          <w:b/>
          <w:sz w:val="32"/>
          <w:szCs w:val="32"/>
        </w:rPr>
        <w:lastRenderedPageBreak/>
        <w:t>121. VI KHUẨN TEST NHANH</w:t>
      </w:r>
      <w:bookmarkEnd w:id="133"/>
    </w:p>
    <w:p w:rsidR="00A041C9" w:rsidRPr="007B5851" w:rsidRDefault="00A041C9" w:rsidP="007B5851">
      <w:pPr>
        <w:spacing w:line="360" w:lineRule="auto"/>
        <w:jc w:val="both"/>
        <w:rPr>
          <w:rFonts w:cs="Times New Roman"/>
          <w:b/>
          <w:sz w:val="28"/>
          <w:szCs w:val="28"/>
        </w:rPr>
      </w:pPr>
      <w:r w:rsidRPr="007B5851">
        <w:rPr>
          <w:rFonts w:cs="Times New Roman"/>
          <w:b/>
          <w:bCs/>
          <w:sz w:val="28"/>
          <w:szCs w:val="28"/>
          <w:lang w:bidi="th-TH"/>
        </w:rPr>
        <w:t>1. Mục đích</w:t>
      </w:r>
    </w:p>
    <w:p w:rsidR="00A041C9" w:rsidRPr="007B5851" w:rsidRDefault="00A041C9" w:rsidP="007B5851">
      <w:pPr>
        <w:spacing w:line="360" w:lineRule="auto"/>
        <w:jc w:val="both"/>
        <w:rPr>
          <w:rFonts w:cs="Times New Roman"/>
          <w:sz w:val="28"/>
          <w:szCs w:val="28"/>
        </w:rPr>
      </w:pPr>
      <w:r w:rsidRPr="007B5851">
        <w:rPr>
          <w:rFonts w:cs="Times New Roman"/>
          <w:sz w:val="28"/>
          <w:szCs w:val="28"/>
        </w:rPr>
        <w:t>Xác định kháng thể trực khuẩn lao (Mycobacterium) trong huyết thanh hoặc huyết tương bệnh nhân.</w:t>
      </w:r>
    </w:p>
    <w:p w:rsidR="00A041C9" w:rsidRPr="007B5851" w:rsidRDefault="00A041C9" w:rsidP="007B5851">
      <w:pPr>
        <w:spacing w:line="360" w:lineRule="auto"/>
        <w:jc w:val="both"/>
        <w:rPr>
          <w:rFonts w:cs="Times New Roman"/>
          <w:b/>
          <w:sz w:val="28"/>
          <w:szCs w:val="28"/>
        </w:rPr>
      </w:pPr>
      <w:r w:rsidRPr="007B5851">
        <w:rPr>
          <w:rFonts w:cs="Times New Roman"/>
          <w:b/>
          <w:sz w:val="28"/>
          <w:szCs w:val="28"/>
        </w:rPr>
        <w:t>2. Phạm vi</w:t>
      </w:r>
    </w:p>
    <w:p w:rsidR="00E94756" w:rsidRPr="007B5851" w:rsidRDefault="00E94756" w:rsidP="007B5851">
      <w:pPr>
        <w:tabs>
          <w:tab w:val="left" w:pos="284"/>
        </w:tabs>
        <w:spacing w:after="0" w:line="360" w:lineRule="auto"/>
        <w:jc w:val="both"/>
        <w:rPr>
          <w:rFonts w:cs="Times New Roman"/>
          <w:sz w:val="28"/>
          <w:szCs w:val="28"/>
        </w:rPr>
      </w:pPr>
      <w:r w:rsidRPr="007B5851">
        <w:rPr>
          <w:rFonts w:cs="Times New Roman"/>
          <w:sz w:val="28"/>
          <w:szCs w:val="28"/>
        </w:rPr>
        <w:t>- Quy trình này được áp dụng tại khoa xét nghiệm thuộc TTYT Hải Hà.</w:t>
      </w:r>
    </w:p>
    <w:p w:rsidR="00A041C9" w:rsidRPr="007B5851" w:rsidRDefault="00A041C9" w:rsidP="007B5851">
      <w:pPr>
        <w:spacing w:line="360" w:lineRule="auto"/>
        <w:jc w:val="both"/>
        <w:rPr>
          <w:rFonts w:cs="Times New Roman"/>
          <w:b/>
          <w:sz w:val="28"/>
          <w:szCs w:val="28"/>
          <w:lang w:bidi="th-TH"/>
        </w:rPr>
      </w:pPr>
      <w:r w:rsidRPr="007B5851">
        <w:rPr>
          <w:rFonts w:cs="Times New Roman"/>
          <w:b/>
          <w:bCs/>
          <w:sz w:val="28"/>
          <w:szCs w:val="28"/>
          <w:lang w:bidi="th-TH"/>
        </w:rPr>
        <w:t>3. Trách nhiệm</w:t>
      </w:r>
    </w:p>
    <w:p w:rsidR="00A041C9" w:rsidRPr="007B5851" w:rsidRDefault="00A041C9" w:rsidP="007B5851">
      <w:pPr>
        <w:spacing w:line="360" w:lineRule="auto"/>
        <w:jc w:val="both"/>
        <w:rPr>
          <w:rFonts w:cs="Times New Roman"/>
          <w:sz w:val="28"/>
          <w:szCs w:val="28"/>
        </w:rPr>
      </w:pPr>
      <w:r w:rsidRPr="007B5851">
        <w:rPr>
          <w:rFonts w:cs="Times New Roman"/>
          <w:sz w:val="28"/>
          <w:szCs w:val="28"/>
        </w:rPr>
        <w:t>- Nhân viên được giao nhiệm vụ thực hiện xét nghiệm này tuân thủ đúng quy trình.</w:t>
      </w:r>
    </w:p>
    <w:p w:rsidR="00A041C9" w:rsidRPr="007B5851" w:rsidRDefault="00A041C9" w:rsidP="007B5851">
      <w:pPr>
        <w:spacing w:line="360" w:lineRule="auto"/>
        <w:jc w:val="both"/>
        <w:rPr>
          <w:rFonts w:cs="Times New Roman"/>
          <w:sz w:val="28"/>
          <w:szCs w:val="28"/>
        </w:rPr>
      </w:pPr>
      <w:r w:rsidRPr="007B5851">
        <w:rPr>
          <w:rFonts w:cs="Times New Roman"/>
          <w:sz w:val="28"/>
          <w:szCs w:val="28"/>
        </w:rPr>
        <w:t>- Cán bộ QLKT, QLCL chịu trách nhiệm giám sát việc tuân thủ quy trình.</w:t>
      </w:r>
    </w:p>
    <w:p w:rsidR="00A041C9" w:rsidRPr="007B5851" w:rsidRDefault="00A041C9" w:rsidP="007B5851">
      <w:pPr>
        <w:spacing w:line="360" w:lineRule="auto"/>
        <w:jc w:val="both"/>
        <w:rPr>
          <w:rFonts w:cs="Times New Roman"/>
          <w:sz w:val="28"/>
          <w:szCs w:val="28"/>
        </w:rPr>
      </w:pPr>
      <w:r w:rsidRPr="007B5851">
        <w:rPr>
          <w:rFonts w:cs="Times New Roman"/>
          <w:sz w:val="28"/>
          <w:szCs w:val="28"/>
        </w:rPr>
        <w:t>- Người nhận định và phê duyệt kết quả: Cán bộ xét nghiệm có trình độ đại học trở lên về chuyên ngành xét nghiệm hoặc chuyên ngành Vi sinh.</w:t>
      </w:r>
    </w:p>
    <w:p w:rsidR="00A041C9" w:rsidRPr="007B5851" w:rsidRDefault="00A041C9" w:rsidP="007B5851">
      <w:pPr>
        <w:spacing w:line="360" w:lineRule="auto"/>
        <w:jc w:val="both"/>
        <w:rPr>
          <w:rFonts w:cs="Times New Roman"/>
          <w:b/>
          <w:sz w:val="28"/>
          <w:szCs w:val="28"/>
          <w:lang w:bidi="th-TH"/>
        </w:rPr>
      </w:pPr>
      <w:r w:rsidRPr="007B5851">
        <w:rPr>
          <w:rFonts w:cs="Times New Roman"/>
          <w:b/>
          <w:bCs/>
          <w:sz w:val="28"/>
          <w:szCs w:val="28"/>
          <w:lang w:bidi="th-TH"/>
        </w:rPr>
        <w:t xml:space="preserve"> 4. Định nghĩa và từ viết tắt</w:t>
      </w:r>
    </w:p>
    <w:p w:rsidR="00A041C9" w:rsidRPr="007B5851" w:rsidRDefault="00A041C9" w:rsidP="007B5851">
      <w:pPr>
        <w:spacing w:line="360" w:lineRule="auto"/>
        <w:jc w:val="both"/>
        <w:rPr>
          <w:rFonts w:cs="Times New Roman"/>
          <w:sz w:val="28"/>
          <w:szCs w:val="28"/>
        </w:rPr>
      </w:pPr>
      <w:r w:rsidRPr="007B5851">
        <w:rPr>
          <w:rFonts w:cs="Times New Roman"/>
          <w:sz w:val="28"/>
          <w:szCs w:val="28"/>
        </w:rPr>
        <w:t>- ATSH: An toàn sinh học</w:t>
      </w:r>
    </w:p>
    <w:p w:rsidR="00A041C9" w:rsidRPr="007B5851" w:rsidRDefault="00A041C9" w:rsidP="007B5851">
      <w:pPr>
        <w:spacing w:line="360" w:lineRule="auto"/>
        <w:jc w:val="both"/>
        <w:rPr>
          <w:rFonts w:cs="Times New Roman"/>
          <w:sz w:val="28"/>
          <w:szCs w:val="28"/>
        </w:rPr>
      </w:pPr>
      <w:r w:rsidRPr="007B5851">
        <w:rPr>
          <w:rFonts w:cs="Times New Roman"/>
          <w:sz w:val="28"/>
          <w:szCs w:val="28"/>
        </w:rPr>
        <w:t>- STDV: Sổ tay dịch vụ</w:t>
      </w:r>
    </w:p>
    <w:p w:rsidR="00A041C9" w:rsidRPr="007B5851" w:rsidRDefault="00A041C9" w:rsidP="007B5851">
      <w:pPr>
        <w:spacing w:line="360" w:lineRule="auto"/>
        <w:jc w:val="both"/>
        <w:rPr>
          <w:rFonts w:cs="Times New Roman"/>
          <w:sz w:val="28"/>
          <w:szCs w:val="28"/>
        </w:rPr>
      </w:pPr>
      <w:r w:rsidRPr="007B5851">
        <w:rPr>
          <w:rFonts w:cs="Times New Roman"/>
          <w:sz w:val="28"/>
          <w:szCs w:val="28"/>
        </w:rPr>
        <w:t>- QC: Quality control</w:t>
      </w:r>
    </w:p>
    <w:p w:rsidR="00A041C9" w:rsidRPr="007B5851" w:rsidRDefault="00A041C9" w:rsidP="007B5851">
      <w:pPr>
        <w:spacing w:line="360" w:lineRule="auto"/>
        <w:jc w:val="both"/>
        <w:rPr>
          <w:rFonts w:cs="Times New Roman"/>
          <w:sz w:val="28"/>
          <w:szCs w:val="28"/>
        </w:rPr>
      </w:pPr>
      <w:r w:rsidRPr="007B5851">
        <w:rPr>
          <w:rFonts w:cs="Times New Roman"/>
          <w:sz w:val="28"/>
          <w:szCs w:val="28"/>
        </w:rPr>
        <w:t>- QLCL: Quản lý chất lượng</w:t>
      </w:r>
    </w:p>
    <w:p w:rsidR="00A041C9" w:rsidRPr="007B5851" w:rsidRDefault="00A041C9" w:rsidP="007B5851">
      <w:pPr>
        <w:spacing w:line="360" w:lineRule="auto"/>
        <w:jc w:val="both"/>
        <w:rPr>
          <w:rFonts w:cs="Times New Roman"/>
          <w:sz w:val="28"/>
          <w:szCs w:val="28"/>
        </w:rPr>
      </w:pPr>
      <w:r w:rsidRPr="007B5851">
        <w:rPr>
          <w:rFonts w:cs="Times New Roman"/>
          <w:sz w:val="28"/>
          <w:szCs w:val="28"/>
        </w:rPr>
        <w:t>- STCL: Sổ tay chất lượng</w:t>
      </w:r>
    </w:p>
    <w:p w:rsidR="00A041C9" w:rsidRPr="007B5851" w:rsidRDefault="00A041C9" w:rsidP="007B5851">
      <w:pPr>
        <w:spacing w:line="360" w:lineRule="auto"/>
        <w:jc w:val="both"/>
        <w:rPr>
          <w:rFonts w:cs="Times New Roman"/>
          <w:sz w:val="28"/>
          <w:szCs w:val="28"/>
        </w:rPr>
      </w:pPr>
      <w:r w:rsidRPr="007B5851">
        <w:rPr>
          <w:rFonts w:cs="Times New Roman"/>
          <w:sz w:val="28"/>
          <w:szCs w:val="28"/>
        </w:rPr>
        <w:t>- STAT: sổ tay an toàn</w:t>
      </w:r>
    </w:p>
    <w:p w:rsidR="00A041C9" w:rsidRPr="007B5851" w:rsidRDefault="00A041C9" w:rsidP="007B5851">
      <w:pPr>
        <w:spacing w:line="360" w:lineRule="auto"/>
        <w:jc w:val="both"/>
        <w:rPr>
          <w:rFonts w:cs="Times New Roman"/>
          <w:b/>
          <w:sz w:val="28"/>
          <w:szCs w:val="28"/>
          <w:lang w:val="vi-VN" w:bidi="th-TH"/>
        </w:rPr>
      </w:pPr>
      <w:r w:rsidRPr="007B5851">
        <w:rPr>
          <w:rFonts w:cs="Times New Roman"/>
          <w:b/>
          <w:bCs/>
          <w:sz w:val="28"/>
          <w:szCs w:val="28"/>
          <w:lang w:bidi="th-TH"/>
        </w:rPr>
        <w:t>5. Nguyên lý</w:t>
      </w:r>
    </w:p>
    <w:p w:rsidR="00A041C9" w:rsidRPr="007B5851" w:rsidRDefault="00A041C9" w:rsidP="007B5851">
      <w:pPr>
        <w:spacing w:line="360" w:lineRule="auto"/>
        <w:jc w:val="both"/>
        <w:rPr>
          <w:rFonts w:cs="Times New Roman"/>
          <w:sz w:val="28"/>
          <w:szCs w:val="28"/>
        </w:rPr>
      </w:pPr>
      <w:r w:rsidRPr="007B5851">
        <w:rPr>
          <w:rFonts w:cs="Times New Roman"/>
          <w:sz w:val="28"/>
          <w:szCs w:val="28"/>
        </w:rPr>
        <w:tab/>
        <w:t>Kit thử TB Rapid Test Device sử dụng kỹ thuật sắc ký miễn dịch, phát hiện định tính kháng thể kháng trực khuẩn lao (Mycobacterium) trong huyết thanh hoặc huyết tương bệnh nhân.</w:t>
      </w:r>
    </w:p>
    <w:p w:rsidR="00A041C9" w:rsidRPr="007B5851" w:rsidRDefault="00A041C9" w:rsidP="007B5851">
      <w:pPr>
        <w:spacing w:line="360" w:lineRule="auto"/>
        <w:jc w:val="both"/>
        <w:rPr>
          <w:rFonts w:cs="Times New Roman"/>
          <w:b/>
          <w:sz w:val="28"/>
          <w:szCs w:val="28"/>
          <w:lang w:bidi="th-TH"/>
        </w:rPr>
      </w:pPr>
      <w:r w:rsidRPr="007B5851">
        <w:rPr>
          <w:rFonts w:cs="Times New Roman"/>
          <w:b/>
          <w:bCs/>
          <w:sz w:val="28"/>
          <w:szCs w:val="28"/>
          <w:lang w:bidi="th-TH"/>
        </w:rPr>
        <w:t>6. Thiết bị và vật liệu</w:t>
      </w:r>
    </w:p>
    <w:p w:rsidR="00A041C9" w:rsidRPr="007B5851" w:rsidRDefault="00A041C9" w:rsidP="007B5851">
      <w:pPr>
        <w:spacing w:line="360" w:lineRule="auto"/>
        <w:jc w:val="both"/>
        <w:rPr>
          <w:rFonts w:cs="Times New Roman"/>
          <w:sz w:val="28"/>
          <w:szCs w:val="28"/>
        </w:rPr>
      </w:pPr>
      <w:r w:rsidRPr="007B5851">
        <w:rPr>
          <w:rFonts w:cs="Times New Roman"/>
          <w:sz w:val="28"/>
          <w:szCs w:val="28"/>
        </w:rPr>
        <w:lastRenderedPageBreak/>
        <w:t>6.1. Thiết bị:</w:t>
      </w:r>
    </w:p>
    <w:p w:rsidR="00A041C9" w:rsidRPr="007B5851" w:rsidRDefault="00A041C9" w:rsidP="007B5851">
      <w:pPr>
        <w:spacing w:line="360" w:lineRule="auto"/>
        <w:jc w:val="both"/>
        <w:rPr>
          <w:rFonts w:cs="Times New Roman"/>
          <w:sz w:val="28"/>
          <w:szCs w:val="28"/>
          <w:lang w:val="vi-VN"/>
        </w:rPr>
      </w:pPr>
      <w:r w:rsidRPr="007B5851">
        <w:rPr>
          <w:rFonts w:cs="Times New Roman"/>
          <w:sz w:val="28"/>
          <w:szCs w:val="28"/>
        </w:rPr>
        <w:t>- Mcropipet</w:t>
      </w:r>
      <w:r w:rsidRPr="007B5851">
        <w:rPr>
          <w:rFonts w:cs="Times New Roman"/>
          <w:sz w:val="28"/>
          <w:szCs w:val="28"/>
          <w:lang w:val="vi-VN"/>
        </w:rPr>
        <w:t>te (nếu cần).</w:t>
      </w:r>
    </w:p>
    <w:p w:rsidR="00A041C9" w:rsidRPr="007B5851" w:rsidRDefault="00A041C9" w:rsidP="007B5851">
      <w:pPr>
        <w:spacing w:line="360" w:lineRule="auto"/>
        <w:jc w:val="both"/>
        <w:rPr>
          <w:rFonts w:cs="Times New Roman"/>
          <w:sz w:val="28"/>
          <w:szCs w:val="28"/>
          <w:lang w:val="vi-VN"/>
        </w:rPr>
      </w:pPr>
      <w:r w:rsidRPr="007B5851">
        <w:rPr>
          <w:rFonts w:cs="Times New Roman"/>
          <w:sz w:val="28"/>
          <w:szCs w:val="28"/>
          <w:lang w:val="vi-VN"/>
        </w:rPr>
        <w:t>- Đồng hồ bấm giây.</w:t>
      </w:r>
    </w:p>
    <w:p w:rsidR="00A041C9" w:rsidRPr="007B5851" w:rsidRDefault="00A041C9" w:rsidP="007B5851">
      <w:pPr>
        <w:spacing w:line="360" w:lineRule="auto"/>
        <w:jc w:val="both"/>
        <w:rPr>
          <w:rFonts w:cs="Times New Roman"/>
          <w:sz w:val="28"/>
          <w:szCs w:val="28"/>
          <w:lang w:val="vi-VN"/>
        </w:rPr>
      </w:pPr>
      <w:r w:rsidRPr="007B5851">
        <w:rPr>
          <w:rFonts w:cs="Times New Roman"/>
          <w:sz w:val="28"/>
          <w:szCs w:val="28"/>
          <w:lang w:val="vi-VN"/>
        </w:rPr>
        <w:t>- Máy li tâm VS.MLT.02</w:t>
      </w:r>
    </w:p>
    <w:p w:rsidR="00A041C9" w:rsidRPr="007B5851" w:rsidRDefault="00A041C9" w:rsidP="007B5851">
      <w:pPr>
        <w:spacing w:line="360" w:lineRule="auto"/>
        <w:jc w:val="both"/>
        <w:rPr>
          <w:rFonts w:cs="Times New Roman"/>
          <w:sz w:val="28"/>
          <w:szCs w:val="28"/>
        </w:rPr>
      </w:pPr>
      <w:r w:rsidRPr="007B5851">
        <w:rPr>
          <w:rFonts w:cs="Times New Roman"/>
          <w:sz w:val="28"/>
          <w:szCs w:val="28"/>
        </w:rPr>
        <w:t>6.2. Vật tư/vật liệu:</w:t>
      </w:r>
    </w:p>
    <w:p w:rsidR="00A041C9" w:rsidRPr="007B5851" w:rsidRDefault="00A041C9" w:rsidP="007B5851">
      <w:pPr>
        <w:spacing w:line="360" w:lineRule="auto"/>
        <w:jc w:val="both"/>
        <w:rPr>
          <w:rFonts w:cs="Times New Roman"/>
          <w:sz w:val="28"/>
          <w:szCs w:val="28"/>
        </w:rPr>
      </w:pPr>
      <w:r w:rsidRPr="007B5851">
        <w:rPr>
          <w:rFonts w:cs="Times New Roman"/>
          <w:sz w:val="28"/>
          <w:szCs w:val="28"/>
        </w:rPr>
        <w:t xml:space="preserve">6.2.1. Dụng cụ, vật tư tiêu hao </w:t>
      </w:r>
    </w:p>
    <w:p w:rsidR="00A041C9" w:rsidRPr="007B5851" w:rsidRDefault="00A041C9" w:rsidP="007B5851">
      <w:pPr>
        <w:spacing w:line="360" w:lineRule="auto"/>
        <w:jc w:val="both"/>
        <w:rPr>
          <w:rFonts w:cs="Times New Roman"/>
          <w:sz w:val="28"/>
          <w:szCs w:val="28"/>
          <w:lang w:val="vi-VN"/>
        </w:rPr>
      </w:pPr>
      <w:r w:rsidRPr="007B5851">
        <w:rPr>
          <w:rFonts w:cs="Times New Roman"/>
          <w:sz w:val="28"/>
          <w:szCs w:val="28"/>
        </w:rPr>
        <w:t>- Gía đựng bệnh phẩm</w:t>
      </w:r>
      <w:r w:rsidRPr="007B5851">
        <w:rPr>
          <w:rFonts w:cs="Times New Roman"/>
          <w:sz w:val="28"/>
          <w:szCs w:val="28"/>
          <w:lang w:val="vi-VN"/>
        </w:rPr>
        <w:t>.</w:t>
      </w:r>
    </w:p>
    <w:p w:rsidR="00A041C9" w:rsidRPr="007B5851" w:rsidRDefault="00A041C9" w:rsidP="007B5851">
      <w:pPr>
        <w:spacing w:line="360" w:lineRule="auto"/>
        <w:jc w:val="both"/>
        <w:rPr>
          <w:rFonts w:cs="Times New Roman"/>
          <w:sz w:val="28"/>
          <w:szCs w:val="28"/>
          <w:lang w:val="vi-VN"/>
        </w:rPr>
      </w:pPr>
      <w:r w:rsidRPr="007B5851">
        <w:rPr>
          <w:rFonts w:cs="Times New Roman"/>
          <w:sz w:val="28"/>
          <w:szCs w:val="28"/>
        </w:rPr>
        <w:t>- Bút ghi kính</w:t>
      </w:r>
      <w:r w:rsidRPr="007B5851">
        <w:rPr>
          <w:rFonts w:cs="Times New Roman"/>
          <w:sz w:val="28"/>
          <w:szCs w:val="28"/>
          <w:lang w:val="vi-VN"/>
        </w:rPr>
        <w:t>.</w:t>
      </w:r>
    </w:p>
    <w:p w:rsidR="00A041C9" w:rsidRPr="007B5851" w:rsidRDefault="00A041C9" w:rsidP="007B5851">
      <w:pPr>
        <w:spacing w:line="360" w:lineRule="auto"/>
        <w:jc w:val="both"/>
        <w:rPr>
          <w:rFonts w:cs="Times New Roman"/>
          <w:sz w:val="28"/>
          <w:szCs w:val="28"/>
          <w:lang w:val="vi-VN"/>
        </w:rPr>
      </w:pPr>
      <w:r w:rsidRPr="007B5851">
        <w:rPr>
          <w:rFonts w:cs="Times New Roman"/>
          <w:sz w:val="28"/>
          <w:szCs w:val="28"/>
        </w:rPr>
        <w:t xml:space="preserve">- </w:t>
      </w:r>
      <w:r w:rsidRPr="007B5851">
        <w:rPr>
          <w:rFonts w:cs="Times New Roman"/>
          <w:sz w:val="28"/>
          <w:szCs w:val="28"/>
          <w:lang w:val="vi-VN"/>
        </w:rPr>
        <w:t>Panh kẹp.</w:t>
      </w:r>
    </w:p>
    <w:p w:rsidR="00A041C9" w:rsidRPr="007B5851" w:rsidRDefault="00A041C9" w:rsidP="007B5851">
      <w:pPr>
        <w:spacing w:line="360" w:lineRule="auto"/>
        <w:jc w:val="both"/>
        <w:rPr>
          <w:rFonts w:cs="Times New Roman"/>
          <w:sz w:val="28"/>
          <w:szCs w:val="28"/>
        </w:rPr>
      </w:pPr>
      <w:r w:rsidRPr="007B5851">
        <w:rPr>
          <w:rFonts w:cs="Times New Roman"/>
          <w:sz w:val="28"/>
          <w:szCs w:val="28"/>
          <w:lang w:val="vi-VN"/>
        </w:rPr>
        <w:t>- Đầu côn vàng.</w:t>
      </w:r>
    </w:p>
    <w:p w:rsidR="00A041C9" w:rsidRPr="007B5851" w:rsidRDefault="00A041C9" w:rsidP="007B5851">
      <w:pPr>
        <w:spacing w:line="360" w:lineRule="auto"/>
        <w:jc w:val="both"/>
        <w:rPr>
          <w:rFonts w:cs="Times New Roman"/>
          <w:sz w:val="28"/>
          <w:szCs w:val="28"/>
        </w:rPr>
      </w:pPr>
      <w:r w:rsidRPr="007B5851">
        <w:rPr>
          <w:rFonts w:cs="Times New Roman"/>
          <w:sz w:val="28"/>
          <w:szCs w:val="28"/>
        </w:rPr>
        <w:t>- Găng tay</w:t>
      </w:r>
    </w:p>
    <w:p w:rsidR="00A041C9" w:rsidRPr="007B5851" w:rsidRDefault="00A041C9" w:rsidP="007B5851">
      <w:pPr>
        <w:spacing w:line="360" w:lineRule="auto"/>
        <w:jc w:val="both"/>
        <w:rPr>
          <w:rFonts w:cs="Times New Roman"/>
          <w:sz w:val="28"/>
          <w:szCs w:val="28"/>
        </w:rPr>
      </w:pPr>
      <w:r w:rsidRPr="007B5851">
        <w:rPr>
          <w:rFonts w:cs="Times New Roman"/>
          <w:sz w:val="28"/>
          <w:szCs w:val="28"/>
        </w:rPr>
        <w:t xml:space="preserve">6.2.2. Hóa chất/sinh phẩm: </w:t>
      </w:r>
    </w:p>
    <w:p w:rsidR="00A041C9" w:rsidRPr="007B5851" w:rsidRDefault="00A041C9" w:rsidP="007B5851">
      <w:pPr>
        <w:spacing w:line="360" w:lineRule="auto"/>
        <w:jc w:val="both"/>
        <w:rPr>
          <w:rFonts w:cs="Times New Roman"/>
          <w:sz w:val="28"/>
          <w:szCs w:val="28"/>
        </w:rPr>
      </w:pPr>
      <w:r w:rsidRPr="007B5851">
        <w:rPr>
          <w:rFonts w:cs="Times New Roman"/>
          <w:sz w:val="28"/>
          <w:szCs w:val="28"/>
        </w:rPr>
        <w:t>- Bộ kit thử TB Rapid Test Device.</w:t>
      </w:r>
    </w:p>
    <w:p w:rsidR="00A041C9" w:rsidRPr="007B5851" w:rsidRDefault="00A041C9" w:rsidP="007B5851">
      <w:pPr>
        <w:spacing w:line="360" w:lineRule="auto"/>
        <w:jc w:val="both"/>
        <w:rPr>
          <w:rFonts w:cs="Times New Roman"/>
          <w:sz w:val="28"/>
          <w:szCs w:val="28"/>
        </w:rPr>
      </w:pPr>
      <w:r w:rsidRPr="007B5851">
        <w:rPr>
          <w:rFonts w:cs="Times New Roman"/>
          <w:sz w:val="28"/>
          <w:szCs w:val="28"/>
        </w:rPr>
        <w:t xml:space="preserve">6.2.3. Mẫu bệnh phẩm: </w:t>
      </w:r>
    </w:p>
    <w:p w:rsidR="00A041C9" w:rsidRPr="007B5851" w:rsidRDefault="00A041C9" w:rsidP="007B5851">
      <w:pPr>
        <w:spacing w:line="360" w:lineRule="auto"/>
        <w:jc w:val="both"/>
        <w:rPr>
          <w:rFonts w:cs="Times New Roman"/>
          <w:sz w:val="28"/>
          <w:szCs w:val="28"/>
        </w:rPr>
      </w:pPr>
      <w:r w:rsidRPr="007B5851">
        <w:rPr>
          <w:rFonts w:cs="Times New Roman"/>
          <w:sz w:val="28"/>
          <w:szCs w:val="28"/>
        </w:rPr>
        <w:t>- Máu toàn phần 2ml hoặc h</w:t>
      </w:r>
      <w:r w:rsidRPr="007B5851">
        <w:rPr>
          <w:rFonts w:cs="Times New Roman"/>
          <w:sz w:val="28"/>
          <w:szCs w:val="28"/>
          <w:lang w:val="vi-VN"/>
        </w:rPr>
        <w:t>uyết thanh</w:t>
      </w:r>
      <w:r w:rsidRPr="007B5851">
        <w:rPr>
          <w:rFonts w:cs="Times New Roman"/>
          <w:sz w:val="28"/>
          <w:szCs w:val="28"/>
        </w:rPr>
        <w:t>, huyết tương lấy theo hướng dẫn trong sổ tay dịch vụ khách hàng (VS-STDV.1.0)</w:t>
      </w:r>
    </w:p>
    <w:p w:rsidR="00A041C9" w:rsidRPr="007B5851" w:rsidRDefault="00A041C9" w:rsidP="007B5851">
      <w:pPr>
        <w:spacing w:line="360" w:lineRule="auto"/>
        <w:jc w:val="both"/>
        <w:rPr>
          <w:rFonts w:cs="Times New Roman"/>
          <w:sz w:val="28"/>
          <w:szCs w:val="28"/>
          <w:lang w:val="vi-VN"/>
        </w:rPr>
      </w:pPr>
      <w:r w:rsidRPr="007B5851">
        <w:rPr>
          <w:rFonts w:cs="Times New Roman"/>
          <w:sz w:val="28"/>
          <w:szCs w:val="28"/>
          <w:lang w:val="en-GB"/>
        </w:rPr>
        <w:t xml:space="preserve">7. Kiểm tra chất lượng </w:t>
      </w:r>
    </w:p>
    <w:p w:rsidR="00A041C9" w:rsidRPr="007B5851" w:rsidRDefault="00A041C9" w:rsidP="007B5851">
      <w:pPr>
        <w:spacing w:line="360" w:lineRule="auto"/>
        <w:jc w:val="both"/>
        <w:rPr>
          <w:rFonts w:cs="Times New Roman"/>
          <w:sz w:val="28"/>
          <w:szCs w:val="28"/>
          <w:lang w:val="en-GB"/>
        </w:rPr>
      </w:pPr>
      <w:r w:rsidRPr="007B5851">
        <w:rPr>
          <w:rFonts w:cs="Times New Roman"/>
          <w:sz w:val="28"/>
          <w:szCs w:val="28"/>
          <w:lang w:val="en-GB"/>
        </w:rPr>
        <w:t>Giám sát thực hiện theo đúng quy trình kỹ thuật, kết hợp quan sát chứng dương.</w:t>
      </w:r>
    </w:p>
    <w:p w:rsidR="00A041C9" w:rsidRPr="007B5851" w:rsidRDefault="00A041C9" w:rsidP="007B5851">
      <w:pPr>
        <w:spacing w:line="360" w:lineRule="auto"/>
        <w:jc w:val="both"/>
        <w:rPr>
          <w:rFonts w:cs="Times New Roman"/>
          <w:sz w:val="28"/>
          <w:szCs w:val="28"/>
          <w:lang w:val="en-GB"/>
        </w:rPr>
      </w:pPr>
      <w:r w:rsidRPr="007B5851">
        <w:rPr>
          <w:rFonts w:cs="Times New Roman"/>
          <w:sz w:val="28"/>
          <w:szCs w:val="28"/>
          <w:lang w:val="en-GB"/>
        </w:rPr>
        <w:t>8. An toàn</w:t>
      </w:r>
    </w:p>
    <w:p w:rsidR="00A041C9" w:rsidRPr="007B5851" w:rsidRDefault="00A041C9" w:rsidP="007B5851">
      <w:pPr>
        <w:spacing w:line="360" w:lineRule="auto"/>
        <w:jc w:val="both"/>
        <w:rPr>
          <w:rFonts w:cs="Times New Roman"/>
          <w:sz w:val="28"/>
          <w:szCs w:val="28"/>
        </w:rPr>
      </w:pPr>
      <w:r w:rsidRPr="007B5851">
        <w:rPr>
          <w:rFonts w:cs="Times New Roman"/>
          <w:sz w:val="28"/>
          <w:szCs w:val="28"/>
          <w:lang w:bidi="th-TH"/>
        </w:rPr>
        <w:t xml:space="preserve">- </w:t>
      </w:r>
      <w:r w:rsidRPr="007B5851">
        <w:rPr>
          <w:rFonts w:cs="Times New Roman"/>
          <w:sz w:val="28"/>
          <w:szCs w:val="28"/>
          <w:lang w:val="vi-VN" w:bidi="th-TH"/>
        </w:rPr>
        <w:t>Áp dụng các biện pháp an toàn chung khi xử lý mẫu và thực hiện xét</w:t>
      </w:r>
      <w:r w:rsidRPr="007B5851">
        <w:rPr>
          <w:rFonts w:cs="Times New Roman"/>
          <w:sz w:val="28"/>
          <w:szCs w:val="28"/>
          <w:lang w:bidi="th-TH"/>
        </w:rPr>
        <w:t xml:space="preserve"> </w:t>
      </w:r>
      <w:r w:rsidRPr="007B5851">
        <w:rPr>
          <w:rFonts w:cs="Times New Roman"/>
          <w:sz w:val="28"/>
          <w:szCs w:val="28"/>
          <w:lang w:val="vi-VN" w:bidi="th-TH"/>
        </w:rPr>
        <w:t>nghiệm theo quy trình về an toàn xét nghiệm mã số VS</w:t>
      </w:r>
      <w:r w:rsidRPr="007B5851">
        <w:rPr>
          <w:rFonts w:cs="Times New Roman"/>
          <w:sz w:val="28"/>
          <w:szCs w:val="28"/>
          <w:lang w:bidi="th-TH"/>
        </w:rPr>
        <w:t>-STAT</w:t>
      </w:r>
      <w:r w:rsidRPr="007B5851">
        <w:rPr>
          <w:rFonts w:cs="Times New Roman"/>
          <w:sz w:val="28"/>
          <w:szCs w:val="28"/>
          <w:lang w:val="vi-VN" w:bidi="th-TH"/>
        </w:rPr>
        <w:t>.1</w:t>
      </w:r>
      <w:r w:rsidRPr="007B5851">
        <w:rPr>
          <w:rFonts w:cs="Times New Roman"/>
          <w:sz w:val="28"/>
          <w:szCs w:val="28"/>
          <w:lang w:bidi="th-TH"/>
        </w:rPr>
        <w:t>.</w:t>
      </w:r>
      <w:r w:rsidRPr="007B5851">
        <w:rPr>
          <w:rFonts w:cs="Times New Roman"/>
          <w:sz w:val="28"/>
          <w:szCs w:val="28"/>
          <w:lang w:val="vi-VN" w:bidi="th-TH"/>
        </w:rPr>
        <w:t>0</w:t>
      </w:r>
      <w:r w:rsidRPr="007B5851">
        <w:rPr>
          <w:rFonts w:cs="Times New Roman"/>
          <w:sz w:val="28"/>
          <w:szCs w:val="28"/>
          <w:lang w:bidi="th-TH"/>
        </w:rPr>
        <w:t>.</w:t>
      </w:r>
    </w:p>
    <w:p w:rsidR="00A041C9" w:rsidRPr="007B5851" w:rsidRDefault="00A041C9" w:rsidP="007B5851">
      <w:pPr>
        <w:spacing w:line="360" w:lineRule="auto"/>
        <w:jc w:val="both"/>
        <w:rPr>
          <w:rFonts w:cs="Times New Roman"/>
          <w:sz w:val="28"/>
          <w:szCs w:val="28"/>
          <w:lang w:val="fr-FR"/>
        </w:rPr>
      </w:pPr>
      <w:r w:rsidRPr="007B5851">
        <w:rPr>
          <w:rFonts w:cs="Times New Roman"/>
          <w:sz w:val="28"/>
          <w:szCs w:val="28"/>
          <w:lang w:val="fr-FR"/>
        </w:rPr>
        <w:t>- Sử dụng bảo hộ lao động khi tiếp xúc với bệnh phẩm.</w:t>
      </w:r>
    </w:p>
    <w:p w:rsidR="00A041C9" w:rsidRPr="007B5851" w:rsidRDefault="00A041C9" w:rsidP="007B5851">
      <w:pPr>
        <w:spacing w:line="360" w:lineRule="auto"/>
        <w:jc w:val="both"/>
        <w:rPr>
          <w:rFonts w:cs="Times New Roman"/>
          <w:sz w:val="28"/>
          <w:szCs w:val="28"/>
          <w:lang w:val="fr-FR"/>
        </w:rPr>
      </w:pPr>
      <w:r w:rsidRPr="007B5851">
        <w:rPr>
          <w:rFonts w:cs="Times New Roman"/>
          <w:sz w:val="28"/>
          <w:szCs w:val="28"/>
          <w:lang w:val="fr-FR"/>
        </w:rPr>
        <w:lastRenderedPageBreak/>
        <w:t>- Thu gom, xử lý rác thải theo Thông tư 58/TT-BYTTNMT,</w:t>
      </w:r>
      <w:r w:rsidRPr="007B5851">
        <w:rPr>
          <w:rFonts w:cs="Times New Roman"/>
          <w:sz w:val="28"/>
          <w:szCs w:val="28"/>
        </w:rPr>
        <w:t xml:space="preserve"> </w:t>
      </w:r>
      <w:r w:rsidRPr="007B5851">
        <w:rPr>
          <w:rFonts w:cs="Times New Roman"/>
          <w:sz w:val="28"/>
          <w:szCs w:val="28"/>
          <w:lang w:val="fr-FR"/>
        </w:rPr>
        <w:t>không để phát tán các vi khuẩn</w:t>
      </w:r>
      <w:r w:rsidRPr="007B5851">
        <w:rPr>
          <w:rFonts w:cs="Times New Roman"/>
          <w:sz w:val="28"/>
          <w:szCs w:val="28"/>
        </w:rPr>
        <w:t>, virus</w:t>
      </w:r>
      <w:r w:rsidRPr="007B5851">
        <w:rPr>
          <w:rFonts w:cs="Times New Roman"/>
          <w:sz w:val="28"/>
          <w:szCs w:val="28"/>
          <w:lang w:val="fr-FR"/>
        </w:rPr>
        <w:t xml:space="preserve"> độc hại ra môi trường xung quanh.</w:t>
      </w:r>
    </w:p>
    <w:p w:rsidR="00A041C9" w:rsidRPr="007B5851" w:rsidRDefault="00A041C9" w:rsidP="007B5851">
      <w:pPr>
        <w:spacing w:line="360" w:lineRule="auto"/>
        <w:jc w:val="both"/>
        <w:rPr>
          <w:rFonts w:cs="Times New Roman"/>
          <w:sz w:val="28"/>
          <w:szCs w:val="28"/>
          <w:lang w:val="vi-VN"/>
        </w:rPr>
      </w:pPr>
      <w:r w:rsidRPr="007B5851">
        <w:rPr>
          <w:rFonts w:cs="Times New Roman"/>
          <w:sz w:val="28"/>
          <w:szCs w:val="28"/>
        </w:rPr>
        <w:t>9. Nội dung thực hiện</w:t>
      </w:r>
    </w:p>
    <w:p w:rsidR="00A041C9" w:rsidRPr="007B5851" w:rsidRDefault="00A041C9" w:rsidP="007B5851">
      <w:pPr>
        <w:spacing w:line="360" w:lineRule="auto"/>
        <w:jc w:val="both"/>
        <w:rPr>
          <w:rFonts w:cs="Times New Roman"/>
          <w:sz w:val="28"/>
          <w:szCs w:val="28"/>
          <w:lang w:val="fr-FR"/>
        </w:rPr>
      </w:pPr>
      <w:r w:rsidRPr="007B5851">
        <w:rPr>
          <w:rFonts w:cs="Times New Roman"/>
          <w:sz w:val="28"/>
          <w:szCs w:val="28"/>
          <w:lang w:val="fr-FR"/>
        </w:rPr>
        <w:t xml:space="preserve">9.1. Chuẩn bị </w:t>
      </w:r>
    </w:p>
    <w:p w:rsidR="00A041C9" w:rsidRPr="007B5851" w:rsidRDefault="00A041C9" w:rsidP="007B5851">
      <w:pPr>
        <w:spacing w:line="360" w:lineRule="auto"/>
        <w:jc w:val="both"/>
        <w:rPr>
          <w:rFonts w:cs="Times New Roman"/>
          <w:sz w:val="28"/>
          <w:szCs w:val="28"/>
          <w:lang w:val="fr-FR"/>
        </w:rPr>
      </w:pPr>
      <w:r w:rsidRPr="007B5851">
        <w:rPr>
          <w:rFonts w:cs="Times New Roman"/>
          <w:sz w:val="28"/>
          <w:szCs w:val="28"/>
          <w:lang w:val="fr-FR"/>
        </w:rPr>
        <w:t>- Chuẩn bị đầy đủ bộ dụng cụ, trang thiết bị.</w:t>
      </w:r>
    </w:p>
    <w:p w:rsidR="00A041C9" w:rsidRPr="007B5851" w:rsidRDefault="00A041C9" w:rsidP="007B5851">
      <w:pPr>
        <w:spacing w:line="360" w:lineRule="auto"/>
        <w:jc w:val="both"/>
        <w:rPr>
          <w:rFonts w:cs="Times New Roman"/>
          <w:sz w:val="28"/>
          <w:szCs w:val="28"/>
          <w:lang w:val="fr-FR"/>
        </w:rPr>
      </w:pPr>
      <w:r w:rsidRPr="007B5851">
        <w:rPr>
          <w:rFonts w:cs="Times New Roman"/>
          <w:sz w:val="28"/>
          <w:szCs w:val="28"/>
          <w:lang w:val="fr-FR"/>
        </w:rPr>
        <w:t>- Chuẩn bị bộ kit thử.</w:t>
      </w:r>
    </w:p>
    <w:p w:rsidR="00A041C9" w:rsidRPr="007B5851" w:rsidRDefault="00A041C9" w:rsidP="007B5851">
      <w:pPr>
        <w:spacing w:line="360" w:lineRule="auto"/>
        <w:jc w:val="both"/>
        <w:rPr>
          <w:rFonts w:cs="Times New Roman"/>
          <w:sz w:val="28"/>
          <w:szCs w:val="28"/>
          <w:lang w:val="vi-VN"/>
        </w:rPr>
      </w:pPr>
      <w:r w:rsidRPr="007B5851">
        <w:rPr>
          <w:rFonts w:cs="Times New Roman"/>
          <w:sz w:val="28"/>
          <w:szCs w:val="28"/>
          <w:lang w:val="fr-FR"/>
        </w:rPr>
        <w:t>- Nhân viên thực hiện kỹ thuật mặc bảo hộ theo quy định, đeo găng tay trước khi bắt đầu làm xét nghiệm.</w:t>
      </w:r>
    </w:p>
    <w:p w:rsidR="00A041C9" w:rsidRPr="007B5851" w:rsidRDefault="00A041C9" w:rsidP="007B5851">
      <w:pPr>
        <w:spacing w:line="360" w:lineRule="auto"/>
        <w:jc w:val="both"/>
        <w:rPr>
          <w:rFonts w:cs="Times New Roman"/>
          <w:sz w:val="28"/>
          <w:szCs w:val="28"/>
          <w:lang w:val="vi-VN"/>
        </w:rPr>
      </w:pPr>
      <w:r w:rsidRPr="007B5851">
        <w:rPr>
          <w:rFonts w:cs="Times New Roman"/>
          <w:sz w:val="28"/>
          <w:szCs w:val="28"/>
          <w:lang w:val="vi-VN"/>
        </w:rPr>
        <w:t>- Chuẩn bị mẫu bệnh phẩm là huyết thanh</w:t>
      </w:r>
      <w:r w:rsidRPr="007B5851">
        <w:rPr>
          <w:rFonts w:cs="Times New Roman"/>
          <w:sz w:val="28"/>
          <w:szCs w:val="28"/>
        </w:rPr>
        <w:t xml:space="preserve"> hoặc</w:t>
      </w:r>
      <w:r w:rsidRPr="007B5851">
        <w:rPr>
          <w:rFonts w:cs="Times New Roman"/>
          <w:sz w:val="28"/>
          <w:szCs w:val="28"/>
          <w:lang w:val="vi-VN"/>
        </w:rPr>
        <w:t xml:space="preserve"> huyết tương của bệnh nhân, đối với bệnh phẩm là máu toàn phần cho li tâm bằng máy li tâm VS.MLT.02 </w:t>
      </w:r>
      <w:r w:rsidRPr="007B5851">
        <w:rPr>
          <w:rFonts w:cs="Times New Roman"/>
          <w:sz w:val="28"/>
          <w:szCs w:val="28"/>
        </w:rPr>
        <w:t>4</w:t>
      </w:r>
      <w:r w:rsidRPr="007B5851">
        <w:rPr>
          <w:rFonts w:cs="Times New Roman"/>
          <w:sz w:val="28"/>
          <w:szCs w:val="28"/>
          <w:lang w:val="vi-VN"/>
        </w:rPr>
        <w:t>000 vòng/1 phút thu được huyết tương.</w:t>
      </w:r>
    </w:p>
    <w:p w:rsidR="00A041C9" w:rsidRPr="007B5851" w:rsidRDefault="00A041C9" w:rsidP="007B5851">
      <w:pPr>
        <w:spacing w:line="360" w:lineRule="auto"/>
        <w:jc w:val="both"/>
        <w:rPr>
          <w:rFonts w:cs="Times New Roman"/>
          <w:sz w:val="28"/>
          <w:szCs w:val="28"/>
          <w:lang w:val="fr-FR"/>
        </w:rPr>
      </w:pPr>
      <w:r w:rsidRPr="007B5851">
        <w:rPr>
          <w:rFonts w:cs="Times New Roman"/>
          <w:sz w:val="28"/>
          <w:szCs w:val="28"/>
          <w:lang w:val="fr-FR"/>
        </w:rPr>
        <w:t>9.2. Các bước thực hiện:</w:t>
      </w:r>
    </w:p>
    <w:p w:rsidR="00A041C9" w:rsidRPr="007B5851" w:rsidRDefault="00A041C9" w:rsidP="007B5851">
      <w:pPr>
        <w:spacing w:line="360" w:lineRule="auto"/>
        <w:jc w:val="both"/>
        <w:rPr>
          <w:rFonts w:cs="Times New Roman"/>
          <w:sz w:val="28"/>
          <w:szCs w:val="28"/>
          <w:lang w:val="fr-FR"/>
        </w:rPr>
      </w:pPr>
      <w:r w:rsidRPr="007B5851">
        <w:rPr>
          <w:rFonts w:cs="Times New Roman"/>
          <w:sz w:val="28"/>
          <w:szCs w:val="28"/>
          <w:lang w:val="fr-FR"/>
        </w:rPr>
        <w:t xml:space="preserve"> - Đưa tất cả các thành phần của Kit thử</w:t>
      </w:r>
      <w:r w:rsidRPr="007B5851">
        <w:rPr>
          <w:rFonts w:cs="Times New Roman"/>
          <w:sz w:val="28"/>
          <w:szCs w:val="28"/>
          <w:lang w:val="vi-VN"/>
        </w:rPr>
        <w:t xml:space="preserve"> </w:t>
      </w:r>
      <w:r w:rsidRPr="007B5851">
        <w:rPr>
          <w:rFonts w:cs="Times New Roman"/>
          <w:sz w:val="28"/>
          <w:szCs w:val="28"/>
          <w:lang w:val="fr-FR"/>
        </w:rPr>
        <w:t>và mẫu về nhiệt độ phòng trước khi làm xét nghiệm.</w:t>
      </w:r>
    </w:p>
    <w:p w:rsidR="00A041C9" w:rsidRPr="007B5851" w:rsidRDefault="00A041C9" w:rsidP="007B5851">
      <w:pPr>
        <w:spacing w:line="360" w:lineRule="auto"/>
        <w:jc w:val="both"/>
        <w:rPr>
          <w:rFonts w:cs="Times New Roman"/>
          <w:sz w:val="28"/>
          <w:szCs w:val="28"/>
          <w:lang w:val="fr-FR"/>
        </w:rPr>
      </w:pPr>
      <w:r w:rsidRPr="007B5851">
        <w:rPr>
          <w:rFonts w:cs="Times New Roman"/>
          <w:sz w:val="28"/>
          <w:szCs w:val="28"/>
          <w:lang w:val="fr-FR"/>
        </w:rPr>
        <w:t>- Mẫu bệnh phẩm được nhận phải đúng tên, tuổi, giới trên phiếu chỉ định xét nghiệm.</w:t>
      </w:r>
    </w:p>
    <w:p w:rsidR="00A041C9" w:rsidRPr="007B5851" w:rsidRDefault="00A041C9" w:rsidP="007B5851">
      <w:pPr>
        <w:spacing w:line="360" w:lineRule="auto"/>
        <w:jc w:val="both"/>
        <w:rPr>
          <w:rFonts w:cs="Times New Roman"/>
          <w:sz w:val="28"/>
          <w:szCs w:val="28"/>
        </w:rPr>
      </w:pPr>
      <w:r w:rsidRPr="007B5851">
        <w:rPr>
          <w:rFonts w:cs="Times New Roman"/>
          <w:sz w:val="28"/>
          <w:szCs w:val="28"/>
          <w:lang w:val="fr-FR"/>
        </w:rPr>
        <w:t>- Mở que</w:t>
      </w:r>
      <w:r w:rsidRPr="007B5851">
        <w:rPr>
          <w:rFonts w:cs="Times New Roman"/>
          <w:sz w:val="28"/>
          <w:szCs w:val="28"/>
          <w:lang w:val="vi-VN"/>
        </w:rPr>
        <w:t xml:space="preserve"> thử ra khỏi</w:t>
      </w:r>
      <w:r w:rsidRPr="007B5851">
        <w:rPr>
          <w:rFonts w:cs="Times New Roman"/>
          <w:sz w:val="28"/>
          <w:szCs w:val="28"/>
        </w:rPr>
        <w:t xml:space="preserve"> bao bì đựng, đặt trên mặt phẳng nằm ngang.</w:t>
      </w:r>
    </w:p>
    <w:p w:rsidR="00A041C9" w:rsidRPr="007B5851" w:rsidRDefault="00A041C9" w:rsidP="007B5851">
      <w:pPr>
        <w:spacing w:line="360" w:lineRule="auto"/>
        <w:jc w:val="both"/>
        <w:rPr>
          <w:rFonts w:cs="Times New Roman"/>
          <w:sz w:val="28"/>
          <w:szCs w:val="28"/>
        </w:rPr>
      </w:pPr>
      <w:r w:rsidRPr="007B5851">
        <w:rPr>
          <w:rFonts w:cs="Times New Roman"/>
          <w:sz w:val="28"/>
          <w:szCs w:val="28"/>
          <w:lang w:val="fr-FR"/>
        </w:rPr>
        <w:t>- Sử dụng</w:t>
      </w:r>
      <w:r w:rsidRPr="007B5851">
        <w:rPr>
          <w:rFonts w:cs="Times New Roman"/>
          <w:sz w:val="28"/>
          <w:szCs w:val="28"/>
        </w:rPr>
        <w:t xml:space="preserve"> ống nhỏ giọt có sẵn </w:t>
      </w:r>
      <w:r w:rsidRPr="007B5851">
        <w:rPr>
          <w:rFonts w:cs="Times New Roman"/>
          <w:sz w:val="28"/>
          <w:szCs w:val="28"/>
          <w:lang w:val="vi-VN"/>
        </w:rPr>
        <w:t>hút</w:t>
      </w:r>
      <w:r w:rsidRPr="007B5851">
        <w:rPr>
          <w:rFonts w:cs="Times New Roman"/>
          <w:sz w:val="28"/>
          <w:szCs w:val="28"/>
        </w:rPr>
        <w:t xml:space="preserve"> 3 giọt mẫu thử (khoảng 100</w:t>
      </w:r>
      <w:r w:rsidRPr="007B5851">
        <w:rPr>
          <w:rFonts w:cs="Times New Roman"/>
          <w:sz w:val="28"/>
          <w:szCs w:val="28"/>
          <w:lang w:val="vi-VN"/>
        </w:rPr>
        <w:t xml:space="preserve"> µl</w:t>
      </w:r>
      <w:r w:rsidRPr="007B5851">
        <w:rPr>
          <w:rFonts w:cs="Times New Roman"/>
          <w:sz w:val="28"/>
          <w:szCs w:val="28"/>
        </w:rPr>
        <w:t>)</w:t>
      </w:r>
      <w:r w:rsidRPr="007B5851">
        <w:rPr>
          <w:rFonts w:cs="Times New Roman"/>
          <w:sz w:val="28"/>
          <w:szCs w:val="28"/>
          <w:lang w:val="vi-VN"/>
        </w:rPr>
        <w:t xml:space="preserve"> </w:t>
      </w:r>
      <w:r w:rsidRPr="007B5851">
        <w:rPr>
          <w:rFonts w:cs="Times New Roman"/>
          <w:sz w:val="28"/>
          <w:szCs w:val="28"/>
        </w:rPr>
        <w:t>vào giếng S.</w:t>
      </w:r>
    </w:p>
    <w:p w:rsidR="00A041C9" w:rsidRPr="007B5851" w:rsidRDefault="00A041C9" w:rsidP="007B5851">
      <w:pPr>
        <w:spacing w:line="360" w:lineRule="auto"/>
        <w:jc w:val="both"/>
        <w:rPr>
          <w:rFonts w:cs="Times New Roman"/>
          <w:sz w:val="28"/>
          <w:szCs w:val="28"/>
        </w:rPr>
      </w:pPr>
      <w:r w:rsidRPr="007B5851">
        <w:rPr>
          <w:rFonts w:cs="Times New Roman"/>
          <w:sz w:val="28"/>
          <w:szCs w:val="28"/>
          <w:lang w:val="fr-FR"/>
        </w:rPr>
        <w:t>- Dùng pipet nhựa sẵn có nhỏ 1 giọt dung dịch đệm vào giếng S.</w:t>
      </w:r>
    </w:p>
    <w:p w:rsidR="00A041C9" w:rsidRPr="007B5851" w:rsidRDefault="00A041C9" w:rsidP="007B5851">
      <w:pPr>
        <w:spacing w:line="360" w:lineRule="auto"/>
        <w:jc w:val="both"/>
        <w:rPr>
          <w:rFonts w:cs="Times New Roman"/>
          <w:sz w:val="28"/>
          <w:szCs w:val="28"/>
        </w:rPr>
      </w:pPr>
      <w:r w:rsidRPr="007B5851">
        <w:rPr>
          <w:rFonts w:cs="Times New Roman"/>
          <w:sz w:val="28"/>
          <w:szCs w:val="28"/>
          <w:lang w:val="vi-VN"/>
        </w:rPr>
        <w:t>- Đọc kết quả trong vòng 20 phút.</w:t>
      </w:r>
    </w:p>
    <w:p w:rsidR="00A041C9" w:rsidRPr="007B5851" w:rsidRDefault="00A041C9" w:rsidP="007B5851">
      <w:pPr>
        <w:spacing w:line="360" w:lineRule="auto"/>
        <w:jc w:val="both"/>
        <w:rPr>
          <w:rFonts w:cs="Times New Roman"/>
          <w:sz w:val="28"/>
          <w:szCs w:val="28"/>
        </w:rPr>
      </w:pPr>
      <w:r w:rsidRPr="007B5851">
        <w:rPr>
          <w:rFonts w:cs="Times New Roman"/>
          <w:sz w:val="28"/>
          <w:szCs w:val="28"/>
        </w:rPr>
        <w:t>- Xử lý, phân loại, thu gom rác thải theo đúng quy định.</w:t>
      </w:r>
    </w:p>
    <w:p w:rsidR="00A041C9" w:rsidRPr="007B5851" w:rsidRDefault="00A041C9" w:rsidP="007B5851">
      <w:pPr>
        <w:spacing w:line="360" w:lineRule="auto"/>
        <w:jc w:val="both"/>
        <w:rPr>
          <w:rFonts w:cs="Times New Roman"/>
          <w:sz w:val="28"/>
          <w:szCs w:val="28"/>
          <w:lang w:val="fr-FR"/>
        </w:rPr>
      </w:pPr>
      <w:r w:rsidRPr="007B5851">
        <w:rPr>
          <w:rFonts w:cs="Times New Roman"/>
          <w:sz w:val="28"/>
          <w:szCs w:val="28"/>
        </w:rPr>
        <w:t>10. Diễn giải và báo cáo kết quả</w:t>
      </w:r>
    </w:p>
    <w:p w:rsidR="00A041C9" w:rsidRPr="007B5851" w:rsidRDefault="00A041C9" w:rsidP="007B5851">
      <w:pPr>
        <w:spacing w:line="360" w:lineRule="auto"/>
        <w:jc w:val="both"/>
        <w:rPr>
          <w:rFonts w:cs="Times New Roman"/>
          <w:sz w:val="28"/>
          <w:szCs w:val="28"/>
        </w:rPr>
      </w:pPr>
      <w:r w:rsidRPr="007B5851">
        <w:rPr>
          <w:rFonts w:cs="Times New Roman"/>
          <w:sz w:val="28"/>
          <w:szCs w:val="28"/>
        </w:rPr>
        <w:t xml:space="preserve">   Trên thanh thử xuất hiện 2 vạch màu tím đỏ: C là vạch kiểm tra (Control line), T là vạch thử nghiệm (Test line) hoặc chỉ có 1 vạch Ghi kết quả như bảng sau: </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47"/>
        <w:gridCol w:w="4077"/>
      </w:tblGrid>
      <w:tr w:rsidR="00A041C9" w:rsidRPr="007B5851" w:rsidTr="00A041C9">
        <w:tc>
          <w:tcPr>
            <w:tcW w:w="4347" w:type="dxa"/>
          </w:tcPr>
          <w:p w:rsidR="00A041C9" w:rsidRPr="007B5851" w:rsidRDefault="00A041C9" w:rsidP="007B5851">
            <w:pPr>
              <w:spacing w:line="360" w:lineRule="auto"/>
              <w:jc w:val="both"/>
              <w:rPr>
                <w:rFonts w:cs="Times New Roman"/>
                <w:sz w:val="28"/>
                <w:szCs w:val="28"/>
              </w:rPr>
            </w:pPr>
            <w:r w:rsidRPr="007B5851">
              <w:rPr>
                <w:rFonts w:cs="Times New Roman"/>
                <w:sz w:val="28"/>
                <w:szCs w:val="28"/>
              </w:rPr>
              <w:lastRenderedPageBreak/>
              <w:t>Hiện tượng</w:t>
            </w:r>
          </w:p>
        </w:tc>
        <w:tc>
          <w:tcPr>
            <w:tcW w:w="4077" w:type="dxa"/>
          </w:tcPr>
          <w:p w:rsidR="00A041C9" w:rsidRPr="007B5851" w:rsidRDefault="00A041C9" w:rsidP="007B5851">
            <w:pPr>
              <w:spacing w:line="360" w:lineRule="auto"/>
              <w:jc w:val="both"/>
              <w:rPr>
                <w:rFonts w:cs="Times New Roman"/>
                <w:sz w:val="28"/>
                <w:szCs w:val="28"/>
              </w:rPr>
            </w:pPr>
            <w:r w:rsidRPr="007B5851">
              <w:rPr>
                <w:rFonts w:cs="Times New Roman"/>
                <w:sz w:val="28"/>
                <w:szCs w:val="28"/>
              </w:rPr>
              <w:t>Kết quả</w:t>
            </w:r>
          </w:p>
        </w:tc>
      </w:tr>
      <w:tr w:rsidR="00A041C9" w:rsidRPr="007B5851" w:rsidTr="00A041C9">
        <w:tc>
          <w:tcPr>
            <w:tcW w:w="4347" w:type="dxa"/>
          </w:tcPr>
          <w:p w:rsidR="00A041C9" w:rsidRPr="007B5851" w:rsidRDefault="00A041C9" w:rsidP="007B5851">
            <w:pPr>
              <w:spacing w:line="360" w:lineRule="auto"/>
              <w:jc w:val="both"/>
              <w:rPr>
                <w:rFonts w:cs="Times New Roman"/>
                <w:sz w:val="28"/>
                <w:szCs w:val="28"/>
              </w:rPr>
            </w:pPr>
            <w:r w:rsidRPr="007B5851">
              <w:rPr>
                <w:rFonts w:cs="Times New Roman"/>
                <w:sz w:val="28"/>
                <w:szCs w:val="28"/>
              </w:rPr>
              <w:t>Trên thanh thử xuất hiện 2 vạch màu tím đỏ</w:t>
            </w:r>
          </w:p>
        </w:tc>
        <w:tc>
          <w:tcPr>
            <w:tcW w:w="4077" w:type="dxa"/>
          </w:tcPr>
          <w:p w:rsidR="00A041C9" w:rsidRPr="007B5851" w:rsidRDefault="00A041C9" w:rsidP="007B5851">
            <w:pPr>
              <w:spacing w:line="360" w:lineRule="auto"/>
              <w:jc w:val="both"/>
              <w:rPr>
                <w:rFonts w:cs="Times New Roman"/>
                <w:sz w:val="28"/>
                <w:szCs w:val="28"/>
              </w:rPr>
            </w:pPr>
            <w:r w:rsidRPr="007B5851">
              <w:rPr>
                <w:rFonts w:cs="Times New Roman"/>
                <w:sz w:val="28"/>
                <w:szCs w:val="28"/>
              </w:rPr>
              <w:t>Dương tính</w:t>
            </w:r>
          </w:p>
        </w:tc>
      </w:tr>
      <w:tr w:rsidR="00A041C9" w:rsidRPr="007B5851" w:rsidTr="00A041C9">
        <w:tc>
          <w:tcPr>
            <w:tcW w:w="4347" w:type="dxa"/>
          </w:tcPr>
          <w:p w:rsidR="00A041C9" w:rsidRPr="007B5851" w:rsidRDefault="00A041C9" w:rsidP="007B5851">
            <w:pPr>
              <w:spacing w:line="360" w:lineRule="auto"/>
              <w:jc w:val="both"/>
              <w:rPr>
                <w:rFonts w:cs="Times New Roman"/>
                <w:sz w:val="28"/>
                <w:szCs w:val="28"/>
              </w:rPr>
            </w:pPr>
            <w:r w:rsidRPr="007B5851">
              <w:rPr>
                <w:rFonts w:cs="Times New Roman"/>
                <w:sz w:val="28"/>
                <w:szCs w:val="28"/>
              </w:rPr>
              <w:t>Trên thanh thử xuất hiện 1 vạch (kiểm tra C)</w:t>
            </w:r>
          </w:p>
        </w:tc>
        <w:tc>
          <w:tcPr>
            <w:tcW w:w="4077" w:type="dxa"/>
          </w:tcPr>
          <w:p w:rsidR="00A041C9" w:rsidRPr="007B5851" w:rsidRDefault="00A041C9" w:rsidP="007B5851">
            <w:pPr>
              <w:spacing w:line="360" w:lineRule="auto"/>
              <w:jc w:val="both"/>
              <w:rPr>
                <w:rFonts w:cs="Times New Roman"/>
                <w:sz w:val="28"/>
                <w:szCs w:val="28"/>
              </w:rPr>
            </w:pPr>
            <w:r w:rsidRPr="007B5851">
              <w:rPr>
                <w:rFonts w:cs="Times New Roman"/>
                <w:sz w:val="28"/>
                <w:szCs w:val="28"/>
              </w:rPr>
              <w:t>Âm tính</w:t>
            </w:r>
          </w:p>
        </w:tc>
      </w:tr>
      <w:tr w:rsidR="00A041C9" w:rsidRPr="007B5851" w:rsidTr="00A041C9">
        <w:tc>
          <w:tcPr>
            <w:tcW w:w="4347" w:type="dxa"/>
          </w:tcPr>
          <w:p w:rsidR="00A041C9" w:rsidRPr="007B5851" w:rsidRDefault="00A041C9" w:rsidP="007B5851">
            <w:pPr>
              <w:spacing w:line="360" w:lineRule="auto"/>
              <w:jc w:val="both"/>
              <w:rPr>
                <w:rFonts w:cs="Times New Roman"/>
                <w:sz w:val="28"/>
                <w:szCs w:val="28"/>
              </w:rPr>
            </w:pPr>
            <w:r w:rsidRPr="007B5851">
              <w:rPr>
                <w:rFonts w:cs="Times New Roman"/>
                <w:sz w:val="28"/>
                <w:szCs w:val="28"/>
              </w:rPr>
              <w:t>Trên thanh thử không xuất hiện vạch C</w:t>
            </w:r>
          </w:p>
        </w:tc>
        <w:tc>
          <w:tcPr>
            <w:tcW w:w="4077" w:type="dxa"/>
          </w:tcPr>
          <w:p w:rsidR="00A041C9" w:rsidRPr="007B5851" w:rsidRDefault="00A041C9" w:rsidP="007B5851">
            <w:pPr>
              <w:spacing w:line="360" w:lineRule="auto"/>
              <w:jc w:val="both"/>
              <w:rPr>
                <w:rFonts w:cs="Times New Roman"/>
                <w:sz w:val="28"/>
                <w:szCs w:val="28"/>
              </w:rPr>
            </w:pPr>
            <w:r w:rsidRPr="007B5851">
              <w:rPr>
                <w:rFonts w:cs="Times New Roman"/>
                <w:sz w:val="28"/>
                <w:szCs w:val="28"/>
              </w:rPr>
              <w:t>Test hỏng</w:t>
            </w:r>
          </w:p>
        </w:tc>
      </w:tr>
    </w:tbl>
    <w:p w:rsidR="00A041C9" w:rsidRPr="007B5851" w:rsidRDefault="00A041C9" w:rsidP="007B5851">
      <w:pPr>
        <w:spacing w:line="360" w:lineRule="auto"/>
        <w:jc w:val="both"/>
        <w:rPr>
          <w:rFonts w:cs="Times New Roman"/>
          <w:sz w:val="28"/>
          <w:szCs w:val="28"/>
        </w:rPr>
      </w:pPr>
      <w:r w:rsidRPr="007B5851">
        <w:rPr>
          <w:rFonts w:cs="Times New Roman"/>
          <w:sz w:val="28"/>
          <w:szCs w:val="28"/>
        </w:rPr>
        <w:t>11. Lưu ý (cảnh báo)</w:t>
      </w:r>
    </w:p>
    <w:p w:rsidR="00A041C9" w:rsidRPr="007B5851" w:rsidRDefault="00A041C9" w:rsidP="007B5851">
      <w:pPr>
        <w:spacing w:line="360" w:lineRule="auto"/>
        <w:jc w:val="both"/>
        <w:rPr>
          <w:rFonts w:cs="Times New Roman"/>
          <w:sz w:val="28"/>
          <w:szCs w:val="28"/>
          <w:lang w:val="vi-VN"/>
        </w:rPr>
      </w:pPr>
      <w:r w:rsidRPr="007B5851">
        <w:rPr>
          <w:rFonts w:cs="Times New Roman"/>
          <w:sz w:val="28"/>
          <w:szCs w:val="28"/>
        </w:rPr>
        <w:t>- Lượng bệnh phẩm đưa vào quá nhiều hoặc quá ít đều có thể ảnh hưởng đến kết quả, chú ý thời gian đọc kết qu</w:t>
      </w:r>
      <w:r w:rsidRPr="007B5851">
        <w:rPr>
          <w:rFonts w:cs="Times New Roman"/>
          <w:sz w:val="28"/>
          <w:szCs w:val="28"/>
          <w:lang w:val="vi-VN"/>
        </w:rPr>
        <w:t>ả</w:t>
      </w:r>
      <w:r w:rsidRPr="007B5851">
        <w:rPr>
          <w:rFonts w:cs="Times New Roman"/>
          <w:sz w:val="28"/>
          <w:szCs w:val="28"/>
        </w:rPr>
        <w:t xml:space="preserve"> quá </w:t>
      </w:r>
      <w:r w:rsidRPr="007B5851">
        <w:rPr>
          <w:rFonts w:cs="Times New Roman"/>
          <w:sz w:val="28"/>
          <w:szCs w:val="28"/>
          <w:lang w:val="vi-VN"/>
        </w:rPr>
        <w:t>20</w:t>
      </w:r>
      <w:r w:rsidRPr="007B5851">
        <w:rPr>
          <w:rFonts w:cs="Times New Roman"/>
          <w:sz w:val="28"/>
          <w:szCs w:val="28"/>
        </w:rPr>
        <w:t xml:space="preserve"> phút</w:t>
      </w:r>
      <w:r w:rsidRPr="007B5851">
        <w:rPr>
          <w:rFonts w:cs="Times New Roman"/>
          <w:sz w:val="28"/>
          <w:szCs w:val="28"/>
          <w:lang w:val="vi-VN"/>
        </w:rPr>
        <w:t xml:space="preserve"> sẽ gây ra kết quả sai.</w:t>
      </w:r>
    </w:p>
    <w:p w:rsidR="00A041C9" w:rsidRPr="007B5851" w:rsidRDefault="00A041C9" w:rsidP="007B5851">
      <w:pPr>
        <w:spacing w:line="360" w:lineRule="auto"/>
        <w:jc w:val="both"/>
        <w:rPr>
          <w:rFonts w:cs="Times New Roman"/>
          <w:sz w:val="28"/>
          <w:szCs w:val="28"/>
          <w:lang w:val="vi-VN"/>
        </w:rPr>
      </w:pPr>
      <w:r w:rsidRPr="007B5851">
        <w:rPr>
          <w:rFonts w:cs="Times New Roman"/>
          <w:sz w:val="28"/>
          <w:szCs w:val="28"/>
          <w:lang w:val="vi-VN"/>
        </w:rPr>
        <w:t>-</w:t>
      </w:r>
      <w:r w:rsidRPr="007B5851">
        <w:rPr>
          <w:rFonts w:cs="Times New Roman"/>
          <w:sz w:val="28"/>
          <w:szCs w:val="28"/>
        </w:rPr>
        <w:t xml:space="preserve"> </w:t>
      </w:r>
      <w:r w:rsidRPr="007B5851">
        <w:rPr>
          <w:rFonts w:cs="Times New Roman"/>
          <w:sz w:val="28"/>
          <w:szCs w:val="28"/>
          <w:lang w:val="vi-VN"/>
        </w:rPr>
        <w:t>Chất lượng bệnh phẩm: những mẫu bệnh phẩm tan huyết hoặc kết tủa sẽ ảnh hưởng đến chất lượng và kết quả xét nghiệm.</w:t>
      </w:r>
    </w:p>
    <w:p w:rsidR="00A041C9" w:rsidRPr="007B5851" w:rsidRDefault="00A041C9" w:rsidP="007B5851">
      <w:pPr>
        <w:spacing w:line="360" w:lineRule="auto"/>
        <w:jc w:val="both"/>
        <w:rPr>
          <w:rFonts w:cs="Times New Roman"/>
          <w:sz w:val="28"/>
          <w:szCs w:val="28"/>
        </w:rPr>
      </w:pPr>
      <w:r w:rsidRPr="007B5851">
        <w:rPr>
          <w:rFonts w:cs="Times New Roman"/>
          <w:sz w:val="28"/>
          <w:szCs w:val="28"/>
        </w:rPr>
        <w:t xml:space="preserve">12. Lưu trữ hồ sơ </w:t>
      </w:r>
    </w:p>
    <w:p w:rsidR="00A041C9" w:rsidRPr="007B5851" w:rsidRDefault="00A041C9" w:rsidP="007B5851">
      <w:pPr>
        <w:spacing w:line="360" w:lineRule="auto"/>
        <w:jc w:val="both"/>
        <w:rPr>
          <w:rFonts w:cs="Times New Roman"/>
          <w:sz w:val="28"/>
          <w:szCs w:val="28"/>
        </w:rPr>
      </w:pPr>
      <w:r w:rsidRPr="007B5851">
        <w:rPr>
          <w:rFonts w:cs="Times New Roman"/>
          <w:sz w:val="28"/>
          <w:szCs w:val="28"/>
        </w:rPr>
        <w:t>- Nhập kết quả trên phần mềm hệ thống list, trả kết quả qua Hsolf.</w:t>
      </w:r>
    </w:p>
    <w:p w:rsidR="00A041C9" w:rsidRPr="007B5851" w:rsidRDefault="00A041C9" w:rsidP="007B5851">
      <w:pPr>
        <w:spacing w:line="360" w:lineRule="auto"/>
        <w:jc w:val="both"/>
        <w:rPr>
          <w:rFonts w:cs="Times New Roman"/>
          <w:sz w:val="28"/>
          <w:szCs w:val="28"/>
        </w:rPr>
      </w:pPr>
      <w:r w:rsidRPr="007B5851">
        <w:rPr>
          <w:rFonts w:cs="Times New Roman"/>
          <w:sz w:val="28"/>
          <w:szCs w:val="28"/>
        </w:rPr>
        <w:t>- Lưu trữ các biểu mẫu kiểm tra chất lượng theo đúng quy định của khoa (nếu có).</w:t>
      </w:r>
    </w:p>
    <w:p w:rsidR="00A041C9" w:rsidRPr="007B5851" w:rsidRDefault="00A041C9" w:rsidP="007B5851">
      <w:pPr>
        <w:spacing w:line="360" w:lineRule="auto"/>
        <w:jc w:val="both"/>
        <w:rPr>
          <w:rFonts w:cs="Times New Roman"/>
          <w:sz w:val="28"/>
          <w:szCs w:val="28"/>
        </w:rPr>
      </w:pPr>
      <w:r w:rsidRPr="007B5851">
        <w:rPr>
          <w:rFonts w:cs="Times New Roman"/>
          <w:sz w:val="28"/>
          <w:szCs w:val="28"/>
        </w:rPr>
        <w:t>13. Tài liệu liên quan</w:t>
      </w:r>
    </w:p>
    <w:tbl>
      <w:tblPr>
        <w:tblW w:w="8117"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
        <w:gridCol w:w="5132"/>
        <w:gridCol w:w="2971"/>
      </w:tblGrid>
      <w:tr w:rsidR="00A041C9" w:rsidRPr="007B5851" w:rsidTr="00A041C9">
        <w:tc>
          <w:tcPr>
            <w:tcW w:w="5146" w:type="dxa"/>
            <w:gridSpan w:val="2"/>
            <w:tcBorders>
              <w:top w:val="single" w:sz="4" w:space="0" w:color="auto"/>
              <w:left w:val="single" w:sz="4" w:space="0" w:color="auto"/>
              <w:bottom w:val="single" w:sz="4" w:space="0" w:color="auto"/>
              <w:right w:val="single" w:sz="4" w:space="0" w:color="auto"/>
            </w:tcBorders>
          </w:tcPr>
          <w:p w:rsidR="00A041C9" w:rsidRPr="007B5851" w:rsidRDefault="00A041C9" w:rsidP="007B5851">
            <w:pPr>
              <w:spacing w:line="360" w:lineRule="auto"/>
              <w:jc w:val="both"/>
              <w:rPr>
                <w:rFonts w:cs="Times New Roman"/>
                <w:b/>
                <w:bCs/>
                <w:sz w:val="28"/>
                <w:szCs w:val="28"/>
                <w:lang w:val="vi-VN" w:bidi="th-TH"/>
              </w:rPr>
            </w:pPr>
            <w:r w:rsidRPr="007B5851">
              <w:rPr>
                <w:rFonts w:cs="Times New Roman"/>
                <w:b/>
                <w:bCs/>
                <w:sz w:val="28"/>
                <w:szCs w:val="28"/>
                <w:lang w:val="vi-VN" w:bidi="th-TH"/>
              </w:rPr>
              <w:t>Tên tài liệu</w:t>
            </w:r>
          </w:p>
        </w:tc>
        <w:tc>
          <w:tcPr>
            <w:tcW w:w="2971" w:type="dxa"/>
            <w:tcBorders>
              <w:top w:val="single" w:sz="4" w:space="0" w:color="auto"/>
              <w:left w:val="single" w:sz="4" w:space="0" w:color="auto"/>
              <w:bottom w:val="single" w:sz="4" w:space="0" w:color="auto"/>
              <w:right w:val="single" w:sz="4" w:space="0" w:color="auto"/>
            </w:tcBorders>
          </w:tcPr>
          <w:p w:rsidR="00A041C9" w:rsidRPr="007B5851" w:rsidRDefault="00A041C9" w:rsidP="007B5851">
            <w:pPr>
              <w:spacing w:line="360" w:lineRule="auto"/>
              <w:jc w:val="both"/>
              <w:rPr>
                <w:rFonts w:cs="Times New Roman"/>
                <w:b/>
                <w:bCs/>
                <w:sz w:val="28"/>
                <w:szCs w:val="28"/>
                <w:lang w:val="vi-VN" w:bidi="th-TH"/>
              </w:rPr>
            </w:pPr>
            <w:r w:rsidRPr="007B5851">
              <w:rPr>
                <w:rFonts w:cs="Times New Roman"/>
                <w:b/>
                <w:bCs/>
                <w:sz w:val="28"/>
                <w:szCs w:val="28"/>
                <w:lang w:val="vi-VN" w:bidi="th-TH"/>
              </w:rPr>
              <w:t>Mã tài liệu</w:t>
            </w:r>
          </w:p>
        </w:tc>
      </w:tr>
      <w:tr w:rsidR="00A041C9" w:rsidRPr="007B5851" w:rsidTr="00A041C9">
        <w:tc>
          <w:tcPr>
            <w:tcW w:w="5146" w:type="dxa"/>
            <w:gridSpan w:val="2"/>
            <w:tcBorders>
              <w:top w:val="single" w:sz="4" w:space="0" w:color="auto"/>
              <w:left w:val="single" w:sz="4" w:space="0" w:color="auto"/>
              <w:bottom w:val="single" w:sz="4" w:space="0" w:color="auto"/>
              <w:right w:val="single" w:sz="4" w:space="0" w:color="auto"/>
            </w:tcBorders>
          </w:tcPr>
          <w:p w:rsidR="00A041C9" w:rsidRPr="007B5851" w:rsidRDefault="00A041C9" w:rsidP="007B5851">
            <w:pPr>
              <w:spacing w:line="360" w:lineRule="auto"/>
              <w:jc w:val="both"/>
              <w:rPr>
                <w:rFonts w:cs="Times New Roman"/>
                <w:sz w:val="28"/>
                <w:szCs w:val="28"/>
                <w:lang w:bidi="th-TH"/>
              </w:rPr>
            </w:pPr>
            <w:r w:rsidRPr="007B5851">
              <w:rPr>
                <w:rFonts w:cs="Times New Roman"/>
                <w:sz w:val="28"/>
                <w:szCs w:val="28"/>
                <w:lang w:bidi="th-TH"/>
              </w:rPr>
              <w:t>Sổ tay an toàn</w:t>
            </w:r>
          </w:p>
        </w:tc>
        <w:tc>
          <w:tcPr>
            <w:tcW w:w="2971" w:type="dxa"/>
            <w:tcBorders>
              <w:top w:val="single" w:sz="4" w:space="0" w:color="auto"/>
              <w:left w:val="single" w:sz="4" w:space="0" w:color="auto"/>
              <w:bottom w:val="single" w:sz="4" w:space="0" w:color="auto"/>
              <w:right w:val="single" w:sz="4" w:space="0" w:color="auto"/>
            </w:tcBorders>
          </w:tcPr>
          <w:p w:rsidR="00A041C9" w:rsidRPr="007B5851" w:rsidRDefault="00A041C9" w:rsidP="007B5851">
            <w:pPr>
              <w:spacing w:line="360" w:lineRule="auto"/>
              <w:jc w:val="both"/>
              <w:rPr>
                <w:rFonts w:cs="Times New Roman"/>
                <w:sz w:val="28"/>
                <w:szCs w:val="28"/>
                <w:lang w:bidi="th-TH"/>
              </w:rPr>
            </w:pPr>
            <w:r w:rsidRPr="007B5851">
              <w:rPr>
                <w:rFonts w:cs="Times New Roman"/>
                <w:sz w:val="28"/>
                <w:szCs w:val="28"/>
                <w:lang w:bidi="th-TH"/>
              </w:rPr>
              <w:t>VS-STAT.1.0</w:t>
            </w:r>
          </w:p>
        </w:tc>
      </w:tr>
      <w:tr w:rsidR="00A041C9" w:rsidRPr="007B5851" w:rsidTr="00A041C9">
        <w:trPr>
          <w:gridBefore w:val="1"/>
          <w:wBefore w:w="14" w:type="dxa"/>
        </w:trPr>
        <w:tc>
          <w:tcPr>
            <w:tcW w:w="5132" w:type="dxa"/>
            <w:tcBorders>
              <w:top w:val="single" w:sz="4" w:space="0" w:color="auto"/>
              <w:left w:val="single" w:sz="4" w:space="0" w:color="auto"/>
              <w:bottom w:val="single" w:sz="4" w:space="0" w:color="auto"/>
              <w:right w:val="single" w:sz="4" w:space="0" w:color="auto"/>
            </w:tcBorders>
          </w:tcPr>
          <w:p w:rsidR="00A041C9" w:rsidRPr="007B5851" w:rsidRDefault="00A041C9" w:rsidP="007B5851">
            <w:pPr>
              <w:spacing w:line="360" w:lineRule="auto"/>
              <w:jc w:val="both"/>
              <w:rPr>
                <w:rFonts w:cs="Times New Roman"/>
                <w:sz w:val="28"/>
                <w:szCs w:val="28"/>
                <w:lang w:val="vi-VN"/>
              </w:rPr>
            </w:pPr>
            <w:r w:rsidRPr="007B5851">
              <w:rPr>
                <w:rFonts w:cs="Times New Roman"/>
                <w:sz w:val="28"/>
                <w:szCs w:val="28"/>
              </w:rPr>
              <w:t xml:space="preserve">  2.   Sổ tay dịch vụ khách hàng</w:t>
            </w:r>
          </w:p>
        </w:tc>
        <w:tc>
          <w:tcPr>
            <w:tcW w:w="2971" w:type="dxa"/>
            <w:tcBorders>
              <w:top w:val="single" w:sz="4" w:space="0" w:color="auto"/>
              <w:left w:val="single" w:sz="4" w:space="0" w:color="auto"/>
              <w:bottom w:val="single" w:sz="4" w:space="0" w:color="auto"/>
              <w:right w:val="single" w:sz="4" w:space="0" w:color="auto"/>
            </w:tcBorders>
          </w:tcPr>
          <w:p w:rsidR="00A041C9" w:rsidRPr="007B5851" w:rsidRDefault="00A041C9" w:rsidP="007B5851">
            <w:pPr>
              <w:spacing w:line="360" w:lineRule="auto"/>
              <w:jc w:val="both"/>
              <w:rPr>
                <w:rFonts w:eastAsia="PMingLiU" w:cs="Times New Roman"/>
                <w:kern w:val="2"/>
                <w:sz w:val="28"/>
                <w:szCs w:val="28"/>
                <w:lang w:eastAsia="zh-TW"/>
              </w:rPr>
            </w:pPr>
            <w:r w:rsidRPr="007B5851">
              <w:rPr>
                <w:rFonts w:eastAsia="PMingLiU" w:cs="Times New Roman"/>
                <w:kern w:val="2"/>
                <w:sz w:val="28"/>
                <w:szCs w:val="28"/>
                <w:lang w:eastAsia="zh-TW"/>
              </w:rPr>
              <w:t>VS-STDV.1.0</w:t>
            </w:r>
          </w:p>
        </w:tc>
      </w:tr>
    </w:tbl>
    <w:p w:rsidR="00A041C9" w:rsidRPr="007B5851" w:rsidRDefault="00A041C9" w:rsidP="007B5851">
      <w:pPr>
        <w:pStyle w:val="ndesc"/>
        <w:shd w:val="clear" w:color="auto" w:fill="FFFFFF"/>
        <w:tabs>
          <w:tab w:val="left" w:pos="284"/>
          <w:tab w:val="left" w:pos="426"/>
        </w:tabs>
        <w:spacing w:before="0" w:beforeAutospacing="0" w:after="120" w:afterAutospacing="0" w:line="360" w:lineRule="auto"/>
        <w:jc w:val="both"/>
        <w:rPr>
          <w:b/>
          <w:sz w:val="32"/>
          <w:szCs w:val="32"/>
        </w:rPr>
      </w:pPr>
    </w:p>
    <w:p w:rsidR="00A041C9" w:rsidRPr="007B5851" w:rsidRDefault="00A041C9" w:rsidP="007B5851">
      <w:pPr>
        <w:spacing w:line="360" w:lineRule="auto"/>
        <w:rPr>
          <w:rFonts w:eastAsia="Times New Roman" w:cs="Times New Roman"/>
          <w:b/>
          <w:sz w:val="32"/>
          <w:szCs w:val="32"/>
        </w:rPr>
      </w:pPr>
      <w:r w:rsidRPr="007B5851">
        <w:rPr>
          <w:rFonts w:cs="Times New Roman"/>
          <w:b/>
          <w:sz w:val="32"/>
          <w:szCs w:val="32"/>
        </w:rPr>
        <w:br w:type="page"/>
      </w:r>
    </w:p>
    <w:p w:rsidR="00334891" w:rsidRPr="007B5851" w:rsidRDefault="00F11403" w:rsidP="007B5851">
      <w:pPr>
        <w:pStyle w:val="ndesc"/>
        <w:shd w:val="clear" w:color="auto" w:fill="FFFFFF"/>
        <w:tabs>
          <w:tab w:val="left" w:pos="284"/>
          <w:tab w:val="left" w:pos="426"/>
        </w:tabs>
        <w:spacing w:before="0" w:beforeAutospacing="0" w:after="120" w:afterAutospacing="0" w:line="360" w:lineRule="auto"/>
        <w:jc w:val="center"/>
        <w:outlineLvl w:val="1"/>
        <w:rPr>
          <w:b/>
          <w:sz w:val="32"/>
          <w:szCs w:val="32"/>
        </w:rPr>
      </w:pPr>
      <w:bookmarkStart w:id="134" w:name="_Toc115441099"/>
      <w:r w:rsidRPr="007B5851">
        <w:rPr>
          <w:b/>
          <w:sz w:val="32"/>
          <w:szCs w:val="32"/>
        </w:rPr>
        <w:lastRenderedPageBreak/>
        <w:t>122. VI KHUẨN NUÔI CẤY VÀ ĐỊNH DANH PHƯƠNG PHÁP THÔNG THƯỜNG</w:t>
      </w:r>
      <w:bookmarkEnd w:id="134"/>
    </w:p>
    <w:p w:rsidR="0078252D" w:rsidRPr="007B5851" w:rsidRDefault="0078252D" w:rsidP="007B5851">
      <w:pPr>
        <w:spacing w:line="360" w:lineRule="auto"/>
        <w:jc w:val="both"/>
        <w:rPr>
          <w:rFonts w:cs="Times New Roman"/>
          <w:sz w:val="28"/>
          <w:szCs w:val="28"/>
        </w:rPr>
      </w:pPr>
      <w:r w:rsidRPr="007B5851">
        <w:rPr>
          <w:rFonts w:cs="Times New Roman"/>
          <w:sz w:val="28"/>
          <w:szCs w:val="28"/>
          <w:lang w:bidi="th-TH"/>
        </w:rPr>
        <w:t>1. Mục đích</w:t>
      </w:r>
      <w:r w:rsidRPr="007B5851">
        <w:rPr>
          <w:rFonts w:cs="Times New Roman"/>
          <w:sz w:val="28"/>
          <w:szCs w:val="28"/>
        </w:rPr>
        <w:t xml:space="preserve"> </w:t>
      </w:r>
    </w:p>
    <w:p w:rsidR="0078252D" w:rsidRPr="007B5851" w:rsidRDefault="0078252D" w:rsidP="007B5851">
      <w:pPr>
        <w:spacing w:line="360" w:lineRule="auto"/>
        <w:jc w:val="both"/>
        <w:rPr>
          <w:rFonts w:cs="Times New Roman"/>
          <w:sz w:val="28"/>
          <w:szCs w:val="28"/>
        </w:rPr>
      </w:pPr>
      <w:r w:rsidRPr="007B5851">
        <w:rPr>
          <w:rFonts w:cs="Times New Roman"/>
          <w:sz w:val="28"/>
          <w:szCs w:val="28"/>
        </w:rPr>
        <w:t>Phát hiện và định danh vi khuẩn gây bệnh bằng phương pháp nuôi cấy kinh điển.</w:t>
      </w:r>
    </w:p>
    <w:p w:rsidR="0078252D" w:rsidRPr="007B5851" w:rsidRDefault="0078252D" w:rsidP="007B5851">
      <w:pPr>
        <w:spacing w:line="360" w:lineRule="auto"/>
        <w:jc w:val="both"/>
        <w:rPr>
          <w:rFonts w:cs="Times New Roman"/>
          <w:sz w:val="28"/>
          <w:szCs w:val="28"/>
        </w:rPr>
      </w:pPr>
      <w:r w:rsidRPr="007B5851">
        <w:rPr>
          <w:rFonts w:cs="Times New Roman"/>
          <w:sz w:val="28"/>
          <w:szCs w:val="28"/>
        </w:rPr>
        <w:t>2. Phạm vi</w:t>
      </w:r>
    </w:p>
    <w:p w:rsidR="00E94756" w:rsidRPr="007B5851" w:rsidRDefault="00E94756" w:rsidP="007B5851">
      <w:pPr>
        <w:tabs>
          <w:tab w:val="left" w:pos="284"/>
        </w:tabs>
        <w:spacing w:after="0" w:line="360" w:lineRule="auto"/>
        <w:jc w:val="both"/>
        <w:rPr>
          <w:rFonts w:cs="Times New Roman"/>
          <w:sz w:val="28"/>
          <w:szCs w:val="28"/>
        </w:rPr>
      </w:pPr>
      <w:r w:rsidRPr="007B5851">
        <w:rPr>
          <w:rFonts w:cs="Times New Roman"/>
          <w:sz w:val="28"/>
          <w:szCs w:val="28"/>
        </w:rPr>
        <w:t>- Quy trình này được áp dụng tại khoa xét nghiệm thuộc TTYT Hải Hà.</w:t>
      </w:r>
    </w:p>
    <w:p w:rsidR="0078252D" w:rsidRPr="007B5851" w:rsidRDefault="0078252D" w:rsidP="007B5851">
      <w:pPr>
        <w:spacing w:line="360" w:lineRule="auto"/>
        <w:jc w:val="both"/>
        <w:rPr>
          <w:rFonts w:cs="Times New Roman"/>
          <w:sz w:val="28"/>
          <w:szCs w:val="28"/>
          <w:lang w:bidi="th-TH"/>
        </w:rPr>
      </w:pPr>
      <w:r w:rsidRPr="007B5851">
        <w:rPr>
          <w:rFonts w:cs="Times New Roman"/>
          <w:sz w:val="28"/>
          <w:szCs w:val="28"/>
          <w:lang w:bidi="th-TH"/>
        </w:rPr>
        <w:t>3. Trách nhiệm</w:t>
      </w:r>
    </w:p>
    <w:p w:rsidR="0078252D" w:rsidRPr="007B5851" w:rsidRDefault="0078252D" w:rsidP="007B5851">
      <w:pPr>
        <w:spacing w:line="360" w:lineRule="auto"/>
        <w:jc w:val="both"/>
        <w:rPr>
          <w:rFonts w:cs="Times New Roman"/>
          <w:sz w:val="28"/>
          <w:szCs w:val="28"/>
        </w:rPr>
      </w:pPr>
      <w:r w:rsidRPr="007B5851">
        <w:rPr>
          <w:rFonts w:cs="Times New Roman"/>
          <w:sz w:val="28"/>
          <w:szCs w:val="28"/>
        </w:rPr>
        <w:t>- Nhân viên được giao nhiệm vụ thực hiện xét nghiệm này tuân thủ đúng quy trình.</w:t>
      </w:r>
    </w:p>
    <w:p w:rsidR="0078252D" w:rsidRPr="007B5851" w:rsidRDefault="0078252D" w:rsidP="007B5851">
      <w:pPr>
        <w:spacing w:line="360" w:lineRule="auto"/>
        <w:jc w:val="both"/>
        <w:rPr>
          <w:rFonts w:cs="Times New Roman"/>
          <w:sz w:val="28"/>
          <w:szCs w:val="28"/>
        </w:rPr>
      </w:pPr>
      <w:r w:rsidRPr="007B5851">
        <w:rPr>
          <w:rFonts w:cs="Times New Roman"/>
          <w:sz w:val="28"/>
          <w:szCs w:val="28"/>
        </w:rPr>
        <w:t xml:space="preserve">- Cán bộ QLKT, QLCL chịu trách nhiệm giám sát việc tuân thủ quy trình </w:t>
      </w:r>
    </w:p>
    <w:p w:rsidR="0078252D" w:rsidRPr="007B5851" w:rsidRDefault="0078252D" w:rsidP="007B5851">
      <w:pPr>
        <w:spacing w:line="360" w:lineRule="auto"/>
        <w:jc w:val="both"/>
        <w:rPr>
          <w:rFonts w:cs="Times New Roman"/>
          <w:sz w:val="28"/>
          <w:szCs w:val="28"/>
        </w:rPr>
      </w:pPr>
      <w:r w:rsidRPr="007B5851">
        <w:rPr>
          <w:rFonts w:cs="Times New Roman"/>
          <w:sz w:val="28"/>
          <w:szCs w:val="28"/>
        </w:rPr>
        <w:t>- Người nhận định và phê duyệt kết quả: Cán bộ xét nghiệm có trình độ đại học trở lên về chuyên ngành xét nghiệm hoặc chuyên ngành Vi sinh.</w:t>
      </w:r>
    </w:p>
    <w:p w:rsidR="0078252D" w:rsidRPr="007B5851" w:rsidRDefault="0078252D" w:rsidP="007B5851">
      <w:pPr>
        <w:spacing w:line="360" w:lineRule="auto"/>
        <w:jc w:val="both"/>
        <w:rPr>
          <w:rFonts w:cs="Times New Roman"/>
          <w:sz w:val="28"/>
          <w:szCs w:val="28"/>
          <w:lang w:bidi="th-TH"/>
        </w:rPr>
      </w:pPr>
      <w:r w:rsidRPr="007B5851">
        <w:rPr>
          <w:rFonts w:cs="Times New Roman"/>
          <w:sz w:val="28"/>
          <w:szCs w:val="28"/>
          <w:lang w:bidi="th-TH"/>
        </w:rPr>
        <w:t xml:space="preserve"> 4. Định nghĩa và từ viết tắt</w:t>
      </w:r>
    </w:p>
    <w:p w:rsidR="0078252D" w:rsidRPr="007B5851" w:rsidRDefault="0078252D" w:rsidP="007B5851">
      <w:pPr>
        <w:spacing w:line="360" w:lineRule="auto"/>
        <w:jc w:val="both"/>
        <w:rPr>
          <w:rFonts w:cs="Times New Roman"/>
          <w:sz w:val="28"/>
          <w:szCs w:val="28"/>
        </w:rPr>
      </w:pPr>
      <w:r w:rsidRPr="007B5851">
        <w:rPr>
          <w:rFonts w:cs="Times New Roman"/>
          <w:sz w:val="28"/>
          <w:szCs w:val="28"/>
        </w:rPr>
        <w:t>- ATSH: An toàn sinh học</w:t>
      </w:r>
    </w:p>
    <w:p w:rsidR="0078252D" w:rsidRPr="007B5851" w:rsidRDefault="0078252D" w:rsidP="007B5851">
      <w:pPr>
        <w:spacing w:line="360" w:lineRule="auto"/>
        <w:jc w:val="both"/>
        <w:rPr>
          <w:rFonts w:cs="Times New Roman"/>
          <w:sz w:val="28"/>
          <w:szCs w:val="28"/>
        </w:rPr>
      </w:pPr>
      <w:r w:rsidRPr="007B5851">
        <w:rPr>
          <w:rFonts w:cs="Times New Roman"/>
          <w:sz w:val="28"/>
          <w:szCs w:val="28"/>
        </w:rPr>
        <w:t>- QC: Quality control</w:t>
      </w:r>
    </w:p>
    <w:p w:rsidR="0078252D" w:rsidRPr="007B5851" w:rsidRDefault="0078252D" w:rsidP="007B5851">
      <w:pPr>
        <w:spacing w:line="360" w:lineRule="auto"/>
        <w:jc w:val="both"/>
        <w:rPr>
          <w:rFonts w:cs="Times New Roman"/>
          <w:sz w:val="28"/>
          <w:szCs w:val="28"/>
        </w:rPr>
      </w:pPr>
      <w:r w:rsidRPr="007B5851">
        <w:rPr>
          <w:rFonts w:cs="Times New Roman"/>
          <w:sz w:val="28"/>
          <w:szCs w:val="28"/>
        </w:rPr>
        <w:t>- QLCL: Quản lý chất lượng</w:t>
      </w:r>
    </w:p>
    <w:p w:rsidR="0078252D" w:rsidRPr="007B5851" w:rsidRDefault="0078252D" w:rsidP="007B5851">
      <w:pPr>
        <w:spacing w:line="360" w:lineRule="auto"/>
        <w:jc w:val="both"/>
        <w:rPr>
          <w:rFonts w:cs="Times New Roman"/>
          <w:sz w:val="28"/>
          <w:szCs w:val="28"/>
        </w:rPr>
      </w:pPr>
      <w:r w:rsidRPr="007B5851">
        <w:rPr>
          <w:rFonts w:cs="Times New Roman"/>
          <w:sz w:val="28"/>
          <w:szCs w:val="28"/>
        </w:rPr>
        <w:t>- STCL: Sổ tay chất lượng</w:t>
      </w:r>
    </w:p>
    <w:p w:rsidR="0078252D" w:rsidRPr="007B5851" w:rsidRDefault="0078252D" w:rsidP="007B5851">
      <w:pPr>
        <w:spacing w:line="360" w:lineRule="auto"/>
        <w:jc w:val="both"/>
        <w:rPr>
          <w:rFonts w:cs="Times New Roman"/>
          <w:sz w:val="28"/>
          <w:szCs w:val="28"/>
        </w:rPr>
      </w:pPr>
      <w:r w:rsidRPr="007B5851">
        <w:rPr>
          <w:rFonts w:cs="Times New Roman"/>
          <w:sz w:val="28"/>
          <w:szCs w:val="28"/>
        </w:rPr>
        <w:t>- STAT: sổ tay an toàn</w:t>
      </w:r>
    </w:p>
    <w:p w:rsidR="0078252D" w:rsidRPr="007B5851" w:rsidRDefault="0078252D" w:rsidP="007B5851">
      <w:pPr>
        <w:spacing w:line="360" w:lineRule="auto"/>
        <w:jc w:val="both"/>
        <w:rPr>
          <w:rFonts w:cs="Times New Roman"/>
          <w:sz w:val="28"/>
          <w:szCs w:val="28"/>
        </w:rPr>
      </w:pPr>
      <w:r w:rsidRPr="007B5851">
        <w:rPr>
          <w:rFonts w:cs="Times New Roman"/>
          <w:sz w:val="28"/>
          <w:szCs w:val="28"/>
        </w:rPr>
        <w:t>- VK: Vi khuẩn</w:t>
      </w:r>
    </w:p>
    <w:p w:rsidR="0078252D" w:rsidRPr="007B5851" w:rsidRDefault="0078252D" w:rsidP="007B5851">
      <w:pPr>
        <w:spacing w:line="360" w:lineRule="auto"/>
        <w:jc w:val="both"/>
        <w:rPr>
          <w:rFonts w:cs="Times New Roman"/>
          <w:sz w:val="28"/>
          <w:szCs w:val="28"/>
        </w:rPr>
      </w:pPr>
      <w:r w:rsidRPr="007B5851">
        <w:rPr>
          <w:rFonts w:cs="Times New Roman"/>
          <w:sz w:val="28"/>
          <w:szCs w:val="28"/>
        </w:rPr>
        <w:t>- STDV: sổ tay dịch vụ khách hàng</w:t>
      </w:r>
    </w:p>
    <w:p w:rsidR="0078252D" w:rsidRPr="007B5851" w:rsidRDefault="0078252D" w:rsidP="007B5851">
      <w:pPr>
        <w:spacing w:line="360" w:lineRule="auto"/>
        <w:jc w:val="both"/>
        <w:rPr>
          <w:rFonts w:cs="Times New Roman"/>
          <w:sz w:val="28"/>
          <w:szCs w:val="28"/>
          <w:lang w:bidi="th-TH"/>
        </w:rPr>
      </w:pPr>
      <w:r w:rsidRPr="007B5851">
        <w:rPr>
          <w:rFonts w:cs="Times New Roman"/>
          <w:sz w:val="28"/>
          <w:szCs w:val="28"/>
          <w:lang w:bidi="th-TH"/>
        </w:rPr>
        <w:t>5. Nguyên lý</w:t>
      </w:r>
    </w:p>
    <w:p w:rsidR="0078252D" w:rsidRPr="007B5851" w:rsidRDefault="0078252D" w:rsidP="007B5851">
      <w:pPr>
        <w:spacing w:line="360" w:lineRule="auto"/>
        <w:jc w:val="both"/>
        <w:rPr>
          <w:rFonts w:cs="Times New Roman"/>
          <w:sz w:val="28"/>
          <w:szCs w:val="28"/>
        </w:rPr>
      </w:pPr>
      <w:r w:rsidRPr="007B5851">
        <w:rPr>
          <w:rFonts w:cs="Times New Roman"/>
          <w:sz w:val="28"/>
          <w:szCs w:val="28"/>
        </w:rPr>
        <w:tab/>
        <w:t>Vi khuẩn được định danh dựa vào đặc điểm nuôi cấy, một số tính chất chuyển hóa, các đặc điểm về hình thái học và có thể kết hợp với tính chất kháng nguyên.</w:t>
      </w:r>
    </w:p>
    <w:p w:rsidR="0078252D" w:rsidRPr="007B5851" w:rsidRDefault="0078252D" w:rsidP="007B5851">
      <w:pPr>
        <w:spacing w:line="360" w:lineRule="auto"/>
        <w:jc w:val="both"/>
        <w:rPr>
          <w:rFonts w:cs="Times New Roman"/>
          <w:sz w:val="28"/>
          <w:szCs w:val="28"/>
          <w:lang w:bidi="th-TH"/>
        </w:rPr>
      </w:pPr>
      <w:r w:rsidRPr="007B5851">
        <w:rPr>
          <w:rFonts w:cs="Times New Roman"/>
          <w:sz w:val="28"/>
          <w:szCs w:val="28"/>
          <w:lang w:bidi="th-TH"/>
        </w:rPr>
        <w:lastRenderedPageBreak/>
        <w:t>6. Thiết bị và vật liệu</w:t>
      </w:r>
    </w:p>
    <w:p w:rsidR="0078252D" w:rsidRPr="007B5851" w:rsidRDefault="0078252D" w:rsidP="007B5851">
      <w:pPr>
        <w:spacing w:line="360" w:lineRule="auto"/>
        <w:jc w:val="both"/>
        <w:rPr>
          <w:rFonts w:cs="Times New Roman"/>
          <w:sz w:val="28"/>
          <w:szCs w:val="28"/>
        </w:rPr>
      </w:pPr>
      <w:r w:rsidRPr="007B5851">
        <w:rPr>
          <w:rFonts w:cs="Times New Roman"/>
          <w:sz w:val="28"/>
          <w:szCs w:val="28"/>
        </w:rPr>
        <w:t>6.1. Thiết bị:</w:t>
      </w:r>
    </w:p>
    <w:p w:rsidR="0078252D" w:rsidRPr="007B5851" w:rsidRDefault="0078252D" w:rsidP="007B5851">
      <w:pPr>
        <w:spacing w:line="360" w:lineRule="auto"/>
        <w:jc w:val="both"/>
        <w:rPr>
          <w:rFonts w:cs="Times New Roman"/>
          <w:sz w:val="28"/>
          <w:szCs w:val="28"/>
        </w:rPr>
      </w:pPr>
      <w:r w:rsidRPr="007B5851">
        <w:rPr>
          <w:rFonts w:cs="Times New Roman"/>
          <w:sz w:val="28"/>
          <w:szCs w:val="28"/>
        </w:rPr>
        <w:t>- Kính hiển vi quang học mã số VS.KHV.01</w:t>
      </w:r>
    </w:p>
    <w:p w:rsidR="0078252D" w:rsidRPr="007B5851" w:rsidRDefault="0078252D" w:rsidP="007B5851">
      <w:pPr>
        <w:spacing w:line="360" w:lineRule="auto"/>
        <w:jc w:val="both"/>
        <w:rPr>
          <w:rFonts w:cs="Times New Roman"/>
          <w:sz w:val="28"/>
          <w:szCs w:val="28"/>
        </w:rPr>
      </w:pPr>
      <w:r w:rsidRPr="007B5851">
        <w:rPr>
          <w:rFonts w:cs="Times New Roman"/>
          <w:sz w:val="28"/>
          <w:szCs w:val="28"/>
        </w:rPr>
        <w:t>- Tủ ấm thường mã VS.TA.01</w:t>
      </w:r>
    </w:p>
    <w:p w:rsidR="0078252D" w:rsidRPr="007B5851" w:rsidRDefault="0078252D" w:rsidP="007B5851">
      <w:pPr>
        <w:spacing w:line="360" w:lineRule="auto"/>
        <w:jc w:val="both"/>
        <w:rPr>
          <w:rFonts w:cs="Times New Roman"/>
          <w:sz w:val="28"/>
          <w:szCs w:val="28"/>
        </w:rPr>
      </w:pPr>
      <w:r w:rsidRPr="007B5851">
        <w:rPr>
          <w:rFonts w:cs="Times New Roman"/>
          <w:sz w:val="28"/>
          <w:szCs w:val="28"/>
        </w:rPr>
        <w:t>- Tủ ấm CO2 mã VS.TA.02</w:t>
      </w:r>
    </w:p>
    <w:p w:rsidR="0078252D" w:rsidRPr="007B5851" w:rsidRDefault="0078252D" w:rsidP="007B5851">
      <w:pPr>
        <w:spacing w:line="360" w:lineRule="auto"/>
        <w:jc w:val="both"/>
        <w:rPr>
          <w:rFonts w:cs="Times New Roman"/>
          <w:sz w:val="28"/>
          <w:szCs w:val="28"/>
        </w:rPr>
      </w:pPr>
      <w:r w:rsidRPr="007B5851">
        <w:rPr>
          <w:rFonts w:cs="Times New Roman"/>
          <w:sz w:val="28"/>
          <w:szCs w:val="28"/>
        </w:rPr>
        <w:t>- Hệ thống định danh tự động mã VS.ĐDVK.01</w:t>
      </w:r>
    </w:p>
    <w:p w:rsidR="0078252D" w:rsidRPr="007B5851" w:rsidRDefault="0078252D" w:rsidP="007B5851">
      <w:pPr>
        <w:spacing w:line="360" w:lineRule="auto"/>
        <w:jc w:val="both"/>
        <w:rPr>
          <w:rFonts w:cs="Times New Roman"/>
          <w:sz w:val="28"/>
          <w:szCs w:val="28"/>
        </w:rPr>
      </w:pPr>
      <w:r w:rsidRPr="007B5851">
        <w:rPr>
          <w:rFonts w:cs="Times New Roman"/>
          <w:sz w:val="28"/>
          <w:szCs w:val="28"/>
        </w:rPr>
        <w:t>- Máy đo độ đục</w:t>
      </w:r>
    </w:p>
    <w:p w:rsidR="0078252D" w:rsidRPr="007B5851" w:rsidRDefault="0078252D" w:rsidP="007B5851">
      <w:pPr>
        <w:spacing w:line="360" w:lineRule="auto"/>
        <w:jc w:val="both"/>
        <w:rPr>
          <w:rFonts w:cs="Times New Roman"/>
          <w:sz w:val="28"/>
          <w:szCs w:val="28"/>
        </w:rPr>
      </w:pPr>
      <w:r w:rsidRPr="007B5851">
        <w:rPr>
          <w:rFonts w:cs="Times New Roman"/>
          <w:sz w:val="28"/>
          <w:szCs w:val="28"/>
        </w:rPr>
        <w:t>- Lò hấp ướt mã VS.NH.01</w:t>
      </w:r>
    </w:p>
    <w:p w:rsidR="0078252D" w:rsidRPr="007B5851" w:rsidRDefault="0078252D" w:rsidP="007B5851">
      <w:pPr>
        <w:spacing w:line="360" w:lineRule="auto"/>
        <w:jc w:val="both"/>
        <w:rPr>
          <w:rFonts w:cs="Times New Roman"/>
          <w:sz w:val="28"/>
          <w:szCs w:val="28"/>
        </w:rPr>
      </w:pPr>
      <w:r w:rsidRPr="007B5851">
        <w:rPr>
          <w:rFonts w:cs="Times New Roman"/>
          <w:sz w:val="28"/>
          <w:szCs w:val="28"/>
        </w:rPr>
        <w:t>- Tủ an toàn sinh học cấp 2 mã VS.ATSH.01</w:t>
      </w:r>
    </w:p>
    <w:p w:rsidR="0078252D" w:rsidRPr="007B5851" w:rsidRDefault="0078252D" w:rsidP="007B5851">
      <w:pPr>
        <w:spacing w:line="360" w:lineRule="auto"/>
        <w:jc w:val="both"/>
        <w:rPr>
          <w:rFonts w:cs="Times New Roman"/>
          <w:sz w:val="28"/>
          <w:szCs w:val="28"/>
        </w:rPr>
      </w:pPr>
      <w:r w:rsidRPr="007B5851">
        <w:rPr>
          <w:rFonts w:cs="Times New Roman"/>
          <w:sz w:val="28"/>
          <w:szCs w:val="28"/>
        </w:rPr>
        <w:t>6.2. Vật tư/vật liệu:</w:t>
      </w:r>
    </w:p>
    <w:p w:rsidR="0078252D" w:rsidRPr="007B5851" w:rsidRDefault="0078252D" w:rsidP="007B5851">
      <w:pPr>
        <w:spacing w:line="360" w:lineRule="auto"/>
        <w:jc w:val="both"/>
        <w:rPr>
          <w:rFonts w:cs="Times New Roman"/>
          <w:sz w:val="28"/>
          <w:szCs w:val="28"/>
        </w:rPr>
      </w:pPr>
      <w:r w:rsidRPr="007B5851">
        <w:rPr>
          <w:rFonts w:cs="Times New Roman"/>
          <w:sz w:val="28"/>
          <w:szCs w:val="28"/>
        </w:rPr>
        <w:t>6.2.1. Dụng cụ, vật tư tiêu hao</w:t>
      </w:r>
    </w:p>
    <w:tbl>
      <w:tblPr>
        <w:tblW w:w="97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0"/>
        <w:gridCol w:w="4386"/>
        <w:gridCol w:w="814"/>
        <w:gridCol w:w="3820"/>
      </w:tblGrid>
      <w:tr w:rsidR="0078252D" w:rsidRPr="007B5851" w:rsidTr="00E94756">
        <w:tc>
          <w:tcPr>
            <w:tcW w:w="709" w:type="dxa"/>
            <w:shd w:val="clear" w:color="auto" w:fill="auto"/>
            <w:vAlign w:val="bottom"/>
          </w:tcPr>
          <w:p w:rsidR="0078252D" w:rsidRPr="007B5851" w:rsidRDefault="0078252D" w:rsidP="007B5851">
            <w:pPr>
              <w:spacing w:line="360" w:lineRule="auto"/>
              <w:jc w:val="both"/>
              <w:rPr>
                <w:rFonts w:cs="Times New Roman"/>
                <w:b/>
                <w:caps/>
                <w:w w:val="99"/>
                <w:sz w:val="28"/>
                <w:szCs w:val="28"/>
              </w:rPr>
            </w:pPr>
            <w:r w:rsidRPr="007B5851">
              <w:rPr>
                <w:rFonts w:cs="Times New Roman"/>
                <w:b/>
                <w:caps/>
                <w:w w:val="99"/>
                <w:sz w:val="28"/>
                <w:szCs w:val="28"/>
              </w:rPr>
              <w:t>STT</w:t>
            </w:r>
          </w:p>
        </w:tc>
        <w:tc>
          <w:tcPr>
            <w:tcW w:w="4403" w:type="dxa"/>
            <w:shd w:val="clear" w:color="auto" w:fill="auto"/>
            <w:vAlign w:val="bottom"/>
          </w:tcPr>
          <w:p w:rsidR="0078252D" w:rsidRPr="007B5851" w:rsidRDefault="0078252D" w:rsidP="007B5851">
            <w:pPr>
              <w:spacing w:line="360" w:lineRule="auto"/>
              <w:jc w:val="both"/>
              <w:rPr>
                <w:rFonts w:cs="Times New Roman"/>
                <w:b/>
                <w:sz w:val="28"/>
                <w:szCs w:val="28"/>
              </w:rPr>
            </w:pPr>
            <w:r w:rsidRPr="007B5851">
              <w:rPr>
                <w:rFonts w:cs="Times New Roman"/>
                <w:b/>
                <w:sz w:val="28"/>
                <w:szCs w:val="28"/>
              </w:rPr>
              <w:t xml:space="preserve"> Dụng cụ, vật tư tiêu hao</w:t>
            </w:r>
          </w:p>
        </w:tc>
        <w:tc>
          <w:tcPr>
            <w:tcW w:w="814" w:type="dxa"/>
            <w:shd w:val="clear" w:color="auto" w:fill="auto"/>
          </w:tcPr>
          <w:p w:rsidR="0078252D" w:rsidRPr="007B5851" w:rsidRDefault="0078252D" w:rsidP="007B5851">
            <w:pPr>
              <w:spacing w:line="360" w:lineRule="auto"/>
              <w:jc w:val="both"/>
              <w:rPr>
                <w:rFonts w:cs="Times New Roman"/>
                <w:b/>
                <w:caps/>
                <w:sz w:val="28"/>
                <w:szCs w:val="28"/>
              </w:rPr>
            </w:pPr>
            <w:r w:rsidRPr="007B5851">
              <w:rPr>
                <w:rFonts w:cs="Times New Roman"/>
                <w:b/>
                <w:caps/>
                <w:sz w:val="28"/>
                <w:szCs w:val="28"/>
              </w:rPr>
              <w:t>STT</w:t>
            </w:r>
          </w:p>
        </w:tc>
        <w:tc>
          <w:tcPr>
            <w:tcW w:w="3834" w:type="dxa"/>
            <w:shd w:val="clear" w:color="auto" w:fill="auto"/>
          </w:tcPr>
          <w:p w:rsidR="0078252D" w:rsidRPr="007B5851" w:rsidRDefault="0078252D" w:rsidP="007B5851">
            <w:pPr>
              <w:spacing w:line="360" w:lineRule="auto"/>
              <w:jc w:val="both"/>
              <w:rPr>
                <w:rFonts w:cs="Times New Roman"/>
                <w:b/>
                <w:sz w:val="28"/>
                <w:szCs w:val="28"/>
              </w:rPr>
            </w:pPr>
            <w:r w:rsidRPr="007B5851">
              <w:rPr>
                <w:rFonts w:cs="Times New Roman"/>
                <w:b/>
                <w:sz w:val="28"/>
                <w:szCs w:val="28"/>
              </w:rPr>
              <w:t>Dụng cụ, vật tư tiêu hao</w:t>
            </w:r>
          </w:p>
        </w:tc>
      </w:tr>
      <w:tr w:rsidR="0078252D" w:rsidRPr="007B5851" w:rsidTr="00E94756">
        <w:tc>
          <w:tcPr>
            <w:tcW w:w="709" w:type="dxa"/>
            <w:shd w:val="clear" w:color="auto" w:fill="auto"/>
            <w:vAlign w:val="bottom"/>
          </w:tcPr>
          <w:p w:rsidR="0078252D" w:rsidRPr="007B5851" w:rsidRDefault="0078252D" w:rsidP="007B5851">
            <w:pPr>
              <w:spacing w:line="360" w:lineRule="auto"/>
              <w:jc w:val="both"/>
              <w:rPr>
                <w:rFonts w:cs="Times New Roman"/>
                <w:w w:val="99"/>
                <w:sz w:val="28"/>
                <w:szCs w:val="28"/>
              </w:rPr>
            </w:pPr>
            <w:r w:rsidRPr="007B5851">
              <w:rPr>
                <w:rFonts w:cs="Times New Roman"/>
                <w:w w:val="99"/>
                <w:sz w:val="28"/>
                <w:szCs w:val="28"/>
              </w:rPr>
              <w:t>1</w:t>
            </w:r>
          </w:p>
        </w:tc>
        <w:tc>
          <w:tcPr>
            <w:tcW w:w="4403" w:type="dxa"/>
            <w:shd w:val="clear" w:color="auto" w:fill="auto"/>
            <w:vAlign w:val="bottom"/>
          </w:tcPr>
          <w:p w:rsidR="0078252D" w:rsidRPr="007B5851" w:rsidRDefault="0078252D" w:rsidP="007B5851">
            <w:pPr>
              <w:spacing w:line="360" w:lineRule="auto"/>
              <w:jc w:val="both"/>
              <w:rPr>
                <w:rFonts w:cs="Times New Roman"/>
                <w:sz w:val="28"/>
                <w:szCs w:val="28"/>
              </w:rPr>
            </w:pPr>
            <w:r w:rsidRPr="007B5851">
              <w:rPr>
                <w:rFonts w:cs="Times New Roman"/>
                <w:sz w:val="28"/>
                <w:szCs w:val="28"/>
              </w:rPr>
              <w:t>Lọ lấy bệnh phẩm</w:t>
            </w:r>
          </w:p>
        </w:tc>
        <w:tc>
          <w:tcPr>
            <w:tcW w:w="814" w:type="dxa"/>
            <w:tcBorders>
              <w:top w:val="nil"/>
              <w:left w:val="single" w:sz="8" w:space="0" w:color="auto"/>
              <w:bottom w:val="single" w:sz="8" w:space="0" w:color="auto"/>
              <w:right w:val="single" w:sz="8" w:space="0" w:color="auto"/>
            </w:tcBorders>
            <w:shd w:val="clear" w:color="auto" w:fill="auto"/>
            <w:vAlign w:val="bottom"/>
          </w:tcPr>
          <w:p w:rsidR="0078252D" w:rsidRPr="007B5851" w:rsidRDefault="0078252D" w:rsidP="007B5851">
            <w:pPr>
              <w:spacing w:line="360" w:lineRule="auto"/>
              <w:jc w:val="both"/>
              <w:rPr>
                <w:rFonts w:cs="Times New Roman"/>
                <w:w w:val="99"/>
                <w:sz w:val="28"/>
                <w:szCs w:val="28"/>
              </w:rPr>
            </w:pPr>
            <w:r w:rsidRPr="007B5851">
              <w:rPr>
                <w:rFonts w:cs="Times New Roman"/>
                <w:w w:val="99"/>
                <w:sz w:val="28"/>
                <w:szCs w:val="28"/>
              </w:rPr>
              <w:t>17</w:t>
            </w:r>
          </w:p>
        </w:tc>
        <w:tc>
          <w:tcPr>
            <w:tcW w:w="3834" w:type="dxa"/>
            <w:tcBorders>
              <w:top w:val="nil"/>
              <w:left w:val="nil"/>
              <w:bottom w:val="single" w:sz="8" w:space="0" w:color="auto"/>
              <w:right w:val="single" w:sz="8" w:space="0" w:color="auto"/>
            </w:tcBorders>
            <w:shd w:val="clear" w:color="auto" w:fill="auto"/>
            <w:vAlign w:val="bottom"/>
          </w:tcPr>
          <w:p w:rsidR="0078252D" w:rsidRPr="007B5851" w:rsidRDefault="0078252D" w:rsidP="007B5851">
            <w:pPr>
              <w:spacing w:line="360" w:lineRule="auto"/>
              <w:jc w:val="both"/>
              <w:rPr>
                <w:rFonts w:cs="Times New Roman"/>
                <w:sz w:val="28"/>
                <w:szCs w:val="28"/>
              </w:rPr>
            </w:pPr>
            <w:r w:rsidRPr="007B5851">
              <w:rPr>
                <w:rFonts w:cs="Times New Roman"/>
                <w:sz w:val="28"/>
                <w:szCs w:val="28"/>
              </w:rPr>
              <w:t>Panh</w:t>
            </w:r>
          </w:p>
        </w:tc>
      </w:tr>
      <w:tr w:rsidR="0078252D" w:rsidRPr="007B5851" w:rsidTr="00E94756">
        <w:tc>
          <w:tcPr>
            <w:tcW w:w="709" w:type="dxa"/>
            <w:shd w:val="clear" w:color="auto" w:fill="auto"/>
            <w:vAlign w:val="bottom"/>
          </w:tcPr>
          <w:p w:rsidR="0078252D" w:rsidRPr="007B5851" w:rsidRDefault="0078252D" w:rsidP="007B5851">
            <w:pPr>
              <w:spacing w:line="360" w:lineRule="auto"/>
              <w:jc w:val="both"/>
              <w:rPr>
                <w:rFonts w:cs="Times New Roman"/>
                <w:w w:val="99"/>
                <w:sz w:val="28"/>
                <w:szCs w:val="28"/>
              </w:rPr>
            </w:pPr>
            <w:r w:rsidRPr="007B5851">
              <w:rPr>
                <w:rFonts w:cs="Times New Roman"/>
                <w:w w:val="99"/>
                <w:sz w:val="28"/>
                <w:szCs w:val="28"/>
              </w:rPr>
              <w:t>2</w:t>
            </w:r>
          </w:p>
        </w:tc>
        <w:tc>
          <w:tcPr>
            <w:tcW w:w="4403" w:type="dxa"/>
            <w:shd w:val="clear" w:color="auto" w:fill="auto"/>
            <w:vAlign w:val="bottom"/>
          </w:tcPr>
          <w:p w:rsidR="0078252D" w:rsidRPr="007B5851" w:rsidRDefault="0078252D" w:rsidP="007B5851">
            <w:pPr>
              <w:spacing w:line="360" w:lineRule="auto"/>
              <w:jc w:val="both"/>
              <w:rPr>
                <w:rFonts w:cs="Times New Roman"/>
                <w:sz w:val="28"/>
                <w:szCs w:val="28"/>
              </w:rPr>
            </w:pPr>
            <w:r w:rsidRPr="007B5851">
              <w:rPr>
                <w:rFonts w:cs="Times New Roman"/>
                <w:sz w:val="28"/>
                <w:szCs w:val="28"/>
              </w:rPr>
              <w:t>Que cấy</w:t>
            </w:r>
          </w:p>
        </w:tc>
        <w:tc>
          <w:tcPr>
            <w:tcW w:w="814" w:type="dxa"/>
            <w:tcBorders>
              <w:top w:val="nil"/>
              <w:left w:val="single" w:sz="8" w:space="0" w:color="auto"/>
              <w:bottom w:val="single" w:sz="8" w:space="0" w:color="auto"/>
              <w:right w:val="single" w:sz="8" w:space="0" w:color="auto"/>
            </w:tcBorders>
            <w:shd w:val="clear" w:color="auto" w:fill="auto"/>
            <w:vAlign w:val="bottom"/>
          </w:tcPr>
          <w:p w:rsidR="0078252D" w:rsidRPr="007B5851" w:rsidRDefault="0078252D" w:rsidP="007B5851">
            <w:pPr>
              <w:spacing w:line="360" w:lineRule="auto"/>
              <w:jc w:val="both"/>
              <w:rPr>
                <w:rFonts w:cs="Times New Roman"/>
                <w:w w:val="99"/>
                <w:sz w:val="28"/>
                <w:szCs w:val="28"/>
              </w:rPr>
            </w:pPr>
            <w:r w:rsidRPr="007B5851">
              <w:rPr>
                <w:rFonts w:cs="Times New Roman"/>
                <w:w w:val="99"/>
                <w:sz w:val="28"/>
                <w:szCs w:val="28"/>
              </w:rPr>
              <w:t>18</w:t>
            </w:r>
          </w:p>
        </w:tc>
        <w:tc>
          <w:tcPr>
            <w:tcW w:w="3834" w:type="dxa"/>
            <w:tcBorders>
              <w:top w:val="nil"/>
              <w:left w:val="nil"/>
              <w:bottom w:val="single" w:sz="8" w:space="0" w:color="auto"/>
              <w:right w:val="single" w:sz="8" w:space="0" w:color="auto"/>
            </w:tcBorders>
            <w:shd w:val="clear" w:color="auto" w:fill="auto"/>
            <w:vAlign w:val="bottom"/>
          </w:tcPr>
          <w:p w:rsidR="0078252D" w:rsidRPr="007B5851" w:rsidRDefault="0078252D" w:rsidP="007B5851">
            <w:pPr>
              <w:spacing w:line="360" w:lineRule="auto"/>
              <w:jc w:val="both"/>
              <w:rPr>
                <w:rFonts w:cs="Times New Roman"/>
                <w:sz w:val="28"/>
                <w:szCs w:val="28"/>
              </w:rPr>
            </w:pPr>
            <w:r w:rsidRPr="007B5851">
              <w:rPr>
                <w:rFonts w:cs="Times New Roman"/>
                <w:sz w:val="28"/>
                <w:szCs w:val="28"/>
              </w:rPr>
              <w:t>Khay đựng bệnh phẩm</w:t>
            </w:r>
          </w:p>
        </w:tc>
      </w:tr>
      <w:tr w:rsidR="0078252D" w:rsidRPr="007B5851" w:rsidTr="00E94756">
        <w:tc>
          <w:tcPr>
            <w:tcW w:w="709" w:type="dxa"/>
            <w:shd w:val="clear" w:color="auto" w:fill="auto"/>
            <w:vAlign w:val="bottom"/>
          </w:tcPr>
          <w:p w:rsidR="0078252D" w:rsidRPr="007B5851" w:rsidRDefault="0078252D" w:rsidP="007B5851">
            <w:pPr>
              <w:spacing w:line="360" w:lineRule="auto"/>
              <w:jc w:val="both"/>
              <w:rPr>
                <w:rFonts w:cs="Times New Roman"/>
                <w:w w:val="99"/>
                <w:sz w:val="28"/>
                <w:szCs w:val="28"/>
              </w:rPr>
            </w:pPr>
            <w:r w:rsidRPr="007B5851">
              <w:rPr>
                <w:rFonts w:cs="Times New Roman"/>
                <w:w w:val="99"/>
                <w:sz w:val="28"/>
                <w:szCs w:val="28"/>
              </w:rPr>
              <w:t>3</w:t>
            </w:r>
          </w:p>
        </w:tc>
        <w:tc>
          <w:tcPr>
            <w:tcW w:w="4403" w:type="dxa"/>
            <w:shd w:val="clear" w:color="auto" w:fill="auto"/>
            <w:vAlign w:val="bottom"/>
          </w:tcPr>
          <w:p w:rsidR="0078252D" w:rsidRPr="007B5851" w:rsidRDefault="0078252D" w:rsidP="007B5851">
            <w:pPr>
              <w:spacing w:line="360" w:lineRule="auto"/>
              <w:jc w:val="both"/>
              <w:rPr>
                <w:rFonts w:cs="Times New Roman"/>
                <w:sz w:val="28"/>
                <w:szCs w:val="28"/>
              </w:rPr>
            </w:pPr>
            <w:r w:rsidRPr="007B5851">
              <w:rPr>
                <w:rFonts w:cs="Times New Roman"/>
                <w:sz w:val="28"/>
                <w:szCs w:val="28"/>
              </w:rPr>
              <w:t>Lam kính</w:t>
            </w:r>
          </w:p>
        </w:tc>
        <w:tc>
          <w:tcPr>
            <w:tcW w:w="814" w:type="dxa"/>
            <w:tcBorders>
              <w:top w:val="nil"/>
              <w:left w:val="single" w:sz="8" w:space="0" w:color="auto"/>
              <w:bottom w:val="single" w:sz="8" w:space="0" w:color="auto"/>
              <w:right w:val="single" w:sz="8" w:space="0" w:color="auto"/>
            </w:tcBorders>
            <w:shd w:val="clear" w:color="auto" w:fill="auto"/>
            <w:vAlign w:val="bottom"/>
          </w:tcPr>
          <w:p w:rsidR="0078252D" w:rsidRPr="007B5851" w:rsidRDefault="0078252D" w:rsidP="007B5851">
            <w:pPr>
              <w:spacing w:line="360" w:lineRule="auto"/>
              <w:jc w:val="both"/>
              <w:rPr>
                <w:rFonts w:cs="Times New Roman"/>
                <w:w w:val="99"/>
                <w:sz w:val="28"/>
                <w:szCs w:val="28"/>
              </w:rPr>
            </w:pPr>
            <w:r w:rsidRPr="007B5851">
              <w:rPr>
                <w:rFonts w:cs="Times New Roman"/>
                <w:w w:val="99"/>
                <w:sz w:val="28"/>
                <w:szCs w:val="28"/>
              </w:rPr>
              <w:t>19</w:t>
            </w:r>
          </w:p>
        </w:tc>
        <w:tc>
          <w:tcPr>
            <w:tcW w:w="3834" w:type="dxa"/>
            <w:tcBorders>
              <w:top w:val="nil"/>
              <w:left w:val="nil"/>
              <w:bottom w:val="single" w:sz="8" w:space="0" w:color="auto"/>
              <w:right w:val="single" w:sz="8" w:space="0" w:color="auto"/>
            </w:tcBorders>
            <w:shd w:val="clear" w:color="auto" w:fill="auto"/>
            <w:vAlign w:val="bottom"/>
          </w:tcPr>
          <w:p w:rsidR="0078252D" w:rsidRPr="007B5851" w:rsidRDefault="0078252D" w:rsidP="007B5851">
            <w:pPr>
              <w:spacing w:line="360" w:lineRule="auto"/>
              <w:jc w:val="both"/>
              <w:rPr>
                <w:rFonts w:cs="Times New Roman"/>
                <w:sz w:val="28"/>
                <w:szCs w:val="28"/>
              </w:rPr>
            </w:pPr>
            <w:r w:rsidRPr="007B5851">
              <w:rPr>
                <w:rFonts w:cs="Times New Roman"/>
                <w:sz w:val="28"/>
                <w:szCs w:val="28"/>
              </w:rPr>
              <w:t>Hộp vận chuyển bệnh phẩm</w:t>
            </w:r>
          </w:p>
        </w:tc>
      </w:tr>
      <w:tr w:rsidR="0078252D" w:rsidRPr="007B5851" w:rsidTr="00E94756">
        <w:tc>
          <w:tcPr>
            <w:tcW w:w="709" w:type="dxa"/>
            <w:shd w:val="clear" w:color="auto" w:fill="auto"/>
            <w:vAlign w:val="bottom"/>
          </w:tcPr>
          <w:p w:rsidR="0078252D" w:rsidRPr="007B5851" w:rsidRDefault="0078252D" w:rsidP="007B5851">
            <w:pPr>
              <w:spacing w:line="360" w:lineRule="auto"/>
              <w:jc w:val="both"/>
              <w:rPr>
                <w:rFonts w:cs="Times New Roman"/>
                <w:w w:val="99"/>
                <w:sz w:val="28"/>
                <w:szCs w:val="28"/>
              </w:rPr>
            </w:pPr>
            <w:r w:rsidRPr="007B5851">
              <w:rPr>
                <w:rFonts w:cs="Times New Roman"/>
                <w:w w:val="99"/>
                <w:sz w:val="28"/>
                <w:szCs w:val="28"/>
              </w:rPr>
              <w:t>4</w:t>
            </w:r>
          </w:p>
        </w:tc>
        <w:tc>
          <w:tcPr>
            <w:tcW w:w="4403" w:type="dxa"/>
            <w:shd w:val="clear" w:color="auto" w:fill="auto"/>
            <w:vAlign w:val="bottom"/>
          </w:tcPr>
          <w:p w:rsidR="0078252D" w:rsidRPr="007B5851" w:rsidRDefault="0078252D" w:rsidP="007B5851">
            <w:pPr>
              <w:spacing w:line="360" w:lineRule="auto"/>
              <w:jc w:val="both"/>
              <w:rPr>
                <w:rFonts w:cs="Times New Roman"/>
                <w:sz w:val="28"/>
                <w:szCs w:val="28"/>
              </w:rPr>
            </w:pPr>
            <w:r w:rsidRPr="007B5851">
              <w:rPr>
                <w:rFonts w:cs="Times New Roman"/>
                <w:sz w:val="28"/>
                <w:szCs w:val="28"/>
              </w:rPr>
              <w:t>Dầu soi kính</w:t>
            </w:r>
          </w:p>
        </w:tc>
        <w:tc>
          <w:tcPr>
            <w:tcW w:w="814" w:type="dxa"/>
            <w:tcBorders>
              <w:top w:val="nil"/>
              <w:left w:val="single" w:sz="8" w:space="0" w:color="auto"/>
              <w:bottom w:val="single" w:sz="8" w:space="0" w:color="auto"/>
              <w:right w:val="single" w:sz="8" w:space="0" w:color="auto"/>
            </w:tcBorders>
            <w:shd w:val="clear" w:color="auto" w:fill="auto"/>
            <w:vAlign w:val="bottom"/>
          </w:tcPr>
          <w:p w:rsidR="0078252D" w:rsidRPr="007B5851" w:rsidRDefault="0078252D" w:rsidP="007B5851">
            <w:pPr>
              <w:spacing w:line="360" w:lineRule="auto"/>
              <w:jc w:val="both"/>
              <w:rPr>
                <w:rFonts w:cs="Times New Roman"/>
                <w:w w:val="99"/>
                <w:sz w:val="28"/>
                <w:szCs w:val="28"/>
              </w:rPr>
            </w:pPr>
            <w:r w:rsidRPr="007B5851">
              <w:rPr>
                <w:rFonts w:cs="Times New Roman"/>
                <w:w w:val="99"/>
                <w:sz w:val="28"/>
                <w:szCs w:val="28"/>
              </w:rPr>
              <w:t>20</w:t>
            </w:r>
          </w:p>
        </w:tc>
        <w:tc>
          <w:tcPr>
            <w:tcW w:w="3834" w:type="dxa"/>
            <w:tcBorders>
              <w:top w:val="nil"/>
              <w:left w:val="nil"/>
              <w:bottom w:val="single" w:sz="8" w:space="0" w:color="auto"/>
              <w:right w:val="single" w:sz="8" w:space="0" w:color="auto"/>
            </w:tcBorders>
            <w:shd w:val="clear" w:color="auto" w:fill="auto"/>
            <w:vAlign w:val="bottom"/>
          </w:tcPr>
          <w:p w:rsidR="0078252D" w:rsidRPr="007B5851" w:rsidRDefault="0078252D" w:rsidP="007B5851">
            <w:pPr>
              <w:spacing w:line="360" w:lineRule="auto"/>
              <w:jc w:val="both"/>
              <w:rPr>
                <w:rFonts w:cs="Times New Roman"/>
                <w:sz w:val="28"/>
                <w:szCs w:val="28"/>
              </w:rPr>
            </w:pPr>
            <w:r w:rsidRPr="007B5851">
              <w:rPr>
                <w:rFonts w:cs="Times New Roman"/>
                <w:sz w:val="28"/>
                <w:szCs w:val="28"/>
              </w:rPr>
              <w:t>Mũ</w:t>
            </w:r>
          </w:p>
        </w:tc>
      </w:tr>
      <w:tr w:rsidR="0078252D" w:rsidRPr="007B5851" w:rsidTr="00E94756">
        <w:tc>
          <w:tcPr>
            <w:tcW w:w="709" w:type="dxa"/>
            <w:shd w:val="clear" w:color="auto" w:fill="auto"/>
            <w:vAlign w:val="bottom"/>
          </w:tcPr>
          <w:p w:rsidR="0078252D" w:rsidRPr="007B5851" w:rsidRDefault="0078252D" w:rsidP="007B5851">
            <w:pPr>
              <w:spacing w:line="360" w:lineRule="auto"/>
              <w:jc w:val="both"/>
              <w:rPr>
                <w:rFonts w:cs="Times New Roman"/>
                <w:w w:val="99"/>
                <w:sz w:val="28"/>
                <w:szCs w:val="28"/>
              </w:rPr>
            </w:pPr>
            <w:r w:rsidRPr="007B5851">
              <w:rPr>
                <w:rFonts w:cs="Times New Roman"/>
                <w:w w:val="99"/>
                <w:sz w:val="28"/>
                <w:szCs w:val="28"/>
              </w:rPr>
              <w:t>5</w:t>
            </w:r>
          </w:p>
        </w:tc>
        <w:tc>
          <w:tcPr>
            <w:tcW w:w="4403" w:type="dxa"/>
            <w:shd w:val="clear" w:color="auto" w:fill="auto"/>
            <w:vAlign w:val="bottom"/>
          </w:tcPr>
          <w:p w:rsidR="0078252D" w:rsidRPr="007B5851" w:rsidRDefault="0078252D" w:rsidP="007B5851">
            <w:pPr>
              <w:spacing w:line="360" w:lineRule="auto"/>
              <w:jc w:val="both"/>
              <w:rPr>
                <w:rFonts w:cs="Times New Roman"/>
                <w:sz w:val="28"/>
                <w:szCs w:val="28"/>
              </w:rPr>
            </w:pPr>
            <w:r w:rsidRPr="007B5851">
              <w:rPr>
                <w:rFonts w:cs="Times New Roman"/>
                <w:sz w:val="28"/>
                <w:szCs w:val="28"/>
              </w:rPr>
              <w:t>Cồn 96 độ lau kính</w:t>
            </w:r>
          </w:p>
        </w:tc>
        <w:tc>
          <w:tcPr>
            <w:tcW w:w="814" w:type="dxa"/>
            <w:tcBorders>
              <w:top w:val="nil"/>
              <w:left w:val="single" w:sz="8" w:space="0" w:color="auto"/>
              <w:bottom w:val="single" w:sz="8" w:space="0" w:color="auto"/>
              <w:right w:val="single" w:sz="8" w:space="0" w:color="auto"/>
            </w:tcBorders>
            <w:shd w:val="clear" w:color="auto" w:fill="auto"/>
            <w:vAlign w:val="bottom"/>
          </w:tcPr>
          <w:p w:rsidR="0078252D" w:rsidRPr="007B5851" w:rsidRDefault="0078252D" w:rsidP="007B5851">
            <w:pPr>
              <w:spacing w:line="360" w:lineRule="auto"/>
              <w:jc w:val="both"/>
              <w:rPr>
                <w:rFonts w:cs="Times New Roman"/>
                <w:w w:val="99"/>
                <w:sz w:val="28"/>
                <w:szCs w:val="28"/>
              </w:rPr>
            </w:pPr>
            <w:r w:rsidRPr="007B5851">
              <w:rPr>
                <w:rFonts w:cs="Times New Roman"/>
                <w:w w:val="99"/>
                <w:sz w:val="28"/>
                <w:szCs w:val="28"/>
              </w:rPr>
              <w:t>21</w:t>
            </w:r>
          </w:p>
        </w:tc>
        <w:tc>
          <w:tcPr>
            <w:tcW w:w="3834" w:type="dxa"/>
            <w:tcBorders>
              <w:top w:val="nil"/>
              <w:left w:val="nil"/>
              <w:bottom w:val="single" w:sz="8" w:space="0" w:color="auto"/>
              <w:right w:val="single" w:sz="8" w:space="0" w:color="auto"/>
            </w:tcBorders>
            <w:shd w:val="clear" w:color="auto" w:fill="auto"/>
            <w:vAlign w:val="bottom"/>
          </w:tcPr>
          <w:p w:rsidR="0078252D" w:rsidRPr="007B5851" w:rsidRDefault="0078252D" w:rsidP="007B5851">
            <w:pPr>
              <w:spacing w:line="360" w:lineRule="auto"/>
              <w:jc w:val="both"/>
              <w:rPr>
                <w:rFonts w:cs="Times New Roman"/>
                <w:sz w:val="28"/>
                <w:szCs w:val="28"/>
              </w:rPr>
            </w:pPr>
            <w:r w:rsidRPr="007B5851">
              <w:rPr>
                <w:rFonts w:cs="Times New Roman"/>
                <w:sz w:val="28"/>
                <w:szCs w:val="28"/>
              </w:rPr>
              <w:t>Khẩu trang</w:t>
            </w:r>
          </w:p>
        </w:tc>
      </w:tr>
      <w:tr w:rsidR="0078252D" w:rsidRPr="007B5851" w:rsidTr="00E94756">
        <w:tc>
          <w:tcPr>
            <w:tcW w:w="709" w:type="dxa"/>
            <w:shd w:val="clear" w:color="auto" w:fill="auto"/>
            <w:vAlign w:val="bottom"/>
          </w:tcPr>
          <w:p w:rsidR="0078252D" w:rsidRPr="007B5851" w:rsidRDefault="0078252D" w:rsidP="007B5851">
            <w:pPr>
              <w:spacing w:line="360" w:lineRule="auto"/>
              <w:jc w:val="both"/>
              <w:rPr>
                <w:rFonts w:cs="Times New Roman"/>
                <w:w w:val="99"/>
                <w:sz w:val="28"/>
                <w:szCs w:val="28"/>
              </w:rPr>
            </w:pPr>
            <w:r w:rsidRPr="007B5851">
              <w:rPr>
                <w:rFonts w:cs="Times New Roman"/>
                <w:w w:val="99"/>
                <w:sz w:val="28"/>
                <w:szCs w:val="28"/>
              </w:rPr>
              <w:t>6</w:t>
            </w:r>
          </w:p>
        </w:tc>
        <w:tc>
          <w:tcPr>
            <w:tcW w:w="4403" w:type="dxa"/>
            <w:shd w:val="clear" w:color="auto" w:fill="auto"/>
            <w:vAlign w:val="bottom"/>
          </w:tcPr>
          <w:p w:rsidR="0078252D" w:rsidRPr="007B5851" w:rsidRDefault="0078252D" w:rsidP="007B5851">
            <w:pPr>
              <w:spacing w:line="360" w:lineRule="auto"/>
              <w:jc w:val="both"/>
              <w:rPr>
                <w:rFonts w:cs="Times New Roman"/>
                <w:sz w:val="28"/>
                <w:szCs w:val="28"/>
              </w:rPr>
            </w:pPr>
            <w:r w:rsidRPr="007B5851">
              <w:rPr>
                <w:rFonts w:cs="Times New Roman"/>
                <w:sz w:val="28"/>
                <w:szCs w:val="28"/>
              </w:rPr>
              <w:t>Nước muối sinh lý</w:t>
            </w:r>
          </w:p>
        </w:tc>
        <w:tc>
          <w:tcPr>
            <w:tcW w:w="814" w:type="dxa"/>
            <w:tcBorders>
              <w:top w:val="nil"/>
              <w:left w:val="single" w:sz="8" w:space="0" w:color="auto"/>
              <w:bottom w:val="single" w:sz="8" w:space="0" w:color="auto"/>
              <w:right w:val="single" w:sz="8" w:space="0" w:color="auto"/>
            </w:tcBorders>
            <w:shd w:val="clear" w:color="auto" w:fill="auto"/>
            <w:vAlign w:val="bottom"/>
          </w:tcPr>
          <w:p w:rsidR="0078252D" w:rsidRPr="007B5851" w:rsidRDefault="0078252D" w:rsidP="007B5851">
            <w:pPr>
              <w:spacing w:line="360" w:lineRule="auto"/>
              <w:jc w:val="both"/>
              <w:rPr>
                <w:rFonts w:cs="Times New Roman"/>
                <w:w w:val="99"/>
                <w:sz w:val="28"/>
                <w:szCs w:val="28"/>
              </w:rPr>
            </w:pPr>
            <w:r w:rsidRPr="007B5851">
              <w:rPr>
                <w:rFonts w:cs="Times New Roman"/>
                <w:w w:val="99"/>
                <w:sz w:val="28"/>
                <w:szCs w:val="28"/>
              </w:rPr>
              <w:t>22</w:t>
            </w:r>
          </w:p>
        </w:tc>
        <w:tc>
          <w:tcPr>
            <w:tcW w:w="3834" w:type="dxa"/>
            <w:tcBorders>
              <w:top w:val="nil"/>
              <w:left w:val="nil"/>
              <w:bottom w:val="single" w:sz="8" w:space="0" w:color="auto"/>
              <w:right w:val="single" w:sz="8" w:space="0" w:color="auto"/>
            </w:tcBorders>
            <w:shd w:val="clear" w:color="auto" w:fill="auto"/>
            <w:vAlign w:val="bottom"/>
          </w:tcPr>
          <w:p w:rsidR="0078252D" w:rsidRPr="007B5851" w:rsidRDefault="0078252D" w:rsidP="007B5851">
            <w:pPr>
              <w:spacing w:line="360" w:lineRule="auto"/>
              <w:jc w:val="both"/>
              <w:rPr>
                <w:rFonts w:cs="Times New Roman"/>
                <w:sz w:val="28"/>
                <w:szCs w:val="28"/>
              </w:rPr>
            </w:pPr>
            <w:r w:rsidRPr="007B5851">
              <w:rPr>
                <w:rFonts w:cs="Times New Roman"/>
                <w:sz w:val="28"/>
                <w:szCs w:val="28"/>
              </w:rPr>
              <w:t>Găng tay</w:t>
            </w:r>
          </w:p>
        </w:tc>
      </w:tr>
      <w:tr w:rsidR="0078252D" w:rsidRPr="007B5851" w:rsidTr="00E94756">
        <w:tc>
          <w:tcPr>
            <w:tcW w:w="709" w:type="dxa"/>
            <w:tcBorders>
              <w:top w:val="nil"/>
              <w:left w:val="single" w:sz="8" w:space="0" w:color="auto"/>
              <w:bottom w:val="single" w:sz="8" w:space="0" w:color="auto"/>
              <w:right w:val="single" w:sz="8" w:space="0" w:color="auto"/>
            </w:tcBorders>
            <w:shd w:val="clear" w:color="auto" w:fill="auto"/>
            <w:vAlign w:val="bottom"/>
          </w:tcPr>
          <w:p w:rsidR="0078252D" w:rsidRPr="007B5851" w:rsidRDefault="0078252D" w:rsidP="007B5851">
            <w:pPr>
              <w:spacing w:line="360" w:lineRule="auto"/>
              <w:jc w:val="both"/>
              <w:rPr>
                <w:rFonts w:cs="Times New Roman"/>
                <w:w w:val="99"/>
                <w:sz w:val="28"/>
                <w:szCs w:val="28"/>
              </w:rPr>
            </w:pPr>
            <w:r w:rsidRPr="007B5851">
              <w:rPr>
                <w:rFonts w:cs="Times New Roman"/>
                <w:w w:val="99"/>
                <w:sz w:val="28"/>
                <w:szCs w:val="28"/>
              </w:rPr>
              <w:t>7</w:t>
            </w:r>
          </w:p>
        </w:tc>
        <w:tc>
          <w:tcPr>
            <w:tcW w:w="4403" w:type="dxa"/>
            <w:tcBorders>
              <w:top w:val="nil"/>
              <w:left w:val="nil"/>
              <w:bottom w:val="single" w:sz="8" w:space="0" w:color="auto"/>
              <w:right w:val="single" w:sz="8" w:space="0" w:color="auto"/>
            </w:tcBorders>
            <w:shd w:val="clear" w:color="auto" w:fill="auto"/>
            <w:vAlign w:val="bottom"/>
          </w:tcPr>
          <w:p w:rsidR="0078252D" w:rsidRPr="007B5851" w:rsidRDefault="0078252D" w:rsidP="007B5851">
            <w:pPr>
              <w:spacing w:line="360" w:lineRule="auto"/>
              <w:jc w:val="both"/>
              <w:rPr>
                <w:rFonts w:cs="Times New Roman"/>
                <w:sz w:val="28"/>
                <w:szCs w:val="28"/>
              </w:rPr>
            </w:pPr>
            <w:r w:rsidRPr="007B5851">
              <w:rPr>
                <w:rFonts w:cs="Times New Roman"/>
                <w:sz w:val="28"/>
                <w:szCs w:val="28"/>
              </w:rPr>
              <w:t>Thuốc nhuộm đỏ fuchsin</w:t>
            </w:r>
          </w:p>
        </w:tc>
        <w:tc>
          <w:tcPr>
            <w:tcW w:w="814" w:type="dxa"/>
            <w:tcBorders>
              <w:top w:val="nil"/>
              <w:left w:val="single" w:sz="8" w:space="0" w:color="auto"/>
              <w:bottom w:val="single" w:sz="8" w:space="0" w:color="auto"/>
              <w:right w:val="single" w:sz="8" w:space="0" w:color="auto"/>
            </w:tcBorders>
            <w:shd w:val="clear" w:color="auto" w:fill="auto"/>
            <w:vAlign w:val="bottom"/>
          </w:tcPr>
          <w:p w:rsidR="0078252D" w:rsidRPr="007B5851" w:rsidRDefault="0078252D" w:rsidP="007B5851">
            <w:pPr>
              <w:spacing w:line="360" w:lineRule="auto"/>
              <w:jc w:val="both"/>
              <w:rPr>
                <w:rFonts w:cs="Times New Roman"/>
                <w:w w:val="99"/>
                <w:sz w:val="28"/>
                <w:szCs w:val="28"/>
              </w:rPr>
            </w:pPr>
            <w:r w:rsidRPr="007B5851">
              <w:rPr>
                <w:rFonts w:cs="Times New Roman"/>
                <w:w w:val="99"/>
                <w:sz w:val="28"/>
                <w:szCs w:val="28"/>
              </w:rPr>
              <w:t>23</w:t>
            </w:r>
          </w:p>
        </w:tc>
        <w:tc>
          <w:tcPr>
            <w:tcW w:w="3834" w:type="dxa"/>
            <w:tcBorders>
              <w:top w:val="nil"/>
              <w:left w:val="nil"/>
              <w:bottom w:val="single" w:sz="8" w:space="0" w:color="auto"/>
              <w:right w:val="single" w:sz="8" w:space="0" w:color="auto"/>
            </w:tcBorders>
            <w:shd w:val="clear" w:color="auto" w:fill="auto"/>
            <w:vAlign w:val="bottom"/>
          </w:tcPr>
          <w:p w:rsidR="0078252D" w:rsidRPr="007B5851" w:rsidRDefault="0078252D" w:rsidP="007B5851">
            <w:pPr>
              <w:spacing w:line="360" w:lineRule="auto"/>
              <w:jc w:val="both"/>
              <w:rPr>
                <w:rFonts w:cs="Times New Roman"/>
                <w:sz w:val="28"/>
                <w:szCs w:val="28"/>
              </w:rPr>
            </w:pPr>
            <w:r w:rsidRPr="007B5851">
              <w:rPr>
                <w:rFonts w:cs="Times New Roman"/>
                <w:sz w:val="28"/>
                <w:szCs w:val="28"/>
              </w:rPr>
              <w:t>Găng tay xử lý dụng cụ</w:t>
            </w:r>
          </w:p>
        </w:tc>
      </w:tr>
      <w:tr w:rsidR="0078252D" w:rsidRPr="007B5851" w:rsidTr="00E94756">
        <w:tc>
          <w:tcPr>
            <w:tcW w:w="709" w:type="dxa"/>
            <w:tcBorders>
              <w:top w:val="nil"/>
              <w:left w:val="single" w:sz="8" w:space="0" w:color="auto"/>
              <w:bottom w:val="single" w:sz="8" w:space="0" w:color="auto"/>
              <w:right w:val="single" w:sz="8" w:space="0" w:color="auto"/>
            </w:tcBorders>
            <w:shd w:val="clear" w:color="auto" w:fill="auto"/>
            <w:vAlign w:val="bottom"/>
          </w:tcPr>
          <w:p w:rsidR="0078252D" w:rsidRPr="007B5851" w:rsidRDefault="0078252D" w:rsidP="007B5851">
            <w:pPr>
              <w:spacing w:line="360" w:lineRule="auto"/>
              <w:jc w:val="both"/>
              <w:rPr>
                <w:rFonts w:cs="Times New Roman"/>
                <w:w w:val="99"/>
                <w:sz w:val="28"/>
                <w:szCs w:val="28"/>
              </w:rPr>
            </w:pPr>
            <w:r w:rsidRPr="007B5851">
              <w:rPr>
                <w:rFonts w:cs="Times New Roman"/>
                <w:w w:val="99"/>
                <w:sz w:val="28"/>
                <w:szCs w:val="28"/>
              </w:rPr>
              <w:t>8</w:t>
            </w:r>
          </w:p>
        </w:tc>
        <w:tc>
          <w:tcPr>
            <w:tcW w:w="4403" w:type="dxa"/>
            <w:tcBorders>
              <w:top w:val="nil"/>
              <w:left w:val="nil"/>
              <w:bottom w:val="single" w:sz="8" w:space="0" w:color="auto"/>
              <w:right w:val="single" w:sz="8" w:space="0" w:color="auto"/>
            </w:tcBorders>
            <w:shd w:val="clear" w:color="auto" w:fill="auto"/>
            <w:vAlign w:val="bottom"/>
          </w:tcPr>
          <w:p w:rsidR="0078252D" w:rsidRPr="007B5851" w:rsidRDefault="0078252D" w:rsidP="007B5851">
            <w:pPr>
              <w:spacing w:line="360" w:lineRule="auto"/>
              <w:jc w:val="both"/>
              <w:rPr>
                <w:rFonts w:cs="Times New Roman"/>
                <w:sz w:val="28"/>
                <w:szCs w:val="28"/>
              </w:rPr>
            </w:pPr>
            <w:r w:rsidRPr="007B5851">
              <w:rPr>
                <w:rFonts w:cs="Times New Roman"/>
                <w:sz w:val="28"/>
                <w:szCs w:val="28"/>
              </w:rPr>
              <w:t>Thuốc nhuộm tím gentian</w:t>
            </w:r>
          </w:p>
        </w:tc>
        <w:tc>
          <w:tcPr>
            <w:tcW w:w="814" w:type="dxa"/>
            <w:tcBorders>
              <w:top w:val="nil"/>
              <w:left w:val="single" w:sz="8" w:space="0" w:color="auto"/>
              <w:bottom w:val="single" w:sz="8" w:space="0" w:color="auto"/>
              <w:right w:val="single" w:sz="8" w:space="0" w:color="auto"/>
            </w:tcBorders>
            <w:shd w:val="clear" w:color="auto" w:fill="auto"/>
            <w:vAlign w:val="bottom"/>
          </w:tcPr>
          <w:p w:rsidR="0078252D" w:rsidRPr="007B5851" w:rsidRDefault="0078252D" w:rsidP="007B5851">
            <w:pPr>
              <w:spacing w:line="360" w:lineRule="auto"/>
              <w:jc w:val="both"/>
              <w:rPr>
                <w:rFonts w:cs="Times New Roman"/>
                <w:w w:val="99"/>
                <w:sz w:val="28"/>
                <w:szCs w:val="28"/>
              </w:rPr>
            </w:pPr>
            <w:r w:rsidRPr="007B5851">
              <w:rPr>
                <w:rFonts w:cs="Times New Roman"/>
                <w:w w:val="99"/>
                <w:sz w:val="28"/>
                <w:szCs w:val="28"/>
              </w:rPr>
              <w:t>24</w:t>
            </w:r>
          </w:p>
        </w:tc>
        <w:tc>
          <w:tcPr>
            <w:tcW w:w="3834" w:type="dxa"/>
            <w:tcBorders>
              <w:top w:val="nil"/>
              <w:left w:val="nil"/>
              <w:bottom w:val="single" w:sz="8" w:space="0" w:color="auto"/>
              <w:right w:val="single" w:sz="8" w:space="0" w:color="auto"/>
            </w:tcBorders>
            <w:shd w:val="clear" w:color="auto" w:fill="auto"/>
            <w:vAlign w:val="bottom"/>
          </w:tcPr>
          <w:p w:rsidR="0078252D" w:rsidRPr="007B5851" w:rsidRDefault="0078252D" w:rsidP="007B5851">
            <w:pPr>
              <w:spacing w:line="360" w:lineRule="auto"/>
              <w:jc w:val="both"/>
              <w:rPr>
                <w:rFonts w:cs="Times New Roman"/>
                <w:sz w:val="28"/>
                <w:szCs w:val="28"/>
              </w:rPr>
            </w:pPr>
            <w:r w:rsidRPr="007B5851">
              <w:rPr>
                <w:rFonts w:cs="Times New Roman"/>
                <w:sz w:val="28"/>
                <w:szCs w:val="28"/>
              </w:rPr>
              <w:t>Quần áo bảo hộ</w:t>
            </w:r>
          </w:p>
        </w:tc>
      </w:tr>
      <w:tr w:rsidR="0078252D" w:rsidRPr="007B5851" w:rsidTr="00E94756">
        <w:tc>
          <w:tcPr>
            <w:tcW w:w="709" w:type="dxa"/>
            <w:tcBorders>
              <w:top w:val="nil"/>
              <w:left w:val="single" w:sz="8" w:space="0" w:color="auto"/>
              <w:bottom w:val="single" w:sz="8" w:space="0" w:color="auto"/>
              <w:right w:val="single" w:sz="8" w:space="0" w:color="auto"/>
            </w:tcBorders>
            <w:shd w:val="clear" w:color="auto" w:fill="auto"/>
            <w:vAlign w:val="bottom"/>
          </w:tcPr>
          <w:p w:rsidR="0078252D" w:rsidRPr="007B5851" w:rsidRDefault="0078252D" w:rsidP="007B5851">
            <w:pPr>
              <w:spacing w:line="360" w:lineRule="auto"/>
              <w:jc w:val="both"/>
              <w:rPr>
                <w:rFonts w:cs="Times New Roman"/>
                <w:w w:val="99"/>
                <w:sz w:val="28"/>
                <w:szCs w:val="28"/>
              </w:rPr>
            </w:pPr>
            <w:r w:rsidRPr="007B5851">
              <w:rPr>
                <w:rFonts w:cs="Times New Roman"/>
                <w:w w:val="99"/>
                <w:sz w:val="28"/>
                <w:szCs w:val="28"/>
              </w:rPr>
              <w:t>9</w:t>
            </w:r>
          </w:p>
        </w:tc>
        <w:tc>
          <w:tcPr>
            <w:tcW w:w="4403" w:type="dxa"/>
            <w:tcBorders>
              <w:top w:val="nil"/>
              <w:left w:val="nil"/>
              <w:bottom w:val="single" w:sz="8" w:space="0" w:color="auto"/>
              <w:right w:val="single" w:sz="8" w:space="0" w:color="auto"/>
            </w:tcBorders>
            <w:shd w:val="clear" w:color="auto" w:fill="auto"/>
            <w:vAlign w:val="bottom"/>
          </w:tcPr>
          <w:p w:rsidR="0078252D" w:rsidRPr="007B5851" w:rsidRDefault="0078252D" w:rsidP="007B5851">
            <w:pPr>
              <w:spacing w:line="360" w:lineRule="auto"/>
              <w:jc w:val="both"/>
              <w:rPr>
                <w:rFonts w:cs="Times New Roman"/>
                <w:sz w:val="28"/>
                <w:szCs w:val="28"/>
              </w:rPr>
            </w:pPr>
            <w:r w:rsidRPr="007B5851">
              <w:rPr>
                <w:rFonts w:cs="Times New Roman"/>
                <w:sz w:val="28"/>
                <w:szCs w:val="28"/>
              </w:rPr>
              <w:t>Cồn tẩy 95 độ</w:t>
            </w:r>
          </w:p>
        </w:tc>
        <w:tc>
          <w:tcPr>
            <w:tcW w:w="814" w:type="dxa"/>
            <w:tcBorders>
              <w:top w:val="nil"/>
              <w:left w:val="single" w:sz="8" w:space="0" w:color="auto"/>
              <w:bottom w:val="single" w:sz="8" w:space="0" w:color="auto"/>
              <w:right w:val="single" w:sz="8" w:space="0" w:color="auto"/>
            </w:tcBorders>
            <w:shd w:val="clear" w:color="auto" w:fill="auto"/>
            <w:vAlign w:val="bottom"/>
          </w:tcPr>
          <w:p w:rsidR="0078252D" w:rsidRPr="007B5851" w:rsidRDefault="0078252D" w:rsidP="007B5851">
            <w:pPr>
              <w:spacing w:line="360" w:lineRule="auto"/>
              <w:jc w:val="both"/>
              <w:rPr>
                <w:rFonts w:cs="Times New Roman"/>
                <w:w w:val="99"/>
                <w:sz w:val="28"/>
                <w:szCs w:val="28"/>
              </w:rPr>
            </w:pPr>
            <w:r w:rsidRPr="007B5851">
              <w:rPr>
                <w:rFonts w:cs="Times New Roman"/>
                <w:w w:val="99"/>
                <w:sz w:val="28"/>
                <w:szCs w:val="28"/>
              </w:rPr>
              <w:t>25</w:t>
            </w:r>
          </w:p>
        </w:tc>
        <w:tc>
          <w:tcPr>
            <w:tcW w:w="3834" w:type="dxa"/>
            <w:tcBorders>
              <w:top w:val="nil"/>
              <w:left w:val="nil"/>
              <w:bottom w:val="single" w:sz="8" w:space="0" w:color="auto"/>
              <w:right w:val="single" w:sz="8" w:space="0" w:color="auto"/>
            </w:tcBorders>
            <w:shd w:val="clear" w:color="auto" w:fill="auto"/>
            <w:vAlign w:val="bottom"/>
          </w:tcPr>
          <w:p w:rsidR="0078252D" w:rsidRPr="007B5851" w:rsidRDefault="0078252D" w:rsidP="007B5851">
            <w:pPr>
              <w:spacing w:line="360" w:lineRule="auto"/>
              <w:jc w:val="both"/>
              <w:rPr>
                <w:rFonts w:cs="Times New Roman"/>
                <w:sz w:val="28"/>
                <w:szCs w:val="28"/>
              </w:rPr>
            </w:pPr>
            <w:r w:rsidRPr="007B5851">
              <w:rPr>
                <w:rFonts w:cs="Times New Roman"/>
                <w:sz w:val="28"/>
                <w:szCs w:val="28"/>
              </w:rPr>
              <w:t>Bút viết kính</w:t>
            </w:r>
          </w:p>
        </w:tc>
      </w:tr>
      <w:tr w:rsidR="0078252D" w:rsidRPr="007B5851" w:rsidTr="00E94756">
        <w:tc>
          <w:tcPr>
            <w:tcW w:w="709" w:type="dxa"/>
            <w:tcBorders>
              <w:top w:val="nil"/>
              <w:left w:val="single" w:sz="8" w:space="0" w:color="auto"/>
              <w:bottom w:val="single" w:sz="8" w:space="0" w:color="auto"/>
              <w:right w:val="single" w:sz="8" w:space="0" w:color="auto"/>
            </w:tcBorders>
            <w:shd w:val="clear" w:color="auto" w:fill="auto"/>
            <w:vAlign w:val="bottom"/>
          </w:tcPr>
          <w:p w:rsidR="0078252D" w:rsidRPr="007B5851" w:rsidRDefault="0078252D" w:rsidP="007B5851">
            <w:pPr>
              <w:spacing w:line="360" w:lineRule="auto"/>
              <w:jc w:val="both"/>
              <w:rPr>
                <w:rFonts w:cs="Times New Roman"/>
                <w:w w:val="99"/>
                <w:sz w:val="28"/>
                <w:szCs w:val="28"/>
              </w:rPr>
            </w:pPr>
            <w:r w:rsidRPr="007B5851">
              <w:rPr>
                <w:rFonts w:cs="Times New Roman"/>
                <w:w w:val="99"/>
                <w:sz w:val="28"/>
                <w:szCs w:val="28"/>
              </w:rPr>
              <w:lastRenderedPageBreak/>
              <w:t>10</w:t>
            </w:r>
          </w:p>
        </w:tc>
        <w:tc>
          <w:tcPr>
            <w:tcW w:w="4403" w:type="dxa"/>
            <w:tcBorders>
              <w:top w:val="nil"/>
              <w:left w:val="nil"/>
              <w:bottom w:val="single" w:sz="8" w:space="0" w:color="auto"/>
              <w:right w:val="single" w:sz="8" w:space="0" w:color="auto"/>
            </w:tcBorders>
            <w:shd w:val="clear" w:color="auto" w:fill="auto"/>
            <w:vAlign w:val="bottom"/>
          </w:tcPr>
          <w:p w:rsidR="0078252D" w:rsidRPr="007B5851" w:rsidRDefault="0078252D" w:rsidP="007B5851">
            <w:pPr>
              <w:spacing w:line="360" w:lineRule="auto"/>
              <w:jc w:val="both"/>
              <w:rPr>
                <w:rFonts w:cs="Times New Roman"/>
                <w:sz w:val="28"/>
                <w:szCs w:val="28"/>
              </w:rPr>
            </w:pPr>
            <w:r w:rsidRPr="007B5851">
              <w:rPr>
                <w:rFonts w:cs="Times New Roman"/>
                <w:sz w:val="28"/>
                <w:szCs w:val="28"/>
              </w:rPr>
              <w:t>Lugol</w:t>
            </w:r>
          </w:p>
        </w:tc>
        <w:tc>
          <w:tcPr>
            <w:tcW w:w="814" w:type="dxa"/>
            <w:tcBorders>
              <w:top w:val="nil"/>
              <w:left w:val="single" w:sz="8" w:space="0" w:color="auto"/>
              <w:bottom w:val="single" w:sz="8" w:space="0" w:color="auto"/>
              <w:right w:val="single" w:sz="8" w:space="0" w:color="auto"/>
            </w:tcBorders>
            <w:shd w:val="clear" w:color="auto" w:fill="auto"/>
            <w:vAlign w:val="bottom"/>
          </w:tcPr>
          <w:p w:rsidR="0078252D" w:rsidRPr="007B5851" w:rsidRDefault="0078252D" w:rsidP="007B5851">
            <w:pPr>
              <w:spacing w:line="360" w:lineRule="auto"/>
              <w:jc w:val="both"/>
              <w:rPr>
                <w:rFonts w:cs="Times New Roman"/>
                <w:w w:val="99"/>
                <w:sz w:val="28"/>
                <w:szCs w:val="28"/>
              </w:rPr>
            </w:pPr>
            <w:r w:rsidRPr="007B5851">
              <w:rPr>
                <w:rFonts w:cs="Times New Roman"/>
                <w:w w:val="99"/>
                <w:sz w:val="28"/>
                <w:szCs w:val="28"/>
              </w:rPr>
              <w:t>26</w:t>
            </w:r>
          </w:p>
        </w:tc>
        <w:tc>
          <w:tcPr>
            <w:tcW w:w="3834" w:type="dxa"/>
            <w:tcBorders>
              <w:top w:val="nil"/>
              <w:left w:val="nil"/>
              <w:bottom w:val="single" w:sz="8" w:space="0" w:color="auto"/>
              <w:right w:val="single" w:sz="8" w:space="0" w:color="auto"/>
            </w:tcBorders>
            <w:shd w:val="clear" w:color="auto" w:fill="auto"/>
            <w:vAlign w:val="bottom"/>
          </w:tcPr>
          <w:p w:rsidR="0078252D" w:rsidRPr="007B5851" w:rsidRDefault="0078252D" w:rsidP="007B5851">
            <w:pPr>
              <w:spacing w:line="360" w:lineRule="auto"/>
              <w:jc w:val="both"/>
              <w:rPr>
                <w:rFonts w:cs="Times New Roman"/>
                <w:sz w:val="28"/>
                <w:szCs w:val="28"/>
              </w:rPr>
            </w:pPr>
            <w:r w:rsidRPr="007B5851">
              <w:rPr>
                <w:rFonts w:cs="Times New Roman"/>
                <w:sz w:val="28"/>
                <w:szCs w:val="28"/>
              </w:rPr>
              <w:t>Bút bi</w:t>
            </w:r>
          </w:p>
        </w:tc>
      </w:tr>
      <w:tr w:rsidR="0078252D" w:rsidRPr="007B5851" w:rsidTr="00E94756">
        <w:tc>
          <w:tcPr>
            <w:tcW w:w="709" w:type="dxa"/>
            <w:tcBorders>
              <w:top w:val="nil"/>
              <w:left w:val="single" w:sz="8" w:space="0" w:color="auto"/>
              <w:bottom w:val="single" w:sz="8" w:space="0" w:color="auto"/>
              <w:right w:val="single" w:sz="8" w:space="0" w:color="auto"/>
            </w:tcBorders>
            <w:shd w:val="clear" w:color="auto" w:fill="auto"/>
            <w:vAlign w:val="bottom"/>
          </w:tcPr>
          <w:p w:rsidR="0078252D" w:rsidRPr="007B5851" w:rsidRDefault="0078252D" w:rsidP="007B5851">
            <w:pPr>
              <w:spacing w:line="360" w:lineRule="auto"/>
              <w:jc w:val="both"/>
              <w:rPr>
                <w:rFonts w:cs="Times New Roman"/>
                <w:w w:val="99"/>
                <w:sz w:val="28"/>
                <w:szCs w:val="28"/>
              </w:rPr>
            </w:pPr>
            <w:r w:rsidRPr="007B5851">
              <w:rPr>
                <w:rFonts w:cs="Times New Roman"/>
                <w:w w:val="99"/>
                <w:sz w:val="28"/>
                <w:szCs w:val="28"/>
              </w:rPr>
              <w:t>11</w:t>
            </w:r>
          </w:p>
        </w:tc>
        <w:tc>
          <w:tcPr>
            <w:tcW w:w="4403" w:type="dxa"/>
            <w:tcBorders>
              <w:top w:val="nil"/>
              <w:left w:val="nil"/>
              <w:bottom w:val="single" w:sz="8" w:space="0" w:color="auto"/>
              <w:right w:val="single" w:sz="8" w:space="0" w:color="auto"/>
            </w:tcBorders>
            <w:shd w:val="clear" w:color="auto" w:fill="auto"/>
            <w:vAlign w:val="bottom"/>
          </w:tcPr>
          <w:p w:rsidR="0078252D" w:rsidRPr="007B5851" w:rsidRDefault="0078252D" w:rsidP="007B5851">
            <w:pPr>
              <w:spacing w:line="360" w:lineRule="auto"/>
              <w:jc w:val="both"/>
              <w:rPr>
                <w:rFonts w:cs="Times New Roman"/>
                <w:sz w:val="28"/>
                <w:szCs w:val="28"/>
              </w:rPr>
            </w:pPr>
            <w:r w:rsidRPr="007B5851">
              <w:rPr>
                <w:rFonts w:cs="Times New Roman"/>
                <w:sz w:val="28"/>
                <w:szCs w:val="28"/>
              </w:rPr>
              <w:t>Thuốc nhuộm xanh methylen</w:t>
            </w:r>
          </w:p>
        </w:tc>
        <w:tc>
          <w:tcPr>
            <w:tcW w:w="814" w:type="dxa"/>
            <w:tcBorders>
              <w:top w:val="nil"/>
              <w:left w:val="single" w:sz="8" w:space="0" w:color="auto"/>
              <w:bottom w:val="single" w:sz="8" w:space="0" w:color="auto"/>
              <w:right w:val="single" w:sz="8" w:space="0" w:color="auto"/>
            </w:tcBorders>
            <w:shd w:val="clear" w:color="auto" w:fill="auto"/>
            <w:vAlign w:val="bottom"/>
          </w:tcPr>
          <w:p w:rsidR="0078252D" w:rsidRPr="007B5851" w:rsidRDefault="0078252D" w:rsidP="007B5851">
            <w:pPr>
              <w:spacing w:line="360" w:lineRule="auto"/>
              <w:jc w:val="both"/>
              <w:rPr>
                <w:rFonts w:cs="Times New Roman"/>
                <w:w w:val="99"/>
                <w:sz w:val="28"/>
                <w:szCs w:val="28"/>
              </w:rPr>
            </w:pPr>
            <w:r w:rsidRPr="007B5851">
              <w:rPr>
                <w:rFonts w:cs="Times New Roman"/>
                <w:w w:val="99"/>
                <w:sz w:val="28"/>
                <w:szCs w:val="28"/>
              </w:rPr>
              <w:t>27</w:t>
            </w:r>
          </w:p>
        </w:tc>
        <w:tc>
          <w:tcPr>
            <w:tcW w:w="3834" w:type="dxa"/>
            <w:tcBorders>
              <w:top w:val="nil"/>
              <w:left w:val="nil"/>
              <w:bottom w:val="single" w:sz="8" w:space="0" w:color="auto"/>
              <w:right w:val="single" w:sz="8" w:space="0" w:color="auto"/>
            </w:tcBorders>
            <w:shd w:val="clear" w:color="auto" w:fill="auto"/>
            <w:vAlign w:val="bottom"/>
          </w:tcPr>
          <w:p w:rsidR="0078252D" w:rsidRPr="007B5851" w:rsidRDefault="0078252D" w:rsidP="007B5851">
            <w:pPr>
              <w:spacing w:line="360" w:lineRule="auto"/>
              <w:jc w:val="both"/>
              <w:rPr>
                <w:rFonts w:cs="Times New Roman"/>
                <w:sz w:val="28"/>
                <w:szCs w:val="28"/>
              </w:rPr>
            </w:pPr>
            <w:r w:rsidRPr="007B5851">
              <w:rPr>
                <w:rFonts w:cs="Times New Roman"/>
                <w:sz w:val="28"/>
                <w:szCs w:val="28"/>
              </w:rPr>
              <w:t>Bật lửa</w:t>
            </w:r>
          </w:p>
        </w:tc>
      </w:tr>
      <w:tr w:rsidR="0078252D" w:rsidRPr="007B5851" w:rsidTr="00E94756">
        <w:tc>
          <w:tcPr>
            <w:tcW w:w="709" w:type="dxa"/>
            <w:tcBorders>
              <w:top w:val="nil"/>
              <w:left w:val="single" w:sz="8" w:space="0" w:color="auto"/>
              <w:bottom w:val="single" w:sz="8" w:space="0" w:color="auto"/>
              <w:right w:val="single" w:sz="8" w:space="0" w:color="auto"/>
            </w:tcBorders>
            <w:shd w:val="clear" w:color="auto" w:fill="auto"/>
            <w:vAlign w:val="bottom"/>
          </w:tcPr>
          <w:p w:rsidR="0078252D" w:rsidRPr="007B5851" w:rsidRDefault="0078252D" w:rsidP="007B5851">
            <w:pPr>
              <w:spacing w:line="360" w:lineRule="auto"/>
              <w:jc w:val="both"/>
              <w:rPr>
                <w:rFonts w:cs="Times New Roman"/>
                <w:w w:val="99"/>
                <w:sz w:val="28"/>
                <w:szCs w:val="28"/>
              </w:rPr>
            </w:pPr>
            <w:r w:rsidRPr="007B5851">
              <w:rPr>
                <w:rFonts w:cs="Times New Roman"/>
                <w:w w:val="99"/>
                <w:sz w:val="28"/>
                <w:szCs w:val="28"/>
              </w:rPr>
              <w:t>12</w:t>
            </w:r>
          </w:p>
        </w:tc>
        <w:tc>
          <w:tcPr>
            <w:tcW w:w="4403" w:type="dxa"/>
            <w:tcBorders>
              <w:top w:val="nil"/>
              <w:left w:val="nil"/>
              <w:bottom w:val="single" w:sz="8" w:space="0" w:color="auto"/>
              <w:right w:val="single" w:sz="8" w:space="0" w:color="auto"/>
            </w:tcBorders>
            <w:shd w:val="clear" w:color="auto" w:fill="auto"/>
            <w:vAlign w:val="bottom"/>
          </w:tcPr>
          <w:p w:rsidR="0078252D" w:rsidRPr="007B5851" w:rsidRDefault="0078252D" w:rsidP="007B5851">
            <w:pPr>
              <w:spacing w:line="360" w:lineRule="auto"/>
              <w:jc w:val="both"/>
              <w:rPr>
                <w:rFonts w:cs="Times New Roman"/>
                <w:sz w:val="28"/>
                <w:szCs w:val="28"/>
              </w:rPr>
            </w:pPr>
            <w:r w:rsidRPr="007B5851">
              <w:rPr>
                <w:rFonts w:cs="Times New Roman"/>
                <w:sz w:val="28"/>
                <w:szCs w:val="28"/>
              </w:rPr>
              <w:t>Môi trường nuôi cấy</w:t>
            </w:r>
          </w:p>
        </w:tc>
        <w:tc>
          <w:tcPr>
            <w:tcW w:w="814" w:type="dxa"/>
            <w:tcBorders>
              <w:top w:val="nil"/>
              <w:left w:val="single" w:sz="8" w:space="0" w:color="auto"/>
              <w:bottom w:val="single" w:sz="8" w:space="0" w:color="auto"/>
              <w:right w:val="single" w:sz="8" w:space="0" w:color="auto"/>
            </w:tcBorders>
            <w:shd w:val="clear" w:color="auto" w:fill="auto"/>
            <w:vAlign w:val="bottom"/>
          </w:tcPr>
          <w:p w:rsidR="0078252D" w:rsidRPr="007B5851" w:rsidRDefault="0078252D" w:rsidP="007B5851">
            <w:pPr>
              <w:spacing w:line="360" w:lineRule="auto"/>
              <w:jc w:val="both"/>
              <w:rPr>
                <w:rFonts w:cs="Times New Roman"/>
                <w:w w:val="99"/>
                <w:sz w:val="28"/>
                <w:szCs w:val="28"/>
              </w:rPr>
            </w:pPr>
            <w:r w:rsidRPr="007B5851">
              <w:rPr>
                <w:rFonts w:cs="Times New Roman"/>
                <w:w w:val="99"/>
                <w:sz w:val="28"/>
                <w:szCs w:val="28"/>
              </w:rPr>
              <w:t>28</w:t>
            </w:r>
          </w:p>
        </w:tc>
        <w:tc>
          <w:tcPr>
            <w:tcW w:w="3834" w:type="dxa"/>
            <w:tcBorders>
              <w:top w:val="nil"/>
              <w:left w:val="nil"/>
              <w:bottom w:val="single" w:sz="8" w:space="0" w:color="auto"/>
              <w:right w:val="single" w:sz="8" w:space="0" w:color="auto"/>
            </w:tcBorders>
            <w:shd w:val="clear" w:color="auto" w:fill="auto"/>
            <w:vAlign w:val="bottom"/>
          </w:tcPr>
          <w:p w:rsidR="0078252D" w:rsidRPr="007B5851" w:rsidRDefault="0078252D" w:rsidP="007B5851">
            <w:pPr>
              <w:spacing w:line="360" w:lineRule="auto"/>
              <w:jc w:val="both"/>
              <w:rPr>
                <w:rFonts w:cs="Times New Roman"/>
                <w:sz w:val="28"/>
                <w:szCs w:val="28"/>
              </w:rPr>
            </w:pPr>
            <w:r w:rsidRPr="007B5851">
              <w:rPr>
                <w:rFonts w:cs="Times New Roman"/>
                <w:sz w:val="28"/>
                <w:szCs w:val="28"/>
              </w:rPr>
              <w:t>Sổ theo dõi tiến trình nuôi cấy</w:t>
            </w:r>
          </w:p>
        </w:tc>
      </w:tr>
      <w:tr w:rsidR="0078252D" w:rsidRPr="007B5851" w:rsidTr="00E94756">
        <w:tc>
          <w:tcPr>
            <w:tcW w:w="709" w:type="dxa"/>
            <w:tcBorders>
              <w:top w:val="nil"/>
              <w:left w:val="single" w:sz="8" w:space="0" w:color="auto"/>
              <w:bottom w:val="single" w:sz="8" w:space="0" w:color="auto"/>
              <w:right w:val="single" w:sz="8" w:space="0" w:color="auto"/>
            </w:tcBorders>
            <w:shd w:val="clear" w:color="auto" w:fill="auto"/>
            <w:vAlign w:val="bottom"/>
          </w:tcPr>
          <w:p w:rsidR="0078252D" w:rsidRPr="007B5851" w:rsidRDefault="0078252D" w:rsidP="007B5851">
            <w:pPr>
              <w:spacing w:line="360" w:lineRule="auto"/>
              <w:jc w:val="both"/>
              <w:rPr>
                <w:rFonts w:cs="Times New Roman"/>
                <w:w w:val="99"/>
                <w:sz w:val="28"/>
                <w:szCs w:val="28"/>
              </w:rPr>
            </w:pPr>
            <w:r w:rsidRPr="007B5851">
              <w:rPr>
                <w:rFonts w:cs="Times New Roman"/>
                <w:w w:val="99"/>
                <w:sz w:val="28"/>
                <w:szCs w:val="28"/>
              </w:rPr>
              <w:t>13</w:t>
            </w:r>
          </w:p>
        </w:tc>
        <w:tc>
          <w:tcPr>
            <w:tcW w:w="4403" w:type="dxa"/>
            <w:tcBorders>
              <w:top w:val="nil"/>
              <w:left w:val="nil"/>
              <w:bottom w:val="single" w:sz="8" w:space="0" w:color="auto"/>
              <w:right w:val="single" w:sz="8" w:space="0" w:color="auto"/>
            </w:tcBorders>
            <w:shd w:val="clear" w:color="auto" w:fill="auto"/>
            <w:vAlign w:val="bottom"/>
          </w:tcPr>
          <w:p w:rsidR="0078252D" w:rsidRPr="007B5851" w:rsidRDefault="0078252D" w:rsidP="007B5851">
            <w:pPr>
              <w:spacing w:line="360" w:lineRule="auto"/>
              <w:jc w:val="both"/>
              <w:rPr>
                <w:rFonts w:cs="Times New Roman"/>
                <w:sz w:val="28"/>
                <w:szCs w:val="28"/>
              </w:rPr>
            </w:pPr>
            <w:r w:rsidRPr="007B5851">
              <w:rPr>
                <w:rFonts w:cs="Times New Roman"/>
                <w:sz w:val="28"/>
                <w:szCs w:val="28"/>
              </w:rPr>
              <w:t>Môi trường xác định tính chất sinh vật hóa học</w:t>
            </w:r>
          </w:p>
        </w:tc>
        <w:tc>
          <w:tcPr>
            <w:tcW w:w="814" w:type="dxa"/>
            <w:tcBorders>
              <w:top w:val="nil"/>
              <w:left w:val="single" w:sz="8" w:space="0" w:color="auto"/>
              <w:bottom w:val="single" w:sz="8" w:space="0" w:color="auto"/>
              <w:right w:val="single" w:sz="8" w:space="0" w:color="auto"/>
            </w:tcBorders>
            <w:shd w:val="clear" w:color="auto" w:fill="auto"/>
            <w:vAlign w:val="bottom"/>
          </w:tcPr>
          <w:p w:rsidR="0078252D" w:rsidRPr="007B5851" w:rsidRDefault="0078252D" w:rsidP="007B5851">
            <w:pPr>
              <w:spacing w:line="360" w:lineRule="auto"/>
              <w:jc w:val="both"/>
              <w:rPr>
                <w:rFonts w:cs="Times New Roman"/>
                <w:w w:val="99"/>
                <w:sz w:val="28"/>
                <w:szCs w:val="28"/>
              </w:rPr>
            </w:pPr>
            <w:r w:rsidRPr="007B5851">
              <w:rPr>
                <w:rFonts w:cs="Times New Roman"/>
                <w:w w:val="99"/>
                <w:sz w:val="28"/>
                <w:szCs w:val="28"/>
              </w:rPr>
              <w:t>29</w:t>
            </w:r>
          </w:p>
        </w:tc>
        <w:tc>
          <w:tcPr>
            <w:tcW w:w="3834" w:type="dxa"/>
            <w:tcBorders>
              <w:top w:val="nil"/>
              <w:left w:val="nil"/>
              <w:bottom w:val="single" w:sz="8" w:space="0" w:color="auto"/>
              <w:right w:val="single" w:sz="8" w:space="0" w:color="auto"/>
            </w:tcBorders>
            <w:shd w:val="clear" w:color="auto" w:fill="auto"/>
            <w:vAlign w:val="bottom"/>
          </w:tcPr>
          <w:p w:rsidR="0078252D" w:rsidRPr="007B5851" w:rsidRDefault="0078252D" w:rsidP="007B5851">
            <w:pPr>
              <w:spacing w:line="360" w:lineRule="auto"/>
              <w:jc w:val="both"/>
              <w:rPr>
                <w:rFonts w:cs="Times New Roman"/>
                <w:sz w:val="28"/>
                <w:szCs w:val="28"/>
              </w:rPr>
            </w:pPr>
            <w:r w:rsidRPr="007B5851">
              <w:rPr>
                <w:rFonts w:cs="Times New Roman"/>
                <w:sz w:val="28"/>
                <w:szCs w:val="28"/>
              </w:rPr>
              <w:t>Cồn sát trùng tay nhanh</w:t>
            </w:r>
          </w:p>
        </w:tc>
      </w:tr>
      <w:tr w:rsidR="0078252D" w:rsidRPr="007B5851" w:rsidTr="00E94756">
        <w:tc>
          <w:tcPr>
            <w:tcW w:w="709" w:type="dxa"/>
            <w:tcBorders>
              <w:top w:val="nil"/>
              <w:left w:val="single" w:sz="8" w:space="0" w:color="auto"/>
              <w:bottom w:val="single" w:sz="8" w:space="0" w:color="auto"/>
              <w:right w:val="single" w:sz="8" w:space="0" w:color="auto"/>
            </w:tcBorders>
            <w:shd w:val="clear" w:color="auto" w:fill="auto"/>
            <w:vAlign w:val="bottom"/>
          </w:tcPr>
          <w:p w:rsidR="0078252D" w:rsidRPr="007B5851" w:rsidRDefault="0078252D" w:rsidP="007B5851">
            <w:pPr>
              <w:spacing w:line="360" w:lineRule="auto"/>
              <w:jc w:val="both"/>
              <w:rPr>
                <w:rFonts w:cs="Times New Roman"/>
                <w:w w:val="99"/>
                <w:sz w:val="28"/>
                <w:szCs w:val="28"/>
              </w:rPr>
            </w:pPr>
            <w:r w:rsidRPr="007B5851">
              <w:rPr>
                <w:rFonts w:cs="Times New Roman"/>
                <w:w w:val="99"/>
                <w:sz w:val="28"/>
                <w:szCs w:val="28"/>
              </w:rPr>
              <w:t>14</w:t>
            </w:r>
          </w:p>
        </w:tc>
        <w:tc>
          <w:tcPr>
            <w:tcW w:w="4403" w:type="dxa"/>
            <w:tcBorders>
              <w:top w:val="nil"/>
              <w:left w:val="nil"/>
              <w:bottom w:val="single" w:sz="8" w:space="0" w:color="auto"/>
              <w:right w:val="single" w:sz="8" w:space="0" w:color="auto"/>
            </w:tcBorders>
            <w:shd w:val="clear" w:color="auto" w:fill="auto"/>
            <w:vAlign w:val="bottom"/>
          </w:tcPr>
          <w:p w:rsidR="0078252D" w:rsidRPr="007B5851" w:rsidRDefault="0078252D" w:rsidP="007B5851">
            <w:pPr>
              <w:spacing w:line="360" w:lineRule="auto"/>
              <w:jc w:val="both"/>
              <w:rPr>
                <w:rFonts w:cs="Times New Roman"/>
                <w:sz w:val="28"/>
                <w:szCs w:val="28"/>
              </w:rPr>
            </w:pPr>
            <w:r w:rsidRPr="007B5851">
              <w:rPr>
                <w:rFonts w:cs="Times New Roman"/>
                <w:sz w:val="28"/>
                <w:szCs w:val="28"/>
              </w:rPr>
              <w:t>Bơm kim tiêm</w:t>
            </w:r>
          </w:p>
        </w:tc>
        <w:tc>
          <w:tcPr>
            <w:tcW w:w="814" w:type="dxa"/>
            <w:tcBorders>
              <w:top w:val="nil"/>
              <w:left w:val="single" w:sz="8" w:space="0" w:color="auto"/>
              <w:bottom w:val="single" w:sz="8" w:space="0" w:color="auto"/>
              <w:right w:val="single" w:sz="8" w:space="0" w:color="auto"/>
            </w:tcBorders>
            <w:shd w:val="clear" w:color="auto" w:fill="auto"/>
            <w:vAlign w:val="bottom"/>
          </w:tcPr>
          <w:p w:rsidR="0078252D" w:rsidRPr="007B5851" w:rsidRDefault="0078252D" w:rsidP="007B5851">
            <w:pPr>
              <w:spacing w:line="360" w:lineRule="auto"/>
              <w:jc w:val="both"/>
              <w:rPr>
                <w:rFonts w:cs="Times New Roman"/>
                <w:w w:val="99"/>
                <w:sz w:val="28"/>
                <w:szCs w:val="28"/>
              </w:rPr>
            </w:pPr>
            <w:r w:rsidRPr="007B5851">
              <w:rPr>
                <w:rFonts w:cs="Times New Roman"/>
                <w:w w:val="99"/>
                <w:sz w:val="28"/>
                <w:szCs w:val="28"/>
              </w:rPr>
              <w:t>30</w:t>
            </w:r>
          </w:p>
        </w:tc>
        <w:tc>
          <w:tcPr>
            <w:tcW w:w="3834" w:type="dxa"/>
            <w:tcBorders>
              <w:top w:val="nil"/>
              <w:left w:val="nil"/>
              <w:bottom w:val="single" w:sz="8" w:space="0" w:color="auto"/>
              <w:right w:val="single" w:sz="8" w:space="0" w:color="auto"/>
            </w:tcBorders>
            <w:shd w:val="clear" w:color="auto" w:fill="auto"/>
            <w:vAlign w:val="bottom"/>
          </w:tcPr>
          <w:p w:rsidR="0078252D" w:rsidRPr="007B5851" w:rsidRDefault="0078252D" w:rsidP="007B5851">
            <w:pPr>
              <w:spacing w:line="360" w:lineRule="auto"/>
              <w:jc w:val="both"/>
              <w:rPr>
                <w:rFonts w:cs="Times New Roman"/>
                <w:sz w:val="28"/>
                <w:szCs w:val="28"/>
              </w:rPr>
            </w:pPr>
            <w:r w:rsidRPr="007B5851">
              <w:rPr>
                <w:rFonts w:cs="Times New Roman"/>
                <w:sz w:val="28"/>
                <w:szCs w:val="28"/>
              </w:rPr>
              <w:t>Dung dịch nước rửa tay</w:t>
            </w:r>
          </w:p>
        </w:tc>
      </w:tr>
      <w:tr w:rsidR="0078252D" w:rsidRPr="007B5851" w:rsidTr="00E94756">
        <w:trPr>
          <w:trHeight w:val="298"/>
        </w:trPr>
        <w:tc>
          <w:tcPr>
            <w:tcW w:w="709" w:type="dxa"/>
            <w:tcBorders>
              <w:top w:val="nil"/>
              <w:left w:val="single" w:sz="8" w:space="0" w:color="auto"/>
              <w:bottom w:val="single" w:sz="8" w:space="0" w:color="auto"/>
              <w:right w:val="single" w:sz="8" w:space="0" w:color="auto"/>
            </w:tcBorders>
            <w:shd w:val="clear" w:color="auto" w:fill="auto"/>
            <w:vAlign w:val="bottom"/>
          </w:tcPr>
          <w:p w:rsidR="0078252D" w:rsidRPr="007B5851" w:rsidRDefault="0078252D" w:rsidP="007B5851">
            <w:pPr>
              <w:spacing w:line="360" w:lineRule="auto"/>
              <w:jc w:val="both"/>
              <w:rPr>
                <w:rFonts w:cs="Times New Roman"/>
                <w:w w:val="99"/>
                <w:sz w:val="28"/>
                <w:szCs w:val="28"/>
              </w:rPr>
            </w:pPr>
            <w:r w:rsidRPr="007B5851">
              <w:rPr>
                <w:rFonts w:cs="Times New Roman"/>
                <w:w w:val="99"/>
                <w:sz w:val="28"/>
                <w:szCs w:val="28"/>
              </w:rPr>
              <w:t>15</w:t>
            </w:r>
          </w:p>
        </w:tc>
        <w:tc>
          <w:tcPr>
            <w:tcW w:w="4403" w:type="dxa"/>
            <w:tcBorders>
              <w:top w:val="nil"/>
              <w:left w:val="nil"/>
              <w:bottom w:val="single" w:sz="8" w:space="0" w:color="auto"/>
              <w:right w:val="single" w:sz="8" w:space="0" w:color="auto"/>
            </w:tcBorders>
            <w:shd w:val="clear" w:color="auto" w:fill="auto"/>
            <w:vAlign w:val="bottom"/>
          </w:tcPr>
          <w:p w:rsidR="0078252D" w:rsidRPr="007B5851" w:rsidRDefault="0078252D" w:rsidP="007B5851">
            <w:pPr>
              <w:spacing w:line="360" w:lineRule="auto"/>
              <w:jc w:val="both"/>
              <w:rPr>
                <w:rFonts w:cs="Times New Roman"/>
                <w:sz w:val="28"/>
                <w:szCs w:val="28"/>
              </w:rPr>
            </w:pPr>
            <w:r w:rsidRPr="007B5851">
              <w:rPr>
                <w:rFonts w:cs="Times New Roman"/>
                <w:sz w:val="28"/>
                <w:szCs w:val="28"/>
              </w:rPr>
              <w:t>Đèn cồn</w:t>
            </w:r>
          </w:p>
        </w:tc>
        <w:tc>
          <w:tcPr>
            <w:tcW w:w="814" w:type="dxa"/>
            <w:tcBorders>
              <w:top w:val="nil"/>
              <w:left w:val="single" w:sz="8" w:space="0" w:color="auto"/>
              <w:bottom w:val="single" w:sz="8" w:space="0" w:color="auto"/>
              <w:right w:val="single" w:sz="8" w:space="0" w:color="auto"/>
            </w:tcBorders>
            <w:shd w:val="clear" w:color="auto" w:fill="auto"/>
            <w:vAlign w:val="bottom"/>
          </w:tcPr>
          <w:p w:rsidR="0078252D" w:rsidRPr="007B5851" w:rsidRDefault="0078252D" w:rsidP="007B5851">
            <w:pPr>
              <w:spacing w:line="360" w:lineRule="auto"/>
              <w:jc w:val="both"/>
              <w:rPr>
                <w:rFonts w:cs="Times New Roman"/>
                <w:w w:val="99"/>
                <w:sz w:val="28"/>
                <w:szCs w:val="28"/>
              </w:rPr>
            </w:pPr>
            <w:r w:rsidRPr="007B5851">
              <w:rPr>
                <w:rFonts w:cs="Times New Roman"/>
                <w:w w:val="99"/>
                <w:sz w:val="28"/>
                <w:szCs w:val="28"/>
              </w:rPr>
              <w:t>31</w:t>
            </w:r>
          </w:p>
        </w:tc>
        <w:tc>
          <w:tcPr>
            <w:tcW w:w="3834" w:type="dxa"/>
            <w:tcBorders>
              <w:top w:val="nil"/>
              <w:left w:val="nil"/>
              <w:bottom w:val="single" w:sz="8" w:space="0" w:color="auto"/>
              <w:right w:val="single" w:sz="8" w:space="0" w:color="auto"/>
            </w:tcBorders>
            <w:shd w:val="clear" w:color="auto" w:fill="auto"/>
            <w:vAlign w:val="bottom"/>
          </w:tcPr>
          <w:p w:rsidR="0078252D" w:rsidRPr="007B5851" w:rsidRDefault="0078252D" w:rsidP="007B5851">
            <w:pPr>
              <w:spacing w:line="360" w:lineRule="auto"/>
              <w:jc w:val="both"/>
              <w:rPr>
                <w:rFonts w:cs="Times New Roman"/>
                <w:sz w:val="28"/>
                <w:szCs w:val="28"/>
              </w:rPr>
            </w:pPr>
            <w:r w:rsidRPr="007B5851">
              <w:rPr>
                <w:rFonts w:cs="Times New Roman"/>
                <w:sz w:val="28"/>
                <w:szCs w:val="28"/>
              </w:rPr>
              <w:t>Khăn lau tay</w:t>
            </w:r>
          </w:p>
        </w:tc>
      </w:tr>
      <w:tr w:rsidR="0078252D" w:rsidRPr="007B5851" w:rsidTr="00E94756">
        <w:trPr>
          <w:trHeight w:val="426"/>
        </w:trPr>
        <w:tc>
          <w:tcPr>
            <w:tcW w:w="709" w:type="dxa"/>
            <w:tcBorders>
              <w:top w:val="nil"/>
              <w:left w:val="single" w:sz="8" w:space="0" w:color="auto"/>
              <w:bottom w:val="single" w:sz="8" w:space="0" w:color="auto"/>
              <w:right w:val="single" w:sz="8" w:space="0" w:color="auto"/>
            </w:tcBorders>
            <w:shd w:val="clear" w:color="auto" w:fill="auto"/>
            <w:vAlign w:val="bottom"/>
          </w:tcPr>
          <w:p w:rsidR="0078252D" w:rsidRPr="007B5851" w:rsidRDefault="0078252D" w:rsidP="007B5851">
            <w:pPr>
              <w:spacing w:line="360" w:lineRule="auto"/>
              <w:jc w:val="both"/>
              <w:rPr>
                <w:rFonts w:cs="Times New Roman"/>
                <w:w w:val="99"/>
                <w:sz w:val="28"/>
                <w:szCs w:val="28"/>
              </w:rPr>
            </w:pPr>
            <w:r w:rsidRPr="007B5851">
              <w:rPr>
                <w:rFonts w:cs="Times New Roman"/>
                <w:w w:val="99"/>
                <w:sz w:val="28"/>
                <w:szCs w:val="28"/>
              </w:rPr>
              <w:t>16</w:t>
            </w:r>
          </w:p>
        </w:tc>
        <w:tc>
          <w:tcPr>
            <w:tcW w:w="4403" w:type="dxa"/>
            <w:tcBorders>
              <w:top w:val="nil"/>
              <w:left w:val="nil"/>
              <w:bottom w:val="single" w:sz="8" w:space="0" w:color="auto"/>
              <w:right w:val="single" w:sz="8" w:space="0" w:color="auto"/>
            </w:tcBorders>
            <w:shd w:val="clear" w:color="auto" w:fill="auto"/>
            <w:vAlign w:val="bottom"/>
          </w:tcPr>
          <w:p w:rsidR="0078252D" w:rsidRPr="007B5851" w:rsidRDefault="0078252D" w:rsidP="007B5851">
            <w:pPr>
              <w:spacing w:line="360" w:lineRule="auto"/>
              <w:jc w:val="both"/>
              <w:rPr>
                <w:rFonts w:cs="Times New Roman"/>
                <w:sz w:val="28"/>
                <w:szCs w:val="28"/>
              </w:rPr>
            </w:pPr>
          </w:p>
        </w:tc>
        <w:tc>
          <w:tcPr>
            <w:tcW w:w="814" w:type="dxa"/>
            <w:tcBorders>
              <w:top w:val="nil"/>
              <w:left w:val="single" w:sz="8" w:space="0" w:color="auto"/>
              <w:bottom w:val="single" w:sz="8" w:space="0" w:color="auto"/>
              <w:right w:val="single" w:sz="8" w:space="0" w:color="auto"/>
            </w:tcBorders>
            <w:shd w:val="clear" w:color="auto" w:fill="auto"/>
            <w:vAlign w:val="bottom"/>
          </w:tcPr>
          <w:p w:rsidR="0078252D" w:rsidRPr="007B5851" w:rsidRDefault="0078252D" w:rsidP="007B5851">
            <w:pPr>
              <w:spacing w:line="360" w:lineRule="auto"/>
              <w:jc w:val="both"/>
              <w:rPr>
                <w:rFonts w:cs="Times New Roman"/>
                <w:w w:val="99"/>
                <w:sz w:val="28"/>
                <w:szCs w:val="28"/>
              </w:rPr>
            </w:pPr>
            <w:r w:rsidRPr="007B5851">
              <w:rPr>
                <w:rFonts w:cs="Times New Roman"/>
                <w:w w:val="99"/>
                <w:sz w:val="28"/>
                <w:szCs w:val="28"/>
              </w:rPr>
              <w:t>32</w:t>
            </w:r>
          </w:p>
        </w:tc>
        <w:tc>
          <w:tcPr>
            <w:tcW w:w="3834" w:type="dxa"/>
            <w:tcBorders>
              <w:top w:val="nil"/>
              <w:left w:val="nil"/>
              <w:bottom w:val="single" w:sz="8" w:space="0" w:color="auto"/>
              <w:right w:val="single" w:sz="8" w:space="0" w:color="auto"/>
            </w:tcBorders>
            <w:shd w:val="clear" w:color="auto" w:fill="auto"/>
            <w:vAlign w:val="bottom"/>
          </w:tcPr>
          <w:p w:rsidR="0078252D" w:rsidRPr="007B5851" w:rsidRDefault="0078252D" w:rsidP="007B5851">
            <w:pPr>
              <w:spacing w:line="360" w:lineRule="auto"/>
              <w:jc w:val="both"/>
              <w:rPr>
                <w:rFonts w:cs="Times New Roman"/>
                <w:sz w:val="28"/>
                <w:szCs w:val="28"/>
              </w:rPr>
            </w:pPr>
          </w:p>
        </w:tc>
      </w:tr>
    </w:tbl>
    <w:p w:rsidR="0078252D" w:rsidRPr="007B5851" w:rsidRDefault="0078252D" w:rsidP="007B5851">
      <w:pPr>
        <w:spacing w:line="360" w:lineRule="auto"/>
        <w:jc w:val="both"/>
        <w:rPr>
          <w:rFonts w:cs="Times New Roman"/>
          <w:sz w:val="28"/>
          <w:szCs w:val="28"/>
        </w:rPr>
      </w:pPr>
    </w:p>
    <w:p w:rsidR="0078252D" w:rsidRPr="007B5851" w:rsidRDefault="0078252D" w:rsidP="007B5851">
      <w:pPr>
        <w:spacing w:line="360" w:lineRule="auto"/>
        <w:jc w:val="both"/>
        <w:rPr>
          <w:rFonts w:cs="Times New Roman"/>
          <w:sz w:val="28"/>
          <w:szCs w:val="28"/>
        </w:rPr>
      </w:pPr>
      <w:r w:rsidRPr="007B5851">
        <w:rPr>
          <w:rFonts w:cs="Times New Roman"/>
          <w:sz w:val="28"/>
          <w:szCs w:val="28"/>
        </w:rPr>
        <w:t>6.2.2. Hóa chất/sinh phẩm: Oxydase, catalase, giá đường API</w:t>
      </w:r>
    </w:p>
    <w:p w:rsidR="0078252D" w:rsidRPr="007B5851" w:rsidRDefault="0078252D" w:rsidP="007B5851">
      <w:pPr>
        <w:spacing w:line="360" w:lineRule="auto"/>
        <w:jc w:val="both"/>
        <w:rPr>
          <w:rFonts w:cs="Times New Roman"/>
          <w:sz w:val="28"/>
          <w:szCs w:val="28"/>
        </w:rPr>
      </w:pPr>
      <w:r w:rsidRPr="007B5851">
        <w:rPr>
          <w:rFonts w:cs="Times New Roman"/>
          <w:sz w:val="28"/>
          <w:szCs w:val="28"/>
        </w:rPr>
        <w:t xml:space="preserve">6.2.3. Mẫu bệnh phẩm: </w:t>
      </w:r>
    </w:p>
    <w:p w:rsidR="0078252D" w:rsidRPr="007B5851" w:rsidRDefault="0078252D" w:rsidP="007B5851">
      <w:pPr>
        <w:spacing w:line="360" w:lineRule="auto"/>
        <w:jc w:val="both"/>
        <w:rPr>
          <w:rFonts w:cs="Times New Roman"/>
          <w:sz w:val="28"/>
          <w:szCs w:val="28"/>
        </w:rPr>
      </w:pPr>
      <w:r w:rsidRPr="007B5851">
        <w:rPr>
          <w:rFonts w:cs="Times New Roman"/>
          <w:sz w:val="28"/>
          <w:szCs w:val="28"/>
        </w:rPr>
        <w:t>Tất cả các loại bệnh phẩm được chỉ định nuôi cấy tìm vi khuẩn gây bệnh đủ thể tích và chất lượng theo sổ tay dịch vụ khách hàng mã VS-STDV 1.0</w:t>
      </w:r>
    </w:p>
    <w:p w:rsidR="0078252D" w:rsidRPr="007B5851" w:rsidRDefault="0078252D" w:rsidP="007B5851">
      <w:pPr>
        <w:spacing w:line="360" w:lineRule="auto"/>
        <w:jc w:val="both"/>
        <w:rPr>
          <w:rFonts w:cs="Times New Roman"/>
          <w:sz w:val="28"/>
          <w:szCs w:val="28"/>
          <w:lang w:val="en-GB"/>
        </w:rPr>
      </w:pPr>
      <w:r w:rsidRPr="007B5851">
        <w:rPr>
          <w:rFonts w:cs="Times New Roman"/>
          <w:sz w:val="28"/>
          <w:szCs w:val="28"/>
          <w:lang w:val="en-GB"/>
        </w:rPr>
        <w:t xml:space="preserve">7. Kiểm tra chất lượng </w:t>
      </w:r>
    </w:p>
    <w:p w:rsidR="0078252D" w:rsidRPr="007B5851" w:rsidRDefault="0078252D" w:rsidP="007B5851">
      <w:pPr>
        <w:spacing w:line="360" w:lineRule="auto"/>
        <w:jc w:val="both"/>
        <w:rPr>
          <w:rFonts w:cs="Times New Roman"/>
          <w:sz w:val="28"/>
          <w:szCs w:val="28"/>
          <w:lang w:val="en-GB"/>
        </w:rPr>
      </w:pPr>
      <w:r w:rsidRPr="007B5851">
        <w:rPr>
          <w:rFonts w:cs="Times New Roman"/>
          <w:sz w:val="28"/>
          <w:szCs w:val="28"/>
          <w:lang w:val="en-GB"/>
        </w:rPr>
        <w:t>- Kiểm tra vô khuẩn của môi trường trước khi nuôi cấy</w:t>
      </w:r>
    </w:p>
    <w:p w:rsidR="0078252D" w:rsidRPr="007B5851" w:rsidRDefault="0078252D" w:rsidP="007B5851">
      <w:pPr>
        <w:spacing w:line="360" w:lineRule="auto"/>
        <w:jc w:val="both"/>
        <w:rPr>
          <w:rFonts w:cs="Times New Roman"/>
          <w:sz w:val="28"/>
          <w:szCs w:val="28"/>
          <w:lang w:val="en-GB"/>
        </w:rPr>
      </w:pPr>
      <w:r w:rsidRPr="007B5851">
        <w:rPr>
          <w:rFonts w:cs="Times New Roman"/>
          <w:sz w:val="28"/>
          <w:szCs w:val="28"/>
          <w:lang w:val="en-GB"/>
        </w:rPr>
        <w:t>- Kiểm tra hạn sử dụng các hóa chất</w:t>
      </w:r>
    </w:p>
    <w:p w:rsidR="0078252D" w:rsidRPr="007B5851" w:rsidRDefault="0078252D" w:rsidP="007B5851">
      <w:pPr>
        <w:spacing w:line="360" w:lineRule="auto"/>
        <w:jc w:val="both"/>
        <w:rPr>
          <w:rFonts w:cs="Times New Roman"/>
          <w:sz w:val="28"/>
          <w:szCs w:val="28"/>
          <w:lang w:val="en-GB"/>
        </w:rPr>
      </w:pPr>
      <w:r w:rsidRPr="007B5851">
        <w:rPr>
          <w:rFonts w:cs="Times New Roman"/>
          <w:sz w:val="28"/>
          <w:szCs w:val="28"/>
          <w:lang w:val="en-GB"/>
        </w:rPr>
        <w:t>8. An toàn</w:t>
      </w:r>
    </w:p>
    <w:p w:rsidR="0078252D" w:rsidRPr="007B5851" w:rsidRDefault="0078252D" w:rsidP="007B5851">
      <w:pPr>
        <w:spacing w:line="360" w:lineRule="auto"/>
        <w:jc w:val="both"/>
        <w:rPr>
          <w:rFonts w:cs="Times New Roman"/>
          <w:sz w:val="28"/>
          <w:szCs w:val="28"/>
        </w:rPr>
      </w:pPr>
      <w:r w:rsidRPr="007B5851">
        <w:rPr>
          <w:rFonts w:cs="Times New Roman"/>
          <w:sz w:val="28"/>
          <w:szCs w:val="28"/>
          <w:lang w:bidi="th-TH"/>
        </w:rPr>
        <w:t xml:space="preserve">- </w:t>
      </w:r>
      <w:r w:rsidRPr="007B5851">
        <w:rPr>
          <w:rFonts w:cs="Times New Roman"/>
          <w:sz w:val="28"/>
          <w:szCs w:val="28"/>
          <w:lang w:val="vi-VN" w:bidi="th-TH"/>
        </w:rPr>
        <w:t xml:space="preserve">Áp dụng các biện pháp an toàn chung khi xử lý mẫu và thực hiện xét </w:t>
      </w:r>
      <w:r w:rsidRPr="007B5851">
        <w:rPr>
          <w:rFonts w:cs="Times New Roman"/>
          <w:sz w:val="28"/>
          <w:szCs w:val="28"/>
          <w:lang w:bidi="th-TH"/>
        </w:rPr>
        <w:t xml:space="preserve"> </w:t>
      </w:r>
      <w:r w:rsidRPr="007B5851">
        <w:rPr>
          <w:rFonts w:cs="Times New Roman"/>
          <w:sz w:val="28"/>
          <w:szCs w:val="28"/>
          <w:lang w:val="vi-VN" w:bidi="th-TH"/>
        </w:rPr>
        <w:t>nghiệm theo quy trình về an toàn xét nghiệm mã số VS</w:t>
      </w:r>
      <w:r w:rsidRPr="007B5851">
        <w:rPr>
          <w:rFonts w:cs="Times New Roman"/>
          <w:sz w:val="28"/>
          <w:szCs w:val="28"/>
          <w:lang w:bidi="th-TH"/>
        </w:rPr>
        <w:t>-STAT</w:t>
      </w:r>
      <w:r w:rsidRPr="007B5851">
        <w:rPr>
          <w:rFonts w:cs="Times New Roman"/>
          <w:sz w:val="28"/>
          <w:szCs w:val="28"/>
          <w:lang w:val="vi-VN" w:bidi="th-TH"/>
        </w:rPr>
        <w:t>-1</w:t>
      </w:r>
      <w:r w:rsidRPr="007B5851">
        <w:rPr>
          <w:rFonts w:cs="Times New Roman"/>
          <w:sz w:val="28"/>
          <w:szCs w:val="28"/>
          <w:lang w:bidi="th-TH"/>
        </w:rPr>
        <w:t>.</w:t>
      </w:r>
      <w:r w:rsidRPr="007B5851">
        <w:rPr>
          <w:rFonts w:cs="Times New Roman"/>
          <w:sz w:val="28"/>
          <w:szCs w:val="28"/>
          <w:lang w:val="vi-VN" w:bidi="th-TH"/>
        </w:rPr>
        <w:t>0</w:t>
      </w:r>
    </w:p>
    <w:p w:rsidR="0078252D" w:rsidRPr="007B5851" w:rsidRDefault="0078252D" w:rsidP="007B5851">
      <w:pPr>
        <w:spacing w:line="360" w:lineRule="auto"/>
        <w:jc w:val="both"/>
        <w:rPr>
          <w:rFonts w:cs="Times New Roman"/>
          <w:sz w:val="28"/>
          <w:szCs w:val="28"/>
          <w:lang w:val="fr-FR"/>
        </w:rPr>
      </w:pPr>
      <w:r w:rsidRPr="007B5851">
        <w:rPr>
          <w:rFonts w:cs="Times New Roman"/>
          <w:sz w:val="28"/>
          <w:szCs w:val="28"/>
          <w:lang w:val="fr-FR"/>
        </w:rPr>
        <w:t>-  Sử dụng bảo hộ lao động khi tiếp xúc với bệnh phẩm</w:t>
      </w:r>
    </w:p>
    <w:p w:rsidR="0078252D" w:rsidRPr="007B5851" w:rsidRDefault="0078252D" w:rsidP="007B5851">
      <w:pPr>
        <w:spacing w:line="360" w:lineRule="auto"/>
        <w:jc w:val="both"/>
        <w:rPr>
          <w:rFonts w:cs="Times New Roman"/>
          <w:sz w:val="28"/>
          <w:szCs w:val="28"/>
          <w:lang w:val="fr-FR"/>
        </w:rPr>
      </w:pPr>
      <w:r w:rsidRPr="007B5851">
        <w:rPr>
          <w:rFonts w:cs="Times New Roman"/>
          <w:sz w:val="28"/>
          <w:szCs w:val="28"/>
          <w:lang w:val="fr-FR"/>
        </w:rPr>
        <w:t>- Thu gom, xử lý rác thải theo Thông tư 58/TT-BYTTNMT,</w:t>
      </w:r>
      <w:r w:rsidRPr="007B5851">
        <w:rPr>
          <w:rFonts w:cs="Times New Roman"/>
          <w:sz w:val="28"/>
          <w:szCs w:val="28"/>
        </w:rPr>
        <w:t xml:space="preserve"> </w:t>
      </w:r>
      <w:r w:rsidRPr="007B5851">
        <w:rPr>
          <w:rFonts w:cs="Times New Roman"/>
          <w:sz w:val="28"/>
          <w:szCs w:val="28"/>
          <w:lang w:val="fr-FR"/>
        </w:rPr>
        <w:t>không để phát tán các vi khuẩn</w:t>
      </w:r>
      <w:r w:rsidRPr="007B5851">
        <w:rPr>
          <w:rFonts w:cs="Times New Roman"/>
          <w:sz w:val="28"/>
          <w:szCs w:val="28"/>
        </w:rPr>
        <w:t>, virus</w:t>
      </w:r>
      <w:r w:rsidRPr="007B5851">
        <w:rPr>
          <w:rFonts w:cs="Times New Roman"/>
          <w:sz w:val="28"/>
          <w:szCs w:val="28"/>
          <w:lang w:val="fr-FR"/>
        </w:rPr>
        <w:t xml:space="preserve"> độc hại ra môi trường xung quanh.</w:t>
      </w:r>
    </w:p>
    <w:p w:rsidR="0078252D" w:rsidRPr="007B5851" w:rsidRDefault="0078252D" w:rsidP="007B5851">
      <w:pPr>
        <w:spacing w:line="360" w:lineRule="auto"/>
        <w:jc w:val="both"/>
        <w:rPr>
          <w:rFonts w:cs="Times New Roman"/>
          <w:sz w:val="28"/>
          <w:szCs w:val="28"/>
          <w:lang w:val="vi-VN"/>
        </w:rPr>
      </w:pPr>
      <w:r w:rsidRPr="007B5851">
        <w:rPr>
          <w:rFonts w:cs="Times New Roman"/>
          <w:sz w:val="28"/>
          <w:szCs w:val="28"/>
        </w:rPr>
        <w:t>9. Nội dung thực hiện</w:t>
      </w:r>
    </w:p>
    <w:p w:rsidR="0078252D" w:rsidRPr="007B5851" w:rsidRDefault="0078252D" w:rsidP="007B5851">
      <w:pPr>
        <w:spacing w:line="360" w:lineRule="auto"/>
        <w:jc w:val="both"/>
        <w:rPr>
          <w:rFonts w:cs="Times New Roman"/>
          <w:sz w:val="28"/>
          <w:szCs w:val="28"/>
          <w:lang w:val="fr-FR"/>
        </w:rPr>
      </w:pPr>
      <w:r w:rsidRPr="007B5851">
        <w:rPr>
          <w:rFonts w:cs="Times New Roman"/>
          <w:sz w:val="28"/>
          <w:szCs w:val="28"/>
          <w:lang w:val="fr-FR"/>
        </w:rPr>
        <w:lastRenderedPageBreak/>
        <w:t xml:space="preserve">9.1. Chuẩn bị </w:t>
      </w:r>
    </w:p>
    <w:p w:rsidR="0078252D" w:rsidRPr="007B5851" w:rsidRDefault="0078252D" w:rsidP="007B5851">
      <w:pPr>
        <w:spacing w:line="360" w:lineRule="auto"/>
        <w:jc w:val="both"/>
        <w:rPr>
          <w:rFonts w:cs="Times New Roman"/>
          <w:sz w:val="28"/>
          <w:szCs w:val="28"/>
          <w:lang w:val="fr-FR"/>
        </w:rPr>
      </w:pPr>
      <w:r w:rsidRPr="007B5851">
        <w:rPr>
          <w:rFonts w:cs="Times New Roman"/>
          <w:sz w:val="28"/>
          <w:szCs w:val="28"/>
          <w:lang w:val="fr-FR"/>
        </w:rPr>
        <w:t>- Chuẩn bị tủ ATSH theo quy trình vận hành tủ ATSH mã số VS-HDTB.07</w:t>
      </w:r>
    </w:p>
    <w:p w:rsidR="0078252D" w:rsidRPr="007B5851" w:rsidRDefault="0078252D" w:rsidP="007B5851">
      <w:pPr>
        <w:spacing w:line="360" w:lineRule="auto"/>
        <w:jc w:val="both"/>
        <w:rPr>
          <w:rFonts w:cs="Times New Roman"/>
          <w:sz w:val="28"/>
          <w:szCs w:val="28"/>
          <w:lang w:val="fr-FR"/>
        </w:rPr>
      </w:pPr>
      <w:r w:rsidRPr="007B5851">
        <w:rPr>
          <w:rFonts w:cs="Times New Roman"/>
          <w:sz w:val="28"/>
          <w:szCs w:val="28"/>
          <w:lang w:val="fr-FR"/>
        </w:rPr>
        <w:t>- Chuẩn bị máy cấy máu theo quy trình vận hành mã số VS-HDTB.01</w:t>
      </w:r>
    </w:p>
    <w:p w:rsidR="0078252D" w:rsidRPr="007B5851" w:rsidRDefault="0078252D" w:rsidP="007B5851">
      <w:pPr>
        <w:spacing w:line="360" w:lineRule="auto"/>
        <w:jc w:val="both"/>
        <w:rPr>
          <w:rFonts w:cs="Times New Roman"/>
          <w:b/>
          <w:i/>
          <w:sz w:val="28"/>
          <w:szCs w:val="28"/>
          <w:lang w:val="fr-FR"/>
        </w:rPr>
      </w:pPr>
      <w:r w:rsidRPr="007B5851">
        <w:rPr>
          <w:rFonts w:cs="Times New Roman"/>
          <w:sz w:val="28"/>
          <w:szCs w:val="28"/>
          <w:lang w:val="fr-FR"/>
        </w:rPr>
        <w:t>- Chuẩn bị máy định danh vi khuẩn theo quy trình vận hành mã số VS-HDTB.02</w:t>
      </w:r>
    </w:p>
    <w:p w:rsidR="0078252D" w:rsidRPr="007B5851" w:rsidRDefault="0078252D" w:rsidP="007B5851">
      <w:pPr>
        <w:spacing w:line="360" w:lineRule="auto"/>
        <w:jc w:val="both"/>
        <w:rPr>
          <w:rFonts w:cs="Times New Roman"/>
          <w:sz w:val="28"/>
          <w:szCs w:val="28"/>
          <w:lang w:val="fr-FR"/>
        </w:rPr>
      </w:pPr>
      <w:r w:rsidRPr="007B5851">
        <w:rPr>
          <w:rFonts w:cs="Times New Roman"/>
          <w:sz w:val="28"/>
          <w:szCs w:val="28"/>
          <w:lang w:val="fr-FR"/>
        </w:rPr>
        <w:t>9.2. Các bước thực hiện:</w:t>
      </w:r>
    </w:p>
    <w:p w:rsidR="0078252D" w:rsidRPr="007B5851" w:rsidRDefault="0078252D" w:rsidP="007B5851">
      <w:pPr>
        <w:spacing w:line="360" w:lineRule="auto"/>
        <w:jc w:val="both"/>
        <w:rPr>
          <w:rFonts w:cs="Times New Roman"/>
          <w:sz w:val="28"/>
          <w:szCs w:val="28"/>
          <w:lang w:val="fr-FR"/>
        </w:rPr>
      </w:pPr>
      <w:r w:rsidRPr="007B5851">
        <w:rPr>
          <w:rFonts w:cs="Times New Roman"/>
          <w:sz w:val="28"/>
          <w:szCs w:val="28"/>
          <w:lang w:val="fr-FR"/>
        </w:rPr>
        <w:t>- Nhuộm soi bệnh phẩm, đánh giá sơ bộ</w:t>
      </w:r>
    </w:p>
    <w:p w:rsidR="0078252D" w:rsidRPr="007B5851" w:rsidRDefault="0078252D" w:rsidP="007B5851">
      <w:pPr>
        <w:spacing w:line="360" w:lineRule="auto"/>
        <w:jc w:val="both"/>
        <w:rPr>
          <w:rFonts w:cs="Times New Roman"/>
          <w:sz w:val="28"/>
          <w:szCs w:val="28"/>
          <w:lang w:val="fr-FR"/>
        </w:rPr>
      </w:pPr>
      <w:r w:rsidRPr="007B5851">
        <w:rPr>
          <w:rFonts w:cs="Times New Roman"/>
          <w:sz w:val="28"/>
          <w:szCs w:val="28"/>
          <w:lang w:val="fr-FR"/>
        </w:rPr>
        <w:t>- Nuôi cấy bệnh phẩm vào môi trường phân lập theo bảng sau</w:t>
      </w: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6"/>
        <w:gridCol w:w="1160"/>
        <w:gridCol w:w="1526"/>
        <w:gridCol w:w="1529"/>
        <w:gridCol w:w="1029"/>
        <w:gridCol w:w="1168"/>
        <w:gridCol w:w="1182"/>
      </w:tblGrid>
      <w:tr w:rsidR="0078252D" w:rsidRPr="007B5851" w:rsidTr="00E94756">
        <w:tc>
          <w:tcPr>
            <w:tcW w:w="1946" w:type="dxa"/>
            <w:shd w:val="clear" w:color="auto" w:fill="auto"/>
          </w:tcPr>
          <w:p w:rsidR="0078252D" w:rsidRPr="007B5851" w:rsidRDefault="0078252D" w:rsidP="007B5851">
            <w:pPr>
              <w:spacing w:line="360" w:lineRule="auto"/>
              <w:jc w:val="both"/>
              <w:rPr>
                <w:rFonts w:cs="Times New Roman"/>
                <w:sz w:val="28"/>
                <w:szCs w:val="28"/>
                <w:lang w:val="fr-FR"/>
              </w:rPr>
            </w:pPr>
            <w:r w:rsidRPr="007B5851">
              <w:rPr>
                <w:rFonts w:cs="Times New Roman"/>
                <w:sz w:val="28"/>
                <w:szCs w:val="28"/>
                <w:lang w:val="fr-FR"/>
              </w:rPr>
              <w:t>Bệnh phẩm</w:t>
            </w:r>
          </w:p>
        </w:tc>
        <w:tc>
          <w:tcPr>
            <w:tcW w:w="1160" w:type="dxa"/>
            <w:shd w:val="clear" w:color="auto" w:fill="auto"/>
          </w:tcPr>
          <w:p w:rsidR="0078252D" w:rsidRPr="007B5851" w:rsidRDefault="0078252D" w:rsidP="007B5851">
            <w:pPr>
              <w:spacing w:line="360" w:lineRule="auto"/>
              <w:jc w:val="both"/>
              <w:rPr>
                <w:rFonts w:cs="Times New Roman"/>
                <w:sz w:val="28"/>
                <w:szCs w:val="28"/>
                <w:lang w:val="fr-FR"/>
              </w:rPr>
            </w:pPr>
            <w:r w:rsidRPr="007B5851">
              <w:rPr>
                <w:rFonts w:cs="Times New Roman"/>
                <w:sz w:val="28"/>
                <w:szCs w:val="28"/>
                <w:lang w:val="fr-FR"/>
              </w:rPr>
              <w:t>Chocola</w:t>
            </w:r>
          </w:p>
        </w:tc>
        <w:tc>
          <w:tcPr>
            <w:tcW w:w="1526" w:type="dxa"/>
            <w:shd w:val="clear" w:color="auto" w:fill="auto"/>
          </w:tcPr>
          <w:p w:rsidR="0078252D" w:rsidRPr="007B5851" w:rsidRDefault="0078252D" w:rsidP="007B5851">
            <w:pPr>
              <w:spacing w:line="360" w:lineRule="auto"/>
              <w:jc w:val="both"/>
              <w:rPr>
                <w:rFonts w:cs="Times New Roman"/>
                <w:sz w:val="28"/>
                <w:szCs w:val="28"/>
                <w:lang w:val="fr-FR"/>
              </w:rPr>
            </w:pPr>
            <w:r w:rsidRPr="007B5851">
              <w:rPr>
                <w:rFonts w:cs="Times New Roman"/>
                <w:sz w:val="28"/>
                <w:szCs w:val="28"/>
                <w:lang w:val="fr-FR"/>
              </w:rPr>
              <w:t>Thạch máu</w:t>
            </w:r>
          </w:p>
        </w:tc>
        <w:tc>
          <w:tcPr>
            <w:tcW w:w="1529" w:type="dxa"/>
            <w:shd w:val="clear" w:color="auto" w:fill="auto"/>
          </w:tcPr>
          <w:p w:rsidR="0078252D" w:rsidRPr="007B5851" w:rsidRDefault="0078252D" w:rsidP="007B5851">
            <w:pPr>
              <w:spacing w:line="360" w:lineRule="auto"/>
              <w:jc w:val="both"/>
              <w:rPr>
                <w:rFonts w:cs="Times New Roman"/>
                <w:sz w:val="28"/>
                <w:szCs w:val="28"/>
                <w:lang w:val="fr-FR"/>
              </w:rPr>
            </w:pPr>
            <w:r w:rsidRPr="007B5851">
              <w:rPr>
                <w:rFonts w:cs="Times New Roman"/>
                <w:sz w:val="28"/>
                <w:szCs w:val="28"/>
                <w:lang w:val="fr-FR"/>
              </w:rPr>
              <w:t>Macconkey</w:t>
            </w:r>
          </w:p>
        </w:tc>
        <w:tc>
          <w:tcPr>
            <w:tcW w:w="1029" w:type="dxa"/>
            <w:shd w:val="clear" w:color="auto" w:fill="auto"/>
          </w:tcPr>
          <w:p w:rsidR="0078252D" w:rsidRPr="007B5851" w:rsidRDefault="0078252D" w:rsidP="007B5851">
            <w:pPr>
              <w:spacing w:line="360" w:lineRule="auto"/>
              <w:jc w:val="both"/>
              <w:rPr>
                <w:rFonts w:cs="Times New Roman"/>
                <w:sz w:val="28"/>
                <w:szCs w:val="28"/>
                <w:lang w:val="fr-FR"/>
              </w:rPr>
            </w:pPr>
            <w:r w:rsidRPr="007B5851">
              <w:rPr>
                <w:rFonts w:cs="Times New Roman"/>
                <w:sz w:val="28"/>
                <w:szCs w:val="28"/>
                <w:lang w:val="fr-FR"/>
              </w:rPr>
              <w:t>SS</w:t>
            </w:r>
          </w:p>
        </w:tc>
        <w:tc>
          <w:tcPr>
            <w:tcW w:w="1168" w:type="dxa"/>
            <w:shd w:val="clear" w:color="auto" w:fill="auto"/>
          </w:tcPr>
          <w:p w:rsidR="0078252D" w:rsidRPr="007B5851" w:rsidRDefault="0078252D" w:rsidP="007B5851">
            <w:pPr>
              <w:spacing w:line="360" w:lineRule="auto"/>
              <w:jc w:val="both"/>
              <w:rPr>
                <w:rFonts w:cs="Times New Roman"/>
                <w:sz w:val="28"/>
                <w:szCs w:val="28"/>
                <w:lang w:val="fr-FR"/>
              </w:rPr>
            </w:pPr>
            <w:r w:rsidRPr="007B5851">
              <w:rPr>
                <w:rFonts w:cs="Times New Roman"/>
                <w:sz w:val="28"/>
                <w:szCs w:val="28"/>
                <w:lang w:val="fr-FR"/>
              </w:rPr>
              <w:t>Chrom detected</w:t>
            </w:r>
          </w:p>
        </w:tc>
        <w:tc>
          <w:tcPr>
            <w:tcW w:w="1182" w:type="dxa"/>
            <w:shd w:val="clear" w:color="auto" w:fill="auto"/>
          </w:tcPr>
          <w:p w:rsidR="0078252D" w:rsidRPr="007B5851" w:rsidRDefault="0078252D" w:rsidP="007B5851">
            <w:pPr>
              <w:spacing w:line="360" w:lineRule="auto"/>
              <w:jc w:val="both"/>
              <w:rPr>
                <w:rFonts w:cs="Times New Roman"/>
                <w:sz w:val="28"/>
                <w:szCs w:val="28"/>
                <w:lang w:val="fr-FR"/>
              </w:rPr>
            </w:pPr>
            <w:r w:rsidRPr="007B5851">
              <w:rPr>
                <w:rFonts w:cs="Times New Roman"/>
                <w:sz w:val="28"/>
                <w:szCs w:val="28"/>
                <w:lang w:val="fr-FR"/>
              </w:rPr>
              <w:t>Chai cấy máu</w:t>
            </w:r>
          </w:p>
        </w:tc>
      </w:tr>
      <w:tr w:rsidR="0078252D" w:rsidRPr="007B5851" w:rsidTr="00E94756">
        <w:tc>
          <w:tcPr>
            <w:tcW w:w="1946" w:type="dxa"/>
            <w:shd w:val="clear" w:color="auto" w:fill="auto"/>
          </w:tcPr>
          <w:p w:rsidR="0078252D" w:rsidRPr="007B5851" w:rsidRDefault="0078252D" w:rsidP="007B5851">
            <w:pPr>
              <w:spacing w:line="360" w:lineRule="auto"/>
              <w:jc w:val="both"/>
              <w:rPr>
                <w:rFonts w:cs="Times New Roman"/>
                <w:sz w:val="28"/>
                <w:szCs w:val="28"/>
                <w:lang w:val="fr-FR"/>
              </w:rPr>
            </w:pPr>
            <w:r w:rsidRPr="007B5851">
              <w:rPr>
                <w:rFonts w:cs="Times New Roman"/>
                <w:sz w:val="28"/>
                <w:szCs w:val="28"/>
                <w:lang w:val="fr-FR"/>
              </w:rPr>
              <w:t>Đường hô hấp, dịch tiết niệu, dịch AD</w:t>
            </w:r>
          </w:p>
        </w:tc>
        <w:tc>
          <w:tcPr>
            <w:tcW w:w="1160" w:type="dxa"/>
            <w:shd w:val="clear" w:color="auto" w:fill="auto"/>
          </w:tcPr>
          <w:p w:rsidR="0078252D" w:rsidRPr="007B5851" w:rsidRDefault="0078252D" w:rsidP="007B5851">
            <w:pPr>
              <w:spacing w:line="360" w:lineRule="auto"/>
              <w:jc w:val="both"/>
              <w:rPr>
                <w:rFonts w:cs="Times New Roman"/>
                <w:sz w:val="28"/>
                <w:szCs w:val="28"/>
                <w:lang w:val="fr-FR"/>
              </w:rPr>
            </w:pPr>
            <w:r w:rsidRPr="007B5851">
              <w:rPr>
                <w:rFonts w:cs="Times New Roman"/>
                <w:sz w:val="28"/>
                <w:szCs w:val="28"/>
                <w:lang w:val="fr-FR"/>
              </w:rPr>
              <w:t>x</w:t>
            </w:r>
          </w:p>
        </w:tc>
        <w:tc>
          <w:tcPr>
            <w:tcW w:w="1526" w:type="dxa"/>
            <w:shd w:val="clear" w:color="auto" w:fill="auto"/>
          </w:tcPr>
          <w:p w:rsidR="0078252D" w:rsidRPr="007B5851" w:rsidRDefault="0078252D" w:rsidP="007B5851">
            <w:pPr>
              <w:spacing w:line="360" w:lineRule="auto"/>
              <w:jc w:val="both"/>
              <w:rPr>
                <w:rFonts w:cs="Times New Roman"/>
                <w:sz w:val="28"/>
                <w:szCs w:val="28"/>
                <w:lang w:val="fr-FR"/>
              </w:rPr>
            </w:pPr>
            <w:r w:rsidRPr="007B5851">
              <w:rPr>
                <w:rFonts w:cs="Times New Roman"/>
                <w:sz w:val="28"/>
                <w:szCs w:val="28"/>
                <w:lang w:val="fr-FR"/>
              </w:rPr>
              <w:t>x</w:t>
            </w:r>
          </w:p>
        </w:tc>
        <w:tc>
          <w:tcPr>
            <w:tcW w:w="1529" w:type="dxa"/>
            <w:shd w:val="clear" w:color="auto" w:fill="auto"/>
          </w:tcPr>
          <w:p w:rsidR="0078252D" w:rsidRPr="007B5851" w:rsidRDefault="0078252D" w:rsidP="007B5851">
            <w:pPr>
              <w:spacing w:line="360" w:lineRule="auto"/>
              <w:jc w:val="both"/>
              <w:rPr>
                <w:rFonts w:cs="Times New Roman"/>
                <w:sz w:val="28"/>
                <w:szCs w:val="28"/>
                <w:lang w:val="fr-FR"/>
              </w:rPr>
            </w:pPr>
            <w:r w:rsidRPr="007B5851">
              <w:rPr>
                <w:rFonts w:cs="Times New Roman"/>
                <w:sz w:val="28"/>
                <w:szCs w:val="28"/>
                <w:lang w:val="fr-FR"/>
              </w:rPr>
              <w:t>x</w:t>
            </w:r>
          </w:p>
        </w:tc>
        <w:tc>
          <w:tcPr>
            <w:tcW w:w="1029" w:type="dxa"/>
            <w:shd w:val="clear" w:color="auto" w:fill="auto"/>
          </w:tcPr>
          <w:p w:rsidR="0078252D" w:rsidRPr="007B5851" w:rsidRDefault="0078252D" w:rsidP="007B5851">
            <w:pPr>
              <w:spacing w:line="360" w:lineRule="auto"/>
              <w:jc w:val="both"/>
              <w:rPr>
                <w:rFonts w:cs="Times New Roman"/>
                <w:sz w:val="28"/>
                <w:szCs w:val="28"/>
                <w:lang w:val="fr-FR"/>
              </w:rPr>
            </w:pPr>
          </w:p>
        </w:tc>
        <w:tc>
          <w:tcPr>
            <w:tcW w:w="1168" w:type="dxa"/>
            <w:shd w:val="clear" w:color="auto" w:fill="auto"/>
          </w:tcPr>
          <w:p w:rsidR="0078252D" w:rsidRPr="007B5851" w:rsidRDefault="0078252D" w:rsidP="007B5851">
            <w:pPr>
              <w:spacing w:line="360" w:lineRule="auto"/>
              <w:jc w:val="both"/>
              <w:rPr>
                <w:rFonts w:cs="Times New Roman"/>
                <w:sz w:val="28"/>
                <w:szCs w:val="28"/>
                <w:lang w:val="fr-FR"/>
              </w:rPr>
            </w:pPr>
          </w:p>
        </w:tc>
        <w:tc>
          <w:tcPr>
            <w:tcW w:w="1182" w:type="dxa"/>
            <w:shd w:val="clear" w:color="auto" w:fill="auto"/>
          </w:tcPr>
          <w:p w:rsidR="0078252D" w:rsidRPr="007B5851" w:rsidRDefault="0078252D" w:rsidP="007B5851">
            <w:pPr>
              <w:spacing w:line="360" w:lineRule="auto"/>
              <w:jc w:val="both"/>
              <w:rPr>
                <w:rFonts w:cs="Times New Roman"/>
                <w:sz w:val="28"/>
                <w:szCs w:val="28"/>
                <w:lang w:val="fr-FR"/>
              </w:rPr>
            </w:pPr>
          </w:p>
        </w:tc>
      </w:tr>
      <w:tr w:rsidR="0078252D" w:rsidRPr="007B5851" w:rsidTr="00E94756">
        <w:tc>
          <w:tcPr>
            <w:tcW w:w="1946" w:type="dxa"/>
            <w:shd w:val="clear" w:color="auto" w:fill="auto"/>
          </w:tcPr>
          <w:p w:rsidR="0078252D" w:rsidRPr="007B5851" w:rsidRDefault="0078252D" w:rsidP="007B5851">
            <w:pPr>
              <w:spacing w:line="360" w:lineRule="auto"/>
              <w:jc w:val="both"/>
              <w:rPr>
                <w:rFonts w:cs="Times New Roman"/>
                <w:sz w:val="28"/>
                <w:szCs w:val="28"/>
                <w:lang w:val="fr-FR"/>
              </w:rPr>
            </w:pPr>
            <w:r w:rsidRPr="007B5851">
              <w:rPr>
                <w:rFonts w:cs="Times New Roman"/>
                <w:sz w:val="28"/>
                <w:szCs w:val="28"/>
                <w:lang w:val="fr-FR"/>
              </w:rPr>
              <w:t>Mủ</w:t>
            </w:r>
          </w:p>
        </w:tc>
        <w:tc>
          <w:tcPr>
            <w:tcW w:w="1160" w:type="dxa"/>
            <w:shd w:val="clear" w:color="auto" w:fill="auto"/>
          </w:tcPr>
          <w:p w:rsidR="0078252D" w:rsidRPr="007B5851" w:rsidRDefault="0078252D" w:rsidP="007B5851">
            <w:pPr>
              <w:spacing w:line="360" w:lineRule="auto"/>
              <w:jc w:val="both"/>
              <w:rPr>
                <w:rFonts w:cs="Times New Roman"/>
                <w:sz w:val="28"/>
                <w:szCs w:val="28"/>
                <w:lang w:val="fr-FR"/>
              </w:rPr>
            </w:pPr>
          </w:p>
        </w:tc>
        <w:tc>
          <w:tcPr>
            <w:tcW w:w="1526" w:type="dxa"/>
            <w:shd w:val="clear" w:color="auto" w:fill="auto"/>
          </w:tcPr>
          <w:p w:rsidR="0078252D" w:rsidRPr="007B5851" w:rsidRDefault="0078252D" w:rsidP="007B5851">
            <w:pPr>
              <w:spacing w:line="360" w:lineRule="auto"/>
              <w:jc w:val="both"/>
              <w:rPr>
                <w:rFonts w:cs="Times New Roman"/>
                <w:sz w:val="28"/>
                <w:szCs w:val="28"/>
                <w:lang w:val="fr-FR"/>
              </w:rPr>
            </w:pPr>
            <w:r w:rsidRPr="007B5851">
              <w:rPr>
                <w:rFonts w:cs="Times New Roman"/>
                <w:sz w:val="28"/>
                <w:szCs w:val="28"/>
                <w:lang w:val="fr-FR"/>
              </w:rPr>
              <w:t>x</w:t>
            </w:r>
          </w:p>
        </w:tc>
        <w:tc>
          <w:tcPr>
            <w:tcW w:w="1529" w:type="dxa"/>
            <w:shd w:val="clear" w:color="auto" w:fill="auto"/>
          </w:tcPr>
          <w:p w:rsidR="0078252D" w:rsidRPr="007B5851" w:rsidRDefault="0078252D" w:rsidP="007B5851">
            <w:pPr>
              <w:spacing w:line="360" w:lineRule="auto"/>
              <w:jc w:val="both"/>
              <w:rPr>
                <w:rFonts w:cs="Times New Roman"/>
                <w:sz w:val="28"/>
                <w:szCs w:val="28"/>
                <w:lang w:val="fr-FR"/>
              </w:rPr>
            </w:pPr>
            <w:r w:rsidRPr="007B5851">
              <w:rPr>
                <w:rFonts w:cs="Times New Roman"/>
                <w:sz w:val="28"/>
                <w:szCs w:val="28"/>
                <w:lang w:val="fr-FR"/>
              </w:rPr>
              <w:t>x</w:t>
            </w:r>
          </w:p>
        </w:tc>
        <w:tc>
          <w:tcPr>
            <w:tcW w:w="1029" w:type="dxa"/>
            <w:shd w:val="clear" w:color="auto" w:fill="auto"/>
          </w:tcPr>
          <w:p w:rsidR="0078252D" w:rsidRPr="007B5851" w:rsidRDefault="0078252D" w:rsidP="007B5851">
            <w:pPr>
              <w:spacing w:line="360" w:lineRule="auto"/>
              <w:jc w:val="both"/>
              <w:rPr>
                <w:rFonts w:cs="Times New Roman"/>
                <w:sz w:val="28"/>
                <w:szCs w:val="28"/>
                <w:lang w:val="fr-FR"/>
              </w:rPr>
            </w:pPr>
          </w:p>
        </w:tc>
        <w:tc>
          <w:tcPr>
            <w:tcW w:w="1168" w:type="dxa"/>
            <w:shd w:val="clear" w:color="auto" w:fill="auto"/>
          </w:tcPr>
          <w:p w:rsidR="0078252D" w:rsidRPr="007B5851" w:rsidRDefault="0078252D" w:rsidP="007B5851">
            <w:pPr>
              <w:spacing w:line="360" w:lineRule="auto"/>
              <w:jc w:val="both"/>
              <w:rPr>
                <w:rFonts w:cs="Times New Roman"/>
                <w:sz w:val="28"/>
                <w:szCs w:val="28"/>
                <w:lang w:val="fr-FR"/>
              </w:rPr>
            </w:pPr>
          </w:p>
        </w:tc>
        <w:tc>
          <w:tcPr>
            <w:tcW w:w="1182" w:type="dxa"/>
            <w:shd w:val="clear" w:color="auto" w:fill="auto"/>
          </w:tcPr>
          <w:p w:rsidR="0078252D" w:rsidRPr="007B5851" w:rsidRDefault="0078252D" w:rsidP="007B5851">
            <w:pPr>
              <w:spacing w:line="360" w:lineRule="auto"/>
              <w:jc w:val="both"/>
              <w:rPr>
                <w:rFonts w:cs="Times New Roman"/>
                <w:sz w:val="28"/>
                <w:szCs w:val="28"/>
                <w:lang w:val="fr-FR"/>
              </w:rPr>
            </w:pPr>
          </w:p>
        </w:tc>
      </w:tr>
      <w:tr w:rsidR="0078252D" w:rsidRPr="007B5851" w:rsidTr="00E94756">
        <w:tc>
          <w:tcPr>
            <w:tcW w:w="1946" w:type="dxa"/>
            <w:shd w:val="clear" w:color="auto" w:fill="auto"/>
          </w:tcPr>
          <w:p w:rsidR="0078252D" w:rsidRPr="007B5851" w:rsidRDefault="0078252D" w:rsidP="007B5851">
            <w:pPr>
              <w:spacing w:line="360" w:lineRule="auto"/>
              <w:jc w:val="both"/>
              <w:rPr>
                <w:rFonts w:cs="Times New Roman"/>
                <w:sz w:val="28"/>
                <w:szCs w:val="28"/>
                <w:lang w:val="fr-FR"/>
              </w:rPr>
            </w:pPr>
            <w:r w:rsidRPr="007B5851">
              <w:rPr>
                <w:rFonts w:cs="Times New Roman"/>
                <w:sz w:val="28"/>
                <w:szCs w:val="28"/>
                <w:lang w:val="fr-FR"/>
              </w:rPr>
              <w:t>Dịch vô khuẩn, máu</w:t>
            </w:r>
          </w:p>
        </w:tc>
        <w:tc>
          <w:tcPr>
            <w:tcW w:w="1160" w:type="dxa"/>
            <w:shd w:val="clear" w:color="auto" w:fill="auto"/>
          </w:tcPr>
          <w:p w:rsidR="0078252D" w:rsidRPr="007B5851" w:rsidRDefault="0078252D" w:rsidP="007B5851">
            <w:pPr>
              <w:spacing w:line="360" w:lineRule="auto"/>
              <w:jc w:val="both"/>
              <w:rPr>
                <w:rFonts w:cs="Times New Roman"/>
                <w:sz w:val="28"/>
                <w:szCs w:val="28"/>
                <w:lang w:val="fr-FR"/>
              </w:rPr>
            </w:pPr>
          </w:p>
        </w:tc>
        <w:tc>
          <w:tcPr>
            <w:tcW w:w="1526" w:type="dxa"/>
            <w:shd w:val="clear" w:color="auto" w:fill="auto"/>
          </w:tcPr>
          <w:p w:rsidR="0078252D" w:rsidRPr="007B5851" w:rsidRDefault="0078252D" w:rsidP="007B5851">
            <w:pPr>
              <w:spacing w:line="360" w:lineRule="auto"/>
              <w:jc w:val="both"/>
              <w:rPr>
                <w:rFonts w:cs="Times New Roman"/>
                <w:sz w:val="28"/>
                <w:szCs w:val="28"/>
                <w:lang w:val="fr-FR"/>
              </w:rPr>
            </w:pPr>
          </w:p>
        </w:tc>
        <w:tc>
          <w:tcPr>
            <w:tcW w:w="1529" w:type="dxa"/>
            <w:shd w:val="clear" w:color="auto" w:fill="auto"/>
          </w:tcPr>
          <w:p w:rsidR="0078252D" w:rsidRPr="007B5851" w:rsidRDefault="0078252D" w:rsidP="007B5851">
            <w:pPr>
              <w:spacing w:line="360" w:lineRule="auto"/>
              <w:jc w:val="both"/>
              <w:rPr>
                <w:rFonts w:cs="Times New Roman"/>
                <w:sz w:val="28"/>
                <w:szCs w:val="28"/>
                <w:lang w:val="fr-FR"/>
              </w:rPr>
            </w:pPr>
          </w:p>
        </w:tc>
        <w:tc>
          <w:tcPr>
            <w:tcW w:w="1029" w:type="dxa"/>
            <w:shd w:val="clear" w:color="auto" w:fill="auto"/>
          </w:tcPr>
          <w:p w:rsidR="0078252D" w:rsidRPr="007B5851" w:rsidRDefault="0078252D" w:rsidP="007B5851">
            <w:pPr>
              <w:spacing w:line="360" w:lineRule="auto"/>
              <w:jc w:val="both"/>
              <w:rPr>
                <w:rFonts w:cs="Times New Roman"/>
                <w:sz w:val="28"/>
                <w:szCs w:val="28"/>
                <w:lang w:val="fr-FR"/>
              </w:rPr>
            </w:pPr>
          </w:p>
        </w:tc>
        <w:tc>
          <w:tcPr>
            <w:tcW w:w="1168" w:type="dxa"/>
            <w:shd w:val="clear" w:color="auto" w:fill="auto"/>
          </w:tcPr>
          <w:p w:rsidR="0078252D" w:rsidRPr="007B5851" w:rsidRDefault="0078252D" w:rsidP="007B5851">
            <w:pPr>
              <w:spacing w:line="360" w:lineRule="auto"/>
              <w:jc w:val="both"/>
              <w:rPr>
                <w:rFonts w:cs="Times New Roman"/>
                <w:sz w:val="28"/>
                <w:szCs w:val="28"/>
                <w:lang w:val="fr-FR"/>
              </w:rPr>
            </w:pPr>
          </w:p>
        </w:tc>
        <w:tc>
          <w:tcPr>
            <w:tcW w:w="1182" w:type="dxa"/>
            <w:shd w:val="clear" w:color="auto" w:fill="auto"/>
          </w:tcPr>
          <w:p w:rsidR="0078252D" w:rsidRPr="007B5851" w:rsidRDefault="0078252D" w:rsidP="007B5851">
            <w:pPr>
              <w:spacing w:line="360" w:lineRule="auto"/>
              <w:jc w:val="both"/>
              <w:rPr>
                <w:rFonts w:cs="Times New Roman"/>
                <w:sz w:val="28"/>
                <w:szCs w:val="28"/>
                <w:lang w:val="fr-FR"/>
              </w:rPr>
            </w:pPr>
            <w:r w:rsidRPr="007B5851">
              <w:rPr>
                <w:rFonts w:cs="Times New Roman"/>
                <w:sz w:val="28"/>
                <w:szCs w:val="28"/>
                <w:lang w:val="fr-FR"/>
              </w:rPr>
              <w:t>x</w:t>
            </w:r>
          </w:p>
        </w:tc>
      </w:tr>
      <w:tr w:rsidR="0078252D" w:rsidRPr="007B5851" w:rsidTr="00E94756">
        <w:tc>
          <w:tcPr>
            <w:tcW w:w="1946" w:type="dxa"/>
            <w:shd w:val="clear" w:color="auto" w:fill="auto"/>
          </w:tcPr>
          <w:p w:rsidR="0078252D" w:rsidRPr="007B5851" w:rsidRDefault="0078252D" w:rsidP="007B5851">
            <w:pPr>
              <w:spacing w:line="360" w:lineRule="auto"/>
              <w:jc w:val="both"/>
              <w:rPr>
                <w:rFonts w:cs="Times New Roman"/>
                <w:sz w:val="28"/>
                <w:szCs w:val="28"/>
                <w:lang w:val="fr-FR"/>
              </w:rPr>
            </w:pPr>
            <w:r w:rsidRPr="007B5851">
              <w:rPr>
                <w:rFonts w:cs="Times New Roman"/>
                <w:sz w:val="28"/>
                <w:szCs w:val="28"/>
                <w:lang w:val="fr-FR"/>
              </w:rPr>
              <w:t xml:space="preserve">Phân </w:t>
            </w:r>
          </w:p>
        </w:tc>
        <w:tc>
          <w:tcPr>
            <w:tcW w:w="1160" w:type="dxa"/>
            <w:shd w:val="clear" w:color="auto" w:fill="auto"/>
          </w:tcPr>
          <w:p w:rsidR="0078252D" w:rsidRPr="007B5851" w:rsidRDefault="0078252D" w:rsidP="007B5851">
            <w:pPr>
              <w:spacing w:line="360" w:lineRule="auto"/>
              <w:jc w:val="both"/>
              <w:rPr>
                <w:rFonts w:cs="Times New Roman"/>
                <w:sz w:val="28"/>
                <w:szCs w:val="28"/>
                <w:lang w:val="fr-FR"/>
              </w:rPr>
            </w:pPr>
          </w:p>
        </w:tc>
        <w:tc>
          <w:tcPr>
            <w:tcW w:w="1526" w:type="dxa"/>
            <w:shd w:val="clear" w:color="auto" w:fill="auto"/>
          </w:tcPr>
          <w:p w:rsidR="0078252D" w:rsidRPr="007B5851" w:rsidRDefault="0078252D" w:rsidP="007B5851">
            <w:pPr>
              <w:spacing w:line="360" w:lineRule="auto"/>
              <w:jc w:val="both"/>
              <w:rPr>
                <w:rFonts w:cs="Times New Roman"/>
                <w:sz w:val="28"/>
                <w:szCs w:val="28"/>
                <w:lang w:val="fr-FR"/>
              </w:rPr>
            </w:pPr>
          </w:p>
        </w:tc>
        <w:tc>
          <w:tcPr>
            <w:tcW w:w="1529" w:type="dxa"/>
            <w:shd w:val="clear" w:color="auto" w:fill="auto"/>
          </w:tcPr>
          <w:p w:rsidR="0078252D" w:rsidRPr="007B5851" w:rsidRDefault="0078252D" w:rsidP="007B5851">
            <w:pPr>
              <w:spacing w:line="360" w:lineRule="auto"/>
              <w:jc w:val="both"/>
              <w:rPr>
                <w:rFonts w:cs="Times New Roman"/>
                <w:sz w:val="28"/>
                <w:szCs w:val="28"/>
                <w:lang w:val="fr-FR"/>
              </w:rPr>
            </w:pPr>
            <w:r w:rsidRPr="007B5851">
              <w:rPr>
                <w:rFonts w:cs="Times New Roman"/>
                <w:sz w:val="28"/>
                <w:szCs w:val="28"/>
                <w:lang w:val="fr-FR"/>
              </w:rPr>
              <w:t>x</w:t>
            </w:r>
          </w:p>
        </w:tc>
        <w:tc>
          <w:tcPr>
            <w:tcW w:w="1029" w:type="dxa"/>
            <w:shd w:val="clear" w:color="auto" w:fill="auto"/>
          </w:tcPr>
          <w:p w:rsidR="0078252D" w:rsidRPr="007B5851" w:rsidRDefault="0078252D" w:rsidP="007B5851">
            <w:pPr>
              <w:spacing w:line="360" w:lineRule="auto"/>
              <w:jc w:val="both"/>
              <w:rPr>
                <w:rFonts w:cs="Times New Roman"/>
                <w:sz w:val="28"/>
                <w:szCs w:val="28"/>
                <w:lang w:val="fr-FR"/>
              </w:rPr>
            </w:pPr>
            <w:r w:rsidRPr="007B5851">
              <w:rPr>
                <w:rFonts w:cs="Times New Roman"/>
                <w:sz w:val="28"/>
                <w:szCs w:val="28"/>
                <w:lang w:val="fr-FR"/>
              </w:rPr>
              <w:t>x</w:t>
            </w:r>
          </w:p>
        </w:tc>
        <w:tc>
          <w:tcPr>
            <w:tcW w:w="1168" w:type="dxa"/>
            <w:shd w:val="clear" w:color="auto" w:fill="auto"/>
          </w:tcPr>
          <w:p w:rsidR="0078252D" w:rsidRPr="007B5851" w:rsidRDefault="0078252D" w:rsidP="007B5851">
            <w:pPr>
              <w:spacing w:line="360" w:lineRule="auto"/>
              <w:jc w:val="both"/>
              <w:rPr>
                <w:rFonts w:cs="Times New Roman"/>
                <w:sz w:val="28"/>
                <w:szCs w:val="28"/>
                <w:lang w:val="fr-FR"/>
              </w:rPr>
            </w:pPr>
          </w:p>
        </w:tc>
        <w:tc>
          <w:tcPr>
            <w:tcW w:w="1182" w:type="dxa"/>
            <w:shd w:val="clear" w:color="auto" w:fill="auto"/>
          </w:tcPr>
          <w:p w:rsidR="0078252D" w:rsidRPr="007B5851" w:rsidRDefault="0078252D" w:rsidP="007B5851">
            <w:pPr>
              <w:spacing w:line="360" w:lineRule="auto"/>
              <w:jc w:val="both"/>
              <w:rPr>
                <w:rFonts w:cs="Times New Roman"/>
                <w:sz w:val="28"/>
                <w:szCs w:val="28"/>
                <w:lang w:val="fr-FR"/>
              </w:rPr>
            </w:pPr>
          </w:p>
        </w:tc>
      </w:tr>
      <w:tr w:rsidR="0078252D" w:rsidRPr="007B5851" w:rsidTr="00E94756">
        <w:tc>
          <w:tcPr>
            <w:tcW w:w="1946" w:type="dxa"/>
            <w:shd w:val="clear" w:color="auto" w:fill="auto"/>
          </w:tcPr>
          <w:p w:rsidR="0078252D" w:rsidRPr="007B5851" w:rsidRDefault="0078252D" w:rsidP="007B5851">
            <w:pPr>
              <w:spacing w:line="360" w:lineRule="auto"/>
              <w:jc w:val="both"/>
              <w:rPr>
                <w:rFonts w:cs="Times New Roman"/>
                <w:sz w:val="28"/>
                <w:szCs w:val="28"/>
                <w:lang w:val="fr-FR"/>
              </w:rPr>
            </w:pPr>
            <w:r w:rsidRPr="007B5851">
              <w:rPr>
                <w:rFonts w:cs="Times New Roman"/>
                <w:sz w:val="28"/>
                <w:szCs w:val="28"/>
                <w:lang w:val="fr-FR"/>
              </w:rPr>
              <w:t>Nước tiểu</w:t>
            </w:r>
          </w:p>
        </w:tc>
        <w:tc>
          <w:tcPr>
            <w:tcW w:w="1160" w:type="dxa"/>
            <w:shd w:val="clear" w:color="auto" w:fill="auto"/>
          </w:tcPr>
          <w:p w:rsidR="0078252D" w:rsidRPr="007B5851" w:rsidRDefault="0078252D" w:rsidP="007B5851">
            <w:pPr>
              <w:spacing w:line="360" w:lineRule="auto"/>
              <w:jc w:val="both"/>
              <w:rPr>
                <w:rFonts w:cs="Times New Roman"/>
                <w:sz w:val="28"/>
                <w:szCs w:val="28"/>
                <w:lang w:val="fr-FR"/>
              </w:rPr>
            </w:pPr>
          </w:p>
        </w:tc>
        <w:tc>
          <w:tcPr>
            <w:tcW w:w="1526" w:type="dxa"/>
            <w:shd w:val="clear" w:color="auto" w:fill="auto"/>
          </w:tcPr>
          <w:p w:rsidR="0078252D" w:rsidRPr="007B5851" w:rsidRDefault="0078252D" w:rsidP="007B5851">
            <w:pPr>
              <w:spacing w:line="360" w:lineRule="auto"/>
              <w:jc w:val="both"/>
              <w:rPr>
                <w:rFonts w:cs="Times New Roman"/>
                <w:sz w:val="28"/>
                <w:szCs w:val="28"/>
                <w:lang w:val="fr-FR"/>
              </w:rPr>
            </w:pPr>
          </w:p>
        </w:tc>
        <w:tc>
          <w:tcPr>
            <w:tcW w:w="1529" w:type="dxa"/>
            <w:shd w:val="clear" w:color="auto" w:fill="auto"/>
          </w:tcPr>
          <w:p w:rsidR="0078252D" w:rsidRPr="007B5851" w:rsidRDefault="0078252D" w:rsidP="007B5851">
            <w:pPr>
              <w:spacing w:line="360" w:lineRule="auto"/>
              <w:jc w:val="both"/>
              <w:rPr>
                <w:rFonts w:cs="Times New Roman"/>
                <w:sz w:val="28"/>
                <w:szCs w:val="28"/>
                <w:lang w:val="fr-FR"/>
              </w:rPr>
            </w:pPr>
          </w:p>
        </w:tc>
        <w:tc>
          <w:tcPr>
            <w:tcW w:w="1029" w:type="dxa"/>
            <w:shd w:val="clear" w:color="auto" w:fill="auto"/>
          </w:tcPr>
          <w:p w:rsidR="0078252D" w:rsidRPr="007B5851" w:rsidRDefault="0078252D" w:rsidP="007B5851">
            <w:pPr>
              <w:spacing w:line="360" w:lineRule="auto"/>
              <w:jc w:val="both"/>
              <w:rPr>
                <w:rFonts w:cs="Times New Roman"/>
                <w:sz w:val="28"/>
                <w:szCs w:val="28"/>
                <w:lang w:val="fr-FR"/>
              </w:rPr>
            </w:pPr>
          </w:p>
        </w:tc>
        <w:tc>
          <w:tcPr>
            <w:tcW w:w="1168" w:type="dxa"/>
            <w:shd w:val="clear" w:color="auto" w:fill="auto"/>
          </w:tcPr>
          <w:p w:rsidR="0078252D" w:rsidRPr="007B5851" w:rsidRDefault="0078252D" w:rsidP="007B5851">
            <w:pPr>
              <w:spacing w:line="360" w:lineRule="auto"/>
              <w:jc w:val="both"/>
              <w:rPr>
                <w:rFonts w:cs="Times New Roman"/>
                <w:sz w:val="28"/>
                <w:szCs w:val="28"/>
                <w:lang w:val="fr-FR"/>
              </w:rPr>
            </w:pPr>
            <w:r w:rsidRPr="007B5851">
              <w:rPr>
                <w:rFonts w:cs="Times New Roman"/>
                <w:sz w:val="28"/>
                <w:szCs w:val="28"/>
                <w:lang w:val="fr-FR"/>
              </w:rPr>
              <w:t>x</w:t>
            </w:r>
          </w:p>
        </w:tc>
        <w:tc>
          <w:tcPr>
            <w:tcW w:w="1182" w:type="dxa"/>
            <w:shd w:val="clear" w:color="auto" w:fill="auto"/>
          </w:tcPr>
          <w:p w:rsidR="0078252D" w:rsidRPr="007B5851" w:rsidRDefault="0078252D" w:rsidP="007B5851">
            <w:pPr>
              <w:spacing w:line="360" w:lineRule="auto"/>
              <w:jc w:val="both"/>
              <w:rPr>
                <w:rFonts w:cs="Times New Roman"/>
                <w:sz w:val="28"/>
                <w:szCs w:val="28"/>
                <w:lang w:val="fr-FR"/>
              </w:rPr>
            </w:pPr>
          </w:p>
        </w:tc>
      </w:tr>
    </w:tbl>
    <w:p w:rsidR="0078252D" w:rsidRPr="007B5851" w:rsidRDefault="0078252D" w:rsidP="007B5851">
      <w:pPr>
        <w:spacing w:line="360" w:lineRule="auto"/>
        <w:jc w:val="both"/>
        <w:rPr>
          <w:rFonts w:cs="Times New Roman"/>
          <w:sz w:val="28"/>
          <w:szCs w:val="28"/>
          <w:lang w:val="fr-FR"/>
        </w:rPr>
      </w:pPr>
    </w:p>
    <w:p w:rsidR="0078252D" w:rsidRPr="007B5851" w:rsidRDefault="0078252D" w:rsidP="007B5851">
      <w:pPr>
        <w:spacing w:line="360" w:lineRule="auto"/>
        <w:jc w:val="both"/>
        <w:rPr>
          <w:rFonts w:cs="Times New Roman"/>
          <w:sz w:val="28"/>
          <w:szCs w:val="28"/>
          <w:lang w:val="fr-FR"/>
        </w:rPr>
      </w:pPr>
      <w:r w:rsidRPr="007B5851">
        <w:rPr>
          <w:rFonts w:cs="Times New Roman"/>
          <w:sz w:val="28"/>
          <w:szCs w:val="28"/>
          <w:lang w:val="fr-FR"/>
        </w:rPr>
        <w:t>- Ủ ấm 18-24h, đối với thạch máu, chocola ủ 37 ºC 5-10% CO2, các loại thạch còn lại ủ ở 37 ºC khí trường thường. Chai cấy máu cho vào máy cấy máu vận hành theo hướng dẫn mã VS-HDTB.01</w:t>
      </w:r>
    </w:p>
    <w:p w:rsidR="0078252D" w:rsidRPr="007B5851" w:rsidRDefault="0078252D" w:rsidP="007B5851">
      <w:pPr>
        <w:spacing w:line="360" w:lineRule="auto"/>
        <w:jc w:val="both"/>
        <w:rPr>
          <w:rFonts w:cs="Times New Roman"/>
          <w:sz w:val="28"/>
          <w:szCs w:val="28"/>
          <w:lang w:val="fr-FR"/>
        </w:rPr>
      </w:pPr>
      <w:r w:rsidRPr="007B5851">
        <w:rPr>
          <w:rFonts w:cs="Times New Roman"/>
          <w:sz w:val="28"/>
          <w:szCs w:val="28"/>
          <w:lang w:val="fr-FR"/>
        </w:rPr>
        <w:t>- Sau ủ ấm 18-24h , đọc khuẩn lạc. Bắt khuẩn lạc nghi ngờ nếu chưa thấy khuẩn lạc mọc hoặc mọc yếu để thêm 24h nữa</w:t>
      </w:r>
    </w:p>
    <w:p w:rsidR="0078252D" w:rsidRPr="007B5851" w:rsidRDefault="0078252D" w:rsidP="007B5851">
      <w:pPr>
        <w:spacing w:line="360" w:lineRule="auto"/>
        <w:jc w:val="both"/>
        <w:rPr>
          <w:rFonts w:cs="Times New Roman"/>
          <w:sz w:val="28"/>
          <w:szCs w:val="28"/>
          <w:lang w:val="fr-FR"/>
        </w:rPr>
      </w:pPr>
      <w:r w:rsidRPr="007B5851">
        <w:rPr>
          <w:rFonts w:cs="Times New Roman"/>
          <w:sz w:val="28"/>
          <w:szCs w:val="28"/>
          <w:lang w:val="fr-FR"/>
        </w:rPr>
        <w:lastRenderedPageBreak/>
        <w:t>- Nhuộm soi, thử nghiệm các tính chất sinh vật hóa học, thực hiện định danh trên giá đường API</w:t>
      </w:r>
    </w:p>
    <w:p w:rsidR="0078252D" w:rsidRPr="007B5851" w:rsidRDefault="0078252D" w:rsidP="007B5851">
      <w:pPr>
        <w:spacing w:line="360" w:lineRule="auto"/>
        <w:jc w:val="both"/>
        <w:rPr>
          <w:rFonts w:cs="Times New Roman"/>
          <w:sz w:val="28"/>
          <w:szCs w:val="28"/>
          <w:lang w:val="fr-FR"/>
        </w:rPr>
      </w:pPr>
      <w:r w:rsidRPr="007B5851">
        <w:rPr>
          <w:rFonts w:cs="Times New Roman"/>
          <w:sz w:val="28"/>
          <w:szCs w:val="28"/>
        </w:rPr>
        <w:t>10. Diễn giải và báo cáo kết quả</w:t>
      </w:r>
    </w:p>
    <w:p w:rsidR="0078252D" w:rsidRPr="007B5851" w:rsidRDefault="0078252D" w:rsidP="007B5851">
      <w:pPr>
        <w:spacing w:line="360" w:lineRule="auto"/>
        <w:jc w:val="both"/>
        <w:rPr>
          <w:rFonts w:cs="Times New Roman"/>
          <w:sz w:val="28"/>
          <w:szCs w:val="28"/>
        </w:rPr>
      </w:pPr>
      <w:r w:rsidRPr="007B5851">
        <w:rPr>
          <w:rFonts w:cs="Times New Roman"/>
          <w:sz w:val="28"/>
          <w:szCs w:val="28"/>
        </w:rPr>
        <w:t>- Dương tính: Phân lập và định danh được vi khuẩn gây bệnh. Trả kết quả tên vi khuẩn đến mức độ chi và/hoặc loài.</w:t>
      </w:r>
    </w:p>
    <w:p w:rsidR="0078252D" w:rsidRPr="007B5851" w:rsidRDefault="0078252D" w:rsidP="007B5851">
      <w:pPr>
        <w:spacing w:line="360" w:lineRule="auto"/>
        <w:jc w:val="both"/>
        <w:rPr>
          <w:rFonts w:cs="Times New Roman"/>
          <w:b/>
          <w:sz w:val="28"/>
          <w:szCs w:val="28"/>
        </w:rPr>
      </w:pPr>
      <w:r w:rsidRPr="007B5851">
        <w:rPr>
          <w:rFonts w:cs="Times New Roman"/>
          <w:sz w:val="28"/>
          <w:szCs w:val="28"/>
        </w:rPr>
        <w:t>- Âm tính: Không tìm thấy hoặc không phân lập được vi khuẩn gây bệnh sau 48h nuôi cấy</w:t>
      </w:r>
    </w:p>
    <w:p w:rsidR="0078252D" w:rsidRPr="007B5851" w:rsidRDefault="0078252D" w:rsidP="007B5851">
      <w:pPr>
        <w:spacing w:line="360" w:lineRule="auto"/>
        <w:jc w:val="both"/>
        <w:rPr>
          <w:rFonts w:cs="Times New Roman"/>
          <w:sz w:val="28"/>
          <w:szCs w:val="28"/>
          <w:lang w:val="vi-VN"/>
        </w:rPr>
      </w:pPr>
      <w:r w:rsidRPr="007B5851">
        <w:rPr>
          <w:rFonts w:cs="Times New Roman"/>
          <w:sz w:val="28"/>
          <w:szCs w:val="28"/>
        </w:rPr>
        <w:t>11. Lưu ý (cảnh báo)</w:t>
      </w:r>
    </w:p>
    <w:p w:rsidR="0078252D" w:rsidRPr="007B5851" w:rsidRDefault="0078252D" w:rsidP="007B5851">
      <w:pPr>
        <w:spacing w:line="360" w:lineRule="auto"/>
        <w:jc w:val="both"/>
        <w:rPr>
          <w:rFonts w:cs="Times New Roman"/>
          <w:sz w:val="28"/>
          <w:szCs w:val="28"/>
          <w:lang w:val="fr-FR"/>
        </w:rPr>
      </w:pPr>
      <w:r w:rsidRPr="007B5851">
        <w:rPr>
          <w:rFonts w:cs="Times New Roman"/>
          <w:sz w:val="28"/>
          <w:szCs w:val="28"/>
        </w:rPr>
        <w:t>- Việc chọn khuẩn lạc yêu cầu phải thuần.</w:t>
      </w:r>
    </w:p>
    <w:p w:rsidR="0078252D" w:rsidRPr="007B5851" w:rsidRDefault="0078252D" w:rsidP="007B5851">
      <w:pPr>
        <w:spacing w:line="360" w:lineRule="auto"/>
        <w:jc w:val="both"/>
        <w:rPr>
          <w:rFonts w:cs="Times New Roman"/>
          <w:sz w:val="28"/>
          <w:szCs w:val="28"/>
          <w:lang w:val="fr-FR"/>
        </w:rPr>
      </w:pPr>
      <w:r w:rsidRPr="007B5851">
        <w:rPr>
          <w:rFonts w:cs="Times New Roman"/>
          <w:sz w:val="28"/>
          <w:szCs w:val="28"/>
        </w:rPr>
        <w:t>- Khi kết luận vi khuẩn gây nhiễm trùng huyết phải đối chiếu với triệu chứng lâm sàng kết hợp với các Marker nhiễm khuẩn : PCT, CRP</w:t>
      </w:r>
    </w:p>
    <w:p w:rsidR="0078252D" w:rsidRPr="007B5851" w:rsidRDefault="0078252D" w:rsidP="007B5851">
      <w:pPr>
        <w:spacing w:line="360" w:lineRule="auto"/>
        <w:jc w:val="both"/>
        <w:rPr>
          <w:rFonts w:cs="Times New Roman"/>
          <w:sz w:val="28"/>
          <w:szCs w:val="28"/>
          <w:lang w:val="fr-FR"/>
        </w:rPr>
      </w:pPr>
      <w:r w:rsidRPr="007B5851">
        <w:rPr>
          <w:rFonts w:cs="Times New Roman"/>
          <w:sz w:val="28"/>
          <w:szCs w:val="28"/>
        </w:rPr>
        <w:t>- Cần cân nhắc đối với các vi khuẩn gây bội nhiễm, nếu cần có thể cấy máu lại</w:t>
      </w:r>
    </w:p>
    <w:p w:rsidR="0078252D" w:rsidRPr="007B5851" w:rsidRDefault="0078252D" w:rsidP="007B5851">
      <w:pPr>
        <w:spacing w:line="360" w:lineRule="auto"/>
        <w:jc w:val="both"/>
        <w:rPr>
          <w:rFonts w:cs="Times New Roman"/>
          <w:sz w:val="28"/>
          <w:szCs w:val="28"/>
        </w:rPr>
      </w:pPr>
      <w:r w:rsidRPr="007B5851">
        <w:rPr>
          <w:rFonts w:cs="Times New Roman"/>
          <w:sz w:val="28"/>
          <w:szCs w:val="28"/>
        </w:rPr>
        <w:t>12. Lưu trữ hồ sơ</w:t>
      </w:r>
    </w:p>
    <w:p w:rsidR="0078252D" w:rsidRPr="007B5851" w:rsidRDefault="0078252D" w:rsidP="007B5851">
      <w:pPr>
        <w:spacing w:line="360" w:lineRule="auto"/>
        <w:jc w:val="both"/>
        <w:rPr>
          <w:rFonts w:cs="Times New Roman"/>
          <w:sz w:val="28"/>
          <w:szCs w:val="28"/>
        </w:rPr>
      </w:pPr>
      <w:r w:rsidRPr="007B5851">
        <w:rPr>
          <w:rFonts w:cs="Times New Roman"/>
          <w:sz w:val="28"/>
          <w:szCs w:val="28"/>
        </w:rPr>
        <w:t>Kết quả đọc khuẩn lạc lưu trong sổ theo dõi tiến trình nuôi cấy</w:t>
      </w:r>
    </w:p>
    <w:p w:rsidR="0078252D" w:rsidRPr="007B5851" w:rsidRDefault="0078252D" w:rsidP="007B5851">
      <w:pPr>
        <w:spacing w:line="360" w:lineRule="auto"/>
        <w:jc w:val="both"/>
        <w:rPr>
          <w:rFonts w:cs="Times New Roman"/>
          <w:sz w:val="28"/>
          <w:szCs w:val="28"/>
        </w:rPr>
      </w:pPr>
      <w:r w:rsidRPr="007B5851">
        <w:rPr>
          <w:rFonts w:cs="Times New Roman"/>
          <w:sz w:val="28"/>
          <w:szCs w:val="28"/>
        </w:rPr>
        <w:t>Kết quả trả lưu trong phần mềm LIS và trả qua mạng qua phần mềm Hsoft tới các khoa lâm sàng</w:t>
      </w:r>
    </w:p>
    <w:p w:rsidR="0078252D" w:rsidRPr="007B5851" w:rsidRDefault="0078252D" w:rsidP="007B5851">
      <w:pPr>
        <w:spacing w:line="360" w:lineRule="auto"/>
        <w:jc w:val="both"/>
        <w:rPr>
          <w:rFonts w:cs="Times New Roman"/>
          <w:sz w:val="28"/>
          <w:szCs w:val="28"/>
          <w:lang w:val="vi-VN"/>
        </w:rPr>
      </w:pPr>
      <w:r w:rsidRPr="007B5851">
        <w:rPr>
          <w:rFonts w:cs="Times New Roman"/>
          <w:sz w:val="28"/>
          <w:szCs w:val="28"/>
        </w:rPr>
        <w:t>13. Tài liệu liên quan</w:t>
      </w:r>
    </w:p>
    <w:tbl>
      <w:tblPr>
        <w:tblW w:w="8911"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40"/>
        <w:gridCol w:w="2971"/>
      </w:tblGrid>
      <w:tr w:rsidR="0078252D" w:rsidRPr="007B5851" w:rsidTr="00E94756">
        <w:tc>
          <w:tcPr>
            <w:tcW w:w="5940" w:type="dxa"/>
            <w:tcBorders>
              <w:top w:val="single" w:sz="4" w:space="0" w:color="auto"/>
              <w:left w:val="single" w:sz="4" w:space="0" w:color="auto"/>
              <w:bottom w:val="single" w:sz="4" w:space="0" w:color="auto"/>
              <w:right w:val="single" w:sz="4" w:space="0" w:color="auto"/>
            </w:tcBorders>
          </w:tcPr>
          <w:p w:rsidR="0078252D" w:rsidRPr="007B5851" w:rsidRDefault="0078252D" w:rsidP="007B5851">
            <w:pPr>
              <w:spacing w:line="360" w:lineRule="auto"/>
              <w:jc w:val="both"/>
              <w:rPr>
                <w:rFonts w:cs="Times New Roman"/>
                <w:b/>
                <w:bCs/>
                <w:sz w:val="28"/>
                <w:szCs w:val="28"/>
                <w:lang w:val="vi-VN" w:bidi="th-TH"/>
              </w:rPr>
            </w:pPr>
            <w:r w:rsidRPr="007B5851">
              <w:rPr>
                <w:rFonts w:cs="Times New Roman"/>
                <w:b/>
                <w:bCs/>
                <w:sz w:val="28"/>
                <w:szCs w:val="28"/>
                <w:lang w:val="vi-VN" w:bidi="th-TH"/>
              </w:rPr>
              <w:t>Tên tài liệu</w:t>
            </w:r>
          </w:p>
        </w:tc>
        <w:tc>
          <w:tcPr>
            <w:tcW w:w="2971" w:type="dxa"/>
            <w:tcBorders>
              <w:top w:val="single" w:sz="4" w:space="0" w:color="auto"/>
              <w:left w:val="single" w:sz="4" w:space="0" w:color="auto"/>
              <w:bottom w:val="single" w:sz="4" w:space="0" w:color="auto"/>
              <w:right w:val="single" w:sz="4" w:space="0" w:color="auto"/>
            </w:tcBorders>
          </w:tcPr>
          <w:p w:rsidR="0078252D" w:rsidRPr="007B5851" w:rsidRDefault="0078252D" w:rsidP="007B5851">
            <w:pPr>
              <w:spacing w:line="360" w:lineRule="auto"/>
              <w:jc w:val="both"/>
              <w:rPr>
                <w:rFonts w:cs="Times New Roman"/>
                <w:b/>
                <w:bCs/>
                <w:sz w:val="28"/>
                <w:szCs w:val="28"/>
                <w:lang w:val="vi-VN" w:bidi="th-TH"/>
              </w:rPr>
            </w:pPr>
            <w:r w:rsidRPr="007B5851">
              <w:rPr>
                <w:rFonts w:cs="Times New Roman"/>
                <w:b/>
                <w:bCs/>
                <w:sz w:val="28"/>
                <w:szCs w:val="28"/>
                <w:lang w:val="vi-VN" w:bidi="th-TH"/>
              </w:rPr>
              <w:t>Mã tài liệu</w:t>
            </w:r>
          </w:p>
        </w:tc>
      </w:tr>
      <w:tr w:rsidR="0078252D" w:rsidRPr="007B5851" w:rsidTr="00E94756">
        <w:tc>
          <w:tcPr>
            <w:tcW w:w="5940" w:type="dxa"/>
            <w:tcBorders>
              <w:top w:val="single" w:sz="4" w:space="0" w:color="auto"/>
              <w:left w:val="single" w:sz="4" w:space="0" w:color="auto"/>
              <w:bottom w:val="single" w:sz="4" w:space="0" w:color="auto"/>
              <w:right w:val="single" w:sz="4" w:space="0" w:color="auto"/>
            </w:tcBorders>
          </w:tcPr>
          <w:p w:rsidR="0078252D" w:rsidRPr="007B5851" w:rsidRDefault="0078252D" w:rsidP="007B5851">
            <w:pPr>
              <w:spacing w:line="360" w:lineRule="auto"/>
              <w:jc w:val="both"/>
              <w:rPr>
                <w:rFonts w:cs="Times New Roman"/>
                <w:sz w:val="28"/>
                <w:szCs w:val="28"/>
                <w:lang w:bidi="th-TH"/>
              </w:rPr>
            </w:pPr>
            <w:r w:rsidRPr="007B5851">
              <w:rPr>
                <w:rFonts w:cs="Times New Roman"/>
                <w:sz w:val="28"/>
                <w:szCs w:val="28"/>
                <w:lang w:bidi="th-TH"/>
              </w:rPr>
              <w:t>Sổ tay an toàn</w:t>
            </w:r>
          </w:p>
        </w:tc>
        <w:tc>
          <w:tcPr>
            <w:tcW w:w="2971" w:type="dxa"/>
            <w:tcBorders>
              <w:top w:val="single" w:sz="4" w:space="0" w:color="auto"/>
              <w:left w:val="single" w:sz="4" w:space="0" w:color="auto"/>
              <w:bottom w:val="single" w:sz="4" w:space="0" w:color="auto"/>
              <w:right w:val="single" w:sz="4" w:space="0" w:color="auto"/>
            </w:tcBorders>
          </w:tcPr>
          <w:p w:rsidR="0078252D" w:rsidRPr="007B5851" w:rsidRDefault="0078252D" w:rsidP="007B5851">
            <w:pPr>
              <w:spacing w:line="360" w:lineRule="auto"/>
              <w:jc w:val="both"/>
              <w:rPr>
                <w:rFonts w:cs="Times New Roman"/>
                <w:sz w:val="28"/>
                <w:szCs w:val="28"/>
                <w:lang w:bidi="th-TH"/>
              </w:rPr>
            </w:pPr>
            <w:r w:rsidRPr="007B5851">
              <w:rPr>
                <w:rFonts w:cs="Times New Roman"/>
                <w:sz w:val="28"/>
                <w:szCs w:val="28"/>
                <w:lang w:bidi="th-TH"/>
              </w:rPr>
              <w:t>VS-STAT.1.0</w:t>
            </w:r>
          </w:p>
        </w:tc>
      </w:tr>
      <w:tr w:rsidR="0078252D" w:rsidRPr="007B5851" w:rsidTr="00E94756">
        <w:tc>
          <w:tcPr>
            <w:tcW w:w="5940" w:type="dxa"/>
            <w:tcBorders>
              <w:top w:val="single" w:sz="4" w:space="0" w:color="auto"/>
              <w:left w:val="single" w:sz="4" w:space="0" w:color="auto"/>
              <w:bottom w:val="single" w:sz="4" w:space="0" w:color="auto"/>
              <w:right w:val="single" w:sz="4" w:space="0" w:color="auto"/>
            </w:tcBorders>
          </w:tcPr>
          <w:p w:rsidR="0078252D" w:rsidRPr="007B5851" w:rsidRDefault="0078252D" w:rsidP="007B5851">
            <w:pPr>
              <w:spacing w:line="360" w:lineRule="auto"/>
              <w:jc w:val="both"/>
              <w:rPr>
                <w:rFonts w:cs="Times New Roman"/>
                <w:sz w:val="28"/>
                <w:szCs w:val="28"/>
                <w:lang w:bidi="th-TH"/>
              </w:rPr>
            </w:pPr>
            <w:r w:rsidRPr="007B5851">
              <w:rPr>
                <w:rFonts w:cs="Times New Roman"/>
                <w:sz w:val="28"/>
                <w:szCs w:val="28"/>
                <w:lang w:val="vi-VN"/>
              </w:rPr>
              <w:t>H</w:t>
            </w:r>
            <w:r w:rsidRPr="007B5851">
              <w:rPr>
                <w:rFonts w:cs="Times New Roman"/>
                <w:sz w:val="28"/>
                <w:szCs w:val="28"/>
              </w:rPr>
              <w:t>ướng dẫn sử dụng máy cấy máu</w:t>
            </w:r>
          </w:p>
        </w:tc>
        <w:tc>
          <w:tcPr>
            <w:tcW w:w="2971" w:type="dxa"/>
            <w:tcBorders>
              <w:top w:val="single" w:sz="4" w:space="0" w:color="auto"/>
              <w:left w:val="single" w:sz="4" w:space="0" w:color="auto"/>
              <w:bottom w:val="single" w:sz="4" w:space="0" w:color="auto"/>
              <w:right w:val="single" w:sz="4" w:space="0" w:color="auto"/>
            </w:tcBorders>
          </w:tcPr>
          <w:p w:rsidR="0078252D" w:rsidRPr="007B5851" w:rsidRDefault="0078252D" w:rsidP="007B5851">
            <w:pPr>
              <w:spacing w:line="360" w:lineRule="auto"/>
              <w:jc w:val="both"/>
              <w:rPr>
                <w:rFonts w:cs="Times New Roman"/>
                <w:sz w:val="28"/>
                <w:szCs w:val="28"/>
                <w:lang w:val="vi-VN" w:bidi="th-TH"/>
              </w:rPr>
            </w:pPr>
            <w:r w:rsidRPr="007B5851">
              <w:rPr>
                <w:rFonts w:cs="Times New Roman"/>
                <w:sz w:val="28"/>
                <w:szCs w:val="28"/>
                <w:lang w:val="vi-VN" w:bidi="th-TH"/>
              </w:rPr>
              <w:t>VS- HD</w:t>
            </w:r>
            <w:r w:rsidRPr="007B5851">
              <w:rPr>
                <w:rFonts w:cs="Times New Roman"/>
                <w:sz w:val="28"/>
                <w:szCs w:val="28"/>
                <w:lang w:bidi="th-TH"/>
              </w:rPr>
              <w:t>TB</w:t>
            </w:r>
            <w:r w:rsidRPr="007B5851">
              <w:rPr>
                <w:rFonts w:cs="Times New Roman"/>
                <w:sz w:val="28"/>
                <w:szCs w:val="28"/>
                <w:lang w:val="vi-VN" w:bidi="th-TH"/>
              </w:rPr>
              <w:t>.01</w:t>
            </w:r>
          </w:p>
        </w:tc>
      </w:tr>
      <w:tr w:rsidR="0078252D" w:rsidRPr="007B5851" w:rsidTr="00E94756">
        <w:tc>
          <w:tcPr>
            <w:tcW w:w="5940" w:type="dxa"/>
            <w:tcBorders>
              <w:top w:val="single" w:sz="4" w:space="0" w:color="auto"/>
              <w:left w:val="single" w:sz="4" w:space="0" w:color="auto"/>
              <w:bottom w:val="single" w:sz="4" w:space="0" w:color="auto"/>
              <w:right w:val="single" w:sz="4" w:space="0" w:color="auto"/>
            </w:tcBorders>
          </w:tcPr>
          <w:p w:rsidR="0078252D" w:rsidRPr="007B5851" w:rsidRDefault="0078252D" w:rsidP="007B5851">
            <w:pPr>
              <w:spacing w:line="360" w:lineRule="auto"/>
              <w:jc w:val="both"/>
              <w:rPr>
                <w:rFonts w:cs="Times New Roman"/>
                <w:sz w:val="28"/>
                <w:szCs w:val="28"/>
                <w:lang w:val="vi-VN"/>
              </w:rPr>
            </w:pPr>
            <w:r w:rsidRPr="007B5851">
              <w:rPr>
                <w:rFonts w:cs="Times New Roman"/>
                <w:sz w:val="28"/>
                <w:szCs w:val="28"/>
                <w:lang w:val="vi-VN"/>
              </w:rPr>
              <w:t xml:space="preserve">Hướng dẫn sử dụng tủ ATSH </w:t>
            </w:r>
          </w:p>
        </w:tc>
        <w:tc>
          <w:tcPr>
            <w:tcW w:w="2971" w:type="dxa"/>
            <w:tcBorders>
              <w:top w:val="single" w:sz="4" w:space="0" w:color="auto"/>
              <w:left w:val="single" w:sz="4" w:space="0" w:color="auto"/>
              <w:bottom w:val="single" w:sz="4" w:space="0" w:color="auto"/>
              <w:right w:val="single" w:sz="4" w:space="0" w:color="auto"/>
            </w:tcBorders>
          </w:tcPr>
          <w:p w:rsidR="0078252D" w:rsidRPr="007B5851" w:rsidRDefault="0078252D" w:rsidP="007B5851">
            <w:pPr>
              <w:spacing w:line="360" w:lineRule="auto"/>
              <w:jc w:val="both"/>
              <w:rPr>
                <w:rFonts w:cs="Times New Roman"/>
                <w:sz w:val="28"/>
                <w:szCs w:val="28"/>
                <w:lang w:val="vi-VN" w:bidi="th-TH"/>
              </w:rPr>
            </w:pPr>
            <w:r w:rsidRPr="007B5851">
              <w:rPr>
                <w:rFonts w:cs="Times New Roman"/>
                <w:sz w:val="28"/>
                <w:szCs w:val="28"/>
                <w:lang w:val="vi-VN" w:bidi="th-TH"/>
              </w:rPr>
              <w:t>VS-HDTB.07</w:t>
            </w:r>
          </w:p>
        </w:tc>
      </w:tr>
      <w:tr w:rsidR="0078252D" w:rsidRPr="007B5851" w:rsidTr="00E94756">
        <w:tc>
          <w:tcPr>
            <w:tcW w:w="5940" w:type="dxa"/>
            <w:tcBorders>
              <w:top w:val="single" w:sz="4" w:space="0" w:color="auto"/>
              <w:left w:val="single" w:sz="4" w:space="0" w:color="auto"/>
              <w:bottom w:val="single" w:sz="4" w:space="0" w:color="auto"/>
              <w:right w:val="single" w:sz="4" w:space="0" w:color="auto"/>
            </w:tcBorders>
          </w:tcPr>
          <w:p w:rsidR="0078252D" w:rsidRPr="007B5851" w:rsidRDefault="0078252D" w:rsidP="007B5851">
            <w:pPr>
              <w:spacing w:line="360" w:lineRule="auto"/>
              <w:jc w:val="both"/>
              <w:rPr>
                <w:rFonts w:cs="Times New Roman"/>
                <w:sz w:val="28"/>
                <w:szCs w:val="28"/>
                <w:lang w:val="vi-VN"/>
              </w:rPr>
            </w:pPr>
            <w:r w:rsidRPr="007B5851">
              <w:rPr>
                <w:rFonts w:cs="Times New Roman"/>
                <w:sz w:val="28"/>
                <w:szCs w:val="28"/>
              </w:rPr>
              <w:t>Sổ tay dịch vụ khách hàng</w:t>
            </w:r>
          </w:p>
        </w:tc>
        <w:tc>
          <w:tcPr>
            <w:tcW w:w="2971" w:type="dxa"/>
            <w:tcBorders>
              <w:top w:val="single" w:sz="4" w:space="0" w:color="auto"/>
              <w:left w:val="single" w:sz="4" w:space="0" w:color="auto"/>
              <w:bottom w:val="single" w:sz="4" w:space="0" w:color="auto"/>
              <w:right w:val="single" w:sz="4" w:space="0" w:color="auto"/>
            </w:tcBorders>
          </w:tcPr>
          <w:p w:rsidR="0078252D" w:rsidRPr="007B5851" w:rsidRDefault="0078252D" w:rsidP="007B5851">
            <w:pPr>
              <w:spacing w:line="360" w:lineRule="auto"/>
              <w:jc w:val="both"/>
              <w:rPr>
                <w:rFonts w:cs="Times New Roman"/>
                <w:sz w:val="28"/>
                <w:szCs w:val="28"/>
                <w:lang w:val="vi-VN" w:bidi="th-TH"/>
              </w:rPr>
            </w:pPr>
            <w:r w:rsidRPr="007B5851">
              <w:rPr>
                <w:rFonts w:cs="Times New Roman"/>
                <w:sz w:val="28"/>
                <w:szCs w:val="28"/>
              </w:rPr>
              <w:t>VS-STDV 1.0</w:t>
            </w:r>
          </w:p>
        </w:tc>
      </w:tr>
    </w:tbl>
    <w:p w:rsidR="0078252D" w:rsidRPr="007B5851" w:rsidRDefault="0078252D" w:rsidP="007B5851">
      <w:pPr>
        <w:spacing w:line="360" w:lineRule="auto"/>
        <w:jc w:val="both"/>
        <w:rPr>
          <w:rFonts w:cs="Times New Roman"/>
          <w:b/>
          <w:sz w:val="28"/>
          <w:szCs w:val="28"/>
          <w:lang w:val="vi-VN"/>
        </w:rPr>
      </w:pPr>
    </w:p>
    <w:p w:rsidR="0078252D" w:rsidRPr="007B5851" w:rsidRDefault="0078252D" w:rsidP="007B5851">
      <w:pPr>
        <w:spacing w:line="360" w:lineRule="auto"/>
        <w:jc w:val="both"/>
        <w:rPr>
          <w:rFonts w:cs="Times New Roman"/>
          <w:sz w:val="28"/>
          <w:szCs w:val="28"/>
          <w:lang w:val="vi-VN"/>
        </w:rPr>
      </w:pPr>
      <w:r w:rsidRPr="007B5851">
        <w:rPr>
          <w:rFonts w:cs="Times New Roman"/>
          <w:sz w:val="28"/>
          <w:szCs w:val="28"/>
          <w:lang w:val="vi-VN"/>
        </w:rPr>
        <w:lastRenderedPageBreak/>
        <w:t>Tài liệu tham khảo</w:t>
      </w:r>
    </w:p>
    <w:p w:rsidR="0078252D" w:rsidRPr="007B5851" w:rsidRDefault="0078252D" w:rsidP="007B5851">
      <w:pPr>
        <w:spacing w:line="360" w:lineRule="auto"/>
        <w:jc w:val="both"/>
        <w:rPr>
          <w:rFonts w:cs="Times New Roman"/>
          <w:b/>
          <w:sz w:val="28"/>
          <w:szCs w:val="28"/>
          <w:lang w:val="fr-FR"/>
        </w:rPr>
      </w:pPr>
      <w:r w:rsidRPr="007B5851">
        <w:rPr>
          <w:rFonts w:cs="Times New Roman"/>
          <w:b/>
          <w:sz w:val="28"/>
          <w:szCs w:val="28"/>
          <w:lang w:val="fr-FR"/>
        </w:rPr>
        <w:t xml:space="preserve">- </w:t>
      </w:r>
      <w:r w:rsidRPr="007B5851">
        <w:rPr>
          <w:rFonts w:cs="Times New Roman"/>
          <w:sz w:val="28"/>
          <w:szCs w:val="28"/>
          <w:lang w:val="fr-FR"/>
        </w:rPr>
        <w:t>Quyết định số 5530/QĐ-BYT ngày 25/12/2015 Ban hành Hướng dẫn xây dựng Quy trình thực hành chuẩn trong Quản lý chất lượng xét nghiệm</w:t>
      </w:r>
    </w:p>
    <w:p w:rsidR="0078252D" w:rsidRPr="007B5851" w:rsidRDefault="0078252D" w:rsidP="007B5851">
      <w:pPr>
        <w:spacing w:line="360" w:lineRule="auto"/>
        <w:jc w:val="both"/>
        <w:rPr>
          <w:rFonts w:cs="Times New Roman"/>
          <w:bCs/>
          <w:sz w:val="28"/>
          <w:szCs w:val="28"/>
        </w:rPr>
      </w:pPr>
      <w:r w:rsidRPr="007B5851">
        <w:rPr>
          <w:rFonts w:cs="Times New Roman"/>
          <w:b/>
          <w:sz w:val="28"/>
          <w:szCs w:val="28"/>
          <w:lang w:val="fr-FR"/>
        </w:rPr>
        <w:t xml:space="preserve">- </w:t>
      </w:r>
      <w:r w:rsidRPr="007B5851">
        <w:rPr>
          <w:rFonts w:cs="Times New Roman"/>
          <w:bCs/>
          <w:sz w:val="28"/>
          <w:szCs w:val="28"/>
        </w:rPr>
        <w:t>Quyết định số 26 /QĐ-BYT ngày ngày 03 tháng 01 năm 2013 “Hướng dẫn quy trình kỹ thuật chuyên ngành Vi sinh Y học”</w:t>
      </w:r>
    </w:p>
    <w:p w:rsidR="0078252D" w:rsidRPr="007B5851" w:rsidRDefault="0078252D" w:rsidP="007B5851">
      <w:pPr>
        <w:spacing w:line="360" w:lineRule="auto"/>
        <w:rPr>
          <w:rFonts w:eastAsia="Times New Roman" w:cs="Times New Roman"/>
          <w:b/>
          <w:sz w:val="32"/>
          <w:szCs w:val="32"/>
        </w:rPr>
      </w:pPr>
      <w:r w:rsidRPr="007B5851">
        <w:rPr>
          <w:rFonts w:cs="Times New Roman"/>
          <w:b/>
          <w:sz w:val="32"/>
          <w:szCs w:val="32"/>
        </w:rPr>
        <w:br w:type="page"/>
      </w:r>
    </w:p>
    <w:p w:rsidR="00334891" w:rsidRPr="007B5851" w:rsidRDefault="00F11403" w:rsidP="007B5851">
      <w:pPr>
        <w:pStyle w:val="ndesc"/>
        <w:shd w:val="clear" w:color="auto" w:fill="FFFFFF"/>
        <w:tabs>
          <w:tab w:val="left" w:pos="284"/>
          <w:tab w:val="left" w:pos="426"/>
        </w:tabs>
        <w:spacing w:before="0" w:beforeAutospacing="0" w:after="120" w:afterAutospacing="0" w:line="360" w:lineRule="auto"/>
        <w:jc w:val="center"/>
        <w:outlineLvl w:val="1"/>
        <w:rPr>
          <w:b/>
          <w:sz w:val="32"/>
          <w:szCs w:val="32"/>
        </w:rPr>
      </w:pPr>
      <w:bookmarkStart w:id="135" w:name="_Toc115441100"/>
      <w:r w:rsidRPr="007B5851">
        <w:rPr>
          <w:b/>
          <w:sz w:val="32"/>
          <w:szCs w:val="32"/>
        </w:rPr>
        <w:lastRenderedPageBreak/>
        <w:t>123. VI KHUẨN NUÔI CẤY VÀ ĐỊNH DANH HỆ THỐNG TỰ ĐỘNG</w:t>
      </w:r>
      <w:bookmarkEnd w:id="135"/>
    </w:p>
    <w:p w:rsidR="00CE2A16" w:rsidRPr="007B5851" w:rsidRDefault="00CE2A16" w:rsidP="007B5851">
      <w:pPr>
        <w:spacing w:line="360" w:lineRule="auto"/>
        <w:jc w:val="both"/>
        <w:rPr>
          <w:rFonts w:cs="Times New Roman"/>
          <w:sz w:val="28"/>
          <w:szCs w:val="28"/>
        </w:rPr>
      </w:pPr>
      <w:r w:rsidRPr="007B5851">
        <w:rPr>
          <w:rFonts w:cs="Times New Roman"/>
          <w:sz w:val="28"/>
          <w:szCs w:val="28"/>
          <w:lang w:bidi="th-TH"/>
        </w:rPr>
        <w:t>1. Mục đích</w:t>
      </w:r>
      <w:r w:rsidRPr="007B5851">
        <w:rPr>
          <w:rFonts w:cs="Times New Roman"/>
          <w:sz w:val="28"/>
          <w:szCs w:val="28"/>
        </w:rPr>
        <w:t xml:space="preserve"> </w:t>
      </w:r>
    </w:p>
    <w:p w:rsidR="00CE2A16" w:rsidRPr="007B5851" w:rsidRDefault="00CE2A16" w:rsidP="007B5851">
      <w:pPr>
        <w:spacing w:line="360" w:lineRule="auto"/>
        <w:jc w:val="both"/>
        <w:rPr>
          <w:rFonts w:cs="Times New Roman"/>
          <w:sz w:val="28"/>
          <w:szCs w:val="28"/>
        </w:rPr>
      </w:pPr>
      <w:r w:rsidRPr="007B5851">
        <w:rPr>
          <w:rFonts w:cs="Times New Roman"/>
          <w:sz w:val="28"/>
          <w:szCs w:val="28"/>
        </w:rPr>
        <w:t>Phát hiện vi khuẩn gây bệnh bằng phương pháp nuôi cấy, định danh trên hệ thống tự động.</w:t>
      </w:r>
    </w:p>
    <w:p w:rsidR="00CE2A16" w:rsidRPr="007B5851" w:rsidRDefault="00CE2A16" w:rsidP="007B5851">
      <w:pPr>
        <w:spacing w:line="360" w:lineRule="auto"/>
        <w:jc w:val="both"/>
        <w:rPr>
          <w:rFonts w:cs="Times New Roman"/>
          <w:sz w:val="28"/>
          <w:szCs w:val="28"/>
        </w:rPr>
      </w:pPr>
      <w:r w:rsidRPr="007B5851">
        <w:rPr>
          <w:rFonts w:cs="Times New Roman"/>
          <w:sz w:val="28"/>
          <w:szCs w:val="28"/>
        </w:rPr>
        <w:t>2. Phạm vi</w:t>
      </w:r>
    </w:p>
    <w:p w:rsidR="00E94756" w:rsidRPr="007B5851" w:rsidRDefault="00E94756" w:rsidP="007B5851">
      <w:pPr>
        <w:tabs>
          <w:tab w:val="left" w:pos="284"/>
        </w:tabs>
        <w:spacing w:after="0" w:line="360" w:lineRule="auto"/>
        <w:jc w:val="both"/>
        <w:rPr>
          <w:rFonts w:cs="Times New Roman"/>
          <w:sz w:val="28"/>
          <w:szCs w:val="28"/>
        </w:rPr>
      </w:pPr>
      <w:r w:rsidRPr="007B5851">
        <w:rPr>
          <w:rFonts w:cs="Times New Roman"/>
          <w:sz w:val="28"/>
          <w:szCs w:val="28"/>
        </w:rPr>
        <w:t>- Quy trình này được áp dụng tại khoa xét nghiệm thuộc TTYT Hải Hà.</w:t>
      </w:r>
    </w:p>
    <w:p w:rsidR="00CE2A16" w:rsidRPr="007B5851" w:rsidRDefault="00CE2A16" w:rsidP="007B5851">
      <w:pPr>
        <w:spacing w:line="360" w:lineRule="auto"/>
        <w:jc w:val="both"/>
        <w:rPr>
          <w:rFonts w:cs="Times New Roman"/>
          <w:sz w:val="28"/>
          <w:szCs w:val="28"/>
          <w:lang w:bidi="th-TH"/>
        </w:rPr>
      </w:pPr>
      <w:r w:rsidRPr="007B5851">
        <w:rPr>
          <w:rFonts w:cs="Times New Roman"/>
          <w:sz w:val="28"/>
          <w:szCs w:val="28"/>
          <w:lang w:bidi="th-TH"/>
        </w:rPr>
        <w:t>3. Trách nhiệm</w:t>
      </w:r>
    </w:p>
    <w:p w:rsidR="00CE2A16" w:rsidRPr="007B5851" w:rsidRDefault="00CE2A16" w:rsidP="007B5851">
      <w:pPr>
        <w:spacing w:line="360" w:lineRule="auto"/>
        <w:jc w:val="both"/>
        <w:rPr>
          <w:rFonts w:cs="Times New Roman"/>
          <w:sz w:val="28"/>
          <w:szCs w:val="28"/>
        </w:rPr>
      </w:pPr>
      <w:r w:rsidRPr="007B5851">
        <w:rPr>
          <w:rFonts w:cs="Times New Roman"/>
          <w:sz w:val="28"/>
          <w:szCs w:val="28"/>
        </w:rPr>
        <w:t>- Nhân viên được giao nhiệm vụ thực hiện xét nghiệm này tuân thủ đúng quy trình.</w:t>
      </w:r>
    </w:p>
    <w:p w:rsidR="00CE2A16" w:rsidRPr="007B5851" w:rsidRDefault="00CE2A16" w:rsidP="007B5851">
      <w:pPr>
        <w:spacing w:line="360" w:lineRule="auto"/>
        <w:jc w:val="both"/>
        <w:rPr>
          <w:rFonts w:cs="Times New Roman"/>
          <w:sz w:val="28"/>
          <w:szCs w:val="28"/>
        </w:rPr>
      </w:pPr>
      <w:r w:rsidRPr="007B5851">
        <w:rPr>
          <w:rFonts w:cs="Times New Roman"/>
          <w:sz w:val="28"/>
          <w:szCs w:val="28"/>
        </w:rPr>
        <w:t xml:space="preserve">- Cán bộ QLKT, QLCL chịu trách nhiệm giám sát việc tuân thủ quy trình </w:t>
      </w:r>
    </w:p>
    <w:p w:rsidR="00CE2A16" w:rsidRPr="007B5851" w:rsidRDefault="00CE2A16" w:rsidP="007B5851">
      <w:pPr>
        <w:spacing w:line="360" w:lineRule="auto"/>
        <w:jc w:val="both"/>
        <w:rPr>
          <w:rFonts w:cs="Times New Roman"/>
          <w:sz w:val="28"/>
          <w:szCs w:val="28"/>
        </w:rPr>
      </w:pPr>
      <w:r w:rsidRPr="007B5851">
        <w:rPr>
          <w:rFonts w:cs="Times New Roman"/>
          <w:sz w:val="28"/>
          <w:szCs w:val="28"/>
        </w:rPr>
        <w:t>- Người nhận định và phê duyệt kết quả: Cán bộ xét nghiệm có trình độ đại học trở lên về chuyên ngành xét nghiệm hoặc chuyên ngành Vi sinh.</w:t>
      </w:r>
    </w:p>
    <w:p w:rsidR="00CE2A16" w:rsidRPr="007B5851" w:rsidRDefault="00CE2A16" w:rsidP="007B5851">
      <w:pPr>
        <w:spacing w:line="360" w:lineRule="auto"/>
        <w:jc w:val="both"/>
        <w:rPr>
          <w:rFonts w:cs="Times New Roman"/>
          <w:sz w:val="28"/>
          <w:szCs w:val="28"/>
          <w:lang w:bidi="th-TH"/>
        </w:rPr>
      </w:pPr>
      <w:r w:rsidRPr="007B5851">
        <w:rPr>
          <w:rFonts w:cs="Times New Roman"/>
          <w:sz w:val="28"/>
          <w:szCs w:val="28"/>
          <w:lang w:bidi="th-TH"/>
        </w:rPr>
        <w:t xml:space="preserve"> 4. Định nghĩa và từ viết tắt</w:t>
      </w:r>
    </w:p>
    <w:p w:rsidR="00CE2A16" w:rsidRPr="007B5851" w:rsidRDefault="00CE2A16" w:rsidP="007B5851">
      <w:pPr>
        <w:spacing w:line="360" w:lineRule="auto"/>
        <w:jc w:val="both"/>
        <w:rPr>
          <w:rFonts w:cs="Times New Roman"/>
          <w:sz w:val="28"/>
          <w:szCs w:val="28"/>
        </w:rPr>
      </w:pPr>
      <w:r w:rsidRPr="007B5851">
        <w:rPr>
          <w:rFonts w:cs="Times New Roman"/>
          <w:sz w:val="28"/>
          <w:szCs w:val="28"/>
        </w:rPr>
        <w:t>- ATSH: An toàn sinh học</w:t>
      </w:r>
    </w:p>
    <w:p w:rsidR="00CE2A16" w:rsidRPr="007B5851" w:rsidRDefault="00CE2A16" w:rsidP="007B5851">
      <w:pPr>
        <w:spacing w:line="360" w:lineRule="auto"/>
        <w:jc w:val="both"/>
        <w:rPr>
          <w:rFonts w:cs="Times New Roman"/>
          <w:sz w:val="28"/>
          <w:szCs w:val="28"/>
        </w:rPr>
      </w:pPr>
      <w:r w:rsidRPr="007B5851">
        <w:rPr>
          <w:rFonts w:cs="Times New Roman"/>
          <w:sz w:val="28"/>
          <w:szCs w:val="28"/>
        </w:rPr>
        <w:t>- QC: Quality control</w:t>
      </w:r>
    </w:p>
    <w:p w:rsidR="00CE2A16" w:rsidRPr="007B5851" w:rsidRDefault="00CE2A16" w:rsidP="007B5851">
      <w:pPr>
        <w:spacing w:line="360" w:lineRule="auto"/>
        <w:jc w:val="both"/>
        <w:rPr>
          <w:rFonts w:cs="Times New Roman"/>
          <w:sz w:val="28"/>
          <w:szCs w:val="28"/>
        </w:rPr>
      </w:pPr>
      <w:r w:rsidRPr="007B5851">
        <w:rPr>
          <w:rFonts w:cs="Times New Roman"/>
          <w:sz w:val="28"/>
          <w:szCs w:val="28"/>
        </w:rPr>
        <w:t>- QLCL: Quản lý chất lượng</w:t>
      </w:r>
    </w:p>
    <w:p w:rsidR="00CE2A16" w:rsidRPr="007B5851" w:rsidRDefault="00CE2A16" w:rsidP="007B5851">
      <w:pPr>
        <w:spacing w:line="360" w:lineRule="auto"/>
        <w:jc w:val="both"/>
        <w:rPr>
          <w:rFonts w:cs="Times New Roman"/>
          <w:sz w:val="28"/>
          <w:szCs w:val="28"/>
        </w:rPr>
      </w:pPr>
      <w:r w:rsidRPr="007B5851">
        <w:rPr>
          <w:rFonts w:cs="Times New Roman"/>
          <w:sz w:val="28"/>
          <w:szCs w:val="28"/>
        </w:rPr>
        <w:t>- STCL: Sổ tay chất lượng</w:t>
      </w:r>
    </w:p>
    <w:p w:rsidR="00CE2A16" w:rsidRPr="007B5851" w:rsidRDefault="00CE2A16" w:rsidP="007B5851">
      <w:pPr>
        <w:spacing w:line="360" w:lineRule="auto"/>
        <w:jc w:val="both"/>
        <w:rPr>
          <w:rFonts w:cs="Times New Roman"/>
          <w:sz w:val="28"/>
          <w:szCs w:val="28"/>
        </w:rPr>
      </w:pPr>
      <w:r w:rsidRPr="007B5851">
        <w:rPr>
          <w:rFonts w:cs="Times New Roman"/>
          <w:sz w:val="28"/>
          <w:szCs w:val="28"/>
        </w:rPr>
        <w:t>- STAT: sổ tay an toàn</w:t>
      </w:r>
    </w:p>
    <w:p w:rsidR="00CE2A16" w:rsidRPr="007B5851" w:rsidRDefault="00CE2A16" w:rsidP="007B5851">
      <w:pPr>
        <w:spacing w:line="360" w:lineRule="auto"/>
        <w:jc w:val="both"/>
        <w:rPr>
          <w:rFonts w:cs="Times New Roman"/>
          <w:sz w:val="28"/>
          <w:szCs w:val="28"/>
        </w:rPr>
      </w:pPr>
      <w:r w:rsidRPr="007B5851">
        <w:rPr>
          <w:rFonts w:cs="Times New Roman"/>
          <w:sz w:val="28"/>
          <w:szCs w:val="28"/>
        </w:rPr>
        <w:t>- VK: Vi khuẩn</w:t>
      </w:r>
    </w:p>
    <w:p w:rsidR="00CE2A16" w:rsidRPr="007B5851" w:rsidRDefault="00CE2A16" w:rsidP="007B5851">
      <w:pPr>
        <w:spacing w:line="360" w:lineRule="auto"/>
        <w:jc w:val="both"/>
        <w:rPr>
          <w:rFonts w:cs="Times New Roman"/>
          <w:sz w:val="28"/>
          <w:szCs w:val="28"/>
        </w:rPr>
      </w:pPr>
      <w:r w:rsidRPr="007B5851">
        <w:rPr>
          <w:rFonts w:cs="Times New Roman"/>
          <w:sz w:val="28"/>
          <w:szCs w:val="28"/>
        </w:rPr>
        <w:t>- STDV: sổ tay dịch vụ khách hàng</w:t>
      </w:r>
    </w:p>
    <w:p w:rsidR="00CE2A16" w:rsidRPr="007B5851" w:rsidRDefault="00CE2A16" w:rsidP="007B5851">
      <w:pPr>
        <w:spacing w:line="360" w:lineRule="auto"/>
        <w:jc w:val="both"/>
        <w:rPr>
          <w:rFonts w:cs="Times New Roman"/>
          <w:sz w:val="28"/>
          <w:szCs w:val="28"/>
          <w:lang w:bidi="th-TH"/>
        </w:rPr>
      </w:pPr>
      <w:r w:rsidRPr="007B5851">
        <w:rPr>
          <w:rFonts w:cs="Times New Roman"/>
          <w:sz w:val="28"/>
          <w:szCs w:val="28"/>
          <w:lang w:bidi="th-TH"/>
        </w:rPr>
        <w:t>5. Nguyên lý</w:t>
      </w:r>
    </w:p>
    <w:p w:rsidR="00CE2A16" w:rsidRPr="007B5851" w:rsidRDefault="00CE2A16" w:rsidP="007B5851">
      <w:pPr>
        <w:spacing w:line="360" w:lineRule="auto"/>
        <w:jc w:val="both"/>
        <w:rPr>
          <w:rFonts w:cs="Times New Roman"/>
          <w:sz w:val="28"/>
          <w:szCs w:val="28"/>
        </w:rPr>
      </w:pPr>
      <w:r w:rsidRPr="007B5851">
        <w:rPr>
          <w:rFonts w:cs="Times New Roman"/>
          <w:sz w:val="28"/>
          <w:szCs w:val="28"/>
        </w:rPr>
        <w:tab/>
        <w:t>Vi khuẩn được định danh bằng máy tự động dựa trên một số tính chất</w:t>
      </w:r>
    </w:p>
    <w:p w:rsidR="00CE2A16" w:rsidRPr="007B5851" w:rsidRDefault="00CE2A16" w:rsidP="007B5851">
      <w:pPr>
        <w:spacing w:line="360" w:lineRule="auto"/>
        <w:jc w:val="both"/>
        <w:rPr>
          <w:rFonts w:cs="Times New Roman"/>
          <w:sz w:val="28"/>
          <w:szCs w:val="28"/>
        </w:rPr>
      </w:pPr>
      <w:r w:rsidRPr="007B5851">
        <w:rPr>
          <w:rFonts w:cs="Times New Roman"/>
          <w:sz w:val="28"/>
          <w:szCs w:val="28"/>
        </w:rPr>
        <w:lastRenderedPageBreak/>
        <w:t>chuyển hóa kết hợp với các đặc điểm về hình thái học và tính chất bắt màu.</w:t>
      </w:r>
    </w:p>
    <w:p w:rsidR="00CE2A16" w:rsidRPr="007B5851" w:rsidRDefault="00CE2A16" w:rsidP="007B5851">
      <w:pPr>
        <w:spacing w:line="360" w:lineRule="auto"/>
        <w:jc w:val="both"/>
        <w:rPr>
          <w:rFonts w:cs="Times New Roman"/>
          <w:sz w:val="28"/>
          <w:szCs w:val="28"/>
          <w:lang w:bidi="th-TH"/>
        </w:rPr>
      </w:pPr>
      <w:r w:rsidRPr="007B5851">
        <w:rPr>
          <w:rFonts w:cs="Times New Roman"/>
          <w:sz w:val="28"/>
          <w:szCs w:val="28"/>
          <w:lang w:bidi="th-TH"/>
        </w:rPr>
        <w:t>6. Thiết bị và vật liệu</w:t>
      </w:r>
    </w:p>
    <w:p w:rsidR="00CE2A16" w:rsidRPr="007B5851" w:rsidRDefault="00CE2A16" w:rsidP="007B5851">
      <w:pPr>
        <w:spacing w:line="360" w:lineRule="auto"/>
        <w:jc w:val="both"/>
        <w:rPr>
          <w:rFonts w:cs="Times New Roman"/>
          <w:sz w:val="28"/>
          <w:szCs w:val="28"/>
        </w:rPr>
      </w:pPr>
      <w:r w:rsidRPr="007B5851">
        <w:rPr>
          <w:rFonts w:cs="Times New Roman"/>
          <w:sz w:val="28"/>
          <w:szCs w:val="28"/>
        </w:rPr>
        <w:t>6.1. Thiết bị:</w:t>
      </w:r>
    </w:p>
    <w:p w:rsidR="00CE2A16" w:rsidRPr="007B5851" w:rsidRDefault="00CE2A16" w:rsidP="007B5851">
      <w:pPr>
        <w:spacing w:line="360" w:lineRule="auto"/>
        <w:jc w:val="both"/>
        <w:rPr>
          <w:rFonts w:cs="Times New Roman"/>
          <w:sz w:val="28"/>
          <w:szCs w:val="28"/>
        </w:rPr>
      </w:pPr>
      <w:r w:rsidRPr="007B5851">
        <w:rPr>
          <w:rFonts w:cs="Times New Roman"/>
          <w:sz w:val="28"/>
          <w:szCs w:val="28"/>
        </w:rPr>
        <w:t>- Kính hiển vi quang học mã số VS.KHV.01</w:t>
      </w:r>
    </w:p>
    <w:p w:rsidR="00CE2A16" w:rsidRPr="007B5851" w:rsidRDefault="00CE2A16" w:rsidP="007B5851">
      <w:pPr>
        <w:spacing w:line="360" w:lineRule="auto"/>
        <w:jc w:val="both"/>
        <w:rPr>
          <w:rFonts w:cs="Times New Roman"/>
          <w:sz w:val="28"/>
          <w:szCs w:val="28"/>
        </w:rPr>
      </w:pPr>
      <w:r w:rsidRPr="007B5851">
        <w:rPr>
          <w:rFonts w:cs="Times New Roman"/>
          <w:sz w:val="28"/>
          <w:szCs w:val="28"/>
        </w:rPr>
        <w:t>- Tủ ấm thường mã VS.TA.01</w:t>
      </w:r>
    </w:p>
    <w:p w:rsidR="00CE2A16" w:rsidRPr="007B5851" w:rsidRDefault="00CE2A16" w:rsidP="007B5851">
      <w:pPr>
        <w:spacing w:line="360" w:lineRule="auto"/>
        <w:jc w:val="both"/>
        <w:rPr>
          <w:rFonts w:cs="Times New Roman"/>
          <w:sz w:val="28"/>
          <w:szCs w:val="28"/>
        </w:rPr>
      </w:pPr>
      <w:r w:rsidRPr="007B5851">
        <w:rPr>
          <w:rFonts w:cs="Times New Roman"/>
          <w:sz w:val="28"/>
          <w:szCs w:val="28"/>
        </w:rPr>
        <w:t>- Tủ ấm CO2 mã VS.TA.02</w:t>
      </w:r>
    </w:p>
    <w:p w:rsidR="00CE2A16" w:rsidRPr="007B5851" w:rsidRDefault="00CE2A16" w:rsidP="007B5851">
      <w:pPr>
        <w:spacing w:line="360" w:lineRule="auto"/>
        <w:jc w:val="both"/>
        <w:rPr>
          <w:rFonts w:cs="Times New Roman"/>
          <w:sz w:val="28"/>
          <w:szCs w:val="28"/>
        </w:rPr>
      </w:pPr>
      <w:r w:rsidRPr="007B5851">
        <w:rPr>
          <w:rFonts w:cs="Times New Roman"/>
          <w:sz w:val="28"/>
          <w:szCs w:val="28"/>
        </w:rPr>
        <w:t>- Hệ thống định danh tự động mã VS.ĐDVK.01</w:t>
      </w:r>
    </w:p>
    <w:p w:rsidR="00CE2A16" w:rsidRPr="007B5851" w:rsidRDefault="00CE2A16" w:rsidP="007B5851">
      <w:pPr>
        <w:spacing w:line="360" w:lineRule="auto"/>
        <w:jc w:val="both"/>
        <w:rPr>
          <w:rFonts w:cs="Times New Roman"/>
          <w:sz w:val="28"/>
          <w:szCs w:val="28"/>
        </w:rPr>
      </w:pPr>
      <w:r w:rsidRPr="007B5851">
        <w:rPr>
          <w:rFonts w:cs="Times New Roman"/>
          <w:sz w:val="28"/>
          <w:szCs w:val="28"/>
        </w:rPr>
        <w:t>- Máy đo độ đục</w:t>
      </w:r>
    </w:p>
    <w:p w:rsidR="00CE2A16" w:rsidRPr="007B5851" w:rsidRDefault="00CE2A16" w:rsidP="007B5851">
      <w:pPr>
        <w:spacing w:line="360" w:lineRule="auto"/>
        <w:jc w:val="both"/>
        <w:rPr>
          <w:rFonts w:cs="Times New Roman"/>
          <w:sz w:val="28"/>
          <w:szCs w:val="28"/>
        </w:rPr>
      </w:pPr>
      <w:r w:rsidRPr="007B5851">
        <w:rPr>
          <w:rFonts w:cs="Times New Roman"/>
          <w:sz w:val="28"/>
          <w:szCs w:val="28"/>
        </w:rPr>
        <w:t>- Lò hấp ướt mã VS.NH.01</w:t>
      </w:r>
    </w:p>
    <w:p w:rsidR="00CE2A16" w:rsidRPr="007B5851" w:rsidRDefault="00CE2A16" w:rsidP="007B5851">
      <w:pPr>
        <w:spacing w:line="360" w:lineRule="auto"/>
        <w:jc w:val="both"/>
        <w:rPr>
          <w:rFonts w:cs="Times New Roman"/>
          <w:sz w:val="28"/>
          <w:szCs w:val="28"/>
        </w:rPr>
      </w:pPr>
      <w:r w:rsidRPr="007B5851">
        <w:rPr>
          <w:rFonts w:cs="Times New Roman"/>
          <w:sz w:val="28"/>
          <w:szCs w:val="28"/>
        </w:rPr>
        <w:t>- Tủ an toàn sinh học cấp 2 mã VS.ATSH.01</w:t>
      </w:r>
    </w:p>
    <w:p w:rsidR="00CE2A16" w:rsidRPr="007B5851" w:rsidRDefault="00CE2A16" w:rsidP="007B5851">
      <w:pPr>
        <w:spacing w:line="360" w:lineRule="auto"/>
        <w:jc w:val="both"/>
        <w:rPr>
          <w:rFonts w:cs="Times New Roman"/>
          <w:sz w:val="28"/>
          <w:szCs w:val="28"/>
        </w:rPr>
      </w:pPr>
      <w:r w:rsidRPr="007B5851">
        <w:rPr>
          <w:rFonts w:cs="Times New Roman"/>
          <w:sz w:val="28"/>
          <w:szCs w:val="28"/>
        </w:rPr>
        <w:t>6.2. Vật tư/vật liệu:</w:t>
      </w:r>
    </w:p>
    <w:p w:rsidR="00CE2A16" w:rsidRPr="007B5851" w:rsidRDefault="00CE2A16" w:rsidP="007B5851">
      <w:pPr>
        <w:spacing w:line="360" w:lineRule="auto"/>
        <w:jc w:val="both"/>
        <w:rPr>
          <w:rFonts w:cs="Times New Roman"/>
          <w:sz w:val="28"/>
          <w:szCs w:val="28"/>
        </w:rPr>
      </w:pPr>
      <w:r w:rsidRPr="007B5851">
        <w:rPr>
          <w:rFonts w:cs="Times New Roman"/>
          <w:sz w:val="28"/>
          <w:szCs w:val="28"/>
        </w:rPr>
        <w:t>6.2.1. Dụng cụ, vật tư tiêu hao</w:t>
      </w: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0"/>
        <w:gridCol w:w="4386"/>
        <w:gridCol w:w="814"/>
        <w:gridCol w:w="3269"/>
      </w:tblGrid>
      <w:tr w:rsidR="00CE2A16" w:rsidRPr="007B5851" w:rsidTr="00CE2A16">
        <w:trPr>
          <w:jc w:val="center"/>
        </w:trPr>
        <w:tc>
          <w:tcPr>
            <w:tcW w:w="740" w:type="dxa"/>
            <w:shd w:val="clear" w:color="auto" w:fill="auto"/>
            <w:vAlign w:val="bottom"/>
          </w:tcPr>
          <w:p w:rsidR="00CE2A16" w:rsidRPr="007B5851" w:rsidRDefault="00CE2A16" w:rsidP="007B5851">
            <w:pPr>
              <w:spacing w:line="360" w:lineRule="auto"/>
              <w:jc w:val="both"/>
              <w:rPr>
                <w:rFonts w:cs="Times New Roman"/>
                <w:b/>
                <w:caps/>
                <w:w w:val="99"/>
                <w:sz w:val="28"/>
                <w:szCs w:val="28"/>
              </w:rPr>
            </w:pPr>
            <w:r w:rsidRPr="007B5851">
              <w:rPr>
                <w:rFonts w:cs="Times New Roman"/>
                <w:b/>
                <w:caps/>
                <w:w w:val="99"/>
                <w:sz w:val="28"/>
                <w:szCs w:val="28"/>
              </w:rPr>
              <w:t>STT</w:t>
            </w:r>
          </w:p>
        </w:tc>
        <w:tc>
          <w:tcPr>
            <w:tcW w:w="4386" w:type="dxa"/>
            <w:shd w:val="clear" w:color="auto" w:fill="auto"/>
            <w:vAlign w:val="bottom"/>
          </w:tcPr>
          <w:p w:rsidR="00CE2A16" w:rsidRPr="007B5851" w:rsidRDefault="00CE2A16" w:rsidP="007B5851">
            <w:pPr>
              <w:spacing w:line="360" w:lineRule="auto"/>
              <w:jc w:val="both"/>
              <w:rPr>
                <w:rFonts w:cs="Times New Roman"/>
                <w:b/>
                <w:sz w:val="28"/>
                <w:szCs w:val="28"/>
              </w:rPr>
            </w:pPr>
            <w:r w:rsidRPr="007B5851">
              <w:rPr>
                <w:rFonts w:cs="Times New Roman"/>
                <w:b/>
                <w:sz w:val="28"/>
                <w:szCs w:val="28"/>
              </w:rPr>
              <w:t xml:space="preserve"> Dụng cụ, vật tư tiêu hao</w:t>
            </w:r>
          </w:p>
        </w:tc>
        <w:tc>
          <w:tcPr>
            <w:tcW w:w="814" w:type="dxa"/>
            <w:shd w:val="clear" w:color="auto" w:fill="auto"/>
          </w:tcPr>
          <w:p w:rsidR="00CE2A16" w:rsidRPr="007B5851" w:rsidRDefault="00CE2A16" w:rsidP="007B5851">
            <w:pPr>
              <w:spacing w:line="360" w:lineRule="auto"/>
              <w:jc w:val="both"/>
              <w:rPr>
                <w:rFonts w:cs="Times New Roman"/>
                <w:b/>
                <w:caps/>
                <w:sz w:val="28"/>
                <w:szCs w:val="28"/>
              </w:rPr>
            </w:pPr>
            <w:r w:rsidRPr="007B5851">
              <w:rPr>
                <w:rFonts w:cs="Times New Roman"/>
                <w:b/>
                <w:caps/>
                <w:sz w:val="28"/>
                <w:szCs w:val="28"/>
              </w:rPr>
              <w:t>STT</w:t>
            </w:r>
          </w:p>
        </w:tc>
        <w:tc>
          <w:tcPr>
            <w:tcW w:w="3269" w:type="dxa"/>
            <w:shd w:val="clear" w:color="auto" w:fill="auto"/>
          </w:tcPr>
          <w:p w:rsidR="00CE2A16" w:rsidRPr="007B5851" w:rsidRDefault="00CE2A16" w:rsidP="007B5851">
            <w:pPr>
              <w:spacing w:line="360" w:lineRule="auto"/>
              <w:jc w:val="both"/>
              <w:rPr>
                <w:rFonts w:cs="Times New Roman"/>
                <w:b/>
                <w:sz w:val="28"/>
                <w:szCs w:val="28"/>
              </w:rPr>
            </w:pPr>
            <w:r w:rsidRPr="007B5851">
              <w:rPr>
                <w:rFonts w:cs="Times New Roman"/>
                <w:b/>
                <w:sz w:val="28"/>
                <w:szCs w:val="28"/>
              </w:rPr>
              <w:t>Dụng cụ, vật tư tiêu hao</w:t>
            </w:r>
          </w:p>
        </w:tc>
      </w:tr>
      <w:tr w:rsidR="00CE2A16" w:rsidRPr="007B5851" w:rsidTr="00CE2A16">
        <w:trPr>
          <w:jc w:val="center"/>
        </w:trPr>
        <w:tc>
          <w:tcPr>
            <w:tcW w:w="740" w:type="dxa"/>
            <w:shd w:val="clear" w:color="auto" w:fill="auto"/>
            <w:vAlign w:val="bottom"/>
          </w:tcPr>
          <w:p w:rsidR="00CE2A16" w:rsidRPr="007B5851" w:rsidRDefault="00CE2A16" w:rsidP="007B5851">
            <w:pPr>
              <w:spacing w:line="360" w:lineRule="auto"/>
              <w:jc w:val="both"/>
              <w:rPr>
                <w:rFonts w:cs="Times New Roman"/>
                <w:w w:val="99"/>
                <w:sz w:val="28"/>
                <w:szCs w:val="28"/>
              </w:rPr>
            </w:pPr>
            <w:r w:rsidRPr="007B5851">
              <w:rPr>
                <w:rFonts w:cs="Times New Roman"/>
                <w:w w:val="99"/>
                <w:sz w:val="28"/>
                <w:szCs w:val="28"/>
              </w:rPr>
              <w:t>1</w:t>
            </w:r>
          </w:p>
        </w:tc>
        <w:tc>
          <w:tcPr>
            <w:tcW w:w="4386" w:type="dxa"/>
            <w:shd w:val="clear" w:color="auto" w:fill="auto"/>
            <w:vAlign w:val="bottom"/>
          </w:tcPr>
          <w:p w:rsidR="00CE2A16" w:rsidRPr="007B5851" w:rsidRDefault="00CE2A16" w:rsidP="007B5851">
            <w:pPr>
              <w:spacing w:line="360" w:lineRule="auto"/>
              <w:jc w:val="both"/>
              <w:rPr>
                <w:rFonts w:cs="Times New Roman"/>
                <w:sz w:val="28"/>
                <w:szCs w:val="28"/>
              </w:rPr>
            </w:pPr>
            <w:r w:rsidRPr="007B5851">
              <w:rPr>
                <w:rFonts w:cs="Times New Roman"/>
                <w:sz w:val="28"/>
                <w:szCs w:val="28"/>
              </w:rPr>
              <w:t>Lọ lấy bệnh phẩm</w:t>
            </w:r>
          </w:p>
        </w:tc>
        <w:tc>
          <w:tcPr>
            <w:tcW w:w="814" w:type="dxa"/>
            <w:tcBorders>
              <w:top w:val="nil"/>
              <w:left w:val="single" w:sz="8" w:space="0" w:color="auto"/>
              <w:bottom w:val="single" w:sz="8" w:space="0" w:color="auto"/>
              <w:right w:val="single" w:sz="8" w:space="0" w:color="auto"/>
            </w:tcBorders>
            <w:shd w:val="clear" w:color="auto" w:fill="auto"/>
            <w:vAlign w:val="bottom"/>
          </w:tcPr>
          <w:p w:rsidR="00CE2A16" w:rsidRPr="007B5851" w:rsidRDefault="00CE2A16" w:rsidP="007B5851">
            <w:pPr>
              <w:spacing w:line="360" w:lineRule="auto"/>
              <w:jc w:val="both"/>
              <w:rPr>
                <w:rFonts w:cs="Times New Roman"/>
                <w:w w:val="99"/>
                <w:sz w:val="28"/>
                <w:szCs w:val="28"/>
              </w:rPr>
            </w:pPr>
            <w:r w:rsidRPr="007B5851">
              <w:rPr>
                <w:rFonts w:cs="Times New Roman"/>
                <w:w w:val="99"/>
                <w:sz w:val="28"/>
                <w:szCs w:val="28"/>
              </w:rPr>
              <w:t>17</w:t>
            </w:r>
          </w:p>
        </w:tc>
        <w:tc>
          <w:tcPr>
            <w:tcW w:w="3269" w:type="dxa"/>
            <w:tcBorders>
              <w:top w:val="nil"/>
              <w:left w:val="nil"/>
              <w:bottom w:val="single" w:sz="8" w:space="0" w:color="auto"/>
              <w:right w:val="single" w:sz="8" w:space="0" w:color="auto"/>
            </w:tcBorders>
            <w:shd w:val="clear" w:color="auto" w:fill="auto"/>
            <w:vAlign w:val="bottom"/>
          </w:tcPr>
          <w:p w:rsidR="00CE2A16" w:rsidRPr="007B5851" w:rsidRDefault="00CE2A16" w:rsidP="007B5851">
            <w:pPr>
              <w:spacing w:line="360" w:lineRule="auto"/>
              <w:jc w:val="both"/>
              <w:rPr>
                <w:rFonts w:cs="Times New Roman"/>
                <w:sz w:val="28"/>
                <w:szCs w:val="28"/>
              </w:rPr>
            </w:pPr>
            <w:r w:rsidRPr="007B5851">
              <w:rPr>
                <w:rFonts w:cs="Times New Roman"/>
                <w:sz w:val="28"/>
                <w:szCs w:val="28"/>
              </w:rPr>
              <w:t>Panh</w:t>
            </w:r>
          </w:p>
        </w:tc>
      </w:tr>
      <w:tr w:rsidR="00CE2A16" w:rsidRPr="007B5851" w:rsidTr="00CE2A16">
        <w:trPr>
          <w:jc w:val="center"/>
        </w:trPr>
        <w:tc>
          <w:tcPr>
            <w:tcW w:w="740" w:type="dxa"/>
            <w:shd w:val="clear" w:color="auto" w:fill="auto"/>
            <w:vAlign w:val="bottom"/>
          </w:tcPr>
          <w:p w:rsidR="00CE2A16" w:rsidRPr="007B5851" w:rsidRDefault="00CE2A16" w:rsidP="007B5851">
            <w:pPr>
              <w:spacing w:line="360" w:lineRule="auto"/>
              <w:jc w:val="both"/>
              <w:rPr>
                <w:rFonts w:cs="Times New Roman"/>
                <w:w w:val="99"/>
                <w:sz w:val="28"/>
                <w:szCs w:val="28"/>
              </w:rPr>
            </w:pPr>
            <w:r w:rsidRPr="007B5851">
              <w:rPr>
                <w:rFonts w:cs="Times New Roman"/>
                <w:w w:val="99"/>
                <w:sz w:val="28"/>
                <w:szCs w:val="28"/>
              </w:rPr>
              <w:t>2</w:t>
            </w:r>
          </w:p>
        </w:tc>
        <w:tc>
          <w:tcPr>
            <w:tcW w:w="4386" w:type="dxa"/>
            <w:shd w:val="clear" w:color="auto" w:fill="auto"/>
            <w:vAlign w:val="bottom"/>
          </w:tcPr>
          <w:p w:rsidR="00CE2A16" w:rsidRPr="007B5851" w:rsidRDefault="00CE2A16" w:rsidP="007B5851">
            <w:pPr>
              <w:spacing w:line="360" w:lineRule="auto"/>
              <w:jc w:val="both"/>
              <w:rPr>
                <w:rFonts w:cs="Times New Roman"/>
                <w:sz w:val="28"/>
                <w:szCs w:val="28"/>
              </w:rPr>
            </w:pPr>
            <w:r w:rsidRPr="007B5851">
              <w:rPr>
                <w:rFonts w:cs="Times New Roman"/>
                <w:sz w:val="28"/>
                <w:szCs w:val="28"/>
              </w:rPr>
              <w:t>Que cấy</w:t>
            </w:r>
          </w:p>
        </w:tc>
        <w:tc>
          <w:tcPr>
            <w:tcW w:w="814" w:type="dxa"/>
            <w:tcBorders>
              <w:top w:val="nil"/>
              <w:left w:val="single" w:sz="8" w:space="0" w:color="auto"/>
              <w:bottom w:val="single" w:sz="8" w:space="0" w:color="auto"/>
              <w:right w:val="single" w:sz="8" w:space="0" w:color="auto"/>
            </w:tcBorders>
            <w:shd w:val="clear" w:color="auto" w:fill="auto"/>
            <w:vAlign w:val="bottom"/>
          </w:tcPr>
          <w:p w:rsidR="00CE2A16" w:rsidRPr="007B5851" w:rsidRDefault="00CE2A16" w:rsidP="007B5851">
            <w:pPr>
              <w:spacing w:line="360" w:lineRule="auto"/>
              <w:jc w:val="both"/>
              <w:rPr>
                <w:rFonts w:cs="Times New Roman"/>
                <w:w w:val="99"/>
                <w:sz w:val="28"/>
                <w:szCs w:val="28"/>
              </w:rPr>
            </w:pPr>
            <w:r w:rsidRPr="007B5851">
              <w:rPr>
                <w:rFonts w:cs="Times New Roman"/>
                <w:w w:val="99"/>
                <w:sz w:val="28"/>
                <w:szCs w:val="28"/>
              </w:rPr>
              <w:t>18</w:t>
            </w:r>
          </w:p>
        </w:tc>
        <w:tc>
          <w:tcPr>
            <w:tcW w:w="3269" w:type="dxa"/>
            <w:tcBorders>
              <w:top w:val="nil"/>
              <w:left w:val="nil"/>
              <w:bottom w:val="single" w:sz="8" w:space="0" w:color="auto"/>
              <w:right w:val="single" w:sz="8" w:space="0" w:color="auto"/>
            </w:tcBorders>
            <w:shd w:val="clear" w:color="auto" w:fill="auto"/>
            <w:vAlign w:val="bottom"/>
          </w:tcPr>
          <w:p w:rsidR="00CE2A16" w:rsidRPr="007B5851" w:rsidRDefault="00CE2A16" w:rsidP="007B5851">
            <w:pPr>
              <w:spacing w:line="360" w:lineRule="auto"/>
              <w:jc w:val="both"/>
              <w:rPr>
                <w:rFonts w:cs="Times New Roman"/>
                <w:sz w:val="28"/>
                <w:szCs w:val="28"/>
              </w:rPr>
            </w:pPr>
            <w:r w:rsidRPr="007B5851">
              <w:rPr>
                <w:rFonts w:cs="Times New Roman"/>
                <w:sz w:val="28"/>
                <w:szCs w:val="28"/>
              </w:rPr>
              <w:t>Khay đựng bệnh phẩm</w:t>
            </w:r>
          </w:p>
        </w:tc>
      </w:tr>
      <w:tr w:rsidR="00CE2A16" w:rsidRPr="007B5851" w:rsidTr="00CE2A16">
        <w:trPr>
          <w:jc w:val="center"/>
        </w:trPr>
        <w:tc>
          <w:tcPr>
            <w:tcW w:w="740" w:type="dxa"/>
            <w:shd w:val="clear" w:color="auto" w:fill="auto"/>
            <w:vAlign w:val="bottom"/>
          </w:tcPr>
          <w:p w:rsidR="00CE2A16" w:rsidRPr="007B5851" w:rsidRDefault="00CE2A16" w:rsidP="007B5851">
            <w:pPr>
              <w:spacing w:line="360" w:lineRule="auto"/>
              <w:jc w:val="both"/>
              <w:rPr>
                <w:rFonts w:cs="Times New Roman"/>
                <w:w w:val="99"/>
                <w:sz w:val="28"/>
                <w:szCs w:val="28"/>
              </w:rPr>
            </w:pPr>
            <w:r w:rsidRPr="007B5851">
              <w:rPr>
                <w:rFonts w:cs="Times New Roman"/>
                <w:w w:val="99"/>
                <w:sz w:val="28"/>
                <w:szCs w:val="28"/>
              </w:rPr>
              <w:t>3</w:t>
            </w:r>
          </w:p>
        </w:tc>
        <w:tc>
          <w:tcPr>
            <w:tcW w:w="4386" w:type="dxa"/>
            <w:shd w:val="clear" w:color="auto" w:fill="auto"/>
            <w:vAlign w:val="bottom"/>
          </w:tcPr>
          <w:p w:rsidR="00CE2A16" w:rsidRPr="007B5851" w:rsidRDefault="00CE2A16" w:rsidP="007B5851">
            <w:pPr>
              <w:spacing w:line="360" w:lineRule="auto"/>
              <w:jc w:val="both"/>
              <w:rPr>
                <w:rFonts w:cs="Times New Roman"/>
                <w:sz w:val="28"/>
                <w:szCs w:val="28"/>
              </w:rPr>
            </w:pPr>
            <w:r w:rsidRPr="007B5851">
              <w:rPr>
                <w:rFonts w:cs="Times New Roman"/>
                <w:sz w:val="28"/>
                <w:szCs w:val="28"/>
              </w:rPr>
              <w:t>Lam kính</w:t>
            </w:r>
          </w:p>
        </w:tc>
        <w:tc>
          <w:tcPr>
            <w:tcW w:w="814" w:type="dxa"/>
            <w:tcBorders>
              <w:top w:val="nil"/>
              <w:left w:val="single" w:sz="8" w:space="0" w:color="auto"/>
              <w:bottom w:val="single" w:sz="8" w:space="0" w:color="auto"/>
              <w:right w:val="single" w:sz="8" w:space="0" w:color="auto"/>
            </w:tcBorders>
            <w:shd w:val="clear" w:color="auto" w:fill="auto"/>
            <w:vAlign w:val="bottom"/>
          </w:tcPr>
          <w:p w:rsidR="00CE2A16" w:rsidRPr="007B5851" w:rsidRDefault="00CE2A16" w:rsidP="007B5851">
            <w:pPr>
              <w:spacing w:line="360" w:lineRule="auto"/>
              <w:jc w:val="both"/>
              <w:rPr>
                <w:rFonts w:cs="Times New Roman"/>
                <w:w w:val="99"/>
                <w:sz w:val="28"/>
                <w:szCs w:val="28"/>
              </w:rPr>
            </w:pPr>
            <w:r w:rsidRPr="007B5851">
              <w:rPr>
                <w:rFonts w:cs="Times New Roman"/>
                <w:w w:val="99"/>
                <w:sz w:val="28"/>
                <w:szCs w:val="28"/>
              </w:rPr>
              <w:t>19</w:t>
            </w:r>
          </w:p>
        </w:tc>
        <w:tc>
          <w:tcPr>
            <w:tcW w:w="3269" w:type="dxa"/>
            <w:tcBorders>
              <w:top w:val="nil"/>
              <w:left w:val="nil"/>
              <w:bottom w:val="single" w:sz="8" w:space="0" w:color="auto"/>
              <w:right w:val="single" w:sz="8" w:space="0" w:color="auto"/>
            </w:tcBorders>
            <w:shd w:val="clear" w:color="auto" w:fill="auto"/>
            <w:vAlign w:val="bottom"/>
          </w:tcPr>
          <w:p w:rsidR="00CE2A16" w:rsidRPr="007B5851" w:rsidRDefault="00CE2A16" w:rsidP="007B5851">
            <w:pPr>
              <w:spacing w:line="360" w:lineRule="auto"/>
              <w:jc w:val="both"/>
              <w:rPr>
                <w:rFonts w:cs="Times New Roman"/>
                <w:sz w:val="28"/>
                <w:szCs w:val="28"/>
              </w:rPr>
            </w:pPr>
            <w:r w:rsidRPr="007B5851">
              <w:rPr>
                <w:rFonts w:cs="Times New Roman"/>
                <w:sz w:val="28"/>
                <w:szCs w:val="28"/>
              </w:rPr>
              <w:t>Hộp vận chuyển bệnh phẩm</w:t>
            </w:r>
          </w:p>
        </w:tc>
      </w:tr>
      <w:tr w:rsidR="00CE2A16" w:rsidRPr="007B5851" w:rsidTr="00CE2A16">
        <w:trPr>
          <w:jc w:val="center"/>
        </w:trPr>
        <w:tc>
          <w:tcPr>
            <w:tcW w:w="740" w:type="dxa"/>
            <w:shd w:val="clear" w:color="auto" w:fill="auto"/>
            <w:vAlign w:val="bottom"/>
          </w:tcPr>
          <w:p w:rsidR="00CE2A16" w:rsidRPr="007B5851" w:rsidRDefault="00CE2A16" w:rsidP="007B5851">
            <w:pPr>
              <w:spacing w:line="360" w:lineRule="auto"/>
              <w:jc w:val="both"/>
              <w:rPr>
                <w:rFonts w:cs="Times New Roman"/>
                <w:w w:val="99"/>
                <w:sz w:val="28"/>
                <w:szCs w:val="28"/>
              </w:rPr>
            </w:pPr>
            <w:r w:rsidRPr="007B5851">
              <w:rPr>
                <w:rFonts w:cs="Times New Roman"/>
                <w:w w:val="99"/>
                <w:sz w:val="28"/>
                <w:szCs w:val="28"/>
              </w:rPr>
              <w:t>4</w:t>
            </w:r>
          </w:p>
        </w:tc>
        <w:tc>
          <w:tcPr>
            <w:tcW w:w="4386" w:type="dxa"/>
            <w:shd w:val="clear" w:color="auto" w:fill="auto"/>
            <w:vAlign w:val="bottom"/>
          </w:tcPr>
          <w:p w:rsidR="00CE2A16" w:rsidRPr="007B5851" w:rsidRDefault="00CE2A16" w:rsidP="007B5851">
            <w:pPr>
              <w:spacing w:line="360" w:lineRule="auto"/>
              <w:jc w:val="both"/>
              <w:rPr>
                <w:rFonts w:cs="Times New Roman"/>
                <w:sz w:val="28"/>
                <w:szCs w:val="28"/>
              </w:rPr>
            </w:pPr>
            <w:r w:rsidRPr="007B5851">
              <w:rPr>
                <w:rFonts w:cs="Times New Roman"/>
                <w:sz w:val="28"/>
                <w:szCs w:val="28"/>
              </w:rPr>
              <w:t>Dầu soi kính</w:t>
            </w:r>
          </w:p>
        </w:tc>
        <w:tc>
          <w:tcPr>
            <w:tcW w:w="814" w:type="dxa"/>
            <w:tcBorders>
              <w:top w:val="nil"/>
              <w:left w:val="single" w:sz="8" w:space="0" w:color="auto"/>
              <w:bottom w:val="single" w:sz="8" w:space="0" w:color="auto"/>
              <w:right w:val="single" w:sz="8" w:space="0" w:color="auto"/>
            </w:tcBorders>
            <w:shd w:val="clear" w:color="auto" w:fill="auto"/>
            <w:vAlign w:val="bottom"/>
          </w:tcPr>
          <w:p w:rsidR="00CE2A16" w:rsidRPr="007B5851" w:rsidRDefault="00CE2A16" w:rsidP="007B5851">
            <w:pPr>
              <w:spacing w:line="360" w:lineRule="auto"/>
              <w:jc w:val="both"/>
              <w:rPr>
                <w:rFonts w:cs="Times New Roman"/>
                <w:w w:val="99"/>
                <w:sz w:val="28"/>
                <w:szCs w:val="28"/>
              </w:rPr>
            </w:pPr>
            <w:r w:rsidRPr="007B5851">
              <w:rPr>
                <w:rFonts w:cs="Times New Roman"/>
                <w:w w:val="99"/>
                <w:sz w:val="28"/>
                <w:szCs w:val="28"/>
              </w:rPr>
              <w:t>20</w:t>
            </w:r>
          </w:p>
        </w:tc>
        <w:tc>
          <w:tcPr>
            <w:tcW w:w="3269" w:type="dxa"/>
            <w:tcBorders>
              <w:top w:val="nil"/>
              <w:left w:val="nil"/>
              <w:bottom w:val="single" w:sz="8" w:space="0" w:color="auto"/>
              <w:right w:val="single" w:sz="8" w:space="0" w:color="auto"/>
            </w:tcBorders>
            <w:shd w:val="clear" w:color="auto" w:fill="auto"/>
            <w:vAlign w:val="bottom"/>
          </w:tcPr>
          <w:p w:rsidR="00CE2A16" w:rsidRPr="007B5851" w:rsidRDefault="00CE2A16" w:rsidP="007B5851">
            <w:pPr>
              <w:spacing w:line="360" w:lineRule="auto"/>
              <w:jc w:val="both"/>
              <w:rPr>
                <w:rFonts w:cs="Times New Roman"/>
                <w:sz w:val="28"/>
                <w:szCs w:val="28"/>
              </w:rPr>
            </w:pPr>
            <w:r w:rsidRPr="007B5851">
              <w:rPr>
                <w:rFonts w:cs="Times New Roman"/>
                <w:sz w:val="28"/>
                <w:szCs w:val="28"/>
              </w:rPr>
              <w:t>Mũ</w:t>
            </w:r>
          </w:p>
        </w:tc>
      </w:tr>
      <w:tr w:rsidR="00CE2A16" w:rsidRPr="007B5851" w:rsidTr="00CE2A16">
        <w:trPr>
          <w:jc w:val="center"/>
        </w:trPr>
        <w:tc>
          <w:tcPr>
            <w:tcW w:w="740" w:type="dxa"/>
            <w:shd w:val="clear" w:color="auto" w:fill="auto"/>
            <w:vAlign w:val="bottom"/>
          </w:tcPr>
          <w:p w:rsidR="00CE2A16" w:rsidRPr="007B5851" w:rsidRDefault="00CE2A16" w:rsidP="007B5851">
            <w:pPr>
              <w:spacing w:line="360" w:lineRule="auto"/>
              <w:jc w:val="both"/>
              <w:rPr>
                <w:rFonts w:cs="Times New Roman"/>
                <w:w w:val="99"/>
                <w:sz w:val="28"/>
                <w:szCs w:val="28"/>
              </w:rPr>
            </w:pPr>
            <w:r w:rsidRPr="007B5851">
              <w:rPr>
                <w:rFonts w:cs="Times New Roman"/>
                <w:w w:val="99"/>
                <w:sz w:val="28"/>
                <w:szCs w:val="28"/>
              </w:rPr>
              <w:t>5</w:t>
            </w:r>
          </w:p>
        </w:tc>
        <w:tc>
          <w:tcPr>
            <w:tcW w:w="4386" w:type="dxa"/>
            <w:shd w:val="clear" w:color="auto" w:fill="auto"/>
            <w:vAlign w:val="bottom"/>
          </w:tcPr>
          <w:p w:rsidR="00CE2A16" w:rsidRPr="007B5851" w:rsidRDefault="00CE2A16" w:rsidP="007B5851">
            <w:pPr>
              <w:spacing w:line="360" w:lineRule="auto"/>
              <w:jc w:val="both"/>
              <w:rPr>
                <w:rFonts w:cs="Times New Roman"/>
                <w:sz w:val="28"/>
                <w:szCs w:val="28"/>
              </w:rPr>
            </w:pPr>
            <w:r w:rsidRPr="007B5851">
              <w:rPr>
                <w:rFonts w:cs="Times New Roman"/>
                <w:sz w:val="28"/>
                <w:szCs w:val="28"/>
              </w:rPr>
              <w:t>Cồn 96 độ lau kính</w:t>
            </w:r>
          </w:p>
        </w:tc>
        <w:tc>
          <w:tcPr>
            <w:tcW w:w="814" w:type="dxa"/>
            <w:tcBorders>
              <w:top w:val="nil"/>
              <w:left w:val="single" w:sz="8" w:space="0" w:color="auto"/>
              <w:bottom w:val="single" w:sz="8" w:space="0" w:color="auto"/>
              <w:right w:val="single" w:sz="8" w:space="0" w:color="auto"/>
            </w:tcBorders>
            <w:shd w:val="clear" w:color="auto" w:fill="auto"/>
            <w:vAlign w:val="bottom"/>
          </w:tcPr>
          <w:p w:rsidR="00CE2A16" w:rsidRPr="007B5851" w:rsidRDefault="00CE2A16" w:rsidP="007B5851">
            <w:pPr>
              <w:spacing w:line="360" w:lineRule="auto"/>
              <w:jc w:val="both"/>
              <w:rPr>
                <w:rFonts w:cs="Times New Roman"/>
                <w:w w:val="99"/>
                <w:sz w:val="28"/>
                <w:szCs w:val="28"/>
              </w:rPr>
            </w:pPr>
            <w:r w:rsidRPr="007B5851">
              <w:rPr>
                <w:rFonts w:cs="Times New Roman"/>
                <w:w w:val="99"/>
                <w:sz w:val="28"/>
                <w:szCs w:val="28"/>
              </w:rPr>
              <w:t>21</w:t>
            </w:r>
          </w:p>
        </w:tc>
        <w:tc>
          <w:tcPr>
            <w:tcW w:w="3269" w:type="dxa"/>
            <w:tcBorders>
              <w:top w:val="nil"/>
              <w:left w:val="nil"/>
              <w:bottom w:val="single" w:sz="8" w:space="0" w:color="auto"/>
              <w:right w:val="single" w:sz="8" w:space="0" w:color="auto"/>
            </w:tcBorders>
            <w:shd w:val="clear" w:color="auto" w:fill="auto"/>
            <w:vAlign w:val="bottom"/>
          </w:tcPr>
          <w:p w:rsidR="00CE2A16" w:rsidRPr="007B5851" w:rsidRDefault="00CE2A16" w:rsidP="007B5851">
            <w:pPr>
              <w:spacing w:line="360" w:lineRule="auto"/>
              <w:jc w:val="both"/>
              <w:rPr>
                <w:rFonts w:cs="Times New Roman"/>
                <w:sz w:val="28"/>
                <w:szCs w:val="28"/>
              </w:rPr>
            </w:pPr>
            <w:r w:rsidRPr="007B5851">
              <w:rPr>
                <w:rFonts w:cs="Times New Roman"/>
                <w:sz w:val="28"/>
                <w:szCs w:val="28"/>
              </w:rPr>
              <w:t>Khẩu trang</w:t>
            </w:r>
          </w:p>
        </w:tc>
      </w:tr>
      <w:tr w:rsidR="00CE2A16" w:rsidRPr="007B5851" w:rsidTr="00CE2A16">
        <w:trPr>
          <w:jc w:val="center"/>
        </w:trPr>
        <w:tc>
          <w:tcPr>
            <w:tcW w:w="740" w:type="dxa"/>
            <w:shd w:val="clear" w:color="auto" w:fill="auto"/>
            <w:vAlign w:val="bottom"/>
          </w:tcPr>
          <w:p w:rsidR="00CE2A16" w:rsidRPr="007B5851" w:rsidRDefault="00CE2A16" w:rsidP="007B5851">
            <w:pPr>
              <w:spacing w:line="360" w:lineRule="auto"/>
              <w:jc w:val="both"/>
              <w:rPr>
                <w:rFonts w:cs="Times New Roman"/>
                <w:w w:val="99"/>
                <w:sz w:val="28"/>
                <w:szCs w:val="28"/>
              </w:rPr>
            </w:pPr>
            <w:r w:rsidRPr="007B5851">
              <w:rPr>
                <w:rFonts w:cs="Times New Roman"/>
                <w:w w:val="99"/>
                <w:sz w:val="28"/>
                <w:szCs w:val="28"/>
              </w:rPr>
              <w:t>6</w:t>
            </w:r>
          </w:p>
        </w:tc>
        <w:tc>
          <w:tcPr>
            <w:tcW w:w="4386" w:type="dxa"/>
            <w:shd w:val="clear" w:color="auto" w:fill="auto"/>
            <w:vAlign w:val="bottom"/>
          </w:tcPr>
          <w:p w:rsidR="00CE2A16" w:rsidRPr="007B5851" w:rsidRDefault="00CE2A16" w:rsidP="007B5851">
            <w:pPr>
              <w:spacing w:line="360" w:lineRule="auto"/>
              <w:jc w:val="both"/>
              <w:rPr>
                <w:rFonts w:cs="Times New Roman"/>
                <w:sz w:val="28"/>
                <w:szCs w:val="28"/>
              </w:rPr>
            </w:pPr>
            <w:r w:rsidRPr="007B5851">
              <w:rPr>
                <w:rFonts w:cs="Times New Roman"/>
                <w:sz w:val="28"/>
                <w:szCs w:val="28"/>
              </w:rPr>
              <w:t>Nước muối sinh lý</w:t>
            </w:r>
          </w:p>
        </w:tc>
        <w:tc>
          <w:tcPr>
            <w:tcW w:w="814" w:type="dxa"/>
            <w:tcBorders>
              <w:top w:val="nil"/>
              <w:left w:val="single" w:sz="8" w:space="0" w:color="auto"/>
              <w:bottom w:val="single" w:sz="8" w:space="0" w:color="auto"/>
              <w:right w:val="single" w:sz="8" w:space="0" w:color="auto"/>
            </w:tcBorders>
            <w:shd w:val="clear" w:color="auto" w:fill="auto"/>
            <w:vAlign w:val="bottom"/>
          </w:tcPr>
          <w:p w:rsidR="00CE2A16" w:rsidRPr="007B5851" w:rsidRDefault="00CE2A16" w:rsidP="007B5851">
            <w:pPr>
              <w:spacing w:line="360" w:lineRule="auto"/>
              <w:jc w:val="both"/>
              <w:rPr>
                <w:rFonts w:cs="Times New Roman"/>
                <w:w w:val="99"/>
                <w:sz w:val="28"/>
                <w:szCs w:val="28"/>
              </w:rPr>
            </w:pPr>
            <w:r w:rsidRPr="007B5851">
              <w:rPr>
                <w:rFonts w:cs="Times New Roman"/>
                <w:w w:val="99"/>
                <w:sz w:val="28"/>
                <w:szCs w:val="28"/>
              </w:rPr>
              <w:t>22</w:t>
            </w:r>
          </w:p>
        </w:tc>
        <w:tc>
          <w:tcPr>
            <w:tcW w:w="3269" w:type="dxa"/>
            <w:tcBorders>
              <w:top w:val="nil"/>
              <w:left w:val="nil"/>
              <w:bottom w:val="single" w:sz="8" w:space="0" w:color="auto"/>
              <w:right w:val="single" w:sz="8" w:space="0" w:color="auto"/>
            </w:tcBorders>
            <w:shd w:val="clear" w:color="auto" w:fill="auto"/>
            <w:vAlign w:val="bottom"/>
          </w:tcPr>
          <w:p w:rsidR="00CE2A16" w:rsidRPr="007B5851" w:rsidRDefault="00CE2A16" w:rsidP="007B5851">
            <w:pPr>
              <w:spacing w:line="360" w:lineRule="auto"/>
              <w:jc w:val="both"/>
              <w:rPr>
                <w:rFonts w:cs="Times New Roman"/>
                <w:sz w:val="28"/>
                <w:szCs w:val="28"/>
              </w:rPr>
            </w:pPr>
            <w:r w:rsidRPr="007B5851">
              <w:rPr>
                <w:rFonts w:cs="Times New Roman"/>
                <w:sz w:val="28"/>
                <w:szCs w:val="28"/>
              </w:rPr>
              <w:t>Găng tay</w:t>
            </w:r>
          </w:p>
        </w:tc>
      </w:tr>
      <w:tr w:rsidR="00CE2A16" w:rsidRPr="007B5851" w:rsidTr="00CE2A16">
        <w:trPr>
          <w:jc w:val="center"/>
        </w:trPr>
        <w:tc>
          <w:tcPr>
            <w:tcW w:w="740" w:type="dxa"/>
            <w:tcBorders>
              <w:top w:val="nil"/>
              <w:left w:val="single" w:sz="8" w:space="0" w:color="auto"/>
              <w:bottom w:val="single" w:sz="8" w:space="0" w:color="auto"/>
              <w:right w:val="single" w:sz="8" w:space="0" w:color="auto"/>
            </w:tcBorders>
            <w:shd w:val="clear" w:color="auto" w:fill="auto"/>
            <w:vAlign w:val="bottom"/>
          </w:tcPr>
          <w:p w:rsidR="00CE2A16" w:rsidRPr="007B5851" w:rsidRDefault="00CE2A16" w:rsidP="007B5851">
            <w:pPr>
              <w:spacing w:line="360" w:lineRule="auto"/>
              <w:jc w:val="both"/>
              <w:rPr>
                <w:rFonts w:cs="Times New Roman"/>
                <w:w w:val="99"/>
                <w:sz w:val="28"/>
                <w:szCs w:val="28"/>
              </w:rPr>
            </w:pPr>
            <w:r w:rsidRPr="007B5851">
              <w:rPr>
                <w:rFonts w:cs="Times New Roman"/>
                <w:w w:val="99"/>
                <w:sz w:val="28"/>
                <w:szCs w:val="28"/>
              </w:rPr>
              <w:t>7</w:t>
            </w:r>
          </w:p>
        </w:tc>
        <w:tc>
          <w:tcPr>
            <w:tcW w:w="4386" w:type="dxa"/>
            <w:tcBorders>
              <w:top w:val="nil"/>
              <w:left w:val="nil"/>
              <w:bottom w:val="single" w:sz="8" w:space="0" w:color="auto"/>
              <w:right w:val="single" w:sz="8" w:space="0" w:color="auto"/>
            </w:tcBorders>
            <w:shd w:val="clear" w:color="auto" w:fill="auto"/>
            <w:vAlign w:val="bottom"/>
          </w:tcPr>
          <w:p w:rsidR="00CE2A16" w:rsidRPr="007B5851" w:rsidRDefault="00CE2A16" w:rsidP="007B5851">
            <w:pPr>
              <w:spacing w:line="360" w:lineRule="auto"/>
              <w:jc w:val="both"/>
              <w:rPr>
                <w:rFonts w:cs="Times New Roman"/>
                <w:sz w:val="28"/>
                <w:szCs w:val="28"/>
              </w:rPr>
            </w:pPr>
            <w:r w:rsidRPr="007B5851">
              <w:rPr>
                <w:rFonts w:cs="Times New Roman"/>
                <w:sz w:val="28"/>
                <w:szCs w:val="28"/>
              </w:rPr>
              <w:t>Thuốc nhuộm đỏ fuchsin</w:t>
            </w:r>
          </w:p>
        </w:tc>
        <w:tc>
          <w:tcPr>
            <w:tcW w:w="814" w:type="dxa"/>
            <w:tcBorders>
              <w:top w:val="nil"/>
              <w:left w:val="single" w:sz="8" w:space="0" w:color="auto"/>
              <w:bottom w:val="single" w:sz="8" w:space="0" w:color="auto"/>
              <w:right w:val="single" w:sz="8" w:space="0" w:color="auto"/>
            </w:tcBorders>
            <w:shd w:val="clear" w:color="auto" w:fill="auto"/>
            <w:vAlign w:val="bottom"/>
          </w:tcPr>
          <w:p w:rsidR="00CE2A16" w:rsidRPr="007B5851" w:rsidRDefault="00CE2A16" w:rsidP="007B5851">
            <w:pPr>
              <w:spacing w:line="360" w:lineRule="auto"/>
              <w:jc w:val="both"/>
              <w:rPr>
                <w:rFonts w:cs="Times New Roman"/>
                <w:w w:val="99"/>
                <w:sz w:val="28"/>
                <w:szCs w:val="28"/>
              </w:rPr>
            </w:pPr>
            <w:r w:rsidRPr="007B5851">
              <w:rPr>
                <w:rFonts w:cs="Times New Roman"/>
                <w:w w:val="99"/>
                <w:sz w:val="28"/>
                <w:szCs w:val="28"/>
              </w:rPr>
              <w:t>23</w:t>
            </w:r>
          </w:p>
        </w:tc>
        <w:tc>
          <w:tcPr>
            <w:tcW w:w="3269" w:type="dxa"/>
            <w:tcBorders>
              <w:top w:val="nil"/>
              <w:left w:val="nil"/>
              <w:bottom w:val="single" w:sz="8" w:space="0" w:color="auto"/>
              <w:right w:val="single" w:sz="8" w:space="0" w:color="auto"/>
            </w:tcBorders>
            <w:shd w:val="clear" w:color="auto" w:fill="auto"/>
            <w:vAlign w:val="bottom"/>
          </w:tcPr>
          <w:p w:rsidR="00CE2A16" w:rsidRPr="007B5851" w:rsidRDefault="00CE2A16" w:rsidP="007B5851">
            <w:pPr>
              <w:spacing w:line="360" w:lineRule="auto"/>
              <w:jc w:val="both"/>
              <w:rPr>
                <w:rFonts w:cs="Times New Roman"/>
                <w:sz w:val="28"/>
                <w:szCs w:val="28"/>
              </w:rPr>
            </w:pPr>
            <w:r w:rsidRPr="007B5851">
              <w:rPr>
                <w:rFonts w:cs="Times New Roman"/>
                <w:sz w:val="28"/>
                <w:szCs w:val="28"/>
              </w:rPr>
              <w:t>Găng tay xử lý dụng cụ</w:t>
            </w:r>
          </w:p>
        </w:tc>
      </w:tr>
      <w:tr w:rsidR="00CE2A16" w:rsidRPr="007B5851" w:rsidTr="00CE2A16">
        <w:trPr>
          <w:jc w:val="center"/>
        </w:trPr>
        <w:tc>
          <w:tcPr>
            <w:tcW w:w="740" w:type="dxa"/>
            <w:tcBorders>
              <w:top w:val="nil"/>
              <w:left w:val="single" w:sz="8" w:space="0" w:color="auto"/>
              <w:bottom w:val="single" w:sz="8" w:space="0" w:color="auto"/>
              <w:right w:val="single" w:sz="8" w:space="0" w:color="auto"/>
            </w:tcBorders>
            <w:shd w:val="clear" w:color="auto" w:fill="auto"/>
            <w:vAlign w:val="bottom"/>
          </w:tcPr>
          <w:p w:rsidR="00CE2A16" w:rsidRPr="007B5851" w:rsidRDefault="00CE2A16" w:rsidP="007B5851">
            <w:pPr>
              <w:spacing w:line="360" w:lineRule="auto"/>
              <w:jc w:val="both"/>
              <w:rPr>
                <w:rFonts w:cs="Times New Roman"/>
                <w:w w:val="99"/>
                <w:sz w:val="28"/>
                <w:szCs w:val="28"/>
              </w:rPr>
            </w:pPr>
            <w:r w:rsidRPr="007B5851">
              <w:rPr>
                <w:rFonts w:cs="Times New Roman"/>
                <w:w w:val="99"/>
                <w:sz w:val="28"/>
                <w:szCs w:val="28"/>
              </w:rPr>
              <w:t>8</w:t>
            </w:r>
          </w:p>
        </w:tc>
        <w:tc>
          <w:tcPr>
            <w:tcW w:w="4386" w:type="dxa"/>
            <w:tcBorders>
              <w:top w:val="nil"/>
              <w:left w:val="nil"/>
              <w:bottom w:val="single" w:sz="8" w:space="0" w:color="auto"/>
              <w:right w:val="single" w:sz="8" w:space="0" w:color="auto"/>
            </w:tcBorders>
            <w:shd w:val="clear" w:color="auto" w:fill="auto"/>
            <w:vAlign w:val="bottom"/>
          </w:tcPr>
          <w:p w:rsidR="00CE2A16" w:rsidRPr="007B5851" w:rsidRDefault="00CE2A16" w:rsidP="007B5851">
            <w:pPr>
              <w:spacing w:line="360" w:lineRule="auto"/>
              <w:jc w:val="both"/>
              <w:rPr>
                <w:rFonts w:cs="Times New Roman"/>
                <w:sz w:val="28"/>
                <w:szCs w:val="28"/>
              </w:rPr>
            </w:pPr>
            <w:r w:rsidRPr="007B5851">
              <w:rPr>
                <w:rFonts w:cs="Times New Roman"/>
                <w:sz w:val="28"/>
                <w:szCs w:val="28"/>
              </w:rPr>
              <w:t>Thuốc nhuộm tím gentian</w:t>
            </w:r>
          </w:p>
        </w:tc>
        <w:tc>
          <w:tcPr>
            <w:tcW w:w="814" w:type="dxa"/>
            <w:tcBorders>
              <w:top w:val="nil"/>
              <w:left w:val="single" w:sz="8" w:space="0" w:color="auto"/>
              <w:bottom w:val="single" w:sz="8" w:space="0" w:color="auto"/>
              <w:right w:val="single" w:sz="8" w:space="0" w:color="auto"/>
            </w:tcBorders>
            <w:shd w:val="clear" w:color="auto" w:fill="auto"/>
            <w:vAlign w:val="bottom"/>
          </w:tcPr>
          <w:p w:rsidR="00CE2A16" w:rsidRPr="007B5851" w:rsidRDefault="00CE2A16" w:rsidP="007B5851">
            <w:pPr>
              <w:spacing w:line="360" w:lineRule="auto"/>
              <w:jc w:val="both"/>
              <w:rPr>
                <w:rFonts w:cs="Times New Roman"/>
                <w:w w:val="99"/>
                <w:sz w:val="28"/>
                <w:szCs w:val="28"/>
              </w:rPr>
            </w:pPr>
            <w:r w:rsidRPr="007B5851">
              <w:rPr>
                <w:rFonts w:cs="Times New Roman"/>
                <w:w w:val="99"/>
                <w:sz w:val="28"/>
                <w:szCs w:val="28"/>
              </w:rPr>
              <w:t>24</w:t>
            </w:r>
          </w:p>
        </w:tc>
        <w:tc>
          <w:tcPr>
            <w:tcW w:w="3269" w:type="dxa"/>
            <w:tcBorders>
              <w:top w:val="nil"/>
              <w:left w:val="nil"/>
              <w:bottom w:val="single" w:sz="8" w:space="0" w:color="auto"/>
              <w:right w:val="single" w:sz="8" w:space="0" w:color="auto"/>
            </w:tcBorders>
            <w:shd w:val="clear" w:color="auto" w:fill="auto"/>
            <w:vAlign w:val="bottom"/>
          </w:tcPr>
          <w:p w:rsidR="00CE2A16" w:rsidRPr="007B5851" w:rsidRDefault="00CE2A16" w:rsidP="007B5851">
            <w:pPr>
              <w:spacing w:line="360" w:lineRule="auto"/>
              <w:jc w:val="both"/>
              <w:rPr>
                <w:rFonts w:cs="Times New Roman"/>
                <w:sz w:val="28"/>
                <w:szCs w:val="28"/>
              </w:rPr>
            </w:pPr>
            <w:r w:rsidRPr="007B5851">
              <w:rPr>
                <w:rFonts w:cs="Times New Roman"/>
                <w:sz w:val="28"/>
                <w:szCs w:val="28"/>
              </w:rPr>
              <w:t>Quần áo bảo hộ</w:t>
            </w:r>
          </w:p>
        </w:tc>
      </w:tr>
      <w:tr w:rsidR="00CE2A16" w:rsidRPr="007B5851" w:rsidTr="00CE2A16">
        <w:trPr>
          <w:jc w:val="center"/>
        </w:trPr>
        <w:tc>
          <w:tcPr>
            <w:tcW w:w="740" w:type="dxa"/>
            <w:tcBorders>
              <w:top w:val="nil"/>
              <w:left w:val="single" w:sz="8" w:space="0" w:color="auto"/>
              <w:bottom w:val="single" w:sz="8" w:space="0" w:color="auto"/>
              <w:right w:val="single" w:sz="8" w:space="0" w:color="auto"/>
            </w:tcBorders>
            <w:shd w:val="clear" w:color="auto" w:fill="auto"/>
            <w:vAlign w:val="bottom"/>
          </w:tcPr>
          <w:p w:rsidR="00CE2A16" w:rsidRPr="007B5851" w:rsidRDefault="00CE2A16" w:rsidP="007B5851">
            <w:pPr>
              <w:spacing w:line="360" w:lineRule="auto"/>
              <w:jc w:val="both"/>
              <w:rPr>
                <w:rFonts w:cs="Times New Roman"/>
                <w:w w:val="99"/>
                <w:sz w:val="28"/>
                <w:szCs w:val="28"/>
              </w:rPr>
            </w:pPr>
            <w:r w:rsidRPr="007B5851">
              <w:rPr>
                <w:rFonts w:cs="Times New Roman"/>
                <w:w w:val="99"/>
                <w:sz w:val="28"/>
                <w:szCs w:val="28"/>
              </w:rPr>
              <w:lastRenderedPageBreak/>
              <w:t>9</w:t>
            </w:r>
          </w:p>
        </w:tc>
        <w:tc>
          <w:tcPr>
            <w:tcW w:w="4386" w:type="dxa"/>
            <w:tcBorders>
              <w:top w:val="nil"/>
              <w:left w:val="nil"/>
              <w:bottom w:val="single" w:sz="8" w:space="0" w:color="auto"/>
              <w:right w:val="single" w:sz="8" w:space="0" w:color="auto"/>
            </w:tcBorders>
            <w:shd w:val="clear" w:color="auto" w:fill="auto"/>
            <w:vAlign w:val="bottom"/>
          </w:tcPr>
          <w:p w:rsidR="00CE2A16" w:rsidRPr="007B5851" w:rsidRDefault="00CE2A16" w:rsidP="007B5851">
            <w:pPr>
              <w:spacing w:line="360" w:lineRule="auto"/>
              <w:jc w:val="both"/>
              <w:rPr>
                <w:rFonts w:cs="Times New Roman"/>
                <w:sz w:val="28"/>
                <w:szCs w:val="28"/>
              </w:rPr>
            </w:pPr>
            <w:r w:rsidRPr="007B5851">
              <w:rPr>
                <w:rFonts w:cs="Times New Roman"/>
                <w:sz w:val="28"/>
                <w:szCs w:val="28"/>
              </w:rPr>
              <w:t>Cồn tẩy 95 độ</w:t>
            </w:r>
          </w:p>
        </w:tc>
        <w:tc>
          <w:tcPr>
            <w:tcW w:w="814" w:type="dxa"/>
            <w:tcBorders>
              <w:top w:val="nil"/>
              <w:left w:val="single" w:sz="8" w:space="0" w:color="auto"/>
              <w:bottom w:val="single" w:sz="8" w:space="0" w:color="auto"/>
              <w:right w:val="single" w:sz="8" w:space="0" w:color="auto"/>
            </w:tcBorders>
            <w:shd w:val="clear" w:color="auto" w:fill="auto"/>
            <w:vAlign w:val="bottom"/>
          </w:tcPr>
          <w:p w:rsidR="00CE2A16" w:rsidRPr="007B5851" w:rsidRDefault="00CE2A16" w:rsidP="007B5851">
            <w:pPr>
              <w:spacing w:line="360" w:lineRule="auto"/>
              <w:jc w:val="both"/>
              <w:rPr>
                <w:rFonts w:cs="Times New Roman"/>
                <w:w w:val="99"/>
                <w:sz w:val="28"/>
                <w:szCs w:val="28"/>
              </w:rPr>
            </w:pPr>
            <w:r w:rsidRPr="007B5851">
              <w:rPr>
                <w:rFonts w:cs="Times New Roman"/>
                <w:w w:val="99"/>
                <w:sz w:val="28"/>
                <w:szCs w:val="28"/>
              </w:rPr>
              <w:t>25</w:t>
            </w:r>
          </w:p>
        </w:tc>
        <w:tc>
          <w:tcPr>
            <w:tcW w:w="3269" w:type="dxa"/>
            <w:tcBorders>
              <w:top w:val="nil"/>
              <w:left w:val="nil"/>
              <w:bottom w:val="single" w:sz="8" w:space="0" w:color="auto"/>
              <w:right w:val="single" w:sz="8" w:space="0" w:color="auto"/>
            </w:tcBorders>
            <w:shd w:val="clear" w:color="auto" w:fill="auto"/>
            <w:vAlign w:val="bottom"/>
          </w:tcPr>
          <w:p w:rsidR="00CE2A16" w:rsidRPr="007B5851" w:rsidRDefault="00CE2A16" w:rsidP="007B5851">
            <w:pPr>
              <w:spacing w:line="360" w:lineRule="auto"/>
              <w:jc w:val="both"/>
              <w:rPr>
                <w:rFonts w:cs="Times New Roman"/>
                <w:sz w:val="28"/>
                <w:szCs w:val="28"/>
              </w:rPr>
            </w:pPr>
            <w:r w:rsidRPr="007B5851">
              <w:rPr>
                <w:rFonts w:cs="Times New Roman"/>
                <w:sz w:val="28"/>
                <w:szCs w:val="28"/>
              </w:rPr>
              <w:t>Bút viết kính</w:t>
            </w:r>
          </w:p>
        </w:tc>
      </w:tr>
      <w:tr w:rsidR="00CE2A16" w:rsidRPr="007B5851" w:rsidTr="00CE2A16">
        <w:trPr>
          <w:jc w:val="center"/>
        </w:trPr>
        <w:tc>
          <w:tcPr>
            <w:tcW w:w="740" w:type="dxa"/>
            <w:tcBorders>
              <w:top w:val="nil"/>
              <w:left w:val="single" w:sz="8" w:space="0" w:color="auto"/>
              <w:bottom w:val="single" w:sz="8" w:space="0" w:color="auto"/>
              <w:right w:val="single" w:sz="8" w:space="0" w:color="auto"/>
            </w:tcBorders>
            <w:shd w:val="clear" w:color="auto" w:fill="auto"/>
            <w:vAlign w:val="bottom"/>
          </w:tcPr>
          <w:p w:rsidR="00CE2A16" w:rsidRPr="007B5851" w:rsidRDefault="00CE2A16" w:rsidP="007B5851">
            <w:pPr>
              <w:spacing w:line="360" w:lineRule="auto"/>
              <w:jc w:val="both"/>
              <w:rPr>
                <w:rFonts w:cs="Times New Roman"/>
                <w:w w:val="99"/>
                <w:sz w:val="28"/>
                <w:szCs w:val="28"/>
              </w:rPr>
            </w:pPr>
            <w:r w:rsidRPr="007B5851">
              <w:rPr>
                <w:rFonts w:cs="Times New Roman"/>
                <w:w w:val="99"/>
                <w:sz w:val="28"/>
                <w:szCs w:val="28"/>
              </w:rPr>
              <w:t>10</w:t>
            </w:r>
          </w:p>
        </w:tc>
        <w:tc>
          <w:tcPr>
            <w:tcW w:w="4386" w:type="dxa"/>
            <w:tcBorders>
              <w:top w:val="nil"/>
              <w:left w:val="nil"/>
              <w:bottom w:val="single" w:sz="8" w:space="0" w:color="auto"/>
              <w:right w:val="single" w:sz="8" w:space="0" w:color="auto"/>
            </w:tcBorders>
            <w:shd w:val="clear" w:color="auto" w:fill="auto"/>
            <w:vAlign w:val="bottom"/>
          </w:tcPr>
          <w:p w:rsidR="00CE2A16" w:rsidRPr="007B5851" w:rsidRDefault="00CE2A16" w:rsidP="007B5851">
            <w:pPr>
              <w:spacing w:line="360" w:lineRule="auto"/>
              <w:jc w:val="both"/>
              <w:rPr>
                <w:rFonts w:cs="Times New Roman"/>
                <w:sz w:val="28"/>
                <w:szCs w:val="28"/>
              </w:rPr>
            </w:pPr>
            <w:r w:rsidRPr="007B5851">
              <w:rPr>
                <w:rFonts w:cs="Times New Roman"/>
                <w:sz w:val="28"/>
                <w:szCs w:val="28"/>
              </w:rPr>
              <w:t>Lugol</w:t>
            </w:r>
          </w:p>
        </w:tc>
        <w:tc>
          <w:tcPr>
            <w:tcW w:w="814" w:type="dxa"/>
            <w:tcBorders>
              <w:top w:val="nil"/>
              <w:left w:val="single" w:sz="8" w:space="0" w:color="auto"/>
              <w:bottom w:val="single" w:sz="8" w:space="0" w:color="auto"/>
              <w:right w:val="single" w:sz="8" w:space="0" w:color="auto"/>
            </w:tcBorders>
            <w:shd w:val="clear" w:color="auto" w:fill="auto"/>
            <w:vAlign w:val="bottom"/>
          </w:tcPr>
          <w:p w:rsidR="00CE2A16" w:rsidRPr="007B5851" w:rsidRDefault="00CE2A16" w:rsidP="007B5851">
            <w:pPr>
              <w:spacing w:line="360" w:lineRule="auto"/>
              <w:jc w:val="both"/>
              <w:rPr>
                <w:rFonts w:cs="Times New Roman"/>
                <w:w w:val="99"/>
                <w:sz w:val="28"/>
                <w:szCs w:val="28"/>
              </w:rPr>
            </w:pPr>
            <w:r w:rsidRPr="007B5851">
              <w:rPr>
                <w:rFonts w:cs="Times New Roman"/>
                <w:w w:val="99"/>
                <w:sz w:val="28"/>
                <w:szCs w:val="28"/>
              </w:rPr>
              <w:t>26</w:t>
            </w:r>
          </w:p>
        </w:tc>
        <w:tc>
          <w:tcPr>
            <w:tcW w:w="3269" w:type="dxa"/>
            <w:tcBorders>
              <w:top w:val="nil"/>
              <w:left w:val="nil"/>
              <w:bottom w:val="single" w:sz="8" w:space="0" w:color="auto"/>
              <w:right w:val="single" w:sz="8" w:space="0" w:color="auto"/>
            </w:tcBorders>
            <w:shd w:val="clear" w:color="auto" w:fill="auto"/>
            <w:vAlign w:val="bottom"/>
          </w:tcPr>
          <w:p w:rsidR="00CE2A16" w:rsidRPr="007B5851" w:rsidRDefault="00CE2A16" w:rsidP="007B5851">
            <w:pPr>
              <w:spacing w:line="360" w:lineRule="auto"/>
              <w:jc w:val="both"/>
              <w:rPr>
                <w:rFonts w:cs="Times New Roman"/>
                <w:sz w:val="28"/>
                <w:szCs w:val="28"/>
              </w:rPr>
            </w:pPr>
            <w:r w:rsidRPr="007B5851">
              <w:rPr>
                <w:rFonts w:cs="Times New Roman"/>
                <w:sz w:val="28"/>
                <w:szCs w:val="28"/>
              </w:rPr>
              <w:t>Bút bi</w:t>
            </w:r>
          </w:p>
        </w:tc>
      </w:tr>
      <w:tr w:rsidR="00CE2A16" w:rsidRPr="007B5851" w:rsidTr="00CE2A16">
        <w:trPr>
          <w:jc w:val="center"/>
        </w:trPr>
        <w:tc>
          <w:tcPr>
            <w:tcW w:w="740" w:type="dxa"/>
            <w:tcBorders>
              <w:top w:val="nil"/>
              <w:left w:val="single" w:sz="8" w:space="0" w:color="auto"/>
              <w:bottom w:val="single" w:sz="8" w:space="0" w:color="auto"/>
              <w:right w:val="single" w:sz="8" w:space="0" w:color="auto"/>
            </w:tcBorders>
            <w:shd w:val="clear" w:color="auto" w:fill="auto"/>
            <w:vAlign w:val="bottom"/>
          </w:tcPr>
          <w:p w:rsidR="00CE2A16" w:rsidRPr="007B5851" w:rsidRDefault="00CE2A16" w:rsidP="007B5851">
            <w:pPr>
              <w:spacing w:line="360" w:lineRule="auto"/>
              <w:jc w:val="both"/>
              <w:rPr>
                <w:rFonts w:cs="Times New Roman"/>
                <w:w w:val="99"/>
                <w:sz w:val="28"/>
                <w:szCs w:val="28"/>
              </w:rPr>
            </w:pPr>
            <w:r w:rsidRPr="007B5851">
              <w:rPr>
                <w:rFonts w:cs="Times New Roman"/>
                <w:w w:val="99"/>
                <w:sz w:val="28"/>
                <w:szCs w:val="28"/>
              </w:rPr>
              <w:t>11</w:t>
            </w:r>
          </w:p>
        </w:tc>
        <w:tc>
          <w:tcPr>
            <w:tcW w:w="4386" w:type="dxa"/>
            <w:tcBorders>
              <w:top w:val="nil"/>
              <w:left w:val="nil"/>
              <w:bottom w:val="single" w:sz="8" w:space="0" w:color="auto"/>
              <w:right w:val="single" w:sz="8" w:space="0" w:color="auto"/>
            </w:tcBorders>
            <w:shd w:val="clear" w:color="auto" w:fill="auto"/>
            <w:vAlign w:val="bottom"/>
          </w:tcPr>
          <w:p w:rsidR="00CE2A16" w:rsidRPr="007B5851" w:rsidRDefault="00CE2A16" w:rsidP="007B5851">
            <w:pPr>
              <w:spacing w:line="360" w:lineRule="auto"/>
              <w:jc w:val="both"/>
              <w:rPr>
                <w:rFonts w:cs="Times New Roman"/>
                <w:sz w:val="28"/>
                <w:szCs w:val="28"/>
              </w:rPr>
            </w:pPr>
            <w:r w:rsidRPr="007B5851">
              <w:rPr>
                <w:rFonts w:cs="Times New Roman"/>
                <w:sz w:val="28"/>
                <w:szCs w:val="28"/>
              </w:rPr>
              <w:t>Thuốc nhuộm xanh methylen</w:t>
            </w:r>
          </w:p>
        </w:tc>
        <w:tc>
          <w:tcPr>
            <w:tcW w:w="814" w:type="dxa"/>
            <w:tcBorders>
              <w:top w:val="nil"/>
              <w:left w:val="single" w:sz="8" w:space="0" w:color="auto"/>
              <w:bottom w:val="single" w:sz="8" w:space="0" w:color="auto"/>
              <w:right w:val="single" w:sz="8" w:space="0" w:color="auto"/>
            </w:tcBorders>
            <w:shd w:val="clear" w:color="auto" w:fill="auto"/>
            <w:vAlign w:val="bottom"/>
          </w:tcPr>
          <w:p w:rsidR="00CE2A16" w:rsidRPr="007B5851" w:rsidRDefault="00CE2A16" w:rsidP="007B5851">
            <w:pPr>
              <w:spacing w:line="360" w:lineRule="auto"/>
              <w:jc w:val="both"/>
              <w:rPr>
                <w:rFonts w:cs="Times New Roman"/>
                <w:w w:val="99"/>
                <w:sz w:val="28"/>
                <w:szCs w:val="28"/>
              </w:rPr>
            </w:pPr>
            <w:r w:rsidRPr="007B5851">
              <w:rPr>
                <w:rFonts w:cs="Times New Roman"/>
                <w:w w:val="99"/>
                <w:sz w:val="28"/>
                <w:szCs w:val="28"/>
              </w:rPr>
              <w:t>27</w:t>
            </w:r>
          </w:p>
        </w:tc>
        <w:tc>
          <w:tcPr>
            <w:tcW w:w="3269" w:type="dxa"/>
            <w:tcBorders>
              <w:top w:val="nil"/>
              <w:left w:val="nil"/>
              <w:bottom w:val="single" w:sz="8" w:space="0" w:color="auto"/>
              <w:right w:val="single" w:sz="8" w:space="0" w:color="auto"/>
            </w:tcBorders>
            <w:shd w:val="clear" w:color="auto" w:fill="auto"/>
            <w:vAlign w:val="bottom"/>
          </w:tcPr>
          <w:p w:rsidR="00CE2A16" w:rsidRPr="007B5851" w:rsidRDefault="00CE2A16" w:rsidP="007B5851">
            <w:pPr>
              <w:spacing w:line="360" w:lineRule="auto"/>
              <w:jc w:val="both"/>
              <w:rPr>
                <w:rFonts w:cs="Times New Roman"/>
                <w:sz w:val="28"/>
                <w:szCs w:val="28"/>
              </w:rPr>
            </w:pPr>
            <w:r w:rsidRPr="007B5851">
              <w:rPr>
                <w:rFonts w:cs="Times New Roman"/>
                <w:sz w:val="28"/>
                <w:szCs w:val="28"/>
              </w:rPr>
              <w:t>Bật lửa</w:t>
            </w:r>
          </w:p>
        </w:tc>
      </w:tr>
      <w:tr w:rsidR="00CE2A16" w:rsidRPr="007B5851" w:rsidTr="00CE2A16">
        <w:trPr>
          <w:jc w:val="center"/>
        </w:trPr>
        <w:tc>
          <w:tcPr>
            <w:tcW w:w="740" w:type="dxa"/>
            <w:tcBorders>
              <w:top w:val="nil"/>
              <w:left w:val="single" w:sz="8" w:space="0" w:color="auto"/>
              <w:bottom w:val="single" w:sz="8" w:space="0" w:color="auto"/>
              <w:right w:val="single" w:sz="8" w:space="0" w:color="auto"/>
            </w:tcBorders>
            <w:shd w:val="clear" w:color="auto" w:fill="auto"/>
            <w:vAlign w:val="bottom"/>
          </w:tcPr>
          <w:p w:rsidR="00CE2A16" w:rsidRPr="007B5851" w:rsidRDefault="00CE2A16" w:rsidP="007B5851">
            <w:pPr>
              <w:spacing w:line="360" w:lineRule="auto"/>
              <w:jc w:val="both"/>
              <w:rPr>
                <w:rFonts w:cs="Times New Roman"/>
                <w:w w:val="99"/>
                <w:sz w:val="28"/>
                <w:szCs w:val="28"/>
              </w:rPr>
            </w:pPr>
            <w:r w:rsidRPr="007B5851">
              <w:rPr>
                <w:rFonts w:cs="Times New Roman"/>
                <w:w w:val="99"/>
                <w:sz w:val="28"/>
                <w:szCs w:val="28"/>
              </w:rPr>
              <w:t>12</w:t>
            </w:r>
          </w:p>
        </w:tc>
        <w:tc>
          <w:tcPr>
            <w:tcW w:w="4386" w:type="dxa"/>
            <w:tcBorders>
              <w:top w:val="nil"/>
              <w:left w:val="nil"/>
              <w:bottom w:val="single" w:sz="8" w:space="0" w:color="auto"/>
              <w:right w:val="single" w:sz="8" w:space="0" w:color="auto"/>
            </w:tcBorders>
            <w:shd w:val="clear" w:color="auto" w:fill="auto"/>
            <w:vAlign w:val="bottom"/>
          </w:tcPr>
          <w:p w:rsidR="00CE2A16" w:rsidRPr="007B5851" w:rsidRDefault="00CE2A16" w:rsidP="007B5851">
            <w:pPr>
              <w:spacing w:line="360" w:lineRule="auto"/>
              <w:jc w:val="both"/>
              <w:rPr>
                <w:rFonts w:cs="Times New Roman"/>
                <w:sz w:val="28"/>
                <w:szCs w:val="28"/>
              </w:rPr>
            </w:pPr>
            <w:r w:rsidRPr="007B5851">
              <w:rPr>
                <w:rFonts w:cs="Times New Roman"/>
                <w:sz w:val="28"/>
                <w:szCs w:val="28"/>
              </w:rPr>
              <w:t>Môi trường nuôi cấy</w:t>
            </w:r>
          </w:p>
        </w:tc>
        <w:tc>
          <w:tcPr>
            <w:tcW w:w="814" w:type="dxa"/>
            <w:tcBorders>
              <w:top w:val="nil"/>
              <w:left w:val="single" w:sz="8" w:space="0" w:color="auto"/>
              <w:bottom w:val="single" w:sz="8" w:space="0" w:color="auto"/>
              <w:right w:val="single" w:sz="8" w:space="0" w:color="auto"/>
            </w:tcBorders>
            <w:shd w:val="clear" w:color="auto" w:fill="auto"/>
            <w:vAlign w:val="bottom"/>
          </w:tcPr>
          <w:p w:rsidR="00CE2A16" w:rsidRPr="007B5851" w:rsidRDefault="00CE2A16" w:rsidP="007B5851">
            <w:pPr>
              <w:spacing w:line="360" w:lineRule="auto"/>
              <w:jc w:val="both"/>
              <w:rPr>
                <w:rFonts w:cs="Times New Roman"/>
                <w:w w:val="99"/>
                <w:sz w:val="28"/>
                <w:szCs w:val="28"/>
              </w:rPr>
            </w:pPr>
            <w:r w:rsidRPr="007B5851">
              <w:rPr>
                <w:rFonts w:cs="Times New Roman"/>
                <w:w w:val="99"/>
                <w:sz w:val="28"/>
                <w:szCs w:val="28"/>
              </w:rPr>
              <w:t>28</w:t>
            </w:r>
          </w:p>
        </w:tc>
        <w:tc>
          <w:tcPr>
            <w:tcW w:w="3269" w:type="dxa"/>
            <w:tcBorders>
              <w:top w:val="nil"/>
              <w:left w:val="nil"/>
              <w:bottom w:val="single" w:sz="8" w:space="0" w:color="auto"/>
              <w:right w:val="single" w:sz="8" w:space="0" w:color="auto"/>
            </w:tcBorders>
            <w:shd w:val="clear" w:color="auto" w:fill="auto"/>
            <w:vAlign w:val="bottom"/>
          </w:tcPr>
          <w:p w:rsidR="00CE2A16" w:rsidRPr="007B5851" w:rsidRDefault="00CE2A16" w:rsidP="007B5851">
            <w:pPr>
              <w:spacing w:line="360" w:lineRule="auto"/>
              <w:jc w:val="both"/>
              <w:rPr>
                <w:rFonts w:cs="Times New Roman"/>
                <w:sz w:val="28"/>
                <w:szCs w:val="28"/>
              </w:rPr>
            </w:pPr>
            <w:r w:rsidRPr="007B5851">
              <w:rPr>
                <w:rFonts w:cs="Times New Roman"/>
                <w:sz w:val="28"/>
                <w:szCs w:val="28"/>
              </w:rPr>
              <w:t>Sổ theo dõi tiến trình nuôi cấy</w:t>
            </w:r>
          </w:p>
        </w:tc>
      </w:tr>
      <w:tr w:rsidR="00CE2A16" w:rsidRPr="007B5851" w:rsidTr="00CE2A16">
        <w:trPr>
          <w:jc w:val="center"/>
        </w:trPr>
        <w:tc>
          <w:tcPr>
            <w:tcW w:w="740" w:type="dxa"/>
            <w:tcBorders>
              <w:top w:val="nil"/>
              <w:left w:val="single" w:sz="8" w:space="0" w:color="auto"/>
              <w:bottom w:val="single" w:sz="8" w:space="0" w:color="auto"/>
              <w:right w:val="single" w:sz="8" w:space="0" w:color="auto"/>
            </w:tcBorders>
            <w:shd w:val="clear" w:color="auto" w:fill="auto"/>
            <w:vAlign w:val="bottom"/>
          </w:tcPr>
          <w:p w:rsidR="00CE2A16" w:rsidRPr="007B5851" w:rsidRDefault="00CE2A16" w:rsidP="007B5851">
            <w:pPr>
              <w:spacing w:line="360" w:lineRule="auto"/>
              <w:jc w:val="both"/>
              <w:rPr>
                <w:rFonts w:cs="Times New Roman"/>
                <w:w w:val="99"/>
                <w:sz w:val="28"/>
                <w:szCs w:val="28"/>
              </w:rPr>
            </w:pPr>
            <w:r w:rsidRPr="007B5851">
              <w:rPr>
                <w:rFonts w:cs="Times New Roman"/>
                <w:w w:val="99"/>
                <w:sz w:val="28"/>
                <w:szCs w:val="28"/>
              </w:rPr>
              <w:t>13</w:t>
            </w:r>
          </w:p>
        </w:tc>
        <w:tc>
          <w:tcPr>
            <w:tcW w:w="4386" w:type="dxa"/>
            <w:tcBorders>
              <w:top w:val="nil"/>
              <w:left w:val="nil"/>
              <w:bottom w:val="single" w:sz="8" w:space="0" w:color="auto"/>
              <w:right w:val="single" w:sz="8" w:space="0" w:color="auto"/>
            </w:tcBorders>
            <w:shd w:val="clear" w:color="auto" w:fill="auto"/>
            <w:vAlign w:val="bottom"/>
          </w:tcPr>
          <w:p w:rsidR="00CE2A16" w:rsidRPr="007B5851" w:rsidRDefault="00CE2A16" w:rsidP="007B5851">
            <w:pPr>
              <w:spacing w:line="360" w:lineRule="auto"/>
              <w:jc w:val="both"/>
              <w:rPr>
                <w:rFonts w:cs="Times New Roman"/>
                <w:sz w:val="28"/>
                <w:szCs w:val="28"/>
              </w:rPr>
            </w:pPr>
            <w:r w:rsidRPr="007B5851">
              <w:rPr>
                <w:rFonts w:cs="Times New Roman"/>
                <w:sz w:val="28"/>
                <w:szCs w:val="28"/>
              </w:rPr>
              <w:t>Giá cắm ống nghiệm định danh theo hệ thống máy tự động</w:t>
            </w:r>
          </w:p>
        </w:tc>
        <w:tc>
          <w:tcPr>
            <w:tcW w:w="814" w:type="dxa"/>
            <w:tcBorders>
              <w:top w:val="nil"/>
              <w:left w:val="single" w:sz="8" w:space="0" w:color="auto"/>
              <w:bottom w:val="single" w:sz="8" w:space="0" w:color="auto"/>
              <w:right w:val="single" w:sz="8" w:space="0" w:color="auto"/>
            </w:tcBorders>
            <w:shd w:val="clear" w:color="auto" w:fill="auto"/>
            <w:vAlign w:val="bottom"/>
          </w:tcPr>
          <w:p w:rsidR="00CE2A16" w:rsidRPr="007B5851" w:rsidRDefault="00CE2A16" w:rsidP="007B5851">
            <w:pPr>
              <w:spacing w:line="360" w:lineRule="auto"/>
              <w:jc w:val="both"/>
              <w:rPr>
                <w:rFonts w:cs="Times New Roman"/>
                <w:w w:val="99"/>
                <w:sz w:val="28"/>
                <w:szCs w:val="28"/>
              </w:rPr>
            </w:pPr>
            <w:r w:rsidRPr="007B5851">
              <w:rPr>
                <w:rFonts w:cs="Times New Roman"/>
                <w:w w:val="99"/>
                <w:sz w:val="28"/>
                <w:szCs w:val="28"/>
              </w:rPr>
              <w:t>29</w:t>
            </w:r>
          </w:p>
        </w:tc>
        <w:tc>
          <w:tcPr>
            <w:tcW w:w="3269" w:type="dxa"/>
            <w:tcBorders>
              <w:top w:val="nil"/>
              <w:left w:val="nil"/>
              <w:bottom w:val="single" w:sz="8" w:space="0" w:color="auto"/>
              <w:right w:val="single" w:sz="8" w:space="0" w:color="auto"/>
            </w:tcBorders>
            <w:shd w:val="clear" w:color="auto" w:fill="auto"/>
            <w:vAlign w:val="bottom"/>
          </w:tcPr>
          <w:p w:rsidR="00CE2A16" w:rsidRPr="007B5851" w:rsidRDefault="00CE2A16" w:rsidP="007B5851">
            <w:pPr>
              <w:spacing w:line="360" w:lineRule="auto"/>
              <w:jc w:val="both"/>
              <w:rPr>
                <w:rFonts w:cs="Times New Roman"/>
                <w:sz w:val="28"/>
                <w:szCs w:val="28"/>
              </w:rPr>
            </w:pPr>
            <w:r w:rsidRPr="007B5851">
              <w:rPr>
                <w:rFonts w:cs="Times New Roman"/>
                <w:sz w:val="28"/>
                <w:szCs w:val="28"/>
              </w:rPr>
              <w:t>Cồn sát trùng tay nhanh</w:t>
            </w:r>
          </w:p>
        </w:tc>
      </w:tr>
      <w:tr w:rsidR="00CE2A16" w:rsidRPr="007B5851" w:rsidTr="00CE2A16">
        <w:trPr>
          <w:jc w:val="center"/>
        </w:trPr>
        <w:tc>
          <w:tcPr>
            <w:tcW w:w="740" w:type="dxa"/>
            <w:tcBorders>
              <w:top w:val="nil"/>
              <w:left w:val="single" w:sz="8" w:space="0" w:color="auto"/>
              <w:bottom w:val="single" w:sz="8" w:space="0" w:color="auto"/>
              <w:right w:val="single" w:sz="8" w:space="0" w:color="auto"/>
            </w:tcBorders>
            <w:shd w:val="clear" w:color="auto" w:fill="auto"/>
            <w:vAlign w:val="bottom"/>
          </w:tcPr>
          <w:p w:rsidR="00CE2A16" w:rsidRPr="007B5851" w:rsidRDefault="00CE2A16" w:rsidP="007B5851">
            <w:pPr>
              <w:spacing w:line="360" w:lineRule="auto"/>
              <w:jc w:val="both"/>
              <w:rPr>
                <w:rFonts w:cs="Times New Roman"/>
                <w:w w:val="99"/>
                <w:sz w:val="28"/>
                <w:szCs w:val="28"/>
              </w:rPr>
            </w:pPr>
            <w:r w:rsidRPr="007B5851">
              <w:rPr>
                <w:rFonts w:cs="Times New Roman"/>
                <w:w w:val="99"/>
                <w:sz w:val="28"/>
                <w:szCs w:val="28"/>
              </w:rPr>
              <w:t>14</w:t>
            </w:r>
          </w:p>
        </w:tc>
        <w:tc>
          <w:tcPr>
            <w:tcW w:w="4386" w:type="dxa"/>
            <w:tcBorders>
              <w:top w:val="nil"/>
              <w:left w:val="nil"/>
              <w:bottom w:val="single" w:sz="8" w:space="0" w:color="auto"/>
              <w:right w:val="single" w:sz="8" w:space="0" w:color="auto"/>
            </w:tcBorders>
            <w:shd w:val="clear" w:color="auto" w:fill="auto"/>
            <w:vAlign w:val="bottom"/>
          </w:tcPr>
          <w:p w:rsidR="00CE2A16" w:rsidRPr="007B5851" w:rsidRDefault="00CE2A16" w:rsidP="007B5851">
            <w:pPr>
              <w:spacing w:line="360" w:lineRule="auto"/>
              <w:jc w:val="both"/>
              <w:rPr>
                <w:rFonts w:cs="Times New Roman"/>
                <w:sz w:val="28"/>
                <w:szCs w:val="28"/>
              </w:rPr>
            </w:pPr>
            <w:r w:rsidRPr="007B5851">
              <w:rPr>
                <w:rFonts w:cs="Times New Roman"/>
                <w:sz w:val="28"/>
                <w:szCs w:val="28"/>
              </w:rPr>
              <w:t>Ống nghiệm định danh</w:t>
            </w:r>
          </w:p>
        </w:tc>
        <w:tc>
          <w:tcPr>
            <w:tcW w:w="814" w:type="dxa"/>
            <w:tcBorders>
              <w:top w:val="nil"/>
              <w:left w:val="single" w:sz="8" w:space="0" w:color="auto"/>
              <w:bottom w:val="single" w:sz="8" w:space="0" w:color="auto"/>
              <w:right w:val="single" w:sz="8" w:space="0" w:color="auto"/>
            </w:tcBorders>
            <w:shd w:val="clear" w:color="auto" w:fill="auto"/>
            <w:vAlign w:val="bottom"/>
          </w:tcPr>
          <w:p w:rsidR="00CE2A16" w:rsidRPr="007B5851" w:rsidRDefault="00CE2A16" w:rsidP="007B5851">
            <w:pPr>
              <w:spacing w:line="360" w:lineRule="auto"/>
              <w:jc w:val="both"/>
              <w:rPr>
                <w:rFonts w:cs="Times New Roman"/>
                <w:w w:val="99"/>
                <w:sz w:val="28"/>
                <w:szCs w:val="28"/>
              </w:rPr>
            </w:pPr>
            <w:r w:rsidRPr="007B5851">
              <w:rPr>
                <w:rFonts w:cs="Times New Roman"/>
                <w:w w:val="99"/>
                <w:sz w:val="28"/>
                <w:szCs w:val="28"/>
              </w:rPr>
              <w:t>30</w:t>
            </w:r>
          </w:p>
        </w:tc>
        <w:tc>
          <w:tcPr>
            <w:tcW w:w="3269" w:type="dxa"/>
            <w:tcBorders>
              <w:top w:val="nil"/>
              <w:left w:val="nil"/>
              <w:bottom w:val="single" w:sz="8" w:space="0" w:color="auto"/>
              <w:right w:val="single" w:sz="8" w:space="0" w:color="auto"/>
            </w:tcBorders>
            <w:shd w:val="clear" w:color="auto" w:fill="auto"/>
            <w:vAlign w:val="bottom"/>
          </w:tcPr>
          <w:p w:rsidR="00CE2A16" w:rsidRPr="007B5851" w:rsidRDefault="00CE2A16" w:rsidP="007B5851">
            <w:pPr>
              <w:spacing w:line="360" w:lineRule="auto"/>
              <w:jc w:val="both"/>
              <w:rPr>
                <w:rFonts w:cs="Times New Roman"/>
                <w:sz w:val="28"/>
                <w:szCs w:val="28"/>
              </w:rPr>
            </w:pPr>
            <w:r w:rsidRPr="007B5851">
              <w:rPr>
                <w:rFonts w:cs="Times New Roman"/>
                <w:sz w:val="28"/>
                <w:szCs w:val="28"/>
              </w:rPr>
              <w:t>Dung dịch nước rửa tay</w:t>
            </w:r>
          </w:p>
        </w:tc>
      </w:tr>
      <w:tr w:rsidR="00CE2A16" w:rsidRPr="007B5851" w:rsidTr="00CE2A16">
        <w:trPr>
          <w:jc w:val="center"/>
        </w:trPr>
        <w:tc>
          <w:tcPr>
            <w:tcW w:w="740" w:type="dxa"/>
            <w:tcBorders>
              <w:top w:val="nil"/>
              <w:left w:val="single" w:sz="8" w:space="0" w:color="auto"/>
              <w:bottom w:val="single" w:sz="8" w:space="0" w:color="auto"/>
              <w:right w:val="single" w:sz="8" w:space="0" w:color="auto"/>
            </w:tcBorders>
            <w:shd w:val="clear" w:color="auto" w:fill="auto"/>
            <w:vAlign w:val="bottom"/>
          </w:tcPr>
          <w:p w:rsidR="00CE2A16" w:rsidRPr="007B5851" w:rsidRDefault="00CE2A16" w:rsidP="007B5851">
            <w:pPr>
              <w:spacing w:line="360" w:lineRule="auto"/>
              <w:jc w:val="both"/>
              <w:rPr>
                <w:rFonts w:cs="Times New Roman"/>
                <w:w w:val="99"/>
                <w:sz w:val="28"/>
                <w:szCs w:val="28"/>
              </w:rPr>
            </w:pPr>
            <w:r w:rsidRPr="007B5851">
              <w:rPr>
                <w:rFonts w:cs="Times New Roman"/>
                <w:w w:val="99"/>
                <w:sz w:val="28"/>
                <w:szCs w:val="28"/>
              </w:rPr>
              <w:t>15</w:t>
            </w:r>
          </w:p>
        </w:tc>
        <w:tc>
          <w:tcPr>
            <w:tcW w:w="4386" w:type="dxa"/>
            <w:tcBorders>
              <w:top w:val="nil"/>
              <w:left w:val="nil"/>
              <w:bottom w:val="single" w:sz="8" w:space="0" w:color="auto"/>
              <w:right w:val="single" w:sz="8" w:space="0" w:color="auto"/>
            </w:tcBorders>
            <w:shd w:val="clear" w:color="auto" w:fill="auto"/>
            <w:vAlign w:val="bottom"/>
          </w:tcPr>
          <w:p w:rsidR="00CE2A16" w:rsidRPr="007B5851" w:rsidRDefault="00CE2A16" w:rsidP="007B5851">
            <w:pPr>
              <w:spacing w:line="360" w:lineRule="auto"/>
              <w:jc w:val="both"/>
              <w:rPr>
                <w:rFonts w:cs="Times New Roman"/>
                <w:sz w:val="28"/>
                <w:szCs w:val="28"/>
              </w:rPr>
            </w:pPr>
            <w:r w:rsidRPr="007B5851">
              <w:rPr>
                <w:rFonts w:cs="Times New Roman"/>
                <w:sz w:val="28"/>
                <w:szCs w:val="28"/>
              </w:rPr>
              <w:t>Bơm kim tiêm</w:t>
            </w:r>
          </w:p>
        </w:tc>
        <w:tc>
          <w:tcPr>
            <w:tcW w:w="814" w:type="dxa"/>
            <w:tcBorders>
              <w:top w:val="nil"/>
              <w:left w:val="single" w:sz="8" w:space="0" w:color="auto"/>
              <w:bottom w:val="single" w:sz="8" w:space="0" w:color="auto"/>
              <w:right w:val="single" w:sz="8" w:space="0" w:color="auto"/>
            </w:tcBorders>
            <w:shd w:val="clear" w:color="auto" w:fill="auto"/>
            <w:vAlign w:val="bottom"/>
          </w:tcPr>
          <w:p w:rsidR="00CE2A16" w:rsidRPr="007B5851" w:rsidRDefault="00CE2A16" w:rsidP="007B5851">
            <w:pPr>
              <w:spacing w:line="360" w:lineRule="auto"/>
              <w:jc w:val="both"/>
              <w:rPr>
                <w:rFonts w:cs="Times New Roman"/>
                <w:w w:val="99"/>
                <w:sz w:val="28"/>
                <w:szCs w:val="28"/>
              </w:rPr>
            </w:pPr>
            <w:r w:rsidRPr="007B5851">
              <w:rPr>
                <w:rFonts w:cs="Times New Roman"/>
                <w:w w:val="99"/>
                <w:sz w:val="28"/>
                <w:szCs w:val="28"/>
              </w:rPr>
              <w:t>31</w:t>
            </w:r>
          </w:p>
        </w:tc>
        <w:tc>
          <w:tcPr>
            <w:tcW w:w="3269" w:type="dxa"/>
            <w:tcBorders>
              <w:top w:val="nil"/>
              <w:left w:val="nil"/>
              <w:bottom w:val="single" w:sz="8" w:space="0" w:color="auto"/>
              <w:right w:val="single" w:sz="8" w:space="0" w:color="auto"/>
            </w:tcBorders>
            <w:shd w:val="clear" w:color="auto" w:fill="auto"/>
            <w:vAlign w:val="bottom"/>
          </w:tcPr>
          <w:p w:rsidR="00CE2A16" w:rsidRPr="007B5851" w:rsidRDefault="00CE2A16" w:rsidP="007B5851">
            <w:pPr>
              <w:spacing w:line="360" w:lineRule="auto"/>
              <w:jc w:val="both"/>
              <w:rPr>
                <w:rFonts w:cs="Times New Roman"/>
                <w:sz w:val="28"/>
                <w:szCs w:val="28"/>
              </w:rPr>
            </w:pPr>
            <w:r w:rsidRPr="007B5851">
              <w:rPr>
                <w:rFonts w:cs="Times New Roman"/>
                <w:sz w:val="28"/>
                <w:szCs w:val="28"/>
              </w:rPr>
              <w:t>Khăn lau tay</w:t>
            </w:r>
          </w:p>
        </w:tc>
      </w:tr>
      <w:tr w:rsidR="00CE2A16" w:rsidRPr="007B5851" w:rsidTr="00CE2A16">
        <w:trPr>
          <w:trHeight w:val="426"/>
          <w:jc w:val="center"/>
        </w:trPr>
        <w:tc>
          <w:tcPr>
            <w:tcW w:w="740" w:type="dxa"/>
            <w:tcBorders>
              <w:top w:val="nil"/>
              <w:left w:val="single" w:sz="8" w:space="0" w:color="auto"/>
              <w:bottom w:val="single" w:sz="8" w:space="0" w:color="auto"/>
              <w:right w:val="single" w:sz="8" w:space="0" w:color="auto"/>
            </w:tcBorders>
            <w:shd w:val="clear" w:color="auto" w:fill="auto"/>
            <w:vAlign w:val="bottom"/>
          </w:tcPr>
          <w:p w:rsidR="00CE2A16" w:rsidRPr="007B5851" w:rsidRDefault="00CE2A16" w:rsidP="007B5851">
            <w:pPr>
              <w:spacing w:line="360" w:lineRule="auto"/>
              <w:jc w:val="both"/>
              <w:rPr>
                <w:rFonts w:cs="Times New Roman"/>
                <w:w w:val="99"/>
                <w:sz w:val="28"/>
                <w:szCs w:val="28"/>
              </w:rPr>
            </w:pPr>
            <w:r w:rsidRPr="007B5851">
              <w:rPr>
                <w:rFonts w:cs="Times New Roman"/>
                <w:w w:val="99"/>
                <w:sz w:val="28"/>
                <w:szCs w:val="28"/>
              </w:rPr>
              <w:t>16</w:t>
            </w:r>
          </w:p>
        </w:tc>
        <w:tc>
          <w:tcPr>
            <w:tcW w:w="4386" w:type="dxa"/>
            <w:tcBorders>
              <w:top w:val="nil"/>
              <w:left w:val="nil"/>
              <w:bottom w:val="single" w:sz="8" w:space="0" w:color="auto"/>
              <w:right w:val="single" w:sz="8" w:space="0" w:color="auto"/>
            </w:tcBorders>
            <w:shd w:val="clear" w:color="auto" w:fill="auto"/>
            <w:vAlign w:val="bottom"/>
          </w:tcPr>
          <w:p w:rsidR="00CE2A16" w:rsidRPr="007B5851" w:rsidRDefault="00CE2A16" w:rsidP="007B5851">
            <w:pPr>
              <w:spacing w:line="360" w:lineRule="auto"/>
              <w:jc w:val="both"/>
              <w:rPr>
                <w:rFonts w:cs="Times New Roman"/>
                <w:sz w:val="28"/>
                <w:szCs w:val="28"/>
              </w:rPr>
            </w:pPr>
            <w:r w:rsidRPr="007B5851">
              <w:rPr>
                <w:rFonts w:cs="Times New Roman"/>
                <w:sz w:val="28"/>
                <w:szCs w:val="28"/>
              </w:rPr>
              <w:t>Đèn cồn</w:t>
            </w:r>
          </w:p>
        </w:tc>
        <w:tc>
          <w:tcPr>
            <w:tcW w:w="814" w:type="dxa"/>
            <w:tcBorders>
              <w:top w:val="nil"/>
              <w:left w:val="single" w:sz="8" w:space="0" w:color="auto"/>
              <w:bottom w:val="single" w:sz="8" w:space="0" w:color="auto"/>
              <w:right w:val="single" w:sz="8" w:space="0" w:color="auto"/>
            </w:tcBorders>
            <w:shd w:val="clear" w:color="auto" w:fill="auto"/>
            <w:vAlign w:val="bottom"/>
          </w:tcPr>
          <w:p w:rsidR="00CE2A16" w:rsidRPr="007B5851" w:rsidRDefault="00CE2A16" w:rsidP="007B5851">
            <w:pPr>
              <w:spacing w:line="360" w:lineRule="auto"/>
              <w:jc w:val="both"/>
              <w:rPr>
                <w:rFonts w:cs="Times New Roman"/>
                <w:w w:val="99"/>
                <w:sz w:val="28"/>
                <w:szCs w:val="28"/>
              </w:rPr>
            </w:pPr>
            <w:r w:rsidRPr="007B5851">
              <w:rPr>
                <w:rFonts w:cs="Times New Roman"/>
                <w:w w:val="99"/>
                <w:sz w:val="28"/>
                <w:szCs w:val="28"/>
              </w:rPr>
              <w:t>32</w:t>
            </w:r>
          </w:p>
        </w:tc>
        <w:tc>
          <w:tcPr>
            <w:tcW w:w="3269" w:type="dxa"/>
            <w:tcBorders>
              <w:top w:val="nil"/>
              <w:left w:val="nil"/>
              <w:bottom w:val="single" w:sz="8" w:space="0" w:color="auto"/>
              <w:right w:val="single" w:sz="8" w:space="0" w:color="auto"/>
            </w:tcBorders>
            <w:shd w:val="clear" w:color="auto" w:fill="auto"/>
            <w:vAlign w:val="bottom"/>
          </w:tcPr>
          <w:p w:rsidR="00CE2A16" w:rsidRPr="007B5851" w:rsidRDefault="00CE2A16" w:rsidP="007B5851">
            <w:pPr>
              <w:spacing w:line="360" w:lineRule="auto"/>
              <w:jc w:val="both"/>
              <w:rPr>
                <w:rFonts w:cs="Times New Roman"/>
                <w:sz w:val="28"/>
                <w:szCs w:val="28"/>
              </w:rPr>
            </w:pPr>
          </w:p>
        </w:tc>
      </w:tr>
    </w:tbl>
    <w:p w:rsidR="00CE2A16" w:rsidRPr="007B5851" w:rsidRDefault="00CE2A16" w:rsidP="007B5851">
      <w:pPr>
        <w:spacing w:line="360" w:lineRule="auto"/>
        <w:jc w:val="both"/>
        <w:rPr>
          <w:rFonts w:cs="Times New Roman"/>
          <w:sz w:val="28"/>
          <w:szCs w:val="28"/>
        </w:rPr>
      </w:pPr>
    </w:p>
    <w:p w:rsidR="00CE2A16" w:rsidRPr="007B5851" w:rsidRDefault="00CE2A16" w:rsidP="007B5851">
      <w:pPr>
        <w:spacing w:line="360" w:lineRule="auto"/>
        <w:jc w:val="both"/>
        <w:rPr>
          <w:rFonts w:cs="Times New Roman"/>
          <w:sz w:val="28"/>
          <w:szCs w:val="28"/>
        </w:rPr>
      </w:pPr>
      <w:r w:rsidRPr="007B5851">
        <w:rPr>
          <w:rFonts w:cs="Times New Roman"/>
          <w:sz w:val="28"/>
          <w:szCs w:val="28"/>
        </w:rPr>
        <w:t>6.2.2. Hóa chất/sinh phẩm: Card GN, GP</w:t>
      </w:r>
    </w:p>
    <w:p w:rsidR="00CE2A16" w:rsidRPr="007B5851" w:rsidRDefault="00CE2A16" w:rsidP="007B5851">
      <w:pPr>
        <w:spacing w:line="360" w:lineRule="auto"/>
        <w:jc w:val="both"/>
        <w:rPr>
          <w:rFonts w:cs="Times New Roman"/>
          <w:sz w:val="28"/>
          <w:szCs w:val="28"/>
        </w:rPr>
      </w:pPr>
      <w:r w:rsidRPr="007B5851">
        <w:rPr>
          <w:rFonts w:cs="Times New Roman"/>
          <w:sz w:val="28"/>
          <w:szCs w:val="28"/>
        </w:rPr>
        <w:t xml:space="preserve">6.2.3. Mẫu bệnh phẩm: </w:t>
      </w:r>
    </w:p>
    <w:p w:rsidR="00CE2A16" w:rsidRPr="007B5851" w:rsidRDefault="00CE2A16" w:rsidP="007B5851">
      <w:pPr>
        <w:spacing w:line="360" w:lineRule="auto"/>
        <w:jc w:val="both"/>
        <w:rPr>
          <w:rFonts w:cs="Times New Roman"/>
          <w:sz w:val="28"/>
          <w:szCs w:val="28"/>
        </w:rPr>
      </w:pPr>
      <w:r w:rsidRPr="007B5851">
        <w:rPr>
          <w:rFonts w:cs="Times New Roman"/>
          <w:sz w:val="28"/>
          <w:szCs w:val="28"/>
        </w:rPr>
        <w:t>Tất cả các loại bệnh phẩm được chỉ định nuôi cấy tìm vi khuẩn gây bệnh đủ thể tích và chất lượng theo sổ tay dịch vụ khách hàng mã VS-STDV 1.0</w:t>
      </w:r>
    </w:p>
    <w:p w:rsidR="00CE2A16" w:rsidRPr="007B5851" w:rsidRDefault="00CE2A16" w:rsidP="007B5851">
      <w:pPr>
        <w:spacing w:line="360" w:lineRule="auto"/>
        <w:jc w:val="both"/>
        <w:rPr>
          <w:rFonts w:cs="Times New Roman"/>
          <w:sz w:val="28"/>
          <w:szCs w:val="28"/>
          <w:lang w:val="en-GB"/>
        </w:rPr>
      </w:pPr>
      <w:r w:rsidRPr="007B5851">
        <w:rPr>
          <w:rFonts w:cs="Times New Roman"/>
          <w:sz w:val="28"/>
          <w:szCs w:val="28"/>
          <w:lang w:val="en-GB"/>
        </w:rPr>
        <w:t xml:space="preserve">7. Kiểm tra chất lượng </w:t>
      </w:r>
    </w:p>
    <w:p w:rsidR="00CE2A16" w:rsidRPr="007B5851" w:rsidRDefault="00CE2A16" w:rsidP="007B5851">
      <w:pPr>
        <w:spacing w:line="360" w:lineRule="auto"/>
        <w:jc w:val="both"/>
        <w:rPr>
          <w:rFonts w:cs="Times New Roman"/>
          <w:sz w:val="28"/>
          <w:szCs w:val="28"/>
          <w:lang w:val="en-GB"/>
        </w:rPr>
      </w:pPr>
      <w:r w:rsidRPr="007B5851">
        <w:rPr>
          <w:rFonts w:cs="Times New Roman"/>
          <w:sz w:val="28"/>
          <w:szCs w:val="28"/>
          <w:lang w:val="en-GB"/>
        </w:rPr>
        <w:t xml:space="preserve">Thực hiện theo quy trình kiểm tra chất lượng máy định danh vitek mã số </w:t>
      </w:r>
    </w:p>
    <w:p w:rsidR="00CE2A16" w:rsidRPr="007B5851" w:rsidRDefault="00CE2A16" w:rsidP="007B5851">
      <w:pPr>
        <w:spacing w:line="360" w:lineRule="auto"/>
        <w:jc w:val="both"/>
        <w:rPr>
          <w:rFonts w:cs="Times New Roman"/>
          <w:sz w:val="28"/>
          <w:szCs w:val="28"/>
          <w:lang w:val="en-GB"/>
        </w:rPr>
      </w:pPr>
      <w:r w:rsidRPr="007B5851">
        <w:rPr>
          <w:rFonts w:cs="Times New Roman"/>
          <w:sz w:val="28"/>
          <w:szCs w:val="28"/>
          <w:lang w:val="en-GB"/>
        </w:rPr>
        <w:t>VS.QTQC.01</w:t>
      </w:r>
    </w:p>
    <w:p w:rsidR="00CE2A16" w:rsidRPr="007B5851" w:rsidRDefault="00CE2A16" w:rsidP="007B5851">
      <w:pPr>
        <w:spacing w:line="360" w:lineRule="auto"/>
        <w:jc w:val="both"/>
        <w:rPr>
          <w:rFonts w:cs="Times New Roman"/>
          <w:sz w:val="28"/>
          <w:szCs w:val="28"/>
          <w:lang w:val="en-GB"/>
        </w:rPr>
      </w:pPr>
      <w:r w:rsidRPr="007B5851">
        <w:rPr>
          <w:rFonts w:cs="Times New Roman"/>
          <w:sz w:val="28"/>
          <w:szCs w:val="28"/>
          <w:lang w:val="en-GB"/>
        </w:rPr>
        <w:t>8. An toàn</w:t>
      </w:r>
    </w:p>
    <w:p w:rsidR="00CE2A16" w:rsidRPr="007B5851" w:rsidRDefault="00CE2A16" w:rsidP="007B5851">
      <w:pPr>
        <w:spacing w:line="360" w:lineRule="auto"/>
        <w:jc w:val="both"/>
        <w:rPr>
          <w:rFonts w:cs="Times New Roman"/>
          <w:sz w:val="28"/>
          <w:szCs w:val="28"/>
        </w:rPr>
      </w:pPr>
      <w:r w:rsidRPr="007B5851">
        <w:rPr>
          <w:rFonts w:cs="Times New Roman"/>
          <w:sz w:val="28"/>
          <w:szCs w:val="28"/>
          <w:lang w:bidi="th-TH"/>
        </w:rPr>
        <w:t xml:space="preserve">- </w:t>
      </w:r>
      <w:r w:rsidRPr="007B5851">
        <w:rPr>
          <w:rFonts w:cs="Times New Roman"/>
          <w:sz w:val="28"/>
          <w:szCs w:val="28"/>
          <w:lang w:val="vi-VN" w:bidi="th-TH"/>
        </w:rPr>
        <w:t xml:space="preserve">Áp dụng các biện pháp an toàn chung khi xử lý mẫu và thực hiện xét </w:t>
      </w:r>
      <w:r w:rsidRPr="007B5851">
        <w:rPr>
          <w:rFonts w:cs="Times New Roman"/>
          <w:sz w:val="28"/>
          <w:szCs w:val="28"/>
          <w:lang w:bidi="th-TH"/>
        </w:rPr>
        <w:t xml:space="preserve"> </w:t>
      </w:r>
      <w:r w:rsidRPr="007B5851">
        <w:rPr>
          <w:rFonts w:cs="Times New Roman"/>
          <w:sz w:val="28"/>
          <w:szCs w:val="28"/>
          <w:lang w:val="vi-VN" w:bidi="th-TH"/>
        </w:rPr>
        <w:t>nghiệm theo quy trình về an toàn xét nghiệm mã số VS</w:t>
      </w:r>
      <w:r w:rsidRPr="007B5851">
        <w:rPr>
          <w:rFonts w:cs="Times New Roman"/>
          <w:sz w:val="28"/>
          <w:szCs w:val="28"/>
          <w:lang w:bidi="th-TH"/>
        </w:rPr>
        <w:t>-STAT</w:t>
      </w:r>
      <w:r w:rsidRPr="007B5851">
        <w:rPr>
          <w:rFonts w:cs="Times New Roman"/>
          <w:sz w:val="28"/>
          <w:szCs w:val="28"/>
          <w:lang w:val="vi-VN" w:bidi="th-TH"/>
        </w:rPr>
        <w:t>-1</w:t>
      </w:r>
      <w:r w:rsidRPr="007B5851">
        <w:rPr>
          <w:rFonts w:cs="Times New Roman"/>
          <w:sz w:val="28"/>
          <w:szCs w:val="28"/>
          <w:lang w:bidi="th-TH"/>
        </w:rPr>
        <w:t>.</w:t>
      </w:r>
      <w:r w:rsidRPr="007B5851">
        <w:rPr>
          <w:rFonts w:cs="Times New Roman"/>
          <w:sz w:val="28"/>
          <w:szCs w:val="28"/>
          <w:lang w:val="vi-VN" w:bidi="th-TH"/>
        </w:rPr>
        <w:t>0</w:t>
      </w:r>
    </w:p>
    <w:p w:rsidR="00CE2A16" w:rsidRPr="007B5851" w:rsidRDefault="00CE2A16" w:rsidP="007B5851">
      <w:pPr>
        <w:spacing w:line="360" w:lineRule="auto"/>
        <w:jc w:val="both"/>
        <w:rPr>
          <w:rFonts w:cs="Times New Roman"/>
          <w:sz w:val="28"/>
          <w:szCs w:val="28"/>
          <w:lang w:val="fr-FR"/>
        </w:rPr>
      </w:pPr>
      <w:r w:rsidRPr="007B5851">
        <w:rPr>
          <w:rFonts w:cs="Times New Roman"/>
          <w:sz w:val="28"/>
          <w:szCs w:val="28"/>
          <w:lang w:val="fr-FR"/>
        </w:rPr>
        <w:t>-  Sử dụng bảo hộ lao động khi tiếp xúc với bệnh phẩm</w:t>
      </w:r>
    </w:p>
    <w:p w:rsidR="00CE2A16" w:rsidRPr="007B5851" w:rsidRDefault="00CE2A16" w:rsidP="007B5851">
      <w:pPr>
        <w:spacing w:line="360" w:lineRule="auto"/>
        <w:jc w:val="both"/>
        <w:rPr>
          <w:rFonts w:cs="Times New Roman"/>
          <w:sz w:val="28"/>
          <w:szCs w:val="28"/>
          <w:lang w:val="fr-FR"/>
        </w:rPr>
      </w:pPr>
      <w:r w:rsidRPr="007B5851">
        <w:rPr>
          <w:rFonts w:cs="Times New Roman"/>
          <w:sz w:val="28"/>
          <w:szCs w:val="28"/>
          <w:lang w:val="fr-FR"/>
        </w:rPr>
        <w:lastRenderedPageBreak/>
        <w:t>- Thu gom, xử lý rác thải theo Thông tư 58/TT-BYTTNMT,</w:t>
      </w:r>
      <w:r w:rsidRPr="007B5851">
        <w:rPr>
          <w:rFonts w:cs="Times New Roman"/>
          <w:sz w:val="28"/>
          <w:szCs w:val="28"/>
        </w:rPr>
        <w:t xml:space="preserve"> </w:t>
      </w:r>
      <w:r w:rsidRPr="007B5851">
        <w:rPr>
          <w:rFonts w:cs="Times New Roman"/>
          <w:sz w:val="28"/>
          <w:szCs w:val="28"/>
          <w:lang w:val="fr-FR"/>
        </w:rPr>
        <w:t>không để phát tán các vi khuẩn</w:t>
      </w:r>
      <w:r w:rsidRPr="007B5851">
        <w:rPr>
          <w:rFonts w:cs="Times New Roman"/>
          <w:sz w:val="28"/>
          <w:szCs w:val="28"/>
        </w:rPr>
        <w:t>, virus</w:t>
      </w:r>
      <w:r w:rsidRPr="007B5851">
        <w:rPr>
          <w:rFonts w:cs="Times New Roman"/>
          <w:sz w:val="28"/>
          <w:szCs w:val="28"/>
          <w:lang w:val="fr-FR"/>
        </w:rPr>
        <w:t xml:space="preserve"> độc hại ra môi trường xung quanh.</w:t>
      </w:r>
    </w:p>
    <w:p w:rsidR="00CE2A16" w:rsidRPr="007B5851" w:rsidRDefault="00CE2A16" w:rsidP="007B5851">
      <w:pPr>
        <w:spacing w:line="360" w:lineRule="auto"/>
        <w:jc w:val="both"/>
        <w:rPr>
          <w:rFonts w:cs="Times New Roman"/>
          <w:sz w:val="28"/>
          <w:szCs w:val="28"/>
        </w:rPr>
      </w:pPr>
      <w:r w:rsidRPr="007B5851">
        <w:rPr>
          <w:rFonts w:cs="Times New Roman"/>
          <w:sz w:val="28"/>
          <w:szCs w:val="28"/>
        </w:rPr>
        <w:t>9. Nội dung thực hiện</w:t>
      </w:r>
    </w:p>
    <w:p w:rsidR="00CE2A16" w:rsidRPr="007B5851" w:rsidRDefault="00CE2A16" w:rsidP="007B5851">
      <w:pPr>
        <w:spacing w:line="360" w:lineRule="auto"/>
        <w:jc w:val="both"/>
        <w:rPr>
          <w:rFonts w:cs="Times New Roman"/>
          <w:sz w:val="28"/>
          <w:szCs w:val="28"/>
          <w:lang w:val="fr-FR"/>
        </w:rPr>
      </w:pPr>
      <w:r w:rsidRPr="007B5851">
        <w:rPr>
          <w:rFonts w:cs="Times New Roman"/>
          <w:sz w:val="28"/>
          <w:szCs w:val="28"/>
          <w:lang w:val="fr-FR"/>
        </w:rPr>
        <w:t xml:space="preserve">9.1. Chuẩn bị </w:t>
      </w:r>
    </w:p>
    <w:p w:rsidR="00CE2A16" w:rsidRPr="007B5851" w:rsidRDefault="00CE2A16" w:rsidP="007B5851">
      <w:pPr>
        <w:spacing w:line="360" w:lineRule="auto"/>
        <w:jc w:val="both"/>
        <w:rPr>
          <w:rFonts w:cs="Times New Roman"/>
          <w:sz w:val="28"/>
          <w:szCs w:val="28"/>
          <w:lang w:val="fr-FR"/>
        </w:rPr>
      </w:pPr>
      <w:r w:rsidRPr="007B5851">
        <w:rPr>
          <w:rFonts w:cs="Times New Roman"/>
          <w:sz w:val="28"/>
          <w:szCs w:val="28"/>
          <w:lang w:val="fr-FR"/>
        </w:rPr>
        <w:t>- Chuẩn bị tủ ATSH theo quy trình vận hành tủ ATSH mã số VS-HDTB.07</w:t>
      </w:r>
    </w:p>
    <w:p w:rsidR="00CE2A16" w:rsidRPr="007B5851" w:rsidRDefault="00CE2A16" w:rsidP="007B5851">
      <w:pPr>
        <w:spacing w:line="360" w:lineRule="auto"/>
        <w:jc w:val="both"/>
        <w:rPr>
          <w:rFonts w:cs="Times New Roman"/>
          <w:sz w:val="28"/>
          <w:szCs w:val="28"/>
          <w:lang w:val="fr-FR"/>
        </w:rPr>
      </w:pPr>
      <w:r w:rsidRPr="007B5851">
        <w:rPr>
          <w:rFonts w:cs="Times New Roman"/>
          <w:sz w:val="28"/>
          <w:szCs w:val="28"/>
          <w:lang w:val="fr-FR"/>
        </w:rPr>
        <w:t>- Chuẩn bị máy cấy máu theo quy trình vận hành mã số VS-HDTB.01</w:t>
      </w:r>
    </w:p>
    <w:p w:rsidR="00CE2A16" w:rsidRPr="007B5851" w:rsidRDefault="00CE2A16" w:rsidP="007B5851">
      <w:pPr>
        <w:spacing w:line="360" w:lineRule="auto"/>
        <w:jc w:val="both"/>
        <w:rPr>
          <w:rFonts w:cs="Times New Roman"/>
          <w:b/>
          <w:i/>
          <w:sz w:val="28"/>
          <w:szCs w:val="28"/>
          <w:lang w:val="fr-FR"/>
        </w:rPr>
      </w:pPr>
      <w:r w:rsidRPr="007B5851">
        <w:rPr>
          <w:rFonts w:cs="Times New Roman"/>
          <w:sz w:val="28"/>
          <w:szCs w:val="28"/>
          <w:lang w:val="fr-FR"/>
        </w:rPr>
        <w:t>- Chuẩn bị máy định danh vi khuẩn theo quy trình vận hành mã số VS-HDTB.02</w:t>
      </w:r>
    </w:p>
    <w:p w:rsidR="00CE2A16" w:rsidRPr="007B5851" w:rsidRDefault="00CE2A16" w:rsidP="007B5851">
      <w:pPr>
        <w:spacing w:line="360" w:lineRule="auto"/>
        <w:jc w:val="both"/>
        <w:rPr>
          <w:rFonts w:cs="Times New Roman"/>
          <w:sz w:val="28"/>
          <w:szCs w:val="28"/>
          <w:lang w:val="fr-FR"/>
        </w:rPr>
      </w:pPr>
      <w:r w:rsidRPr="007B5851">
        <w:rPr>
          <w:rFonts w:cs="Times New Roman"/>
          <w:sz w:val="28"/>
          <w:szCs w:val="28"/>
          <w:lang w:val="fr-FR"/>
        </w:rPr>
        <w:t>9.2. Các bước thực hiện:</w:t>
      </w:r>
    </w:p>
    <w:p w:rsidR="00CE2A16" w:rsidRPr="007B5851" w:rsidRDefault="00CE2A16" w:rsidP="007B5851">
      <w:pPr>
        <w:spacing w:line="360" w:lineRule="auto"/>
        <w:jc w:val="both"/>
        <w:rPr>
          <w:rFonts w:cs="Times New Roman"/>
          <w:sz w:val="28"/>
          <w:szCs w:val="28"/>
          <w:lang w:val="fr-FR"/>
        </w:rPr>
      </w:pPr>
      <w:r w:rsidRPr="007B5851">
        <w:rPr>
          <w:rFonts w:cs="Times New Roman"/>
          <w:sz w:val="28"/>
          <w:szCs w:val="28"/>
          <w:lang w:val="fr-FR"/>
        </w:rPr>
        <w:t>- Nhuộm soi bệnh phẩm, đánh giá sơ bộ</w:t>
      </w:r>
    </w:p>
    <w:p w:rsidR="00CE2A16" w:rsidRPr="007B5851" w:rsidRDefault="00CE2A16" w:rsidP="007B5851">
      <w:pPr>
        <w:spacing w:line="360" w:lineRule="auto"/>
        <w:jc w:val="both"/>
        <w:rPr>
          <w:rFonts w:cs="Times New Roman"/>
          <w:sz w:val="28"/>
          <w:szCs w:val="28"/>
          <w:lang w:val="fr-FR"/>
        </w:rPr>
      </w:pPr>
      <w:r w:rsidRPr="007B5851">
        <w:rPr>
          <w:rFonts w:cs="Times New Roman"/>
          <w:sz w:val="28"/>
          <w:szCs w:val="28"/>
          <w:lang w:val="fr-FR"/>
        </w:rPr>
        <w:t>- Nuôi cấy bệnh phẩm vào môi trường phân lập theo bảng sau</w:t>
      </w: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1"/>
        <w:gridCol w:w="1160"/>
        <w:gridCol w:w="1522"/>
        <w:gridCol w:w="1529"/>
        <w:gridCol w:w="671"/>
        <w:gridCol w:w="1149"/>
        <w:gridCol w:w="987"/>
      </w:tblGrid>
      <w:tr w:rsidR="00CE2A16" w:rsidRPr="007B5851" w:rsidTr="00CE2A16">
        <w:tc>
          <w:tcPr>
            <w:tcW w:w="1941" w:type="dxa"/>
            <w:shd w:val="clear" w:color="auto" w:fill="auto"/>
          </w:tcPr>
          <w:p w:rsidR="00CE2A16" w:rsidRPr="007B5851" w:rsidRDefault="00CE2A16" w:rsidP="007B5851">
            <w:pPr>
              <w:spacing w:line="360" w:lineRule="auto"/>
              <w:jc w:val="both"/>
              <w:rPr>
                <w:rFonts w:cs="Times New Roman"/>
                <w:sz w:val="28"/>
                <w:szCs w:val="28"/>
                <w:lang w:val="fr-FR"/>
              </w:rPr>
            </w:pPr>
            <w:r w:rsidRPr="007B5851">
              <w:rPr>
                <w:rFonts w:cs="Times New Roman"/>
                <w:sz w:val="28"/>
                <w:szCs w:val="28"/>
                <w:lang w:val="fr-FR"/>
              </w:rPr>
              <w:t>Bệnh phẩm</w:t>
            </w:r>
          </w:p>
        </w:tc>
        <w:tc>
          <w:tcPr>
            <w:tcW w:w="1160" w:type="dxa"/>
            <w:shd w:val="clear" w:color="auto" w:fill="auto"/>
          </w:tcPr>
          <w:p w:rsidR="00CE2A16" w:rsidRPr="007B5851" w:rsidRDefault="00CE2A16" w:rsidP="007B5851">
            <w:pPr>
              <w:spacing w:line="360" w:lineRule="auto"/>
              <w:jc w:val="both"/>
              <w:rPr>
                <w:rFonts w:cs="Times New Roman"/>
                <w:sz w:val="28"/>
                <w:szCs w:val="28"/>
                <w:lang w:val="fr-FR"/>
              </w:rPr>
            </w:pPr>
            <w:r w:rsidRPr="007B5851">
              <w:rPr>
                <w:rFonts w:cs="Times New Roman"/>
                <w:sz w:val="28"/>
                <w:szCs w:val="28"/>
                <w:lang w:val="fr-FR"/>
              </w:rPr>
              <w:t>Chocola</w:t>
            </w:r>
          </w:p>
        </w:tc>
        <w:tc>
          <w:tcPr>
            <w:tcW w:w="1522" w:type="dxa"/>
            <w:shd w:val="clear" w:color="auto" w:fill="auto"/>
          </w:tcPr>
          <w:p w:rsidR="00CE2A16" w:rsidRPr="007B5851" w:rsidRDefault="00CE2A16" w:rsidP="007B5851">
            <w:pPr>
              <w:spacing w:line="360" w:lineRule="auto"/>
              <w:jc w:val="both"/>
              <w:rPr>
                <w:rFonts w:cs="Times New Roman"/>
                <w:sz w:val="28"/>
                <w:szCs w:val="28"/>
                <w:lang w:val="fr-FR"/>
              </w:rPr>
            </w:pPr>
            <w:r w:rsidRPr="007B5851">
              <w:rPr>
                <w:rFonts w:cs="Times New Roman"/>
                <w:sz w:val="28"/>
                <w:szCs w:val="28"/>
                <w:lang w:val="fr-FR"/>
              </w:rPr>
              <w:t>Thạch máu</w:t>
            </w:r>
          </w:p>
        </w:tc>
        <w:tc>
          <w:tcPr>
            <w:tcW w:w="1529" w:type="dxa"/>
            <w:shd w:val="clear" w:color="auto" w:fill="auto"/>
          </w:tcPr>
          <w:p w:rsidR="00CE2A16" w:rsidRPr="007B5851" w:rsidRDefault="00CE2A16" w:rsidP="007B5851">
            <w:pPr>
              <w:spacing w:line="360" w:lineRule="auto"/>
              <w:jc w:val="both"/>
              <w:rPr>
                <w:rFonts w:cs="Times New Roman"/>
                <w:sz w:val="28"/>
                <w:szCs w:val="28"/>
                <w:lang w:val="fr-FR"/>
              </w:rPr>
            </w:pPr>
            <w:r w:rsidRPr="007B5851">
              <w:rPr>
                <w:rFonts w:cs="Times New Roman"/>
                <w:sz w:val="28"/>
                <w:szCs w:val="28"/>
                <w:lang w:val="fr-FR"/>
              </w:rPr>
              <w:t>Macconkey</w:t>
            </w:r>
          </w:p>
        </w:tc>
        <w:tc>
          <w:tcPr>
            <w:tcW w:w="671" w:type="dxa"/>
            <w:shd w:val="clear" w:color="auto" w:fill="auto"/>
          </w:tcPr>
          <w:p w:rsidR="00CE2A16" w:rsidRPr="007B5851" w:rsidRDefault="00CE2A16" w:rsidP="007B5851">
            <w:pPr>
              <w:spacing w:line="360" w:lineRule="auto"/>
              <w:jc w:val="both"/>
              <w:rPr>
                <w:rFonts w:cs="Times New Roman"/>
                <w:sz w:val="28"/>
                <w:szCs w:val="28"/>
                <w:lang w:val="fr-FR"/>
              </w:rPr>
            </w:pPr>
            <w:r w:rsidRPr="007B5851">
              <w:rPr>
                <w:rFonts w:cs="Times New Roman"/>
                <w:sz w:val="28"/>
                <w:szCs w:val="28"/>
                <w:lang w:val="fr-FR"/>
              </w:rPr>
              <w:t>SS</w:t>
            </w:r>
          </w:p>
        </w:tc>
        <w:tc>
          <w:tcPr>
            <w:tcW w:w="1149" w:type="dxa"/>
            <w:shd w:val="clear" w:color="auto" w:fill="auto"/>
          </w:tcPr>
          <w:p w:rsidR="00CE2A16" w:rsidRPr="007B5851" w:rsidRDefault="00CE2A16" w:rsidP="007B5851">
            <w:pPr>
              <w:spacing w:line="360" w:lineRule="auto"/>
              <w:jc w:val="both"/>
              <w:rPr>
                <w:rFonts w:cs="Times New Roman"/>
                <w:sz w:val="28"/>
                <w:szCs w:val="28"/>
                <w:lang w:val="fr-FR"/>
              </w:rPr>
            </w:pPr>
            <w:r w:rsidRPr="007B5851">
              <w:rPr>
                <w:rFonts w:cs="Times New Roman"/>
                <w:sz w:val="28"/>
                <w:szCs w:val="28"/>
                <w:lang w:val="fr-FR"/>
              </w:rPr>
              <w:t>Chrom detected</w:t>
            </w:r>
          </w:p>
        </w:tc>
        <w:tc>
          <w:tcPr>
            <w:tcW w:w="987" w:type="dxa"/>
            <w:shd w:val="clear" w:color="auto" w:fill="auto"/>
          </w:tcPr>
          <w:p w:rsidR="00CE2A16" w:rsidRPr="007B5851" w:rsidRDefault="00CE2A16" w:rsidP="007B5851">
            <w:pPr>
              <w:spacing w:line="360" w:lineRule="auto"/>
              <w:jc w:val="both"/>
              <w:rPr>
                <w:rFonts w:cs="Times New Roman"/>
                <w:sz w:val="28"/>
                <w:szCs w:val="28"/>
                <w:lang w:val="fr-FR"/>
              </w:rPr>
            </w:pPr>
            <w:r w:rsidRPr="007B5851">
              <w:rPr>
                <w:rFonts w:cs="Times New Roman"/>
                <w:sz w:val="28"/>
                <w:szCs w:val="28"/>
                <w:lang w:val="fr-FR"/>
              </w:rPr>
              <w:t>Chai cấy máu</w:t>
            </w:r>
          </w:p>
        </w:tc>
      </w:tr>
      <w:tr w:rsidR="00CE2A16" w:rsidRPr="007B5851" w:rsidTr="00CE2A16">
        <w:tc>
          <w:tcPr>
            <w:tcW w:w="1941" w:type="dxa"/>
            <w:shd w:val="clear" w:color="auto" w:fill="auto"/>
          </w:tcPr>
          <w:p w:rsidR="00CE2A16" w:rsidRPr="007B5851" w:rsidRDefault="00CE2A16" w:rsidP="007B5851">
            <w:pPr>
              <w:spacing w:line="360" w:lineRule="auto"/>
              <w:jc w:val="both"/>
              <w:rPr>
                <w:rFonts w:cs="Times New Roman"/>
                <w:sz w:val="28"/>
                <w:szCs w:val="28"/>
                <w:lang w:val="fr-FR"/>
              </w:rPr>
            </w:pPr>
            <w:r w:rsidRPr="007B5851">
              <w:rPr>
                <w:rFonts w:cs="Times New Roman"/>
                <w:sz w:val="28"/>
                <w:szCs w:val="28"/>
                <w:lang w:val="fr-FR"/>
              </w:rPr>
              <w:t>Đường hô hấp, dịch tiết niệu, dịch AD</w:t>
            </w:r>
          </w:p>
        </w:tc>
        <w:tc>
          <w:tcPr>
            <w:tcW w:w="1160" w:type="dxa"/>
            <w:shd w:val="clear" w:color="auto" w:fill="auto"/>
          </w:tcPr>
          <w:p w:rsidR="00CE2A16" w:rsidRPr="007B5851" w:rsidRDefault="00CE2A16" w:rsidP="007B5851">
            <w:pPr>
              <w:spacing w:line="360" w:lineRule="auto"/>
              <w:jc w:val="both"/>
              <w:rPr>
                <w:rFonts w:cs="Times New Roman"/>
                <w:sz w:val="28"/>
                <w:szCs w:val="28"/>
                <w:lang w:val="fr-FR"/>
              </w:rPr>
            </w:pPr>
            <w:r w:rsidRPr="007B5851">
              <w:rPr>
                <w:rFonts w:cs="Times New Roman"/>
                <w:sz w:val="28"/>
                <w:szCs w:val="28"/>
                <w:lang w:val="fr-FR"/>
              </w:rPr>
              <w:t>x</w:t>
            </w:r>
          </w:p>
        </w:tc>
        <w:tc>
          <w:tcPr>
            <w:tcW w:w="1522" w:type="dxa"/>
            <w:shd w:val="clear" w:color="auto" w:fill="auto"/>
          </w:tcPr>
          <w:p w:rsidR="00CE2A16" w:rsidRPr="007B5851" w:rsidRDefault="00CE2A16" w:rsidP="007B5851">
            <w:pPr>
              <w:spacing w:line="360" w:lineRule="auto"/>
              <w:jc w:val="both"/>
              <w:rPr>
                <w:rFonts w:cs="Times New Roman"/>
                <w:sz w:val="28"/>
                <w:szCs w:val="28"/>
                <w:lang w:val="fr-FR"/>
              </w:rPr>
            </w:pPr>
            <w:r w:rsidRPr="007B5851">
              <w:rPr>
                <w:rFonts w:cs="Times New Roman"/>
                <w:sz w:val="28"/>
                <w:szCs w:val="28"/>
                <w:lang w:val="fr-FR"/>
              </w:rPr>
              <w:t>x</w:t>
            </w:r>
          </w:p>
        </w:tc>
        <w:tc>
          <w:tcPr>
            <w:tcW w:w="1529" w:type="dxa"/>
            <w:shd w:val="clear" w:color="auto" w:fill="auto"/>
          </w:tcPr>
          <w:p w:rsidR="00CE2A16" w:rsidRPr="007B5851" w:rsidRDefault="00CE2A16" w:rsidP="007B5851">
            <w:pPr>
              <w:spacing w:line="360" w:lineRule="auto"/>
              <w:jc w:val="both"/>
              <w:rPr>
                <w:rFonts w:cs="Times New Roman"/>
                <w:sz w:val="28"/>
                <w:szCs w:val="28"/>
                <w:lang w:val="fr-FR"/>
              </w:rPr>
            </w:pPr>
            <w:r w:rsidRPr="007B5851">
              <w:rPr>
                <w:rFonts w:cs="Times New Roman"/>
                <w:sz w:val="28"/>
                <w:szCs w:val="28"/>
                <w:lang w:val="fr-FR"/>
              </w:rPr>
              <w:t>x</w:t>
            </w:r>
          </w:p>
        </w:tc>
        <w:tc>
          <w:tcPr>
            <w:tcW w:w="671" w:type="dxa"/>
            <w:shd w:val="clear" w:color="auto" w:fill="auto"/>
          </w:tcPr>
          <w:p w:rsidR="00CE2A16" w:rsidRPr="007B5851" w:rsidRDefault="00CE2A16" w:rsidP="007B5851">
            <w:pPr>
              <w:spacing w:line="360" w:lineRule="auto"/>
              <w:jc w:val="both"/>
              <w:rPr>
                <w:rFonts w:cs="Times New Roman"/>
                <w:sz w:val="28"/>
                <w:szCs w:val="28"/>
                <w:lang w:val="fr-FR"/>
              </w:rPr>
            </w:pPr>
          </w:p>
        </w:tc>
        <w:tc>
          <w:tcPr>
            <w:tcW w:w="1149" w:type="dxa"/>
            <w:shd w:val="clear" w:color="auto" w:fill="auto"/>
          </w:tcPr>
          <w:p w:rsidR="00CE2A16" w:rsidRPr="007B5851" w:rsidRDefault="00CE2A16" w:rsidP="007B5851">
            <w:pPr>
              <w:spacing w:line="360" w:lineRule="auto"/>
              <w:jc w:val="both"/>
              <w:rPr>
                <w:rFonts w:cs="Times New Roman"/>
                <w:sz w:val="28"/>
                <w:szCs w:val="28"/>
                <w:lang w:val="fr-FR"/>
              </w:rPr>
            </w:pPr>
          </w:p>
        </w:tc>
        <w:tc>
          <w:tcPr>
            <w:tcW w:w="987" w:type="dxa"/>
            <w:shd w:val="clear" w:color="auto" w:fill="auto"/>
          </w:tcPr>
          <w:p w:rsidR="00CE2A16" w:rsidRPr="007B5851" w:rsidRDefault="00CE2A16" w:rsidP="007B5851">
            <w:pPr>
              <w:spacing w:line="360" w:lineRule="auto"/>
              <w:jc w:val="both"/>
              <w:rPr>
                <w:rFonts w:cs="Times New Roman"/>
                <w:sz w:val="28"/>
                <w:szCs w:val="28"/>
                <w:lang w:val="fr-FR"/>
              </w:rPr>
            </w:pPr>
          </w:p>
        </w:tc>
      </w:tr>
      <w:tr w:rsidR="00CE2A16" w:rsidRPr="007B5851" w:rsidTr="00CE2A16">
        <w:tc>
          <w:tcPr>
            <w:tcW w:w="1941" w:type="dxa"/>
            <w:shd w:val="clear" w:color="auto" w:fill="auto"/>
          </w:tcPr>
          <w:p w:rsidR="00CE2A16" w:rsidRPr="007B5851" w:rsidRDefault="00CE2A16" w:rsidP="007B5851">
            <w:pPr>
              <w:spacing w:line="360" w:lineRule="auto"/>
              <w:jc w:val="both"/>
              <w:rPr>
                <w:rFonts w:cs="Times New Roman"/>
                <w:sz w:val="28"/>
                <w:szCs w:val="28"/>
                <w:lang w:val="fr-FR"/>
              </w:rPr>
            </w:pPr>
            <w:r w:rsidRPr="007B5851">
              <w:rPr>
                <w:rFonts w:cs="Times New Roman"/>
                <w:sz w:val="28"/>
                <w:szCs w:val="28"/>
                <w:lang w:val="fr-FR"/>
              </w:rPr>
              <w:t>Mủ</w:t>
            </w:r>
          </w:p>
        </w:tc>
        <w:tc>
          <w:tcPr>
            <w:tcW w:w="1160" w:type="dxa"/>
            <w:shd w:val="clear" w:color="auto" w:fill="auto"/>
          </w:tcPr>
          <w:p w:rsidR="00CE2A16" w:rsidRPr="007B5851" w:rsidRDefault="00CE2A16" w:rsidP="007B5851">
            <w:pPr>
              <w:spacing w:line="360" w:lineRule="auto"/>
              <w:jc w:val="both"/>
              <w:rPr>
                <w:rFonts w:cs="Times New Roman"/>
                <w:sz w:val="28"/>
                <w:szCs w:val="28"/>
                <w:lang w:val="fr-FR"/>
              </w:rPr>
            </w:pPr>
          </w:p>
        </w:tc>
        <w:tc>
          <w:tcPr>
            <w:tcW w:w="1522" w:type="dxa"/>
            <w:shd w:val="clear" w:color="auto" w:fill="auto"/>
          </w:tcPr>
          <w:p w:rsidR="00CE2A16" w:rsidRPr="007B5851" w:rsidRDefault="00CE2A16" w:rsidP="007B5851">
            <w:pPr>
              <w:spacing w:line="360" w:lineRule="auto"/>
              <w:jc w:val="both"/>
              <w:rPr>
                <w:rFonts w:cs="Times New Roman"/>
                <w:sz w:val="28"/>
                <w:szCs w:val="28"/>
                <w:lang w:val="fr-FR"/>
              </w:rPr>
            </w:pPr>
            <w:r w:rsidRPr="007B5851">
              <w:rPr>
                <w:rFonts w:cs="Times New Roman"/>
                <w:sz w:val="28"/>
                <w:szCs w:val="28"/>
                <w:lang w:val="fr-FR"/>
              </w:rPr>
              <w:t>x</w:t>
            </w:r>
          </w:p>
        </w:tc>
        <w:tc>
          <w:tcPr>
            <w:tcW w:w="1529" w:type="dxa"/>
            <w:shd w:val="clear" w:color="auto" w:fill="auto"/>
          </w:tcPr>
          <w:p w:rsidR="00CE2A16" w:rsidRPr="007B5851" w:rsidRDefault="00CE2A16" w:rsidP="007B5851">
            <w:pPr>
              <w:spacing w:line="360" w:lineRule="auto"/>
              <w:jc w:val="both"/>
              <w:rPr>
                <w:rFonts w:cs="Times New Roman"/>
                <w:sz w:val="28"/>
                <w:szCs w:val="28"/>
                <w:lang w:val="fr-FR"/>
              </w:rPr>
            </w:pPr>
            <w:r w:rsidRPr="007B5851">
              <w:rPr>
                <w:rFonts w:cs="Times New Roman"/>
                <w:sz w:val="28"/>
                <w:szCs w:val="28"/>
                <w:lang w:val="fr-FR"/>
              </w:rPr>
              <w:t>x</w:t>
            </w:r>
          </w:p>
        </w:tc>
        <w:tc>
          <w:tcPr>
            <w:tcW w:w="671" w:type="dxa"/>
            <w:shd w:val="clear" w:color="auto" w:fill="auto"/>
          </w:tcPr>
          <w:p w:rsidR="00CE2A16" w:rsidRPr="007B5851" w:rsidRDefault="00CE2A16" w:rsidP="007B5851">
            <w:pPr>
              <w:spacing w:line="360" w:lineRule="auto"/>
              <w:jc w:val="both"/>
              <w:rPr>
                <w:rFonts w:cs="Times New Roman"/>
                <w:sz w:val="28"/>
                <w:szCs w:val="28"/>
                <w:lang w:val="fr-FR"/>
              </w:rPr>
            </w:pPr>
          </w:p>
        </w:tc>
        <w:tc>
          <w:tcPr>
            <w:tcW w:w="1149" w:type="dxa"/>
            <w:shd w:val="clear" w:color="auto" w:fill="auto"/>
          </w:tcPr>
          <w:p w:rsidR="00CE2A16" w:rsidRPr="007B5851" w:rsidRDefault="00CE2A16" w:rsidP="007B5851">
            <w:pPr>
              <w:spacing w:line="360" w:lineRule="auto"/>
              <w:jc w:val="both"/>
              <w:rPr>
                <w:rFonts w:cs="Times New Roman"/>
                <w:sz w:val="28"/>
                <w:szCs w:val="28"/>
                <w:lang w:val="fr-FR"/>
              </w:rPr>
            </w:pPr>
          </w:p>
        </w:tc>
        <w:tc>
          <w:tcPr>
            <w:tcW w:w="987" w:type="dxa"/>
            <w:shd w:val="clear" w:color="auto" w:fill="auto"/>
          </w:tcPr>
          <w:p w:rsidR="00CE2A16" w:rsidRPr="007B5851" w:rsidRDefault="00CE2A16" w:rsidP="007B5851">
            <w:pPr>
              <w:spacing w:line="360" w:lineRule="auto"/>
              <w:jc w:val="both"/>
              <w:rPr>
                <w:rFonts w:cs="Times New Roman"/>
                <w:sz w:val="28"/>
                <w:szCs w:val="28"/>
                <w:lang w:val="fr-FR"/>
              </w:rPr>
            </w:pPr>
          </w:p>
        </w:tc>
      </w:tr>
      <w:tr w:rsidR="00CE2A16" w:rsidRPr="007B5851" w:rsidTr="00CE2A16">
        <w:tc>
          <w:tcPr>
            <w:tcW w:w="1941" w:type="dxa"/>
            <w:shd w:val="clear" w:color="auto" w:fill="auto"/>
          </w:tcPr>
          <w:p w:rsidR="00CE2A16" w:rsidRPr="007B5851" w:rsidRDefault="00CE2A16" w:rsidP="007B5851">
            <w:pPr>
              <w:spacing w:line="360" w:lineRule="auto"/>
              <w:jc w:val="both"/>
              <w:rPr>
                <w:rFonts w:cs="Times New Roman"/>
                <w:sz w:val="28"/>
                <w:szCs w:val="28"/>
                <w:lang w:val="fr-FR"/>
              </w:rPr>
            </w:pPr>
            <w:r w:rsidRPr="007B5851">
              <w:rPr>
                <w:rFonts w:cs="Times New Roman"/>
                <w:sz w:val="28"/>
                <w:szCs w:val="28"/>
                <w:lang w:val="fr-FR"/>
              </w:rPr>
              <w:t>Dịch vô khuẩn, máu</w:t>
            </w:r>
          </w:p>
        </w:tc>
        <w:tc>
          <w:tcPr>
            <w:tcW w:w="1160" w:type="dxa"/>
            <w:shd w:val="clear" w:color="auto" w:fill="auto"/>
          </w:tcPr>
          <w:p w:rsidR="00CE2A16" w:rsidRPr="007B5851" w:rsidRDefault="00CE2A16" w:rsidP="007B5851">
            <w:pPr>
              <w:spacing w:line="360" w:lineRule="auto"/>
              <w:jc w:val="both"/>
              <w:rPr>
                <w:rFonts w:cs="Times New Roman"/>
                <w:sz w:val="28"/>
                <w:szCs w:val="28"/>
                <w:lang w:val="fr-FR"/>
              </w:rPr>
            </w:pPr>
          </w:p>
        </w:tc>
        <w:tc>
          <w:tcPr>
            <w:tcW w:w="1522" w:type="dxa"/>
            <w:shd w:val="clear" w:color="auto" w:fill="auto"/>
          </w:tcPr>
          <w:p w:rsidR="00CE2A16" w:rsidRPr="007B5851" w:rsidRDefault="00CE2A16" w:rsidP="007B5851">
            <w:pPr>
              <w:spacing w:line="360" w:lineRule="auto"/>
              <w:jc w:val="both"/>
              <w:rPr>
                <w:rFonts w:cs="Times New Roman"/>
                <w:sz w:val="28"/>
                <w:szCs w:val="28"/>
                <w:lang w:val="fr-FR"/>
              </w:rPr>
            </w:pPr>
          </w:p>
        </w:tc>
        <w:tc>
          <w:tcPr>
            <w:tcW w:w="1529" w:type="dxa"/>
            <w:shd w:val="clear" w:color="auto" w:fill="auto"/>
          </w:tcPr>
          <w:p w:rsidR="00CE2A16" w:rsidRPr="007B5851" w:rsidRDefault="00CE2A16" w:rsidP="007B5851">
            <w:pPr>
              <w:spacing w:line="360" w:lineRule="auto"/>
              <w:jc w:val="both"/>
              <w:rPr>
                <w:rFonts w:cs="Times New Roman"/>
                <w:sz w:val="28"/>
                <w:szCs w:val="28"/>
                <w:lang w:val="fr-FR"/>
              </w:rPr>
            </w:pPr>
          </w:p>
        </w:tc>
        <w:tc>
          <w:tcPr>
            <w:tcW w:w="671" w:type="dxa"/>
            <w:shd w:val="clear" w:color="auto" w:fill="auto"/>
          </w:tcPr>
          <w:p w:rsidR="00CE2A16" w:rsidRPr="007B5851" w:rsidRDefault="00CE2A16" w:rsidP="007B5851">
            <w:pPr>
              <w:spacing w:line="360" w:lineRule="auto"/>
              <w:jc w:val="both"/>
              <w:rPr>
                <w:rFonts w:cs="Times New Roman"/>
                <w:sz w:val="28"/>
                <w:szCs w:val="28"/>
                <w:lang w:val="fr-FR"/>
              </w:rPr>
            </w:pPr>
          </w:p>
        </w:tc>
        <w:tc>
          <w:tcPr>
            <w:tcW w:w="1149" w:type="dxa"/>
            <w:shd w:val="clear" w:color="auto" w:fill="auto"/>
          </w:tcPr>
          <w:p w:rsidR="00CE2A16" w:rsidRPr="007B5851" w:rsidRDefault="00CE2A16" w:rsidP="007B5851">
            <w:pPr>
              <w:spacing w:line="360" w:lineRule="auto"/>
              <w:jc w:val="both"/>
              <w:rPr>
                <w:rFonts w:cs="Times New Roman"/>
                <w:sz w:val="28"/>
                <w:szCs w:val="28"/>
                <w:lang w:val="fr-FR"/>
              </w:rPr>
            </w:pPr>
          </w:p>
        </w:tc>
        <w:tc>
          <w:tcPr>
            <w:tcW w:w="987" w:type="dxa"/>
            <w:shd w:val="clear" w:color="auto" w:fill="auto"/>
          </w:tcPr>
          <w:p w:rsidR="00CE2A16" w:rsidRPr="007B5851" w:rsidRDefault="00CE2A16" w:rsidP="007B5851">
            <w:pPr>
              <w:spacing w:line="360" w:lineRule="auto"/>
              <w:jc w:val="both"/>
              <w:rPr>
                <w:rFonts w:cs="Times New Roman"/>
                <w:sz w:val="28"/>
                <w:szCs w:val="28"/>
                <w:lang w:val="fr-FR"/>
              </w:rPr>
            </w:pPr>
            <w:r w:rsidRPr="007B5851">
              <w:rPr>
                <w:rFonts w:cs="Times New Roman"/>
                <w:sz w:val="28"/>
                <w:szCs w:val="28"/>
                <w:lang w:val="fr-FR"/>
              </w:rPr>
              <w:t>x</w:t>
            </w:r>
          </w:p>
        </w:tc>
      </w:tr>
      <w:tr w:rsidR="00CE2A16" w:rsidRPr="007B5851" w:rsidTr="00CE2A16">
        <w:tc>
          <w:tcPr>
            <w:tcW w:w="1941" w:type="dxa"/>
            <w:shd w:val="clear" w:color="auto" w:fill="auto"/>
          </w:tcPr>
          <w:p w:rsidR="00CE2A16" w:rsidRPr="007B5851" w:rsidRDefault="00CE2A16" w:rsidP="007B5851">
            <w:pPr>
              <w:spacing w:line="360" w:lineRule="auto"/>
              <w:jc w:val="both"/>
              <w:rPr>
                <w:rFonts w:cs="Times New Roman"/>
                <w:sz w:val="28"/>
                <w:szCs w:val="28"/>
                <w:lang w:val="fr-FR"/>
              </w:rPr>
            </w:pPr>
            <w:r w:rsidRPr="007B5851">
              <w:rPr>
                <w:rFonts w:cs="Times New Roman"/>
                <w:sz w:val="28"/>
                <w:szCs w:val="28"/>
                <w:lang w:val="fr-FR"/>
              </w:rPr>
              <w:t xml:space="preserve">Phân </w:t>
            </w:r>
          </w:p>
        </w:tc>
        <w:tc>
          <w:tcPr>
            <w:tcW w:w="1160" w:type="dxa"/>
            <w:shd w:val="clear" w:color="auto" w:fill="auto"/>
          </w:tcPr>
          <w:p w:rsidR="00CE2A16" w:rsidRPr="007B5851" w:rsidRDefault="00CE2A16" w:rsidP="007B5851">
            <w:pPr>
              <w:spacing w:line="360" w:lineRule="auto"/>
              <w:jc w:val="both"/>
              <w:rPr>
                <w:rFonts w:cs="Times New Roman"/>
                <w:sz w:val="28"/>
                <w:szCs w:val="28"/>
                <w:lang w:val="fr-FR"/>
              </w:rPr>
            </w:pPr>
          </w:p>
        </w:tc>
        <w:tc>
          <w:tcPr>
            <w:tcW w:w="1522" w:type="dxa"/>
            <w:shd w:val="clear" w:color="auto" w:fill="auto"/>
          </w:tcPr>
          <w:p w:rsidR="00CE2A16" w:rsidRPr="007B5851" w:rsidRDefault="00CE2A16" w:rsidP="007B5851">
            <w:pPr>
              <w:spacing w:line="360" w:lineRule="auto"/>
              <w:jc w:val="both"/>
              <w:rPr>
                <w:rFonts w:cs="Times New Roman"/>
                <w:sz w:val="28"/>
                <w:szCs w:val="28"/>
                <w:lang w:val="fr-FR"/>
              </w:rPr>
            </w:pPr>
          </w:p>
        </w:tc>
        <w:tc>
          <w:tcPr>
            <w:tcW w:w="1529" w:type="dxa"/>
            <w:shd w:val="clear" w:color="auto" w:fill="auto"/>
          </w:tcPr>
          <w:p w:rsidR="00CE2A16" w:rsidRPr="007B5851" w:rsidRDefault="00CE2A16" w:rsidP="007B5851">
            <w:pPr>
              <w:spacing w:line="360" w:lineRule="auto"/>
              <w:jc w:val="both"/>
              <w:rPr>
                <w:rFonts w:cs="Times New Roman"/>
                <w:sz w:val="28"/>
                <w:szCs w:val="28"/>
                <w:lang w:val="fr-FR"/>
              </w:rPr>
            </w:pPr>
            <w:r w:rsidRPr="007B5851">
              <w:rPr>
                <w:rFonts w:cs="Times New Roman"/>
                <w:sz w:val="28"/>
                <w:szCs w:val="28"/>
                <w:lang w:val="fr-FR"/>
              </w:rPr>
              <w:t>x</w:t>
            </w:r>
          </w:p>
        </w:tc>
        <w:tc>
          <w:tcPr>
            <w:tcW w:w="671" w:type="dxa"/>
            <w:shd w:val="clear" w:color="auto" w:fill="auto"/>
          </w:tcPr>
          <w:p w:rsidR="00CE2A16" w:rsidRPr="007B5851" w:rsidRDefault="00CE2A16" w:rsidP="007B5851">
            <w:pPr>
              <w:spacing w:line="360" w:lineRule="auto"/>
              <w:jc w:val="both"/>
              <w:rPr>
                <w:rFonts w:cs="Times New Roman"/>
                <w:sz w:val="28"/>
                <w:szCs w:val="28"/>
                <w:lang w:val="fr-FR"/>
              </w:rPr>
            </w:pPr>
            <w:r w:rsidRPr="007B5851">
              <w:rPr>
                <w:rFonts w:cs="Times New Roman"/>
                <w:sz w:val="28"/>
                <w:szCs w:val="28"/>
                <w:lang w:val="fr-FR"/>
              </w:rPr>
              <w:t>x</w:t>
            </w:r>
          </w:p>
        </w:tc>
        <w:tc>
          <w:tcPr>
            <w:tcW w:w="1149" w:type="dxa"/>
            <w:shd w:val="clear" w:color="auto" w:fill="auto"/>
          </w:tcPr>
          <w:p w:rsidR="00CE2A16" w:rsidRPr="007B5851" w:rsidRDefault="00CE2A16" w:rsidP="007B5851">
            <w:pPr>
              <w:spacing w:line="360" w:lineRule="auto"/>
              <w:jc w:val="both"/>
              <w:rPr>
                <w:rFonts w:cs="Times New Roman"/>
                <w:sz w:val="28"/>
                <w:szCs w:val="28"/>
                <w:lang w:val="fr-FR"/>
              </w:rPr>
            </w:pPr>
          </w:p>
        </w:tc>
        <w:tc>
          <w:tcPr>
            <w:tcW w:w="987" w:type="dxa"/>
            <w:shd w:val="clear" w:color="auto" w:fill="auto"/>
          </w:tcPr>
          <w:p w:rsidR="00CE2A16" w:rsidRPr="007B5851" w:rsidRDefault="00CE2A16" w:rsidP="007B5851">
            <w:pPr>
              <w:spacing w:line="360" w:lineRule="auto"/>
              <w:jc w:val="both"/>
              <w:rPr>
                <w:rFonts w:cs="Times New Roman"/>
                <w:sz w:val="28"/>
                <w:szCs w:val="28"/>
                <w:lang w:val="fr-FR"/>
              </w:rPr>
            </w:pPr>
          </w:p>
        </w:tc>
      </w:tr>
      <w:tr w:rsidR="00CE2A16" w:rsidRPr="007B5851" w:rsidTr="00CE2A16">
        <w:tc>
          <w:tcPr>
            <w:tcW w:w="1941" w:type="dxa"/>
            <w:shd w:val="clear" w:color="auto" w:fill="auto"/>
          </w:tcPr>
          <w:p w:rsidR="00CE2A16" w:rsidRPr="007B5851" w:rsidRDefault="00CE2A16" w:rsidP="007B5851">
            <w:pPr>
              <w:spacing w:line="360" w:lineRule="auto"/>
              <w:jc w:val="both"/>
              <w:rPr>
                <w:rFonts w:cs="Times New Roman"/>
                <w:sz w:val="28"/>
                <w:szCs w:val="28"/>
                <w:lang w:val="fr-FR"/>
              </w:rPr>
            </w:pPr>
            <w:r w:rsidRPr="007B5851">
              <w:rPr>
                <w:rFonts w:cs="Times New Roman"/>
                <w:sz w:val="28"/>
                <w:szCs w:val="28"/>
                <w:lang w:val="fr-FR"/>
              </w:rPr>
              <w:t>Nước tiểu</w:t>
            </w:r>
          </w:p>
        </w:tc>
        <w:tc>
          <w:tcPr>
            <w:tcW w:w="1160" w:type="dxa"/>
            <w:shd w:val="clear" w:color="auto" w:fill="auto"/>
          </w:tcPr>
          <w:p w:rsidR="00CE2A16" w:rsidRPr="007B5851" w:rsidRDefault="00CE2A16" w:rsidP="007B5851">
            <w:pPr>
              <w:spacing w:line="360" w:lineRule="auto"/>
              <w:jc w:val="both"/>
              <w:rPr>
                <w:rFonts w:cs="Times New Roman"/>
                <w:sz w:val="28"/>
                <w:szCs w:val="28"/>
                <w:lang w:val="fr-FR"/>
              </w:rPr>
            </w:pPr>
          </w:p>
        </w:tc>
        <w:tc>
          <w:tcPr>
            <w:tcW w:w="1522" w:type="dxa"/>
            <w:shd w:val="clear" w:color="auto" w:fill="auto"/>
          </w:tcPr>
          <w:p w:rsidR="00CE2A16" w:rsidRPr="007B5851" w:rsidRDefault="00CE2A16" w:rsidP="007B5851">
            <w:pPr>
              <w:spacing w:line="360" w:lineRule="auto"/>
              <w:jc w:val="both"/>
              <w:rPr>
                <w:rFonts w:cs="Times New Roman"/>
                <w:sz w:val="28"/>
                <w:szCs w:val="28"/>
                <w:lang w:val="fr-FR"/>
              </w:rPr>
            </w:pPr>
          </w:p>
        </w:tc>
        <w:tc>
          <w:tcPr>
            <w:tcW w:w="1529" w:type="dxa"/>
            <w:shd w:val="clear" w:color="auto" w:fill="auto"/>
          </w:tcPr>
          <w:p w:rsidR="00CE2A16" w:rsidRPr="007B5851" w:rsidRDefault="00CE2A16" w:rsidP="007B5851">
            <w:pPr>
              <w:spacing w:line="360" w:lineRule="auto"/>
              <w:jc w:val="both"/>
              <w:rPr>
                <w:rFonts w:cs="Times New Roman"/>
                <w:sz w:val="28"/>
                <w:szCs w:val="28"/>
                <w:lang w:val="fr-FR"/>
              </w:rPr>
            </w:pPr>
          </w:p>
        </w:tc>
        <w:tc>
          <w:tcPr>
            <w:tcW w:w="671" w:type="dxa"/>
            <w:shd w:val="clear" w:color="auto" w:fill="auto"/>
          </w:tcPr>
          <w:p w:rsidR="00CE2A16" w:rsidRPr="007B5851" w:rsidRDefault="00CE2A16" w:rsidP="007B5851">
            <w:pPr>
              <w:spacing w:line="360" w:lineRule="auto"/>
              <w:jc w:val="both"/>
              <w:rPr>
                <w:rFonts w:cs="Times New Roman"/>
                <w:sz w:val="28"/>
                <w:szCs w:val="28"/>
                <w:lang w:val="fr-FR"/>
              </w:rPr>
            </w:pPr>
          </w:p>
        </w:tc>
        <w:tc>
          <w:tcPr>
            <w:tcW w:w="1149" w:type="dxa"/>
            <w:shd w:val="clear" w:color="auto" w:fill="auto"/>
          </w:tcPr>
          <w:p w:rsidR="00CE2A16" w:rsidRPr="007B5851" w:rsidRDefault="00CE2A16" w:rsidP="007B5851">
            <w:pPr>
              <w:spacing w:line="360" w:lineRule="auto"/>
              <w:jc w:val="both"/>
              <w:rPr>
                <w:rFonts w:cs="Times New Roman"/>
                <w:sz w:val="28"/>
                <w:szCs w:val="28"/>
                <w:lang w:val="fr-FR"/>
              </w:rPr>
            </w:pPr>
            <w:r w:rsidRPr="007B5851">
              <w:rPr>
                <w:rFonts w:cs="Times New Roman"/>
                <w:sz w:val="28"/>
                <w:szCs w:val="28"/>
                <w:lang w:val="fr-FR"/>
              </w:rPr>
              <w:t>x</w:t>
            </w:r>
          </w:p>
        </w:tc>
        <w:tc>
          <w:tcPr>
            <w:tcW w:w="987" w:type="dxa"/>
            <w:shd w:val="clear" w:color="auto" w:fill="auto"/>
          </w:tcPr>
          <w:p w:rsidR="00CE2A16" w:rsidRPr="007B5851" w:rsidRDefault="00CE2A16" w:rsidP="007B5851">
            <w:pPr>
              <w:spacing w:line="360" w:lineRule="auto"/>
              <w:jc w:val="both"/>
              <w:rPr>
                <w:rFonts w:cs="Times New Roman"/>
                <w:sz w:val="28"/>
                <w:szCs w:val="28"/>
                <w:lang w:val="fr-FR"/>
              </w:rPr>
            </w:pPr>
          </w:p>
        </w:tc>
      </w:tr>
    </w:tbl>
    <w:p w:rsidR="00CE2A16" w:rsidRPr="007B5851" w:rsidRDefault="00CE2A16" w:rsidP="007B5851">
      <w:pPr>
        <w:spacing w:line="360" w:lineRule="auto"/>
        <w:jc w:val="both"/>
        <w:rPr>
          <w:rFonts w:cs="Times New Roman"/>
          <w:sz w:val="28"/>
          <w:szCs w:val="28"/>
          <w:lang w:val="fr-FR"/>
        </w:rPr>
      </w:pPr>
    </w:p>
    <w:p w:rsidR="00CE2A16" w:rsidRPr="007B5851" w:rsidRDefault="00CE2A16" w:rsidP="007B5851">
      <w:pPr>
        <w:spacing w:line="360" w:lineRule="auto"/>
        <w:jc w:val="both"/>
        <w:rPr>
          <w:rFonts w:cs="Times New Roman"/>
          <w:sz w:val="28"/>
          <w:szCs w:val="28"/>
          <w:lang w:val="fr-FR"/>
        </w:rPr>
      </w:pPr>
      <w:r w:rsidRPr="007B5851">
        <w:rPr>
          <w:rFonts w:cs="Times New Roman"/>
          <w:sz w:val="28"/>
          <w:szCs w:val="28"/>
          <w:lang w:val="fr-FR"/>
        </w:rPr>
        <w:lastRenderedPageBreak/>
        <w:t>- Ủ ấm 18-24h, đối với thạch máu, chocola ủ 37 ºC 5-10% CO2, các loại thạch còn lại ủ ở 37 ºC khí trường thường. Chai cấy máu cho vào máy cấy máu vận hành theo hướng dẫn mã VS-HDTB.01</w:t>
      </w:r>
    </w:p>
    <w:p w:rsidR="00CE2A16" w:rsidRPr="007B5851" w:rsidRDefault="00CE2A16" w:rsidP="007B5851">
      <w:pPr>
        <w:spacing w:line="360" w:lineRule="auto"/>
        <w:jc w:val="both"/>
        <w:rPr>
          <w:rFonts w:cs="Times New Roman"/>
          <w:sz w:val="28"/>
          <w:szCs w:val="28"/>
          <w:lang w:val="fr-FR"/>
        </w:rPr>
      </w:pPr>
      <w:r w:rsidRPr="007B5851">
        <w:rPr>
          <w:rFonts w:cs="Times New Roman"/>
          <w:sz w:val="28"/>
          <w:szCs w:val="28"/>
          <w:lang w:val="fr-FR"/>
        </w:rPr>
        <w:t>- Sau ủ ấm 18-24h , đọc khuẩn lạc. Bắt khuẩn lạc nghi ngờ nếu chưa thấy khuẩn lạc mọc hoặc mọc yếu để thêm 24h nữa</w:t>
      </w:r>
    </w:p>
    <w:p w:rsidR="00CE2A16" w:rsidRPr="007B5851" w:rsidRDefault="00CE2A16" w:rsidP="007B5851">
      <w:pPr>
        <w:spacing w:line="360" w:lineRule="auto"/>
        <w:jc w:val="both"/>
        <w:rPr>
          <w:rFonts w:cs="Times New Roman"/>
          <w:sz w:val="28"/>
          <w:szCs w:val="28"/>
          <w:lang w:val="fr-FR"/>
        </w:rPr>
      </w:pPr>
      <w:r w:rsidRPr="007B5851">
        <w:rPr>
          <w:rFonts w:cs="Times New Roman"/>
          <w:sz w:val="28"/>
          <w:szCs w:val="28"/>
          <w:lang w:val="fr-FR"/>
        </w:rPr>
        <w:t>- Nhuộm soi, thử nghiệm các tính chất sinh vật hóa học đơn giản và định danh bằng hệ thống tự động. Vitek theo hướng dẫn mã VS-HDTB.02 pha nồng độ vi khuẩn 0.5-0.65 MFc</w:t>
      </w:r>
    </w:p>
    <w:p w:rsidR="00CE2A16" w:rsidRPr="007B5851" w:rsidRDefault="00CE2A16" w:rsidP="007B5851">
      <w:pPr>
        <w:spacing w:line="360" w:lineRule="auto"/>
        <w:jc w:val="both"/>
        <w:rPr>
          <w:rFonts w:cs="Times New Roman"/>
          <w:sz w:val="28"/>
          <w:szCs w:val="28"/>
          <w:lang w:val="fr-FR"/>
        </w:rPr>
      </w:pPr>
      <w:r w:rsidRPr="007B5851">
        <w:rPr>
          <w:rFonts w:cs="Times New Roman"/>
          <w:sz w:val="28"/>
          <w:szCs w:val="28"/>
        </w:rPr>
        <w:t>10. Diễn giải và báo cáo kết quả</w:t>
      </w:r>
    </w:p>
    <w:p w:rsidR="00CE2A16" w:rsidRPr="007B5851" w:rsidRDefault="00CE2A16" w:rsidP="007B5851">
      <w:pPr>
        <w:spacing w:line="360" w:lineRule="auto"/>
        <w:jc w:val="both"/>
        <w:rPr>
          <w:rFonts w:cs="Times New Roman"/>
          <w:sz w:val="28"/>
          <w:szCs w:val="28"/>
        </w:rPr>
      </w:pPr>
      <w:r w:rsidRPr="007B5851">
        <w:rPr>
          <w:rFonts w:cs="Times New Roman"/>
          <w:sz w:val="28"/>
          <w:szCs w:val="28"/>
        </w:rPr>
        <w:t>- Dương tính: Phân lập và định danh được vi khuẩn gây bệnh. Trả kết quả tên vi khuẩn đến mức độ chi và/hoặc loài.</w:t>
      </w:r>
    </w:p>
    <w:p w:rsidR="00CE2A16" w:rsidRPr="007B5851" w:rsidRDefault="00CE2A16" w:rsidP="007B5851">
      <w:pPr>
        <w:spacing w:line="360" w:lineRule="auto"/>
        <w:jc w:val="both"/>
        <w:rPr>
          <w:rFonts w:cs="Times New Roman"/>
          <w:b/>
          <w:sz w:val="28"/>
          <w:szCs w:val="28"/>
        </w:rPr>
      </w:pPr>
      <w:r w:rsidRPr="007B5851">
        <w:rPr>
          <w:rFonts w:cs="Times New Roman"/>
          <w:sz w:val="28"/>
          <w:szCs w:val="28"/>
        </w:rPr>
        <w:t>- Âm tính: Không tìm thấy hoặc không phân lập được vi khuẩn gây bệnh sau 48h nuôi cấy</w:t>
      </w:r>
    </w:p>
    <w:p w:rsidR="00CE2A16" w:rsidRPr="007B5851" w:rsidRDefault="00CE2A16" w:rsidP="007B5851">
      <w:pPr>
        <w:spacing w:line="360" w:lineRule="auto"/>
        <w:jc w:val="both"/>
        <w:rPr>
          <w:rFonts w:cs="Times New Roman"/>
          <w:sz w:val="28"/>
          <w:szCs w:val="28"/>
          <w:lang w:val="vi-VN"/>
        </w:rPr>
      </w:pPr>
      <w:r w:rsidRPr="007B5851">
        <w:rPr>
          <w:rFonts w:cs="Times New Roman"/>
          <w:sz w:val="28"/>
          <w:szCs w:val="28"/>
        </w:rPr>
        <w:t>11. Lưu ý (cảnh báo)</w:t>
      </w:r>
    </w:p>
    <w:p w:rsidR="00CE2A16" w:rsidRPr="007B5851" w:rsidRDefault="00CE2A16" w:rsidP="007B5851">
      <w:pPr>
        <w:spacing w:line="360" w:lineRule="auto"/>
        <w:jc w:val="both"/>
        <w:rPr>
          <w:rFonts w:cs="Times New Roman"/>
          <w:sz w:val="28"/>
          <w:szCs w:val="28"/>
          <w:lang w:val="fr-FR"/>
        </w:rPr>
      </w:pPr>
      <w:r w:rsidRPr="007B5851">
        <w:rPr>
          <w:rFonts w:cs="Times New Roman"/>
          <w:sz w:val="28"/>
          <w:szCs w:val="28"/>
        </w:rPr>
        <w:t>- Việc chọn khuẩn lạc yêu cầu phải thuần.</w:t>
      </w:r>
    </w:p>
    <w:p w:rsidR="00CE2A16" w:rsidRPr="007B5851" w:rsidRDefault="00CE2A16" w:rsidP="007B5851">
      <w:pPr>
        <w:spacing w:line="360" w:lineRule="auto"/>
        <w:jc w:val="both"/>
        <w:rPr>
          <w:rFonts w:cs="Times New Roman"/>
          <w:sz w:val="28"/>
          <w:szCs w:val="28"/>
          <w:lang w:val="fr-FR"/>
        </w:rPr>
      </w:pPr>
      <w:r w:rsidRPr="007B5851">
        <w:rPr>
          <w:rFonts w:cs="Times New Roman"/>
          <w:sz w:val="28"/>
          <w:szCs w:val="28"/>
        </w:rPr>
        <w:t>- Khi kết luận vi khuẩn gây nhiễm trùng huyết phải đối chiếu với triệu chứng lâm sàng kết hợp với các Marker nhiễm khuẩn : PCT</w:t>
      </w:r>
    </w:p>
    <w:p w:rsidR="00CE2A16" w:rsidRPr="007B5851" w:rsidRDefault="00CE2A16" w:rsidP="007B5851">
      <w:pPr>
        <w:spacing w:line="360" w:lineRule="auto"/>
        <w:jc w:val="both"/>
        <w:rPr>
          <w:rFonts w:cs="Times New Roman"/>
          <w:sz w:val="28"/>
          <w:szCs w:val="28"/>
          <w:lang w:val="fr-FR"/>
        </w:rPr>
      </w:pPr>
      <w:r w:rsidRPr="007B5851">
        <w:rPr>
          <w:rFonts w:cs="Times New Roman"/>
          <w:sz w:val="28"/>
          <w:szCs w:val="28"/>
        </w:rPr>
        <w:t>- Cần cân nhắc đối với các vi khuẩn gây bội nhiễm, nếu cần có thể cấy máu lại</w:t>
      </w:r>
    </w:p>
    <w:p w:rsidR="00CE2A16" w:rsidRPr="007B5851" w:rsidRDefault="00CE2A16" w:rsidP="007B5851">
      <w:pPr>
        <w:spacing w:line="360" w:lineRule="auto"/>
        <w:jc w:val="both"/>
        <w:rPr>
          <w:rFonts w:cs="Times New Roman"/>
          <w:sz w:val="28"/>
          <w:szCs w:val="28"/>
        </w:rPr>
      </w:pPr>
      <w:r w:rsidRPr="007B5851">
        <w:rPr>
          <w:rFonts w:cs="Times New Roman"/>
          <w:sz w:val="28"/>
          <w:szCs w:val="28"/>
        </w:rPr>
        <w:t>12. Lưu trữ hồ sơ</w:t>
      </w:r>
    </w:p>
    <w:p w:rsidR="00CE2A16" w:rsidRPr="007B5851" w:rsidRDefault="00CE2A16" w:rsidP="007B5851">
      <w:pPr>
        <w:spacing w:line="360" w:lineRule="auto"/>
        <w:jc w:val="both"/>
        <w:rPr>
          <w:rFonts w:cs="Times New Roman"/>
          <w:sz w:val="28"/>
          <w:szCs w:val="28"/>
        </w:rPr>
      </w:pPr>
      <w:r w:rsidRPr="007B5851">
        <w:rPr>
          <w:rFonts w:cs="Times New Roman"/>
          <w:sz w:val="28"/>
          <w:szCs w:val="28"/>
        </w:rPr>
        <w:t>Kết quả định danh lưu trong phần mềm của máy vitek</w:t>
      </w:r>
    </w:p>
    <w:p w:rsidR="00CE2A16" w:rsidRPr="007B5851" w:rsidRDefault="00CE2A16" w:rsidP="007B5851">
      <w:pPr>
        <w:spacing w:line="360" w:lineRule="auto"/>
        <w:jc w:val="both"/>
        <w:rPr>
          <w:rFonts w:cs="Times New Roman"/>
          <w:sz w:val="28"/>
          <w:szCs w:val="28"/>
        </w:rPr>
      </w:pPr>
      <w:r w:rsidRPr="007B5851">
        <w:rPr>
          <w:rFonts w:cs="Times New Roman"/>
          <w:sz w:val="28"/>
          <w:szCs w:val="28"/>
        </w:rPr>
        <w:t>Kết quả đọc khuẩn lạc lưu trong sổ theo dõi tiến trình nuôi cấy</w:t>
      </w:r>
    </w:p>
    <w:p w:rsidR="00CE2A16" w:rsidRPr="007B5851" w:rsidRDefault="00CE2A16" w:rsidP="007B5851">
      <w:pPr>
        <w:spacing w:line="360" w:lineRule="auto"/>
        <w:jc w:val="both"/>
        <w:rPr>
          <w:rFonts w:cs="Times New Roman"/>
          <w:sz w:val="28"/>
          <w:szCs w:val="28"/>
        </w:rPr>
      </w:pPr>
      <w:r w:rsidRPr="007B5851">
        <w:rPr>
          <w:rFonts w:cs="Times New Roman"/>
          <w:sz w:val="28"/>
          <w:szCs w:val="28"/>
        </w:rPr>
        <w:t>Kết quả trả lưu trong phần mềm LIS và trả qua mạng qua phần mềm Hsoft tới các khoa lâm sàng</w:t>
      </w:r>
    </w:p>
    <w:p w:rsidR="00CE2A16" w:rsidRPr="007B5851" w:rsidRDefault="00CE2A16" w:rsidP="007B5851">
      <w:pPr>
        <w:spacing w:line="360" w:lineRule="auto"/>
        <w:jc w:val="both"/>
        <w:rPr>
          <w:rFonts w:cs="Times New Roman"/>
          <w:sz w:val="28"/>
          <w:szCs w:val="28"/>
          <w:lang w:val="vi-VN"/>
        </w:rPr>
      </w:pPr>
      <w:r w:rsidRPr="007B5851">
        <w:rPr>
          <w:rFonts w:cs="Times New Roman"/>
          <w:sz w:val="28"/>
          <w:szCs w:val="28"/>
        </w:rPr>
        <w:t>13. Tài liệu liên quan</w:t>
      </w:r>
    </w:p>
    <w:tbl>
      <w:tblPr>
        <w:tblW w:w="915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81"/>
        <w:gridCol w:w="2971"/>
      </w:tblGrid>
      <w:tr w:rsidR="00CE2A16" w:rsidRPr="007B5851" w:rsidTr="00CE2A16">
        <w:tc>
          <w:tcPr>
            <w:tcW w:w="6181" w:type="dxa"/>
            <w:tcBorders>
              <w:top w:val="single" w:sz="4" w:space="0" w:color="auto"/>
              <w:left w:val="single" w:sz="4" w:space="0" w:color="auto"/>
              <w:bottom w:val="single" w:sz="4" w:space="0" w:color="auto"/>
              <w:right w:val="single" w:sz="4" w:space="0" w:color="auto"/>
            </w:tcBorders>
          </w:tcPr>
          <w:p w:rsidR="00CE2A16" w:rsidRPr="007B5851" w:rsidRDefault="00CE2A16" w:rsidP="007B5851">
            <w:pPr>
              <w:spacing w:line="360" w:lineRule="auto"/>
              <w:jc w:val="both"/>
              <w:rPr>
                <w:rFonts w:cs="Times New Roman"/>
                <w:b/>
                <w:bCs/>
                <w:sz w:val="28"/>
                <w:szCs w:val="28"/>
                <w:lang w:val="vi-VN" w:bidi="th-TH"/>
              </w:rPr>
            </w:pPr>
            <w:r w:rsidRPr="007B5851">
              <w:rPr>
                <w:rFonts w:cs="Times New Roman"/>
                <w:b/>
                <w:bCs/>
                <w:sz w:val="28"/>
                <w:szCs w:val="28"/>
                <w:lang w:val="vi-VN" w:bidi="th-TH"/>
              </w:rPr>
              <w:lastRenderedPageBreak/>
              <w:t>Tên tài liệu</w:t>
            </w:r>
          </w:p>
        </w:tc>
        <w:tc>
          <w:tcPr>
            <w:tcW w:w="2971" w:type="dxa"/>
            <w:tcBorders>
              <w:top w:val="single" w:sz="4" w:space="0" w:color="auto"/>
              <w:left w:val="single" w:sz="4" w:space="0" w:color="auto"/>
              <w:bottom w:val="single" w:sz="4" w:space="0" w:color="auto"/>
              <w:right w:val="single" w:sz="4" w:space="0" w:color="auto"/>
            </w:tcBorders>
          </w:tcPr>
          <w:p w:rsidR="00CE2A16" w:rsidRPr="007B5851" w:rsidRDefault="00CE2A16" w:rsidP="007B5851">
            <w:pPr>
              <w:spacing w:line="360" w:lineRule="auto"/>
              <w:jc w:val="both"/>
              <w:rPr>
                <w:rFonts w:cs="Times New Roman"/>
                <w:b/>
                <w:bCs/>
                <w:sz w:val="28"/>
                <w:szCs w:val="28"/>
                <w:lang w:val="vi-VN" w:bidi="th-TH"/>
              </w:rPr>
            </w:pPr>
            <w:r w:rsidRPr="007B5851">
              <w:rPr>
                <w:rFonts w:cs="Times New Roman"/>
                <w:b/>
                <w:bCs/>
                <w:sz w:val="28"/>
                <w:szCs w:val="28"/>
                <w:lang w:val="vi-VN" w:bidi="th-TH"/>
              </w:rPr>
              <w:t>Mã tài liệu</w:t>
            </w:r>
          </w:p>
        </w:tc>
      </w:tr>
      <w:tr w:rsidR="00CE2A16" w:rsidRPr="007B5851" w:rsidTr="00CE2A16">
        <w:tc>
          <w:tcPr>
            <w:tcW w:w="6181" w:type="dxa"/>
            <w:tcBorders>
              <w:top w:val="single" w:sz="4" w:space="0" w:color="auto"/>
              <w:left w:val="single" w:sz="4" w:space="0" w:color="auto"/>
              <w:bottom w:val="single" w:sz="4" w:space="0" w:color="auto"/>
              <w:right w:val="single" w:sz="4" w:space="0" w:color="auto"/>
            </w:tcBorders>
          </w:tcPr>
          <w:p w:rsidR="00CE2A16" w:rsidRPr="007B5851" w:rsidRDefault="00CE2A16" w:rsidP="007B5851">
            <w:pPr>
              <w:spacing w:line="360" w:lineRule="auto"/>
              <w:jc w:val="both"/>
              <w:rPr>
                <w:rFonts w:cs="Times New Roman"/>
                <w:sz w:val="28"/>
                <w:szCs w:val="28"/>
                <w:lang w:bidi="th-TH"/>
              </w:rPr>
            </w:pPr>
            <w:r w:rsidRPr="007B5851">
              <w:rPr>
                <w:rFonts w:cs="Times New Roman"/>
                <w:sz w:val="28"/>
                <w:szCs w:val="28"/>
                <w:lang w:bidi="th-TH"/>
              </w:rPr>
              <w:t>Sổ tay an toàn</w:t>
            </w:r>
          </w:p>
        </w:tc>
        <w:tc>
          <w:tcPr>
            <w:tcW w:w="2971" w:type="dxa"/>
            <w:tcBorders>
              <w:top w:val="single" w:sz="4" w:space="0" w:color="auto"/>
              <w:left w:val="single" w:sz="4" w:space="0" w:color="auto"/>
              <w:bottom w:val="single" w:sz="4" w:space="0" w:color="auto"/>
              <w:right w:val="single" w:sz="4" w:space="0" w:color="auto"/>
            </w:tcBorders>
          </w:tcPr>
          <w:p w:rsidR="00CE2A16" w:rsidRPr="007B5851" w:rsidRDefault="00CE2A16" w:rsidP="007B5851">
            <w:pPr>
              <w:spacing w:line="360" w:lineRule="auto"/>
              <w:jc w:val="both"/>
              <w:rPr>
                <w:rFonts w:cs="Times New Roman"/>
                <w:sz w:val="28"/>
                <w:szCs w:val="28"/>
                <w:lang w:bidi="th-TH"/>
              </w:rPr>
            </w:pPr>
            <w:r w:rsidRPr="007B5851">
              <w:rPr>
                <w:rFonts w:cs="Times New Roman"/>
                <w:sz w:val="28"/>
                <w:szCs w:val="28"/>
                <w:lang w:bidi="th-TH"/>
              </w:rPr>
              <w:t>VS-STAT.1.0</w:t>
            </w:r>
          </w:p>
        </w:tc>
      </w:tr>
      <w:tr w:rsidR="00CE2A16" w:rsidRPr="007B5851" w:rsidTr="00CE2A16">
        <w:tc>
          <w:tcPr>
            <w:tcW w:w="6181" w:type="dxa"/>
            <w:tcBorders>
              <w:top w:val="single" w:sz="4" w:space="0" w:color="auto"/>
              <w:left w:val="single" w:sz="4" w:space="0" w:color="auto"/>
              <w:bottom w:val="single" w:sz="4" w:space="0" w:color="auto"/>
              <w:right w:val="single" w:sz="4" w:space="0" w:color="auto"/>
            </w:tcBorders>
          </w:tcPr>
          <w:p w:rsidR="00CE2A16" w:rsidRPr="007B5851" w:rsidRDefault="00CE2A16" w:rsidP="007B5851">
            <w:pPr>
              <w:spacing w:line="360" w:lineRule="auto"/>
              <w:jc w:val="both"/>
              <w:rPr>
                <w:rFonts w:cs="Times New Roman"/>
                <w:sz w:val="28"/>
                <w:szCs w:val="28"/>
                <w:lang w:bidi="th-TH"/>
              </w:rPr>
            </w:pPr>
            <w:r w:rsidRPr="007B5851">
              <w:rPr>
                <w:rFonts w:cs="Times New Roman"/>
                <w:sz w:val="28"/>
                <w:szCs w:val="28"/>
                <w:lang w:val="vi-VN"/>
              </w:rPr>
              <w:t>H</w:t>
            </w:r>
            <w:r w:rsidRPr="007B5851">
              <w:rPr>
                <w:rFonts w:cs="Times New Roman"/>
                <w:sz w:val="28"/>
                <w:szCs w:val="28"/>
              </w:rPr>
              <w:t>ướng dẫn sử dụng máy cấy máu</w:t>
            </w:r>
          </w:p>
        </w:tc>
        <w:tc>
          <w:tcPr>
            <w:tcW w:w="2971" w:type="dxa"/>
            <w:tcBorders>
              <w:top w:val="single" w:sz="4" w:space="0" w:color="auto"/>
              <w:left w:val="single" w:sz="4" w:space="0" w:color="auto"/>
              <w:bottom w:val="single" w:sz="4" w:space="0" w:color="auto"/>
              <w:right w:val="single" w:sz="4" w:space="0" w:color="auto"/>
            </w:tcBorders>
          </w:tcPr>
          <w:p w:rsidR="00CE2A16" w:rsidRPr="007B5851" w:rsidRDefault="00CE2A16" w:rsidP="007B5851">
            <w:pPr>
              <w:spacing w:line="360" w:lineRule="auto"/>
              <w:jc w:val="both"/>
              <w:rPr>
                <w:rFonts w:cs="Times New Roman"/>
                <w:sz w:val="28"/>
                <w:szCs w:val="28"/>
                <w:lang w:val="vi-VN" w:bidi="th-TH"/>
              </w:rPr>
            </w:pPr>
            <w:r w:rsidRPr="007B5851">
              <w:rPr>
                <w:rFonts w:cs="Times New Roman"/>
                <w:sz w:val="28"/>
                <w:szCs w:val="28"/>
                <w:lang w:val="vi-VN" w:bidi="th-TH"/>
              </w:rPr>
              <w:t>VS- HD</w:t>
            </w:r>
            <w:r w:rsidRPr="007B5851">
              <w:rPr>
                <w:rFonts w:cs="Times New Roman"/>
                <w:sz w:val="28"/>
                <w:szCs w:val="28"/>
                <w:lang w:bidi="th-TH"/>
              </w:rPr>
              <w:t>TB</w:t>
            </w:r>
            <w:r w:rsidRPr="007B5851">
              <w:rPr>
                <w:rFonts w:cs="Times New Roman"/>
                <w:sz w:val="28"/>
                <w:szCs w:val="28"/>
                <w:lang w:val="vi-VN" w:bidi="th-TH"/>
              </w:rPr>
              <w:t>.01</w:t>
            </w:r>
          </w:p>
        </w:tc>
      </w:tr>
      <w:tr w:rsidR="00CE2A16" w:rsidRPr="007B5851" w:rsidTr="00CE2A16">
        <w:tc>
          <w:tcPr>
            <w:tcW w:w="6181" w:type="dxa"/>
            <w:tcBorders>
              <w:top w:val="single" w:sz="4" w:space="0" w:color="auto"/>
              <w:left w:val="single" w:sz="4" w:space="0" w:color="auto"/>
              <w:bottom w:val="single" w:sz="4" w:space="0" w:color="auto"/>
              <w:right w:val="single" w:sz="4" w:space="0" w:color="auto"/>
            </w:tcBorders>
          </w:tcPr>
          <w:p w:rsidR="00CE2A16" w:rsidRPr="007B5851" w:rsidRDefault="00CE2A16" w:rsidP="007B5851">
            <w:pPr>
              <w:spacing w:line="360" w:lineRule="auto"/>
              <w:jc w:val="both"/>
              <w:rPr>
                <w:rFonts w:cs="Times New Roman"/>
                <w:sz w:val="28"/>
                <w:szCs w:val="28"/>
                <w:lang w:val="vi-VN"/>
              </w:rPr>
            </w:pPr>
            <w:r w:rsidRPr="007B5851">
              <w:rPr>
                <w:rFonts w:cs="Times New Roman"/>
                <w:sz w:val="28"/>
                <w:szCs w:val="28"/>
                <w:lang w:val="vi-VN"/>
              </w:rPr>
              <w:t>H</w:t>
            </w:r>
            <w:r w:rsidRPr="007B5851">
              <w:rPr>
                <w:rFonts w:cs="Times New Roman"/>
                <w:sz w:val="28"/>
                <w:szCs w:val="28"/>
              </w:rPr>
              <w:t>ướng dẫn sử dụng máy định danh vi khuẩn VITEK 2 COMPAC</w:t>
            </w:r>
          </w:p>
        </w:tc>
        <w:tc>
          <w:tcPr>
            <w:tcW w:w="2971" w:type="dxa"/>
            <w:tcBorders>
              <w:top w:val="single" w:sz="4" w:space="0" w:color="auto"/>
              <w:left w:val="single" w:sz="4" w:space="0" w:color="auto"/>
              <w:bottom w:val="single" w:sz="4" w:space="0" w:color="auto"/>
              <w:right w:val="single" w:sz="4" w:space="0" w:color="auto"/>
            </w:tcBorders>
          </w:tcPr>
          <w:p w:rsidR="00CE2A16" w:rsidRPr="007B5851" w:rsidRDefault="00CE2A16" w:rsidP="007B5851">
            <w:pPr>
              <w:spacing w:line="360" w:lineRule="auto"/>
              <w:jc w:val="both"/>
              <w:rPr>
                <w:rFonts w:cs="Times New Roman"/>
                <w:sz w:val="28"/>
                <w:szCs w:val="28"/>
                <w:lang w:val="vi-VN" w:bidi="th-TH"/>
              </w:rPr>
            </w:pPr>
            <w:r w:rsidRPr="007B5851">
              <w:rPr>
                <w:rFonts w:cs="Times New Roman"/>
                <w:sz w:val="28"/>
                <w:szCs w:val="28"/>
                <w:lang w:val="vi-VN" w:bidi="th-TH"/>
              </w:rPr>
              <w:t>VS-HD</w:t>
            </w:r>
            <w:r w:rsidRPr="007B5851">
              <w:rPr>
                <w:rFonts w:cs="Times New Roman"/>
                <w:sz w:val="28"/>
                <w:szCs w:val="28"/>
                <w:lang w:bidi="th-TH"/>
              </w:rPr>
              <w:t>TB</w:t>
            </w:r>
            <w:r w:rsidRPr="007B5851">
              <w:rPr>
                <w:rFonts w:cs="Times New Roman"/>
                <w:sz w:val="28"/>
                <w:szCs w:val="28"/>
                <w:lang w:val="vi-VN" w:bidi="th-TH"/>
              </w:rPr>
              <w:t>.02</w:t>
            </w:r>
          </w:p>
        </w:tc>
      </w:tr>
      <w:tr w:rsidR="00CE2A16" w:rsidRPr="007B5851" w:rsidTr="00CE2A16">
        <w:tc>
          <w:tcPr>
            <w:tcW w:w="6181" w:type="dxa"/>
            <w:tcBorders>
              <w:top w:val="single" w:sz="4" w:space="0" w:color="auto"/>
              <w:left w:val="single" w:sz="4" w:space="0" w:color="auto"/>
              <w:bottom w:val="single" w:sz="4" w:space="0" w:color="auto"/>
              <w:right w:val="single" w:sz="4" w:space="0" w:color="auto"/>
            </w:tcBorders>
          </w:tcPr>
          <w:p w:rsidR="00CE2A16" w:rsidRPr="007B5851" w:rsidRDefault="00CE2A16" w:rsidP="007B5851">
            <w:pPr>
              <w:spacing w:line="360" w:lineRule="auto"/>
              <w:jc w:val="both"/>
              <w:rPr>
                <w:rFonts w:cs="Times New Roman"/>
                <w:sz w:val="28"/>
                <w:szCs w:val="28"/>
                <w:lang w:val="vi-VN"/>
              </w:rPr>
            </w:pPr>
            <w:r w:rsidRPr="007B5851">
              <w:rPr>
                <w:rFonts w:cs="Times New Roman"/>
                <w:sz w:val="28"/>
                <w:szCs w:val="28"/>
                <w:lang w:val="vi-VN"/>
              </w:rPr>
              <w:t xml:space="preserve">Hướng dẫn sử dụng tủ ATSH </w:t>
            </w:r>
          </w:p>
        </w:tc>
        <w:tc>
          <w:tcPr>
            <w:tcW w:w="2971" w:type="dxa"/>
            <w:tcBorders>
              <w:top w:val="single" w:sz="4" w:space="0" w:color="auto"/>
              <w:left w:val="single" w:sz="4" w:space="0" w:color="auto"/>
              <w:bottom w:val="single" w:sz="4" w:space="0" w:color="auto"/>
              <w:right w:val="single" w:sz="4" w:space="0" w:color="auto"/>
            </w:tcBorders>
          </w:tcPr>
          <w:p w:rsidR="00CE2A16" w:rsidRPr="007B5851" w:rsidRDefault="00CE2A16" w:rsidP="007B5851">
            <w:pPr>
              <w:spacing w:line="360" w:lineRule="auto"/>
              <w:jc w:val="both"/>
              <w:rPr>
                <w:rFonts w:cs="Times New Roman"/>
                <w:sz w:val="28"/>
                <w:szCs w:val="28"/>
                <w:lang w:val="vi-VN" w:bidi="th-TH"/>
              </w:rPr>
            </w:pPr>
            <w:r w:rsidRPr="007B5851">
              <w:rPr>
                <w:rFonts w:cs="Times New Roman"/>
                <w:sz w:val="28"/>
                <w:szCs w:val="28"/>
                <w:lang w:val="vi-VN" w:bidi="th-TH"/>
              </w:rPr>
              <w:t>VS-HDTB.07</w:t>
            </w:r>
          </w:p>
        </w:tc>
      </w:tr>
      <w:tr w:rsidR="00CE2A16" w:rsidRPr="007B5851" w:rsidTr="00CE2A16">
        <w:tc>
          <w:tcPr>
            <w:tcW w:w="6181" w:type="dxa"/>
            <w:tcBorders>
              <w:top w:val="single" w:sz="4" w:space="0" w:color="auto"/>
              <w:left w:val="single" w:sz="4" w:space="0" w:color="auto"/>
              <w:bottom w:val="single" w:sz="4" w:space="0" w:color="auto"/>
              <w:right w:val="single" w:sz="4" w:space="0" w:color="auto"/>
            </w:tcBorders>
          </w:tcPr>
          <w:p w:rsidR="00CE2A16" w:rsidRPr="007B5851" w:rsidRDefault="00CE2A16" w:rsidP="007B5851">
            <w:pPr>
              <w:spacing w:line="360" w:lineRule="auto"/>
              <w:jc w:val="both"/>
              <w:rPr>
                <w:rFonts w:cs="Times New Roman"/>
                <w:sz w:val="28"/>
                <w:szCs w:val="28"/>
                <w:lang w:val="vi-VN"/>
              </w:rPr>
            </w:pPr>
            <w:r w:rsidRPr="007B5851">
              <w:rPr>
                <w:rFonts w:cs="Times New Roman"/>
                <w:sz w:val="28"/>
                <w:szCs w:val="28"/>
              </w:rPr>
              <w:t>Sổ tay dịch vụ khách hàng</w:t>
            </w:r>
          </w:p>
        </w:tc>
        <w:tc>
          <w:tcPr>
            <w:tcW w:w="2971" w:type="dxa"/>
            <w:tcBorders>
              <w:top w:val="single" w:sz="4" w:space="0" w:color="auto"/>
              <w:left w:val="single" w:sz="4" w:space="0" w:color="auto"/>
              <w:bottom w:val="single" w:sz="4" w:space="0" w:color="auto"/>
              <w:right w:val="single" w:sz="4" w:space="0" w:color="auto"/>
            </w:tcBorders>
          </w:tcPr>
          <w:p w:rsidR="00CE2A16" w:rsidRPr="007B5851" w:rsidRDefault="00CE2A16" w:rsidP="007B5851">
            <w:pPr>
              <w:tabs>
                <w:tab w:val="right" w:pos="2755"/>
              </w:tabs>
              <w:spacing w:line="360" w:lineRule="auto"/>
              <w:jc w:val="both"/>
              <w:rPr>
                <w:rFonts w:cs="Times New Roman"/>
                <w:sz w:val="28"/>
                <w:szCs w:val="28"/>
                <w:lang w:val="vi-VN" w:bidi="th-TH"/>
              </w:rPr>
            </w:pPr>
            <w:r w:rsidRPr="007B5851">
              <w:rPr>
                <w:rFonts w:cs="Times New Roman"/>
                <w:sz w:val="28"/>
                <w:szCs w:val="28"/>
              </w:rPr>
              <w:t>VS-STDV 1.0</w:t>
            </w:r>
            <w:r w:rsidRPr="007B5851">
              <w:rPr>
                <w:rFonts w:cs="Times New Roman"/>
                <w:sz w:val="28"/>
                <w:szCs w:val="28"/>
              </w:rPr>
              <w:tab/>
            </w:r>
          </w:p>
        </w:tc>
      </w:tr>
    </w:tbl>
    <w:p w:rsidR="00334891" w:rsidRPr="007B5851" w:rsidRDefault="00F11403" w:rsidP="007B5851">
      <w:pPr>
        <w:pStyle w:val="ndesc"/>
        <w:shd w:val="clear" w:color="auto" w:fill="FFFFFF"/>
        <w:tabs>
          <w:tab w:val="left" w:pos="284"/>
          <w:tab w:val="left" w:pos="426"/>
        </w:tabs>
        <w:spacing w:before="0" w:beforeAutospacing="0" w:after="120" w:afterAutospacing="0" w:line="360" w:lineRule="auto"/>
        <w:jc w:val="center"/>
        <w:outlineLvl w:val="1"/>
        <w:rPr>
          <w:b/>
          <w:sz w:val="32"/>
          <w:szCs w:val="32"/>
        </w:rPr>
      </w:pPr>
      <w:bookmarkStart w:id="136" w:name="_Toc115441101"/>
      <w:r w:rsidRPr="007B5851">
        <w:rPr>
          <w:b/>
          <w:sz w:val="32"/>
          <w:szCs w:val="32"/>
        </w:rPr>
        <w:t>124. VI KHUẨN KHÁNG THUỐC ĐỊNH TÍNH</w:t>
      </w:r>
      <w:bookmarkEnd w:id="136"/>
    </w:p>
    <w:p w:rsidR="00CE2A16" w:rsidRPr="007B5851" w:rsidRDefault="00CE2A16" w:rsidP="007B5851">
      <w:pPr>
        <w:spacing w:line="360" w:lineRule="auto"/>
        <w:jc w:val="both"/>
        <w:rPr>
          <w:rFonts w:cs="Times New Roman"/>
          <w:b/>
          <w:sz w:val="28"/>
          <w:szCs w:val="28"/>
        </w:rPr>
      </w:pPr>
      <w:r w:rsidRPr="007B5851">
        <w:rPr>
          <w:rFonts w:cs="Times New Roman"/>
          <w:b/>
          <w:sz w:val="28"/>
          <w:szCs w:val="28"/>
          <w:lang w:bidi="th-TH"/>
        </w:rPr>
        <w:t>1. Mục đích</w:t>
      </w:r>
    </w:p>
    <w:p w:rsidR="00CE2A16" w:rsidRPr="007B5851" w:rsidRDefault="00CE2A16" w:rsidP="007B5851">
      <w:pPr>
        <w:spacing w:line="360" w:lineRule="auto"/>
        <w:jc w:val="both"/>
        <w:rPr>
          <w:rFonts w:cs="Times New Roman"/>
          <w:sz w:val="28"/>
          <w:szCs w:val="28"/>
        </w:rPr>
      </w:pPr>
      <w:r w:rsidRPr="007B5851">
        <w:rPr>
          <w:rFonts w:cs="Times New Roman"/>
          <w:sz w:val="28"/>
          <w:szCs w:val="28"/>
        </w:rPr>
        <w:t>- Xác định mức độ nhạy cảm với kháng sinh của các chủng vi khuẩn gây bệnh bằng phương pháp Kirby bauer.</w:t>
      </w:r>
    </w:p>
    <w:p w:rsidR="00CE2A16" w:rsidRPr="007B5851" w:rsidRDefault="00CE2A16" w:rsidP="007B5851">
      <w:pPr>
        <w:spacing w:line="360" w:lineRule="auto"/>
        <w:jc w:val="both"/>
        <w:rPr>
          <w:rFonts w:cs="Times New Roman"/>
          <w:b/>
          <w:sz w:val="28"/>
          <w:szCs w:val="28"/>
        </w:rPr>
      </w:pPr>
      <w:r w:rsidRPr="007B5851">
        <w:rPr>
          <w:rFonts w:cs="Times New Roman"/>
          <w:b/>
          <w:sz w:val="28"/>
          <w:szCs w:val="28"/>
        </w:rPr>
        <w:t>2. Phạm vi</w:t>
      </w:r>
    </w:p>
    <w:p w:rsidR="00E94756" w:rsidRPr="007B5851" w:rsidRDefault="00E94756" w:rsidP="007B5851">
      <w:pPr>
        <w:tabs>
          <w:tab w:val="left" w:pos="284"/>
        </w:tabs>
        <w:spacing w:after="0" w:line="360" w:lineRule="auto"/>
        <w:jc w:val="both"/>
        <w:rPr>
          <w:rFonts w:cs="Times New Roman"/>
          <w:sz w:val="28"/>
          <w:szCs w:val="28"/>
        </w:rPr>
      </w:pPr>
      <w:r w:rsidRPr="007B5851">
        <w:rPr>
          <w:rFonts w:cs="Times New Roman"/>
          <w:sz w:val="28"/>
          <w:szCs w:val="28"/>
        </w:rPr>
        <w:t>- Quy trình này được áp dụng tại khoa xét nghiệm thuộc TTYT Hải Hà.</w:t>
      </w:r>
    </w:p>
    <w:p w:rsidR="00CE2A16" w:rsidRPr="007B5851" w:rsidRDefault="00CE2A16" w:rsidP="007B5851">
      <w:pPr>
        <w:spacing w:line="360" w:lineRule="auto"/>
        <w:jc w:val="both"/>
        <w:rPr>
          <w:rFonts w:cs="Times New Roman"/>
          <w:b/>
          <w:sz w:val="28"/>
          <w:szCs w:val="28"/>
          <w:lang w:bidi="th-TH"/>
        </w:rPr>
      </w:pPr>
      <w:r w:rsidRPr="007B5851">
        <w:rPr>
          <w:rFonts w:cs="Times New Roman"/>
          <w:b/>
          <w:sz w:val="28"/>
          <w:szCs w:val="28"/>
          <w:lang w:bidi="th-TH"/>
        </w:rPr>
        <w:t>3. Trách nhiệm</w:t>
      </w:r>
    </w:p>
    <w:p w:rsidR="00CE2A16" w:rsidRPr="007B5851" w:rsidRDefault="00CE2A16" w:rsidP="007B5851">
      <w:pPr>
        <w:spacing w:line="360" w:lineRule="auto"/>
        <w:jc w:val="both"/>
        <w:rPr>
          <w:rFonts w:cs="Times New Roman"/>
          <w:sz w:val="28"/>
          <w:szCs w:val="28"/>
        </w:rPr>
      </w:pPr>
      <w:r w:rsidRPr="007B5851">
        <w:rPr>
          <w:rFonts w:cs="Times New Roman"/>
          <w:sz w:val="28"/>
          <w:szCs w:val="28"/>
        </w:rPr>
        <w:t>- Nhân viên được giao nhiệm vụ thực hiện xét nghiệm này tuân thủ đúng quy trình.</w:t>
      </w:r>
    </w:p>
    <w:p w:rsidR="00CE2A16" w:rsidRPr="007B5851" w:rsidRDefault="00CE2A16" w:rsidP="007B5851">
      <w:pPr>
        <w:spacing w:line="360" w:lineRule="auto"/>
        <w:jc w:val="both"/>
        <w:rPr>
          <w:rFonts w:cs="Times New Roman"/>
          <w:bCs/>
          <w:sz w:val="28"/>
          <w:szCs w:val="28"/>
          <w:lang w:bidi="th-TH"/>
        </w:rPr>
      </w:pPr>
      <w:r w:rsidRPr="007B5851">
        <w:rPr>
          <w:rFonts w:cs="Times New Roman"/>
          <w:sz w:val="28"/>
          <w:szCs w:val="28"/>
        </w:rPr>
        <w:t xml:space="preserve">- Người thực hiện Cán bộ xét nghiệm đã được đào tạo và có chứng chỉ hoặc  chứng nhận về chuyên ngành Vi sinh. </w:t>
      </w:r>
    </w:p>
    <w:p w:rsidR="00CE2A16" w:rsidRPr="007B5851" w:rsidRDefault="00CE2A16" w:rsidP="007B5851">
      <w:pPr>
        <w:spacing w:line="360" w:lineRule="auto"/>
        <w:jc w:val="both"/>
        <w:rPr>
          <w:rFonts w:cs="Times New Roman"/>
          <w:sz w:val="28"/>
          <w:szCs w:val="28"/>
        </w:rPr>
      </w:pPr>
      <w:r w:rsidRPr="007B5851">
        <w:rPr>
          <w:rFonts w:cs="Times New Roman"/>
          <w:sz w:val="28"/>
          <w:szCs w:val="28"/>
        </w:rPr>
        <w:t xml:space="preserve">- Cán bộ QLKT, QLCL chịu trách nhiệm giám sát việc tuân thủ quy trình </w:t>
      </w:r>
    </w:p>
    <w:p w:rsidR="00CE2A16" w:rsidRPr="007B5851" w:rsidRDefault="00CE2A16" w:rsidP="007B5851">
      <w:pPr>
        <w:spacing w:line="360" w:lineRule="auto"/>
        <w:jc w:val="both"/>
        <w:rPr>
          <w:rFonts w:cs="Times New Roman"/>
          <w:sz w:val="28"/>
          <w:szCs w:val="28"/>
        </w:rPr>
      </w:pPr>
      <w:r w:rsidRPr="007B5851">
        <w:rPr>
          <w:rFonts w:cs="Times New Roman"/>
          <w:sz w:val="28"/>
          <w:szCs w:val="28"/>
        </w:rPr>
        <w:t>- Người nhận định và phê duyệt kết quả: Cán bộ xét nghiệm có trình độ đại học trở lên về chuyên ngành xét nghiệm hoặc chuyên ngành Vi sinh.</w:t>
      </w:r>
    </w:p>
    <w:p w:rsidR="00CE2A16" w:rsidRPr="007B5851" w:rsidRDefault="00CE2A16" w:rsidP="007B5851">
      <w:pPr>
        <w:spacing w:line="360" w:lineRule="auto"/>
        <w:jc w:val="both"/>
        <w:rPr>
          <w:rFonts w:cs="Times New Roman"/>
          <w:b/>
          <w:sz w:val="28"/>
          <w:szCs w:val="28"/>
          <w:lang w:bidi="th-TH"/>
        </w:rPr>
      </w:pPr>
      <w:r w:rsidRPr="007B5851">
        <w:rPr>
          <w:rFonts w:cs="Times New Roman"/>
          <w:b/>
          <w:sz w:val="28"/>
          <w:szCs w:val="28"/>
          <w:lang w:bidi="th-TH"/>
        </w:rPr>
        <w:t>4. Định nghĩa và từ viết tắt</w:t>
      </w:r>
    </w:p>
    <w:p w:rsidR="00CE2A16" w:rsidRPr="007B5851" w:rsidRDefault="00CE2A16" w:rsidP="007B5851">
      <w:pPr>
        <w:spacing w:line="360" w:lineRule="auto"/>
        <w:jc w:val="both"/>
        <w:rPr>
          <w:rFonts w:cs="Times New Roman"/>
          <w:sz w:val="28"/>
          <w:szCs w:val="28"/>
        </w:rPr>
      </w:pPr>
      <w:r w:rsidRPr="007B5851">
        <w:rPr>
          <w:rFonts w:cs="Times New Roman"/>
          <w:sz w:val="28"/>
          <w:szCs w:val="28"/>
        </w:rPr>
        <w:t xml:space="preserve">    - ATSH: An toàn sinh học</w:t>
      </w:r>
    </w:p>
    <w:p w:rsidR="00CE2A16" w:rsidRPr="007B5851" w:rsidRDefault="00CE2A16" w:rsidP="007B5851">
      <w:pPr>
        <w:spacing w:line="360" w:lineRule="auto"/>
        <w:jc w:val="both"/>
        <w:rPr>
          <w:rFonts w:cs="Times New Roman"/>
          <w:sz w:val="28"/>
          <w:szCs w:val="28"/>
        </w:rPr>
      </w:pPr>
      <w:r w:rsidRPr="007B5851">
        <w:rPr>
          <w:rFonts w:cs="Times New Roman"/>
          <w:sz w:val="28"/>
          <w:szCs w:val="28"/>
        </w:rPr>
        <w:t>- QC: Quality control</w:t>
      </w:r>
    </w:p>
    <w:p w:rsidR="00CE2A16" w:rsidRPr="007B5851" w:rsidRDefault="00CE2A16" w:rsidP="007B5851">
      <w:pPr>
        <w:spacing w:line="360" w:lineRule="auto"/>
        <w:jc w:val="both"/>
        <w:rPr>
          <w:rFonts w:cs="Times New Roman"/>
          <w:sz w:val="28"/>
          <w:szCs w:val="28"/>
        </w:rPr>
      </w:pPr>
      <w:r w:rsidRPr="007B5851">
        <w:rPr>
          <w:rFonts w:cs="Times New Roman"/>
          <w:sz w:val="28"/>
          <w:szCs w:val="28"/>
        </w:rPr>
        <w:lastRenderedPageBreak/>
        <w:t>- QLCL: Quản lý chất lượng</w:t>
      </w:r>
    </w:p>
    <w:p w:rsidR="00CE2A16" w:rsidRPr="007B5851" w:rsidRDefault="00CE2A16" w:rsidP="007B5851">
      <w:pPr>
        <w:spacing w:line="360" w:lineRule="auto"/>
        <w:jc w:val="both"/>
        <w:rPr>
          <w:rFonts w:cs="Times New Roman"/>
          <w:sz w:val="28"/>
          <w:szCs w:val="28"/>
        </w:rPr>
      </w:pPr>
      <w:r w:rsidRPr="007B5851">
        <w:rPr>
          <w:rFonts w:cs="Times New Roman"/>
          <w:sz w:val="28"/>
          <w:szCs w:val="28"/>
        </w:rPr>
        <w:t>- STCL: Sổ tay chất lượng</w:t>
      </w:r>
    </w:p>
    <w:p w:rsidR="00CE2A16" w:rsidRPr="007B5851" w:rsidRDefault="00CE2A16" w:rsidP="007B5851">
      <w:pPr>
        <w:spacing w:line="360" w:lineRule="auto"/>
        <w:jc w:val="both"/>
        <w:rPr>
          <w:rFonts w:cs="Times New Roman"/>
          <w:sz w:val="28"/>
          <w:szCs w:val="28"/>
        </w:rPr>
      </w:pPr>
      <w:r w:rsidRPr="007B5851">
        <w:rPr>
          <w:rFonts w:cs="Times New Roman"/>
          <w:sz w:val="28"/>
          <w:szCs w:val="28"/>
        </w:rPr>
        <w:t>- STAT: sổ tay an toàn</w:t>
      </w:r>
    </w:p>
    <w:p w:rsidR="00CE2A16" w:rsidRPr="007B5851" w:rsidRDefault="00CE2A16" w:rsidP="007B5851">
      <w:pPr>
        <w:spacing w:line="360" w:lineRule="auto"/>
        <w:jc w:val="both"/>
        <w:rPr>
          <w:rFonts w:cs="Times New Roman"/>
          <w:sz w:val="28"/>
          <w:szCs w:val="28"/>
        </w:rPr>
      </w:pPr>
      <w:r w:rsidRPr="007B5851">
        <w:rPr>
          <w:rFonts w:cs="Times New Roman"/>
          <w:sz w:val="28"/>
          <w:szCs w:val="28"/>
        </w:rPr>
        <w:t>- CLSI : Clinical and Laboratory Standards Institute</w:t>
      </w:r>
    </w:p>
    <w:p w:rsidR="00CE2A16" w:rsidRPr="007B5851" w:rsidRDefault="00CE2A16" w:rsidP="007B5851">
      <w:pPr>
        <w:spacing w:line="360" w:lineRule="auto"/>
        <w:jc w:val="both"/>
        <w:rPr>
          <w:rFonts w:cs="Times New Roman"/>
          <w:b/>
          <w:sz w:val="28"/>
          <w:szCs w:val="28"/>
          <w:lang w:bidi="th-TH"/>
        </w:rPr>
      </w:pPr>
      <w:r w:rsidRPr="007B5851">
        <w:rPr>
          <w:rFonts w:cs="Times New Roman"/>
          <w:b/>
          <w:sz w:val="28"/>
          <w:szCs w:val="28"/>
          <w:lang w:bidi="th-TH"/>
        </w:rPr>
        <w:t>5. Nguyên lý</w:t>
      </w:r>
    </w:p>
    <w:p w:rsidR="00CE2A16" w:rsidRPr="007B5851" w:rsidRDefault="00CE2A16" w:rsidP="007B5851">
      <w:pPr>
        <w:spacing w:line="360" w:lineRule="auto"/>
        <w:jc w:val="both"/>
        <w:rPr>
          <w:rFonts w:cs="Times New Roman"/>
          <w:sz w:val="28"/>
          <w:szCs w:val="28"/>
        </w:rPr>
      </w:pPr>
      <w:r w:rsidRPr="007B5851">
        <w:rPr>
          <w:rFonts w:cs="Times New Roman"/>
          <w:sz w:val="28"/>
          <w:szCs w:val="28"/>
        </w:rPr>
        <w:t>- Mức độ nhạy cảm với kháng sinh của các chủng vi khuẩn thử nghiệm được đánh giá bằng phương pháp kháng sinh khuếch tán trong thạch. Sự phát triển của vi khuẩn sẽ bị ức chế khi kháng sinh đạt đến một nồng độ nhất định. Đường kính vùng ức chế tỷ lệ thuận với mức độ nhạy cảm được phiên giải ra các phân loại S (sensitive – nhạy cảm), I (intermediate – trung gian), hoặc R (resistant – đề kháng) khi so sánh với bảng chuẩn CSLI cập nhật hàng năm</w:t>
      </w:r>
    </w:p>
    <w:p w:rsidR="00CE2A16" w:rsidRPr="007B5851" w:rsidRDefault="00CE2A16" w:rsidP="007B5851">
      <w:pPr>
        <w:spacing w:line="360" w:lineRule="auto"/>
        <w:jc w:val="both"/>
        <w:rPr>
          <w:rFonts w:cs="Times New Roman"/>
          <w:b/>
          <w:sz w:val="28"/>
          <w:szCs w:val="28"/>
          <w:lang w:bidi="th-TH"/>
        </w:rPr>
      </w:pPr>
      <w:r w:rsidRPr="007B5851">
        <w:rPr>
          <w:rFonts w:cs="Times New Roman"/>
          <w:b/>
          <w:sz w:val="28"/>
          <w:szCs w:val="28"/>
          <w:lang w:bidi="th-TH"/>
        </w:rPr>
        <w:t>6. Thiết bị và vật liệu</w:t>
      </w:r>
    </w:p>
    <w:p w:rsidR="00CE2A16" w:rsidRPr="007B5851" w:rsidRDefault="00CE2A16" w:rsidP="007B5851">
      <w:pPr>
        <w:spacing w:line="360" w:lineRule="auto"/>
        <w:jc w:val="both"/>
        <w:rPr>
          <w:rFonts w:cs="Times New Roman"/>
          <w:sz w:val="28"/>
          <w:szCs w:val="28"/>
        </w:rPr>
      </w:pPr>
      <w:r w:rsidRPr="007B5851">
        <w:rPr>
          <w:rFonts w:cs="Times New Roman"/>
          <w:sz w:val="28"/>
          <w:szCs w:val="28"/>
        </w:rPr>
        <w:t>6.1. Thiết bị:</w:t>
      </w:r>
    </w:p>
    <w:p w:rsidR="00CE2A16" w:rsidRPr="007B5851" w:rsidRDefault="00CE2A16" w:rsidP="007B5851">
      <w:pPr>
        <w:spacing w:line="360" w:lineRule="auto"/>
        <w:jc w:val="both"/>
        <w:rPr>
          <w:rFonts w:cs="Times New Roman"/>
          <w:sz w:val="28"/>
          <w:szCs w:val="28"/>
        </w:rPr>
      </w:pPr>
      <w:r w:rsidRPr="007B5851">
        <w:rPr>
          <w:rFonts w:cs="Times New Roman"/>
          <w:sz w:val="28"/>
          <w:szCs w:val="28"/>
        </w:rPr>
        <w:t>- Tủ ấm thường mã VS.TA.01</w:t>
      </w:r>
    </w:p>
    <w:p w:rsidR="00CE2A16" w:rsidRPr="007B5851" w:rsidRDefault="00CE2A16" w:rsidP="007B5851">
      <w:pPr>
        <w:spacing w:line="360" w:lineRule="auto"/>
        <w:jc w:val="both"/>
        <w:rPr>
          <w:rFonts w:cs="Times New Roman"/>
          <w:sz w:val="28"/>
          <w:szCs w:val="28"/>
        </w:rPr>
      </w:pPr>
      <w:r w:rsidRPr="007B5851">
        <w:rPr>
          <w:rFonts w:cs="Times New Roman"/>
          <w:sz w:val="28"/>
          <w:szCs w:val="28"/>
        </w:rPr>
        <w:t>- Máy đo độ đục</w:t>
      </w:r>
    </w:p>
    <w:p w:rsidR="00CE2A16" w:rsidRPr="007B5851" w:rsidRDefault="00CE2A16" w:rsidP="007B5851">
      <w:pPr>
        <w:spacing w:line="360" w:lineRule="auto"/>
        <w:jc w:val="both"/>
        <w:rPr>
          <w:rFonts w:cs="Times New Roman"/>
          <w:sz w:val="28"/>
          <w:szCs w:val="28"/>
        </w:rPr>
      </w:pPr>
      <w:r w:rsidRPr="007B5851">
        <w:rPr>
          <w:rFonts w:cs="Times New Roman"/>
          <w:sz w:val="28"/>
          <w:szCs w:val="28"/>
        </w:rPr>
        <w:t>- Lò hấp ướt mã VS.NH.01</w:t>
      </w:r>
    </w:p>
    <w:p w:rsidR="00CE2A16" w:rsidRPr="007B5851" w:rsidRDefault="00CE2A16" w:rsidP="007B5851">
      <w:pPr>
        <w:spacing w:line="360" w:lineRule="auto"/>
        <w:jc w:val="both"/>
        <w:rPr>
          <w:rFonts w:cs="Times New Roman"/>
          <w:sz w:val="28"/>
          <w:szCs w:val="28"/>
        </w:rPr>
      </w:pPr>
      <w:r w:rsidRPr="007B5851">
        <w:rPr>
          <w:rFonts w:cs="Times New Roman"/>
          <w:sz w:val="28"/>
          <w:szCs w:val="28"/>
        </w:rPr>
        <w:t>- Tủ an toàn sinh học cấp 2 mã VS.ATSH.01</w:t>
      </w:r>
    </w:p>
    <w:p w:rsidR="00CE2A16" w:rsidRPr="007B5851" w:rsidRDefault="00CE2A16" w:rsidP="007B5851">
      <w:pPr>
        <w:spacing w:line="360" w:lineRule="auto"/>
        <w:jc w:val="both"/>
        <w:rPr>
          <w:rFonts w:cs="Times New Roman"/>
          <w:sz w:val="28"/>
          <w:szCs w:val="28"/>
        </w:rPr>
      </w:pPr>
      <w:r w:rsidRPr="007B5851">
        <w:rPr>
          <w:rFonts w:cs="Times New Roman"/>
          <w:sz w:val="28"/>
          <w:szCs w:val="28"/>
        </w:rPr>
        <w:t>- Máy lắc</w:t>
      </w:r>
    </w:p>
    <w:p w:rsidR="00CE2A16" w:rsidRPr="007B5851" w:rsidRDefault="00CE2A16" w:rsidP="007B5851">
      <w:pPr>
        <w:spacing w:line="360" w:lineRule="auto"/>
        <w:jc w:val="both"/>
        <w:rPr>
          <w:rFonts w:cs="Times New Roman"/>
          <w:sz w:val="28"/>
          <w:szCs w:val="28"/>
        </w:rPr>
      </w:pPr>
      <w:r w:rsidRPr="007B5851">
        <w:rPr>
          <w:rFonts w:cs="Times New Roman"/>
          <w:sz w:val="28"/>
          <w:szCs w:val="28"/>
        </w:rPr>
        <w:t>6.2. Vật tư/vật liệu:</w:t>
      </w:r>
    </w:p>
    <w:p w:rsidR="00CE2A16" w:rsidRPr="007B5851" w:rsidRDefault="00CE2A16" w:rsidP="007B5851">
      <w:pPr>
        <w:spacing w:line="360" w:lineRule="auto"/>
        <w:jc w:val="both"/>
        <w:rPr>
          <w:rFonts w:cs="Times New Roman"/>
          <w:sz w:val="28"/>
          <w:szCs w:val="28"/>
        </w:rPr>
      </w:pPr>
      <w:r w:rsidRPr="007B5851">
        <w:rPr>
          <w:rFonts w:cs="Times New Roman"/>
          <w:sz w:val="28"/>
          <w:szCs w:val="28"/>
        </w:rPr>
        <w:t>6.2.1. Dụng cụ, vật tư tiêu hao</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0"/>
        <w:gridCol w:w="4386"/>
        <w:gridCol w:w="814"/>
        <w:gridCol w:w="3269"/>
      </w:tblGrid>
      <w:tr w:rsidR="00CE2A16" w:rsidRPr="007B5851" w:rsidTr="00CE2A16">
        <w:tc>
          <w:tcPr>
            <w:tcW w:w="740" w:type="dxa"/>
            <w:shd w:val="clear" w:color="auto" w:fill="auto"/>
            <w:vAlign w:val="bottom"/>
          </w:tcPr>
          <w:p w:rsidR="00CE2A16" w:rsidRPr="007B5851" w:rsidRDefault="00CE2A16" w:rsidP="007B5851">
            <w:pPr>
              <w:spacing w:line="360" w:lineRule="auto"/>
              <w:jc w:val="both"/>
              <w:rPr>
                <w:rFonts w:cs="Times New Roman"/>
                <w:b/>
                <w:caps/>
                <w:w w:val="99"/>
                <w:sz w:val="28"/>
                <w:szCs w:val="28"/>
              </w:rPr>
            </w:pPr>
            <w:r w:rsidRPr="007B5851">
              <w:rPr>
                <w:rFonts w:cs="Times New Roman"/>
                <w:b/>
                <w:caps/>
                <w:w w:val="99"/>
                <w:sz w:val="28"/>
                <w:szCs w:val="28"/>
              </w:rPr>
              <w:t>STT</w:t>
            </w:r>
          </w:p>
        </w:tc>
        <w:tc>
          <w:tcPr>
            <w:tcW w:w="4386" w:type="dxa"/>
            <w:shd w:val="clear" w:color="auto" w:fill="auto"/>
            <w:vAlign w:val="bottom"/>
          </w:tcPr>
          <w:p w:rsidR="00CE2A16" w:rsidRPr="007B5851" w:rsidRDefault="00CE2A16" w:rsidP="007B5851">
            <w:pPr>
              <w:spacing w:line="360" w:lineRule="auto"/>
              <w:jc w:val="both"/>
              <w:rPr>
                <w:rFonts w:cs="Times New Roman"/>
                <w:b/>
                <w:sz w:val="28"/>
                <w:szCs w:val="28"/>
              </w:rPr>
            </w:pPr>
            <w:r w:rsidRPr="007B5851">
              <w:rPr>
                <w:rFonts w:cs="Times New Roman"/>
                <w:b/>
                <w:sz w:val="28"/>
                <w:szCs w:val="28"/>
              </w:rPr>
              <w:t xml:space="preserve"> Dụng cụ, vật tư tiêu hao</w:t>
            </w:r>
          </w:p>
        </w:tc>
        <w:tc>
          <w:tcPr>
            <w:tcW w:w="814" w:type="dxa"/>
            <w:shd w:val="clear" w:color="auto" w:fill="auto"/>
          </w:tcPr>
          <w:p w:rsidR="00CE2A16" w:rsidRPr="007B5851" w:rsidRDefault="00CE2A16" w:rsidP="007B5851">
            <w:pPr>
              <w:spacing w:line="360" w:lineRule="auto"/>
              <w:jc w:val="both"/>
              <w:rPr>
                <w:rFonts w:cs="Times New Roman"/>
                <w:b/>
                <w:caps/>
                <w:sz w:val="28"/>
                <w:szCs w:val="28"/>
              </w:rPr>
            </w:pPr>
            <w:r w:rsidRPr="007B5851">
              <w:rPr>
                <w:rFonts w:cs="Times New Roman"/>
                <w:b/>
                <w:caps/>
                <w:sz w:val="28"/>
                <w:szCs w:val="28"/>
              </w:rPr>
              <w:t>STT</w:t>
            </w:r>
          </w:p>
        </w:tc>
        <w:tc>
          <w:tcPr>
            <w:tcW w:w="3269" w:type="dxa"/>
            <w:shd w:val="clear" w:color="auto" w:fill="auto"/>
          </w:tcPr>
          <w:p w:rsidR="00CE2A16" w:rsidRPr="007B5851" w:rsidRDefault="00CE2A16" w:rsidP="007B5851">
            <w:pPr>
              <w:spacing w:line="360" w:lineRule="auto"/>
              <w:jc w:val="both"/>
              <w:rPr>
                <w:rFonts w:cs="Times New Roman"/>
                <w:b/>
                <w:sz w:val="28"/>
                <w:szCs w:val="28"/>
              </w:rPr>
            </w:pPr>
            <w:r w:rsidRPr="007B5851">
              <w:rPr>
                <w:rFonts w:cs="Times New Roman"/>
                <w:b/>
                <w:sz w:val="28"/>
                <w:szCs w:val="28"/>
              </w:rPr>
              <w:t>Dụng cụ, vật tư tiêu hao</w:t>
            </w:r>
          </w:p>
        </w:tc>
      </w:tr>
      <w:tr w:rsidR="00CE2A16" w:rsidRPr="007B5851" w:rsidTr="00CE2A16">
        <w:tc>
          <w:tcPr>
            <w:tcW w:w="740" w:type="dxa"/>
            <w:shd w:val="clear" w:color="auto" w:fill="auto"/>
            <w:vAlign w:val="bottom"/>
          </w:tcPr>
          <w:p w:rsidR="00CE2A16" w:rsidRPr="007B5851" w:rsidRDefault="00CE2A16" w:rsidP="007B5851">
            <w:pPr>
              <w:spacing w:line="360" w:lineRule="auto"/>
              <w:jc w:val="both"/>
              <w:rPr>
                <w:rFonts w:cs="Times New Roman"/>
                <w:w w:val="99"/>
                <w:sz w:val="28"/>
                <w:szCs w:val="28"/>
              </w:rPr>
            </w:pPr>
            <w:r w:rsidRPr="007B5851">
              <w:rPr>
                <w:rFonts w:cs="Times New Roman"/>
                <w:w w:val="99"/>
                <w:sz w:val="28"/>
                <w:szCs w:val="28"/>
              </w:rPr>
              <w:t>1</w:t>
            </w:r>
          </w:p>
        </w:tc>
        <w:tc>
          <w:tcPr>
            <w:tcW w:w="4386" w:type="dxa"/>
            <w:shd w:val="clear" w:color="auto" w:fill="auto"/>
            <w:vAlign w:val="bottom"/>
          </w:tcPr>
          <w:p w:rsidR="00CE2A16" w:rsidRPr="007B5851" w:rsidRDefault="00CE2A16" w:rsidP="007B5851">
            <w:pPr>
              <w:spacing w:line="360" w:lineRule="auto"/>
              <w:jc w:val="both"/>
              <w:rPr>
                <w:rFonts w:cs="Times New Roman"/>
                <w:sz w:val="28"/>
                <w:szCs w:val="28"/>
              </w:rPr>
            </w:pPr>
            <w:r w:rsidRPr="007B5851">
              <w:rPr>
                <w:rFonts w:cs="Times New Roman"/>
                <w:sz w:val="28"/>
                <w:szCs w:val="28"/>
              </w:rPr>
              <w:t>Que cấy</w:t>
            </w:r>
          </w:p>
        </w:tc>
        <w:tc>
          <w:tcPr>
            <w:tcW w:w="814" w:type="dxa"/>
            <w:tcBorders>
              <w:top w:val="nil"/>
              <w:left w:val="single" w:sz="8" w:space="0" w:color="auto"/>
              <w:bottom w:val="single" w:sz="8" w:space="0" w:color="auto"/>
              <w:right w:val="single" w:sz="8" w:space="0" w:color="auto"/>
            </w:tcBorders>
            <w:shd w:val="clear" w:color="auto" w:fill="auto"/>
            <w:vAlign w:val="bottom"/>
          </w:tcPr>
          <w:p w:rsidR="00CE2A16" w:rsidRPr="007B5851" w:rsidRDefault="00CE2A16" w:rsidP="007B5851">
            <w:pPr>
              <w:spacing w:line="360" w:lineRule="auto"/>
              <w:jc w:val="both"/>
              <w:rPr>
                <w:rFonts w:cs="Times New Roman"/>
                <w:w w:val="99"/>
                <w:sz w:val="28"/>
                <w:szCs w:val="28"/>
              </w:rPr>
            </w:pPr>
            <w:r w:rsidRPr="007B5851">
              <w:rPr>
                <w:rFonts w:cs="Times New Roman"/>
                <w:w w:val="99"/>
                <w:sz w:val="28"/>
                <w:szCs w:val="28"/>
              </w:rPr>
              <w:t>7</w:t>
            </w:r>
          </w:p>
        </w:tc>
        <w:tc>
          <w:tcPr>
            <w:tcW w:w="3269" w:type="dxa"/>
            <w:tcBorders>
              <w:top w:val="nil"/>
              <w:left w:val="nil"/>
              <w:bottom w:val="single" w:sz="8" w:space="0" w:color="auto"/>
              <w:right w:val="single" w:sz="8" w:space="0" w:color="auto"/>
            </w:tcBorders>
            <w:shd w:val="clear" w:color="auto" w:fill="auto"/>
            <w:vAlign w:val="bottom"/>
          </w:tcPr>
          <w:p w:rsidR="00CE2A16" w:rsidRPr="007B5851" w:rsidRDefault="00CE2A16" w:rsidP="007B5851">
            <w:pPr>
              <w:spacing w:line="360" w:lineRule="auto"/>
              <w:jc w:val="both"/>
              <w:rPr>
                <w:rFonts w:cs="Times New Roman"/>
                <w:sz w:val="28"/>
                <w:szCs w:val="28"/>
              </w:rPr>
            </w:pPr>
            <w:r w:rsidRPr="007B5851">
              <w:rPr>
                <w:rFonts w:cs="Times New Roman"/>
                <w:sz w:val="28"/>
                <w:szCs w:val="28"/>
              </w:rPr>
              <w:t>Găng tay</w:t>
            </w:r>
          </w:p>
        </w:tc>
      </w:tr>
      <w:tr w:rsidR="00CE2A16" w:rsidRPr="007B5851" w:rsidTr="00CE2A16">
        <w:tc>
          <w:tcPr>
            <w:tcW w:w="740" w:type="dxa"/>
            <w:shd w:val="clear" w:color="auto" w:fill="auto"/>
            <w:vAlign w:val="bottom"/>
          </w:tcPr>
          <w:p w:rsidR="00CE2A16" w:rsidRPr="007B5851" w:rsidRDefault="00CE2A16" w:rsidP="007B5851">
            <w:pPr>
              <w:spacing w:line="360" w:lineRule="auto"/>
              <w:jc w:val="both"/>
              <w:rPr>
                <w:rFonts w:cs="Times New Roman"/>
                <w:w w:val="99"/>
                <w:sz w:val="28"/>
                <w:szCs w:val="28"/>
              </w:rPr>
            </w:pPr>
            <w:r w:rsidRPr="007B5851">
              <w:rPr>
                <w:rFonts w:cs="Times New Roman"/>
                <w:w w:val="99"/>
                <w:sz w:val="28"/>
                <w:szCs w:val="28"/>
              </w:rPr>
              <w:t>2</w:t>
            </w:r>
          </w:p>
        </w:tc>
        <w:tc>
          <w:tcPr>
            <w:tcW w:w="4386" w:type="dxa"/>
            <w:shd w:val="clear" w:color="auto" w:fill="auto"/>
            <w:vAlign w:val="bottom"/>
          </w:tcPr>
          <w:p w:rsidR="00CE2A16" w:rsidRPr="007B5851" w:rsidRDefault="00CE2A16" w:rsidP="007B5851">
            <w:pPr>
              <w:spacing w:line="360" w:lineRule="auto"/>
              <w:jc w:val="both"/>
              <w:rPr>
                <w:rFonts w:cs="Times New Roman"/>
                <w:sz w:val="28"/>
                <w:szCs w:val="28"/>
              </w:rPr>
            </w:pPr>
            <w:r w:rsidRPr="007B5851">
              <w:rPr>
                <w:rFonts w:cs="Times New Roman"/>
                <w:sz w:val="28"/>
                <w:szCs w:val="28"/>
              </w:rPr>
              <w:t>Tăm bông vô trùng</w:t>
            </w:r>
          </w:p>
        </w:tc>
        <w:tc>
          <w:tcPr>
            <w:tcW w:w="814" w:type="dxa"/>
            <w:tcBorders>
              <w:top w:val="nil"/>
              <w:left w:val="single" w:sz="8" w:space="0" w:color="auto"/>
              <w:bottom w:val="single" w:sz="8" w:space="0" w:color="auto"/>
              <w:right w:val="single" w:sz="8" w:space="0" w:color="auto"/>
            </w:tcBorders>
            <w:shd w:val="clear" w:color="auto" w:fill="auto"/>
            <w:vAlign w:val="bottom"/>
          </w:tcPr>
          <w:p w:rsidR="00CE2A16" w:rsidRPr="007B5851" w:rsidRDefault="00CE2A16" w:rsidP="007B5851">
            <w:pPr>
              <w:spacing w:line="360" w:lineRule="auto"/>
              <w:jc w:val="both"/>
              <w:rPr>
                <w:rFonts w:cs="Times New Roman"/>
                <w:w w:val="99"/>
                <w:sz w:val="28"/>
                <w:szCs w:val="28"/>
              </w:rPr>
            </w:pPr>
            <w:r w:rsidRPr="007B5851">
              <w:rPr>
                <w:rFonts w:cs="Times New Roman"/>
                <w:w w:val="99"/>
                <w:sz w:val="28"/>
                <w:szCs w:val="28"/>
              </w:rPr>
              <w:t>8</w:t>
            </w:r>
          </w:p>
        </w:tc>
        <w:tc>
          <w:tcPr>
            <w:tcW w:w="3269" w:type="dxa"/>
            <w:tcBorders>
              <w:top w:val="nil"/>
              <w:left w:val="nil"/>
              <w:bottom w:val="single" w:sz="8" w:space="0" w:color="auto"/>
              <w:right w:val="single" w:sz="8" w:space="0" w:color="auto"/>
            </w:tcBorders>
            <w:shd w:val="clear" w:color="auto" w:fill="auto"/>
            <w:vAlign w:val="bottom"/>
          </w:tcPr>
          <w:p w:rsidR="00CE2A16" w:rsidRPr="007B5851" w:rsidRDefault="00CE2A16" w:rsidP="007B5851">
            <w:pPr>
              <w:spacing w:line="360" w:lineRule="auto"/>
              <w:jc w:val="both"/>
              <w:rPr>
                <w:rFonts w:cs="Times New Roman"/>
                <w:sz w:val="28"/>
                <w:szCs w:val="28"/>
              </w:rPr>
            </w:pPr>
            <w:r w:rsidRPr="007B5851">
              <w:rPr>
                <w:rFonts w:cs="Times New Roman"/>
                <w:sz w:val="28"/>
                <w:szCs w:val="28"/>
              </w:rPr>
              <w:t xml:space="preserve">Kính bảo hộ </w:t>
            </w:r>
          </w:p>
        </w:tc>
      </w:tr>
      <w:tr w:rsidR="00CE2A16" w:rsidRPr="007B5851" w:rsidTr="00CE2A16">
        <w:tc>
          <w:tcPr>
            <w:tcW w:w="740" w:type="dxa"/>
            <w:shd w:val="clear" w:color="auto" w:fill="auto"/>
            <w:vAlign w:val="bottom"/>
          </w:tcPr>
          <w:p w:rsidR="00CE2A16" w:rsidRPr="007B5851" w:rsidRDefault="00CE2A16" w:rsidP="007B5851">
            <w:pPr>
              <w:spacing w:line="360" w:lineRule="auto"/>
              <w:jc w:val="both"/>
              <w:rPr>
                <w:rFonts w:cs="Times New Roman"/>
                <w:w w:val="99"/>
                <w:sz w:val="28"/>
                <w:szCs w:val="28"/>
              </w:rPr>
            </w:pPr>
            <w:r w:rsidRPr="007B5851">
              <w:rPr>
                <w:rFonts w:cs="Times New Roman"/>
                <w:w w:val="99"/>
                <w:sz w:val="28"/>
                <w:szCs w:val="28"/>
              </w:rPr>
              <w:lastRenderedPageBreak/>
              <w:t>3</w:t>
            </w:r>
          </w:p>
        </w:tc>
        <w:tc>
          <w:tcPr>
            <w:tcW w:w="4386" w:type="dxa"/>
            <w:shd w:val="clear" w:color="auto" w:fill="auto"/>
            <w:vAlign w:val="bottom"/>
          </w:tcPr>
          <w:p w:rsidR="00CE2A16" w:rsidRPr="007B5851" w:rsidRDefault="00CE2A16" w:rsidP="007B5851">
            <w:pPr>
              <w:spacing w:line="360" w:lineRule="auto"/>
              <w:jc w:val="both"/>
              <w:rPr>
                <w:rFonts w:cs="Times New Roman"/>
                <w:sz w:val="28"/>
                <w:szCs w:val="28"/>
              </w:rPr>
            </w:pPr>
            <w:r w:rsidRPr="007B5851">
              <w:rPr>
                <w:rFonts w:cs="Times New Roman"/>
                <w:sz w:val="28"/>
                <w:szCs w:val="28"/>
              </w:rPr>
              <w:t>Nước muối vô trùng 0.45%</w:t>
            </w:r>
          </w:p>
        </w:tc>
        <w:tc>
          <w:tcPr>
            <w:tcW w:w="814" w:type="dxa"/>
            <w:tcBorders>
              <w:top w:val="nil"/>
              <w:left w:val="single" w:sz="8" w:space="0" w:color="auto"/>
              <w:bottom w:val="single" w:sz="8" w:space="0" w:color="auto"/>
              <w:right w:val="single" w:sz="8" w:space="0" w:color="auto"/>
            </w:tcBorders>
            <w:shd w:val="clear" w:color="auto" w:fill="auto"/>
            <w:vAlign w:val="bottom"/>
          </w:tcPr>
          <w:p w:rsidR="00CE2A16" w:rsidRPr="007B5851" w:rsidRDefault="00CE2A16" w:rsidP="007B5851">
            <w:pPr>
              <w:spacing w:line="360" w:lineRule="auto"/>
              <w:jc w:val="both"/>
              <w:rPr>
                <w:rFonts w:cs="Times New Roman"/>
                <w:w w:val="99"/>
                <w:sz w:val="28"/>
                <w:szCs w:val="28"/>
              </w:rPr>
            </w:pPr>
            <w:r w:rsidRPr="007B5851">
              <w:rPr>
                <w:rFonts w:cs="Times New Roman"/>
                <w:w w:val="99"/>
                <w:sz w:val="28"/>
                <w:szCs w:val="28"/>
              </w:rPr>
              <w:t>9</w:t>
            </w:r>
          </w:p>
        </w:tc>
        <w:tc>
          <w:tcPr>
            <w:tcW w:w="3269" w:type="dxa"/>
            <w:tcBorders>
              <w:top w:val="nil"/>
              <w:left w:val="nil"/>
              <w:bottom w:val="single" w:sz="8" w:space="0" w:color="auto"/>
              <w:right w:val="single" w:sz="8" w:space="0" w:color="auto"/>
            </w:tcBorders>
            <w:shd w:val="clear" w:color="auto" w:fill="auto"/>
            <w:vAlign w:val="bottom"/>
          </w:tcPr>
          <w:p w:rsidR="00CE2A16" w:rsidRPr="007B5851" w:rsidRDefault="00CE2A16" w:rsidP="007B5851">
            <w:pPr>
              <w:spacing w:line="360" w:lineRule="auto"/>
              <w:jc w:val="both"/>
              <w:rPr>
                <w:rFonts w:cs="Times New Roman"/>
                <w:sz w:val="28"/>
                <w:szCs w:val="28"/>
              </w:rPr>
            </w:pPr>
            <w:r w:rsidRPr="007B5851">
              <w:rPr>
                <w:rFonts w:cs="Times New Roman"/>
                <w:sz w:val="28"/>
                <w:szCs w:val="28"/>
              </w:rPr>
              <w:t>Khẩu trang y tế</w:t>
            </w:r>
          </w:p>
        </w:tc>
      </w:tr>
      <w:tr w:rsidR="00CE2A16" w:rsidRPr="007B5851" w:rsidTr="00CE2A16">
        <w:tc>
          <w:tcPr>
            <w:tcW w:w="740" w:type="dxa"/>
            <w:shd w:val="clear" w:color="auto" w:fill="auto"/>
            <w:vAlign w:val="bottom"/>
          </w:tcPr>
          <w:p w:rsidR="00CE2A16" w:rsidRPr="007B5851" w:rsidRDefault="00CE2A16" w:rsidP="007B5851">
            <w:pPr>
              <w:spacing w:line="360" w:lineRule="auto"/>
              <w:jc w:val="both"/>
              <w:rPr>
                <w:rFonts w:cs="Times New Roman"/>
                <w:w w:val="99"/>
                <w:sz w:val="28"/>
                <w:szCs w:val="28"/>
              </w:rPr>
            </w:pPr>
            <w:r w:rsidRPr="007B5851">
              <w:rPr>
                <w:rFonts w:cs="Times New Roman"/>
                <w:w w:val="99"/>
                <w:sz w:val="28"/>
                <w:szCs w:val="28"/>
              </w:rPr>
              <w:t>4</w:t>
            </w:r>
          </w:p>
        </w:tc>
        <w:tc>
          <w:tcPr>
            <w:tcW w:w="4386" w:type="dxa"/>
            <w:shd w:val="clear" w:color="auto" w:fill="auto"/>
            <w:vAlign w:val="bottom"/>
          </w:tcPr>
          <w:p w:rsidR="00CE2A16" w:rsidRPr="007B5851" w:rsidRDefault="00CE2A16" w:rsidP="007B5851">
            <w:pPr>
              <w:spacing w:line="360" w:lineRule="auto"/>
              <w:jc w:val="both"/>
              <w:rPr>
                <w:rFonts w:cs="Times New Roman"/>
                <w:sz w:val="28"/>
                <w:szCs w:val="28"/>
              </w:rPr>
            </w:pPr>
            <w:r w:rsidRPr="007B5851">
              <w:rPr>
                <w:rFonts w:cs="Times New Roman"/>
                <w:sz w:val="28"/>
                <w:szCs w:val="28"/>
              </w:rPr>
              <w:t>Ống typ pha huyền dịch vi khuẩn</w:t>
            </w:r>
          </w:p>
        </w:tc>
        <w:tc>
          <w:tcPr>
            <w:tcW w:w="814" w:type="dxa"/>
            <w:tcBorders>
              <w:top w:val="nil"/>
              <w:left w:val="single" w:sz="8" w:space="0" w:color="auto"/>
              <w:bottom w:val="single" w:sz="8" w:space="0" w:color="auto"/>
              <w:right w:val="single" w:sz="8" w:space="0" w:color="auto"/>
            </w:tcBorders>
            <w:shd w:val="clear" w:color="auto" w:fill="auto"/>
            <w:vAlign w:val="bottom"/>
          </w:tcPr>
          <w:p w:rsidR="00CE2A16" w:rsidRPr="007B5851" w:rsidRDefault="00CE2A16" w:rsidP="007B5851">
            <w:pPr>
              <w:spacing w:line="360" w:lineRule="auto"/>
              <w:jc w:val="both"/>
              <w:rPr>
                <w:rFonts w:cs="Times New Roman"/>
                <w:w w:val="99"/>
                <w:sz w:val="28"/>
                <w:szCs w:val="28"/>
              </w:rPr>
            </w:pPr>
            <w:r w:rsidRPr="007B5851">
              <w:rPr>
                <w:rFonts w:cs="Times New Roman"/>
                <w:w w:val="99"/>
                <w:sz w:val="28"/>
                <w:szCs w:val="28"/>
              </w:rPr>
              <w:t>10</w:t>
            </w:r>
          </w:p>
        </w:tc>
        <w:tc>
          <w:tcPr>
            <w:tcW w:w="3269" w:type="dxa"/>
            <w:tcBorders>
              <w:top w:val="nil"/>
              <w:left w:val="nil"/>
              <w:bottom w:val="single" w:sz="8" w:space="0" w:color="auto"/>
              <w:right w:val="single" w:sz="8" w:space="0" w:color="auto"/>
            </w:tcBorders>
            <w:shd w:val="clear" w:color="auto" w:fill="auto"/>
            <w:vAlign w:val="bottom"/>
          </w:tcPr>
          <w:p w:rsidR="00CE2A16" w:rsidRPr="007B5851" w:rsidRDefault="00CE2A16" w:rsidP="007B5851">
            <w:pPr>
              <w:spacing w:line="360" w:lineRule="auto"/>
              <w:jc w:val="both"/>
              <w:rPr>
                <w:rFonts w:cs="Times New Roman"/>
                <w:sz w:val="28"/>
                <w:szCs w:val="28"/>
              </w:rPr>
            </w:pPr>
            <w:r w:rsidRPr="007B5851">
              <w:rPr>
                <w:rFonts w:cs="Times New Roman"/>
                <w:sz w:val="28"/>
                <w:szCs w:val="28"/>
              </w:rPr>
              <w:t>Giấy lưu kết quả</w:t>
            </w:r>
          </w:p>
        </w:tc>
      </w:tr>
      <w:tr w:rsidR="00CE2A16" w:rsidRPr="007B5851" w:rsidTr="00CE2A16">
        <w:tc>
          <w:tcPr>
            <w:tcW w:w="740" w:type="dxa"/>
            <w:shd w:val="clear" w:color="auto" w:fill="auto"/>
            <w:vAlign w:val="bottom"/>
          </w:tcPr>
          <w:p w:rsidR="00CE2A16" w:rsidRPr="007B5851" w:rsidRDefault="00CE2A16" w:rsidP="007B5851">
            <w:pPr>
              <w:spacing w:line="360" w:lineRule="auto"/>
              <w:jc w:val="both"/>
              <w:rPr>
                <w:rFonts w:cs="Times New Roman"/>
                <w:w w:val="99"/>
                <w:sz w:val="28"/>
                <w:szCs w:val="28"/>
              </w:rPr>
            </w:pPr>
            <w:r w:rsidRPr="007B5851">
              <w:rPr>
                <w:rFonts w:cs="Times New Roman"/>
                <w:w w:val="99"/>
                <w:sz w:val="28"/>
                <w:szCs w:val="28"/>
              </w:rPr>
              <w:t>5</w:t>
            </w:r>
          </w:p>
        </w:tc>
        <w:tc>
          <w:tcPr>
            <w:tcW w:w="4386" w:type="dxa"/>
            <w:shd w:val="clear" w:color="auto" w:fill="auto"/>
            <w:vAlign w:val="bottom"/>
          </w:tcPr>
          <w:p w:rsidR="00CE2A16" w:rsidRPr="007B5851" w:rsidRDefault="00CE2A16" w:rsidP="007B5851">
            <w:pPr>
              <w:spacing w:line="360" w:lineRule="auto"/>
              <w:jc w:val="both"/>
              <w:rPr>
                <w:rFonts w:cs="Times New Roman"/>
                <w:sz w:val="28"/>
                <w:szCs w:val="28"/>
              </w:rPr>
            </w:pPr>
            <w:r w:rsidRPr="007B5851">
              <w:rPr>
                <w:rFonts w:cs="Times New Roman"/>
                <w:sz w:val="28"/>
                <w:szCs w:val="28"/>
              </w:rPr>
              <w:t>Đèn cồn</w:t>
            </w:r>
          </w:p>
        </w:tc>
        <w:tc>
          <w:tcPr>
            <w:tcW w:w="814" w:type="dxa"/>
            <w:tcBorders>
              <w:top w:val="nil"/>
              <w:left w:val="single" w:sz="8" w:space="0" w:color="auto"/>
              <w:bottom w:val="single" w:sz="8" w:space="0" w:color="auto"/>
              <w:right w:val="single" w:sz="8" w:space="0" w:color="auto"/>
            </w:tcBorders>
            <w:shd w:val="clear" w:color="auto" w:fill="auto"/>
            <w:vAlign w:val="bottom"/>
          </w:tcPr>
          <w:p w:rsidR="00CE2A16" w:rsidRPr="007B5851" w:rsidRDefault="00CE2A16" w:rsidP="007B5851">
            <w:pPr>
              <w:spacing w:line="360" w:lineRule="auto"/>
              <w:jc w:val="both"/>
              <w:rPr>
                <w:rFonts w:cs="Times New Roman"/>
                <w:w w:val="99"/>
                <w:sz w:val="28"/>
                <w:szCs w:val="28"/>
              </w:rPr>
            </w:pPr>
            <w:r w:rsidRPr="007B5851">
              <w:rPr>
                <w:rFonts w:cs="Times New Roman"/>
                <w:w w:val="99"/>
                <w:sz w:val="28"/>
                <w:szCs w:val="28"/>
              </w:rPr>
              <w:t>11</w:t>
            </w:r>
          </w:p>
        </w:tc>
        <w:tc>
          <w:tcPr>
            <w:tcW w:w="3269" w:type="dxa"/>
            <w:tcBorders>
              <w:top w:val="nil"/>
              <w:left w:val="nil"/>
              <w:bottom w:val="single" w:sz="8" w:space="0" w:color="auto"/>
              <w:right w:val="single" w:sz="8" w:space="0" w:color="auto"/>
            </w:tcBorders>
            <w:shd w:val="clear" w:color="auto" w:fill="auto"/>
            <w:vAlign w:val="bottom"/>
          </w:tcPr>
          <w:p w:rsidR="00CE2A16" w:rsidRPr="007B5851" w:rsidRDefault="00CE2A16" w:rsidP="007B5851">
            <w:pPr>
              <w:spacing w:line="360" w:lineRule="auto"/>
              <w:jc w:val="both"/>
              <w:rPr>
                <w:rFonts w:cs="Times New Roman"/>
                <w:sz w:val="28"/>
                <w:szCs w:val="28"/>
              </w:rPr>
            </w:pPr>
            <w:r w:rsidRPr="007B5851">
              <w:rPr>
                <w:rFonts w:cs="Times New Roman"/>
                <w:sz w:val="28"/>
                <w:szCs w:val="28"/>
              </w:rPr>
              <w:t>Bút</w:t>
            </w:r>
          </w:p>
        </w:tc>
      </w:tr>
      <w:tr w:rsidR="00CE2A16" w:rsidRPr="007B5851" w:rsidTr="00CE2A16">
        <w:tc>
          <w:tcPr>
            <w:tcW w:w="740" w:type="dxa"/>
            <w:shd w:val="clear" w:color="auto" w:fill="auto"/>
            <w:vAlign w:val="bottom"/>
          </w:tcPr>
          <w:p w:rsidR="00CE2A16" w:rsidRPr="007B5851" w:rsidRDefault="00CE2A16" w:rsidP="007B5851">
            <w:pPr>
              <w:spacing w:line="360" w:lineRule="auto"/>
              <w:jc w:val="both"/>
              <w:rPr>
                <w:rFonts w:cs="Times New Roman"/>
                <w:w w:val="99"/>
                <w:sz w:val="28"/>
                <w:szCs w:val="28"/>
              </w:rPr>
            </w:pPr>
            <w:r w:rsidRPr="007B5851">
              <w:rPr>
                <w:rFonts w:cs="Times New Roman"/>
                <w:w w:val="99"/>
                <w:sz w:val="28"/>
                <w:szCs w:val="28"/>
              </w:rPr>
              <w:t>6</w:t>
            </w:r>
          </w:p>
        </w:tc>
        <w:tc>
          <w:tcPr>
            <w:tcW w:w="4386" w:type="dxa"/>
            <w:shd w:val="clear" w:color="auto" w:fill="auto"/>
            <w:vAlign w:val="bottom"/>
          </w:tcPr>
          <w:p w:rsidR="00CE2A16" w:rsidRPr="007B5851" w:rsidRDefault="00CE2A16" w:rsidP="007B5851">
            <w:pPr>
              <w:spacing w:line="360" w:lineRule="auto"/>
              <w:jc w:val="both"/>
              <w:rPr>
                <w:rFonts w:cs="Times New Roman"/>
                <w:sz w:val="28"/>
                <w:szCs w:val="28"/>
              </w:rPr>
            </w:pPr>
            <w:r w:rsidRPr="007B5851">
              <w:rPr>
                <w:rFonts w:cs="Times New Roman"/>
                <w:sz w:val="28"/>
                <w:szCs w:val="28"/>
              </w:rPr>
              <w:t>Bật lửa</w:t>
            </w:r>
          </w:p>
        </w:tc>
        <w:tc>
          <w:tcPr>
            <w:tcW w:w="814" w:type="dxa"/>
            <w:tcBorders>
              <w:top w:val="nil"/>
              <w:left w:val="single" w:sz="8" w:space="0" w:color="auto"/>
              <w:bottom w:val="single" w:sz="8" w:space="0" w:color="auto"/>
              <w:right w:val="single" w:sz="8" w:space="0" w:color="auto"/>
            </w:tcBorders>
            <w:shd w:val="clear" w:color="auto" w:fill="auto"/>
            <w:vAlign w:val="bottom"/>
          </w:tcPr>
          <w:p w:rsidR="00CE2A16" w:rsidRPr="007B5851" w:rsidRDefault="00CE2A16" w:rsidP="007B5851">
            <w:pPr>
              <w:spacing w:line="360" w:lineRule="auto"/>
              <w:jc w:val="both"/>
              <w:rPr>
                <w:rFonts w:cs="Times New Roman"/>
                <w:w w:val="99"/>
                <w:sz w:val="28"/>
                <w:szCs w:val="28"/>
              </w:rPr>
            </w:pPr>
          </w:p>
        </w:tc>
        <w:tc>
          <w:tcPr>
            <w:tcW w:w="3269" w:type="dxa"/>
            <w:tcBorders>
              <w:top w:val="nil"/>
              <w:left w:val="nil"/>
              <w:bottom w:val="single" w:sz="8" w:space="0" w:color="auto"/>
              <w:right w:val="single" w:sz="8" w:space="0" w:color="auto"/>
            </w:tcBorders>
            <w:shd w:val="clear" w:color="auto" w:fill="auto"/>
            <w:vAlign w:val="bottom"/>
          </w:tcPr>
          <w:p w:rsidR="00CE2A16" w:rsidRPr="007B5851" w:rsidRDefault="00CE2A16" w:rsidP="007B5851">
            <w:pPr>
              <w:spacing w:line="360" w:lineRule="auto"/>
              <w:jc w:val="both"/>
              <w:rPr>
                <w:rFonts w:cs="Times New Roman"/>
                <w:sz w:val="28"/>
                <w:szCs w:val="28"/>
              </w:rPr>
            </w:pPr>
            <w:r w:rsidRPr="007B5851">
              <w:rPr>
                <w:rFonts w:cs="Times New Roman"/>
                <w:sz w:val="28"/>
                <w:szCs w:val="28"/>
                <w:lang w:val="de-DE"/>
              </w:rPr>
              <w:t>Đĩa thạch Muller Hinton 5% máu; Thạch Muller Hinton</w:t>
            </w:r>
          </w:p>
        </w:tc>
      </w:tr>
    </w:tbl>
    <w:p w:rsidR="00CE2A16" w:rsidRPr="007B5851" w:rsidRDefault="00CE2A16" w:rsidP="007B5851">
      <w:pPr>
        <w:spacing w:line="360" w:lineRule="auto"/>
        <w:jc w:val="both"/>
        <w:rPr>
          <w:rFonts w:cs="Times New Roman"/>
          <w:sz w:val="28"/>
          <w:szCs w:val="28"/>
        </w:rPr>
      </w:pPr>
    </w:p>
    <w:p w:rsidR="00CE2A16" w:rsidRPr="007B5851" w:rsidRDefault="00CE2A16" w:rsidP="007B5851">
      <w:pPr>
        <w:spacing w:line="360" w:lineRule="auto"/>
        <w:jc w:val="both"/>
        <w:rPr>
          <w:rFonts w:cs="Times New Roman"/>
          <w:sz w:val="28"/>
          <w:szCs w:val="28"/>
        </w:rPr>
      </w:pPr>
      <w:r w:rsidRPr="007B5851">
        <w:rPr>
          <w:rFonts w:cs="Times New Roman"/>
          <w:sz w:val="28"/>
          <w:szCs w:val="28"/>
        </w:rPr>
        <w:t xml:space="preserve">6.2.2. Hóa chất/sinh phẩm: </w:t>
      </w:r>
      <w:r w:rsidRPr="007B5851">
        <w:rPr>
          <w:rFonts w:cs="Times New Roman"/>
          <w:sz w:val="28"/>
          <w:szCs w:val="28"/>
          <w:lang w:val="de-DE"/>
        </w:rPr>
        <w:t>Khoanh giấy kháng sinh</w:t>
      </w:r>
    </w:p>
    <w:p w:rsidR="00CE2A16" w:rsidRPr="007B5851" w:rsidRDefault="00CE2A16" w:rsidP="007B5851">
      <w:pPr>
        <w:spacing w:line="360" w:lineRule="auto"/>
        <w:jc w:val="both"/>
        <w:rPr>
          <w:rFonts w:cs="Times New Roman"/>
          <w:sz w:val="28"/>
          <w:szCs w:val="28"/>
        </w:rPr>
      </w:pPr>
      <w:r w:rsidRPr="007B5851">
        <w:rPr>
          <w:rFonts w:cs="Times New Roman"/>
          <w:sz w:val="28"/>
          <w:szCs w:val="28"/>
        </w:rPr>
        <w:t xml:space="preserve">6.2.3. Mẫu bệnh phẩm: </w:t>
      </w:r>
    </w:p>
    <w:p w:rsidR="00CE2A16" w:rsidRPr="007B5851" w:rsidRDefault="00CE2A16" w:rsidP="007B5851">
      <w:pPr>
        <w:spacing w:line="360" w:lineRule="auto"/>
        <w:jc w:val="both"/>
        <w:rPr>
          <w:rFonts w:cs="Times New Roman"/>
          <w:sz w:val="28"/>
          <w:szCs w:val="28"/>
        </w:rPr>
      </w:pPr>
      <w:r w:rsidRPr="007B5851">
        <w:rPr>
          <w:rFonts w:cs="Times New Roman"/>
          <w:sz w:val="28"/>
          <w:szCs w:val="28"/>
          <w:lang w:val="de-DE"/>
        </w:rPr>
        <w:t xml:space="preserve">- </w:t>
      </w:r>
      <w:r w:rsidRPr="007B5851">
        <w:rPr>
          <w:rFonts w:cs="Times New Roman"/>
          <w:sz w:val="28"/>
          <w:szCs w:val="28"/>
        </w:rPr>
        <w:t>Chủng vi khuẩn được xác định là căn nguyên gây bệnh, thuần và mới cấy trong 16 -24 giờ</w:t>
      </w:r>
    </w:p>
    <w:p w:rsidR="00CE2A16" w:rsidRPr="007B5851" w:rsidRDefault="00CE2A16" w:rsidP="007B5851">
      <w:pPr>
        <w:spacing w:line="360" w:lineRule="auto"/>
        <w:jc w:val="both"/>
        <w:rPr>
          <w:rFonts w:cs="Times New Roman"/>
          <w:sz w:val="28"/>
          <w:szCs w:val="28"/>
        </w:rPr>
      </w:pPr>
      <w:r w:rsidRPr="007B5851">
        <w:rPr>
          <w:rFonts w:cs="Times New Roman"/>
          <w:sz w:val="28"/>
          <w:szCs w:val="28"/>
        </w:rPr>
        <w:t>- Chủng chuẩn:</w:t>
      </w:r>
    </w:p>
    <w:p w:rsidR="00CE2A16" w:rsidRPr="007B5851" w:rsidRDefault="00CE2A16" w:rsidP="007B5851">
      <w:pPr>
        <w:spacing w:line="360" w:lineRule="auto"/>
        <w:jc w:val="both"/>
        <w:rPr>
          <w:rFonts w:cs="Times New Roman"/>
          <w:i/>
          <w:sz w:val="28"/>
          <w:szCs w:val="28"/>
          <w:lang w:val="fr-FR"/>
        </w:rPr>
      </w:pPr>
      <w:r w:rsidRPr="007B5851">
        <w:rPr>
          <w:rFonts w:cs="Times New Roman"/>
          <w:i/>
          <w:sz w:val="28"/>
          <w:szCs w:val="28"/>
          <w:lang w:val="fr-FR"/>
        </w:rPr>
        <w:t>+ Escherichia coli ATCC 25922</w:t>
      </w:r>
    </w:p>
    <w:p w:rsidR="00CE2A16" w:rsidRPr="007B5851" w:rsidRDefault="00CE2A16" w:rsidP="007B5851">
      <w:pPr>
        <w:spacing w:line="360" w:lineRule="auto"/>
        <w:jc w:val="both"/>
        <w:rPr>
          <w:rFonts w:cs="Times New Roman"/>
          <w:i/>
          <w:sz w:val="28"/>
          <w:szCs w:val="28"/>
          <w:lang w:val="fr-FR"/>
        </w:rPr>
      </w:pPr>
      <w:r w:rsidRPr="007B5851">
        <w:rPr>
          <w:rFonts w:cs="Times New Roman"/>
          <w:i/>
          <w:sz w:val="28"/>
          <w:szCs w:val="28"/>
          <w:lang w:val="fr-FR"/>
        </w:rPr>
        <w:t xml:space="preserve">   + Staphylococcus aureus 29213</w:t>
      </w:r>
    </w:p>
    <w:p w:rsidR="00CE2A16" w:rsidRPr="007B5851" w:rsidRDefault="00CE2A16" w:rsidP="007B5851">
      <w:pPr>
        <w:spacing w:line="360" w:lineRule="auto"/>
        <w:jc w:val="both"/>
        <w:rPr>
          <w:rFonts w:cs="Times New Roman"/>
          <w:b/>
          <w:sz w:val="28"/>
          <w:szCs w:val="28"/>
          <w:lang w:val="en-GB"/>
        </w:rPr>
      </w:pPr>
      <w:r w:rsidRPr="007B5851">
        <w:rPr>
          <w:rFonts w:cs="Times New Roman"/>
          <w:b/>
          <w:sz w:val="28"/>
          <w:szCs w:val="28"/>
          <w:lang w:val="en-GB"/>
        </w:rPr>
        <w:t xml:space="preserve">7. Kiểm tra chất lượng </w:t>
      </w:r>
    </w:p>
    <w:p w:rsidR="00CE2A16" w:rsidRPr="007B5851" w:rsidRDefault="00CE2A16" w:rsidP="007B5851">
      <w:pPr>
        <w:spacing w:line="360" w:lineRule="auto"/>
        <w:jc w:val="both"/>
        <w:rPr>
          <w:rFonts w:cs="Times New Roman"/>
          <w:sz w:val="28"/>
          <w:szCs w:val="28"/>
          <w:lang w:val="en-GB"/>
        </w:rPr>
      </w:pPr>
      <w:r w:rsidRPr="007B5851">
        <w:rPr>
          <w:rFonts w:cs="Times New Roman"/>
          <w:sz w:val="28"/>
          <w:szCs w:val="28"/>
          <w:lang w:val="en-GB"/>
        </w:rPr>
        <w:t>- Kiểm tra độ vô trùng môi trường và chất lượng môi trường trước khi thực hiện.</w:t>
      </w:r>
    </w:p>
    <w:p w:rsidR="00CE2A16" w:rsidRPr="007B5851" w:rsidRDefault="00CE2A16" w:rsidP="007B5851">
      <w:pPr>
        <w:spacing w:line="360" w:lineRule="auto"/>
        <w:jc w:val="both"/>
        <w:rPr>
          <w:rFonts w:cs="Times New Roman"/>
          <w:sz w:val="28"/>
          <w:szCs w:val="28"/>
          <w:lang w:val="en-GB"/>
        </w:rPr>
      </w:pPr>
      <w:r w:rsidRPr="007B5851">
        <w:rPr>
          <w:rFonts w:cs="Times New Roman"/>
          <w:sz w:val="28"/>
          <w:szCs w:val="28"/>
          <w:lang w:val="en-GB"/>
        </w:rPr>
        <w:t>- Kiểm tra chất lượng, hạn sử dụng khoanh giấy kháng sinh trước khi thực hiện.</w:t>
      </w:r>
    </w:p>
    <w:p w:rsidR="00CE2A16" w:rsidRPr="007B5851" w:rsidRDefault="00CE2A16" w:rsidP="007B5851">
      <w:pPr>
        <w:spacing w:line="360" w:lineRule="auto"/>
        <w:jc w:val="both"/>
        <w:rPr>
          <w:rFonts w:cs="Times New Roman"/>
          <w:b/>
          <w:sz w:val="28"/>
          <w:szCs w:val="28"/>
          <w:lang w:val="en-GB"/>
        </w:rPr>
      </w:pPr>
      <w:r w:rsidRPr="007B5851">
        <w:rPr>
          <w:rFonts w:cs="Times New Roman"/>
          <w:b/>
          <w:sz w:val="28"/>
          <w:szCs w:val="28"/>
          <w:lang w:val="en-GB"/>
        </w:rPr>
        <w:t>8. An toàn</w:t>
      </w:r>
    </w:p>
    <w:p w:rsidR="00CE2A16" w:rsidRPr="007B5851" w:rsidRDefault="00CE2A16" w:rsidP="007B5851">
      <w:pPr>
        <w:spacing w:line="360" w:lineRule="auto"/>
        <w:jc w:val="both"/>
        <w:rPr>
          <w:rFonts w:cs="Times New Roman"/>
          <w:sz w:val="28"/>
          <w:szCs w:val="28"/>
        </w:rPr>
      </w:pPr>
      <w:r w:rsidRPr="007B5851">
        <w:rPr>
          <w:rFonts w:cs="Times New Roman"/>
          <w:bCs/>
          <w:sz w:val="28"/>
          <w:szCs w:val="28"/>
          <w:lang w:bidi="th-TH"/>
        </w:rPr>
        <w:t xml:space="preserve">- </w:t>
      </w:r>
      <w:r w:rsidRPr="007B5851">
        <w:rPr>
          <w:rFonts w:cs="Times New Roman"/>
          <w:bCs/>
          <w:sz w:val="28"/>
          <w:szCs w:val="28"/>
          <w:lang w:val="vi-VN" w:bidi="th-TH"/>
        </w:rPr>
        <w:t xml:space="preserve">Áp dụng các biện pháp an toàn chung khi xử lý mẫu và thực hiện xét </w:t>
      </w:r>
      <w:r w:rsidRPr="007B5851">
        <w:rPr>
          <w:rFonts w:cs="Times New Roman"/>
          <w:bCs/>
          <w:sz w:val="28"/>
          <w:szCs w:val="28"/>
          <w:lang w:bidi="th-TH"/>
        </w:rPr>
        <w:t xml:space="preserve"> </w:t>
      </w:r>
      <w:r w:rsidRPr="007B5851">
        <w:rPr>
          <w:rFonts w:cs="Times New Roman"/>
          <w:bCs/>
          <w:sz w:val="28"/>
          <w:szCs w:val="28"/>
          <w:lang w:val="vi-VN" w:bidi="th-TH"/>
        </w:rPr>
        <w:t>nghiệm theo quy trình về an toàn xét nghiệm mã số VS</w:t>
      </w:r>
      <w:r w:rsidRPr="007B5851">
        <w:rPr>
          <w:rFonts w:cs="Times New Roman"/>
          <w:bCs/>
          <w:sz w:val="28"/>
          <w:szCs w:val="28"/>
          <w:lang w:bidi="th-TH"/>
        </w:rPr>
        <w:t>-STAT</w:t>
      </w:r>
      <w:r w:rsidRPr="007B5851">
        <w:rPr>
          <w:rFonts w:cs="Times New Roman"/>
          <w:bCs/>
          <w:sz w:val="28"/>
          <w:szCs w:val="28"/>
          <w:lang w:val="vi-VN" w:bidi="th-TH"/>
        </w:rPr>
        <w:t>-1</w:t>
      </w:r>
      <w:r w:rsidRPr="007B5851">
        <w:rPr>
          <w:rFonts w:cs="Times New Roman"/>
          <w:bCs/>
          <w:sz w:val="28"/>
          <w:szCs w:val="28"/>
          <w:lang w:bidi="th-TH"/>
        </w:rPr>
        <w:t>.</w:t>
      </w:r>
      <w:r w:rsidRPr="007B5851">
        <w:rPr>
          <w:rFonts w:cs="Times New Roman"/>
          <w:bCs/>
          <w:sz w:val="28"/>
          <w:szCs w:val="28"/>
          <w:lang w:val="vi-VN" w:bidi="th-TH"/>
        </w:rPr>
        <w:t>0</w:t>
      </w:r>
    </w:p>
    <w:p w:rsidR="00CE2A16" w:rsidRPr="007B5851" w:rsidRDefault="00CE2A16" w:rsidP="007B5851">
      <w:pPr>
        <w:spacing w:line="360" w:lineRule="auto"/>
        <w:jc w:val="both"/>
        <w:rPr>
          <w:rFonts w:cs="Times New Roman"/>
          <w:sz w:val="28"/>
          <w:szCs w:val="28"/>
          <w:lang w:val="fr-FR"/>
        </w:rPr>
      </w:pPr>
      <w:r w:rsidRPr="007B5851">
        <w:rPr>
          <w:rFonts w:cs="Times New Roman"/>
          <w:sz w:val="28"/>
          <w:szCs w:val="28"/>
          <w:lang w:val="fr-FR"/>
        </w:rPr>
        <w:t>-  Sử dụng bảo hộ lao động khi tiếp xúc với bệnh phẩm</w:t>
      </w:r>
    </w:p>
    <w:p w:rsidR="00CE2A16" w:rsidRPr="007B5851" w:rsidRDefault="00CE2A16" w:rsidP="007B5851">
      <w:pPr>
        <w:spacing w:line="360" w:lineRule="auto"/>
        <w:jc w:val="both"/>
        <w:rPr>
          <w:rFonts w:cs="Times New Roman"/>
          <w:sz w:val="28"/>
          <w:szCs w:val="28"/>
          <w:lang w:val="fr-FR"/>
        </w:rPr>
      </w:pPr>
      <w:r w:rsidRPr="007B5851">
        <w:rPr>
          <w:rFonts w:cs="Times New Roman"/>
          <w:sz w:val="28"/>
          <w:szCs w:val="28"/>
          <w:lang w:val="fr-FR"/>
        </w:rPr>
        <w:t>- Thu gom, xử lý rác thải theo Thông tư 58/TT-BYTTNMT,</w:t>
      </w:r>
      <w:r w:rsidRPr="007B5851">
        <w:rPr>
          <w:rFonts w:cs="Times New Roman"/>
          <w:sz w:val="28"/>
          <w:szCs w:val="28"/>
        </w:rPr>
        <w:t xml:space="preserve"> </w:t>
      </w:r>
      <w:r w:rsidRPr="007B5851">
        <w:rPr>
          <w:rFonts w:cs="Times New Roman"/>
          <w:sz w:val="28"/>
          <w:szCs w:val="28"/>
          <w:lang w:val="fr-FR"/>
        </w:rPr>
        <w:t>không để phát tán các vi khuẩn</w:t>
      </w:r>
      <w:r w:rsidRPr="007B5851">
        <w:rPr>
          <w:rFonts w:cs="Times New Roman"/>
          <w:sz w:val="28"/>
          <w:szCs w:val="28"/>
        </w:rPr>
        <w:t>, virus</w:t>
      </w:r>
      <w:r w:rsidRPr="007B5851">
        <w:rPr>
          <w:rFonts w:cs="Times New Roman"/>
          <w:sz w:val="28"/>
          <w:szCs w:val="28"/>
          <w:lang w:val="fr-FR"/>
        </w:rPr>
        <w:t xml:space="preserve"> độc hại ra môi trường xung quanh.</w:t>
      </w:r>
    </w:p>
    <w:p w:rsidR="00CE2A16" w:rsidRPr="007B5851" w:rsidRDefault="00CE2A16" w:rsidP="007B5851">
      <w:pPr>
        <w:spacing w:line="360" w:lineRule="auto"/>
        <w:jc w:val="both"/>
        <w:rPr>
          <w:rFonts w:cs="Times New Roman"/>
          <w:b/>
          <w:sz w:val="28"/>
          <w:szCs w:val="28"/>
        </w:rPr>
      </w:pPr>
      <w:r w:rsidRPr="007B5851">
        <w:rPr>
          <w:rFonts w:cs="Times New Roman"/>
          <w:b/>
          <w:sz w:val="28"/>
          <w:szCs w:val="28"/>
        </w:rPr>
        <w:lastRenderedPageBreak/>
        <w:t>9. Nội dung thực hiện</w:t>
      </w:r>
    </w:p>
    <w:p w:rsidR="00CE2A16" w:rsidRPr="007B5851" w:rsidRDefault="00CE2A16" w:rsidP="007B5851">
      <w:pPr>
        <w:spacing w:line="360" w:lineRule="auto"/>
        <w:jc w:val="both"/>
        <w:rPr>
          <w:rFonts w:cs="Times New Roman"/>
          <w:b/>
          <w:sz w:val="28"/>
          <w:szCs w:val="28"/>
          <w:lang w:val="vi-VN"/>
        </w:rPr>
      </w:pPr>
      <w:r w:rsidRPr="007B5851">
        <w:rPr>
          <w:rFonts w:cs="Times New Roman"/>
          <w:sz w:val="28"/>
          <w:szCs w:val="28"/>
          <w:lang w:val="fr-FR"/>
        </w:rPr>
        <w:t xml:space="preserve">9.1. Chuẩn bị </w:t>
      </w:r>
    </w:p>
    <w:p w:rsidR="00CE2A16" w:rsidRPr="007B5851" w:rsidRDefault="00CE2A16" w:rsidP="007B5851">
      <w:pPr>
        <w:spacing w:line="360" w:lineRule="auto"/>
        <w:jc w:val="both"/>
        <w:rPr>
          <w:rFonts w:cs="Times New Roman"/>
          <w:sz w:val="28"/>
          <w:szCs w:val="28"/>
          <w:lang w:val="fr-FR"/>
        </w:rPr>
      </w:pPr>
      <w:r w:rsidRPr="007B5851">
        <w:rPr>
          <w:rFonts w:cs="Times New Roman"/>
          <w:sz w:val="28"/>
          <w:szCs w:val="28"/>
          <w:lang w:val="fr-FR"/>
        </w:rPr>
        <w:t>- Chuẩn bị tủ ATSH theo quy trình vận hành tủ ATSH mã số VS-HDTB.07</w:t>
      </w:r>
    </w:p>
    <w:p w:rsidR="00CE2A16" w:rsidRPr="007B5851" w:rsidRDefault="00CE2A16" w:rsidP="007B5851">
      <w:pPr>
        <w:spacing w:line="360" w:lineRule="auto"/>
        <w:jc w:val="both"/>
        <w:rPr>
          <w:rFonts w:cs="Times New Roman"/>
          <w:sz w:val="28"/>
          <w:szCs w:val="28"/>
          <w:lang w:val="fr-FR"/>
        </w:rPr>
      </w:pPr>
      <w:r w:rsidRPr="007B5851">
        <w:rPr>
          <w:rFonts w:cs="Times New Roman"/>
          <w:sz w:val="28"/>
          <w:szCs w:val="28"/>
          <w:lang w:val="fr-FR"/>
        </w:rPr>
        <w:t>- Ủ ấm môi trường : Mội trường trước khi nuôi cấy để nhiệt độ phòng 30 phút</w:t>
      </w:r>
    </w:p>
    <w:p w:rsidR="00CE2A16" w:rsidRPr="007B5851" w:rsidRDefault="00CE2A16" w:rsidP="007B5851">
      <w:pPr>
        <w:spacing w:line="360" w:lineRule="auto"/>
        <w:jc w:val="both"/>
        <w:rPr>
          <w:rFonts w:cs="Times New Roman"/>
          <w:sz w:val="28"/>
          <w:szCs w:val="28"/>
          <w:lang w:val="fr-FR"/>
        </w:rPr>
      </w:pPr>
      <w:r w:rsidRPr="007B5851">
        <w:rPr>
          <w:rFonts w:cs="Times New Roman"/>
          <w:sz w:val="28"/>
          <w:szCs w:val="28"/>
          <w:lang w:val="fr-FR"/>
        </w:rPr>
        <w:t>9.2. Các bước thực hiện:</w:t>
      </w:r>
    </w:p>
    <w:p w:rsidR="00CE2A16" w:rsidRPr="007B5851" w:rsidRDefault="00CE2A16" w:rsidP="007B5851">
      <w:pPr>
        <w:spacing w:line="360" w:lineRule="auto"/>
        <w:jc w:val="both"/>
        <w:rPr>
          <w:rFonts w:cs="Times New Roman"/>
          <w:sz w:val="28"/>
          <w:szCs w:val="28"/>
          <w:lang w:val="fr-FR"/>
        </w:rPr>
      </w:pPr>
      <w:r w:rsidRPr="007B5851">
        <w:rPr>
          <w:rFonts w:cs="Times New Roman"/>
          <w:sz w:val="28"/>
          <w:szCs w:val="28"/>
          <w:lang w:val="fr-FR"/>
        </w:rPr>
        <w:t>- Pha huyền dịch vi khuẩn :</w:t>
      </w:r>
    </w:p>
    <w:p w:rsidR="00CE2A16" w:rsidRPr="007B5851" w:rsidRDefault="00CE2A16" w:rsidP="007B5851">
      <w:pPr>
        <w:spacing w:line="360" w:lineRule="auto"/>
        <w:jc w:val="both"/>
        <w:rPr>
          <w:rFonts w:cs="Times New Roman"/>
          <w:sz w:val="28"/>
          <w:szCs w:val="28"/>
        </w:rPr>
      </w:pPr>
      <w:r w:rsidRPr="007B5851">
        <w:rPr>
          <w:rFonts w:cs="Times New Roman"/>
          <w:sz w:val="28"/>
          <w:szCs w:val="28"/>
          <w:lang w:val="fr-FR"/>
        </w:rPr>
        <w:t xml:space="preserve">Dùng que cấy lấy vi khuẩn từ 3-5 khuẩn lạc có hình thái giống nhau nghiền đều vào ống nước muối vô trùng 0.45% </w:t>
      </w:r>
      <w:r w:rsidRPr="007B5851">
        <w:rPr>
          <w:rFonts w:cs="Times New Roman"/>
          <w:sz w:val="28"/>
          <w:szCs w:val="28"/>
        </w:rPr>
        <w:t>5 ml, lắc đều trên máy lắc để có huyền dịch đồng nhất. So sánh độ đục của huyền dịch vi khuẩn với độ đục McFarland 0,5.</w:t>
      </w:r>
    </w:p>
    <w:p w:rsidR="00CE2A16" w:rsidRPr="007B5851" w:rsidRDefault="00CE2A16" w:rsidP="007B5851">
      <w:pPr>
        <w:spacing w:line="360" w:lineRule="auto"/>
        <w:jc w:val="both"/>
        <w:rPr>
          <w:rFonts w:cs="Times New Roman"/>
          <w:sz w:val="28"/>
          <w:szCs w:val="28"/>
        </w:rPr>
      </w:pPr>
      <w:r w:rsidRPr="007B5851">
        <w:rPr>
          <w:rFonts w:cs="Times New Roman"/>
          <w:sz w:val="28"/>
          <w:szCs w:val="28"/>
        </w:rPr>
        <w:t>Dàn canh khuẩn lên mặt thạch</w:t>
      </w:r>
    </w:p>
    <w:p w:rsidR="00CE2A16" w:rsidRPr="007B5851" w:rsidRDefault="00CE2A16" w:rsidP="007B5851">
      <w:pPr>
        <w:spacing w:line="360" w:lineRule="auto"/>
        <w:jc w:val="both"/>
        <w:rPr>
          <w:rFonts w:cs="Times New Roman"/>
          <w:sz w:val="28"/>
          <w:szCs w:val="28"/>
        </w:rPr>
      </w:pPr>
      <w:r w:rsidRPr="007B5851">
        <w:rPr>
          <w:rFonts w:cs="Times New Roman"/>
          <w:sz w:val="28"/>
          <w:szCs w:val="28"/>
        </w:rPr>
        <w:t xml:space="preserve"> Dùng tăm bông vô trùng nhúng vào ống huyền dịch vi khuẩn đã pha ở trên, ép nhẹ và xoay tròn tăm bông trên thành bên của ống huyền dịch vi khuẩn để loại bớt phần huyền dịch vi khuẩn đã thấm vào đầu tăm bông. Sau đó, ria đều que tăm bông trên toàn bộ mặt đĩa thạch Mueller-Hinton sao cho vi khuẩn được dàn đều lên trên toàn bộ bề mặt đĩa thạch </w:t>
      </w:r>
    </w:p>
    <w:p w:rsidR="00CE2A16" w:rsidRPr="007B5851" w:rsidRDefault="00CE2A16" w:rsidP="007B5851">
      <w:pPr>
        <w:spacing w:line="360" w:lineRule="auto"/>
        <w:jc w:val="both"/>
        <w:rPr>
          <w:rFonts w:cs="Times New Roman"/>
          <w:sz w:val="28"/>
          <w:szCs w:val="28"/>
        </w:rPr>
      </w:pPr>
      <w:r w:rsidRPr="007B5851">
        <w:rPr>
          <w:rFonts w:cs="Times New Roman"/>
          <w:sz w:val="28"/>
          <w:szCs w:val="28"/>
        </w:rPr>
        <w:t>Đặt khoang giấy kháng sinh theo hướng dẫn CLSI năm 2016 lên mặt đĩa thạch</w:t>
      </w:r>
    </w:p>
    <w:p w:rsidR="00CE2A16" w:rsidRPr="007B5851" w:rsidRDefault="00CE2A16" w:rsidP="007B5851">
      <w:pPr>
        <w:spacing w:line="360" w:lineRule="auto"/>
        <w:jc w:val="both"/>
        <w:rPr>
          <w:rFonts w:cs="Times New Roman"/>
          <w:sz w:val="28"/>
          <w:szCs w:val="28"/>
        </w:rPr>
      </w:pPr>
      <w:r w:rsidRPr="007B5851">
        <w:rPr>
          <w:rFonts w:cs="Times New Roman"/>
          <w:sz w:val="28"/>
          <w:szCs w:val="28"/>
        </w:rPr>
        <w:t>Đặt các khoanh giấy kháng sinh lên mặt thạch 6-7 khoanh trên 1 đĩa thạch cách đều nhau và cách thành đĩa 2cm. Các khoanh giấy sau khi đặt cần được ấn xuống vừa phải để đảm bảo chúng được tiếp xúc hoàn toàn với mặt thạch. Trong vòng 15 phút sau khi đặt khoanh giấy kháng sinh, các đĩa thạch phải được lật úp để trong tủ ấm 35ºC.</w:t>
      </w:r>
    </w:p>
    <w:p w:rsidR="00CE2A16" w:rsidRPr="007B5851" w:rsidRDefault="00CE2A16" w:rsidP="007B5851">
      <w:pPr>
        <w:spacing w:line="360" w:lineRule="auto"/>
        <w:jc w:val="both"/>
        <w:rPr>
          <w:rFonts w:cs="Times New Roman"/>
          <w:sz w:val="28"/>
          <w:szCs w:val="28"/>
        </w:rPr>
      </w:pPr>
      <w:r w:rsidRPr="007B5851">
        <w:rPr>
          <w:rFonts w:cs="Times New Roman"/>
          <w:sz w:val="28"/>
          <w:szCs w:val="28"/>
        </w:rPr>
        <w:t>Ủ đĩa thạch trong tủ ấm thường mã VS.TA.01.</w:t>
      </w:r>
    </w:p>
    <w:p w:rsidR="00CE2A16" w:rsidRPr="007B5851" w:rsidRDefault="00CE2A16" w:rsidP="007B5851">
      <w:pPr>
        <w:spacing w:line="360" w:lineRule="auto"/>
        <w:jc w:val="both"/>
        <w:rPr>
          <w:rFonts w:cs="Times New Roman"/>
          <w:b/>
          <w:sz w:val="28"/>
          <w:szCs w:val="28"/>
          <w:lang w:val="fr-FR"/>
        </w:rPr>
      </w:pPr>
      <w:r w:rsidRPr="007B5851">
        <w:rPr>
          <w:rFonts w:cs="Times New Roman"/>
          <w:b/>
          <w:sz w:val="28"/>
          <w:szCs w:val="28"/>
        </w:rPr>
        <w:t>10. Diễn giải và báo cáo kết quả</w:t>
      </w:r>
    </w:p>
    <w:p w:rsidR="00CE2A16" w:rsidRPr="007B5851" w:rsidRDefault="00CE2A16" w:rsidP="007B5851">
      <w:pPr>
        <w:spacing w:line="360" w:lineRule="auto"/>
        <w:jc w:val="both"/>
        <w:rPr>
          <w:rFonts w:cs="Times New Roman"/>
          <w:sz w:val="28"/>
          <w:szCs w:val="28"/>
        </w:rPr>
      </w:pPr>
      <w:r w:rsidRPr="007B5851">
        <w:rPr>
          <w:rFonts w:cs="Times New Roman"/>
          <w:sz w:val="28"/>
          <w:szCs w:val="28"/>
        </w:rPr>
        <w:t>Chỉ đọc kết quả kháng sinh đồ chủng người bệnh khi kết quả QC đạt.</w:t>
      </w:r>
    </w:p>
    <w:p w:rsidR="00CE2A16" w:rsidRPr="007B5851" w:rsidRDefault="00CE2A16" w:rsidP="007B5851">
      <w:pPr>
        <w:spacing w:line="360" w:lineRule="auto"/>
        <w:jc w:val="both"/>
        <w:rPr>
          <w:rFonts w:cs="Times New Roman"/>
          <w:sz w:val="28"/>
          <w:szCs w:val="28"/>
        </w:rPr>
      </w:pPr>
      <w:r w:rsidRPr="007B5851">
        <w:rPr>
          <w:rFonts w:cs="Times New Roman"/>
          <w:sz w:val="28"/>
          <w:szCs w:val="28"/>
        </w:rPr>
        <w:lastRenderedPageBreak/>
        <w:t xml:space="preserve"> Đo đường kính vùng ức chế (bao gồm cả đường kính của khoanh giấy kháng sinh) tính theo mm. </w:t>
      </w:r>
    </w:p>
    <w:p w:rsidR="00CE2A16" w:rsidRPr="007B5851" w:rsidRDefault="00CE2A16" w:rsidP="007B5851">
      <w:pPr>
        <w:spacing w:line="360" w:lineRule="auto"/>
        <w:jc w:val="both"/>
        <w:rPr>
          <w:rFonts w:cs="Times New Roman"/>
          <w:sz w:val="28"/>
          <w:szCs w:val="28"/>
        </w:rPr>
      </w:pPr>
      <w:r w:rsidRPr="007B5851">
        <w:rPr>
          <w:rFonts w:cs="Times New Roman"/>
          <w:sz w:val="28"/>
          <w:szCs w:val="28"/>
        </w:rPr>
        <w:t>Phiên giải đường kính vùng ức chế ra kết quả S, I, R theo hướng dẫn của CLSI 2016.</w:t>
      </w:r>
    </w:p>
    <w:p w:rsidR="00CE2A16" w:rsidRPr="007B5851" w:rsidRDefault="00CE2A16" w:rsidP="007B5851">
      <w:pPr>
        <w:spacing w:line="360" w:lineRule="auto"/>
        <w:jc w:val="both"/>
        <w:rPr>
          <w:rFonts w:cs="Times New Roman"/>
          <w:b/>
          <w:sz w:val="28"/>
          <w:szCs w:val="28"/>
          <w:lang w:val="vi-VN"/>
        </w:rPr>
      </w:pPr>
      <w:r w:rsidRPr="007B5851">
        <w:rPr>
          <w:rFonts w:cs="Times New Roman"/>
          <w:b/>
          <w:sz w:val="28"/>
          <w:szCs w:val="28"/>
        </w:rPr>
        <w:t>11. Lưu ý (cảnh báo)</w:t>
      </w:r>
    </w:p>
    <w:p w:rsidR="00CE2A16" w:rsidRPr="007B5851" w:rsidRDefault="00CE2A16" w:rsidP="007B5851">
      <w:pPr>
        <w:spacing w:line="360" w:lineRule="auto"/>
        <w:jc w:val="both"/>
        <w:rPr>
          <w:rFonts w:cs="Times New Roman"/>
          <w:sz w:val="28"/>
          <w:szCs w:val="28"/>
        </w:rPr>
      </w:pPr>
      <w:r w:rsidRPr="007B5851">
        <w:rPr>
          <w:rFonts w:cs="Times New Roman"/>
          <w:sz w:val="28"/>
          <w:szCs w:val="28"/>
        </w:rPr>
        <w:t xml:space="preserve"> - Độ dày đĩa thạch: Nếu quá dày làm giảm đường kính vòng ức chế vi khuẩn; Nếu quá mỏng sẽ làm tăng đường kính vòng ức chế vô khuẩn giả tạo.</w:t>
      </w:r>
    </w:p>
    <w:p w:rsidR="00CE2A16" w:rsidRPr="007B5851" w:rsidRDefault="00CE2A16" w:rsidP="007B5851">
      <w:pPr>
        <w:spacing w:line="360" w:lineRule="auto"/>
        <w:jc w:val="both"/>
        <w:rPr>
          <w:rFonts w:cs="Times New Roman"/>
          <w:sz w:val="28"/>
          <w:szCs w:val="28"/>
        </w:rPr>
      </w:pPr>
      <w:r w:rsidRPr="007B5851">
        <w:rPr>
          <w:rFonts w:cs="Times New Roman"/>
          <w:b/>
          <w:sz w:val="28"/>
          <w:szCs w:val="28"/>
        </w:rPr>
        <w:t xml:space="preserve"> - </w:t>
      </w:r>
      <w:r w:rsidRPr="007B5851">
        <w:rPr>
          <w:rFonts w:cs="Times New Roman"/>
          <w:sz w:val="28"/>
          <w:szCs w:val="28"/>
        </w:rPr>
        <w:t>Nồng độ vi khuẩn: nếu nồng độ quá cao sẽ làm giảm đường kính vòng ức chế vô khuản; Nếu nồng độ vi khuẩn thấp sẽ làm tăng vòng ức chế vi khuẩn giả tạo</w:t>
      </w:r>
    </w:p>
    <w:p w:rsidR="00CE2A16" w:rsidRPr="007B5851" w:rsidRDefault="00CE2A16" w:rsidP="007B5851">
      <w:pPr>
        <w:spacing w:line="360" w:lineRule="auto"/>
        <w:jc w:val="both"/>
        <w:rPr>
          <w:rFonts w:cs="Times New Roman"/>
          <w:sz w:val="28"/>
          <w:szCs w:val="28"/>
        </w:rPr>
      </w:pPr>
      <w:r w:rsidRPr="007B5851">
        <w:rPr>
          <w:rFonts w:cs="Times New Roman"/>
          <w:b/>
          <w:sz w:val="28"/>
          <w:szCs w:val="28"/>
        </w:rPr>
        <w:t xml:space="preserve"> -</w:t>
      </w:r>
      <w:r w:rsidRPr="007B5851">
        <w:rPr>
          <w:rFonts w:cs="Times New Roman"/>
          <w:sz w:val="28"/>
          <w:szCs w:val="28"/>
        </w:rPr>
        <w:t xml:space="preserve"> Thời gian để đĩa thạch sau khi đặt khoanh kháng sinh ảnh hưởng đến vòng vô khuẩn.</w:t>
      </w:r>
    </w:p>
    <w:p w:rsidR="00CE2A16" w:rsidRPr="007B5851" w:rsidRDefault="00CE2A16" w:rsidP="007B5851">
      <w:pPr>
        <w:spacing w:line="360" w:lineRule="auto"/>
        <w:jc w:val="both"/>
        <w:rPr>
          <w:rFonts w:cs="Times New Roman"/>
          <w:sz w:val="28"/>
          <w:szCs w:val="28"/>
        </w:rPr>
      </w:pPr>
      <w:r w:rsidRPr="007B5851">
        <w:rPr>
          <w:rFonts w:cs="Times New Roman"/>
          <w:sz w:val="28"/>
          <w:szCs w:val="28"/>
        </w:rPr>
        <w:t>- Lẫn hai hay nhiều loại vi khuẩn.</w:t>
      </w:r>
    </w:p>
    <w:p w:rsidR="00CE2A16" w:rsidRPr="007B5851" w:rsidRDefault="00CE2A16" w:rsidP="007B5851">
      <w:pPr>
        <w:spacing w:line="360" w:lineRule="auto"/>
        <w:jc w:val="both"/>
        <w:rPr>
          <w:rFonts w:cs="Times New Roman"/>
          <w:sz w:val="28"/>
          <w:szCs w:val="28"/>
        </w:rPr>
      </w:pPr>
      <w:r w:rsidRPr="007B5851">
        <w:rPr>
          <w:rFonts w:cs="Times New Roman"/>
          <w:sz w:val="28"/>
          <w:szCs w:val="28"/>
        </w:rPr>
        <w:t>- Phải tiến hành làm lại khi thấy các hiện tượng như trên.</w:t>
      </w:r>
    </w:p>
    <w:p w:rsidR="00CE2A16" w:rsidRPr="007B5851" w:rsidRDefault="00CE2A16" w:rsidP="007B5851">
      <w:pPr>
        <w:spacing w:line="360" w:lineRule="auto"/>
        <w:jc w:val="both"/>
        <w:rPr>
          <w:rFonts w:cs="Times New Roman"/>
          <w:b/>
          <w:sz w:val="28"/>
          <w:szCs w:val="28"/>
        </w:rPr>
      </w:pPr>
      <w:r w:rsidRPr="007B5851">
        <w:rPr>
          <w:rFonts w:cs="Times New Roman"/>
          <w:b/>
          <w:sz w:val="28"/>
          <w:szCs w:val="28"/>
        </w:rPr>
        <w:t>12. Lưu trữ hồ sơ</w:t>
      </w:r>
    </w:p>
    <w:p w:rsidR="00CE2A16" w:rsidRPr="007B5851" w:rsidRDefault="00CE2A16" w:rsidP="007B5851">
      <w:pPr>
        <w:spacing w:line="360" w:lineRule="auto"/>
        <w:jc w:val="both"/>
        <w:rPr>
          <w:rFonts w:cs="Times New Roman"/>
          <w:sz w:val="28"/>
          <w:szCs w:val="28"/>
        </w:rPr>
      </w:pPr>
      <w:r w:rsidRPr="007B5851">
        <w:rPr>
          <w:rFonts w:cs="Times New Roman"/>
          <w:sz w:val="28"/>
          <w:szCs w:val="28"/>
        </w:rPr>
        <w:t>Kết quả đọc khuẩn lạc lưu trong sổ theo dõi tiến trình nuôi cấy</w:t>
      </w:r>
    </w:p>
    <w:p w:rsidR="00CE2A16" w:rsidRPr="007B5851" w:rsidRDefault="00CE2A16" w:rsidP="007B5851">
      <w:pPr>
        <w:spacing w:line="360" w:lineRule="auto"/>
        <w:jc w:val="both"/>
        <w:rPr>
          <w:rFonts w:cs="Times New Roman"/>
          <w:sz w:val="28"/>
          <w:szCs w:val="28"/>
        </w:rPr>
      </w:pPr>
      <w:r w:rsidRPr="007B5851">
        <w:rPr>
          <w:rFonts w:cs="Times New Roman"/>
          <w:sz w:val="28"/>
          <w:szCs w:val="28"/>
        </w:rPr>
        <w:t>Kết quả trả lưu trong phần mềm LIS và trả qua mạng qua phần mềm Hsoft tới các khoa lâm sàng và phòng khám.</w:t>
      </w:r>
    </w:p>
    <w:p w:rsidR="00CE2A16" w:rsidRPr="007B5851" w:rsidRDefault="00CE2A16" w:rsidP="007B5851">
      <w:pPr>
        <w:spacing w:line="360" w:lineRule="auto"/>
        <w:jc w:val="both"/>
        <w:rPr>
          <w:rFonts w:cs="Times New Roman"/>
          <w:sz w:val="28"/>
          <w:szCs w:val="28"/>
          <w:lang w:val="vi-VN"/>
        </w:rPr>
      </w:pPr>
      <w:r w:rsidRPr="007B5851">
        <w:rPr>
          <w:rFonts w:cs="Times New Roman"/>
          <w:sz w:val="28"/>
          <w:szCs w:val="28"/>
        </w:rPr>
        <w:t>13. Tài liệu liên quan</w:t>
      </w:r>
    </w:p>
    <w:tbl>
      <w:tblPr>
        <w:tblW w:w="8548"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40"/>
        <w:gridCol w:w="2608"/>
      </w:tblGrid>
      <w:tr w:rsidR="00CE2A16" w:rsidRPr="007B5851" w:rsidTr="00CE2A16">
        <w:tc>
          <w:tcPr>
            <w:tcW w:w="5940" w:type="dxa"/>
            <w:tcBorders>
              <w:top w:val="single" w:sz="4" w:space="0" w:color="auto"/>
              <w:left w:val="single" w:sz="4" w:space="0" w:color="auto"/>
              <w:bottom w:val="single" w:sz="4" w:space="0" w:color="auto"/>
              <w:right w:val="single" w:sz="4" w:space="0" w:color="auto"/>
            </w:tcBorders>
          </w:tcPr>
          <w:p w:rsidR="00CE2A16" w:rsidRPr="007B5851" w:rsidRDefault="00CE2A16" w:rsidP="007B5851">
            <w:pPr>
              <w:spacing w:line="360" w:lineRule="auto"/>
              <w:jc w:val="both"/>
              <w:rPr>
                <w:rFonts w:cs="Times New Roman"/>
                <w:b/>
                <w:bCs/>
                <w:sz w:val="28"/>
                <w:szCs w:val="28"/>
                <w:lang w:val="vi-VN" w:bidi="th-TH"/>
              </w:rPr>
            </w:pPr>
            <w:r w:rsidRPr="007B5851">
              <w:rPr>
                <w:rFonts w:cs="Times New Roman"/>
                <w:b/>
                <w:bCs/>
                <w:sz w:val="28"/>
                <w:szCs w:val="28"/>
                <w:lang w:val="vi-VN" w:bidi="th-TH"/>
              </w:rPr>
              <w:t>Tên tài liệu</w:t>
            </w:r>
          </w:p>
        </w:tc>
        <w:tc>
          <w:tcPr>
            <w:tcW w:w="2608" w:type="dxa"/>
            <w:tcBorders>
              <w:top w:val="single" w:sz="4" w:space="0" w:color="auto"/>
              <w:left w:val="single" w:sz="4" w:space="0" w:color="auto"/>
              <w:bottom w:val="single" w:sz="4" w:space="0" w:color="auto"/>
              <w:right w:val="single" w:sz="4" w:space="0" w:color="auto"/>
            </w:tcBorders>
          </w:tcPr>
          <w:p w:rsidR="00CE2A16" w:rsidRPr="007B5851" w:rsidRDefault="00CE2A16" w:rsidP="007B5851">
            <w:pPr>
              <w:spacing w:line="360" w:lineRule="auto"/>
              <w:jc w:val="both"/>
              <w:rPr>
                <w:rFonts w:cs="Times New Roman"/>
                <w:b/>
                <w:bCs/>
                <w:sz w:val="28"/>
                <w:szCs w:val="28"/>
                <w:lang w:val="vi-VN" w:bidi="th-TH"/>
              </w:rPr>
            </w:pPr>
            <w:r w:rsidRPr="007B5851">
              <w:rPr>
                <w:rFonts w:cs="Times New Roman"/>
                <w:b/>
                <w:bCs/>
                <w:sz w:val="28"/>
                <w:szCs w:val="28"/>
                <w:lang w:val="vi-VN" w:bidi="th-TH"/>
              </w:rPr>
              <w:t>Mã tài liệu</w:t>
            </w:r>
          </w:p>
        </w:tc>
      </w:tr>
      <w:tr w:rsidR="00CE2A16" w:rsidRPr="007B5851" w:rsidTr="00CE2A16">
        <w:tc>
          <w:tcPr>
            <w:tcW w:w="5940" w:type="dxa"/>
            <w:tcBorders>
              <w:top w:val="single" w:sz="4" w:space="0" w:color="auto"/>
              <w:left w:val="single" w:sz="4" w:space="0" w:color="auto"/>
              <w:bottom w:val="single" w:sz="4" w:space="0" w:color="auto"/>
              <w:right w:val="single" w:sz="4" w:space="0" w:color="auto"/>
            </w:tcBorders>
          </w:tcPr>
          <w:p w:rsidR="00CE2A16" w:rsidRPr="007B5851" w:rsidRDefault="00CE2A16" w:rsidP="007B5851">
            <w:pPr>
              <w:spacing w:line="360" w:lineRule="auto"/>
              <w:jc w:val="both"/>
              <w:rPr>
                <w:rFonts w:cs="Times New Roman"/>
                <w:sz w:val="28"/>
                <w:szCs w:val="28"/>
                <w:lang w:bidi="th-TH"/>
              </w:rPr>
            </w:pPr>
            <w:r w:rsidRPr="007B5851">
              <w:rPr>
                <w:rFonts w:cs="Times New Roman"/>
                <w:sz w:val="28"/>
                <w:szCs w:val="28"/>
                <w:lang w:bidi="th-TH"/>
              </w:rPr>
              <w:t>Sổ tay an toàn</w:t>
            </w:r>
          </w:p>
        </w:tc>
        <w:tc>
          <w:tcPr>
            <w:tcW w:w="2608" w:type="dxa"/>
            <w:tcBorders>
              <w:top w:val="single" w:sz="4" w:space="0" w:color="auto"/>
              <w:left w:val="single" w:sz="4" w:space="0" w:color="auto"/>
              <w:bottom w:val="single" w:sz="4" w:space="0" w:color="auto"/>
              <w:right w:val="single" w:sz="4" w:space="0" w:color="auto"/>
            </w:tcBorders>
          </w:tcPr>
          <w:p w:rsidR="00CE2A16" w:rsidRPr="007B5851" w:rsidRDefault="00CE2A16" w:rsidP="007B5851">
            <w:pPr>
              <w:spacing w:line="360" w:lineRule="auto"/>
              <w:jc w:val="both"/>
              <w:rPr>
                <w:rFonts w:cs="Times New Roman"/>
                <w:sz w:val="28"/>
                <w:szCs w:val="28"/>
                <w:lang w:bidi="th-TH"/>
              </w:rPr>
            </w:pPr>
            <w:r w:rsidRPr="007B5851">
              <w:rPr>
                <w:rFonts w:cs="Times New Roman"/>
                <w:sz w:val="28"/>
                <w:szCs w:val="28"/>
                <w:lang w:bidi="th-TH"/>
              </w:rPr>
              <w:t>VS-STAT.1.0</w:t>
            </w:r>
          </w:p>
        </w:tc>
      </w:tr>
      <w:tr w:rsidR="00CE2A16" w:rsidRPr="007B5851" w:rsidTr="00CE2A16">
        <w:tc>
          <w:tcPr>
            <w:tcW w:w="5940" w:type="dxa"/>
            <w:tcBorders>
              <w:top w:val="single" w:sz="4" w:space="0" w:color="auto"/>
              <w:left w:val="single" w:sz="4" w:space="0" w:color="auto"/>
              <w:bottom w:val="single" w:sz="4" w:space="0" w:color="auto"/>
              <w:right w:val="single" w:sz="4" w:space="0" w:color="auto"/>
            </w:tcBorders>
          </w:tcPr>
          <w:p w:rsidR="00CE2A16" w:rsidRPr="007B5851" w:rsidRDefault="00CE2A16" w:rsidP="007B5851">
            <w:pPr>
              <w:spacing w:line="360" w:lineRule="auto"/>
              <w:jc w:val="both"/>
              <w:rPr>
                <w:rFonts w:cs="Times New Roman"/>
                <w:sz w:val="28"/>
                <w:szCs w:val="28"/>
                <w:lang w:val="vi-VN"/>
              </w:rPr>
            </w:pPr>
            <w:r w:rsidRPr="007B5851">
              <w:rPr>
                <w:rFonts w:cs="Times New Roman"/>
                <w:sz w:val="28"/>
                <w:szCs w:val="28"/>
                <w:lang w:val="vi-VN"/>
              </w:rPr>
              <w:t xml:space="preserve">Hướng dẫn sử dụng tủ ATSH </w:t>
            </w:r>
          </w:p>
        </w:tc>
        <w:tc>
          <w:tcPr>
            <w:tcW w:w="2608" w:type="dxa"/>
            <w:tcBorders>
              <w:top w:val="single" w:sz="4" w:space="0" w:color="auto"/>
              <w:left w:val="single" w:sz="4" w:space="0" w:color="auto"/>
              <w:bottom w:val="single" w:sz="4" w:space="0" w:color="auto"/>
              <w:right w:val="single" w:sz="4" w:space="0" w:color="auto"/>
            </w:tcBorders>
          </w:tcPr>
          <w:p w:rsidR="00CE2A16" w:rsidRPr="007B5851" w:rsidRDefault="00CE2A16" w:rsidP="007B5851">
            <w:pPr>
              <w:spacing w:line="360" w:lineRule="auto"/>
              <w:jc w:val="both"/>
              <w:rPr>
                <w:rFonts w:cs="Times New Roman"/>
                <w:sz w:val="28"/>
                <w:szCs w:val="28"/>
                <w:lang w:val="vi-VN" w:bidi="th-TH"/>
              </w:rPr>
            </w:pPr>
            <w:r w:rsidRPr="007B5851">
              <w:rPr>
                <w:rFonts w:cs="Times New Roman"/>
                <w:sz w:val="28"/>
                <w:szCs w:val="28"/>
                <w:lang w:val="vi-VN" w:bidi="th-TH"/>
              </w:rPr>
              <w:t>VS-HDTB.07</w:t>
            </w:r>
          </w:p>
        </w:tc>
      </w:tr>
    </w:tbl>
    <w:p w:rsidR="00CE2A16" w:rsidRPr="007B5851" w:rsidRDefault="00CE2A16" w:rsidP="007B5851">
      <w:pPr>
        <w:spacing w:line="360" w:lineRule="auto"/>
        <w:jc w:val="both"/>
        <w:rPr>
          <w:rFonts w:cs="Times New Roman"/>
          <w:b/>
          <w:sz w:val="28"/>
          <w:szCs w:val="28"/>
          <w:lang w:val="vi-VN"/>
        </w:rPr>
      </w:pPr>
    </w:p>
    <w:p w:rsidR="00CE2A16" w:rsidRPr="007B5851" w:rsidRDefault="00CE2A16" w:rsidP="007B5851">
      <w:pPr>
        <w:spacing w:line="360" w:lineRule="auto"/>
        <w:rPr>
          <w:rFonts w:eastAsia="Times New Roman" w:cs="Times New Roman"/>
          <w:b/>
          <w:sz w:val="32"/>
          <w:szCs w:val="32"/>
        </w:rPr>
      </w:pPr>
      <w:r w:rsidRPr="007B5851">
        <w:rPr>
          <w:rFonts w:cs="Times New Roman"/>
          <w:b/>
          <w:sz w:val="32"/>
          <w:szCs w:val="32"/>
        </w:rPr>
        <w:br w:type="page"/>
      </w:r>
    </w:p>
    <w:p w:rsidR="00334891" w:rsidRPr="007B5851" w:rsidRDefault="00F11403" w:rsidP="007B5851">
      <w:pPr>
        <w:pStyle w:val="ndesc"/>
        <w:shd w:val="clear" w:color="auto" w:fill="FFFFFF"/>
        <w:tabs>
          <w:tab w:val="left" w:pos="284"/>
          <w:tab w:val="left" w:pos="426"/>
        </w:tabs>
        <w:spacing w:before="0" w:beforeAutospacing="0" w:after="120" w:afterAutospacing="0" w:line="360" w:lineRule="auto"/>
        <w:jc w:val="center"/>
        <w:outlineLvl w:val="1"/>
        <w:rPr>
          <w:b/>
          <w:sz w:val="32"/>
          <w:szCs w:val="32"/>
        </w:rPr>
      </w:pPr>
      <w:bookmarkStart w:id="137" w:name="_Toc115441102"/>
      <w:r w:rsidRPr="007B5851">
        <w:rPr>
          <w:b/>
          <w:sz w:val="32"/>
          <w:szCs w:val="32"/>
        </w:rPr>
        <w:lastRenderedPageBreak/>
        <w:t>125. VI KHUẨN KHÁNG THUỐC HỆ THỐNG TỰ ĐỘNG</w:t>
      </w:r>
      <w:bookmarkEnd w:id="137"/>
    </w:p>
    <w:p w:rsidR="00CE2A16" w:rsidRPr="007B5851" w:rsidRDefault="00CE2A16" w:rsidP="007B5851">
      <w:pPr>
        <w:spacing w:line="360" w:lineRule="auto"/>
        <w:jc w:val="both"/>
        <w:rPr>
          <w:rFonts w:cs="Times New Roman"/>
          <w:b/>
          <w:sz w:val="28"/>
          <w:szCs w:val="28"/>
        </w:rPr>
      </w:pPr>
      <w:r w:rsidRPr="007B5851">
        <w:rPr>
          <w:rFonts w:cs="Times New Roman"/>
          <w:b/>
          <w:sz w:val="28"/>
          <w:szCs w:val="28"/>
          <w:lang w:bidi="th-TH"/>
        </w:rPr>
        <w:t>1. Mục đích</w:t>
      </w:r>
      <w:r w:rsidRPr="007B5851">
        <w:rPr>
          <w:rFonts w:cs="Times New Roman"/>
          <w:b/>
          <w:sz w:val="28"/>
          <w:szCs w:val="28"/>
        </w:rPr>
        <w:t xml:space="preserve"> </w:t>
      </w:r>
    </w:p>
    <w:p w:rsidR="00CE2A16" w:rsidRPr="007B5851" w:rsidRDefault="00CE2A16" w:rsidP="007B5851">
      <w:pPr>
        <w:spacing w:line="360" w:lineRule="auto"/>
        <w:jc w:val="both"/>
        <w:rPr>
          <w:rFonts w:cs="Times New Roman"/>
          <w:sz w:val="28"/>
          <w:szCs w:val="28"/>
        </w:rPr>
      </w:pPr>
      <w:r w:rsidRPr="007B5851">
        <w:rPr>
          <w:rFonts w:cs="Times New Roman"/>
          <w:sz w:val="28"/>
          <w:szCs w:val="28"/>
        </w:rPr>
        <w:t xml:space="preserve">  Xác định mức độ nhạy cảm với kháng sinh của các chủng vi khuẩn gây bệnh bằng hệ thống tự động.</w:t>
      </w:r>
    </w:p>
    <w:p w:rsidR="00CE2A16" w:rsidRPr="007B5851" w:rsidRDefault="00CE2A16" w:rsidP="007B5851">
      <w:pPr>
        <w:spacing w:line="360" w:lineRule="auto"/>
        <w:jc w:val="both"/>
        <w:rPr>
          <w:rFonts w:cs="Times New Roman"/>
          <w:b/>
          <w:sz w:val="28"/>
          <w:szCs w:val="28"/>
        </w:rPr>
      </w:pPr>
      <w:r w:rsidRPr="007B5851">
        <w:rPr>
          <w:rFonts w:cs="Times New Roman"/>
          <w:b/>
          <w:sz w:val="28"/>
          <w:szCs w:val="28"/>
        </w:rPr>
        <w:t>2. Phạm vi</w:t>
      </w:r>
    </w:p>
    <w:p w:rsidR="00E94756" w:rsidRPr="007B5851" w:rsidRDefault="00E94756" w:rsidP="007B5851">
      <w:pPr>
        <w:tabs>
          <w:tab w:val="left" w:pos="284"/>
        </w:tabs>
        <w:spacing w:after="0" w:line="360" w:lineRule="auto"/>
        <w:jc w:val="both"/>
        <w:rPr>
          <w:rFonts w:cs="Times New Roman"/>
          <w:sz w:val="28"/>
          <w:szCs w:val="28"/>
        </w:rPr>
      </w:pPr>
      <w:r w:rsidRPr="007B5851">
        <w:rPr>
          <w:rFonts w:cs="Times New Roman"/>
          <w:sz w:val="28"/>
          <w:szCs w:val="28"/>
        </w:rPr>
        <w:t>- Quy trình này được áp dụng tại khoa xét nghiệm thuộc TTYT Hải Hà.</w:t>
      </w:r>
    </w:p>
    <w:p w:rsidR="00CE2A16" w:rsidRPr="007B5851" w:rsidRDefault="00CE2A16" w:rsidP="007B5851">
      <w:pPr>
        <w:spacing w:line="360" w:lineRule="auto"/>
        <w:jc w:val="both"/>
        <w:rPr>
          <w:rFonts w:cs="Times New Roman"/>
          <w:b/>
          <w:sz w:val="28"/>
          <w:szCs w:val="28"/>
          <w:lang w:bidi="th-TH"/>
        </w:rPr>
      </w:pPr>
      <w:r w:rsidRPr="007B5851">
        <w:rPr>
          <w:rFonts w:cs="Times New Roman"/>
          <w:b/>
          <w:sz w:val="28"/>
          <w:szCs w:val="28"/>
          <w:lang w:bidi="th-TH"/>
        </w:rPr>
        <w:t>3. Trách nhiệm</w:t>
      </w:r>
    </w:p>
    <w:p w:rsidR="00CE2A16" w:rsidRPr="007B5851" w:rsidRDefault="00CE2A16" w:rsidP="007B5851">
      <w:pPr>
        <w:spacing w:line="360" w:lineRule="auto"/>
        <w:jc w:val="both"/>
        <w:rPr>
          <w:rFonts w:cs="Times New Roman"/>
          <w:sz w:val="28"/>
          <w:szCs w:val="28"/>
        </w:rPr>
      </w:pPr>
      <w:r w:rsidRPr="007B5851">
        <w:rPr>
          <w:rFonts w:cs="Times New Roman"/>
          <w:sz w:val="28"/>
          <w:szCs w:val="28"/>
        </w:rPr>
        <w:t>- Nhân viên được giao nhiệm vụ thực hiện xét nghiệm này tuân thủ đúng quy trình.</w:t>
      </w:r>
    </w:p>
    <w:p w:rsidR="00CE2A16" w:rsidRPr="007B5851" w:rsidRDefault="00CE2A16" w:rsidP="007B5851">
      <w:pPr>
        <w:spacing w:line="360" w:lineRule="auto"/>
        <w:jc w:val="both"/>
        <w:rPr>
          <w:rFonts w:cs="Times New Roman"/>
          <w:sz w:val="28"/>
          <w:szCs w:val="28"/>
        </w:rPr>
      </w:pPr>
      <w:r w:rsidRPr="007B5851">
        <w:rPr>
          <w:rFonts w:cs="Times New Roman"/>
          <w:sz w:val="28"/>
          <w:szCs w:val="28"/>
        </w:rPr>
        <w:t>- Người thực hiện Cán bộ xét nghiệm đã được đào tạo và có chứng chỉ hoặc  chứng nhận về chuyên ngành Vi sinh.</w:t>
      </w:r>
    </w:p>
    <w:p w:rsidR="00CE2A16" w:rsidRPr="007B5851" w:rsidRDefault="00CE2A16" w:rsidP="007B5851">
      <w:pPr>
        <w:spacing w:line="360" w:lineRule="auto"/>
        <w:jc w:val="both"/>
        <w:rPr>
          <w:rFonts w:cs="Times New Roman"/>
          <w:sz w:val="28"/>
          <w:szCs w:val="28"/>
        </w:rPr>
      </w:pPr>
      <w:r w:rsidRPr="007B5851">
        <w:rPr>
          <w:rFonts w:cs="Times New Roman"/>
          <w:sz w:val="28"/>
          <w:szCs w:val="28"/>
        </w:rPr>
        <w:t>- Người nhận định và phê duyệt kết quả: Cán bộ xét nghiệm có trình độ đại học trở lên về chuyên ngành xét nghiệm hoặc chuyên ngành Vi sinh.</w:t>
      </w:r>
    </w:p>
    <w:p w:rsidR="00CE2A16" w:rsidRPr="007B5851" w:rsidRDefault="00CE2A16" w:rsidP="007B5851">
      <w:pPr>
        <w:spacing w:line="360" w:lineRule="auto"/>
        <w:jc w:val="both"/>
        <w:rPr>
          <w:rFonts w:cs="Times New Roman"/>
          <w:sz w:val="28"/>
          <w:szCs w:val="28"/>
        </w:rPr>
      </w:pPr>
      <w:r w:rsidRPr="007B5851">
        <w:rPr>
          <w:rFonts w:cs="Times New Roman"/>
          <w:sz w:val="28"/>
          <w:szCs w:val="28"/>
        </w:rPr>
        <w:t>- Cán bộ QLKT, QLCL chịu trách nhiệm giám sát việc tuân thủ quy trình .</w:t>
      </w:r>
    </w:p>
    <w:p w:rsidR="00CE2A16" w:rsidRPr="007B5851" w:rsidRDefault="00CE2A16" w:rsidP="007B5851">
      <w:pPr>
        <w:spacing w:line="360" w:lineRule="auto"/>
        <w:jc w:val="both"/>
        <w:rPr>
          <w:rFonts w:cs="Times New Roman"/>
          <w:b/>
          <w:sz w:val="28"/>
          <w:szCs w:val="28"/>
          <w:lang w:bidi="th-TH"/>
        </w:rPr>
      </w:pPr>
      <w:r w:rsidRPr="007B5851">
        <w:rPr>
          <w:rFonts w:cs="Times New Roman"/>
          <w:b/>
          <w:sz w:val="28"/>
          <w:szCs w:val="28"/>
          <w:lang w:bidi="th-TH"/>
        </w:rPr>
        <w:t xml:space="preserve"> 4. Định nghĩa và từ viết tắt</w:t>
      </w:r>
    </w:p>
    <w:p w:rsidR="00CE2A16" w:rsidRPr="007B5851" w:rsidRDefault="00CE2A16" w:rsidP="007B5851">
      <w:pPr>
        <w:spacing w:line="360" w:lineRule="auto"/>
        <w:jc w:val="both"/>
        <w:rPr>
          <w:rFonts w:cs="Times New Roman"/>
          <w:sz w:val="28"/>
          <w:szCs w:val="28"/>
        </w:rPr>
      </w:pPr>
      <w:r w:rsidRPr="007B5851">
        <w:rPr>
          <w:rFonts w:cs="Times New Roman"/>
          <w:sz w:val="28"/>
          <w:szCs w:val="28"/>
        </w:rPr>
        <w:t>- ATSH: An toàn sinh học</w:t>
      </w:r>
    </w:p>
    <w:p w:rsidR="00CE2A16" w:rsidRPr="007B5851" w:rsidRDefault="00CE2A16" w:rsidP="007B5851">
      <w:pPr>
        <w:spacing w:line="360" w:lineRule="auto"/>
        <w:jc w:val="both"/>
        <w:rPr>
          <w:rFonts w:cs="Times New Roman"/>
          <w:sz w:val="28"/>
          <w:szCs w:val="28"/>
        </w:rPr>
      </w:pPr>
      <w:r w:rsidRPr="007B5851">
        <w:rPr>
          <w:rFonts w:cs="Times New Roman"/>
          <w:sz w:val="28"/>
          <w:szCs w:val="28"/>
        </w:rPr>
        <w:t>- QLCL: Quản lý chất lượng</w:t>
      </w:r>
    </w:p>
    <w:p w:rsidR="00CE2A16" w:rsidRPr="007B5851" w:rsidRDefault="00CE2A16" w:rsidP="007B5851">
      <w:pPr>
        <w:spacing w:line="360" w:lineRule="auto"/>
        <w:jc w:val="both"/>
        <w:rPr>
          <w:rFonts w:cs="Times New Roman"/>
          <w:sz w:val="28"/>
          <w:szCs w:val="28"/>
        </w:rPr>
      </w:pPr>
      <w:r w:rsidRPr="007B5851">
        <w:rPr>
          <w:rFonts w:cs="Times New Roman"/>
          <w:sz w:val="28"/>
          <w:szCs w:val="28"/>
        </w:rPr>
        <w:t>- STCL: Sổ tay chất lượng</w:t>
      </w:r>
    </w:p>
    <w:p w:rsidR="00CE2A16" w:rsidRPr="007B5851" w:rsidRDefault="00CE2A16" w:rsidP="007B5851">
      <w:pPr>
        <w:spacing w:line="360" w:lineRule="auto"/>
        <w:jc w:val="both"/>
        <w:rPr>
          <w:rFonts w:cs="Times New Roman"/>
          <w:sz w:val="28"/>
          <w:szCs w:val="28"/>
        </w:rPr>
      </w:pPr>
      <w:r w:rsidRPr="007B5851">
        <w:rPr>
          <w:rFonts w:cs="Times New Roman"/>
          <w:sz w:val="28"/>
          <w:szCs w:val="28"/>
        </w:rPr>
        <w:t>- STAT: sổ tay an toàn</w:t>
      </w:r>
    </w:p>
    <w:p w:rsidR="00CE2A16" w:rsidRPr="007B5851" w:rsidRDefault="00CE2A16" w:rsidP="007B5851">
      <w:pPr>
        <w:spacing w:line="360" w:lineRule="auto"/>
        <w:jc w:val="both"/>
        <w:rPr>
          <w:rFonts w:cs="Times New Roman"/>
          <w:sz w:val="28"/>
          <w:szCs w:val="28"/>
        </w:rPr>
      </w:pPr>
      <w:r w:rsidRPr="007B5851">
        <w:rPr>
          <w:rFonts w:cs="Times New Roman"/>
          <w:sz w:val="28"/>
          <w:szCs w:val="28"/>
        </w:rPr>
        <w:t>- VK: Vi khuẩn</w:t>
      </w:r>
    </w:p>
    <w:p w:rsidR="00CE2A16" w:rsidRPr="007B5851" w:rsidRDefault="00CE2A16" w:rsidP="007B5851">
      <w:pPr>
        <w:spacing w:line="360" w:lineRule="auto"/>
        <w:jc w:val="both"/>
        <w:rPr>
          <w:rFonts w:cs="Times New Roman"/>
          <w:sz w:val="28"/>
          <w:szCs w:val="28"/>
        </w:rPr>
      </w:pPr>
      <w:r w:rsidRPr="007B5851">
        <w:rPr>
          <w:rFonts w:cs="Times New Roman"/>
          <w:sz w:val="28"/>
          <w:szCs w:val="28"/>
        </w:rPr>
        <w:t>-CLSI : Clinical and Laboratory Standards Institute</w:t>
      </w:r>
    </w:p>
    <w:p w:rsidR="00CE2A16" w:rsidRPr="007B5851" w:rsidRDefault="00CE2A16" w:rsidP="007B5851">
      <w:pPr>
        <w:spacing w:line="360" w:lineRule="auto"/>
        <w:jc w:val="both"/>
        <w:rPr>
          <w:rFonts w:cs="Times New Roman"/>
          <w:sz w:val="28"/>
          <w:szCs w:val="28"/>
        </w:rPr>
      </w:pPr>
      <w:r w:rsidRPr="007B5851">
        <w:rPr>
          <w:rFonts w:cs="Times New Roman"/>
          <w:sz w:val="28"/>
          <w:szCs w:val="28"/>
        </w:rPr>
        <w:t>- QC: Quality control</w:t>
      </w:r>
    </w:p>
    <w:p w:rsidR="00CE2A16" w:rsidRPr="007B5851" w:rsidRDefault="00CE2A16" w:rsidP="007B5851">
      <w:pPr>
        <w:spacing w:line="360" w:lineRule="auto"/>
        <w:jc w:val="both"/>
        <w:rPr>
          <w:rFonts w:cs="Times New Roman"/>
          <w:b/>
          <w:sz w:val="28"/>
          <w:szCs w:val="28"/>
          <w:lang w:bidi="th-TH"/>
        </w:rPr>
      </w:pPr>
      <w:r w:rsidRPr="007B5851">
        <w:rPr>
          <w:rFonts w:cs="Times New Roman"/>
          <w:b/>
          <w:sz w:val="28"/>
          <w:szCs w:val="28"/>
          <w:lang w:bidi="th-TH"/>
        </w:rPr>
        <w:t>5. Nguyên lý</w:t>
      </w:r>
    </w:p>
    <w:p w:rsidR="00CE2A16" w:rsidRPr="007B5851" w:rsidRDefault="00CE2A16" w:rsidP="007B5851">
      <w:pPr>
        <w:spacing w:line="360" w:lineRule="auto"/>
        <w:jc w:val="both"/>
        <w:rPr>
          <w:rFonts w:cs="Times New Roman"/>
          <w:sz w:val="28"/>
          <w:szCs w:val="28"/>
        </w:rPr>
      </w:pPr>
      <w:r w:rsidRPr="007B5851">
        <w:rPr>
          <w:rFonts w:cs="Times New Roman"/>
          <w:sz w:val="28"/>
          <w:szCs w:val="28"/>
        </w:rPr>
        <w:lastRenderedPageBreak/>
        <w:tab/>
        <w:t xml:space="preserve"> Mức độ nhạy cảm với kháng sinh của các chủng vi khuẩn thử nghiệm được đánh giá dựa trên giá trị của nồng độ ức chế tối thiểu - MIC. Giá trị MIC sẽ được phiên giải ra phân loại S (sensitive – nhạy cảm), I (intermediate – trung gian), hoặc R (resistant – đề kháng) nhờ hệ thống tự động.</w:t>
      </w:r>
    </w:p>
    <w:p w:rsidR="00CE2A16" w:rsidRPr="007B5851" w:rsidRDefault="00CE2A16" w:rsidP="007B5851">
      <w:pPr>
        <w:spacing w:line="360" w:lineRule="auto"/>
        <w:jc w:val="both"/>
        <w:rPr>
          <w:rFonts w:cs="Times New Roman"/>
          <w:b/>
          <w:sz w:val="28"/>
          <w:szCs w:val="28"/>
          <w:lang w:bidi="th-TH"/>
        </w:rPr>
      </w:pPr>
      <w:r w:rsidRPr="007B5851">
        <w:rPr>
          <w:rFonts w:cs="Times New Roman"/>
          <w:b/>
          <w:sz w:val="28"/>
          <w:szCs w:val="28"/>
          <w:lang w:bidi="th-TH"/>
        </w:rPr>
        <w:t>6. Thiết bị và vật liệu</w:t>
      </w:r>
    </w:p>
    <w:p w:rsidR="00CE2A16" w:rsidRPr="007B5851" w:rsidRDefault="00CE2A16" w:rsidP="007B5851">
      <w:pPr>
        <w:spacing w:line="360" w:lineRule="auto"/>
        <w:jc w:val="both"/>
        <w:rPr>
          <w:rFonts w:cs="Times New Roman"/>
          <w:sz w:val="28"/>
          <w:szCs w:val="28"/>
        </w:rPr>
      </w:pPr>
      <w:r w:rsidRPr="007B5851">
        <w:rPr>
          <w:rFonts w:cs="Times New Roman"/>
          <w:sz w:val="28"/>
          <w:szCs w:val="28"/>
        </w:rPr>
        <w:t>6.1. Thiết bị:</w:t>
      </w:r>
    </w:p>
    <w:p w:rsidR="00CE2A16" w:rsidRPr="007B5851" w:rsidRDefault="00CE2A16" w:rsidP="007B5851">
      <w:pPr>
        <w:spacing w:line="360" w:lineRule="auto"/>
        <w:jc w:val="both"/>
        <w:rPr>
          <w:rFonts w:cs="Times New Roman"/>
          <w:sz w:val="28"/>
          <w:szCs w:val="28"/>
        </w:rPr>
      </w:pPr>
      <w:r w:rsidRPr="007B5851">
        <w:rPr>
          <w:rFonts w:cs="Times New Roman"/>
          <w:sz w:val="28"/>
          <w:szCs w:val="28"/>
        </w:rPr>
        <w:t>- Hệ thống định danh vi khuẩn và kháng sinh đồ tự động VITEK 2 compact mã VS.ĐDVK.01</w:t>
      </w:r>
    </w:p>
    <w:p w:rsidR="00CE2A16" w:rsidRPr="007B5851" w:rsidRDefault="00CE2A16" w:rsidP="007B5851">
      <w:pPr>
        <w:spacing w:line="360" w:lineRule="auto"/>
        <w:jc w:val="both"/>
        <w:rPr>
          <w:rFonts w:cs="Times New Roman"/>
          <w:sz w:val="28"/>
          <w:szCs w:val="28"/>
        </w:rPr>
      </w:pPr>
      <w:r w:rsidRPr="007B5851">
        <w:rPr>
          <w:rFonts w:cs="Times New Roman"/>
          <w:sz w:val="28"/>
          <w:szCs w:val="28"/>
        </w:rPr>
        <w:t>- Máy đo độ đục</w:t>
      </w:r>
    </w:p>
    <w:p w:rsidR="00CE2A16" w:rsidRPr="007B5851" w:rsidRDefault="00CE2A16" w:rsidP="007B5851">
      <w:pPr>
        <w:spacing w:line="360" w:lineRule="auto"/>
        <w:jc w:val="both"/>
        <w:rPr>
          <w:rFonts w:cs="Times New Roman"/>
          <w:sz w:val="28"/>
          <w:szCs w:val="28"/>
        </w:rPr>
      </w:pPr>
      <w:r w:rsidRPr="007B5851">
        <w:rPr>
          <w:rFonts w:cs="Times New Roman"/>
          <w:sz w:val="28"/>
          <w:szCs w:val="28"/>
        </w:rPr>
        <w:t>- Tủ an toàn sinh học cấp 2 mã VS.ATSH.01</w:t>
      </w:r>
    </w:p>
    <w:p w:rsidR="00CE2A16" w:rsidRPr="007B5851" w:rsidRDefault="00CE2A16" w:rsidP="007B5851">
      <w:pPr>
        <w:spacing w:line="360" w:lineRule="auto"/>
        <w:jc w:val="both"/>
        <w:rPr>
          <w:rFonts w:cs="Times New Roman"/>
          <w:sz w:val="28"/>
          <w:szCs w:val="28"/>
        </w:rPr>
      </w:pPr>
      <w:r w:rsidRPr="007B5851">
        <w:rPr>
          <w:rFonts w:cs="Times New Roman"/>
          <w:sz w:val="28"/>
          <w:szCs w:val="28"/>
        </w:rPr>
        <w:t>- Máy vi tính</w:t>
      </w:r>
    </w:p>
    <w:p w:rsidR="00CE2A16" w:rsidRPr="007B5851" w:rsidRDefault="00CE2A16" w:rsidP="007B5851">
      <w:pPr>
        <w:spacing w:line="360" w:lineRule="auto"/>
        <w:jc w:val="both"/>
        <w:rPr>
          <w:rFonts w:cs="Times New Roman"/>
          <w:sz w:val="28"/>
          <w:szCs w:val="28"/>
        </w:rPr>
      </w:pPr>
      <w:r w:rsidRPr="007B5851">
        <w:rPr>
          <w:rFonts w:cs="Times New Roman"/>
          <w:sz w:val="28"/>
          <w:szCs w:val="28"/>
        </w:rPr>
        <w:t>- Máy in</w:t>
      </w:r>
    </w:p>
    <w:p w:rsidR="00CE2A16" w:rsidRPr="007B5851" w:rsidRDefault="00CE2A16" w:rsidP="007B5851">
      <w:pPr>
        <w:spacing w:line="360" w:lineRule="auto"/>
        <w:jc w:val="both"/>
        <w:rPr>
          <w:rFonts w:cs="Times New Roman"/>
          <w:sz w:val="28"/>
          <w:szCs w:val="28"/>
        </w:rPr>
      </w:pPr>
      <w:r w:rsidRPr="007B5851">
        <w:rPr>
          <w:rFonts w:cs="Times New Roman"/>
          <w:sz w:val="28"/>
          <w:szCs w:val="28"/>
        </w:rPr>
        <w:t>6.2. Vật tư/vật liệu:</w:t>
      </w:r>
    </w:p>
    <w:p w:rsidR="00CE2A16" w:rsidRPr="007B5851" w:rsidRDefault="00CE2A16" w:rsidP="007B5851">
      <w:pPr>
        <w:spacing w:line="360" w:lineRule="auto"/>
        <w:jc w:val="both"/>
        <w:rPr>
          <w:rFonts w:cs="Times New Roman"/>
          <w:sz w:val="28"/>
          <w:szCs w:val="28"/>
        </w:rPr>
      </w:pPr>
      <w:r w:rsidRPr="007B5851">
        <w:rPr>
          <w:rFonts w:cs="Times New Roman"/>
          <w:sz w:val="28"/>
          <w:szCs w:val="28"/>
        </w:rPr>
        <w:t>6.2.1. Dụng cụ, vật tư tiêu hao</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0"/>
        <w:gridCol w:w="4386"/>
        <w:gridCol w:w="814"/>
        <w:gridCol w:w="2986"/>
      </w:tblGrid>
      <w:tr w:rsidR="00CE2A16" w:rsidRPr="007B5851" w:rsidTr="00CE2A16">
        <w:tc>
          <w:tcPr>
            <w:tcW w:w="740" w:type="dxa"/>
            <w:shd w:val="clear" w:color="auto" w:fill="auto"/>
            <w:vAlign w:val="bottom"/>
          </w:tcPr>
          <w:p w:rsidR="00CE2A16" w:rsidRPr="007B5851" w:rsidRDefault="00CE2A16" w:rsidP="007B5851">
            <w:pPr>
              <w:spacing w:line="360" w:lineRule="auto"/>
              <w:jc w:val="both"/>
              <w:rPr>
                <w:rFonts w:cs="Times New Roman"/>
                <w:b/>
                <w:caps/>
                <w:w w:val="99"/>
                <w:sz w:val="28"/>
                <w:szCs w:val="28"/>
              </w:rPr>
            </w:pPr>
            <w:r w:rsidRPr="007B5851">
              <w:rPr>
                <w:rFonts w:cs="Times New Roman"/>
                <w:b/>
                <w:caps/>
                <w:w w:val="99"/>
                <w:sz w:val="28"/>
                <w:szCs w:val="28"/>
              </w:rPr>
              <w:t>STT</w:t>
            </w:r>
          </w:p>
        </w:tc>
        <w:tc>
          <w:tcPr>
            <w:tcW w:w="4386" w:type="dxa"/>
            <w:shd w:val="clear" w:color="auto" w:fill="auto"/>
            <w:vAlign w:val="bottom"/>
          </w:tcPr>
          <w:p w:rsidR="00CE2A16" w:rsidRPr="007B5851" w:rsidRDefault="00CE2A16" w:rsidP="007B5851">
            <w:pPr>
              <w:spacing w:line="360" w:lineRule="auto"/>
              <w:jc w:val="both"/>
              <w:rPr>
                <w:rFonts w:cs="Times New Roman"/>
                <w:b/>
                <w:sz w:val="28"/>
                <w:szCs w:val="28"/>
              </w:rPr>
            </w:pPr>
            <w:r w:rsidRPr="007B5851">
              <w:rPr>
                <w:rFonts w:cs="Times New Roman"/>
                <w:b/>
                <w:sz w:val="28"/>
                <w:szCs w:val="28"/>
              </w:rPr>
              <w:t xml:space="preserve"> Dụng cụ, vật tư tiêu hao</w:t>
            </w:r>
          </w:p>
        </w:tc>
        <w:tc>
          <w:tcPr>
            <w:tcW w:w="814" w:type="dxa"/>
            <w:shd w:val="clear" w:color="auto" w:fill="auto"/>
          </w:tcPr>
          <w:p w:rsidR="00CE2A16" w:rsidRPr="007B5851" w:rsidRDefault="00CE2A16" w:rsidP="007B5851">
            <w:pPr>
              <w:spacing w:line="360" w:lineRule="auto"/>
              <w:jc w:val="both"/>
              <w:rPr>
                <w:rFonts w:cs="Times New Roman"/>
                <w:b/>
                <w:caps/>
                <w:sz w:val="28"/>
                <w:szCs w:val="28"/>
              </w:rPr>
            </w:pPr>
            <w:r w:rsidRPr="007B5851">
              <w:rPr>
                <w:rFonts w:cs="Times New Roman"/>
                <w:b/>
                <w:caps/>
                <w:sz w:val="28"/>
                <w:szCs w:val="28"/>
              </w:rPr>
              <w:t>STT</w:t>
            </w:r>
          </w:p>
        </w:tc>
        <w:tc>
          <w:tcPr>
            <w:tcW w:w="2986" w:type="dxa"/>
            <w:shd w:val="clear" w:color="auto" w:fill="auto"/>
          </w:tcPr>
          <w:p w:rsidR="00CE2A16" w:rsidRPr="007B5851" w:rsidRDefault="00CE2A16" w:rsidP="007B5851">
            <w:pPr>
              <w:spacing w:line="360" w:lineRule="auto"/>
              <w:jc w:val="both"/>
              <w:rPr>
                <w:rFonts w:cs="Times New Roman"/>
                <w:b/>
                <w:sz w:val="28"/>
                <w:szCs w:val="28"/>
              </w:rPr>
            </w:pPr>
            <w:r w:rsidRPr="007B5851">
              <w:rPr>
                <w:rFonts w:cs="Times New Roman"/>
                <w:b/>
                <w:sz w:val="28"/>
                <w:szCs w:val="28"/>
              </w:rPr>
              <w:t>Dụng cụ, vật tư tiêu hao</w:t>
            </w:r>
          </w:p>
        </w:tc>
      </w:tr>
      <w:tr w:rsidR="00CE2A16" w:rsidRPr="007B5851" w:rsidTr="00CE2A16">
        <w:tc>
          <w:tcPr>
            <w:tcW w:w="740" w:type="dxa"/>
            <w:shd w:val="clear" w:color="auto" w:fill="auto"/>
            <w:vAlign w:val="bottom"/>
          </w:tcPr>
          <w:p w:rsidR="00CE2A16" w:rsidRPr="007B5851" w:rsidRDefault="00CE2A16" w:rsidP="007B5851">
            <w:pPr>
              <w:spacing w:line="360" w:lineRule="auto"/>
              <w:jc w:val="both"/>
              <w:rPr>
                <w:rFonts w:cs="Times New Roman"/>
                <w:w w:val="99"/>
                <w:sz w:val="28"/>
                <w:szCs w:val="28"/>
              </w:rPr>
            </w:pPr>
            <w:r w:rsidRPr="007B5851">
              <w:rPr>
                <w:rFonts w:cs="Times New Roman"/>
                <w:w w:val="99"/>
                <w:sz w:val="28"/>
                <w:szCs w:val="28"/>
              </w:rPr>
              <w:t>1</w:t>
            </w:r>
          </w:p>
        </w:tc>
        <w:tc>
          <w:tcPr>
            <w:tcW w:w="4386" w:type="dxa"/>
            <w:shd w:val="clear" w:color="auto" w:fill="auto"/>
            <w:vAlign w:val="bottom"/>
          </w:tcPr>
          <w:p w:rsidR="00CE2A16" w:rsidRPr="007B5851" w:rsidRDefault="00CE2A16" w:rsidP="007B5851">
            <w:pPr>
              <w:spacing w:line="360" w:lineRule="auto"/>
              <w:jc w:val="both"/>
              <w:rPr>
                <w:rFonts w:cs="Times New Roman"/>
                <w:sz w:val="28"/>
                <w:szCs w:val="28"/>
              </w:rPr>
            </w:pPr>
            <w:r w:rsidRPr="007B5851">
              <w:rPr>
                <w:rFonts w:cs="Times New Roman"/>
                <w:sz w:val="28"/>
                <w:szCs w:val="28"/>
              </w:rPr>
              <w:t>Que cấy</w:t>
            </w:r>
          </w:p>
        </w:tc>
        <w:tc>
          <w:tcPr>
            <w:tcW w:w="814" w:type="dxa"/>
            <w:tcBorders>
              <w:top w:val="nil"/>
              <w:left w:val="single" w:sz="8" w:space="0" w:color="auto"/>
              <w:bottom w:val="single" w:sz="8" w:space="0" w:color="auto"/>
              <w:right w:val="single" w:sz="8" w:space="0" w:color="auto"/>
            </w:tcBorders>
            <w:shd w:val="clear" w:color="auto" w:fill="auto"/>
            <w:vAlign w:val="bottom"/>
          </w:tcPr>
          <w:p w:rsidR="00CE2A16" w:rsidRPr="007B5851" w:rsidRDefault="00CE2A16" w:rsidP="007B5851">
            <w:pPr>
              <w:spacing w:line="360" w:lineRule="auto"/>
              <w:jc w:val="both"/>
              <w:rPr>
                <w:rFonts w:cs="Times New Roman"/>
                <w:w w:val="99"/>
                <w:sz w:val="28"/>
                <w:szCs w:val="28"/>
              </w:rPr>
            </w:pPr>
            <w:r w:rsidRPr="007B5851">
              <w:rPr>
                <w:rFonts w:cs="Times New Roman"/>
                <w:w w:val="99"/>
                <w:sz w:val="28"/>
                <w:szCs w:val="28"/>
              </w:rPr>
              <w:t>6</w:t>
            </w:r>
          </w:p>
        </w:tc>
        <w:tc>
          <w:tcPr>
            <w:tcW w:w="2986" w:type="dxa"/>
            <w:tcBorders>
              <w:top w:val="nil"/>
              <w:left w:val="nil"/>
              <w:bottom w:val="single" w:sz="8" w:space="0" w:color="auto"/>
              <w:right w:val="single" w:sz="8" w:space="0" w:color="auto"/>
            </w:tcBorders>
            <w:shd w:val="clear" w:color="auto" w:fill="auto"/>
            <w:vAlign w:val="bottom"/>
          </w:tcPr>
          <w:p w:rsidR="00CE2A16" w:rsidRPr="007B5851" w:rsidRDefault="00CE2A16" w:rsidP="007B5851">
            <w:pPr>
              <w:spacing w:line="360" w:lineRule="auto"/>
              <w:jc w:val="both"/>
              <w:rPr>
                <w:rFonts w:cs="Times New Roman"/>
                <w:sz w:val="28"/>
                <w:szCs w:val="28"/>
              </w:rPr>
            </w:pPr>
            <w:r w:rsidRPr="007B5851">
              <w:rPr>
                <w:rFonts w:cs="Times New Roman"/>
                <w:sz w:val="28"/>
                <w:szCs w:val="28"/>
              </w:rPr>
              <w:t>Giấy lưu kết quả ; bút</w:t>
            </w:r>
          </w:p>
        </w:tc>
      </w:tr>
      <w:tr w:rsidR="00CE2A16" w:rsidRPr="007B5851" w:rsidTr="00CE2A16">
        <w:tc>
          <w:tcPr>
            <w:tcW w:w="740" w:type="dxa"/>
            <w:shd w:val="clear" w:color="auto" w:fill="auto"/>
            <w:vAlign w:val="bottom"/>
          </w:tcPr>
          <w:p w:rsidR="00CE2A16" w:rsidRPr="007B5851" w:rsidRDefault="00CE2A16" w:rsidP="007B5851">
            <w:pPr>
              <w:spacing w:line="360" w:lineRule="auto"/>
              <w:jc w:val="both"/>
              <w:rPr>
                <w:rFonts w:cs="Times New Roman"/>
                <w:w w:val="99"/>
                <w:sz w:val="28"/>
                <w:szCs w:val="28"/>
              </w:rPr>
            </w:pPr>
            <w:r w:rsidRPr="007B5851">
              <w:rPr>
                <w:rFonts w:cs="Times New Roman"/>
                <w:w w:val="99"/>
                <w:sz w:val="28"/>
                <w:szCs w:val="28"/>
              </w:rPr>
              <w:t>2</w:t>
            </w:r>
          </w:p>
        </w:tc>
        <w:tc>
          <w:tcPr>
            <w:tcW w:w="4386" w:type="dxa"/>
            <w:shd w:val="clear" w:color="auto" w:fill="auto"/>
            <w:vAlign w:val="bottom"/>
          </w:tcPr>
          <w:p w:rsidR="00CE2A16" w:rsidRPr="007B5851" w:rsidRDefault="00CE2A16" w:rsidP="007B5851">
            <w:pPr>
              <w:spacing w:line="360" w:lineRule="auto"/>
              <w:jc w:val="both"/>
              <w:rPr>
                <w:rFonts w:cs="Times New Roman"/>
                <w:sz w:val="28"/>
                <w:szCs w:val="28"/>
              </w:rPr>
            </w:pPr>
            <w:r w:rsidRPr="007B5851">
              <w:rPr>
                <w:rFonts w:cs="Times New Roman"/>
                <w:sz w:val="28"/>
                <w:szCs w:val="28"/>
              </w:rPr>
              <w:t>Ống typ pha huyền dịch vô khuẩn</w:t>
            </w:r>
          </w:p>
        </w:tc>
        <w:tc>
          <w:tcPr>
            <w:tcW w:w="814" w:type="dxa"/>
            <w:tcBorders>
              <w:top w:val="nil"/>
              <w:left w:val="single" w:sz="8" w:space="0" w:color="auto"/>
              <w:bottom w:val="single" w:sz="8" w:space="0" w:color="auto"/>
              <w:right w:val="single" w:sz="8" w:space="0" w:color="auto"/>
            </w:tcBorders>
            <w:shd w:val="clear" w:color="auto" w:fill="auto"/>
            <w:vAlign w:val="bottom"/>
          </w:tcPr>
          <w:p w:rsidR="00CE2A16" w:rsidRPr="007B5851" w:rsidRDefault="00CE2A16" w:rsidP="007B5851">
            <w:pPr>
              <w:spacing w:line="360" w:lineRule="auto"/>
              <w:jc w:val="both"/>
              <w:rPr>
                <w:rFonts w:cs="Times New Roman"/>
                <w:w w:val="99"/>
                <w:sz w:val="28"/>
                <w:szCs w:val="28"/>
              </w:rPr>
            </w:pPr>
            <w:r w:rsidRPr="007B5851">
              <w:rPr>
                <w:rFonts w:cs="Times New Roman"/>
                <w:w w:val="99"/>
                <w:sz w:val="28"/>
                <w:szCs w:val="28"/>
              </w:rPr>
              <w:t>7</w:t>
            </w:r>
          </w:p>
        </w:tc>
        <w:tc>
          <w:tcPr>
            <w:tcW w:w="2986" w:type="dxa"/>
            <w:tcBorders>
              <w:top w:val="nil"/>
              <w:left w:val="nil"/>
              <w:bottom w:val="single" w:sz="8" w:space="0" w:color="auto"/>
              <w:right w:val="single" w:sz="8" w:space="0" w:color="auto"/>
            </w:tcBorders>
            <w:shd w:val="clear" w:color="auto" w:fill="auto"/>
            <w:vAlign w:val="bottom"/>
          </w:tcPr>
          <w:p w:rsidR="00CE2A16" w:rsidRPr="007B5851" w:rsidRDefault="00CE2A16" w:rsidP="007B5851">
            <w:pPr>
              <w:spacing w:line="360" w:lineRule="auto"/>
              <w:jc w:val="both"/>
              <w:rPr>
                <w:rFonts w:cs="Times New Roman"/>
                <w:sz w:val="28"/>
                <w:szCs w:val="28"/>
              </w:rPr>
            </w:pPr>
            <w:r w:rsidRPr="007B5851">
              <w:rPr>
                <w:rFonts w:cs="Times New Roman"/>
                <w:sz w:val="28"/>
                <w:szCs w:val="28"/>
              </w:rPr>
              <w:t xml:space="preserve"> Mũ</w:t>
            </w:r>
          </w:p>
        </w:tc>
      </w:tr>
      <w:tr w:rsidR="00CE2A16" w:rsidRPr="007B5851" w:rsidTr="00CE2A16">
        <w:tc>
          <w:tcPr>
            <w:tcW w:w="740" w:type="dxa"/>
            <w:shd w:val="clear" w:color="auto" w:fill="auto"/>
            <w:vAlign w:val="bottom"/>
          </w:tcPr>
          <w:p w:rsidR="00CE2A16" w:rsidRPr="007B5851" w:rsidRDefault="00CE2A16" w:rsidP="007B5851">
            <w:pPr>
              <w:spacing w:line="360" w:lineRule="auto"/>
              <w:jc w:val="both"/>
              <w:rPr>
                <w:rFonts w:cs="Times New Roman"/>
                <w:w w:val="99"/>
                <w:sz w:val="28"/>
                <w:szCs w:val="28"/>
              </w:rPr>
            </w:pPr>
            <w:r w:rsidRPr="007B5851">
              <w:rPr>
                <w:rFonts w:cs="Times New Roman"/>
                <w:w w:val="99"/>
                <w:sz w:val="28"/>
                <w:szCs w:val="28"/>
              </w:rPr>
              <w:t>3</w:t>
            </w:r>
          </w:p>
        </w:tc>
        <w:tc>
          <w:tcPr>
            <w:tcW w:w="4386" w:type="dxa"/>
            <w:shd w:val="clear" w:color="auto" w:fill="auto"/>
            <w:vAlign w:val="bottom"/>
          </w:tcPr>
          <w:p w:rsidR="00CE2A16" w:rsidRPr="007B5851" w:rsidRDefault="00CE2A16" w:rsidP="007B5851">
            <w:pPr>
              <w:spacing w:line="360" w:lineRule="auto"/>
              <w:jc w:val="both"/>
              <w:rPr>
                <w:rFonts w:cs="Times New Roman"/>
                <w:sz w:val="28"/>
                <w:szCs w:val="28"/>
              </w:rPr>
            </w:pPr>
            <w:r w:rsidRPr="007B5851">
              <w:rPr>
                <w:rFonts w:cs="Times New Roman"/>
                <w:sz w:val="28"/>
                <w:szCs w:val="28"/>
              </w:rPr>
              <w:t>Nước muối sinh lý 0.45%</w:t>
            </w:r>
          </w:p>
        </w:tc>
        <w:tc>
          <w:tcPr>
            <w:tcW w:w="814" w:type="dxa"/>
            <w:tcBorders>
              <w:top w:val="nil"/>
              <w:left w:val="single" w:sz="8" w:space="0" w:color="auto"/>
              <w:bottom w:val="single" w:sz="8" w:space="0" w:color="auto"/>
              <w:right w:val="single" w:sz="8" w:space="0" w:color="auto"/>
            </w:tcBorders>
            <w:shd w:val="clear" w:color="auto" w:fill="auto"/>
            <w:vAlign w:val="bottom"/>
          </w:tcPr>
          <w:p w:rsidR="00CE2A16" w:rsidRPr="007B5851" w:rsidRDefault="00CE2A16" w:rsidP="007B5851">
            <w:pPr>
              <w:spacing w:line="360" w:lineRule="auto"/>
              <w:jc w:val="both"/>
              <w:rPr>
                <w:rFonts w:cs="Times New Roman"/>
                <w:w w:val="99"/>
                <w:sz w:val="28"/>
                <w:szCs w:val="28"/>
              </w:rPr>
            </w:pPr>
            <w:r w:rsidRPr="007B5851">
              <w:rPr>
                <w:rFonts w:cs="Times New Roman"/>
                <w:w w:val="99"/>
                <w:sz w:val="28"/>
                <w:szCs w:val="28"/>
              </w:rPr>
              <w:t>8</w:t>
            </w:r>
          </w:p>
        </w:tc>
        <w:tc>
          <w:tcPr>
            <w:tcW w:w="2986" w:type="dxa"/>
            <w:tcBorders>
              <w:top w:val="nil"/>
              <w:left w:val="nil"/>
              <w:bottom w:val="single" w:sz="8" w:space="0" w:color="auto"/>
              <w:right w:val="single" w:sz="8" w:space="0" w:color="auto"/>
            </w:tcBorders>
            <w:shd w:val="clear" w:color="auto" w:fill="auto"/>
            <w:vAlign w:val="bottom"/>
          </w:tcPr>
          <w:p w:rsidR="00CE2A16" w:rsidRPr="007B5851" w:rsidRDefault="00CE2A16" w:rsidP="007B5851">
            <w:pPr>
              <w:spacing w:line="360" w:lineRule="auto"/>
              <w:jc w:val="both"/>
              <w:rPr>
                <w:rFonts w:cs="Times New Roman"/>
                <w:sz w:val="28"/>
                <w:szCs w:val="28"/>
              </w:rPr>
            </w:pPr>
            <w:r w:rsidRPr="007B5851">
              <w:rPr>
                <w:rFonts w:cs="Times New Roman"/>
                <w:sz w:val="28"/>
                <w:szCs w:val="28"/>
              </w:rPr>
              <w:t xml:space="preserve"> Khẩu trang y tế</w:t>
            </w:r>
          </w:p>
        </w:tc>
      </w:tr>
      <w:tr w:rsidR="00CE2A16" w:rsidRPr="007B5851" w:rsidTr="00CE2A16">
        <w:tc>
          <w:tcPr>
            <w:tcW w:w="740" w:type="dxa"/>
            <w:shd w:val="clear" w:color="auto" w:fill="auto"/>
            <w:vAlign w:val="bottom"/>
          </w:tcPr>
          <w:p w:rsidR="00CE2A16" w:rsidRPr="007B5851" w:rsidRDefault="00CE2A16" w:rsidP="007B5851">
            <w:pPr>
              <w:spacing w:line="360" w:lineRule="auto"/>
              <w:jc w:val="both"/>
              <w:rPr>
                <w:rFonts w:cs="Times New Roman"/>
                <w:w w:val="99"/>
                <w:sz w:val="28"/>
                <w:szCs w:val="28"/>
              </w:rPr>
            </w:pPr>
            <w:r w:rsidRPr="007B5851">
              <w:rPr>
                <w:rFonts w:cs="Times New Roman"/>
                <w:w w:val="99"/>
                <w:sz w:val="28"/>
                <w:szCs w:val="28"/>
              </w:rPr>
              <w:t>4</w:t>
            </w:r>
          </w:p>
        </w:tc>
        <w:tc>
          <w:tcPr>
            <w:tcW w:w="4386" w:type="dxa"/>
            <w:shd w:val="clear" w:color="auto" w:fill="auto"/>
            <w:vAlign w:val="bottom"/>
          </w:tcPr>
          <w:p w:rsidR="00CE2A16" w:rsidRPr="007B5851" w:rsidRDefault="00CE2A16" w:rsidP="007B5851">
            <w:pPr>
              <w:spacing w:line="360" w:lineRule="auto"/>
              <w:jc w:val="both"/>
              <w:rPr>
                <w:rFonts w:cs="Times New Roman"/>
                <w:sz w:val="28"/>
                <w:szCs w:val="28"/>
              </w:rPr>
            </w:pPr>
            <w:r w:rsidRPr="007B5851">
              <w:rPr>
                <w:rFonts w:cs="Times New Roman"/>
                <w:sz w:val="28"/>
                <w:szCs w:val="28"/>
              </w:rPr>
              <w:t>Đèn cồn</w:t>
            </w:r>
          </w:p>
        </w:tc>
        <w:tc>
          <w:tcPr>
            <w:tcW w:w="814" w:type="dxa"/>
            <w:tcBorders>
              <w:top w:val="nil"/>
              <w:left w:val="single" w:sz="8" w:space="0" w:color="auto"/>
              <w:bottom w:val="single" w:sz="8" w:space="0" w:color="auto"/>
              <w:right w:val="single" w:sz="8" w:space="0" w:color="auto"/>
            </w:tcBorders>
            <w:shd w:val="clear" w:color="auto" w:fill="auto"/>
            <w:vAlign w:val="bottom"/>
          </w:tcPr>
          <w:p w:rsidR="00CE2A16" w:rsidRPr="007B5851" w:rsidRDefault="00CE2A16" w:rsidP="007B5851">
            <w:pPr>
              <w:spacing w:line="360" w:lineRule="auto"/>
              <w:jc w:val="both"/>
              <w:rPr>
                <w:rFonts w:cs="Times New Roman"/>
                <w:w w:val="99"/>
                <w:sz w:val="28"/>
                <w:szCs w:val="28"/>
              </w:rPr>
            </w:pPr>
            <w:r w:rsidRPr="007B5851">
              <w:rPr>
                <w:rFonts w:cs="Times New Roman"/>
                <w:w w:val="99"/>
                <w:sz w:val="28"/>
                <w:szCs w:val="28"/>
              </w:rPr>
              <w:t>9</w:t>
            </w:r>
          </w:p>
        </w:tc>
        <w:tc>
          <w:tcPr>
            <w:tcW w:w="2986" w:type="dxa"/>
            <w:tcBorders>
              <w:top w:val="nil"/>
              <w:left w:val="nil"/>
              <w:bottom w:val="single" w:sz="8" w:space="0" w:color="auto"/>
              <w:right w:val="single" w:sz="8" w:space="0" w:color="auto"/>
            </w:tcBorders>
            <w:shd w:val="clear" w:color="auto" w:fill="auto"/>
            <w:vAlign w:val="bottom"/>
          </w:tcPr>
          <w:p w:rsidR="00CE2A16" w:rsidRPr="007B5851" w:rsidRDefault="00CE2A16" w:rsidP="007B5851">
            <w:pPr>
              <w:spacing w:line="360" w:lineRule="auto"/>
              <w:jc w:val="both"/>
              <w:rPr>
                <w:rFonts w:cs="Times New Roman"/>
                <w:sz w:val="28"/>
                <w:szCs w:val="28"/>
              </w:rPr>
            </w:pPr>
            <w:r w:rsidRPr="007B5851">
              <w:rPr>
                <w:rFonts w:cs="Times New Roman"/>
                <w:sz w:val="28"/>
                <w:szCs w:val="28"/>
              </w:rPr>
              <w:t>Kính bảo hộ</w:t>
            </w:r>
          </w:p>
        </w:tc>
      </w:tr>
      <w:tr w:rsidR="00CE2A16" w:rsidRPr="007B5851" w:rsidTr="00CE2A16">
        <w:tc>
          <w:tcPr>
            <w:tcW w:w="740" w:type="dxa"/>
            <w:shd w:val="clear" w:color="auto" w:fill="auto"/>
            <w:vAlign w:val="bottom"/>
          </w:tcPr>
          <w:p w:rsidR="00CE2A16" w:rsidRPr="007B5851" w:rsidRDefault="00CE2A16" w:rsidP="007B5851">
            <w:pPr>
              <w:spacing w:line="360" w:lineRule="auto"/>
              <w:jc w:val="both"/>
              <w:rPr>
                <w:rFonts w:cs="Times New Roman"/>
                <w:w w:val="99"/>
                <w:sz w:val="28"/>
                <w:szCs w:val="28"/>
              </w:rPr>
            </w:pPr>
            <w:r w:rsidRPr="007B5851">
              <w:rPr>
                <w:rFonts w:cs="Times New Roman"/>
                <w:w w:val="99"/>
                <w:sz w:val="28"/>
                <w:szCs w:val="28"/>
              </w:rPr>
              <w:t>5</w:t>
            </w:r>
          </w:p>
        </w:tc>
        <w:tc>
          <w:tcPr>
            <w:tcW w:w="4386" w:type="dxa"/>
            <w:shd w:val="clear" w:color="auto" w:fill="auto"/>
            <w:vAlign w:val="bottom"/>
          </w:tcPr>
          <w:p w:rsidR="00CE2A16" w:rsidRPr="007B5851" w:rsidRDefault="00CE2A16" w:rsidP="007B5851">
            <w:pPr>
              <w:spacing w:line="360" w:lineRule="auto"/>
              <w:jc w:val="both"/>
              <w:rPr>
                <w:rFonts w:cs="Times New Roman"/>
                <w:sz w:val="28"/>
                <w:szCs w:val="28"/>
              </w:rPr>
            </w:pPr>
            <w:r w:rsidRPr="007B5851">
              <w:rPr>
                <w:rFonts w:cs="Times New Roman"/>
                <w:sz w:val="28"/>
                <w:szCs w:val="28"/>
              </w:rPr>
              <w:t>Găng tay</w:t>
            </w:r>
          </w:p>
        </w:tc>
        <w:tc>
          <w:tcPr>
            <w:tcW w:w="814" w:type="dxa"/>
            <w:tcBorders>
              <w:top w:val="nil"/>
              <w:left w:val="single" w:sz="8" w:space="0" w:color="auto"/>
              <w:bottom w:val="single" w:sz="8" w:space="0" w:color="auto"/>
              <w:right w:val="single" w:sz="8" w:space="0" w:color="auto"/>
            </w:tcBorders>
            <w:shd w:val="clear" w:color="auto" w:fill="auto"/>
            <w:vAlign w:val="bottom"/>
          </w:tcPr>
          <w:p w:rsidR="00CE2A16" w:rsidRPr="007B5851" w:rsidRDefault="00CE2A16" w:rsidP="007B5851">
            <w:pPr>
              <w:spacing w:line="360" w:lineRule="auto"/>
              <w:jc w:val="both"/>
              <w:rPr>
                <w:rFonts w:cs="Times New Roman"/>
                <w:w w:val="99"/>
                <w:sz w:val="28"/>
                <w:szCs w:val="28"/>
              </w:rPr>
            </w:pPr>
            <w:r w:rsidRPr="007B5851">
              <w:rPr>
                <w:rFonts w:cs="Times New Roman"/>
                <w:w w:val="99"/>
                <w:sz w:val="28"/>
                <w:szCs w:val="28"/>
              </w:rPr>
              <w:t>10</w:t>
            </w:r>
          </w:p>
        </w:tc>
        <w:tc>
          <w:tcPr>
            <w:tcW w:w="2986" w:type="dxa"/>
            <w:tcBorders>
              <w:top w:val="nil"/>
              <w:left w:val="nil"/>
              <w:bottom w:val="single" w:sz="8" w:space="0" w:color="auto"/>
              <w:right w:val="single" w:sz="8" w:space="0" w:color="auto"/>
            </w:tcBorders>
            <w:shd w:val="clear" w:color="auto" w:fill="auto"/>
            <w:vAlign w:val="bottom"/>
          </w:tcPr>
          <w:p w:rsidR="00CE2A16" w:rsidRPr="007B5851" w:rsidRDefault="00CE2A16" w:rsidP="007B5851">
            <w:pPr>
              <w:spacing w:line="360" w:lineRule="auto"/>
              <w:jc w:val="both"/>
              <w:rPr>
                <w:rFonts w:cs="Times New Roman"/>
                <w:sz w:val="28"/>
                <w:szCs w:val="28"/>
              </w:rPr>
            </w:pPr>
            <w:r w:rsidRPr="007B5851">
              <w:rPr>
                <w:rFonts w:cs="Times New Roman"/>
                <w:sz w:val="28"/>
                <w:szCs w:val="28"/>
                <w:lang w:val="de-DE"/>
              </w:rPr>
              <w:t>Đĩa thạch Muller Hinton 5% máu</w:t>
            </w:r>
          </w:p>
        </w:tc>
      </w:tr>
    </w:tbl>
    <w:p w:rsidR="00CE2A16" w:rsidRPr="007B5851" w:rsidRDefault="00CE2A16" w:rsidP="007B5851">
      <w:pPr>
        <w:spacing w:line="360" w:lineRule="auto"/>
        <w:jc w:val="both"/>
        <w:rPr>
          <w:rFonts w:cs="Times New Roman"/>
          <w:sz w:val="28"/>
          <w:szCs w:val="28"/>
        </w:rPr>
      </w:pPr>
    </w:p>
    <w:p w:rsidR="00CE2A16" w:rsidRPr="007B5851" w:rsidRDefault="00CE2A16" w:rsidP="007B5851">
      <w:pPr>
        <w:spacing w:line="360" w:lineRule="auto"/>
        <w:jc w:val="both"/>
        <w:rPr>
          <w:rFonts w:cs="Times New Roman"/>
          <w:sz w:val="28"/>
          <w:szCs w:val="28"/>
        </w:rPr>
      </w:pPr>
      <w:r w:rsidRPr="007B5851">
        <w:rPr>
          <w:rFonts w:cs="Times New Roman"/>
          <w:sz w:val="28"/>
          <w:szCs w:val="28"/>
        </w:rPr>
        <w:t xml:space="preserve">6.2.2. Hóa chất/sinh phẩm: </w:t>
      </w:r>
    </w:p>
    <w:p w:rsidR="00CE2A16" w:rsidRPr="007B5851" w:rsidRDefault="00CE2A16" w:rsidP="007B5851">
      <w:pPr>
        <w:spacing w:line="360" w:lineRule="auto"/>
        <w:jc w:val="both"/>
        <w:rPr>
          <w:rFonts w:cs="Times New Roman"/>
          <w:sz w:val="28"/>
          <w:szCs w:val="28"/>
        </w:rPr>
      </w:pPr>
      <w:r w:rsidRPr="007B5851">
        <w:rPr>
          <w:rFonts w:cs="Times New Roman"/>
          <w:sz w:val="28"/>
          <w:szCs w:val="28"/>
        </w:rPr>
        <w:lastRenderedPageBreak/>
        <w:t xml:space="preserve">- Thẻ kháng sinh đồ: </w:t>
      </w:r>
    </w:p>
    <w:p w:rsidR="00CE2A16" w:rsidRPr="007B5851" w:rsidRDefault="00CE2A16" w:rsidP="007B5851">
      <w:pPr>
        <w:spacing w:line="360" w:lineRule="auto"/>
        <w:jc w:val="both"/>
        <w:rPr>
          <w:rFonts w:cs="Times New Roman"/>
          <w:sz w:val="28"/>
          <w:szCs w:val="28"/>
        </w:rPr>
      </w:pPr>
      <w:r w:rsidRPr="007B5851">
        <w:rPr>
          <w:rFonts w:cs="Times New Roman"/>
          <w:sz w:val="28"/>
          <w:szCs w:val="28"/>
        </w:rPr>
        <w:t>+ AST-GP67 cho vi khuẩn Staphylococcus spp, Enterococcuss spp, S.agalactiase và 1 số vi khuẩn Gram dương khác</w:t>
      </w:r>
    </w:p>
    <w:p w:rsidR="00CE2A16" w:rsidRPr="007B5851" w:rsidRDefault="00CE2A16" w:rsidP="007B5851">
      <w:pPr>
        <w:spacing w:line="360" w:lineRule="auto"/>
        <w:jc w:val="both"/>
        <w:rPr>
          <w:rFonts w:cs="Times New Roman"/>
          <w:sz w:val="28"/>
          <w:szCs w:val="28"/>
        </w:rPr>
      </w:pPr>
      <w:r w:rsidRPr="007B5851">
        <w:rPr>
          <w:rFonts w:cs="Times New Roman"/>
          <w:sz w:val="28"/>
          <w:szCs w:val="28"/>
        </w:rPr>
        <w:t xml:space="preserve">+ AST-GN68 cho vi khuẩn Gram âm </w:t>
      </w:r>
    </w:p>
    <w:p w:rsidR="00CE2A16" w:rsidRPr="007B5851" w:rsidRDefault="00CE2A16" w:rsidP="007B5851">
      <w:pPr>
        <w:spacing w:line="360" w:lineRule="auto"/>
        <w:jc w:val="both"/>
        <w:rPr>
          <w:rFonts w:cs="Times New Roman"/>
          <w:sz w:val="28"/>
          <w:szCs w:val="28"/>
        </w:rPr>
      </w:pPr>
      <w:r w:rsidRPr="007B5851">
        <w:rPr>
          <w:rFonts w:cs="Times New Roman"/>
          <w:sz w:val="28"/>
          <w:szCs w:val="28"/>
        </w:rPr>
        <w:t>+ AST-ST03 cho Streptococcuss spp</w:t>
      </w:r>
    </w:p>
    <w:p w:rsidR="00CE2A16" w:rsidRPr="007B5851" w:rsidRDefault="00CE2A16" w:rsidP="007B5851">
      <w:pPr>
        <w:spacing w:line="360" w:lineRule="auto"/>
        <w:jc w:val="both"/>
        <w:rPr>
          <w:rFonts w:cs="Times New Roman"/>
          <w:sz w:val="28"/>
          <w:szCs w:val="28"/>
        </w:rPr>
      </w:pPr>
      <w:r w:rsidRPr="007B5851">
        <w:rPr>
          <w:rFonts w:cs="Times New Roman"/>
          <w:sz w:val="28"/>
          <w:szCs w:val="28"/>
        </w:rPr>
        <w:t xml:space="preserve">+ AST-GP74 cho S.pneumoniae </w:t>
      </w:r>
    </w:p>
    <w:p w:rsidR="00CE2A16" w:rsidRPr="007B5851" w:rsidRDefault="00CE2A16" w:rsidP="007B5851">
      <w:pPr>
        <w:spacing w:line="360" w:lineRule="auto"/>
        <w:jc w:val="both"/>
        <w:rPr>
          <w:rFonts w:cs="Times New Roman"/>
          <w:sz w:val="28"/>
          <w:szCs w:val="28"/>
        </w:rPr>
      </w:pPr>
      <w:r w:rsidRPr="007B5851">
        <w:rPr>
          <w:rFonts w:cs="Times New Roman"/>
          <w:sz w:val="28"/>
          <w:szCs w:val="28"/>
        </w:rPr>
        <w:t xml:space="preserve">6.2.3. Mẫu bệnh phẩm: </w:t>
      </w:r>
    </w:p>
    <w:p w:rsidR="00CE2A16" w:rsidRPr="007B5851" w:rsidRDefault="00CE2A16" w:rsidP="007B5851">
      <w:pPr>
        <w:spacing w:line="360" w:lineRule="auto"/>
        <w:jc w:val="both"/>
        <w:rPr>
          <w:rFonts w:cs="Times New Roman"/>
          <w:sz w:val="28"/>
          <w:szCs w:val="28"/>
        </w:rPr>
      </w:pPr>
      <w:r w:rsidRPr="007B5851">
        <w:rPr>
          <w:rFonts w:cs="Times New Roman"/>
          <w:sz w:val="28"/>
          <w:szCs w:val="28"/>
          <w:lang w:val="de-DE"/>
        </w:rPr>
        <w:t xml:space="preserve">- </w:t>
      </w:r>
      <w:r w:rsidRPr="007B5851">
        <w:rPr>
          <w:rFonts w:cs="Times New Roman"/>
          <w:sz w:val="28"/>
          <w:szCs w:val="28"/>
        </w:rPr>
        <w:t>Chủng vi khuẩn được xác định là căn nguyên gây bệnh, thuần và mới cấy trong 16 -24 giờ</w:t>
      </w:r>
    </w:p>
    <w:p w:rsidR="00CE2A16" w:rsidRPr="007B5851" w:rsidRDefault="00CE2A16" w:rsidP="007B5851">
      <w:pPr>
        <w:spacing w:line="360" w:lineRule="auto"/>
        <w:jc w:val="both"/>
        <w:rPr>
          <w:rFonts w:cs="Times New Roman"/>
          <w:sz w:val="28"/>
          <w:szCs w:val="28"/>
        </w:rPr>
      </w:pPr>
      <w:r w:rsidRPr="007B5851">
        <w:rPr>
          <w:rFonts w:cs="Times New Roman"/>
          <w:sz w:val="28"/>
          <w:szCs w:val="28"/>
        </w:rPr>
        <w:t>- Chủng chuẩn:</w:t>
      </w:r>
    </w:p>
    <w:p w:rsidR="00CE2A16" w:rsidRPr="007B5851" w:rsidRDefault="00CE2A16" w:rsidP="007B5851">
      <w:pPr>
        <w:spacing w:line="360" w:lineRule="auto"/>
        <w:jc w:val="both"/>
        <w:rPr>
          <w:rFonts w:cs="Times New Roman"/>
          <w:i/>
          <w:sz w:val="28"/>
          <w:szCs w:val="28"/>
          <w:lang w:val="fr-FR"/>
        </w:rPr>
      </w:pPr>
      <w:r w:rsidRPr="007B5851">
        <w:rPr>
          <w:rFonts w:cs="Times New Roman"/>
          <w:i/>
          <w:sz w:val="28"/>
          <w:szCs w:val="28"/>
          <w:lang w:val="fr-FR"/>
        </w:rPr>
        <w:t>+ Escherichia coli ATCC 25922</w:t>
      </w:r>
    </w:p>
    <w:p w:rsidR="00CE2A16" w:rsidRPr="007B5851" w:rsidRDefault="00CE2A16" w:rsidP="007B5851">
      <w:pPr>
        <w:spacing w:line="360" w:lineRule="auto"/>
        <w:jc w:val="both"/>
        <w:rPr>
          <w:rFonts w:cs="Times New Roman"/>
          <w:sz w:val="28"/>
          <w:szCs w:val="28"/>
        </w:rPr>
      </w:pPr>
      <w:r w:rsidRPr="007B5851">
        <w:rPr>
          <w:rFonts w:cs="Times New Roman"/>
          <w:i/>
          <w:sz w:val="28"/>
          <w:szCs w:val="28"/>
          <w:lang w:val="fr-FR"/>
        </w:rPr>
        <w:t xml:space="preserve">   + Staphylococcus aureus 29213</w:t>
      </w:r>
    </w:p>
    <w:p w:rsidR="00CE2A16" w:rsidRPr="007B5851" w:rsidRDefault="00CE2A16" w:rsidP="007B5851">
      <w:pPr>
        <w:spacing w:line="360" w:lineRule="auto"/>
        <w:jc w:val="both"/>
        <w:rPr>
          <w:rFonts w:cs="Times New Roman"/>
          <w:b/>
          <w:sz w:val="28"/>
          <w:szCs w:val="28"/>
          <w:lang w:val="en-GB"/>
        </w:rPr>
      </w:pPr>
      <w:r w:rsidRPr="007B5851">
        <w:rPr>
          <w:rFonts w:cs="Times New Roman"/>
          <w:b/>
          <w:sz w:val="28"/>
          <w:szCs w:val="28"/>
          <w:lang w:val="en-GB"/>
        </w:rPr>
        <w:t xml:space="preserve">7. Kiểm tra chất lượng </w:t>
      </w:r>
    </w:p>
    <w:p w:rsidR="00CE2A16" w:rsidRPr="007B5851" w:rsidRDefault="00CE2A16" w:rsidP="007B5851">
      <w:pPr>
        <w:spacing w:line="360" w:lineRule="auto"/>
        <w:jc w:val="both"/>
        <w:rPr>
          <w:rFonts w:cs="Times New Roman"/>
          <w:sz w:val="28"/>
          <w:szCs w:val="28"/>
          <w:lang w:val="en-GB"/>
        </w:rPr>
      </w:pPr>
      <w:r w:rsidRPr="007B5851">
        <w:rPr>
          <w:rFonts w:cs="Times New Roman"/>
          <w:sz w:val="28"/>
          <w:szCs w:val="28"/>
          <w:lang w:val="en-GB"/>
        </w:rPr>
        <w:t>- Thực hiện theo hướng dẫn kiểm tra chất lượng máy định danh và kháng sinh đồ tự động VITEK 2 compact mã số</w:t>
      </w:r>
      <w:r w:rsidRPr="007B5851">
        <w:rPr>
          <w:rFonts w:cs="Times New Roman"/>
          <w:sz w:val="28"/>
          <w:szCs w:val="28"/>
        </w:rPr>
        <w:t xml:space="preserve"> VS.HDQC.01.</w:t>
      </w:r>
    </w:p>
    <w:p w:rsidR="00CE2A16" w:rsidRPr="007B5851" w:rsidRDefault="00CE2A16" w:rsidP="007B5851">
      <w:pPr>
        <w:spacing w:line="360" w:lineRule="auto"/>
        <w:jc w:val="both"/>
        <w:rPr>
          <w:rFonts w:cs="Times New Roman"/>
          <w:b/>
          <w:sz w:val="28"/>
          <w:szCs w:val="28"/>
          <w:lang w:val="en-GB"/>
        </w:rPr>
      </w:pPr>
      <w:r w:rsidRPr="007B5851">
        <w:rPr>
          <w:rFonts w:cs="Times New Roman"/>
          <w:b/>
          <w:sz w:val="28"/>
          <w:szCs w:val="28"/>
          <w:lang w:val="en-GB"/>
        </w:rPr>
        <w:t>8. An toàn</w:t>
      </w:r>
    </w:p>
    <w:p w:rsidR="00CE2A16" w:rsidRPr="007B5851" w:rsidRDefault="00CE2A16" w:rsidP="007B5851">
      <w:pPr>
        <w:spacing w:line="360" w:lineRule="auto"/>
        <w:jc w:val="both"/>
        <w:rPr>
          <w:rFonts w:cs="Times New Roman"/>
          <w:sz w:val="28"/>
          <w:szCs w:val="28"/>
        </w:rPr>
      </w:pPr>
      <w:r w:rsidRPr="007B5851">
        <w:rPr>
          <w:rFonts w:cs="Times New Roman"/>
          <w:bCs/>
          <w:sz w:val="28"/>
          <w:szCs w:val="28"/>
          <w:lang w:bidi="th-TH"/>
        </w:rPr>
        <w:t xml:space="preserve">- </w:t>
      </w:r>
      <w:r w:rsidRPr="007B5851">
        <w:rPr>
          <w:rFonts w:cs="Times New Roman"/>
          <w:bCs/>
          <w:sz w:val="28"/>
          <w:szCs w:val="28"/>
          <w:lang w:val="vi-VN" w:bidi="th-TH"/>
        </w:rPr>
        <w:t>Áp dụng các biện pháp an toàn chung khi xử lý mẫu và thực hiện xét nghiệm theo quy trình về an toàn xét nghiệm mã số VS</w:t>
      </w:r>
      <w:r w:rsidRPr="007B5851">
        <w:rPr>
          <w:rFonts w:cs="Times New Roman"/>
          <w:bCs/>
          <w:sz w:val="28"/>
          <w:szCs w:val="28"/>
          <w:lang w:bidi="th-TH"/>
        </w:rPr>
        <w:t>-STAT</w:t>
      </w:r>
      <w:r w:rsidRPr="007B5851">
        <w:rPr>
          <w:rFonts w:cs="Times New Roman"/>
          <w:bCs/>
          <w:sz w:val="28"/>
          <w:szCs w:val="28"/>
          <w:lang w:val="vi-VN" w:bidi="th-TH"/>
        </w:rPr>
        <w:t>-1</w:t>
      </w:r>
      <w:r w:rsidRPr="007B5851">
        <w:rPr>
          <w:rFonts w:cs="Times New Roman"/>
          <w:bCs/>
          <w:sz w:val="28"/>
          <w:szCs w:val="28"/>
          <w:lang w:bidi="th-TH"/>
        </w:rPr>
        <w:t>.</w:t>
      </w:r>
      <w:r w:rsidRPr="007B5851">
        <w:rPr>
          <w:rFonts w:cs="Times New Roman"/>
          <w:bCs/>
          <w:sz w:val="28"/>
          <w:szCs w:val="28"/>
          <w:lang w:val="vi-VN" w:bidi="th-TH"/>
        </w:rPr>
        <w:t>0</w:t>
      </w:r>
    </w:p>
    <w:p w:rsidR="00CE2A16" w:rsidRPr="007B5851" w:rsidRDefault="00CE2A16" w:rsidP="007B5851">
      <w:pPr>
        <w:spacing w:line="360" w:lineRule="auto"/>
        <w:jc w:val="both"/>
        <w:rPr>
          <w:rFonts w:cs="Times New Roman"/>
          <w:sz w:val="28"/>
          <w:szCs w:val="28"/>
          <w:lang w:val="fr-FR"/>
        </w:rPr>
      </w:pPr>
      <w:r w:rsidRPr="007B5851">
        <w:rPr>
          <w:rFonts w:cs="Times New Roman"/>
          <w:sz w:val="28"/>
          <w:szCs w:val="28"/>
          <w:lang w:val="fr-FR"/>
        </w:rPr>
        <w:t>- Sử dụng bảo hộ lao động khi tiếp xúc với bệnh phẩm</w:t>
      </w:r>
    </w:p>
    <w:p w:rsidR="00CE2A16" w:rsidRPr="007B5851" w:rsidRDefault="00CE2A16" w:rsidP="007B5851">
      <w:pPr>
        <w:spacing w:line="360" w:lineRule="auto"/>
        <w:jc w:val="both"/>
        <w:rPr>
          <w:rFonts w:cs="Times New Roman"/>
          <w:sz w:val="28"/>
          <w:szCs w:val="28"/>
          <w:lang w:val="fr-FR"/>
        </w:rPr>
      </w:pPr>
      <w:r w:rsidRPr="007B5851">
        <w:rPr>
          <w:rFonts w:cs="Times New Roman"/>
          <w:sz w:val="28"/>
          <w:szCs w:val="28"/>
          <w:lang w:val="fr-FR"/>
        </w:rPr>
        <w:t>- Thu gom, xử lý rác thải theo Thông tư 58/TT-BYTTNMT,</w:t>
      </w:r>
      <w:r w:rsidRPr="007B5851">
        <w:rPr>
          <w:rFonts w:cs="Times New Roman"/>
          <w:sz w:val="28"/>
          <w:szCs w:val="28"/>
        </w:rPr>
        <w:t xml:space="preserve"> </w:t>
      </w:r>
      <w:r w:rsidRPr="007B5851">
        <w:rPr>
          <w:rFonts w:cs="Times New Roman"/>
          <w:sz w:val="28"/>
          <w:szCs w:val="28"/>
          <w:lang w:val="fr-FR"/>
        </w:rPr>
        <w:t>không để phát tán các vi khuẩn</w:t>
      </w:r>
      <w:r w:rsidRPr="007B5851">
        <w:rPr>
          <w:rFonts w:cs="Times New Roman"/>
          <w:sz w:val="28"/>
          <w:szCs w:val="28"/>
        </w:rPr>
        <w:t>, virus</w:t>
      </w:r>
      <w:r w:rsidRPr="007B5851">
        <w:rPr>
          <w:rFonts w:cs="Times New Roman"/>
          <w:sz w:val="28"/>
          <w:szCs w:val="28"/>
          <w:lang w:val="fr-FR"/>
        </w:rPr>
        <w:t xml:space="preserve"> độc hại ra môi trường xung quanh.</w:t>
      </w:r>
    </w:p>
    <w:p w:rsidR="00CE2A16" w:rsidRPr="007B5851" w:rsidRDefault="00CE2A16" w:rsidP="007B5851">
      <w:pPr>
        <w:spacing w:line="360" w:lineRule="auto"/>
        <w:jc w:val="both"/>
        <w:rPr>
          <w:rFonts w:cs="Times New Roman"/>
          <w:b/>
          <w:sz w:val="28"/>
          <w:szCs w:val="28"/>
          <w:lang w:val="vi-VN"/>
        </w:rPr>
      </w:pPr>
      <w:r w:rsidRPr="007B5851">
        <w:rPr>
          <w:rFonts w:cs="Times New Roman"/>
          <w:b/>
          <w:sz w:val="28"/>
          <w:szCs w:val="28"/>
        </w:rPr>
        <w:t>9. Nội dung thực hiện</w:t>
      </w:r>
    </w:p>
    <w:p w:rsidR="00CE2A16" w:rsidRPr="007B5851" w:rsidRDefault="00CE2A16" w:rsidP="007B5851">
      <w:pPr>
        <w:spacing w:line="360" w:lineRule="auto"/>
        <w:jc w:val="both"/>
        <w:rPr>
          <w:rFonts w:cs="Times New Roman"/>
          <w:sz w:val="28"/>
          <w:szCs w:val="28"/>
          <w:lang w:val="fr-FR"/>
        </w:rPr>
      </w:pPr>
      <w:r w:rsidRPr="007B5851">
        <w:rPr>
          <w:rFonts w:cs="Times New Roman"/>
          <w:sz w:val="28"/>
          <w:szCs w:val="28"/>
          <w:lang w:val="fr-FR"/>
        </w:rPr>
        <w:t xml:space="preserve">9.1. Chuẩn bị </w:t>
      </w:r>
    </w:p>
    <w:p w:rsidR="00CE2A16" w:rsidRPr="007B5851" w:rsidRDefault="00CE2A16" w:rsidP="007B5851">
      <w:pPr>
        <w:spacing w:line="360" w:lineRule="auto"/>
        <w:jc w:val="both"/>
        <w:rPr>
          <w:rFonts w:cs="Times New Roman"/>
          <w:sz w:val="28"/>
          <w:szCs w:val="28"/>
          <w:lang w:val="fr-FR"/>
        </w:rPr>
      </w:pPr>
      <w:r w:rsidRPr="007B5851">
        <w:rPr>
          <w:rFonts w:cs="Times New Roman"/>
          <w:sz w:val="28"/>
          <w:szCs w:val="28"/>
          <w:lang w:val="fr-FR"/>
        </w:rPr>
        <w:t>- Chuẩn bị tủ ATSH theo quy trình vận hành tủ ATSH mã số VS-HDTB.07</w:t>
      </w:r>
    </w:p>
    <w:p w:rsidR="00CE2A16" w:rsidRPr="007B5851" w:rsidRDefault="00CE2A16" w:rsidP="007B5851">
      <w:pPr>
        <w:spacing w:line="360" w:lineRule="auto"/>
        <w:jc w:val="both"/>
        <w:rPr>
          <w:rFonts w:cs="Times New Roman"/>
          <w:b/>
          <w:i/>
          <w:sz w:val="28"/>
          <w:szCs w:val="28"/>
          <w:lang w:val="fr-FR"/>
        </w:rPr>
      </w:pPr>
      <w:r w:rsidRPr="007B5851">
        <w:rPr>
          <w:rFonts w:cs="Times New Roman"/>
          <w:sz w:val="28"/>
          <w:szCs w:val="28"/>
          <w:lang w:val="fr-FR"/>
        </w:rPr>
        <w:lastRenderedPageBreak/>
        <w:t>- Chuẩn bị máy định danh vi khuẩn và kháng sinh đồ theo quy trình vận hành mã số VS-HDTB.02</w:t>
      </w:r>
    </w:p>
    <w:p w:rsidR="00CE2A16" w:rsidRPr="007B5851" w:rsidRDefault="00CE2A16" w:rsidP="007B5851">
      <w:pPr>
        <w:spacing w:line="360" w:lineRule="auto"/>
        <w:jc w:val="both"/>
        <w:rPr>
          <w:rFonts w:cs="Times New Roman"/>
          <w:sz w:val="28"/>
          <w:szCs w:val="28"/>
          <w:lang w:val="fr-FR"/>
        </w:rPr>
      </w:pPr>
      <w:r w:rsidRPr="007B5851">
        <w:rPr>
          <w:rFonts w:cs="Times New Roman"/>
          <w:sz w:val="28"/>
          <w:szCs w:val="28"/>
          <w:lang w:val="fr-FR"/>
        </w:rPr>
        <w:t>9.2. Các bước thực hiện:</w:t>
      </w:r>
    </w:p>
    <w:p w:rsidR="00CE2A16" w:rsidRPr="007B5851" w:rsidRDefault="00CE2A16" w:rsidP="007B5851">
      <w:pPr>
        <w:spacing w:line="360" w:lineRule="auto"/>
        <w:jc w:val="both"/>
        <w:rPr>
          <w:rFonts w:cs="Times New Roman"/>
          <w:sz w:val="28"/>
          <w:szCs w:val="28"/>
        </w:rPr>
      </w:pPr>
      <w:r w:rsidRPr="007B5851">
        <w:rPr>
          <w:rFonts w:cs="Times New Roman"/>
          <w:sz w:val="28"/>
          <w:szCs w:val="28"/>
        </w:rPr>
        <w:t>- Chuẩn bị worksheet cho cassette: Ghi các thông tin bệnh nhân</w:t>
      </w:r>
    </w:p>
    <w:p w:rsidR="00CE2A16" w:rsidRPr="007B5851" w:rsidRDefault="00CE2A16" w:rsidP="007B5851">
      <w:pPr>
        <w:spacing w:line="360" w:lineRule="auto"/>
        <w:jc w:val="both"/>
        <w:rPr>
          <w:rFonts w:cs="Times New Roman"/>
          <w:sz w:val="28"/>
          <w:szCs w:val="28"/>
        </w:rPr>
      </w:pPr>
      <w:r w:rsidRPr="007B5851">
        <w:rPr>
          <w:rFonts w:cs="Times New Roman"/>
          <w:sz w:val="28"/>
          <w:szCs w:val="28"/>
        </w:rPr>
        <w:t>- Chuẩn bị card xét nghiệm : Để card ổn định ở nhiệt độ phòng 15 phút</w:t>
      </w:r>
    </w:p>
    <w:p w:rsidR="00CE2A16" w:rsidRPr="007B5851" w:rsidRDefault="00CE2A16" w:rsidP="007B5851">
      <w:pPr>
        <w:spacing w:line="360" w:lineRule="auto"/>
        <w:jc w:val="both"/>
        <w:rPr>
          <w:rFonts w:cs="Times New Roman"/>
          <w:sz w:val="28"/>
          <w:szCs w:val="28"/>
        </w:rPr>
      </w:pPr>
      <w:r w:rsidRPr="007B5851">
        <w:rPr>
          <w:rFonts w:cs="Times New Roman"/>
          <w:sz w:val="28"/>
          <w:szCs w:val="28"/>
        </w:rPr>
        <w:t xml:space="preserve">- Pha loãng vi khuẩn tạo huyền dịch: Lấy 3ml nước muối sinh lý 0.45% đã hấp saay vô khuẩn cho 5 khuẩn lạc lắc đều </w:t>
      </w:r>
    </w:p>
    <w:p w:rsidR="00CE2A16" w:rsidRPr="007B5851" w:rsidRDefault="00CE2A16" w:rsidP="007B5851">
      <w:pPr>
        <w:spacing w:line="360" w:lineRule="auto"/>
        <w:jc w:val="both"/>
        <w:rPr>
          <w:rFonts w:cs="Times New Roman"/>
          <w:sz w:val="28"/>
          <w:szCs w:val="28"/>
        </w:rPr>
      </w:pPr>
      <w:r w:rsidRPr="007B5851">
        <w:rPr>
          <w:rFonts w:cs="Times New Roman"/>
          <w:sz w:val="28"/>
          <w:szCs w:val="28"/>
        </w:rPr>
        <w:t>- Đo độ đục vi khuẩn đạt 0.55- 0.65</w:t>
      </w:r>
    </w:p>
    <w:p w:rsidR="00CE2A16" w:rsidRPr="007B5851" w:rsidRDefault="00CE2A16" w:rsidP="007B5851">
      <w:pPr>
        <w:spacing w:line="360" w:lineRule="auto"/>
        <w:jc w:val="both"/>
        <w:rPr>
          <w:rFonts w:cs="Times New Roman"/>
          <w:sz w:val="28"/>
          <w:szCs w:val="28"/>
        </w:rPr>
      </w:pPr>
      <w:r w:rsidRPr="007B5851">
        <w:rPr>
          <w:rFonts w:cs="Times New Roman"/>
          <w:sz w:val="28"/>
          <w:szCs w:val="28"/>
        </w:rPr>
        <w:t>- Hút 280 µl ( VK Gram dương), 145-280 µl ( VK Gram âm ) chuyển sang ống 2</w:t>
      </w:r>
    </w:p>
    <w:p w:rsidR="00CE2A16" w:rsidRPr="007B5851" w:rsidRDefault="00CE2A16" w:rsidP="007B5851">
      <w:pPr>
        <w:spacing w:line="360" w:lineRule="auto"/>
        <w:jc w:val="both"/>
        <w:rPr>
          <w:rFonts w:cs="Times New Roman"/>
          <w:sz w:val="28"/>
          <w:szCs w:val="28"/>
        </w:rPr>
      </w:pPr>
      <w:r w:rsidRPr="007B5851">
        <w:rPr>
          <w:rFonts w:cs="Times New Roman"/>
          <w:sz w:val="28"/>
          <w:szCs w:val="28"/>
        </w:rPr>
        <w:t>- Cắm card KSĐ vào ống nghiệm</w:t>
      </w:r>
    </w:p>
    <w:p w:rsidR="00CE2A16" w:rsidRPr="007B5851" w:rsidRDefault="00CE2A16" w:rsidP="007B5851">
      <w:pPr>
        <w:spacing w:line="360" w:lineRule="auto"/>
        <w:jc w:val="both"/>
        <w:rPr>
          <w:rFonts w:cs="Times New Roman"/>
          <w:sz w:val="28"/>
          <w:szCs w:val="28"/>
        </w:rPr>
      </w:pPr>
      <w:r w:rsidRPr="007B5851">
        <w:rPr>
          <w:rFonts w:cs="Times New Roman"/>
          <w:sz w:val="28"/>
          <w:szCs w:val="28"/>
        </w:rPr>
        <w:t>- Vận chuyển card vào máy định danh vi khuẩn và kháng sinh đồ hệ thống tự động.</w:t>
      </w:r>
    </w:p>
    <w:p w:rsidR="00CE2A16" w:rsidRPr="007B5851" w:rsidRDefault="00CE2A16" w:rsidP="007B5851">
      <w:pPr>
        <w:spacing w:line="360" w:lineRule="auto"/>
        <w:jc w:val="both"/>
        <w:rPr>
          <w:rFonts w:cs="Times New Roman"/>
          <w:sz w:val="28"/>
          <w:szCs w:val="28"/>
          <w:lang w:val="fr-FR"/>
        </w:rPr>
      </w:pPr>
      <w:r w:rsidRPr="007B5851">
        <w:rPr>
          <w:rFonts w:cs="Times New Roman"/>
          <w:sz w:val="28"/>
          <w:szCs w:val="28"/>
          <w:lang w:val="fr-FR"/>
        </w:rPr>
        <w:t>- Thực hiện các bước xác định vi khuẩn kháng thuốc bằng hệ thống tự động Vitek theo hướng dẫn mã VS-HDTB.02.</w:t>
      </w:r>
    </w:p>
    <w:p w:rsidR="00CE2A16" w:rsidRPr="007B5851" w:rsidRDefault="00CE2A16" w:rsidP="007B5851">
      <w:pPr>
        <w:spacing w:line="360" w:lineRule="auto"/>
        <w:jc w:val="both"/>
        <w:rPr>
          <w:rFonts w:cs="Times New Roman"/>
          <w:b/>
          <w:sz w:val="28"/>
          <w:szCs w:val="28"/>
          <w:lang w:val="fr-FR"/>
        </w:rPr>
      </w:pPr>
      <w:r w:rsidRPr="007B5851">
        <w:rPr>
          <w:rFonts w:cs="Times New Roman"/>
          <w:b/>
          <w:sz w:val="28"/>
          <w:szCs w:val="28"/>
        </w:rPr>
        <w:t>10. Diễn giải và báo cáo kết quả</w:t>
      </w:r>
    </w:p>
    <w:p w:rsidR="00CE2A16" w:rsidRPr="007B5851" w:rsidRDefault="00CE2A16" w:rsidP="007B5851">
      <w:pPr>
        <w:spacing w:line="360" w:lineRule="auto"/>
        <w:jc w:val="both"/>
        <w:rPr>
          <w:rFonts w:cs="Times New Roman"/>
          <w:sz w:val="28"/>
          <w:szCs w:val="28"/>
        </w:rPr>
      </w:pPr>
      <w:r w:rsidRPr="007B5851">
        <w:rPr>
          <w:rFonts w:cs="Times New Roman"/>
          <w:sz w:val="28"/>
          <w:szCs w:val="28"/>
        </w:rPr>
        <w:t>- Chỉ đọc kết quả kháng sinh đồ của người bệnh khi kết quả QC đạt.</w:t>
      </w:r>
    </w:p>
    <w:p w:rsidR="00CE2A16" w:rsidRPr="007B5851" w:rsidRDefault="00CE2A16" w:rsidP="007B5851">
      <w:pPr>
        <w:spacing w:line="360" w:lineRule="auto"/>
        <w:jc w:val="both"/>
        <w:rPr>
          <w:rFonts w:cs="Times New Roman"/>
          <w:sz w:val="28"/>
          <w:szCs w:val="28"/>
        </w:rPr>
      </w:pPr>
      <w:r w:rsidRPr="007B5851">
        <w:rPr>
          <w:rFonts w:cs="Times New Roman"/>
          <w:sz w:val="28"/>
          <w:szCs w:val="28"/>
        </w:rPr>
        <w:t>- Ghi nhận các kết quả S, I hay R cùng với giá trị MIC theo hướng dẫn của CLSI 2016</w:t>
      </w:r>
    </w:p>
    <w:p w:rsidR="00CE2A16" w:rsidRPr="007B5851" w:rsidRDefault="00CE2A16" w:rsidP="007B5851">
      <w:pPr>
        <w:spacing w:line="360" w:lineRule="auto"/>
        <w:jc w:val="both"/>
        <w:rPr>
          <w:rFonts w:cs="Times New Roman"/>
          <w:b/>
          <w:sz w:val="28"/>
          <w:szCs w:val="28"/>
          <w:lang w:val="vi-VN"/>
        </w:rPr>
      </w:pPr>
      <w:r w:rsidRPr="007B5851">
        <w:rPr>
          <w:rFonts w:cs="Times New Roman"/>
          <w:b/>
          <w:sz w:val="28"/>
          <w:szCs w:val="28"/>
        </w:rPr>
        <w:t>11. Lưu ý (cảnh báo)</w:t>
      </w:r>
    </w:p>
    <w:p w:rsidR="00CE2A16" w:rsidRPr="007B5851" w:rsidRDefault="00CE2A16" w:rsidP="007B5851">
      <w:pPr>
        <w:spacing w:line="360" w:lineRule="auto"/>
        <w:jc w:val="both"/>
        <w:rPr>
          <w:rFonts w:cs="Times New Roman"/>
          <w:sz w:val="28"/>
          <w:szCs w:val="28"/>
        </w:rPr>
      </w:pPr>
      <w:r w:rsidRPr="007B5851">
        <w:rPr>
          <w:rFonts w:cs="Times New Roman"/>
          <w:sz w:val="28"/>
          <w:szCs w:val="28"/>
        </w:rPr>
        <w:t>- Khi sử dụng card hết hạn máy sẽ báo lỗi, do đó phải kiểm tra hạn dùng của card trước khi tiến hành thí nghiệm.</w:t>
      </w:r>
    </w:p>
    <w:p w:rsidR="00CE2A16" w:rsidRPr="007B5851" w:rsidRDefault="00CE2A16" w:rsidP="007B5851">
      <w:pPr>
        <w:spacing w:line="360" w:lineRule="auto"/>
        <w:jc w:val="both"/>
        <w:rPr>
          <w:rFonts w:cs="Times New Roman"/>
          <w:sz w:val="28"/>
          <w:szCs w:val="28"/>
        </w:rPr>
      </w:pPr>
      <w:r w:rsidRPr="007B5851">
        <w:rPr>
          <w:rFonts w:cs="Times New Roman"/>
          <w:b/>
          <w:sz w:val="28"/>
          <w:szCs w:val="28"/>
        </w:rPr>
        <w:t xml:space="preserve">- </w:t>
      </w:r>
      <w:r w:rsidRPr="007B5851">
        <w:rPr>
          <w:rFonts w:cs="Times New Roman"/>
          <w:sz w:val="28"/>
          <w:szCs w:val="28"/>
        </w:rPr>
        <w:t xml:space="preserve">Lẫn hai hay nhiều chủng vi khuẩn </w:t>
      </w:r>
    </w:p>
    <w:p w:rsidR="00CE2A16" w:rsidRPr="007B5851" w:rsidRDefault="00CE2A16" w:rsidP="007B5851">
      <w:pPr>
        <w:spacing w:line="360" w:lineRule="auto"/>
        <w:jc w:val="both"/>
        <w:rPr>
          <w:rFonts w:cs="Times New Roman"/>
          <w:sz w:val="28"/>
          <w:szCs w:val="28"/>
        </w:rPr>
      </w:pPr>
      <w:r w:rsidRPr="007B5851">
        <w:rPr>
          <w:rFonts w:cs="Times New Roman"/>
          <w:sz w:val="28"/>
          <w:szCs w:val="28"/>
        </w:rPr>
        <w:t xml:space="preserve">- Chọn thẻ làm kháng sinh đồ không phù hợp với chủng vi khuẩn cần thử nghiệm </w:t>
      </w:r>
    </w:p>
    <w:p w:rsidR="00CE2A16" w:rsidRPr="007B5851" w:rsidRDefault="00CE2A16" w:rsidP="007B5851">
      <w:pPr>
        <w:spacing w:line="360" w:lineRule="auto"/>
        <w:jc w:val="both"/>
        <w:rPr>
          <w:rFonts w:cs="Times New Roman"/>
          <w:sz w:val="28"/>
          <w:szCs w:val="28"/>
        </w:rPr>
      </w:pPr>
      <w:r w:rsidRPr="007B5851">
        <w:rPr>
          <w:rFonts w:cs="Times New Roman"/>
          <w:sz w:val="28"/>
          <w:szCs w:val="28"/>
        </w:rPr>
        <w:t>- Chủng vi khuẩn sau khi pha không được đưa vào máy trong vòng 30 phút</w:t>
      </w:r>
    </w:p>
    <w:p w:rsidR="00CE2A16" w:rsidRPr="007B5851" w:rsidRDefault="00CE2A16" w:rsidP="007B5851">
      <w:pPr>
        <w:spacing w:line="360" w:lineRule="auto"/>
        <w:jc w:val="both"/>
        <w:rPr>
          <w:rFonts w:cs="Times New Roman"/>
          <w:sz w:val="28"/>
          <w:szCs w:val="28"/>
        </w:rPr>
      </w:pPr>
      <w:r w:rsidRPr="007B5851">
        <w:rPr>
          <w:rFonts w:cs="Times New Roman"/>
          <w:sz w:val="28"/>
          <w:szCs w:val="28"/>
        </w:rPr>
        <w:lastRenderedPageBreak/>
        <w:t>- Phải tiến hành làm lại khi thấy các hiện tượng như trên.</w:t>
      </w:r>
    </w:p>
    <w:p w:rsidR="00CE2A16" w:rsidRPr="007B5851" w:rsidRDefault="00CE2A16" w:rsidP="007B5851">
      <w:pPr>
        <w:spacing w:line="360" w:lineRule="auto"/>
        <w:jc w:val="both"/>
        <w:rPr>
          <w:rFonts w:cs="Times New Roman"/>
          <w:b/>
          <w:sz w:val="28"/>
          <w:szCs w:val="28"/>
        </w:rPr>
      </w:pPr>
      <w:r w:rsidRPr="007B5851">
        <w:rPr>
          <w:rFonts w:cs="Times New Roman"/>
          <w:b/>
          <w:sz w:val="28"/>
          <w:szCs w:val="28"/>
        </w:rPr>
        <w:t>12. Lưu trữ hồ sơ</w:t>
      </w:r>
    </w:p>
    <w:p w:rsidR="00CE2A16" w:rsidRPr="007B5851" w:rsidRDefault="00CE2A16" w:rsidP="007B5851">
      <w:pPr>
        <w:spacing w:line="360" w:lineRule="auto"/>
        <w:jc w:val="both"/>
        <w:rPr>
          <w:rFonts w:cs="Times New Roman"/>
          <w:sz w:val="28"/>
          <w:szCs w:val="28"/>
        </w:rPr>
      </w:pPr>
      <w:r w:rsidRPr="007B5851">
        <w:rPr>
          <w:rFonts w:cs="Times New Roman"/>
          <w:sz w:val="28"/>
          <w:szCs w:val="28"/>
        </w:rPr>
        <w:t>- Kết quả kháng sinh đồ lưu trong phần mềm của máy vitek.</w:t>
      </w:r>
    </w:p>
    <w:p w:rsidR="00CE2A16" w:rsidRPr="007B5851" w:rsidRDefault="00CE2A16" w:rsidP="007B5851">
      <w:pPr>
        <w:spacing w:line="360" w:lineRule="auto"/>
        <w:jc w:val="both"/>
        <w:rPr>
          <w:rFonts w:cs="Times New Roman"/>
          <w:sz w:val="28"/>
          <w:szCs w:val="28"/>
        </w:rPr>
      </w:pPr>
      <w:r w:rsidRPr="007B5851">
        <w:rPr>
          <w:rFonts w:cs="Times New Roman"/>
          <w:sz w:val="28"/>
          <w:szCs w:val="28"/>
        </w:rPr>
        <w:t>- Kết quả kháng sinh đồ lưu trong sổ lưu kết quả kháng sinh đồ.</w:t>
      </w:r>
    </w:p>
    <w:p w:rsidR="00CE2A16" w:rsidRPr="007B5851" w:rsidRDefault="00CE2A16" w:rsidP="007B5851">
      <w:pPr>
        <w:spacing w:line="360" w:lineRule="auto"/>
        <w:jc w:val="both"/>
        <w:rPr>
          <w:rFonts w:cs="Times New Roman"/>
          <w:sz w:val="28"/>
          <w:szCs w:val="28"/>
        </w:rPr>
      </w:pPr>
      <w:r w:rsidRPr="007B5851">
        <w:rPr>
          <w:rFonts w:cs="Times New Roman"/>
          <w:sz w:val="28"/>
          <w:szCs w:val="28"/>
        </w:rPr>
        <w:t>- Kết quả trả lưu trong phần mềm LIS và trả qua mạng qua phần mềm Hsoft tới các khoa lâm sàng và phòng khám</w:t>
      </w:r>
    </w:p>
    <w:p w:rsidR="00CE2A16" w:rsidRPr="007B5851" w:rsidRDefault="00CE2A16" w:rsidP="007B5851">
      <w:pPr>
        <w:spacing w:line="360" w:lineRule="auto"/>
        <w:jc w:val="both"/>
        <w:rPr>
          <w:rFonts w:cs="Times New Roman"/>
          <w:b/>
          <w:sz w:val="28"/>
          <w:szCs w:val="28"/>
          <w:lang w:val="vi-VN"/>
        </w:rPr>
      </w:pPr>
      <w:r w:rsidRPr="007B5851">
        <w:rPr>
          <w:rFonts w:cs="Times New Roman"/>
          <w:b/>
          <w:sz w:val="28"/>
          <w:szCs w:val="28"/>
        </w:rPr>
        <w:t>13. Tài liệu liên quan</w:t>
      </w:r>
    </w:p>
    <w:tbl>
      <w:tblPr>
        <w:tblW w:w="8689"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40"/>
        <w:gridCol w:w="2749"/>
      </w:tblGrid>
      <w:tr w:rsidR="00CE2A16" w:rsidRPr="007B5851" w:rsidTr="00CE2A16">
        <w:tc>
          <w:tcPr>
            <w:tcW w:w="5940" w:type="dxa"/>
            <w:tcBorders>
              <w:top w:val="single" w:sz="4" w:space="0" w:color="auto"/>
              <w:left w:val="single" w:sz="4" w:space="0" w:color="auto"/>
              <w:bottom w:val="single" w:sz="4" w:space="0" w:color="auto"/>
              <w:right w:val="single" w:sz="4" w:space="0" w:color="auto"/>
            </w:tcBorders>
          </w:tcPr>
          <w:p w:rsidR="00CE2A16" w:rsidRPr="007B5851" w:rsidRDefault="00CE2A16" w:rsidP="007B5851">
            <w:pPr>
              <w:spacing w:line="360" w:lineRule="auto"/>
              <w:jc w:val="both"/>
              <w:rPr>
                <w:rFonts w:cs="Times New Roman"/>
                <w:b/>
                <w:bCs/>
                <w:sz w:val="28"/>
                <w:szCs w:val="28"/>
                <w:lang w:val="vi-VN" w:bidi="th-TH"/>
              </w:rPr>
            </w:pPr>
            <w:r w:rsidRPr="007B5851">
              <w:rPr>
                <w:rFonts w:cs="Times New Roman"/>
                <w:b/>
                <w:bCs/>
                <w:sz w:val="28"/>
                <w:szCs w:val="28"/>
                <w:lang w:val="vi-VN" w:bidi="th-TH"/>
              </w:rPr>
              <w:t>Tên tài liệu</w:t>
            </w:r>
          </w:p>
        </w:tc>
        <w:tc>
          <w:tcPr>
            <w:tcW w:w="2749" w:type="dxa"/>
            <w:tcBorders>
              <w:top w:val="single" w:sz="4" w:space="0" w:color="auto"/>
              <w:left w:val="single" w:sz="4" w:space="0" w:color="auto"/>
              <w:bottom w:val="single" w:sz="4" w:space="0" w:color="auto"/>
              <w:right w:val="single" w:sz="4" w:space="0" w:color="auto"/>
            </w:tcBorders>
          </w:tcPr>
          <w:p w:rsidR="00CE2A16" w:rsidRPr="007B5851" w:rsidRDefault="00CE2A16" w:rsidP="007B5851">
            <w:pPr>
              <w:spacing w:line="360" w:lineRule="auto"/>
              <w:jc w:val="both"/>
              <w:rPr>
                <w:rFonts w:cs="Times New Roman"/>
                <w:b/>
                <w:bCs/>
                <w:sz w:val="28"/>
                <w:szCs w:val="28"/>
                <w:lang w:val="vi-VN" w:bidi="th-TH"/>
              </w:rPr>
            </w:pPr>
            <w:r w:rsidRPr="007B5851">
              <w:rPr>
                <w:rFonts w:cs="Times New Roman"/>
                <w:b/>
                <w:bCs/>
                <w:sz w:val="28"/>
                <w:szCs w:val="28"/>
                <w:lang w:val="vi-VN" w:bidi="th-TH"/>
              </w:rPr>
              <w:t>Mã tài liệu</w:t>
            </w:r>
          </w:p>
        </w:tc>
      </w:tr>
      <w:tr w:rsidR="00CE2A16" w:rsidRPr="007B5851" w:rsidTr="00CE2A16">
        <w:tc>
          <w:tcPr>
            <w:tcW w:w="5940" w:type="dxa"/>
            <w:tcBorders>
              <w:top w:val="single" w:sz="4" w:space="0" w:color="auto"/>
              <w:left w:val="single" w:sz="4" w:space="0" w:color="auto"/>
              <w:bottom w:val="single" w:sz="4" w:space="0" w:color="auto"/>
              <w:right w:val="single" w:sz="4" w:space="0" w:color="auto"/>
            </w:tcBorders>
          </w:tcPr>
          <w:p w:rsidR="00CE2A16" w:rsidRPr="007B5851" w:rsidRDefault="00CE2A16" w:rsidP="007B5851">
            <w:pPr>
              <w:spacing w:line="360" w:lineRule="auto"/>
              <w:jc w:val="both"/>
              <w:rPr>
                <w:rFonts w:cs="Times New Roman"/>
                <w:sz w:val="28"/>
                <w:szCs w:val="28"/>
                <w:lang w:bidi="th-TH"/>
              </w:rPr>
            </w:pPr>
            <w:r w:rsidRPr="007B5851">
              <w:rPr>
                <w:rFonts w:cs="Times New Roman"/>
                <w:sz w:val="28"/>
                <w:szCs w:val="28"/>
                <w:lang w:bidi="th-TH"/>
              </w:rPr>
              <w:t>Sổ tay an toàn</w:t>
            </w:r>
          </w:p>
        </w:tc>
        <w:tc>
          <w:tcPr>
            <w:tcW w:w="2749" w:type="dxa"/>
            <w:tcBorders>
              <w:top w:val="single" w:sz="4" w:space="0" w:color="auto"/>
              <w:left w:val="single" w:sz="4" w:space="0" w:color="auto"/>
              <w:bottom w:val="single" w:sz="4" w:space="0" w:color="auto"/>
              <w:right w:val="single" w:sz="4" w:space="0" w:color="auto"/>
            </w:tcBorders>
          </w:tcPr>
          <w:p w:rsidR="00CE2A16" w:rsidRPr="007B5851" w:rsidRDefault="00CE2A16" w:rsidP="007B5851">
            <w:pPr>
              <w:spacing w:line="360" w:lineRule="auto"/>
              <w:jc w:val="both"/>
              <w:rPr>
                <w:rFonts w:cs="Times New Roman"/>
                <w:sz w:val="28"/>
                <w:szCs w:val="28"/>
                <w:lang w:bidi="th-TH"/>
              </w:rPr>
            </w:pPr>
            <w:r w:rsidRPr="007B5851">
              <w:rPr>
                <w:rFonts w:cs="Times New Roman"/>
                <w:sz w:val="28"/>
                <w:szCs w:val="28"/>
                <w:lang w:bidi="th-TH"/>
              </w:rPr>
              <w:t>VS-STAT.1.0</w:t>
            </w:r>
          </w:p>
        </w:tc>
      </w:tr>
      <w:tr w:rsidR="00CE2A16" w:rsidRPr="007B5851" w:rsidTr="00CE2A16">
        <w:tc>
          <w:tcPr>
            <w:tcW w:w="5940" w:type="dxa"/>
            <w:tcBorders>
              <w:top w:val="single" w:sz="4" w:space="0" w:color="auto"/>
              <w:left w:val="single" w:sz="4" w:space="0" w:color="auto"/>
              <w:bottom w:val="single" w:sz="4" w:space="0" w:color="auto"/>
              <w:right w:val="single" w:sz="4" w:space="0" w:color="auto"/>
            </w:tcBorders>
          </w:tcPr>
          <w:p w:rsidR="00CE2A16" w:rsidRPr="007B5851" w:rsidRDefault="00CE2A16" w:rsidP="007B5851">
            <w:pPr>
              <w:spacing w:line="360" w:lineRule="auto"/>
              <w:jc w:val="both"/>
              <w:rPr>
                <w:rFonts w:cs="Times New Roman"/>
                <w:sz w:val="28"/>
                <w:szCs w:val="28"/>
                <w:lang w:val="vi-VN"/>
              </w:rPr>
            </w:pPr>
            <w:r w:rsidRPr="007B5851">
              <w:rPr>
                <w:rFonts w:cs="Times New Roman"/>
                <w:sz w:val="28"/>
                <w:szCs w:val="28"/>
                <w:lang w:val="vi-VN"/>
              </w:rPr>
              <w:t>H</w:t>
            </w:r>
            <w:r w:rsidRPr="007B5851">
              <w:rPr>
                <w:rFonts w:cs="Times New Roman"/>
                <w:sz w:val="28"/>
                <w:szCs w:val="28"/>
              </w:rPr>
              <w:t>ướng dẫn sử dụng máy định danh vi khuẩn và kháng sinh đồ VITEK 2 COMPAC</w:t>
            </w:r>
          </w:p>
        </w:tc>
        <w:tc>
          <w:tcPr>
            <w:tcW w:w="2749" w:type="dxa"/>
            <w:tcBorders>
              <w:top w:val="single" w:sz="4" w:space="0" w:color="auto"/>
              <w:left w:val="single" w:sz="4" w:space="0" w:color="auto"/>
              <w:bottom w:val="single" w:sz="4" w:space="0" w:color="auto"/>
              <w:right w:val="single" w:sz="4" w:space="0" w:color="auto"/>
            </w:tcBorders>
          </w:tcPr>
          <w:p w:rsidR="00CE2A16" w:rsidRPr="007B5851" w:rsidRDefault="00CE2A16" w:rsidP="007B5851">
            <w:pPr>
              <w:spacing w:line="360" w:lineRule="auto"/>
              <w:jc w:val="both"/>
              <w:rPr>
                <w:rFonts w:cs="Times New Roman"/>
                <w:sz w:val="28"/>
                <w:szCs w:val="28"/>
                <w:lang w:val="vi-VN" w:bidi="th-TH"/>
              </w:rPr>
            </w:pPr>
            <w:r w:rsidRPr="007B5851">
              <w:rPr>
                <w:rFonts w:cs="Times New Roman"/>
                <w:sz w:val="28"/>
                <w:szCs w:val="28"/>
                <w:lang w:val="vi-VN" w:bidi="th-TH"/>
              </w:rPr>
              <w:t>VS-HD</w:t>
            </w:r>
            <w:r w:rsidRPr="007B5851">
              <w:rPr>
                <w:rFonts w:cs="Times New Roman"/>
                <w:sz w:val="28"/>
                <w:szCs w:val="28"/>
                <w:lang w:bidi="th-TH"/>
              </w:rPr>
              <w:t>TB</w:t>
            </w:r>
            <w:r w:rsidRPr="007B5851">
              <w:rPr>
                <w:rFonts w:cs="Times New Roman"/>
                <w:sz w:val="28"/>
                <w:szCs w:val="28"/>
                <w:lang w:val="vi-VN" w:bidi="th-TH"/>
              </w:rPr>
              <w:t>.02</w:t>
            </w:r>
          </w:p>
        </w:tc>
      </w:tr>
      <w:tr w:rsidR="00CE2A16" w:rsidRPr="007B5851" w:rsidTr="00CE2A16">
        <w:tc>
          <w:tcPr>
            <w:tcW w:w="5940" w:type="dxa"/>
            <w:tcBorders>
              <w:top w:val="single" w:sz="4" w:space="0" w:color="auto"/>
              <w:left w:val="single" w:sz="4" w:space="0" w:color="auto"/>
              <w:bottom w:val="single" w:sz="4" w:space="0" w:color="auto"/>
              <w:right w:val="single" w:sz="4" w:space="0" w:color="auto"/>
            </w:tcBorders>
          </w:tcPr>
          <w:p w:rsidR="00CE2A16" w:rsidRPr="007B5851" w:rsidRDefault="00CE2A16" w:rsidP="007B5851">
            <w:pPr>
              <w:spacing w:line="360" w:lineRule="auto"/>
              <w:jc w:val="both"/>
              <w:rPr>
                <w:rFonts w:cs="Times New Roman"/>
                <w:sz w:val="28"/>
                <w:szCs w:val="28"/>
                <w:lang w:val="vi-VN"/>
              </w:rPr>
            </w:pPr>
            <w:r w:rsidRPr="007B5851">
              <w:rPr>
                <w:rFonts w:cs="Times New Roman"/>
                <w:sz w:val="28"/>
                <w:szCs w:val="28"/>
                <w:lang w:val="vi-VN"/>
              </w:rPr>
              <w:t xml:space="preserve">Hướng dẫn sử dụng tủ ATSH </w:t>
            </w:r>
          </w:p>
        </w:tc>
        <w:tc>
          <w:tcPr>
            <w:tcW w:w="2749" w:type="dxa"/>
            <w:tcBorders>
              <w:top w:val="single" w:sz="4" w:space="0" w:color="auto"/>
              <w:left w:val="single" w:sz="4" w:space="0" w:color="auto"/>
              <w:bottom w:val="single" w:sz="4" w:space="0" w:color="auto"/>
              <w:right w:val="single" w:sz="4" w:space="0" w:color="auto"/>
            </w:tcBorders>
          </w:tcPr>
          <w:p w:rsidR="00CE2A16" w:rsidRPr="007B5851" w:rsidRDefault="00CE2A16" w:rsidP="007B5851">
            <w:pPr>
              <w:spacing w:line="360" w:lineRule="auto"/>
              <w:jc w:val="both"/>
              <w:rPr>
                <w:rFonts w:cs="Times New Roman"/>
                <w:sz w:val="28"/>
                <w:szCs w:val="28"/>
                <w:lang w:val="vi-VN" w:bidi="th-TH"/>
              </w:rPr>
            </w:pPr>
            <w:r w:rsidRPr="007B5851">
              <w:rPr>
                <w:rFonts w:cs="Times New Roman"/>
                <w:sz w:val="28"/>
                <w:szCs w:val="28"/>
                <w:lang w:val="vi-VN" w:bidi="th-TH"/>
              </w:rPr>
              <w:t>VS-HDTB.07</w:t>
            </w:r>
          </w:p>
        </w:tc>
      </w:tr>
    </w:tbl>
    <w:p w:rsidR="00CE2A16" w:rsidRPr="007B5851" w:rsidRDefault="00CE2A16" w:rsidP="007B5851">
      <w:pPr>
        <w:spacing w:line="360" w:lineRule="auto"/>
        <w:jc w:val="both"/>
        <w:rPr>
          <w:rFonts w:cs="Times New Roman"/>
          <w:b/>
          <w:sz w:val="28"/>
          <w:szCs w:val="28"/>
          <w:lang w:val="vi-VN"/>
        </w:rPr>
      </w:pPr>
    </w:p>
    <w:p w:rsidR="00CE2A16" w:rsidRPr="007B5851" w:rsidRDefault="00CE2A16" w:rsidP="007B5851">
      <w:pPr>
        <w:spacing w:line="360" w:lineRule="auto"/>
        <w:jc w:val="both"/>
        <w:rPr>
          <w:rFonts w:cs="Times New Roman"/>
          <w:b/>
          <w:sz w:val="28"/>
          <w:szCs w:val="28"/>
          <w:lang w:val="vi-VN"/>
        </w:rPr>
      </w:pPr>
      <w:r w:rsidRPr="007B5851">
        <w:rPr>
          <w:rFonts w:cs="Times New Roman"/>
          <w:b/>
          <w:sz w:val="28"/>
          <w:szCs w:val="28"/>
          <w:lang w:val="vi-VN"/>
        </w:rPr>
        <w:t>Tài liệu tham khảo</w:t>
      </w:r>
    </w:p>
    <w:p w:rsidR="00CE2A16" w:rsidRPr="007B5851" w:rsidRDefault="00CE2A16" w:rsidP="007B5851">
      <w:pPr>
        <w:spacing w:line="360" w:lineRule="auto"/>
        <w:jc w:val="both"/>
        <w:rPr>
          <w:rFonts w:cs="Times New Roman"/>
          <w:b/>
          <w:sz w:val="28"/>
          <w:szCs w:val="28"/>
          <w:lang w:val="fr-FR"/>
        </w:rPr>
      </w:pPr>
      <w:r w:rsidRPr="007B5851">
        <w:rPr>
          <w:rFonts w:cs="Times New Roman"/>
          <w:b/>
          <w:sz w:val="28"/>
          <w:szCs w:val="28"/>
          <w:lang w:val="fr-FR"/>
        </w:rPr>
        <w:t xml:space="preserve">- </w:t>
      </w:r>
      <w:r w:rsidRPr="007B5851">
        <w:rPr>
          <w:rFonts w:cs="Times New Roman"/>
          <w:sz w:val="28"/>
          <w:szCs w:val="28"/>
          <w:lang w:val="fr-FR"/>
        </w:rPr>
        <w:t>Quyết định số 5530/QĐ-BYT ngày 25/12/2015 Ban hành Hướng dẫn xây dựng Quy trình thực hành chuẩn trong Quản lý chất lượng xét nghiệm</w:t>
      </w:r>
    </w:p>
    <w:p w:rsidR="00CE2A16" w:rsidRPr="007B5851" w:rsidRDefault="00CE2A16" w:rsidP="007B5851">
      <w:pPr>
        <w:spacing w:line="360" w:lineRule="auto"/>
        <w:jc w:val="both"/>
        <w:rPr>
          <w:rFonts w:cs="Times New Roman"/>
          <w:bCs/>
          <w:sz w:val="28"/>
          <w:szCs w:val="28"/>
        </w:rPr>
      </w:pPr>
      <w:r w:rsidRPr="007B5851">
        <w:rPr>
          <w:rFonts w:cs="Times New Roman"/>
          <w:b/>
          <w:sz w:val="28"/>
          <w:szCs w:val="28"/>
          <w:lang w:val="fr-FR"/>
        </w:rPr>
        <w:t xml:space="preserve">- </w:t>
      </w:r>
      <w:r w:rsidRPr="007B5851">
        <w:rPr>
          <w:rFonts w:cs="Times New Roman"/>
          <w:bCs/>
          <w:sz w:val="28"/>
          <w:szCs w:val="28"/>
        </w:rPr>
        <w:t>Quyết định số 26 /QĐ-BYT ngày ngày 03 tháng 01 năm 2013 “Hướng dẫn quy trình kỹ thuật chuyên ngành Vi sinh Y học”</w:t>
      </w:r>
    </w:p>
    <w:p w:rsidR="00CE2A16" w:rsidRPr="007B5851" w:rsidRDefault="00CE2A16" w:rsidP="007B5851">
      <w:pPr>
        <w:spacing w:line="360" w:lineRule="auto"/>
        <w:rPr>
          <w:rFonts w:eastAsia="Times New Roman" w:cs="Times New Roman"/>
          <w:b/>
          <w:sz w:val="32"/>
          <w:szCs w:val="32"/>
        </w:rPr>
      </w:pPr>
      <w:r w:rsidRPr="007B5851">
        <w:rPr>
          <w:rFonts w:cs="Times New Roman"/>
          <w:b/>
          <w:sz w:val="32"/>
          <w:szCs w:val="32"/>
        </w:rPr>
        <w:br w:type="page"/>
      </w:r>
    </w:p>
    <w:p w:rsidR="00334891" w:rsidRPr="007B5851" w:rsidRDefault="00F11403" w:rsidP="007B5851">
      <w:pPr>
        <w:pStyle w:val="ndesc"/>
        <w:shd w:val="clear" w:color="auto" w:fill="FFFFFF"/>
        <w:tabs>
          <w:tab w:val="left" w:pos="284"/>
          <w:tab w:val="left" w:pos="426"/>
        </w:tabs>
        <w:spacing w:before="0" w:beforeAutospacing="0" w:after="120" w:afterAutospacing="0" w:line="360" w:lineRule="auto"/>
        <w:jc w:val="center"/>
        <w:outlineLvl w:val="1"/>
        <w:rPr>
          <w:b/>
          <w:sz w:val="32"/>
          <w:szCs w:val="32"/>
        </w:rPr>
      </w:pPr>
      <w:bookmarkStart w:id="138" w:name="_Toc115441103"/>
      <w:r w:rsidRPr="007B5851">
        <w:rPr>
          <w:b/>
          <w:sz w:val="32"/>
          <w:szCs w:val="32"/>
        </w:rPr>
        <w:lastRenderedPageBreak/>
        <w:t>126. VI HỆ ĐƯỜNG RUỘT</w:t>
      </w:r>
      <w:bookmarkEnd w:id="138"/>
    </w:p>
    <w:p w:rsidR="003F1060" w:rsidRPr="007B5851" w:rsidRDefault="003F1060" w:rsidP="007B5851">
      <w:pPr>
        <w:spacing w:line="360" w:lineRule="auto"/>
        <w:jc w:val="both"/>
        <w:rPr>
          <w:rFonts w:cs="Times New Roman"/>
          <w:b/>
          <w:sz w:val="28"/>
          <w:szCs w:val="28"/>
        </w:rPr>
      </w:pPr>
      <w:r w:rsidRPr="007B5851">
        <w:rPr>
          <w:rFonts w:cs="Times New Roman"/>
          <w:b/>
          <w:sz w:val="28"/>
          <w:szCs w:val="28"/>
          <w:lang w:bidi="th-TH"/>
        </w:rPr>
        <w:t>1. Mục đích</w:t>
      </w:r>
    </w:p>
    <w:p w:rsidR="003F1060" w:rsidRPr="007B5851" w:rsidRDefault="003F1060" w:rsidP="007B5851">
      <w:pPr>
        <w:spacing w:line="360" w:lineRule="auto"/>
        <w:jc w:val="both"/>
        <w:rPr>
          <w:rFonts w:cs="Times New Roman"/>
          <w:b/>
          <w:sz w:val="28"/>
          <w:szCs w:val="28"/>
        </w:rPr>
      </w:pPr>
      <w:r w:rsidRPr="007B5851">
        <w:rPr>
          <w:rFonts w:cs="Times New Roman"/>
          <w:sz w:val="28"/>
          <w:szCs w:val="28"/>
        </w:rPr>
        <w:t>Đánh giá tỷ lệ các loại vi khuẩn có mặt trong phân.</w:t>
      </w:r>
    </w:p>
    <w:p w:rsidR="003F1060" w:rsidRPr="007B5851" w:rsidRDefault="003F1060" w:rsidP="007B5851">
      <w:pPr>
        <w:spacing w:line="360" w:lineRule="auto"/>
        <w:jc w:val="both"/>
        <w:rPr>
          <w:rFonts w:cs="Times New Roman"/>
          <w:b/>
          <w:sz w:val="28"/>
          <w:szCs w:val="28"/>
        </w:rPr>
      </w:pPr>
      <w:r w:rsidRPr="007B5851">
        <w:rPr>
          <w:rFonts w:cs="Times New Roman"/>
          <w:b/>
          <w:sz w:val="28"/>
          <w:szCs w:val="28"/>
        </w:rPr>
        <w:t>2. Phạm vi</w:t>
      </w:r>
    </w:p>
    <w:p w:rsidR="00E94756" w:rsidRPr="007B5851" w:rsidRDefault="00E94756" w:rsidP="007B5851">
      <w:pPr>
        <w:tabs>
          <w:tab w:val="left" w:pos="284"/>
        </w:tabs>
        <w:spacing w:after="0" w:line="360" w:lineRule="auto"/>
        <w:jc w:val="both"/>
        <w:rPr>
          <w:rFonts w:cs="Times New Roman"/>
          <w:sz w:val="28"/>
          <w:szCs w:val="28"/>
        </w:rPr>
      </w:pPr>
      <w:r w:rsidRPr="007B5851">
        <w:rPr>
          <w:rFonts w:cs="Times New Roman"/>
          <w:sz w:val="28"/>
          <w:szCs w:val="28"/>
        </w:rPr>
        <w:t>- Quy trình này được áp dụng tại khoa xét nghiệm thuộc TTYT Hải Hà.</w:t>
      </w:r>
    </w:p>
    <w:p w:rsidR="003F1060" w:rsidRPr="007B5851" w:rsidRDefault="003F1060" w:rsidP="007B5851">
      <w:pPr>
        <w:spacing w:line="360" w:lineRule="auto"/>
        <w:jc w:val="both"/>
        <w:rPr>
          <w:rFonts w:cs="Times New Roman"/>
          <w:b/>
          <w:sz w:val="28"/>
          <w:szCs w:val="28"/>
          <w:lang w:bidi="th-TH"/>
        </w:rPr>
      </w:pPr>
      <w:r w:rsidRPr="007B5851">
        <w:rPr>
          <w:rFonts w:cs="Times New Roman"/>
          <w:b/>
          <w:sz w:val="28"/>
          <w:szCs w:val="28"/>
          <w:lang w:bidi="th-TH"/>
        </w:rPr>
        <w:t>3. Trách nhiệm</w:t>
      </w:r>
    </w:p>
    <w:p w:rsidR="003F1060" w:rsidRPr="007B5851" w:rsidRDefault="003F1060" w:rsidP="007B5851">
      <w:pPr>
        <w:spacing w:line="360" w:lineRule="auto"/>
        <w:jc w:val="both"/>
        <w:rPr>
          <w:rFonts w:cs="Times New Roman"/>
          <w:sz w:val="28"/>
          <w:szCs w:val="28"/>
        </w:rPr>
      </w:pPr>
      <w:r w:rsidRPr="007B5851">
        <w:rPr>
          <w:rFonts w:cs="Times New Roman"/>
          <w:sz w:val="28"/>
          <w:szCs w:val="28"/>
        </w:rPr>
        <w:t>- Nhân viên được giao nhiệm vụ thực hiện xét nghiệm này tuân thủ đúng quy trình.</w:t>
      </w:r>
    </w:p>
    <w:p w:rsidR="003F1060" w:rsidRPr="007B5851" w:rsidRDefault="003F1060" w:rsidP="007B5851">
      <w:pPr>
        <w:spacing w:line="360" w:lineRule="auto"/>
        <w:jc w:val="both"/>
        <w:rPr>
          <w:rFonts w:cs="Times New Roman"/>
          <w:sz w:val="28"/>
          <w:szCs w:val="28"/>
        </w:rPr>
      </w:pPr>
      <w:r w:rsidRPr="007B5851">
        <w:rPr>
          <w:rFonts w:cs="Times New Roman"/>
          <w:sz w:val="28"/>
          <w:szCs w:val="28"/>
        </w:rPr>
        <w:t xml:space="preserve">- Cán bộ QLKT, QLCL chịu trách nhiệm giám sát việc tuân thủ quy trình </w:t>
      </w:r>
    </w:p>
    <w:p w:rsidR="003F1060" w:rsidRPr="007B5851" w:rsidRDefault="003F1060" w:rsidP="007B5851">
      <w:pPr>
        <w:spacing w:line="360" w:lineRule="auto"/>
        <w:jc w:val="both"/>
        <w:rPr>
          <w:rFonts w:cs="Times New Roman"/>
          <w:sz w:val="28"/>
          <w:szCs w:val="28"/>
        </w:rPr>
      </w:pPr>
      <w:r w:rsidRPr="007B5851">
        <w:rPr>
          <w:rFonts w:cs="Times New Roman"/>
          <w:sz w:val="28"/>
          <w:szCs w:val="28"/>
        </w:rPr>
        <w:t>- Người nhận định và phê duyệt kết quả: Cán bộ xét nghiệm có trình độ đại học trở lên về chuyên ngành xét nghiệm hoặc chuyên ngành Vi sinh.</w:t>
      </w:r>
    </w:p>
    <w:p w:rsidR="003F1060" w:rsidRPr="007B5851" w:rsidRDefault="003F1060" w:rsidP="007B5851">
      <w:pPr>
        <w:spacing w:line="360" w:lineRule="auto"/>
        <w:jc w:val="both"/>
        <w:rPr>
          <w:rFonts w:cs="Times New Roman"/>
          <w:b/>
          <w:sz w:val="28"/>
          <w:szCs w:val="28"/>
          <w:lang w:bidi="th-TH"/>
        </w:rPr>
      </w:pPr>
      <w:r w:rsidRPr="007B5851">
        <w:rPr>
          <w:rFonts w:cs="Times New Roman"/>
          <w:b/>
          <w:sz w:val="28"/>
          <w:szCs w:val="28"/>
          <w:lang w:bidi="th-TH"/>
        </w:rPr>
        <w:t>4. Định nghĩa và từ viết tắt</w:t>
      </w:r>
    </w:p>
    <w:p w:rsidR="003F1060" w:rsidRPr="007B5851" w:rsidRDefault="003F1060" w:rsidP="007B5851">
      <w:pPr>
        <w:spacing w:line="360" w:lineRule="auto"/>
        <w:jc w:val="both"/>
        <w:rPr>
          <w:rFonts w:cs="Times New Roman"/>
          <w:sz w:val="28"/>
          <w:szCs w:val="28"/>
        </w:rPr>
      </w:pPr>
      <w:r w:rsidRPr="007B5851">
        <w:rPr>
          <w:rFonts w:cs="Times New Roman"/>
          <w:sz w:val="28"/>
          <w:szCs w:val="28"/>
        </w:rPr>
        <w:t>- ATSH: An toàn sinh học</w:t>
      </w:r>
    </w:p>
    <w:p w:rsidR="003F1060" w:rsidRPr="007B5851" w:rsidRDefault="003F1060" w:rsidP="007B5851">
      <w:pPr>
        <w:spacing w:line="360" w:lineRule="auto"/>
        <w:jc w:val="both"/>
        <w:rPr>
          <w:rFonts w:cs="Times New Roman"/>
          <w:sz w:val="28"/>
          <w:szCs w:val="28"/>
        </w:rPr>
      </w:pPr>
      <w:r w:rsidRPr="007B5851">
        <w:rPr>
          <w:rFonts w:cs="Times New Roman"/>
          <w:sz w:val="28"/>
          <w:szCs w:val="28"/>
        </w:rPr>
        <w:t>- QLCL: Quản lý chất lượng</w:t>
      </w:r>
    </w:p>
    <w:p w:rsidR="003F1060" w:rsidRPr="007B5851" w:rsidRDefault="003F1060" w:rsidP="007B5851">
      <w:pPr>
        <w:spacing w:line="360" w:lineRule="auto"/>
        <w:jc w:val="both"/>
        <w:rPr>
          <w:rFonts w:cs="Times New Roman"/>
          <w:sz w:val="28"/>
          <w:szCs w:val="28"/>
        </w:rPr>
      </w:pPr>
      <w:r w:rsidRPr="007B5851">
        <w:rPr>
          <w:rFonts w:cs="Times New Roman"/>
          <w:sz w:val="28"/>
          <w:szCs w:val="28"/>
        </w:rPr>
        <w:t>- QLKT: Quản lý kỹ thuật</w:t>
      </w:r>
    </w:p>
    <w:p w:rsidR="003F1060" w:rsidRPr="007B5851" w:rsidRDefault="003F1060" w:rsidP="007B5851">
      <w:pPr>
        <w:spacing w:line="360" w:lineRule="auto"/>
        <w:jc w:val="both"/>
        <w:rPr>
          <w:rFonts w:cs="Times New Roman"/>
          <w:sz w:val="28"/>
          <w:szCs w:val="28"/>
        </w:rPr>
      </w:pPr>
      <w:r w:rsidRPr="007B5851">
        <w:rPr>
          <w:rFonts w:cs="Times New Roman"/>
          <w:sz w:val="28"/>
          <w:szCs w:val="28"/>
        </w:rPr>
        <w:t>- STCL: Sổ tay chất lượng</w:t>
      </w:r>
    </w:p>
    <w:p w:rsidR="003F1060" w:rsidRPr="007B5851" w:rsidRDefault="003F1060" w:rsidP="007B5851">
      <w:pPr>
        <w:spacing w:line="360" w:lineRule="auto"/>
        <w:jc w:val="both"/>
        <w:rPr>
          <w:rFonts w:cs="Times New Roman"/>
          <w:sz w:val="28"/>
          <w:szCs w:val="28"/>
        </w:rPr>
      </w:pPr>
      <w:r w:rsidRPr="007B5851">
        <w:rPr>
          <w:rFonts w:cs="Times New Roman"/>
          <w:sz w:val="28"/>
          <w:szCs w:val="28"/>
        </w:rPr>
        <w:t>- STAT: sổ tay an toàn</w:t>
      </w:r>
    </w:p>
    <w:p w:rsidR="003F1060" w:rsidRPr="007B5851" w:rsidRDefault="003F1060" w:rsidP="007B5851">
      <w:pPr>
        <w:spacing w:line="360" w:lineRule="auto"/>
        <w:jc w:val="both"/>
        <w:rPr>
          <w:rFonts w:cs="Times New Roman"/>
          <w:b/>
          <w:sz w:val="28"/>
          <w:szCs w:val="28"/>
          <w:lang w:bidi="th-TH"/>
        </w:rPr>
      </w:pPr>
      <w:r w:rsidRPr="007B5851">
        <w:rPr>
          <w:rFonts w:cs="Times New Roman"/>
          <w:b/>
          <w:sz w:val="28"/>
          <w:szCs w:val="28"/>
          <w:lang w:bidi="th-TH"/>
        </w:rPr>
        <w:t>5. Nguyên lý</w:t>
      </w:r>
    </w:p>
    <w:p w:rsidR="003F1060" w:rsidRPr="007B5851" w:rsidRDefault="003F1060" w:rsidP="007B5851">
      <w:pPr>
        <w:spacing w:line="360" w:lineRule="auto"/>
        <w:jc w:val="both"/>
        <w:rPr>
          <w:rFonts w:cs="Times New Roman"/>
          <w:sz w:val="28"/>
          <w:szCs w:val="28"/>
        </w:rPr>
      </w:pPr>
      <w:r w:rsidRPr="007B5851">
        <w:rPr>
          <w:rFonts w:cs="Times New Roman"/>
          <w:sz w:val="28"/>
          <w:szCs w:val="28"/>
        </w:rPr>
        <w:t>Dựa vào quan sát hình thể và tính chất bắt màu khi nhuộm đơn và nhuộm Gram để đánh giá một cách tương đối tỷ lệ các loại vi khuẩn Gram âm, Gram dương có mặt trong phân.</w:t>
      </w:r>
    </w:p>
    <w:p w:rsidR="003F1060" w:rsidRPr="007B5851" w:rsidRDefault="003F1060" w:rsidP="007B5851">
      <w:pPr>
        <w:spacing w:line="360" w:lineRule="auto"/>
        <w:jc w:val="both"/>
        <w:rPr>
          <w:rFonts w:cs="Times New Roman"/>
          <w:b/>
          <w:sz w:val="28"/>
          <w:szCs w:val="28"/>
          <w:lang w:bidi="th-TH"/>
        </w:rPr>
      </w:pPr>
      <w:r w:rsidRPr="007B5851">
        <w:rPr>
          <w:rFonts w:cs="Times New Roman"/>
          <w:b/>
          <w:sz w:val="28"/>
          <w:szCs w:val="28"/>
          <w:lang w:bidi="th-TH"/>
        </w:rPr>
        <w:t>6. Thiết bị và vật liệu</w:t>
      </w:r>
    </w:p>
    <w:p w:rsidR="003F1060" w:rsidRPr="007B5851" w:rsidRDefault="003F1060" w:rsidP="007B5851">
      <w:pPr>
        <w:spacing w:line="360" w:lineRule="auto"/>
        <w:jc w:val="both"/>
        <w:rPr>
          <w:rFonts w:cs="Times New Roman"/>
          <w:sz w:val="28"/>
          <w:szCs w:val="28"/>
        </w:rPr>
      </w:pPr>
      <w:r w:rsidRPr="007B5851">
        <w:rPr>
          <w:rFonts w:cs="Times New Roman"/>
          <w:sz w:val="28"/>
          <w:szCs w:val="28"/>
        </w:rPr>
        <w:t xml:space="preserve">6.1.Trang thiết bị </w:t>
      </w:r>
    </w:p>
    <w:p w:rsidR="003F1060" w:rsidRPr="007B5851" w:rsidRDefault="003F1060" w:rsidP="007B5851">
      <w:pPr>
        <w:spacing w:line="360" w:lineRule="auto"/>
        <w:jc w:val="both"/>
        <w:rPr>
          <w:rFonts w:cs="Times New Roman"/>
          <w:sz w:val="28"/>
          <w:szCs w:val="28"/>
        </w:rPr>
      </w:pPr>
      <w:r w:rsidRPr="007B5851">
        <w:rPr>
          <w:rFonts w:cs="Times New Roman"/>
          <w:sz w:val="28"/>
          <w:szCs w:val="28"/>
        </w:rPr>
        <w:lastRenderedPageBreak/>
        <w:t>- Tủ an toàn sinh học cấp 2 mã VS.ATSH.01</w:t>
      </w:r>
    </w:p>
    <w:p w:rsidR="003F1060" w:rsidRPr="007B5851" w:rsidRDefault="003F1060" w:rsidP="007B5851">
      <w:pPr>
        <w:spacing w:line="360" w:lineRule="auto"/>
        <w:jc w:val="both"/>
        <w:rPr>
          <w:rFonts w:cs="Times New Roman"/>
          <w:sz w:val="28"/>
          <w:szCs w:val="28"/>
        </w:rPr>
      </w:pPr>
      <w:r w:rsidRPr="007B5851">
        <w:rPr>
          <w:rFonts w:cs="Times New Roman"/>
          <w:sz w:val="28"/>
          <w:szCs w:val="28"/>
        </w:rPr>
        <w:t>- Kính hiển vi quang học mã số VS.KHV.01</w:t>
      </w:r>
    </w:p>
    <w:p w:rsidR="003F1060" w:rsidRPr="007B5851" w:rsidRDefault="003F1060" w:rsidP="007B5851">
      <w:pPr>
        <w:spacing w:line="360" w:lineRule="auto"/>
        <w:jc w:val="both"/>
        <w:rPr>
          <w:rFonts w:cs="Times New Roman"/>
          <w:sz w:val="28"/>
          <w:szCs w:val="28"/>
        </w:rPr>
      </w:pPr>
      <w:r w:rsidRPr="007B5851">
        <w:rPr>
          <w:rFonts w:cs="Times New Roman"/>
          <w:sz w:val="28"/>
          <w:szCs w:val="28"/>
        </w:rPr>
        <w:t>6.2.Dụng cụ, hóa chất và vật tư tiêu hao</w:t>
      </w:r>
    </w:p>
    <w:p w:rsidR="003F1060" w:rsidRPr="007B5851" w:rsidRDefault="003F1060" w:rsidP="007B5851">
      <w:pPr>
        <w:spacing w:line="360" w:lineRule="auto"/>
        <w:jc w:val="both"/>
        <w:rPr>
          <w:rFonts w:cs="Times New Roman"/>
          <w:sz w:val="28"/>
          <w:szCs w:val="28"/>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0"/>
        <w:gridCol w:w="4353"/>
        <w:gridCol w:w="814"/>
        <w:gridCol w:w="3100"/>
      </w:tblGrid>
      <w:tr w:rsidR="003F1060" w:rsidRPr="007B5851" w:rsidTr="003F1060">
        <w:tc>
          <w:tcPr>
            <w:tcW w:w="800" w:type="dxa"/>
            <w:shd w:val="clear" w:color="auto" w:fill="auto"/>
            <w:vAlign w:val="bottom"/>
          </w:tcPr>
          <w:p w:rsidR="003F1060" w:rsidRPr="007B5851" w:rsidRDefault="003F1060" w:rsidP="007B5851">
            <w:pPr>
              <w:spacing w:line="360" w:lineRule="auto"/>
              <w:jc w:val="both"/>
              <w:rPr>
                <w:rFonts w:cs="Times New Roman"/>
                <w:b/>
                <w:sz w:val="28"/>
                <w:szCs w:val="28"/>
              </w:rPr>
            </w:pPr>
            <w:r w:rsidRPr="007B5851">
              <w:rPr>
                <w:rFonts w:cs="Times New Roman"/>
                <w:b/>
                <w:sz w:val="28"/>
                <w:szCs w:val="28"/>
              </w:rPr>
              <w:t>STT</w:t>
            </w:r>
          </w:p>
        </w:tc>
        <w:tc>
          <w:tcPr>
            <w:tcW w:w="4353" w:type="dxa"/>
            <w:shd w:val="clear" w:color="auto" w:fill="auto"/>
            <w:vAlign w:val="bottom"/>
          </w:tcPr>
          <w:p w:rsidR="003F1060" w:rsidRPr="007B5851" w:rsidRDefault="003F1060" w:rsidP="007B5851">
            <w:pPr>
              <w:spacing w:line="360" w:lineRule="auto"/>
              <w:jc w:val="both"/>
              <w:rPr>
                <w:rFonts w:cs="Times New Roman"/>
                <w:b/>
                <w:sz w:val="28"/>
                <w:szCs w:val="28"/>
              </w:rPr>
            </w:pPr>
            <w:r w:rsidRPr="007B5851">
              <w:rPr>
                <w:rFonts w:cs="Times New Roman"/>
                <w:b/>
                <w:sz w:val="28"/>
                <w:szCs w:val="28"/>
              </w:rPr>
              <w:t>Dụng cụ, vật tư tiêu hao</w:t>
            </w:r>
          </w:p>
        </w:tc>
        <w:tc>
          <w:tcPr>
            <w:tcW w:w="814" w:type="dxa"/>
            <w:shd w:val="clear" w:color="auto" w:fill="auto"/>
          </w:tcPr>
          <w:p w:rsidR="003F1060" w:rsidRPr="007B5851" w:rsidRDefault="003F1060" w:rsidP="007B5851">
            <w:pPr>
              <w:spacing w:line="360" w:lineRule="auto"/>
              <w:jc w:val="both"/>
              <w:rPr>
                <w:rFonts w:cs="Times New Roman"/>
                <w:b/>
                <w:sz w:val="28"/>
                <w:szCs w:val="28"/>
              </w:rPr>
            </w:pPr>
            <w:r w:rsidRPr="007B5851">
              <w:rPr>
                <w:rFonts w:cs="Times New Roman"/>
                <w:b/>
                <w:sz w:val="28"/>
                <w:szCs w:val="28"/>
              </w:rPr>
              <w:t>STT</w:t>
            </w:r>
          </w:p>
        </w:tc>
        <w:tc>
          <w:tcPr>
            <w:tcW w:w="3100" w:type="dxa"/>
            <w:shd w:val="clear" w:color="auto" w:fill="auto"/>
          </w:tcPr>
          <w:p w:rsidR="003F1060" w:rsidRPr="007B5851" w:rsidRDefault="003F1060" w:rsidP="007B5851">
            <w:pPr>
              <w:spacing w:line="360" w:lineRule="auto"/>
              <w:jc w:val="both"/>
              <w:rPr>
                <w:rFonts w:cs="Times New Roman"/>
                <w:b/>
                <w:sz w:val="28"/>
                <w:szCs w:val="28"/>
              </w:rPr>
            </w:pPr>
            <w:r w:rsidRPr="007B5851">
              <w:rPr>
                <w:rFonts w:cs="Times New Roman"/>
                <w:b/>
                <w:sz w:val="28"/>
                <w:szCs w:val="28"/>
              </w:rPr>
              <w:t>Dụng cụ, vật tư tiêu hao</w:t>
            </w:r>
          </w:p>
        </w:tc>
      </w:tr>
      <w:tr w:rsidR="003F1060" w:rsidRPr="007B5851" w:rsidTr="003F1060">
        <w:tc>
          <w:tcPr>
            <w:tcW w:w="800" w:type="dxa"/>
            <w:shd w:val="clear" w:color="auto" w:fill="auto"/>
            <w:vAlign w:val="bottom"/>
          </w:tcPr>
          <w:p w:rsidR="003F1060" w:rsidRPr="007B5851" w:rsidRDefault="003F1060" w:rsidP="007B5851">
            <w:pPr>
              <w:spacing w:line="360" w:lineRule="auto"/>
              <w:jc w:val="both"/>
              <w:rPr>
                <w:rFonts w:cs="Times New Roman"/>
                <w:sz w:val="28"/>
                <w:szCs w:val="28"/>
              </w:rPr>
            </w:pPr>
            <w:r w:rsidRPr="007B5851">
              <w:rPr>
                <w:rFonts w:cs="Times New Roman"/>
                <w:sz w:val="28"/>
                <w:szCs w:val="28"/>
              </w:rPr>
              <w:t>1</w:t>
            </w:r>
          </w:p>
        </w:tc>
        <w:tc>
          <w:tcPr>
            <w:tcW w:w="4353" w:type="dxa"/>
            <w:shd w:val="clear" w:color="auto" w:fill="auto"/>
            <w:vAlign w:val="bottom"/>
          </w:tcPr>
          <w:p w:rsidR="003F1060" w:rsidRPr="007B5851" w:rsidRDefault="003F1060" w:rsidP="007B5851">
            <w:pPr>
              <w:spacing w:line="360" w:lineRule="auto"/>
              <w:jc w:val="both"/>
              <w:rPr>
                <w:rFonts w:cs="Times New Roman"/>
                <w:sz w:val="28"/>
                <w:szCs w:val="28"/>
              </w:rPr>
            </w:pPr>
            <w:r w:rsidRPr="007B5851">
              <w:rPr>
                <w:rFonts w:cs="Times New Roman"/>
                <w:sz w:val="28"/>
                <w:szCs w:val="28"/>
              </w:rPr>
              <w:t>Lọ lấy bệnh phẩm</w:t>
            </w:r>
          </w:p>
        </w:tc>
        <w:tc>
          <w:tcPr>
            <w:tcW w:w="814" w:type="dxa"/>
            <w:tcBorders>
              <w:top w:val="nil"/>
              <w:left w:val="single" w:sz="8" w:space="0" w:color="auto"/>
              <w:bottom w:val="single" w:sz="8" w:space="0" w:color="auto"/>
              <w:right w:val="single" w:sz="8" w:space="0" w:color="auto"/>
            </w:tcBorders>
            <w:shd w:val="clear" w:color="auto" w:fill="auto"/>
            <w:vAlign w:val="bottom"/>
          </w:tcPr>
          <w:p w:rsidR="003F1060" w:rsidRPr="007B5851" w:rsidRDefault="003F1060" w:rsidP="007B5851">
            <w:pPr>
              <w:spacing w:line="360" w:lineRule="auto"/>
              <w:jc w:val="both"/>
              <w:rPr>
                <w:rFonts w:cs="Times New Roman"/>
                <w:sz w:val="28"/>
                <w:szCs w:val="28"/>
              </w:rPr>
            </w:pPr>
            <w:r w:rsidRPr="007B5851">
              <w:rPr>
                <w:rFonts w:cs="Times New Roman"/>
                <w:sz w:val="28"/>
                <w:szCs w:val="28"/>
              </w:rPr>
              <w:t>14</w:t>
            </w:r>
          </w:p>
        </w:tc>
        <w:tc>
          <w:tcPr>
            <w:tcW w:w="3100" w:type="dxa"/>
            <w:tcBorders>
              <w:top w:val="nil"/>
              <w:left w:val="nil"/>
              <w:bottom w:val="single" w:sz="8" w:space="0" w:color="auto"/>
              <w:right w:val="single" w:sz="8" w:space="0" w:color="auto"/>
            </w:tcBorders>
            <w:shd w:val="clear" w:color="auto" w:fill="auto"/>
            <w:vAlign w:val="bottom"/>
          </w:tcPr>
          <w:p w:rsidR="003F1060" w:rsidRPr="007B5851" w:rsidRDefault="003F1060" w:rsidP="007B5851">
            <w:pPr>
              <w:spacing w:line="360" w:lineRule="auto"/>
              <w:jc w:val="both"/>
              <w:rPr>
                <w:rFonts w:cs="Times New Roman"/>
                <w:sz w:val="28"/>
                <w:szCs w:val="28"/>
              </w:rPr>
            </w:pPr>
            <w:r w:rsidRPr="007B5851">
              <w:rPr>
                <w:rFonts w:cs="Times New Roman"/>
                <w:sz w:val="28"/>
                <w:szCs w:val="28"/>
              </w:rPr>
              <w:t>Khay đựng bệnh phẩm</w:t>
            </w:r>
          </w:p>
        </w:tc>
      </w:tr>
      <w:tr w:rsidR="003F1060" w:rsidRPr="007B5851" w:rsidTr="003F1060">
        <w:tc>
          <w:tcPr>
            <w:tcW w:w="800" w:type="dxa"/>
            <w:shd w:val="clear" w:color="auto" w:fill="auto"/>
            <w:vAlign w:val="bottom"/>
          </w:tcPr>
          <w:p w:rsidR="003F1060" w:rsidRPr="007B5851" w:rsidRDefault="003F1060" w:rsidP="007B5851">
            <w:pPr>
              <w:spacing w:line="360" w:lineRule="auto"/>
              <w:jc w:val="both"/>
              <w:rPr>
                <w:rFonts w:cs="Times New Roman"/>
                <w:sz w:val="28"/>
                <w:szCs w:val="28"/>
              </w:rPr>
            </w:pPr>
            <w:r w:rsidRPr="007B5851">
              <w:rPr>
                <w:rFonts w:cs="Times New Roman"/>
                <w:sz w:val="28"/>
                <w:szCs w:val="28"/>
              </w:rPr>
              <w:t>2</w:t>
            </w:r>
          </w:p>
        </w:tc>
        <w:tc>
          <w:tcPr>
            <w:tcW w:w="4353" w:type="dxa"/>
            <w:shd w:val="clear" w:color="auto" w:fill="auto"/>
            <w:vAlign w:val="bottom"/>
          </w:tcPr>
          <w:p w:rsidR="003F1060" w:rsidRPr="007B5851" w:rsidRDefault="003F1060" w:rsidP="007B5851">
            <w:pPr>
              <w:spacing w:line="360" w:lineRule="auto"/>
              <w:jc w:val="both"/>
              <w:rPr>
                <w:rFonts w:cs="Times New Roman"/>
                <w:sz w:val="28"/>
                <w:szCs w:val="28"/>
              </w:rPr>
            </w:pPr>
            <w:r w:rsidRPr="007B5851">
              <w:rPr>
                <w:rFonts w:cs="Times New Roman"/>
                <w:sz w:val="28"/>
                <w:szCs w:val="28"/>
              </w:rPr>
              <w:t>Que lấy bệnh phẩm</w:t>
            </w:r>
          </w:p>
        </w:tc>
        <w:tc>
          <w:tcPr>
            <w:tcW w:w="814" w:type="dxa"/>
            <w:tcBorders>
              <w:top w:val="nil"/>
              <w:left w:val="single" w:sz="8" w:space="0" w:color="auto"/>
              <w:bottom w:val="single" w:sz="8" w:space="0" w:color="auto"/>
              <w:right w:val="single" w:sz="8" w:space="0" w:color="auto"/>
            </w:tcBorders>
            <w:shd w:val="clear" w:color="auto" w:fill="auto"/>
            <w:vAlign w:val="bottom"/>
          </w:tcPr>
          <w:p w:rsidR="003F1060" w:rsidRPr="007B5851" w:rsidRDefault="003F1060" w:rsidP="007B5851">
            <w:pPr>
              <w:spacing w:line="360" w:lineRule="auto"/>
              <w:jc w:val="both"/>
              <w:rPr>
                <w:rFonts w:cs="Times New Roman"/>
                <w:sz w:val="28"/>
                <w:szCs w:val="28"/>
              </w:rPr>
            </w:pPr>
            <w:r w:rsidRPr="007B5851">
              <w:rPr>
                <w:rFonts w:cs="Times New Roman"/>
                <w:sz w:val="28"/>
                <w:szCs w:val="28"/>
              </w:rPr>
              <w:t>15</w:t>
            </w:r>
          </w:p>
        </w:tc>
        <w:tc>
          <w:tcPr>
            <w:tcW w:w="3100" w:type="dxa"/>
            <w:tcBorders>
              <w:top w:val="nil"/>
              <w:left w:val="nil"/>
              <w:bottom w:val="single" w:sz="8" w:space="0" w:color="auto"/>
              <w:right w:val="single" w:sz="8" w:space="0" w:color="auto"/>
            </w:tcBorders>
            <w:shd w:val="clear" w:color="auto" w:fill="auto"/>
            <w:vAlign w:val="bottom"/>
          </w:tcPr>
          <w:p w:rsidR="003F1060" w:rsidRPr="007B5851" w:rsidRDefault="003F1060" w:rsidP="007B5851">
            <w:pPr>
              <w:spacing w:line="360" w:lineRule="auto"/>
              <w:jc w:val="both"/>
              <w:rPr>
                <w:rFonts w:cs="Times New Roman"/>
                <w:sz w:val="28"/>
                <w:szCs w:val="28"/>
              </w:rPr>
            </w:pPr>
            <w:r w:rsidRPr="007B5851">
              <w:rPr>
                <w:rFonts w:cs="Times New Roman"/>
                <w:sz w:val="28"/>
                <w:szCs w:val="28"/>
              </w:rPr>
              <w:t>Hộp vận chuyển bệnh phẩm</w:t>
            </w:r>
          </w:p>
        </w:tc>
      </w:tr>
      <w:tr w:rsidR="003F1060" w:rsidRPr="007B5851" w:rsidTr="003F1060">
        <w:tc>
          <w:tcPr>
            <w:tcW w:w="800" w:type="dxa"/>
            <w:shd w:val="clear" w:color="auto" w:fill="auto"/>
            <w:vAlign w:val="bottom"/>
          </w:tcPr>
          <w:p w:rsidR="003F1060" w:rsidRPr="007B5851" w:rsidRDefault="003F1060" w:rsidP="007B5851">
            <w:pPr>
              <w:spacing w:line="360" w:lineRule="auto"/>
              <w:jc w:val="both"/>
              <w:rPr>
                <w:rFonts w:cs="Times New Roman"/>
                <w:sz w:val="28"/>
                <w:szCs w:val="28"/>
              </w:rPr>
            </w:pPr>
            <w:r w:rsidRPr="007B5851">
              <w:rPr>
                <w:rFonts w:cs="Times New Roman"/>
                <w:sz w:val="28"/>
                <w:szCs w:val="28"/>
              </w:rPr>
              <w:t>3</w:t>
            </w:r>
          </w:p>
        </w:tc>
        <w:tc>
          <w:tcPr>
            <w:tcW w:w="4353" w:type="dxa"/>
            <w:shd w:val="clear" w:color="auto" w:fill="auto"/>
            <w:vAlign w:val="bottom"/>
          </w:tcPr>
          <w:p w:rsidR="003F1060" w:rsidRPr="007B5851" w:rsidRDefault="003F1060" w:rsidP="007B5851">
            <w:pPr>
              <w:spacing w:line="360" w:lineRule="auto"/>
              <w:jc w:val="both"/>
              <w:rPr>
                <w:rFonts w:cs="Times New Roman"/>
                <w:sz w:val="28"/>
                <w:szCs w:val="28"/>
              </w:rPr>
            </w:pPr>
            <w:r w:rsidRPr="007B5851">
              <w:rPr>
                <w:rFonts w:cs="Times New Roman"/>
                <w:sz w:val="28"/>
                <w:szCs w:val="28"/>
              </w:rPr>
              <w:t>Lam kính</w:t>
            </w:r>
          </w:p>
        </w:tc>
        <w:tc>
          <w:tcPr>
            <w:tcW w:w="814" w:type="dxa"/>
            <w:tcBorders>
              <w:top w:val="nil"/>
              <w:left w:val="single" w:sz="8" w:space="0" w:color="auto"/>
              <w:bottom w:val="single" w:sz="8" w:space="0" w:color="auto"/>
              <w:right w:val="single" w:sz="8" w:space="0" w:color="auto"/>
            </w:tcBorders>
            <w:shd w:val="clear" w:color="auto" w:fill="auto"/>
            <w:vAlign w:val="bottom"/>
          </w:tcPr>
          <w:p w:rsidR="003F1060" w:rsidRPr="007B5851" w:rsidRDefault="003F1060" w:rsidP="007B5851">
            <w:pPr>
              <w:spacing w:line="360" w:lineRule="auto"/>
              <w:jc w:val="both"/>
              <w:rPr>
                <w:rFonts w:cs="Times New Roman"/>
                <w:sz w:val="28"/>
                <w:szCs w:val="28"/>
              </w:rPr>
            </w:pPr>
            <w:r w:rsidRPr="007B5851">
              <w:rPr>
                <w:rFonts w:cs="Times New Roman"/>
                <w:sz w:val="28"/>
                <w:szCs w:val="28"/>
              </w:rPr>
              <w:t>16</w:t>
            </w:r>
          </w:p>
        </w:tc>
        <w:tc>
          <w:tcPr>
            <w:tcW w:w="3100" w:type="dxa"/>
            <w:tcBorders>
              <w:top w:val="nil"/>
              <w:left w:val="nil"/>
              <w:bottom w:val="single" w:sz="8" w:space="0" w:color="auto"/>
              <w:right w:val="single" w:sz="8" w:space="0" w:color="auto"/>
            </w:tcBorders>
            <w:shd w:val="clear" w:color="auto" w:fill="auto"/>
            <w:vAlign w:val="bottom"/>
          </w:tcPr>
          <w:p w:rsidR="003F1060" w:rsidRPr="007B5851" w:rsidRDefault="003F1060" w:rsidP="007B5851">
            <w:pPr>
              <w:spacing w:line="360" w:lineRule="auto"/>
              <w:jc w:val="both"/>
              <w:rPr>
                <w:rFonts w:cs="Times New Roman"/>
                <w:sz w:val="28"/>
                <w:szCs w:val="28"/>
              </w:rPr>
            </w:pPr>
            <w:r w:rsidRPr="007B5851">
              <w:rPr>
                <w:rFonts w:cs="Times New Roman"/>
                <w:sz w:val="28"/>
                <w:szCs w:val="28"/>
              </w:rPr>
              <w:t>Mũ</w:t>
            </w:r>
          </w:p>
        </w:tc>
      </w:tr>
      <w:tr w:rsidR="003F1060" w:rsidRPr="007B5851" w:rsidTr="003F1060">
        <w:tc>
          <w:tcPr>
            <w:tcW w:w="800" w:type="dxa"/>
            <w:shd w:val="clear" w:color="auto" w:fill="auto"/>
            <w:vAlign w:val="bottom"/>
          </w:tcPr>
          <w:p w:rsidR="003F1060" w:rsidRPr="007B5851" w:rsidRDefault="003F1060" w:rsidP="007B5851">
            <w:pPr>
              <w:spacing w:line="360" w:lineRule="auto"/>
              <w:jc w:val="both"/>
              <w:rPr>
                <w:rFonts w:cs="Times New Roman"/>
                <w:sz w:val="28"/>
                <w:szCs w:val="28"/>
              </w:rPr>
            </w:pPr>
            <w:r w:rsidRPr="007B5851">
              <w:rPr>
                <w:rFonts w:cs="Times New Roman"/>
                <w:sz w:val="28"/>
                <w:szCs w:val="28"/>
              </w:rPr>
              <w:t>4</w:t>
            </w:r>
          </w:p>
        </w:tc>
        <w:tc>
          <w:tcPr>
            <w:tcW w:w="4353" w:type="dxa"/>
            <w:shd w:val="clear" w:color="auto" w:fill="auto"/>
            <w:vAlign w:val="bottom"/>
          </w:tcPr>
          <w:p w:rsidR="003F1060" w:rsidRPr="007B5851" w:rsidRDefault="003F1060" w:rsidP="007B5851">
            <w:pPr>
              <w:spacing w:line="360" w:lineRule="auto"/>
              <w:jc w:val="both"/>
              <w:rPr>
                <w:rFonts w:cs="Times New Roman"/>
                <w:sz w:val="28"/>
                <w:szCs w:val="28"/>
              </w:rPr>
            </w:pPr>
            <w:r w:rsidRPr="007B5851">
              <w:rPr>
                <w:rFonts w:cs="Times New Roman"/>
                <w:sz w:val="28"/>
                <w:szCs w:val="28"/>
              </w:rPr>
              <w:t>Dầu soi kính</w:t>
            </w:r>
          </w:p>
        </w:tc>
        <w:tc>
          <w:tcPr>
            <w:tcW w:w="814" w:type="dxa"/>
            <w:tcBorders>
              <w:top w:val="nil"/>
              <w:left w:val="single" w:sz="8" w:space="0" w:color="auto"/>
              <w:bottom w:val="single" w:sz="8" w:space="0" w:color="auto"/>
              <w:right w:val="single" w:sz="8" w:space="0" w:color="auto"/>
            </w:tcBorders>
            <w:shd w:val="clear" w:color="auto" w:fill="auto"/>
            <w:vAlign w:val="bottom"/>
          </w:tcPr>
          <w:p w:rsidR="003F1060" w:rsidRPr="007B5851" w:rsidRDefault="003F1060" w:rsidP="007B5851">
            <w:pPr>
              <w:spacing w:line="360" w:lineRule="auto"/>
              <w:jc w:val="both"/>
              <w:rPr>
                <w:rFonts w:cs="Times New Roman"/>
                <w:sz w:val="28"/>
                <w:szCs w:val="28"/>
              </w:rPr>
            </w:pPr>
            <w:r w:rsidRPr="007B5851">
              <w:rPr>
                <w:rFonts w:cs="Times New Roman"/>
                <w:sz w:val="28"/>
                <w:szCs w:val="28"/>
              </w:rPr>
              <w:t>17</w:t>
            </w:r>
          </w:p>
        </w:tc>
        <w:tc>
          <w:tcPr>
            <w:tcW w:w="3100" w:type="dxa"/>
            <w:tcBorders>
              <w:top w:val="nil"/>
              <w:left w:val="nil"/>
              <w:bottom w:val="single" w:sz="8" w:space="0" w:color="auto"/>
              <w:right w:val="single" w:sz="8" w:space="0" w:color="auto"/>
            </w:tcBorders>
            <w:shd w:val="clear" w:color="auto" w:fill="auto"/>
            <w:vAlign w:val="bottom"/>
          </w:tcPr>
          <w:p w:rsidR="003F1060" w:rsidRPr="007B5851" w:rsidRDefault="003F1060" w:rsidP="007B5851">
            <w:pPr>
              <w:spacing w:line="360" w:lineRule="auto"/>
              <w:jc w:val="both"/>
              <w:rPr>
                <w:rFonts w:cs="Times New Roman"/>
                <w:sz w:val="28"/>
                <w:szCs w:val="28"/>
              </w:rPr>
            </w:pPr>
            <w:r w:rsidRPr="007B5851">
              <w:rPr>
                <w:rFonts w:cs="Times New Roman"/>
                <w:sz w:val="28"/>
                <w:szCs w:val="28"/>
              </w:rPr>
              <w:t>Khẩu trang</w:t>
            </w:r>
          </w:p>
        </w:tc>
      </w:tr>
      <w:tr w:rsidR="003F1060" w:rsidRPr="007B5851" w:rsidTr="003F1060">
        <w:tc>
          <w:tcPr>
            <w:tcW w:w="800" w:type="dxa"/>
            <w:shd w:val="clear" w:color="auto" w:fill="auto"/>
            <w:vAlign w:val="bottom"/>
          </w:tcPr>
          <w:p w:rsidR="003F1060" w:rsidRPr="007B5851" w:rsidRDefault="003F1060" w:rsidP="007B5851">
            <w:pPr>
              <w:spacing w:line="360" w:lineRule="auto"/>
              <w:jc w:val="both"/>
              <w:rPr>
                <w:rFonts w:cs="Times New Roman"/>
                <w:sz w:val="28"/>
                <w:szCs w:val="28"/>
              </w:rPr>
            </w:pPr>
            <w:r w:rsidRPr="007B5851">
              <w:rPr>
                <w:rFonts w:cs="Times New Roman"/>
                <w:sz w:val="28"/>
                <w:szCs w:val="28"/>
              </w:rPr>
              <w:t>5</w:t>
            </w:r>
          </w:p>
        </w:tc>
        <w:tc>
          <w:tcPr>
            <w:tcW w:w="4353" w:type="dxa"/>
            <w:shd w:val="clear" w:color="auto" w:fill="auto"/>
            <w:vAlign w:val="bottom"/>
          </w:tcPr>
          <w:p w:rsidR="003F1060" w:rsidRPr="007B5851" w:rsidRDefault="003F1060" w:rsidP="007B5851">
            <w:pPr>
              <w:spacing w:line="360" w:lineRule="auto"/>
              <w:jc w:val="both"/>
              <w:rPr>
                <w:rFonts w:cs="Times New Roman"/>
                <w:sz w:val="28"/>
                <w:szCs w:val="28"/>
              </w:rPr>
            </w:pPr>
            <w:r w:rsidRPr="007B5851">
              <w:rPr>
                <w:rFonts w:cs="Times New Roman"/>
                <w:sz w:val="28"/>
                <w:szCs w:val="28"/>
              </w:rPr>
              <w:t>Cồn 96 độ lau kính</w:t>
            </w:r>
          </w:p>
        </w:tc>
        <w:tc>
          <w:tcPr>
            <w:tcW w:w="814" w:type="dxa"/>
            <w:tcBorders>
              <w:top w:val="nil"/>
              <w:left w:val="single" w:sz="8" w:space="0" w:color="auto"/>
              <w:bottom w:val="single" w:sz="8" w:space="0" w:color="auto"/>
              <w:right w:val="single" w:sz="8" w:space="0" w:color="auto"/>
            </w:tcBorders>
            <w:shd w:val="clear" w:color="auto" w:fill="auto"/>
            <w:vAlign w:val="bottom"/>
          </w:tcPr>
          <w:p w:rsidR="003F1060" w:rsidRPr="007B5851" w:rsidRDefault="003F1060" w:rsidP="007B5851">
            <w:pPr>
              <w:spacing w:line="360" w:lineRule="auto"/>
              <w:jc w:val="both"/>
              <w:rPr>
                <w:rFonts w:cs="Times New Roman"/>
                <w:sz w:val="28"/>
                <w:szCs w:val="28"/>
              </w:rPr>
            </w:pPr>
            <w:r w:rsidRPr="007B5851">
              <w:rPr>
                <w:rFonts w:cs="Times New Roman"/>
                <w:sz w:val="28"/>
                <w:szCs w:val="28"/>
              </w:rPr>
              <w:t>18</w:t>
            </w:r>
          </w:p>
        </w:tc>
        <w:tc>
          <w:tcPr>
            <w:tcW w:w="3100" w:type="dxa"/>
            <w:tcBorders>
              <w:top w:val="nil"/>
              <w:left w:val="nil"/>
              <w:bottom w:val="single" w:sz="8" w:space="0" w:color="auto"/>
              <w:right w:val="single" w:sz="8" w:space="0" w:color="auto"/>
            </w:tcBorders>
            <w:shd w:val="clear" w:color="auto" w:fill="auto"/>
            <w:vAlign w:val="bottom"/>
          </w:tcPr>
          <w:p w:rsidR="003F1060" w:rsidRPr="007B5851" w:rsidRDefault="003F1060" w:rsidP="007B5851">
            <w:pPr>
              <w:spacing w:line="360" w:lineRule="auto"/>
              <w:jc w:val="both"/>
              <w:rPr>
                <w:rFonts w:cs="Times New Roman"/>
                <w:sz w:val="28"/>
                <w:szCs w:val="28"/>
              </w:rPr>
            </w:pPr>
            <w:r w:rsidRPr="007B5851">
              <w:rPr>
                <w:rFonts w:cs="Times New Roman"/>
                <w:sz w:val="28"/>
                <w:szCs w:val="28"/>
              </w:rPr>
              <w:t>Găng tay</w:t>
            </w:r>
          </w:p>
        </w:tc>
      </w:tr>
      <w:tr w:rsidR="003F1060" w:rsidRPr="007B5851" w:rsidTr="003F1060">
        <w:tc>
          <w:tcPr>
            <w:tcW w:w="800" w:type="dxa"/>
            <w:shd w:val="clear" w:color="auto" w:fill="auto"/>
            <w:vAlign w:val="bottom"/>
          </w:tcPr>
          <w:p w:rsidR="003F1060" w:rsidRPr="007B5851" w:rsidRDefault="003F1060" w:rsidP="007B5851">
            <w:pPr>
              <w:spacing w:line="360" w:lineRule="auto"/>
              <w:jc w:val="both"/>
              <w:rPr>
                <w:rFonts w:cs="Times New Roman"/>
                <w:sz w:val="28"/>
                <w:szCs w:val="28"/>
              </w:rPr>
            </w:pPr>
            <w:r w:rsidRPr="007B5851">
              <w:rPr>
                <w:rFonts w:cs="Times New Roman"/>
                <w:sz w:val="28"/>
                <w:szCs w:val="28"/>
              </w:rPr>
              <w:t>6</w:t>
            </w:r>
          </w:p>
        </w:tc>
        <w:tc>
          <w:tcPr>
            <w:tcW w:w="4353" w:type="dxa"/>
            <w:shd w:val="clear" w:color="auto" w:fill="auto"/>
            <w:vAlign w:val="bottom"/>
          </w:tcPr>
          <w:p w:rsidR="003F1060" w:rsidRPr="007B5851" w:rsidRDefault="003F1060" w:rsidP="007B5851">
            <w:pPr>
              <w:spacing w:line="360" w:lineRule="auto"/>
              <w:jc w:val="both"/>
              <w:rPr>
                <w:rFonts w:cs="Times New Roman"/>
                <w:sz w:val="28"/>
                <w:szCs w:val="28"/>
              </w:rPr>
            </w:pPr>
            <w:r w:rsidRPr="007B5851">
              <w:rPr>
                <w:rFonts w:cs="Times New Roman"/>
                <w:sz w:val="28"/>
                <w:szCs w:val="28"/>
              </w:rPr>
              <w:t>Nước muối sinh lý</w:t>
            </w:r>
          </w:p>
        </w:tc>
        <w:tc>
          <w:tcPr>
            <w:tcW w:w="814" w:type="dxa"/>
            <w:tcBorders>
              <w:top w:val="nil"/>
              <w:left w:val="single" w:sz="8" w:space="0" w:color="auto"/>
              <w:bottom w:val="single" w:sz="8" w:space="0" w:color="auto"/>
              <w:right w:val="single" w:sz="8" w:space="0" w:color="auto"/>
            </w:tcBorders>
            <w:shd w:val="clear" w:color="auto" w:fill="auto"/>
            <w:vAlign w:val="bottom"/>
          </w:tcPr>
          <w:p w:rsidR="003F1060" w:rsidRPr="007B5851" w:rsidRDefault="003F1060" w:rsidP="007B5851">
            <w:pPr>
              <w:spacing w:line="360" w:lineRule="auto"/>
              <w:jc w:val="both"/>
              <w:rPr>
                <w:rFonts w:cs="Times New Roman"/>
                <w:sz w:val="28"/>
                <w:szCs w:val="28"/>
              </w:rPr>
            </w:pPr>
            <w:r w:rsidRPr="007B5851">
              <w:rPr>
                <w:rFonts w:cs="Times New Roman"/>
                <w:sz w:val="28"/>
                <w:szCs w:val="28"/>
              </w:rPr>
              <w:t>19</w:t>
            </w:r>
          </w:p>
        </w:tc>
        <w:tc>
          <w:tcPr>
            <w:tcW w:w="3100" w:type="dxa"/>
            <w:tcBorders>
              <w:top w:val="nil"/>
              <w:left w:val="nil"/>
              <w:bottom w:val="single" w:sz="8" w:space="0" w:color="auto"/>
              <w:right w:val="single" w:sz="8" w:space="0" w:color="auto"/>
            </w:tcBorders>
            <w:shd w:val="clear" w:color="auto" w:fill="auto"/>
            <w:vAlign w:val="bottom"/>
          </w:tcPr>
          <w:p w:rsidR="003F1060" w:rsidRPr="007B5851" w:rsidRDefault="003F1060" w:rsidP="007B5851">
            <w:pPr>
              <w:spacing w:line="360" w:lineRule="auto"/>
              <w:jc w:val="both"/>
              <w:rPr>
                <w:rFonts w:cs="Times New Roman"/>
                <w:sz w:val="28"/>
                <w:szCs w:val="28"/>
              </w:rPr>
            </w:pPr>
            <w:r w:rsidRPr="007B5851">
              <w:rPr>
                <w:rFonts w:cs="Times New Roman"/>
                <w:sz w:val="28"/>
                <w:szCs w:val="28"/>
              </w:rPr>
              <w:t>Găng tay xử lý dụng cụ</w:t>
            </w:r>
          </w:p>
        </w:tc>
      </w:tr>
      <w:tr w:rsidR="003F1060" w:rsidRPr="007B5851" w:rsidTr="003F1060">
        <w:tc>
          <w:tcPr>
            <w:tcW w:w="800" w:type="dxa"/>
            <w:tcBorders>
              <w:top w:val="nil"/>
              <w:left w:val="single" w:sz="8" w:space="0" w:color="auto"/>
              <w:bottom w:val="single" w:sz="8" w:space="0" w:color="auto"/>
              <w:right w:val="single" w:sz="8" w:space="0" w:color="auto"/>
            </w:tcBorders>
            <w:shd w:val="clear" w:color="auto" w:fill="auto"/>
            <w:vAlign w:val="bottom"/>
          </w:tcPr>
          <w:p w:rsidR="003F1060" w:rsidRPr="007B5851" w:rsidRDefault="003F1060" w:rsidP="007B5851">
            <w:pPr>
              <w:spacing w:line="360" w:lineRule="auto"/>
              <w:jc w:val="both"/>
              <w:rPr>
                <w:rFonts w:cs="Times New Roman"/>
                <w:sz w:val="28"/>
                <w:szCs w:val="28"/>
              </w:rPr>
            </w:pPr>
            <w:r w:rsidRPr="007B5851">
              <w:rPr>
                <w:rFonts w:cs="Times New Roman"/>
                <w:sz w:val="28"/>
                <w:szCs w:val="28"/>
              </w:rPr>
              <w:t>7</w:t>
            </w:r>
          </w:p>
        </w:tc>
        <w:tc>
          <w:tcPr>
            <w:tcW w:w="4353" w:type="dxa"/>
            <w:tcBorders>
              <w:top w:val="nil"/>
              <w:left w:val="nil"/>
              <w:bottom w:val="single" w:sz="8" w:space="0" w:color="auto"/>
              <w:right w:val="single" w:sz="8" w:space="0" w:color="auto"/>
            </w:tcBorders>
            <w:shd w:val="clear" w:color="auto" w:fill="auto"/>
            <w:vAlign w:val="bottom"/>
          </w:tcPr>
          <w:p w:rsidR="003F1060" w:rsidRPr="007B5851" w:rsidRDefault="003F1060" w:rsidP="007B5851">
            <w:pPr>
              <w:spacing w:line="360" w:lineRule="auto"/>
              <w:jc w:val="both"/>
              <w:rPr>
                <w:rFonts w:cs="Times New Roman"/>
                <w:sz w:val="28"/>
                <w:szCs w:val="28"/>
              </w:rPr>
            </w:pPr>
            <w:r w:rsidRPr="007B5851">
              <w:rPr>
                <w:rFonts w:cs="Times New Roman"/>
                <w:sz w:val="28"/>
                <w:szCs w:val="28"/>
              </w:rPr>
              <w:t>Thuốc nhuộm tím gentian</w:t>
            </w:r>
          </w:p>
        </w:tc>
        <w:tc>
          <w:tcPr>
            <w:tcW w:w="814" w:type="dxa"/>
            <w:tcBorders>
              <w:top w:val="nil"/>
              <w:left w:val="single" w:sz="8" w:space="0" w:color="auto"/>
              <w:bottom w:val="single" w:sz="8" w:space="0" w:color="auto"/>
              <w:right w:val="single" w:sz="8" w:space="0" w:color="auto"/>
            </w:tcBorders>
            <w:shd w:val="clear" w:color="auto" w:fill="auto"/>
            <w:vAlign w:val="bottom"/>
          </w:tcPr>
          <w:p w:rsidR="003F1060" w:rsidRPr="007B5851" w:rsidRDefault="003F1060" w:rsidP="007B5851">
            <w:pPr>
              <w:spacing w:line="360" w:lineRule="auto"/>
              <w:jc w:val="both"/>
              <w:rPr>
                <w:rFonts w:cs="Times New Roman"/>
                <w:sz w:val="28"/>
                <w:szCs w:val="28"/>
              </w:rPr>
            </w:pPr>
            <w:r w:rsidRPr="007B5851">
              <w:rPr>
                <w:rFonts w:cs="Times New Roman"/>
                <w:sz w:val="28"/>
                <w:szCs w:val="28"/>
              </w:rPr>
              <w:t>20</w:t>
            </w:r>
          </w:p>
        </w:tc>
        <w:tc>
          <w:tcPr>
            <w:tcW w:w="3100" w:type="dxa"/>
            <w:tcBorders>
              <w:top w:val="nil"/>
              <w:left w:val="nil"/>
              <w:bottom w:val="single" w:sz="8" w:space="0" w:color="auto"/>
              <w:right w:val="single" w:sz="8" w:space="0" w:color="auto"/>
            </w:tcBorders>
            <w:shd w:val="clear" w:color="auto" w:fill="auto"/>
            <w:vAlign w:val="bottom"/>
          </w:tcPr>
          <w:p w:rsidR="003F1060" w:rsidRPr="007B5851" w:rsidRDefault="003F1060" w:rsidP="007B5851">
            <w:pPr>
              <w:spacing w:line="360" w:lineRule="auto"/>
              <w:jc w:val="both"/>
              <w:rPr>
                <w:rFonts w:cs="Times New Roman"/>
                <w:sz w:val="28"/>
                <w:szCs w:val="28"/>
              </w:rPr>
            </w:pPr>
            <w:r w:rsidRPr="007B5851">
              <w:rPr>
                <w:rFonts w:cs="Times New Roman"/>
                <w:sz w:val="28"/>
                <w:szCs w:val="28"/>
              </w:rPr>
              <w:t>Quần áo bảo hộ</w:t>
            </w:r>
          </w:p>
        </w:tc>
      </w:tr>
      <w:tr w:rsidR="003F1060" w:rsidRPr="007B5851" w:rsidTr="003F1060">
        <w:tc>
          <w:tcPr>
            <w:tcW w:w="800" w:type="dxa"/>
            <w:tcBorders>
              <w:top w:val="nil"/>
              <w:left w:val="single" w:sz="8" w:space="0" w:color="auto"/>
              <w:bottom w:val="single" w:sz="8" w:space="0" w:color="auto"/>
              <w:right w:val="single" w:sz="8" w:space="0" w:color="auto"/>
            </w:tcBorders>
            <w:shd w:val="clear" w:color="auto" w:fill="auto"/>
            <w:vAlign w:val="bottom"/>
          </w:tcPr>
          <w:p w:rsidR="003F1060" w:rsidRPr="007B5851" w:rsidRDefault="003F1060" w:rsidP="007B5851">
            <w:pPr>
              <w:spacing w:line="360" w:lineRule="auto"/>
              <w:jc w:val="both"/>
              <w:rPr>
                <w:rFonts w:cs="Times New Roman"/>
                <w:sz w:val="28"/>
                <w:szCs w:val="28"/>
              </w:rPr>
            </w:pPr>
            <w:r w:rsidRPr="007B5851">
              <w:rPr>
                <w:rFonts w:cs="Times New Roman"/>
                <w:sz w:val="28"/>
                <w:szCs w:val="28"/>
              </w:rPr>
              <w:t>8</w:t>
            </w:r>
          </w:p>
        </w:tc>
        <w:tc>
          <w:tcPr>
            <w:tcW w:w="4353" w:type="dxa"/>
            <w:tcBorders>
              <w:top w:val="nil"/>
              <w:left w:val="nil"/>
              <w:bottom w:val="single" w:sz="8" w:space="0" w:color="auto"/>
              <w:right w:val="single" w:sz="8" w:space="0" w:color="auto"/>
            </w:tcBorders>
            <w:shd w:val="clear" w:color="auto" w:fill="auto"/>
            <w:vAlign w:val="bottom"/>
          </w:tcPr>
          <w:p w:rsidR="003F1060" w:rsidRPr="007B5851" w:rsidRDefault="003F1060" w:rsidP="007B5851">
            <w:pPr>
              <w:spacing w:line="360" w:lineRule="auto"/>
              <w:jc w:val="both"/>
              <w:rPr>
                <w:rFonts w:cs="Times New Roman"/>
                <w:sz w:val="28"/>
                <w:szCs w:val="28"/>
              </w:rPr>
            </w:pPr>
            <w:r w:rsidRPr="007B5851">
              <w:rPr>
                <w:rFonts w:cs="Times New Roman"/>
                <w:sz w:val="28"/>
                <w:szCs w:val="28"/>
              </w:rPr>
              <w:t>Lugol</w:t>
            </w:r>
          </w:p>
        </w:tc>
        <w:tc>
          <w:tcPr>
            <w:tcW w:w="814" w:type="dxa"/>
            <w:tcBorders>
              <w:top w:val="nil"/>
              <w:left w:val="single" w:sz="8" w:space="0" w:color="auto"/>
              <w:bottom w:val="single" w:sz="8" w:space="0" w:color="auto"/>
              <w:right w:val="single" w:sz="8" w:space="0" w:color="auto"/>
            </w:tcBorders>
            <w:shd w:val="clear" w:color="auto" w:fill="auto"/>
            <w:vAlign w:val="bottom"/>
          </w:tcPr>
          <w:p w:rsidR="003F1060" w:rsidRPr="007B5851" w:rsidRDefault="003F1060" w:rsidP="007B5851">
            <w:pPr>
              <w:spacing w:line="360" w:lineRule="auto"/>
              <w:jc w:val="both"/>
              <w:rPr>
                <w:rFonts w:cs="Times New Roman"/>
                <w:sz w:val="28"/>
                <w:szCs w:val="28"/>
              </w:rPr>
            </w:pPr>
            <w:r w:rsidRPr="007B5851">
              <w:rPr>
                <w:rFonts w:cs="Times New Roman"/>
                <w:sz w:val="28"/>
                <w:szCs w:val="28"/>
              </w:rPr>
              <w:t>21</w:t>
            </w:r>
          </w:p>
        </w:tc>
        <w:tc>
          <w:tcPr>
            <w:tcW w:w="3100" w:type="dxa"/>
            <w:tcBorders>
              <w:top w:val="nil"/>
              <w:left w:val="nil"/>
              <w:bottom w:val="single" w:sz="8" w:space="0" w:color="auto"/>
              <w:right w:val="single" w:sz="8" w:space="0" w:color="auto"/>
            </w:tcBorders>
            <w:shd w:val="clear" w:color="auto" w:fill="auto"/>
            <w:vAlign w:val="bottom"/>
          </w:tcPr>
          <w:p w:rsidR="003F1060" w:rsidRPr="007B5851" w:rsidRDefault="003F1060" w:rsidP="007B5851">
            <w:pPr>
              <w:spacing w:line="360" w:lineRule="auto"/>
              <w:jc w:val="both"/>
              <w:rPr>
                <w:rFonts w:cs="Times New Roman"/>
                <w:sz w:val="28"/>
                <w:szCs w:val="28"/>
              </w:rPr>
            </w:pPr>
            <w:r w:rsidRPr="007B5851">
              <w:rPr>
                <w:rFonts w:cs="Times New Roman"/>
                <w:sz w:val="28"/>
                <w:szCs w:val="28"/>
              </w:rPr>
              <w:t>Bút viết kính</w:t>
            </w:r>
          </w:p>
        </w:tc>
      </w:tr>
      <w:tr w:rsidR="003F1060" w:rsidRPr="007B5851" w:rsidTr="003F1060">
        <w:tc>
          <w:tcPr>
            <w:tcW w:w="800" w:type="dxa"/>
            <w:tcBorders>
              <w:top w:val="nil"/>
              <w:left w:val="single" w:sz="8" w:space="0" w:color="auto"/>
              <w:bottom w:val="single" w:sz="8" w:space="0" w:color="auto"/>
              <w:right w:val="single" w:sz="8" w:space="0" w:color="auto"/>
            </w:tcBorders>
            <w:shd w:val="clear" w:color="auto" w:fill="auto"/>
            <w:vAlign w:val="bottom"/>
          </w:tcPr>
          <w:p w:rsidR="003F1060" w:rsidRPr="007B5851" w:rsidRDefault="003F1060" w:rsidP="007B5851">
            <w:pPr>
              <w:spacing w:line="360" w:lineRule="auto"/>
              <w:jc w:val="both"/>
              <w:rPr>
                <w:rFonts w:cs="Times New Roman"/>
                <w:sz w:val="28"/>
                <w:szCs w:val="28"/>
              </w:rPr>
            </w:pPr>
            <w:r w:rsidRPr="007B5851">
              <w:rPr>
                <w:rFonts w:cs="Times New Roman"/>
                <w:sz w:val="28"/>
                <w:szCs w:val="28"/>
              </w:rPr>
              <w:t>9</w:t>
            </w:r>
          </w:p>
        </w:tc>
        <w:tc>
          <w:tcPr>
            <w:tcW w:w="4353" w:type="dxa"/>
            <w:tcBorders>
              <w:top w:val="nil"/>
              <w:left w:val="nil"/>
              <w:bottom w:val="single" w:sz="8" w:space="0" w:color="auto"/>
              <w:right w:val="single" w:sz="8" w:space="0" w:color="auto"/>
            </w:tcBorders>
            <w:shd w:val="clear" w:color="auto" w:fill="auto"/>
            <w:vAlign w:val="bottom"/>
          </w:tcPr>
          <w:p w:rsidR="003F1060" w:rsidRPr="007B5851" w:rsidRDefault="003F1060" w:rsidP="007B5851">
            <w:pPr>
              <w:spacing w:line="360" w:lineRule="auto"/>
              <w:jc w:val="both"/>
              <w:rPr>
                <w:rFonts w:cs="Times New Roman"/>
                <w:sz w:val="28"/>
                <w:szCs w:val="28"/>
              </w:rPr>
            </w:pPr>
            <w:r w:rsidRPr="007B5851">
              <w:rPr>
                <w:rFonts w:cs="Times New Roman"/>
                <w:sz w:val="28"/>
                <w:szCs w:val="28"/>
              </w:rPr>
              <w:t>Cồn tẩy 95 độ</w:t>
            </w:r>
          </w:p>
        </w:tc>
        <w:tc>
          <w:tcPr>
            <w:tcW w:w="814" w:type="dxa"/>
            <w:tcBorders>
              <w:top w:val="nil"/>
              <w:left w:val="single" w:sz="8" w:space="0" w:color="auto"/>
              <w:bottom w:val="single" w:sz="8" w:space="0" w:color="auto"/>
              <w:right w:val="single" w:sz="8" w:space="0" w:color="auto"/>
            </w:tcBorders>
            <w:shd w:val="clear" w:color="auto" w:fill="auto"/>
            <w:vAlign w:val="bottom"/>
          </w:tcPr>
          <w:p w:rsidR="003F1060" w:rsidRPr="007B5851" w:rsidRDefault="003F1060" w:rsidP="007B5851">
            <w:pPr>
              <w:spacing w:line="360" w:lineRule="auto"/>
              <w:jc w:val="both"/>
              <w:rPr>
                <w:rFonts w:cs="Times New Roman"/>
                <w:sz w:val="28"/>
                <w:szCs w:val="28"/>
              </w:rPr>
            </w:pPr>
            <w:r w:rsidRPr="007B5851">
              <w:rPr>
                <w:rFonts w:cs="Times New Roman"/>
                <w:sz w:val="28"/>
                <w:szCs w:val="28"/>
              </w:rPr>
              <w:t>22</w:t>
            </w:r>
          </w:p>
        </w:tc>
        <w:tc>
          <w:tcPr>
            <w:tcW w:w="3100" w:type="dxa"/>
            <w:tcBorders>
              <w:top w:val="nil"/>
              <w:left w:val="nil"/>
              <w:bottom w:val="single" w:sz="8" w:space="0" w:color="auto"/>
              <w:right w:val="single" w:sz="8" w:space="0" w:color="auto"/>
            </w:tcBorders>
            <w:shd w:val="clear" w:color="auto" w:fill="auto"/>
            <w:vAlign w:val="bottom"/>
          </w:tcPr>
          <w:p w:rsidR="003F1060" w:rsidRPr="007B5851" w:rsidRDefault="003F1060" w:rsidP="007B5851">
            <w:pPr>
              <w:spacing w:line="360" w:lineRule="auto"/>
              <w:jc w:val="both"/>
              <w:rPr>
                <w:rFonts w:cs="Times New Roman"/>
                <w:sz w:val="28"/>
                <w:szCs w:val="28"/>
              </w:rPr>
            </w:pPr>
            <w:r w:rsidRPr="007B5851">
              <w:rPr>
                <w:rFonts w:cs="Times New Roman"/>
                <w:sz w:val="28"/>
                <w:szCs w:val="28"/>
              </w:rPr>
              <w:t>Bút bi</w:t>
            </w:r>
          </w:p>
        </w:tc>
      </w:tr>
      <w:tr w:rsidR="003F1060" w:rsidRPr="007B5851" w:rsidTr="003F1060">
        <w:tc>
          <w:tcPr>
            <w:tcW w:w="800" w:type="dxa"/>
            <w:tcBorders>
              <w:top w:val="nil"/>
              <w:left w:val="single" w:sz="8" w:space="0" w:color="auto"/>
              <w:bottom w:val="single" w:sz="8" w:space="0" w:color="auto"/>
              <w:right w:val="single" w:sz="8" w:space="0" w:color="auto"/>
            </w:tcBorders>
            <w:shd w:val="clear" w:color="auto" w:fill="auto"/>
            <w:vAlign w:val="bottom"/>
          </w:tcPr>
          <w:p w:rsidR="003F1060" w:rsidRPr="007B5851" w:rsidRDefault="003F1060" w:rsidP="007B5851">
            <w:pPr>
              <w:spacing w:line="360" w:lineRule="auto"/>
              <w:jc w:val="both"/>
              <w:rPr>
                <w:rFonts w:cs="Times New Roman"/>
                <w:sz w:val="28"/>
                <w:szCs w:val="28"/>
              </w:rPr>
            </w:pPr>
            <w:r w:rsidRPr="007B5851">
              <w:rPr>
                <w:rFonts w:cs="Times New Roman"/>
                <w:sz w:val="28"/>
                <w:szCs w:val="28"/>
              </w:rPr>
              <w:t>10</w:t>
            </w:r>
          </w:p>
        </w:tc>
        <w:tc>
          <w:tcPr>
            <w:tcW w:w="4353" w:type="dxa"/>
            <w:tcBorders>
              <w:top w:val="nil"/>
              <w:left w:val="nil"/>
              <w:bottom w:val="single" w:sz="8" w:space="0" w:color="auto"/>
              <w:right w:val="single" w:sz="8" w:space="0" w:color="auto"/>
            </w:tcBorders>
            <w:shd w:val="clear" w:color="auto" w:fill="auto"/>
            <w:vAlign w:val="bottom"/>
          </w:tcPr>
          <w:p w:rsidR="003F1060" w:rsidRPr="007B5851" w:rsidRDefault="003F1060" w:rsidP="007B5851">
            <w:pPr>
              <w:spacing w:line="360" w:lineRule="auto"/>
              <w:jc w:val="both"/>
              <w:rPr>
                <w:rFonts w:cs="Times New Roman"/>
                <w:sz w:val="28"/>
                <w:szCs w:val="28"/>
              </w:rPr>
            </w:pPr>
            <w:r w:rsidRPr="007B5851">
              <w:rPr>
                <w:rFonts w:cs="Times New Roman"/>
                <w:sz w:val="28"/>
                <w:szCs w:val="28"/>
              </w:rPr>
              <w:t>Thuốc nhuộm đỏ fuchsin</w:t>
            </w:r>
          </w:p>
        </w:tc>
        <w:tc>
          <w:tcPr>
            <w:tcW w:w="814" w:type="dxa"/>
            <w:tcBorders>
              <w:top w:val="nil"/>
              <w:left w:val="single" w:sz="8" w:space="0" w:color="auto"/>
              <w:bottom w:val="single" w:sz="8" w:space="0" w:color="auto"/>
              <w:right w:val="single" w:sz="8" w:space="0" w:color="auto"/>
            </w:tcBorders>
            <w:shd w:val="clear" w:color="auto" w:fill="auto"/>
            <w:vAlign w:val="bottom"/>
          </w:tcPr>
          <w:p w:rsidR="003F1060" w:rsidRPr="007B5851" w:rsidRDefault="003F1060" w:rsidP="007B5851">
            <w:pPr>
              <w:spacing w:line="360" w:lineRule="auto"/>
              <w:jc w:val="both"/>
              <w:rPr>
                <w:rFonts w:cs="Times New Roman"/>
                <w:sz w:val="28"/>
                <w:szCs w:val="28"/>
              </w:rPr>
            </w:pPr>
            <w:r w:rsidRPr="007B5851">
              <w:rPr>
                <w:rFonts w:cs="Times New Roman"/>
                <w:sz w:val="28"/>
                <w:szCs w:val="28"/>
              </w:rPr>
              <w:t>23</w:t>
            </w:r>
          </w:p>
        </w:tc>
        <w:tc>
          <w:tcPr>
            <w:tcW w:w="3100" w:type="dxa"/>
            <w:tcBorders>
              <w:top w:val="nil"/>
              <w:left w:val="nil"/>
              <w:bottom w:val="single" w:sz="8" w:space="0" w:color="auto"/>
              <w:right w:val="single" w:sz="8" w:space="0" w:color="auto"/>
            </w:tcBorders>
            <w:shd w:val="clear" w:color="auto" w:fill="auto"/>
            <w:vAlign w:val="bottom"/>
          </w:tcPr>
          <w:p w:rsidR="003F1060" w:rsidRPr="007B5851" w:rsidRDefault="003F1060" w:rsidP="007B5851">
            <w:pPr>
              <w:spacing w:line="360" w:lineRule="auto"/>
              <w:jc w:val="both"/>
              <w:rPr>
                <w:rFonts w:cs="Times New Roman"/>
                <w:sz w:val="28"/>
                <w:szCs w:val="28"/>
              </w:rPr>
            </w:pPr>
            <w:r w:rsidRPr="007B5851">
              <w:rPr>
                <w:rFonts w:cs="Times New Roman"/>
                <w:sz w:val="28"/>
                <w:szCs w:val="28"/>
              </w:rPr>
              <w:t>Bật lửa</w:t>
            </w:r>
          </w:p>
        </w:tc>
      </w:tr>
      <w:tr w:rsidR="003F1060" w:rsidRPr="007B5851" w:rsidTr="003F1060">
        <w:tc>
          <w:tcPr>
            <w:tcW w:w="800" w:type="dxa"/>
            <w:tcBorders>
              <w:top w:val="nil"/>
              <w:left w:val="single" w:sz="8" w:space="0" w:color="auto"/>
              <w:bottom w:val="single" w:sz="8" w:space="0" w:color="auto"/>
              <w:right w:val="single" w:sz="8" w:space="0" w:color="auto"/>
            </w:tcBorders>
            <w:shd w:val="clear" w:color="auto" w:fill="auto"/>
            <w:vAlign w:val="bottom"/>
          </w:tcPr>
          <w:p w:rsidR="003F1060" w:rsidRPr="007B5851" w:rsidRDefault="003F1060" w:rsidP="007B5851">
            <w:pPr>
              <w:spacing w:line="360" w:lineRule="auto"/>
              <w:jc w:val="both"/>
              <w:rPr>
                <w:rFonts w:cs="Times New Roman"/>
                <w:sz w:val="28"/>
                <w:szCs w:val="28"/>
              </w:rPr>
            </w:pPr>
            <w:r w:rsidRPr="007B5851">
              <w:rPr>
                <w:rFonts w:cs="Times New Roman"/>
                <w:sz w:val="28"/>
                <w:szCs w:val="28"/>
              </w:rPr>
              <w:t>11</w:t>
            </w:r>
          </w:p>
        </w:tc>
        <w:tc>
          <w:tcPr>
            <w:tcW w:w="4353" w:type="dxa"/>
            <w:tcBorders>
              <w:top w:val="nil"/>
              <w:left w:val="nil"/>
              <w:bottom w:val="single" w:sz="8" w:space="0" w:color="auto"/>
              <w:right w:val="single" w:sz="8" w:space="0" w:color="auto"/>
            </w:tcBorders>
            <w:shd w:val="clear" w:color="auto" w:fill="auto"/>
            <w:vAlign w:val="bottom"/>
          </w:tcPr>
          <w:p w:rsidR="003F1060" w:rsidRPr="007B5851" w:rsidRDefault="003F1060" w:rsidP="007B5851">
            <w:pPr>
              <w:spacing w:line="360" w:lineRule="auto"/>
              <w:jc w:val="both"/>
              <w:rPr>
                <w:rFonts w:cs="Times New Roman"/>
                <w:sz w:val="28"/>
                <w:szCs w:val="28"/>
              </w:rPr>
            </w:pPr>
            <w:r w:rsidRPr="007B5851">
              <w:rPr>
                <w:rFonts w:cs="Times New Roman"/>
                <w:sz w:val="28"/>
                <w:szCs w:val="28"/>
              </w:rPr>
              <w:t>Thuốc nhuộm xanh methylen</w:t>
            </w:r>
          </w:p>
        </w:tc>
        <w:tc>
          <w:tcPr>
            <w:tcW w:w="814" w:type="dxa"/>
            <w:tcBorders>
              <w:top w:val="nil"/>
              <w:left w:val="single" w:sz="8" w:space="0" w:color="auto"/>
              <w:bottom w:val="single" w:sz="8" w:space="0" w:color="auto"/>
              <w:right w:val="single" w:sz="8" w:space="0" w:color="auto"/>
            </w:tcBorders>
            <w:shd w:val="clear" w:color="auto" w:fill="auto"/>
            <w:vAlign w:val="bottom"/>
          </w:tcPr>
          <w:p w:rsidR="003F1060" w:rsidRPr="007B5851" w:rsidRDefault="003F1060" w:rsidP="007B5851">
            <w:pPr>
              <w:spacing w:line="360" w:lineRule="auto"/>
              <w:jc w:val="both"/>
              <w:rPr>
                <w:rFonts w:cs="Times New Roman"/>
                <w:sz w:val="28"/>
                <w:szCs w:val="28"/>
              </w:rPr>
            </w:pPr>
            <w:r w:rsidRPr="007B5851">
              <w:rPr>
                <w:rFonts w:cs="Times New Roman"/>
                <w:sz w:val="28"/>
                <w:szCs w:val="28"/>
              </w:rPr>
              <w:t>24</w:t>
            </w:r>
          </w:p>
        </w:tc>
        <w:tc>
          <w:tcPr>
            <w:tcW w:w="3100" w:type="dxa"/>
            <w:tcBorders>
              <w:top w:val="nil"/>
              <w:left w:val="nil"/>
              <w:bottom w:val="single" w:sz="8" w:space="0" w:color="auto"/>
              <w:right w:val="single" w:sz="8" w:space="0" w:color="auto"/>
            </w:tcBorders>
            <w:shd w:val="clear" w:color="auto" w:fill="auto"/>
            <w:vAlign w:val="bottom"/>
          </w:tcPr>
          <w:p w:rsidR="003F1060" w:rsidRPr="007B5851" w:rsidRDefault="003F1060" w:rsidP="007B5851">
            <w:pPr>
              <w:spacing w:line="360" w:lineRule="auto"/>
              <w:jc w:val="both"/>
              <w:rPr>
                <w:rFonts w:cs="Times New Roman"/>
                <w:sz w:val="28"/>
                <w:szCs w:val="28"/>
              </w:rPr>
            </w:pPr>
            <w:r w:rsidRPr="007B5851">
              <w:rPr>
                <w:rFonts w:cs="Times New Roman"/>
                <w:sz w:val="28"/>
                <w:szCs w:val="28"/>
              </w:rPr>
              <w:t>Cồn sát trùng tay nhanh</w:t>
            </w:r>
          </w:p>
        </w:tc>
      </w:tr>
      <w:tr w:rsidR="003F1060" w:rsidRPr="007B5851" w:rsidTr="003F1060">
        <w:tc>
          <w:tcPr>
            <w:tcW w:w="800" w:type="dxa"/>
            <w:tcBorders>
              <w:top w:val="nil"/>
              <w:left w:val="single" w:sz="8" w:space="0" w:color="auto"/>
              <w:bottom w:val="single" w:sz="8" w:space="0" w:color="auto"/>
              <w:right w:val="single" w:sz="8" w:space="0" w:color="auto"/>
            </w:tcBorders>
            <w:shd w:val="clear" w:color="auto" w:fill="auto"/>
            <w:vAlign w:val="bottom"/>
          </w:tcPr>
          <w:p w:rsidR="003F1060" w:rsidRPr="007B5851" w:rsidRDefault="003F1060" w:rsidP="007B5851">
            <w:pPr>
              <w:spacing w:line="360" w:lineRule="auto"/>
              <w:jc w:val="both"/>
              <w:rPr>
                <w:rFonts w:cs="Times New Roman"/>
                <w:sz w:val="28"/>
                <w:szCs w:val="28"/>
              </w:rPr>
            </w:pPr>
            <w:r w:rsidRPr="007B5851">
              <w:rPr>
                <w:rFonts w:cs="Times New Roman"/>
                <w:sz w:val="28"/>
                <w:szCs w:val="28"/>
              </w:rPr>
              <w:t>12</w:t>
            </w:r>
          </w:p>
        </w:tc>
        <w:tc>
          <w:tcPr>
            <w:tcW w:w="4353" w:type="dxa"/>
            <w:tcBorders>
              <w:top w:val="nil"/>
              <w:left w:val="nil"/>
              <w:bottom w:val="single" w:sz="8" w:space="0" w:color="auto"/>
              <w:right w:val="single" w:sz="8" w:space="0" w:color="auto"/>
            </w:tcBorders>
            <w:shd w:val="clear" w:color="auto" w:fill="auto"/>
            <w:vAlign w:val="bottom"/>
          </w:tcPr>
          <w:p w:rsidR="003F1060" w:rsidRPr="007B5851" w:rsidRDefault="003F1060" w:rsidP="007B5851">
            <w:pPr>
              <w:spacing w:line="360" w:lineRule="auto"/>
              <w:jc w:val="both"/>
              <w:rPr>
                <w:rFonts w:cs="Times New Roman"/>
                <w:sz w:val="28"/>
                <w:szCs w:val="28"/>
              </w:rPr>
            </w:pPr>
            <w:r w:rsidRPr="007B5851">
              <w:rPr>
                <w:rFonts w:cs="Times New Roman"/>
                <w:sz w:val="28"/>
                <w:szCs w:val="28"/>
              </w:rPr>
              <w:t>Đèn cồn</w:t>
            </w:r>
          </w:p>
        </w:tc>
        <w:tc>
          <w:tcPr>
            <w:tcW w:w="814" w:type="dxa"/>
            <w:tcBorders>
              <w:top w:val="nil"/>
              <w:left w:val="single" w:sz="8" w:space="0" w:color="auto"/>
              <w:bottom w:val="single" w:sz="8" w:space="0" w:color="auto"/>
              <w:right w:val="single" w:sz="8" w:space="0" w:color="auto"/>
            </w:tcBorders>
            <w:shd w:val="clear" w:color="auto" w:fill="auto"/>
            <w:vAlign w:val="bottom"/>
          </w:tcPr>
          <w:p w:rsidR="003F1060" w:rsidRPr="007B5851" w:rsidRDefault="003F1060" w:rsidP="007B5851">
            <w:pPr>
              <w:spacing w:line="360" w:lineRule="auto"/>
              <w:jc w:val="both"/>
              <w:rPr>
                <w:rFonts w:cs="Times New Roman"/>
                <w:sz w:val="28"/>
                <w:szCs w:val="28"/>
              </w:rPr>
            </w:pPr>
            <w:r w:rsidRPr="007B5851">
              <w:rPr>
                <w:rFonts w:cs="Times New Roman"/>
                <w:sz w:val="28"/>
                <w:szCs w:val="28"/>
              </w:rPr>
              <w:t>25</w:t>
            </w:r>
          </w:p>
        </w:tc>
        <w:tc>
          <w:tcPr>
            <w:tcW w:w="3100" w:type="dxa"/>
            <w:tcBorders>
              <w:top w:val="nil"/>
              <w:left w:val="nil"/>
              <w:bottom w:val="single" w:sz="8" w:space="0" w:color="auto"/>
              <w:right w:val="single" w:sz="8" w:space="0" w:color="auto"/>
            </w:tcBorders>
            <w:shd w:val="clear" w:color="auto" w:fill="auto"/>
            <w:vAlign w:val="bottom"/>
          </w:tcPr>
          <w:p w:rsidR="003F1060" w:rsidRPr="007B5851" w:rsidRDefault="003F1060" w:rsidP="007B5851">
            <w:pPr>
              <w:spacing w:line="360" w:lineRule="auto"/>
              <w:jc w:val="both"/>
              <w:rPr>
                <w:rFonts w:cs="Times New Roman"/>
                <w:sz w:val="28"/>
                <w:szCs w:val="28"/>
              </w:rPr>
            </w:pPr>
            <w:r w:rsidRPr="007B5851">
              <w:rPr>
                <w:rFonts w:cs="Times New Roman"/>
                <w:sz w:val="28"/>
                <w:szCs w:val="28"/>
              </w:rPr>
              <w:t>Dung dịch nước rửa tay</w:t>
            </w:r>
          </w:p>
        </w:tc>
      </w:tr>
      <w:tr w:rsidR="003F1060" w:rsidRPr="007B5851" w:rsidTr="003F1060">
        <w:tc>
          <w:tcPr>
            <w:tcW w:w="800" w:type="dxa"/>
            <w:tcBorders>
              <w:top w:val="nil"/>
              <w:left w:val="single" w:sz="8" w:space="0" w:color="auto"/>
              <w:bottom w:val="single" w:sz="8" w:space="0" w:color="auto"/>
              <w:right w:val="single" w:sz="8" w:space="0" w:color="auto"/>
            </w:tcBorders>
            <w:shd w:val="clear" w:color="auto" w:fill="auto"/>
            <w:vAlign w:val="bottom"/>
          </w:tcPr>
          <w:p w:rsidR="003F1060" w:rsidRPr="007B5851" w:rsidRDefault="003F1060" w:rsidP="007B5851">
            <w:pPr>
              <w:spacing w:line="360" w:lineRule="auto"/>
              <w:jc w:val="both"/>
              <w:rPr>
                <w:rFonts w:cs="Times New Roman"/>
                <w:sz w:val="28"/>
                <w:szCs w:val="28"/>
              </w:rPr>
            </w:pPr>
            <w:r w:rsidRPr="007B5851">
              <w:rPr>
                <w:rFonts w:cs="Times New Roman"/>
                <w:sz w:val="28"/>
                <w:szCs w:val="28"/>
              </w:rPr>
              <w:t>13</w:t>
            </w:r>
          </w:p>
        </w:tc>
        <w:tc>
          <w:tcPr>
            <w:tcW w:w="4353" w:type="dxa"/>
            <w:tcBorders>
              <w:top w:val="nil"/>
              <w:left w:val="nil"/>
              <w:bottom w:val="single" w:sz="8" w:space="0" w:color="auto"/>
              <w:right w:val="single" w:sz="8" w:space="0" w:color="auto"/>
            </w:tcBorders>
            <w:shd w:val="clear" w:color="auto" w:fill="auto"/>
            <w:vAlign w:val="bottom"/>
          </w:tcPr>
          <w:p w:rsidR="003F1060" w:rsidRPr="007B5851" w:rsidRDefault="003F1060" w:rsidP="007B5851">
            <w:pPr>
              <w:spacing w:line="360" w:lineRule="auto"/>
              <w:jc w:val="both"/>
              <w:rPr>
                <w:rFonts w:cs="Times New Roman"/>
                <w:sz w:val="28"/>
                <w:szCs w:val="28"/>
              </w:rPr>
            </w:pPr>
            <w:r w:rsidRPr="007B5851">
              <w:rPr>
                <w:rFonts w:cs="Times New Roman"/>
                <w:sz w:val="28"/>
                <w:szCs w:val="28"/>
              </w:rPr>
              <w:t>Panh</w:t>
            </w:r>
          </w:p>
        </w:tc>
        <w:tc>
          <w:tcPr>
            <w:tcW w:w="814" w:type="dxa"/>
            <w:tcBorders>
              <w:top w:val="nil"/>
              <w:left w:val="single" w:sz="8" w:space="0" w:color="auto"/>
              <w:bottom w:val="single" w:sz="8" w:space="0" w:color="auto"/>
              <w:right w:val="single" w:sz="8" w:space="0" w:color="auto"/>
            </w:tcBorders>
            <w:shd w:val="clear" w:color="auto" w:fill="auto"/>
            <w:vAlign w:val="bottom"/>
          </w:tcPr>
          <w:p w:rsidR="003F1060" w:rsidRPr="007B5851" w:rsidRDefault="003F1060" w:rsidP="007B5851">
            <w:pPr>
              <w:spacing w:line="360" w:lineRule="auto"/>
              <w:jc w:val="both"/>
              <w:rPr>
                <w:rFonts w:cs="Times New Roman"/>
                <w:sz w:val="28"/>
                <w:szCs w:val="28"/>
              </w:rPr>
            </w:pPr>
            <w:r w:rsidRPr="007B5851">
              <w:rPr>
                <w:rFonts w:cs="Times New Roman"/>
                <w:sz w:val="28"/>
                <w:szCs w:val="28"/>
              </w:rPr>
              <w:t>26</w:t>
            </w:r>
          </w:p>
        </w:tc>
        <w:tc>
          <w:tcPr>
            <w:tcW w:w="3100" w:type="dxa"/>
            <w:tcBorders>
              <w:top w:val="nil"/>
              <w:left w:val="nil"/>
              <w:bottom w:val="single" w:sz="8" w:space="0" w:color="auto"/>
              <w:right w:val="single" w:sz="8" w:space="0" w:color="auto"/>
            </w:tcBorders>
            <w:shd w:val="clear" w:color="auto" w:fill="auto"/>
            <w:vAlign w:val="bottom"/>
          </w:tcPr>
          <w:p w:rsidR="003F1060" w:rsidRPr="007B5851" w:rsidRDefault="003F1060" w:rsidP="007B5851">
            <w:pPr>
              <w:spacing w:line="360" w:lineRule="auto"/>
              <w:jc w:val="both"/>
              <w:rPr>
                <w:rFonts w:cs="Times New Roman"/>
                <w:sz w:val="28"/>
                <w:szCs w:val="28"/>
              </w:rPr>
            </w:pPr>
            <w:r w:rsidRPr="007B5851">
              <w:rPr>
                <w:rFonts w:cs="Times New Roman"/>
                <w:sz w:val="28"/>
                <w:szCs w:val="28"/>
              </w:rPr>
              <w:t>Khăn lau tay</w:t>
            </w:r>
          </w:p>
        </w:tc>
      </w:tr>
    </w:tbl>
    <w:p w:rsidR="003F1060" w:rsidRPr="007B5851" w:rsidRDefault="003F1060" w:rsidP="007B5851">
      <w:pPr>
        <w:spacing w:line="360" w:lineRule="auto"/>
        <w:jc w:val="both"/>
        <w:rPr>
          <w:rFonts w:cs="Times New Roman"/>
          <w:sz w:val="28"/>
          <w:szCs w:val="28"/>
        </w:rPr>
      </w:pPr>
    </w:p>
    <w:p w:rsidR="003F1060" w:rsidRPr="007B5851" w:rsidRDefault="003F1060" w:rsidP="007B5851">
      <w:pPr>
        <w:spacing w:line="360" w:lineRule="auto"/>
        <w:jc w:val="both"/>
        <w:rPr>
          <w:rFonts w:cs="Times New Roman"/>
          <w:sz w:val="28"/>
          <w:szCs w:val="28"/>
        </w:rPr>
      </w:pPr>
      <w:r w:rsidRPr="007B5851">
        <w:rPr>
          <w:rFonts w:cs="Times New Roman"/>
          <w:sz w:val="28"/>
          <w:szCs w:val="28"/>
        </w:rPr>
        <w:t>6.3. Mẫu bệnh phẩm</w:t>
      </w:r>
    </w:p>
    <w:p w:rsidR="003F1060" w:rsidRPr="007B5851" w:rsidRDefault="003F1060" w:rsidP="007B5851">
      <w:pPr>
        <w:spacing w:line="360" w:lineRule="auto"/>
        <w:jc w:val="both"/>
        <w:rPr>
          <w:rFonts w:cs="Times New Roman"/>
          <w:sz w:val="28"/>
          <w:szCs w:val="28"/>
        </w:rPr>
      </w:pPr>
      <w:r w:rsidRPr="007B5851">
        <w:rPr>
          <w:rFonts w:cs="Times New Roman"/>
          <w:sz w:val="28"/>
          <w:szCs w:val="28"/>
        </w:rPr>
        <w:t>Phân</w:t>
      </w:r>
    </w:p>
    <w:p w:rsidR="003F1060" w:rsidRPr="007B5851" w:rsidRDefault="003F1060" w:rsidP="007B5851">
      <w:pPr>
        <w:spacing w:line="360" w:lineRule="auto"/>
        <w:jc w:val="both"/>
        <w:rPr>
          <w:rFonts w:cs="Times New Roman"/>
          <w:b/>
          <w:sz w:val="28"/>
          <w:szCs w:val="28"/>
        </w:rPr>
      </w:pPr>
      <w:r w:rsidRPr="007B5851">
        <w:rPr>
          <w:rFonts w:cs="Times New Roman"/>
          <w:b/>
          <w:sz w:val="28"/>
          <w:szCs w:val="28"/>
        </w:rPr>
        <w:lastRenderedPageBreak/>
        <w:t xml:space="preserve"> </w:t>
      </w:r>
      <w:r w:rsidRPr="007B5851">
        <w:rPr>
          <w:rFonts w:cs="Times New Roman"/>
          <w:b/>
          <w:sz w:val="28"/>
          <w:szCs w:val="28"/>
          <w:lang w:val="en-GB"/>
        </w:rPr>
        <w:t xml:space="preserve">7. Kiểm tra chất lượng </w:t>
      </w:r>
    </w:p>
    <w:p w:rsidR="003F1060" w:rsidRPr="007B5851" w:rsidRDefault="003F1060" w:rsidP="007B5851">
      <w:pPr>
        <w:spacing w:line="360" w:lineRule="auto"/>
        <w:jc w:val="both"/>
        <w:rPr>
          <w:rFonts w:cs="Times New Roman"/>
          <w:sz w:val="28"/>
          <w:szCs w:val="28"/>
          <w:lang w:val="en-GB"/>
        </w:rPr>
      </w:pPr>
      <w:r w:rsidRPr="007B5851">
        <w:rPr>
          <w:rFonts w:cs="Times New Roman"/>
          <w:sz w:val="28"/>
          <w:szCs w:val="28"/>
          <w:lang w:val="en-GB"/>
        </w:rPr>
        <w:t>Kiểm tra chất lượng thuốc nhuộm trước khi nhuộm và kỹ thuật dàn bệnh phẩm.</w:t>
      </w:r>
    </w:p>
    <w:p w:rsidR="003F1060" w:rsidRPr="007B5851" w:rsidRDefault="003F1060" w:rsidP="007B5851">
      <w:pPr>
        <w:spacing w:line="360" w:lineRule="auto"/>
        <w:jc w:val="both"/>
        <w:rPr>
          <w:rFonts w:cs="Times New Roman"/>
          <w:b/>
          <w:sz w:val="28"/>
          <w:szCs w:val="28"/>
          <w:lang w:val="en-GB"/>
        </w:rPr>
      </w:pPr>
      <w:r w:rsidRPr="007B5851">
        <w:rPr>
          <w:rFonts w:cs="Times New Roman"/>
          <w:b/>
          <w:sz w:val="28"/>
          <w:szCs w:val="28"/>
          <w:lang w:val="en-GB"/>
        </w:rPr>
        <w:t>8. An toàn</w:t>
      </w:r>
    </w:p>
    <w:p w:rsidR="003F1060" w:rsidRPr="007B5851" w:rsidRDefault="003F1060" w:rsidP="007B5851">
      <w:pPr>
        <w:spacing w:line="360" w:lineRule="auto"/>
        <w:jc w:val="both"/>
        <w:rPr>
          <w:rFonts w:cs="Times New Roman"/>
          <w:sz w:val="28"/>
          <w:szCs w:val="28"/>
        </w:rPr>
      </w:pPr>
      <w:r w:rsidRPr="007B5851">
        <w:rPr>
          <w:rFonts w:cs="Times New Roman"/>
          <w:sz w:val="28"/>
          <w:szCs w:val="28"/>
          <w:lang w:bidi="th-TH"/>
        </w:rPr>
        <w:t xml:space="preserve">- </w:t>
      </w:r>
      <w:r w:rsidRPr="007B5851">
        <w:rPr>
          <w:rFonts w:cs="Times New Roman"/>
          <w:sz w:val="28"/>
          <w:szCs w:val="28"/>
          <w:lang w:val="vi-VN" w:bidi="th-TH"/>
        </w:rPr>
        <w:t xml:space="preserve">Áp dụng các biện pháp an toàn chung khi xử lý mẫu và thực hiện xét </w:t>
      </w:r>
      <w:r w:rsidRPr="007B5851">
        <w:rPr>
          <w:rFonts w:cs="Times New Roman"/>
          <w:sz w:val="28"/>
          <w:szCs w:val="28"/>
          <w:lang w:bidi="th-TH"/>
        </w:rPr>
        <w:t xml:space="preserve"> </w:t>
      </w:r>
      <w:r w:rsidRPr="007B5851">
        <w:rPr>
          <w:rFonts w:cs="Times New Roman"/>
          <w:sz w:val="28"/>
          <w:szCs w:val="28"/>
          <w:lang w:val="vi-VN" w:bidi="th-TH"/>
        </w:rPr>
        <w:t>nghiệm theo quy trình về an toàn xét nghiệm mã số VS</w:t>
      </w:r>
      <w:r w:rsidRPr="007B5851">
        <w:rPr>
          <w:rFonts w:cs="Times New Roman"/>
          <w:sz w:val="28"/>
          <w:szCs w:val="28"/>
          <w:lang w:bidi="th-TH"/>
        </w:rPr>
        <w:t>-STAT</w:t>
      </w:r>
      <w:r w:rsidRPr="007B5851">
        <w:rPr>
          <w:rFonts w:cs="Times New Roman"/>
          <w:sz w:val="28"/>
          <w:szCs w:val="28"/>
          <w:lang w:val="vi-VN" w:bidi="th-TH"/>
        </w:rPr>
        <w:t>-1</w:t>
      </w:r>
      <w:r w:rsidRPr="007B5851">
        <w:rPr>
          <w:rFonts w:cs="Times New Roman"/>
          <w:sz w:val="28"/>
          <w:szCs w:val="28"/>
          <w:lang w:bidi="th-TH"/>
        </w:rPr>
        <w:t>.</w:t>
      </w:r>
      <w:r w:rsidRPr="007B5851">
        <w:rPr>
          <w:rFonts w:cs="Times New Roman"/>
          <w:sz w:val="28"/>
          <w:szCs w:val="28"/>
          <w:lang w:val="vi-VN" w:bidi="th-TH"/>
        </w:rPr>
        <w:t>0</w:t>
      </w:r>
    </w:p>
    <w:p w:rsidR="003F1060" w:rsidRPr="007B5851" w:rsidRDefault="003F1060" w:rsidP="007B5851">
      <w:pPr>
        <w:spacing w:line="360" w:lineRule="auto"/>
        <w:jc w:val="both"/>
        <w:rPr>
          <w:rFonts w:cs="Times New Roman"/>
          <w:sz w:val="28"/>
          <w:szCs w:val="28"/>
          <w:lang w:val="fr-FR"/>
        </w:rPr>
      </w:pPr>
      <w:r w:rsidRPr="007B5851">
        <w:rPr>
          <w:rFonts w:cs="Times New Roman"/>
          <w:sz w:val="28"/>
          <w:szCs w:val="28"/>
          <w:lang w:val="fr-FR"/>
        </w:rPr>
        <w:t>- Sử dụng bảo hộ lao động khi tiếp xúc với bệnh phẩm</w:t>
      </w:r>
    </w:p>
    <w:p w:rsidR="003F1060" w:rsidRPr="007B5851" w:rsidRDefault="003F1060" w:rsidP="007B5851">
      <w:pPr>
        <w:spacing w:line="360" w:lineRule="auto"/>
        <w:jc w:val="both"/>
        <w:rPr>
          <w:rFonts w:cs="Times New Roman"/>
          <w:sz w:val="28"/>
          <w:szCs w:val="28"/>
          <w:lang w:val="fr-FR"/>
        </w:rPr>
      </w:pPr>
      <w:r w:rsidRPr="007B5851">
        <w:rPr>
          <w:rFonts w:cs="Times New Roman"/>
          <w:sz w:val="28"/>
          <w:szCs w:val="28"/>
          <w:lang w:val="fr-FR"/>
        </w:rPr>
        <w:t>- Thu gom, xử lý rác thải theo Thông tư 58/TT-BYTTNMT,</w:t>
      </w:r>
      <w:r w:rsidRPr="007B5851">
        <w:rPr>
          <w:rFonts w:cs="Times New Roman"/>
          <w:sz w:val="28"/>
          <w:szCs w:val="28"/>
        </w:rPr>
        <w:t xml:space="preserve"> </w:t>
      </w:r>
      <w:r w:rsidRPr="007B5851">
        <w:rPr>
          <w:rFonts w:cs="Times New Roman"/>
          <w:sz w:val="28"/>
          <w:szCs w:val="28"/>
          <w:lang w:val="fr-FR"/>
        </w:rPr>
        <w:t>không để phát tán các vi khuẩn</w:t>
      </w:r>
      <w:r w:rsidRPr="007B5851">
        <w:rPr>
          <w:rFonts w:cs="Times New Roman"/>
          <w:sz w:val="28"/>
          <w:szCs w:val="28"/>
        </w:rPr>
        <w:t>, virus</w:t>
      </w:r>
      <w:r w:rsidRPr="007B5851">
        <w:rPr>
          <w:rFonts w:cs="Times New Roman"/>
          <w:sz w:val="28"/>
          <w:szCs w:val="28"/>
          <w:lang w:val="fr-FR"/>
        </w:rPr>
        <w:t xml:space="preserve"> độc hại ra môi trường xung quanh.</w:t>
      </w:r>
    </w:p>
    <w:p w:rsidR="003F1060" w:rsidRPr="007B5851" w:rsidRDefault="003F1060" w:rsidP="007B5851">
      <w:pPr>
        <w:spacing w:line="360" w:lineRule="auto"/>
        <w:jc w:val="both"/>
        <w:rPr>
          <w:rFonts w:cs="Times New Roman"/>
          <w:b/>
          <w:sz w:val="28"/>
          <w:szCs w:val="28"/>
        </w:rPr>
      </w:pPr>
      <w:r w:rsidRPr="007B5851">
        <w:rPr>
          <w:rFonts w:cs="Times New Roman"/>
          <w:b/>
          <w:sz w:val="28"/>
          <w:szCs w:val="28"/>
        </w:rPr>
        <w:t>9. Nội dung thực hiện</w:t>
      </w:r>
    </w:p>
    <w:p w:rsidR="003F1060" w:rsidRPr="007B5851" w:rsidRDefault="003F1060" w:rsidP="007B5851">
      <w:pPr>
        <w:spacing w:line="360" w:lineRule="auto"/>
        <w:jc w:val="both"/>
        <w:rPr>
          <w:rFonts w:cs="Times New Roman"/>
          <w:b/>
          <w:sz w:val="28"/>
          <w:szCs w:val="28"/>
        </w:rPr>
      </w:pPr>
      <w:r w:rsidRPr="007B5851">
        <w:rPr>
          <w:rFonts w:cs="Times New Roman"/>
          <w:b/>
          <w:sz w:val="28"/>
          <w:szCs w:val="28"/>
        </w:rPr>
        <w:t>* Chuẩn bị tiêu bản</w:t>
      </w:r>
    </w:p>
    <w:p w:rsidR="003F1060" w:rsidRPr="007B5851" w:rsidRDefault="003F1060" w:rsidP="007B5851">
      <w:pPr>
        <w:spacing w:line="360" w:lineRule="auto"/>
        <w:jc w:val="both"/>
        <w:rPr>
          <w:rFonts w:cs="Times New Roman"/>
          <w:sz w:val="28"/>
          <w:szCs w:val="28"/>
        </w:rPr>
      </w:pPr>
      <w:r w:rsidRPr="007B5851">
        <w:rPr>
          <w:rFonts w:cs="Times New Roman"/>
          <w:sz w:val="28"/>
          <w:szCs w:val="28"/>
        </w:rPr>
        <w:t>- Người thực hiện xét nghiệm mặc trang phục đeo khẩu trang y tế đầy đủ</w:t>
      </w:r>
    </w:p>
    <w:p w:rsidR="003F1060" w:rsidRPr="007B5851" w:rsidRDefault="003F1060" w:rsidP="007B5851">
      <w:pPr>
        <w:spacing w:line="360" w:lineRule="auto"/>
        <w:jc w:val="both"/>
        <w:rPr>
          <w:rFonts w:cs="Times New Roman"/>
          <w:sz w:val="28"/>
          <w:szCs w:val="28"/>
        </w:rPr>
      </w:pPr>
      <w:r w:rsidRPr="007B5851">
        <w:rPr>
          <w:rFonts w:cs="Times New Roman"/>
          <w:sz w:val="28"/>
          <w:szCs w:val="28"/>
        </w:rPr>
        <w:t xml:space="preserve">- Đối chiếu thông tin bệnh phẩm và giấy xét nghiệm yêu cầu làm xét nghiệm </w:t>
      </w:r>
    </w:p>
    <w:p w:rsidR="003F1060" w:rsidRPr="007B5851" w:rsidRDefault="003F1060" w:rsidP="007B5851">
      <w:pPr>
        <w:spacing w:line="360" w:lineRule="auto"/>
        <w:jc w:val="both"/>
        <w:rPr>
          <w:rFonts w:cs="Times New Roman"/>
          <w:sz w:val="28"/>
          <w:szCs w:val="28"/>
        </w:rPr>
      </w:pPr>
      <w:r w:rsidRPr="007B5851">
        <w:rPr>
          <w:rFonts w:cs="Times New Roman"/>
          <w:sz w:val="28"/>
          <w:szCs w:val="28"/>
        </w:rPr>
        <w:t>- Đeo găng tay y tế</w:t>
      </w:r>
    </w:p>
    <w:p w:rsidR="003F1060" w:rsidRPr="007B5851" w:rsidRDefault="003F1060" w:rsidP="007B5851">
      <w:pPr>
        <w:spacing w:line="360" w:lineRule="auto"/>
        <w:jc w:val="both"/>
        <w:rPr>
          <w:rFonts w:cs="Times New Roman"/>
          <w:sz w:val="28"/>
          <w:szCs w:val="28"/>
        </w:rPr>
      </w:pPr>
      <w:r w:rsidRPr="007B5851">
        <w:rPr>
          <w:rFonts w:cs="Times New Roman"/>
          <w:sz w:val="28"/>
          <w:szCs w:val="28"/>
        </w:rPr>
        <w:t>- Đánh dấu ghi tên tuổi người bệnh lên lam kính</w:t>
      </w:r>
    </w:p>
    <w:p w:rsidR="003F1060" w:rsidRPr="007B5851" w:rsidRDefault="003F1060" w:rsidP="007B5851">
      <w:pPr>
        <w:spacing w:line="360" w:lineRule="auto"/>
        <w:jc w:val="both"/>
        <w:rPr>
          <w:rFonts w:cs="Times New Roman"/>
          <w:sz w:val="28"/>
          <w:szCs w:val="28"/>
        </w:rPr>
      </w:pPr>
      <w:r w:rsidRPr="007B5851">
        <w:rPr>
          <w:rFonts w:cs="Times New Roman"/>
          <w:sz w:val="28"/>
          <w:szCs w:val="28"/>
        </w:rPr>
        <w:t>- Dùng que lấy một ít phân của người bệnh phết lên lam kính đã được đánh dấu (kích thước khoảng rộng 1cm dài 2cm)</w:t>
      </w:r>
    </w:p>
    <w:p w:rsidR="003F1060" w:rsidRPr="007B5851" w:rsidRDefault="003F1060" w:rsidP="007B5851">
      <w:pPr>
        <w:spacing w:line="360" w:lineRule="auto"/>
        <w:jc w:val="both"/>
        <w:rPr>
          <w:rFonts w:cs="Times New Roman"/>
          <w:sz w:val="28"/>
          <w:szCs w:val="28"/>
        </w:rPr>
      </w:pPr>
      <w:r w:rsidRPr="007B5851">
        <w:rPr>
          <w:rFonts w:cs="Times New Roman"/>
          <w:sz w:val="28"/>
          <w:szCs w:val="28"/>
        </w:rPr>
        <w:t>- Để khô tự nhiên tiêu bản</w:t>
      </w:r>
    </w:p>
    <w:p w:rsidR="003F1060" w:rsidRPr="007B5851" w:rsidRDefault="003F1060" w:rsidP="007B5851">
      <w:pPr>
        <w:spacing w:line="360" w:lineRule="auto"/>
        <w:jc w:val="both"/>
        <w:rPr>
          <w:rFonts w:cs="Times New Roman"/>
          <w:b/>
          <w:sz w:val="28"/>
          <w:szCs w:val="28"/>
        </w:rPr>
      </w:pPr>
      <w:r w:rsidRPr="007B5851">
        <w:rPr>
          <w:rFonts w:cs="Times New Roman"/>
          <w:b/>
          <w:sz w:val="28"/>
          <w:szCs w:val="28"/>
        </w:rPr>
        <w:t>* Tiến hành nhuộm vi hệ đường ruột</w:t>
      </w:r>
    </w:p>
    <w:p w:rsidR="003F1060" w:rsidRPr="007B5851" w:rsidRDefault="003F1060" w:rsidP="007B5851">
      <w:pPr>
        <w:spacing w:line="360" w:lineRule="auto"/>
        <w:jc w:val="both"/>
        <w:rPr>
          <w:rFonts w:cs="Times New Roman"/>
          <w:sz w:val="28"/>
          <w:szCs w:val="28"/>
        </w:rPr>
      </w:pPr>
      <w:r w:rsidRPr="007B5851">
        <w:rPr>
          <w:rFonts w:cs="Times New Roman"/>
          <w:sz w:val="28"/>
          <w:szCs w:val="28"/>
        </w:rPr>
        <w:t>- Tiêu bản được chuẩn bị mang xếp vào giá</w:t>
      </w:r>
    </w:p>
    <w:p w:rsidR="003F1060" w:rsidRPr="007B5851" w:rsidRDefault="003F1060" w:rsidP="007B5851">
      <w:pPr>
        <w:spacing w:line="360" w:lineRule="auto"/>
        <w:jc w:val="both"/>
        <w:rPr>
          <w:rFonts w:cs="Times New Roman"/>
          <w:sz w:val="28"/>
          <w:szCs w:val="28"/>
          <w:lang w:val="fr-FR"/>
        </w:rPr>
      </w:pPr>
      <w:r w:rsidRPr="007B5851">
        <w:rPr>
          <w:rFonts w:cs="Times New Roman"/>
          <w:sz w:val="28"/>
          <w:szCs w:val="28"/>
          <w:lang w:val="fr-FR"/>
        </w:rPr>
        <w:t xml:space="preserve">- Nhỏ dung dịch tím gentian, phủ kín nơi dàn phiến đồ, duy trì 1 - 2 phút </w:t>
      </w:r>
    </w:p>
    <w:p w:rsidR="003F1060" w:rsidRPr="007B5851" w:rsidRDefault="003F1060" w:rsidP="007B5851">
      <w:pPr>
        <w:spacing w:line="360" w:lineRule="auto"/>
        <w:jc w:val="both"/>
        <w:rPr>
          <w:rFonts w:cs="Times New Roman"/>
          <w:sz w:val="28"/>
          <w:szCs w:val="28"/>
          <w:lang w:val="fr-FR"/>
        </w:rPr>
      </w:pPr>
      <w:r w:rsidRPr="007B5851">
        <w:rPr>
          <w:rFonts w:cs="Times New Roman"/>
          <w:sz w:val="28"/>
          <w:szCs w:val="28"/>
          <w:lang w:val="fr-FR"/>
        </w:rPr>
        <w:t xml:space="preserve">- Rửa nhẹ tiêu bản dưới vòi nước chảy nhẹ </w:t>
      </w:r>
    </w:p>
    <w:p w:rsidR="003F1060" w:rsidRPr="007B5851" w:rsidRDefault="003F1060" w:rsidP="007B5851">
      <w:pPr>
        <w:spacing w:line="360" w:lineRule="auto"/>
        <w:jc w:val="both"/>
        <w:rPr>
          <w:rFonts w:cs="Times New Roman"/>
          <w:sz w:val="28"/>
          <w:szCs w:val="28"/>
          <w:lang w:val="fr-FR"/>
        </w:rPr>
      </w:pPr>
      <w:r w:rsidRPr="007B5851">
        <w:rPr>
          <w:rFonts w:cs="Times New Roman"/>
          <w:sz w:val="28"/>
          <w:szCs w:val="28"/>
          <w:lang w:val="fr-FR"/>
        </w:rPr>
        <w:t xml:space="preserve">- Nhỏ dung dịch lugol, để 30 giây </w:t>
      </w:r>
    </w:p>
    <w:p w:rsidR="003F1060" w:rsidRPr="007B5851" w:rsidRDefault="003F1060" w:rsidP="007B5851">
      <w:pPr>
        <w:spacing w:line="360" w:lineRule="auto"/>
        <w:jc w:val="both"/>
        <w:rPr>
          <w:rFonts w:cs="Times New Roman"/>
          <w:sz w:val="28"/>
          <w:szCs w:val="28"/>
          <w:lang w:val="fr-FR"/>
        </w:rPr>
      </w:pPr>
      <w:r w:rsidRPr="007B5851">
        <w:rPr>
          <w:rFonts w:cs="Times New Roman"/>
          <w:sz w:val="28"/>
          <w:szCs w:val="28"/>
          <w:lang w:val="fr-FR"/>
        </w:rPr>
        <w:t xml:space="preserve">- Đổ dung dịch lugol, rửa nhẹ dưới vòi nước </w:t>
      </w:r>
    </w:p>
    <w:p w:rsidR="003F1060" w:rsidRPr="007B5851" w:rsidRDefault="003F1060" w:rsidP="007B5851">
      <w:pPr>
        <w:spacing w:line="360" w:lineRule="auto"/>
        <w:jc w:val="both"/>
        <w:rPr>
          <w:rFonts w:cs="Times New Roman"/>
          <w:sz w:val="28"/>
          <w:szCs w:val="28"/>
          <w:lang w:val="fr-FR"/>
        </w:rPr>
      </w:pPr>
      <w:r w:rsidRPr="007B5851">
        <w:rPr>
          <w:rFonts w:cs="Times New Roman"/>
          <w:sz w:val="28"/>
          <w:szCs w:val="28"/>
          <w:lang w:val="fr-FR"/>
        </w:rPr>
        <w:lastRenderedPageBreak/>
        <w:t xml:space="preserve">- Tẩy màu: nhỏ vài giọt cồn 95% lên tiêu bản, nghiêng đi nghiêng lại để cho cồn chảy từ cạnh nọ sang cạnh kia. Khi thấy màu tím trên lam kính vừa phải hết thì rửa nước ngay. </w:t>
      </w:r>
    </w:p>
    <w:p w:rsidR="003F1060" w:rsidRPr="007B5851" w:rsidRDefault="003F1060" w:rsidP="007B5851">
      <w:pPr>
        <w:spacing w:line="360" w:lineRule="auto"/>
        <w:jc w:val="both"/>
        <w:rPr>
          <w:rFonts w:cs="Times New Roman"/>
          <w:sz w:val="28"/>
          <w:szCs w:val="28"/>
          <w:lang w:val="fr-FR"/>
        </w:rPr>
      </w:pPr>
      <w:r w:rsidRPr="007B5851">
        <w:rPr>
          <w:rFonts w:cs="Times New Roman"/>
          <w:sz w:val="28"/>
          <w:szCs w:val="28"/>
          <w:lang w:val="fr-FR"/>
        </w:rPr>
        <w:t>- Nhỏ dung dịch đỏ fuchsin, để 1 - 2 phút</w:t>
      </w:r>
    </w:p>
    <w:p w:rsidR="003F1060" w:rsidRPr="007B5851" w:rsidRDefault="003F1060" w:rsidP="007B5851">
      <w:pPr>
        <w:spacing w:line="360" w:lineRule="auto"/>
        <w:jc w:val="both"/>
        <w:rPr>
          <w:rFonts w:cs="Times New Roman"/>
          <w:sz w:val="28"/>
          <w:szCs w:val="28"/>
          <w:lang w:val="fr-FR"/>
        </w:rPr>
      </w:pPr>
      <w:r w:rsidRPr="007B5851">
        <w:rPr>
          <w:rFonts w:cs="Times New Roman"/>
          <w:sz w:val="28"/>
          <w:szCs w:val="28"/>
          <w:lang w:val="fr-FR"/>
        </w:rPr>
        <w:t xml:space="preserve">- Rửa nhẹ dưới vòi nước kỹ, để khô tiêu bản, </w:t>
      </w:r>
    </w:p>
    <w:p w:rsidR="003F1060" w:rsidRPr="007B5851" w:rsidRDefault="003F1060" w:rsidP="007B5851">
      <w:pPr>
        <w:spacing w:line="360" w:lineRule="auto"/>
        <w:jc w:val="both"/>
        <w:rPr>
          <w:rFonts w:cs="Times New Roman"/>
          <w:sz w:val="28"/>
          <w:szCs w:val="28"/>
          <w:lang w:val="fr-FR"/>
        </w:rPr>
      </w:pPr>
      <w:r w:rsidRPr="007B5851">
        <w:rPr>
          <w:rFonts w:cs="Times New Roman"/>
          <w:sz w:val="28"/>
          <w:szCs w:val="28"/>
          <w:lang w:val="fr-FR"/>
        </w:rPr>
        <w:t>- Nhỏ dầu soi,soi kính hiển vi vật kính 100X</w:t>
      </w:r>
    </w:p>
    <w:p w:rsidR="003F1060" w:rsidRPr="007B5851" w:rsidRDefault="003F1060" w:rsidP="007B5851">
      <w:pPr>
        <w:spacing w:line="360" w:lineRule="auto"/>
        <w:jc w:val="both"/>
        <w:rPr>
          <w:rFonts w:cs="Times New Roman"/>
          <w:sz w:val="28"/>
          <w:szCs w:val="28"/>
          <w:lang w:val="fr-FR"/>
        </w:rPr>
      </w:pPr>
      <w:r w:rsidRPr="007B5851">
        <w:rPr>
          <w:rFonts w:cs="Times New Roman"/>
          <w:sz w:val="28"/>
          <w:szCs w:val="28"/>
          <w:lang w:val="fr-FR"/>
        </w:rPr>
        <w:t>- Thu dọn dụng cụ phân loại rác theo đúng quy định</w:t>
      </w:r>
    </w:p>
    <w:p w:rsidR="003F1060" w:rsidRPr="007B5851" w:rsidRDefault="003F1060" w:rsidP="007B5851">
      <w:pPr>
        <w:spacing w:line="360" w:lineRule="auto"/>
        <w:jc w:val="both"/>
        <w:rPr>
          <w:rFonts w:cs="Times New Roman"/>
          <w:b/>
          <w:sz w:val="28"/>
          <w:szCs w:val="28"/>
          <w:lang w:val="fr-FR"/>
        </w:rPr>
      </w:pPr>
      <w:r w:rsidRPr="007B5851">
        <w:rPr>
          <w:rFonts w:cs="Times New Roman"/>
          <w:b/>
          <w:sz w:val="28"/>
          <w:szCs w:val="28"/>
        </w:rPr>
        <w:t>10. Diễn giải và báo cáo kết quả</w:t>
      </w:r>
    </w:p>
    <w:p w:rsidR="003F1060" w:rsidRPr="007B5851" w:rsidRDefault="003F1060" w:rsidP="007B5851">
      <w:pPr>
        <w:spacing w:line="360" w:lineRule="auto"/>
        <w:jc w:val="both"/>
        <w:rPr>
          <w:rFonts w:cs="Times New Roman"/>
          <w:sz w:val="28"/>
          <w:szCs w:val="28"/>
        </w:rPr>
      </w:pPr>
      <w:r w:rsidRPr="007B5851">
        <w:rPr>
          <w:rFonts w:cs="Times New Roman"/>
          <w:sz w:val="28"/>
          <w:szCs w:val="28"/>
        </w:rPr>
        <w:t>Đánh giá hình ảnh tế bào trên tiêu bản nhuộm đơn.</w:t>
      </w:r>
    </w:p>
    <w:p w:rsidR="003F1060" w:rsidRPr="007B5851" w:rsidRDefault="003F1060" w:rsidP="007B5851">
      <w:pPr>
        <w:spacing w:line="360" w:lineRule="auto"/>
        <w:jc w:val="both"/>
        <w:rPr>
          <w:rFonts w:cs="Times New Roman"/>
          <w:sz w:val="28"/>
          <w:szCs w:val="28"/>
        </w:rPr>
      </w:pPr>
      <w:r w:rsidRPr="007B5851">
        <w:rPr>
          <w:rFonts w:cs="Times New Roman"/>
          <w:sz w:val="28"/>
          <w:szCs w:val="28"/>
        </w:rPr>
        <w:t>Đánh giá hình ảnh vi khuẩn trên tiêu bản nhuộm Gram</w:t>
      </w:r>
    </w:p>
    <w:p w:rsidR="003F1060" w:rsidRPr="007B5851" w:rsidRDefault="003F1060" w:rsidP="007B5851">
      <w:pPr>
        <w:spacing w:line="360" w:lineRule="auto"/>
        <w:jc w:val="both"/>
        <w:rPr>
          <w:rFonts w:cs="Times New Roman"/>
          <w:sz w:val="28"/>
          <w:szCs w:val="28"/>
        </w:rPr>
      </w:pPr>
      <w:r w:rsidRPr="007B5851">
        <w:rPr>
          <w:rFonts w:cs="Times New Roman"/>
          <w:sz w:val="28"/>
          <w:szCs w:val="28"/>
        </w:rPr>
        <w:t>- Soi dưới vật kính dầu (100x)</w:t>
      </w:r>
    </w:p>
    <w:p w:rsidR="003F1060" w:rsidRPr="007B5851" w:rsidRDefault="003F1060" w:rsidP="007B5851">
      <w:pPr>
        <w:spacing w:line="360" w:lineRule="auto"/>
        <w:jc w:val="both"/>
        <w:rPr>
          <w:rFonts w:cs="Times New Roman"/>
          <w:sz w:val="28"/>
          <w:szCs w:val="28"/>
        </w:rPr>
      </w:pPr>
      <w:r w:rsidRPr="007B5851">
        <w:rPr>
          <w:rFonts w:cs="Times New Roman"/>
          <w:sz w:val="28"/>
          <w:szCs w:val="28"/>
        </w:rPr>
        <w:t>- Diễn giải và đọc kết quả:</w:t>
      </w:r>
    </w:p>
    <w:p w:rsidR="003F1060" w:rsidRPr="007B5851" w:rsidRDefault="003F1060" w:rsidP="007B5851">
      <w:pPr>
        <w:spacing w:line="360" w:lineRule="auto"/>
        <w:jc w:val="both"/>
        <w:rPr>
          <w:rFonts w:cs="Times New Roman"/>
          <w:sz w:val="28"/>
          <w:szCs w:val="28"/>
        </w:rPr>
      </w:pPr>
      <w:r w:rsidRPr="007B5851">
        <w:rPr>
          <w:rFonts w:cs="Times New Roman"/>
          <w:sz w:val="28"/>
          <w:szCs w:val="28"/>
        </w:rPr>
        <w:t>Vi khuẩn Gram (+) bắt màu tím sẫm gentian.</w:t>
      </w:r>
    </w:p>
    <w:p w:rsidR="003F1060" w:rsidRPr="007B5851" w:rsidRDefault="003F1060" w:rsidP="007B5851">
      <w:pPr>
        <w:spacing w:line="360" w:lineRule="auto"/>
        <w:jc w:val="both"/>
        <w:rPr>
          <w:rFonts w:cs="Times New Roman"/>
          <w:sz w:val="28"/>
          <w:szCs w:val="28"/>
        </w:rPr>
      </w:pPr>
      <w:r w:rsidRPr="007B5851">
        <w:rPr>
          <w:rFonts w:cs="Times New Roman"/>
          <w:sz w:val="28"/>
          <w:szCs w:val="28"/>
        </w:rPr>
        <w:t>Vi khuẩn Gram (-) bắt màu đỏ fuchsin.</w:t>
      </w:r>
    </w:p>
    <w:p w:rsidR="003F1060" w:rsidRPr="007B5851" w:rsidRDefault="003F1060" w:rsidP="007B5851">
      <w:pPr>
        <w:spacing w:line="360" w:lineRule="auto"/>
        <w:jc w:val="both"/>
        <w:rPr>
          <w:rFonts w:cs="Times New Roman"/>
          <w:sz w:val="28"/>
          <w:szCs w:val="28"/>
        </w:rPr>
      </w:pPr>
      <w:r w:rsidRPr="007B5851">
        <w:rPr>
          <w:rFonts w:cs="Times New Roman"/>
          <w:sz w:val="28"/>
          <w:szCs w:val="28"/>
        </w:rPr>
        <w:t>Vi hệ đường ruột bình thường khi có 70% trực khuẩn Gram âm và 30% liên cầu và các trực khuẩn Gram dương khác.</w:t>
      </w:r>
    </w:p>
    <w:p w:rsidR="003F1060" w:rsidRPr="007B5851" w:rsidRDefault="003F1060" w:rsidP="007B5851">
      <w:pPr>
        <w:spacing w:line="360" w:lineRule="auto"/>
        <w:jc w:val="both"/>
        <w:rPr>
          <w:rFonts w:cs="Times New Roman"/>
          <w:sz w:val="28"/>
          <w:szCs w:val="28"/>
        </w:rPr>
      </w:pPr>
      <w:r w:rsidRPr="007B5851">
        <w:rPr>
          <w:rFonts w:cs="Times New Roman"/>
          <w:sz w:val="28"/>
          <w:szCs w:val="28"/>
        </w:rPr>
        <w:t>Loạn khuẩn khi tỷ lệ các loại vi khuẩn trên thay đổi và/hoặc xuất hiện bào tử nấm</w:t>
      </w:r>
      <w:r w:rsidRPr="007B5851">
        <w:rPr>
          <w:rFonts w:cs="Times New Roman"/>
          <w:sz w:val="28"/>
          <w:szCs w:val="28"/>
          <w:lang w:val="fr-FR"/>
        </w:rPr>
        <w:t>.</w:t>
      </w:r>
    </w:p>
    <w:p w:rsidR="003F1060" w:rsidRPr="007B5851" w:rsidRDefault="003F1060" w:rsidP="007B5851">
      <w:pPr>
        <w:spacing w:line="360" w:lineRule="auto"/>
        <w:jc w:val="both"/>
        <w:rPr>
          <w:rFonts w:cs="Times New Roman"/>
          <w:b/>
          <w:sz w:val="28"/>
          <w:szCs w:val="28"/>
          <w:lang w:val="vi-VN"/>
        </w:rPr>
      </w:pPr>
      <w:r w:rsidRPr="007B5851">
        <w:rPr>
          <w:rFonts w:cs="Times New Roman"/>
          <w:b/>
          <w:sz w:val="28"/>
          <w:szCs w:val="28"/>
        </w:rPr>
        <w:t>11. Lưu ý (cảnh báo)</w:t>
      </w:r>
    </w:p>
    <w:p w:rsidR="003F1060" w:rsidRPr="007B5851" w:rsidRDefault="003F1060" w:rsidP="007B5851">
      <w:pPr>
        <w:spacing w:line="360" w:lineRule="auto"/>
        <w:jc w:val="both"/>
        <w:rPr>
          <w:rFonts w:cs="Times New Roman"/>
          <w:sz w:val="28"/>
          <w:szCs w:val="28"/>
        </w:rPr>
      </w:pPr>
      <w:r w:rsidRPr="007B5851">
        <w:rPr>
          <w:rFonts w:cs="Times New Roman"/>
          <w:sz w:val="28"/>
          <w:szCs w:val="28"/>
        </w:rPr>
        <w:t>- Gram dương giả: Tẩy cồn chưa đủ thời gian.</w:t>
      </w:r>
    </w:p>
    <w:p w:rsidR="003F1060" w:rsidRPr="007B5851" w:rsidRDefault="003F1060" w:rsidP="007B5851">
      <w:pPr>
        <w:spacing w:line="360" w:lineRule="auto"/>
        <w:jc w:val="both"/>
        <w:rPr>
          <w:rFonts w:cs="Times New Roman"/>
          <w:sz w:val="28"/>
          <w:szCs w:val="28"/>
        </w:rPr>
      </w:pPr>
      <w:r w:rsidRPr="007B5851">
        <w:rPr>
          <w:rFonts w:cs="Times New Roman"/>
          <w:sz w:val="28"/>
          <w:szCs w:val="28"/>
        </w:rPr>
        <w:t xml:space="preserve"> - Gram âm giả: </w:t>
      </w:r>
    </w:p>
    <w:p w:rsidR="003F1060" w:rsidRPr="007B5851" w:rsidRDefault="003F1060" w:rsidP="007B5851">
      <w:pPr>
        <w:spacing w:line="360" w:lineRule="auto"/>
        <w:jc w:val="both"/>
        <w:rPr>
          <w:rFonts w:cs="Times New Roman"/>
          <w:sz w:val="28"/>
          <w:szCs w:val="28"/>
        </w:rPr>
      </w:pPr>
      <w:r w:rsidRPr="007B5851">
        <w:rPr>
          <w:rFonts w:cs="Times New Roman"/>
          <w:sz w:val="28"/>
          <w:szCs w:val="28"/>
        </w:rPr>
        <w:t xml:space="preserve">+ Tuổi của mẫu cấy vi khuẩn ảnh hưởng lên tính chất nhuộm Gram. Ở các mẫu cấy cũ, tế bào Gram dương thường trở thành Gram âm. </w:t>
      </w:r>
    </w:p>
    <w:p w:rsidR="003F1060" w:rsidRPr="007B5851" w:rsidRDefault="003F1060" w:rsidP="007B5851">
      <w:pPr>
        <w:spacing w:line="360" w:lineRule="auto"/>
        <w:jc w:val="both"/>
        <w:rPr>
          <w:rFonts w:cs="Times New Roman"/>
          <w:sz w:val="28"/>
          <w:szCs w:val="28"/>
        </w:rPr>
      </w:pPr>
      <w:r w:rsidRPr="007B5851">
        <w:rPr>
          <w:rFonts w:cs="Times New Roman"/>
          <w:sz w:val="28"/>
          <w:szCs w:val="28"/>
        </w:rPr>
        <w:t>+ Tẩy cồn quá lâu và tráng không kỹ</w:t>
      </w:r>
    </w:p>
    <w:p w:rsidR="003F1060" w:rsidRPr="007B5851" w:rsidRDefault="003F1060" w:rsidP="007B5851">
      <w:pPr>
        <w:spacing w:line="360" w:lineRule="auto"/>
        <w:jc w:val="both"/>
        <w:rPr>
          <w:rFonts w:cs="Times New Roman"/>
          <w:b/>
          <w:sz w:val="28"/>
          <w:szCs w:val="28"/>
        </w:rPr>
      </w:pPr>
      <w:r w:rsidRPr="007B5851">
        <w:rPr>
          <w:rFonts w:cs="Times New Roman"/>
          <w:b/>
          <w:sz w:val="28"/>
          <w:szCs w:val="28"/>
        </w:rPr>
        <w:lastRenderedPageBreak/>
        <w:t>12. Lưu trữ hồ sơ</w:t>
      </w:r>
    </w:p>
    <w:p w:rsidR="003F1060" w:rsidRPr="007B5851" w:rsidRDefault="003F1060" w:rsidP="007B5851">
      <w:pPr>
        <w:spacing w:line="360" w:lineRule="auto"/>
        <w:jc w:val="both"/>
        <w:rPr>
          <w:rFonts w:cs="Times New Roman"/>
          <w:sz w:val="28"/>
          <w:szCs w:val="28"/>
        </w:rPr>
      </w:pPr>
      <w:r w:rsidRPr="007B5851">
        <w:rPr>
          <w:rFonts w:cs="Times New Roman"/>
          <w:sz w:val="28"/>
          <w:szCs w:val="28"/>
        </w:rPr>
        <w:t xml:space="preserve">- Lưu và trả kết quả xét nghiệm qua mạng qua phần mềm Hsoft tới các khoa lâm sàng, phòng khám </w:t>
      </w:r>
    </w:p>
    <w:p w:rsidR="003F1060" w:rsidRPr="007B5851" w:rsidRDefault="003F1060" w:rsidP="007B5851">
      <w:pPr>
        <w:spacing w:line="360" w:lineRule="auto"/>
        <w:jc w:val="both"/>
        <w:rPr>
          <w:rFonts w:cs="Times New Roman"/>
          <w:b/>
          <w:sz w:val="28"/>
          <w:szCs w:val="28"/>
          <w:lang w:val="vi-VN"/>
        </w:rPr>
      </w:pPr>
      <w:r w:rsidRPr="007B5851">
        <w:rPr>
          <w:rFonts w:cs="Times New Roman"/>
          <w:b/>
          <w:sz w:val="28"/>
          <w:szCs w:val="28"/>
        </w:rPr>
        <w:t>13. Tài liệu liên quan</w:t>
      </w:r>
    </w:p>
    <w:tbl>
      <w:tblPr>
        <w:tblW w:w="4639" w:type="pct"/>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87"/>
        <w:gridCol w:w="2820"/>
      </w:tblGrid>
      <w:tr w:rsidR="003F1060" w:rsidRPr="007B5851" w:rsidTr="003F1060">
        <w:tc>
          <w:tcPr>
            <w:tcW w:w="3323" w:type="pct"/>
            <w:tcBorders>
              <w:top w:val="single" w:sz="4" w:space="0" w:color="auto"/>
              <w:left w:val="single" w:sz="4" w:space="0" w:color="auto"/>
              <w:bottom w:val="single" w:sz="4" w:space="0" w:color="auto"/>
              <w:right w:val="single" w:sz="4" w:space="0" w:color="auto"/>
            </w:tcBorders>
          </w:tcPr>
          <w:p w:rsidR="003F1060" w:rsidRPr="007B5851" w:rsidRDefault="003F1060" w:rsidP="007B5851">
            <w:pPr>
              <w:spacing w:line="360" w:lineRule="auto"/>
              <w:jc w:val="both"/>
              <w:rPr>
                <w:rFonts w:cs="Times New Roman"/>
                <w:b/>
                <w:bCs/>
                <w:sz w:val="28"/>
                <w:szCs w:val="28"/>
                <w:lang w:val="vi-VN" w:bidi="th-TH"/>
              </w:rPr>
            </w:pPr>
            <w:r w:rsidRPr="007B5851">
              <w:rPr>
                <w:rFonts w:cs="Times New Roman"/>
                <w:b/>
                <w:bCs/>
                <w:sz w:val="28"/>
                <w:szCs w:val="28"/>
                <w:lang w:val="vi-VN" w:bidi="th-TH"/>
              </w:rPr>
              <w:t>Tên tài liệu</w:t>
            </w:r>
          </w:p>
        </w:tc>
        <w:tc>
          <w:tcPr>
            <w:tcW w:w="1677" w:type="pct"/>
            <w:tcBorders>
              <w:top w:val="single" w:sz="4" w:space="0" w:color="auto"/>
              <w:left w:val="single" w:sz="4" w:space="0" w:color="auto"/>
              <w:bottom w:val="single" w:sz="4" w:space="0" w:color="auto"/>
              <w:right w:val="single" w:sz="4" w:space="0" w:color="auto"/>
            </w:tcBorders>
          </w:tcPr>
          <w:p w:rsidR="003F1060" w:rsidRPr="007B5851" w:rsidRDefault="003F1060" w:rsidP="007B5851">
            <w:pPr>
              <w:spacing w:line="360" w:lineRule="auto"/>
              <w:jc w:val="both"/>
              <w:rPr>
                <w:rFonts w:cs="Times New Roman"/>
                <w:b/>
                <w:bCs/>
                <w:sz w:val="28"/>
                <w:szCs w:val="28"/>
                <w:lang w:val="vi-VN" w:bidi="th-TH"/>
              </w:rPr>
            </w:pPr>
            <w:r w:rsidRPr="007B5851">
              <w:rPr>
                <w:rFonts w:cs="Times New Roman"/>
                <w:b/>
                <w:bCs/>
                <w:sz w:val="28"/>
                <w:szCs w:val="28"/>
                <w:lang w:val="vi-VN" w:bidi="th-TH"/>
              </w:rPr>
              <w:t>Mã tài liệu</w:t>
            </w:r>
          </w:p>
        </w:tc>
      </w:tr>
      <w:tr w:rsidR="003F1060" w:rsidRPr="007B5851" w:rsidTr="003F1060">
        <w:tc>
          <w:tcPr>
            <w:tcW w:w="3323" w:type="pct"/>
            <w:tcBorders>
              <w:top w:val="single" w:sz="4" w:space="0" w:color="auto"/>
              <w:left w:val="single" w:sz="4" w:space="0" w:color="auto"/>
              <w:bottom w:val="single" w:sz="4" w:space="0" w:color="auto"/>
              <w:right w:val="single" w:sz="4" w:space="0" w:color="auto"/>
            </w:tcBorders>
          </w:tcPr>
          <w:p w:rsidR="003F1060" w:rsidRPr="007B5851" w:rsidRDefault="003F1060" w:rsidP="007B5851">
            <w:pPr>
              <w:spacing w:line="360" w:lineRule="auto"/>
              <w:jc w:val="both"/>
              <w:rPr>
                <w:rFonts w:cs="Times New Roman"/>
                <w:sz w:val="28"/>
                <w:szCs w:val="28"/>
              </w:rPr>
            </w:pPr>
            <w:r w:rsidRPr="007B5851">
              <w:rPr>
                <w:rFonts w:cs="Times New Roman"/>
                <w:sz w:val="28"/>
                <w:szCs w:val="28"/>
              </w:rPr>
              <w:t>Sổ tay an toàn</w:t>
            </w:r>
          </w:p>
        </w:tc>
        <w:tc>
          <w:tcPr>
            <w:tcW w:w="1677" w:type="pct"/>
            <w:tcBorders>
              <w:top w:val="single" w:sz="4" w:space="0" w:color="auto"/>
              <w:left w:val="single" w:sz="4" w:space="0" w:color="auto"/>
              <w:bottom w:val="single" w:sz="4" w:space="0" w:color="auto"/>
              <w:right w:val="single" w:sz="4" w:space="0" w:color="auto"/>
            </w:tcBorders>
          </w:tcPr>
          <w:p w:rsidR="003F1060" w:rsidRPr="007B5851" w:rsidRDefault="003F1060" w:rsidP="007B5851">
            <w:pPr>
              <w:spacing w:line="360" w:lineRule="auto"/>
              <w:jc w:val="both"/>
              <w:rPr>
                <w:rFonts w:cs="Times New Roman"/>
                <w:sz w:val="28"/>
                <w:szCs w:val="28"/>
                <w:lang w:val="vi-VN" w:bidi="th-TH"/>
              </w:rPr>
            </w:pPr>
            <w:r w:rsidRPr="007B5851">
              <w:rPr>
                <w:rFonts w:cs="Times New Roman"/>
                <w:sz w:val="28"/>
                <w:szCs w:val="28"/>
                <w:lang w:val="vi-VN" w:bidi="th-TH"/>
              </w:rPr>
              <w:t>VS-STAT.1.0</w:t>
            </w:r>
          </w:p>
        </w:tc>
      </w:tr>
      <w:tr w:rsidR="003F1060" w:rsidRPr="007B5851" w:rsidTr="003F1060">
        <w:tc>
          <w:tcPr>
            <w:tcW w:w="3323" w:type="pct"/>
            <w:tcBorders>
              <w:top w:val="single" w:sz="4" w:space="0" w:color="auto"/>
              <w:left w:val="single" w:sz="4" w:space="0" w:color="auto"/>
              <w:bottom w:val="single" w:sz="4" w:space="0" w:color="auto"/>
              <w:right w:val="single" w:sz="4" w:space="0" w:color="auto"/>
            </w:tcBorders>
          </w:tcPr>
          <w:p w:rsidR="003F1060" w:rsidRPr="007B5851" w:rsidRDefault="003F1060" w:rsidP="007B5851">
            <w:pPr>
              <w:spacing w:line="360" w:lineRule="auto"/>
              <w:jc w:val="both"/>
              <w:rPr>
                <w:rFonts w:cs="Times New Roman"/>
                <w:sz w:val="28"/>
                <w:szCs w:val="28"/>
              </w:rPr>
            </w:pPr>
            <w:r w:rsidRPr="007B5851">
              <w:rPr>
                <w:rFonts w:cs="Times New Roman"/>
                <w:sz w:val="28"/>
                <w:szCs w:val="28"/>
              </w:rPr>
              <w:t>Sổ tay dịch vụ khách hàng</w:t>
            </w:r>
          </w:p>
        </w:tc>
        <w:tc>
          <w:tcPr>
            <w:tcW w:w="1677" w:type="pct"/>
            <w:tcBorders>
              <w:top w:val="single" w:sz="4" w:space="0" w:color="auto"/>
              <w:left w:val="single" w:sz="4" w:space="0" w:color="auto"/>
              <w:bottom w:val="single" w:sz="4" w:space="0" w:color="auto"/>
              <w:right w:val="single" w:sz="4" w:space="0" w:color="auto"/>
            </w:tcBorders>
          </w:tcPr>
          <w:p w:rsidR="003F1060" w:rsidRPr="007B5851" w:rsidRDefault="003F1060" w:rsidP="007B5851">
            <w:pPr>
              <w:spacing w:line="360" w:lineRule="auto"/>
              <w:jc w:val="both"/>
              <w:rPr>
                <w:rFonts w:cs="Times New Roman"/>
                <w:sz w:val="28"/>
                <w:szCs w:val="28"/>
                <w:lang w:val="vi-VN" w:bidi="th-TH"/>
              </w:rPr>
            </w:pPr>
            <w:r w:rsidRPr="007B5851">
              <w:rPr>
                <w:rFonts w:cs="Times New Roman"/>
                <w:sz w:val="28"/>
                <w:szCs w:val="28"/>
                <w:lang w:val="vi-VN" w:bidi="th-TH"/>
              </w:rPr>
              <w:t>VS-STDV.1.0</w:t>
            </w:r>
          </w:p>
        </w:tc>
      </w:tr>
      <w:tr w:rsidR="003F1060" w:rsidRPr="007B5851" w:rsidTr="003F1060">
        <w:tc>
          <w:tcPr>
            <w:tcW w:w="3323" w:type="pct"/>
            <w:tcBorders>
              <w:top w:val="single" w:sz="4" w:space="0" w:color="auto"/>
              <w:left w:val="single" w:sz="4" w:space="0" w:color="auto"/>
              <w:bottom w:val="single" w:sz="4" w:space="0" w:color="auto"/>
              <w:right w:val="single" w:sz="4" w:space="0" w:color="auto"/>
            </w:tcBorders>
          </w:tcPr>
          <w:p w:rsidR="003F1060" w:rsidRPr="007B5851" w:rsidRDefault="003F1060" w:rsidP="007B5851">
            <w:pPr>
              <w:spacing w:line="360" w:lineRule="auto"/>
              <w:jc w:val="both"/>
              <w:rPr>
                <w:rFonts w:cs="Times New Roman"/>
                <w:sz w:val="28"/>
                <w:szCs w:val="28"/>
              </w:rPr>
            </w:pPr>
            <w:r w:rsidRPr="007B5851">
              <w:rPr>
                <w:rFonts w:cs="Times New Roman"/>
                <w:sz w:val="28"/>
                <w:szCs w:val="28"/>
              </w:rPr>
              <w:t>Sổ tay chất lượng</w:t>
            </w:r>
          </w:p>
        </w:tc>
        <w:tc>
          <w:tcPr>
            <w:tcW w:w="1677" w:type="pct"/>
            <w:tcBorders>
              <w:top w:val="single" w:sz="4" w:space="0" w:color="auto"/>
              <w:left w:val="single" w:sz="4" w:space="0" w:color="auto"/>
              <w:bottom w:val="single" w:sz="4" w:space="0" w:color="auto"/>
              <w:right w:val="single" w:sz="4" w:space="0" w:color="auto"/>
            </w:tcBorders>
          </w:tcPr>
          <w:p w:rsidR="003F1060" w:rsidRPr="007B5851" w:rsidRDefault="003F1060" w:rsidP="007B5851">
            <w:pPr>
              <w:spacing w:line="360" w:lineRule="auto"/>
              <w:jc w:val="both"/>
              <w:rPr>
                <w:rFonts w:cs="Times New Roman"/>
                <w:sz w:val="28"/>
                <w:szCs w:val="28"/>
                <w:lang w:val="vi-VN" w:bidi="th-TH"/>
              </w:rPr>
            </w:pPr>
            <w:r w:rsidRPr="007B5851">
              <w:rPr>
                <w:rFonts w:cs="Times New Roman"/>
                <w:sz w:val="28"/>
                <w:szCs w:val="28"/>
                <w:lang w:val="vi-VN" w:bidi="th-TH"/>
              </w:rPr>
              <w:t>VS-STCL.1.0</w:t>
            </w:r>
          </w:p>
        </w:tc>
      </w:tr>
      <w:tr w:rsidR="003F1060" w:rsidRPr="007B5851" w:rsidTr="003F1060">
        <w:tc>
          <w:tcPr>
            <w:tcW w:w="3323" w:type="pct"/>
            <w:tcBorders>
              <w:top w:val="single" w:sz="4" w:space="0" w:color="auto"/>
              <w:left w:val="single" w:sz="4" w:space="0" w:color="auto"/>
              <w:bottom w:val="single" w:sz="4" w:space="0" w:color="auto"/>
              <w:right w:val="single" w:sz="4" w:space="0" w:color="auto"/>
            </w:tcBorders>
          </w:tcPr>
          <w:p w:rsidR="003F1060" w:rsidRPr="007B5851" w:rsidRDefault="003F1060" w:rsidP="007B5851">
            <w:pPr>
              <w:spacing w:line="360" w:lineRule="auto"/>
              <w:jc w:val="both"/>
              <w:rPr>
                <w:rFonts w:cs="Times New Roman"/>
                <w:sz w:val="28"/>
                <w:szCs w:val="28"/>
              </w:rPr>
            </w:pPr>
            <w:r w:rsidRPr="007B5851">
              <w:rPr>
                <w:rFonts w:cs="Times New Roman"/>
                <w:sz w:val="28"/>
                <w:szCs w:val="28"/>
              </w:rPr>
              <w:t>Quy trình nội kiểm tra</w:t>
            </w:r>
          </w:p>
        </w:tc>
        <w:tc>
          <w:tcPr>
            <w:tcW w:w="1677" w:type="pct"/>
            <w:tcBorders>
              <w:top w:val="single" w:sz="4" w:space="0" w:color="auto"/>
              <w:left w:val="single" w:sz="4" w:space="0" w:color="auto"/>
              <w:bottom w:val="single" w:sz="4" w:space="0" w:color="auto"/>
              <w:right w:val="single" w:sz="4" w:space="0" w:color="auto"/>
            </w:tcBorders>
          </w:tcPr>
          <w:p w:rsidR="003F1060" w:rsidRPr="007B5851" w:rsidRDefault="003F1060" w:rsidP="007B5851">
            <w:pPr>
              <w:spacing w:line="360" w:lineRule="auto"/>
              <w:jc w:val="both"/>
              <w:rPr>
                <w:rFonts w:cs="Times New Roman"/>
                <w:sz w:val="28"/>
                <w:szCs w:val="28"/>
                <w:lang w:val="vi-VN" w:bidi="th-TH"/>
              </w:rPr>
            </w:pPr>
            <w:r w:rsidRPr="007B5851">
              <w:rPr>
                <w:rFonts w:cs="Times New Roman"/>
                <w:sz w:val="28"/>
                <w:szCs w:val="28"/>
                <w:lang w:val="vi-VN" w:bidi="th-TH"/>
              </w:rPr>
              <w:t>VS-QTQL.5.8.5</w:t>
            </w:r>
          </w:p>
        </w:tc>
      </w:tr>
    </w:tbl>
    <w:p w:rsidR="003F1060" w:rsidRPr="007B5851" w:rsidRDefault="003F1060" w:rsidP="007B5851">
      <w:pPr>
        <w:spacing w:line="360" w:lineRule="auto"/>
        <w:jc w:val="both"/>
        <w:rPr>
          <w:rFonts w:cs="Times New Roman"/>
          <w:b/>
          <w:sz w:val="28"/>
          <w:szCs w:val="28"/>
        </w:rPr>
      </w:pPr>
    </w:p>
    <w:p w:rsidR="003F1060" w:rsidRPr="007B5851" w:rsidRDefault="003F1060" w:rsidP="007B5851">
      <w:pPr>
        <w:spacing w:line="360" w:lineRule="auto"/>
        <w:jc w:val="both"/>
        <w:rPr>
          <w:rFonts w:cs="Times New Roman"/>
          <w:b/>
          <w:sz w:val="28"/>
          <w:szCs w:val="28"/>
          <w:lang w:val="vi-VN"/>
        </w:rPr>
      </w:pPr>
      <w:r w:rsidRPr="007B5851">
        <w:rPr>
          <w:rFonts w:cs="Times New Roman"/>
          <w:b/>
          <w:sz w:val="28"/>
          <w:szCs w:val="28"/>
        </w:rPr>
        <w:t xml:space="preserve">14. </w:t>
      </w:r>
      <w:r w:rsidRPr="007B5851">
        <w:rPr>
          <w:rFonts w:cs="Times New Roman"/>
          <w:b/>
          <w:sz w:val="28"/>
          <w:szCs w:val="28"/>
          <w:lang w:val="vi-VN"/>
        </w:rPr>
        <w:t>Tài liệu tham khảo</w:t>
      </w:r>
    </w:p>
    <w:p w:rsidR="003F1060" w:rsidRPr="007B5851" w:rsidRDefault="003F1060" w:rsidP="007B5851">
      <w:pPr>
        <w:spacing w:line="360" w:lineRule="auto"/>
        <w:jc w:val="both"/>
        <w:rPr>
          <w:rFonts w:cs="Times New Roman"/>
          <w:b/>
          <w:sz w:val="28"/>
          <w:szCs w:val="28"/>
        </w:rPr>
      </w:pPr>
      <w:r w:rsidRPr="007B5851">
        <w:rPr>
          <w:rFonts w:cs="Times New Roman"/>
          <w:b/>
          <w:sz w:val="28"/>
          <w:szCs w:val="28"/>
        </w:rPr>
        <w:t xml:space="preserve">- </w:t>
      </w:r>
      <w:r w:rsidRPr="007B5851">
        <w:rPr>
          <w:rFonts w:cs="Times New Roman"/>
          <w:sz w:val="28"/>
          <w:szCs w:val="28"/>
        </w:rPr>
        <w:t>Quyết định số 2429/QĐ-BYT ngày 12/6/2017 Ban hành Tiêu chí đánh giá mức chất lượng phòng xét nghiệm y học</w:t>
      </w:r>
    </w:p>
    <w:p w:rsidR="003F1060" w:rsidRPr="007B5851" w:rsidRDefault="003F1060" w:rsidP="007B5851">
      <w:pPr>
        <w:spacing w:line="360" w:lineRule="auto"/>
        <w:jc w:val="both"/>
        <w:rPr>
          <w:rFonts w:cs="Times New Roman"/>
          <w:b/>
          <w:sz w:val="28"/>
          <w:szCs w:val="28"/>
          <w:lang w:val="fr-FR"/>
        </w:rPr>
      </w:pPr>
      <w:r w:rsidRPr="007B5851">
        <w:rPr>
          <w:rFonts w:cs="Times New Roman"/>
          <w:b/>
          <w:sz w:val="28"/>
          <w:szCs w:val="28"/>
          <w:lang w:val="fr-FR"/>
        </w:rPr>
        <w:t xml:space="preserve">- </w:t>
      </w:r>
      <w:r w:rsidRPr="007B5851">
        <w:rPr>
          <w:rFonts w:cs="Times New Roman"/>
          <w:sz w:val="28"/>
          <w:szCs w:val="28"/>
          <w:lang w:val="fr-FR"/>
        </w:rPr>
        <w:t>Quyết định số 5530/QĐ-BYT ngày 25/12/2015 Ban hành Hướng dẫn xây dựng Quy trình thực hành chuẩn trong Quản lý chất lượng xét nghiệm</w:t>
      </w:r>
    </w:p>
    <w:p w:rsidR="003F1060" w:rsidRPr="007B5851" w:rsidRDefault="003F1060" w:rsidP="007B5851">
      <w:pPr>
        <w:spacing w:line="360" w:lineRule="auto"/>
        <w:jc w:val="both"/>
        <w:rPr>
          <w:rFonts w:cs="Times New Roman"/>
          <w:bCs/>
          <w:sz w:val="28"/>
          <w:szCs w:val="28"/>
        </w:rPr>
      </w:pPr>
      <w:r w:rsidRPr="007B5851">
        <w:rPr>
          <w:rFonts w:cs="Times New Roman"/>
          <w:b/>
          <w:sz w:val="28"/>
          <w:szCs w:val="28"/>
          <w:lang w:val="fr-FR"/>
        </w:rPr>
        <w:t xml:space="preserve">- </w:t>
      </w:r>
      <w:r w:rsidRPr="007B5851">
        <w:rPr>
          <w:rFonts w:cs="Times New Roman"/>
          <w:bCs/>
          <w:sz w:val="28"/>
          <w:szCs w:val="28"/>
        </w:rPr>
        <w:t>Quyết định số 26 /QĐ-BYT ngày ngày 03 tháng 01 năm 2013 “Hướng dẫn quy trình kỹ thuật chuyên ngành Vi sinh Y học”.</w:t>
      </w:r>
    </w:p>
    <w:p w:rsidR="003F1060" w:rsidRPr="007B5851" w:rsidRDefault="003F1060" w:rsidP="007B5851">
      <w:pPr>
        <w:spacing w:line="360" w:lineRule="auto"/>
        <w:rPr>
          <w:rFonts w:cs="Times New Roman"/>
          <w:bCs/>
          <w:sz w:val="28"/>
          <w:szCs w:val="28"/>
        </w:rPr>
      </w:pPr>
      <w:r w:rsidRPr="007B5851">
        <w:rPr>
          <w:rFonts w:cs="Times New Roman"/>
          <w:bCs/>
          <w:sz w:val="28"/>
          <w:szCs w:val="28"/>
        </w:rPr>
        <w:br w:type="page"/>
      </w:r>
    </w:p>
    <w:p w:rsidR="00334891" w:rsidRPr="007B5851" w:rsidRDefault="00F11403" w:rsidP="007B5851">
      <w:pPr>
        <w:pStyle w:val="ndesc"/>
        <w:shd w:val="clear" w:color="auto" w:fill="FFFFFF"/>
        <w:tabs>
          <w:tab w:val="left" w:pos="284"/>
          <w:tab w:val="left" w:pos="426"/>
        </w:tabs>
        <w:spacing w:before="0" w:beforeAutospacing="0" w:after="120" w:afterAutospacing="0" w:line="360" w:lineRule="auto"/>
        <w:jc w:val="center"/>
        <w:outlineLvl w:val="1"/>
        <w:rPr>
          <w:b/>
          <w:sz w:val="32"/>
          <w:szCs w:val="32"/>
        </w:rPr>
      </w:pPr>
      <w:bookmarkStart w:id="139" w:name="_Toc115441104"/>
      <w:r w:rsidRPr="007B5851">
        <w:rPr>
          <w:b/>
          <w:sz w:val="32"/>
          <w:szCs w:val="32"/>
        </w:rPr>
        <w:lastRenderedPageBreak/>
        <w:t>127. AFB TRỰC TIẾP NHUỘM ZIEHL-NEELSEN</w:t>
      </w:r>
      <w:bookmarkEnd w:id="139"/>
    </w:p>
    <w:p w:rsidR="004B5818" w:rsidRPr="007B5851" w:rsidRDefault="004B5818" w:rsidP="007B5851">
      <w:pPr>
        <w:spacing w:line="360" w:lineRule="auto"/>
        <w:jc w:val="both"/>
        <w:rPr>
          <w:rFonts w:cs="Times New Roman"/>
          <w:b/>
          <w:sz w:val="28"/>
          <w:szCs w:val="28"/>
        </w:rPr>
      </w:pPr>
      <w:r w:rsidRPr="007B5851">
        <w:rPr>
          <w:rFonts w:cs="Times New Roman"/>
          <w:b/>
          <w:sz w:val="28"/>
          <w:szCs w:val="28"/>
          <w:lang w:bidi="th-TH"/>
        </w:rPr>
        <w:t>1. Mục đích</w:t>
      </w:r>
    </w:p>
    <w:p w:rsidR="004B5818" w:rsidRPr="007B5851" w:rsidRDefault="004B5818" w:rsidP="007B5851">
      <w:pPr>
        <w:spacing w:line="360" w:lineRule="auto"/>
        <w:jc w:val="both"/>
        <w:rPr>
          <w:rFonts w:cs="Times New Roman"/>
          <w:b/>
          <w:sz w:val="28"/>
          <w:szCs w:val="28"/>
        </w:rPr>
      </w:pPr>
      <w:r w:rsidRPr="007B5851">
        <w:rPr>
          <w:rFonts w:cs="Times New Roman"/>
          <w:sz w:val="28"/>
          <w:szCs w:val="28"/>
        </w:rPr>
        <w:t>Phát hiện các trực khuẩn bền vững với acid (AFB - acid fast bacillus) thuộc chi Mycobacterium.</w:t>
      </w:r>
    </w:p>
    <w:p w:rsidR="004B5818" w:rsidRPr="007B5851" w:rsidRDefault="004B5818" w:rsidP="007B5851">
      <w:pPr>
        <w:spacing w:line="360" w:lineRule="auto"/>
        <w:jc w:val="both"/>
        <w:rPr>
          <w:rFonts w:cs="Times New Roman"/>
          <w:b/>
          <w:sz w:val="28"/>
          <w:szCs w:val="28"/>
        </w:rPr>
      </w:pPr>
      <w:r w:rsidRPr="007B5851">
        <w:rPr>
          <w:rFonts w:cs="Times New Roman"/>
          <w:b/>
          <w:sz w:val="28"/>
          <w:szCs w:val="28"/>
        </w:rPr>
        <w:t>2. Phạm vi</w:t>
      </w:r>
    </w:p>
    <w:p w:rsidR="00E94756" w:rsidRPr="007B5851" w:rsidRDefault="00E94756" w:rsidP="007B5851">
      <w:pPr>
        <w:tabs>
          <w:tab w:val="left" w:pos="284"/>
        </w:tabs>
        <w:spacing w:after="0" w:line="360" w:lineRule="auto"/>
        <w:jc w:val="both"/>
        <w:rPr>
          <w:rFonts w:cs="Times New Roman"/>
          <w:sz w:val="28"/>
          <w:szCs w:val="28"/>
        </w:rPr>
      </w:pPr>
      <w:r w:rsidRPr="007B5851">
        <w:rPr>
          <w:rFonts w:cs="Times New Roman"/>
          <w:sz w:val="28"/>
          <w:szCs w:val="28"/>
        </w:rPr>
        <w:t>- Quy trình này được áp dụng tại khoa xét nghiệm thuộc TTYT Hải Hà.</w:t>
      </w:r>
    </w:p>
    <w:p w:rsidR="004B5818" w:rsidRPr="007B5851" w:rsidRDefault="004B5818" w:rsidP="007B5851">
      <w:pPr>
        <w:spacing w:line="360" w:lineRule="auto"/>
        <w:jc w:val="both"/>
        <w:rPr>
          <w:rFonts w:cs="Times New Roman"/>
          <w:b/>
          <w:sz w:val="28"/>
          <w:szCs w:val="28"/>
          <w:lang w:bidi="th-TH"/>
        </w:rPr>
      </w:pPr>
      <w:r w:rsidRPr="007B5851">
        <w:rPr>
          <w:rFonts w:cs="Times New Roman"/>
          <w:b/>
          <w:sz w:val="28"/>
          <w:szCs w:val="28"/>
          <w:lang w:bidi="th-TH"/>
        </w:rPr>
        <w:t>3. Trách nhiệm</w:t>
      </w:r>
    </w:p>
    <w:p w:rsidR="004B5818" w:rsidRPr="007B5851" w:rsidRDefault="004B5818" w:rsidP="007B5851">
      <w:pPr>
        <w:spacing w:line="360" w:lineRule="auto"/>
        <w:jc w:val="both"/>
        <w:rPr>
          <w:rFonts w:cs="Times New Roman"/>
          <w:sz w:val="28"/>
          <w:szCs w:val="28"/>
        </w:rPr>
      </w:pPr>
      <w:r w:rsidRPr="007B5851">
        <w:rPr>
          <w:rFonts w:cs="Times New Roman"/>
          <w:sz w:val="28"/>
          <w:szCs w:val="28"/>
        </w:rPr>
        <w:t>Nhân viên được giao nhiệm vụ thực hiện xét nghiệm AFB trực tiếp nhuộm ziehl-Neelsen tuân thủ theo đúng quy trình.</w:t>
      </w:r>
    </w:p>
    <w:p w:rsidR="004B5818" w:rsidRPr="007B5851" w:rsidRDefault="004B5818" w:rsidP="007B5851">
      <w:pPr>
        <w:spacing w:line="360" w:lineRule="auto"/>
        <w:jc w:val="both"/>
        <w:rPr>
          <w:rFonts w:cs="Times New Roman"/>
          <w:sz w:val="28"/>
          <w:szCs w:val="28"/>
        </w:rPr>
      </w:pPr>
      <w:r w:rsidRPr="007B5851">
        <w:rPr>
          <w:rFonts w:cs="Times New Roman"/>
          <w:sz w:val="28"/>
          <w:szCs w:val="28"/>
        </w:rPr>
        <w:t xml:space="preserve">Cán bộ QLKT, QLCL chịu trách nhiệm giám sát việc tuân thủ quy trình </w:t>
      </w:r>
    </w:p>
    <w:p w:rsidR="004B5818" w:rsidRPr="007B5851" w:rsidRDefault="004B5818" w:rsidP="007B5851">
      <w:pPr>
        <w:spacing w:line="360" w:lineRule="auto"/>
        <w:jc w:val="both"/>
        <w:rPr>
          <w:rFonts w:cs="Times New Roman"/>
          <w:sz w:val="28"/>
          <w:szCs w:val="28"/>
        </w:rPr>
      </w:pPr>
      <w:r w:rsidRPr="007B5851">
        <w:rPr>
          <w:rFonts w:cs="Times New Roman"/>
          <w:sz w:val="28"/>
          <w:szCs w:val="28"/>
        </w:rPr>
        <w:t>Người nhận định và phê duyệt kết quả: Cán bộ xét nghiệm có trình độ đại học trở lên về chuyên ngành xét nghiệm hoặc chuyên ngành Vi sinh.</w:t>
      </w:r>
    </w:p>
    <w:p w:rsidR="004B5818" w:rsidRPr="007B5851" w:rsidRDefault="004B5818" w:rsidP="007B5851">
      <w:pPr>
        <w:spacing w:line="360" w:lineRule="auto"/>
        <w:jc w:val="both"/>
        <w:rPr>
          <w:rFonts w:cs="Times New Roman"/>
          <w:b/>
          <w:sz w:val="28"/>
          <w:szCs w:val="28"/>
          <w:lang w:bidi="th-TH"/>
        </w:rPr>
      </w:pPr>
      <w:r w:rsidRPr="007B5851">
        <w:rPr>
          <w:rFonts w:cs="Times New Roman"/>
          <w:b/>
          <w:sz w:val="28"/>
          <w:szCs w:val="28"/>
          <w:lang w:bidi="th-TH"/>
        </w:rPr>
        <w:t>4. Định nghĩa và từ viết tắt</w:t>
      </w:r>
    </w:p>
    <w:p w:rsidR="004B5818" w:rsidRPr="007B5851" w:rsidRDefault="004B5818" w:rsidP="007B5851">
      <w:pPr>
        <w:spacing w:line="360" w:lineRule="auto"/>
        <w:jc w:val="both"/>
        <w:rPr>
          <w:rFonts w:cs="Times New Roman"/>
          <w:sz w:val="28"/>
          <w:szCs w:val="28"/>
        </w:rPr>
      </w:pPr>
      <w:r w:rsidRPr="007B5851">
        <w:rPr>
          <w:rFonts w:cs="Times New Roman"/>
          <w:sz w:val="28"/>
          <w:szCs w:val="28"/>
        </w:rPr>
        <w:t>AFB:</w:t>
      </w:r>
      <w:r w:rsidRPr="007B5851">
        <w:rPr>
          <w:rFonts w:cs="Times New Roman"/>
          <w:b/>
          <w:sz w:val="28"/>
          <w:szCs w:val="28"/>
        </w:rPr>
        <w:t xml:space="preserve"> </w:t>
      </w:r>
      <w:r w:rsidRPr="007B5851">
        <w:rPr>
          <w:rFonts w:cs="Times New Roman"/>
          <w:sz w:val="28"/>
          <w:szCs w:val="28"/>
        </w:rPr>
        <w:t>Acid – Fast Bacilii</w:t>
      </w:r>
    </w:p>
    <w:p w:rsidR="004B5818" w:rsidRPr="007B5851" w:rsidRDefault="004B5818" w:rsidP="007B5851">
      <w:pPr>
        <w:spacing w:line="360" w:lineRule="auto"/>
        <w:jc w:val="both"/>
        <w:rPr>
          <w:rFonts w:cs="Times New Roman"/>
          <w:sz w:val="28"/>
          <w:szCs w:val="28"/>
        </w:rPr>
      </w:pPr>
      <w:r w:rsidRPr="007B5851">
        <w:rPr>
          <w:rFonts w:cs="Times New Roman"/>
          <w:sz w:val="28"/>
          <w:szCs w:val="28"/>
        </w:rPr>
        <w:t>ATSH: An toàn sinh học</w:t>
      </w:r>
    </w:p>
    <w:p w:rsidR="004B5818" w:rsidRPr="007B5851" w:rsidRDefault="004B5818" w:rsidP="007B5851">
      <w:pPr>
        <w:spacing w:line="360" w:lineRule="auto"/>
        <w:jc w:val="both"/>
        <w:rPr>
          <w:rFonts w:cs="Times New Roman"/>
          <w:sz w:val="28"/>
          <w:szCs w:val="28"/>
        </w:rPr>
      </w:pPr>
      <w:r w:rsidRPr="007B5851">
        <w:rPr>
          <w:rFonts w:cs="Times New Roman"/>
          <w:sz w:val="28"/>
          <w:szCs w:val="28"/>
        </w:rPr>
        <w:t>STDV: Sổ tay dịch vụ</w:t>
      </w:r>
    </w:p>
    <w:p w:rsidR="004B5818" w:rsidRPr="007B5851" w:rsidRDefault="004B5818" w:rsidP="007B5851">
      <w:pPr>
        <w:spacing w:line="360" w:lineRule="auto"/>
        <w:jc w:val="both"/>
        <w:rPr>
          <w:rFonts w:cs="Times New Roman"/>
          <w:sz w:val="28"/>
          <w:szCs w:val="28"/>
        </w:rPr>
      </w:pPr>
      <w:r w:rsidRPr="007B5851">
        <w:rPr>
          <w:rFonts w:cs="Times New Roman"/>
          <w:sz w:val="28"/>
          <w:szCs w:val="28"/>
        </w:rPr>
        <w:t>QC: Quality control</w:t>
      </w:r>
    </w:p>
    <w:p w:rsidR="004B5818" w:rsidRPr="007B5851" w:rsidRDefault="004B5818" w:rsidP="007B5851">
      <w:pPr>
        <w:spacing w:line="360" w:lineRule="auto"/>
        <w:jc w:val="both"/>
        <w:rPr>
          <w:rFonts w:cs="Times New Roman"/>
          <w:sz w:val="28"/>
          <w:szCs w:val="28"/>
        </w:rPr>
      </w:pPr>
      <w:r w:rsidRPr="007B5851">
        <w:rPr>
          <w:rFonts w:cs="Times New Roman"/>
          <w:sz w:val="28"/>
          <w:szCs w:val="28"/>
        </w:rPr>
        <w:t>QLCL: Quản lý chất lượng</w:t>
      </w:r>
    </w:p>
    <w:p w:rsidR="004B5818" w:rsidRPr="007B5851" w:rsidRDefault="004B5818" w:rsidP="007B5851">
      <w:pPr>
        <w:spacing w:line="360" w:lineRule="auto"/>
        <w:jc w:val="both"/>
        <w:rPr>
          <w:rFonts w:cs="Times New Roman"/>
          <w:sz w:val="28"/>
          <w:szCs w:val="28"/>
        </w:rPr>
      </w:pPr>
      <w:r w:rsidRPr="007B5851">
        <w:rPr>
          <w:rFonts w:cs="Times New Roman"/>
          <w:sz w:val="28"/>
          <w:szCs w:val="28"/>
        </w:rPr>
        <w:t>STCL: Sổ tay chất lượng</w:t>
      </w:r>
    </w:p>
    <w:p w:rsidR="004B5818" w:rsidRPr="007B5851" w:rsidRDefault="004B5818" w:rsidP="007B5851">
      <w:pPr>
        <w:spacing w:line="360" w:lineRule="auto"/>
        <w:jc w:val="both"/>
        <w:rPr>
          <w:rFonts w:cs="Times New Roman"/>
          <w:sz w:val="28"/>
          <w:szCs w:val="28"/>
        </w:rPr>
      </w:pPr>
      <w:r w:rsidRPr="007B5851">
        <w:rPr>
          <w:rFonts w:cs="Times New Roman"/>
          <w:sz w:val="28"/>
          <w:szCs w:val="28"/>
        </w:rPr>
        <w:t xml:space="preserve">STAT: sổ tay an toàn </w:t>
      </w:r>
    </w:p>
    <w:p w:rsidR="004B5818" w:rsidRPr="007B5851" w:rsidRDefault="004B5818" w:rsidP="007B5851">
      <w:pPr>
        <w:spacing w:line="360" w:lineRule="auto"/>
        <w:jc w:val="both"/>
        <w:rPr>
          <w:rFonts w:cs="Times New Roman"/>
          <w:b/>
          <w:sz w:val="28"/>
          <w:szCs w:val="28"/>
          <w:lang w:bidi="th-TH"/>
        </w:rPr>
      </w:pPr>
      <w:r w:rsidRPr="007B5851">
        <w:rPr>
          <w:rFonts w:cs="Times New Roman"/>
          <w:b/>
          <w:sz w:val="28"/>
          <w:szCs w:val="28"/>
          <w:lang w:bidi="th-TH"/>
        </w:rPr>
        <w:t>5. Nguyên lý</w:t>
      </w:r>
    </w:p>
    <w:p w:rsidR="004B5818" w:rsidRPr="007B5851" w:rsidRDefault="004B5818" w:rsidP="007B5851">
      <w:pPr>
        <w:spacing w:line="360" w:lineRule="auto"/>
        <w:jc w:val="both"/>
        <w:rPr>
          <w:rFonts w:cs="Times New Roman"/>
          <w:sz w:val="28"/>
          <w:szCs w:val="28"/>
        </w:rPr>
      </w:pPr>
      <w:r w:rsidRPr="007B5851">
        <w:rPr>
          <w:rFonts w:cs="Times New Roman"/>
          <w:sz w:val="28"/>
          <w:szCs w:val="28"/>
        </w:rPr>
        <w:t>Do đặc tính kháng acid của AFB nên khi được nhuộm bằng phương pháp Ziehl-Neelsen và soi dưới kính hiển vi quang học, hình ảnh của AFB sẽ có màu đỏ, các vi khuẩn và các tế bào (nếu có) không có đặc tính kháng acid sẽ có màu xanh.</w:t>
      </w:r>
    </w:p>
    <w:p w:rsidR="004B5818" w:rsidRPr="007B5851" w:rsidRDefault="004B5818" w:rsidP="007B5851">
      <w:pPr>
        <w:spacing w:line="360" w:lineRule="auto"/>
        <w:jc w:val="both"/>
        <w:rPr>
          <w:rFonts w:cs="Times New Roman"/>
          <w:b/>
          <w:sz w:val="28"/>
          <w:szCs w:val="28"/>
          <w:lang w:bidi="th-TH"/>
        </w:rPr>
      </w:pPr>
      <w:r w:rsidRPr="007B5851">
        <w:rPr>
          <w:rFonts w:cs="Times New Roman"/>
          <w:b/>
          <w:sz w:val="28"/>
          <w:szCs w:val="28"/>
          <w:lang w:bidi="th-TH"/>
        </w:rPr>
        <w:lastRenderedPageBreak/>
        <w:t>6. Thiết bị và vật liệu</w:t>
      </w:r>
    </w:p>
    <w:p w:rsidR="004B5818" w:rsidRPr="007B5851" w:rsidRDefault="004B5818" w:rsidP="007B5851">
      <w:pPr>
        <w:spacing w:line="360" w:lineRule="auto"/>
        <w:jc w:val="both"/>
        <w:rPr>
          <w:rFonts w:cs="Times New Roman"/>
          <w:sz w:val="28"/>
          <w:szCs w:val="28"/>
        </w:rPr>
      </w:pPr>
      <w:r w:rsidRPr="007B5851">
        <w:rPr>
          <w:rFonts w:cs="Times New Roman"/>
          <w:sz w:val="28"/>
          <w:szCs w:val="28"/>
        </w:rPr>
        <w:t xml:space="preserve">6.1.Trang thiết bị </w:t>
      </w:r>
    </w:p>
    <w:p w:rsidR="004B5818" w:rsidRPr="007B5851" w:rsidRDefault="004B5818" w:rsidP="007B5851">
      <w:pPr>
        <w:spacing w:line="360" w:lineRule="auto"/>
        <w:jc w:val="both"/>
        <w:rPr>
          <w:rFonts w:cs="Times New Roman"/>
          <w:sz w:val="28"/>
          <w:szCs w:val="28"/>
        </w:rPr>
      </w:pPr>
      <w:r w:rsidRPr="007B5851">
        <w:rPr>
          <w:rFonts w:cs="Times New Roman"/>
          <w:sz w:val="28"/>
          <w:szCs w:val="28"/>
        </w:rPr>
        <w:t>Tủ an toàn sinh học cấp 2 mã VS.ATSH.01</w:t>
      </w:r>
    </w:p>
    <w:p w:rsidR="004B5818" w:rsidRPr="007B5851" w:rsidRDefault="004B5818" w:rsidP="007B5851">
      <w:pPr>
        <w:spacing w:line="360" w:lineRule="auto"/>
        <w:jc w:val="both"/>
        <w:rPr>
          <w:rFonts w:cs="Times New Roman"/>
          <w:sz w:val="28"/>
          <w:szCs w:val="28"/>
        </w:rPr>
      </w:pPr>
      <w:r w:rsidRPr="007B5851">
        <w:rPr>
          <w:rFonts w:cs="Times New Roman"/>
          <w:sz w:val="28"/>
          <w:szCs w:val="28"/>
        </w:rPr>
        <w:t>Kính hiển vi quang học mã số VS.KHV.01</w:t>
      </w:r>
    </w:p>
    <w:p w:rsidR="004B5818" w:rsidRPr="007B5851" w:rsidRDefault="004B5818" w:rsidP="007B5851">
      <w:pPr>
        <w:spacing w:line="360" w:lineRule="auto"/>
        <w:jc w:val="both"/>
        <w:rPr>
          <w:rFonts w:cs="Times New Roman"/>
          <w:sz w:val="28"/>
          <w:szCs w:val="28"/>
        </w:rPr>
      </w:pPr>
      <w:r w:rsidRPr="007B5851">
        <w:rPr>
          <w:rFonts w:cs="Times New Roman"/>
          <w:sz w:val="28"/>
          <w:szCs w:val="28"/>
        </w:rPr>
        <w:t>Thiết bị sấy lam (nếu có)</w:t>
      </w:r>
    </w:p>
    <w:p w:rsidR="004B5818" w:rsidRPr="007B5851" w:rsidRDefault="004B5818" w:rsidP="007B5851">
      <w:pPr>
        <w:spacing w:line="360" w:lineRule="auto"/>
        <w:jc w:val="both"/>
        <w:rPr>
          <w:rFonts w:cs="Times New Roman"/>
          <w:sz w:val="28"/>
          <w:szCs w:val="28"/>
        </w:rPr>
      </w:pPr>
      <w:r w:rsidRPr="007B5851">
        <w:rPr>
          <w:rFonts w:cs="Times New Roman"/>
          <w:sz w:val="28"/>
          <w:szCs w:val="28"/>
        </w:rPr>
        <w:t>6.2.Dụng cụ, hóa chất và vật tư tiêu hao</w:t>
      </w:r>
    </w:p>
    <w:tbl>
      <w:tblPr>
        <w:tblW w:w="82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3238"/>
        <w:gridCol w:w="814"/>
        <w:gridCol w:w="3318"/>
      </w:tblGrid>
      <w:tr w:rsidR="004B5818" w:rsidRPr="007B5851" w:rsidTr="00E94756">
        <w:trPr>
          <w:jc w:val="center"/>
        </w:trPr>
        <w:tc>
          <w:tcPr>
            <w:tcW w:w="851" w:type="dxa"/>
            <w:shd w:val="clear" w:color="auto" w:fill="auto"/>
            <w:vAlign w:val="center"/>
          </w:tcPr>
          <w:p w:rsidR="004B5818" w:rsidRPr="007B5851" w:rsidRDefault="004B5818" w:rsidP="007B5851">
            <w:pPr>
              <w:spacing w:line="360" w:lineRule="auto"/>
              <w:jc w:val="both"/>
              <w:rPr>
                <w:rFonts w:cs="Times New Roman"/>
                <w:b/>
                <w:caps/>
                <w:w w:val="99"/>
                <w:sz w:val="28"/>
                <w:szCs w:val="28"/>
              </w:rPr>
            </w:pPr>
            <w:r w:rsidRPr="007B5851">
              <w:rPr>
                <w:rFonts w:cs="Times New Roman"/>
                <w:b/>
                <w:caps/>
                <w:w w:val="99"/>
                <w:sz w:val="28"/>
                <w:szCs w:val="28"/>
              </w:rPr>
              <w:t>STT</w:t>
            </w:r>
          </w:p>
        </w:tc>
        <w:tc>
          <w:tcPr>
            <w:tcW w:w="3238" w:type="dxa"/>
            <w:shd w:val="clear" w:color="auto" w:fill="auto"/>
            <w:vAlign w:val="center"/>
          </w:tcPr>
          <w:p w:rsidR="004B5818" w:rsidRPr="007B5851" w:rsidRDefault="004B5818" w:rsidP="007B5851">
            <w:pPr>
              <w:spacing w:line="360" w:lineRule="auto"/>
              <w:jc w:val="both"/>
              <w:rPr>
                <w:rFonts w:cs="Times New Roman"/>
                <w:b/>
                <w:sz w:val="28"/>
                <w:szCs w:val="28"/>
              </w:rPr>
            </w:pPr>
            <w:r w:rsidRPr="007B5851">
              <w:rPr>
                <w:rFonts w:cs="Times New Roman"/>
                <w:b/>
                <w:sz w:val="28"/>
                <w:szCs w:val="28"/>
              </w:rPr>
              <w:t>Dụng cụ, vật tư tiêu hao</w:t>
            </w:r>
          </w:p>
        </w:tc>
        <w:tc>
          <w:tcPr>
            <w:tcW w:w="814" w:type="dxa"/>
            <w:shd w:val="clear" w:color="auto" w:fill="auto"/>
            <w:vAlign w:val="center"/>
          </w:tcPr>
          <w:p w:rsidR="004B5818" w:rsidRPr="007B5851" w:rsidRDefault="004B5818" w:rsidP="007B5851">
            <w:pPr>
              <w:spacing w:line="360" w:lineRule="auto"/>
              <w:jc w:val="both"/>
              <w:rPr>
                <w:rFonts w:cs="Times New Roman"/>
                <w:b/>
                <w:caps/>
                <w:sz w:val="28"/>
                <w:szCs w:val="28"/>
              </w:rPr>
            </w:pPr>
            <w:r w:rsidRPr="007B5851">
              <w:rPr>
                <w:rFonts w:cs="Times New Roman"/>
                <w:b/>
                <w:caps/>
                <w:sz w:val="28"/>
                <w:szCs w:val="28"/>
              </w:rPr>
              <w:t>STT</w:t>
            </w:r>
          </w:p>
        </w:tc>
        <w:tc>
          <w:tcPr>
            <w:tcW w:w="3318" w:type="dxa"/>
            <w:shd w:val="clear" w:color="auto" w:fill="auto"/>
            <w:vAlign w:val="center"/>
          </w:tcPr>
          <w:p w:rsidR="004B5818" w:rsidRPr="007B5851" w:rsidRDefault="004B5818" w:rsidP="007B5851">
            <w:pPr>
              <w:spacing w:line="360" w:lineRule="auto"/>
              <w:jc w:val="both"/>
              <w:rPr>
                <w:rFonts w:cs="Times New Roman"/>
                <w:b/>
                <w:sz w:val="28"/>
                <w:szCs w:val="28"/>
              </w:rPr>
            </w:pPr>
            <w:r w:rsidRPr="007B5851">
              <w:rPr>
                <w:rFonts w:cs="Times New Roman"/>
                <w:b/>
                <w:sz w:val="28"/>
                <w:szCs w:val="28"/>
              </w:rPr>
              <w:t>Dụng cụ, vật tư tiêu hao</w:t>
            </w:r>
          </w:p>
        </w:tc>
      </w:tr>
      <w:tr w:rsidR="004B5818" w:rsidRPr="007B5851" w:rsidTr="00E94756">
        <w:trPr>
          <w:jc w:val="center"/>
        </w:trPr>
        <w:tc>
          <w:tcPr>
            <w:tcW w:w="851" w:type="dxa"/>
            <w:shd w:val="clear" w:color="auto" w:fill="auto"/>
            <w:vAlign w:val="center"/>
          </w:tcPr>
          <w:p w:rsidR="004B5818" w:rsidRPr="007B5851" w:rsidRDefault="004B5818" w:rsidP="007B5851">
            <w:pPr>
              <w:spacing w:line="360" w:lineRule="auto"/>
              <w:jc w:val="both"/>
              <w:rPr>
                <w:rFonts w:cs="Times New Roman"/>
                <w:w w:val="99"/>
                <w:sz w:val="28"/>
                <w:szCs w:val="28"/>
              </w:rPr>
            </w:pPr>
            <w:r w:rsidRPr="007B5851">
              <w:rPr>
                <w:rFonts w:cs="Times New Roman"/>
                <w:w w:val="99"/>
                <w:sz w:val="28"/>
                <w:szCs w:val="28"/>
              </w:rPr>
              <w:t>1</w:t>
            </w:r>
          </w:p>
        </w:tc>
        <w:tc>
          <w:tcPr>
            <w:tcW w:w="3238" w:type="dxa"/>
            <w:shd w:val="clear" w:color="auto" w:fill="auto"/>
            <w:vAlign w:val="center"/>
          </w:tcPr>
          <w:p w:rsidR="004B5818" w:rsidRPr="007B5851" w:rsidRDefault="004B5818" w:rsidP="007B5851">
            <w:pPr>
              <w:spacing w:line="360" w:lineRule="auto"/>
              <w:jc w:val="both"/>
              <w:rPr>
                <w:rFonts w:cs="Times New Roman"/>
                <w:sz w:val="28"/>
                <w:szCs w:val="28"/>
              </w:rPr>
            </w:pPr>
            <w:r w:rsidRPr="007B5851">
              <w:rPr>
                <w:rFonts w:cs="Times New Roman"/>
                <w:sz w:val="28"/>
                <w:szCs w:val="28"/>
              </w:rPr>
              <w:t>Lọ lấy bệnh phẩm</w:t>
            </w:r>
          </w:p>
        </w:tc>
        <w:tc>
          <w:tcPr>
            <w:tcW w:w="814" w:type="dxa"/>
            <w:tcBorders>
              <w:top w:val="nil"/>
              <w:left w:val="single" w:sz="8" w:space="0" w:color="auto"/>
              <w:bottom w:val="single" w:sz="8" w:space="0" w:color="auto"/>
              <w:right w:val="single" w:sz="8" w:space="0" w:color="auto"/>
            </w:tcBorders>
            <w:shd w:val="clear" w:color="auto" w:fill="auto"/>
            <w:vAlign w:val="center"/>
          </w:tcPr>
          <w:p w:rsidR="004B5818" w:rsidRPr="007B5851" w:rsidRDefault="004B5818" w:rsidP="007B5851">
            <w:pPr>
              <w:spacing w:line="360" w:lineRule="auto"/>
              <w:jc w:val="both"/>
              <w:rPr>
                <w:rFonts w:cs="Times New Roman"/>
                <w:w w:val="99"/>
                <w:sz w:val="28"/>
                <w:szCs w:val="28"/>
              </w:rPr>
            </w:pPr>
            <w:r w:rsidRPr="007B5851">
              <w:rPr>
                <w:rFonts w:cs="Times New Roman"/>
                <w:w w:val="99"/>
                <w:sz w:val="28"/>
                <w:szCs w:val="28"/>
              </w:rPr>
              <w:t>11</w:t>
            </w:r>
          </w:p>
        </w:tc>
        <w:tc>
          <w:tcPr>
            <w:tcW w:w="3318" w:type="dxa"/>
            <w:tcBorders>
              <w:top w:val="nil"/>
              <w:left w:val="nil"/>
              <w:bottom w:val="single" w:sz="8" w:space="0" w:color="auto"/>
              <w:right w:val="single" w:sz="8" w:space="0" w:color="auto"/>
            </w:tcBorders>
            <w:shd w:val="clear" w:color="auto" w:fill="auto"/>
            <w:vAlign w:val="center"/>
          </w:tcPr>
          <w:p w:rsidR="004B5818" w:rsidRPr="007B5851" w:rsidRDefault="004B5818" w:rsidP="007B5851">
            <w:pPr>
              <w:spacing w:line="360" w:lineRule="auto"/>
              <w:jc w:val="both"/>
              <w:rPr>
                <w:rFonts w:cs="Times New Roman"/>
                <w:sz w:val="28"/>
                <w:szCs w:val="28"/>
              </w:rPr>
            </w:pPr>
            <w:r w:rsidRPr="007B5851">
              <w:rPr>
                <w:rFonts w:cs="Times New Roman"/>
                <w:sz w:val="28"/>
                <w:szCs w:val="28"/>
              </w:rPr>
              <w:t>Panh</w:t>
            </w:r>
          </w:p>
        </w:tc>
      </w:tr>
      <w:tr w:rsidR="004B5818" w:rsidRPr="007B5851" w:rsidTr="00E94756">
        <w:trPr>
          <w:jc w:val="center"/>
        </w:trPr>
        <w:tc>
          <w:tcPr>
            <w:tcW w:w="851" w:type="dxa"/>
            <w:shd w:val="clear" w:color="auto" w:fill="auto"/>
            <w:vAlign w:val="center"/>
          </w:tcPr>
          <w:p w:rsidR="004B5818" w:rsidRPr="007B5851" w:rsidRDefault="004B5818" w:rsidP="007B5851">
            <w:pPr>
              <w:spacing w:line="360" w:lineRule="auto"/>
              <w:jc w:val="both"/>
              <w:rPr>
                <w:rFonts w:cs="Times New Roman"/>
                <w:w w:val="99"/>
                <w:sz w:val="28"/>
                <w:szCs w:val="28"/>
              </w:rPr>
            </w:pPr>
            <w:r w:rsidRPr="007B5851">
              <w:rPr>
                <w:rFonts w:cs="Times New Roman"/>
                <w:w w:val="99"/>
                <w:sz w:val="28"/>
                <w:szCs w:val="28"/>
              </w:rPr>
              <w:t>2</w:t>
            </w:r>
          </w:p>
        </w:tc>
        <w:tc>
          <w:tcPr>
            <w:tcW w:w="3238" w:type="dxa"/>
            <w:shd w:val="clear" w:color="auto" w:fill="auto"/>
            <w:vAlign w:val="center"/>
          </w:tcPr>
          <w:p w:rsidR="004B5818" w:rsidRPr="007B5851" w:rsidRDefault="004B5818" w:rsidP="007B5851">
            <w:pPr>
              <w:spacing w:line="360" w:lineRule="auto"/>
              <w:jc w:val="both"/>
              <w:rPr>
                <w:rFonts w:cs="Times New Roman"/>
                <w:sz w:val="28"/>
                <w:szCs w:val="28"/>
              </w:rPr>
            </w:pPr>
            <w:r w:rsidRPr="007B5851">
              <w:rPr>
                <w:rFonts w:cs="Times New Roman"/>
                <w:sz w:val="28"/>
                <w:szCs w:val="28"/>
              </w:rPr>
              <w:t>Que lấy bệnh phẩm</w:t>
            </w:r>
          </w:p>
        </w:tc>
        <w:tc>
          <w:tcPr>
            <w:tcW w:w="814" w:type="dxa"/>
            <w:tcBorders>
              <w:top w:val="nil"/>
              <w:left w:val="single" w:sz="8" w:space="0" w:color="auto"/>
              <w:bottom w:val="single" w:sz="8" w:space="0" w:color="auto"/>
              <w:right w:val="single" w:sz="8" w:space="0" w:color="auto"/>
            </w:tcBorders>
            <w:shd w:val="clear" w:color="auto" w:fill="auto"/>
            <w:vAlign w:val="center"/>
          </w:tcPr>
          <w:p w:rsidR="004B5818" w:rsidRPr="007B5851" w:rsidRDefault="004B5818" w:rsidP="007B5851">
            <w:pPr>
              <w:spacing w:line="360" w:lineRule="auto"/>
              <w:jc w:val="both"/>
              <w:rPr>
                <w:rFonts w:cs="Times New Roman"/>
                <w:w w:val="99"/>
                <w:sz w:val="28"/>
                <w:szCs w:val="28"/>
              </w:rPr>
            </w:pPr>
            <w:r w:rsidRPr="007B5851">
              <w:rPr>
                <w:rFonts w:cs="Times New Roman"/>
                <w:w w:val="99"/>
                <w:sz w:val="28"/>
                <w:szCs w:val="28"/>
              </w:rPr>
              <w:t>12</w:t>
            </w:r>
          </w:p>
        </w:tc>
        <w:tc>
          <w:tcPr>
            <w:tcW w:w="3318" w:type="dxa"/>
            <w:tcBorders>
              <w:top w:val="nil"/>
              <w:left w:val="nil"/>
              <w:bottom w:val="single" w:sz="8" w:space="0" w:color="auto"/>
              <w:right w:val="single" w:sz="8" w:space="0" w:color="auto"/>
            </w:tcBorders>
            <w:shd w:val="clear" w:color="auto" w:fill="auto"/>
            <w:vAlign w:val="center"/>
          </w:tcPr>
          <w:p w:rsidR="004B5818" w:rsidRPr="007B5851" w:rsidRDefault="004B5818" w:rsidP="007B5851">
            <w:pPr>
              <w:spacing w:line="360" w:lineRule="auto"/>
              <w:jc w:val="both"/>
              <w:rPr>
                <w:rFonts w:cs="Times New Roman"/>
                <w:sz w:val="28"/>
                <w:szCs w:val="28"/>
              </w:rPr>
            </w:pPr>
            <w:r w:rsidRPr="007B5851">
              <w:rPr>
                <w:rFonts w:cs="Times New Roman"/>
                <w:sz w:val="28"/>
                <w:szCs w:val="28"/>
              </w:rPr>
              <w:t>Đèn cồn</w:t>
            </w:r>
          </w:p>
        </w:tc>
      </w:tr>
      <w:tr w:rsidR="004B5818" w:rsidRPr="007B5851" w:rsidTr="00E94756">
        <w:trPr>
          <w:jc w:val="center"/>
        </w:trPr>
        <w:tc>
          <w:tcPr>
            <w:tcW w:w="851" w:type="dxa"/>
            <w:shd w:val="clear" w:color="auto" w:fill="auto"/>
            <w:vAlign w:val="center"/>
          </w:tcPr>
          <w:p w:rsidR="004B5818" w:rsidRPr="007B5851" w:rsidRDefault="004B5818" w:rsidP="007B5851">
            <w:pPr>
              <w:spacing w:line="360" w:lineRule="auto"/>
              <w:jc w:val="both"/>
              <w:rPr>
                <w:rFonts w:cs="Times New Roman"/>
                <w:w w:val="99"/>
                <w:sz w:val="28"/>
                <w:szCs w:val="28"/>
              </w:rPr>
            </w:pPr>
            <w:r w:rsidRPr="007B5851">
              <w:rPr>
                <w:rFonts w:cs="Times New Roman"/>
                <w:w w:val="99"/>
                <w:sz w:val="28"/>
                <w:szCs w:val="28"/>
              </w:rPr>
              <w:t>3</w:t>
            </w:r>
          </w:p>
        </w:tc>
        <w:tc>
          <w:tcPr>
            <w:tcW w:w="3238" w:type="dxa"/>
            <w:shd w:val="clear" w:color="auto" w:fill="auto"/>
            <w:vAlign w:val="center"/>
          </w:tcPr>
          <w:p w:rsidR="004B5818" w:rsidRPr="007B5851" w:rsidRDefault="004B5818" w:rsidP="007B5851">
            <w:pPr>
              <w:spacing w:line="360" w:lineRule="auto"/>
              <w:jc w:val="both"/>
              <w:rPr>
                <w:rFonts w:cs="Times New Roman"/>
                <w:sz w:val="28"/>
                <w:szCs w:val="28"/>
              </w:rPr>
            </w:pPr>
            <w:r w:rsidRPr="007B5851">
              <w:rPr>
                <w:rFonts w:cs="Times New Roman"/>
                <w:sz w:val="28"/>
                <w:szCs w:val="28"/>
              </w:rPr>
              <w:t>Lam kính đầu mờ</w:t>
            </w:r>
          </w:p>
        </w:tc>
        <w:tc>
          <w:tcPr>
            <w:tcW w:w="814" w:type="dxa"/>
            <w:tcBorders>
              <w:top w:val="nil"/>
              <w:left w:val="single" w:sz="8" w:space="0" w:color="auto"/>
              <w:bottom w:val="single" w:sz="8" w:space="0" w:color="auto"/>
              <w:right w:val="single" w:sz="8" w:space="0" w:color="auto"/>
            </w:tcBorders>
            <w:shd w:val="clear" w:color="auto" w:fill="auto"/>
            <w:vAlign w:val="center"/>
          </w:tcPr>
          <w:p w:rsidR="004B5818" w:rsidRPr="007B5851" w:rsidRDefault="004B5818" w:rsidP="007B5851">
            <w:pPr>
              <w:spacing w:line="360" w:lineRule="auto"/>
              <w:jc w:val="both"/>
              <w:rPr>
                <w:rFonts w:cs="Times New Roman"/>
                <w:w w:val="99"/>
                <w:sz w:val="28"/>
                <w:szCs w:val="28"/>
              </w:rPr>
            </w:pPr>
            <w:r w:rsidRPr="007B5851">
              <w:rPr>
                <w:rFonts w:cs="Times New Roman"/>
                <w:w w:val="99"/>
                <w:sz w:val="28"/>
                <w:szCs w:val="28"/>
              </w:rPr>
              <w:t>13</w:t>
            </w:r>
          </w:p>
        </w:tc>
        <w:tc>
          <w:tcPr>
            <w:tcW w:w="3318" w:type="dxa"/>
            <w:tcBorders>
              <w:top w:val="nil"/>
              <w:left w:val="nil"/>
              <w:bottom w:val="single" w:sz="8" w:space="0" w:color="auto"/>
              <w:right w:val="single" w:sz="8" w:space="0" w:color="auto"/>
            </w:tcBorders>
            <w:shd w:val="clear" w:color="auto" w:fill="auto"/>
            <w:vAlign w:val="center"/>
          </w:tcPr>
          <w:p w:rsidR="004B5818" w:rsidRPr="007B5851" w:rsidRDefault="004B5818" w:rsidP="007B5851">
            <w:pPr>
              <w:spacing w:line="360" w:lineRule="auto"/>
              <w:jc w:val="both"/>
              <w:rPr>
                <w:rFonts w:cs="Times New Roman"/>
                <w:sz w:val="28"/>
                <w:szCs w:val="28"/>
              </w:rPr>
            </w:pPr>
            <w:r w:rsidRPr="007B5851">
              <w:rPr>
                <w:rFonts w:cs="Times New Roman"/>
                <w:sz w:val="28"/>
                <w:szCs w:val="28"/>
              </w:rPr>
              <w:t>Quần áo bảo hộ</w:t>
            </w:r>
          </w:p>
        </w:tc>
      </w:tr>
      <w:tr w:rsidR="004B5818" w:rsidRPr="007B5851" w:rsidTr="00E94756">
        <w:trPr>
          <w:jc w:val="center"/>
        </w:trPr>
        <w:tc>
          <w:tcPr>
            <w:tcW w:w="851" w:type="dxa"/>
            <w:shd w:val="clear" w:color="auto" w:fill="auto"/>
            <w:vAlign w:val="center"/>
          </w:tcPr>
          <w:p w:rsidR="004B5818" w:rsidRPr="007B5851" w:rsidRDefault="004B5818" w:rsidP="007B5851">
            <w:pPr>
              <w:spacing w:line="360" w:lineRule="auto"/>
              <w:jc w:val="both"/>
              <w:rPr>
                <w:rFonts w:cs="Times New Roman"/>
                <w:w w:val="99"/>
                <w:sz w:val="28"/>
                <w:szCs w:val="28"/>
              </w:rPr>
            </w:pPr>
            <w:r w:rsidRPr="007B5851">
              <w:rPr>
                <w:rFonts w:cs="Times New Roman"/>
                <w:w w:val="99"/>
                <w:sz w:val="28"/>
                <w:szCs w:val="28"/>
              </w:rPr>
              <w:t>4</w:t>
            </w:r>
          </w:p>
        </w:tc>
        <w:tc>
          <w:tcPr>
            <w:tcW w:w="3238" w:type="dxa"/>
            <w:shd w:val="clear" w:color="auto" w:fill="auto"/>
            <w:vAlign w:val="center"/>
          </w:tcPr>
          <w:p w:rsidR="004B5818" w:rsidRPr="007B5851" w:rsidRDefault="004B5818" w:rsidP="007B5851">
            <w:pPr>
              <w:spacing w:line="360" w:lineRule="auto"/>
              <w:jc w:val="both"/>
              <w:rPr>
                <w:rFonts w:cs="Times New Roman"/>
                <w:sz w:val="28"/>
                <w:szCs w:val="28"/>
              </w:rPr>
            </w:pPr>
            <w:r w:rsidRPr="007B5851">
              <w:rPr>
                <w:rFonts w:cs="Times New Roman"/>
                <w:sz w:val="28"/>
                <w:szCs w:val="28"/>
              </w:rPr>
              <w:t>Dầu soi kính</w:t>
            </w:r>
          </w:p>
        </w:tc>
        <w:tc>
          <w:tcPr>
            <w:tcW w:w="814" w:type="dxa"/>
            <w:tcBorders>
              <w:top w:val="nil"/>
              <w:left w:val="single" w:sz="8" w:space="0" w:color="auto"/>
              <w:bottom w:val="single" w:sz="8" w:space="0" w:color="auto"/>
              <w:right w:val="single" w:sz="8" w:space="0" w:color="auto"/>
            </w:tcBorders>
            <w:shd w:val="clear" w:color="auto" w:fill="auto"/>
            <w:vAlign w:val="center"/>
          </w:tcPr>
          <w:p w:rsidR="004B5818" w:rsidRPr="007B5851" w:rsidRDefault="004B5818" w:rsidP="007B5851">
            <w:pPr>
              <w:spacing w:line="360" w:lineRule="auto"/>
              <w:jc w:val="both"/>
              <w:rPr>
                <w:rFonts w:cs="Times New Roman"/>
                <w:w w:val="99"/>
                <w:sz w:val="28"/>
                <w:szCs w:val="28"/>
              </w:rPr>
            </w:pPr>
            <w:r w:rsidRPr="007B5851">
              <w:rPr>
                <w:rFonts w:cs="Times New Roman"/>
                <w:w w:val="99"/>
                <w:sz w:val="28"/>
                <w:szCs w:val="28"/>
              </w:rPr>
              <w:t>14</w:t>
            </w:r>
          </w:p>
        </w:tc>
        <w:tc>
          <w:tcPr>
            <w:tcW w:w="3318" w:type="dxa"/>
            <w:tcBorders>
              <w:top w:val="nil"/>
              <w:left w:val="nil"/>
              <w:bottom w:val="single" w:sz="8" w:space="0" w:color="auto"/>
              <w:right w:val="single" w:sz="8" w:space="0" w:color="auto"/>
            </w:tcBorders>
            <w:shd w:val="clear" w:color="auto" w:fill="auto"/>
            <w:vAlign w:val="center"/>
          </w:tcPr>
          <w:p w:rsidR="004B5818" w:rsidRPr="007B5851" w:rsidRDefault="004B5818" w:rsidP="007B5851">
            <w:pPr>
              <w:spacing w:line="360" w:lineRule="auto"/>
              <w:jc w:val="both"/>
              <w:rPr>
                <w:rFonts w:cs="Times New Roman"/>
                <w:sz w:val="28"/>
                <w:szCs w:val="28"/>
              </w:rPr>
            </w:pPr>
            <w:r w:rsidRPr="007B5851">
              <w:rPr>
                <w:rFonts w:cs="Times New Roman"/>
                <w:sz w:val="28"/>
                <w:szCs w:val="28"/>
              </w:rPr>
              <w:t>Mũ,Khẩu trang</w:t>
            </w:r>
          </w:p>
        </w:tc>
      </w:tr>
      <w:tr w:rsidR="004B5818" w:rsidRPr="007B5851" w:rsidTr="00E94756">
        <w:trPr>
          <w:jc w:val="center"/>
        </w:trPr>
        <w:tc>
          <w:tcPr>
            <w:tcW w:w="851" w:type="dxa"/>
            <w:shd w:val="clear" w:color="auto" w:fill="auto"/>
            <w:vAlign w:val="center"/>
          </w:tcPr>
          <w:p w:rsidR="004B5818" w:rsidRPr="007B5851" w:rsidRDefault="004B5818" w:rsidP="007B5851">
            <w:pPr>
              <w:spacing w:line="360" w:lineRule="auto"/>
              <w:jc w:val="both"/>
              <w:rPr>
                <w:rFonts w:cs="Times New Roman"/>
                <w:w w:val="99"/>
                <w:sz w:val="28"/>
                <w:szCs w:val="28"/>
              </w:rPr>
            </w:pPr>
            <w:r w:rsidRPr="007B5851">
              <w:rPr>
                <w:rFonts w:cs="Times New Roman"/>
                <w:w w:val="99"/>
                <w:sz w:val="28"/>
                <w:szCs w:val="28"/>
              </w:rPr>
              <w:t>5</w:t>
            </w:r>
          </w:p>
        </w:tc>
        <w:tc>
          <w:tcPr>
            <w:tcW w:w="3238" w:type="dxa"/>
            <w:shd w:val="clear" w:color="auto" w:fill="auto"/>
            <w:vAlign w:val="center"/>
          </w:tcPr>
          <w:p w:rsidR="004B5818" w:rsidRPr="007B5851" w:rsidRDefault="004B5818" w:rsidP="007B5851">
            <w:pPr>
              <w:spacing w:line="360" w:lineRule="auto"/>
              <w:jc w:val="both"/>
              <w:rPr>
                <w:rFonts w:cs="Times New Roman"/>
                <w:sz w:val="28"/>
                <w:szCs w:val="28"/>
              </w:rPr>
            </w:pPr>
            <w:r w:rsidRPr="007B5851">
              <w:rPr>
                <w:rFonts w:cs="Times New Roman"/>
                <w:sz w:val="28"/>
                <w:szCs w:val="28"/>
              </w:rPr>
              <w:t>Cồn 96 độ</w:t>
            </w:r>
          </w:p>
        </w:tc>
        <w:tc>
          <w:tcPr>
            <w:tcW w:w="814" w:type="dxa"/>
            <w:tcBorders>
              <w:top w:val="nil"/>
              <w:left w:val="single" w:sz="8" w:space="0" w:color="auto"/>
              <w:bottom w:val="single" w:sz="8" w:space="0" w:color="auto"/>
              <w:right w:val="single" w:sz="8" w:space="0" w:color="auto"/>
            </w:tcBorders>
            <w:shd w:val="clear" w:color="auto" w:fill="auto"/>
            <w:vAlign w:val="center"/>
          </w:tcPr>
          <w:p w:rsidR="004B5818" w:rsidRPr="007B5851" w:rsidRDefault="004B5818" w:rsidP="007B5851">
            <w:pPr>
              <w:spacing w:line="360" w:lineRule="auto"/>
              <w:jc w:val="both"/>
              <w:rPr>
                <w:rFonts w:cs="Times New Roman"/>
                <w:w w:val="99"/>
                <w:sz w:val="28"/>
                <w:szCs w:val="28"/>
              </w:rPr>
            </w:pPr>
            <w:r w:rsidRPr="007B5851">
              <w:rPr>
                <w:rFonts w:cs="Times New Roman"/>
                <w:w w:val="99"/>
                <w:sz w:val="28"/>
                <w:szCs w:val="28"/>
              </w:rPr>
              <w:t>15</w:t>
            </w:r>
          </w:p>
        </w:tc>
        <w:tc>
          <w:tcPr>
            <w:tcW w:w="3318" w:type="dxa"/>
            <w:tcBorders>
              <w:top w:val="nil"/>
              <w:left w:val="nil"/>
              <w:bottom w:val="single" w:sz="8" w:space="0" w:color="auto"/>
              <w:right w:val="single" w:sz="8" w:space="0" w:color="auto"/>
            </w:tcBorders>
            <w:shd w:val="clear" w:color="auto" w:fill="auto"/>
            <w:vAlign w:val="center"/>
          </w:tcPr>
          <w:p w:rsidR="004B5818" w:rsidRPr="007B5851" w:rsidRDefault="004B5818" w:rsidP="007B5851">
            <w:pPr>
              <w:spacing w:line="360" w:lineRule="auto"/>
              <w:jc w:val="both"/>
              <w:rPr>
                <w:rFonts w:cs="Times New Roman"/>
                <w:sz w:val="28"/>
                <w:szCs w:val="28"/>
              </w:rPr>
            </w:pPr>
            <w:r w:rsidRPr="007B5851">
              <w:rPr>
                <w:rFonts w:cs="Times New Roman"/>
                <w:sz w:val="28"/>
                <w:szCs w:val="28"/>
              </w:rPr>
              <w:t>Bút chì HB</w:t>
            </w:r>
          </w:p>
        </w:tc>
      </w:tr>
      <w:tr w:rsidR="004B5818" w:rsidRPr="007B5851" w:rsidTr="00E94756">
        <w:trPr>
          <w:jc w:val="center"/>
        </w:trPr>
        <w:tc>
          <w:tcPr>
            <w:tcW w:w="851" w:type="dxa"/>
            <w:shd w:val="clear" w:color="auto" w:fill="auto"/>
            <w:vAlign w:val="center"/>
          </w:tcPr>
          <w:p w:rsidR="004B5818" w:rsidRPr="007B5851" w:rsidRDefault="004B5818" w:rsidP="007B5851">
            <w:pPr>
              <w:spacing w:line="360" w:lineRule="auto"/>
              <w:jc w:val="both"/>
              <w:rPr>
                <w:rFonts w:cs="Times New Roman"/>
                <w:w w:val="99"/>
                <w:sz w:val="28"/>
                <w:szCs w:val="28"/>
              </w:rPr>
            </w:pPr>
            <w:r w:rsidRPr="007B5851">
              <w:rPr>
                <w:rFonts w:cs="Times New Roman"/>
                <w:w w:val="99"/>
                <w:sz w:val="28"/>
                <w:szCs w:val="28"/>
              </w:rPr>
              <w:t>6</w:t>
            </w:r>
          </w:p>
        </w:tc>
        <w:tc>
          <w:tcPr>
            <w:tcW w:w="3238" w:type="dxa"/>
            <w:shd w:val="clear" w:color="auto" w:fill="auto"/>
            <w:vAlign w:val="center"/>
          </w:tcPr>
          <w:p w:rsidR="004B5818" w:rsidRPr="007B5851" w:rsidRDefault="004B5818" w:rsidP="007B5851">
            <w:pPr>
              <w:spacing w:line="360" w:lineRule="auto"/>
              <w:jc w:val="both"/>
              <w:rPr>
                <w:rFonts w:cs="Times New Roman"/>
                <w:sz w:val="28"/>
                <w:szCs w:val="28"/>
              </w:rPr>
            </w:pPr>
            <w:r w:rsidRPr="007B5851">
              <w:rPr>
                <w:rFonts w:cs="Times New Roman"/>
                <w:sz w:val="28"/>
                <w:szCs w:val="28"/>
              </w:rPr>
              <w:t>Bút bi</w:t>
            </w:r>
          </w:p>
        </w:tc>
        <w:tc>
          <w:tcPr>
            <w:tcW w:w="814" w:type="dxa"/>
            <w:tcBorders>
              <w:top w:val="nil"/>
              <w:left w:val="single" w:sz="8" w:space="0" w:color="auto"/>
              <w:bottom w:val="single" w:sz="8" w:space="0" w:color="auto"/>
              <w:right w:val="single" w:sz="8" w:space="0" w:color="auto"/>
            </w:tcBorders>
            <w:shd w:val="clear" w:color="auto" w:fill="auto"/>
            <w:vAlign w:val="center"/>
          </w:tcPr>
          <w:p w:rsidR="004B5818" w:rsidRPr="007B5851" w:rsidRDefault="004B5818" w:rsidP="007B5851">
            <w:pPr>
              <w:spacing w:line="360" w:lineRule="auto"/>
              <w:jc w:val="both"/>
              <w:rPr>
                <w:rFonts w:cs="Times New Roman"/>
                <w:w w:val="99"/>
                <w:sz w:val="28"/>
                <w:szCs w:val="28"/>
              </w:rPr>
            </w:pPr>
            <w:r w:rsidRPr="007B5851">
              <w:rPr>
                <w:rFonts w:cs="Times New Roman"/>
                <w:w w:val="99"/>
                <w:sz w:val="28"/>
                <w:szCs w:val="28"/>
              </w:rPr>
              <w:t>16</w:t>
            </w:r>
          </w:p>
        </w:tc>
        <w:tc>
          <w:tcPr>
            <w:tcW w:w="3318" w:type="dxa"/>
            <w:tcBorders>
              <w:top w:val="nil"/>
              <w:left w:val="nil"/>
              <w:bottom w:val="single" w:sz="8" w:space="0" w:color="auto"/>
              <w:right w:val="single" w:sz="8" w:space="0" w:color="auto"/>
            </w:tcBorders>
            <w:shd w:val="clear" w:color="auto" w:fill="auto"/>
            <w:vAlign w:val="center"/>
          </w:tcPr>
          <w:p w:rsidR="004B5818" w:rsidRPr="007B5851" w:rsidRDefault="004B5818" w:rsidP="007B5851">
            <w:pPr>
              <w:spacing w:line="360" w:lineRule="auto"/>
              <w:jc w:val="both"/>
              <w:rPr>
                <w:rFonts w:cs="Times New Roman"/>
                <w:sz w:val="28"/>
                <w:szCs w:val="28"/>
              </w:rPr>
            </w:pPr>
            <w:r w:rsidRPr="007B5851">
              <w:rPr>
                <w:rFonts w:cs="Times New Roman"/>
                <w:sz w:val="28"/>
                <w:szCs w:val="28"/>
              </w:rPr>
              <w:t>Bút đỏ</w:t>
            </w:r>
          </w:p>
        </w:tc>
      </w:tr>
      <w:tr w:rsidR="004B5818" w:rsidRPr="007B5851" w:rsidTr="00E94756">
        <w:trPr>
          <w:jc w:val="center"/>
        </w:trPr>
        <w:tc>
          <w:tcPr>
            <w:tcW w:w="851" w:type="dxa"/>
            <w:tcBorders>
              <w:top w:val="nil"/>
              <w:left w:val="single" w:sz="8" w:space="0" w:color="auto"/>
              <w:bottom w:val="single" w:sz="8" w:space="0" w:color="auto"/>
              <w:right w:val="single" w:sz="8" w:space="0" w:color="auto"/>
            </w:tcBorders>
            <w:shd w:val="clear" w:color="auto" w:fill="auto"/>
            <w:vAlign w:val="center"/>
          </w:tcPr>
          <w:p w:rsidR="004B5818" w:rsidRPr="007B5851" w:rsidRDefault="004B5818" w:rsidP="007B5851">
            <w:pPr>
              <w:spacing w:line="360" w:lineRule="auto"/>
              <w:jc w:val="both"/>
              <w:rPr>
                <w:rFonts w:cs="Times New Roman"/>
                <w:w w:val="99"/>
                <w:sz w:val="28"/>
                <w:szCs w:val="28"/>
              </w:rPr>
            </w:pPr>
            <w:r w:rsidRPr="007B5851">
              <w:rPr>
                <w:rFonts w:cs="Times New Roman"/>
                <w:w w:val="99"/>
                <w:sz w:val="28"/>
                <w:szCs w:val="28"/>
              </w:rPr>
              <w:t>7</w:t>
            </w:r>
          </w:p>
        </w:tc>
        <w:tc>
          <w:tcPr>
            <w:tcW w:w="3238" w:type="dxa"/>
            <w:tcBorders>
              <w:top w:val="nil"/>
              <w:left w:val="nil"/>
              <w:bottom w:val="single" w:sz="8" w:space="0" w:color="auto"/>
              <w:right w:val="single" w:sz="8" w:space="0" w:color="auto"/>
            </w:tcBorders>
            <w:shd w:val="clear" w:color="auto" w:fill="auto"/>
            <w:vAlign w:val="center"/>
          </w:tcPr>
          <w:p w:rsidR="004B5818" w:rsidRPr="007B5851" w:rsidRDefault="004B5818" w:rsidP="007B5851">
            <w:pPr>
              <w:spacing w:line="360" w:lineRule="auto"/>
              <w:jc w:val="both"/>
              <w:rPr>
                <w:rFonts w:cs="Times New Roman"/>
                <w:sz w:val="28"/>
                <w:szCs w:val="28"/>
              </w:rPr>
            </w:pPr>
            <w:r w:rsidRPr="007B5851">
              <w:rPr>
                <w:rFonts w:cs="Times New Roman"/>
                <w:sz w:val="28"/>
                <w:szCs w:val="28"/>
              </w:rPr>
              <w:t>Găng tay</w:t>
            </w:r>
          </w:p>
        </w:tc>
        <w:tc>
          <w:tcPr>
            <w:tcW w:w="814" w:type="dxa"/>
            <w:tcBorders>
              <w:top w:val="nil"/>
              <w:left w:val="single" w:sz="8" w:space="0" w:color="auto"/>
              <w:bottom w:val="single" w:sz="8" w:space="0" w:color="auto"/>
              <w:right w:val="single" w:sz="8" w:space="0" w:color="auto"/>
            </w:tcBorders>
            <w:shd w:val="clear" w:color="auto" w:fill="auto"/>
            <w:vAlign w:val="center"/>
          </w:tcPr>
          <w:p w:rsidR="004B5818" w:rsidRPr="007B5851" w:rsidRDefault="004B5818" w:rsidP="007B5851">
            <w:pPr>
              <w:spacing w:line="360" w:lineRule="auto"/>
              <w:jc w:val="both"/>
              <w:rPr>
                <w:rFonts w:cs="Times New Roman"/>
                <w:w w:val="99"/>
                <w:sz w:val="28"/>
                <w:szCs w:val="28"/>
              </w:rPr>
            </w:pPr>
            <w:r w:rsidRPr="007B5851">
              <w:rPr>
                <w:rFonts w:cs="Times New Roman"/>
                <w:w w:val="99"/>
                <w:sz w:val="28"/>
                <w:szCs w:val="28"/>
              </w:rPr>
              <w:t>17</w:t>
            </w:r>
          </w:p>
        </w:tc>
        <w:tc>
          <w:tcPr>
            <w:tcW w:w="3318" w:type="dxa"/>
            <w:tcBorders>
              <w:top w:val="nil"/>
              <w:left w:val="nil"/>
              <w:bottom w:val="single" w:sz="8" w:space="0" w:color="auto"/>
              <w:right w:val="single" w:sz="8" w:space="0" w:color="auto"/>
            </w:tcBorders>
            <w:shd w:val="clear" w:color="auto" w:fill="auto"/>
            <w:vAlign w:val="center"/>
          </w:tcPr>
          <w:p w:rsidR="004B5818" w:rsidRPr="007B5851" w:rsidRDefault="004B5818" w:rsidP="007B5851">
            <w:pPr>
              <w:spacing w:line="360" w:lineRule="auto"/>
              <w:jc w:val="both"/>
              <w:rPr>
                <w:rFonts w:cs="Times New Roman"/>
                <w:sz w:val="28"/>
                <w:szCs w:val="28"/>
              </w:rPr>
            </w:pPr>
            <w:r w:rsidRPr="007B5851">
              <w:rPr>
                <w:rFonts w:cs="Times New Roman"/>
                <w:sz w:val="28"/>
                <w:szCs w:val="28"/>
              </w:rPr>
              <w:t>Thùng rác vàng</w:t>
            </w:r>
          </w:p>
        </w:tc>
      </w:tr>
      <w:tr w:rsidR="004B5818" w:rsidRPr="007B5851" w:rsidTr="00E94756">
        <w:trPr>
          <w:jc w:val="center"/>
        </w:trPr>
        <w:tc>
          <w:tcPr>
            <w:tcW w:w="851" w:type="dxa"/>
            <w:tcBorders>
              <w:top w:val="nil"/>
              <w:left w:val="single" w:sz="8" w:space="0" w:color="auto"/>
              <w:bottom w:val="single" w:sz="8" w:space="0" w:color="auto"/>
              <w:right w:val="single" w:sz="8" w:space="0" w:color="auto"/>
            </w:tcBorders>
            <w:shd w:val="clear" w:color="auto" w:fill="auto"/>
            <w:vAlign w:val="center"/>
          </w:tcPr>
          <w:p w:rsidR="004B5818" w:rsidRPr="007B5851" w:rsidRDefault="004B5818" w:rsidP="007B5851">
            <w:pPr>
              <w:spacing w:line="360" w:lineRule="auto"/>
              <w:jc w:val="both"/>
              <w:rPr>
                <w:rFonts w:cs="Times New Roman"/>
                <w:w w:val="99"/>
                <w:sz w:val="28"/>
                <w:szCs w:val="28"/>
              </w:rPr>
            </w:pPr>
            <w:r w:rsidRPr="007B5851">
              <w:rPr>
                <w:rFonts w:cs="Times New Roman"/>
                <w:w w:val="99"/>
                <w:sz w:val="28"/>
                <w:szCs w:val="28"/>
              </w:rPr>
              <w:t>8</w:t>
            </w:r>
          </w:p>
        </w:tc>
        <w:tc>
          <w:tcPr>
            <w:tcW w:w="3238" w:type="dxa"/>
            <w:tcBorders>
              <w:top w:val="nil"/>
              <w:left w:val="nil"/>
              <w:bottom w:val="single" w:sz="8" w:space="0" w:color="auto"/>
              <w:right w:val="single" w:sz="8" w:space="0" w:color="auto"/>
            </w:tcBorders>
            <w:shd w:val="clear" w:color="auto" w:fill="auto"/>
            <w:vAlign w:val="center"/>
          </w:tcPr>
          <w:p w:rsidR="004B5818" w:rsidRPr="007B5851" w:rsidRDefault="004B5818" w:rsidP="007B5851">
            <w:pPr>
              <w:spacing w:line="360" w:lineRule="auto"/>
              <w:jc w:val="both"/>
              <w:rPr>
                <w:rFonts w:cs="Times New Roman"/>
                <w:sz w:val="28"/>
                <w:szCs w:val="28"/>
              </w:rPr>
            </w:pPr>
            <w:r w:rsidRPr="007B5851">
              <w:rPr>
                <w:rFonts w:cs="Times New Roman"/>
                <w:sz w:val="28"/>
                <w:szCs w:val="28"/>
              </w:rPr>
              <w:t>Quần áo bảo hộ</w:t>
            </w:r>
          </w:p>
        </w:tc>
        <w:tc>
          <w:tcPr>
            <w:tcW w:w="814" w:type="dxa"/>
            <w:tcBorders>
              <w:top w:val="nil"/>
              <w:left w:val="single" w:sz="8" w:space="0" w:color="auto"/>
              <w:bottom w:val="single" w:sz="8" w:space="0" w:color="auto"/>
              <w:right w:val="single" w:sz="8" w:space="0" w:color="auto"/>
            </w:tcBorders>
            <w:shd w:val="clear" w:color="auto" w:fill="auto"/>
            <w:vAlign w:val="center"/>
          </w:tcPr>
          <w:p w:rsidR="004B5818" w:rsidRPr="007B5851" w:rsidRDefault="004B5818" w:rsidP="007B5851">
            <w:pPr>
              <w:spacing w:line="360" w:lineRule="auto"/>
              <w:jc w:val="both"/>
              <w:rPr>
                <w:rFonts w:cs="Times New Roman"/>
                <w:w w:val="99"/>
                <w:sz w:val="28"/>
                <w:szCs w:val="28"/>
              </w:rPr>
            </w:pPr>
            <w:r w:rsidRPr="007B5851">
              <w:rPr>
                <w:rFonts w:cs="Times New Roman"/>
                <w:w w:val="99"/>
                <w:sz w:val="28"/>
                <w:szCs w:val="28"/>
              </w:rPr>
              <w:t>18</w:t>
            </w:r>
          </w:p>
        </w:tc>
        <w:tc>
          <w:tcPr>
            <w:tcW w:w="3318" w:type="dxa"/>
            <w:tcBorders>
              <w:top w:val="nil"/>
              <w:left w:val="nil"/>
              <w:bottom w:val="single" w:sz="8" w:space="0" w:color="auto"/>
              <w:right w:val="single" w:sz="8" w:space="0" w:color="auto"/>
            </w:tcBorders>
            <w:shd w:val="clear" w:color="auto" w:fill="auto"/>
            <w:vAlign w:val="center"/>
          </w:tcPr>
          <w:p w:rsidR="004B5818" w:rsidRPr="007B5851" w:rsidRDefault="004B5818" w:rsidP="007B5851">
            <w:pPr>
              <w:spacing w:line="360" w:lineRule="auto"/>
              <w:jc w:val="both"/>
              <w:rPr>
                <w:rFonts w:cs="Times New Roman"/>
                <w:sz w:val="28"/>
                <w:szCs w:val="28"/>
              </w:rPr>
            </w:pPr>
            <w:r w:rsidRPr="007B5851">
              <w:rPr>
                <w:rFonts w:cs="Times New Roman"/>
                <w:sz w:val="28"/>
                <w:szCs w:val="28"/>
              </w:rPr>
              <w:t>Sổ xét nghiệm AFB nhuộm soi</w:t>
            </w:r>
          </w:p>
        </w:tc>
      </w:tr>
      <w:tr w:rsidR="004B5818" w:rsidRPr="007B5851" w:rsidTr="00E94756">
        <w:trPr>
          <w:jc w:val="center"/>
        </w:trPr>
        <w:tc>
          <w:tcPr>
            <w:tcW w:w="851" w:type="dxa"/>
            <w:tcBorders>
              <w:top w:val="nil"/>
              <w:left w:val="single" w:sz="8" w:space="0" w:color="auto"/>
              <w:bottom w:val="single" w:sz="8" w:space="0" w:color="auto"/>
              <w:right w:val="single" w:sz="8" w:space="0" w:color="auto"/>
            </w:tcBorders>
            <w:shd w:val="clear" w:color="auto" w:fill="auto"/>
            <w:vAlign w:val="center"/>
          </w:tcPr>
          <w:p w:rsidR="004B5818" w:rsidRPr="007B5851" w:rsidRDefault="004B5818" w:rsidP="007B5851">
            <w:pPr>
              <w:spacing w:line="360" w:lineRule="auto"/>
              <w:jc w:val="both"/>
              <w:rPr>
                <w:rFonts w:cs="Times New Roman"/>
                <w:w w:val="99"/>
                <w:sz w:val="28"/>
                <w:szCs w:val="28"/>
              </w:rPr>
            </w:pPr>
            <w:r w:rsidRPr="007B5851">
              <w:rPr>
                <w:rFonts w:cs="Times New Roman"/>
                <w:w w:val="99"/>
                <w:sz w:val="28"/>
                <w:szCs w:val="28"/>
              </w:rPr>
              <w:t>9</w:t>
            </w:r>
          </w:p>
        </w:tc>
        <w:tc>
          <w:tcPr>
            <w:tcW w:w="3238" w:type="dxa"/>
            <w:tcBorders>
              <w:top w:val="nil"/>
              <w:left w:val="nil"/>
              <w:bottom w:val="single" w:sz="8" w:space="0" w:color="auto"/>
              <w:right w:val="single" w:sz="8" w:space="0" w:color="auto"/>
            </w:tcBorders>
            <w:shd w:val="clear" w:color="auto" w:fill="auto"/>
            <w:vAlign w:val="center"/>
          </w:tcPr>
          <w:p w:rsidR="004B5818" w:rsidRPr="007B5851" w:rsidRDefault="004B5818" w:rsidP="007B5851">
            <w:pPr>
              <w:spacing w:line="360" w:lineRule="auto"/>
              <w:jc w:val="both"/>
              <w:rPr>
                <w:rFonts w:cs="Times New Roman"/>
                <w:sz w:val="28"/>
                <w:szCs w:val="28"/>
              </w:rPr>
            </w:pPr>
            <w:r w:rsidRPr="007B5851">
              <w:rPr>
                <w:rFonts w:cs="Times New Roman"/>
                <w:sz w:val="28"/>
                <w:szCs w:val="28"/>
              </w:rPr>
              <w:t>Bật lửa</w:t>
            </w:r>
          </w:p>
        </w:tc>
        <w:tc>
          <w:tcPr>
            <w:tcW w:w="814" w:type="dxa"/>
            <w:tcBorders>
              <w:top w:val="nil"/>
              <w:left w:val="single" w:sz="8" w:space="0" w:color="auto"/>
              <w:bottom w:val="single" w:sz="8" w:space="0" w:color="auto"/>
              <w:right w:val="single" w:sz="8" w:space="0" w:color="auto"/>
            </w:tcBorders>
            <w:shd w:val="clear" w:color="auto" w:fill="auto"/>
            <w:vAlign w:val="center"/>
          </w:tcPr>
          <w:p w:rsidR="004B5818" w:rsidRPr="007B5851" w:rsidRDefault="004B5818" w:rsidP="007B5851">
            <w:pPr>
              <w:spacing w:line="360" w:lineRule="auto"/>
              <w:jc w:val="both"/>
              <w:rPr>
                <w:rFonts w:cs="Times New Roman"/>
                <w:w w:val="99"/>
                <w:sz w:val="28"/>
                <w:szCs w:val="28"/>
              </w:rPr>
            </w:pPr>
          </w:p>
        </w:tc>
        <w:tc>
          <w:tcPr>
            <w:tcW w:w="3318" w:type="dxa"/>
            <w:tcBorders>
              <w:top w:val="nil"/>
              <w:left w:val="nil"/>
              <w:bottom w:val="single" w:sz="8" w:space="0" w:color="auto"/>
              <w:right w:val="single" w:sz="8" w:space="0" w:color="auto"/>
            </w:tcBorders>
            <w:shd w:val="clear" w:color="auto" w:fill="auto"/>
            <w:vAlign w:val="center"/>
          </w:tcPr>
          <w:p w:rsidR="004B5818" w:rsidRPr="007B5851" w:rsidRDefault="004B5818" w:rsidP="007B5851">
            <w:pPr>
              <w:spacing w:line="360" w:lineRule="auto"/>
              <w:jc w:val="both"/>
              <w:rPr>
                <w:rFonts w:cs="Times New Roman"/>
                <w:sz w:val="28"/>
                <w:szCs w:val="28"/>
              </w:rPr>
            </w:pPr>
          </w:p>
        </w:tc>
      </w:tr>
      <w:tr w:rsidR="004B5818" w:rsidRPr="007B5851" w:rsidTr="00E94756">
        <w:trPr>
          <w:jc w:val="center"/>
        </w:trPr>
        <w:tc>
          <w:tcPr>
            <w:tcW w:w="851" w:type="dxa"/>
            <w:tcBorders>
              <w:top w:val="nil"/>
              <w:left w:val="single" w:sz="8" w:space="0" w:color="auto"/>
              <w:bottom w:val="single" w:sz="8" w:space="0" w:color="auto"/>
              <w:right w:val="single" w:sz="8" w:space="0" w:color="auto"/>
            </w:tcBorders>
            <w:shd w:val="clear" w:color="auto" w:fill="auto"/>
            <w:vAlign w:val="center"/>
          </w:tcPr>
          <w:p w:rsidR="004B5818" w:rsidRPr="007B5851" w:rsidRDefault="004B5818" w:rsidP="007B5851">
            <w:pPr>
              <w:spacing w:line="360" w:lineRule="auto"/>
              <w:jc w:val="both"/>
              <w:rPr>
                <w:rFonts w:cs="Times New Roman"/>
                <w:w w:val="99"/>
                <w:sz w:val="28"/>
                <w:szCs w:val="28"/>
              </w:rPr>
            </w:pPr>
            <w:r w:rsidRPr="007B5851">
              <w:rPr>
                <w:rFonts w:cs="Times New Roman"/>
                <w:w w:val="99"/>
                <w:sz w:val="28"/>
                <w:szCs w:val="28"/>
              </w:rPr>
              <w:t>10</w:t>
            </w:r>
          </w:p>
        </w:tc>
        <w:tc>
          <w:tcPr>
            <w:tcW w:w="3238" w:type="dxa"/>
            <w:tcBorders>
              <w:top w:val="nil"/>
              <w:left w:val="nil"/>
              <w:bottom w:val="single" w:sz="8" w:space="0" w:color="auto"/>
              <w:right w:val="single" w:sz="8" w:space="0" w:color="auto"/>
            </w:tcBorders>
            <w:shd w:val="clear" w:color="auto" w:fill="auto"/>
            <w:vAlign w:val="center"/>
          </w:tcPr>
          <w:p w:rsidR="004B5818" w:rsidRPr="007B5851" w:rsidRDefault="004B5818" w:rsidP="007B5851">
            <w:pPr>
              <w:spacing w:line="360" w:lineRule="auto"/>
              <w:jc w:val="both"/>
              <w:rPr>
                <w:rFonts w:cs="Times New Roman"/>
                <w:sz w:val="28"/>
                <w:szCs w:val="28"/>
              </w:rPr>
            </w:pPr>
            <w:r w:rsidRPr="007B5851">
              <w:rPr>
                <w:rFonts w:cs="Times New Roman"/>
                <w:sz w:val="28"/>
                <w:szCs w:val="28"/>
              </w:rPr>
              <w:t>Khay đựng bệnh phẩm</w:t>
            </w:r>
          </w:p>
        </w:tc>
        <w:tc>
          <w:tcPr>
            <w:tcW w:w="814" w:type="dxa"/>
            <w:tcBorders>
              <w:top w:val="nil"/>
              <w:left w:val="single" w:sz="8" w:space="0" w:color="auto"/>
              <w:bottom w:val="single" w:sz="8" w:space="0" w:color="auto"/>
              <w:right w:val="single" w:sz="8" w:space="0" w:color="auto"/>
            </w:tcBorders>
            <w:shd w:val="clear" w:color="auto" w:fill="auto"/>
            <w:vAlign w:val="center"/>
          </w:tcPr>
          <w:p w:rsidR="004B5818" w:rsidRPr="007B5851" w:rsidRDefault="004B5818" w:rsidP="007B5851">
            <w:pPr>
              <w:spacing w:line="360" w:lineRule="auto"/>
              <w:jc w:val="both"/>
              <w:rPr>
                <w:rFonts w:cs="Times New Roman"/>
                <w:w w:val="99"/>
                <w:sz w:val="28"/>
                <w:szCs w:val="28"/>
              </w:rPr>
            </w:pPr>
          </w:p>
        </w:tc>
        <w:tc>
          <w:tcPr>
            <w:tcW w:w="3318" w:type="dxa"/>
            <w:tcBorders>
              <w:top w:val="nil"/>
              <w:left w:val="nil"/>
              <w:bottom w:val="single" w:sz="8" w:space="0" w:color="auto"/>
              <w:right w:val="single" w:sz="8" w:space="0" w:color="auto"/>
            </w:tcBorders>
            <w:shd w:val="clear" w:color="auto" w:fill="auto"/>
            <w:vAlign w:val="center"/>
          </w:tcPr>
          <w:p w:rsidR="004B5818" w:rsidRPr="007B5851" w:rsidRDefault="004B5818" w:rsidP="007B5851">
            <w:pPr>
              <w:spacing w:line="360" w:lineRule="auto"/>
              <w:jc w:val="both"/>
              <w:rPr>
                <w:rFonts w:cs="Times New Roman"/>
                <w:sz w:val="28"/>
                <w:szCs w:val="28"/>
              </w:rPr>
            </w:pPr>
          </w:p>
        </w:tc>
      </w:tr>
    </w:tbl>
    <w:p w:rsidR="004B5818" w:rsidRPr="007B5851" w:rsidRDefault="004B5818" w:rsidP="007B5851">
      <w:pPr>
        <w:spacing w:line="360" w:lineRule="auto"/>
        <w:jc w:val="both"/>
        <w:rPr>
          <w:rFonts w:cs="Times New Roman"/>
          <w:sz w:val="28"/>
          <w:szCs w:val="28"/>
        </w:rPr>
      </w:pPr>
    </w:p>
    <w:p w:rsidR="004B5818" w:rsidRPr="007B5851" w:rsidRDefault="004B5818" w:rsidP="007B5851">
      <w:pPr>
        <w:spacing w:line="360" w:lineRule="auto"/>
        <w:jc w:val="both"/>
        <w:rPr>
          <w:rFonts w:cs="Times New Roman"/>
          <w:sz w:val="28"/>
          <w:szCs w:val="28"/>
        </w:rPr>
      </w:pPr>
      <w:r w:rsidRPr="007B5851">
        <w:rPr>
          <w:rFonts w:cs="Times New Roman"/>
          <w:sz w:val="28"/>
          <w:szCs w:val="28"/>
        </w:rPr>
        <w:t>6.3. Hóa chất, sinh phẩm</w:t>
      </w:r>
    </w:p>
    <w:p w:rsidR="004B5818" w:rsidRPr="007B5851" w:rsidRDefault="004B5818" w:rsidP="007B5851">
      <w:pPr>
        <w:spacing w:line="360" w:lineRule="auto"/>
        <w:jc w:val="both"/>
        <w:rPr>
          <w:rFonts w:cs="Times New Roman"/>
          <w:sz w:val="28"/>
          <w:szCs w:val="28"/>
        </w:rPr>
      </w:pPr>
      <w:r w:rsidRPr="007B5851">
        <w:rPr>
          <w:rFonts w:cs="Times New Roman"/>
          <w:sz w:val="28"/>
          <w:szCs w:val="28"/>
        </w:rPr>
        <w:t xml:space="preserve">Bộ nhuộm Ziehl- Neelsen </w:t>
      </w:r>
    </w:p>
    <w:p w:rsidR="004B5818" w:rsidRPr="007B5851" w:rsidRDefault="004B5818" w:rsidP="007B5851">
      <w:pPr>
        <w:spacing w:line="360" w:lineRule="auto"/>
        <w:jc w:val="both"/>
        <w:rPr>
          <w:rFonts w:cs="Times New Roman"/>
          <w:sz w:val="28"/>
          <w:szCs w:val="28"/>
        </w:rPr>
      </w:pPr>
      <w:r w:rsidRPr="007B5851">
        <w:rPr>
          <w:rFonts w:cs="Times New Roman"/>
          <w:sz w:val="28"/>
          <w:szCs w:val="28"/>
        </w:rPr>
        <w:t>Cồn 96 độ</w:t>
      </w:r>
    </w:p>
    <w:p w:rsidR="004B5818" w:rsidRPr="007B5851" w:rsidRDefault="004B5818" w:rsidP="007B5851">
      <w:pPr>
        <w:spacing w:line="360" w:lineRule="auto"/>
        <w:jc w:val="both"/>
        <w:rPr>
          <w:rFonts w:cs="Times New Roman"/>
          <w:sz w:val="28"/>
          <w:szCs w:val="28"/>
        </w:rPr>
      </w:pPr>
      <w:r w:rsidRPr="007B5851">
        <w:rPr>
          <w:rFonts w:cs="Times New Roman"/>
          <w:sz w:val="28"/>
          <w:szCs w:val="28"/>
        </w:rPr>
        <w:lastRenderedPageBreak/>
        <w:t>6.4. Mẫu bệnh phẩm</w:t>
      </w:r>
    </w:p>
    <w:p w:rsidR="004B5818" w:rsidRPr="007B5851" w:rsidRDefault="004B5818" w:rsidP="007B5851">
      <w:pPr>
        <w:spacing w:line="360" w:lineRule="auto"/>
        <w:jc w:val="both"/>
        <w:rPr>
          <w:rFonts w:cs="Times New Roman"/>
          <w:b/>
          <w:sz w:val="28"/>
          <w:szCs w:val="28"/>
        </w:rPr>
      </w:pPr>
      <w:r w:rsidRPr="007B5851">
        <w:rPr>
          <w:rFonts w:cs="Times New Roman"/>
          <w:sz w:val="28"/>
          <w:szCs w:val="28"/>
        </w:rPr>
        <w:t>Đờm, dịch phế quản, phân, mủ, dịch não tủy, các loại dịch khác, …</w:t>
      </w:r>
    </w:p>
    <w:p w:rsidR="004B5818" w:rsidRPr="007B5851" w:rsidRDefault="004B5818" w:rsidP="007B5851">
      <w:pPr>
        <w:spacing w:line="360" w:lineRule="auto"/>
        <w:jc w:val="both"/>
        <w:rPr>
          <w:rFonts w:cs="Times New Roman"/>
          <w:sz w:val="28"/>
          <w:szCs w:val="28"/>
        </w:rPr>
      </w:pPr>
      <w:r w:rsidRPr="007B5851">
        <w:rPr>
          <w:rFonts w:cs="Times New Roman"/>
          <w:sz w:val="28"/>
          <w:szCs w:val="28"/>
        </w:rPr>
        <w:t>Bệnh phẩm sau khi lấy phải gửi ngay đến phòng xét nghiệm tốt nhất là trong vòng 2 giờ.</w:t>
      </w:r>
    </w:p>
    <w:p w:rsidR="004B5818" w:rsidRPr="007B5851" w:rsidRDefault="004B5818" w:rsidP="007B5851">
      <w:pPr>
        <w:spacing w:line="360" w:lineRule="auto"/>
        <w:jc w:val="both"/>
        <w:rPr>
          <w:rFonts w:cs="Times New Roman"/>
          <w:b/>
          <w:sz w:val="28"/>
          <w:szCs w:val="28"/>
          <w:lang w:val="en-GB"/>
        </w:rPr>
      </w:pPr>
      <w:r w:rsidRPr="007B5851">
        <w:rPr>
          <w:rFonts w:cs="Times New Roman"/>
          <w:b/>
          <w:sz w:val="28"/>
          <w:szCs w:val="28"/>
          <w:lang w:val="en-GB"/>
        </w:rPr>
        <w:t xml:space="preserve">7. Kiểm tra chất lượng </w:t>
      </w:r>
    </w:p>
    <w:p w:rsidR="004B5818" w:rsidRPr="007B5851" w:rsidRDefault="004B5818" w:rsidP="007B5851">
      <w:pPr>
        <w:spacing w:line="360" w:lineRule="auto"/>
        <w:jc w:val="both"/>
        <w:rPr>
          <w:rFonts w:cs="Times New Roman"/>
          <w:sz w:val="28"/>
          <w:szCs w:val="28"/>
          <w:lang w:val="en-GB"/>
        </w:rPr>
      </w:pPr>
      <w:r w:rsidRPr="007B5851">
        <w:rPr>
          <w:rFonts w:cs="Times New Roman"/>
          <w:sz w:val="28"/>
          <w:szCs w:val="28"/>
          <w:lang w:val="en-GB"/>
        </w:rPr>
        <w:t>Giám sát thực hiện theo đúng quy trình kỹ thuật</w:t>
      </w:r>
    </w:p>
    <w:p w:rsidR="004B5818" w:rsidRPr="007B5851" w:rsidRDefault="004B5818" w:rsidP="007B5851">
      <w:pPr>
        <w:spacing w:line="360" w:lineRule="auto"/>
        <w:jc w:val="both"/>
        <w:rPr>
          <w:rFonts w:cs="Times New Roman"/>
          <w:sz w:val="28"/>
          <w:szCs w:val="28"/>
        </w:rPr>
      </w:pPr>
      <w:r w:rsidRPr="007B5851">
        <w:rPr>
          <w:rFonts w:cs="Times New Roman"/>
          <w:sz w:val="28"/>
          <w:szCs w:val="28"/>
          <w:lang w:val="en-GB"/>
        </w:rPr>
        <w:t>Thực hiện kiểm định lam theo yêu cầu PC Lao Quốc Gia, lưu kết quả xét nghiệm QC (</w:t>
      </w:r>
      <w:r w:rsidRPr="007B5851">
        <w:rPr>
          <w:rFonts w:cs="Times New Roman"/>
          <w:sz w:val="28"/>
          <w:szCs w:val="28"/>
        </w:rPr>
        <w:t>VS -BM 5.8.4/05).</w:t>
      </w:r>
    </w:p>
    <w:p w:rsidR="004B5818" w:rsidRPr="007B5851" w:rsidRDefault="004B5818" w:rsidP="007B5851">
      <w:pPr>
        <w:spacing w:line="360" w:lineRule="auto"/>
        <w:jc w:val="both"/>
        <w:rPr>
          <w:rFonts w:cs="Times New Roman"/>
          <w:b/>
          <w:sz w:val="28"/>
          <w:szCs w:val="28"/>
          <w:lang w:val="en-GB"/>
        </w:rPr>
      </w:pPr>
      <w:r w:rsidRPr="007B5851">
        <w:rPr>
          <w:rFonts w:cs="Times New Roman"/>
          <w:b/>
          <w:sz w:val="28"/>
          <w:szCs w:val="28"/>
          <w:lang w:val="en-GB"/>
        </w:rPr>
        <w:t>8. An toàn</w:t>
      </w:r>
    </w:p>
    <w:p w:rsidR="004B5818" w:rsidRPr="007B5851" w:rsidRDefault="004B5818" w:rsidP="007B5851">
      <w:pPr>
        <w:spacing w:line="360" w:lineRule="auto"/>
        <w:jc w:val="both"/>
        <w:rPr>
          <w:rFonts w:cs="Times New Roman"/>
          <w:sz w:val="28"/>
          <w:szCs w:val="28"/>
        </w:rPr>
      </w:pPr>
      <w:r w:rsidRPr="007B5851">
        <w:rPr>
          <w:rFonts w:cs="Times New Roman"/>
          <w:sz w:val="28"/>
          <w:szCs w:val="28"/>
          <w:lang w:val="vi-VN" w:bidi="th-TH"/>
        </w:rPr>
        <w:t xml:space="preserve">Áp dụng các biện pháp an toàn chung khi xử lý mẫu và thực hiện xét </w:t>
      </w:r>
      <w:r w:rsidRPr="007B5851">
        <w:rPr>
          <w:rFonts w:cs="Times New Roman"/>
          <w:sz w:val="28"/>
          <w:szCs w:val="28"/>
          <w:lang w:bidi="th-TH"/>
        </w:rPr>
        <w:t xml:space="preserve"> </w:t>
      </w:r>
      <w:r w:rsidRPr="007B5851">
        <w:rPr>
          <w:rFonts w:cs="Times New Roman"/>
          <w:sz w:val="28"/>
          <w:szCs w:val="28"/>
          <w:lang w:val="vi-VN" w:bidi="th-TH"/>
        </w:rPr>
        <w:t>nghiệm theo quy trình về an toàn xét nghiệm mã số VS</w:t>
      </w:r>
      <w:r w:rsidRPr="007B5851">
        <w:rPr>
          <w:rFonts w:cs="Times New Roman"/>
          <w:sz w:val="28"/>
          <w:szCs w:val="28"/>
          <w:lang w:bidi="th-TH"/>
        </w:rPr>
        <w:t>-STAT</w:t>
      </w:r>
      <w:r w:rsidRPr="007B5851">
        <w:rPr>
          <w:rFonts w:cs="Times New Roman"/>
          <w:sz w:val="28"/>
          <w:szCs w:val="28"/>
          <w:lang w:val="vi-VN" w:bidi="th-TH"/>
        </w:rPr>
        <w:t>-1</w:t>
      </w:r>
      <w:r w:rsidRPr="007B5851">
        <w:rPr>
          <w:rFonts w:cs="Times New Roman"/>
          <w:sz w:val="28"/>
          <w:szCs w:val="28"/>
          <w:lang w:bidi="th-TH"/>
        </w:rPr>
        <w:t>.</w:t>
      </w:r>
      <w:r w:rsidRPr="007B5851">
        <w:rPr>
          <w:rFonts w:cs="Times New Roman"/>
          <w:sz w:val="28"/>
          <w:szCs w:val="28"/>
          <w:lang w:val="vi-VN" w:bidi="th-TH"/>
        </w:rPr>
        <w:t>0</w:t>
      </w:r>
    </w:p>
    <w:p w:rsidR="004B5818" w:rsidRPr="007B5851" w:rsidRDefault="004B5818" w:rsidP="007B5851">
      <w:pPr>
        <w:spacing w:line="360" w:lineRule="auto"/>
        <w:jc w:val="both"/>
        <w:rPr>
          <w:rFonts w:cs="Times New Roman"/>
          <w:sz w:val="28"/>
          <w:szCs w:val="28"/>
          <w:lang w:val="fr-FR"/>
        </w:rPr>
      </w:pPr>
      <w:r w:rsidRPr="007B5851">
        <w:rPr>
          <w:rFonts w:cs="Times New Roman"/>
          <w:sz w:val="28"/>
          <w:szCs w:val="28"/>
          <w:lang w:val="fr-FR"/>
        </w:rPr>
        <w:t>Sử dụng bảo hộ lao động khi tiếp xúc với bệnh phẩm</w:t>
      </w:r>
    </w:p>
    <w:p w:rsidR="004B5818" w:rsidRPr="007B5851" w:rsidRDefault="004B5818" w:rsidP="007B5851">
      <w:pPr>
        <w:spacing w:line="360" w:lineRule="auto"/>
        <w:jc w:val="both"/>
        <w:rPr>
          <w:rFonts w:cs="Times New Roman"/>
          <w:sz w:val="28"/>
          <w:szCs w:val="28"/>
          <w:lang w:val="fr-FR"/>
        </w:rPr>
      </w:pPr>
      <w:r w:rsidRPr="007B5851">
        <w:rPr>
          <w:rFonts w:cs="Times New Roman"/>
          <w:sz w:val="28"/>
          <w:szCs w:val="28"/>
          <w:lang w:val="fr-FR"/>
        </w:rPr>
        <w:t>Thu gom, xử lý rác thải theo Thông tư 58/TT-BYTTNMT,</w:t>
      </w:r>
      <w:r w:rsidRPr="007B5851">
        <w:rPr>
          <w:rFonts w:cs="Times New Roman"/>
          <w:sz w:val="28"/>
          <w:szCs w:val="28"/>
        </w:rPr>
        <w:t xml:space="preserve"> </w:t>
      </w:r>
      <w:r w:rsidRPr="007B5851">
        <w:rPr>
          <w:rFonts w:cs="Times New Roman"/>
          <w:sz w:val="28"/>
          <w:szCs w:val="28"/>
          <w:lang w:val="fr-FR"/>
        </w:rPr>
        <w:t>không để phát tán các vi khuẩn</w:t>
      </w:r>
      <w:r w:rsidRPr="007B5851">
        <w:rPr>
          <w:rFonts w:cs="Times New Roman"/>
          <w:sz w:val="28"/>
          <w:szCs w:val="28"/>
        </w:rPr>
        <w:t>, virus</w:t>
      </w:r>
      <w:r w:rsidRPr="007B5851">
        <w:rPr>
          <w:rFonts w:cs="Times New Roman"/>
          <w:sz w:val="28"/>
          <w:szCs w:val="28"/>
          <w:lang w:val="fr-FR"/>
        </w:rPr>
        <w:t xml:space="preserve"> độc hại ra môi trường xung quanh.</w:t>
      </w:r>
    </w:p>
    <w:p w:rsidR="004B5818" w:rsidRPr="007B5851" w:rsidRDefault="004B5818" w:rsidP="007B5851">
      <w:pPr>
        <w:spacing w:line="360" w:lineRule="auto"/>
        <w:jc w:val="both"/>
        <w:rPr>
          <w:rFonts w:cs="Times New Roman"/>
          <w:b/>
          <w:sz w:val="28"/>
          <w:szCs w:val="28"/>
          <w:lang w:val="vi-VN"/>
        </w:rPr>
      </w:pPr>
      <w:r w:rsidRPr="007B5851">
        <w:rPr>
          <w:rFonts w:cs="Times New Roman"/>
          <w:b/>
          <w:sz w:val="28"/>
          <w:szCs w:val="28"/>
        </w:rPr>
        <w:t>9. Nội dung thực hiện</w:t>
      </w:r>
    </w:p>
    <w:p w:rsidR="004B5818" w:rsidRPr="007B5851" w:rsidRDefault="004B5818" w:rsidP="007B5851">
      <w:pPr>
        <w:spacing w:line="360" w:lineRule="auto"/>
        <w:jc w:val="both"/>
        <w:rPr>
          <w:rFonts w:cs="Times New Roman"/>
          <w:sz w:val="28"/>
          <w:szCs w:val="28"/>
          <w:lang w:val="fr-FR"/>
        </w:rPr>
      </w:pPr>
      <w:r w:rsidRPr="007B5851">
        <w:rPr>
          <w:rFonts w:cs="Times New Roman"/>
          <w:sz w:val="28"/>
          <w:szCs w:val="28"/>
          <w:lang w:val="fr-FR"/>
        </w:rPr>
        <w:t>9.1. Chuẩn bị</w:t>
      </w:r>
    </w:p>
    <w:p w:rsidR="004B5818" w:rsidRPr="007B5851" w:rsidRDefault="004B5818" w:rsidP="007B5851">
      <w:pPr>
        <w:spacing w:line="360" w:lineRule="auto"/>
        <w:jc w:val="both"/>
        <w:rPr>
          <w:rFonts w:cs="Times New Roman"/>
          <w:sz w:val="28"/>
          <w:szCs w:val="28"/>
          <w:lang w:val="fr-FR"/>
        </w:rPr>
      </w:pPr>
      <w:r w:rsidRPr="007B5851">
        <w:rPr>
          <w:rFonts w:cs="Times New Roman"/>
          <w:sz w:val="28"/>
          <w:szCs w:val="28"/>
          <w:lang w:val="fr-FR"/>
        </w:rPr>
        <w:t>Người thực hiện kỹ thuật ( nhân viên y tế có đủ trang phục, khẩu trang y tế)</w:t>
      </w:r>
    </w:p>
    <w:p w:rsidR="004B5818" w:rsidRPr="007B5851" w:rsidRDefault="004B5818" w:rsidP="007B5851">
      <w:pPr>
        <w:spacing w:line="360" w:lineRule="auto"/>
        <w:jc w:val="both"/>
        <w:rPr>
          <w:rFonts w:cs="Times New Roman"/>
          <w:sz w:val="28"/>
          <w:szCs w:val="28"/>
          <w:lang w:val="fr-FR"/>
        </w:rPr>
      </w:pPr>
      <w:r w:rsidRPr="007B5851">
        <w:rPr>
          <w:rFonts w:cs="Times New Roman"/>
          <w:sz w:val="28"/>
          <w:szCs w:val="28"/>
          <w:lang w:val="fr-FR"/>
        </w:rPr>
        <w:t xml:space="preserve">Mẫu bệnh phẩm đờm, dịch phế quản, mủ, phân, các loại dịch khác... </w:t>
      </w:r>
    </w:p>
    <w:p w:rsidR="004B5818" w:rsidRPr="007B5851" w:rsidRDefault="004B5818" w:rsidP="007B5851">
      <w:pPr>
        <w:spacing w:line="360" w:lineRule="auto"/>
        <w:jc w:val="both"/>
        <w:rPr>
          <w:rFonts w:cs="Times New Roman"/>
          <w:sz w:val="28"/>
          <w:szCs w:val="28"/>
          <w:lang w:val="fr-FR"/>
        </w:rPr>
      </w:pPr>
      <w:r w:rsidRPr="007B5851">
        <w:rPr>
          <w:rFonts w:cs="Times New Roman"/>
          <w:sz w:val="28"/>
          <w:szCs w:val="28"/>
          <w:lang w:val="fr-FR"/>
        </w:rPr>
        <w:t>Dụng cụ, vật tư tiêu hao</w:t>
      </w:r>
    </w:p>
    <w:p w:rsidR="004B5818" w:rsidRPr="007B5851" w:rsidRDefault="004B5818" w:rsidP="007B5851">
      <w:pPr>
        <w:spacing w:line="360" w:lineRule="auto"/>
        <w:jc w:val="both"/>
        <w:rPr>
          <w:rFonts w:cs="Times New Roman"/>
          <w:sz w:val="28"/>
          <w:szCs w:val="28"/>
          <w:lang w:val="fr-FR"/>
        </w:rPr>
      </w:pPr>
      <w:r w:rsidRPr="007B5851">
        <w:rPr>
          <w:rFonts w:cs="Times New Roman"/>
          <w:sz w:val="28"/>
          <w:szCs w:val="28"/>
          <w:lang w:val="fr-FR"/>
        </w:rPr>
        <w:t>Chuẩn bị tủ ATSH theo quy trình vận hành tủ ATSH</w:t>
      </w:r>
    </w:p>
    <w:p w:rsidR="004B5818" w:rsidRPr="007B5851" w:rsidRDefault="004B5818" w:rsidP="007B5851">
      <w:pPr>
        <w:spacing w:line="360" w:lineRule="auto"/>
        <w:jc w:val="both"/>
        <w:rPr>
          <w:rFonts w:cs="Times New Roman"/>
          <w:sz w:val="28"/>
          <w:szCs w:val="28"/>
          <w:lang w:val="fr-FR"/>
        </w:rPr>
      </w:pPr>
      <w:r w:rsidRPr="007B5851">
        <w:rPr>
          <w:rFonts w:cs="Times New Roman"/>
          <w:sz w:val="28"/>
          <w:szCs w:val="28"/>
          <w:lang w:val="fr-FR"/>
        </w:rPr>
        <w:t>Chuẩn bị bộ thuốc nhuộm ZIEHL-NEELSEN</w:t>
      </w:r>
    </w:p>
    <w:p w:rsidR="004B5818" w:rsidRPr="007B5851" w:rsidRDefault="004B5818" w:rsidP="007B5851">
      <w:pPr>
        <w:spacing w:line="360" w:lineRule="auto"/>
        <w:jc w:val="both"/>
        <w:rPr>
          <w:rFonts w:cs="Times New Roman"/>
          <w:sz w:val="28"/>
          <w:szCs w:val="28"/>
        </w:rPr>
      </w:pPr>
      <w:r w:rsidRPr="007B5851">
        <w:rPr>
          <w:rFonts w:cs="Times New Roman"/>
          <w:sz w:val="28"/>
          <w:szCs w:val="28"/>
          <w:lang w:val="fr-FR"/>
        </w:rPr>
        <w:t>9.2. Các bước tiế</w:t>
      </w:r>
      <w:r w:rsidRPr="007B5851">
        <w:rPr>
          <w:rFonts w:cs="Times New Roman"/>
          <w:sz w:val="28"/>
          <w:szCs w:val="28"/>
        </w:rPr>
        <w:t>n hành</w:t>
      </w:r>
    </w:p>
    <w:p w:rsidR="004B5818" w:rsidRPr="007B5851" w:rsidRDefault="004B5818" w:rsidP="007B5851">
      <w:pPr>
        <w:spacing w:line="360" w:lineRule="auto"/>
        <w:jc w:val="both"/>
        <w:rPr>
          <w:rFonts w:cs="Times New Roman"/>
          <w:sz w:val="28"/>
          <w:szCs w:val="28"/>
        </w:rPr>
      </w:pPr>
      <w:r w:rsidRPr="007B5851">
        <w:rPr>
          <w:rFonts w:cs="Times New Roman"/>
          <w:sz w:val="28"/>
          <w:szCs w:val="28"/>
        </w:rPr>
        <w:lastRenderedPageBreak/>
        <w:t>* Mẫu bệnh phẩm trước khi làm phải được vào sổ theo dõi và đánh số xét nghiệm theo thứ tự tử số/ mẫu số( tử số là số thứ tự từ đầu năm đến cuối năm, mẫu số là số mẫu bệnh phẩm )</w:t>
      </w:r>
    </w:p>
    <w:p w:rsidR="004B5818" w:rsidRPr="007B5851" w:rsidRDefault="004B5818" w:rsidP="007B5851">
      <w:pPr>
        <w:spacing w:line="360" w:lineRule="auto"/>
        <w:jc w:val="both"/>
        <w:rPr>
          <w:rFonts w:cs="Times New Roman"/>
          <w:sz w:val="28"/>
          <w:szCs w:val="28"/>
        </w:rPr>
      </w:pPr>
      <w:r w:rsidRPr="007B5851">
        <w:rPr>
          <w:rFonts w:cs="Times New Roman"/>
          <w:sz w:val="28"/>
          <w:szCs w:val="28"/>
        </w:rPr>
        <w:t xml:space="preserve">*  Đánh số tiêu bản và số mẫu lên phần đầu mờ của lam kính, bằng bút chì HB </w:t>
      </w:r>
    </w:p>
    <w:p w:rsidR="004B5818" w:rsidRPr="007B5851" w:rsidRDefault="004B5818" w:rsidP="007B5851">
      <w:pPr>
        <w:spacing w:line="360" w:lineRule="auto"/>
        <w:jc w:val="both"/>
        <w:rPr>
          <w:rFonts w:cs="Times New Roman"/>
          <w:sz w:val="28"/>
          <w:szCs w:val="28"/>
        </w:rPr>
      </w:pPr>
      <w:r w:rsidRPr="007B5851">
        <w:rPr>
          <w:rFonts w:cs="Times New Roman"/>
          <w:sz w:val="28"/>
          <w:szCs w:val="28"/>
        </w:rPr>
        <w:t>* Dàn tiêu bản AFB</w:t>
      </w:r>
    </w:p>
    <w:p w:rsidR="004B5818" w:rsidRPr="007B5851" w:rsidRDefault="004B5818" w:rsidP="007B5851">
      <w:pPr>
        <w:spacing w:line="360" w:lineRule="auto"/>
        <w:jc w:val="both"/>
        <w:rPr>
          <w:rFonts w:cs="Times New Roman"/>
          <w:sz w:val="28"/>
          <w:szCs w:val="28"/>
        </w:rPr>
      </w:pPr>
      <w:r w:rsidRPr="007B5851">
        <w:rPr>
          <w:rFonts w:cs="Times New Roman"/>
          <w:sz w:val="28"/>
          <w:szCs w:val="28"/>
        </w:rPr>
        <w:t xml:space="preserve">Chọn mẩu đờm đặc nhất bằng que phết đờm </w:t>
      </w:r>
    </w:p>
    <w:p w:rsidR="004B5818" w:rsidRPr="007B5851" w:rsidRDefault="004B5818" w:rsidP="007B5851">
      <w:pPr>
        <w:spacing w:line="360" w:lineRule="auto"/>
        <w:jc w:val="both"/>
        <w:rPr>
          <w:rFonts w:cs="Times New Roman"/>
          <w:sz w:val="28"/>
          <w:szCs w:val="28"/>
        </w:rPr>
      </w:pPr>
      <w:r w:rsidRPr="007B5851">
        <w:rPr>
          <w:rFonts w:cs="Times New Roman"/>
          <w:sz w:val="28"/>
          <w:szCs w:val="28"/>
        </w:rPr>
        <w:t>Đặt lên giữa lam kính, dàn đều, mịn(không quá dầy, không quá mỏng) theo hình ovan, kích thước 1x2 cm</w:t>
      </w:r>
    </w:p>
    <w:p w:rsidR="004B5818" w:rsidRPr="007B5851" w:rsidRDefault="004B5818" w:rsidP="007B5851">
      <w:pPr>
        <w:spacing w:line="360" w:lineRule="auto"/>
        <w:jc w:val="both"/>
        <w:rPr>
          <w:rFonts w:cs="Times New Roman"/>
          <w:sz w:val="28"/>
          <w:szCs w:val="28"/>
        </w:rPr>
      </w:pPr>
      <w:r w:rsidRPr="007B5851">
        <w:rPr>
          <w:rFonts w:cs="Times New Roman"/>
          <w:sz w:val="28"/>
          <w:szCs w:val="28"/>
        </w:rPr>
        <w:t xml:space="preserve">Để khô tự nhiên </w:t>
      </w:r>
    </w:p>
    <w:p w:rsidR="004B5818" w:rsidRPr="007B5851" w:rsidRDefault="004B5818" w:rsidP="007B5851">
      <w:pPr>
        <w:spacing w:line="360" w:lineRule="auto"/>
        <w:jc w:val="both"/>
        <w:rPr>
          <w:rFonts w:cs="Times New Roman"/>
          <w:sz w:val="28"/>
          <w:szCs w:val="28"/>
        </w:rPr>
      </w:pPr>
      <w:r w:rsidRPr="007B5851">
        <w:rPr>
          <w:rFonts w:cs="Times New Roman"/>
          <w:sz w:val="28"/>
          <w:szCs w:val="28"/>
        </w:rPr>
        <w:t>* Tiến hành nhuộm</w:t>
      </w:r>
    </w:p>
    <w:p w:rsidR="004B5818" w:rsidRPr="007B5851" w:rsidRDefault="004B5818" w:rsidP="007B5851">
      <w:pPr>
        <w:spacing w:line="360" w:lineRule="auto"/>
        <w:jc w:val="both"/>
        <w:rPr>
          <w:rFonts w:cs="Times New Roman"/>
          <w:sz w:val="28"/>
          <w:szCs w:val="28"/>
        </w:rPr>
      </w:pPr>
      <w:r w:rsidRPr="007B5851">
        <w:rPr>
          <w:rFonts w:cs="Times New Roman"/>
          <w:sz w:val="28"/>
          <w:szCs w:val="28"/>
        </w:rPr>
        <w:t>Xếp tiêu bản lên giá nhuộm, theo trình tự cách nhau khoảng 1cm, mặt tiêu bản hướng lên trên. Mỗi mẻ khoảng10 đến 12 tiêu bản.</w:t>
      </w:r>
    </w:p>
    <w:p w:rsidR="004B5818" w:rsidRPr="007B5851" w:rsidRDefault="004B5818" w:rsidP="007B5851">
      <w:pPr>
        <w:spacing w:line="360" w:lineRule="auto"/>
        <w:jc w:val="both"/>
        <w:rPr>
          <w:rFonts w:cs="Times New Roman"/>
          <w:sz w:val="28"/>
          <w:szCs w:val="28"/>
        </w:rPr>
      </w:pPr>
      <w:r w:rsidRPr="007B5851">
        <w:rPr>
          <w:rFonts w:cs="Times New Roman"/>
          <w:sz w:val="28"/>
          <w:szCs w:val="28"/>
        </w:rPr>
        <w:t>Cố định tiêu bản bằng nhiệt</w:t>
      </w:r>
    </w:p>
    <w:p w:rsidR="004B5818" w:rsidRPr="007B5851" w:rsidRDefault="004B5818" w:rsidP="007B5851">
      <w:pPr>
        <w:spacing w:line="360" w:lineRule="auto"/>
        <w:jc w:val="both"/>
        <w:rPr>
          <w:rFonts w:cs="Times New Roman"/>
          <w:sz w:val="28"/>
          <w:szCs w:val="28"/>
        </w:rPr>
      </w:pPr>
      <w:r w:rsidRPr="007B5851">
        <w:rPr>
          <w:rFonts w:cs="Times New Roman"/>
          <w:sz w:val="28"/>
          <w:szCs w:val="28"/>
        </w:rPr>
        <w:t xml:space="preserve">Phủ đầy lam với dung dịch fuchsin 0,3% </w:t>
      </w:r>
    </w:p>
    <w:p w:rsidR="004B5818" w:rsidRPr="007B5851" w:rsidRDefault="004B5818" w:rsidP="007B5851">
      <w:pPr>
        <w:spacing w:line="360" w:lineRule="auto"/>
        <w:jc w:val="both"/>
        <w:rPr>
          <w:rFonts w:cs="Times New Roman"/>
          <w:sz w:val="28"/>
          <w:szCs w:val="28"/>
        </w:rPr>
      </w:pPr>
      <w:r w:rsidRPr="007B5851">
        <w:rPr>
          <w:rFonts w:cs="Times New Roman"/>
          <w:sz w:val="28"/>
          <w:szCs w:val="28"/>
        </w:rPr>
        <w:t>Dùng ngọn lửa đèn cồn hơ nóng cho đến khi có hơi bay lên( chú ý không được sôi)</w:t>
      </w:r>
    </w:p>
    <w:p w:rsidR="004B5818" w:rsidRPr="007B5851" w:rsidRDefault="004B5818" w:rsidP="007B5851">
      <w:pPr>
        <w:spacing w:line="360" w:lineRule="auto"/>
        <w:jc w:val="both"/>
        <w:rPr>
          <w:rFonts w:cs="Times New Roman"/>
          <w:sz w:val="28"/>
          <w:szCs w:val="28"/>
        </w:rPr>
      </w:pPr>
      <w:r w:rsidRPr="007B5851">
        <w:rPr>
          <w:rFonts w:cs="Times New Roman"/>
          <w:sz w:val="28"/>
          <w:szCs w:val="28"/>
        </w:rPr>
        <w:t>Để ít nhất 5 phút rồi rửa nhẹ nhàng dưới vòi nước chảy, nghiêng tiêu bản để ráo nước</w:t>
      </w:r>
    </w:p>
    <w:p w:rsidR="004B5818" w:rsidRPr="007B5851" w:rsidRDefault="004B5818" w:rsidP="007B5851">
      <w:pPr>
        <w:spacing w:line="360" w:lineRule="auto"/>
        <w:jc w:val="both"/>
        <w:rPr>
          <w:rFonts w:cs="Times New Roman"/>
          <w:sz w:val="28"/>
          <w:szCs w:val="28"/>
        </w:rPr>
      </w:pPr>
      <w:r w:rsidRPr="007B5851">
        <w:rPr>
          <w:rFonts w:cs="Times New Roman"/>
          <w:sz w:val="28"/>
          <w:szCs w:val="28"/>
        </w:rPr>
        <w:t>Phủ đầy dung dịch cồn tẩy HCL 3%. Để 3 phút</w:t>
      </w:r>
    </w:p>
    <w:p w:rsidR="004B5818" w:rsidRPr="007B5851" w:rsidRDefault="004B5818" w:rsidP="007B5851">
      <w:pPr>
        <w:spacing w:line="360" w:lineRule="auto"/>
        <w:jc w:val="both"/>
        <w:rPr>
          <w:rFonts w:cs="Times New Roman"/>
          <w:sz w:val="28"/>
          <w:szCs w:val="28"/>
        </w:rPr>
      </w:pPr>
      <w:r w:rsidRPr="007B5851">
        <w:rPr>
          <w:rFonts w:cs="Times New Roman"/>
          <w:sz w:val="28"/>
          <w:szCs w:val="28"/>
        </w:rPr>
        <w:t>Rửa dưới vòi nước chảy nhẹ.( Nếu còn màu đỏ hoặc hồng thì tẩy lần 2 thời gian từ 1 đến 3 phút)</w:t>
      </w:r>
    </w:p>
    <w:p w:rsidR="004B5818" w:rsidRPr="007B5851" w:rsidRDefault="004B5818" w:rsidP="007B5851">
      <w:pPr>
        <w:spacing w:line="360" w:lineRule="auto"/>
        <w:jc w:val="both"/>
        <w:rPr>
          <w:rFonts w:cs="Times New Roman"/>
          <w:sz w:val="28"/>
          <w:szCs w:val="28"/>
        </w:rPr>
      </w:pPr>
      <w:r w:rsidRPr="007B5851">
        <w:rPr>
          <w:rFonts w:cs="Times New Roman"/>
          <w:sz w:val="28"/>
          <w:szCs w:val="28"/>
        </w:rPr>
        <w:t>Nhuộm nền bằng dung dịch xanh methylen 30s đến 1 phút</w:t>
      </w:r>
    </w:p>
    <w:p w:rsidR="004B5818" w:rsidRPr="007B5851" w:rsidRDefault="004B5818" w:rsidP="007B5851">
      <w:pPr>
        <w:spacing w:line="360" w:lineRule="auto"/>
        <w:jc w:val="both"/>
        <w:rPr>
          <w:rFonts w:cs="Times New Roman"/>
          <w:sz w:val="28"/>
          <w:szCs w:val="28"/>
        </w:rPr>
      </w:pPr>
      <w:r w:rsidRPr="007B5851">
        <w:rPr>
          <w:rFonts w:cs="Times New Roman"/>
          <w:sz w:val="28"/>
          <w:szCs w:val="28"/>
        </w:rPr>
        <w:t xml:space="preserve">Rửa nước,nghiêng để ráo nước trên bề mặt </w:t>
      </w:r>
    </w:p>
    <w:p w:rsidR="004B5818" w:rsidRPr="007B5851" w:rsidRDefault="004B5818" w:rsidP="007B5851">
      <w:pPr>
        <w:spacing w:line="360" w:lineRule="auto"/>
        <w:jc w:val="both"/>
        <w:rPr>
          <w:rFonts w:cs="Times New Roman"/>
          <w:sz w:val="28"/>
          <w:szCs w:val="28"/>
        </w:rPr>
      </w:pPr>
      <w:r w:rsidRPr="007B5851">
        <w:rPr>
          <w:rFonts w:cs="Times New Roman"/>
          <w:sz w:val="28"/>
          <w:szCs w:val="28"/>
        </w:rPr>
        <w:t>Đọc và đánh giá kết quả tiêu bản trên kính hiển vi quang học</w:t>
      </w:r>
    </w:p>
    <w:p w:rsidR="004B5818" w:rsidRPr="007B5851" w:rsidRDefault="004B5818" w:rsidP="007B5851">
      <w:pPr>
        <w:spacing w:line="360" w:lineRule="auto"/>
        <w:jc w:val="both"/>
        <w:rPr>
          <w:rFonts w:cs="Times New Roman"/>
          <w:sz w:val="28"/>
          <w:szCs w:val="28"/>
        </w:rPr>
      </w:pPr>
      <w:r w:rsidRPr="007B5851">
        <w:rPr>
          <w:rFonts w:cs="Times New Roman"/>
          <w:sz w:val="28"/>
          <w:szCs w:val="28"/>
        </w:rPr>
        <w:lastRenderedPageBreak/>
        <w:t xml:space="preserve">Thu dọn dụng cụ, phân loại và </w:t>
      </w:r>
      <w:r w:rsidRPr="007B5851">
        <w:rPr>
          <w:rFonts w:cs="Times New Roman"/>
          <w:sz w:val="28"/>
          <w:szCs w:val="28"/>
          <w:lang w:val="fr-FR"/>
        </w:rPr>
        <w:t>xử lý rác thải theo Thông tư 58/TT-BYTTNMT</w:t>
      </w:r>
    </w:p>
    <w:p w:rsidR="004B5818" w:rsidRPr="007B5851" w:rsidRDefault="004B5818" w:rsidP="007B5851">
      <w:pPr>
        <w:spacing w:line="360" w:lineRule="auto"/>
        <w:jc w:val="both"/>
        <w:rPr>
          <w:rFonts w:cs="Times New Roman"/>
          <w:sz w:val="28"/>
          <w:szCs w:val="28"/>
          <w:lang w:val="fr-FR"/>
        </w:rPr>
      </w:pPr>
      <w:r w:rsidRPr="007B5851">
        <w:rPr>
          <w:rFonts w:cs="Times New Roman"/>
          <w:sz w:val="28"/>
          <w:szCs w:val="28"/>
        </w:rPr>
        <w:t>10. Diễn giải và báo cáo kết quả</w:t>
      </w:r>
    </w:p>
    <w:p w:rsidR="004B5818" w:rsidRPr="007B5851" w:rsidRDefault="004B5818" w:rsidP="007B5851">
      <w:pPr>
        <w:spacing w:line="360" w:lineRule="auto"/>
        <w:jc w:val="both"/>
        <w:rPr>
          <w:rFonts w:cs="Times New Roman"/>
          <w:sz w:val="28"/>
          <w:szCs w:val="28"/>
        </w:rPr>
      </w:pPr>
      <w:r w:rsidRPr="007B5851">
        <w:rPr>
          <w:rFonts w:cs="Times New Roman"/>
          <w:sz w:val="28"/>
          <w:szCs w:val="28"/>
        </w:rPr>
        <w:t xml:space="preserve">Quan sát AFB bằng vật kính dầu (x100) trên kính hiển vi quang học. AFB có hình ảnh trực khuẩn mảnh, hơi cong, bắt màu đỏ đứng riêng lẻ hay xếp đôi hoặc từng đám trên nền xanh. Đếm số lượng AFB và ghi kết quả như bảng sau: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8"/>
        <w:gridCol w:w="1440"/>
        <w:gridCol w:w="2235"/>
      </w:tblGrid>
      <w:tr w:rsidR="004B5818" w:rsidRPr="007B5851" w:rsidTr="00E94756">
        <w:trPr>
          <w:jc w:val="center"/>
        </w:trPr>
        <w:tc>
          <w:tcPr>
            <w:tcW w:w="4068" w:type="dxa"/>
          </w:tcPr>
          <w:p w:rsidR="004B5818" w:rsidRPr="007B5851" w:rsidRDefault="004B5818" w:rsidP="007B5851">
            <w:pPr>
              <w:spacing w:line="360" w:lineRule="auto"/>
              <w:jc w:val="both"/>
              <w:rPr>
                <w:rFonts w:cs="Times New Roman"/>
                <w:b/>
                <w:sz w:val="28"/>
                <w:szCs w:val="28"/>
              </w:rPr>
            </w:pPr>
            <w:r w:rsidRPr="007B5851">
              <w:rPr>
                <w:rFonts w:cs="Times New Roman"/>
                <w:b/>
                <w:sz w:val="28"/>
                <w:szCs w:val="28"/>
              </w:rPr>
              <w:t>Số lượng AFB</w:t>
            </w:r>
          </w:p>
        </w:tc>
        <w:tc>
          <w:tcPr>
            <w:tcW w:w="1440" w:type="dxa"/>
          </w:tcPr>
          <w:p w:rsidR="004B5818" w:rsidRPr="007B5851" w:rsidRDefault="004B5818" w:rsidP="007B5851">
            <w:pPr>
              <w:spacing w:line="360" w:lineRule="auto"/>
              <w:jc w:val="both"/>
              <w:rPr>
                <w:rFonts w:cs="Times New Roman"/>
                <w:b/>
                <w:sz w:val="28"/>
                <w:szCs w:val="28"/>
              </w:rPr>
            </w:pPr>
            <w:r w:rsidRPr="007B5851">
              <w:rPr>
                <w:rFonts w:cs="Times New Roman"/>
                <w:b/>
                <w:sz w:val="28"/>
                <w:szCs w:val="28"/>
              </w:rPr>
              <w:t>Kết quả</w:t>
            </w:r>
          </w:p>
        </w:tc>
        <w:tc>
          <w:tcPr>
            <w:tcW w:w="2233" w:type="dxa"/>
          </w:tcPr>
          <w:p w:rsidR="004B5818" w:rsidRPr="007B5851" w:rsidRDefault="004B5818" w:rsidP="007B5851">
            <w:pPr>
              <w:spacing w:line="360" w:lineRule="auto"/>
              <w:jc w:val="both"/>
              <w:rPr>
                <w:rFonts w:cs="Times New Roman"/>
                <w:b/>
                <w:sz w:val="28"/>
                <w:szCs w:val="28"/>
              </w:rPr>
            </w:pPr>
            <w:r w:rsidRPr="007B5851">
              <w:rPr>
                <w:rFonts w:cs="Times New Roman"/>
                <w:b/>
                <w:sz w:val="28"/>
                <w:szCs w:val="28"/>
              </w:rPr>
              <w:t>Phân loại</w:t>
            </w:r>
          </w:p>
        </w:tc>
      </w:tr>
      <w:tr w:rsidR="004B5818" w:rsidRPr="007B5851" w:rsidTr="00E94756">
        <w:trPr>
          <w:jc w:val="center"/>
        </w:trPr>
        <w:tc>
          <w:tcPr>
            <w:tcW w:w="4068" w:type="dxa"/>
            <w:vAlign w:val="center"/>
          </w:tcPr>
          <w:p w:rsidR="004B5818" w:rsidRPr="007B5851" w:rsidRDefault="004B5818" w:rsidP="007B5851">
            <w:pPr>
              <w:spacing w:line="360" w:lineRule="auto"/>
              <w:jc w:val="both"/>
              <w:rPr>
                <w:rFonts w:cs="Times New Roman"/>
                <w:sz w:val="28"/>
                <w:szCs w:val="28"/>
              </w:rPr>
            </w:pPr>
            <w:r w:rsidRPr="007B5851">
              <w:rPr>
                <w:rFonts w:cs="Times New Roman"/>
                <w:sz w:val="28"/>
                <w:szCs w:val="28"/>
              </w:rPr>
              <w:t>Có &gt; 10 AFB/ 1 vi trường (Soi ít nhất 20 vi trường)</w:t>
            </w:r>
          </w:p>
        </w:tc>
        <w:tc>
          <w:tcPr>
            <w:tcW w:w="1440" w:type="dxa"/>
            <w:vAlign w:val="center"/>
          </w:tcPr>
          <w:p w:rsidR="004B5818" w:rsidRPr="007B5851" w:rsidRDefault="004B5818" w:rsidP="007B5851">
            <w:pPr>
              <w:spacing w:line="360" w:lineRule="auto"/>
              <w:jc w:val="both"/>
              <w:rPr>
                <w:rFonts w:cs="Times New Roman"/>
                <w:sz w:val="28"/>
                <w:szCs w:val="28"/>
              </w:rPr>
            </w:pPr>
            <w:r w:rsidRPr="007B5851">
              <w:rPr>
                <w:rFonts w:cs="Times New Roman"/>
                <w:sz w:val="28"/>
                <w:szCs w:val="28"/>
              </w:rPr>
              <w:t>Dương tính</w:t>
            </w:r>
          </w:p>
        </w:tc>
        <w:tc>
          <w:tcPr>
            <w:tcW w:w="2233" w:type="dxa"/>
            <w:vAlign w:val="center"/>
          </w:tcPr>
          <w:p w:rsidR="004B5818" w:rsidRPr="007B5851" w:rsidRDefault="004B5818" w:rsidP="007B5851">
            <w:pPr>
              <w:spacing w:line="360" w:lineRule="auto"/>
              <w:jc w:val="both"/>
              <w:rPr>
                <w:rFonts w:cs="Times New Roman"/>
                <w:sz w:val="28"/>
                <w:szCs w:val="28"/>
              </w:rPr>
            </w:pPr>
            <w:r w:rsidRPr="007B5851">
              <w:rPr>
                <w:rFonts w:cs="Times New Roman"/>
                <w:sz w:val="28"/>
                <w:szCs w:val="28"/>
              </w:rPr>
              <w:t>3 +</w:t>
            </w:r>
          </w:p>
        </w:tc>
      </w:tr>
      <w:tr w:rsidR="004B5818" w:rsidRPr="007B5851" w:rsidTr="00E94756">
        <w:trPr>
          <w:jc w:val="center"/>
        </w:trPr>
        <w:tc>
          <w:tcPr>
            <w:tcW w:w="4068" w:type="dxa"/>
            <w:vAlign w:val="center"/>
          </w:tcPr>
          <w:p w:rsidR="004B5818" w:rsidRPr="007B5851" w:rsidRDefault="004B5818" w:rsidP="007B5851">
            <w:pPr>
              <w:spacing w:line="360" w:lineRule="auto"/>
              <w:jc w:val="both"/>
              <w:rPr>
                <w:rFonts w:cs="Times New Roman"/>
                <w:sz w:val="28"/>
                <w:szCs w:val="28"/>
              </w:rPr>
            </w:pPr>
            <w:r w:rsidRPr="007B5851">
              <w:rPr>
                <w:rFonts w:cs="Times New Roman"/>
                <w:sz w:val="28"/>
                <w:szCs w:val="28"/>
              </w:rPr>
              <w:t>Có từ 1-10 AFB/ 1 vi trường (Soi ít nhất 50 vi trường)</w:t>
            </w:r>
          </w:p>
        </w:tc>
        <w:tc>
          <w:tcPr>
            <w:tcW w:w="1440" w:type="dxa"/>
            <w:vAlign w:val="center"/>
          </w:tcPr>
          <w:p w:rsidR="004B5818" w:rsidRPr="007B5851" w:rsidRDefault="004B5818" w:rsidP="007B5851">
            <w:pPr>
              <w:spacing w:line="360" w:lineRule="auto"/>
              <w:jc w:val="both"/>
              <w:rPr>
                <w:rFonts w:cs="Times New Roman"/>
                <w:sz w:val="28"/>
                <w:szCs w:val="28"/>
              </w:rPr>
            </w:pPr>
            <w:r w:rsidRPr="007B5851">
              <w:rPr>
                <w:rFonts w:cs="Times New Roman"/>
                <w:sz w:val="28"/>
                <w:szCs w:val="28"/>
              </w:rPr>
              <w:t>Dương tính</w:t>
            </w:r>
          </w:p>
        </w:tc>
        <w:tc>
          <w:tcPr>
            <w:tcW w:w="2233" w:type="dxa"/>
            <w:vAlign w:val="center"/>
          </w:tcPr>
          <w:p w:rsidR="004B5818" w:rsidRPr="007B5851" w:rsidRDefault="004B5818" w:rsidP="007B5851">
            <w:pPr>
              <w:spacing w:line="360" w:lineRule="auto"/>
              <w:jc w:val="both"/>
              <w:rPr>
                <w:rFonts w:cs="Times New Roman"/>
                <w:sz w:val="28"/>
                <w:szCs w:val="28"/>
              </w:rPr>
            </w:pPr>
            <w:r w:rsidRPr="007B5851">
              <w:rPr>
                <w:rFonts w:cs="Times New Roman"/>
                <w:sz w:val="28"/>
                <w:szCs w:val="28"/>
              </w:rPr>
              <w:t>2+</w:t>
            </w:r>
          </w:p>
        </w:tc>
      </w:tr>
      <w:tr w:rsidR="004B5818" w:rsidRPr="007B5851" w:rsidTr="00E94756">
        <w:trPr>
          <w:jc w:val="center"/>
        </w:trPr>
        <w:tc>
          <w:tcPr>
            <w:tcW w:w="4068" w:type="dxa"/>
            <w:vAlign w:val="center"/>
          </w:tcPr>
          <w:p w:rsidR="004B5818" w:rsidRPr="007B5851" w:rsidRDefault="004B5818" w:rsidP="007B5851">
            <w:pPr>
              <w:spacing w:line="360" w:lineRule="auto"/>
              <w:jc w:val="both"/>
              <w:rPr>
                <w:rFonts w:cs="Times New Roman"/>
                <w:sz w:val="28"/>
                <w:szCs w:val="28"/>
              </w:rPr>
            </w:pPr>
            <w:r w:rsidRPr="007B5851">
              <w:rPr>
                <w:rFonts w:cs="Times New Roman"/>
                <w:sz w:val="28"/>
                <w:szCs w:val="28"/>
              </w:rPr>
              <w:t>Có từ 10-99 AFB/ 100 vi trường</w:t>
            </w:r>
          </w:p>
        </w:tc>
        <w:tc>
          <w:tcPr>
            <w:tcW w:w="1440" w:type="dxa"/>
            <w:vAlign w:val="center"/>
          </w:tcPr>
          <w:p w:rsidR="004B5818" w:rsidRPr="007B5851" w:rsidRDefault="004B5818" w:rsidP="007B5851">
            <w:pPr>
              <w:spacing w:line="360" w:lineRule="auto"/>
              <w:jc w:val="both"/>
              <w:rPr>
                <w:rFonts w:cs="Times New Roman"/>
                <w:sz w:val="28"/>
                <w:szCs w:val="28"/>
              </w:rPr>
            </w:pPr>
            <w:r w:rsidRPr="007B5851">
              <w:rPr>
                <w:rFonts w:cs="Times New Roman"/>
                <w:sz w:val="28"/>
                <w:szCs w:val="28"/>
              </w:rPr>
              <w:t>Dương tính</w:t>
            </w:r>
          </w:p>
        </w:tc>
        <w:tc>
          <w:tcPr>
            <w:tcW w:w="2233" w:type="dxa"/>
            <w:vAlign w:val="center"/>
          </w:tcPr>
          <w:p w:rsidR="004B5818" w:rsidRPr="007B5851" w:rsidRDefault="004B5818" w:rsidP="007B5851">
            <w:pPr>
              <w:spacing w:line="360" w:lineRule="auto"/>
              <w:jc w:val="both"/>
              <w:rPr>
                <w:rFonts w:cs="Times New Roman"/>
                <w:sz w:val="28"/>
                <w:szCs w:val="28"/>
              </w:rPr>
            </w:pPr>
            <w:r w:rsidRPr="007B5851">
              <w:rPr>
                <w:rFonts w:cs="Times New Roman"/>
                <w:sz w:val="28"/>
                <w:szCs w:val="28"/>
              </w:rPr>
              <w:t>1+</w:t>
            </w:r>
          </w:p>
        </w:tc>
      </w:tr>
      <w:tr w:rsidR="004B5818" w:rsidRPr="007B5851" w:rsidTr="00E94756">
        <w:trPr>
          <w:jc w:val="center"/>
        </w:trPr>
        <w:tc>
          <w:tcPr>
            <w:tcW w:w="4068" w:type="dxa"/>
            <w:vAlign w:val="center"/>
          </w:tcPr>
          <w:p w:rsidR="004B5818" w:rsidRPr="007B5851" w:rsidRDefault="004B5818" w:rsidP="007B5851">
            <w:pPr>
              <w:spacing w:line="360" w:lineRule="auto"/>
              <w:jc w:val="both"/>
              <w:rPr>
                <w:rFonts w:cs="Times New Roman"/>
                <w:sz w:val="28"/>
                <w:szCs w:val="28"/>
              </w:rPr>
            </w:pPr>
            <w:r w:rsidRPr="007B5851">
              <w:rPr>
                <w:rFonts w:cs="Times New Roman"/>
                <w:sz w:val="28"/>
                <w:szCs w:val="28"/>
              </w:rPr>
              <w:t>Có từ 1-9 AFB/ 100 vi trường</w:t>
            </w:r>
          </w:p>
        </w:tc>
        <w:tc>
          <w:tcPr>
            <w:tcW w:w="1440" w:type="dxa"/>
            <w:vAlign w:val="center"/>
          </w:tcPr>
          <w:p w:rsidR="004B5818" w:rsidRPr="007B5851" w:rsidRDefault="004B5818" w:rsidP="007B5851">
            <w:pPr>
              <w:spacing w:line="360" w:lineRule="auto"/>
              <w:jc w:val="both"/>
              <w:rPr>
                <w:rFonts w:cs="Times New Roman"/>
                <w:sz w:val="28"/>
                <w:szCs w:val="28"/>
              </w:rPr>
            </w:pPr>
            <w:r w:rsidRPr="007B5851">
              <w:rPr>
                <w:rFonts w:cs="Times New Roman"/>
                <w:sz w:val="28"/>
                <w:szCs w:val="28"/>
              </w:rPr>
              <w:t>Dương tính</w:t>
            </w:r>
          </w:p>
        </w:tc>
        <w:tc>
          <w:tcPr>
            <w:tcW w:w="2233" w:type="dxa"/>
            <w:vAlign w:val="center"/>
          </w:tcPr>
          <w:p w:rsidR="004B5818" w:rsidRPr="007B5851" w:rsidRDefault="004B5818" w:rsidP="007B5851">
            <w:pPr>
              <w:spacing w:line="360" w:lineRule="auto"/>
              <w:jc w:val="both"/>
              <w:rPr>
                <w:rFonts w:cs="Times New Roman"/>
                <w:sz w:val="28"/>
                <w:szCs w:val="28"/>
              </w:rPr>
            </w:pPr>
            <w:r w:rsidRPr="007B5851">
              <w:rPr>
                <w:rFonts w:cs="Times New Roman"/>
                <w:sz w:val="28"/>
                <w:szCs w:val="28"/>
              </w:rPr>
              <w:t>Ghi số lượng cụ thể</w:t>
            </w:r>
          </w:p>
        </w:tc>
      </w:tr>
      <w:tr w:rsidR="004B5818" w:rsidRPr="007B5851" w:rsidTr="00E94756">
        <w:trPr>
          <w:jc w:val="center"/>
        </w:trPr>
        <w:tc>
          <w:tcPr>
            <w:tcW w:w="4068" w:type="dxa"/>
            <w:vAlign w:val="center"/>
          </w:tcPr>
          <w:p w:rsidR="004B5818" w:rsidRPr="007B5851" w:rsidRDefault="004B5818" w:rsidP="007B5851">
            <w:pPr>
              <w:spacing w:line="360" w:lineRule="auto"/>
              <w:jc w:val="both"/>
              <w:rPr>
                <w:rFonts w:cs="Times New Roman"/>
                <w:sz w:val="28"/>
                <w:szCs w:val="28"/>
              </w:rPr>
            </w:pPr>
            <w:r w:rsidRPr="007B5851">
              <w:rPr>
                <w:rFonts w:cs="Times New Roman"/>
                <w:sz w:val="28"/>
                <w:szCs w:val="28"/>
              </w:rPr>
              <w:t>Không AFB/ 100 vi trường</w:t>
            </w:r>
          </w:p>
        </w:tc>
        <w:tc>
          <w:tcPr>
            <w:tcW w:w="3675" w:type="dxa"/>
            <w:gridSpan w:val="2"/>
            <w:vAlign w:val="center"/>
          </w:tcPr>
          <w:p w:rsidR="004B5818" w:rsidRPr="007B5851" w:rsidRDefault="004B5818" w:rsidP="007B5851">
            <w:pPr>
              <w:spacing w:line="360" w:lineRule="auto"/>
              <w:jc w:val="both"/>
              <w:rPr>
                <w:rFonts w:cs="Times New Roman"/>
                <w:sz w:val="28"/>
                <w:szCs w:val="28"/>
              </w:rPr>
            </w:pPr>
            <w:r w:rsidRPr="007B5851">
              <w:rPr>
                <w:rFonts w:cs="Times New Roman"/>
                <w:sz w:val="28"/>
                <w:szCs w:val="28"/>
              </w:rPr>
              <w:t>Âm tính</w:t>
            </w:r>
          </w:p>
        </w:tc>
      </w:tr>
    </w:tbl>
    <w:p w:rsidR="004B5818" w:rsidRPr="007B5851" w:rsidRDefault="004B5818" w:rsidP="007B5851">
      <w:pPr>
        <w:spacing w:line="360" w:lineRule="auto"/>
        <w:jc w:val="both"/>
        <w:rPr>
          <w:rFonts w:cs="Times New Roman"/>
          <w:sz w:val="28"/>
          <w:szCs w:val="28"/>
          <w:lang w:val="vi-VN"/>
        </w:rPr>
      </w:pPr>
      <w:r w:rsidRPr="007B5851">
        <w:rPr>
          <w:rFonts w:cs="Times New Roman"/>
          <w:sz w:val="28"/>
          <w:szCs w:val="28"/>
        </w:rPr>
        <w:t>11. Lưu ý (cảnh báo)</w:t>
      </w:r>
    </w:p>
    <w:p w:rsidR="004B5818" w:rsidRPr="007B5851" w:rsidRDefault="004B5818" w:rsidP="007B5851">
      <w:pPr>
        <w:spacing w:line="360" w:lineRule="auto"/>
        <w:jc w:val="both"/>
        <w:rPr>
          <w:rFonts w:cs="Times New Roman"/>
          <w:sz w:val="28"/>
          <w:szCs w:val="28"/>
        </w:rPr>
      </w:pPr>
      <w:r w:rsidRPr="007B5851">
        <w:rPr>
          <w:rFonts w:cs="Times New Roman"/>
          <w:sz w:val="28"/>
          <w:szCs w:val="28"/>
        </w:rPr>
        <w:t>Mỗi mẻ nhuộm không nên quá 12 tiêu bản, các tiêu bản để cách nhau ít nhất 1 cm.</w:t>
      </w:r>
    </w:p>
    <w:p w:rsidR="004B5818" w:rsidRPr="007B5851" w:rsidRDefault="004B5818" w:rsidP="007B5851">
      <w:pPr>
        <w:spacing w:line="360" w:lineRule="auto"/>
        <w:jc w:val="both"/>
        <w:rPr>
          <w:rFonts w:cs="Times New Roman"/>
          <w:sz w:val="28"/>
          <w:szCs w:val="28"/>
        </w:rPr>
      </w:pPr>
      <w:r w:rsidRPr="007B5851">
        <w:rPr>
          <w:rFonts w:cs="Times New Roman"/>
          <w:sz w:val="28"/>
          <w:szCs w:val="28"/>
        </w:rPr>
        <w:t>Tiêu bản vẫn còn màu hồng do tẩy chưa đủ thời gian.</w:t>
      </w:r>
    </w:p>
    <w:p w:rsidR="004B5818" w:rsidRPr="007B5851" w:rsidRDefault="004B5818" w:rsidP="007B5851">
      <w:pPr>
        <w:spacing w:line="360" w:lineRule="auto"/>
        <w:jc w:val="both"/>
        <w:rPr>
          <w:rFonts w:cs="Times New Roman"/>
          <w:sz w:val="28"/>
          <w:szCs w:val="28"/>
        </w:rPr>
      </w:pPr>
      <w:r w:rsidRPr="007B5851">
        <w:rPr>
          <w:rFonts w:cs="Times New Roman"/>
          <w:sz w:val="28"/>
          <w:szCs w:val="28"/>
        </w:rPr>
        <w:t>Tiêu bản có nhiều cặn fuchsin do chưa lọc hóa chất hoặc chai nhuộm không được súc rửa khi cho hóa chất mới.</w:t>
      </w:r>
    </w:p>
    <w:p w:rsidR="004B5818" w:rsidRPr="007B5851" w:rsidRDefault="004B5818" w:rsidP="007B5851">
      <w:pPr>
        <w:spacing w:line="360" w:lineRule="auto"/>
        <w:jc w:val="both"/>
        <w:rPr>
          <w:rFonts w:cs="Times New Roman"/>
          <w:sz w:val="28"/>
          <w:szCs w:val="28"/>
        </w:rPr>
      </w:pPr>
      <w:r w:rsidRPr="007B5851">
        <w:rPr>
          <w:rFonts w:cs="Times New Roman"/>
          <w:sz w:val="28"/>
          <w:szCs w:val="28"/>
        </w:rPr>
        <w:t>Tiêu bản nhìn không rõ vi trường có thể do để ngược tiêu bản, điều chỉnh kính hiển vi chưa đúng...</w:t>
      </w:r>
    </w:p>
    <w:p w:rsidR="004B5818" w:rsidRPr="007B5851" w:rsidRDefault="004B5818" w:rsidP="007B5851">
      <w:pPr>
        <w:spacing w:line="360" w:lineRule="auto"/>
        <w:jc w:val="both"/>
        <w:rPr>
          <w:rFonts w:cs="Times New Roman"/>
          <w:sz w:val="28"/>
          <w:szCs w:val="28"/>
        </w:rPr>
      </w:pPr>
      <w:r w:rsidRPr="007B5851">
        <w:rPr>
          <w:rFonts w:cs="Times New Roman"/>
          <w:sz w:val="28"/>
          <w:szCs w:val="28"/>
        </w:rPr>
        <w:t>AFB nhạt màu có thể do tẩy quá lâu hoặc nhuộm chưa đủ (thời gian, sức nóng).</w:t>
      </w:r>
    </w:p>
    <w:p w:rsidR="004B5818" w:rsidRPr="007B5851" w:rsidRDefault="004B5818" w:rsidP="007B5851">
      <w:pPr>
        <w:spacing w:line="360" w:lineRule="auto"/>
        <w:jc w:val="both"/>
        <w:rPr>
          <w:rFonts w:cs="Times New Roman"/>
          <w:sz w:val="28"/>
          <w:szCs w:val="28"/>
        </w:rPr>
      </w:pPr>
      <w:r w:rsidRPr="007B5851">
        <w:rPr>
          <w:rFonts w:cs="Times New Roman"/>
          <w:sz w:val="28"/>
          <w:szCs w:val="28"/>
        </w:rPr>
        <w:t>Nếu AFB tối màu có thể do nhuộm nền quá lâu.</w:t>
      </w:r>
    </w:p>
    <w:p w:rsidR="004B5818" w:rsidRPr="007B5851" w:rsidRDefault="004B5818" w:rsidP="007B5851">
      <w:pPr>
        <w:spacing w:line="360" w:lineRule="auto"/>
        <w:jc w:val="both"/>
        <w:rPr>
          <w:rFonts w:cs="Times New Roman"/>
          <w:sz w:val="28"/>
          <w:szCs w:val="28"/>
        </w:rPr>
      </w:pPr>
      <w:r w:rsidRPr="007B5851">
        <w:rPr>
          <w:rFonts w:cs="Times New Roman"/>
          <w:sz w:val="28"/>
          <w:szCs w:val="28"/>
        </w:rPr>
        <w:lastRenderedPageBreak/>
        <w:t>Tiêu bản có nhiều muội đen bám phía sau có thể do que đốt hết cồn.</w:t>
      </w:r>
    </w:p>
    <w:p w:rsidR="004B5818" w:rsidRPr="007B5851" w:rsidRDefault="004B5818" w:rsidP="007B5851">
      <w:pPr>
        <w:spacing w:line="360" w:lineRule="auto"/>
        <w:jc w:val="both"/>
        <w:rPr>
          <w:rFonts w:cs="Times New Roman"/>
          <w:b/>
          <w:sz w:val="28"/>
          <w:szCs w:val="28"/>
        </w:rPr>
      </w:pPr>
      <w:r w:rsidRPr="007B5851">
        <w:rPr>
          <w:rFonts w:cs="Times New Roman"/>
          <w:sz w:val="28"/>
          <w:szCs w:val="28"/>
        </w:rPr>
        <w:t xml:space="preserve">Kết quả xét nghiệm: </w:t>
      </w:r>
      <w:r w:rsidRPr="007B5851">
        <w:rPr>
          <w:rFonts w:cs="Times New Roman"/>
          <w:b/>
          <w:sz w:val="28"/>
          <w:szCs w:val="28"/>
        </w:rPr>
        <w:t>Dùng bút đỏ ghi kết quả dương tính vào sổ</w:t>
      </w:r>
    </w:p>
    <w:p w:rsidR="004B5818" w:rsidRPr="007B5851" w:rsidRDefault="004B5818" w:rsidP="007B5851">
      <w:pPr>
        <w:spacing w:line="360" w:lineRule="auto"/>
        <w:jc w:val="both"/>
        <w:rPr>
          <w:rFonts w:cs="Times New Roman"/>
          <w:sz w:val="28"/>
          <w:szCs w:val="28"/>
        </w:rPr>
      </w:pPr>
      <w:r w:rsidRPr="007B5851">
        <w:rPr>
          <w:rFonts w:cs="Times New Roman"/>
          <w:sz w:val="28"/>
          <w:szCs w:val="28"/>
        </w:rPr>
        <w:t>12. Lưu trữ hồ sơ</w:t>
      </w:r>
    </w:p>
    <w:p w:rsidR="004B5818" w:rsidRPr="007B5851" w:rsidRDefault="004B5818" w:rsidP="007B5851">
      <w:pPr>
        <w:spacing w:line="360" w:lineRule="auto"/>
        <w:jc w:val="both"/>
        <w:rPr>
          <w:rFonts w:cs="Times New Roman"/>
          <w:sz w:val="28"/>
          <w:szCs w:val="28"/>
        </w:rPr>
      </w:pPr>
      <w:r w:rsidRPr="007B5851">
        <w:rPr>
          <w:rFonts w:cs="Times New Roman"/>
          <w:sz w:val="28"/>
          <w:szCs w:val="28"/>
        </w:rPr>
        <w:t>Ghi chép rõ ràng kết quả và các thông tin quy định vào sổ kết quả xét nghiệm AFB trực tiếp của trương trình chống lao quốc gia.</w:t>
      </w:r>
    </w:p>
    <w:p w:rsidR="004B5818" w:rsidRPr="007B5851" w:rsidRDefault="004B5818" w:rsidP="007B5851">
      <w:pPr>
        <w:spacing w:line="360" w:lineRule="auto"/>
        <w:jc w:val="both"/>
        <w:rPr>
          <w:rFonts w:cs="Times New Roman"/>
          <w:sz w:val="28"/>
          <w:szCs w:val="28"/>
        </w:rPr>
      </w:pPr>
      <w:r w:rsidRPr="007B5851">
        <w:rPr>
          <w:rFonts w:cs="Times New Roman"/>
          <w:sz w:val="28"/>
          <w:szCs w:val="28"/>
        </w:rPr>
        <w:t xml:space="preserve">Lưu và trả kết quả xét nghiệm qua mạng qua phần mềm Hsoft tới các khoa lâm sàng, phòng khám </w:t>
      </w:r>
    </w:p>
    <w:p w:rsidR="004B5818" w:rsidRPr="007B5851" w:rsidRDefault="004B5818" w:rsidP="007B5851">
      <w:pPr>
        <w:spacing w:line="360" w:lineRule="auto"/>
        <w:jc w:val="both"/>
        <w:rPr>
          <w:rFonts w:cs="Times New Roman"/>
          <w:sz w:val="28"/>
          <w:szCs w:val="28"/>
        </w:rPr>
      </w:pPr>
      <w:r w:rsidRPr="007B5851">
        <w:rPr>
          <w:rFonts w:cs="Times New Roman"/>
          <w:sz w:val="28"/>
          <w:szCs w:val="28"/>
        </w:rPr>
        <w:t>Hồ sơ lưu trong khoa trong 3 năm sau đó chuyển kho lưu trữ</w:t>
      </w:r>
    </w:p>
    <w:p w:rsidR="004B5818" w:rsidRPr="007B5851" w:rsidRDefault="004B5818" w:rsidP="007B5851">
      <w:pPr>
        <w:spacing w:line="360" w:lineRule="auto"/>
        <w:jc w:val="both"/>
        <w:rPr>
          <w:rFonts w:cs="Times New Roman"/>
          <w:sz w:val="28"/>
          <w:szCs w:val="28"/>
          <w:lang w:val="vi-VN"/>
        </w:rPr>
      </w:pPr>
      <w:r w:rsidRPr="007B5851">
        <w:rPr>
          <w:rFonts w:cs="Times New Roman"/>
          <w:sz w:val="28"/>
          <w:szCs w:val="28"/>
        </w:rPr>
        <w:t>13. Tài liệu liên quan</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08"/>
        <w:gridCol w:w="3297"/>
      </w:tblGrid>
      <w:tr w:rsidR="004B5818" w:rsidRPr="007B5851" w:rsidTr="00E94756">
        <w:trPr>
          <w:jc w:val="center"/>
        </w:trPr>
        <w:tc>
          <w:tcPr>
            <w:tcW w:w="5208" w:type="dxa"/>
            <w:tcBorders>
              <w:top w:val="single" w:sz="4" w:space="0" w:color="auto"/>
              <w:left w:val="single" w:sz="4" w:space="0" w:color="auto"/>
              <w:bottom w:val="single" w:sz="4" w:space="0" w:color="auto"/>
              <w:right w:val="single" w:sz="4" w:space="0" w:color="auto"/>
            </w:tcBorders>
          </w:tcPr>
          <w:p w:rsidR="004B5818" w:rsidRPr="007B5851" w:rsidRDefault="004B5818" w:rsidP="007B5851">
            <w:pPr>
              <w:spacing w:line="360" w:lineRule="auto"/>
              <w:jc w:val="both"/>
              <w:rPr>
                <w:rFonts w:cs="Times New Roman"/>
                <w:b/>
                <w:bCs/>
                <w:sz w:val="28"/>
                <w:szCs w:val="28"/>
                <w:lang w:val="vi-VN" w:bidi="th-TH"/>
              </w:rPr>
            </w:pPr>
            <w:r w:rsidRPr="007B5851">
              <w:rPr>
                <w:rFonts w:cs="Times New Roman"/>
                <w:b/>
                <w:bCs/>
                <w:sz w:val="28"/>
                <w:szCs w:val="28"/>
                <w:lang w:val="vi-VN" w:bidi="th-TH"/>
              </w:rPr>
              <w:t>Tên tài liệu</w:t>
            </w:r>
          </w:p>
        </w:tc>
        <w:tc>
          <w:tcPr>
            <w:tcW w:w="3297" w:type="dxa"/>
            <w:tcBorders>
              <w:top w:val="single" w:sz="4" w:space="0" w:color="auto"/>
              <w:left w:val="single" w:sz="4" w:space="0" w:color="auto"/>
              <w:bottom w:val="single" w:sz="4" w:space="0" w:color="auto"/>
              <w:right w:val="single" w:sz="4" w:space="0" w:color="auto"/>
            </w:tcBorders>
          </w:tcPr>
          <w:p w:rsidR="004B5818" w:rsidRPr="007B5851" w:rsidRDefault="004B5818" w:rsidP="007B5851">
            <w:pPr>
              <w:spacing w:line="360" w:lineRule="auto"/>
              <w:jc w:val="both"/>
              <w:rPr>
                <w:rFonts w:cs="Times New Roman"/>
                <w:b/>
                <w:bCs/>
                <w:sz w:val="28"/>
                <w:szCs w:val="28"/>
                <w:lang w:val="vi-VN" w:bidi="th-TH"/>
              </w:rPr>
            </w:pPr>
            <w:r w:rsidRPr="007B5851">
              <w:rPr>
                <w:rFonts w:cs="Times New Roman"/>
                <w:b/>
                <w:bCs/>
                <w:sz w:val="28"/>
                <w:szCs w:val="28"/>
                <w:lang w:val="vi-VN" w:bidi="th-TH"/>
              </w:rPr>
              <w:t>Mã tài liệu</w:t>
            </w:r>
          </w:p>
        </w:tc>
      </w:tr>
      <w:tr w:rsidR="004B5818" w:rsidRPr="007B5851" w:rsidTr="00E94756">
        <w:trPr>
          <w:jc w:val="center"/>
        </w:trPr>
        <w:tc>
          <w:tcPr>
            <w:tcW w:w="5208" w:type="dxa"/>
            <w:tcBorders>
              <w:top w:val="single" w:sz="4" w:space="0" w:color="auto"/>
              <w:left w:val="single" w:sz="4" w:space="0" w:color="auto"/>
              <w:bottom w:val="single" w:sz="4" w:space="0" w:color="auto"/>
              <w:right w:val="single" w:sz="4" w:space="0" w:color="auto"/>
            </w:tcBorders>
          </w:tcPr>
          <w:p w:rsidR="004B5818" w:rsidRPr="007B5851" w:rsidRDefault="004B5818" w:rsidP="007B5851">
            <w:pPr>
              <w:spacing w:line="360" w:lineRule="auto"/>
              <w:jc w:val="both"/>
              <w:rPr>
                <w:rFonts w:cs="Times New Roman"/>
                <w:sz w:val="28"/>
                <w:szCs w:val="28"/>
                <w:lang w:bidi="th-TH"/>
              </w:rPr>
            </w:pPr>
            <w:r w:rsidRPr="007B5851">
              <w:rPr>
                <w:rFonts w:cs="Times New Roman"/>
                <w:sz w:val="28"/>
                <w:szCs w:val="28"/>
                <w:lang w:bidi="th-TH"/>
              </w:rPr>
              <w:t>Sổ tay an toàn</w:t>
            </w:r>
          </w:p>
        </w:tc>
        <w:tc>
          <w:tcPr>
            <w:tcW w:w="3297" w:type="dxa"/>
            <w:tcBorders>
              <w:top w:val="single" w:sz="4" w:space="0" w:color="auto"/>
              <w:left w:val="single" w:sz="4" w:space="0" w:color="auto"/>
              <w:bottom w:val="single" w:sz="4" w:space="0" w:color="auto"/>
              <w:right w:val="single" w:sz="4" w:space="0" w:color="auto"/>
            </w:tcBorders>
          </w:tcPr>
          <w:p w:rsidR="004B5818" w:rsidRPr="007B5851" w:rsidRDefault="004B5818" w:rsidP="007B5851">
            <w:pPr>
              <w:spacing w:line="360" w:lineRule="auto"/>
              <w:jc w:val="both"/>
              <w:rPr>
                <w:rFonts w:cs="Times New Roman"/>
                <w:sz w:val="28"/>
                <w:szCs w:val="28"/>
                <w:lang w:bidi="th-TH"/>
              </w:rPr>
            </w:pPr>
            <w:r w:rsidRPr="007B5851">
              <w:rPr>
                <w:rFonts w:cs="Times New Roman"/>
                <w:sz w:val="28"/>
                <w:szCs w:val="28"/>
                <w:lang w:bidi="th-TH"/>
              </w:rPr>
              <w:t>VS-STAT.1.0</w:t>
            </w:r>
          </w:p>
        </w:tc>
      </w:tr>
      <w:tr w:rsidR="004B5818" w:rsidRPr="007B5851" w:rsidTr="00E94756">
        <w:trPr>
          <w:jc w:val="center"/>
        </w:trPr>
        <w:tc>
          <w:tcPr>
            <w:tcW w:w="5208" w:type="dxa"/>
            <w:tcBorders>
              <w:top w:val="single" w:sz="4" w:space="0" w:color="auto"/>
              <w:left w:val="single" w:sz="4" w:space="0" w:color="auto"/>
              <w:bottom w:val="single" w:sz="4" w:space="0" w:color="auto"/>
              <w:right w:val="single" w:sz="4" w:space="0" w:color="auto"/>
            </w:tcBorders>
          </w:tcPr>
          <w:p w:rsidR="004B5818" w:rsidRPr="007B5851" w:rsidRDefault="004B5818" w:rsidP="007B5851">
            <w:pPr>
              <w:spacing w:line="360" w:lineRule="auto"/>
              <w:jc w:val="both"/>
              <w:rPr>
                <w:rFonts w:cs="Times New Roman"/>
                <w:sz w:val="28"/>
                <w:szCs w:val="28"/>
                <w:lang w:val="vi-VN"/>
              </w:rPr>
            </w:pPr>
            <w:r w:rsidRPr="007B5851">
              <w:rPr>
                <w:rFonts w:cs="Times New Roman"/>
                <w:sz w:val="28"/>
                <w:szCs w:val="28"/>
              </w:rPr>
              <w:t>Sổ tay dịch vụ khách hàng</w:t>
            </w:r>
          </w:p>
        </w:tc>
        <w:tc>
          <w:tcPr>
            <w:tcW w:w="3297" w:type="dxa"/>
            <w:tcBorders>
              <w:top w:val="single" w:sz="4" w:space="0" w:color="auto"/>
              <w:left w:val="single" w:sz="4" w:space="0" w:color="auto"/>
              <w:bottom w:val="single" w:sz="4" w:space="0" w:color="auto"/>
              <w:right w:val="single" w:sz="4" w:space="0" w:color="auto"/>
            </w:tcBorders>
          </w:tcPr>
          <w:p w:rsidR="004B5818" w:rsidRPr="007B5851" w:rsidRDefault="004B5818" w:rsidP="007B5851">
            <w:pPr>
              <w:spacing w:line="360" w:lineRule="auto"/>
              <w:jc w:val="both"/>
              <w:rPr>
                <w:rFonts w:eastAsia="PMingLiU" w:cs="Times New Roman"/>
                <w:kern w:val="2"/>
                <w:sz w:val="28"/>
                <w:szCs w:val="28"/>
                <w:lang w:eastAsia="zh-TW"/>
              </w:rPr>
            </w:pPr>
            <w:r w:rsidRPr="007B5851">
              <w:rPr>
                <w:rFonts w:eastAsia="PMingLiU" w:cs="Times New Roman"/>
                <w:kern w:val="2"/>
                <w:sz w:val="28"/>
                <w:szCs w:val="28"/>
                <w:lang w:eastAsia="zh-TW"/>
              </w:rPr>
              <w:t>VS-STDV.1.0</w:t>
            </w:r>
          </w:p>
        </w:tc>
      </w:tr>
      <w:tr w:rsidR="004B5818" w:rsidRPr="007B5851" w:rsidTr="00E94756">
        <w:trPr>
          <w:jc w:val="center"/>
        </w:trPr>
        <w:tc>
          <w:tcPr>
            <w:tcW w:w="5208" w:type="dxa"/>
            <w:tcBorders>
              <w:top w:val="single" w:sz="4" w:space="0" w:color="auto"/>
              <w:left w:val="single" w:sz="4" w:space="0" w:color="auto"/>
              <w:bottom w:val="single" w:sz="4" w:space="0" w:color="auto"/>
              <w:right w:val="single" w:sz="4" w:space="0" w:color="auto"/>
            </w:tcBorders>
          </w:tcPr>
          <w:p w:rsidR="004B5818" w:rsidRPr="007B5851" w:rsidRDefault="004B5818" w:rsidP="007B5851">
            <w:pPr>
              <w:spacing w:line="360" w:lineRule="auto"/>
              <w:jc w:val="both"/>
              <w:rPr>
                <w:rFonts w:cs="Times New Roman"/>
                <w:sz w:val="28"/>
                <w:szCs w:val="28"/>
              </w:rPr>
            </w:pPr>
            <w:r w:rsidRPr="007B5851">
              <w:rPr>
                <w:rFonts w:cs="Times New Roman"/>
                <w:sz w:val="28"/>
                <w:szCs w:val="28"/>
              </w:rPr>
              <w:t>Sổ tay chất lượng</w:t>
            </w:r>
          </w:p>
        </w:tc>
        <w:tc>
          <w:tcPr>
            <w:tcW w:w="3297" w:type="dxa"/>
            <w:tcBorders>
              <w:top w:val="single" w:sz="4" w:space="0" w:color="auto"/>
              <w:left w:val="single" w:sz="4" w:space="0" w:color="auto"/>
              <w:bottom w:val="single" w:sz="4" w:space="0" w:color="auto"/>
              <w:right w:val="single" w:sz="4" w:space="0" w:color="auto"/>
            </w:tcBorders>
          </w:tcPr>
          <w:p w:rsidR="004B5818" w:rsidRPr="007B5851" w:rsidRDefault="004B5818" w:rsidP="007B5851">
            <w:pPr>
              <w:spacing w:line="360" w:lineRule="auto"/>
              <w:jc w:val="both"/>
              <w:rPr>
                <w:rFonts w:cs="Times New Roman"/>
                <w:sz w:val="28"/>
                <w:szCs w:val="28"/>
                <w:lang w:bidi="th-TH"/>
              </w:rPr>
            </w:pPr>
            <w:r w:rsidRPr="007B5851">
              <w:rPr>
                <w:rFonts w:cs="Times New Roman"/>
                <w:sz w:val="28"/>
                <w:szCs w:val="28"/>
                <w:lang w:bidi="th-TH"/>
              </w:rPr>
              <w:t>VS-STCL.1.0</w:t>
            </w:r>
          </w:p>
        </w:tc>
      </w:tr>
      <w:tr w:rsidR="004B5818" w:rsidRPr="007B5851" w:rsidTr="00E94756">
        <w:trPr>
          <w:jc w:val="center"/>
        </w:trPr>
        <w:tc>
          <w:tcPr>
            <w:tcW w:w="5208" w:type="dxa"/>
            <w:tcBorders>
              <w:top w:val="single" w:sz="4" w:space="0" w:color="auto"/>
              <w:left w:val="single" w:sz="4" w:space="0" w:color="auto"/>
              <w:bottom w:val="single" w:sz="4" w:space="0" w:color="auto"/>
              <w:right w:val="single" w:sz="4" w:space="0" w:color="auto"/>
            </w:tcBorders>
          </w:tcPr>
          <w:p w:rsidR="004B5818" w:rsidRPr="007B5851" w:rsidRDefault="004B5818" w:rsidP="007B5851">
            <w:pPr>
              <w:spacing w:line="360" w:lineRule="auto"/>
              <w:jc w:val="both"/>
              <w:rPr>
                <w:rFonts w:cs="Times New Roman"/>
                <w:sz w:val="28"/>
                <w:szCs w:val="28"/>
                <w:lang w:bidi="th-TH"/>
              </w:rPr>
            </w:pPr>
            <w:r w:rsidRPr="007B5851">
              <w:rPr>
                <w:rFonts w:cs="Times New Roman"/>
                <w:sz w:val="28"/>
                <w:szCs w:val="28"/>
              </w:rPr>
              <w:t>Quy trình nội kiểm tra</w:t>
            </w:r>
          </w:p>
        </w:tc>
        <w:tc>
          <w:tcPr>
            <w:tcW w:w="3297" w:type="dxa"/>
            <w:tcBorders>
              <w:top w:val="single" w:sz="4" w:space="0" w:color="auto"/>
              <w:left w:val="single" w:sz="4" w:space="0" w:color="auto"/>
              <w:bottom w:val="single" w:sz="4" w:space="0" w:color="auto"/>
              <w:right w:val="single" w:sz="4" w:space="0" w:color="auto"/>
            </w:tcBorders>
          </w:tcPr>
          <w:p w:rsidR="004B5818" w:rsidRPr="007B5851" w:rsidRDefault="004B5818" w:rsidP="007B5851">
            <w:pPr>
              <w:spacing w:line="360" w:lineRule="auto"/>
              <w:jc w:val="both"/>
              <w:rPr>
                <w:rFonts w:cs="Times New Roman"/>
                <w:sz w:val="28"/>
                <w:szCs w:val="28"/>
                <w:lang w:val="vi-VN" w:bidi="th-TH"/>
              </w:rPr>
            </w:pPr>
            <w:r w:rsidRPr="007B5851">
              <w:rPr>
                <w:rFonts w:cs="Times New Roman"/>
                <w:sz w:val="28"/>
                <w:szCs w:val="28"/>
                <w:lang w:val="vi-VN" w:bidi="th-TH"/>
              </w:rPr>
              <w:t>VS-QTQL.5.8.5</w:t>
            </w:r>
          </w:p>
        </w:tc>
      </w:tr>
    </w:tbl>
    <w:p w:rsidR="004B5818" w:rsidRPr="007B5851" w:rsidRDefault="004B5818" w:rsidP="007B5851">
      <w:pPr>
        <w:spacing w:line="360" w:lineRule="auto"/>
        <w:jc w:val="both"/>
        <w:rPr>
          <w:rFonts w:cs="Times New Roman"/>
          <w:sz w:val="28"/>
          <w:szCs w:val="28"/>
          <w:lang w:val="vi-VN"/>
        </w:rPr>
      </w:pPr>
      <w:r w:rsidRPr="007B5851">
        <w:rPr>
          <w:rFonts w:cs="Times New Roman"/>
          <w:sz w:val="28"/>
          <w:szCs w:val="28"/>
        </w:rPr>
        <w:t>14.</w:t>
      </w:r>
      <w:r w:rsidRPr="007B5851">
        <w:rPr>
          <w:rFonts w:cs="Times New Roman"/>
          <w:sz w:val="28"/>
          <w:szCs w:val="28"/>
          <w:lang w:val="vi-VN"/>
        </w:rPr>
        <w:t>Tài liệu tham khảo</w:t>
      </w:r>
    </w:p>
    <w:p w:rsidR="004B5818" w:rsidRPr="007B5851" w:rsidRDefault="004B5818" w:rsidP="007B5851">
      <w:pPr>
        <w:spacing w:line="360" w:lineRule="auto"/>
        <w:jc w:val="both"/>
        <w:rPr>
          <w:rFonts w:cs="Times New Roman"/>
          <w:b/>
          <w:sz w:val="28"/>
          <w:szCs w:val="28"/>
        </w:rPr>
      </w:pPr>
      <w:r w:rsidRPr="007B5851">
        <w:rPr>
          <w:rFonts w:cs="Times New Roman"/>
          <w:sz w:val="28"/>
          <w:szCs w:val="28"/>
        </w:rPr>
        <w:t>Quyết định số 2429/QĐ-BYT ngày 12/6/2017 Ban hành Tiêu chí đánh giá mức chất lượng phòng xét nghiệm y học</w:t>
      </w:r>
    </w:p>
    <w:p w:rsidR="004B5818" w:rsidRPr="007B5851" w:rsidRDefault="004B5818" w:rsidP="007B5851">
      <w:pPr>
        <w:spacing w:line="360" w:lineRule="auto"/>
        <w:jc w:val="both"/>
        <w:rPr>
          <w:rFonts w:cs="Times New Roman"/>
          <w:b/>
          <w:sz w:val="28"/>
          <w:szCs w:val="28"/>
        </w:rPr>
      </w:pPr>
      <w:r w:rsidRPr="007B5851">
        <w:rPr>
          <w:rFonts w:cs="Times New Roman"/>
          <w:sz w:val="28"/>
          <w:szCs w:val="28"/>
          <w:lang w:val="fr-FR"/>
        </w:rPr>
        <w:t>Quyết định số 5530/QĐ-BYT ngày 25/12/2015 Ban hành Hướng dẫn xây dựng Quy trình thực hành chuẩn trong Quản lý chất lượng xét nghiệm</w:t>
      </w:r>
    </w:p>
    <w:p w:rsidR="004B5818" w:rsidRPr="007B5851" w:rsidRDefault="004B5818" w:rsidP="007B5851">
      <w:pPr>
        <w:spacing w:line="360" w:lineRule="auto"/>
        <w:jc w:val="both"/>
        <w:rPr>
          <w:rFonts w:cs="Times New Roman"/>
          <w:bCs/>
          <w:sz w:val="28"/>
          <w:szCs w:val="28"/>
        </w:rPr>
      </w:pPr>
      <w:r w:rsidRPr="007B5851">
        <w:rPr>
          <w:rFonts w:cs="Times New Roman"/>
          <w:bCs/>
          <w:sz w:val="28"/>
          <w:szCs w:val="28"/>
        </w:rPr>
        <w:t>Quyết định số 26 /QĐ-BYT ngày ngày 03 tháng 01 năm 2013 “Hướng dẫn quy trình kỹ thuật chuyên ngành Vi sinh Y học”</w:t>
      </w:r>
    </w:p>
    <w:p w:rsidR="004B5818" w:rsidRPr="007B5851" w:rsidRDefault="004B5818" w:rsidP="007B5851">
      <w:pPr>
        <w:spacing w:line="360" w:lineRule="auto"/>
        <w:rPr>
          <w:rFonts w:eastAsia="Times New Roman" w:cs="Times New Roman"/>
          <w:b/>
          <w:sz w:val="32"/>
          <w:szCs w:val="32"/>
        </w:rPr>
      </w:pPr>
      <w:r w:rsidRPr="007B5851">
        <w:rPr>
          <w:rFonts w:cs="Times New Roman"/>
          <w:b/>
          <w:sz w:val="32"/>
          <w:szCs w:val="32"/>
        </w:rPr>
        <w:br w:type="page"/>
      </w:r>
    </w:p>
    <w:p w:rsidR="00334891" w:rsidRPr="007B5851" w:rsidRDefault="00F11403" w:rsidP="007B5851">
      <w:pPr>
        <w:pStyle w:val="ndesc"/>
        <w:shd w:val="clear" w:color="auto" w:fill="FFFFFF"/>
        <w:tabs>
          <w:tab w:val="left" w:pos="284"/>
          <w:tab w:val="left" w:pos="426"/>
        </w:tabs>
        <w:spacing w:before="0" w:beforeAutospacing="0" w:after="120" w:afterAutospacing="0" w:line="360" w:lineRule="auto"/>
        <w:jc w:val="center"/>
        <w:outlineLvl w:val="1"/>
        <w:rPr>
          <w:b/>
          <w:sz w:val="32"/>
          <w:szCs w:val="32"/>
        </w:rPr>
      </w:pPr>
      <w:bookmarkStart w:id="140" w:name="_Toc115441105"/>
      <w:r w:rsidRPr="007B5851">
        <w:rPr>
          <w:b/>
          <w:sz w:val="32"/>
          <w:szCs w:val="32"/>
        </w:rPr>
        <w:lastRenderedPageBreak/>
        <w:t xml:space="preserve">128. </w:t>
      </w:r>
      <w:r w:rsidRPr="007B5851">
        <w:rPr>
          <w:b/>
          <w:i/>
          <w:iCs/>
          <w:sz w:val="32"/>
          <w:szCs w:val="32"/>
        </w:rPr>
        <w:t>MYCOBACTERIUM TUBERCULOSIS</w:t>
      </w:r>
      <w:r w:rsidRPr="007B5851">
        <w:rPr>
          <w:b/>
          <w:sz w:val="32"/>
          <w:szCs w:val="32"/>
        </w:rPr>
        <w:t xml:space="preserve"> REAL-TIME PCR</w:t>
      </w:r>
      <w:bookmarkEnd w:id="140"/>
    </w:p>
    <w:p w:rsidR="0002401F" w:rsidRPr="007B5851" w:rsidRDefault="0002401F" w:rsidP="007B5851">
      <w:pPr>
        <w:spacing w:line="360" w:lineRule="auto"/>
        <w:jc w:val="both"/>
        <w:rPr>
          <w:rFonts w:cs="Times New Roman"/>
          <w:b/>
          <w:sz w:val="28"/>
          <w:szCs w:val="28"/>
        </w:rPr>
      </w:pPr>
      <w:r w:rsidRPr="007B5851">
        <w:rPr>
          <w:rFonts w:cs="Times New Roman"/>
          <w:b/>
          <w:bCs/>
          <w:sz w:val="28"/>
          <w:szCs w:val="28"/>
          <w:lang w:bidi="th-TH"/>
        </w:rPr>
        <w:t>1. Mục đích</w:t>
      </w:r>
      <w:r w:rsidRPr="007B5851">
        <w:rPr>
          <w:rFonts w:cs="Times New Roman"/>
          <w:b/>
          <w:sz w:val="28"/>
          <w:szCs w:val="28"/>
        </w:rPr>
        <w:t xml:space="preserve"> </w:t>
      </w:r>
    </w:p>
    <w:p w:rsidR="0002401F" w:rsidRPr="007B5851" w:rsidRDefault="0002401F" w:rsidP="007B5851">
      <w:pPr>
        <w:spacing w:line="360" w:lineRule="auto"/>
        <w:jc w:val="both"/>
        <w:rPr>
          <w:rFonts w:cs="Times New Roman"/>
          <w:bCs/>
          <w:sz w:val="28"/>
          <w:szCs w:val="28"/>
        </w:rPr>
      </w:pPr>
      <w:r w:rsidRPr="007B5851">
        <w:rPr>
          <w:rFonts w:cs="Times New Roman"/>
          <w:sz w:val="28"/>
          <w:szCs w:val="28"/>
        </w:rPr>
        <w:t xml:space="preserve">Phát hiện gene đặc trưng của </w:t>
      </w:r>
      <w:r w:rsidRPr="007B5851">
        <w:rPr>
          <w:rFonts w:cs="Times New Roman"/>
          <w:i/>
          <w:sz w:val="28"/>
          <w:szCs w:val="28"/>
        </w:rPr>
        <w:t xml:space="preserve">Mycobacterium tuberculosis </w:t>
      </w:r>
      <w:r w:rsidRPr="007B5851">
        <w:rPr>
          <w:rFonts w:cs="Times New Roman"/>
          <w:sz w:val="28"/>
          <w:szCs w:val="28"/>
        </w:rPr>
        <w:t xml:space="preserve">trong các loại bệnh phẩm (đờm, dịch phế quản, các loại dịch sinh học). </w:t>
      </w:r>
    </w:p>
    <w:p w:rsidR="0002401F" w:rsidRPr="007B5851" w:rsidRDefault="0002401F" w:rsidP="007B5851">
      <w:pPr>
        <w:spacing w:line="360" w:lineRule="auto"/>
        <w:jc w:val="both"/>
        <w:rPr>
          <w:rFonts w:cs="Times New Roman"/>
          <w:b/>
          <w:sz w:val="28"/>
          <w:szCs w:val="28"/>
        </w:rPr>
      </w:pPr>
      <w:r w:rsidRPr="007B5851">
        <w:rPr>
          <w:rFonts w:cs="Times New Roman"/>
          <w:b/>
          <w:sz w:val="28"/>
          <w:szCs w:val="28"/>
        </w:rPr>
        <w:t>2. Phạm vi</w:t>
      </w:r>
    </w:p>
    <w:p w:rsidR="007B5851" w:rsidRPr="007B5851" w:rsidRDefault="007B5851" w:rsidP="007B5851">
      <w:pPr>
        <w:tabs>
          <w:tab w:val="left" w:pos="284"/>
        </w:tabs>
        <w:spacing w:after="0" w:line="360" w:lineRule="auto"/>
        <w:jc w:val="both"/>
        <w:rPr>
          <w:rFonts w:cs="Times New Roman"/>
          <w:sz w:val="28"/>
          <w:szCs w:val="28"/>
        </w:rPr>
      </w:pPr>
      <w:r w:rsidRPr="007B5851">
        <w:rPr>
          <w:rFonts w:cs="Times New Roman"/>
          <w:sz w:val="28"/>
          <w:szCs w:val="28"/>
        </w:rPr>
        <w:t>- Quy trình này được áp dụng tại khoa xét nghiệm thuộc TTYT Hải Hà.</w:t>
      </w:r>
    </w:p>
    <w:p w:rsidR="0002401F" w:rsidRPr="007B5851" w:rsidRDefault="0002401F" w:rsidP="007B5851">
      <w:pPr>
        <w:spacing w:line="360" w:lineRule="auto"/>
        <w:jc w:val="both"/>
        <w:rPr>
          <w:rFonts w:cs="Times New Roman"/>
          <w:b/>
          <w:sz w:val="28"/>
          <w:szCs w:val="28"/>
          <w:lang w:bidi="th-TH"/>
        </w:rPr>
      </w:pPr>
      <w:r w:rsidRPr="007B5851">
        <w:rPr>
          <w:rFonts w:cs="Times New Roman"/>
          <w:b/>
          <w:bCs/>
          <w:sz w:val="28"/>
          <w:szCs w:val="28"/>
          <w:lang w:bidi="th-TH"/>
        </w:rPr>
        <w:t>3. Trách nhiệm</w:t>
      </w:r>
    </w:p>
    <w:p w:rsidR="0002401F" w:rsidRPr="007B5851" w:rsidRDefault="0002401F" w:rsidP="007B5851">
      <w:pPr>
        <w:spacing w:line="360" w:lineRule="auto"/>
        <w:jc w:val="both"/>
        <w:rPr>
          <w:rFonts w:cs="Times New Roman"/>
          <w:sz w:val="28"/>
          <w:szCs w:val="28"/>
        </w:rPr>
      </w:pPr>
      <w:r w:rsidRPr="007B5851">
        <w:rPr>
          <w:rFonts w:cs="Times New Roman"/>
          <w:sz w:val="28"/>
          <w:szCs w:val="28"/>
        </w:rPr>
        <w:t>- Nhân viên được giao nhiệm vụ thực hiện xét nghiệm này tuân thủ đúng quy trình.</w:t>
      </w:r>
    </w:p>
    <w:p w:rsidR="0002401F" w:rsidRPr="007B5851" w:rsidRDefault="0002401F" w:rsidP="007B5851">
      <w:pPr>
        <w:spacing w:line="360" w:lineRule="auto"/>
        <w:jc w:val="both"/>
        <w:rPr>
          <w:rFonts w:cs="Times New Roman"/>
          <w:sz w:val="28"/>
          <w:szCs w:val="28"/>
        </w:rPr>
      </w:pPr>
      <w:r w:rsidRPr="007B5851">
        <w:rPr>
          <w:rFonts w:cs="Times New Roman"/>
          <w:sz w:val="28"/>
          <w:szCs w:val="28"/>
        </w:rPr>
        <w:t xml:space="preserve">- Cán bộ QLKT, QLCL chịu trách nhiệm giám sát việc tuân thủ quy trình </w:t>
      </w:r>
    </w:p>
    <w:p w:rsidR="0002401F" w:rsidRPr="007B5851" w:rsidRDefault="0002401F" w:rsidP="007B5851">
      <w:pPr>
        <w:spacing w:line="360" w:lineRule="auto"/>
        <w:jc w:val="both"/>
        <w:rPr>
          <w:rFonts w:cs="Times New Roman"/>
          <w:sz w:val="28"/>
          <w:szCs w:val="28"/>
        </w:rPr>
      </w:pPr>
      <w:r w:rsidRPr="007B5851">
        <w:rPr>
          <w:rFonts w:cs="Times New Roman"/>
          <w:sz w:val="28"/>
          <w:szCs w:val="28"/>
        </w:rPr>
        <w:t>- Người nhận định và phê duyệt kết quả: Cán bộ xét nghiệm có trình độ đại học trở lên về chuyên ngành xét nghiệm hoặc chuyên ngành Vi sinh.</w:t>
      </w:r>
    </w:p>
    <w:p w:rsidR="0002401F" w:rsidRPr="007B5851" w:rsidRDefault="0002401F" w:rsidP="007B5851">
      <w:pPr>
        <w:spacing w:line="360" w:lineRule="auto"/>
        <w:jc w:val="both"/>
        <w:rPr>
          <w:rFonts w:cs="Times New Roman"/>
          <w:b/>
          <w:sz w:val="28"/>
          <w:szCs w:val="28"/>
          <w:lang w:bidi="th-TH"/>
        </w:rPr>
      </w:pPr>
      <w:r w:rsidRPr="007B5851">
        <w:rPr>
          <w:rFonts w:cs="Times New Roman"/>
          <w:b/>
          <w:bCs/>
          <w:sz w:val="28"/>
          <w:szCs w:val="28"/>
          <w:lang w:bidi="th-TH"/>
        </w:rPr>
        <w:t xml:space="preserve"> 4. Định nghĩa và từ viết tắt</w:t>
      </w:r>
    </w:p>
    <w:p w:rsidR="0002401F" w:rsidRPr="007B5851" w:rsidRDefault="0002401F" w:rsidP="007B5851">
      <w:pPr>
        <w:spacing w:line="360" w:lineRule="auto"/>
        <w:jc w:val="both"/>
        <w:rPr>
          <w:rFonts w:cs="Times New Roman"/>
          <w:sz w:val="28"/>
          <w:szCs w:val="28"/>
        </w:rPr>
      </w:pPr>
      <w:r w:rsidRPr="007B5851">
        <w:rPr>
          <w:rFonts w:cs="Times New Roman"/>
          <w:sz w:val="28"/>
          <w:szCs w:val="28"/>
        </w:rPr>
        <w:t>- ATSH: An toàn sinh học</w:t>
      </w:r>
    </w:p>
    <w:p w:rsidR="0002401F" w:rsidRPr="007B5851" w:rsidRDefault="0002401F" w:rsidP="007B5851">
      <w:pPr>
        <w:spacing w:line="360" w:lineRule="auto"/>
        <w:jc w:val="both"/>
        <w:rPr>
          <w:rFonts w:cs="Times New Roman"/>
          <w:sz w:val="28"/>
          <w:szCs w:val="28"/>
        </w:rPr>
      </w:pPr>
      <w:r w:rsidRPr="007B5851">
        <w:rPr>
          <w:rFonts w:cs="Times New Roman"/>
          <w:sz w:val="28"/>
          <w:szCs w:val="28"/>
        </w:rPr>
        <w:t>- STDV: Sổ tay dịch vụ</w:t>
      </w:r>
    </w:p>
    <w:p w:rsidR="0002401F" w:rsidRPr="007B5851" w:rsidRDefault="0002401F" w:rsidP="007B5851">
      <w:pPr>
        <w:spacing w:line="360" w:lineRule="auto"/>
        <w:jc w:val="both"/>
        <w:rPr>
          <w:rFonts w:cs="Times New Roman"/>
          <w:sz w:val="28"/>
          <w:szCs w:val="28"/>
        </w:rPr>
      </w:pPr>
      <w:r w:rsidRPr="007B5851">
        <w:rPr>
          <w:rFonts w:cs="Times New Roman"/>
          <w:sz w:val="28"/>
          <w:szCs w:val="28"/>
        </w:rPr>
        <w:t>- QC: Quality control</w:t>
      </w:r>
    </w:p>
    <w:p w:rsidR="0002401F" w:rsidRPr="007B5851" w:rsidRDefault="0002401F" w:rsidP="007B5851">
      <w:pPr>
        <w:spacing w:line="360" w:lineRule="auto"/>
        <w:jc w:val="both"/>
        <w:rPr>
          <w:rFonts w:cs="Times New Roman"/>
          <w:sz w:val="28"/>
          <w:szCs w:val="28"/>
        </w:rPr>
      </w:pPr>
      <w:r w:rsidRPr="007B5851">
        <w:rPr>
          <w:rFonts w:cs="Times New Roman"/>
          <w:sz w:val="28"/>
          <w:szCs w:val="28"/>
        </w:rPr>
        <w:t>- QLCL: Quản lý chất lượng</w:t>
      </w:r>
    </w:p>
    <w:p w:rsidR="0002401F" w:rsidRPr="007B5851" w:rsidRDefault="0002401F" w:rsidP="007B5851">
      <w:pPr>
        <w:spacing w:line="360" w:lineRule="auto"/>
        <w:jc w:val="both"/>
        <w:rPr>
          <w:rFonts w:cs="Times New Roman"/>
          <w:sz w:val="28"/>
          <w:szCs w:val="28"/>
        </w:rPr>
      </w:pPr>
      <w:r w:rsidRPr="007B5851">
        <w:rPr>
          <w:rFonts w:cs="Times New Roman"/>
          <w:sz w:val="28"/>
          <w:szCs w:val="28"/>
        </w:rPr>
        <w:t>- STCL: Sổ tay chất lượng</w:t>
      </w:r>
    </w:p>
    <w:p w:rsidR="0002401F" w:rsidRPr="007B5851" w:rsidRDefault="0002401F" w:rsidP="007B5851">
      <w:pPr>
        <w:spacing w:line="360" w:lineRule="auto"/>
        <w:jc w:val="both"/>
        <w:rPr>
          <w:rFonts w:cs="Times New Roman"/>
          <w:sz w:val="28"/>
          <w:szCs w:val="28"/>
        </w:rPr>
      </w:pPr>
      <w:r w:rsidRPr="007B5851">
        <w:rPr>
          <w:rFonts w:cs="Times New Roman"/>
          <w:sz w:val="28"/>
          <w:szCs w:val="28"/>
        </w:rPr>
        <w:t>- STAT: sổ tay an toàn</w:t>
      </w:r>
    </w:p>
    <w:p w:rsidR="0002401F" w:rsidRPr="007B5851" w:rsidRDefault="0002401F" w:rsidP="007B5851">
      <w:pPr>
        <w:spacing w:line="360" w:lineRule="auto"/>
        <w:jc w:val="both"/>
        <w:rPr>
          <w:rFonts w:cs="Times New Roman"/>
          <w:sz w:val="28"/>
          <w:szCs w:val="28"/>
        </w:rPr>
      </w:pPr>
      <w:r w:rsidRPr="007B5851">
        <w:rPr>
          <w:rFonts w:cs="Times New Roman"/>
          <w:sz w:val="28"/>
          <w:szCs w:val="28"/>
        </w:rPr>
        <w:t>- DNA: Deoxyribonucleic acid</w:t>
      </w:r>
    </w:p>
    <w:p w:rsidR="0002401F" w:rsidRPr="007B5851" w:rsidRDefault="0002401F" w:rsidP="007B5851">
      <w:pPr>
        <w:spacing w:line="360" w:lineRule="auto"/>
        <w:jc w:val="both"/>
        <w:rPr>
          <w:rFonts w:cs="Times New Roman"/>
          <w:sz w:val="28"/>
          <w:szCs w:val="28"/>
        </w:rPr>
      </w:pPr>
      <w:r w:rsidRPr="007B5851">
        <w:rPr>
          <w:rFonts w:cs="Times New Roman"/>
          <w:sz w:val="28"/>
          <w:szCs w:val="28"/>
        </w:rPr>
        <w:t>- PCR: Polimerase chain reaction</w:t>
      </w:r>
    </w:p>
    <w:p w:rsidR="0002401F" w:rsidRPr="007B5851" w:rsidRDefault="0002401F" w:rsidP="007B5851">
      <w:pPr>
        <w:spacing w:line="360" w:lineRule="auto"/>
        <w:jc w:val="both"/>
        <w:rPr>
          <w:rFonts w:cs="Times New Roman"/>
          <w:b/>
          <w:sz w:val="28"/>
          <w:szCs w:val="28"/>
          <w:lang w:bidi="th-TH"/>
        </w:rPr>
      </w:pPr>
      <w:r w:rsidRPr="007B5851">
        <w:rPr>
          <w:rFonts w:cs="Times New Roman"/>
          <w:b/>
          <w:bCs/>
          <w:sz w:val="28"/>
          <w:szCs w:val="28"/>
          <w:lang w:bidi="th-TH"/>
        </w:rPr>
        <w:t>5. Nguyên lý</w:t>
      </w:r>
    </w:p>
    <w:p w:rsidR="0002401F" w:rsidRPr="007B5851" w:rsidRDefault="0002401F" w:rsidP="007B5851">
      <w:pPr>
        <w:spacing w:line="360" w:lineRule="auto"/>
        <w:jc w:val="both"/>
        <w:rPr>
          <w:rFonts w:cs="Times New Roman"/>
          <w:b/>
          <w:bCs/>
          <w:sz w:val="28"/>
          <w:szCs w:val="28"/>
        </w:rPr>
      </w:pPr>
      <w:r w:rsidRPr="007B5851">
        <w:rPr>
          <w:rFonts w:cs="Times New Roman"/>
          <w:sz w:val="28"/>
          <w:szCs w:val="28"/>
        </w:rPr>
        <w:tab/>
        <w:t>Dựa trên nguyên lý của kỹ thuật Real-time PCR</w:t>
      </w:r>
      <w:r w:rsidRPr="007B5851">
        <w:rPr>
          <w:rFonts w:cs="Times New Roman"/>
          <w:b/>
          <w:bCs/>
          <w:sz w:val="28"/>
          <w:szCs w:val="28"/>
        </w:rPr>
        <w:t xml:space="preserve"> </w:t>
      </w:r>
    </w:p>
    <w:p w:rsidR="0002401F" w:rsidRPr="007B5851" w:rsidRDefault="0002401F" w:rsidP="007B5851">
      <w:pPr>
        <w:spacing w:line="360" w:lineRule="auto"/>
        <w:jc w:val="both"/>
        <w:rPr>
          <w:rFonts w:cs="Times New Roman"/>
          <w:b/>
          <w:sz w:val="28"/>
          <w:szCs w:val="28"/>
          <w:lang w:bidi="th-TH"/>
        </w:rPr>
      </w:pPr>
      <w:r w:rsidRPr="007B5851">
        <w:rPr>
          <w:rFonts w:cs="Times New Roman"/>
          <w:b/>
          <w:bCs/>
          <w:sz w:val="28"/>
          <w:szCs w:val="28"/>
          <w:lang w:bidi="th-TH"/>
        </w:rPr>
        <w:lastRenderedPageBreak/>
        <w:t>6. Thiết bị và vật liệu</w:t>
      </w:r>
    </w:p>
    <w:p w:rsidR="0002401F" w:rsidRPr="007B5851" w:rsidRDefault="0002401F" w:rsidP="007B5851">
      <w:pPr>
        <w:spacing w:line="360" w:lineRule="auto"/>
        <w:jc w:val="both"/>
        <w:rPr>
          <w:rFonts w:cs="Times New Roman"/>
          <w:sz w:val="28"/>
          <w:szCs w:val="28"/>
        </w:rPr>
      </w:pPr>
      <w:r w:rsidRPr="007B5851">
        <w:rPr>
          <w:rFonts w:cs="Times New Roman"/>
          <w:sz w:val="28"/>
          <w:szCs w:val="28"/>
        </w:rPr>
        <w:t>6.1. Thiết bị:</w:t>
      </w:r>
    </w:p>
    <w:p w:rsidR="0002401F" w:rsidRPr="007B5851" w:rsidRDefault="0002401F" w:rsidP="007B5851">
      <w:pPr>
        <w:spacing w:line="360" w:lineRule="auto"/>
        <w:jc w:val="both"/>
        <w:rPr>
          <w:rFonts w:cs="Times New Roman"/>
          <w:sz w:val="28"/>
          <w:szCs w:val="28"/>
        </w:rPr>
      </w:pPr>
      <w:r w:rsidRPr="007B5851">
        <w:rPr>
          <w:rFonts w:cs="Times New Roman"/>
          <w:sz w:val="28"/>
          <w:szCs w:val="28"/>
        </w:rPr>
        <w:t>- Máy LightCycler 2.0 của Roche</w:t>
      </w:r>
    </w:p>
    <w:p w:rsidR="0002401F" w:rsidRPr="007B5851" w:rsidRDefault="0002401F" w:rsidP="007B5851">
      <w:pPr>
        <w:spacing w:line="360" w:lineRule="auto"/>
        <w:jc w:val="both"/>
        <w:rPr>
          <w:rFonts w:cs="Times New Roman"/>
          <w:sz w:val="28"/>
          <w:szCs w:val="28"/>
        </w:rPr>
      </w:pPr>
      <w:r w:rsidRPr="007B5851">
        <w:rPr>
          <w:rFonts w:cs="Times New Roman"/>
          <w:sz w:val="28"/>
          <w:szCs w:val="28"/>
        </w:rPr>
        <w:t>- Bộ lưu điện</w:t>
      </w:r>
    </w:p>
    <w:p w:rsidR="0002401F" w:rsidRPr="007B5851" w:rsidRDefault="0002401F" w:rsidP="007B5851">
      <w:pPr>
        <w:spacing w:line="360" w:lineRule="auto"/>
        <w:jc w:val="both"/>
        <w:rPr>
          <w:rFonts w:cs="Times New Roman"/>
          <w:sz w:val="28"/>
          <w:szCs w:val="28"/>
        </w:rPr>
      </w:pPr>
      <w:r w:rsidRPr="007B5851">
        <w:rPr>
          <w:rFonts w:cs="Times New Roman"/>
          <w:sz w:val="28"/>
          <w:szCs w:val="28"/>
        </w:rPr>
        <w:t>- Máy ly tâm 25000 x g</w:t>
      </w:r>
    </w:p>
    <w:p w:rsidR="0002401F" w:rsidRPr="007B5851" w:rsidRDefault="0002401F" w:rsidP="007B5851">
      <w:pPr>
        <w:spacing w:line="360" w:lineRule="auto"/>
        <w:jc w:val="both"/>
        <w:rPr>
          <w:rFonts w:cs="Times New Roman"/>
          <w:sz w:val="28"/>
          <w:szCs w:val="28"/>
        </w:rPr>
      </w:pPr>
      <w:r w:rsidRPr="007B5851">
        <w:rPr>
          <w:rFonts w:cs="Times New Roman"/>
          <w:sz w:val="28"/>
          <w:szCs w:val="28"/>
        </w:rPr>
        <w:t xml:space="preserve">- Máy ly tâm dùng cho tube 2ml </w:t>
      </w:r>
    </w:p>
    <w:p w:rsidR="0002401F" w:rsidRPr="007B5851" w:rsidRDefault="0002401F" w:rsidP="007B5851">
      <w:pPr>
        <w:spacing w:line="360" w:lineRule="auto"/>
        <w:jc w:val="both"/>
        <w:rPr>
          <w:rFonts w:cs="Times New Roman"/>
          <w:sz w:val="28"/>
          <w:szCs w:val="28"/>
        </w:rPr>
      </w:pPr>
      <w:r w:rsidRPr="007B5851">
        <w:rPr>
          <w:rFonts w:cs="Times New Roman"/>
          <w:sz w:val="28"/>
          <w:szCs w:val="28"/>
        </w:rPr>
        <w:t xml:space="preserve">- Máy ủ nhiệt </w:t>
      </w:r>
    </w:p>
    <w:p w:rsidR="0002401F" w:rsidRPr="007B5851" w:rsidRDefault="0002401F" w:rsidP="007B5851">
      <w:pPr>
        <w:spacing w:line="360" w:lineRule="auto"/>
        <w:jc w:val="both"/>
        <w:rPr>
          <w:rFonts w:cs="Times New Roman"/>
          <w:sz w:val="28"/>
          <w:szCs w:val="28"/>
        </w:rPr>
      </w:pPr>
      <w:r w:rsidRPr="007B5851">
        <w:rPr>
          <w:rFonts w:cs="Times New Roman"/>
          <w:sz w:val="28"/>
          <w:szCs w:val="28"/>
        </w:rPr>
        <w:t xml:space="preserve">- Máy vortex </w:t>
      </w:r>
    </w:p>
    <w:p w:rsidR="0002401F" w:rsidRPr="007B5851" w:rsidRDefault="0002401F" w:rsidP="007B5851">
      <w:pPr>
        <w:spacing w:line="360" w:lineRule="auto"/>
        <w:jc w:val="both"/>
        <w:rPr>
          <w:rFonts w:cs="Times New Roman"/>
          <w:sz w:val="28"/>
          <w:szCs w:val="28"/>
        </w:rPr>
      </w:pPr>
      <w:r w:rsidRPr="007B5851">
        <w:rPr>
          <w:rFonts w:cs="Times New Roman"/>
          <w:sz w:val="28"/>
          <w:szCs w:val="28"/>
        </w:rPr>
        <w:t>- Tủ an toàn sinh học cấp 2</w:t>
      </w:r>
    </w:p>
    <w:p w:rsidR="0002401F" w:rsidRPr="007B5851" w:rsidRDefault="0002401F" w:rsidP="007B5851">
      <w:pPr>
        <w:spacing w:line="360" w:lineRule="auto"/>
        <w:jc w:val="both"/>
        <w:rPr>
          <w:rFonts w:cs="Times New Roman"/>
          <w:sz w:val="28"/>
          <w:szCs w:val="28"/>
        </w:rPr>
      </w:pPr>
      <w:r w:rsidRPr="007B5851">
        <w:rPr>
          <w:rFonts w:cs="Times New Roman"/>
          <w:sz w:val="28"/>
          <w:szCs w:val="28"/>
        </w:rPr>
        <w:t>- Tủ lạnh 2°C - 8°C</w:t>
      </w:r>
    </w:p>
    <w:p w:rsidR="0002401F" w:rsidRPr="007B5851" w:rsidRDefault="0002401F" w:rsidP="007B5851">
      <w:pPr>
        <w:spacing w:line="360" w:lineRule="auto"/>
        <w:jc w:val="both"/>
        <w:rPr>
          <w:rFonts w:cs="Times New Roman"/>
          <w:sz w:val="28"/>
          <w:szCs w:val="28"/>
        </w:rPr>
      </w:pPr>
      <w:r w:rsidRPr="007B5851">
        <w:rPr>
          <w:rFonts w:cs="Times New Roman"/>
          <w:sz w:val="28"/>
          <w:szCs w:val="28"/>
        </w:rPr>
        <w:t>- Tủ âm sâu (-20°C)</w:t>
      </w:r>
    </w:p>
    <w:p w:rsidR="0002401F" w:rsidRPr="007B5851" w:rsidRDefault="0002401F" w:rsidP="007B5851">
      <w:pPr>
        <w:spacing w:line="360" w:lineRule="auto"/>
        <w:jc w:val="both"/>
        <w:rPr>
          <w:rFonts w:cs="Times New Roman"/>
          <w:sz w:val="28"/>
          <w:szCs w:val="28"/>
        </w:rPr>
      </w:pPr>
      <w:r w:rsidRPr="007B5851">
        <w:rPr>
          <w:rFonts w:cs="Times New Roman"/>
          <w:sz w:val="28"/>
          <w:szCs w:val="28"/>
        </w:rPr>
        <w:t>- Micropipettes các thể tích từ 10μl - 1000 μl</w:t>
      </w:r>
    </w:p>
    <w:p w:rsidR="0002401F" w:rsidRPr="007B5851" w:rsidRDefault="0002401F" w:rsidP="007B5851">
      <w:pPr>
        <w:spacing w:line="360" w:lineRule="auto"/>
        <w:jc w:val="both"/>
        <w:rPr>
          <w:rFonts w:cs="Times New Roman"/>
          <w:sz w:val="28"/>
          <w:szCs w:val="28"/>
        </w:rPr>
      </w:pPr>
      <w:r w:rsidRPr="007B5851">
        <w:rPr>
          <w:rFonts w:cs="Times New Roman"/>
          <w:sz w:val="28"/>
          <w:szCs w:val="28"/>
        </w:rPr>
        <w:t>6.2. Vật tư/vật liệu:</w:t>
      </w:r>
    </w:p>
    <w:p w:rsidR="0002401F" w:rsidRPr="007B5851" w:rsidRDefault="0002401F" w:rsidP="007B5851">
      <w:pPr>
        <w:spacing w:line="360" w:lineRule="auto"/>
        <w:jc w:val="both"/>
        <w:rPr>
          <w:rFonts w:cs="Times New Roman"/>
          <w:sz w:val="28"/>
          <w:szCs w:val="28"/>
        </w:rPr>
      </w:pPr>
      <w:r w:rsidRPr="007B5851">
        <w:rPr>
          <w:rFonts w:cs="Times New Roman"/>
          <w:sz w:val="28"/>
          <w:szCs w:val="28"/>
        </w:rPr>
        <w:t>6.2.1. Dụng cụ, vật tư tiêu hao</w:t>
      </w:r>
    </w:p>
    <w:tbl>
      <w:tblPr>
        <w:tblW w:w="97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0"/>
        <w:gridCol w:w="4385"/>
        <w:gridCol w:w="814"/>
        <w:gridCol w:w="3821"/>
      </w:tblGrid>
      <w:tr w:rsidR="0002401F" w:rsidRPr="007B5851" w:rsidTr="00353629">
        <w:tc>
          <w:tcPr>
            <w:tcW w:w="709" w:type="dxa"/>
            <w:shd w:val="clear" w:color="auto" w:fill="auto"/>
            <w:vAlign w:val="bottom"/>
          </w:tcPr>
          <w:p w:rsidR="0002401F" w:rsidRPr="007B5851" w:rsidRDefault="0002401F" w:rsidP="007B5851">
            <w:pPr>
              <w:spacing w:line="360" w:lineRule="auto"/>
              <w:jc w:val="both"/>
              <w:rPr>
                <w:rFonts w:cs="Times New Roman"/>
                <w:b/>
                <w:caps/>
                <w:w w:val="99"/>
                <w:sz w:val="28"/>
                <w:szCs w:val="28"/>
              </w:rPr>
            </w:pPr>
            <w:r w:rsidRPr="007B5851">
              <w:rPr>
                <w:rFonts w:cs="Times New Roman"/>
                <w:b/>
                <w:caps/>
                <w:w w:val="99"/>
                <w:sz w:val="28"/>
                <w:szCs w:val="28"/>
              </w:rPr>
              <w:t>STT</w:t>
            </w:r>
          </w:p>
        </w:tc>
        <w:tc>
          <w:tcPr>
            <w:tcW w:w="4403" w:type="dxa"/>
            <w:shd w:val="clear" w:color="auto" w:fill="auto"/>
            <w:vAlign w:val="bottom"/>
          </w:tcPr>
          <w:p w:rsidR="0002401F" w:rsidRPr="007B5851" w:rsidRDefault="0002401F" w:rsidP="007B5851">
            <w:pPr>
              <w:spacing w:line="360" w:lineRule="auto"/>
              <w:jc w:val="both"/>
              <w:rPr>
                <w:rFonts w:cs="Times New Roman"/>
                <w:b/>
                <w:sz w:val="28"/>
                <w:szCs w:val="28"/>
              </w:rPr>
            </w:pPr>
            <w:r w:rsidRPr="007B5851">
              <w:rPr>
                <w:rFonts w:cs="Times New Roman"/>
                <w:b/>
                <w:sz w:val="28"/>
                <w:szCs w:val="28"/>
              </w:rPr>
              <w:t xml:space="preserve"> Dụng cụ, vật tư tiêu hao</w:t>
            </w:r>
          </w:p>
        </w:tc>
        <w:tc>
          <w:tcPr>
            <w:tcW w:w="814" w:type="dxa"/>
            <w:shd w:val="clear" w:color="auto" w:fill="auto"/>
          </w:tcPr>
          <w:p w:rsidR="0002401F" w:rsidRPr="007B5851" w:rsidRDefault="0002401F" w:rsidP="007B5851">
            <w:pPr>
              <w:spacing w:line="360" w:lineRule="auto"/>
              <w:jc w:val="both"/>
              <w:rPr>
                <w:rFonts w:cs="Times New Roman"/>
                <w:b/>
                <w:caps/>
                <w:sz w:val="28"/>
                <w:szCs w:val="28"/>
              </w:rPr>
            </w:pPr>
            <w:r w:rsidRPr="007B5851">
              <w:rPr>
                <w:rFonts w:cs="Times New Roman"/>
                <w:b/>
                <w:caps/>
                <w:sz w:val="28"/>
                <w:szCs w:val="28"/>
              </w:rPr>
              <w:t>STT</w:t>
            </w:r>
          </w:p>
        </w:tc>
        <w:tc>
          <w:tcPr>
            <w:tcW w:w="3834" w:type="dxa"/>
            <w:shd w:val="clear" w:color="auto" w:fill="auto"/>
          </w:tcPr>
          <w:p w:rsidR="0002401F" w:rsidRPr="007B5851" w:rsidRDefault="0002401F" w:rsidP="007B5851">
            <w:pPr>
              <w:spacing w:line="360" w:lineRule="auto"/>
              <w:jc w:val="both"/>
              <w:rPr>
                <w:rFonts w:cs="Times New Roman"/>
                <w:b/>
                <w:sz w:val="28"/>
                <w:szCs w:val="28"/>
              </w:rPr>
            </w:pPr>
            <w:r w:rsidRPr="007B5851">
              <w:rPr>
                <w:rFonts w:cs="Times New Roman"/>
                <w:b/>
                <w:sz w:val="28"/>
                <w:szCs w:val="28"/>
              </w:rPr>
              <w:t>Dụng cụ, vật tư tiêu hao</w:t>
            </w:r>
          </w:p>
        </w:tc>
      </w:tr>
      <w:tr w:rsidR="0002401F" w:rsidRPr="007B5851" w:rsidTr="00353629">
        <w:tc>
          <w:tcPr>
            <w:tcW w:w="709" w:type="dxa"/>
            <w:shd w:val="clear" w:color="auto" w:fill="auto"/>
            <w:vAlign w:val="bottom"/>
          </w:tcPr>
          <w:p w:rsidR="0002401F" w:rsidRPr="007B5851" w:rsidRDefault="0002401F" w:rsidP="007B5851">
            <w:pPr>
              <w:spacing w:line="360" w:lineRule="auto"/>
              <w:jc w:val="both"/>
              <w:rPr>
                <w:rFonts w:cs="Times New Roman"/>
                <w:w w:val="99"/>
                <w:sz w:val="28"/>
                <w:szCs w:val="28"/>
              </w:rPr>
            </w:pPr>
            <w:r w:rsidRPr="007B5851">
              <w:rPr>
                <w:rFonts w:cs="Times New Roman"/>
                <w:w w:val="99"/>
                <w:sz w:val="28"/>
                <w:szCs w:val="28"/>
              </w:rPr>
              <w:t>1</w:t>
            </w:r>
          </w:p>
        </w:tc>
        <w:tc>
          <w:tcPr>
            <w:tcW w:w="4403" w:type="dxa"/>
            <w:shd w:val="clear" w:color="auto" w:fill="auto"/>
            <w:vAlign w:val="bottom"/>
          </w:tcPr>
          <w:p w:rsidR="0002401F" w:rsidRPr="007B5851" w:rsidRDefault="0002401F" w:rsidP="007B5851">
            <w:pPr>
              <w:spacing w:line="360" w:lineRule="auto"/>
              <w:jc w:val="both"/>
              <w:rPr>
                <w:rFonts w:cs="Times New Roman"/>
                <w:sz w:val="28"/>
                <w:szCs w:val="28"/>
              </w:rPr>
            </w:pPr>
            <w:r w:rsidRPr="007B5851">
              <w:rPr>
                <w:rFonts w:cs="Times New Roman"/>
                <w:sz w:val="28"/>
                <w:szCs w:val="28"/>
              </w:rPr>
              <w:t>Bông</w:t>
            </w:r>
          </w:p>
        </w:tc>
        <w:tc>
          <w:tcPr>
            <w:tcW w:w="814" w:type="dxa"/>
            <w:tcBorders>
              <w:top w:val="nil"/>
              <w:left w:val="single" w:sz="8" w:space="0" w:color="auto"/>
              <w:bottom w:val="single" w:sz="8" w:space="0" w:color="auto"/>
              <w:right w:val="single" w:sz="8" w:space="0" w:color="auto"/>
            </w:tcBorders>
            <w:shd w:val="clear" w:color="auto" w:fill="auto"/>
            <w:vAlign w:val="bottom"/>
          </w:tcPr>
          <w:p w:rsidR="0002401F" w:rsidRPr="007B5851" w:rsidRDefault="0002401F" w:rsidP="007B5851">
            <w:pPr>
              <w:spacing w:line="360" w:lineRule="auto"/>
              <w:jc w:val="both"/>
              <w:rPr>
                <w:rFonts w:cs="Times New Roman"/>
                <w:w w:val="99"/>
                <w:sz w:val="28"/>
                <w:szCs w:val="28"/>
              </w:rPr>
            </w:pPr>
            <w:r w:rsidRPr="007B5851">
              <w:rPr>
                <w:rFonts w:cs="Times New Roman"/>
                <w:w w:val="99"/>
                <w:sz w:val="28"/>
                <w:szCs w:val="28"/>
              </w:rPr>
              <w:t>11</w:t>
            </w:r>
          </w:p>
        </w:tc>
        <w:tc>
          <w:tcPr>
            <w:tcW w:w="3834" w:type="dxa"/>
            <w:tcBorders>
              <w:top w:val="nil"/>
              <w:left w:val="nil"/>
              <w:bottom w:val="single" w:sz="8" w:space="0" w:color="auto"/>
              <w:right w:val="single" w:sz="8" w:space="0" w:color="auto"/>
            </w:tcBorders>
            <w:shd w:val="clear" w:color="auto" w:fill="auto"/>
            <w:vAlign w:val="bottom"/>
          </w:tcPr>
          <w:p w:rsidR="0002401F" w:rsidRPr="007B5851" w:rsidRDefault="0002401F" w:rsidP="007B5851">
            <w:pPr>
              <w:spacing w:line="360" w:lineRule="auto"/>
              <w:jc w:val="both"/>
              <w:rPr>
                <w:rFonts w:cs="Times New Roman"/>
                <w:sz w:val="28"/>
                <w:szCs w:val="28"/>
              </w:rPr>
            </w:pPr>
            <w:r w:rsidRPr="007B5851">
              <w:rPr>
                <w:rFonts w:cs="Times New Roman"/>
                <w:sz w:val="28"/>
                <w:szCs w:val="28"/>
              </w:rPr>
              <w:t>Ependoff 1.5 ml</w:t>
            </w:r>
          </w:p>
        </w:tc>
      </w:tr>
      <w:tr w:rsidR="0002401F" w:rsidRPr="007B5851" w:rsidTr="00353629">
        <w:tc>
          <w:tcPr>
            <w:tcW w:w="709" w:type="dxa"/>
            <w:shd w:val="clear" w:color="auto" w:fill="auto"/>
            <w:vAlign w:val="bottom"/>
          </w:tcPr>
          <w:p w:rsidR="0002401F" w:rsidRPr="007B5851" w:rsidRDefault="0002401F" w:rsidP="007B5851">
            <w:pPr>
              <w:spacing w:line="360" w:lineRule="auto"/>
              <w:jc w:val="both"/>
              <w:rPr>
                <w:rFonts w:cs="Times New Roman"/>
                <w:w w:val="99"/>
                <w:sz w:val="28"/>
                <w:szCs w:val="28"/>
              </w:rPr>
            </w:pPr>
            <w:r w:rsidRPr="007B5851">
              <w:rPr>
                <w:rFonts w:cs="Times New Roman"/>
                <w:w w:val="99"/>
                <w:sz w:val="28"/>
                <w:szCs w:val="28"/>
              </w:rPr>
              <w:t>2</w:t>
            </w:r>
          </w:p>
        </w:tc>
        <w:tc>
          <w:tcPr>
            <w:tcW w:w="4403" w:type="dxa"/>
            <w:shd w:val="clear" w:color="auto" w:fill="auto"/>
            <w:vAlign w:val="bottom"/>
          </w:tcPr>
          <w:p w:rsidR="0002401F" w:rsidRPr="007B5851" w:rsidRDefault="0002401F" w:rsidP="007B5851">
            <w:pPr>
              <w:spacing w:line="360" w:lineRule="auto"/>
              <w:jc w:val="both"/>
              <w:rPr>
                <w:rFonts w:cs="Times New Roman"/>
                <w:sz w:val="28"/>
                <w:szCs w:val="28"/>
              </w:rPr>
            </w:pPr>
            <w:r w:rsidRPr="007B5851">
              <w:rPr>
                <w:rFonts w:cs="Times New Roman"/>
                <w:sz w:val="28"/>
                <w:szCs w:val="28"/>
              </w:rPr>
              <w:t>Dây garo</w:t>
            </w:r>
          </w:p>
        </w:tc>
        <w:tc>
          <w:tcPr>
            <w:tcW w:w="814" w:type="dxa"/>
            <w:tcBorders>
              <w:top w:val="nil"/>
              <w:left w:val="single" w:sz="8" w:space="0" w:color="auto"/>
              <w:bottom w:val="single" w:sz="8" w:space="0" w:color="auto"/>
              <w:right w:val="single" w:sz="8" w:space="0" w:color="auto"/>
            </w:tcBorders>
            <w:shd w:val="clear" w:color="auto" w:fill="auto"/>
            <w:vAlign w:val="bottom"/>
          </w:tcPr>
          <w:p w:rsidR="0002401F" w:rsidRPr="007B5851" w:rsidRDefault="0002401F" w:rsidP="007B5851">
            <w:pPr>
              <w:spacing w:line="360" w:lineRule="auto"/>
              <w:jc w:val="both"/>
              <w:rPr>
                <w:rFonts w:cs="Times New Roman"/>
                <w:w w:val="99"/>
                <w:sz w:val="28"/>
                <w:szCs w:val="28"/>
              </w:rPr>
            </w:pPr>
            <w:r w:rsidRPr="007B5851">
              <w:rPr>
                <w:rFonts w:cs="Times New Roman"/>
                <w:w w:val="99"/>
                <w:sz w:val="28"/>
                <w:szCs w:val="28"/>
              </w:rPr>
              <w:t>10</w:t>
            </w:r>
          </w:p>
        </w:tc>
        <w:tc>
          <w:tcPr>
            <w:tcW w:w="3834" w:type="dxa"/>
            <w:tcBorders>
              <w:top w:val="nil"/>
              <w:left w:val="nil"/>
              <w:bottom w:val="single" w:sz="8" w:space="0" w:color="auto"/>
              <w:right w:val="single" w:sz="8" w:space="0" w:color="auto"/>
            </w:tcBorders>
            <w:shd w:val="clear" w:color="auto" w:fill="auto"/>
            <w:vAlign w:val="bottom"/>
          </w:tcPr>
          <w:p w:rsidR="0002401F" w:rsidRPr="007B5851" w:rsidRDefault="0002401F" w:rsidP="007B5851">
            <w:pPr>
              <w:spacing w:line="360" w:lineRule="auto"/>
              <w:jc w:val="both"/>
              <w:rPr>
                <w:rFonts w:cs="Times New Roman"/>
                <w:sz w:val="28"/>
                <w:szCs w:val="28"/>
              </w:rPr>
            </w:pPr>
            <w:r w:rsidRPr="007B5851">
              <w:rPr>
                <w:rFonts w:cs="Times New Roman"/>
                <w:sz w:val="28"/>
                <w:szCs w:val="28"/>
              </w:rPr>
              <w:t>Giấy thấm</w:t>
            </w:r>
          </w:p>
        </w:tc>
      </w:tr>
      <w:tr w:rsidR="0002401F" w:rsidRPr="007B5851" w:rsidTr="00353629">
        <w:tc>
          <w:tcPr>
            <w:tcW w:w="709" w:type="dxa"/>
            <w:shd w:val="clear" w:color="auto" w:fill="auto"/>
            <w:vAlign w:val="bottom"/>
          </w:tcPr>
          <w:p w:rsidR="0002401F" w:rsidRPr="007B5851" w:rsidRDefault="0002401F" w:rsidP="007B5851">
            <w:pPr>
              <w:spacing w:line="360" w:lineRule="auto"/>
              <w:jc w:val="both"/>
              <w:rPr>
                <w:rFonts w:cs="Times New Roman"/>
                <w:w w:val="99"/>
                <w:sz w:val="28"/>
                <w:szCs w:val="28"/>
              </w:rPr>
            </w:pPr>
            <w:r w:rsidRPr="007B5851">
              <w:rPr>
                <w:rFonts w:cs="Times New Roman"/>
                <w:w w:val="99"/>
                <w:sz w:val="28"/>
                <w:szCs w:val="28"/>
              </w:rPr>
              <w:t>3</w:t>
            </w:r>
          </w:p>
        </w:tc>
        <w:tc>
          <w:tcPr>
            <w:tcW w:w="4403" w:type="dxa"/>
            <w:shd w:val="clear" w:color="auto" w:fill="auto"/>
            <w:vAlign w:val="bottom"/>
          </w:tcPr>
          <w:p w:rsidR="0002401F" w:rsidRPr="007B5851" w:rsidRDefault="0002401F" w:rsidP="007B5851">
            <w:pPr>
              <w:spacing w:line="360" w:lineRule="auto"/>
              <w:jc w:val="both"/>
              <w:rPr>
                <w:rFonts w:cs="Times New Roman"/>
                <w:sz w:val="28"/>
                <w:szCs w:val="28"/>
              </w:rPr>
            </w:pPr>
            <w:r w:rsidRPr="007B5851">
              <w:rPr>
                <w:rFonts w:cs="Times New Roman"/>
                <w:sz w:val="28"/>
                <w:szCs w:val="28"/>
              </w:rPr>
              <w:t>Bơm kim tiêm</w:t>
            </w:r>
          </w:p>
        </w:tc>
        <w:tc>
          <w:tcPr>
            <w:tcW w:w="814" w:type="dxa"/>
            <w:tcBorders>
              <w:top w:val="nil"/>
              <w:left w:val="single" w:sz="8" w:space="0" w:color="auto"/>
              <w:bottom w:val="single" w:sz="8" w:space="0" w:color="auto"/>
              <w:right w:val="single" w:sz="8" w:space="0" w:color="auto"/>
            </w:tcBorders>
            <w:shd w:val="clear" w:color="auto" w:fill="auto"/>
            <w:vAlign w:val="bottom"/>
          </w:tcPr>
          <w:p w:rsidR="0002401F" w:rsidRPr="007B5851" w:rsidRDefault="0002401F" w:rsidP="007B5851">
            <w:pPr>
              <w:spacing w:line="360" w:lineRule="auto"/>
              <w:jc w:val="both"/>
              <w:rPr>
                <w:rFonts w:cs="Times New Roman"/>
                <w:w w:val="99"/>
                <w:sz w:val="28"/>
                <w:szCs w:val="28"/>
              </w:rPr>
            </w:pPr>
            <w:r w:rsidRPr="007B5851">
              <w:rPr>
                <w:rFonts w:cs="Times New Roman"/>
                <w:w w:val="99"/>
                <w:sz w:val="28"/>
                <w:szCs w:val="28"/>
              </w:rPr>
              <w:t>11</w:t>
            </w:r>
          </w:p>
        </w:tc>
        <w:tc>
          <w:tcPr>
            <w:tcW w:w="3834" w:type="dxa"/>
            <w:tcBorders>
              <w:top w:val="nil"/>
              <w:left w:val="nil"/>
              <w:bottom w:val="single" w:sz="8" w:space="0" w:color="auto"/>
              <w:right w:val="single" w:sz="8" w:space="0" w:color="auto"/>
            </w:tcBorders>
            <w:shd w:val="clear" w:color="auto" w:fill="auto"/>
            <w:vAlign w:val="bottom"/>
          </w:tcPr>
          <w:p w:rsidR="0002401F" w:rsidRPr="007B5851" w:rsidRDefault="0002401F" w:rsidP="007B5851">
            <w:pPr>
              <w:spacing w:line="360" w:lineRule="auto"/>
              <w:jc w:val="both"/>
              <w:rPr>
                <w:rFonts w:cs="Times New Roman"/>
                <w:sz w:val="28"/>
                <w:szCs w:val="28"/>
              </w:rPr>
            </w:pPr>
            <w:r w:rsidRPr="007B5851">
              <w:rPr>
                <w:rFonts w:cs="Times New Roman"/>
                <w:sz w:val="28"/>
                <w:szCs w:val="28"/>
              </w:rPr>
              <w:t>Giấy xét nghiệm</w:t>
            </w:r>
          </w:p>
        </w:tc>
      </w:tr>
      <w:tr w:rsidR="0002401F" w:rsidRPr="007B5851" w:rsidTr="00353629">
        <w:tc>
          <w:tcPr>
            <w:tcW w:w="709" w:type="dxa"/>
            <w:shd w:val="clear" w:color="auto" w:fill="auto"/>
            <w:vAlign w:val="bottom"/>
          </w:tcPr>
          <w:p w:rsidR="0002401F" w:rsidRPr="007B5851" w:rsidRDefault="0002401F" w:rsidP="007B5851">
            <w:pPr>
              <w:spacing w:line="360" w:lineRule="auto"/>
              <w:jc w:val="both"/>
              <w:rPr>
                <w:rFonts w:cs="Times New Roman"/>
                <w:w w:val="99"/>
                <w:sz w:val="28"/>
                <w:szCs w:val="28"/>
              </w:rPr>
            </w:pPr>
            <w:r w:rsidRPr="007B5851">
              <w:rPr>
                <w:rFonts w:cs="Times New Roman"/>
                <w:w w:val="99"/>
                <w:sz w:val="28"/>
                <w:szCs w:val="28"/>
              </w:rPr>
              <w:t>4</w:t>
            </w:r>
          </w:p>
        </w:tc>
        <w:tc>
          <w:tcPr>
            <w:tcW w:w="4403" w:type="dxa"/>
            <w:shd w:val="clear" w:color="auto" w:fill="auto"/>
            <w:vAlign w:val="bottom"/>
          </w:tcPr>
          <w:p w:rsidR="0002401F" w:rsidRPr="007B5851" w:rsidRDefault="0002401F" w:rsidP="007B5851">
            <w:pPr>
              <w:spacing w:line="360" w:lineRule="auto"/>
              <w:jc w:val="both"/>
              <w:rPr>
                <w:rFonts w:cs="Times New Roman"/>
                <w:sz w:val="28"/>
                <w:szCs w:val="28"/>
              </w:rPr>
            </w:pPr>
            <w:r w:rsidRPr="007B5851">
              <w:rPr>
                <w:rFonts w:cs="Times New Roman"/>
                <w:sz w:val="28"/>
                <w:szCs w:val="28"/>
              </w:rPr>
              <w:t>Panh</w:t>
            </w:r>
          </w:p>
        </w:tc>
        <w:tc>
          <w:tcPr>
            <w:tcW w:w="814" w:type="dxa"/>
            <w:tcBorders>
              <w:top w:val="nil"/>
              <w:left w:val="single" w:sz="8" w:space="0" w:color="auto"/>
              <w:bottom w:val="single" w:sz="8" w:space="0" w:color="auto"/>
              <w:right w:val="single" w:sz="8" w:space="0" w:color="auto"/>
            </w:tcBorders>
            <w:shd w:val="clear" w:color="auto" w:fill="auto"/>
            <w:vAlign w:val="bottom"/>
          </w:tcPr>
          <w:p w:rsidR="0002401F" w:rsidRPr="007B5851" w:rsidRDefault="0002401F" w:rsidP="007B5851">
            <w:pPr>
              <w:spacing w:line="360" w:lineRule="auto"/>
              <w:jc w:val="both"/>
              <w:rPr>
                <w:rFonts w:cs="Times New Roman"/>
                <w:w w:val="99"/>
                <w:sz w:val="28"/>
                <w:szCs w:val="28"/>
              </w:rPr>
            </w:pPr>
            <w:r w:rsidRPr="007B5851">
              <w:rPr>
                <w:rFonts w:cs="Times New Roman"/>
                <w:w w:val="99"/>
                <w:sz w:val="28"/>
                <w:szCs w:val="28"/>
              </w:rPr>
              <w:t>12</w:t>
            </w:r>
          </w:p>
        </w:tc>
        <w:tc>
          <w:tcPr>
            <w:tcW w:w="3834" w:type="dxa"/>
            <w:tcBorders>
              <w:top w:val="nil"/>
              <w:left w:val="nil"/>
              <w:bottom w:val="single" w:sz="8" w:space="0" w:color="auto"/>
              <w:right w:val="single" w:sz="8" w:space="0" w:color="auto"/>
            </w:tcBorders>
            <w:shd w:val="clear" w:color="auto" w:fill="auto"/>
            <w:vAlign w:val="bottom"/>
          </w:tcPr>
          <w:p w:rsidR="0002401F" w:rsidRPr="007B5851" w:rsidRDefault="0002401F" w:rsidP="007B5851">
            <w:pPr>
              <w:spacing w:line="360" w:lineRule="auto"/>
              <w:jc w:val="both"/>
              <w:rPr>
                <w:rFonts w:cs="Times New Roman"/>
                <w:sz w:val="28"/>
                <w:szCs w:val="28"/>
              </w:rPr>
            </w:pPr>
            <w:r w:rsidRPr="007B5851">
              <w:rPr>
                <w:rFonts w:cs="Times New Roman"/>
                <w:sz w:val="28"/>
                <w:szCs w:val="28"/>
              </w:rPr>
              <w:t>Bút kính, bút bi</w:t>
            </w:r>
          </w:p>
        </w:tc>
      </w:tr>
      <w:tr w:rsidR="0002401F" w:rsidRPr="007B5851" w:rsidTr="00353629">
        <w:tc>
          <w:tcPr>
            <w:tcW w:w="709" w:type="dxa"/>
            <w:shd w:val="clear" w:color="auto" w:fill="auto"/>
            <w:vAlign w:val="bottom"/>
          </w:tcPr>
          <w:p w:rsidR="0002401F" w:rsidRPr="007B5851" w:rsidRDefault="0002401F" w:rsidP="007B5851">
            <w:pPr>
              <w:spacing w:line="360" w:lineRule="auto"/>
              <w:jc w:val="both"/>
              <w:rPr>
                <w:rFonts w:cs="Times New Roman"/>
                <w:w w:val="99"/>
                <w:sz w:val="28"/>
                <w:szCs w:val="28"/>
              </w:rPr>
            </w:pPr>
            <w:r w:rsidRPr="007B5851">
              <w:rPr>
                <w:rFonts w:cs="Times New Roman"/>
                <w:w w:val="99"/>
                <w:sz w:val="28"/>
                <w:szCs w:val="28"/>
              </w:rPr>
              <w:t>5</w:t>
            </w:r>
          </w:p>
        </w:tc>
        <w:tc>
          <w:tcPr>
            <w:tcW w:w="4403" w:type="dxa"/>
            <w:shd w:val="clear" w:color="auto" w:fill="auto"/>
            <w:vAlign w:val="bottom"/>
          </w:tcPr>
          <w:p w:rsidR="0002401F" w:rsidRPr="007B5851" w:rsidRDefault="0002401F" w:rsidP="007B5851">
            <w:pPr>
              <w:spacing w:line="360" w:lineRule="auto"/>
              <w:jc w:val="both"/>
              <w:rPr>
                <w:rFonts w:cs="Times New Roman"/>
                <w:sz w:val="28"/>
                <w:szCs w:val="28"/>
              </w:rPr>
            </w:pPr>
            <w:r w:rsidRPr="007B5851">
              <w:rPr>
                <w:rFonts w:cs="Times New Roman"/>
                <w:sz w:val="28"/>
                <w:szCs w:val="28"/>
              </w:rPr>
              <w:t>Khay đựng bệnh phẩm</w:t>
            </w:r>
          </w:p>
        </w:tc>
        <w:tc>
          <w:tcPr>
            <w:tcW w:w="814" w:type="dxa"/>
            <w:tcBorders>
              <w:top w:val="nil"/>
              <w:left w:val="single" w:sz="8" w:space="0" w:color="auto"/>
              <w:bottom w:val="single" w:sz="8" w:space="0" w:color="auto"/>
              <w:right w:val="single" w:sz="8" w:space="0" w:color="auto"/>
            </w:tcBorders>
            <w:shd w:val="clear" w:color="auto" w:fill="auto"/>
            <w:vAlign w:val="bottom"/>
          </w:tcPr>
          <w:p w:rsidR="0002401F" w:rsidRPr="007B5851" w:rsidRDefault="0002401F" w:rsidP="007B5851">
            <w:pPr>
              <w:spacing w:line="360" w:lineRule="auto"/>
              <w:jc w:val="both"/>
              <w:rPr>
                <w:rFonts w:cs="Times New Roman"/>
                <w:w w:val="99"/>
                <w:sz w:val="28"/>
                <w:szCs w:val="28"/>
              </w:rPr>
            </w:pPr>
            <w:r w:rsidRPr="007B5851">
              <w:rPr>
                <w:rFonts w:cs="Times New Roman"/>
                <w:w w:val="99"/>
                <w:sz w:val="28"/>
                <w:szCs w:val="28"/>
              </w:rPr>
              <w:t>13</w:t>
            </w:r>
          </w:p>
        </w:tc>
        <w:tc>
          <w:tcPr>
            <w:tcW w:w="3834" w:type="dxa"/>
            <w:tcBorders>
              <w:top w:val="nil"/>
              <w:left w:val="nil"/>
              <w:bottom w:val="single" w:sz="8" w:space="0" w:color="auto"/>
              <w:right w:val="single" w:sz="8" w:space="0" w:color="auto"/>
            </w:tcBorders>
            <w:shd w:val="clear" w:color="auto" w:fill="auto"/>
            <w:vAlign w:val="bottom"/>
          </w:tcPr>
          <w:p w:rsidR="0002401F" w:rsidRPr="007B5851" w:rsidRDefault="0002401F" w:rsidP="007B5851">
            <w:pPr>
              <w:spacing w:line="360" w:lineRule="auto"/>
              <w:jc w:val="both"/>
              <w:rPr>
                <w:rFonts w:cs="Times New Roman"/>
                <w:sz w:val="28"/>
                <w:szCs w:val="28"/>
              </w:rPr>
            </w:pPr>
            <w:r w:rsidRPr="007B5851">
              <w:rPr>
                <w:rFonts w:cs="Times New Roman"/>
                <w:sz w:val="28"/>
                <w:szCs w:val="28"/>
              </w:rPr>
              <w:t>Mũ</w:t>
            </w:r>
          </w:p>
        </w:tc>
      </w:tr>
      <w:tr w:rsidR="0002401F" w:rsidRPr="007B5851" w:rsidTr="00353629">
        <w:tc>
          <w:tcPr>
            <w:tcW w:w="709" w:type="dxa"/>
            <w:shd w:val="clear" w:color="auto" w:fill="auto"/>
            <w:vAlign w:val="bottom"/>
          </w:tcPr>
          <w:p w:rsidR="0002401F" w:rsidRPr="007B5851" w:rsidRDefault="0002401F" w:rsidP="007B5851">
            <w:pPr>
              <w:spacing w:line="360" w:lineRule="auto"/>
              <w:jc w:val="both"/>
              <w:rPr>
                <w:rFonts w:cs="Times New Roman"/>
                <w:w w:val="99"/>
                <w:sz w:val="28"/>
                <w:szCs w:val="28"/>
              </w:rPr>
            </w:pPr>
            <w:r w:rsidRPr="007B5851">
              <w:rPr>
                <w:rFonts w:cs="Times New Roman"/>
                <w:w w:val="99"/>
                <w:sz w:val="28"/>
                <w:szCs w:val="28"/>
              </w:rPr>
              <w:t>6</w:t>
            </w:r>
          </w:p>
        </w:tc>
        <w:tc>
          <w:tcPr>
            <w:tcW w:w="4403" w:type="dxa"/>
            <w:shd w:val="clear" w:color="auto" w:fill="auto"/>
            <w:vAlign w:val="bottom"/>
          </w:tcPr>
          <w:p w:rsidR="0002401F" w:rsidRPr="007B5851" w:rsidRDefault="0002401F" w:rsidP="007B5851">
            <w:pPr>
              <w:spacing w:line="360" w:lineRule="auto"/>
              <w:jc w:val="both"/>
              <w:rPr>
                <w:rFonts w:cs="Times New Roman"/>
                <w:sz w:val="28"/>
                <w:szCs w:val="28"/>
              </w:rPr>
            </w:pPr>
            <w:r w:rsidRPr="007B5851">
              <w:rPr>
                <w:rFonts w:cs="Times New Roman"/>
                <w:sz w:val="28"/>
                <w:szCs w:val="28"/>
              </w:rPr>
              <w:t>Hộp vânh chuyển bệnh phẩm</w:t>
            </w:r>
          </w:p>
        </w:tc>
        <w:tc>
          <w:tcPr>
            <w:tcW w:w="814" w:type="dxa"/>
            <w:tcBorders>
              <w:top w:val="nil"/>
              <w:left w:val="single" w:sz="8" w:space="0" w:color="auto"/>
              <w:bottom w:val="single" w:sz="8" w:space="0" w:color="auto"/>
              <w:right w:val="single" w:sz="8" w:space="0" w:color="auto"/>
            </w:tcBorders>
            <w:shd w:val="clear" w:color="auto" w:fill="auto"/>
            <w:vAlign w:val="bottom"/>
          </w:tcPr>
          <w:p w:rsidR="0002401F" w:rsidRPr="007B5851" w:rsidRDefault="0002401F" w:rsidP="007B5851">
            <w:pPr>
              <w:spacing w:line="360" w:lineRule="auto"/>
              <w:jc w:val="both"/>
              <w:rPr>
                <w:rFonts w:cs="Times New Roman"/>
                <w:w w:val="99"/>
                <w:sz w:val="28"/>
                <w:szCs w:val="28"/>
              </w:rPr>
            </w:pPr>
            <w:r w:rsidRPr="007B5851">
              <w:rPr>
                <w:rFonts w:cs="Times New Roman"/>
                <w:w w:val="99"/>
                <w:sz w:val="28"/>
                <w:szCs w:val="28"/>
              </w:rPr>
              <w:t>14</w:t>
            </w:r>
          </w:p>
        </w:tc>
        <w:tc>
          <w:tcPr>
            <w:tcW w:w="3834" w:type="dxa"/>
            <w:tcBorders>
              <w:top w:val="nil"/>
              <w:left w:val="nil"/>
              <w:bottom w:val="single" w:sz="8" w:space="0" w:color="auto"/>
              <w:right w:val="single" w:sz="8" w:space="0" w:color="auto"/>
            </w:tcBorders>
            <w:shd w:val="clear" w:color="auto" w:fill="auto"/>
            <w:vAlign w:val="bottom"/>
          </w:tcPr>
          <w:p w:rsidR="0002401F" w:rsidRPr="007B5851" w:rsidRDefault="0002401F" w:rsidP="007B5851">
            <w:pPr>
              <w:spacing w:line="360" w:lineRule="auto"/>
              <w:jc w:val="both"/>
              <w:rPr>
                <w:rFonts w:cs="Times New Roman"/>
                <w:sz w:val="28"/>
                <w:szCs w:val="28"/>
              </w:rPr>
            </w:pPr>
            <w:r w:rsidRPr="007B5851">
              <w:rPr>
                <w:rFonts w:cs="Times New Roman"/>
                <w:sz w:val="28"/>
                <w:szCs w:val="28"/>
              </w:rPr>
              <w:t>Khẩu trang</w:t>
            </w:r>
          </w:p>
        </w:tc>
      </w:tr>
      <w:tr w:rsidR="0002401F" w:rsidRPr="007B5851" w:rsidTr="00353629">
        <w:tc>
          <w:tcPr>
            <w:tcW w:w="709" w:type="dxa"/>
            <w:tcBorders>
              <w:top w:val="nil"/>
              <w:left w:val="single" w:sz="8" w:space="0" w:color="auto"/>
              <w:bottom w:val="single" w:sz="8" w:space="0" w:color="auto"/>
              <w:right w:val="single" w:sz="8" w:space="0" w:color="auto"/>
            </w:tcBorders>
            <w:shd w:val="clear" w:color="auto" w:fill="auto"/>
            <w:vAlign w:val="bottom"/>
          </w:tcPr>
          <w:p w:rsidR="0002401F" w:rsidRPr="007B5851" w:rsidRDefault="0002401F" w:rsidP="007B5851">
            <w:pPr>
              <w:spacing w:line="360" w:lineRule="auto"/>
              <w:jc w:val="both"/>
              <w:rPr>
                <w:rFonts w:cs="Times New Roman"/>
                <w:w w:val="99"/>
                <w:sz w:val="28"/>
                <w:szCs w:val="28"/>
              </w:rPr>
            </w:pPr>
            <w:r w:rsidRPr="007B5851">
              <w:rPr>
                <w:rFonts w:cs="Times New Roman"/>
                <w:w w:val="99"/>
                <w:sz w:val="28"/>
                <w:szCs w:val="28"/>
              </w:rPr>
              <w:lastRenderedPageBreak/>
              <w:t>7</w:t>
            </w:r>
          </w:p>
        </w:tc>
        <w:tc>
          <w:tcPr>
            <w:tcW w:w="4403" w:type="dxa"/>
            <w:tcBorders>
              <w:top w:val="nil"/>
              <w:left w:val="nil"/>
              <w:bottom w:val="single" w:sz="8" w:space="0" w:color="auto"/>
              <w:right w:val="single" w:sz="8" w:space="0" w:color="auto"/>
            </w:tcBorders>
            <w:shd w:val="clear" w:color="auto" w:fill="auto"/>
            <w:vAlign w:val="bottom"/>
          </w:tcPr>
          <w:p w:rsidR="0002401F" w:rsidRPr="007B5851" w:rsidRDefault="0002401F" w:rsidP="007B5851">
            <w:pPr>
              <w:spacing w:line="360" w:lineRule="auto"/>
              <w:jc w:val="both"/>
              <w:rPr>
                <w:rFonts w:cs="Times New Roman"/>
                <w:sz w:val="28"/>
                <w:szCs w:val="28"/>
              </w:rPr>
            </w:pPr>
            <w:r w:rsidRPr="007B5851">
              <w:rPr>
                <w:rFonts w:cs="Times New Roman"/>
                <w:sz w:val="28"/>
                <w:szCs w:val="28"/>
              </w:rPr>
              <w:t>Ống nghiệm chứa chất chống đông EDTA</w:t>
            </w:r>
          </w:p>
        </w:tc>
        <w:tc>
          <w:tcPr>
            <w:tcW w:w="814" w:type="dxa"/>
            <w:tcBorders>
              <w:top w:val="nil"/>
              <w:left w:val="single" w:sz="8" w:space="0" w:color="auto"/>
              <w:bottom w:val="single" w:sz="8" w:space="0" w:color="auto"/>
              <w:right w:val="single" w:sz="8" w:space="0" w:color="auto"/>
            </w:tcBorders>
            <w:shd w:val="clear" w:color="auto" w:fill="auto"/>
            <w:vAlign w:val="bottom"/>
          </w:tcPr>
          <w:p w:rsidR="0002401F" w:rsidRPr="007B5851" w:rsidRDefault="0002401F" w:rsidP="007B5851">
            <w:pPr>
              <w:spacing w:line="360" w:lineRule="auto"/>
              <w:jc w:val="both"/>
              <w:rPr>
                <w:rFonts w:cs="Times New Roman"/>
                <w:w w:val="99"/>
                <w:sz w:val="28"/>
                <w:szCs w:val="28"/>
              </w:rPr>
            </w:pPr>
            <w:r w:rsidRPr="007B5851">
              <w:rPr>
                <w:rFonts w:cs="Times New Roman"/>
                <w:w w:val="99"/>
                <w:sz w:val="28"/>
                <w:szCs w:val="28"/>
              </w:rPr>
              <w:t>15</w:t>
            </w:r>
          </w:p>
        </w:tc>
        <w:tc>
          <w:tcPr>
            <w:tcW w:w="3834" w:type="dxa"/>
            <w:tcBorders>
              <w:top w:val="nil"/>
              <w:left w:val="nil"/>
              <w:bottom w:val="single" w:sz="8" w:space="0" w:color="auto"/>
              <w:right w:val="single" w:sz="8" w:space="0" w:color="auto"/>
            </w:tcBorders>
            <w:shd w:val="clear" w:color="auto" w:fill="auto"/>
            <w:vAlign w:val="bottom"/>
          </w:tcPr>
          <w:p w:rsidR="0002401F" w:rsidRPr="007B5851" w:rsidRDefault="0002401F" w:rsidP="007B5851">
            <w:pPr>
              <w:spacing w:line="360" w:lineRule="auto"/>
              <w:jc w:val="both"/>
              <w:rPr>
                <w:rFonts w:cs="Times New Roman"/>
                <w:sz w:val="28"/>
                <w:szCs w:val="28"/>
              </w:rPr>
            </w:pPr>
            <w:r w:rsidRPr="007B5851">
              <w:rPr>
                <w:rFonts w:cs="Times New Roman"/>
                <w:sz w:val="28"/>
                <w:szCs w:val="28"/>
              </w:rPr>
              <w:t>Găng tay hâp sấy</w:t>
            </w:r>
          </w:p>
        </w:tc>
      </w:tr>
      <w:tr w:rsidR="0002401F" w:rsidRPr="007B5851" w:rsidTr="00353629">
        <w:tc>
          <w:tcPr>
            <w:tcW w:w="709" w:type="dxa"/>
            <w:tcBorders>
              <w:top w:val="nil"/>
              <w:left w:val="single" w:sz="8" w:space="0" w:color="auto"/>
              <w:bottom w:val="single" w:sz="8" w:space="0" w:color="auto"/>
              <w:right w:val="single" w:sz="8" w:space="0" w:color="auto"/>
            </w:tcBorders>
            <w:shd w:val="clear" w:color="auto" w:fill="auto"/>
            <w:vAlign w:val="bottom"/>
          </w:tcPr>
          <w:p w:rsidR="0002401F" w:rsidRPr="007B5851" w:rsidRDefault="0002401F" w:rsidP="007B5851">
            <w:pPr>
              <w:spacing w:line="360" w:lineRule="auto"/>
              <w:jc w:val="both"/>
              <w:rPr>
                <w:rFonts w:cs="Times New Roman"/>
                <w:w w:val="99"/>
                <w:sz w:val="28"/>
                <w:szCs w:val="28"/>
              </w:rPr>
            </w:pPr>
            <w:r w:rsidRPr="007B5851">
              <w:rPr>
                <w:rFonts w:cs="Times New Roman"/>
                <w:w w:val="99"/>
                <w:sz w:val="28"/>
                <w:szCs w:val="28"/>
              </w:rPr>
              <w:t>8</w:t>
            </w:r>
          </w:p>
        </w:tc>
        <w:tc>
          <w:tcPr>
            <w:tcW w:w="4403" w:type="dxa"/>
            <w:tcBorders>
              <w:top w:val="nil"/>
              <w:left w:val="nil"/>
              <w:bottom w:val="single" w:sz="8" w:space="0" w:color="auto"/>
              <w:right w:val="single" w:sz="8" w:space="0" w:color="auto"/>
            </w:tcBorders>
            <w:shd w:val="clear" w:color="auto" w:fill="auto"/>
            <w:vAlign w:val="bottom"/>
          </w:tcPr>
          <w:p w:rsidR="0002401F" w:rsidRPr="007B5851" w:rsidRDefault="0002401F" w:rsidP="007B5851">
            <w:pPr>
              <w:spacing w:line="360" w:lineRule="auto"/>
              <w:jc w:val="both"/>
              <w:rPr>
                <w:rFonts w:cs="Times New Roman"/>
                <w:sz w:val="28"/>
                <w:szCs w:val="28"/>
              </w:rPr>
            </w:pPr>
            <w:r w:rsidRPr="007B5851">
              <w:rPr>
                <w:rFonts w:cs="Times New Roman"/>
                <w:sz w:val="28"/>
                <w:szCs w:val="28"/>
              </w:rPr>
              <w:t>Đầu côn 100µl</w:t>
            </w:r>
          </w:p>
        </w:tc>
        <w:tc>
          <w:tcPr>
            <w:tcW w:w="814" w:type="dxa"/>
            <w:tcBorders>
              <w:top w:val="nil"/>
              <w:left w:val="single" w:sz="8" w:space="0" w:color="auto"/>
              <w:bottom w:val="single" w:sz="8" w:space="0" w:color="auto"/>
              <w:right w:val="single" w:sz="8" w:space="0" w:color="auto"/>
            </w:tcBorders>
            <w:shd w:val="clear" w:color="auto" w:fill="auto"/>
            <w:vAlign w:val="bottom"/>
          </w:tcPr>
          <w:p w:rsidR="0002401F" w:rsidRPr="007B5851" w:rsidRDefault="0002401F" w:rsidP="007B5851">
            <w:pPr>
              <w:spacing w:line="360" w:lineRule="auto"/>
              <w:jc w:val="both"/>
              <w:rPr>
                <w:rFonts w:cs="Times New Roman"/>
                <w:w w:val="99"/>
                <w:sz w:val="28"/>
                <w:szCs w:val="28"/>
              </w:rPr>
            </w:pPr>
            <w:r w:rsidRPr="007B5851">
              <w:rPr>
                <w:rFonts w:cs="Times New Roman"/>
                <w:w w:val="99"/>
                <w:sz w:val="28"/>
                <w:szCs w:val="28"/>
              </w:rPr>
              <w:t>16</w:t>
            </w:r>
          </w:p>
        </w:tc>
        <w:tc>
          <w:tcPr>
            <w:tcW w:w="3834" w:type="dxa"/>
            <w:tcBorders>
              <w:top w:val="nil"/>
              <w:left w:val="nil"/>
              <w:bottom w:val="single" w:sz="8" w:space="0" w:color="auto"/>
              <w:right w:val="single" w:sz="8" w:space="0" w:color="auto"/>
            </w:tcBorders>
            <w:shd w:val="clear" w:color="auto" w:fill="auto"/>
            <w:vAlign w:val="bottom"/>
          </w:tcPr>
          <w:p w:rsidR="0002401F" w:rsidRPr="007B5851" w:rsidRDefault="0002401F" w:rsidP="007B5851">
            <w:pPr>
              <w:spacing w:line="360" w:lineRule="auto"/>
              <w:jc w:val="both"/>
              <w:rPr>
                <w:rFonts w:cs="Times New Roman"/>
                <w:sz w:val="28"/>
                <w:szCs w:val="28"/>
              </w:rPr>
            </w:pPr>
            <w:r w:rsidRPr="007B5851">
              <w:rPr>
                <w:rFonts w:cs="Times New Roman"/>
                <w:sz w:val="28"/>
                <w:szCs w:val="28"/>
              </w:rPr>
              <w:t>Dung dịch rửa tay</w:t>
            </w:r>
          </w:p>
        </w:tc>
      </w:tr>
      <w:tr w:rsidR="0002401F" w:rsidRPr="007B5851" w:rsidTr="00353629">
        <w:tc>
          <w:tcPr>
            <w:tcW w:w="709" w:type="dxa"/>
            <w:tcBorders>
              <w:top w:val="nil"/>
              <w:left w:val="single" w:sz="8" w:space="0" w:color="auto"/>
              <w:bottom w:val="single" w:sz="8" w:space="0" w:color="auto"/>
              <w:right w:val="single" w:sz="8" w:space="0" w:color="auto"/>
            </w:tcBorders>
            <w:shd w:val="clear" w:color="auto" w:fill="auto"/>
            <w:vAlign w:val="bottom"/>
          </w:tcPr>
          <w:p w:rsidR="0002401F" w:rsidRPr="007B5851" w:rsidRDefault="0002401F" w:rsidP="007B5851">
            <w:pPr>
              <w:spacing w:line="360" w:lineRule="auto"/>
              <w:jc w:val="both"/>
              <w:rPr>
                <w:rFonts w:cs="Times New Roman"/>
                <w:w w:val="99"/>
                <w:sz w:val="28"/>
                <w:szCs w:val="28"/>
              </w:rPr>
            </w:pPr>
            <w:r w:rsidRPr="007B5851">
              <w:rPr>
                <w:rFonts w:cs="Times New Roman"/>
                <w:w w:val="99"/>
                <w:sz w:val="28"/>
                <w:szCs w:val="28"/>
              </w:rPr>
              <w:t>9</w:t>
            </w:r>
          </w:p>
        </w:tc>
        <w:tc>
          <w:tcPr>
            <w:tcW w:w="4403" w:type="dxa"/>
            <w:tcBorders>
              <w:top w:val="nil"/>
              <w:left w:val="nil"/>
              <w:bottom w:val="single" w:sz="8" w:space="0" w:color="auto"/>
              <w:right w:val="single" w:sz="8" w:space="0" w:color="auto"/>
            </w:tcBorders>
            <w:shd w:val="clear" w:color="auto" w:fill="auto"/>
            <w:vAlign w:val="bottom"/>
          </w:tcPr>
          <w:p w:rsidR="0002401F" w:rsidRPr="007B5851" w:rsidRDefault="0002401F" w:rsidP="007B5851">
            <w:pPr>
              <w:spacing w:line="360" w:lineRule="auto"/>
              <w:jc w:val="both"/>
              <w:rPr>
                <w:rFonts w:cs="Times New Roman"/>
                <w:sz w:val="28"/>
                <w:szCs w:val="28"/>
              </w:rPr>
            </w:pPr>
            <w:r w:rsidRPr="007B5851">
              <w:rPr>
                <w:rFonts w:cs="Times New Roman"/>
                <w:sz w:val="28"/>
                <w:szCs w:val="28"/>
              </w:rPr>
              <w:t>Đâu côn 1000 µl</w:t>
            </w:r>
          </w:p>
        </w:tc>
        <w:tc>
          <w:tcPr>
            <w:tcW w:w="814" w:type="dxa"/>
            <w:tcBorders>
              <w:top w:val="nil"/>
              <w:left w:val="single" w:sz="8" w:space="0" w:color="auto"/>
              <w:bottom w:val="single" w:sz="8" w:space="0" w:color="auto"/>
              <w:right w:val="single" w:sz="8" w:space="0" w:color="auto"/>
            </w:tcBorders>
            <w:shd w:val="clear" w:color="auto" w:fill="auto"/>
            <w:vAlign w:val="bottom"/>
          </w:tcPr>
          <w:p w:rsidR="0002401F" w:rsidRPr="007B5851" w:rsidRDefault="0002401F" w:rsidP="007B5851">
            <w:pPr>
              <w:spacing w:line="360" w:lineRule="auto"/>
              <w:jc w:val="both"/>
              <w:rPr>
                <w:rFonts w:cs="Times New Roman"/>
                <w:w w:val="99"/>
                <w:sz w:val="28"/>
                <w:szCs w:val="28"/>
              </w:rPr>
            </w:pPr>
            <w:r w:rsidRPr="007B5851">
              <w:rPr>
                <w:rFonts w:cs="Times New Roman"/>
                <w:w w:val="99"/>
                <w:sz w:val="28"/>
                <w:szCs w:val="28"/>
              </w:rPr>
              <w:t>17</w:t>
            </w:r>
          </w:p>
        </w:tc>
        <w:tc>
          <w:tcPr>
            <w:tcW w:w="3834" w:type="dxa"/>
            <w:tcBorders>
              <w:top w:val="nil"/>
              <w:left w:val="nil"/>
              <w:bottom w:val="single" w:sz="8" w:space="0" w:color="auto"/>
              <w:right w:val="single" w:sz="8" w:space="0" w:color="auto"/>
            </w:tcBorders>
            <w:shd w:val="clear" w:color="auto" w:fill="auto"/>
            <w:vAlign w:val="bottom"/>
          </w:tcPr>
          <w:p w:rsidR="0002401F" w:rsidRPr="007B5851" w:rsidRDefault="0002401F" w:rsidP="007B5851">
            <w:pPr>
              <w:spacing w:line="360" w:lineRule="auto"/>
              <w:jc w:val="both"/>
              <w:rPr>
                <w:rFonts w:cs="Times New Roman"/>
                <w:sz w:val="28"/>
                <w:szCs w:val="28"/>
              </w:rPr>
            </w:pPr>
            <w:r w:rsidRPr="007B5851">
              <w:rPr>
                <w:rFonts w:cs="Times New Roman"/>
                <w:sz w:val="28"/>
                <w:szCs w:val="28"/>
              </w:rPr>
              <w:t>Dung dịch sát khuẩn tay nhanh</w:t>
            </w:r>
          </w:p>
        </w:tc>
      </w:tr>
      <w:tr w:rsidR="0002401F" w:rsidRPr="007B5851" w:rsidTr="00353629">
        <w:tc>
          <w:tcPr>
            <w:tcW w:w="709" w:type="dxa"/>
            <w:tcBorders>
              <w:top w:val="nil"/>
              <w:left w:val="single" w:sz="8" w:space="0" w:color="auto"/>
              <w:bottom w:val="single" w:sz="8" w:space="0" w:color="auto"/>
              <w:right w:val="single" w:sz="8" w:space="0" w:color="auto"/>
            </w:tcBorders>
            <w:shd w:val="clear" w:color="auto" w:fill="auto"/>
            <w:vAlign w:val="bottom"/>
          </w:tcPr>
          <w:p w:rsidR="0002401F" w:rsidRPr="007B5851" w:rsidRDefault="0002401F" w:rsidP="007B5851">
            <w:pPr>
              <w:spacing w:line="360" w:lineRule="auto"/>
              <w:jc w:val="both"/>
              <w:rPr>
                <w:rFonts w:cs="Times New Roman"/>
                <w:w w:val="99"/>
                <w:sz w:val="28"/>
                <w:szCs w:val="28"/>
              </w:rPr>
            </w:pPr>
            <w:r w:rsidRPr="007B5851">
              <w:rPr>
                <w:rFonts w:cs="Times New Roman"/>
                <w:w w:val="99"/>
                <w:sz w:val="28"/>
                <w:szCs w:val="28"/>
              </w:rPr>
              <w:t>10</w:t>
            </w:r>
          </w:p>
        </w:tc>
        <w:tc>
          <w:tcPr>
            <w:tcW w:w="4403" w:type="dxa"/>
            <w:tcBorders>
              <w:top w:val="nil"/>
              <w:left w:val="nil"/>
              <w:bottom w:val="single" w:sz="8" w:space="0" w:color="auto"/>
              <w:right w:val="single" w:sz="8" w:space="0" w:color="auto"/>
            </w:tcBorders>
            <w:shd w:val="clear" w:color="auto" w:fill="auto"/>
            <w:vAlign w:val="bottom"/>
          </w:tcPr>
          <w:p w:rsidR="0002401F" w:rsidRPr="007B5851" w:rsidRDefault="0002401F" w:rsidP="007B5851">
            <w:pPr>
              <w:spacing w:line="360" w:lineRule="auto"/>
              <w:jc w:val="both"/>
              <w:rPr>
                <w:rFonts w:cs="Times New Roman"/>
                <w:sz w:val="28"/>
                <w:szCs w:val="28"/>
              </w:rPr>
            </w:pPr>
            <w:r w:rsidRPr="007B5851">
              <w:rPr>
                <w:rFonts w:cs="Times New Roman"/>
                <w:sz w:val="28"/>
                <w:szCs w:val="28"/>
              </w:rPr>
              <w:t>Ống Falcol</w:t>
            </w:r>
          </w:p>
        </w:tc>
        <w:tc>
          <w:tcPr>
            <w:tcW w:w="814" w:type="dxa"/>
            <w:tcBorders>
              <w:top w:val="nil"/>
              <w:left w:val="single" w:sz="8" w:space="0" w:color="auto"/>
              <w:bottom w:val="single" w:sz="8" w:space="0" w:color="auto"/>
              <w:right w:val="single" w:sz="8" w:space="0" w:color="auto"/>
            </w:tcBorders>
            <w:shd w:val="clear" w:color="auto" w:fill="auto"/>
            <w:vAlign w:val="bottom"/>
          </w:tcPr>
          <w:p w:rsidR="0002401F" w:rsidRPr="007B5851" w:rsidRDefault="0002401F" w:rsidP="007B5851">
            <w:pPr>
              <w:spacing w:line="360" w:lineRule="auto"/>
              <w:jc w:val="both"/>
              <w:rPr>
                <w:rFonts w:cs="Times New Roman"/>
                <w:w w:val="99"/>
                <w:sz w:val="28"/>
                <w:szCs w:val="28"/>
              </w:rPr>
            </w:pPr>
            <w:r w:rsidRPr="007B5851">
              <w:rPr>
                <w:rFonts w:cs="Times New Roman"/>
                <w:w w:val="99"/>
                <w:sz w:val="28"/>
                <w:szCs w:val="28"/>
              </w:rPr>
              <w:t>18</w:t>
            </w:r>
          </w:p>
        </w:tc>
        <w:tc>
          <w:tcPr>
            <w:tcW w:w="3834" w:type="dxa"/>
            <w:tcBorders>
              <w:top w:val="nil"/>
              <w:left w:val="nil"/>
              <w:bottom w:val="single" w:sz="8" w:space="0" w:color="auto"/>
              <w:right w:val="single" w:sz="8" w:space="0" w:color="auto"/>
            </w:tcBorders>
            <w:shd w:val="clear" w:color="auto" w:fill="auto"/>
            <w:vAlign w:val="bottom"/>
          </w:tcPr>
          <w:p w:rsidR="0002401F" w:rsidRPr="007B5851" w:rsidRDefault="0002401F" w:rsidP="007B5851">
            <w:pPr>
              <w:spacing w:line="360" w:lineRule="auto"/>
              <w:jc w:val="both"/>
              <w:rPr>
                <w:rFonts w:cs="Times New Roman"/>
                <w:sz w:val="28"/>
                <w:szCs w:val="28"/>
              </w:rPr>
            </w:pPr>
            <w:r w:rsidRPr="007B5851">
              <w:rPr>
                <w:rFonts w:cs="Times New Roman"/>
                <w:sz w:val="28"/>
                <w:szCs w:val="28"/>
              </w:rPr>
              <w:t>Dung dịch khủ trùng</w:t>
            </w:r>
          </w:p>
        </w:tc>
      </w:tr>
    </w:tbl>
    <w:p w:rsidR="0002401F" w:rsidRPr="007B5851" w:rsidRDefault="0002401F" w:rsidP="007B5851">
      <w:pPr>
        <w:spacing w:line="360" w:lineRule="auto"/>
        <w:jc w:val="both"/>
        <w:rPr>
          <w:rFonts w:cs="Times New Roman"/>
          <w:sz w:val="28"/>
          <w:szCs w:val="28"/>
        </w:rPr>
      </w:pPr>
    </w:p>
    <w:p w:rsidR="0002401F" w:rsidRPr="007B5851" w:rsidRDefault="0002401F" w:rsidP="007B5851">
      <w:pPr>
        <w:spacing w:line="360" w:lineRule="auto"/>
        <w:jc w:val="both"/>
        <w:rPr>
          <w:rFonts w:cs="Times New Roman"/>
          <w:sz w:val="28"/>
          <w:szCs w:val="28"/>
        </w:rPr>
      </w:pPr>
      <w:r w:rsidRPr="007B5851">
        <w:rPr>
          <w:rFonts w:cs="Times New Roman"/>
          <w:sz w:val="28"/>
          <w:szCs w:val="28"/>
        </w:rPr>
        <w:t xml:space="preserve">6.2.2. Hóa chất/sinh phẩm: </w:t>
      </w:r>
    </w:p>
    <w:p w:rsidR="0002401F" w:rsidRPr="007B5851" w:rsidRDefault="0002401F" w:rsidP="007B5851">
      <w:pPr>
        <w:spacing w:line="360" w:lineRule="auto"/>
        <w:jc w:val="both"/>
        <w:rPr>
          <w:rFonts w:cs="Times New Roman"/>
          <w:bCs/>
          <w:iCs/>
          <w:sz w:val="28"/>
          <w:szCs w:val="28"/>
        </w:rPr>
      </w:pPr>
      <w:r w:rsidRPr="007B5851">
        <w:rPr>
          <w:rFonts w:cs="Times New Roman"/>
          <w:sz w:val="28"/>
          <w:szCs w:val="28"/>
        </w:rPr>
        <w:t xml:space="preserve">- Bộ sinh phẩm </w:t>
      </w:r>
      <w:r w:rsidRPr="007B5851">
        <w:rPr>
          <w:rFonts w:cs="Times New Roman"/>
          <w:bCs/>
          <w:iCs/>
          <w:sz w:val="28"/>
          <w:szCs w:val="28"/>
        </w:rPr>
        <w:t>ANAPURE BACTERIA DNA MINI KIT</w:t>
      </w:r>
    </w:p>
    <w:p w:rsidR="0002401F" w:rsidRPr="007B5851" w:rsidRDefault="0002401F" w:rsidP="007B5851">
      <w:pPr>
        <w:spacing w:line="360" w:lineRule="auto"/>
        <w:jc w:val="both"/>
        <w:rPr>
          <w:rFonts w:cs="Times New Roman"/>
          <w:sz w:val="28"/>
          <w:szCs w:val="28"/>
        </w:rPr>
      </w:pPr>
      <w:r w:rsidRPr="007B5851">
        <w:rPr>
          <w:rFonts w:cs="Times New Roman"/>
          <w:sz w:val="28"/>
          <w:szCs w:val="28"/>
        </w:rPr>
        <w:t>6.2.3. Mẫu bệnh phẩm:</w:t>
      </w:r>
    </w:p>
    <w:p w:rsidR="0002401F" w:rsidRPr="007B5851" w:rsidRDefault="0002401F" w:rsidP="007B5851">
      <w:pPr>
        <w:spacing w:line="360" w:lineRule="auto"/>
        <w:jc w:val="both"/>
        <w:rPr>
          <w:rFonts w:cs="Times New Roman"/>
          <w:sz w:val="28"/>
          <w:szCs w:val="28"/>
        </w:rPr>
      </w:pPr>
      <w:r w:rsidRPr="007B5851">
        <w:rPr>
          <w:rFonts w:cs="Times New Roman"/>
          <w:sz w:val="28"/>
          <w:szCs w:val="28"/>
        </w:rPr>
        <w:t>- Bệnh phẩm có thể là dịch não tủy, dịch hút phế quản, dịch màng phổi, dịch màng tim, dịch khớp gối… theo hướng dẫn trong sổ tay khách hàng (VS-STDV.1.0).</w:t>
      </w:r>
    </w:p>
    <w:p w:rsidR="0002401F" w:rsidRPr="007B5851" w:rsidRDefault="0002401F" w:rsidP="007B5851">
      <w:pPr>
        <w:spacing w:line="360" w:lineRule="auto"/>
        <w:jc w:val="both"/>
        <w:rPr>
          <w:rFonts w:cs="Times New Roman"/>
          <w:b/>
          <w:sz w:val="28"/>
          <w:szCs w:val="28"/>
        </w:rPr>
      </w:pPr>
      <w:r w:rsidRPr="007B5851">
        <w:rPr>
          <w:rFonts w:cs="Times New Roman"/>
          <w:sz w:val="28"/>
          <w:szCs w:val="28"/>
        </w:rPr>
        <w:t>- Bệnh phẩm sau khi lấy phải gửi ngay đến phòng xét nghiệm tốt nhất là trong vòng 2 giờ.</w:t>
      </w:r>
    </w:p>
    <w:p w:rsidR="0002401F" w:rsidRPr="007B5851" w:rsidRDefault="0002401F" w:rsidP="007B5851">
      <w:pPr>
        <w:spacing w:line="360" w:lineRule="auto"/>
        <w:jc w:val="both"/>
        <w:rPr>
          <w:rFonts w:cs="Times New Roman"/>
          <w:b/>
          <w:sz w:val="28"/>
          <w:szCs w:val="28"/>
          <w:lang w:val="en-GB"/>
        </w:rPr>
      </w:pPr>
      <w:r w:rsidRPr="007B5851">
        <w:rPr>
          <w:rFonts w:cs="Times New Roman"/>
          <w:b/>
          <w:sz w:val="28"/>
          <w:szCs w:val="28"/>
          <w:lang w:val="en-GB"/>
        </w:rPr>
        <w:t xml:space="preserve">7. Kiểm tra chất lượng </w:t>
      </w:r>
    </w:p>
    <w:p w:rsidR="0002401F" w:rsidRPr="007B5851" w:rsidRDefault="0002401F" w:rsidP="007B5851">
      <w:pPr>
        <w:spacing w:line="360" w:lineRule="auto"/>
        <w:jc w:val="both"/>
        <w:rPr>
          <w:rFonts w:cs="Times New Roman"/>
          <w:sz w:val="28"/>
          <w:szCs w:val="28"/>
        </w:rPr>
      </w:pPr>
      <w:r w:rsidRPr="007B5851">
        <w:rPr>
          <w:rFonts w:cs="Times New Roman"/>
          <w:sz w:val="28"/>
          <w:szCs w:val="28"/>
          <w:lang w:val="en-GB"/>
        </w:rPr>
        <w:t>- Thực hiện nội kiểm theo quy định của bệnh viện, kết quả xét nghiệm QC SHPT (</w:t>
      </w:r>
      <w:r w:rsidRPr="007B5851">
        <w:rPr>
          <w:rFonts w:cs="Times New Roman"/>
          <w:sz w:val="28"/>
          <w:szCs w:val="28"/>
        </w:rPr>
        <w:t>VS -BM 5.8.4/05).</w:t>
      </w:r>
    </w:p>
    <w:p w:rsidR="0002401F" w:rsidRPr="007B5851" w:rsidRDefault="0002401F" w:rsidP="007B5851">
      <w:pPr>
        <w:spacing w:line="360" w:lineRule="auto"/>
        <w:jc w:val="both"/>
        <w:rPr>
          <w:rFonts w:cs="Times New Roman"/>
          <w:sz w:val="28"/>
          <w:szCs w:val="28"/>
        </w:rPr>
      </w:pPr>
      <w:r w:rsidRPr="007B5851">
        <w:rPr>
          <w:rFonts w:cs="Times New Roman"/>
          <w:sz w:val="28"/>
          <w:szCs w:val="28"/>
        </w:rPr>
        <w:t xml:space="preserve">- Giá trị chấp nhận được nếu: </w:t>
      </w:r>
    </w:p>
    <w:p w:rsidR="0002401F" w:rsidRPr="007B5851" w:rsidRDefault="0002401F" w:rsidP="007B5851">
      <w:pPr>
        <w:spacing w:line="360" w:lineRule="auto"/>
        <w:jc w:val="both"/>
        <w:rPr>
          <w:rFonts w:cs="Times New Roman"/>
          <w:sz w:val="28"/>
          <w:szCs w:val="28"/>
        </w:rPr>
      </w:pPr>
      <w:r w:rsidRPr="007B5851">
        <w:rPr>
          <w:rFonts w:cs="Times New Roman"/>
          <w:sz w:val="28"/>
          <w:szCs w:val="28"/>
        </w:rPr>
        <w:t xml:space="preserve">+ Chứng âm là Negative. </w:t>
      </w:r>
    </w:p>
    <w:p w:rsidR="0002401F" w:rsidRPr="007B5851" w:rsidRDefault="0002401F" w:rsidP="007B5851">
      <w:pPr>
        <w:spacing w:line="360" w:lineRule="auto"/>
        <w:jc w:val="both"/>
        <w:rPr>
          <w:rFonts w:cs="Times New Roman"/>
          <w:sz w:val="28"/>
          <w:szCs w:val="28"/>
        </w:rPr>
      </w:pPr>
      <w:r w:rsidRPr="007B5851">
        <w:rPr>
          <w:rFonts w:cs="Times New Roman"/>
          <w:sz w:val="28"/>
          <w:szCs w:val="28"/>
        </w:rPr>
        <w:t xml:space="preserve">+ Chứng dương là Positive </w:t>
      </w:r>
    </w:p>
    <w:p w:rsidR="0002401F" w:rsidRPr="007B5851" w:rsidRDefault="0002401F" w:rsidP="007B5851">
      <w:pPr>
        <w:spacing w:line="360" w:lineRule="auto"/>
        <w:jc w:val="both"/>
        <w:rPr>
          <w:rFonts w:cs="Times New Roman"/>
          <w:sz w:val="28"/>
          <w:szCs w:val="28"/>
        </w:rPr>
      </w:pPr>
      <w:r w:rsidRPr="007B5851">
        <w:rPr>
          <w:rFonts w:cs="Times New Roman"/>
          <w:sz w:val="28"/>
          <w:szCs w:val="28"/>
        </w:rPr>
        <w:t>- Không nhận các kết quả khi chứng dương và chứng âm không có tín hiệu</w:t>
      </w:r>
    </w:p>
    <w:p w:rsidR="0002401F" w:rsidRPr="007B5851" w:rsidRDefault="0002401F" w:rsidP="007B5851">
      <w:pPr>
        <w:spacing w:line="360" w:lineRule="auto"/>
        <w:jc w:val="both"/>
        <w:rPr>
          <w:rFonts w:cs="Times New Roman"/>
          <w:b/>
          <w:sz w:val="28"/>
          <w:szCs w:val="28"/>
          <w:lang w:val="en-GB"/>
        </w:rPr>
      </w:pPr>
      <w:r w:rsidRPr="007B5851">
        <w:rPr>
          <w:rFonts w:cs="Times New Roman"/>
          <w:b/>
          <w:sz w:val="28"/>
          <w:szCs w:val="28"/>
          <w:lang w:val="en-GB"/>
        </w:rPr>
        <w:t>8. An toàn</w:t>
      </w:r>
    </w:p>
    <w:p w:rsidR="0002401F" w:rsidRPr="007B5851" w:rsidRDefault="0002401F" w:rsidP="007B5851">
      <w:pPr>
        <w:spacing w:line="360" w:lineRule="auto"/>
        <w:jc w:val="both"/>
        <w:rPr>
          <w:rFonts w:cs="Times New Roman"/>
          <w:sz w:val="28"/>
          <w:szCs w:val="28"/>
        </w:rPr>
      </w:pPr>
      <w:r w:rsidRPr="007B5851">
        <w:rPr>
          <w:rFonts w:cs="Times New Roman"/>
          <w:sz w:val="28"/>
          <w:szCs w:val="28"/>
          <w:lang w:bidi="th-TH"/>
        </w:rPr>
        <w:t xml:space="preserve">- </w:t>
      </w:r>
      <w:r w:rsidRPr="007B5851">
        <w:rPr>
          <w:rFonts w:cs="Times New Roman"/>
          <w:sz w:val="28"/>
          <w:szCs w:val="28"/>
          <w:lang w:val="vi-VN" w:bidi="th-TH"/>
        </w:rPr>
        <w:t>Áp dụng các biện pháp an toàn chung khi xử lý mẫu và thực hiện xét nghiệm theo quy trình về an toàn xét nghiệm mã số VS</w:t>
      </w:r>
      <w:r w:rsidRPr="007B5851">
        <w:rPr>
          <w:rFonts w:cs="Times New Roman"/>
          <w:sz w:val="28"/>
          <w:szCs w:val="28"/>
          <w:lang w:bidi="th-TH"/>
        </w:rPr>
        <w:t>-STAT</w:t>
      </w:r>
      <w:r w:rsidRPr="007B5851">
        <w:rPr>
          <w:rFonts w:cs="Times New Roman"/>
          <w:sz w:val="28"/>
          <w:szCs w:val="28"/>
          <w:lang w:val="vi-VN" w:bidi="th-TH"/>
        </w:rPr>
        <w:t>.1</w:t>
      </w:r>
      <w:r w:rsidRPr="007B5851">
        <w:rPr>
          <w:rFonts w:cs="Times New Roman"/>
          <w:sz w:val="28"/>
          <w:szCs w:val="28"/>
          <w:lang w:bidi="th-TH"/>
        </w:rPr>
        <w:t>.</w:t>
      </w:r>
      <w:r w:rsidRPr="007B5851">
        <w:rPr>
          <w:rFonts w:cs="Times New Roman"/>
          <w:sz w:val="28"/>
          <w:szCs w:val="28"/>
          <w:lang w:val="vi-VN" w:bidi="th-TH"/>
        </w:rPr>
        <w:t>0</w:t>
      </w:r>
    </w:p>
    <w:p w:rsidR="0002401F" w:rsidRPr="007B5851" w:rsidRDefault="0002401F" w:rsidP="007B5851">
      <w:pPr>
        <w:spacing w:line="360" w:lineRule="auto"/>
        <w:jc w:val="both"/>
        <w:rPr>
          <w:rFonts w:cs="Times New Roman"/>
          <w:sz w:val="28"/>
          <w:szCs w:val="28"/>
          <w:lang w:val="fr-FR"/>
        </w:rPr>
      </w:pPr>
      <w:r w:rsidRPr="007B5851">
        <w:rPr>
          <w:rFonts w:cs="Times New Roman"/>
          <w:sz w:val="28"/>
          <w:szCs w:val="28"/>
          <w:lang w:val="fr-FR"/>
        </w:rPr>
        <w:lastRenderedPageBreak/>
        <w:t>- Sử dụng bảo hộ lao động khi tiếp xúc với bệnh phẩm</w:t>
      </w:r>
    </w:p>
    <w:p w:rsidR="0002401F" w:rsidRPr="007B5851" w:rsidRDefault="0002401F" w:rsidP="007B5851">
      <w:pPr>
        <w:spacing w:line="360" w:lineRule="auto"/>
        <w:jc w:val="both"/>
        <w:rPr>
          <w:rFonts w:cs="Times New Roman"/>
          <w:sz w:val="28"/>
          <w:szCs w:val="28"/>
          <w:lang w:val="fr-FR"/>
        </w:rPr>
      </w:pPr>
      <w:r w:rsidRPr="007B5851">
        <w:rPr>
          <w:rFonts w:cs="Times New Roman"/>
          <w:sz w:val="28"/>
          <w:szCs w:val="28"/>
          <w:lang w:val="fr-FR"/>
        </w:rPr>
        <w:t>- Thu gom, xử lý rác thải theo Thông tư 58/TT-BYTTNMT,</w:t>
      </w:r>
      <w:r w:rsidRPr="007B5851">
        <w:rPr>
          <w:rFonts w:cs="Times New Roman"/>
          <w:sz w:val="28"/>
          <w:szCs w:val="28"/>
        </w:rPr>
        <w:t xml:space="preserve"> </w:t>
      </w:r>
      <w:r w:rsidRPr="007B5851">
        <w:rPr>
          <w:rFonts w:cs="Times New Roman"/>
          <w:sz w:val="28"/>
          <w:szCs w:val="28"/>
          <w:lang w:val="fr-FR"/>
        </w:rPr>
        <w:t>không để phát tán các vi khuẩn</w:t>
      </w:r>
      <w:r w:rsidRPr="007B5851">
        <w:rPr>
          <w:rFonts w:cs="Times New Roman"/>
          <w:sz w:val="28"/>
          <w:szCs w:val="28"/>
        </w:rPr>
        <w:t>, virus</w:t>
      </w:r>
      <w:r w:rsidRPr="007B5851">
        <w:rPr>
          <w:rFonts w:cs="Times New Roman"/>
          <w:sz w:val="28"/>
          <w:szCs w:val="28"/>
          <w:lang w:val="fr-FR"/>
        </w:rPr>
        <w:t xml:space="preserve"> độc hại ra môi trường xung quanh.</w:t>
      </w:r>
    </w:p>
    <w:p w:rsidR="0002401F" w:rsidRPr="007B5851" w:rsidRDefault="0002401F" w:rsidP="007B5851">
      <w:pPr>
        <w:spacing w:line="360" w:lineRule="auto"/>
        <w:jc w:val="both"/>
        <w:rPr>
          <w:rFonts w:cs="Times New Roman"/>
          <w:b/>
          <w:sz w:val="28"/>
          <w:szCs w:val="28"/>
          <w:lang w:val="vi-VN"/>
        </w:rPr>
      </w:pPr>
      <w:r w:rsidRPr="007B5851">
        <w:rPr>
          <w:rFonts w:cs="Times New Roman"/>
          <w:b/>
          <w:sz w:val="28"/>
          <w:szCs w:val="28"/>
        </w:rPr>
        <w:t>9. Nội dung thực hiện</w:t>
      </w:r>
    </w:p>
    <w:p w:rsidR="0002401F" w:rsidRPr="007B5851" w:rsidRDefault="0002401F" w:rsidP="007B5851">
      <w:pPr>
        <w:spacing w:line="360" w:lineRule="auto"/>
        <w:jc w:val="both"/>
        <w:rPr>
          <w:rFonts w:cs="Times New Roman"/>
          <w:sz w:val="28"/>
          <w:szCs w:val="28"/>
          <w:lang w:val="fr-FR"/>
        </w:rPr>
      </w:pPr>
      <w:r w:rsidRPr="007B5851">
        <w:rPr>
          <w:rFonts w:cs="Times New Roman"/>
          <w:sz w:val="28"/>
          <w:szCs w:val="28"/>
          <w:lang w:val="fr-FR"/>
        </w:rPr>
        <w:t xml:space="preserve">9.1. Chuẩn bị </w:t>
      </w:r>
    </w:p>
    <w:p w:rsidR="0002401F" w:rsidRPr="007B5851" w:rsidRDefault="0002401F" w:rsidP="007B5851">
      <w:pPr>
        <w:spacing w:line="360" w:lineRule="auto"/>
        <w:jc w:val="both"/>
        <w:rPr>
          <w:rFonts w:cs="Times New Roman"/>
          <w:sz w:val="28"/>
          <w:szCs w:val="28"/>
          <w:lang w:val="fr-FR"/>
        </w:rPr>
      </w:pPr>
      <w:r w:rsidRPr="007B5851">
        <w:rPr>
          <w:rFonts w:cs="Times New Roman"/>
          <w:sz w:val="28"/>
          <w:szCs w:val="28"/>
          <w:lang w:val="fr-FR"/>
        </w:rPr>
        <w:t>- Chuẩn bị tủ ATSH theo quy trình vận hành tủ ATSH mã số VS-HDTB.07</w:t>
      </w:r>
    </w:p>
    <w:p w:rsidR="0002401F" w:rsidRPr="007B5851" w:rsidRDefault="0002401F" w:rsidP="007B5851">
      <w:pPr>
        <w:spacing w:line="360" w:lineRule="auto"/>
        <w:jc w:val="both"/>
        <w:rPr>
          <w:rFonts w:cs="Times New Roman"/>
          <w:sz w:val="28"/>
          <w:szCs w:val="28"/>
          <w:lang w:val="fr-FR"/>
        </w:rPr>
      </w:pPr>
      <w:r w:rsidRPr="007B5851">
        <w:rPr>
          <w:rFonts w:cs="Times New Roman"/>
          <w:sz w:val="28"/>
          <w:szCs w:val="28"/>
          <w:lang w:val="fr-FR"/>
        </w:rPr>
        <w:t xml:space="preserve">- Chuẩn bị máy </w:t>
      </w:r>
      <w:r w:rsidRPr="007B5851">
        <w:rPr>
          <w:rFonts w:cs="Times New Roman"/>
          <w:sz w:val="28"/>
          <w:szCs w:val="28"/>
        </w:rPr>
        <w:t xml:space="preserve">Máy LightCycler 2.0 </w:t>
      </w:r>
      <w:r w:rsidRPr="007B5851">
        <w:rPr>
          <w:rFonts w:cs="Times New Roman"/>
          <w:sz w:val="28"/>
          <w:szCs w:val="28"/>
          <w:lang w:val="fr-FR"/>
        </w:rPr>
        <w:t xml:space="preserve">theo quy trình vận hành của hãng </w:t>
      </w:r>
    </w:p>
    <w:p w:rsidR="0002401F" w:rsidRPr="007B5851" w:rsidRDefault="0002401F" w:rsidP="007B5851">
      <w:pPr>
        <w:spacing w:line="360" w:lineRule="auto"/>
        <w:jc w:val="both"/>
        <w:rPr>
          <w:rFonts w:cs="Times New Roman"/>
          <w:b/>
          <w:i/>
          <w:sz w:val="28"/>
          <w:szCs w:val="28"/>
          <w:lang w:val="fr-FR"/>
        </w:rPr>
      </w:pPr>
      <w:r w:rsidRPr="007B5851">
        <w:rPr>
          <w:rFonts w:cs="Times New Roman"/>
          <w:sz w:val="28"/>
          <w:szCs w:val="28"/>
          <w:lang w:val="fr-FR"/>
        </w:rPr>
        <w:t>- Chuẩn bị kít tách và kít khuếch đại theo hướng dẫn sử dụng của nhà cung cấp.</w:t>
      </w:r>
    </w:p>
    <w:p w:rsidR="0002401F" w:rsidRPr="007B5851" w:rsidRDefault="0002401F" w:rsidP="007B5851">
      <w:pPr>
        <w:spacing w:line="360" w:lineRule="auto"/>
        <w:jc w:val="both"/>
        <w:rPr>
          <w:rFonts w:cs="Times New Roman"/>
          <w:sz w:val="28"/>
          <w:szCs w:val="28"/>
          <w:lang w:val="fr-FR"/>
        </w:rPr>
      </w:pPr>
      <w:r w:rsidRPr="007B5851">
        <w:rPr>
          <w:rFonts w:cs="Times New Roman"/>
          <w:sz w:val="28"/>
          <w:szCs w:val="28"/>
          <w:lang w:val="fr-FR"/>
        </w:rPr>
        <w:t>9.2. Các bước thực hiện:</w:t>
      </w:r>
    </w:p>
    <w:p w:rsidR="0002401F" w:rsidRPr="007B5851" w:rsidRDefault="0002401F" w:rsidP="007B5851">
      <w:pPr>
        <w:spacing w:line="360" w:lineRule="auto"/>
        <w:jc w:val="both"/>
        <w:rPr>
          <w:rFonts w:cs="Times New Roman"/>
          <w:sz w:val="28"/>
          <w:szCs w:val="28"/>
          <w:lang w:val="fr-FR"/>
        </w:rPr>
      </w:pPr>
      <w:r w:rsidRPr="007B5851">
        <w:rPr>
          <w:rFonts w:cs="Times New Roman"/>
          <w:sz w:val="28"/>
          <w:szCs w:val="28"/>
          <w:lang w:val="fr-FR"/>
        </w:rPr>
        <w:t>9.2.1 Thu nhận và xử lý mẫu</w:t>
      </w:r>
    </w:p>
    <w:p w:rsidR="0002401F" w:rsidRPr="007B5851" w:rsidRDefault="0002401F" w:rsidP="007B5851">
      <w:pPr>
        <w:spacing w:line="360" w:lineRule="auto"/>
        <w:jc w:val="both"/>
        <w:rPr>
          <w:rFonts w:cs="Times New Roman"/>
          <w:sz w:val="28"/>
          <w:szCs w:val="28"/>
          <w:lang w:val="fr-FR"/>
        </w:rPr>
      </w:pPr>
      <w:r w:rsidRPr="007B5851">
        <w:rPr>
          <w:rFonts w:cs="Times New Roman"/>
          <w:sz w:val="28"/>
          <w:szCs w:val="28"/>
          <w:lang w:val="fr-FR"/>
        </w:rPr>
        <w:t>- Mẫu bệnh phẩm được nhận phải đúng tên, tuổi, giới trên phiếu chỉ định xét nghiệm</w:t>
      </w:r>
    </w:p>
    <w:p w:rsidR="0002401F" w:rsidRPr="007B5851" w:rsidRDefault="0002401F" w:rsidP="007B5851">
      <w:pPr>
        <w:spacing w:line="360" w:lineRule="auto"/>
        <w:jc w:val="both"/>
        <w:rPr>
          <w:rFonts w:cs="Times New Roman"/>
          <w:sz w:val="28"/>
          <w:szCs w:val="28"/>
          <w:lang w:val="fr-FR"/>
        </w:rPr>
      </w:pPr>
      <w:r w:rsidRPr="007B5851">
        <w:rPr>
          <w:rFonts w:cs="Times New Roman"/>
          <w:sz w:val="28"/>
          <w:szCs w:val="28"/>
          <w:lang w:val="fr-FR"/>
        </w:rPr>
        <w:t>- Các mẫu bệnh phẩm được xử lý đồng nhất trước khi tách DNA</w:t>
      </w:r>
    </w:p>
    <w:p w:rsidR="0002401F" w:rsidRPr="007B5851" w:rsidRDefault="0002401F" w:rsidP="007B5851">
      <w:pPr>
        <w:spacing w:line="360" w:lineRule="auto"/>
        <w:jc w:val="both"/>
        <w:rPr>
          <w:rFonts w:cs="Times New Roman"/>
          <w:sz w:val="28"/>
          <w:szCs w:val="28"/>
          <w:lang w:val="fr-FR"/>
        </w:rPr>
      </w:pPr>
      <w:r w:rsidRPr="007B5851">
        <w:rPr>
          <w:rFonts w:cs="Times New Roman"/>
          <w:sz w:val="28"/>
          <w:szCs w:val="28"/>
          <w:lang w:val="fr-FR"/>
        </w:rPr>
        <w:t>Mẫu bệnh phẩm là đờm và các mẫu dịch đặc, nhầy nhớt</w:t>
      </w:r>
    </w:p>
    <w:p w:rsidR="0002401F" w:rsidRPr="007B5851" w:rsidRDefault="0002401F" w:rsidP="007B5851">
      <w:pPr>
        <w:spacing w:line="360" w:lineRule="auto"/>
        <w:jc w:val="both"/>
        <w:rPr>
          <w:rFonts w:cs="Times New Roman"/>
          <w:sz w:val="28"/>
          <w:szCs w:val="28"/>
          <w:lang w:val="fr-FR"/>
        </w:rPr>
      </w:pPr>
      <w:r w:rsidRPr="007B5851">
        <w:rPr>
          <w:rFonts w:cs="Times New Roman"/>
          <w:sz w:val="28"/>
          <w:szCs w:val="28"/>
          <w:lang w:val="fr-FR"/>
        </w:rPr>
        <w:t xml:space="preserve">+ Thêm MB01 vào mẫu theo tỷ lệ 1 :1, lắc trộn đều mẫu. Ủ mẫu ở nhiệt độ phòng khoảng 10 phút để đồng nhất đờm và các mẫu nhầy – đặc </w:t>
      </w:r>
    </w:p>
    <w:p w:rsidR="0002401F" w:rsidRPr="007B5851" w:rsidRDefault="0002401F" w:rsidP="007B5851">
      <w:pPr>
        <w:spacing w:line="360" w:lineRule="auto"/>
        <w:jc w:val="both"/>
        <w:rPr>
          <w:rFonts w:cs="Times New Roman"/>
          <w:sz w:val="28"/>
          <w:szCs w:val="28"/>
          <w:lang w:val="fr-FR"/>
        </w:rPr>
      </w:pPr>
      <w:r w:rsidRPr="007B5851">
        <w:rPr>
          <w:rFonts w:cs="Times New Roman"/>
          <w:sz w:val="28"/>
          <w:szCs w:val="28"/>
          <w:lang w:val="fr-FR"/>
        </w:rPr>
        <w:t>+ Hút 220µl mẫu đã xử lý vào ống eppendoff 1.5 ml để tách chiết DNA vi khuẩn.</w:t>
      </w:r>
    </w:p>
    <w:p w:rsidR="0002401F" w:rsidRPr="007B5851" w:rsidRDefault="0002401F" w:rsidP="007B5851">
      <w:pPr>
        <w:spacing w:line="360" w:lineRule="auto"/>
        <w:jc w:val="both"/>
        <w:rPr>
          <w:rFonts w:cs="Times New Roman"/>
          <w:sz w:val="28"/>
          <w:szCs w:val="28"/>
          <w:lang w:val="fr-FR"/>
        </w:rPr>
      </w:pPr>
      <w:r w:rsidRPr="007B5851">
        <w:rPr>
          <w:rFonts w:cs="Times New Roman"/>
          <w:sz w:val="28"/>
          <w:szCs w:val="28"/>
          <w:lang w:val="fr-FR"/>
        </w:rPr>
        <w:t>Mẫu bệnh phẩm là các dịch thể khác</w:t>
      </w:r>
    </w:p>
    <w:p w:rsidR="0002401F" w:rsidRPr="007B5851" w:rsidRDefault="0002401F" w:rsidP="007B5851">
      <w:pPr>
        <w:spacing w:line="360" w:lineRule="auto"/>
        <w:jc w:val="both"/>
        <w:rPr>
          <w:rFonts w:cs="Times New Roman"/>
          <w:sz w:val="28"/>
          <w:szCs w:val="28"/>
          <w:lang w:val="fr-FR"/>
        </w:rPr>
      </w:pPr>
      <w:r w:rsidRPr="007B5851">
        <w:rPr>
          <w:rFonts w:cs="Times New Roman"/>
          <w:sz w:val="28"/>
          <w:szCs w:val="28"/>
          <w:lang w:val="fr-FR"/>
        </w:rPr>
        <w:t>+ Hút 20 µl MB01 vào ống eppendorf 1.5ml</w:t>
      </w:r>
    </w:p>
    <w:p w:rsidR="0002401F" w:rsidRPr="007B5851" w:rsidRDefault="0002401F" w:rsidP="007B5851">
      <w:pPr>
        <w:spacing w:line="360" w:lineRule="auto"/>
        <w:jc w:val="both"/>
        <w:rPr>
          <w:rFonts w:cs="Times New Roman"/>
          <w:sz w:val="28"/>
          <w:szCs w:val="28"/>
          <w:lang w:val="fr-FR"/>
        </w:rPr>
      </w:pPr>
      <w:r w:rsidRPr="007B5851">
        <w:rPr>
          <w:rFonts w:cs="Times New Roman"/>
          <w:sz w:val="28"/>
          <w:szCs w:val="28"/>
          <w:lang w:val="fr-FR"/>
        </w:rPr>
        <w:t>+ Thêm 200 µl mẫu, lắc hoặc pipet lên xuống để trộn đều mẫu. Ủ ở nhiệt độ phòng khoảng 5 phút trước khi tách chiết DNA.</w:t>
      </w:r>
    </w:p>
    <w:p w:rsidR="0002401F" w:rsidRPr="007B5851" w:rsidRDefault="0002401F" w:rsidP="007B5851">
      <w:pPr>
        <w:spacing w:line="360" w:lineRule="auto"/>
        <w:jc w:val="both"/>
        <w:rPr>
          <w:rFonts w:cs="Times New Roman"/>
          <w:bCs/>
          <w:iCs/>
          <w:sz w:val="28"/>
          <w:szCs w:val="28"/>
        </w:rPr>
      </w:pPr>
      <w:r w:rsidRPr="007B5851">
        <w:rPr>
          <w:rFonts w:cs="Times New Roman"/>
          <w:bCs/>
          <w:iCs/>
          <w:sz w:val="28"/>
          <w:szCs w:val="28"/>
        </w:rPr>
        <w:t>9.2.2 Tách DNA: Sử dụng bộ sinh phẩm ANAPURE BACTERIA DNA MINI KIT</w:t>
      </w:r>
    </w:p>
    <w:p w:rsidR="0002401F" w:rsidRPr="007B5851" w:rsidRDefault="0002401F" w:rsidP="007B5851">
      <w:pPr>
        <w:spacing w:line="360" w:lineRule="auto"/>
        <w:jc w:val="both"/>
        <w:rPr>
          <w:rFonts w:cs="Times New Roman"/>
          <w:sz w:val="28"/>
          <w:szCs w:val="28"/>
          <w:lang w:val="fr-FR"/>
        </w:rPr>
      </w:pPr>
      <w:r w:rsidRPr="007B5851">
        <w:rPr>
          <w:rFonts w:cs="Times New Roman"/>
          <w:bCs/>
          <w:iCs/>
          <w:sz w:val="28"/>
          <w:szCs w:val="28"/>
        </w:rPr>
        <w:t>- Thêm 100</w:t>
      </w:r>
      <w:r w:rsidRPr="007B5851">
        <w:rPr>
          <w:rFonts w:cs="Times New Roman"/>
          <w:sz w:val="28"/>
          <w:szCs w:val="28"/>
          <w:lang w:val="fr-FR"/>
        </w:rPr>
        <w:t xml:space="preserve"> µl Resuspension Buffer. Vortex mẫu 10 – 15 giây</w:t>
      </w:r>
    </w:p>
    <w:p w:rsidR="0002401F" w:rsidRPr="007B5851" w:rsidRDefault="0002401F" w:rsidP="007B5851">
      <w:pPr>
        <w:spacing w:line="360" w:lineRule="auto"/>
        <w:jc w:val="both"/>
        <w:rPr>
          <w:rFonts w:cs="Times New Roman"/>
          <w:sz w:val="28"/>
          <w:szCs w:val="28"/>
          <w:lang w:val="fr-FR"/>
        </w:rPr>
      </w:pPr>
      <w:r w:rsidRPr="007B5851">
        <w:rPr>
          <w:rFonts w:cs="Times New Roman"/>
          <w:sz w:val="28"/>
          <w:szCs w:val="28"/>
          <w:lang w:val="fr-FR"/>
        </w:rPr>
        <w:lastRenderedPageBreak/>
        <w:t>- Thêm 300 µl Binding Buffer, 20 µl Proteinase K vào mẫu. Vortex 10 – 15 giây. Ủ mẫu ở 60°C trong 25 phút.</w:t>
      </w:r>
    </w:p>
    <w:p w:rsidR="0002401F" w:rsidRPr="007B5851" w:rsidRDefault="0002401F" w:rsidP="007B5851">
      <w:pPr>
        <w:spacing w:line="360" w:lineRule="auto"/>
        <w:jc w:val="both"/>
        <w:rPr>
          <w:rFonts w:cs="Times New Roman"/>
          <w:sz w:val="28"/>
          <w:szCs w:val="28"/>
          <w:lang w:val="fr-FR"/>
        </w:rPr>
      </w:pPr>
      <w:r w:rsidRPr="007B5851">
        <w:rPr>
          <w:rFonts w:cs="Times New Roman"/>
          <w:sz w:val="28"/>
          <w:szCs w:val="28"/>
          <w:lang w:val="fr-FR"/>
        </w:rPr>
        <w:t>- Thêm 100 µl isopropanol vào mẫu sau khi ủ ở bước 2. Hút lấy 700 µl dịch nổi từ bước 2 và chuyển sang ANAPURE fiter spin colum( cột lọc SC01) đặt trên ANAPURE collection tube (ổng thu mẫu CT01). Ủ ở nhiệt độ phòng 2 phút.</w:t>
      </w:r>
    </w:p>
    <w:p w:rsidR="0002401F" w:rsidRPr="007B5851" w:rsidRDefault="0002401F" w:rsidP="007B5851">
      <w:pPr>
        <w:spacing w:line="360" w:lineRule="auto"/>
        <w:jc w:val="both"/>
        <w:rPr>
          <w:rFonts w:cs="Times New Roman"/>
          <w:sz w:val="28"/>
          <w:szCs w:val="28"/>
          <w:lang w:val="fr-FR"/>
        </w:rPr>
      </w:pPr>
      <w:r w:rsidRPr="007B5851">
        <w:rPr>
          <w:rFonts w:cs="Times New Roman"/>
          <w:sz w:val="28"/>
          <w:szCs w:val="28"/>
          <w:lang w:val="fr-FR"/>
        </w:rPr>
        <w:t>- Ly tâm ‘ cột lọc - ống thu mẫu’ ở tốc độ 8000rpm, nhiệt độ phòng trong 1 phút để loại bỏ hoàn toàn đệm dư thừa.</w:t>
      </w:r>
    </w:p>
    <w:p w:rsidR="0002401F" w:rsidRPr="007B5851" w:rsidRDefault="0002401F" w:rsidP="007B5851">
      <w:pPr>
        <w:spacing w:line="360" w:lineRule="auto"/>
        <w:jc w:val="both"/>
        <w:rPr>
          <w:rFonts w:cs="Times New Roman"/>
          <w:sz w:val="28"/>
          <w:szCs w:val="28"/>
          <w:lang w:val="fr-FR"/>
        </w:rPr>
      </w:pPr>
      <w:r w:rsidRPr="007B5851">
        <w:rPr>
          <w:rFonts w:cs="Times New Roman"/>
          <w:sz w:val="28"/>
          <w:szCs w:val="28"/>
          <w:lang w:val="fr-FR"/>
        </w:rPr>
        <w:t>- Đổ bỏ dịch trong ống thu mẫu.</w:t>
      </w:r>
    </w:p>
    <w:p w:rsidR="0002401F" w:rsidRPr="007B5851" w:rsidRDefault="0002401F" w:rsidP="007B5851">
      <w:pPr>
        <w:spacing w:line="360" w:lineRule="auto"/>
        <w:jc w:val="both"/>
        <w:rPr>
          <w:rFonts w:cs="Times New Roman"/>
          <w:sz w:val="28"/>
          <w:szCs w:val="28"/>
          <w:lang w:val="fr-FR"/>
        </w:rPr>
      </w:pPr>
      <w:r w:rsidRPr="007B5851">
        <w:rPr>
          <w:rFonts w:cs="Times New Roman"/>
          <w:sz w:val="28"/>
          <w:szCs w:val="28"/>
          <w:lang w:val="fr-FR"/>
        </w:rPr>
        <w:t>- Thêm 500 µl Washing Buffer1 vào cột lọc SC01. Ly tâm cột lọc - ống thu mẫu ở tốc độ tối đa 12000rpm nhiệt độ phòng trong 2 phút.</w:t>
      </w:r>
    </w:p>
    <w:p w:rsidR="0002401F" w:rsidRPr="007B5851" w:rsidRDefault="0002401F" w:rsidP="007B5851">
      <w:pPr>
        <w:spacing w:line="360" w:lineRule="auto"/>
        <w:jc w:val="both"/>
        <w:rPr>
          <w:rFonts w:cs="Times New Roman"/>
          <w:sz w:val="28"/>
          <w:szCs w:val="28"/>
          <w:lang w:val="fr-FR"/>
        </w:rPr>
      </w:pPr>
      <w:r w:rsidRPr="007B5851">
        <w:rPr>
          <w:rFonts w:cs="Times New Roman"/>
          <w:sz w:val="28"/>
          <w:szCs w:val="28"/>
          <w:lang w:val="fr-FR"/>
        </w:rPr>
        <w:t>- Thêm 500 µl Washing Buffer2 vào cột lọc SC01. Ly tâm cột lọc - ống thu mẫu ở tốc độ tối đa 8000rpm nhiệt độ phòng</w:t>
      </w:r>
    </w:p>
    <w:p w:rsidR="0002401F" w:rsidRPr="007B5851" w:rsidRDefault="0002401F" w:rsidP="007B5851">
      <w:pPr>
        <w:spacing w:line="360" w:lineRule="auto"/>
        <w:jc w:val="both"/>
        <w:rPr>
          <w:rFonts w:cs="Times New Roman"/>
          <w:sz w:val="28"/>
          <w:szCs w:val="28"/>
          <w:lang w:val="fr-FR"/>
        </w:rPr>
      </w:pPr>
      <w:r w:rsidRPr="007B5851">
        <w:rPr>
          <w:rFonts w:cs="Times New Roman"/>
          <w:sz w:val="28"/>
          <w:szCs w:val="28"/>
          <w:lang w:val="fr-FR"/>
        </w:rPr>
        <w:t>- Ly tâm khô cột lọc - ống thu dịch ở tốc đô 12000rpm trong 2 phút.</w:t>
      </w:r>
    </w:p>
    <w:p w:rsidR="0002401F" w:rsidRPr="007B5851" w:rsidRDefault="0002401F" w:rsidP="007B5851">
      <w:pPr>
        <w:spacing w:line="360" w:lineRule="auto"/>
        <w:jc w:val="both"/>
        <w:rPr>
          <w:rFonts w:cs="Times New Roman"/>
          <w:sz w:val="28"/>
          <w:szCs w:val="28"/>
          <w:lang w:val="fr-FR"/>
        </w:rPr>
      </w:pPr>
      <w:r w:rsidRPr="007B5851">
        <w:rPr>
          <w:rFonts w:cs="Times New Roman"/>
          <w:sz w:val="28"/>
          <w:szCs w:val="28"/>
          <w:lang w:val="fr-FR"/>
        </w:rPr>
        <w:t>- Chuyển cột lọc SC01 sang ống eppepdorf 1.5ml vô trùng mới</w:t>
      </w:r>
    </w:p>
    <w:p w:rsidR="0002401F" w:rsidRPr="007B5851" w:rsidRDefault="0002401F" w:rsidP="007B5851">
      <w:pPr>
        <w:spacing w:line="360" w:lineRule="auto"/>
        <w:jc w:val="both"/>
        <w:rPr>
          <w:rFonts w:cs="Times New Roman"/>
          <w:sz w:val="28"/>
          <w:szCs w:val="28"/>
          <w:lang w:val="fr-FR"/>
        </w:rPr>
      </w:pPr>
      <w:r w:rsidRPr="007B5851">
        <w:rPr>
          <w:rFonts w:cs="Times New Roman"/>
          <w:sz w:val="28"/>
          <w:szCs w:val="28"/>
          <w:lang w:val="fr-FR"/>
        </w:rPr>
        <w:t>- Thêm 50 – 200 µl Elution Buffer vào trung tâm của cột lọc SC01 và ly tâm cột lọc - ống Eppendorf ở tốc độ tối đa 12000rpm, nhiệt độ phòng, trong vòng 1 phút</w:t>
      </w:r>
    </w:p>
    <w:p w:rsidR="0002401F" w:rsidRPr="007B5851" w:rsidRDefault="0002401F" w:rsidP="007B5851">
      <w:pPr>
        <w:spacing w:line="360" w:lineRule="auto"/>
        <w:jc w:val="both"/>
        <w:rPr>
          <w:rFonts w:cs="Times New Roman"/>
          <w:sz w:val="28"/>
          <w:szCs w:val="28"/>
          <w:lang w:val="fr-FR"/>
        </w:rPr>
      </w:pPr>
      <w:r w:rsidRPr="007B5851">
        <w:rPr>
          <w:rFonts w:cs="Times New Roman"/>
          <w:sz w:val="28"/>
          <w:szCs w:val="28"/>
          <w:lang w:val="fr-FR"/>
        </w:rPr>
        <w:t xml:space="preserve">- Thu dịch DNA chảy vào ống eppendorf </w:t>
      </w:r>
    </w:p>
    <w:p w:rsidR="0002401F" w:rsidRPr="007B5851" w:rsidRDefault="0002401F" w:rsidP="007B5851">
      <w:pPr>
        <w:spacing w:line="360" w:lineRule="auto"/>
        <w:jc w:val="both"/>
        <w:rPr>
          <w:rFonts w:cs="Times New Roman"/>
          <w:bCs/>
          <w:iCs/>
          <w:sz w:val="28"/>
          <w:szCs w:val="28"/>
        </w:rPr>
      </w:pPr>
      <w:r w:rsidRPr="007B5851">
        <w:rPr>
          <w:rFonts w:cs="Times New Roman"/>
          <w:bCs/>
          <w:iCs/>
          <w:sz w:val="28"/>
          <w:szCs w:val="28"/>
        </w:rPr>
        <w:t>9.2.3 Khuếch đại DNA</w:t>
      </w:r>
    </w:p>
    <w:p w:rsidR="0002401F" w:rsidRPr="007B5851" w:rsidRDefault="0002401F" w:rsidP="007B5851">
      <w:pPr>
        <w:spacing w:line="360" w:lineRule="auto"/>
        <w:jc w:val="both"/>
        <w:rPr>
          <w:rFonts w:cs="Times New Roman"/>
          <w:bCs/>
          <w:iCs/>
          <w:sz w:val="28"/>
          <w:szCs w:val="28"/>
        </w:rPr>
      </w:pPr>
      <w:r w:rsidRPr="007B5851">
        <w:rPr>
          <w:rFonts w:cs="Times New Roman"/>
          <w:bCs/>
          <w:iCs/>
          <w:sz w:val="28"/>
          <w:szCs w:val="28"/>
        </w:rPr>
        <w:t>- Pha master mix theo hướng dẫn trong Protocol</w:t>
      </w:r>
    </w:p>
    <w:p w:rsidR="0002401F" w:rsidRPr="007B5851" w:rsidRDefault="0002401F" w:rsidP="007B5851">
      <w:pPr>
        <w:spacing w:line="360" w:lineRule="auto"/>
        <w:jc w:val="both"/>
        <w:rPr>
          <w:rFonts w:cs="Times New Roman"/>
          <w:bCs/>
          <w:iCs/>
          <w:sz w:val="28"/>
          <w:szCs w:val="28"/>
        </w:rPr>
      </w:pPr>
      <w:r w:rsidRPr="007B5851">
        <w:rPr>
          <w:rFonts w:cs="Times New Roman"/>
          <w:bCs/>
          <w:iCs/>
          <w:sz w:val="28"/>
          <w:szCs w:val="28"/>
        </w:rPr>
        <w:t xml:space="preserve">- Chia master mix vào từng ống cappilary được giữ trong khay lạnh hoặc đá đang tan. </w:t>
      </w:r>
    </w:p>
    <w:p w:rsidR="0002401F" w:rsidRPr="007B5851" w:rsidRDefault="0002401F" w:rsidP="007B5851">
      <w:pPr>
        <w:spacing w:line="360" w:lineRule="auto"/>
        <w:jc w:val="both"/>
        <w:rPr>
          <w:rFonts w:cs="Times New Roman"/>
          <w:bCs/>
          <w:iCs/>
          <w:sz w:val="28"/>
          <w:szCs w:val="28"/>
        </w:rPr>
      </w:pPr>
      <w:r w:rsidRPr="007B5851">
        <w:rPr>
          <w:rFonts w:cs="Times New Roman"/>
          <w:bCs/>
          <w:iCs/>
          <w:sz w:val="28"/>
          <w:szCs w:val="28"/>
        </w:rPr>
        <w:t xml:space="preserve">- Chỉ lấy đủ số cappilary cần </w:t>
      </w:r>
    </w:p>
    <w:p w:rsidR="0002401F" w:rsidRPr="007B5851" w:rsidRDefault="0002401F" w:rsidP="007B5851">
      <w:pPr>
        <w:spacing w:line="360" w:lineRule="auto"/>
        <w:jc w:val="both"/>
        <w:rPr>
          <w:rFonts w:cs="Times New Roman"/>
          <w:bCs/>
          <w:iCs/>
          <w:sz w:val="28"/>
          <w:szCs w:val="28"/>
        </w:rPr>
      </w:pPr>
      <w:r w:rsidRPr="007B5851">
        <w:rPr>
          <w:rFonts w:cs="Times New Roman"/>
          <w:bCs/>
          <w:iCs/>
          <w:sz w:val="28"/>
          <w:szCs w:val="28"/>
        </w:rPr>
        <w:t xml:space="preserve">- Cho chứng +, chứng - và dịch DNA tách chiết vào từng cappilary. Xong đặt các cappilary vào trong roto của máy Realtime PCR. </w:t>
      </w:r>
    </w:p>
    <w:p w:rsidR="0002401F" w:rsidRPr="007B5851" w:rsidRDefault="0002401F" w:rsidP="007B5851">
      <w:pPr>
        <w:spacing w:line="360" w:lineRule="auto"/>
        <w:jc w:val="both"/>
        <w:rPr>
          <w:rFonts w:cs="Times New Roman"/>
          <w:bCs/>
          <w:iCs/>
          <w:sz w:val="28"/>
          <w:szCs w:val="28"/>
        </w:rPr>
      </w:pPr>
      <w:r w:rsidRPr="007B5851">
        <w:rPr>
          <w:rFonts w:cs="Times New Roman"/>
          <w:bCs/>
          <w:iCs/>
          <w:sz w:val="28"/>
          <w:szCs w:val="28"/>
        </w:rPr>
        <w:lastRenderedPageBreak/>
        <w:t xml:space="preserve">- Khởi động máy real-time PCR. Khởi động máy tính và chương trình real-time PCR. </w:t>
      </w:r>
    </w:p>
    <w:p w:rsidR="0002401F" w:rsidRPr="007B5851" w:rsidRDefault="0002401F" w:rsidP="007B5851">
      <w:pPr>
        <w:spacing w:line="360" w:lineRule="auto"/>
        <w:jc w:val="both"/>
        <w:rPr>
          <w:rFonts w:cs="Times New Roman"/>
          <w:bCs/>
          <w:iCs/>
          <w:sz w:val="28"/>
          <w:szCs w:val="28"/>
        </w:rPr>
      </w:pPr>
      <w:r w:rsidRPr="007B5851">
        <w:rPr>
          <w:rFonts w:cs="Times New Roman"/>
          <w:bCs/>
          <w:iCs/>
          <w:sz w:val="28"/>
          <w:szCs w:val="28"/>
        </w:rPr>
        <w:t xml:space="preserve">- Cài đặt vị trí mẫu “Plate setup” trên phần mềm đúng với vị trí mẫu đã đặt trên máy Realtime PCR. </w:t>
      </w:r>
    </w:p>
    <w:p w:rsidR="0002401F" w:rsidRPr="007B5851" w:rsidRDefault="0002401F" w:rsidP="007B5851">
      <w:pPr>
        <w:spacing w:line="360" w:lineRule="auto"/>
        <w:jc w:val="both"/>
        <w:rPr>
          <w:rFonts w:cs="Times New Roman"/>
          <w:bCs/>
          <w:iCs/>
          <w:sz w:val="28"/>
          <w:szCs w:val="28"/>
        </w:rPr>
      </w:pPr>
      <w:r w:rsidRPr="007B5851">
        <w:rPr>
          <w:rFonts w:cs="Times New Roman"/>
          <w:bCs/>
          <w:iCs/>
          <w:sz w:val="28"/>
          <w:szCs w:val="28"/>
        </w:rPr>
        <w:t xml:space="preserve">- Chọn màu “FAM” và “HEX” cho mẫu, chứng dương và chứng âm. </w:t>
      </w:r>
    </w:p>
    <w:p w:rsidR="0002401F" w:rsidRPr="007B5851" w:rsidRDefault="0002401F" w:rsidP="007B5851">
      <w:pPr>
        <w:spacing w:line="360" w:lineRule="auto"/>
        <w:jc w:val="both"/>
        <w:rPr>
          <w:rFonts w:cs="Times New Roman"/>
          <w:bCs/>
          <w:iCs/>
          <w:sz w:val="28"/>
          <w:szCs w:val="28"/>
        </w:rPr>
      </w:pPr>
      <w:r w:rsidRPr="007B5851">
        <w:rPr>
          <w:rFonts w:cs="Times New Roman"/>
          <w:bCs/>
          <w:iCs/>
          <w:sz w:val="28"/>
          <w:szCs w:val="28"/>
        </w:rPr>
        <w:t xml:space="preserve">- Cài đặt chu trình luân nhiệt theo hướng dẫn sử dụng của kít chạy </w:t>
      </w:r>
    </w:p>
    <w:p w:rsidR="0002401F" w:rsidRPr="007B5851" w:rsidRDefault="0002401F" w:rsidP="007B5851">
      <w:pPr>
        <w:spacing w:line="360" w:lineRule="auto"/>
        <w:jc w:val="both"/>
        <w:rPr>
          <w:rFonts w:cs="Times New Roman"/>
          <w:bCs/>
          <w:iCs/>
          <w:sz w:val="28"/>
          <w:szCs w:val="28"/>
        </w:rPr>
      </w:pPr>
      <w:r w:rsidRPr="007B5851">
        <w:rPr>
          <w:rFonts w:cs="Times New Roman"/>
          <w:bCs/>
          <w:iCs/>
          <w:sz w:val="28"/>
          <w:szCs w:val="28"/>
        </w:rPr>
        <w:t xml:space="preserve">- Lưu file dữ liệu vào máy tính </w:t>
      </w:r>
    </w:p>
    <w:p w:rsidR="0002401F" w:rsidRPr="007B5851" w:rsidRDefault="0002401F" w:rsidP="007B5851">
      <w:pPr>
        <w:spacing w:line="360" w:lineRule="auto"/>
        <w:jc w:val="both"/>
        <w:rPr>
          <w:rFonts w:cs="Times New Roman"/>
          <w:bCs/>
          <w:iCs/>
          <w:sz w:val="28"/>
          <w:szCs w:val="28"/>
        </w:rPr>
      </w:pPr>
      <w:r w:rsidRPr="007B5851">
        <w:rPr>
          <w:rFonts w:cs="Times New Roman"/>
          <w:bCs/>
          <w:iCs/>
          <w:sz w:val="28"/>
          <w:szCs w:val="28"/>
        </w:rPr>
        <w:t xml:space="preserve">- Cho máy real-time PCR chạy chương trình. </w:t>
      </w:r>
    </w:p>
    <w:p w:rsidR="0002401F" w:rsidRPr="007B5851" w:rsidRDefault="0002401F" w:rsidP="007B5851">
      <w:pPr>
        <w:spacing w:line="360" w:lineRule="auto"/>
        <w:jc w:val="both"/>
        <w:rPr>
          <w:rFonts w:cs="Times New Roman"/>
          <w:bCs/>
          <w:iCs/>
          <w:sz w:val="28"/>
          <w:szCs w:val="28"/>
        </w:rPr>
      </w:pPr>
      <w:r w:rsidRPr="007B5851">
        <w:rPr>
          <w:rFonts w:cs="Times New Roman"/>
          <w:bCs/>
          <w:iCs/>
          <w:sz w:val="28"/>
          <w:szCs w:val="28"/>
        </w:rPr>
        <w:t>9.2.4 Đọc kết quả</w:t>
      </w:r>
    </w:p>
    <w:p w:rsidR="0002401F" w:rsidRPr="007B5851" w:rsidRDefault="0002401F" w:rsidP="007B5851">
      <w:pPr>
        <w:spacing w:line="360" w:lineRule="auto"/>
        <w:jc w:val="both"/>
        <w:rPr>
          <w:rFonts w:cs="Times New Roman"/>
          <w:bCs/>
          <w:iCs/>
          <w:sz w:val="28"/>
          <w:szCs w:val="28"/>
        </w:rPr>
      </w:pPr>
      <w:r w:rsidRPr="007B5851">
        <w:rPr>
          <w:rFonts w:cs="Times New Roman"/>
          <w:bCs/>
          <w:iCs/>
          <w:sz w:val="28"/>
          <w:szCs w:val="28"/>
        </w:rPr>
        <w:t xml:space="preserve">Đọc kết quả trên phần mềm. Nếu Control đạt kết quả </w:t>
      </w:r>
    </w:p>
    <w:p w:rsidR="0002401F" w:rsidRPr="007B5851" w:rsidRDefault="0002401F" w:rsidP="007B5851">
      <w:pPr>
        <w:spacing w:line="360" w:lineRule="auto"/>
        <w:jc w:val="both"/>
        <w:rPr>
          <w:rFonts w:cs="Times New Roman"/>
          <w:bCs/>
          <w:iCs/>
          <w:sz w:val="28"/>
          <w:szCs w:val="28"/>
        </w:rPr>
      </w:pPr>
      <w:r w:rsidRPr="007B5851">
        <w:rPr>
          <w:rFonts w:cs="Times New Roman"/>
          <w:bCs/>
          <w:iCs/>
          <w:sz w:val="28"/>
          <w:szCs w:val="28"/>
        </w:rPr>
        <w:t>+ Chứng âm: Negative</w:t>
      </w:r>
    </w:p>
    <w:p w:rsidR="0002401F" w:rsidRPr="007B5851" w:rsidRDefault="0002401F" w:rsidP="007B5851">
      <w:pPr>
        <w:spacing w:line="360" w:lineRule="auto"/>
        <w:jc w:val="both"/>
        <w:rPr>
          <w:rFonts w:cs="Times New Roman"/>
          <w:bCs/>
          <w:iCs/>
          <w:sz w:val="28"/>
          <w:szCs w:val="28"/>
        </w:rPr>
      </w:pPr>
      <w:r w:rsidRPr="007B5851">
        <w:rPr>
          <w:rFonts w:cs="Times New Roman"/>
          <w:bCs/>
          <w:iCs/>
          <w:sz w:val="28"/>
          <w:szCs w:val="28"/>
        </w:rPr>
        <w:t>+ Chứng dương: Positive</w:t>
      </w:r>
    </w:p>
    <w:p w:rsidR="0002401F" w:rsidRPr="007B5851" w:rsidRDefault="0002401F" w:rsidP="007B5851">
      <w:pPr>
        <w:spacing w:line="360" w:lineRule="auto"/>
        <w:jc w:val="both"/>
        <w:rPr>
          <w:rFonts w:cs="Times New Roman"/>
          <w:bCs/>
          <w:iCs/>
          <w:sz w:val="28"/>
          <w:szCs w:val="28"/>
        </w:rPr>
      </w:pPr>
      <w:r w:rsidRPr="007B5851">
        <w:rPr>
          <w:rFonts w:cs="Times New Roman"/>
          <w:bCs/>
          <w:iCs/>
          <w:sz w:val="28"/>
          <w:szCs w:val="28"/>
        </w:rPr>
        <w:t>Mẫu bệnh phẩm dương tính là mẫu có đường tín hiệu cắt với đường tín hiệu nền</w:t>
      </w:r>
    </w:p>
    <w:p w:rsidR="0002401F" w:rsidRPr="007B5851" w:rsidRDefault="0002401F" w:rsidP="007B5851">
      <w:pPr>
        <w:spacing w:line="360" w:lineRule="auto"/>
        <w:jc w:val="both"/>
        <w:rPr>
          <w:rFonts w:cs="Times New Roman"/>
          <w:bCs/>
          <w:iCs/>
          <w:sz w:val="28"/>
          <w:szCs w:val="28"/>
        </w:rPr>
      </w:pPr>
      <w:r w:rsidRPr="007B5851">
        <w:rPr>
          <w:rFonts w:cs="Times New Roman"/>
          <w:bCs/>
          <w:iCs/>
          <w:sz w:val="28"/>
          <w:szCs w:val="28"/>
        </w:rPr>
        <w:t>Mẫu âm tính là mẫu có đường tín hiệu song song với tín hiệu nền</w:t>
      </w:r>
    </w:p>
    <w:p w:rsidR="0002401F" w:rsidRPr="007B5851" w:rsidRDefault="0002401F" w:rsidP="007B5851">
      <w:pPr>
        <w:spacing w:line="360" w:lineRule="auto"/>
        <w:jc w:val="both"/>
        <w:rPr>
          <w:rFonts w:cs="Times New Roman"/>
          <w:bCs/>
          <w:iCs/>
          <w:sz w:val="28"/>
          <w:szCs w:val="28"/>
        </w:rPr>
      </w:pPr>
      <w:r w:rsidRPr="007B5851">
        <w:rPr>
          <w:rFonts w:cs="Times New Roman"/>
          <w:bCs/>
          <w:iCs/>
          <w:sz w:val="28"/>
          <w:szCs w:val="28"/>
        </w:rPr>
        <w:t>Lưu kết quả trên phần mềm LIS</w:t>
      </w:r>
    </w:p>
    <w:p w:rsidR="0002401F" w:rsidRPr="007B5851" w:rsidRDefault="0002401F" w:rsidP="007B5851">
      <w:pPr>
        <w:spacing w:line="360" w:lineRule="auto"/>
        <w:jc w:val="both"/>
        <w:rPr>
          <w:rFonts w:cs="Times New Roman"/>
          <w:sz w:val="28"/>
          <w:szCs w:val="28"/>
          <w:lang w:val="fr-FR"/>
        </w:rPr>
      </w:pPr>
      <w:r w:rsidRPr="007B5851">
        <w:rPr>
          <w:rFonts w:cs="Times New Roman"/>
          <w:sz w:val="28"/>
          <w:szCs w:val="28"/>
        </w:rPr>
        <w:t>10. Diễn giải và báo cáo kết quả</w:t>
      </w:r>
    </w:p>
    <w:p w:rsidR="0002401F" w:rsidRPr="007B5851" w:rsidRDefault="0002401F" w:rsidP="007B5851">
      <w:pPr>
        <w:spacing w:line="360" w:lineRule="auto"/>
        <w:jc w:val="both"/>
        <w:rPr>
          <w:rFonts w:cs="Times New Roman"/>
          <w:sz w:val="28"/>
          <w:szCs w:val="28"/>
        </w:rPr>
      </w:pPr>
      <w:r w:rsidRPr="007B5851">
        <w:rPr>
          <w:rFonts w:cs="Times New Roman"/>
          <w:sz w:val="28"/>
          <w:szCs w:val="28"/>
        </w:rPr>
        <w:t>Chỉ đọc kết quả sau khi đọc kết quả chứng dương và chứng âm</w:t>
      </w:r>
    </w:p>
    <w:p w:rsidR="0002401F" w:rsidRPr="007B5851" w:rsidRDefault="0002401F" w:rsidP="007B5851">
      <w:pPr>
        <w:spacing w:line="360" w:lineRule="auto"/>
        <w:jc w:val="both"/>
        <w:rPr>
          <w:rFonts w:cs="Times New Roman"/>
          <w:b/>
          <w:sz w:val="28"/>
          <w:szCs w:val="28"/>
          <w:lang w:val="fr-FR"/>
        </w:rPr>
      </w:pPr>
      <w:r w:rsidRPr="007B5851">
        <w:rPr>
          <w:rFonts w:cs="Times New Roman"/>
          <w:sz w:val="28"/>
          <w:szCs w:val="28"/>
        </w:rPr>
        <w:t>Dựa vào đường khuyếch đại DNA</w:t>
      </w:r>
    </w:p>
    <w:p w:rsidR="0002401F" w:rsidRPr="007B5851" w:rsidRDefault="0002401F" w:rsidP="007B5851">
      <w:pPr>
        <w:spacing w:line="360" w:lineRule="auto"/>
        <w:jc w:val="both"/>
        <w:rPr>
          <w:rFonts w:cs="Times New Roman"/>
          <w:b/>
          <w:sz w:val="28"/>
          <w:szCs w:val="28"/>
        </w:rPr>
      </w:pPr>
      <w:r w:rsidRPr="007B5851">
        <w:rPr>
          <w:rFonts w:cs="Times New Roman"/>
          <w:b/>
          <w:sz w:val="28"/>
          <w:szCs w:val="28"/>
        </w:rPr>
        <w:t>11. Lưu ý (cảnh báo)</w:t>
      </w:r>
    </w:p>
    <w:p w:rsidR="0002401F" w:rsidRPr="007B5851" w:rsidRDefault="0002401F" w:rsidP="007B5851">
      <w:pPr>
        <w:spacing w:line="360" w:lineRule="auto"/>
        <w:jc w:val="both"/>
        <w:rPr>
          <w:rFonts w:cs="Times New Roman"/>
          <w:sz w:val="28"/>
          <w:szCs w:val="28"/>
          <w:lang w:val="fr-FR"/>
        </w:rPr>
      </w:pPr>
      <w:r w:rsidRPr="007B5851">
        <w:rPr>
          <w:rFonts w:cs="Times New Roman"/>
          <w:sz w:val="28"/>
          <w:szCs w:val="28"/>
        </w:rPr>
        <w:t xml:space="preserve">Việc lấy mẫu, vận chuyển và bảo quản không đúng tiêu chuẩn có thể dẫn đến kết quả sai, cho dù phản ứng được thực hiện đúng. </w:t>
      </w:r>
    </w:p>
    <w:p w:rsidR="0002401F" w:rsidRPr="007B5851" w:rsidRDefault="0002401F" w:rsidP="007B5851">
      <w:pPr>
        <w:spacing w:line="360" w:lineRule="auto"/>
        <w:jc w:val="both"/>
        <w:rPr>
          <w:rFonts w:cs="Times New Roman"/>
          <w:b/>
          <w:sz w:val="28"/>
          <w:szCs w:val="28"/>
        </w:rPr>
      </w:pPr>
      <w:r w:rsidRPr="007B5851">
        <w:rPr>
          <w:rFonts w:cs="Times New Roman"/>
          <w:b/>
          <w:sz w:val="28"/>
          <w:szCs w:val="28"/>
        </w:rPr>
        <w:t>12. Lưu trữ hồ sơ</w:t>
      </w:r>
    </w:p>
    <w:p w:rsidR="0002401F" w:rsidRPr="007B5851" w:rsidRDefault="0002401F" w:rsidP="007B5851">
      <w:pPr>
        <w:spacing w:line="360" w:lineRule="auto"/>
        <w:jc w:val="both"/>
        <w:rPr>
          <w:rFonts w:cs="Times New Roman"/>
          <w:sz w:val="28"/>
          <w:szCs w:val="28"/>
        </w:rPr>
      </w:pPr>
      <w:r w:rsidRPr="007B5851">
        <w:rPr>
          <w:rFonts w:cs="Times New Roman"/>
          <w:sz w:val="28"/>
          <w:szCs w:val="28"/>
        </w:rPr>
        <w:t>Kết quả xét nghiệm được lưu trên phần mềm LIS, trả kết quả trên phần mềm Hsoft</w:t>
      </w:r>
    </w:p>
    <w:p w:rsidR="0002401F" w:rsidRPr="007B5851" w:rsidRDefault="0002401F" w:rsidP="007B5851">
      <w:pPr>
        <w:spacing w:line="360" w:lineRule="auto"/>
        <w:jc w:val="both"/>
        <w:rPr>
          <w:rFonts w:cs="Times New Roman"/>
          <w:sz w:val="28"/>
          <w:szCs w:val="28"/>
        </w:rPr>
      </w:pPr>
      <w:r w:rsidRPr="007B5851">
        <w:rPr>
          <w:rFonts w:cs="Times New Roman"/>
          <w:sz w:val="28"/>
          <w:szCs w:val="28"/>
        </w:rPr>
        <w:lastRenderedPageBreak/>
        <w:t>Kết quả Nội kiểm, ngoại kiểm lưu trong hồ sơ ( QTQL 5.8.1)</w:t>
      </w:r>
    </w:p>
    <w:p w:rsidR="0002401F" w:rsidRPr="007B5851" w:rsidRDefault="0002401F" w:rsidP="007B5851">
      <w:pPr>
        <w:spacing w:line="360" w:lineRule="auto"/>
        <w:jc w:val="both"/>
        <w:rPr>
          <w:rFonts w:cs="Times New Roman"/>
          <w:sz w:val="28"/>
          <w:szCs w:val="28"/>
        </w:rPr>
      </w:pPr>
      <w:r w:rsidRPr="007B5851">
        <w:rPr>
          <w:rFonts w:cs="Times New Roman"/>
          <w:sz w:val="28"/>
          <w:szCs w:val="28"/>
        </w:rPr>
        <w:t>Vận hành máy lưu trong hồ sơ theo dõi ( QTQL.5.5.1)</w:t>
      </w:r>
    </w:p>
    <w:p w:rsidR="0002401F" w:rsidRPr="007B5851" w:rsidRDefault="0002401F" w:rsidP="007B5851">
      <w:pPr>
        <w:spacing w:line="360" w:lineRule="auto"/>
        <w:jc w:val="both"/>
        <w:rPr>
          <w:rFonts w:cs="Times New Roman"/>
          <w:sz w:val="28"/>
          <w:szCs w:val="28"/>
        </w:rPr>
      </w:pPr>
      <w:r w:rsidRPr="007B5851">
        <w:rPr>
          <w:rFonts w:cs="Times New Roman"/>
          <w:sz w:val="28"/>
          <w:szCs w:val="28"/>
        </w:rPr>
        <w:t xml:space="preserve"> Theo dõi sử dụng hóa chất lưu trong hồ sơ theo dõi sử dụng hóa chất. (QTQL 5.7.2.)</w:t>
      </w:r>
    </w:p>
    <w:p w:rsidR="0002401F" w:rsidRPr="007B5851" w:rsidRDefault="0002401F" w:rsidP="007B5851">
      <w:pPr>
        <w:spacing w:line="360" w:lineRule="auto"/>
        <w:jc w:val="both"/>
        <w:rPr>
          <w:rFonts w:cs="Times New Roman"/>
          <w:sz w:val="28"/>
          <w:szCs w:val="28"/>
        </w:rPr>
      </w:pPr>
      <w:r w:rsidRPr="007B5851">
        <w:rPr>
          <w:rFonts w:cs="Times New Roman"/>
          <w:sz w:val="28"/>
          <w:szCs w:val="28"/>
        </w:rPr>
        <w:t>Hồ sơ lưu trong khoa trong 3 năm sau đó chuyển kho lưu trữ</w:t>
      </w:r>
    </w:p>
    <w:p w:rsidR="0002401F" w:rsidRPr="007B5851" w:rsidRDefault="0002401F" w:rsidP="007B5851">
      <w:pPr>
        <w:spacing w:line="360" w:lineRule="auto"/>
        <w:jc w:val="both"/>
        <w:rPr>
          <w:rFonts w:cs="Times New Roman"/>
          <w:b/>
          <w:sz w:val="28"/>
          <w:szCs w:val="28"/>
          <w:lang w:val="vi-VN"/>
        </w:rPr>
      </w:pPr>
      <w:r w:rsidRPr="007B5851">
        <w:rPr>
          <w:rFonts w:cs="Times New Roman"/>
          <w:b/>
          <w:sz w:val="28"/>
          <w:szCs w:val="28"/>
        </w:rPr>
        <w:t>13. Tài liệu liên quan</w:t>
      </w:r>
    </w:p>
    <w:tbl>
      <w:tblPr>
        <w:tblW w:w="896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52"/>
        <w:gridCol w:w="2608"/>
      </w:tblGrid>
      <w:tr w:rsidR="0002401F" w:rsidRPr="007B5851" w:rsidTr="00CB466B">
        <w:tc>
          <w:tcPr>
            <w:tcW w:w="6352" w:type="dxa"/>
            <w:tcBorders>
              <w:top w:val="single" w:sz="4" w:space="0" w:color="auto"/>
              <w:left w:val="single" w:sz="4" w:space="0" w:color="auto"/>
              <w:bottom w:val="single" w:sz="4" w:space="0" w:color="auto"/>
              <w:right w:val="single" w:sz="4" w:space="0" w:color="auto"/>
            </w:tcBorders>
          </w:tcPr>
          <w:p w:rsidR="0002401F" w:rsidRPr="007B5851" w:rsidRDefault="0002401F" w:rsidP="007B5851">
            <w:pPr>
              <w:spacing w:line="360" w:lineRule="auto"/>
              <w:jc w:val="both"/>
              <w:rPr>
                <w:rFonts w:cs="Times New Roman"/>
                <w:b/>
                <w:bCs/>
                <w:sz w:val="28"/>
                <w:szCs w:val="28"/>
                <w:lang w:val="vi-VN" w:bidi="th-TH"/>
              </w:rPr>
            </w:pPr>
            <w:r w:rsidRPr="007B5851">
              <w:rPr>
                <w:rFonts w:cs="Times New Roman"/>
                <w:b/>
                <w:bCs/>
                <w:sz w:val="28"/>
                <w:szCs w:val="28"/>
                <w:lang w:val="vi-VN" w:bidi="th-TH"/>
              </w:rPr>
              <w:t>Tên tài liệu</w:t>
            </w:r>
          </w:p>
        </w:tc>
        <w:tc>
          <w:tcPr>
            <w:tcW w:w="2608" w:type="dxa"/>
            <w:tcBorders>
              <w:top w:val="single" w:sz="4" w:space="0" w:color="auto"/>
              <w:left w:val="single" w:sz="4" w:space="0" w:color="auto"/>
              <w:bottom w:val="single" w:sz="4" w:space="0" w:color="auto"/>
              <w:right w:val="single" w:sz="4" w:space="0" w:color="auto"/>
            </w:tcBorders>
          </w:tcPr>
          <w:p w:rsidR="0002401F" w:rsidRPr="007B5851" w:rsidRDefault="0002401F" w:rsidP="007B5851">
            <w:pPr>
              <w:spacing w:line="360" w:lineRule="auto"/>
              <w:jc w:val="both"/>
              <w:rPr>
                <w:rFonts w:cs="Times New Roman"/>
                <w:b/>
                <w:bCs/>
                <w:sz w:val="28"/>
                <w:szCs w:val="28"/>
                <w:lang w:val="vi-VN" w:bidi="th-TH"/>
              </w:rPr>
            </w:pPr>
            <w:r w:rsidRPr="007B5851">
              <w:rPr>
                <w:rFonts w:cs="Times New Roman"/>
                <w:b/>
                <w:bCs/>
                <w:sz w:val="28"/>
                <w:szCs w:val="28"/>
                <w:lang w:val="vi-VN" w:bidi="th-TH"/>
              </w:rPr>
              <w:t>Mã tài liệu</w:t>
            </w:r>
          </w:p>
        </w:tc>
      </w:tr>
      <w:tr w:rsidR="0002401F" w:rsidRPr="007B5851" w:rsidTr="00CB466B">
        <w:tc>
          <w:tcPr>
            <w:tcW w:w="6352" w:type="dxa"/>
            <w:tcBorders>
              <w:top w:val="single" w:sz="4" w:space="0" w:color="auto"/>
              <w:left w:val="single" w:sz="4" w:space="0" w:color="auto"/>
              <w:bottom w:val="single" w:sz="4" w:space="0" w:color="auto"/>
              <w:right w:val="single" w:sz="4" w:space="0" w:color="auto"/>
            </w:tcBorders>
          </w:tcPr>
          <w:p w:rsidR="0002401F" w:rsidRPr="007B5851" w:rsidRDefault="0002401F" w:rsidP="007B5851">
            <w:pPr>
              <w:spacing w:line="360" w:lineRule="auto"/>
              <w:jc w:val="both"/>
              <w:rPr>
                <w:rFonts w:cs="Times New Roman"/>
                <w:sz w:val="28"/>
                <w:szCs w:val="28"/>
                <w:lang w:bidi="th-TH"/>
              </w:rPr>
            </w:pPr>
            <w:r w:rsidRPr="007B5851">
              <w:rPr>
                <w:rFonts w:cs="Times New Roman"/>
                <w:sz w:val="28"/>
                <w:szCs w:val="28"/>
                <w:lang w:bidi="th-TH"/>
              </w:rPr>
              <w:t>Sổ tay an toàn</w:t>
            </w:r>
          </w:p>
        </w:tc>
        <w:tc>
          <w:tcPr>
            <w:tcW w:w="2608" w:type="dxa"/>
            <w:tcBorders>
              <w:top w:val="single" w:sz="4" w:space="0" w:color="auto"/>
              <w:left w:val="single" w:sz="4" w:space="0" w:color="auto"/>
              <w:bottom w:val="single" w:sz="4" w:space="0" w:color="auto"/>
              <w:right w:val="single" w:sz="4" w:space="0" w:color="auto"/>
            </w:tcBorders>
          </w:tcPr>
          <w:p w:rsidR="0002401F" w:rsidRPr="007B5851" w:rsidRDefault="0002401F" w:rsidP="007B5851">
            <w:pPr>
              <w:spacing w:line="360" w:lineRule="auto"/>
              <w:jc w:val="both"/>
              <w:rPr>
                <w:rFonts w:cs="Times New Roman"/>
                <w:sz w:val="28"/>
                <w:szCs w:val="28"/>
                <w:lang w:bidi="th-TH"/>
              </w:rPr>
            </w:pPr>
            <w:r w:rsidRPr="007B5851">
              <w:rPr>
                <w:rFonts w:cs="Times New Roman"/>
                <w:sz w:val="28"/>
                <w:szCs w:val="28"/>
                <w:lang w:bidi="th-TH"/>
              </w:rPr>
              <w:t>VS-STAT.1.0</w:t>
            </w:r>
          </w:p>
        </w:tc>
      </w:tr>
      <w:tr w:rsidR="0002401F" w:rsidRPr="007B5851" w:rsidTr="00CB466B">
        <w:tc>
          <w:tcPr>
            <w:tcW w:w="6352" w:type="dxa"/>
            <w:tcBorders>
              <w:top w:val="single" w:sz="4" w:space="0" w:color="auto"/>
              <w:left w:val="single" w:sz="4" w:space="0" w:color="auto"/>
              <w:bottom w:val="single" w:sz="4" w:space="0" w:color="auto"/>
              <w:right w:val="single" w:sz="4" w:space="0" w:color="auto"/>
            </w:tcBorders>
          </w:tcPr>
          <w:p w:rsidR="0002401F" w:rsidRPr="007B5851" w:rsidRDefault="0002401F" w:rsidP="007B5851">
            <w:pPr>
              <w:spacing w:line="360" w:lineRule="auto"/>
              <w:jc w:val="both"/>
              <w:rPr>
                <w:rFonts w:cs="Times New Roman"/>
                <w:sz w:val="28"/>
                <w:szCs w:val="28"/>
              </w:rPr>
            </w:pPr>
            <w:r w:rsidRPr="007B5851">
              <w:rPr>
                <w:rFonts w:cs="Times New Roman"/>
                <w:sz w:val="28"/>
                <w:szCs w:val="28"/>
              </w:rPr>
              <w:t>Sổ tay chất lượng</w:t>
            </w:r>
          </w:p>
        </w:tc>
        <w:tc>
          <w:tcPr>
            <w:tcW w:w="2608" w:type="dxa"/>
            <w:tcBorders>
              <w:top w:val="single" w:sz="4" w:space="0" w:color="auto"/>
              <w:left w:val="single" w:sz="4" w:space="0" w:color="auto"/>
              <w:bottom w:val="single" w:sz="4" w:space="0" w:color="auto"/>
              <w:right w:val="single" w:sz="4" w:space="0" w:color="auto"/>
            </w:tcBorders>
          </w:tcPr>
          <w:p w:rsidR="0002401F" w:rsidRPr="007B5851" w:rsidRDefault="0002401F" w:rsidP="007B5851">
            <w:pPr>
              <w:spacing w:line="360" w:lineRule="auto"/>
              <w:jc w:val="both"/>
              <w:rPr>
                <w:rFonts w:eastAsia="PMingLiU" w:cs="Times New Roman"/>
                <w:kern w:val="2"/>
                <w:sz w:val="28"/>
                <w:szCs w:val="28"/>
                <w:lang w:eastAsia="zh-TW"/>
              </w:rPr>
            </w:pPr>
            <w:r w:rsidRPr="007B5851">
              <w:rPr>
                <w:rFonts w:eastAsia="PMingLiU" w:cs="Times New Roman"/>
                <w:kern w:val="2"/>
                <w:sz w:val="28"/>
                <w:szCs w:val="28"/>
                <w:lang w:eastAsia="zh-TW"/>
              </w:rPr>
              <w:t>VS-STCL .1.0</w:t>
            </w:r>
          </w:p>
        </w:tc>
      </w:tr>
      <w:tr w:rsidR="0002401F" w:rsidRPr="007B5851" w:rsidTr="00CB466B">
        <w:tc>
          <w:tcPr>
            <w:tcW w:w="6352" w:type="dxa"/>
            <w:tcBorders>
              <w:top w:val="single" w:sz="4" w:space="0" w:color="auto"/>
              <w:left w:val="single" w:sz="4" w:space="0" w:color="auto"/>
              <w:bottom w:val="single" w:sz="4" w:space="0" w:color="auto"/>
              <w:right w:val="single" w:sz="4" w:space="0" w:color="auto"/>
            </w:tcBorders>
          </w:tcPr>
          <w:p w:rsidR="0002401F" w:rsidRPr="007B5851" w:rsidRDefault="0002401F" w:rsidP="007B5851">
            <w:pPr>
              <w:spacing w:line="360" w:lineRule="auto"/>
              <w:jc w:val="both"/>
              <w:rPr>
                <w:rFonts w:cs="Times New Roman"/>
                <w:sz w:val="28"/>
                <w:szCs w:val="28"/>
                <w:lang w:val="vi-VN"/>
              </w:rPr>
            </w:pPr>
            <w:r w:rsidRPr="007B5851">
              <w:rPr>
                <w:rFonts w:cs="Times New Roman"/>
                <w:sz w:val="28"/>
                <w:szCs w:val="28"/>
              </w:rPr>
              <w:t>Sổ tay dịch vụ khách hàng</w:t>
            </w:r>
          </w:p>
        </w:tc>
        <w:tc>
          <w:tcPr>
            <w:tcW w:w="2608" w:type="dxa"/>
            <w:tcBorders>
              <w:top w:val="single" w:sz="4" w:space="0" w:color="auto"/>
              <w:left w:val="single" w:sz="4" w:space="0" w:color="auto"/>
              <w:bottom w:val="single" w:sz="4" w:space="0" w:color="auto"/>
              <w:right w:val="single" w:sz="4" w:space="0" w:color="auto"/>
            </w:tcBorders>
          </w:tcPr>
          <w:p w:rsidR="0002401F" w:rsidRPr="007B5851" w:rsidRDefault="0002401F" w:rsidP="007B5851">
            <w:pPr>
              <w:spacing w:line="360" w:lineRule="auto"/>
              <w:jc w:val="both"/>
              <w:rPr>
                <w:rFonts w:eastAsia="PMingLiU" w:cs="Times New Roman"/>
                <w:kern w:val="2"/>
                <w:sz w:val="28"/>
                <w:szCs w:val="28"/>
                <w:lang w:eastAsia="zh-TW"/>
              </w:rPr>
            </w:pPr>
            <w:r w:rsidRPr="007B5851">
              <w:rPr>
                <w:rFonts w:eastAsia="PMingLiU" w:cs="Times New Roman"/>
                <w:kern w:val="2"/>
                <w:sz w:val="28"/>
                <w:szCs w:val="28"/>
                <w:lang w:eastAsia="zh-TW"/>
              </w:rPr>
              <w:t>VS-STDV.1.0</w:t>
            </w:r>
          </w:p>
        </w:tc>
      </w:tr>
      <w:tr w:rsidR="0002401F" w:rsidRPr="007B5851" w:rsidTr="00CB466B">
        <w:tc>
          <w:tcPr>
            <w:tcW w:w="6352" w:type="dxa"/>
            <w:tcBorders>
              <w:top w:val="single" w:sz="4" w:space="0" w:color="auto"/>
              <w:left w:val="single" w:sz="4" w:space="0" w:color="auto"/>
              <w:bottom w:val="single" w:sz="4" w:space="0" w:color="auto"/>
              <w:right w:val="single" w:sz="4" w:space="0" w:color="auto"/>
            </w:tcBorders>
          </w:tcPr>
          <w:p w:rsidR="0002401F" w:rsidRPr="007B5851" w:rsidRDefault="0002401F" w:rsidP="007B5851">
            <w:pPr>
              <w:spacing w:line="360" w:lineRule="auto"/>
              <w:jc w:val="both"/>
              <w:rPr>
                <w:rFonts w:cs="Times New Roman"/>
                <w:sz w:val="28"/>
                <w:szCs w:val="28"/>
                <w:lang w:bidi="th-TH"/>
              </w:rPr>
            </w:pPr>
            <w:r w:rsidRPr="007B5851">
              <w:rPr>
                <w:rFonts w:cs="Times New Roman"/>
                <w:sz w:val="28"/>
                <w:szCs w:val="28"/>
                <w:lang w:val="vi-VN"/>
              </w:rPr>
              <w:t>H</w:t>
            </w:r>
            <w:r w:rsidRPr="007B5851">
              <w:rPr>
                <w:rFonts w:cs="Times New Roman"/>
                <w:sz w:val="28"/>
                <w:szCs w:val="28"/>
              </w:rPr>
              <w:t>ướng dẫn sử dụng máy Light Cycler 2.0</w:t>
            </w:r>
          </w:p>
        </w:tc>
        <w:tc>
          <w:tcPr>
            <w:tcW w:w="2608" w:type="dxa"/>
            <w:tcBorders>
              <w:top w:val="single" w:sz="4" w:space="0" w:color="auto"/>
              <w:left w:val="single" w:sz="4" w:space="0" w:color="auto"/>
              <w:bottom w:val="single" w:sz="4" w:space="0" w:color="auto"/>
              <w:right w:val="single" w:sz="4" w:space="0" w:color="auto"/>
            </w:tcBorders>
          </w:tcPr>
          <w:p w:rsidR="0002401F" w:rsidRPr="007B5851" w:rsidRDefault="0002401F" w:rsidP="007B5851">
            <w:pPr>
              <w:spacing w:line="360" w:lineRule="auto"/>
              <w:jc w:val="both"/>
              <w:rPr>
                <w:rFonts w:cs="Times New Roman"/>
                <w:sz w:val="28"/>
                <w:szCs w:val="28"/>
                <w:lang w:val="vi-VN" w:bidi="th-TH"/>
              </w:rPr>
            </w:pPr>
            <w:r w:rsidRPr="007B5851">
              <w:rPr>
                <w:rFonts w:eastAsia="PMingLiU" w:cs="Times New Roman"/>
                <w:kern w:val="2"/>
                <w:sz w:val="28"/>
                <w:szCs w:val="28"/>
                <w:lang w:eastAsia="zh-TW"/>
              </w:rPr>
              <w:t>VS-HDTB.04</w:t>
            </w:r>
          </w:p>
        </w:tc>
      </w:tr>
      <w:tr w:rsidR="0002401F" w:rsidRPr="007B5851" w:rsidTr="00CB466B">
        <w:tc>
          <w:tcPr>
            <w:tcW w:w="6352" w:type="dxa"/>
            <w:tcBorders>
              <w:top w:val="single" w:sz="4" w:space="0" w:color="auto"/>
              <w:left w:val="single" w:sz="4" w:space="0" w:color="auto"/>
              <w:bottom w:val="single" w:sz="4" w:space="0" w:color="auto"/>
              <w:right w:val="single" w:sz="4" w:space="0" w:color="auto"/>
            </w:tcBorders>
          </w:tcPr>
          <w:p w:rsidR="0002401F" w:rsidRPr="007B5851" w:rsidRDefault="0002401F" w:rsidP="007B5851">
            <w:pPr>
              <w:spacing w:line="360" w:lineRule="auto"/>
              <w:jc w:val="both"/>
              <w:rPr>
                <w:rFonts w:cs="Times New Roman"/>
                <w:sz w:val="28"/>
                <w:szCs w:val="28"/>
                <w:lang w:val="vi-VN"/>
              </w:rPr>
            </w:pPr>
            <w:r w:rsidRPr="007B5851">
              <w:rPr>
                <w:rFonts w:cs="Times New Roman"/>
                <w:sz w:val="28"/>
                <w:szCs w:val="28"/>
                <w:lang w:val="vi-VN"/>
              </w:rPr>
              <w:t>Hướng dẫn sử dụng tủ ATSH</w:t>
            </w:r>
          </w:p>
        </w:tc>
        <w:tc>
          <w:tcPr>
            <w:tcW w:w="2608" w:type="dxa"/>
            <w:tcBorders>
              <w:top w:val="single" w:sz="4" w:space="0" w:color="auto"/>
              <w:left w:val="single" w:sz="4" w:space="0" w:color="auto"/>
              <w:bottom w:val="single" w:sz="4" w:space="0" w:color="auto"/>
              <w:right w:val="single" w:sz="4" w:space="0" w:color="auto"/>
            </w:tcBorders>
          </w:tcPr>
          <w:p w:rsidR="0002401F" w:rsidRPr="007B5851" w:rsidRDefault="0002401F" w:rsidP="007B5851">
            <w:pPr>
              <w:spacing w:line="360" w:lineRule="auto"/>
              <w:jc w:val="both"/>
              <w:rPr>
                <w:rFonts w:cs="Times New Roman"/>
                <w:sz w:val="28"/>
                <w:szCs w:val="28"/>
                <w:lang w:val="vi-VN" w:bidi="th-TH"/>
              </w:rPr>
            </w:pPr>
            <w:r w:rsidRPr="007B5851">
              <w:rPr>
                <w:rFonts w:cs="Times New Roman"/>
                <w:sz w:val="28"/>
                <w:szCs w:val="28"/>
                <w:lang w:val="vi-VN" w:bidi="th-TH"/>
              </w:rPr>
              <w:t>VS-HD</w:t>
            </w:r>
            <w:r w:rsidRPr="007B5851">
              <w:rPr>
                <w:rFonts w:cs="Times New Roman"/>
                <w:sz w:val="28"/>
                <w:szCs w:val="28"/>
                <w:lang w:bidi="th-TH"/>
              </w:rPr>
              <w:t>TB</w:t>
            </w:r>
            <w:r w:rsidRPr="007B5851">
              <w:rPr>
                <w:rFonts w:cs="Times New Roman"/>
                <w:sz w:val="28"/>
                <w:szCs w:val="28"/>
                <w:lang w:val="vi-VN" w:bidi="th-TH"/>
              </w:rPr>
              <w:t>.02</w:t>
            </w:r>
          </w:p>
        </w:tc>
      </w:tr>
      <w:tr w:rsidR="0002401F" w:rsidRPr="007B5851" w:rsidTr="00CB466B">
        <w:tc>
          <w:tcPr>
            <w:tcW w:w="6352" w:type="dxa"/>
            <w:tcBorders>
              <w:top w:val="single" w:sz="4" w:space="0" w:color="auto"/>
              <w:left w:val="single" w:sz="4" w:space="0" w:color="auto"/>
              <w:bottom w:val="single" w:sz="4" w:space="0" w:color="auto"/>
              <w:right w:val="single" w:sz="4" w:space="0" w:color="auto"/>
            </w:tcBorders>
          </w:tcPr>
          <w:p w:rsidR="0002401F" w:rsidRPr="007B5851" w:rsidRDefault="0002401F" w:rsidP="007B5851">
            <w:pPr>
              <w:spacing w:line="360" w:lineRule="auto"/>
              <w:jc w:val="both"/>
              <w:rPr>
                <w:rFonts w:cs="Times New Roman"/>
                <w:sz w:val="28"/>
                <w:szCs w:val="28"/>
                <w:lang w:val="vi-VN"/>
              </w:rPr>
            </w:pPr>
            <w:r w:rsidRPr="007B5851">
              <w:rPr>
                <w:rFonts w:cs="Times New Roman"/>
                <w:sz w:val="28"/>
                <w:szCs w:val="28"/>
                <w:lang w:val="vi-VN"/>
              </w:rPr>
              <w:t>ANAPURE BACTERIA DNA MINI KIT</w:t>
            </w:r>
          </w:p>
        </w:tc>
        <w:tc>
          <w:tcPr>
            <w:tcW w:w="2608" w:type="dxa"/>
            <w:tcBorders>
              <w:top w:val="single" w:sz="4" w:space="0" w:color="auto"/>
              <w:left w:val="single" w:sz="4" w:space="0" w:color="auto"/>
              <w:bottom w:val="single" w:sz="4" w:space="0" w:color="auto"/>
              <w:right w:val="single" w:sz="4" w:space="0" w:color="auto"/>
            </w:tcBorders>
          </w:tcPr>
          <w:p w:rsidR="0002401F" w:rsidRPr="007B5851" w:rsidRDefault="0002401F" w:rsidP="007B5851">
            <w:pPr>
              <w:spacing w:line="360" w:lineRule="auto"/>
              <w:jc w:val="both"/>
              <w:rPr>
                <w:rFonts w:cs="Times New Roman"/>
                <w:sz w:val="28"/>
                <w:szCs w:val="28"/>
                <w:lang w:val="vi-VN" w:bidi="th-TH"/>
              </w:rPr>
            </w:pPr>
          </w:p>
        </w:tc>
      </w:tr>
    </w:tbl>
    <w:p w:rsidR="0002401F" w:rsidRPr="007B5851" w:rsidRDefault="0002401F" w:rsidP="007B5851">
      <w:pPr>
        <w:spacing w:line="360" w:lineRule="auto"/>
        <w:jc w:val="both"/>
        <w:rPr>
          <w:rFonts w:cs="Times New Roman"/>
          <w:sz w:val="28"/>
          <w:szCs w:val="28"/>
          <w:lang w:val="vi-VN"/>
        </w:rPr>
      </w:pPr>
      <w:r w:rsidRPr="007B5851">
        <w:rPr>
          <w:rFonts w:cs="Times New Roman"/>
          <w:sz w:val="28"/>
          <w:szCs w:val="28"/>
        </w:rPr>
        <w:t>14. Tài liệu tham khảo</w:t>
      </w:r>
    </w:p>
    <w:p w:rsidR="0002401F" w:rsidRPr="007B5851" w:rsidRDefault="0002401F" w:rsidP="007B5851">
      <w:pPr>
        <w:spacing w:line="360" w:lineRule="auto"/>
        <w:jc w:val="both"/>
        <w:rPr>
          <w:rFonts w:cs="Times New Roman"/>
          <w:sz w:val="28"/>
          <w:szCs w:val="28"/>
        </w:rPr>
      </w:pPr>
      <w:r w:rsidRPr="007B5851">
        <w:rPr>
          <w:rFonts w:cs="Times New Roman"/>
          <w:sz w:val="28"/>
          <w:szCs w:val="28"/>
        </w:rPr>
        <w:t>- Quyết định số 2429/QĐ-BYT ngày 12/6/2017 Ban hành Tiêu chí đánh giá mức chất lượng phòng xét nghiệm y học</w:t>
      </w:r>
    </w:p>
    <w:p w:rsidR="0002401F" w:rsidRPr="007B5851" w:rsidRDefault="0002401F" w:rsidP="007B5851">
      <w:pPr>
        <w:spacing w:line="360" w:lineRule="auto"/>
        <w:jc w:val="both"/>
        <w:rPr>
          <w:rFonts w:cs="Times New Roman"/>
          <w:b/>
          <w:sz w:val="28"/>
          <w:szCs w:val="28"/>
          <w:lang w:val="fr-FR"/>
        </w:rPr>
      </w:pPr>
      <w:r w:rsidRPr="007B5851">
        <w:rPr>
          <w:rFonts w:cs="Times New Roman"/>
          <w:b/>
          <w:sz w:val="28"/>
          <w:szCs w:val="28"/>
          <w:lang w:val="fr-FR"/>
        </w:rPr>
        <w:t xml:space="preserve">- </w:t>
      </w:r>
      <w:r w:rsidRPr="007B5851">
        <w:rPr>
          <w:rFonts w:cs="Times New Roman"/>
          <w:sz w:val="28"/>
          <w:szCs w:val="28"/>
          <w:lang w:val="fr-FR"/>
        </w:rPr>
        <w:t>Quyết định số 5530/QĐ-BYT ngày 25/12/2015 Ban hành Hướng dẫn xây dựng Quy trình thực hành chuẩn trong Quản lý chất lượng xét nghiệm</w:t>
      </w:r>
    </w:p>
    <w:p w:rsidR="0002401F" w:rsidRPr="007B5851" w:rsidRDefault="0002401F" w:rsidP="007B5851">
      <w:pPr>
        <w:spacing w:line="360" w:lineRule="auto"/>
        <w:jc w:val="both"/>
        <w:rPr>
          <w:rFonts w:cs="Times New Roman"/>
          <w:bCs/>
          <w:sz w:val="28"/>
          <w:szCs w:val="28"/>
        </w:rPr>
      </w:pPr>
      <w:r w:rsidRPr="007B5851">
        <w:rPr>
          <w:rFonts w:cs="Times New Roman"/>
          <w:b/>
          <w:sz w:val="28"/>
          <w:szCs w:val="28"/>
          <w:lang w:val="fr-FR"/>
        </w:rPr>
        <w:t xml:space="preserve">- </w:t>
      </w:r>
      <w:r w:rsidRPr="007B5851">
        <w:rPr>
          <w:rFonts w:cs="Times New Roman"/>
          <w:bCs/>
          <w:sz w:val="28"/>
          <w:szCs w:val="28"/>
        </w:rPr>
        <w:t>Quyết định số 26 /QĐ-BYT ngày ngày 03 tháng 01 năm 2013 “Hướng dẫn quy trình kỹ thuật chuyên ngành Vi sinh Y học”</w:t>
      </w:r>
    </w:p>
    <w:p w:rsidR="0002401F" w:rsidRPr="007B5851" w:rsidRDefault="0002401F" w:rsidP="007B5851">
      <w:pPr>
        <w:spacing w:line="360" w:lineRule="auto"/>
        <w:rPr>
          <w:rFonts w:eastAsia="Times New Roman" w:cs="Times New Roman"/>
          <w:b/>
          <w:sz w:val="32"/>
          <w:szCs w:val="32"/>
        </w:rPr>
      </w:pPr>
      <w:r w:rsidRPr="007B5851">
        <w:rPr>
          <w:rFonts w:cs="Times New Roman"/>
          <w:b/>
          <w:sz w:val="32"/>
          <w:szCs w:val="32"/>
        </w:rPr>
        <w:br w:type="page"/>
      </w:r>
    </w:p>
    <w:p w:rsidR="003E060A" w:rsidRPr="007B5851" w:rsidRDefault="00F11403" w:rsidP="007B5851">
      <w:pPr>
        <w:pStyle w:val="ndesc"/>
        <w:shd w:val="clear" w:color="auto" w:fill="FFFFFF"/>
        <w:tabs>
          <w:tab w:val="left" w:pos="284"/>
          <w:tab w:val="left" w:pos="426"/>
        </w:tabs>
        <w:spacing w:before="0" w:beforeAutospacing="0" w:after="120" w:afterAutospacing="0" w:line="360" w:lineRule="auto"/>
        <w:jc w:val="center"/>
        <w:outlineLvl w:val="1"/>
        <w:rPr>
          <w:b/>
          <w:sz w:val="32"/>
          <w:szCs w:val="32"/>
        </w:rPr>
      </w:pPr>
      <w:bookmarkStart w:id="141" w:name="_Toc115441106"/>
      <w:r w:rsidRPr="007B5851">
        <w:rPr>
          <w:b/>
          <w:sz w:val="32"/>
          <w:szCs w:val="32"/>
        </w:rPr>
        <w:lastRenderedPageBreak/>
        <w:t>129. VIRUS TEST NHANH</w:t>
      </w:r>
      <w:bookmarkEnd w:id="141"/>
    </w:p>
    <w:p w:rsidR="00353629" w:rsidRPr="007B5851" w:rsidRDefault="00353629" w:rsidP="007B5851">
      <w:pPr>
        <w:spacing w:line="360" w:lineRule="auto"/>
        <w:jc w:val="both"/>
        <w:rPr>
          <w:rFonts w:cs="Times New Roman"/>
          <w:b/>
          <w:sz w:val="28"/>
          <w:szCs w:val="28"/>
        </w:rPr>
      </w:pPr>
      <w:r w:rsidRPr="007B5851">
        <w:rPr>
          <w:rFonts w:cs="Times New Roman"/>
          <w:b/>
          <w:bCs/>
          <w:sz w:val="28"/>
          <w:szCs w:val="28"/>
          <w:lang w:bidi="th-TH"/>
        </w:rPr>
        <w:t>1. Mục đích</w:t>
      </w:r>
      <w:r w:rsidRPr="007B5851">
        <w:rPr>
          <w:rFonts w:cs="Times New Roman"/>
          <w:b/>
          <w:sz w:val="28"/>
          <w:szCs w:val="28"/>
        </w:rPr>
        <w:t xml:space="preserve"> </w:t>
      </w:r>
    </w:p>
    <w:p w:rsidR="00353629" w:rsidRPr="007B5851" w:rsidRDefault="00353629" w:rsidP="007B5851">
      <w:pPr>
        <w:spacing w:line="360" w:lineRule="auto"/>
        <w:jc w:val="both"/>
        <w:rPr>
          <w:rFonts w:cs="Times New Roman"/>
          <w:bCs/>
          <w:sz w:val="28"/>
          <w:szCs w:val="28"/>
        </w:rPr>
      </w:pPr>
      <w:r w:rsidRPr="007B5851">
        <w:rPr>
          <w:rFonts w:cs="Times New Roman"/>
          <w:sz w:val="28"/>
          <w:szCs w:val="28"/>
        </w:rPr>
        <w:t xml:space="preserve">Phát hiện gene đặc trưng của </w:t>
      </w:r>
      <w:r w:rsidRPr="007B5851">
        <w:rPr>
          <w:rFonts w:cs="Times New Roman"/>
          <w:i/>
          <w:sz w:val="28"/>
          <w:szCs w:val="28"/>
        </w:rPr>
        <w:t xml:space="preserve">Mycobacterium tuberculosis </w:t>
      </w:r>
      <w:r w:rsidRPr="007B5851">
        <w:rPr>
          <w:rFonts w:cs="Times New Roman"/>
          <w:sz w:val="28"/>
          <w:szCs w:val="28"/>
        </w:rPr>
        <w:t xml:space="preserve">trong các loại bệnh phẩm (đờm, dịch phế quản, các loại dịch sinh học). </w:t>
      </w:r>
    </w:p>
    <w:p w:rsidR="00353629" w:rsidRPr="007B5851" w:rsidRDefault="00353629" w:rsidP="007B5851">
      <w:pPr>
        <w:spacing w:line="360" w:lineRule="auto"/>
        <w:jc w:val="both"/>
        <w:rPr>
          <w:rFonts w:cs="Times New Roman"/>
          <w:b/>
          <w:sz w:val="28"/>
          <w:szCs w:val="28"/>
        </w:rPr>
      </w:pPr>
      <w:r w:rsidRPr="007B5851">
        <w:rPr>
          <w:rFonts w:cs="Times New Roman"/>
          <w:b/>
          <w:sz w:val="28"/>
          <w:szCs w:val="28"/>
        </w:rPr>
        <w:t>2. Phạm vi</w:t>
      </w:r>
    </w:p>
    <w:p w:rsidR="007B5851" w:rsidRPr="007B5851" w:rsidRDefault="007B5851" w:rsidP="007B5851">
      <w:pPr>
        <w:tabs>
          <w:tab w:val="left" w:pos="284"/>
        </w:tabs>
        <w:spacing w:after="0" w:line="360" w:lineRule="auto"/>
        <w:jc w:val="both"/>
        <w:rPr>
          <w:rFonts w:cs="Times New Roman"/>
          <w:sz w:val="28"/>
          <w:szCs w:val="28"/>
        </w:rPr>
      </w:pPr>
      <w:r w:rsidRPr="007B5851">
        <w:rPr>
          <w:rFonts w:cs="Times New Roman"/>
          <w:sz w:val="28"/>
          <w:szCs w:val="28"/>
        </w:rPr>
        <w:t>- Quy trình này được áp dụng tại khoa xét nghiệm thuộc TTYT Hải Hà.</w:t>
      </w:r>
    </w:p>
    <w:p w:rsidR="00353629" w:rsidRPr="007B5851" w:rsidRDefault="00353629" w:rsidP="007B5851">
      <w:pPr>
        <w:spacing w:line="360" w:lineRule="auto"/>
        <w:jc w:val="both"/>
        <w:rPr>
          <w:rFonts w:cs="Times New Roman"/>
          <w:b/>
          <w:sz w:val="28"/>
          <w:szCs w:val="28"/>
          <w:lang w:bidi="th-TH"/>
        </w:rPr>
      </w:pPr>
      <w:r w:rsidRPr="007B5851">
        <w:rPr>
          <w:rFonts w:cs="Times New Roman"/>
          <w:b/>
          <w:bCs/>
          <w:sz w:val="28"/>
          <w:szCs w:val="28"/>
          <w:lang w:bidi="th-TH"/>
        </w:rPr>
        <w:t>3. Trách nhiệm</w:t>
      </w:r>
    </w:p>
    <w:p w:rsidR="00353629" w:rsidRPr="007B5851" w:rsidRDefault="00353629" w:rsidP="007B5851">
      <w:pPr>
        <w:spacing w:line="360" w:lineRule="auto"/>
        <w:jc w:val="both"/>
        <w:rPr>
          <w:rFonts w:cs="Times New Roman"/>
          <w:sz w:val="28"/>
          <w:szCs w:val="28"/>
        </w:rPr>
      </w:pPr>
      <w:r w:rsidRPr="007B5851">
        <w:rPr>
          <w:rFonts w:cs="Times New Roman"/>
          <w:sz w:val="28"/>
          <w:szCs w:val="28"/>
        </w:rPr>
        <w:t>- Nhân viên được giao nhiệm vụ thực hiện xét nghiệm này tuân thủ đúng quy trình.</w:t>
      </w:r>
    </w:p>
    <w:p w:rsidR="00353629" w:rsidRPr="007B5851" w:rsidRDefault="00353629" w:rsidP="007B5851">
      <w:pPr>
        <w:spacing w:line="360" w:lineRule="auto"/>
        <w:jc w:val="both"/>
        <w:rPr>
          <w:rFonts w:cs="Times New Roman"/>
          <w:sz w:val="28"/>
          <w:szCs w:val="28"/>
        </w:rPr>
      </w:pPr>
      <w:r w:rsidRPr="007B5851">
        <w:rPr>
          <w:rFonts w:cs="Times New Roman"/>
          <w:sz w:val="28"/>
          <w:szCs w:val="28"/>
        </w:rPr>
        <w:t xml:space="preserve">- Cán bộ QLKT, QLCL chịu trách nhiệm giám sát việc tuân thủ quy trình </w:t>
      </w:r>
    </w:p>
    <w:p w:rsidR="00353629" w:rsidRPr="007B5851" w:rsidRDefault="00353629" w:rsidP="007B5851">
      <w:pPr>
        <w:spacing w:line="360" w:lineRule="auto"/>
        <w:jc w:val="both"/>
        <w:rPr>
          <w:rFonts w:cs="Times New Roman"/>
          <w:sz w:val="28"/>
          <w:szCs w:val="28"/>
        </w:rPr>
      </w:pPr>
      <w:r w:rsidRPr="007B5851">
        <w:rPr>
          <w:rFonts w:cs="Times New Roman"/>
          <w:sz w:val="28"/>
          <w:szCs w:val="28"/>
        </w:rPr>
        <w:t>- Người nhận định và phê duyệt kết quả: Cán bộ xét nghiệm có trình độ đại học trở lên về chuyên ngành xét nghiệm hoặc chuyên ngành Vi sinh.</w:t>
      </w:r>
    </w:p>
    <w:p w:rsidR="00353629" w:rsidRPr="007B5851" w:rsidRDefault="00353629" w:rsidP="007B5851">
      <w:pPr>
        <w:spacing w:line="360" w:lineRule="auto"/>
        <w:jc w:val="both"/>
        <w:rPr>
          <w:rFonts w:cs="Times New Roman"/>
          <w:b/>
          <w:sz w:val="28"/>
          <w:szCs w:val="28"/>
          <w:lang w:bidi="th-TH"/>
        </w:rPr>
      </w:pPr>
      <w:r w:rsidRPr="007B5851">
        <w:rPr>
          <w:rFonts w:cs="Times New Roman"/>
          <w:b/>
          <w:bCs/>
          <w:sz w:val="28"/>
          <w:szCs w:val="28"/>
          <w:lang w:bidi="th-TH"/>
        </w:rPr>
        <w:t xml:space="preserve"> 4. Định nghĩa và từ viết tắt</w:t>
      </w:r>
    </w:p>
    <w:p w:rsidR="00353629" w:rsidRPr="007B5851" w:rsidRDefault="00353629" w:rsidP="007B5851">
      <w:pPr>
        <w:spacing w:line="360" w:lineRule="auto"/>
        <w:jc w:val="both"/>
        <w:rPr>
          <w:rFonts w:cs="Times New Roman"/>
          <w:sz w:val="28"/>
          <w:szCs w:val="28"/>
        </w:rPr>
      </w:pPr>
      <w:r w:rsidRPr="007B5851">
        <w:rPr>
          <w:rFonts w:cs="Times New Roman"/>
          <w:sz w:val="28"/>
          <w:szCs w:val="28"/>
        </w:rPr>
        <w:t>- ATSH: An toàn sinh học</w:t>
      </w:r>
    </w:p>
    <w:p w:rsidR="00353629" w:rsidRPr="007B5851" w:rsidRDefault="00353629" w:rsidP="007B5851">
      <w:pPr>
        <w:spacing w:line="360" w:lineRule="auto"/>
        <w:jc w:val="both"/>
        <w:rPr>
          <w:rFonts w:cs="Times New Roman"/>
          <w:sz w:val="28"/>
          <w:szCs w:val="28"/>
        </w:rPr>
      </w:pPr>
      <w:r w:rsidRPr="007B5851">
        <w:rPr>
          <w:rFonts w:cs="Times New Roman"/>
          <w:sz w:val="28"/>
          <w:szCs w:val="28"/>
        </w:rPr>
        <w:t>- STDV: Sổ tay dịch vụ</w:t>
      </w:r>
    </w:p>
    <w:p w:rsidR="00353629" w:rsidRPr="007B5851" w:rsidRDefault="00353629" w:rsidP="007B5851">
      <w:pPr>
        <w:spacing w:line="360" w:lineRule="auto"/>
        <w:jc w:val="both"/>
        <w:rPr>
          <w:rFonts w:cs="Times New Roman"/>
          <w:sz w:val="28"/>
          <w:szCs w:val="28"/>
        </w:rPr>
      </w:pPr>
      <w:r w:rsidRPr="007B5851">
        <w:rPr>
          <w:rFonts w:cs="Times New Roman"/>
          <w:sz w:val="28"/>
          <w:szCs w:val="28"/>
        </w:rPr>
        <w:t>- QC: Quality control</w:t>
      </w:r>
    </w:p>
    <w:p w:rsidR="00353629" w:rsidRPr="007B5851" w:rsidRDefault="00353629" w:rsidP="007B5851">
      <w:pPr>
        <w:spacing w:line="360" w:lineRule="auto"/>
        <w:jc w:val="both"/>
        <w:rPr>
          <w:rFonts w:cs="Times New Roman"/>
          <w:sz w:val="28"/>
          <w:szCs w:val="28"/>
        </w:rPr>
      </w:pPr>
      <w:r w:rsidRPr="007B5851">
        <w:rPr>
          <w:rFonts w:cs="Times New Roman"/>
          <w:sz w:val="28"/>
          <w:szCs w:val="28"/>
        </w:rPr>
        <w:t>- QLCL: Quản lý chất lượng</w:t>
      </w:r>
    </w:p>
    <w:p w:rsidR="00353629" w:rsidRPr="007B5851" w:rsidRDefault="00353629" w:rsidP="007B5851">
      <w:pPr>
        <w:spacing w:line="360" w:lineRule="auto"/>
        <w:jc w:val="both"/>
        <w:rPr>
          <w:rFonts w:cs="Times New Roman"/>
          <w:sz w:val="28"/>
          <w:szCs w:val="28"/>
        </w:rPr>
      </w:pPr>
      <w:r w:rsidRPr="007B5851">
        <w:rPr>
          <w:rFonts w:cs="Times New Roman"/>
          <w:sz w:val="28"/>
          <w:szCs w:val="28"/>
        </w:rPr>
        <w:t>- STCL: Sổ tay chất lượng</w:t>
      </w:r>
    </w:p>
    <w:p w:rsidR="00353629" w:rsidRPr="007B5851" w:rsidRDefault="00353629" w:rsidP="007B5851">
      <w:pPr>
        <w:spacing w:line="360" w:lineRule="auto"/>
        <w:jc w:val="both"/>
        <w:rPr>
          <w:rFonts w:cs="Times New Roman"/>
          <w:sz w:val="28"/>
          <w:szCs w:val="28"/>
        </w:rPr>
      </w:pPr>
      <w:r w:rsidRPr="007B5851">
        <w:rPr>
          <w:rFonts w:cs="Times New Roman"/>
          <w:sz w:val="28"/>
          <w:szCs w:val="28"/>
        </w:rPr>
        <w:t>- STAT: sổ tay an toàn</w:t>
      </w:r>
    </w:p>
    <w:p w:rsidR="00353629" w:rsidRPr="007B5851" w:rsidRDefault="00353629" w:rsidP="007B5851">
      <w:pPr>
        <w:spacing w:line="360" w:lineRule="auto"/>
        <w:jc w:val="both"/>
        <w:rPr>
          <w:rFonts w:cs="Times New Roman"/>
          <w:sz w:val="28"/>
          <w:szCs w:val="28"/>
        </w:rPr>
      </w:pPr>
      <w:r w:rsidRPr="007B5851">
        <w:rPr>
          <w:rFonts w:cs="Times New Roman"/>
          <w:sz w:val="28"/>
          <w:szCs w:val="28"/>
        </w:rPr>
        <w:t>- DNA: Deoxyribonucleic acid</w:t>
      </w:r>
    </w:p>
    <w:p w:rsidR="00353629" w:rsidRPr="007B5851" w:rsidRDefault="00353629" w:rsidP="007B5851">
      <w:pPr>
        <w:spacing w:line="360" w:lineRule="auto"/>
        <w:jc w:val="both"/>
        <w:rPr>
          <w:rFonts w:cs="Times New Roman"/>
          <w:sz w:val="28"/>
          <w:szCs w:val="28"/>
        </w:rPr>
      </w:pPr>
      <w:r w:rsidRPr="007B5851">
        <w:rPr>
          <w:rFonts w:cs="Times New Roman"/>
          <w:sz w:val="28"/>
          <w:szCs w:val="28"/>
        </w:rPr>
        <w:t>- PCR: Polimerase chain reaction</w:t>
      </w:r>
    </w:p>
    <w:p w:rsidR="00353629" w:rsidRPr="007B5851" w:rsidRDefault="00353629" w:rsidP="007B5851">
      <w:pPr>
        <w:spacing w:line="360" w:lineRule="auto"/>
        <w:jc w:val="both"/>
        <w:rPr>
          <w:rFonts w:cs="Times New Roman"/>
          <w:b/>
          <w:sz w:val="28"/>
          <w:szCs w:val="28"/>
          <w:lang w:bidi="th-TH"/>
        </w:rPr>
      </w:pPr>
      <w:r w:rsidRPr="007B5851">
        <w:rPr>
          <w:rFonts w:cs="Times New Roman"/>
          <w:b/>
          <w:bCs/>
          <w:sz w:val="28"/>
          <w:szCs w:val="28"/>
          <w:lang w:bidi="th-TH"/>
        </w:rPr>
        <w:t>5. Nguyên lý</w:t>
      </w:r>
    </w:p>
    <w:p w:rsidR="00353629" w:rsidRPr="007B5851" w:rsidRDefault="00353629" w:rsidP="007B5851">
      <w:pPr>
        <w:spacing w:line="360" w:lineRule="auto"/>
        <w:jc w:val="both"/>
        <w:rPr>
          <w:rFonts w:cs="Times New Roman"/>
          <w:b/>
          <w:bCs/>
          <w:sz w:val="28"/>
          <w:szCs w:val="28"/>
        </w:rPr>
      </w:pPr>
      <w:r w:rsidRPr="007B5851">
        <w:rPr>
          <w:rFonts w:cs="Times New Roman"/>
          <w:sz w:val="28"/>
          <w:szCs w:val="28"/>
        </w:rPr>
        <w:tab/>
        <w:t>Dựa trên nguyên lý của kỹ thuật Real-time PCR</w:t>
      </w:r>
      <w:r w:rsidRPr="007B5851">
        <w:rPr>
          <w:rFonts w:cs="Times New Roman"/>
          <w:b/>
          <w:bCs/>
          <w:sz w:val="28"/>
          <w:szCs w:val="28"/>
        </w:rPr>
        <w:t xml:space="preserve"> </w:t>
      </w:r>
    </w:p>
    <w:p w:rsidR="00353629" w:rsidRPr="007B5851" w:rsidRDefault="00353629" w:rsidP="007B5851">
      <w:pPr>
        <w:spacing w:line="360" w:lineRule="auto"/>
        <w:jc w:val="both"/>
        <w:rPr>
          <w:rFonts w:cs="Times New Roman"/>
          <w:b/>
          <w:sz w:val="28"/>
          <w:szCs w:val="28"/>
          <w:lang w:bidi="th-TH"/>
        </w:rPr>
      </w:pPr>
      <w:r w:rsidRPr="007B5851">
        <w:rPr>
          <w:rFonts w:cs="Times New Roman"/>
          <w:b/>
          <w:bCs/>
          <w:sz w:val="28"/>
          <w:szCs w:val="28"/>
          <w:lang w:bidi="th-TH"/>
        </w:rPr>
        <w:lastRenderedPageBreak/>
        <w:t>6. Thiết bị và vật liệu</w:t>
      </w:r>
    </w:p>
    <w:p w:rsidR="00353629" w:rsidRPr="007B5851" w:rsidRDefault="00353629" w:rsidP="007B5851">
      <w:pPr>
        <w:spacing w:line="360" w:lineRule="auto"/>
        <w:jc w:val="both"/>
        <w:rPr>
          <w:rFonts w:cs="Times New Roman"/>
          <w:sz w:val="28"/>
          <w:szCs w:val="28"/>
        </w:rPr>
      </w:pPr>
      <w:r w:rsidRPr="007B5851">
        <w:rPr>
          <w:rFonts w:cs="Times New Roman"/>
          <w:sz w:val="28"/>
          <w:szCs w:val="28"/>
        </w:rPr>
        <w:t>6.1. Thiết bị:</w:t>
      </w:r>
    </w:p>
    <w:p w:rsidR="00353629" w:rsidRPr="007B5851" w:rsidRDefault="00353629" w:rsidP="007B5851">
      <w:pPr>
        <w:spacing w:line="360" w:lineRule="auto"/>
        <w:jc w:val="both"/>
        <w:rPr>
          <w:rFonts w:cs="Times New Roman"/>
          <w:sz w:val="28"/>
          <w:szCs w:val="28"/>
        </w:rPr>
      </w:pPr>
      <w:r w:rsidRPr="007B5851">
        <w:rPr>
          <w:rFonts w:cs="Times New Roman"/>
          <w:sz w:val="28"/>
          <w:szCs w:val="28"/>
        </w:rPr>
        <w:t>- Máy LightCycler 2.0 của Roche</w:t>
      </w:r>
    </w:p>
    <w:p w:rsidR="00353629" w:rsidRPr="007B5851" w:rsidRDefault="00353629" w:rsidP="007B5851">
      <w:pPr>
        <w:spacing w:line="360" w:lineRule="auto"/>
        <w:jc w:val="both"/>
        <w:rPr>
          <w:rFonts w:cs="Times New Roman"/>
          <w:sz w:val="28"/>
          <w:szCs w:val="28"/>
        </w:rPr>
      </w:pPr>
      <w:r w:rsidRPr="007B5851">
        <w:rPr>
          <w:rFonts w:cs="Times New Roman"/>
          <w:sz w:val="28"/>
          <w:szCs w:val="28"/>
        </w:rPr>
        <w:t>- Bộ lưu điện</w:t>
      </w:r>
    </w:p>
    <w:p w:rsidR="00353629" w:rsidRPr="007B5851" w:rsidRDefault="00353629" w:rsidP="007B5851">
      <w:pPr>
        <w:spacing w:line="360" w:lineRule="auto"/>
        <w:jc w:val="both"/>
        <w:rPr>
          <w:rFonts w:cs="Times New Roman"/>
          <w:sz w:val="28"/>
          <w:szCs w:val="28"/>
        </w:rPr>
      </w:pPr>
      <w:r w:rsidRPr="007B5851">
        <w:rPr>
          <w:rFonts w:cs="Times New Roman"/>
          <w:sz w:val="28"/>
          <w:szCs w:val="28"/>
        </w:rPr>
        <w:t>- Máy ly tâm 25000 x g</w:t>
      </w:r>
    </w:p>
    <w:p w:rsidR="00353629" w:rsidRPr="007B5851" w:rsidRDefault="00353629" w:rsidP="007B5851">
      <w:pPr>
        <w:spacing w:line="360" w:lineRule="auto"/>
        <w:jc w:val="both"/>
        <w:rPr>
          <w:rFonts w:cs="Times New Roman"/>
          <w:sz w:val="28"/>
          <w:szCs w:val="28"/>
        </w:rPr>
      </w:pPr>
      <w:r w:rsidRPr="007B5851">
        <w:rPr>
          <w:rFonts w:cs="Times New Roman"/>
          <w:sz w:val="28"/>
          <w:szCs w:val="28"/>
        </w:rPr>
        <w:t xml:space="preserve">- Máy ly tâm dùng cho tube 2ml </w:t>
      </w:r>
    </w:p>
    <w:p w:rsidR="00353629" w:rsidRPr="007B5851" w:rsidRDefault="00353629" w:rsidP="007B5851">
      <w:pPr>
        <w:spacing w:line="360" w:lineRule="auto"/>
        <w:jc w:val="both"/>
        <w:rPr>
          <w:rFonts w:cs="Times New Roman"/>
          <w:sz w:val="28"/>
          <w:szCs w:val="28"/>
        </w:rPr>
      </w:pPr>
      <w:r w:rsidRPr="007B5851">
        <w:rPr>
          <w:rFonts w:cs="Times New Roman"/>
          <w:sz w:val="28"/>
          <w:szCs w:val="28"/>
        </w:rPr>
        <w:t xml:space="preserve">- Máy ủ nhiệt </w:t>
      </w:r>
    </w:p>
    <w:p w:rsidR="00353629" w:rsidRPr="007B5851" w:rsidRDefault="00353629" w:rsidP="007B5851">
      <w:pPr>
        <w:spacing w:line="360" w:lineRule="auto"/>
        <w:jc w:val="both"/>
        <w:rPr>
          <w:rFonts w:cs="Times New Roman"/>
          <w:sz w:val="28"/>
          <w:szCs w:val="28"/>
        </w:rPr>
      </w:pPr>
      <w:r w:rsidRPr="007B5851">
        <w:rPr>
          <w:rFonts w:cs="Times New Roman"/>
          <w:sz w:val="28"/>
          <w:szCs w:val="28"/>
        </w:rPr>
        <w:t xml:space="preserve">- Máy vortex </w:t>
      </w:r>
    </w:p>
    <w:p w:rsidR="00353629" w:rsidRPr="007B5851" w:rsidRDefault="00353629" w:rsidP="007B5851">
      <w:pPr>
        <w:spacing w:line="360" w:lineRule="auto"/>
        <w:jc w:val="both"/>
        <w:rPr>
          <w:rFonts w:cs="Times New Roman"/>
          <w:sz w:val="28"/>
          <w:szCs w:val="28"/>
        </w:rPr>
      </w:pPr>
      <w:r w:rsidRPr="007B5851">
        <w:rPr>
          <w:rFonts w:cs="Times New Roman"/>
          <w:sz w:val="28"/>
          <w:szCs w:val="28"/>
        </w:rPr>
        <w:t>- Tủ an toàn sinh học cấp 2</w:t>
      </w:r>
    </w:p>
    <w:p w:rsidR="00353629" w:rsidRPr="007B5851" w:rsidRDefault="00353629" w:rsidP="007B5851">
      <w:pPr>
        <w:spacing w:line="360" w:lineRule="auto"/>
        <w:jc w:val="both"/>
        <w:rPr>
          <w:rFonts w:cs="Times New Roman"/>
          <w:sz w:val="28"/>
          <w:szCs w:val="28"/>
        </w:rPr>
      </w:pPr>
      <w:r w:rsidRPr="007B5851">
        <w:rPr>
          <w:rFonts w:cs="Times New Roman"/>
          <w:sz w:val="28"/>
          <w:szCs w:val="28"/>
        </w:rPr>
        <w:t>- Tủ lạnh 2°C - 8°C</w:t>
      </w:r>
    </w:p>
    <w:p w:rsidR="00353629" w:rsidRPr="007B5851" w:rsidRDefault="00353629" w:rsidP="007B5851">
      <w:pPr>
        <w:spacing w:line="360" w:lineRule="auto"/>
        <w:jc w:val="both"/>
        <w:rPr>
          <w:rFonts w:cs="Times New Roman"/>
          <w:sz w:val="28"/>
          <w:szCs w:val="28"/>
        </w:rPr>
      </w:pPr>
      <w:r w:rsidRPr="007B5851">
        <w:rPr>
          <w:rFonts w:cs="Times New Roman"/>
          <w:sz w:val="28"/>
          <w:szCs w:val="28"/>
        </w:rPr>
        <w:t>- Tủ âm sâu (-20°C)</w:t>
      </w:r>
    </w:p>
    <w:p w:rsidR="00353629" w:rsidRPr="007B5851" w:rsidRDefault="00353629" w:rsidP="007B5851">
      <w:pPr>
        <w:spacing w:line="360" w:lineRule="auto"/>
        <w:jc w:val="both"/>
        <w:rPr>
          <w:rFonts w:cs="Times New Roman"/>
          <w:sz w:val="28"/>
          <w:szCs w:val="28"/>
        </w:rPr>
      </w:pPr>
      <w:r w:rsidRPr="007B5851">
        <w:rPr>
          <w:rFonts w:cs="Times New Roman"/>
          <w:sz w:val="28"/>
          <w:szCs w:val="28"/>
        </w:rPr>
        <w:t>- Micropipettes các thể tích từ 10μl - 1000 μl</w:t>
      </w:r>
    </w:p>
    <w:p w:rsidR="00353629" w:rsidRPr="007B5851" w:rsidRDefault="00353629" w:rsidP="007B5851">
      <w:pPr>
        <w:spacing w:line="360" w:lineRule="auto"/>
        <w:jc w:val="both"/>
        <w:rPr>
          <w:rFonts w:cs="Times New Roman"/>
          <w:sz w:val="28"/>
          <w:szCs w:val="28"/>
        </w:rPr>
      </w:pPr>
      <w:r w:rsidRPr="007B5851">
        <w:rPr>
          <w:rFonts w:cs="Times New Roman"/>
          <w:sz w:val="28"/>
          <w:szCs w:val="28"/>
        </w:rPr>
        <w:t>6.2. Vật tư/vật liệu:</w:t>
      </w:r>
    </w:p>
    <w:p w:rsidR="00353629" w:rsidRPr="007B5851" w:rsidRDefault="00353629" w:rsidP="007B5851">
      <w:pPr>
        <w:spacing w:line="360" w:lineRule="auto"/>
        <w:jc w:val="both"/>
        <w:rPr>
          <w:rFonts w:cs="Times New Roman"/>
          <w:sz w:val="28"/>
          <w:szCs w:val="28"/>
        </w:rPr>
      </w:pPr>
      <w:r w:rsidRPr="007B5851">
        <w:rPr>
          <w:rFonts w:cs="Times New Roman"/>
          <w:sz w:val="28"/>
          <w:szCs w:val="28"/>
        </w:rPr>
        <w:t>6.2.1. Dụng cụ, vật tư tiêu hao</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0"/>
        <w:gridCol w:w="4385"/>
        <w:gridCol w:w="814"/>
        <w:gridCol w:w="2987"/>
      </w:tblGrid>
      <w:tr w:rsidR="00353629" w:rsidRPr="007B5851" w:rsidTr="00CB466B">
        <w:tc>
          <w:tcPr>
            <w:tcW w:w="740" w:type="dxa"/>
            <w:shd w:val="clear" w:color="auto" w:fill="auto"/>
            <w:vAlign w:val="bottom"/>
          </w:tcPr>
          <w:p w:rsidR="00353629" w:rsidRPr="007B5851" w:rsidRDefault="00353629" w:rsidP="007B5851">
            <w:pPr>
              <w:spacing w:line="360" w:lineRule="auto"/>
              <w:jc w:val="both"/>
              <w:rPr>
                <w:rFonts w:cs="Times New Roman"/>
                <w:b/>
                <w:caps/>
                <w:w w:val="99"/>
                <w:sz w:val="28"/>
                <w:szCs w:val="28"/>
              </w:rPr>
            </w:pPr>
            <w:r w:rsidRPr="007B5851">
              <w:rPr>
                <w:rFonts w:cs="Times New Roman"/>
                <w:b/>
                <w:caps/>
                <w:w w:val="99"/>
                <w:sz w:val="28"/>
                <w:szCs w:val="28"/>
              </w:rPr>
              <w:t>STT</w:t>
            </w:r>
          </w:p>
        </w:tc>
        <w:tc>
          <w:tcPr>
            <w:tcW w:w="4385" w:type="dxa"/>
            <w:shd w:val="clear" w:color="auto" w:fill="auto"/>
            <w:vAlign w:val="bottom"/>
          </w:tcPr>
          <w:p w:rsidR="00353629" w:rsidRPr="007B5851" w:rsidRDefault="00353629" w:rsidP="007B5851">
            <w:pPr>
              <w:spacing w:line="360" w:lineRule="auto"/>
              <w:jc w:val="both"/>
              <w:rPr>
                <w:rFonts w:cs="Times New Roman"/>
                <w:b/>
                <w:sz w:val="28"/>
                <w:szCs w:val="28"/>
              </w:rPr>
            </w:pPr>
            <w:r w:rsidRPr="007B5851">
              <w:rPr>
                <w:rFonts w:cs="Times New Roman"/>
                <w:b/>
                <w:sz w:val="28"/>
                <w:szCs w:val="28"/>
              </w:rPr>
              <w:t xml:space="preserve"> Dụng cụ, vật tư tiêu hao</w:t>
            </w:r>
          </w:p>
        </w:tc>
        <w:tc>
          <w:tcPr>
            <w:tcW w:w="814" w:type="dxa"/>
            <w:shd w:val="clear" w:color="auto" w:fill="auto"/>
          </w:tcPr>
          <w:p w:rsidR="00353629" w:rsidRPr="007B5851" w:rsidRDefault="00353629" w:rsidP="007B5851">
            <w:pPr>
              <w:spacing w:line="360" w:lineRule="auto"/>
              <w:jc w:val="both"/>
              <w:rPr>
                <w:rFonts w:cs="Times New Roman"/>
                <w:b/>
                <w:caps/>
                <w:sz w:val="28"/>
                <w:szCs w:val="28"/>
              </w:rPr>
            </w:pPr>
            <w:r w:rsidRPr="007B5851">
              <w:rPr>
                <w:rFonts w:cs="Times New Roman"/>
                <w:b/>
                <w:caps/>
                <w:sz w:val="28"/>
                <w:szCs w:val="28"/>
              </w:rPr>
              <w:t>STT</w:t>
            </w:r>
          </w:p>
        </w:tc>
        <w:tc>
          <w:tcPr>
            <w:tcW w:w="2987" w:type="dxa"/>
            <w:shd w:val="clear" w:color="auto" w:fill="auto"/>
          </w:tcPr>
          <w:p w:rsidR="00353629" w:rsidRPr="007B5851" w:rsidRDefault="00353629" w:rsidP="007B5851">
            <w:pPr>
              <w:spacing w:line="360" w:lineRule="auto"/>
              <w:jc w:val="both"/>
              <w:rPr>
                <w:rFonts w:cs="Times New Roman"/>
                <w:b/>
                <w:sz w:val="28"/>
                <w:szCs w:val="28"/>
              </w:rPr>
            </w:pPr>
            <w:r w:rsidRPr="007B5851">
              <w:rPr>
                <w:rFonts w:cs="Times New Roman"/>
                <w:b/>
                <w:sz w:val="28"/>
                <w:szCs w:val="28"/>
              </w:rPr>
              <w:t>Dụng cụ, vật tư tiêu hao</w:t>
            </w:r>
          </w:p>
        </w:tc>
      </w:tr>
      <w:tr w:rsidR="00353629" w:rsidRPr="007B5851" w:rsidTr="00CB466B">
        <w:tc>
          <w:tcPr>
            <w:tcW w:w="740" w:type="dxa"/>
            <w:shd w:val="clear" w:color="auto" w:fill="auto"/>
            <w:vAlign w:val="bottom"/>
          </w:tcPr>
          <w:p w:rsidR="00353629" w:rsidRPr="007B5851" w:rsidRDefault="00353629" w:rsidP="007B5851">
            <w:pPr>
              <w:spacing w:line="360" w:lineRule="auto"/>
              <w:jc w:val="both"/>
              <w:rPr>
                <w:rFonts w:cs="Times New Roman"/>
                <w:w w:val="99"/>
                <w:sz w:val="28"/>
                <w:szCs w:val="28"/>
              </w:rPr>
            </w:pPr>
            <w:r w:rsidRPr="007B5851">
              <w:rPr>
                <w:rFonts w:cs="Times New Roman"/>
                <w:w w:val="99"/>
                <w:sz w:val="28"/>
                <w:szCs w:val="28"/>
              </w:rPr>
              <w:t>1</w:t>
            </w:r>
          </w:p>
        </w:tc>
        <w:tc>
          <w:tcPr>
            <w:tcW w:w="4385" w:type="dxa"/>
            <w:shd w:val="clear" w:color="auto" w:fill="auto"/>
            <w:vAlign w:val="bottom"/>
          </w:tcPr>
          <w:p w:rsidR="00353629" w:rsidRPr="007B5851" w:rsidRDefault="00353629" w:rsidP="007B5851">
            <w:pPr>
              <w:spacing w:line="360" w:lineRule="auto"/>
              <w:jc w:val="both"/>
              <w:rPr>
                <w:rFonts w:cs="Times New Roman"/>
                <w:sz w:val="28"/>
                <w:szCs w:val="28"/>
              </w:rPr>
            </w:pPr>
            <w:r w:rsidRPr="007B5851">
              <w:rPr>
                <w:rFonts w:cs="Times New Roman"/>
                <w:sz w:val="28"/>
                <w:szCs w:val="28"/>
              </w:rPr>
              <w:t>Bông</w:t>
            </w:r>
          </w:p>
        </w:tc>
        <w:tc>
          <w:tcPr>
            <w:tcW w:w="814" w:type="dxa"/>
            <w:tcBorders>
              <w:top w:val="nil"/>
              <w:left w:val="single" w:sz="8" w:space="0" w:color="auto"/>
              <w:bottom w:val="single" w:sz="8" w:space="0" w:color="auto"/>
              <w:right w:val="single" w:sz="8" w:space="0" w:color="auto"/>
            </w:tcBorders>
            <w:shd w:val="clear" w:color="auto" w:fill="auto"/>
            <w:vAlign w:val="bottom"/>
          </w:tcPr>
          <w:p w:rsidR="00353629" w:rsidRPr="007B5851" w:rsidRDefault="00353629" w:rsidP="007B5851">
            <w:pPr>
              <w:spacing w:line="360" w:lineRule="auto"/>
              <w:jc w:val="both"/>
              <w:rPr>
                <w:rFonts w:cs="Times New Roman"/>
                <w:w w:val="99"/>
                <w:sz w:val="28"/>
                <w:szCs w:val="28"/>
              </w:rPr>
            </w:pPr>
            <w:r w:rsidRPr="007B5851">
              <w:rPr>
                <w:rFonts w:cs="Times New Roman"/>
                <w:w w:val="99"/>
                <w:sz w:val="28"/>
                <w:szCs w:val="28"/>
              </w:rPr>
              <w:t>11</w:t>
            </w:r>
          </w:p>
        </w:tc>
        <w:tc>
          <w:tcPr>
            <w:tcW w:w="2987" w:type="dxa"/>
            <w:tcBorders>
              <w:top w:val="nil"/>
              <w:left w:val="nil"/>
              <w:bottom w:val="single" w:sz="8" w:space="0" w:color="auto"/>
              <w:right w:val="single" w:sz="8" w:space="0" w:color="auto"/>
            </w:tcBorders>
            <w:shd w:val="clear" w:color="auto" w:fill="auto"/>
            <w:vAlign w:val="bottom"/>
          </w:tcPr>
          <w:p w:rsidR="00353629" w:rsidRPr="007B5851" w:rsidRDefault="00353629" w:rsidP="007B5851">
            <w:pPr>
              <w:spacing w:line="360" w:lineRule="auto"/>
              <w:jc w:val="both"/>
              <w:rPr>
                <w:rFonts w:cs="Times New Roman"/>
                <w:sz w:val="28"/>
                <w:szCs w:val="28"/>
              </w:rPr>
            </w:pPr>
            <w:r w:rsidRPr="007B5851">
              <w:rPr>
                <w:rFonts w:cs="Times New Roman"/>
                <w:sz w:val="28"/>
                <w:szCs w:val="28"/>
              </w:rPr>
              <w:t>Ependoff 1.5 ml</w:t>
            </w:r>
          </w:p>
        </w:tc>
      </w:tr>
      <w:tr w:rsidR="00353629" w:rsidRPr="007B5851" w:rsidTr="00CB466B">
        <w:tc>
          <w:tcPr>
            <w:tcW w:w="740" w:type="dxa"/>
            <w:shd w:val="clear" w:color="auto" w:fill="auto"/>
            <w:vAlign w:val="bottom"/>
          </w:tcPr>
          <w:p w:rsidR="00353629" w:rsidRPr="007B5851" w:rsidRDefault="00353629" w:rsidP="007B5851">
            <w:pPr>
              <w:spacing w:line="360" w:lineRule="auto"/>
              <w:jc w:val="both"/>
              <w:rPr>
                <w:rFonts w:cs="Times New Roman"/>
                <w:w w:val="99"/>
                <w:sz w:val="28"/>
                <w:szCs w:val="28"/>
              </w:rPr>
            </w:pPr>
            <w:r w:rsidRPr="007B5851">
              <w:rPr>
                <w:rFonts w:cs="Times New Roman"/>
                <w:w w:val="99"/>
                <w:sz w:val="28"/>
                <w:szCs w:val="28"/>
              </w:rPr>
              <w:t>2</w:t>
            </w:r>
          </w:p>
        </w:tc>
        <w:tc>
          <w:tcPr>
            <w:tcW w:w="4385" w:type="dxa"/>
            <w:shd w:val="clear" w:color="auto" w:fill="auto"/>
            <w:vAlign w:val="bottom"/>
          </w:tcPr>
          <w:p w:rsidR="00353629" w:rsidRPr="007B5851" w:rsidRDefault="00353629" w:rsidP="007B5851">
            <w:pPr>
              <w:spacing w:line="360" w:lineRule="auto"/>
              <w:jc w:val="both"/>
              <w:rPr>
                <w:rFonts w:cs="Times New Roman"/>
                <w:sz w:val="28"/>
                <w:szCs w:val="28"/>
              </w:rPr>
            </w:pPr>
            <w:r w:rsidRPr="007B5851">
              <w:rPr>
                <w:rFonts w:cs="Times New Roman"/>
                <w:sz w:val="28"/>
                <w:szCs w:val="28"/>
              </w:rPr>
              <w:t>Dây garo</w:t>
            </w:r>
          </w:p>
        </w:tc>
        <w:tc>
          <w:tcPr>
            <w:tcW w:w="814" w:type="dxa"/>
            <w:tcBorders>
              <w:top w:val="nil"/>
              <w:left w:val="single" w:sz="8" w:space="0" w:color="auto"/>
              <w:bottom w:val="single" w:sz="8" w:space="0" w:color="auto"/>
              <w:right w:val="single" w:sz="8" w:space="0" w:color="auto"/>
            </w:tcBorders>
            <w:shd w:val="clear" w:color="auto" w:fill="auto"/>
            <w:vAlign w:val="bottom"/>
          </w:tcPr>
          <w:p w:rsidR="00353629" w:rsidRPr="007B5851" w:rsidRDefault="00353629" w:rsidP="007B5851">
            <w:pPr>
              <w:spacing w:line="360" w:lineRule="auto"/>
              <w:jc w:val="both"/>
              <w:rPr>
                <w:rFonts w:cs="Times New Roman"/>
                <w:w w:val="99"/>
                <w:sz w:val="28"/>
                <w:szCs w:val="28"/>
              </w:rPr>
            </w:pPr>
            <w:r w:rsidRPr="007B5851">
              <w:rPr>
                <w:rFonts w:cs="Times New Roman"/>
                <w:w w:val="99"/>
                <w:sz w:val="28"/>
                <w:szCs w:val="28"/>
              </w:rPr>
              <w:t>10</w:t>
            </w:r>
          </w:p>
        </w:tc>
        <w:tc>
          <w:tcPr>
            <w:tcW w:w="2987" w:type="dxa"/>
            <w:tcBorders>
              <w:top w:val="nil"/>
              <w:left w:val="nil"/>
              <w:bottom w:val="single" w:sz="8" w:space="0" w:color="auto"/>
              <w:right w:val="single" w:sz="8" w:space="0" w:color="auto"/>
            </w:tcBorders>
            <w:shd w:val="clear" w:color="auto" w:fill="auto"/>
            <w:vAlign w:val="bottom"/>
          </w:tcPr>
          <w:p w:rsidR="00353629" w:rsidRPr="007B5851" w:rsidRDefault="00353629" w:rsidP="007B5851">
            <w:pPr>
              <w:spacing w:line="360" w:lineRule="auto"/>
              <w:jc w:val="both"/>
              <w:rPr>
                <w:rFonts w:cs="Times New Roman"/>
                <w:sz w:val="28"/>
                <w:szCs w:val="28"/>
              </w:rPr>
            </w:pPr>
            <w:r w:rsidRPr="007B5851">
              <w:rPr>
                <w:rFonts w:cs="Times New Roman"/>
                <w:sz w:val="28"/>
                <w:szCs w:val="28"/>
              </w:rPr>
              <w:t>Giấy thấm</w:t>
            </w:r>
          </w:p>
        </w:tc>
      </w:tr>
      <w:tr w:rsidR="00353629" w:rsidRPr="007B5851" w:rsidTr="00CB466B">
        <w:tc>
          <w:tcPr>
            <w:tcW w:w="740" w:type="dxa"/>
            <w:shd w:val="clear" w:color="auto" w:fill="auto"/>
            <w:vAlign w:val="bottom"/>
          </w:tcPr>
          <w:p w:rsidR="00353629" w:rsidRPr="007B5851" w:rsidRDefault="00353629" w:rsidP="007B5851">
            <w:pPr>
              <w:spacing w:line="360" w:lineRule="auto"/>
              <w:jc w:val="both"/>
              <w:rPr>
                <w:rFonts w:cs="Times New Roman"/>
                <w:w w:val="99"/>
                <w:sz w:val="28"/>
                <w:szCs w:val="28"/>
              </w:rPr>
            </w:pPr>
            <w:r w:rsidRPr="007B5851">
              <w:rPr>
                <w:rFonts w:cs="Times New Roman"/>
                <w:w w:val="99"/>
                <w:sz w:val="28"/>
                <w:szCs w:val="28"/>
              </w:rPr>
              <w:t>3</w:t>
            </w:r>
          </w:p>
        </w:tc>
        <w:tc>
          <w:tcPr>
            <w:tcW w:w="4385" w:type="dxa"/>
            <w:shd w:val="clear" w:color="auto" w:fill="auto"/>
            <w:vAlign w:val="bottom"/>
          </w:tcPr>
          <w:p w:rsidR="00353629" w:rsidRPr="007B5851" w:rsidRDefault="00353629" w:rsidP="007B5851">
            <w:pPr>
              <w:spacing w:line="360" w:lineRule="auto"/>
              <w:jc w:val="both"/>
              <w:rPr>
                <w:rFonts w:cs="Times New Roman"/>
                <w:sz w:val="28"/>
                <w:szCs w:val="28"/>
              </w:rPr>
            </w:pPr>
            <w:r w:rsidRPr="007B5851">
              <w:rPr>
                <w:rFonts w:cs="Times New Roman"/>
                <w:sz w:val="28"/>
                <w:szCs w:val="28"/>
              </w:rPr>
              <w:t>Bơm kim tiêm</w:t>
            </w:r>
          </w:p>
        </w:tc>
        <w:tc>
          <w:tcPr>
            <w:tcW w:w="814" w:type="dxa"/>
            <w:tcBorders>
              <w:top w:val="nil"/>
              <w:left w:val="single" w:sz="8" w:space="0" w:color="auto"/>
              <w:bottom w:val="single" w:sz="8" w:space="0" w:color="auto"/>
              <w:right w:val="single" w:sz="8" w:space="0" w:color="auto"/>
            </w:tcBorders>
            <w:shd w:val="clear" w:color="auto" w:fill="auto"/>
            <w:vAlign w:val="bottom"/>
          </w:tcPr>
          <w:p w:rsidR="00353629" w:rsidRPr="007B5851" w:rsidRDefault="00353629" w:rsidP="007B5851">
            <w:pPr>
              <w:spacing w:line="360" w:lineRule="auto"/>
              <w:jc w:val="both"/>
              <w:rPr>
                <w:rFonts w:cs="Times New Roman"/>
                <w:w w:val="99"/>
                <w:sz w:val="28"/>
                <w:szCs w:val="28"/>
              </w:rPr>
            </w:pPr>
            <w:r w:rsidRPr="007B5851">
              <w:rPr>
                <w:rFonts w:cs="Times New Roman"/>
                <w:w w:val="99"/>
                <w:sz w:val="28"/>
                <w:szCs w:val="28"/>
              </w:rPr>
              <w:t>11</w:t>
            </w:r>
          </w:p>
        </w:tc>
        <w:tc>
          <w:tcPr>
            <w:tcW w:w="2987" w:type="dxa"/>
            <w:tcBorders>
              <w:top w:val="nil"/>
              <w:left w:val="nil"/>
              <w:bottom w:val="single" w:sz="8" w:space="0" w:color="auto"/>
              <w:right w:val="single" w:sz="8" w:space="0" w:color="auto"/>
            </w:tcBorders>
            <w:shd w:val="clear" w:color="auto" w:fill="auto"/>
            <w:vAlign w:val="bottom"/>
          </w:tcPr>
          <w:p w:rsidR="00353629" w:rsidRPr="007B5851" w:rsidRDefault="00353629" w:rsidP="007B5851">
            <w:pPr>
              <w:spacing w:line="360" w:lineRule="auto"/>
              <w:jc w:val="both"/>
              <w:rPr>
                <w:rFonts w:cs="Times New Roman"/>
                <w:sz w:val="28"/>
                <w:szCs w:val="28"/>
              </w:rPr>
            </w:pPr>
            <w:r w:rsidRPr="007B5851">
              <w:rPr>
                <w:rFonts w:cs="Times New Roman"/>
                <w:sz w:val="28"/>
                <w:szCs w:val="28"/>
              </w:rPr>
              <w:t>Giấy xét nghiệm</w:t>
            </w:r>
          </w:p>
        </w:tc>
      </w:tr>
      <w:tr w:rsidR="00353629" w:rsidRPr="007B5851" w:rsidTr="00CB466B">
        <w:tc>
          <w:tcPr>
            <w:tcW w:w="740" w:type="dxa"/>
            <w:shd w:val="clear" w:color="auto" w:fill="auto"/>
            <w:vAlign w:val="bottom"/>
          </w:tcPr>
          <w:p w:rsidR="00353629" w:rsidRPr="007B5851" w:rsidRDefault="00353629" w:rsidP="007B5851">
            <w:pPr>
              <w:spacing w:line="360" w:lineRule="auto"/>
              <w:jc w:val="both"/>
              <w:rPr>
                <w:rFonts w:cs="Times New Roman"/>
                <w:w w:val="99"/>
                <w:sz w:val="28"/>
                <w:szCs w:val="28"/>
              </w:rPr>
            </w:pPr>
            <w:r w:rsidRPr="007B5851">
              <w:rPr>
                <w:rFonts w:cs="Times New Roman"/>
                <w:w w:val="99"/>
                <w:sz w:val="28"/>
                <w:szCs w:val="28"/>
              </w:rPr>
              <w:t>4</w:t>
            </w:r>
          </w:p>
        </w:tc>
        <w:tc>
          <w:tcPr>
            <w:tcW w:w="4385" w:type="dxa"/>
            <w:shd w:val="clear" w:color="auto" w:fill="auto"/>
            <w:vAlign w:val="bottom"/>
          </w:tcPr>
          <w:p w:rsidR="00353629" w:rsidRPr="007B5851" w:rsidRDefault="00353629" w:rsidP="007B5851">
            <w:pPr>
              <w:spacing w:line="360" w:lineRule="auto"/>
              <w:jc w:val="both"/>
              <w:rPr>
                <w:rFonts w:cs="Times New Roman"/>
                <w:sz w:val="28"/>
                <w:szCs w:val="28"/>
              </w:rPr>
            </w:pPr>
            <w:r w:rsidRPr="007B5851">
              <w:rPr>
                <w:rFonts w:cs="Times New Roman"/>
                <w:sz w:val="28"/>
                <w:szCs w:val="28"/>
              </w:rPr>
              <w:t>Panh</w:t>
            </w:r>
          </w:p>
        </w:tc>
        <w:tc>
          <w:tcPr>
            <w:tcW w:w="814" w:type="dxa"/>
            <w:tcBorders>
              <w:top w:val="nil"/>
              <w:left w:val="single" w:sz="8" w:space="0" w:color="auto"/>
              <w:bottom w:val="single" w:sz="8" w:space="0" w:color="auto"/>
              <w:right w:val="single" w:sz="8" w:space="0" w:color="auto"/>
            </w:tcBorders>
            <w:shd w:val="clear" w:color="auto" w:fill="auto"/>
            <w:vAlign w:val="bottom"/>
          </w:tcPr>
          <w:p w:rsidR="00353629" w:rsidRPr="007B5851" w:rsidRDefault="00353629" w:rsidP="007B5851">
            <w:pPr>
              <w:spacing w:line="360" w:lineRule="auto"/>
              <w:jc w:val="both"/>
              <w:rPr>
                <w:rFonts w:cs="Times New Roman"/>
                <w:w w:val="99"/>
                <w:sz w:val="28"/>
                <w:szCs w:val="28"/>
              </w:rPr>
            </w:pPr>
            <w:r w:rsidRPr="007B5851">
              <w:rPr>
                <w:rFonts w:cs="Times New Roman"/>
                <w:w w:val="99"/>
                <w:sz w:val="28"/>
                <w:szCs w:val="28"/>
              </w:rPr>
              <w:t>12</w:t>
            </w:r>
          </w:p>
        </w:tc>
        <w:tc>
          <w:tcPr>
            <w:tcW w:w="2987" w:type="dxa"/>
            <w:tcBorders>
              <w:top w:val="nil"/>
              <w:left w:val="nil"/>
              <w:bottom w:val="single" w:sz="8" w:space="0" w:color="auto"/>
              <w:right w:val="single" w:sz="8" w:space="0" w:color="auto"/>
            </w:tcBorders>
            <w:shd w:val="clear" w:color="auto" w:fill="auto"/>
            <w:vAlign w:val="bottom"/>
          </w:tcPr>
          <w:p w:rsidR="00353629" w:rsidRPr="007B5851" w:rsidRDefault="00353629" w:rsidP="007B5851">
            <w:pPr>
              <w:spacing w:line="360" w:lineRule="auto"/>
              <w:jc w:val="both"/>
              <w:rPr>
                <w:rFonts w:cs="Times New Roman"/>
                <w:sz w:val="28"/>
                <w:szCs w:val="28"/>
              </w:rPr>
            </w:pPr>
            <w:r w:rsidRPr="007B5851">
              <w:rPr>
                <w:rFonts w:cs="Times New Roman"/>
                <w:sz w:val="28"/>
                <w:szCs w:val="28"/>
              </w:rPr>
              <w:t>Bút kính, bút bi</w:t>
            </w:r>
          </w:p>
        </w:tc>
      </w:tr>
      <w:tr w:rsidR="00353629" w:rsidRPr="007B5851" w:rsidTr="00CB466B">
        <w:tc>
          <w:tcPr>
            <w:tcW w:w="740" w:type="dxa"/>
            <w:shd w:val="clear" w:color="auto" w:fill="auto"/>
            <w:vAlign w:val="bottom"/>
          </w:tcPr>
          <w:p w:rsidR="00353629" w:rsidRPr="007B5851" w:rsidRDefault="00353629" w:rsidP="007B5851">
            <w:pPr>
              <w:spacing w:line="360" w:lineRule="auto"/>
              <w:jc w:val="both"/>
              <w:rPr>
                <w:rFonts w:cs="Times New Roman"/>
                <w:w w:val="99"/>
                <w:sz w:val="28"/>
                <w:szCs w:val="28"/>
              </w:rPr>
            </w:pPr>
            <w:r w:rsidRPr="007B5851">
              <w:rPr>
                <w:rFonts w:cs="Times New Roman"/>
                <w:w w:val="99"/>
                <w:sz w:val="28"/>
                <w:szCs w:val="28"/>
              </w:rPr>
              <w:t>5</w:t>
            </w:r>
          </w:p>
        </w:tc>
        <w:tc>
          <w:tcPr>
            <w:tcW w:w="4385" w:type="dxa"/>
            <w:shd w:val="clear" w:color="auto" w:fill="auto"/>
            <w:vAlign w:val="bottom"/>
          </w:tcPr>
          <w:p w:rsidR="00353629" w:rsidRPr="007B5851" w:rsidRDefault="00353629" w:rsidP="007B5851">
            <w:pPr>
              <w:spacing w:line="360" w:lineRule="auto"/>
              <w:jc w:val="both"/>
              <w:rPr>
                <w:rFonts w:cs="Times New Roman"/>
                <w:sz w:val="28"/>
                <w:szCs w:val="28"/>
              </w:rPr>
            </w:pPr>
            <w:r w:rsidRPr="007B5851">
              <w:rPr>
                <w:rFonts w:cs="Times New Roman"/>
                <w:sz w:val="28"/>
                <w:szCs w:val="28"/>
              </w:rPr>
              <w:t>Khay đựng bệnh phẩm</w:t>
            </w:r>
          </w:p>
        </w:tc>
        <w:tc>
          <w:tcPr>
            <w:tcW w:w="814" w:type="dxa"/>
            <w:tcBorders>
              <w:top w:val="nil"/>
              <w:left w:val="single" w:sz="8" w:space="0" w:color="auto"/>
              <w:bottom w:val="single" w:sz="8" w:space="0" w:color="auto"/>
              <w:right w:val="single" w:sz="8" w:space="0" w:color="auto"/>
            </w:tcBorders>
            <w:shd w:val="clear" w:color="auto" w:fill="auto"/>
            <w:vAlign w:val="bottom"/>
          </w:tcPr>
          <w:p w:rsidR="00353629" w:rsidRPr="007B5851" w:rsidRDefault="00353629" w:rsidP="007B5851">
            <w:pPr>
              <w:spacing w:line="360" w:lineRule="auto"/>
              <w:jc w:val="both"/>
              <w:rPr>
                <w:rFonts w:cs="Times New Roman"/>
                <w:w w:val="99"/>
                <w:sz w:val="28"/>
                <w:szCs w:val="28"/>
              </w:rPr>
            </w:pPr>
            <w:r w:rsidRPr="007B5851">
              <w:rPr>
                <w:rFonts w:cs="Times New Roman"/>
                <w:w w:val="99"/>
                <w:sz w:val="28"/>
                <w:szCs w:val="28"/>
              </w:rPr>
              <w:t>13</w:t>
            </w:r>
          </w:p>
        </w:tc>
        <w:tc>
          <w:tcPr>
            <w:tcW w:w="2987" w:type="dxa"/>
            <w:tcBorders>
              <w:top w:val="nil"/>
              <w:left w:val="nil"/>
              <w:bottom w:val="single" w:sz="8" w:space="0" w:color="auto"/>
              <w:right w:val="single" w:sz="8" w:space="0" w:color="auto"/>
            </w:tcBorders>
            <w:shd w:val="clear" w:color="auto" w:fill="auto"/>
            <w:vAlign w:val="bottom"/>
          </w:tcPr>
          <w:p w:rsidR="00353629" w:rsidRPr="007B5851" w:rsidRDefault="00353629" w:rsidP="007B5851">
            <w:pPr>
              <w:spacing w:line="360" w:lineRule="auto"/>
              <w:jc w:val="both"/>
              <w:rPr>
                <w:rFonts w:cs="Times New Roman"/>
                <w:sz w:val="28"/>
                <w:szCs w:val="28"/>
              </w:rPr>
            </w:pPr>
            <w:r w:rsidRPr="007B5851">
              <w:rPr>
                <w:rFonts w:cs="Times New Roman"/>
                <w:sz w:val="28"/>
                <w:szCs w:val="28"/>
              </w:rPr>
              <w:t>Mũ</w:t>
            </w:r>
          </w:p>
        </w:tc>
      </w:tr>
      <w:tr w:rsidR="00353629" w:rsidRPr="007B5851" w:rsidTr="00CB466B">
        <w:tc>
          <w:tcPr>
            <w:tcW w:w="740" w:type="dxa"/>
            <w:shd w:val="clear" w:color="auto" w:fill="auto"/>
            <w:vAlign w:val="bottom"/>
          </w:tcPr>
          <w:p w:rsidR="00353629" w:rsidRPr="007B5851" w:rsidRDefault="00353629" w:rsidP="007B5851">
            <w:pPr>
              <w:spacing w:line="360" w:lineRule="auto"/>
              <w:jc w:val="both"/>
              <w:rPr>
                <w:rFonts w:cs="Times New Roman"/>
                <w:w w:val="99"/>
                <w:sz w:val="28"/>
                <w:szCs w:val="28"/>
              </w:rPr>
            </w:pPr>
            <w:r w:rsidRPr="007B5851">
              <w:rPr>
                <w:rFonts w:cs="Times New Roman"/>
                <w:w w:val="99"/>
                <w:sz w:val="28"/>
                <w:szCs w:val="28"/>
              </w:rPr>
              <w:t>6</w:t>
            </w:r>
          </w:p>
        </w:tc>
        <w:tc>
          <w:tcPr>
            <w:tcW w:w="4385" w:type="dxa"/>
            <w:shd w:val="clear" w:color="auto" w:fill="auto"/>
            <w:vAlign w:val="bottom"/>
          </w:tcPr>
          <w:p w:rsidR="00353629" w:rsidRPr="007B5851" w:rsidRDefault="00353629" w:rsidP="007B5851">
            <w:pPr>
              <w:spacing w:line="360" w:lineRule="auto"/>
              <w:jc w:val="both"/>
              <w:rPr>
                <w:rFonts w:cs="Times New Roman"/>
                <w:sz w:val="28"/>
                <w:szCs w:val="28"/>
              </w:rPr>
            </w:pPr>
            <w:r w:rsidRPr="007B5851">
              <w:rPr>
                <w:rFonts w:cs="Times New Roman"/>
                <w:sz w:val="28"/>
                <w:szCs w:val="28"/>
              </w:rPr>
              <w:t>Hộp vânh chuyển bệnh phẩm</w:t>
            </w:r>
          </w:p>
        </w:tc>
        <w:tc>
          <w:tcPr>
            <w:tcW w:w="814" w:type="dxa"/>
            <w:tcBorders>
              <w:top w:val="nil"/>
              <w:left w:val="single" w:sz="8" w:space="0" w:color="auto"/>
              <w:bottom w:val="single" w:sz="8" w:space="0" w:color="auto"/>
              <w:right w:val="single" w:sz="8" w:space="0" w:color="auto"/>
            </w:tcBorders>
            <w:shd w:val="clear" w:color="auto" w:fill="auto"/>
            <w:vAlign w:val="bottom"/>
          </w:tcPr>
          <w:p w:rsidR="00353629" w:rsidRPr="007B5851" w:rsidRDefault="00353629" w:rsidP="007B5851">
            <w:pPr>
              <w:spacing w:line="360" w:lineRule="auto"/>
              <w:jc w:val="both"/>
              <w:rPr>
                <w:rFonts w:cs="Times New Roman"/>
                <w:w w:val="99"/>
                <w:sz w:val="28"/>
                <w:szCs w:val="28"/>
              </w:rPr>
            </w:pPr>
            <w:r w:rsidRPr="007B5851">
              <w:rPr>
                <w:rFonts w:cs="Times New Roman"/>
                <w:w w:val="99"/>
                <w:sz w:val="28"/>
                <w:szCs w:val="28"/>
              </w:rPr>
              <w:t>14</w:t>
            </w:r>
          </w:p>
        </w:tc>
        <w:tc>
          <w:tcPr>
            <w:tcW w:w="2987" w:type="dxa"/>
            <w:tcBorders>
              <w:top w:val="nil"/>
              <w:left w:val="nil"/>
              <w:bottom w:val="single" w:sz="8" w:space="0" w:color="auto"/>
              <w:right w:val="single" w:sz="8" w:space="0" w:color="auto"/>
            </w:tcBorders>
            <w:shd w:val="clear" w:color="auto" w:fill="auto"/>
            <w:vAlign w:val="bottom"/>
          </w:tcPr>
          <w:p w:rsidR="00353629" w:rsidRPr="007B5851" w:rsidRDefault="00353629" w:rsidP="007B5851">
            <w:pPr>
              <w:spacing w:line="360" w:lineRule="auto"/>
              <w:jc w:val="both"/>
              <w:rPr>
                <w:rFonts w:cs="Times New Roman"/>
                <w:sz w:val="28"/>
                <w:szCs w:val="28"/>
              </w:rPr>
            </w:pPr>
            <w:r w:rsidRPr="007B5851">
              <w:rPr>
                <w:rFonts w:cs="Times New Roman"/>
                <w:sz w:val="28"/>
                <w:szCs w:val="28"/>
              </w:rPr>
              <w:t>Khẩu trang</w:t>
            </w:r>
          </w:p>
        </w:tc>
      </w:tr>
      <w:tr w:rsidR="00353629" w:rsidRPr="007B5851" w:rsidTr="00CB466B">
        <w:tc>
          <w:tcPr>
            <w:tcW w:w="740" w:type="dxa"/>
            <w:tcBorders>
              <w:top w:val="nil"/>
              <w:left w:val="single" w:sz="8" w:space="0" w:color="auto"/>
              <w:bottom w:val="single" w:sz="8" w:space="0" w:color="auto"/>
              <w:right w:val="single" w:sz="8" w:space="0" w:color="auto"/>
            </w:tcBorders>
            <w:shd w:val="clear" w:color="auto" w:fill="auto"/>
            <w:vAlign w:val="bottom"/>
          </w:tcPr>
          <w:p w:rsidR="00353629" w:rsidRPr="007B5851" w:rsidRDefault="00353629" w:rsidP="007B5851">
            <w:pPr>
              <w:spacing w:line="360" w:lineRule="auto"/>
              <w:jc w:val="both"/>
              <w:rPr>
                <w:rFonts w:cs="Times New Roman"/>
                <w:w w:val="99"/>
                <w:sz w:val="28"/>
                <w:szCs w:val="28"/>
              </w:rPr>
            </w:pPr>
            <w:r w:rsidRPr="007B5851">
              <w:rPr>
                <w:rFonts w:cs="Times New Roman"/>
                <w:w w:val="99"/>
                <w:sz w:val="28"/>
                <w:szCs w:val="28"/>
              </w:rPr>
              <w:lastRenderedPageBreak/>
              <w:t>7</w:t>
            </w:r>
          </w:p>
        </w:tc>
        <w:tc>
          <w:tcPr>
            <w:tcW w:w="4385" w:type="dxa"/>
            <w:tcBorders>
              <w:top w:val="nil"/>
              <w:left w:val="nil"/>
              <w:bottom w:val="single" w:sz="8" w:space="0" w:color="auto"/>
              <w:right w:val="single" w:sz="8" w:space="0" w:color="auto"/>
            </w:tcBorders>
            <w:shd w:val="clear" w:color="auto" w:fill="auto"/>
            <w:vAlign w:val="bottom"/>
          </w:tcPr>
          <w:p w:rsidR="00353629" w:rsidRPr="007B5851" w:rsidRDefault="00353629" w:rsidP="007B5851">
            <w:pPr>
              <w:spacing w:line="360" w:lineRule="auto"/>
              <w:jc w:val="both"/>
              <w:rPr>
                <w:rFonts w:cs="Times New Roman"/>
                <w:sz w:val="28"/>
                <w:szCs w:val="28"/>
              </w:rPr>
            </w:pPr>
            <w:r w:rsidRPr="007B5851">
              <w:rPr>
                <w:rFonts w:cs="Times New Roman"/>
                <w:sz w:val="28"/>
                <w:szCs w:val="28"/>
              </w:rPr>
              <w:t>Ống nghiệm chứa chất chống đông EDTA</w:t>
            </w:r>
          </w:p>
        </w:tc>
        <w:tc>
          <w:tcPr>
            <w:tcW w:w="814" w:type="dxa"/>
            <w:tcBorders>
              <w:top w:val="nil"/>
              <w:left w:val="single" w:sz="8" w:space="0" w:color="auto"/>
              <w:bottom w:val="single" w:sz="8" w:space="0" w:color="auto"/>
              <w:right w:val="single" w:sz="8" w:space="0" w:color="auto"/>
            </w:tcBorders>
            <w:shd w:val="clear" w:color="auto" w:fill="auto"/>
            <w:vAlign w:val="bottom"/>
          </w:tcPr>
          <w:p w:rsidR="00353629" w:rsidRPr="007B5851" w:rsidRDefault="00353629" w:rsidP="007B5851">
            <w:pPr>
              <w:spacing w:line="360" w:lineRule="auto"/>
              <w:jc w:val="both"/>
              <w:rPr>
                <w:rFonts w:cs="Times New Roman"/>
                <w:w w:val="99"/>
                <w:sz w:val="28"/>
                <w:szCs w:val="28"/>
              </w:rPr>
            </w:pPr>
            <w:r w:rsidRPr="007B5851">
              <w:rPr>
                <w:rFonts w:cs="Times New Roman"/>
                <w:w w:val="99"/>
                <w:sz w:val="28"/>
                <w:szCs w:val="28"/>
              </w:rPr>
              <w:t>15</w:t>
            </w:r>
          </w:p>
        </w:tc>
        <w:tc>
          <w:tcPr>
            <w:tcW w:w="2987" w:type="dxa"/>
            <w:tcBorders>
              <w:top w:val="nil"/>
              <w:left w:val="nil"/>
              <w:bottom w:val="single" w:sz="8" w:space="0" w:color="auto"/>
              <w:right w:val="single" w:sz="8" w:space="0" w:color="auto"/>
            </w:tcBorders>
            <w:shd w:val="clear" w:color="auto" w:fill="auto"/>
            <w:vAlign w:val="bottom"/>
          </w:tcPr>
          <w:p w:rsidR="00353629" w:rsidRPr="007B5851" w:rsidRDefault="00353629" w:rsidP="007B5851">
            <w:pPr>
              <w:spacing w:line="360" w:lineRule="auto"/>
              <w:jc w:val="both"/>
              <w:rPr>
                <w:rFonts w:cs="Times New Roman"/>
                <w:sz w:val="28"/>
                <w:szCs w:val="28"/>
              </w:rPr>
            </w:pPr>
            <w:r w:rsidRPr="007B5851">
              <w:rPr>
                <w:rFonts w:cs="Times New Roman"/>
                <w:sz w:val="28"/>
                <w:szCs w:val="28"/>
              </w:rPr>
              <w:t>Găng tay hâp sấy</w:t>
            </w:r>
          </w:p>
        </w:tc>
      </w:tr>
      <w:tr w:rsidR="00353629" w:rsidRPr="007B5851" w:rsidTr="00CB466B">
        <w:tc>
          <w:tcPr>
            <w:tcW w:w="740" w:type="dxa"/>
            <w:tcBorders>
              <w:top w:val="nil"/>
              <w:left w:val="single" w:sz="8" w:space="0" w:color="auto"/>
              <w:bottom w:val="single" w:sz="8" w:space="0" w:color="auto"/>
              <w:right w:val="single" w:sz="8" w:space="0" w:color="auto"/>
            </w:tcBorders>
            <w:shd w:val="clear" w:color="auto" w:fill="auto"/>
            <w:vAlign w:val="bottom"/>
          </w:tcPr>
          <w:p w:rsidR="00353629" w:rsidRPr="007B5851" w:rsidRDefault="00353629" w:rsidP="007B5851">
            <w:pPr>
              <w:spacing w:line="360" w:lineRule="auto"/>
              <w:jc w:val="both"/>
              <w:rPr>
                <w:rFonts w:cs="Times New Roman"/>
                <w:w w:val="99"/>
                <w:sz w:val="28"/>
                <w:szCs w:val="28"/>
              </w:rPr>
            </w:pPr>
            <w:r w:rsidRPr="007B5851">
              <w:rPr>
                <w:rFonts w:cs="Times New Roman"/>
                <w:w w:val="99"/>
                <w:sz w:val="28"/>
                <w:szCs w:val="28"/>
              </w:rPr>
              <w:t>8</w:t>
            </w:r>
          </w:p>
        </w:tc>
        <w:tc>
          <w:tcPr>
            <w:tcW w:w="4385" w:type="dxa"/>
            <w:tcBorders>
              <w:top w:val="nil"/>
              <w:left w:val="nil"/>
              <w:bottom w:val="single" w:sz="8" w:space="0" w:color="auto"/>
              <w:right w:val="single" w:sz="8" w:space="0" w:color="auto"/>
            </w:tcBorders>
            <w:shd w:val="clear" w:color="auto" w:fill="auto"/>
            <w:vAlign w:val="bottom"/>
          </w:tcPr>
          <w:p w:rsidR="00353629" w:rsidRPr="007B5851" w:rsidRDefault="00353629" w:rsidP="007B5851">
            <w:pPr>
              <w:spacing w:line="360" w:lineRule="auto"/>
              <w:jc w:val="both"/>
              <w:rPr>
                <w:rFonts w:cs="Times New Roman"/>
                <w:sz w:val="28"/>
                <w:szCs w:val="28"/>
              </w:rPr>
            </w:pPr>
            <w:r w:rsidRPr="007B5851">
              <w:rPr>
                <w:rFonts w:cs="Times New Roman"/>
                <w:sz w:val="28"/>
                <w:szCs w:val="28"/>
              </w:rPr>
              <w:t>Đầu côn 100µl</w:t>
            </w:r>
          </w:p>
        </w:tc>
        <w:tc>
          <w:tcPr>
            <w:tcW w:w="814" w:type="dxa"/>
            <w:tcBorders>
              <w:top w:val="nil"/>
              <w:left w:val="single" w:sz="8" w:space="0" w:color="auto"/>
              <w:bottom w:val="single" w:sz="8" w:space="0" w:color="auto"/>
              <w:right w:val="single" w:sz="8" w:space="0" w:color="auto"/>
            </w:tcBorders>
            <w:shd w:val="clear" w:color="auto" w:fill="auto"/>
            <w:vAlign w:val="bottom"/>
          </w:tcPr>
          <w:p w:rsidR="00353629" w:rsidRPr="007B5851" w:rsidRDefault="00353629" w:rsidP="007B5851">
            <w:pPr>
              <w:spacing w:line="360" w:lineRule="auto"/>
              <w:jc w:val="both"/>
              <w:rPr>
                <w:rFonts w:cs="Times New Roman"/>
                <w:w w:val="99"/>
                <w:sz w:val="28"/>
                <w:szCs w:val="28"/>
              </w:rPr>
            </w:pPr>
            <w:r w:rsidRPr="007B5851">
              <w:rPr>
                <w:rFonts w:cs="Times New Roman"/>
                <w:w w:val="99"/>
                <w:sz w:val="28"/>
                <w:szCs w:val="28"/>
              </w:rPr>
              <w:t>16</w:t>
            </w:r>
          </w:p>
        </w:tc>
        <w:tc>
          <w:tcPr>
            <w:tcW w:w="2987" w:type="dxa"/>
            <w:tcBorders>
              <w:top w:val="nil"/>
              <w:left w:val="nil"/>
              <w:bottom w:val="single" w:sz="8" w:space="0" w:color="auto"/>
              <w:right w:val="single" w:sz="8" w:space="0" w:color="auto"/>
            </w:tcBorders>
            <w:shd w:val="clear" w:color="auto" w:fill="auto"/>
            <w:vAlign w:val="bottom"/>
          </w:tcPr>
          <w:p w:rsidR="00353629" w:rsidRPr="007B5851" w:rsidRDefault="00353629" w:rsidP="007B5851">
            <w:pPr>
              <w:spacing w:line="360" w:lineRule="auto"/>
              <w:jc w:val="both"/>
              <w:rPr>
                <w:rFonts w:cs="Times New Roman"/>
                <w:sz w:val="28"/>
                <w:szCs w:val="28"/>
              </w:rPr>
            </w:pPr>
            <w:r w:rsidRPr="007B5851">
              <w:rPr>
                <w:rFonts w:cs="Times New Roman"/>
                <w:sz w:val="28"/>
                <w:szCs w:val="28"/>
              </w:rPr>
              <w:t>Dung dịch rửa tay</w:t>
            </w:r>
          </w:p>
        </w:tc>
      </w:tr>
      <w:tr w:rsidR="00353629" w:rsidRPr="007B5851" w:rsidTr="00CB466B">
        <w:tc>
          <w:tcPr>
            <w:tcW w:w="740" w:type="dxa"/>
            <w:tcBorders>
              <w:top w:val="nil"/>
              <w:left w:val="single" w:sz="8" w:space="0" w:color="auto"/>
              <w:bottom w:val="single" w:sz="8" w:space="0" w:color="auto"/>
              <w:right w:val="single" w:sz="8" w:space="0" w:color="auto"/>
            </w:tcBorders>
            <w:shd w:val="clear" w:color="auto" w:fill="auto"/>
            <w:vAlign w:val="bottom"/>
          </w:tcPr>
          <w:p w:rsidR="00353629" w:rsidRPr="007B5851" w:rsidRDefault="00353629" w:rsidP="007B5851">
            <w:pPr>
              <w:spacing w:line="360" w:lineRule="auto"/>
              <w:jc w:val="both"/>
              <w:rPr>
                <w:rFonts w:cs="Times New Roman"/>
                <w:w w:val="99"/>
                <w:sz w:val="28"/>
                <w:szCs w:val="28"/>
              </w:rPr>
            </w:pPr>
            <w:r w:rsidRPr="007B5851">
              <w:rPr>
                <w:rFonts w:cs="Times New Roman"/>
                <w:w w:val="99"/>
                <w:sz w:val="28"/>
                <w:szCs w:val="28"/>
              </w:rPr>
              <w:t>9</w:t>
            </w:r>
          </w:p>
        </w:tc>
        <w:tc>
          <w:tcPr>
            <w:tcW w:w="4385" w:type="dxa"/>
            <w:tcBorders>
              <w:top w:val="nil"/>
              <w:left w:val="nil"/>
              <w:bottom w:val="single" w:sz="8" w:space="0" w:color="auto"/>
              <w:right w:val="single" w:sz="8" w:space="0" w:color="auto"/>
            </w:tcBorders>
            <w:shd w:val="clear" w:color="auto" w:fill="auto"/>
            <w:vAlign w:val="bottom"/>
          </w:tcPr>
          <w:p w:rsidR="00353629" w:rsidRPr="007B5851" w:rsidRDefault="00353629" w:rsidP="007B5851">
            <w:pPr>
              <w:spacing w:line="360" w:lineRule="auto"/>
              <w:jc w:val="both"/>
              <w:rPr>
                <w:rFonts w:cs="Times New Roman"/>
                <w:sz w:val="28"/>
                <w:szCs w:val="28"/>
              </w:rPr>
            </w:pPr>
            <w:r w:rsidRPr="007B5851">
              <w:rPr>
                <w:rFonts w:cs="Times New Roman"/>
                <w:sz w:val="28"/>
                <w:szCs w:val="28"/>
              </w:rPr>
              <w:t>Đâu côn 1000 µl</w:t>
            </w:r>
          </w:p>
        </w:tc>
        <w:tc>
          <w:tcPr>
            <w:tcW w:w="814" w:type="dxa"/>
            <w:tcBorders>
              <w:top w:val="nil"/>
              <w:left w:val="single" w:sz="8" w:space="0" w:color="auto"/>
              <w:bottom w:val="single" w:sz="8" w:space="0" w:color="auto"/>
              <w:right w:val="single" w:sz="8" w:space="0" w:color="auto"/>
            </w:tcBorders>
            <w:shd w:val="clear" w:color="auto" w:fill="auto"/>
            <w:vAlign w:val="bottom"/>
          </w:tcPr>
          <w:p w:rsidR="00353629" w:rsidRPr="007B5851" w:rsidRDefault="00353629" w:rsidP="007B5851">
            <w:pPr>
              <w:spacing w:line="360" w:lineRule="auto"/>
              <w:jc w:val="both"/>
              <w:rPr>
                <w:rFonts w:cs="Times New Roman"/>
                <w:w w:val="99"/>
                <w:sz w:val="28"/>
                <w:szCs w:val="28"/>
              </w:rPr>
            </w:pPr>
            <w:r w:rsidRPr="007B5851">
              <w:rPr>
                <w:rFonts w:cs="Times New Roman"/>
                <w:w w:val="99"/>
                <w:sz w:val="28"/>
                <w:szCs w:val="28"/>
              </w:rPr>
              <w:t>17</w:t>
            </w:r>
          </w:p>
        </w:tc>
        <w:tc>
          <w:tcPr>
            <w:tcW w:w="2987" w:type="dxa"/>
            <w:tcBorders>
              <w:top w:val="nil"/>
              <w:left w:val="nil"/>
              <w:bottom w:val="single" w:sz="8" w:space="0" w:color="auto"/>
              <w:right w:val="single" w:sz="8" w:space="0" w:color="auto"/>
            </w:tcBorders>
            <w:shd w:val="clear" w:color="auto" w:fill="auto"/>
            <w:vAlign w:val="bottom"/>
          </w:tcPr>
          <w:p w:rsidR="00353629" w:rsidRPr="007B5851" w:rsidRDefault="00353629" w:rsidP="007B5851">
            <w:pPr>
              <w:spacing w:line="360" w:lineRule="auto"/>
              <w:jc w:val="both"/>
              <w:rPr>
                <w:rFonts w:cs="Times New Roman"/>
                <w:sz w:val="28"/>
                <w:szCs w:val="28"/>
              </w:rPr>
            </w:pPr>
            <w:r w:rsidRPr="007B5851">
              <w:rPr>
                <w:rFonts w:cs="Times New Roman"/>
                <w:sz w:val="28"/>
                <w:szCs w:val="28"/>
              </w:rPr>
              <w:t>Dung dịch sát khuẩn tay nhanh</w:t>
            </w:r>
          </w:p>
        </w:tc>
      </w:tr>
      <w:tr w:rsidR="00353629" w:rsidRPr="007B5851" w:rsidTr="00CB466B">
        <w:tc>
          <w:tcPr>
            <w:tcW w:w="740" w:type="dxa"/>
            <w:tcBorders>
              <w:top w:val="nil"/>
              <w:left w:val="single" w:sz="8" w:space="0" w:color="auto"/>
              <w:bottom w:val="single" w:sz="8" w:space="0" w:color="auto"/>
              <w:right w:val="single" w:sz="8" w:space="0" w:color="auto"/>
            </w:tcBorders>
            <w:shd w:val="clear" w:color="auto" w:fill="auto"/>
            <w:vAlign w:val="bottom"/>
          </w:tcPr>
          <w:p w:rsidR="00353629" w:rsidRPr="007B5851" w:rsidRDefault="00353629" w:rsidP="007B5851">
            <w:pPr>
              <w:spacing w:line="360" w:lineRule="auto"/>
              <w:jc w:val="both"/>
              <w:rPr>
                <w:rFonts w:cs="Times New Roman"/>
                <w:w w:val="99"/>
                <w:sz w:val="28"/>
                <w:szCs w:val="28"/>
              </w:rPr>
            </w:pPr>
            <w:r w:rsidRPr="007B5851">
              <w:rPr>
                <w:rFonts w:cs="Times New Roman"/>
                <w:w w:val="99"/>
                <w:sz w:val="28"/>
                <w:szCs w:val="28"/>
              </w:rPr>
              <w:t>10</w:t>
            </w:r>
          </w:p>
        </w:tc>
        <w:tc>
          <w:tcPr>
            <w:tcW w:w="4385" w:type="dxa"/>
            <w:tcBorders>
              <w:top w:val="nil"/>
              <w:left w:val="nil"/>
              <w:bottom w:val="single" w:sz="8" w:space="0" w:color="auto"/>
              <w:right w:val="single" w:sz="8" w:space="0" w:color="auto"/>
            </w:tcBorders>
            <w:shd w:val="clear" w:color="auto" w:fill="auto"/>
            <w:vAlign w:val="bottom"/>
          </w:tcPr>
          <w:p w:rsidR="00353629" w:rsidRPr="007B5851" w:rsidRDefault="00353629" w:rsidP="007B5851">
            <w:pPr>
              <w:spacing w:line="360" w:lineRule="auto"/>
              <w:jc w:val="both"/>
              <w:rPr>
                <w:rFonts w:cs="Times New Roman"/>
                <w:sz w:val="28"/>
                <w:szCs w:val="28"/>
              </w:rPr>
            </w:pPr>
            <w:r w:rsidRPr="007B5851">
              <w:rPr>
                <w:rFonts w:cs="Times New Roman"/>
                <w:sz w:val="28"/>
                <w:szCs w:val="28"/>
              </w:rPr>
              <w:t>Ống Falcol</w:t>
            </w:r>
          </w:p>
        </w:tc>
        <w:tc>
          <w:tcPr>
            <w:tcW w:w="814" w:type="dxa"/>
            <w:tcBorders>
              <w:top w:val="nil"/>
              <w:left w:val="single" w:sz="8" w:space="0" w:color="auto"/>
              <w:bottom w:val="single" w:sz="8" w:space="0" w:color="auto"/>
              <w:right w:val="single" w:sz="8" w:space="0" w:color="auto"/>
            </w:tcBorders>
            <w:shd w:val="clear" w:color="auto" w:fill="auto"/>
            <w:vAlign w:val="bottom"/>
          </w:tcPr>
          <w:p w:rsidR="00353629" w:rsidRPr="007B5851" w:rsidRDefault="00353629" w:rsidP="007B5851">
            <w:pPr>
              <w:spacing w:line="360" w:lineRule="auto"/>
              <w:jc w:val="both"/>
              <w:rPr>
                <w:rFonts w:cs="Times New Roman"/>
                <w:w w:val="99"/>
                <w:sz w:val="28"/>
                <w:szCs w:val="28"/>
              </w:rPr>
            </w:pPr>
            <w:r w:rsidRPr="007B5851">
              <w:rPr>
                <w:rFonts w:cs="Times New Roman"/>
                <w:w w:val="99"/>
                <w:sz w:val="28"/>
                <w:szCs w:val="28"/>
              </w:rPr>
              <w:t>18</w:t>
            </w:r>
          </w:p>
        </w:tc>
        <w:tc>
          <w:tcPr>
            <w:tcW w:w="2987" w:type="dxa"/>
            <w:tcBorders>
              <w:top w:val="nil"/>
              <w:left w:val="nil"/>
              <w:bottom w:val="single" w:sz="8" w:space="0" w:color="auto"/>
              <w:right w:val="single" w:sz="8" w:space="0" w:color="auto"/>
            </w:tcBorders>
            <w:shd w:val="clear" w:color="auto" w:fill="auto"/>
            <w:vAlign w:val="bottom"/>
          </w:tcPr>
          <w:p w:rsidR="00353629" w:rsidRPr="007B5851" w:rsidRDefault="00353629" w:rsidP="007B5851">
            <w:pPr>
              <w:spacing w:line="360" w:lineRule="auto"/>
              <w:jc w:val="both"/>
              <w:rPr>
                <w:rFonts w:cs="Times New Roman"/>
                <w:sz w:val="28"/>
                <w:szCs w:val="28"/>
              </w:rPr>
            </w:pPr>
            <w:r w:rsidRPr="007B5851">
              <w:rPr>
                <w:rFonts w:cs="Times New Roman"/>
                <w:sz w:val="28"/>
                <w:szCs w:val="28"/>
              </w:rPr>
              <w:t>Dung dịch khủ trùng</w:t>
            </w:r>
          </w:p>
        </w:tc>
      </w:tr>
    </w:tbl>
    <w:p w:rsidR="00353629" w:rsidRPr="007B5851" w:rsidRDefault="00353629" w:rsidP="007B5851">
      <w:pPr>
        <w:spacing w:line="360" w:lineRule="auto"/>
        <w:jc w:val="both"/>
        <w:rPr>
          <w:rFonts w:cs="Times New Roman"/>
          <w:sz w:val="28"/>
          <w:szCs w:val="28"/>
        </w:rPr>
      </w:pPr>
    </w:p>
    <w:p w:rsidR="00353629" w:rsidRPr="007B5851" w:rsidRDefault="00353629" w:rsidP="007B5851">
      <w:pPr>
        <w:spacing w:line="360" w:lineRule="auto"/>
        <w:jc w:val="both"/>
        <w:rPr>
          <w:rFonts w:cs="Times New Roman"/>
          <w:sz w:val="28"/>
          <w:szCs w:val="28"/>
        </w:rPr>
      </w:pPr>
      <w:r w:rsidRPr="007B5851">
        <w:rPr>
          <w:rFonts w:cs="Times New Roman"/>
          <w:sz w:val="28"/>
          <w:szCs w:val="28"/>
        </w:rPr>
        <w:t xml:space="preserve">6.2.2. Hóa chất/sinh phẩm: </w:t>
      </w:r>
    </w:p>
    <w:p w:rsidR="00353629" w:rsidRPr="007B5851" w:rsidRDefault="00353629" w:rsidP="007B5851">
      <w:pPr>
        <w:spacing w:line="360" w:lineRule="auto"/>
        <w:jc w:val="both"/>
        <w:rPr>
          <w:rFonts w:cs="Times New Roman"/>
          <w:bCs/>
          <w:iCs/>
          <w:sz w:val="28"/>
          <w:szCs w:val="28"/>
        </w:rPr>
      </w:pPr>
      <w:r w:rsidRPr="007B5851">
        <w:rPr>
          <w:rFonts w:cs="Times New Roman"/>
          <w:sz w:val="28"/>
          <w:szCs w:val="28"/>
        </w:rPr>
        <w:t xml:space="preserve">- Bộ sinh phẩm </w:t>
      </w:r>
      <w:r w:rsidRPr="007B5851">
        <w:rPr>
          <w:rFonts w:cs="Times New Roman"/>
          <w:bCs/>
          <w:iCs/>
          <w:sz w:val="28"/>
          <w:szCs w:val="28"/>
        </w:rPr>
        <w:t>ANAPURE BACTERIA DNA MINI KIT</w:t>
      </w:r>
    </w:p>
    <w:p w:rsidR="00353629" w:rsidRPr="007B5851" w:rsidRDefault="00353629" w:rsidP="007B5851">
      <w:pPr>
        <w:spacing w:line="360" w:lineRule="auto"/>
        <w:jc w:val="both"/>
        <w:rPr>
          <w:rFonts w:cs="Times New Roman"/>
          <w:sz w:val="28"/>
          <w:szCs w:val="28"/>
        </w:rPr>
      </w:pPr>
      <w:r w:rsidRPr="007B5851">
        <w:rPr>
          <w:rFonts w:cs="Times New Roman"/>
          <w:sz w:val="28"/>
          <w:szCs w:val="28"/>
        </w:rPr>
        <w:t>6.2.3. Mẫu bệnh phẩm:</w:t>
      </w:r>
    </w:p>
    <w:p w:rsidR="00353629" w:rsidRPr="007B5851" w:rsidRDefault="00353629" w:rsidP="007B5851">
      <w:pPr>
        <w:spacing w:line="360" w:lineRule="auto"/>
        <w:jc w:val="both"/>
        <w:rPr>
          <w:rFonts w:cs="Times New Roman"/>
          <w:sz w:val="28"/>
          <w:szCs w:val="28"/>
        </w:rPr>
      </w:pPr>
      <w:r w:rsidRPr="007B5851">
        <w:rPr>
          <w:rFonts w:cs="Times New Roman"/>
          <w:sz w:val="28"/>
          <w:szCs w:val="28"/>
        </w:rPr>
        <w:t>- Bệnh phẩm có thể là dịch não tủy, dịch hút phế quản, dịch màng phổi, dịch màng tim, dịch khớp gối… theo hướng dẫn trong sổ tay khách hàng (VS-STDV.1.0).</w:t>
      </w:r>
    </w:p>
    <w:p w:rsidR="00353629" w:rsidRPr="007B5851" w:rsidRDefault="00353629" w:rsidP="007B5851">
      <w:pPr>
        <w:spacing w:line="360" w:lineRule="auto"/>
        <w:jc w:val="both"/>
        <w:rPr>
          <w:rFonts w:cs="Times New Roman"/>
          <w:b/>
          <w:sz w:val="28"/>
          <w:szCs w:val="28"/>
        </w:rPr>
      </w:pPr>
      <w:r w:rsidRPr="007B5851">
        <w:rPr>
          <w:rFonts w:cs="Times New Roman"/>
          <w:sz w:val="28"/>
          <w:szCs w:val="28"/>
        </w:rPr>
        <w:t>- Bệnh phẩm sau khi lấy phải gửi ngay đến phòng xét nghiệm tốt nhất là trong vòng 2 giờ.</w:t>
      </w:r>
    </w:p>
    <w:p w:rsidR="00353629" w:rsidRPr="007B5851" w:rsidRDefault="00353629" w:rsidP="007B5851">
      <w:pPr>
        <w:spacing w:line="360" w:lineRule="auto"/>
        <w:jc w:val="both"/>
        <w:rPr>
          <w:rFonts w:cs="Times New Roman"/>
          <w:b/>
          <w:sz w:val="28"/>
          <w:szCs w:val="28"/>
          <w:lang w:val="en-GB"/>
        </w:rPr>
      </w:pPr>
      <w:r w:rsidRPr="007B5851">
        <w:rPr>
          <w:rFonts w:cs="Times New Roman"/>
          <w:b/>
          <w:sz w:val="28"/>
          <w:szCs w:val="28"/>
          <w:lang w:val="en-GB"/>
        </w:rPr>
        <w:t xml:space="preserve">7. Kiểm tra chất lượng </w:t>
      </w:r>
    </w:p>
    <w:p w:rsidR="00353629" w:rsidRPr="007B5851" w:rsidRDefault="00353629" w:rsidP="007B5851">
      <w:pPr>
        <w:spacing w:line="360" w:lineRule="auto"/>
        <w:jc w:val="both"/>
        <w:rPr>
          <w:rFonts w:cs="Times New Roman"/>
          <w:sz w:val="28"/>
          <w:szCs w:val="28"/>
        </w:rPr>
      </w:pPr>
      <w:r w:rsidRPr="007B5851">
        <w:rPr>
          <w:rFonts w:cs="Times New Roman"/>
          <w:sz w:val="28"/>
          <w:szCs w:val="28"/>
          <w:lang w:val="en-GB"/>
        </w:rPr>
        <w:t>- Thực hiện nội kiểm theo quy định của bệnh viện, kết quả xét nghiệm QC SHPT (</w:t>
      </w:r>
      <w:r w:rsidRPr="007B5851">
        <w:rPr>
          <w:rFonts w:cs="Times New Roman"/>
          <w:sz w:val="28"/>
          <w:szCs w:val="28"/>
        </w:rPr>
        <w:t>VS -BM 5.8.4/05).</w:t>
      </w:r>
    </w:p>
    <w:p w:rsidR="00353629" w:rsidRPr="007B5851" w:rsidRDefault="00353629" w:rsidP="007B5851">
      <w:pPr>
        <w:spacing w:line="360" w:lineRule="auto"/>
        <w:jc w:val="both"/>
        <w:rPr>
          <w:rFonts w:cs="Times New Roman"/>
          <w:sz w:val="28"/>
          <w:szCs w:val="28"/>
        </w:rPr>
      </w:pPr>
      <w:r w:rsidRPr="007B5851">
        <w:rPr>
          <w:rFonts w:cs="Times New Roman"/>
          <w:sz w:val="28"/>
          <w:szCs w:val="28"/>
        </w:rPr>
        <w:t xml:space="preserve">- Giá trị chấp nhận được nếu: </w:t>
      </w:r>
    </w:p>
    <w:p w:rsidR="00353629" w:rsidRPr="007B5851" w:rsidRDefault="00353629" w:rsidP="007B5851">
      <w:pPr>
        <w:spacing w:line="360" w:lineRule="auto"/>
        <w:jc w:val="both"/>
        <w:rPr>
          <w:rFonts w:cs="Times New Roman"/>
          <w:sz w:val="28"/>
          <w:szCs w:val="28"/>
        </w:rPr>
      </w:pPr>
      <w:r w:rsidRPr="007B5851">
        <w:rPr>
          <w:rFonts w:cs="Times New Roman"/>
          <w:sz w:val="28"/>
          <w:szCs w:val="28"/>
        </w:rPr>
        <w:t xml:space="preserve">+ Chứng âm là Negative. </w:t>
      </w:r>
    </w:p>
    <w:p w:rsidR="00353629" w:rsidRPr="007B5851" w:rsidRDefault="00353629" w:rsidP="007B5851">
      <w:pPr>
        <w:spacing w:line="360" w:lineRule="auto"/>
        <w:jc w:val="both"/>
        <w:rPr>
          <w:rFonts w:cs="Times New Roman"/>
          <w:sz w:val="28"/>
          <w:szCs w:val="28"/>
        </w:rPr>
      </w:pPr>
      <w:r w:rsidRPr="007B5851">
        <w:rPr>
          <w:rFonts w:cs="Times New Roman"/>
          <w:sz w:val="28"/>
          <w:szCs w:val="28"/>
        </w:rPr>
        <w:t xml:space="preserve">+ Chứng dương là Positive </w:t>
      </w:r>
    </w:p>
    <w:p w:rsidR="00353629" w:rsidRPr="007B5851" w:rsidRDefault="00353629" w:rsidP="007B5851">
      <w:pPr>
        <w:spacing w:line="360" w:lineRule="auto"/>
        <w:jc w:val="both"/>
        <w:rPr>
          <w:rFonts w:cs="Times New Roman"/>
          <w:sz w:val="28"/>
          <w:szCs w:val="28"/>
        </w:rPr>
      </w:pPr>
      <w:r w:rsidRPr="007B5851">
        <w:rPr>
          <w:rFonts w:cs="Times New Roman"/>
          <w:sz w:val="28"/>
          <w:szCs w:val="28"/>
        </w:rPr>
        <w:t>- Không nhận các kết quả khi chứng dương và chứng âm không có tín hiệu</w:t>
      </w:r>
    </w:p>
    <w:p w:rsidR="00353629" w:rsidRPr="007B5851" w:rsidRDefault="00353629" w:rsidP="007B5851">
      <w:pPr>
        <w:spacing w:line="360" w:lineRule="auto"/>
        <w:jc w:val="both"/>
        <w:rPr>
          <w:rFonts w:cs="Times New Roman"/>
          <w:b/>
          <w:sz w:val="28"/>
          <w:szCs w:val="28"/>
          <w:lang w:val="en-GB"/>
        </w:rPr>
      </w:pPr>
      <w:r w:rsidRPr="007B5851">
        <w:rPr>
          <w:rFonts w:cs="Times New Roman"/>
          <w:b/>
          <w:sz w:val="28"/>
          <w:szCs w:val="28"/>
          <w:lang w:val="en-GB"/>
        </w:rPr>
        <w:t>8. An toàn</w:t>
      </w:r>
    </w:p>
    <w:p w:rsidR="00353629" w:rsidRPr="007B5851" w:rsidRDefault="00353629" w:rsidP="007B5851">
      <w:pPr>
        <w:spacing w:line="360" w:lineRule="auto"/>
        <w:jc w:val="both"/>
        <w:rPr>
          <w:rFonts w:cs="Times New Roman"/>
          <w:sz w:val="28"/>
          <w:szCs w:val="28"/>
        </w:rPr>
      </w:pPr>
      <w:r w:rsidRPr="007B5851">
        <w:rPr>
          <w:rFonts w:cs="Times New Roman"/>
          <w:sz w:val="28"/>
          <w:szCs w:val="28"/>
          <w:lang w:bidi="th-TH"/>
        </w:rPr>
        <w:t xml:space="preserve">- </w:t>
      </w:r>
      <w:r w:rsidRPr="007B5851">
        <w:rPr>
          <w:rFonts w:cs="Times New Roman"/>
          <w:sz w:val="28"/>
          <w:szCs w:val="28"/>
          <w:lang w:val="vi-VN" w:bidi="th-TH"/>
        </w:rPr>
        <w:t>Áp dụng các biện pháp an toàn chung khi xử lý mẫu và thực hiện xét nghiệm theo quy trình về an toàn xét nghiệm mã số VS</w:t>
      </w:r>
      <w:r w:rsidRPr="007B5851">
        <w:rPr>
          <w:rFonts w:cs="Times New Roman"/>
          <w:sz w:val="28"/>
          <w:szCs w:val="28"/>
          <w:lang w:bidi="th-TH"/>
        </w:rPr>
        <w:t>-STAT</w:t>
      </w:r>
      <w:r w:rsidRPr="007B5851">
        <w:rPr>
          <w:rFonts w:cs="Times New Roman"/>
          <w:sz w:val="28"/>
          <w:szCs w:val="28"/>
          <w:lang w:val="vi-VN" w:bidi="th-TH"/>
        </w:rPr>
        <w:t>.1</w:t>
      </w:r>
      <w:r w:rsidRPr="007B5851">
        <w:rPr>
          <w:rFonts w:cs="Times New Roman"/>
          <w:sz w:val="28"/>
          <w:szCs w:val="28"/>
          <w:lang w:bidi="th-TH"/>
        </w:rPr>
        <w:t>.</w:t>
      </w:r>
      <w:r w:rsidRPr="007B5851">
        <w:rPr>
          <w:rFonts w:cs="Times New Roman"/>
          <w:sz w:val="28"/>
          <w:szCs w:val="28"/>
          <w:lang w:val="vi-VN" w:bidi="th-TH"/>
        </w:rPr>
        <w:t>0</w:t>
      </w:r>
    </w:p>
    <w:p w:rsidR="00353629" w:rsidRPr="007B5851" w:rsidRDefault="00353629" w:rsidP="007B5851">
      <w:pPr>
        <w:spacing w:line="360" w:lineRule="auto"/>
        <w:jc w:val="both"/>
        <w:rPr>
          <w:rFonts w:cs="Times New Roman"/>
          <w:sz w:val="28"/>
          <w:szCs w:val="28"/>
          <w:lang w:val="fr-FR"/>
        </w:rPr>
      </w:pPr>
      <w:r w:rsidRPr="007B5851">
        <w:rPr>
          <w:rFonts w:cs="Times New Roman"/>
          <w:sz w:val="28"/>
          <w:szCs w:val="28"/>
          <w:lang w:val="fr-FR"/>
        </w:rPr>
        <w:lastRenderedPageBreak/>
        <w:t>- Sử dụng bảo hộ lao động khi tiếp xúc với bệnh phẩm</w:t>
      </w:r>
    </w:p>
    <w:p w:rsidR="00353629" w:rsidRPr="007B5851" w:rsidRDefault="00353629" w:rsidP="007B5851">
      <w:pPr>
        <w:spacing w:line="360" w:lineRule="auto"/>
        <w:jc w:val="both"/>
        <w:rPr>
          <w:rFonts w:cs="Times New Roman"/>
          <w:sz w:val="28"/>
          <w:szCs w:val="28"/>
          <w:lang w:val="fr-FR"/>
        </w:rPr>
      </w:pPr>
      <w:r w:rsidRPr="007B5851">
        <w:rPr>
          <w:rFonts w:cs="Times New Roman"/>
          <w:sz w:val="28"/>
          <w:szCs w:val="28"/>
          <w:lang w:val="fr-FR"/>
        </w:rPr>
        <w:t>- Thu gom, xử lý rác thải theo Thông tư 58/TT-BYTTNMT,</w:t>
      </w:r>
      <w:r w:rsidRPr="007B5851">
        <w:rPr>
          <w:rFonts w:cs="Times New Roman"/>
          <w:sz w:val="28"/>
          <w:szCs w:val="28"/>
        </w:rPr>
        <w:t xml:space="preserve"> </w:t>
      </w:r>
      <w:r w:rsidRPr="007B5851">
        <w:rPr>
          <w:rFonts w:cs="Times New Roman"/>
          <w:sz w:val="28"/>
          <w:szCs w:val="28"/>
          <w:lang w:val="fr-FR"/>
        </w:rPr>
        <w:t>không để phát tán các vi khuẩn</w:t>
      </w:r>
      <w:r w:rsidRPr="007B5851">
        <w:rPr>
          <w:rFonts w:cs="Times New Roman"/>
          <w:sz w:val="28"/>
          <w:szCs w:val="28"/>
        </w:rPr>
        <w:t>, virus</w:t>
      </w:r>
      <w:r w:rsidRPr="007B5851">
        <w:rPr>
          <w:rFonts w:cs="Times New Roman"/>
          <w:sz w:val="28"/>
          <w:szCs w:val="28"/>
          <w:lang w:val="fr-FR"/>
        </w:rPr>
        <w:t xml:space="preserve"> độc hại ra môi trường xung quanh.</w:t>
      </w:r>
    </w:p>
    <w:p w:rsidR="00353629" w:rsidRPr="007B5851" w:rsidRDefault="00353629" w:rsidP="007B5851">
      <w:pPr>
        <w:spacing w:line="360" w:lineRule="auto"/>
        <w:jc w:val="both"/>
        <w:rPr>
          <w:rFonts w:cs="Times New Roman"/>
          <w:b/>
          <w:sz w:val="28"/>
          <w:szCs w:val="28"/>
          <w:lang w:val="vi-VN"/>
        </w:rPr>
      </w:pPr>
      <w:r w:rsidRPr="007B5851">
        <w:rPr>
          <w:rFonts w:cs="Times New Roman"/>
          <w:b/>
          <w:sz w:val="28"/>
          <w:szCs w:val="28"/>
        </w:rPr>
        <w:t>9. Nội dung thực hiện</w:t>
      </w:r>
    </w:p>
    <w:p w:rsidR="00353629" w:rsidRPr="007B5851" w:rsidRDefault="00353629" w:rsidP="007B5851">
      <w:pPr>
        <w:spacing w:line="360" w:lineRule="auto"/>
        <w:jc w:val="both"/>
        <w:rPr>
          <w:rFonts w:cs="Times New Roman"/>
          <w:sz w:val="28"/>
          <w:szCs w:val="28"/>
          <w:lang w:val="fr-FR"/>
        </w:rPr>
      </w:pPr>
      <w:r w:rsidRPr="007B5851">
        <w:rPr>
          <w:rFonts w:cs="Times New Roman"/>
          <w:sz w:val="28"/>
          <w:szCs w:val="28"/>
          <w:lang w:val="fr-FR"/>
        </w:rPr>
        <w:t xml:space="preserve">9.1. Chuẩn bị </w:t>
      </w:r>
    </w:p>
    <w:p w:rsidR="00353629" w:rsidRPr="007B5851" w:rsidRDefault="00353629" w:rsidP="007B5851">
      <w:pPr>
        <w:spacing w:line="360" w:lineRule="auto"/>
        <w:jc w:val="both"/>
        <w:rPr>
          <w:rFonts w:cs="Times New Roman"/>
          <w:sz w:val="28"/>
          <w:szCs w:val="28"/>
          <w:lang w:val="fr-FR"/>
        </w:rPr>
      </w:pPr>
      <w:r w:rsidRPr="007B5851">
        <w:rPr>
          <w:rFonts w:cs="Times New Roman"/>
          <w:sz w:val="28"/>
          <w:szCs w:val="28"/>
          <w:lang w:val="fr-FR"/>
        </w:rPr>
        <w:t>- Chuẩn bị tủ ATSH theo quy trình vận hành tủ ATSH mã số VS-HDTB.07</w:t>
      </w:r>
    </w:p>
    <w:p w:rsidR="00353629" w:rsidRPr="007B5851" w:rsidRDefault="00353629" w:rsidP="007B5851">
      <w:pPr>
        <w:spacing w:line="360" w:lineRule="auto"/>
        <w:jc w:val="both"/>
        <w:rPr>
          <w:rFonts w:cs="Times New Roman"/>
          <w:sz w:val="28"/>
          <w:szCs w:val="28"/>
          <w:lang w:val="fr-FR"/>
        </w:rPr>
      </w:pPr>
      <w:r w:rsidRPr="007B5851">
        <w:rPr>
          <w:rFonts w:cs="Times New Roman"/>
          <w:sz w:val="28"/>
          <w:szCs w:val="28"/>
          <w:lang w:val="fr-FR"/>
        </w:rPr>
        <w:t xml:space="preserve">- Chuẩn bị máy </w:t>
      </w:r>
      <w:r w:rsidRPr="007B5851">
        <w:rPr>
          <w:rFonts w:cs="Times New Roman"/>
          <w:sz w:val="28"/>
          <w:szCs w:val="28"/>
        </w:rPr>
        <w:t xml:space="preserve">Máy LightCycler 2.0 </w:t>
      </w:r>
      <w:r w:rsidRPr="007B5851">
        <w:rPr>
          <w:rFonts w:cs="Times New Roman"/>
          <w:sz w:val="28"/>
          <w:szCs w:val="28"/>
          <w:lang w:val="fr-FR"/>
        </w:rPr>
        <w:t xml:space="preserve">theo quy trình vận hành của hãng </w:t>
      </w:r>
    </w:p>
    <w:p w:rsidR="00353629" w:rsidRPr="007B5851" w:rsidRDefault="00353629" w:rsidP="007B5851">
      <w:pPr>
        <w:spacing w:line="360" w:lineRule="auto"/>
        <w:jc w:val="both"/>
        <w:rPr>
          <w:rFonts w:cs="Times New Roman"/>
          <w:b/>
          <w:i/>
          <w:sz w:val="28"/>
          <w:szCs w:val="28"/>
          <w:lang w:val="fr-FR"/>
        </w:rPr>
      </w:pPr>
      <w:r w:rsidRPr="007B5851">
        <w:rPr>
          <w:rFonts w:cs="Times New Roman"/>
          <w:sz w:val="28"/>
          <w:szCs w:val="28"/>
          <w:lang w:val="fr-FR"/>
        </w:rPr>
        <w:t>- Chuẩn bị kít tách và kít khuếch đại theo hướng dẫn sử dụng của nhà cung cấp.</w:t>
      </w:r>
    </w:p>
    <w:p w:rsidR="00353629" w:rsidRPr="007B5851" w:rsidRDefault="00353629" w:rsidP="007B5851">
      <w:pPr>
        <w:spacing w:line="360" w:lineRule="auto"/>
        <w:jc w:val="both"/>
        <w:rPr>
          <w:rFonts w:cs="Times New Roman"/>
          <w:sz w:val="28"/>
          <w:szCs w:val="28"/>
          <w:lang w:val="fr-FR"/>
        </w:rPr>
      </w:pPr>
      <w:r w:rsidRPr="007B5851">
        <w:rPr>
          <w:rFonts w:cs="Times New Roman"/>
          <w:sz w:val="28"/>
          <w:szCs w:val="28"/>
          <w:lang w:val="fr-FR"/>
        </w:rPr>
        <w:t>9.2. Các bước thực hiện:</w:t>
      </w:r>
    </w:p>
    <w:p w:rsidR="00353629" w:rsidRPr="007B5851" w:rsidRDefault="00353629" w:rsidP="007B5851">
      <w:pPr>
        <w:spacing w:line="360" w:lineRule="auto"/>
        <w:jc w:val="both"/>
        <w:rPr>
          <w:rFonts w:cs="Times New Roman"/>
          <w:sz w:val="28"/>
          <w:szCs w:val="28"/>
          <w:lang w:val="fr-FR"/>
        </w:rPr>
      </w:pPr>
      <w:r w:rsidRPr="007B5851">
        <w:rPr>
          <w:rFonts w:cs="Times New Roman"/>
          <w:sz w:val="28"/>
          <w:szCs w:val="28"/>
          <w:lang w:val="fr-FR"/>
        </w:rPr>
        <w:t>9.2.1 Thu nhận và xử lý mẫu</w:t>
      </w:r>
    </w:p>
    <w:p w:rsidR="00353629" w:rsidRPr="007B5851" w:rsidRDefault="00353629" w:rsidP="007B5851">
      <w:pPr>
        <w:spacing w:line="360" w:lineRule="auto"/>
        <w:jc w:val="both"/>
        <w:rPr>
          <w:rFonts w:cs="Times New Roman"/>
          <w:sz w:val="28"/>
          <w:szCs w:val="28"/>
          <w:lang w:val="fr-FR"/>
        </w:rPr>
      </w:pPr>
      <w:r w:rsidRPr="007B5851">
        <w:rPr>
          <w:rFonts w:cs="Times New Roman"/>
          <w:sz w:val="28"/>
          <w:szCs w:val="28"/>
          <w:lang w:val="fr-FR"/>
        </w:rPr>
        <w:t>- Mẫu bệnh phẩm được nhận phải đúng tên, tuổi, giới trên phiếu chỉ định xét nghiệm</w:t>
      </w:r>
    </w:p>
    <w:p w:rsidR="00353629" w:rsidRPr="007B5851" w:rsidRDefault="00353629" w:rsidP="007B5851">
      <w:pPr>
        <w:spacing w:line="360" w:lineRule="auto"/>
        <w:jc w:val="both"/>
        <w:rPr>
          <w:rFonts w:cs="Times New Roman"/>
          <w:sz w:val="28"/>
          <w:szCs w:val="28"/>
          <w:lang w:val="fr-FR"/>
        </w:rPr>
      </w:pPr>
      <w:r w:rsidRPr="007B5851">
        <w:rPr>
          <w:rFonts w:cs="Times New Roman"/>
          <w:sz w:val="28"/>
          <w:szCs w:val="28"/>
          <w:lang w:val="fr-FR"/>
        </w:rPr>
        <w:t>- Các mẫu bệnh phẩm được xử lý đồng nhất trước khi tách DNA</w:t>
      </w:r>
    </w:p>
    <w:p w:rsidR="00353629" w:rsidRPr="007B5851" w:rsidRDefault="00353629" w:rsidP="007B5851">
      <w:pPr>
        <w:spacing w:line="360" w:lineRule="auto"/>
        <w:jc w:val="both"/>
        <w:rPr>
          <w:rFonts w:cs="Times New Roman"/>
          <w:sz w:val="28"/>
          <w:szCs w:val="28"/>
          <w:lang w:val="fr-FR"/>
        </w:rPr>
      </w:pPr>
      <w:r w:rsidRPr="007B5851">
        <w:rPr>
          <w:rFonts w:cs="Times New Roman"/>
          <w:sz w:val="28"/>
          <w:szCs w:val="28"/>
          <w:lang w:val="fr-FR"/>
        </w:rPr>
        <w:t>Mẫu bệnh phẩm là đờm và các mẫu dịch đặc, nhầy nhớt</w:t>
      </w:r>
    </w:p>
    <w:p w:rsidR="00353629" w:rsidRPr="007B5851" w:rsidRDefault="00353629" w:rsidP="007B5851">
      <w:pPr>
        <w:spacing w:line="360" w:lineRule="auto"/>
        <w:jc w:val="both"/>
        <w:rPr>
          <w:rFonts w:cs="Times New Roman"/>
          <w:sz w:val="28"/>
          <w:szCs w:val="28"/>
          <w:lang w:val="fr-FR"/>
        </w:rPr>
      </w:pPr>
      <w:r w:rsidRPr="007B5851">
        <w:rPr>
          <w:rFonts w:cs="Times New Roman"/>
          <w:sz w:val="28"/>
          <w:szCs w:val="28"/>
          <w:lang w:val="fr-FR"/>
        </w:rPr>
        <w:t xml:space="preserve">+ Thêm MB01 vào mẫu theo tỷ lệ 1 :1, lắc trộn đều mẫu. Ủ mẫu ở nhiệt độ phòng khoảng 10 phút để đồng nhất đờm và các mẫu nhầy – đặc </w:t>
      </w:r>
    </w:p>
    <w:p w:rsidR="00353629" w:rsidRPr="007B5851" w:rsidRDefault="00353629" w:rsidP="007B5851">
      <w:pPr>
        <w:spacing w:line="360" w:lineRule="auto"/>
        <w:jc w:val="both"/>
        <w:rPr>
          <w:rFonts w:cs="Times New Roman"/>
          <w:sz w:val="28"/>
          <w:szCs w:val="28"/>
          <w:lang w:val="fr-FR"/>
        </w:rPr>
      </w:pPr>
      <w:r w:rsidRPr="007B5851">
        <w:rPr>
          <w:rFonts w:cs="Times New Roman"/>
          <w:sz w:val="28"/>
          <w:szCs w:val="28"/>
          <w:lang w:val="fr-FR"/>
        </w:rPr>
        <w:t>+ Hút 220µl mẫu đã xử lý vào ống eppendoff 1.5 ml để tách chiết DNA vi khuẩn.</w:t>
      </w:r>
    </w:p>
    <w:p w:rsidR="00353629" w:rsidRPr="007B5851" w:rsidRDefault="00353629" w:rsidP="007B5851">
      <w:pPr>
        <w:spacing w:line="360" w:lineRule="auto"/>
        <w:jc w:val="both"/>
        <w:rPr>
          <w:rFonts w:cs="Times New Roman"/>
          <w:sz w:val="28"/>
          <w:szCs w:val="28"/>
          <w:lang w:val="fr-FR"/>
        </w:rPr>
      </w:pPr>
      <w:r w:rsidRPr="007B5851">
        <w:rPr>
          <w:rFonts w:cs="Times New Roman"/>
          <w:sz w:val="28"/>
          <w:szCs w:val="28"/>
          <w:lang w:val="fr-FR"/>
        </w:rPr>
        <w:t>Mẫu bệnh phẩm là các dịch thể khác</w:t>
      </w:r>
    </w:p>
    <w:p w:rsidR="00353629" w:rsidRPr="007B5851" w:rsidRDefault="00353629" w:rsidP="007B5851">
      <w:pPr>
        <w:spacing w:line="360" w:lineRule="auto"/>
        <w:jc w:val="both"/>
        <w:rPr>
          <w:rFonts w:cs="Times New Roman"/>
          <w:sz w:val="28"/>
          <w:szCs w:val="28"/>
          <w:lang w:val="fr-FR"/>
        </w:rPr>
      </w:pPr>
      <w:r w:rsidRPr="007B5851">
        <w:rPr>
          <w:rFonts w:cs="Times New Roman"/>
          <w:sz w:val="28"/>
          <w:szCs w:val="28"/>
          <w:lang w:val="fr-FR"/>
        </w:rPr>
        <w:t>+ Hút 20 µl MB01 vào ống eppendorf 1.5ml</w:t>
      </w:r>
    </w:p>
    <w:p w:rsidR="00353629" w:rsidRPr="007B5851" w:rsidRDefault="00353629" w:rsidP="007B5851">
      <w:pPr>
        <w:spacing w:line="360" w:lineRule="auto"/>
        <w:jc w:val="both"/>
        <w:rPr>
          <w:rFonts w:cs="Times New Roman"/>
          <w:sz w:val="28"/>
          <w:szCs w:val="28"/>
          <w:lang w:val="fr-FR"/>
        </w:rPr>
      </w:pPr>
      <w:r w:rsidRPr="007B5851">
        <w:rPr>
          <w:rFonts w:cs="Times New Roman"/>
          <w:sz w:val="28"/>
          <w:szCs w:val="28"/>
          <w:lang w:val="fr-FR"/>
        </w:rPr>
        <w:t>+ Thêm 200 µl mẫu, lắc hoặc pipet lên xuống để trộn đều mẫu. Ủ ở nhiệt độ phòng khoảng 5 phút trước khi tách chiết DNA.</w:t>
      </w:r>
    </w:p>
    <w:p w:rsidR="00353629" w:rsidRPr="007B5851" w:rsidRDefault="00353629" w:rsidP="007B5851">
      <w:pPr>
        <w:spacing w:line="360" w:lineRule="auto"/>
        <w:jc w:val="both"/>
        <w:rPr>
          <w:rFonts w:cs="Times New Roman"/>
          <w:bCs/>
          <w:iCs/>
          <w:sz w:val="28"/>
          <w:szCs w:val="28"/>
        </w:rPr>
      </w:pPr>
      <w:r w:rsidRPr="007B5851">
        <w:rPr>
          <w:rFonts w:cs="Times New Roman"/>
          <w:bCs/>
          <w:iCs/>
          <w:sz w:val="28"/>
          <w:szCs w:val="28"/>
        </w:rPr>
        <w:t>9.2.2 Tách DNA: Sử dụng bộ sinh phẩm ANAPURE BACTERIA DNA MINI KIT</w:t>
      </w:r>
    </w:p>
    <w:p w:rsidR="00353629" w:rsidRPr="007B5851" w:rsidRDefault="00353629" w:rsidP="007B5851">
      <w:pPr>
        <w:spacing w:line="360" w:lineRule="auto"/>
        <w:jc w:val="both"/>
        <w:rPr>
          <w:rFonts w:cs="Times New Roman"/>
          <w:sz w:val="28"/>
          <w:szCs w:val="28"/>
          <w:lang w:val="fr-FR"/>
        </w:rPr>
      </w:pPr>
      <w:r w:rsidRPr="007B5851">
        <w:rPr>
          <w:rFonts w:cs="Times New Roman"/>
          <w:bCs/>
          <w:iCs/>
          <w:sz w:val="28"/>
          <w:szCs w:val="28"/>
        </w:rPr>
        <w:t>- Thêm 100</w:t>
      </w:r>
      <w:r w:rsidRPr="007B5851">
        <w:rPr>
          <w:rFonts w:cs="Times New Roman"/>
          <w:sz w:val="28"/>
          <w:szCs w:val="28"/>
          <w:lang w:val="fr-FR"/>
        </w:rPr>
        <w:t xml:space="preserve"> µl Resuspension Buffer. Vortex mẫu 10 – 15 giây</w:t>
      </w:r>
    </w:p>
    <w:p w:rsidR="00353629" w:rsidRPr="007B5851" w:rsidRDefault="00353629" w:rsidP="007B5851">
      <w:pPr>
        <w:spacing w:line="360" w:lineRule="auto"/>
        <w:jc w:val="both"/>
        <w:rPr>
          <w:rFonts w:cs="Times New Roman"/>
          <w:sz w:val="28"/>
          <w:szCs w:val="28"/>
          <w:lang w:val="fr-FR"/>
        </w:rPr>
      </w:pPr>
      <w:r w:rsidRPr="007B5851">
        <w:rPr>
          <w:rFonts w:cs="Times New Roman"/>
          <w:sz w:val="28"/>
          <w:szCs w:val="28"/>
          <w:lang w:val="fr-FR"/>
        </w:rPr>
        <w:lastRenderedPageBreak/>
        <w:t>- Thêm 300 µl Binding Buffer, 20 µl Proteinase K vào mẫu. Vortex 10 – 15 giây. Ủ mẫu ở 60°C trong 25 phút.</w:t>
      </w:r>
    </w:p>
    <w:p w:rsidR="00353629" w:rsidRPr="007B5851" w:rsidRDefault="00353629" w:rsidP="007B5851">
      <w:pPr>
        <w:spacing w:line="360" w:lineRule="auto"/>
        <w:jc w:val="both"/>
        <w:rPr>
          <w:rFonts w:cs="Times New Roman"/>
          <w:sz w:val="28"/>
          <w:szCs w:val="28"/>
          <w:lang w:val="fr-FR"/>
        </w:rPr>
      </w:pPr>
      <w:r w:rsidRPr="007B5851">
        <w:rPr>
          <w:rFonts w:cs="Times New Roman"/>
          <w:sz w:val="28"/>
          <w:szCs w:val="28"/>
          <w:lang w:val="fr-FR"/>
        </w:rPr>
        <w:t>- Thêm 100 µl isopropanol vào mẫu sau khi ủ ở bước 2. Hút lấy 700 µl dịch nổi từ bước 2 và chuyển sang ANAPURE fiter spin colum( cột lọc SC01) đặt trên ANAPURE collection tube (ổng thu mẫu CT01). Ủ ở nhiệt độ phòng 2 phút.</w:t>
      </w:r>
    </w:p>
    <w:p w:rsidR="00353629" w:rsidRPr="007B5851" w:rsidRDefault="00353629" w:rsidP="007B5851">
      <w:pPr>
        <w:spacing w:line="360" w:lineRule="auto"/>
        <w:jc w:val="both"/>
        <w:rPr>
          <w:rFonts w:cs="Times New Roman"/>
          <w:sz w:val="28"/>
          <w:szCs w:val="28"/>
          <w:lang w:val="fr-FR"/>
        </w:rPr>
      </w:pPr>
      <w:r w:rsidRPr="007B5851">
        <w:rPr>
          <w:rFonts w:cs="Times New Roman"/>
          <w:sz w:val="28"/>
          <w:szCs w:val="28"/>
          <w:lang w:val="fr-FR"/>
        </w:rPr>
        <w:t>- Ly tâm ‘ cột lọc - ống thu mẫu’ ở tốc độ 8000rpm, nhiệt độ phòng trong 1 phút để loại bỏ hoàn toàn đệm dư thừa.</w:t>
      </w:r>
    </w:p>
    <w:p w:rsidR="00353629" w:rsidRPr="007B5851" w:rsidRDefault="00353629" w:rsidP="007B5851">
      <w:pPr>
        <w:spacing w:line="360" w:lineRule="auto"/>
        <w:jc w:val="both"/>
        <w:rPr>
          <w:rFonts w:cs="Times New Roman"/>
          <w:sz w:val="28"/>
          <w:szCs w:val="28"/>
          <w:lang w:val="fr-FR"/>
        </w:rPr>
      </w:pPr>
      <w:r w:rsidRPr="007B5851">
        <w:rPr>
          <w:rFonts w:cs="Times New Roman"/>
          <w:sz w:val="28"/>
          <w:szCs w:val="28"/>
          <w:lang w:val="fr-FR"/>
        </w:rPr>
        <w:t>- Đổ bỏ dịch trong ống thu mẫu.</w:t>
      </w:r>
    </w:p>
    <w:p w:rsidR="00353629" w:rsidRPr="007B5851" w:rsidRDefault="00353629" w:rsidP="007B5851">
      <w:pPr>
        <w:spacing w:line="360" w:lineRule="auto"/>
        <w:jc w:val="both"/>
        <w:rPr>
          <w:rFonts w:cs="Times New Roman"/>
          <w:sz w:val="28"/>
          <w:szCs w:val="28"/>
          <w:lang w:val="fr-FR"/>
        </w:rPr>
      </w:pPr>
      <w:r w:rsidRPr="007B5851">
        <w:rPr>
          <w:rFonts w:cs="Times New Roman"/>
          <w:sz w:val="28"/>
          <w:szCs w:val="28"/>
          <w:lang w:val="fr-FR"/>
        </w:rPr>
        <w:t>- Thêm 500 µl Washing Buffer1 vào cột lọc SC01. Ly tâm cột lọc - ống thu mẫu ở tốc độ tối đa 12000rpm nhiệt độ phòng trong 2 phút.</w:t>
      </w:r>
    </w:p>
    <w:p w:rsidR="00353629" w:rsidRPr="007B5851" w:rsidRDefault="00353629" w:rsidP="007B5851">
      <w:pPr>
        <w:spacing w:line="360" w:lineRule="auto"/>
        <w:jc w:val="both"/>
        <w:rPr>
          <w:rFonts w:cs="Times New Roman"/>
          <w:sz w:val="28"/>
          <w:szCs w:val="28"/>
          <w:lang w:val="fr-FR"/>
        </w:rPr>
      </w:pPr>
      <w:r w:rsidRPr="007B5851">
        <w:rPr>
          <w:rFonts w:cs="Times New Roman"/>
          <w:sz w:val="28"/>
          <w:szCs w:val="28"/>
          <w:lang w:val="fr-FR"/>
        </w:rPr>
        <w:t>- Thêm 500 µl Washing Buffer2 vào cột lọc SC01. Ly tâm cột lọc - ống thu mẫu ở tốc độ tối đa 8000rpm nhiệt độ phòng</w:t>
      </w:r>
    </w:p>
    <w:p w:rsidR="00353629" w:rsidRPr="007B5851" w:rsidRDefault="00353629" w:rsidP="007B5851">
      <w:pPr>
        <w:spacing w:line="360" w:lineRule="auto"/>
        <w:jc w:val="both"/>
        <w:rPr>
          <w:rFonts w:cs="Times New Roman"/>
          <w:sz w:val="28"/>
          <w:szCs w:val="28"/>
          <w:lang w:val="fr-FR"/>
        </w:rPr>
      </w:pPr>
      <w:r w:rsidRPr="007B5851">
        <w:rPr>
          <w:rFonts w:cs="Times New Roman"/>
          <w:sz w:val="28"/>
          <w:szCs w:val="28"/>
          <w:lang w:val="fr-FR"/>
        </w:rPr>
        <w:t>- Ly tâm khô cột lọc - ống thu dịch ở tốc đô 12000rpm trong 2 phút.</w:t>
      </w:r>
    </w:p>
    <w:p w:rsidR="00353629" w:rsidRPr="007B5851" w:rsidRDefault="00353629" w:rsidP="007B5851">
      <w:pPr>
        <w:spacing w:line="360" w:lineRule="auto"/>
        <w:jc w:val="both"/>
        <w:rPr>
          <w:rFonts w:cs="Times New Roman"/>
          <w:sz w:val="28"/>
          <w:szCs w:val="28"/>
          <w:lang w:val="fr-FR"/>
        </w:rPr>
      </w:pPr>
      <w:r w:rsidRPr="007B5851">
        <w:rPr>
          <w:rFonts w:cs="Times New Roman"/>
          <w:sz w:val="28"/>
          <w:szCs w:val="28"/>
          <w:lang w:val="fr-FR"/>
        </w:rPr>
        <w:t>- Chuyển cột lọc SC01 sang ống eppepdorf 1.5ml vô trùng mới</w:t>
      </w:r>
    </w:p>
    <w:p w:rsidR="00353629" w:rsidRPr="007B5851" w:rsidRDefault="00353629" w:rsidP="007B5851">
      <w:pPr>
        <w:spacing w:line="360" w:lineRule="auto"/>
        <w:jc w:val="both"/>
        <w:rPr>
          <w:rFonts w:cs="Times New Roman"/>
          <w:sz w:val="28"/>
          <w:szCs w:val="28"/>
          <w:lang w:val="fr-FR"/>
        </w:rPr>
      </w:pPr>
      <w:r w:rsidRPr="007B5851">
        <w:rPr>
          <w:rFonts w:cs="Times New Roman"/>
          <w:sz w:val="28"/>
          <w:szCs w:val="28"/>
          <w:lang w:val="fr-FR"/>
        </w:rPr>
        <w:t>- Thêm 50 – 200 µl Elution Buffer vào trung tâm của cột lọc SC01 và ly tâm cột lọc - ống Eppendorf ở tốc độ tối đa 12000rpm, nhiệt độ phòng, trong vòng 1 phút</w:t>
      </w:r>
    </w:p>
    <w:p w:rsidR="00353629" w:rsidRPr="007B5851" w:rsidRDefault="00353629" w:rsidP="007B5851">
      <w:pPr>
        <w:spacing w:line="360" w:lineRule="auto"/>
        <w:jc w:val="both"/>
        <w:rPr>
          <w:rFonts w:cs="Times New Roman"/>
          <w:sz w:val="28"/>
          <w:szCs w:val="28"/>
          <w:lang w:val="fr-FR"/>
        </w:rPr>
      </w:pPr>
      <w:r w:rsidRPr="007B5851">
        <w:rPr>
          <w:rFonts w:cs="Times New Roman"/>
          <w:sz w:val="28"/>
          <w:szCs w:val="28"/>
          <w:lang w:val="fr-FR"/>
        </w:rPr>
        <w:t xml:space="preserve">- Thu dịch DNA chảy vào ống eppendorf </w:t>
      </w:r>
    </w:p>
    <w:p w:rsidR="00353629" w:rsidRPr="007B5851" w:rsidRDefault="00353629" w:rsidP="007B5851">
      <w:pPr>
        <w:spacing w:line="360" w:lineRule="auto"/>
        <w:jc w:val="both"/>
        <w:rPr>
          <w:rFonts w:cs="Times New Roman"/>
          <w:bCs/>
          <w:iCs/>
          <w:sz w:val="28"/>
          <w:szCs w:val="28"/>
        </w:rPr>
      </w:pPr>
      <w:r w:rsidRPr="007B5851">
        <w:rPr>
          <w:rFonts w:cs="Times New Roman"/>
          <w:bCs/>
          <w:iCs/>
          <w:sz w:val="28"/>
          <w:szCs w:val="28"/>
        </w:rPr>
        <w:t>9.2.3 Khuếch đại DNA</w:t>
      </w:r>
    </w:p>
    <w:p w:rsidR="00353629" w:rsidRPr="007B5851" w:rsidRDefault="00353629" w:rsidP="007B5851">
      <w:pPr>
        <w:spacing w:line="360" w:lineRule="auto"/>
        <w:jc w:val="both"/>
        <w:rPr>
          <w:rFonts w:cs="Times New Roman"/>
          <w:bCs/>
          <w:iCs/>
          <w:sz w:val="28"/>
          <w:szCs w:val="28"/>
        </w:rPr>
      </w:pPr>
      <w:r w:rsidRPr="007B5851">
        <w:rPr>
          <w:rFonts w:cs="Times New Roman"/>
          <w:bCs/>
          <w:iCs/>
          <w:sz w:val="28"/>
          <w:szCs w:val="28"/>
        </w:rPr>
        <w:t>- Pha master mix theo hướng dẫn trong Protocol</w:t>
      </w:r>
    </w:p>
    <w:p w:rsidR="00353629" w:rsidRPr="007B5851" w:rsidRDefault="00353629" w:rsidP="007B5851">
      <w:pPr>
        <w:spacing w:line="360" w:lineRule="auto"/>
        <w:jc w:val="both"/>
        <w:rPr>
          <w:rFonts w:cs="Times New Roman"/>
          <w:bCs/>
          <w:iCs/>
          <w:sz w:val="28"/>
          <w:szCs w:val="28"/>
        </w:rPr>
      </w:pPr>
      <w:r w:rsidRPr="007B5851">
        <w:rPr>
          <w:rFonts w:cs="Times New Roman"/>
          <w:bCs/>
          <w:iCs/>
          <w:sz w:val="28"/>
          <w:szCs w:val="28"/>
        </w:rPr>
        <w:t xml:space="preserve">- Chia master mix vào từng ống cappilary được giữ trong khay lạnh hoặc đá đang tan. </w:t>
      </w:r>
    </w:p>
    <w:p w:rsidR="00353629" w:rsidRPr="007B5851" w:rsidRDefault="00353629" w:rsidP="007B5851">
      <w:pPr>
        <w:spacing w:line="360" w:lineRule="auto"/>
        <w:jc w:val="both"/>
        <w:rPr>
          <w:rFonts w:cs="Times New Roman"/>
          <w:bCs/>
          <w:iCs/>
          <w:sz w:val="28"/>
          <w:szCs w:val="28"/>
        </w:rPr>
      </w:pPr>
      <w:r w:rsidRPr="007B5851">
        <w:rPr>
          <w:rFonts w:cs="Times New Roman"/>
          <w:bCs/>
          <w:iCs/>
          <w:sz w:val="28"/>
          <w:szCs w:val="28"/>
        </w:rPr>
        <w:t xml:space="preserve">- Chỉ lấy đủ số cappilary cần </w:t>
      </w:r>
    </w:p>
    <w:p w:rsidR="00353629" w:rsidRPr="007B5851" w:rsidRDefault="00353629" w:rsidP="007B5851">
      <w:pPr>
        <w:spacing w:line="360" w:lineRule="auto"/>
        <w:jc w:val="both"/>
        <w:rPr>
          <w:rFonts w:cs="Times New Roman"/>
          <w:bCs/>
          <w:iCs/>
          <w:sz w:val="28"/>
          <w:szCs w:val="28"/>
        </w:rPr>
      </w:pPr>
      <w:r w:rsidRPr="007B5851">
        <w:rPr>
          <w:rFonts w:cs="Times New Roman"/>
          <w:bCs/>
          <w:iCs/>
          <w:sz w:val="28"/>
          <w:szCs w:val="28"/>
        </w:rPr>
        <w:t xml:space="preserve">- Cho chứng +, chứng - và dịch DNA tách chiết vào từng cappilary. Xong đặt các cappilary vào trong roto của máy Realtime PCR. </w:t>
      </w:r>
    </w:p>
    <w:p w:rsidR="00353629" w:rsidRPr="007B5851" w:rsidRDefault="00353629" w:rsidP="007B5851">
      <w:pPr>
        <w:spacing w:line="360" w:lineRule="auto"/>
        <w:jc w:val="both"/>
        <w:rPr>
          <w:rFonts w:cs="Times New Roman"/>
          <w:bCs/>
          <w:iCs/>
          <w:sz w:val="28"/>
          <w:szCs w:val="28"/>
        </w:rPr>
      </w:pPr>
      <w:r w:rsidRPr="007B5851">
        <w:rPr>
          <w:rFonts w:cs="Times New Roman"/>
          <w:bCs/>
          <w:iCs/>
          <w:sz w:val="28"/>
          <w:szCs w:val="28"/>
        </w:rPr>
        <w:lastRenderedPageBreak/>
        <w:t xml:space="preserve">- Khởi động máy real-time PCR. Khởi động máy tính và chương trình real-time PCR. </w:t>
      </w:r>
    </w:p>
    <w:p w:rsidR="00353629" w:rsidRPr="007B5851" w:rsidRDefault="00353629" w:rsidP="007B5851">
      <w:pPr>
        <w:spacing w:line="360" w:lineRule="auto"/>
        <w:jc w:val="both"/>
        <w:rPr>
          <w:rFonts w:cs="Times New Roman"/>
          <w:bCs/>
          <w:iCs/>
          <w:sz w:val="28"/>
          <w:szCs w:val="28"/>
        </w:rPr>
      </w:pPr>
      <w:r w:rsidRPr="007B5851">
        <w:rPr>
          <w:rFonts w:cs="Times New Roman"/>
          <w:bCs/>
          <w:iCs/>
          <w:sz w:val="28"/>
          <w:szCs w:val="28"/>
        </w:rPr>
        <w:t xml:space="preserve">- Cài đặt vị trí mẫu “Plate setup” trên phần mềm đúng với vị trí mẫu đã đặt trên máy Realtime PCR. </w:t>
      </w:r>
    </w:p>
    <w:p w:rsidR="00353629" w:rsidRPr="007B5851" w:rsidRDefault="00353629" w:rsidP="007B5851">
      <w:pPr>
        <w:spacing w:line="360" w:lineRule="auto"/>
        <w:jc w:val="both"/>
        <w:rPr>
          <w:rFonts w:cs="Times New Roman"/>
          <w:bCs/>
          <w:iCs/>
          <w:sz w:val="28"/>
          <w:szCs w:val="28"/>
        </w:rPr>
      </w:pPr>
      <w:r w:rsidRPr="007B5851">
        <w:rPr>
          <w:rFonts w:cs="Times New Roman"/>
          <w:bCs/>
          <w:iCs/>
          <w:sz w:val="28"/>
          <w:szCs w:val="28"/>
        </w:rPr>
        <w:t xml:space="preserve">- Chọn màu “FAM” và “HEX” cho mẫu, chứng dương và chứng âm. </w:t>
      </w:r>
    </w:p>
    <w:p w:rsidR="00353629" w:rsidRPr="007B5851" w:rsidRDefault="00353629" w:rsidP="007B5851">
      <w:pPr>
        <w:spacing w:line="360" w:lineRule="auto"/>
        <w:jc w:val="both"/>
        <w:rPr>
          <w:rFonts w:cs="Times New Roman"/>
          <w:bCs/>
          <w:iCs/>
          <w:sz w:val="28"/>
          <w:szCs w:val="28"/>
        </w:rPr>
      </w:pPr>
      <w:r w:rsidRPr="007B5851">
        <w:rPr>
          <w:rFonts w:cs="Times New Roman"/>
          <w:bCs/>
          <w:iCs/>
          <w:sz w:val="28"/>
          <w:szCs w:val="28"/>
        </w:rPr>
        <w:t xml:space="preserve">- Cài đặt chu trình luân nhiệt theo hướng dẫn sử dụng của kít chạy </w:t>
      </w:r>
    </w:p>
    <w:p w:rsidR="00353629" w:rsidRPr="007B5851" w:rsidRDefault="00353629" w:rsidP="007B5851">
      <w:pPr>
        <w:spacing w:line="360" w:lineRule="auto"/>
        <w:jc w:val="both"/>
        <w:rPr>
          <w:rFonts w:cs="Times New Roman"/>
          <w:bCs/>
          <w:iCs/>
          <w:sz w:val="28"/>
          <w:szCs w:val="28"/>
        </w:rPr>
      </w:pPr>
      <w:r w:rsidRPr="007B5851">
        <w:rPr>
          <w:rFonts w:cs="Times New Roman"/>
          <w:bCs/>
          <w:iCs/>
          <w:sz w:val="28"/>
          <w:szCs w:val="28"/>
        </w:rPr>
        <w:t xml:space="preserve">- Lưu file dữ liệu vào máy tính </w:t>
      </w:r>
    </w:p>
    <w:p w:rsidR="00353629" w:rsidRPr="007B5851" w:rsidRDefault="00353629" w:rsidP="007B5851">
      <w:pPr>
        <w:spacing w:line="360" w:lineRule="auto"/>
        <w:jc w:val="both"/>
        <w:rPr>
          <w:rFonts w:cs="Times New Roman"/>
          <w:bCs/>
          <w:iCs/>
          <w:sz w:val="28"/>
          <w:szCs w:val="28"/>
        </w:rPr>
      </w:pPr>
      <w:r w:rsidRPr="007B5851">
        <w:rPr>
          <w:rFonts w:cs="Times New Roman"/>
          <w:bCs/>
          <w:iCs/>
          <w:sz w:val="28"/>
          <w:szCs w:val="28"/>
        </w:rPr>
        <w:t xml:space="preserve">- Cho máy real-time PCR chạy chương trình. </w:t>
      </w:r>
    </w:p>
    <w:p w:rsidR="00353629" w:rsidRPr="007B5851" w:rsidRDefault="00353629" w:rsidP="007B5851">
      <w:pPr>
        <w:spacing w:line="360" w:lineRule="auto"/>
        <w:jc w:val="both"/>
        <w:rPr>
          <w:rFonts w:cs="Times New Roman"/>
          <w:bCs/>
          <w:iCs/>
          <w:sz w:val="28"/>
          <w:szCs w:val="28"/>
        </w:rPr>
      </w:pPr>
      <w:r w:rsidRPr="007B5851">
        <w:rPr>
          <w:rFonts w:cs="Times New Roman"/>
          <w:bCs/>
          <w:iCs/>
          <w:sz w:val="28"/>
          <w:szCs w:val="28"/>
        </w:rPr>
        <w:t>9.2.4 Đọc kết quả</w:t>
      </w:r>
    </w:p>
    <w:p w:rsidR="00353629" w:rsidRPr="007B5851" w:rsidRDefault="00353629" w:rsidP="007B5851">
      <w:pPr>
        <w:spacing w:line="360" w:lineRule="auto"/>
        <w:jc w:val="both"/>
        <w:rPr>
          <w:rFonts w:cs="Times New Roman"/>
          <w:bCs/>
          <w:iCs/>
          <w:sz w:val="28"/>
          <w:szCs w:val="28"/>
        </w:rPr>
      </w:pPr>
      <w:r w:rsidRPr="007B5851">
        <w:rPr>
          <w:rFonts w:cs="Times New Roman"/>
          <w:bCs/>
          <w:iCs/>
          <w:sz w:val="28"/>
          <w:szCs w:val="28"/>
        </w:rPr>
        <w:t xml:space="preserve">Đọc kết quả trên phần mềm. Nếu Control đạt kết quả </w:t>
      </w:r>
    </w:p>
    <w:p w:rsidR="00353629" w:rsidRPr="007B5851" w:rsidRDefault="00353629" w:rsidP="007B5851">
      <w:pPr>
        <w:spacing w:line="360" w:lineRule="auto"/>
        <w:jc w:val="both"/>
        <w:rPr>
          <w:rFonts w:cs="Times New Roman"/>
          <w:bCs/>
          <w:iCs/>
          <w:sz w:val="28"/>
          <w:szCs w:val="28"/>
        </w:rPr>
      </w:pPr>
      <w:r w:rsidRPr="007B5851">
        <w:rPr>
          <w:rFonts w:cs="Times New Roman"/>
          <w:bCs/>
          <w:iCs/>
          <w:sz w:val="28"/>
          <w:szCs w:val="28"/>
        </w:rPr>
        <w:t>+ Chứng âm: Negative</w:t>
      </w:r>
    </w:p>
    <w:p w:rsidR="00353629" w:rsidRPr="007B5851" w:rsidRDefault="00353629" w:rsidP="007B5851">
      <w:pPr>
        <w:spacing w:line="360" w:lineRule="auto"/>
        <w:jc w:val="both"/>
        <w:rPr>
          <w:rFonts w:cs="Times New Roman"/>
          <w:bCs/>
          <w:iCs/>
          <w:sz w:val="28"/>
          <w:szCs w:val="28"/>
        </w:rPr>
      </w:pPr>
      <w:r w:rsidRPr="007B5851">
        <w:rPr>
          <w:rFonts w:cs="Times New Roman"/>
          <w:bCs/>
          <w:iCs/>
          <w:sz w:val="28"/>
          <w:szCs w:val="28"/>
        </w:rPr>
        <w:t>+ Chứng dương: Positive</w:t>
      </w:r>
    </w:p>
    <w:p w:rsidR="00353629" w:rsidRPr="007B5851" w:rsidRDefault="00353629" w:rsidP="007B5851">
      <w:pPr>
        <w:spacing w:line="360" w:lineRule="auto"/>
        <w:jc w:val="both"/>
        <w:rPr>
          <w:rFonts w:cs="Times New Roman"/>
          <w:bCs/>
          <w:iCs/>
          <w:sz w:val="28"/>
          <w:szCs w:val="28"/>
        </w:rPr>
      </w:pPr>
      <w:r w:rsidRPr="007B5851">
        <w:rPr>
          <w:rFonts w:cs="Times New Roman"/>
          <w:bCs/>
          <w:iCs/>
          <w:sz w:val="28"/>
          <w:szCs w:val="28"/>
        </w:rPr>
        <w:t>Mẫu bệnh phẩm dương tính là mẫu có đường tín hiệu cắt với đường tín hiệu nền</w:t>
      </w:r>
    </w:p>
    <w:p w:rsidR="00353629" w:rsidRPr="007B5851" w:rsidRDefault="00353629" w:rsidP="007B5851">
      <w:pPr>
        <w:spacing w:line="360" w:lineRule="auto"/>
        <w:jc w:val="both"/>
        <w:rPr>
          <w:rFonts w:cs="Times New Roman"/>
          <w:bCs/>
          <w:iCs/>
          <w:sz w:val="28"/>
          <w:szCs w:val="28"/>
        </w:rPr>
      </w:pPr>
      <w:r w:rsidRPr="007B5851">
        <w:rPr>
          <w:rFonts w:cs="Times New Roman"/>
          <w:bCs/>
          <w:iCs/>
          <w:sz w:val="28"/>
          <w:szCs w:val="28"/>
        </w:rPr>
        <w:t>Mẫu âm tính là mẫu có đường tín hiệu song song với tín hiệu nền</w:t>
      </w:r>
    </w:p>
    <w:p w:rsidR="00353629" w:rsidRPr="007B5851" w:rsidRDefault="00353629" w:rsidP="007B5851">
      <w:pPr>
        <w:spacing w:line="360" w:lineRule="auto"/>
        <w:jc w:val="both"/>
        <w:rPr>
          <w:rFonts w:cs="Times New Roman"/>
          <w:bCs/>
          <w:iCs/>
          <w:sz w:val="28"/>
          <w:szCs w:val="28"/>
        </w:rPr>
      </w:pPr>
      <w:r w:rsidRPr="007B5851">
        <w:rPr>
          <w:rFonts w:cs="Times New Roman"/>
          <w:bCs/>
          <w:iCs/>
          <w:sz w:val="28"/>
          <w:szCs w:val="28"/>
        </w:rPr>
        <w:t>Lưu kết quả trên phần mềm LIS</w:t>
      </w:r>
    </w:p>
    <w:p w:rsidR="00353629" w:rsidRPr="007B5851" w:rsidRDefault="00353629" w:rsidP="007B5851">
      <w:pPr>
        <w:spacing w:line="360" w:lineRule="auto"/>
        <w:jc w:val="both"/>
        <w:rPr>
          <w:rFonts w:cs="Times New Roman"/>
          <w:b/>
          <w:sz w:val="28"/>
          <w:szCs w:val="28"/>
          <w:lang w:val="fr-FR"/>
        </w:rPr>
      </w:pPr>
      <w:r w:rsidRPr="007B5851">
        <w:rPr>
          <w:rFonts w:cs="Times New Roman"/>
          <w:b/>
          <w:sz w:val="28"/>
          <w:szCs w:val="28"/>
        </w:rPr>
        <w:t>10. Diễn giải và báo cáo kết quả</w:t>
      </w:r>
    </w:p>
    <w:p w:rsidR="00353629" w:rsidRPr="007B5851" w:rsidRDefault="00353629" w:rsidP="007B5851">
      <w:pPr>
        <w:spacing w:line="360" w:lineRule="auto"/>
        <w:jc w:val="both"/>
        <w:rPr>
          <w:rFonts w:cs="Times New Roman"/>
          <w:sz w:val="28"/>
          <w:szCs w:val="28"/>
        </w:rPr>
      </w:pPr>
      <w:r w:rsidRPr="007B5851">
        <w:rPr>
          <w:rFonts w:cs="Times New Roman"/>
          <w:sz w:val="28"/>
          <w:szCs w:val="28"/>
        </w:rPr>
        <w:t>Chỉ đọc kết quả sau khi đọc kết quả chứng dương và chứng âm</w:t>
      </w:r>
    </w:p>
    <w:p w:rsidR="00353629" w:rsidRPr="007B5851" w:rsidRDefault="00353629" w:rsidP="007B5851">
      <w:pPr>
        <w:spacing w:line="360" w:lineRule="auto"/>
        <w:jc w:val="both"/>
        <w:rPr>
          <w:rFonts w:cs="Times New Roman"/>
          <w:b/>
          <w:sz w:val="28"/>
          <w:szCs w:val="28"/>
          <w:lang w:val="fr-FR"/>
        </w:rPr>
      </w:pPr>
      <w:r w:rsidRPr="007B5851">
        <w:rPr>
          <w:rFonts w:cs="Times New Roman"/>
          <w:sz w:val="28"/>
          <w:szCs w:val="28"/>
        </w:rPr>
        <w:t>Dựa vào đường khuyếch đại DNA</w:t>
      </w:r>
    </w:p>
    <w:p w:rsidR="00353629" w:rsidRPr="007B5851" w:rsidRDefault="00353629" w:rsidP="007B5851">
      <w:pPr>
        <w:spacing w:line="360" w:lineRule="auto"/>
        <w:jc w:val="both"/>
        <w:rPr>
          <w:rFonts w:cs="Times New Roman"/>
          <w:b/>
          <w:sz w:val="28"/>
          <w:szCs w:val="28"/>
        </w:rPr>
      </w:pPr>
      <w:r w:rsidRPr="007B5851">
        <w:rPr>
          <w:rFonts w:cs="Times New Roman"/>
          <w:b/>
          <w:sz w:val="28"/>
          <w:szCs w:val="28"/>
        </w:rPr>
        <w:t>11. Lưu ý (cảnh báo)</w:t>
      </w:r>
    </w:p>
    <w:p w:rsidR="00353629" w:rsidRPr="007B5851" w:rsidRDefault="00353629" w:rsidP="007B5851">
      <w:pPr>
        <w:spacing w:line="360" w:lineRule="auto"/>
        <w:jc w:val="both"/>
        <w:rPr>
          <w:rFonts w:cs="Times New Roman"/>
          <w:sz w:val="28"/>
          <w:szCs w:val="28"/>
          <w:lang w:val="fr-FR"/>
        </w:rPr>
      </w:pPr>
      <w:r w:rsidRPr="007B5851">
        <w:rPr>
          <w:rFonts w:cs="Times New Roman"/>
          <w:sz w:val="28"/>
          <w:szCs w:val="28"/>
        </w:rPr>
        <w:t xml:space="preserve">Việc lấy mẫu, vận chuyển và bảo quản không đúng tiêu chuẩn có thể dẫn đến kết quả sai, cho dù phản ứng được thực hiện đúng. </w:t>
      </w:r>
    </w:p>
    <w:p w:rsidR="00353629" w:rsidRPr="007B5851" w:rsidRDefault="00353629" w:rsidP="007B5851">
      <w:pPr>
        <w:spacing w:line="360" w:lineRule="auto"/>
        <w:jc w:val="both"/>
        <w:rPr>
          <w:rFonts w:cs="Times New Roman"/>
          <w:b/>
          <w:sz w:val="28"/>
          <w:szCs w:val="28"/>
        </w:rPr>
      </w:pPr>
      <w:r w:rsidRPr="007B5851">
        <w:rPr>
          <w:rFonts w:cs="Times New Roman"/>
          <w:b/>
          <w:sz w:val="28"/>
          <w:szCs w:val="28"/>
        </w:rPr>
        <w:t>12. Lưu trữ hồ sơ</w:t>
      </w:r>
    </w:p>
    <w:p w:rsidR="00353629" w:rsidRPr="007B5851" w:rsidRDefault="00353629" w:rsidP="007B5851">
      <w:pPr>
        <w:spacing w:line="360" w:lineRule="auto"/>
        <w:jc w:val="both"/>
        <w:rPr>
          <w:rFonts w:cs="Times New Roman"/>
          <w:sz w:val="28"/>
          <w:szCs w:val="28"/>
        </w:rPr>
      </w:pPr>
      <w:r w:rsidRPr="007B5851">
        <w:rPr>
          <w:rFonts w:cs="Times New Roman"/>
          <w:sz w:val="28"/>
          <w:szCs w:val="28"/>
        </w:rPr>
        <w:t>Kết quả xét nghiệm được lưu trên phần mềm LIS, trả kết quả trên phần mềm Hsoft</w:t>
      </w:r>
    </w:p>
    <w:p w:rsidR="00353629" w:rsidRPr="007B5851" w:rsidRDefault="00353629" w:rsidP="007B5851">
      <w:pPr>
        <w:spacing w:line="360" w:lineRule="auto"/>
        <w:jc w:val="both"/>
        <w:rPr>
          <w:rFonts w:cs="Times New Roman"/>
          <w:sz w:val="28"/>
          <w:szCs w:val="28"/>
        </w:rPr>
      </w:pPr>
      <w:r w:rsidRPr="007B5851">
        <w:rPr>
          <w:rFonts w:cs="Times New Roman"/>
          <w:sz w:val="28"/>
          <w:szCs w:val="28"/>
        </w:rPr>
        <w:lastRenderedPageBreak/>
        <w:t>Kết quả Nội kiểm, ngoại kiểm lưu trong hồ sơ ( QTQL 5.8.1)</w:t>
      </w:r>
    </w:p>
    <w:p w:rsidR="00353629" w:rsidRPr="007B5851" w:rsidRDefault="00353629" w:rsidP="007B5851">
      <w:pPr>
        <w:spacing w:line="360" w:lineRule="auto"/>
        <w:jc w:val="both"/>
        <w:rPr>
          <w:rFonts w:cs="Times New Roman"/>
          <w:sz w:val="28"/>
          <w:szCs w:val="28"/>
        </w:rPr>
      </w:pPr>
      <w:r w:rsidRPr="007B5851">
        <w:rPr>
          <w:rFonts w:cs="Times New Roman"/>
          <w:sz w:val="28"/>
          <w:szCs w:val="28"/>
        </w:rPr>
        <w:t>Vận hành máy lưu trong hồ sơ theo dõi ( QTQL.5.5.1)</w:t>
      </w:r>
    </w:p>
    <w:p w:rsidR="00353629" w:rsidRPr="007B5851" w:rsidRDefault="00353629" w:rsidP="007B5851">
      <w:pPr>
        <w:spacing w:line="360" w:lineRule="auto"/>
        <w:jc w:val="both"/>
        <w:rPr>
          <w:rFonts w:cs="Times New Roman"/>
          <w:sz w:val="28"/>
          <w:szCs w:val="28"/>
        </w:rPr>
      </w:pPr>
      <w:r w:rsidRPr="007B5851">
        <w:rPr>
          <w:rFonts w:cs="Times New Roman"/>
          <w:sz w:val="28"/>
          <w:szCs w:val="28"/>
        </w:rPr>
        <w:t xml:space="preserve"> Theo dõi sử dụng hóa chất lưu trong hồ sơ theo dõi sử dụng hóa chất. (QTQL 5.7.2.)</w:t>
      </w:r>
    </w:p>
    <w:p w:rsidR="00353629" w:rsidRPr="007B5851" w:rsidRDefault="00353629" w:rsidP="007B5851">
      <w:pPr>
        <w:spacing w:line="360" w:lineRule="auto"/>
        <w:jc w:val="both"/>
        <w:rPr>
          <w:rFonts w:cs="Times New Roman"/>
          <w:sz w:val="28"/>
          <w:szCs w:val="28"/>
        </w:rPr>
      </w:pPr>
      <w:r w:rsidRPr="007B5851">
        <w:rPr>
          <w:rFonts w:cs="Times New Roman"/>
          <w:sz w:val="28"/>
          <w:szCs w:val="28"/>
        </w:rPr>
        <w:t>Hồ sơ lưu trong khoa trong 3 năm sau đó chuyển kho lưu trữ</w:t>
      </w:r>
    </w:p>
    <w:p w:rsidR="00353629" w:rsidRPr="007B5851" w:rsidRDefault="00353629" w:rsidP="007B5851">
      <w:pPr>
        <w:spacing w:line="360" w:lineRule="auto"/>
        <w:jc w:val="both"/>
        <w:rPr>
          <w:rFonts w:cs="Times New Roman"/>
          <w:b/>
          <w:sz w:val="28"/>
          <w:szCs w:val="28"/>
          <w:lang w:val="vi-VN"/>
        </w:rPr>
      </w:pPr>
      <w:r w:rsidRPr="007B5851">
        <w:rPr>
          <w:rFonts w:cs="Times New Roman"/>
          <w:b/>
          <w:sz w:val="28"/>
          <w:szCs w:val="28"/>
        </w:rPr>
        <w:t>13. Tài liệu liên quan</w:t>
      </w:r>
    </w:p>
    <w:tbl>
      <w:tblPr>
        <w:tblW w:w="93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52"/>
        <w:gridCol w:w="2971"/>
      </w:tblGrid>
      <w:tr w:rsidR="00353629" w:rsidRPr="007B5851" w:rsidTr="00353629">
        <w:tc>
          <w:tcPr>
            <w:tcW w:w="6352" w:type="dxa"/>
            <w:tcBorders>
              <w:top w:val="single" w:sz="4" w:space="0" w:color="auto"/>
              <w:left w:val="single" w:sz="4" w:space="0" w:color="auto"/>
              <w:bottom w:val="single" w:sz="4" w:space="0" w:color="auto"/>
              <w:right w:val="single" w:sz="4" w:space="0" w:color="auto"/>
            </w:tcBorders>
          </w:tcPr>
          <w:p w:rsidR="00353629" w:rsidRPr="007B5851" w:rsidRDefault="00353629" w:rsidP="007B5851">
            <w:pPr>
              <w:spacing w:line="360" w:lineRule="auto"/>
              <w:jc w:val="both"/>
              <w:rPr>
                <w:rFonts w:cs="Times New Roman"/>
                <w:b/>
                <w:bCs/>
                <w:sz w:val="28"/>
                <w:szCs w:val="28"/>
                <w:lang w:val="vi-VN" w:bidi="th-TH"/>
              </w:rPr>
            </w:pPr>
            <w:r w:rsidRPr="007B5851">
              <w:rPr>
                <w:rFonts w:cs="Times New Roman"/>
                <w:b/>
                <w:bCs/>
                <w:sz w:val="28"/>
                <w:szCs w:val="28"/>
                <w:lang w:val="vi-VN" w:bidi="th-TH"/>
              </w:rPr>
              <w:t>Tên tài liệu</w:t>
            </w:r>
          </w:p>
        </w:tc>
        <w:tc>
          <w:tcPr>
            <w:tcW w:w="2971" w:type="dxa"/>
            <w:tcBorders>
              <w:top w:val="single" w:sz="4" w:space="0" w:color="auto"/>
              <w:left w:val="single" w:sz="4" w:space="0" w:color="auto"/>
              <w:bottom w:val="single" w:sz="4" w:space="0" w:color="auto"/>
              <w:right w:val="single" w:sz="4" w:space="0" w:color="auto"/>
            </w:tcBorders>
          </w:tcPr>
          <w:p w:rsidR="00353629" w:rsidRPr="007B5851" w:rsidRDefault="00353629" w:rsidP="007B5851">
            <w:pPr>
              <w:spacing w:line="360" w:lineRule="auto"/>
              <w:jc w:val="both"/>
              <w:rPr>
                <w:rFonts w:cs="Times New Roman"/>
                <w:b/>
                <w:bCs/>
                <w:sz w:val="28"/>
                <w:szCs w:val="28"/>
                <w:lang w:val="vi-VN" w:bidi="th-TH"/>
              </w:rPr>
            </w:pPr>
            <w:r w:rsidRPr="007B5851">
              <w:rPr>
                <w:rFonts w:cs="Times New Roman"/>
                <w:b/>
                <w:bCs/>
                <w:sz w:val="28"/>
                <w:szCs w:val="28"/>
                <w:lang w:val="vi-VN" w:bidi="th-TH"/>
              </w:rPr>
              <w:t>Mã tài liệu</w:t>
            </w:r>
          </w:p>
        </w:tc>
      </w:tr>
      <w:tr w:rsidR="00353629" w:rsidRPr="007B5851" w:rsidTr="00353629">
        <w:tc>
          <w:tcPr>
            <w:tcW w:w="6352" w:type="dxa"/>
            <w:tcBorders>
              <w:top w:val="single" w:sz="4" w:space="0" w:color="auto"/>
              <w:left w:val="single" w:sz="4" w:space="0" w:color="auto"/>
              <w:bottom w:val="single" w:sz="4" w:space="0" w:color="auto"/>
              <w:right w:val="single" w:sz="4" w:space="0" w:color="auto"/>
            </w:tcBorders>
          </w:tcPr>
          <w:p w:rsidR="00353629" w:rsidRPr="007B5851" w:rsidRDefault="00353629" w:rsidP="007B5851">
            <w:pPr>
              <w:spacing w:line="360" w:lineRule="auto"/>
              <w:jc w:val="both"/>
              <w:rPr>
                <w:rFonts w:cs="Times New Roman"/>
                <w:sz w:val="28"/>
                <w:szCs w:val="28"/>
                <w:lang w:bidi="th-TH"/>
              </w:rPr>
            </w:pPr>
            <w:r w:rsidRPr="007B5851">
              <w:rPr>
                <w:rFonts w:cs="Times New Roman"/>
                <w:sz w:val="28"/>
                <w:szCs w:val="28"/>
                <w:lang w:bidi="th-TH"/>
              </w:rPr>
              <w:t>Sổ tay an toàn</w:t>
            </w:r>
          </w:p>
        </w:tc>
        <w:tc>
          <w:tcPr>
            <w:tcW w:w="2971" w:type="dxa"/>
            <w:tcBorders>
              <w:top w:val="single" w:sz="4" w:space="0" w:color="auto"/>
              <w:left w:val="single" w:sz="4" w:space="0" w:color="auto"/>
              <w:bottom w:val="single" w:sz="4" w:space="0" w:color="auto"/>
              <w:right w:val="single" w:sz="4" w:space="0" w:color="auto"/>
            </w:tcBorders>
          </w:tcPr>
          <w:p w:rsidR="00353629" w:rsidRPr="007B5851" w:rsidRDefault="00353629" w:rsidP="007B5851">
            <w:pPr>
              <w:spacing w:line="360" w:lineRule="auto"/>
              <w:jc w:val="both"/>
              <w:rPr>
                <w:rFonts w:cs="Times New Roman"/>
                <w:sz w:val="28"/>
                <w:szCs w:val="28"/>
                <w:lang w:bidi="th-TH"/>
              </w:rPr>
            </w:pPr>
            <w:r w:rsidRPr="007B5851">
              <w:rPr>
                <w:rFonts w:cs="Times New Roman"/>
                <w:sz w:val="28"/>
                <w:szCs w:val="28"/>
                <w:lang w:bidi="th-TH"/>
              </w:rPr>
              <w:t>VS-STAT.1.0</w:t>
            </w:r>
          </w:p>
        </w:tc>
      </w:tr>
      <w:tr w:rsidR="00353629" w:rsidRPr="007B5851" w:rsidTr="00353629">
        <w:tc>
          <w:tcPr>
            <w:tcW w:w="6352" w:type="dxa"/>
            <w:tcBorders>
              <w:top w:val="single" w:sz="4" w:space="0" w:color="auto"/>
              <w:left w:val="single" w:sz="4" w:space="0" w:color="auto"/>
              <w:bottom w:val="single" w:sz="4" w:space="0" w:color="auto"/>
              <w:right w:val="single" w:sz="4" w:space="0" w:color="auto"/>
            </w:tcBorders>
          </w:tcPr>
          <w:p w:rsidR="00353629" w:rsidRPr="007B5851" w:rsidRDefault="00353629" w:rsidP="007B5851">
            <w:pPr>
              <w:spacing w:line="360" w:lineRule="auto"/>
              <w:jc w:val="both"/>
              <w:rPr>
                <w:rFonts w:cs="Times New Roman"/>
                <w:sz w:val="28"/>
                <w:szCs w:val="28"/>
              </w:rPr>
            </w:pPr>
            <w:r w:rsidRPr="007B5851">
              <w:rPr>
                <w:rFonts w:cs="Times New Roman"/>
                <w:sz w:val="28"/>
                <w:szCs w:val="28"/>
              </w:rPr>
              <w:t>Sổ tay chất lượng</w:t>
            </w:r>
          </w:p>
        </w:tc>
        <w:tc>
          <w:tcPr>
            <w:tcW w:w="2971" w:type="dxa"/>
            <w:tcBorders>
              <w:top w:val="single" w:sz="4" w:space="0" w:color="auto"/>
              <w:left w:val="single" w:sz="4" w:space="0" w:color="auto"/>
              <w:bottom w:val="single" w:sz="4" w:space="0" w:color="auto"/>
              <w:right w:val="single" w:sz="4" w:space="0" w:color="auto"/>
            </w:tcBorders>
          </w:tcPr>
          <w:p w:rsidR="00353629" w:rsidRPr="007B5851" w:rsidRDefault="00353629" w:rsidP="007B5851">
            <w:pPr>
              <w:spacing w:line="360" w:lineRule="auto"/>
              <w:jc w:val="both"/>
              <w:rPr>
                <w:rFonts w:eastAsia="PMingLiU" w:cs="Times New Roman"/>
                <w:kern w:val="2"/>
                <w:sz w:val="28"/>
                <w:szCs w:val="28"/>
                <w:lang w:eastAsia="zh-TW"/>
              </w:rPr>
            </w:pPr>
            <w:r w:rsidRPr="007B5851">
              <w:rPr>
                <w:rFonts w:eastAsia="PMingLiU" w:cs="Times New Roman"/>
                <w:kern w:val="2"/>
                <w:sz w:val="28"/>
                <w:szCs w:val="28"/>
                <w:lang w:eastAsia="zh-TW"/>
              </w:rPr>
              <w:t>VS-STCL .1.0</w:t>
            </w:r>
          </w:p>
        </w:tc>
      </w:tr>
      <w:tr w:rsidR="00353629" w:rsidRPr="007B5851" w:rsidTr="00353629">
        <w:tc>
          <w:tcPr>
            <w:tcW w:w="6352" w:type="dxa"/>
            <w:tcBorders>
              <w:top w:val="single" w:sz="4" w:space="0" w:color="auto"/>
              <w:left w:val="single" w:sz="4" w:space="0" w:color="auto"/>
              <w:bottom w:val="single" w:sz="4" w:space="0" w:color="auto"/>
              <w:right w:val="single" w:sz="4" w:space="0" w:color="auto"/>
            </w:tcBorders>
          </w:tcPr>
          <w:p w:rsidR="00353629" w:rsidRPr="007B5851" w:rsidRDefault="00353629" w:rsidP="007B5851">
            <w:pPr>
              <w:spacing w:line="360" w:lineRule="auto"/>
              <w:jc w:val="both"/>
              <w:rPr>
                <w:rFonts w:cs="Times New Roman"/>
                <w:sz w:val="28"/>
                <w:szCs w:val="28"/>
                <w:lang w:val="vi-VN"/>
              </w:rPr>
            </w:pPr>
            <w:r w:rsidRPr="007B5851">
              <w:rPr>
                <w:rFonts w:cs="Times New Roman"/>
                <w:sz w:val="28"/>
                <w:szCs w:val="28"/>
              </w:rPr>
              <w:t>Sổ tay dịch vụ khách hàng</w:t>
            </w:r>
          </w:p>
        </w:tc>
        <w:tc>
          <w:tcPr>
            <w:tcW w:w="2971" w:type="dxa"/>
            <w:tcBorders>
              <w:top w:val="single" w:sz="4" w:space="0" w:color="auto"/>
              <w:left w:val="single" w:sz="4" w:space="0" w:color="auto"/>
              <w:bottom w:val="single" w:sz="4" w:space="0" w:color="auto"/>
              <w:right w:val="single" w:sz="4" w:space="0" w:color="auto"/>
            </w:tcBorders>
          </w:tcPr>
          <w:p w:rsidR="00353629" w:rsidRPr="007B5851" w:rsidRDefault="00353629" w:rsidP="007B5851">
            <w:pPr>
              <w:spacing w:line="360" w:lineRule="auto"/>
              <w:jc w:val="both"/>
              <w:rPr>
                <w:rFonts w:eastAsia="PMingLiU" w:cs="Times New Roman"/>
                <w:kern w:val="2"/>
                <w:sz w:val="28"/>
                <w:szCs w:val="28"/>
                <w:lang w:eastAsia="zh-TW"/>
              </w:rPr>
            </w:pPr>
            <w:r w:rsidRPr="007B5851">
              <w:rPr>
                <w:rFonts w:eastAsia="PMingLiU" w:cs="Times New Roman"/>
                <w:kern w:val="2"/>
                <w:sz w:val="28"/>
                <w:szCs w:val="28"/>
                <w:lang w:eastAsia="zh-TW"/>
              </w:rPr>
              <w:t>VS-STDV.1.0</w:t>
            </w:r>
          </w:p>
        </w:tc>
      </w:tr>
      <w:tr w:rsidR="00353629" w:rsidRPr="007B5851" w:rsidTr="00353629">
        <w:tc>
          <w:tcPr>
            <w:tcW w:w="6352" w:type="dxa"/>
            <w:tcBorders>
              <w:top w:val="single" w:sz="4" w:space="0" w:color="auto"/>
              <w:left w:val="single" w:sz="4" w:space="0" w:color="auto"/>
              <w:bottom w:val="single" w:sz="4" w:space="0" w:color="auto"/>
              <w:right w:val="single" w:sz="4" w:space="0" w:color="auto"/>
            </w:tcBorders>
          </w:tcPr>
          <w:p w:rsidR="00353629" w:rsidRPr="007B5851" w:rsidRDefault="00353629" w:rsidP="007B5851">
            <w:pPr>
              <w:spacing w:line="360" w:lineRule="auto"/>
              <w:jc w:val="both"/>
              <w:rPr>
                <w:rFonts w:cs="Times New Roman"/>
                <w:sz w:val="28"/>
                <w:szCs w:val="28"/>
                <w:lang w:bidi="th-TH"/>
              </w:rPr>
            </w:pPr>
            <w:r w:rsidRPr="007B5851">
              <w:rPr>
                <w:rFonts w:cs="Times New Roman"/>
                <w:sz w:val="28"/>
                <w:szCs w:val="28"/>
                <w:lang w:val="vi-VN"/>
              </w:rPr>
              <w:t>H</w:t>
            </w:r>
            <w:r w:rsidRPr="007B5851">
              <w:rPr>
                <w:rFonts w:cs="Times New Roman"/>
                <w:sz w:val="28"/>
                <w:szCs w:val="28"/>
              </w:rPr>
              <w:t>ướng dẫn sử dụng máy Light Cycler 2.0</w:t>
            </w:r>
          </w:p>
        </w:tc>
        <w:tc>
          <w:tcPr>
            <w:tcW w:w="2971" w:type="dxa"/>
            <w:tcBorders>
              <w:top w:val="single" w:sz="4" w:space="0" w:color="auto"/>
              <w:left w:val="single" w:sz="4" w:space="0" w:color="auto"/>
              <w:bottom w:val="single" w:sz="4" w:space="0" w:color="auto"/>
              <w:right w:val="single" w:sz="4" w:space="0" w:color="auto"/>
            </w:tcBorders>
          </w:tcPr>
          <w:p w:rsidR="00353629" w:rsidRPr="007B5851" w:rsidRDefault="00353629" w:rsidP="007B5851">
            <w:pPr>
              <w:spacing w:line="360" w:lineRule="auto"/>
              <w:jc w:val="both"/>
              <w:rPr>
                <w:rFonts w:cs="Times New Roman"/>
                <w:sz w:val="28"/>
                <w:szCs w:val="28"/>
                <w:lang w:val="vi-VN" w:bidi="th-TH"/>
              </w:rPr>
            </w:pPr>
            <w:r w:rsidRPr="007B5851">
              <w:rPr>
                <w:rFonts w:eastAsia="PMingLiU" w:cs="Times New Roman"/>
                <w:kern w:val="2"/>
                <w:sz w:val="28"/>
                <w:szCs w:val="28"/>
                <w:lang w:eastAsia="zh-TW"/>
              </w:rPr>
              <w:t>VS-HDTB.04</w:t>
            </w:r>
          </w:p>
        </w:tc>
      </w:tr>
      <w:tr w:rsidR="00353629" w:rsidRPr="007B5851" w:rsidTr="00353629">
        <w:tc>
          <w:tcPr>
            <w:tcW w:w="6352" w:type="dxa"/>
            <w:tcBorders>
              <w:top w:val="single" w:sz="4" w:space="0" w:color="auto"/>
              <w:left w:val="single" w:sz="4" w:space="0" w:color="auto"/>
              <w:bottom w:val="single" w:sz="4" w:space="0" w:color="auto"/>
              <w:right w:val="single" w:sz="4" w:space="0" w:color="auto"/>
            </w:tcBorders>
          </w:tcPr>
          <w:p w:rsidR="00353629" w:rsidRPr="007B5851" w:rsidRDefault="00353629" w:rsidP="007B5851">
            <w:pPr>
              <w:spacing w:line="360" w:lineRule="auto"/>
              <w:jc w:val="both"/>
              <w:rPr>
                <w:rFonts w:cs="Times New Roman"/>
                <w:sz w:val="28"/>
                <w:szCs w:val="28"/>
                <w:lang w:val="vi-VN"/>
              </w:rPr>
            </w:pPr>
            <w:r w:rsidRPr="007B5851">
              <w:rPr>
                <w:rFonts w:cs="Times New Roman"/>
                <w:sz w:val="28"/>
                <w:szCs w:val="28"/>
                <w:lang w:val="vi-VN"/>
              </w:rPr>
              <w:t>Hướng dẫn sử dụng tủ ATSH</w:t>
            </w:r>
          </w:p>
        </w:tc>
        <w:tc>
          <w:tcPr>
            <w:tcW w:w="2971" w:type="dxa"/>
            <w:tcBorders>
              <w:top w:val="single" w:sz="4" w:space="0" w:color="auto"/>
              <w:left w:val="single" w:sz="4" w:space="0" w:color="auto"/>
              <w:bottom w:val="single" w:sz="4" w:space="0" w:color="auto"/>
              <w:right w:val="single" w:sz="4" w:space="0" w:color="auto"/>
            </w:tcBorders>
          </w:tcPr>
          <w:p w:rsidR="00353629" w:rsidRPr="007B5851" w:rsidRDefault="00353629" w:rsidP="007B5851">
            <w:pPr>
              <w:spacing w:line="360" w:lineRule="auto"/>
              <w:jc w:val="both"/>
              <w:rPr>
                <w:rFonts w:cs="Times New Roman"/>
                <w:sz w:val="28"/>
                <w:szCs w:val="28"/>
                <w:lang w:val="vi-VN" w:bidi="th-TH"/>
              </w:rPr>
            </w:pPr>
            <w:r w:rsidRPr="007B5851">
              <w:rPr>
                <w:rFonts w:cs="Times New Roman"/>
                <w:sz w:val="28"/>
                <w:szCs w:val="28"/>
                <w:lang w:val="vi-VN" w:bidi="th-TH"/>
              </w:rPr>
              <w:t>VS-HD</w:t>
            </w:r>
            <w:r w:rsidRPr="007B5851">
              <w:rPr>
                <w:rFonts w:cs="Times New Roman"/>
                <w:sz w:val="28"/>
                <w:szCs w:val="28"/>
                <w:lang w:bidi="th-TH"/>
              </w:rPr>
              <w:t>TB</w:t>
            </w:r>
            <w:r w:rsidRPr="007B5851">
              <w:rPr>
                <w:rFonts w:cs="Times New Roman"/>
                <w:sz w:val="28"/>
                <w:szCs w:val="28"/>
                <w:lang w:val="vi-VN" w:bidi="th-TH"/>
              </w:rPr>
              <w:t>.02</w:t>
            </w:r>
          </w:p>
        </w:tc>
      </w:tr>
      <w:tr w:rsidR="00353629" w:rsidRPr="007B5851" w:rsidTr="00353629">
        <w:tc>
          <w:tcPr>
            <w:tcW w:w="6352" w:type="dxa"/>
            <w:tcBorders>
              <w:top w:val="single" w:sz="4" w:space="0" w:color="auto"/>
              <w:left w:val="single" w:sz="4" w:space="0" w:color="auto"/>
              <w:bottom w:val="single" w:sz="4" w:space="0" w:color="auto"/>
              <w:right w:val="single" w:sz="4" w:space="0" w:color="auto"/>
            </w:tcBorders>
          </w:tcPr>
          <w:p w:rsidR="00353629" w:rsidRPr="007B5851" w:rsidRDefault="00353629" w:rsidP="007B5851">
            <w:pPr>
              <w:spacing w:line="360" w:lineRule="auto"/>
              <w:jc w:val="both"/>
              <w:rPr>
                <w:rFonts w:cs="Times New Roman"/>
                <w:sz w:val="28"/>
                <w:szCs w:val="28"/>
                <w:lang w:val="vi-VN"/>
              </w:rPr>
            </w:pPr>
            <w:r w:rsidRPr="007B5851">
              <w:rPr>
                <w:rFonts w:cs="Times New Roman"/>
                <w:sz w:val="28"/>
                <w:szCs w:val="28"/>
                <w:lang w:val="vi-VN"/>
              </w:rPr>
              <w:t>ANAPURE BACTERIA DNA MINI KIT</w:t>
            </w:r>
          </w:p>
        </w:tc>
        <w:tc>
          <w:tcPr>
            <w:tcW w:w="2971" w:type="dxa"/>
            <w:tcBorders>
              <w:top w:val="single" w:sz="4" w:space="0" w:color="auto"/>
              <w:left w:val="single" w:sz="4" w:space="0" w:color="auto"/>
              <w:bottom w:val="single" w:sz="4" w:space="0" w:color="auto"/>
              <w:right w:val="single" w:sz="4" w:space="0" w:color="auto"/>
            </w:tcBorders>
          </w:tcPr>
          <w:p w:rsidR="00353629" w:rsidRPr="007B5851" w:rsidRDefault="00353629" w:rsidP="007B5851">
            <w:pPr>
              <w:spacing w:line="360" w:lineRule="auto"/>
              <w:jc w:val="both"/>
              <w:rPr>
                <w:rFonts w:cs="Times New Roman"/>
                <w:sz w:val="28"/>
                <w:szCs w:val="28"/>
                <w:lang w:val="vi-VN" w:bidi="th-TH"/>
              </w:rPr>
            </w:pPr>
          </w:p>
        </w:tc>
      </w:tr>
    </w:tbl>
    <w:p w:rsidR="00353629" w:rsidRPr="007B5851" w:rsidRDefault="00353629" w:rsidP="007B5851">
      <w:pPr>
        <w:spacing w:line="360" w:lineRule="auto"/>
        <w:jc w:val="both"/>
        <w:rPr>
          <w:rFonts w:cs="Times New Roman"/>
          <w:sz w:val="28"/>
          <w:szCs w:val="28"/>
          <w:lang w:val="vi-VN"/>
        </w:rPr>
      </w:pPr>
      <w:r w:rsidRPr="007B5851">
        <w:rPr>
          <w:rFonts w:cs="Times New Roman"/>
          <w:sz w:val="28"/>
          <w:szCs w:val="28"/>
        </w:rPr>
        <w:t>14. Tài liệu tham khảo</w:t>
      </w:r>
    </w:p>
    <w:p w:rsidR="00353629" w:rsidRPr="007B5851" w:rsidRDefault="00353629" w:rsidP="007B5851">
      <w:pPr>
        <w:spacing w:line="360" w:lineRule="auto"/>
        <w:jc w:val="both"/>
        <w:rPr>
          <w:rFonts w:cs="Times New Roman"/>
          <w:sz w:val="28"/>
          <w:szCs w:val="28"/>
        </w:rPr>
      </w:pPr>
      <w:r w:rsidRPr="007B5851">
        <w:rPr>
          <w:rFonts w:cs="Times New Roman"/>
          <w:sz w:val="28"/>
          <w:szCs w:val="28"/>
        </w:rPr>
        <w:t>- Quyết định số 2429/QĐ-BYT ngày 12/6/2017 Ban hành Tiêu chí đánh giá mức chất lượng phòng xét nghiệm y học</w:t>
      </w:r>
    </w:p>
    <w:p w:rsidR="00353629" w:rsidRPr="007B5851" w:rsidRDefault="00353629" w:rsidP="007B5851">
      <w:pPr>
        <w:spacing w:line="360" w:lineRule="auto"/>
        <w:jc w:val="both"/>
        <w:rPr>
          <w:rFonts w:cs="Times New Roman"/>
          <w:b/>
          <w:sz w:val="28"/>
          <w:szCs w:val="28"/>
          <w:lang w:val="fr-FR"/>
        </w:rPr>
      </w:pPr>
      <w:r w:rsidRPr="007B5851">
        <w:rPr>
          <w:rFonts w:cs="Times New Roman"/>
          <w:b/>
          <w:sz w:val="28"/>
          <w:szCs w:val="28"/>
          <w:lang w:val="fr-FR"/>
        </w:rPr>
        <w:t xml:space="preserve">- </w:t>
      </w:r>
      <w:r w:rsidRPr="007B5851">
        <w:rPr>
          <w:rFonts w:cs="Times New Roman"/>
          <w:sz w:val="28"/>
          <w:szCs w:val="28"/>
          <w:lang w:val="fr-FR"/>
        </w:rPr>
        <w:t>Quyết định số 5530/QĐ-BYT ngày 25/12/2015 Ban hành Hướng dẫn xây dựng Quy trình thực hành chuẩn trong Quản lý chất lượng xét nghiệm</w:t>
      </w:r>
    </w:p>
    <w:p w:rsidR="00353629" w:rsidRPr="007B5851" w:rsidRDefault="00353629" w:rsidP="007B5851">
      <w:pPr>
        <w:spacing w:line="360" w:lineRule="auto"/>
        <w:jc w:val="both"/>
        <w:rPr>
          <w:rFonts w:cs="Times New Roman"/>
          <w:bCs/>
          <w:sz w:val="28"/>
          <w:szCs w:val="28"/>
        </w:rPr>
      </w:pPr>
      <w:r w:rsidRPr="007B5851">
        <w:rPr>
          <w:rFonts w:cs="Times New Roman"/>
          <w:b/>
          <w:sz w:val="28"/>
          <w:szCs w:val="28"/>
          <w:lang w:val="fr-FR"/>
        </w:rPr>
        <w:t xml:space="preserve">- </w:t>
      </w:r>
      <w:r w:rsidRPr="007B5851">
        <w:rPr>
          <w:rFonts w:cs="Times New Roman"/>
          <w:bCs/>
          <w:sz w:val="28"/>
          <w:szCs w:val="28"/>
        </w:rPr>
        <w:t>Quyết định số 26 /QĐ-BYT ngày ngày 03 tháng 01 năm 2013 “Hướng dẫn quy trình kỹ thuật chuyên ngành Vi sinh Y học”.</w:t>
      </w:r>
    </w:p>
    <w:p w:rsidR="00353629" w:rsidRPr="007B5851" w:rsidRDefault="00353629" w:rsidP="007B5851">
      <w:pPr>
        <w:spacing w:line="360" w:lineRule="auto"/>
        <w:rPr>
          <w:rFonts w:eastAsia="Times New Roman" w:cs="Times New Roman"/>
          <w:b/>
          <w:sz w:val="32"/>
          <w:szCs w:val="32"/>
        </w:rPr>
      </w:pPr>
      <w:r w:rsidRPr="007B5851">
        <w:rPr>
          <w:rFonts w:cs="Times New Roman"/>
          <w:b/>
          <w:sz w:val="32"/>
          <w:szCs w:val="32"/>
        </w:rPr>
        <w:br w:type="page"/>
      </w:r>
    </w:p>
    <w:p w:rsidR="003E060A" w:rsidRPr="007B5851" w:rsidRDefault="00F11403" w:rsidP="007B5851">
      <w:pPr>
        <w:pStyle w:val="ndesc"/>
        <w:shd w:val="clear" w:color="auto" w:fill="FFFFFF"/>
        <w:tabs>
          <w:tab w:val="left" w:pos="284"/>
          <w:tab w:val="left" w:pos="426"/>
        </w:tabs>
        <w:spacing w:before="0" w:beforeAutospacing="0" w:after="120" w:afterAutospacing="0" w:line="360" w:lineRule="auto"/>
        <w:jc w:val="center"/>
        <w:outlineLvl w:val="1"/>
        <w:rPr>
          <w:b/>
          <w:sz w:val="32"/>
          <w:szCs w:val="32"/>
        </w:rPr>
      </w:pPr>
      <w:bookmarkStart w:id="142" w:name="_Toc115441107"/>
      <w:r w:rsidRPr="007B5851">
        <w:rPr>
          <w:b/>
          <w:sz w:val="32"/>
          <w:szCs w:val="32"/>
        </w:rPr>
        <w:lastRenderedPageBreak/>
        <w:t>130. VIRUS REAL-TIME PCR</w:t>
      </w:r>
      <w:bookmarkEnd w:id="142"/>
    </w:p>
    <w:p w:rsidR="007F312D" w:rsidRPr="007B5851" w:rsidRDefault="007F312D" w:rsidP="007B5851">
      <w:pPr>
        <w:spacing w:line="360" w:lineRule="auto"/>
        <w:jc w:val="both"/>
        <w:rPr>
          <w:rFonts w:cs="Times New Roman"/>
          <w:b/>
          <w:sz w:val="28"/>
          <w:szCs w:val="28"/>
        </w:rPr>
      </w:pPr>
      <w:r w:rsidRPr="007B5851">
        <w:rPr>
          <w:rFonts w:cs="Times New Roman"/>
          <w:b/>
          <w:bCs/>
          <w:sz w:val="28"/>
          <w:szCs w:val="28"/>
          <w:lang w:bidi="th-TH"/>
        </w:rPr>
        <w:t>1. Mục đích</w:t>
      </w:r>
      <w:r w:rsidRPr="007B5851">
        <w:rPr>
          <w:rFonts w:cs="Times New Roman"/>
          <w:b/>
          <w:sz w:val="28"/>
          <w:szCs w:val="28"/>
        </w:rPr>
        <w:t xml:space="preserve"> </w:t>
      </w:r>
    </w:p>
    <w:p w:rsidR="007F312D" w:rsidRPr="007B5851" w:rsidRDefault="007F312D" w:rsidP="007B5851">
      <w:pPr>
        <w:spacing w:line="360" w:lineRule="auto"/>
        <w:jc w:val="both"/>
        <w:rPr>
          <w:rFonts w:cs="Times New Roman"/>
          <w:bCs/>
          <w:sz w:val="28"/>
          <w:szCs w:val="28"/>
        </w:rPr>
      </w:pPr>
      <w:r w:rsidRPr="007B5851">
        <w:rPr>
          <w:rFonts w:cs="Times New Roman"/>
          <w:sz w:val="28"/>
          <w:szCs w:val="28"/>
        </w:rPr>
        <w:t xml:space="preserve">Phát hiện gene đặc trưng của </w:t>
      </w:r>
      <w:r w:rsidRPr="007B5851">
        <w:rPr>
          <w:rFonts w:cs="Times New Roman"/>
          <w:i/>
          <w:sz w:val="28"/>
          <w:szCs w:val="28"/>
        </w:rPr>
        <w:t xml:space="preserve">Mycobacterium tuberculosis </w:t>
      </w:r>
      <w:r w:rsidRPr="007B5851">
        <w:rPr>
          <w:rFonts w:cs="Times New Roman"/>
          <w:sz w:val="28"/>
          <w:szCs w:val="28"/>
        </w:rPr>
        <w:t xml:space="preserve">trong các loại bệnh phẩm (đờm, dịch phế quản, các loại dịch sinh học). </w:t>
      </w:r>
    </w:p>
    <w:p w:rsidR="007F312D" w:rsidRPr="007B5851" w:rsidRDefault="007F312D" w:rsidP="007B5851">
      <w:pPr>
        <w:spacing w:line="360" w:lineRule="auto"/>
        <w:jc w:val="both"/>
        <w:rPr>
          <w:rFonts w:cs="Times New Roman"/>
          <w:b/>
          <w:sz w:val="28"/>
          <w:szCs w:val="28"/>
        </w:rPr>
      </w:pPr>
      <w:r w:rsidRPr="007B5851">
        <w:rPr>
          <w:rFonts w:cs="Times New Roman"/>
          <w:b/>
          <w:sz w:val="28"/>
          <w:szCs w:val="28"/>
        </w:rPr>
        <w:t>2. Phạm vi</w:t>
      </w:r>
    </w:p>
    <w:p w:rsidR="007B5851" w:rsidRPr="007B5851" w:rsidRDefault="007B5851" w:rsidP="007B5851">
      <w:pPr>
        <w:tabs>
          <w:tab w:val="left" w:pos="284"/>
        </w:tabs>
        <w:spacing w:after="0" w:line="360" w:lineRule="auto"/>
        <w:jc w:val="both"/>
        <w:rPr>
          <w:rFonts w:cs="Times New Roman"/>
          <w:sz w:val="28"/>
          <w:szCs w:val="28"/>
        </w:rPr>
      </w:pPr>
      <w:r w:rsidRPr="007B5851">
        <w:rPr>
          <w:rFonts w:cs="Times New Roman"/>
          <w:sz w:val="28"/>
          <w:szCs w:val="28"/>
        </w:rPr>
        <w:t>- Quy trình này được áp dụng tại khoa xét nghiệm thuộc TTYT Hải Hà.</w:t>
      </w:r>
    </w:p>
    <w:p w:rsidR="007F312D" w:rsidRPr="007B5851" w:rsidRDefault="007F312D" w:rsidP="007B5851">
      <w:pPr>
        <w:spacing w:line="360" w:lineRule="auto"/>
        <w:jc w:val="both"/>
        <w:rPr>
          <w:rFonts w:cs="Times New Roman"/>
          <w:b/>
          <w:sz w:val="28"/>
          <w:szCs w:val="28"/>
          <w:lang w:bidi="th-TH"/>
        </w:rPr>
      </w:pPr>
      <w:r w:rsidRPr="007B5851">
        <w:rPr>
          <w:rFonts w:cs="Times New Roman"/>
          <w:b/>
          <w:bCs/>
          <w:sz w:val="28"/>
          <w:szCs w:val="28"/>
          <w:lang w:bidi="th-TH"/>
        </w:rPr>
        <w:t>3. Trách nhiệm</w:t>
      </w:r>
    </w:p>
    <w:p w:rsidR="007F312D" w:rsidRPr="007B5851" w:rsidRDefault="007F312D" w:rsidP="007B5851">
      <w:pPr>
        <w:spacing w:line="360" w:lineRule="auto"/>
        <w:jc w:val="both"/>
        <w:rPr>
          <w:rFonts w:cs="Times New Roman"/>
          <w:sz w:val="28"/>
          <w:szCs w:val="28"/>
        </w:rPr>
      </w:pPr>
      <w:r w:rsidRPr="007B5851">
        <w:rPr>
          <w:rFonts w:cs="Times New Roman"/>
          <w:sz w:val="28"/>
          <w:szCs w:val="28"/>
        </w:rPr>
        <w:t>- Nhân viên được giao nhiệm vụ thực hiện xét nghiệm này tuân thủ đúng quy trình.</w:t>
      </w:r>
    </w:p>
    <w:p w:rsidR="007F312D" w:rsidRPr="007B5851" w:rsidRDefault="007F312D" w:rsidP="007B5851">
      <w:pPr>
        <w:spacing w:line="360" w:lineRule="auto"/>
        <w:jc w:val="both"/>
        <w:rPr>
          <w:rFonts w:cs="Times New Roman"/>
          <w:sz w:val="28"/>
          <w:szCs w:val="28"/>
        </w:rPr>
      </w:pPr>
      <w:r w:rsidRPr="007B5851">
        <w:rPr>
          <w:rFonts w:cs="Times New Roman"/>
          <w:sz w:val="28"/>
          <w:szCs w:val="28"/>
        </w:rPr>
        <w:t xml:space="preserve">- Cán bộ QLKT, QLCL chịu trách nhiệm giám sát việc tuân thủ quy trình </w:t>
      </w:r>
    </w:p>
    <w:p w:rsidR="007F312D" w:rsidRPr="007B5851" w:rsidRDefault="007F312D" w:rsidP="007B5851">
      <w:pPr>
        <w:spacing w:line="360" w:lineRule="auto"/>
        <w:jc w:val="both"/>
        <w:rPr>
          <w:rFonts w:cs="Times New Roman"/>
          <w:sz w:val="28"/>
          <w:szCs w:val="28"/>
        </w:rPr>
      </w:pPr>
      <w:r w:rsidRPr="007B5851">
        <w:rPr>
          <w:rFonts w:cs="Times New Roman"/>
          <w:sz w:val="28"/>
          <w:szCs w:val="28"/>
        </w:rPr>
        <w:t>- Người nhận định và phê duyệt kết quả: Cán bộ xét nghiệm có trình độ đại học trở lên về chuyên ngành xét nghiệm hoặc chuyên ngành Vi sinh.</w:t>
      </w:r>
    </w:p>
    <w:p w:rsidR="007F312D" w:rsidRPr="007B5851" w:rsidRDefault="007F312D" w:rsidP="007B5851">
      <w:pPr>
        <w:spacing w:line="360" w:lineRule="auto"/>
        <w:jc w:val="both"/>
        <w:rPr>
          <w:rFonts w:cs="Times New Roman"/>
          <w:b/>
          <w:sz w:val="28"/>
          <w:szCs w:val="28"/>
          <w:lang w:bidi="th-TH"/>
        </w:rPr>
      </w:pPr>
      <w:r w:rsidRPr="007B5851">
        <w:rPr>
          <w:rFonts w:cs="Times New Roman"/>
          <w:b/>
          <w:bCs/>
          <w:sz w:val="28"/>
          <w:szCs w:val="28"/>
          <w:lang w:bidi="th-TH"/>
        </w:rPr>
        <w:t xml:space="preserve"> 4. Định nghĩa và từ viết tắt</w:t>
      </w:r>
    </w:p>
    <w:p w:rsidR="007F312D" w:rsidRPr="007B5851" w:rsidRDefault="007F312D" w:rsidP="007B5851">
      <w:pPr>
        <w:spacing w:line="360" w:lineRule="auto"/>
        <w:jc w:val="both"/>
        <w:rPr>
          <w:rFonts w:cs="Times New Roman"/>
          <w:sz w:val="28"/>
          <w:szCs w:val="28"/>
        </w:rPr>
      </w:pPr>
      <w:r w:rsidRPr="007B5851">
        <w:rPr>
          <w:rFonts w:cs="Times New Roman"/>
          <w:sz w:val="28"/>
          <w:szCs w:val="28"/>
        </w:rPr>
        <w:t>- ATSH: An toàn sinh học</w:t>
      </w:r>
    </w:p>
    <w:p w:rsidR="007F312D" w:rsidRPr="007B5851" w:rsidRDefault="007F312D" w:rsidP="007B5851">
      <w:pPr>
        <w:spacing w:line="360" w:lineRule="auto"/>
        <w:jc w:val="both"/>
        <w:rPr>
          <w:rFonts w:cs="Times New Roman"/>
          <w:sz w:val="28"/>
          <w:szCs w:val="28"/>
        </w:rPr>
      </w:pPr>
      <w:r w:rsidRPr="007B5851">
        <w:rPr>
          <w:rFonts w:cs="Times New Roman"/>
          <w:sz w:val="28"/>
          <w:szCs w:val="28"/>
        </w:rPr>
        <w:t>- STDV: Sổ tay dịch vụ</w:t>
      </w:r>
    </w:p>
    <w:p w:rsidR="007F312D" w:rsidRPr="007B5851" w:rsidRDefault="007F312D" w:rsidP="007B5851">
      <w:pPr>
        <w:spacing w:line="360" w:lineRule="auto"/>
        <w:jc w:val="both"/>
        <w:rPr>
          <w:rFonts w:cs="Times New Roman"/>
          <w:sz w:val="28"/>
          <w:szCs w:val="28"/>
        </w:rPr>
      </w:pPr>
      <w:r w:rsidRPr="007B5851">
        <w:rPr>
          <w:rFonts w:cs="Times New Roman"/>
          <w:sz w:val="28"/>
          <w:szCs w:val="28"/>
        </w:rPr>
        <w:t>- QC: Quality control</w:t>
      </w:r>
    </w:p>
    <w:p w:rsidR="007F312D" w:rsidRPr="007B5851" w:rsidRDefault="007F312D" w:rsidP="007B5851">
      <w:pPr>
        <w:spacing w:line="360" w:lineRule="auto"/>
        <w:jc w:val="both"/>
        <w:rPr>
          <w:rFonts w:cs="Times New Roman"/>
          <w:sz w:val="28"/>
          <w:szCs w:val="28"/>
        </w:rPr>
      </w:pPr>
      <w:r w:rsidRPr="007B5851">
        <w:rPr>
          <w:rFonts w:cs="Times New Roman"/>
          <w:sz w:val="28"/>
          <w:szCs w:val="28"/>
        </w:rPr>
        <w:t>- QLCL: Quản lý chất lượng</w:t>
      </w:r>
    </w:p>
    <w:p w:rsidR="007F312D" w:rsidRPr="007B5851" w:rsidRDefault="007F312D" w:rsidP="007B5851">
      <w:pPr>
        <w:spacing w:line="360" w:lineRule="auto"/>
        <w:jc w:val="both"/>
        <w:rPr>
          <w:rFonts w:cs="Times New Roman"/>
          <w:sz w:val="28"/>
          <w:szCs w:val="28"/>
        </w:rPr>
      </w:pPr>
      <w:r w:rsidRPr="007B5851">
        <w:rPr>
          <w:rFonts w:cs="Times New Roman"/>
          <w:sz w:val="28"/>
          <w:szCs w:val="28"/>
        </w:rPr>
        <w:t>- STCL: Sổ tay chất lượng</w:t>
      </w:r>
    </w:p>
    <w:p w:rsidR="007F312D" w:rsidRPr="007B5851" w:rsidRDefault="007F312D" w:rsidP="007B5851">
      <w:pPr>
        <w:spacing w:line="360" w:lineRule="auto"/>
        <w:jc w:val="both"/>
        <w:rPr>
          <w:rFonts w:cs="Times New Roman"/>
          <w:sz w:val="28"/>
          <w:szCs w:val="28"/>
        </w:rPr>
      </w:pPr>
      <w:r w:rsidRPr="007B5851">
        <w:rPr>
          <w:rFonts w:cs="Times New Roman"/>
          <w:sz w:val="28"/>
          <w:szCs w:val="28"/>
        </w:rPr>
        <w:t>- STAT: sổ tay an toàn</w:t>
      </w:r>
    </w:p>
    <w:p w:rsidR="007F312D" w:rsidRPr="007B5851" w:rsidRDefault="007F312D" w:rsidP="007B5851">
      <w:pPr>
        <w:spacing w:line="360" w:lineRule="auto"/>
        <w:jc w:val="both"/>
        <w:rPr>
          <w:rFonts w:cs="Times New Roman"/>
          <w:sz w:val="28"/>
          <w:szCs w:val="28"/>
        </w:rPr>
      </w:pPr>
      <w:r w:rsidRPr="007B5851">
        <w:rPr>
          <w:rFonts w:cs="Times New Roman"/>
          <w:sz w:val="28"/>
          <w:szCs w:val="28"/>
        </w:rPr>
        <w:t>- DNA: Deoxyribonucleic acid</w:t>
      </w:r>
    </w:p>
    <w:p w:rsidR="007F312D" w:rsidRPr="007B5851" w:rsidRDefault="007F312D" w:rsidP="007B5851">
      <w:pPr>
        <w:spacing w:line="360" w:lineRule="auto"/>
        <w:jc w:val="both"/>
        <w:rPr>
          <w:rFonts w:cs="Times New Roman"/>
          <w:sz w:val="28"/>
          <w:szCs w:val="28"/>
        </w:rPr>
      </w:pPr>
      <w:r w:rsidRPr="007B5851">
        <w:rPr>
          <w:rFonts w:cs="Times New Roman"/>
          <w:sz w:val="28"/>
          <w:szCs w:val="28"/>
        </w:rPr>
        <w:t>- PCR: Polimerase chain reaction</w:t>
      </w:r>
    </w:p>
    <w:p w:rsidR="007F312D" w:rsidRPr="007B5851" w:rsidRDefault="007F312D" w:rsidP="007B5851">
      <w:pPr>
        <w:spacing w:line="360" w:lineRule="auto"/>
        <w:jc w:val="both"/>
        <w:rPr>
          <w:rFonts w:cs="Times New Roman"/>
          <w:b/>
          <w:sz w:val="28"/>
          <w:szCs w:val="28"/>
          <w:lang w:bidi="th-TH"/>
        </w:rPr>
      </w:pPr>
      <w:r w:rsidRPr="007B5851">
        <w:rPr>
          <w:rFonts w:cs="Times New Roman"/>
          <w:b/>
          <w:bCs/>
          <w:sz w:val="28"/>
          <w:szCs w:val="28"/>
          <w:lang w:bidi="th-TH"/>
        </w:rPr>
        <w:t>5. Nguyên lý</w:t>
      </w:r>
    </w:p>
    <w:p w:rsidR="007F312D" w:rsidRPr="007B5851" w:rsidRDefault="007F312D" w:rsidP="007B5851">
      <w:pPr>
        <w:spacing w:line="360" w:lineRule="auto"/>
        <w:jc w:val="both"/>
        <w:rPr>
          <w:rFonts w:cs="Times New Roman"/>
          <w:b/>
          <w:bCs/>
          <w:sz w:val="28"/>
          <w:szCs w:val="28"/>
        </w:rPr>
      </w:pPr>
      <w:r w:rsidRPr="007B5851">
        <w:rPr>
          <w:rFonts w:cs="Times New Roman"/>
          <w:sz w:val="28"/>
          <w:szCs w:val="28"/>
        </w:rPr>
        <w:tab/>
        <w:t>Dựa trên nguyên lý của kỹ thuật Real-time PCR</w:t>
      </w:r>
      <w:r w:rsidRPr="007B5851">
        <w:rPr>
          <w:rFonts w:cs="Times New Roman"/>
          <w:b/>
          <w:bCs/>
          <w:sz w:val="28"/>
          <w:szCs w:val="28"/>
        </w:rPr>
        <w:t xml:space="preserve"> </w:t>
      </w:r>
    </w:p>
    <w:p w:rsidR="007F312D" w:rsidRPr="007B5851" w:rsidRDefault="007F312D" w:rsidP="007B5851">
      <w:pPr>
        <w:spacing w:line="360" w:lineRule="auto"/>
        <w:jc w:val="both"/>
        <w:rPr>
          <w:rFonts w:cs="Times New Roman"/>
          <w:b/>
          <w:sz w:val="28"/>
          <w:szCs w:val="28"/>
          <w:lang w:bidi="th-TH"/>
        </w:rPr>
      </w:pPr>
      <w:r w:rsidRPr="007B5851">
        <w:rPr>
          <w:rFonts w:cs="Times New Roman"/>
          <w:b/>
          <w:bCs/>
          <w:sz w:val="28"/>
          <w:szCs w:val="28"/>
          <w:lang w:bidi="th-TH"/>
        </w:rPr>
        <w:lastRenderedPageBreak/>
        <w:t>6. Thiết bị và vật liệu</w:t>
      </w:r>
    </w:p>
    <w:p w:rsidR="007F312D" w:rsidRPr="007B5851" w:rsidRDefault="007F312D" w:rsidP="007B5851">
      <w:pPr>
        <w:spacing w:line="360" w:lineRule="auto"/>
        <w:jc w:val="both"/>
        <w:rPr>
          <w:rFonts w:cs="Times New Roman"/>
          <w:sz w:val="28"/>
          <w:szCs w:val="28"/>
        </w:rPr>
      </w:pPr>
      <w:r w:rsidRPr="007B5851">
        <w:rPr>
          <w:rFonts w:cs="Times New Roman"/>
          <w:sz w:val="28"/>
          <w:szCs w:val="28"/>
        </w:rPr>
        <w:t>6.1. Thiết bị:</w:t>
      </w:r>
    </w:p>
    <w:p w:rsidR="007F312D" w:rsidRPr="007B5851" w:rsidRDefault="007F312D" w:rsidP="007B5851">
      <w:pPr>
        <w:spacing w:line="360" w:lineRule="auto"/>
        <w:jc w:val="both"/>
        <w:rPr>
          <w:rFonts w:cs="Times New Roman"/>
          <w:sz w:val="28"/>
          <w:szCs w:val="28"/>
        </w:rPr>
      </w:pPr>
      <w:r w:rsidRPr="007B5851">
        <w:rPr>
          <w:rFonts w:cs="Times New Roman"/>
          <w:sz w:val="28"/>
          <w:szCs w:val="28"/>
        </w:rPr>
        <w:t>- Máy LightCycler 2.0 của Roche</w:t>
      </w:r>
    </w:p>
    <w:p w:rsidR="007F312D" w:rsidRPr="007B5851" w:rsidRDefault="007F312D" w:rsidP="007B5851">
      <w:pPr>
        <w:spacing w:line="360" w:lineRule="auto"/>
        <w:jc w:val="both"/>
        <w:rPr>
          <w:rFonts w:cs="Times New Roman"/>
          <w:sz w:val="28"/>
          <w:szCs w:val="28"/>
        </w:rPr>
      </w:pPr>
      <w:r w:rsidRPr="007B5851">
        <w:rPr>
          <w:rFonts w:cs="Times New Roman"/>
          <w:sz w:val="28"/>
          <w:szCs w:val="28"/>
        </w:rPr>
        <w:t>- Bộ lưu điện</w:t>
      </w:r>
    </w:p>
    <w:p w:rsidR="007F312D" w:rsidRPr="007B5851" w:rsidRDefault="007F312D" w:rsidP="007B5851">
      <w:pPr>
        <w:spacing w:line="360" w:lineRule="auto"/>
        <w:jc w:val="both"/>
        <w:rPr>
          <w:rFonts w:cs="Times New Roman"/>
          <w:sz w:val="28"/>
          <w:szCs w:val="28"/>
        </w:rPr>
      </w:pPr>
      <w:r w:rsidRPr="007B5851">
        <w:rPr>
          <w:rFonts w:cs="Times New Roman"/>
          <w:sz w:val="28"/>
          <w:szCs w:val="28"/>
        </w:rPr>
        <w:t>- Máy ly tâm 25000 x g</w:t>
      </w:r>
    </w:p>
    <w:p w:rsidR="007F312D" w:rsidRPr="007B5851" w:rsidRDefault="007F312D" w:rsidP="007B5851">
      <w:pPr>
        <w:spacing w:line="360" w:lineRule="auto"/>
        <w:jc w:val="both"/>
        <w:rPr>
          <w:rFonts w:cs="Times New Roman"/>
          <w:sz w:val="28"/>
          <w:szCs w:val="28"/>
        </w:rPr>
      </w:pPr>
      <w:r w:rsidRPr="007B5851">
        <w:rPr>
          <w:rFonts w:cs="Times New Roman"/>
          <w:sz w:val="28"/>
          <w:szCs w:val="28"/>
        </w:rPr>
        <w:t xml:space="preserve">- Máy ly tâm dùng cho tube 2ml </w:t>
      </w:r>
    </w:p>
    <w:p w:rsidR="007F312D" w:rsidRPr="007B5851" w:rsidRDefault="007F312D" w:rsidP="007B5851">
      <w:pPr>
        <w:spacing w:line="360" w:lineRule="auto"/>
        <w:jc w:val="both"/>
        <w:rPr>
          <w:rFonts w:cs="Times New Roman"/>
          <w:sz w:val="28"/>
          <w:szCs w:val="28"/>
        </w:rPr>
      </w:pPr>
      <w:r w:rsidRPr="007B5851">
        <w:rPr>
          <w:rFonts w:cs="Times New Roman"/>
          <w:sz w:val="28"/>
          <w:szCs w:val="28"/>
        </w:rPr>
        <w:t xml:space="preserve">- Máy ủ nhiệt </w:t>
      </w:r>
    </w:p>
    <w:p w:rsidR="007F312D" w:rsidRPr="007B5851" w:rsidRDefault="007F312D" w:rsidP="007B5851">
      <w:pPr>
        <w:spacing w:line="360" w:lineRule="auto"/>
        <w:jc w:val="both"/>
        <w:rPr>
          <w:rFonts w:cs="Times New Roman"/>
          <w:sz w:val="28"/>
          <w:szCs w:val="28"/>
        </w:rPr>
      </w:pPr>
      <w:r w:rsidRPr="007B5851">
        <w:rPr>
          <w:rFonts w:cs="Times New Roman"/>
          <w:sz w:val="28"/>
          <w:szCs w:val="28"/>
        </w:rPr>
        <w:t xml:space="preserve">- Máy vortex </w:t>
      </w:r>
    </w:p>
    <w:p w:rsidR="007F312D" w:rsidRPr="007B5851" w:rsidRDefault="007F312D" w:rsidP="007B5851">
      <w:pPr>
        <w:spacing w:line="360" w:lineRule="auto"/>
        <w:jc w:val="both"/>
        <w:rPr>
          <w:rFonts w:cs="Times New Roman"/>
          <w:sz w:val="28"/>
          <w:szCs w:val="28"/>
        </w:rPr>
      </w:pPr>
      <w:r w:rsidRPr="007B5851">
        <w:rPr>
          <w:rFonts w:cs="Times New Roman"/>
          <w:sz w:val="28"/>
          <w:szCs w:val="28"/>
        </w:rPr>
        <w:t>- Tủ an toàn sinh học cấp 2</w:t>
      </w:r>
    </w:p>
    <w:p w:rsidR="007F312D" w:rsidRPr="007B5851" w:rsidRDefault="007F312D" w:rsidP="007B5851">
      <w:pPr>
        <w:spacing w:line="360" w:lineRule="auto"/>
        <w:jc w:val="both"/>
        <w:rPr>
          <w:rFonts w:cs="Times New Roman"/>
          <w:sz w:val="28"/>
          <w:szCs w:val="28"/>
        </w:rPr>
      </w:pPr>
      <w:r w:rsidRPr="007B5851">
        <w:rPr>
          <w:rFonts w:cs="Times New Roman"/>
          <w:sz w:val="28"/>
          <w:szCs w:val="28"/>
        </w:rPr>
        <w:t>- Tủ lạnh 2°C - 8°C</w:t>
      </w:r>
    </w:p>
    <w:p w:rsidR="007F312D" w:rsidRPr="007B5851" w:rsidRDefault="007F312D" w:rsidP="007B5851">
      <w:pPr>
        <w:spacing w:line="360" w:lineRule="auto"/>
        <w:jc w:val="both"/>
        <w:rPr>
          <w:rFonts w:cs="Times New Roman"/>
          <w:sz w:val="28"/>
          <w:szCs w:val="28"/>
        </w:rPr>
      </w:pPr>
      <w:r w:rsidRPr="007B5851">
        <w:rPr>
          <w:rFonts w:cs="Times New Roman"/>
          <w:sz w:val="28"/>
          <w:szCs w:val="28"/>
        </w:rPr>
        <w:t>- Tủ âm sâu (-20°C)</w:t>
      </w:r>
    </w:p>
    <w:p w:rsidR="007F312D" w:rsidRPr="007B5851" w:rsidRDefault="007F312D" w:rsidP="007B5851">
      <w:pPr>
        <w:spacing w:line="360" w:lineRule="auto"/>
        <w:jc w:val="both"/>
        <w:rPr>
          <w:rFonts w:cs="Times New Roman"/>
          <w:sz w:val="28"/>
          <w:szCs w:val="28"/>
        </w:rPr>
      </w:pPr>
      <w:r w:rsidRPr="007B5851">
        <w:rPr>
          <w:rFonts w:cs="Times New Roman"/>
          <w:sz w:val="28"/>
          <w:szCs w:val="28"/>
        </w:rPr>
        <w:t>- Micropipettes các thể tích từ 10μl - 1000 μl</w:t>
      </w:r>
    </w:p>
    <w:p w:rsidR="007F312D" w:rsidRPr="007B5851" w:rsidRDefault="007F312D" w:rsidP="007B5851">
      <w:pPr>
        <w:spacing w:line="360" w:lineRule="auto"/>
        <w:jc w:val="both"/>
        <w:rPr>
          <w:rFonts w:cs="Times New Roman"/>
          <w:sz w:val="28"/>
          <w:szCs w:val="28"/>
        </w:rPr>
      </w:pPr>
      <w:r w:rsidRPr="007B5851">
        <w:rPr>
          <w:rFonts w:cs="Times New Roman"/>
          <w:sz w:val="28"/>
          <w:szCs w:val="28"/>
        </w:rPr>
        <w:t>6.2. Vật tư/vật liệu:</w:t>
      </w:r>
    </w:p>
    <w:p w:rsidR="007F312D" w:rsidRPr="007B5851" w:rsidRDefault="007F312D" w:rsidP="007B5851">
      <w:pPr>
        <w:spacing w:line="360" w:lineRule="auto"/>
        <w:jc w:val="both"/>
        <w:rPr>
          <w:rFonts w:cs="Times New Roman"/>
          <w:sz w:val="28"/>
          <w:szCs w:val="28"/>
        </w:rPr>
      </w:pPr>
      <w:r w:rsidRPr="007B5851">
        <w:rPr>
          <w:rFonts w:cs="Times New Roman"/>
          <w:sz w:val="28"/>
          <w:szCs w:val="28"/>
        </w:rPr>
        <w:t>6.2.1. Dụng cụ, vật tư tiêu hao</w:t>
      </w:r>
    </w:p>
    <w:tbl>
      <w:tblPr>
        <w:tblW w:w="97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0"/>
        <w:gridCol w:w="4385"/>
        <w:gridCol w:w="814"/>
        <w:gridCol w:w="3821"/>
      </w:tblGrid>
      <w:tr w:rsidR="007F312D" w:rsidRPr="007B5851" w:rsidTr="005E4A1B">
        <w:tc>
          <w:tcPr>
            <w:tcW w:w="709" w:type="dxa"/>
            <w:shd w:val="clear" w:color="auto" w:fill="auto"/>
            <w:vAlign w:val="bottom"/>
          </w:tcPr>
          <w:p w:rsidR="007F312D" w:rsidRPr="007B5851" w:rsidRDefault="007F312D" w:rsidP="007B5851">
            <w:pPr>
              <w:spacing w:line="360" w:lineRule="auto"/>
              <w:jc w:val="both"/>
              <w:rPr>
                <w:rFonts w:cs="Times New Roman"/>
                <w:b/>
                <w:caps/>
                <w:w w:val="99"/>
                <w:sz w:val="28"/>
                <w:szCs w:val="28"/>
              </w:rPr>
            </w:pPr>
            <w:r w:rsidRPr="007B5851">
              <w:rPr>
                <w:rFonts w:cs="Times New Roman"/>
                <w:b/>
                <w:caps/>
                <w:w w:val="99"/>
                <w:sz w:val="28"/>
                <w:szCs w:val="28"/>
              </w:rPr>
              <w:t>STT</w:t>
            </w:r>
          </w:p>
        </w:tc>
        <w:tc>
          <w:tcPr>
            <w:tcW w:w="4403" w:type="dxa"/>
            <w:shd w:val="clear" w:color="auto" w:fill="auto"/>
            <w:vAlign w:val="bottom"/>
          </w:tcPr>
          <w:p w:rsidR="007F312D" w:rsidRPr="007B5851" w:rsidRDefault="007F312D" w:rsidP="007B5851">
            <w:pPr>
              <w:spacing w:line="360" w:lineRule="auto"/>
              <w:jc w:val="both"/>
              <w:rPr>
                <w:rFonts w:cs="Times New Roman"/>
                <w:b/>
                <w:sz w:val="28"/>
                <w:szCs w:val="28"/>
              </w:rPr>
            </w:pPr>
            <w:r w:rsidRPr="007B5851">
              <w:rPr>
                <w:rFonts w:cs="Times New Roman"/>
                <w:b/>
                <w:sz w:val="28"/>
                <w:szCs w:val="28"/>
              </w:rPr>
              <w:t xml:space="preserve"> Dụng cụ, vật tư tiêu hao</w:t>
            </w:r>
          </w:p>
        </w:tc>
        <w:tc>
          <w:tcPr>
            <w:tcW w:w="814" w:type="dxa"/>
            <w:shd w:val="clear" w:color="auto" w:fill="auto"/>
          </w:tcPr>
          <w:p w:rsidR="007F312D" w:rsidRPr="007B5851" w:rsidRDefault="007F312D" w:rsidP="007B5851">
            <w:pPr>
              <w:spacing w:line="360" w:lineRule="auto"/>
              <w:jc w:val="both"/>
              <w:rPr>
                <w:rFonts w:cs="Times New Roman"/>
                <w:b/>
                <w:caps/>
                <w:sz w:val="28"/>
                <w:szCs w:val="28"/>
              </w:rPr>
            </w:pPr>
            <w:r w:rsidRPr="007B5851">
              <w:rPr>
                <w:rFonts w:cs="Times New Roman"/>
                <w:b/>
                <w:caps/>
                <w:sz w:val="28"/>
                <w:szCs w:val="28"/>
              </w:rPr>
              <w:t>STT</w:t>
            </w:r>
          </w:p>
        </w:tc>
        <w:tc>
          <w:tcPr>
            <w:tcW w:w="3834" w:type="dxa"/>
            <w:shd w:val="clear" w:color="auto" w:fill="auto"/>
          </w:tcPr>
          <w:p w:rsidR="007F312D" w:rsidRPr="007B5851" w:rsidRDefault="007F312D" w:rsidP="007B5851">
            <w:pPr>
              <w:spacing w:line="360" w:lineRule="auto"/>
              <w:jc w:val="both"/>
              <w:rPr>
                <w:rFonts w:cs="Times New Roman"/>
                <w:b/>
                <w:sz w:val="28"/>
                <w:szCs w:val="28"/>
              </w:rPr>
            </w:pPr>
            <w:r w:rsidRPr="007B5851">
              <w:rPr>
                <w:rFonts w:cs="Times New Roman"/>
                <w:b/>
                <w:sz w:val="28"/>
                <w:szCs w:val="28"/>
              </w:rPr>
              <w:t>Dụng cụ, vật tư tiêu hao</w:t>
            </w:r>
          </w:p>
        </w:tc>
      </w:tr>
      <w:tr w:rsidR="007F312D" w:rsidRPr="007B5851" w:rsidTr="005E4A1B">
        <w:tc>
          <w:tcPr>
            <w:tcW w:w="709" w:type="dxa"/>
            <w:shd w:val="clear" w:color="auto" w:fill="auto"/>
            <w:vAlign w:val="bottom"/>
          </w:tcPr>
          <w:p w:rsidR="007F312D" w:rsidRPr="007B5851" w:rsidRDefault="007F312D" w:rsidP="007B5851">
            <w:pPr>
              <w:spacing w:line="360" w:lineRule="auto"/>
              <w:jc w:val="both"/>
              <w:rPr>
                <w:rFonts w:cs="Times New Roman"/>
                <w:w w:val="99"/>
                <w:sz w:val="28"/>
                <w:szCs w:val="28"/>
              </w:rPr>
            </w:pPr>
            <w:r w:rsidRPr="007B5851">
              <w:rPr>
                <w:rFonts w:cs="Times New Roman"/>
                <w:w w:val="99"/>
                <w:sz w:val="28"/>
                <w:szCs w:val="28"/>
              </w:rPr>
              <w:t>1</w:t>
            </w:r>
          </w:p>
        </w:tc>
        <w:tc>
          <w:tcPr>
            <w:tcW w:w="4403" w:type="dxa"/>
            <w:shd w:val="clear" w:color="auto" w:fill="auto"/>
            <w:vAlign w:val="bottom"/>
          </w:tcPr>
          <w:p w:rsidR="007F312D" w:rsidRPr="007B5851" w:rsidRDefault="007F312D" w:rsidP="007B5851">
            <w:pPr>
              <w:spacing w:line="360" w:lineRule="auto"/>
              <w:jc w:val="both"/>
              <w:rPr>
                <w:rFonts w:cs="Times New Roman"/>
                <w:sz w:val="28"/>
                <w:szCs w:val="28"/>
              </w:rPr>
            </w:pPr>
            <w:r w:rsidRPr="007B5851">
              <w:rPr>
                <w:rFonts w:cs="Times New Roman"/>
                <w:sz w:val="28"/>
                <w:szCs w:val="28"/>
              </w:rPr>
              <w:t>Bông</w:t>
            </w:r>
          </w:p>
        </w:tc>
        <w:tc>
          <w:tcPr>
            <w:tcW w:w="814" w:type="dxa"/>
            <w:tcBorders>
              <w:top w:val="nil"/>
              <w:left w:val="single" w:sz="8" w:space="0" w:color="auto"/>
              <w:bottom w:val="single" w:sz="8" w:space="0" w:color="auto"/>
              <w:right w:val="single" w:sz="8" w:space="0" w:color="auto"/>
            </w:tcBorders>
            <w:shd w:val="clear" w:color="auto" w:fill="auto"/>
            <w:vAlign w:val="bottom"/>
          </w:tcPr>
          <w:p w:rsidR="007F312D" w:rsidRPr="007B5851" w:rsidRDefault="007F312D" w:rsidP="007B5851">
            <w:pPr>
              <w:spacing w:line="360" w:lineRule="auto"/>
              <w:jc w:val="both"/>
              <w:rPr>
                <w:rFonts w:cs="Times New Roman"/>
                <w:w w:val="99"/>
                <w:sz w:val="28"/>
                <w:szCs w:val="28"/>
              </w:rPr>
            </w:pPr>
            <w:r w:rsidRPr="007B5851">
              <w:rPr>
                <w:rFonts w:cs="Times New Roman"/>
                <w:w w:val="99"/>
                <w:sz w:val="28"/>
                <w:szCs w:val="28"/>
              </w:rPr>
              <w:t>11</w:t>
            </w:r>
          </w:p>
        </w:tc>
        <w:tc>
          <w:tcPr>
            <w:tcW w:w="3834" w:type="dxa"/>
            <w:tcBorders>
              <w:top w:val="nil"/>
              <w:left w:val="nil"/>
              <w:bottom w:val="single" w:sz="8" w:space="0" w:color="auto"/>
              <w:right w:val="single" w:sz="8" w:space="0" w:color="auto"/>
            </w:tcBorders>
            <w:shd w:val="clear" w:color="auto" w:fill="auto"/>
            <w:vAlign w:val="bottom"/>
          </w:tcPr>
          <w:p w:rsidR="007F312D" w:rsidRPr="007B5851" w:rsidRDefault="007F312D" w:rsidP="007B5851">
            <w:pPr>
              <w:spacing w:line="360" w:lineRule="auto"/>
              <w:jc w:val="both"/>
              <w:rPr>
                <w:rFonts w:cs="Times New Roman"/>
                <w:sz w:val="28"/>
                <w:szCs w:val="28"/>
              </w:rPr>
            </w:pPr>
            <w:r w:rsidRPr="007B5851">
              <w:rPr>
                <w:rFonts w:cs="Times New Roman"/>
                <w:sz w:val="28"/>
                <w:szCs w:val="28"/>
              </w:rPr>
              <w:t>Ependoff 1.5 ml</w:t>
            </w:r>
          </w:p>
        </w:tc>
      </w:tr>
      <w:tr w:rsidR="007F312D" w:rsidRPr="007B5851" w:rsidTr="005E4A1B">
        <w:tc>
          <w:tcPr>
            <w:tcW w:w="709" w:type="dxa"/>
            <w:shd w:val="clear" w:color="auto" w:fill="auto"/>
            <w:vAlign w:val="bottom"/>
          </w:tcPr>
          <w:p w:rsidR="007F312D" w:rsidRPr="007B5851" w:rsidRDefault="007F312D" w:rsidP="007B5851">
            <w:pPr>
              <w:spacing w:line="360" w:lineRule="auto"/>
              <w:jc w:val="both"/>
              <w:rPr>
                <w:rFonts w:cs="Times New Roman"/>
                <w:w w:val="99"/>
                <w:sz w:val="28"/>
                <w:szCs w:val="28"/>
              </w:rPr>
            </w:pPr>
            <w:r w:rsidRPr="007B5851">
              <w:rPr>
                <w:rFonts w:cs="Times New Roman"/>
                <w:w w:val="99"/>
                <w:sz w:val="28"/>
                <w:szCs w:val="28"/>
              </w:rPr>
              <w:t>2</w:t>
            </w:r>
          </w:p>
        </w:tc>
        <w:tc>
          <w:tcPr>
            <w:tcW w:w="4403" w:type="dxa"/>
            <w:shd w:val="clear" w:color="auto" w:fill="auto"/>
            <w:vAlign w:val="bottom"/>
          </w:tcPr>
          <w:p w:rsidR="007F312D" w:rsidRPr="007B5851" w:rsidRDefault="007F312D" w:rsidP="007B5851">
            <w:pPr>
              <w:spacing w:line="360" w:lineRule="auto"/>
              <w:jc w:val="both"/>
              <w:rPr>
                <w:rFonts w:cs="Times New Roman"/>
                <w:sz w:val="28"/>
                <w:szCs w:val="28"/>
              </w:rPr>
            </w:pPr>
            <w:r w:rsidRPr="007B5851">
              <w:rPr>
                <w:rFonts w:cs="Times New Roman"/>
                <w:sz w:val="28"/>
                <w:szCs w:val="28"/>
              </w:rPr>
              <w:t>Dây garo</w:t>
            </w:r>
          </w:p>
        </w:tc>
        <w:tc>
          <w:tcPr>
            <w:tcW w:w="814" w:type="dxa"/>
            <w:tcBorders>
              <w:top w:val="nil"/>
              <w:left w:val="single" w:sz="8" w:space="0" w:color="auto"/>
              <w:bottom w:val="single" w:sz="8" w:space="0" w:color="auto"/>
              <w:right w:val="single" w:sz="8" w:space="0" w:color="auto"/>
            </w:tcBorders>
            <w:shd w:val="clear" w:color="auto" w:fill="auto"/>
            <w:vAlign w:val="bottom"/>
          </w:tcPr>
          <w:p w:rsidR="007F312D" w:rsidRPr="007B5851" w:rsidRDefault="007F312D" w:rsidP="007B5851">
            <w:pPr>
              <w:spacing w:line="360" w:lineRule="auto"/>
              <w:jc w:val="both"/>
              <w:rPr>
                <w:rFonts w:cs="Times New Roman"/>
                <w:w w:val="99"/>
                <w:sz w:val="28"/>
                <w:szCs w:val="28"/>
              </w:rPr>
            </w:pPr>
            <w:r w:rsidRPr="007B5851">
              <w:rPr>
                <w:rFonts w:cs="Times New Roman"/>
                <w:w w:val="99"/>
                <w:sz w:val="28"/>
                <w:szCs w:val="28"/>
              </w:rPr>
              <w:t>10</w:t>
            </w:r>
          </w:p>
        </w:tc>
        <w:tc>
          <w:tcPr>
            <w:tcW w:w="3834" w:type="dxa"/>
            <w:tcBorders>
              <w:top w:val="nil"/>
              <w:left w:val="nil"/>
              <w:bottom w:val="single" w:sz="8" w:space="0" w:color="auto"/>
              <w:right w:val="single" w:sz="8" w:space="0" w:color="auto"/>
            </w:tcBorders>
            <w:shd w:val="clear" w:color="auto" w:fill="auto"/>
            <w:vAlign w:val="bottom"/>
          </w:tcPr>
          <w:p w:rsidR="007F312D" w:rsidRPr="007B5851" w:rsidRDefault="007F312D" w:rsidP="007B5851">
            <w:pPr>
              <w:spacing w:line="360" w:lineRule="auto"/>
              <w:jc w:val="both"/>
              <w:rPr>
                <w:rFonts w:cs="Times New Roman"/>
                <w:sz w:val="28"/>
                <w:szCs w:val="28"/>
              </w:rPr>
            </w:pPr>
            <w:r w:rsidRPr="007B5851">
              <w:rPr>
                <w:rFonts w:cs="Times New Roman"/>
                <w:sz w:val="28"/>
                <w:szCs w:val="28"/>
              </w:rPr>
              <w:t>Giấy thấm</w:t>
            </w:r>
          </w:p>
        </w:tc>
      </w:tr>
      <w:tr w:rsidR="007F312D" w:rsidRPr="007B5851" w:rsidTr="005E4A1B">
        <w:tc>
          <w:tcPr>
            <w:tcW w:w="709" w:type="dxa"/>
            <w:shd w:val="clear" w:color="auto" w:fill="auto"/>
            <w:vAlign w:val="bottom"/>
          </w:tcPr>
          <w:p w:rsidR="007F312D" w:rsidRPr="007B5851" w:rsidRDefault="007F312D" w:rsidP="007B5851">
            <w:pPr>
              <w:spacing w:line="360" w:lineRule="auto"/>
              <w:jc w:val="both"/>
              <w:rPr>
                <w:rFonts w:cs="Times New Roman"/>
                <w:w w:val="99"/>
                <w:sz w:val="28"/>
                <w:szCs w:val="28"/>
              </w:rPr>
            </w:pPr>
            <w:r w:rsidRPr="007B5851">
              <w:rPr>
                <w:rFonts w:cs="Times New Roman"/>
                <w:w w:val="99"/>
                <w:sz w:val="28"/>
                <w:szCs w:val="28"/>
              </w:rPr>
              <w:t>3</w:t>
            </w:r>
          </w:p>
        </w:tc>
        <w:tc>
          <w:tcPr>
            <w:tcW w:w="4403" w:type="dxa"/>
            <w:shd w:val="clear" w:color="auto" w:fill="auto"/>
            <w:vAlign w:val="bottom"/>
          </w:tcPr>
          <w:p w:rsidR="007F312D" w:rsidRPr="007B5851" w:rsidRDefault="007F312D" w:rsidP="007B5851">
            <w:pPr>
              <w:spacing w:line="360" w:lineRule="auto"/>
              <w:jc w:val="both"/>
              <w:rPr>
                <w:rFonts w:cs="Times New Roman"/>
                <w:sz w:val="28"/>
                <w:szCs w:val="28"/>
              </w:rPr>
            </w:pPr>
            <w:r w:rsidRPr="007B5851">
              <w:rPr>
                <w:rFonts w:cs="Times New Roman"/>
                <w:sz w:val="28"/>
                <w:szCs w:val="28"/>
              </w:rPr>
              <w:t>Bơm kim tiêm</w:t>
            </w:r>
          </w:p>
        </w:tc>
        <w:tc>
          <w:tcPr>
            <w:tcW w:w="814" w:type="dxa"/>
            <w:tcBorders>
              <w:top w:val="nil"/>
              <w:left w:val="single" w:sz="8" w:space="0" w:color="auto"/>
              <w:bottom w:val="single" w:sz="8" w:space="0" w:color="auto"/>
              <w:right w:val="single" w:sz="8" w:space="0" w:color="auto"/>
            </w:tcBorders>
            <w:shd w:val="clear" w:color="auto" w:fill="auto"/>
            <w:vAlign w:val="bottom"/>
          </w:tcPr>
          <w:p w:rsidR="007F312D" w:rsidRPr="007B5851" w:rsidRDefault="007F312D" w:rsidP="007B5851">
            <w:pPr>
              <w:spacing w:line="360" w:lineRule="auto"/>
              <w:jc w:val="both"/>
              <w:rPr>
                <w:rFonts w:cs="Times New Roman"/>
                <w:w w:val="99"/>
                <w:sz w:val="28"/>
                <w:szCs w:val="28"/>
              </w:rPr>
            </w:pPr>
            <w:r w:rsidRPr="007B5851">
              <w:rPr>
                <w:rFonts w:cs="Times New Roman"/>
                <w:w w:val="99"/>
                <w:sz w:val="28"/>
                <w:szCs w:val="28"/>
              </w:rPr>
              <w:t>11</w:t>
            </w:r>
          </w:p>
        </w:tc>
        <w:tc>
          <w:tcPr>
            <w:tcW w:w="3834" w:type="dxa"/>
            <w:tcBorders>
              <w:top w:val="nil"/>
              <w:left w:val="nil"/>
              <w:bottom w:val="single" w:sz="8" w:space="0" w:color="auto"/>
              <w:right w:val="single" w:sz="8" w:space="0" w:color="auto"/>
            </w:tcBorders>
            <w:shd w:val="clear" w:color="auto" w:fill="auto"/>
            <w:vAlign w:val="bottom"/>
          </w:tcPr>
          <w:p w:rsidR="007F312D" w:rsidRPr="007B5851" w:rsidRDefault="007F312D" w:rsidP="007B5851">
            <w:pPr>
              <w:spacing w:line="360" w:lineRule="auto"/>
              <w:jc w:val="both"/>
              <w:rPr>
                <w:rFonts w:cs="Times New Roman"/>
                <w:sz w:val="28"/>
                <w:szCs w:val="28"/>
              </w:rPr>
            </w:pPr>
            <w:r w:rsidRPr="007B5851">
              <w:rPr>
                <w:rFonts w:cs="Times New Roman"/>
                <w:sz w:val="28"/>
                <w:szCs w:val="28"/>
              </w:rPr>
              <w:t>Giấy xét nghiệm</w:t>
            </w:r>
          </w:p>
        </w:tc>
      </w:tr>
      <w:tr w:rsidR="007F312D" w:rsidRPr="007B5851" w:rsidTr="005E4A1B">
        <w:tc>
          <w:tcPr>
            <w:tcW w:w="709" w:type="dxa"/>
            <w:shd w:val="clear" w:color="auto" w:fill="auto"/>
            <w:vAlign w:val="bottom"/>
          </w:tcPr>
          <w:p w:rsidR="007F312D" w:rsidRPr="007B5851" w:rsidRDefault="007F312D" w:rsidP="007B5851">
            <w:pPr>
              <w:spacing w:line="360" w:lineRule="auto"/>
              <w:jc w:val="both"/>
              <w:rPr>
                <w:rFonts w:cs="Times New Roman"/>
                <w:w w:val="99"/>
                <w:sz w:val="28"/>
                <w:szCs w:val="28"/>
              </w:rPr>
            </w:pPr>
            <w:r w:rsidRPr="007B5851">
              <w:rPr>
                <w:rFonts w:cs="Times New Roman"/>
                <w:w w:val="99"/>
                <w:sz w:val="28"/>
                <w:szCs w:val="28"/>
              </w:rPr>
              <w:t>4</w:t>
            </w:r>
          </w:p>
        </w:tc>
        <w:tc>
          <w:tcPr>
            <w:tcW w:w="4403" w:type="dxa"/>
            <w:shd w:val="clear" w:color="auto" w:fill="auto"/>
            <w:vAlign w:val="bottom"/>
          </w:tcPr>
          <w:p w:rsidR="007F312D" w:rsidRPr="007B5851" w:rsidRDefault="007F312D" w:rsidP="007B5851">
            <w:pPr>
              <w:spacing w:line="360" w:lineRule="auto"/>
              <w:jc w:val="both"/>
              <w:rPr>
                <w:rFonts w:cs="Times New Roman"/>
                <w:sz w:val="28"/>
                <w:szCs w:val="28"/>
              </w:rPr>
            </w:pPr>
            <w:r w:rsidRPr="007B5851">
              <w:rPr>
                <w:rFonts w:cs="Times New Roman"/>
                <w:sz w:val="28"/>
                <w:szCs w:val="28"/>
              </w:rPr>
              <w:t>Panh</w:t>
            </w:r>
          </w:p>
        </w:tc>
        <w:tc>
          <w:tcPr>
            <w:tcW w:w="814" w:type="dxa"/>
            <w:tcBorders>
              <w:top w:val="nil"/>
              <w:left w:val="single" w:sz="8" w:space="0" w:color="auto"/>
              <w:bottom w:val="single" w:sz="8" w:space="0" w:color="auto"/>
              <w:right w:val="single" w:sz="8" w:space="0" w:color="auto"/>
            </w:tcBorders>
            <w:shd w:val="clear" w:color="auto" w:fill="auto"/>
            <w:vAlign w:val="bottom"/>
          </w:tcPr>
          <w:p w:rsidR="007F312D" w:rsidRPr="007B5851" w:rsidRDefault="007F312D" w:rsidP="007B5851">
            <w:pPr>
              <w:spacing w:line="360" w:lineRule="auto"/>
              <w:jc w:val="both"/>
              <w:rPr>
                <w:rFonts w:cs="Times New Roman"/>
                <w:w w:val="99"/>
                <w:sz w:val="28"/>
                <w:szCs w:val="28"/>
              </w:rPr>
            </w:pPr>
            <w:r w:rsidRPr="007B5851">
              <w:rPr>
                <w:rFonts w:cs="Times New Roman"/>
                <w:w w:val="99"/>
                <w:sz w:val="28"/>
                <w:szCs w:val="28"/>
              </w:rPr>
              <w:t>12</w:t>
            </w:r>
          </w:p>
        </w:tc>
        <w:tc>
          <w:tcPr>
            <w:tcW w:w="3834" w:type="dxa"/>
            <w:tcBorders>
              <w:top w:val="nil"/>
              <w:left w:val="nil"/>
              <w:bottom w:val="single" w:sz="8" w:space="0" w:color="auto"/>
              <w:right w:val="single" w:sz="8" w:space="0" w:color="auto"/>
            </w:tcBorders>
            <w:shd w:val="clear" w:color="auto" w:fill="auto"/>
            <w:vAlign w:val="bottom"/>
          </w:tcPr>
          <w:p w:rsidR="007F312D" w:rsidRPr="007B5851" w:rsidRDefault="007F312D" w:rsidP="007B5851">
            <w:pPr>
              <w:spacing w:line="360" w:lineRule="auto"/>
              <w:jc w:val="both"/>
              <w:rPr>
                <w:rFonts w:cs="Times New Roman"/>
                <w:sz w:val="28"/>
                <w:szCs w:val="28"/>
              </w:rPr>
            </w:pPr>
            <w:r w:rsidRPr="007B5851">
              <w:rPr>
                <w:rFonts w:cs="Times New Roman"/>
                <w:sz w:val="28"/>
                <w:szCs w:val="28"/>
              </w:rPr>
              <w:t>Bút kính, bút bi</w:t>
            </w:r>
          </w:p>
        </w:tc>
      </w:tr>
      <w:tr w:rsidR="007F312D" w:rsidRPr="007B5851" w:rsidTr="005E4A1B">
        <w:tc>
          <w:tcPr>
            <w:tcW w:w="709" w:type="dxa"/>
            <w:shd w:val="clear" w:color="auto" w:fill="auto"/>
            <w:vAlign w:val="bottom"/>
          </w:tcPr>
          <w:p w:rsidR="007F312D" w:rsidRPr="007B5851" w:rsidRDefault="007F312D" w:rsidP="007B5851">
            <w:pPr>
              <w:spacing w:line="360" w:lineRule="auto"/>
              <w:jc w:val="both"/>
              <w:rPr>
                <w:rFonts w:cs="Times New Roman"/>
                <w:w w:val="99"/>
                <w:sz w:val="28"/>
                <w:szCs w:val="28"/>
              </w:rPr>
            </w:pPr>
            <w:r w:rsidRPr="007B5851">
              <w:rPr>
                <w:rFonts w:cs="Times New Roman"/>
                <w:w w:val="99"/>
                <w:sz w:val="28"/>
                <w:szCs w:val="28"/>
              </w:rPr>
              <w:t>5</w:t>
            </w:r>
          </w:p>
        </w:tc>
        <w:tc>
          <w:tcPr>
            <w:tcW w:w="4403" w:type="dxa"/>
            <w:shd w:val="clear" w:color="auto" w:fill="auto"/>
            <w:vAlign w:val="bottom"/>
          </w:tcPr>
          <w:p w:rsidR="007F312D" w:rsidRPr="007B5851" w:rsidRDefault="007F312D" w:rsidP="007B5851">
            <w:pPr>
              <w:spacing w:line="360" w:lineRule="auto"/>
              <w:jc w:val="both"/>
              <w:rPr>
                <w:rFonts w:cs="Times New Roman"/>
                <w:sz w:val="28"/>
                <w:szCs w:val="28"/>
              </w:rPr>
            </w:pPr>
            <w:r w:rsidRPr="007B5851">
              <w:rPr>
                <w:rFonts w:cs="Times New Roman"/>
                <w:sz w:val="28"/>
                <w:szCs w:val="28"/>
              </w:rPr>
              <w:t>Khay đựng bệnh phẩm</w:t>
            </w:r>
          </w:p>
        </w:tc>
        <w:tc>
          <w:tcPr>
            <w:tcW w:w="814" w:type="dxa"/>
            <w:tcBorders>
              <w:top w:val="nil"/>
              <w:left w:val="single" w:sz="8" w:space="0" w:color="auto"/>
              <w:bottom w:val="single" w:sz="8" w:space="0" w:color="auto"/>
              <w:right w:val="single" w:sz="8" w:space="0" w:color="auto"/>
            </w:tcBorders>
            <w:shd w:val="clear" w:color="auto" w:fill="auto"/>
            <w:vAlign w:val="bottom"/>
          </w:tcPr>
          <w:p w:rsidR="007F312D" w:rsidRPr="007B5851" w:rsidRDefault="007F312D" w:rsidP="007B5851">
            <w:pPr>
              <w:spacing w:line="360" w:lineRule="auto"/>
              <w:jc w:val="both"/>
              <w:rPr>
                <w:rFonts w:cs="Times New Roman"/>
                <w:w w:val="99"/>
                <w:sz w:val="28"/>
                <w:szCs w:val="28"/>
              </w:rPr>
            </w:pPr>
            <w:r w:rsidRPr="007B5851">
              <w:rPr>
                <w:rFonts w:cs="Times New Roman"/>
                <w:w w:val="99"/>
                <w:sz w:val="28"/>
                <w:szCs w:val="28"/>
              </w:rPr>
              <w:t>13</w:t>
            </w:r>
          </w:p>
        </w:tc>
        <w:tc>
          <w:tcPr>
            <w:tcW w:w="3834" w:type="dxa"/>
            <w:tcBorders>
              <w:top w:val="nil"/>
              <w:left w:val="nil"/>
              <w:bottom w:val="single" w:sz="8" w:space="0" w:color="auto"/>
              <w:right w:val="single" w:sz="8" w:space="0" w:color="auto"/>
            </w:tcBorders>
            <w:shd w:val="clear" w:color="auto" w:fill="auto"/>
            <w:vAlign w:val="bottom"/>
          </w:tcPr>
          <w:p w:rsidR="007F312D" w:rsidRPr="007B5851" w:rsidRDefault="007F312D" w:rsidP="007B5851">
            <w:pPr>
              <w:spacing w:line="360" w:lineRule="auto"/>
              <w:jc w:val="both"/>
              <w:rPr>
                <w:rFonts w:cs="Times New Roman"/>
                <w:sz w:val="28"/>
                <w:szCs w:val="28"/>
              </w:rPr>
            </w:pPr>
            <w:r w:rsidRPr="007B5851">
              <w:rPr>
                <w:rFonts w:cs="Times New Roman"/>
                <w:sz w:val="28"/>
                <w:szCs w:val="28"/>
              </w:rPr>
              <w:t>Mũ</w:t>
            </w:r>
          </w:p>
        </w:tc>
      </w:tr>
      <w:tr w:rsidR="007F312D" w:rsidRPr="007B5851" w:rsidTr="005E4A1B">
        <w:tc>
          <w:tcPr>
            <w:tcW w:w="709" w:type="dxa"/>
            <w:shd w:val="clear" w:color="auto" w:fill="auto"/>
            <w:vAlign w:val="bottom"/>
          </w:tcPr>
          <w:p w:rsidR="007F312D" w:rsidRPr="007B5851" w:rsidRDefault="007F312D" w:rsidP="007B5851">
            <w:pPr>
              <w:spacing w:line="360" w:lineRule="auto"/>
              <w:jc w:val="both"/>
              <w:rPr>
                <w:rFonts w:cs="Times New Roman"/>
                <w:w w:val="99"/>
                <w:sz w:val="28"/>
                <w:szCs w:val="28"/>
              </w:rPr>
            </w:pPr>
            <w:r w:rsidRPr="007B5851">
              <w:rPr>
                <w:rFonts w:cs="Times New Roman"/>
                <w:w w:val="99"/>
                <w:sz w:val="28"/>
                <w:szCs w:val="28"/>
              </w:rPr>
              <w:t>6</w:t>
            </w:r>
          </w:p>
        </w:tc>
        <w:tc>
          <w:tcPr>
            <w:tcW w:w="4403" w:type="dxa"/>
            <w:shd w:val="clear" w:color="auto" w:fill="auto"/>
            <w:vAlign w:val="bottom"/>
          </w:tcPr>
          <w:p w:rsidR="007F312D" w:rsidRPr="007B5851" w:rsidRDefault="007F312D" w:rsidP="007B5851">
            <w:pPr>
              <w:spacing w:line="360" w:lineRule="auto"/>
              <w:jc w:val="both"/>
              <w:rPr>
                <w:rFonts w:cs="Times New Roman"/>
                <w:sz w:val="28"/>
                <w:szCs w:val="28"/>
              </w:rPr>
            </w:pPr>
            <w:r w:rsidRPr="007B5851">
              <w:rPr>
                <w:rFonts w:cs="Times New Roman"/>
                <w:sz w:val="28"/>
                <w:szCs w:val="28"/>
              </w:rPr>
              <w:t>Hộp vânh chuyển bệnh phẩm</w:t>
            </w:r>
          </w:p>
        </w:tc>
        <w:tc>
          <w:tcPr>
            <w:tcW w:w="814" w:type="dxa"/>
            <w:tcBorders>
              <w:top w:val="nil"/>
              <w:left w:val="single" w:sz="8" w:space="0" w:color="auto"/>
              <w:bottom w:val="single" w:sz="8" w:space="0" w:color="auto"/>
              <w:right w:val="single" w:sz="8" w:space="0" w:color="auto"/>
            </w:tcBorders>
            <w:shd w:val="clear" w:color="auto" w:fill="auto"/>
            <w:vAlign w:val="bottom"/>
          </w:tcPr>
          <w:p w:rsidR="007F312D" w:rsidRPr="007B5851" w:rsidRDefault="007F312D" w:rsidP="007B5851">
            <w:pPr>
              <w:spacing w:line="360" w:lineRule="auto"/>
              <w:jc w:val="both"/>
              <w:rPr>
                <w:rFonts w:cs="Times New Roman"/>
                <w:w w:val="99"/>
                <w:sz w:val="28"/>
                <w:szCs w:val="28"/>
              </w:rPr>
            </w:pPr>
            <w:r w:rsidRPr="007B5851">
              <w:rPr>
                <w:rFonts w:cs="Times New Roman"/>
                <w:w w:val="99"/>
                <w:sz w:val="28"/>
                <w:szCs w:val="28"/>
              </w:rPr>
              <w:t>14</w:t>
            </w:r>
          </w:p>
        </w:tc>
        <w:tc>
          <w:tcPr>
            <w:tcW w:w="3834" w:type="dxa"/>
            <w:tcBorders>
              <w:top w:val="nil"/>
              <w:left w:val="nil"/>
              <w:bottom w:val="single" w:sz="8" w:space="0" w:color="auto"/>
              <w:right w:val="single" w:sz="8" w:space="0" w:color="auto"/>
            </w:tcBorders>
            <w:shd w:val="clear" w:color="auto" w:fill="auto"/>
            <w:vAlign w:val="bottom"/>
          </w:tcPr>
          <w:p w:rsidR="007F312D" w:rsidRPr="007B5851" w:rsidRDefault="007F312D" w:rsidP="007B5851">
            <w:pPr>
              <w:spacing w:line="360" w:lineRule="auto"/>
              <w:jc w:val="both"/>
              <w:rPr>
                <w:rFonts w:cs="Times New Roman"/>
                <w:sz w:val="28"/>
                <w:szCs w:val="28"/>
              </w:rPr>
            </w:pPr>
            <w:r w:rsidRPr="007B5851">
              <w:rPr>
                <w:rFonts w:cs="Times New Roman"/>
                <w:sz w:val="28"/>
                <w:szCs w:val="28"/>
              </w:rPr>
              <w:t>Khẩu trang</w:t>
            </w:r>
          </w:p>
        </w:tc>
      </w:tr>
      <w:tr w:rsidR="007F312D" w:rsidRPr="007B5851" w:rsidTr="005E4A1B">
        <w:tc>
          <w:tcPr>
            <w:tcW w:w="709" w:type="dxa"/>
            <w:tcBorders>
              <w:top w:val="nil"/>
              <w:left w:val="single" w:sz="8" w:space="0" w:color="auto"/>
              <w:bottom w:val="single" w:sz="8" w:space="0" w:color="auto"/>
              <w:right w:val="single" w:sz="8" w:space="0" w:color="auto"/>
            </w:tcBorders>
            <w:shd w:val="clear" w:color="auto" w:fill="auto"/>
            <w:vAlign w:val="bottom"/>
          </w:tcPr>
          <w:p w:rsidR="007F312D" w:rsidRPr="007B5851" w:rsidRDefault="007F312D" w:rsidP="007B5851">
            <w:pPr>
              <w:spacing w:line="360" w:lineRule="auto"/>
              <w:jc w:val="both"/>
              <w:rPr>
                <w:rFonts w:cs="Times New Roman"/>
                <w:w w:val="99"/>
                <w:sz w:val="28"/>
                <w:szCs w:val="28"/>
              </w:rPr>
            </w:pPr>
            <w:r w:rsidRPr="007B5851">
              <w:rPr>
                <w:rFonts w:cs="Times New Roman"/>
                <w:w w:val="99"/>
                <w:sz w:val="28"/>
                <w:szCs w:val="28"/>
              </w:rPr>
              <w:lastRenderedPageBreak/>
              <w:t>7</w:t>
            </w:r>
          </w:p>
        </w:tc>
        <w:tc>
          <w:tcPr>
            <w:tcW w:w="4403" w:type="dxa"/>
            <w:tcBorders>
              <w:top w:val="nil"/>
              <w:left w:val="nil"/>
              <w:bottom w:val="single" w:sz="8" w:space="0" w:color="auto"/>
              <w:right w:val="single" w:sz="8" w:space="0" w:color="auto"/>
            </w:tcBorders>
            <w:shd w:val="clear" w:color="auto" w:fill="auto"/>
            <w:vAlign w:val="bottom"/>
          </w:tcPr>
          <w:p w:rsidR="007F312D" w:rsidRPr="007B5851" w:rsidRDefault="007F312D" w:rsidP="007B5851">
            <w:pPr>
              <w:spacing w:line="360" w:lineRule="auto"/>
              <w:jc w:val="both"/>
              <w:rPr>
                <w:rFonts w:cs="Times New Roman"/>
                <w:sz w:val="28"/>
                <w:szCs w:val="28"/>
              </w:rPr>
            </w:pPr>
            <w:r w:rsidRPr="007B5851">
              <w:rPr>
                <w:rFonts w:cs="Times New Roman"/>
                <w:sz w:val="28"/>
                <w:szCs w:val="28"/>
              </w:rPr>
              <w:t>Ống nghiệm chứa chất chống đông EDTA</w:t>
            </w:r>
          </w:p>
        </w:tc>
        <w:tc>
          <w:tcPr>
            <w:tcW w:w="814" w:type="dxa"/>
            <w:tcBorders>
              <w:top w:val="nil"/>
              <w:left w:val="single" w:sz="8" w:space="0" w:color="auto"/>
              <w:bottom w:val="single" w:sz="8" w:space="0" w:color="auto"/>
              <w:right w:val="single" w:sz="8" w:space="0" w:color="auto"/>
            </w:tcBorders>
            <w:shd w:val="clear" w:color="auto" w:fill="auto"/>
            <w:vAlign w:val="bottom"/>
          </w:tcPr>
          <w:p w:rsidR="007F312D" w:rsidRPr="007B5851" w:rsidRDefault="007F312D" w:rsidP="007B5851">
            <w:pPr>
              <w:spacing w:line="360" w:lineRule="auto"/>
              <w:jc w:val="both"/>
              <w:rPr>
                <w:rFonts w:cs="Times New Roman"/>
                <w:w w:val="99"/>
                <w:sz w:val="28"/>
                <w:szCs w:val="28"/>
              </w:rPr>
            </w:pPr>
            <w:r w:rsidRPr="007B5851">
              <w:rPr>
                <w:rFonts w:cs="Times New Roman"/>
                <w:w w:val="99"/>
                <w:sz w:val="28"/>
                <w:szCs w:val="28"/>
              </w:rPr>
              <w:t>15</w:t>
            </w:r>
          </w:p>
        </w:tc>
        <w:tc>
          <w:tcPr>
            <w:tcW w:w="3834" w:type="dxa"/>
            <w:tcBorders>
              <w:top w:val="nil"/>
              <w:left w:val="nil"/>
              <w:bottom w:val="single" w:sz="8" w:space="0" w:color="auto"/>
              <w:right w:val="single" w:sz="8" w:space="0" w:color="auto"/>
            </w:tcBorders>
            <w:shd w:val="clear" w:color="auto" w:fill="auto"/>
            <w:vAlign w:val="bottom"/>
          </w:tcPr>
          <w:p w:rsidR="007F312D" w:rsidRPr="007B5851" w:rsidRDefault="007F312D" w:rsidP="007B5851">
            <w:pPr>
              <w:spacing w:line="360" w:lineRule="auto"/>
              <w:jc w:val="both"/>
              <w:rPr>
                <w:rFonts w:cs="Times New Roman"/>
                <w:sz w:val="28"/>
                <w:szCs w:val="28"/>
              </w:rPr>
            </w:pPr>
            <w:r w:rsidRPr="007B5851">
              <w:rPr>
                <w:rFonts w:cs="Times New Roman"/>
                <w:sz w:val="28"/>
                <w:szCs w:val="28"/>
              </w:rPr>
              <w:t>Găng tay hâp sấy</w:t>
            </w:r>
          </w:p>
        </w:tc>
      </w:tr>
      <w:tr w:rsidR="007F312D" w:rsidRPr="007B5851" w:rsidTr="005E4A1B">
        <w:tc>
          <w:tcPr>
            <w:tcW w:w="709" w:type="dxa"/>
            <w:tcBorders>
              <w:top w:val="nil"/>
              <w:left w:val="single" w:sz="8" w:space="0" w:color="auto"/>
              <w:bottom w:val="single" w:sz="8" w:space="0" w:color="auto"/>
              <w:right w:val="single" w:sz="8" w:space="0" w:color="auto"/>
            </w:tcBorders>
            <w:shd w:val="clear" w:color="auto" w:fill="auto"/>
            <w:vAlign w:val="bottom"/>
          </w:tcPr>
          <w:p w:rsidR="007F312D" w:rsidRPr="007B5851" w:rsidRDefault="007F312D" w:rsidP="007B5851">
            <w:pPr>
              <w:spacing w:line="360" w:lineRule="auto"/>
              <w:jc w:val="both"/>
              <w:rPr>
                <w:rFonts w:cs="Times New Roman"/>
                <w:w w:val="99"/>
                <w:sz w:val="28"/>
                <w:szCs w:val="28"/>
              </w:rPr>
            </w:pPr>
            <w:r w:rsidRPr="007B5851">
              <w:rPr>
                <w:rFonts w:cs="Times New Roman"/>
                <w:w w:val="99"/>
                <w:sz w:val="28"/>
                <w:szCs w:val="28"/>
              </w:rPr>
              <w:t>8</w:t>
            </w:r>
          </w:p>
        </w:tc>
        <w:tc>
          <w:tcPr>
            <w:tcW w:w="4403" w:type="dxa"/>
            <w:tcBorders>
              <w:top w:val="nil"/>
              <w:left w:val="nil"/>
              <w:bottom w:val="single" w:sz="8" w:space="0" w:color="auto"/>
              <w:right w:val="single" w:sz="8" w:space="0" w:color="auto"/>
            </w:tcBorders>
            <w:shd w:val="clear" w:color="auto" w:fill="auto"/>
            <w:vAlign w:val="bottom"/>
          </w:tcPr>
          <w:p w:rsidR="007F312D" w:rsidRPr="007B5851" w:rsidRDefault="007F312D" w:rsidP="007B5851">
            <w:pPr>
              <w:spacing w:line="360" w:lineRule="auto"/>
              <w:jc w:val="both"/>
              <w:rPr>
                <w:rFonts w:cs="Times New Roman"/>
                <w:sz w:val="28"/>
                <w:szCs w:val="28"/>
              </w:rPr>
            </w:pPr>
            <w:r w:rsidRPr="007B5851">
              <w:rPr>
                <w:rFonts w:cs="Times New Roman"/>
                <w:sz w:val="28"/>
                <w:szCs w:val="28"/>
              </w:rPr>
              <w:t>Đầu côn 100µl</w:t>
            </w:r>
          </w:p>
        </w:tc>
        <w:tc>
          <w:tcPr>
            <w:tcW w:w="814" w:type="dxa"/>
            <w:tcBorders>
              <w:top w:val="nil"/>
              <w:left w:val="single" w:sz="8" w:space="0" w:color="auto"/>
              <w:bottom w:val="single" w:sz="8" w:space="0" w:color="auto"/>
              <w:right w:val="single" w:sz="8" w:space="0" w:color="auto"/>
            </w:tcBorders>
            <w:shd w:val="clear" w:color="auto" w:fill="auto"/>
            <w:vAlign w:val="bottom"/>
          </w:tcPr>
          <w:p w:rsidR="007F312D" w:rsidRPr="007B5851" w:rsidRDefault="007F312D" w:rsidP="007B5851">
            <w:pPr>
              <w:spacing w:line="360" w:lineRule="auto"/>
              <w:jc w:val="both"/>
              <w:rPr>
                <w:rFonts w:cs="Times New Roman"/>
                <w:w w:val="99"/>
                <w:sz w:val="28"/>
                <w:szCs w:val="28"/>
              </w:rPr>
            </w:pPr>
            <w:r w:rsidRPr="007B5851">
              <w:rPr>
                <w:rFonts w:cs="Times New Roman"/>
                <w:w w:val="99"/>
                <w:sz w:val="28"/>
                <w:szCs w:val="28"/>
              </w:rPr>
              <w:t>16</w:t>
            </w:r>
          </w:p>
        </w:tc>
        <w:tc>
          <w:tcPr>
            <w:tcW w:w="3834" w:type="dxa"/>
            <w:tcBorders>
              <w:top w:val="nil"/>
              <w:left w:val="nil"/>
              <w:bottom w:val="single" w:sz="8" w:space="0" w:color="auto"/>
              <w:right w:val="single" w:sz="8" w:space="0" w:color="auto"/>
            </w:tcBorders>
            <w:shd w:val="clear" w:color="auto" w:fill="auto"/>
            <w:vAlign w:val="bottom"/>
          </w:tcPr>
          <w:p w:rsidR="007F312D" w:rsidRPr="007B5851" w:rsidRDefault="007F312D" w:rsidP="007B5851">
            <w:pPr>
              <w:spacing w:line="360" w:lineRule="auto"/>
              <w:jc w:val="both"/>
              <w:rPr>
                <w:rFonts w:cs="Times New Roman"/>
                <w:sz w:val="28"/>
                <w:szCs w:val="28"/>
              </w:rPr>
            </w:pPr>
            <w:r w:rsidRPr="007B5851">
              <w:rPr>
                <w:rFonts w:cs="Times New Roman"/>
                <w:sz w:val="28"/>
                <w:szCs w:val="28"/>
              </w:rPr>
              <w:t>Dung dịch rửa tay</w:t>
            </w:r>
          </w:p>
        </w:tc>
      </w:tr>
      <w:tr w:rsidR="007F312D" w:rsidRPr="007B5851" w:rsidTr="005E4A1B">
        <w:tc>
          <w:tcPr>
            <w:tcW w:w="709" w:type="dxa"/>
            <w:tcBorders>
              <w:top w:val="nil"/>
              <w:left w:val="single" w:sz="8" w:space="0" w:color="auto"/>
              <w:bottom w:val="single" w:sz="8" w:space="0" w:color="auto"/>
              <w:right w:val="single" w:sz="8" w:space="0" w:color="auto"/>
            </w:tcBorders>
            <w:shd w:val="clear" w:color="auto" w:fill="auto"/>
            <w:vAlign w:val="bottom"/>
          </w:tcPr>
          <w:p w:rsidR="007F312D" w:rsidRPr="007B5851" w:rsidRDefault="007F312D" w:rsidP="007B5851">
            <w:pPr>
              <w:spacing w:line="360" w:lineRule="auto"/>
              <w:jc w:val="both"/>
              <w:rPr>
                <w:rFonts w:cs="Times New Roman"/>
                <w:w w:val="99"/>
                <w:sz w:val="28"/>
                <w:szCs w:val="28"/>
              </w:rPr>
            </w:pPr>
            <w:r w:rsidRPr="007B5851">
              <w:rPr>
                <w:rFonts w:cs="Times New Roman"/>
                <w:w w:val="99"/>
                <w:sz w:val="28"/>
                <w:szCs w:val="28"/>
              </w:rPr>
              <w:t>9</w:t>
            </w:r>
          </w:p>
        </w:tc>
        <w:tc>
          <w:tcPr>
            <w:tcW w:w="4403" w:type="dxa"/>
            <w:tcBorders>
              <w:top w:val="nil"/>
              <w:left w:val="nil"/>
              <w:bottom w:val="single" w:sz="8" w:space="0" w:color="auto"/>
              <w:right w:val="single" w:sz="8" w:space="0" w:color="auto"/>
            </w:tcBorders>
            <w:shd w:val="clear" w:color="auto" w:fill="auto"/>
            <w:vAlign w:val="bottom"/>
          </w:tcPr>
          <w:p w:rsidR="007F312D" w:rsidRPr="007B5851" w:rsidRDefault="007F312D" w:rsidP="007B5851">
            <w:pPr>
              <w:spacing w:line="360" w:lineRule="auto"/>
              <w:jc w:val="both"/>
              <w:rPr>
                <w:rFonts w:cs="Times New Roman"/>
                <w:sz w:val="28"/>
                <w:szCs w:val="28"/>
              </w:rPr>
            </w:pPr>
            <w:r w:rsidRPr="007B5851">
              <w:rPr>
                <w:rFonts w:cs="Times New Roman"/>
                <w:sz w:val="28"/>
                <w:szCs w:val="28"/>
              </w:rPr>
              <w:t>Đâu côn 1000 µl</w:t>
            </w:r>
          </w:p>
        </w:tc>
        <w:tc>
          <w:tcPr>
            <w:tcW w:w="814" w:type="dxa"/>
            <w:tcBorders>
              <w:top w:val="nil"/>
              <w:left w:val="single" w:sz="8" w:space="0" w:color="auto"/>
              <w:bottom w:val="single" w:sz="8" w:space="0" w:color="auto"/>
              <w:right w:val="single" w:sz="8" w:space="0" w:color="auto"/>
            </w:tcBorders>
            <w:shd w:val="clear" w:color="auto" w:fill="auto"/>
            <w:vAlign w:val="bottom"/>
          </w:tcPr>
          <w:p w:rsidR="007F312D" w:rsidRPr="007B5851" w:rsidRDefault="007F312D" w:rsidP="007B5851">
            <w:pPr>
              <w:spacing w:line="360" w:lineRule="auto"/>
              <w:jc w:val="both"/>
              <w:rPr>
                <w:rFonts w:cs="Times New Roman"/>
                <w:w w:val="99"/>
                <w:sz w:val="28"/>
                <w:szCs w:val="28"/>
              </w:rPr>
            </w:pPr>
            <w:r w:rsidRPr="007B5851">
              <w:rPr>
                <w:rFonts w:cs="Times New Roman"/>
                <w:w w:val="99"/>
                <w:sz w:val="28"/>
                <w:szCs w:val="28"/>
              </w:rPr>
              <w:t>17</w:t>
            </w:r>
          </w:p>
        </w:tc>
        <w:tc>
          <w:tcPr>
            <w:tcW w:w="3834" w:type="dxa"/>
            <w:tcBorders>
              <w:top w:val="nil"/>
              <w:left w:val="nil"/>
              <w:bottom w:val="single" w:sz="8" w:space="0" w:color="auto"/>
              <w:right w:val="single" w:sz="8" w:space="0" w:color="auto"/>
            </w:tcBorders>
            <w:shd w:val="clear" w:color="auto" w:fill="auto"/>
            <w:vAlign w:val="bottom"/>
          </w:tcPr>
          <w:p w:rsidR="007F312D" w:rsidRPr="007B5851" w:rsidRDefault="007F312D" w:rsidP="007B5851">
            <w:pPr>
              <w:spacing w:line="360" w:lineRule="auto"/>
              <w:jc w:val="both"/>
              <w:rPr>
                <w:rFonts w:cs="Times New Roman"/>
                <w:sz w:val="28"/>
                <w:szCs w:val="28"/>
              </w:rPr>
            </w:pPr>
            <w:r w:rsidRPr="007B5851">
              <w:rPr>
                <w:rFonts w:cs="Times New Roman"/>
                <w:sz w:val="28"/>
                <w:szCs w:val="28"/>
              </w:rPr>
              <w:t>Dung dịch sát khuẩn tay nhanh</w:t>
            </w:r>
          </w:p>
        </w:tc>
      </w:tr>
      <w:tr w:rsidR="007F312D" w:rsidRPr="007B5851" w:rsidTr="005E4A1B">
        <w:tc>
          <w:tcPr>
            <w:tcW w:w="709" w:type="dxa"/>
            <w:tcBorders>
              <w:top w:val="nil"/>
              <w:left w:val="single" w:sz="8" w:space="0" w:color="auto"/>
              <w:bottom w:val="single" w:sz="8" w:space="0" w:color="auto"/>
              <w:right w:val="single" w:sz="8" w:space="0" w:color="auto"/>
            </w:tcBorders>
            <w:shd w:val="clear" w:color="auto" w:fill="auto"/>
            <w:vAlign w:val="bottom"/>
          </w:tcPr>
          <w:p w:rsidR="007F312D" w:rsidRPr="007B5851" w:rsidRDefault="007F312D" w:rsidP="007B5851">
            <w:pPr>
              <w:spacing w:line="360" w:lineRule="auto"/>
              <w:jc w:val="both"/>
              <w:rPr>
                <w:rFonts w:cs="Times New Roman"/>
                <w:w w:val="99"/>
                <w:sz w:val="28"/>
                <w:szCs w:val="28"/>
              </w:rPr>
            </w:pPr>
            <w:r w:rsidRPr="007B5851">
              <w:rPr>
                <w:rFonts w:cs="Times New Roman"/>
                <w:w w:val="99"/>
                <w:sz w:val="28"/>
                <w:szCs w:val="28"/>
              </w:rPr>
              <w:t>10</w:t>
            </w:r>
          </w:p>
        </w:tc>
        <w:tc>
          <w:tcPr>
            <w:tcW w:w="4403" w:type="dxa"/>
            <w:tcBorders>
              <w:top w:val="nil"/>
              <w:left w:val="nil"/>
              <w:bottom w:val="single" w:sz="8" w:space="0" w:color="auto"/>
              <w:right w:val="single" w:sz="8" w:space="0" w:color="auto"/>
            </w:tcBorders>
            <w:shd w:val="clear" w:color="auto" w:fill="auto"/>
            <w:vAlign w:val="bottom"/>
          </w:tcPr>
          <w:p w:rsidR="007F312D" w:rsidRPr="007B5851" w:rsidRDefault="007F312D" w:rsidP="007B5851">
            <w:pPr>
              <w:spacing w:line="360" w:lineRule="auto"/>
              <w:jc w:val="both"/>
              <w:rPr>
                <w:rFonts w:cs="Times New Roman"/>
                <w:sz w:val="28"/>
                <w:szCs w:val="28"/>
              </w:rPr>
            </w:pPr>
            <w:r w:rsidRPr="007B5851">
              <w:rPr>
                <w:rFonts w:cs="Times New Roman"/>
                <w:sz w:val="28"/>
                <w:szCs w:val="28"/>
              </w:rPr>
              <w:t>Ống Falcol</w:t>
            </w:r>
          </w:p>
        </w:tc>
        <w:tc>
          <w:tcPr>
            <w:tcW w:w="814" w:type="dxa"/>
            <w:tcBorders>
              <w:top w:val="nil"/>
              <w:left w:val="single" w:sz="8" w:space="0" w:color="auto"/>
              <w:bottom w:val="single" w:sz="8" w:space="0" w:color="auto"/>
              <w:right w:val="single" w:sz="8" w:space="0" w:color="auto"/>
            </w:tcBorders>
            <w:shd w:val="clear" w:color="auto" w:fill="auto"/>
            <w:vAlign w:val="bottom"/>
          </w:tcPr>
          <w:p w:rsidR="007F312D" w:rsidRPr="007B5851" w:rsidRDefault="007F312D" w:rsidP="007B5851">
            <w:pPr>
              <w:spacing w:line="360" w:lineRule="auto"/>
              <w:jc w:val="both"/>
              <w:rPr>
                <w:rFonts w:cs="Times New Roman"/>
                <w:w w:val="99"/>
                <w:sz w:val="28"/>
                <w:szCs w:val="28"/>
              </w:rPr>
            </w:pPr>
            <w:r w:rsidRPr="007B5851">
              <w:rPr>
                <w:rFonts w:cs="Times New Roman"/>
                <w:w w:val="99"/>
                <w:sz w:val="28"/>
                <w:szCs w:val="28"/>
              </w:rPr>
              <w:t>18</w:t>
            </w:r>
          </w:p>
        </w:tc>
        <w:tc>
          <w:tcPr>
            <w:tcW w:w="3834" w:type="dxa"/>
            <w:tcBorders>
              <w:top w:val="nil"/>
              <w:left w:val="nil"/>
              <w:bottom w:val="single" w:sz="8" w:space="0" w:color="auto"/>
              <w:right w:val="single" w:sz="8" w:space="0" w:color="auto"/>
            </w:tcBorders>
            <w:shd w:val="clear" w:color="auto" w:fill="auto"/>
            <w:vAlign w:val="bottom"/>
          </w:tcPr>
          <w:p w:rsidR="007F312D" w:rsidRPr="007B5851" w:rsidRDefault="007F312D" w:rsidP="007B5851">
            <w:pPr>
              <w:spacing w:line="360" w:lineRule="auto"/>
              <w:jc w:val="both"/>
              <w:rPr>
                <w:rFonts w:cs="Times New Roman"/>
                <w:sz w:val="28"/>
                <w:szCs w:val="28"/>
              </w:rPr>
            </w:pPr>
            <w:r w:rsidRPr="007B5851">
              <w:rPr>
                <w:rFonts w:cs="Times New Roman"/>
                <w:sz w:val="28"/>
                <w:szCs w:val="28"/>
              </w:rPr>
              <w:t>Dung dịch khủ trùng</w:t>
            </w:r>
          </w:p>
        </w:tc>
      </w:tr>
    </w:tbl>
    <w:p w:rsidR="007F312D" w:rsidRPr="007B5851" w:rsidRDefault="007F312D" w:rsidP="007B5851">
      <w:pPr>
        <w:spacing w:line="360" w:lineRule="auto"/>
        <w:jc w:val="both"/>
        <w:rPr>
          <w:rFonts w:cs="Times New Roman"/>
          <w:sz w:val="28"/>
          <w:szCs w:val="28"/>
        </w:rPr>
      </w:pPr>
    </w:p>
    <w:p w:rsidR="007F312D" w:rsidRPr="007B5851" w:rsidRDefault="007F312D" w:rsidP="007B5851">
      <w:pPr>
        <w:spacing w:line="360" w:lineRule="auto"/>
        <w:jc w:val="both"/>
        <w:rPr>
          <w:rFonts w:cs="Times New Roman"/>
          <w:sz w:val="28"/>
          <w:szCs w:val="28"/>
        </w:rPr>
      </w:pPr>
      <w:r w:rsidRPr="007B5851">
        <w:rPr>
          <w:rFonts w:cs="Times New Roman"/>
          <w:sz w:val="28"/>
          <w:szCs w:val="28"/>
        </w:rPr>
        <w:t xml:space="preserve">6.2.2. Hóa chất/sinh phẩm: </w:t>
      </w:r>
    </w:p>
    <w:p w:rsidR="007F312D" w:rsidRPr="007B5851" w:rsidRDefault="007F312D" w:rsidP="007B5851">
      <w:pPr>
        <w:spacing w:line="360" w:lineRule="auto"/>
        <w:jc w:val="both"/>
        <w:rPr>
          <w:rFonts w:cs="Times New Roman"/>
          <w:bCs/>
          <w:iCs/>
          <w:sz w:val="28"/>
          <w:szCs w:val="28"/>
        </w:rPr>
      </w:pPr>
      <w:r w:rsidRPr="007B5851">
        <w:rPr>
          <w:rFonts w:cs="Times New Roman"/>
          <w:sz w:val="28"/>
          <w:szCs w:val="28"/>
        </w:rPr>
        <w:t xml:space="preserve">- Bộ sinh phẩm </w:t>
      </w:r>
      <w:r w:rsidRPr="007B5851">
        <w:rPr>
          <w:rFonts w:cs="Times New Roman"/>
          <w:bCs/>
          <w:iCs/>
          <w:sz w:val="28"/>
          <w:szCs w:val="28"/>
        </w:rPr>
        <w:t>ANAPURE BACTERIA DNA MINI KIT</w:t>
      </w:r>
    </w:p>
    <w:p w:rsidR="007F312D" w:rsidRPr="007B5851" w:rsidRDefault="007F312D" w:rsidP="007B5851">
      <w:pPr>
        <w:spacing w:line="360" w:lineRule="auto"/>
        <w:jc w:val="both"/>
        <w:rPr>
          <w:rFonts w:cs="Times New Roman"/>
          <w:sz w:val="28"/>
          <w:szCs w:val="28"/>
        </w:rPr>
      </w:pPr>
      <w:r w:rsidRPr="007B5851">
        <w:rPr>
          <w:rFonts w:cs="Times New Roman"/>
          <w:sz w:val="28"/>
          <w:szCs w:val="28"/>
        </w:rPr>
        <w:t>6.2.3. Mẫu bệnh phẩm:</w:t>
      </w:r>
    </w:p>
    <w:p w:rsidR="007F312D" w:rsidRPr="007B5851" w:rsidRDefault="007F312D" w:rsidP="007B5851">
      <w:pPr>
        <w:spacing w:line="360" w:lineRule="auto"/>
        <w:jc w:val="both"/>
        <w:rPr>
          <w:rFonts w:cs="Times New Roman"/>
          <w:sz w:val="28"/>
          <w:szCs w:val="28"/>
        </w:rPr>
      </w:pPr>
      <w:r w:rsidRPr="007B5851">
        <w:rPr>
          <w:rFonts w:cs="Times New Roman"/>
          <w:sz w:val="28"/>
          <w:szCs w:val="28"/>
        </w:rPr>
        <w:t>- Bệnh phẩm có thể là dịch não tủy, dịch hút phế quản, dịch màng phổi, dịch màng tim, dịch khớp gối… theo hướng dẫn trong sổ tay khách hàng (VS-STDV.1.0).</w:t>
      </w:r>
    </w:p>
    <w:p w:rsidR="007F312D" w:rsidRPr="007B5851" w:rsidRDefault="007F312D" w:rsidP="007B5851">
      <w:pPr>
        <w:spacing w:line="360" w:lineRule="auto"/>
        <w:jc w:val="both"/>
        <w:rPr>
          <w:rFonts w:cs="Times New Roman"/>
          <w:b/>
          <w:sz w:val="28"/>
          <w:szCs w:val="28"/>
        </w:rPr>
      </w:pPr>
      <w:r w:rsidRPr="007B5851">
        <w:rPr>
          <w:rFonts w:cs="Times New Roman"/>
          <w:sz w:val="28"/>
          <w:szCs w:val="28"/>
        </w:rPr>
        <w:t>- Bệnh phẩm sau khi lấy phải gửi ngay đến phòng xét nghiệm tốt nhất là trong vòng 2 giờ.</w:t>
      </w:r>
    </w:p>
    <w:p w:rsidR="007F312D" w:rsidRPr="007B5851" w:rsidRDefault="007F312D" w:rsidP="007B5851">
      <w:pPr>
        <w:spacing w:line="360" w:lineRule="auto"/>
        <w:jc w:val="both"/>
        <w:rPr>
          <w:rFonts w:cs="Times New Roman"/>
          <w:b/>
          <w:sz w:val="28"/>
          <w:szCs w:val="28"/>
          <w:lang w:val="en-GB"/>
        </w:rPr>
      </w:pPr>
      <w:r w:rsidRPr="007B5851">
        <w:rPr>
          <w:rFonts w:cs="Times New Roman"/>
          <w:b/>
          <w:sz w:val="28"/>
          <w:szCs w:val="28"/>
          <w:lang w:val="en-GB"/>
        </w:rPr>
        <w:t xml:space="preserve">7. Kiểm tra chất lượng </w:t>
      </w:r>
    </w:p>
    <w:p w:rsidR="007F312D" w:rsidRPr="007B5851" w:rsidRDefault="007F312D" w:rsidP="007B5851">
      <w:pPr>
        <w:spacing w:line="360" w:lineRule="auto"/>
        <w:jc w:val="both"/>
        <w:rPr>
          <w:rFonts w:cs="Times New Roman"/>
          <w:sz w:val="28"/>
          <w:szCs w:val="28"/>
        </w:rPr>
      </w:pPr>
      <w:r w:rsidRPr="007B5851">
        <w:rPr>
          <w:rFonts w:cs="Times New Roman"/>
          <w:sz w:val="28"/>
          <w:szCs w:val="28"/>
          <w:lang w:val="en-GB"/>
        </w:rPr>
        <w:t>- Thực hiện nội kiểm theo quy định của bệnh viện, kết quả xét nghiệm QC SHPT (</w:t>
      </w:r>
      <w:r w:rsidRPr="007B5851">
        <w:rPr>
          <w:rFonts w:cs="Times New Roman"/>
          <w:sz w:val="28"/>
          <w:szCs w:val="28"/>
        </w:rPr>
        <w:t>VS -BM 5.8.4/05).</w:t>
      </w:r>
    </w:p>
    <w:p w:rsidR="007F312D" w:rsidRPr="007B5851" w:rsidRDefault="007F312D" w:rsidP="007B5851">
      <w:pPr>
        <w:spacing w:line="360" w:lineRule="auto"/>
        <w:jc w:val="both"/>
        <w:rPr>
          <w:rFonts w:cs="Times New Roman"/>
          <w:sz w:val="28"/>
          <w:szCs w:val="28"/>
        </w:rPr>
      </w:pPr>
      <w:r w:rsidRPr="007B5851">
        <w:rPr>
          <w:rFonts w:cs="Times New Roman"/>
          <w:sz w:val="28"/>
          <w:szCs w:val="28"/>
        </w:rPr>
        <w:t xml:space="preserve">- Giá trị chấp nhận được nếu: </w:t>
      </w:r>
    </w:p>
    <w:p w:rsidR="007F312D" w:rsidRPr="007B5851" w:rsidRDefault="007F312D" w:rsidP="007B5851">
      <w:pPr>
        <w:spacing w:line="360" w:lineRule="auto"/>
        <w:jc w:val="both"/>
        <w:rPr>
          <w:rFonts w:cs="Times New Roman"/>
          <w:sz w:val="28"/>
          <w:szCs w:val="28"/>
        </w:rPr>
      </w:pPr>
      <w:r w:rsidRPr="007B5851">
        <w:rPr>
          <w:rFonts w:cs="Times New Roman"/>
          <w:sz w:val="28"/>
          <w:szCs w:val="28"/>
        </w:rPr>
        <w:t xml:space="preserve">+ Chứng âm là Negative. </w:t>
      </w:r>
    </w:p>
    <w:p w:rsidR="007F312D" w:rsidRPr="007B5851" w:rsidRDefault="007F312D" w:rsidP="007B5851">
      <w:pPr>
        <w:spacing w:line="360" w:lineRule="auto"/>
        <w:jc w:val="both"/>
        <w:rPr>
          <w:rFonts w:cs="Times New Roman"/>
          <w:sz w:val="28"/>
          <w:szCs w:val="28"/>
        </w:rPr>
      </w:pPr>
      <w:r w:rsidRPr="007B5851">
        <w:rPr>
          <w:rFonts w:cs="Times New Roman"/>
          <w:sz w:val="28"/>
          <w:szCs w:val="28"/>
        </w:rPr>
        <w:t xml:space="preserve">+ Chứng dương là Positive </w:t>
      </w:r>
    </w:p>
    <w:p w:rsidR="007F312D" w:rsidRPr="007B5851" w:rsidRDefault="007F312D" w:rsidP="007B5851">
      <w:pPr>
        <w:spacing w:line="360" w:lineRule="auto"/>
        <w:jc w:val="both"/>
        <w:rPr>
          <w:rFonts w:cs="Times New Roman"/>
          <w:sz w:val="28"/>
          <w:szCs w:val="28"/>
        </w:rPr>
      </w:pPr>
      <w:r w:rsidRPr="007B5851">
        <w:rPr>
          <w:rFonts w:cs="Times New Roman"/>
          <w:sz w:val="28"/>
          <w:szCs w:val="28"/>
        </w:rPr>
        <w:t>- Không nhận các kết quả khi chứng dương và chứng âm không có tín hiệu</w:t>
      </w:r>
    </w:p>
    <w:p w:rsidR="007F312D" w:rsidRPr="007B5851" w:rsidRDefault="007F312D" w:rsidP="007B5851">
      <w:pPr>
        <w:spacing w:line="360" w:lineRule="auto"/>
        <w:jc w:val="both"/>
        <w:rPr>
          <w:rFonts w:cs="Times New Roman"/>
          <w:b/>
          <w:sz w:val="28"/>
          <w:szCs w:val="28"/>
          <w:lang w:val="en-GB"/>
        </w:rPr>
      </w:pPr>
      <w:r w:rsidRPr="007B5851">
        <w:rPr>
          <w:rFonts w:cs="Times New Roman"/>
          <w:b/>
          <w:sz w:val="28"/>
          <w:szCs w:val="28"/>
          <w:lang w:val="en-GB"/>
        </w:rPr>
        <w:t>8. An toàn</w:t>
      </w:r>
    </w:p>
    <w:p w:rsidR="007F312D" w:rsidRPr="007B5851" w:rsidRDefault="007F312D" w:rsidP="007B5851">
      <w:pPr>
        <w:spacing w:line="360" w:lineRule="auto"/>
        <w:jc w:val="both"/>
        <w:rPr>
          <w:rFonts w:cs="Times New Roman"/>
          <w:sz w:val="28"/>
          <w:szCs w:val="28"/>
        </w:rPr>
      </w:pPr>
      <w:r w:rsidRPr="007B5851">
        <w:rPr>
          <w:rFonts w:cs="Times New Roman"/>
          <w:sz w:val="28"/>
          <w:szCs w:val="28"/>
          <w:lang w:bidi="th-TH"/>
        </w:rPr>
        <w:t xml:space="preserve">- </w:t>
      </w:r>
      <w:r w:rsidRPr="007B5851">
        <w:rPr>
          <w:rFonts w:cs="Times New Roman"/>
          <w:sz w:val="28"/>
          <w:szCs w:val="28"/>
          <w:lang w:val="vi-VN" w:bidi="th-TH"/>
        </w:rPr>
        <w:t>Áp dụng các biện pháp an toàn chung khi xử lý mẫu và thực hiện xét nghiệm theo quy trình về an toàn xét nghiệm mã số VS</w:t>
      </w:r>
      <w:r w:rsidRPr="007B5851">
        <w:rPr>
          <w:rFonts w:cs="Times New Roman"/>
          <w:sz w:val="28"/>
          <w:szCs w:val="28"/>
          <w:lang w:bidi="th-TH"/>
        </w:rPr>
        <w:t>-STAT</w:t>
      </w:r>
      <w:r w:rsidRPr="007B5851">
        <w:rPr>
          <w:rFonts w:cs="Times New Roman"/>
          <w:sz w:val="28"/>
          <w:szCs w:val="28"/>
          <w:lang w:val="vi-VN" w:bidi="th-TH"/>
        </w:rPr>
        <w:t>.1</w:t>
      </w:r>
      <w:r w:rsidRPr="007B5851">
        <w:rPr>
          <w:rFonts w:cs="Times New Roman"/>
          <w:sz w:val="28"/>
          <w:szCs w:val="28"/>
          <w:lang w:bidi="th-TH"/>
        </w:rPr>
        <w:t>.</w:t>
      </w:r>
      <w:r w:rsidRPr="007B5851">
        <w:rPr>
          <w:rFonts w:cs="Times New Roman"/>
          <w:sz w:val="28"/>
          <w:szCs w:val="28"/>
          <w:lang w:val="vi-VN" w:bidi="th-TH"/>
        </w:rPr>
        <w:t>0</w:t>
      </w:r>
    </w:p>
    <w:p w:rsidR="007F312D" w:rsidRPr="007B5851" w:rsidRDefault="007F312D" w:rsidP="007B5851">
      <w:pPr>
        <w:spacing w:line="360" w:lineRule="auto"/>
        <w:jc w:val="both"/>
        <w:rPr>
          <w:rFonts w:cs="Times New Roman"/>
          <w:sz w:val="28"/>
          <w:szCs w:val="28"/>
          <w:lang w:val="fr-FR"/>
        </w:rPr>
      </w:pPr>
      <w:r w:rsidRPr="007B5851">
        <w:rPr>
          <w:rFonts w:cs="Times New Roman"/>
          <w:sz w:val="28"/>
          <w:szCs w:val="28"/>
          <w:lang w:val="fr-FR"/>
        </w:rPr>
        <w:lastRenderedPageBreak/>
        <w:t>- Sử dụng bảo hộ lao động khi tiếp xúc với bệnh phẩm</w:t>
      </w:r>
    </w:p>
    <w:p w:rsidR="007F312D" w:rsidRPr="007B5851" w:rsidRDefault="007F312D" w:rsidP="007B5851">
      <w:pPr>
        <w:spacing w:line="360" w:lineRule="auto"/>
        <w:jc w:val="both"/>
        <w:rPr>
          <w:rFonts w:cs="Times New Roman"/>
          <w:sz w:val="28"/>
          <w:szCs w:val="28"/>
          <w:lang w:val="fr-FR"/>
        </w:rPr>
      </w:pPr>
      <w:r w:rsidRPr="007B5851">
        <w:rPr>
          <w:rFonts w:cs="Times New Roman"/>
          <w:sz w:val="28"/>
          <w:szCs w:val="28"/>
          <w:lang w:val="fr-FR"/>
        </w:rPr>
        <w:t>- Thu gom, xử lý rác thải theo Thông tư 58/TT-BYTTNMT,</w:t>
      </w:r>
      <w:r w:rsidRPr="007B5851">
        <w:rPr>
          <w:rFonts w:cs="Times New Roman"/>
          <w:sz w:val="28"/>
          <w:szCs w:val="28"/>
        </w:rPr>
        <w:t xml:space="preserve"> </w:t>
      </w:r>
      <w:r w:rsidRPr="007B5851">
        <w:rPr>
          <w:rFonts w:cs="Times New Roman"/>
          <w:sz w:val="28"/>
          <w:szCs w:val="28"/>
          <w:lang w:val="fr-FR"/>
        </w:rPr>
        <w:t>không để phát tán các vi khuẩn</w:t>
      </w:r>
      <w:r w:rsidRPr="007B5851">
        <w:rPr>
          <w:rFonts w:cs="Times New Roman"/>
          <w:sz w:val="28"/>
          <w:szCs w:val="28"/>
        </w:rPr>
        <w:t>, virus</w:t>
      </w:r>
      <w:r w:rsidRPr="007B5851">
        <w:rPr>
          <w:rFonts w:cs="Times New Roman"/>
          <w:sz w:val="28"/>
          <w:szCs w:val="28"/>
          <w:lang w:val="fr-FR"/>
        </w:rPr>
        <w:t xml:space="preserve"> độc hại ra môi trường xung quanh.</w:t>
      </w:r>
    </w:p>
    <w:p w:rsidR="007F312D" w:rsidRPr="007B5851" w:rsidRDefault="007F312D" w:rsidP="007B5851">
      <w:pPr>
        <w:spacing w:line="360" w:lineRule="auto"/>
        <w:jc w:val="both"/>
        <w:rPr>
          <w:rFonts w:cs="Times New Roman"/>
          <w:b/>
          <w:sz w:val="28"/>
          <w:szCs w:val="28"/>
          <w:lang w:val="vi-VN"/>
        </w:rPr>
      </w:pPr>
      <w:r w:rsidRPr="007B5851">
        <w:rPr>
          <w:rFonts w:cs="Times New Roman"/>
          <w:b/>
          <w:sz w:val="28"/>
          <w:szCs w:val="28"/>
        </w:rPr>
        <w:t>9. Nội dung thực hiện</w:t>
      </w:r>
    </w:p>
    <w:p w:rsidR="007F312D" w:rsidRPr="007B5851" w:rsidRDefault="007F312D" w:rsidP="007B5851">
      <w:pPr>
        <w:spacing w:line="360" w:lineRule="auto"/>
        <w:jc w:val="both"/>
        <w:rPr>
          <w:rFonts w:cs="Times New Roman"/>
          <w:sz w:val="28"/>
          <w:szCs w:val="28"/>
          <w:lang w:val="fr-FR"/>
        </w:rPr>
      </w:pPr>
      <w:r w:rsidRPr="007B5851">
        <w:rPr>
          <w:rFonts w:cs="Times New Roman"/>
          <w:sz w:val="28"/>
          <w:szCs w:val="28"/>
          <w:lang w:val="fr-FR"/>
        </w:rPr>
        <w:t xml:space="preserve">9.1. Chuẩn bị </w:t>
      </w:r>
    </w:p>
    <w:p w:rsidR="007F312D" w:rsidRPr="007B5851" w:rsidRDefault="007F312D" w:rsidP="007B5851">
      <w:pPr>
        <w:spacing w:line="360" w:lineRule="auto"/>
        <w:jc w:val="both"/>
        <w:rPr>
          <w:rFonts w:cs="Times New Roman"/>
          <w:sz w:val="28"/>
          <w:szCs w:val="28"/>
          <w:lang w:val="fr-FR"/>
        </w:rPr>
      </w:pPr>
      <w:r w:rsidRPr="007B5851">
        <w:rPr>
          <w:rFonts w:cs="Times New Roman"/>
          <w:sz w:val="28"/>
          <w:szCs w:val="28"/>
          <w:lang w:val="fr-FR"/>
        </w:rPr>
        <w:t>- Chuẩn bị tủ ATSH theo quy trình vận hành tủ ATSH mã số VS-HDTB.07</w:t>
      </w:r>
    </w:p>
    <w:p w:rsidR="007F312D" w:rsidRPr="007B5851" w:rsidRDefault="007F312D" w:rsidP="007B5851">
      <w:pPr>
        <w:spacing w:line="360" w:lineRule="auto"/>
        <w:jc w:val="both"/>
        <w:rPr>
          <w:rFonts w:cs="Times New Roman"/>
          <w:sz w:val="28"/>
          <w:szCs w:val="28"/>
          <w:lang w:val="fr-FR"/>
        </w:rPr>
      </w:pPr>
      <w:r w:rsidRPr="007B5851">
        <w:rPr>
          <w:rFonts w:cs="Times New Roman"/>
          <w:sz w:val="28"/>
          <w:szCs w:val="28"/>
          <w:lang w:val="fr-FR"/>
        </w:rPr>
        <w:t xml:space="preserve">- Chuẩn bị máy </w:t>
      </w:r>
      <w:r w:rsidRPr="007B5851">
        <w:rPr>
          <w:rFonts w:cs="Times New Roman"/>
          <w:sz w:val="28"/>
          <w:szCs w:val="28"/>
        </w:rPr>
        <w:t xml:space="preserve">Máy LightCycler 2.0 </w:t>
      </w:r>
      <w:r w:rsidRPr="007B5851">
        <w:rPr>
          <w:rFonts w:cs="Times New Roman"/>
          <w:sz w:val="28"/>
          <w:szCs w:val="28"/>
          <w:lang w:val="fr-FR"/>
        </w:rPr>
        <w:t xml:space="preserve">theo quy trình vận hành của hãng </w:t>
      </w:r>
    </w:p>
    <w:p w:rsidR="007F312D" w:rsidRPr="007B5851" w:rsidRDefault="007F312D" w:rsidP="007B5851">
      <w:pPr>
        <w:spacing w:line="360" w:lineRule="auto"/>
        <w:jc w:val="both"/>
        <w:rPr>
          <w:rFonts w:cs="Times New Roman"/>
          <w:b/>
          <w:i/>
          <w:sz w:val="28"/>
          <w:szCs w:val="28"/>
          <w:lang w:val="fr-FR"/>
        </w:rPr>
      </w:pPr>
      <w:r w:rsidRPr="007B5851">
        <w:rPr>
          <w:rFonts w:cs="Times New Roman"/>
          <w:sz w:val="28"/>
          <w:szCs w:val="28"/>
          <w:lang w:val="fr-FR"/>
        </w:rPr>
        <w:t>- Chuẩn bị kít tách và kít khuếch đại theo hướng dẫn sử dụng của nhà cung cấp.</w:t>
      </w:r>
    </w:p>
    <w:p w:rsidR="007F312D" w:rsidRPr="007B5851" w:rsidRDefault="007F312D" w:rsidP="007B5851">
      <w:pPr>
        <w:spacing w:line="360" w:lineRule="auto"/>
        <w:jc w:val="both"/>
        <w:rPr>
          <w:rFonts w:cs="Times New Roman"/>
          <w:sz w:val="28"/>
          <w:szCs w:val="28"/>
          <w:lang w:val="fr-FR"/>
        </w:rPr>
      </w:pPr>
      <w:r w:rsidRPr="007B5851">
        <w:rPr>
          <w:rFonts w:cs="Times New Roman"/>
          <w:sz w:val="28"/>
          <w:szCs w:val="28"/>
          <w:lang w:val="fr-FR"/>
        </w:rPr>
        <w:t>9.2. Các bước thực hiện:</w:t>
      </w:r>
    </w:p>
    <w:p w:rsidR="007F312D" w:rsidRPr="007B5851" w:rsidRDefault="007F312D" w:rsidP="007B5851">
      <w:pPr>
        <w:spacing w:line="360" w:lineRule="auto"/>
        <w:jc w:val="both"/>
        <w:rPr>
          <w:rFonts w:cs="Times New Roman"/>
          <w:sz w:val="28"/>
          <w:szCs w:val="28"/>
          <w:lang w:val="fr-FR"/>
        </w:rPr>
      </w:pPr>
      <w:r w:rsidRPr="007B5851">
        <w:rPr>
          <w:rFonts w:cs="Times New Roman"/>
          <w:sz w:val="28"/>
          <w:szCs w:val="28"/>
          <w:lang w:val="fr-FR"/>
        </w:rPr>
        <w:t>9.2.1 Thu nhận và xử lý mẫu</w:t>
      </w:r>
    </w:p>
    <w:p w:rsidR="007F312D" w:rsidRPr="007B5851" w:rsidRDefault="007F312D" w:rsidP="007B5851">
      <w:pPr>
        <w:spacing w:line="360" w:lineRule="auto"/>
        <w:jc w:val="both"/>
        <w:rPr>
          <w:rFonts w:cs="Times New Roman"/>
          <w:sz w:val="28"/>
          <w:szCs w:val="28"/>
          <w:lang w:val="fr-FR"/>
        </w:rPr>
      </w:pPr>
      <w:r w:rsidRPr="007B5851">
        <w:rPr>
          <w:rFonts w:cs="Times New Roman"/>
          <w:sz w:val="28"/>
          <w:szCs w:val="28"/>
          <w:lang w:val="fr-FR"/>
        </w:rPr>
        <w:t>- Mẫu bệnh phẩm được nhận phải đúng tên, tuổi, giới trên phiếu chỉ định xét nghiệm</w:t>
      </w:r>
    </w:p>
    <w:p w:rsidR="007F312D" w:rsidRPr="007B5851" w:rsidRDefault="007F312D" w:rsidP="007B5851">
      <w:pPr>
        <w:spacing w:line="360" w:lineRule="auto"/>
        <w:jc w:val="both"/>
        <w:rPr>
          <w:rFonts w:cs="Times New Roman"/>
          <w:sz w:val="28"/>
          <w:szCs w:val="28"/>
          <w:lang w:val="fr-FR"/>
        </w:rPr>
      </w:pPr>
      <w:r w:rsidRPr="007B5851">
        <w:rPr>
          <w:rFonts w:cs="Times New Roman"/>
          <w:sz w:val="28"/>
          <w:szCs w:val="28"/>
          <w:lang w:val="fr-FR"/>
        </w:rPr>
        <w:t>- Các mẫu bệnh phẩm được xử lý đồng nhất trước khi tách DNA</w:t>
      </w:r>
    </w:p>
    <w:p w:rsidR="007F312D" w:rsidRPr="007B5851" w:rsidRDefault="007F312D" w:rsidP="007B5851">
      <w:pPr>
        <w:spacing w:line="360" w:lineRule="auto"/>
        <w:jc w:val="both"/>
        <w:rPr>
          <w:rFonts w:cs="Times New Roman"/>
          <w:sz w:val="28"/>
          <w:szCs w:val="28"/>
          <w:lang w:val="fr-FR"/>
        </w:rPr>
      </w:pPr>
      <w:r w:rsidRPr="007B5851">
        <w:rPr>
          <w:rFonts w:cs="Times New Roman"/>
          <w:sz w:val="28"/>
          <w:szCs w:val="28"/>
          <w:lang w:val="fr-FR"/>
        </w:rPr>
        <w:t>Mẫu bệnh phẩm là đờm và các mẫu dịch đặc, nhầy nhớt</w:t>
      </w:r>
    </w:p>
    <w:p w:rsidR="007F312D" w:rsidRPr="007B5851" w:rsidRDefault="007F312D" w:rsidP="007B5851">
      <w:pPr>
        <w:spacing w:line="360" w:lineRule="auto"/>
        <w:jc w:val="both"/>
        <w:rPr>
          <w:rFonts w:cs="Times New Roman"/>
          <w:sz w:val="28"/>
          <w:szCs w:val="28"/>
          <w:lang w:val="fr-FR"/>
        </w:rPr>
      </w:pPr>
      <w:r w:rsidRPr="007B5851">
        <w:rPr>
          <w:rFonts w:cs="Times New Roman"/>
          <w:sz w:val="28"/>
          <w:szCs w:val="28"/>
          <w:lang w:val="fr-FR"/>
        </w:rPr>
        <w:t xml:space="preserve">+ Thêm MB01 vào mẫu theo tỷ lệ 1 :1, lắc trộn đều mẫu. Ủ mẫu ở nhiệt độ phòng khoảng 10 phút để đồng nhất đờm và các mẫu nhầy – đặc </w:t>
      </w:r>
    </w:p>
    <w:p w:rsidR="007F312D" w:rsidRPr="007B5851" w:rsidRDefault="007F312D" w:rsidP="007B5851">
      <w:pPr>
        <w:spacing w:line="360" w:lineRule="auto"/>
        <w:jc w:val="both"/>
        <w:rPr>
          <w:rFonts w:cs="Times New Roman"/>
          <w:sz w:val="28"/>
          <w:szCs w:val="28"/>
          <w:lang w:val="fr-FR"/>
        </w:rPr>
      </w:pPr>
      <w:r w:rsidRPr="007B5851">
        <w:rPr>
          <w:rFonts w:cs="Times New Roman"/>
          <w:sz w:val="28"/>
          <w:szCs w:val="28"/>
          <w:lang w:val="fr-FR"/>
        </w:rPr>
        <w:t>+ Hút 220µl mẫu đã xử lý vào ống eppendoff 1.5 ml để tách chiết DNA vi khuẩn.</w:t>
      </w:r>
    </w:p>
    <w:p w:rsidR="007F312D" w:rsidRPr="007B5851" w:rsidRDefault="007F312D" w:rsidP="007B5851">
      <w:pPr>
        <w:spacing w:line="360" w:lineRule="auto"/>
        <w:jc w:val="both"/>
        <w:rPr>
          <w:rFonts w:cs="Times New Roman"/>
          <w:sz w:val="28"/>
          <w:szCs w:val="28"/>
          <w:lang w:val="fr-FR"/>
        </w:rPr>
      </w:pPr>
      <w:r w:rsidRPr="007B5851">
        <w:rPr>
          <w:rFonts w:cs="Times New Roman"/>
          <w:sz w:val="28"/>
          <w:szCs w:val="28"/>
          <w:lang w:val="fr-FR"/>
        </w:rPr>
        <w:t>Mẫu bệnh phẩm là các dịch thể khác</w:t>
      </w:r>
    </w:p>
    <w:p w:rsidR="007F312D" w:rsidRPr="007B5851" w:rsidRDefault="007F312D" w:rsidP="007B5851">
      <w:pPr>
        <w:spacing w:line="360" w:lineRule="auto"/>
        <w:jc w:val="both"/>
        <w:rPr>
          <w:rFonts w:cs="Times New Roman"/>
          <w:sz w:val="28"/>
          <w:szCs w:val="28"/>
          <w:lang w:val="fr-FR"/>
        </w:rPr>
      </w:pPr>
      <w:r w:rsidRPr="007B5851">
        <w:rPr>
          <w:rFonts w:cs="Times New Roman"/>
          <w:sz w:val="28"/>
          <w:szCs w:val="28"/>
          <w:lang w:val="fr-FR"/>
        </w:rPr>
        <w:t>+ Hút 20 µl MB01 vào ống eppendorf 1.5ml</w:t>
      </w:r>
    </w:p>
    <w:p w:rsidR="007F312D" w:rsidRPr="007B5851" w:rsidRDefault="007F312D" w:rsidP="007B5851">
      <w:pPr>
        <w:spacing w:line="360" w:lineRule="auto"/>
        <w:jc w:val="both"/>
        <w:rPr>
          <w:rFonts w:cs="Times New Roman"/>
          <w:sz w:val="28"/>
          <w:szCs w:val="28"/>
          <w:lang w:val="fr-FR"/>
        </w:rPr>
      </w:pPr>
      <w:r w:rsidRPr="007B5851">
        <w:rPr>
          <w:rFonts w:cs="Times New Roman"/>
          <w:sz w:val="28"/>
          <w:szCs w:val="28"/>
          <w:lang w:val="fr-FR"/>
        </w:rPr>
        <w:t>+ Thêm 200 µl mẫu, lắc hoặc pipet lên xuống để trộn đều mẫu. Ủ ở nhiệt độ phòng khoảng 5 phút trước khi tách chiết DNA.</w:t>
      </w:r>
    </w:p>
    <w:p w:rsidR="007F312D" w:rsidRPr="007B5851" w:rsidRDefault="007F312D" w:rsidP="007B5851">
      <w:pPr>
        <w:spacing w:line="360" w:lineRule="auto"/>
        <w:jc w:val="both"/>
        <w:rPr>
          <w:rFonts w:cs="Times New Roman"/>
          <w:bCs/>
          <w:iCs/>
          <w:sz w:val="28"/>
          <w:szCs w:val="28"/>
        </w:rPr>
      </w:pPr>
      <w:r w:rsidRPr="007B5851">
        <w:rPr>
          <w:rFonts w:cs="Times New Roman"/>
          <w:bCs/>
          <w:iCs/>
          <w:sz w:val="28"/>
          <w:szCs w:val="28"/>
        </w:rPr>
        <w:t>9.2.2 Tách DNA: Sử dụng bộ sinh phẩm ANAPURE BACTERIA DNA MINI KIT</w:t>
      </w:r>
    </w:p>
    <w:p w:rsidR="007F312D" w:rsidRPr="007B5851" w:rsidRDefault="007F312D" w:rsidP="007B5851">
      <w:pPr>
        <w:spacing w:line="360" w:lineRule="auto"/>
        <w:jc w:val="both"/>
        <w:rPr>
          <w:rFonts w:cs="Times New Roman"/>
          <w:sz w:val="28"/>
          <w:szCs w:val="28"/>
          <w:lang w:val="fr-FR"/>
        </w:rPr>
      </w:pPr>
      <w:r w:rsidRPr="007B5851">
        <w:rPr>
          <w:rFonts w:cs="Times New Roman"/>
          <w:bCs/>
          <w:iCs/>
          <w:sz w:val="28"/>
          <w:szCs w:val="28"/>
        </w:rPr>
        <w:t>- Thêm 100</w:t>
      </w:r>
      <w:r w:rsidRPr="007B5851">
        <w:rPr>
          <w:rFonts w:cs="Times New Roman"/>
          <w:sz w:val="28"/>
          <w:szCs w:val="28"/>
          <w:lang w:val="fr-FR"/>
        </w:rPr>
        <w:t xml:space="preserve"> µl Resuspension Buffer. Vortex mẫu 10 – 15 giây</w:t>
      </w:r>
    </w:p>
    <w:p w:rsidR="007F312D" w:rsidRPr="007B5851" w:rsidRDefault="007F312D" w:rsidP="007B5851">
      <w:pPr>
        <w:spacing w:line="360" w:lineRule="auto"/>
        <w:jc w:val="both"/>
        <w:rPr>
          <w:rFonts w:cs="Times New Roman"/>
          <w:sz w:val="28"/>
          <w:szCs w:val="28"/>
          <w:lang w:val="fr-FR"/>
        </w:rPr>
      </w:pPr>
      <w:r w:rsidRPr="007B5851">
        <w:rPr>
          <w:rFonts w:cs="Times New Roman"/>
          <w:sz w:val="28"/>
          <w:szCs w:val="28"/>
          <w:lang w:val="fr-FR"/>
        </w:rPr>
        <w:lastRenderedPageBreak/>
        <w:t>- Thêm 300 µl Binding Buffer, 20 µl Proteinase K vào mẫu. Vortex 10 – 15 giây. Ủ mẫu ở 60°C trong 25 phút.</w:t>
      </w:r>
    </w:p>
    <w:p w:rsidR="007F312D" w:rsidRPr="007B5851" w:rsidRDefault="007F312D" w:rsidP="007B5851">
      <w:pPr>
        <w:spacing w:line="360" w:lineRule="auto"/>
        <w:jc w:val="both"/>
        <w:rPr>
          <w:rFonts w:cs="Times New Roman"/>
          <w:sz w:val="28"/>
          <w:szCs w:val="28"/>
          <w:lang w:val="fr-FR"/>
        </w:rPr>
      </w:pPr>
      <w:r w:rsidRPr="007B5851">
        <w:rPr>
          <w:rFonts w:cs="Times New Roman"/>
          <w:sz w:val="28"/>
          <w:szCs w:val="28"/>
          <w:lang w:val="fr-FR"/>
        </w:rPr>
        <w:t>- Thêm 100 µl isopropanol vào mẫu sau khi ủ ở bước 2. Hút lấy 700 µl dịch nổi từ bước 2 và chuyển sang ANAPURE fiter spin colum( cột lọc SC01) đặt trên ANAPURE collection tube (ổng thu mẫu CT01). Ủ ở nhiệt độ phòng 2 phút.</w:t>
      </w:r>
    </w:p>
    <w:p w:rsidR="007F312D" w:rsidRPr="007B5851" w:rsidRDefault="007F312D" w:rsidP="007B5851">
      <w:pPr>
        <w:spacing w:line="360" w:lineRule="auto"/>
        <w:jc w:val="both"/>
        <w:rPr>
          <w:rFonts w:cs="Times New Roman"/>
          <w:sz w:val="28"/>
          <w:szCs w:val="28"/>
          <w:lang w:val="fr-FR"/>
        </w:rPr>
      </w:pPr>
      <w:r w:rsidRPr="007B5851">
        <w:rPr>
          <w:rFonts w:cs="Times New Roman"/>
          <w:sz w:val="28"/>
          <w:szCs w:val="28"/>
          <w:lang w:val="fr-FR"/>
        </w:rPr>
        <w:t>- Ly tâm ‘ cột lọc - ống thu mẫu’ ở tốc độ 8000rpm, nhiệt độ phòng trong 1 phút để loại bỏ hoàn toàn đệm dư thừa.</w:t>
      </w:r>
    </w:p>
    <w:p w:rsidR="007F312D" w:rsidRPr="007B5851" w:rsidRDefault="007F312D" w:rsidP="007B5851">
      <w:pPr>
        <w:spacing w:line="360" w:lineRule="auto"/>
        <w:jc w:val="both"/>
        <w:rPr>
          <w:rFonts w:cs="Times New Roman"/>
          <w:sz w:val="28"/>
          <w:szCs w:val="28"/>
          <w:lang w:val="fr-FR"/>
        </w:rPr>
      </w:pPr>
      <w:r w:rsidRPr="007B5851">
        <w:rPr>
          <w:rFonts w:cs="Times New Roman"/>
          <w:sz w:val="28"/>
          <w:szCs w:val="28"/>
          <w:lang w:val="fr-FR"/>
        </w:rPr>
        <w:t>- Đổ bỏ dịch trong ống thu mẫu.</w:t>
      </w:r>
    </w:p>
    <w:p w:rsidR="007F312D" w:rsidRPr="007B5851" w:rsidRDefault="007F312D" w:rsidP="007B5851">
      <w:pPr>
        <w:spacing w:line="360" w:lineRule="auto"/>
        <w:jc w:val="both"/>
        <w:rPr>
          <w:rFonts w:cs="Times New Roman"/>
          <w:sz w:val="28"/>
          <w:szCs w:val="28"/>
          <w:lang w:val="fr-FR"/>
        </w:rPr>
      </w:pPr>
      <w:r w:rsidRPr="007B5851">
        <w:rPr>
          <w:rFonts w:cs="Times New Roman"/>
          <w:sz w:val="28"/>
          <w:szCs w:val="28"/>
          <w:lang w:val="fr-FR"/>
        </w:rPr>
        <w:t>- Thêm 500 µl Washing Buffer1 vào cột lọc SC01. Ly tâm cột lọc - ống thu mẫu ở tốc độ tối đa 12000rpm nhiệt độ phòng trong 2 phút.</w:t>
      </w:r>
    </w:p>
    <w:p w:rsidR="007F312D" w:rsidRPr="007B5851" w:rsidRDefault="007F312D" w:rsidP="007B5851">
      <w:pPr>
        <w:spacing w:line="360" w:lineRule="auto"/>
        <w:jc w:val="both"/>
        <w:rPr>
          <w:rFonts w:cs="Times New Roman"/>
          <w:sz w:val="28"/>
          <w:szCs w:val="28"/>
          <w:lang w:val="fr-FR"/>
        </w:rPr>
      </w:pPr>
      <w:r w:rsidRPr="007B5851">
        <w:rPr>
          <w:rFonts w:cs="Times New Roman"/>
          <w:sz w:val="28"/>
          <w:szCs w:val="28"/>
          <w:lang w:val="fr-FR"/>
        </w:rPr>
        <w:t>- Thêm 500 µl Washing Buffer2 vào cột lọc SC01. Ly tâm cột lọc - ống thu mẫu ở tốc độ tối đa 8000rpm nhiệt độ phòng</w:t>
      </w:r>
    </w:p>
    <w:p w:rsidR="007F312D" w:rsidRPr="007B5851" w:rsidRDefault="007F312D" w:rsidP="007B5851">
      <w:pPr>
        <w:spacing w:line="360" w:lineRule="auto"/>
        <w:jc w:val="both"/>
        <w:rPr>
          <w:rFonts w:cs="Times New Roman"/>
          <w:sz w:val="28"/>
          <w:szCs w:val="28"/>
          <w:lang w:val="fr-FR"/>
        </w:rPr>
      </w:pPr>
      <w:r w:rsidRPr="007B5851">
        <w:rPr>
          <w:rFonts w:cs="Times New Roman"/>
          <w:sz w:val="28"/>
          <w:szCs w:val="28"/>
          <w:lang w:val="fr-FR"/>
        </w:rPr>
        <w:t>- Ly tâm khô cột lọc - ống thu dịch ở tốc đô 12000rpm trong 2 phút.</w:t>
      </w:r>
    </w:p>
    <w:p w:rsidR="007F312D" w:rsidRPr="007B5851" w:rsidRDefault="007F312D" w:rsidP="007B5851">
      <w:pPr>
        <w:spacing w:line="360" w:lineRule="auto"/>
        <w:jc w:val="both"/>
        <w:rPr>
          <w:rFonts w:cs="Times New Roman"/>
          <w:sz w:val="28"/>
          <w:szCs w:val="28"/>
          <w:lang w:val="fr-FR"/>
        </w:rPr>
      </w:pPr>
      <w:r w:rsidRPr="007B5851">
        <w:rPr>
          <w:rFonts w:cs="Times New Roman"/>
          <w:sz w:val="28"/>
          <w:szCs w:val="28"/>
          <w:lang w:val="fr-FR"/>
        </w:rPr>
        <w:t>- Chuyển cột lọc SC01 sang ống eppepdorf 1.5ml vô trùng mới</w:t>
      </w:r>
    </w:p>
    <w:p w:rsidR="007F312D" w:rsidRPr="007B5851" w:rsidRDefault="007F312D" w:rsidP="007B5851">
      <w:pPr>
        <w:spacing w:line="360" w:lineRule="auto"/>
        <w:jc w:val="both"/>
        <w:rPr>
          <w:rFonts w:cs="Times New Roman"/>
          <w:sz w:val="28"/>
          <w:szCs w:val="28"/>
          <w:lang w:val="fr-FR"/>
        </w:rPr>
      </w:pPr>
      <w:r w:rsidRPr="007B5851">
        <w:rPr>
          <w:rFonts w:cs="Times New Roman"/>
          <w:sz w:val="28"/>
          <w:szCs w:val="28"/>
          <w:lang w:val="fr-FR"/>
        </w:rPr>
        <w:t>- Thêm 50 – 200 µl Elution Buffer vào trung tâm của cột lọc SC01 và ly tâm cột lọc - ống Eppendorf ở tốc độ tối đa 12000rpm, nhiệt độ phòng, trong vòng 1 phút</w:t>
      </w:r>
    </w:p>
    <w:p w:rsidR="007F312D" w:rsidRPr="007B5851" w:rsidRDefault="007F312D" w:rsidP="007B5851">
      <w:pPr>
        <w:spacing w:line="360" w:lineRule="auto"/>
        <w:jc w:val="both"/>
        <w:rPr>
          <w:rFonts w:cs="Times New Roman"/>
          <w:sz w:val="28"/>
          <w:szCs w:val="28"/>
          <w:lang w:val="fr-FR"/>
        </w:rPr>
      </w:pPr>
      <w:r w:rsidRPr="007B5851">
        <w:rPr>
          <w:rFonts w:cs="Times New Roman"/>
          <w:sz w:val="28"/>
          <w:szCs w:val="28"/>
          <w:lang w:val="fr-FR"/>
        </w:rPr>
        <w:t xml:space="preserve">- Thu dịch DNA chảy vào ống eppendorf </w:t>
      </w:r>
    </w:p>
    <w:p w:rsidR="007F312D" w:rsidRPr="007B5851" w:rsidRDefault="007F312D" w:rsidP="007B5851">
      <w:pPr>
        <w:spacing w:line="360" w:lineRule="auto"/>
        <w:jc w:val="both"/>
        <w:rPr>
          <w:rFonts w:cs="Times New Roman"/>
          <w:bCs/>
          <w:iCs/>
          <w:sz w:val="28"/>
          <w:szCs w:val="28"/>
        </w:rPr>
      </w:pPr>
      <w:r w:rsidRPr="007B5851">
        <w:rPr>
          <w:rFonts w:cs="Times New Roman"/>
          <w:bCs/>
          <w:iCs/>
          <w:sz w:val="28"/>
          <w:szCs w:val="28"/>
        </w:rPr>
        <w:t>9.2.3 Khuếch đại DNA</w:t>
      </w:r>
    </w:p>
    <w:p w:rsidR="007F312D" w:rsidRPr="007B5851" w:rsidRDefault="007F312D" w:rsidP="007B5851">
      <w:pPr>
        <w:spacing w:line="360" w:lineRule="auto"/>
        <w:jc w:val="both"/>
        <w:rPr>
          <w:rFonts w:cs="Times New Roman"/>
          <w:bCs/>
          <w:iCs/>
          <w:sz w:val="28"/>
          <w:szCs w:val="28"/>
        </w:rPr>
      </w:pPr>
      <w:r w:rsidRPr="007B5851">
        <w:rPr>
          <w:rFonts w:cs="Times New Roman"/>
          <w:bCs/>
          <w:iCs/>
          <w:sz w:val="28"/>
          <w:szCs w:val="28"/>
        </w:rPr>
        <w:t>- Pha master mix theo hướng dẫn trong Protocol</w:t>
      </w:r>
    </w:p>
    <w:p w:rsidR="007F312D" w:rsidRPr="007B5851" w:rsidRDefault="007F312D" w:rsidP="007B5851">
      <w:pPr>
        <w:spacing w:line="360" w:lineRule="auto"/>
        <w:jc w:val="both"/>
        <w:rPr>
          <w:rFonts w:cs="Times New Roman"/>
          <w:bCs/>
          <w:iCs/>
          <w:sz w:val="28"/>
          <w:szCs w:val="28"/>
        </w:rPr>
      </w:pPr>
      <w:r w:rsidRPr="007B5851">
        <w:rPr>
          <w:rFonts w:cs="Times New Roman"/>
          <w:bCs/>
          <w:iCs/>
          <w:sz w:val="28"/>
          <w:szCs w:val="28"/>
        </w:rPr>
        <w:t xml:space="preserve">- Chia master mix vào từng ống cappilary được giữ trong khay lạnh hoặc đá đang tan. </w:t>
      </w:r>
    </w:p>
    <w:p w:rsidR="007F312D" w:rsidRPr="007B5851" w:rsidRDefault="007F312D" w:rsidP="007B5851">
      <w:pPr>
        <w:spacing w:line="360" w:lineRule="auto"/>
        <w:jc w:val="both"/>
        <w:rPr>
          <w:rFonts w:cs="Times New Roman"/>
          <w:bCs/>
          <w:iCs/>
          <w:sz w:val="28"/>
          <w:szCs w:val="28"/>
        </w:rPr>
      </w:pPr>
      <w:r w:rsidRPr="007B5851">
        <w:rPr>
          <w:rFonts w:cs="Times New Roman"/>
          <w:bCs/>
          <w:iCs/>
          <w:sz w:val="28"/>
          <w:szCs w:val="28"/>
        </w:rPr>
        <w:t xml:space="preserve">- Chỉ lấy đủ số cappilary cần </w:t>
      </w:r>
    </w:p>
    <w:p w:rsidR="007F312D" w:rsidRPr="007B5851" w:rsidRDefault="007F312D" w:rsidP="007B5851">
      <w:pPr>
        <w:spacing w:line="360" w:lineRule="auto"/>
        <w:jc w:val="both"/>
        <w:rPr>
          <w:rFonts w:cs="Times New Roman"/>
          <w:bCs/>
          <w:iCs/>
          <w:sz w:val="28"/>
          <w:szCs w:val="28"/>
        </w:rPr>
      </w:pPr>
      <w:r w:rsidRPr="007B5851">
        <w:rPr>
          <w:rFonts w:cs="Times New Roman"/>
          <w:bCs/>
          <w:iCs/>
          <w:sz w:val="28"/>
          <w:szCs w:val="28"/>
        </w:rPr>
        <w:t xml:space="preserve">- Cho chứng +, chứng - và dịch DNA tách chiết vào từng cappilary. Xong đặt các cappilary vào trong roto của máy Realtime PCR. </w:t>
      </w:r>
    </w:p>
    <w:p w:rsidR="007F312D" w:rsidRPr="007B5851" w:rsidRDefault="007F312D" w:rsidP="007B5851">
      <w:pPr>
        <w:spacing w:line="360" w:lineRule="auto"/>
        <w:jc w:val="both"/>
        <w:rPr>
          <w:rFonts w:cs="Times New Roman"/>
          <w:bCs/>
          <w:iCs/>
          <w:sz w:val="28"/>
          <w:szCs w:val="28"/>
        </w:rPr>
      </w:pPr>
      <w:r w:rsidRPr="007B5851">
        <w:rPr>
          <w:rFonts w:cs="Times New Roman"/>
          <w:bCs/>
          <w:iCs/>
          <w:sz w:val="28"/>
          <w:szCs w:val="28"/>
        </w:rPr>
        <w:lastRenderedPageBreak/>
        <w:t xml:space="preserve">- Khởi động máy real-time PCR. Khởi động máy tính và chương trình real-time PCR. </w:t>
      </w:r>
    </w:p>
    <w:p w:rsidR="007F312D" w:rsidRPr="007B5851" w:rsidRDefault="007F312D" w:rsidP="007B5851">
      <w:pPr>
        <w:spacing w:line="360" w:lineRule="auto"/>
        <w:jc w:val="both"/>
        <w:rPr>
          <w:rFonts w:cs="Times New Roman"/>
          <w:bCs/>
          <w:iCs/>
          <w:sz w:val="28"/>
          <w:szCs w:val="28"/>
        </w:rPr>
      </w:pPr>
      <w:r w:rsidRPr="007B5851">
        <w:rPr>
          <w:rFonts w:cs="Times New Roman"/>
          <w:bCs/>
          <w:iCs/>
          <w:sz w:val="28"/>
          <w:szCs w:val="28"/>
        </w:rPr>
        <w:t xml:space="preserve">- Cài đặt vị trí mẫu “Plate setup” trên phần mềm đúng với vị trí mẫu đã đặt trên máy Realtime PCR. </w:t>
      </w:r>
    </w:p>
    <w:p w:rsidR="007F312D" w:rsidRPr="007B5851" w:rsidRDefault="007F312D" w:rsidP="007B5851">
      <w:pPr>
        <w:spacing w:line="360" w:lineRule="auto"/>
        <w:jc w:val="both"/>
        <w:rPr>
          <w:rFonts w:cs="Times New Roman"/>
          <w:bCs/>
          <w:iCs/>
          <w:sz w:val="28"/>
          <w:szCs w:val="28"/>
        </w:rPr>
      </w:pPr>
      <w:r w:rsidRPr="007B5851">
        <w:rPr>
          <w:rFonts w:cs="Times New Roman"/>
          <w:bCs/>
          <w:iCs/>
          <w:sz w:val="28"/>
          <w:szCs w:val="28"/>
        </w:rPr>
        <w:t xml:space="preserve">- Chọn màu “FAM” và “HEX” cho mẫu, chứng dương và chứng âm. </w:t>
      </w:r>
    </w:p>
    <w:p w:rsidR="007F312D" w:rsidRPr="007B5851" w:rsidRDefault="007F312D" w:rsidP="007B5851">
      <w:pPr>
        <w:spacing w:line="360" w:lineRule="auto"/>
        <w:jc w:val="both"/>
        <w:rPr>
          <w:rFonts w:cs="Times New Roman"/>
          <w:bCs/>
          <w:iCs/>
          <w:sz w:val="28"/>
          <w:szCs w:val="28"/>
        </w:rPr>
      </w:pPr>
      <w:r w:rsidRPr="007B5851">
        <w:rPr>
          <w:rFonts w:cs="Times New Roman"/>
          <w:bCs/>
          <w:iCs/>
          <w:sz w:val="28"/>
          <w:szCs w:val="28"/>
        </w:rPr>
        <w:t xml:space="preserve">- Cài đặt chu trình luân nhiệt theo hướng dẫn sử dụng của kít chạy </w:t>
      </w:r>
    </w:p>
    <w:p w:rsidR="007F312D" w:rsidRPr="007B5851" w:rsidRDefault="007F312D" w:rsidP="007B5851">
      <w:pPr>
        <w:spacing w:line="360" w:lineRule="auto"/>
        <w:jc w:val="both"/>
        <w:rPr>
          <w:rFonts w:cs="Times New Roman"/>
          <w:bCs/>
          <w:iCs/>
          <w:sz w:val="28"/>
          <w:szCs w:val="28"/>
        </w:rPr>
      </w:pPr>
      <w:r w:rsidRPr="007B5851">
        <w:rPr>
          <w:rFonts w:cs="Times New Roman"/>
          <w:bCs/>
          <w:iCs/>
          <w:sz w:val="28"/>
          <w:szCs w:val="28"/>
        </w:rPr>
        <w:t xml:space="preserve">- Lưu file dữ liệu vào máy tính </w:t>
      </w:r>
    </w:p>
    <w:p w:rsidR="007F312D" w:rsidRPr="007B5851" w:rsidRDefault="007F312D" w:rsidP="007B5851">
      <w:pPr>
        <w:spacing w:line="360" w:lineRule="auto"/>
        <w:jc w:val="both"/>
        <w:rPr>
          <w:rFonts w:cs="Times New Roman"/>
          <w:bCs/>
          <w:iCs/>
          <w:sz w:val="28"/>
          <w:szCs w:val="28"/>
        </w:rPr>
      </w:pPr>
      <w:r w:rsidRPr="007B5851">
        <w:rPr>
          <w:rFonts w:cs="Times New Roman"/>
          <w:bCs/>
          <w:iCs/>
          <w:sz w:val="28"/>
          <w:szCs w:val="28"/>
        </w:rPr>
        <w:t xml:space="preserve">- Cho máy real-time PCR chạy chương trình. </w:t>
      </w:r>
    </w:p>
    <w:p w:rsidR="007F312D" w:rsidRPr="007B5851" w:rsidRDefault="007F312D" w:rsidP="007B5851">
      <w:pPr>
        <w:spacing w:line="360" w:lineRule="auto"/>
        <w:jc w:val="both"/>
        <w:rPr>
          <w:rFonts w:cs="Times New Roman"/>
          <w:bCs/>
          <w:iCs/>
          <w:sz w:val="28"/>
          <w:szCs w:val="28"/>
        </w:rPr>
      </w:pPr>
      <w:r w:rsidRPr="007B5851">
        <w:rPr>
          <w:rFonts w:cs="Times New Roman"/>
          <w:bCs/>
          <w:iCs/>
          <w:sz w:val="28"/>
          <w:szCs w:val="28"/>
        </w:rPr>
        <w:t>9.2.4 Đọc kết quả</w:t>
      </w:r>
    </w:p>
    <w:p w:rsidR="007F312D" w:rsidRPr="007B5851" w:rsidRDefault="007F312D" w:rsidP="007B5851">
      <w:pPr>
        <w:spacing w:line="360" w:lineRule="auto"/>
        <w:jc w:val="both"/>
        <w:rPr>
          <w:rFonts w:cs="Times New Roman"/>
          <w:bCs/>
          <w:iCs/>
          <w:sz w:val="28"/>
          <w:szCs w:val="28"/>
        </w:rPr>
      </w:pPr>
      <w:r w:rsidRPr="007B5851">
        <w:rPr>
          <w:rFonts w:cs="Times New Roman"/>
          <w:bCs/>
          <w:iCs/>
          <w:sz w:val="28"/>
          <w:szCs w:val="28"/>
        </w:rPr>
        <w:t xml:space="preserve">Đọc kết quả trên phần mềm. Nếu Control đạt kết quả </w:t>
      </w:r>
    </w:p>
    <w:p w:rsidR="007F312D" w:rsidRPr="007B5851" w:rsidRDefault="007F312D" w:rsidP="007B5851">
      <w:pPr>
        <w:spacing w:line="360" w:lineRule="auto"/>
        <w:jc w:val="both"/>
        <w:rPr>
          <w:rFonts w:cs="Times New Roman"/>
          <w:bCs/>
          <w:iCs/>
          <w:sz w:val="28"/>
          <w:szCs w:val="28"/>
        </w:rPr>
      </w:pPr>
      <w:r w:rsidRPr="007B5851">
        <w:rPr>
          <w:rFonts w:cs="Times New Roman"/>
          <w:bCs/>
          <w:iCs/>
          <w:sz w:val="28"/>
          <w:szCs w:val="28"/>
        </w:rPr>
        <w:t>+ Chứng âm: Negative</w:t>
      </w:r>
    </w:p>
    <w:p w:rsidR="007F312D" w:rsidRPr="007B5851" w:rsidRDefault="007F312D" w:rsidP="007B5851">
      <w:pPr>
        <w:spacing w:line="360" w:lineRule="auto"/>
        <w:jc w:val="both"/>
        <w:rPr>
          <w:rFonts w:cs="Times New Roman"/>
          <w:bCs/>
          <w:iCs/>
          <w:sz w:val="28"/>
          <w:szCs w:val="28"/>
        </w:rPr>
      </w:pPr>
      <w:r w:rsidRPr="007B5851">
        <w:rPr>
          <w:rFonts w:cs="Times New Roman"/>
          <w:bCs/>
          <w:iCs/>
          <w:sz w:val="28"/>
          <w:szCs w:val="28"/>
        </w:rPr>
        <w:t>+ Chứng dương: Positive</w:t>
      </w:r>
    </w:p>
    <w:p w:rsidR="007F312D" w:rsidRPr="007B5851" w:rsidRDefault="007F312D" w:rsidP="007B5851">
      <w:pPr>
        <w:spacing w:line="360" w:lineRule="auto"/>
        <w:jc w:val="both"/>
        <w:rPr>
          <w:rFonts w:cs="Times New Roman"/>
          <w:bCs/>
          <w:iCs/>
          <w:sz w:val="28"/>
          <w:szCs w:val="28"/>
        </w:rPr>
      </w:pPr>
      <w:r w:rsidRPr="007B5851">
        <w:rPr>
          <w:rFonts w:cs="Times New Roman"/>
          <w:bCs/>
          <w:iCs/>
          <w:sz w:val="28"/>
          <w:szCs w:val="28"/>
        </w:rPr>
        <w:t>Mẫu bệnh phẩm dương tính là mẫu có đường tín hiệu cắt với đường tín hiệu nền</w:t>
      </w:r>
    </w:p>
    <w:p w:rsidR="007F312D" w:rsidRPr="007B5851" w:rsidRDefault="007F312D" w:rsidP="007B5851">
      <w:pPr>
        <w:spacing w:line="360" w:lineRule="auto"/>
        <w:jc w:val="both"/>
        <w:rPr>
          <w:rFonts w:cs="Times New Roman"/>
          <w:bCs/>
          <w:iCs/>
          <w:sz w:val="28"/>
          <w:szCs w:val="28"/>
        </w:rPr>
      </w:pPr>
      <w:r w:rsidRPr="007B5851">
        <w:rPr>
          <w:rFonts w:cs="Times New Roman"/>
          <w:bCs/>
          <w:iCs/>
          <w:sz w:val="28"/>
          <w:szCs w:val="28"/>
        </w:rPr>
        <w:t>Mẫu âm tính là mẫu có đường tín hiệu song song với tín hiệu nền</w:t>
      </w:r>
    </w:p>
    <w:p w:rsidR="007F312D" w:rsidRPr="007B5851" w:rsidRDefault="007F312D" w:rsidP="007B5851">
      <w:pPr>
        <w:spacing w:line="360" w:lineRule="auto"/>
        <w:jc w:val="both"/>
        <w:rPr>
          <w:rFonts w:cs="Times New Roman"/>
          <w:bCs/>
          <w:iCs/>
          <w:sz w:val="28"/>
          <w:szCs w:val="28"/>
        </w:rPr>
      </w:pPr>
      <w:r w:rsidRPr="007B5851">
        <w:rPr>
          <w:rFonts w:cs="Times New Roman"/>
          <w:bCs/>
          <w:iCs/>
          <w:sz w:val="28"/>
          <w:szCs w:val="28"/>
        </w:rPr>
        <w:t>Lưu kết quả trên phần mềm LIS</w:t>
      </w:r>
    </w:p>
    <w:p w:rsidR="007F312D" w:rsidRPr="007B5851" w:rsidRDefault="007F312D" w:rsidP="007B5851">
      <w:pPr>
        <w:spacing w:line="360" w:lineRule="auto"/>
        <w:jc w:val="both"/>
        <w:rPr>
          <w:rFonts w:cs="Times New Roman"/>
          <w:sz w:val="28"/>
          <w:szCs w:val="28"/>
          <w:lang w:val="fr-FR"/>
        </w:rPr>
      </w:pPr>
      <w:r w:rsidRPr="007B5851">
        <w:rPr>
          <w:rFonts w:cs="Times New Roman"/>
          <w:sz w:val="28"/>
          <w:szCs w:val="28"/>
        </w:rPr>
        <w:t>10. Diễn giải và báo cáo kết quả</w:t>
      </w:r>
    </w:p>
    <w:p w:rsidR="007F312D" w:rsidRPr="007B5851" w:rsidRDefault="007F312D" w:rsidP="007B5851">
      <w:pPr>
        <w:spacing w:line="360" w:lineRule="auto"/>
        <w:jc w:val="both"/>
        <w:rPr>
          <w:rFonts w:cs="Times New Roman"/>
          <w:sz w:val="28"/>
          <w:szCs w:val="28"/>
        </w:rPr>
      </w:pPr>
      <w:r w:rsidRPr="007B5851">
        <w:rPr>
          <w:rFonts w:cs="Times New Roman"/>
          <w:sz w:val="28"/>
          <w:szCs w:val="28"/>
        </w:rPr>
        <w:t>Chỉ đọc kết quả sau khi đọc kết quả chứng dương và chứng âm</w:t>
      </w:r>
    </w:p>
    <w:p w:rsidR="007F312D" w:rsidRPr="007B5851" w:rsidRDefault="007F312D" w:rsidP="007B5851">
      <w:pPr>
        <w:spacing w:line="360" w:lineRule="auto"/>
        <w:jc w:val="both"/>
        <w:rPr>
          <w:rFonts w:cs="Times New Roman"/>
          <w:b/>
          <w:sz w:val="28"/>
          <w:szCs w:val="28"/>
          <w:lang w:val="fr-FR"/>
        </w:rPr>
      </w:pPr>
      <w:r w:rsidRPr="007B5851">
        <w:rPr>
          <w:rFonts w:cs="Times New Roman"/>
          <w:sz w:val="28"/>
          <w:szCs w:val="28"/>
        </w:rPr>
        <w:t>Dựa vào đường khuyếch đại DNA</w:t>
      </w:r>
    </w:p>
    <w:p w:rsidR="007F312D" w:rsidRPr="007B5851" w:rsidRDefault="007F312D" w:rsidP="007B5851">
      <w:pPr>
        <w:spacing w:line="360" w:lineRule="auto"/>
        <w:jc w:val="both"/>
        <w:rPr>
          <w:rFonts w:cs="Times New Roman"/>
          <w:b/>
          <w:sz w:val="28"/>
          <w:szCs w:val="28"/>
        </w:rPr>
      </w:pPr>
      <w:r w:rsidRPr="007B5851">
        <w:rPr>
          <w:rFonts w:cs="Times New Roman"/>
          <w:b/>
          <w:sz w:val="28"/>
          <w:szCs w:val="28"/>
        </w:rPr>
        <w:t>11. Lưu ý (cảnh báo)</w:t>
      </w:r>
    </w:p>
    <w:p w:rsidR="007F312D" w:rsidRPr="007B5851" w:rsidRDefault="007F312D" w:rsidP="007B5851">
      <w:pPr>
        <w:spacing w:line="360" w:lineRule="auto"/>
        <w:jc w:val="both"/>
        <w:rPr>
          <w:rFonts w:cs="Times New Roman"/>
          <w:sz w:val="28"/>
          <w:szCs w:val="28"/>
          <w:lang w:val="fr-FR"/>
        </w:rPr>
      </w:pPr>
      <w:r w:rsidRPr="007B5851">
        <w:rPr>
          <w:rFonts w:cs="Times New Roman"/>
          <w:sz w:val="28"/>
          <w:szCs w:val="28"/>
        </w:rPr>
        <w:t xml:space="preserve">Việc lấy mẫu, vận chuyển và bảo quản không đúng tiêu chuẩn có thể dẫn đến kết quả sai, cho dù phản ứng được thực hiện đúng. </w:t>
      </w:r>
    </w:p>
    <w:p w:rsidR="007F312D" w:rsidRPr="007B5851" w:rsidRDefault="007F312D" w:rsidP="007B5851">
      <w:pPr>
        <w:spacing w:line="360" w:lineRule="auto"/>
        <w:jc w:val="both"/>
        <w:rPr>
          <w:rFonts w:cs="Times New Roman"/>
          <w:b/>
          <w:sz w:val="28"/>
          <w:szCs w:val="28"/>
        </w:rPr>
      </w:pPr>
      <w:r w:rsidRPr="007B5851">
        <w:rPr>
          <w:rFonts w:cs="Times New Roman"/>
          <w:b/>
          <w:sz w:val="28"/>
          <w:szCs w:val="28"/>
        </w:rPr>
        <w:t>12. Lưu trữ hồ sơ</w:t>
      </w:r>
    </w:p>
    <w:p w:rsidR="007F312D" w:rsidRPr="007B5851" w:rsidRDefault="007F312D" w:rsidP="007B5851">
      <w:pPr>
        <w:spacing w:line="360" w:lineRule="auto"/>
        <w:jc w:val="both"/>
        <w:rPr>
          <w:rFonts w:cs="Times New Roman"/>
          <w:sz w:val="28"/>
          <w:szCs w:val="28"/>
        </w:rPr>
      </w:pPr>
      <w:r w:rsidRPr="007B5851">
        <w:rPr>
          <w:rFonts w:cs="Times New Roman"/>
          <w:sz w:val="28"/>
          <w:szCs w:val="28"/>
        </w:rPr>
        <w:t>Kết quả xét nghiệm được lưu trên phần mềm LIS, trả kết quả trên phần mềm Hsoft</w:t>
      </w:r>
    </w:p>
    <w:p w:rsidR="007F312D" w:rsidRPr="007B5851" w:rsidRDefault="007F312D" w:rsidP="007B5851">
      <w:pPr>
        <w:spacing w:line="360" w:lineRule="auto"/>
        <w:jc w:val="both"/>
        <w:rPr>
          <w:rFonts w:cs="Times New Roman"/>
          <w:sz w:val="28"/>
          <w:szCs w:val="28"/>
        </w:rPr>
      </w:pPr>
      <w:r w:rsidRPr="007B5851">
        <w:rPr>
          <w:rFonts w:cs="Times New Roman"/>
          <w:sz w:val="28"/>
          <w:szCs w:val="28"/>
        </w:rPr>
        <w:lastRenderedPageBreak/>
        <w:t>Kết quả Nội kiểm, ngoại kiểm lưu trong hồ sơ ( QTQL 5.8.1)</w:t>
      </w:r>
    </w:p>
    <w:p w:rsidR="007F312D" w:rsidRPr="007B5851" w:rsidRDefault="007F312D" w:rsidP="007B5851">
      <w:pPr>
        <w:spacing w:line="360" w:lineRule="auto"/>
        <w:jc w:val="both"/>
        <w:rPr>
          <w:rFonts w:cs="Times New Roman"/>
          <w:sz w:val="28"/>
          <w:szCs w:val="28"/>
        </w:rPr>
      </w:pPr>
      <w:r w:rsidRPr="007B5851">
        <w:rPr>
          <w:rFonts w:cs="Times New Roman"/>
          <w:sz w:val="28"/>
          <w:szCs w:val="28"/>
        </w:rPr>
        <w:t>Vận hành máy lưu trong hồ sơ theo dõi ( QTQL.5.5.1)</w:t>
      </w:r>
    </w:p>
    <w:p w:rsidR="007F312D" w:rsidRPr="007B5851" w:rsidRDefault="007F312D" w:rsidP="007B5851">
      <w:pPr>
        <w:spacing w:line="360" w:lineRule="auto"/>
        <w:jc w:val="both"/>
        <w:rPr>
          <w:rFonts w:cs="Times New Roman"/>
          <w:sz w:val="28"/>
          <w:szCs w:val="28"/>
        </w:rPr>
      </w:pPr>
      <w:r w:rsidRPr="007B5851">
        <w:rPr>
          <w:rFonts w:cs="Times New Roman"/>
          <w:sz w:val="28"/>
          <w:szCs w:val="28"/>
        </w:rPr>
        <w:t xml:space="preserve"> Theo dõi sử dụng hóa chất lưu trong hồ sơ theo dõi sử dụng hóa chất. (QTQL 5.7.2.)</w:t>
      </w:r>
    </w:p>
    <w:p w:rsidR="007F312D" w:rsidRPr="007B5851" w:rsidRDefault="007F312D" w:rsidP="007B5851">
      <w:pPr>
        <w:spacing w:line="360" w:lineRule="auto"/>
        <w:jc w:val="both"/>
        <w:rPr>
          <w:rFonts w:cs="Times New Roman"/>
          <w:sz w:val="28"/>
          <w:szCs w:val="28"/>
        </w:rPr>
      </w:pPr>
      <w:r w:rsidRPr="007B5851">
        <w:rPr>
          <w:rFonts w:cs="Times New Roman"/>
          <w:sz w:val="28"/>
          <w:szCs w:val="28"/>
        </w:rPr>
        <w:t>Hồ sơ lưu trong khoa trong 3 năm sau đó chuyển kho lưu trữ</w:t>
      </w:r>
    </w:p>
    <w:p w:rsidR="007F312D" w:rsidRPr="007B5851" w:rsidRDefault="007F312D" w:rsidP="007B5851">
      <w:pPr>
        <w:spacing w:line="360" w:lineRule="auto"/>
        <w:jc w:val="both"/>
        <w:rPr>
          <w:rFonts w:cs="Times New Roman"/>
          <w:b/>
          <w:sz w:val="28"/>
          <w:szCs w:val="28"/>
          <w:lang w:val="vi-VN"/>
        </w:rPr>
      </w:pPr>
      <w:r w:rsidRPr="007B5851">
        <w:rPr>
          <w:rFonts w:cs="Times New Roman"/>
          <w:b/>
          <w:sz w:val="28"/>
          <w:szCs w:val="28"/>
        </w:rPr>
        <w:t>13. Tài liệu liên quan</w:t>
      </w:r>
    </w:p>
    <w:tbl>
      <w:tblPr>
        <w:tblW w:w="93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52"/>
        <w:gridCol w:w="2971"/>
      </w:tblGrid>
      <w:tr w:rsidR="007F312D" w:rsidRPr="007B5851" w:rsidTr="005E4A1B">
        <w:tc>
          <w:tcPr>
            <w:tcW w:w="6352" w:type="dxa"/>
            <w:tcBorders>
              <w:top w:val="single" w:sz="4" w:space="0" w:color="auto"/>
              <w:left w:val="single" w:sz="4" w:space="0" w:color="auto"/>
              <w:bottom w:val="single" w:sz="4" w:space="0" w:color="auto"/>
              <w:right w:val="single" w:sz="4" w:space="0" w:color="auto"/>
            </w:tcBorders>
          </w:tcPr>
          <w:p w:rsidR="007F312D" w:rsidRPr="007B5851" w:rsidRDefault="007F312D" w:rsidP="007B5851">
            <w:pPr>
              <w:spacing w:line="360" w:lineRule="auto"/>
              <w:jc w:val="both"/>
              <w:rPr>
                <w:rFonts w:cs="Times New Roman"/>
                <w:b/>
                <w:bCs/>
                <w:sz w:val="28"/>
                <w:szCs w:val="28"/>
                <w:lang w:val="vi-VN" w:bidi="th-TH"/>
              </w:rPr>
            </w:pPr>
            <w:r w:rsidRPr="007B5851">
              <w:rPr>
                <w:rFonts w:cs="Times New Roman"/>
                <w:b/>
                <w:bCs/>
                <w:sz w:val="28"/>
                <w:szCs w:val="28"/>
                <w:lang w:val="vi-VN" w:bidi="th-TH"/>
              </w:rPr>
              <w:t>Tên tài liệu</w:t>
            </w:r>
          </w:p>
        </w:tc>
        <w:tc>
          <w:tcPr>
            <w:tcW w:w="2971" w:type="dxa"/>
            <w:tcBorders>
              <w:top w:val="single" w:sz="4" w:space="0" w:color="auto"/>
              <w:left w:val="single" w:sz="4" w:space="0" w:color="auto"/>
              <w:bottom w:val="single" w:sz="4" w:space="0" w:color="auto"/>
              <w:right w:val="single" w:sz="4" w:space="0" w:color="auto"/>
            </w:tcBorders>
          </w:tcPr>
          <w:p w:rsidR="007F312D" w:rsidRPr="007B5851" w:rsidRDefault="007F312D" w:rsidP="007B5851">
            <w:pPr>
              <w:spacing w:line="360" w:lineRule="auto"/>
              <w:jc w:val="both"/>
              <w:rPr>
                <w:rFonts w:cs="Times New Roman"/>
                <w:b/>
                <w:bCs/>
                <w:sz w:val="28"/>
                <w:szCs w:val="28"/>
                <w:lang w:val="vi-VN" w:bidi="th-TH"/>
              </w:rPr>
            </w:pPr>
            <w:r w:rsidRPr="007B5851">
              <w:rPr>
                <w:rFonts w:cs="Times New Roman"/>
                <w:b/>
                <w:bCs/>
                <w:sz w:val="28"/>
                <w:szCs w:val="28"/>
                <w:lang w:val="vi-VN" w:bidi="th-TH"/>
              </w:rPr>
              <w:t>Mã tài liệu</w:t>
            </w:r>
          </w:p>
        </w:tc>
      </w:tr>
      <w:tr w:rsidR="007F312D" w:rsidRPr="007B5851" w:rsidTr="005E4A1B">
        <w:tc>
          <w:tcPr>
            <w:tcW w:w="6352" w:type="dxa"/>
            <w:tcBorders>
              <w:top w:val="single" w:sz="4" w:space="0" w:color="auto"/>
              <w:left w:val="single" w:sz="4" w:space="0" w:color="auto"/>
              <w:bottom w:val="single" w:sz="4" w:space="0" w:color="auto"/>
              <w:right w:val="single" w:sz="4" w:space="0" w:color="auto"/>
            </w:tcBorders>
          </w:tcPr>
          <w:p w:rsidR="007F312D" w:rsidRPr="007B5851" w:rsidRDefault="007F312D" w:rsidP="007B5851">
            <w:pPr>
              <w:spacing w:line="360" w:lineRule="auto"/>
              <w:jc w:val="both"/>
              <w:rPr>
                <w:rFonts w:cs="Times New Roman"/>
                <w:sz w:val="28"/>
                <w:szCs w:val="28"/>
                <w:lang w:bidi="th-TH"/>
              </w:rPr>
            </w:pPr>
            <w:r w:rsidRPr="007B5851">
              <w:rPr>
                <w:rFonts w:cs="Times New Roman"/>
                <w:sz w:val="28"/>
                <w:szCs w:val="28"/>
                <w:lang w:bidi="th-TH"/>
              </w:rPr>
              <w:t>Sổ tay an toàn</w:t>
            </w:r>
          </w:p>
        </w:tc>
        <w:tc>
          <w:tcPr>
            <w:tcW w:w="2971" w:type="dxa"/>
            <w:tcBorders>
              <w:top w:val="single" w:sz="4" w:space="0" w:color="auto"/>
              <w:left w:val="single" w:sz="4" w:space="0" w:color="auto"/>
              <w:bottom w:val="single" w:sz="4" w:space="0" w:color="auto"/>
              <w:right w:val="single" w:sz="4" w:space="0" w:color="auto"/>
            </w:tcBorders>
          </w:tcPr>
          <w:p w:rsidR="007F312D" w:rsidRPr="007B5851" w:rsidRDefault="007F312D" w:rsidP="007B5851">
            <w:pPr>
              <w:spacing w:line="360" w:lineRule="auto"/>
              <w:jc w:val="both"/>
              <w:rPr>
                <w:rFonts w:cs="Times New Roman"/>
                <w:sz w:val="28"/>
                <w:szCs w:val="28"/>
                <w:lang w:bidi="th-TH"/>
              </w:rPr>
            </w:pPr>
            <w:r w:rsidRPr="007B5851">
              <w:rPr>
                <w:rFonts w:cs="Times New Roman"/>
                <w:sz w:val="28"/>
                <w:szCs w:val="28"/>
                <w:lang w:bidi="th-TH"/>
              </w:rPr>
              <w:t>VS-STAT.1.0</w:t>
            </w:r>
          </w:p>
        </w:tc>
      </w:tr>
      <w:tr w:rsidR="007F312D" w:rsidRPr="007B5851" w:rsidTr="005E4A1B">
        <w:tc>
          <w:tcPr>
            <w:tcW w:w="6352" w:type="dxa"/>
            <w:tcBorders>
              <w:top w:val="single" w:sz="4" w:space="0" w:color="auto"/>
              <w:left w:val="single" w:sz="4" w:space="0" w:color="auto"/>
              <w:bottom w:val="single" w:sz="4" w:space="0" w:color="auto"/>
              <w:right w:val="single" w:sz="4" w:space="0" w:color="auto"/>
            </w:tcBorders>
          </w:tcPr>
          <w:p w:rsidR="007F312D" w:rsidRPr="007B5851" w:rsidRDefault="007F312D" w:rsidP="007B5851">
            <w:pPr>
              <w:spacing w:line="360" w:lineRule="auto"/>
              <w:jc w:val="both"/>
              <w:rPr>
                <w:rFonts w:cs="Times New Roman"/>
                <w:sz w:val="28"/>
                <w:szCs w:val="28"/>
              </w:rPr>
            </w:pPr>
            <w:r w:rsidRPr="007B5851">
              <w:rPr>
                <w:rFonts w:cs="Times New Roman"/>
                <w:sz w:val="28"/>
                <w:szCs w:val="28"/>
              </w:rPr>
              <w:t>Sổ tay chất lượng</w:t>
            </w:r>
          </w:p>
        </w:tc>
        <w:tc>
          <w:tcPr>
            <w:tcW w:w="2971" w:type="dxa"/>
            <w:tcBorders>
              <w:top w:val="single" w:sz="4" w:space="0" w:color="auto"/>
              <w:left w:val="single" w:sz="4" w:space="0" w:color="auto"/>
              <w:bottom w:val="single" w:sz="4" w:space="0" w:color="auto"/>
              <w:right w:val="single" w:sz="4" w:space="0" w:color="auto"/>
            </w:tcBorders>
          </w:tcPr>
          <w:p w:rsidR="007F312D" w:rsidRPr="007B5851" w:rsidRDefault="007F312D" w:rsidP="007B5851">
            <w:pPr>
              <w:spacing w:line="360" w:lineRule="auto"/>
              <w:jc w:val="both"/>
              <w:rPr>
                <w:rFonts w:eastAsia="PMingLiU" w:cs="Times New Roman"/>
                <w:kern w:val="2"/>
                <w:sz w:val="28"/>
                <w:szCs w:val="28"/>
                <w:lang w:eastAsia="zh-TW"/>
              </w:rPr>
            </w:pPr>
            <w:r w:rsidRPr="007B5851">
              <w:rPr>
                <w:rFonts w:eastAsia="PMingLiU" w:cs="Times New Roman"/>
                <w:kern w:val="2"/>
                <w:sz w:val="28"/>
                <w:szCs w:val="28"/>
                <w:lang w:eastAsia="zh-TW"/>
              </w:rPr>
              <w:t>VS-STCL .1.0</w:t>
            </w:r>
          </w:p>
        </w:tc>
      </w:tr>
      <w:tr w:rsidR="007F312D" w:rsidRPr="007B5851" w:rsidTr="005E4A1B">
        <w:tc>
          <w:tcPr>
            <w:tcW w:w="6352" w:type="dxa"/>
            <w:tcBorders>
              <w:top w:val="single" w:sz="4" w:space="0" w:color="auto"/>
              <w:left w:val="single" w:sz="4" w:space="0" w:color="auto"/>
              <w:bottom w:val="single" w:sz="4" w:space="0" w:color="auto"/>
              <w:right w:val="single" w:sz="4" w:space="0" w:color="auto"/>
            </w:tcBorders>
          </w:tcPr>
          <w:p w:rsidR="007F312D" w:rsidRPr="007B5851" w:rsidRDefault="007F312D" w:rsidP="007B5851">
            <w:pPr>
              <w:spacing w:line="360" w:lineRule="auto"/>
              <w:jc w:val="both"/>
              <w:rPr>
                <w:rFonts w:cs="Times New Roman"/>
                <w:sz w:val="28"/>
                <w:szCs w:val="28"/>
                <w:lang w:val="vi-VN"/>
              </w:rPr>
            </w:pPr>
            <w:r w:rsidRPr="007B5851">
              <w:rPr>
                <w:rFonts w:cs="Times New Roman"/>
                <w:sz w:val="28"/>
                <w:szCs w:val="28"/>
              </w:rPr>
              <w:t>Sổ tay dịch vụ khách hàng</w:t>
            </w:r>
          </w:p>
        </w:tc>
        <w:tc>
          <w:tcPr>
            <w:tcW w:w="2971" w:type="dxa"/>
            <w:tcBorders>
              <w:top w:val="single" w:sz="4" w:space="0" w:color="auto"/>
              <w:left w:val="single" w:sz="4" w:space="0" w:color="auto"/>
              <w:bottom w:val="single" w:sz="4" w:space="0" w:color="auto"/>
              <w:right w:val="single" w:sz="4" w:space="0" w:color="auto"/>
            </w:tcBorders>
          </w:tcPr>
          <w:p w:rsidR="007F312D" w:rsidRPr="007B5851" w:rsidRDefault="007F312D" w:rsidP="007B5851">
            <w:pPr>
              <w:spacing w:line="360" w:lineRule="auto"/>
              <w:jc w:val="both"/>
              <w:rPr>
                <w:rFonts w:eastAsia="PMingLiU" w:cs="Times New Roman"/>
                <w:kern w:val="2"/>
                <w:sz w:val="28"/>
                <w:szCs w:val="28"/>
                <w:lang w:eastAsia="zh-TW"/>
              </w:rPr>
            </w:pPr>
            <w:r w:rsidRPr="007B5851">
              <w:rPr>
                <w:rFonts w:eastAsia="PMingLiU" w:cs="Times New Roman"/>
                <w:kern w:val="2"/>
                <w:sz w:val="28"/>
                <w:szCs w:val="28"/>
                <w:lang w:eastAsia="zh-TW"/>
              </w:rPr>
              <w:t>VS-STDV.1.0</w:t>
            </w:r>
          </w:p>
        </w:tc>
      </w:tr>
      <w:tr w:rsidR="007F312D" w:rsidRPr="007B5851" w:rsidTr="005E4A1B">
        <w:tc>
          <w:tcPr>
            <w:tcW w:w="6352" w:type="dxa"/>
            <w:tcBorders>
              <w:top w:val="single" w:sz="4" w:space="0" w:color="auto"/>
              <w:left w:val="single" w:sz="4" w:space="0" w:color="auto"/>
              <w:bottom w:val="single" w:sz="4" w:space="0" w:color="auto"/>
              <w:right w:val="single" w:sz="4" w:space="0" w:color="auto"/>
            </w:tcBorders>
          </w:tcPr>
          <w:p w:rsidR="007F312D" w:rsidRPr="007B5851" w:rsidRDefault="007F312D" w:rsidP="007B5851">
            <w:pPr>
              <w:spacing w:line="360" w:lineRule="auto"/>
              <w:jc w:val="both"/>
              <w:rPr>
                <w:rFonts w:cs="Times New Roman"/>
                <w:sz w:val="28"/>
                <w:szCs w:val="28"/>
                <w:lang w:bidi="th-TH"/>
              </w:rPr>
            </w:pPr>
            <w:r w:rsidRPr="007B5851">
              <w:rPr>
                <w:rFonts w:cs="Times New Roman"/>
                <w:sz w:val="28"/>
                <w:szCs w:val="28"/>
                <w:lang w:val="vi-VN"/>
              </w:rPr>
              <w:t>H</w:t>
            </w:r>
            <w:r w:rsidRPr="007B5851">
              <w:rPr>
                <w:rFonts w:cs="Times New Roman"/>
                <w:sz w:val="28"/>
                <w:szCs w:val="28"/>
              </w:rPr>
              <w:t>ướng dẫn sử dụng máy Light Cycler 2.0</w:t>
            </w:r>
          </w:p>
        </w:tc>
        <w:tc>
          <w:tcPr>
            <w:tcW w:w="2971" w:type="dxa"/>
            <w:tcBorders>
              <w:top w:val="single" w:sz="4" w:space="0" w:color="auto"/>
              <w:left w:val="single" w:sz="4" w:space="0" w:color="auto"/>
              <w:bottom w:val="single" w:sz="4" w:space="0" w:color="auto"/>
              <w:right w:val="single" w:sz="4" w:space="0" w:color="auto"/>
            </w:tcBorders>
          </w:tcPr>
          <w:p w:rsidR="007F312D" w:rsidRPr="007B5851" w:rsidRDefault="007F312D" w:rsidP="007B5851">
            <w:pPr>
              <w:spacing w:line="360" w:lineRule="auto"/>
              <w:jc w:val="both"/>
              <w:rPr>
                <w:rFonts w:cs="Times New Roman"/>
                <w:sz w:val="28"/>
                <w:szCs w:val="28"/>
                <w:lang w:val="vi-VN" w:bidi="th-TH"/>
              </w:rPr>
            </w:pPr>
            <w:r w:rsidRPr="007B5851">
              <w:rPr>
                <w:rFonts w:eastAsia="PMingLiU" w:cs="Times New Roman"/>
                <w:kern w:val="2"/>
                <w:sz w:val="28"/>
                <w:szCs w:val="28"/>
                <w:lang w:eastAsia="zh-TW"/>
              </w:rPr>
              <w:t>VS-HDTB.04</w:t>
            </w:r>
          </w:p>
        </w:tc>
      </w:tr>
      <w:tr w:rsidR="007F312D" w:rsidRPr="007B5851" w:rsidTr="005E4A1B">
        <w:tc>
          <w:tcPr>
            <w:tcW w:w="6352" w:type="dxa"/>
            <w:tcBorders>
              <w:top w:val="single" w:sz="4" w:space="0" w:color="auto"/>
              <w:left w:val="single" w:sz="4" w:space="0" w:color="auto"/>
              <w:bottom w:val="single" w:sz="4" w:space="0" w:color="auto"/>
              <w:right w:val="single" w:sz="4" w:space="0" w:color="auto"/>
            </w:tcBorders>
          </w:tcPr>
          <w:p w:rsidR="007F312D" w:rsidRPr="007B5851" w:rsidRDefault="007F312D" w:rsidP="007B5851">
            <w:pPr>
              <w:spacing w:line="360" w:lineRule="auto"/>
              <w:jc w:val="both"/>
              <w:rPr>
                <w:rFonts w:cs="Times New Roman"/>
                <w:sz w:val="28"/>
                <w:szCs w:val="28"/>
                <w:lang w:val="vi-VN"/>
              </w:rPr>
            </w:pPr>
            <w:r w:rsidRPr="007B5851">
              <w:rPr>
                <w:rFonts w:cs="Times New Roman"/>
                <w:sz w:val="28"/>
                <w:szCs w:val="28"/>
                <w:lang w:val="vi-VN"/>
              </w:rPr>
              <w:t>Hướng dẫn sử dụng tủ ATSH</w:t>
            </w:r>
          </w:p>
        </w:tc>
        <w:tc>
          <w:tcPr>
            <w:tcW w:w="2971" w:type="dxa"/>
            <w:tcBorders>
              <w:top w:val="single" w:sz="4" w:space="0" w:color="auto"/>
              <w:left w:val="single" w:sz="4" w:space="0" w:color="auto"/>
              <w:bottom w:val="single" w:sz="4" w:space="0" w:color="auto"/>
              <w:right w:val="single" w:sz="4" w:space="0" w:color="auto"/>
            </w:tcBorders>
          </w:tcPr>
          <w:p w:rsidR="007F312D" w:rsidRPr="007B5851" w:rsidRDefault="007F312D" w:rsidP="007B5851">
            <w:pPr>
              <w:spacing w:line="360" w:lineRule="auto"/>
              <w:jc w:val="both"/>
              <w:rPr>
                <w:rFonts w:cs="Times New Roman"/>
                <w:sz w:val="28"/>
                <w:szCs w:val="28"/>
                <w:lang w:val="vi-VN" w:bidi="th-TH"/>
              </w:rPr>
            </w:pPr>
            <w:r w:rsidRPr="007B5851">
              <w:rPr>
                <w:rFonts w:cs="Times New Roman"/>
                <w:sz w:val="28"/>
                <w:szCs w:val="28"/>
                <w:lang w:val="vi-VN" w:bidi="th-TH"/>
              </w:rPr>
              <w:t>VS-HD</w:t>
            </w:r>
            <w:r w:rsidRPr="007B5851">
              <w:rPr>
                <w:rFonts w:cs="Times New Roman"/>
                <w:sz w:val="28"/>
                <w:szCs w:val="28"/>
                <w:lang w:bidi="th-TH"/>
              </w:rPr>
              <w:t>TB</w:t>
            </w:r>
            <w:r w:rsidRPr="007B5851">
              <w:rPr>
                <w:rFonts w:cs="Times New Roman"/>
                <w:sz w:val="28"/>
                <w:szCs w:val="28"/>
                <w:lang w:val="vi-VN" w:bidi="th-TH"/>
              </w:rPr>
              <w:t>.02</w:t>
            </w:r>
          </w:p>
        </w:tc>
      </w:tr>
      <w:tr w:rsidR="007F312D" w:rsidRPr="007B5851" w:rsidTr="005E4A1B">
        <w:tc>
          <w:tcPr>
            <w:tcW w:w="6352" w:type="dxa"/>
            <w:tcBorders>
              <w:top w:val="single" w:sz="4" w:space="0" w:color="auto"/>
              <w:left w:val="single" w:sz="4" w:space="0" w:color="auto"/>
              <w:bottom w:val="single" w:sz="4" w:space="0" w:color="auto"/>
              <w:right w:val="single" w:sz="4" w:space="0" w:color="auto"/>
            </w:tcBorders>
          </w:tcPr>
          <w:p w:rsidR="007F312D" w:rsidRPr="007B5851" w:rsidRDefault="007F312D" w:rsidP="007B5851">
            <w:pPr>
              <w:spacing w:line="360" w:lineRule="auto"/>
              <w:jc w:val="both"/>
              <w:rPr>
                <w:rFonts w:cs="Times New Roman"/>
                <w:sz w:val="28"/>
                <w:szCs w:val="28"/>
                <w:lang w:val="vi-VN"/>
              </w:rPr>
            </w:pPr>
            <w:r w:rsidRPr="007B5851">
              <w:rPr>
                <w:rFonts w:cs="Times New Roman"/>
                <w:sz w:val="28"/>
                <w:szCs w:val="28"/>
                <w:lang w:val="vi-VN"/>
              </w:rPr>
              <w:t>ANAPURE BACTERIA DNA MINI KIT</w:t>
            </w:r>
          </w:p>
        </w:tc>
        <w:tc>
          <w:tcPr>
            <w:tcW w:w="2971" w:type="dxa"/>
            <w:tcBorders>
              <w:top w:val="single" w:sz="4" w:space="0" w:color="auto"/>
              <w:left w:val="single" w:sz="4" w:space="0" w:color="auto"/>
              <w:bottom w:val="single" w:sz="4" w:space="0" w:color="auto"/>
              <w:right w:val="single" w:sz="4" w:space="0" w:color="auto"/>
            </w:tcBorders>
          </w:tcPr>
          <w:p w:rsidR="007F312D" w:rsidRPr="007B5851" w:rsidRDefault="007F312D" w:rsidP="007B5851">
            <w:pPr>
              <w:spacing w:line="360" w:lineRule="auto"/>
              <w:jc w:val="both"/>
              <w:rPr>
                <w:rFonts w:cs="Times New Roman"/>
                <w:sz w:val="28"/>
                <w:szCs w:val="28"/>
                <w:lang w:val="vi-VN" w:bidi="th-TH"/>
              </w:rPr>
            </w:pPr>
          </w:p>
        </w:tc>
      </w:tr>
    </w:tbl>
    <w:p w:rsidR="007F312D" w:rsidRPr="007B5851" w:rsidRDefault="007F312D" w:rsidP="007B5851">
      <w:pPr>
        <w:spacing w:line="360" w:lineRule="auto"/>
        <w:jc w:val="both"/>
        <w:rPr>
          <w:rFonts w:cs="Times New Roman"/>
          <w:b/>
          <w:sz w:val="28"/>
          <w:szCs w:val="28"/>
          <w:lang w:val="vi-VN"/>
        </w:rPr>
      </w:pPr>
      <w:r w:rsidRPr="007B5851">
        <w:rPr>
          <w:rFonts w:cs="Times New Roman"/>
          <w:b/>
          <w:sz w:val="28"/>
          <w:szCs w:val="28"/>
        </w:rPr>
        <w:t>14. Tài liệu tham khảo</w:t>
      </w:r>
    </w:p>
    <w:p w:rsidR="007F312D" w:rsidRPr="007B5851" w:rsidRDefault="007F312D" w:rsidP="007B5851">
      <w:pPr>
        <w:spacing w:line="360" w:lineRule="auto"/>
        <w:jc w:val="both"/>
        <w:rPr>
          <w:rFonts w:cs="Times New Roman"/>
          <w:sz w:val="28"/>
          <w:szCs w:val="28"/>
        </w:rPr>
      </w:pPr>
      <w:r w:rsidRPr="007B5851">
        <w:rPr>
          <w:rFonts w:cs="Times New Roman"/>
          <w:sz w:val="28"/>
          <w:szCs w:val="28"/>
        </w:rPr>
        <w:t>- Quyết định số 2429/QĐ-BYT ngày 12/6/2017 Ban hành Tiêu chí đánh giá mức chất lượng phòng xét nghiệm y học</w:t>
      </w:r>
    </w:p>
    <w:p w:rsidR="007F312D" w:rsidRPr="007B5851" w:rsidRDefault="007F312D" w:rsidP="007B5851">
      <w:pPr>
        <w:spacing w:line="360" w:lineRule="auto"/>
        <w:jc w:val="both"/>
        <w:rPr>
          <w:rFonts w:cs="Times New Roman"/>
          <w:b/>
          <w:sz w:val="28"/>
          <w:szCs w:val="28"/>
          <w:lang w:val="fr-FR"/>
        </w:rPr>
      </w:pPr>
      <w:r w:rsidRPr="007B5851">
        <w:rPr>
          <w:rFonts w:cs="Times New Roman"/>
          <w:b/>
          <w:sz w:val="28"/>
          <w:szCs w:val="28"/>
          <w:lang w:val="fr-FR"/>
        </w:rPr>
        <w:t xml:space="preserve">- </w:t>
      </w:r>
      <w:r w:rsidRPr="007B5851">
        <w:rPr>
          <w:rFonts w:cs="Times New Roman"/>
          <w:sz w:val="28"/>
          <w:szCs w:val="28"/>
          <w:lang w:val="fr-FR"/>
        </w:rPr>
        <w:t>Quyết định số 5530/QĐ-BYT ngày 25/12/2015 Ban hành Hướng dẫn xây dựng Quy trình thực hành chuẩn trong Quản lý chất lượng xét nghiệm</w:t>
      </w:r>
    </w:p>
    <w:p w:rsidR="007F312D" w:rsidRPr="007B5851" w:rsidRDefault="007F312D" w:rsidP="007B5851">
      <w:pPr>
        <w:spacing w:line="360" w:lineRule="auto"/>
        <w:jc w:val="both"/>
        <w:rPr>
          <w:rFonts w:cs="Times New Roman"/>
          <w:bCs/>
          <w:sz w:val="28"/>
          <w:szCs w:val="28"/>
        </w:rPr>
      </w:pPr>
      <w:r w:rsidRPr="007B5851">
        <w:rPr>
          <w:rFonts w:cs="Times New Roman"/>
          <w:b/>
          <w:sz w:val="28"/>
          <w:szCs w:val="28"/>
          <w:lang w:val="fr-FR"/>
        </w:rPr>
        <w:t xml:space="preserve">- </w:t>
      </w:r>
      <w:r w:rsidRPr="007B5851">
        <w:rPr>
          <w:rFonts w:cs="Times New Roman"/>
          <w:bCs/>
          <w:sz w:val="28"/>
          <w:szCs w:val="28"/>
        </w:rPr>
        <w:t>Quyết định số 26 /QĐ-BYT ngày ngày 03 tháng 01 năm 2013 “Hướng dẫn quy trình kỹ thuật chuyên ngành Vi sinh Y học”</w:t>
      </w:r>
    </w:p>
    <w:p w:rsidR="007F312D" w:rsidRPr="007B5851" w:rsidRDefault="007F312D" w:rsidP="007B5851">
      <w:pPr>
        <w:spacing w:line="360" w:lineRule="auto"/>
        <w:rPr>
          <w:rFonts w:eastAsia="Times New Roman" w:cs="Times New Roman"/>
          <w:b/>
          <w:sz w:val="32"/>
          <w:szCs w:val="32"/>
        </w:rPr>
      </w:pPr>
      <w:r w:rsidRPr="007B5851">
        <w:rPr>
          <w:rFonts w:cs="Times New Roman"/>
          <w:b/>
          <w:sz w:val="32"/>
          <w:szCs w:val="32"/>
        </w:rPr>
        <w:br w:type="page"/>
      </w:r>
    </w:p>
    <w:p w:rsidR="003E060A" w:rsidRPr="007B5851" w:rsidRDefault="00F11403" w:rsidP="007B5851">
      <w:pPr>
        <w:pStyle w:val="ndesc"/>
        <w:shd w:val="clear" w:color="auto" w:fill="FFFFFF"/>
        <w:tabs>
          <w:tab w:val="left" w:pos="284"/>
          <w:tab w:val="left" w:pos="426"/>
        </w:tabs>
        <w:spacing w:before="0" w:beforeAutospacing="0" w:after="120" w:afterAutospacing="0" w:line="360" w:lineRule="auto"/>
        <w:jc w:val="center"/>
        <w:outlineLvl w:val="1"/>
        <w:rPr>
          <w:b/>
          <w:sz w:val="32"/>
          <w:szCs w:val="32"/>
        </w:rPr>
      </w:pPr>
      <w:bookmarkStart w:id="143" w:name="_Toc115441108"/>
      <w:r w:rsidRPr="007B5851">
        <w:rPr>
          <w:b/>
          <w:sz w:val="32"/>
          <w:szCs w:val="32"/>
        </w:rPr>
        <w:lastRenderedPageBreak/>
        <w:t>131. HBSAG TEST NHANH</w:t>
      </w:r>
      <w:bookmarkEnd w:id="143"/>
    </w:p>
    <w:p w:rsidR="007F312D" w:rsidRPr="007B5851" w:rsidRDefault="007F312D" w:rsidP="007B5851">
      <w:pPr>
        <w:spacing w:line="360" w:lineRule="auto"/>
        <w:jc w:val="both"/>
        <w:rPr>
          <w:rFonts w:cs="Times New Roman"/>
          <w:b/>
          <w:sz w:val="28"/>
          <w:szCs w:val="28"/>
        </w:rPr>
      </w:pPr>
      <w:r w:rsidRPr="007B5851">
        <w:rPr>
          <w:rFonts w:cs="Times New Roman"/>
          <w:b/>
          <w:bCs/>
          <w:sz w:val="28"/>
          <w:szCs w:val="28"/>
          <w:lang w:bidi="th-TH"/>
        </w:rPr>
        <w:t>1. Mục đích</w:t>
      </w:r>
    </w:p>
    <w:p w:rsidR="007F312D" w:rsidRPr="007B5851" w:rsidRDefault="007F312D" w:rsidP="007B5851">
      <w:pPr>
        <w:spacing w:line="360" w:lineRule="auto"/>
        <w:jc w:val="both"/>
        <w:rPr>
          <w:rFonts w:cs="Times New Roman"/>
          <w:sz w:val="28"/>
          <w:szCs w:val="28"/>
        </w:rPr>
      </w:pPr>
      <w:r w:rsidRPr="007B5851">
        <w:rPr>
          <w:rFonts w:cs="Times New Roman"/>
          <w:sz w:val="28"/>
          <w:szCs w:val="28"/>
        </w:rPr>
        <w:t>Phát hiện kháng nguyên HBsAg của virus viêm gan B (HBV) trong huyết thanh hoặc huyết tương bệnh nhân.</w:t>
      </w:r>
    </w:p>
    <w:p w:rsidR="007F312D" w:rsidRPr="007B5851" w:rsidRDefault="007F312D" w:rsidP="007B5851">
      <w:pPr>
        <w:spacing w:line="360" w:lineRule="auto"/>
        <w:jc w:val="both"/>
        <w:rPr>
          <w:rFonts w:cs="Times New Roman"/>
          <w:b/>
          <w:sz w:val="28"/>
          <w:szCs w:val="28"/>
        </w:rPr>
      </w:pPr>
      <w:r w:rsidRPr="007B5851">
        <w:rPr>
          <w:rFonts w:cs="Times New Roman"/>
          <w:b/>
          <w:sz w:val="28"/>
          <w:szCs w:val="28"/>
        </w:rPr>
        <w:t>2. Phạm vi</w:t>
      </w:r>
    </w:p>
    <w:p w:rsidR="007B5851" w:rsidRPr="007B5851" w:rsidRDefault="007B5851" w:rsidP="007B5851">
      <w:pPr>
        <w:tabs>
          <w:tab w:val="left" w:pos="284"/>
        </w:tabs>
        <w:spacing w:after="0" w:line="360" w:lineRule="auto"/>
        <w:jc w:val="both"/>
        <w:rPr>
          <w:rFonts w:cs="Times New Roman"/>
          <w:sz w:val="28"/>
          <w:szCs w:val="28"/>
        </w:rPr>
      </w:pPr>
      <w:r w:rsidRPr="007B5851">
        <w:rPr>
          <w:rFonts w:cs="Times New Roman"/>
          <w:sz w:val="28"/>
          <w:szCs w:val="28"/>
        </w:rPr>
        <w:t>- Quy trình này được áp dụng tại khoa xét nghiệm thuộc TTYT Hải Hà.</w:t>
      </w:r>
    </w:p>
    <w:p w:rsidR="007F312D" w:rsidRPr="007B5851" w:rsidRDefault="007F312D" w:rsidP="007B5851">
      <w:pPr>
        <w:spacing w:line="360" w:lineRule="auto"/>
        <w:jc w:val="both"/>
        <w:rPr>
          <w:rFonts w:cs="Times New Roman"/>
          <w:b/>
          <w:sz w:val="28"/>
          <w:szCs w:val="28"/>
          <w:lang w:bidi="th-TH"/>
        </w:rPr>
      </w:pPr>
      <w:r w:rsidRPr="007B5851">
        <w:rPr>
          <w:rFonts w:cs="Times New Roman"/>
          <w:b/>
          <w:bCs/>
          <w:sz w:val="28"/>
          <w:szCs w:val="28"/>
          <w:lang w:bidi="th-TH"/>
        </w:rPr>
        <w:t>3. Trách nhiệm</w:t>
      </w:r>
    </w:p>
    <w:p w:rsidR="007F312D" w:rsidRPr="007B5851" w:rsidRDefault="007F312D" w:rsidP="007B5851">
      <w:pPr>
        <w:spacing w:line="360" w:lineRule="auto"/>
        <w:jc w:val="both"/>
        <w:rPr>
          <w:rFonts w:cs="Times New Roman"/>
          <w:sz w:val="28"/>
          <w:szCs w:val="28"/>
        </w:rPr>
      </w:pPr>
      <w:r w:rsidRPr="007B5851">
        <w:rPr>
          <w:rFonts w:cs="Times New Roman"/>
          <w:sz w:val="28"/>
          <w:szCs w:val="28"/>
        </w:rPr>
        <w:t>- Nhân viên được giao nhiệm vụ thực hiện xét nghiệm này tuân thủ đúng quy trình.</w:t>
      </w:r>
    </w:p>
    <w:p w:rsidR="007F312D" w:rsidRPr="007B5851" w:rsidRDefault="007F312D" w:rsidP="007B5851">
      <w:pPr>
        <w:spacing w:line="360" w:lineRule="auto"/>
        <w:jc w:val="both"/>
        <w:rPr>
          <w:rFonts w:cs="Times New Roman"/>
          <w:sz w:val="28"/>
          <w:szCs w:val="28"/>
        </w:rPr>
      </w:pPr>
      <w:r w:rsidRPr="007B5851">
        <w:rPr>
          <w:rFonts w:cs="Times New Roman"/>
          <w:sz w:val="28"/>
          <w:szCs w:val="28"/>
        </w:rPr>
        <w:t>- Cán bộ QLKT, QLCL chịu trách nhiệm giám sát việc tuân thủ quy trình.</w:t>
      </w:r>
    </w:p>
    <w:p w:rsidR="007F312D" w:rsidRPr="007B5851" w:rsidRDefault="007F312D" w:rsidP="007B5851">
      <w:pPr>
        <w:spacing w:line="360" w:lineRule="auto"/>
        <w:jc w:val="both"/>
        <w:rPr>
          <w:rFonts w:cs="Times New Roman"/>
          <w:sz w:val="28"/>
          <w:szCs w:val="28"/>
        </w:rPr>
      </w:pPr>
      <w:r w:rsidRPr="007B5851">
        <w:rPr>
          <w:rFonts w:cs="Times New Roman"/>
          <w:sz w:val="28"/>
          <w:szCs w:val="28"/>
        </w:rPr>
        <w:t>- Người nhận định và phê duyệt kết quả: Cán bộ xét nghiệm có trình độ đại học trở lên về chuyên ngành xét nghiệm hoặc chuyên ngành Vi sinh.</w:t>
      </w:r>
    </w:p>
    <w:p w:rsidR="007F312D" w:rsidRPr="007B5851" w:rsidRDefault="007F312D" w:rsidP="007B5851">
      <w:pPr>
        <w:spacing w:line="360" w:lineRule="auto"/>
        <w:jc w:val="both"/>
        <w:rPr>
          <w:rFonts w:cs="Times New Roman"/>
          <w:b/>
          <w:sz w:val="28"/>
          <w:szCs w:val="28"/>
          <w:lang w:bidi="th-TH"/>
        </w:rPr>
      </w:pPr>
      <w:r w:rsidRPr="007B5851">
        <w:rPr>
          <w:rFonts w:cs="Times New Roman"/>
          <w:b/>
          <w:bCs/>
          <w:sz w:val="28"/>
          <w:szCs w:val="28"/>
          <w:lang w:bidi="th-TH"/>
        </w:rPr>
        <w:t xml:space="preserve"> 4. Định nghĩa và từ viết tắt</w:t>
      </w:r>
    </w:p>
    <w:p w:rsidR="007F312D" w:rsidRPr="007B5851" w:rsidRDefault="007F312D" w:rsidP="007B5851">
      <w:pPr>
        <w:spacing w:line="360" w:lineRule="auto"/>
        <w:jc w:val="both"/>
        <w:rPr>
          <w:rFonts w:cs="Times New Roman"/>
          <w:sz w:val="28"/>
          <w:szCs w:val="28"/>
        </w:rPr>
      </w:pPr>
      <w:r w:rsidRPr="007B5851">
        <w:rPr>
          <w:rFonts w:cs="Times New Roman"/>
          <w:sz w:val="28"/>
          <w:szCs w:val="28"/>
        </w:rPr>
        <w:t>- ATSH: An toàn sinh học</w:t>
      </w:r>
    </w:p>
    <w:p w:rsidR="007F312D" w:rsidRPr="007B5851" w:rsidRDefault="007F312D" w:rsidP="007B5851">
      <w:pPr>
        <w:spacing w:line="360" w:lineRule="auto"/>
        <w:jc w:val="both"/>
        <w:rPr>
          <w:rFonts w:cs="Times New Roman"/>
          <w:sz w:val="28"/>
          <w:szCs w:val="28"/>
        </w:rPr>
      </w:pPr>
      <w:r w:rsidRPr="007B5851">
        <w:rPr>
          <w:rFonts w:cs="Times New Roman"/>
          <w:sz w:val="28"/>
          <w:szCs w:val="28"/>
        </w:rPr>
        <w:t>- STDV: Sổ tay dịch vụ</w:t>
      </w:r>
    </w:p>
    <w:p w:rsidR="007F312D" w:rsidRPr="007B5851" w:rsidRDefault="007F312D" w:rsidP="007B5851">
      <w:pPr>
        <w:spacing w:line="360" w:lineRule="auto"/>
        <w:jc w:val="both"/>
        <w:rPr>
          <w:rFonts w:cs="Times New Roman"/>
          <w:sz w:val="28"/>
          <w:szCs w:val="28"/>
        </w:rPr>
      </w:pPr>
      <w:r w:rsidRPr="007B5851">
        <w:rPr>
          <w:rFonts w:cs="Times New Roman"/>
          <w:sz w:val="28"/>
          <w:szCs w:val="28"/>
        </w:rPr>
        <w:t>- QC: Quality control</w:t>
      </w:r>
    </w:p>
    <w:p w:rsidR="007F312D" w:rsidRPr="007B5851" w:rsidRDefault="007F312D" w:rsidP="007B5851">
      <w:pPr>
        <w:spacing w:line="360" w:lineRule="auto"/>
        <w:jc w:val="both"/>
        <w:rPr>
          <w:rFonts w:cs="Times New Roman"/>
          <w:sz w:val="28"/>
          <w:szCs w:val="28"/>
        </w:rPr>
      </w:pPr>
      <w:r w:rsidRPr="007B5851">
        <w:rPr>
          <w:rFonts w:cs="Times New Roman"/>
          <w:sz w:val="28"/>
          <w:szCs w:val="28"/>
        </w:rPr>
        <w:t>- QLCL: Quản lý chất lượng</w:t>
      </w:r>
    </w:p>
    <w:p w:rsidR="007F312D" w:rsidRPr="007B5851" w:rsidRDefault="007F312D" w:rsidP="007B5851">
      <w:pPr>
        <w:spacing w:line="360" w:lineRule="auto"/>
        <w:jc w:val="both"/>
        <w:rPr>
          <w:rFonts w:cs="Times New Roman"/>
          <w:sz w:val="28"/>
          <w:szCs w:val="28"/>
        </w:rPr>
      </w:pPr>
      <w:r w:rsidRPr="007B5851">
        <w:rPr>
          <w:rFonts w:cs="Times New Roman"/>
          <w:sz w:val="28"/>
          <w:szCs w:val="28"/>
        </w:rPr>
        <w:t>- STCL: Sổ tay chất lượng</w:t>
      </w:r>
    </w:p>
    <w:p w:rsidR="007F312D" w:rsidRPr="007B5851" w:rsidRDefault="007F312D" w:rsidP="007B5851">
      <w:pPr>
        <w:spacing w:line="360" w:lineRule="auto"/>
        <w:jc w:val="both"/>
        <w:rPr>
          <w:rFonts w:cs="Times New Roman"/>
          <w:sz w:val="28"/>
          <w:szCs w:val="28"/>
        </w:rPr>
      </w:pPr>
      <w:r w:rsidRPr="007B5851">
        <w:rPr>
          <w:rFonts w:cs="Times New Roman"/>
          <w:sz w:val="28"/>
          <w:szCs w:val="28"/>
        </w:rPr>
        <w:t>- STAT: sổ tay an toàn</w:t>
      </w:r>
    </w:p>
    <w:p w:rsidR="007F312D" w:rsidRPr="007B5851" w:rsidRDefault="007F312D" w:rsidP="007B5851">
      <w:pPr>
        <w:spacing w:line="360" w:lineRule="auto"/>
        <w:jc w:val="both"/>
        <w:rPr>
          <w:rFonts w:cs="Times New Roman"/>
          <w:b/>
          <w:sz w:val="28"/>
          <w:szCs w:val="28"/>
          <w:lang w:val="vi-VN" w:bidi="th-TH"/>
        </w:rPr>
      </w:pPr>
      <w:r w:rsidRPr="007B5851">
        <w:rPr>
          <w:rFonts w:cs="Times New Roman"/>
          <w:b/>
          <w:bCs/>
          <w:sz w:val="28"/>
          <w:szCs w:val="28"/>
          <w:lang w:bidi="th-TH"/>
        </w:rPr>
        <w:t>5. Nguyên lý</w:t>
      </w:r>
    </w:p>
    <w:p w:rsidR="007F312D" w:rsidRPr="007B5851" w:rsidRDefault="007F312D" w:rsidP="007B5851">
      <w:pPr>
        <w:spacing w:line="360" w:lineRule="auto"/>
        <w:jc w:val="both"/>
        <w:rPr>
          <w:rFonts w:cs="Times New Roman"/>
          <w:sz w:val="28"/>
          <w:szCs w:val="28"/>
        </w:rPr>
      </w:pPr>
      <w:r w:rsidRPr="007B5851">
        <w:rPr>
          <w:rFonts w:cs="Times New Roman"/>
          <w:sz w:val="28"/>
          <w:szCs w:val="28"/>
        </w:rPr>
        <w:tab/>
        <w:t>Kit thử SD BIOLINE HBsAg sử dụng kỹ thuật sắc ký miễn dịch, phát hiện định tính kháng nguyên HBsAg của virus viêm gan B trong huyết thanh hoặc huyết tương bệnh nhân.</w:t>
      </w:r>
    </w:p>
    <w:p w:rsidR="007F312D" w:rsidRPr="007B5851" w:rsidRDefault="007F312D" w:rsidP="007B5851">
      <w:pPr>
        <w:spacing w:line="360" w:lineRule="auto"/>
        <w:jc w:val="both"/>
        <w:rPr>
          <w:rFonts w:cs="Times New Roman"/>
          <w:b/>
          <w:sz w:val="28"/>
          <w:szCs w:val="28"/>
          <w:lang w:bidi="th-TH"/>
        </w:rPr>
      </w:pPr>
      <w:r w:rsidRPr="007B5851">
        <w:rPr>
          <w:rFonts w:cs="Times New Roman"/>
          <w:b/>
          <w:bCs/>
          <w:sz w:val="28"/>
          <w:szCs w:val="28"/>
          <w:lang w:bidi="th-TH"/>
        </w:rPr>
        <w:t>6. Thiết bị và vật liệu</w:t>
      </w:r>
    </w:p>
    <w:p w:rsidR="007F312D" w:rsidRPr="007B5851" w:rsidRDefault="007F312D" w:rsidP="007B5851">
      <w:pPr>
        <w:spacing w:line="360" w:lineRule="auto"/>
        <w:jc w:val="both"/>
        <w:rPr>
          <w:rFonts w:cs="Times New Roman"/>
          <w:sz w:val="28"/>
          <w:szCs w:val="28"/>
        </w:rPr>
      </w:pPr>
      <w:r w:rsidRPr="007B5851">
        <w:rPr>
          <w:rFonts w:cs="Times New Roman"/>
          <w:sz w:val="28"/>
          <w:szCs w:val="28"/>
        </w:rPr>
        <w:lastRenderedPageBreak/>
        <w:t>6.1. Thiết bị:</w:t>
      </w:r>
    </w:p>
    <w:p w:rsidR="007F312D" w:rsidRPr="007B5851" w:rsidRDefault="007F312D" w:rsidP="007B5851">
      <w:pPr>
        <w:spacing w:line="360" w:lineRule="auto"/>
        <w:jc w:val="both"/>
        <w:rPr>
          <w:rFonts w:cs="Times New Roman"/>
          <w:sz w:val="28"/>
          <w:szCs w:val="28"/>
          <w:lang w:val="vi-VN"/>
        </w:rPr>
      </w:pPr>
      <w:r w:rsidRPr="007B5851">
        <w:rPr>
          <w:rFonts w:cs="Times New Roman"/>
          <w:sz w:val="28"/>
          <w:szCs w:val="28"/>
        </w:rPr>
        <w:t>- Mcropipet</w:t>
      </w:r>
      <w:r w:rsidRPr="007B5851">
        <w:rPr>
          <w:rFonts w:cs="Times New Roman"/>
          <w:sz w:val="28"/>
          <w:szCs w:val="28"/>
          <w:lang w:val="vi-VN"/>
        </w:rPr>
        <w:t>te.</w:t>
      </w:r>
    </w:p>
    <w:p w:rsidR="007F312D" w:rsidRPr="007B5851" w:rsidRDefault="007F312D" w:rsidP="007B5851">
      <w:pPr>
        <w:spacing w:line="360" w:lineRule="auto"/>
        <w:jc w:val="both"/>
        <w:rPr>
          <w:rFonts w:cs="Times New Roman"/>
          <w:sz w:val="28"/>
          <w:szCs w:val="28"/>
          <w:lang w:val="vi-VN"/>
        </w:rPr>
      </w:pPr>
      <w:r w:rsidRPr="007B5851">
        <w:rPr>
          <w:rFonts w:cs="Times New Roman"/>
          <w:sz w:val="28"/>
          <w:szCs w:val="28"/>
          <w:lang w:val="vi-VN"/>
        </w:rPr>
        <w:t>- Đồng hồ bấm giây.</w:t>
      </w:r>
    </w:p>
    <w:p w:rsidR="007F312D" w:rsidRPr="007B5851" w:rsidRDefault="007F312D" w:rsidP="007B5851">
      <w:pPr>
        <w:spacing w:line="360" w:lineRule="auto"/>
        <w:jc w:val="both"/>
        <w:rPr>
          <w:rFonts w:cs="Times New Roman"/>
          <w:sz w:val="28"/>
          <w:szCs w:val="28"/>
          <w:lang w:val="vi-VN"/>
        </w:rPr>
      </w:pPr>
      <w:r w:rsidRPr="007B5851">
        <w:rPr>
          <w:rFonts w:cs="Times New Roman"/>
          <w:sz w:val="28"/>
          <w:szCs w:val="28"/>
          <w:lang w:val="vi-VN"/>
        </w:rPr>
        <w:t>- Máy li tâm VS.MLT.02</w:t>
      </w:r>
    </w:p>
    <w:p w:rsidR="007F312D" w:rsidRPr="007B5851" w:rsidRDefault="007F312D" w:rsidP="007B5851">
      <w:pPr>
        <w:spacing w:line="360" w:lineRule="auto"/>
        <w:jc w:val="both"/>
        <w:rPr>
          <w:rFonts w:cs="Times New Roman"/>
          <w:sz w:val="28"/>
          <w:szCs w:val="28"/>
        </w:rPr>
      </w:pPr>
      <w:r w:rsidRPr="007B5851">
        <w:rPr>
          <w:rFonts w:cs="Times New Roman"/>
          <w:sz w:val="28"/>
          <w:szCs w:val="28"/>
        </w:rPr>
        <w:t>6.2. Vật tư/vật liệu:</w:t>
      </w:r>
    </w:p>
    <w:p w:rsidR="007F312D" w:rsidRPr="007B5851" w:rsidRDefault="007F312D" w:rsidP="007B5851">
      <w:pPr>
        <w:spacing w:line="360" w:lineRule="auto"/>
        <w:jc w:val="both"/>
        <w:rPr>
          <w:rFonts w:cs="Times New Roman"/>
          <w:sz w:val="28"/>
          <w:szCs w:val="28"/>
        </w:rPr>
      </w:pPr>
      <w:r w:rsidRPr="007B5851">
        <w:rPr>
          <w:rFonts w:cs="Times New Roman"/>
          <w:sz w:val="28"/>
          <w:szCs w:val="28"/>
        </w:rPr>
        <w:t xml:space="preserve">6.2.1. Dụng cụ, vật tư tiêu hao </w:t>
      </w:r>
    </w:p>
    <w:p w:rsidR="007F312D" w:rsidRPr="007B5851" w:rsidRDefault="007F312D" w:rsidP="007B5851">
      <w:pPr>
        <w:spacing w:line="360" w:lineRule="auto"/>
        <w:jc w:val="both"/>
        <w:rPr>
          <w:rFonts w:cs="Times New Roman"/>
          <w:sz w:val="28"/>
          <w:szCs w:val="28"/>
          <w:lang w:val="vi-VN"/>
        </w:rPr>
      </w:pPr>
      <w:r w:rsidRPr="007B5851">
        <w:rPr>
          <w:rFonts w:cs="Times New Roman"/>
          <w:sz w:val="28"/>
          <w:szCs w:val="28"/>
        </w:rPr>
        <w:t>- Gía đựng bệnh phẩm</w:t>
      </w:r>
      <w:r w:rsidRPr="007B5851">
        <w:rPr>
          <w:rFonts w:cs="Times New Roman"/>
          <w:sz w:val="28"/>
          <w:szCs w:val="28"/>
          <w:lang w:val="vi-VN"/>
        </w:rPr>
        <w:t>.</w:t>
      </w:r>
    </w:p>
    <w:p w:rsidR="007F312D" w:rsidRPr="007B5851" w:rsidRDefault="007F312D" w:rsidP="007B5851">
      <w:pPr>
        <w:spacing w:line="360" w:lineRule="auto"/>
        <w:jc w:val="both"/>
        <w:rPr>
          <w:rFonts w:cs="Times New Roman"/>
          <w:sz w:val="28"/>
          <w:szCs w:val="28"/>
          <w:lang w:val="vi-VN"/>
        </w:rPr>
      </w:pPr>
      <w:r w:rsidRPr="007B5851">
        <w:rPr>
          <w:rFonts w:cs="Times New Roman"/>
          <w:sz w:val="28"/>
          <w:szCs w:val="28"/>
        </w:rPr>
        <w:t>- Bút ghi kính</w:t>
      </w:r>
      <w:r w:rsidRPr="007B5851">
        <w:rPr>
          <w:rFonts w:cs="Times New Roman"/>
          <w:sz w:val="28"/>
          <w:szCs w:val="28"/>
          <w:lang w:val="vi-VN"/>
        </w:rPr>
        <w:t>.</w:t>
      </w:r>
    </w:p>
    <w:p w:rsidR="007F312D" w:rsidRPr="007B5851" w:rsidRDefault="007F312D" w:rsidP="007B5851">
      <w:pPr>
        <w:spacing w:line="360" w:lineRule="auto"/>
        <w:jc w:val="both"/>
        <w:rPr>
          <w:rFonts w:cs="Times New Roman"/>
          <w:sz w:val="28"/>
          <w:szCs w:val="28"/>
          <w:lang w:val="vi-VN"/>
        </w:rPr>
      </w:pPr>
      <w:r w:rsidRPr="007B5851">
        <w:rPr>
          <w:rFonts w:cs="Times New Roman"/>
          <w:sz w:val="28"/>
          <w:szCs w:val="28"/>
        </w:rPr>
        <w:t xml:space="preserve">- </w:t>
      </w:r>
      <w:r w:rsidRPr="007B5851">
        <w:rPr>
          <w:rFonts w:cs="Times New Roman"/>
          <w:sz w:val="28"/>
          <w:szCs w:val="28"/>
          <w:lang w:val="vi-VN"/>
        </w:rPr>
        <w:t>Panh kẹp.</w:t>
      </w:r>
    </w:p>
    <w:p w:rsidR="007F312D" w:rsidRPr="007B5851" w:rsidRDefault="007F312D" w:rsidP="007B5851">
      <w:pPr>
        <w:spacing w:line="360" w:lineRule="auto"/>
        <w:jc w:val="both"/>
        <w:rPr>
          <w:rFonts w:cs="Times New Roman"/>
          <w:sz w:val="28"/>
          <w:szCs w:val="28"/>
        </w:rPr>
      </w:pPr>
      <w:r w:rsidRPr="007B5851">
        <w:rPr>
          <w:rFonts w:cs="Times New Roman"/>
          <w:sz w:val="28"/>
          <w:szCs w:val="28"/>
          <w:lang w:val="vi-VN"/>
        </w:rPr>
        <w:t>- Đầu côn vàng.</w:t>
      </w:r>
      <w:r w:rsidRPr="007B5851">
        <w:rPr>
          <w:rFonts w:cs="Times New Roman"/>
          <w:sz w:val="28"/>
          <w:szCs w:val="28"/>
        </w:rPr>
        <w:t xml:space="preserve"> </w:t>
      </w:r>
    </w:p>
    <w:p w:rsidR="007F312D" w:rsidRPr="007B5851" w:rsidRDefault="007F312D" w:rsidP="007B5851">
      <w:pPr>
        <w:spacing w:line="360" w:lineRule="auto"/>
        <w:jc w:val="both"/>
        <w:rPr>
          <w:rFonts w:cs="Times New Roman"/>
          <w:sz w:val="28"/>
          <w:szCs w:val="28"/>
        </w:rPr>
      </w:pPr>
      <w:r w:rsidRPr="007B5851">
        <w:rPr>
          <w:rFonts w:cs="Times New Roman"/>
          <w:sz w:val="28"/>
          <w:szCs w:val="28"/>
        </w:rPr>
        <w:t>- Găng tay.</w:t>
      </w:r>
    </w:p>
    <w:p w:rsidR="007F312D" w:rsidRPr="007B5851" w:rsidRDefault="007F312D" w:rsidP="007B5851">
      <w:pPr>
        <w:spacing w:line="360" w:lineRule="auto"/>
        <w:jc w:val="both"/>
        <w:rPr>
          <w:rFonts w:cs="Times New Roman"/>
          <w:sz w:val="28"/>
          <w:szCs w:val="28"/>
        </w:rPr>
      </w:pPr>
      <w:r w:rsidRPr="007B5851">
        <w:rPr>
          <w:rFonts w:cs="Times New Roman"/>
          <w:sz w:val="28"/>
          <w:szCs w:val="28"/>
        </w:rPr>
        <w:t xml:space="preserve">6.2.2. Hóa chất/sinh phẩm: </w:t>
      </w:r>
    </w:p>
    <w:p w:rsidR="007F312D" w:rsidRPr="007B5851" w:rsidRDefault="007F312D" w:rsidP="007B5851">
      <w:pPr>
        <w:spacing w:line="360" w:lineRule="auto"/>
        <w:jc w:val="both"/>
        <w:rPr>
          <w:rFonts w:cs="Times New Roman"/>
          <w:sz w:val="28"/>
          <w:szCs w:val="28"/>
          <w:lang w:val="vi-VN"/>
        </w:rPr>
      </w:pPr>
      <w:r w:rsidRPr="007B5851">
        <w:rPr>
          <w:rFonts w:cs="Times New Roman"/>
          <w:sz w:val="28"/>
          <w:szCs w:val="28"/>
        </w:rPr>
        <w:t>- Bộ kit thử SD BIOLINE</w:t>
      </w:r>
      <w:r w:rsidRPr="007B5851">
        <w:rPr>
          <w:rFonts w:cs="Times New Roman"/>
          <w:sz w:val="28"/>
          <w:szCs w:val="28"/>
          <w:lang w:val="vi-VN"/>
        </w:rPr>
        <w:t xml:space="preserve"> HBsAg test nhanh.</w:t>
      </w:r>
    </w:p>
    <w:p w:rsidR="007F312D" w:rsidRPr="007B5851" w:rsidRDefault="007F312D" w:rsidP="007B5851">
      <w:pPr>
        <w:spacing w:line="360" w:lineRule="auto"/>
        <w:jc w:val="both"/>
        <w:rPr>
          <w:rFonts w:cs="Times New Roman"/>
          <w:sz w:val="28"/>
          <w:szCs w:val="28"/>
        </w:rPr>
      </w:pPr>
      <w:r w:rsidRPr="007B5851">
        <w:rPr>
          <w:rFonts w:cs="Times New Roman"/>
          <w:sz w:val="28"/>
          <w:szCs w:val="28"/>
        </w:rPr>
        <w:t xml:space="preserve">6.2.3. Mẫu bệnh phẩm: </w:t>
      </w:r>
    </w:p>
    <w:p w:rsidR="007F312D" w:rsidRPr="007B5851" w:rsidRDefault="007F312D" w:rsidP="007B5851">
      <w:pPr>
        <w:spacing w:line="360" w:lineRule="auto"/>
        <w:jc w:val="both"/>
        <w:rPr>
          <w:rFonts w:cs="Times New Roman"/>
          <w:sz w:val="28"/>
          <w:szCs w:val="28"/>
        </w:rPr>
      </w:pPr>
      <w:r w:rsidRPr="007B5851">
        <w:rPr>
          <w:rFonts w:cs="Times New Roman"/>
          <w:sz w:val="28"/>
          <w:szCs w:val="28"/>
        </w:rPr>
        <w:t>- Máu toàn phần 2ml hoặc h</w:t>
      </w:r>
      <w:r w:rsidRPr="007B5851">
        <w:rPr>
          <w:rFonts w:cs="Times New Roman"/>
          <w:sz w:val="28"/>
          <w:szCs w:val="28"/>
          <w:lang w:val="vi-VN"/>
        </w:rPr>
        <w:t>uyết thanh</w:t>
      </w:r>
      <w:r w:rsidRPr="007B5851">
        <w:rPr>
          <w:rFonts w:cs="Times New Roman"/>
          <w:sz w:val="28"/>
          <w:szCs w:val="28"/>
        </w:rPr>
        <w:t>, huyết tương lấy theo hướng dẫn trong sổ tay dịch vụ khách hàng (VS-STDV.1.0)</w:t>
      </w:r>
    </w:p>
    <w:p w:rsidR="007F312D" w:rsidRPr="007B5851" w:rsidRDefault="007F312D" w:rsidP="007B5851">
      <w:pPr>
        <w:spacing w:line="360" w:lineRule="auto"/>
        <w:jc w:val="both"/>
        <w:rPr>
          <w:rFonts w:cs="Times New Roman"/>
          <w:b/>
          <w:sz w:val="28"/>
          <w:szCs w:val="28"/>
          <w:lang w:val="en-GB"/>
        </w:rPr>
      </w:pPr>
      <w:r w:rsidRPr="007B5851">
        <w:rPr>
          <w:rFonts w:cs="Times New Roman"/>
          <w:b/>
          <w:sz w:val="28"/>
          <w:szCs w:val="28"/>
          <w:lang w:val="en-GB"/>
        </w:rPr>
        <w:t xml:space="preserve">7. Kiểm tra chất lượng </w:t>
      </w:r>
    </w:p>
    <w:p w:rsidR="007F312D" w:rsidRPr="007B5851" w:rsidRDefault="007F312D" w:rsidP="007B5851">
      <w:pPr>
        <w:spacing w:line="360" w:lineRule="auto"/>
        <w:jc w:val="both"/>
        <w:rPr>
          <w:rFonts w:cs="Times New Roman"/>
          <w:sz w:val="28"/>
          <w:szCs w:val="28"/>
          <w:lang w:val="en-GB"/>
        </w:rPr>
      </w:pPr>
      <w:r w:rsidRPr="007B5851">
        <w:rPr>
          <w:rFonts w:cs="Times New Roman"/>
          <w:sz w:val="28"/>
          <w:szCs w:val="28"/>
          <w:lang w:val="en-GB"/>
        </w:rPr>
        <w:t xml:space="preserve">  - Giám sát thực hiện theo đúng quy trình kỹ thuật, kết hợp quan sát chứng dương.</w:t>
      </w:r>
    </w:p>
    <w:p w:rsidR="007F312D" w:rsidRPr="007B5851" w:rsidRDefault="007F312D" w:rsidP="007B5851">
      <w:pPr>
        <w:spacing w:line="360" w:lineRule="auto"/>
        <w:jc w:val="both"/>
        <w:rPr>
          <w:rFonts w:cs="Times New Roman"/>
          <w:sz w:val="28"/>
          <w:szCs w:val="28"/>
        </w:rPr>
      </w:pPr>
      <w:r w:rsidRPr="007B5851">
        <w:rPr>
          <w:rFonts w:cs="Times New Roman"/>
          <w:sz w:val="28"/>
          <w:szCs w:val="28"/>
          <w:lang w:val="en-GB"/>
        </w:rPr>
        <w:t xml:space="preserve">  - Thực hiện nội kiểm ( nếu có), lưu kết quả xét nghiệm QC (</w:t>
      </w:r>
      <w:r w:rsidRPr="007B5851">
        <w:rPr>
          <w:rFonts w:cs="Times New Roman"/>
          <w:sz w:val="28"/>
          <w:szCs w:val="28"/>
        </w:rPr>
        <w:t>VS -BM 5.8.4/05).</w:t>
      </w:r>
    </w:p>
    <w:p w:rsidR="007F312D" w:rsidRPr="007B5851" w:rsidRDefault="007F312D" w:rsidP="007B5851">
      <w:pPr>
        <w:spacing w:line="360" w:lineRule="auto"/>
        <w:jc w:val="both"/>
        <w:rPr>
          <w:rFonts w:cs="Times New Roman"/>
          <w:b/>
          <w:sz w:val="28"/>
          <w:szCs w:val="28"/>
          <w:lang w:val="en-GB"/>
        </w:rPr>
      </w:pPr>
      <w:r w:rsidRPr="007B5851">
        <w:rPr>
          <w:rFonts w:cs="Times New Roman"/>
          <w:b/>
          <w:sz w:val="28"/>
          <w:szCs w:val="28"/>
          <w:lang w:val="en-GB"/>
        </w:rPr>
        <w:t>8. An toàn</w:t>
      </w:r>
    </w:p>
    <w:p w:rsidR="007F312D" w:rsidRPr="007B5851" w:rsidRDefault="007F312D" w:rsidP="007B5851">
      <w:pPr>
        <w:spacing w:line="360" w:lineRule="auto"/>
        <w:jc w:val="both"/>
        <w:rPr>
          <w:rFonts w:cs="Times New Roman"/>
          <w:sz w:val="28"/>
          <w:szCs w:val="28"/>
        </w:rPr>
      </w:pPr>
      <w:r w:rsidRPr="007B5851">
        <w:rPr>
          <w:rFonts w:cs="Times New Roman"/>
          <w:sz w:val="28"/>
          <w:szCs w:val="28"/>
          <w:lang w:bidi="th-TH"/>
        </w:rPr>
        <w:t xml:space="preserve">- </w:t>
      </w:r>
      <w:r w:rsidRPr="007B5851">
        <w:rPr>
          <w:rFonts w:cs="Times New Roman"/>
          <w:sz w:val="28"/>
          <w:szCs w:val="28"/>
          <w:lang w:val="vi-VN" w:bidi="th-TH"/>
        </w:rPr>
        <w:t>Áp dụng các biện pháp an toàn chung khi xử lý mẫu và thực hiện xét</w:t>
      </w:r>
      <w:r w:rsidRPr="007B5851">
        <w:rPr>
          <w:rFonts w:cs="Times New Roman"/>
          <w:sz w:val="28"/>
          <w:szCs w:val="28"/>
          <w:lang w:bidi="th-TH"/>
        </w:rPr>
        <w:t xml:space="preserve"> </w:t>
      </w:r>
      <w:r w:rsidRPr="007B5851">
        <w:rPr>
          <w:rFonts w:cs="Times New Roman"/>
          <w:sz w:val="28"/>
          <w:szCs w:val="28"/>
          <w:lang w:val="vi-VN" w:bidi="th-TH"/>
        </w:rPr>
        <w:t>nghiệm theo quy trình về an toàn xét nghiệm mã số VS</w:t>
      </w:r>
      <w:r w:rsidRPr="007B5851">
        <w:rPr>
          <w:rFonts w:cs="Times New Roman"/>
          <w:sz w:val="28"/>
          <w:szCs w:val="28"/>
          <w:lang w:bidi="th-TH"/>
        </w:rPr>
        <w:t>-STAT</w:t>
      </w:r>
      <w:r w:rsidRPr="007B5851">
        <w:rPr>
          <w:rFonts w:cs="Times New Roman"/>
          <w:sz w:val="28"/>
          <w:szCs w:val="28"/>
          <w:lang w:val="vi-VN" w:bidi="th-TH"/>
        </w:rPr>
        <w:t>-1</w:t>
      </w:r>
      <w:r w:rsidRPr="007B5851">
        <w:rPr>
          <w:rFonts w:cs="Times New Roman"/>
          <w:sz w:val="28"/>
          <w:szCs w:val="28"/>
          <w:lang w:bidi="th-TH"/>
        </w:rPr>
        <w:t>.</w:t>
      </w:r>
      <w:r w:rsidRPr="007B5851">
        <w:rPr>
          <w:rFonts w:cs="Times New Roman"/>
          <w:sz w:val="28"/>
          <w:szCs w:val="28"/>
          <w:lang w:val="vi-VN" w:bidi="th-TH"/>
        </w:rPr>
        <w:t>0</w:t>
      </w:r>
      <w:r w:rsidRPr="007B5851">
        <w:rPr>
          <w:rFonts w:cs="Times New Roman"/>
          <w:sz w:val="28"/>
          <w:szCs w:val="28"/>
          <w:lang w:bidi="th-TH"/>
        </w:rPr>
        <w:t>.</w:t>
      </w:r>
    </w:p>
    <w:p w:rsidR="007F312D" w:rsidRPr="007B5851" w:rsidRDefault="007F312D" w:rsidP="007B5851">
      <w:pPr>
        <w:spacing w:line="360" w:lineRule="auto"/>
        <w:jc w:val="both"/>
        <w:rPr>
          <w:rFonts w:cs="Times New Roman"/>
          <w:sz w:val="28"/>
          <w:szCs w:val="28"/>
          <w:lang w:val="fr-FR"/>
        </w:rPr>
      </w:pPr>
      <w:r w:rsidRPr="007B5851">
        <w:rPr>
          <w:rFonts w:cs="Times New Roman"/>
          <w:sz w:val="28"/>
          <w:szCs w:val="28"/>
          <w:lang w:val="fr-FR"/>
        </w:rPr>
        <w:t>- Sử dụng bảo hộ lao động khi tiếp xúc với bệnh phẩm.</w:t>
      </w:r>
    </w:p>
    <w:p w:rsidR="007F312D" w:rsidRPr="007B5851" w:rsidRDefault="007F312D" w:rsidP="007B5851">
      <w:pPr>
        <w:spacing w:line="360" w:lineRule="auto"/>
        <w:jc w:val="both"/>
        <w:rPr>
          <w:rFonts w:cs="Times New Roman"/>
          <w:sz w:val="28"/>
          <w:szCs w:val="28"/>
          <w:lang w:val="fr-FR"/>
        </w:rPr>
      </w:pPr>
      <w:r w:rsidRPr="007B5851">
        <w:rPr>
          <w:rFonts w:cs="Times New Roman"/>
          <w:sz w:val="28"/>
          <w:szCs w:val="28"/>
          <w:lang w:val="fr-FR"/>
        </w:rPr>
        <w:lastRenderedPageBreak/>
        <w:t>- Thu gom, xử lý rác thải theo Thông tư 58/TT-BYTTNMT,</w:t>
      </w:r>
      <w:r w:rsidRPr="007B5851">
        <w:rPr>
          <w:rFonts w:cs="Times New Roman"/>
          <w:sz w:val="28"/>
          <w:szCs w:val="28"/>
        </w:rPr>
        <w:t xml:space="preserve"> </w:t>
      </w:r>
      <w:r w:rsidRPr="007B5851">
        <w:rPr>
          <w:rFonts w:cs="Times New Roman"/>
          <w:sz w:val="28"/>
          <w:szCs w:val="28"/>
          <w:lang w:val="fr-FR"/>
        </w:rPr>
        <w:t>không để phát tán các vi khuẩn</w:t>
      </w:r>
      <w:r w:rsidRPr="007B5851">
        <w:rPr>
          <w:rFonts w:cs="Times New Roman"/>
          <w:sz w:val="28"/>
          <w:szCs w:val="28"/>
        </w:rPr>
        <w:t>, virus</w:t>
      </w:r>
      <w:r w:rsidRPr="007B5851">
        <w:rPr>
          <w:rFonts w:cs="Times New Roman"/>
          <w:sz w:val="28"/>
          <w:szCs w:val="28"/>
          <w:lang w:val="fr-FR"/>
        </w:rPr>
        <w:t xml:space="preserve"> độc hại ra môi trường xung quanh.</w:t>
      </w:r>
    </w:p>
    <w:p w:rsidR="007F312D" w:rsidRPr="007B5851" w:rsidRDefault="007F312D" w:rsidP="007B5851">
      <w:pPr>
        <w:spacing w:line="360" w:lineRule="auto"/>
        <w:jc w:val="both"/>
        <w:rPr>
          <w:rFonts w:cs="Times New Roman"/>
          <w:b/>
          <w:sz w:val="28"/>
          <w:szCs w:val="28"/>
          <w:lang w:val="vi-VN"/>
        </w:rPr>
      </w:pPr>
      <w:r w:rsidRPr="007B5851">
        <w:rPr>
          <w:rFonts w:cs="Times New Roman"/>
          <w:b/>
          <w:sz w:val="28"/>
          <w:szCs w:val="28"/>
        </w:rPr>
        <w:t>9. Nội dung thực hiện</w:t>
      </w:r>
    </w:p>
    <w:p w:rsidR="007F312D" w:rsidRPr="007B5851" w:rsidRDefault="007F312D" w:rsidP="007B5851">
      <w:pPr>
        <w:spacing w:line="360" w:lineRule="auto"/>
        <w:jc w:val="both"/>
        <w:rPr>
          <w:rFonts w:cs="Times New Roman"/>
          <w:sz w:val="28"/>
          <w:szCs w:val="28"/>
          <w:lang w:val="fr-FR"/>
        </w:rPr>
      </w:pPr>
      <w:r w:rsidRPr="007B5851">
        <w:rPr>
          <w:rFonts w:cs="Times New Roman"/>
          <w:sz w:val="28"/>
          <w:szCs w:val="28"/>
          <w:lang w:val="fr-FR"/>
        </w:rPr>
        <w:t xml:space="preserve">9.1. Chuẩn bị </w:t>
      </w:r>
    </w:p>
    <w:p w:rsidR="007F312D" w:rsidRPr="007B5851" w:rsidRDefault="007F312D" w:rsidP="007B5851">
      <w:pPr>
        <w:spacing w:line="360" w:lineRule="auto"/>
        <w:jc w:val="both"/>
        <w:rPr>
          <w:rFonts w:cs="Times New Roman"/>
          <w:sz w:val="28"/>
          <w:szCs w:val="28"/>
          <w:lang w:val="fr-FR"/>
        </w:rPr>
      </w:pPr>
      <w:r w:rsidRPr="007B5851">
        <w:rPr>
          <w:rFonts w:cs="Times New Roman"/>
          <w:sz w:val="28"/>
          <w:szCs w:val="28"/>
          <w:lang w:val="fr-FR"/>
        </w:rPr>
        <w:t>- Chuẩn bị đầy đủ bộ dụng cụ, trang thiết bị.</w:t>
      </w:r>
    </w:p>
    <w:p w:rsidR="007F312D" w:rsidRPr="007B5851" w:rsidRDefault="007F312D" w:rsidP="007B5851">
      <w:pPr>
        <w:spacing w:line="360" w:lineRule="auto"/>
        <w:jc w:val="both"/>
        <w:rPr>
          <w:rFonts w:cs="Times New Roman"/>
          <w:sz w:val="28"/>
          <w:szCs w:val="28"/>
          <w:lang w:val="fr-FR"/>
        </w:rPr>
      </w:pPr>
      <w:r w:rsidRPr="007B5851">
        <w:rPr>
          <w:rFonts w:cs="Times New Roman"/>
          <w:sz w:val="28"/>
          <w:szCs w:val="28"/>
          <w:lang w:val="fr-FR"/>
        </w:rPr>
        <w:t>- Chuẩn bị bộ kit thử.</w:t>
      </w:r>
    </w:p>
    <w:p w:rsidR="007F312D" w:rsidRPr="007B5851" w:rsidRDefault="007F312D" w:rsidP="007B5851">
      <w:pPr>
        <w:spacing w:line="360" w:lineRule="auto"/>
        <w:jc w:val="both"/>
        <w:rPr>
          <w:rFonts w:cs="Times New Roman"/>
          <w:sz w:val="28"/>
          <w:szCs w:val="28"/>
          <w:lang w:val="vi-VN"/>
        </w:rPr>
      </w:pPr>
      <w:r w:rsidRPr="007B5851">
        <w:rPr>
          <w:rFonts w:cs="Times New Roman"/>
          <w:sz w:val="28"/>
          <w:szCs w:val="28"/>
          <w:lang w:val="fr-FR"/>
        </w:rPr>
        <w:t>- Nhân viên thực hiện kỹ thuật mặc bảo hộ theo quy định, đeo găng tay trước khi bắt đầu làm xét nghiệm.</w:t>
      </w:r>
    </w:p>
    <w:p w:rsidR="007F312D" w:rsidRPr="007B5851" w:rsidRDefault="007F312D" w:rsidP="007B5851">
      <w:pPr>
        <w:spacing w:line="360" w:lineRule="auto"/>
        <w:jc w:val="both"/>
        <w:rPr>
          <w:rFonts w:cs="Times New Roman"/>
          <w:sz w:val="28"/>
          <w:szCs w:val="28"/>
          <w:lang w:val="vi-VN"/>
        </w:rPr>
      </w:pPr>
      <w:r w:rsidRPr="007B5851">
        <w:rPr>
          <w:rFonts w:cs="Times New Roman"/>
          <w:sz w:val="28"/>
          <w:szCs w:val="28"/>
          <w:lang w:val="vi-VN"/>
        </w:rPr>
        <w:t>- Chuẩn bị mẫu bệnh phẩm là huyết thanh</w:t>
      </w:r>
      <w:r w:rsidRPr="007B5851">
        <w:rPr>
          <w:rFonts w:cs="Times New Roman"/>
          <w:sz w:val="28"/>
          <w:szCs w:val="28"/>
        </w:rPr>
        <w:t xml:space="preserve"> hoặc</w:t>
      </w:r>
      <w:r w:rsidRPr="007B5851">
        <w:rPr>
          <w:rFonts w:cs="Times New Roman"/>
          <w:sz w:val="28"/>
          <w:szCs w:val="28"/>
          <w:lang w:val="vi-VN"/>
        </w:rPr>
        <w:t xml:space="preserve"> huyết tương của bệnh nhân, đối với bệnh phẩm là máu toàn phần cho li tâm bằng máy li tâm VS.MLT.02 </w:t>
      </w:r>
      <w:r w:rsidRPr="007B5851">
        <w:rPr>
          <w:rFonts w:cs="Times New Roman"/>
          <w:sz w:val="28"/>
          <w:szCs w:val="28"/>
        </w:rPr>
        <w:t>4</w:t>
      </w:r>
      <w:r w:rsidRPr="007B5851">
        <w:rPr>
          <w:rFonts w:cs="Times New Roman"/>
          <w:sz w:val="28"/>
          <w:szCs w:val="28"/>
          <w:lang w:val="vi-VN"/>
        </w:rPr>
        <w:t>000 vòng/1 phút thu được huyết tương.</w:t>
      </w:r>
    </w:p>
    <w:p w:rsidR="007F312D" w:rsidRPr="007B5851" w:rsidRDefault="007F312D" w:rsidP="007B5851">
      <w:pPr>
        <w:spacing w:line="360" w:lineRule="auto"/>
        <w:jc w:val="both"/>
        <w:rPr>
          <w:rFonts w:cs="Times New Roman"/>
          <w:sz w:val="28"/>
          <w:szCs w:val="28"/>
          <w:lang w:val="fr-FR"/>
        </w:rPr>
      </w:pPr>
      <w:r w:rsidRPr="007B5851">
        <w:rPr>
          <w:rFonts w:cs="Times New Roman"/>
          <w:sz w:val="28"/>
          <w:szCs w:val="28"/>
          <w:lang w:val="fr-FR"/>
        </w:rPr>
        <w:t>9.2. Các bước thực hiện:</w:t>
      </w:r>
    </w:p>
    <w:p w:rsidR="007F312D" w:rsidRPr="007B5851" w:rsidRDefault="007F312D" w:rsidP="007B5851">
      <w:pPr>
        <w:spacing w:line="360" w:lineRule="auto"/>
        <w:jc w:val="both"/>
        <w:rPr>
          <w:rFonts w:cs="Times New Roman"/>
          <w:sz w:val="28"/>
          <w:szCs w:val="28"/>
          <w:lang w:val="fr-FR"/>
        </w:rPr>
      </w:pPr>
      <w:r w:rsidRPr="007B5851">
        <w:rPr>
          <w:rFonts w:cs="Times New Roman"/>
          <w:sz w:val="28"/>
          <w:szCs w:val="28"/>
          <w:lang w:val="fr-FR"/>
        </w:rPr>
        <w:t>- Đưa tất cả các thành phần của kit thử</w:t>
      </w:r>
      <w:r w:rsidRPr="007B5851">
        <w:rPr>
          <w:rFonts w:cs="Times New Roman"/>
          <w:sz w:val="28"/>
          <w:szCs w:val="28"/>
          <w:lang w:val="vi-VN"/>
        </w:rPr>
        <w:t xml:space="preserve"> </w:t>
      </w:r>
      <w:r w:rsidRPr="007B5851">
        <w:rPr>
          <w:rFonts w:cs="Times New Roman"/>
          <w:sz w:val="28"/>
          <w:szCs w:val="28"/>
          <w:lang w:val="fr-FR"/>
        </w:rPr>
        <w:t>về vị trí xét nghiệm trước khi làm xét nghiệm.tiến hành thử test.</w:t>
      </w:r>
    </w:p>
    <w:p w:rsidR="007F312D" w:rsidRPr="007B5851" w:rsidRDefault="007F312D" w:rsidP="007B5851">
      <w:pPr>
        <w:spacing w:line="360" w:lineRule="auto"/>
        <w:jc w:val="both"/>
        <w:rPr>
          <w:rFonts w:cs="Times New Roman"/>
          <w:sz w:val="28"/>
          <w:szCs w:val="28"/>
          <w:lang w:val="fr-FR"/>
        </w:rPr>
      </w:pPr>
      <w:r w:rsidRPr="007B5851">
        <w:rPr>
          <w:rFonts w:cs="Times New Roman"/>
          <w:sz w:val="28"/>
          <w:szCs w:val="28"/>
          <w:lang w:val="fr-FR"/>
        </w:rPr>
        <w:t>- Mẫu bệnh phẩm phải đối chiếu đúng tên, tuổi, giới trên phiếu chỉ định xét nghiệm</w:t>
      </w:r>
    </w:p>
    <w:p w:rsidR="007F312D" w:rsidRPr="007B5851" w:rsidRDefault="007F312D" w:rsidP="007B5851">
      <w:pPr>
        <w:spacing w:line="360" w:lineRule="auto"/>
        <w:jc w:val="both"/>
        <w:rPr>
          <w:rFonts w:cs="Times New Roman"/>
          <w:sz w:val="28"/>
          <w:szCs w:val="28"/>
          <w:lang w:val="fr-FR"/>
        </w:rPr>
      </w:pPr>
      <w:r w:rsidRPr="007B5851">
        <w:rPr>
          <w:rFonts w:cs="Times New Roman"/>
          <w:sz w:val="28"/>
          <w:szCs w:val="28"/>
          <w:lang w:val="fr-FR"/>
        </w:rPr>
        <w:t xml:space="preserve">    Phương pháp 1 :</w:t>
      </w:r>
    </w:p>
    <w:p w:rsidR="007F312D" w:rsidRPr="007B5851" w:rsidRDefault="007F312D" w:rsidP="007B5851">
      <w:pPr>
        <w:spacing w:line="360" w:lineRule="auto"/>
        <w:jc w:val="both"/>
        <w:rPr>
          <w:rFonts w:cs="Times New Roman"/>
          <w:sz w:val="28"/>
          <w:szCs w:val="28"/>
        </w:rPr>
      </w:pPr>
      <w:r w:rsidRPr="007B5851">
        <w:rPr>
          <w:rFonts w:cs="Times New Roman"/>
          <w:sz w:val="28"/>
          <w:szCs w:val="28"/>
          <w:lang w:val="fr-FR"/>
        </w:rPr>
        <w:t>- Mở que</w:t>
      </w:r>
      <w:r w:rsidRPr="007B5851">
        <w:rPr>
          <w:rFonts w:cs="Times New Roman"/>
          <w:sz w:val="28"/>
          <w:szCs w:val="28"/>
          <w:lang w:val="vi-VN"/>
        </w:rPr>
        <w:t xml:space="preserve"> thử ra khỏi</w:t>
      </w:r>
      <w:r w:rsidRPr="007B5851">
        <w:rPr>
          <w:rFonts w:cs="Times New Roman"/>
          <w:sz w:val="28"/>
          <w:szCs w:val="28"/>
        </w:rPr>
        <w:t xml:space="preserve"> bao bì đựng, đặt trên mặt phẳng nằm ngang.</w:t>
      </w:r>
    </w:p>
    <w:p w:rsidR="007F312D" w:rsidRPr="007B5851" w:rsidRDefault="007F312D" w:rsidP="007B5851">
      <w:pPr>
        <w:spacing w:line="360" w:lineRule="auto"/>
        <w:jc w:val="both"/>
        <w:rPr>
          <w:rFonts w:cs="Times New Roman"/>
          <w:sz w:val="28"/>
          <w:szCs w:val="28"/>
        </w:rPr>
      </w:pPr>
      <w:r w:rsidRPr="007B5851">
        <w:rPr>
          <w:rFonts w:cs="Times New Roman"/>
          <w:sz w:val="28"/>
          <w:szCs w:val="28"/>
          <w:lang w:val="fr-FR"/>
        </w:rPr>
        <w:t>- Sử dụng</w:t>
      </w:r>
      <w:r w:rsidRPr="007B5851">
        <w:rPr>
          <w:rFonts w:cs="Times New Roman"/>
          <w:sz w:val="28"/>
          <w:szCs w:val="28"/>
          <w:lang w:val="vi-VN"/>
        </w:rPr>
        <w:t xml:space="preserve"> Micropipette hút 100 µl mẫu thử </w:t>
      </w:r>
      <w:r w:rsidRPr="007B5851">
        <w:rPr>
          <w:rFonts w:cs="Times New Roman"/>
          <w:sz w:val="28"/>
          <w:szCs w:val="28"/>
        </w:rPr>
        <w:t>vào khu vực nhỏ mẫu hình mũi tên.</w:t>
      </w:r>
    </w:p>
    <w:p w:rsidR="007F312D" w:rsidRPr="007B5851" w:rsidRDefault="007F312D" w:rsidP="007B5851">
      <w:pPr>
        <w:spacing w:line="360" w:lineRule="auto"/>
        <w:jc w:val="both"/>
        <w:rPr>
          <w:rFonts w:cs="Times New Roman"/>
          <w:sz w:val="28"/>
          <w:szCs w:val="28"/>
          <w:lang w:val="fr-FR"/>
        </w:rPr>
      </w:pPr>
      <w:r w:rsidRPr="007B5851">
        <w:rPr>
          <w:rFonts w:cs="Times New Roman"/>
          <w:sz w:val="28"/>
          <w:szCs w:val="28"/>
          <w:lang w:val="fr-FR"/>
        </w:rPr>
        <w:t xml:space="preserve">- Đọc kết quả trong vòng </w:t>
      </w:r>
      <w:r w:rsidRPr="007B5851">
        <w:rPr>
          <w:rFonts w:cs="Times New Roman"/>
          <w:sz w:val="28"/>
          <w:szCs w:val="28"/>
          <w:lang w:val="vi-VN"/>
        </w:rPr>
        <w:t>20</w:t>
      </w:r>
      <w:r w:rsidRPr="007B5851">
        <w:rPr>
          <w:rFonts w:cs="Times New Roman"/>
          <w:sz w:val="28"/>
          <w:szCs w:val="28"/>
          <w:lang w:val="fr-FR"/>
        </w:rPr>
        <w:t xml:space="preserve"> phút.</w:t>
      </w:r>
    </w:p>
    <w:p w:rsidR="007F312D" w:rsidRPr="007B5851" w:rsidRDefault="007F312D" w:rsidP="007B5851">
      <w:pPr>
        <w:spacing w:line="360" w:lineRule="auto"/>
        <w:jc w:val="both"/>
        <w:rPr>
          <w:rFonts w:cs="Times New Roman"/>
          <w:sz w:val="28"/>
          <w:szCs w:val="28"/>
          <w:lang w:val="fr-FR"/>
        </w:rPr>
      </w:pPr>
      <w:r w:rsidRPr="007B5851">
        <w:rPr>
          <w:rFonts w:cs="Times New Roman"/>
          <w:sz w:val="28"/>
          <w:szCs w:val="28"/>
          <w:lang w:val="fr-FR"/>
        </w:rPr>
        <w:t xml:space="preserve">    Phương pháp 2 :</w:t>
      </w:r>
    </w:p>
    <w:p w:rsidR="007F312D" w:rsidRPr="007B5851" w:rsidRDefault="007F312D" w:rsidP="007B5851">
      <w:pPr>
        <w:spacing w:line="360" w:lineRule="auto"/>
        <w:jc w:val="both"/>
        <w:rPr>
          <w:rFonts w:cs="Times New Roman"/>
          <w:sz w:val="28"/>
          <w:szCs w:val="28"/>
          <w:lang w:val="vi-VN"/>
        </w:rPr>
      </w:pPr>
      <w:r w:rsidRPr="007B5851">
        <w:rPr>
          <w:rFonts w:cs="Times New Roman"/>
          <w:sz w:val="28"/>
          <w:szCs w:val="28"/>
          <w:lang w:val="fr-FR"/>
        </w:rPr>
        <w:t>- Mở que thử r</w:t>
      </w:r>
      <w:r w:rsidRPr="007B5851">
        <w:rPr>
          <w:rFonts w:cs="Times New Roman"/>
          <w:sz w:val="28"/>
          <w:szCs w:val="28"/>
          <w:lang w:val="vi-VN"/>
        </w:rPr>
        <w:t>a</w:t>
      </w:r>
      <w:r w:rsidRPr="007B5851">
        <w:rPr>
          <w:rFonts w:cs="Times New Roman"/>
          <w:sz w:val="28"/>
          <w:szCs w:val="28"/>
          <w:lang w:val="fr-FR"/>
        </w:rPr>
        <w:t xml:space="preserve"> khỏi bao bì đựng</w:t>
      </w:r>
      <w:r w:rsidRPr="007B5851">
        <w:rPr>
          <w:rFonts w:cs="Times New Roman"/>
          <w:sz w:val="28"/>
          <w:szCs w:val="28"/>
          <w:lang w:val="vi-VN"/>
        </w:rPr>
        <w:t>.</w:t>
      </w:r>
    </w:p>
    <w:p w:rsidR="007F312D" w:rsidRPr="007B5851" w:rsidRDefault="007F312D" w:rsidP="007B5851">
      <w:pPr>
        <w:spacing w:line="360" w:lineRule="auto"/>
        <w:jc w:val="both"/>
        <w:rPr>
          <w:rFonts w:cs="Times New Roman"/>
          <w:sz w:val="28"/>
          <w:szCs w:val="28"/>
          <w:lang w:val="vi-VN"/>
        </w:rPr>
      </w:pPr>
      <w:r w:rsidRPr="007B5851">
        <w:rPr>
          <w:rFonts w:cs="Times New Roman"/>
          <w:sz w:val="28"/>
          <w:szCs w:val="28"/>
          <w:lang w:val="fr-FR"/>
        </w:rPr>
        <w:t xml:space="preserve">- </w:t>
      </w:r>
      <w:r w:rsidRPr="007B5851">
        <w:rPr>
          <w:rFonts w:cs="Times New Roman"/>
          <w:sz w:val="28"/>
          <w:szCs w:val="28"/>
          <w:lang w:val="vi-VN"/>
        </w:rPr>
        <w:t>Để que thử thẳng đứng, nhúng cẩn thận vào mẫu thử trong vòng khoảng 5 giây, không nhúng que thử quá vạch chắn trên que.</w:t>
      </w:r>
    </w:p>
    <w:p w:rsidR="007F312D" w:rsidRPr="007B5851" w:rsidRDefault="007F312D" w:rsidP="007B5851">
      <w:pPr>
        <w:spacing w:line="360" w:lineRule="auto"/>
        <w:jc w:val="both"/>
        <w:rPr>
          <w:rFonts w:cs="Times New Roman"/>
          <w:sz w:val="28"/>
          <w:szCs w:val="28"/>
          <w:lang w:val="vi-VN"/>
        </w:rPr>
      </w:pPr>
      <w:r w:rsidRPr="007B5851">
        <w:rPr>
          <w:rFonts w:cs="Times New Roman"/>
          <w:sz w:val="28"/>
          <w:szCs w:val="28"/>
          <w:lang w:val="vi-VN"/>
        </w:rPr>
        <w:t>- Đặt que thử trên một mặt phẳng khô thoáng.</w:t>
      </w:r>
    </w:p>
    <w:p w:rsidR="007F312D" w:rsidRPr="007B5851" w:rsidRDefault="007F312D" w:rsidP="007B5851">
      <w:pPr>
        <w:spacing w:line="360" w:lineRule="auto"/>
        <w:jc w:val="both"/>
        <w:rPr>
          <w:rFonts w:cs="Times New Roman"/>
          <w:sz w:val="28"/>
          <w:szCs w:val="28"/>
        </w:rPr>
      </w:pPr>
      <w:r w:rsidRPr="007B5851">
        <w:rPr>
          <w:rFonts w:cs="Times New Roman"/>
          <w:sz w:val="28"/>
          <w:szCs w:val="28"/>
          <w:lang w:val="vi-VN"/>
        </w:rPr>
        <w:lastRenderedPageBreak/>
        <w:t>- Đọc kết quả trong vòng 20 phút.</w:t>
      </w:r>
    </w:p>
    <w:p w:rsidR="007F312D" w:rsidRPr="007B5851" w:rsidRDefault="007F312D" w:rsidP="007B5851">
      <w:pPr>
        <w:spacing w:line="360" w:lineRule="auto"/>
        <w:jc w:val="both"/>
        <w:rPr>
          <w:rFonts w:cs="Times New Roman"/>
          <w:sz w:val="28"/>
          <w:szCs w:val="28"/>
        </w:rPr>
      </w:pPr>
      <w:r w:rsidRPr="007B5851">
        <w:rPr>
          <w:rFonts w:cs="Times New Roman"/>
          <w:sz w:val="28"/>
          <w:szCs w:val="28"/>
        </w:rPr>
        <w:t>- Xử lý, phân loại, thu gom rác thải theo đúng quy định.</w:t>
      </w:r>
    </w:p>
    <w:p w:rsidR="007F312D" w:rsidRPr="007B5851" w:rsidRDefault="007F312D" w:rsidP="007B5851">
      <w:pPr>
        <w:spacing w:line="360" w:lineRule="auto"/>
        <w:jc w:val="both"/>
        <w:rPr>
          <w:rFonts w:cs="Times New Roman"/>
          <w:b/>
          <w:sz w:val="28"/>
          <w:szCs w:val="28"/>
          <w:lang w:val="fr-FR"/>
        </w:rPr>
      </w:pPr>
      <w:r w:rsidRPr="007B5851">
        <w:rPr>
          <w:rFonts w:cs="Times New Roman"/>
          <w:b/>
          <w:sz w:val="28"/>
          <w:szCs w:val="28"/>
        </w:rPr>
        <w:t>10. Diễn giải và báo cáo kết quả</w:t>
      </w:r>
    </w:p>
    <w:p w:rsidR="007F312D" w:rsidRPr="007B5851" w:rsidRDefault="007F312D" w:rsidP="007B5851">
      <w:pPr>
        <w:spacing w:line="360" w:lineRule="auto"/>
        <w:jc w:val="both"/>
        <w:rPr>
          <w:rFonts w:cs="Times New Roman"/>
          <w:sz w:val="28"/>
          <w:szCs w:val="28"/>
        </w:rPr>
      </w:pPr>
      <w:r w:rsidRPr="007B5851">
        <w:rPr>
          <w:rFonts w:cs="Times New Roman"/>
          <w:sz w:val="28"/>
          <w:szCs w:val="28"/>
        </w:rPr>
        <w:t xml:space="preserve">   Trên thanh thử xuất hiện 2 vạch màu tím đỏ: C là vạch kiểm tra (Control line), T là vạch thử nghiệm (Test line) hoặc chỉ có 1 vạch Ghi kết quả như bảng sau: </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10"/>
        <w:gridCol w:w="3291"/>
      </w:tblGrid>
      <w:tr w:rsidR="007F312D" w:rsidRPr="007B5851" w:rsidTr="005E4A1B">
        <w:tc>
          <w:tcPr>
            <w:tcW w:w="5560" w:type="dxa"/>
          </w:tcPr>
          <w:p w:rsidR="007F312D" w:rsidRPr="007B5851" w:rsidRDefault="007F312D" w:rsidP="007B5851">
            <w:pPr>
              <w:spacing w:line="360" w:lineRule="auto"/>
              <w:jc w:val="both"/>
              <w:rPr>
                <w:rFonts w:cs="Times New Roman"/>
                <w:b/>
                <w:sz w:val="28"/>
                <w:szCs w:val="28"/>
              </w:rPr>
            </w:pPr>
            <w:r w:rsidRPr="007B5851">
              <w:rPr>
                <w:rFonts w:cs="Times New Roman"/>
                <w:b/>
                <w:sz w:val="28"/>
                <w:szCs w:val="28"/>
              </w:rPr>
              <w:t>Hiện tượng</w:t>
            </w:r>
          </w:p>
        </w:tc>
        <w:tc>
          <w:tcPr>
            <w:tcW w:w="3368" w:type="dxa"/>
          </w:tcPr>
          <w:p w:rsidR="007F312D" w:rsidRPr="007B5851" w:rsidRDefault="007F312D" w:rsidP="007B5851">
            <w:pPr>
              <w:spacing w:line="360" w:lineRule="auto"/>
              <w:jc w:val="both"/>
              <w:rPr>
                <w:rFonts w:cs="Times New Roman"/>
                <w:b/>
                <w:sz w:val="28"/>
                <w:szCs w:val="28"/>
              </w:rPr>
            </w:pPr>
            <w:r w:rsidRPr="007B5851">
              <w:rPr>
                <w:rFonts w:cs="Times New Roman"/>
                <w:b/>
                <w:sz w:val="28"/>
                <w:szCs w:val="28"/>
              </w:rPr>
              <w:t>Kết quả</w:t>
            </w:r>
          </w:p>
        </w:tc>
      </w:tr>
      <w:tr w:rsidR="007F312D" w:rsidRPr="007B5851" w:rsidTr="005E4A1B">
        <w:tc>
          <w:tcPr>
            <w:tcW w:w="5560" w:type="dxa"/>
          </w:tcPr>
          <w:p w:rsidR="007F312D" w:rsidRPr="007B5851" w:rsidRDefault="007F312D" w:rsidP="007B5851">
            <w:pPr>
              <w:spacing w:line="360" w:lineRule="auto"/>
              <w:jc w:val="both"/>
              <w:rPr>
                <w:rFonts w:cs="Times New Roman"/>
                <w:sz w:val="28"/>
                <w:szCs w:val="28"/>
              </w:rPr>
            </w:pPr>
            <w:r w:rsidRPr="007B5851">
              <w:rPr>
                <w:rFonts w:cs="Times New Roman"/>
                <w:sz w:val="28"/>
                <w:szCs w:val="28"/>
              </w:rPr>
              <w:t>Trên thanh thử xuất hiện 2 vạch màu tím đỏ</w:t>
            </w:r>
          </w:p>
        </w:tc>
        <w:tc>
          <w:tcPr>
            <w:tcW w:w="3368" w:type="dxa"/>
          </w:tcPr>
          <w:p w:rsidR="007F312D" w:rsidRPr="007B5851" w:rsidRDefault="007F312D" w:rsidP="007B5851">
            <w:pPr>
              <w:spacing w:line="360" w:lineRule="auto"/>
              <w:jc w:val="both"/>
              <w:rPr>
                <w:rFonts w:cs="Times New Roman"/>
                <w:sz w:val="28"/>
                <w:szCs w:val="28"/>
              </w:rPr>
            </w:pPr>
            <w:r w:rsidRPr="007B5851">
              <w:rPr>
                <w:rFonts w:cs="Times New Roman"/>
                <w:sz w:val="28"/>
                <w:szCs w:val="28"/>
              </w:rPr>
              <w:t>Dương tính</w:t>
            </w:r>
          </w:p>
        </w:tc>
      </w:tr>
      <w:tr w:rsidR="007F312D" w:rsidRPr="007B5851" w:rsidTr="005E4A1B">
        <w:tc>
          <w:tcPr>
            <w:tcW w:w="5560" w:type="dxa"/>
          </w:tcPr>
          <w:p w:rsidR="007F312D" w:rsidRPr="007B5851" w:rsidRDefault="007F312D" w:rsidP="007B5851">
            <w:pPr>
              <w:spacing w:line="360" w:lineRule="auto"/>
              <w:jc w:val="both"/>
              <w:rPr>
                <w:rFonts w:cs="Times New Roman"/>
                <w:sz w:val="28"/>
                <w:szCs w:val="28"/>
              </w:rPr>
            </w:pPr>
            <w:r w:rsidRPr="007B5851">
              <w:rPr>
                <w:rFonts w:cs="Times New Roman"/>
                <w:sz w:val="28"/>
                <w:szCs w:val="28"/>
              </w:rPr>
              <w:t>Trên thanh thử xuất hiện 1 vạch (kiểm tra C)</w:t>
            </w:r>
          </w:p>
        </w:tc>
        <w:tc>
          <w:tcPr>
            <w:tcW w:w="3368" w:type="dxa"/>
          </w:tcPr>
          <w:p w:rsidR="007F312D" w:rsidRPr="007B5851" w:rsidRDefault="007F312D" w:rsidP="007B5851">
            <w:pPr>
              <w:spacing w:line="360" w:lineRule="auto"/>
              <w:jc w:val="both"/>
              <w:rPr>
                <w:rFonts w:cs="Times New Roman"/>
                <w:sz w:val="28"/>
                <w:szCs w:val="28"/>
              </w:rPr>
            </w:pPr>
            <w:r w:rsidRPr="007B5851">
              <w:rPr>
                <w:rFonts w:cs="Times New Roman"/>
                <w:sz w:val="28"/>
                <w:szCs w:val="28"/>
              </w:rPr>
              <w:t>Âm tính</w:t>
            </w:r>
          </w:p>
        </w:tc>
      </w:tr>
      <w:tr w:rsidR="007F312D" w:rsidRPr="007B5851" w:rsidTr="005E4A1B">
        <w:tc>
          <w:tcPr>
            <w:tcW w:w="5560" w:type="dxa"/>
          </w:tcPr>
          <w:p w:rsidR="007F312D" w:rsidRPr="007B5851" w:rsidRDefault="007F312D" w:rsidP="007B5851">
            <w:pPr>
              <w:spacing w:line="360" w:lineRule="auto"/>
              <w:jc w:val="both"/>
              <w:rPr>
                <w:rFonts w:cs="Times New Roman"/>
                <w:sz w:val="28"/>
                <w:szCs w:val="28"/>
              </w:rPr>
            </w:pPr>
            <w:r w:rsidRPr="007B5851">
              <w:rPr>
                <w:rFonts w:cs="Times New Roman"/>
                <w:sz w:val="28"/>
                <w:szCs w:val="28"/>
              </w:rPr>
              <w:t>Trên thanh thử không xuất hiện vạch C</w:t>
            </w:r>
          </w:p>
        </w:tc>
        <w:tc>
          <w:tcPr>
            <w:tcW w:w="3368" w:type="dxa"/>
          </w:tcPr>
          <w:p w:rsidR="007F312D" w:rsidRPr="007B5851" w:rsidRDefault="007F312D" w:rsidP="007B5851">
            <w:pPr>
              <w:spacing w:line="360" w:lineRule="auto"/>
              <w:jc w:val="both"/>
              <w:rPr>
                <w:rFonts w:cs="Times New Roman"/>
                <w:sz w:val="28"/>
                <w:szCs w:val="28"/>
              </w:rPr>
            </w:pPr>
            <w:r w:rsidRPr="007B5851">
              <w:rPr>
                <w:rFonts w:cs="Times New Roman"/>
                <w:sz w:val="28"/>
                <w:szCs w:val="28"/>
              </w:rPr>
              <w:t>Test hỏng</w:t>
            </w:r>
          </w:p>
        </w:tc>
      </w:tr>
    </w:tbl>
    <w:p w:rsidR="007F312D" w:rsidRPr="007B5851" w:rsidRDefault="007F312D" w:rsidP="007B5851">
      <w:pPr>
        <w:spacing w:line="360" w:lineRule="auto"/>
        <w:jc w:val="both"/>
        <w:rPr>
          <w:rFonts w:cs="Times New Roman"/>
          <w:b/>
          <w:sz w:val="28"/>
          <w:szCs w:val="28"/>
        </w:rPr>
      </w:pPr>
      <w:r w:rsidRPr="007B5851">
        <w:rPr>
          <w:rFonts w:cs="Times New Roman"/>
          <w:b/>
          <w:sz w:val="28"/>
          <w:szCs w:val="28"/>
        </w:rPr>
        <w:t>11. Lưu ý (cảnh báo)</w:t>
      </w:r>
    </w:p>
    <w:p w:rsidR="007F312D" w:rsidRPr="007B5851" w:rsidRDefault="007F312D" w:rsidP="007B5851">
      <w:pPr>
        <w:spacing w:line="360" w:lineRule="auto"/>
        <w:jc w:val="both"/>
        <w:rPr>
          <w:rFonts w:cs="Times New Roman"/>
          <w:sz w:val="28"/>
          <w:szCs w:val="28"/>
        </w:rPr>
      </w:pPr>
      <w:r w:rsidRPr="007B5851">
        <w:rPr>
          <w:rFonts w:cs="Times New Roman"/>
          <w:sz w:val="28"/>
          <w:szCs w:val="28"/>
        </w:rPr>
        <w:t>- Lượng bệnh phẩm đưa vào quá nhiều hoặc quá ít đều có thể ảnh hưởng đến kết quả, chú ý thời gian đọc kết qu</w:t>
      </w:r>
      <w:r w:rsidRPr="007B5851">
        <w:rPr>
          <w:rFonts w:cs="Times New Roman"/>
          <w:sz w:val="28"/>
          <w:szCs w:val="28"/>
          <w:lang w:val="vi-VN"/>
        </w:rPr>
        <w:t>ả</w:t>
      </w:r>
      <w:r w:rsidRPr="007B5851">
        <w:rPr>
          <w:rFonts w:cs="Times New Roman"/>
          <w:sz w:val="28"/>
          <w:szCs w:val="28"/>
        </w:rPr>
        <w:t xml:space="preserve"> quá </w:t>
      </w:r>
      <w:r w:rsidRPr="007B5851">
        <w:rPr>
          <w:rFonts w:cs="Times New Roman"/>
          <w:sz w:val="28"/>
          <w:szCs w:val="28"/>
          <w:lang w:val="vi-VN"/>
        </w:rPr>
        <w:t>20</w:t>
      </w:r>
      <w:r w:rsidRPr="007B5851">
        <w:rPr>
          <w:rFonts w:cs="Times New Roman"/>
          <w:sz w:val="28"/>
          <w:szCs w:val="28"/>
        </w:rPr>
        <w:t xml:space="preserve"> phút</w:t>
      </w:r>
      <w:r w:rsidRPr="007B5851">
        <w:rPr>
          <w:rFonts w:cs="Times New Roman"/>
          <w:sz w:val="28"/>
          <w:szCs w:val="28"/>
          <w:lang w:val="vi-VN"/>
        </w:rPr>
        <w:t xml:space="preserve"> sẽ gây ra kết quả sai.</w:t>
      </w:r>
    </w:p>
    <w:p w:rsidR="007F312D" w:rsidRPr="007B5851" w:rsidRDefault="007F312D" w:rsidP="007B5851">
      <w:pPr>
        <w:spacing w:line="360" w:lineRule="auto"/>
        <w:jc w:val="both"/>
        <w:rPr>
          <w:rFonts w:cs="Times New Roman"/>
          <w:sz w:val="28"/>
          <w:szCs w:val="28"/>
          <w:lang w:val="vi-VN"/>
        </w:rPr>
      </w:pPr>
      <w:r w:rsidRPr="007B5851">
        <w:rPr>
          <w:rFonts w:cs="Times New Roman"/>
          <w:sz w:val="28"/>
          <w:szCs w:val="28"/>
          <w:lang w:val="vi-VN"/>
        </w:rPr>
        <w:t>-</w:t>
      </w:r>
      <w:r w:rsidRPr="007B5851">
        <w:rPr>
          <w:rFonts w:cs="Times New Roman"/>
          <w:sz w:val="28"/>
          <w:szCs w:val="28"/>
        </w:rPr>
        <w:t xml:space="preserve"> </w:t>
      </w:r>
      <w:r w:rsidRPr="007B5851">
        <w:rPr>
          <w:rFonts w:cs="Times New Roman"/>
          <w:sz w:val="28"/>
          <w:szCs w:val="28"/>
          <w:lang w:val="vi-VN"/>
        </w:rPr>
        <w:t>Chất lượng bệnh phẩm: những mẫu bệnh phẩm tan huyết hoặc kết tủa sẽ ảnh hưởng đến chất lượng và kết quả xét nghiệm.</w:t>
      </w:r>
    </w:p>
    <w:p w:rsidR="007F312D" w:rsidRPr="007B5851" w:rsidRDefault="007F312D" w:rsidP="007B5851">
      <w:pPr>
        <w:spacing w:line="360" w:lineRule="auto"/>
        <w:jc w:val="both"/>
        <w:rPr>
          <w:rFonts w:cs="Times New Roman"/>
          <w:b/>
          <w:sz w:val="28"/>
          <w:szCs w:val="28"/>
        </w:rPr>
      </w:pPr>
      <w:r w:rsidRPr="007B5851">
        <w:rPr>
          <w:rFonts w:cs="Times New Roman"/>
          <w:b/>
          <w:sz w:val="28"/>
          <w:szCs w:val="28"/>
        </w:rPr>
        <w:t xml:space="preserve">12. Lưu trữ hồ sơ </w:t>
      </w:r>
    </w:p>
    <w:p w:rsidR="007F312D" w:rsidRPr="007B5851" w:rsidRDefault="007F312D" w:rsidP="007B5851">
      <w:pPr>
        <w:spacing w:line="360" w:lineRule="auto"/>
        <w:jc w:val="both"/>
        <w:rPr>
          <w:rFonts w:cs="Times New Roman"/>
          <w:sz w:val="28"/>
          <w:szCs w:val="28"/>
        </w:rPr>
      </w:pPr>
      <w:r w:rsidRPr="007B5851">
        <w:rPr>
          <w:rFonts w:cs="Times New Roman"/>
          <w:sz w:val="28"/>
          <w:szCs w:val="28"/>
        </w:rPr>
        <w:t>- Nhập kết quả trên phần mềm hệ thống list, trả kết quả qua Hsolf.</w:t>
      </w:r>
    </w:p>
    <w:p w:rsidR="007F312D" w:rsidRPr="007B5851" w:rsidRDefault="007F312D" w:rsidP="007B5851">
      <w:pPr>
        <w:spacing w:line="360" w:lineRule="auto"/>
        <w:jc w:val="both"/>
        <w:rPr>
          <w:rFonts w:cs="Times New Roman"/>
          <w:sz w:val="28"/>
          <w:szCs w:val="28"/>
        </w:rPr>
      </w:pPr>
      <w:r w:rsidRPr="007B5851">
        <w:rPr>
          <w:rFonts w:cs="Times New Roman"/>
          <w:sz w:val="28"/>
          <w:szCs w:val="28"/>
        </w:rPr>
        <w:t>- Lưu trữ các biểu mẫu kiểm tra chất lượng theo đúng quy định của khoa (nếu có) lưu trong hồ sơ nội kiểm ( QTQL 5.2.1)</w:t>
      </w:r>
    </w:p>
    <w:p w:rsidR="007F312D" w:rsidRPr="007B5851" w:rsidRDefault="007F312D" w:rsidP="007B5851">
      <w:pPr>
        <w:spacing w:line="360" w:lineRule="auto"/>
        <w:jc w:val="both"/>
        <w:rPr>
          <w:rFonts w:cs="Times New Roman"/>
          <w:sz w:val="28"/>
          <w:szCs w:val="28"/>
        </w:rPr>
      </w:pPr>
      <w:r w:rsidRPr="007B5851">
        <w:rPr>
          <w:rFonts w:cs="Times New Roman"/>
          <w:sz w:val="28"/>
          <w:szCs w:val="28"/>
        </w:rPr>
        <w:t>- Ghi chép thông tin bệnh nhân và kết quả vào sổ trả kết quả xét nghiệm test nhanh.</w:t>
      </w:r>
    </w:p>
    <w:p w:rsidR="007F312D" w:rsidRPr="007B5851" w:rsidRDefault="007F312D" w:rsidP="007B5851">
      <w:pPr>
        <w:spacing w:line="360" w:lineRule="auto"/>
        <w:jc w:val="both"/>
        <w:rPr>
          <w:rFonts w:cs="Times New Roman"/>
          <w:sz w:val="28"/>
          <w:szCs w:val="28"/>
        </w:rPr>
      </w:pPr>
      <w:r w:rsidRPr="007B5851">
        <w:rPr>
          <w:rFonts w:cs="Times New Roman"/>
          <w:sz w:val="28"/>
          <w:szCs w:val="28"/>
        </w:rPr>
        <w:t>- Hồ sơ lưu trong khoa trong 3 năm sau đó chuyển kho lưu trữ</w:t>
      </w:r>
    </w:p>
    <w:p w:rsidR="007F312D" w:rsidRPr="007B5851" w:rsidRDefault="007F312D" w:rsidP="007B5851">
      <w:pPr>
        <w:spacing w:line="360" w:lineRule="auto"/>
        <w:jc w:val="both"/>
        <w:rPr>
          <w:rFonts w:cs="Times New Roman"/>
          <w:b/>
          <w:sz w:val="28"/>
          <w:szCs w:val="28"/>
        </w:rPr>
      </w:pPr>
      <w:r w:rsidRPr="007B5851">
        <w:rPr>
          <w:rFonts w:cs="Times New Roman"/>
          <w:b/>
          <w:sz w:val="28"/>
          <w:szCs w:val="28"/>
        </w:rPr>
        <w:t>13. Tài liệu liên quan</w:t>
      </w:r>
    </w:p>
    <w:tbl>
      <w:tblPr>
        <w:tblW w:w="8911"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40"/>
        <w:gridCol w:w="2971"/>
      </w:tblGrid>
      <w:tr w:rsidR="007F312D" w:rsidRPr="007B5851" w:rsidTr="005E4A1B">
        <w:tc>
          <w:tcPr>
            <w:tcW w:w="5940" w:type="dxa"/>
            <w:tcBorders>
              <w:top w:val="single" w:sz="4" w:space="0" w:color="auto"/>
              <w:left w:val="single" w:sz="4" w:space="0" w:color="auto"/>
              <w:bottom w:val="single" w:sz="4" w:space="0" w:color="auto"/>
              <w:right w:val="single" w:sz="4" w:space="0" w:color="auto"/>
            </w:tcBorders>
          </w:tcPr>
          <w:p w:rsidR="007F312D" w:rsidRPr="007B5851" w:rsidRDefault="007F312D" w:rsidP="007B5851">
            <w:pPr>
              <w:spacing w:line="360" w:lineRule="auto"/>
              <w:jc w:val="both"/>
              <w:rPr>
                <w:rFonts w:cs="Times New Roman"/>
                <w:b/>
                <w:bCs/>
                <w:sz w:val="28"/>
                <w:szCs w:val="28"/>
                <w:lang w:val="vi-VN" w:bidi="th-TH"/>
              </w:rPr>
            </w:pPr>
            <w:r w:rsidRPr="007B5851">
              <w:rPr>
                <w:rFonts w:cs="Times New Roman"/>
                <w:b/>
                <w:bCs/>
                <w:sz w:val="28"/>
                <w:szCs w:val="28"/>
                <w:lang w:val="vi-VN" w:bidi="th-TH"/>
              </w:rPr>
              <w:t>Tên tài liệu</w:t>
            </w:r>
          </w:p>
        </w:tc>
        <w:tc>
          <w:tcPr>
            <w:tcW w:w="2971" w:type="dxa"/>
            <w:tcBorders>
              <w:top w:val="single" w:sz="4" w:space="0" w:color="auto"/>
              <w:left w:val="single" w:sz="4" w:space="0" w:color="auto"/>
              <w:bottom w:val="single" w:sz="4" w:space="0" w:color="auto"/>
              <w:right w:val="single" w:sz="4" w:space="0" w:color="auto"/>
            </w:tcBorders>
          </w:tcPr>
          <w:p w:rsidR="007F312D" w:rsidRPr="007B5851" w:rsidRDefault="007F312D" w:rsidP="007B5851">
            <w:pPr>
              <w:spacing w:line="360" w:lineRule="auto"/>
              <w:jc w:val="both"/>
              <w:rPr>
                <w:rFonts w:cs="Times New Roman"/>
                <w:b/>
                <w:bCs/>
                <w:sz w:val="28"/>
                <w:szCs w:val="28"/>
                <w:lang w:val="vi-VN" w:bidi="th-TH"/>
              </w:rPr>
            </w:pPr>
            <w:r w:rsidRPr="007B5851">
              <w:rPr>
                <w:rFonts w:cs="Times New Roman"/>
                <w:b/>
                <w:bCs/>
                <w:sz w:val="28"/>
                <w:szCs w:val="28"/>
                <w:lang w:val="vi-VN" w:bidi="th-TH"/>
              </w:rPr>
              <w:t>Mã tài liệu</w:t>
            </w:r>
          </w:p>
        </w:tc>
      </w:tr>
      <w:tr w:rsidR="007F312D" w:rsidRPr="007B5851" w:rsidTr="005E4A1B">
        <w:tc>
          <w:tcPr>
            <w:tcW w:w="5940" w:type="dxa"/>
            <w:tcBorders>
              <w:top w:val="single" w:sz="4" w:space="0" w:color="auto"/>
              <w:left w:val="single" w:sz="4" w:space="0" w:color="auto"/>
              <w:bottom w:val="single" w:sz="4" w:space="0" w:color="auto"/>
              <w:right w:val="single" w:sz="4" w:space="0" w:color="auto"/>
            </w:tcBorders>
          </w:tcPr>
          <w:p w:rsidR="007F312D" w:rsidRPr="007B5851" w:rsidRDefault="007F312D" w:rsidP="007B5851">
            <w:pPr>
              <w:spacing w:line="360" w:lineRule="auto"/>
              <w:jc w:val="both"/>
              <w:rPr>
                <w:rFonts w:cs="Times New Roman"/>
                <w:sz w:val="28"/>
                <w:szCs w:val="28"/>
                <w:lang w:bidi="th-TH"/>
              </w:rPr>
            </w:pPr>
            <w:r w:rsidRPr="007B5851">
              <w:rPr>
                <w:rFonts w:cs="Times New Roman"/>
                <w:sz w:val="28"/>
                <w:szCs w:val="28"/>
                <w:lang w:bidi="th-TH"/>
              </w:rPr>
              <w:t>Sổ tay an toàn</w:t>
            </w:r>
          </w:p>
        </w:tc>
        <w:tc>
          <w:tcPr>
            <w:tcW w:w="2971" w:type="dxa"/>
            <w:tcBorders>
              <w:top w:val="single" w:sz="4" w:space="0" w:color="auto"/>
              <w:left w:val="single" w:sz="4" w:space="0" w:color="auto"/>
              <w:bottom w:val="single" w:sz="4" w:space="0" w:color="auto"/>
              <w:right w:val="single" w:sz="4" w:space="0" w:color="auto"/>
            </w:tcBorders>
          </w:tcPr>
          <w:p w:rsidR="007F312D" w:rsidRPr="007B5851" w:rsidRDefault="007F312D" w:rsidP="007B5851">
            <w:pPr>
              <w:spacing w:line="360" w:lineRule="auto"/>
              <w:jc w:val="both"/>
              <w:rPr>
                <w:rFonts w:cs="Times New Roman"/>
                <w:sz w:val="28"/>
                <w:szCs w:val="28"/>
                <w:lang w:bidi="th-TH"/>
              </w:rPr>
            </w:pPr>
            <w:r w:rsidRPr="007B5851">
              <w:rPr>
                <w:rFonts w:cs="Times New Roman"/>
                <w:sz w:val="28"/>
                <w:szCs w:val="28"/>
                <w:lang w:bidi="th-TH"/>
              </w:rPr>
              <w:t>VS-STAT.1.0</w:t>
            </w:r>
          </w:p>
        </w:tc>
      </w:tr>
      <w:tr w:rsidR="007F312D" w:rsidRPr="007B5851" w:rsidTr="005E4A1B">
        <w:tc>
          <w:tcPr>
            <w:tcW w:w="5940" w:type="dxa"/>
            <w:tcBorders>
              <w:top w:val="single" w:sz="4" w:space="0" w:color="auto"/>
              <w:left w:val="single" w:sz="4" w:space="0" w:color="auto"/>
              <w:bottom w:val="single" w:sz="4" w:space="0" w:color="auto"/>
              <w:right w:val="single" w:sz="4" w:space="0" w:color="auto"/>
            </w:tcBorders>
          </w:tcPr>
          <w:p w:rsidR="007F312D" w:rsidRPr="007B5851" w:rsidRDefault="007F312D" w:rsidP="007B5851">
            <w:pPr>
              <w:spacing w:line="360" w:lineRule="auto"/>
              <w:jc w:val="both"/>
              <w:rPr>
                <w:rFonts w:cs="Times New Roman"/>
                <w:sz w:val="28"/>
                <w:szCs w:val="28"/>
                <w:lang w:val="vi-VN"/>
              </w:rPr>
            </w:pPr>
            <w:r w:rsidRPr="007B5851">
              <w:rPr>
                <w:rFonts w:cs="Times New Roman"/>
                <w:sz w:val="28"/>
                <w:szCs w:val="28"/>
              </w:rPr>
              <w:lastRenderedPageBreak/>
              <w:t xml:space="preserve">    2.   Sổ tay dịch vụ khách hàng</w:t>
            </w:r>
          </w:p>
        </w:tc>
        <w:tc>
          <w:tcPr>
            <w:tcW w:w="2971" w:type="dxa"/>
            <w:tcBorders>
              <w:top w:val="single" w:sz="4" w:space="0" w:color="auto"/>
              <w:left w:val="single" w:sz="4" w:space="0" w:color="auto"/>
              <w:bottom w:val="single" w:sz="4" w:space="0" w:color="auto"/>
              <w:right w:val="single" w:sz="4" w:space="0" w:color="auto"/>
            </w:tcBorders>
          </w:tcPr>
          <w:p w:rsidR="007F312D" w:rsidRPr="007B5851" w:rsidRDefault="007F312D" w:rsidP="007B5851">
            <w:pPr>
              <w:spacing w:line="360" w:lineRule="auto"/>
              <w:jc w:val="both"/>
              <w:rPr>
                <w:rFonts w:eastAsia="PMingLiU" w:cs="Times New Roman"/>
                <w:kern w:val="2"/>
                <w:sz w:val="28"/>
                <w:szCs w:val="28"/>
                <w:lang w:eastAsia="zh-TW"/>
              </w:rPr>
            </w:pPr>
            <w:r w:rsidRPr="007B5851">
              <w:rPr>
                <w:rFonts w:eastAsia="PMingLiU" w:cs="Times New Roman"/>
                <w:kern w:val="2"/>
                <w:sz w:val="28"/>
                <w:szCs w:val="28"/>
                <w:lang w:eastAsia="zh-TW"/>
              </w:rPr>
              <w:t>VS-STDV.1.0</w:t>
            </w:r>
          </w:p>
        </w:tc>
      </w:tr>
    </w:tbl>
    <w:p w:rsidR="007F312D" w:rsidRPr="007B5851" w:rsidRDefault="007F312D" w:rsidP="007B5851">
      <w:pPr>
        <w:spacing w:line="360" w:lineRule="auto"/>
        <w:jc w:val="both"/>
        <w:rPr>
          <w:rFonts w:cs="Times New Roman"/>
          <w:sz w:val="28"/>
          <w:szCs w:val="28"/>
          <w:lang w:val="vi-VN"/>
        </w:rPr>
      </w:pPr>
      <w:r w:rsidRPr="007B5851">
        <w:rPr>
          <w:rFonts w:cs="Times New Roman"/>
          <w:sz w:val="28"/>
          <w:szCs w:val="28"/>
        </w:rPr>
        <w:t>14. Tài liệu tham khảo</w:t>
      </w:r>
    </w:p>
    <w:p w:rsidR="007F312D" w:rsidRPr="007B5851" w:rsidRDefault="007F312D" w:rsidP="007B5851">
      <w:pPr>
        <w:spacing w:line="360" w:lineRule="auto"/>
        <w:jc w:val="both"/>
        <w:rPr>
          <w:rFonts w:cs="Times New Roman"/>
          <w:b/>
          <w:sz w:val="28"/>
          <w:szCs w:val="28"/>
        </w:rPr>
      </w:pPr>
      <w:r w:rsidRPr="007B5851">
        <w:rPr>
          <w:rFonts w:cs="Times New Roman"/>
          <w:b/>
          <w:sz w:val="28"/>
          <w:szCs w:val="28"/>
        </w:rPr>
        <w:t>-</w:t>
      </w:r>
      <w:r w:rsidRPr="007B5851">
        <w:rPr>
          <w:rFonts w:cs="Times New Roman"/>
          <w:sz w:val="28"/>
          <w:szCs w:val="28"/>
        </w:rPr>
        <w:t xml:space="preserve"> Quyết định số 2429/QĐ-BYT ngày 12/6/2017 Ban hành Tiêu chí đánh giá mức chất lượng phòng xét nghiệm y học</w:t>
      </w:r>
    </w:p>
    <w:p w:rsidR="007F312D" w:rsidRPr="007B5851" w:rsidRDefault="007F312D" w:rsidP="007B5851">
      <w:pPr>
        <w:spacing w:line="360" w:lineRule="auto"/>
        <w:jc w:val="both"/>
        <w:rPr>
          <w:rFonts w:cs="Times New Roman"/>
          <w:b/>
          <w:sz w:val="28"/>
          <w:szCs w:val="28"/>
          <w:lang w:val="fr-FR"/>
        </w:rPr>
      </w:pPr>
      <w:r w:rsidRPr="007B5851">
        <w:rPr>
          <w:rFonts w:cs="Times New Roman"/>
          <w:b/>
          <w:sz w:val="28"/>
          <w:szCs w:val="28"/>
          <w:lang w:val="fr-FR"/>
        </w:rPr>
        <w:t xml:space="preserve">- </w:t>
      </w:r>
      <w:r w:rsidRPr="007B5851">
        <w:rPr>
          <w:rFonts w:cs="Times New Roman"/>
          <w:sz w:val="28"/>
          <w:szCs w:val="28"/>
          <w:lang w:val="fr-FR"/>
        </w:rPr>
        <w:t>Quyết định số 5530/QĐ-BYT ngày 25/12/2015 Ban hành Hướng dẫn xây dựng Quy trình thực hành chuẩn trong Quản lý chất lượng xét nghiệm</w:t>
      </w:r>
    </w:p>
    <w:p w:rsidR="007F312D" w:rsidRPr="007B5851" w:rsidRDefault="007F312D" w:rsidP="007B5851">
      <w:pPr>
        <w:spacing w:line="360" w:lineRule="auto"/>
        <w:jc w:val="both"/>
        <w:rPr>
          <w:rFonts w:cs="Times New Roman"/>
          <w:bCs/>
          <w:sz w:val="28"/>
          <w:szCs w:val="28"/>
        </w:rPr>
      </w:pPr>
      <w:r w:rsidRPr="007B5851">
        <w:rPr>
          <w:rFonts w:cs="Times New Roman"/>
          <w:b/>
          <w:sz w:val="28"/>
          <w:szCs w:val="28"/>
          <w:lang w:val="fr-FR"/>
        </w:rPr>
        <w:t xml:space="preserve">- </w:t>
      </w:r>
      <w:r w:rsidRPr="007B5851">
        <w:rPr>
          <w:rFonts w:cs="Times New Roman"/>
          <w:bCs/>
          <w:sz w:val="28"/>
          <w:szCs w:val="28"/>
        </w:rPr>
        <w:t>Quyết định số 26 /QĐ-BYT ngày ngày 03 tháng 01 năm 2013 “Hướng dẫn quy trình kỹ thuật chuyên ngành Vi sinh Y học”</w:t>
      </w:r>
    </w:p>
    <w:p w:rsidR="007F312D" w:rsidRPr="007B5851" w:rsidRDefault="007F312D" w:rsidP="007B5851">
      <w:pPr>
        <w:spacing w:line="360" w:lineRule="auto"/>
        <w:rPr>
          <w:rFonts w:eastAsia="Times New Roman" w:cs="Times New Roman"/>
          <w:b/>
          <w:sz w:val="32"/>
          <w:szCs w:val="32"/>
        </w:rPr>
      </w:pPr>
      <w:r w:rsidRPr="007B5851">
        <w:rPr>
          <w:rFonts w:cs="Times New Roman"/>
          <w:b/>
          <w:sz w:val="32"/>
          <w:szCs w:val="32"/>
        </w:rPr>
        <w:br w:type="page"/>
      </w:r>
    </w:p>
    <w:p w:rsidR="003E060A" w:rsidRPr="007B5851" w:rsidRDefault="00F11403" w:rsidP="007B5851">
      <w:pPr>
        <w:pStyle w:val="ndesc"/>
        <w:shd w:val="clear" w:color="auto" w:fill="FFFFFF"/>
        <w:tabs>
          <w:tab w:val="left" w:pos="284"/>
          <w:tab w:val="left" w:pos="426"/>
        </w:tabs>
        <w:spacing w:before="0" w:beforeAutospacing="0" w:after="120" w:afterAutospacing="0" w:line="360" w:lineRule="auto"/>
        <w:jc w:val="center"/>
        <w:outlineLvl w:val="1"/>
        <w:rPr>
          <w:b/>
          <w:sz w:val="32"/>
          <w:szCs w:val="32"/>
        </w:rPr>
      </w:pPr>
      <w:bookmarkStart w:id="144" w:name="_Toc115441109"/>
      <w:r w:rsidRPr="007B5851">
        <w:rPr>
          <w:b/>
          <w:sz w:val="32"/>
          <w:szCs w:val="32"/>
        </w:rPr>
        <w:lastRenderedPageBreak/>
        <w:t>132. HBSAG MIỄN DỊCH TỰ ĐỘNG</w:t>
      </w:r>
      <w:bookmarkEnd w:id="144"/>
    </w:p>
    <w:p w:rsidR="007F312D" w:rsidRPr="007B5851" w:rsidRDefault="007F312D" w:rsidP="007B5851">
      <w:pPr>
        <w:spacing w:line="360" w:lineRule="auto"/>
        <w:jc w:val="both"/>
        <w:rPr>
          <w:rFonts w:cs="Times New Roman"/>
          <w:b/>
          <w:sz w:val="28"/>
          <w:szCs w:val="28"/>
        </w:rPr>
      </w:pPr>
      <w:r w:rsidRPr="007B5851">
        <w:rPr>
          <w:rFonts w:cs="Times New Roman"/>
          <w:b/>
          <w:bCs/>
          <w:sz w:val="28"/>
          <w:szCs w:val="28"/>
          <w:lang w:bidi="th-TH"/>
        </w:rPr>
        <w:t>1. Mục đích</w:t>
      </w:r>
      <w:r w:rsidRPr="007B5851">
        <w:rPr>
          <w:rFonts w:cs="Times New Roman"/>
          <w:b/>
          <w:sz w:val="28"/>
          <w:szCs w:val="28"/>
        </w:rPr>
        <w:t xml:space="preserve"> </w:t>
      </w:r>
    </w:p>
    <w:p w:rsidR="007F312D" w:rsidRPr="007B5851" w:rsidRDefault="007F312D" w:rsidP="007B5851">
      <w:pPr>
        <w:spacing w:line="360" w:lineRule="auto"/>
        <w:jc w:val="both"/>
        <w:rPr>
          <w:rFonts w:cs="Times New Roman"/>
          <w:sz w:val="28"/>
          <w:szCs w:val="28"/>
        </w:rPr>
      </w:pPr>
      <w:r w:rsidRPr="007B5851">
        <w:rPr>
          <w:rFonts w:cs="Times New Roman"/>
          <w:sz w:val="28"/>
          <w:szCs w:val="28"/>
        </w:rPr>
        <w:t>Phát hiện kháng nguyên HBsAg trong huyết thanh (huyết tương)</w:t>
      </w:r>
    </w:p>
    <w:p w:rsidR="007F312D" w:rsidRPr="007B5851" w:rsidRDefault="007F312D" w:rsidP="007B5851">
      <w:pPr>
        <w:spacing w:line="360" w:lineRule="auto"/>
        <w:jc w:val="both"/>
        <w:rPr>
          <w:rFonts w:cs="Times New Roman"/>
          <w:b/>
          <w:sz w:val="28"/>
          <w:szCs w:val="28"/>
        </w:rPr>
      </w:pPr>
      <w:r w:rsidRPr="007B5851">
        <w:rPr>
          <w:rFonts w:cs="Times New Roman"/>
          <w:b/>
          <w:sz w:val="28"/>
          <w:szCs w:val="28"/>
        </w:rPr>
        <w:t>2. Phạm vi</w:t>
      </w:r>
    </w:p>
    <w:p w:rsidR="007B5851" w:rsidRPr="007B5851" w:rsidRDefault="007B5851" w:rsidP="007B5851">
      <w:pPr>
        <w:tabs>
          <w:tab w:val="left" w:pos="284"/>
        </w:tabs>
        <w:spacing w:after="0" w:line="360" w:lineRule="auto"/>
        <w:jc w:val="both"/>
        <w:rPr>
          <w:rFonts w:cs="Times New Roman"/>
          <w:sz w:val="28"/>
          <w:szCs w:val="28"/>
        </w:rPr>
      </w:pPr>
      <w:r w:rsidRPr="007B5851">
        <w:rPr>
          <w:rFonts w:cs="Times New Roman"/>
          <w:sz w:val="28"/>
          <w:szCs w:val="28"/>
        </w:rPr>
        <w:t>- Quy trình này được áp dụng tại khoa xét nghiệm thuộc TTYT Hải Hà.</w:t>
      </w:r>
    </w:p>
    <w:p w:rsidR="007F312D" w:rsidRPr="007B5851" w:rsidRDefault="007F312D" w:rsidP="007B5851">
      <w:pPr>
        <w:spacing w:line="360" w:lineRule="auto"/>
        <w:jc w:val="both"/>
        <w:rPr>
          <w:rFonts w:cs="Times New Roman"/>
          <w:b/>
          <w:sz w:val="28"/>
          <w:szCs w:val="28"/>
          <w:lang w:bidi="th-TH"/>
        </w:rPr>
      </w:pPr>
      <w:r w:rsidRPr="007B5851">
        <w:rPr>
          <w:rFonts w:cs="Times New Roman"/>
          <w:b/>
          <w:bCs/>
          <w:sz w:val="28"/>
          <w:szCs w:val="28"/>
          <w:lang w:bidi="th-TH"/>
        </w:rPr>
        <w:t>3. Trách nhiệm</w:t>
      </w:r>
    </w:p>
    <w:p w:rsidR="007F312D" w:rsidRPr="007B5851" w:rsidRDefault="007F312D" w:rsidP="007B5851">
      <w:pPr>
        <w:spacing w:line="360" w:lineRule="auto"/>
        <w:jc w:val="both"/>
        <w:rPr>
          <w:rFonts w:cs="Times New Roman"/>
          <w:sz w:val="28"/>
          <w:szCs w:val="28"/>
        </w:rPr>
      </w:pPr>
      <w:r w:rsidRPr="007B5851">
        <w:rPr>
          <w:rFonts w:cs="Times New Roman"/>
          <w:sz w:val="28"/>
          <w:szCs w:val="28"/>
        </w:rPr>
        <w:t>Nhân viên được giao nhiệm vụ thực hiện xét nghiệm này tuân thủ đúng quy trình.</w:t>
      </w:r>
    </w:p>
    <w:p w:rsidR="007F312D" w:rsidRPr="007B5851" w:rsidRDefault="007F312D" w:rsidP="007B5851">
      <w:pPr>
        <w:spacing w:line="360" w:lineRule="auto"/>
        <w:jc w:val="both"/>
        <w:rPr>
          <w:rFonts w:cs="Times New Roman"/>
          <w:bCs/>
          <w:sz w:val="28"/>
          <w:szCs w:val="28"/>
          <w:lang w:bidi="th-TH"/>
        </w:rPr>
      </w:pPr>
      <w:r w:rsidRPr="007B5851">
        <w:rPr>
          <w:rFonts w:cs="Times New Roman"/>
          <w:sz w:val="28"/>
          <w:szCs w:val="28"/>
        </w:rPr>
        <w:t xml:space="preserve">Người thực hiện Cán bộ xét nghiệm đã được đào tạo và có chứng chỉ hoặc  chứng nhận về chuyên ngành Vi sinh. </w:t>
      </w:r>
    </w:p>
    <w:p w:rsidR="007F312D" w:rsidRPr="007B5851" w:rsidRDefault="007F312D" w:rsidP="007B5851">
      <w:pPr>
        <w:spacing w:line="360" w:lineRule="auto"/>
        <w:jc w:val="both"/>
        <w:rPr>
          <w:rFonts w:cs="Times New Roman"/>
          <w:sz w:val="28"/>
          <w:szCs w:val="28"/>
        </w:rPr>
      </w:pPr>
      <w:r w:rsidRPr="007B5851">
        <w:rPr>
          <w:rFonts w:cs="Times New Roman"/>
          <w:sz w:val="28"/>
          <w:szCs w:val="28"/>
        </w:rPr>
        <w:t xml:space="preserve">Cán bộ QLKT, QLCL chịu trách nhiệm giám sát việc tuân thủ quy trình </w:t>
      </w:r>
    </w:p>
    <w:p w:rsidR="007F312D" w:rsidRPr="007B5851" w:rsidRDefault="007F312D" w:rsidP="007B5851">
      <w:pPr>
        <w:spacing w:line="360" w:lineRule="auto"/>
        <w:jc w:val="both"/>
        <w:rPr>
          <w:rFonts w:cs="Times New Roman"/>
          <w:sz w:val="28"/>
          <w:szCs w:val="28"/>
        </w:rPr>
      </w:pPr>
      <w:r w:rsidRPr="007B5851">
        <w:rPr>
          <w:rFonts w:cs="Times New Roman"/>
          <w:sz w:val="28"/>
          <w:szCs w:val="28"/>
        </w:rPr>
        <w:t>Người nhận định và phê duyệt kết quả: Cán bộ xét nghiệm có trình độ đại học trở lên về chuyên ngành xét nghiệm hoặc chuyên ngành Vi sinh.</w:t>
      </w:r>
    </w:p>
    <w:p w:rsidR="007F312D" w:rsidRPr="007B5851" w:rsidRDefault="007F312D" w:rsidP="007B5851">
      <w:pPr>
        <w:spacing w:line="360" w:lineRule="auto"/>
        <w:jc w:val="both"/>
        <w:rPr>
          <w:rFonts w:cs="Times New Roman"/>
          <w:b/>
          <w:sz w:val="28"/>
          <w:szCs w:val="28"/>
          <w:lang w:bidi="th-TH"/>
        </w:rPr>
      </w:pPr>
      <w:r w:rsidRPr="007B5851">
        <w:rPr>
          <w:rFonts w:cs="Times New Roman"/>
          <w:b/>
          <w:bCs/>
          <w:sz w:val="28"/>
          <w:szCs w:val="28"/>
          <w:lang w:bidi="th-TH"/>
        </w:rPr>
        <w:t xml:space="preserve"> 4. Định nghĩa và từ viết tắt</w:t>
      </w:r>
    </w:p>
    <w:p w:rsidR="007F312D" w:rsidRPr="007B5851" w:rsidRDefault="007F312D" w:rsidP="007B5851">
      <w:pPr>
        <w:spacing w:line="360" w:lineRule="auto"/>
        <w:jc w:val="both"/>
        <w:rPr>
          <w:rFonts w:cs="Times New Roman"/>
          <w:sz w:val="28"/>
          <w:szCs w:val="28"/>
        </w:rPr>
      </w:pPr>
      <w:r w:rsidRPr="007B5851">
        <w:rPr>
          <w:rFonts w:cs="Times New Roman"/>
          <w:sz w:val="28"/>
          <w:szCs w:val="28"/>
        </w:rPr>
        <w:t>- ATSH: An toàn sinh học</w:t>
      </w:r>
    </w:p>
    <w:p w:rsidR="007F312D" w:rsidRPr="007B5851" w:rsidRDefault="007F312D" w:rsidP="007B5851">
      <w:pPr>
        <w:spacing w:line="360" w:lineRule="auto"/>
        <w:jc w:val="both"/>
        <w:rPr>
          <w:rFonts w:cs="Times New Roman"/>
          <w:sz w:val="28"/>
          <w:szCs w:val="28"/>
        </w:rPr>
      </w:pPr>
      <w:r w:rsidRPr="007B5851">
        <w:rPr>
          <w:rFonts w:cs="Times New Roman"/>
          <w:sz w:val="28"/>
          <w:szCs w:val="28"/>
        </w:rPr>
        <w:t>- STDV: Sổ tay dịch vụ</w:t>
      </w:r>
    </w:p>
    <w:p w:rsidR="007F312D" w:rsidRPr="007B5851" w:rsidRDefault="007F312D" w:rsidP="007B5851">
      <w:pPr>
        <w:spacing w:line="360" w:lineRule="auto"/>
        <w:jc w:val="both"/>
        <w:rPr>
          <w:rFonts w:cs="Times New Roman"/>
          <w:sz w:val="28"/>
          <w:szCs w:val="28"/>
        </w:rPr>
      </w:pPr>
      <w:r w:rsidRPr="007B5851">
        <w:rPr>
          <w:rFonts w:cs="Times New Roman"/>
          <w:sz w:val="28"/>
          <w:szCs w:val="28"/>
        </w:rPr>
        <w:t>- QC: Quality control</w:t>
      </w:r>
    </w:p>
    <w:p w:rsidR="007F312D" w:rsidRPr="007B5851" w:rsidRDefault="007F312D" w:rsidP="007B5851">
      <w:pPr>
        <w:spacing w:line="360" w:lineRule="auto"/>
        <w:jc w:val="both"/>
        <w:rPr>
          <w:rFonts w:cs="Times New Roman"/>
          <w:sz w:val="28"/>
          <w:szCs w:val="28"/>
        </w:rPr>
      </w:pPr>
      <w:r w:rsidRPr="007B5851">
        <w:rPr>
          <w:rFonts w:cs="Times New Roman"/>
          <w:sz w:val="28"/>
          <w:szCs w:val="28"/>
        </w:rPr>
        <w:t>- QLCL: Quản lý chất lượng</w:t>
      </w:r>
    </w:p>
    <w:p w:rsidR="007F312D" w:rsidRPr="007B5851" w:rsidRDefault="007F312D" w:rsidP="007B5851">
      <w:pPr>
        <w:spacing w:line="360" w:lineRule="auto"/>
        <w:jc w:val="both"/>
        <w:rPr>
          <w:rFonts w:cs="Times New Roman"/>
          <w:sz w:val="28"/>
          <w:szCs w:val="28"/>
        </w:rPr>
      </w:pPr>
      <w:r w:rsidRPr="007B5851">
        <w:rPr>
          <w:rFonts w:cs="Times New Roman"/>
          <w:sz w:val="28"/>
          <w:szCs w:val="28"/>
        </w:rPr>
        <w:t>- STCL: Sổ tay chất lượng</w:t>
      </w:r>
    </w:p>
    <w:p w:rsidR="007F312D" w:rsidRPr="007B5851" w:rsidRDefault="007F312D" w:rsidP="007B5851">
      <w:pPr>
        <w:spacing w:line="360" w:lineRule="auto"/>
        <w:jc w:val="both"/>
        <w:rPr>
          <w:rFonts w:cs="Times New Roman"/>
          <w:sz w:val="28"/>
          <w:szCs w:val="28"/>
        </w:rPr>
      </w:pPr>
      <w:r w:rsidRPr="007B5851">
        <w:rPr>
          <w:rFonts w:cs="Times New Roman"/>
          <w:sz w:val="28"/>
          <w:szCs w:val="28"/>
        </w:rPr>
        <w:t xml:space="preserve">- STAT: sổ tay an toàn </w:t>
      </w:r>
    </w:p>
    <w:p w:rsidR="007F312D" w:rsidRPr="007B5851" w:rsidRDefault="007F312D" w:rsidP="007B5851">
      <w:pPr>
        <w:spacing w:line="360" w:lineRule="auto"/>
        <w:jc w:val="both"/>
        <w:rPr>
          <w:rFonts w:cs="Times New Roman"/>
          <w:sz w:val="28"/>
          <w:szCs w:val="28"/>
        </w:rPr>
      </w:pPr>
      <w:r w:rsidRPr="007B5851">
        <w:rPr>
          <w:rFonts w:cs="Times New Roman"/>
          <w:sz w:val="28"/>
          <w:szCs w:val="28"/>
        </w:rPr>
        <w:t>- XNMD : xét nghiệm miễn dịch</w:t>
      </w:r>
    </w:p>
    <w:p w:rsidR="007F312D" w:rsidRPr="007B5851" w:rsidRDefault="007F312D" w:rsidP="007B5851">
      <w:pPr>
        <w:spacing w:line="360" w:lineRule="auto"/>
        <w:jc w:val="both"/>
        <w:rPr>
          <w:rFonts w:cs="Times New Roman"/>
          <w:b/>
          <w:sz w:val="28"/>
          <w:szCs w:val="28"/>
          <w:lang w:bidi="th-TH"/>
        </w:rPr>
      </w:pPr>
      <w:r w:rsidRPr="007B5851">
        <w:rPr>
          <w:rFonts w:cs="Times New Roman"/>
          <w:b/>
          <w:bCs/>
          <w:sz w:val="28"/>
          <w:szCs w:val="28"/>
          <w:lang w:bidi="th-TH"/>
        </w:rPr>
        <w:t>5. Nguyên lý</w:t>
      </w:r>
    </w:p>
    <w:p w:rsidR="007F312D" w:rsidRPr="007B5851" w:rsidRDefault="007F312D" w:rsidP="007B5851">
      <w:pPr>
        <w:spacing w:line="360" w:lineRule="auto"/>
        <w:jc w:val="both"/>
        <w:rPr>
          <w:rFonts w:cs="Times New Roman"/>
          <w:b/>
          <w:sz w:val="28"/>
          <w:szCs w:val="28"/>
        </w:rPr>
      </w:pPr>
      <w:r w:rsidRPr="007B5851">
        <w:rPr>
          <w:rFonts w:cs="Times New Roman"/>
          <w:sz w:val="28"/>
          <w:szCs w:val="28"/>
        </w:rPr>
        <w:t>Dựa trên nguyên lý của kỹ thuật miễn dịch điện hóa phát quang</w:t>
      </w:r>
    </w:p>
    <w:p w:rsidR="007F312D" w:rsidRPr="007B5851" w:rsidRDefault="007F312D" w:rsidP="007B5851">
      <w:pPr>
        <w:spacing w:line="360" w:lineRule="auto"/>
        <w:jc w:val="both"/>
        <w:rPr>
          <w:rFonts w:cs="Times New Roman"/>
          <w:b/>
          <w:sz w:val="28"/>
          <w:szCs w:val="28"/>
          <w:lang w:bidi="th-TH"/>
        </w:rPr>
      </w:pPr>
      <w:r w:rsidRPr="007B5851">
        <w:rPr>
          <w:rFonts w:cs="Times New Roman"/>
          <w:b/>
          <w:bCs/>
          <w:sz w:val="28"/>
          <w:szCs w:val="28"/>
          <w:lang w:bidi="th-TH"/>
        </w:rPr>
        <w:t>6. Thiết bị và vật liệu</w:t>
      </w:r>
    </w:p>
    <w:p w:rsidR="007F312D" w:rsidRPr="007B5851" w:rsidRDefault="007F312D" w:rsidP="007B5851">
      <w:pPr>
        <w:spacing w:line="360" w:lineRule="auto"/>
        <w:jc w:val="both"/>
        <w:rPr>
          <w:rFonts w:cs="Times New Roman"/>
          <w:sz w:val="28"/>
          <w:szCs w:val="28"/>
        </w:rPr>
      </w:pPr>
      <w:r w:rsidRPr="007B5851">
        <w:rPr>
          <w:rFonts w:cs="Times New Roman"/>
          <w:sz w:val="28"/>
          <w:szCs w:val="28"/>
        </w:rPr>
        <w:lastRenderedPageBreak/>
        <w:t>6.1. Thiết bị:</w:t>
      </w:r>
    </w:p>
    <w:p w:rsidR="007F312D" w:rsidRPr="007B5851" w:rsidRDefault="007F312D" w:rsidP="007B5851">
      <w:pPr>
        <w:spacing w:line="360" w:lineRule="auto"/>
        <w:jc w:val="both"/>
        <w:rPr>
          <w:rFonts w:cs="Times New Roman"/>
          <w:sz w:val="28"/>
          <w:szCs w:val="28"/>
        </w:rPr>
      </w:pPr>
      <w:r w:rsidRPr="007B5851">
        <w:rPr>
          <w:rFonts w:cs="Times New Roman"/>
          <w:sz w:val="28"/>
          <w:szCs w:val="28"/>
        </w:rPr>
        <w:t>Hệ thống máy XNMD tự động : Máy xét nghiệm Cobas e601 mã VS.MD.01</w:t>
      </w:r>
    </w:p>
    <w:p w:rsidR="007F312D" w:rsidRPr="007B5851" w:rsidRDefault="007F312D" w:rsidP="007B5851">
      <w:pPr>
        <w:spacing w:line="360" w:lineRule="auto"/>
        <w:jc w:val="both"/>
        <w:rPr>
          <w:rFonts w:cs="Times New Roman"/>
          <w:sz w:val="28"/>
          <w:szCs w:val="28"/>
        </w:rPr>
      </w:pPr>
      <w:r w:rsidRPr="007B5851">
        <w:rPr>
          <w:rFonts w:cs="Times New Roman"/>
          <w:sz w:val="28"/>
          <w:szCs w:val="28"/>
        </w:rPr>
        <w:t>Bộ lưu điện</w:t>
      </w:r>
    </w:p>
    <w:p w:rsidR="007F312D" w:rsidRPr="007B5851" w:rsidRDefault="007F312D" w:rsidP="007B5851">
      <w:pPr>
        <w:spacing w:line="360" w:lineRule="auto"/>
        <w:jc w:val="both"/>
        <w:rPr>
          <w:rFonts w:cs="Times New Roman"/>
          <w:sz w:val="28"/>
          <w:szCs w:val="28"/>
        </w:rPr>
      </w:pPr>
      <w:r w:rsidRPr="007B5851">
        <w:rPr>
          <w:rFonts w:cs="Times New Roman"/>
          <w:sz w:val="28"/>
          <w:szCs w:val="28"/>
        </w:rPr>
        <w:t>Tủ lạnh bảo quản hóa chất mã VS.TL.01</w:t>
      </w:r>
    </w:p>
    <w:p w:rsidR="007F312D" w:rsidRPr="007B5851" w:rsidRDefault="007F312D" w:rsidP="007B5851">
      <w:pPr>
        <w:spacing w:line="360" w:lineRule="auto"/>
        <w:jc w:val="both"/>
        <w:rPr>
          <w:rFonts w:cs="Times New Roman"/>
          <w:sz w:val="28"/>
          <w:szCs w:val="28"/>
        </w:rPr>
      </w:pPr>
      <w:r w:rsidRPr="007B5851">
        <w:rPr>
          <w:rFonts w:cs="Times New Roman"/>
          <w:sz w:val="28"/>
          <w:szCs w:val="28"/>
        </w:rPr>
        <w:t>Máy ly tâm mã VS.MLT.01</w:t>
      </w:r>
    </w:p>
    <w:p w:rsidR="007F312D" w:rsidRPr="007B5851" w:rsidRDefault="007F312D" w:rsidP="007B5851">
      <w:pPr>
        <w:spacing w:line="360" w:lineRule="auto"/>
        <w:jc w:val="both"/>
        <w:rPr>
          <w:rFonts w:cs="Times New Roman"/>
          <w:sz w:val="28"/>
          <w:szCs w:val="28"/>
        </w:rPr>
      </w:pPr>
      <w:r w:rsidRPr="007B5851">
        <w:rPr>
          <w:rFonts w:cs="Times New Roman"/>
          <w:sz w:val="28"/>
          <w:szCs w:val="28"/>
        </w:rPr>
        <w:t>Lò hấp ướt mã VS.NH.01</w:t>
      </w:r>
    </w:p>
    <w:p w:rsidR="007F312D" w:rsidRPr="007B5851" w:rsidRDefault="007F312D" w:rsidP="007B5851">
      <w:pPr>
        <w:spacing w:line="360" w:lineRule="auto"/>
        <w:jc w:val="both"/>
        <w:rPr>
          <w:rFonts w:cs="Times New Roman"/>
          <w:sz w:val="28"/>
          <w:szCs w:val="28"/>
        </w:rPr>
      </w:pPr>
      <w:r w:rsidRPr="007B5851">
        <w:rPr>
          <w:rFonts w:cs="Times New Roman"/>
          <w:sz w:val="28"/>
          <w:szCs w:val="28"/>
        </w:rPr>
        <w:t>6.2. Vật tư/vật liệu:</w:t>
      </w:r>
    </w:p>
    <w:p w:rsidR="007F312D" w:rsidRPr="007B5851" w:rsidRDefault="007F312D" w:rsidP="007B5851">
      <w:pPr>
        <w:spacing w:line="360" w:lineRule="auto"/>
        <w:jc w:val="both"/>
        <w:rPr>
          <w:rFonts w:cs="Times New Roman"/>
          <w:sz w:val="28"/>
          <w:szCs w:val="28"/>
        </w:rPr>
      </w:pPr>
      <w:r w:rsidRPr="007B5851">
        <w:rPr>
          <w:rFonts w:cs="Times New Roman"/>
          <w:sz w:val="28"/>
          <w:szCs w:val="28"/>
        </w:rPr>
        <w:t>6.2.1. Dụng cụ, vật tư tiêu hao</w:t>
      </w:r>
    </w:p>
    <w:tbl>
      <w:tblPr>
        <w:tblW w:w="97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4403"/>
        <w:gridCol w:w="814"/>
        <w:gridCol w:w="3834"/>
      </w:tblGrid>
      <w:tr w:rsidR="007F312D" w:rsidRPr="007B5851" w:rsidTr="005E4A1B">
        <w:tc>
          <w:tcPr>
            <w:tcW w:w="709" w:type="dxa"/>
            <w:shd w:val="clear" w:color="auto" w:fill="auto"/>
            <w:vAlign w:val="bottom"/>
          </w:tcPr>
          <w:p w:rsidR="007F312D" w:rsidRPr="007B5851" w:rsidRDefault="007F312D" w:rsidP="007B5851">
            <w:pPr>
              <w:spacing w:line="360" w:lineRule="auto"/>
              <w:jc w:val="both"/>
              <w:rPr>
                <w:rFonts w:cs="Times New Roman"/>
                <w:caps/>
                <w:w w:val="99"/>
                <w:sz w:val="28"/>
                <w:szCs w:val="28"/>
              </w:rPr>
            </w:pPr>
            <w:r w:rsidRPr="007B5851">
              <w:rPr>
                <w:rFonts w:cs="Times New Roman"/>
                <w:caps/>
                <w:w w:val="99"/>
                <w:sz w:val="28"/>
                <w:szCs w:val="28"/>
              </w:rPr>
              <w:t>STT</w:t>
            </w:r>
          </w:p>
        </w:tc>
        <w:tc>
          <w:tcPr>
            <w:tcW w:w="4403" w:type="dxa"/>
            <w:shd w:val="clear" w:color="auto" w:fill="auto"/>
            <w:vAlign w:val="bottom"/>
          </w:tcPr>
          <w:p w:rsidR="007F312D" w:rsidRPr="007B5851" w:rsidRDefault="007F312D" w:rsidP="007B5851">
            <w:pPr>
              <w:spacing w:line="360" w:lineRule="auto"/>
              <w:jc w:val="both"/>
              <w:rPr>
                <w:rFonts w:cs="Times New Roman"/>
                <w:sz w:val="28"/>
                <w:szCs w:val="28"/>
              </w:rPr>
            </w:pPr>
            <w:r w:rsidRPr="007B5851">
              <w:rPr>
                <w:rFonts w:cs="Times New Roman"/>
                <w:sz w:val="28"/>
                <w:szCs w:val="28"/>
              </w:rPr>
              <w:t xml:space="preserve"> Dụng cụ, vật tư tiêu hao</w:t>
            </w:r>
          </w:p>
        </w:tc>
        <w:tc>
          <w:tcPr>
            <w:tcW w:w="814" w:type="dxa"/>
            <w:shd w:val="clear" w:color="auto" w:fill="auto"/>
          </w:tcPr>
          <w:p w:rsidR="007F312D" w:rsidRPr="007B5851" w:rsidRDefault="007F312D" w:rsidP="007B5851">
            <w:pPr>
              <w:spacing w:line="360" w:lineRule="auto"/>
              <w:jc w:val="both"/>
              <w:rPr>
                <w:rFonts w:cs="Times New Roman"/>
                <w:caps/>
                <w:sz w:val="28"/>
                <w:szCs w:val="28"/>
              </w:rPr>
            </w:pPr>
            <w:r w:rsidRPr="007B5851">
              <w:rPr>
                <w:rFonts w:cs="Times New Roman"/>
                <w:caps/>
                <w:sz w:val="28"/>
                <w:szCs w:val="28"/>
              </w:rPr>
              <w:t>STT</w:t>
            </w:r>
          </w:p>
        </w:tc>
        <w:tc>
          <w:tcPr>
            <w:tcW w:w="3834" w:type="dxa"/>
            <w:shd w:val="clear" w:color="auto" w:fill="auto"/>
          </w:tcPr>
          <w:p w:rsidR="007F312D" w:rsidRPr="007B5851" w:rsidRDefault="007F312D" w:rsidP="007B5851">
            <w:pPr>
              <w:spacing w:line="360" w:lineRule="auto"/>
              <w:jc w:val="both"/>
              <w:rPr>
                <w:rFonts w:cs="Times New Roman"/>
                <w:sz w:val="28"/>
                <w:szCs w:val="28"/>
              </w:rPr>
            </w:pPr>
            <w:r w:rsidRPr="007B5851">
              <w:rPr>
                <w:rFonts w:cs="Times New Roman"/>
                <w:sz w:val="28"/>
                <w:szCs w:val="28"/>
              </w:rPr>
              <w:t>Dụng cụ, vật tư tiêu hao</w:t>
            </w:r>
          </w:p>
        </w:tc>
      </w:tr>
      <w:tr w:rsidR="007F312D" w:rsidRPr="007B5851" w:rsidTr="005E4A1B">
        <w:tc>
          <w:tcPr>
            <w:tcW w:w="709" w:type="dxa"/>
            <w:shd w:val="clear" w:color="auto" w:fill="auto"/>
            <w:vAlign w:val="bottom"/>
          </w:tcPr>
          <w:p w:rsidR="007F312D" w:rsidRPr="007B5851" w:rsidRDefault="007F312D" w:rsidP="007B5851">
            <w:pPr>
              <w:spacing w:line="360" w:lineRule="auto"/>
              <w:jc w:val="both"/>
              <w:rPr>
                <w:rFonts w:cs="Times New Roman"/>
                <w:w w:val="99"/>
                <w:sz w:val="28"/>
                <w:szCs w:val="28"/>
              </w:rPr>
            </w:pPr>
            <w:r w:rsidRPr="007B5851">
              <w:rPr>
                <w:rFonts w:cs="Times New Roman"/>
                <w:w w:val="99"/>
                <w:sz w:val="28"/>
                <w:szCs w:val="28"/>
              </w:rPr>
              <w:t>1</w:t>
            </w:r>
          </w:p>
        </w:tc>
        <w:tc>
          <w:tcPr>
            <w:tcW w:w="4403" w:type="dxa"/>
            <w:shd w:val="clear" w:color="auto" w:fill="auto"/>
            <w:vAlign w:val="bottom"/>
          </w:tcPr>
          <w:p w:rsidR="007F312D" w:rsidRPr="007B5851" w:rsidRDefault="007F312D" w:rsidP="007B5851">
            <w:pPr>
              <w:spacing w:line="360" w:lineRule="auto"/>
              <w:jc w:val="both"/>
              <w:rPr>
                <w:rFonts w:cs="Times New Roman"/>
                <w:sz w:val="28"/>
                <w:szCs w:val="28"/>
              </w:rPr>
            </w:pPr>
            <w:r w:rsidRPr="007B5851">
              <w:rPr>
                <w:rFonts w:cs="Times New Roman"/>
                <w:sz w:val="28"/>
                <w:szCs w:val="28"/>
              </w:rPr>
              <w:t>Giá đựng bệnh phẩm</w:t>
            </w:r>
          </w:p>
        </w:tc>
        <w:tc>
          <w:tcPr>
            <w:tcW w:w="814" w:type="dxa"/>
            <w:tcBorders>
              <w:top w:val="nil"/>
              <w:left w:val="single" w:sz="8" w:space="0" w:color="auto"/>
              <w:bottom w:val="single" w:sz="8" w:space="0" w:color="auto"/>
              <w:right w:val="single" w:sz="8" w:space="0" w:color="auto"/>
            </w:tcBorders>
            <w:shd w:val="clear" w:color="auto" w:fill="auto"/>
            <w:vAlign w:val="bottom"/>
          </w:tcPr>
          <w:p w:rsidR="007F312D" w:rsidRPr="007B5851" w:rsidRDefault="007F312D" w:rsidP="007B5851">
            <w:pPr>
              <w:spacing w:line="360" w:lineRule="auto"/>
              <w:jc w:val="both"/>
              <w:rPr>
                <w:rFonts w:cs="Times New Roman"/>
                <w:w w:val="99"/>
                <w:sz w:val="28"/>
                <w:szCs w:val="28"/>
              </w:rPr>
            </w:pPr>
            <w:r w:rsidRPr="007B5851">
              <w:rPr>
                <w:rFonts w:cs="Times New Roman"/>
                <w:w w:val="99"/>
                <w:sz w:val="28"/>
                <w:szCs w:val="28"/>
              </w:rPr>
              <w:t>6</w:t>
            </w:r>
          </w:p>
        </w:tc>
        <w:tc>
          <w:tcPr>
            <w:tcW w:w="3834" w:type="dxa"/>
            <w:tcBorders>
              <w:top w:val="nil"/>
              <w:left w:val="nil"/>
              <w:bottom w:val="single" w:sz="8" w:space="0" w:color="auto"/>
              <w:right w:val="single" w:sz="8" w:space="0" w:color="auto"/>
            </w:tcBorders>
            <w:shd w:val="clear" w:color="auto" w:fill="auto"/>
            <w:vAlign w:val="bottom"/>
          </w:tcPr>
          <w:p w:rsidR="007F312D" w:rsidRPr="007B5851" w:rsidRDefault="007F312D" w:rsidP="007B5851">
            <w:pPr>
              <w:spacing w:line="360" w:lineRule="auto"/>
              <w:jc w:val="both"/>
              <w:rPr>
                <w:rFonts w:cs="Times New Roman"/>
                <w:sz w:val="28"/>
                <w:szCs w:val="28"/>
              </w:rPr>
            </w:pPr>
            <w:r w:rsidRPr="007B5851">
              <w:rPr>
                <w:rFonts w:cs="Times New Roman"/>
                <w:sz w:val="28"/>
                <w:szCs w:val="28"/>
              </w:rPr>
              <w:t>Găng tay</w:t>
            </w:r>
          </w:p>
        </w:tc>
      </w:tr>
      <w:tr w:rsidR="007F312D" w:rsidRPr="007B5851" w:rsidTr="005E4A1B">
        <w:tc>
          <w:tcPr>
            <w:tcW w:w="709" w:type="dxa"/>
            <w:shd w:val="clear" w:color="auto" w:fill="auto"/>
            <w:vAlign w:val="bottom"/>
          </w:tcPr>
          <w:p w:rsidR="007F312D" w:rsidRPr="007B5851" w:rsidRDefault="007F312D" w:rsidP="007B5851">
            <w:pPr>
              <w:spacing w:line="360" w:lineRule="auto"/>
              <w:jc w:val="both"/>
              <w:rPr>
                <w:rFonts w:cs="Times New Roman"/>
                <w:w w:val="99"/>
                <w:sz w:val="28"/>
                <w:szCs w:val="28"/>
              </w:rPr>
            </w:pPr>
            <w:r w:rsidRPr="007B5851">
              <w:rPr>
                <w:rFonts w:cs="Times New Roman"/>
                <w:w w:val="99"/>
                <w:sz w:val="28"/>
                <w:szCs w:val="28"/>
              </w:rPr>
              <w:t>2</w:t>
            </w:r>
          </w:p>
        </w:tc>
        <w:tc>
          <w:tcPr>
            <w:tcW w:w="4403" w:type="dxa"/>
            <w:shd w:val="clear" w:color="auto" w:fill="auto"/>
            <w:vAlign w:val="bottom"/>
          </w:tcPr>
          <w:p w:rsidR="007F312D" w:rsidRPr="007B5851" w:rsidRDefault="007F312D" w:rsidP="007B5851">
            <w:pPr>
              <w:spacing w:line="360" w:lineRule="auto"/>
              <w:jc w:val="both"/>
              <w:rPr>
                <w:rFonts w:cs="Times New Roman"/>
                <w:sz w:val="28"/>
                <w:szCs w:val="28"/>
              </w:rPr>
            </w:pPr>
            <w:r w:rsidRPr="007B5851">
              <w:rPr>
                <w:rFonts w:cs="Times New Roman"/>
                <w:sz w:val="28"/>
                <w:szCs w:val="28"/>
              </w:rPr>
              <w:t>Bơm kim tiêm</w:t>
            </w:r>
          </w:p>
        </w:tc>
        <w:tc>
          <w:tcPr>
            <w:tcW w:w="814" w:type="dxa"/>
            <w:tcBorders>
              <w:top w:val="nil"/>
              <w:left w:val="single" w:sz="8" w:space="0" w:color="auto"/>
              <w:bottom w:val="single" w:sz="8" w:space="0" w:color="auto"/>
              <w:right w:val="single" w:sz="8" w:space="0" w:color="auto"/>
            </w:tcBorders>
            <w:shd w:val="clear" w:color="auto" w:fill="auto"/>
            <w:vAlign w:val="bottom"/>
          </w:tcPr>
          <w:p w:rsidR="007F312D" w:rsidRPr="007B5851" w:rsidRDefault="007F312D" w:rsidP="007B5851">
            <w:pPr>
              <w:spacing w:line="360" w:lineRule="auto"/>
              <w:jc w:val="both"/>
              <w:rPr>
                <w:rFonts w:cs="Times New Roman"/>
                <w:w w:val="99"/>
                <w:sz w:val="28"/>
                <w:szCs w:val="28"/>
              </w:rPr>
            </w:pPr>
            <w:r w:rsidRPr="007B5851">
              <w:rPr>
                <w:rFonts w:cs="Times New Roman"/>
                <w:w w:val="99"/>
                <w:sz w:val="28"/>
                <w:szCs w:val="28"/>
              </w:rPr>
              <w:t>7</w:t>
            </w:r>
          </w:p>
        </w:tc>
        <w:tc>
          <w:tcPr>
            <w:tcW w:w="3834" w:type="dxa"/>
            <w:tcBorders>
              <w:top w:val="nil"/>
              <w:left w:val="nil"/>
              <w:bottom w:val="single" w:sz="8" w:space="0" w:color="auto"/>
              <w:right w:val="single" w:sz="8" w:space="0" w:color="auto"/>
            </w:tcBorders>
            <w:shd w:val="clear" w:color="auto" w:fill="auto"/>
            <w:vAlign w:val="bottom"/>
          </w:tcPr>
          <w:p w:rsidR="007F312D" w:rsidRPr="007B5851" w:rsidRDefault="007F312D" w:rsidP="007B5851">
            <w:pPr>
              <w:spacing w:line="360" w:lineRule="auto"/>
              <w:jc w:val="both"/>
              <w:rPr>
                <w:rFonts w:cs="Times New Roman"/>
                <w:sz w:val="28"/>
                <w:szCs w:val="28"/>
              </w:rPr>
            </w:pPr>
            <w:r w:rsidRPr="007B5851">
              <w:rPr>
                <w:rFonts w:cs="Times New Roman"/>
                <w:sz w:val="28"/>
                <w:szCs w:val="28"/>
              </w:rPr>
              <w:t>Khẩu trang</w:t>
            </w:r>
          </w:p>
        </w:tc>
      </w:tr>
      <w:tr w:rsidR="007F312D" w:rsidRPr="007B5851" w:rsidTr="005E4A1B">
        <w:tc>
          <w:tcPr>
            <w:tcW w:w="709" w:type="dxa"/>
            <w:shd w:val="clear" w:color="auto" w:fill="auto"/>
            <w:vAlign w:val="bottom"/>
          </w:tcPr>
          <w:p w:rsidR="007F312D" w:rsidRPr="007B5851" w:rsidRDefault="007F312D" w:rsidP="007B5851">
            <w:pPr>
              <w:spacing w:line="360" w:lineRule="auto"/>
              <w:jc w:val="both"/>
              <w:rPr>
                <w:rFonts w:cs="Times New Roman"/>
                <w:w w:val="99"/>
                <w:sz w:val="28"/>
                <w:szCs w:val="28"/>
              </w:rPr>
            </w:pPr>
            <w:r w:rsidRPr="007B5851">
              <w:rPr>
                <w:rFonts w:cs="Times New Roman"/>
                <w:w w:val="99"/>
                <w:sz w:val="28"/>
                <w:szCs w:val="28"/>
              </w:rPr>
              <w:t>3</w:t>
            </w:r>
          </w:p>
        </w:tc>
        <w:tc>
          <w:tcPr>
            <w:tcW w:w="4403" w:type="dxa"/>
            <w:shd w:val="clear" w:color="auto" w:fill="auto"/>
            <w:vAlign w:val="bottom"/>
          </w:tcPr>
          <w:p w:rsidR="007F312D" w:rsidRPr="007B5851" w:rsidRDefault="007F312D" w:rsidP="007B5851">
            <w:pPr>
              <w:spacing w:line="360" w:lineRule="auto"/>
              <w:jc w:val="both"/>
              <w:rPr>
                <w:rFonts w:cs="Times New Roman"/>
                <w:sz w:val="28"/>
                <w:szCs w:val="28"/>
              </w:rPr>
            </w:pPr>
            <w:r w:rsidRPr="007B5851">
              <w:rPr>
                <w:rFonts w:cs="Times New Roman"/>
                <w:sz w:val="28"/>
                <w:szCs w:val="28"/>
              </w:rPr>
              <w:t>Ống máu chống đông Heparin</w:t>
            </w:r>
          </w:p>
        </w:tc>
        <w:tc>
          <w:tcPr>
            <w:tcW w:w="814" w:type="dxa"/>
            <w:tcBorders>
              <w:top w:val="nil"/>
              <w:left w:val="single" w:sz="8" w:space="0" w:color="auto"/>
              <w:bottom w:val="single" w:sz="8" w:space="0" w:color="auto"/>
              <w:right w:val="single" w:sz="8" w:space="0" w:color="auto"/>
            </w:tcBorders>
            <w:shd w:val="clear" w:color="auto" w:fill="auto"/>
            <w:vAlign w:val="bottom"/>
          </w:tcPr>
          <w:p w:rsidR="007F312D" w:rsidRPr="007B5851" w:rsidRDefault="007F312D" w:rsidP="007B5851">
            <w:pPr>
              <w:spacing w:line="360" w:lineRule="auto"/>
              <w:jc w:val="both"/>
              <w:rPr>
                <w:rFonts w:cs="Times New Roman"/>
                <w:w w:val="99"/>
                <w:sz w:val="28"/>
                <w:szCs w:val="28"/>
              </w:rPr>
            </w:pPr>
            <w:r w:rsidRPr="007B5851">
              <w:rPr>
                <w:rFonts w:cs="Times New Roman"/>
                <w:w w:val="99"/>
                <w:sz w:val="28"/>
                <w:szCs w:val="28"/>
              </w:rPr>
              <w:t>8</w:t>
            </w:r>
          </w:p>
        </w:tc>
        <w:tc>
          <w:tcPr>
            <w:tcW w:w="3834" w:type="dxa"/>
            <w:tcBorders>
              <w:top w:val="nil"/>
              <w:left w:val="nil"/>
              <w:bottom w:val="single" w:sz="8" w:space="0" w:color="auto"/>
              <w:right w:val="single" w:sz="8" w:space="0" w:color="auto"/>
            </w:tcBorders>
            <w:shd w:val="clear" w:color="auto" w:fill="auto"/>
            <w:vAlign w:val="bottom"/>
          </w:tcPr>
          <w:p w:rsidR="007F312D" w:rsidRPr="007B5851" w:rsidRDefault="007F312D" w:rsidP="007B5851">
            <w:pPr>
              <w:spacing w:line="360" w:lineRule="auto"/>
              <w:jc w:val="both"/>
              <w:rPr>
                <w:rFonts w:cs="Times New Roman"/>
                <w:sz w:val="28"/>
                <w:szCs w:val="28"/>
              </w:rPr>
            </w:pPr>
            <w:r w:rsidRPr="007B5851">
              <w:rPr>
                <w:rFonts w:cs="Times New Roman"/>
                <w:sz w:val="28"/>
                <w:szCs w:val="28"/>
              </w:rPr>
              <w:t>Bút</w:t>
            </w:r>
          </w:p>
        </w:tc>
      </w:tr>
      <w:tr w:rsidR="007F312D" w:rsidRPr="007B5851" w:rsidTr="005E4A1B">
        <w:tc>
          <w:tcPr>
            <w:tcW w:w="709" w:type="dxa"/>
            <w:shd w:val="clear" w:color="auto" w:fill="auto"/>
            <w:vAlign w:val="bottom"/>
          </w:tcPr>
          <w:p w:rsidR="007F312D" w:rsidRPr="007B5851" w:rsidRDefault="007F312D" w:rsidP="007B5851">
            <w:pPr>
              <w:spacing w:line="360" w:lineRule="auto"/>
              <w:jc w:val="both"/>
              <w:rPr>
                <w:rFonts w:cs="Times New Roman"/>
                <w:w w:val="99"/>
                <w:sz w:val="28"/>
                <w:szCs w:val="28"/>
              </w:rPr>
            </w:pPr>
            <w:r w:rsidRPr="007B5851">
              <w:rPr>
                <w:rFonts w:cs="Times New Roman"/>
                <w:w w:val="99"/>
                <w:sz w:val="28"/>
                <w:szCs w:val="28"/>
              </w:rPr>
              <w:t>4</w:t>
            </w:r>
          </w:p>
        </w:tc>
        <w:tc>
          <w:tcPr>
            <w:tcW w:w="4403" w:type="dxa"/>
            <w:shd w:val="clear" w:color="auto" w:fill="auto"/>
            <w:vAlign w:val="bottom"/>
          </w:tcPr>
          <w:p w:rsidR="007F312D" w:rsidRPr="007B5851" w:rsidRDefault="007F312D" w:rsidP="007B5851">
            <w:pPr>
              <w:spacing w:line="360" w:lineRule="auto"/>
              <w:jc w:val="both"/>
              <w:rPr>
                <w:rFonts w:cs="Times New Roman"/>
                <w:sz w:val="28"/>
                <w:szCs w:val="28"/>
              </w:rPr>
            </w:pPr>
            <w:r w:rsidRPr="007B5851">
              <w:rPr>
                <w:rFonts w:cs="Times New Roman"/>
                <w:sz w:val="28"/>
                <w:szCs w:val="28"/>
              </w:rPr>
              <w:t>Hộp vận chuyển bệnh phẩm</w:t>
            </w:r>
          </w:p>
        </w:tc>
        <w:tc>
          <w:tcPr>
            <w:tcW w:w="814" w:type="dxa"/>
            <w:tcBorders>
              <w:top w:val="nil"/>
              <w:left w:val="single" w:sz="8" w:space="0" w:color="auto"/>
              <w:bottom w:val="single" w:sz="8" w:space="0" w:color="auto"/>
              <w:right w:val="single" w:sz="8" w:space="0" w:color="auto"/>
            </w:tcBorders>
            <w:shd w:val="clear" w:color="auto" w:fill="auto"/>
            <w:vAlign w:val="bottom"/>
          </w:tcPr>
          <w:p w:rsidR="007F312D" w:rsidRPr="007B5851" w:rsidRDefault="007F312D" w:rsidP="007B5851">
            <w:pPr>
              <w:spacing w:line="360" w:lineRule="auto"/>
              <w:jc w:val="both"/>
              <w:rPr>
                <w:rFonts w:cs="Times New Roman"/>
                <w:w w:val="99"/>
                <w:sz w:val="28"/>
                <w:szCs w:val="28"/>
              </w:rPr>
            </w:pPr>
            <w:r w:rsidRPr="007B5851">
              <w:rPr>
                <w:rFonts w:cs="Times New Roman"/>
                <w:w w:val="99"/>
                <w:sz w:val="28"/>
                <w:szCs w:val="28"/>
              </w:rPr>
              <w:t>9</w:t>
            </w:r>
          </w:p>
        </w:tc>
        <w:tc>
          <w:tcPr>
            <w:tcW w:w="3834" w:type="dxa"/>
            <w:tcBorders>
              <w:top w:val="nil"/>
              <w:left w:val="nil"/>
              <w:bottom w:val="single" w:sz="8" w:space="0" w:color="auto"/>
              <w:right w:val="single" w:sz="8" w:space="0" w:color="auto"/>
            </w:tcBorders>
            <w:shd w:val="clear" w:color="auto" w:fill="auto"/>
            <w:vAlign w:val="bottom"/>
          </w:tcPr>
          <w:p w:rsidR="007F312D" w:rsidRPr="007B5851" w:rsidRDefault="007F312D" w:rsidP="007B5851">
            <w:pPr>
              <w:spacing w:line="360" w:lineRule="auto"/>
              <w:jc w:val="both"/>
              <w:rPr>
                <w:rFonts w:cs="Times New Roman"/>
                <w:sz w:val="28"/>
                <w:szCs w:val="28"/>
              </w:rPr>
            </w:pPr>
            <w:r w:rsidRPr="007B5851">
              <w:rPr>
                <w:rFonts w:cs="Times New Roman"/>
                <w:sz w:val="28"/>
                <w:szCs w:val="28"/>
              </w:rPr>
              <w:t xml:space="preserve">Vật tư tiêu hao cho phản ứng của máy miễn dịch Roche </w:t>
            </w:r>
          </w:p>
        </w:tc>
      </w:tr>
      <w:tr w:rsidR="007F312D" w:rsidRPr="007B5851" w:rsidTr="005E4A1B">
        <w:tc>
          <w:tcPr>
            <w:tcW w:w="709" w:type="dxa"/>
            <w:shd w:val="clear" w:color="auto" w:fill="auto"/>
            <w:vAlign w:val="bottom"/>
          </w:tcPr>
          <w:p w:rsidR="007F312D" w:rsidRPr="007B5851" w:rsidRDefault="007F312D" w:rsidP="007B5851">
            <w:pPr>
              <w:spacing w:line="360" w:lineRule="auto"/>
              <w:jc w:val="both"/>
              <w:rPr>
                <w:rFonts w:cs="Times New Roman"/>
                <w:w w:val="99"/>
                <w:sz w:val="28"/>
                <w:szCs w:val="28"/>
              </w:rPr>
            </w:pPr>
            <w:r w:rsidRPr="007B5851">
              <w:rPr>
                <w:rFonts w:cs="Times New Roman"/>
                <w:w w:val="99"/>
                <w:sz w:val="28"/>
                <w:szCs w:val="28"/>
              </w:rPr>
              <w:t>5</w:t>
            </w:r>
          </w:p>
        </w:tc>
        <w:tc>
          <w:tcPr>
            <w:tcW w:w="4403" w:type="dxa"/>
            <w:shd w:val="clear" w:color="auto" w:fill="auto"/>
            <w:vAlign w:val="bottom"/>
          </w:tcPr>
          <w:p w:rsidR="007F312D" w:rsidRPr="007B5851" w:rsidRDefault="007F312D" w:rsidP="007B5851">
            <w:pPr>
              <w:spacing w:line="360" w:lineRule="auto"/>
              <w:jc w:val="both"/>
              <w:rPr>
                <w:rFonts w:cs="Times New Roman"/>
                <w:sz w:val="28"/>
                <w:szCs w:val="28"/>
              </w:rPr>
            </w:pPr>
            <w:r w:rsidRPr="007B5851">
              <w:rPr>
                <w:rFonts w:cs="Times New Roman"/>
                <w:sz w:val="28"/>
                <w:szCs w:val="28"/>
              </w:rPr>
              <w:t>Bông, cồn</w:t>
            </w:r>
          </w:p>
        </w:tc>
        <w:tc>
          <w:tcPr>
            <w:tcW w:w="814" w:type="dxa"/>
            <w:tcBorders>
              <w:top w:val="nil"/>
              <w:left w:val="single" w:sz="8" w:space="0" w:color="auto"/>
              <w:bottom w:val="single" w:sz="8" w:space="0" w:color="auto"/>
              <w:right w:val="single" w:sz="8" w:space="0" w:color="auto"/>
            </w:tcBorders>
            <w:shd w:val="clear" w:color="auto" w:fill="auto"/>
            <w:vAlign w:val="bottom"/>
          </w:tcPr>
          <w:p w:rsidR="007F312D" w:rsidRPr="007B5851" w:rsidRDefault="007F312D" w:rsidP="007B5851">
            <w:pPr>
              <w:spacing w:line="360" w:lineRule="auto"/>
              <w:jc w:val="both"/>
              <w:rPr>
                <w:rFonts w:cs="Times New Roman"/>
                <w:w w:val="99"/>
                <w:sz w:val="28"/>
                <w:szCs w:val="28"/>
              </w:rPr>
            </w:pPr>
            <w:r w:rsidRPr="007B5851">
              <w:rPr>
                <w:rFonts w:cs="Times New Roman"/>
                <w:w w:val="99"/>
                <w:sz w:val="28"/>
                <w:szCs w:val="28"/>
              </w:rPr>
              <w:t>10</w:t>
            </w:r>
          </w:p>
        </w:tc>
        <w:tc>
          <w:tcPr>
            <w:tcW w:w="3834" w:type="dxa"/>
            <w:tcBorders>
              <w:top w:val="nil"/>
              <w:left w:val="nil"/>
              <w:bottom w:val="single" w:sz="8" w:space="0" w:color="auto"/>
              <w:right w:val="single" w:sz="8" w:space="0" w:color="auto"/>
            </w:tcBorders>
            <w:shd w:val="clear" w:color="auto" w:fill="auto"/>
            <w:vAlign w:val="bottom"/>
          </w:tcPr>
          <w:p w:rsidR="007F312D" w:rsidRPr="007B5851" w:rsidRDefault="007F312D" w:rsidP="007B5851">
            <w:pPr>
              <w:spacing w:line="360" w:lineRule="auto"/>
              <w:jc w:val="both"/>
              <w:rPr>
                <w:rFonts w:cs="Times New Roman"/>
                <w:sz w:val="28"/>
                <w:szCs w:val="28"/>
              </w:rPr>
            </w:pPr>
            <w:r w:rsidRPr="007B5851">
              <w:rPr>
                <w:rFonts w:cs="Times New Roman"/>
                <w:sz w:val="28"/>
                <w:szCs w:val="28"/>
              </w:rPr>
              <w:t>Pipet</w:t>
            </w:r>
          </w:p>
        </w:tc>
      </w:tr>
    </w:tbl>
    <w:p w:rsidR="007F312D" w:rsidRPr="007B5851" w:rsidRDefault="007F312D" w:rsidP="007B5851">
      <w:pPr>
        <w:spacing w:line="360" w:lineRule="auto"/>
        <w:jc w:val="both"/>
        <w:rPr>
          <w:rFonts w:cs="Times New Roman"/>
          <w:sz w:val="28"/>
          <w:szCs w:val="28"/>
        </w:rPr>
      </w:pPr>
    </w:p>
    <w:p w:rsidR="007F312D" w:rsidRPr="007B5851" w:rsidRDefault="007F312D" w:rsidP="007B5851">
      <w:pPr>
        <w:spacing w:line="360" w:lineRule="auto"/>
        <w:jc w:val="both"/>
        <w:rPr>
          <w:rFonts w:cs="Times New Roman"/>
          <w:sz w:val="28"/>
          <w:szCs w:val="28"/>
        </w:rPr>
      </w:pPr>
      <w:r w:rsidRPr="007B5851">
        <w:rPr>
          <w:rFonts w:cs="Times New Roman"/>
          <w:sz w:val="28"/>
          <w:szCs w:val="28"/>
        </w:rPr>
        <w:t xml:space="preserve">6.2.2. Hóa chất/sinh phẩm: </w:t>
      </w:r>
    </w:p>
    <w:p w:rsidR="007F312D" w:rsidRPr="007B5851" w:rsidRDefault="007F312D" w:rsidP="007B5851">
      <w:pPr>
        <w:spacing w:line="360" w:lineRule="auto"/>
        <w:jc w:val="both"/>
        <w:rPr>
          <w:rFonts w:cs="Times New Roman"/>
          <w:sz w:val="28"/>
          <w:szCs w:val="28"/>
        </w:rPr>
      </w:pPr>
      <w:r w:rsidRPr="007B5851">
        <w:rPr>
          <w:rFonts w:cs="Times New Roman"/>
          <w:sz w:val="28"/>
          <w:szCs w:val="28"/>
        </w:rPr>
        <w:t>Bộ sinh phẩm Elecsys HBsAg II Roche</w:t>
      </w:r>
    </w:p>
    <w:p w:rsidR="007F312D" w:rsidRPr="007B5851" w:rsidRDefault="007F312D" w:rsidP="007B5851">
      <w:pPr>
        <w:spacing w:line="360" w:lineRule="auto"/>
        <w:jc w:val="both"/>
        <w:rPr>
          <w:rFonts w:cs="Times New Roman"/>
          <w:sz w:val="28"/>
          <w:szCs w:val="28"/>
        </w:rPr>
      </w:pPr>
      <w:r w:rsidRPr="007B5851">
        <w:rPr>
          <w:rFonts w:cs="Times New Roman"/>
          <w:sz w:val="28"/>
          <w:szCs w:val="28"/>
        </w:rPr>
        <w:t>Precictrl HBsAg II Elec</w:t>
      </w:r>
    </w:p>
    <w:p w:rsidR="007F312D" w:rsidRPr="007B5851" w:rsidRDefault="007F312D" w:rsidP="007B5851">
      <w:pPr>
        <w:spacing w:line="360" w:lineRule="auto"/>
        <w:jc w:val="both"/>
        <w:rPr>
          <w:rFonts w:cs="Times New Roman"/>
          <w:sz w:val="28"/>
          <w:szCs w:val="28"/>
        </w:rPr>
      </w:pPr>
      <w:r w:rsidRPr="007B5851">
        <w:rPr>
          <w:rFonts w:cs="Times New Roman"/>
          <w:sz w:val="28"/>
          <w:szCs w:val="28"/>
        </w:rPr>
        <w:t xml:space="preserve">Hóa chất hỗ trợ cho phản ứng của Roche: Clean Cell M, PreClean M, Pro Cell M, Diluent Universal </w:t>
      </w:r>
    </w:p>
    <w:p w:rsidR="007F312D" w:rsidRPr="007B5851" w:rsidRDefault="007F312D" w:rsidP="007B5851">
      <w:pPr>
        <w:spacing w:line="360" w:lineRule="auto"/>
        <w:jc w:val="both"/>
        <w:rPr>
          <w:rFonts w:cs="Times New Roman"/>
          <w:sz w:val="28"/>
          <w:szCs w:val="28"/>
        </w:rPr>
      </w:pPr>
      <w:r w:rsidRPr="007B5851">
        <w:rPr>
          <w:rFonts w:cs="Times New Roman"/>
          <w:sz w:val="28"/>
          <w:szCs w:val="28"/>
        </w:rPr>
        <w:t xml:space="preserve">6.2.3. Mẫu bệnh phẩm: </w:t>
      </w:r>
    </w:p>
    <w:p w:rsidR="007F312D" w:rsidRPr="007B5851" w:rsidRDefault="007F312D" w:rsidP="007B5851">
      <w:pPr>
        <w:spacing w:line="360" w:lineRule="auto"/>
        <w:jc w:val="both"/>
        <w:rPr>
          <w:rFonts w:cs="Times New Roman"/>
          <w:sz w:val="28"/>
          <w:szCs w:val="28"/>
        </w:rPr>
      </w:pPr>
      <w:r w:rsidRPr="007B5851">
        <w:rPr>
          <w:rFonts w:cs="Times New Roman"/>
          <w:sz w:val="28"/>
          <w:szCs w:val="28"/>
        </w:rPr>
        <w:lastRenderedPageBreak/>
        <w:t xml:space="preserve"> Máu tĩnh mạch 2ml thu thập theo hướng dẫn trong sổ tay lấy mẫu mã VS-STDV-1.0</w:t>
      </w:r>
    </w:p>
    <w:p w:rsidR="007F312D" w:rsidRPr="007B5851" w:rsidRDefault="007F312D" w:rsidP="007B5851">
      <w:pPr>
        <w:spacing w:line="360" w:lineRule="auto"/>
        <w:jc w:val="both"/>
        <w:rPr>
          <w:rFonts w:cs="Times New Roman"/>
          <w:b/>
          <w:sz w:val="28"/>
          <w:szCs w:val="28"/>
          <w:lang w:val="en-GB"/>
        </w:rPr>
      </w:pPr>
      <w:r w:rsidRPr="007B5851">
        <w:rPr>
          <w:rFonts w:cs="Times New Roman"/>
          <w:b/>
          <w:sz w:val="28"/>
          <w:szCs w:val="28"/>
          <w:lang w:val="en-GB"/>
        </w:rPr>
        <w:t xml:space="preserve">7. Kiểm tra chất lượng </w:t>
      </w:r>
    </w:p>
    <w:p w:rsidR="007F312D" w:rsidRPr="007B5851" w:rsidRDefault="007F312D" w:rsidP="007B5851">
      <w:pPr>
        <w:spacing w:line="360" w:lineRule="auto"/>
        <w:jc w:val="both"/>
        <w:rPr>
          <w:rFonts w:cs="Times New Roman"/>
          <w:sz w:val="28"/>
          <w:szCs w:val="28"/>
          <w:lang w:val="en-GB"/>
        </w:rPr>
      </w:pPr>
      <w:r w:rsidRPr="007B5851">
        <w:rPr>
          <w:rFonts w:cs="Times New Roman"/>
          <w:b/>
          <w:sz w:val="28"/>
          <w:szCs w:val="28"/>
          <w:lang w:val="en-GB"/>
        </w:rPr>
        <w:t xml:space="preserve">  </w:t>
      </w:r>
      <w:r w:rsidRPr="007B5851">
        <w:rPr>
          <w:rFonts w:cs="Times New Roman"/>
          <w:sz w:val="28"/>
          <w:szCs w:val="28"/>
          <w:lang w:val="en-GB"/>
        </w:rPr>
        <w:t>Thực hiện theo hướng dẫn kiểm tra chất lượng máy XNMD mã số VS.QTQL.5.8.5</w:t>
      </w:r>
    </w:p>
    <w:p w:rsidR="007F312D" w:rsidRPr="007B5851" w:rsidRDefault="007F312D" w:rsidP="007B5851">
      <w:pPr>
        <w:spacing w:line="360" w:lineRule="auto"/>
        <w:jc w:val="both"/>
        <w:rPr>
          <w:rFonts w:cs="Times New Roman"/>
          <w:sz w:val="28"/>
          <w:szCs w:val="28"/>
          <w:lang w:val="en-GB"/>
        </w:rPr>
      </w:pPr>
      <w:r w:rsidRPr="007B5851">
        <w:rPr>
          <w:rFonts w:cs="Times New Roman"/>
          <w:sz w:val="28"/>
          <w:szCs w:val="28"/>
          <w:lang w:val="en-GB"/>
        </w:rPr>
        <w:t>- Thực hiện hiệu chuẩn : Trong vòng 12h kể từ khi nạp hóa chất vào máy</w:t>
      </w:r>
    </w:p>
    <w:p w:rsidR="007F312D" w:rsidRPr="007B5851" w:rsidRDefault="007F312D" w:rsidP="007B5851">
      <w:pPr>
        <w:spacing w:line="360" w:lineRule="auto"/>
        <w:jc w:val="both"/>
        <w:rPr>
          <w:rFonts w:cs="Times New Roman"/>
          <w:sz w:val="28"/>
          <w:szCs w:val="28"/>
        </w:rPr>
      </w:pPr>
      <w:r w:rsidRPr="007B5851">
        <w:rPr>
          <w:rFonts w:cs="Times New Roman"/>
          <w:sz w:val="28"/>
          <w:szCs w:val="28"/>
        </w:rPr>
        <w:t>Calibration&gt;&gt;&gt; Calibrator &gt;&gt;&gt; gán vị trí chạy hiệu chuẩn từng loại hóa chất&gt;&gt;&gt; Status chọn hóa chất tương ứng cần chạy đường chuẩn&gt;&gt;&gt; chọn Rack màu đen đạt chất chuẩn tương ứng vào và START( có thể sử dụng barcod cho chất chuẩn vào bất cứ vị trí nào của Rack đen để chạy).</w:t>
      </w:r>
    </w:p>
    <w:p w:rsidR="007F312D" w:rsidRPr="007B5851" w:rsidRDefault="007F312D" w:rsidP="007B5851">
      <w:pPr>
        <w:spacing w:line="360" w:lineRule="auto"/>
        <w:jc w:val="both"/>
        <w:rPr>
          <w:rFonts w:cs="Times New Roman"/>
          <w:sz w:val="28"/>
          <w:szCs w:val="28"/>
        </w:rPr>
      </w:pPr>
      <w:r w:rsidRPr="007B5851">
        <w:rPr>
          <w:rFonts w:cs="Times New Roman"/>
          <w:sz w:val="28"/>
          <w:szCs w:val="28"/>
        </w:rPr>
        <w:t>Theo dõi trên cửa sổ Workplate &gt;&gt;&gt; Calibration Review&gt;&gt;&gt;xem kết quả hiệu chuẩn thành công ( Success) hay thất bại ( Failed).</w:t>
      </w:r>
    </w:p>
    <w:p w:rsidR="007F312D" w:rsidRPr="007B5851" w:rsidRDefault="007F312D" w:rsidP="007B5851">
      <w:pPr>
        <w:spacing w:line="360" w:lineRule="auto"/>
        <w:jc w:val="both"/>
        <w:rPr>
          <w:rFonts w:cs="Times New Roman"/>
          <w:sz w:val="28"/>
          <w:szCs w:val="28"/>
          <w:lang w:val="en-GB"/>
        </w:rPr>
      </w:pPr>
      <w:r w:rsidRPr="007B5851">
        <w:rPr>
          <w:rFonts w:cs="Times New Roman"/>
          <w:sz w:val="28"/>
          <w:szCs w:val="28"/>
          <w:lang w:val="en-GB"/>
        </w:rPr>
        <w:t>- Thực hiện QC</w:t>
      </w:r>
    </w:p>
    <w:p w:rsidR="007F312D" w:rsidRPr="007B5851" w:rsidRDefault="007F312D" w:rsidP="007B5851">
      <w:pPr>
        <w:spacing w:line="360" w:lineRule="auto"/>
        <w:jc w:val="both"/>
        <w:rPr>
          <w:rFonts w:cs="Times New Roman"/>
          <w:sz w:val="28"/>
          <w:szCs w:val="28"/>
        </w:rPr>
      </w:pPr>
      <w:r w:rsidRPr="007B5851">
        <w:rPr>
          <w:rFonts w:cs="Times New Roman"/>
          <w:sz w:val="28"/>
          <w:szCs w:val="28"/>
        </w:rPr>
        <w:t>QC&gt;&gt;&gt; Instal active chất QC&gt;&gt;&gt; Control &gt;&gt;&gt; gán vị trí chạy QC từng loại xét nghiệm.&gt;&gt;&gt; Status chọ xét ngiệm cần QC&gt;&gt;&gt; chọn Rack màu trắng chất chuẩn tương ứng vào và START&gt;&gt;&gt; RunStatus để xem kết quả.</w:t>
      </w:r>
    </w:p>
    <w:p w:rsidR="007F312D" w:rsidRPr="007B5851" w:rsidRDefault="007F312D" w:rsidP="007B5851">
      <w:pPr>
        <w:spacing w:line="360" w:lineRule="auto"/>
        <w:jc w:val="both"/>
        <w:rPr>
          <w:rFonts w:cs="Times New Roman"/>
          <w:sz w:val="28"/>
          <w:szCs w:val="28"/>
        </w:rPr>
      </w:pPr>
      <w:r w:rsidRPr="007B5851">
        <w:rPr>
          <w:rFonts w:cs="Times New Roman"/>
          <w:sz w:val="28"/>
          <w:szCs w:val="28"/>
        </w:rPr>
        <w:t>Nhận định kết quả QC theo Quy trình VS-QTQL.5.8.4</w:t>
      </w:r>
    </w:p>
    <w:p w:rsidR="007F312D" w:rsidRPr="007B5851" w:rsidRDefault="007F312D" w:rsidP="007B5851">
      <w:pPr>
        <w:spacing w:line="360" w:lineRule="auto"/>
        <w:jc w:val="both"/>
        <w:rPr>
          <w:rFonts w:cs="Times New Roman"/>
          <w:b/>
          <w:sz w:val="28"/>
          <w:szCs w:val="28"/>
          <w:lang w:val="en-GB"/>
        </w:rPr>
      </w:pPr>
      <w:r w:rsidRPr="007B5851">
        <w:rPr>
          <w:rFonts w:cs="Times New Roman"/>
          <w:b/>
          <w:sz w:val="28"/>
          <w:szCs w:val="28"/>
          <w:lang w:val="en-GB"/>
        </w:rPr>
        <w:t>8. An toàn</w:t>
      </w:r>
    </w:p>
    <w:p w:rsidR="007F312D" w:rsidRPr="007B5851" w:rsidRDefault="007F312D" w:rsidP="007B5851">
      <w:pPr>
        <w:spacing w:line="360" w:lineRule="auto"/>
        <w:jc w:val="both"/>
        <w:rPr>
          <w:rFonts w:cs="Times New Roman"/>
          <w:sz w:val="28"/>
          <w:szCs w:val="28"/>
        </w:rPr>
      </w:pPr>
      <w:r w:rsidRPr="007B5851">
        <w:rPr>
          <w:rFonts w:cs="Times New Roman"/>
          <w:sz w:val="28"/>
          <w:szCs w:val="28"/>
          <w:lang w:val="vi-VN" w:bidi="th-TH"/>
        </w:rPr>
        <w:t xml:space="preserve">Áp dụng các biện pháp an toàn chung khi xử lý mẫu và thực hiện xét </w:t>
      </w:r>
      <w:r w:rsidRPr="007B5851">
        <w:rPr>
          <w:rFonts w:cs="Times New Roman"/>
          <w:sz w:val="28"/>
          <w:szCs w:val="28"/>
          <w:lang w:bidi="th-TH"/>
        </w:rPr>
        <w:t xml:space="preserve"> </w:t>
      </w:r>
      <w:r w:rsidRPr="007B5851">
        <w:rPr>
          <w:rFonts w:cs="Times New Roman"/>
          <w:sz w:val="28"/>
          <w:szCs w:val="28"/>
          <w:lang w:val="vi-VN" w:bidi="th-TH"/>
        </w:rPr>
        <w:t>nghiệm theo quy trình về an toàn xét nghiệm mã số VS</w:t>
      </w:r>
      <w:r w:rsidRPr="007B5851">
        <w:rPr>
          <w:rFonts w:cs="Times New Roman"/>
          <w:sz w:val="28"/>
          <w:szCs w:val="28"/>
          <w:lang w:bidi="th-TH"/>
        </w:rPr>
        <w:t>-STAT</w:t>
      </w:r>
      <w:r w:rsidRPr="007B5851">
        <w:rPr>
          <w:rFonts w:cs="Times New Roman"/>
          <w:sz w:val="28"/>
          <w:szCs w:val="28"/>
          <w:lang w:val="vi-VN" w:bidi="th-TH"/>
        </w:rPr>
        <w:t>-1</w:t>
      </w:r>
      <w:r w:rsidRPr="007B5851">
        <w:rPr>
          <w:rFonts w:cs="Times New Roman"/>
          <w:sz w:val="28"/>
          <w:szCs w:val="28"/>
          <w:lang w:bidi="th-TH"/>
        </w:rPr>
        <w:t>.</w:t>
      </w:r>
      <w:r w:rsidRPr="007B5851">
        <w:rPr>
          <w:rFonts w:cs="Times New Roman"/>
          <w:sz w:val="28"/>
          <w:szCs w:val="28"/>
          <w:lang w:val="vi-VN" w:bidi="th-TH"/>
        </w:rPr>
        <w:t>0</w:t>
      </w:r>
    </w:p>
    <w:p w:rsidR="007F312D" w:rsidRPr="007B5851" w:rsidRDefault="007F312D" w:rsidP="007B5851">
      <w:pPr>
        <w:spacing w:line="360" w:lineRule="auto"/>
        <w:jc w:val="both"/>
        <w:rPr>
          <w:rFonts w:cs="Times New Roman"/>
          <w:sz w:val="28"/>
          <w:szCs w:val="28"/>
          <w:lang w:val="en-GB"/>
        </w:rPr>
      </w:pPr>
      <w:r w:rsidRPr="007B5851">
        <w:rPr>
          <w:rFonts w:cs="Times New Roman"/>
          <w:sz w:val="28"/>
          <w:szCs w:val="28"/>
          <w:lang w:val="en-GB"/>
        </w:rPr>
        <w:t>Sử dụng bảo hộ lao động khi tiếp xúc với bệnh phẩm</w:t>
      </w:r>
    </w:p>
    <w:p w:rsidR="007F312D" w:rsidRPr="007B5851" w:rsidRDefault="007F312D" w:rsidP="007B5851">
      <w:pPr>
        <w:spacing w:line="360" w:lineRule="auto"/>
        <w:jc w:val="both"/>
        <w:rPr>
          <w:rFonts w:cs="Times New Roman"/>
          <w:sz w:val="28"/>
          <w:szCs w:val="28"/>
          <w:lang w:val="en-GB"/>
        </w:rPr>
      </w:pPr>
      <w:r w:rsidRPr="007B5851">
        <w:rPr>
          <w:rFonts w:cs="Times New Roman"/>
          <w:sz w:val="28"/>
          <w:szCs w:val="28"/>
          <w:lang w:val="en-GB"/>
        </w:rPr>
        <w:t>Thu gom, xử lý rác thải theo Thông tư 58/TT-BYTTNMT,</w:t>
      </w:r>
      <w:r w:rsidRPr="007B5851">
        <w:rPr>
          <w:rFonts w:cs="Times New Roman"/>
          <w:sz w:val="28"/>
          <w:szCs w:val="28"/>
        </w:rPr>
        <w:t xml:space="preserve"> </w:t>
      </w:r>
      <w:r w:rsidRPr="007B5851">
        <w:rPr>
          <w:rFonts w:cs="Times New Roman"/>
          <w:sz w:val="28"/>
          <w:szCs w:val="28"/>
          <w:lang w:val="en-GB"/>
        </w:rPr>
        <w:t>không để phát tán các vi khuẩn</w:t>
      </w:r>
      <w:r w:rsidRPr="007B5851">
        <w:rPr>
          <w:rFonts w:cs="Times New Roman"/>
          <w:sz w:val="28"/>
          <w:szCs w:val="28"/>
        </w:rPr>
        <w:t>, virus</w:t>
      </w:r>
      <w:r w:rsidRPr="007B5851">
        <w:rPr>
          <w:rFonts w:cs="Times New Roman"/>
          <w:sz w:val="28"/>
          <w:szCs w:val="28"/>
          <w:lang w:val="en-GB"/>
        </w:rPr>
        <w:t xml:space="preserve"> độc hại ra môi trường xung quanh.</w:t>
      </w:r>
    </w:p>
    <w:p w:rsidR="007F312D" w:rsidRPr="007B5851" w:rsidRDefault="007F312D" w:rsidP="007B5851">
      <w:pPr>
        <w:spacing w:line="360" w:lineRule="auto"/>
        <w:jc w:val="both"/>
        <w:rPr>
          <w:rFonts w:cs="Times New Roman"/>
          <w:b/>
          <w:sz w:val="28"/>
          <w:szCs w:val="28"/>
          <w:lang w:val="vi-VN"/>
        </w:rPr>
      </w:pPr>
      <w:r w:rsidRPr="007B5851">
        <w:rPr>
          <w:rFonts w:cs="Times New Roman"/>
          <w:b/>
          <w:sz w:val="28"/>
          <w:szCs w:val="28"/>
        </w:rPr>
        <w:t>9. Nội dung thực hiện</w:t>
      </w:r>
    </w:p>
    <w:p w:rsidR="007F312D" w:rsidRPr="007B5851" w:rsidRDefault="007F312D" w:rsidP="007B5851">
      <w:pPr>
        <w:spacing w:line="360" w:lineRule="auto"/>
        <w:jc w:val="both"/>
        <w:rPr>
          <w:rFonts w:cs="Times New Roman"/>
          <w:sz w:val="28"/>
          <w:szCs w:val="28"/>
          <w:lang w:val="en-GB"/>
        </w:rPr>
      </w:pPr>
      <w:r w:rsidRPr="007B5851">
        <w:rPr>
          <w:rFonts w:cs="Times New Roman"/>
          <w:sz w:val="28"/>
          <w:szCs w:val="28"/>
          <w:lang w:val="en-GB"/>
        </w:rPr>
        <w:t xml:space="preserve">9.1. Chuẩn bị </w:t>
      </w:r>
    </w:p>
    <w:p w:rsidR="007F312D" w:rsidRPr="007B5851" w:rsidRDefault="007F312D" w:rsidP="007B5851">
      <w:pPr>
        <w:spacing w:line="360" w:lineRule="auto"/>
        <w:jc w:val="both"/>
        <w:rPr>
          <w:rFonts w:cs="Times New Roman"/>
          <w:sz w:val="28"/>
          <w:szCs w:val="28"/>
        </w:rPr>
      </w:pPr>
      <w:r w:rsidRPr="007B5851">
        <w:rPr>
          <w:rFonts w:cs="Times New Roman"/>
          <w:sz w:val="28"/>
          <w:szCs w:val="28"/>
        </w:rPr>
        <w:lastRenderedPageBreak/>
        <w:t>Chuẩn bị máy XNMD cobas e601 và vật tư, hóa chất tiêu hao theo hướng dẫn sử dụng máy XNMD tự động cobas e601 mã số VS.HDTB.05, chú ý rửa điện cực.</w:t>
      </w:r>
    </w:p>
    <w:p w:rsidR="007F312D" w:rsidRPr="007B5851" w:rsidRDefault="007F312D" w:rsidP="007B5851">
      <w:pPr>
        <w:spacing w:line="360" w:lineRule="auto"/>
        <w:jc w:val="both"/>
        <w:rPr>
          <w:rFonts w:cs="Times New Roman"/>
          <w:sz w:val="28"/>
          <w:szCs w:val="28"/>
        </w:rPr>
      </w:pPr>
      <w:r w:rsidRPr="007B5851">
        <w:rPr>
          <w:rFonts w:cs="Times New Roman"/>
          <w:sz w:val="28"/>
          <w:szCs w:val="28"/>
        </w:rPr>
        <w:t>Vệ sinh bề mặt máy đầu giờ bằng khăn mềm thấm cồn 70</w:t>
      </w:r>
      <w:r w:rsidRPr="007B5851">
        <w:rPr>
          <w:rFonts w:cs="Times New Roman"/>
          <w:sz w:val="28"/>
          <w:szCs w:val="28"/>
          <w:vertAlign w:val="superscript"/>
        </w:rPr>
        <w:t xml:space="preserve">o </w:t>
      </w:r>
    </w:p>
    <w:p w:rsidR="007F312D" w:rsidRPr="007B5851" w:rsidRDefault="007F312D" w:rsidP="007B5851">
      <w:pPr>
        <w:spacing w:line="360" w:lineRule="auto"/>
        <w:jc w:val="both"/>
        <w:rPr>
          <w:rFonts w:cs="Times New Roman"/>
          <w:sz w:val="28"/>
          <w:szCs w:val="28"/>
        </w:rPr>
      </w:pPr>
      <w:r w:rsidRPr="007B5851">
        <w:rPr>
          <w:rFonts w:cs="Times New Roman"/>
          <w:sz w:val="28"/>
          <w:szCs w:val="28"/>
        </w:rPr>
        <w:t>Lau kim hút mẫu</w:t>
      </w:r>
    </w:p>
    <w:p w:rsidR="007F312D" w:rsidRPr="007B5851" w:rsidRDefault="007F312D" w:rsidP="007B5851">
      <w:pPr>
        <w:spacing w:line="360" w:lineRule="auto"/>
        <w:jc w:val="both"/>
        <w:rPr>
          <w:rFonts w:cs="Times New Roman"/>
          <w:sz w:val="28"/>
          <w:szCs w:val="28"/>
        </w:rPr>
      </w:pPr>
      <w:r w:rsidRPr="007B5851">
        <w:rPr>
          <w:rFonts w:cs="Times New Roman"/>
          <w:sz w:val="28"/>
          <w:szCs w:val="28"/>
        </w:rPr>
        <w:t xml:space="preserve">Quan sát: </w:t>
      </w:r>
    </w:p>
    <w:p w:rsidR="007F312D" w:rsidRPr="007B5851" w:rsidRDefault="007F312D" w:rsidP="007B5851">
      <w:pPr>
        <w:spacing w:line="360" w:lineRule="auto"/>
        <w:jc w:val="both"/>
        <w:rPr>
          <w:rFonts w:cs="Times New Roman"/>
          <w:sz w:val="28"/>
          <w:szCs w:val="28"/>
        </w:rPr>
      </w:pPr>
      <w:r w:rsidRPr="007B5851">
        <w:rPr>
          <w:rFonts w:cs="Times New Roman"/>
          <w:sz w:val="28"/>
          <w:szCs w:val="28"/>
        </w:rPr>
        <w:t>+ Không có đĩa mềm trong ổ đĩa A; Kiểm tra các đầu nối điện được cắm chặt, nước RO trên bảng điều khiển được mở.</w:t>
      </w:r>
    </w:p>
    <w:p w:rsidR="007F312D" w:rsidRPr="007B5851" w:rsidRDefault="007F312D" w:rsidP="007B5851">
      <w:pPr>
        <w:spacing w:line="360" w:lineRule="auto"/>
        <w:jc w:val="both"/>
        <w:rPr>
          <w:rFonts w:cs="Times New Roman"/>
          <w:sz w:val="28"/>
          <w:szCs w:val="28"/>
        </w:rPr>
      </w:pPr>
      <w:r w:rsidRPr="007B5851">
        <w:rPr>
          <w:rFonts w:cs="Times New Roman"/>
          <w:sz w:val="28"/>
          <w:szCs w:val="28"/>
        </w:rPr>
        <w:t>+ Bề mặt máy sạch và không có bộ phận nào bị lỏng lẻo</w:t>
      </w:r>
    </w:p>
    <w:p w:rsidR="007F312D" w:rsidRPr="007B5851" w:rsidRDefault="007F312D" w:rsidP="007B5851">
      <w:pPr>
        <w:spacing w:line="360" w:lineRule="auto"/>
        <w:jc w:val="both"/>
        <w:rPr>
          <w:rFonts w:cs="Times New Roman"/>
          <w:sz w:val="28"/>
          <w:szCs w:val="28"/>
        </w:rPr>
      </w:pPr>
      <w:r w:rsidRPr="007B5851">
        <w:rPr>
          <w:rFonts w:cs="Times New Roman"/>
          <w:sz w:val="28"/>
          <w:szCs w:val="28"/>
        </w:rPr>
        <w:t>+ Ông dây không bị kẹp hay cong</w:t>
      </w:r>
    </w:p>
    <w:p w:rsidR="007F312D" w:rsidRPr="007B5851" w:rsidRDefault="007F312D" w:rsidP="007B5851">
      <w:pPr>
        <w:spacing w:line="360" w:lineRule="auto"/>
        <w:jc w:val="both"/>
        <w:rPr>
          <w:rFonts w:cs="Times New Roman"/>
          <w:sz w:val="28"/>
          <w:szCs w:val="28"/>
        </w:rPr>
      </w:pPr>
      <w:r w:rsidRPr="007B5851">
        <w:rPr>
          <w:rFonts w:cs="Times New Roman"/>
          <w:sz w:val="28"/>
          <w:szCs w:val="28"/>
        </w:rPr>
        <w:t>+ Sơ rinh không rò rỉ</w:t>
      </w:r>
    </w:p>
    <w:p w:rsidR="007F312D" w:rsidRPr="007B5851" w:rsidRDefault="007F312D" w:rsidP="007B5851">
      <w:pPr>
        <w:spacing w:line="360" w:lineRule="auto"/>
        <w:jc w:val="both"/>
        <w:rPr>
          <w:rFonts w:cs="Times New Roman"/>
          <w:sz w:val="28"/>
          <w:szCs w:val="28"/>
        </w:rPr>
      </w:pPr>
      <w:r w:rsidRPr="007B5851">
        <w:rPr>
          <w:rFonts w:cs="Times New Roman"/>
          <w:sz w:val="28"/>
          <w:szCs w:val="28"/>
        </w:rPr>
        <w:t>+ Hóa chất phụ (dung dịch rửa) đã được đưa vô máy</w:t>
      </w:r>
    </w:p>
    <w:p w:rsidR="007F312D" w:rsidRPr="007B5851" w:rsidRDefault="007F312D" w:rsidP="007B5851">
      <w:pPr>
        <w:spacing w:line="360" w:lineRule="auto"/>
        <w:jc w:val="both"/>
        <w:rPr>
          <w:rFonts w:cs="Times New Roman"/>
          <w:sz w:val="28"/>
          <w:szCs w:val="28"/>
        </w:rPr>
      </w:pPr>
      <w:r w:rsidRPr="007B5851">
        <w:rPr>
          <w:rFonts w:cs="Times New Roman"/>
          <w:sz w:val="28"/>
          <w:szCs w:val="28"/>
        </w:rPr>
        <w:t>+ Chất thải rắn đã được lấy ra khỏi máy</w:t>
      </w:r>
    </w:p>
    <w:p w:rsidR="007F312D" w:rsidRPr="007B5851" w:rsidRDefault="007F312D" w:rsidP="007B5851">
      <w:pPr>
        <w:spacing w:line="360" w:lineRule="auto"/>
        <w:jc w:val="both"/>
        <w:rPr>
          <w:rFonts w:cs="Times New Roman"/>
          <w:sz w:val="28"/>
          <w:szCs w:val="28"/>
        </w:rPr>
      </w:pPr>
      <w:r w:rsidRPr="007B5851">
        <w:rPr>
          <w:rFonts w:cs="Times New Roman"/>
          <w:sz w:val="28"/>
          <w:szCs w:val="28"/>
        </w:rPr>
        <w:t xml:space="preserve">  - Khởi động máy:</w:t>
      </w:r>
    </w:p>
    <w:p w:rsidR="007F312D" w:rsidRPr="007B5851" w:rsidRDefault="007F312D" w:rsidP="007B5851">
      <w:pPr>
        <w:spacing w:line="360" w:lineRule="auto"/>
        <w:jc w:val="both"/>
        <w:rPr>
          <w:rFonts w:cs="Times New Roman"/>
          <w:sz w:val="28"/>
          <w:szCs w:val="28"/>
        </w:rPr>
      </w:pPr>
      <w:r w:rsidRPr="007B5851">
        <w:rPr>
          <w:rFonts w:cs="Times New Roman"/>
          <w:sz w:val="28"/>
          <w:szCs w:val="28"/>
        </w:rPr>
        <w:t>Bật nút nguồn chờ 5 phút. Sau đó bật nút OPERATION POWER “ON” bên cạnh thân máy chờ 5 phút; Khởi động cây máy tính chờ 15 phút cho máy khởi động xong màn hình báo về trạng thái Standby.</w:t>
      </w:r>
    </w:p>
    <w:p w:rsidR="007F312D" w:rsidRPr="007B5851" w:rsidRDefault="007F312D" w:rsidP="007B5851">
      <w:pPr>
        <w:spacing w:line="360" w:lineRule="auto"/>
        <w:jc w:val="both"/>
        <w:rPr>
          <w:rFonts w:cs="Times New Roman"/>
          <w:sz w:val="28"/>
          <w:szCs w:val="28"/>
        </w:rPr>
      </w:pPr>
      <w:r w:rsidRPr="007B5851">
        <w:rPr>
          <w:rFonts w:cs="Times New Roman"/>
          <w:sz w:val="28"/>
          <w:szCs w:val="28"/>
        </w:rPr>
        <w:t>Đăng nhập vào phần mềm của máy : OPERATOR : bmserv; PASS : nakakojo</w:t>
      </w:r>
    </w:p>
    <w:p w:rsidR="007F312D" w:rsidRPr="007B5851" w:rsidRDefault="007F312D" w:rsidP="007B5851">
      <w:pPr>
        <w:spacing w:line="360" w:lineRule="auto"/>
        <w:jc w:val="both"/>
        <w:rPr>
          <w:rFonts w:cs="Times New Roman"/>
          <w:sz w:val="28"/>
          <w:szCs w:val="28"/>
        </w:rPr>
      </w:pPr>
      <w:r w:rsidRPr="007B5851">
        <w:rPr>
          <w:rFonts w:cs="Times New Roman"/>
          <w:sz w:val="28"/>
          <w:szCs w:val="28"/>
        </w:rPr>
        <w:t>Khởi động máy đầu giờ: Utility &gt;&gt;&gt; đầu ngày&gt;&gt;&gt; Excuted</w:t>
      </w:r>
    </w:p>
    <w:p w:rsidR="007F312D" w:rsidRPr="007B5851" w:rsidRDefault="007F312D" w:rsidP="007B5851">
      <w:pPr>
        <w:spacing w:line="360" w:lineRule="auto"/>
        <w:jc w:val="both"/>
        <w:rPr>
          <w:rFonts w:cs="Times New Roman"/>
          <w:sz w:val="28"/>
          <w:szCs w:val="28"/>
        </w:rPr>
      </w:pPr>
      <w:r w:rsidRPr="007B5851">
        <w:rPr>
          <w:rFonts w:cs="Times New Roman"/>
          <w:sz w:val="28"/>
          <w:szCs w:val="28"/>
        </w:rPr>
        <w:t xml:space="preserve">Chuẩn bị hoác chất: </w:t>
      </w:r>
    </w:p>
    <w:p w:rsidR="007F312D" w:rsidRPr="007B5851" w:rsidRDefault="007F312D" w:rsidP="007B5851">
      <w:pPr>
        <w:spacing w:line="360" w:lineRule="auto"/>
        <w:jc w:val="both"/>
        <w:rPr>
          <w:rFonts w:cs="Times New Roman"/>
          <w:sz w:val="28"/>
          <w:szCs w:val="28"/>
        </w:rPr>
      </w:pPr>
      <w:r w:rsidRPr="007B5851">
        <w:rPr>
          <w:rFonts w:cs="Times New Roman"/>
          <w:sz w:val="28"/>
          <w:szCs w:val="28"/>
        </w:rPr>
        <w:t xml:space="preserve">Hóa chất bỏ ra khỏi tủ lạnh khoảng 30 phút trước khi nạp vào máy. </w:t>
      </w:r>
    </w:p>
    <w:p w:rsidR="007F312D" w:rsidRPr="007B5851" w:rsidRDefault="007F312D" w:rsidP="007B5851">
      <w:pPr>
        <w:spacing w:line="360" w:lineRule="auto"/>
        <w:jc w:val="both"/>
        <w:rPr>
          <w:rFonts w:cs="Times New Roman"/>
          <w:sz w:val="28"/>
          <w:szCs w:val="28"/>
        </w:rPr>
      </w:pPr>
      <w:r w:rsidRPr="007B5851">
        <w:rPr>
          <w:rFonts w:cs="Times New Roman"/>
          <w:sz w:val="28"/>
          <w:szCs w:val="28"/>
        </w:rPr>
        <w:t>Hóa chất đảm bảo chất lượng bảo quản và còn hạn sử dụng</w:t>
      </w:r>
    </w:p>
    <w:p w:rsidR="007F312D" w:rsidRPr="007B5851" w:rsidRDefault="007F312D" w:rsidP="007B5851">
      <w:pPr>
        <w:spacing w:line="360" w:lineRule="auto"/>
        <w:jc w:val="both"/>
        <w:rPr>
          <w:rFonts w:cs="Times New Roman"/>
          <w:sz w:val="28"/>
          <w:szCs w:val="28"/>
        </w:rPr>
      </w:pPr>
      <w:r w:rsidRPr="007B5851">
        <w:rPr>
          <w:rFonts w:cs="Times New Roman"/>
          <w:sz w:val="28"/>
          <w:szCs w:val="28"/>
        </w:rPr>
        <w:t xml:space="preserve"> Ghi chép vào sổ theo dõi sử dụng hóa chất theo biểu mẫu ( hóa chất lần đầu sử dụng)</w:t>
      </w:r>
    </w:p>
    <w:p w:rsidR="007F312D" w:rsidRPr="007B5851" w:rsidRDefault="007F312D" w:rsidP="007B5851">
      <w:pPr>
        <w:spacing w:line="360" w:lineRule="auto"/>
        <w:jc w:val="both"/>
        <w:rPr>
          <w:rFonts w:cs="Times New Roman"/>
          <w:sz w:val="28"/>
          <w:szCs w:val="28"/>
        </w:rPr>
      </w:pPr>
      <w:r w:rsidRPr="007B5851">
        <w:rPr>
          <w:rFonts w:cs="Times New Roman"/>
          <w:sz w:val="28"/>
          <w:szCs w:val="28"/>
        </w:rPr>
        <w:t xml:space="preserve"> Mở nắp khay đựng hóa chất </w:t>
      </w:r>
    </w:p>
    <w:p w:rsidR="007F312D" w:rsidRPr="007B5851" w:rsidRDefault="007F312D" w:rsidP="007B5851">
      <w:pPr>
        <w:spacing w:line="360" w:lineRule="auto"/>
        <w:jc w:val="both"/>
        <w:rPr>
          <w:rFonts w:cs="Times New Roman"/>
          <w:sz w:val="28"/>
          <w:szCs w:val="28"/>
        </w:rPr>
      </w:pPr>
      <w:r w:rsidRPr="007B5851">
        <w:rPr>
          <w:rFonts w:cs="Times New Roman"/>
          <w:sz w:val="28"/>
          <w:szCs w:val="28"/>
        </w:rPr>
        <w:lastRenderedPageBreak/>
        <w:t xml:space="preserve"> Mở nhẹ nắp hộp hóa chất, đặt hộp hóa chất vào các khay theo nguyên tắc phần thuốc thử R2 về phía tâm của khay.</w:t>
      </w:r>
    </w:p>
    <w:p w:rsidR="007F312D" w:rsidRPr="007B5851" w:rsidRDefault="007F312D" w:rsidP="007B5851">
      <w:pPr>
        <w:spacing w:line="360" w:lineRule="auto"/>
        <w:jc w:val="both"/>
        <w:rPr>
          <w:rFonts w:cs="Times New Roman"/>
          <w:sz w:val="28"/>
          <w:szCs w:val="28"/>
        </w:rPr>
      </w:pPr>
      <w:r w:rsidRPr="007B5851">
        <w:rPr>
          <w:rFonts w:cs="Times New Roman"/>
          <w:sz w:val="28"/>
          <w:szCs w:val="28"/>
        </w:rPr>
        <w:t xml:space="preserve"> Đạy nắp khay chứa thuốc thử máy sẽ tự động thực hiện lệnh Reagent Scan chờ khi màn hình trở về Standby&gt;&gt;&gt;Reagent&gt;&gt;&gt; Setting để kiểm tra số lược hóa chất còn trong mỗi hộp.</w:t>
      </w:r>
    </w:p>
    <w:p w:rsidR="007F312D" w:rsidRPr="007B5851" w:rsidRDefault="007F312D" w:rsidP="007B5851">
      <w:pPr>
        <w:spacing w:line="360" w:lineRule="auto"/>
        <w:jc w:val="both"/>
        <w:rPr>
          <w:rFonts w:cs="Times New Roman"/>
          <w:sz w:val="28"/>
          <w:szCs w:val="28"/>
        </w:rPr>
      </w:pPr>
      <w:r w:rsidRPr="007B5851">
        <w:rPr>
          <w:rFonts w:cs="Times New Roman"/>
          <w:sz w:val="28"/>
          <w:szCs w:val="28"/>
        </w:rPr>
        <w:t>Kiểm tra kết quả hiệu chuẩn và QC của hóa chất.</w:t>
      </w:r>
    </w:p>
    <w:p w:rsidR="007F312D" w:rsidRPr="007B5851" w:rsidRDefault="007F312D" w:rsidP="007B5851">
      <w:pPr>
        <w:spacing w:line="360" w:lineRule="auto"/>
        <w:jc w:val="both"/>
        <w:rPr>
          <w:rFonts w:cs="Times New Roman"/>
          <w:sz w:val="28"/>
          <w:szCs w:val="28"/>
        </w:rPr>
      </w:pPr>
      <w:r w:rsidRPr="007B5851">
        <w:rPr>
          <w:rFonts w:cs="Times New Roman"/>
          <w:sz w:val="28"/>
          <w:szCs w:val="28"/>
        </w:rPr>
        <w:t xml:space="preserve"> Kiểm tra hóa chất phụ trợ và vật tư tiêu hao kèm theo nếu thiếu nạp thêm hóa chất vào các vị trí đã quy định trên máy.</w:t>
      </w:r>
    </w:p>
    <w:p w:rsidR="007F312D" w:rsidRPr="007B5851" w:rsidRDefault="007F312D" w:rsidP="007B5851">
      <w:pPr>
        <w:spacing w:line="360" w:lineRule="auto"/>
        <w:jc w:val="both"/>
        <w:rPr>
          <w:rFonts w:cs="Times New Roman"/>
          <w:sz w:val="28"/>
          <w:szCs w:val="28"/>
        </w:rPr>
      </w:pPr>
      <w:r w:rsidRPr="007B5851">
        <w:rPr>
          <w:rFonts w:cs="Times New Roman"/>
          <w:sz w:val="28"/>
          <w:szCs w:val="28"/>
        </w:rPr>
        <w:t>- Chuẩn bị mẫu: Huyết thanh/ huyết tương ly tâm 4000 vòng/05 phút bằng máy ly tâm mã số VS.MLT.01</w:t>
      </w:r>
    </w:p>
    <w:p w:rsidR="007F312D" w:rsidRPr="007B5851" w:rsidRDefault="007F312D" w:rsidP="007B5851">
      <w:pPr>
        <w:spacing w:line="360" w:lineRule="auto"/>
        <w:jc w:val="both"/>
        <w:rPr>
          <w:rFonts w:cs="Times New Roman"/>
          <w:sz w:val="28"/>
          <w:szCs w:val="28"/>
        </w:rPr>
      </w:pPr>
      <w:r w:rsidRPr="007B5851">
        <w:rPr>
          <w:rFonts w:cs="Times New Roman"/>
          <w:sz w:val="28"/>
          <w:szCs w:val="28"/>
        </w:rPr>
        <w:t>9.2. Các bước thực hiện:</w:t>
      </w:r>
    </w:p>
    <w:p w:rsidR="007F312D" w:rsidRPr="007B5851" w:rsidRDefault="007F312D" w:rsidP="007B5851">
      <w:pPr>
        <w:spacing w:line="360" w:lineRule="auto"/>
        <w:jc w:val="both"/>
        <w:rPr>
          <w:rFonts w:cs="Times New Roman"/>
          <w:sz w:val="28"/>
          <w:szCs w:val="28"/>
        </w:rPr>
      </w:pPr>
      <w:r w:rsidRPr="007B5851">
        <w:rPr>
          <w:rFonts w:cs="Times New Roman"/>
          <w:sz w:val="28"/>
          <w:szCs w:val="28"/>
        </w:rPr>
        <w:t>Kiểm tra thông tin, chất lượng mẫu, kết nối dữ liệu về thông tin người bệnh và chỉ định xét nghiệm từ HSOFT vào hệ thống mạng LIS , in mã ID của xét nghiệm, dán vào mẫu bệnh phẩm tương ứng.</w:t>
      </w:r>
    </w:p>
    <w:p w:rsidR="007F312D" w:rsidRPr="007B5851" w:rsidRDefault="007F312D" w:rsidP="007B5851">
      <w:pPr>
        <w:spacing w:line="360" w:lineRule="auto"/>
        <w:jc w:val="both"/>
        <w:rPr>
          <w:rFonts w:cs="Times New Roman"/>
          <w:sz w:val="28"/>
          <w:szCs w:val="28"/>
        </w:rPr>
      </w:pPr>
      <w:r w:rsidRPr="007B5851">
        <w:rPr>
          <w:rFonts w:cs="Times New Roman"/>
          <w:sz w:val="28"/>
          <w:szCs w:val="28"/>
        </w:rPr>
        <w:t xml:space="preserve">Đưa mẫu bệnh phẩm vào Rack xám. </w:t>
      </w:r>
    </w:p>
    <w:p w:rsidR="007F312D" w:rsidRPr="007B5851" w:rsidRDefault="007F312D" w:rsidP="007B5851">
      <w:pPr>
        <w:spacing w:line="360" w:lineRule="auto"/>
        <w:jc w:val="both"/>
        <w:rPr>
          <w:rFonts w:cs="Times New Roman"/>
          <w:sz w:val="28"/>
          <w:szCs w:val="28"/>
        </w:rPr>
      </w:pPr>
      <w:r w:rsidRPr="007B5851">
        <w:rPr>
          <w:rFonts w:cs="Times New Roman"/>
          <w:sz w:val="28"/>
          <w:szCs w:val="28"/>
        </w:rPr>
        <w:t>Bỏ vào kênh A của bộ phận vận chuyển mẫu. Chọn START 2 lần.</w:t>
      </w:r>
    </w:p>
    <w:p w:rsidR="007F312D" w:rsidRPr="007B5851" w:rsidRDefault="007F312D" w:rsidP="007B5851">
      <w:pPr>
        <w:spacing w:line="360" w:lineRule="auto"/>
        <w:jc w:val="both"/>
        <w:rPr>
          <w:rFonts w:cs="Times New Roman"/>
          <w:sz w:val="28"/>
          <w:szCs w:val="28"/>
        </w:rPr>
      </w:pPr>
      <w:r w:rsidRPr="007B5851">
        <w:rPr>
          <w:rFonts w:cs="Times New Roman"/>
          <w:sz w:val="28"/>
          <w:szCs w:val="28"/>
        </w:rPr>
        <w:t xml:space="preserve">Đợi máy phân tích mẫu theo quy trình của máy </w:t>
      </w:r>
    </w:p>
    <w:p w:rsidR="007F312D" w:rsidRPr="007B5851" w:rsidRDefault="007F312D" w:rsidP="007B5851">
      <w:pPr>
        <w:spacing w:line="360" w:lineRule="auto"/>
        <w:jc w:val="both"/>
        <w:rPr>
          <w:rFonts w:cs="Times New Roman"/>
          <w:sz w:val="28"/>
          <w:szCs w:val="28"/>
        </w:rPr>
      </w:pPr>
      <w:r w:rsidRPr="007B5851">
        <w:rPr>
          <w:rFonts w:cs="Times New Roman"/>
          <w:sz w:val="28"/>
          <w:szCs w:val="28"/>
        </w:rPr>
        <w:t>Khi có kết quả cần xem xét đánh giá kết quả, đối chiếu lại thông tin bệnh nhân</w:t>
      </w:r>
    </w:p>
    <w:p w:rsidR="007F312D" w:rsidRPr="007B5851" w:rsidRDefault="007F312D" w:rsidP="007B5851">
      <w:pPr>
        <w:spacing w:line="360" w:lineRule="auto"/>
        <w:jc w:val="both"/>
        <w:rPr>
          <w:rFonts w:cs="Times New Roman"/>
          <w:sz w:val="28"/>
          <w:szCs w:val="28"/>
        </w:rPr>
      </w:pPr>
      <w:r w:rsidRPr="007B5851">
        <w:rPr>
          <w:rFonts w:cs="Times New Roman"/>
          <w:sz w:val="28"/>
          <w:szCs w:val="28"/>
        </w:rPr>
        <w:t>Kết</w:t>
      </w:r>
      <w:r w:rsidRPr="007B5851">
        <w:rPr>
          <w:rFonts w:cs="Times New Roman"/>
          <w:sz w:val="28"/>
          <w:szCs w:val="28"/>
          <w:lang w:val="vi-VN"/>
        </w:rPr>
        <w:t xml:space="preserve"> thúc ngày tiến hành kiểm tra vệ sinh và tắt máy.</w:t>
      </w:r>
    </w:p>
    <w:p w:rsidR="007F312D" w:rsidRPr="007B5851" w:rsidRDefault="007F312D" w:rsidP="007B5851">
      <w:pPr>
        <w:spacing w:line="360" w:lineRule="auto"/>
        <w:jc w:val="both"/>
        <w:rPr>
          <w:rFonts w:cs="Times New Roman"/>
          <w:b/>
          <w:sz w:val="28"/>
          <w:szCs w:val="28"/>
        </w:rPr>
      </w:pPr>
      <w:r w:rsidRPr="007B5851">
        <w:rPr>
          <w:rFonts w:cs="Times New Roman"/>
          <w:b/>
          <w:sz w:val="28"/>
          <w:szCs w:val="28"/>
        </w:rPr>
        <w:t>10. Diễn giải và báo cáo kết quả</w:t>
      </w:r>
    </w:p>
    <w:p w:rsidR="007F312D" w:rsidRPr="007B5851" w:rsidRDefault="007F312D" w:rsidP="007B5851">
      <w:pPr>
        <w:spacing w:line="360" w:lineRule="auto"/>
        <w:jc w:val="both"/>
        <w:rPr>
          <w:rFonts w:cs="Times New Roman"/>
          <w:sz w:val="28"/>
          <w:szCs w:val="28"/>
        </w:rPr>
      </w:pPr>
      <w:r w:rsidRPr="007B5851">
        <w:rPr>
          <w:rFonts w:cs="Times New Roman"/>
          <w:sz w:val="28"/>
          <w:szCs w:val="28"/>
        </w:rPr>
        <w:t xml:space="preserve">Đánh giá theo tiêu chuẩn nhà sản xuất </w:t>
      </w:r>
    </w:p>
    <w:p w:rsidR="007F312D" w:rsidRPr="007B5851" w:rsidRDefault="007F312D" w:rsidP="007B5851">
      <w:pPr>
        <w:spacing w:line="360" w:lineRule="auto"/>
        <w:jc w:val="both"/>
        <w:rPr>
          <w:rFonts w:cs="Times New Roman"/>
          <w:sz w:val="28"/>
          <w:szCs w:val="28"/>
        </w:rPr>
      </w:pPr>
      <w:r w:rsidRPr="007B5851">
        <w:rPr>
          <w:rFonts w:cs="Times New Roman"/>
          <w:sz w:val="28"/>
          <w:szCs w:val="28"/>
        </w:rPr>
        <w:t xml:space="preserve">Chạy kiểm tra chứng 1 và chứng 2. Giá trị chứng đạt được phải nằm trong khoảng giới hạn xác định. Giới hạn này được qui định trong bộ chứng và trong mỗi lô hóa chất khác nhau có thể có sự thay đổi về giới hạn chứng </w:t>
      </w:r>
    </w:p>
    <w:p w:rsidR="007F312D" w:rsidRPr="007B5851" w:rsidRDefault="007F312D" w:rsidP="007B5851">
      <w:pPr>
        <w:spacing w:line="360" w:lineRule="auto"/>
        <w:jc w:val="both"/>
        <w:rPr>
          <w:rFonts w:cs="Times New Roman"/>
          <w:sz w:val="28"/>
          <w:szCs w:val="28"/>
        </w:rPr>
      </w:pPr>
      <w:r w:rsidRPr="007B5851">
        <w:rPr>
          <w:rFonts w:cs="Times New Roman"/>
          <w:sz w:val="28"/>
          <w:szCs w:val="28"/>
        </w:rPr>
        <w:lastRenderedPageBreak/>
        <w:t xml:space="preserve"> - Kết quả của mẫu bệnh phẩm sẽ được thông báo là dương tính hoặc âm tính cùng với chỉ số ngưỡng (COI). </w:t>
      </w:r>
    </w:p>
    <w:p w:rsidR="007F312D" w:rsidRPr="007B5851" w:rsidRDefault="007F312D" w:rsidP="007B5851">
      <w:pPr>
        <w:spacing w:line="360" w:lineRule="auto"/>
        <w:jc w:val="both"/>
        <w:rPr>
          <w:rFonts w:cs="Times New Roman"/>
          <w:sz w:val="28"/>
          <w:szCs w:val="28"/>
        </w:rPr>
      </w:pPr>
      <w:r w:rsidRPr="007B5851">
        <w:rPr>
          <w:rFonts w:cs="Times New Roman"/>
          <w:sz w:val="28"/>
          <w:szCs w:val="28"/>
        </w:rPr>
        <w:t xml:space="preserve">Nếu KQ &lt; 0.9 COI: mẫu bệnh phẩm không phản ứng được coi là âm tính. </w:t>
      </w:r>
    </w:p>
    <w:p w:rsidR="007F312D" w:rsidRPr="007B5851" w:rsidRDefault="007F312D" w:rsidP="007B5851">
      <w:pPr>
        <w:spacing w:line="360" w:lineRule="auto"/>
        <w:jc w:val="both"/>
        <w:rPr>
          <w:rFonts w:cs="Times New Roman"/>
          <w:sz w:val="28"/>
          <w:szCs w:val="28"/>
        </w:rPr>
      </w:pPr>
      <w:r w:rsidRPr="007B5851">
        <w:rPr>
          <w:rFonts w:cs="Times New Roman"/>
          <w:sz w:val="28"/>
          <w:szCs w:val="28"/>
        </w:rPr>
        <w:t xml:space="preserve"> Nếu KQ : 10 ≥COI ≥ 1.0: mẫu bệnh phẩm được coi là nằm trong “vùng xám “cần thực hiện thêm phương pháp khác bổ sung để khẳng định.</w:t>
      </w:r>
    </w:p>
    <w:p w:rsidR="007F312D" w:rsidRPr="007B5851" w:rsidRDefault="007F312D" w:rsidP="007B5851">
      <w:pPr>
        <w:spacing w:line="360" w:lineRule="auto"/>
        <w:jc w:val="both"/>
        <w:rPr>
          <w:rFonts w:cs="Times New Roman"/>
          <w:sz w:val="28"/>
          <w:szCs w:val="28"/>
        </w:rPr>
      </w:pPr>
      <w:r w:rsidRPr="007B5851">
        <w:rPr>
          <w:rFonts w:cs="Times New Roman"/>
          <w:sz w:val="28"/>
          <w:szCs w:val="28"/>
        </w:rPr>
        <w:t xml:space="preserve">Nếu KQ &gt; 10 COI mẫu bệnh phẩm có phản ứng được coi là dương tính </w:t>
      </w:r>
    </w:p>
    <w:p w:rsidR="007F312D" w:rsidRPr="007B5851" w:rsidRDefault="007F312D" w:rsidP="007B5851">
      <w:pPr>
        <w:spacing w:line="360" w:lineRule="auto"/>
        <w:jc w:val="both"/>
        <w:rPr>
          <w:rFonts w:cs="Times New Roman"/>
          <w:b/>
          <w:sz w:val="28"/>
          <w:szCs w:val="28"/>
          <w:lang w:val="vi-VN"/>
        </w:rPr>
      </w:pPr>
      <w:r w:rsidRPr="007B5851">
        <w:rPr>
          <w:rFonts w:cs="Times New Roman"/>
          <w:b/>
          <w:sz w:val="28"/>
          <w:szCs w:val="28"/>
        </w:rPr>
        <w:t>11. Lưu ý (cảnh báo)</w:t>
      </w:r>
    </w:p>
    <w:p w:rsidR="007F312D" w:rsidRPr="007B5851" w:rsidRDefault="007F312D" w:rsidP="007B5851">
      <w:pPr>
        <w:spacing w:line="360" w:lineRule="auto"/>
        <w:jc w:val="both"/>
        <w:rPr>
          <w:rFonts w:cs="Times New Roman"/>
          <w:sz w:val="28"/>
          <w:szCs w:val="28"/>
          <w:lang w:val="vi-VN"/>
        </w:rPr>
      </w:pPr>
      <w:r w:rsidRPr="007B5851">
        <w:rPr>
          <w:rFonts w:cs="Times New Roman"/>
          <w:sz w:val="28"/>
          <w:szCs w:val="28"/>
          <w:lang w:val="vi-VN"/>
        </w:rPr>
        <w:t>Ly tâm mẫu đúng theo khuyến cáo của nhà sản xuất</w:t>
      </w:r>
    </w:p>
    <w:p w:rsidR="007F312D" w:rsidRPr="007B5851" w:rsidRDefault="007F312D" w:rsidP="007B5851">
      <w:pPr>
        <w:spacing w:line="360" w:lineRule="auto"/>
        <w:jc w:val="both"/>
        <w:rPr>
          <w:rFonts w:cs="Times New Roman"/>
          <w:sz w:val="28"/>
          <w:szCs w:val="28"/>
          <w:lang w:val="vi-VN"/>
        </w:rPr>
      </w:pPr>
      <w:r w:rsidRPr="007B5851">
        <w:rPr>
          <w:rFonts w:cs="Times New Roman"/>
          <w:sz w:val="28"/>
          <w:szCs w:val="28"/>
          <w:lang w:val="vi-VN"/>
        </w:rPr>
        <w:t>Trường hợp mẫu huyết thanh/ huyết tương quá ít hoặc bị vón đông cần ly tâm lại thật kỹ và dùng pipette hút huyết tương ra ống khác để chạy lại như mẫu bệnh phẩm ban đầu.</w:t>
      </w:r>
    </w:p>
    <w:p w:rsidR="007F312D" w:rsidRPr="007B5851" w:rsidRDefault="007F312D" w:rsidP="007B5851">
      <w:pPr>
        <w:spacing w:line="360" w:lineRule="auto"/>
        <w:jc w:val="both"/>
        <w:rPr>
          <w:rFonts w:cs="Times New Roman"/>
          <w:b/>
          <w:sz w:val="28"/>
          <w:szCs w:val="28"/>
          <w:lang w:val="vi-VN"/>
        </w:rPr>
      </w:pPr>
      <w:r w:rsidRPr="007B5851">
        <w:rPr>
          <w:rFonts w:cs="Times New Roman"/>
          <w:b/>
          <w:sz w:val="28"/>
          <w:szCs w:val="28"/>
        </w:rPr>
        <w:t>12. Lưu trữ hồ sơ</w:t>
      </w:r>
    </w:p>
    <w:p w:rsidR="007F312D" w:rsidRPr="007B5851" w:rsidRDefault="007F312D" w:rsidP="007B5851">
      <w:pPr>
        <w:spacing w:line="360" w:lineRule="auto"/>
        <w:jc w:val="both"/>
        <w:rPr>
          <w:rFonts w:cs="Times New Roman"/>
          <w:sz w:val="28"/>
          <w:szCs w:val="28"/>
        </w:rPr>
      </w:pPr>
      <w:r w:rsidRPr="007B5851">
        <w:rPr>
          <w:rFonts w:cs="Times New Roman"/>
          <w:sz w:val="28"/>
          <w:szCs w:val="28"/>
        </w:rPr>
        <w:t>Kết quả trả lưu trong phần mềm list và trả qua mạng qua phần mềm hsoft tới các khoa lâm sàng và phòng khám.</w:t>
      </w:r>
    </w:p>
    <w:p w:rsidR="007F312D" w:rsidRPr="007B5851" w:rsidRDefault="007F312D" w:rsidP="007B5851">
      <w:pPr>
        <w:spacing w:line="360" w:lineRule="auto"/>
        <w:jc w:val="both"/>
        <w:rPr>
          <w:rFonts w:cs="Times New Roman"/>
          <w:b/>
          <w:sz w:val="28"/>
          <w:szCs w:val="28"/>
          <w:lang w:val="vi-VN"/>
        </w:rPr>
      </w:pPr>
      <w:r w:rsidRPr="007B5851">
        <w:rPr>
          <w:rFonts w:cs="Times New Roman"/>
          <w:b/>
          <w:sz w:val="28"/>
          <w:szCs w:val="28"/>
        </w:rPr>
        <w:t>13. Tài liệu liên quan</w:t>
      </w:r>
    </w:p>
    <w:tbl>
      <w:tblPr>
        <w:tblW w:w="8911"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40"/>
        <w:gridCol w:w="2971"/>
      </w:tblGrid>
      <w:tr w:rsidR="007F312D" w:rsidRPr="007B5851" w:rsidTr="005E4A1B">
        <w:tc>
          <w:tcPr>
            <w:tcW w:w="5940" w:type="dxa"/>
            <w:tcBorders>
              <w:top w:val="single" w:sz="4" w:space="0" w:color="auto"/>
              <w:left w:val="single" w:sz="4" w:space="0" w:color="auto"/>
              <w:bottom w:val="single" w:sz="4" w:space="0" w:color="auto"/>
              <w:right w:val="single" w:sz="4" w:space="0" w:color="auto"/>
            </w:tcBorders>
          </w:tcPr>
          <w:p w:rsidR="007F312D" w:rsidRPr="007B5851" w:rsidRDefault="007F312D" w:rsidP="007B5851">
            <w:pPr>
              <w:spacing w:line="360" w:lineRule="auto"/>
              <w:jc w:val="both"/>
              <w:rPr>
                <w:rFonts w:cs="Times New Roman"/>
                <w:b/>
                <w:bCs/>
                <w:sz w:val="28"/>
                <w:szCs w:val="28"/>
                <w:lang w:val="vi-VN" w:bidi="th-TH"/>
              </w:rPr>
            </w:pPr>
            <w:r w:rsidRPr="007B5851">
              <w:rPr>
                <w:rFonts w:cs="Times New Roman"/>
                <w:b/>
                <w:bCs/>
                <w:sz w:val="28"/>
                <w:szCs w:val="28"/>
                <w:lang w:val="vi-VN" w:bidi="th-TH"/>
              </w:rPr>
              <w:t>Tên tài liệu</w:t>
            </w:r>
          </w:p>
        </w:tc>
        <w:tc>
          <w:tcPr>
            <w:tcW w:w="2971" w:type="dxa"/>
            <w:tcBorders>
              <w:top w:val="single" w:sz="4" w:space="0" w:color="auto"/>
              <w:left w:val="single" w:sz="4" w:space="0" w:color="auto"/>
              <w:bottom w:val="single" w:sz="4" w:space="0" w:color="auto"/>
              <w:right w:val="single" w:sz="4" w:space="0" w:color="auto"/>
            </w:tcBorders>
          </w:tcPr>
          <w:p w:rsidR="007F312D" w:rsidRPr="007B5851" w:rsidRDefault="007F312D" w:rsidP="007B5851">
            <w:pPr>
              <w:spacing w:line="360" w:lineRule="auto"/>
              <w:jc w:val="both"/>
              <w:rPr>
                <w:rFonts w:cs="Times New Roman"/>
                <w:b/>
                <w:bCs/>
                <w:sz w:val="28"/>
                <w:szCs w:val="28"/>
                <w:lang w:val="vi-VN" w:bidi="th-TH"/>
              </w:rPr>
            </w:pPr>
            <w:r w:rsidRPr="007B5851">
              <w:rPr>
                <w:rFonts w:cs="Times New Roman"/>
                <w:b/>
                <w:bCs/>
                <w:sz w:val="28"/>
                <w:szCs w:val="28"/>
                <w:lang w:val="vi-VN" w:bidi="th-TH"/>
              </w:rPr>
              <w:t>Mã tài liệu</w:t>
            </w:r>
          </w:p>
        </w:tc>
      </w:tr>
      <w:tr w:rsidR="007F312D" w:rsidRPr="007B5851" w:rsidTr="005E4A1B">
        <w:tc>
          <w:tcPr>
            <w:tcW w:w="5940" w:type="dxa"/>
            <w:tcBorders>
              <w:top w:val="single" w:sz="4" w:space="0" w:color="auto"/>
              <w:left w:val="single" w:sz="4" w:space="0" w:color="auto"/>
              <w:bottom w:val="single" w:sz="4" w:space="0" w:color="auto"/>
              <w:right w:val="single" w:sz="4" w:space="0" w:color="auto"/>
            </w:tcBorders>
          </w:tcPr>
          <w:p w:rsidR="007F312D" w:rsidRPr="007B5851" w:rsidRDefault="007F312D" w:rsidP="007B5851">
            <w:pPr>
              <w:spacing w:line="360" w:lineRule="auto"/>
              <w:jc w:val="both"/>
              <w:rPr>
                <w:rFonts w:cs="Times New Roman"/>
                <w:sz w:val="28"/>
                <w:szCs w:val="28"/>
                <w:lang w:bidi="th-TH"/>
              </w:rPr>
            </w:pPr>
            <w:r w:rsidRPr="007B5851">
              <w:rPr>
                <w:rFonts w:cs="Times New Roman"/>
                <w:sz w:val="28"/>
                <w:szCs w:val="28"/>
                <w:lang w:bidi="th-TH"/>
              </w:rPr>
              <w:t>Sổ tay an toàn</w:t>
            </w:r>
          </w:p>
        </w:tc>
        <w:tc>
          <w:tcPr>
            <w:tcW w:w="2971" w:type="dxa"/>
            <w:tcBorders>
              <w:top w:val="single" w:sz="4" w:space="0" w:color="auto"/>
              <w:left w:val="single" w:sz="4" w:space="0" w:color="auto"/>
              <w:bottom w:val="single" w:sz="4" w:space="0" w:color="auto"/>
              <w:right w:val="single" w:sz="4" w:space="0" w:color="auto"/>
            </w:tcBorders>
          </w:tcPr>
          <w:p w:rsidR="007F312D" w:rsidRPr="007B5851" w:rsidRDefault="007F312D" w:rsidP="007B5851">
            <w:pPr>
              <w:spacing w:line="360" w:lineRule="auto"/>
              <w:jc w:val="both"/>
              <w:rPr>
                <w:rFonts w:cs="Times New Roman"/>
                <w:sz w:val="28"/>
                <w:szCs w:val="28"/>
                <w:lang w:bidi="th-TH"/>
              </w:rPr>
            </w:pPr>
            <w:r w:rsidRPr="007B5851">
              <w:rPr>
                <w:rFonts w:cs="Times New Roman"/>
                <w:sz w:val="28"/>
                <w:szCs w:val="28"/>
                <w:lang w:bidi="th-TH"/>
              </w:rPr>
              <w:t>VS-STAT.1.0</w:t>
            </w:r>
          </w:p>
        </w:tc>
      </w:tr>
      <w:tr w:rsidR="007F312D" w:rsidRPr="007B5851" w:rsidTr="005E4A1B">
        <w:tc>
          <w:tcPr>
            <w:tcW w:w="5940" w:type="dxa"/>
            <w:tcBorders>
              <w:top w:val="single" w:sz="4" w:space="0" w:color="auto"/>
              <w:left w:val="single" w:sz="4" w:space="0" w:color="auto"/>
              <w:bottom w:val="single" w:sz="4" w:space="0" w:color="auto"/>
              <w:right w:val="single" w:sz="4" w:space="0" w:color="auto"/>
            </w:tcBorders>
          </w:tcPr>
          <w:p w:rsidR="007F312D" w:rsidRPr="007B5851" w:rsidRDefault="007F312D" w:rsidP="007B5851">
            <w:pPr>
              <w:spacing w:line="360" w:lineRule="auto"/>
              <w:jc w:val="both"/>
              <w:rPr>
                <w:rFonts w:cs="Times New Roman"/>
                <w:sz w:val="28"/>
                <w:szCs w:val="28"/>
                <w:lang w:val="vi-VN"/>
              </w:rPr>
            </w:pPr>
            <w:r w:rsidRPr="007B5851">
              <w:rPr>
                <w:rFonts w:cs="Times New Roman"/>
                <w:sz w:val="28"/>
                <w:szCs w:val="28"/>
              </w:rPr>
              <w:t>Sổ tay dịch vụ khách hàng</w:t>
            </w:r>
          </w:p>
        </w:tc>
        <w:tc>
          <w:tcPr>
            <w:tcW w:w="2971" w:type="dxa"/>
            <w:tcBorders>
              <w:top w:val="single" w:sz="4" w:space="0" w:color="auto"/>
              <w:left w:val="single" w:sz="4" w:space="0" w:color="auto"/>
              <w:bottom w:val="single" w:sz="4" w:space="0" w:color="auto"/>
              <w:right w:val="single" w:sz="4" w:space="0" w:color="auto"/>
            </w:tcBorders>
          </w:tcPr>
          <w:p w:rsidR="007F312D" w:rsidRPr="007B5851" w:rsidRDefault="007F312D" w:rsidP="007B5851">
            <w:pPr>
              <w:spacing w:line="360" w:lineRule="auto"/>
              <w:jc w:val="both"/>
              <w:rPr>
                <w:rFonts w:eastAsia="PMingLiU" w:cs="Times New Roman"/>
                <w:kern w:val="2"/>
                <w:sz w:val="28"/>
                <w:szCs w:val="28"/>
                <w:lang w:eastAsia="zh-TW"/>
              </w:rPr>
            </w:pPr>
            <w:r w:rsidRPr="007B5851">
              <w:rPr>
                <w:rFonts w:eastAsia="PMingLiU" w:cs="Times New Roman"/>
                <w:kern w:val="2"/>
                <w:sz w:val="28"/>
                <w:szCs w:val="28"/>
                <w:lang w:eastAsia="zh-TW"/>
              </w:rPr>
              <w:t>VS-STDV.1.0</w:t>
            </w:r>
          </w:p>
        </w:tc>
      </w:tr>
      <w:tr w:rsidR="007F312D" w:rsidRPr="007B5851" w:rsidTr="005E4A1B">
        <w:tc>
          <w:tcPr>
            <w:tcW w:w="5940" w:type="dxa"/>
            <w:tcBorders>
              <w:top w:val="single" w:sz="4" w:space="0" w:color="auto"/>
              <w:left w:val="single" w:sz="4" w:space="0" w:color="auto"/>
              <w:bottom w:val="single" w:sz="4" w:space="0" w:color="auto"/>
              <w:right w:val="single" w:sz="4" w:space="0" w:color="auto"/>
            </w:tcBorders>
          </w:tcPr>
          <w:p w:rsidR="007F312D" w:rsidRPr="007B5851" w:rsidRDefault="007F312D" w:rsidP="007B5851">
            <w:pPr>
              <w:spacing w:line="360" w:lineRule="auto"/>
              <w:jc w:val="both"/>
              <w:rPr>
                <w:rFonts w:cs="Times New Roman"/>
                <w:sz w:val="28"/>
                <w:szCs w:val="28"/>
              </w:rPr>
            </w:pPr>
            <w:r w:rsidRPr="007B5851">
              <w:rPr>
                <w:rFonts w:cs="Times New Roman"/>
                <w:sz w:val="28"/>
                <w:szCs w:val="28"/>
              </w:rPr>
              <w:t>Sổ tay chất lượng</w:t>
            </w:r>
          </w:p>
        </w:tc>
        <w:tc>
          <w:tcPr>
            <w:tcW w:w="2971" w:type="dxa"/>
            <w:tcBorders>
              <w:top w:val="single" w:sz="4" w:space="0" w:color="auto"/>
              <w:left w:val="single" w:sz="4" w:space="0" w:color="auto"/>
              <w:bottom w:val="single" w:sz="4" w:space="0" w:color="auto"/>
              <w:right w:val="single" w:sz="4" w:space="0" w:color="auto"/>
            </w:tcBorders>
          </w:tcPr>
          <w:p w:rsidR="007F312D" w:rsidRPr="007B5851" w:rsidRDefault="007F312D" w:rsidP="007B5851">
            <w:pPr>
              <w:spacing w:line="360" w:lineRule="auto"/>
              <w:jc w:val="both"/>
              <w:rPr>
                <w:rFonts w:cs="Times New Roman"/>
                <w:sz w:val="28"/>
                <w:szCs w:val="28"/>
                <w:lang w:bidi="th-TH"/>
              </w:rPr>
            </w:pPr>
            <w:r w:rsidRPr="007B5851">
              <w:rPr>
                <w:rFonts w:cs="Times New Roman"/>
                <w:sz w:val="28"/>
                <w:szCs w:val="28"/>
                <w:lang w:bidi="th-TH"/>
              </w:rPr>
              <w:t>VS-STCL.1.0</w:t>
            </w:r>
          </w:p>
        </w:tc>
      </w:tr>
      <w:tr w:rsidR="007F312D" w:rsidRPr="007B5851" w:rsidTr="005E4A1B">
        <w:tc>
          <w:tcPr>
            <w:tcW w:w="5940" w:type="dxa"/>
            <w:tcBorders>
              <w:top w:val="single" w:sz="4" w:space="0" w:color="auto"/>
              <w:left w:val="single" w:sz="4" w:space="0" w:color="auto"/>
              <w:bottom w:val="single" w:sz="4" w:space="0" w:color="auto"/>
              <w:right w:val="single" w:sz="4" w:space="0" w:color="auto"/>
            </w:tcBorders>
          </w:tcPr>
          <w:p w:rsidR="007F312D" w:rsidRPr="007B5851" w:rsidRDefault="007F312D" w:rsidP="007B5851">
            <w:pPr>
              <w:spacing w:line="360" w:lineRule="auto"/>
              <w:jc w:val="both"/>
              <w:rPr>
                <w:rFonts w:cs="Times New Roman"/>
                <w:sz w:val="28"/>
                <w:szCs w:val="28"/>
                <w:lang w:bidi="th-TH"/>
              </w:rPr>
            </w:pPr>
            <w:r w:rsidRPr="007B5851">
              <w:rPr>
                <w:rFonts w:cs="Times New Roman"/>
                <w:sz w:val="28"/>
                <w:szCs w:val="28"/>
              </w:rPr>
              <w:t>Quy trình nội kiểm tra</w:t>
            </w:r>
          </w:p>
        </w:tc>
        <w:tc>
          <w:tcPr>
            <w:tcW w:w="2971" w:type="dxa"/>
            <w:tcBorders>
              <w:top w:val="single" w:sz="4" w:space="0" w:color="auto"/>
              <w:left w:val="single" w:sz="4" w:space="0" w:color="auto"/>
              <w:bottom w:val="single" w:sz="4" w:space="0" w:color="auto"/>
              <w:right w:val="single" w:sz="4" w:space="0" w:color="auto"/>
            </w:tcBorders>
          </w:tcPr>
          <w:p w:rsidR="007F312D" w:rsidRPr="007B5851" w:rsidRDefault="007F312D" w:rsidP="007B5851">
            <w:pPr>
              <w:spacing w:line="360" w:lineRule="auto"/>
              <w:jc w:val="both"/>
              <w:rPr>
                <w:rFonts w:cs="Times New Roman"/>
                <w:sz w:val="28"/>
                <w:szCs w:val="28"/>
                <w:lang w:val="vi-VN" w:bidi="th-TH"/>
              </w:rPr>
            </w:pPr>
            <w:r w:rsidRPr="007B5851">
              <w:rPr>
                <w:rFonts w:cs="Times New Roman"/>
                <w:sz w:val="28"/>
                <w:szCs w:val="28"/>
                <w:lang w:val="vi-VN" w:bidi="th-TH"/>
              </w:rPr>
              <w:t>VS-QTQL.5.8.5</w:t>
            </w:r>
          </w:p>
        </w:tc>
      </w:tr>
      <w:tr w:rsidR="007F312D" w:rsidRPr="007B5851" w:rsidTr="005E4A1B">
        <w:tc>
          <w:tcPr>
            <w:tcW w:w="5940" w:type="dxa"/>
            <w:tcBorders>
              <w:top w:val="single" w:sz="4" w:space="0" w:color="auto"/>
              <w:left w:val="single" w:sz="4" w:space="0" w:color="auto"/>
              <w:bottom w:val="single" w:sz="4" w:space="0" w:color="auto"/>
              <w:right w:val="single" w:sz="4" w:space="0" w:color="auto"/>
            </w:tcBorders>
          </w:tcPr>
          <w:p w:rsidR="007F312D" w:rsidRPr="007B5851" w:rsidRDefault="007F312D" w:rsidP="007B5851">
            <w:pPr>
              <w:spacing w:line="360" w:lineRule="auto"/>
              <w:jc w:val="both"/>
              <w:rPr>
                <w:rFonts w:cs="Times New Roman"/>
                <w:sz w:val="28"/>
                <w:szCs w:val="28"/>
                <w:lang w:val="vi-VN"/>
              </w:rPr>
            </w:pPr>
            <w:r w:rsidRPr="007B5851">
              <w:rPr>
                <w:rFonts w:cs="Times New Roman"/>
                <w:sz w:val="28"/>
                <w:szCs w:val="28"/>
                <w:lang w:val="vi-VN"/>
              </w:rPr>
              <w:t>Hướng dẫn sử dụng máy xét nghiệm miễn dịch tự động cobas e601</w:t>
            </w:r>
          </w:p>
        </w:tc>
        <w:tc>
          <w:tcPr>
            <w:tcW w:w="2971" w:type="dxa"/>
            <w:tcBorders>
              <w:top w:val="single" w:sz="4" w:space="0" w:color="auto"/>
              <w:left w:val="single" w:sz="4" w:space="0" w:color="auto"/>
              <w:bottom w:val="single" w:sz="4" w:space="0" w:color="auto"/>
              <w:right w:val="single" w:sz="4" w:space="0" w:color="auto"/>
            </w:tcBorders>
          </w:tcPr>
          <w:p w:rsidR="007F312D" w:rsidRPr="007B5851" w:rsidRDefault="007F312D" w:rsidP="007B5851">
            <w:pPr>
              <w:spacing w:line="360" w:lineRule="auto"/>
              <w:jc w:val="both"/>
              <w:rPr>
                <w:rFonts w:cs="Times New Roman"/>
                <w:sz w:val="28"/>
                <w:szCs w:val="28"/>
                <w:lang w:val="vi-VN" w:bidi="th-TH"/>
              </w:rPr>
            </w:pPr>
            <w:r w:rsidRPr="007B5851">
              <w:rPr>
                <w:rFonts w:cs="Times New Roman"/>
                <w:sz w:val="28"/>
                <w:szCs w:val="28"/>
                <w:lang w:val="vi-VN" w:bidi="th-TH"/>
              </w:rPr>
              <w:t>VS-HDTB.05</w:t>
            </w:r>
          </w:p>
        </w:tc>
      </w:tr>
    </w:tbl>
    <w:p w:rsidR="007F312D" w:rsidRPr="007B5851" w:rsidRDefault="007F312D" w:rsidP="007B5851">
      <w:pPr>
        <w:spacing w:line="360" w:lineRule="auto"/>
        <w:jc w:val="both"/>
        <w:rPr>
          <w:rFonts w:cs="Times New Roman"/>
          <w:b/>
          <w:sz w:val="28"/>
          <w:szCs w:val="28"/>
          <w:lang w:val="vi-VN"/>
        </w:rPr>
      </w:pPr>
    </w:p>
    <w:p w:rsidR="007F312D" w:rsidRPr="007B5851" w:rsidRDefault="007F312D" w:rsidP="007B5851">
      <w:pPr>
        <w:spacing w:line="360" w:lineRule="auto"/>
        <w:jc w:val="both"/>
        <w:rPr>
          <w:rFonts w:cs="Times New Roman"/>
          <w:b/>
          <w:sz w:val="28"/>
          <w:szCs w:val="28"/>
        </w:rPr>
      </w:pPr>
      <w:r w:rsidRPr="007B5851">
        <w:rPr>
          <w:rFonts w:cs="Times New Roman"/>
          <w:b/>
          <w:sz w:val="28"/>
          <w:szCs w:val="28"/>
        </w:rPr>
        <w:t>14. Tài liệu tham khảo</w:t>
      </w:r>
    </w:p>
    <w:p w:rsidR="007F312D" w:rsidRPr="007B5851" w:rsidRDefault="007F312D" w:rsidP="007B5851">
      <w:pPr>
        <w:spacing w:line="360" w:lineRule="auto"/>
        <w:jc w:val="both"/>
        <w:rPr>
          <w:rFonts w:cs="Times New Roman"/>
          <w:sz w:val="28"/>
          <w:szCs w:val="28"/>
        </w:rPr>
      </w:pPr>
      <w:r w:rsidRPr="007B5851">
        <w:rPr>
          <w:rFonts w:cs="Times New Roman"/>
          <w:sz w:val="28"/>
          <w:szCs w:val="28"/>
        </w:rPr>
        <w:lastRenderedPageBreak/>
        <w:t>Quyết định số 2429/QĐ-BYT ngày 12/6/2017 Ban hành Tiêu chí đánh giá mức chất lượng phòng xét nghiệm y học</w:t>
      </w:r>
    </w:p>
    <w:p w:rsidR="007F312D" w:rsidRPr="007B5851" w:rsidRDefault="007F312D" w:rsidP="007B5851">
      <w:pPr>
        <w:spacing w:line="360" w:lineRule="auto"/>
        <w:jc w:val="both"/>
        <w:rPr>
          <w:rFonts w:cs="Times New Roman"/>
          <w:sz w:val="28"/>
          <w:szCs w:val="28"/>
        </w:rPr>
      </w:pPr>
      <w:r w:rsidRPr="007B5851">
        <w:rPr>
          <w:rFonts w:cs="Times New Roman"/>
          <w:sz w:val="28"/>
          <w:szCs w:val="28"/>
          <w:lang w:val="vi-VN"/>
        </w:rPr>
        <w:t>Quyết định số 5530/QĐ-BYT ngày 25/12/2015 Ban hành Hướng dẫn xây dựng Quy trình thực hành chuẩn trong Quản lý chất lượng xét nghiệm</w:t>
      </w:r>
    </w:p>
    <w:p w:rsidR="007F312D" w:rsidRPr="007B5851" w:rsidRDefault="007F312D" w:rsidP="007B5851">
      <w:pPr>
        <w:spacing w:line="360" w:lineRule="auto"/>
        <w:jc w:val="both"/>
        <w:rPr>
          <w:rFonts w:cs="Times New Roman"/>
          <w:sz w:val="28"/>
          <w:szCs w:val="28"/>
        </w:rPr>
      </w:pPr>
      <w:r w:rsidRPr="007B5851">
        <w:rPr>
          <w:rFonts w:cs="Times New Roman"/>
          <w:bCs/>
          <w:sz w:val="28"/>
          <w:szCs w:val="28"/>
          <w:lang w:val="vi-VN"/>
        </w:rPr>
        <w:t>Quyết định số 26 /QĐ-BYT ngày ngày 03 tháng 01 năm 2013 “Hướng dẫn quy trình kỹ thuật chuyên ngành Vi sinh Y học”</w:t>
      </w:r>
    </w:p>
    <w:p w:rsidR="007F312D" w:rsidRPr="007B5851" w:rsidRDefault="007F312D" w:rsidP="007B5851">
      <w:pPr>
        <w:spacing w:line="360" w:lineRule="auto"/>
        <w:jc w:val="both"/>
        <w:rPr>
          <w:rFonts w:cs="Times New Roman"/>
          <w:sz w:val="28"/>
          <w:szCs w:val="28"/>
        </w:rPr>
      </w:pPr>
      <w:r w:rsidRPr="007B5851">
        <w:rPr>
          <w:rFonts w:cs="Times New Roman"/>
          <w:sz w:val="28"/>
          <w:szCs w:val="28"/>
        </w:rPr>
        <w:t>Manual Operation Cobas 6000</w:t>
      </w:r>
    </w:p>
    <w:p w:rsidR="007F312D" w:rsidRPr="007B5851" w:rsidRDefault="007F312D" w:rsidP="007B5851">
      <w:pPr>
        <w:spacing w:line="360" w:lineRule="auto"/>
        <w:jc w:val="both"/>
        <w:rPr>
          <w:rFonts w:cs="Times New Roman"/>
          <w:sz w:val="28"/>
          <w:szCs w:val="28"/>
        </w:rPr>
      </w:pPr>
      <w:r w:rsidRPr="007B5851">
        <w:rPr>
          <w:rFonts w:cs="Times New Roman"/>
          <w:sz w:val="28"/>
          <w:szCs w:val="28"/>
        </w:rPr>
        <w:t>ELECSYS HBSAG II Roche</w:t>
      </w:r>
    </w:p>
    <w:p w:rsidR="007F312D" w:rsidRPr="007B5851" w:rsidRDefault="007F312D" w:rsidP="007B5851">
      <w:pPr>
        <w:spacing w:line="360" w:lineRule="auto"/>
        <w:rPr>
          <w:rFonts w:eastAsia="Times New Roman" w:cs="Times New Roman"/>
          <w:b/>
          <w:sz w:val="32"/>
          <w:szCs w:val="32"/>
        </w:rPr>
      </w:pPr>
      <w:r w:rsidRPr="007B5851">
        <w:rPr>
          <w:rFonts w:cs="Times New Roman"/>
          <w:b/>
          <w:sz w:val="32"/>
          <w:szCs w:val="32"/>
        </w:rPr>
        <w:br w:type="page"/>
      </w:r>
    </w:p>
    <w:p w:rsidR="003E060A" w:rsidRPr="007B5851" w:rsidRDefault="00F11403" w:rsidP="007B5851">
      <w:pPr>
        <w:pStyle w:val="ndesc"/>
        <w:shd w:val="clear" w:color="auto" w:fill="FFFFFF"/>
        <w:tabs>
          <w:tab w:val="left" w:pos="284"/>
          <w:tab w:val="left" w:pos="426"/>
        </w:tabs>
        <w:spacing w:before="0" w:beforeAutospacing="0" w:after="120" w:afterAutospacing="0" w:line="360" w:lineRule="auto"/>
        <w:jc w:val="center"/>
        <w:outlineLvl w:val="1"/>
        <w:rPr>
          <w:b/>
          <w:sz w:val="32"/>
          <w:szCs w:val="32"/>
        </w:rPr>
      </w:pPr>
      <w:bookmarkStart w:id="145" w:name="_Toc115441110"/>
      <w:r w:rsidRPr="007B5851">
        <w:rPr>
          <w:b/>
          <w:sz w:val="32"/>
          <w:szCs w:val="32"/>
        </w:rPr>
        <w:lastRenderedPageBreak/>
        <w:t>133. HBSAB TEST NHANH</w:t>
      </w:r>
      <w:bookmarkEnd w:id="145"/>
    </w:p>
    <w:p w:rsidR="007F312D" w:rsidRPr="007B5851" w:rsidRDefault="007F312D" w:rsidP="007B5851">
      <w:pPr>
        <w:spacing w:line="360" w:lineRule="auto"/>
        <w:jc w:val="both"/>
        <w:rPr>
          <w:rFonts w:cs="Times New Roman"/>
          <w:b/>
          <w:sz w:val="28"/>
          <w:szCs w:val="28"/>
        </w:rPr>
      </w:pPr>
      <w:r w:rsidRPr="007B5851">
        <w:rPr>
          <w:rFonts w:cs="Times New Roman"/>
          <w:b/>
          <w:bCs/>
          <w:sz w:val="28"/>
          <w:szCs w:val="28"/>
          <w:lang w:bidi="th-TH"/>
        </w:rPr>
        <w:t>1. Mục đích</w:t>
      </w:r>
      <w:r w:rsidRPr="007B5851">
        <w:rPr>
          <w:rFonts w:cs="Times New Roman"/>
          <w:b/>
          <w:sz w:val="28"/>
          <w:szCs w:val="28"/>
        </w:rPr>
        <w:t xml:space="preserve"> </w:t>
      </w:r>
    </w:p>
    <w:p w:rsidR="007F312D" w:rsidRPr="007B5851" w:rsidRDefault="007F312D" w:rsidP="007B5851">
      <w:pPr>
        <w:spacing w:line="360" w:lineRule="auto"/>
        <w:jc w:val="both"/>
        <w:rPr>
          <w:rFonts w:cs="Times New Roman"/>
          <w:sz w:val="28"/>
          <w:szCs w:val="28"/>
        </w:rPr>
      </w:pPr>
      <w:r w:rsidRPr="007B5851">
        <w:rPr>
          <w:rFonts w:cs="Times New Roman"/>
          <w:sz w:val="28"/>
          <w:szCs w:val="28"/>
        </w:rPr>
        <w:t>- Phát hiện kháng thể (H</w:t>
      </w:r>
      <w:r w:rsidRPr="007B5851">
        <w:rPr>
          <w:rFonts w:cs="Times New Roman"/>
          <w:b/>
          <w:sz w:val="28"/>
          <w:szCs w:val="28"/>
        </w:rPr>
        <w:t>B</w:t>
      </w:r>
      <w:r w:rsidRPr="007B5851">
        <w:rPr>
          <w:rFonts w:cs="Times New Roman"/>
          <w:sz w:val="28"/>
          <w:szCs w:val="28"/>
        </w:rPr>
        <w:t>sAb) của virus viêm gan B (HBV) trong huyết thanh hoặc huyết tương bệnh nhân.</w:t>
      </w:r>
    </w:p>
    <w:p w:rsidR="007F312D" w:rsidRPr="007B5851" w:rsidRDefault="007F312D" w:rsidP="007B5851">
      <w:pPr>
        <w:spacing w:line="360" w:lineRule="auto"/>
        <w:jc w:val="both"/>
        <w:rPr>
          <w:rFonts w:cs="Times New Roman"/>
          <w:b/>
          <w:sz w:val="28"/>
          <w:szCs w:val="28"/>
        </w:rPr>
      </w:pPr>
      <w:r w:rsidRPr="007B5851">
        <w:rPr>
          <w:rFonts w:cs="Times New Roman"/>
          <w:b/>
          <w:sz w:val="28"/>
          <w:szCs w:val="28"/>
        </w:rPr>
        <w:t>2. Phạm vi</w:t>
      </w:r>
    </w:p>
    <w:p w:rsidR="007B5851" w:rsidRPr="007B5851" w:rsidRDefault="007B5851" w:rsidP="007B5851">
      <w:pPr>
        <w:tabs>
          <w:tab w:val="left" w:pos="284"/>
        </w:tabs>
        <w:spacing w:after="0" w:line="360" w:lineRule="auto"/>
        <w:jc w:val="both"/>
        <w:rPr>
          <w:rFonts w:cs="Times New Roman"/>
          <w:sz w:val="28"/>
          <w:szCs w:val="28"/>
        </w:rPr>
      </w:pPr>
      <w:r w:rsidRPr="007B5851">
        <w:rPr>
          <w:rFonts w:cs="Times New Roman"/>
          <w:sz w:val="28"/>
          <w:szCs w:val="28"/>
        </w:rPr>
        <w:t>- Quy trình này được áp dụng tại khoa xét nghiệm thuộc TTYT Hải Hà.</w:t>
      </w:r>
    </w:p>
    <w:p w:rsidR="007F312D" w:rsidRPr="007B5851" w:rsidRDefault="007F312D" w:rsidP="007B5851">
      <w:pPr>
        <w:spacing w:line="360" w:lineRule="auto"/>
        <w:jc w:val="both"/>
        <w:rPr>
          <w:rFonts w:cs="Times New Roman"/>
          <w:b/>
          <w:sz w:val="28"/>
          <w:szCs w:val="28"/>
          <w:lang w:bidi="th-TH"/>
        </w:rPr>
      </w:pPr>
      <w:r w:rsidRPr="007B5851">
        <w:rPr>
          <w:rFonts w:cs="Times New Roman"/>
          <w:b/>
          <w:bCs/>
          <w:sz w:val="28"/>
          <w:szCs w:val="28"/>
          <w:lang w:bidi="th-TH"/>
        </w:rPr>
        <w:t>3. Trách nhiệm</w:t>
      </w:r>
    </w:p>
    <w:p w:rsidR="007F312D" w:rsidRPr="007B5851" w:rsidRDefault="007F312D" w:rsidP="007B5851">
      <w:pPr>
        <w:spacing w:line="360" w:lineRule="auto"/>
        <w:jc w:val="both"/>
        <w:rPr>
          <w:rFonts w:cs="Times New Roman"/>
          <w:sz w:val="28"/>
          <w:szCs w:val="28"/>
        </w:rPr>
      </w:pPr>
      <w:r w:rsidRPr="007B5851">
        <w:rPr>
          <w:rFonts w:cs="Times New Roman"/>
          <w:sz w:val="28"/>
          <w:szCs w:val="28"/>
        </w:rPr>
        <w:t>- Nhân viên được giao nhiệm vụ thực hiện xét nghiệm này tuân thủ đúng quy trình.</w:t>
      </w:r>
    </w:p>
    <w:p w:rsidR="007F312D" w:rsidRPr="007B5851" w:rsidRDefault="007F312D" w:rsidP="007B5851">
      <w:pPr>
        <w:spacing w:line="360" w:lineRule="auto"/>
        <w:jc w:val="both"/>
        <w:rPr>
          <w:rFonts w:cs="Times New Roman"/>
          <w:sz w:val="28"/>
          <w:szCs w:val="28"/>
        </w:rPr>
      </w:pPr>
      <w:r w:rsidRPr="007B5851">
        <w:rPr>
          <w:rFonts w:cs="Times New Roman"/>
          <w:sz w:val="28"/>
          <w:szCs w:val="28"/>
        </w:rPr>
        <w:t>- Cán bộ QLKT, QLCL chịu trách nhiệm giám sát việc tuân thủ quy trình.</w:t>
      </w:r>
    </w:p>
    <w:p w:rsidR="007F312D" w:rsidRPr="007B5851" w:rsidRDefault="007F312D" w:rsidP="007B5851">
      <w:pPr>
        <w:spacing w:line="360" w:lineRule="auto"/>
        <w:jc w:val="both"/>
        <w:rPr>
          <w:rFonts w:cs="Times New Roman"/>
          <w:sz w:val="28"/>
          <w:szCs w:val="28"/>
        </w:rPr>
      </w:pPr>
      <w:r w:rsidRPr="007B5851">
        <w:rPr>
          <w:rFonts w:cs="Times New Roman"/>
          <w:sz w:val="28"/>
          <w:szCs w:val="28"/>
        </w:rPr>
        <w:t>- Người nhận định và phê duyệt kết quả: Cán bộ xét nghiệm có trình độ đại học trở lên về chuyên ngành xét nghiệm hoặc chuyên ngành Vi sinh.</w:t>
      </w:r>
    </w:p>
    <w:p w:rsidR="007F312D" w:rsidRPr="007B5851" w:rsidRDefault="007F312D" w:rsidP="007B5851">
      <w:pPr>
        <w:spacing w:line="360" w:lineRule="auto"/>
        <w:jc w:val="both"/>
        <w:rPr>
          <w:rFonts w:cs="Times New Roman"/>
          <w:b/>
          <w:sz w:val="28"/>
          <w:szCs w:val="28"/>
          <w:lang w:bidi="th-TH"/>
        </w:rPr>
      </w:pPr>
      <w:r w:rsidRPr="007B5851">
        <w:rPr>
          <w:rFonts w:cs="Times New Roman"/>
          <w:b/>
          <w:bCs/>
          <w:sz w:val="28"/>
          <w:szCs w:val="28"/>
          <w:lang w:bidi="th-TH"/>
        </w:rPr>
        <w:t xml:space="preserve"> 4. Định nghĩa và từ viết tắt</w:t>
      </w:r>
    </w:p>
    <w:p w:rsidR="007F312D" w:rsidRPr="007B5851" w:rsidRDefault="007F312D" w:rsidP="007B5851">
      <w:pPr>
        <w:spacing w:line="360" w:lineRule="auto"/>
        <w:jc w:val="both"/>
        <w:rPr>
          <w:rFonts w:cs="Times New Roman"/>
          <w:sz w:val="28"/>
          <w:szCs w:val="28"/>
        </w:rPr>
      </w:pPr>
      <w:r w:rsidRPr="007B5851">
        <w:rPr>
          <w:rFonts w:cs="Times New Roman"/>
          <w:sz w:val="28"/>
          <w:szCs w:val="28"/>
        </w:rPr>
        <w:t>- ATSH: An toàn sinh học</w:t>
      </w:r>
    </w:p>
    <w:p w:rsidR="007F312D" w:rsidRPr="007B5851" w:rsidRDefault="007F312D" w:rsidP="007B5851">
      <w:pPr>
        <w:spacing w:line="360" w:lineRule="auto"/>
        <w:jc w:val="both"/>
        <w:rPr>
          <w:rFonts w:cs="Times New Roman"/>
          <w:sz w:val="28"/>
          <w:szCs w:val="28"/>
        </w:rPr>
      </w:pPr>
      <w:r w:rsidRPr="007B5851">
        <w:rPr>
          <w:rFonts w:cs="Times New Roman"/>
          <w:sz w:val="28"/>
          <w:szCs w:val="28"/>
        </w:rPr>
        <w:t>- STDV: Sổ tay dịch vụ</w:t>
      </w:r>
    </w:p>
    <w:p w:rsidR="007F312D" w:rsidRPr="007B5851" w:rsidRDefault="007F312D" w:rsidP="007B5851">
      <w:pPr>
        <w:spacing w:line="360" w:lineRule="auto"/>
        <w:jc w:val="both"/>
        <w:rPr>
          <w:rFonts w:cs="Times New Roman"/>
          <w:sz w:val="28"/>
          <w:szCs w:val="28"/>
        </w:rPr>
      </w:pPr>
      <w:r w:rsidRPr="007B5851">
        <w:rPr>
          <w:rFonts w:cs="Times New Roman"/>
          <w:sz w:val="28"/>
          <w:szCs w:val="28"/>
        </w:rPr>
        <w:t>- QC: Quality control</w:t>
      </w:r>
    </w:p>
    <w:p w:rsidR="007F312D" w:rsidRPr="007B5851" w:rsidRDefault="007F312D" w:rsidP="007B5851">
      <w:pPr>
        <w:spacing w:line="360" w:lineRule="auto"/>
        <w:jc w:val="both"/>
        <w:rPr>
          <w:rFonts w:cs="Times New Roman"/>
          <w:sz w:val="28"/>
          <w:szCs w:val="28"/>
        </w:rPr>
      </w:pPr>
      <w:r w:rsidRPr="007B5851">
        <w:rPr>
          <w:rFonts w:cs="Times New Roman"/>
          <w:sz w:val="28"/>
          <w:szCs w:val="28"/>
        </w:rPr>
        <w:t>- QLCL: Quản lý chất lượng</w:t>
      </w:r>
    </w:p>
    <w:p w:rsidR="007F312D" w:rsidRPr="007B5851" w:rsidRDefault="007F312D" w:rsidP="007B5851">
      <w:pPr>
        <w:spacing w:line="360" w:lineRule="auto"/>
        <w:jc w:val="both"/>
        <w:rPr>
          <w:rFonts w:cs="Times New Roman"/>
          <w:sz w:val="28"/>
          <w:szCs w:val="28"/>
        </w:rPr>
      </w:pPr>
      <w:r w:rsidRPr="007B5851">
        <w:rPr>
          <w:rFonts w:cs="Times New Roman"/>
          <w:sz w:val="28"/>
          <w:szCs w:val="28"/>
        </w:rPr>
        <w:t>- STCL: Sổ tay chất lượng</w:t>
      </w:r>
    </w:p>
    <w:p w:rsidR="007F312D" w:rsidRPr="007B5851" w:rsidRDefault="007F312D" w:rsidP="007B5851">
      <w:pPr>
        <w:spacing w:line="360" w:lineRule="auto"/>
        <w:jc w:val="both"/>
        <w:rPr>
          <w:rFonts w:cs="Times New Roman"/>
          <w:sz w:val="28"/>
          <w:szCs w:val="28"/>
        </w:rPr>
      </w:pPr>
      <w:r w:rsidRPr="007B5851">
        <w:rPr>
          <w:rFonts w:cs="Times New Roman"/>
          <w:sz w:val="28"/>
          <w:szCs w:val="28"/>
        </w:rPr>
        <w:t>- STAT: sổ tay an toàn</w:t>
      </w:r>
    </w:p>
    <w:p w:rsidR="007F312D" w:rsidRPr="007B5851" w:rsidRDefault="007F312D" w:rsidP="007B5851">
      <w:pPr>
        <w:spacing w:line="360" w:lineRule="auto"/>
        <w:jc w:val="both"/>
        <w:rPr>
          <w:rFonts w:cs="Times New Roman"/>
          <w:b/>
          <w:sz w:val="28"/>
          <w:szCs w:val="28"/>
          <w:lang w:bidi="th-TH"/>
        </w:rPr>
      </w:pPr>
      <w:r w:rsidRPr="007B5851">
        <w:rPr>
          <w:rFonts w:cs="Times New Roman"/>
          <w:b/>
          <w:bCs/>
          <w:sz w:val="28"/>
          <w:szCs w:val="28"/>
          <w:lang w:bidi="th-TH"/>
        </w:rPr>
        <w:t>5. Nguyên lý</w:t>
      </w:r>
    </w:p>
    <w:p w:rsidR="007F312D" w:rsidRPr="007B5851" w:rsidRDefault="007F312D" w:rsidP="007B5851">
      <w:pPr>
        <w:spacing w:line="360" w:lineRule="auto"/>
        <w:jc w:val="both"/>
        <w:rPr>
          <w:rFonts w:cs="Times New Roman"/>
          <w:b/>
          <w:bCs/>
          <w:sz w:val="28"/>
          <w:szCs w:val="28"/>
          <w:lang w:bidi="th-TH"/>
        </w:rPr>
      </w:pPr>
      <w:r w:rsidRPr="007B5851">
        <w:rPr>
          <w:rFonts w:cs="Times New Roman"/>
          <w:sz w:val="28"/>
          <w:szCs w:val="28"/>
        </w:rPr>
        <w:t>- Kit thử HBsAb test nhanh sử dụng kỹ thuật sắc ký miễn dịch, phát hiện định tính kháng thể HBsAb của virus viêm gan B trong huyết thanh hoặc huyết tương bệnh nhân.</w:t>
      </w:r>
    </w:p>
    <w:p w:rsidR="007F312D" w:rsidRPr="007B5851" w:rsidRDefault="007F312D" w:rsidP="007B5851">
      <w:pPr>
        <w:spacing w:line="360" w:lineRule="auto"/>
        <w:jc w:val="both"/>
        <w:rPr>
          <w:rFonts w:cs="Times New Roman"/>
          <w:b/>
          <w:sz w:val="28"/>
          <w:szCs w:val="28"/>
          <w:lang w:bidi="th-TH"/>
        </w:rPr>
      </w:pPr>
      <w:r w:rsidRPr="007B5851">
        <w:rPr>
          <w:rFonts w:cs="Times New Roman"/>
          <w:b/>
          <w:bCs/>
          <w:sz w:val="28"/>
          <w:szCs w:val="28"/>
          <w:lang w:bidi="th-TH"/>
        </w:rPr>
        <w:t>6. Thiết bị và vật liệu</w:t>
      </w:r>
    </w:p>
    <w:p w:rsidR="007F312D" w:rsidRPr="007B5851" w:rsidRDefault="007F312D" w:rsidP="007B5851">
      <w:pPr>
        <w:spacing w:line="360" w:lineRule="auto"/>
        <w:jc w:val="both"/>
        <w:rPr>
          <w:rFonts w:cs="Times New Roman"/>
          <w:sz w:val="28"/>
          <w:szCs w:val="28"/>
        </w:rPr>
      </w:pPr>
      <w:r w:rsidRPr="007B5851">
        <w:rPr>
          <w:rFonts w:cs="Times New Roman"/>
          <w:sz w:val="28"/>
          <w:szCs w:val="28"/>
        </w:rPr>
        <w:lastRenderedPageBreak/>
        <w:t>6.1. Thiết bị:</w:t>
      </w:r>
    </w:p>
    <w:p w:rsidR="007F312D" w:rsidRPr="007B5851" w:rsidRDefault="007F312D" w:rsidP="007B5851">
      <w:pPr>
        <w:spacing w:line="360" w:lineRule="auto"/>
        <w:jc w:val="both"/>
        <w:rPr>
          <w:rFonts w:cs="Times New Roman"/>
          <w:sz w:val="28"/>
          <w:szCs w:val="28"/>
        </w:rPr>
      </w:pPr>
      <w:r w:rsidRPr="007B5851">
        <w:rPr>
          <w:rFonts w:cs="Times New Roman"/>
          <w:sz w:val="28"/>
          <w:szCs w:val="28"/>
        </w:rPr>
        <w:t>- Micropipet (nếu cần).</w:t>
      </w:r>
    </w:p>
    <w:p w:rsidR="007F312D" w:rsidRPr="007B5851" w:rsidRDefault="007F312D" w:rsidP="007B5851">
      <w:pPr>
        <w:spacing w:line="360" w:lineRule="auto"/>
        <w:jc w:val="both"/>
        <w:rPr>
          <w:rFonts w:cs="Times New Roman"/>
          <w:sz w:val="28"/>
          <w:szCs w:val="28"/>
        </w:rPr>
      </w:pPr>
      <w:r w:rsidRPr="007B5851">
        <w:rPr>
          <w:rFonts w:cs="Times New Roman"/>
          <w:sz w:val="28"/>
          <w:szCs w:val="28"/>
        </w:rPr>
        <w:t>- Đồng hồ bấm giây.</w:t>
      </w:r>
    </w:p>
    <w:p w:rsidR="007F312D" w:rsidRPr="007B5851" w:rsidRDefault="007F312D" w:rsidP="007B5851">
      <w:pPr>
        <w:spacing w:line="360" w:lineRule="auto"/>
        <w:jc w:val="both"/>
        <w:rPr>
          <w:rFonts w:cs="Times New Roman"/>
          <w:sz w:val="28"/>
          <w:szCs w:val="28"/>
        </w:rPr>
      </w:pPr>
      <w:r w:rsidRPr="007B5851">
        <w:rPr>
          <w:rFonts w:cs="Times New Roman"/>
          <w:sz w:val="28"/>
          <w:szCs w:val="28"/>
        </w:rPr>
        <w:t>- Máy li tâm VS.MLT.02.</w:t>
      </w:r>
    </w:p>
    <w:p w:rsidR="007F312D" w:rsidRPr="007B5851" w:rsidRDefault="007F312D" w:rsidP="007B5851">
      <w:pPr>
        <w:spacing w:line="360" w:lineRule="auto"/>
        <w:jc w:val="both"/>
        <w:rPr>
          <w:rFonts w:cs="Times New Roman"/>
          <w:sz w:val="28"/>
          <w:szCs w:val="28"/>
        </w:rPr>
      </w:pPr>
      <w:r w:rsidRPr="007B5851">
        <w:rPr>
          <w:rFonts w:cs="Times New Roman"/>
          <w:sz w:val="28"/>
          <w:szCs w:val="28"/>
        </w:rPr>
        <w:t>- Panh kẹp.</w:t>
      </w:r>
    </w:p>
    <w:p w:rsidR="007F312D" w:rsidRPr="007B5851" w:rsidRDefault="007F312D" w:rsidP="007B5851">
      <w:pPr>
        <w:spacing w:line="360" w:lineRule="auto"/>
        <w:jc w:val="both"/>
        <w:rPr>
          <w:rFonts w:cs="Times New Roman"/>
          <w:sz w:val="28"/>
          <w:szCs w:val="28"/>
        </w:rPr>
      </w:pPr>
      <w:r w:rsidRPr="007B5851">
        <w:rPr>
          <w:rFonts w:cs="Times New Roman"/>
          <w:sz w:val="28"/>
          <w:szCs w:val="28"/>
        </w:rPr>
        <w:t>6.2. Vật tư/vật liệu:</w:t>
      </w:r>
    </w:p>
    <w:p w:rsidR="007F312D" w:rsidRPr="007B5851" w:rsidRDefault="007F312D" w:rsidP="007B5851">
      <w:pPr>
        <w:spacing w:line="360" w:lineRule="auto"/>
        <w:jc w:val="both"/>
        <w:rPr>
          <w:rFonts w:cs="Times New Roman"/>
          <w:sz w:val="28"/>
          <w:szCs w:val="28"/>
        </w:rPr>
      </w:pPr>
      <w:r w:rsidRPr="007B5851">
        <w:rPr>
          <w:rFonts w:cs="Times New Roman"/>
          <w:sz w:val="28"/>
          <w:szCs w:val="28"/>
        </w:rPr>
        <w:t xml:space="preserve">6.2.1. Dụng cụ, vật tư tiêu hao </w:t>
      </w:r>
    </w:p>
    <w:p w:rsidR="007F312D" w:rsidRPr="007B5851" w:rsidRDefault="007F312D" w:rsidP="007B5851">
      <w:pPr>
        <w:spacing w:line="360" w:lineRule="auto"/>
        <w:jc w:val="both"/>
        <w:rPr>
          <w:rFonts w:cs="Times New Roman"/>
          <w:sz w:val="28"/>
          <w:szCs w:val="28"/>
        </w:rPr>
      </w:pPr>
      <w:r w:rsidRPr="007B5851">
        <w:rPr>
          <w:rFonts w:cs="Times New Roman"/>
          <w:sz w:val="28"/>
          <w:szCs w:val="28"/>
        </w:rPr>
        <w:t>- Giá đựng bệnh phẩm.</w:t>
      </w:r>
    </w:p>
    <w:p w:rsidR="007F312D" w:rsidRPr="007B5851" w:rsidRDefault="007F312D" w:rsidP="007B5851">
      <w:pPr>
        <w:spacing w:line="360" w:lineRule="auto"/>
        <w:jc w:val="both"/>
        <w:rPr>
          <w:rFonts w:cs="Times New Roman"/>
          <w:sz w:val="28"/>
          <w:szCs w:val="28"/>
        </w:rPr>
      </w:pPr>
      <w:r w:rsidRPr="007B5851">
        <w:rPr>
          <w:rFonts w:cs="Times New Roman"/>
          <w:sz w:val="28"/>
          <w:szCs w:val="28"/>
        </w:rPr>
        <w:t>- Bút ghi kính.</w:t>
      </w:r>
    </w:p>
    <w:p w:rsidR="007F312D" w:rsidRPr="007B5851" w:rsidRDefault="007F312D" w:rsidP="007B5851">
      <w:pPr>
        <w:spacing w:line="360" w:lineRule="auto"/>
        <w:jc w:val="both"/>
        <w:rPr>
          <w:rFonts w:cs="Times New Roman"/>
          <w:sz w:val="28"/>
          <w:szCs w:val="28"/>
        </w:rPr>
      </w:pPr>
      <w:r w:rsidRPr="007B5851">
        <w:rPr>
          <w:rFonts w:cs="Times New Roman"/>
          <w:sz w:val="28"/>
          <w:szCs w:val="28"/>
        </w:rPr>
        <w:t>- Đầu côn vàng.</w:t>
      </w:r>
    </w:p>
    <w:p w:rsidR="007F312D" w:rsidRPr="007B5851" w:rsidRDefault="007F312D" w:rsidP="007B5851">
      <w:pPr>
        <w:spacing w:line="360" w:lineRule="auto"/>
        <w:jc w:val="both"/>
        <w:rPr>
          <w:rFonts w:cs="Times New Roman"/>
          <w:sz w:val="28"/>
          <w:szCs w:val="28"/>
        </w:rPr>
      </w:pPr>
      <w:r w:rsidRPr="007B5851">
        <w:rPr>
          <w:rFonts w:cs="Times New Roman"/>
          <w:sz w:val="28"/>
          <w:szCs w:val="28"/>
        </w:rPr>
        <w:t>- Găng tay.</w:t>
      </w:r>
    </w:p>
    <w:p w:rsidR="007F312D" w:rsidRPr="007B5851" w:rsidRDefault="007F312D" w:rsidP="007B5851">
      <w:pPr>
        <w:spacing w:line="360" w:lineRule="auto"/>
        <w:jc w:val="both"/>
        <w:rPr>
          <w:rFonts w:cs="Times New Roman"/>
          <w:sz w:val="28"/>
          <w:szCs w:val="28"/>
        </w:rPr>
      </w:pPr>
      <w:r w:rsidRPr="007B5851">
        <w:rPr>
          <w:rFonts w:cs="Times New Roman"/>
          <w:sz w:val="28"/>
          <w:szCs w:val="28"/>
        </w:rPr>
        <w:t xml:space="preserve">6.2.2. Hóa chất/sinh phẩm: </w:t>
      </w:r>
    </w:p>
    <w:p w:rsidR="007F312D" w:rsidRPr="007B5851" w:rsidRDefault="007F312D" w:rsidP="007B5851">
      <w:pPr>
        <w:spacing w:line="360" w:lineRule="auto"/>
        <w:jc w:val="both"/>
        <w:rPr>
          <w:rFonts w:cs="Times New Roman"/>
          <w:sz w:val="28"/>
          <w:szCs w:val="28"/>
        </w:rPr>
      </w:pPr>
      <w:r w:rsidRPr="007B5851">
        <w:rPr>
          <w:rFonts w:cs="Times New Roman"/>
          <w:sz w:val="28"/>
          <w:szCs w:val="28"/>
        </w:rPr>
        <w:t xml:space="preserve">- Bộ kit thử </w:t>
      </w:r>
    </w:p>
    <w:p w:rsidR="007F312D" w:rsidRPr="007B5851" w:rsidRDefault="007F312D" w:rsidP="007B5851">
      <w:pPr>
        <w:spacing w:line="360" w:lineRule="auto"/>
        <w:jc w:val="both"/>
        <w:rPr>
          <w:rFonts w:cs="Times New Roman"/>
          <w:sz w:val="28"/>
          <w:szCs w:val="28"/>
          <w:lang w:val="vi-VN"/>
        </w:rPr>
      </w:pPr>
      <w:r w:rsidRPr="007B5851">
        <w:rPr>
          <w:rFonts w:cs="Times New Roman"/>
          <w:sz w:val="28"/>
          <w:szCs w:val="28"/>
        </w:rPr>
        <w:t xml:space="preserve">6.2.3. Mẫu bệnh phẩm: </w:t>
      </w:r>
    </w:p>
    <w:p w:rsidR="007F312D" w:rsidRPr="007B5851" w:rsidRDefault="007F312D" w:rsidP="007B5851">
      <w:pPr>
        <w:spacing w:line="360" w:lineRule="auto"/>
        <w:jc w:val="both"/>
        <w:rPr>
          <w:rFonts w:cs="Times New Roman"/>
          <w:sz w:val="28"/>
          <w:szCs w:val="28"/>
        </w:rPr>
      </w:pPr>
      <w:r w:rsidRPr="007B5851">
        <w:rPr>
          <w:rFonts w:cs="Times New Roman"/>
          <w:sz w:val="28"/>
          <w:szCs w:val="28"/>
          <w:lang w:val="vi-VN"/>
        </w:rPr>
        <w:t>- Máu toàn phần 2ml hoặc huyết thanh, huyết tương lấy theo hướng dẫn trong sổ tay dịch vụ khách hàng (VS-STDV.1.0)</w:t>
      </w:r>
    </w:p>
    <w:p w:rsidR="007F312D" w:rsidRPr="007B5851" w:rsidRDefault="007F312D" w:rsidP="007B5851">
      <w:pPr>
        <w:spacing w:line="360" w:lineRule="auto"/>
        <w:jc w:val="both"/>
        <w:rPr>
          <w:rFonts w:cs="Times New Roman"/>
          <w:b/>
          <w:sz w:val="28"/>
          <w:szCs w:val="28"/>
          <w:lang w:val="en-GB"/>
        </w:rPr>
      </w:pPr>
      <w:r w:rsidRPr="007B5851">
        <w:rPr>
          <w:rFonts w:cs="Times New Roman"/>
          <w:b/>
          <w:sz w:val="28"/>
          <w:szCs w:val="28"/>
          <w:lang w:val="en-GB"/>
        </w:rPr>
        <w:t xml:space="preserve">7. Kiểm tra chất lượng </w:t>
      </w:r>
    </w:p>
    <w:p w:rsidR="007F312D" w:rsidRPr="007B5851" w:rsidRDefault="007F312D" w:rsidP="007B5851">
      <w:pPr>
        <w:spacing w:line="360" w:lineRule="auto"/>
        <w:jc w:val="both"/>
        <w:rPr>
          <w:rFonts w:cs="Times New Roman"/>
          <w:b/>
          <w:sz w:val="28"/>
          <w:szCs w:val="28"/>
          <w:lang w:val="en-GB"/>
        </w:rPr>
      </w:pPr>
      <w:r w:rsidRPr="007B5851">
        <w:rPr>
          <w:rFonts w:cs="Times New Roman"/>
          <w:b/>
          <w:sz w:val="28"/>
          <w:szCs w:val="28"/>
          <w:lang w:val="en-GB"/>
        </w:rPr>
        <w:t xml:space="preserve">- </w:t>
      </w:r>
      <w:r w:rsidRPr="007B5851">
        <w:rPr>
          <w:rFonts w:cs="Times New Roman"/>
          <w:sz w:val="28"/>
          <w:szCs w:val="28"/>
          <w:lang w:val="vi-VN"/>
        </w:rPr>
        <w:t>Giám sát thực hiện theo đúng quy trình kỹ thuật, kết hợp quan sát chứng dương</w:t>
      </w:r>
      <w:r w:rsidRPr="007B5851">
        <w:rPr>
          <w:rFonts w:cs="Times New Roman"/>
          <w:sz w:val="28"/>
          <w:szCs w:val="28"/>
          <w:lang w:val="en-GB"/>
        </w:rPr>
        <w:t>.</w:t>
      </w:r>
    </w:p>
    <w:p w:rsidR="007F312D" w:rsidRPr="007B5851" w:rsidRDefault="007F312D" w:rsidP="007B5851">
      <w:pPr>
        <w:spacing w:line="360" w:lineRule="auto"/>
        <w:jc w:val="both"/>
        <w:rPr>
          <w:rFonts w:cs="Times New Roman"/>
          <w:b/>
          <w:sz w:val="28"/>
          <w:szCs w:val="28"/>
          <w:lang w:val="vi-VN"/>
        </w:rPr>
      </w:pPr>
      <w:r w:rsidRPr="007B5851">
        <w:rPr>
          <w:rFonts w:cs="Times New Roman"/>
          <w:b/>
          <w:sz w:val="28"/>
          <w:szCs w:val="28"/>
          <w:lang w:val="en-GB"/>
        </w:rPr>
        <w:t>8. An toàn</w:t>
      </w:r>
    </w:p>
    <w:p w:rsidR="007F312D" w:rsidRPr="007B5851" w:rsidRDefault="007F312D" w:rsidP="007B5851">
      <w:pPr>
        <w:spacing w:line="360" w:lineRule="auto"/>
        <w:jc w:val="both"/>
        <w:rPr>
          <w:rFonts w:cs="Times New Roman"/>
          <w:sz w:val="28"/>
          <w:szCs w:val="28"/>
        </w:rPr>
      </w:pPr>
      <w:r w:rsidRPr="007B5851">
        <w:rPr>
          <w:rFonts w:cs="Times New Roman"/>
          <w:sz w:val="28"/>
          <w:szCs w:val="28"/>
          <w:lang w:bidi="th-TH"/>
        </w:rPr>
        <w:t xml:space="preserve">- </w:t>
      </w:r>
      <w:r w:rsidRPr="007B5851">
        <w:rPr>
          <w:rFonts w:cs="Times New Roman"/>
          <w:sz w:val="28"/>
          <w:szCs w:val="28"/>
          <w:lang w:val="vi-VN" w:bidi="th-TH"/>
        </w:rPr>
        <w:t>Áp dụng các biện pháp an toàn chung khi xử lý mẫu và thực hiện xét</w:t>
      </w:r>
      <w:r w:rsidRPr="007B5851">
        <w:rPr>
          <w:rFonts w:cs="Times New Roman"/>
          <w:sz w:val="28"/>
          <w:szCs w:val="28"/>
          <w:lang w:bidi="th-TH"/>
        </w:rPr>
        <w:t xml:space="preserve"> </w:t>
      </w:r>
      <w:r w:rsidRPr="007B5851">
        <w:rPr>
          <w:rFonts w:cs="Times New Roman"/>
          <w:sz w:val="28"/>
          <w:szCs w:val="28"/>
          <w:lang w:val="vi-VN" w:bidi="th-TH"/>
        </w:rPr>
        <w:t>nghiệm theo quy trình về an toàn xét nghiệm mã số VS</w:t>
      </w:r>
      <w:r w:rsidRPr="007B5851">
        <w:rPr>
          <w:rFonts w:cs="Times New Roman"/>
          <w:sz w:val="28"/>
          <w:szCs w:val="28"/>
          <w:lang w:bidi="th-TH"/>
        </w:rPr>
        <w:t>-STAT</w:t>
      </w:r>
      <w:r w:rsidRPr="007B5851">
        <w:rPr>
          <w:rFonts w:cs="Times New Roman"/>
          <w:sz w:val="28"/>
          <w:szCs w:val="28"/>
          <w:lang w:val="vi-VN" w:bidi="th-TH"/>
        </w:rPr>
        <w:t>-1</w:t>
      </w:r>
      <w:r w:rsidRPr="007B5851">
        <w:rPr>
          <w:rFonts w:cs="Times New Roman"/>
          <w:sz w:val="28"/>
          <w:szCs w:val="28"/>
          <w:lang w:bidi="th-TH"/>
        </w:rPr>
        <w:t>.</w:t>
      </w:r>
      <w:r w:rsidRPr="007B5851">
        <w:rPr>
          <w:rFonts w:cs="Times New Roman"/>
          <w:sz w:val="28"/>
          <w:szCs w:val="28"/>
          <w:lang w:val="vi-VN" w:bidi="th-TH"/>
        </w:rPr>
        <w:t>0</w:t>
      </w:r>
      <w:r w:rsidRPr="007B5851">
        <w:rPr>
          <w:rFonts w:cs="Times New Roman"/>
          <w:sz w:val="28"/>
          <w:szCs w:val="28"/>
          <w:lang w:bidi="th-TH"/>
        </w:rPr>
        <w:t>.</w:t>
      </w:r>
    </w:p>
    <w:p w:rsidR="007F312D" w:rsidRPr="007B5851" w:rsidRDefault="007F312D" w:rsidP="007B5851">
      <w:pPr>
        <w:spacing w:line="360" w:lineRule="auto"/>
        <w:jc w:val="both"/>
        <w:rPr>
          <w:rFonts w:cs="Times New Roman"/>
          <w:sz w:val="28"/>
          <w:szCs w:val="28"/>
          <w:lang w:val="fr-FR"/>
        </w:rPr>
      </w:pPr>
      <w:r w:rsidRPr="007B5851">
        <w:rPr>
          <w:rFonts w:cs="Times New Roman"/>
          <w:sz w:val="28"/>
          <w:szCs w:val="28"/>
          <w:lang w:val="fr-FR"/>
        </w:rPr>
        <w:t>- Sử dụng bảo hộ lao động khi tiếp xúc với bệnh phẩm.</w:t>
      </w:r>
    </w:p>
    <w:p w:rsidR="007F312D" w:rsidRPr="007B5851" w:rsidRDefault="007F312D" w:rsidP="007B5851">
      <w:pPr>
        <w:spacing w:line="360" w:lineRule="auto"/>
        <w:jc w:val="both"/>
        <w:rPr>
          <w:rFonts w:cs="Times New Roman"/>
          <w:sz w:val="28"/>
          <w:szCs w:val="28"/>
          <w:lang w:val="fr-FR"/>
        </w:rPr>
      </w:pPr>
      <w:r w:rsidRPr="007B5851">
        <w:rPr>
          <w:rFonts w:cs="Times New Roman"/>
          <w:sz w:val="28"/>
          <w:szCs w:val="28"/>
          <w:lang w:val="fr-FR"/>
        </w:rPr>
        <w:lastRenderedPageBreak/>
        <w:t>- Thu gom, xử lý rác thải theo Thông tư 58/TT-BYTTNMT,</w:t>
      </w:r>
      <w:r w:rsidRPr="007B5851">
        <w:rPr>
          <w:rFonts w:cs="Times New Roman"/>
          <w:sz w:val="28"/>
          <w:szCs w:val="28"/>
        </w:rPr>
        <w:t xml:space="preserve"> </w:t>
      </w:r>
      <w:r w:rsidRPr="007B5851">
        <w:rPr>
          <w:rFonts w:cs="Times New Roman"/>
          <w:sz w:val="28"/>
          <w:szCs w:val="28"/>
          <w:lang w:val="fr-FR"/>
        </w:rPr>
        <w:t>không để phát tán các vi khuẩn</w:t>
      </w:r>
      <w:r w:rsidRPr="007B5851">
        <w:rPr>
          <w:rFonts w:cs="Times New Roman"/>
          <w:sz w:val="28"/>
          <w:szCs w:val="28"/>
        </w:rPr>
        <w:t>, virus</w:t>
      </w:r>
      <w:r w:rsidRPr="007B5851">
        <w:rPr>
          <w:rFonts w:cs="Times New Roman"/>
          <w:sz w:val="28"/>
          <w:szCs w:val="28"/>
          <w:lang w:val="fr-FR"/>
        </w:rPr>
        <w:t xml:space="preserve"> độc hại ra môi trường xung quanh.</w:t>
      </w:r>
    </w:p>
    <w:p w:rsidR="007F312D" w:rsidRPr="007B5851" w:rsidRDefault="007F312D" w:rsidP="007B5851">
      <w:pPr>
        <w:spacing w:line="360" w:lineRule="auto"/>
        <w:jc w:val="both"/>
        <w:rPr>
          <w:rFonts w:cs="Times New Roman"/>
          <w:b/>
          <w:sz w:val="28"/>
          <w:szCs w:val="28"/>
          <w:lang w:val="vi-VN"/>
        </w:rPr>
      </w:pPr>
      <w:r w:rsidRPr="007B5851">
        <w:rPr>
          <w:rFonts w:cs="Times New Roman"/>
          <w:b/>
          <w:sz w:val="28"/>
          <w:szCs w:val="28"/>
        </w:rPr>
        <w:t>9. Nội dung thực hiện</w:t>
      </w:r>
    </w:p>
    <w:p w:rsidR="007F312D" w:rsidRPr="007B5851" w:rsidRDefault="007F312D" w:rsidP="007B5851">
      <w:pPr>
        <w:spacing w:line="360" w:lineRule="auto"/>
        <w:jc w:val="both"/>
        <w:rPr>
          <w:rFonts w:cs="Times New Roman"/>
          <w:sz w:val="28"/>
          <w:szCs w:val="28"/>
          <w:lang w:val="fr-FR"/>
        </w:rPr>
      </w:pPr>
      <w:r w:rsidRPr="007B5851">
        <w:rPr>
          <w:rFonts w:cs="Times New Roman"/>
          <w:sz w:val="28"/>
          <w:szCs w:val="28"/>
          <w:lang w:val="fr-FR"/>
        </w:rPr>
        <w:t xml:space="preserve">9.1. Chuẩn bị </w:t>
      </w:r>
    </w:p>
    <w:p w:rsidR="007F312D" w:rsidRPr="007B5851" w:rsidRDefault="007F312D" w:rsidP="007B5851">
      <w:pPr>
        <w:spacing w:line="360" w:lineRule="auto"/>
        <w:jc w:val="both"/>
        <w:rPr>
          <w:rFonts w:cs="Times New Roman"/>
          <w:sz w:val="28"/>
          <w:szCs w:val="28"/>
          <w:lang w:val="fr-FR"/>
        </w:rPr>
      </w:pPr>
      <w:r w:rsidRPr="007B5851">
        <w:rPr>
          <w:rFonts w:cs="Times New Roman"/>
          <w:sz w:val="28"/>
          <w:szCs w:val="28"/>
          <w:lang w:val="fr-FR"/>
        </w:rPr>
        <w:t>- Chuẩn bị đầy đủ bộ dụng cụ, trang thiết bị.</w:t>
      </w:r>
    </w:p>
    <w:p w:rsidR="007F312D" w:rsidRPr="007B5851" w:rsidRDefault="007F312D" w:rsidP="007B5851">
      <w:pPr>
        <w:spacing w:line="360" w:lineRule="auto"/>
        <w:jc w:val="both"/>
        <w:rPr>
          <w:rFonts w:cs="Times New Roman"/>
          <w:sz w:val="28"/>
          <w:szCs w:val="28"/>
          <w:lang w:val="vi-VN"/>
        </w:rPr>
      </w:pPr>
      <w:r w:rsidRPr="007B5851">
        <w:rPr>
          <w:rFonts w:cs="Times New Roman"/>
          <w:sz w:val="28"/>
          <w:szCs w:val="28"/>
          <w:lang w:val="fr-FR"/>
        </w:rPr>
        <w:t>- Chuẩn bị bộ kit thử.</w:t>
      </w:r>
    </w:p>
    <w:p w:rsidR="007F312D" w:rsidRPr="007B5851" w:rsidRDefault="007F312D" w:rsidP="007B5851">
      <w:pPr>
        <w:spacing w:line="360" w:lineRule="auto"/>
        <w:jc w:val="both"/>
        <w:rPr>
          <w:rFonts w:cs="Times New Roman"/>
          <w:sz w:val="28"/>
          <w:szCs w:val="28"/>
          <w:lang w:val="vi-VN"/>
        </w:rPr>
      </w:pPr>
      <w:r w:rsidRPr="007B5851">
        <w:rPr>
          <w:rFonts w:cs="Times New Roman"/>
          <w:sz w:val="28"/>
          <w:szCs w:val="28"/>
          <w:lang w:val="vi-VN"/>
        </w:rPr>
        <w:t>- Nhân viên thực hiện kỹ thuật mặc bảo hộ theo quy định, đeo găng tay trước khi bắt đầu làm xét nghiệm.</w:t>
      </w:r>
    </w:p>
    <w:p w:rsidR="007F312D" w:rsidRPr="007B5851" w:rsidRDefault="007F312D" w:rsidP="007B5851">
      <w:pPr>
        <w:spacing w:line="360" w:lineRule="auto"/>
        <w:jc w:val="both"/>
        <w:rPr>
          <w:rFonts w:cs="Times New Roman"/>
          <w:sz w:val="28"/>
          <w:szCs w:val="28"/>
          <w:lang w:val="fr-FR"/>
        </w:rPr>
      </w:pPr>
      <w:r w:rsidRPr="007B5851">
        <w:rPr>
          <w:rFonts w:cs="Times New Roman"/>
          <w:sz w:val="28"/>
          <w:szCs w:val="28"/>
          <w:lang w:val="fr-FR"/>
        </w:rPr>
        <w:t>9.2. Các bước thực hiện:</w:t>
      </w:r>
    </w:p>
    <w:p w:rsidR="007F312D" w:rsidRPr="007B5851" w:rsidRDefault="007F312D" w:rsidP="007B5851">
      <w:pPr>
        <w:spacing w:line="360" w:lineRule="auto"/>
        <w:jc w:val="both"/>
        <w:rPr>
          <w:rFonts w:cs="Times New Roman"/>
          <w:sz w:val="28"/>
          <w:szCs w:val="28"/>
          <w:lang w:val="fr-FR"/>
        </w:rPr>
      </w:pPr>
      <w:r w:rsidRPr="007B5851">
        <w:rPr>
          <w:rFonts w:cs="Times New Roman"/>
          <w:sz w:val="28"/>
          <w:szCs w:val="28"/>
          <w:lang w:val="fr-FR"/>
        </w:rPr>
        <w:t>- Đưa tất cả các thành phần của Kit thử và mẫu về nhiệt độ phòng trước khi làm xét nghiệm.</w:t>
      </w:r>
    </w:p>
    <w:p w:rsidR="007F312D" w:rsidRPr="007B5851" w:rsidRDefault="007F312D" w:rsidP="007B5851">
      <w:pPr>
        <w:spacing w:line="360" w:lineRule="auto"/>
        <w:jc w:val="both"/>
        <w:rPr>
          <w:rFonts w:cs="Times New Roman"/>
          <w:sz w:val="28"/>
          <w:szCs w:val="28"/>
          <w:lang w:val="fr-FR"/>
        </w:rPr>
      </w:pPr>
      <w:r w:rsidRPr="007B5851">
        <w:rPr>
          <w:rFonts w:cs="Times New Roman"/>
          <w:sz w:val="28"/>
          <w:szCs w:val="28"/>
          <w:lang w:val="fr-FR"/>
        </w:rPr>
        <w:t>- Thực hiện các bước theo quy trình hướng dẫn của nhà sản xuất.</w:t>
      </w:r>
    </w:p>
    <w:p w:rsidR="007F312D" w:rsidRPr="007B5851" w:rsidRDefault="007F312D" w:rsidP="007B5851">
      <w:pPr>
        <w:spacing w:line="360" w:lineRule="auto"/>
        <w:jc w:val="both"/>
        <w:rPr>
          <w:rFonts w:cs="Times New Roman"/>
          <w:sz w:val="28"/>
          <w:szCs w:val="28"/>
          <w:lang w:val="fr-FR"/>
        </w:rPr>
      </w:pPr>
      <w:r w:rsidRPr="007B5851">
        <w:rPr>
          <w:rFonts w:cs="Times New Roman"/>
          <w:sz w:val="28"/>
          <w:szCs w:val="28"/>
          <w:lang w:val="fr-FR"/>
        </w:rPr>
        <w:t>- Mẫu bệnh phẩm phải đối chiếu đúng tên, tuổi, giới trên phiếu chỉ định xét nghiệm.</w:t>
      </w:r>
    </w:p>
    <w:p w:rsidR="007F312D" w:rsidRPr="007B5851" w:rsidRDefault="007F312D" w:rsidP="007B5851">
      <w:pPr>
        <w:spacing w:line="360" w:lineRule="auto"/>
        <w:jc w:val="both"/>
        <w:rPr>
          <w:rFonts w:cs="Times New Roman"/>
          <w:sz w:val="28"/>
          <w:szCs w:val="28"/>
          <w:lang w:val="fr-FR"/>
        </w:rPr>
      </w:pPr>
      <w:r w:rsidRPr="007B5851">
        <w:rPr>
          <w:rFonts w:cs="Times New Roman"/>
          <w:sz w:val="28"/>
          <w:szCs w:val="28"/>
          <w:lang w:val="fr-FR"/>
        </w:rPr>
        <w:t xml:space="preserve">    Phương pháp 1 :</w:t>
      </w:r>
    </w:p>
    <w:p w:rsidR="007F312D" w:rsidRPr="007B5851" w:rsidRDefault="007F312D" w:rsidP="007B5851">
      <w:pPr>
        <w:spacing w:line="360" w:lineRule="auto"/>
        <w:jc w:val="both"/>
        <w:rPr>
          <w:rFonts w:cs="Times New Roman"/>
          <w:sz w:val="28"/>
          <w:szCs w:val="28"/>
          <w:lang w:val="fr-FR"/>
        </w:rPr>
      </w:pPr>
      <w:r w:rsidRPr="007B5851">
        <w:rPr>
          <w:rFonts w:cs="Times New Roman"/>
          <w:sz w:val="28"/>
          <w:szCs w:val="28"/>
          <w:lang w:val="fr-FR"/>
        </w:rPr>
        <w:t>- Mở que thử ra khỏi bao bì đựng, đặt trên mặt phẳng nằm ngang.</w:t>
      </w:r>
    </w:p>
    <w:p w:rsidR="007F312D" w:rsidRPr="007B5851" w:rsidRDefault="007F312D" w:rsidP="007B5851">
      <w:pPr>
        <w:spacing w:line="360" w:lineRule="auto"/>
        <w:jc w:val="both"/>
        <w:rPr>
          <w:rFonts w:cs="Times New Roman"/>
          <w:sz w:val="28"/>
          <w:szCs w:val="28"/>
          <w:lang w:val="fr-FR"/>
        </w:rPr>
      </w:pPr>
      <w:r w:rsidRPr="007B5851">
        <w:rPr>
          <w:rFonts w:cs="Times New Roman"/>
          <w:sz w:val="28"/>
          <w:szCs w:val="28"/>
          <w:lang w:val="fr-FR"/>
        </w:rPr>
        <w:t>- Sử dụng Micropipette hút 100 µl mẫu thử vào khu vực nhỏ mẫu hình mũi tên.</w:t>
      </w:r>
    </w:p>
    <w:p w:rsidR="007F312D" w:rsidRPr="007B5851" w:rsidRDefault="007F312D" w:rsidP="007B5851">
      <w:pPr>
        <w:spacing w:line="360" w:lineRule="auto"/>
        <w:jc w:val="both"/>
        <w:rPr>
          <w:rFonts w:cs="Times New Roman"/>
          <w:sz w:val="28"/>
          <w:szCs w:val="28"/>
          <w:lang w:val="fr-FR"/>
        </w:rPr>
      </w:pPr>
      <w:r w:rsidRPr="007B5851">
        <w:rPr>
          <w:rFonts w:cs="Times New Roman"/>
          <w:sz w:val="28"/>
          <w:szCs w:val="28"/>
          <w:lang w:val="fr-FR"/>
        </w:rPr>
        <w:t>- Đọc kết quả trong vòng 15-20 phút.</w:t>
      </w:r>
    </w:p>
    <w:p w:rsidR="007F312D" w:rsidRPr="007B5851" w:rsidRDefault="007F312D" w:rsidP="007B5851">
      <w:pPr>
        <w:spacing w:line="360" w:lineRule="auto"/>
        <w:jc w:val="both"/>
        <w:rPr>
          <w:rFonts w:cs="Times New Roman"/>
          <w:sz w:val="28"/>
          <w:szCs w:val="28"/>
          <w:lang w:val="fr-FR"/>
        </w:rPr>
      </w:pPr>
      <w:r w:rsidRPr="007B5851">
        <w:rPr>
          <w:rFonts w:cs="Times New Roman"/>
          <w:sz w:val="28"/>
          <w:szCs w:val="28"/>
          <w:lang w:val="fr-FR"/>
        </w:rPr>
        <w:t xml:space="preserve">    Phương pháp 2 :</w:t>
      </w:r>
    </w:p>
    <w:p w:rsidR="007F312D" w:rsidRPr="007B5851" w:rsidRDefault="007F312D" w:rsidP="007B5851">
      <w:pPr>
        <w:spacing w:line="360" w:lineRule="auto"/>
        <w:jc w:val="both"/>
        <w:rPr>
          <w:rFonts w:cs="Times New Roman"/>
          <w:sz w:val="28"/>
          <w:szCs w:val="28"/>
          <w:lang w:val="fr-FR"/>
        </w:rPr>
      </w:pPr>
      <w:r w:rsidRPr="007B5851">
        <w:rPr>
          <w:rFonts w:cs="Times New Roman"/>
          <w:sz w:val="28"/>
          <w:szCs w:val="28"/>
          <w:lang w:val="fr-FR"/>
        </w:rPr>
        <w:t>- Mở que thử ra khỏi bao bì đựng.</w:t>
      </w:r>
    </w:p>
    <w:p w:rsidR="007F312D" w:rsidRPr="007B5851" w:rsidRDefault="007F312D" w:rsidP="007B5851">
      <w:pPr>
        <w:spacing w:line="360" w:lineRule="auto"/>
        <w:jc w:val="both"/>
        <w:rPr>
          <w:rFonts w:cs="Times New Roman"/>
          <w:sz w:val="28"/>
          <w:szCs w:val="28"/>
          <w:lang w:val="fr-FR"/>
        </w:rPr>
      </w:pPr>
      <w:r w:rsidRPr="007B5851">
        <w:rPr>
          <w:rFonts w:cs="Times New Roman"/>
          <w:sz w:val="28"/>
          <w:szCs w:val="28"/>
          <w:lang w:val="fr-FR"/>
        </w:rPr>
        <w:t>- Để que thử thẳng đứng, nhúng cẩn thận vào mẫu thử trong vòng khoảng 5 giây, không nhúng que thử quá vạch chắn trên que.</w:t>
      </w:r>
    </w:p>
    <w:p w:rsidR="007F312D" w:rsidRPr="007B5851" w:rsidRDefault="007F312D" w:rsidP="007B5851">
      <w:pPr>
        <w:spacing w:line="360" w:lineRule="auto"/>
        <w:jc w:val="both"/>
        <w:rPr>
          <w:rFonts w:cs="Times New Roman"/>
          <w:sz w:val="28"/>
          <w:szCs w:val="28"/>
          <w:lang w:val="fr-FR"/>
        </w:rPr>
      </w:pPr>
      <w:r w:rsidRPr="007B5851">
        <w:rPr>
          <w:rFonts w:cs="Times New Roman"/>
          <w:sz w:val="28"/>
          <w:szCs w:val="28"/>
          <w:lang w:val="fr-FR"/>
        </w:rPr>
        <w:t>- Đặt que thử trên một mặt phẳng khô thoáng.</w:t>
      </w:r>
    </w:p>
    <w:p w:rsidR="007F312D" w:rsidRPr="007B5851" w:rsidRDefault="007F312D" w:rsidP="007B5851">
      <w:pPr>
        <w:spacing w:line="360" w:lineRule="auto"/>
        <w:jc w:val="both"/>
        <w:rPr>
          <w:rFonts w:cs="Times New Roman"/>
          <w:sz w:val="28"/>
          <w:szCs w:val="28"/>
          <w:lang w:val="vi-VN"/>
        </w:rPr>
      </w:pPr>
      <w:r w:rsidRPr="007B5851">
        <w:rPr>
          <w:rFonts w:cs="Times New Roman"/>
          <w:sz w:val="28"/>
          <w:szCs w:val="28"/>
          <w:lang w:val="fr-FR"/>
        </w:rPr>
        <w:t>- Đọc kết quả trong vòng 15-20 phút.</w:t>
      </w:r>
    </w:p>
    <w:p w:rsidR="007F312D" w:rsidRPr="007B5851" w:rsidRDefault="007F312D" w:rsidP="007B5851">
      <w:pPr>
        <w:spacing w:line="360" w:lineRule="auto"/>
        <w:jc w:val="both"/>
        <w:rPr>
          <w:rFonts w:cs="Times New Roman"/>
          <w:sz w:val="28"/>
          <w:szCs w:val="28"/>
          <w:lang w:val="vi-VN"/>
        </w:rPr>
      </w:pPr>
      <w:r w:rsidRPr="007B5851">
        <w:rPr>
          <w:rFonts w:cs="Times New Roman"/>
          <w:sz w:val="28"/>
          <w:szCs w:val="28"/>
          <w:lang w:val="vi-VN"/>
        </w:rPr>
        <w:lastRenderedPageBreak/>
        <w:t>- Xử lý, phân loại, thu gom rác thải theo đúng quy định.</w:t>
      </w:r>
    </w:p>
    <w:p w:rsidR="007F312D" w:rsidRPr="007B5851" w:rsidRDefault="007F312D" w:rsidP="007B5851">
      <w:pPr>
        <w:spacing w:line="360" w:lineRule="auto"/>
        <w:jc w:val="both"/>
        <w:rPr>
          <w:rFonts w:cs="Times New Roman"/>
          <w:b/>
          <w:sz w:val="28"/>
          <w:szCs w:val="28"/>
          <w:lang w:val="fr-FR"/>
        </w:rPr>
      </w:pPr>
      <w:r w:rsidRPr="007B5851">
        <w:rPr>
          <w:rFonts w:cs="Times New Roman"/>
          <w:b/>
          <w:sz w:val="28"/>
          <w:szCs w:val="28"/>
        </w:rPr>
        <w:t>10. Diễn giải và báo cáo kết quả</w:t>
      </w:r>
    </w:p>
    <w:p w:rsidR="007F312D" w:rsidRPr="007B5851" w:rsidRDefault="007F312D" w:rsidP="007B5851">
      <w:pPr>
        <w:spacing w:line="360" w:lineRule="auto"/>
        <w:jc w:val="both"/>
        <w:rPr>
          <w:rFonts w:cs="Times New Roman"/>
          <w:sz w:val="28"/>
          <w:szCs w:val="28"/>
        </w:rPr>
      </w:pPr>
      <w:r w:rsidRPr="007B5851">
        <w:rPr>
          <w:rFonts w:cs="Times New Roman"/>
          <w:sz w:val="28"/>
          <w:szCs w:val="28"/>
        </w:rPr>
        <w:t xml:space="preserve">   Trên thanh thử xuất hiện 2 vạch màu tím đỏ: C là vạch kiểm tra (Control line), T là vạch thử nghiệm (Test line) hoặc chỉ có 1 vạch Ghi kết quả như bảng sau: </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10"/>
        <w:gridCol w:w="3291"/>
      </w:tblGrid>
      <w:tr w:rsidR="007F312D" w:rsidRPr="007B5851" w:rsidTr="005E4A1B">
        <w:tc>
          <w:tcPr>
            <w:tcW w:w="5560" w:type="dxa"/>
          </w:tcPr>
          <w:p w:rsidR="007F312D" w:rsidRPr="007B5851" w:rsidRDefault="007F312D" w:rsidP="007B5851">
            <w:pPr>
              <w:spacing w:line="360" w:lineRule="auto"/>
              <w:jc w:val="both"/>
              <w:rPr>
                <w:rFonts w:cs="Times New Roman"/>
                <w:b/>
                <w:sz w:val="28"/>
                <w:szCs w:val="28"/>
              </w:rPr>
            </w:pPr>
            <w:r w:rsidRPr="007B5851">
              <w:rPr>
                <w:rFonts w:cs="Times New Roman"/>
                <w:b/>
                <w:sz w:val="28"/>
                <w:szCs w:val="28"/>
              </w:rPr>
              <w:t>Hiện tượng</w:t>
            </w:r>
          </w:p>
        </w:tc>
        <w:tc>
          <w:tcPr>
            <w:tcW w:w="3368" w:type="dxa"/>
          </w:tcPr>
          <w:p w:rsidR="007F312D" w:rsidRPr="007B5851" w:rsidRDefault="007F312D" w:rsidP="007B5851">
            <w:pPr>
              <w:spacing w:line="360" w:lineRule="auto"/>
              <w:jc w:val="both"/>
              <w:rPr>
                <w:rFonts w:cs="Times New Roman"/>
                <w:b/>
                <w:sz w:val="28"/>
                <w:szCs w:val="28"/>
              </w:rPr>
            </w:pPr>
            <w:r w:rsidRPr="007B5851">
              <w:rPr>
                <w:rFonts w:cs="Times New Roman"/>
                <w:b/>
                <w:sz w:val="28"/>
                <w:szCs w:val="28"/>
              </w:rPr>
              <w:t>Kết quả</w:t>
            </w:r>
          </w:p>
        </w:tc>
      </w:tr>
      <w:tr w:rsidR="007F312D" w:rsidRPr="007B5851" w:rsidTr="005E4A1B">
        <w:tc>
          <w:tcPr>
            <w:tcW w:w="5560" w:type="dxa"/>
          </w:tcPr>
          <w:p w:rsidR="007F312D" w:rsidRPr="007B5851" w:rsidRDefault="007F312D" w:rsidP="007B5851">
            <w:pPr>
              <w:spacing w:line="360" w:lineRule="auto"/>
              <w:jc w:val="both"/>
              <w:rPr>
                <w:rFonts w:cs="Times New Roman"/>
                <w:sz w:val="28"/>
                <w:szCs w:val="28"/>
              </w:rPr>
            </w:pPr>
            <w:r w:rsidRPr="007B5851">
              <w:rPr>
                <w:rFonts w:cs="Times New Roman"/>
                <w:sz w:val="28"/>
                <w:szCs w:val="28"/>
              </w:rPr>
              <w:t>Trên thanh thử xuất hiện 2 vạch màu tím đỏ</w:t>
            </w:r>
          </w:p>
        </w:tc>
        <w:tc>
          <w:tcPr>
            <w:tcW w:w="3368" w:type="dxa"/>
          </w:tcPr>
          <w:p w:rsidR="007F312D" w:rsidRPr="007B5851" w:rsidRDefault="007F312D" w:rsidP="007B5851">
            <w:pPr>
              <w:spacing w:line="360" w:lineRule="auto"/>
              <w:jc w:val="both"/>
              <w:rPr>
                <w:rFonts w:cs="Times New Roman"/>
                <w:sz w:val="28"/>
                <w:szCs w:val="28"/>
              </w:rPr>
            </w:pPr>
            <w:r w:rsidRPr="007B5851">
              <w:rPr>
                <w:rFonts w:cs="Times New Roman"/>
                <w:sz w:val="28"/>
                <w:szCs w:val="28"/>
              </w:rPr>
              <w:t>Dương tính</w:t>
            </w:r>
          </w:p>
        </w:tc>
      </w:tr>
      <w:tr w:rsidR="007F312D" w:rsidRPr="007B5851" w:rsidTr="005E4A1B">
        <w:tc>
          <w:tcPr>
            <w:tcW w:w="5560" w:type="dxa"/>
          </w:tcPr>
          <w:p w:rsidR="007F312D" w:rsidRPr="007B5851" w:rsidRDefault="007F312D" w:rsidP="007B5851">
            <w:pPr>
              <w:spacing w:line="360" w:lineRule="auto"/>
              <w:jc w:val="both"/>
              <w:rPr>
                <w:rFonts w:cs="Times New Roman"/>
                <w:sz w:val="28"/>
                <w:szCs w:val="28"/>
              </w:rPr>
            </w:pPr>
            <w:r w:rsidRPr="007B5851">
              <w:rPr>
                <w:rFonts w:cs="Times New Roman"/>
                <w:sz w:val="28"/>
                <w:szCs w:val="28"/>
              </w:rPr>
              <w:t>Trên thanh thử xuất hiện 1 vạch (kiểm tra C)</w:t>
            </w:r>
          </w:p>
        </w:tc>
        <w:tc>
          <w:tcPr>
            <w:tcW w:w="3368" w:type="dxa"/>
          </w:tcPr>
          <w:p w:rsidR="007F312D" w:rsidRPr="007B5851" w:rsidRDefault="007F312D" w:rsidP="007B5851">
            <w:pPr>
              <w:spacing w:line="360" w:lineRule="auto"/>
              <w:jc w:val="both"/>
              <w:rPr>
                <w:rFonts w:cs="Times New Roman"/>
                <w:sz w:val="28"/>
                <w:szCs w:val="28"/>
              </w:rPr>
            </w:pPr>
            <w:r w:rsidRPr="007B5851">
              <w:rPr>
                <w:rFonts w:cs="Times New Roman"/>
                <w:sz w:val="28"/>
                <w:szCs w:val="28"/>
              </w:rPr>
              <w:t>Âm tính</w:t>
            </w:r>
          </w:p>
        </w:tc>
      </w:tr>
      <w:tr w:rsidR="007F312D" w:rsidRPr="007B5851" w:rsidTr="005E4A1B">
        <w:tc>
          <w:tcPr>
            <w:tcW w:w="5560" w:type="dxa"/>
          </w:tcPr>
          <w:p w:rsidR="007F312D" w:rsidRPr="007B5851" w:rsidRDefault="007F312D" w:rsidP="007B5851">
            <w:pPr>
              <w:spacing w:line="360" w:lineRule="auto"/>
              <w:jc w:val="both"/>
              <w:rPr>
                <w:rFonts w:cs="Times New Roman"/>
                <w:sz w:val="28"/>
                <w:szCs w:val="28"/>
              </w:rPr>
            </w:pPr>
            <w:r w:rsidRPr="007B5851">
              <w:rPr>
                <w:rFonts w:cs="Times New Roman"/>
                <w:sz w:val="28"/>
                <w:szCs w:val="28"/>
              </w:rPr>
              <w:t>Trên thanh thử không xuất hiện vạch C</w:t>
            </w:r>
          </w:p>
        </w:tc>
        <w:tc>
          <w:tcPr>
            <w:tcW w:w="3368" w:type="dxa"/>
          </w:tcPr>
          <w:p w:rsidR="007F312D" w:rsidRPr="007B5851" w:rsidRDefault="007F312D" w:rsidP="007B5851">
            <w:pPr>
              <w:spacing w:line="360" w:lineRule="auto"/>
              <w:jc w:val="both"/>
              <w:rPr>
                <w:rFonts w:cs="Times New Roman"/>
                <w:sz w:val="28"/>
                <w:szCs w:val="28"/>
              </w:rPr>
            </w:pPr>
            <w:r w:rsidRPr="007B5851">
              <w:rPr>
                <w:rFonts w:cs="Times New Roman"/>
                <w:sz w:val="28"/>
                <w:szCs w:val="28"/>
              </w:rPr>
              <w:t>Test hỏng</w:t>
            </w:r>
          </w:p>
        </w:tc>
      </w:tr>
    </w:tbl>
    <w:p w:rsidR="007F312D" w:rsidRPr="007B5851" w:rsidRDefault="007F312D" w:rsidP="007B5851">
      <w:pPr>
        <w:spacing w:line="360" w:lineRule="auto"/>
        <w:jc w:val="both"/>
        <w:rPr>
          <w:rFonts w:cs="Times New Roman"/>
          <w:b/>
          <w:sz w:val="28"/>
          <w:szCs w:val="28"/>
          <w:lang w:val="vi-VN"/>
        </w:rPr>
      </w:pPr>
      <w:r w:rsidRPr="007B5851">
        <w:rPr>
          <w:rFonts w:cs="Times New Roman"/>
          <w:b/>
          <w:sz w:val="28"/>
          <w:szCs w:val="28"/>
        </w:rPr>
        <w:t>11. Lưu ý (cảnh báo)</w:t>
      </w:r>
    </w:p>
    <w:p w:rsidR="007F312D" w:rsidRPr="007B5851" w:rsidRDefault="007F312D" w:rsidP="007B5851">
      <w:pPr>
        <w:spacing w:line="360" w:lineRule="auto"/>
        <w:jc w:val="both"/>
        <w:rPr>
          <w:rFonts w:cs="Times New Roman"/>
          <w:sz w:val="28"/>
          <w:szCs w:val="28"/>
        </w:rPr>
      </w:pPr>
      <w:r w:rsidRPr="007B5851">
        <w:rPr>
          <w:rFonts w:cs="Times New Roman"/>
          <w:sz w:val="28"/>
          <w:szCs w:val="28"/>
        </w:rPr>
        <w:t>- Lượng bệnh phẩm đưa vào quá nhiều hoặc quá ít đều có thể ảnh hưởng đến kết quả, chú ý thời gian đọc kết quả quá 15-20 phút sẽ gây sai lệch kết quả.</w:t>
      </w:r>
    </w:p>
    <w:p w:rsidR="007F312D" w:rsidRPr="007B5851" w:rsidRDefault="007F312D" w:rsidP="007B5851">
      <w:pPr>
        <w:spacing w:line="360" w:lineRule="auto"/>
        <w:jc w:val="both"/>
        <w:rPr>
          <w:rFonts w:cs="Times New Roman"/>
          <w:b/>
          <w:sz w:val="28"/>
          <w:szCs w:val="28"/>
          <w:lang w:val="vi-VN"/>
        </w:rPr>
      </w:pPr>
      <w:r w:rsidRPr="007B5851">
        <w:rPr>
          <w:rFonts w:cs="Times New Roman"/>
          <w:b/>
          <w:sz w:val="28"/>
          <w:szCs w:val="28"/>
        </w:rPr>
        <w:t xml:space="preserve">12. Lưu trữ hồ sơ </w:t>
      </w:r>
    </w:p>
    <w:p w:rsidR="007F312D" w:rsidRPr="007B5851" w:rsidRDefault="007F312D" w:rsidP="007B5851">
      <w:pPr>
        <w:spacing w:line="360" w:lineRule="auto"/>
        <w:jc w:val="both"/>
        <w:rPr>
          <w:rFonts w:cs="Times New Roman"/>
          <w:sz w:val="28"/>
          <w:szCs w:val="28"/>
        </w:rPr>
      </w:pPr>
      <w:r w:rsidRPr="007B5851">
        <w:rPr>
          <w:rFonts w:cs="Times New Roman"/>
          <w:sz w:val="28"/>
          <w:szCs w:val="28"/>
        </w:rPr>
        <w:t>- Kết quả xét nghiệm được lưu trên phần mềm LIS, trả kết quả trên phần mềm Hsoft</w:t>
      </w:r>
    </w:p>
    <w:p w:rsidR="007F312D" w:rsidRPr="007B5851" w:rsidRDefault="007F312D" w:rsidP="007B5851">
      <w:pPr>
        <w:spacing w:line="360" w:lineRule="auto"/>
        <w:jc w:val="both"/>
        <w:rPr>
          <w:rFonts w:cs="Times New Roman"/>
          <w:sz w:val="28"/>
          <w:szCs w:val="28"/>
        </w:rPr>
      </w:pPr>
      <w:r w:rsidRPr="007B5851">
        <w:rPr>
          <w:rFonts w:cs="Times New Roman"/>
          <w:sz w:val="28"/>
          <w:szCs w:val="28"/>
        </w:rPr>
        <w:t>- Hồ sơ lưu trong khoa trong 3 năm sau đó chuyển kho lưu trữ</w:t>
      </w:r>
    </w:p>
    <w:p w:rsidR="007F312D" w:rsidRPr="007B5851" w:rsidRDefault="007F312D" w:rsidP="007B5851">
      <w:pPr>
        <w:spacing w:line="360" w:lineRule="auto"/>
        <w:jc w:val="both"/>
        <w:rPr>
          <w:rFonts w:cs="Times New Roman"/>
          <w:b/>
          <w:sz w:val="28"/>
          <w:szCs w:val="28"/>
        </w:rPr>
      </w:pPr>
      <w:r w:rsidRPr="007B5851">
        <w:rPr>
          <w:rFonts w:cs="Times New Roman"/>
          <w:b/>
          <w:sz w:val="28"/>
          <w:szCs w:val="28"/>
        </w:rPr>
        <w:t>13. Tài liệu liên quan</w:t>
      </w:r>
    </w:p>
    <w:tbl>
      <w:tblPr>
        <w:tblW w:w="8911"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40"/>
        <w:gridCol w:w="2971"/>
      </w:tblGrid>
      <w:tr w:rsidR="007F312D" w:rsidRPr="007B5851" w:rsidTr="005E4A1B">
        <w:tc>
          <w:tcPr>
            <w:tcW w:w="5940" w:type="dxa"/>
            <w:tcBorders>
              <w:top w:val="single" w:sz="4" w:space="0" w:color="auto"/>
              <w:left w:val="single" w:sz="4" w:space="0" w:color="auto"/>
              <w:bottom w:val="single" w:sz="4" w:space="0" w:color="auto"/>
              <w:right w:val="single" w:sz="4" w:space="0" w:color="auto"/>
            </w:tcBorders>
          </w:tcPr>
          <w:p w:rsidR="007F312D" w:rsidRPr="007B5851" w:rsidRDefault="007F312D" w:rsidP="007B5851">
            <w:pPr>
              <w:spacing w:line="360" w:lineRule="auto"/>
              <w:jc w:val="both"/>
              <w:rPr>
                <w:rFonts w:cs="Times New Roman"/>
                <w:b/>
                <w:bCs/>
                <w:sz w:val="28"/>
                <w:szCs w:val="28"/>
                <w:lang w:val="vi-VN" w:bidi="th-TH"/>
              </w:rPr>
            </w:pPr>
            <w:r w:rsidRPr="007B5851">
              <w:rPr>
                <w:rFonts w:cs="Times New Roman"/>
                <w:b/>
                <w:bCs/>
                <w:sz w:val="28"/>
                <w:szCs w:val="28"/>
                <w:lang w:val="vi-VN" w:bidi="th-TH"/>
              </w:rPr>
              <w:t>Tên tài liệu</w:t>
            </w:r>
          </w:p>
        </w:tc>
        <w:tc>
          <w:tcPr>
            <w:tcW w:w="2971" w:type="dxa"/>
            <w:tcBorders>
              <w:top w:val="single" w:sz="4" w:space="0" w:color="auto"/>
              <w:left w:val="single" w:sz="4" w:space="0" w:color="auto"/>
              <w:bottom w:val="single" w:sz="4" w:space="0" w:color="auto"/>
              <w:right w:val="single" w:sz="4" w:space="0" w:color="auto"/>
            </w:tcBorders>
          </w:tcPr>
          <w:p w:rsidR="007F312D" w:rsidRPr="007B5851" w:rsidRDefault="007F312D" w:rsidP="007B5851">
            <w:pPr>
              <w:spacing w:line="360" w:lineRule="auto"/>
              <w:jc w:val="both"/>
              <w:rPr>
                <w:rFonts w:cs="Times New Roman"/>
                <w:b/>
                <w:bCs/>
                <w:sz w:val="28"/>
                <w:szCs w:val="28"/>
                <w:lang w:val="vi-VN" w:bidi="th-TH"/>
              </w:rPr>
            </w:pPr>
            <w:r w:rsidRPr="007B5851">
              <w:rPr>
                <w:rFonts w:cs="Times New Roman"/>
                <w:b/>
                <w:bCs/>
                <w:sz w:val="28"/>
                <w:szCs w:val="28"/>
                <w:lang w:val="vi-VN" w:bidi="th-TH"/>
              </w:rPr>
              <w:t>Mã tài liệu</w:t>
            </w:r>
          </w:p>
        </w:tc>
      </w:tr>
      <w:tr w:rsidR="007F312D" w:rsidRPr="007B5851" w:rsidTr="005E4A1B">
        <w:tc>
          <w:tcPr>
            <w:tcW w:w="5940" w:type="dxa"/>
            <w:tcBorders>
              <w:top w:val="single" w:sz="4" w:space="0" w:color="auto"/>
              <w:left w:val="single" w:sz="4" w:space="0" w:color="auto"/>
              <w:bottom w:val="single" w:sz="4" w:space="0" w:color="auto"/>
              <w:right w:val="single" w:sz="4" w:space="0" w:color="auto"/>
            </w:tcBorders>
          </w:tcPr>
          <w:p w:rsidR="007F312D" w:rsidRPr="007B5851" w:rsidRDefault="007F312D" w:rsidP="007B5851">
            <w:pPr>
              <w:spacing w:line="360" w:lineRule="auto"/>
              <w:jc w:val="both"/>
              <w:rPr>
                <w:rFonts w:cs="Times New Roman"/>
                <w:sz w:val="28"/>
                <w:szCs w:val="28"/>
                <w:lang w:bidi="th-TH"/>
              </w:rPr>
            </w:pPr>
            <w:r w:rsidRPr="007B5851">
              <w:rPr>
                <w:rFonts w:cs="Times New Roman"/>
                <w:sz w:val="28"/>
                <w:szCs w:val="28"/>
                <w:lang w:bidi="th-TH"/>
              </w:rPr>
              <w:t>Sổ tay an toàn</w:t>
            </w:r>
          </w:p>
        </w:tc>
        <w:tc>
          <w:tcPr>
            <w:tcW w:w="2971" w:type="dxa"/>
            <w:tcBorders>
              <w:top w:val="single" w:sz="4" w:space="0" w:color="auto"/>
              <w:left w:val="single" w:sz="4" w:space="0" w:color="auto"/>
              <w:bottom w:val="single" w:sz="4" w:space="0" w:color="auto"/>
              <w:right w:val="single" w:sz="4" w:space="0" w:color="auto"/>
            </w:tcBorders>
          </w:tcPr>
          <w:p w:rsidR="007F312D" w:rsidRPr="007B5851" w:rsidRDefault="007F312D" w:rsidP="007B5851">
            <w:pPr>
              <w:spacing w:line="360" w:lineRule="auto"/>
              <w:jc w:val="both"/>
              <w:rPr>
                <w:rFonts w:cs="Times New Roman"/>
                <w:sz w:val="28"/>
                <w:szCs w:val="28"/>
                <w:lang w:bidi="th-TH"/>
              </w:rPr>
            </w:pPr>
            <w:r w:rsidRPr="007B5851">
              <w:rPr>
                <w:rFonts w:cs="Times New Roman"/>
                <w:sz w:val="28"/>
                <w:szCs w:val="28"/>
                <w:lang w:bidi="th-TH"/>
              </w:rPr>
              <w:t>VS-STAT.1.0</w:t>
            </w:r>
          </w:p>
        </w:tc>
      </w:tr>
      <w:tr w:rsidR="007F312D" w:rsidRPr="007B5851" w:rsidTr="005E4A1B">
        <w:tc>
          <w:tcPr>
            <w:tcW w:w="5940" w:type="dxa"/>
            <w:tcBorders>
              <w:top w:val="single" w:sz="4" w:space="0" w:color="auto"/>
              <w:left w:val="single" w:sz="4" w:space="0" w:color="auto"/>
              <w:bottom w:val="single" w:sz="4" w:space="0" w:color="auto"/>
              <w:right w:val="single" w:sz="4" w:space="0" w:color="auto"/>
            </w:tcBorders>
          </w:tcPr>
          <w:p w:rsidR="007F312D" w:rsidRPr="007B5851" w:rsidRDefault="007F312D" w:rsidP="007B5851">
            <w:pPr>
              <w:spacing w:line="360" w:lineRule="auto"/>
              <w:jc w:val="both"/>
              <w:rPr>
                <w:rFonts w:cs="Times New Roman"/>
                <w:sz w:val="28"/>
                <w:szCs w:val="28"/>
                <w:lang w:bidi="th-TH"/>
              </w:rPr>
            </w:pPr>
            <w:r w:rsidRPr="007B5851">
              <w:rPr>
                <w:rFonts w:cs="Times New Roman"/>
                <w:sz w:val="28"/>
                <w:szCs w:val="28"/>
              </w:rPr>
              <w:t>Sổ tay dịch vụ khách hàng</w:t>
            </w:r>
          </w:p>
        </w:tc>
        <w:tc>
          <w:tcPr>
            <w:tcW w:w="2971" w:type="dxa"/>
            <w:tcBorders>
              <w:top w:val="single" w:sz="4" w:space="0" w:color="auto"/>
              <w:left w:val="single" w:sz="4" w:space="0" w:color="auto"/>
              <w:bottom w:val="single" w:sz="4" w:space="0" w:color="auto"/>
              <w:right w:val="single" w:sz="4" w:space="0" w:color="auto"/>
            </w:tcBorders>
          </w:tcPr>
          <w:p w:rsidR="007F312D" w:rsidRPr="007B5851" w:rsidRDefault="007F312D" w:rsidP="007B5851">
            <w:pPr>
              <w:spacing w:line="360" w:lineRule="auto"/>
              <w:jc w:val="both"/>
              <w:rPr>
                <w:rFonts w:eastAsia="PMingLiU" w:cs="Times New Roman"/>
                <w:kern w:val="2"/>
                <w:sz w:val="28"/>
                <w:szCs w:val="28"/>
                <w:lang w:eastAsia="zh-TW"/>
              </w:rPr>
            </w:pPr>
            <w:r w:rsidRPr="007B5851">
              <w:rPr>
                <w:rFonts w:eastAsia="PMingLiU" w:cs="Times New Roman"/>
                <w:kern w:val="2"/>
                <w:sz w:val="28"/>
                <w:szCs w:val="28"/>
                <w:lang w:eastAsia="zh-TW"/>
              </w:rPr>
              <w:t>VS-STDV.1.0</w:t>
            </w:r>
          </w:p>
        </w:tc>
      </w:tr>
      <w:tr w:rsidR="007F312D" w:rsidRPr="007B5851" w:rsidTr="005E4A1B">
        <w:tc>
          <w:tcPr>
            <w:tcW w:w="5940" w:type="dxa"/>
            <w:tcBorders>
              <w:top w:val="single" w:sz="4" w:space="0" w:color="auto"/>
              <w:left w:val="single" w:sz="4" w:space="0" w:color="auto"/>
              <w:bottom w:val="single" w:sz="4" w:space="0" w:color="auto"/>
              <w:right w:val="single" w:sz="4" w:space="0" w:color="auto"/>
            </w:tcBorders>
          </w:tcPr>
          <w:p w:rsidR="007F312D" w:rsidRPr="007B5851" w:rsidRDefault="007F312D" w:rsidP="007B5851">
            <w:pPr>
              <w:spacing w:line="360" w:lineRule="auto"/>
              <w:jc w:val="both"/>
              <w:rPr>
                <w:rFonts w:cs="Times New Roman"/>
                <w:sz w:val="28"/>
                <w:szCs w:val="28"/>
              </w:rPr>
            </w:pPr>
            <w:r w:rsidRPr="007B5851">
              <w:rPr>
                <w:rFonts w:cs="Times New Roman"/>
                <w:sz w:val="28"/>
                <w:szCs w:val="28"/>
              </w:rPr>
              <w:t>Sổ tay chất lượng</w:t>
            </w:r>
          </w:p>
        </w:tc>
        <w:tc>
          <w:tcPr>
            <w:tcW w:w="2971" w:type="dxa"/>
            <w:tcBorders>
              <w:top w:val="single" w:sz="4" w:space="0" w:color="auto"/>
              <w:left w:val="single" w:sz="4" w:space="0" w:color="auto"/>
              <w:bottom w:val="single" w:sz="4" w:space="0" w:color="auto"/>
              <w:right w:val="single" w:sz="4" w:space="0" w:color="auto"/>
            </w:tcBorders>
          </w:tcPr>
          <w:p w:rsidR="007F312D" w:rsidRPr="007B5851" w:rsidRDefault="007F312D" w:rsidP="007B5851">
            <w:pPr>
              <w:spacing w:line="360" w:lineRule="auto"/>
              <w:jc w:val="both"/>
              <w:rPr>
                <w:rFonts w:eastAsia="PMingLiU" w:cs="Times New Roman"/>
                <w:kern w:val="2"/>
                <w:sz w:val="28"/>
                <w:szCs w:val="28"/>
                <w:lang w:eastAsia="zh-TW"/>
              </w:rPr>
            </w:pPr>
            <w:r w:rsidRPr="007B5851">
              <w:rPr>
                <w:rFonts w:eastAsia="PMingLiU" w:cs="Times New Roman"/>
                <w:kern w:val="2"/>
                <w:sz w:val="28"/>
                <w:szCs w:val="28"/>
                <w:lang w:eastAsia="zh-TW"/>
              </w:rPr>
              <w:t>VS-STCL.1.0</w:t>
            </w:r>
          </w:p>
        </w:tc>
      </w:tr>
    </w:tbl>
    <w:p w:rsidR="007F312D" w:rsidRPr="007B5851" w:rsidRDefault="007F312D" w:rsidP="007B5851">
      <w:pPr>
        <w:spacing w:line="360" w:lineRule="auto"/>
        <w:jc w:val="both"/>
        <w:rPr>
          <w:rFonts w:cs="Times New Roman"/>
          <w:b/>
          <w:sz w:val="28"/>
          <w:szCs w:val="28"/>
          <w:lang w:val="vi-VN"/>
        </w:rPr>
      </w:pPr>
    </w:p>
    <w:p w:rsidR="007F312D" w:rsidRPr="007B5851" w:rsidRDefault="007F312D" w:rsidP="007B5851">
      <w:pPr>
        <w:spacing w:line="360" w:lineRule="auto"/>
        <w:jc w:val="both"/>
        <w:rPr>
          <w:rFonts w:cs="Times New Roman"/>
          <w:b/>
          <w:sz w:val="28"/>
          <w:szCs w:val="28"/>
          <w:lang w:val="vi-VN"/>
        </w:rPr>
      </w:pPr>
      <w:r w:rsidRPr="007B5851">
        <w:rPr>
          <w:rFonts w:cs="Times New Roman"/>
          <w:b/>
          <w:sz w:val="28"/>
          <w:szCs w:val="28"/>
        </w:rPr>
        <w:t>14. Tài liệu tham khảo</w:t>
      </w:r>
    </w:p>
    <w:p w:rsidR="007F312D" w:rsidRPr="007B5851" w:rsidRDefault="007F312D" w:rsidP="007B5851">
      <w:pPr>
        <w:spacing w:line="360" w:lineRule="auto"/>
        <w:jc w:val="both"/>
        <w:rPr>
          <w:rFonts w:cs="Times New Roman"/>
          <w:b/>
          <w:sz w:val="28"/>
          <w:szCs w:val="28"/>
          <w:lang w:val="vi-VN"/>
        </w:rPr>
      </w:pPr>
      <w:r w:rsidRPr="007B5851">
        <w:rPr>
          <w:rFonts w:cs="Times New Roman"/>
          <w:sz w:val="28"/>
          <w:szCs w:val="28"/>
        </w:rPr>
        <w:lastRenderedPageBreak/>
        <w:t>- Quyết định số 2429/QĐ-BYT ngày 12/6/2017 Ban hành Tiêu chí đánh giá mức chất lượng phòng xét nghiệm y học</w:t>
      </w:r>
    </w:p>
    <w:p w:rsidR="007F312D" w:rsidRPr="007B5851" w:rsidRDefault="007F312D" w:rsidP="007B5851">
      <w:pPr>
        <w:spacing w:line="360" w:lineRule="auto"/>
        <w:jc w:val="both"/>
        <w:rPr>
          <w:rFonts w:cs="Times New Roman"/>
          <w:b/>
          <w:sz w:val="28"/>
          <w:szCs w:val="28"/>
          <w:lang w:val="fr-FR"/>
        </w:rPr>
      </w:pPr>
      <w:r w:rsidRPr="007B5851">
        <w:rPr>
          <w:rFonts w:cs="Times New Roman"/>
          <w:b/>
          <w:sz w:val="28"/>
          <w:szCs w:val="28"/>
          <w:lang w:val="fr-FR"/>
        </w:rPr>
        <w:t xml:space="preserve">- </w:t>
      </w:r>
      <w:r w:rsidRPr="007B5851">
        <w:rPr>
          <w:rFonts w:cs="Times New Roman"/>
          <w:sz w:val="28"/>
          <w:szCs w:val="28"/>
          <w:lang w:val="fr-FR"/>
        </w:rPr>
        <w:t>Quyết định số 5530/QĐ-BYT ngày 25/12/2015 Ban hành Hướng dẫn xây dựng Quy trình thực hành chuẩn trong Quản lý chất lượng xét nghiệm</w:t>
      </w:r>
    </w:p>
    <w:p w:rsidR="007F312D" w:rsidRPr="007B5851" w:rsidRDefault="007F312D" w:rsidP="007B5851">
      <w:pPr>
        <w:spacing w:line="360" w:lineRule="auto"/>
        <w:jc w:val="both"/>
        <w:rPr>
          <w:rFonts w:cs="Times New Roman"/>
          <w:bCs/>
          <w:sz w:val="28"/>
          <w:szCs w:val="28"/>
        </w:rPr>
      </w:pPr>
      <w:r w:rsidRPr="007B5851">
        <w:rPr>
          <w:rFonts w:cs="Times New Roman"/>
          <w:b/>
          <w:sz w:val="28"/>
          <w:szCs w:val="28"/>
          <w:lang w:val="fr-FR"/>
        </w:rPr>
        <w:t xml:space="preserve">- </w:t>
      </w:r>
      <w:r w:rsidRPr="007B5851">
        <w:rPr>
          <w:rFonts w:cs="Times New Roman"/>
          <w:bCs/>
          <w:sz w:val="28"/>
          <w:szCs w:val="28"/>
        </w:rPr>
        <w:t>Quyết định số 26 /QĐ-BYT ngày ngày 03 tháng 01 năm 2013 “Hướng dẫn quy trình kỹ thuật chuyên ngành Vi sinh Y học”</w:t>
      </w:r>
    </w:p>
    <w:p w:rsidR="007F312D" w:rsidRPr="007B5851" w:rsidRDefault="007F312D" w:rsidP="007B5851">
      <w:pPr>
        <w:spacing w:line="360" w:lineRule="auto"/>
        <w:rPr>
          <w:rFonts w:eastAsia="Times New Roman" w:cs="Times New Roman"/>
          <w:b/>
          <w:sz w:val="32"/>
          <w:szCs w:val="32"/>
        </w:rPr>
      </w:pPr>
      <w:r w:rsidRPr="007B5851">
        <w:rPr>
          <w:rFonts w:cs="Times New Roman"/>
          <w:b/>
          <w:sz w:val="32"/>
          <w:szCs w:val="32"/>
        </w:rPr>
        <w:br w:type="page"/>
      </w:r>
    </w:p>
    <w:p w:rsidR="003E060A" w:rsidRPr="007B5851" w:rsidRDefault="00F11403" w:rsidP="007B5851">
      <w:pPr>
        <w:pStyle w:val="ndesc"/>
        <w:shd w:val="clear" w:color="auto" w:fill="FFFFFF"/>
        <w:tabs>
          <w:tab w:val="left" w:pos="284"/>
          <w:tab w:val="left" w:pos="426"/>
        </w:tabs>
        <w:spacing w:before="0" w:beforeAutospacing="0" w:after="120" w:afterAutospacing="0" w:line="360" w:lineRule="auto"/>
        <w:jc w:val="center"/>
        <w:outlineLvl w:val="1"/>
        <w:rPr>
          <w:b/>
          <w:sz w:val="32"/>
          <w:szCs w:val="32"/>
        </w:rPr>
      </w:pPr>
      <w:bookmarkStart w:id="146" w:name="_Toc115441111"/>
      <w:r w:rsidRPr="007B5851">
        <w:rPr>
          <w:b/>
          <w:sz w:val="32"/>
          <w:szCs w:val="32"/>
        </w:rPr>
        <w:lastRenderedPageBreak/>
        <w:t>134. HBCAB TEST NHANH</w:t>
      </w:r>
      <w:bookmarkEnd w:id="146"/>
    </w:p>
    <w:p w:rsidR="00C9526A" w:rsidRPr="007B5851" w:rsidRDefault="00C9526A" w:rsidP="007B5851">
      <w:pPr>
        <w:spacing w:line="360" w:lineRule="auto"/>
        <w:jc w:val="both"/>
        <w:rPr>
          <w:rFonts w:cs="Times New Roman"/>
          <w:b/>
          <w:sz w:val="28"/>
          <w:szCs w:val="28"/>
        </w:rPr>
      </w:pPr>
      <w:r w:rsidRPr="007B5851">
        <w:rPr>
          <w:rFonts w:cs="Times New Roman"/>
          <w:b/>
          <w:bCs/>
          <w:sz w:val="28"/>
          <w:szCs w:val="28"/>
          <w:lang w:bidi="th-TH"/>
        </w:rPr>
        <w:t>1. Mục đích</w:t>
      </w:r>
      <w:r w:rsidRPr="007B5851">
        <w:rPr>
          <w:rFonts w:cs="Times New Roman"/>
          <w:b/>
          <w:sz w:val="28"/>
          <w:szCs w:val="28"/>
        </w:rPr>
        <w:t xml:space="preserve"> </w:t>
      </w:r>
    </w:p>
    <w:p w:rsidR="00C9526A" w:rsidRPr="007B5851" w:rsidRDefault="00C9526A" w:rsidP="007B5851">
      <w:pPr>
        <w:spacing w:line="360" w:lineRule="auto"/>
        <w:jc w:val="both"/>
        <w:rPr>
          <w:rFonts w:cs="Times New Roman"/>
          <w:sz w:val="28"/>
          <w:szCs w:val="28"/>
        </w:rPr>
      </w:pPr>
      <w:r w:rsidRPr="007B5851">
        <w:rPr>
          <w:rFonts w:cs="Times New Roman"/>
          <w:sz w:val="28"/>
          <w:szCs w:val="28"/>
        </w:rPr>
        <w:t>- Phát hiện kháng thể kháng lõi HBcAb của virus viêm gan B (HBV) trong huyết thanh hoặc huyết tương bệnh nhân.</w:t>
      </w:r>
    </w:p>
    <w:p w:rsidR="00C9526A" w:rsidRPr="007B5851" w:rsidRDefault="00C9526A" w:rsidP="007B5851">
      <w:pPr>
        <w:spacing w:line="360" w:lineRule="auto"/>
        <w:jc w:val="both"/>
        <w:rPr>
          <w:rFonts w:cs="Times New Roman"/>
          <w:b/>
          <w:sz w:val="28"/>
          <w:szCs w:val="28"/>
        </w:rPr>
      </w:pPr>
      <w:r w:rsidRPr="007B5851">
        <w:rPr>
          <w:rFonts w:cs="Times New Roman"/>
          <w:b/>
          <w:sz w:val="28"/>
          <w:szCs w:val="28"/>
        </w:rPr>
        <w:t>2. Phạm vi</w:t>
      </w:r>
    </w:p>
    <w:p w:rsidR="007B5851" w:rsidRPr="007B5851" w:rsidRDefault="007B5851" w:rsidP="007B5851">
      <w:pPr>
        <w:tabs>
          <w:tab w:val="left" w:pos="284"/>
        </w:tabs>
        <w:spacing w:after="0" w:line="360" w:lineRule="auto"/>
        <w:jc w:val="both"/>
        <w:rPr>
          <w:rFonts w:cs="Times New Roman"/>
          <w:sz w:val="28"/>
          <w:szCs w:val="28"/>
        </w:rPr>
      </w:pPr>
      <w:r w:rsidRPr="007B5851">
        <w:rPr>
          <w:rFonts w:cs="Times New Roman"/>
          <w:sz w:val="28"/>
          <w:szCs w:val="28"/>
        </w:rPr>
        <w:t>- Quy trình này được áp dụng tại khoa xét nghiệm thuộc TTYT Hải Hà.</w:t>
      </w:r>
    </w:p>
    <w:p w:rsidR="00C9526A" w:rsidRPr="007B5851" w:rsidRDefault="00C9526A" w:rsidP="007B5851">
      <w:pPr>
        <w:spacing w:line="360" w:lineRule="auto"/>
        <w:jc w:val="both"/>
        <w:rPr>
          <w:rFonts w:cs="Times New Roman"/>
          <w:b/>
          <w:sz w:val="28"/>
          <w:szCs w:val="28"/>
          <w:lang w:bidi="th-TH"/>
        </w:rPr>
      </w:pPr>
      <w:r w:rsidRPr="007B5851">
        <w:rPr>
          <w:rFonts w:cs="Times New Roman"/>
          <w:b/>
          <w:bCs/>
          <w:sz w:val="28"/>
          <w:szCs w:val="28"/>
          <w:lang w:bidi="th-TH"/>
        </w:rPr>
        <w:t>3. Trách nhiệm</w:t>
      </w:r>
    </w:p>
    <w:p w:rsidR="00C9526A" w:rsidRPr="007B5851" w:rsidRDefault="00C9526A" w:rsidP="007B5851">
      <w:pPr>
        <w:spacing w:line="360" w:lineRule="auto"/>
        <w:jc w:val="both"/>
        <w:rPr>
          <w:rFonts w:cs="Times New Roman"/>
          <w:sz w:val="28"/>
          <w:szCs w:val="28"/>
        </w:rPr>
      </w:pPr>
      <w:r w:rsidRPr="007B5851">
        <w:rPr>
          <w:rFonts w:cs="Times New Roman"/>
          <w:sz w:val="28"/>
          <w:szCs w:val="28"/>
        </w:rPr>
        <w:t>- Nhân viên được giao nhiệm vụ thực hiện xét nghiệm này tuân thủ đúng quy trình.</w:t>
      </w:r>
    </w:p>
    <w:p w:rsidR="00C9526A" w:rsidRPr="007B5851" w:rsidRDefault="00C9526A" w:rsidP="007B5851">
      <w:pPr>
        <w:spacing w:line="360" w:lineRule="auto"/>
        <w:jc w:val="both"/>
        <w:rPr>
          <w:rFonts w:cs="Times New Roman"/>
          <w:sz w:val="28"/>
          <w:szCs w:val="28"/>
        </w:rPr>
      </w:pPr>
      <w:r w:rsidRPr="007B5851">
        <w:rPr>
          <w:rFonts w:cs="Times New Roman"/>
          <w:sz w:val="28"/>
          <w:szCs w:val="28"/>
        </w:rPr>
        <w:t>- Cán bộ QLKT, QLCL chịu trách nhiệm giám sát việc tuân thủ quy trình.</w:t>
      </w:r>
    </w:p>
    <w:p w:rsidR="00C9526A" w:rsidRPr="007B5851" w:rsidRDefault="00C9526A" w:rsidP="007B5851">
      <w:pPr>
        <w:spacing w:line="360" w:lineRule="auto"/>
        <w:jc w:val="both"/>
        <w:rPr>
          <w:rFonts w:cs="Times New Roman"/>
          <w:sz w:val="28"/>
          <w:szCs w:val="28"/>
        </w:rPr>
      </w:pPr>
      <w:r w:rsidRPr="007B5851">
        <w:rPr>
          <w:rFonts w:cs="Times New Roman"/>
          <w:sz w:val="28"/>
          <w:szCs w:val="28"/>
        </w:rPr>
        <w:t>- Người nhận định và phê duyệt kết quả: Cán bộ xét nghiệm có trình độ đại học trở lên về chuyên ngành xét nghiệm hoặc chuyên ngành Vi sinh.</w:t>
      </w:r>
    </w:p>
    <w:p w:rsidR="00C9526A" w:rsidRPr="007B5851" w:rsidRDefault="00C9526A" w:rsidP="007B5851">
      <w:pPr>
        <w:spacing w:line="360" w:lineRule="auto"/>
        <w:jc w:val="both"/>
        <w:rPr>
          <w:rFonts w:cs="Times New Roman"/>
          <w:b/>
          <w:sz w:val="28"/>
          <w:szCs w:val="28"/>
          <w:lang w:bidi="th-TH"/>
        </w:rPr>
      </w:pPr>
      <w:r w:rsidRPr="007B5851">
        <w:rPr>
          <w:rFonts w:cs="Times New Roman"/>
          <w:b/>
          <w:bCs/>
          <w:sz w:val="28"/>
          <w:szCs w:val="28"/>
          <w:lang w:bidi="th-TH"/>
        </w:rPr>
        <w:t xml:space="preserve"> 4. Định nghĩa và từ viết tắt</w:t>
      </w:r>
    </w:p>
    <w:p w:rsidR="00C9526A" w:rsidRPr="007B5851" w:rsidRDefault="00C9526A" w:rsidP="007B5851">
      <w:pPr>
        <w:spacing w:line="360" w:lineRule="auto"/>
        <w:jc w:val="both"/>
        <w:rPr>
          <w:rFonts w:cs="Times New Roman"/>
          <w:sz w:val="28"/>
          <w:szCs w:val="28"/>
        </w:rPr>
      </w:pPr>
      <w:r w:rsidRPr="007B5851">
        <w:rPr>
          <w:rFonts w:cs="Times New Roman"/>
          <w:sz w:val="28"/>
          <w:szCs w:val="28"/>
        </w:rPr>
        <w:t>- ATSH: An toàn sinh học</w:t>
      </w:r>
    </w:p>
    <w:p w:rsidR="00C9526A" w:rsidRPr="007B5851" w:rsidRDefault="00C9526A" w:rsidP="007B5851">
      <w:pPr>
        <w:spacing w:line="360" w:lineRule="auto"/>
        <w:jc w:val="both"/>
        <w:rPr>
          <w:rFonts w:cs="Times New Roman"/>
          <w:sz w:val="28"/>
          <w:szCs w:val="28"/>
        </w:rPr>
      </w:pPr>
      <w:r w:rsidRPr="007B5851">
        <w:rPr>
          <w:rFonts w:cs="Times New Roman"/>
          <w:sz w:val="28"/>
          <w:szCs w:val="28"/>
        </w:rPr>
        <w:t>- STDV: Sổ tay dịch vụ</w:t>
      </w:r>
    </w:p>
    <w:p w:rsidR="00C9526A" w:rsidRPr="007B5851" w:rsidRDefault="00C9526A" w:rsidP="007B5851">
      <w:pPr>
        <w:spacing w:line="360" w:lineRule="auto"/>
        <w:jc w:val="both"/>
        <w:rPr>
          <w:rFonts w:cs="Times New Roman"/>
          <w:sz w:val="28"/>
          <w:szCs w:val="28"/>
        </w:rPr>
      </w:pPr>
      <w:r w:rsidRPr="007B5851">
        <w:rPr>
          <w:rFonts w:cs="Times New Roman"/>
          <w:sz w:val="28"/>
          <w:szCs w:val="28"/>
        </w:rPr>
        <w:t>- QC: Quality control</w:t>
      </w:r>
    </w:p>
    <w:p w:rsidR="00C9526A" w:rsidRPr="007B5851" w:rsidRDefault="00C9526A" w:rsidP="007B5851">
      <w:pPr>
        <w:spacing w:line="360" w:lineRule="auto"/>
        <w:jc w:val="both"/>
        <w:rPr>
          <w:rFonts w:cs="Times New Roman"/>
          <w:sz w:val="28"/>
          <w:szCs w:val="28"/>
        </w:rPr>
      </w:pPr>
      <w:r w:rsidRPr="007B5851">
        <w:rPr>
          <w:rFonts w:cs="Times New Roman"/>
          <w:sz w:val="28"/>
          <w:szCs w:val="28"/>
        </w:rPr>
        <w:t>- QLCL: Quản lý chất lượng</w:t>
      </w:r>
    </w:p>
    <w:p w:rsidR="00C9526A" w:rsidRPr="007B5851" w:rsidRDefault="00C9526A" w:rsidP="007B5851">
      <w:pPr>
        <w:spacing w:line="360" w:lineRule="auto"/>
        <w:jc w:val="both"/>
        <w:rPr>
          <w:rFonts w:cs="Times New Roman"/>
          <w:sz w:val="28"/>
          <w:szCs w:val="28"/>
        </w:rPr>
      </w:pPr>
      <w:r w:rsidRPr="007B5851">
        <w:rPr>
          <w:rFonts w:cs="Times New Roman"/>
          <w:sz w:val="28"/>
          <w:szCs w:val="28"/>
        </w:rPr>
        <w:t>- STCL: Sổ tay chất lượng</w:t>
      </w:r>
    </w:p>
    <w:p w:rsidR="00C9526A" w:rsidRPr="007B5851" w:rsidRDefault="00C9526A" w:rsidP="007B5851">
      <w:pPr>
        <w:spacing w:line="360" w:lineRule="auto"/>
        <w:jc w:val="both"/>
        <w:rPr>
          <w:rFonts w:cs="Times New Roman"/>
          <w:sz w:val="28"/>
          <w:szCs w:val="28"/>
        </w:rPr>
      </w:pPr>
      <w:r w:rsidRPr="007B5851">
        <w:rPr>
          <w:rFonts w:cs="Times New Roman"/>
          <w:sz w:val="28"/>
          <w:szCs w:val="28"/>
        </w:rPr>
        <w:t>- STAT: sổ tay an toàn</w:t>
      </w:r>
    </w:p>
    <w:p w:rsidR="00C9526A" w:rsidRPr="007B5851" w:rsidRDefault="00C9526A" w:rsidP="007B5851">
      <w:pPr>
        <w:spacing w:line="360" w:lineRule="auto"/>
        <w:jc w:val="both"/>
        <w:rPr>
          <w:rFonts w:cs="Times New Roman"/>
          <w:b/>
          <w:sz w:val="28"/>
          <w:szCs w:val="28"/>
          <w:lang w:bidi="th-TH"/>
        </w:rPr>
      </w:pPr>
      <w:r w:rsidRPr="007B5851">
        <w:rPr>
          <w:rFonts w:cs="Times New Roman"/>
          <w:b/>
          <w:bCs/>
          <w:sz w:val="28"/>
          <w:szCs w:val="28"/>
          <w:lang w:bidi="th-TH"/>
        </w:rPr>
        <w:t>5. Nguyên lý</w:t>
      </w:r>
    </w:p>
    <w:p w:rsidR="00C9526A" w:rsidRPr="007B5851" w:rsidRDefault="00C9526A" w:rsidP="007B5851">
      <w:pPr>
        <w:spacing w:line="360" w:lineRule="auto"/>
        <w:jc w:val="both"/>
        <w:rPr>
          <w:rFonts w:cs="Times New Roman"/>
          <w:b/>
          <w:bCs/>
          <w:sz w:val="28"/>
          <w:szCs w:val="28"/>
          <w:lang w:bidi="th-TH"/>
        </w:rPr>
      </w:pPr>
      <w:r w:rsidRPr="007B5851">
        <w:rPr>
          <w:rFonts w:cs="Times New Roman"/>
          <w:sz w:val="28"/>
          <w:szCs w:val="28"/>
        </w:rPr>
        <w:t>- Kit thử HBcAb test nhanh sử dụng kỹ thuật sắc ký miễn dịch, phát hiện định tính kháng thể HBcAb của virus viêm gan B trong huyết thanh hoặc huyết tương bệnh nhân.</w:t>
      </w:r>
    </w:p>
    <w:p w:rsidR="00C9526A" w:rsidRPr="007B5851" w:rsidRDefault="00C9526A" w:rsidP="007B5851">
      <w:pPr>
        <w:spacing w:line="360" w:lineRule="auto"/>
        <w:jc w:val="both"/>
        <w:rPr>
          <w:rFonts w:cs="Times New Roman"/>
          <w:b/>
          <w:sz w:val="28"/>
          <w:szCs w:val="28"/>
          <w:lang w:bidi="th-TH"/>
        </w:rPr>
      </w:pPr>
      <w:r w:rsidRPr="007B5851">
        <w:rPr>
          <w:rFonts w:cs="Times New Roman"/>
          <w:b/>
          <w:bCs/>
          <w:sz w:val="28"/>
          <w:szCs w:val="28"/>
          <w:lang w:bidi="th-TH"/>
        </w:rPr>
        <w:t>6. Thiết bị và vật liệu</w:t>
      </w:r>
    </w:p>
    <w:p w:rsidR="00C9526A" w:rsidRPr="007B5851" w:rsidRDefault="00C9526A" w:rsidP="007B5851">
      <w:pPr>
        <w:spacing w:line="360" w:lineRule="auto"/>
        <w:jc w:val="both"/>
        <w:rPr>
          <w:rFonts w:cs="Times New Roman"/>
          <w:sz w:val="28"/>
          <w:szCs w:val="28"/>
        </w:rPr>
      </w:pPr>
      <w:r w:rsidRPr="007B5851">
        <w:rPr>
          <w:rFonts w:cs="Times New Roman"/>
          <w:sz w:val="28"/>
          <w:szCs w:val="28"/>
        </w:rPr>
        <w:lastRenderedPageBreak/>
        <w:t>6.1. Thiết bị:</w:t>
      </w:r>
    </w:p>
    <w:p w:rsidR="00C9526A" w:rsidRPr="007B5851" w:rsidRDefault="00C9526A" w:rsidP="007B5851">
      <w:pPr>
        <w:spacing w:line="360" w:lineRule="auto"/>
        <w:jc w:val="both"/>
        <w:rPr>
          <w:rFonts w:cs="Times New Roman"/>
          <w:sz w:val="28"/>
          <w:szCs w:val="28"/>
        </w:rPr>
      </w:pPr>
      <w:r w:rsidRPr="007B5851">
        <w:rPr>
          <w:rFonts w:cs="Times New Roman"/>
          <w:sz w:val="28"/>
          <w:szCs w:val="28"/>
        </w:rPr>
        <w:t>- Micropipet (nếu cần).</w:t>
      </w:r>
    </w:p>
    <w:p w:rsidR="00C9526A" w:rsidRPr="007B5851" w:rsidRDefault="00C9526A" w:rsidP="007B5851">
      <w:pPr>
        <w:spacing w:line="360" w:lineRule="auto"/>
        <w:jc w:val="both"/>
        <w:rPr>
          <w:rFonts w:cs="Times New Roman"/>
          <w:sz w:val="28"/>
          <w:szCs w:val="28"/>
        </w:rPr>
      </w:pPr>
      <w:r w:rsidRPr="007B5851">
        <w:rPr>
          <w:rFonts w:cs="Times New Roman"/>
          <w:sz w:val="28"/>
          <w:szCs w:val="28"/>
        </w:rPr>
        <w:t>- Đồng hồ bấm giây.</w:t>
      </w:r>
    </w:p>
    <w:p w:rsidR="00C9526A" w:rsidRPr="007B5851" w:rsidRDefault="00C9526A" w:rsidP="007B5851">
      <w:pPr>
        <w:spacing w:line="360" w:lineRule="auto"/>
        <w:jc w:val="both"/>
        <w:rPr>
          <w:rFonts w:cs="Times New Roman"/>
          <w:sz w:val="28"/>
          <w:szCs w:val="28"/>
        </w:rPr>
      </w:pPr>
      <w:r w:rsidRPr="007B5851">
        <w:rPr>
          <w:rFonts w:cs="Times New Roman"/>
          <w:sz w:val="28"/>
          <w:szCs w:val="28"/>
        </w:rPr>
        <w:t>- Máy li tâm VS.MLT.02.</w:t>
      </w:r>
    </w:p>
    <w:p w:rsidR="00C9526A" w:rsidRPr="007B5851" w:rsidRDefault="00C9526A" w:rsidP="007B5851">
      <w:pPr>
        <w:spacing w:line="360" w:lineRule="auto"/>
        <w:jc w:val="both"/>
        <w:rPr>
          <w:rFonts w:cs="Times New Roman"/>
          <w:sz w:val="28"/>
          <w:szCs w:val="28"/>
        </w:rPr>
      </w:pPr>
      <w:r w:rsidRPr="007B5851">
        <w:rPr>
          <w:rFonts w:cs="Times New Roman"/>
          <w:sz w:val="28"/>
          <w:szCs w:val="28"/>
        </w:rPr>
        <w:t>- Panh kẹp.</w:t>
      </w:r>
    </w:p>
    <w:p w:rsidR="00C9526A" w:rsidRPr="007B5851" w:rsidRDefault="00C9526A" w:rsidP="007B5851">
      <w:pPr>
        <w:spacing w:line="360" w:lineRule="auto"/>
        <w:jc w:val="both"/>
        <w:rPr>
          <w:rFonts w:cs="Times New Roman"/>
          <w:sz w:val="28"/>
          <w:szCs w:val="28"/>
        </w:rPr>
      </w:pPr>
      <w:r w:rsidRPr="007B5851">
        <w:rPr>
          <w:rFonts w:cs="Times New Roman"/>
          <w:sz w:val="28"/>
          <w:szCs w:val="28"/>
        </w:rPr>
        <w:t>6.2. Vật tư/vật liệu:</w:t>
      </w:r>
    </w:p>
    <w:p w:rsidR="00C9526A" w:rsidRPr="007B5851" w:rsidRDefault="00C9526A" w:rsidP="007B5851">
      <w:pPr>
        <w:spacing w:line="360" w:lineRule="auto"/>
        <w:jc w:val="both"/>
        <w:rPr>
          <w:rFonts w:cs="Times New Roman"/>
          <w:sz w:val="28"/>
          <w:szCs w:val="28"/>
        </w:rPr>
      </w:pPr>
      <w:r w:rsidRPr="007B5851">
        <w:rPr>
          <w:rFonts w:cs="Times New Roman"/>
          <w:sz w:val="28"/>
          <w:szCs w:val="28"/>
        </w:rPr>
        <w:t xml:space="preserve">6.2.1. Dụng cụ, vật tư tiêu hao </w:t>
      </w:r>
    </w:p>
    <w:p w:rsidR="00C9526A" w:rsidRPr="007B5851" w:rsidRDefault="00C9526A" w:rsidP="007B5851">
      <w:pPr>
        <w:spacing w:line="360" w:lineRule="auto"/>
        <w:jc w:val="both"/>
        <w:rPr>
          <w:rFonts w:cs="Times New Roman"/>
          <w:sz w:val="28"/>
          <w:szCs w:val="28"/>
        </w:rPr>
      </w:pPr>
      <w:r w:rsidRPr="007B5851">
        <w:rPr>
          <w:rFonts w:cs="Times New Roman"/>
          <w:sz w:val="28"/>
          <w:szCs w:val="28"/>
        </w:rPr>
        <w:t>- Giá đựng bệnh phẩm.</w:t>
      </w:r>
    </w:p>
    <w:p w:rsidR="00C9526A" w:rsidRPr="007B5851" w:rsidRDefault="00C9526A" w:rsidP="007B5851">
      <w:pPr>
        <w:spacing w:line="360" w:lineRule="auto"/>
        <w:jc w:val="both"/>
        <w:rPr>
          <w:rFonts w:cs="Times New Roman"/>
          <w:sz w:val="28"/>
          <w:szCs w:val="28"/>
        </w:rPr>
      </w:pPr>
      <w:r w:rsidRPr="007B5851">
        <w:rPr>
          <w:rFonts w:cs="Times New Roman"/>
          <w:sz w:val="28"/>
          <w:szCs w:val="28"/>
        </w:rPr>
        <w:t>- Bút ghi kính.</w:t>
      </w:r>
    </w:p>
    <w:p w:rsidR="00C9526A" w:rsidRPr="007B5851" w:rsidRDefault="00C9526A" w:rsidP="007B5851">
      <w:pPr>
        <w:spacing w:line="360" w:lineRule="auto"/>
        <w:jc w:val="both"/>
        <w:rPr>
          <w:rFonts w:cs="Times New Roman"/>
          <w:sz w:val="28"/>
          <w:szCs w:val="28"/>
        </w:rPr>
      </w:pPr>
      <w:r w:rsidRPr="007B5851">
        <w:rPr>
          <w:rFonts w:cs="Times New Roman"/>
          <w:sz w:val="28"/>
          <w:szCs w:val="28"/>
        </w:rPr>
        <w:t>- Đầu côn vàng.</w:t>
      </w:r>
    </w:p>
    <w:p w:rsidR="00C9526A" w:rsidRPr="007B5851" w:rsidRDefault="00C9526A" w:rsidP="007B5851">
      <w:pPr>
        <w:spacing w:line="360" w:lineRule="auto"/>
        <w:jc w:val="both"/>
        <w:rPr>
          <w:rFonts w:cs="Times New Roman"/>
          <w:sz w:val="28"/>
          <w:szCs w:val="28"/>
        </w:rPr>
      </w:pPr>
      <w:r w:rsidRPr="007B5851">
        <w:rPr>
          <w:rFonts w:cs="Times New Roman"/>
          <w:sz w:val="28"/>
          <w:szCs w:val="28"/>
        </w:rPr>
        <w:t>- Găng tay.</w:t>
      </w:r>
    </w:p>
    <w:p w:rsidR="00C9526A" w:rsidRPr="007B5851" w:rsidRDefault="00C9526A" w:rsidP="007B5851">
      <w:pPr>
        <w:spacing w:line="360" w:lineRule="auto"/>
        <w:jc w:val="both"/>
        <w:rPr>
          <w:rFonts w:cs="Times New Roman"/>
          <w:sz w:val="28"/>
          <w:szCs w:val="28"/>
        </w:rPr>
      </w:pPr>
      <w:r w:rsidRPr="007B5851">
        <w:rPr>
          <w:rFonts w:cs="Times New Roman"/>
          <w:sz w:val="28"/>
          <w:szCs w:val="28"/>
        </w:rPr>
        <w:t xml:space="preserve">6.2.2. Hóa chất/sinh phẩm: </w:t>
      </w:r>
    </w:p>
    <w:p w:rsidR="00C9526A" w:rsidRPr="007B5851" w:rsidRDefault="00C9526A" w:rsidP="007B5851">
      <w:pPr>
        <w:spacing w:line="360" w:lineRule="auto"/>
        <w:jc w:val="both"/>
        <w:rPr>
          <w:rFonts w:cs="Times New Roman"/>
          <w:sz w:val="28"/>
          <w:szCs w:val="28"/>
        </w:rPr>
      </w:pPr>
      <w:r w:rsidRPr="007B5851">
        <w:rPr>
          <w:rFonts w:cs="Times New Roman"/>
          <w:sz w:val="28"/>
          <w:szCs w:val="28"/>
        </w:rPr>
        <w:t xml:space="preserve">- Bộ kit thử </w:t>
      </w:r>
    </w:p>
    <w:p w:rsidR="00C9526A" w:rsidRPr="007B5851" w:rsidRDefault="00C9526A" w:rsidP="007B5851">
      <w:pPr>
        <w:spacing w:line="360" w:lineRule="auto"/>
        <w:jc w:val="both"/>
        <w:rPr>
          <w:rFonts w:cs="Times New Roman"/>
          <w:sz w:val="28"/>
          <w:szCs w:val="28"/>
          <w:lang w:val="vi-VN"/>
        </w:rPr>
      </w:pPr>
      <w:r w:rsidRPr="007B5851">
        <w:rPr>
          <w:rFonts w:cs="Times New Roman"/>
          <w:sz w:val="28"/>
          <w:szCs w:val="28"/>
        </w:rPr>
        <w:t xml:space="preserve">6.2.3. Mẫu bệnh phẩm: </w:t>
      </w:r>
    </w:p>
    <w:p w:rsidR="00C9526A" w:rsidRPr="007B5851" w:rsidRDefault="00C9526A" w:rsidP="007B5851">
      <w:pPr>
        <w:spacing w:line="360" w:lineRule="auto"/>
        <w:jc w:val="both"/>
        <w:rPr>
          <w:rFonts w:cs="Times New Roman"/>
          <w:sz w:val="28"/>
          <w:szCs w:val="28"/>
        </w:rPr>
      </w:pPr>
      <w:r w:rsidRPr="007B5851">
        <w:rPr>
          <w:rFonts w:cs="Times New Roman"/>
          <w:sz w:val="28"/>
          <w:szCs w:val="28"/>
          <w:lang w:val="vi-VN"/>
        </w:rPr>
        <w:t>- Máu toàn phần 2ml hoặc huyết thanh, huyết tương lấy theo hướng dẫn trong sổ tay dịch vụ khách hàng (VS-STDV.1.0)</w:t>
      </w:r>
    </w:p>
    <w:p w:rsidR="00C9526A" w:rsidRPr="007B5851" w:rsidRDefault="00C9526A" w:rsidP="007B5851">
      <w:pPr>
        <w:spacing w:line="360" w:lineRule="auto"/>
        <w:jc w:val="both"/>
        <w:rPr>
          <w:rFonts w:cs="Times New Roman"/>
          <w:b/>
          <w:sz w:val="28"/>
          <w:szCs w:val="28"/>
          <w:lang w:val="en-GB"/>
        </w:rPr>
      </w:pPr>
      <w:r w:rsidRPr="007B5851">
        <w:rPr>
          <w:rFonts w:cs="Times New Roman"/>
          <w:b/>
          <w:sz w:val="28"/>
          <w:szCs w:val="28"/>
          <w:lang w:val="en-GB"/>
        </w:rPr>
        <w:t xml:space="preserve">7. Kiểm tra chất lượng </w:t>
      </w:r>
    </w:p>
    <w:p w:rsidR="00C9526A" w:rsidRPr="007B5851" w:rsidRDefault="00C9526A" w:rsidP="007B5851">
      <w:pPr>
        <w:spacing w:line="360" w:lineRule="auto"/>
        <w:jc w:val="both"/>
        <w:rPr>
          <w:rFonts w:cs="Times New Roman"/>
          <w:sz w:val="28"/>
          <w:szCs w:val="28"/>
          <w:lang w:val="en-GB"/>
        </w:rPr>
      </w:pPr>
      <w:r w:rsidRPr="007B5851">
        <w:rPr>
          <w:rFonts w:cs="Times New Roman"/>
          <w:sz w:val="28"/>
          <w:szCs w:val="28"/>
          <w:lang w:val="en-GB"/>
        </w:rPr>
        <w:t xml:space="preserve">- </w:t>
      </w:r>
      <w:r w:rsidRPr="007B5851">
        <w:rPr>
          <w:rFonts w:cs="Times New Roman"/>
          <w:sz w:val="28"/>
          <w:szCs w:val="28"/>
          <w:lang w:val="vi-VN"/>
        </w:rPr>
        <w:t>Giám sát thực hiện theo đúng quy trình kỹ thuật, kết hợp quan sát chứng dương</w:t>
      </w:r>
      <w:r w:rsidRPr="007B5851">
        <w:rPr>
          <w:rFonts w:cs="Times New Roman"/>
          <w:sz w:val="28"/>
          <w:szCs w:val="28"/>
          <w:lang w:val="en-GB"/>
        </w:rPr>
        <w:t>.</w:t>
      </w:r>
    </w:p>
    <w:p w:rsidR="00C9526A" w:rsidRPr="007B5851" w:rsidRDefault="00C9526A" w:rsidP="007B5851">
      <w:pPr>
        <w:spacing w:line="360" w:lineRule="auto"/>
        <w:jc w:val="both"/>
        <w:rPr>
          <w:rFonts w:cs="Times New Roman"/>
          <w:b/>
          <w:sz w:val="28"/>
          <w:szCs w:val="28"/>
          <w:lang w:val="vi-VN"/>
        </w:rPr>
      </w:pPr>
      <w:r w:rsidRPr="007B5851">
        <w:rPr>
          <w:rFonts w:cs="Times New Roman"/>
          <w:b/>
          <w:sz w:val="28"/>
          <w:szCs w:val="28"/>
          <w:lang w:val="en-GB"/>
        </w:rPr>
        <w:t>8. An toàn</w:t>
      </w:r>
    </w:p>
    <w:p w:rsidR="00C9526A" w:rsidRPr="007B5851" w:rsidRDefault="00C9526A" w:rsidP="007B5851">
      <w:pPr>
        <w:spacing w:line="360" w:lineRule="auto"/>
        <w:jc w:val="both"/>
        <w:rPr>
          <w:rFonts w:cs="Times New Roman"/>
          <w:sz w:val="28"/>
          <w:szCs w:val="28"/>
        </w:rPr>
      </w:pPr>
      <w:r w:rsidRPr="007B5851">
        <w:rPr>
          <w:rFonts w:cs="Times New Roman"/>
          <w:bCs/>
          <w:sz w:val="28"/>
          <w:szCs w:val="28"/>
          <w:lang w:bidi="th-TH"/>
        </w:rPr>
        <w:t xml:space="preserve">- </w:t>
      </w:r>
      <w:r w:rsidRPr="007B5851">
        <w:rPr>
          <w:rFonts w:cs="Times New Roman"/>
          <w:bCs/>
          <w:sz w:val="28"/>
          <w:szCs w:val="28"/>
          <w:lang w:val="vi-VN" w:bidi="th-TH"/>
        </w:rPr>
        <w:t>Áp dụng các biện pháp an toàn chung khi xử lý mẫu và thực hiện xét</w:t>
      </w:r>
      <w:r w:rsidRPr="007B5851">
        <w:rPr>
          <w:rFonts w:cs="Times New Roman"/>
          <w:bCs/>
          <w:sz w:val="28"/>
          <w:szCs w:val="28"/>
          <w:lang w:bidi="th-TH"/>
        </w:rPr>
        <w:t xml:space="preserve"> </w:t>
      </w:r>
      <w:r w:rsidRPr="007B5851">
        <w:rPr>
          <w:rFonts w:cs="Times New Roman"/>
          <w:bCs/>
          <w:sz w:val="28"/>
          <w:szCs w:val="28"/>
          <w:lang w:val="vi-VN" w:bidi="th-TH"/>
        </w:rPr>
        <w:t>nghiệm theo quy trình về an toàn xét nghiệm mã số VS</w:t>
      </w:r>
      <w:r w:rsidRPr="007B5851">
        <w:rPr>
          <w:rFonts w:cs="Times New Roman"/>
          <w:bCs/>
          <w:sz w:val="28"/>
          <w:szCs w:val="28"/>
          <w:lang w:bidi="th-TH"/>
        </w:rPr>
        <w:t>-STAT</w:t>
      </w:r>
      <w:r w:rsidRPr="007B5851">
        <w:rPr>
          <w:rFonts w:cs="Times New Roman"/>
          <w:bCs/>
          <w:sz w:val="28"/>
          <w:szCs w:val="28"/>
          <w:lang w:val="vi-VN" w:bidi="th-TH"/>
        </w:rPr>
        <w:t>-1</w:t>
      </w:r>
      <w:r w:rsidRPr="007B5851">
        <w:rPr>
          <w:rFonts w:cs="Times New Roman"/>
          <w:bCs/>
          <w:sz w:val="28"/>
          <w:szCs w:val="28"/>
          <w:lang w:bidi="th-TH"/>
        </w:rPr>
        <w:t>.</w:t>
      </w:r>
      <w:r w:rsidRPr="007B5851">
        <w:rPr>
          <w:rFonts w:cs="Times New Roman"/>
          <w:bCs/>
          <w:sz w:val="28"/>
          <w:szCs w:val="28"/>
          <w:lang w:val="vi-VN" w:bidi="th-TH"/>
        </w:rPr>
        <w:t>0</w:t>
      </w:r>
      <w:r w:rsidRPr="007B5851">
        <w:rPr>
          <w:rFonts w:cs="Times New Roman"/>
          <w:bCs/>
          <w:sz w:val="28"/>
          <w:szCs w:val="28"/>
          <w:lang w:bidi="th-TH"/>
        </w:rPr>
        <w:t>.</w:t>
      </w:r>
    </w:p>
    <w:p w:rsidR="00C9526A" w:rsidRPr="007B5851" w:rsidRDefault="00C9526A" w:rsidP="007B5851">
      <w:pPr>
        <w:spacing w:line="360" w:lineRule="auto"/>
        <w:jc w:val="both"/>
        <w:rPr>
          <w:rFonts w:cs="Times New Roman"/>
          <w:sz w:val="28"/>
          <w:szCs w:val="28"/>
          <w:lang w:val="fr-FR"/>
        </w:rPr>
      </w:pPr>
      <w:r w:rsidRPr="007B5851">
        <w:rPr>
          <w:rFonts w:cs="Times New Roman"/>
          <w:sz w:val="28"/>
          <w:szCs w:val="28"/>
          <w:lang w:val="fr-FR"/>
        </w:rPr>
        <w:t>- Sử dụng bảo hộ lao động khi tiếp xúc với bệnh phẩm.</w:t>
      </w:r>
    </w:p>
    <w:p w:rsidR="00C9526A" w:rsidRPr="007B5851" w:rsidRDefault="00C9526A" w:rsidP="007B5851">
      <w:pPr>
        <w:spacing w:line="360" w:lineRule="auto"/>
        <w:jc w:val="both"/>
        <w:rPr>
          <w:rFonts w:cs="Times New Roman"/>
          <w:sz w:val="28"/>
          <w:szCs w:val="28"/>
          <w:lang w:val="fr-FR"/>
        </w:rPr>
      </w:pPr>
      <w:r w:rsidRPr="007B5851">
        <w:rPr>
          <w:rFonts w:cs="Times New Roman"/>
          <w:sz w:val="28"/>
          <w:szCs w:val="28"/>
          <w:lang w:val="fr-FR"/>
        </w:rPr>
        <w:lastRenderedPageBreak/>
        <w:t>- Thu gom, xử lý rác thải theo Thông tư 58/TT-BYTTNMT,</w:t>
      </w:r>
      <w:r w:rsidRPr="007B5851">
        <w:rPr>
          <w:rFonts w:cs="Times New Roman"/>
          <w:sz w:val="28"/>
          <w:szCs w:val="28"/>
        </w:rPr>
        <w:t xml:space="preserve"> </w:t>
      </w:r>
      <w:r w:rsidRPr="007B5851">
        <w:rPr>
          <w:rFonts w:cs="Times New Roman"/>
          <w:sz w:val="28"/>
          <w:szCs w:val="28"/>
          <w:lang w:val="fr-FR"/>
        </w:rPr>
        <w:t>không để phát tán các vi khuẩn</w:t>
      </w:r>
      <w:r w:rsidRPr="007B5851">
        <w:rPr>
          <w:rFonts w:cs="Times New Roman"/>
          <w:sz w:val="28"/>
          <w:szCs w:val="28"/>
        </w:rPr>
        <w:t>, virus</w:t>
      </w:r>
      <w:r w:rsidRPr="007B5851">
        <w:rPr>
          <w:rFonts w:cs="Times New Roman"/>
          <w:sz w:val="28"/>
          <w:szCs w:val="28"/>
          <w:lang w:val="fr-FR"/>
        </w:rPr>
        <w:t xml:space="preserve"> độc hại ra môi trường xung quanh.</w:t>
      </w:r>
    </w:p>
    <w:p w:rsidR="00C9526A" w:rsidRPr="007B5851" w:rsidRDefault="00C9526A" w:rsidP="007B5851">
      <w:pPr>
        <w:spacing w:line="360" w:lineRule="auto"/>
        <w:jc w:val="both"/>
        <w:rPr>
          <w:rFonts w:cs="Times New Roman"/>
          <w:b/>
          <w:sz w:val="28"/>
          <w:szCs w:val="28"/>
          <w:lang w:val="vi-VN"/>
        </w:rPr>
      </w:pPr>
      <w:r w:rsidRPr="007B5851">
        <w:rPr>
          <w:rFonts w:cs="Times New Roman"/>
          <w:b/>
          <w:sz w:val="28"/>
          <w:szCs w:val="28"/>
        </w:rPr>
        <w:t>9. Nội dung thực hiện</w:t>
      </w:r>
    </w:p>
    <w:p w:rsidR="00C9526A" w:rsidRPr="007B5851" w:rsidRDefault="00C9526A" w:rsidP="007B5851">
      <w:pPr>
        <w:spacing w:line="360" w:lineRule="auto"/>
        <w:jc w:val="both"/>
        <w:rPr>
          <w:rFonts w:cs="Times New Roman"/>
          <w:sz w:val="28"/>
          <w:szCs w:val="28"/>
          <w:lang w:val="fr-FR"/>
        </w:rPr>
      </w:pPr>
      <w:r w:rsidRPr="007B5851">
        <w:rPr>
          <w:rFonts w:cs="Times New Roman"/>
          <w:sz w:val="28"/>
          <w:szCs w:val="28"/>
          <w:lang w:val="fr-FR"/>
        </w:rPr>
        <w:t xml:space="preserve">9.1. Chuẩn bị </w:t>
      </w:r>
    </w:p>
    <w:p w:rsidR="00C9526A" w:rsidRPr="007B5851" w:rsidRDefault="00C9526A" w:rsidP="007B5851">
      <w:pPr>
        <w:spacing w:line="360" w:lineRule="auto"/>
        <w:jc w:val="both"/>
        <w:rPr>
          <w:rFonts w:cs="Times New Roman"/>
          <w:sz w:val="28"/>
          <w:szCs w:val="28"/>
          <w:lang w:val="fr-FR"/>
        </w:rPr>
      </w:pPr>
      <w:r w:rsidRPr="007B5851">
        <w:rPr>
          <w:rFonts w:cs="Times New Roman"/>
          <w:sz w:val="28"/>
          <w:szCs w:val="28"/>
          <w:lang w:val="fr-FR"/>
        </w:rPr>
        <w:t>- Chuẩn bị đầy đủ bộ dụng cụ, trang thiết bị.</w:t>
      </w:r>
    </w:p>
    <w:p w:rsidR="00C9526A" w:rsidRPr="007B5851" w:rsidRDefault="00C9526A" w:rsidP="007B5851">
      <w:pPr>
        <w:spacing w:line="360" w:lineRule="auto"/>
        <w:jc w:val="both"/>
        <w:rPr>
          <w:rFonts w:cs="Times New Roman"/>
          <w:sz w:val="28"/>
          <w:szCs w:val="28"/>
          <w:lang w:val="vi-VN"/>
        </w:rPr>
      </w:pPr>
      <w:r w:rsidRPr="007B5851">
        <w:rPr>
          <w:rFonts w:cs="Times New Roman"/>
          <w:sz w:val="28"/>
          <w:szCs w:val="28"/>
          <w:lang w:val="fr-FR"/>
        </w:rPr>
        <w:t>- Chuẩn bị bộ kit thử.</w:t>
      </w:r>
    </w:p>
    <w:p w:rsidR="00C9526A" w:rsidRPr="007B5851" w:rsidRDefault="00C9526A" w:rsidP="007B5851">
      <w:pPr>
        <w:spacing w:line="360" w:lineRule="auto"/>
        <w:jc w:val="both"/>
        <w:rPr>
          <w:rFonts w:cs="Times New Roman"/>
          <w:sz w:val="28"/>
          <w:szCs w:val="28"/>
          <w:lang w:val="vi-VN"/>
        </w:rPr>
      </w:pPr>
      <w:r w:rsidRPr="007B5851">
        <w:rPr>
          <w:rFonts w:cs="Times New Roman"/>
          <w:sz w:val="28"/>
          <w:szCs w:val="28"/>
          <w:lang w:val="vi-VN"/>
        </w:rPr>
        <w:t>- Nhân viên thực hiện kỹ thuật mặc bảo hộ theo quy định, đeo găng tay trước khi bắt đầu làm xét nghiệm.</w:t>
      </w:r>
    </w:p>
    <w:p w:rsidR="00C9526A" w:rsidRPr="007B5851" w:rsidRDefault="00C9526A" w:rsidP="007B5851">
      <w:pPr>
        <w:spacing w:line="360" w:lineRule="auto"/>
        <w:jc w:val="both"/>
        <w:rPr>
          <w:rFonts w:cs="Times New Roman"/>
          <w:sz w:val="28"/>
          <w:szCs w:val="28"/>
          <w:lang w:val="fr-FR"/>
        </w:rPr>
      </w:pPr>
      <w:r w:rsidRPr="007B5851">
        <w:rPr>
          <w:rFonts w:cs="Times New Roman"/>
          <w:sz w:val="28"/>
          <w:szCs w:val="28"/>
          <w:lang w:val="fr-FR"/>
        </w:rPr>
        <w:t>9.2. Các bước thực hiện:</w:t>
      </w:r>
    </w:p>
    <w:p w:rsidR="00C9526A" w:rsidRPr="007B5851" w:rsidRDefault="00C9526A" w:rsidP="007B5851">
      <w:pPr>
        <w:spacing w:line="360" w:lineRule="auto"/>
        <w:jc w:val="both"/>
        <w:rPr>
          <w:rFonts w:cs="Times New Roman"/>
          <w:sz w:val="28"/>
          <w:szCs w:val="28"/>
          <w:lang w:val="fr-FR"/>
        </w:rPr>
      </w:pPr>
      <w:r w:rsidRPr="007B5851">
        <w:rPr>
          <w:rFonts w:cs="Times New Roman"/>
          <w:sz w:val="28"/>
          <w:szCs w:val="28"/>
          <w:lang w:val="fr-FR"/>
        </w:rPr>
        <w:t>- Đưa tất cả các thành phần của Kit thử và mẫu về nhiệt độ phòng trước khi làm xét nghiệm.</w:t>
      </w:r>
    </w:p>
    <w:p w:rsidR="00C9526A" w:rsidRPr="007B5851" w:rsidRDefault="00C9526A" w:rsidP="007B5851">
      <w:pPr>
        <w:spacing w:line="360" w:lineRule="auto"/>
        <w:jc w:val="both"/>
        <w:rPr>
          <w:rFonts w:cs="Times New Roman"/>
          <w:sz w:val="28"/>
          <w:szCs w:val="28"/>
          <w:lang w:val="fr-FR"/>
        </w:rPr>
      </w:pPr>
      <w:r w:rsidRPr="007B5851">
        <w:rPr>
          <w:rFonts w:cs="Times New Roman"/>
          <w:sz w:val="28"/>
          <w:szCs w:val="28"/>
          <w:lang w:val="fr-FR"/>
        </w:rPr>
        <w:t>- Thực hiện các bước theo quy trình hướng dẫn của nhà sản xuất.</w:t>
      </w:r>
    </w:p>
    <w:p w:rsidR="00C9526A" w:rsidRPr="007B5851" w:rsidRDefault="00C9526A" w:rsidP="007B5851">
      <w:pPr>
        <w:spacing w:line="360" w:lineRule="auto"/>
        <w:jc w:val="both"/>
        <w:rPr>
          <w:rFonts w:cs="Times New Roman"/>
          <w:sz w:val="28"/>
          <w:szCs w:val="28"/>
          <w:lang w:val="fr-FR"/>
        </w:rPr>
      </w:pPr>
      <w:r w:rsidRPr="007B5851">
        <w:rPr>
          <w:rFonts w:cs="Times New Roman"/>
          <w:sz w:val="28"/>
          <w:szCs w:val="28"/>
          <w:lang w:val="fr-FR"/>
        </w:rPr>
        <w:t>- Mẫu bệnh phẩm phải đối chiếu đúng tên, tuổi, giới trên phiếu chỉ định xét nghiệm.</w:t>
      </w:r>
    </w:p>
    <w:p w:rsidR="00C9526A" w:rsidRPr="007B5851" w:rsidRDefault="00C9526A" w:rsidP="007B5851">
      <w:pPr>
        <w:spacing w:line="360" w:lineRule="auto"/>
        <w:jc w:val="both"/>
        <w:rPr>
          <w:rFonts w:cs="Times New Roman"/>
          <w:sz w:val="28"/>
          <w:szCs w:val="28"/>
          <w:lang w:val="fr-FR"/>
        </w:rPr>
      </w:pPr>
      <w:r w:rsidRPr="007B5851">
        <w:rPr>
          <w:rFonts w:cs="Times New Roman"/>
          <w:sz w:val="28"/>
          <w:szCs w:val="28"/>
          <w:lang w:val="fr-FR"/>
        </w:rPr>
        <w:t>- Mở que thử ra khỏi bao bì đựng, đặt trên mặt phẳng nằm ngang.</w:t>
      </w:r>
    </w:p>
    <w:p w:rsidR="00C9526A" w:rsidRPr="007B5851" w:rsidRDefault="00C9526A" w:rsidP="007B5851">
      <w:pPr>
        <w:spacing w:line="360" w:lineRule="auto"/>
        <w:jc w:val="both"/>
        <w:rPr>
          <w:rFonts w:cs="Times New Roman"/>
          <w:sz w:val="28"/>
          <w:szCs w:val="28"/>
          <w:lang w:val="fr-FR"/>
        </w:rPr>
      </w:pPr>
      <w:r w:rsidRPr="007B5851">
        <w:rPr>
          <w:rFonts w:cs="Times New Roman"/>
          <w:sz w:val="28"/>
          <w:szCs w:val="28"/>
          <w:lang w:val="fr-FR"/>
        </w:rPr>
        <w:t>- Sử dụng Micropipette hút 100 µl mẫu thử hoặc dùng pipet sẵn có nhỏ 3 giọt mẫu thử vào khu vực nhỏ mẫu.</w:t>
      </w:r>
    </w:p>
    <w:p w:rsidR="00C9526A" w:rsidRPr="007B5851" w:rsidRDefault="00C9526A" w:rsidP="007B5851">
      <w:pPr>
        <w:spacing w:line="360" w:lineRule="auto"/>
        <w:jc w:val="both"/>
        <w:rPr>
          <w:rFonts w:cs="Times New Roman"/>
          <w:sz w:val="28"/>
          <w:szCs w:val="28"/>
          <w:lang w:val="fr-FR"/>
        </w:rPr>
      </w:pPr>
      <w:r w:rsidRPr="007B5851">
        <w:rPr>
          <w:rFonts w:cs="Times New Roman"/>
          <w:sz w:val="28"/>
          <w:szCs w:val="28"/>
          <w:lang w:val="fr-FR"/>
        </w:rPr>
        <w:t>- Đọc kết quả trong vòng 15-20 phút.</w:t>
      </w:r>
    </w:p>
    <w:p w:rsidR="00C9526A" w:rsidRPr="007B5851" w:rsidRDefault="00C9526A" w:rsidP="007B5851">
      <w:pPr>
        <w:spacing w:line="360" w:lineRule="auto"/>
        <w:jc w:val="both"/>
        <w:rPr>
          <w:rFonts w:cs="Times New Roman"/>
          <w:sz w:val="28"/>
          <w:szCs w:val="28"/>
          <w:lang w:val="vi-VN"/>
        </w:rPr>
      </w:pPr>
      <w:r w:rsidRPr="007B5851">
        <w:rPr>
          <w:rFonts w:cs="Times New Roman"/>
          <w:sz w:val="28"/>
          <w:szCs w:val="28"/>
          <w:lang w:val="vi-VN"/>
        </w:rPr>
        <w:t>- Xử lý, phân loại, thu gom rác thải theo đúng quy định.</w:t>
      </w:r>
    </w:p>
    <w:p w:rsidR="00C9526A" w:rsidRPr="007B5851" w:rsidRDefault="00C9526A" w:rsidP="007B5851">
      <w:pPr>
        <w:spacing w:line="360" w:lineRule="auto"/>
        <w:jc w:val="both"/>
        <w:rPr>
          <w:rFonts w:cs="Times New Roman"/>
          <w:b/>
          <w:sz w:val="28"/>
          <w:szCs w:val="28"/>
          <w:lang w:val="fr-FR"/>
        </w:rPr>
      </w:pPr>
      <w:r w:rsidRPr="007B5851">
        <w:rPr>
          <w:rFonts w:cs="Times New Roman"/>
          <w:b/>
          <w:sz w:val="28"/>
          <w:szCs w:val="28"/>
        </w:rPr>
        <w:t>10. Diễn giải và báo cáo kết quả</w:t>
      </w:r>
    </w:p>
    <w:p w:rsidR="00C9526A" w:rsidRPr="007B5851" w:rsidRDefault="00C9526A" w:rsidP="007B5851">
      <w:pPr>
        <w:spacing w:line="360" w:lineRule="auto"/>
        <w:jc w:val="both"/>
        <w:rPr>
          <w:rFonts w:cs="Times New Roman"/>
          <w:sz w:val="28"/>
          <w:szCs w:val="28"/>
        </w:rPr>
      </w:pPr>
      <w:r w:rsidRPr="007B5851">
        <w:rPr>
          <w:rFonts w:cs="Times New Roman"/>
          <w:sz w:val="28"/>
          <w:szCs w:val="28"/>
        </w:rPr>
        <w:t xml:space="preserve">   Trên thanh thử xuất hiện 2 vạch màu tím đỏ: C là vạch kiểm tra (Control line), T là vạch thử nghiệm (Test line) hoặc chỉ có 1 vạch Ghi kết quả như bảng sau: </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10"/>
        <w:gridCol w:w="3291"/>
      </w:tblGrid>
      <w:tr w:rsidR="00C9526A" w:rsidRPr="007B5851" w:rsidTr="005E4A1B">
        <w:tc>
          <w:tcPr>
            <w:tcW w:w="5560" w:type="dxa"/>
          </w:tcPr>
          <w:p w:rsidR="00C9526A" w:rsidRPr="007B5851" w:rsidRDefault="00C9526A" w:rsidP="007B5851">
            <w:pPr>
              <w:spacing w:line="360" w:lineRule="auto"/>
              <w:jc w:val="both"/>
              <w:rPr>
                <w:rFonts w:cs="Times New Roman"/>
                <w:b/>
                <w:sz w:val="28"/>
                <w:szCs w:val="28"/>
              </w:rPr>
            </w:pPr>
            <w:r w:rsidRPr="007B5851">
              <w:rPr>
                <w:rFonts w:cs="Times New Roman"/>
                <w:b/>
                <w:sz w:val="28"/>
                <w:szCs w:val="28"/>
              </w:rPr>
              <w:t>Hiện tượng</w:t>
            </w:r>
          </w:p>
        </w:tc>
        <w:tc>
          <w:tcPr>
            <w:tcW w:w="3368" w:type="dxa"/>
          </w:tcPr>
          <w:p w:rsidR="00C9526A" w:rsidRPr="007B5851" w:rsidRDefault="00C9526A" w:rsidP="007B5851">
            <w:pPr>
              <w:spacing w:line="360" w:lineRule="auto"/>
              <w:jc w:val="both"/>
              <w:rPr>
                <w:rFonts w:cs="Times New Roman"/>
                <w:b/>
                <w:sz w:val="28"/>
                <w:szCs w:val="28"/>
              </w:rPr>
            </w:pPr>
            <w:r w:rsidRPr="007B5851">
              <w:rPr>
                <w:rFonts w:cs="Times New Roman"/>
                <w:b/>
                <w:sz w:val="28"/>
                <w:szCs w:val="28"/>
              </w:rPr>
              <w:t>Kết quả</w:t>
            </w:r>
          </w:p>
        </w:tc>
      </w:tr>
      <w:tr w:rsidR="00C9526A" w:rsidRPr="007B5851" w:rsidTr="005E4A1B">
        <w:tc>
          <w:tcPr>
            <w:tcW w:w="5560" w:type="dxa"/>
          </w:tcPr>
          <w:p w:rsidR="00C9526A" w:rsidRPr="007B5851" w:rsidRDefault="00C9526A" w:rsidP="007B5851">
            <w:pPr>
              <w:spacing w:line="360" w:lineRule="auto"/>
              <w:jc w:val="both"/>
              <w:rPr>
                <w:rFonts w:cs="Times New Roman"/>
                <w:sz w:val="28"/>
                <w:szCs w:val="28"/>
              </w:rPr>
            </w:pPr>
            <w:r w:rsidRPr="007B5851">
              <w:rPr>
                <w:rFonts w:cs="Times New Roman"/>
                <w:sz w:val="28"/>
                <w:szCs w:val="28"/>
              </w:rPr>
              <w:lastRenderedPageBreak/>
              <w:t>Trên thanh thử xuất hiện 2 vạch màu tím đỏ</w:t>
            </w:r>
          </w:p>
        </w:tc>
        <w:tc>
          <w:tcPr>
            <w:tcW w:w="3368" w:type="dxa"/>
          </w:tcPr>
          <w:p w:rsidR="00C9526A" w:rsidRPr="007B5851" w:rsidRDefault="00C9526A" w:rsidP="007B5851">
            <w:pPr>
              <w:spacing w:line="360" w:lineRule="auto"/>
              <w:jc w:val="both"/>
              <w:rPr>
                <w:rFonts w:cs="Times New Roman"/>
                <w:sz w:val="28"/>
                <w:szCs w:val="28"/>
              </w:rPr>
            </w:pPr>
            <w:r w:rsidRPr="007B5851">
              <w:rPr>
                <w:rFonts w:cs="Times New Roman"/>
                <w:sz w:val="28"/>
                <w:szCs w:val="28"/>
              </w:rPr>
              <w:t>Dương tính</w:t>
            </w:r>
          </w:p>
        </w:tc>
      </w:tr>
      <w:tr w:rsidR="00C9526A" w:rsidRPr="007B5851" w:rsidTr="005E4A1B">
        <w:tc>
          <w:tcPr>
            <w:tcW w:w="5560" w:type="dxa"/>
          </w:tcPr>
          <w:p w:rsidR="00C9526A" w:rsidRPr="007B5851" w:rsidRDefault="00C9526A" w:rsidP="007B5851">
            <w:pPr>
              <w:spacing w:line="360" w:lineRule="auto"/>
              <w:jc w:val="both"/>
              <w:rPr>
                <w:rFonts w:cs="Times New Roman"/>
                <w:sz w:val="28"/>
                <w:szCs w:val="28"/>
              </w:rPr>
            </w:pPr>
            <w:r w:rsidRPr="007B5851">
              <w:rPr>
                <w:rFonts w:cs="Times New Roman"/>
                <w:sz w:val="28"/>
                <w:szCs w:val="28"/>
              </w:rPr>
              <w:t>Trên thanh thử xuất hiện 1 vạch (kiểm tra C)</w:t>
            </w:r>
          </w:p>
        </w:tc>
        <w:tc>
          <w:tcPr>
            <w:tcW w:w="3368" w:type="dxa"/>
          </w:tcPr>
          <w:p w:rsidR="00C9526A" w:rsidRPr="007B5851" w:rsidRDefault="00C9526A" w:rsidP="007B5851">
            <w:pPr>
              <w:spacing w:line="360" w:lineRule="auto"/>
              <w:jc w:val="both"/>
              <w:rPr>
                <w:rFonts w:cs="Times New Roman"/>
                <w:sz w:val="28"/>
                <w:szCs w:val="28"/>
              </w:rPr>
            </w:pPr>
            <w:r w:rsidRPr="007B5851">
              <w:rPr>
                <w:rFonts w:cs="Times New Roman"/>
                <w:sz w:val="28"/>
                <w:szCs w:val="28"/>
              </w:rPr>
              <w:t>Âm tính</w:t>
            </w:r>
          </w:p>
        </w:tc>
      </w:tr>
      <w:tr w:rsidR="00C9526A" w:rsidRPr="007B5851" w:rsidTr="005E4A1B">
        <w:tc>
          <w:tcPr>
            <w:tcW w:w="5560" w:type="dxa"/>
          </w:tcPr>
          <w:p w:rsidR="00C9526A" w:rsidRPr="007B5851" w:rsidRDefault="00C9526A" w:rsidP="007B5851">
            <w:pPr>
              <w:spacing w:line="360" w:lineRule="auto"/>
              <w:jc w:val="both"/>
              <w:rPr>
                <w:rFonts w:cs="Times New Roman"/>
                <w:sz w:val="28"/>
                <w:szCs w:val="28"/>
              </w:rPr>
            </w:pPr>
            <w:r w:rsidRPr="007B5851">
              <w:rPr>
                <w:rFonts w:cs="Times New Roman"/>
                <w:sz w:val="28"/>
                <w:szCs w:val="28"/>
              </w:rPr>
              <w:t>Trên thanh thử không xuất hiện vạch C</w:t>
            </w:r>
          </w:p>
        </w:tc>
        <w:tc>
          <w:tcPr>
            <w:tcW w:w="3368" w:type="dxa"/>
          </w:tcPr>
          <w:p w:rsidR="00C9526A" w:rsidRPr="007B5851" w:rsidRDefault="00C9526A" w:rsidP="007B5851">
            <w:pPr>
              <w:spacing w:line="360" w:lineRule="auto"/>
              <w:jc w:val="both"/>
              <w:rPr>
                <w:rFonts w:cs="Times New Roman"/>
                <w:sz w:val="28"/>
                <w:szCs w:val="28"/>
              </w:rPr>
            </w:pPr>
            <w:r w:rsidRPr="007B5851">
              <w:rPr>
                <w:rFonts w:cs="Times New Roman"/>
                <w:sz w:val="28"/>
                <w:szCs w:val="28"/>
              </w:rPr>
              <w:t>Test hỏng</w:t>
            </w:r>
          </w:p>
        </w:tc>
      </w:tr>
    </w:tbl>
    <w:p w:rsidR="00C9526A" w:rsidRPr="007B5851" w:rsidRDefault="00C9526A" w:rsidP="007B5851">
      <w:pPr>
        <w:spacing w:line="360" w:lineRule="auto"/>
        <w:jc w:val="both"/>
        <w:rPr>
          <w:rFonts w:cs="Times New Roman"/>
          <w:b/>
          <w:sz w:val="28"/>
          <w:szCs w:val="28"/>
          <w:lang w:val="vi-VN"/>
        </w:rPr>
      </w:pPr>
      <w:r w:rsidRPr="007B5851">
        <w:rPr>
          <w:rFonts w:cs="Times New Roman"/>
          <w:b/>
          <w:sz w:val="28"/>
          <w:szCs w:val="28"/>
        </w:rPr>
        <w:t>11. Lưu ý (cảnh báo)</w:t>
      </w:r>
    </w:p>
    <w:p w:rsidR="00C9526A" w:rsidRPr="007B5851" w:rsidRDefault="00C9526A" w:rsidP="007B5851">
      <w:pPr>
        <w:spacing w:line="360" w:lineRule="auto"/>
        <w:jc w:val="both"/>
        <w:rPr>
          <w:rFonts w:cs="Times New Roman"/>
          <w:sz w:val="28"/>
          <w:szCs w:val="28"/>
        </w:rPr>
      </w:pPr>
      <w:r w:rsidRPr="007B5851">
        <w:rPr>
          <w:rFonts w:cs="Times New Roman"/>
          <w:sz w:val="28"/>
          <w:szCs w:val="28"/>
        </w:rPr>
        <w:t>- Lượng bệnh phẩm đưa vào quá nhiều hoặc quá ít đều có thể ảnh hưởng đến kết quả, chú ý thời gian đọc kết quả quá 15-20 phút sẽ gây sai lệch kết quả.</w:t>
      </w:r>
    </w:p>
    <w:p w:rsidR="00C9526A" w:rsidRPr="007B5851" w:rsidRDefault="00C9526A" w:rsidP="007B5851">
      <w:pPr>
        <w:spacing w:line="360" w:lineRule="auto"/>
        <w:jc w:val="both"/>
        <w:rPr>
          <w:rFonts w:cs="Times New Roman"/>
          <w:sz w:val="28"/>
          <w:szCs w:val="28"/>
        </w:rPr>
      </w:pPr>
      <w:r w:rsidRPr="007B5851">
        <w:rPr>
          <w:rFonts w:cs="Times New Roman"/>
          <w:sz w:val="28"/>
          <w:szCs w:val="28"/>
        </w:rPr>
        <w:t>- Chất lượng bệnh phẩm: những mẫu bệnh phẩm tan huyết sẽ ảnh hưởng đến chất lượng và kết quả xét nghiệm.</w:t>
      </w:r>
    </w:p>
    <w:p w:rsidR="00C9526A" w:rsidRPr="007B5851" w:rsidRDefault="00C9526A" w:rsidP="007B5851">
      <w:pPr>
        <w:spacing w:line="360" w:lineRule="auto"/>
        <w:jc w:val="both"/>
        <w:rPr>
          <w:rFonts w:cs="Times New Roman"/>
          <w:b/>
          <w:sz w:val="28"/>
          <w:szCs w:val="28"/>
        </w:rPr>
      </w:pPr>
      <w:r w:rsidRPr="007B5851">
        <w:rPr>
          <w:rFonts w:cs="Times New Roman"/>
          <w:b/>
          <w:sz w:val="28"/>
          <w:szCs w:val="28"/>
        </w:rPr>
        <w:t xml:space="preserve">12. Lưu trữ hồ sơ </w:t>
      </w:r>
    </w:p>
    <w:p w:rsidR="00C9526A" w:rsidRPr="007B5851" w:rsidRDefault="00C9526A" w:rsidP="007B5851">
      <w:pPr>
        <w:spacing w:line="360" w:lineRule="auto"/>
        <w:jc w:val="both"/>
        <w:rPr>
          <w:rFonts w:cs="Times New Roman"/>
          <w:b/>
          <w:sz w:val="28"/>
          <w:szCs w:val="28"/>
          <w:lang w:val="vi-VN"/>
        </w:rPr>
      </w:pPr>
      <w:r w:rsidRPr="007B5851">
        <w:rPr>
          <w:rFonts w:cs="Times New Roman"/>
          <w:b/>
          <w:sz w:val="28"/>
          <w:szCs w:val="28"/>
        </w:rPr>
        <w:t xml:space="preserve">- </w:t>
      </w:r>
      <w:r w:rsidRPr="007B5851">
        <w:rPr>
          <w:rFonts w:cs="Times New Roman"/>
          <w:sz w:val="28"/>
          <w:szCs w:val="28"/>
        </w:rPr>
        <w:t>Kết quả xét nghiệm được lưu trên phần mềm LIS, trả kết quả trên phần mềm Hsoft.</w:t>
      </w:r>
    </w:p>
    <w:p w:rsidR="00C9526A" w:rsidRPr="007B5851" w:rsidRDefault="00C9526A" w:rsidP="007B5851">
      <w:pPr>
        <w:spacing w:line="360" w:lineRule="auto"/>
        <w:jc w:val="both"/>
        <w:rPr>
          <w:rFonts w:cs="Times New Roman"/>
          <w:sz w:val="28"/>
          <w:szCs w:val="28"/>
        </w:rPr>
      </w:pPr>
      <w:r w:rsidRPr="007B5851">
        <w:rPr>
          <w:rFonts w:cs="Times New Roman"/>
          <w:sz w:val="28"/>
          <w:szCs w:val="28"/>
        </w:rPr>
        <w:t>- Hồ sơ lưu trong khoa trong 3 năm sau đó chuyển kho lưu trữ.</w:t>
      </w:r>
    </w:p>
    <w:p w:rsidR="00C9526A" w:rsidRPr="007B5851" w:rsidRDefault="00C9526A" w:rsidP="007B5851">
      <w:pPr>
        <w:spacing w:line="360" w:lineRule="auto"/>
        <w:jc w:val="both"/>
        <w:rPr>
          <w:rFonts w:cs="Times New Roman"/>
          <w:b/>
          <w:sz w:val="28"/>
          <w:szCs w:val="28"/>
        </w:rPr>
      </w:pPr>
      <w:r w:rsidRPr="007B5851">
        <w:rPr>
          <w:rFonts w:cs="Times New Roman"/>
          <w:b/>
          <w:sz w:val="28"/>
          <w:szCs w:val="28"/>
        </w:rPr>
        <w:t>13. Tài liệu liên quan</w:t>
      </w:r>
    </w:p>
    <w:tbl>
      <w:tblPr>
        <w:tblW w:w="8548"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40"/>
        <w:gridCol w:w="2608"/>
      </w:tblGrid>
      <w:tr w:rsidR="00C9526A" w:rsidRPr="007B5851" w:rsidTr="00C9526A">
        <w:tc>
          <w:tcPr>
            <w:tcW w:w="5940" w:type="dxa"/>
            <w:tcBorders>
              <w:top w:val="single" w:sz="4" w:space="0" w:color="auto"/>
              <w:left w:val="single" w:sz="4" w:space="0" w:color="auto"/>
              <w:bottom w:val="single" w:sz="4" w:space="0" w:color="auto"/>
              <w:right w:val="single" w:sz="4" w:space="0" w:color="auto"/>
            </w:tcBorders>
          </w:tcPr>
          <w:p w:rsidR="00C9526A" w:rsidRPr="007B5851" w:rsidRDefault="00C9526A" w:rsidP="007B5851">
            <w:pPr>
              <w:spacing w:line="360" w:lineRule="auto"/>
              <w:jc w:val="both"/>
              <w:rPr>
                <w:rFonts w:cs="Times New Roman"/>
                <w:b/>
                <w:bCs/>
                <w:sz w:val="28"/>
                <w:szCs w:val="28"/>
                <w:lang w:val="vi-VN" w:bidi="th-TH"/>
              </w:rPr>
            </w:pPr>
            <w:r w:rsidRPr="007B5851">
              <w:rPr>
                <w:rFonts w:cs="Times New Roman"/>
                <w:b/>
                <w:bCs/>
                <w:sz w:val="28"/>
                <w:szCs w:val="28"/>
                <w:lang w:val="vi-VN" w:bidi="th-TH"/>
              </w:rPr>
              <w:t>Tên tài liệu</w:t>
            </w:r>
          </w:p>
        </w:tc>
        <w:tc>
          <w:tcPr>
            <w:tcW w:w="2608" w:type="dxa"/>
            <w:tcBorders>
              <w:top w:val="single" w:sz="4" w:space="0" w:color="auto"/>
              <w:left w:val="single" w:sz="4" w:space="0" w:color="auto"/>
              <w:bottom w:val="single" w:sz="4" w:space="0" w:color="auto"/>
              <w:right w:val="single" w:sz="4" w:space="0" w:color="auto"/>
            </w:tcBorders>
          </w:tcPr>
          <w:p w:rsidR="00C9526A" w:rsidRPr="007B5851" w:rsidRDefault="00C9526A" w:rsidP="007B5851">
            <w:pPr>
              <w:spacing w:line="360" w:lineRule="auto"/>
              <w:jc w:val="both"/>
              <w:rPr>
                <w:rFonts w:cs="Times New Roman"/>
                <w:b/>
                <w:bCs/>
                <w:sz w:val="28"/>
                <w:szCs w:val="28"/>
                <w:lang w:val="vi-VN" w:bidi="th-TH"/>
              </w:rPr>
            </w:pPr>
            <w:r w:rsidRPr="007B5851">
              <w:rPr>
                <w:rFonts w:cs="Times New Roman"/>
                <w:b/>
                <w:bCs/>
                <w:sz w:val="28"/>
                <w:szCs w:val="28"/>
                <w:lang w:val="vi-VN" w:bidi="th-TH"/>
              </w:rPr>
              <w:t>Mã tài liệu</w:t>
            </w:r>
          </w:p>
        </w:tc>
      </w:tr>
      <w:tr w:rsidR="00C9526A" w:rsidRPr="007B5851" w:rsidTr="00C9526A">
        <w:tc>
          <w:tcPr>
            <w:tcW w:w="5940" w:type="dxa"/>
            <w:tcBorders>
              <w:top w:val="single" w:sz="4" w:space="0" w:color="auto"/>
              <w:left w:val="single" w:sz="4" w:space="0" w:color="auto"/>
              <w:bottom w:val="single" w:sz="4" w:space="0" w:color="auto"/>
              <w:right w:val="single" w:sz="4" w:space="0" w:color="auto"/>
            </w:tcBorders>
          </w:tcPr>
          <w:p w:rsidR="00C9526A" w:rsidRPr="007B5851" w:rsidRDefault="00C9526A" w:rsidP="007B5851">
            <w:pPr>
              <w:spacing w:line="360" w:lineRule="auto"/>
              <w:jc w:val="both"/>
              <w:rPr>
                <w:rFonts w:cs="Times New Roman"/>
                <w:sz w:val="28"/>
                <w:szCs w:val="28"/>
                <w:lang w:bidi="th-TH"/>
              </w:rPr>
            </w:pPr>
            <w:r w:rsidRPr="007B5851">
              <w:rPr>
                <w:rFonts w:cs="Times New Roman"/>
                <w:sz w:val="28"/>
                <w:szCs w:val="28"/>
                <w:lang w:bidi="th-TH"/>
              </w:rPr>
              <w:t>Sổ tay an toàn</w:t>
            </w:r>
          </w:p>
        </w:tc>
        <w:tc>
          <w:tcPr>
            <w:tcW w:w="2608" w:type="dxa"/>
            <w:tcBorders>
              <w:top w:val="single" w:sz="4" w:space="0" w:color="auto"/>
              <w:left w:val="single" w:sz="4" w:space="0" w:color="auto"/>
              <w:bottom w:val="single" w:sz="4" w:space="0" w:color="auto"/>
              <w:right w:val="single" w:sz="4" w:space="0" w:color="auto"/>
            </w:tcBorders>
          </w:tcPr>
          <w:p w:rsidR="00C9526A" w:rsidRPr="007B5851" w:rsidRDefault="00C9526A" w:rsidP="007B5851">
            <w:pPr>
              <w:spacing w:line="360" w:lineRule="auto"/>
              <w:jc w:val="both"/>
              <w:rPr>
                <w:rFonts w:cs="Times New Roman"/>
                <w:sz w:val="28"/>
                <w:szCs w:val="28"/>
                <w:lang w:bidi="th-TH"/>
              </w:rPr>
            </w:pPr>
            <w:r w:rsidRPr="007B5851">
              <w:rPr>
                <w:rFonts w:cs="Times New Roman"/>
                <w:sz w:val="28"/>
                <w:szCs w:val="28"/>
                <w:lang w:bidi="th-TH"/>
              </w:rPr>
              <w:t>VS-STAT.1.0</w:t>
            </w:r>
          </w:p>
        </w:tc>
      </w:tr>
      <w:tr w:rsidR="00C9526A" w:rsidRPr="007B5851" w:rsidTr="00C9526A">
        <w:tc>
          <w:tcPr>
            <w:tcW w:w="5940" w:type="dxa"/>
            <w:tcBorders>
              <w:top w:val="single" w:sz="4" w:space="0" w:color="auto"/>
              <w:left w:val="single" w:sz="4" w:space="0" w:color="auto"/>
              <w:bottom w:val="single" w:sz="4" w:space="0" w:color="auto"/>
              <w:right w:val="single" w:sz="4" w:space="0" w:color="auto"/>
            </w:tcBorders>
          </w:tcPr>
          <w:p w:rsidR="00C9526A" w:rsidRPr="007B5851" w:rsidRDefault="00C9526A" w:rsidP="007B5851">
            <w:pPr>
              <w:spacing w:line="360" w:lineRule="auto"/>
              <w:jc w:val="both"/>
              <w:rPr>
                <w:rFonts w:cs="Times New Roman"/>
                <w:sz w:val="28"/>
                <w:szCs w:val="28"/>
                <w:lang w:bidi="th-TH"/>
              </w:rPr>
            </w:pPr>
            <w:r w:rsidRPr="007B5851">
              <w:rPr>
                <w:rFonts w:cs="Times New Roman"/>
                <w:sz w:val="28"/>
                <w:szCs w:val="28"/>
              </w:rPr>
              <w:t>Sổ tay dịch vụ khách hàng</w:t>
            </w:r>
          </w:p>
        </w:tc>
        <w:tc>
          <w:tcPr>
            <w:tcW w:w="2608" w:type="dxa"/>
            <w:tcBorders>
              <w:top w:val="single" w:sz="4" w:space="0" w:color="auto"/>
              <w:left w:val="single" w:sz="4" w:space="0" w:color="auto"/>
              <w:bottom w:val="single" w:sz="4" w:space="0" w:color="auto"/>
              <w:right w:val="single" w:sz="4" w:space="0" w:color="auto"/>
            </w:tcBorders>
          </w:tcPr>
          <w:p w:rsidR="00C9526A" w:rsidRPr="007B5851" w:rsidRDefault="00C9526A" w:rsidP="007B5851">
            <w:pPr>
              <w:spacing w:line="360" w:lineRule="auto"/>
              <w:jc w:val="both"/>
              <w:rPr>
                <w:rFonts w:eastAsia="PMingLiU" w:cs="Times New Roman"/>
                <w:kern w:val="2"/>
                <w:sz w:val="28"/>
                <w:szCs w:val="28"/>
                <w:lang w:eastAsia="zh-TW"/>
              </w:rPr>
            </w:pPr>
            <w:r w:rsidRPr="007B5851">
              <w:rPr>
                <w:rFonts w:eastAsia="PMingLiU" w:cs="Times New Roman"/>
                <w:kern w:val="2"/>
                <w:sz w:val="28"/>
                <w:szCs w:val="28"/>
                <w:lang w:eastAsia="zh-TW"/>
              </w:rPr>
              <w:t>VS-STDV.1.0</w:t>
            </w:r>
          </w:p>
        </w:tc>
      </w:tr>
      <w:tr w:rsidR="00C9526A" w:rsidRPr="007B5851" w:rsidTr="00C9526A">
        <w:tc>
          <w:tcPr>
            <w:tcW w:w="5940" w:type="dxa"/>
            <w:tcBorders>
              <w:top w:val="single" w:sz="4" w:space="0" w:color="auto"/>
              <w:left w:val="single" w:sz="4" w:space="0" w:color="auto"/>
              <w:bottom w:val="single" w:sz="4" w:space="0" w:color="auto"/>
              <w:right w:val="single" w:sz="4" w:space="0" w:color="auto"/>
            </w:tcBorders>
          </w:tcPr>
          <w:p w:rsidR="00C9526A" w:rsidRPr="007B5851" w:rsidRDefault="00C9526A" w:rsidP="007B5851">
            <w:pPr>
              <w:spacing w:line="360" w:lineRule="auto"/>
              <w:jc w:val="both"/>
              <w:rPr>
                <w:rFonts w:cs="Times New Roman"/>
                <w:sz w:val="28"/>
                <w:szCs w:val="28"/>
              </w:rPr>
            </w:pPr>
            <w:r w:rsidRPr="007B5851">
              <w:rPr>
                <w:rFonts w:cs="Times New Roman"/>
                <w:sz w:val="28"/>
                <w:szCs w:val="28"/>
              </w:rPr>
              <w:t>Sổ tay chất lượng</w:t>
            </w:r>
          </w:p>
        </w:tc>
        <w:tc>
          <w:tcPr>
            <w:tcW w:w="2608" w:type="dxa"/>
            <w:tcBorders>
              <w:top w:val="single" w:sz="4" w:space="0" w:color="auto"/>
              <w:left w:val="single" w:sz="4" w:space="0" w:color="auto"/>
              <w:bottom w:val="single" w:sz="4" w:space="0" w:color="auto"/>
              <w:right w:val="single" w:sz="4" w:space="0" w:color="auto"/>
            </w:tcBorders>
          </w:tcPr>
          <w:p w:rsidR="00C9526A" w:rsidRPr="007B5851" w:rsidRDefault="00C9526A" w:rsidP="007B5851">
            <w:pPr>
              <w:spacing w:line="360" w:lineRule="auto"/>
              <w:jc w:val="both"/>
              <w:rPr>
                <w:rFonts w:eastAsia="PMingLiU" w:cs="Times New Roman"/>
                <w:kern w:val="2"/>
                <w:sz w:val="28"/>
                <w:szCs w:val="28"/>
                <w:lang w:eastAsia="zh-TW"/>
              </w:rPr>
            </w:pPr>
            <w:r w:rsidRPr="007B5851">
              <w:rPr>
                <w:rFonts w:eastAsia="PMingLiU" w:cs="Times New Roman"/>
                <w:kern w:val="2"/>
                <w:sz w:val="28"/>
                <w:szCs w:val="28"/>
                <w:lang w:eastAsia="zh-TW"/>
              </w:rPr>
              <w:t>VS-STCL.1.0</w:t>
            </w:r>
          </w:p>
        </w:tc>
      </w:tr>
    </w:tbl>
    <w:p w:rsidR="00C9526A" w:rsidRPr="007B5851" w:rsidRDefault="00C9526A" w:rsidP="007B5851">
      <w:pPr>
        <w:spacing w:line="360" w:lineRule="auto"/>
        <w:jc w:val="both"/>
        <w:rPr>
          <w:rFonts w:cs="Times New Roman"/>
          <w:b/>
          <w:sz w:val="28"/>
          <w:szCs w:val="28"/>
        </w:rPr>
      </w:pPr>
    </w:p>
    <w:p w:rsidR="00C9526A" w:rsidRPr="007B5851" w:rsidRDefault="00C9526A" w:rsidP="007B5851">
      <w:pPr>
        <w:spacing w:line="360" w:lineRule="auto"/>
        <w:jc w:val="both"/>
        <w:rPr>
          <w:rFonts w:cs="Times New Roman"/>
          <w:b/>
          <w:sz w:val="28"/>
          <w:szCs w:val="28"/>
          <w:lang w:val="vi-VN"/>
        </w:rPr>
      </w:pPr>
      <w:r w:rsidRPr="007B5851">
        <w:rPr>
          <w:rFonts w:cs="Times New Roman"/>
          <w:b/>
          <w:sz w:val="28"/>
          <w:szCs w:val="28"/>
        </w:rPr>
        <w:t>14. Tài liệu tham khảo</w:t>
      </w:r>
    </w:p>
    <w:p w:rsidR="00C9526A" w:rsidRPr="007B5851" w:rsidRDefault="00C9526A" w:rsidP="007B5851">
      <w:pPr>
        <w:spacing w:line="360" w:lineRule="auto"/>
        <w:jc w:val="both"/>
        <w:rPr>
          <w:rFonts w:cs="Times New Roman"/>
          <w:b/>
          <w:sz w:val="28"/>
          <w:szCs w:val="28"/>
          <w:lang w:val="vi-VN"/>
        </w:rPr>
      </w:pPr>
      <w:r w:rsidRPr="007B5851">
        <w:rPr>
          <w:rFonts w:cs="Times New Roman"/>
          <w:sz w:val="28"/>
          <w:szCs w:val="28"/>
        </w:rPr>
        <w:t>- Quyết định số 2429/QĐ-BYT ngày 12/6/2017 Ban hành Tiêu chí đánh giá mức chất lượng phòng xét nghiệm y học</w:t>
      </w:r>
    </w:p>
    <w:p w:rsidR="00C9526A" w:rsidRPr="007B5851" w:rsidRDefault="00C9526A" w:rsidP="007B5851">
      <w:pPr>
        <w:spacing w:line="360" w:lineRule="auto"/>
        <w:jc w:val="both"/>
        <w:rPr>
          <w:rFonts w:cs="Times New Roman"/>
          <w:b/>
          <w:sz w:val="28"/>
          <w:szCs w:val="28"/>
          <w:lang w:val="fr-FR"/>
        </w:rPr>
      </w:pPr>
      <w:r w:rsidRPr="007B5851">
        <w:rPr>
          <w:rFonts w:cs="Times New Roman"/>
          <w:b/>
          <w:sz w:val="28"/>
          <w:szCs w:val="28"/>
          <w:lang w:val="fr-FR"/>
        </w:rPr>
        <w:t xml:space="preserve">- </w:t>
      </w:r>
      <w:r w:rsidRPr="007B5851">
        <w:rPr>
          <w:rFonts w:cs="Times New Roman"/>
          <w:sz w:val="28"/>
          <w:szCs w:val="28"/>
          <w:lang w:val="fr-FR"/>
        </w:rPr>
        <w:t>Quyết định số 5530/QĐ-BYT ngày 25/12/2015 Ban hành Hướng dẫn xây dựng Quy trình thực hành chuẩn trong Quản lý chất lượng xét nghiệm</w:t>
      </w:r>
    </w:p>
    <w:p w:rsidR="00C9526A" w:rsidRPr="007B5851" w:rsidRDefault="00C9526A" w:rsidP="007B5851">
      <w:pPr>
        <w:spacing w:line="360" w:lineRule="auto"/>
        <w:jc w:val="both"/>
        <w:rPr>
          <w:rFonts w:cs="Times New Roman"/>
          <w:bCs/>
          <w:sz w:val="28"/>
          <w:szCs w:val="28"/>
        </w:rPr>
      </w:pPr>
      <w:r w:rsidRPr="007B5851">
        <w:rPr>
          <w:rFonts w:cs="Times New Roman"/>
          <w:b/>
          <w:sz w:val="28"/>
          <w:szCs w:val="28"/>
          <w:lang w:val="fr-FR"/>
        </w:rPr>
        <w:lastRenderedPageBreak/>
        <w:t xml:space="preserve">- </w:t>
      </w:r>
      <w:r w:rsidRPr="007B5851">
        <w:rPr>
          <w:rFonts w:cs="Times New Roman"/>
          <w:bCs/>
          <w:sz w:val="28"/>
          <w:szCs w:val="28"/>
        </w:rPr>
        <w:t>Quyết định số 26 /QĐ-BYT ngày ngày 03 tháng 01 năm 2013 “Hướng dẫn quy trình kỹ thuật chuyên ngành Vi sinh Y học”</w:t>
      </w:r>
    </w:p>
    <w:p w:rsidR="00C9526A" w:rsidRPr="007B5851" w:rsidRDefault="00C9526A" w:rsidP="007B5851">
      <w:pPr>
        <w:spacing w:line="360" w:lineRule="auto"/>
        <w:rPr>
          <w:rFonts w:eastAsia="Times New Roman" w:cs="Times New Roman"/>
          <w:b/>
          <w:sz w:val="32"/>
          <w:szCs w:val="32"/>
        </w:rPr>
      </w:pPr>
      <w:r w:rsidRPr="007B5851">
        <w:rPr>
          <w:rFonts w:cs="Times New Roman"/>
          <w:b/>
          <w:sz w:val="32"/>
          <w:szCs w:val="32"/>
        </w:rPr>
        <w:br w:type="page"/>
      </w:r>
    </w:p>
    <w:p w:rsidR="003E060A" w:rsidRPr="007B5851" w:rsidRDefault="00F11403" w:rsidP="007B5851">
      <w:pPr>
        <w:pStyle w:val="ndesc"/>
        <w:shd w:val="clear" w:color="auto" w:fill="FFFFFF"/>
        <w:tabs>
          <w:tab w:val="left" w:pos="284"/>
          <w:tab w:val="left" w:pos="426"/>
        </w:tabs>
        <w:spacing w:before="0" w:beforeAutospacing="0" w:after="120" w:afterAutospacing="0" w:line="360" w:lineRule="auto"/>
        <w:jc w:val="center"/>
        <w:outlineLvl w:val="1"/>
        <w:rPr>
          <w:b/>
          <w:sz w:val="32"/>
          <w:szCs w:val="32"/>
        </w:rPr>
      </w:pPr>
      <w:bookmarkStart w:id="147" w:name="_Toc115441112"/>
      <w:r w:rsidRPr="007B5851">
        <w:rPr>
          <w:b/>
          <w:sz w:val="32"/>
          <w:szCs w:val="32"/>
        </w:rPr>
        <w:lastRenderedPageBreak/>
        <w:t>135. HBV ĐO TẢI LƯỢNG REAL-TIME PCR</w:t>
      </w:r>
      <w:bookmarkEnd w:id="147"/>
    </w:p>
    <w:p w:rsidR="005E4A1B" w:rsidRPr="007B5851" w:rsidRDefault="005E4A1B" w:rsidP="007B5851">
      <w:pPr>
        <w:spacing w:line="360" w:lineRule="auto"/>
        <w:jc w:val="both"/>
        <w:rPr>
          <w:rFonts w:cs="Times New Roman"/>
          <w:b/>
          <w:sz w:val="28"/>
          <w:szCs w:val="28"/>
        </w:rPr>
      </w:pPr>
      <w:r w:rsidRPr="007B5851">
        <w:rPr>
          <w:rFonts w:cs="Times New Roman"/>
          <w:b/>
          <w:bCs/>
          <w:sz w:val="28"/>
          <w:szCs w:val="28"/>
          <w:lang w:bidi="th-TH"/>
        </w:rPr>
        <w:t>1. Mục đích</w:t>
      </w:r>
      <w:r w:rsidRPr="007B5851">
        <w:rPr>
          <w:rFonts w:cs="Times New Roman"/>
          <w:b/>
          <w:sz w:val="28"/>
          <w:szCs w:val="28"/>
        </w:rPr>
        <w:t xml:space="preserve"> </w:t>
      </w:r>
    </w:p>
    <w:p w:rsidR="005E4A1B" w:rsidRPr="007B5851" w:rsidRDefault="005E4A1B" w:rsidP="007B5851">
      <w:pPr>
        <w:spacing w:line="360" w:lineRule="auto"/>
        <w:jc w:val="both"/>
        <w:rPr>
          <w:rFonts w:cs="Times New Roman"/>
          <w:b/>
          <w:sz w:val="28"/>
          <w:szCs w:val="28"/>
        </w:rPr>
      </w:pPr>
      <w:r w:rsidRPr="007B5851">
        <w:rPr>
          <w:rFonts w:cs="Times New Roman"/>
          <w:sz w:val="28"/>
          <w:szCs w:val="28"/>
        </w:rPr>
        <w:t xml:space="preserve">Đếm số lượng bản copies của HBV DNA trong một đơn vị thể tích (ml) huyết tương.  </w:t>
      </w:r>
    </w:p>
    <w:p w:rsidR="005E4A1B" w:rsidRPr="007B5851" w:rsidRDefault="005E4A1B" w:rsidP="007B5851">
      <w:pPr>
        <w:spacing w:line="360" w:lineRule="auto"/>
        <w:jc w:val="both"/>
        <w:rPr>
          <w:rFonts w:cs="Times New Roman"/>
          <w:b/>
          <w:sz w:val="28"/>
          <w:szCs w:val="28"/>
        </w:rPr>
      </w:pPr>
      <w:r w:rsidRPr="007B5851">
        <w:rPr>
          <w:rFonts w:cs="Times New Roman"/>
          <w:b/>
          <w:sz w:val="28"/>
          <w:szCs w:val="28"/>
        </w:rPr>
        <w:t>2. Phạm vi</w:t>
      </w:r>
    </w:p>
    <w:p w:rsidR="007B5851" w:rsidRPr="007B5851" w:rsidRDefault="007B5851" w:rsidP="007B5851">
      <w:pPr>
        <w:tabs>
          <w:tab w:val="left" w:pos="284"/>
        </w:tabs>
        <w:spacing w:after="0" w:line="360" w:lineRule="auto"/>
        <w:jc w:val="both"/>
        <w:rPr>
          <w:rFonts w:cs="Times New Roman"/>
          <w:sz w:val="28"/>
          <w:szCs w:val="28"/>
        </w:rPr>
      </w:pPr>
      <w:r w:rsidRPr="007B5851">
        <w:rPr>
          <w:rFonts w:cs="Times New Roman"/>
          <w:sz w:val="28"/>
          <w:szCs w:val="28"/>
        </w:rPr>
        <w:t>- Quy trình này được áp dụng tại khoa xét nghiệm thuộc TTYT Hải Hà.</w:t>
      </w:r>
    </w:p>
    <w:p w:rsidR="005E4A1B" w:rsidRPr="007B5851" w:rsidRDefault="005E4A1B" w:rsidP="007B5851">
      <w:pPr>
        <w:spacing w:line="360" w:lineRule="auto"/>
        <w:jc w:val="both"/>
        <w:rPr>
          <w:rFonts w:cs="Times New Roman"/>
          <w:b/>
          <w:sz w:val="28"/>
          <w:szCs w:val="28"/>
          <w:lang w:bidi="th-TH"/>
        </w:rPr>
      </w:pPr>
      <w:r w:rsidRPr="007B5851">
        <w:rPr>
          <w:rFonts w:cs="Times New Roman"/>
          <w:b/>
          <w:bCs/>
          <w:sz w:val="28"/>
          <w:szCs w:val="28"/>
          <w:lang w:bidi="th-TH"/>
        </w:rPr>
        <w:t>3. Trách nhiệm</w:t>
      </w:r>
    </w:p>
    <w:p w:rsidR="005E4A1B" w:rsidRPr="007B5851" w:rsidRDefault="005E4A1B" w:rsidP="007B5851">
      <w:pPr>
        <w:spacing w:line="360" w:lineRule="auto"/>
        <w:jc w:val="both"/>
        <w:rPr>
          <w:rFonts w:cs="Times New Roman"/>
          <w:sz w:val="28"/>
          <w:szCs w:val="28"/>
        </w:rPr>
      </w:pPr>
      <w:r w:rsidRPr="007B5851">
        <w:rPr>
          <w:rFonts w:cs="Times New Roman"/>
          <w:sz w:val="28"/>
          <w:szCs w:val="28"/>
        </w:rPr>
        <w:t>- Nhân viên được giao nhiệm vụ thực hiện xét nghiệm này tuân thủ đúng quy trình.</w:t>
      </w:r>
    </w:p>
    <w:p w:rsidR="005E4A1B" w:rsidRPr="007B5851" w:rsidRDefault="005E4A1B" w:rsidP="007B5851">
      <w:pPr>
        <w:spacing w:line="360" w:lineRule="auto"/>
        <w:jc w:val="both"/>
        <w:rPr>
          <w:rFonts w:cs="Times New Roman"/>
          <w:sz w:val="28"/>
          <w:szCs w:val="28"/>
        </w:rPr>
      </w:pPr>
      <w:r w:rsidRPr="007B5851">
        <w:rPr>
          <w:rFonts w:cs="Times New Roman"/>
          <w:sz w:val="28"/>
          <w:szCs w:val="28"/>
        </w:rPr>
        <w:t xml:space="preserve">- Cán bộ QLKT, QLCL chịu trách nhiệm giám sát việc tuân thủ quy trình </w:t>
      </w:r>
    </w:p>
    <w:p w:rsidR="005E4A1B" w:rsidRPr="007B5851" w:rsidRDefault="005E4A1B" w:rsidP="007B5851">
      <w:pPr>
        <w:spacing w:line="360" w:lineRule="auto"/>
        <w:jc w:val="both"/>
        <w:rPr>
          <w:rFonts w:cs="Times New Roman"/>
          <w:sz w:val="28"/>
          <w:szCs w:val="28"/>
        </w:rPr>
      </w:pPr>
      <w:r w:rsidRPr="007B5851">
        <w:rPr>
          <w:rFonts w:cs="Times New Roman"/>
          <w:sz w:val="28"/>
          <w:szCs w:val="28"/>
        </w:rPr>
        <w:t>- Người nhận định và phê duyệt kết quả: Cán bộ xét nghiệm có trình độ đại học trở lên về chuyên ngành xét nghiệm hoặc chuyên ngành Vi sinh.</w:t>
      </w:r>
    </w:p>
    <w:p w:rsidR="005E4A1B" w:rsidRPr="007B5851" w:rsidRDefault="005E4A1B" w:rsidP="007B5851">
      <w:pPr>
        <w:spacing w:line="360" w:lineRule="auto"/>
        <w:jc w:val="both"/>
        <w:rPr>
          <w:rFonts w:cs="Times New Roman"/>
          <w:b/>
          <w:sz w:val="28"/>
          <w:szCs w:val="28"/>
          <w:lang w:bidi="th-TH"/>
        </w:rPr>
      </w:pPr>
      <w:r w:rsidRPr="007B5851">
        <w:rPr>
          <w:rFonts w:cs="Times New Roman"/>
          <w:b/>
          <w:bCs/>
          <w:sz w:val="28"/>
          <w:szCs w:val="28"/>
          <w:lang w:bidi="th-TH"/>
        </w:rPr>
        <w:t xml:space="preserve"> 4. Định nghĩa và từ viết tắt</w:t>
      </w:r>
    </w:p>
    <w:p w:rsidR="005E4A1B" w:rsidRPr="007B5851" w:rsidRDefault="005E4A1B" w:rsidP="007B5851">
      <w:pPr>
        <w:spacing w:line="360" w:lineRule="auto"/>
        <w:jc w:val="both"/>
        <w:rPr>
          <w:rFonts w:cs="Times New Roman"/>
          <w:sz w:val="28"/>
          <w:szCs w:val="28"/>
        </w:rPr>
      </w:pPr>
      <w:r w:rsidRPr="007B5851">
        <w:rPr>
          <w:rFonts w:cs="Times New Roman"/>
          <w:sz w:val="28"/>
          <w:szCs w:val="28"/>
        </w:rPr>
        <w:t>- ATSH: An toàn sinh học</w:t>
      </w:r>
    </w:p>
    <w:p w:rsidR="005E4A1B" w:rsidRPr="007B5851" w:rsidRDefault="005E4A1B" w:rsidP="007B5851">
      <w:pPr>
        <w:spacing w:line="360" w:lineRule="auto"/>
        <w:jc w:val="both"/>
        <w:rPr>
          <w:rFonts w:cs="Times New Roman"/>
          <w:sz w:val="28"/>
          <w:szCs w:val="28"/>
        </w:rPr>
      </w:pPr>
      <w:r w:rsidRPr="007B5851">
        <w:rPr>
          <w:rFonts w:cs="Times New Roman"/>
          <w:sz w:val="28"/>
          <w:szCs w:val="28"/>
        </w:rPr>
        <w:t>- STDV: Sổ tay dịch vụ</w:t>
      </w:r>
    </w:p>
    <w:p w:rsidR="005E4A1B" w:rsidRPr="007B5851" w:rsidRDefault="005E4A1B" w:rsidP="007B5851">
      <w:pPr>
        <w:spacing w:line="360" w:lineRule="auto"/>
        <w:jc w:val="both"/>
        <w:rPr>
          <w:rFonts w:cs="Times New Roman"/>
          <w:sz w:val="28"/>
          <w:szCs w:val="28"/>
        </w:rPr>
      </w:pPr>
      <w:r w:rsidRPr="007B5851">
        <w:rPr>
          <w:rFonts w:cs="Times New Roman"/>
          <w:sz w:val="28"/>
          <w:szCs w:val="28"/>
        </w:rPr>
        <w:t>- QC: Quality control</w:t>
      </w:r>
    </w:p>
    <w:p w:rsidR="005E4A1B" w:rsidRPr="007B5851" w:rsidRDefault="005E4A1B" w:rsidP="007B5851">
      <w:pPr>
        <w:spacing w:line="360" w:lineRule="auto"/>
        <w:jc w:val="both"/>
        <w:rPr>
          <w:rFonts w:cs="Times New Roman"/>
          <w:sz w:val="28"/>
          <w:szCs w:val="28"/>
        </w:rPr>
      </w:pPr>
      <w:r w:rsidRPr="007B5851">
        <w:rPr>
          <w:rFonts w:cs="Times New Roman"/>
          <w:sz w:val="28"/>
          <w:szCs w:val="28"/>
        </w:rPr>
        <w:t>- QLCL: Quản lý chất lượng</w:t>
      </w:r>
    </w:p>
    <w:p w:rsidR="005E4A1B" w:rsidRPr="007B5851" w:rsidRDefault="005E4A1B" w:rsidP="007B5851">
      <w:pPr>
        <w:spacing w:line="360" w:lineRule="auto"/>
        <w:jc w:val="both"/>
        <w:rPr>
          <w:rFonts w:cs="Times New Roman"/>
          <w:sz w:val="28"/>
          <w:szCs w:val="28"/>
        </w:rPr>
      </w:pPr>
      <w:r w:rsidRPr="007B5851">
        <w:rPr>
          <w:rFonts w:cs="Times New Roman"/>
          <w:sz w:val="28"/>
          <w:szCs w:val="28"/>
        </w:rPr>
        <w:t>- STCL: Sổ tay chất lượng</w:t>
      </w:r>
    </w:p>
    <w:p w:rsidR="005E4A1B" w:rsidRPr="007B5851" w:rsidRDefault="005E4A1B" w:rsidP="007B5851">
      <w:pPr>
        <w:spacing w:line="360" w:lineRule="auto"/>
        <w:jc w:val="both"/>
        <w:rPr>
          <w:rFonts w:cs="Times New Roman"/>
          <w:sz w:val="28"/>
          <w:szCs w:val="28"/>
        </w:rPr>
      </w:pPr>
      <w:r w:rsidRPr="007B5851">
        <w:rPr>
          <w:rFonts w:cs="Times New Roman"/>
          <w:sz w:val="28"/>
          <w:szCs w:val="28"/>
        </w:rPr>
        <w:t>- STAT: sổ tay an toàn</w:t>
      </w:r>
    </w:p>
    <w:p w:rsidR="005E4A1B" w:rsidRPr="007B5851" w:rsidRDefault="005E4A1B" w:rsidP="007B5851">
      <w:pPr>
        <w:spacing w:line="360" w:lineRule="auto"/>
        <w:jc w:val="both"/>
        <w:rPr>
          <w:rFonts w:cs="Times New Roman"/>
          <w:sz w:val="28"/>
          <w:szCs w:val="28"/>
        </w:rPr>
      </w:pPr>
      <w:r w:rsidRPr="007B5851">
        <w:rPr>
          <w:rFonts w:cs="Times New Roman"/>
          <w:sz w:val="28"/>
          <w:szCs w:val="28"/>
        </w:rPr>
        <w:t>- DNA: Deoxyribonucleic acid</w:t>
      </w:r>
    </w:p>
    <w:p w:rsidR="005E4A1B" w:rsidRPr="007B5851" w:rsidRDefault="005E4A1B" w:rsidP="007B5851">
      <w:pPr>
        <w:spacing w:line="360" w:lineRule="auto"/>
        <w:jc w:val="both"/>
        <w:rPr>
          <w:rFonts w:cs="Times New Roman"/>
          <w:sz w:val="28"/>
          <w:szCs w:val="28"/>
        </w:rPr>
      </w:pPr>
      <w:r w:rsidRPr="007B5851">
        <w:rPr>
          <w:rFonts w:cs="Times New Roman"/>
          <w:sz w:val="28"/>
          <w:szCs w:val="28"/>
        </w:rPr>
        <w:t>- PCR: Polimerase chain reaction</w:t>
      </w:r>
    </w:p>
    <w:p w:rsidR="005E4A1B" w:rsidRPr="007B5851" w:rsidRDefault="005E4A1B" w:rsidP="007B5851">
      <w:pPr>
        <w:spacing w:line="360" w:lineRule="auto"/>
        <w:jc w:val="both"/>
        <w:rPr>
          <w:rFonts w:cs="Times New Roman"/>
          <w:sz w:val="28"/>
          <w:szCs w:val="28"/>
        </w:rPr>
      </w:pPr>
      <w:r w:rsidRPr="007B5851">
        <w:rPr>
          <w:rFonts w:cs="Times New Roman"/>
          <w:sz w:val="28"/>
          <w:szCs w:val="28"/>
        </w:rPr>
        <w:t>- HBV: Hepatis B virus</w:t>
      </w:r>
    </w:p>
    <w:p w:rsidR="005E4A1B" w:rsidRPr="007B5851" w:rsidRDefault="005E4A1B" w:rsidP="007B5851">
      <w:pPr>
        <w:spacing w:line="360" w:lineRule="auto"/>
        <w:jc w:val="both"/>
        <w:rPr>
          <w:rFonts w:cs="Times New Roman"/>
          <w:b/>
          <w:sz w:val="28"/>
          <w:szCs w:val="28"/>
          <w:lang w:bidi="th-TH"/>
        </w:rPr>
      </w:pPr>
      <w:r w:rsidRPr="007B5851">
        <w:rPr>
          <w:rFonts w:cs="Times New Roman"/>
          <w:b/>
          <w:bCs/>
          <w:sz w:val="28"/>
          <w:szCs w:val="28"/>
          <w:lang w:bidi="th-TH"/>
        </w:rPr>
        <w:t>5. Nguyên lý</w:t>
      </w:r>
    </w:p>
    <w:p w:rsidR="005E4A1B" w:rsidRPr="007B5851" w:rsidRDefault="005E4A1B" w:rsidP="007B5851">
      <w:pPr>
        <w:spacing w:line="360" w:lineRule="auto"/>
        <w:jc w:val="both"/>
        <w:rPr>
          <w:rFonts w:cs="Times New Roman"/>
          <w:b/>
          <w:bCs/>
          <w:sz w:val="28"/>
          <w:szCs w:val="28"/>
        </w:rPr>
      </w:pPr>
      <w:r w:rsidRPr="007B5851">
        <w:rPr>
          <w:rFonts w:cs="Times New Roman"/>
          <w:sz w:val="28"/>
          <w:szCs w:val="28"/>
        </w:rPr>
        <w:lastRenderedPageBreak/>
        <w:tab/>
        <w:t>Dựa trên nguyên lý của kỹ thuật Real-time PCR</w:t>
      </w:r>
      <w:r w:rsidRPr="007B5851">
        <w:rPr>
          <w:rFonts w:cs="Times New Roman"/>
          <w:b/>
          <w:bCs/>
          <w:sz w:val="28"/>
          <w:szCs w:val="28"/>
        </w:rPr>
        <w:t xml:space="preserve"> </w:t>
      </w:r>
    </w:p>
    <w:p w:rsidR="005E4A1B" w:rsidRPr="007B5851" w:rsidRDefault="005E4A1B" w:rsidP="007B5851">
      <w:pPr>
        <w:spacing w:line="360" w:lineRule="auto"/>
        <w:jc w:val="both"/>
        <w:rPr>
          <w:rFonts w:cs="Times New Roman"/>
          <w:b/>
          <w:sz w:val="28"/>
          <w:szCs w:val="28"/>
          <w:lang w:bidi="th-TH"/>
        </w:rPr>
      </w:pPr>
      <w:r w:rsidRPr="007B5851">
        <w:rPr>
          <w:rFonts w:cs="Times New Roman"/>
          <w:b/>
          <w:bCs/>
          <w:sz w:val="28"/>
          <w:szCs w:val="28"/>
          <w:lang w:bidi="th-TH"/>
        </w:rPr>
        <w:t>6. Thiết bị và vật liệu</w:t>
      </w:r>
    </w:p>
    <w:p w:rsidR="005E4A1B" w:rsidRPr="007B5851" w:rsidRDefault="005E4A1B" w:rsidP="007B5851">
      <w:pPr>
        <w:spacing w:line="360" w:lineRule="auto"/>
        <w:jc w:val="both"/>
        <w:rPr>
          <w:rFonts w:cs="Times New Roman"/>
          <w:sz w:val="28"/>
          <w:szCs w:val="28"/>
        </w:rPr>
      </w:pPr>
      <w:r w:rsidRPr="007B5851">
        <w:rPr>
          <w:rFonts w:cs="Times New Roman"/>
          <w:sz w:val="28"/>
          <w:szCs w:val="28"/>
        </w:rPr>
        <w:t>6.1. Thiết bị:</w:t>
      </w:r>
    </w:p>
    <w:p w:rsidR="005E4A1B" w:rsidRPr="007B5851" w:rsidRDefault="005E4A1B" w:rsidP="007B5851">
      <w:pPr>
        <w:spacing w:line="360" w:lineRule="auto"/>
        <w:jc w:val="both"/>
        <w:rPr>
          <w:rFonts w:cs="Times New Roman"/>
          <w:sz w:val="28"/>
          <w:szCs w:val="28"/>
        </w:rPr>
      </w:pPr>
      <w:r w:rsidRPr="007B5851">
        <w:rPr>
          <w:rFonts w:cs="Times New Roman"/>
          <w:sz w:val="28"/>
          <w:szCs w:val="28"/>
        </w:rPr>
        <w:t>- Hệ thống máy tách chiết tự động (RNA, DNA) và định lượng COBAS®AmpliPrep/COBAS®TaqMan 48 Analyzer (Roche)</w:t>
      </w:r>
    </w:p>
    <w:p w:rsidR="005E4A1B" w:rsidRPr="007B5851" w:rsidRDefault="005E4A1B" w:rsidP="007B5851">
      <w:pPr>
        <w:spacing w:line="360" w:lineRule="auto"/>
        <w:jc w:val="both"/>
        <w:rPr>
          <w:rFonts w:cs="Times New Roman"/>
          <w:sz w:val="28"/>
          <w:szCs w:val="28"/>
        </w:rPr>
      </w:pPr>
      <w:r w:rsidRPr="007B5851">
        <w:rPr>
          <w:rFonts w:cs="Times New Roman"/>
          <w:sz w:val="28"/>
          <w:szCs w:val="28"/>
        </w:rPr>
        <w:t>- Bộ lưu điện</w:t>
      </w:r>
    </w:p>
    <w:p w:rsidR="005E4A1B" w:rsidRPr="007B5851" w:rsidRDefault="005E4A1B" w:rsidP="007B5851">
      <w:pPr>
        <w:spacing w:line="360" w:lineRule="auto"/>
        <w:jc w:val="both"/>
        <w:rPr>
          <w:rFonts w:cs="Times New Roman"/>
          <w:sz w:val="28"/>
          <w:szCs w:val="28"/>
        </w:rPr>
      </w:pPr>
      <w:r w:rsidRPr="007B5851">
        <w:rPr>
          <w:rFonts w:cs="Times New Roman"/>
          <w:sz w:val="28"/>
          <w:szCs w:val="28"/>
        </w:rPr>
        <w:t>- Máy ly tâm 25000 x g</w:t>
      </w:r>
    </w:p>
    <w:p w:rsidR="005E4A1B" w:rsidRPr="007B5851" w:rsidRDefault="005E4A1B" w:rsidP="007B5851">
      <w:pPr>
        <w:spacing w:line="360" w:lineRule="auto"/>
        <w:jc w:val="both"/>
        <w:rPr>
          <w:rFonts w:cs="Times New Roman"/>
          <w:sz w:val="28"/>
          <w:szCs w:val="28"/>
        </w:rPr>
      </w:pPr>
      <w:r w:rsidRPr="007B5851">
        <w:rPr>
          <w:rFonts w:cs="Times New Roman"/>
          <w:sz w:val="28"/>
          <w:szCs w:val="28"/>
        </w:rPr>
        <w:t>- Tủ an toàn sinh học cấp 2</w:t>
      </w:r>
    </w:p>
    <w:p w:rsidR="005E4A1B" w:rsidRPr="007B5851" w:rsidRDefault="005E4A1B" w:rsidP="007B5851">
      <w:pPr>
        <w:spacing w:line="360" w:lineRule="auto"/>
        <w:jc w:val="both"/>
        <w:rPr>
          <w:rFonts w:cs="Times New Roman"/>
          <w:sz w:val="28"/>
          <w:szCs w:val="28"/>
        </w:rPr>
      </w:pPr>
      <w:r w:rsidRPr="007B5851">
        <w:rPr>
          <w:rFonts w:cs="Times New Roman"/>
          <w:sz w:val="28"/>
          <w:szCs w:val="28"/>
        </w:rPr>
        <w:t>- Tủ lạnh 2°C - 8°C</w:t>
      </w:r>
    </w:p>
    <w:p w:rsidR="005E4A1B" w:rsidRPr="007B5851" w:rsidRDefault="005E4A1B" w:rsidP="007B5851">
      <w:pPr>
        <w:spacing w:line="360" w:lineRule="auto"/>
        <w:jc w:val="both"/>
        <w:rPr>
          <w:rFonts w:cs="Times New Roman"/>
          <w:sz w:val="28"/>
          <w:szCs w:val="28"/>
        </w:rPr>
      </w:pPr>
      <w:r w:rsidRPr="007B5851">
        <w:rPr>
          <w:rFonts w:cs="Times New Roman"/>
          <w:sz w:val="28"/>
          <w:szCs w:val="28"/>
        </w:rPr>
        <w:t>- Tủ âm sâu (-20°C)</w:t>
      </w:r>
    </w:p>
    <w:p w:rsidR="005E4A1B" w:rsidRPr="007B5851" w:rsidRDefault="005E4A1B" w:rsidP="007B5851">
      <w:pPr>
        <w:spacing w:line="360" w:lineRule="auto"/>
        <w:jc w:val="both"/>
        <w:rPr>
          <w:rFonts w:cs="Times New Roman"/>
          <w:sz w:val="28"/>
          <w:szCs w:val="28"/>
        </w:rPr>
      </w:pPr>
      <w:r w:rsidRPr="007B5851">
        <w:rPr>
          <w:rFonts w:cs="Times New Roman"/>
          <w:sz w:val="28"/>
          <w:szCs w:val="28"/>
        </w:rPr>
        <w:t>- Micropipettes các thể tích từ 10μl - 1000 μl</w:t>
      </w:r>
    </w:p>
    <w:p w:rsidR="005E4A1B" w:rsidRPr="007B5851" w:rsidRDefault="005E4A1B" w:rsidP="007B5851">
      <w:pPr>
        <w:spacing w:line="360" w:lineRule="auto"/>
        <w:jc w:val="both"/>
        <w:rPr>
          <w:rFonts w:cs="Times New Roman"/>
          <w:sz w:val="28"/>
          <w:szCs w:val="28"/>
        </w:rPr>
      </w:pPr>
      <w:r w:rsidRPr="007B5851">
        <w:rPr>
          <w:rFonts w:cs="Times New Roman"/>
          <w:sz w:val="28"/>
          <w:szCs w:val="28"/>
        </w:rPr>
        <w:t>6.2. Vật tư/vật liệu:</w:t>
      </w:r>
    </w:p>
    <w:p w:rsidR="005E4A1B" w:rsidRPr="007B5851" w:rsidRDefault="005E4A1B" w:rsidP="007B5851">
      <w:pPr>
        <w:spacing w:line="360" w:lineRule="auto"/>
        <w:jc w:val="both"/>
        <w:rPr>
          <w:rFonts w:cs="Times New Roman"/>
          <w:sz w:val="28"/>
          <w:szCs w:val="28"/>
        </w:rPr>
      </w:pPr>
      <w:r w:rsidRPr="007B5851">
        <w:rPr>
          <w:rFonts w:cs="Times New Roman"/>
          <w:sz w:val="28"/>
          <w:szCs w:val="28"/>
        </w:rPr>
        <w:t>6.2.1. Dụng cụ, vật tư tiêu hao</w:t>
      </w:r>
    </w:p>
    <w:tbl>
      <w:tblPr>
        <w:tblW w:w="97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0"/>
        <w:gridCol w:w="4386"/>
        <w:gridCol w:w="814"/>
        <w:gridCol w:w="3820"/>
      </w:tblGrid>
      <w:tr w:rsidR="005E4A1B" w:rsidRPr="007B5851" w:rsidTr="005E4A1B">
        <w:tc>
          <w:tcPr>
            <w:tcW w:w="709" w:type="dxa"/>
            <w:shd w:val="clear" w:color="auto" w:fill="auto"/>
            <w:vAlign w:val="bottom"/>
          </w:tcPr>
          <w:p w:rsidR="005E4A1B" w:rsidRPr="007B5851" w:rsidRDefault="005E4A1B" w:rsidP="007B5851">
            <w:pPr>
              <w:spacing w:line="360" w:lineRule="auto"/>
              <w:jc w:val="both"/>
              <w:rPr>
                <w:rFonts w:cs="Times New Roman"/>
                <w:b/>
                <w:caps/>
                <w:w w:val="99"/>
                <w:sz w:val="28"/>
                <w:szCs w:val="28"/>
              </w:rPr>
            </w:pPr>
            <w:r w:rsidRPr="007B5851">
              <w:rPr>
                <w:rFonts w:cs="Times New Roman"/>
                <w:b/>
                <w:caps/>
                <w:w w:val="99"/>
                <w:sz w:val="28"/>
                <w:szCs w:val="28"/>
              </w:rPr>
              <w:t>STT</w:t>
            </w:r>
          </w:p>
        </w:tc>
        <w:tc>
          <w:tcPr>
            <w:tcW w:w="4403" w:type="dxa"/>
            <w:shd w:val="clear" w:color="auto" w:fill="auto"/>
            <w:vAlign w:val="bottom"/>
          </w:tcPr>
          <w:p w:rsidR="005E4A1B" w:rsidRPr="007B5851" w:rsidRDefault="005E4A1B" w:rsidP="007B5851">
            <w:pPr>
              <w:spacing w:line="360" w:lineRule="auto"/>
              <w:jc w:val="both"/>
              <w:rPr>
                <w:rFonts w:cs="Times New Roman"/>
                <w:b/>
                <w:sz w:val="28"/>
                <w:szCs w:val="28"/>
              </w:rPr>
            </w:pPr>
            <w:r w:rsidRPr="007B5851">
              <w:rPr>
                <w:rFonts w:cs="Times New Roman"/>
                <w:b/>
                <w:sz w:val="28"/>
                <w:szCs w:val="28"/>
              </w:rPr>
              <w:t>Dụng cụ, vật tư tiêu hao</w:t>
            </w:r>
          </w:p>
        </w:tc>
        <w:tc>
          <w:tcPr>
            <w:tcW w:w="814" w:type="dxa"/>
            <w:shd w:val="clear" w:color="auto" w:fill="auto"/>
          </w:tcPr>
          <w:p w:rsidR="005E4A1B" w:rsidRPr="007B5851" w:rsidRDefault="005E4A1B" w:rsidP="007B5851">
            <w:pPr>
              <w:spacing w:line="360" w:lineRule="auto"/>
              <w:jc w:val="both"/>
              <w:rPr>
                <w:rFonts w:cs="Times New Roman"/>
                <w:b/>
                <w:caps/>
                <w:sz w:val="28"/>
                <w:szCs w:val="28"/>
              </w:rPr>
            </w:pPr>
            <w:r w:rsidRPr="007B5851">
              <w:rPr>
                <w:rFonts w:cs="Times New Roman"/>
                <w:b/>
                <w:caps/>
                <w:sz w:val="28"/>
                <w:szCs w:val="28"/>
              </w:rPr>
              <w:t>STT</w:t>
            </w:r>
          </w:p>
        </w:tc>
        <w:tc>
          <w:tcPr>
            <w:tcW w:w="3834" w:type="dxa"/>
            <w:shd w:val="clear" w:color="auto" w:fill="auto"/>
          </w:tcPr>
          <w:p w:rsidR="005E4A1B" w:rsidRPr="007B5851" w:rsidRDefault="005E4A1B" w:rsidP="007B5851">
            <w:pPr>
              <w:spacing w:line="360" w:lineRule="auto"/>
              <w:jc w:val="both"/>
              <w:rPr>
                <w:rFonts w:cs="Times New Roman"/>
                <w:b/>
                <w:sz w:val="28"/>
                <w:szCs w:val="28"/>
              </w:rPr>
            </w:pPr>
            <w:r w:rsidRPr="007B5851">
              <w:rPr>
                <w:rFonts w:cs="Times New Roman"/>
                <w:b/>
                <w:sz w:val="28"/>
                <w:szCs w:val="28"/>
              </w:rPr>
              <w:t>Dụng cụ, vật tư tiêu hao</w:t>
            </w:r>
          </w:p>
        </w:tc>
      </w:tr>
      <w:tr w:rsidR="005E4A1B" w:rsidRPr="007B5851" w:rsidTr="005E4A1B">
        <w:tc>
          <w:tcPr>
            <w:tcW w:w="709" w:type="dxa"/>
            <w:shd w:val="clear" w:color="auto" w:fill="auto"/>
            <w:vAlign w:val="bottom"/>
          </w:tcPr>
          <w:p w:rsidR="005E4A1B" w:rsidRPr="007B5851" w:rsidRDefault="005E4A1B" w:rsidP="007B5851">
            <w:pPr>
              <w:spacing w:line="360" w:lineRule="auto"/>
              <w:jc w:val="both"/>
              <w:rPr>
                <w:rFonts w:cs="Times New Roman"/>
                <w:w w:val="99"/>
                <w:sz w:val="28"/>
                <w:szCs w:val="28"/>
              </w:rPr>
            </w:pPr>
            <w:r w:rsidRPr="007B5851">
              <w:rPr>
                <w:rFonts w:cs="Times New Roman"/>
                <w:w w:val="99"/>
                <w:sz w:val="28"/>
                <w:szCs w:val="28"/>
              </w:rPr>
              <w:t>1</w:t>
            </w:r>
          </w:p>
        </w:tc>
        <w:tc>
          <w:tcPr>
            <w:tcW w:w="4403" w:type="dxa"/>
            <w:shd w:val="clear" w:color="auto" w:fill="auto"/>
            <w:vAlign w:val="bottom"/>
          </w:tcPr>
          <w:p w:rsidR="005E4A1B" w:rsidRPr="007B5851" w:rsidRDefault="005E4A1B" w:rsidP="007B5851">
            <w:pPr>
              <w:spacing w:line="360" w:lineRule="auto"/>
              <w:jc w:val="both"/>
              <w:rPr>
                <w:rFonts w:cs="Times New Roman"/>
                <w:sz w:val="28"/>
                <w:szCs w:val="28"/>
              </w:rPr>
            </w:pPr>
            <w:r w:rsidRPr="007B5851">
              <w:rPr>
                <w:rFonts w:cs="Times New Roman"/>
                <w:sz w:val="28"/>
                <w:szCs w:val="28"/>
              </w:rPr>
              <w:t>Bông</w:t>
            </w:r>
          </w:p>
        </w:tc>
        <w:tc>
          <w:tcPr>
            <w:tcW w:w="814" w:type="dxa"/>
            <w:tcBorders>
              <w:top w:val="nil"/>
              <w:left w:val="single" w:sz="8" w:space="0" w:color="auto"/>
              <w:bottom w:val="single" w:sz="8" w:space="0" w:color="auto"/>
              <w:right w:val="single" w:sz="8" w:space="0" w:color="auto"/>
            </w:tcBorders>
            <w:shd w:val="clear" w:color="auto" w:fill="auto"/>
            <w:vAlign w:val="bottom"/>
          </w:tcPr>
          <w:p w:rsidR="005E4A1B" w:rsidRPr="007B5851" w:rsidRDefault="005E4A1B" w:rsidP="007B5851">
            <w:pPr>
              <w:spacing w:line="360" w:lineRule="auto"/>
              <w:jc w:val="both"/>
              <w:rPr>
                <w:rFonts w:cs="Times New Roman"/>
                <w:w w:val="99"/>
                <w:sz w:val="28"/>
                <w:szCs w:val="28"/>
              </w:rPr>
            </w:pPr>
            <w:r w:rsidRPr="007B5851">
              <w:rPr>
                <w:rFonts w:cs="Times New Roman"/>
                <w:w w:val="99"/>
                <w:sz w:val="28"/>
                <w:szCs w:val="28"/>
              </w:rPr>
              <w:t>10</w:t>
            </w:r>
          </w:p>
        </w:tc>
        <w:tc>
          <w:tcPr>
            <w:tcW w:w="3834" w:type="dxa"/>
            <w:tcBorders>
              <w:top w:val="nil"/>
              <w:left w:val="nil"/>
              <w:bottom w:val="single" w:sz="8" w:space="0" w:color="auto"/>
              <w:right w:val="single" w:sz="8" w:space="0" w:color="auto"/>
            </w:tcBorders>
            <w:shd w:val="clear" w:color="auto" w:fill="auto"/>
            <w:vAlign w:val="bottom"/>
          </w:tcPr>
          <w:p w:rsidR="005E4A1B" w:rsidRPr="007B5851" w:rsidRDefault="005E4A1B" w:rsidP="007B5851">
            <w:pPr>
              <w:spacing w:line="360" w:lineRule="auto"/>
              <w:jc w:val="both"/>
              <w:rPr>
                <w:rFonts w:cs="Times New Roman"/>
                <w:sz w:val="28"/>
                <w:szCs w:val="28"/>
              </w:rPr>
            </w:pPr>
            <w:r w:rsidRPr="007B5851">
              <w:rPr>
                <w:rFonts w:cs="Times New Roman"/>
                <w:sz w:val="28"/>
                <w:szCs w:val="28"/>
              </w:rPr>
              <w:t>Giấy thấm</w:t>
            </w:r>
          </w:p>
        </w:tc>
      </w:tr>
      <w:tr w:rsidR="005E4A1B" w:rsidRPr="007B5851" w:rsidTr="005E4A1B">
        <w:tc>
          <w:tcPr>
            <w:tcW w:w="709" w:type="dxa"/>
            <w:shd w:val="clear" w:color="auto" w:fill="auto"/>
            <w:vAlign w:val="bottom"/>
          </w:tcPr>
          <w:p w:rsidR="005E4A1B" w:rsidRPr="007B5851" w:rsidRDefault="005E4A1B" w:rsidP="007B5851">
            <w:pPr>
              <w:spacing w:line="360" w:lineRule="auto"/>
              <w:jc w:val="both"/>
              <w:rPr>
                <w:rFonts w:cs="Times New Roman"/>
                <w:w w:val="99"/>
                <w:sz w:val="28"/>
                <w:szCs w:val="28"/>
              </w:rPr>
            </w:pPr>
            <w:r w:rsidRPr="007B5851">
              <w:rPr>
                <w:rFonts w:cs="Times New Roman"/>
                <w:w w:val="99"/>
                <w:sz w:val="28"/>
                <w:szCs w:val="28"/>
              </w:rPr>
              <w:t>2</w:t>
            </w:r>
          </w:p>
        </w:tc>
        <w:tc>
          <w:tcPr>
            <w:tcW w:w="4403" w:type="dxa"/>
            <w:shd w:val="clear" w:color="auto" w:fill="auto"/>
            <w:vAlign w:val="bottom"/>
          </w:tcPr>
          <w:p w:rsidR="005E4A1B" w:rsidRPr="007B5851" w:rsidRDefault="005E4A1B" w:rsidP="007B5851">
            <w:pPr>
              <w:spacing w:line="360" w:lineRule="auto"/>
              <w:jc w:val="both"/>
              <w:rPr>
                <w:rFonts w:cs="Times New Roman"/>
                <w:sz w:val="28"/>
                <w:szCs w:val="28"/>
              </w:rPr>
            </w:pPr>
            <w:r w:rsidRPr="007B5851">
              <w:rPr>
                <w:rFonts w:cs="Times New Roman"/>
                <w:sz w:val="28"/>
                <w:szCs w:val="28"/>
              </w:rPr>
              <w:t>Dây garo</w:t>
            </w:r>
          </w:p>
        </w:tc>
        <w:tc>
          <w:tcPr>
            <w:tcW w:w="814" w:type="dxa"/>
            <w:tcBorders>
              <w:top w:val="nil"/>
              <w:left w:val="single" w:sz="8" w:space="0" w:color="auto"/>
              <w:bottom w:val="single" w:sz="8" w:space="0" w:color="auto"/>
              <w:right w:val="single" w:sz="8" w:space="0" w:color="auto"/>
            </w:tcBorders>
            <w:shd w:val="clear" w:color="auto" w:fill="auto"/>
            <w:vAlign w:val="bottom"/>
          </w:tcPr>
          <w:p w:rsidR="005E4A1B" w:rsidRPr="007B5851" w:rsidRDefault="005E4A1B" w:rsidP="007B5851">
            <w:pPr>
              <w:spacing w:line="360" w:lineRule="auto"/>
              <w:jc w:val="both"/>
              <w:rPr>
                <w:rFonts w:cs="Times New Roman"/>
                <w:w w:val="99"/>
                <w:sz w:val="28"/>
                <w:szCs w:val="28"/>
              </w:rPr>
            </w:pPr>
            <w:r w:rsidRPr="007B5851">
              <w:rPr>
                <w:rFonts w:cs="Times New Roman"/>
                <w:w w:val="99"/>
                <w:sz w:val="28"/>
                <w:szCs w:val="28"/>
              </w:rPr>
              <w:t>11</w:t>
            </w:r>
          </w:p>
        </w:tc>
        <w:tc>
          <w:tcPr>
            <w:tcW w:w="3834" w:type="dxa"/>
            <w:tcBorders>
              <w:top w:val="nil"/>
              <w:left w:val="nil"/>
              <w:bottom w:val="single" w:sz="8" w:space="0" w:color="auto"/>
              <w:right w:val="single" w:sz="8" w:space="0" w:color="auto"/>
            </w:tcBorders>
            <w:shd w:val="clear" w:color="auto" w:fill="auto"/>
            <w:vAlign w:val="bottom"/>
          </w:tcPr>
          <w:p w:rsidR="005E4A1B" w:rsidRPr="007B5851" w:rsidRDefault="005E4A1B" w:rsidP="007B5851">
            <w:pPr>
              <w:spacing w:line="360" w:lineRule="auto"/>
              <w:jc w:val="both"/>
              <w:rPr>
                <w:rFonts w:cs="Times New Roman"/>
                <w:sz w:val="28"/>
                <w:szCs w:val="28"/>
              </w:rPr>
            </w:pPr>
            <w:r w:rsidRPr="007B5851">
              <w:rPr>
                <w:rFonts w:cs="Times New Roman"/>
                <w:sz w:val="28"/>
                <w:szCs w:val="28"/>
              </w:rPr>
              <w:t>Giấy xét nghiệm</w:t>
            </w:r>
          </w:p>
        </w:tc>
      </w:tr>
      <w:tr w:rsidR="005E4A1B" w:rsidRPr="007B5851" w:rsidTr="005E4A1B">
        <w:tc>
          <w:tcPr>
            <w:tcW w:w="709" w:type="dxa"/>
            <w:shd w:val="clear" w:color="auto" w:fill="auto"/>
            <w:vAlign w:val="bottom"/>
          </w:tcPr>
          <w:p w:rsidR="005E4A1B" w:rsidRPr="007B5851" w:rsidRDefault="005E4A1B" w:rsidP="007B5851">
            <w:pPr>
              <w:spacing w:line="360" w:lineRule="auto"/>
              <w:jc w:val="both"/>
              <w:rPr>
                <w:rFonts w:cs="Times New Roman"/>
                <w:w w:val="99"/>
                <w:sz w:val="28"/>
                <w:szCs w:val="28"/>
              </w:rPr>
            </w:pPr>
            <w:r w:rsidRPr="007B5851">
              <w:rPr>
                <w:rFonts w:cs="Times New Roman"/>
                <w:w w:val="99"/>
                <w:sz w:val="28"/>
                <w:szCs w:val="28"/>
              </w:rPr>
              <w:t>3</w:t>
            </w:r>
          </w:p>
        </w:tc>
        <w:tc>
          <w:tcPr>
            <w:tcW w:w="4403" w:type="dxa"/>
            <w:shd w:val="clear" w:color="auto" w:fill="auto"/>
            <w:vAlign w:val="bottom"/>
          </w:tcPr>
          <w:p w:rsidR="005E4A1B" w:rsidRPr="007B5851" w:rsidRDefault="005E4A1B" w:rsidP="007B5851">
            <w:pPr>
              <w:spacing w:line="360" w:lineRule="auto"/>
              <w:jc w:val="both"/>
              <w:rPr>
                <w:rFonts w:cs="Times New Roman"/>
                <w:sz w:val="28"/>
                <w:szCs w:val="28"/>
              </w:rPr>
            </w:pPr>
            <w:r w:rsidRPr="007B5851">
              <w:rPr>
                <w:rFonts w:cs="Times New Roman"/>
                <w:sz w:val="28"/>
                <w:szCs w:val="28"/>
              </w:rPr>
              <w:t>Bơm kim tiêm</w:t>
            </w:r>
          </w:p>
        </w:tc>
        <w:tc>
          <w:tcPr>
            <w:tcW w:w="814" w:type="dxa"/>
            <w:tcBorders>
              <w:top w:val="nil"/>
              <w:left w:val="single" w:sz="8" w:space="0" w:color="auto"/>
              <w:bottom w:val="single" w:sz="8" w:space="0" w:color="auto"/>
              <w:right w:val="single" w:sz="8" w:space="0" w:color="auto"/>
            </w:tcBorders>
            <w:shd w:val="clear" w:color="auto" w:fill="auto"/>
            <w:vAlign w:val="bottom"/>
          </w:tcPr>
          <w:p w:rsidR="005E4A1B" w:rsidRPr="007B5851" w:rsidRDefault="005E4A1B" w:rsidP="007B5851">
            <w:pPr>
              <w:spacing w:line="360" w:lineRule="auto"/>
              <w:jc w:val="both"/>
              <w:rPr>
                <w:rFonts w:cs="Times New Roman"/>
                <w:w w:val="99"/>
                <w:sz w:val="28"/>
                <w:szCs w:val="28"/>
              </w:rPr>
            </w:pPr>
            <w:r w:rsidRPr="007B5851">
              <w:rPr>
                <w:rFonts w:cs="Times New Roman"/>
                <w:w w:val="99"/>
                <w:sz w:val="28"/>
                <w:szCs w:val="28"/>
              </w:rPr>
              <w:t>12</w:t>
            </w:r>
          </w:p>
        </w:tc>
        <w:tc>
          <w:tcPr>
            <w:tcW w:w="3834" w:type="dxa"/>
            <w:tcBorders>
              <w:top w:val="nil"/>
              <w:left w:val="nil"/>
              <w:bottom w:val="single" w:sz="8" w:space="0" w:color="auto"/>
              <w:right w:val="single" w:sz="8" w:space="0" w:color="auto"/>
            </w:tcBorders>
            <w:shd w:val="clear" w:color="auto" w:fill="auto"/>
            <w:vAlign w:val="bottom"/>
          </w:tcPr>
          <w:p w:rsidR="005E4A1B" w:rsidRPr="007B5851" w:rsidRDefault="005E4A1B" w:rsidP="007B5851">
            <w:pPr>
              <w:spacing w:line="360" w:lineRule="auto"/>
              <w:jc w:val="both"/>
              <w:rPr>
                <w:rFonts w:cs="Times New Roman"/>
                <w:sz w:val="28"/>
                <w:szCs w:val="28"/>
              </w:rPr>
            </w:pPr>
            <w:r w:rsidRPr="007B5851">
              <w:rPr>
                <w:rFonts w:cs="Times New Roman"/>
                <w:sz w:val="28"/>
                <w:szCs w:val="28"/>
              </w:rPr>
              <w:t>Bút kính, bút bi</w:t>
            </w:r>
          </w:p>
        </w:tc>
      </w:tr>
      <w:tr w:rsidR="005E4A1B" w:rsidRPr="007B5851" w:rsidTr="005E4A1B">
        <w:tc>
          <w:tcPr>
            <w:tcW w:w="709" w:type="dxa"/>
            <w:shd w:val="clear" w:color="auto" w:fill="auto"/>
            <w:vAlign w:val="bottom"/>
          </w:tcPr>
          <w:p w:rsidR="005E4A1B" w:rsidRPr="007B5851" w:rsidRDefault="005E4A1B" w:rsidP="007B5851">
            <w:pPr>
              <w:spacing w:line="360" w:lineRule="auto"/>
              <w:jc w:val="both"/>
              <w:rPr>
                <w:rFonts w:cs="Times New Roman"/>
                <w:w w:val="99"/>
                <w:sz w:val="28"/>
                <w:szCs w:val="28"/>
              </w:rPr>
            </w:pPr>
            <w:r w:rsidRPr="007B5851">
              <w:rPr>
                <w:rFonts w:cs="Times New Roman"/>
                <w:w w:val="99"/>
                <w:sz w:val="28"/>
                <w:szCs w:val="28"/>
              </w:rPr>
              <w:t>4</w:t>
            </w:r>
          </w:p>
        </w:tc>
        <w:tc>
          <w:tcPr>
            <w:tcW w:w="4403" w:type="dxa"/>
            <w:shd w:val="clear" w:color="auto" w:fill="auto"/>
            <w:vAlign w:val="bottom"/>
          </w:tcPr>
          <w:p w:rsidR="005E4A1B" w:rsidRPr="007B5851" w:rsidRDefault="005E4A1B" w:rsidP="007B5851">
            <w:pPr>
              <w:spacing w:line="360" w:lineRule="auto"/>
              <w:jc w:val="both"/>
              <w:rPr>
                <w:rFonts w:cs="Times New Roman"/>
                <w:sz w:val="28"/>
                <w:szCs w:val="28"/>
              </w:rPr>
            </w:pPr>
            <w:r w:rsidRPr="007B5851">
              <w:rPr>
                <w:rFonts w:cs="Times New Roman"/>
                <w:sz w:val="28"/>
                <w:szCs w:val="28"/>
              </w:rPr>
              <w:t>Panh</w:t>
            </w:r>
          </w:p>
        </w:tc>
        <w:tc>
          <w:tcPr>
            <w:tcW w:w="814" w:type="dxa"/>
            <w:tcBorders>
              <w:top w:val="nil"/>
              <w:left w:val="single" w:sz="8" w:space="0" w:color="auto"/>
              <w:bottom w:val="single" w:sz="8" w:space="0" w:color="auto"/>
              <w:right w:val="single" w:sz="8" w:space="0" w:color="auto"/>
            </w:tcBorders>
            <w:shd w:val="clear" w:color="auto" w:fill="auto"/>
            <w:vAlign w:val="bottom"/>
          </w:tcPr>
          <w:p w:rsidR="005E4A1B" w:rsidRPr="007B5851" w:rsidRDefault="005E4A1B" w:rsidP="007B5851">
            <w:pPr>
              <w:spacing w:line="360" w:lineRule="auto"/>
              <w:jc w:val="both"/>
              <w:rPr>
                <w:rFonts w:cs="Times New Roman"/>
                <w:w w:val="99"/>
                <w:sz w:val="28"/>
                <w:szCs w:val="28"/>
              </w:rPr>
            </w:pPr>
            <w:r w:rsidRPr="007B5851">
              <w:rPr>
                <w:rFonts w:cs="Times New Roman"/>
                <w:w w:val="99"/>
                <w:sz w:val="28"/>
                <w:szCs w:val="28"/>
              </w:rPr>
              <w:t>13</w:t>
            </w:r>
          </w:p>
        </w:tc>
        <w:tc>
          <w:tcPr>
            <w:tcW w:w="3834" w:type="dxa"/>
            <w:tcBorders>
              <w:top w:val="nil"/>
              <w:left w:val="nil"/>
              <w:bottom w:val="single" w:sz="8" w:space="0" w:color="auto"/>
              <w:right w:val="single" w:sz="8" w:space="0" w:color="auto"/>
            </w:tcBorders>
            <w:shd w:val="clear" w:color="auto" w:fill="auto"/>
            <w:vAlign w:val="bottom"/>
          </w:tcPr>
          <w:p w:rsidR="005E4A1B" w:rsidRPr="007B5851" w:rsidRDefault="005E4A1B" w:rsidP="007B5851">
            <w:pPr>
              <w:spacing w:line="360" w:lineRule="auto"/>
              <w:jc w:val="both"/>
              <w:rPr>
                <w:rFonts w:cs="Times New Roman"/>
                <w:sz w:val="28"/>
                <w:szCs w:val="28"/>
              </w:rPr>
            </w:pPr>
            <w:r w:rsidRPr="007B5851">
              <w:rPr>
                <w:rFonts w:cs="Times New Roman"/>
                <w:sz w:val="28"/>
                <w:szCs w:val="28"/>
              </w:rPr>
              <w:t>Mũ</w:t>
            </w:r>
          </w:p>
        </w:tc>
      </w:tr>
      <w:tr w:rsidR="005E4A1B" w:rsidRPr="007B5851" w:rsidTr="005E4A1B">
        <w:tc>
          <w:tcPr>
            <w:tcW w:w="709" w:type="dxa"/>
            <w:shd w:val="clear" w:color="auto" w:fill="auto"/>
            <w:vAlign w:val="bottom"/>
          </w:tcPr>
          <w:p w:rsidR="005E4A1B" w:rsidRPr="007B5851" w:rsidRDefault="005E4A1B" w:rsidP="007B5851">
            <w:pPr>
              <w:spacing w:line="360" w:lineRule="auto"/>
              <w:jc w:val="both"/>
              <w:rPr>
                <w:rFonts w:cs="Times New Roman"/>
                <w:w w:val="99"/>
                <w:sz w:val="28"/>
                <w:szCs w:val="28"/>
              </w:rPr>
            </w:pPr>
            <w:r w:rsidRPr="007B5851">
              <w:rPr>
                <w:rFonts w:cs="Times New Roman"/>
                <w:w w:val="99"/>
                <w:sz w:val="28"/>
                <w:szCs w:val="28"/>
              </w:rPr>
              <w:t>5</w:t>
            </w:r>
          </w:p>
        </w:tc>
        <w:tc>
          <w:tcPr>
            <w:tcW w:w="4403" w:type="dxa"/>
            <w:shd w:val="clear" w:color="auto" w:fill="auto"/>
            <w:vAlign w:val="bottom"/>
          </w:tcPr>
          <w:p w:rsidR="005E4A1B" w:rsidRPr="007B5851" w:rsidRDefault="005E4A1B" w:rsidP="007B5851">
            <w:pPr>
              <w:spacing w:line="360" w:lineRule="auto"/>
              <w:jc w:val="both"/>
              <w:rPr>
                <w:rFonts w:cs="Times New Roman"/>
                <w:sz w:val="28"/>
                <w:szCs w:val="28"/>
              </w:rPr>
            </w:pPr>
            <w:r w:rsidRPr="007B5851">
              <w:rPr>
                <w:rFonts w:cs="Times New Roman"/>
                <w:sz w:val="28"/>
                <w:szCs w:val="28"/>
              </w:rPr>
              <w:t>Khay đựng bệnh phẩm</w:t>
            </w:r>
          </w:p>
        </w:tc>
        <w:tc>
          <w:tcPr>
            <w:tcW w:w="814" w:type="dxa"/>
            <w:tcBorders>
              <w:top w:val="nil"/>
              <w:left w:val="single" w:sz="8" w:space="0" w:color="auto"/>
              <w:bottom w:val="single" w:sz="8" w:space="0" w:color="auto"/>
              <w:right w:val="single" w:sz="8" w:space="0" w:color="auto"/>
            </w:tcBorders>
            <w:shd w:val="clear" w:color="auto" w:fill="auto"/>
            <w:vAlign w:val="bottom"/>
          </w:tcPr>
          <w:p w:rsidR="005E4A1B" w:rsidRPr="007B5851" w:rsidRDefault="005E4A1B" w:rsidP="007B5851">
            <w:pPr>
              <w:spacing w:line="360" w:lineRule="auto"/>
              <w:jc w:val="both"/>
              <w:rPr>
                <w:rFonts w:cs="Times New Roman"/>
                <w:w w:val="99"/>
                <w:sz w:val="28"/>
                <w:szCs w:val="28"/>
              </w:rPr>
            </w:pPr>
            <w:r w:rsidRPr="007B5851">
              <w:rPr>
                <w:rFonts w:cs="Times New Roman"/>
                <w:w w:val="99"/>
                <w:sz w:val="28"/>
                <w:szCs w:val="28"/>
              </w:rPr>
              <w:t>14</w:t>
            </w:r>
          </w:p>
        </w:tc>
        <w:tc>
          <w:tcPr>
            <w:tcW w:w="3834" w:type="dxa"/>
            <w:tcBorders>
              <w:top w:val="nil"/>
              <w:left w:val="nil"/>
              <w:bottom w:val="single" w:sz="8" w:space="0" w:color="auto"/>
              <w:right w:val="single" w:sz="8" w:space="0" w:color="auto"/>
            </w:tcBorders>
            <w:shd w:val="clear" w:color="auto" w:fill="auto"/>
            <w:vAlign w:val="bottom"/>
          </w:tcPr>
          <w:p w:rsidR="005E4A1B" w:rsidRPr="007B5851" w:rsidRDefault="005E4A1B" w:rsidP="007B5851">
            <w:pPr>
              <w:spacing w:line="360" w:lineRule="auto"/>
              <w:jc w:val="both"/>
              <w:rPr>
                <w:rFonts w:cs="Times New Roman"/>
                <w:sz w:val="28"/>
                <w:szCs w:val="28"/>
              </w:rPr>
            </w:pPr>
            <w:r w:rsidRPr="007B5851">
              <w:rPr>
                <w:rFonts w:cs="Times New Roman"/>
                <w:sz w:val="28"/>
                <w:szCs w:val="28"/>
              </w:rPr>
              <w:t>Khẩu trang</w:t>
            </w:r>
          </w:p>
        </w:tc>
      </w:tr>
      <w:tr w:rsidR="005E4A1B" w:rsidRPr="007B5851" w:rsidTr="005E4A1B">
        <w:tc>
          <w:tcPr>
            <w:tcW w:w="709" w:type="dxa"/>
            <w:shd w:val="clear" w:color="auto" w:fill="auto"/>
            <w:vAlign w:val="bottom"/>
          </w:tcPr>
          <w:p w:rsidR="005E4A1B" w:rsidRPr="007B5851" w:rsidRDefault="005E4A1B" w:rsidP="007B5851">
            <w:pPr>
              <w:spacing w:line="360" w:lineRule="auto"/>
              <w:jc w:val="both"/>
              <w:rPr>
                <w:rFonts w:cs="Times New Roman"/>
                <w:w w:val="99"/>
                <w:sz w:val="28"/>
                <w:szCs w:val="28"/>
              </w:rPr>
            </w:pPr>
            <w:r w:rsidRPr="007B5851">
              <w:rPr>
                <w:rFonts w:cs="Times New Roman"/>
                <w:w w:val="99"/>
                <w:sz w:val="28"/>
                <w:szCs w:val="28"/>
              </w:rPr>
              <w:t>6</w:t>
            </w:r>
          </w:p>
        </w:tc>
        <w:tc>
          <w:tcPr>
            <w:tcW w:w="4403" w:type="dxa"/>
            <w:shd w:val="clear" w:color="auto" w:fill="auto"/>
            <w:vAlign w:val="bottom"/>
          </w:tcPr>
          <w:p w:rsidR="005E4A1B" w:rsidRPr="007B5851" w:rsidRDefault="005E4A1B" w:rsidP="007B5851">
            <w:pPr>
              <w:spacing w:line="360" w:lineRule="auto"/>
              <w:jc w:val="both"/>
              <w:rPr>
                <w:rFonts w:cs="Times New Roman"/>
                <w:sz w:val="28"/>
                <w:szCs w:val="28"/>
              </w:rPr>
            </w:pPr>
            <w:r w:rsidRPr="007B5851">
              <w:rPr>
                <w:rFonts w:cs="Times New Roman"/>
                <w:sz w:val="28"/>
                <w:szCs w:val="28"/>
              </w:rPr>
              <w:t>Hộp vânh chuyển bệnh phẩm</w:t>
            </w:r>
          </w:p>
        </w:tc>
        <w:tc>
          <w:tcPr>
            <w:tcW w:w="814" w:type="dxa"/>
            <w:tcBorders>
              <w:top w:val="nil"/>
              <w:left w:val="single" w:sz="8" w:space="0" w:color="auto"/>
              <w:bottom w:val="single" w:sz="8" w:space="0" w:color="auto"/>
              <w:right w:val="single" w:sz="8" w:space="0" w:color="auto"/>
            </w:tcBorders>
            <w:shd w:val="clear" w:color="auto" w:fill="auto"/>
            <w:vAlign w:val="bottom"/>
          </w:tcPr>
          <w:p w:rsidR="005E4A1B" w:rsidRPr="007B5851" w:rsidRDefault="005E4A1B" w:rsidP="007B5851">
            <w:pPr>
              <w:spacing w:line="360" w:lineRule="auto"/>
              <w:jc w:val="both"/>
              <w:rPr>
                <w:rFonts w:cs="Times New Roman"/>
                <w:w w:val="99"/>
                <w:sz w:val="28"/>
                <w:szCs w:val="28"/>
              </w:rPr>
            </w:pPr>
            <w:r w:rsidRPr="007B5851">
              <w:rPr>
                <w:rFonts w:cs="Times New Roman"/>
                <w:w w:val="99"/>
                <w:sz w:val="28"/>
                <w:szCs w:val="28"/>
              </w:rPr>
              <w:t>15</w:t>
            </w:r>
          </w:p>
        </w:tc>
        <w:tc>
          <w:tcPr>
            <w:tcW w:w="3834" w:type="dxa"/>
            <w:tcBorders>
              <w:top w:val="nil"/>
              <w:left w:val="nil"/>
              <w:bottom w:val="single" w:sz="8" w:space="0" w:color="auto"/>
              <w:right w:val="single" w:sz="8" w:space="0" w:color="auto"/>
            </w:tcBorders>
            <w:shd w:val="clear" w:color="auto" w:fill="auto"/>
            <w:vAlign w:val="bottom"/>
          </w:tcPr>
          <w:p w:rsidR="005E4A1B" w:rsidRPr="007B5851" w:rsidRDefault="005E4A1B" w:rsidP="007B5851">
            <w:pPr>
              <w:spacing w:line="360" w:lineRule="auto"/>
              <w:jc w:val="both"/>
              <w:rPr>
                <w:rFonts w:cs="Times New Roman"/>
                <w:sz w:val="28"/>
                <w:szCs w:val="28"/>
              </w:rPr>
            </w:pPr>
            <w:r w:rsidRPr="007B5851">
              <w:rPr>
                <w:rFonts w:cs="Times New Roman"/>
                <w:sz w:val="28"/>
                <w:szCs w:val="28"/>
              </w:rPr>
              <w:t>Găng tay hâp sấy</w:t>
            </w:r>
          </w:p>
        </w:tc>
      </w:tr>
      <w:tr w:rsidR="005E4A1B" w:rsidRPr="007B5851" w:rsidTr="005E4A1B">
        <w:tc>
          <w:tcPr>
            <w:tcW w:w="709" w:type="dxa"/>
            <w:tcBorders>
              <w:top w:val="nil"/>
              <w:left w:val="single" w:sz="8" w:space="0" w:color="auto"/>
              <w:bottom w:val="single" w:sz="8" w:space="0" w:color="auto"/>
              <w:right w:val="single" w:sz="8" w:space="0" w:color="auto"/>
            </w:tcBorders>
            <w:shd w:val="clear" w:color="auto" w:fill="auto"/>
            <w:vAlign w:val="bottom"/>
          </w:tcPr>
          <w:p w:rsidR="005E4A1B" w:rsidRPr="007B5851" w:rsidRDefault="005E4A1B" w:rsidP="007B5851">
            <w:pPr>
              <w:spacing w:line="360" w:lineRule="auto"/>
              <w:jc w:val="both"/>
              <w:rPr>
                <w:rFonts w:cs="Times New Roman"/>
                <w:w w:val="99"/>
                <w:sz w:val="28"/>
                <w:szCs w:val="28"/>
              </w:rPr>
            </w:pPr>
            <w:r w:rsidRPr="007B5851">
              <w:rPr>
                <w:rFonts w:cs="Times New Roman"/>
                <w:w w:val="99"/>
                <w:sz w:val="28"/>
                <w:szCs w:val="28"/>
              </w:rPr>
              <w:t>7</w:t>
            </w:r>
          </w:p>
        </w:tc>
        <w:tc>
          <w:tcPr>
            <w:tcW w:w="4403" w:type="dxa"/>
            <w:tcBorders>
              <w:top w:val="nil"/>
              <w:left w:val="nil"/>
              <w:bottom w:val="single" w:sz="8" w:space="0" w:color="auto"/>
              <w:right w:val="single" w:sz="8" w:space="0" w:color="auto"/>
            </w:tcBorders>
            <w:shd w:val="clear" w:color="auto" w:fill="auto"/>
            <w:vAlign w:val="bottom"/>
          </w:tcPr>
          <w:p w:rsidR="005E4A1B" w:rsidRPr="007B5851" w:rsidRDefault="005E4A1B" w:rsidP="007B5851">
            <w:pPr>
              <w:spacing w:line="360" w:lineRule="auto"/>
              <w:jc w:val="both"/>
              <w:rPr>
                <w:rFonts w:cs="Times New Roman"/>
                <w:sz w:val="28"/>
                <w:szCs w:val="28"/>
              </w:rPr>
            </w:pPr>
            <w:r w:rsidRPr="007B5851">
              <w:rPr>
                <w:rFonts w:cs="Times New Roman"/>
                <w:sz w:val="28"/>
                <w:szCs w:val="28"/>
              </w:rPr>
              <w:t>Ống nghiệm chứa chất chống đông EDTA</w:t>
            </w:r>
          </w:p>
        </w:tc>
        <w:tc>
          <w:tcPr>
            <w:tcW w:w="814" w:type="dxa"/>
            <w:tcBorders>
              <w:top w:val="nil"/>
              <w:left w:val="single" w:sz="8" w:space="0" w:color="auto"/>
              <w:bottom w:val="single" w:sz="8" w:space="0" w:color="auto"/>
              <w:right w:val="single" w:sz="8" w:space="0" w:color="auto"/>
            </w:tcBorders>
            <w:shd w:val="clear" w:color="auto" w:fill="auto"/>
            <w:vAlign w:val="bottom"/>
          </w:tcPr>
          <w:p w:rsidR="005E4A1B" w:rsidRPr="007B5851" w:rsidRDefault="005E4A1B" w:rsidP="007B5851">
            <w:pPr>
              <w:spacing w:line="360" w:lineRule="auto"/>
              <w:jc w:val="both"/>
              <w:rPr>
                <w:rFonts w:cs="Times New Roman"/>
                <w:w w:val="99"/>
                <w:sz w:val="28"/>
                <w:szCs w:val="28"/>
              </w:rPr>
            </w:pPr>
            <w:r w:rsidRPr="007B5851">
              <w:rPr>
                <w:rFonts w:cs="Times New Roman"/>
                <w:w w:val="99"/>
                <w:sz w:val="28"/>
                <w:szCs w:val="28"/>
              </w:rPr>
              <w:t>16</w:t>
            </w:r>
          </w:p>
        </w:tc>
        <w:tc>
          <w:tcPr>
            <w:tcW w:w="3834" w:type="dxa"/>
            <w:tcBorders>
              <w:top w:val="nil"/>
              <w:left w:val="nil"/>
              <w:bottom w:val="single" w:sz="8" w:space="0" w:color="auto"/>
              <w:right w:val="single" w:sz="8" w:space="0" w:color="auto"/>
            </w:tcBorders>
            <w:shd w:val="clear" w:color="auto" w:fill="auto"/>
            <w:vAlign w:val="bottom"/>
          </w:tcPr>
          <w:p w:rsidR="005E4A1B" w:rsidRPr="007B5851" w:rsidRDefault="005E4A1B" w:rsidP="007B5851">
            <w:pPr>
              <w:spacing w:line="360" w:lineRule="auto"/>
              <w:jc w:val="both"/>
              <w:rPr>
                <w:rFonts w:cs="Times New Roman"/>
                <w:sz w:val="28"/>
                <w:szCs w:val="28"/>
              </w:rPr>
            </w:pPr>
            <w:r w:rsidRPr="007B5851">
              <w:rPr>
                <w:rFonts w:cs="Times New Roman"/>
                <w:sz w:val="28"/>
                <w:szCs w:val="28"/>
              </w:rPr>
              <w:t>Dung dịch rửa tay</w:t>
            </w:r>
          </w:p>
        </w:tc>
      </w:tr>
      <w:tr w:rsidR="005E4A1B" w:rsidRPr="007B5851" w:rsidTr="005E4A1B">
        <w:tc>
          <w:tcPr>
            <w:tcW w:w="709" w:type="dxa"/>
            <w:tcBorders>
              <w:top w:val="nil"/>
              <w:left w:val="single" w:sz="8" w:space="0" w:color="auto"/>
              <w:bottom w:val="single" w:sz="8" w:space="0" w:color="auto"/>
              <w:right w:val="single" w:sz="8" w:space="0" w:color="auto"/>
            </w:tcBorders>
            <w:shd w:val="clear" w:color="auto" w:fill="auto"/>
            <w:vAlign w:val="bottom"/>
          </w:tcPr>
          <w:p w:rsidR="005E4A1B" w:rsidRPr="007B5851" w:rsidRDefault="005E4A1B" w:rsidP="007B5851">
            <w:pPr>
              <w:spacing w:line="360" w:lineRule="auto"/>
              <w:jc w:val="both"/>
              <w:rPr>
                <w:rFonts w:cs="Times New Roman"/>
                <w:w w:val="99"/>
                <w:sz w:val="28"/>
                <w:szCs w:val="28"/>
              </w:rPr>
            </w:pPr>
            <w:r w:rsidRPr="007B5851">
              <w:rPr>
                <w:rFonts w:cs="Times New Roman"/>
                <w:w w:val="99"/>
                <w:sz w:val="28"/>
                <w:szCs w:val="28"/>
              </w:rPr>
              <w:lastRenderedPageBreak/>
              <w:t>8</w:t>
            </w:r>
          </w:p>
        </w:tc>
        <w:tc>
          <w:tcPr>
            <w:tcW w:w="4403" w:type="dxa"/>
            <w:tcBorders>
              <w:top w:val="nil"/>
              <w:left w:val="nil"/>
              <w:bottom w:val="single" w:sz="8" w:space="0" w:color="auto"/>
              <w:right w:val="single" w:sz="8" w:space="0" w:color="auto"/>
            </w:tcBorders>
            <w:shd w:val="clear" w:color="auto" w:fill="auto"/>
            <w:vAlign w:val="bottom"/>
          </w:tcPr>
          <w:p w:rsidR="005E4A1B" w:rsidRPr="007B5851" w:rsidRDefault="005E4A1B" w:rsidP="007B5851">
            <w:pPr>
              <w:spacing w:line="360" w:lineRule="auto"/>
              <w:jc w:val="both"/>
              <w:rPr>
                <w:rFonts w:cs="Times New Roman"/>
                <w:sz w:val="28"/>
                <w:szCs w:val="28"/>
              </w:rPr>
            </w:pPr>
            <w:r w:rsidRPr="007B5851">
              <w:rPr>
                <w:rFonts w:cs="Times New Roman"/>
                <w:sz w:val="28"/>
                <w:szCs w:val="28"/>
              </w:rPr>
              <w:t>Đầu côn 100µl</w:t>
            </w:r>
          </w:p>
        </w:tc>
        <w:tc>
          <w:tcPr>
            <w:tcW w:w="814" w:type="dxa"/>
            <w:tcBorders>
              <w:top w:val="nil"/>
              <w:left w:val="single" w:sz="8" w:space="0" w:color="auto"/>
              <w:bottom w:val="single" w:sz="8" w:space="0" w:color="auto"/>
              <w:right w:val="single" w:sz="8" w:space="0" w:color="auto"/>
            </w:tcBorders>
            <w:shd w:val="clear" w:color="auto" w:fill="auto"/>
            <w:vAlign w:val="bottom"/>
          </w:tcPr>
          <w:p w:rsidR="005E4A1B" w:rsidRPr="007B5851" w:rsidRDefault="005E4A1B" w:rsidP="007B5851">
            <w:pPr>
              <w:spacing w:line="360" w:lineRule="auto"/>
              <w:jc w:val="both"/>
              <w:rPr>
                <w:rFonts w:cs="Times New Roman"/>
                <w:w w:val="99"/>
                <w:sz w:val="28"/>
                <w:szCs w:val="28"/>
              </w:rPr>
            </w:pPr>
            <w:r w:rsidRPr="007B5851">
              <w:rPr>
                <w:rFonts w:cs="Times New Roman"/>
                <w:w w:val="99"/>
                <w:sz w:val="28"/>
                <w:szCs w:val="28"/>
              </w:rPr>
              <w:t>17</w:t>
            </w:r>
          </w:p>
        </w:tc>
        <w:tc>
          <w:tcPr>
            <w:tcW w:w="3834" w:type="dxa"/>
            <w:tcBorders>
              <w:top w:val="nil"/>
              <w:left w:val="nil"/>
              <w:bottom w:val="single" w:sz="8" w:space="0" w:color="auto"/>
              <w:right w:val="single" w:sz="8" w:space="0" w:color="auto"/>
            </w:tcBorders>
            <w:shd w:val="clear" w:color="auto" w:fill="auto"/>
            <w:vAlign w:val="bottom"/>
          </w:tcPr>
          <w:p w:rsidR="005E4A1B" w:rsidRPr="007B5851" w:rsidRDefault="005E4A1B" w:rsidP="007B5851">
            <w:pPr>
              <w:spacing w:line="360" w:lineRule="auto"/>
              <w:jc w:val="both"/>
              <w:rPr>
                <w:rFonts w:cs="Times New Roman"/>
                <w:sz w:val="28"/>
                <w:szCs w:val="28"/>
              </w:rPr>
            </w:pPr>
            <w:r w:rsidRPr="007B5851">
              <w:rPr>
                <w:rFonts w:cs="Times New Roman"/>
                <w:sz w:val="28"/>
                <w:szCs w:val="28"/>
              </w:rPr>
              <w:t>Dung dịch sát khuẩn tay nhanh</w:t>
            </w:r>
          </w:p>
        </w:tc>
      </w:tr>
      <w:tr w:rsidR="005E4A1B" w:rsidRPr="007B5851" w:rsidTr="005E4A1B">
        <w:tc>
          <w:tcPr>
            <w:tcW w:w="709" w:type="dxa"/>
            <w:tcBorders>
              <w:top w:val="nil"/>
              <w:left w:val="single" w:sz="8" w:space="0" w:color="auto"/>
              <w:bottom w:val="single" w:sz="8" w:space="0" w:color="auto"/>
              <w:right w:val="single" w:sz="8" w:space="0" w:color="auto"/>
            </w:tcBorders>
            <w:shd w:val="clear" w:color="auto" w:fill="auto"/>
            <w:vAlign w:val="bottom"/>
          </w:tcPr>
          <w:p w:rsidR="005E4A1B" w:rsidRPr="007B5851" w:rsidRDefault="005E4A1B" w:rsidP="007B5851">
            <w:pPr>
              <w:spacing w:line="360" w:lineRule="auto"/>
              <w:jc w:val="both"/>
              <w:rPr>
                <w:rFonts w:cs="Times New Roman"/>
                <w:w w:val="99"/>
                <w:sz w:val="28"/>
                <w:szCs w:val="28"/>
              </w:rPr>
            </w:pPr>
            <w:r w:rsidRPr="007B5851">
              <w:rPr>
                <w:rFonts w:cs="Times New Roman"/>
                <w:w w:val="99"/>
                <w:sz w:val="28"/>
                <w:szCs w:val="28"/>
              </w:rPr>
              <w:t>9</w:t>
            </w:r>
          </w:p>
        </w:tc>
        <w:tc>
          <w:tcPr>
            <w:tcW w:w="4403" w:type="dxa"/>
            <w:tcBorders>
              <w:top w:val="nil"/>
              <w:left w:val="nil"/>
              <w:bottom w:val="single" w:sz="8" w:space="0" w:color="auto"/>
              <w:right w:val="single" w:sz="8" w:space="0" w:color="auto"/>
            </w:tcBorders>
            <w:shd w:val="clear" w:color="auto" w:fill="auto"/>
            <w:vAlign w:val="bottom"/>
          </w:tcPr>
          <w:p w:rsidR="005E4A1B" w:rsidRPr="007B5851" w:rsidRDefault="005E4A1B" w:rsidP="007B5851">
            <w:pPr>
              <w:spacing w:line="360" w:lineRule="auto"/>
              <w:jc w:val="both"/>
              <w:rPr>
                <w:rFonts w:cs="Times New Roman"/>
                <w:sz w:val="28"/>
                <w:szCs w:val="28"/>
              </w:rPr>
            </w:pPr>
            <w:r w:rsidRPr="007B5851">
              <w:rPr>
                <w:rFonts w:cs="Times New Roman"/>
                <w:sz w:val="28"/>
                <w:szCs w:val="28"/>
              </w:rPr>
              <w:t>Đâu côn 1000 µl</w:t>
            </w:r>
          </w:p>
        </w:tc>
        <w:tc>
          <w:tcPr>
            <w:tcW w:w="814" w:type="dxa"/>
            <w:tcBorders>
              <w:top w:val="nil"/>
              <w:left w:val="single" w:sz="8" w:space="0" w:color="auto"/>
              <w:bottom w:val="single" w:sz="8" w:space="0" w:color="auto"/>
              <w:right w:val="single" w:sz="8" w:space="0" w:color="auto"/>
            </w:tcBorders>
            <w:shd w:val="clear" w:color="auto" w:fill="auto"/>
            <w:vAlign w:val="bottom"/>
          </w:tcPr>
          <w:p w:rsidR="005E4A1B" w:rsidRPr="007B5851" w:rsidRDefault="005E4A1B" w:rsidP="007B5851">
            <w:pPr>
              <w:spacing w:line="360" w:lineRule="auto"/>
              <w:jc w:val="both"/>
              <w:rPr>
                <w:rFonts w:cs="Times New Roman"/>
                <w:w w:val="99"/>
                <w:sz w:val="28"/>
                <w:szCs w:val="28"/>
              </w:rPr>
            </w:pPr>
            <w:r w:rsidRPr="007B5851">
              <w:rPr>
                <w:rFonts w:cs="Times New Roman"/>
                <w:w w:val="99"/>
                <w:sz w:val="28"/>
                <w:szCs w:val="28"/>
              </w:rPr>
              <w:t>18</w:t>
            </w:r>
          </w:p>
        </w:tc>
        <w:tc>
          <w:tcPr>
            <w:tcW w:w="3834" w:type="dxa"/>
            <w:tcBorders>
              <w:top w:val="nil"/>
              <w:left w:val="nil"/>
              <w:bottom w:val="single" w:sz="8" w:space="0" w:color="auto"/>
              <w:right w:val="single" w:sz="8" w:space="0" w:color="auto"/>
            </w:tcBorders>
            <w:shd w:val="clear" w:color="auto" w:fill="auto"/>
            <w:vAlign w:val="bottom"/>
          </w:tcPr>
          <w:p w:rsidR="005E4A1B" w:rsidRPr="007B5851" w:rsidRDefault="005E4A1B" w:rsidP="007B5851">
            <w:pPr>
              <w:spacing w:line="360" w:lineRule="auto"/>
              <w:jc w:val="both"/>
              <w:rPr>
                <w:rFonts w:cs="Times New Roman"/>
                <w:sz w:val="28"/>
                <w:szCs w:val="28"/>
              </w:rPr>
            </w:pPr>
            <w:r w:rsidRPr="007B5851">
              <w:rPr>
                <w:rFonts w:cs="Times New Roman"/>
                <w:sz w:val="28"/>
                <w:szCs w:val="28"/>
              </w:rPr>
              <w:t>Dung dịch khủ trùng</w:t>
            </w:r>
          </w:p>
        </w:tc>
      </w:tr>
    </w:tbl>
    <w:p w:rsidR="005E4A1B" w:rsidRPr="007B5851" w:rsidRDefault="005E4A1B" w:rsidP="007B5851">
      <w:pPr>
        <w:spacing w:line="360" w:lineRule="auto"/>
        <w:jc w:val="both"/>
        <w:rPr>
          <w:rFonts w:cs="Times New Roman"/>
          <w:sz w:val="28"/>
          <w:szCs w:val="28"/>
        </w:rPr>
      </w:pPr>
    </w:p>
    <w:p w:rsidR="005E4A1B" w:rsidRPr="007B5851" w:rsidRDefault="005E4A1B" w:rsidP="007B5851">
      <w:pPr>
        <w:spacing w:line="360" w:lineRule="auto"/>
        <w:jc w:val="both"/>
        <w:rPr>
          <w:rFonts w:cs="Times New Roman"/>
          <w:sz w:val="28"/>
          <w:szCs w:val="28"/>
        </w:rPr>
      </w:pPr>
      <w:r w:rsidRPr="007B5851">
        <w:rPr>
          <w:rFonts w:cs="Times New Roman"/>
          <w:sz w:val="28"/>
          <w:szCs w:val="28"/>
        </w:rPr>
        <w:t xml:space="preserve">6.2.2. Hóa chất/sinh phẩm: </w:t>
      </w:r>
    </w:p>
    <w:p w:rsidR="005E4A1B" w:rsidRPr="007B5851" w:rsidRDefault="005E4A1B" w:rsidP="007B5851">
      <w:pPr>
        <w:spacing w:line="360" w:lineRule="auto"/>
        <w:jc w:val="both"/>
        <w:rPr>
          <w:rFonts w:cs="Times New Roman"/>
          <w:sz w:val="28"/>
          <w:szCs w:val="28"/>
        </w:rPr>
      </w:pPr>
      <w:r w:rsidRPr="007B5851">
        <w:rPr>
          <w:rFonts w:cs="Times New Roman"/>
          <w:sz w:val="28"/>
          <w:szCs w:val="28"/>
        </w:rPr>
        <w:t>Bộ sinh phẩm COBAS®Ampliprep/COBAS®TaqMan HBV Test 2.0 (Roche Diagnostics GmbH)</w:t>
      </w:r>
    </w:p>
    <w:p w:rsidR="005E4A1B" w:rsidRPr="007B5851" w:rsidRDefault="005E4A1B" w:rsidP="007B5851">
      <w:pPr>
        <w:spacing w:line="360" w:lineRule="auto"/>
        <w:jc w:val="both"/>
        <w:rPr>
          <w:rFonts w:cs="Times New Roman"/>
          <w:sz w:val="28"/>
          <w:szCs w:val="28"/>
        </w:rPr>
      </w:pPr>
      <w:r w:rsidRPr="007B5851">
        <w:rPr>
          <w:rFonts w:cs="Times New Roman"/>
          <w:sz w:val="28"/>
          <w:szCs w:val="28"/>
        </w:rPr>
        <w:t>Bộ sinh phẩm COBAS®Ampliprep/COBAS®TaqMan Wash Reagent (Roche Diagnostics GmbH)</w:t>
      </w:r>
    </w:p>
    <w:p w:rsidR="005E4A1B" w:rsidRPr="007B5851" w:rsidRDefault="005E4A1B" w:rsidP="007B5851">
      <w:pPr>
        <w:spacing w:line="360" w:lineRule="auto"/>
        <w:jc w:val="both"/>
        <w:rPr>
          <w:rFonts w:cs="Times New Roman"/>
          <w:sz w:val="28"/>
          <w:szCs w:val="28"/>
        </w:rPr>
      </w:pPr>
      <w:r w:rsidRPr="007B5851">
        <w:rPr>
          <w:rFonts w:cs="Times New Roman"/>
          <w:sz w:val="28"/>
          <w:szCs w:val="28"/>
        </w:rPr>
        <w:t>6.2.3. Mẫu bệnh phẩm:</w:t>
      </w:r>
    </w:p>
    <w:p w:rsidR="005E4A1B" w:rsidRPr="007B5851" w:rsidRDefault="005E4A1B" w:rsidP="007B5851">
      <w:pPr>
        <w:spacing w:line="360" w:lineRule="auto"/>
        <w:jc w:val="both"/>
        <w:rPr>
          <w:rFonts w:cs="Times New Roman"/>
          <w:b/>
          <w:sz w:val="28"/>
          <w:szCs w:val="28"/>
        </w:rPr>
      </w:pPr>
      <w:r w:rsidRPr="007B5851">
        <w:rPr>
          <w:rFonts w:cs="Times New Roman"/>
          <w:sz w:val="28"/>
          <w:szCs w:val="28"/>
        </w:rPr>
        <w:t>- Bệnh phẩm được thu thập ít nhất 3 ml vào 2 ống chống đông EDTA theo hướng dẫn sổ tay dịch vụ ( VS-STDV.1.0) có thể là huyết thanh, huyết tương.</w:t>
      </w:r>
    </w:p>
    <w:p w:rsidR="005E4A1B" w:rsidRPr="007B5851" w:rsidRDefault="005E4A1B" w:rsidP="007B5851">
      <w:pPr>
        <w:spacing w:line="360" w:lineRule="auto"/>
        <w:jc w:val="both"/>
        <w:rPr>
          <w:rFonts w:cs="Times New Roman"/>
          <w:sz w:val="28"/>
          <w:szCs w:val="28"/>
        </w:rPr>
      </w:pPr>
      <w:r w:rsidRPr="007B5851">
        <w:rPr>
          <w:rFonts w:cs="Times New Roman"/>
          <w:sz w:val="28"/>
          <w:szCs w:val="28"/>
        </w:rPr>
        <w:t>- Bệnh phẩm sau khi lấy phải gửi ngay đến phòng xét nghiệm tốt nhất là trong vòng 2 giờ.</w:t>
      </w:r>
    </w:p>
    <w:p w:rsidR="005E4A1B" w:rsidRPr="007B5851" w:rsidRDefault="005E4A1B" w:rsidP="007B5851">
      <w:pPr>
        <w:spacing w:line="360" w:lineRule="auto"/>
        <w:jc w:val="both"/>
        <w:rPr>
          <w:rFonts w:cs="Times New Roman"/>
          <w:b/>
          <w:sz w:val="28"/>
          <w:szCs w:val="28"/>
          <w:lang w:val="en-GB"/>
        </w:rPr>
      </w:pPr>
      <w:r w:rsidRPr="007B5851">
        <w:rPr>
          <w:rFonts w:cs="Times New Roman"/>
          <w:b/>
          <w:sz w:val="28"/>
          <w:szCs w:val="28"/>
          <w:lang w:val="en-GB"/>
        </w:rPr>
        <w:t xml:space="preserve">7. Kiểm tra chất lượng </w:t>
      </w:r>
    </w:p>
    <w:p w:rsidR="005E4A1B" w:rsidRPr="007B5851" w:rsidRDefault="005E4A1B" w:rsidP="007B5851">
      <w:pPr>
        <w:spacing w:line="360" w:lineRule="auto"/>
        <w:jc w:val="both"/>
        <w:rPr>
          <w:rFonts w:cs="Times New Roman"/>
          <w:sz w:val="28"/>
          <w:szCs w:val="28"/>
        </w:rPr>
      </w:pPr>
      <w:r w:rsidRPr="007B5851">
        <w:rPr>
          <w:rFonts w:cs="Times New Roman"/>
          <w:b/>
          <w:sz w:val="28"/>
          <w:szCs w:val="28"/>
          <w:lang w:val="en-GB"/>
        </w:rPr>
        <w:t xml:space="preserve">- </w:t>
      </w:r>
      <w:r w:rsidRPr="007B5851">
        <w:rPr>
          <w:rFonts w:cs="Times New Roman"/>
          <w:sz w:val="28"/>
          <w:szCs w:val="28"/>
          <w:lang w:val="en-GB"/>
        </w:rPr>
        <w:t>Thực hiện nội kiểm theo quy định của bệnh viện, kết quả xét nghiệm QC SHPT (</w:t>
      </w:r>
      <w:r w:rsidRPr="007B5851">
        <w:rPr>
          <w:rFonts w:cs="Times New Roman"/>
          <w:sz w:val="28"/>
          <w:szCs w:val="28"/>
        </w:rPr>
        <w:t>VS-BM 5.8.4/05).</w:t>
      </w:r>
    </w:p>
    <w:p w:rsidR="005E4A1B" w:rsidRPr="007B5851" w:rsidRDefault="005E4A1B" w:rsidP="007B5851">
      <w:pPr>
        <w:spacing w:line="360" w:lineRule="auto"/>
        <w:jc w:val="both"/>
        <w:rPr>
          <w:rFonts w:cs="Times New Roman"/>
          <w:sz w:val="28"/>
          <w:szCs w:val="28"/>
          <w:lang w:val="en-GB"/>
        </w:rPr>
      </w:pPr>
      <w:r w:rsidRPr="007B5851">
        <w:rPr>
          <w:rFonts w:cs="Times New Roman"/>
          <w:sz w:val="28"/>
          <w:szCs w:val="28"/>
        </w:rPr>
        <w:t>- Xem xét đánh giá các chỉ số:</w:t>
      </w:r>
    </w:p>
    <w:p w:rsidR="005E4A1B" w:rsidRPr="007B5851" w:rsidRDefault="005E4A1B" w:rsidP="007B5851">
      <w:pPr>
        <w:spacing w:line="360" w:lineRule="auto"/>
        <w:jc w:val="both"/>
        <w:rPr>
          <w:rFonts w:cs="Times New Roman"/>
          <w:sz w:val="28"/>
          <w:szCs w:val="28"/>
        </w:rPr>
      </w:pPr>
      <w:r w:rsidRPr="007B5851">
        <w:rPr>
          <w:rFonts w:cs="Times New Roman"/>
          <w:sz w:val="28"/>
          <w:szCs w:val="28"/>
        </w:rPr>
        <w:t xml:space="preserve">+ Giá trị định lượng chấp nhận được nếu: </w:t>
      </w:r>
    </w:p>
    <w:p w:rsidR="005E4A1B" w:rsidRPr="007B5851" w:rsidRDefault="005E4A1B" w:rsidP="007B5851">
      <w:pPr>
        <w:spacing w:line="360" w:lineRule="auto"/>
        <w:jc w:val="both"/>
        <w:rPr>
          <w:rFonts w:cs="Times New Roman"/>
          <w:sz w:val="28"/>
          <w:szCs w:val="28"/>
        </w:rPr>
      </w:pPr>
      <w:r w:rsidRPr="007B5851">
        <w:rPr>
          <w:rFonts w:cs="Times New Roman"/>
          <w:sz w:val="28"/>
          <w:szCs w:val="28"/>
        </w:rPr>
        <w:t xml:space="preserve">Chứng âm là không phát hiện. </w:t>
      </w:r>
    </w:p>
    <w:p w:rsidR="005E4A1B" w:rsidRPr="007B5851" w:rsidRDefault="005E4A1B" w:rsidP="007B5851">
      <w:pPr>
        <w:spacing w:line="360" w:lineRule="auto"/>
        <w:jc w:val="both"/>
        <w:rPr>
          <w:rFonts w:cs="Times New Roman"/>
          <w:sz w:val="28"/>
          <w:szCs w:val="28"/>
        </w:rPr>
      </w:pPr>
      <w:r w:rsidRPr="007B5851">
        <w:rPr>
          <w:rFonts w:cs="Times New Roman"/>
          <w:sz w:val="28"/>
          <w:szCs w:val="28"/>
        </w:rPr>
        <w:t xml:space="preserve">Chứng nội cho giá trị Ct mong đợi. </w:t>
      </w:r>
    </w:p>
    <w:p w:rsidR="005E4A1B" w:rsidRPr="007B5851" w:rsidRDefault="005E4A1B" w:rsidP="007B5851">
      <w:pPr>
        <w:spacing w:line="360" w:lineRule="auto"/>
        <w:jc w:val="both"/>
        <w:rPr>
          <w:rFonts w:cs="Times New Roman"/>
          <w:sz w:val="28"/>
          <w:szCs w:val="28"/>
        </w:rPr>
      </w:pPr>
      <w:r w:rsidRPr="007B5851">
        <w:rPr>
          <w:rFonts w:cs="Times New Roman"/>
          <w:sz w:val="28"/>
          <w:szCs w:val="28"/>
        </w:rPr>
        <w:t xml:space="preserve">+ Không nhận các kết quả của chứng không có giá trị khi xuất hiện thông báo lỗi: </w:t>
      </w:r>
    </w:p>
    <w:p w:rsidR="005E4A1B" w:rsidRPr="007B5851" w:rsidRDefault="005E4A1B" w:rsidP="007B5851">
      <w:pPr>
        <w:spacing w:line="360" w:lineRule="auto"/>
        <w:jc w:val="both"/>
        <w:rPr>
          <w:rFonts w:cs="Times New Roman"/>
          <w:sz w:val="28"/>
          <w:szCs w:val="28"/>
        </w:rPr>
      </w:pPr>
      <w:r w:rsidRPr="007B5851">
        <w:rPr>
          <w:rFonts w:cs="Times New Roman"/>
          <w:sz w:val="28"/>
          <w:szCs w:val="28"/>
        </w:rPr>
        <w:t>Chứng âm: Không có tín hiệu</w:t>
      </w:r>
    </w:p>
    <w:p w:rsidR="005E4A1B" w:rsidRPr="007B5851" w:rsidRDefault="005E4A1B" w:rsidP="007B5851">
      <w:pPr>
        <w:spacing w:line="360" w:lineRule="auto"/>
        <w:jc w:val="both"/>
        <w:rPr>
          <w:rFonts w:cs="Times New Roman"/>
          <w:sz w:val="28"/>
          <w:szCs w:val="28"/>
        </w:rPr>
      </w:pPr>
      <w:r w:rsidRPr="007B5851">
        <w:rPr>
          <w:rFonts w:cs="Times New Roman"/>
          <w:sz w:val="28"/>
          <w:szCs w:val="28"/>
        </w:rPr>
        <w:t xml:space="preserve">Chứng dương thấp: Invalid, &lt;1.00E+2 cp/ml, &gt;1.00E+3 cp/ml, không phát hiện (Target Not Detected) </w:t>
      </w:r>
    </w:p>
    <w:p w:rsidR="005E4A1B" w:rsidRPr="007B5851" w:rsidRDefault="005E4A1B" w:rsidP="007B5851">
      <w:pPr>
        <w:spacing w:line="360" w:lineRule="auto"/>
        <w:jc w:val="both"/>
        <w:rPr>
          <w:rFonts w:cs="Times New Roman"/>
          <w:sz w:val="28"/>
          <w:szCs w:val="28"/>
        </w:rPr>
      </w:pPr>
      <w:r w:rsidRPr="007B5851">
        <w:rPr>
          <w:rFonts w:cs="Times New Roman"/>
          <w:sz w:val="28"/>
          <w:szCs w:val="28"/>
        </w:rPr>
        <w:lastRenderedPageBreak/>
        <w:t xml:space="preserve">Chứng dương cao: Invalid, &lt;3.20E+5 cp/ml, &gt;3.20E+6 cp/ml, không phát hiện (Target Not Detected) </w:t>
      </w:r>
    </w:p>
    <w:p w:rsidR="005E4A1B" w:rsidRPr="007B5851" w:rsidRDefault="005E4A1B" w:rsidP="007B5851">
      <w:pPr>
        <w:spacing w:line="360" w:lineRule="auto"/>
        <w:jc w:val="both"/>
        <w:rPr>
          <w:rFonts w:cs="Times New Roman"/>
          <w:sz w:val="28"/>
          <w:szCs w:val="28"/>
        </w:rPr>
      </w:pPr>
      <w:r w:rsidRPr="007B5851">
        <w:rPr>
          <w:rFonts w:cs="Times New Roman"/>
          <w:sz w:val="28"/>
          <w:szCs w:val="28"/>
        </w:rPr>
        <w:t>- Phòng xét nghiệm tham gia ngoại kiểm hoặc so sánh liên phòng xét nghiệm theo quy định của bệnh viện,</w:t>
      </w:r>
    </w:p>
    <w:p w:rsidR="005E4A1B" w:rsidRPr="007B5851" w:rsidRDefault="005E4A1B" w:rsidP="007B5851">
      <w:pPr>
        <w:spacing w:line="360" w:lineRule="auto"/>
        <w:jc w:val="both"/>
        <w:rPr>
          <w:rFonts w:cs="Times New Roman"/>
          <w:b/>
          <w:sz w:val="28"/>
          <w:szCs w:val="28"/>
          <w:lang w:val="en-GB"/>
        </w:rPr>
      </w:pPr>
      <w:r w:rsidRPr="007B5851">
        <w:rPr>
          <w:rFonts w:cs="Times New Roman"/>
          <w:b/>
          <w:sz w:val="28"/>
          <w:szCs w:val="28"/>
          <w:lang w:val="en-GB"/>
        </w:rPr>
        <w:t>8. An toàn</w:t>
      </w:r>
    </w:p>
    <w:p w:rsidR="005E4A1B" w:rsidRPr="007B5851" w:rsidRDefault="005E4A1B" w:rsidP="007B5851">
      <w:pPr>
        <w:spacing w:line="360" w:lineRule="auto"/>
        <w:jc w:val="both"/>
        <w:rPr>
          <w:rFonts w:cs="Times New Roman"/>
          <w:sz w:val="28"/>
          <w:szCs w:val="28"/>
        </w:rPr>
      </w:pPr>
      <w:r w:rsidRPr="007B5851">
        <w:rPr>
          <w:rFonts w:cs="Times New Roman"/>
          <w:sz w:val="28"/>
          <w:szCs w:val="28"/>
          <w:lang w:bidi="th-TH"/>
        </w:rPr>
        <w:t xml:space="preserve">- </w:t>
      </w:r>
      <w:r w:rsidRPr="007B5851">
        <w:rPr>
          <w:rFonts w:cs="Times New Roman"/>
          <w:sz w:val="28"/>
          <w:szCs w:val="28"/>
          <w:lang w:val="vi-VN" w:bidi="th-TH"/>
        </w:rPr>
        <w:t>Áp dụng các biện pháp an toàn chung khi xử lý mẫu và thực hiện xét nghiệm theo quy trình về an toàn xét nghiệm mã số VS</w:t>
      </w:r>
      <w:r w:rsidRPr="007B5851">
        <w:rPr>
          <w:rFonts w:cs="Times New Roman"/>
          <w:sz w:val="28"/>
          <w:szCs w:val="28"/>
          <w:lang w:bidi="th-TH"/>
        </w:rPr>
        <w:t>-STAT</w:t>
      </w:r>
      <w:r w:rsidRPr="007B5851">
        <w:rPr>
          <w:rFonts w:cs="Times New Roman"/>
          <w:sz w:val="28"/>
          <w:szCs w:val="28"/>
          <w:lang w:val="vi-VN" w:bidi="th-TH"/>
        </w:rPr>
        <w:t>-1</w:t>
      </w:r>
      <w:r w:rsidRPr="007B5851">
        <w:rPr>
          <w:rFonts w:cs="Times New Roman"/>
          <w:sz w:val="28"/>
          <w:szCs w:val="28"/>
          <w:lang w:bidi="th-TH"/>
        </w:rPr>
        <w:t>.</w:t>
      </w:r>
      <w:r w:rsidRPr="007B5851">
        <w:rPr>
          <w:rFonts w:cs="Times New Roman"/>
          <w:sz w:val="28"/>
          <w:szCs w:val="28"/>
          <w:lang w:val="vi-VN" w:bidi="th-TH"/>
        </w:rPr>
        <w:t>0</w:t>
      </w:r>
    </w:p>
    <w:p w:rsidR="005E4A1B" w:rsidRPr="007B5851" w:rsidRDefault="005E4A1B" w:rsidP="007B5851">
      <w:pPr>
        <w:spacing w:line="360" w:lineRule="auto"/>
        <w:jc w:val="both"/>
        <w:rPr>
          <w:rFonts w:cs="Times New Roman"/>
          <w:sz w:val="28"/>
          <w:szCs w:val="28"/>
          <w:lang w:val="fr-FR"/>
        </w:rPr>
      </w:pPr>
      <w:r w:rsidRPr="007B5851">
        <w:rPr>
          <w:rFonts w:cs="Times New Roman"/>
          <w:sz w:val="28"/>
          <w:szCs w:val="28"/>
          <w:lang w:val="fr-FR"/>
        </w:rPr>
        <w:t>- Sử dụng bảo hộ lao động khi tiếp xúc với bệnh phẩm</w:t>
      </w:r>
    </w:p>
    <w:p w:rsidR="005E4A1B" w:rsidRPr="007B5851" w:rsidRDefault="005E4A1B" w:rsidP="007B5851">
      <w:pPr>
        <w:spacing w:line="360" w:lineRule="auto"/>
        <w:jc w:val="both"/>
        <w:rPr>
          <w:rFonts w:cs="Times New Roman"/>
          <w:sz w:val="28"/>
          <w:szCs w:val="28"/>
          <w:lang w:val="fr-FR"/>
        </w:rPr>
      </w:pPr>
      <w:r w:rsidRPr="007B5851">
        <w:rPr>
          <w:rFonts w:cs="Times New Roman"/>
          <w:sz w:val="28"/>
          <w:szCs w:val="28"/>
          <w:lang w:val="fr-FR"/>
        </w:rPr>
        <w:t>- Thu gom, xử lý rác thải theo Thông tư 58/TT-BYTTNMT,</w:t>
      </w:r>
      <w:r w:rsidRPr="007B5851">
        <w:rPr>
          <w:rFonts w:cs="Times New Roman"/>
          <w:sz w:val="28"/>
          <w:szCs w:val="28"/>
        </w:rPr>
        <w:t xml:space="preserve"> </w:t>
      </w:r>
      <w:r w:rsidRPr="007B5851">
        <w:rPr>
          <w:rFonts w:cs="Times New Roman"/>
          <w:sz w:val="28"/>
          <w:szCs w:val="28"/>
          <w:lang w:val="fr-FR"/>
        </w:rPr>
        <w:t>không để phát tán các vi khuẩn</w:t>
      </w:r>
      <w:r w:rsidRPr="007B5851">
        <w:rPr>
          <w:rFonts w:cs="Times New Roman"/>
          <w:sz w:val="28"/>
          <w:szCs w:val="28"/>
        </w:rPr>
        <w:t>, virus</w:t>
      </w:r>
      <w:r w:rsidRPr="007B5851">
        <w:rPr>
          <w:rFonts w:cs="Times New Roman"/>
          <w:sz w:val="28"/>
          <w:szCs w:val="28"/>
          <w:lang w:val="fr-FR"/>
        </w:rPr>
        <w:t xml:space="preserve"> độc hại ra môi trường xung quanh.</w:t>
      </w:r>
    </w:p>
    <w:p w:rsidR="005E4A1B" w:rsidRPr="007B5851" w:rsidRDefault="005E4A1B" w:rsidP="007B5851">
      <w:pPr>
        <w:spacing w:line="360" w:lineRule="auto"/>
        <w:jc w:val="both"/>
        <w:rPr>
          <w:rFonts w:cs="Times New Roman"/>
          <w:b/>
          <w:sz w:val="28"/>
          <w:szCs w:val="28"/>
          <w:lang w:val="vi-VN"/>
        </w:rPr>
      </w:pPr>
      <w:r w:rsidRPr="007B5851">
        <w:rPr>
          <w:rFonts w:cs="Times New Roman"/>
          <w:b/>
          <w:sz w:val="28"/>
          <w:szCs w:val="28"/>
        </w:rPr>
        <w:t>9. Nội dung thực hiện</w:t>
      </w:r>
    </w:p>
    <w:p w:rsidR="005E4A1B" w:rsidRPr="007B5851" w:rsidRDefault="005E4A1B" w:rsidP="007B5851">
      <w:pPr>
        <w:spacing w:line="360" w:lineRule="auto"/>
        <w:jc w:val="both"/>
        <w:rPr>
          <w:rFonts w:cs="Times New Roman"/>
          <w:sz w:val="28"/>
          <w:szCs w:val="28"/>
          <w:lang w:val="fr-FR"/>
        </w:rPr>
      </w:pPr>
      <w:r w:rsidRPr="007B5851">
        <w:rPr>
          <w:rFonts w:cs="Times New Roman"/>
          <w:sz w:val="28"/>
          <w:szCs w:val="28"/>
          <w:lang w:val="fr-FR"/>
        </w:rPr>
        <w:t xml:space="preserve">9.1. Chuẩn bị </w:t>
      </w:r>
    </w:p>
    <w:p w:rsidR="005E4A1B" w:rsidRPr="007B5851" w:rsidRDefault="005E4A1B" w:rsidP="007B5851">
      <w:pPr>
        <w:spacing w:line="360" w:lineRule="auto"/>
        <w:jc w:val="both"/>
        <w:rPr>
          <w:rFonts w:cs="Times New Roman"/>
          <w:sz w:val="28"/>
          <w:szCs w:val="28"/>
          <w:lang w:val="fr-FR"/>
        </w:rPr>
      </w:pPr>
      <w:r w:rsidRPr="007B5851">
        <w:rPr>
          <w:rFonts w:cs="Times New Roman"/>
          <w:sz w:val="28"/>
          <w:szCs w:val="28"/>
          <w:lang w:val="fr-FR"/>
        </w:rPr>
        <w:t>- Chuẩn bị tủ ATSH theo quy trình vận hành tủ ATSH mã số VS-HDTB.07</w:t>
      </w:r>
    </w:p>
    <w:p w:rsidR="005E4A1B" w:rsidRPr="007B5851" w:rsidRDefault="005E4A1B" w:rsidP="007B5851">
      <w:pPr>
        <w:spacing w:line="360" w:lineRule="auto"/>
        <w:jc w:val="both"/>
        <w:rPr>
          <w:rFonts w:cs="Times New Roman"/>
          <w:sz w:val="28"/>
          <w:szCs w:val="28"/>
          <w:lang w:val="fr-FR"/>
        </w:rPr>
      </w:pPr>
      <w:r w:rsidRPr="007B5851">
        <w:rPr>
          <w:rFonts w:cs="Times New Roman"/>
          <w:sz w:val="28"/>
          <w:szCs w:val="28"/>
          <w:lang w:val="fr-FR"/>
        </w:rPr>
        <w:t>- Chuẩn bị máy CAP theo quy trình vận hành mã số VS-HDTB.03</w:t>
      </w:r>
    </w:p>
    <w:p w:rsidR="005E4A1B" w:rsidRPr="007B5851" w:rsidRDefault="005E4A1B" w:rsidP="007B5851">
      <w:pPr>
        <w:spacing w:line="360" w:lineRule="auto"/>
        <w:jc w:val="both"/>
        <w:rPr>
          <w:rFonts w:cs="Times New Roman"/>
          <w:sz w:val="28"/>
          <w:szCs w:val="28"/>
          <w:lang w:val="fr-FR"/>
        </w:rPr>
      </w:pPr>
      <w:r w:rsidRPr="007B5851">
        <w:rPr>
          <w:rFonts w:cs="Times New Roman"/>
          <w:sz w:val="28"/>
          <w:szCs w:val="28"/>
          <w:lang w:val="fr-FR"/>
        </w:rPr>
        <w:t>- Chuẩn bị máy CTM theo quy trình vận hành mã số VS-HDTB.03</w:t>
      </w:r>
    </w:p>
    <w:p w:rsidR="005E4A1B" w:rsidRPr="007B5851" w:rsidRDefault="005E4A1B" w:rsidP="007B5851">
      <w:pPr>
        <w:spacing w:line="360" w:lineRule="auto"/>
        <w:jc w:val="both"/>
        <w:rPr>
          <w:rFonts w:cs="Times New Roman"/>
          <w:b/>
          <w:i/>
          <w:sz w:val="28"/>
          <w:szCs w:val="28"/>
          <w:lang w:val="fr-FR"/>
        </w:rPr>
      </w:pPr>
      <w:r w:rsidRPr="007B5851">
        <w:rPr>
          <w:rFonts w:cs="Times New Roman"/>
          <w:sz w:val="28"/>
          <w:szCs w:val="28"/>
          <w:lang w:val="fr-FR"/>
        </w:rPr>
        <w:t>- Chuẩn bị kít chạy máy tự động theo hướng dẫn sử dụng của nhà cung cấp.</w:t>
      </w:r>
    </w:p>
    <w:p w:rsidR="005E4A1B" w:rsidRPr="007B5851" w:rsidRDefault="005E4A1B" w:rsidP="007B5851">
      <w:pPr>
        <w:spacing w:line="360" w:lineRule="auto"/>
        <w:jc w:val="both"/>
        <w:rPr>
          <w:rFonts w:cs="Times New Roman"/>
          <w:sz w:val="28"/>
          <w:szCs w:val="28"/>
          <w:lang w:val="fr-FR"/>
        </w:rPr>
      </w:pPr>
      <w:r w:rsidRPr="007B5851">
        <w:rPr>
          <w:rFonts w:cs="Times New Roman"/>
          <w:sz w:val="28"/>
          <w:szCs w:val="28"/>
          <w:lang w:val="fr-FR"/>
        </w:rPr>
        <w:t>9.2. Các bước thực hiện:</w:t>
      </w:r>
    </w:p>
    <w:p w:rsidR="005E4A1B" w:rsidRPr="007B5851" w:rsidRDefault="005E4A1B" w:rsidP="007B5851">
      <w:pPr>
        <w:spacing w:line="360" w:lineRule="auto"/>
        <w:jc w:val="both"/>
        <w:rPr>
          <w:rFonts w:cs="Times New Roman"/>
          <w:sz w:val="28"/>
          <w:szCs w:val="28"/>
          <w:lang w:val="fr-FR"/>
        </w:rPr>
      </w:pPr>
      <w:r w:rsidRPr="007B5851">
        <w:rPr>
          <w:rFonts w:cs="Times New Roman"/>
          <w:sz w:val="28"/>
          <w:szCs w:val="28"/>
          <w:lang w:val="fr-FR"/>
        </w:rPr>
        <w:t>9.2.1 Chuẩn bị dán barcod cho mẫu bệnh phẩm</w:t>
      </w:r>
    </w:p>
    <w:p w:rsidR="005E4A1B" w:rsidRPr="007B5851" w:rsidRDefault="005E4A1B" w:rsidP="007B5851">
      <w:pPr>
        <w:spacing w:line="360" w:lineRule="auto"/>
        <w:jc w:val="both"/>
        <w:rPr>
          <w:rFonts w:cs="Times New Roman"/>
          <w:sz w:val="28"/>
          <w:szCs w:val="28"/>
          <w:lang w:val="fr-FR"/>
        </w:rPr>
      </w:pPr>
      <w:r w:rsidRPr="007B5851">
        <w:rPr>
          <w:rFonts w:cs="Times New Roman"/>
          <w:sz w:val="28"/>
          <w:szCs w:val="28"/>
          <w:lang w:val="fr-FR"/>
        </w:rPr>
        <w:t>- Đối chiếu thông tin bệnh nhân trên ống bệnh phẩm và giấy chỉ định bao gồm : Tên , tuổi, giới, khoa</w:t>
      </w:r>
    </w:p>
    <w:p w:rsidR="005E4A1B" w:rsidRPr="007B5851" w:rsidRDefault="005E4A1B" w:rsidP="007B5851">
      <w:pPr>
        <w:spacing w:line="360" w:lineRule="auto"/>
        <w:jc w:val="both"/>
        <w:rPr>
          <w:rFonts w:cs="Times New Roman"/>
          <w:sz w:val="28"/>
          <w:szCs w:val="28"/>
          <w:lang w:val="fr-FR"/>
        </w:rPr>
      </w:pPr>
      <w:r w:rsidRPr="007B5851">
        <w:rPr>
          <w:rFonts w:cs="Times New Roman"/>
          <w:sz w:val="28"/>
          <w:szCs w:val="28"/>
          <w:lang w:val="fr-FR"/>
        </w:rPr>
        <w:t>- Xác nhận chỉ định trên Hsoft</w:t>
      </w:r>
    </w:p>
    <w:p w:rsidR="005E4A1B" w:rsidRPr="007B5851" w:rsidRDefault="005E4A1B" w:rsidP="007B5851">
      <w:pPr>
        <w:spacing w:line="360" w:lineRule="auto"/>
        <w:jc w:val="both"/>
        <w:rPr>
          <w:rFonts w:cs="Times New Roman"/>
          <w:sz w:val="28"/>
          <w:szCs w:val="28"/>
          <w:lang w:val="fr-FR"/>
        </w:rPr>
      </w:pPr>
      <w:r w:rsidRPr="007B5851">
        <w:rPr>
          <w:rFonts w:cs="Times New Roman"/>
          <w:sz w:val="28"/>
          <w:szCs w:val="28"/>
          <w:lang w:val="fr-FR"/>
        </w:rPr>
        <w:t>- Chuyển chỉ định sang mạng LIS, in barcod dán vào giấy xét nghiệm và ống máu của bệnh nhân,</w:t>
      </w:r>
    </w:p>
    <w:p w:rsidR="005E4A1B" w:rsidRPr="007B5851" w:rsidRDefault="005E4A1B" w:rsidP="007B5851">
      <w:pPr>
        <w:spacing w:line="360" w:lineRule="auto"/>
        <w:jc w:val="both"/>
        <w:rPr>
          <w:rFonts w:cs="Times New Roman"/>
          <w:bCs/>
          <w:iCs/>
          <w:sz w:val="28"/>
          <w:szCs w:val="28"/>
        </w:rPr>
      </w:pPr>
      <w:r w:rsidRPr="007B5851">
        <w:rPr>
          <w:rFonts w:cs="Times New Roman"/>
          <w:sz w:val="28"/>
          <w:szCs w:val="28"/>
          <w:lang w:val="fr-FR"/>
        </w:rPr>
        <w:lastRenderedPageBreak/>
        <w:t xml:space="preserve">- Chuyển ID của mẫu vào máy </w:t>
      </w:r>
      <w:r w:rsidRPr="007B5851">
        <w:rPr>
          <w:rFonts w:cs="Times New Roman"/>
          <w:bCs/>
          <w:iCs/>
          <w:sz w:val="28"/>
          <w:szCs w:val="28"/>
        </w:rPr>
        <w:t>COBAS® AmpliPrep bằng đầu đọc Barcod &gt;&gt;&gt;&gt; Save.. Kiểm tra xem hệ thống đã nhận thông tin chưa?</w:t>
      </w:r>
    </w:p>
    <w:p w:rsidR="005E4A1B" w:rsidRPr="007B5851" w:rsidRDefault="005E4A1B" w:rsidP="007B5851">
      <w:pPr>
        <w:spacing w:line="360" w:lineRule="auto"/>
        <w:jc w:val="both"/>
        <w:rPr>
          <w:rFonts w:cs="Times New Roman"/>
          <w:bCs/>
          <w:iCs/>
          <w:sz w:val="28"/>
          <w:szCs w:val="28"/>
        </w:rPr>
      </w:pPr>
      <w:r w:rsidRPr="007B5851">
        <w:rPr>
          <w:rFonts w:cs="Times New Roman"/>
          <w:bCs/>
          <w:iCs/>
          <w:sz w:val="28"/>
          <w:szCs w:val="28"/>
        </w:rPr>
        <w:t>- Chọn số của Sample Rack, chọn loại xét nghiệm cần chạy, chọn control theo 3 mức, chọn thứ tự các mẫu trên Sample Rack từ nhỏ tới lớn, &gt;&gt;&gt;&gt; save</w:t>
      </w:r>
    </w:p>
    <w:p w:rsidR="005E4A1B" w:rsidRPr="007B5851" w:rsidRDefault="005E4A1B" w:rsidP="007B5851">
      <w:pPr>
        <w:spacing w:line="360" w:lineRule="auto"/>
        <w:jc w:val="both"/>
        <w:rPr>
          <w:rFonts w:cs="Times New Roman"/>
          <w:bCs/>
          <w:iCs/>
          <w:sz w:val="28"/>
          <w:szCs w:val="28"/>
        </w:rPr>
      </w:pPr>
      <w:r w:rsidRPr="007B5851">
        <w:rPr>
          <w:rFonts w:cs="Times New Roman"/>
          <w:bCs/>
          <w:iCs/>
          <w:sz w:val="28"/>
          <w:szCs w:val="28"/>
        </w:rPr>
        <w:t>9.2.2 Chuẩn bị mẫu</w:t>
      </w:r>
    </w:p>
    <w:p w:rsidR="005E4A1B" w:rsidRPr="007B5851" w:rsidRDefault="005E4A1B" w:rsidP="007B5851">
      <w:pPr>
        <w:spacing w:line="360" w:lineRule="auto"/>
        <w:jc w:val="both"/>
        <w:rPr>
          <w:rFonts w:cs="Times New Roman"/>
          <w:bCs/>
          <w:iCs/>
          <w:sz w:val="28"/>
          <w:szCs w:val="28"/>
        </w:rPr>
      </w:pPr>
      <w:r w:rsidRPr="007B5851">
        <w:rPr>
          <w:rFonts w:cs="Times New Roman"/>
          <w:bCs/>
          <w:iCs/>
          <w:sz w:val="28"/>
          <w:szCs w:val="28"/>
        </w:rPr>
        <w:t>- Cho mẫu vào máy ly tâm 4000 vòng/5 phút</w:t>
      </w:r>
    </w:p>
    <w:p w:rsidR="005E4A1B" w:rsidRPr="007B5851" w:rsidRDefault="005E4A1B" w:rsidP="007B5851">
      <w:pPr>
        <w:spacing w:line="360" w:lineRule="auto"/>
        <w:jc w:val="both"/>
        <w:rPr>
          <w:rFonts w:cs="Times New Roman"/>
          <w:bCs/>
          <w:iCs/>
          <w:sz w:val="28"/>
          <w:szCs w:val="28"/>
        </w:rPr>
      </w:pPr>
      <w:r w:rsidRPr="007B5851">
        <w:rPr>
          <w:rFonts w:cs="Times New Roman"/>
          <w:bCs/>
          <w:iCs/>
          <w:sz w:val="28"/>
          <w:szCs w:val="28"/>
        </w:rPr>
        <w:t>- Ghi 3 số cuối barcod của bệnh nhân vào S-tube, hút 750µl huyết tương từ ống máu đã ly tâm vào S- tube được ghi 3 số cuối của barcod tương ứng, đậy nắp chặt. Cho S-tube vào vị trí chọn sẵn trên Sample Rack đã cài sẵn CLIP (clip là thanh barcod được đi kèm với S-tube, mỗi một S-tube tương ứng với 1 clip).</w:t>
      </w:r>
    </w:p>
    <w:p w:rsidR="005E4A1B" w:rsidRPr="007B5851" w:rsidRDefault="005E4A1B" w:rsidP="007B5851">
      <w:pPr>
        <w:spacing w:line="360" w:lineRule="auto"/>
        <w:jc w:val="both"/>
        <w:rPr>
          <w:rFonts w:cs="Times New Roman"/>
          <w:bCs/>
          <w:iCs/>
          <w:sz w:val="28"/>
          <w:szCs w:val="28"/>
        </w:rPr>
      </w:pPr>
      <w:r w:rsidRPr="007B5851">
        <w:rPr>
          <w:rFonts w:cs="Times New Roman"/>
          <w:bCs/>
          <w:iCs/>
          <w:sz w:val="28"/>
          <w:szCs w:val="28"/>
        </w:rPr>
        <w:t>- Trên Sample Rack xem S-tube đã nắp chặt, có bị kênh không, clip có bị lệch không? Thứ tự tương ứng của S-tube khớp với thứ tự của ống máu chưa?</w:t>
      </w:r>
    </w:p>
    <w:p w:rsidR="005E4A1B" w:rsidRPr="007B5851" w:rsidRDefault="005E4A1B" w:rsidP="007B5851">
      <w:pPr>
        <w:spacing w:line="360" w:lineRule="auto"/>
        <w:jc w:val="both"/>
        <w:rPr>
          <w:rFonts w:cs="Times New Roman"/>
          <w:bCs/>
          <w:iCs/>
          <w:sz w:val="28"/>
          <w:szCs w:val="28"/>
        </w:rPr>
      </w:pPr>
      <w:r w:rsidRPr="007B5851">
        <w:rPr>
          <w:rFonts w:cs="Times New Roman"/>
          <w:bCs/>
          <w:iCs/>
          <w:sz w:val="28"/>
          <w:szCs w:val="28"/>
        </w:rPr>
        <w:t>9.2.3 Tách chiết DNA trên máy COBAS®AmpliPrep/COBAS®TaqMan 48</w:t>
      </w:r>
    </w:p>
    <w:p w:rsidR="005E4A1B" w:rsidRPr="007B5851" w:rsidRDefault="005E4A1B" w:rsidP="007B5851">
      <w:pPr>
        <w:spacing w:line="360" w:lineRule="auto"/>
        <w:jc w:val="both"/>
        <w:rPr>
          <w:rFonts w:cs="Times New Roman"/>
          <w:bCs/>
          <w:iCs/>
          <w:sz w:val="28"/>
          <w:szCs w:val="28"/>
        </w:rPr>
      </w:pPr>
      <w:r w:rsidRPr="007B5851">
        <w:rPr>
          <w:rFonts w:cs="Times New Roman"/>
          <w:bCs/>
          <w:iCs/>
          <w:sz w:val="28"/>
          <w:szCs w:val="28"/>
        </w:rPr>
        <w:t>- Kiểm tra tình trang hóa chất và vật tư tiêu hao trong máy, nếu thiếu bổ sung (thiếu máy sẽ báo đỏ và không thể chạy máy)</w:t>
      </w:r>
    </w:p>
    <w:p w:rsidR="005E4A1B" w:rsidRPr="007B5851" w:rsidRDefault="005E4A1B" w:rsidP="007B5851">
      <w:pPr>
        <w:spacing w:line="360" w:lineRule="auto"/>
        <w:jc w:val="both"/>
        <w:rPr>
          <w:rFonts w:cs="Times New Roman"/>
          <w:bCs/>
          <w:iCs/>
          <w:sz w:val="28"/>
          <w:szCs w:val="28"/>
        </w:rPr>
      </w:pPr>
      <w:r w:rsidRPr="007B5851">
        <w:rPr>
          <w:rFonts w:cs="Times New Roman"/>
          <w:bCs/>
          <w:iCs/>
          <w:sz w:val="28"/>
          <w:szCs w:val="28"/>
        </w:rPr>
        <w:t>- Cho Sample Rack vào các vị trí H hoặc I hoặc K&gt;&gt;&gt; START.</w:t>
      </w:r>
    </w:p>
    <w:p w:rsidR="005E4A1B" w:rsidRPr="007B5851" w:rsidRDefault="005E4A1B" w:rsidP="007B5851">
      <w:pPr>
        <w:spacing w:line="360" w:lineRule="auto"/>
        <w:jc w:val="both"/>
        <w:rPr>
          <w:rFonts w:cs="Times New Roman"/>
          <w:bCs/>
          <w:iCs/>
          <w:sz w:val="28"/>
          <w:szCs w:val="28"/>
        </w:rPr>
      </w:pPr>
      <w:r w:rsidRPr="007B5851">
        <w:rPr>
          <w:rFonts w:cs="Times New Roman"/>
          <w:bCs/>
          <w:iCs/>
          <w:sz w:val="28"/>
          <w:szCs w:val="28"/>
        </w:rPr>
        <w:t>9.2.4 Chuyển K carier từ máy CAP sang máy CTM</w:t>
      </w:r>
    </w:p>
    <w:p w:rsidR="005E4A1B" w:rsidRPr="007B5851" w:rsidRDefault="005E4A1B" w:rsidP="007B5851">
      <w:pPr>
        <w:spacing w:line="360" w:lineRule="auto"/>
        <w:jc w:val="both"/>
        <w:rPr>
          <w:rFonts w:cs="Times New Roman"/>
          <w:bCs/>
          <w:iCs/>
          <w:sz w:val="28"/>
          <w:szCs w:val="28"/>
        </w:rPr>
      </w:pPr>
      <w:r w:rsidRPr="007B5851">
        <w:rPr>
          <w:rFonts w:cs="Times New Roman"/>
          <w:bCs/>
          <w:iCs/>
          <w:sz w:val="28"/>
          <w:szCs w:val="28"/>
        </w:rPr>
        <w:t>- Sau khi tách xong đèn trên máy CAP vị trí K carier chuyển màu da cam.</w:t>
      </w:r>
    </w:p>
    <w:p w:rsidR="005E4A1B" w:rsidRPr="007B5851" w:rsidRDefault="005E4A1B" w:rsidP="007B5851">
      <w:pPr>
        <w:spacing w:line="360" w:lineRule="auto"/>
        <w:jc w:val="both"/>
        <w:rPr>
          <w:rFonts w:cs="Times New Roman"/>
          <w:bCs/>
          <w:iCs/>
          <w:sz w:val="28"/>
          <w:szCs w:val="28"/>
        </w:rPr>
      </w:pPr>
      <w:r w:rsidRPr="007B5851">
        <w:rPr>
          <w:rFonts w:cs="Times New Roman"/>
          <w:bCs/>
          <w:iCs/>
          <w:sz w:val="28"/>
          <w:szCs w:val="28"/>
        </w:rPr>
        <w:t>- Cho K carier vào buồng ủ quay mặt có mã vạch về phía trước để máy CTM có thể quét được barcod &gt;&gt;&gt;START</w:t>
      </w:r>
    </w:p>
    <w:p w:rsidR="005E4A1B" w:rsidRPr="007B5851" w:rsidRDefault="005E4A1B" w:rsidP="007B5851">
      <w:pPr>
        <w:spacing w:line="360" w:lineRule="auto"/>
        <w:jc w:val="both"/>
        <w:rPr>
          <w:rFonts w:cs="Times New Roman"/>
          <w:bCs/>
          <w:iCs/>
          <w:sz w:val="28"/>
          <w:szCs w:val="28"/>
        </w:rPr>
      </w:pPr>
      <w:r w:rsidRPr="007B5851">
        <w:rPr>
          <w:rFonts w:cs="Times New Roman"/>
          <w:bCs/>
          <w:iCs/>
          <w:sz w:val="28"/>
          <w:szCs w:val="28"/>
        </w:rPr>
        <w:t>9.2.5 Đọc kết quả</w:t>
      </w:r>
    </w:p>
    <w:p w:rsidR="005E4A1B" w:rsidRPr="007B5851" w:rsidRDefault="005E4A1B" w:rsidP="007B5851">
      <w:pPr>
        <w:spacing w:line="360" w:lineRule="auto"/>
        <w:jc w:val="both"/>
        <w:rPr>
          <w:rFonts w:cs="Times New Roman"/>
          <w:bCs/>
          <w:iCs/>
          <w:sz w:val="28"/>
          <w:szCs w:val="28"/>
        </w:rPr>
      </w:pPr>
      <w:r w:rsidRPr="007B5851">
        <w:rPr>
          <w:rFonts w:cs="Times New Roman"/>
          <w:bCs/>
          <w:iCs/>
          <w:sz w:val="28"/>
          <w:szCs w:val="28"/>
        </w:rPr>
        <w:t>Khi kết quả hoàn thành, đèn báo chuyển màu da cam.</w:t>
      </w:r>
    </w:p>
    <w:p w:rsidR="005E4A1B" w:rsidRPr="007B5851" w:rsidRDefault="005E4A1B" w:rsidP="007B5851">
      <w:pPr>
        <w:spacing w:line="360" w:lineRule="auto"/>
        <w:jc w:val="both"/>
        <w:rPr>
          <w:rFonts w:cs="Times New Roman"/>
          <w:bCs/>
          <w:iCs/>
          <w:sz w:val="28"/>
          <w:szCs w:val="28"/>
        </w:rPr>
      </w:pPr>
      <w:r w:rsidRPr="007B5851">
        <w:rPr>
          <w:rFonts w:cs="Times New Roman"/>
          <w:bCs/>
          <w:iCs/>
          <w:sz w:val="28"/>
          <w:szCs w:val="28"/>
        </w:rPr>
        <w:t>Bỏ K carier ra khỏi buồng luân nhiệt</w:t>
      </w:r>
    </w:p>
    <w:p w:rsidR="005E4A1B" w:rsidRPr="007B5851" w:rsidRDefault="005E4A1B" w:rsidP="007B5851">
      <w:pPr>
        <w:spacing w:line="360" w:lineRule="auto"/>
        <w:jc w:val="both"/>
        <w:rPr>
          <w:rFonts w:cs="Times New Roman"/>
          <w:bCs/>
          <w:iCs/>
          <w:sz w:val="28"/>
          <w:szCs w:val="28"/>
        </w:rPr>
      </w:pPr>
      <w:r w:rsidRPr="007B5851">
        <w:rPr>
          <w:rFonts w:cs="Times New Roman"/>
          <w:bCs/>
          <w:iCs/>
          <w:sz w:val="28"/>
          <w:szCs w:val="28"/>
        </w:rPr>
        <w:t xml:space="preserve">Đọc kết quả trên phần mềm. Nếu Control đạt kết quả </w:t>
      </w:r>
    </w:p>
    <w:p w:rsidR="005E4A1B" w:rsidRPr="007B5851" w:rsidRDefault="005E4A1B" w:rsidP="007B5851">
      <w:pPr>
        <w:spacing w:line="360" w:lineRule="auto"/>
        <w:jc w:val="both"/>
        <w:rPr>
          <w:rFonts w:cs="Times New Roman"/>
          <w:bCs/>
          <w:iCs/>
          <w:sz w:val="28"/>
          <w:szCs w:val="28"/>
        </w:rPr>
      </w:pPr>
      <w:r w:rsidRPr="007B5851">
        <w:rPr>
          <w:rFonts w:cs="Times New Roman"/>
          <w:bCs/>
          <w:iCs/>
          <w:sz w:val="28"/>
          <w:szCs w:val="28"/>
        </w:rPr>
        <w:lastRenderedPageBreak/>
        <w:t>+ Chứng âm: Dưới ngưỡng phát hiện</w:t>
      </w:r>
    </w:p>
    <w:p w:rsidR="005E4A1B" w:rsidRPr="007B5851" w:rsidRDefault="005E4A1B" w:rsidP="007B5851">
      <w:pPr>
        <w:spacing w:line="360" w:lineRule="auto"/>
        <w:jc w:val="both"/>
        <w:rPr>
          <w:rFonts w:cs="Times New Roman"/>
          <w:bCs/>
          <w:iCs/>
          <w:sz w:val="28"/>
          <w:szCs w:val="28"/>
        </w:rPr>
      </w:pPr>
      <w:r w:rsidRPr="007B5851">
        <w:rPr>
          <w:rFonts w:cs="Times New Roman"/>
          <w:bCs/>
          <w:iCs/>
          <w:sz w:val="28"/>
          <w:szCs w:val="28"/>
        </w:rPr>
        <w:t>+ Chứng dương thấp: 1.00E+2 IU/ml ≤ HBV DNA≤ 1.00E+3 IU/ml</w:t>
      </w:r>
    </w:p>
    <w:p w:rsidR="005E4A1B" w:rsidRPr="007B5851" w:rsidRDefault="005E4A1B" w:rsidP="007B5851">
      <w:pPr>
        <w:spacing w:line="360" w:lineRule="auto"/>
        <w:jc w:val="both"/>
        <w:rPr>
          <w:rFonts w:cs="Times New Roman"/>
          <w:bCs/>
          <w:iCs/>
          <w:sz w:val="28"/>
          <w:szCs w:val="28"/>
        </w:rPr>
      </w:pPr>
      <w:r w:rsidRPr="007B5851">
        <w:rPr>
          <w:rFonts w:cs="Times New Roman"/>
          <w:bCs/>
          <w:iCs/>
          <w:sz w:val="28"/>
          <w:szCs w:val="28"/>
        </w:rPr>
        <w:t>+ Chứng dương cao: 3.20E+5 IU/ml ≤ HBV DNA≤ 3.20E+6 IU/ml</w:t>
      </w:r>
    </w:p>
    <w:p w:rsidR="005E4A1B" w:rsidRPr="007B5851" w:rsidRDefault="005E4A1B" w:rsidP="007B5851">
      <w:pPr>
        <w:spacing w:line="360" w:lineRule="auto"/>
        <w:jc w:val="both"/>
        <w:rPr>
          <w:rFonts w:cs="Times New Roman"/>
          <w:bCs/>
          <w:iCs/>
          <w:sz w:val="28"/>
          <w:szCs w:val="28"/>
        </w:rPr>
      </w:pPr>
      <w:r w:rsidRPr="007B5851">
        <w:rPr>
          <w:rFonts w:cs="Times New Roman"/>
          <w:bCs/>
          <w:iCs/>
          <w:sz w:val="28"/>
          <w:szCs w:val="28"/>
        </w:rPr>
        <w:t>Acept trên phần mềm</w:t>
      </w:r>
    </w:p>
    <w:p w:rsidR="005E4A1B" w:rsidRPr="007B5851" w:rsidRDefault="005E4A1B" w:rsidP="007B5851">
      <w:pPr>
        <w:spacing w:line="360" w:lineRule="auto"/>
        <w:jc w:val="both"/>
        <w:rPr>
          <w:rFonts w:cs="Times New Roman"/>
          <w:bCs/>
          <w:iCs/>
          <w:sz w:val="28"/>
          <w:szCs w:val="28"/>
        </w:rPr>
      </w:pPr>
      <w:r w:rsidRPr="007B5851">
        <w:rPr>
          <w:rFonts w:cs="Times New Roman"/>
          <w:bCs/>
          <w:iCs/>
          <w:sz w:val="28"/>
          <w:szCs w:val="28"/>
        </w:rPr>
        <w:t>Duyệt kết quả trên phần mềm LIS</w:t>
      </w:r>
    </w:p>
    <w:p w:rsidR="005E4A1B" w:rsidRPr="007B5851" w:rsidRDefault="005E4A1B" w:rsidP="007B5851">
      <w:pPr>
        <w:spacing w:line="360" w:lineRule="auto"/>
        <w:jc w:val="both"/>
        <w:rPr>
          <w:rFonts w:cs="Times New Roman"/>
          <w:b/>
          <w:sz w:val="28"/>
          <w:szCs w:val="28"/>
          <w:lang w:val="fr-FR"/>
        </w:rPr>
      </w:pPr>
      <w:r w:rsidRPr="007B5851">
        <w:rPr>
          <w:rFonts w:cs="Times New Roman"/>
          <w:b/>
          <w:sz w:val="28"/>
          <w:szCs w:val="28"/>
        </w:rPr>
        <w:t>10. Diễn giải và báo cáo kết quả</w:t>
      </w:r>
    </w:p>
    <w:p w:rsidR="005E4A1B" w:rsidRPr="007B5851" w:rsidRDefault="005E4A1B" w:rsidP="007B5851">
      <w:pPr>
        <w:spacing w:line="360" w:lineRule="auto"/>
        <w:jc w:val="both"/>
        <w:rPr>
          <w:rFonts w:cs="Times New Roman"/>
          <w:sz w:val="28"/>
          <w:szCs w:val="28"/>
        </w:rPr>
      </w:pPr>
      <w:r w:rsidRPr="007B5851">
        <w:rPr>
          <w:rFonts w:cs="Times New Roman"/>
          <w:sz w:val="28"/>
          <w:szCs w:val="28"/>
        </w:rPr>
        <w:t>- Kết quả định lượng HBV DNA của máy COBAS TaqMan 48 được tính theo đơn vị quốc tế (IU), quy đổi ra số copies/ml theo công thức tính toán của máy đã được thiết lập dựa theo quy chuẩn của WHO. (1IU = 5.82 copies)</w:t>
      </w:r>
    </w:p>
    <w:p w:rsidR="005E4A1B" w:rsidRPr="007B5851" w:rsidRDefault="005E4A1B" w:rsidP="007B5851">
      <w:pPr>
        <w:spacing w:line="360" w:lineRule="auto"/>
        <w:jc w:val="both"/>
        <w:rPr>
          <w:rFonts w:cs="Times New Roman"/>
          <w:sz w:val="28"/>
          <w:szCs w:val="28"/>
        </w:rPr>
      </w:pPr>
      <w:r w:rsidRPr="007B5851">
        <w:rPr>
          <w:rFonts w:cs="Times New Roman"/>
          <w:sz w:val="28"/>
          <w:szCs w:val="28"/>
        </w:rPr>
        <w:t xml:space="preserve">- Giá trị tham số Ct (Ct là số chu kỳ ngưỡng tại thời điểm này tín hiệu huỳnh quang phát ra bắt đầu vượt qua cường độ huỳnh quang nền, để so sánh với chu kỳ ngưỡng của mẫu chứng chuẩn từ đó suy ra số lượng DNA mẫu đưa vào phản ứng) cho HBV DNA.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4644"/>
      </w:tblGrid>
      <w:tr w:rsidR="005E4A1B" w:rsidRPr="007B5851" w:rsidTr="005E4A1B">
        <w:tc>
          <w:tcPr>
            <w:tcW w:w="4644" w:type="dxa"/>
          </w:tcPr>
          <w:p w:rsidR="005E4A1B" w:rsidRPr="007B5851" w:rsidRDefault="005E4A1B" w:rsidP="007B5851">
            <w:pPr>
              <w:spacing w:line="360" w:lineRule="auto"/>
              <w:jc w:val="both"/>
              <w:rPr>
                <w:rFonts w:cs="Times New Roman"/>
                <w:b/>
                <w:bCs/>
                <w:sz w:val="28"/>
                <w:szCs w:val="28"/>
              </w:rPr>
            </w:pPr>
            <w:r w:rsidRPr="007B5851">
              <w:rPr>
                <w:rFonts w:cs="Times New Roman"/>
                <w:b/>
                <w:bCs/>
                <w:sz w:val="28"/>
                <w:szCs w:val="28"/>
              </w:rPr>
              <w:t>Giá trị trên máy</w:t>
            </w:r>
          </w:p>
        </w:tc>
        <w:tc>
          <w:tcPr>
            <w:tcW w:w="4644" w:type="dxa"/>
          </w:tcPr>
          <w:p w:rsidR="005E4A1B" w:rsidRPr="007B5851" w:rsidRDefault="005E4A1B" w:rsidP="007B5851">
            <w:pPr>
              <w:spacing w:line="360" w:lineRule="auto"/>
              <w:jc w:val="both"/>
              <w:rPr>
                <w:rFonts w:cs="Times New Roman"/>
                <w:b/>
                <w:bCs/>
                <w:sz w:val="28"/>
                <w:szCs w:val="28"/>
              </w:rPr>
            </w:pPr>
            <w:r w:rsidRPr="007B5851">
              <w:rPr>
                <w:rFonts w:cs="Times New Roman"/>
                <w:b/>
                <w:bCs/>
                <w:sz w:val="28"/>
                <w:szCs w:val="28"/>
              </w:rPr>
              <w:t>Trả lời kết quả</w:t>
            </w:r>
          </w:p>
        </w:tc>
      </w:tr>
      <w:tr w:rsidR="005E4A1B" w:rsidRPr="007B5851" w:rsidTr="005E4A1B">
        <w:tc>
          <w:tcPr>
            <w:tcW w:w="4644" w:type="dxa"/>
          </w:tcPr>
          <w:p w:rsidR="005E4A1B" w:rsidRPr="007B5851" w:rsidRDefault="005E4A1B" w:rsidP="007B5851">
            <w:pPr>
              <w:spacing w:line="360" w:lineRule="auto"/>
              <w:jc w:val="both"/>
              <w:rPr>
                <w:rFonts w:cs="Times New Roman"/>
                <w:sz w:val="28"/>
                <w:szCs w:val="28"/>
              </w:rPr>
            </w:pPr>
            <w:r w:rsidRPr="007B5851">
              <w:rPr>
                <w:rFonts w:cs="Times New Roman"/>
                <w:sz w:val="28"/>
                <w:szCs w:val="28"/>
              </w:rPr>
              <w:t>Không phát hiện (Target Not Detected)</w:t>
            </w:r>
          </w:p>
        </w:tc>
        <w:tc>
          <w:tcPr>
            <w:tcW w:w="4644" w:type="dxa"/>
          </w:tcPr>
          <w:p w:rsidR="005E4A1B" w:rsidRPr="007B5851" w:rsidRDefault="005E4A1B" w:rsidP="007B5851">
            <w:pPr>
              <w:spacing w:line="360" w:lineRule="auto"/>
              <w:jc w:val="both"/>
              <w:rPr>
                <w:rFonts w:cs="Times New Roman"/>
                <w:sz w:val="28"/>
                <w:szCs w:val="28"/>
              </w:rPr>
            </w:pPr>
            <w:r w:rsidRPr="007B5851">
              <w:rPr>
                <w:rFonts w:cs="Times New Roman"/>
                <w:sz w:val="28"/>
                <w:szCs w:val="28"/>
              </w:rPr>
              <w:t>Không phát hiện thấy HBV DNA</w:t>
            </w:r>
          </w:p>
        </w:tc>
      </w:tr>
      <w:tr w:rsidR="005E4A1B" w:rsidRPr="007B5851" w:rsidTr="005E4A1B">
        <w:tc>
          <w:tcPr>
            <w:tcW w:w="4644" w:type="dxa"/>
          </w:tcPr>
          <w:p w:rsidR="005E4A1B" w:rsidRPr="007B5851" w:rsidRDefault="005E4A1B" w:rsidP="007B5851">
            <w:pPr>
              <w:spacing w:line="360" w:lineRule="auto"/>
              <w:jc w:val="both"/>
              <w:rPr>
                <w:rFonts w:cs="Times New Roman"/>
                <w:sz w:val="28"/>
                <w:szCs w:val="28"/>
              </w:rPr>
            </w:pPr>
            <w:r w:rsidRPr="007B5851">
              <w:rPr>
                <w:rFonts w:cs="Times New Roman"/>
                <w:sz w:val="28"/>
                <w:szCs w:val="28"/>
              </w:rPr>
              <w:t>&lt; 2.00E1IU/ml</w:t>
            </w:r>
          </w:p>
        </w:tc>
        <w:tc>
          <w:tcPr>
            <w:tcW w:w="4644" w:type="dxa"/>
          </w:tcPr>
          <w:p w:rsidR="005E4A1B" w:rsidRPr="007B5851" w:rsidRDefault="005E4A1B" w:rsidP="007B5851">
            <w:pPr>
              <w:spacing w:line="360" w:lineRule="auto"/>
              <w:jc w:val="both"/>
              <w:rPr>
                <w:rFonts w:cs="Times New Roman"/>
                <w:sz w:val="28"/>
                <w:szCs w:val="28"/>
              </w:rPr>
            </w:pPr>
            <w:r w:rsidRPr="007B5851">
              <w:rPr>
                <w:rFonts w:cs="Times New Roman"/>
                <w:sz w:val="28"/>
                <w:szCs w:val="28"/>
              </w:rPr>
              <w:t>&lt; 116 cp/ml</w:t>
            </w:r>
          </w:p>
        </w:tc>
      </w:tr>
      <w:tr w:rsidR="005E4A1B" w:rsidRPr="007B5851" w:rsidTr="005E4A1B">
        <w:tc>
          <w:tcPr>
            <w:tcW w:w="4644" w:type="dxa"/>
          </w:tcPr>
          <w:p w:rsidR="005E4A1B" w:rsidRPr="007B5851" w:rsidRDefault="005E4A1B" w:rsidP="007B5851">
            <w:pPr>
              <w:spacing w:line="360" w:lineRule="auto"/>
              <w:jc w:val="both"/>
              <w:rPr>
                <w:rFonts w:cs="Times New Roman"/>
                <w:sz w:val="28"/>
                <w:szCs w:val="28"/>
              </w:rPr>
            </w:pPr>
            <w:r w:rsidRPr="007B5851">
              <w:rPr>
                <w:rFonts w:cs="Times New Roman"/>
                <w:sz w:val="28"/>
                <w:szCs w:val="28"/>
              </w:rPr>
              <w:t>≥2.00E1IU/ml đến ≤ 1.70E8IU/ml</w:t>
            </w:r>
          </w:p>
        </w:tc>
        <w:tc>
          <w:tcPr>
            <w:tcW w:w="4644" w:type="dxa"/>
          </w:tcPr>
          <w:p w:rsidR="005E4A1B" w:rsidRPr="007B5851" w:rsidRDefault="005E4A1B" w:rsidP="007B5851">
            <w:pPr>
              <w:spacing w:line="360" w:lineRule="auto"/>
              <w:jc w:val="both"/>
              <w:rPr>
                <w:rFonts w:cs="Times New Roman"/>
                <w:sz w:val="28"/>
                <w:szCs w:val="28"/>
              </w:rPr>
            </w:pPr>
            <w:r w:rsidRPr="007B5851">
              <w:rPr>
                <w:rFonts w:cs="Times New Roman"/>
                <w:sz w:val="28"/>
                <w:szCs w:val="28"/>
              </w:rPr>
              <w:t>Nhận những kết quả trong giới hạn này ≥116cp/ml đến ≤ 9.89x10</w:t>
            </w:r>
            <w:r w:rsidRPr="007B5851">
              <w:rPr>
                <w:rFonts w:cs="Times New Roman"/>
                <w:sz w:val="28"/>
                <w:szCs w:val="28"/>
                <w:vertAlign w:val="superscript"/>
              </w:rPr>
              <w:t>8</w:t>
            </w:r>
            <w:r w:rsidRPr="007B5851">
              <w:rPr>
                <w:rFonts w:cs="Times New Roman"/>
                <w:sz w:val="28"/>
                <w:szCs w:val="28"/>
              </w:rPr>
              <w:t>cp/ml</w:t>
            </w:r>
          </w:p>
        </w:tc>
      </w:tr>
      <w:tr w:rsidR="005E4A1B" w:rsidRPr="007B5851" w:rsidTr="005E4A1B">
        <w:tc>
          <w:tcPr>
            <w:tcW w:w="4644" w:type="dxa"/>
          </w:tcPr>
          <w:p w:rsidR="005E4A1B" w:rsidRPr="007B5851" w:rsidRDefault="005E4A1B" w:rsidP="007B5851">
            <w:pPr>
              <w:spacing w:line="360" w:lineRule="auto"/>
              <w:jc w:val="both"/>
              <w:rPr>
                <w:rFonts w:cs="Times New Roman"/>
                <w:sz w:val="28"/>
                <w:szCs w:val="28"/>
              </w:rPr>
            </w:pPr>
            <w:r w:rsidRPr="007B5851">
              <w:rPr>
                <w:rFonts w:cs="Times New Roman"/>
                <w:sz w:val="28"/>
                <w:szCs w:val="28"/>
              </w:rPr>
              <w:t>&gt;1.70E+08 IU/ml</w:t>
            </w:r>
          </w:p>
        </w:tc>
        <w:tc>
          <w:tcPr>
            <w:tcW w:w="4644" w:type="dxa"/>
          </w:tcPr>
          <w:p w:rsidR="005E4A1B" w:rsidRPr="007B5851" w:rsidRDefault="005E4A1B" w:rsidP="007B5851">
            <w:pPr>
              <w:spacing w:line="360" w:lineRule="auto"/>
              <w:jc w:val="both"/>
              <w:rPr>
                <w:rFonts w:cs="Times New Roman"/>
                <w:sz w:val="28"/>
                <w:szCs w:val="28"/>
              </w:rPr>
            </w:pPr>
            <w:r w:rsidRPr="007B5851">
              <w:rPr>
                <w:rFonts w:cs="Times New Roman"/>
                <w:sz w:val="28"/>
                <w:szCs w:val="28"/>
              </w:rPr>
              <w:t>&gt;9.89x10</w:t>
            </w:r>
            <w:r w:rsidRPr="007B5851">
              <w:rPr>
                <w:rFonts w:cs="Times New Roman"/>
                <w:sz w:val="28"/>
                <w:szCs w:val="28"/>
                <w:vertAlign w:val="superscript"/>
              </w:rPr>
              <w:t>8</w:t>
            </w:r>
            <w:r w:rsidRPr="007B5851">
              <w:rPr>
                <w:rFonts w:cs="Times New Roman"/>
                <w:sz w:val="28"/>
                <w:szCs w:val="28"/>
              </w:rPr>
              <w:t>cp/ml</w:t>
            </w:r>
          </w:p>
        </w:tc>
      </w:tr>
      <w:tr w:rsidR="005E4A1B" w:rsidRPr="007B5851" w:rsidTr="005E4A1B">
        <w:tc>
          <w:tcPr>
            <w:tcW w:w="4644" w:type="dxa"/>
          </w:tcPr>
          <w:p w:rsidR="005E4A1B" w:rsidRPr="007B5851" w:rsidRDefault="005E4A1B" w:rsidP="007B5851">
            <w:pPr>
              <w:spacing w:line="360" w:lineRule="auto"/>
              <w:jc w:val="both"/>
              <w:rPr>
                <w:rFonts w:cs="Times New Roman"/>
                <w:sz w:val="28"/>
                <w:szCs w:val="28"/>
              </w:rPr>
            </w:pPr>
            <w:r w:rsidRPr="007B5851">
              <w:rPr>
                <w:rFonts w:cs="Times New Roman"/>
                <w:sz w:val="28"/>
                <w:szCs w:val="28"/>
              </w:rPr>
              <w:t>Không giá trị</w:t>
            </w:r>
          </w:p>
        </w:tc>
        <w:tc>
          <w:tcPr>
            <w:tcW w:w="4644" w:type="dxa"/>
          </w:tcPr>
          <w:p w:rsidR="005E4A1B" w:rsidRPr="007B5851" w:rsidRDefault="005E4A1B" w:rsidP="007B5851">
            <w:pPr>
              <w:spacing w:line="360" w:lineRule="auto"/>
              <w:jc w:val="both"/>
              <w:rPr>
                <w:rFonts w:cs="Times New Roman"/>
                <w:sz w:val="28"/>
                <w:szCs w:val="28"/>
              </w:rPr>
            </w:pPr>
            <w:r w:rsidRPr="007B5851">
              <w:rPr>
                <w:rFonts w:cs="Times New Roman"/>
                <w:sz w:val="28"/>
                <w:szCs w:val="28"/>
              </w:rPr>
              <w:t>Không có giá trị, chạy lại mẫu</w:t>
            </w:r>
          </w:p>
        </w:tc>
      </w:tr>
    </w:tbl>
    <w:p w:rsidR="005E4A1B" w:rsidRPr="007B5851" w:rsidRDefault="005E4A1B" w:rsidP="007B5851">
      <w:pPr>
        <w:spacing w:line="360" w:lineRule="auto"/>
        <w:jc w:val="both"/>
        <w:rPr>
          <w:rFonts w:cs="Times New Roman"/>
          <w:b/>
          <w:sz w:val="28"/>
          <w:szCs w:val="28"/>
          <w:lang w:val="vi-VN"/>
        </w:rPr>
      </w:pPr>
      <w:r w:rsidRPr="007B5851">
        <w:rPr>
          <w:rFonts w:cs="Times New Roman"/>
          <w:b/>
          <w:sz w:val="28"/>
          <w:szCs w:val="28"/>
        </w:rPr>
        <w:t>11. Lưu ý (cảnh báo)</w:t>
      </w:r>
    </w:p>
    <w:p w:rsidR="005E4A1B" w:rsidRPr="007B5851" w:rsidRDefault="005E4A1B" w:rsidP="007B5851">
      <w:pPr>
        <w:spacing w:line="360" w:lineRule="auto"/>
        <w:jc w:val="both"/>
        <w:rPr>
          <w:rFonts w:cs="Times New Roman"/>
          <w:sz w:val="28"/>
          <w:szCs w:val="28"/>
          <w:lang w:val="fr-FR"/>
        </w:rPr>
      </w:pPr>
      <w:r w:rsidRPr="007B5851">
        <w:rPr>
          <w:rFonts w:cs="Times New Roman"/>
          <w:sz w:val="28"/>
          <w:szCs w:val="28"/>
        </w:rPr>
        <w:tab/>
        <w:t xml:space="preserve">Việc lấy mẫu, vận chuyển và bảo quản không đúng tiêu chuẩn có thể dẫn đến kết quả sai, cho dù phản ứng được thực hiện đúng. </w:t>
      </w:r>
    </w:p>
    <w:p w:rsidR="005E4A1B" w:rsidRPr="007B5851" w:rsidRDefault="005E4A1B" w:rsidP="007B5851">
      <w:pPr>
        <w:spacing w:line="360" w:lineRule="auto"/>
        <w:jc w:val="both"/>
        <w:rPr>
          <w:rFonts w:cs="Times New Roman"/>
          <w:b/>
          <w:sz w:val="28"/>
          <w:szCs w:val="28"/>
        </w:rPr>
      </w:pPr>
      <w:r w:rsidRPr="007B5851">
        <w:rPr>
          <w:rFonts w:cs="Times New Roman"/>
          <w:b/>
          <w:sz w:val="28"/>
          <w:szCs w:val="28"/>
        </w:rPr>
        <w:t>12. Lưu trữ hồ sơ</w:t>
      </w:r>
    </w:p>
    <w:p w:rsidR="005E4A1B" w:rsidRPr="007B5851" w:rsidRDefault="005E4A1B" w:rsidP="007B5851">
      <w:pPr>
        <w:spacing w:line="360" w:lineRule="auto"/>
        <w:jc w:val="both"/>
        <w:rPr>
          <w:rFonts w:cs="Times New Roman"/>
          <w:sz w:val="28"/>
          <w:szCs w:val="28"/>
        </w:rPr>
      </w:pPr>
      <w:r w:rsidRPr="007B5851">
        <w:rPr>
          <w:rFonts w:cs="Times New Roman"/>
          <w:sz w:val="28"/>
          <w:szCs w:val="28"/>
        </w:rPr>
        <w:lastRenderedPageBreak/>
        <w:t>Kết quả xét nghiệm được lưu trên phần mềm LIS, trả kết quả trên phần mềm Hsoft</w:t>
      </w:r>
    </w:p>
    <w:p w:rsidR="005E4A1B" w:rsidRPr="007B5851" w:rsidRDefault="005E4A1B" w:rsidP="007B5851">
      <w:pPr>
        <w:spacing w:line="360" w:lineRule="auto"/>
        <w:jc w:val="both"/>
        <w:rPr>
          <w:rFonts w:cs="Times New Roman"/>
          <w:sz w:val="28"/>
          <w:szCs w:val="28"/>
        </w:rPr>
      </w:pPr>
      <w:r w:rsidRPr="007B5851">
        <w:rPr>
          <w:rFonts w:cs="Times New Roman"/>
          <w:sz w:val="28"/>
          <w:szCs w:val="28"/>
        </w:rPr>
        <w:t>Kết quả Nội kiểm, ngoại kiểm lưu trong hồ sơ ( QTQL 5.8.1)</w:t>
      </w:r>
    </w:p>
    <w:p w:rsidR="005E4A1B" w:rsidRPr="007B5851" w:rsidRDefault="005E4A1B" w:rsidP="007B5851">
      <w:pPr>
        <w:spacing w:line="360" w:lineRule="auto"/>
        <w:jc w:val="both"/>
        <w:rPr>
          <w:rFonts w:cs="Times New Roman"/>
          <w:sz w:val="28"/>
          <w:szCs w:val="28"/>
        </w:rPr>
      </w:pPr>
      <w:r w:rsidRPr="007B5851">
        <w:rPr>
          <w:rFonts w:cs="Times New Roman"/>
          <w:sz w:val="28"/>
          <w:szCs w:val="28"/>
        </w:rPr>
        <w:t>Vận hành máy lưu trong hồ sơ theo dõi ( QTQL.5.5.1)</w:t>
      </w:r>
    </w:p>
    <w:p w:rsidR="005E4A1B" w:rsidRPr="007B5851" w:rsidRDefault="005E4A1B" w:rsidP="007B5851">
      <w:pPr>
        <w:spacing w:line="360" w:lineRule="auto"/>
        <w:jc w:val="both"/>
        <w:rPr>
          <w:rFonts w:cs="Times New Roman"/>
          <w:sz w:val="28"/>
          <w:szCs w:val="28"/>
        </w:rPr>
      </w:pPr>
      <w:r w:rsidRPr="007B5851">
        <w:rPr>
          <w:rFonts w:cs="Times New Roman"/>
          <w:sz w:val="28"/>
          <w:szCs w:val="28"/>
        </w:rPr>
        <w:t xml:space="preserve"> Theo dõi sử dụng hóa chất lưu trong hồ sơ theo dõi sử dụng hóa chất. (QTQL 5.7.2.)</w:t>
      </w:r>
    </w:p>
    <w:p w:rsidR="005E4A1B" w:rsidRPr="007B5851" w:rsidRDefault="005E4A1B" w:rsidP="007B5851">
      <w:pPr>
        <w:spacing w:line="360" w:lineRule="auto"/>
        <w:jc w:val="both"/>
        <w:rPr>
          <w:rFonts w:cs="Times New Roman"/>
          <w:sz w:val="28"/>
          <w:szCs w:val="28"/>
        </w:rPr>
      </w:pPr>
      <w:r w:rsidRPr="007B5851">
        <w:rPr>
          <w:rFonts w:cs="Times New Roman"/>
          <w:sz w:val="28"/>
          <w:szCs w:val="28"/>
        </w:rPr>
        <w:t>Hồ sơ lưu trong khoa trong 3 năm sau đó chuyển kho lưu trữ</w:t>
      </w:r>
    </w:p>
    <w:p w:rsidR="005E4A1B" w:rsidRPr="007B5851" w:rsidRDefault="005E4A1B" w:rsidP="007B5851">
      <w:pPr>
        <w:spacing w:line="360" w:lineRule="auto"/>
        <w:jc w:val="both"/>
        <w:rPr>
          <w:rFonts w:cs="Times New Roman"/>
          <w:b/>
          <w:sz w:val="28"/>
          <w:szCs w:val="28"/>
          <w:lang w:val="vi-VN"/>
        </w:rPr>
      </w:pPr>
      <w:r w:rsidRPr="007B5851">
        <w:rPr>
          <w:rFonts w:cs="Times New Roman"/>
          <w:b/>
          <w:sz w:val="28"/>
          <w:szCs w:val="28"/>
        </w:rPr>
        <w:t>13. Tài liệu liên quan</w:t>
      </w:r>
    </w:p>
    <w:tbl>
      <w:tblPr>
        <w:tblW w:w="93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52"/>
        <w:gridCol w:w="2971"/>
      </w:tblGrid>
      <w:tr w:rsidR="005E4A1B" w:rsidRPr="007B5851" w:rsidTr="005E4A1B">
        <w:tc>
          <w:tcPr>
            <w:tcW w:w="6352" w:type="dxa"/>
            <w:tcBorders>
              <w:top w:val="single" w:sz="4" w:space="0" w:color="auto"/>
              <w:left w:val="single" w:sz="4" w:space="0" w:color="auto"/>
              <w:bottom w:val="single" w:sz="4" w:space="0" w:color="auto"/>
              <w:right w:val="single" w:sz="4" w:space="0" w:color="auto"/>
            </w:tcBorders>
          </w:tcPr>
          <w:p w:rsidR="005E4A1B" w:rsidRPr="007B5851" w:rsidRDefault="005E4A1B" w:rsidP="007B5851">
            <w:pPr>
              <w:spacing w:line="360" w:lineRule="auto"/>
              <w:jc w:val="both"/>
              <w:rPr>
                <w:rFonts w:cs="Times New Roman"/>
                <w:b/>
                <w:bCs/>
                <w:sz w:val="28"/>
                <w:szCs w:val="28"/>
                <w:lang w:val="vi-VN" w:bidi="th-TH"/>
              </w:rPr>
            </w:pPr>
            <w:r w:rsidRPr="007B5851">
              <w:rPr>
                <w:rFonts w:cs="Times New Roman"/>
                <w:b/>
                <w:bCs/>
                <w:sz w:val="28"/>
                <w:szCs w:val="28"/>
                <w:lang w:val="vi-VN" w:bidi="th-TH"/>
              </w:rPr>
              <w:t>Tên tài liệu</w:t>
            </w:r>
          </w:p>
        </w:tc>
        <w:tc>
          <w:tcPr>
            <w:tcW w:w="2971" w:type="dxa"/>
            <w:tcBorders>
              <w:top w:val="single" w:sz="4" w:space="0" w:color="auto"/>
              <w:left w:val="single" w:sz="4" w:space="0" w:color="auto"/>
              <w:bottom w:val="single" w:sz="4" w:space="0" w:color="auto"/>
              <w:right w:val="single" w:sz="4" w:space="0" w:color="auto"/>
            </w:tcBorders>
          </w:tcPr>
          <w:p w:rsidR="005E4A1B" w:rsidRPr="007B5851" w:rsidRDefault="005E4A1B" w:rsidP="007B5851">
            <w:pPr>
              <w:spacing w:line="360" w:lineRule="auto"/>
              <w:jc w:val="both"/>
              <w:rPr>
                <w:rFonts w:cs="Times New Roman"/>
                <w:b/>
                <w:bCs/>
                <w:sz w:val="28"/>
                <w:szCs w:val="28"/>
                <w:lang w:val="vi-VN" w:bidi="th-TH"/>
              </w:rPr>
            </w:pPr>
            <w:r w:rsidRPr="007B5851">
              <w:rPr>
                <w:rFonts w:cs="Times New Roman"/>
                <w:b/>
                <w:bCs/>
                <w:sz w:val="28"/>
                <w:szCs w:val="28"/>
                <w:lang w:val="vi-VN" w:bidi="th-TH"/>
              </w:rPr>
              <w:t>Mã tài liệu</w:t>
            </w:r>
          </w:p>
        </w:tc>
      </w:tr>
      <w:tr w:rsidR="005E4A1B" w:rsidRPr="007B5851" w:rsidTr="005E4A1B">
        <w:tc>
          <w:tcPr>
            <w:tcW w:w="6352" w:type="dxa"/>
            <w:tcBorders>
              <w:top w:val="single" w:sz="4" w:space="0" w:color="auto"/>
              <w:left w:val="single" w:sz="4" w:space="0" w:color="auto"/>
              <w:bottom w:val="single" w:sz="4" w:space="0" w:color="auto"/>
              <w:right w:val="single" w:sz="4" w:space="0" w:color="auto"/>
            </w:tcBorders>
          </w:tcPr>
          <w:p w:rsidR="005E4A1B" w:rsidRPr="007B5851" w:rsidRDefault="005E4A1B" w:rsidP="007B5851">
            <w:pPr>
              <w:spacing w:line="360" w:lineRule="auto"/>
              <w:jc w:val="both"/>
              <w:rPr>
                <w:rFonts w:cs="Times New Roman"/>
                <w:sz w:val="28"/>
                <w:szCs w:val="28"/>
                <w:lang w:bidi="th-TH"/>
              </w:rPr>
            </w:pPr>
            <w:r w:rsidRPr="007B5851">
              <w:rPr>
                <w:rFonts w:cs="Times New Roman"/>
                <w:sz w:val="28"/>
                <w:szCs w:val="28"/>
                <w:lang w:bidi="th-TH"/>
              </w:rPr>
              <w:t>Sổ tay an toàn</w:t>
            </w:r>
          </w:p>
        </w:tc>
        <w:tc>
          <w:tcPr>
            <w:tcW w:w="2971" w:type="dxa"/>
            <w:tcBorders>
              <w:top w:val="single" w:sz="4" w:space="0" w:color="auto"/>
              <w:left w:val="single" w:sz="4" w:space="0" w:color="auto"/>
              <w:bottom w:val="single" w:sz="4" w:space="0" w:color="auto"/>
              <w:right w:val="single" w:sz="4" w:space="0" w:color="auto"/>
            </w:tcBorders>
          </w:tcPr>
          <w:p w:rsidR="005E4A1B" w:rsidRPr="007B5851" w:rsidRDefault="005E4A1B" w:rsidP="007B5851">
            <w:pPr>
              <w:spacing w:line="360" w:lineRule="auto"/>
              <w:jc w:val="both"/>
              <w:rPr>
                <w:rFonts w:cs="Times New Roman"/>
                <w:sz w:val="28"/>
                <w:szCs w:val="28"/>
                <w:lang w:bidi="th-TH"/>
              </w:rPr>
            </w:pPr>
            <w:r w:rsidRPr="007B5851">
              <w:rPr>
                <w:rFonts w:cs="Times New Roman"/>
                <w:sz w:val="28"/>
                <w:szCs w:val="28"/>
                <w:lang w:bidi="th-TH"/>
              </w:rPr>
              <w:t>VS-STAT.1.0</w:t>
            </w:r>
          </w:p>
        </w:tc>
      </w:tr>
      <w:tr w:rsidR="005E4A1B" w:rsidRPr="007B5851" w:rsidTr="005E4A1B">
        <w:tc>
          <w:tcPr>
            <w:tcW w:w="6352" w:type="dxa"/>
            <w:tcBorders>
              <w:top w:val="single" w:sz="4" w:space="0" w:color="auto"/>
              <w:left w:val="single" w:sz="4" w:space="0" w:color="auto"/>
              <w:bottom w:val="single" w:sz="4" w:space="0" w:color="auto"/>
              <w:right w:val="single" w:sz="4" w:space="0" w:color="auto"/>
            </w:tcBorders>
          </w:tcPr>
          <w:p w:rsidR="005E4A1B" w:rsidRPr="007B5851" w:rsidRDefault="005E4A1B" w:rsidP="007B5851">
            <w:pPr>
              <w:spacing w:line="360" w:lineRule="auto"/>
              <w:jc w:val="both"/>
              <w:rPr>
                <w:rFonts w:cs="Times New Roman"/>
                <w:sz w:val="28"/>
                <w:szCs w:val="28"/>
              </w:rPr>
            </w:pPr>
            <w:r w:rsidRPr="007B5851">
              <w:rPr>
                <w:rFonts w:cs="Times New Roman"/>
                <w:sz w:val="28"/>
                <w:szCs w:val="28"/>
              </w:rPr>
              <w:t>Sổ tay chất lượng</w:t>
            </w:r>
          </w:p>
        </w:tc>
        <w:tc>
          <w:tcPr>
            <w:tcW w:w="2971" w:type="dxa"/>
            <w:tcBorders>
              <w:top w:val="single" w:sz="4" w:space="0" w:color="auto"/>
              <w:left w:val="single" w:sz="4" w:space="0" w:color="auto"/>
              <w:bottom w:val="single" w:sz="4" w:space="0" w:color="auto"/>
              <w:right w:val="single" w:sz="4" w:space="0" w:color="auto"/>
            </w:tcBorders>
          </w:tcPr>
          <w:p w:rsidR="005E4A1B" w:rsidRPr="007B5851" w:rsidRDefault="005E4A1B" w:rsidP="007B5851">
            <w:pPr>
              <w:spacing w:line="360" w:lineRule="auto"/>
              <w:jc w:val="both"/>
              <w:rPr>
                <w:rFonts w:cs="Times New Roman"/>
                <w:sz w:val="28"/>
                <w:szCs w:val="28"/>
                <w:lang w:bidi="th-TH"/>
              </w:rPr>
            </w:pPr>
            <w:r w:rsidRPr="007B5851">
              <w:rPr>
                <w:rFonts w:cs="Times New Roman"/>
                <w:sz w:val="28"/>
                <w:szCs w:val="28"/>
                <w:lang w:bidi="th-TH"/>
              </w:rPr>
              <w:t>VS-STCL.1.0</w:t>
            </w:r>
          </w:p>
        </w:tc>
      </w:tr>
      <w:tr w:rsidR="005E4A1B" w:rsidRPr="007B5851" w:rsidTr="005E4A1B">
        <w:tc>
          <w:tcPr>
            <w:tcW w:w="6352" w:type="dxa"/>
            <w:tcBorders>
              <w:top w:val="single" w:sz="4" w:space="0" w:color="auto"/>
              <w:left w:val="single" w:sz="4" w:space="0" w:color="auto"/>
              <w:bottom w:val="single" w:sz="4" w:space="0" w:color="auto"/>
              <w:right w:val="single" w:sz="4" w:space="0" w:color="auto"/>
            </w:tcBorders>
          </w:tcPr>
          <w:p w:rsidR="005E4A1B" w:rsidRPr="007B5851" w:rsidRDefault="005E4A1B" w:rsidP="007B5851">
            <w:pPr>
              <w:spacing w:line="360" w:lineRule="auto"/>
              <w:jc w:val="both"/>
              <w:rPr>
                <w:rFonts w:cs="Times New Roman"/>
                <w:sz w:val="28"/>
                <w:szCs w:val="28"/>
                <w:lang w:val="vi-VN"/>
              </w:rPr>
            </w:pPr>
            <w:r w:rsidRPr="007B5851">
              <w:rPr>
                <w:rFonts w:cs="Times New Roman"/>
                <w:sz w:val="28"/>
                <w:szCs w:val="28"/>
              </w:rPr>
              <w:t>Sổ tay dịch vụ khách hàng</w:t>
            </w:r>
          </w:p>
        </w:tc>
        <w:tc>
          <w:tcPr>
            <w:tcW w:w="2971" w:type="dxa"/>
            <w:tcBorders>
              <w:top w:val="single" w:sz="4" w:space="0" w:color="auto"/>
              <w:left w:val="single" w:sz="4" w:space="0" w:color="auto"/>
              <w:bottom w:val="single" w:sz="4" w:space="0" w:color="auto"/>
              <w:right w:val="single" w:sz="4" w:space="0" w:color="auto"/>
            </w:tcBorders>
          </w:tcPr>
          <w:p w:rsidR="005E4A1B" w:rsidRPr="007B5851" w:rsidRDefault="005E4A1B" w:rsidP="007B5851">
            <w:pPr>
              <w:spacing w:line="360" w:lineRule="auto"/>
              <w:jc w:val="both"/>
              <w:rPr>
                <w:rFonts w:eastAsia="PMingLiU" w:cs="Times New Roman"/>
                <w:kern w:val="2"/>
                <w:sz w:val="28"/>
                <w:szCs w:val="28"/>
                <w:lang w:eastAsia="zh-TW"/>
              </w:rPr>
            </w:pPr>
            <w:r w:rsidRPr="007B5851">
              <w:rPr>
                <w:rFonts w:eastAsia="PMingLiU" w:cs="Times New Roman"/>
                <w:kern w:val="2"/>
                <w:sz w:val="28"/>
                <w:szCs w:val="28"/>
                <w:lang w:eastAsia="zh-TW"/>
              </w:rPr>
              <w:t>VS-STDV.1.0</w:t>
            </w:r>
          </w:p>
        </w:tc>
      </w:tr>
      <w:tr w:rsidR="005E4A1B" w:rsidRPr="007B5851" w:rsidTr="005E4A1B">
        <w:tc>
          <w:tcPr>
            <w:tcW w:w="6352" w:type="dxa"/>
            <w:tcBorders>
              <w:top w:val="single" w:sz="4" w:space="0" w:color="auto"/>
              <w:left w:val="single" w:sz="4" w:space="0" w:color="auto"/>
              <w:bottom w:val="single" w:sz="4" w:space="0" w:color="auto"/>
              <w:right w:val="single" w:sz="4" w:space="0" w:color="auto"/>
            </w:tcBorders>
          </w:tcPr>
          <w:p w:rsidR="005E4A1B" w:rsidRPr="007B5851" w:rsidRDefault="005E4A1B" w:rsidP="007B5851">
            <w:pPr>
              <w:spacing w:line="360" w:lineRule="auto"/>
              <w:jc w:val="both"/>
              <w:rPr>
                <w:rFonts w:cs="Times New Roman"/>
                <w:sz w:val="28"/>
                <w:szCs w:val="28"/>
                <w:lang w:bidi="th-TH"/>
              </w:rPr>
            </w:pPr>
            <w:r w:rsidRPr="007B5851">
              <w:rPr>
                <w:rFonts w:cs="Times New Roman"/>
                <w:sz w:val="28"/>
                <w:szCs w:val="28"/>
                <w:lang w:val="vi-VN"/>
              </w:rPr>
              <w:t>H</w:t>
            </w:r>
            <w:r w:rsidRPr="007B5851">
              <w:rPr>
                <w:rFonts w:cs="Times New Roman"/>
                <w:sz w:val="28"/>
                <w:szCs w:val="28"/>
              </w:rPr>
              <w:t>ướng dẫn sử dụng máy Cobastaqman48</w:t>
            </w:r>
          </w:p>
        </w:tc>
        <w:tc>
          <w:tcPr>
            <w:tcW w:w="2971" w:type="dxa"/>
            <w:tcBorders>
              <w:top w:val="single" w:sz="4" w:space="0" w:color="auto"/>
              <w:left w:val="single" w:sz="4" w:space="0" w:color="auto"/>
              <w:bottom w:val="single" w:sz="4" w:space="0" w:color="auto"/>
              <w:right w:val="single" w:sz="4" w:space="0" w:color="auto"/>
            </w:tcBorders>
          </w:tcPr>
          <w:p w:rsidR="005E4A1B" w:rsidRPr="007B5851" w:rsidRDefault="005E4A1B" w:rsidP="007B5851">
            <w:pPr>
              <w:spacing w:line="360" w:lineRule="auto"/>
              <w:jc w:val="both"/>
              <w:rPr>
                <w:rFonts w:cs="Times New Roman"/>
                <w:sz w:val="28"/>
                <w:szCs w:val="28"/>
                <w:lang w:val="vi-VN" w:bidi="th-TH"/>
              </w:rPr>
            </w:pPr>
            <w:r w:rsidRPr="007B5851">
              <w:rPr>
                <w:rFonts w:eastAsia="PMingLiU" w:cs="Times New Roman"/>
                <w:kern w:val="2"/>
                <w:sz w:val="28"/>
                <w:szCs w:val="28"/>
                <w:lang w:eastAsia="zh-TW"/>
              </w:rPr>
              <w:t>VS-HDTB.03</w:t>
            </w:r>
          </w:p>
        </w:tc>
      </w:tr>
      <w:tr w:rsidR="005E4A1B" w:rsidRPr="007B5851" w:rsidTr="005E4A1B">
        <w:tc>
          <w:tcPr>
            <w:tcW w:w="6352" w:type="dxa"/>
            <w:tcBorders>
              <w:top w:val="single" w:sz="4" w:space="0" w:color="auto"/>
              <w:left w:val="single" w:sz="4" w:space="0" w:color="auto"/>
              <w:bottom w:val="single" w:sz="4" w:space="0" w:color="auto"/>
              <w:right w:val="single" w:sz="4" w:space="0" w:color="auto"/>
            </w:tcBorders>
          </w:tcPr>
          <w:p w:rsidR="005E4A1B" w:rsidRPr="007B5851" w:rsidRDefault="005E4A1B" w:rsidP="007B5851">
            <w:pPr>
              <w:spacing w:line="360" w:lineRule="auto"/>
              <w:jc w:val="both"/>
              <w:rPr>
                <w:rFonts w:cs="Times New Roman"/>
                <w:sz w:val="28"/>
                <w:szCs w:val="28"/>
                <w:lang w:val="vi-VN"/>
              </w:rPr>
            </w:pPr>
            <w:r w:rsidRPr="007B5851">
              <w:rPr>
                <w:rFonts w:cs="Times New Roman"/>
                <w:sz w:val="28"/>
                <w:szCs w:val="28"/>
                <w:lang w:val="vi-VN"/>
              </w:rPr>
              <w:t>Hướng dẫn sử dụng tủ ATSH</w:t>
            </w:r>
          </w:p>
        </w:tc>
        <w:tc>
          <w:tcPr>
            <w:tcW w:w="2971" w:type="dxa"/>
            <w:tcBorders>
              <w:top w:val="single" w:sz="4" w:space="0" w:color="auto"/>
              <w:left w:val="single" w:sz="4" w:space="0" w:color="auto"/>
              <w:bottom w:val="single" w:sz="4" w:space="0" w:color="auto"/>
              <w:right w:val="single" w:sz="4" w:space="0" w:color="auto"/>
            </w:tcBorders>
          </w:tcPr>
          <w:p w:rsidR="005E4A1B" w:rsidRPr="007B5851" w:rsidRDefault="005E4A1B" w:rsidP="007B5851">
            <w:pPr>
              <w:spacing w:line="360" w:lineRule="auto"/>
              <w:jc w:val="both"/>
              <w:rPr>
                <w:rFonts w:cs="Times New Roman"/>
                <w:sz w:val="28"/>
                <w:szCs w:val="28"/>
                <w:lang w:val="vi-VN" w:bidi="th-TH"/>
              </w:rPr>
            </w:pPr>
            <w:r w:rsidRPr="007B5851">
              <w:rPr>
                <w:rFonts w:cs="Times New Roman"/>
                <w:sz w:val="28"/>
                <w:szCs w:val="28"/>
                <w:lang w:val="vi-VN" w:bidi="th-TH"/>
              </w:rPr>
              <w:t>VS-HD</w:t>
            </w:r>
            <w:r w:rsidRPr="007B5851">
              <w:rPr>
                <w:rFonts w:cs="Times New Roman"/>
                <w:sz w:val="28"/>
                <w:szCs w:val="28"/>
                <w:lang w:bidi="th-TH"/>
              </w:rPr>
              <w:t>TB</w:t>
            </w:r>
            <w:r w:rsidRPr="007B5851">
              <w:rPr>
                <w:rFonts w:cs="Times New Roman"/>
                <w:sz w:val="28"/>
                <w:szCs w:val="28"/>
                <w:lang w:val="vi-VN" w:bidi="th-TH"/>
              </w:rPr>
              <w:t>.02</w:t>
            </w:r>
          </w:p>
        </w:tc>
      </w:tr>
      <w:tr w:rsidR="005E4A1B" w:rsidRPr="007B5851" w:rsidTr="005E4A1B">
        <w:tc>
          <w:tcPr>
            <w:tcW w:w="6352" w:type="dxa"/>
            <w:tcBorders>
              <w:top w:val="single" w:sz="4" w:space="0" w:color="auto"/>
              <w:left w:val="single" w:sz="4" w:space="0" w:color="auto"/>
              <w:bottom w:val="single" w:sz="4" w:space="0" w:color="auto"/>
              <w:right w:val="single" w:sz="4" w:space="0" w:color="auto"/>
            </w:tcBorders>
          </w:tcPr>
          <w:p w:rsidR="005E4A1B" w:rsidRPr="007B5851" w:rsidRDefault="005E4A1B" w:rsidP="007B5851">
            <w:pPr>
              <w:spacing w:line="360" w:lineRule="auto"/>
              <w:jc w:val="both"/>
              <w:rPr>
                <w:rFonts w:cs="Times New Roman"/>
                <w:sz w:val="28"/>
                <w:szCs w:val="28"/>
                <w:lang w:val="vi-VN"/>
              </w:rPr>
            </w:pPr>
            <w:r w:rsidRPr="007B5851">
              <w:rPr>
                <w:rFonts w:cs="Times New Roman"/>
                <w:sz w:val="28"/>
                <w:szCs w:val="28"/>
              </w:rPr>
              <w:t>Hướng dẫn sử dụng Bộ sinh phẩm COBAS®Ampliprep/COBAS®TaqMan HBV Test 2.0</w:t>
            </w:r>
          </w:p>
        </w:tc>
        <w:tc>
          <w:tcPr>
            <w:tcW w:w="2971" w:type="dxa"/>
            <w:tcBorders>
              <w:top w:val="single" w:sz="4" w:space="0" w:color="auto"/>
              <w:left w:val="single" w:sz="4" w:space="0" w:color="auto"/>
              <w:bottom w:val="single" w:sz="4" w:space="0" w:color="auto"/>
              <w:right w:val="single" w:sz="4" w:space="0" w:color="auto"/>
            </w:tcBorders>
          </w:tcPr>
          <w:p w:rsidR="005E4A1B" w:rsidRPr="007B5851" w:rsidRDefault="005E4A1B" w:rsidP="007B5851">
            <w:pPr>
              <w:spacing w:line="360" w:lineRule="auto"/>
              <w:jc w:val="both"/>
              <w:rPr>
                <w:rFonts w:cs="Times New Roman"/>
                <w:sz w:val="28"/>
                <w:szCs w:val="28"/>
                <w:lang w:val="vi-VN" w:bidi="th-TH"/>
              </w:rPr>
            </w:pPr>
          </w:p>
        </w:tc>
      </w:tr>
    </w:tbl>
    <w:p w:rsidR="005E4A1B" w:rsidRPr="007B5851" w:rsidRDefault="005E4A1B" w:rsidP="007B5851">
      <w:pPr>
        <w:spacing w:line="360" w:lineRule="auto"/>
        <w:jc w:val="both"/>
        <w:rPr>
          <w:rFonts w:cs="Times New Roman"/>
          <w:b/>
          <w:sz w:val="28"/>
          <w:szCs w:val="28"/>
          <w:lang w:val="vi-VN"/>
        </w:rPr>
      </w:pPr>
    </w:p>
    <w:p w:rsidR="005E4A1B" w:rsidRPr="007B5851" w:rsidRDefault="005E4A1B" w:rsidP="007B5851">
      <w:pPr>
        <w:spacing w:line="360" w:lineRule="auto"/>
        <w:jc w:val="both"/>
        <w:rPr>
          <w:rFonts w:cs="Times New Roman"/>
          <w:b/>
          <w:sz w:val="28"/>
          <w:szCs w:val="28"/>
          <w:lang w:val="vi-VN"/>
        </w:rPr>
      </w:pPr>
      <w:r w:rsidRPr="007B5851">
        <w:rPr>
          <w:rFonts w:cs="Times New Roman"/>
          <w:b/>
          <w:sz w:val="28"/>
          <w:szCs w:val="28"/>
        </w:rPr>
        <w:t>14. Tài liệu tham khảo</w:t>
      </w:r>
    </w:p>
    <w:p w:rsidR="005E4A1B" w:rsidRPr="007B5851" w:rsidRDefault="005E4A1B" w:rsidP="007B5851">
      <w:pPr>
        <w:spacing w:line="360" w:lineRule="auto"/>
        <w:jc w:val="both"/>
        <w:rPr>
          <w:rFonts w:cs="Times New Roman"/>
          <w:sz w:val="28"/>
          <w:szCs w:val="28"/>
        </w:rPr>
      </w:pPr>
      <w:r w:rsidRPr="007B5851">
        <w:rPr>
          <w:rFonts w:cs="Times New Roman"/>
          <w:sz w:val="28"/>
          <w:szCs w:val="28"/>
        </w:rPr>
        <w:t>- Quyết định số 2429/QĐ-BYT ngày 12/6/2017 Ban hành Tiêu chí đánh giá mức chất lượng phòng xét nghiệm y học</w:t>
      </w:r>
    </w:p>
    <w:p w:rsidR="005E4A1B" w:rsidRPr="007B5851" w:rsidRDefault="005E4A1B" w:rsidP="007B5851">
      <w:pPr>
        <w:spacing w:line="360" w:lineRule="auto"/>
        <w:jc w:val="both"/>
        <w:rPr>
          <w:rFonts w:cs="Times New Roman"/>
          <w:b/>
          <w:sz w:val="28"/>
          <w:szCs w:val="28"/>
          <w:lang w:val="fr-FR"/>
        </w:rPr>
      </w:pPr>
      <w:r w:rsidRPr="007B5851">
        <w:rPr>
          <w:rFonts w:cs="Times New Roman"/>
          <w:b/>
          <w:sz w:val="28"/>
          <w:szCs w:val="28"/>
          <w:lang w:val="fr-FR"/>
        </w:rPr>
        <w:t xml:space="preserve">- </w:t>
      </w:r>
      <w:r w:rsidRPr="007B5851">
        <w:rPr>
          <w:rFonts w:cs="Times New Roman"/>
          <w:sz w:val="28"/>
          <w:szCs w:val="28"/>
          <w:lang w:val="fr-FR"/>
        </w:rPr>
        <w:t>Quyết định số 5530/QĐ-BYT ngày 25/12/2015 Ban hành Hướng dẫn xây dựng Quy trình thực hành chuẩn trong Quản lý chất lượng xét nghiệm</w:t>
      </w:r>
    </w:p>
    <w:p w:rsidR="005E4A1B" w:rsidRPr="007B5851" w:rsidRDefault="005E4A1B" w:rsidP="007B5851">
      <w:pPr>
        <w:spacing w:line="360" w:lineRule="auto"/>
        <w:jc w:val="both"/>
        <w:rPr>
          <w:rFonts w:cs="Times New Roman"/>
          <w:bCs/>
          <w:sz w:val="28"/>
          <w:szCs w:val="28"/>
        </w:rPr>
      </w:pPr>
      <w:r w:rsidRPr="007B5851">
        <w:rPr>
          <w:rFonts w:cs="Times New Roman"/>
          <w:b/>
          <w:sz w:val="28"/>
          <w:szCs w:val="28"/>
          <w:lang w:val="fr-FR"/>
        </w:rPr>
        <w:t xml:space="preserve">- </w:t>
      </w:r>
      <w:r w:rsidRPr="007B5851">
        <w:rPr>
          <w:rFonts w:cs="Times New Roman"/>
          <w:bCs/>
          <w:sz w:val="28"/>
          <w:szCs w:val="28"/>
        </w:rPr>
        <w:t>Quyết định số 26 /QĐ-BYT ngày ngày 03 tháng 01 năm 2013 “Hướng dẫn quy trình kỹ thuật chuyên ngành Vi sinh Y học”.</w:t>
      </w:r>
    </w:p>
    <w:p w:rsidR="005E4A1B" w:rsidRPr="007B5851" w:rsidRDefault="005E4A1B" w:rsidP="007B5851">
      <w:pPr>
        <w:spacing w:line="360" w:lineRule="auto"/>
        <w:rPr>
          <w:rFonts w:cs="Times New Roman"/>
          <w:bCs/>
          <w:sz w:val="28"/>
          <w:szCs w:val="28"/>
        </w:rPr>
      </w:pPr>
      <w:r w:rsidRPr="007B5851">
        <w:rPr>
          <w:rFonts w:cs="Times New Roman"/>
          <w:bCs/>
          <w:sz w:val="28"/>
          <w:szCs w:val="28"/>
        </w:rPr>
        <w:lastRenderedPageBreak/>
        <w:br w:type="page"/>
      </w:r>
    </w:p>
    <w:p w:rsidR="003E060A" w:rsidRPr="007B5851" w:rsidRDefault="00F11403" w:rsidP="007B5851">
      <w:pPr>
        <w:pStyle w:val="Heading2"/>
        <w:spacing w:line="360" w:lineRule="auto"/>
        <w:jc w:val="center"/>
        <w:rPr>
          <w:rFonts w:ascii="Times New Roman" w:hAnsi="Times New Roman" w:cs="Times New Roman"/>
          <w:b/>
          <w:color w:val="auto"/>
          <w:sz w:val="32"/>
          <w:szCs w:val="32"/>
        </w:rPr>
      </w:pPr>
      <w:bookmarkStart w:id="148" w:name="_Toc115441113"/>
      <w:r w:rsidRPr="007B5851">
        <w:rPr>
          <w:rFonts w:ascii="Times New Roman" w:hAnsi="Times New Roman" w:cs="Times New Roman"/>
          <w:b/>
          <w:color w:val="auto"/>
          <w:sz w:val="32"/>
          <w:szCs w:val="32"/>
        </w:rPr>
        <w:lastRenderedPageBreak/>
        <w:t>136. HCV AB TEST NHANH</w:t>
      </w:r>
      <w:bookmarkEnd w:id="148"/>
    </w:p>
    <w:p w:rsidR="005E4A1B" w:rsidRPr="007B5851" w:rsidRDefault="005E4A1B" w:rsidP="007B5851">
      <w:pPr>
        <w:spacing w:line="360" w:lineRule="auto"/>
        <w:jc w:val="both"/>
        <w:rPr>
          <w:rFonts w:cs="Times New Roman"/>
          <w:b/>
          <w:sz w:val="28"/>
          <w:szCs w:val="28"/>
        </w:rPr>
      </w:pPr>
      <w:r w:rsidRPr="007B5851">
        <w:rPr>
          <w:rFonts w:cs="Times New Roman"/>
          <w:b/>
          <w:bCs/>
          <w:sz w:val="28"/>
          <w:szCs w:val="28"/>
          <w:lang w:bidi="th-TH"/>
        </w:rPr>
        <w:t>1. Mục đích</w:t>
      </w:r>
      <w:r w:rsidRPr="007B5851">
        <w:rPr>
          <w:rFonts w:cs="Times New Roman"/>
          <w:b/>
          <w:sz w:val="28"/>
          <w:szCs w:val="28"/>
        </w:rPr>
        <w:t xml:space="preserve"> </w:t>
      </w:r>
    </w:p>
    <w:p w:rsidR="005E4A1B" w:rsidRPr="007B5851" w:rsidRDefault="005E4A1B" w:rsidP="007B5851">
      <w:pPr>
        <w:spacing w:line="360" w:lineRule="auto"/>
        <w:jc w:val="both"/>
        <w:rPr>
          <w:rFonts w:cs="Times New Roman"/>
          <w:b/>
          <w:sz w:val="28"/>
          <w:szCs w:val="28"/>
        </w:rPr>
      </w:pPr>
      <w:r w:rsidRPr="007B5851">
        <w:rPr>
          <w:rFonts w:cs="Times New Roman"/>
          <w:sz w:val="28"/>
          <w:szCs w:val="28"/>
        </w:rPr>
        <w:t xml:space="preserve">Đếm số lượng bản copies của HBV DNA trong một đơn vị thể tích (ml) huyết tương.  </w:t>
      </w:r>
    </w:p>
    <w:p w:rsidR="005E4A1B" w:rsidRPr="007B5851" w:rsidRDefault="005E4A1B" w:rsidP="007B5851">
      <w:pPr>
        <w:spacing w:line="360" w:lineRule="auto"/>
        <w:jc w:val="both"/>
        <w:rPr>
          <w:rFonts w:cs="Times New Roman"/>
          <w:b/>
          <w:sz w:val="28"/>
          <w:szCs w:val="28"/>
        </w:rPr>
      </w:pPr>
      <w:r w:rsidRPr="007B5851">
        <w:rPr>
          <w:rFonts w:cs="Times New Roman"/>
          <w:b/>
          <w:sz w:val="28"/>
          <w:szCs w:val="28"/>
        </w:rPr>
        <w:t>2. Phạm vi</w:t>
      </w:r>
    </w:p>
    <w:p w:rsidR="007B5851" w:rsidRPr="007B5851" w:rsidRDefault="007B5851" w:rsidP="007B5851">
      <w:pPr>
        <w:tabs>
          <w:tab w:val="left" w:pos="284"/>
        </w:tabs>
        <w:spacing w:after="0" w:line="360" w:lineRule="auto"/>
        <w:jc w:val="both"/>
        <w:rPr>
          <w:rFonts w:cs="Times New Roman"/>
          <w:sz w:val="28"/>
          <w:szCs w:val="28"/>
        </w:rPr>
      </w:pPr>
      <w:r w:rsidRPr="007B5851">
        <w:rPr>
          <w:rFonts w:cs="Times New Roman"/>
          <w:sz w:val="28"/>
          <w:szCs w:val="28"/>
        </w:rPr>
        <w:t>- Quy trình này được áp dụng tại khoa xét nghiệm thuộc TTYT Hải Hà.</w:t>
      </w:r>
    </w:p>
    <w:p w:rsidR="005E4A1B" w:rsidRPr="007B5851" w:rsidRDefault="005E4A1B" w:rsidP="007B5851">
      <w:pPr>
        <w:spacing w:line="360" w:lineRule="auto"/>
        <w:jc w:val="both"/>
        <w:rPr>
          <w:rFonts w:cs="Times New Roman"/>
          <w:b/>
          <w:sz w:val="28"/>
          <w:szCs w:val="28"/>
          <w:lang w:bidi="th-TH"/>
        </w:rPr>
      </w:pPr>
      <w:r w:rsidRPr="007B5851">
        <w:rPr>
          <w:rFonts w:cs="Times New Roman"/>
          <w:b/>
          <w:bCs/>
          <w:sz w:val="28"/>
          <w:szCs w:val="28"/>
          <w:lang w:bidi="th-TH"/>
        </w:rPr>
        <w:t>3. Trách nhiệm</w:t>
      </w:r>
    </w:p>
    <w:p w:rsidR="005E4A1B" w:rsidRPr="007B5851" w:rsidRDefault="005E4A1B" w:rsidP="007B5851">
      <w:pPr>
        <w:spacing w:line="360" w:lineRule="auto"/>
        <w:jc w:val="both"/>
        <w:rPr>
          <w:rFonts w:cs="Times New Roman"/>
          <w:sz w:val="28"/>
          <w:szCs w:val="28"/>
        </w:rPr>
      </w:pPr>
      <w:r w:rsidRPr="007B5851">
        <w:rPr>
          <w:rFonts w:cs="Times New Roman"/>
          <w:sz w:val="28"/>
          <w:szCs w:val="28"/>
        </w:rPr>
        <w:t>- Nhân viên được giao nhiệm vụ thực hiện xét nghiệm này tuân thủ đúng quy trình.</w:t>
      </w:r>
    </w:p>
    <w:p w:rsidR="005E4A1B" w:rsidRPr="007B5851" w:rsidRDefault="005E4A1B" w:rsidP="007B5851">
      <w:pPr>
        <w:spacing w:line="360" w:lineRule="auto"/>
        <w:jc w:val="both"/>
        <w:rPr>
          <w:rFonts w:cs="Times New Roman"/>
          <w:sz w:val="28"/>
          <w:szCs w:val="28"/>
        </w:rPr>
      </w:pPr>
      <w:r w:rsidRPr="007B5851">
        <w:rPr>
          <w:rFonts w:cs="Times New Roman"/>
          <w:sz w:val="28"/>
          <w:szCs w:val="28"/>
        </w:rPr>
        <w:t xml:space="preserve">- Cán bộ QLKT, QLCL chịu trách nhiệm giám sát việc tuân thủ quy trình </w:t>
      </w:r>
    </w:p>
    <w:p w:rsidR="005E4A1B" w:rsidRPr="007B5851" w:rsidRDefault="005E4A1B" w:rsidP="007B5851">
      <w:pPr>
        <w:spacing w:line="360" w:lineRule="auto"/>
        <w:jc w:val="both"/>
        <w:rPr>
          <w:rFonts w:cs="Times New Roman"/>
          <w:sz w:val="28"/>
          <w:szCs w:val="28"/>
        </w:rPr>
      </w:pPr>
      <w:r w:rsidRPr="007B5851">
        <w:rPr>
          <w:rFonts w:cs="Times New Roman"/>
          <w:sz w:val="28"/>
          <w:szCs w:val="28"/>
        </w:rPr>
        <w:t>- Người nhận định và phê duyệt kết quả: Cán bộ xét nghiệm có trình độ đại học trở lên về chuyên ngành xét nghiệm hoặc chuyên ngành Vi sinh.</w:t>
      </w:r>
    </w:p>
    <w:p w:rsidR="005E4A1B" w:rsidRPr="007B5851" w:rsidRDefault="005E4A1B" w:rsidP="007B5851">
      <w:pPr>
        <w:spacing w:line="360" w:lineRule="auto"/>
        <w:jc w:val="both"/>
        <w:rPr>
          <w:rFonts w:cs="Times New Roman"/>
          <w:b/>
          <w:sz w:val="28"/>
          <w:szCs w:val="28"/>
          <w:lang w:bidi="th-TH"/>
        </w:rPr>
      </w:pPr>
      <w:r w:rsidRPr="007B5851">
        <w:rPr>
          <w:rFonts w:cs="Times New Roman"/>
          <w:b/>
          <w:bCs/>
          <w:sz w:val="28"/>
          <w:szCs w:val="28"/>
          <w:lang w:bidi="th-TH"/>
        </w:rPr>
        <w:t xml:space="preserve"> 4. Định nghĩa và từ viết tắt</w:t>
      </w:r>
    </w:p>
    <w:p w:rsidR="005E4A1B" w:rsidRPr="007B5851" w:rsidRDefault="005E4A1B" w:rsidP="007B5851">
      <w:pPr>
        <w:spacing w:line="360" w:lineRule="auto"/>
        <w:jc w:val="both"/>
        <w:rPr>
          <w:rFonts w:cs="Times New Roman"/>
          <w:sz w:val="28"/>
          <w:szCs w:val="28"/>
        </w:rPr>
      </w:pPr>
      <w:r w:rsidRPr="007B5851">
        <w:rPr>
          <w:rFonts w:cs="Times New Roman"/>
          <w:sz w:val="28"/>
          <w:szCs w:val="28"/>
        </w:rPr>
        <w:t>- ATSH: An toàn sinh học</w:t>
      </w:r>
    </w:p>
    <w:p w:rsidR="005E4A1B" w:rsidRPr="007B5851" w:rsidRDefault="005E4A1B" w:rsidP="007B5851">
      <w:pPr>
        <w:spacing w:line="360" w:lineRule="auto"/>
        <w:jc w:val="both"/>
        <w:rPr>
          <w:rFonts w:cs="Times New Roman"/>
          <w:sz w:val="28"/>
          <w:szCs w:val="28"/>
        </w:rPr>
      </w:pPr>
      <w:r w:rsidRPr="007B5851">
        <w:rPr>
          <w:rFonts w:cs="Times New Roman"/>
          <w:sz w:val="28"/>
          <w:szCs w:val="28"/>
        </w:rPr>
        <w:t>- STDV: Sổ tay dịch vụ</w:t>
      </w:r>
    </w:p>
    <w:p w:rsidR="005E4A1B" w:rsidRPr="007B5851" w:rsidRDefault="005E4A1B" w:rsidP="007B5851">
      <w:pPr>
        <w:spacing w:line="360" w:lineRule="auto"/>
        <w:jc w:val="both"/>
        <w:rPr>
          <w:rFonts w:cs="Times New Roman"/>
          <w:sz w:val="28"/>
          <w:szCs w:val="28"/>
        </w:rPr>
      </w:pPr>
      <w:r w:rsidRPr="007B5851">
        <w:rPr>
          <w:rFonts w:cs="Times New Roman"/>
          <w:sz w:val="28"/>
          <w:szCs w:val="28"/>
        </w:rPr>
        <w:t>- QC: Quality control</w:t>
      </w:r>
    </w:p>
    <w:p w:rsidR="005E4A1B" w:rsidRPr="007B5851" w:rsidRDefault="005E4A1B" w:rsidP="007B5851">
      <w:pPr>
        <w:spacing w:line="360" w:lineRule="auto"/>
        <w:jc w:val="both"/>
        <w:rPr>
          <w:rFonts w:cs="Times New Roman"/>
          <w:sz w:val="28"/>
          <w:szCs w:val="28"/>
        </w:rPr>
      </w:pPr>
      <w:r w:rsidRPr="007B5851">
        <w:rPr>
          <w:rFonts w:cs="Times New Roman"/>
          <w:sz w:val="28"/>
          <w:szCs w:val="28"/>
        </w:rPr>
        <w:t>- QLCL: Quản lý chất lượng</w:t>
      </w:r>
    </w:p>
    <w:p w:rsidR="005E4A1B" w:rsidRPr="007B5851" w:rsidRDefault="005E4A1B" w:rsidP="007B5851">
      <w:pPr>
        <w:spacing w:line="360" w:lineRule="auto"/>
        <w:jc w:val="both"/>
        <w:rPr>
          <w:rFonts w:cs="Times New Roman"/>
          <w:sz w:val="28"/>
          <w:szCs w:val="28"/>
        </w:rPr>
      </w:pPr>
      <w:r w:rsidRPr="007B5851">
        <w:rPr>
          <w:rFonts w:cs="Times New Roman"/>
          <w:sz w:val="28"/>
          <w:szCs w:val="28"/>
        </w:rPr>
        <w:t>- STCL: Sổ tay chất lượng</w:t>
      </w:r>
    </w:p>
    <w:p w:rsidR="005E4A1B" w:rsidRPr="007B5851" w:rsidRDefault="005E4A1B" w:rsidP="007B5851">
      <w:pPr>
        <w:spacing w:line="360" w:lineRule="auto"/>
        <w:jc w:val="both"/>
        <w:rPr>
          <w:rFonts w:cs="Times New Roman"/>
          <w:sz w:val="28"/>
          <w:szCs w:val="28"/>
        </w:rPr>
      </w:pPr>
      <w:r w:rsidRPr="007B5851">
        <w:rPr>
          <w:rFonts w:cs="Times New Roman"/>
          <w:sz w:val="28"/>
          <w:szCs w:val="28"/>
        </w:rPr>
        <w:t>- STAT: sổ tay an toàn</w:t>
      </w:r>
    </w:p>
    <w:p w:rsidR="005E4A1B" w:rsidRPr="007B5851" w:rsidRDefault="005E4A1B" w:rsidP="007B5851">
      <w:pPr>
        <w:spacing w:line="360" w:lineRule="auto"/>
        <w:jc w:val="both"/>
        <w:rPr>
          <w:rFonts w:cs="Times New Roman"/>
          <w:sz w:val="28"/>
          <w:szCs w:val="28"/>
        </w:rPr>
      </w:pPr>
      <w:r w:rsidRPr="007B5851">
        <w:rPr>
          <w:rFonts w:cs="Times New Roman"/>
          <w:sz w:val="28"/>
          <w:szCs w:val="28"/>
        </w:rPr>
        <w:t>- DNA: Deoxyribonucleic acid</w:t>
      </w:r>
    </w:p>
    <w:p w:rsidR="005E4A1B" w:rsidRPr="007B5851" w:rsidRDefault="005E4A1B" w:rsidP="007B5851">
      <w:pPr>
        <w:spacing w:line="360" w:lineRule="auto"/>
        <w:jc w:val="both"/>
        <w:rPr>
          <w:rFonts w:cs="Times New Roman"/>
          <w:sz w:val="28"/>
          <w:szCs w:val="28"/>
        </w:rPr>
      </w:pPr>
      <w:r w:rsidRPr="007B5851">
        <w:rPr>
          <w:rFonts w:cs="Times New Roman"/>
          <w:sz w:val="28"/>
          <w:szCs w:val="28"/>
        </w:rPr>
        <w:t>- PCR: Polimerase chain reaction</w:t>
      </w:r>
    </w:p>
    <w:p w:rsidR="005E4A1B" w:rsidRPr="007B5851" w:rsidRDefault="005E4A1B" w:rsidP="007B5851">
      <w:pPr>
        <w:spacing w:line="360" w:lineRule="auto"/>
        <w:jc w:val="both"/>
        <w:rPr>
          <w:rFonts w:cs="Times New Roman"/>
          <w:sz w:val="28"/>
          <w:szCs w:val="28"/>
        </w:rPr>
      </w:pPr>
      <w:r w:rsidRPr="007B5851">
        <w:rPr>
          <w:rFonts w:cs="Times New Roman"/>
          <w:sz w:val="28"/>
          <w:szCs w:val="28"/>
        </w:rPr>
        <w:t>- HBV: Hepatis B virus</w:t>
      </w:r>
    </w:p>
    <w:p w:rsidR="005E4A1B" w:rsidRPr="007B5851" w:rsidRDefault="005E4A1B" w:rsidP="007B5851">
      <w:pPr>
        <w:spacing w:line="360" w:lineRule="auto"/>
        <w:jc w:val="both"/>
        <w:rPr>
          <w:rFonts w:cs="Times New Roman"/>
          <w:b/>
          <w:sz w:val="28"/>
          <w:szCs w:val="28"/>
          <w:lang w:bidi="th-TH"/>
        </w:rPr>
      </w:pPr>
      <w:r w:rsidRPr="007B5851">
        <w:rPr>
          <w:rFonts w:cs="Times New Roman"/>
          <w:b/>
          <w:bCs/>
          <w:sz w:val="28"/>
          <w:szCs w:val="28"/>
          <w:lang w:bidi="th-TH"/>
        </w:rPr>
        <w:t>5. Nguyên lý</w:t>
      </w:r>
    </w:p>
    <w:p w:rsidR="005E4A1B" w:rsidRPr="007B5851" w:rsidRDefault="005E4A1B" w:rsidP="007B5851">
      <w:pPr>
        <w:spacing w:line="360" w:lineRule="auto"/>
        <w:jc w:val="both"/>
        <w:rPr>
          <w:rFonts w:cs="Times New Roman"/>
          <w:b/>
          <w:bCs/>
          <w:sz w:val="28"/>
          <w:szCs w:val="28"/>
        </w:rPr>
      </w:pPr>
      <w:r w:rsidRPr="007B5851">
        <w:rPr>
          <w:rFonts w:cs="Times New Roman"/>
          <w:sz w:val="28"/>
          <w:szCs w:val="28"/>
        </w:rPr>
        <w:lastRenderedPageBreak/>
        <w:tab/>
        <w:t>Dựa trên nguyên lý của kỹ thuật Real-time PCR</w:t>
      </w:r>
      <w:r w:rsidRPr="007B5851">
        <w:rPr>
          <w:rFonts w:cs="Times New Roman"/>
          <w:b/>
          <w:bCs/>
          <w:sz w:val="28"/>
          <w:szCs w:val="28"/>
        </w:rPr>
        <w:t xml:space="preserve"> </w:t>
      </w:r>
    </w:p>
    <w:p w:rsidR="005E4A1B" w:rsidRPr="007B5851" w:rsidRDefault="005E4A1B" w:rsidP="007B5851">
      <w:pPr>
        <w:spacing w:line="360" w:lineRule="auto"/>
        <w:jc w:val="both"/>
        <w:rPr>
          <w:rFonts w:cs="Times New Roman"/>
          <w:b/>
          <w:sz w:val="28"/>
          <w:szCs w:val="28"/>
          <w:lang w:bidi="th-TH"/>
        </w:rPr>
      </w:pPr>
      <w:r w:rsidRPr="007B5851">
        <w:rPr>
          <w:rFonts w:cs="Times New Roman"/>
          <w:b/>
          <w:bCs/>
          <w:sz w:val="28"/>
          <w:szCs w:val="28"/>
          <w:lang w:bidi="th-TH"/>
        </w:rPr>
        <w:t>6. Thiết bị và vật liệu</w:t>
      </w:r>
    </w:p>
    <w:p w:rsidR="005E4A1B" w:rsidRPr="007B5851" w:rsidRDefault="005E4A1B" w:rsidP="007B5851">
      <w:pPr>
        <w:spacing w:line="360" w:lineRule="auto"/>
        <w:jc w:val="both"/>
        <w:rPr>
          <w:rFonts w:cs="Times New Roman"/>
          <w:sz w:val="28"/>
          <w:szCs w:val="28"/>
        </w:rPr>
      </w:pPr>
      <w:r w:rsidRPr="007B5851">
        <w:rPr>
          <w:rFonts w:cs="Times New Roman"/>
          <w:sz w:val="28"/>
          <w:szCs w:val="28"/>
        </w:rPr>
        <w:t>6.1. Thiết bị:</w:t>
      </w:r>
    </w:p>
    <w:p w:rsidR="005E4A1B" w:rsidRPr="007B5851" w:rsidRDefault="005E4A1B" w:rsidP="007B5851">
      <w:pPr>
        <w:spacing w:line="360" w:lineRule="auto"/>
        <w:jc w:val="both"/>
        <w:rPr>
          <w:rFonts w:cs="Times New Roman"/>
          <w:sz w:val="28"/>
          <w:szCs w:val="28"/>
        </w:rPr>
      </w:pPr>
      <w:r w:rsidRPr="007B5851">
        <w:rPr>
          <w:rFonts w:cs="Times New Roman"/>
          <w:sz w:val="28"/>
          <w:szCs w:val="28"/>
        </w:rPr>
        <w:t>- Hệ thống máy tách chiết tự động (RNA, DNA) và định lượng COBAS®AmpliPrep/COBAS®TaqMan 48 Analyzer (Roche)</w:t>
      </w:r>
    </w:p>
    <w:p w:rsidR="005E4A1B" w:rsidRPr="007B5851" w:rsidRDefault="005E4A1B" w:rsidP="007B5851">
      <w:pPr>
        <w:spacing w:line="360" w:lineRule="auto"/>
        <w:jc w:val="both"/>
        <w:rPr>
          <w:rFonts w:cs="Times New Roman"/>
          <w:sz w:val="28"/>
          <w:szCs w:val="28"/>
        </w:rPr>
      </w:pPr>
      <w:r w:rsidRPr="007B5851">
        <w:rPr>
          <w:rFonts w:cs="Times New Roman"/>
          <w:sz w:val="28"/>
          <w:szCs w:val="28"/>
        </w:rPr>
        <w:t>- Bộ lưu điện</w:t>
      </w:r>
    </w:p>
    <w:p w:rsidR="005E4A1B" w:rsidRPr="007B5851" w:rsidRDefault="005E4A1B" w:rsidP="007B5851">
      <w:pPr>
        <w:spacing w:line="360" w:lineRule="auto"/>
        <w:jc w:val="both"/>
        <w:rPr>
          <w:rFonts w:cs="Times New Roman"/>
          <w:sz w:val="28"/>
          <w:szCs w:val="28"/>
        </w:rPr>
      </w:pPr>
      <w:r w:rsidRPr="007B5851">
        <w:rPr>
          <w:rFonts w:cs="Times New Roman"/>
          <w:sz w:val="28"/>
          <w:szCs w:val="28"/>
        </w:rPr>
        <w:t>- Máy ly tâm 25000 x g</w:t>
      </w:r>
    </w:p>
    <w:p w:rsidR="005E4A1B" w:rsidRPr="007B5851" w:rsidRDefault="005E4A1B" w:rsidP="007B5851">
      <w:pPr>
        <w:spacing w:line="360" w:lineRule="auto"/>
        <w:jc w:val="both"/>
        <w:rPr>
          <w:rFonts w:cs="Times New Roman"/>
          <w:sz w:val="28"/>
          <w:szCs w:val="28"/>
        </w:rPr>
      </w:pPr>
      <w:r w:rsidRPr="007B5851">
        <w:rPr>
          <w:rFonts w:cs="Times New Roman"/>
          <w:sz w:val="28"/>
          <w:szCs w:val="28"/>
        </w:rPr>
        <w:t>- Tủ an toàn sinh học cấp 2</w:t>
      </w:r>
    </w:p>
    <w:p w:rsidR="005E4A1B" w:rsidRPr="007B5851" w:rsidRDefault="005E4A1B" w:rsidP="007B5851">
      <w:pPr>
        <w:spacing w:line="360" w:lineRule="auto"/>
        <w:jc w:val="both"/>
        <w:rPr>
          <w:rFonts w:cs="Times New Roman"/>
          <w:sz w:val="28"/>
          <w:szCs w:val="28"/>
        </w:rPr>
      </w:pPr>
      <w:r w:rsidRPr="007B5851">
        <w:rPr>
          <w:rFonts w:cs="Times New Roman"/>
          <w:sz w:val="28"/>
          <w:szCs w:val="28"/>
        </w:rPr>
        <w:t>- Tủ lạnh 2°C - 8°C</w:t>
      </w:r>
    </w:p>
    <w:p w:rsidR="005E4A1B" w:rsidRPr="007B5851" w:rsidRDefault="005E4A1B" w:rsidP="007B5851">
      <w:pPr>
        <w:spacing w:line="360" w:lineRule="auto"/>
        <w:jc w:val="both"/>
        <w:rPr>
          <w:rFonts w:cs="Times New Roman"/>
          <w:sz w:val="28"/>
          <w:szCs w:val="28"/>
        </w:rPr>
      </w:pPr>
      <w:r w:rsidRPr="007B5851">
        <w:rPr>
          <w:rFonts w:cs="Times New Roman"/>
          <w:sz w:val="28"/>
          <w:szCs w:val="28"/>
        </w:rPr>
        <w:t>- Tủ âm sâu (-20°C)</w:t>
      </w:r>
    </w:p>
    <w:p w:rsidR="005E4A1B" w:rsidRPr="007B5851" w:rsidRDefault="005E4A1B" w:rsidP="007B5851">
      <w:pPr>
        <w:spacing w:line="360" w:lineRule="auto"/>
        <w:jc w:val="both"/>
        <w:rPr>
          <w:rFonts w:cs="Times New Roman"/>
          <w:sz w:val="28"/>
          <w:szCs w:val="28"/>
        </w:rPr>
      </w:pPr>
      <w:r w:rsidRPr="007B5851">
        <w:rPr>
          <w:rFonts w:cs="Times New Roman"/>
          <w:sz w:val="28"/>
          <w:szCs w:val="28"/>
        </w:rPr>
        <w:t>- Micropipettes các thể tích từ 10μl - 1000 μl</w:t>
      </w:r>
    </w:p>
    <w:p w:rsidR="005E4A1B" w:rsidRPr="007B5851" w:rsidRDefault="005E4A1B" w:rsidP="007B5851">
      <w:pPr>
        <w:spacing w:line="360" w:lineRule="auto"/>
        <w:jc w:val="both"/>
        <w:rPr>
          <w:rFonts w:cs="Times New Roman"/>
          <w:sz w:val="28"/>
          <w:szCs w:val="28"/>
        </w:rPr>
      </w:pPr>
      <w:r w:rsidRPr="007B5851">
        <w:rPr>
          <w:rFonts w:cs="Times New Roman"/>
          <w:sz w:val="28"/>
          <w:szCs w:val="28"/>
        </w:rPr>
        <w:t>6.2. Vật tư/vật liệu:</w:t>
      </w:r>
    </w:p>
    <w:p w:rsidR="005E4A1B" w:rsidRPr="007B5851" w:rsidRDefault="005E4A1B" w:rsidP="007B5851">
      <w:pPr>
        <w:spacing w:line="360" w:lineRule="auto"/>
        <w:jc w:val="both"/>
        <w:rPr>
          <w:rFonts w:cs="Times New Roman"/>
          <w:sz w:val="28"/>
          <w:szCs w:val="28"/>
        </w:rPr>
      </w:pPr>
      <w:r w:rsidRPr="007B5851">
        <w:rPr>
          <w:rFonts w:cs="Times New Roman"/>
          <w:sz w:val="28"/>
          <w:szCs w:val="28"/>
        </w:rPr>
        <w:t>6.2.1. Dụng cụ, vật tư tiêu hao</w:t>
      </w:r>
    </w:p>
    <w:tbl>
      <w:tblPr>
        <w:tblW w:w="97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0"/>
        <w:gridCol w:w="4386"/>
        <w:gridCol w:w="814"/>
        <w:gridCol w:w="3820"/>
      </w:tblGrid>
      <w:tr w:rsidR="005E4A1B" w:rsidRPr="007B5851" w:rsidTr="005E4A1B">
        <w:tc>
          <w:tcPr>
            <w:tcW w:w="709" w:type="dxa"/>
            <w:shd w:val="clear" w:color="auto" w:fill="auto"/>
            <w:vAlign w:val="bottom"/>
          </w:tcPr>
          <w:p w:rsidR="005E4A1B" w:rsidRPr="007B5851" w:rsidRDefault="005E4A1B" w:rsidP="007B5851">
            <w:pPr>
              <w:spacing w:line="360" w:lineRule="auto"/>
              <w:jc w:val="both"/>
              <w:rPr>
                <w:rFonts w:cs="Times New Roman"/>
                <w:b/>
                <w:caps/>
                <w:w w:val="99"/>
                <w:sz w:val="28"/>
                <w:szCs w:val="28"/>
              </w:rPr>
            </w:pPr>
            <w:r w:rsidRPr="007B5851">
              <w:rPr>
                <w:rFonts w:cs="Times New Roman"/>
                <w:b/>
                <w:caps/>
                <w:w w:val="99"/>
                <w:sz w:val="28"/>
                <w:szCs w:val="28"/>
              </w:rPr>
              <w:t>STT</w:t>
            </w:r>
          </w:p>
        </w:tc>
        <w:tc>
          <w:tcPr>
            <w:tcW w:w="4403" w:type="dxa"/>
            <w:shd w:val="clear" w:color="auto" w:fill="auto"/>
            <w:vAlign w:val="bottom"/>
          </w:tcPr>
          <w:p w:rsidR="005E4A1B" w:rsidRPr="007B5851" w:rsidRDefault="005E4A1B" w:rsidP="007B5851">
            <w:pPr>
              <w:spacing w:line="360" w:lineRule="auto"/>
              <w:jc w:val="both"/>
              <w:rPr>
                <w:rFonts w:cs="Times New Roman"/>
                <w:b/>
                <w:sz w:val="28"/>
                <w:szCs w:val="28"/>
              </w:rPr>
            </w:pPr>
            <w:r w:rsidRPr="007B5851">
              <w:rPr>
                <w:rFonts w:cs="Times New Roman"/>
                <w:b/>
                <w:sz w:val="28"/>
                <w:szCs w:val="28"/>
              </w:rPr>
              <w:t>Dụng cụ, vật tư tiêu hao</w:t>
            </w:r>
          </w:p>
        </w:tc>
        <w:tc>
          <w:tcPr>
            <w:tcW w:w="814" w:type="dxa"/>
            <w:shd w:val="clear" w:color="auto" w:fill="auto"/>
          </w:tcPr>
          <w:p w:rsidR="005E4A1B" w:rsidRPr="007B5851" w:rsidRDefault="005E4A1B" w:rsidP="007B5851">
            <w:pPr>
              <w:spacing w:line="360" w:lineRule="auto"/>
              <w:jc w:val="both"/>
              <w:rPr>
                <w:rFonts w:cs="Times New Roman"/>
                <w:b/>
                <w:caps/>
                <w:sz w:val="28"/>
                <w:szCs w:val="28"/>
              </w:rPr>
            </w:pPr>
            <w:r w:rsidRPr="007B5851">
              <w:rPr>
                <w:rFonts w:cs="Times New Roman"/>
                <w:b/>
                <w:caps/>
                <w:sz w:val="28"/>
                <w:szCs w:val="28"/>
              </w:rPr>
              <w:t>STT</w:t>
            </w:r>
          </w:p>
        </w:tc>
        <w:tc>
          <w:tcPr>
            <w:tcW w:w="3834" w:type="dxa"/>
            <w:shd w:val="clear" w:color="auto" w:fill="auto"/>
          </w:tcPr>
          <w:p w:rsidR="005E4A1B" w:rsidRPr="007B5851" w:rsidRDefault="005E4A1B" w:rsidP="007B5851">
            <w:pPr>
              <w:spacing w:line="360" w:lineRule="auto"/>
              <w:jc w:val="both"/>
              <w:rPr>
                <w:rFonts w:cs="Times New Roman"/>
                <w:b/>
                <w:sz w:val="28"/>
                <w:szCs w:val="28"/>
              </w:rPr>
            </w:pPr>
            <w:r w:rsidRPr="007B5851">
              <w:rPr>
                <w:rFonts w:cs="Times New Roman"/>
                <w:b/>
                <w:sz w:val="28"/>
                <w:szCs w:val="28"/>
              </w:rPr>
              <w:t>Dụng cụ, vật tư tiêu hao</w:t>
            </w:r>
          </w:p>
        </w:tc>
      </w:tr>
      <w:tr w:rsidR="005E4A1B" w:rsidRPr="007B5851" w:rsidTr="005E4A1B">
        <w:tc>
          <w:tcPr>
            <w:tcW w:w="709" w:type="dxa"/>
            <w:shd w:val="clear" w:color="auto" w:fill="auto"/>
            <w:vAlign w:val="bottom"/>
          </w:tcPr>
          <w:p w:rsidR="005E4A1B" w:rsidRPr="007B5851" w:rsidRDefault="005E4A1B" w:rsidP="007B5851">
            <w:pPr>
              <w:spacing w:line="360" w:lineRule="auto"/>
              <w:jc w:val="both"/>
              <w:rPr>
                <w:rFonts w:cs="Times New Roman"/>
                <w:w w:val="99"/>
                <w:sz w:val="28"/>
                <w:szCs w:val="28"/>
              </w:rPr>
            </w:pPr>
            <w:r w:rsidRPr="007B5851">
              <w:rPr>
                <w:rFonts w:cs="Times New Roman"/>
                <w:w w:val="99"/>
                <w:sz w:val="28"/>
                <w:szCs w:val="28"/>
              </w:rPr>
              <w:t>1</w:t>
            </w:r>
          </w:p>
        </w:tc>
        <w:tc>
          <w:tcPr>
            <w:tcW w:w="4403" w:type="dxa"/>
            <w:shd w:val="clear" w:color="auto" w:fill="auto"/>
            <w:vAlign w:val="bottom"/>
          </w:tcPr>
          <w:p w:rsidR="005E4A1B" w:rsidRPr="007B5851" w:rsidRDefault="005E4A1B" w:rsidP="007B5851">
            <w:pPr>
              <w:spacing w:line="360" w:lineRule="auto"/>
              <w:jc w:val="both"/>
              <w:rPr>
                <w:rFonts w:cs="Times New Roman"/>
                <w:sz w:val="28"/>
                <w:szCs w:val="28"/>
              </w:rPr>
            </w:pPr>
            <w:r w:rsidRPr="007B5851">
              <w:rPr>
                <w:rFonts w:cs="Times New Roman"/>
                <w:sz w:val="28"/>
                <w:szCs w:val="28"/>
              </w:rPr>
              <w:t>Bông</w:t>
            </w:r>
          </w:p>
        </w:tc>
        <w:tc>
          <w:tcPr>
            <w:tcW w:w="814" w:type="dxa"/>
            <w:tcBorders>
              <w:top w:val="nil"/>
              <w:left w:val="single" w:sz="8" w:space="0" w:color="auto"/>
              <w:bottom w:val="single" w:sz="8" w:space="0" w:color="auto"/>
              <w:right w:val="single" w:sz="8" w:space="0" w:color="auto"/>
            </w:tcBorders>
            <w:shd w:val="clear" w:color="auto" w:fill="auto"/>
            <w:vAlign w:val="bottom"/>
          </w:tcPr>
          <w:p w:rsidR="005E4A1B" w:rsidRPr="007B5851" w:rsidRDefault="005E4A1B" w:rsidP="007B5851">
            <w:pPr>
              <w:spacing w:line="360" w:lineRule="auto"/>
              <w:jc w:val="both"/>
              <w:rPr>
                <w:rFonts w:cs="Times New Roman"/>
                <w:w w:val="99"/>
                <w:sz w:val="28"/>
                <w:szCs w:val="28"/>
              </w:rPr>
            </w:pPr>
            <w:r w:rsidRPr="007B5851">
              <w:rPr>
                <w:rFonts w:cs="Times New Roman"/>
                <w:w w:val="99"/>
                <w:sz w:val="28"/>
                <w:szCs w:val="28"/>
              </w:rPr>
              <w:t>10</w:t>
            </w:r>
          </w:p>
        </w:tc>
        <w:tc>
          <w:tcPr>
            <w:tcW w:w="3834" w:type="dxa"/>
            <w:tcBorders>
              <w:top w:val="nil"/>
              <w:left w:val="nil"/>
              <w:bottom w:val="single" w:sz="8" w:space="0" w:color="auto"/>
              <w:right w:val="single" w:sz="8" w:space="0" w:color="auto"/>
            </w:tcBorders>
            <w:shd w:val="clear" w:color="auto" w:fill="auto"/>
            <w:vAlign w:val="bottom"/>
          </w:tcPr>
          <w:p w:rsidR="005E4A1B" w:rsidRPr="007B5851" w:rsidRDefault="005E4A1B" w:rsidP="007B5851">
            <w:pPr>
              <w:spacing w:line="360" w:lineRule="auto"/>
              <w:jc w:val="both"/>
              <w:rPr>
                <w:rFonts w:cs="Times New Roman"/>
                <w:sz w:val="28"/>
                <w:szCs w:val="28"/>
              </w:rPr>
            </w:pPr>
            <w:r w:rsidRPr="007B5851">
              <w:rPr>
                <w:rFonts w:cs="Times New Roman"/>
                <w:sz w:val="28"/>
                <w:szCs w:val="28"/>
              </w:rPr>
              <w:t>Giấy thấm</w:t>
            </w:r>
          </w:p>
        </w:tc>
      </w:tr>
      <w:tr w:rsidR="005E4A1B" w:rsidRPr="007B5851" w:rsidTr="005E4A1B">
        <w:tc>
          <w:tcPr>
            <w:tcW w:w="709" w:type="dxa"/>
            <w:shd w:val="clear" w:color="auto" w:fill="auto"/>
            <w:vAlign w:val="bottom"/>
          </w:tcPr>
          <w:p w:rsidR="005E4A1B" w:rsidRPr="007B5851" w:rsidRDefault="005E4A1B" w:rsidP="007B5851">
            <w:pPr>
              <w:spacing w:line="360" w:lineRule="auto"/>
              <w:jc w:val="both"/>
              <w:rPr>
                <w:rFonts w:cs="Times New Roman"/>
                <w:w w:val="99"/>
                <w:sz w:val="28"/>
                <w:szCs w:val="28"/>
              </w:rPr>
            </w:pPr>
            <w:r w:rsidRPr="007B5851">
              <w:rPr>
                <w:rFonts w:cs="Times New Roman"/>
                <w:w w:val="99"/>
                <w:sz w:val="28"/>
                <w:szCs w:val="28"/>
              </w:rPr>
              <w:t>2</w:t>
            </w:r>
          </w:p>
        </w:tc>
        <w:tc>
          <w:tcPr>
            <w:tcW w:w="4403" w:type="dxa"/>
            <w:shd w:val="clear" w:color="auto" w:fill="auto"/>
            <w:vAlign w:val="bottom"/>
          </w:tcPr>
          <w:p w:rsidR="005E4A1B" w:rsidRPr="007B5851" w:rsidRDefault="005E4A1B" w:rsidP="007B5851">
            <w:pPr>
              <w:spacing w:line="360" w:lineRule="auto"/>
              <w:jc w:val="both"/>
              <w:rPr>
                <w:rFonts w:cs="Times New Roman"/>
                <w:sz w:val="28"/>
                <w:szCs w:val="28"/>
              </w:rPr>
            </w:pPr>
            <w:r w:rsidRPr="007B5851">
              <w:rPr>
                <w:rFonts w:cs="Times New Roman"/>
                <w:sz w:val="28"/>
                <w:szCs w:val="28"/>
              </w:rPr>
              <w:t>Dây garo</w:t>
            </w:r>
          </w:p>
        </w:tc>
        <w:tc>
          <w:tcPr>
            <w:tcW w:w="814" w:type="dxa"/>
            <w:tcBorders>
              <w:top w:val="nil"/>
              <w:left w:val="single" w:sz="8" w:space="0" w:color="auto"/>
              <w:bottom w:val="single" w:sz="8" w:space="0" w:color="auto"/>
              <w:right w:val="single" w:sz="8" w:space="0" w:color="auto"/>
            </w:tcBorders>
            <w:shd w:val="clear" w:color="auto" w:fill="auto"/>
            <w:vAlign w:val="bottom"/>
          </w:tcPr>
          <w:p w:rsidR="005E4A1B" w:rsidRPr="007B5851" w:rsidRDefault="005E4A1B" w:rsidP="007B5851">
            <w:pPr>
              <w:spacing w:line="360" w:lineRule="auto"/>
              <w:jc w:val="both"/>
              <w:rPr>
                <w:rFonts w:cs="Times New Roman"/>
                <w:w w:val="99"/>
                <w:sz w:val="28"/>
                <w:szCs w:val="28"/>
              </w:rPr>
            </w:pPr>
            <w:r w:rsidRPr="007B5851">
              <w:rPr>
                <w:rFonts w:cs="Times New Roman"/>
                <w:w w:val="99"/>
                <w:sz w:val="28"/>
                <w:szCs w:val="28"/>
              </w:rPr>
              <w:t>11</w:t>
            </w:r>
          </w:p>
        </w:tc>
        <w:tc>
          <w:tcPr>
            <w:tcW w:w="3834" w:type="dxa"/>
            <w:tcBorders>
              <w:top w:val="nil"/>
              <w:left w:val="nil"/>
              <w:bottom w:val="single" w:sz="8" w:space="0" w:color="auto"/>
              <w:right w:val="single" w:sz="8" w:space="0" w:color="auto"/>
            </w:tcBorders>
            <w:shd w:val="clear" w:color="auto" w:fill="auto"/>
            <w:vAlign w:val="bottom"/>
          </w:tcPr>
          <w:p w:rsidR="005E4A1B" w:rsidRPr="007B5851" w:rsidRDefault="005E4A1B" w:rsidP="007B5851">
            <w:pPr>
              <w:spacing w:line="360" w:lineRule="auto"/>
              <w:jc w:val="both"/>
              <w:rPr>
                <w:rFonts w:cs="Times New Roman"/>
                <w:sz w:val="28"/>
                <w:szCs w:val="28"/>
              </w:rPr>
            </w:pPr>
            <w:r w:rsidRPr="007B5851">
              <w:rPr>
                <w:rFonts w:cs="Times New Roman"/>
                <w:sz w:val="28"/>
                <w:szCs w:val="28"/>
              </w:rPr>
              <w:t>Giấy xét nghiệm</w:t>
            </w:r>
          </w:p>
        </w:tc>
      </w:tr>
      <w:tr w:rsidR="005E4A1B" w:rsidRPr="007B5851" w:rsidTr="005E4A1B">
        <w:tc>
          <w:tcPr>
            <w:tcW w:w="709" w:type="dxa"/>
            <w:shd w:val="clear" w:color="auto" w:fill="auto"/>
            <w:vAlign w:val="bottom"/>
          </w:tcPr>
          <w:p w:rsidR="005E4A1B" w:rsidRPr="007B5851" w:rsidRDefault="005E4A1B" w:rsidP="007B5851">
            <w:pPr>
              <w:spacing w:line="360" w:lineRule="auto"/>
              <w:jc w:val="both"/>
              <w:rPr>
                <w:rFonts w:cs="Times New Roman"/>
                <w:w w:val="99"/>
                <w:sz w:val="28"/>
                <w:szCs w:val="28"/>
              </w:rPr>
            </w:pPr>
            <w:r w:rsidRPr="007B5851">
              <w:rPr>
                <w:rFonts w:cs="Times New Roman"/>
                <w:w w:val="99"/>
                <w:sz w:val="28"/>
                <w:szCs w:val="28"/>
              </w:rPr>
              <w:t>3</w:t>
            </w:r>
          </w:p>
        </w:tc>
        <w:tc>
          <w:tcPr>
            <w:tcW w:w="4403" w:type="dxa"/>
            <w:shd w:val="clear" w:color="auto" w:fill="auto"/>
            <w:vAlign w:val="bottom"/>
          </w:tcPr>
          <w:p w:rsidR="005E4A1B" w:rsidRPr="007B5851" w:rsidRDefault="005E4A1B" w:rsidP="007B5851">
            <w:pPr>
              <w:spacing w:line="360" w:lineRule="auto"/>
              <w:jc w:val="both"/>
              <w:rPr>
                <w:rFonts w:cs="Times New Roman"/>
                <w:sz w:val="28"/>
                <w:szCs w:val="28"/>
              </w:rPr>
            </w:pPr>
            <w:r w:rsidRPr="007B5851">
              <w:rPr>
                <w:rFonts w:cs="Times New Roman"/>
                <w:sz w:val="28"/>
                <w:szCs w:val="28"/>
              </w:rPr>
              <w:t>Bơm kim tiêm</w:t>
            </w:r>
          </w:p>
        </w:tc>
        <w:tc>
          <w:tcPr>
            <w:tcW w:w="814" w:type="dxa"/>
            <w:tcBorders>
              <w:top w:val="nil"/>
              <w:left w:val="single" w:sz="8" w:space="0" w:color="auto"/>
              <w:bottom w:val="single" w:sz="8" w:space="0" w:color="auto"/>
              <w:right w:val="single" w:sz="8" w:space="0" w:color="auto"/>
            </w:tcBorders>
            <w:shd w:val="clear" w:color="auto" w:fill="auto"/>
            <w:vAlign w:val="bottom"/>
          </w:tcPr>
          <w:p w:rsidR="005E4A1B" w:rsidRPr="007B5851" w:rsidRDefault="005E4A1B" w:rsidP="007B5851">
            <w:pPr>
              <w:spacing w:line="360" w:lineRule="auto"/>
              <w:jc w:val="both"/>
              <w:rPr>
                <w:rFonts w:cs="Times New Roman"/>
                <w:w w:val="99"/>
                <w:sz w:val="28"/>
                <w:szCs w:val="28"/>
              </w:rPr>
            </w:pPr>
            <w:r w:rsidRPr="007B5851">
              <w:rPr>
                <w:rFonts w:cs="Times New Roman"/>
                <w:w w:val="99"/>
                <w:sz w:val="28"/>
                <w:szCs w:val="28"/>
              </w:rPr>
              <w:t>12</w:t>
            </w:r>
          </w:p>
        </w:tc>
        <w:tc>
          <w:tcPr>
            <w:tcW w:w="3834" w:type="dxa"/>
            <w:tcBorders>
              <w:top w:val="nil"/>
              <w:left w:val="nil"/>
              <w:bottom w:val="single" w:sz="8" w:space="0" w:color="auto"/>
              <w:right w:val="single" w:sz="8" w:space="0" w:color="auto"/>
            </w:tcBorders>
            <w:shd w:val="clear" w:color="auto" w:fill="auto"/>
            <w:vAlign w:val="bottom"/>
          </w:tcPr>
          <w:p w:rsidR="005E4A1B" w:rsidRPr="007B5851" w:rsidRDefault="005E4A1B" w:rsidP="007B5851">
            <w:pPr>
              <w:spacing w:line="360" w:lineRule="auto"/>
              <w:jc w:val="both"/>
              <w:rPr>
                <w:rFonts w:cs="Times New Roman"/>
                <w:sz w:val="28"/>
                <w:szCs w:val="28"/>
              </w:rPr>
            </w:pPr>
            <w:r w:rsidRPr="007B5851">
              <w:rPr>
                <w:rFonts w:cs="Times New Roman"/>
                <w:sz w:val="28"/>
                <w:szCs w:val="28"/>
              </w:rPr>
              <w:t>Bút kính, bút bi</w:t>
            </w:r>
          </w:p>
        </w:tc>
      </w:tr>
      <w:tr w:rsidR="005E4A1B" w:rsidRPr="007B5851" w:rsidTr="005E4A1B">
        <w:tc>
          <w:tcPr>
            <w:tcW w:w="709" w:type="dxa"/>
            <w:shd w:val="clear" w:color="auto" w:fill="auto"/>
            <w:vAlign w:val="bottom"/>
          </w:tcPr>
          <w:p w:rsidR="005E4A1B" w:rsidRPr="007B5851" w:rsidRDefault="005E4A1B" w:rsidP="007B5851">
            <w:pPr>
              <w:spacing w:line="360" w:lineRule="auto"/>
              <w:jc w:val="both"/>
              <w:rPr>
                <w:rFonts w:cs="Times New Roman"/>
                <w:w w:val="99"/>
                <w:sz w:val="28"/>
                <w:szCs w:val="28"/>
              </w:rPr>
            </w:pPr>
            <w:r w:rsidRPr="007B5851">
              <w:rPr>
                <w:rFonts w:cs="Times New Roman"/>
                <w:w w:val="99"/>
                <w:sz w:val="28"/>
                <w:szCs w:val="28"/>
              </w:rPr>
              <w:t>4</w:t>
            </w:r>
          </w:p>
        </w:tc>
        <w:tc>
          <w:tcPr>
            <w:tcW w:w="4403" w:type="dxa"/>
            <w:shd w:val="clear" w:color="auto" w:fill="auto"/>
            <w:vAlign w:val="bottom"/>
          </w:tcPr>
          <w:p w:rsidR="005E4A1B" w:rsidRPr="007B5851" w:rsidRDefault="005E4A1B" w:rsidP="007B5851">
            <w:pPr>
              <w:spacing w:line="360" w:lineRule="auto"/>
              <w:jc w:val="both"/>
              <w:rPr>
                <w:rFonts w:cs="Times New Roman"/>
                <w:sz w:val="28"/>
                <w:szCs w:val="28"/>
              </w:rPr>
            </w:pPr>
            <w:r w:rsidRPr="007B5851">
              <w:rPr>
                <w:rFonts w:cs="Times New Roman"/>
                <w:sz w:val="28"/>
                <w:szCs w:val="28"/>
              </w:rPr>
              <w:t>Panh</w:t>
            </w:r>
          </w:p>
        </w:tc>
        <w:tc>
          <w:tcPr>
            <w:tcW w:w="814" w:type="dxa"/>
            <w:tcBorders>
              <w:top w:val="nil"/>
              <w:left w:val="single" w:sz="8" w:space="0" w:color="auto"/>
              <w:bottom w:val="single" w:sz="8" w:space="0" w:color="auto"/>
              <w:right w:val="single" w:sz="8" w:space="0" w:color="auto"/>
            </w:tcBorders>
            <w:shd w:val="clear" w:color="auto" w:fill="auto"/>
            <w:vAlign w:val="bottom"/>
          </w:tcPr>
          <w:p w:rsidR="005E4A1B" w:rsidRPr="007B5851" w:rsidRDefault="005E4A1B" w:rsidP="007B5851">
            <w:pPr>
              <w:spacing w:line="360" w:lineRule="auto"/>
              <w:jc w:val="both"/>
              <w:rPr>
                <w:rFonts w:cs="Times New Roman"/>
                <w:w w:val="99"/>
                <w:sz w:val="28"/>
                <w:szCs w:val="28"/>
              </w:rPr>
            </w:pPr>
            <w:r w:rsidRPr="007B5851">
              <w:rPr>
                <w:rFonts w:cs="Times New Roman"/>
                <w:w w:val="99"/>
                <w:sz w:val="28"/>
                <w:szCs w:val="28"/>
              </w:rPr>
              <w:t>13</w:t>
            </w:r>
          </w:p>
        </w:tc>
        <w:tc>
          <w:tcPr>
            <w:tcW w:w="3834" w:type="dxa"/>
            <w:tcBorders>
              <w:top w:val="nil"/>
              <w:left w:val="nil"/>
              <w:bottom w:val="single" w:sz="8" w:space="0" w:color="auto"/>
              <w:right w:val="single" w:sz="8" w:space="0" w:color="auto"/>
            </w:tcBorders>
            <w:shd w:val="clear" w:color="auto" w:fill="auto"/>
            <w:vAlign w:val="bottom"/>
          </w:tcPr>
          <w:p w:rsidR="005E4A1B" w:rsidRPr="007B5851" w:rsidRDefault="005E4A1B" w:rsidP="007B5851">
            <w:pPr>
              <w:spacing w:line="360" w:lineRule="auto"/>
              <w:jc w:val="both"/>
              <w:rPr>
                <w:rFonts w:cs="Times New Roman"/>
                <w:sz w:val="28"/>
                <w:szCs w:val="28"/>
              </w:rPr>
            </w:pPr>
            <w:r w:rsidRPr="007B5851">
              <w:rPr>
                <w:rFonts w:cs="Times New Roman"/>
                <w:sz w:val="28"/>
                <w:szCs w:val="28"/>
              </w:rPr>
              <w:t>Mũ</w:t>
            </w:r>
          </w:p>
        </w:tc>
      </w:tr>
      <w:tr w:rsidR="005E4A1B" w:rsidRPr="007B5851" w:rsidTr="005E4A1B">
        <w:tc>
          <w:tcPr>
            <w:tcW w:w="709" w:type="dxa"/>
            <w:shd w:val="clear" w:color="auto" w:fill="auto"/>
            <w:vAlign w:val="bottom"/>
          </w:tcPr>
          <w:p w:rsidR="005E4A1B" w:rsidRPr="007B5851" w:rsidRDefault="005E4A1B" w:rsidP="007B5851">
            <w:pPr>
              <w:spacing w:line="360" w:lineRule="auto"/>
              <w:jc w:val="both"/>
              <w:rPr>
                <w:rFonts w:cs="Times New Roman"/>
                <w:w w:val="99"/>
                <w:sz w:val="28"/>
                <w:szCs w:val="28"/>
              </w:rPr>
            </w:pPr>
            <w:r w:rsidRPr="007B5851">
              <w:rPr>
                <w:rFonts w:cs="Times New Roman"/>
                <w:w w:val="99"/>
                <w:sz w:val="28"/>
                <w:szCs w:val="28"/>
              </w:rPr>
              <w:t>5</w:t>
            </w:r>
          </w:p>
        </w:tc>
        <w:tc>
          <w:tcPr>
            <w:tcW w:w="4403" w:type="dxa"/>
            <w:shd w:val="clear" w:color="auto" w:fill="auto"/>
            <w:vAlign w:val="bottom"/>
          </w:tcPr>
          <w:p w:rsidR="005E4A1B" w:rsidRPr="007B5851" w:rsidRDefault="005E4A1B" w:rsidP="007B5851">
            <w:pPr>
              <w:spacing w:line="360" w:lineRule="auto"/>
              <w:jc w:val="both"/>
              <w:rPr>
                <w:rFonts w:cs="Times New Roman"/>
                <w:sz w:val="28"/>
                <w:szCs w:val="28"/>
              </w:rPr>
            </w:pPr>
            <w:r w:rsidRPr="007B5851">
              <w:rPr>
                <w:rFonts w:cs="Times New Roman"/>
                <w:sz w:val="28"/>
                <w:szCs w:val="28"/>
              </w:rPr>
              <w:t>Khay đựng bệnh phẩm</w:t>
            </w:r>
          </w:p>
        </w:tc>
        <w:tc>
          <w:tcPr>
            <w:tcW w:w="814" w:type="dxa"/>
            <w:tcBorders>
              <w:top w:val="nil"/>
              <w:left w:val="single" w:sz="8" w:space="0" w:color="auto"/>
              <w:bottom w:val="single" w:sz="8" w:space="0" w:color="auto"/>
              <w:right w:val="single" w:sz="8" w:space="0" w:color="auto"/>
            </w:tcBorders>
            <w:shd w:val="clear" w:color="auto" w:fill="auto"/>
            <w:vAlign w:val="bottom"/>
          </w:tcPr>
          <w:p w:rsidR="005E4A1B" w:rsidRPr="007B5851" w:rsidRDefault="005E4A1B" w:rsidP="007B5851">
            <w:pPr>
              <w:spacing w:line="360" w:lineRule="auto"/>
              <w:jc w:val="both"/>
              <w:rPr>
                <w:rFonts w:cs="Times New Roman"/>
                <w:w w:val="99"/>
                <w:sz w:val="28"/>
                <w:szCs w:val="28"/>
              </w:rPr>
            </w:pPr>
            <w:r w:rsidRPr="007B5851">
              <w:rPr>
                <w:rFonts w:cs="Times New Roman"/>
                <w:w w:val="99"/>
                <w:sz w:val="28"/>
                <w:szCs w:val="28"/>
              </w:rPr>
              <w:t>14</w:t>
            </w:r>
          </w:p>
        </w:tc>
        <w:tc>
          <w:tcPr>
            <w:tcW w:w="3834" w:type="dxa"/>
            <w:tcBorders>
              <w:top w:val="nil"/>
              <w:left w:val="nil"/>
              <w:bottom w:val="single" w:sz="8" w:space="0" w:color="auto"/>
              <w:right w:val="single" w:sz="8" w:space="0" w:color="auto"/>
            </w:tcBorders>
            <w:shd w:val="clear" w:color="auto" w:fill="auto"/>
            <w:vAlign w:val="bottom"/>
          </w:tcPr>
          <w:p w:rsidR="005E4A1B" w:rsidRPr="007B5851" w:rsidRDefault="005E4A1B" w:rsidP="007B5851">
            <w:pPr>
              <w:spacing w:line="360" w:lineRule="auto"/>
              <w:jc w:val="both"/>
              <w:rPr>
                <w:rFonts w:cs="Times New Roman"/>
                <w:sz w:val="28"/>
                <w:szCs w:val="28"/>
              </w:rPr>
            </w:pPr>
            <w:r w:rsidRPr="007B5851">
              <w:rPr>
                <w:rFonts w:cs="Times New Roman"/>
                <w:sz w:val="28"/>
                <w:szCs w:val="28"/>
              </w:rPr>
              <w:t>Khẩu trang</w:t>
            </w:r>
          </w:p>
        </w:tc>
      </w:tr>
      <w:tr w:rsidR="005E4A1B" w:rsidRPr="007B5851" w:rsidTr="005E4A1B">
        <w:tc>
          <w:tcPr>
            <w:tcW w:w="709" w:type="dxa"/>
            <w:shd w:val="clear" w:color="auto" w:fill="auto"/>
            <w:vAlign w:val="bottom"/>
          </w:tcPr>
          <w:p w:rsidR="005E4A1B" w:rsidRPr="007B5851" w:rsidRDefault="005E4A1B" w:rsidP="007B5851">
            <w:pPr>
              <w:spacing w:line="360" w:lineRule="auto"/>
              <w:jc w:val="both"/>
              <w:rPr>
                <w:rFonts w:cs="Times New Roman"/>
                <w:w w:val="99"/>
                <w:sz w:val="28"/>
                <w:szCs w:val="28"/>
              </w:rPr>
            </w:pPr>
            <w:r w:rsidRPr="007B5851">
              <w:rPr>
                <w:rFonts w:cs="Times New Roman"/>
                <w:w w:val="99"/>
                <w:sz w:val="28"/>
                <w:szCs w:val="28"/>
              </w:rPr>
              <w:t>6</w:t>
            </w:r>
          </w:p>
        </w:tc>
        <w:tc>
          <w:tcPr>
            <w:tcW w:w="4403" w:type="dxa"/>
            <w:shd w:val="clear" w:color="auto" w:fill="auto"/>
            <w:vAlign w:val="bottom"/>
          </w:tcPr>
          <w:p w:rsidR="005E4A1B" w:rsidRPr="007B5851" w:rsidRDefault="005E4A1B" w:rsidP="007B5851">
            <w:pPr>
              <w:spacing w:line="360" w:lineRule="auto"/>
              <w:jc w:val="both"/>
              <w:rPr>
                <w:rFonts w:cs="Times New Roman"/>
                <w:sz w:val="28"/>
                <w:szCs w:val="28"/>
              </w:rPr>
            </w:pPr>
            <w:r w:rsidRPr="007B5851">
              <w:rPr>
                <w:rFonts w:cs="Times New Roman"/>
                <w:sz w:val="28"/>
                <w:szCs w:val="28"/>
              </w:rPr>
              <w:t>Hộp vânh chuyển bệnh phẩm</w:t>
            </w:r>
          </w:p>
        </w:tc>
        <w:tc>
          <w:tcPr>
            <w:tcW w:w="814" w:type="dxa"/>
            <w:tcBorders>
              <w:top w:val="nil"/>
              <w:left w:val="single" w:sz="8" w:space="0" w:color="auto"/>
              <w:bottom w:val="single" w:sz="8" w:space="0" w:color="auto"/>
              <w:right w:val="single" w:sz="8" w:space="0" w:color="auto"/>
            </w:tcBorders>
            <w:shd w:val="clear" w:color="auto" w:fill="auto"/>
            <w:vAlign w:val="bottom"/>
          </w:tcPr>
          <w:p w:rsidR="005E4A1B" w:rsidRPr="007B5851" w:rsidRDefault="005E4A1B" w:rsidP="007B5851">
            <w:pPr>
              <w:spacing w:line="360" w:lineRule="auto"/>
              <w:jc w:val="both"/>
              <w:rPr>
                <w:rFonts w:cs="Times New Roman"/>
                <w:w w:val="99"/>
                <w:sz w:val="28"/>
                <w:szCs w:val="28"/>
              </w:rPr>
            </w:pPr>
            <w:r w:rsidRPr="007B5851">
              <w:rPr>
                <w:rFonts w:cs="Times New Roman"/>
                <w:w w:val="99"/>
                <w:sz w:val="28"/>
                <w:szCs w:val="28"/>
              </w:rPr>
              <w:t>15</w:t>
            </w:r>
          </w:p>
        </w:tc>
        <w:tc>
          <w:tcPr>
            <w:tcW w:w="3834" w:type="dxa"/>
            <w:tcBorders>
              <w:top w:val="nil"/>
              <w:left w:val="nil"/>
              <w:bottom w:val="single" w:sz="8" w:space="0" w:color="auto"/>
              <w:right w:val="single" w:sz="8" w:space="0" w:color="auto"/>
            </w:tcBorders>
            <w:shd w:val="clear" w:color="auto" w:fill="auto"/>
            <w:vAlign w:val="bottom"/>
          </w:tcPr>
          <w:p w:rsidR="005E4A1B" w:rsidRPr="007B5851" w:rsidRDefault="005E4A1B" w:rsidP="007B5851">
            <w:pPr>
              <w:spacing w:line="360" w:lineRule="auto"/>
              <w:jc w:val="both"/>
              <w:rPr>
                <w:rFonts w:cs="Times New Roman"/>
                <w:sz w:val="28"/>
                <w:szCs w:val="28"/>
              </w:rPr>
            </w:pPr>
            <w:r w:rsidRPr="007B5851">
              <w:rPr>
                <w:rFonts w:cs="Times New Roman"/>
                <w:sz w:val="28"/>
                <w:szCs w:val="28"/>
              </w:rPr>
              <w:t>Găng tay hâp sấy</w:t>
            </w:r>
          </w:p>
        </w:tc>
      </w:tr>
      <w:tr w:rsidR="005E4A1B" w:rsidRPr="007B5851" w:rsidTr="005E4A1B">
        <w:tc>
          <w:tcPr>
            <w:tcW w:w="709" w:type="dxa"/>
            <w:tcBorders>
              <w:top w:val="nil"/>
              <w:left w:val="single" w:sz="8" w:space="0" w:color="auto"/>
              <w:bottom w:val="single" w:sz="8" w:space="0" w:color="auto"/>
              <w:right w:val="single" w:sz="8" w:space="0" w:color="auto"/>
            </w:tcBorders>
            <w:shd w:val="clear" w:color="auto" w:fill="auto"/>
            <w:vAlign w:val="bottom"/>
          </w:tcPr>
          <w:p w:rsidR="005E4A1B" w:rsidRPr="007B5851" w:rsidRDefault="005E4A1B" w:rsidP="007B5851">
            <w:pPr>
              <w:spacing w:line="360" w:lineRule="auto"/>
              <w:jc w:val="both"/>
              <w:rPr>
                <w:rFonts w:cs="Times New Roman"/>
                <w:w w:val="99"/>
                <w:sz w:val="28"/>
                <w:szCs w:val="28"/>
              </w:rPr>
            </w:pPr>
            <w:r w:rsidRPr="007B5851">
              <w:rPr>
                <w:rFonts w:cs="Times New Roman"/>
                <w:w w:val="99"/>
                <w:sz w:val="28"/>
                <w:szCs w:val="28"/>
              </w:rPr>
              <w:t>7</w:t>
            </w:r>
          </w:p>
        </w:tc>
        <w:tc>
          <w:tcPr>
            <w:tcW w:w="4403" w:type="dxa"/>
            <w:tcBorders>
              <w:top w:val="nil"/>
              <w:left w:val="nil"/>
              <w:bottom w:val="single" w:sz="8" w:space="0" w:color="auto"/>
              <w:right w:val="single" w:sz="8" w:space="0" w:color="auto"/>
            </w:tcBorders>
            <w:shd w:val="clear" w:color="auto" w:fill="auto"/>
            <w:vAlign w:val="bottom"/>
          </w:tcPr>
          <w:p w:rsidR="005E4A1B" w:rsidRPr="007B5851" w:rsidRDefault="005E4A1B" w:rsidP="007B5851">
            <w:pPr>
              <w:spacing w:line="360" w:lineRule="auto"/>
              <w:jc w:val="both"/>
              <w:rPr>
                <w:rFonts w:cs="Times New Roman"/>
                <w:sz w:val="28"/>
                <w:szCs w:val="28"/>
              </w:rPr>
            </w:pPr>
            <w:r w:rsidRPr="007B5851">
              <w:rPr>
                <w:rFonts w:cs="Times New Roman"/>
                <w:sz w:val="28"/>
                <w:szCs w:val="28"/>
              </w:rPr>
              <w:t>Ống nghiệm chứa chất chống đông EDTA</w:t>
            </w:r>
          </w:p>
        </w:tc>
        <w:tc>
          <w:tcPr>
            <w:tcW w:w="814" w:type="dxa"/>
            <w:tcBorders>
              <w:top w:val="nil"/>
              <w:left w:val="single" w:sz="8" w:space="0" w:color="auto"/>
              <w:bottom w:val="single" w:sz="8" w:space="0" w:color="auto"/>
              <w:right w:val="single" w:sz="8" w:space="0" w:color="auto"/>
            </w:tcBorders>
            <w:shd w:val="clear" w:color="auto" w:fill="auto"/>
            <w:vAlign w:val="bottom"/>
          </w:tcPr>
          <w:p w:rsidR="005E4A1B" w:rsidRPr="007B5851" w:rsidRDefault="005E4A1B" w:rsidP="007B5851">
            <w:pPr>
              <w:spacing w:line="360" w:lineRule="auto"/>
              <w:jc w:val="both"/>
              <w:rPr>
                <w:rFonts w:cs="Times New Roman"/>
                <w:w w:val="99"/>
                <w:sz w:val="28"/>
                <w:szCs w:val="28"/>
              </w:rPr>
            </w:pPr>
            <w:r w:rsidRPr="007B5851">
              <w:rPr>
                <w:rFonts w:cs="Times New Roman"/>
                <w:w w:val="99"/>
                <w:sz w:val="28"/>
                <w:szCs w:val="28"/>
              </w:rPr>
              <w:t>16</w:t>
            </w:r>
          </w:p>
        </w:tc>
        <w:tc>
          <w:tcPr>
            <w:tcW w:w="3834" w:type="dxa"/>
            <w:tcBorders>
              <w:top w:val="nil"/>
              <w:left w:val="nil"/>
              <w:bottom w:val="single" w:sz="8" w:space="0" w:color="auto"/>
              <w:right w:val="single" w:sz="8" w:space="0" w:color="auto"/>
            </w:tcBorders>
            <w:shd w:val="clear" w:color="auto" w:fill="auto"/>
            <w:vAlign w:val="bottom"/>
          </w:tcPr>
          <w:p w:rsidR="005E4A1B" w:rsidRPr="007B5851" w:rsidRDefault="005E4A1B" w:rsidP="007B5851">
            <w:pPr>
              <w:spacing w:line="360" w:lineRule="auto"/>
              <w:jc w:val="both"/>
              <w:rPr>
                <w:rFonts w:cs="Times New Roman"/>
                <w:sz w:val="28"/>
                <w:szCs w:val="28"/>
              </w:rPr>
            </w:pPr>
            <w:r w:rsidRPr="007B5851">
              <w:rPr>
                <w:rFonts w:cs="Times New Roman"/>
                <w:sz w:val="28"/>
                <w:szCs w:val="28"/>
              </w:rPr>
              <w:t>Dung dịch rửa tay</w:t>
            </w:r>
          </w:p>
        </w:tc>
      </w:tr>
      <w:tr w:rsidR="005E4A1B" w:rsidRPr="007B5851" w:rsidTr="005E4A1B">
        <w:tc>
          <w:tcPr>
            <w:tcW w:w="709" w:type="dxa"/>
            <w:tcBorders>
              <w:top w:val="nil"/>
              <w:left w:val="single" w:sz="8" w:space="0" w:color="auto"/>
              <w:bottom w:val="single" w:sz="8" w:space="0" w:color="auto"/>
              <w:right w:val="single" w:sz="8" w:space="0" w:color="auto"/>
            </w:tcBorders>
            <w:shd w:val="clear" w:color="auto" w:fill="auto"/>
            <w:vAlign w:val="bottom"/>
          </w:tcPr>
          <w:p w:rsidR="005E4A1B" w:rsidRPr="007B5851" w:rsidRDefault="005E4A1B" w:rsidP="007B5851">
            <w:pPr>
              <w:spacing w:line="360" w:lineRule="auto"/>
              <w:jc w:val="both"/>
              <w:rPr>
                <w:rFonts w:cs="Times New Roman"/>
                <w:w w:val="99"/>
                <w:sz w:val="28"/>
                <w:szCs w:val="28"/>
              </w:rPr>
            </w:pPr>
            <w:r w:rsidRPr="007B5851">
              <w:rPr>
                <w:rFonts w:cs="Times New Roman"/>
                <w:w w:val="99"/>
                <w:sz w:val="28"/>
                <w:szCs w:val="28"/>
              </w:rPr>
              <w:lastRenderedPageBreak/>
              <w:t>8</w:t>
            </w:r>
          </w:p>
        </w:tc>
        <w:tc>
          <w:tcPr>
            <w:tcW w:w="4403" w:type="dxa"/>
            <w:tcBorders>
              <w:top w:val="nil"/>
              <w:left w:val="nil"/>
              <w:bottom w:val="single" w:sz="8" w:space="0" w:color="auto"/>
              <w:right w:val="single" w:sz="8" w:space="0" w:color="auto"/>
            </w:tcBorders>
            <w:shd w:val="clear" w:color="auto" w:fill="auto"/>
            <w:vAlign w:val="bottom"/>
          </w:tcPr>
          <w:p w:rsidR="005E4A1B" w:rsidRPr="007B5851" w:rsidRDefault="005E4A1B" w:rsidP="007B5851">
            <w:pPr>
              <w:spacing w:line="360" w:lineRule="auto"/>
              <w:jc w:val="both"/>
              <w:rPr>
                <w:rFonts w:cs="Times New Roman"/>
                <w:sz w:val="28"/>
                <w:szCs w:val="28"/>
              </w:rPr>
            </w:pPr>
            <w:r w:rsidRPr="007B5851">
              <w:rPr>
                <w:rFonts w:cs="Times New Roman"/>
                <w:sz w:val="28"/>
                <w:szCs w:val="28"/>
              </w:rPr>
              <w:t>Đầu côn 100µl</w:t>
            </w:r>
          </w:p>
        </w:tc>
        <w:tc>
          <w:tcPr>
            <w:tcW w:w="814" w:type="dxa"/>
            <w:tcBorders>
              <w:top w:val="nil"/>
              <w:left w:val="single" w:sz="8" w:space="0" w:color="auto"/>
              <w:bottom w:val="single" w:sz="8" w:space="0" w:color="auto"/>
              <w:right w:val="single" w:sz="8" w:space="0" w:color="auto"/>
            </w:tcBorders>
            <w:shd w:val="clear" w:color="auto" w:fill="auto"/>
            <w:vAlign w:val="bottom"/>
          </w:tcPr>
          <w:p w:rsidR="005E4A1B" w:rsidRPr="007B5851" w:rsidRDefault="005E4A1B" w:rsidP="007B5851">
            <w:pPr>
              <w:spacing w:line="360" w:lineRule="auto"/>
              <w:jc w:val="both"/>
              <w:rPr>
                <w:rFonts w:cs="Times New Roman"/>
                <w:w w:val="99"/>
                <w:sz w:val="28"/>
                <w:szCs w:val="28"/>
              </w:rPr>
            </w:pPr>
            <w:r w:rsidRPr="007B5851">
              <w:rPr>
                <w:rFonts w:cs="Times New Roman"/>
                <w:w w:val="99"/>
                <w:sz w:val="28"/>
                <w:szCs w:val="28"/>
              </w:rPr>
              <w:t>17</w:t>
            </w:r>
          </w:p>
        </w:tc>
        <w:tc>
          <w:tcPr>
            <w:tcW w:w="3834" w:type="dxa"/>
            <w:tcBorders>
              <w:top w:val="nil"/>
              <w:left w:val="nil"/>
              <w:bottom w:val="single" w:sz="8" w:space="0" w:color="auto"/>
              <w:right w:val="single" w:sz="8" w:space="0" w:color="auto"/>
            </w:tcBorders>
            <w:shd w:val="clear" w:color="auto" w:fill="auto"/>
            <w:vAlign w:val="bottom"/>
          </w:tcPr>
          <w:p w:rsidR="005E4A1B" w:rsidRPr="007B5851" w:rsidRDefault="005E4A1B" w:rsidP="007B5851">
            <w:pPr>
              <w:spacing w:line="360" w:lineRule="auto"/>
              <w:jc w:val="both"/>
              <w:rPr>
                <w:rFonts w:cs="Times New Roman"/>
                <w:sz w:val="28"/>
                <w:szCs w:val="28"/>
              </w:rPr>
            </w:pPr>
            <w:r w:rsidRPr="007B5851">
              <w:rPr>
                <w:rFonts w:cs="Times New Roman"/>
                <w:sz w:val="28"/>
                <w:szCs w:val="28"/>
              </w:rPr>
              <w:t>Dung dịch sát khuẩn tay nhanh</w:t>
            </w:r>
          </w:p>
        </w:tc>
      </w:tr>
      <w:tr w:rsidR="005E4A1B" w:rsidRPr="007B5851" w:rsidTr="005E4A1B">
        <w:tc>
          <w:tcPr>
            <w:tcW w:w="709" w:type="dxa"/>
            <w:tcBorders>
              <w:top w:val="nil"/>
              <w:left w:val="single" w:sz="8" w:space="0" w:color="auto"/>
              <w:bottom w:val="single" w:sz="8" w:space="0" w:color="auto"/>
              <w:right w:val="single" w:sz="8" w:space="0" w:color="auto"/>
            </w:tcBorders>
            <w:shd w:val="clear" w:color="auto" w:fill="auto"/>
            <w:vAlign w:val="bottom"/>
          </w:tcPr>
          <w:p w:rsidR="005E4A1B" w:rsidRPr="007B5851" w:rsidRDefault="005E4A1B" w:rsidP="007B5851">
            <w:pPr>
              <w:spacing w:line="360" w:lineRule="auto"/>
              <w:jc w:val="both"/>
              <w:rPr>
                <w:rFonts w:cs="Times New Roman"/>
                <w:w w:val="99"/>
                <w:sz w:val="28"/>
                <w:szCs w:val="28"/>
              </w:rPr>
            </w:pPr>
            <w:r w:rsidRPr="007B5851">
              <w:rPr>
                <w:rFonts w:cs="Times New Roman"/>
                <w:w w:val="99"/>
                <w:sz w:val="28"/>
                <w:szCs w:val="28"/>
              </w:rPr>
              <w:t>9</w:t>
            </w:r>
          </w:p>
        </w:tc>
        <w:tc>
          <w:tcPr>
            <w:tcW w:w="4403" w:type="dxa"/>
            <w:tcBorders>
              <w:top w:val="nil"/>
              <w:left w:val="nil"/>
              <w:bottom w:val="single" w:sz="8" w:space="0" w:color="auto"/>
              <w:right w:val="single" w:sz="8" w:space="0" w:color="auto"/>
            </w:tcBorders>
            <w:shd w:val="clear" w:color="auto" w:fill="auto"/>
            <w:vAlign w:val="bottom"/>
          </w:tcPr>
          <w:p w:rsidR="005E4A1B" w:rsidRPr="007B5851" w:rsidRDefault="005E4A1B" w:rsidP="007B5851">
            <w:pPr>
              <w:spacing w:line="360" w:lineRule="auto"/>
              <w:jc w:val="both"/>
              <w:rPr>
                <w:rFonts w:cs="Times New Roman"/>
                <w:sz w:val="28"/>
                <w:szCs w:val="28"/>
              </w:rPr>
            </w:pPr>
            <w:r w:rsidRPr="007B5851">
              <w:rPr>
                <w:rFonts w:cs="Times New Roman"/>
                <w:sz w:val="28"/>
                <w:szCs w:val="28"/>
              </w:rPr>
              <w:t>Đâu côn 1000 µl</w:t>
            </w:r>
          </w:p>
        </w:tc>
        <w:tc>
          <w:tcPr>
            <w:tcW w:w="814" w:type="dxa"/>
            <w:tcBorders>
              <w:top w:val="nil"/>
              <w:left w:val="single" w:sz="8" w:space="0" w:color="auto"/>
              <w:bottom w:val="single" w:sz="8" w:space="0" w:color="auto"/>
              <w:right w:val="single" w:sz="8" w:space="0" w:color="auto"/>
            </w:tcBorders>
            <w:shd w:val="clear" w:color="auto" w:fill="auto"/>
            <w:vAlign w:val="bottom"/>
          </w:tcPr>
          <w:p w:rsidR="005E4A1B" w:rsidRPr="007B5851" w:rsidRDefault="005E4A1B" w:rsidP="007B5851">
            <w:pPr>
              <w:spacing w:line="360" w:lineRule="auto"/>
              <w:jc w:val="both"/>
              <w:rPr>
                <w:rFonts w:cs="Times New Roman"/>
                <w:w w:val="99"/>
                <w:sz w:val="28"/>
                <w:szCs w:val="28"/>
              </w:rPr>
            </w:pPr>
            <w:r w:rsidRPr="007B5851">
              <w:rPr>
                <w:rFonts w:cs="Times New Roman"/>
                <w:w w:val="99"/>
                <w:sz w:val="28"/>
                <w:szCs w:val="28"/>
              </w:rPr>
              <w:t>18</w:t>
            </w:r>
          </w:p>
        </w:tc>
        <w:tc>
          <w:tcPr>
            <w:tcW w:w="3834" w:type="dxa"/>
            <w:tcBorders>
              <w:top w:val="nil"/>
              <w:left w:val="nil"/>
              <w:bottom w:val="single" w:sz="8" w:space="0" w:color="auto"/>
              <w:right w:val="single" w:sz="8" w:space="0" w:color="auto"/>
            </w:tcBorders>
            <w:shd w:val="clear" w:color="auto" w:fill="auto"/>
            <w:vAlign w:val="bottom"/>
          </w:tcPr>
          <w:p w:rsidR="005E4A1B" w:rsidRPr="007B5851" w:rsidRDefault="005E4A1B" w:rsidP="007B5851">
            <w:pPr>
              <w:spacing w:line="360" w:lineRule="auto"/>
              <w:jc w:val="both"/>
              <w:rPr>
                <w:rFonts w:cs="Times New Roman"/>
                <w:sz w:val="28"/>
                <w:szCs w:val="28"/>
              </w:rPr>
            </w:pPr>
            <w:r w:rsidRPr="007B5851">
              <w:rPr>
                <w:rFonts w:cs="Times New Roman"/>
                <w:sz w:val="28"/>
                <w:szCs w:val="28"/>
              </w:rPr>
              <w:t>Dung dịch khủ trùng</w:t>
            </w:r>
          </w:p>
        </w:tc>
      </w:tr>
    </w:tbl>
    <w:p w:rsidR="005E4A1B" w:rsidRPr="007B5851" w:rsidRDefault="005E4A1B" w:rsidP="007B5851">
      <w:pPr>
        <w:spacing w:line="360" w:lineRule="auto"/>
        <w:jc w:val="both"/>
        <w:rPr>
          <w:rFonts w:cs="Times New Roman"/>
          <w:sz w:val="28"/>
          <w:szCs w:val="28"/>
        </w:rPr>
      </w:pPr>
    </w:p>
    <w:p w:rsidR="005E4A1B" w:rsidRPr="007B5851" w:rsidRDefault="005E4A1B" w:rsidP="007B5851">
      <w:pPr>
        <w:spacing w:line="360" w:lineRule="auto"/>
        <w:jc w:val="both"/>
        <w:rPr>
          <w:rFonts w:cs="Times New Roman"/>
          <w:sz w:val="28"/>
          <w:szCs w:val="28"/>
        </w:rPr>
      </w:pPr>
      <w:r w:rsidRPr="007B5851">
        <w:rPr>
          <w:rFonts w:cs="Times New Roman"/>
          <w:sz w:val="28"/>
          <w:szCs w:val="28"/>
        </w:rPr>
        <w:t xml:space="preserve">6.2.2. Hóa chất/sinh phẩm: </w:t>
      </w:r>
    </w:p>
    <w:p w:rsidR="005E4A1B" w:rsidRPr="007B5851" w:rsidRDefault="005E4A1B" w:rsidP="007B5851">
      <w:pPr>
        <w:spacing w:line="360" w:lineRule="auto"/>
        <w:jc w:val="both"/>
        <w:rPr>
          <w:rFonts w:cs="Times New Roman"/>
          <w:sz w:val="28"/>
          <w:szCs w:val="28"/>
        </w:rPr>
      </w:pPr>
      <w:r w:rsidRPr="007B5851">
        <w:rPr>
          <w:rFonts w:cs="Times New Roman"/>
          <w:sz w:val="28"/>
          <w:szCs w:val="28"/>
        </w:rPr>
        <w:t>Bộ sinh phẩm COBAS®Ampliprep/COBAS®TaqMan HBV Test 2.0 (Roche Diagnostics GmbH)</w:t>
      </w:r>
    </w:p>
    <w:p w:rsidR="005E4A1B" w:rsidRPr="007B5851" w:rsidRDefault="005E4A1B" w:rsidP="007B5851">
      <w:pPr>
        <w:spacing w:line="360" w:lineRule="auto"/>
        <w:jc w:val="both"/>
        <w:rPr>
          <w:rFonts w:cs="Times New Roman"/>
          <w:sz w:val="28"/>
          <w:szCs w:val="28"/>
        </w:rPr>
      </w:pPr>
      <w:r w:rsidRPr="007B5851">
        <w:rPr>
          <w:rFonts w:cs="Times New Roman"/>
          <w:sz w:val="28"/>
          <w:szCs w:val="28"/>
        </w:rPr>
        <w:t>Bộ sinh phẩm COBAS®Ampliprep/COBAS®TaqMan Wash Reagent (Roche Diagnostics GmbH)</w:t>
      </w:r>
    </w:p>
    <w:p w:rsidR="005E4A1B" w:rsidRPr="007B5851" w:rsidRDefault="005E4A1B" w:rsidP="007B5851">
      <w:pPr>
        <w:spacing w:line="360" w:lineRule="auto"/>
        <w:jc w:val="both"/>
        <w:rPr>
          <w:rFonts w:cs="Times New Roman"/>
          <w:sz w:val="28"/>
          <w:szCs w:val="28"/>
        </w:rPr>
      </w:pPr>
      <w:r w:rsidRPr="007B5851">
        <w:rPr>
          <w:rFonts w:cs="Times New Roman"/>
          <w:sz w:val="28"/>
          <w:szCs w:val="28"/>
        </w:rPr>
        <w:t>6.2.3. Mẫu bệnh phẩm:</w:t>
      </w:r>
    </w:p>
    <w:p w:rsidR="005E4A1B" w:rsidRPr="007B5851" w:rsidRDefault="005E4A1B" w:rsidP="007B5851">
      <w:pPr>
        <w:spacing w:line="360" w:lineRule="auto"/>
        <w:jc w:val="both"/>
        <w:rPr>
          <w:rFonts w:cs="Times New Roman"/>
          <w:b/>
          <w:sz w:val="28"/>
          <w:szCs w:val="28"/>
        </w:rPr>
      </w:pPr>
      <w:r w:rsidRPr="007B5851">
        <w:rPr>
          <w:rFonts w:cs="Times New Roman"/>
          <w:sz w:val="28"/>
          <w:szCs w:val="28"/>
        </w:rPr>
        <w:t>- Bệnh phẩm được thu thập ít nhất 3 ml vào 2 ống chống đông EDTA theo hướng dẫn sổ tay dịch vụ ( VS-STDV.1.0) có thể là huyết thanh, huyết tương.</w:t>
      </w:r>
    </w:p>
    <w:p w:rsidR="005E4A1B" w:rsidRPr="007B5851" w:rsidRDefault="005E4A1B" w:rsidP="007B5851">
      <w:pPr>
        <w:spacing w:line="360" w:lineRule="auto"/>
        <w:jc w:val="both"/>
        <w:rPr>
          <w:rFonts w:cs="Times New Roman"/>
          <w:sz w:val="28"/>
          <w:szCs w:val="28"/>
        </w:rPr>
      </w:pPr>
      <w:r w:rsidRPr="007B5851">
        <w:rPr>
          <w:rFonts w:cs="Times New Roman"/>
          <w:sz w:val="28"/>
          <w:szCs w:val="28"/>
        </w:rPr>
        <w:t>- Bệnh phẩm sau khi lấy phải gửi ngay đến phòng xét nghiệm tốt nhất là trong vòng 2 giờ.</w:t>
      </w:r>
    </w:p>
    <w:p w:rsidR="005E4A1B" w:rsidRPr="007B5851" w:rsidRDefault="005E4A1B" w:rsidP="007B5851">
      <w:pPr>
        <w:spacing w:line="360" w:lineRule="auto"/>
        <w:jc w:val="both"/>
        <w:rPr>
          <w:rFonts w:cs="Times New Roman"/>
          <w:b/>
          <w:sz w:val="28"/>
          <w:szCs w:val="28"/>
          <w:lang w:val="en-GB"/>
        </w:rPr>
      </w:pPr>
      <w:r w:rsidRPr="007B5851">
        <w:rPr>
          <w:rFonts w:cs="Times New Roman"/>
          <w:b/>
          <w:sz w:val="28"/>
          <w:szCs w:val="28"/>
          <w:lang w:val="en-GB"/>
        </w:rPr>
        <w:t xml:space="preserve">7. Kiểm tra chất lượng </w:t>
      </w:r>
    </w:p>
    <w:p w:rsidR="005E4A1B" w:rsidRPr="007B5851" w:rsidRDefault="005E4A1B" w:rsidP="007B5851">
      <w:pPr>
        <w:spacing w:line="360" w:lineRule="auto"/>
        <w:jc w:val="both"/>
        <w:rPr>
          <w:rFonts w:cs="Times New Roman"/>
          <w:sz w:val="28"/>
          <w:szCs w:val="28"/>
        </w:rPr>
      </w:pPr>
      <w:r w:rsidRPr="007B5851">
        <w:rPr>
          <w:rFonts w:cs="Times New Roman"/>
          <w:b/>
          <w:sz w:val="28"/>
          <w:szCs w:val="28"/>
          <w:lang w:val="en-GB"/>
        </w:rPr>
        <w:t xml:space="preserve">- </w:t>
      </w:r>
      <w:r w:rsidRPr="007B5851">
        <w:rPr>
          <w:rFonts w:cs="Times New Roman"/>
          <w:sz w:val="28"/>
          <w:szCs w:val="28"/>
          <w:lang w:val="en-GB"/>
        </w:rPr>
        <w:t>Thực hiện nội kiểm theo quy định của bệnh viện, kết quả xét nghiệm QC SHPT (</w:t>
      </w:r>
      <w:r w:rsidRPr="007B5851">
        <w:rPr>
          <w:rFonts w:cs="Times New Roman"/>
          <w:sz w:val="28"/>
          <w:szCs w:val="28"/>
        </w:rPr>
        <w:t>VS-BM 5.8.4/05).</w:t>
      </w:r>
    </w:p>
    <w:p w:rsidR="005E4A1B" w:rsidRPr="007B5851" w:rsidRDefault="005E4A1B" w:rsidP="007B5851">
      <w:pPr>
        <w:spacing w:line="360" w:lineRule="auto"/>
        <w:jc w:val="both"/>
        <w:rPr>
          <w:rFonts w:cs="Times New Roman"/>
          <w:sz w:val="28"/>
          <w:szCs w:val="28"/>
          <w:lang w:val="en-GB"/>
        </w:rPr>
      </w:pPr>
      <w:r w:rsidRPr="007B5851">
        <w:rPr>
          <w:rFonts w:cs="Times New Roman"/>
          <w:sz w:val="28"/>
          <w:szCs w:val="28"/>
        </w:rPr>
        <w:t>- Xem xét đánh giá các chỉ số:</w:t>
      </w:r>
    </w:p>
    <w:p w:rsidR="005E4A1B" w:rsidRPr="007B5851" w:rsidRDefault="005E4A1B" w:rsidP="007B5851">
      <w:pPr>
        <w:spacing w:line="360" w:lineRule="auto"/>
        <w:jc w:val="both"/>
        <w:rPr>
          <w:rFonts w:cs="Times New Roman"/>
          <w:sz w:val="28"/>
          <w:szCs w:val="28"/>
        </w:rPr>
      </w:pPr>
      <w:r w:rsidRPr="007B5851">
        <w:rPr>
          <w:rFonts w:cs="Times New Roman"/>
          <w:sz w:val="28"/>
          <w:szCs w:val="28"/>
        </w:rPr>
        <w:t xml:space="preserve">+ Giá trị định lượng chấp nhận được nếu: </w:t>
      </w:r>
    </w:p>
    <w:p w:rsidR="005E4A1B" w:rsidRPr="007B5851" w:rsidRDefault="005E4A1B" w:rsidP="007B5851">
      <w:pPr>
        <w:spacing w:line="360" w:lineRule="auto"/>
        <w:jc w:val="both"/>
        <w:rPr>
          <w:rFonts w:cs="Times New Roman"/>
          <w:sz w:val="28"/>
          <w:szCs w:val="28"/>
        </w:rPr>
      </w:pPr>
      <w:r w:rsidRPr="007B5851">
        <w:rPr>
          <w:rFonts w:cs="Times New Roman"/>
          <w:sz w:val="28"/>
          <w:szCs w:val="28"/>
        </w:rPr>
        <w:t xml:space="preserve">Chứng âm là không phát hiện. </w:t>
      </w:r>
    </w:p>
    <w:p w:rsidR="005E4A1B" w:rsidRPr="007B5851" w:rsidRDefault="005E4A1B" w:rsidP="007B5851">
      <w:pPr>
        <w:spacing w:line="360" w:lineRule="auto"/>
        <w:jc w:val="both"/>
        <w:rPr>
          <w:rFonts w:cs="Times New Roman"/>
          <w:sz w:val="28"/>
          <w:szCs w:val="28"/>
        </w:rPr>
      </w:pPr>
      <w:r w:rsidRPr="007B5851">
        <w:rPr>
          <w:rFonts w:cs="Times New Roman"/>
          <w:sz w:val="28"/>
          <w:szCs w:val="28"/>
        </w:rPr>
        <w:t xml:space="preserve">Chứng nội cho giá trị Ct mong đợi. </w:t>
      </w:r>
    </w:p>
    <w:p w:rsidR="005E4A1B" w:rsidRPr="007B5851" w:rsidRDefault="005E4A1B" w:rsidP="007B5851">
      <w:pPr>
        <w:spacing w:line="360" w:lineRule="auto"/>
        <w:jc w:val="both"/>
        <w:rPr>
          <w:rFonts w:cs="Times New Roman"/>
          <w:sz w:val="28"/>
          <w:szCs w:val="28"/>
        </w:rPr>
      </w:pPr>
      <w:r w:rsidRPr="007B5851">
        <w:rPr>
          <w:rFonts w:cs="Times New Roman"/>
          <w:sz w:val="28"/>
          <w:szCs w:val="28"/>
        </w:rPr>
        <w:t xml:space="preserve">+ Không nhận các kết quả của chứng không có giá trị khi xuất hiện thông báo lỗi: </w:t>
      </w:r>
    </w:p>
    <w:p w:rsidR="005E4A1B" w:rsidRPr="007B5851" w:rsidRDefault="005E4A1B" w:rsidP="007B5851">
      <w:pPr>
        <w:spacing w:line="360" w:lineRule="auto"/>
        <w:jc w:val="both"/>
        <w:rPr>
          <w:rFonts w:cs="Times New Roman"/>
          <w:sz w:val="28"/>
          <w:szCs w:val="28"/>
        </w:rPr>
      </w:pPr>
      <w:r w:rsidRPr="007B5851">
        <w:rPr>
          <w:rFonts w:cs="Times New Roman"/>
          <w:sz w:val="28"/>
          <w:szCs w:val="28"/>
        </w:rPr>
        <w:t>Chứng âm: Không có tín hiệu</w:t>
      </w:r>
    </w:p>
    <w:p w:rsidR="005E4A1B" w:rsidRPr="007B5851" w:rsidRDefault="005E4A1B" w:rsidP="007B5851">
      <w:pPr>
        <w:spacing w:line="360" w:lineRule="auto"/>
        <w:jc w:val="both"/>
        <w:rPr>
          <w:rFonts w:cs="Times New Roman"/>
          <w:sz w:val="28"/>
          <w:szCs w:val="28"/>
        </w:rPr>
      </w:pPr>
      <w:r w:rsidRPr="007B5851">
        <w:rPr>
          <w:rFonts w:cs="Times New Roman"/>
          <w:sz w:val="28"/>
          <w:szCs w:val="28"/>
        </w:rPr>
        <w:t xml:space="preserve">Chứng dương thấp: Invalid, &lt;1.00E+2 cp/ml, &gt;1.00E+3 cp/ml, không phát hiện (Target Not Detected) </w:t>
      </w:r>
    </w:p>
    <w:p w:rsidR="005E4A1B" w:rsidRPr="007B5851" w:rsidRDefault="005E4A1B" w:rsidP="007B5851">
      <w:pPr>
        <w:spacing w:line="360" w:lineRule="auto"/>
        <w:jc w:val="both"/>
        <w:rPr>
          <w:rFonts w:cs="Times New Roman"/>
          <w:sz w:val="28"/>
          <w:szCs w:val="28"/>
        </w:rPr>
      </w:pPr>
      <w:r w:rsidRPr="007B5851">
        <w:rPr>
          <w:rFonts w:cs="Times New Roman"/>
          <w:sz w:val="28"/>
          <w:szCs w:val="28"/>
        </w:rPr>
        <w:lastRenderedPageBreak/>
        <w:t xml:space="preserve">Chứng dương cao: Invalid, &lt;3.20E+5 cp/ml, &gt;3.20E+6 cp/ml, không phát hiện (Target Not Detected) </w:t>
      </w:r>
    </w:p>
    <w:p w:rsidR="005E4A1B" w:rsidRPr="007B5851" w:rsidRDefault="005E4A1B" w:rsidP="007B5851">
      <w:pPr>
        <w:spacing w:line="360" w:lineRule="auto"/>
        <w:jc w:val="both"/>
        <w:rPr>
          <w:rFonts w:cs="Times New Roman"/>
          <w:sz w:val="28"/>
          <w:szCs w:val="28"/>
        </w:rPr>
      </w:pPr>
      <w:r w:rsidRPr="007B5851">
        <w:rPr>
          <w:rFonts w:cs="Times New Roman"/>
          <w:sz w:val="28"/>
          <w:szCs w:val="28"/>
        </w:rPr>
        <w:t>- Phòng xét nghiệm tham gia ngoại kiểm hoặc so sánh liên phòng xét nghiệm theo quy định của bệnh viện,</w:t>
      </w:r>
    </w:p>
    <w:p w:rsidR="005E4A1B" w:rsidRPr="007B5851" w:rsidRDefault="005E4A1B" w:rsidP="007B5851">
      <w:pPr>
        <w:spacing w:line="360" w:lineRule="auto"/>
        <w:jc w:val="both"/>
        <w:rPr>
          <w:rFonts w:cs="Times New Roman"/>
          <w:b/>
          <w:sz w:val="28"/>
          <w:szCs w:val="28"/>
          <w:lang w:val="en-GB"/>
        </w:rPr>
      </w:pPr>
      <w:r w:rsidRPr="007B5851">
        <w:rPr>
          <w:rFonts w:cs="Times New Roman"/>
          <w:b/>
          <w:sz w:val="28"/>
          <w:szCs w:val="28"/>
          <w:lang w:val="en-GB"/>
        </w:rPr>
        <w:t>8. An toàn</w:t>
      </w:r>
    </w:p>
    <w:p w:rsidR="005E4A1B" w:rsidRPr="007B5851" w:rsidRDefault="005E4A1B" w:rsidP="007B5851">
      <w:pPr>
        <w:spacing w:line="360" w:lineRule="auto"/>
        <w:jc w:val="both"/>
        <w:rPr>
          <w:rFonts w:cs="Times New Roman"/>
          <w:sz w:val="28"/>
          <w:szCs w:val="28"/>
        </w:rPr>
      </w:pPr>
      <w:r w:rsidRPr="007B5851">
        <w:rPr>
          <w:rFonts w:cs="Times New Roman"/>
          <w:sz w:val="28"/>
          <w:szCs w:val="28"/>
          <w:lang w:bidi="th-TH"/>
        </w:rPr>
        <w:t xml:space="preserve">- </w:t>
      </w:r>
      <w:r w:rsidRPr="007B5851">
        <w:rPr>
          <w:rFonts w:cs="Times New Roman"/>
          <w:sz w:val="28"/>
          <w:szCs w:val="28"/>
          <w:lang w:val="vi-VN" w:bidi="th-TH"/>
        </w:rPr>
        <w:t>Áp dụng các biện pháp an toàn chung khi xử lý mẫu và thực hiện xét nghiệm theo quy trình về an toàn xét nghiệm mã số VS</w:t>
      </w:r>
      <w:r w:rsidRPr="007B5851">
        <w:rPr>
          <w:rFonts w:cs="Times New Roman"/>
          <w:sz w:val="28"/>
          <w:szCs w:val="28"/>
          <w:lang w:bidi="th-TH"/>
        </w:rPr>
        <w:t>-STAT</w:t>
      </w:r>
      <w:r w:rsidRPr="007B5851">
        <w:rPr>
          <w:rFonts w:cs="Times New Roman"/>
          <w:sz w:val="28"/>
          <w:szCs w:val="28"/>
          <w:lang w:val="vi-VN" w:bidi="th-TH"/>
        </w:rPr>
        <w:t>-1</w:t>
      </w:r>
      <w:r w:rsidRPr="007B5851">
        <w:rPr>
          <w:rFonts w:cs="Times New Roman"/>
          <w:sz w:val="28"/>
          <w:szCs w:val="28"/>
          <w:lang w:bidi="th-TH"/>
        </w:rPr>
        <w:t>.</w:t>
      </w:r>
      <w:r w:rsidRPr="007B5851">
        <w:rPr>
          <w:rFonts w:cs="Times New Roman"/>
          <w:sz w:val="28"/>
          <w:szCs w:val="28"/>
          <w:lang w:val="vi-VN" w:bidi="th-TH"/>
        </w:rPr>
        <w:t>0</w:t>
      </w:r>
    </w:p>
    <w:p w:rsidR="005E4A1B" w:rsidRPr="007B5851" w:rsidRDefault="005E4A1B" w:rsidP="007B5851">
      <w:pPr>
        <w:spacing w:line="360" w:lineRule="auto"/>
        <w:jc w:val="both"/>
        <w:rPr>
          <w:rFonts w:cs="Times New Roman"/>
          <w:sz w:val="28"/>
          <w:szCs w:val="28"/>
          <w:lang w:val="fr-FR"/>
        </w:rPr>
      </w:pPr>
      <w:r w:rsidRPr="007B5851">
        <w:rPr>
          <w:rFonts w:cs="Times New Roman"/>
          <w:sz w:val="28"/>
          <w:szCs w:val="28"/>
          <w:lang w:val="fr-FR"/>
        </w:rPr>
        <w:t>- Sử dụng bảo hộ lao động khi tiếp xúc với bệnh phẩm</w:t>
      </w:r>
    </w:p>
    <w:p w:rsidR="005E4A1B" w:rsidRPr="007B5851" w:rsidRDefault="005E4A1B" w:rsidP="007B5851">
      <w:pPr>
        <w:spacing w:line="360" w:lineRule="auto"/>
        <w:jc w:val="both"/>
        <w:rPr>
          <w:rFonts w:cs="Times New Roman"/>
          <w:sz w:val="28"/>
          <w:szCs w:val="28"/>
          <w:lang w:val="fr-FR"/>
        </w:rPr>
      </w:pPr>
      <w:r w:rsidRPr="007B5851">
        <w:rPr>
          <w:rFonts w:cs="Times New Roman"/>
          <w:sz w:val="28"/>
          <w:szCs w:val="28"/>
          <w:lang w:val="fr-FR"/>
        </w:rPr>
        <w:t>- Thu gom, xử lý rác thải theo Thông tư 58/TT-BYTTNMT,</w:t>
      </w:r>
      <w:r w:rsidRPr="007B5851">
        <w:rPr>
          <w:rFonts w:cs="Times New Roman"/>
          <w:sz w:val="28"/>
          <w:szCs w:val="28"/>
        </w:rPr>
        <w:t xml:space="preserve"> </w:t>
      </w:r>
      <w:r w:rsidRPr="007B5851">
        <w:rPr>
          <w:rFonts w:cs="Times New Roman"/>
          <w:sz w:val="28"/>
          <w:szCs w:val="28"/>
          <w:lang w:val="fr-FR"/>
        </w:rPr>
        <w:t>không để phát tán các vi khuẩn</w:t>
      </w:r>
      <w:r w:rsidRPr="007B5851">
        <w:rPr>
          <w:rFonts w:cs="Times New Roman"/>
          <w:sz w:val="28"/>
          <w:szCs w:val="28"/>
        </w:rPr>
        <w:t>, virus</w:t>
      </w:r>
      <w:r w:rsidRPr="007B5851">
        <w:rPr>
          <w:rFonts w:cs="Times New Roman"/>
          <w:sz w:val="28"/>
          <w:szCs w:val="28"/>
          <w:lang w:val="fr-FR"/>
        </w:rPr>
        <w:t xml:space="preserve"> độc hại ra môi trường xung quanh.</w:t>
      </w:r>
    </w:p>
    <w:p w:rsidR="005E4A1B" w:rsidRPr="007B5851" w:rsidRDefault="005E4A1B" w:rsidP="007B5851">
      <w:pPr>
        <w:spacing w:line="360" w:lineRule="auto"/>
        <w:jc w:val="both"/>
        <w:rPr>
          <w:rFonts w:cs="Times New Roman"/>
          <w:b/>
          <w:sz w:val="28"/>
          <w:szCs w:val="28"/>
          <w:lang w:val="vi-VN"/>
        </w:rPr>
      </w:pPr>
      <w:r w:rsidRPr="007B5851">
        <w:rPr>
          <w:rFonts w:cs="Times New Roman"/>
          <w:b/>
          <w:sz w:val="28"/>
          <w:szCs w:val="28"/>
        </w:rPr>
        <w:t>9. Nội dung thực hiện</w:t>
      </w:r>
    </w:p>
    <w:p w:rsidR="005E4A1B" w:rsidRPr="007B5851" w:rsidRDefault="005E4A1B" w:rsidP="007B5851">
      <w:pPr>
        <w:spacing w:line="360" w:lineRule="auto"/>
        <w:jc w:val="both"/>
        <w:rPr>
          <w:rFonts w:cs="Times New Roman"/>
          <w:sz w:val="28"/>
          <w:szCs w:val="28"/>
          <w:lang w:val="fr-FR"/>
        </w:rPr>
      </w:pPr>
      <w:r w:rsidRPr="007B5851">
        <w:rPr>
          <w:rFonts w:cs="Times New Roman"/>
          <w:sz w:val="28"/>
          <w:szCs w:val="28"/>
          <w:lang w:val="fr-FR"/>
        </w:rPr>
        <w:t xml:space="preserve">9.1. Chuẩn bị </w:t>
      </w:r>
    </w:p>
    <w:p w:rsidR="005E4A1B" w:rsidRPr="007B5851" w:rsidRDefault="005E4A1B" w:rsidP="007B5851">
      <w:pPr>
        <w:spacing w:line="360" w:lineRule="auto"/>
        <w:jc w:val="both"/>
        <w:rPr>
          <w:rFonts w:cs="Times New Roman"/>
          <w:sz w:val="28"/>
          <w:szCs w:val="28"/>
          <w:lang w:val="fr-FR"/>
        </w:rPr>
      </w:pPr>
      <w:r w:rsidRPr="007B5851">
        <w:rPr>
          <w:rFonts w:cs="Times New Roman"/>
          <w:sz w:val="28"/>
          <w:szCs w:val="28"/>
          <w:lang w:val="fr-FR"/>
        </w:rPr>
        <w:t>- Chuẩn bị tủ ATSH theo quy trình vận hành tủ ATSH mã số VS-HDTB.07</w:t>
      </w:r>
    </w:p>
    <w:p w:rsidR="005E4A1B" w:rsidRPr="007B5851" w:rsidRDefault="005E4A1B" w:rsidP="007B5851">
      <w:pPr>
        <w:spacing w:line="360" w:lineRule="auto"/>
        <w:jc w:val="both"/>
        <w:rPr>
          <w:rFonts w:cs="Times New Roman"/>
          <w:sz w:val="28"/>
          <w:szCs w:val="28"/>
          <w:lang w:val="fr-FR"/>
        </w:rPr>
      </w:pPr>
      <w:r w:rsidRPr="007B5851">
        <w:rPr>
          <w:rFonts w:cs="Times New Roman"/>
          <w:sz w:val="28"/>
          <w:szCs w:val="28"/>
          <w:lang w:val="fr-FR"/>
        </w:rPr>
        <w:t>- Chuẩn bị máy CAP theo quy trình vận hành mã số VS-HDTB.03</w:t>
      </w:r>
    </w:p>
    <w:p w:rsidR="005E4A1B" w:rsidRPr="007B5851" w:rsidRDefault="005E4A1B" w:rsidP="007B5851">
      <w:pPr>
        <w:spacing w:line="360" w:lineRule="auto"/>
        <w:jc w:val="both"/>
        <w:rPr>
          <w:rFonts w:cs="Times New Roman"/>
          <w:sz w:val="28"/>
          <w:szCs w:val="28"/>
          <w:lang w:val="fr-FR"/>
        </w:rPr>
      </w:pPr>
      <w:r w:rsidRPr="007B5851">
        <w:rPr>
          <w:rFonts w:cs="Times New Roman"/>
          <w:sz w:val="28"/>
          <w:szCs w:val="28"/>
          <w:lang w:val="fr-FR"/>
        </w:rPr>
        <w:t>- Chuẩn bị máy CTM theo quy trình vận hành mã số VS-HDTB.03</w:t>
      </w:r>
    </w:p>
    <w:p w:rsidR="005E4A1B" w:rsidRPr="007B5851" w:rsidRDefault="005E4A1B" w:rsidP="007B5851">
      <w:pPr>
        <w:spacing w:line="360" w:lineRule="auto"/>
        <w:jc w:val="both"/>
        <w:rPr>
          <w:rFonts w:cs="Times New Roman"/>
          <w:b/>
          <w:i/>
          <w:sz w:val="28"/>
          <w:szCs w:val="28"/>
          <w:lang w:val="fr-FR"/>
        </w:rPr>
      </w:pPr>
      <w:r w:rsidRPr="007B5851">
        <w:rPr>
          <w:rFonts w:cs="Times New Roman"/>
          <w:sz w:val="28"/>
          <w:szCs w:val="28"/>
          <w:lang w:val="fr-FR"/>
        </w:rPr>
        <w:t>- Chuẩn bị kít chạy máy tự động theo hướng dẫn sử dụng của nhà cung cấp.</w:t>
      </w:r>
    </w:p>
    <w:p w:rsidR="005E4A1B" w:rsidRPr="007B5851" w:rsidRDefault="005E4A1B" w:rsidP="007B5851">
      <w:pPr>
        <w:spacing w:line="360" w:lineRule="auto"/>
        <w:jc w:val="both"/>
        <w:rPr>
          <w:rFonts w:cs="Times New Roman"/>
          <w:sz w:val="28"/>
          <w:szCs w:val="28"/>
          <w:lang w:val="fr-FR"/>
        </w:rPr>
      </w:pPr>
      <w:r w:rsidRPr="007B5851">
        <w:rPr>
          <w:rFonts w:cs="Times New Roman"/>
          <w:sz w:val="28"/>
          <w:szCs w:val="28"/>
          <w:lang w:val="fr-FR"/>
        </w:rPr>
        <w:t>9.2. Các bước thực hiện:</w:t>
      </w:r>
    </w:p>
    <w:p w:rsidR="005E4A1B" w:rsidRPr="007B5851" w:rsidRDefault="005E4A1B" w:rsidP="007B5851">
      <w:pPr>
        <w:spacing w:line="360" w:lineRule="auto"/>
        <w:jc w:val="both"/>
        <w:rPr>
          <w:rFonts w:cs="Times New Roman"/>
          <w:sz w:val="28"/>
          <w:szCs w:val="28"/>
          <w:lang w:val="fr-FR"/>
        </w:rPr>
      </w:pPr>
      <w:r w:rsidRPr="007B5851">
        <w:rPr>
          <w:rFonts w:cs="Times New Roman"/>
          <w:sz w:val="28"/>
          <w:szCs w:val="28"/>
          <w:lang w:val="fr-FR"/>
        </w:rPr>
        <w:t>9.2.1 Chuẩn bị dán barcod cho mẫu bệnh phẩm</w:t>
      </w:r>
    </w:p>
    <w:p w:rsidR="005E4A1B" w:rsidRPr="007B5851" w:rsidRDefault="005E4A1B" w:rsidP="007B5851">
      <w:pPr>
        <w:spacing w:line="360" w:lineRule="auto"/>
        <w:jc w:val="both"/>
        <w:rPr>
          <w:rFonts w:cs="Times New Roman"/>
          <w:sz w:val="28"/>
          <w:szCs w:val="28"/>
          <w:lang w:val="fr-FR"/>
        </w:rPr>
      </w:pPr>
      <w:r w:rsidRPr="007B5851">
        <w:rPr>
          <w:rFonts w:cs="Times New Roman"/>
          <w:sz w:val="28"/>
          <w:szCs w:val="28"/>
          <w:lang w:val="fr-FR"/>
        </w:rPr>
        <w:t>- Đối chiếu thông tin bệnh nhân trên ống bệnh phẩm và giấy chỉ định bao gồm : Tên , tuổi, giới, khoa</w:t>
      </w:r>
    </w:p>
    <w:p w:rsidR="005E4A1B" w:rsidRPr="007B5851" w:rsidRDefault="005E4A1B" w:rsidP="007B5851">
      <w:pPr>
        <w:spacing w:line="360" w:lineRule="auto"/>
        <w:jc w:val="both"/>
        <w:rPr>
          <w:rFonts w:cs="Times New Roman"/>
          <w:sz w:val="28"/>
          <w:szCs w:val="28"/>
          <w:lang w:val="fr-FR"/>
        </w:rPr>
      </w:pPr>
      <w:r w:rsidRPr="007B5851">
        <w:rPr>
          <w:rFonts w:cs="Times New Roman"/>
          <w:sz w:val="28"/>
          <w:szCs w:val="28"/>
          <w:lang w:val="fr-FR"/>
        </w:rPr>
        <w:t>- Xác nhận chỉ định trên Hsoft</w:t>
      </w:r>
    </w:p>
    <w:p w:rsidR="005E4A1B" w:rsidRPr="007B5851" w:rsidRDefault="005E4A1B" w:rsidP="007B5851">
      <w:pPr>
        <w:spacing w:line="360" w:lineRule="auto"/>
        <w:jc w:val="both"/>
        <w:rPr>
          <w:rFonts w:cs="Times New Roman"/>
          <w:sz w:val="28"/>
          <w:szCs w:val="28"/>
          <w:lang w:val="fr-FR"/>
        </w:rPr>
      </w:pPr>
      <w:r w:rsidRPr="007B5851">
        <w:rPr>
          <w:rFonts w:cs="Times New Roman"/>
          <w:sz w:val="28"/>
          <w:szCs w:val="28"/>
          <w:lang w:val="fr-FR"/>
        </w:rPr>
        <w:t>- Chuyển chỉ định sang mạng LIS, in barcod dán vào giấy xét nghiệm và ống máu của bệnh nhân,</w:t>
      </w:r>
    </w:p>
    <w:p w:rsidR="005E4A1B" w:rsidRPr="007B5851" w:rsidRDefault="005E4A1B" w:rsidP="007B5851">
      <w:pPr>
        <w:spacing w:line="360" w:lineRule="auto"/>
        <w:jc w:val="both"/>
        <w:rPr>
          <w:rFonts w:cs="Times New Roman"/>
          <w:bCs/>
          <w:iCs/>
          <w:sz w:val="28"/>
          <w:szCs w:val="28"/>
        </w:rPr>
      </w:pPr>
      <w:r w:rsidRPr="007B5851">
        <w:rPr>
          <w:rFonts w:cs="Times New Roman"/>
          <w:sz w:val="28"/>
          <w:szCs w:val="28"/>
          <w:lang w:val="fr-FR"/>
        </w:rPr>
        <w:lastRenderedPageBreak/>
        <w:t xml:space="preserve">- Chuyển ID của mẫu vào máy </w:t>
      </w:r>
      <w:r w:rsidRPr="007B5851">
        <w:rPr>
          <w:rFonts w:cs="Times New Roman"/>
          <w:bCs/>
          <w:iCs/>
          <w:sz w:val="28"/>
          <w:szCs w:val="28"/>
        </w:rPr>
        <w:t>COBAS® AmpliPrep bằng đầu đọc Barcod &gt;&gt;&gt;&gt; Save.. Kiểm tra xem hệ thống đã nhận thông tin chưa?</w:t>
      </w:r>
    </w:p>
    <w:p w:rsidR="005E4A1B" w:rsidRPr="007B5851" w:rsidRDefault="005E4A1B" w:rsidP="007B5851">
      <w:pPr>
        <w:spacing w:line="360" w:lineRule="auto"/>
        <w:jc w:val="both"/>
        <w:rPr>
          <w:rFonts w:cs="Times New Roman"/>
          <w:bCs/>
          <w:iCs/>
          <w:sz w:val="28"/>
          <w:szCs w:val="28"/>
        </w:rPr>
      </w:pPr>
      <w:r w:rsidRPr="007B5851">
        <w:rPr>
          <w:rFonts w:cs="Times New Roman"/>
          <w:bCs/>
          <w:iCs/>
          <w:sz w:val="28"/>
          <w:szCs w:val="28"/>
        </w:rPr>
        <w:t>- Chọn số của Sample Rack, chọn loại xét nghiệm cần chạy, chọn control theo 3 mức, chọn thứ tự các mẫu trên Sample Rack từ nhỏ tới lớn, &gt;&gt;&gt;&gt; save</w:t>
      </w:r>
    </w:p>
    <w:p w:rsidR="005E4A1B" w:rsidRPr="007B5851" w:rsidRDefault="005E4A1B" w:rsidP="007B5851">
      <w:pPr>
        <w:spacing w:line="360" w:lineRule="auto"/>
        <w:jc w:val="both"/>
        <w:rPr>
          <w:rFonts w:cs="Times New Roman"/>
          <w:bCs/>
          <w:iCs/>
          <w:sz w:val="28"/>
          <w:szCs w:val="28"/>
        </w:rPr>
      </w:pPr>
      <w:r w:rsidRPr="007B5851">
        <w:rPr>
          <w:rFonts w:cs="Times New Roman"/>
          <w:bCs/>
          <w:iCs/>
          <w:sz w:val="28"/>
          <w:szCs w:val="28"/>
        </w:rPr>
        <w:t>9.2.2 Chuẩn bị mẫu</w:t>
      </w:r>
    </w:p>
    <w:p w:rsidR="005E4A1B" w:rsidRPr="007B5851" w:rsidRDefault="005E4A1B" w:rsidP="007B5851">
      <w:pPr>
        <w:spacing w:line="360" w:lineRule="auto"/>
        <w:jc w:val="both"/>
        <w:rPr>
          <w:rFonts w:cs="Times New Roman"/>
          <w:bCs/>
          <w:iCs/>
          <w:sz w:val="28"/>
          <w:szCs w:val="28"/>
        </w:rPr>
      </w:pPr>
      <w:r w:rsidRPr="007B5851">
        <w:rPr>
          <w:rFonts w:cs="Times New Roman"/>
          <w:bCs/>
          <w:iCs/>
          <w:sz w:val="28"/>
          <w:szCs w:val="28"/>
        </w:rPr>
        <w:t>- Cho mẫu vào máy ly tâm 4000 vòng/5 phút</w:t>
      </w:r>
    </w:p>
    <w:p w:rsidR="005E4A1B" w:rsidRPr="007B5851" w:rsidRDefault="005E4A1B" w:rsidP="007B5851">
      <w:pPr>
        <w:spacing w:line="360" w:lineRule="auto"/>
        <w:jc w:val="both"/>
        <w:rPr>
          <w:rFonts w:cs="Times New Roman"/>
          <w:bCs/>
          <w:iCs/>
          <w:sz w:val="28"/>
          <w:szCs w:val="28"/>
        </w:rPr>
      </w:pPr>
      <w:r w:rsidRPr="007B5851">
        <w:rPr>
          <w:rFonts w:cs="Times New Roman"/>
          <w:bCs/>
          <w:iCs/>
          <w:sz w:val="28"/>
          <w:szCs w:val="28"/>
        </w:rPr>
        <w:t>- Ghi 3 số cuối barcod của bệnh nhân vào S-tube, hút 750µl huyết tương từ ống máu đã ly tâm vào S- tube được ghi 3 số cuối của barcod tương ứng, đậy nắp chặt. Cho S-tube vào vị trí chọn sẵn trên Sample Rack đã cài sẵn CLIP (clip là thanh barcod được đi kèm với S-tube, mỗi một S-tube tương ứng với 1 clip).</w:t>
      </w:r>
    </w:p>
    <w:p w:rsidR="005E4A1B" w:rsidRPr="007B5851" w:rsidRDefault="005E4A1B" w:rsidP="007B5851">
      <w:pPr>
        <w:spacing w:line="360" w:lineRule="auto"/>
        <w:jc w:val="both"/>
        <w:rPr>
          <w:rFonts w:cs="Times New Roman"/>
          <w:bCs/>
          <w:iCs/>
          <w:sz w:val="28"/>
          <w:szCs w:val="28"/>
        </w:rPr>
      </w:pPr>
      <w:r w:rsidRPr="007B5851">
        <w:rPr>
          <w:rFonts w:cs="Times New Roman"/>
          <w:bCs/>
          <w:iCs/>
          <w:sz w:val="28"/>
          <w:szCs w:val="28"/>
        </w:rPr>
        <w:t>- Trên Sample Rack xem S-tube đã nắp chặt, có bị kênh không, clip có bị lệch không? Thứ tự tương ứng của S-tube khớp với thứ tự của ống máu chưa?</w:t>
      </w:r>
    </w:p>
    <w:p w:rsidR="005E4A1B" w:rsidRPr="007B5851" w:rsidRDefault="005E4A1B" w:rsidP="007B5851">
      <w:pPr>
        <w:spacing w:line="360" w:lineRule="auto"/>
        <w:jc w:val="both"/>
        <w:rPr>
          <w:rFonts w:cs="Times New Roman"/>
          <w:bCs/>
          <w:iCs/>
          <w:sz w:val="28"/>
          <w:szCs w:val="28"/>
        </w:rPr>
      </w:pPr>
      <w:r w:rsidRPr="007B5851">
        <w:rPr>
          <w:rFonts w:cs="Times New Roman"/>
          <w:bCs/>
          <w:iCs/>
          <w:sz w:val="28"/>
          <w:szCs w:val="28"/>
        </w:rPr>
        <w:t>9.2.3 Tách chiết DNA trên máy COBAS®AmpliPrep/COBAS®TaqMan 48</w:t>
      </w:r>
    </w:p>
    <w:p w:rsidR="005E4A1B" w:rsidRPr="007B5851" w:rsidRDefault="005E4A1B" w:rsidP="007B5851">
      <w:pPr>
        <w:spacing w:line="360" w:lineRule="auto"/>
        <w:jc w:val="both"/>
        <w:rPr>
          <w:rFonts w:cs="Times New Roman"/>
          <w:bCs/>
          <w:iCs/>
          <w:sz w:val="28"/>
          <w:szCs w:val="28"/>
        </w:rPr>
      </w:pPr>
      <w:r w:rsidRPr="007B5851">
        <w:rPr>
          <w:rFonts w:cs="Times New Roman"/>
          <w:bCs/>
          <w:iCs/>
          <w:sz w:val="28"/>
          <w:szCs w:val="28"/>
        </w:rPr>
        <w:t>- Kiểm tra tình trang hóa chất và vật tư tiêu hao trong máy, nếu thiếu bổ sung (thiếu máy sẽ báo đỏ và không thể chạy máy)</w:t>
      </w:r>
    </w:p>
    <w:p w:rsidR="005E4A1B" w:rsidRPr="007B5851" w:rsidRDefault="005E4A1B" w:rsidP="007B5851">
      <w:pPr>
        <w:spacing w:line="360" w:lineRule="auto"/>
        <w:jc w:val="both"/>
        <w:rPr>
          <w:rFonts w:cs="Times New Roman"/>
          <w:bCs/>
          <w:iCs/>
          <w:sz w:val="28"/>
          <w:szCs w:val="28"/>
        </w:rPr>
      </w:pPr>
      <w:r w:rsidRPr="007B5851">
        <w:rPr>
          <w:rFonts w:cs="Times New Roman"/>
          <w:bCs/>
          <w:iCs/>
          <w:sz w:val="28"/>
          <w:szCs w:val="28"/>
        </w:rPr>
        <w:t>- Cho Sample Rack vào các vị trí H hoặc I hoặc K&gt;&gt;&gt; START.</w:t>
      </w:r>
    </w:p>
    <w:p w:rsidR="005E4A1B" w:rsidRPr="007B5851" w:rsidRDefault="005E4A1B" w:rsidP="007B5851">
      <w:pPr>
        <w:spacing w:line="360" w:lineRule="auto"/>
        <w:jc w:val="both"/>
        <w:rPr>
          <w:rFonts w:cs="Times New Roman"/>
          <w:bCs/>
          <w:iCs/>
          <w:sz w:val="28"/>
          <w:szCs w:val="28"/>
        </w:rPr>
      </w:pPr>
      <w:r w:rsidRPr="007B5851">
        <w:rPr>
          <w:rFonts w:cs="Times New Roman"/>
          <w:bCs/>
          <w:iCs/>
          <w:sz w:val="28"/>
          <w:szCs w:val="28"/>
        </w:rPr>
        <w:t>9.2.4 Chuyển K carier từ máy CAP sang máy CTM</w:t>
      </w:r>
    </w:p>
    <w:p w:rsidR="005E4A1B" w:rsidRPr="007B5851" w:rsidRDefault="005E4A1B" w:rsidP="007B5851">
      <w:pPr>
        <w:spacing w:line="360" w:lineRule="auto"/>
        <w:jc w:val="both"/>
        <w:rPr>
          <w:rFonts w:cs="Times New Roman"/>
          <w:bCs/>
          <w:iCs/>
          <w:sz w:val="28"/>
          <w:szCs w:val="28"/>
        </w:rPr>
      </w:pPr>
      <w:r w:rsidRPr="007B5851">
        <w:rPr>
          <w:rFonts w:cs="Times New Roman"/>
          <w:bCs/>
          <w:iCs/>
          <w:sz w:val="28"/>
          <w:szCs w:val="28"/>
        </w:rPr>
        <w:t>- Sau khi tách xong đèn trên máy CAP vị trí K carier chuyển màu da cam.</w:t>
      </w:r>
    </w:p>
    <w:p w:rsidR="005E4A1B" w:rsidRPr="007B5851" w:rsidRDefault="005E4A1B" w:rsidP="007B5851">
      <w:pPr>
        <w:spacing w:line="360" w:lineRule="auto"/>
        <w:jc w:val="both"/>
        <w:rPr>
          <w:rFonts w:cs="Times New Roman"/>
          <w:bCs/>
          <w:iCs/>
          <w:sz w:val="28"/>
          <w:szCs w:val="28"/>
        </w:rPr>
      </w:pPr>
      <w:r w:rsidRPr="007B5851">
        <w:rPr>
          <w:rFonts w:cs="Times New Roman"/>
          <w:bCs/>
          <w:iCs/>
          <w:sz w:val="28"/>
          <w:szCs w:val="28"/>
        </w:rPr>
        <w:t>- Cho K carier vào buồng ủ quay mặt có mã vạch về phía trước để máy CTM có thể quét được barcod &gt;&gt;&gt;START</w:t>
      </w:r>
    </w:p>
    <w:p w:rsidR="005E4A1B" w:rsidRPr="007B5851" w:rsidRDefault="005E4A1B" w:rsidP="007B5851">
      <w:pPr>
        <w:spacing w:line="360" w:lineRule="auto"/>
        <w:jc w:val="both"/>
        <w:rPr>
          <w:rFonts w:cs="Times New Roman"/>
          <w:bCs/>
          <w:iCs/>
          <w:sz w:val="28"/>
          <w:szCs w:val="28"/>
        </w:rPr>
      </w:pPr>
      <w:r w:rsidRPr="007B5851">
        <w:rPr>
          <w:rFonts w:cs="Times New Roman"/>
          <w:bCs/>
          <w:iCs/>
          <w:sz w:val="28"/>
          <w:szCs w:val="28"/>
        </w:rPr>
        <w:t>9.2.5 Đọc kết quả</w:t>
      </w:r>
    </w:p>
    <w:p w:rsidR="005E4A1B" w:rsidRPr="007B5851" w:rsidRDefault="005E4A1B" w:rsidP="007B5851">
      <w:pPr>
        <w:spacing w:line="360" w:lineRule="auto"/>
        <w:jc w:val="both"/>
        <w:rPr>
          <w:rFonts w:cs="Times New Roman"/>
          <w:bCs/>
          <w:iCs/>
          <w:sz w:val="28"/>
          <w:szCs w:val="28"/>
        </w:rPr>
      </w:pPr>
      <w:r w:rsidRPr="007B5851">
        <w:rPr>
          <w:rFonts w:cs="Times New Roman"/>
          <w:bCs/>
          <w:iCs/>
          <w:sz w:val="28"/>
          <w:szCs w:val="28"/>
        </w:rPr>
        <w:t>Khi kết quả hoàn thành, đèn báo chuyển màu da cam.</w:t>
      </w:r>
    </w:p>
    <w:p w:rsidR="005E4A1B" w:rsidRPr="007B5851" w:rsidRDefault="005E4A1B" w:rsidP="007B5851">
      <w:pPr>
        <w:spacing w:line="360" w:lineRule="auto"/>
        <w:jc w:val="both"/>
        <w:rPr>
          <w:rFonts w:cs="Times New Roman"/>
          <w:bCs/>
          <w:iCs/>
          <w:sz w:val="28"/>
          <w:szCs w:val="28"/>
        </w:rPr>
      </w:pPr>
      <w:r w:rsidRPr="007B5851">
        <w:rPr>
          <w:rFonts w:cs="Times New Roman"/>
          <w:bCs/>
          <w:iCs/>
          <w:sz w:val="28"/>
          <w:szCs w:val="28"/>
        </w:rPr>
        <w:t>Bỏ K carier ra khỏi buồng luân nhiệt</w:t>
      </w:r>
    </w:p>
    <w:p w:rsidR="005E4A1B" w:rsidRPr="007B5851" w:rsidRDefault="005E4A1B" w:rsidP="007B5851">
      <w:pPr>
        <w:spacing w:line="360" w:lineRule="auto"/>
        <w:jc w:val="both"/>
        <w:rPr>
          <w:rFonts w:cs="Times New Roman"/>
          <w:bCs/>
          <w:iCs/>
          <w:sz w:val="28"/>
          <w:szCs w:val="28"/>
        </w:rPr>
      </w:pPr>
      <w:r w:rsidRPr="007B5851">
        <w:rPr>
          <w:rFonts w:cs="Times New Roman"/>
          <w:bCs/>
          <w:iCs/>
          <w:sz w:val="28"/>
          <w:szCs w:val="28"/>
        </w:rPr>
        <w:t xml:space="preserve">Đọc kết quả trên phần mềm. Nếu Control đạt kết quả </w:t>
      </w:r>
    </w:p>
    <w:p w:rsidR="005E4A1B" w:rsidRPr="007B5851" w:rsidRDefault="005E4A1B" w:rsidP="007B5851">
      <w:pPr>
        <w:spacing w:line="360" w:lineRule="auto"/>
        <w:jc w:val="both"/>
        <w:rPr>
          <w:rFonts w:cs="Times New Roman"/>
          <w:bCs/>
          <w:iCs/>
          <w:sz w:val="28"/>
          <w:szCs w:val="28"/>
        </w:rPr>
      </w:pPr>
      <w:r w:rsidRPr="007B5851">
        <w:rPr>
          <w:rFonts w:cs="Times New Roman"/>
          <w:bCs/>
          <w:iCs/>
          <w:sz w:val="28"/>
          <w:szCs w:val="28"/>
        </w:rPr>
        <w:lastRenderedPageBreak/>
        <w:t>+ Chứng âm: Dưới ngưỡng phát hiện</w:t>
      </w:r>
    </w:p>
    <w:p w:rsidR="005E4A1B" w:rsidRPr="007B5851" w:rsidRDefault="005E4A1B" w:rsidP="007B5851">
      <w:pPr>
        <w:spacing w:line="360" w:lineRule="auto"/>
        <w:jc w:val="both"/>
        <w:rPr>
          <w:rFonts w:cs="Times New Roman"/>
          <w:bCs/>
          <w:iCs/>
          <w:sz w:val="28"/>
          <w:szCs w:val="28"/>
        </w:rPr>
      </w:pPr>
      <w:r w:rsidRPr="007B5851">
        <w:rPr>
          <w:rFonts w:cs="Times New Roman"/>
          <w:bCs/>
          <w:iCs/>
          <w:sz w:val="28"/>
          <w:szCs w:val="28"/>
        </w:rPr>
        <w:t>+ Chứng dương thấp: 1.00E+2 IU/ml ≤ HBV DNA≤ 1.00E+3 IU/ml</w:t>
      </w:r>
    </w:p>
    <w:p w:rsidR="005E4A1B" w:rsidRPr="007B5851" w:rsidRDefault="005E4A1B" w:rsidP="007B5851">
      <w:pPr>
        <w:spacing w:line="360" w:lineRule="auto"/>
        <w:jc w:val="both"/>
        <w:rPr>
          <w:rFonts w:cs="Times New Roman"/>
          <w:bCs/>
          <w:iCs/>
          <w:sz w:val="28"/>
          <w:szCs w:val="28"/>
        </w:rPr>
      </w:pPr>
      <w:r w:rsidRPr="007B5851">
        <w:rPr>
          <w:rFonts w:cs="Times New Roman"/>
          <w:bCs/>
          <w:iCs/>
          <w:sz w:val="28"/>
          <w:szCs w:val="28"/>
        </w:rPr>
        <w:t>+ Chứng dương cao: 3.20E+5 IU/ml ≤ HBV DNA≤ 3.20E+6 IU/ml</w:t>
      </w:r>
    </w:p>
    <w:p w:rsidR="005E4A1B" w:rsidRPr="007B5851" w:rsidRDefault="005E4A1B" w:rsidP="007B5851">
      <w:pPr>
        <w:spacing w:line="360" w:lineRule="auto"/>
        <w:jc w:val="both"/>
        <w:rPr>
          <w:rFonts w:cs="Times New Roman"/>
          <w:bCs/>
          <w:iCs/>
          <w:sz w:val="28"/>
          <w:szCs w:val="28"/>
        </w:rPr>
      </w:pPr>
      <w:r w:rsidRPr="007B5851">
        <w:rPr>
          <w:rFonts w:cs="Times New Roman"/>
          <w:bCs/>
          <w:iCs/>
          <w:sz w:val="28"/>
          <w:szCs w:val="28"/>
        </w:rPr>
        <w:t>Acept trên phần mềm</w:t>
      </w:r>
    </w:p>
    <w:p w:rsidR="005E4A1B" w:rsidRPr="007B5851" w:rsidRDefault="005E4A1B" w:rsidP="007B5851">
      <w:pPr>
        <w:spacing w:line="360" w:lineRule="auto"/>
        <w:jc w:val="both"/>
        <w:rPr>
          <w:rFonts w:cs="Times New Roman"/>
          <w:bCs/>
          <w:iCs/>
          <w:sz w:val="28"/>
          <w:szCs w:val="28"/>
        </w:rPr>
      </w:pPr>
      <w:r w:rsidRPr="007B5851">
        <w:rPr>
          <w:rFonts w:cs="Times New Roman"/>
          <w:bCs/>
          <w:iCs/>
          <w:sz w:val="28"/>
          <w:szCs w:val="28"/>
        </w:rPr>
        <w:t>Duyệt kết quả trên phần mềm LIS</w:t>
      </w:r>
    </w:p>
    <w:p w:rsidR="005E4A1B" w:rsidRPr="007B5851" w:rsidRDefault="005E4A1B" w:rsidP="007B5851">
      <w:pPr>
        <w:spacing w:line="360" w:lineRule="auto"/>
        <w:jc w:val="both"/>
        <w:rPr>
          <w:rFonts w:cs="Times New Roman"/>
          <w:b/>
          <w:sz w:val="28"/>
          <w:szCs w:val="28"/>
          <w:lang w:val="fr-FR"/>
        </w:rPr>
      </w:pPr>
      <w:r w:rsidRPr="007B5851">
        <w:rPr>
          <w:rFonts w:cs="Times New Roman"/>
          <w:b/>
          <w:sz w:val="28"/>
          <w:szCs w:val="28"/>
        </w:rPr>
        <w:t>10. Diễn giải và báo cáo kết quả</w:t>
      </w:r>
    </w:p>
    <w:p w:rsidR="005E4A1B" w:rsidRPr="007B5851" w:rsidRDefault="005E4A1B" w:rsidP="007B5851">
      <w:pPr>
        <w:spacing w:line="360" w:lineRule="auto"/>
        <w:jc w:val="both"/>
        <w:rPr>
          <w:rFonts w:cs="Times New Roman"/>
          <w:sz w:val="28"/>
          <w:szCs w:val="28"/>
        </w:rPr>
      </w:pPr>
      <w:r w:rsidRPr="007B5851">
        <w:rPr>
          <w:rFonts w:cs="Times New Roman"/>
          <w:sz w:val="28"/>
          <w:szCs w:val="28"/>
        </w:rPr>
        <w:t>- Kết quả định lượng HBV DNA của máy COBAS TaqMan 48 được tính theo đơn vị quốc tế (IU), quy đổi ra số copies/ml theo công thức tính toán của máy đã được thiết lập dựa theo quy chuẩn của WHO. (1IU = 5.82 copies)</w:t>
      </w:r>
    </w:p>
    <w:p w:rsidR="005E4A1B" w:rsidRPr="007B5851" w:rsidRDefault="005E4A1B" w:rsidP="007B5851">
      <w:pPr>
        <w:spacing w:line="360" w:lineRule="auto"/>
        <w:jc w:val="both"/>
        <w:rPr>
          <w:rFonts w:cs="Times New Roman"/>
          <w:sz w:val="28"/>
          <w:szCs w:val="28"/>
        </w:rPr>
      </w:pPr>
      <w:r w:rsidRPr="007B5851">
        <w:rPr>
          <w:rFonts w:cs="Times New Roman"/>
          <w:sz w:val="28"/>
          <w:szCs w:val="28"/>
        </w:rPr>
        <w:t xml:space="preserve">- Giá trị tham số Ct (Ct là số chu kỳ ngưỡng tại thời điểm này tín hiệu huỳnh quang phát ra bắt đầu vượt qua cường độ huỳnh quang nền, để so sánh với chu kỳ ngưỡng của mẫu chứng chuẩn từ đó suy ra số lượng DNA mẫu đưa vào phản ứng) cho HBV DNA.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4644"/>
      </w:tblGrid>
      <w:tr w:rsidR="005E4A1B" w:rsidRPr="007B5851" w:rsidTr="005E4A1B">
        <w:tc>
          <w:tcPr>
            <w:tcW w:w="4644" w:type="dxa"/>
          </w:tcPr>
          <w:p w:rsidR="005E4A1B" w:rsidRPr="007B5851" w:rsidRDefault="005E4A1B" w:rsidP="007B5851">
            <w:pPr>
              <w:spacing w:line="360" w:lineRule="auto"/>
              <w:jc w:val="both"/>
              <w:rPr>
                <w:rFonts w:cs="Times New Roman"/>
                <w:b/>
                <w:bCs/>
                <w:sz w:val="28"/>
                <w:szCs w:val="28"/>
              </w:rPr>
            </w:pPr>
            <w:r w:rsidRPr="007B5851">
              <w:rPr>
                <w:rFonts w:cs="Times New Roman"/>
                <w:b/>
                <w:bCs/>
                <w:sz w:val="28"/>
                <w:szCs w:val="28"/>
              </w:rPr>
              <w:t>Giá trị trên máy</w:t>
            </w:r>
          </w:p>
        </w:tc>
        <w:tc>
          <w:tcPr>
            <w:tcW w:w="4644" w:type="dxa"/>
          </w:tcPr>
          <w:p w:rsidR="005E4A1B" w:rsidRPr="007B5851" w:rsidRDefault="005E4A1B" w:rsidP="007B5851">
            <w:pPr>
              <w:spacing w:line="360" w:lineRule="auto"/>
              <w:jc w:val="both"/>
              <w:rPr>
                <w:rFonts w:cs="Times New Roman"/>
                <w:b/>
                <w:bCs/>
                <w:sz w:val="28"/>
                <w:szCs w:val="28"/>
              </w:rPr>
            </w:pPr>
            <w:r w:rsidRPr="007B5851">
              <w:rPr>
                <w:rFonts w:cs="Times New Roman"/>
                <w:b/>
                <w:bCs/>
                <w:sz w:val="28"/>
                <w:szCs w:val="28"/>
              </w:rPr>
              <w:t>Trả lời kết quả</w:t>
            </w:r>
          </w:p>
        </w:tc>
      </w:tr>
      <w:tr w:rsidR="005E4A1B" w:rsidRPr="007B5851" w:rsidTr="005E4A1B">
        <w:tc>
          <w:tcPr>
            <w:tcW w:w="4644" w:type="dxa"/>
          </w:tcPr>
          <w:p w:rsidR="005E4A1B" w:rsidRPr="007B5851" w:rsidRDefault="005E4A1B" w:rsidP="007B5851">
            <w:pPr>
              <w:spacing w:line="360" w:lineRule="auto"/>
              <w:jc w:val="both"/>
              <w:rPr>
                <w:rFonts w:cs="Times New Roman"/>
                <w:sz w:val="28"/>
                <w:szCs w:val="28"/>
              </w:rPr>
            </w:pPr>
            <w:r w:rsidRPr="007B5851">
              <w:rPr>
                <w:rFonts w:cs="Times New Roman"/>
                <w:sz w:val="28"/>
                <w:szCs w:val="28"/>
              </w:rPr>
              <w:t>Không phát hiện (Target Not Detected)</w:t>
            </w:r>
          </w:p>
        </w:tc>
        <w:tc>
          <w:tcPr>
            <w:tcW w:w="4644" w:type="dxa"/>
          </w:tcPr>
          <w:p w:rsidR="005E4A1B" w:rsidRPr="007B5851" w:rsidRDefault="005E4A1B" w:rsidP="007B5851">
            <w:pPr>
              <w:spacing w:line="360" w:lineRule="auto"/>
              <w:jc w:val="both"/>
              <w:rPr>
                <w:rFonts w:cs="Times New Roman"/>
                <w:sz w:val="28"/>
                <w:szCs w:val="28"/>
              </w:rPr>
            </w:pPr>
            <w:r w:rsidRPr="007B5851">
              <w:rPr>
                <w:rFonts w:cs="Times New Roman"/>
                <w:sz w:val="28"/>
                <w:szCs w:val="28"/>
              </w:rPr>
              <w:t>Không phát hiện thấy HBV DNA</w:t>
            </w:r>
          </w:p>
        </w:tc>
      </w:tr>
      <w:tr w:rsidR="005E4A1B" w:rsidRPr="007B5851" w:rsidTr="005E4A1B">
        <w:tc>
          <w:tcPr>
            <w:tcW w:w="4644" w:type="dxa"/>
          </w:tcPr>
          <w:p w:rsidR="005E4A1B" w:rsidRPr="007B5851" w:rsidRDefault="005E4A1B" w:rsidP="007B5851">
            <w:pPr>
              <w:spacing w:line="360" w:lineRule="auto"/>
              <w:jc w:val="both"/>
              <w:rPr>
                <w:rFonts w:cs="Times New Roman"/>
                <w:sz w:val="28"/>
                <w:szCs w:val="28"/>
              </w:rPr>
            </w:pPr>
            <w:r w:rsidRPr="007B5851">
              <w:rPr>
                <w:rFonts w:cs="Times New Roman"/>
                <w:sz w:val="28"/>
                <w:szCs w:val="28"/>
              </w:rPr>
              <w:t>&lt; 2.00E1IU/ml</w:t>
            </w:r>
          </w:p>
        </w:tc>
        <w:tc>
          <w:tcPr>
            <w:tcW w:w="4644" w:type="dxa"/>
          </w:tcPr>
          <w:p w:rsidR="005E4A1B" w:rsidRPr="007B5851" w:rsidRDefault="005E4A1B" w:rsidP="007B5851">
            <w:pPr>
              <w:spacing w:line="360" w:lineRule="auto"/>
              <w:jc w:val="both"/>
              <w:rPr>
                <w:rFonts w:cs="Times New Roman"/>
                <w:sz w:val="28"/>
                <w:szCs w:val="28"/>
              </w:rPr>
            </w:pPr>
            <w:r w:rsidRPr="007B5851">
              <w:rPr>
                <w:rFonts w:cs="Times New Roman"/>
                <w:sz w:val="28"/>
                <w:szCs w:val="28"/>
              </w:rPr>
              <w:t>&lt; 116 cp/ml</w:t>
            </w:r>
          </w:p>
        </w:tc>
      </w:tr>
      <w:tr w:rsidR="005E4A1B" w:rsidRPr="007B5851" w:rsidTr="005E4A1B">
        <w:tc>
          <w:tcPr>
            <w:tcW w:w="4644" w:type="dxa"/>
          </w:tcPr>
          <w:p w:rsidR="005E4A1B" w:rsidRPr="007B5851" w:rsidRDefault="005E4A1B" w:rsidP="007B5851">
            <w:pPr>
              <w:spacing w:line="360" w:lineRule="auto"/>
              <w:jc w:val="both"/>
              <w:rPr>
                <w:rFonts w:cs="Times New Roman"/>
                <w:sz w:val="28"/>
                <w:szCs w:val="28"/>
              </w:rPr>
            </w:pPr>
            <w:r w:rsidRPr="007B5851">
              <w:rPr>
                <w:rFonts w:cs="Times New Roman"/>
                <w:sz w:val="28"/>
                <w:szCs w:val="28"/>
              </w:rPr>
              <w:t>≥2.00E1IU/ml đến ≤ 1.70E8IU/ml</w:t>
            </w:r>
          </w:p>
        </w:tc>
        <w:tc>
          <w:tcPr>
            <w:tcW w:w="4644" w:type="dxa"/>
          </w:tcPr>
          <w:p w:rsidR="005E4A1B" w:rsidRPr="007B5851" w:rsidRDefault="005E4A1B" w:rsidP="007B5851">
            <w:pPr>
              <w:spacing w:line="360" w:lineRule="auto"/>
              <w:jc w:val="both"/>
              <w:rPr>
                <w:rFonts w:cs="Times New Roman"/>
                <w:sz w:val="28"/>
                <w:szCs w:val="28"/>
              </w:rPr>
            </w:pPr>
            <w:r w:rsidRPr="007B5851">
              <w:rPr>
                <w:rFonts w:cs="Times New Roman"/>
                <w:sz w:val="28"/>
                <w:szCs w:val="28"/>
              </w:rPr>
              <w:t>Nhận những kết quả trong giới hạn này ≥116cp/ml đến ≤ 9.89x10</w:t>
            </w:r>
            <w:r w:rsidRPr="007B5851">
              <w:rPr>
                <w:rFonts w:cs="Times New Roman"/>
                <w:sz w:val="28"/>
                <w:szCs w:val="28"/>
                <w:vertAlign w:val="superscript"/>
              </w:rPr>
              <w:t>8</w:t>
            </w:r>
            <w:r w:rsidRPr="007B5851">
              <w:rPr>
                <w:rFonts w:cs="Times New Roman"/>
                <w:sz w:val="28"/>
                <w:szCs w:val="28"/>
              </w:rPr>
              <w:t>cp/ml</w:t>
            </w:r>
          </w:p>
        </w:tc>
      </w:tr>
      <w:tr w:rsidR="005E4A1B" w:rsidRPr="007B5851" w:rsidTr="005E4A1B">
        <w:tc>
          <w:tcPr>
            <w:tcW w:w="4644" w:type="dxa"/>
          </w:tcPr>
          <w:p w:rsidR="005E4A1B" w:rsidRPr="007B5851" w:rsidRDefault="005E4A1B" w:rsidP="007B5851">
            <w:pPr>
              <w:spacing w:line="360" w:lineRule="auto"/>
              <w:jc w:val="both"/>
              <w:rPr>
                <w:rFonts w:cs="Times New Roman"/>
                <w:sz w:val="28"/>
                <w:szCs w:val="28"/>
              </w:rPr>
            </w:pPr>
            <w:r w:rsidRPr="007B5851">
              <w:rPr>
                <w:rFonts w:cs="Times New Roman"/>
                <w:sz w:val="28"/>
                <w:szCs w:val="28"/>
              </w:rPr>
              <w:t>&gt;1.70E+08 IU/ml</w:t>
            </w:r>
          </w:p>
        </w:tc>
        <w:tc>
          <w:tcPr>
            <w:tcW w:w="4644" w:type="dxa"/>
          </w:tcPr>
          <w:p w:rsidR="005E4A1B" w:rsidRPr="007B5851" w:rsidRDefault="005E4A1B" w:rsidP="007B5851">
            <w:pPr>
              <w:spacing w:line="360" w:lineRule="auto"/>
              <w:jc w:val="both"/>
              <w:rPr>
                <w:rFonts w:cs="Times New Roman"/>
                <w:sz w:val="28"/>
                <w:szCs w:val="28"/>
              </w:rPr>
            </w:pPr>
            <w:r w:rsidRPr="007B5851">
              <w:rPr>
                <w:rFonts w:cs="Times New Roman"/>
                <w:sz w:val="28"/>
                <w:szCs w:val="28"/>
              </w:rPr>
              <w:t>&gt;9.89x10</w:t>
            </w:r>
            <w:r w:rsidRPr="007B5851">
              <w:rPr>
                <w:rFonts w:cs="Times New Roman"/>
                <w:sz w:val="28"/>
                <w:szCs w:val="28"/>
                <w:vertAlign w:val="superscript"/>
              </w:rPr>
              <w:t>8</w:t>
            </w:r>
            <w:r w:rsidRPr="007B5851">
              <w:rPr>
                <w:rFonts w:cs="Times New Roman"/>
                <w:sz w:val="28"/>
                <w:szCs w:val="28"/>
              </w:rPr>
              <w:t>cp/ml</w:t>
            </w:r>
          </w:p>
        </w:tc>
      </w:tr>
      <w:tr w:rsidR="005E4A1B" w:rsidRPr="007B5851" w:rsidTr="005E4A1B">
        <w:tc>
          <w:tcPr>
            <w:tcW w:w="4644" w:type="dxa"/>
          </w:tcPr>
          <w:p w:rsidR="005E4A1B" w:rsidRPr="007B5851" w:rsidRDefault="005E4A1B" w:rsidP="007B5851">
            <w:pPr>
              <w:spacing w:line="360" w:lineRule="auto"/>
              <w:jc w:val="both"/>
              <w:rPr>
                <w:rFonts w:cs="Times New Roman"/>
                <w:sz w:val="28"/>
                <w:szCs w:val="28"/>
              </w:rPr>
            </w:pPr>
            <w:r w:rsidRPr="007B5851">
              <w:rPr>
                <w:rFonts w:cs="Times New Roman"/>
                <w:sz w:val="28"/>
                <w:szCs w:val="28"/>
              </w:rPr>
              <w:t>Không giá trị</w:t>
            </w:r>
          </w:p>
        </w:tc>
        <w:tc>
          <w:tcPr>
            <w:tcW w:w="4644" w:type="dxa"/>
          </w:tcPr>
          <w:p w:rsidR="005E4A1B" w:rsidRPr="007B5851" w:rsidRDefault="005E4A1B" w:rsidP="007B5851">
            <w:pPr>
              <w:spacing w:line="360" w:lineRule="auto"/>
              <w:jc w:val="both"/>
              <w:rPr>
                <w:rFonts w:cs="Times New Roman"/>
                <w:sz w:val="28"/>
                <w:szCs w:val="28"/>
              </w:rPr>
            </w:pPr>
            <w:r w:rsidRPr="007B5851">
              <w:rPr>
                <w:rFonts w:cs="Times New Roman"/>
                <w:sz w:val="28"/>
                <w:szCs w:val="28"/>
              </w:rPr>
              <w:t>Không có giá trị, chạy lại mẫu</w:t>
            </w:r>
          </w:p>
        </w:tc>
      </w:tr>
    </w:tbl>
    <w:p w:rsidR="005E4A1B" w:rsidRPr="007B5851" w:rsidRDefault="005E4A1B" w:rsidP="007B5851">
      <w:pPr>
        <w:spacing w:line="360" w:lineRule="auto"/>
        <w:jc w:val="both"/>
        <w:rPr>
          <w:rFonts w:cs="Times New Roman"/>
          <w:b/>
          <w:sz w:val="28"/>
          <w:szCs w:val="28"/>
          <w:lang w:val="vi-VN"/>
        </w:rPr>
      </w:pPr>
      <w:r w:rsidRPr="007B5851">
        <w:rPr>
          <w:rFonts w:cs="Times New Roman"/>
          <w:b/>
          <w:sz w:val="28"/>
          <w:szCs w:val="28"/>
        </w:rPr>
        <w:t>11. Lưu ý (cảnh báo)</w:t>
      </w:r>
    </w:p>
    <w:p w:rsidR="005E4A1B" w:rsidRPr="007B5851" w:rsidRDefault="005E4A1B" w:rsidP="007B5851">
      <w:pPr>
        <w:spacing w:line="360" w:lineRule="auto"/>
        <w:jc w:val="both"/>
        <w:rPr>
          <w:rFonts w:cs="Times New Roman"/>
          <w:sz w:val="28"/>
          <w:szCs w:val="28"/>
          <w:lang w:val="fr-FR"/>
        </w:rPr>
      </w:pPr>
      <w:r w:rsidRPr="007B5851">
        <w:rPr>
          <w:rFonts w:cs="Times New Roman"/>
          <w:sz w:val="28"/>
          <w:szCs w:val="28"/>
        </w:rPr>
        <w:tab/>
        <w:t xml:space="preserve">Việc lấy mẫu, vận chuyển và bảo quản không đúng tiêu chuẩn có thể dẫn đến kết quả sai, cho dù phản ứng được thực hiện đúng. </w:t>
      </w:r>
    </w:p>
    <w:p w:rsidR="005E4A1B" w:rsidRPr="007B5851" w:rsidRDefault="005E4A1B" w:rsidP="007B5851">
      <w:pPr>
        <w:spacing w:line="360" w:lineRule="auto"/>
        <w:jc w:val="both"/>
        <w:rPr>
          <w:rFonts w:cs="Times New Roman"/>
          <w:b/>
          <w:sz w:val="28"/>
          <w:szCs w:val="28"/>
        </w:rPr>
      </w:pPr>
      <w:r w:rsidRPr="007B5851">
        <w:rPr>
          <w:rFonts w:cs="Times New Roman"/>
          <w:b/>
          <w:sz w:val="28"/>
          <w:szCs w:val="28"/>
        </w:rPr>
        <w:t>12. Lưu trữ hồ sơ</w:t>
      </w:r>
    </w:p>
    <w:p w:rsidR="005E4A1B" w:rsidRPr="007B5851" w:rsidRDefault="005E4A1B" w:rsidP="007B5851">
      <w:pPr>
        <w:spacing w:line="360" w:lineRule="auto"/>
        <w:jc w:val="both"/>
        <w:rPr>
          <w:rFonts w:cs="Times New Roman"/>
          <w:sz w:val="28"/>
          <w:szCs w:val="28"/>
        </w:rPr>
      </w:pPr>
      <w:r w:rsidRPr="007B5851">
        <w:rPr>
          <w:rFonts w:cs="Times New Roman"/>
          <w:sz w:val="28"/>
          <w:szCs w:val="28"/>
        </w:rPr>
        <w:lastRenderedPageBreak/>
        <w:t>Kết quả xét nghiệm được lưu trên phần mềm LIS, trả kết quả trên phần mềm Hsoft</w:t>
      </w:r>
    </w:p>
    <w:p w:rsidR="005E4A1B" w:rsidRPr="007B5851" w:rsidRDefault="005E4A1B" w:rsidP="007B5851">
      <w:pPr>
        <w:spacing w:line="360" w:lineRule="auto"/>
        <w:jc w:val="both"/>
        <w:rPr>
          <w:rFonts w:cs="Times New Roman"/>
          <w:sz w:val="28"/>
          <w:szCs w:val="28"/>
        </w:rPr>
      </w:pPr>
      <w:r w:rsidRPr="007B5851">
        <w:rPr>
          <w:rFonts w:cs="Times New Roman"/>
          <w:sz w:val="28"/>
          <w:szCs w:val="28"/>
        </w:rPr>
        <w:t>Kết quả Nội kiểm, ngoại kiểm lưu trong hồ sơ ( QTQL 5.8.1)</w:t>
      </w:r>
    </w:p>
    <w:p w:rsidR="005E4A1B" w:rsidRPr="007B5851" w:rsidRDefault="005E4A1B" w:rsidP="007B5851">
      <w:pPr>
        <w:spacing w:line="360" w:lineRule="auto"/>
        <w:jc w:val="both"/>
        <w:rPr>
          <w:rFonts w:cs="Times New Roman"/>
          <w:sz w:val="28"/>
          <w:szCs w:val="28"/>
        </w:rPr>
      </w:pPr>
      <w:r w:rsidRPr="007B5851">
        <w:rPr>
          <w:rFonts w:cs="Times New Roman"/>
          <w:sz w:val="28"/>
          <w:szCs w:val="28"/>
        </w:rPr>
        <w:t>Vận hành máy lưu trong hồ sơ theo dõi ( QTQL.5.5.1)</w:t>
      </w:r>
    </w:p>
    <w:p w:rsidR="005E4A1B" w:rsidRPr="007B5851" w:rsidRDefault="005E4A1B" w:rsidP="007B5851">
      <w:pPr>
        <w:spacing w:line="360" w:lineRule="auto"/>
        <w:jc w:val="both"/>
        <w:rPr>
          <w:rFonts w:cs="Times New Roman"/>
          <w:sz w:val="28"/>
          <w:szCs w:val="28"/>
        </w:rPr>
      </w:pPr>
      <w:r w:rsidRPr="007B5851">
        <w:rPr>
          <w:rFonts w:cs="Times New Roman"/>
          <w:sz w:val="28"/>
          <w:szCs w:val="28"/>
        </w:rPr>
        <w:t xml:space="preserve"> Theo dõi sử dụng hóa chất lưu trong hồ sơ theo dõi sử dụng hóa chất. (QTQL 5.7.2.)</w:t>
      </w:r>
    </w:p>
    <w:p w:rsidR="005E4A1B" w:rsidRPr="007B5851" w:rsidRDefault="005E4A1B" w:rsidP="007B5851">
      <w:pPr>
        <w:spacing w:line="360" w:lineRule="auto"/>
        <w:jc w:val="both"/>
        <w:rPr>
          <w:rFonts w:cs="Times New Roman"/>
          <w:sz w:val="28"/>
          <w:szCs w:val="28"/>
        </w:rPr>
      </w:pPr>
      <w:r w:rsidRPr="007B5851">
        <w:rPr>
          <w:rFonts w:cs="Times New Roman"/>
          <w:sz w:val="28"/>
          <w:szCs w:val="28"/>
        </w:rPr>
        <w:t>Hồ sơ lưu trong khoa trong 3 năm sau đó chuyển kho lưu trữ</w:t>
      </w:r>
    </w:p>
    <w:p w:rsidR="005E4A1B" w:rsidRPr="007B5851" w:rsidRDefault="005E4A1B" w:rsidP="007B5851">
      <w:pPr>
        <w:spacing w:line="360" w:lineRule="auto"/>
        <w:jc w:val="both"/>
        <w:rPr>
          <w:rFonts w:cs="Times New Roman"/>
          <w:b/>
          <w:sz w:val="28"/>
          <w:szCs w:val="28"/>
          <w:lang w:val="vi-VN"/>
        </w:rPr>
      </w:pPr>
      <w:r w:rsidRPr="007B5851">
        <w:rPr>
          <w:rFonts w:cs="Times New Roman"/>
          <w:b/>
          <w:sz w:val="28"/>
          <w:szCs w:val="28"/>
        </w:rPr>
        <w:t>13. Tài liệu liên quan</w:t>
      </w:r>
    </w:p>
    <w:tbl>
      <w:tblPr>
        <w:tblW w:w="93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52"/>
        <w:gridCol w:w="2971"/>
      </w:tblGrid>
      <w:tr w:rsidR="005E4A1B" w:rsidRPr="007B5851" w:rsidTr="005E4A1B">
        <w:tc>
          <w:tcPr>
            <w:tcW w:w="6352" w:type="dxa"/>
            <w:tcBorders>
              <w:top w:val="single" w:sz="4" w:space="0" w:color="auto"/>
              <w:left w:val="single" w:sz="4" w:space="0" w:color="auto"/>
              <w:bottom w:val="single" w:sz="4" w:space="0" w:color="auto"/>
              <w:right w:val="single" w:sz="4" w:space="0" w:color="auto"/>
            </w:tcBorders>
          </w:tcPr>
          <w:p w:rsidR="005E4A1B" w:rsidRPr="007B5851" w:rsidRDefault="005E4A1B" w:rsidP="007B5851">
            <w:pPr>
              <w:spacing w:line="360" w:lineRule="auto"/>
              <w:jc w:val="both"/>
              <w:rPr>
                <w:rFonts w:cs="Times New Roman"/>
                <w:b/>
                <w:bCs/>
                <w:sz w:val="28"/>
                <w:szCs w:val="28"/>
                <w:lang w:val="vi-VN" w:bidi="th-TH"/>
              </w:rPr>
            </w:pPr>
            <w:r w:rsidRPr="007B5851">
              <w:rPr>
                <w:rFonts w:cs="Times New Roman"/>
                <w:b/>
                <w:bCs/>
                <w:sz w:val="28"/>
                <w:szCs w:val="28"/>
                <w:lang w:val="vi-VN" w:bidi="th-TH"/>
              </w:rPr>
              <w:t>Tên tài liệu</w:t>
            </w:r>
          </w:p>
        </w:tc>
        <w:tc>
          <w:tcPr>
            <w:tcW w:w="2971" w:type="dxa"/>
            <w:tcBorders>
              <w:top w:val="single" w:sz="4" w:space="0" w:color="auto"/>
              <w:left w:val="single" w:sz="4" w:space="0" w:color="auto"/>
              <w:bottom w:val="single" w:sz="4" w:space="0" w:color="auto"/>
              <w:right w:val="single" w:sz="4" w:space="0" w:color="auto"/>
            </w:tcBorders>
          </w:tcPr>
          <w:p w:rsidR="005E4A1B" w:rsidRPr="007B5851" w:rsidRDefault="005E4A1B" w:rsidP="007B5851">
            <w:pPr>
              <w:spacing w:line="360" w:lineRule="auto"/>
              <w:jc w:val="both"/>
              <w:rPr>
                <w:rFonts w:cs="Times New Roman"/>
                <w:b/>
                <w:bCs/>
                <w:sz w:val="28"/>
                <w:szCs w:val="28"/>
                <w:lang w:val="vi-VN" w:bidi="th-TH"/>
              </w:rPr>
            </w:pPr>
            <w:r w:rsidRPr="007B5851">
              <w:rPr>
                <w:rFonts w:cs="Times New Roman"/>
                <w:b/>
                <w:bCs/>
                <w:sz w:val="28"/>
                <w:szCs w:val="28"/>
                <w:lang w:val="vi-VN" w:bidi="th-TH"/>
              </w:rPr>
              <w:t>Mã tài liệu</w:t>
            </w:r>
          </w:p>
        </w:tc>
      </w:tr>
      <w:tr w:rsidR="005E4A1B" w:rsidRPr="007B5851" w:rsidTr="005E4A1B">
        <w:tc>
          <w:tcPr>
            <w:tcW w:w="6352" w:type="dxa"/>
            <w:tcBorders>
              <w:top w:val="single" w:sz="4" w:space="0" w:color="auto"/>
              <w:left w:val="single" w:sz="4" w:space="0" w:color="auto"/>
              <w:bottom w:val="single" w:sz="4" w:space="0" w:color="auto"/>
              <w:right w:val="single" w:sz="4" w:space="0" w:color="auto"/>
            </w:tcBorders>
          </w:tcPr>
          <w:p w:rsidR="005E4A1B" w:rsidRPr="007B5851" w:rsidRDefault="005E4A1B" w:rsidP="007B5851">
            <w:pPr>
              <w:spacing w:line="360" w:lineRule="auto"/>
              <w:jc w:val="both"/>
              <w:rPr>
                <w:rFonts w:cs="Times New Roman"/>
                <w:sz w:val="28"/>
                <w:szCs w:val="28"/>
                <w:lang w:bidi="th-TH"/>
              </w:rPr>
            </w:pPr>
            <w:r w:rsidRPr="007B5851">
              <w:rPr>
                <w:rFonts w:cs="Times New Roman"/>
                <w:sz w:val="28"/>
                <w:szCs w:val="28"/>
                <w:lang w:bidi="th-TH"/>
              </w:rPr>
              <w:t>Sổ tay an toàn</w:t>
            </w:r>
          </w:p>
        </w:tc>
        <w:tc>
          <w:tcPr>
            <w:tcW w:w="2971" w:type="dxa"/>
            <w:tcBorders>
              <w:top w:val="single" w:sz="4" w:space="0" w:color="auto"/>
              <w:left w:val="single" w:sz="4" w:space="0" w:color="auto"/>
              <w:bottom w:val="single" w:sz="4" w:space="0" w:color="auto"/>
              <w:right w:val="single" w:sz="4" w:space="0" w:color="auto"/>
            </w:tcBorders>
          </w:tcPr>
          <w:p w:rsidR="005E4A1B" w:rsidRPr="007B5851" w:rsidRDefault="005E4A1B" w:rsidP="007B5851">
            <w:pPr>
              <w:spacing w:line="360" w:lineRule="auto"/>
              <w:jc w:val="both"/>
              <w:rPr>
                <w:rFonts w:cs="Times New Roman"/>
                <w:sz w:val="28"/>
                <w:szCs w:val="28"/>
                <w:lang w:bidi="th-TH"/>
              </w:rPr>
            </w:pPr>
            <w:r w:rsidRPr="007B5851">
              <w:rPr>
                <w:rFonts w:cs="Times New Roman"/>
                <w:sz w:val="28"/>
                <w:szCs w:val="28"/>
                <w:lang w:bidi="th-TH"/>
              </w:rPr>
              <w:t>VS-STAT.1.0</w:t>
            </w:r>
          </w:p>
        </w:tc>
      </w:tr>
      <w:tr w:rsidR="005E4A1B" w:rsidRPr="007B5851" w:rsidTr="005E4A1B">
        <w:tc>
          <w:tcPr>
            <w:tcW w:w="6352" w:type="dxa"/>
            <w:tcBorders>
              <w:top w:val="single" w:sz="4" w:space="0" w:color="auto"/>
              <w:left w:val="single" w:sz="4" w:space="0" w:color="auto"/>
              <w:bottom w:val="single" w:sz="4" w:space="0" w:color="auto"/>
              <w:right w:val="single" w:sz="4" w:space="0" w:color="auto"/>
            </w:tcBorders>
          </w:tcPr>
          <w:p w:rsidR="005E4A1B" w:rsidRPr="007B5851" w:rsidRDefault="005E4A1B" w:rsidP="007B5851">
            <w:pPr>
              <w:spacing w:line="360" w:lineRule="auto"/>
              <w:jc w:val="both"/>
              <w:rPr>
                <w:rFonts w:cs="Times New Roman"/>
                <w:sz w:val="28"/>
                <w:szCs w:val="28"/>
              </w:rPr>
            </w:pPr>
            <w:r w:rsidRPr="007B5851">
              <w:rPr>
                <w:rFonts w:cs="Times New Roman"/>
                <w:sz w:val="28"/>
                <w:szCs w:val="28"/>
              </w:rPr>
              <w:t>Sổ tay chất lượng</w:t>
            </w:r>
          </w:p>
        </w:tc>
        <w:tc>
          <w:tcPr>
            <w:tcW w:w="2971" w:type="dxa"/>
            <w:tcBorders>
              <w:top w:val="single" w:sz="4" w:space="0" w:color="auto"/>
              <w:left w:val="single" w:sz="4" w:space="0" w:color="auto"/>
              <w:bottom w:val="single" w:sz="4" w:space="0" w:color="auto"/>
              <w:right w:val="single" w:sz="4" w:space="0" w:color="auto"/>
            </w:tcBorders>
          </w:tcPr>
          <w:p w:rsidR="005E4A1B" w:rsidRPr="007B5851" w:rsidRDefault="005E4A1B" w:rsidP="007B5851">
            <w:pPr>
              <w:spacing w:line="360" w:lineRule="auto"/>
              <w:jc w:val="both"/>
              <w:rPr>
                <w:rFonts w:cs="Times New Roman"/>
                <w:sz w:val="28"/>
                <w:szCs w:val="28"/>
                <w:lang w:bidi="th-TH"/>
              </w:rPr>
            </w:pPr>
            <w:r w:rsidRPr="007B5851">
              <w:rPr>
                <w:rFonts w:cs="Times New Roman"/>
                <w:sz w:val="28"/>
                <w:szCs w:val="28"/>
                <w:lang w:bidi="th-TH"/>
              </w:rPr>
              <w:t>VS-STCL.1.0</w:t>
            </w:r>
          </w:p>
        </w:tc>
      </w:tr>
      <w:tr w:rsidR="005E4A1B" w:rsidRPr="007B5851" w:rsidTr="005E4A1B">
        <w:tc>
          <w:tcPr>
            <w:tcW w:w="6352" w:type="dxa"/>
            <w:tcBorders>
              <w:top w:val="single" w:sz="4" w:space="0" w:color="auto"/>
              <w:left w:val="single" w:sz="4" w:space="0" w:color="auto"/>
              <w:bottom w:val="single" w:sz="4" w:space="0" w:color="auto"/>
              <w:right w:val="single" w:sz="4" w:space="0" w:color="auto"/>
            </w:tcBorders>
          </w:tcPr>
          <w:p w:rsidR="005E4A1B" w:rsidRPr="007B5851" w:rsidRDefault="005E4A1B" w:rsidP="007B5851">
            <w:pPr>
              <w:spacing w:line="360" w:lineRule="auto"/>
              <w:jc w:val="both"/>
              <w:rPr>
                <w:rFonts w:cs="Times New Roman"/>
                <w:sz w:val="28"/>
                <w:szCs w:val="28"/>
                <w:lang w:val="vi-VN"/>
              </w:rPr>
            </w:pPr>
            <w:r w:rsidRPr="007B5851">
              <w:rPr>
                <w:rFonts w:cs="Times New Roman"/>
                <w:sz w:val="28"/>
                <w:szCs w:val="28"/>
              </w:rPr>
              <w:t>Sổ tay dịch vụ khách hàng</w:t>
            </w:r>
          </w:p>
        </w:tc>
        <w:tc>
          <w:tcPr>
            <w:tcW w:w="2971" w:type="dxa"/>
            <w:tcBorders>
              <w:top w:val="single" w:sz="4" w:space="0" w:color="auto"/>
              <w:left w:val="single" w:sz="4" w:space="0" w:color="auto"/>
              <w:bottom w:val="single" w:sz="4" w:space="0" w:color="auto"/>
              <w:right w:val="single" w:sz="4" w:space="0" w:color="auto"/>
            </w:tcBorders>
          </w:tcPr>
          <w:p w:rsidR="005E4A1B" w:rsidRPr="007B5851" w:rsidRDefault="005E4A1B" w:rsidP="007B5851">
            <w:pPr>
              <w:spacing w:line="360" w:lineRule="auto"/>
              <w:jc w:val="both"/>
              <w:rPr>
                <w:rFonts w:eastAsia="PMingLiU" w:cs="Times New Roman"/>
                <w:kern w:val="2"/>
                <w:sz w:val="28"/>
                <w:szCs w:val="28"/>
                <w:lang w:eastAsia="zh-TW"/>
              </w:rPr>
            </w:pPr>
            <w:r w:rsidRPr="007B5851">
              <w:rPr>
                <w:rFonts w:eastAsia="PMingLiU" w:cs="Times New Roman"/>
                <w:kern w:val="2"/>
                <w:sz w:val="28"/>
                <w:szCs w:val="28"/>
                <w:lang w:eastAsia="zh-TW"/>
              </w:rPr>
              <w:t>VS-STDV.1.0</w:t>
            </w:r>
          </w:p>
        </w:tc>
      </w:tr>
      <w:tr w:rsidR="005E4A1B" w:rsidRPr="007B5851" w:rsidTr="005E4A1B">
        <w:tc>
          <w:tcPr>
            <w:tcW w:w="6352" w:type="dxa"/>
            <w:tcBorders>
              <w:top w:val="single" w:sz="4" w:space="0" w:color="auto"/>
              <w:left w:val="single" w:sz="4" w:space="0" w:color="auto"/>
              <w:bottom w:val="single" w:sz="4" w:space="0" w:color="auto"/>
              <w:right w:val="single" w:sz="4" w:space="0" w:color="auto"/>
            </w:tcBorders>
          </w:tcPr>
          <w:p w:rsidR="005E4A1B" w:rsidRPr="007B5851" w:rsidRDefault="005E4A1B" w:rsidP="007B5851">
            <w:pPr>
              <w:spacing w:line="360" w:lineRule="auto"/>
              <w:jc w:val="both"/>
              <w:rPr>
                <w:rFonts w:cs="Times New Roman"/>
                <w:sz w:val="28"/>
                <w:szCs w:val="28"/>
                <w:lang w:bidi="th-TH"/>
              </w:rPr>
            </w:pPr>
            <w:r w:rsidRPr="007B5851">
              <w:rPr>
                <w:rFonts w:cs="Times New Roman"/>
                <w:sz w:val="28"/>
                <w:szCs w:val="28"/>
                <w:lang w:val="vi-VN"/>
              </w:rPr>
              <w:t>H</w:t>
            </w:r>
            <w:r w:rsidRPr="007B5851">
              <w:rPr>
                <w:rFonts w:cs="Times New Roman"/>
                <w:sz w:val="28"/>
                <w:szCs w:val="28"/>
              </w:rPr>
              <w:t>ướng dẫn sử dụng máy Cobastaqman48</w:t>
            </w:r>
          </w:p>
        </w:tc>
        <w:tc>
          <w:tcPr>
            <w:tcW w:w="2971" w:type="dxa"/>
            <w:tcBorders>
              <w:top w:val="single" w:sz="4" w:space="0" w:color="auto"/>
              <w:left w:val="single" w:sz="4" w:space="0" w:color="auto"/>
              <w:bottom w:val="single" w:sz="4" w:space="0" w:color="auto"/>
              <w:right w:val="single" w:sz="4" w:space="0" w:color="auto"/>
            </w:tcBorders>
          </w:tcPr>
          <w:p w:rsidR="005E4A1B" w:rsidRPr="007B5851" w:rsidRDefault="005E4A1B" w:rsidP="007B5851">
            <w:pPr>
              <w:spacing w:line="360" w:lineRule="auto"/>
              <w:jc w:val="both"/>
              <w:rPr>
                <w:rFonts w:cs="Times New Roman"/>
                <w:sz w:val="28"/>
                <w:szCs w:val="28"/>
                <w:lang w:val="vi-VN" w:bidi="th-TH"/>
              </w:rPr>
            </w:pPr>
            <w:r w:rsidRPr="007B5851">
              <w:rPr>
                <w:rFonts w:eastAsia="PMingLiU" w:cs="Times New Roman"/>
                <w:kern w:val="2"/>
                <w:sz w:val="28"/>
                <w:szCs w:val="28"/>
                <w:lang w:eastAsia="zh-TW"/>
              </w:rPr>
              <w:t>VS-HDTB.03</w:t>
            </w:r>
          </w:p>
        </w:tc>
      </w:tr>
      <w:tr w:rsidR="005E4A1B" w:rsidRPr="007B5851" w:rsidTr="005E4A1B">
        <w:tc>
          <w:tcPr>
            <w:tcW w:w="6352" w:type="dxa"/>
            <w:tcBorders>
              <w:top w:val="single" w:sz="4" w:space="0" w:color="auto"/>
              <w:left w:val="single" w:sz="4" w:space="0" w:color="auto"/>
              <w:bottom w:val="single" w:sz="4" w:space="0" w:color="auto"/>
              <w:right w:val="single" w:sz="4" w:space="0" w:color="auto"/>
            </w:tcBorders>
          </w:tcPr>
          <w:p w:rsidR="005E4A1B" w:rsidRPr="007B5851" w:rsidRDefault="005E4A1B" w:rsidP="007B5851">
            <w:pPr>
              <w:spacing w:line="360" w:lineRule="auto"/>
              <w:jc w:val="both"/>
              <w:rPr>
                <w:rFonts w:cs="Times New Roman"/>
                <w:sz w:val="28"/>
                <w:szCs w:val="28"/>
                <w:lang w:val="vi-VN"/>
              </w:rPr>
            </w:pPr>
            <w:r w:rsidRPr="007B5851">
              <w:rPr>
                <w:rFonts w:cs="Times New Roman"/>
                <w:sz w:val="28"/>
                <w:szCs w:val="28"/>
                <w:lang w:val="vi-VN"/>
              </w:rPr>
              <w:t>Hướng dẫn sử dụng tủ ATSH</w:t>
            </w:r>
          </w:p>
        </w:tc>
        <w:tc>
          <w:tcPr>
            <w:tcW w:w="2971" w:type="dxa"/>
            <w:tcBorders>
              <w:top w:val="single" w:sz="4" w:space="0" w:color="auto"/>
              <w:left w:val="single" w:sz="4" w:space="0" w:color="auto"/>
              <w:bottom w:val="single" w:sz="4" w:space="0" w:color="auto"/>
              <w:right w:val="single" w:sz="4" w:space="0" w:color="auto"/>
            </w:tcBorders>
          </w:tcPr>
          <w:p w:rsidR="005E4A1B" w:rsidRPr="007B5851" w:rsidRDefault="005E4A1B" w:rsidP="007B5851">
            <w:pPr>
              <w:spacing w:line="360" w:lineRule="auto"/>
              <w:jc w:val="both"/>
              <w:rPr>
                <w:rFonts w:cs="Times New Roman"/>
                <w:sz w:val="28"/>
                <w:szCs w:val="28"/>
                <w:lang w:val="vi-VN" w:bidi="th-TH"/>
              </w:rPr>
            </w:pPr>
            <w:r w:rsidRPr="007B5851">
              <w:rPr>
                <w:rFonts w:cs="Times New Roman"/>
                <w:sz w:val="28"/>
                <w:szCs w:val="28"/>
                <w:lang w:val="vi-VN" w:bidi="th-TH"/>
              </w:rPr>
              <w:t>VS-HD</w:t>
            </w:r>
            <w:r w:rsidRPr="007B5851">
              <w:rPr>
                <w:rFonts w:cs="Times New Roman"/>
                <w:sz w:val="28"/>
                <w:szCs w:val="28"/>
                <w:lang w:bidi="th-TH"/>
              </w:rPr>
              <w:t>TB</w:t>
            </w:r>
            <w:r w:rsidRPr="007B5851">
              <w:rPr>
                <w:rFonts w:cs="Times New Roman"/>
                <w:sz w:val="28"/>
                <w:szCs w:val="28"/>
                <w:lang w:val="vi-VN" w:bidi="th-TH"/>
              </w:rPr>
              <w:t>.02</w:t>
            </w:r>
          </w:p>
        </w:tc>
      </w:tr>
      <w:tr w:rsidR="005E4A1B" w:rsidRPr="007B5851" w:rsidTr="005E4A1B">
        <w:tc>
          <w:tcPr>
            <w:tcW w:w="6352" w:type="dxa"/>
            <w:tcBorders>
              <w:top w:val="single" w:sz="4" w:space="0" w:color="auto"/>
              <w:left w:val="single" w:sz="4" w:space="0" w:color="auto"/>
              <w:bottom w:val="single" w:sz="4" w:space="0" w:color="auto"/>
              <w:right w:val="single" w:sz="4" w:space="0" w:color="auto"/>
            </w:tcBorders>
          </w:tcPr>
          <w:p w:rsidR="005E4A1B" w:rsidRPr="007B5851" w:rsidRDefault="005E4A1B" w:rsidP="007B5851">
            <w:pPr>
              <w:spacing w:line="360" w:lineRule="auto"/>
              <w:jc w:val="both"/>
              <w:rPr>
                <w:rFonts w:cs="Times New Roman"/>
                <w:sz w:val="28"/>
                <w:szCs w:val="28"/>
                <w:lang w:val="vi-VN"/>
              </w:rPr>
            </w:pPr>
            <w:r w:rsidRPr="007B5851">
              <w:rPr>
                <w:rFonts w:cs="Times New Roman"/>
                <w:sz w:val="28"/>
                <w:szCs w:val="28"/>
              </w:rPr>
              <w:t>Hướng dẫn sử dụng Bộ sinh phẩm COBAS®Ampliprep/COBAS®TaqMan HBV Test 2.0</w:t>
            </w:r>
          </w:p>
        </w:tc>
        <w:tc>
          <w:tcPr>
            <w:tcW w:w="2971" w:type="dxa"/>
            <w:tcBorders>
              <w:top w:val="single" w:sz="4" w:space="0" w:color="auto"/>
              <w:left w:val="single" w:sz="4" w:space="0" w:color="auto"/>
              <w:bottom w:val="single" w:sz="4" w:space="0" w:color="auto"/>
              <w:right w:val="single" w:sz="4" w:space="0" w:color="auto"/>
            </w:tcBorders>
          </w:tcPr>
          <w:p w:rsidR="005E4A1B" w:rsidRPr="007B5851" w:rsidRDefault="005E4A1B" w:rsidP="007B5851">
            <w:pPr>
              <w:spacing w:line="360" w:lineRule="auto"/>
              <w:jc w:val="both"/>
              <w:rPr>
                <w:rFonts w:cs="Times New Roman"/>
                <w:sz w:val="28"/>
                <w:szCs w:val="28"/>
                <w:lang w:val="vi-VN" w:bidi="th-TH"/>
              </w:rPr>
            </w:pPr>
          </w:p>
        </w:tc>
      </w:tr>
    </w:tbl>
    <w:p w:rsidR="005E4A1B" w:rsidRPr="007B5851" w:rsidRDefault="005E4A1B" w:rsidP="007B5851">
      <w:pPr>
        <w:spacing w:line="360" w:lineRule="auto"/>
        <w:jc w:val="both"/>
        <w:rPr>
          <w:rFonts w:cs="Times New Roman"/>
          <w:b/>
          <w:sz w:val="28"/>
          <w:szCs w:val="28"/>
          <w:lang w:val="vi-VN"/>
        </w:rPr>
      </w:pPr>
    </w:p>
    <w:p w:rsidR="005E4A1B" w:rsidRPr="007B5851" w:rsidRDefault="005E4A1B" w:rsidP="007B5851">
      <w:pPr>
        <w:spacing w:line="360" w:lineRule="auto"/>
        <w:jc w:val="both"/>
        <w:rPr>
          <w:rFonts w:cs="Times New Roman"/>
          <w:b/>
          <w:sz w:val="28"/>
          <w:szCs w:val="28"/>
          <w:lang w:val="vi-VN"/>
        </w:rPr>
      </w:pPr>
      <w:r w:rsidRPr="007B5851">
        <w:rPr>
          <w:rFonts w:cs="Times New Roman"/>
          <w:b/>
          <w:sz w:val="28"/>
          <w:szCs w:val="28"/>
        </w:rPr>
        <w:t>14. Tài liệu tham khảo</w:t>
      </w:r>
    </w:p>
    <w:p w:rsidR="005E4A1B" w:rsidRPr="007B5851" w:rsidRDefault="005E4A1B" w:rsidP="007B5851">
      <w:pPr>
        <w:spacing w:line="360" w:lineRule="auto"/>
        <w:jc w:val="both"/>
        <w:rPr>
          <w:rFonts w:cs="Times New Roman"/>
          <w:sz w:val="28"/>
          <w:szCs w:val="28"/>
        </w:rPr>
      </w:pPr>
      <w:r w:rsidRPr="007B5851">
        <w:rPr>
          <w:rFonts w:cs="Times New Roman"/>
          <w:sz w:val="28"/>
          <w:szCs w:val="28"/>
        </w:rPr>
        <w:t>- Quyết định số 2429/QĐ-BYT ngày 12/6/2017 Ban hành Tiêu chí đánh giá mức chất lượng phòng xét nghiệm y học</w:t>
      </w:r>
    </w:p>
    <w:p w:rsidR="005E4A1B" w:rsidRPr="007B5851" w:rsidRDefault="005E4A1B" w:rsidP="007B5851">
      <w:pPr>
        <w:spacing w:line="360" w:lineRule="auto"/>
        <w:jc w:val="both"/>
        <w:rPr>
          <w:rFonts w:cs="Times New Roman"/>
          <w:b/>
          <w:sz w:val="28"/>
          <w:szCs w:val="28"/>
          <w:lang w:val="fr-FR"/>
        </w:rPr>
      </w:pPr>
      <w:r w:rsidRPr="007B5851">
        <w:rPr>
          <w:rFonts w:cs="Times New Roman"/>
          <w:b/>
          <w:sz w:val="28"/>
          <w:szCs w:val="28"/>
          <w:lang w:val="fr-FR"/>
        </w:rPr>
        <w:t xml:space="preserve">- </w:t>
      </w:r>
      <w:r w:rsidRPr="007B5851">
        <w:rPr>
          <w:rFonts w:cs="Times New Roman"/>
          <w:sz w:val="28"/>
          <w:szCs w:val="28"/>
          <w:lang w:val="fr-FR"/>
        </w:rPr>
        <w:t>Quyết định số 5530/QĐ-BYT ngày 25/12/2015 Ban hành Hướng dẫn xây dựng Quy trình thực hành chuẩn trong Quản lý chất lượng xét nghiệm</w:t>
      </w:r>
    </w:p>
    <w:p w:rsidR="005E4A1B" w:rsidRPr="007B5851" w:rsidRDefault="005E4A1B" w:rsidP="007B5851">
      <w:pPr>
        <w:spacing w:line="360" w:lineRule="auto"/>
        <w:jc w:val="both"/>
        <w:rPr>
          <w:rFonts w:cs="Times New Roman"/>
          <w:bCs/>
          <w:sz w:val="28"/>
          <w:szCs w:val="28"/>
        </w:rPr>
      </w:pPr>
      <w:r w:rsidRPr="007B5851">
        <w:rPr>
          <w:rFonts w:cs="Times New Roman"/>
          <w:b/>
          <w:sz w:val="28"/>
          <w:szCs w:val="28"/>
          <w:lang w:val="fr-FR"/>
        </w:rPr>
        <w:t xml:space="preserve">- </w:t>
      </w:r>
      <w:r w:rsidRPr="007B5851">
        <w:rPr>
          <w:rFonts w:cs="Times New Roman"/>
          <w:bCs/>
          <w:sz w:val="28"/>
          <w:szCs w:val="28"/>
        </w:rPr>
        <w:t>Quyết định số 26 /QĐ-BYT ngày ngày 03 tháng 01 năm 2013 “Hướng dẫn quy trình kỹ thuật chuyên ngành Vi sinh Y học”.</w:t>
      </w:r>
    </w:p>
    <w:p w:rsidR="005E4A1B" w:rsidRPr="007B5851" w:rsidRDefault="005E4A1B" w:rsidP="007B5851">
      <w:pPr>
        <w:spacing w:line="360" w:lineRule="auto"/>
        <w:rPr>
          <w:rFonts w:cs="Times New Roman"/>
          <w:bCs/>
          <w:sz w:val="28"/>
          <w:szCs w:val="28"/>
        </w:rPr>
      </w:pPr>
      <w:r w:rsidRPr="007B5851">
        <w:rPr>
          <w:rFonts w:cs="Times New Roman"/>
          <w:bCs/>
          <w:sz w:val="28"/>
          <w:szCs w:val="28"/>
        </w:rPr>
        <w:lastRenderedPageBreak/>
        <w:br w:type="page"/>
      </w:r>
    </w:p>
    <w:p w:rsidR="003E060A" w:rsidRPr="007B5851" w:rsidRDefault="00F11403" w:rsidP="007B5851">
      <w:pPr>
        <w:pStyle w:val="Heading2"/>
        <w:spacing w:line="360" w:lineRule="auto"/>
        <w:jc w:val="center"/>
        <w:rPr>
          <w:rFonts w:ascii="Times New Roman" w:hAnsi="Times New Roman" w:cs="Times New Roman"/>
          <w:b/>
          <w:color w:val="auto"/>
          <w:sz w:val="32"/>
          <w:szCs w:val="32"/>
        </w:rPr>
      </w:pPr>
      <w:bookmarkStart w:id="149" w:name="_Toc115441114"/>
      <w:r w:rsidRPr="007B5851">
        <w:rPr>
          <w:rFonts w:ascii="Times New Roman" w:hAnsi="Times New Roman" w:cs="Times New Roman"/>
          <w:b/>
          <w:color w:val="auto"/>
          <w:sz w:val="32"/>
          <w:szCs w:val="32"/>
        </w:rPr>
        <w:lastRenderedPageBreak/>
        <w:t>137. HCV AB MIỄN DỊCH TỰ ĐỘNG</w:t>
      </w:r>
      <w:bookmarkEnd w:id="149"/>
    </w:p>
    <w:p w:rsidR="005E4A1B" w:rsidRPr="007B5851" w:rsidRDefault="005E4A1B" w:rsidP="007B5851">
      <w:pPr>
        <w:spacing w:line="360" w:lineRule="auto"/>
        <w:jc w:val="both"/>
        <w:rPr>
          <w:rFonts w:cs="Times New Roman"/>
          <w:b/>
          <w:sz w:val="28"/>
          <w:szCs w:val="28"/>
        </w:rPr>
      </w:pPr>
      <w:r w:rsidRPr="007B5851">
        <w:rPr>
          <w:rFonts w:cs="Times New Roman"/>
          <w:b/>
          <w:bCs/>
          <w:sz w:val="28"/>
          <w:szCs w:val="28"/>
          <w:lang w:bidi="th-TH"/>
        </w:rPr>
        <w:t>1. Mục đích</w:t>
      </w:r>
      <w:r w:rsidRPr="007B5851">
        <w:rPr>
          <w:rFonts w:cs="Times New Roman"/>
          <w:b/>
          <w:sz w:val="28"/>
          <w:szCs w:val="28"/>
        </w:rPr>
        <w:t xml:space="preserve"> </w:t>
      </w:r>
    </w:p>
    <w:p w:rsidR="005E4A1B" w:rsidRPr="007B5851" w:rsidRDefault="005E4A1B" w:rsidP="007B5851">
      <w:pPr>
        <w:spacing w:line="360" w:lineRule="auto"/>
        <w:jc w:val="both"/>
        <w:rPr>
          <w:rFonts w:cs="Times New Roman"/>
          <w:b/>
          <w:sz w:val="28"/>
          <w:szCs w:val="28"/>
        </w:rPr>
      </w:pPr>
      <w:r w:rsidRPr="007B5851">
        <w:rPr>
          <w:rFonts w:cs="Times New Roman"/>
          <w:sz w:val="28"/>
          <w:szCs w:val="28"/>
        </w:rPr>
        <w:t xml:space="preserve">Đếm số lượng bản copies của HBV DNA trong một đơn vị thể tích (ml) huyết tương.  </w:t>
      </w:r>
    </w:p>
    <w:p w:rsidR="005E4A1B" w:rsidRPr="007B5851" w:rsidRDefault="005E4A1B" w:rsidP="007B5851">
      <w:pPr>
        <w:spacing w:line="360" w:lineRule="auto"/>
        <w:jc w:val="both"/>
        <w:rPr>
          <w:rFonts w:cs="Times New Roman"/>
          <w:b/>
          <w:sz w:val="28"/>
          <w:szCs w:val="28"/>
        </w:rPr>
      </w:pPr>
      <w:r w:rsidRPr="007B5851">
        <w:rPr>
          <w:rFonts w:cs="Times New Roman"/>
          <w:b/>
          <w:sz w:val="28"/>
          <w:szCs w:val="28"/>
        </w:rPr>
        <w:t>2. Phạm vi</w:t>
      </w:r>
    </w:p>
    <w:p w:rsidR="007B5851" w:rsidRPr="007B5851" w:rsidRDefault="007B5851" w:rsidP="007B5851">
      <w:pPr>
        <w:tabs>
          <w:tab w:val="left" w:pos="284"/>
        </w:tabs>
        <w:spacing w:after="0" w:line="360" w:lineRule="auto"/>
        <w:jc w:val="both"/>
        <w:rPr>
          <w:rFonts w:cs="Times New Roman"/>
          <w:sz w:val="28"/>
          <w:szCs w:val="28"/>
        </w:rPr>
      </w:pPr>
      <w:r w:rsidRPr="007B5851">
        <w:rPr>
          <w:rFonts w:cs="Times New Roman"/>
          <w:sz w:val="28"/>
          <w:szCs w:val="28"/>
        </w:rPr>
        <w:t>- Quy trình này được áp dụng tại khoa xét nghiệm thuộc TTYT Hải Hà.</w:t>
      </w:r>
    </w:p>
    <w:p w:rsidR="005E4A1B" w:rsidRPr="007B5851" w:rsidRDefault="005E4A1B" w:rsidP="007B5851">
      <w:pPr>
        <w:spacing w:line="360" w:lineRule="auto"/>
        <w:jc w:val="both"/>
        <w:rPr>
          <w:rFonts w:cs="Times New Roman"/>
          <w:b/>
          <w:sz w:val="28"/>
          <w:szCs w:val="28"/>
          <w:lang w:bidi="th-TH"/>
        </w:rPr>
      </w:pPr>
      <w:r w:rsidRPr="007B5851">
        <w:rPr>
          <w:rFonts w:cs="Times New Roman"/>
          <w:b/>
          <w:bCs/>
          <w:sz w:val="28"/>
          <w:szCs w:val="28"/>
          <w:lang w:bidi="th-TH"/>
        </w:rPr>
        <w:t>3. Trách nhiệm</w:t>
      </w:r>
    </w:p>
    <w:p w:rsidR="005E4A1B" w:rsidRPr="007B5851" w:rsidRDefault="005E4A1B" w:rsidP="007B5851">
      <w:pPr>
        <w:spacing w:line="360" w:lineRule="auto"/>
        <w:jc w:val="both"/>
        <w:rPr>
          <w:rFonts w:cs="Times New Roman"/>
          <w:sz w:val="28"/>
          <w:szCs w:val="28"/>
        </w:rPr>
      </w:pPr>
      <w:r w:rsidRPr="007B5851">
        <w:rPr>
          <w:rFonts w:cs="Times New Roman"/>
          <w:sz w:val="28"/>
          <w:szCs w:val="28"/>
        </w:rPr>
        <w:t>- Nhân viên được giao nhiệm vụ thực hiện xét nghiệm này tuân thủ đúng quy trình.</w:t>
      </w:r>
    </w:p>
    <w:p w:rsidR="005E4A1B" w:rsidRPr="007B5851" w:rsidRDefault="005E4A1B" w:rsidP="007B5851">
      <w:pPr>
        <w:spacing w:line="360" w:lineRule="auto"/>
        <w:jc w:val="both"/>
        <w:rPr>
          <w:rFonts w:cs="Times New Roman"/>
          <w:sz w:val="28"/>
          <w:szCs w:val="28"/>
        </w:rPr>
      </w:pPr>
      <w:r w:rsidRPr="007B5851">
        <w:rPr>
          <w:rFonts w:cs="Times New Roman"/>
          <w:sz w:val="28"/>
          <w:szCs w:val="28"/>
        </w:rPr>
        <w:t xml:space="preserve">- Cán bộ QLKT, QLCL chịu trách nhiệm giám sát việc tuân thủ quy trình </w:t>
      </w:r>
    </w:p>
    <w:p w:rsidR="005E4A1B" w:rsidRPr="007B5851" w:rsidRDefault="005E4A1B" w:rsidP="007B5851">
      <w:pPr>
        <w:spacing w:line="360" w:lineRule="auto"/>
        <w:jc w:val="both"/>
        <w:rPr>
          <w:rFonts w:cs="Times New Roman"/>
          <w:sz w:val="28"/>
          <w:szCs w:val="28"/>
        </w:rPr>
      </w:pPr>
      <w:r w:rsidRPr="007B5851">
        <w:rPr>
          <w:rFonts w:cs="Times New Roman"/>
          <w:sz w:val="28"/>
          <w:szCs w:val="28"/>
        </w:rPr>
        <w:t>- Người nhận định và phê duyệt kết quả: Cán bộ xét nghiệm có trình độ đại học trở lên về chuyên ngành xét nghiệm hoặc chuyên ngành Vi sinh.</w:t>
      </w:r>
    </w:p>
    <w:p w:rsidR="005E4A1B" w:rsidRPr="007B5851" w:rsidRDefault="005E4A1B" w:rsidP="007B5851">
      <w:pPr>
        <w:spacing w:line="360" w:lineRule="auto"/>
        <w:jc w:val="both"/>
        <w:rPr>
          <w:rFonts w:cs="Times New Roman"/>
          <w:b/>
          <w:sz w:val="28"/>
          <w:szCs w:val="28"/>
          <w:lang w:bidi="th-TH"/>
        </w:rPr>
      </w:pPr>
      <w:r w:rsidRPr="007B5851">
        <w:rPr>
          <w:rFonts w:cs="Times New Roman"/>
          <w:b/>
          <w:bCs/>
          <w:sz w:val="28"/>
          <w:szCs w:val="28"/>
          <w:lang w:bidi="th-TH"/>
        </w:rPr>
        <w:t xml:space="preserve"> 4. Định nghĩa và từ viết tắt</w:t>
      </w:r>
    </w:p>
    <w:p w:rsidR="005E4A1B" w:rsidRPr="007B5851" w:rsidRDefault="005E4A1B" w:rsidP="007B5851">
      <w:pPr>
        <w:spacing w:line="360" w:lineRule="auto"/>
        <w:jc w:val="both"/>
        <w:rPr>
          <w:rFonts w:cs="Times New Roman"/>
          <w:sz w:val="28"/>
          <w:szCs w:val="28"/>
        </w:rPr>
      </w:pPr>
      <w:r w:rsidRPr="007B5851">
        <w:rPr>
          <w:rFonts w:cs="Times New Roman"/>
          <w:sz w:val="28"/>
          <w:szCs w:val="28"/>
        </w:rPr>
        <w:t>- ATSH: An toàn sinh học</w:t>
      </w:r>
    </w:p>
    <w:p w:rsidR="005E4A1B" w:rsidRPr="007B5851" w:rsidRDefault="005E4A1B" w:rsidP="007B5851">
      <w:pPr>
        <w:spacing w:line="360" w:lineRule="auto"/>
        <w:jc w:val="both"/>
        <w:rPr>
          <w:rFonts w:cs="Times New Roman"/>
          <w:sz w:val="28"/>
          <w:szCs w:val="28"/>
        </w:rPr>
      </w:pPr>
      <w:r w:rsidRPr="007B5851">
        <w:rPr>
          <w:rFonts w:cs="Times New Roman"/>
          <w:sz w:val="28"/>
          <w:szCs w:val="28"/>
        </w:rPr>
        <w:t>- STDV: Sổ tay dịch vụ</w:t>
      </w:r>
    </w:p>
    <w:p w:rsidR="005E4A1B" w:rsidRPr="007B5851" w:rsidRDefault="005E4A1B" w:rsidP="007B5851">
      <w:pPr>
        <w:spacing w:line="360" w:lineRule="auto"/>
        <w:jc w:val="both"/>
        <w:rPr>
          <w:rFonts w:cs="Times New Roman"/>
          <w:sz w:val="28"/>
          <w:szCs w:val="28"/>
        </w:rPr>
      </w:pPr>
      <w:r w:rsidRPr="007B5851">
        <w:rPr>
          <w:rFonts w:cs="Times New Roman"/>
          <w:sz w:val="28"/>
          <w:szCs w:val="28"/>
        </w:rPr>
        <w:t>- QC: Quality control</w:t>
      </w:r>
    </w:p>
    <w:p w:rsidR="005E4A1B" w:rsidRPr="007B5851" w:rsidRDefault="005E4A1B" w:rsidP="007B5851">
      <w:pPr>
        <w:spacing w:line="360" w:lineRule="auto"/>
        <w:jc w:val="both"/>
        <w:rPr>
          <w:rFonts w:cs="Times New Roman"/>
          <w:sz w:val="28"/>
          <w:szCs w:val="28"/>
        </w:rPr>
      </w:pPr>
      <w:r w:rsidRPr="007B5851">
        <w:rPr>
          <w:rFonts w:cs="Times New Roman"/>
          <w:sz w:val="28"/>
          <w:szCs w:val="28"/>
        </w:rPr>
        <w:t>- QLCL: Quản lý chất lượng</w:t>
      </w:r>
    </w:p>
    <w:p w:rsidR="005E4A1B" w:rsidRPr="007B5851" w:rsidRDefault="005E4A1B" w:rsidP="007B5851">
      <w:pPr>
        <w:spacing w:line="360" w:lineRule="auto"/>
        <w:jc w:val="both"/>
        <w:rPr>
          <w:rFonts w:cs="Times New Roman"/>
          <w:sz w:val="28"/>
          <w:szCs w:val="28"/>
        </w:rPr>
      </w:pPr>
      <w:r w:rsidRPr="007B5851">
        <w:rPr>
          <w:rFonts w:cs="Times New Roman"/>
          <w:sz w:val="28"/>
          <w:szCs w:val="28"/>
        </w:rPr>
        <w:t>- STCL: Sổ tay chất lượng</w:t>
      </w:r>
    </w:p>
    <w:p w:rsidR="005E4A1B" w:rsidRPr="007B5851" w:rsidRDefault="005E4A1B" w:rsidP="007B5851">
      <w:pPr>
        <w:spacing w:line="360" w:lineRule="auto"/>
        <w:jc w:val="both"/>
        <w:rPr>
          <w:rFonts w:cs="Times New Roman"/>
          <w:sz w:val="28"/>
          <w:szCs w:val="28"/>
        </w:rPr>
      </w:pPr>
      <w:r w:rsidRPr="007B5851">
        <w:rPr>
          <w:rFonts w:cs="Times New Roman"/>
          <w:sz w:val="28"/>
          <w:szCs w:val="28"/>
        </w:rPr>
        <w:t>- STAT: sổ tay an toàn</w:t>
      </w:r>
    </w:p>
    <w:p w:rsidR="005E4A1B" w:rsidRPr="007B5851" w:rsidRDefault="005E4A1B" w:rsidP="007B5851">
      <w:pPr>
        <w:spacing w:line="360" w:lineRule="auto"/>
        <w:jc w:val="both"/>
        <w:rPr>
          <w:rFonts w:cs="Times New Roman"/>
          <w:sz w:val="28"/>
          <w:szCs w:val="28"/>
        </w:rPr>
      </w:pPr>
      <w:r w:rsidRPr="007B5851">
        <w:rPr>
          <w:rFonts w:cs="Times New Roman"/>
          <w:sz w:val="28"/>
          <w:szCs w:val="28"/>
        </w:rPr>
        <w:t>- DNA: Deoxyribonucleic acid</w:t>
      </w:r>
    </w:p>
    <w:p w:rsidR="005E4A1B" w:rsidRPr="007B5851" w:rsidRDefault="005E4A1B" w:rsidP="007B5851">
      <w:pPr>
        <w:spacing w:line="360" w:lineRule="auto"/>
        <w:jc w:val="both"/>
        <w:rPr>
          <w:rFonts w:cs="Times New Roman"/>
          <w:sz w:val="28"/>
          <w:szCs w:val="28"/>
        </w:rPr>
      </w:pPr>
      <w:r w:rsidRPr="007B5851">
        <w:rPr>
          <w:rFonts w:cs="Times New Roman"/>
          <w:sz w:val="28"/>
          <w:szCs w:val="28"/>
        </w:rPr>
        <w:t>- PCR: Polimerase chain reaction</w:t>
      </w:r>
    </w:p>
    <w:p w:rsidR="005E4A1B" w:rsidRPr="007B5851" w:rsidRDefault="005E4A1B" w:rsidP="007B5851">
      <w:pPr>
        <w:spacing w:line="360" w:lineRule="auto"/>
        <w:jc w:val="both"/>
        <w:rPr>
          <w:rFonts w:cs="Times New Roman"/>
          <w:sz w:val="28"/>
          <w:szCs w:val="28"/>
        </w:rPr>
      </w:pPr>
      <w:r w:rsidRPr="007B5851">
        <w:rPr>
          <w:rFonts w:cs="Times New Roman"/>
          <w:sz w:val="28"/>
          <w:szCs w:val="28"/>
        </w:rPr>
        <w:t>- HBV: Hepatis B virus</w:t>
      </w:r>
    </w:p>
    <w:p w:rsidR="005E4A1B" w:rsidRPr="007B5851" w:rsidRDefault="005E4A1B" w:rsidP="007B5851">
      <w:pPr>
        <w:spacing w:line="360" w:lineRule="auto"/>
        <w:jc w:val="both"/>
        <w:rPr>
          <w:rFonts w:cs="Times New Roman"/>
          <w:b/>
          <w:sz w:val="28"/>
          <w:szCs w:val="28"/>
          <w:lang w:bidi="th-TH"/>
        </w:rPr>
      </w:pPr>
      <w:r w:rsidRPr="007B5851">
        <w:rPr>
          <w:rFonts w:cs="Times New Roman"/>
          <w:b/>
          <w:bCs/>
          <w:sz w:val="28"/>
          <w:szCs w:val="28"/>
          <w:lang w:bidi="th-TH"/>
        </w:rPr>
        <w:t>5. Nguyên lý</w:t>
      </w:r>
    </w:p>
    <w:p w:rsidR="005E4A1B" w:rsidRPr="007B5851" w:rsidRDefault="005E4A1B" w:rsidP="007B5851">
      <w:pPr>
        <w:spacing w:line="360" w:lineRule="auto"/>
        <w:jc w:val="both"/>
        <w:rPr>
          <w:rFonts w:cs="Times New Roman"/>
          <w:b/>
          <w:bCs/>
          <w:sz w:val="28"/>
          <w:szCs w:val="28"/>
        </w:rPr>
      </w:pPr>
      <w:r w:rsidRPr="007B5851">
        <w:rPr>
          <w:rFonts w:cs="Times New Roman"/>
          <w:sz w:val="28"/>
          <w:szCs w:val="28"/>
        </w:rPr>
        <w:lastRenderedPageBreak/>
        <w:tab/>
        <w:t>Dựa trên nguyên lý của kỹ thuật Real-time PCR</w:t>
      </w:r>
      <w:r w:rsidRPr="007B5851">
        <w:rPr>
          <w:rFonts w:cs="Times New Roman"/>
          <w:b/>
          <w:bCs/>
          <w:sz w:val="28"/>
          <w:szCs w:val="28"/>
        </w:rPr>
        <w:t xml:space="preserve"> </w:t>
      </w:r>
    </w:p>
    <w:p w:rsidR="005E4A1B" w:rsidRPr="007B5851" w:rsidRDefault="005E4A1B" w:rsidP="007B5851">
      <w:pPr>
        <w:spacing w:line="360" w:lineRule="auto"/>
        <w:jc w:val="both"/>
        <w:rPr>
          <w:rFonts w:cs="Times New Roman"/>
          <w:b/>
          <w:sz w:val="28"/>
          <w:szCs w:val="28"/>
          <w:lang w:bidi="th-TH"/>
        </w:rPr>
      </w:pPr>
      <w:r w:rsidRPr="007B5851">
        <w:rPr>
          <w:rFonts w:cs="Times New Roman"/>
          <w:b/>
          <w:bCs/>
          <w:sz w:val="28"/>
          <w:szCs w:val="28"/>
          <w:lang w:bidi="th-TH"/>
        </w:rPr>
        <w:t>6. Thiết bị và vật liệu</w:t>
      </w:r>
    </w:p>
    <w:p w:rsidR="005E4A1B" w:rsidRPr="007B5851" w:rsidRDefault="005E4A1B" w:rsidP="007B5851">
      <w:pPr>
        <w:spacing w:line="360" w:lineRule="auto"/>
        <w:jc w:val="both"/>
        <w:rPr>
          <w:rFonts w:cs="Times New Roman"/>
          <w:sz w:val="28"/>
          <w:szCs w:val="28"/>
        </w:rPr>
      </w:pPr>
      <w:r w:rsidRPr="007B5851">
        <w:rPr>
          <w:rFonts w:cs="Times New Roman"/>
          <w:sz w:val="28"/>
          <w:szCs w:val="28"/>
        </w:rPr>
        <w:t>6.1. Thiết bị:</w:t>
      </w:r>
    </w:p>
    <w:p w:rsidR="005E4A1B" w:rsidRPr="007B5851" w:rsidRDefault="005E4A1B" w:rsidP="007B5851">
      <w:pPr>
        <w:spacing w:line="360" w:lineRule="auto"/>
        <w:jc w:val="both"/>
        <w:rPr>
          <w:rFonts w:cs="Times New Roman"/>
          <w:sz w:val="28"/>
          <w:szCs w:val="28"/>
        </w:rPr>
      </w:pPr>
      <w:r w:rsidRPr="007B5851">
        <w:rPr>
          <w:rFonts w:cs="Times New Roman"/>
          <w:sz w:val="28"/>
          <w:szCs w:val="28"/>
        </w:rPr>
        <w:t>- Hệ thống máy tách chiết tự động (RNA, DNA) và định lượng COBAS®AmpliPrep/COBAS®TaqMan 48 Analyzer (Roche)</w:t>
      </w:r>
    </w:p>
    <w:p w:rsidR="005E4A1B" w:rsidRPr="007B5851" w:rsidRDefault="005E4A1B" w:rsidP="007B5851">
      <w:pPr>
        <w:spacing w:line="360" w:lineRule="auto"/>
        <w:jc w:val="both"/>
        <w:rPr>
          <w:rFonts w:cs="Times New Roman"/>
          <w:sz w:val="28"/>
          <w:szCs w:val="28"/>
        </w:rPr>
      </w:pPr>
      <w:r w:rsidRPr="007B5851">
        <w:rPr>
          <w:rFonts w:cs="Times New Roman"/>
          <w:sz w:val="28"/>
          <w:szCs w:val="28"/>
        </w:rPr>
        <w:t>- Bộ lưu điện</w:t>
      </w:r>
    </w:p>
    <w:p w:rsidR="005E4A1B" w:rsidRPr="007B5851" w:rsidRDefault="005E4A1B" w:rsidP="007B5851">
      <w:pPr>
        <w:spacing w:line="360" w:lineRule="auto"/>
        <w:jc w:val="both"/>
        <w:rPr>
          <w:rFonts w:cs="Times New Roman"/>
          <w:sz w:val="28"/>
          <w:szCs w:val="28"/>
        </w:rPr>
      </w:pPr>
      <w:r w:rsidRPr="007B5851">
        <w:rPr>
          <w:rFonts w:cs="Times New Roman"/>
          <w:sz w:val="28"/>
          <w:szCs w:val="28"/>
        </w:rPr>
        <w:t>- Máy ly tâm 25000 x g</w:t>
      </w:r>
    </w:p>
    <w:p w:rsidR="005E4A1B" w:rsidRPr="007B5851" w:rsidRDefault="005E4A1B" w:rsidP="007B5851">
      <w:pPr>
        <w:spacing w:line="360" w:lineRule="auto"/>
        <w:jc w:val="both"/>
        <w:rPr>
          <w:rFonts w:cs="Times New Roman"/>
          <w:sz w:val="28"/>
          <w:szCs w:val="28"/>
        </w:rPr>
      </w:pPr>
      <w:r w:rsidRPr="007B5851">
        <w:rPr>
          <w:rFonts w:cs="Times New Roman"/>
          <w:sz w:val="28"/>
          <w:szCs w:val="28"/>
        </w:rPr>
        <w:t>- Tủ an toàn sinh học cấp 2</w:t>
      </w:r>
    </w:p>
    <w:p w:rsidR="005E4A1B" w:rsidRPr="007B5851" w:rsidRDefault="005E4A1B" w:rsidP="007B5851">
      <w:pPr>
        <w:spacing w:line="360" w:lineRule="auto"/>
        <w:jc w:val="both"/>
        <w:rPr>
          <w:rFonts w:cs="Times New Roman"/>
          <w:sz w:val="28"/>
          <w:szCs w:val="28"/>
        </w:rPr>
      </w:pPr>
      <w:r w:rsidRPr="007B5851">
        <w:rPr>
          <w:rFonts w:cs="Times New Roman"/>
          <w:sz w:val="28"/>
          <w:szCs w:val="28"/>
        </w:rPr>
        <w:t>- Tủ lạnh 2°C - 8°C</w:t>
      </w:r>
    </w:p>
    <w:p w:rsidR="005E4A1B" w:rsidRPr="007B5851" w:rsidRDefault="005E4A1B" w:rsidP="007B5851">
      <w:pPr>
        <w:spacing w:line="360" w:lineRule="auto"/>
        <w:jc w:val="both"/>
        <w:rPr>
          <w:rFonts w:cs="Times New Roman"/>
          <w:sz w:val="28"/>
          <w:szCs w:val="28"/>
        </w:rPr>
      </w:pPr>
      <w:r w:rsidRPr="007B5851">
        <w:rPr>
          <w:rFonts w:cs="Times New Roman"/>
          <w:sz w:val="28"/>
          <w:szCs w:val="28"/>
        </w:rPr>
        <w:t>- Tủ âm sâu (-20°C)</w:t>
      </w:r>
    </w:p>
    <w:p w:rsidR="005E4A1B" w:rsidRPr="007B5851" w:rsidRDefault="005E4A1B" w:rsidP="007B5851">
      <w:pPr>
        <w:spacing w:line="360" w:lineRule="auto"/>
        <w:jc w:val="both"/>
        <w:rPr>
          <w:rFonts w:cs="Times New Roman"/>
          <w:sz w:val="28"/>
          <w:szCs w:val="28"/>
        </w:rPr>
      </w:pPr>
      <w:r w:rsidRPr="007B5851">
        <w:rPr>
          <w:rFonts w:cs="Times New Roman"/>
          <w:sz w:val="28"/>
          <w:szCs w:val="28"/>
        </w:rPr>
        <w:t>- Micropipettes các thể tích từ 10μl - 1000 μl</w:t>
      </w:r>
    </w:p>
    <w:p w:rsidR="005E4A1B" w:rsidRPr="007B5851" w:rsidRDefault="005E4A1B" w:rsidP="007B5851">
      <w:pPr>
        <w:spacing w:line="360" w:lineRule="auto"/>
        <w:jc w:val="both"/>
        <w:rPr>
          <w:rFonts w:cs="Times New Roman"/>
          <w:sz w:val="28"/>
          <w:szCs w:val="28"/>
        </w:rPr>
      </w:pPr>
      <w:r w:rsidRPr="007B5851">
        <w:rPr>
          <w:rFonts w:cs="Times New Roman"/>
          <w:sz w:val="28"/>
          <w:szCs w:val="28"/>
        </w:rPr>
        <w:t>6.2. Vật tư/vật liệu:</w:t>
      </w:r>
    </w:p>
    <w:p w:rsidR="005E4A1B" w:rsidRPr="007B5851" w:rsidRDefault="005E4A1B" w:rsidP="007B5851">
      <w:pPr>
        <w:spacing w:line="360" w:lineRule="auto"/>
        <w:jc w:val="both"/>
        <w:rPr>
          <w:rFonts w:cs="Times New Roman"/>
          <w:sz w:val="28"/>
          <w:szCs w:val="28"/>
        </w:rPr>
      </w:pPr>
      <w:r w:rsidRPr="007B5851">
        <w:rPr>
          <w:rFonts w:cs="Times New Roman"/>
          <w:sz w:val="28"/>
          <w:szCs w:val="28"/>
        </w:rPr>
        <w:t>6.2.1. Dụng cụ, vật tư tiêu hao</w:t>
      </w:r>
    </w:p>
    <w:tbl>
      <w:tblPr>
        <w:tblW w:w="97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0"/>
        <w:gridCol w:w="4386"/>
        <w:gridCol w:w="814"/>
        <w:gridCol w:w="3820"/>
      </w:tblGrid>
      <w:tr w:rsidR="005E4A1B" w:rsidRPr="007B5851" w:rsidTr="005E4A1B">
        <w:tc>
          <w:tcPr>
            <w:tcW w:w="709" w:type="dxa"/>
            <w:shd w:val="clear" w:color="auto" w:fill="auto"/>
            <w:vAlign w:val="bottom"/>
          </w:tcPr>
          <w:p w:rsidR="005E4A1B" w:rsidRPr="007B5851" w:rsidRDefault="005E4A1B" w:rsidP="007B5851">
            <w:pPr>
              <w:spacing w:line="360" w:lineRule="auto"/>
              <w:jc w:val="both"/>
              <w:rPr>
                <w:rFonts w:cs="Times New Roman"/>
                <w:b/>
                <w:caps/>
                <w:w w:val="99"/>
                <w:sz w:val="28"/>
                <w:szCs w:val="28"/>
              </w:rPr>
            </w:pPr>
            <w:r w:rsidRPr="007B5851">
              <w:rPr>
                <w:rFonts w:cs="Times New Roman"/>
                <w:b/>
                <w:caps/>
                <w:w w:val="99"/>
                <w:sz w:val="28"/>
                <w:szCs w:val="28"/>
              </w:rPr>
              <w:t>STT</w:t>
            </w:r>
          </w:p>
        </w:tc>
        <w:tc>
          <w:tcPr>
            <w:tcW w:w="4403" w:type="dxa"/>
            <w:shd w:val="clear" w:color="auto" w:fill="auto"/>
            <w:vAlign w:val="bottom"/>
          </w:tcPr>
          <w:p w:rsidR="005E4A1B" w:rsidRPr="007B5851" w:rsidRDefault="005E4A1B" w:rsidP="007B5851">
            <w:pPr>
              <w:spacing w:line="360" w:lineRule="auto"/>
              <w:jc w:val="both"/>
              <w:rPr>
                <w:rFonts w:cs="Times New Roman"/>
                <w:b/>
                <w:sz w:val="28"/>
                <w:szCs w:val="28"/>
              </w:rPr>
            </w:pPr>
            <w:r w:rsidRPr="007B5851">
              <w:rPr>
                <w:rFonts w:cs="Times New Roman"/>
                <w:b/>
                <w:sz w:val="28"/>
                <w:szCs w:val="28"/>
              </w:rPr>
              <w:t>Dụng cụ, vật tư tiêu hao</w:t>
            </w:r>
          </w:p>
        </w:tc>
        <w:tc>
          <w:tcPr>
            <w:tcW w:w="814" w:type="dxa"/>
            <w:shd w:val="clear" w:color="auto" w:fill="auto"/>
          </w:tcPr>
          <w:p w:rsidR="005E4A1B" w:rsidRPr="007B5851" w:rsidRDefault="005E4A1B" w:rsidP="007B5851">
            <w:pPr>
              <w:spacing w:line="360" w:lineRule="auto"/>
              <w:jc w:val="both"/>
              <w:rPr>
                <w:rFonts w:cs="Times New Roman"/>
                <w:b/>
                <w:caps/>
                <w:sz w:val="28"/>
                <w:szCs w:val="28"/>
              </w:rPr>
            </w:pPr>
            <w:r w:rsidRPr="007B5851">
              <w:rPr>
                <w:rFonts w:cs="Times New Roman"/>
                <w:b/>
                <w:caps/>
                <w:sz w:val="28"/>
                <w:szCs w:val="28"/>
              </w:rPr>
              <w:t>STT</w:t>
            </w:r>
          </w:p>
        </w:tc>
        <w:tc>
          <w:tcPr>
            <w:tcW w:w="3834" w:type="dxa"/>
            <w:shd w:val="clear" w:color="auto" w:fill="auto"/>
          </w:tcPr>
          <w:p w:rsidR="005E4A1B" w:rsidRPr="007B5851" w:rsidRDefault="005E4A1B" w:rsidP="007B5851">
            <w:pPr>
              <w:spacing w:line="360" w:lineRule="auto"/>
              <w:jc w:val="both"/>
              <w:rPr>
                <w:rFonts w:cs="Times New Roman"/>
                <w:b/>
                <w:sz w:val="28"/>
                <w:szCs w:val="28"/>
              </w:rPr>
            </w:pPr>
            <w:r w:rsidRPr="007B5851">
              <w:rPr>
                <w:rFonts w:cs="Times New Roman"/>
                <w:b/>
                <w:sz w:val="28"/>
                <w:szCs w:val="28"/>
              </w:rPr>
              <w:t>Dụng cụ, vật tư tiêu hao</w:t>
            </w:r>
          </w:p>
        </w:tc>
      </w:tr>
      <w:tr w:rsidR="005E4A1B" w:rsidRPr="007B5851" w:rsidTr="005E4A1B">
        <w:tc>
          <w:tcPr>
            <w:tcW w:w="709" w:type="dxa"/>
            <w:shd w:val="clear" w:color="auto" w:fill="auto"/>
            <w:vAlign w:val="bottom"/>
          </w:tcPr>
          <w:p w:rsidR="005E4A1B" w:rsidRPr="007B5851" w:rsidRDefault="005E4A1B" w:rsidP="007B5851">
            <w:pPr>
              <w:spacing w:line="360" w:lineRule="auto"/>
              <w:jc w:val="both"/>
              <w:rPr>
                <w:rFonts w:cs="Times New Roman"/>
                <w:w w:val="99"/>
                <w:sz w:val="28"/>
                <w:szCs w:val="28"/>
              </w:rPr>
            </w:pPr>
            <w:r w:rsidRPr="007B5851">
              <w:rPr>
                <w:rFonts w:cs="Times New Roman"/>
                <w:w w:val="99"/>
                <w:sz w:val="28"/>
                <w:szCs w:val="28"/>
              </w:rPr>
              <w:t>1</w:t>
            </w:r>
          </w:p>
        </w:tc>
        <w:tc>
          <w:tcPr>
            <w:tcW w:w="4403" w:type="dxa"/>
            <w:shd w:val="clear" w:color="auto" w:fill="auto"/>
            <w:vAlign w:val="bottom"/>
          </w:tcPr>
          <w:p w:rsidR="005E4A1B" w:rsidRPr="007B5851" w:rsidRDefault="005E4A1B" w:rsidP="007B5851">
            <w:pPr>
              <w:spacing w:line="360" w:lineRule="auto"/>
              <w:jc w:val="both"/>
              <w:rPr>
                <w:rFonts w:cs="Times New Roman"/>
                <w:sz w:val="28"/>
                <w:szCs w:val="28"/>
              </w:rPr>
            </w:pPr>
            <w:r w:rsidRPr="007B5851">
              <w:rPr>
                <w:rFonts w:cs="Times New Roman"/>
                <w:sz w:val="28"/>
                <w:szCs w:val="28"/>
              </w:rPr>
              <w:t>Bông</w:t>
            </w:r>
          </w:p>
        </w:tc>
        <w:tc>
          <w:tcPr>
            <w:tcW w:w="814" w:type="dxa"/>
            <w:tcBorders>
              <w:top w:val="nil"/>
              <w:left w:val="single" w:sz="8" w:space="0" w:color="auto"/>
              <w:bottom w:val="single" w:sz="8" w:space="0" w:color="auto"/>
              <w:right w:val="single" w:sz="8" w:space="0" w:color="auto"/>
            </w:tcBorders>
            <w:shd w:val="clear" w:color="auto" w:fill="auto"/>
            <w:vAlign w:val="bottom"/>
          </w:tcPr>
          <w:p w:rsidR="005E4A1B" w:rsidRPr="007B5851" w:rsidRDefault="005E4A1B" w:rsidP="007B5851">
            <w:pPr>
              <w:spacing w:line="360" w:lineRule="auto"/>
              <w:jc w:val="both"/>
              <w:rPr>
                <w:rFonts w:cs="Times New Roman"/>
                <w:w w:val="99"/>
                <w:sz w:val="28"/>
                <w:szCs w:val="28"/>
              </w:rPr>
            </w:pPr>
            <w:r w:rsidRPr="007B5851">
              <w:rPr>
                <w:rFonts w:cs="Times New Roman"/>
                <w:w w:val="99"/>
                <w:sz w:val="28"/>
                <w:szCs w:val="28"/>
              </w:rPr>
              <w:t>10</w:t>
            </w:r>
          </w:p>
        </w:tc>
        <w:tc>
          <w:tcPr>
            <w:tcW w:w="3834" w:type="dxa"/>
            <w:tcBorders>
              <w:top w:val="nil"/>
              <w:left w:val="nil"/>
              <w:bottom w:val="single" w:sz="8" w:space="0" w:color="auto"/>
              <w:right w:val="single" w:sz="8" w:space="0" w:color="auto"/>
            </w:tcBorders>
            <w:shd w:val="clear" w:color="auto" w:fill="auto"/>
            <w:vAlign w:val="bottom"/>
          </w:tcPr>
          <w:p w:rsidR="005E4A1B" w:rsidRPr="007B5851" w:rsidRDefault="005E4A1B" w:rsidP="007B5851">
            <w:pPr>
              <w:spacing w:line="360" w:lineRule="auto"/>
              <w:jc w:val="both"/>
              <w:rPr>
                <w:rFonts w:cs="Times New Roman"/>
                <w:sz w:val="28"/>
                <w:szCs w:val="28"/>
              </w:rPr>
            </w:pPr>
            <w:r w:rsidRPr="007B5851">
              <w:rPr>
                <w:rFonts w:cs="Times New Roman"/>
                <w:sz w:val="28"/>
                <w:szCs w:val="28"/>
              </w:rPr>
              <w:t>Giấy thấm</w:t>
            </w:r>
          </w:p>
        </w:tc>
      </w:tr>
      <w:tr w:rsidR="005E4A1B" w:rsidRPr="007B5851" w:rsidTr="005E4A1B">
        <w:tc>
          <w:tcPr>
            <w:tcW w:w="709" w:type="dxa"/>
            <w:shd w:val="clear" w:color="auto" w:fill="auto"/>
            <w:vAlign w:val="bottom"/>
          </w:tcPr>
          <w:p w:rsidR="005E4A1B" w:rsidRPr="007B5851" w:rsidRDefault="005E4A1B" w:rsidP="007B5851">
            <w:pPr>
              <w:spacing w:line="360" w:lineRule="auto"/>
              <w:jc w:val="both"/>
              <w:rPr>
                <w:rFonts w:cs="Times New Roman"/>
                <w:w w:val="99"/>
                <w:sz w:val="28"/>
                <w:szCs w:val="28"/>
              </w:rPr>
            </w:pPr>
            <w:r w:rsidRPr="007B5851">
              <w:rPr>
                <w:rFonts w:cs="Times New Roman"/>
                <w:w w:val="99"/>
                <w:sz w:val="28"/>
                <w:szCs w:val="28"/>
              </w:rPr>
              <w:t>2</w:t>
            </w:r>
          </w:p>
        </w:tc>
        <w:tc>
          <w:tcPr>
            <w:tcW w:w="4403" w:type="dxa"/>
            <w:shd w:val="clear" w:color="auto" w:fill="auto"/>
            <w:vAlign w:val="bottom"/>
          </w:tcPr>
          <w:p w:rsidR="005E4A1B" w:rsidRPr="007B5851" w:rsidRDefault="005E4A1B" w:rsidP="007B5851">
            <w:pPr>
              <w:spacing w:line="360" w:lineRule="auto"/>
              <w:jc w:val="both"/>
              <w:rPr>
                <w:rFonts w:cs="Times New Roman"/>
                <w:sz w:val="28"/>
                <w:szCs w:val="28"/>
              </w:rPr>
            </w:pPr>
            <w:r w:rsidRPr="007B5851">
              <w:rPr>
                <w:rFonts w:cs="Times New Roman"/>
                <w:sz w:val="28"/>
                <w:szCs w:val="28"/>
              </w:rPr>
              <w:t>Dây garo</w:t>
            </w:r>
          </w:p>
        </w:tc>
        <w:tc>
          <w:tcPr>
            <w:tcW w:w="814" w:type="dxa"/>
            <w:tcBorders>
              <w:top w:val="nil"/>
              <w:left w:val="single" w:sz="8" w:space="0" w:color="auto"/>
              <w:bottom w:val="single" w:sz="8" w:space="0" w:color="auto"/>
              <w:right w:val="single" w:sz="8" w:space="0" w:color="auto"/>
            </w:tcBorders>
            <w:shd w:val="clear" w:color="auto" w:fill="auto"/>
            <w:vAlign w:val="bottom"/>
          </w:tcPr>
          <w:p w:rsidR="005E4A1B" w:rsidRPr="007B5851" w:rsidRDefault="005E4A1B" w:rsidP="007B5851">
            <w:pPr>
              <w:spacing w:line="360" w:lineRule="auto"/>
              <w:jc w:val="both"/>
              <w:rPr>
                <w:rFonts w:cs="Times New Roman"/>
                <w:w w:val="99"/>
                <w:sz w:val="28"/>
                <w:szCs w:val="28"/>
              </w:rPr>
            </w:pPr>
            <w:r w:rsidRPr="007B5851">
              <w:rPr>
                <w:rFonts w:cs="Times New Roman"/>
                <w:w w:val="99"/>
                <w:sz w:val="28"/>
                <w:szCs w:val="28"/>
              </w:rPr>
              <w:t>11</w:t>
            </w:r>
          </w:p>
        </w:tc>
        <w:tc>
          <w:tcPr>
            <w:tcW w:w="3834" w:type="dxa"/>
            <w:tcBorders>
              <w:top w:val="nil"/>
              <w:left w:val="nil"/>
              <w:bottom w:val="single" w:sz="8" w:space="0" w:color="auto"/>
              <w:right w:val="single" w:sz="8" w:space="0" w:color="auto"/>
            </w:tcBorders>
            <w:shd w:val="clear" w:color="auto" w:fill="auto"/>
            <w:vAlign w:val="bottom"/>
          </w:tcPr>
          <w:p w:rsidR="005E4A1B" w:rsidRPr="007B5851" w:rsidRDefault="005E4A1B" w:rsidP="007B5851">
            <w:pPr>
              <w:spacing w:line="360" w:lineRule="auto"/>
              <w:jc w:val="both"/>
              <w:rPr>
                <w:rFonts w:cs="Times New Roman"/>
                <w:sz w:val="28"/>
                <w:szCs w:val="28"/>
              </w:rPr>
            </w:pPr>
            <w:r w:rsidRPr="007B5851">
              <w:rPr>
                <w:rFonts w:cs="Times New Roman"/>
                <w:sz w:val="28"/>
                <w:szCs w:val="28"/>
              </w:rPr>
              <w:t>Giấy xét nghiệm</w:t>
            </w:r>
          </w:p>
        </w:tc>
      </w:tr>
      <w:tr w:rsidR="005E4A1B" w:rsidRPr="007B5851" w:rsidTr="005E4A1B">
        <w:tc>
          <w:tcPr>
            <w:tcW w:w="709" w:type="dxa"/>
            <w:shd w:val="clear" w:color="auto" w:fill="auto"/>
            <w:vAlign w:val="bottom"/>
          </w:tcPr>
          <w:p w:rsidR="005E4A1B" w:rsidRPr="007B5851" w:rsidRDefault="005E4A1B" w:rsidP="007B5851">
            <w:pPr>
              <w:spacing w:line="360" w:lineRule="auto"/>
              <w:jc w:val="both"/>
              <w:rPr>
                <w:rFonts w:cs="Times New Roman"/>
                <w:w w:val="99"/>
                <w:sz w:val="28"/>
                <w:szCs w:val="28"/>
              </w:rPr>
            </w:pPr>
            <w:r w:rsidRPr="007B5851">
              <w:rPr>
                <w:rFonts w:cs="Times New Roman"/>
                <w:w w:val="99"/>
                <w:sz w:val="28"/>
                <w:szCs w:val="28"/>
              </w:rPr>
              <w:t>3</w:t>
            </w:r>
          </w:p>
        </w:tc>
        <w:tc>
          <w:tcPr>
            <w:tcW w:w="4403" w:type="dxa"/>
            <w:shd w:val="clear" w:color="auto" w:fill="auto"/>
            <w:vAlign w:val="bottom"/>
          </w:tcPr>
          <w:p w:rsidR="005E4A1B" w:rsidRPr="007B5851" w:rsidRDefault="005E4A1B" w:rsidP="007B5851">
            <w:pPr>
              <w:spacing w:line="360" w:lineRule="auto"/>
              <w:jc w:val="both"/>
              <w:rPr>
                <w:rFonts w:cs="Times New Roman"/>
                <w:sz w:val="28"/>
                <w:szCs w:val="28"/>
              </w:rPr>
            </w:pPr>
            <w:r w:rsidRPr="007B5851">
              <w:rPr>
                <w:rFonts w:cs="Times New Roman"/>
                <w:sz w:val="28"/>
                <w:szCs w:val="28"/>
              </w:rPr>
              <w:t>Bơm kim tiêm</w:t>
            </w:r>
          </w:p>
        </w:tc>
        <w:tc>
          <w:tcPr>
            <w:tcW w:w="814" w:type="dxa"/>
            <w:tcBorders>
              <w:top w:val="nil"/>
              <w:left w:val="single" w:sz="8" w:space="0" w:color="auto"/>
              <w:bottom w:val="single" w:sz="8" w:space="0" w:color="auto"/>
              <w:right w:val="single" w:sz="8" w:space="0" w:color="auto"/>
            </w:tcBorders>
            <w:shd w:val="clear" w:color="auto" w:fill="auto"/>
            <w:vAlign w:val="bottom"/>
          </w:tcPr>
          <w:p w:rsidR="005E4A1B" w:rsidRPr="007B5851" w:rsidRDefault="005E4A1B" w:rsidP="007B5851">
            <w:pPr>
              <w:spacing w:line="360" w:lineRule="auto"/>
              <w:jc w:val="both"/>
              <w:rPr>
                <w:rFonts w:cs="Times New Roman"/>
                <w:w w:val="99"/>
                <w:sz w:val="28"/>
                <w:szCs w:val="28"/>
              </w:rPr>
            </w:pPr>
            <w:r w:rsidRPr="007B5851">
              <w:rPr>
                <w:rFonts w:cs="Times New Roman"/>
                <w:w w:val="99"/>
                <w:sz w:val="28"/>
                <w:szCs w:val="28"/>
              </w:rPr>
              <w:t>12</w:t>
            </w:r>
          </w:p>
        </w:tc>
        <w:tc>
          <w:tcPr>
            <w:tcW w:w="3834" w:type="dxa"/>
            <w:tcBorders>
              <w:top w:val="nil"/>
              <w:left w:val="nil"/>
              <w:bottom w:val="single" w:sz="8" w:space="0" w:color="auto"/>
              <w:right w:val="single" w:sz="8" w:space="0" w:color="auto"/>
            </w:tcBorders>
            <w:shd w:val="clear" w:color="auto" w:fill="auto"/>
            <w:vAlign w:val="bottom"/>
          </w:tcPr>
          <w:p w:rsidR="005E4A1B" w:rsidRPr="007B5851" w:rsidRDefault="005E4A1B" w:rsidP="007B5851">
            <w:pPr>
              <w:spacing w:line="360" w:lineRule="auto"/>
              <w:jc w:val="both"/>
              <w:rPr>
                <w:rFonts w:cs="Times New Roman"/>
                <w:sz w:val="28"/>
                <w:szCs w:val="28"/>
              </w:rPr>
            </w:pPr>
            <w:r w:rsidRPr="007B5851">
              <w:rPr>
                <w:rFonts w:cs="Times New Roman"/>
                <w:sz w:val="28"/>
                <w:szCs w:val="28"/>
              </w:rPr>
              <w:t>Bút kính, bút bi</w:t>
            </w:r>
          </w:p>
        </w:tc>
      </w:tr>
      <w:tr w:rsidR="005E4A1B" w:rsidRPr="007B5851" w:rsidTr="005E4A1B">
        <w:tc>
          <w:tcPr>
            <w:tcW w:w="709" w:type="dxa"/>
            <w:shd w:val="clear" w:color="auto" w:fill="auto"/>
            <w:vAlign w:val="bottom"/>
          </w:tcPr>
          <w:p w:rsidR="005E4A1B" w:rsidRPr="007B5851" w:rsidRDefault="005E4A1B" w:rsidP="007B5851">
            <w:pPr>
              <w:spacing w:line="360" w:lineRule="auto"/>
              <w:jc w:val="both"/>
              <w:rPr>
                <w:rFonts w:cs="Times New Roman"/>
                <w:w w:val="99"/>
                <w:sz w:val="28"/>
                <w:szCs w:val="28"/>
              </w:rPr>
            </w:pPr>
            <w:r w:rsidRPr="007B5851">
              <w:rPr>
                <w:rFonts w:cs="Times New Roman"/>
                <w:w w:val="99"/>
                <w:sz w:val="28"/>
                <w:szCs w:val="28"/>
              </w:rPr>
              <w:t>4</w:t>
            </w:r>
          </w:p>
        </w:tc>
        <w:tc>
          <w:tcPr>
            <w:tcW w:w="4403" w:type="dxa"/>
            <w:shd w:val="clear" w:color="auto" w:fill="auto"/>
            <w:vAlign w:val="bottom"/>
          </w:tcPr>
          <w:p w:rsidR="005E4A1B" w:rsidRPr="007B5851" w:rsidRDefault="005E4A1B" w:rsidP="007B5851">
            <w:pPr>
              <w:spacing w:line="360" w:lineRule="auto"/>
              <w:jc w:val="both"/>
              <w:rPr>
                <w:rFonts w:cs="Times New Roman"/>
                <w:sz w:val="28"/>
                <w:szCs w:val="28"/>
              </w:rPr>
            </w:pPr>
            <w:r w:rsidRPr="007B5851">
              <w:rPr>
                <w:rFonts w:cs="Times New Roman"/>
                <w:sz w:val="28"/>
                <w:szCs w:val="28"/>
              </w:rPr>
              <w:t>Panh</w:t>
            </w:r>
          </w:p>
        </w:tc>
        <w:tc>
          <w:tcPr>
            <w:tcW w:w="814" w:type="dxa"/>
            <w:tcBorders>
              <w:top w:val="nil"/>
              <w:left w:val="single" w:sz="8" w:space="0" w:color="auto"/>
              <w:bottom w:val="single" w:sz="8" w:space="0" w:color="auto"/>
              <w:right w:val="single" w:sz="8" w:space="0" w:color="auto"/>
            </w:tcBorders>
            <w:shd w:val="clear" w:color="auto" w:fill="auto"/>
            <w:vAlign w:val="bottom"/>
          </w:tcPr>
          <w:p w:rsidR="005E4A1B" w:rsidRPr="007B5851" w:rsidRDefault="005E4A1B" w:rsidP="007B5851">
            <w:pPr>
              <w:spacing w:line="360" w:lineRule="auto"/>
              <w:jc w:val="both"/>
              <w:rPr>
                <w:rFonts w:cs="Times New Roman"/>
                <w:w w:val="99"/>
                <w:sz w:val="28"/>
                <w:szCs w:val="28"/>
              </w:rPr>
            </w:pPr>
            <w:r w:rsidRPr="007B5851">
              <w:rPr>
                <w:rFonts w:cs="Times New Roman"/>
                <w:w w:val="99"/>
                <w:sz w:val="28"/>
                <w:szCs w:val="28"/>
              </w:rPr>
              <w:t>13</w:t>
            </w:r>
          </w:p>
        </w:tc>
        <w:tc>
          <w:tcPr>
            <w:tcW w:w="3834" w:type="dxa"/>
            <w:tcBorders>
              <w:top w:val="nil"/>
              <w:left w:val="nil"/>
              <w:bottom w:val="single" w:sz="8" w:space="0" w:color="auto"/>
              <w:right w:val="single" w:sz="8" w:space="0" w:color="auto"/>
            </w:tcBorders>
            <w:shd w:val="clear" w:color="auto" w:fill="auto"/>
            <w:vAlign w:val="bottom"/>
          </w:tcPr>
          <w:p w:rsidR="005E4A1B" w:rsidRPr="007B5851" w:rsidRDefault="005E4A1B" w:rsidP="007B5851">
            <w:pPr>
              <w:spacing w:line="360" w:lineRule="auto"/>
              <w:jc w:val="both"/>
              <w:rPr>
                <w:rFonts w:cs="Times New Roman"/>
                <w:sz w:val="28"/>
                <w:szCs w:val="28"/>
              </w:rPr>
            </w:pPr>
            <w:r w:rsidRPr="007B5851">
              <w:rPr>
                <w:rFonts w:cs="Times New Roman"/>
                <w:sz w:val="28"/>
                <w:szCs w:val="28"/>
              </w:rPr>
              <w:t>Mũ</w:t>
            </w:r>
          </w:p>
        </w:tc>
      </w:tr>
      <w:tr w:rsidR="005E4A1B" w:rsidRPr="007B5851" w:rsidTr="005E4A1B">
        <w:tc>
          <w:tcPr>
            <w:tcW w:w="709" w:type="dxa"/>
            <w:shd w:val="clear" w:color="auto" w:fill="auto"/>
            <w:vAlign w:val="bottom"/>
          </w:tcPr>
          <w:p w:rsidR="005E4A1B" w:rsidRPr="007B5851" w:rsidRDefault="005E4A1B" w:rsidP="007B5851">
            <w:pPr>
              <w:spacing w:line="360" w:lineRule="auto"/>
              <w:jc w:val="both"/>
              <w:rPr>
                <w:rFonts w:cs="Times New Roman"/>
                <w:w w:val="99"/>
                <w:sz w:val="28"/>
                <w:szCs w:val="28"/>
              </w:rPr>
            </w:pPr>
            <w:r w:rsidRPr="007B5851">
              <w:rPr>
                <w:rFonts w:cs="Times New Roman"/>
                <w:w w:val="99"/>
                <w:sz w:val="28"/>
                <w:szCs w:val="28"/>
              </w:rPr>
              <w:t>5</w:t>
            </w:r>
          </w:p>
        </w:tc>
        <w:tc>
          <w:tcPr>
            <w:tcW w:w="4403" w:type="dxa"/>
            <w:shd w:val="clear" w:color="auto" w:fill="auto"/>
            <w:vAlign w:val="bottom"/>
          </w:tcPr>
          <w:p w:rsidR="005E4A1B" w:rsidRPr="007B5851" w:rsidRDefault="005E4A1B" w:rsidP="007B5851">
            <w:pPr>
              <w:spacing w:line="360" w:lineRule="auto"/>
              <w:jc w:val="both"/>
              <w:rPr>
                <w:rFonts w:cs="Times New Roman"/>
                <w:sz w:val="28"/>
                <w:szCs w:val="28"/>
              </w:rPr>
            </w:pPr>
            <w:r w:rsidRPr="007B5851">
              <w:rPr>
                <w:rFonts w:cs="Times New Roman"/>
                <w:sz w:val="28"/>
                <w:szCs w:val="28"/>
              </w:rPr>
              <w:t>Khay đựng bệnh phẩm</w:t>
            </w:r>
          </w:p>
        </w:tc>
        <w:tc>
          <w:tcPr>
            <w:tcW w:w="814" w:type="dxa"/>
            <w:tcBorders>
              <w:top w:val="nil"/>
              <w:left w:val="single" w:sz="8" w:space="0" w:color="auto"/>
              <w:bottom w:val="single" w:sz="8" w:space="0" w:color="auto"/>
              <w:right w:val="single" w:sz="8" w:space="0" w:color="auto"/>
            </w:tcBorders>
            <w:shd w:val="clear" w:color="auto" w:fill="auto"/>
            <w:vAlign w:val="bottom"/>
          </w:tcPr>
          <w:p w:rsidR="005E4A1B" w:rsidRPr="007B5851" w:rsidRDefault="005E4A1B" w:rsidP="007B5851">
            <w:pPr>
              <w:spacing w:line="360" w:lineRule="auto"/>
              <w:jc w:val="both"/>
              <w:rPr>
                <w:rFonts w:cs="Times New Roman"/>
                <w:w w:val="99"/>
                <w:sz w:val="28"/>
                <w:szCs w:val="28"/>
              </w:rPr>
            </w:pPr>
            <w:r w:rsidRPr="007B5851">
              <w:rPr>
                <w:rFonts w:cs="Times New Roman"/>
                <w:w w:val="99"/>
                <w:sz w:val="28"/>
                <w:szCs w:val="28"/>
              </w:rPr>
              <w:t>14</w:t>
            </w:r>
          </w:p>
        </w:tc>
        <w:tc>
          <w:tcPr>
            <w:tcW w:w="3834" w:type="dxa"/>
            <w:tcBorders>
              <w:top w:val="nil"/>
              <w:left w:val="nil"/>
              <w:bottom w:val="single" w:sz="8" w:space="0" w:color="auto"/>
              <w:right w:val="single" w:sz="8" w:space="0" w:color="auto"/>
            </w:tcBorders>
            <w:shd w:val="clear" w:color="auto" w:fill="auto"/>
            <w:vAlign w:val="bottom"/>
          </w:tcPr>
          <w:p w:rsidR="005E4A1B" w:rsidRPr="007B5851" w:rsidRDefault="005E4A1B" w:rsidP="007B5851">
            <w:pPr>
              <w:spacing w:line="360" w:lineRule="auto"/>
              <w:jc w:val="both"/>
              <w:rPr>
                <w:rFonts w:cs="Times New Roman"/>
                <w:sz w:val="28"/>
                <w:szCs w:val="28"/>
              </w:rPr>
            </w:pPr>
            <w:r w:rsidRPr="007B5851">
              <w:rPr>
                <w:rFonts w:cs="Times New Roman"/>
                <w:sz w:val="28"/>
                <w:szCs w:val="28"/>
              </w:rPr>
              <w:t>Khẩu trang</w:t>
            </w:r>
          </w:p>
        </w:tc>
      </w:tr>
      <w:tr w:rsidR="005E4A1B" w:rsidRPr="007B5851" w:rsidTr="005E4A1B">
        <w:tc>
          <w:tcPr>
            <w:tcW w:w="709" w:type="dxa"/>
            <w:shd w:val="clear" w:color="auto" w:fill="auto"/>
            <w:vAlign w:val="bottom"/>
          </w:tcPr>
          <w:p w:rsidR="005E4A1B" w:rsidRPr="007B5851" w:rsidRDefault="005E4A1B" w:rsidP="007B5851">
            <w:pPr>
              <w:spacing w:line="360" w:lineRule="auto"/>
              <w:jc w:val="both"/>
              <w:rPr>
                <w:rFonts w:cs="Times New Roman"/>
                <w:w w:val="99"/>
                <w:sz w:val="28"/>
                <w:szCs w:val="28"/>
              </w:rPr>
            </w:pPr>
            <w:r w:rsidRPr="007B5851">
              <w:rPr>
                <w:rFonts w:cs="Times New Roman"/>
                <w:w w:val="99"/>
                <w:sz w:val="28"/>
                <w:szCs w:val="28"/>
              </w:rPr>
              <w:t>6</w:t>
            </w:r>
          </w:p>
        </w:tc>
        <w:tc>
          <w:tcPr>
            <w:tcW w:w="4403" w:type="dxa"/>
            <w:shd w:val="clear" w:color="auto" w:fill="auto"/>
            <w:vAlign w:val="bottom"/>
          </w:tcPr>
          <w:p w:rsidR="005E4A1B" w:rsidRPr="007B5851" w:rsidRDefault="005E4A1B" w:rsidP="007B5851">
            <w:pPr>
              <w:spacing w:line="360" w:lineRule="auto"/>
              <w:jc w:val="both"/>
              <w:rPr>
                <w:rFonts w:cs="Times New Roman"/>
                <w:sz w:val="28"/>
                <w:szCs w:val="28"/>
              </w:rPr>
            </w:pPr>
            <w:r w:rsidRPr="007B5851">
              <w:rPr>
                <w:rFonts w:cs="Times New Roman"/>
                <w:sz w:val="28"/>
                <w:szCs w:val="28"/>
              </w:rPr>
              <w:t>Hộp vânh chuyển bệnh phẩm</w:t>
            </w:r>
          </w:p>
        </w:tc>
        <w:tc>
          <w:tcPr>
            <w:tcW w:w="814" w:type="dxa"/>
            <w:tcBorders>
              <w:top w:val="nil"/>
              <w:left w:val="single" w:sz="8" w:space="0" w:color="auto"/>
              <w:bottom w:val="single" w:sz="8" w:space="0" w:color="auto"/>
              <w:right w:val="single" w:sz="8" w:space="0" w:color="auto"/>
            </w:tcBorders>
            <w:shd w:val="clear" w:color="auto" w:fill="auto"/>
            <w:vAlign w:val="bottom"/>
          </w:tcPr>
          <w:p w:rsidR="005E4A1B" w:rsidRPr="007B5851" w:rsidRDefault="005E4A1B" w:rsidP="007B5851">
            <w:pPr>
              <w:spacing w:line="360" w:lineRule="auto"/>
              <w:jc w:val="both"/>
              <w:rPr>
                <w:rFonts w:cs="Times New Roman"/>
                <w:w w:val="99"/>
                <w:sz w:val="28"/>
                <w:szCs w:val="28"/>
              </w:rPr>
            </w:pPr>
            <w:r w:rsidRPr="007B5851">
              <w:rPr>
                <w:rFonts w:cs="Times New Roman"/>
                <w:w w:val="99"/>
                <w:sz w:val="28"/>
                <w:szCs w:val="28"/>
              </w:rPr>
              <w:t>15</w:t>
            </w:r>
          </w:p>
        </w:tc>
        <w:tc>
          <w:tcPr>
            <w:tcW w:w="3834" w:type="dxa"/>
            <w:tcBorders>
              <w:top w:val="nil"/>
              <w:left w:val="nil"/>
              <w:bottom w:val="single" w:sz="8" w:space="0" w:color="auto"/>
              <w:right w:val="single" w:sz="8" w:space="0" w:color="auto"/>
            </w:tcBorders>
            <w:shd w:val="clear" w:color="auto" w:fill="auto"/>
            <w:vAlign w:val="bottom"/>
          </w:tcPr>
          <w:p w:rsidR="005E4A1B" w:rsidRPr="007B5851" w:rsidRDefault="005E4A1B" w:rsidP="007B5851">
            <w:pPr>
              <w:spacing w:line="360" w:lineRule="auto"/>
              <w:jc w:val="both"/>
              <w:rPr>
                <w:rFonts w:cs="Times New Roman"/>
                <w:sz w:val="28"/>
                <w:szCs w:val="28"/>
              </w:rPr>
            </w:pPr>
            <w:r w:rsidRPr="007B5851">
              <w:rPr>
                <w:rFonts w:cs="Times New Roman"/>
                <w:sz w:val="28"/>
                <w:szCs w:val="28"/>
              </w:rPr>
              <w:t>Găng tay hâp sấy</w:t>
            </w:r>
          </w:p>
        </w:tc>
      </w:tr>
      <w:tr w:rsidR="005E4A1B" w:rsidRPr="007B5851" w:rsidTr="005E4A1B">
        <w:tc>
          <w:tcPr>
            <w:tcW w:w="709" w:type="dxa"/>
            <w:tcBorders>
              <w:top w:val="nil"/>
              <w:left w:val="single" w:sz="8" w:space="0" w:color="auto"/>
              <w:bottom w:val="single" w:sz="8" w:space="0" w:color="auto"/>
              <w:right w:val="single" w:sz="8" w:space="0" w:color="auto"/>
            </w:tcBorders>
            <w:shd w:val="clear" w:color="auto" w:fill="auto"/>
            <w:vAlign w:val="bottom"/>
          </w:tcPr>
          <w:p w:rsidR="005E4A1B" w:rsidRPr="007B5851" w:rsidRDefault="005E4A1B" w:rsidP="007B5851">
            <w:pPr>
              <w:spacing w:line="360" w:lineRule="auto"/>
              <w:jc w:val="both"/>
              <w:rPr>
                <w:rFonts w:cs="Times New Roman"/>
                <w:w w:val="99"/>
                <w:sz w:val="28"/>
                <w:szCs w:val="28"/>
              </w:rPr>
            </w:pPr>
            <w:r w:rsidRPr="007B5851">
              <w:rPr>
                <w:rFonts w:cs="Times New Roman"/>
                <w:w w:val="99"/>
                <w:sz w:val="28"/>
                <w:szCs w:val="28"/>
              </w:rPr>
              <w:t>7</w:t>
            </w:r>
          </w:p>
        </w:tc>
        <w:tc>
          <w:tcPr>
            <w:tcW w:w="4403" w:type="dxa"/>
            <w:tcBorders>
              <w:top w:val="nil"/>
              <w:left w:val="nil"/>
              <w:bottom w:val="single" w:sz="8" w:space="0" w:color="auto"/>
              <w:right w:val="single" w:sz="8" w:space="0" w:color="auto"/>
            </w:tcBorders>
            <w:shd w:val="clear" w:color="auto" w:fill="auto"/>
            <w:vAlign w:val="bottom"/>
          </w:tcPr>
          <w:p w:rsidR="005E4A1B" w:rsidRPr="007B5851" w:rsidRDefault="005E4A1B" w:rsidP="007B5851">
            <w:pPr>
              <w:spacing w:line="360" w:lineRule="auto"/>
              <w:jc w:val="both"/>
              <w:rPr>
                <w:rFonts w:cs="Times New Roman"/>
                <w:sz w:val="28"/>
                <w:szCs w:val="28"/>
              </w:rPr>
            </w:pPr>
            <w:r w:rsidRPr="007B5851">
              <w:rPr>
                <w:rFonts w:cs="Times New Roman"/>
                <w:sz w:val="28"/>
                <w:szCs w:val="28"/>
              </w:rPr>
              <w:t>Ống nghiệm chứa chất chống đông EDTA</w:t>
            </w:r>
          </w:p>
        </w:tc>
        <w:tc>
          <w:tcPr>
            <w:tcW w:w="814" w:type="dxa"/>
            <w:tcBorders>
              <w:top w:val="nil"/>
              <w:left w:val="single" w:sz="8" w:space="0" w:color="auto"/>
              <w:bottom w:val="single" w:sz="8" w:space="0" w:color="auto"/>
              <w:right w:val="single" w:sz="8" w:space="0" w:color="auto"/>
            </w:tcBorders>
            <w:shd w:val="clear" w:color="auto" w:fill="auto"/>
            <w:vAlign w:val="bottom"/>
          </w:tcPr>
          <w:p w:rsidR="005E4A1B" w:rsidRPr="007B5851" w:rsidRDefault="005E4A1B" w:rsidP="007B5851">
            <w:pPr>
              <w:spacing w:line="360" w:lineRule="auto"/>
              <w:jc w:val="both"/>
              <w:rPr>
                <w:rFonts w:cs="Times New Roman"/>
                <w:w w:val="99"/>
                <w:sz w:val="28"/>
                <w:szCs w:val="28"/>
              </w:rPr>
            </w:pPr>
            <w:r w:rsidRPr="007B5851">
              <w:rPr>
                <w:rFonts w:cs="Times New Roman"/>
                <w:w w:val="99"/>
                <w:sz w:val="28"/>
                <w:szCs w:val="28"/>
              </w:rPr>
              <w:t>16</w:t>
            </w:r>
          </w:p>
        </w:tc>
        <w:tc>
          <w:tcPr>
            <w:tcW w:w="3834" w:type="dxa"/>
            <w:tcBorders>
              <w:top w:val="nil"/>
              <w:left w:val="nil"/>
              <w:bottom w:val="single" w:sz="8" w:space="0" w:color="auto"/>
              <w:right w:val="single" w:sz="8" w:space="0" w:color="auto"/>
            </w:tcBorders>
            <w:shd w:val="clear" w:color="auto" w:fill="auto"/>
            <w:vAlign w:val="bottom"/>
          </w:tcPr>
          <w:p w:rsidR="005E4A1B" w:rsidRPr="007B5851" w:rsidRDefault="005E4A1B" w:rsidP="007B5851">
            <w:pPr>
              <w:spacing w:line="360" w:lineRule="auto"/>
              <w:jc w:val="both"/>
              <w:rPr>
                <w:rFonts w:cs="Times New Roman"/>
                <w:sz w:val="28"/>
                <w:szCs w:val="28"/>
              </w:rPr>
            </w:pPr>
            <w:r w:rsidRPr="007B5851">
              <w:rPr>
                <w:rFonts w:cs="Times New Roman"/>
                <w:sz w:val="28"/>
                <w:szCs w:val="28"/>
              </w:rPr>
              <w:t>Dung dịch rửa tay</w:t>
            </w:r>
          </w:p>
        </w:tc>
      </w:tr>
      <w:tr w:rsidR="005E4A1B" w:rsidRPr="007B5851" w:rsidTr="005E4A1B">
        <w:tc>
          <w:tcPr>
            <w:tcW w:w="709" w:type="dxa"/>
            <w:tcBorders>
              <w:top w:val="nil"/>
              <w:left w:val="single" w:sz="8" w:space="0" w:color="auto"/>
              <w:bottom w:val="single" w:sz="8" w:space="0" w:color="auto"/>
              <w:right w:val="single" w:sz="8" w:space="0" w:color="auto"/>
            </w:tcBorders>
            <w:shd w:val="clear" w:color="auto" w:fill="auto"/>
            <w:vAlign w:val="bottom"/>
          </w:tcPr>
          <w:p w:rsidR="005E4A1B" w:rsidRPr="007B5851" w:rsidRDefault="005E4A1B" w:rsidP="007B5851">
            <w:pPr>
              <w:spacing w:line="360" w:lineRule="auto"/>
              <w:jc w:val="both"/>
              <w:rPr>
                <w:rFonts w:cs="Times New Roman"/>
                <w:w w:val="99"/>
                <w:sz w:val="28"/>
                <w:szCs w:val="28"/>
              </w:rPr>
            </w:pPr>
            <w:r w:rsidRPr="007B5851">
              <w:rPr>
                <w:rFonts w:cs="Times New Roman"/>
                <w:w w:val="99"/>
                <w:sz w:val="28"/>
                <w:szCs w:val="28"/>
              </w:rPr>
              <w:lastRenderedPageBreak/>
              <w:t>8</w:t>
            </w:r>
          </w:p>
        </w:tc>
        <w:tc>
          <w:tcPr>
            <w:tcW w:w="4403" w:type="dxa"/>
            <w:tcBorders>
              <w:top w:val="nil"/>
              <w:left w:val="nil"/>
              <w:bottom w:val="single" w:sz="8" w:space="0" w:color="auto"/>
              <w:right w:val="single" w:sz="8" w:space="0" w:color="auto"/>
            </w:tcBorders>
            <w:shd w:val="clear" w:color="auto" w:fill="auto"/>
            <w:vAlign w:val="bottom"/>
          </w:tcPr>
          <w:p w:rsidR="005E4A1B" w:rsidRPr="007B5851" w:rsidRDefault="005E4A1B" w:rsidP="007B5851">
            <w:pPr>
              <w:spacing w:line="360" w:lineRule="auto"/>
              <w:jc w:val="both"/>
              <w:rPr>
                <w:rFonts w:cs="Times New Roman"/>
                <w:sz w:val="28"/>
                <w:szCs w:val="28"/>
              </w:rPr>
            </w:pPr>
            <w:r w:rsidRPr="007B5851">
              <w:rPr>
                <w:rFonts w:cs="Times New Roman"/>
                <w:sz w:val="28"/>
                <w:szCs w:val="28"/>
              </w:rPr>
              <w:t>Đầu côn 100µl</w:t>
            </w:r>
          </w:p>
        </w:tc>
        <w:tc>
          <w:tcPr>
            <w:tcW w:w="814" w:type="dxa"/>
            <w:tcBorders>
              <w:top w:val="nil"/>
              <w:left w:val="single" w:sz="8" w:space="0" w:color="auto"/>
              <w:bottom w:val="single" w:sz="8" w:space="0" w:color="auto"/>
              <w:right w:val="single" w:sz="8" w:space="0" w:color="auto"/>
            </w:tcBorders>
            <w:shd w:val="clear" w:color="auto" w:fill="auto"/>
            <w:vAlign w:val="bottom"/>
          </w:tcPr>
          <w:p w:rsidR="005E4A1B" w:rsidRPr="007B5851" w:rsidRDefault="005E4A1B" w:rsidP="007B5851">
            <w:pPr>
              <w:spacing w:line="360" w:lineRule="auto"/>
              <w:jc w:val="both"/>
              <w:rPr>
                <w:rFonts w:cs="Times New Roman"/>
                <w:w w:val="99"/>
                <w:sz w:val="28"/>
                <w:szCs w:val="28"/>
              </w:rPr>
            </w:pPr>
            <w:r w:rsidRPr="007B5851">
              <w:rPr>
                <w:rFonts w:cs="Times New Roman"/>
                <w:w w:val="99"/>
                <w:sz w:val="28"/>
                <w:szCs w:val="28"/>
              </w:rPr>
              <w:t>17</w:t>
            </w:r>
          </w:p>
        </w:tc>
        <w:tc>
          <w:tcPr>
            <w:tcW w:w="3834" w:type="dxa"/>
            <w:tcBorders>
              <w:top w:val="nil"/>
              <w:left w:val="nil"/>
              <w:bottom w:val="single" w:sz="8" w:space="0" w:color="auto"/>
              <w:right w:val="single" w:sz="8" w:space="0" w:color="auto"/>
            </w:tcBorders>
            <w:shd w:val="clear" w:color="auto" w:fill="auto"/>
            <w:vAlign w:val="bottom"/>
          </w:tcPr>
          <w:p w:rsidR="005E4A1B" w:rsidRPr="007B5851" w:rsidRDefault="005E4A1B" w:rsidP="007B5851">
            <w:pPr>
              <w:spacing w:line="360" w:lineRule="auto"/>
              <w:jc w:val="both"/>
              <w:rPr>
                <w:rFonts w:cs="Times New Roman"/>
                <w:sz w:val="28"/>
                <w:szCs w:val="28"/>
              </w:rPr>
            </w:pPr>
            <w:r w:rsidRPr="007B5851">
              <w:rPr>
                <w:rFonts w:cs="Times New Roman"/>
                <w:sz w:val="28"/>
                <w:szCs w:val="28"/>
              </w:rPr>
              <w:t>Dung dịch sát khuẩn tay nhanh</w:t>
            </w:r>
          </w:p>
        </w:tc>
      </w:tr>
      <w:tr w:rsidR="005E4A1B" w:rsidRPr="007B5851" w:rsidTr="005E4A1B">
        <w:tc>
          <w:tcPr>
            <w:tcW w:w="709" w:type="dxa"/>
            <w:tcBorders>
              <w:top w:val="nil"/>
              <w:left w:val="single" w:sz="8" w:space="0" w:color="auto"/>
              <w:bottom w:val="single" w:sz="8" w:space="0" w:color="auto"/>
              <w:right w:val="single" w:sz="8" w:space="0" w:color="auto"/>
            </w:tcBorders>
            <w:shd w:val="clear" w:color="auto" w:fill="auto"/>
            <w:vAlign w:val="bottom"/>
          </w:tcPr>
          <w:p w:rsidR="005E4A1B" w:rsidRPr="007B5851" w:rsidRDefault="005E4A1B" w:rsidP="007B5851">
            <w:pPr>
              <w:spacing w:line="360" w:lineRule="auto"/>
              <w:jc w:val="both"/>
              <w:rPr>
                <w:rFonts w:cs="Times New Roman"/>
                <w:w w:val="99"/>
                <w:sz w:val="28"/>
                <w:szCs w:val="28"/>
              </w:rPr>
            </w:pPr>
            <w:r w:rsidRPr="007B5851">
              <w:rPr>
                <w:rFonts w:cs="Times New Roman"/>
                <w:w w:val="99"/>
                <w:sz w:val="28"/>
                <w:szCs w:val="28"/>
              </w:rPr>
              <w:t>9</w:t>
            </w:r>
          </w:p>
        </w:tc>
        <w:tc>
          <w:tcPr>
            <w:tcW w:w="4403" w:type="dxa"/>
            <w:tcBorders>
              <w:top w:val="nil"/>
              <w:left w:val="nil"/>
              <w:bottom w:val="single" w:sz="8" w:space="0" w:color="auto"/>
              <w:right w:val="single" w:sz="8" w:space="0" w:color="auto"/>
            </w:tcBorders>
            <w:shd w:val="clear" w:color="auto" w:fill="auto"/>
            <w:vAlign w:val="bottom"/>
          </w:tcPr>
          <w:p w:rsidR="005E4A1B" w:rsidRPr="007B5851" w:rsidRDefault="005E4A1B" w:rsidP="007B5851">
            <w:pPr>
              <w:spacing w:line="360" w:lineRule="auto"/>
              <w:jc w:val="both"/>
              <w:rPr>
                <w:rFonts w:cs="Times New Roman"/>
                <w:sz w:val="28"/>
                <w:szCs w:val="28"/>
              </w:rPr>
            </w:pPr>
            <w:r w:rsidRPr="007B5851">
              <w:rPr>
                <w:rFonts w:cs="Times New Roman"/>
                <w:sz w:val="28"/>
                <w:szCs w:val="28"/>
              </w:rPr>
              <w:t>Đâu côn 1000 µl</w:t>
            </w:r>
          </w:p>
        </w:tc>
        <w:tc>
          <w:tcPr>
            <w:tcW w:w="814" w:type="dxa"/>
            <w:tcBorders>
              <w:top w:val="nil"/>
              <w:left w:val="single" w:sz="8" w:space="0" w:color="auto"/>
              <w:bottom w:val="single" w:sz="8" w:space="0" w:color="auto"/>
              <w:right w:val="single" w:sz="8" w:space="0" w:color="auto"/>
            </w:tcBorders>
            <w:shd w:val="clear" w:color="auto" w:fill="auto"/>
            <w:vAlign w:val="bottom"/>
          </w:tcPr>
          <w:p w:rsidR="005E4A1B" w:rsidRPr="007B5851" w:rsidRDefault="005E4A1B" w:rsidP="007B5851">
            <w:pPr>
              <w:spacing w:line="360" w:lineRule="auto"/>
              <w:jc w:val="both"/>
              <w:rPr>
                <w:rFonts w:cs="Times New Roman"/>
                <w:w w:val="99"/>
                <w:sz w:val="28"/>
                <w:szCs w:val="28"/>
              </w:rPr>
            </w:pPr>
            <w:r w:rsidRPr="007B5851">
              <w:rPr>
                <w:rFonts w:cs="Times New Roman"/>
                <w:w w:val="99"/>
                <w:sz w:val="28"/>
                <w:szCs w:val="28"/>
              </w:rPr>
              <w:t>18</w:t>
            </w:r>
          </w:p>
        </w:tc>
        <w:tc>
          <w:tcPr>
            <w:tcW w:w="3834" w:type="dxa"/>
            <w:tcBorders>
              <w:top w:val="nil"/>
              <w:left w:val="nil"/>
              <w:bottom w:val="single" w:sz="8" w:space="0" w:color="auto"/>
              <w:right w:val="single" w:sz="8" w:space="0" w:color="auto"/>
            </w:tcBorders>
            <w:shd w:val="clear" w:color="auto" w:fill="auto"/>
            <w:vAlign w:val="bottom"/>
          </w:tcPr>
          <w:p w:rsidR="005E4A1B" w:rsidRPr="007B5851" w:rsidRDefault="005E4A1B" w:rsidP="007B5851">
            <w:pPr>
              <w:spacing w:line="360" w:lineRule="auto"/>
              <w:jc w:val="both"/>
              <w:rPr>
                <w:rFonts w:cs="Times New Roman"/>
                <w:sz w:val="28"/>
                <w:szCs w:val="28"/>
              </w:rPr>
            </w:pPr>
            <w:r w:rsidRPr="007B5851">
              <w:rPr>
                <w:rFonts w:cs="Times New Roman"/>
                <w:sz w:val="28"/>
                <w:szCs w:val="28"/>
              </w:rPr>
              <w:t>Dung dịch khủ trùng</w:t>
            </w:r>
          </w:p>
        </w:tc>
      </w:tr>
    </w:tbl>
    <w:p w:rsidR="005E4A1B" w:rsidRPr="007B5851" w:rsidRDefault="005E4A1B" w:rsidP="007B5851">
      <w:pPr>
        <w:spacing w:line="360" w:lineRule="auto"/>
        <w:jc w:val="both"/>
        <w:rPr>
          <w:rFonts w:cs="Times New Roman"/>
          <w:sz w:val="28"/>
          <w:szCs w:val="28"/>
        </w:rPr>
      </w:pPr>
    </w:p>
    <w:p w:rsidR="005E4A1B" w:rsidRPr="007B5851" w:rsidRDefault="005E4A1B" w:rsidP="007B5851">
      <w:pPr>
        <w:spacing w:line="360" w:lineRule="auto"/>
        <w:jc w:val="both"/>
        <w:rPr>
          <w:rFonts w:cs="Times New Roman"/>
          <w:sz w:val="28"/>
          <w:szCs w:val="28"/>
        </w:rPr>
      </w:pPr>
      <w:r w:rsidRPr="007B5851">
        <w:rPr>
          <w:rFonts w:cs="Times New Roman"/>
          <w:sz w:val="28"/>
          <w:szCs w:val="28"/>
        </w:rPr>
        <w:t xml:space="preserve">6.2.2. Hóa chất/sinh phẩm: </w:t>
      </w:r>
    </w:p>
    <w:p w:rsidR="005E4A1B" w:rsidRPr="007B5851" w:rsidRDefault="005E4A1B" w:rsidP="007B5851">
      <w:pPr>
        <w:spacing w:line="360" w:lineRule="auto"/>
        <w:jc w:val="both"/>
        <w:rPr>
          <w:rFonts w:cs="Times New Roman"/>
          <w:sz w:val="28"/>
          <w:szCs w:val="28"/>
        </w:rPr>
      </w:pPr>
      <w:r w:rsidRPr="007B5851">
        <w:rPr>
          <w:rFonts w:cs="Times New Roman"/>
          <w:sz w:val="28"/>
          <w:szCs w:val="28"/>
        </w:rPr>
        <w:t>Bộ sinh phẩm COBAS®Ampliprep/COBAS®TaqMan HBV Test 2.0 (Roche Diagnostics GmbH)</w:t>
      </w:r>
    </w:p>
    <w:p w:rsidR="005E4A1B" w:rsidRPr="007B5851" w:rsidRDefault="005E4A1B" w:rsidP="007B5851">
      <w:pPr>
        <w:spacing w:line="360" w:lineRule="auto"/>
        <w:jc w:val="both"/>
        <w:rPr>
          <w:rFonts w:cs="Times New Roman"/>
          <w:sz w:val="28"/>
          <w:szCs w:val="28"/>
        </w:rPr>
      </w:pPr>
      <w:r w:rsidRPr="007B5851">
        <w:rPr>
          <w:rFonts w:cs="Times New Roman"/>
          <w:sz w:val="28"/>
          <w:szCs w:val="28"/>
        </w:rPr>
        <w:t>Bộ sinh phẩm COBAS®Ampliprep/COBAS®TaqMan Wash Reagent (Roche Diagnostics GmbH)</w:t>
      </w:r>
    </w:p>
    <w:p w:rsidR="005E4A1B" w:rsidRPr="007B5851" w:rsidRDefault="005E4A1B" w:rsidP="007B5851">
      <w:pPr>
        <w:spacing w:line="360" w:lineRule="auto"/>
        <w:jc w:val="both"/>
        <w:rPr>
          <w:rFonts w:cs="Times New Roman"/>
          <w:sz w:val="28"/>
          <w:szCs w:val="28"/>
        </w:rPr>
      </w:pPr>
      <w:r w:rsidRPr="007B5851">
        <w:rPr>
          <w:rFonts w:cs="Times New Roman"/>
          <w:sz w:val="28"/>
          <w:szCs w:val="28"/>
        </w:rPr>
        <w:t>6.2.3. Mẫu bệnh phẩm:</w:t>
      </w:r>
    </w:p>
    <w:p w:rsidR="005E4A1B" w:rsidRPr="007B5851" w:rsidRDefault="005E4A1B" w:rsidP="007B5851">
      <w:pPr>
        <w:spacing w:line="360" w:lineRule="auto"/>
        <w:jc w:val="both"/>
        <w:rPr>
          <w:rFonts w:cs="Times New Roman"/>
          <w:b/>
          <w:sz w:val="28"/>
          <w:szCs w:val="28"/>
        </w:rPr>
      </w:pPr>
      <w:r w:rsidRPr="007B5851">
        <w:rPr>
          <w:rFonts w:cs="Times New Roman"/>
          <w:sz w:val="28"/>
          <w:szCs w:val="28"/>
        </w:rPr>
        <w:t>- Bệnh phẩm được thu thập ít nhất 3 ml vào 2 ống chống đông EDTA theo hướng dẫn sổ tay dịch vụ ( VS-STDV.1.0) có thể là huyết thanh, huyết tương.</w:t>
      </w:r>
    </w:p>
    <w:p w:rsidR="005E4A1B" w:rsidRPr="007B5851" w:rsidRDefault="005E4A1B" w:rsidP="007B5851">
      <w:pPr>
        <w:spacing w:line="360" w:lineRule="auto"/>
        <w:jc w:val="both"/>
        <w:rPr>
          <w:rFonts w:cs="Times New Roman"/>
          <w:sz w:val="28"/>
          <w:szCs w:val="28"/>
        </w:rPr>
      </w:pPr>
      <w:r w:rsidRPr="007B5851">
        <w:rPr>
          <w:rFonts w:cs="Times New Roman"/>
          <w:sz w:val="28"/>
          <w:szCs w:val="28"/>
        </w:rPr>
        <w:t>- Bệnh phẩm sau khi lấy phải gửi ngay đến phòng xét nghiệm tốt nhất là trong vòng 2 giờ.</w:t>
      </w:r>
    </w:p>
    <w:p w:rsidR="005E4A1B" w:rsidRPr="007B5851" w:rsidRDefault="005E4A1B" w:rsidP="007B5851">
      <w:pPr>
        <w:spacing w:line="360" w:lineRule="auto"/>
        <w:jc w:val="both"/>
        <w:rPr>
          <w:rFonts w:cs="Times New Roman"/>
          <w:b/>
          <w:sz w:val="28"/>
          <w:szCs w:val="28"/>
          <w:lang w:val="en-GB"/>
        </w:rPr>
      </w:pPr>
      <w:r w:rsidRPr="007B5851">
        <w:rPr>
          <w:rFonts w:cs="Times New Roman"/>
          <w:b/>
          <w:sz w:val="28"/>
          <w:szCs w:val="28"/>
          <w:lang w:val="en-GB"/>
        </w:rPr>
        <w:t xml:space="preserve">7. Kiểm tra chất lượng </w:t>
      </w:r>
    </w:p>
    <w:p w:rsidR="005E4A1B" w:rsidRPr="007B5851" w:rsidRDefault="005E4A1B" w:rsidP="007B5851">
      <w:pPr>
        <w:spacing w:line="360" w:lineRule="auto"/>
        <w:jc w:val="both"/>
        <w:rPr>
          <w:rFonts w:cs="Times New Roman"/>
          <w:sz w:val="28"/>
          <w:szCs w:val="28"/>
        </w:rPr>
      </w:pPr>
      <w:r w:rsidRPr="007B5851">
        <w:rPr>
          <w:rFonts w:cs="Times New Roman"/>
          <w:b/>
          <w:sz w:val="28"/>
          <w:szCs w:val="28"/>
          <w:lang w:val="en-GB"/>
        </w:rPr>
        <w:t xml:space="preserve">- </w:t>
      </w:r>
      <w:r w:rsidRPr="007B5851">
        <w:rPr>
          <w:rFonts w:cs="Times New Roman"/>
          <w:sz w:val="28"/>
          <w:szCs w:val="28"/>
          <w:lang w:val="en-GB"/>
        </w:rPr>
        <w:t>Thực hiện nội kiểm theo quy định của bệnh viện, kết quả xét nghiệm QC SHPT (</w:t>
      </w:r>
      <w:r w:rsidRPr="007B5851">
        <w:rPr>
          <w:rFonts w:cs="Times New Roman"/>
          <w:sz w:val="28"/>
          <w:szCs w:val="28"/>
        </w:rPr>
        <w:t>VS-BM 5.8.4/05).</w:t>
      </w:r>
    </w:p>
    <w:p w:rsidR="005E4A1B" w:rsidRPr="007B5851" w:rsidRDefault="005E4A1B" w:rsidP="007B5851">
      <w:pPr>
        <w:spacing w:line="360" w:lineRule="auto"/>
        <w:jc w:val="both"/>
        <w:rPr>
          <w:rFonts w:cs="Times New Roman"/>
          <w:sz w:val="28"/>
          <w:szCs w:val="28"/>
          <w:lang w:val="en-GB"/>
        </w:rPr>
      </w:pPr>
      <w:r w:rsidRPr="007B5851">
        <w:rPr>
          <w:rFonts w:cs="Times New Roman"/>
          <w:sz w:val="28"/>
          <w:szCs w:val="28"/>
        </w:rPr>
        <w:t>- Xem xét đánh giá các chỉ số:</w:t>
      </w:r>
    </w:p>
    <w:p w:rsidR="005E4A1B" w:rsidRPr="007B5851" w:rsidRDefault="005E4A1B" w:rsidP="007B5851">
      <w:pPr>
        <w:spacing w:line="360" w:lineRule="auto"/>
        <w:jc w:val="both"/>
        <w:rPr>
          <w:rFonts w:cs="Times New Roman"/>
          <w:sz w:val="28"/>
          <w:szCs w:val="28"/>
        </w:rPr>
      </w:pPr>
      <w:r w:rsidRPr="007B5851">
        <w:rPr>
          <w:rFonts w:cs="Times New Roman"/>
          <w:sz w:val="28"/>
          <w:szCs w:val="28"/>
        </w:rPr>
        <w:t xml:space="preserve">+ Giá trị định lượng chấp nhận được nếu: </w:t>
      </w:r>
    </w:p>
    <w:p w:rsidR="005E4A1B" w:rsidRPr="007B5851" w:rsidRDefault="005E4A1B" w:rsidP="007B5851">
      <w:pPr>
        <w:spacing w:line="360" w:lineRule="auto"/>
        <w:jc w:val="both"/>
        <w:rPr>
          <w:rFonts w:cs="Times New Roman"/>
          <w:sz w:val="28"/>
          <w:szCs w:val="28"/>
        </w:rPr>
      </w:pPr>
      <w:r w:rsidRPr="007B5851">
        <w:rPr>
          <w:rFonts w:cs="Times New Roman"/>
          <w:sz w:val="28"/>
          <w:szCs w:val="28"/>
        </w:rPr>
        <w:t xml:space="preserve">Chứng âm là không phát hiện. </w:t>
      </w:r>
    </w:p>
    <w:p w:rsidR="005E4A1B" w:rsidRPr="007B5851" w:rsidRDefault="005E4A1B" w:rsidP="007B5851">
      <w:pPr>
        <w:spacing w:line="360" w:lineRule="auto"/>
        <w:jc w:val="both"/>
        <w:rPr>
          <w:rFonts w:cs="Times New Roman"/>
          <w:sz w:val="28"/>
          <w:szCs w:val="28"/>
        </w:rPr>
      </w:pPr>
      <w:r w:rsidRPr="007B5851">
        <w:rPr>
          <w:rFonts w:cs="Times New Roman"/>
          <w:sz w:val="28"/>
          <w:szCs w:val="28"/>
        </w:rPr>
        <w:t xml:space="preserve">Chứng nội cho giá trị Ct mong đợi. </w:t>
      </w:r>
    </w:p>
    <w:p w:rsidR="005E4A1B" w:rsidRPr="007B5851" w:rsidRDefault="005E4A1B" w:rsidP="007B5851">
      <w:pPr>
        <w:spacing w:line="360" w:lineRule="auto"/>
        <w:jc w:val="both"/>
        <w:rPr>
          <w:rFonts w:cs="Times New Roman"/>
          <w:sz w:val="28"/>
          <w:szCs w:val="28"/>
        </w:rPr>
      </w:pPr>
      <w:r w:rsidRPr="007B5851">
        <w:rPr>
          <w:rFonts w:cs="Times New Roman"/>
          <w:sz w:val="28"/>
          <w:szCs w:val="28"/>
        </w:rPr>
        <w:t xml:space="preserve">+ Không nhận các kết quả của chứng không có giá trị khi xuất hiện thông báo lỗi: </w:t>
      </w:r>
    </w:p>
    <w:p w:rsidR="005E4A1B" w:rsidRPr="007B5851" w:rsidRDefault="005E4A1B" w:rsidP="007B5851">
      <w:pPr>
        <w:spacing w:line="360" w:lineRule="auto"/>
        <w:jc w:val="both"/>
        <w:rPr>
          <w:rFonts w:cs="Times New Roman"/>
          <w:sz w:val="28"/>
          <w:szCs w:val="28"/>
        </w:rPr>
      </w:pPr>
      <w:r w:rsidRPr="007B5851">
        <w:rPr>
          <w:rFonts w:cs="Times New Roman"/>
          <w:sz w:val="28"/>
          <w:szCs w:val="28"/>
        </w:rPr>
        <w:t>Chứng âm: Không có tín hiệu</w:t>
      </w:r>
    </w:p>
    <w:p w:rsidR="005E4A1B" w:rsidRPr="007B5851" w:rsidRDefault="005E4A1B" w:rsidP="007B5851">
      <w:pPr>
        <w:spacing w:line="360" w:lineRule="auto"/>
        <w:jc w:val="both"/>
        <w:rPr>
          <w:rFonts w:cs="Times New Roman"/>
          <w:sz w:val="28"/>
          <w:szCs w:val="28"/>
        </w:rPr>
      </w:pPr>
      <w:r w:rsidRPr="007B5851">
        <w:rPr>
          <w:rFonts w:cs="Times New Roman"/>
          <w:sz w:val="28"/>
          <w:szCs w:val="28"/>
        </w:rPr>
        <w:t xml:space="preserve">Chứng dương thấp: Invalid, &lt;1.00E+2 cp/ml, &gt;1.00E+3 cp/ml, không phát hiện (Target Not Detected) </w:t>
      </w:r>
    </w:p>
    <w:p w:rsidR="005E4A1B" w:rsidRPr="007B5851" w:rsidRDefault="005E4A1B" w:rsidP="007B5851">
      <w:pPr>
        <w:spacing w:line="360" w:lineRule="auto"/>
        <w:jc w:val="both"/>
        <w:rPr>
          <w:rFonts w:cs="Times New Roman"/>
          <w:sz w:val="28"/>
          <w:szCs w:val="28"/>
        </w:rPr>
      </w:pPr>
      <w:r w:rsidRPr="007B5851">
        <w:rPr>
          <w:rFonts w:cs="Times New Roman"/>
          <w:sz w:val="28"/>
          <w:szCs w:val="28"/>
        </w:rPr>
        <w:lastRenderedPageBreak/>
        <w:t xml:space="preserve">Chứng dương cao: Invalid, &lt;3.20E+5 cp/ml, &gt;3.20E+6 cp/ml, không phát hiện (Target Not Detected) </w:t>
      </w:r>
    </w:p>
    <w:p w:rsidR="005E4A1B" w:rsidRPr="007B5851" w:rsidRDefault="005E4A1B" w:rsidP="007B5851">
      <w:pPr>
        <w:spacing w:line="360" w:lineRule="auto"/>
        <w:jc w:val="both"/>
        <w:rPr>
          <w:rFonts w:cs="Times New Roman"/>
          <w:sz w:val="28"/>
          <w:szCs w:val="28"/>
        </w:rPr>
      </w:pPr>
      <w:r w:rsidRPr="007B5851">
        <w:rPr>
          <w:rFonts w:cs="Times New Roman"/>
          <w:sz w:val="28"/>
          <w:szCs w:val="28"/>
        </w:rPr>
        <w:t>- Phòng xét nghiệm tham gia ngoại kiểm hoặc so sánh liên phòng xét nghiệm theo quy định của bệnh viện,</w:t>
      </w:r>
    </w:p>
    <w:p w:rsidR="005E4A1B" w:rsidRPr="007B5851" w:rsidRDefault="005E4A1B" w:rsidP="007B5851">
      <w:pPr>
        <w:spacing w:line="360" w:lineRule="auto"/>
        <w:jc w:val="both"/>
        <w:rPr>
          <w:rFonts w:cs="Times New Roman"/>
          <w:b/>
          <w:sz w:val="28"/>
          <w:szCs w:val="28"/>
          <w:lang w:val="en-GB"/>
        </w:rPr>
      </w:pPr>
      <w:r w:rsidRPr="007B5851">
        <w:rPr>
          <w:rFonts w:cs="Times New Roman"/>
          <w:b/>
          <w:sz w:val="28"/>
          <w:szCs w:val="28"/>
          <w:lang w:val="en-GB"/>
        </w:rPr>
        <w:t>8. An toàn</w:t>
      </w:r>
    </w:p>
    <w:p w:rsidR="005E4A1B" w:rsidRPr="007B5851" w:rsidRDefault="005E4A1B" w:rsidP="007B5851">
      <w:pPr>
        <w:spacing w:line="360" w:lineRule="auto"/>
        <w:jc w:val="both"/>
        <w:rPr>
          <w:rFonts w:cs="Times New Roman"/>
          <w:sz w:val="28"/>
          <w:szCs w:val="28"/>
        </w:rPr>
      </w:pPr>
      <w:r w:rsidRPr="007B5851">
        <w:rPr>
          <w:rFonts w:cs="Times New Roman"/>
          <w:sz w:val="28"/>
          <w:szCs w:val="28"/>
          <w:lang w:bidi="th-TH"/>
        </w:rPr>
        <w:t xml:space="preserve">- </w:t>
      </w:r>
      <w:r w:rsidRPr="007B5851">
        <w:rPr>
          <w:rFonts w:cs="Times New Roman"/>
          <w:sz w:val="28"/>
          <w:szCs w:val="28"/>
          <w:lang w:val="vi-VN" w:bidi="th-TH"/>
        </w:rPr>
        <w:t>Áp dụng các biện pháp an toàn chung khi xử lý mẫu và thực hiện xét nghiệm theo quy trình về an toàn xét nghiệm mã số VS</w:t>
      </w:r>
      <w:r w:rsidRPr="007B5851">
        <w:rPr>
          <w:rFonts w:cs="Times New Roman"/>
          <w:sz w:val="28"/>
          <w:szCs w:val="28"/>
          <w:lang w:bidi="th-TH"/>
        </w:rPr>
        <w:t>-STAT</w:t>
      </w:r>
      <w:r w:rsidRPr="007B5851">
        <w:rPr>
          <w:rFonts w:cs="Times New Roman"/>
          <w:sz w:val="28"/>
          <w:szCs w:val="28"/>
          <w:lang w:val="vi-VN" w:bidi="th-TH"/>
        </w:rPr>
        <w:t>-1</w:t>
      </w:r>
      <w:r w:rsidRPr="007B5851">
        <w:rPr>
          <w:rFonts w:cs="Times New Roman"/>
          <w:sz w:val="28"/>
          <w:szCs w:val="28"/>
          <w:lang w:bidi="th-TH"/>
        </w:rPr>
        <w:t>.</w:t>
      </w:r>
      <w:r w:rsidRPr="007B5851">
        <w:rPr>
          <w:rFonts w:cs="Times New Roman"/>
          <w:sz w:val="28"/>
          <w:szCs w:val="28"/>
          <w:lang w:val="vi-VN" w:bidi="th-TH"/>
        </w:rPr>
        <w:t>0</w:t>
      </w:r>
    </w:p>
    <w:p w:rsidR="005E4A1B" w:rsidRPr="007B5851" w:rsidRDefault="005E4A1B" w:rsidP="007B5851">
      <w:pPr>
        <w:spacing w:line="360" w:lineRule="auto"/>
        <w:jc w:val="both"/>
        <w:rPr>
          <w:rFonts w:cs="Times New Roman"/>
          <w:sz w:val="28"/>
          <w:szCs w:val="28"/>
          <w:lang w:val="fr-FR"/>
        </w:rPr>
      </w:pPr>
      <w:r w:rsidRPr="007B5851">
        <w:rPr>
          <w:rFonts w:cs="Times New Roman"/>
          <w:sz w:val="28"/>
          <w:szCs w:val="28"/>
          <w:lang w:val="fr-FR"/>
        </w:rPr>
        <w:t>- Sử dụng bảo hộ lao động khi tiếp xúc với bệnh phẩm</w:t>
      </w:r>
    </w:p>
    <w:p w:rsidR="005E4A1B" w:rsidRPr="007B5851" w:rsidRDefault="005E4A1B" w:rsidP="007B5851">
      <w:pPr>
        <w:spacing w:line="360" w:lineRule="auto"/>
        <w:jc w:val="both"/>
        <w:rPr>
          <w:rFonts w:cs="Times New Roman"/>
          <w:sz w:val="28"/>
          <w:szCs w:val="28"/>
          <w:lang w:val="fr-FR"/>
        </w:rPr>
      </w:pPr>
      <w:r w:rsidRPr="007B5851">
        <w:rPr>
          <w:rFonts w:cs="Times New Roman"/>
          <w:sz w:val="28"/>
          <w:szCs w:val="28"/>
          <w:lang w:val="fr-FR"/>
        </w:rPr>
        <w:t>- Thu gom, xử lý rác thải theo Thông tư 58/TT-BYTTNMT,</w:t>
      </w:r>
      <w:r w:rsidRPr="007B5851">
        <w:rPr>
          <w:rFonts w:cs="Times New Roman"/>
          <w:sz w:val="28"/>
          <w:szCs w:val="28"/>
        </w:rPr>
        <w:t xml:space="preserve"> </w:t>
      </w:r>
      <w:r w:rsidRPr="007B5851">
        <w:rPr>
          <w:rFonts w:cs="Times New Roman"/>
          <w:sz w:val="28"/>
          <w:szCs w:val="28"/>
          <w:lang w:val="fr-FR"/>
        </w:rPr>
        <w:t>không để phát tán các vi khuẩn</w:t>
      </w:r>
      <w:r w:rsidRPr="007B5851">
        <w:rPr>
          <w:rFonts w:cs="Times New Roman"/>
          <w:sz w:val="28"/>
          <w:szCs w:val="28"/>
        </w:rPr>
        <w:t>, virus</w:t>
      </w:r>
      <w:r w:rsidRPr="007B5851">
        <w:rPr>
          <w:rFonts w:cs="Times New Roman"/>
          <w:sz w:val="28"/>
          <w:szCs w:val="28"/>
          <w:lang w:val="fr-FR"/>
        </w:rPr>
        <w:t xml:space="preserve"> độc hại ra môi trường xung quanh.</w:t>
      </w:r>
    </w:p>
    <w:p w:rsidR="005E4A1B" w:rsidRPr="007B5851" w:rsidRDefault="005E4A1B" w:rsidP="007B5851">
      <w:pPr>
        <w:spacing w:line="360" w:lineRule="auto"/>
        <w:jc w:val="both"/>
        <w:rPr>
          <w:rFonts w:cs="Times New Roman"/>
          <w:b/>
          <w:sz w:val="28"/>
          <w:szCs w:val="28"/>
          <w:lang w:val="vi-VN"/>
        </w:rPr>
      </w:pPr>
      <w:r w:rsidRPr="007B5851">
        <w:rPr>
          <w:rFonts w:cs="Times New Roman"/>
          <w:b/>
          <w:sz w:val="28"/>
          <w:szCs w:val="28"/>
        </w:rPr>
        <w:t>9. Nội dung thực hiện</w:t>
      </w:r>
    </w:p>
    <w:p w:rsidR="005E4A1B" w:rsidRPr="007B5851" w:rsidRDefault="005E4A1B" w:rsidP="007B5851">
      <w:pPr>
        <w:spacing w:line="360" w:lineRule="auto"/>
        <w:jc w:val="both"/>
        <w:rPr>
          <w:rFonts w:cs="Times New Roman"/>
          <w:sz w:val="28"/>
          <w:szCs w:val="28"/>
          <w:lang w:val="fr-FR"/>
        </w:rPr>
      </w:pPr>
      <w:r w:rsidRPr="007B5851">
        <w:rPr>
          <w:rFonts w:cs="Times New Roman"/>
          <w:sz w:val="28"/>
          <w:szCs w:val="28"/>
          <w:lang w:val="fr-FR"/>
        </w:rPr>
        <w:t xml:space="preserve">9.1. Chuẩn bị </w:t>
      </w:r>
    </w:p>
    <w:p w:rsidR="005E4A1B" w:rsidRPr="007B5851" w:rsidRDefault="005E4A1B" w:rsidP="007B5851">
      <w:pPr>
        <w:spacing w:line="360" w:lineRule="auto"/>
        <w:jc w:val="both"/>
        <w:rPr>
          <w:rFonts w:cs="Times New Roman"/>
          <w:sz w:val="28"/>
          <w:szCs w:val="28"/>
          <w:lang w:val="fr-FR"/>
        </w:rPr>
      </w:pPr>
      <w:r w:rsidRPr="007B5851">
        <w:rPr>
          <w:rFonts w:cs="Times New Roman"/>
          <w:sz w:val="28"/>
          <w:szCs w:val="28"/>
          <w:lang w:val="fr-FR"/>
        </w:rPr>
        <w:t>- Chuẩn bị tủ ATSH theo quy trình vận hành tủ ATSH mã số VS-HDTB.07</w:t>
      </w:r>
    </w:p>
    <w:p w:rsidR="005E4A1B" w:rsidRPr="007B5851" w:rsidRDefault="005E4A1B" w:rsidP="007B5851">
      <w:pPr>
        <w:spacing w:line="360" w:lineRule="auto"/>
        <w:jc w:val="both"/>
        <w:rPr>
          <w:rFonts w:cs="Times New Roman"/>
          <w:sz w:val="28"/>
          <w:szCs w:val="28"/>
          <w:lang w:val="fr-FR"/>
        </w:rPr>
      </w:pPr>
      <w:r w:rsidRPr="007B5851">
        <w:rPr>
          <w:rFonts w:cs="Times New Roman"/>
          <w:sz w:val="28"/>
          <w:szCs w:val="28"/>
          <w:lang w:val="fr-FR"/>
        </w:rPr>
        <w:t>- Chuẩn bị máy CAP theo quy trình vận hành mã số VS-HDTB.03</w:t>
      </w:r>
    </w:p>
    <w:p w:rsidR="005E4A1B" w:rsidRPr="007B5851" w:rsidRDefault="005E4A1B" w:rsidP="007B5851">
      <w:pPr>
        <w:spacing w:line="360" w:lineRule="auto"/>
        <w:jc w:val="both"/>
        <w:rPr>
          <w:rFonts w:cs="Times New Roman"/>
          <w:sz w:val="28"/>
          <w:szCs w:val="28"/>
          <w:lang w:val="fr-FR"/>
        </w:rPr>
      </w:pPr>
      <w:r w:rsidRPr="007B5851">
        <w:rPr>
          <w:rFonts w:cs="Times New Roman"/>
          <w:sz w:val="28"/>
          <w:szCs w:val="28"/>
          <w:lang w:val="fr-FR"/>
        </w:rPr>
        <w:t>- Chuẩn bị máy CTM theo quy trình vận hành mã số VS-HDTB.03</w:t>
      </w:r>
    </w:p>
    <w:p w:rsidR="005E4A1B" w:rsidRPr="007B5851" w:rsidRDefault="005E4A1B" w:rsidP="007B5851">
      <w:pPr>
        <w:spacing w:line="360" w:lineRule="auto"/>
        <w:jc w:val="both"/>
        <w:rPr>
          <w:rFonts w:cs="Times New Roman"/>
          <w:b/>
          <w:i/>
          <w:sz w:val="28"/>
          <w:szCs w:val="28"/>
          <w:lang w:val="fr-FR"/>
        </w:rPr>
      </w:pPr>
      <w:r w:rsidRPr="007B5851">
        <w:rPr>
          <w:rFonts w:cs="Times New Roman"/>
          <w:sz w:val="28"/>
          <w:szCs w:val="28"/>
          <w:lang w:val="fr-FR"/>
        </w:rPr>
        <w:t>- Chuẩn bị kít chạy máy tự động theo hướng dẫn sử dụng của nhà cung cấp.</w:t>
      </w:r>
    </w:p>
    <w:p w:rsidR="005E4A1B" w:rsidRPr="007B5851" w:rsidRDefault="005E4A1B" w:rsidP="007B5851">
      <w:pPr>
        <w:spacing w:line="360" w:lineRule="auto"/>
        <w:jc w:val="both"/>
        <w:rPr>
          <w:rFonts w:cs="Times New Roman"/>
          <w:sz w:val="28"/>
          <w:szCs w:val="28"/>
          <w:lang w:val="fr-FR"/>
        </w:rPr>
      </w:pPr>
      <w:r w:rsidRPr="007B5851">
        <w:rPr>
          <w:rFonts w:cs="Times New Roman"/>
          <w:sz w:val="28"/>
          <w:szCs w:val="28"/>
          <w:lang w:val="fr-FR"/>
        </w:rPr>
        <w:t>9.2. Các bước thực hiện:</w:t>
      </w:r>
    </w:p>
    <w:p w:rsidR="005E4A1B" w:rsidRPr="007B5851" w:rsidRDefault="005E4A1B" w:rsidP="007B5851">
      <w:pPr>
        <w:spacing w:line="360" w:lineRule="auto"/>
        <w:jc w:val="both"/>
        <w:rPr>
          <w:rFonts w:cs="Times New Roman"/>
          <w:sz w:val="28"/>
          <w:szCs w:val="28"/>
          <w:lang w:val="fr-FR"/>
        </w:rPr>
      </w:pPr>
      <w:r w:rsidRPr="007B5851">
        <w:rPr>
          <w:rFonts w:cs="Times New Roman"/>
          <w:sz w:val="28"/>
          <w:szCs w:val="28"/>
          <w:lang w:val="fr-FR"/>
        </w:rPr>
        <w:t>9.2.1 Chuẩn bị dán barcod cho mẫu bệnh phẩm</w:t>
      </w:r>
    </w:p>
    <w:p w:rsidR="005E4A1B" w:rsidRPr="007B5851" w:rsidRDefault="005E4A1B" w:rsidP="007B5851">
      <w:pPr>
        <w:spacing w:line="360" w:lineRule="auto"/>
        <w:jc w:val="both"/>
        <w:rPr>
          <w:rFonts w:cs="Times New Roman"/>
          <w:sz w:val="28"/>
          <w:szCs w:val="28"/>
          <w:lang w:val="fr-FR"/>
        </w:rPr>
      </w:pPr>
      <w:r w:rsidRPr="007B5851">
        <w:rPr>
          <w:rFonts w:cs="Times New Roman"/>
          <w:sz w:val="28"/>
          <w:szCs w:val="28"/>
          <w:lang w:val="fr-FR"/>
        </w:rPr>
        <w:t>- Đối chiếu thông tin bệnh nhân trên ống bệnh phẩm và giấy chỉ định bao gồm : Tên , tuổi, giới, khoa</w:t>
      </w:r>
    </w:p>
    <w:p w:rsidR="005E4A1B" w:rsidRPr="007B5851" w:rsidRDefault="005E4A1B" w:rsidP="007B5851">
      <w:pPr>
        <w:spacing w:line="360" w:lineRule="auto"/>
        <w:jc w:val="both"/>
        <w:rPr>
          <w:rFonts w:cs="Times New Roman"/>
          <w:sz w:val="28"/>
          <w:szCs w:val="28"/>
          <w:lang w:val="fr-FR"/>
        </w:rPr>
      </w:pPr>
      <w:r w:rsidRPr="007B5851">
        <w:rPr>
          <w:rFonts w:cs="Times New Roman"/>
          <w:sz w:val="28"/>
          <w:szCs w:val="28"/>
          <w:lang w:val="fr-FR"/>
        </w:rPr>
        <w:t>- Xác nhận chỉ định trên Hsoft</w:t>
      </w:r>
    </w:p>
    <w:p w:rsidR="005E4A1B" w:rsidRPr="007B5851" w:rsidRDefault="005E4A1B" w:rsidP="007B5851">
      <w:pPr>
        <w:spacing w:line="360" w:lineRule="auto"/>
        <w:jc w:val="both"/>
        <w:rPr>
          <w:rFonts w:cs="Times New Roman"/>
          <w:sz w:val="28"/>
          <w:szCs w:val="28"/>
          <w:lang w:val="fr-FR"/>
        </w:rPr>
      </w:pPr>
      <w:r w:rsidRPr="007B5851">
        <w:rPr>
          <w:rFonts w:cs="Times New Roman"/>
          <w:sz w:val="28"/>
          <w:szCs w:val="28"/>
          <w:lang w:val="fr-FR"/>
        </w:rPr>
        <w:t>- Chuyển chỉ định sang mạng LIS, in barcod dán vào giấy xét nghiệm và ống máu của bệnh nhân,</w:t>
      </w:r>
    </w:p>
    <w:p w:rsidR="005E4A1B" w:rsidRPr="007B5851" w:rsidRDefault="005E4A1B" w:rsidP="007B5851">
      <w:pPr>
        <w:spacing w:line="360" w:lineRule="auto"/>
        <w:jc w:val="both"/>
        <w:rPr>
          <w:rFonts w:cs="Times New Roman"/>
          <w:bCs/>
          <w:iCs/>
          <w:sz w:val="28"/>
          <w:szCs w:val="28"/>
        </w:rPr>
      </w:pPr>
      <w:r w:rsidRPr="007B5851">
        <w:rPr>
          <w:rFonts w:cs="Times New Roman"/>
          <w:sz w:val="28"/>
          <w:szCs w:val="28"/>
          <w:lang w:val="fr-FR"/>
        </w:rPr>
        <w:lastRenderedPageBreak/>
        <w:t xml:space="preserve">- Chuyển ID của mẫu vào máy </w:t>
      </w:r>
      <w:r w:rsidRPr="007B5851">
        <w:rPr>
          <w:rFonts w:cs="Times New Roman"/>
          <w:bCs/>
          <w:iCs/>
          <w:sz w:val="28"/>
          <w:szCs w:val="28"/>
        </w:rPr>
        <w:t>COBAS® AmpliPrep bằng đầu đọc Barcod &gt;&gt;&gt;&gt; Save.. Kiểm tra xem hệ thống đã nhận thông tin chưa?</w:t>
      </w:r>
    </w:p>
    <w:p w:rsidR="005E4A1B" w:rsidRPr="007B5851" w:rsidRDefault="005E4A1B" w:rsidP="007B5851">
      <w:pPr>
        <w:spacing w:line="360" w:lineRule="auto"/>
        <w:jc w:val="both"/>
        <w:rPr>
          <w:rFonts w:cs="Times New Roman"/>
          <w:bCs/>
          <w:iCs/>
          <w:sz w:val="28"/>
          <w:szCs w:val="28"/>
        </w:rPr>
      </w:pPr>
      <w:r w:rsidRPr="007B5851">
        <w:rPr>
          <w:rFonts w:cs="Times New Roman"/>
          <w:bCs/>
          <w:iCs/>
          <w:sz w:val="28"/>
          <w:szCs w:val="28"/>
        </w:rPr>
        <w:t>- Chọn số của Sample Rack, chọn loại xét nghiệm cần chạy, chọn control theo 3 mức, chọn thứ tự các mẫu trên Sample Rack từ nhỏ tới lớn, &gt;&gt;&gt;&gt; save</w:t>
      </w:r>
    </w:p>
    <w:p w:rsidR="005E4A1B" w:rsidRPr="007B5851" w:rsidRDefault="005E4A1B" w:rsidP="007B5851">
      <w:pPr>
        <w:spacing w:line="360" w:lineRule="auto"/>
        <w:jc w:val="both"/>
        <w:rPr>
          <w:rFonts w:cs="Times New Roman"/>
          <w:bCs/>
          <w:iCs/>
          <w:sz w:val="28"/>
          <w:szCs w:val="28"/>
        </w:rPr>
      </w:pPr>
      <w:r w:rsidRPr="007B5851">
        <w:rPr>
          <w:rFonts w:cs="Times New Roman"/>
          <w:bCs/>
          <w:iCs/>
          <w:sz w:val="28"/>
          <w:szCs w:val="28"/>
        </w:rPr>
        <w:t>9.2.2 Chuẩn bị mẫu</w:t>
      </w:r>
    </w:p>
    <w:p w:rsidR="005E4A1B" w:rsidRPr="007B5851" w:rsidRDefault="005E4A1B" w:rsidP="007B5851">
      <w:pPr>
        <w:spacing w:line="360" w:lineRule="auto"/>
        <w:jc w:val="both"/>
        <w:rPr>
          <w:rFonts w:cs="Times New Roman"/>
          <w:bCs/>
          <w:iCs/>
          <w:sz w:val="28"/>
          <w:szCs w:val="28"/>
        </w:rPr>
      </w:pPr>
      <w:r w:rsidRPr="007B5851">
        <w:rPr>
          <w:rFonts w:cs="Times New Roman"/>
          <w:bCs/>
          <w:iCs/>
          <w:sz w:val="28"/>
          <w:szCs w:val="28"/>
        </w:rPr>
        <w:t>- Cho mẫu vào máy ly tâm 4000 vòng/5 phút</w:t>
      </w:r>
    </w:p>
    <w:p w:rsidR="005E4A1B" w:rsidRPr="007B5851" w:rsidRDefault="005E4A1B" w:rsidP="007B5851">
      <w:pPr>
        <w:spacing w:line="360" w:lineRule="auto"/>
        <w:jc w:val="both"/>
        <w:rPr>
          <w:rFonts w:cs="Times New Roman"/>
          <w:bCs/>
          <w:iCs/>
          <w:sz w:val="28"/>
          <w:szCs w:val="28"/>
        </w:rPr>
      </w:pPr>
      <w:r w:rsidRPr="007B5851">
        <w:rPr>
          <w:rFonts w:cs="Times New Roman"/>
          <w:bCs/>
          <w:iCs/>
          <w:sz w:val="28"/>
          <w:szCs w:val="28"/>
        </w:rPr>
        <w:t>- Ghi 3 số cuối barcod của bệnh nhân vào S-tube, hút 750µl huyết tương từ ống máu đã ly tâm vào S- tube được ghi 3 số cuối của barcod tương ứng, đậy nắp chặt. Cho S-tube vào vị trí chọn sẵn trên Sample Rack đã cài sẵn CLIP (clip là thanh barcod được đi kèm với S-tube, mỗi một S-tube tương ứng với 1 clip).</w:t>
      </w:r>
    </w:p>
    <w:p w:rsidR="005E4A1B" w:rsidRPr="007B5851" w:rsidRDefault="005E4A1B" w:rsidP="007B5851">
      <w:pPr>
        <w:spacing w:line="360" w:lineRule="auto"/>
        <w:jc w:val="both"/>
        <w:rPr>
          <w:rFonts w:cs="Times New Roman"/>
          <w:bCs/>
          <w:iCs/>
          <w:sz w:val="28"/>
          <w:szCs w:val="28"/>
        </w:rPr>
      </w:pPr>
      <w:r w:rsidRPr="007B5851">
        <w:rPr>
          <w:rFonts w:cs="Times New Roman"/>
          <w:bCs/>
          <w:iCs/>
          <w:sz w:val="28"/>
          <w:szCs w:val="28"/>
        </w:rPr>
        <w:t>- Trên Sample Rack xem S-tube đã nắp chặt, có bị kênh không, clip có bị lệch không? Thứ tự tương ứng của S-tube khớp với thứ tự của ống máu chưa?</w:t>
      </w:r>
    </w:p>
    <w:p w:rsidR="005E4A1B" w:rsidRPr="007B5851" w:rsidRDefault="005E4A1B" w:rsidP="007B5851">
      <w:pPr>
        <w:spacing w:line="360" w:lineRule="auto"/>
        <w:jc w:val="both"/>
        <w:rPr>
          <w:rFonts w:cs="Times New Roman"/>
          <w:bCs/>
          <w:iCs/>
          <w:sz w:val="28"/>
          <w:szCs w:val="28"/>
        </w:rPr>
      </w:pPr>
      <w:r w:rsidRPr="007B5851">
        <w:rPr>
          <w:rFonts w:cs="Times New Roman"/>
          <w:bCs/>
          <w:iCs/>
          <w:sz w:val="28"/>
          <w:szCs w:val="28"/>
        </w:rPr>
        <w:t>9.2.3 Tách chiết DNA trên máy COBAS®AmpliPrep/COBAS®TaqMan 48</w:t>
      </w:r>
    </w:p>
    <w:p w:rsidR="005E4A1B" w:rsidRPr="007B5851" w:rsidRDefault="005E4A1B" w:rsidP="007B5851">
      <w:pPr>
        <w:spacing w:line="360" w:lineRule="auto"/>
        <w:jc w:val="both"/>
        <w:rPr>
          <w:rFonts w:cs="Times New Roman"/>
          <w:bCs/>
          <w:iCs/>
          <w:sz w:val="28"/>
          <w:szCs w:val="28"/>
        </w:rPr>
      </w:pPr>
      <w:r w:rsidRPr="007B5851">
        <w:rPr>
          <w:rFonts w:cs="Times New Roman"/>
          <w:bCs/>
          <w:iCs/>
          <w:sz w:val="28"/>
          <w:szCs w:val="28"/>
        </w:rPr>
        <w:t>- Kiểm tra tình trang hóa chất và vật tư tiêu hao trong máy, nếu thiếu bổ sung (thiếu máy sẽ báo đỏ và không thể chạy máy)</w:t>
      </w:r>
    </w:p>
    <w:p w:rsidR="005E4A1B" w:rsidRPr="007B5851" w:rsidRDefault="005E4A1B" w:rsidP="007B5851">
      <w:pPr>
        <w:spacing w:line="360" w:lineRule="auto"/>
        <w:jc w:val="both"/>
        <w:rPr>
          <w:rFonts w:cs="Times New Roman"/>
          <w:bCs/>
          <w:iCs/>
          <w:sz w:val="28"/>
          <w:szCs w:val="28"/>
        </w:rPr>
      </w:pPr>
      <w:r w:rsidRPr="007B5851">
        <w:rPr>
          <w:rFonts w:cs="Times New Roman"/>
          <w:bCs/>
          <w:iCs/>
          <w:sz w:val="28"/>
          <w:szCs w:val="28"/>
        </w:rPr>
        <w:t>- Cho Sample Rack vào các vị trí H hoặc I hoặc K&gt;&gt;&gt; START.</w:t>
      </w:r>
    </w:p>
    <w:p w:rsidR="005E4A1B" w:rsidRPr="007B5851" w:rsidRDefault="005E4A1B" w:rsidP="007B5851">
      <w:pPr>
        <w:spacing w:line="360" w:lineRule="auto"/>
        <w:jc w:val="both"/>
        <w:rPr>
          <w:rFonts w:cs="Times New Roman"/>
          <w:bCs/>
          <w:iCs/>
          <w:sz w:val="28"/>
          <w:szCs w:val="28"/>
        </w:rPr>
      </w:pPr>
      <w:r w:rsidRPr="007B5851">
        <w:rPr>
          <w:rFonts w:cs="Times New Roman"/>
          <w:bCs/>
          <w:iCs/>
          <w:sz w:val="28"/>
          <w:szCs w:val="28"/>
        </w:rPr>
        <w:t>9.2.4 Chuyển K carier từ máy CAP sang máy CTM</w:t>
      </w:r>
    </w:p>
    <w:p w:rsidR="005E4A1B" w:rsidRPr="007B5851" w:rsidRDefault="005E4A1B" w:rsidP="007B5851">
      <w:pPr>
        <w:spacing w:line="360" w:lineRule="auto"/>
        <w:jc w:val="both"/>
        <w:rPr>
          <w:rFonts w:cs="Times New Roman"/>
          <w:bCs/>
          <w:iCs/>
          <w:sz w:val="28"/>
          <w:szCs w:val="28"/>
        </w:rPr>
      </w:pPr>
      <w:r w:rsidRPr="007B5851">
        <w:rPr>
          <w:rFonts w:cs="Times New Roman"/>
          <w:bCs/>
          <w:iCs/>
          <w:sz w:val="28"/>
          <w:szCs w:val="28"/>
        </w:rPr>
        <w:t>- Sau khi tách xong đèn trên máy CAP vị trí K carier chuyển màu da cam.</w:t>
      </w:r>
    </w:p>
    <w:p w:rsidR="005E4A1B" w:rsidRPr="007B5851" w:rsidRDefault="005E4A1B" w:rsidP="007B5851">
      <w:pPr>
        <w:spacing w:line="360" w:lineRule="auto"/>
        <w:jc w:val="both"/>
        <w:rPr>
          <w:rFonts w:cs="Times New Roman"/>
          <w:bCs/>
          <w:iCs/>
          <w:sz w:val="28"/>
          <w:szCs w:val="28"/>
        </w:rPr>
      </w:pPr>
      <w:r w:rsidRPr="007B5851">
        <w:rPr>
          <w:rFonts w:cs="Times New Roman"/>
          <w:bCs/>
          <w:iCs/>
          <w:sz w:val="28"/>
          <w:szCs w:val="28"/>
        </w:rPr>
        <w:t>- Cho K carier vào buồng ủ quay mặt có mã vạch về phía trước để máy CTM có thể quét được barcod &gt;&gt;&gt;START</w:t>
      </w:r>
    </w:p>
    <w:p w:rsidR="005E4A1B" w:rsidRPr="007B5851" w:rsidRDefault="005E4A1B" w:rsidP="007B5851">
      <w:pPr>
        <w:spacing w:line="360" w:lineRule="auto"/>
        <w:jc w:val="both"/>
        <w:rPr>
          <w:rFonts w:cs="Times New Roman"/>
          <w:bCs/>
          <w:iCs/>
          <w:sz w:val="28"/>
          <w:szCs w:val="28"/>
        </w:rPr>
      </w:pPr>
      <w:r w:rsidRPr="007B5851">
        <w:rPr>
          <w:rFonts w:cs="Times New Roman"/>
          <w:bCs/>
          <w:iCs/>
          <w:sz w:val="28"/>
          <w:szCs w:val="28"/>
        </w:rPr>
        <w:t>9.2.5 Đọc kết quả</w:t>
      </w:r>
    </w:p>
    <w:p w:rsidR="005E4A1B" w:rsidRPr="007B5851" w:rsidRDefault="005E4A1B" w:rsidP="007B5851">
      <w:pPr>
        <w:spacing w:line="360" w:lineRule="auto"/>
        <w:jc w:val="both"/>
        <w:rPr>
          <w:rFonts w:cs="Times New Roman"/>
          <w:bCs/>
          <w:iCs/>
          <w:sz w:val="28"/>
          <w:szCs w:val="28"/>
        </w:rPr>
      </w:pPr>
      <w:r w:rsidRPr="007B5851">
        <w:rPr>
          <w:rFonts w:cs="Times New Roman"/>
          <w:bCs/>
          <w:iCs/>
          <w:sz w:val="28"/>
          <w:szCs w:val="28"/>
        </w:rPr>
        <w:t>Khi kết quả hoàn thành, đèn báo chuyển màu da cam.</w:t>
      </w:r>
    </w:p>
    <w:p w:rsidR="005E4A1B" w:rsidRPr="007B5851" w:rsidRDefault="005E4A1B" w:rsidP="007B5851">
      <w:pPr>
        <w:spacing w:line="360" w:lineRule="auto"/>
        <w:jc w:val="both"/>
        <w:rPr>
          <w:rFonts w:cs="Times New Roman"/>
          <w:bCs/>
          <w:iCs/>
          <w:sz w:val="28"/>
          <w:szCs w:val="28"/>
        </w:rPr>
      </w:pPr>
      <w:r w:rsidRPr="007B5851">
        <w:rPr>
          <w:rFonts w:cs="Times New Roman"/>
          <w:bCs/>
          <w:iCs/>
          <w:sz w:val="28"/>
          <w:szCs w:val="28"/>
        </w:rPr>
        <w:t>Bỏ K carier ra khỏi buồng luân nhiệt</w:t>
      </w:r>
    </w:p>
    <w:p w:rsidR="005E4A1B" w:rsidRPr="007B5851" w:rsidRDefault="005E4A1B" w:rsidP="007B5851">
      <w:pPr>
        <w:spacing w:line="360" w:lineRule="auto"/>
        <w:jc w:val="both"/>
        <w:rPr>
          <w:rFonts w:cs="Times New Roman"/>
          <w:bCs/>
          <w:iCs/>
          <w:sz w:val="28"/>
          <w:szCs w:val="28"/>
        </w:rPr>
      </w:pPr>
      <w:r w:rsidRPr="007B5851">
        <w:rPr>
          <w:rFonts w:cs="Times New Roman"/>
          <w:bCs/>
          <w:iCs/>
          <w:sz w:val="28"/>
          <w:szCs w:val="28"/>
        </w:rPr>
        <w:t xml:space="preserve">Đọc kết quả trên phần mềm. Nếu Control đạt kết quả </w:t>
      </w:r>
    </w:p>
    <w:p w:rsidR="005E4A1B" w:rsidRPr="007B5851" w:rsidRDefault="005E4A1B" w:rsidP="007B5851">
      <w:pPr>
        <w:spacing w:line="360" w:lineRule="auto"/>
        <w:jc w:val="both"/>
        <w:rPr>
          <w:rFonts w:cs="Times New Roman"/>
          <w:bCs/>
          <w:iCs/>
          <w:sz w:val="28"/>
          <w:szCs w:val="28"/>
        </w:rPr>
      </w:pPr>
      <w:r w:rsidRPr="007B5851">
        <w:rPr>
          <w:rFonts w:cs="Times New Roman"/>
          <w:bCs/>
          <w:iCs/>
          <w:sz w:val="28"/>
          <w:szCs w:val="28"/>
        </w:rPr>
        <w:lastRenderedPageBreak/>
        <w:t>+ Chứng âm: Dưới ngưỡng phát hiện</w:t>
      </w:r>
    </w:p>
    <w:p w:rsidR="005E4A1B" w:rsidRPr="007B5851" w:rsidRDefault="005E4A1B" w:rsidP="007B5851">
      <w:pPr>
        <w:spacing w:line="360" w:lineRule="auto"/>
        <w:jc w:val="both"/>
        <w:rPr>
          <w:rFonts w:cs="Times New Roman"/>
          <w:bCs/>
          <w:iCs/>
          <w:sz w:val="28"/>
          <w:szCs w:val="28"/>
        </w:rPr>
      </w:pPr>
      <w:r w:rsidRPr="007B5851">
        <w:rPr>
          <w:rFonts w:cs="Times New Roman"/>
          <w:bCs/>
          <w:iCs/>
          <w:sz w:val="28"/>
          <w:szCs w:val="28"/>
        </w:rPr>
        <w:t>+ Chứng dương thấp: 1.00E+2 IU/ml ≤ HBV DNA≤ 1.00E+3 IU/ml</w:t>
      </w:r>
    </w:p>
    <w:p w:rsidR="005E4A1B" w:rsidRPr="007B5851" w:rsidRDefault="005E4A1B" w:rsidP="007B5851">
      <w:pPr>
        <w:spacing w:line="360" w:lineRule="auto"/>
        <w:jc w:val="both"/>
        <w:rPr>
          <w:rFonts w:cs="Times New Roman"/>
          <w:bCs/>
          <w:iCs/>
          <w:sz w:val="28"/>
          <w:szCs w:val="28"/>
        </w:rPr>
      </w:pPr>
      <w:r w:rsidRPr="007B5851">
        <w:rPr>
          <w:rFonts w:cs="Times New Roman"/>
          <w:bCs/>
          <w:iCs/>
          <w:sz w:val="28"/>
          <w:szCs w:val="28"/>
        </w:rPr>
        <w:t>+ Chứng dương cao: 3.20E+5 IU/ml ≤ HBV DNA≤ 3.20E+6 IU/ml</w:t>
      </w:r>
    </w:p>
    <w:p w:rsidR="005E4A1B" w:rsidRPr="007B5851" w:rsidRDefault="005E4A1B" w:rsidP="007B5851">
      <w:pPr>
        <w:spacing w:line="360" w:lineRule="auto"/>
        <w:jc w:val="both"/>
        <w:rPr>
          <w:rFonts w:cs="Times New Roman"/>
          <w:bCs/>
          <w:iCs/>
          <w:sz w:val="28"/>
          <w:szCs w:val="28"/>
        </w:rPr>
      </w:pPr>
      <w:r w:rsidRPr="007B5851">
        <w:rPr>
          <w:rFonts w:cs="Times New Roman"/>
          <w:bCs/>
          <w:iCs/>
          <w:sz w:val="28"/>
          <w:szCs w:val="28"/>
        </w:rPr>
        <w:t>Acept trên phần mềm</w:t>
      </w:r>
    </w:p>
    <w:p w:rsidR="005E4A1B" w:rsidRPr="007B5851" w:rsidRDefault="005E4A1B" w:rsidP="007B5851">
      <w:pPr>
        <w:spacing w:line="360" w:lineRule="auto"/>
        <w:jc w:val="both"/>
        <w:rPr>
          <w:rFonts w:cs="Times New Roman"/>
          <w:bCs/>
          <w:iCs/>
          <w:sz w:val="28"/>
          <w:szCs w:val="28"/>
        </w:rPr>
      </w:pPr>
      <w:r w:rsidRPr="007B5851">
        <w:rPr>
          <w:rFonts w:cs="Times New Roman"/>
          <w:bCs/>
          <w:iCs/>
          <w:sz w:val="28"/>
          <w:szCs w:val="28"/>
        </w:rPr>
        <w:t>Duyệt kết quả trên phần mềm LIS</w:t>
      </w:r>
    </w:p>
    <w:p w:rsidR="005E4A1B" w:rsidRPr="007B5851" w:rsidRDefault="005E4A1B" w:rsidP="007B5851">
      <w:pPr>
        <w:spacing w:line="360" w:lineRule="auto"/>
        <w:jc w:val="both"/>
        <w:rPr>
          <w:rFonts w:cs="Times New Roman"/>
          <w:b/>
          <w:sz w:val="28"/>
          <w:szCs w:val="28"/>
          <w:lang w:val="fr-FR"/>
        </w:rPr>
      </w:pPr>
      <w:r w:rsidRPr="007B5851">
        <w:rPr>
          <w:rFonts w:cs="Times New Roman"/>
          <w:b/>
          <w:sz w:val="28"/>
          <w:szCs w:val="28"/>
        </w:rPr>
        <w:t>10. Diễn giải và báo cáo kết quả</w:t>
      </w:r>
    </w:p>
    <w:p w:rsidR="005E4A1B" w:rsidRPr="007B5851" w:rsidRDefault="005E4A1B" w:rsidP="007B5851">
      <w:pPr>
        <w:spacing w:line="360" w:lineRule="auto"/>
        <w:jc w:val="both"/>
        <w:rPr>
          <w:rFonts w:cs="Times New Roman"/>
          <w:sz w:val="28"/>
          <w:szCs w:val="28"/>
        </w:rPr>
      </w:pPr>
      <w:r w:rsidRPr="007B5851">
        <w:rPr>
          <w:rFonts w:cs="Times New Roman"/>
          <w:sz w:val="28"/>
          <w:szCs w:val="28"/>
        </w:rPr>
        <w:t>- Kết quả định lượng HBV DNA của máy COBAS TaqMan 48 được tính theo đơn vị quốc tế (IU), quy đổi ra số copies/ml theo công thức tính toán của máy đã được thiết lập dựa theo quy chuẩn của WHO. (1IU = 5.82 copies)</w:t>
      </w:r>
    </w:p>
    <w:p w:rsidR="005E4A1B" w:rsidRPr="007B5851" w:rsidRDefault="005E4A1B" w:rsidP="007B5851">
      <w:pPr>
        <w:spacing w:line="360" w:lineRule="auto"/>
        <w:jc w:val="both"/>
        <w:rPr>
          <w:rFonts w:cs="Times New Roman"/>
          <w:sz w:val="28"/>
          <w:szCs w:val="28"/>
        </w:rPr>
      </w:pPr>
      <w:r w:rsidRPr="007B5851">
        <w:rPr>
          <w:rFonts w:cs="Times New Roman"/>
          <w:sz w:val="28"/>
          <w:szCs w:val="28"/>
        </w:rPr>
        <w:t xml:space="preserve">- Giá trị tham số Ct (Ct là số chu kỳ ngưỡng tại thời điểm này tín hiệu huỳnh quang phát ra bắt đầu vượt qua cường độ huỳnh quang nền, để so sánh với chu kỳ ngưỡng của mẫu chứng chuẩn từ đó suy ra số lượng DNA mẫu đưa vào phản ứng) cho HBV DNA.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4644"/>
      </w:tblGrid>
      <w:tr w:rsidR="005E4A1B" w:rsidRPr="007B5851" w:rsidTr="005E4A1B">
        <w:tc>
          <w:tcPr>
            <w:tcW w:w="4644" w:type="dxa"/>
          </w:tcPr>
          <w:p w:rsidR="005E4A1B" w:rsidRPr="007B5851" w:rsidRDefault="005E4A1B" w:rsidP="007B5851">
            <w:pPr>
              <w:spacing w:line="360" w:lineRule="auto"/>
              <w:jc w:val="both"/>
              <w:rPr>
                <w:rFonts w:cs="Times New Roman"/>
                <w:b/>
                <w:bCs/>
                <w:sz w:val="28"/>
                <w:szCs w:val="28"/>
              </w:rPr>
            </w:pPr>
            <w:r w:rsidRPr="007B5851">
              <w:rPr>
                <w:rFonts w:cs="Times New Roman"/>
                <w:b/>
                <w:bCs/>
                <w:sz w:val="28"/>
                <w:szCs w:val="28"/>
              </w:rPr>
              <w:t>Giá trị trên máy</w:t>
            </w:r>
          </w:p>
        </w:tc>
        <w:tc>
          <w:tcPr>
            <w:tcW w:w="4644" w:type="dxa"/>
          </w:tcPr>
          <w:p w:rsidR="005E4A1B" w:rsidRPr="007B5851" w:rsidRDefault="005E4A1B" w:rsidP="007B5851">
            <w:pPr>
              <w:spacing w:line="360" w:lineRule="auto"/>
              <w:jc w:val="both"/>
              <w:rPr>
                <w:rFonts w:cs="Times New Roman"/>
                <w:b/>
                <w:bCs/>
                <w:sz w:val="28"/>
                <w:szCs w:val="28"/>
              </w:rPr>
            </w:pPr>
            <w:r w:rsidRPr="007B5851">
              <w:rPr>
                <w:rFonts w:cs="Times New Roman"/>
                <w:b/>
                <w:bCs/>
                <w:sz w:val="28"/>
                <w:szCs w:val="28"/>
              </w:rPr>
              <w:t>Trả lời kết quả</w:t>
            </w:r>
          </w:p>
        </w:tc>
      </w:tr>
      <w:tr w:rsidR="005E4A1B" w:rsidRPr="007B5851" w:rsidTr="005E4A1B">
        <w:tc>
          <w:tcPr>
            <w:tcW w:w="4644" w:type="dxa"/>
          </w:tcPr>
          <w:p w:rsidR="005E4A1B" w:rsidRPr="007B5851" w:rsidRDefault="005E4A1B" w:rsidP="007B5851">
            <w:pPr>
              <w:spacing w:line="360" w:lineRule="auto"/>
              <w:jc w:val="both"/>
              <w:rPr>
                <w:rFonts w:cs="Times New Roman"/>
                <w:sz w:val="28"/>
                <w:szCs w:val="28"/>
              </w:rPr>
            </w:pPr>
            <w:r w:rsidRPr="007B5851">
              <w:rPr>
                <w:rFonts w:cs="Times New Roman"/>
                <w:sz w:val="28"/>
                <w:szCs w:val="28"/>
              </w:rPr>
              <w:t>Không phát hiện (Target Not Detected)</w:t>
            </w:r>
          </w:p>
        </w:tc>
        <w:tc>
          <w:tcPr>
            <w:tcW w:w="4644" w:type="dxa"/>
          </w:tcPr>
          <w:p w:rsidR="005E4A1B" w:rsidRPr="007B5851" w:rsidRDefault="005E4A1B" w:rsidP="007B5851">
            <w:pPr>
              <w:spacing w:line="360" w:lineRule="auto"/>
              <w:jc w:val="both"/>
              <w:rPr>
                <w:rFonts w:cs="Times New Roman"/>
                <w:sz w:val="28"/>
                <w:szCs w:val="28"/>
              </w:rPr>
            </w:pPr>
            <w:r w:rsidRPr="007B5851">
              <w:rPr>
                <w:rFonts w:cs="Times New Roman"/>
                <w:sz w:val="28"/>
                <w:szCs w:val="28"/>
              </w:rPr>
              <w:t>Không phát hiện thấy HBV DNA</w:t>
            </w:r>
          </w:p>
        </w:tc>
      </w:tr>
      <w:tr w:rsidR="005E4A1B" w:rsidRPr="007B5851" w:rsidTr="005E4A1B">
        <w:tc>
          <w:tcPr>
            <w:tcW w:w="4644" w:type="dxa"/>
          </w:tcPr>
          <w:p w:rsidR="005E4A1B" w:rsidRPr="007B5851" w:rsidRDefault="005E4A1B" w:rsidP="007B5851">
            <w:pPr>
              <w:spacing w:line="360" w:lineRule="auto"/>
              <w:jc w:val="both"/>
              <w:rPr>
                <w:rFonts w:cs="Times New Roman"/>
                <w:sz w:val="28"/>
                <w:szCs w:val="28"/>
              </w:rPr>
            </w:pPr>
            <w:r w:rsidRPr="007B5851">
              <w:rPr>
                <w:rFonts w:cs="Times New Roman"/>
                <w:sz w:val="28"/>
                <w:szCs w:val="28"/>
              </w:rPr>
              <w:t>&lt; 2.00E1IU/ml</w:t>
            </w:r>
          </w:p>
        </w:tc>
        <w:tc>
          <w:tcPr>
            <w:tcW w:w="4644" w:type="dxa"/>
          </w:tcPr>
          <w:p w:rsidR="005E4A1B" w:rsidRPr="007B5851" w:rsidRDefault="005E4A1B" w:rsidP="007B5851">
            <w:pPr>
              <w:spacing w:line="360" w:lineRule="auto"/>
              <w:jc w:val="both"/>
              <w:rPr>
                <w:rFonts w:cs="Times New Roman"/>
                <w:sz w:val="28"/>
                <w:szCs w:val="28"/>
              </w:rPr>
            </w:pPr>
            <w:r w:rsidRPr="007B5851">
              <w:rPr>
                <w:rFonts w:cs="Times New Roman"/>
                <w:sz w:val="28"/>
                <w:szCs w:val="28"/>
              </w:rPr>
              <w:t>&lt; 116 cp/ml</w:t>
            </w:r>
          </w:p>
        </w:tc>
      </w:tr>
      <w:tr w:rsidR="005E4A1B" w:rsidRPr="007B5851" w:rsidTr="005E4A1B">
        <w:tc>
          <w:tcPr>
            <w:tcW w:w="4644" w:type="dxa"/>
          </w:tcPr>
          <w:p w:rsidR="005E4A1B" w:rsidRPr="007B5851" w:rsidRDefault="005E4A1B" w:rsidP="007B5851">
            <w:pPr>
              <w:spacing w:line="360" w:lineRule="auto"/>
              <w:jc w:val="both"/>
              <w:rPr>
                <w:rFonts w:cs="Times New Roman"/>
                <w:sz w:val="28"/>
                <w:szCs w:val="28"/>
              </w:rPr>
            </w:pPr>
            <w:r w:rsidRPr="007B5851">
              <w:rPr>
                <w:rFonts w:cs="Times New Roman"/>
                <w:sz w:val="28"/>
                <w:szCs w:val="28"/>
              </w:rPr>
              <w:t>≥2.00E1IU/ml đến ≤ 1.70E8IU/ml</w:t>
            </w:r>
          </w:p>
        </w:tc>
        <w:tc>
          <w:tcPr>
            <w:tcW w:w="4644" w:type="dxa"/>
          </w:tcPr>
          <w:p w:rsidR="005E4A1B" w:rsidRPr="007B5851" w:rsidRDefault="005E4A1B" w:rsidP="007B5851">
            <w:pPr>
              <w:spacing w:line="360" w:lineRule="auto"/>
              <w:jc w:val="both"/>
              <w:rPr>
                <w:rFonts w:cs="Times New Roman"/>
                <w:sz w:val="28"/>
                <w:szCs w:val="28"/>
              </w:rPr>
            </w:pPr>
            <w:r w:rsidRPr="007B5851">
              <w:rPr>
                <w:rFonts w:cs="Times New Roman"/>
                <w:sz w:val="28"/>
                <w:szCs w:val="28"/>
              </w:rPr>
              <w:t>Nhận những kết quả trong giới hạn này ≥116cp/ml đến ≤ 9.89x10</w:t>
            </w:r>
            <w:r w:rsidRPr="007B5851">
              <w:rPr>
                <w:rFonts w:cs="Times New Roman"/>
                <w:sz w:val="28"/>
                <w:szCs w:val="28"/>
                <w:vertAlign w:val="superscript"/>
              </w:rPr>
              <w:t>8</w:t>
            </w:r>
            <w:r w:rsidRPr="007B5851">
              <w:rPr>
                <w:rFonts w:cs="Times New Roman"/>
                <w:sz w:val="28"/>
                <w:szCs w:val="28"/>
              </w:rPr>
              <w:t>cp/ml</w:t>
            </w:r>
          </w:p>
        </w:tc>
      </w:tr>
      <w:tr w:rsidR="005E4A1B" w:rsidRPr="007B5851" w:rsidTr="005E4A1B">
        <w:tc>
          <w:tcPr>
            <w:tcW w:w="4644" w:type="dxa"/>
          </w:tcPr>
          <w:p w:rsidR="005E4A1B" w:rsidRPr="007B5851" w:rsidRDefault="005E4A1B" w:rsidP="007B5851">
            <w:pPr>
              <w:spacing w:line="360" w:lineRule="auto"/>
              <w:jc w:val="both"/>
              <w:rPr>
                <w:rFonts w:cs="Times New Roman"/>
                <w:sz w:val="28"/>
                <w:szCs w:val="28"/>
              </w:rPr>
            </w:pPr>
            <w:r w:rsidRPr="007B5851">
              <w:rPr>
                <w:rFonts w:cs="Times New Roman"/>
                <w:sz w:val="28"/>
                <w:szCs w:val="28"/>
              </w:rPr>
              <w:t>&gt;1.70E+08 IU/ml</w:t>
            </w:r>
          </w:p>
        </w:tc>
        <w:tc>
          <w:tcPr>
            <w:tcW w:w="4644" w:type="dxa"/>
          </w:tcPr>
          <w:p w:rsidR="005E4A1B" w:rsidRPr="007B5851" w:rsidRDefault="005E4A1B" w:rsidP="007B5851">
            <w:pPr>
              <w:spacing w:line="360" w:lineRule="auto"/>
              <w:jc w:val="both"/>
              <w:rPr>
                <w:rFonts w:cs="Times New Roman"/>
                <w:sz w:val="28"/>
                <w:szCs w:val="28"/>
              </w:rPr>
            </w:pPr>
            <w:r w:rsidRPr="007B5851">
              <w:rPr>
                <w:rFonts w:cs="Times New Roman"/>
                <w:sz w:val="28"/>
                <w:szCs w:val="28"/>
              </w:rPr>
              <w:t>&gt;9.89x10</w:t>
            </w:r>
            <w:r w:rsidRPr="007B5851">
              <w:rPr>
                <w:rFonts w:cs="Times New Roman"/>
                <w:sz w:val="28"/>
                <w:szCs w:val="28"/>
                <w:vertAlign w:val="superscript"/>
              </w:rPr>
              <w:t>8</w:t>
            </w:r>
            <w:r w:rsidRPr="007B5851">
              <w:rPr>
                <w:rFonts w:cs="Times New Roman"/>
                <w:sz w:val="28"/>
                <w:szCs w:val="28"/>
              </w:rPr>
              <w:t>cp/ml</w:t>
            </w:r>
          </w:p>
        </w:tc>
      </w:tr>
      <w:tr w:rsidR="005E4A1B" w:rsidRPr="007B5851" w:rsidTr="005E4A1B">
        <w:tc>
          <w:tcPr>
            <w:tcW w:w="4644" w:type="dxa"/>
          </w:tcPr>
          <w:p w:rsidR="005E4A1B" w:rsidRPr="007B5851" w:rsidRDefault="005E4A1B" w:rsidP="007B5851">
            <w:pPr>
              <w:spacing w:line="360" w:lineRule="auto"/>
              <w:jc w:val="both"/>
              <w:rPr>
                <w:rFonts w:cs="Times New Roman"/>
                <w:sz w:val="28"/>
                <w:szCs w:val="28"/>
              </w:rPr>
            </w:pPr>
            <w:r w:rsidRPr="007B5851">
              <w:rPr>
                <w:rFonts w:cs="Times New Roman"/>
                <w:sz w:val="28"/>
                <w:szCs w:val="28"/>
              </w:rPr>
              <w:t>Không giá trị</w:t>
            </w:r>
          </w:p>
        </w:tc>
        <w:tc>
          <w:tcPr>
            <w:tcW w:w="4644" w:type="dxa"/>
          </w:tcPr>
          <w:p w:rsidR="005E4A1B" w:rsidRPr="007B5851" w:rsidRDefault="005E4A1B" w:rsidP="007B5851">
            <w:pPr>
              <w:spacing w:line="360" w:lineRule="auto"/>
              <w:jc w:val="both"/>
              <w:rPr>
                <w:rFonts w:cs="Times New Roman"/>
                <w:sz w:val="28"/>
                <w:szCs w:val="28"/>
              </w:rPr>
            </w:pPr>
            <w:r w:rsidRPr="007B5851">
              <w:rPr>
                <w:rFonts w:cs="Times New Roman"/>
                <w:sz w:val="28"/>
                <w:szCs w:val="28"/>
              </w:rPr>
              <w:t>Không có giá trị, chạy lại mẫu</w:t>
            </w:r>
          </w:p>
        </w:tc>
      </w:tr>
    </w:tbl>
    <w:p w:rsidR="005E4A1B" w:rsidRPr="007B5851" w:rsidRDefault="005E4A1B" w:rsidP="007B5851">
      <w:pPr>
        <w:spacing w:line="360" w:lineRule="auto"/>
        <w:jc w:val="both"/>
        <w:rPr>
          <w:rFonts w:cs="Times New Roman"/>
          <w:b/>
          <w:sz w:val="28"/>
          <w:szCs w:val="28"/>
          <w:lang w:val="vi-VN"/>
        </w:rPr>
      </w:pPr>
      <w:r w:rsidRPr="007B5851">
        <w:rPr>
          <w:rFonts w:cs="Times New Roman"/>
          <w:b/>
          <w:sz w:val="28"/>
          <w:szCs w:val="28"/>
        </w:rPr>
        <w:t>11. Lưu ý (cảnh báo)</w:t>
      </w:r>
    </w:p>
    <w:p w:rsidR="005E4A1B" w:rsidRPr="007B5851" w:rsidRDefault="005E4A1B" w:rsidP="007B5851">
      <w:pPr>
        <w:spacing w:line="360" w:lineRule="auto"/>
        <w:jc w:val="both"/>
        <w:rPr>
          <w:rFonts w:cs="Times New Roman"/>
          <w:sz w:val="28"/>
          <w:szCs w:val="28"/>
          <w:lang w:val="fr-FR"/>
        </w:rPr>
      </w:pPr>
      <w:r w:rsidRPr="007B5851">
        <w:rPr>
          <w:rFonts w:cs="Times New Roman"/>
          <w:sz w:val="28"/>
          <w:szCs w:val="28"/>
        </w:rPr>
        <w:tab/>
        <w:t xml:space="preserve">Việc lấy mẫu, vận chuyển và bảo quản không đúng tiêu chuẩn có thể dẫn đến kết quả sai, cho dù phản ứng được thực hiện đúng. </w:t>
      </w:r>
    </w:p>
    <w:p w:rsidR="005E4A1B" w:rsidRPr="007B5851" w:rsidRDefault="005E4A1B" w:rsidP="007B5851">
      <w:pPr>
        <w:spacing w:line="360" w:lineRule="auto"/>
        <w:jc w:val="both"/>
        <w:rPr>
          <w:rFonts w:cs="Times New Roman"/>
          <w:b/>
          <w:sz w:val="28"/>
          <w:szCs w:val="28"/>
        </w:rPr>
      </w:pPr>
      <w:r w:rsidRPr="007B5851">
        <w:rPr>
          <w:rFonts w:cs="Times New Roman"/>
          <w:b/>
          <w:sz w:val="28"/>
          <w:szCs w:val="28"/>
        </w:rPr>
        <w:t>12. Lưu trữ hồ sơ</w:t>
      </w:r>
    </w:p>
    <w:p w:rsidR="005E4A1B" w:rsidRPr="007B5851" w:rsidRDefault="005E4A1B" w:rsidP="007B5851">
      <w:pPr>
        <w:spacing w:line="360" w:lineRule="auto"/>
        <w:jc w:val="both"/>
        <w:rPr>
          <w:rFonts w:cs="Times New Roman"/>
          <w:sz w:val="28"/>
          <w:szCs w:val="28"/>
        </w:rPr>
      </w:pPr>
      <w:r w:rsidRPr="007B5851">
        <w:rPr>
          <w:rFonts w:cs="Times New Roman"/>
          <w:sz w:val="28"/>
          <w:szCs w:val="28"/>
        </w:rPr>
        <w:lastRenderedPageBreak/>
        <w:t>Kết quả xét nghiệm được lưu trên phần mềm LIS, trả kết quả trên phần mềm Hsoft</w:t>
      </w:r>
    </w:p>
    <w:p w:rsidR="005E4A1B" w:rsidRPr="007B5851" w:rsidRDefault="005E4A1B" w:rsidP="007B5851">
      <w:pPr>
        <w:spacing w:line="360" w:lineRule="auto"/>
        <w:jc w:val="both"/>
        <w:rPr>
          <w:rFonts w:cs="Times New Roman"/>
          <w:sz w:val="28"/>
          <w:szCs w:val="28"/>
        </w:rPr>
      </w:pPr>
      <w:r w:rsidRPr="007B5851">
        <w:rPr>
          <w:rFonts w:cs="Times New Roman"/>
          <w:sz w:val="28"/>
          <w:szCs w:val="28"/>
        </w:rPr>
        <w:t>Kết quả Nội kiểm, ngoại kiểm lưu trong hồ sơ ( QTQL 5.8.1)</w:t>
      </w:r>
    </w:p>
    <w:p w:rsidR="005E4A1B" w:rsidRPr="007B5851" w:rsidRDefault="005E4A1B" w:rsidP="007B5851">
      <w:pPr>
        <w:spacing w:line="360" w:lineRule="auto"/>
        <w:jc w:val="both"/>
        <w:rPr>
          <w:rFonts w:cs="Times New Roman"/>
          <w:sz w:val="28"/>
          <w:szCs w:val="28"/>
        </w:rPr>
      </w:pPr>
      <w:r w:rsidRPr="007B5851">
        <w:rPr>
          <w:rFonts w:cs="Times New Roman"/>
          <w:sz w:val="28"/>
          <w:szCs w:val="28"/>
        </w:rPr>
        <w:t>Vận hành máy lưu trong hồ sơ theo dõi ( QTQL.5.5.1)</w:t>
      </w:r>
    </w:p>
    <w:p w:rsidR="005E4A1B" w:rsidRPr="007B5851" w:rsidRDefault="005E4A1B" w:rsidP="007B5851">
      <w:pPr>
        <w:spacing w:line="360" w:lineRule="auto"/>
        <w:jc w:val="both"/>
        <w:rPr>
          <w:rFonts w:cs="Times New Roman"/>
          <w:sz w:val="28"/>
          <w:szCs w:val="28"/>
        </w:rPr>
      </w:pPr>
      <w:r w:rsidRPr="007B5851">
        <w:rPr>
          <w:rFonts w:cs="Times New Roman"/>
          <w:sz w:val="28"/>
          <w:szCs w:val="28"/>
        </w:rPr>
        <w:t xml:space="preserve"> Theo dõi sử dụng hóa chất lưu trong hồ sơ theo dõi sử dụng hóa chất. (QTQL 5.7.2.)</w:t>
      </w:r>
    </w:p>
    <w:p w:rsidR="005E4A1B" w:rsidRPr="007B5851" w:rsidRDefault="005E4A1B" w:rsidP="007B5851">
      <w:pPr>
        <w:spacing w:line="360" w:lineRule="auto"/>
        <w:jc w:val="both"/>
        <w:rPr>
          <w:rFonts w:cs="Times New Roman"/>
          <w:sz w:val="28"/>
          <w:szCs w:val="28"/>
        </w:rPr>
      </w:pPr>
      <w:r w:rsidRPr="007B5851">
        <w:rPr>
          <w:rFonts w:cs="Times New Roman"/>
          <w:sz w:val="28"/>
          <w:szCs w:val="28"/>
        </w:rPr>
        <w:t>Hồ sơ lưu trong khoa trong 3 năm sau đó chuyển kho lưu trữ</w:t>
      </w:r>
    </w:p>
    <w:p w:rsidR="005E4A1B" w:rsidRPr="007B5851" w:rsidRDefault="005E4A1B" w:rsidP="007B5851">
      <w:pPr>
        <w:spacing w:line="360" w:lineRule="auto"/>
        <w:jc w:val="both"/>
        <w:rPr>
          <w:rFonts w:cs="Times New Roman"/>
          <w:b/>
          <w:sz w:val="28"/>
          <w:szCs w:val="28"/>
          <w:lang w:val="vi-VN"/>
        </w:rPr>
      </w:pPr>
      <w:r w:rsidRPr="007B5851">
        <w:rPr>
          <w:rFonts w:cs="Times New Roman"/>
          <w:b/>
          <w:sz w:val="28"/>
          <w:szCs w:val="28"/>
        </w:rPr>
        <w:t>13. Tài liệu liên quan</w:t>
      </w:r>
    </w:p>
    <w:tbl>
      <w:tblPr>
        <w:tblW w:w="93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52"/>
        <w:gridCol w:w="2971"/>
      </w:tblGrid>
      <w:tr w:rsidR="005E4A1B" w:rsidRPr="007B5851" w:rsidTr="005E4A1B">
        <w:tc>
          <w:tcPr>
            <w:tcW w:w="6352" w:type="dxa"/>
            <w:tcBorders>
              <w:top w:val="single" w:sz="4" w:space="0" w:color="auto"/>
              <w:left w:val="single" w:sz="4" w:space="0" w:color="auto"/>
              <w:bottom w:val="single" w:sz="4" w:space="0" w:color="auto"/>
              <w:right w:val="single" w:sz="4" w:space="0" w:color="auto"/>
            </w:tcBorders>
          </w:tcPr>
          <w:p w:rsidR="005E4A1B" w:rsidRPr="007B5851" w:rsidRDefault="005E4A1B" w:rsidP="007B5851">
            <w:pPr>
              <w:spacing w:line="360" w:lineRule="auto"/>
              <w:jc w:val="both"/>
              <w:rPr>
                <w:rFonts w:cs="Times New Roman"/>
                <w:b/>
                <w:bCs/>
                <w:sz w:val="28"/>
                <w:szCs w:val="28"/>
                <w:lang w:val="vi-VN" w:bidi="th-TH"/>
              </w:rPr>
            </w:pPr>
            <w:r w:rsidRPr="007B5851">
              <w:rPr>
                <w:rFonts w:cs="Times New Roman"/>
                <w:b/>
                <w:bCs/>
                <w:sz w:val="28"/>
                <w:szCs w:val="28"/>
                <w:lang w:val="vi-VN" w:bidi="th-TH"/>
              </w:rPr>
              <w:t>Tên tài liệu</w:t>
            </w:r>
          </w:p>
        </w:tc>
        <w:tc>
          <w:tcPr>
            <w:tcW w:w="2971" w:type="dxa"/>
            <w:tcBorders>
              <w:top w:val="single" w:sz="4" w:space="0" w:color="auto"/>
              <w:left w:val="single" w:sz="4" w:space="0" w:color="auto"/>
              <w:bottom w:val="single" w:sz="4" w:space="0" w:color="auto"/>
              <w:right w:val="single" w:sz="4" w:space="0" w:color="auto"/>
            </w:tcBorders>
          </w:tcPr>
          <w:p w:rsidR="005E4A1B" w:rsidRPr="007B5851" w:rsidRDefault="005E4A1B" w:rsidP="007B5851">
            <w:pPr>
              <w:spacing w:line="360" w:lineRule="auto"/>
              <w:jc w:val="both"/>
              <w:rPr>
                <w:rFonts w:cs="Times New Roman"/>
                <w:b/>
                <w:bCs/>
                <w:sz w:val="28"/>
                <w:szCs w:val="28"/>
                <w:lang w:val="vi-VN" w:bidi="th-TH"/>
              </w:rPr>
            </w:pPr>
            <w:r w:rsidRPr="007B5851">
              <w:rPr>
                <w:rFonts w:cs="Times New Roman"/>
                <w:b/>
                <w:bCs/>
                <w:sz w:val="28"/>
                <w:szCs w:val="28"/>
                <w:lang w:val="vi-VN" w:bidi="th-TH"/>
              </w:rPr>
              <w:t>Mã tài liệu</w:t>
            </w:r>
          </w:p>
        </w:tc>
      </w:tr>
      <w:tr w:rsidR="005E4A1B" w:rsidRPr="007B5851" w:rsidTr="005E4A1B">
        <w:tc>
          <w:tcPr>
            <w:tcW w:w="6352" w:type="dxa"/>
            <w:tcBorders>
              <w:top w:val="single" w:sz="4" w:space="0" w:color="auto"/>
              <w:left w:val="single" w:sz="4" w:space="0" w:color="auto"/>
              <w:bottom w:val="single" w:sz="4" w:space="0" w:color="auto"/>
              <w:right w:val="single" w:sz="4" w:space="0" w:color="auto"/>
            </w:tcBorders>
          </w:tcPr>
          <w:p w:rsidR="005E4A1B" w:rsidRPr="007B5851" w:rsidRDefault="005E4A1B" w:rsidP="007B5851">
            <w:pPr>
              <w:spacing w:line="360" w:lineRule="auto"/>
              <w:jc w:val="both"/>
              <w:rPr>
                <w:rFonts w:cs="Times New Roman"/>
                <w:sz w:val="28"/>
                <w:szCs w:val="28"/>
                <w:lang w:bidi="th-TH"/>
              </w:rPr>
            </w:pPr>
            <w:r w:rsidRPr="007B5851">
              <w:rPr>
                <w:rFonts w:cs="Times New Roman"/>
                <w:sz w:val="28"/>
                <w:szCs w:val="28"/>
                <w:lang w:bidi="th-TH"/>
              </w:rPr>
              <w:t>Sổ tay an toàn</w:t>
            </w:r>
          </w:p>
        </w:tc>
        <w:tc>
          <w:tcPr>
            <w:tcW w:w="2971" w:type="dxa"/>
            <w:tcBorders>
              <w:top w:val="single" w:sz="4" w:space="0" w:color="auto"/>
              <w:left w:val="single" w:sz="4" w:space="0" w:color="auto"/>
              <w:bottom w:val="single" w:sz="4" w:space="0" w:color="auto"/>
              <w:right w:val="single" w:sz="4" w:space="0" w:color="auto"/>
            </w:tcBorders>
          </w:tcPr>
          <w:p w:rsidR="005E4A1B" w:rsidRPr="007B5851" w:rsidRDefault="005E4A1B" w:rsidP="007B5851">
            <w:pPr>
              <w:spacing w:line="360" w:lineRule="auto"/>
              <w:jc w:val="both"/>
              <w:rPr>
                <w:rFonts w:cs="Times New Roman"/>
                <w:sz w:val="28"/>
                <w:szCs w:val="28"/>
                <w:lang w:bidi="th-TH"/>
              </w:rPr>
            </w:pPr>
            <w:r w:rsidRPr="007B5851">
              <w:rPr>
                <w:rFonts w:cs="Times New Roman"/>
                <w:sz w:val="28"/>
                <w:szCs w:val="28"/>
                <w:lang w:bidi="th-TH"/>
              </w:rPr>
              <w:t>VS-STAT.1.0</w:t>
            </w:r>
          </w:p>
        </w:tc>
      </w:tr>
      <w:tr w:rsidR="005E4A1B" w:rsidRPr="007B5851" w:rsidTr="005E4A1B">
        <w:tc>
          <w:tcPr>
            <w:tcW w:w="6352" w:type="dxa"/>
            <w:tcBorders>
              <w:top w:val="single" w:sz="4" w:space="0" w:color="auto"/>
              <w:left w:val="single" w:sz="4" w:space="0" w:color="auto"/>
              <w:bottom w:val="single" w:sz="4" w:space="0" w:color="auto"/>
              <w:right w:val="single" w:sz="4" w:space="0" w:color="auto"/>
            </w:tcBorders>
          </w:tcPr>
          <w:p w:rsidR="005E4A1B" w:rsidRPr="007B5851" w:rsidRDefault="005E4A1B" w:rsidP="007B5851">
            <w:pPr>
              <w:spacing w:line="360" w:lineRule="auto"/>
              <w:jc w:val="both"/>
              <w:rPr>
                <w:rFonts w:cs="Times New Roman"/>
                <w:sz w:val="28"/>
                <w:szCs w:val="28"/>
              </w:rPr>
            </w:pPr>
            <w:r w:rsidRPr="007B5851">
              <w:rPr>
                <w:rFonts w:cs="Times New Roman"/>
                <w:sz w:val="28"/>
                <w:szCs w:val="28"/>
              </w:rPr>
              <w:t>Sổ tay chất lượng</w:t>
            </w:r>
          </w:p>
        </w:tc>
        <w:tc>
          <w:tcPr>
            <w:tcW w:w="2971" w:type="dxa"/>
            <w:tcBorders>
              <w:top w:val="single" w:sz="4" w:space="0" w:color="auto"/>
              <w:left w:val="single" w:sz="4" w:space="0" w:color="auto"/>
              <w:bottom w:val="single" w:sz="4" w:space="0" w:color="auto"/>
              <w:right w:val="single" w:sz="4" w:space="0" w:color="auto"/>
            </w:tcBorders>
          </w:tcPr>
          <w:p w:rsidR="005E4A1B" w:rsidRPr="007B5851" w:rsidRDefault="005E4A1B" w:rsidP="007B5851">
            <w:pPr>
              <w:spacing w:line="360" w:lineRule="auto"/>
              <w:jc w:val="both"/>
              <w:rPr>
                <w:rFonts w:cs="Times New Roman"/>
                <w:sz w:val="28"/>
                <w:szCs w:val="28"/>
                <w:lang w:bidi="th-TH"/>
              </w:rPr>
            </w:pPr>
            <w:r w:rsidRPr="007B5851">
              <w:rPr>
                <w:rFonts w:cs="Times New Roman"/>
                <w:sz w:val="28"/>
                <w:szCs w:val="28"/>
                <w:lang w:bidi="th-TH"/>
              </w:rPr>
              <w:t>VS-STCL.1.0</w:t>
            </w:r>
          </w:p>
        </w:tc>
      </w:tr>
      <w:tr w:rsidR="005E4A1B" w:rsidRPr="007B5851" w:rsidTr="005E4A1B">
        <w:tc>
          <w:tcPr>
            <w:tcW w:w="6352" w:type="dxa"/>
            <w:tcBorders>
              <w:top w:val="single" w:sz="4" w:space="0" w:color="auto"/>
              <w:left w:val="single" w:sz="4" w:space="0" w:color="auto"/>
              <w:bottom w:val="single" w:sz="4" w:space="0" w:color="auto"/>
              <w:right w:val="single" w:sz="4" w:space="0" w:color="auto"/>
            </w:tcBorders>
          </w:tcPr>
          <w:p w:rsidR="005E4A1B" w:rsidRPr="007B5851" w:rsidRDefault="005E4A1B" w:rsidP="007B5851">
            <w:pPr>
              <w:spacing w:line="360" w:lineRule="auto"/>
              <w:jc w:val="both"/>
              <w:rPr>
                <w:rFonts w:cs="Times New Roman"/>
                <w:sz w:val="28"/>
                <w:szCs w:val="28"/>
                <w:lang w:val="vi-VN"/>
              </w:rPr>
            </w:pPr>
            <w:r w:rsidRPr="007B5851">
              <w:rPr>
                <w:rFonts w:cs="Times New Roman"/>
                <w:sz w:val="28"/>
                <w:szCs w:val="28"/>
              </w:rPr>
              <w:t>Sổ tay dịch vụ khách hàng</w:t>
            </w:r>
          </w:p>
        </w:tc>
        <w:tc>
          <w:tcPr>
            <w:tcW w:w="2971" w:type="dxa"/>
            <w:tcBorders>
              <w:top w:val="single" w:sz="4" w:space="0" w:color="auto"/>
              <w:left w:val="single" w:sz="4" w:space="0" w:color="auto"/>
              <w:bottom w:val="single" w:sz="4" w:space="0" w:color="auto"/>
              <w:right w:val="single" w:sz="4" w:space="0" w:color="auto"/>
            </w:tcBorders>
          </w:tcPr>
          <w:p w:rsidR="005E4A1B" w:rsidRPr="007B5851" w:rsidRDefault="005E4A1B" w:rsidP="007B5851">
            <w:pPr>
              <w:spacing w:line="360" w:lineRule="auto"/>
              <w:jc w:val="both"/>
              <w:rPr>
                <w:rFonts w:eastAsia="PMingLiU" w:cs="Times New Roman"/>
                <w:kern w:val="2"/>
                <w:sz w:val="28"/>
                <w:szCs w:val="28"/>
                <w:lang w:eastAsia="zh-TW"/>
              </w:rPr>
            </w:pPr>
            <w:r w:rsidRPr="007B5851">
              <w:rPr>
                <w:rFonts w:eastAsia="PMingLiU" w:cs="Times New Roman"/>
                <w:kern w:val="2"/>
                <w:sz w:val="28"/>
                <w:szCs w:val="28"/>
                <w:lang w:eastAsia="zh-TW"/>
              </w:rPr>
              <w:t>VS-STDV.1.0</w:t>
            </w:r>
          </w:p>
        </w:tc>
      </w:tr>
      <w:tr w:rsidR="005E4A1B" w:rsidRPr="007B5851" w:rsidTr="005E4A1B">
        <w:tc>
          <w:tcPr>
            <w:tcW w:w="6352" w:type="dxa"/>
            <w:tcBorders>
              <w:top w:val="single" w:sz="4" w:space="0" w:color="auto"/>
              <w:left w:val="single" w:sz="4" w:space="0" w:color="auto"/>
              <w:bottom w:val="single" w:sz="4" w:space="0" w:color="auto"/>
              <w:right w:val="single" w:sz="4" w:space="0" w:color="auto"/>
            </w:tcBorders>
          </w:tcPr>
          <w:p w:rsidR="005E4A1B" w:rsidRPr="007B5851" w:rsidRDefault="005E4A1B" w:rsidP="007B5851">
            <w:pPr>
              <w:spacing w:line="360" w:lineRule="auto"/>
              <w:jc w:val="both"/>
              <w:rPr>
                <w:rFonts w:cs="Times New Roman"/>
                <w:sz w:val="28"/>
                <w:szCs w:val="28"/>
                <w:lang w:bidi="th-TH"/>
              </w:rPr>
            </w:pPr>
            <w:r w:rsidRPr="007B5851">
              <w:rPr>
                <w:rFonts w:cs="Times New Roman"/>
                <w:sz w:val="28"/>
                <w:szCs w:val="28"/>
                <w:lang w:val="vi-VN"/>
              </w:rPr>
              <w:t>H</w:t>
            </w:r>
            <w:r w:rsidRPr="007B5851">
              <w:rPr>
                <w:rFonts w:cs="Times New Roman"/>
                <w:sz w:val="28"/>
                <w:szCs w:val="28"/>
              </w:rPr>
              <w:t>ướng dẫn sử dụng máy Cobastaqman48</w:t>
            </w:r>
          </w:p>
        </w:tc>
        <w:tc>
          <w:tcPr>
            <w:tcW w:w="2971" w:type="dxa"/>
            <w:tcBorders>
              <w:top w:val="single" w:sz="4" w:space="0" w:color="auto"/>
              <w:left w:val="single" w:sz="4" w:space="0" w:color="auto"/>
              <w:bottom w:val="single" w:sz="4" w:space="0" w:color="auto"/>
              <w:right w:val="single" w:sz="4" w:space="0" w:color="auto"/>
            </w:tcBorders>
          </w:tcPr>
          <w:p w:rsidR="005E4A1B" w:rsidRPr="007B5851" w:rsidRDefault="005E4A1B" w:rsidP="007B5851">
            <w:pPr>
              <w:spacing w:line="360" w:lineRule="auto"/>
              <w:jc w:val="both"/>
              <w:rPr>
                <w:rFonts w:cs="Times New Roman"/>
                <w:sz w:val="28"/>
                <w:szCs w:val="28"/>
                <w:lang w:val="vi-VN" w:bidi="th-TH"/>
              </w:rPr>
            </w:pPr>
            <w:r w:rsidRPr="007B5851">
              <w:rPr>
                <w:rFonts w:eastAsia="PMingLiU" w:cs="Times New Roman"/>
                <w:kern w:val="2"/>
                <w:sz w:val="28"/>
                <w:szCs w:val="28"/>
                <w:lang w:eastAsia="zh-TW"/>
              </w:rPr>
              <w:t>VS-HDTB.03</w:t>
            </w:r>
          </w:p>
        </w:tc>
      </w:tr>
      <w:tr w:rsidR="005E4A1B" w:rsidRPr="007B5851" w:rsidTr="005E4A1B">
        <w:tc>
          <w:tcPr>
            <w:tcW w:w="6352" w:type="dxa"/>
            <w:tcBorders>
              <w:top w:val="single" w:sz="4" w:space="0" w:color="auto"/>
              <w:left w:val="single" w:sz="4" w:space="0" w:color="auto"/>
              <w:bottom w:val="single" w:sz="4" w:space="0" w:color="auto"/>
              <w:right w:val="single" w:sz="4" w:space="0" w:color="auto"/>
            </w:tcBorders>
          </w:tcPr>
          <w:p w:rsidR="005E4A1B" w:rsidRPr="007B5851" w:rsidRDefault="005E4A1B" w:rsidP="007B5851">
            <w:pPr>
              <w:spacing w:line="360" w:lineRule="auto"/>
              <w:jc w:val="both"/>
              <w:rPr>
                <w:rFonts w:cs="Times New Roman"/>
                <w:sz w:val="28"/>
                <w:szCs w:val="28"/>
                <w:lang w:val="vi-VN"/>
              </w:rPr>
            </w:pPr>
            <w:r w:rsidRPr="007B5851">
              <w:rPr>
                <w:rFonts w:cs="Times New Roman"/>
                <w:sz w:val="28"/>
                <w:szCs w:val="28"/>
                <w:lang w:val="vi-VN"/>
              </w:rPr>
              <w:t>Hướng dẫn sử dụng tủ ATSH</w:t>
            </w:r>
          </w:p>
        </w:tc>
        <w:tc>
          <w:tcPr>
            <w:tcW w:w="2971" w:type="dxa"/>
            <w:tcBorders>
              <w:top w:val="single" w:sz="4" w:space="0" w:color="auto"/>
              <w:left w:val="single" w:sz="4" w:space="0" w:color="auto"/>
              <w:bottom w:val="single" w:sz="4" w:space="0" w:color="auto"/>
              <w:right w:val="single" w:sz="4" w:space="0" w:color="auto"/>
            </w:tcBorders>
          </w:tcPr>
          <w:p w:rsidR="005E4A1B" w:rsidRPr="007B5851" w:rsidRDefault="005E4A1B" w:rsidP="007B5851">
            <w:pPr>
              <w:spacing w:line="360" w:lineRule="auto"/>
              <w:jc w:val="both"/>
              <w:rPr>
                <w:rFonts w:cs="Times New Roman"/>
                <w:sz w:val="28"/>
                <w:szCs w:val="28"/>
                <w:lang w:val="vi-VN" w:bidi="th-TH"/>
              </w:rPr>
            </w:pPr>
            <w:r w:rsidRPr="007B5851">
              <w:rPr>
                <w:rFonts w:cs="Times New Roman"/>
                <w:sz w:val="28"/>
                <w:szCs w:val="28"/>
                <w:lang w:val="vi-VN" w:bidi="th-TH"/>
              </w:rPr>
              <w:t>VS-HD</w:t>
            </w:r>
            <w:r w:rsidRPr="007B5851">
              <w:rPr>
                <w:rFonts w:cs="Times New Roman"/>
                <w:sz w:val="28"/>
                <w:szCs w:val="28"/>
                <w:lang w:bidi="th-TH"/>
              </w:rPr>
              <w:t>TB</w:t>
            </w:r>
            <w:r w:rsidRPr="007B5851">
              <w:rPr>
                <w:rFonts w:cs="Times New Roman"/>
                <w:sz w:val="28"/>
                <w:szCs w:val="28"/>
                <w:lang w:val="vi-VN" w:bidi="th-TH"/>
              </w:rPr>
              <w:t>.02</w:t>
            </w:r>
          </w:p>
        </w:tc>
      </w:tr>
      <w:tr w:rsidR="005E4A1B" w:rsidRPr="007B5851" w:rsidTr="005E4A1B">
        <w:tc>
          <w:tcPr>
            <w:tcW w:w="6352" w:type="dxa"/>
            <w:tcBorders>
              <w:top w:val="single" w:sz="4" w:space="0" w:color="auto"/>
              <w:left w:val="single" w:sz="4" w:space="0" w:color="auto"/>
              <w:bottom w:val="single" w:sz="4" w:space="0" w:color="auto"/>
              <w:right w:val="single" w:sz="4" w:space="0" w:color="auto"/>
            </w:tcBorders>
          </w:tcPr>
          <w:p w:rsidR="005E4A1B" w:rsidRPr="007B5851" w:rsidRDefault="005E4A1B" w:rsidP="007B5851">
            <w:pPr>
              <w:spacing w:line="360" w:lineRule="auto"/>
              <w:jc w:val="both"/>
              <w:rPr>
                <w:rFonts w:cs="Times New Roman"/>
                <w:sz w:val="28"/>
                <w:szCs w:val="28"/>
                <w:lang w:val="vi-VN"/>
              </w:rPr>
            </w:pPr>
            <w:r w:rsidRPr="007B5851">
              <w:rPr>
                <w:rFonts w:cs="Times New Roman"/>
                <w:sz w:val="28"/>
                <w:szCs w:val="28"/>
              </w:rPr>
              <w:t>Hướng dẫn sử dụng Bộ sinh phẩm COBAS®Ampliprep/COBAS®TaqMan HBV Test 2.0</w:t>
            </w:r>
          </w:p>
        </w:tc>
        <w:tc>
          <w:tcPr>
            <w:tcW w:w="2971" w:type="dxa"/>
            <w:tcBorders>
              <w:top w:val="single" w:sz="4" w:space="0" w:color="auto"/>
              <w:left w:val="single" w:sz="4" w:space="0" w:color="auto"/>
              <w:bottom w:val="single" w:sz="4" w:space="0" w:color="auto"/>
              <w:right w:val="single" w:sz="4" w:space="0" w:color="auto"/>
            </w:tcBorders>
          </w:tcPr>
          <w:p w:rsidR="005E4A1B" w:rsidRPr="007B5851" w:rsidRDefault="005E4A1B" w:rsidP="007B5851">
            <w:pPr>
              <w:spacing w:line="360" w:lineRule="auto"/>
              <w:jc w:val="both"/>
              <w:rPr>
                <w:rFonts w:cs="Times New Roman"/>
                <w:sz w:val="28"/>
                <w:szCs w:val="28"/>
                <w:lang w:val="vi-VN" w:bidi="th-TH"/>
              </w:rPr>
            </w:pPr>
          </w:p>
        </w:tc>
      </w:tr>
    </w:tbl>
    <w:p w:rsidR="005E4A1B" w:rsidRPr="007B5851" w:rsidRDefault="005E4A1B" w:rsidP="007B5851">
      <w:pPr>
        <w:spacing w:line="360" w:lineRule="auto"/>
        <w:jc w:val="both"/>
        <w:rPr>
          <w:rFonts w:cs="Times New Roman"/>
          <w:b/>
          <w:sz w:val="28"/>
          <w:szCs w:val="28"/>
          <w:lang w:val="vi-VN"/>
        </w:rPr>
      </w:pPr>
    </w:p>
    <w:p w:rsidR="005E4A1B" w:rsidRPr="007B5851" w:rsidRDefault="005E4A1B" w:rsidP="007B5851">
      <w:pPr>
        <w:spacing w:line="360" w:lineRule="auto"/>
        <w:jc w:val="both"/>
        <w:rPr>
          <w:rFonts w:cs="Times New Roman"/>
          <w:b/>
          <w:sz w:val="28"/>
          <w:szCs w:val="28"/>
          <w:lang w:val="vi-VN"/>
        </w:rPr>
      </w:pPr>
      <w:r w:rsidRPr="007B5851">
        <w:rPr>
          <w:rFonts w:cs="Times New Roman"/>
          <w:b/>
          <w:sz w:val="28"/>
          <w:szCs w:val="28"/>
        </w:rPr>
        <w:t>14. Tài liệu tham khảo</w:t>
      </w:r>
    </w:p>
    <w:p w:rsidR="005E4A1B" w:rsidRPr="007B5851" w:rsidRDefault="005E4A1B" w:rsidP="007B5851">
      <w:pPr>
        <w:spacing w:line="360" w:lineRule="auto"/>
        <w:jc w:val="both"/>
        <w:rPr>
          <w:rFonts w:cs="Times New Roman"/>
          <w:sz w:val="28"/>
          <w:szCs w:val="28"/>
        </w:rPr>
      </w:pPr>
      <w:r w:rsidRPr="007B5851">
        <w:rPr>
          <w:rFonts w:cs="Times New Roman"/>
          <w:sz w:val="28"/>
          <w:szCs w:val="28"/>
        </w:rPr>
        <w:t>- Quyết định số 2429/QĐ-BYT ngày 12/6/2017 Ban hành Tiêu chí đánh giá mức chất lượng phòng xét nghiệm y học</w:t>
      </w:r>
    </w:p>
    <w:p w:rsidR="005E4A1B" w:rsidRPr="007B5851" w:rsidRDefault="005E4A1B" w:rsidP="007B5851">
      <w:pPr>
        <w:spacing w:line="360" w:lineRule="auto"/>
        <w:jc w:val="both"/>
        <w:rPr>
          <w:rFonts w:cs="Times New Roman"/>
          <w:b/>
          <w:sz w:val="28"/>
          <w:szCs w:val="28"/>
          <w:lang w:val="fr-FR"/>
        </w:rPr>
      </w:pPr>
      <w:r w:rsidRPr="007B5851">
        <w:rPr>
          <w:rFonts w:cs="Times New Roman"/>
          <w:b/>
          <w:sz w:val="28"/>
          <w:szCs w:val="28"/>
          <w:lang w:val="fr-FR"/>
        </w:rPr>
        <w:t xml:space="preserve">- </w:t>
      </w:r>
      <w:r w:rsidRPr="007B5851">
        <w:rPr>
          <w:rFonts w:cs="Times New Roman"/>
          <w:sz w:val="28"/>
          <w:szCs w:val="28"/>
          <w:lang w:val="fr-FR"/>
        </w:rPr>
        <w:t>Quyết định số 5530/QĐ-BYT ngày 25/12/2015 Ban hành Hướng dẫn xây dựng Quy trình thực hành chuẩn trong Quản lý chất lượng xét nghiệm</w:t>
      </w:r>
    </w:p>
    <w:p w:rsidR="005E4A1B" w:rsidRPr="007B5851" w:rsidRDefault="005E4A1B" w:rsidP="007B5851">
      <w:pPr>
        <w:spacing w:line="360" w:lineRule="auto"/>
        <w:jc w:val="both"/>
        <w:rPr>
          <w:rFonts w:cs="Times New Roman"/>
          <w:bCs/>
          <w:sz w:val="28"/>
          <w:szCs w:val="28"/>
        </w:rPr>
      </w:pPr>
      <w:r w:rsidRPr="007B5851">
        <w:rPr>
          <w:rFonts w:cs="Times New Roman"/>
          <w:b/>
          <w:sz w:val="28"/>
          <w:szCs w:val="28"/>
          <w:lang w:val="fr-FR"/>
        </w:rPr>
        <w:t xml:space="preserve">- </w:t>
      </w:r>
      <w:r w:rsidRPr="007B5851">
        <w:rPr>
          <w:rFonts w:cs="Times New Roman"/>
          <w:bCs/>
          <w:sz w:val="28"/>
          <w:szCs w:val="28"/>
        </w:rPr>
        <w:t>Quyết định số 26 /QĐ-BYT ngày ngày 03 tháng 01 năm 2013 “Hướng dẫn quy trình kỹ thuật chuyên ngành Vi sinh Y học”</w:t>
      </w:r>
    </w:p>
    <w:p w:rsidR="005E4A1B" w:rsidRPr="007B5851" w:rsidRDefault="005E4A1B" w:rsidP="007B5851">
      <w:pPr>
        <w:spacing w:line="360" w:lineRule="auto"/>
        <w:rPr>
          <w:rFonts w:cs="Times New Roman"/>
          <w:bCs/>
          <w:sz w:val="28"/>
          <w:szCs w:val="28"/>
        </w:rPr>
      </w:pPr>
      <w:r w:rsidRPr="007B5851">
        <w:rPr>
          <w:rFonts w:cs="Times New Roman"/>
          <w:bCs/>
          <w:sz w:val="28"/>
          <w:szCs w:val="28"/>
        </w:rPr>
        <w:lastRenderedPageBreak/>
        <w:br w:type="page"/>
      </w:r>
    </w:p>
    <w:p w:rsidR="003E060A" w:rsidRPr="007B5851" w:rsidRDefault="005E4A1B" w:rsidP="007B5851">
      <w:pPr>
        <w:pStyle w:val="ndesc"/>
        <w:shd w:val="clear" w:color="auto" w:fill="FFFFFF"/>
        <w:tabs>
          <w:tab w:val="left" w:pos="284"/>
          <w:tab w:val="left" w:pos="426"/>
        </w:tabs>
        <w:spacing w:before="0" w:beforeAutospacing="0" w:after="120" w:afterAutospacing="0" w:line="360" w:lineRule="auto"/>
        <w:jc w:val="center"/>
        <w:outlineLvl w:val="1"/>
        <w:rPr>
          <w:b/>
          <w:sz w:val="32"/>
          <w:szCs w:val="32"/>
        </w:rPr>
      </w:pPr>
      <w:bookmarkStart w:id="150" w:name="_Toc115441115"/>
      <w:r w:rsidRPr="007B5851">
        <w:rPr>
          <w:b/>
          <w:sz w:val="32"/>
          <w:szCs w:val="32"/>
        </w:rPr>
        <w:lastRenderedPageBreak/>
        <w:t>1</w:t>
      </w:r>
      <w:r w:rsidR="00F11403" w:rsidRPr="007B5851">
        <w:rPr>
          <w:b/>
          <w:sz w:val="32"/>
          <w:szCs w:val="32"/>
        </w:rPr>
        <w:t>38. HCV ĐO TẢI LƯỢNG REAL-TIME PCR</w:t>
      </w:r>
      <w:bookmarkEnd w:id="150"/>
    </w:p>
    <w:p w:rsidR="005E4A1B" w:rsidRPr="007B5851" w:rsidRDefault="005E4A1B" w:rsidP="007B5851">
      <w:pPr>
        <w:spacing w:line="360" w:lineRule="auto"/>
        <w:jc w:val="both"/>
        <w:rPr>
          <w:rFonts w:cs="Times New Roman"/>
          <w:b/>
          <w:sz w:val="28"/>
          <w:szCs w:val="28"/>
        </w:rPr>
      </w:pPr>
      <w:r w:rsidRPr="007B5851">
        <w:rPr>
          <w:rFonts w:cs="Times New Roman"/>
          <w:b/>
          <w:bCs/>
          <w:sz w:val="28"/>
          <w:szCs w:val="28"/>
          <w:lang w:bidi="th-TH"/>
        </w:rPr>
        <w:t>1. Mục đích</w:t>
      </w:r>
      <w:r w:rsidRPr="007B5851">
        <w:rPr>
          <w:rFonts w:cs="Times New Roman"/>
          <w:b/>
          <w:sz w:val="28"/>
          <w:szCs w:val="28"/>
        </w:rPr>
        <w:t xml:space="preserve"> </w:t>
      </w:r>
    </w:p>
    <w:p w:rsidR="005E4A1B" w:rsidRPr="007B5851" w:rsidRDefault="005E4A1B" w:rsidP="007B5851">
      <w:pPr>
        <w:spacing w:line="360" w:lineRule="auto"/>
        <w:jc w:val="both"/>
        <w:rPr>
          <w:rFonts w:cs="Times New Roman"/>
          <w:sz w:val="28"/>
          <w:szCs w:val="28"/>
        </w:rPr>
      </w:pPr>
      <w:r w:rsidRPr="007B5851">
        <w:rPr>
          <w:rFonts w:cs="Times New Roman"/>
          <w:sz w:val="28"/>
          <w:szCs w:val="28"/>
        </w:rPr>
        <w:t xml:space="preserve">Đo số lượng bản sao HCV RNA trong một đơn vị thể tích huyết thanh hoặc huyết tương (copies/ml).  </w:t>
      </w:r>
    </w:p>
    <w:p w:rsidR="005E4A1B" w:rsidRPr="007B5851" w:rsidRDefault="005E4A1B" w:rsidP="007B5851">
      <w:pPr>
        <w:spacing w:line="360" w:lineRule="auto"/>
        <w:jc w:val="both"/>
        <w:rPr>
          <w:rFonts w:cs="Times New Roman"/>
          <w:b/>
          <w:sz w:val="28"/>
          <w:szCs w:val="28"/>
        </w:rPr>
      </w:pPr>
      <w:r w:rsidRPr="007B5851">
        <w:rPr>
          <w:rFonts w:cs="Times New Roman"/>
          <w:b/>
          <w:sz w:val="28"/>
          <w:szCs w:val="28"/>
        </w:rPr>
        <w:t>2. Phạm vi</w:t>
      </w:r>
    </w:p>
    <w:p w:rsidR="007B5851" w:rsidRPr="007B5851" w:rsidRDefault="007B5851" w:rsidP="007B5851">
      <w:pPr>
        <w:tabs>
          <w:tab w:val="left" w:pos="284"/>
        </w:tabs>
        <w:spacing w:after="0" w:line="360" w:lineRule="auto"/>
        <w:jc w:val="both"/>
        <w:rPr>
          <w:rFonts w:cs="Times New Roman"/>
          <w:sz w:val="28"/>
          <w:szCs w:val="28"/>
        </w:rPr>
      </w:pPr>
      <w:r w:rsidRPr="007B5851">
        <w:rPr>
          <w:rFonts w:cs="Times New Roman"/>
          <w:sz w:val="28"/>
          <w:szCs w:val="28"/>
        </w:rPr>
        <w:t>- Quy trình này được áp dụng tại khoa xét nghiệm thuộc TTYT Hải Hà.</w:t>
      </w:r>
    </w:p>
    <w:p w:rsidR="005E4A1B" w:rsidRPr="007B5851" w:rsidRDefault="005E4A1B" w:rsidP="007B5851">
      <w:pPr>
        <w:spacing w:line="360" w:lineRule="auto"/>
        <w:jc w:val="both"/>
        <w:rPr>
          <w:rFonts w:cs="Times New Roman"/>
          <w:b/>
          <w:sz w:val="28"/>
          <w:szCs w:val="28"/>
          <w:lang w:bidi="th-TH"/>
        </w:rPr>
      </w:pPr>
      <w:r w:rsidRPr="007B5851">
        <w:rPr>
          <w:rFonts w:cs="Times New Roman"/>
          <w:b/>
          <w:bCs/>
          <w:sz w:val="28"/>
          <w:szCs w:val="28"/>
          <w:lang w:bidi="th-TH"/>
        </w:rPr>
        <w:t>3. Trách nhiệm</w:t>
      </w:r>
    </w:p>
    <w:p w:rsidR="005E4A1B" w:rsidRPr="007B5851" w:rsidRDefault="005E4A1B" w:rsidP="007B5851">
      <w:pPr>
        <w:spacing w:line="360" w:lineRule="auto"/>
        <w:jc w:val="both"/>
        <w:rPr>
          <w:rFonts w:cs="Times New Roman"/>
          <w:sz w:val="28"/>
          <w:szCs w:val="28"/>
        </w:rPr>
      </w:pPr>
      <w:r w:rsidRPr="007B5851">
        <w:rPr>
          <w:rFonts w:cs="Times New Roman"/>
          <w:sz w:val="28"/>
          <w:szCs w:val="28"/>
        </w:rPr>
        <w:t>- Nhân viên được giao nhiệm vụ thực hiện xét nghiệm này tuân thủ đúng quy trình.</w:t>
      </w:r>
    </w:p>
    <w:p w:rsidR="005E4A1B" w:rsidRPr="007B5851" w:rsidRDefault="005E4A1B" w:rsidP="007B5851">
      <w:pPr>
        <w:spacing w:line="360" w:lineRule="auto"/>
        <w:jc w:val="both"/>
        <w:rPr>
          <w:rFonts w:cs="Times New Roman"/>
          <w:sz w:val="28"/>
          <w:szCs w:val="28"/>
        </w:rPr>
      </w:pPr>
      <w:r w:rsidRPr="007B5851">
        <w:rPr>
          <w:rFonts w:cs="Times New Roman"/>
          <w:sz w:val="28"/>
          <w:szCs w:val="28"/>
        </w:rPr>
        <w:t xml:space="preserve">- Cán bộ QLKT, QLCL chịu trách nhiệm giám sát việc tuân thủ quy trình </w:t>
      </w:r>
    </w:p>
    <w:p w:rsidR="005E4A1B" w:rsidRPr="007B5851" w:rsidRDefault="005E4A1B" w:rsidP="007B5851">
      <w:pPr>
        <w:spacing w:line="360" w:lineRule="auto"/>
        <w:jc w:val="both"/>
        <w:rPr>
          <w:rFonts w:cs="Times New Roman"/>
          <w:sz w:val="28"/>
          <w:szCs w:val="28"/>
        </w:rPr>
      </w:pPr>
      <w:r w:rsidRPr="007B5851">
        <w:rPr>
          <w:rFonts w:cs="Times New Roman"/>
          <w:sz w:val="28"/>
          <w:szCs w:val="28"/>
        </w:rPr>
        <w:t>- Người nhận định và phê duyệt kết quả: Cán bộ xét nghiệm có trình độ đại học trở lên về chuyên ngành xét nghiệm hoặc chuyên ngành Vi sinh.</w:t>
      </w:r>
    </w:p>
    <w:p w:rsidR="005E4A1B" w:rsidRPr="007B5851" w:rsidRDefault="005E4A1B" w:rsidP="007B5851">
      <w:pPr>
        <w:spacing w:line="360" w:lineRule="auto"/>
        <w:jc w:val="both"/>
        <w:rPr>
          <w:rFonts w:cs="Times New Roman"/>
          <w:b/>
          <w:sz w:val="28"/>
          <w:szCs w:val="28"/>
          <w:lang w:bidi="th-TH"/>
        </w:rPr>
      </w:pPr>
      <w:r w:rsidRPr="007B5851">
        <w:rPr>
          <w:rFonts w:cs="Times New Roman"/>
          <w:b/>
          <w:bCs/>
          <w:sz w:val="28"/>
          <w:szCs w:val="28"/>
          <w:lang w:bidi="th-TH"/>
        </w:rPr>
        <w:t xml:space="preserve"> 4. Định nghĩa và từ viết tắt</w:t>
      </w:r>
    </w:p>
    <w:p w:rsidR="005E4A1B" w:rsidRPr="007B5851" w:rsidRDefault="005E4A1B" w:rsidP="007B5851">
      <w:pPr>
        <w:spacing w:line="360" w:lineRule="auto"/>
        <w:jc w:val="both"/>
        <w:rPr>
          <w:rFonts w:cs="Times New Roman"/>
          <w:sz w:val="28"/>
          <w:szCs w:val="28"/>
        </w:rPr>
      </w:pPr>
      <w:r w:rsidRPr="007B5851">
        <w:rPr>
          <w:rFonts w:cs="Times New Roman"/>
          <w:sz w:val="28"/>
          <w:szCs w:val="28"/>
        </w:rPr>
        <w:t>- ATSH: An toàn sinh học</w:t>
      </w:r>
    </w:p>
    <w:p w:rsidR="005E4A1B" w:rsidRPr="007B5851" w:rsidRDefault="005E4A1B" w:rsidP="007B5851">
      <w:pPr>
        <w:spacing w:line="360" w:lineRule="auto"/>
        <w:jc w:val="both"/>
        <w:rPr>
          <w:rFonts w:cs="Times New Roman"/>
          <w:sz w:val="28"/>
          <w:szCs w:val="28"/>
        </w:rPr>
      </w:pPr>
      <w:r w:rsidRPr="007B5851">
        <w:rPr>
          <w:rFonts w:cs="Times New Roman"/>
          <w:sz w:val="28"/>
          <w:szCs w:val="28"/>
        </w:rPr>
        <w:t>- STDV: Sổ tay dịch vụ</w:t>
      </w:r>
    </w:p>
    <w:p w:rsidR="005E4A1B" w:rsidRPr="007B5851" w:rsidRDefault="005E4A1B" w:rsidP="007B5851">
      <w:pPr>
        <w:spacing w:line="360" w:lineRule="auto"/>
        <w:jc w:val="both"/>
        <w:rPr>
          <w:rFonts w:cs="Times New Roman"/>
          <w:sz w:val="28"/>
          <w:szCs w:val="28"/>
        </w:rPr>
      </w:pPr>
      <w:r w:rsidRPr="007B5851">
        <w:rPr>
          <w:rFonts w:cs="Times New Roman"/>
          <w:sz w:val="28"/>
          <w:szCs w:val="28"/>
        </w:rPr>
        <w:t>- QC: Quality control</w:t>
      </w:r>
    </w:p>
    <w:p w:rsidR="005E4A1B" w:rsidRPr="007B5851" w:rsidRDefault="005E4A1B" w:rsidP="007B5851">
      <w:pPr>
        <w:spacing w:line="360" w:lineRule="auto"/>
        <w:jc w:val="both"/>
        <w:rPr>
          <w:rFonts w:cs="Times New Roman"/>
          <w:sz w:val="28"/>
          <w:szCs w:val="28"/>
        </w:rPr>
      </w:pPr>
      <w:r w:rsidRPr="007B5851">
        <w:rPr>
          <w:rFonts w:cs="Times New Roman"/>
          <w:sz w:val="28"/>
          <w:szCs w:val="28"/>
        </w:rPr>
        <w:t>- QLCL: Quản lý chất lượng</w:t>
      </w:r>
    </w:p>
    <w:p w:rsidR="005E4A1B" w:rsidRPr="007B5851" w:rsidRDefault="005E4A1B" w:rsidP="007B5851">
      <w:pPr>
        <w:spacing w:line="360" w:lineRule="auto"/>
        <w:jc w:val="both"/>
        <w:rPr>
          <w:rFonts w:cs="Times New Roman"/>
          <w:sz w:val="28"/>
          <w:szCs w:val="28"/>
        </w:rPr>
      </w:pPr>
      <w:r w:rsidRPr="007B5851">
        <w:rPr>
          <w:rFonts w:cs="Times New Roman"/>
          <w:sz w:val="28"/>
          <w:szCs w:val="28"/>
        </w:rPr>
        <w:t>- STCL: Sổ tay chất lượng</w:t>
      </w:r>
    </w:p>
    <w:p w:rsidR="005E4A1B" w:rsidRPr="007B5851" w:rsidRDefault="005E4A1B" w:rsidP="007B5851">
      <w:pPr>
        <w:spacing w:line="360" w:lineRule="auto"/>
        <w:jc w:val="both"/>
        <w:rPr>
          <w:rFonts w:cs="Times New Roman"/>
          <w:sz w:val="28"/>
          <w:szCs w:val="28"/>
        </w:rPr>
      </w:pPr>
      <w:r w:rsidRPr="007B5851">
        <w:rPr>
          <w:rFonts w:cs="Times New Roman"/>
          <w:sz w:val="28"/>
          <w:szCs w:val="28"/>
        </w:rPr>
        <w:t>- STAT: sổ tay an toàn</w:t>
      </w:r>
    </w:p>
    <w:p w:rsidR="005E4A1B" w:rsidRPr="007B5851" w:rsidRDefault="005E4A1B" w:rsidP="007B5851">
      <w:pPr>
        <w:spacing w:line="360" w:lineRule="auto"/>
        <w:jc w:val="both"/>
        <w:rPr>
          <w:rFonts w:cs="Times New Roman"/>
          <w:sz w:val="28"/>
          <w:szCs w:val="28"/>
        </w:rPr>
      </w:pPr>
      <w:r w:rsidRPr="007B5851">
        <w:rPr>
          <w:rFonts w:cs="Times New Roman"/>
          <w:sz w:val="28"/>
          <w:szCs w:val="28"/>
        </w:rPr>
        <w:t>- DNA: Deoxyribonucleic acid</w:t>
      </w:r>
    </w:p>
    <w:p w:rsidR="005E4A1B" w:rsidRPr="007B5851" w:rsidRDefault="005E4A1B" w:rsidP="007B5851">
      <w:pPr>
        <w:spacing w:line="360" w:lineRule="auto"/>
        <w:jc w:val="both"/>
        <w:rPr>
          <w:rFonts w:cs="Times New Roman"/>
          <w:sz w:val="28"/>
          <w:szCs w:val="28"/>
        </w:rPr>
      </w:pPr>
      <w:r w:rsidRPr="007B5851">
        <w:rPr>
          <w:rFonts w:cs="Times New Roman"/>
          <w:sz w:val="28"/>
          <w:szCs w:val="28"/>
        </w:rPr>
        <w:t>- PCR: Polimerase chain reaction</w:t>
      </w:r>
    </w:p>
    <w:p w:rsidR="005E4A1B" w:rsidRPr="007B5851" w:rsidRDefault="005E4A1B" w:rsidP="007B5851">
      <w:pPr>
        <w:spacing w:line="360" w:lineRule="auto"/>
        <w:jc w:val="both"/>
        <w:rPr>
          <w:rFonts w:cs="Times New Roman"/>
          <w:sz w:val="28"/>
          <w:szCs w:val="28"/>
        </w:rPr>
      </w:pPr>
      <w:r w:rsidRPr="007B5851">
        <w:rPr>
          <w:rFonts w:cs="Times New Roman"/>
          <w:sz w:val="28"/>
          <w:szCs w:val="28"/>
        </w:rPr>
        <w:t>- RT – PCR: Reverse transcription polymerase chain reaction</w:t>
      </w:r>
    </w:p>
    <w:p w:rsidR="005E4A1B" w:rsidRPr="007B5851" w:rsidRDefault="005E4A1B" w:rsidP="007B5851">
      <w:pPr>
        <w:spacing w:line="360" w:lineRule="auto"/>
        <w:jc w:val="both"/>
        <w:rPr>
          <w:rFonts w:cs="Times New Roman"/>
          <w:sz w:val="28"/>
          <w:szCs w:val="28"/>
        </w:rPr>
      </w:pPr>
      <w:r w:rsidRPr="007B5851">
        <w:rPr>
          <w:rFonts w:cs="Times New Roman"/>
          <w:sz w:val="28"/>
          <w:szCs w:val="28"/>
        </w:rPr>
        <w:t>- HCV: Hepatis C virus</w:t>
      </w:r>
    </w:p>
    <w:p w:rsidR="005E4A1B" w:rsidRPr="007B5851" w:rsidRDefault="005E4A1B" w:rsidP="007B5851">
      <w:pPr>
        <w:spacing w:line="360" w:lineRule="auto"/>
        <w:jc w:val="both"/>
        <w:rPr>
          <w:rFonts w:cs="Times New Roman"/>
          <w:b/>
          <w:sz w:val="28"/>
          <w:szCs w:val="28"/>
          <w:lang w:bidi="th-TH"/>
        </w:rPr>
      </w:pPr>
      <w:r w:rsidRPr="007B5851">
        <w:rPr>
          <w:rFonts w:cs="Times New Roman"/>
          <w:b/>
          <w:bCs/>
          <w:sz w:val="28"/>
          <w:szCs w:val="28"/>
          <w:lang w:bidi="th-TH"/>
        </w:rPr>
        <w:lastRenderedPageBreak/>
        <w:t>5. Nguyên lý</w:t>
      </w:r>
    </w:p>
    <w:p w:rsidR="005E4A1B" w:rsidRPr="007B5851" w:rsidRDefault="005E4A1B" w:rsidP="007B5851">
      <w:pPr>
        <w:spacing w:line="360" w:lineRule="auto"/>
        <w:jc w:val="both"/>
        <w:rPr>
          <w:rFonts w:cs="Times New Roman"/>
          <w:b/>
          <w:bCs/>
          <w:sz w:val="28"/>
          <w:szCs w:val="28"/>
        </w:rPr>
      </w:pPr>
      <w:r w:rsidRPr="007B5851">
        <w:rPr>
          <w:rFonts w:cs="Times New Roman"/>
          <w:sz w:val="28"/>
          <w:szCs w:val="28"/>
        </w:rPr>
        <w:tab/>
        <w:t>Dựa trên nguyên lý của kỹ thuật Realtime RT - PCR</w:t>
      </w:r>
      <w:r w:rsidRPr="007B5851">
        <w:rPr>
          <w:rFonts w:cs="Times New Roman"/>
          <w:b/>
          <w:bCs/>
          <w:sz w:val="28"/>
          <w:szCs w:val="28"/>
        </w:rPr>
        <w:t xml:space="preserve"> </w:t>
      </w:r>
    </w:p>
    <w:p w:rsidR="005E4A1B" w:rsidRPr="007B5851" w:rsidRDefault="005E4A1B" w:rsidP="007B5851">
      <w:pPr>
        <w:spacing w:line="360" w:lineRule="auto"/>
        <w:jc w:val="both"/>
        <w:rPr>
          <w:rFonts w:cs="Times New Roman"/>
          <w:b/>
          <w:sz w:val="28"/>
          <w:szCs w:val="28"/>
          <w:lang w:bidi="th-TH"/>
        </w:rPr>
      </w:pPr>
      <w:r w:rsidRPr="007B5851">
        <w:rPr>
          <w:rFonts w:cs="Times New Roman"/>
          <w:b/>
          <w:bCs/>
          <w:sz w:val="28"/>
          <w:szCs w:val="28"/>
          <w:lang w:bidi="th-TH"/>
        </w:rPr>
        <w:t>6. Thiết bị và vật liệu</w:t>
      </w:r>
    </w:p>
    <w:p w:rsidR="005E4A1B" w:rsidRPr="007B5851" w:rsidRDefault="005E4A1B" w:rsidP="007B5851">
      <w:pPr>
        <w:spacing w:line="360" w:lineRule="auto"/>
        <w:jc w:val="both"/>
        <w:rPr>
          <w:rFonts w:cs="Times New Roman"/>
          <w:sz w:val="28"/>
          <w:szCs w:val="28"/>
        </w:rPr>
      </w:pPr>
      <w:r w:rsidRPr="007B5851">
        <w:rPr>
          <w:rFonts w:cs="Times New Roman"/>
          <w:sz w:val="28"/>
          <w:szCs w:val="28"/>
        </w:rPr>
        <w:t>6.1. Thiết bị:</w:t>
      </w:r>
    </w:p>
    <w:p w:rsidR="005E4A1B" w:rsidRPr="007B5851" w:rsidRDefault="005E4A1B" w:rsidP="007B5851">
      <w:pPr>
        <w:spacing w:line="360" w:lineRule="auto"/>
        <w:jc w:val="both"/>
        <w:rPr>
          <w:rFonts w:cs="Times New Roman"/>
          <w:sz w:val="28"/>
          <w:szCs w:val="28"/>
        </w:rPr>
      </w:pPr>
      <w:r w:rsidRPr="007B5851">
        <w:rPr>
          <w:rFonts w:cs="Times New Roman"/>
          <w:sz w:val="28"/>
          <w:szCs w:val="28"/>
        </w:rPr>
        <w:t>- Máy LightCycler 2.0 của Rocher và hệ thống máy tính</w:t>
      </w:r>
    </w:p>
    <w:p w:rsidR="005E4A1B" w:rsidRPr="007B5851" w:rsidRDefault="005E4A1B" w:rsidP="007B5851">
      <w:pPr>
        <w:spacing w:line="360" w:lineRule="auto"/>
        <w:jc w:val="both"/>
        <w:rPr>
          <w:rFonts w:cs="Times New Roman"/>
          <w:sz w:val="28"/>
          <w:szCs w:val="28"/>
        </w:rPr>
      </w:pPr>
      <w:r w:rsidRPr="007B5851">
        <w:rPr>
          <w:rFonts w:cs="Times New Roman"/>
          <w:sz w:val="28"/>
          <w:szCs w:val="28"/>
        </w:rPr>
        <w:t>- Bộ lưu điện</w:t>
      </w:r>
    </w:p>
    <w:p w:rsidR="005E4A1B" w:rsidRPr="007B5851" w:rsidRDefault="005E4A1B" w:rsidP="007B5851">
      <w:pPr>
        <w:spacing w:line="360" w:lineRule="auto"/>
        <w:jc w:val="both"/>
        <w:rPr>
          <w:rFonts w:cs="Times New Roman"/>
          <w:sz w:val="28"/>
          <w:szCs w:val="28"/>
        </w:rPr>
      </w:pPr>
      <w:r w:rsidRPr="007B5851">
        <w:rPr>
          <w:rFonts w:cs="Times New Roman"/>
          <w:sz w:val="28"/>
          <w:szCs w:val="28"/>
        </w:rPr>
        <w:t>- Máy ly tâm 25000 x g</w:t>
      </w:r>
    </w:p>
    <w:p w:rsidR="005E4A1B" w:rsidRPr="007B5851" w:rsidRDefault="005E4A1B" w:rsidP="007B5851">
      <w:pPr>
        <w:spacing w:line="360" w:lineRule="auto"/>
        <w:jc w:val="both"/>
        <w:rPr>
          <w:rFonts w:cs="Times New Roman"/>
          <w:sz w:val="28"/>
          <w:szCs w:val="28"/>
        </w:rPr>
      </w:pPr>
      <w:r w:rsidRPr="007B5851">
        <w:rPr>
          <w:rFonts w:cs="Times New Roman"/>
          <w:sz w:val="28"/>
          <w:szCs w:val="28"/>
        </w:rPr>
        <w:t>- Tủ an toàn sinh học cấp 2</w:t>
      </w:r>
    </w:p>
    <w:p w:rsidR="005E4A1B" w:rsidRPr="007B5851" w:rsidRDefault="005E4A1B" w:rsidP="007B5851">
      <w:pPr>
        <w:spacing w:line="360" w:lineRule="auto"/>
        <w:jc w:val="both"/>
        <w:rPr>
          <w:rFonts w:cs="Times New Roman"/>
          <w:sz w:val="28"/>
          <w:szCs w:val="28"/>
        </w:rPr>
      </w:pPr>
      <w:r w:rsidRPr="007B5851">
        <w:rPr>
          <w:rFonts w:cs="Times New Roman"/>
          <w:sz w:val="28"/>
          <w:szCs w:val="28"/>
        </w:rPr>
        <w:t>- Tủ lạnh 2°C - 8°C</w:t>
      </w:r>
    </w:p>
    <w:p w:rsidR="005E4A1B" w:rsidRPr="007B5851" w:rsidRDefault="005E4A1B" w:rsidP="007B5851">
      <w:pPr>
        <w:spacing w:line="360" w:lineRule="auto"/>
        <w:jc w:val="both"/>
        <w:rPr>
          <w:rFonts w:cs="Times New Roman"/>
          <w:sz w:val="28"/>
          <w:szCs w:val="28"/>
        </w:rPr>
      </w:pPr>
      <w:r w:rsidRPr="007B5851">
        <w:rPr>
          <w:rFonts w:cs="Times New Roman"/>
          <w:sz w:val="28"/>
          <w:szCs w:val="28"/>
        </w:rPr>
        <w:t>- Tủ âm sâu (-20°C)</w:t>
      </w:r>
    </w:p>
    <w:p w:rsidR="005E4A1B" w:rsidRPr="007B5851" w:rsidRDefault="005E4A1B" w:rsidP="007B5851">
      <w:pPr>
        <w:spacing w:line="360" w:lineRule="auto"/>
        <w:jc w:val="both"/>
        <w:rPr>
          <w:rFonts w:cs="Times New Roman"/>
          <w:sz w:val="28"/>
          <w:szCs w:val="28"/>
        </w:rPr>
      </w:pPr>
      <w:r w:rsidRPr="007B5851">
        <w:rPr>
          <w:rFonts w:cs="Times New Roman"/>
          <w:sz w:val="28"/>
          <w:szCs w:val="28"/>
        </w:rPr>
        <w:t>- Micropipettes các thể tích từ 10μl - 1000 μl</w:t>
      </w:r>
    </w:p>
    <w:p w:rsidR="005E4A1B" w:rsidRPr="007B5851" w:rsidRDefault="005E4A1B" w:rsidP="007B5851">
      <w:pPr>
        <w:spacing w:line="360" w:lineRule="auto"/>
        <w:jc w:val="both"/>
        <w:rPr>
          <w:rFonts w:cs="Times New Roman"/>
          <w:sz w:val="28"/>
          <w:szCs w:val="28"/>
        </w:rPr>
      </w:pPr>
      <w:r w:rsidRPr="007B5851">
        <w:rPr>
          <w:rFonts w:cs="Times New Roman"/>
          <w:sz w:val="28"/>
          <w:szCs w:val="28"/>
        </w:rPr>
        <w:t>6.2. Vật tư/vật liệu:</w:t>
      </w:r>
    </w:p>
    <w:p w:rsidR="005E4A1B" w:rsidRPr="007B5851" w:rsidRDefault="005E4A1B" w:rsidP="007B5851">
      <w:pPr>
        <w:spacing w:line="360" w:lineRule="auto"/>
        <w:jc w:val="both"/>
        <w:rPr>
          <w:rFonts w:cs="Times New Roman"/>
          <w:sz w:val="28"/>
          <w:szCs w:val="28"/>
        </w:rPr>
      </w:pPr>
      <w:r w:rsidRPr="007B5851">
        <w:rPr>
          <w:rFonts w:cs="Times New Roman"/>
          <w:sz w:val="28"/>
          <w:szCs w:val="28"/>
        </w:rPr>
        <w:t>6.2.1. Dụng cụ, vật tư tiêu hao</w:t>
      </w:r>
    </w:p>
    <w:tbl>
      <w:tblPr>
        <w:tblW w:w="97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0"/>
        <w:gridCol w:w="4387"/>
        <w:gridCol w:w="814"/>
        <w:gridCol w:w="3819"/>
      </w:tblGrid>
      <w:tr w:rsidR="005E4A1B" w:rsidRPr="007B5851" w:rsidTr="005E4A1B">
        <w:tc>
          <w:tcPr>
            <w:tcW w:w="709" w:type="dxa"/>
            <w:shd w:val="clear" w:color="auto" w:fill="auto"/>
            <w:vAlign w:val="bottom"/>
          </w:tcPr>
          <w:p w:rsidR="005E4A1B" w:rsidRPr="007B5851" w:rsidRDefault="005E4A1B" w:rsidP="007B5851">
            <w:pPr>
              <w:spacing w:line="360" w:lineRule="auto"/>
              <w:jc w:val="both"/>
              <w:rPr>
                <w:rFonts w:cs="Times New Roman"/>
                <w:b/>
                <w:caps/>
                <w:w w:val="99"/>
                <w:sz w:val="28"/>
                <w:szCs w:val="28"/>
              </w:rPr>
            </w:pPr>
            <w:r w:rsidRPr="007B5851">
              <w:rPr>
                <w:rFonts w:cs="Times New Roman"/>
                <w:b/>
                <w:caps/>
                <w:w w:val="99"/>
                <w:sz w:val="28"/>
                <w:szCs w:val="28"/>
              </w:rPr>
              <w:t>STT</w:t>
            </w:r>
          </w:p>
        </w:tc>
        <w:tc>
          <w:tcPr>
            <w:tcW w:w="4403" w:type="dxa"/>
            <w:shd w:val="clear" w:color="auto" w:fill="auto"/>
            <w:vAlign w:val="bottom"/>
          </w:tcPr>
          <w:p w:rsidR="005E4A1B" w:rsidRPr="007B5851" w:rsidRDefault="005E4A1B" w:rsidP="007B5851">
            <w:pPr>
              <w:spacing w:line="360" w:lineRule="auto"/>
              <w:jc w:val="both"/>
              <w:rPr>
                <w:rFonts w:cs="Times New Roman"/>
                <w:b/>
                <w:sz w:val="28"/>
                <w:szCs w:val="28"/>
              </w:rPr>
            </w:pPr>
            <w:r w:rsidRPr="007B5851">
              <w:rPr>
                <w:rFonts w:cs="Times New Roman"/>
                <w:b/>
                <w:sz w:val="28"/>
                <w:szCs w:val="28"/>
              </w:rPr>
              <w:t xml:space="preserve"> Dụng cụ, vật tư tiêu hao</w:t>
            </w:r>
          </w:p>
        </w:tc>
        <w:tc>
          <w:tcPr>
            <w:tcW w:w="814" w:type="dxa"/>
            <w:shd w:val="clear" w:color="auto" w:fill="auto"/>
          </w:tcPr>
          <w:p w:rsidR="005E4A1B" w:rsidRPr="007B5851" w:rsidRDefault="005E4A1B" w:rsidP="007B5851">
            <w:pPr>
              <w:spacing w:line="360" w:lineRule="auto"/>
              <w:jc w:val="both"/>
              <w:rPr>
                <w:rFonts w:cs="Times New Roman"/>
                <w:b/>
                <w:caps/>
                <w:sz w:val="28"/>
                <w:szCs w:val="28"/>
              </w:rPr>
            </w:pPr>
            <w:r w:rsidRPr="007B5851">
              <w:rPr>
                <w:rFonts w:cs="Times New Roman"/>
                <w:b/>
                <w:caps/>
                <w:sz w:val="28"/>
                <w:szCs w:val="28"/>
              </w:rPr>
              <w:t>STT</w:t>
            </w:r>
          </w:p>
        </w:tc>
        <w:tc>
          <w:tcPr>
            <w:tcW w:w="3834" w:type="dxa"/>
            <w:shd w:val="clear" w:color="auto" w:fill="auto"/>
          </w:tcPr>
          <w:p w:rsidR="005E4A1B" w:rsidRPr="007B5851" w:rsidRDefault="005E4A1B" w:rsidP="007B5851">
            <w:pPr>
              <w:spacing w:line="360" w:lineRule="auto"/>
              <w:jc w:val="both"/>
              <w:rPr>
                <w:rFonts w:cs="Times New Roman"/>
                <w:b/>
                <w:sz w:val="28"/>
                <w:szCs w:val="28"/>
              </w:rPr>
            </w:pPr>
            <w:r w:rsidRPr="007B5851">
              <w:rPr>
                <w:rFonts w:cs="Times New Roman"/>
                <w:b/>
                <w:sz w:val="28"/>
                <w:szCs w:val="28"/>
              </w:rPr>
              <w:t>Dụng cụ, vật tư tiêu hao</w:t>
            </w:r>
          </w:p>
        </w:tc>
      </w:tr>
      <w:tr w:rsidR="005E4A1B" w:rsidRPr="007B5851" w:rsidTr="005E4A1B">
        <w:tc>
          <w:tcPr>
            <w:tcW w:w="709" w:type="dxa"/>
            <w:shd w:val="clear" w:color="auto" w:fill="auto"/>
            <w:vAlign w:val="bottom"/>
          </w:tcPr>
          <w:p w:rsidR="005E4A1B" w:rsidRPr="007B5851" w:rsidRDefault="005E4A1B" w:rsidP="007B5851">
            <w:pPr>
              <w:spacing w:line="360" w:lineRule="auto"/>
              <w:jc w:val="both"/>
              <w:rPr>
                <w:rFonts w:cs="Times New Roman"/>
                <w:w w:val="99"/>
                <w:sz w:val="28"/>
                <w:szCs w:val="28"/>
              </w:rPr>
            </w:pPr>
            <w:r w:rsidRPr="007B5851">
              <w:rPr>
                <w:rFonts w:cs="Times New Roman"/>
                <w:w w:val="99"/>
                <w:sz w:val="28"/>
                <w:szCs w:val="28"/>
              </w:rPr>
              <w:t>1</w:t>
            </w:r>
          </w:p>
        </w:tc>
        <w:tc>
          <w:tcPr>
            <w:tcW w:w="4403" w:type="dxa"/>
            <w:shd w:val="clear" w:color="auto" w:fill="auto"/>
            <w:vAlign w:val="bottom"/>
          </w:tcPr>
          <w:p w:rsidR="005E4A1B" w:rsidRPr="007B5851" w:rsidRDefault="005E4A1B" w:rsidP="007B5851">
            <w:pPr>
              <w:spacing w:line="360" w:lineRule="auto"/>
              <w:jc w:val="both"/>
              <w:rPr>
                <w:rFonts w:cs="Times New Roman"/>
                <w:sz w:val="28"/>
                <w:szCs w:val="28"/>
              </w:rPr>
            </w:pPr>
            <w:r w:rsidRPr="007B5851">
              <w:rPr>
                <w:rFonts w:cs="Times New Roman"/>
                <w:sz w:val="28"/>
                <w:szCs w:val="28"/>
              </w:rPr>
              <w:t>Bông</w:t>
            </w:r>
          </w:p>
        </w:tc>
        <w:tc>
          <w:tcPr>
            <w:tcW w:w="814" w:type="dxa"/>
            <w:tcBorders>
              <w:top w:val="nil"/>
              <w:left w:val="single" w:sz="8" w:space="0" w:color="auto"/>
              <w:bottom w:val="single" w:sz="8" w:space="0" w:color="auto"/>
              <w:right w:val="single" w:sz="8" w:space="0" w:color="auto"/>
            </w:tcBorders>
            <w:shd w:val="clear" w:color="auto" w:fill="auto"/>
            <w:vAlign w:val="bottom"/>
          </w:tcPr>
          <w:p w:rsidR="005E4A1B" w:rsidRPr="007B5851" w:rsidRDefault="005E4A1B" w:rsidP="007B5851">
            <w:pPr>
              <w:spacing w:line="360" w:lineRule="auto"/>
              <w:jc w:val="both"/>
              <w:rPr>
                <w:rFonts w:cs="Times New Roman"/>
                <w:w w:val="99"/>
                <w:sz w:val="28"/>
                <w:szCs w:val="28"/>
              </w:rPr>
            </w:pPr>
            <w:r w:rsidRPr="007B5851">
              <w:rPr>
                <w:rFonts w:cs="Times New Roman"/>
                <w:w w:val="99"/>
                <w:sz w:val="28"/>
                <w:szCs w:val="28"/>
              </w:rPr>
              <w:t>10</w:t>
            </w:r>
          </w:p>
        </w:tc>
        <w:tc>
          <w:tcPr>
            <w:tcW w:w="3834" w:type="dxa"/>
            <w:tcBorders>
              <w:top w:val="nil"/>
              <w:left w:val="nil"/>
              <w:bottom w:val="single" w:sz="8" w:space="0" w:color="auto"/>
              <w:right w:val="single" w:sz="8" w:space="0" w:color="auto"/>
            </w:tcBorders>
            <w:shd w:val="clear" w:color="auto" w:fill="auto"/>
            <w:vAlign w:val="bottom"/>
          </w:tcPr>
          <w:p w:rsidR="005E4A1B" w:rsidRPr="007B5851" w:rsidRDefault="005E4A1B" w:rsidP="007B5851">
            <w:pPr>
              <w:spacing w:line="360" w:lineRule="auto"/>
              <w:jc w:val="both"/>
              <w:rPr>
                <w:rFonts w:cs="Times New Roman"/>
                <w:sz w:val="28"/>
                <w:szCs w:val="28"/>
              </w:rPr>
            </w:pPr>
            <w:r w:rsidRPr="007B5851">
              <w:rPr>
                <w:rFonts w:cs="Times New Roman"/>
                <w:sz w:val="28"/>
                <w:szCs w:val="28"/>
              </w:rPr>
              <w:t>Giấy xét nghiệm</w:t>
            </w:r>
          </w:p>
        </w:tc>
      </w:tr>
      <w:tr w:rsidR="005E4A1B" w:rsidRPr="007B5851" w:rsidTr="005E4A1B">
        <w:tc>
          <w:tcPr>
            <w:tcW w:w="709" w:type="dxa"/>
            <w:shd w:val="clear" w:color="auto" w:fill="auto"/>
            <w:vAlign w:val="bottom"/>
          </w:tcPr>
          <w:p w:rsidR="005E4A1B" w:rsidRPr="007B5851" w:rsidRDefault="005E4A1B" w:rsidP="007B5851">
            <w:pPr>
              <w:spacing w:line="360" w:lineRule="auto"/>
              <w:jc w:val="both"/>
              <w:rPr>
                <w:rFonts w:cs="Times New Roman"/>
                <w:w w:val="99"/>
                <w:sz w:val="28"/>
                <w:szCs w:val="28"/>
              </w:rPr>
            </w:pPr>
            <w:r w:rsidRPr="007B5851">
              <w:rPr>
                <w:rFonts w:cs="Times New Roman"/>
                <w:w w:val="99"/>
                <w:sz w:val="28"/>
                <w:szCs w:val="28"/>
              </w:rPr>
              <w:t>2</w:t>
            </w:r>
          </w:p>
        </w:tc>
        <w:tc>
          <w:tcPr>
            <w:tcW w:w="4403" w:type="dxa"/>
            <w:shd w:val="clear" w:color="auto" w:fill="auto"/>
            <w:vAlign w:val="bottom"/>
          </w:tcPr>
          <w:p w:rsidR="005E4A1B" w:rsidRPr="007B5851" w:rsidRDefault="005E4A1B" w:rsidP="007B5851">
            <w:pPr>
              <w:spacing w:line="360" w:lineRule="auto"/>
              <w:jc w:val="both"/>
              <w:rPr>
                <w:rFonts w:cs="Times New Roman"/>
                <w:sz w:val="28"/>
                <w:szCs w:val="28"/>
              </w:rPr>
            </w:pPr>
            <w:r w:rsidRPr="007B5851">
              <w:rPr>
                <w:rFonts w:cs="Times New Roman"/>
                <w:sz w:val="28"/>
                <w:szCs w:val="28"/>
              </w:rPr>
              <w:t>Ống Chống đông EDTA</w:t>
            </w:r>
          </w:p>
        </w:tc>
        <w:tc>
          <w:tcPr>
            <w:tcW w:w="814" w:type="dxa"/>
            <w:tcBorders>
              <w:top w:val="nil"/>
              <w:left w:val="single" w:sz="8" w:space="0" w:color="auto"/>
              <w:bottom w:val="single" w:sz="8" w:space="0" w:color="auto"/>
              <w:right w:val="single" w:sz="8" w:space="0" w:color="auto"/>
            </w:tcBorders>
            <w:shd w:val="clear" w:color="auto" w:fill="auto"/>
            <w:vAlign w:val="bottom"/>
          </w:tcPr>
          <w:p w:rsidR="005E4A1B" w:rsidRPr="007B5851" w:rsidRDefault="005E4A1B" w:rsidP="007B5851">
            <w:pPr>
              <w:spacing w:line="360" w:lineRule="auto"/>
              <w:jc w:val="both"/>
              <w:rPr>
                <w:rFonts w:cs="Times New Roman"/>
                <w:w w:val="99"/>
                <w:sz w:val="28"/>
                <w:szCs w:val="28"/>
              </w:rPr>
            </w:pPr>
            <w:r w:rsidRPr="007B5851">
              <w:rPr>
                <w:rFonts w:cs="Times New Roman"/>
                <w:w w:val="99"/>
                <w:sz w:val="28"/>
                <w:szCs w:val="28"/>
              </w:rPr>
              <w:t>11</w:t>
            </w:r>
          </w:p>
        </w:tc>
        <w:tc>
          <w:tcPr>
            <w:tcW w:w="3834" w:type="dxa"/>
            <w:tcBorders>
              <w:top w:val="nil"/>
              <w:left w:val="nil"/>
              <w:bottom w:val="single" w:sz="8" w:space="0" w:color="auto"/>
              <w:right w:val="single" w:sz="8" w:space="0" w:color="auto"/>
            </w:tcBorders>
            <w:shd w:val="clear" w:color="auto" w:fill="auto"/>
            <w:vAlign w:val="bottom"/>
          </w:tcPr>
          <w:p w:rsidR="005E4A1B" w:rsidRPr="007B5851" w:rsidRDefault="005E4A1B" w:rsidP="007B5851">
            <w:pPr>
              <w:spacing w:line="360" w:lineRule="auto"/>
              <w:jc w:val="both"/>
              <w:rPr>
                <w:rFonts w:cs="Times New Roman"/>
                <w:sz w:val="28"/>
                <w:szCs w:val="28"/>
              </w:rPr>
            </w:pPr>
            <w:r w:rsidRPr="007B5851">
              <w:rPr>
                <w:rFonts w:cs="Times New Roman"/>
                <w:sz w:val="28"/>
                <w:szCs w:val="28"/>
              </w:rPr>
              <w:t>Bút kính, bút bi</w:t>
            </w:r>
          </w:p>
        </w:tc>
      </w:tr>
      <w:tr w:rsidR="005E4A1B" w:rsidRPr="007B5851" w:rsidTr="005E4A1B">
        <w:tc>
          <w:tcPr>
            <w:tcW w:w="709" w:type="dxa"/>
            <w:shd w:val="clear" w:color="auto" w:fill="auto"/>
            <w:vAlign w:val="bottom"/>
          </w:tcPr>
          <w:p w:rsidR="005E4A1B" w:rsidRPr="007B5851" w:rsidRDefault="005E4A1B" w:rsidP="007B5851">
            <w:pPr>
              <w:spacing w:line="360" w:lineRule="auto"/>
              <w:jc w:val="both"/>
              <w:rPr>
                <w:rFonts w:cs="Times New Roman"/>
                <w:w w:val="99"/>
                <w:sz w:val="28"/>
                <w:szCs w:val="28"/>
              </w:rPr>
            </w:pPr>
            <w:r w:rsidRPr="007B5851">
              <w:rPr>
                <w:rFonts w:cs="Times New Roman"/>
                <w:w w:val="99"/>
                <w:sz w:val="28"/>
                <w:szCs w:val="28"/>
              </w:rPr>
              <w:t>3</w:t>
            </w:r>
          </w:p>
        </w:tc>
        <w:tc>
          <w:tcPr>
            <w:tcW w:w="4403" w:type="dxa"/>
            <w:shd w:val="clear" w:color="auto" w:fill="auto"/>
            <w:vAlign w:val="bottom"/>
          </w:tcPr>
          <w:p w:rsidR="005E4A1B" w:rsidRPr="007B5851" w:rsidRDefault="005E4A1B" w:rsidP="007B5851">
            <w:pPr>
              <w:spacing w:line="360" w:lineRule="auto"/>
              <w:jc w:val="both"/>
              <w:rPr>
                <w:rFonts w:cs="Times New Roman"/>
                <w:sz w:val="28"/>
                <w:szCs w:val="28"/>
              </w:rPr>
            </w:pPr>
            <w:r w:rsidRPr="007B5851">
              <w:rPr>
                <w:rFonts w:cs="Times New Roman"/>
                <w:sz w:val="28"/>
                <w:szCs w:val="28"/>
              </w:rPr>
              <w:t>Đầu côn 0.5 -10 µl</w:t>
            </w:r>
          </w:p>
        </w:tc>
        <w:tc>
          <w:tcPr>
            <w:tcW w:w="814" w:type="dxa"/>
            <w:tcBorders>
              <w:top w:val="nil"/>
              <w:left w:val="single" w:sz="8" w:space="0" w:color="auto"/>
              <w:bottom w:val="single" w:sz="8" w:space="0" w:color="auto"/>
              <w:right w:val="single" w:sz="8" w:space="0" w:color="auto"/>
            </w:tcBorders>
            <w:shd w:val="clear" w:color="auto" w:fill="auto"/>
            <w:vAlign w:val="bottom"/>
          </w:tcPr>
          <w:p w:rsidR="005E4A1B" w:rsidRPr="007B5851" w:rsidRDefault="005E4A1B" w:rsidP="007B5851">
            <w:pPr>
              <w:spacing w:line="360" w:lineRule="auto"/>
              <w:jc w:val="both"/>
              <w:rPr>
                <w:rFonts w:cs="Times New Roman"/>
                <w:w w:val="99"/>
                <w:sz w:val="28"/>
                <w:szCs w:val="28"/>
              </w:rPr>
            </w:pPr>
            <w:r w:rsidRPr="007B5851">
              <w:rPr>
                <w:rFonts w:cs="Times New Roman"/>
                <w:w w:val="99"/>
                <w:sz w:val="28"/>
                <w:szCs w:val="28"/>
              </w:rPr>
              <w:t>12</w:t>
            </w:r>
          </w:p>
        </w:tc>
        <w:tc>
          <w:tcPr>
            <w:tcW w:w="3834" w:type="dxa"/>
            <w:tcBorders>
              <w:top w:val="nil"/>
              <w:left w:val="nil"/>
              <w:bottom w:val="single" w:sz="8" w:space="0" w:color="auto"/>
              <w:right w:val="single" w:sz="8" w:space="0" w:color="auto"/>
            </w:tcBorders>
            <w:shd w:val="clear" w:color="auto" w:fill="auto"/>
            <w:vAlign w:val="bottom"/>
          </w:tcPr>
          <w:p w:rsidR="005E4A1B" w:rsidRPr="007B5851" w:rsidRDefault="005E4A1B" w:rsidP="007B5851">
            <w:pPr>
              <w:spacing w:line="360" w:lineRule="auto"/>
              <w:jc w:val="both"/>
              <w:rPr>
                <w:rFonts w:cs="Times New Roman"/>
                <w:sz w:val="28"/>
                <w:szCs w:val="28"/>
              </w:rPr>
            </w:pPr>
            <w:r w:rsidRPr="007B5851">
              <w:rPr>
                <w:rFonts w:cs="Times New Roman"/>
                <w:sz w:val="28"/>
                <w:szCs w:val="28"/>
              </w:rPr>
              <w:t>Mũ</w:t>
            </w:r>
          </w:p>
        </w:tc>
      </w:tr>
      <w:tr w:rsidR="005E4A1B" w:rsidRPr="007B5851" w:rsidTr="005E4A1B">
        <w:tc>
          <w:tcPr>
            <w:tcW w:w="709" w:type="dxa"/>
            <w:shd w:val="clear" w:color="auto" w:fill="auto"/>
            <w:vAlign w:val="bottom"/>
          </w:tcPr>
          <w:p w:rsidR="005E4A1B" w:rsidRPr="007B5851" w:rsidRDefault="005E4A1B" w:rsidP="007B5851">
            <w:pPr>
              <w:spacing w:line="360" w:lineRule="auto"/>
              <w:jc w:val="both"/>
              <w:rPr>
                <w:rFonts w:cs="Times New Roman"/>
                <w:w w:val="99"/>
                <w:sz w:val="28"/>
                <w:szCs w:val="28"/>
              </w:rPr>
            </w:pPr>
            <w:r w:rsidRPr="007B5851">
              <w:rPr>
                <w:rFonts w:cs="Times New Roman"/>
                <w:w w:val="99"/>
                <w:sz w:val="28"/>
                <w:szCs w:val="28"/>
              </w:rPr>
              <w:t>4</w:t>
            </w:r>
          </w:p>
        </w:tc>
        <w:tc>
          <w:tcPr>
            <w:tcW w:w="4403" w:type="dxa"/>
            <w:shd w:val="clear" w:color="auto" w:fill="auto"/>
            <w:vAlign w:val="bottom"/>
          </w:tcPr>
          <w:p w:rsidR="005E4A1B" w:rsidRPr="007B5851" w:rsidRDefault="005E4A1B" w:rsidP="007B5851">
            <w:pPr>
              <w:spacing w:line="360" w:lineRule="auto"/>
              <w:jc w:val="both"/>
              <w:rPr>
                <w:rFonts w:cs="Times New Roman"/>
                <w:sz w:val="28"/>
                <w:szCs w:val="28"/>
              </w:rPr>
            </w:pPr>
            <w:r w:rsidRPr="007B5851">
              <w:rPr>
                <w:rFonts w:cs="Times New Roman"/>
                <w:sz w:val="28"/>
                <w:szCs w:val="28"/>
              </w:rPr>
              <w:t>Đầu côn 100µl</w:t>
            </w:r>
          </w:p>
        </w:tc>
        <w:tc>
          <w:tcPr>
            <w:tcW w:w="814" w:type="dxa"/>
            <w:tcBorders>
              <w:top w:val="nil"/>
              <w:left w:val="single" w:sz="8" w:space="0" w:color="auto"/>
              <w:bottom w:val="single" w:sz="8" w:space="0" w:color="auto"/>
              <w:right w:val="single" w:sz="8" w:space="0" w:color="auto"/>
            </w:tcBorders>
            <w:shd w:val="clear" w:color="auto" w:fill="auto"/>
            <w:vAlign w:val="bottom"/>
          </w:tcPr>
          <w:p w:rsidR="005E4A1B" w:rsidRPr="007B5851" w:rsidRDefault="005E4A1B" w:rsidP="007B5851">
            <w:pPr>
              <w:spacing w:line="360" w:lineRule="auto"/>
              <w:jc w:val="both"/>
              <w:rPr>
                <w:rFonts w:cs="Times New Roman"/>
                <w:w w:val="99"/>
                <w:sz w:val="28"/>
                <w:szCs w:val="28"/>
              </w:rPr>
            </w:pPr>
            <w:r w:rsidRPr="007B5851">
              <w:rPr>
                <w:rFonts w:cs="Times New Roman"/>
                <w:w w:val="99"/>
                <w:sz w:val="28"/>
                <w:szCs w:val="28"/>
              </w:rPr>
              <w:t>13</w:t>
            </w:r>
          </w:p>
        </w:tc>
        <w:tc>
          <w:tcPr>
            <w:tcW w:w="3834" w:type="dxa"/>
            <w:tcBorders>
              <w:top w:val="nil"/>
              <w:left w:val="nil"/>
              <w:bottom w:val="single" w:sz="8" w:space="0" w:color="auto"/>
              <w:right w:val="single" w:sz="8" w:space="0" w:color="auto"/>
            </w:tcBorders>
            <w:shd w:val="clear" w:color="auto" w:fill="auto"/>
            <w:vAlign w:val="bottom"/>
          </w:tcPr>
          <w:p w:rsidR="005E4A1B" w:rsidRPr="007B5851" w:rsidRDefault="005E4A1B" w:rsidP="007B5851">
            <w:pPr>
              <w:spacing w:line="360" w:lineRule="auto"/>
              <w:jc w:val="both"/>
              <w:rPr>
                <w:rFonts w:cs="Times New Roman"/>
                <w:sz w:val="28"/>
                <w:szCs w:val="28"/>
              </w:rPr>
            </w:pPr>
            <w:r w:rsidRPr="007B5851">
              <w:rPr>
                <w:rFonts w:cs="Times New Roman"/>
                <w:sz w:val="28"/>
                <w:szCs w:val="28"/>
              </w:rPr>
              <w:t>Khẩu trang</w:t>
            </w:r>
          </w:p>
        </w:tc>
      </w:tr>
      <w:tr w:rsidR="005E4A1B" w:rsidRPr="007B5851" w:rsidTr="005E4A1B">
        <w:tc>
          <w:tcPr>
            <w:tcW w:w="709" w:type="dxa"/>
            <w:shd w:val="clear" w:color="auto" w:fill="auto"/>
            <w:vAlign w:val="bottom"/>
          </w:tcPr>
          <w:p w:rsidR="005E4A1B" w:rsidRPr="007B5851" w:rsidRDefault="005E4A1B" w:rsidP="007B5851">
            <w:pPr>
              <w:spacing w:line="360" w:lineRule="auto"/>
              <w:jc w:val="both"/>
              <w:rPr>
                <w:rFonts w:cs="Times New Roman"/>
                <w:w w:val="99"/>
                <w:sz w:val="28"/>
                <w:szCs w:val="28"/>
              </w:rPr>
            </w:pPr>
            <w:r w:rsidRPr="007B5851">
              <w:rPr>
                <w:rFonts w:cs="Times New Roman"/>
                <w:w w:val="99"/>
                <w:sz w:val="28"/>
                <w:szCs w:val="28"/>
              </w:rPr>
              <w:t>5</w:t>
            </w:r>
          </w:p>
        </w:tc>
        <w:tc>
          <w:tcPr>
            <w:tcW w:w="4403" w:type="dxa"/>
            <w:shd w:val="clear" w:color="auto" w:fill="auto"/>
            <w:vAlign w:val="bottom"/>
          </w:tcPr>
          <w:p w:rsidR="005E4A1B" w:rsidRPr="007B5851" w:rsidRDefault="005E4A1B" w:rsidP="007B5851">
            <w:pPr>
              <w:spacing w:line="360" w:lineRule="auto"/>
              <w:jc w:val="both"/>
              <w:rPr>
                <w:rFonts w:cs="Times New Roman"/>
                <w:sz w:val="28"/>
                <w:szCs w:val="28"/>
              </w:rPr>
            </w:pPr>
            <w:r w:rsidRPr="007B5851">
              <w:rPr>
                <w:rFonts w:cs="Times New Roman"/>
                <w:sz w:val="28"/>
                <w:szCs w:val="28"/>
              </w:rPr>
              <w:t>Đâu côn 1000 µl</w:t>
            </w:r>
          </w:p>
        </w:tc>
        <w:tc>
          <w:tcPr>
            <w:tcW w:w="814" w:type="dxa"/>
            <w:tcBorders>
              <w:top w:val="nil"/>
              <w:left w:val="single" w:sz="8" w:space="0" w:color="auto"/>
              <w:bottom w:val="single" w:sz="8" w:space="0" w:color="auto"/>
              <w:right w:val="single" w:sz="8" w:space="0" w:color="auto"/>
            </w:tcBorders>
            <w:shd w:val="clear" w:color="auto" w:fill="auto"/>
            <w:vAlign w:val="bottom"/>
          </w:tcPr>
          <w:p w:rsidR="005E4A1B" w:rsidRPr="007B5851" w:rsidRDefault="005E4A1B" w:rsidP="007B5851">
            <w:pPr>
              <w:spacing w:line="360" w:lineRule="auto"/>
              <w:jc w:val="both"/>
              <w:rPr>
                <w:rFonts w:cs="Times New Roman"/>
                <w:w w:val="99"/>
                <w:sz w:val="28"/>
                <w:szCs w:val="28"/>
              </w:rPr>
            </w:pPr>
            <w:r w:rsidRPr="007B5851">
              <w:rPr>
                <w:rFonts w:cs="Times New Roman"/>
                <w:w w:val="99"/>
                <w:sz w:val="28"/>
                <w:szCs w:val="28"/>
              </w:rPr>
              <w:t>14</w:t>
            </w:r>
          </w:p>
        </w:tc>
        <w:tc>
          <w:tcPr>
            <w:tcW w:w="3834" w:type="dxa"/>
            <w:tcBorders>
              <w:top w:val="nil"/>
              <w:left w:val="nil"/>
              <w:bottom w:val="single" w:sz="8" w:space="0" w:color="auto"/>
              <w:right w:val="single" w:sz="8" w:space="0" w:color="auto"/>
            </w:tcBorders>
            <w:shd w:val="clear" w:color="auto" w:fill="auto"/>
            <w:vAlign w:val="bottom"/>
          </w:tcPr>
          <w:p w:rsidR="005E4A1B" w:rsidRPr="007B5851" w:rsidRDefault="005E4A1B" w:rsidP="007B5851">
            <w:pPr>
              <w:spacing w:line="360" w:lineRule="auto"/>
              <w:jc w:val="both"/>
              <w:rPr>
                <w:rFonts w:cs="Times New Roman"/>
                <w:sz w:val="28"/>
                <w:szCs w:val="28"/>
              </w:rPr>
            </w:pPr>
            <w:r w:rsidRPr="007B5851">
              <w:rPr>
                <w:rFonts w:cs="Times New Roman"/>
                <w:sz w:val="28"/>
                <w:szCs w:val="28"/>
              </w:rPr>
              <w:t>Găng tay hâp sấy</w:t>
            </w:r>
          </w:p>
        </w:tc>
      </w:tr>
      <w:tr w:rsidR="005E4A1B" w:rsidRPr="007B5851" w:rsidTr="005E4A1B">
        <w:tc>
          <w:tcPr>
            <w:tcW w:w="709" w:type="dxa"/>
            <w:shd w:val="clear" w:color="auto" w:fill="auto"/>
            <w:vAlign w:val="bottom"/>
          </w:tcPr>
          <w:p w:rsidR="005E4A1B" w:rsidRPr="007B5851" w:rsidRDefault="005E4A1B" w:rsidP="007B5851">
            <w:pPr>
              <w:spacing w:line="360" w:lineRule="auto"/>
              <w:jc w:val="both"/>
              <w:rPr>
                <w:rFonts w:cs="Times New Roman"/>
                <w:w w:val="99"/>
                <w:sz w:val="28"/>
                <w:szCs w:val="28"/>
              </w:rPr>
            </w:pPr>
            <w:r w:rsidRPr="007B5851">
              <w:rPr>
                <w:rFonts w:cs="Times New Roman"/>
                <w:w w:val="99"/>
                <w:sz w:val="28"/>
                <w:szCs w:val="28"/>
              </w:rPr>
              <w:t>6</w:t>
            </w:r>
          </w:p>
        </w:tc>
        <w:tc>
          <w:tcPr>
            <w:tcW w:w="4403" w:type="dxa"/>
            <w:shd w:val="clear" w:color="auto" w:fill="auto"/>
            <w:vAlign w:val="bottom"/>
          </w:tcPr>
          <w:p w:rsidR="005E4A1B" w:rsidRPr="007B5851" w:rsidRDefault="005E4A1B" w:rsidP="007B5851">
            <w:pPr>
              <w:spacing w:line="360" w:lineRule="auto"/>
              <w:jc w:val="both"/>
              <w:rPr>
                <w:rFonts w:cs="Times New Roman"/>
                <w:sz w:val="28"/>
                <w:szCs w:val="28"/>
              </w:rPr>
            </w:pPr>
            <w:r w:rsidRPr="007B5851">
              <w:rPr>
                <w:rFonts w:cs="Times New Roman"/>
                <w:sz w:val="28"/>
                <w:szCs w:val="28"/>
              </w:rPr>
              <w:t>Ống Eppendoff</w:t>
            </w:r>
          </w:p>
        </w:tc>
        <w:tc>
          <w:tcPr>
            <w:tcW w:w="814" w:type="dxa"/>
            <w:tcBorders>
              <w:top w:val="nil"/>
              <w:left w:val="single" w:sz="8" w:space="0" w:color="auto"/>
              <w:bottom w:val="single" w:sz="8" w:space="0" w:color="auto"/>
              <w:right w:val="single" w:sz="8" w:space="0" w:color="auto"/>
            </w:tcBorders>
            <w:shd w:val="clear" w:color="auto" w:fill="auto"/>
            <w:vAlign w:val="bottom"/>
          </w:tcPr>
          <w:p w:rsidR="005E4A1B" w:rsidRPr="007B5851" w:rsidRDefault="005E4A1B" w:rsidP="007B5851">
            <w:pPr>
              <w:spacing w:line="360" w:lineRule="auto"/>
              <w:jc w:val="both"/>
              <w:rPr>
                <w:rFonts w:cs="Times New Roman"/>
                <w:w w:val="99"/>
                <w:sz w:val="28"/>
                <w:szCs w:val="28"/>
              </w:rPr>
            </w:pPr>
            <w:r w:rsidRPr="007B5851">
              <w:rPr>
                <w:rFonts w:cs="Times New Roman"/>
                <w:w w:val="99"/>
                <w:sz w:val="28"/>
                <w:szCs w:val="28"/>
              </w:rPr>
              <w:t>15</w:t>
            </w:r>
          </w:p>
        </w:tc>
        <w:tc>
          <w:tcPr>
            <w:tcW w:w="3834" w:type="dxa"/>
            <w:tcBorders>
              <w:top w:val="nil"/>
              <w:left w:val="nil"/>
              <w:bottom w:val="single" w:sz="8" w:space="0" w:color="auto"/>
              <w:right w:val="single" w:sz="8" w:space="0" w:color="auto"/>
            </w:tcBorders>
            <w:shd w:val="clear" w:color="auto" w:fill="auto"/>
            <w:vAlign w:val="bottom"/>
          </w:tcPr>
          <w:p w:rsidR="005E4A1B" w:rsidRPr="007B5851" w:rsidRDefault="005E4A1B" w:rsidP="007B5851">
            <w:pPr>
              <w:spacing w:line="360" w:lineRule="auto"/>
              <w:jc w:val="both"/>
              <w:rPr>
                <w:rFonts w:cs="Times New Roman"/>
                <w:sz w:val="28"/>
                <w:szCs w:val="28"/>
              </w:rPr>
            </w:pPr>
            <w:r w:rsidRPr="007B5851">
              <w:rPr>
                <w:rFonts w:cs="Times New Roman"/>
                <w:sz w:val="28"/>
                <w:szCs w:val="28"/>
              </w:rPr>
              <w:t>Dung dịch rửa tay</w:t>
            </w:r>
          </w:p>
        </w:tc>
      </w:tr>
      <w:tr w:rsidR="005E4A1B" w:rsidRPr="007B5851" w:rsidTr="005E4A1B">
        <w:tc>
          <w:tcPr>
            <w:tcW w:w="709" w:type="dxa"/>
            <w:tcBorders>
              <w:top w:val="nil"/>
              <w:left w:val="single" w:sz="8" w:space="0" w:color="auto"/>
              <w:bottom w:val="single" w:sz="8" w:space="0" w:color="auto"/>
              <w:right w:val="single" w:sz="8" w:space="0" w:color="auto"/>
            </w:tcBorders>
            <w:shd w:val="clear" w:color="auto" w:fill="auto"/>
            <w:vAlign w:val="bottom"/>
          </w:tcPr>
          <w:p w:rsidR="005E4A1B" w:rsidRPr="007B5851" w:rsidRDefault="005E4A1B" w:rsidP="007B5851">
            <w:pPr>
              <w:spacing w:line="360" w:lineRule="auto"/>
              <w:jc w:val="both"/>
              <w:rPr>
                <w:rFonts w:cs="Times New Roman"/>
                <w:w w:val="99"/>
                <w:sz w:val="28"/>
                <w:szCs w:val="28"/>
              </w:rPr>
            </w:pPr>
            <w:r w:rsidRPr="007B5851">
              <w:rPr>
                <w:rFonts w:cs="Times New Roman"/>
                <w:w w:val="99"/>
                <w:sz w:val="28"/>
                <w:szCs w:val="28"/>
              </w:rPr>
              <w:t>7</w:t>
            </w:r>
          </w:p>
        </w:tc>
        <w:tc>
          <w:tcPr>
            <w:tcW w:w="4403" w:type="dxa"/>
            <w:tcBorders>
              <w:top w:val="nil"/>
              <w:left w:val="nil"/>
              <w:bottom w:val="single" w:sz="8" w:space="0" w:color="auto"/>
              <w:right w:val="single" w:sz="8" w:space="0" w:color="auto"/>
            </w:tcBorders>
            <w:shd w:val="clear" w:color="auto" w:fill="auto"/>
            <w:vAlign w:val="bottom"/>
          </w:tcPr>
          <w:p w:rsidR="005E4A1B" w:rsidRPr="007B5851" w:rsidRDefault="005E4A1B" w:rsidP="007B5851">
            <w:pPr>
              <w:spacing w:line="360" w:lineRule="auto"/>
              <w:jc w:val="both"/>
              <w:rPr>
                <w:rFonts w:cs="Times New Roman"/>
                <w:sz w:val="28"/>
                <w:szCs w:val="28"/>
              </w:rPr>
            </w:pPr>
            <w:r w:rsidRPr="007B5851">
              <w:rPr>
                <w:rFonts w:cs="Times New Roman"/>
                <w:sz w:val="28"/>
                <w:szCs w:val="28"/>
              </w:rPr>
              <w:t xml:space="preserve">Khay lạnh </w:t>
            </w:r>
          </w:p>
        </w:tc>
        <w:tc>
          <w:tcPr>
            <w:tcW w:w="814" w:type="dxa"/>
            <w:tcBorders>
              <w:top w:val="nil"/>
              <w:left w:val="single" w:sz="8" w:space="0" w:color="auto"/>
              <w:bottom w:val="single" w:sz="8" w:space="0" w:color="auto"/>
              <w:right w:val="single" w:sz="8" w:space="0" w:color="auto"/>
            </w:tcBorders>
            <w:shd w:val="clear" w:color="auto" w:fill="auto"/>
            <w:vAlign w:val="bottom"/>
          </w:tcPr>
          <w:p w:rsidR="005E4A1B" w:rsidRPr="007B5851" w:rsidRDefault="005E4A1B" w:rsidP="007B5851">
            <w:pPr>
              <w:spacing w:line="360" w:lineRule="auto"/>
              <w:jc w:val="both"/>
              <w:rPr>
                <w:rFonts w:cs="Times New Roman"/>
                <w:w w:val="99"/>
                <w:sz w:val="28"/>
                <w:szCs w:val="28"/>
              </w:rPr>
            </w:pPr>
            <w:r w:rsidRPr="007B5851">
              <w:rPr>
                <w:rFonts w:cs="Times New Roman"/>
                <w:w w:val="99"/>
                <w:sz w:val="28"/>
                <w:szCs w:val="28"/>
              </w:rPr>
              <w:t>16</w:t>
            </w:r>
          </w:p>
        </w:tc>
        <w:tc>
          <w:tcPr>
            <w:tcW w:w="3834" w:type="dxa"/>
            <w:tcBorders>
              <w:top w:val="nil"/>
              <w:left w:val="nil"/>
              <w:bottom w:val="single" w:sz="8" w:space="0" w:color="auto"/>
              <w:right w:val="single" w:sz="8" w:space="0" w:color="auto"/>
            </w:tcBorders>
            <w:shd w:val="clear" w:color="auto" w:fill="auto"/>
            <w:vAlign w:val="bottom"/>
          </w:tcPr>
          <w:p w:rsidR="005E4A1B" w:rsidRPr="007B5851" w:rsidRDefault="005E4A1B" w:rsidP="007B5851">
            <w:pPr>
              <w:spacing w:line="360" w:lineRule="auto"/>
              <w:jc w:val="both"/>
              <w:rPr>
                <w:rFonts w:cs="Times New Roman"/>
                <w:sz w:val="28"/>
                <w:szCs w:val="28"/>
              </w:rPr>
            </w:pPr>
            <w:r w:rsidRPr="007B5851">
              <w:rPr>
                <w:rFonts w:cs="Times New Roman"/>
                <w:sz w:val="28"/>
                <w:szCs w:val="28"/>
              </w:rPr>
              <w:t>Dung dịch sát khuẩn tay nhanh</w:t>
            </w:r>
          </w:p>
        </w:tc>
      </w:tr>
      <w:tr w:rsidR="005E4A1B" w:rsidRPr="007B5851" w:rsidTr="005E4A1B">
        <w:tc>
          <w:tcPr>
            <w:tcW w:w="709" w:type="dxa"/>
            <w:tcBorders>
              <w:top w:val="nil"/>
              <w:left w:val="single" w:sz="8" w:space="0" w:color="auto"/>
              <w:bottom w:val="single" w:sz="8" w:space="0" w:color="auto"/>
              <w:right w:val="single" w:sz="8" w:space="0" w:color="auto"/>
            </w:tcBorders>
            <w:shd w:val="clear" w:color="auto" w:fill="auto"/>
            <w:vAlign w:val="bottom"/>
          </w:tcPr>
          <w:p w:rsidR="005E4A1B" w:rsidRPr="007B5851" w:rsidRDefault="005E4A1B" w:rsidP="007B5851">
            <w:pPr>
              <w:spacing w:line="360" w:lineRule="auto"/>
              <w:jc w:val="both"/>
              <w:rPr>
                <w:rFonts w:cs="Times New Roman"/>
                <w:w w:val="99"/>
                <w:sz w:val="28"/>
                <w:szCs w:val="28"/>
              </w:rPr>
            </w:pPr>
            <w:r w:rsidRPr="007B5851">
              <w:rPr>
                <w:rFonts w:cs="Times New Roman"/>
                <w:w w:val="99"/>
                <w:sz w:val="28"/>
                <w:szCs w:val="28"/>
              </w:rPr>
              <w:t>8</w:t>
            </w:r>
          </w:p>
        </w:tc>
        <w:tc>
          <w:tcPr>
            <w:tcW w:w="4403" w:type="dxa"/>
            <w:tcBorders>
              <w:top w:val="nil"/>
              <w:left w:val="nil"/>
              <w:bottom w:val="single" w:sz="8" w:space="0" w:color="auto"/>
              <w:right w:val="single" w:sz="8" w:space="0" w:color="auto"/>
            </w:tcBorders>
            <w:shd w:val="clear" w:color="auto" w:fill="auto"/>
            <w:vAlign w:val="bottom"/>
          </w:tcPr>
          <w:p w:rsidR="005E4A1B" w:rsidRPr="007B5851" w:rsidRDefault="005E4A1B" w:rsidP="007B5851">
            <w:pPr>
              <w:spacing w:line="360" w:lineRule="auto"/>
              <w:jc w:val="both"/>
              <w:rPr>
                <w:rFonts w:cs="Times New Roman"/>
                <w:sz w:val="28"/>
                <w:szCs w:val="28"/>
              </w:rPr>
            </w:pPr>
            <w:r w:rsidRPr="007B5851">
              <w:rPr>
                <w:rFonts w:cs="Times New Roman"/>
                <w:sz w:val="28"/>
                <w:szCs w:val="28"/>
              </w:rPr>
              <w:t>Bơm kim tiêm</w:t>
            </w:r>
          </w:p>
        </w:tc>
        <w:tc>
          <w:tcPr>
            <w:tcW w:w="814" w:type="dxa"/>
            <w:tcBorders>
              <w:top w:val="nil"/>
              <w:left w:val="single" w:sz="8" w:space="0" w:color="auto"/>
              <w:bottom w:val="single" w:sz="8" w:space="0" w:color="auto"/>
              <w:right w:val="single" w:sz="8" w:space="0" w:color="auto"/>
            </w:tcBorders>
            <w:shd w:val="clear" w:color="auto" w:fill="auto"/>
            <w:vAlign w:val="bottom"/>
          </w:tcPr>
          <w:p w:rsidR="005E4A1B" w:rsidRPr="007B5851" w:rsidRDefault="005E4A1B" w:rsidP="007B5851">
            <w:pPr>
              <w:spacing w:line="360" w:lineRule="auto"/>
              <w:jc w:val="both"/>
              <w:rPr>
                <w:rFonts w:cs="Times New Roman"/>
                <w:w w:val="99"/>
                <w:sz w:val="28"/>
                <w:szCs w:val="28"/>
              </w:rPr>
            </w:pPr>
            <w:r w:rsidRPr="007B5851">
              <w:rPr>
                <w:rFonts w:cs="Times New Roman"/>
                <w:w w:val="99"/>
                <w:sz w:val="28"/>
                <w:szCs w:val="28"/>
              </w:rPr>
              <w:t>17</w:t>
            </w:r>
          </w:p>
        </w:tc>
        <w:tc>
          <w:tcPr>
            <w:tcW w:w="3834" w:type="dxa"/>
            <w:tcBorders>
              <w:top w:val="nil"/>
              <w:left w:val="nil"/>
              <w:bottom w:val="single" w:sz="8" w:space="0" w:color="auto"/>
              <w:right w:val="single" w:sz="8" w:space="0" w:color="auto"/>
            </w:tcBorders>
            <w:shd w:val="clear" w:color="auto" w:fill="auto"/>
            <w:vAlign w:val="bottom"/>
          </w:tcPr>
          <w:p w:rsidR="005E4A1B" w:rsidRPr="007B5851" w:rsidRDefault="005E4A1B" w:rsidP="007B5851">
            <w:pPr>
              <w:spacing w:line="360" w:lineRule="auto"/>
              <w:jc w:val="both"/>
              <w:rPr>
                <w:rFonts w:cs="Times New Roman"/>
                <w:sz w:val="28"/>
                <w:szCs w:val="28"/>
              </w:rPr>
            </w:pPr>
            <w:r w:rsidRPr="007B5851">
              <w:rPr>
                <w:rFonts w:cs="Times New Roman"/>
                <w:sz w:val="28"/>
                <w:szCs w:val="28"/>
              </w:rPr>
              <w:t>Dung dịch khủ trùng</w:t>
            </w:r>
          </w:p>
        </w:tc>
      </w:tr>
      <w:tr w:rsidR="005E4A1B" w:rsidRPr="007B5851" w:rsidTr="005E4A1B">
        <w:tc>
          <w:tcPr>
            <w:tcW w:w="709" w:type="dxa"/>
            <w:tcBorders>
              <w:top w:val="nil"/>
              <w:left w:val="single" w:sz="8" w:space="0" w:color="auto"/>
              <w:bottom w:val="single" w:sz="8" w:space="0" w:color="auto"/>
              <w:right w:val="single" w:sz="8" w:space="0" w:color="auto"/>
            </w:tcBorders>
            <w:shd w:val="clear" w:color="auto" w:fill="auto"/>
            <w:vAlign w:val="bottom"/>
          </w:tcPr>
          <w:p w:rsidR="005E4A1B" w:rsidRPr="007B5851" w:rsidRDefault="005E4A1B" w:rsidP="007B5851">
            <w:pPr>
              <w:spacing w:line="360" w:lineRule="auto"/>
              <w:jc w:val="both"/>
              <w:rPr>
                <w:rFonts w:cs="Times New Roman"/>
                <w:w w:val="99"/>
                <w:sz w:val="28"/>
                <w:szCs w:val="28"/>
              </w:rPr>
            </w:pPr>
            <w:r w:rsidRPr="007B5851">
              <w:rPr>
                <w:rFonts w:cs="Times New Roman"/>
                <w:w w:val="99"/>
                <w:sz w:val="28"/>
                <w:szCs w:val="28"/>
              </w:rPr>
              <w:lastRenderedPageBreak/>
              <w:t>9</w:t>
            </w:r>
          </w:p>
        </w:tc>
        <w:tc>
          <w:tcPr>
            <w:tcW w:w="4403" w:type="dxa"/>
            <w:tcBorders>
              <w:top w:val="nil"/>
              <w:left w:val="nil"/>
              <w:bottom w:val="single" w:sz="8" w:space="0" w:color="auto"/>
              <w:right w:val="single" w:sz="8" w:space="0" w:color="auto"/>
            </w:tcBorders>
            <w:shd w:val="clear" w:color="auto" w:fill="auto"/>
            <w:vAlign w:val="bottom"/>
          </w:tcPr>
          <w:p w:rsidR="005E4A1B" w:rsidRPr="007B5851" w:rsidRDefault="005E4A1B" w:rsidP="007B5851">
            <w:pPr>
              <w:spacing w:line="360" w:lineRule="auto"/>
              <w:jc w:val="both"/>
              <w:rPr>
                <w:rFonts w:cs="Times New Roman"/>
                <w:sz w:val="28"/>
                <w:szCs w:val="28"/>
              </w:rPr>
            </w:pPr>
            <w:r w:rsidRPr="007B5851">
              <w:rPr>
                <w:rFonts w:cs="Times New Roman"/>
                <w:sz w:val="28"/>
                <w:szCs w:val="28"/>
              </w:rPr>
              <w:t>Giấy thấm</w:t>
            </w:r>
          </w:p>
        </w:tc>
        <w:tc>
          <w:tcPr>
            <w:tcW w:w="814" w:type="dxa"/>
            <w:tcBorders>
              <w:top w:val="nil"/>
              <w:left w:val="single" w:sz="8" w:space="0" w:color="auto"/>
              <w:bottom w:val="single" w:sz="8" w:space="0" w:color="auto"/>
              <w:right w:val="single" w:sz="8" w:space="0" w:color="auto"/>
            </w:tcBorders>
            <w:shd w:val="clear" w:color="auto" w:fill="auto"/>
            <w:vAlign w:val="bottom"/>
          </w:tcPr>
          <w:p w:rsidR="005E4A1B" w:rsidRPr="007B5851" w:rsidRDefault="005E4A1B" w:rsidP="007B5851">
            <w:pPr>
              <w:spacing w:line="360" w:lineRule="auto"/>
              <w:jc w:val="both"/>
              <w:rPr>
                <w:rFonts w:cs="Times New Roman"/>
                <w:w w:val="99"/>
                <w:sz w:val="28"/>
                <w:szCs w:val="28"/>
              </w:rPr>
            </w:pPr>
          </w:p>
        </w:tc>
        <w:tc>
          <w:tcPr>
            <w:tcW w:w="3834" w:type="dxa"/>
            <w:tcBorders>
              <w:top w:val="nil"/>
              <w:left w:val="nil"/>
              <w:bottom w:val="single" w:sz="8" w:space="0" w:color="auto"/>
              <w:right w:val="single" w:sz="8" w:space="0" w:color="auto"/>
            </w:tcBorders>
            <w:shd w:val="clear" w:color="auto" w:fill="auto"/>
            <w:vAlign w:val="bottom"/>
          </w:tcPr>
          <w:p w:rsidR="005E4A1B" w:rsidRPr="007B5851" w:rsidRDefault="005E4A1B" w:rsidP="007B5851">
            <w:pPr>
              <w:spacing w:line="360" w:lineRule="auto"/>
              <w:jc w:val="both"/>
              <w:rPr>
                <w:rFonts w:cs="Times New Roman"/>
                <w:sz w:val="28"/>
                <w:szCs w:val="28"/>
              </w:rPr>
            </w:pPr>
          </w:p>
        </w:tc>
      </w:tr>
    </w:tbl>
    <w:p w:rsidR="005E4A1B" w:rsidRPr="007B5851" w:rsidRDefault="005E4A1B" w:rsidP="007B5851">
      <w:pPr>
        <w:spacing w:line="360" w:lineRule="auto"/>
        <w:jc w:val="both"/>
        <w:rPr>
          <w:rFonts w:cs="Times New Roman"/>
          <w:sz w:val="28"/>
          <w:szCs w:val="28"/>
        </w:rPr>
      </w:pPr>
    </w:p>
    <w:p w:rsidR="005E4A1B" w:rsidRPr="007B5851" w:rsidRDefault="005E4A1B" w:rsidP="007B5851">
      <w:pPr>
        <w:spacing w:line="360" w:lineRule="auto"/>
        <w:jc w:val="both"/>
        <w:rPr>
          <w:rFonts w:cs="Times New Roman"/>
          <w:sz w:val="28"/>
          <w:szCs w:val="28"/>
        </w:rPr>
      </w:pPr>
      <w:r w:rsidRPr="007B5851">
        <w:rPr>
          <w:rFonts w:cs="Times New Roman"/>
          <w:sz w:val="28"/>
          <w:szCs w:val="28"/>
        </w:rPr>
        <w:t xml:space="preserve">6.2.2. Hóa chất/sinh phẩm: </w:t>
      </w:r>
    </w:p>
    <w:p w:rsidR="005E4A1B" w:rsidRPr="007B5851" w:rsidRDefault="005E4A1B" w:rsidP="007B5851">
      <w:pPr>
        <w:spacing w:line="360" w:lineRule="auto"/>
        <w:jc w:val="both"/>
        <w:rPr>
          <w:rFonts w:cs="Times New Roman"/>
          <w:sz w:val="28"/>
          <w:szCs w:val="28"/>
        </w:rPr>
      </w:pPr>
      <w:r w:rsidRPr="007B5851">
        <w:rPr>
          <w:rFonts w:cs="Times New Roman"/>
          <w:sz w:val="28"/>
          <w:szCs w:val="28"/>
        </w:rPr>
        <w:t xml:space="preserve">- Kít chạy Realtime PCR xác định gen đặc trưng của HCV bằng kỹ thuật Realtime RT - PCR. </w:t>
      </w:r>
    </w:p>
    <w:p w:rsidR="005E4A1B" w:rsidRPr="007B5851" w:rsidRDefault="005E4A1B" w:rsidP="007B5851">
      <w:pPr>
        <w:spacing w:line="360" w:lineRule="auto"/>
        <w:jc w:val="both"/>
        <w:rPr>
          <w:rFonts w:cs="Times New Roman"/>
          <w:sz w:val="28"/>
          <w:szCs w:val="28"/>
        </w:rPr>
      </w:pPr>
      <w:r w:rsidRPr="007B5851">
        <w:rPr>
          <w:rFonts w:cs="Times New Roman"/>
          <w:sz w:val="28"/>
          <w:szCs w:val="28"/>
        </w:rPr>
        <w:t>- Kít tách RNA</w:t>
      </w:r>
    </w:p>
    <w:p w:rsidR="005E4A1B" w:rsidRPr="007B5851" w:rsidRDefault="005E4A1B" w:rsidP="007B5851">
      <w:pPr>
        <w:spacing w:line="360" w:lineRule="auto"/>
        <w:jc w:val="both"/>
        <w:rPr>
          <w:rFonts w:cs="Times New Roman"/>
          <w:sz w:val="28"/>
          <w:szCs w:val="28"/>
        </w:rPr>
      </w:pPr>
      <w:r w:rsidRPr="007B5851">
        <w:rPr>
          <w:rFonts w:cs="Times New Roman"/>
          <w:sz w:val="28"/>
          <w:szCs w:val="28"/>
        </w:rPr>
        <w:t>6.2.3. Mẫu bệnh phẩm:</w:t>
      </w:r>
    </w:p>
    <w:p w:rsidR="005E4A1B" w:rsidRPr="007B5851" w:rsidRDefault="005E4A1B" w:rsidP="007B5851">
      <w:pPr>
        <w:spacing w:line="360" w:lineRule="auto"/>
        <w:jc w:val="both"/>
        <w:rPr>
          <w:rFonts w:cs="Times New Roman"/>
          <w:b/>
          <w:sz w:val="28"/>
          <w:szCs w:val="28"/>
        </w:rPr>
      </w:pPr>
      <w:r w:rsidRPr="007B5851">
        <w:rPr>
          <w:rFonts w:cs="Times New Roman"/>
          <w:sz w:val="28"/>
          <w:szCs w:val="28"/>
        </w:rPr>
        <w:t>- Bệnh phẩm được thu thập ít nhất 3ml vào 2 ống chống đông EDTA theo hướng dẫn sổ tay dịch vụ (VS-STDV.1.0) có thể là huyết thanh, huyết tương.</w:t>
      </w:r>
    </w:p>
    <w:p w:rsidR="005E4A1B" w:rsidRPr="007B5851" w:rsidRDefault="005E4A1B" w:rsidP="007B5851">
      <w:pPr>
        <w:spacing w:line="360" w:lineRule="auto"/>
        <w:jc w:val="both"/>
        <w:rPr>
          <w:rFonts w:cs="Times New Roman"/>
          <w:sz w:val="28"/>
          <w:szCs w:val="28"/>
        </w:rPr>
      </w:pPr>
      <w:r w:rsidRPr="007B5851">
        <w:rPr>
          <w:rFonts w:cs="Times New Roman"/>
          <w:sz w:val="28"/>
          <w:szCs w:val="28"/>
        </w:rPr>
        <w:t>- Bệnh phẩm sau khi lấy phải gửi ngay đến phòng xét nghiệm tốt nhất là trong vòng 2 giờ.</w:t>
      </w:r>
    </w:p>
    <w:p w:rsidR="005E4A1B" w:rsidRPr="007B5851" w:rsidRDefault="005E4A1B" w:rsidP="007B5851">
      <w:pPr>
        <w:spacing w:line="360" w:lineRule="auto"/>
        <w:jc w:val="both"/>
        <w:rPr>
          <w:rFonts w:cs="Times New Roman"/>
          <w:b/>
          <w:sz w:val="28"/>
          <w:szCs w:val="28"/>
          <w:lang w:val="en-GB"/>
        </w:rPr>
      </w:pPr>
      <w:r w:rsidRPr="007B5851">
        <w:rPr>
          <w:rFonts w:cs="Times New Roman"/>
          <w:b/>
          <w:sz w:val="28"/>
          <w:szCs w:val="28"/>
          <w:lang w:val="en-GB"/>
        </w:rPr>
        <w:t xml:space="preserve">7. Kiểm tra chất lượng </w:t>
      </w:r>
    </w:p>
    <w:p w:rsidR="005E4A1B" w:rsidRPr="007B5851" w:rsidRDefault="005E4A1B" w:rsidP="007B5851">
      <w:pPr>
        <w:spacing w:line="360" w:lineRule="auto"/>
        <w:jc w:val="both"/>
        <w:rPr>
          <w:rFonts w:cs="Times New Roman"/>
          <w:sz w:val="28"/>
          <w:szCs w:val="28"/>
        </w:rPr>
      </w:pPr>
      <w:r w:rsidRPr="007B5851">
        <w:rPr>
          <w:rFonts w:cs="Times New Roman"/>
          <w:b/>
          <w:sz w:val="28"/>
          <w:szCs w:val="28"/>
          <w:lang w:val="en-GB"/>
        </w:rPr>
        <w:t xml:space="preserve">- </w:t>
      </w:r>
      <w:r w:rsidRPr="007B5851">
        <w:rPr>
          <w:rFonts w:cs="Times New Roman"/>
          <w:sz w:val="28"/>
          <w:szCs w:val="28"/>
          <w:lang w:val="en-GB"/>
        </w:rPr>
        <w:t>Thực hiện nội kiểm theo quy định của bệnh viện, kết quả xét nghiệm QC-SHPT (</w:t>
      </w:r>
      <w:r w:rsidRPr="007B5851">
        <w:rPr>
          <w:rFonts w:cs="Times New Roman"/>
          <w:sz w:val="28"/>
          <w:szCs w:val="28"/>
        </w:rPr>
        <w:t>VS-BM 5.8.4/05).</w:t>
      </w:r>
    </w:p>
    <w:p w:rsidR="005E4A1B" w:rsidRPr="007B5851" w:rsidRDefault="005E4A1B" w:rsidP="007B5851">
      <w:pPr>
        <w:spacing w:line="360" w:lineRule="auto"/>
        <w:jc w:val="both"/>
        <w:rPr>
          <w:rFonts w:cs="Times New Roman"/>
          <w:sz w:val="28"/>
          <w:szCs w:val="28"/>
        </w:rPr>
      </w:pPr>
      <w:r w:rsidRPr="007B5851">
        <w:rPr>
          <w:rFonts w:cs="Times New Roman"/>
          <w:sz w:val="28"/>
          <w:szCs w:val="28"/>
        </w:rPr>
        <w:t>- Giá trị định lượng chấp nhận được nếu cả 3 chứng: Chứng âm, chứng dương và chứng nội có nghĩa. Các chứng có giá như sau:</w:t>
      </w:r>
    </w:p>
    <w:p w:rsidR="005E4A1B" w:rsidRPr="007B5851" w:rsidRDefault="005E4A1B" w:rsidP="007B5851">
      <w:pPr>
        <w:spacing w:line="360" w:lineRule="auto"/>
        <w:jc w:val="both"/>
        <w:rPr>
          <w:rFonts w:cs="Times New Roman"/>
          <w:sz w:val="28"/>
          <w:szCs w:val="28"/>
        </w:rPr>
      </w:pPr>
      <w:r w:rsidRPr="007B5851">
        <w:rPr>
          <w:rFonts w:cs="Times New Roman"/>
          <w:sz w:val="28"/>
          <w:szCs w:val="28"/>
        </w:rPr>
        <w:t>+ Chứng âm: không phát hiện.</w:t>
      </w:r>
    </w:p>
    <w:p w:rsidR="005E4A1B" w:rsidRPr="007B5851" w:rsidRDefault="005E4A1B" w:rsidP="007B5851">
      <w:pPr>
        <w:spacing w:line="360" w:lineRule="auto"/>
        <w:jc w:val="both"/>
        <w:rPr>
          <w:rFonts w:cs="Times New Roman"/>
          <w:sz w:val="28"/>
          <w:szCs w:val="28"/>
        </w:rPr>
      </w:pPr>
      <w:r w:rsidRPr="007B5851">
        <w:rPr>
          <w:rFonts w:cs="Times New Roman"/>
          <w:sz w:val="28"/>
          <w:szCs w:val="28"/>
        </w:rPr>
        <w:t>+ Chứng dương: Nằm trong khoảng cho phép của nhà sản xuất (đặc hiệu với từng lô thuốc thử).</w:t>
      </w:r>
    </w:p>
    <w:p w:rsidR="005E4A1B" w:rsidRPr="007B5851" w:rsidRDefault="005E4A1B" w:rsidP="007B5851">
      <w:pPr>
        <w:spacing w:line="360" w:lineRule="auto"/>
        <w:jc w:val="both"/>
        <w:rPr>
          <w:rFonts w:cs="Times New Roman"/>
          <w:sz w:val="28"/>
          <w:szCs w:val="28"/>
        </w:rPr>
      </w:pPr>
      <w:r w:rsidRPr="007B5851">
        <w:rPr>
          <w:rFonts w:cs="Times New Roman"/>
          <w:sz w:val="28"/>
          <w:szCs w:val="28"/>
        </w:rPr>
        <w:t>+ Chứng nội: Với chứng âm và mẫu không phát hiện phải có tín hiệu lên ứng với Ct &lt; 38.</w:t>
      </w:r>
    </w:p>
    <w:p w:rsidR="005E4A1B" w:rsidRPr="007B5851" w:rsidRDefault="005E4A1B" w:rsidP="007B5851">
      <w:pPr>
        <w:spacing w:line="360" w:lineRule="auto"/>
        <w:jc w:val="both"/>
        <w:rPr>
          <w:rFonts w:cs="Times New Roman"/>
          <w:sz w:val="28"/>
          <w:szCs w:val="28"/>
        </w:rPr>
      </w:pPr>
      <w:r w:rsidRPr="007B5851">
        <w:rPr>
          <w:rFonts w:cs="Times New Roman"/>
          <w:sz w:val="28"/>
          <w:szCs w:val="28"/>
        </w:rPr>
        <w:t>- Chứng âm: Nếu chứng âm không hợp lệ thì phải thực hiện lại xét nghiệm cả chứng và toàn bộ lô bệnh phẩm.</w:t>
      </w:r>
    </w:p>
    <w:p w:rsidR="005E4A1B" w:rsidRPr="007B5851" w:rsidRDefault="005E4A1B" w:rsidP="007B5851">
      <w:pPr>
        <w:spacing w:line="360" w:lineRule="auto"/>
        <w:jc w:val="both"/>
        <w:rPr>
          <w:rFonts w:cs="Times New Roman"/>
          <w:sz w:val="28"/>
          <w:szCs w:val="28"/>
        </w:rPr>
      </w:pPr>
      <w:r w:rsidRPr="007B5851">
        <w:rPr>
          <w:rFonts w:cs="Times New Roman"/>
          <w:sz w:val="28"/>
          <w:szCs w:val="28"/>
        </w:rPr>
        <w:t>- Chứng dương: Nếu chứng dương không hợp lệ thì phải làm lại xét nghiệm toàn bộ mẻ chạy.</w:t>
      </w:r>
    </w:p>
    <w:p w:rsidR="005E4A1B" w:rsidRPr="007B5851" w:rsidRDefault="005E4A1B" w:rsidP="007B5851">
      <w:pPr>
        <w:spacing w:line="360" w:lineRule="auto"/>
        <w:jc w:val="both"/>
        <w:rPr>
          <w:rFonts w:cs="Times New Roman"/>
          <w:sz w:val="28"/>
          <w:szCs w:val="28"/>
        </w:rPr>
      </w:pPr>
      <w:r w:rsidRPr="007B5851">
        <w:rPr>
          <w:rFonts w:cs="Times New Roman"/>
          <w:sz w:val="28"/>
          <w:szCs w:val="28"/>
        </w:rPr>
        <w:lastRenderedPageBreak/>
        <w:t>- Chứng nội: Không có tín hiệu lên với chứng âm và mẫu không phát hiện với Ct &lt; 38 thì phải chạy lại mẫu đó.</w:t>
      </w:r>
    </w:p>
    <w:p w:rsidR="005E4A1B" w:rsidRPr="007B5851" w:rsidRDefault="005E4A1B" w:rsidP="007B5851">
      <w:pPr>
        <w:spacing w:line="360" w:lineRule="auto"/>
        <w:jc w:val="both"/>
        <w:rPr>
          <w:rFonts w:cs="Times New Roman"/>
          <w:b/>
          <w:sz w:val="28"/>
          <w:szCs w:val="28"/>
          <w:lang w:val="en-GB"/>
        </w:rPr>
      </w:pPr>
      <w:r w:rsidRPr="007B5851">
        <w:rPr>
          <w:rFonts w:cs="Times New Roman"/>
          <w:b/>
          <w:sz w:val="28"/>
          <w:szCs w:val="28"/>
          <w:lang w:val="en-GB"/>
        </w:rPr>
        <w:t>8. An toàn</w:t>
      </w:r>
    </w:p>
    <w:p w:rsidR="005E4A1B" w:rsidRPr="007B5851" w:rsidRDefault="005E4A1B" w:rsidP="007B5851">
      <w:pPr>
        <w:spacing w:line="360" w:lineRule="auto"/>
        <w:jc w:val="both"/>
        <w:rPr>
          <w:rFonts w:cs="Times New Roman"/>
          <w:sz w:val="28"/>
          <w:szCs w:val="28"/>
        </w:rPr>
      </w:pPr>
      <w:r w:rsidRPr="007B5851">
        <w:rPr>
          <w:rFonts w:cs="Times New Roman"/>
          <w:bCs/>
          <w:sz w:val="28"/>
          <w:szCs w:val="28"/>
          <w:lang w:bidi="th-TH"/>
        </w:rPr>
        <w:t xml:space="preserve">- </w:t>
      </w:r>
      <w:r w:rsidRPr="007B5851">
        <w:rPr>
          <w:rFonts w:cs="Times New Roman"/>
          <w:bCs/>
          <w:sz w:val="28"/>
          <w:szCs w:val="28"/>
          <w:lang w:val="vi-VN" w:bidi="th-TH"/>
        </w:rPr>
        <w:t>Áp dụng các biện pháp an toàn chung khi xử lý mẫu và thực hiện xét nghiệm theo quy trình về an toàn xét nghiệm mã số VS</w:t>
      </w:r>
      <w:r w:rsidRPr="007B5851">
        <w:rPr>
          <w:rFonts w:cs="Times New Roman"/>
          <w:bCs/>
          <w:sz w:val="28"/>
          <w:szCs w:val="28"/>
          <w:lang w:bidi="th-TH"/>
        </w:rPr>
        <w:t>-STAT</w:t>
      </w:r>
      <w:r w:rsidRPr="007B5851">
        <w:rPr>
          <w:rFonts w:cs="Times New Roman"/>
          <w:bCs/>
          <w:sz w:val="28"/>
          <w:szCs w:val="28"/>
          <w:lang w:val="vi-VN" w:bidi="th-TH"/>
        </w:rPr>
        <w:t>-1</w:t>
      </w:r>
      <w:r w:rsidRPr="007B5851">
        <w:rPr>
          <w:rFonts w:cs="Times New Roman"/>
          <w:bCs/>
          <w:sz w:val="28"/>
          <w:szCs w:val="28"/>
          <w:lang w:bidi="th-TH"/>
        </w:rPr>
        <w:t>.</w:t>
      </w:r>
      <w:r w:rsidRPr="007B5851">
        <w:rPr>
          <w:rFonts w:cs="Times New Roman"/>
          <w:bCs/>
          <w:sz w:val="28"/>
          <w:szCs w:val="28"/>
          <w:lang w:val="vi-VN" w:bidi="th-TH"/>
        </w:rPr>
        <w:t>0</w:t>
      </w:r>
    </w:p>
    <w:p w:rsidR="005E4A1B" w:rsidRPr="007B5851" w:rsidRDefault="005E4A1B" w:rsidP="007B5851">
      <w:pPr>
        <w:spacing w:line="360" w:lineRule="auto"/>
        <w:jc w:val="both"/>
        <w:rPr>
          <w:rFonts w:cs="Times New Roman"/>
          <w:sz w:val="28"/>
          <w:szCs w:val="28"/>
          <w:lang w:val="fr-FR"/>
        </w:rPr>
      </w:pPr>
      <w:r w:rsidRPr="007B5851">
        <w:rPr>
          <w:rFonts w:cs="Times New Roman"/>
          <w:sz w:val="28"/>
          <w:szCs w:val="28"/>
          <w:lang w:val="fr-FR"/>
        </w:rPr>
        <w:t>- Sử dụng bảo hộ lao động khi tiếp xúc với bệnh phẩm</w:t>
      </w:r>
    </w:p>
    <w:p w:rsidR="005E4A1B" w:rsidRPr="007B5851" w:rsidRDefault="005E4A1B" w:rsidP="007B5851">
      <w:pPr>
        <w:spacing w:line="360" w:lineRule="auto"/>
        <w:jc w:val="both"/>
        <w:rPr>
          <w:rFonts w:cs="Times New Roman"/>
          <w:sz w:val="28"/>
          <w:szCs w:val="28"/>
          <w:lang w:val="fr-FR"/>
        </w:rPr>
      </w:pPr>
      <w:r w:rsidRPr="007B5851">
        <w:rPr>
          <w:rFonts w:cs="Times New Roman"/>
          <w:sz w:val="28"/>
          <w:szCs w:val="28"/>
          <w:lang w:val="fr-FR"/>
        </w:rPr>
        <w:t>- Thu gom, xử lý rác thải theo Thông tư 58/TT-BYTTNMT,</w:t>
      </w:r>
      <w:r w:rsidRPr="007B5851">
        <w:rPr>
          <w:rFonts w:cs="Times New Roman"/>
          <w:sz w:val="28"/>
          <w:szCs w:val="28"/>
        </w:rPr>
        <w:t xml:space="preserve"> </w:t>
      </w:r>
      <w:r w:rsidRPr="007B5851">
        <w:rPr>
          <w:rFonts w:cs="Times New Roman"/>
          <w:sz w:val="28"/>
          <w:szCs w:val="28"/>
          <w:lang w:val="fr-FR"/>
        </w:rPr>
        <w:t>không để phát tán các vi khuẩn</w:t>
      </w:r>
      <w:r w:rsidRPr="007B5851">
        <w:rPr>
          <w:rFonts w:cs="Times New Roman"/>
          <w:sz w:val="28"/>
          <w:szCs w:val="28"/>
        </w:rPr>
        <w:t>, virus</w:t>
      </w:r>
      <w:r w:rsidRPr="007B5851">
        <w:rPr>
          <w:rFonts w:cs="Times New Roman"/>
          <w:sz w:val="28"/>
          <w:szCs w:val="28"/>
          <w:lang w:val="fr-FR"/>
        </w:rPr>
        <w:t xml:space="preserve"> độc hại ra môi trường xung quanh.</w:t>
      </w:r>
    </w:p>
    <w:p w:rsidR="005E4A1B" w:rsidRPr="007B5851" w:rsidRDefault="005E4A1B" w:rsidP="007B5851">
      <w:pPr>
        <w:spacing w:line="360" w:lineRule="auto"/>
        <w:jc w:val="both"/>
        <w:rPr>
          <w:rFonts w:cs="Times New Roman"/>
          <w:b/>
          <w:sz w:val="28"/>
          <w:szCs w:val="28"/>
          <w:lang w:val="vi-VN"/>
        </w:rPr>
      </w:pPr>
      <w:r w:rsidRPr="007B5851">
        <w:rPr>
          <w:rFonts w:cs="Times New Roman"/>
          <w:b/>
          <w:sz w:val="28"/>
          <w:szCs w:val="28"/>
        </w:rPr>
        <w:t>9. Nội dung thực hiện</w:t>
      </w:r>
    </w:p>
    <w:p w:rsidR="005E4A1B" w:rsidRPr="007B5851" w:rsidRDefault="005E4A1B" w:rsidP="007B5851">
      <w:pPr>
        <w:spacing w:line="360" w:lineRule="auto"/>
        <w:jc w:val="both"/>
        <w:rPr>
          <w:rFonts w:cs="Times New Roman"/>
          <w:sz w:val="28"/>
          <w:szCs w:val="28"/>
          <w:lang w:val="fr-FR"/>
        </w:rPr>
      </w:pPr>
      <w:r w:rsidRPr="007B5851">
        <w:rPr>
          <w:rFonts w:cs="Times New Roman"/>
          <w:sz w:val="28"/>
          <w:szCs w:val="28"/>
          <w:lang w:val="fr-FR"/>
        </w:rPr>
        <w:t xml:space="preserve">9.1. Chuẩn bị </w:t>
      </w:r>
    </w:p>
    <w:p w:rsidR="005E4A1B" w:rsidRPr="007B5851" w:rsidRDefault="005E4A1B" w:rsidP="007B5851">
      <w:pPr>
        <w:spacing w:line="360" w:lineRule="auto"/>
        <w:jc w:val="both"/>
        <w:rPr>
          <w:rFonts w:cs="Times New Roman"/>
          <w:sz w:val="28"/>
          <w:szCs w:val="28"/>
          <w:lang w:val="fr-FR"/>
        </w:rPr>
      </w:pPr>
      <w:r w:rsidRPr="007B5851">
        <w:rPr>
          <w:rFonts w:cs="Times New Roman"/>
          <w:sz w:val="28"/>
          <w:szCs w:val="28"/>
          <w:lang w:val="fr-FR"/>
        </w:rPr>
        <w:t>- Chuẩn bị tủ ATSH theo quy trình vận hành tủ ATSH mã số VS-HDTB.07</w:t>
      </w:r>
    </w:p>
    <w:p w:rsidR="005E4A1B" w:rsidRPr="007B5851" w:rsidRDefault="005E4A1B" w:rsidP="007B5851">
      <w:pPr>
        <w:spacing w:line="360" w:lineRule="auto"/>
        <w:jc w:val="both"/>
        <w:rPr>
          <w:rFonts w:cs="Times New Roman"/>
          <w:bCs/>
          <w:sz w:val="28"/>
          <w:szCs w:val="28"/>
        </w:rPr>
      </w:pPr>
      <w:r w:rsidRPr="007B5851">
        <w:rPr>
          <w:rFonts w:cs="Times New Roman"/>
          <w:sz w:val="28"/>
          <w:szCs w:val="28"/>
          <w:lang w:val="fr-FR"/>
        </w:rPr>
        <w:t xml:space="preserve">- Chuẩn bị máy LightCycler 2.0 của Rocher theo quy trình vận hành mã số </w:t>
      </w:r>
      <w:r w:rsidRPr="007B5851">
        <w:rPr>
          <w:rFonts w:cs="Times New Roman"/>
          <w:bCs/>
          <w:sz w:val="28"/>
          <w:szCs w:val="28"/>
        </w:rPr>
        <w:t>VS.PCR.01.</w:t>
      </w:r>
    </w:p>
    <w:p w:rsidR="005E4A1B" w:rsidRPr="007B5851" w:rsidRDefault="005E4A1B" w:rsidP="007B5851">
      <w:pPr>
        <w:spacing w:line="360" w:lineRule="auto"/>
        <w:jc w:val="both"/>
        <w:rPr>
          <w:rFonts w:cs="Times New Roman"/>
          <w:b/>
          <w:i/>
          <w:sz w:val="28"/>
          <w:szCs w:val="28"/>
          <w:lang w:val="fr-FR"/>
        </w:rPr>
      </w:pPr>
      <w:r w:rsidRPr="007B5851">
        <w:rPr>
          <w:rFonts w:cs="Times New Roman"/>
          <w:sz w:val="28"/>
          <w:szCs w:val="28"/>
          <w:lang w:val="fr-FR"/>
        </w:rPr>
        <w:t>- Chuẩn bị kít tách chiết và sinh phẩm chạy Realtime theo hướng dẫn sử dụng của nhà cung cấp.</w:t>
      </w:r>
    </w:p>
    <w:p w:rsidR="005E4A1B" w:rsidRPr="007B5851" w:rsidRDefault="005E4A1B" w:rsidP="007B5851">
      <w:pPr>
        <w:spacing w:line="360" w:lineRule="auto"/>
        <w:jc w:val="both"/>
        <w:rPr>
          <w:rFonts w:cs="Times New Roman"/>
          <w:sz w:val="28"/>
          <w:szCs w:val="28"/>
          <w:lang w:val="fr-FR"/>
        </w:rPr>
      </w:pPr>
      <w:r w:rsidRPr="007B5851">
        <w:rPr>
          <w:rFonts w:cs="Times New Roman"/>
          <w:sz w:val="28"/>
          <w:szCs w:val="28"/>
          <w:lang w:val="fr-FR"/>
        </w:rPr>
        <w:t>9.2. Các bước thực hiện:</w:t>
      </w:r>
    </w:p>
    <w:p w:rsidR="005E4A1B" w:rsidRPr="007B5851" w:rsidRDefault="005E4A1B" w:rsidP="007B5851">
      <w:pPr>
        <w:spacing w:line="360" w:lineRule="auto"/>
        <w:jc w:val="both"/>
        <w:rPr>
          <w:rFonts w:cs="Times New Roman"/>
          <w:sz w:val="28"/>
          <w:szCs w:val="28"/>
          <w:lang w:val="fr-FR"/>
        </w:rPr>
      </w:pPr>
      <w:r w:rsidRPr="007B5851">
        <w:rPr>
          <w:rFonts w:cs="Times New Roman"/>
          <w:sz w:val="28"/>
          <w:szCs w:val="28"/>
          <w:lang w:val="fr-FR"/>
        </w:rPr>
        <w:t>9.2.1 Thu nhận và xử lý bệnh phẩm</w:t>
      </w:r>
    </w:p>
    <w:p w:rsidR="005E4A1B" w:rsidRPr="007B5851" w:rsidRDefault="005E4A1B" w:rsidP="007B5851">
      <w:pPr>
        <w:spacing w:line="360" w:lineRule="auto"/>
        <w:jc w:val="both"/>
        <w:rPr>
          <w:rFonts w:cs="Times New Roman"/>
          <w:sz w:val="28"/>
          <w:szCs w:val="28"/>
          <w:lang w:val="fr-FR"/>
        </w:rPr>
      </w:pPr>
      <w:r w:rsidRPr="007B5851">
        <w:rPr>
          <w:rFonts w:cs="Times New Roman"/>
          <w:sz w:val="28"/>
          <w:szCs w:val="28"/>
          <w:lang w:val="fr-FR"/>
        </w:rPr>
        <w:t>Phải đồng nhất và xử lý mẫu trước khi tách chiết RNA ( nếu cần)</w:t>
      </w:r>
    </w:p>
    <w:p w:rsidR="005E4A1B" w:rsidRPr="007B5851" w:rsidRDefault="005E4A1B" w:rsidP="007B5851">
      <w:pPr>
        <w:spacing w:line="360" w:lineRule="auto"/>
        <w:jc w:val="both"/>
        <w:rPr>
          <w:rFonts w:cs="Times New Roman"/>
          <w:bCs/>
          <w:iCs/>
          <w:sz w:val="28"/>
          <w:szCs w:val="28"/>
        </w:rPr>
      </w:pPr>
      <w:r w:rsidRPr="007B5851">
        <w:rPr>
          <w:rFonts w:cs="Times New Roman"/>
          <w:bCs/>
          <w:iCs/>
          <w:sz w:val="28"/>
          <w:szCs w:val="28"/>
        </w:rPr>
        <w:t>9.2.2 Tách RNA: Sử dụng kít tách của Roche</w:t>
      </w:r>
    </w:p>
    <w:p w:rsidR="005E4A1B" w:rsidRPr="007B5851" w:rsidRDefault="005E4A1B" w:rsidP="007B5851">
      <w:pPr>
        <w:spacing w:line="360" w:lineRule="auto"/>
        <w:jc w:val="both"/>
        <w:rPr>
          <w:rFonts w:cs="Times New Roman"/>
          <w:bCs/>
          <w:iCs/>
          <w:sz w:val="28"/>
          <w:szCs w:val="28"/>
        </w:rPr>
      </w:pPr>
      <w:r w:rsidRPr="007B5851">
        <w:rPr>
          <w:rFonts w:cs="Times New Roman"/>
          <w:bCs/>
          <w:iCs/>
          <w:sz w:val="28"/>
          <w:szCs w:val="28"/>
        </w:rPr>
        <w:t>- Đánh thứ tự bệnh phẩm</w:t>
      </w:r>
    </w:p>
    <w:p w:rsidR="005E4A1B" w:rsidRPr="007B5851" w:rsidRDefault="005E4A1B" w:rsidP="007B5851">
      <w:pPr>
        <w:spacing w:line="360" w:lineRule="auto"/>
        <w:jc w:val="both"/>
        <w:rPr>
          <w:rFonts w:cs="Times New Roman"/>
          <w:bCs/>
          <w:iCs/>
          <w:sz w:val="28"/>
          <w:szCs w:val="28"/>
        </w:rPr>
      </w:pPr>
      <w:r w:rsidRPr="007B5851">
        <w:rPr>
          <w:rFonts w:cs="Times New Roman"/>
          <w:bCs/>
          <w:iCs/>
          <w:sz w:val="28"/>
          <w:szCs w:val="28"/>
        </w:rPr>
        <w:t>- Tách RNA</w:t>
      </w:r>
    </w:p>
    <w:p w:rsidR="005E4A1B" w:rsidRPr="007B5851" w:rsidRDefault="005E4A1B" w:rsidP="007B5851">
      <w:pPr>
        <w:spacing w:line="360" w:lineRule="auto"/>
        <w:jc w:val="both"/>
        <w:rPr>
          <w:rFonts w:cs="Times New Roman"/>
          <w:bCs/>
          <w:iCs/>
          <w:sz w:val="28"/>
          <w:szCs w:val="28"/>
        </w:rPr>
      </w:pPr>
      <w:r w:rsidRPr="007B5851">
        <w:rPr>
          <w:rFonts w:cs="Times New Roman"/>
          <w:bCs/>
          <w:iCs/>
          <w:sz w:val="28"/>
          <w:szCs w:val="28"/>
        </w:rPr>
        <w:t>- Thu thập RNA</w:t>
      </w:r>
    </w:p>
    <w:p w:rsidR="005E4A1B" w:rsidRPr="007B5851" w:rsidRDefault="005E4A1B" w:rsidP="007B5851">
      <w:pPr>
        <w:spacing w:line="360" w:lineRule="auto"/>
        <w:jc w:val="both"/>
        <w:rPr>
          <w:rFonts w:cs="Times New Roman"/>
          <w:bCs/>
          <w:iCs/>
          <w:sz w:val="28"/>
          <w:szCs w:val="28"/>
        </w:rPr>
      </w:pPr>
      <w:r w:rsidRPr="007B5851">
        <w:rPr>
          <w:rFonts w:cs="Times New Roman"/>
          <w:bCs/>
          <w:iCs/>
          <w:sz w:val="28"/>
          <w:szCs w:val="28"/>
        </w:rPr>
        <w:t>9.2.3 Thực hiện phản ứng Reatime RT - PCR</w:t>
      </w:r>
    </w:p>
    <w:p w:rsidR="005E4A1B" w:rsidRPr="007B5851" w:rsidRDefault="005E4A1B" w:rsidP="007B5851">
      <w:pPr>
        <w:spacing w:line="360" w:lineRule="auto"/>
        <w:jc w:val="both"/>
        <w:rPr>
          <w:rFonts w:cs="Times New Roman"/>
          <w:bCs/>
          <w:iCs/>
          <w:sz w:val="28"/>
          <w:szCs w:val="28"/>
        </w:rPr>
      </w:pPr>
      <w:r w:rsidRPr="007B5851">
        <w:rPr>
          <w:rFonts w:cs="Times New Roman"/>
          <w:bCs/>
          <w:iCs/>
          <w:sz w:val="28"/>
          <w:szCs w:val="28"/>
        </w:rPr>
        <w:lastRenderedPageBreak/>
        <w:t>- Bật máy Realtime PCR. Bật máy tính khởi động chương trình Realtime PCR trước khi chạy mẫu ít nhất 15 phút.</w:t>
      </w:r>
    </w:p>
    <w:p w:rsidR="005E4A1B" w:rsidRPr="007B5851" w:rsidRDefault="005E4A1B" w:rsidP="007B5851">
      <w:pPr>
        <w:spacing w:line="360" w:lineRule="auto"/>
        <w:jc w:val="both"/>
        <w:rPr>
          <w:rFonts w:cs="Times New Roman"/>
          <w:bCs/>
          <w:iCs/>
          <w:sz w:val="28"/>
          <w:szCs w:val="28"/>
        </w:rPr>
      </w:pPr>
      <w:r w:rsidRPr="007B5851">
        <w:rPr>
          <w:rFonts w:cs="Times New Roman"/>
          <w:bCs/>
          <w:iCs/>
          <w:sz w:val="28"/>
          <w:szCs w:val="28"/>
        </w:rPr>
        <w:t>- Pha master mix theo hướng dẫn trong Protocol.</w:t>
      </w:r>
    </w:p>
    <w:p w:rsidR="005E4A1B" w:rsidRPr="007B5851" w:rsidRDefault="005E4A1B" w:rsidP="007B5851">
      <w:pPr>
        <w:spacing w:line="360" w:lineRule="auto"/>
        <w:jc w:val="both"/>
        <w:rPr>
          <w:rFonts w:cs="Times New Roman"/>
          <w:bCs/>
          <w:iCs/>
          <w:sz w:val="28"/>
          <w:szCs w:val="28"/>
        </w:rPr>
      </w:pPr>
      <w:r w:rsidRPr="007B5851">
        <w:rPr>
          <w:rFonts w:cs="Times New Roman"/>
          <w:bCs/>
          <w:iCs/>
          <w:sz w:val="28"/>
          <w:szCs w:val="28"/>
        </w:rPr>
        <w:t>- Chia master mix vào từng ống cappilary được giữ trong khay lạnh hoặc đá đang tan.</w:t>
      </w:r>
    </w:p>
    <w:p w:rsidR="005E4A1B" w:rsidRPr="007B5851" w:rsidRDefault="005E4A1B" w:rsidP="007B5851">
      <w:pPr>
        <w:spacing w:line="360" w:lineRule="auto"/>
        <w:jc w:val="both"/>
        <w:rPr>
          <w:rFonts w:cs="Times New Roman"/>
          <w:bCs/>
          <w:iCs/>
          <w:sz w:val="28"/>
          <w:szCs w:val="28"/>
        </w:rPr>
      </w:pPr>
      <w:r w:rsidRPr="007B5851">
        <w:rPr>
          <w:rFonts w:cs="Times New Roman"/>
          <w:bCs/>
          <w:iCs/>
          <w:sz w:val="28"/>
          <w:szCs w:val="28"/>
        </w:rPr>
        <w:t>- Chỉ lấy đủ số cappilary cần.</w:t>
      </w:r>
    </w:p>
    <w:p w:rsidR="005E4A1B" w:rsidRPr="007B5851" w:rsidRDefault="005E4A1B" w:rsidP="007B5851">
      <w:pPr>
        <w:spacing w:line="360" w:lineRule="auto"/>
        <w:jc w:val="both"/>
        <w:rPr>
          <w:rFonts w:cs="Times New Roman"/>
          <w:bCs/>
          <w:iCs/>
          <w:sz w:val="28"/>
          <w:szCs w:val="28"/>
        </w:rPr>
      </w:pPr>
      <w:r w:rsidRPr="007B5851">
        <w:rPr>
          <w:rFonts w:cs="Times New Roman"/>
          <w:bCs/>
          <w:iCs/>
          <w:sz w:val="28"/>
          <w:szCs w:val="28"/>
        </w:rPr>
        <w:t>- Cho chứng +, chứng - hoặc dịch RNA tách chiết vào từng cappilary. Xong, đặt các cappilary vào máy Realtime PCR.</w:t>
      </w:r>
    </w:p>
    <w:p w:rsidR="005E4A1B" w:rsidRPr="007B5851" w:rsidRDefault="005E4A1B" w:rsidP="007B5851">
      <w:pPr>
        <w:spacing w:line="360" w:lineRule="auto"/>
        <w:jc w:val="both"/>
        <w:rPr>
          <w:rFonts w:cs="Times New Roman"/>
          <w:bCs/>
          <w:iCs/>
          <w:sz w:val="28"/>
          <w:szCs w:val="28"/>
        </w:rPr>
      </w:pPr>
      <w:r w:rsidRPr="007B5851">
        <w:rPr>
          <w:rFonts w:cs="Times New Roman"/>
          <w:bCs/>
          <w:iCs/>
          <w:sz w:val="28"/>
          <w:szCs w:val="28"/>
        </w:rPr>
        <w:t xml:space="preserve">- Cài đặt vị trí mẫu “Plate setup” trên phần mềm đúng với vị trí mẫu đã đặt trên máy Realtime PCR. </w:t>
      </w:r>
    </w:p>
    <w:p w:rsidR="005E4A1B" w:rsidRPr="007B5851" w:rsidRDefault="005E4A1B" w:rsidP="007B5851">
      <w:pPr>
        <w:spacing w:line="360" w:lineRule="auto"/>
        <w:jc w:val="both"/>
        <w:rPr>
          <w:rFonts w:cs="Times New Roman"/>
          <w:bCs/>
          <w:iCs/>
          <w:sz w:val="28"/>
          <w:szCs w:val="28"/>
        </w:rPr>
      </w:pPr>
      <w:r w:rsidRPr="007B5851">
        <w:rPr>
          <w:rFonts w:cs="Times New Roman"/>
          <w:bCs/>
          <w:iCs/>
          <w:sz w:val="28"/>
          <w:szCs w:val="28"/>
        </w:rPr>
        <w:t>- Chọn màu “FAM” và “HEX” cho mẫu, chứng dương và chứng âm.</w:t>
      </w:r>
    </w:p>
    <w:p w:rsidR="005E4A1B" w:rsidRPr="007B5851" w:rsidRDefault="005E4A1B" w:rsidP="007B5851">
      <w:pPr>
        <w:spacing w:line="360" w:lineRule="auto"/>
        <w:jc w:val="both"/>
        <w:rPr>
          <w:rFonts w:cs="Times New Roman"/>
          <w:bCs/>
          <w:iCs/>
          <w:sz w:val="28"/>
          <w:szCs w:val="28"/>
        </w:rPr>
      </w:pPr>
      <w:r w:rsidRPr="007B5851">
        <w:rPr>
          <w:rFonts w:cs="Times New Roman"/>
          <w:bCs/>
          <w:iCs/>
          <w:sz w:val="28"/>
          <w:szCs w:val="28"/>
        </w:rPr>
        <w:t>- Cài đặt chương trình “Protocol” cho máy Realtime PCR hoạt động.</w:t>
      </w:r>
    </w:p>
    <w:p w:rsidR="005E4A1B" w:rsidRPr="007B5851" w:rsidRDefault="005E4A1B" w:rsidP="007B5851">
      <w:pPr>
        <w:spacing w:line="360" w:lineRule="auto"/>
        <w:jc w:val="both"/>
        <w:rPr>
          <w:rFonts w:cs="Times New Roman"/>
          <w:bCs/>
          <w:iCs/>
          <w:sz w:val="28"/>
          <w:szCs w:val="28"/>
        </w:rPr>
      </w:pPr>
      <w:r w:rsidRPr="007B5851">
        <w:rPr>
          <w:rFonts w:cs="Times New Roman"/>
          <w:bCs/>
          <w:iCs/>
          <w:sz w:val="28"/>
          <w:szCs w:val="28"/>
        </w:rPr>
        <w:t>-</w:t>
      </w:r>
      <w:r w:rsidRPr="007B5851">
        <w:rPr>
          <w:rFonts w:cs="Times New Roman"/>
          <w:sz w:val="28"/>
          <w:szCs w:val="28"/>
        </w:rPr>
        <w:t xml:space="preserve"> </w:t>
      </w:r>
      <w:r w:rsidRPr="007B5851">
        <w:rPr>
          <w:rFonts w:cs="Times New Roman"/>
          <w:bCs/>
          <w:iCs/>
          <w:sz w:val="28"/>
          <w:szCs w:val="28"/>
        </w:rPr>
        <w:t>Lưu file dữ liệu vào máy tính.</w:t>
      </w:r>
    </w:p>
    <w:p w:rsidR="005E4A1B" w:rsidRPr="007B5851" w:rsidRDefault="005E4A1B" w:rsidP="007B5851">
      <w:pPr>
        <w:spacing w:line="360" w:lineRule="auto"/>
        <w:jc w:val="both"/>
        <w:rPr>
          <w:rFonts w:cs="Times New Roman"/>
          <w:bCs/>
          <w:iCs/>
          <w:sz w:val="28"/>
          <w:szCs w:val="28"/>
        </w:rPr>
      </w:pPr>
      <w:r w:rsidRPr="007B5851">
        <w:rPr>
          <w:rFonts w:cs="Times New Roman"/>
          <w:bCs/>
          <w:iCs/>
          <w:sz w:val="28"/>
          <w:szCs w:val="28"/>
        </w:rPr>
        <w:t xml:space="preserve">- Cho máy Realtime PCR chạy chương trình. </w:t>
      </w:r>
    </w:p>
    <w:p w:rsidR="005E4A1B" w:rsidRPr="007B5851" w:rsidRDefault="005E4A1B" w:rsidP="007B5851">
      <w:pPr>
        <w:spacing w:line="360" w:lineRule="auto"/>
        <w:jc w:val="both"/>
        <w:rPr>
          <w:rFonts w:cs="Times New Roman"/>
          <w:sz w:val="28"/>
          <w:szCs w:val="28"/>
          <w:lang w:val="fr-FR"/>
        </w:rPr>
      </w:pPr>
      <w:r w:rsidRPr="007B5851">
        <w:rPr>
          <w:rFonts w:cs="Times New Roman"/>
          <w:sz w:val="28"/>
          <w:szCs w:val="28"/>
        </w:rPr>
        <w:t>10. Diễn giải và báo cáo kết quả</w:t>
      </w:r>
      <w:r w:rsidRPr="007B5851">
        <w:rPr>
          <w:rFonts w:cs="Times New Roman"/>
          <w:b/>
          <w:sz w:val="28"/>
          <w:szCs w:val="28"/>
          <w:lang w:val="fr-FR"/>
        </w:rPr>
        <w:t> :</w:t>
      </w:r>
    </w:p>
    <w:p w:rsidR="005E4A1B" w:rsidRPr="007B5851" w:rsidRDefault="005E4A1B" w:rsidP="007B5851">
      <w:pPr>
        <w:spacing w:line="360" w:lineRule="auto"/>
        <w:jc w:val="both"/>
        <w:rPr>
          <w:rFonts w:cs="Times New Roman"/>
          <w:sz w:val="28"/>
          <w:szCs w:val="28"/>
          <w:shd w:val="clear" w:color="auto" w:fill="FFFFFF"/>
        </w:rPr>
      </w:pPr>
      <w:r w:rsidRPr="007B5851">
        <w:rPr>
          <w:rFonts w:cs="Times New Roman"/>
          <w:sz w:val="28"/>
          <w:szCs w:val="28"/>
        </w:rPr>
        <w:t xml:space="preserve">- </w:t>
      </w:r>
      <w:r w:rsidRPr="007B5851">
        <w:rPr>
          <w:rFonts w:cs="Times New Roman"/>
          <w:sz w:val="28"/>
          <w:szCs w:val="28"/>
          <w:shd w:val="clear" w:color="auto" w:fill="FFFFFF"/>
        </w:rPr>
        <w:t>Chứng dương phải xuất hiện đồ thị huỳnh quang trên đường giới hạn cơ bản, chứng âm không có bất kỳ đường đồ thị huỳnh quang nào xuất hiện dưới đường cơ bản. Các mẫu chứng dương chuẩn phải có đường đồ thị huỳnh quang xuất hiện tương ứng với nồng độ biết trước. Tải lượng virus (copies/ml) sẽ được tính toán dựa trên đường đồ thị của các mẫu chuẩn.</w:t>
      </w:r>
    </w:p>
    <w:p w:rsidR="005E4A1B" w:rsidRPr="007B5851" w:rsidRDefault="005E4A1B" w:rsidP="007B5851">
      <w:pPr>
        <w:spacing w:line="360" w:lineRule="auto"/>
        <w:jc w:val="both"/>
        <w:rPr>
          <w:rFonts w:cs="Times New Roman"/>
          <w:sz w:val="28"/>
          <w:szCs w:val="28"/>
          <w:shd w:val="clear" w:color="auto" w:fill="FFFFFF"/>
        </w:rPr>
      </w:pPr>
      <w:r w:rsidRPr="007B5851">
        <w:rPr>
          <w:rFonts w:cs="Times New Roman"/>
          <w:sz w:val="28"/>
          <w:szCs w:val="28"/>
          <w:shd w:val="clear" w:color="auto" w:fill="FFFFFF"/>
        </w:rPr>
        <w:t>- Mẫu dương tính: Kết quả trả số copies/ml</w:t>
      </w:r>
    </w:p>
    <w:p w:rsidR="005E4A1B" w:rsidRPr="007B5851" w:rsidRDefault="005E4A1B" w:rsidP="007B5851">
      <w:pPr>
        <w:spacing w:line="360" w:lineRule="auto"/>
        <w:jc w:val="both"/>
        <w:rPr>
          <w:rFonts w:cs="Times New Roman"/>
          <w:sz w:val="28"/>
          <w:szCs w:val="28"/>
          <w:lang w:val="fr-FR"/>
        </w:rPr>
      </w:pPr>
      <w:r w:rsidRPr="007B5851">
        <w:rPr>
          <w:rFonts w:cs="Times New Roman"/>
          <w:sz w:val="28"/>
          <w:szCs w:val="28"/>
          <w:shd w:val="clear" w:color="auto" w:fill="FFFFFF"/>
        </w:rPr>
        <w:t>- Mẫu dưới ngưỡng phát hiện (ngưỡng phát hiện theo hướng dẫn của bộ sinh phẩm)</w:t>
      </w:r>
    </w:p>
    <w:p w:rsidR="005E4A1B" w:rsidRPr="007B5851" w:rsidRDefault="005E4A1B" w:rsidP="007B5851">
      <w:pPr>
        <w:spacing w:line="360" w:lineRule="auto"/>
        <w:jc w:val="both"/>
        <w:rPr>
          <w:rFonts w:cs="Times New Roman"/>
          <w:b/>
          <w:sz w:val="28"/>
          <w:szCs w:val="28"/>
          <w:lang w:val="vi-VN"/>
        </w:rPr>
      </w:pPr>
      <w:r w:rsidRPr="007B5851">
        <w:rPr>
          <w:rFonts w:cs="Times New Roman"/>
          <w:b/>
          <w:sz w:val="28"/>
          <w:szCs w:val="28"/>
        </w:rPr>
        <w:t>11. Lưu ý (cảnh báo)</w:t>
      </w:r>
    </w:p>
    <w:p w:rsidR="005E4A1B" w:rsidRPr="007B5851" w:rsidRDefault="005E4A1B" w:rsidP="007B5851">
      <w:pPr>
        <w:spacing w:line="360" w:lineRule="auto"/>
        <w:jc w:val="both"/>
        <w:rPr>
          <w:rFonts w:cs="Times New Roman"/>
          <w:sz w:val="28"/>
          <w:szCs w:val="28"/>
        </w:rPr>
      </w:pPr>
      <w:r w:rsidRPr="007B5851">
        <w:rPr>
          <w:rFonts w:cs="Times New Roman"/>
          <w:sz w:val="28"/>
          <w:szCs w:val="28"/>
        </w:rPr>
        <w:lastRenderedPageBreak/>
        <w:t xml:space="preserve">- Việc lấy mẫu, vận chuyển và bảo quản không đúng tiêu chuẩn có thể dẫn đến kết quả sai, cho dù phản ứng được thực hiện đúng. </w:t>
      </w:r>
    </w:p>
    <w:p w:rsidR="005E4A1B" w:rsidRPr="007B5851" w:rsidRDefault="005E4A1B" w:rsidP="007B5851">
      <w:pPr>
        <w:spacing w:line="360" w:lineRule="auto"/>
        <w:jc w:val="both"/>
        <w:rPr>
          <w:rFonts w:cs="Times New Roman"/>
          <w:sz w:val="28"/>
          <w:szCs w:val="28"/>
        </w:rPr>
      </w:pPr>
      <w:r w:rsidRPr="007B5851">
        <w:rPr>
          <w:rFonts w:cs="Times New Roman"/>
          <w:sz w:val="28"/>
          <w:szCs w:val="28"/>
        </w:rPr>
        <w:t>- Nếu đường đồ thị huỳnh quang của mẫu xuất hiện ở ngoài chu kỳ thứ 40 thì phải cẩn thận kiểm tra và đánh giá lại mẫu.</w:t>
      </w:r>
    </w:p>
    <w:p w:rsidR="005E4A1B" w:rsidRPr="007B5851" w:rsidRDefault="005E4A1B" w:rsidP="007B5851">
      <w:pPr>
        <w:spacing w:line="360" w:lineRule="auto"/>
        <w:jc w:val="both"/>
        <w:rPr>
          <w:rFonts w:cs="Times New Roman"/>
          <w:b/>
          <w:sz w:val="28"/>
          <w:szCs w:val="28"/>
        </w:rPr>
      </w:pPr>
      <w:r w:rsidRPr="007B5851">
        <w:rPr>
          <w:rFonts w:cs="Times New Roman"/>
          <w:b/>
          <w:sz w:val="28"/>
          <w:szCs w:val="28"/>
        </w:rPr>
        <w:t>12. Lưu trữ hồ sơ</w:t>
      </w:r>
    </w:p>
    <w:p w:rsidR="005E4A1B" w:rsidRPr="007B5851" w:rsidRDefault="005E4A1B" w:rsidP="007B5851">
      <w:pPr>
        <w:spacing w:line="360" w:lineRule="auto"/>
        <w:jc w:val="both"/>
        <w:rPr>
          <w:rFonts w:cs="Times New Roman"/>
          <w:sz w:val="28"/>
          <w:szCs w:val="28"/>
        </w:rPr>
      </w:pPr>
      <w:r w:rsidRPr="007B5851">
        <w:rPr>
          <w:rFonts w:cs="Times New Roman"/>
          <w:sz w:val="28"/>
          <w:szCs w:val="28"/>
        </w:rPr>
        <w:t>Kết quả xét nghiệm được lưu trên phần mềm LIS, trả kết quả trên phần mềm Hsoft</w:t>
      </w:r>
    </w:p>
    <w:p w:rsidR="005E4A1B" w:rsidRPr="007B5851" w:rsidRDefault="005E4A1B" w:rsidP="007B5851">
      <w:pPr>
        <w:spacing w:line="360" w:lineRule="auto"/>
        <w:jc w:val="both"/>
        <w:rPr>
          <w:rFonts w:cs="Times New Roman"/>
          <w:sz w:val="28"/>
          <w:szCs w:val="28"/>
        </w:rPr>
      </w:pPr>
      <w:r w:rsidRPr="007B5851">
        <w:rPr>
          <w:rFonts w:cs="Times New Roman"/>
          <w:sz w:val="28"/>
          <w:szCs w:val="28"/>
        </w:rPr>
        <w:t>Kết quả Nội kiểm, ngoại kiểm lưu trong hồ sơ ( QTQL 5.8.1)</w:t>
      </w:r>
    </w:p>
    <w:p w:rsidR="005E4A1B" w:rsidRPr="007B5851" w:rsidRDefault="005E4A1B" w:rsidP="007B5851">
      <w:pPr>
        <w:spacing w:line="360" w:lineRule="auto"/>
        <w:jc w:val="both"/>
        <w:rPr>
          <w:rFonts w:cs="Times New Roman"/>
          <w:sz w:val="28"/>
          <w:szCs w:val="28"/>
        </w:rPr>
      </w:pPr>
      <w:r w:rsidRPr="007B5851">
        <w:rPr>
          <w:rFonts w:cs="Times New Roman"/>
          <w:sz w:val="28"/>
          <w:szCs w:val="28"/>
        </w:rPr>
        <w:t>Vận hành máy lưu trong hồ sơ theo dõi ( QTQL.5.5.1)</w:t>
      </w:r>
    </w:p>
    <w:p w:rsidR="005E4A1B" w:rsidRPr="007B5851" w:rsidRDefault="005E4A1B" w:rsidP="007B5851">
      <w:pPr>
        <w:spacing w:line="360" w:lineRule="auto"/>
        <w:jc w:val="both"/>
        <w:rPr>
          <w:rFonts w:cs="Times New Roman"/>
          <w:sz w:val="28"/>
          <w:szCs w:val="28"/>
        </w:rPr>
      </w:pPr>
      <w:r w:rsidRPr="007B5851">
        <w:rPr>
          <w:rFonts w:cs="Times New Roman"/>
          <w:sz w:val="28"/>
          <w:szCs w:val="28"/>
        </w:rPr>
        <w:t xml:space="preserve"> Theo dõi sử dụng hóa chất lưu trong hồ sơ theo dõi sử dụng hóa chất. (QTQL 5.7.2.)</w:t>
      </w:r>
    </w:p>
    <w:p w:rsidR="005E4A1B" w:rsidRPr="007B5851" w:rsidRDefault="005E4A1B" w:rsidP="007B5851">
      <w:pPr>
        <w:spacing w:line="360" w:lineRule="auto"/>
        <w:jc w:val="both"/>
        <w:rPr>
          <w:rFonts w:cs="Times New Roman"/>
          <w:sz w:val="28"/>
          <w:szCs w:val="28"/>
        </w:rPr>
      </w:pPr>
      <w:r w:rsidRPr="007B5851">
        <w:rPr>
          <w:rFonts w:cs="Times New Roman"/>
          <w:sz w:val="28"/>
          <w:szCs w:val="28"/>
        </w:rPr>
        <w:t>Hồ sơ lưu trong khoa trong 3 năm sau đó chuyển kho lưu trữ</w:t>
      </w:r>
    </w:p>
    <w:p w:rsidR="005E4A1B" w:rsidRPr="007B5851" w:rsidRDefault="005E4A1B" w:rsidP="007B5851">
      <w:pPr>
        <w:spacing w:line="360" w:lineRule="auto"/>
        <w:jc w:val="both"/>
        <w:rPr>
          <w:rFonts w:cs="Times New Roman"/>
          <w:b/>
          <w:sz w:val="28"/>
          <w:szCs w:val="28"/>
          <w:lang w:val="vi-VN"/>
        </w:rPr>
      </w:pPr>
      <w:r w:rsidRPr="007B5851">
        <w:rPr>
          <w:rFonts w:cs="Times New Roman"/>
          <w:b/>
          <w:sz w:val="28"/>
          <w:szCs w:val="28"/>
        </w:rPr>
        <w:t>13. Tài liệu liên quan</w:t>
      </w:r>
    </w:p>
    <w:tbl>
      <w:tblPr>
        <w:tblW w:w="93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52"/>
        <w:gridCol w:w="2971"/>
      </w:tblGrid>
      <w:tr w:rsidR="005E4A1B" w:rsidRPr="007B5851" w:rsidTr="005E4A1B">
        <w:tc>
          <w:tcPr>
            <w:tcW w:w="6352" w:type="dxa"/>
            <w:tcBorders>
              <w:top w:val="single" w:sz="4" w:space="0" w:color="auto"/>
              <w:left w:val="single" w:sz="4" w:space="0" w:color="auto"/>
              <w:bottom w:val="single" w:sz="4" w:space="0" w:color="auto"/>
              <w:right w:val="single" w:sz="4" w:space="0" w:color="auto"/>
            </w:tcBorders>
          </w:tcPr>
          <w:p w:rsidR="005E4A1B" w:rsidRPr="007B5851" w:rsidRDefault="005E4A1B" w:rsidP="007B5851">
            <w:pPr>
              <w:spacing w:line="360" w:lineRule="auto"/>
              <w:jc w:val="both"/>
              <w:rPr>
                <w:rFonts w:cs="Times New Roman"/>
                <w:b/>
                <w:bCs/>
                <w:sz w:val="28"/>
                <w:szCs w:val="28"/>
                <w:lang w:val="vi-VN" w:bidi="th-TH"/>
              </w:rPr>
            </w:pPr>
            <w:r w:rsidRPr="007B5851">
              <w:rPr>
                <w:rFonts w:cs="Times New Roman"/>
                <w:b/>
                <w:bCs/>
                <w:sz w:val="28"/>
                <w:szCs w:val="28"/>
                <w:lang w:val="vi-VN" w:bidi="th-TH"/>
              </w:rPr>
              <w:t>Tên tài liệu</w:t>
            </w:r>
          </w:p>
        </w:tc>
        <w:tc>
          <w:tcPr>
            <w:tcW w:w="2971" w:type="dxa"/>
            <w:tcBorders>
              <w:top w:val="single" w:sz="4" w:space="0" w:color="auto"/>
              <w:left w:val="single" w:sz="4" w:space="0" w:color="auto"/>
              <w:bottom w:val="single" w:sz="4" w:space="0" w:color="auto"/>
              <w:right w:val="single" w:sz="4" w:space="0" w:color="auto"/>
            </w:tcBorders>
          </w:tcPr>
          <w:p w:rsidR="005E4A1B" w:rsidRPr="007B5851" w:rsidRDefault="005E4A1B" w:rsidP="007B5851">
            <w:pPr>
              <w:spacing w:line="360" w:lineRule="auto"/>
              <w:jc w:val="both"/>
              <w:rPr>
                <w:rFonts w:cs="Times New Roman"/>
                <w:b/>
                <w:bCs/>
                <w:sz w:val="28"/>
                <w:szCs w:val="28"/>
                <w:lang w:val="vi-VN" w:bidi="th-TH"/>
              </w:rPr>
            </w:pPr>
            <w:r w:rsidRPr="007B5851">
              <w:rPr>
                <w:rFonts w:cs="Times New Roman"/>
                <w:b/>
                <w:bCs/>
                <w:sz w:val="28"/>
                <w:szCs w:val="28"/>
                <w:lang w:val="vi-VN" w:bidi="th-TH"/>
              </w:rPr>
              <w:t>Mã tài liệu</w:t>
            </w:r>
          </w:p>
        </w:tc>
      </w:tr>
      <w:tr w:rsidR="005E4A1B" w:rsidRPr="007B5851" w:rsidTr="005E4A1B">
        <w:tc>
          <w:tcPr>
            <w:tcW w:w="6352" w:type="dxa"/>
            <w:tcBorders>
              <w:top w:val="single" w:sz="4" w:space="0" w:color="auto"/>
              <w:left w:val="single" w:sz="4" w:space="0" w:color="auto"/>
              <w:bottom w:val="single" w:sz="4" w:space="0" w:color="auto"/>
              <w:right w:val="single" w:sz="4" w:space="0" w:color="auto"/>
            </w:tcBorders>
          </w:tcPr>
          <w:p w:rsidR="005E4A1B" w:rsidRPr="007B5851" w:rsidRDefault="005E4A1B" w:rsidP="007B5851">
            <w:pPr>
              <w:spacing w:line="360" w:lineRule="auto"/>
              <w:jc w:val="both"/>
              <w:rPr>
                <w:rFonts w:cs="Times New Roman"/>
                <w:sz w:val="28"/>
                <w:szCs w:val="28"/>
                <w:lang w:bidi="th-TH"/>
              </w:rPr>
            </w:pPr>
            <w:r w:rsidRPr="007B5851">
              <w:rPr>
                <w:rFonts w:cs="Times New Roman"/>
                <w:sz w:val="28"/>
                <w:szCs w:val="28"/>
                <w:lang w:bidi="th-TH"/>
              </w:rPr>
              <w:t>Sổ tay an toàn</w:t>
            </w:r>
          </w:p>
        </w:tc>
        <w:tc>
          <w:tcPr>
            <w:tcW w:w="2971" w:type="dxa"/>
            <w:tcBorders>
              <w:top w:val="single" w:sz="4" w:space="0" w:color="auto"/>
              <w:left w:val="single" w:sz="4" w:space="0" w:color="auto"/>
              <w:bottom w:val="single" w:sz="4" w:space="0" w:color="auto"/>
              <w:right w:val="single" w:sz="4" w:space="0" w:color="auto"/>
            </w:tcBorders>
          </w:tcPr>
          <w:p w:rsidR="005E4A1B" w:rsidRPr="007B5851" w:rsidRDefault="005E4A1B" w:rsidP="007B5851">
            <w:pPr>
              <w:spacing w:line="360" w:lineRule="auto"/>
              <w:jc w:val="both"/>
              <w:rPr>
                <w:rFonts w:cs="Times New Roman"/>
                <w:sz w:val="28"/>
                <w:szCs w:val="28"/>
                <w:lang w:bidi="th-TH"/>
              </w:rPr>
            </w:pPr>
            <w:r w:rsidRPr="007B5851">
              <w:rPr>
                <w:rFonts w:cs="Times New Roman"/>
                <w:sz w:val="28"/>
                <w:szCs w:val="28"/>
                <w:lang w:bidi="th-TH"/>
              </w:rPr>
              <w:t>VS-STAT.1.0</w:t>
            </w:r>
          </w:p>
        </w:tc>
      </w:tr>
      <w:tr w:rsidR="005E4A1B" w:rsidRPr="007B5851" w:rsidTr="005E4A1B">
        <w:tc>
          <w:tcPr>
            <w:tcW w:w="6352" w:type="dxa"/>
            <w:tcBorders>
              <w:top w:val="single" w:sz="4" w:space="0" w:color="auto"/>
              <w:left w:val="single" w:sz="4" w:space="0" w:color="auto"/>
              <w:bottom w:val="single" w:sz="4" w:space="0" w:color="auto"/>
              <w:right w:val="single" w:sz="4" w:space="0" w:color="auto"/>
            </w:tcBorders>
          </w:tcPr>
          <w:p w:rsidR="005E4A1B" w:rsidRPr="007B5851" w:rsidRDefault="005E4A1B" w:rsidP="007B5851">
            <w:pPr>
              <w:spacing w:line="360" w:lineRule="auto"/>
              <w:jc w:val="both"/>
              <w:rPr>
                <w:rFonts w:cs="Times New Roman"/>
                <w:sz w:val="28"/>
                <w:szCs w:val="28"/>
              </w:rPr>
            </w:pPr>
            <w:r w:rsidRPr="007B5851">
              <w:rPr>
                <w:rFonts w:cs="Times New Roman"/>
                <w:sz w:val="28"/>
                <w:szCs w:val="28"/>
              </w:rPr>
              <w:t>Sổ tay chất lượng</w:t>
            </w:r>
          </w:p>
        </w:tc>
        <w:tc>
          <w:tcPr>
            <w:tcW w:w="2971" w:type="dxa"/>
            <w:tcBorders>
              <w:top w:val="single" w:sz="4" w:space="0" w:color="auto"/>
              <w:left w:val="single" w:sz="4" w:space="0" w:color="auto"/>
              <w:bottom w:val="single" w:sz="4" w:space="0" w:color="auto"/>
              <w:right w:val="single" w:sz="4" w:space="0" w:color="auto"/>
            </w:tcBorders>
          </w:tcPr>
          <w:p w:rsidR="005E4A1B" w:rsidRPr="007B5851" w:rsidRDefault="005E4A1B" w:rsidP="007B5851">
            <w:pPr>
              <w:spacing w:line="360" w:lineRule="auto"/>
              <w:jc w:val="both"/>
              <w:rPr>
                <w:rFonts w:cs="Times New Roman"/>
                <w:sz w:val="28"/>
                <w:szCs w:val="28"/>
                <w:lang w:bidi="th-TH"/>
              </w:rPr>
            </w:pPr>
            <w:r w:rsidRPr="007B5851">
              <w:rPr>
                <w:rFonts w:cs="Times New Roman"/>
                <w:sz w:val="28"/>
                <w:szCs w:val="28"/>
                <w:lang w:bidi="th-TH"/>
              </w:rPr>
              <w:t>VS-STCL.1.0</w:t>
            </w:r>
          </w:p>
        </w:tc>
      </w:tr>
      <w:tr w:rsidR="005E4A1B" w:rsidRPr="007B5851" w:rsidTr="005E4A1B">
        <w:tc>
          <w:tcPr>
            <w:tcW w:w="6352" w:type="dxa"/>
            <w:tcBorders>
              <w:top w:val="single" w:sz="4" w:space="0" w:color="auto"/>
              <w:left w:val="single" w:sz="4" w:space="0" w:color="auto"/>
              <w:bottom w:val="single" w:sz="4" w:space="0" w:color="auto"/>
              <w:right w:val="single" w:sz="4" w:space="0" w:color="auto"/>
            </w:tcBorders>
          </w:tcPr>
          <w:p w:rsidR="005E4A1B" w:rsidRPr="007B5851" w:rsidRDefault="005E4A1B" w:rsidP="007B5851">
            <w:pPr>
              <w:spacing w:line="360" w:lineRule="auto"/>
              <w:jc w:val="both"/>
              <w:rPr>
                <w:rFonts w:cs="Times New Roman"/>
                <w:sz w:val="28"/>
                <w:szCs w:val="28"/>
                <w:lang w:val="vi-VN"/>
              </w:rPr>
            </w:pPr>
            <w:r w:rsidRPr="007B5851">
              <w:rPr>
                <w:rFonts w:cs="Times New Roman"/>
                <w:sz w:val="28"/>
                <w:szCs w:val="28"/>
              </w:rPr>
              <w:t>Sổ tay dịch vụ khách hàng</w:t>
            </w:r>
          </w:p>
        </w:tc>
        <w:tc>
          <w:tcPr>
            <w:tcW w:w="2971" w:type="dxa"/>
            <w:tcBorders>
              <w:top w:val="single" w:sz="4" w:space="0" w:color="auto"/>
              <w:left w:val="single" w:sz="4" w:space="0" w:color="auto"/>
              <w:bottom w:val="single" w:sz="4" w:space="0" w:color="auto"/>
              <w:right w:val="single" w:sz="4" w:space="0" w:color="auto"/>
            </w:tcBorders>
          </w:tcPr>
          <w:p w:rsidR="005E4A1B" w:rsidRPr="007B5851" w:rsidRDefault="005E4A1B" w:rsidP="007B5851">
            <w:pPr>
              <w:spacing w:line="360" w:lineRule="auto"/>
              <w:jc w:val="both"/>
              <w:rPr>
                <w:rFonts w:eastAsia="PMingLiU" w:cs="Times New Roman"/>
                <w:kern w:val="2"/>
                <w:sz w:val="28"/>
                <w:szCs w:val="28"/>
                <w:lang w:eastAsia="zh-TW"/>
              </w:rPr>
            </w:pPr>
            <w:r w:rsidRPr="007B5851">
              <w:rPr>
                <w:rFonts w:eastAsia="PMingLiU" w:cs="Times New Roman"/>
                <w:kern w:val="2"/>
                <w:sz w:val="28"/>
                <w:szCs w:val="28"/>
                <w:lang w:eastAsia="zh-TW"/>
              </w:rPr>
              <w:t>VS-STDV.1.0</w:t>
            </w:r>
          </w:p>
        </w:tc>
      </w:tr>
      <w:tr w:rsidR="005E4A1B" w:rsidRPr="007B5851" w:rsidTr="005E4A1B">
        <w:tc>
          <w:tcPr>
            <w:tcW w:w="6352" w:type="dxa"/>
            <w:tcBorders>
              <w:top w:val="single" w:sz="4" w:space="0" w:color="auto"/>
              <w:left w:val="single" w:sz="4" w:space="0" w:color="auto"/>
              <w:bottom w:val="single" w:sz="4" w:space="0" w:color="auto"/>
              <w:right w:val="single" w:sz="4" w:space="0" w:color="auto"/>
            </w:tcBorders>
          </w:tcPr>
          <w:p w:rsidR="005E4A1B" w:rsidRPr="007B5851" w:rsidRDefault="005E4A1B" w:rsidP="007B5851">
            <w:pPr>
              <w:spacing w:line="360" w:lineRule="auto"/>
              <w:jc w:val="both"/>
              <w:rPr>
                <w:rFonts w:cs="Times New Roman"/>
                <w:sz w:val="28"/>
                <w:szCs w:val="28"/>
              </w:rPr>
            </w:pPr>
            <w:r w:rsidRPr="007B5851">
              <w:rPr>
                <w:rFonts w:cs="Times New Roman"/>
                <w:sz w:val="28"/>
                <w:szCs w:val="28"/>
                <w:lang w:val="vi-VN"/>
              </w:rPr>
              <w:t>H</w:t>
            </w:r>
            <w:r w:rsidRPr="007B5851">
              <w:rPr>
                <w:rFonts w:cs="Times New Roman"/>
                <w:sz w:val="28"/>
                <w:szCs w:val="28"/>
              </w:rPr>
              <w:t xml:space="preserve">ướng dẫn sử dụng máy Máy LightCycler 2.0 </w:t>
            </w:r>
          </w:p>
        </w:tc>
        <w:tc>
          <w:tcPr>
            <w:tcW w:w="2971" w:type="dxa"/>
            <w:tcBorders>
              <w:top w:val="single" w:sz="4" w:space="0" w:color="auto"/>
              <w:left w:val="single" w:sz="4" w:space="0" w:color="auto"/>
              <w:bottom w:val="single" w:sz="4" w:space="0" w:color="auto"/>
              <w:right w:val="single" w:sz="4" w:space="0" w:color="auto"/>
            </w:tcBorders>
          </w:tcPr>
          <w:p w:rsidR="005E4A1B" w:rsidRPr="007B5851" w:rsidRDefault="005E4A1B" w:rsidP="007B5851">
            <w:pPr>
              <w:spacing w:line="360" w:lineRule="auto"/>
              <w:jc w:val="both"/>
              <w:rPr>
                <w:rFonts w:cs="Times New Roman"/>
                <w:sz w:val="28"/>
                <w:szCs w:val="28"/>
                <w:lang w:val="vi-VN" w:bidi="th-TH"/>
              </w:rPr>
            </w:pPr>
            <w:r w:rsidRPr="007B5851">
              <w:rPr>
                <w:rFonts w:eastAsia="PMingLiU" w:cs="Times New Roman"/>
                <w:bCs/>
                <w:kern w:val="2"/>
                <w:sz w:val="28"/>
                <w:szCs w:val="28"/>
                <w:lang w:eastAsia="zh-TW"/>
              </w:rPr>
              <w:t>VS.PCR.01</w:t>
            </w:r>
          </w:p>
        </w:tc>
      </w:tr>
      <w:tr w:rsidR="005E4A1B" w:rsidRPr="007B5851" w:rsidTr="005E4A1B">
        <w:tc>
          <w:tcPr>
            <w:tcW w:w="6352" w:type="dxa"/>
            <w:tcBorders>
              <w:top w:val="single" w:sz="4" w:space="0" w:color="auto"/>
              <w:left w:val="single" w:sz="4" w:space="0" w:color="auto"/>
              <w:bottom w:val="single" w:sz="4" w:space="0" w:color="auto"/>
              <w:right w:val="single" w:sz="4" w:space="0" w:color="auto"/>
            </w:tcBorders>
          </w:tcPr>
          <w:p w:rsidR="005E4A1B" w:rsidRPr="007B5851" w:rsidRDefault="005E4A1B" w:rsidP="007B5851">
            <w:pPr>
              <w:spacing w:line="360" w:lineRule="auto"/>
              <w:jc w:val="both"/>
              <w:rPr>
                <w:rFonts w:cs="Times New Roman"/>
                <w:sz w:val="28"/>
                <w:szCs w:val="28"/>
                <w:lang w:val="vi-VN"/>
              </w:rPr>
            </w:pPr>
            <w:r w:rsidRPr="007B5851">
              <w:rPr>
                <w:rFonts w:cs="Times New Roman"/>
                <w:sz w:val="28"/>
                <w:szCs w:val="28"/>
                <w:lang w:val="vi-VN"/>
              </w:rPr>
              <w:t>Hướng dẫn sử dụng tủ ATSH</w:t>
            </w:r>
          </w:p>
        </w:tc>
        <w:tc>
          <w:tcPr>
            <w:tcW w:w="2971" w:type="dxa"/>
            <w:tcBorders>
              <w:top w:val="single" w:sz="4" w:space="0" w:color="auto"/>
              <w:left w:val="single" w:sz="4" w:space="0" w:color="auto"/>
              <w:bottom w:val="single" w:sz="4" w:space="0" w:color="auto"/>
              <w:right w:val="single" w:sz="4" w:space="0" w:color="auto"/>
            </w:tcBorders>
          </w:tcPr>
          <w:p w:rsidR="005E4A1B" w:rsidRPr="007B5851" w:rsidRDefault="005E4A1B" w:rsidP="007B5851">
            <w:pPr>
              <w:spacing w:line="360" w:lineRule="auto"/>
              <w:jc w:val="both"/>
              <w:rPr>
                <w:rFonts w:cs="Times New Roman"/>
                <w:sz w:val="28"/>
                <w:szCs w:val="28"/>
                <w:lang w:val="vi-VN" w:bidi="th-TH"/>
              </w:rPr>
            </w:pPr>
            <w:r w:rsidRPr="007B5851">
              <w:rPr>
                <w:rFonts w:cs="Times New Roman"/>
                <w:sz w:val="28"/>
                <w:szCs w:val="28"/>
                <w:lang w:val="vi-VN" w:bidi="th-TH"/>
              </w:rPr>
              <w:t>VS-HD</w:t>
            </w:r>
            <w:r w:rsidRPr="007B5851">
              <w:rPr>
                <w:rFonts w:cs="Times New Roman"/>
                <w:sz w:val="28"/>
                <w:szCs w:val="28"/>
                <w:lang w:bidi="th-TH"/>
              </w:rPr>
              <w:t>TB</w:t>
            </w:r>
            <w:r w:rsidRPr="007B5851">
              <w:rPr>
                <w:rFonts w:cs="Times New Roman"/>
                <w:sz w:val="28"/>
                <w:szCs w:val="28"/>
                <w:lang w:val="vi-VN" w:bidi="th-TH"/>
              </w:rPr>
              <w:t>.02</w:t>
            </w:r>
          </w:p>
        </w:tc>
      </w:tr>
    </w:tbl>
    <w:p w:rsidR="005E4A1B" w:rsidRPr="007B5851" w:rsidRDefault="005E4A1B" w:rsidP="007B5851">
      <w:pPr>
        <w:spacing w:line="360" w:lineRule="auto"/>
        <w:jc w:val="both"/>
        <w:rPr>
          <w:rFonts w:cs="Times New Roman"/>
          <w:b/>
          <w:sz w:val="28"/>
          <w:szCs w:val="28"/>
          <w:lang w:val="vi-VN"/>
        </w:rPr>
      </w:pPr>
      <w:r w:rsidRPr="007B5851">
        <w:rPr>
          <w:rFonts w:cs="Times New Roman"/>
          <w:b/>
          <w:sz w:val="28"/>
          <w:szCs w:val="28"/>
        </w:rPr>
        <w:t>14. Tài liệu tham khảo</w:t>
      </w:r>
    </w:p>
    <w:p w:rsidR="005E4A1B" w:rsidRPr="007B5851" w:rsidRDefault="005E4A1B" w:rsidP="007B5851">
      <w:pPr>
        <w:spacing w:line="360" w:lineRule="auto"/>
        <w:jc w:val="both"/>
        <w:rPr>
          <w:rFonts w:cs="Times New Roman"/>
          <w:sz w:val="28"/>
          <w:szCs w:val="28"/>
        </w:rPr>
      </w:pPr>
      <w:r w:rsidRPr="007B5851">
        <w:rPr>
          <w:rFonts w:cs="Times New Roman"/>
          <w:sz w:val="28"/>
          <w:szCs w:val="28"/>
        </w:rPr>
        <w:t>- Quyết định số 2429/QĐ-BYT ngày 12/6/2017 Ban hành Tiêu chí đánh giá mức chất lượng phòng xét nghiệm y học.</w:t>
      </w:r>
    </w:p>
    <w:p w:rsidR="005E4A1B" w:rsidRPr="007B5851" w:rsidRDefault="005E4A1B" w:rsidP="007B5851">
      <w:pPr>
        <w:spacing w:line="360" w:lineRule="auto"/>
        <w:jc w:val="both"/>
        <w:rPr>
          <w:rFonts w:cs="Times New Roman"/>
          <w:b/>
          <w:sz w:val="28"/>
          <w:szCs w:val="28"/>
          <w:lang w:val="fr-FR"/>
        </w:rPr>
      </w:pPr>
      <w:r w:rsidRPr="007B5851">
        <w:rPr>
          <w:rFonts w:cs="Times New Roman"/>
          <w:b/>
          <w:sz w:val="28"/>
          <w:szCs w:val="28"/>
          <w:lang w:val="fr-FR"/>
        </w:rPr>
        <w:t xml:space="preserve">- </w:t>
      </w:r>
      <w:r w:rsidRPr="007B5851">
        <w:rPr>
          <w:rFonts w:cs="Times New Roman"/>
          <w:sz w:val="28"/>
          <w:szCs w:val="28"/>
          <w:lang w:val="fr-FR"/>
        </w:rPr>
        <w:t>Quyết định số 5530/QĐ-BYT ngày 25/12/2015 Ban hành Hướng dẫn xây dựng Quy trình thực hành chuẩn trong Quản lý chất lượng xét nghiệm.</w:t>
      </w:r>
    </w:p>
    <w:p w:rsidR="005E4A1B" w:rsidRPr="007B5851" w:rsidRDefault="005E4A1B" w:rsidP="007B5851">
      <w:pPr>
        <w:spacing w:line="360" w:lineRule="auto"/>
        <w:jc w:val="both"/>
        <w:rPr>
          <w:rFonts w:cs="Times New Roman"/>
          <w:bCs/>
          <w:sz w:val="28"/>
          <w:szCs w:val="28"/>
        </w:rPr>
      </w:pPr>
      <w:r w:rsidRPr="007B5851">
        <w:rPr>
          <w:rFonts w:cs="Times New Roman"/>
          <w:b/>
          <w:sz w:val="28"/>
          <w:szCs w:val="28"/>
          <w:lang w:val="fr-FR"/>
        </w:rPr>
        <w:lastRenderedPageBreak/>
        <w:t xml:space="preserve">- </w:t>
      </w:r>
      <w:r w:rsidRPr="007B5851">
        <w:rPr>
          <w:rFonts w:cs="Times New Roman"/>
          <w:bCs/>
          <w:sz w:val="28"/>
          <w:szCs w:val="28"/>
        </w:rPr>
        <w:t>Quyết định số 26 /QĐ-BYT ngày ngày 03 tháng 01 năm 2013 “Hướng dẫn quy trình kỹ thuật chuyên ngành Vi sinh Y học”.</w:t>
      </w:r>
    </w:p>
    <w:p w:rsidR="005E4A1B" w:rsidRPr="007B5851" w:rsidRDefault="005E4A1B" w:rsidP="007B5851">
      <w:pPr>
        <w:spacing w:line="360" w:lineRule="auto"/>
        <w:rPr>
          <w:rFonts w:eastAsia="Times New Roman" w:cs="Times New Roman"/>
          <w:b/>
          <w:sz w:val="32"/>
          <w:szCs w:val="32"/>
        </w:rPr>
      </w:pPr>
      <w:r w:rsidRPr="007B5851">
        <w:rPr>
          <w:rFonts w:cs="Times New Roman"/>
          <w:b/>
          <w:sz w:val="32"/>
          <w:szCs w:val="32"/>
        </w:rPr>
        <w:br w:type="page"/>
      </w:r>
    </w:p>
    <w:p w:rsidR="003E060A" w:rsidRPr="007B5851" w:rsidRDefault="00F11403" w:rsidP="007B5851">
      <w:pPr>
        <w:pStyle w:val="ndesc"/>
        <w:shd w:val="clear" w:color="auto" w:fill="FFFFFF"/>
        <w:tabs>
          <w:tab w:val="left" w:pos="284"/>
          <w:tab w:val="left" w:pos="426"/>
        </w:tabs>
        <w:spacing w:before="0" w:beforeAutospacing="0" w:after="120" w:afterAutospacing="0" w:line="360" w:lineRule="auto"/>
        <w:jc w:val="center"/>
        <w:outlineLvl w:val="1"/>
        <w:rPr>
          <w:b/>
          <w:sz w:val="32"/>
          <w:szCs w:val="32"/>
        </w:rPr>
      </w:pPr>
      <w:bookmarkStart w:id="151" w:name="_Toc115441116"/>
      <w:r w:rsidRPr="007B5851">
        <w:rPr>
          <w:b/>
          <w:sz w:val="32"/>
          <w:szCs w:val="32"/>
        </w:rPr>
        <w:lastRenderedPageBreak/>
        <w:t>139. HEV AB TEST NHANH</w:t>
      </w:r>
      <w:bookmarkEnd w:id="151"/>
    </w:p>
    <w:p w:rsidR="00345619" w:rsidRPr="007B5851" w:rsidRDefault="00345619" w:rsidP="007B5851">
      <w:pPr>
        <w:spacing w:line="360" w:lineRule="auto"/>
        <w:jc w:val="both"/>
        <w:rPr>
          <w:rFonts w:cs="Times New Roman"/>
          <w:b/>
          <w:sz w:val="28"/>
          <w:szCs w:val="28"/>
        </w:rPr>
      </w:pPr>
      <w:r w:rsidRPr="007B5851">
        <w:rPr>
          <w:rFonts w:cs="Times New Roman"/>
          <w:b/>
          <w:bCs/>
          <w:sz w:val="28"/>
          <w:szCs w:val="28"/>
          <w:lang w:bidi="th-TH"/>
        </w:rPr>
        <w:t>1. Mục đích</w:t>
      </w:r>
      <w:r w:rsidRPr="007B5851">
        <w:rPr>
          <w:rFonts w:cs="Times New Roman"/>
          <w:b/>
          <w:sz w:val="28"/>
          <w:szCs w:val="28"/>
        </w:rPr>
        <w:t xml:space="preserve"> </w:t>
      </w:r>
    </w:p>
    <w:p w:rsidR="00345619" w:rsidRPr="007B5851" w:rsidRDefault="00345619" w:rsidP="007B5851">
      <w:pPr>
        <w:spacing w:line="360" w:lineRule="auto"/>
        <w:jc w:val="both"/>
        <w:rPr>
          <w:rFonts w:cs="Times New Roman"/>
          <w:b/>
          <w:sz w:val="28"/>
          <w:szCs w:val="28"/>
        </w:rPr>
      </w:pPr>
      <w:r w:rsidRPr="007B5851">
        <w:rPr>
          <w:rFonts w:cs="Times New Roman"/>
          <w:sz w:val="28"/>
          <w:szCs w:val="28"/>
        </w:rPr>
        <w:t>- Phát hiện kháng thể của virus viêm gan E (HEV) trong huyết thanh hoặc huyết tương bệnh nhân.</w:t>
      </w:r>
    </w:p>
    <w:p w:rsidR="00345619" w:rsidRPr="007B5851" w:rsidRDefault="00345619" w:rsidP="007B5851">
      <w:pPr>
        <w:spacing w:line="360" w:lineRule="auto"/>
        <w:jc w:val="both"/>
        <w:rPr>
          <w:rFonts w:cs="Times New Roman"/>
          <w:b/>
          <w:sz w:val="28"/>
          <w:szCs w:val="28"/>
        </w:rPr>
      </w:pPr>
      <w:r w:rsidRPr="007B5851">
        <w:rPr>
          <w:rFonts w:cs="Times New Roman"/>
          <w:b/>
          <w:sz w:val="28"/>
          <w:szCs w:val="28"/>
        </w:rPr>
        <w:t>2. Phạm vi</w:t>
      </w:r>
      <w:r w:rsidRPr="007B5851">
        <w:rPr>
          <w:rFonts w:cs="Times New Roman"/>
          <w:b/>
          <w:bCs/>
          <w:sz w:val="28"/>
          <w:szCs w:val="28"/>
          <w:lang w:bidi="th-TH"/>
        </w:rPr>
        <w:tab/>
      </w:r>
    </w:p>
    <w:p w:rsidR="007B5851" w:rsidRPr="007B5851" w:rsidRDefault="007B5851" w:rsidP="007B5851">
      <w:pPr>
        <w:tabs>
          <w:tab w:val="left" w:pos="284"/>
        </w:tabs>
        <w:spacing w:after="0" w:line="360" w:lineRule="auto"/>
        <w:jc w:val="both"/>
        <w:rPr>
          <w:rFonts w:cs="Times New Roman"/>
          <w:sz w:val="28"/>
          <w:szCs w:val="28"/>
        </w:rPr>
      </w:pPr>
      <w:r w:rsidRPr="007B5851">
        <w:rPr>
          <w:rFonts w:cs="Times New Roman"/>
          <w:sz w:val="28"/>
          <w:szCs w:val="28"/>
        </w:rPr>
        <w:t>- Quy trình này được áp dụng tại khoa xét nghiệm thuộc TTYT Hải Hà.</w:t>
      </w:r>
    </w:p>
    <w:p w:rsidR="00345619" w:rsidRPr="007B5851" w:rsidRDefault="00345619" w:rsidP="007B5851">
      <w:pPr>
        <w:spacing w:line="360" w:lineRule="auto"/>
        <w:jc w:val="both"/>
        <w:rPr>
          <w:rFonts w:cs="Times New Roman"/>
          <w:b/>
          <w:sz w:val="28"/>
          <w:szCs w:val="28"/>
          <w:lang w:bidi="th-TH"/>
        </w:rPr>
      </w:pPr>
      <w:r w:rsidRPr="007B5851">
        <w:rPr>
          <w:rFonts w:cs="Times New Roman"/>
          <w:b/>
          <w:bCs/>
          <w:sz w:val="28"/>
          <w:szCs w:val="28"/>
          <w:lang w:bidi="th-TH"/>
        </w:rPr>
        <w:t>3. Trách nhiệm</w:t>
      </w:r>
    </w:p>
    <w:p w:rsidR="00345619" w:rsidRPr="007B5851" w:rsidRDefault="00345619" w:rsidP="007B5851">
      <w:pPr>
        <w:spacing w:line="360" w:lineRule="auto"/>
        <w:jc w:val="both"/>
        <w:rPr>
          <w:rFonts w:cs="Times New Roman"/>
          <w:sz w:val="28"/>
          <w:szCs w:val="28"/>
        </w:rPr>
      </w:pPr>
      <w:r w:rsidRPr="007B5851">
        <w:rPr>
          <w:rFonts w:cs="Times New Roman"/>
          <w:sz w:val="28"/>
          <w:szCs w:val="28"/>
        </w:rPr>
        <w:t>- Nhân viên được giao nhiệm vụ thực hiện xét nghiệm này tuân thủ đúng quy trình.</w:t>
      </w:r>
    </w:p>
    <w:p w:rsidR="00345619" w:rsidRPr="007B5851" w:rsidRDefault="00345619" w:rsidP="007B5851">
      <w:pPr>
        <w:spacing w:line="360" w:lineRule="auto"/>
        <w:jc w:val="both"/>
        <w:rPr>
          <w:rFonts w:cs="Times New Roman"/>
          <w:sz w:val="28"/>
          <w:szCs w:val="28"/>
        </w:rPr>
      </w:pPr>
      <w:r w:rsidRPr="007B5851">
        <w:rPr>
          <w:rFonts w:cs="Times New Roman"/>
          <w:sz w:val="28"/>
          <w:szCs w:val="28"/>
        </w:rPr>
        <w:t>- Cán bộ QLKT, QLCL chịu trách nhiệm giám sát việc tuân thủ quy trình.</w:t>
      </w:r>
    </w:p>
    <w:p w:rsidR="00345619" w:rsidRPr="007B5851" w:rsidRDefault="00345619" w:rsidP="007B5851">
      <w:pPr>
        <w:spacing w:line="360" w:lineRule="auto"/>
        <w:jc w:val="both"/>
        <w:rPr>
          <w:rFonts w:cs="Times New Roman"/>
          <w:sz w:val="28"/>
          <w:szCs w:val="28"/>
        </w:rPr>
      </w:pPr>
      <w:r w:rsidRPr="007B5851">
        <w:rPr>
          <w:rFonts w:cs="Times New Roman"/>
          <w:sz w:val="28"/>
          <w:szCs w:val="28"/>
        </w:rPr>
        <w:t>- Người nhận định và phê duyệt kết quả: Cán bộ xét nghiệm có trình độ đại học trở lên về chuyên ngành xét nghiệm hoặc chuyên ngành Vi sinh.</w:t>
      </w:r>
    </w:p>
    <w:p w:rsidR="00345619" w:rsidRPr="007B5851" w:rsidRDefault="00345619" w:rsidP="007B5851">
      <w:pPr>
        <w:spacing w:line="360" w:lineRule="auto"/>
        <w:jc w:val="both"/>
        <w:rPr>
          <w:rFonts w:cs="Times New Roman"/>
          <w:b/>
          <w:sz w:val="28"/>
          <w:szCs w:val="28"/>
          <w:lang w:bidi="th-TH"/>
        </w:rPr>
      </w:pPr>
      <w:r w:rsidRPr="007B5851">
        <w:rPr>
          <w:rFonts w:cs="Times New Roman"/>
          <w:b/>
          <w:bCs/>
          <w:sz w:val="28"/>
          <w:szCs w:val="28"/>
          <w:lang w:bidi="th-TH"/>
        </w:rPr>
        <w:t xml:space="preserve"> 4. Định nghĩa và từ viết tắt</w:t>
      </w:r>
    </w:p>
    <w:p w:rsidR="00345619" w:rsidRPr="007B5851" w:rsidRDefault="00345619" w:rsidP="007B5851">
      <w:pPr>
        <w:spacing w:line="360" w:lineRule="auto"/>
        <w:jc w:val="both"/>
        <w:rPr>
          <w:rFonts w:cs="Times New Roman"/>
          <w:sz w:val="28"/>
          <w:szCs w:val="28"/>
        </w:rPr>
      </w:pPr>
      <w:r w:rsidRPr="007B5851">
        <w:rPr>
          <w:rFonts w:cs="Times New Roman"/>
          <w:sz w:val="28"/>
          <w:szCs w:val="28"/>
        </w:rPr>
        <w:t>- ATSH: An toàn sinh học</w:t>
      </w:r>
    </w:p>
    <w:p w:rsidR="00345619" w:rsidRPr="007B5851" w:rsidRDefault="00345619" w:rsidP="007B5851">
      <w:pPr>
        <w:spacing w:line="360" w:lineRule="auto"/>
        <w:jc w:val="both"/>
        <w:rPr>
          <w:rFonts w:cs="Times New Roman"/>
          <w:sz w:val="28"/>
          <w:szCs w:val="28"/>
        </w:rPr>
      </w:pPr>
      <w:r w:rsidRPr="007B5851">
        <w:rPr>
          <w:rFonts w:cs="Times New Roman"/>
          <w:sz w:val="28"/>
          <w:szCs w:val="28"/>
        </w:rPr>
        <w:t>- STDV: Sổ tay dịch vụ</w:t>
      </w:r>
    </w:p>
    <w:p w:rsidR="00345619" w:rsidRPr="007B5851" w:rsidRDefault="00345619" w:rsidP="007B5851">
      <w:pPr>
        <w:spacing w:line="360" w:lineRule="auto"/>
        <w:jc w:val="both"/>
        <w:rPr>
          <w:rFonts w:cs="Times New Roman"/>
          <w:sz w:val="28"/>
          <w:szCs w:val="28"/>
        </w:rPr>
      </w:pPr>
      <w:r w:rsidRPr="007B5851">
        <w:rPr>
          <w:rFonts w:cs="Times New Roman"/>
          <w:sz w:val="28"/>
          <w:szCs w:val="28"/>
        </w:rPr>
        <w:t>- QC: Quality control</w:t>
      </w:r>
    </w:p>
    <w:p w:rsidR="00345619" w:rsidRPr="007B5851" w:rsidRDefault="00345619" w:rsidP="007B5851">
      <w:pPr>
        <w:spacing w:line="360" w:lineRule="auto"/>
        <w:jc w:val="both"/>
        <w:rPr>
          <w:rFonts w:cs="Times New Roman"/>
          <w:sz w:val="28"/>
          <w:szCs w:val="28"/>
        </w:rPr>
      </w:pPr>
      <w:r w:rsidRPr="007B5851">
        <w:rPr>
          <w:rFonts w:cs="Times New Roman"/>
          <w:sz w:val="28"/>
          <w:szCs w:val="28"/>
        </w:rPr>
        <w:t>- QLCL: Quản lý chất lượng</w:t>
      </w:r>
    </w:p>
    <w:p w:rsidR="00345619" w:rsidRPr="007B5851" w:rsidRDefault="00345619" w:rsidP="007B5851">
      <w:pPr>
        <w:spacing w:line="360" w:lineRule="auto"/>
        <w:jc w:val="both"/>
        <w:rPr>
          <w:rFonts w:cs="Times New Roman"/>
          <w:sz w:val="28"/>
          <w:szCs w:val="28"/>
        </w:rPr>
      </w:pPr>
      <w:r w:rsidRPr="007B5851">
        <w:rPr>
          <w:rFonts w:cs="Times New Roman"/>
          <w:sz w:val="28"/>
          <w:szCs w:val="28"/>
        </w:rPr>
        <w:t>- STCL: Sổ tay chất lượng</w:t>
      </w:r>
    </w:p>
    <w:p w:rsidR="00345619" w:rsidRPr="007B5851" w:rsidRDefault="00345619" w:rsidP="007B5851">
      <w:pPr>
        <w:spacing w:line="360" w:lineRule="auto"/>
        <w:jc w:val="both"/>
        <w:rPr>
          <w:rFonts w:cs="Times New Roman"/>
          <w:sz w:val="28"/>
          <w:szCs w:val="28"/>
        </w:rPr>
      </w:pPr>
      <w:r w:rsidRPr="007B5851">
        <w:rPr>
          <w:rFonts w:cs="Times New Roman"/>
          <w:sz w:val="28"/>
          <w:szCs w:val="28"/>
        </w:rPr>
        <w:t>- STAT: sổ tay an toàn</w:t>
      </w:r>
    </w:p>
    <w:p w:rsidR="00345619" w:rsidRPr="007B5851" w:rsidRDefault="00345619" w:rsidP="007B5851">
      <w:pPr>
        <w:spacing w:line="360" w:lineRule="auto"/>
        <w:jc w:val="both"/>
        <w:rPr>
          <w:rFonts w:cs="Times New Roman"/>
          <w:b/>
          <w:sz w:val="28"/>
          <w:szCs w:val="28"/>
          <w:lang w:bidi="th-TH"/>
        </w:rPr>
      </w:pPr>
      <w:r w:rsidRPr="007B5851">
        <w:rPr>
          <w:rFonts w:cs="Times New Roman"/>
          <w:b/>
          <w:bCs/>
          <w:sz w:val="28"/>
          <w:szCs w:val="28"/>
          <w:lang w:bidi="th-TH"/>
        </w:rPr>
        <w:t>5. Nguyên lý</w:t>
      </w:r>
    </w:p>
    <w:p w:rsidR="00345619" w:rsidRPr="007B5851" w:rsidRDefault="00345619" w:rsidP="007B5851">
      <w:pPr>
        <w:spacing w:line="360" w:lineRule="auto"/>
        <w:jc w:val="both"/>
        <w:rPr>
          <w:rFonts w:cs="Times New Roman"/>
          <w:sz w:val="28"/>
          <w:szCs w:val="28"/>
        </w:rPr>
      </w:pPr>
      <w:r w:rsidRPr="007B5851">
        <w:rPr>
          <w:rFonts w:cs="Times New Roman"/>
          <w:sz w:val="28"/>
          <w:szCs w:val="28"/>
        </w:rPr>
        <w:t>- Kit thử HEV Ab test nhanh sử dụng kỹ thuật sắc ký miễn dịch, phát hiện định tính kháng thể của virus viêm gan E trong huyết thanh hoặc huyết tương bệnh nhân.</w:t>
      </w:r>
    </w:p>
    <w:p w:rsidR="00345619" w:rsidRPr="007B5851" w:rsidRDefault="00345619" w:rsidP="007B5851">
      <w:pPr>
        <w:spacing w:line="360" w:lineRule="auto"/>
        <w:jc w:val="both"/>
        <w:rPr>
          <w:rFonts w:cs="Times New Roman"/>
          <w:b/>
          <w:sz w:val="28"/>
          <w:szCs w:val="28"/>
          <w:lang w:bidi="th-TH"/>
        </w:rPr>
      </w:pPr>
      <w:r w:rsidRPr="007B5851">
        <w:rPr>
          <w:rFonts w:cs="Times New Roman"/>
          <w:b/>
          <w:bCs/>
          <w:sz w:val="28"/>
          <w:szCs w:val="28"/>
          <w:lang w:bidi="th-TH"/>
        </w:rPr>
        <w:t>6. Thiết bị và vật liệu</w:t>
      </w:r>
    </w:p>
    <w:p w:rsidR="00345619" w:rsidRPr="007B5851" w:rsidRDefault="00345619" w:rsidP="007B5851">
      <w:pPr>
        <w:spacing w:line="360" w:lineRule="auto"/>
        <w:jc w:val="both"/>
        <w:rPr>
          <w:rFonts w:cs="Times New Roman"/>
          <w:sz w:val="28"/>
          <w:szCs w:val="28"/>
        </w:rPr>
      </w:pPr>
      <w:r w:rsidRPr="007B5851">
        <w:rPr>
          <w:rFonts w:cs="Times New Roman"/>
          <w:sz w:val="28"/>
          <w:szCs w:val="28"/>
        </w:rPr>
        <w:lastRenderedPageBreak/>
        <w:t>6.1. Thiết bị:</w:t>
      </w:r>
    </w:p>
    <w:p w:rsidR="00345619" w:rsidRPr="007B5851" w:rsidRDefault="00345619" w:rsidP="007B5851">
      <w:pPr>
        <w:spacing w:line="360" w:lineRule="auto"/>
        <w:jc w:val="both"/>
        <w:rPr>
          <w:rFonts w:cs="Times New Roman"/>
          <w:sz w:val="28"/>
          <w:szCs w:val="28"/>
        </w:rPr>
      </w:pPr>
      <w:r w:rsidRPr="007B5851">
        <w:rPr>
          <w:rFonts w:cs="Times New Roman"/>
          <w:sz w:val="28"/>
          <w:szCs w:val="28"/>
        </w:rPr>
        <w:t>- Micropipet (nếu cần).</w:t>
      </w:r>
    </w:p>
    <w:p w:rsidR="00345619" w:rsidRPr="007B5851" w:rsidRDefault="00345619" w:rsidP="007B5851">
      <w:pPr>
        <w:spacing w:line="360" w:lineRule="auto"/>
        <w:jc w:val="both"/>
        <w:rPr>
          <w:rFonts w:cs="Times New Roman"/>
          <w:sz w:val="28"/>
          <w:szCs w:val="28"/>
        </w:rPr>
      </w:pPr>
      <w:r w:rsidRPr="007B5851">
        <w:rPr>
          <w:rFonts w:cs="Times New Roman"/>
          <w:sz w:val="28"/>
          <w:szCs w:val="28"/>
        </w:rPr>
        <w:t>- Đồng hồ bấm giây.</w:t>
      </w:r>
    </w:p>
    <w:p w:rsidR="00345619" w:rsidRPr="007B5851" w:rsidRDefault="00345619" w:rsidP="007B5851">
      <w:pPr>
        <w:spacing w:line="360" w:lineRule="auto"/>
        <w:jc w:val="both"/>
        <w:rPr>
          <w:rFonts w:cs="Times New Roman"/>
          <w:sz w:val="28"/>
          <w:szCs w:val="28"/>
        </w:rPr>
      </w:pPr>
      <w:r w:rsidRPr="007B5851">
        <w:rPr>
          <w:rFonts w:cs="Times New Roman"/>
          <w:sz w:val="28"/>
          <w:szCs w:val="28"/>
        </w:rPr>
        <w:t>- Máy li tâm VS.MLT.02.</w:t>
      </w:r>
    </w:p>
    <w:p w:rsidR="00345619" w:rsidRPr="007B5851" w:rsidRDefault="00345619" w:rsidP="007B5851">
      <w:pPr>
        <w:spacing w:line="360" w:lineRule="auto"/>
        <w:jc w:val="both"/>
        <w:rPr>
          <w:rFonts w:cs="Times New Roman"/>
          <w:sz w:val="28"/>
          <w:szCs w:val="28"/>
        </w:rPr>
      </w:pPr>
      <w:r w:rsidRPr="007B5851">
        <w:rPr>
          <w:rFonts w:cs="Times New Roman"/>
          <w:sz w:val="28"/>
          <w:szCs w:val="28"/>
        </w:rPr>
        <w:t>- Panh kẹp.</w:t>
      </w:r>
    </w:p>
    <w:p w:rsidR="00345619" w:rsidRPr="007B5851" w:rsidRDefault="00345619" w:rsidP="007B5851">
      <w:pPr>
        <w:spacing w:line="360" w:lineRule="auto"/>
        <w:jc w:val="both"/>
        <w:rPr>
          <w:rFonts w:cs="Times New Roman"/>
          <w:sz w:val="28"/>
          <w:szCs w:val="28"/>
        </w:rPr>
      </w:pPr>
      <w:r w:rsidRPr="007B5851">
        <w:rPr>
          <w:rFonts w:cs="Times New Roman"/>
          <w:sz w:val="28"/>
          <w:szCs w:val="28"/>
        </w:rPr>
        <w:t>6.2. Vật tư/vật liệu:</w:t>
      </w:r>
    </w:p>
    <w:p w:rsidR="00345619" w:rsidRPr="007B5851" w:rsidRDefault="00345619" w:rsidP="007B5851">
      <w:pPr>
        <w:spacing w:line="360" w:lineRule="auto"/>
        <w:jc w:val="both"/>
        <w:rPr>
          <w:rFonts w:cs="Times New Roman"/>
          <w:sz w:val="28"/>
          <w:szCs w:val="28"/>
        </w:rPr>
      </w:pPr>
      <w:r w:rsidRPr="007B5851">
        <w:rPr>
          <w:rFonts w:cs="Times New Roman"/>
          <w:sz w:val="28"/>
          <w:szCs w:val="28"/>
        </w:rPr>
        <w:t xml:space="preserve">6.2.1. Dụng cụ, vật tư tiêu hao </w:t>
      </w:r>
    </w:p>
    <w:p w:rsidR="00345619" w:rsidRPr="007B5851" w:rsidRDefault="00345619" w:rsidP="007B5851">
      <w:pPr>
        <w:spacing w:line="360" w:lineRule="auto"/>
        <w:jc w:val="both"/>
        <w:rPr>
          <w:rFonts w:cs="Times New Roman"/>
          <w:sz w:val="28"/>
          <w:szCs w:val="28"/>
        </w:rPr>
      </w:pPr>
      <w:r w:rsidRPr="007B5851">
        <w:rPr>
          <w:rFonts w:cs="Times New Roman"/>
          <w:sz w:val="28"/>
          <w:szCs w:val="28"/>
        </w:rPr>
        <w:t>- Giá đựng bệnh phẩm.</w:t>
      </w:r>
    </w:p>
    <w:p w:rsidR="00345619" w:rsidRPr="007B5851" w:rsidRDefault="00345619" w:rsidP="007B5851">
      <w:pPr>
        <w:spacing w:line="360" w:lineRule="auto"/>
        <w:jc w:val="both"/>
        <w:rPr>
          <w:rFonts w:cs="Times New Roman"/>
          <w:sz w:val="28"/>
          <w:szCs w:val="28"/>
        </w:rPr>
      </w:pPr>
      <w:r w:rsidRPr="007B5851">
        <w:rPr>
          <w:rFonts w:cs="Times New Roman"/>
          <w:sz w:val="28"/>
          <w:szCs w:val="28"/>
        </w:rPr>
        <w:t>- Bút ghi kính.</w:t>
      </w:r>
    </w:p>
    <w:p w:rsidR="00345619" w:rsidRPr="007B5851" w:rsidRDefault="00345619" w:rsidP="007B5851">
      <w:pPr>
        <w:spacing w:line="360" w:lineRule="auto"/>
        <w:jc w:val="both"/>
        <w:rPr>
          <w:rFonts w:cs="Times New Roman"/>
          <w:sz w:val="28"/>
          <w:szCs w:val="28"/>
        </w:rPr>
      </w:pPr>
      <w:r w:rsidRPr="007B5851">
        <w:rPr>
          <w:rFonts w:cs="Times New Roman"/>
          <w:sz w:val="28"/>
          <w:szCs w:val="28"/>
        </w:rPr>
        <w:t>- Đầu côn vàng.</w:t>
      </w:r>
    </w:p>
    <w:p w:rsidR="00345619" w:rsidRPr="007B5851" w:rsidRDefault="00345619" w:rsidP="007B5851">
      <w:pPr>
        <w:spacing w:line="360" w:lineRule="auto"/>
        <w:jc w:val="both"/>
        <w:rPr>
          <w:rFonts w:cs="Times New Roman"/>
          <w:sz w:val="28"/>
          <w:szCs w:val="28"/>
        </w:rPr>
      </w:pPr>
      <w:r w:rsidRPr="007B5851">
        <w:rPr>
          <w:rFonts w:cs="Times New Roman"/>
          <w:sz w:val="28"/>
          <w:szCs w:val="28"/>
        </w:rPr>
        <w:t>- Găng tay.</w:t>
      </w:r>
    </w:p>
    <w:p w:rsidR="00345619" w:rsidRPr="007B5851" w:rsidRDefault="00345619" w:rsidP="007B5851">
      <w:pPr>
        <w:spacing w:line="360" w:lineRule="auto"/>
        <w:jc w:val="both"/>
        <w:rPr>
          <w:rFonts w:cs="Times New Roman"/>
          <w:sz w:val="28"/>
          <w:szCs w:val="28"/>
        </w:rPr>
      </w:pPr>
      <w:r w:rsidRPr="007B5851">
        <w:rPr>
          <w:rFonts w:cs="Times New Roman"/>
          <w:sz w:val="28"/>
          <w:szCs w:val="28"/>
        </w:rPr>
        <w:t xml:space="preserve">6.2.2. Hóa chất/sinh phẩm: </w:t>
      </w:r>
    </w:p>
    <w:p w:rsidR="00345619" w:rsidRPr="007B5851" w:rsidRDefault="00345619" w:rsidP="007B5851">
      <w:pPr>
        <w:spacing w:line="360" w:lineRule="auto"/>
        <w:jc w:val="both"/>
        <w:rPr>
          <w:rFonts w:cs="Times New Roman"/>
          <w:sz w:val="28"/>
          <w:szCs w:val="28"/>
        </w:rPr>
      </w:pPr>
      <w:r w:rsidRPr="007B5851">
        <w:rPr>
          <w:rFonts w:cs="Times New Roman"/>
          <w:sz w:val="28"/>
          <w:szCs w:val="28"/>
        </w:rPr>
        <w:t>- Kit thử HEV Ab test nhanh</w:t>
      </w:r>
    </w:p>
    <w:p w:rsidR="00345619" w:rsidRPr="007B5851" w:rsidRDefault="00345619" w:rsidP="007B5851">
      <w:pPr>
        <w:spacing w:line="360" w:lineRule="auto"/>
        <w:jc w:val="both"/>
        <w:rPr>
          <w:rFonts w:cs="Times New Roman"/>
          <w:sz w:val="28"/>
          <w:szCs w:val="28"/>
          <w:lang w:val="vi-VN"/>
        </w:rPr>
      </w:pPr>
      <w:r w:rsidRPr="007B5851">
        <w:rPr>
          <w:rFonts w:cs="Times New Roman"/>
          <w:sz w:val="28"/>
          <w:szCs w:val="28"/>
        </w:rPr>
        <w:t xml:space="preserve">6.2.3. Mẫu bệnh phẩm: </w:t>
      </w:r>
    </w:p>
    <w:p w:rsidR="00345619" w:rsidRPr="007B5851" w:rsidRDefault="00345619" w:rsidP="007B5851">
      <w:pPr>
        <w:spacing w:line="360" w:lineRule="auto"/>
        <w:jc w:val="both"/>
        <w:rPr>
          <w:rFonts w:cs="Times New Roman"/>
          <w:sz w:val="28"/>
          <w:szCs w:val="28"/>
        </w:rPr>
      </w:pPr>
      <w:r w:rsidRPr="007B5851">
        <w:rPr>
          <w:rFonts w:cs="Times New Roman"/>
          <w:sz w:val="28"/>
          <w:szCs w:val="28"/>
          <w:lang w:val="vi-VN"/>
        </w:rPr>
        <w:t>- Máu toàn phần 2ml hoặc huyết thanh, huyết tương lấy theo hướng dẫn trong sổ tay dịch vụ khách hàng (VS-STDV.1.0)</w:t>
      </w:r>
    </w:p>
    <w:p w:rsidR="00345619" w:rsidRPr="007B5851" w:rsidRDefault="00345619" w:rsidP="007B5851">
      <w:pPr>
        <w:spacing w:line="360" w:lineRule="auto"/>
        <w:jc w:val="both"/>
        <w:rPr>
          <w:rFonts w:cs="Times New Roman"/>
          <w:b/>
          <w:sz w:val="28"/>
          <w:szCs w:val="28"/>
          <w:lang w:val="en-GB"/>
        </w:rPr>
      </w:pPr>
      <w:r w:rsidRPr="007B5851">
        <w:rPr>
          <w:rFonts w:cs="Times New Roman"/>
          <w:b/>
          <w:sz w:val="28"/>
          <w:szCs w:val="28"/>
          <w:lang w:val="en-GB"/>
        </w:rPr>
        <w:t xml:space="preserve">7. Kiểm tra chất lượng </w:t>
      </w:r>
    </w:p>
    <w:p w:rsidR="00345619" w:rsidRPr="007B5851" w:rsidRDefault="00345619" w:rsidP="007B5851">
      <w:pPr>
        <w:spacing w:line="360" w:lineRule="auto"/>
        <w:jc w:val="both"/>
        <w:rPr>
          <w:rFonts w:cs="Times New Roman"/>
          <w:sz w:val="28"/>
          <w:szCs w:val="28"/>
          <w:lang w:val="en-GB"/>
        </w:rPr>
      </w:pPr>
      <w:r w:rsidRPr="007B5851">
        <w:rPr>
          <w:rFonts w:cs="Times New Roman"/>
          <w:sz w:val="28"/>
          <w:szCs w:val="28"/>
          <w:lang w:val="en-GB"/>
        </w:rPr>
        <w:t xml:space="preserve">- </w:t>
      </w:r>
      <w:r w:rsidRPr="007B5851">
        <w:rPr>
          <w:rFonts w:cs="Times New Roman"/>
          <w:sz w:val="28"/>
          <w:szCs w:val="28"/>
          <w:lang w:val="vi-VN"/>
        </w:rPr>
        <w:t>Giám sát thực hiện theo đúng quy trình kỹ thuật, kết hợp quan sát chứng dương</w:t>
      </w:r>
      <w:r w:rsidRPr="007B5851">
        <w:rPr>
          <w:rFonts w:cs="Times New Roman"/>
          <w:sz w:val="28"/>
          <w:szCs w:val="28"/>
          <w:lang w:val="en-GB"/>
        </w:rPr>
        <w:t>.</w:t>
      </w:r>
    </w:p>
    <w:p w:rsidR="00345619" w:rsidRPr="007B5851" w:rsidRDefault="00345619" w:rsidP="007B5851">
      <w:pPr>
        <w:spacing w:line="360" w:lineRule="auto"/>
        <w:jc w:val="both"/>
        <w:rPr>
          <w:rFonts w:cs="Times New Roman"/>
          <w:b/>
          <w:sz w:val="28"/>
          <w:szCs w:val="28"/>
          <w:lang w:val="vi-VN"/>
        </w:rPr>
      </w:pPr>
      <w:r w:rsidRPr="007B5851">
        <w:rPr>
          <w:rFonts w:cs="Times New Roman"/>
          <w:b/>
          <w:sz w:val="28"/>
          <w:szCs w:val="28"/>
          <w:lang w:val="en-GB"/>
        </w:rPr>
        <w:t>8. An toàn</w:t>
      </w:r>
    </w:p>
    <w:p w:rsidR="00345619" w:rsidRPr="007B5851" w:rsidRDefault="00345619" w:rsidP="007B5851">
      <w:pPr>
        <w:spacing w:line="360" w:lineRule="auto"/>
        <w:jc w:val="both"/>
        <w:rPr>
          <w:rFonts w:cs="Times New Roman"/>
          <w:sz w:val="28"/>
          <w:szCs w:val="28"/>
        </w:rPr>
      </w:pPr>
      <w:r w:rsidRPr="007B5851">
        <w:rPr>
          <w:rFonts w:cs="Times New Roman"/>
          <w:bCs/>
          <w:sz w:val="28"/>
          <w:szCs w:val="28"/>
          <w:lang w:bidi="th-TH"/>
        </w:rPr>
        <w:t xml:space="preserve">- </w:t>
      </w:r>
      <w:r w:rsidRPr="007B5851">
        <w:rPr>
          <w:rFonts w:cs="Times New Roman"/>
          <w:bCs/>
          <w:sz w:val="28"/>
          <w:szCs w:val="28"/>
          <w:lang w:val="vi-VN" w:bidi="th-TH"/>
        </w:rPr>
        <w:t>Áp dụng các biện pháp an toàn chung khi xử lý mẫu và thực hiện xét</w:t>
      </w:r>
      <w:r w:rsidRPr="007B5851">
        <w:rPr>
          <w:rFonts w:cs="Times New Roman"/>
          <w:bCs/>
          <w:sz w:val="28"/>
          <w:szCs w:val="28"/>
          <w:lang w:bidi="th-TH"/>
        </w:rPr>
        <w:t xml:space="preserve"> </w:t>
      </w:r>
      <w:r w:rsidRPr="007B5851">
        <w:rPr>
          <w:rFonts w:cs="Times New Roman"/>
          <w:bCs/>
          <w:sz w:val="28"/>
          <w:szCs w:val="28"/>
          <w:lang w:val="vi-VN" w:bidi="th-TH"/>
        </w:rPr>
        <w:t>nghiệm theo quy trình về an toàn xét nghiệm mã số VS</w:t>
      </w:r>
      <w:r w:rsidRPr="007B5851">
        <w:rPr>
          <w:rFonts w:cs="Times New Roman"/>
          <w:bCs/>
          <w:sz w:val="28"/>
          <w:szCs w:val="28"/>
          <w:lang w:bidi="th-TH"/>
        </w:rPr>
        <w:t>-STAT</w:t>
      </w:r>
      <w:r w:rsidRPr="007B5851">
        <w:rPr>
          <w:rFonts w:cs="Times New Roman"/>
          <w:bCs/>
          <w:sz w:val="28"/>
          <w:szCs w:val="28"/>
          <w:lang w:val="vi-VN" w:bidi="th-TH"/>
        </w:rPr>
        <w:t>-1</w:t>
      </w:r>
      <w:r w:rsidRPr="007B5851">
        <w:rPr>
          <w:rFonts w:cs="Times New Roman"/>
          <w:bCs/>
          <w:sz w:val="28"/>
          <w:szCs w:val="28"/>
          <w:lang w:bidi="th-TH"/>
        </w:rPr>
        <w:t>.</w:t>
      </w:r>
      <w:r w:rsidRPr="007B5851">
        <w:rPr>
          <w:rFonts w:cs="Times New Roman"/>
          <w:bCs/>
          <w:sz w:val="28"/>
          <w:szCs w:val="28"/>
          <w:lang w:val="vi-VN" w:bidi="th-TH"/>
        </w:rPr>
        <w:t>0</w:t>
      </w:r>
      <w:r w:rsidRPr="007B5851">
        <w:rPr>
          <w:rFonts w:cs="Times New Roman"/>
          <w:bCs/>
          <w:sz w:val="28"/>
          <w:szCs w:val="28"/>
          <w:lang w:bidi="th-TH"/>
        </w:rPr>
        <w:t>.</w:t>
      </w:r>
    </w:p>
    <w:p w:rsidR="00345619" w:rsidRPr="007B5851" w:rsidRDefault="00345619" w:rsidP="007B5851">
      <w:pPr>
        <w:spacing w:line="360" w:lineRule="auto"/>
        <w:jc w:val="both"/>
        <w:rPr>
          <w:rFonts w:cs="Times New Roman"/>
          <w:sz w:val="28"/>
          <w:szCs w:val="28"/>
          <w:lang w:val="fr-FR"/>
        </w:rPr>
      </w:pPr>
      <w:r w:rsidRPr="007B5851">
        <w:rPr>
          <w:rFonts w:cs="Times New Roman"/>
          <w:sz w:val="28"/>
          <w:szCs w:val="28"/>
          <w:lang w:val="fr-FR"/>
        </w:rPr>
        <w:t>- Sử dụng bảo hộ lao động khi tiếp xúc với bệnh phẩm.</w:t>
      </w:r>
    </w:p>
    <w:p w:rsidR="00345619" w:rsidRPr="007B5851" w:rsidRDefault="00345619" w:rsidP="007B5851">
      <w:pPr>
        <w:spacing w:line="360" w:lineRule="auto"/>
        <w:jc w:val="both"/>
        <w:rPr>
          <w:rFonts w:cs="Times New Roman"/>
          <w:sz w:val="28"/>
          <w:szCs w:val="28"/>
          <w:lang w:val="fr-FR"/>
        </w:rPr>
      </w:pPr>
      <w:r w:rsidRPr="007B5851">
        <w:rPr>
          <w:rFonts w:cs="Times New Roman"/>
          <w:sz w:val="28"/>
          <w:szCs w:val="28"/>
          <w:lang w:val="fr-FR"/>
        </w:rPr>
        <w:lastRenderedPageBreak/>
        <w:t>- Thu gom, xử lý rác thải theo Thông tư 58/TT-BYTTNMT,</w:t>
      </w:r>
      <w:r w:rsidRPr="007B5851">
        <w:rPr>
          <w:rFonts w:cs="Times New Roman"/>
          <w:sz w:val="28"/>
          <w:szCs w:val="28"/>
        </w:rPr>
        <w:t xml:space="preserve"> </w:t>
      </w:r>
      <w:r w:rsidRPr="007B5851">
        <w:rPr>
          <w:rFonts w:cs="Times New Roman"/>
          <w:sz w:val="28"/>
          <w:szCs w:val="28"/>
          <w:lang w:val="fr-FR"/>
        </w:rPr>
        <w:t>không để phát tán các vi khuẩn</w:t>
      </w:r>
      <w:r w:rsidRPr="007B5851">
        <w:rPr>
          <w:rFonts w:cs="Times New Roman"/>
          <w:sz w:val="28"/>
          <w:szCs w:val="28"/>
        </w:rPr>
        <w:t>, virus</w:t>
      </w:r>
      <w:r w:rsidRPr="007B5851">
        <w:rPr>
          <w:rFonts w:cs="Times New Roman"/>
          <w:sz w:val="28"/>
          <w:szCs w:val="28"/>
          <w:lang w:val="fr-FR"/>
        </w:rPr>
        <w:t xml:space="preserve"> độc hại ra môi trường xung quanh.</w:t>
      </w:r>
    </w:p>
    <w:p w:rsidR="00345619" w:rsidRPr="007B5851" w:rsidRDefault="00345619" w:rsidP="007B5851">
      <w:pPr>
        <w:spacing w:line="360" w:lineRule="auto"/>
        <w:jc w:val="both"/>
        <w:rPr>
          <w:rFonts w:cs="Times New Roman"/>
          <w:b/>
          <w:sz w:val="28"/>
          <w:szCs w:val="28"/>
          <w:lang w:val="vi-VN"/>
        </w:rPr>
      </w:pPr>
      <w:r w:rsidRPr="007B5851">
        <w:rPr>
          <w:rFonts w:cs="Times New Roman"/>
          <w:b/>
          <w:sz w:val="28"/>
          <w:szCs w:val="28"/>
        </w:rPr>
        <w:t>9. Nội dung thực hiện</w:t>
      </w:r>
    </w:p>
    <w:p w:rsidR="00345619" w:rsidRPr="007B5851" w:rsidRDefault="00345619" w:rsidP="007B5851">
      <w:pPr>
        <w:spacing w:line="360" w:lineRule="auto"/>
        <w:jc w:val="both"/>
        <w:rPr>
          <w:rFonts w:cs="Times New Roman"/>
          <w:sz w:val="28"/>
          <w:szCs w:val="28"/>
          <w:lang w:val="fr-FR"/>
        </w:rPr>
      </w:pPr>
      <w:r w:rsidRPr="007B5851">
        <w:rPr>
          <w:rFonts w:cs="Times New Roman"/>
          <w:sz w:val="28"/>
          <w:szCs w:val="28"/>
          <w:lang w:val="fr-FR"/>
        </w:rPr>
        <w:t xml:space="preserve">9.1. Chuẩn bị </w:t>
      </w:r>
    </w:p>
    <w:p w:rsidR="00345619" w:rsidRPr="007B5851" w:rsidRDefault="00345619" w:rsidP="007B5851">
      <w:pPr>
        <w:spacing w:line="360" w:lineRule="auto"/>
        <w:jc w:val="both"/>
        <w:rPr>
          <w:rFonts w:cs="Times New Roman"/>
          <w:sz w:val="28"/>
          <w:szCs w:val="28"/>
          <w:lang w:val="fr-FR"/>
        </w:rPr>
      </w:pPr>
      <w:r w:rsidRPr="007B5851">
        <w:rPr>
          <w:rFonts w:cs="Times New Roman"/>
          <w:sz w:val="28"/>
          <w:szCs w:val="28"/>
          <w:lang w:val="fr-FR"/>
        </w:rPr>
        <w:t>- Chuẩn bị đầy đủ bộ dụng cụ, trang thiết bị.</w:t>
      </w:r>
    </w:p>
    <w:p w:rsidR="00345619" w:rsidRPr="007B5851" w:rsidRDefault="00345619" w:rsidP="007B5851">
      <w:pPr>
        <w:spacing w:line="360" w:lineRule="auto"/>
        <w:jc w:val="both"/>
        <w:rPr>
          <w:rFonts w:cs="Times New Roman"/>
          <w:sz w:val="28"/>
          <w:szCs w:val="28"/>
          <w:lang w:val="vi-VN"/>
        </w:rPr>
      </w:pPr>
      <w:r w:rsidRPr="007B5851">
        <w:rPr>
          <w:rFonts w:cs="Times New Roman"/>
          <w:sz w:val="28"/>
          <w:szCs w:val="28"/>
          <w:lang w:val="fr-FR"/>
        </w:rPr>
        <w:t>- Chuẩn bị bộ kit thử.</w:t>
      </w:r>
    </w:p>
    <w:p w:rsidR="00345619" w:rsidRPr="007B5851" w:rsidRDefault="00345619" w:rsidP="007B5851">
      <w:pPr>
        <w:spacing w:line="360" w:lineRule="auto"/>
        <w:jc w:val="both"/>
        <w:rPr>
          <w:rFonts w:cs="Times New Roman"/>
          <w:sz w:val="28"/>
          <w:szCs w:val="28"/>
          <w:lang w:val="vi-VN"/>
        </w:rPr>
      </w:pPr>
      <w:r w:rsidRPr="007B5851">
        <w:rPr>
          <w:rFonts w:cs="Times New Roman"/>
          <w:sz w:val="28"/>
          <w:szCs w:val="28"/>
          <w:lang w:val="vi-VN"/>
        </w:rPr>
        <w:t>- Nhân viên thực hiện kỹ thuật mặc bảo hộ theo quy định, đeo găng tay trước khi bắt đầu làm xét nghiệm.</w:t>
      </w:r>
    </w:p>
    <w:p w:rsidR="00345619" w:rsidRPr="007B5851" w:rsidRDefault="00345619" w:rsidP="007B5851">
      <w:pPr>
        <w:spacing w:line="360" w:lineRule="auto"/>
        <w:jc w:val="both"/>
        <w:rPr>
          <w:rFonts w:cs="Times New Roman"/>
          <w:sz w:val="28"/>
          <w:szCs w:val="28"/>
          <w:lang w:val="fr-FR"/>
        </w:rPr>
      </w:pPr>
      <w:r w:rsidRPr="007B5851">
        <w:rPr>
          <w:rFonts w:cs="Times New Roman"/>
          <w:sz w:val="28"/>
          <w:szCs w:val="28"/>
          <w:lang w:val="fr-FR"/>
        </w:rPr>
        <w:t>9.2. Các bước thực hiện:</w:t>
      </w:r>
    </w:p>
    <w:p w:rsidR="00345619" w:rsidRPr="007B5851" w:rsidRDefault="00345619" w:rsidP="007B5851">
      <w:pPr>
        <w:spacing w:line="360" w:lineRule="auto"/>
        <w:jc w:val="both"/>
        <w:rPr>
          <w:rFonts w:cs="Times New Roman"/>
          <w:sz w:val="28"/>
          <w:szCs w:val="28"/>
          <w:lang w:val="fr-FR"/>
        </w:rPr>
      </w:pPr>
      <w:r w:rsidRPr="007B5851">
        <w:rPr>
          <w:rFonts w:cs="Times New Roman"/>
          <w:sz w:val="28"/>
          <w:szCs w:val="28"/>
          <w:lang w:val="fr-FR"/>
        </w:rPr>
        <w:t>- Đưa tất cả các thành phần của Kit thử và mẫu về nhiệt độ phòng trước khi làm xét nghiệm.</w:t>
      </w:r>
    </w:p>
    <w:p w:rsidR="00345619" w:rsidRPr="007B5851" w:rsidRDefault="00345619" w:rsidP="007B5851">
      <w:pPr>
        <w:spacing w:line="360" w:lineRule="auto"/>
        <w:jc w:val="both"/>
        <w:rPr>
          <w:rFonts w:cs="Times New Roman"/>
          <w:sz w:val="28"/>
          <w:szCs w:val="28"/>
          <w:lang w:val="fr-FR"/>
        </w:rPr>
      </w:pPr>
      <w:r w:rsidRPr="007B5851">
        <w:rPr>
          <w:rFonts w:cs="Times New Roman"/>
          <w:sz w:val="28"/>
          <w:szCs w:val="28"/>
          <w:lang w:val="fr-FR"/>
        </w:rPr>
        <w:t>- Thực hiện các bước theo quy trình hướng dẫn của nhà sản xuất.</w:t>
      </w:r>
    </w:p>
    <w:p w:rsidR="00345619" w:rsidRPr="007B5851" w:rsidRDefault="00345619" w:rsidP="007B5851">
      <w:pPr>
        <w:spacing w:line="360" w:lineRule="auto"/>
        <w:jc w:val="both"/>
        <w:rPr>
          <w:rFonts w:cs="Times New Roman"/>
          <w:sz w:val="28"/>
          <w:szCs w:val="28"/>
          <w:lang w:val="fr-FR"/>
        </w:rPr>
      </w:pPr>
      <w:r w:rsidRPr="007B5851">
        <w:rPr>
          <w:rFonts w:cs="Times New Roman"/>
          <w:sz w:val="28"/>
          <w:szCs w:val="28"/>
          <w:lang w:val="fr-FR"/>
        </w:rPr>
        <w:t>- Mẫu bệnh phẩm phải đối chiếu đúng tên, tuổi, giới trên phiếu chỉ định xét nghiệm.</w:t>
      </w:r>
    </w:p>
    <w:p w:rsidR="00345619" w:rsidRPr="007B5851" w:rsidRDefault="00345619" w:rsidP="007B5851">
      <w:pPr>
        <w:spacing w:line="360" w:lineRule="auto"/>
        <w:jc w:val="both"/>
        <w:rPr>
          <w:rFonts w:cs="Times New Roman"/>
          <w:sz w:val="28"/>
          <w:szCs w:val="28"/>
          <w:lang w:val="fr-FR"/>
        </w:rPr>
      </w:pPr>
      <w:r w:rsidRPr="007B5851">
        <w:rPr>
          <w:rFonts w:cs="Times New Roman"/>
          <w:sz w:val="28"/>
          <w:szCs w:val="28"/>
          <w:lang w:val="fr-FR"/>
        </w:rPr>
        <w:t>- Mở que thử ra khỏi bao bì đựng, đặt trên mặt phẳng nằm ngang.</w:t>
      </w:r>
    </w:p>
    <w:p w:rsidR="00345619" w:rsidRPr="007B5851" w:rsidRDefault="00345619" w:rsidP="007B5851">
      <w:pPr>
        <w:spacing w:line="360" w:lineRule="auto"/>
        <w:jc w:val="both"/>
        <w:rPr>
          <w:rFonts w:cs="Times New Roman"/>
          <w:sz w:val="28"/>
          <w:szCs w:val="28"/>
          <w:lang w:val="fr-FR"/>
        </w:rPr>
      </w:pPr>
      <w:r w:rsidRPr="007B5851">
        <w:rPr>
          <w:rFonts w:cs="Times New Roman"/>
          <w:sz w:val="28"/>
          <w:szCs w:val="28"/>
          <w:lang w:val="fr-FR"/>
        </w:rPr>
        <w:t>- Sử dụng Micropipette hút 50 µl mẫu thử hoặc dùng pipet sẵn có nhỏ 2- 3 giọt mẫu thử vào khu vực nhỏ mẫu.</w:t>
      </w:r>
    </w:p>
    <w:p w:rsidR="00345619" w:rsidRPr="007B5851" w:rsidRDefault="00345619" w:rsidP="007B5851">
      <w:pPr>
        <w:spacing w:line="360" w:lineRule="auto"/>
        <w:jc w:val="both"/>
        <w:rPr>
          <w:rFonts w:cs="Times New Roman"/>
          <w:sz w:val="28"/>
          <w:szCs w:val="28"/>
          <w:lang w:val="fr-FR"/>
        </w:rPr>
      </w:pPr>
      <w:r w:rsidRPr="007B5851">
        <w:rPr>
          <w:rFonts w:cs="Times New Roman"/>
          <w:sz w:val="28"/>
          <w:szCs w:val="28"/>
          <w:lang w:val="fr-FR"/>
        </w:rPr>
        <w:t>- Nhỏ 1 giọt dung dịch đệm pha loãng vào vùng nhỏ mẫu.</w:t>
      </w:r>
    </w:p>
    <w:p w:rsidR="00345619" w:rsidRPr="007B5851" w:rsidRDefault="00345619" w:rsidP="007B5851">
      <w:pPr>
        <w:spacing w:line="360" w:lineRule="auto"/>
        <w:jc w:val="both"/>
        <w:rPr>
          <w:rFonts w:cs="Times New Roman"/>
          <w:sz w:val="28"/>
          <w:szCs w:val="28"/>
          <w:lang w:val="fr-FR"/>
        </w:rPr>
      </w:pPr>
      <w:r w:rsidRPr="007B5851">
        <w:rPr>
          <w:rFonts w:cs="Times New Roman"/>
          <w:sz w:val="28"/>
          <w:szCs w:val="28"/>
          <w:lang w:val="fr-FR"/>
        </w:rPr>
        <w:t>- Đọc kết quả trong vòng 15-20 phút.</w:t>
      </w:r>
    </w:p>
    <w:p w:rsidR="00345619" w:rsidRPr="007B5851" w:rsidRDefault="00345619" w:rsidP="007B5851">
      <w:pPr>
        <w:spacing w:line="360" w:lineRule="auto"/>
        <w:jc w:val="both"/>
        <w:rPr>
          <w:rFonts w:cs="Times New Roman"/>
          <w:sz w:val="28"/>
          <w:szCs w:val="28"/>
          <w:lang w:val="vi-VN"/>
        </w:rPr>
      </w:pPr>
      <w:r w:rsidRPr="007B5851">
        <w:rPr>
          <w:rFonts w:cs="Times New Roman"/>
          <w:sz w:val="28"/>
          <w:szCs w:val="28"/>
          <w:lang w:val="vi-VN"/>
        </w:rPr>
        <w:t>- Xử lý, phân loại, thu gom rác thải theo đúng quy định.</w:t>
      </w:r>
    </w:p>
    <w:p w:rsidR="00345619" w:rsidRPr="007B5851" w:rsidRDefault="00345619" w:rsidP="007B5851">
      <w:pPr>
        <w:spacing w:line="360" w:lineRule="auto"/>
        <w:jc w:val="both"/>
        <w:rPr>
          <w:rFonts w:cs="Times New Roman"/>
          <w:b/>
          <w:sz w:val="28"/>
          <w:szCs w:val="28"/>
          <w:lang w:val="fr-FR"/>
        </w:rPr>
      </w:pPr>
      <w:r w:rsidRPr="007B5851">
        <w:rPr>
          <w:rFonts w:cs="Times New Roman"/>
          <w:b/>
          <w:sz w:val="28"/>
          <w:szCs w:val="28"/>
        </w:rPr>
        <w:t>10. Diễn giải và báo cáo kết quả</w:t>
      </w:r>
    </w:p>
    <w:p w:rsidR="00345619" w:rsidRPr="007B5851" w:rsidRDefault="00345619" w:rsidP="007B5851">
      <w:pPr>
        <w:spacing w:line="360" w:lineRule="auto"/>
        <w:jc w:val="both"/>
        <w:rPr>
          <w:rFonts w:cs="Times New Roman"/>
          <w:sz w:val="28"/>
          <w:szCs w:val="28"/>
        </w:rPr>
      </w:pPr>
      <w:r w:rsidRPr="007B5851">
        <w:rPr>
          <w:rFonts w:cs="Times New Roman"/>
          <w:sz w:val="28"/>
          <w:szCs w:val="28"/>
        </w:rPr>
        <w:t xml:space="preserve">   Trên thanh thử xuất hiện 2 vạch màu tím đỏ: C là vạch kiểm tra (Control line), T là vạch thử nghiệm (Test line) hoặc chỉ có 1 vạch Ghi kết quả như bảng sau: </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10"/>
        <w:gridCol w:w="3291"/>
      </w:tblGrid>
      <w:tr w:rsidR="0023479E" w:rsidRPr="007B5851" w:rsidTr="0023479E">
        <w:tc>
          <w:tcPr>
            <w:tcW w:w="5560" w:type="dxa"/>
          </w:tcPr>
          <w:p w:rsidR="00345619" w:rsidRPr="007B5851" w:rsidRDefault="00345619" w:rsidP="007B5851">
            <w:pPr>
              <w:spacing w:line="360" w:lineRule="auto"/>
              <w:jc w:val="both"/>
              <w:rPr>
                <w:rFonts w:cs="Times New Roman"/>
                <w:b/>
                <w:sz w:val="28"/>
                <w:szCs w:val="28"/>
              </w:rPr>
            </w:pPr>
            <w:r w:rsidRPr="007B5851">
              <w:rPr>
                <w:rFonts w:cs="Times New Roman"/>
                <w:b/>
                <w:sz w:val="28"/>
                <w:szCs w:val="28"/>
              </w:rPr>
              <w:lastRenderedPageBreak/>
              <w:t>Hiện tượng</w:t>
            </w:r>
          </w:p>
        </w:tc>
        <w:tc>
          <w:tcPr>
            <w:tcW w:w="3368" w:type="dxa"/>
          </w:tcPr>
          <w:p w:rsidR="00345619" w:rsidRPr="007B5851" w:rsidRDefault="00345619" w:rsidP="007B5851">
            <w:pPr>
              <w:spacing w:line="360" w:lineRule="auto"/>
              <w:jc w:val="both"/>
              <w:rPr>
                <w:rFonts w:cs="Times New Roman"/>
                <w:b/>
                <w:sz w:val="28"/>
                <w:szCs w:val="28"/>
              </w:rPr>
            </w:pPr>
            <w:r w:rsidRPr="007B5851">
              <w:rPr>
                <w:rFonts w:cs="Times New Roman"/>
                <w:b/>
                <w:sz w:val="28"/>
                <w:szCs w:val="28"/>
              </w:rPr>
              <w:t>Kết quả</w:t>
            </w:r>
          </w:p>
        </w:tc>
      </w:tr>
      <w:tr w:rsidR="0023479E" w:rsidRPr="007B5851" w:rsidTr="0023479E">
        <w:tc>
          <w:tcPr>
            <w:tcW w:w="5560" w:type="dxa"/>
          </w:tcPr>
          <w:p w:rsidR="00345619" w:rsidRPr="007B5851" w:rsidRDefault="00345619" w:rsidP="007B5851">
            <w:pPr>
              <w:spacing w:line="360" w:lineRule="auto"/>
              <w:jc w:val="both"/>
              <w:rPr>
                <w:rFonts w:cs="Times New Roman"/>
                <w:sz w:val="28"/>
                <w:szCs w:val="28"/>
              </w:rPr>
            </w:pPr>
            <w:r w:rsidRPr="007B5851">
              <w:rPr>
                <w:rFonts w:cs="Times New Roman"/>
                <w:sz w:val="28"/>
                <w:szCs w:val="28"/>
              </w:rPr>
              <w:t>Trên thanh thử xuất hiện 2 vạch màu tím đỏ</w:t>
            </w:r>
          </w:p>
        </w:tc>
        <w:tc>
          <w:tcPr>
            <w:tcW w:w="3368" w:type="dxa"/>
          </w:tcPr>
          <w:p w:rsidR="00345619" w:rsidRPr="007B5851" w:rsidRDefault="00345619" w:rsidP="007B5851">
            <w:pPr>
              <w:spacing w:line="360" w:lineRule="auto"/>
              <w:jc w:val="both"/>
              <w:rPr>
                <w:rFonts w:cs="Times New Roman"/>
                <w:sz w:val="28"/>
                <w:szCs w:val="28"/>
              </w:rPr>
            </w:pPr>
            <w:r w:rsidRPr="007B5851">
              <w:rPr>
                <w:rFonts w:cs="Times New Roman"/>
                <w:sz w:val="28"/>
                <w:szCs w:val="28"/>
              </w:rPr>
              <w:t>Dương tính</w:t>
            </w:r>
          </w:p>
        </w:tc>
      </w:tr>
      <w:tr w:rsidR="0023479E" w:rsidRPr="007B5851" w:rsidTr="0023479E">
        <w:tc>
          <w:tcPr>
            <w:tcW w:w="5560" w:type="dxa"/>
          </w:tcPr>
          <w:p w:rsidR="00345619" w:rsidRPr="007B5851" w:rsidRDefault="00345619" w:rsidP="007B5851">
            <w:pPr>
              <w:spacing w:line="360" w:lineRule="auto"/>
              <w:jc w:val="both"/>
              <w:rPr>
                <w:rFonts w:cs="Times New Roman"/>
                <w:sz w:val="28"/>
                <w:szCs w:val="28"/>
              </w:rPr>
            </w:pPr>
            <w:r w:rsidRPr="007B5851">
              <w:rPr>
                <w:rFonts w:cs="Times New Roman"/>
                <w:sz w:val="28"/>
                <w:szCs w:val="28"/>
              </w:rPr>
              <w:t>Trên thanh thử xuất hiện 1 vạch (kiểm tra C)</w:t>
            </w:r>
          </w:p>
        </w:tc>
        <w:tc>
          <w:tcPr>
            <w:tcW w:w="3368" w:type="dxa"/>
          </w:tcPr>
          <w:p w:rsidR="00345619" w:rsidRPr="007B5851" w:rsidRDefault="00345619" w:rsidP="007B5851">
            <w:pPr>
              <w:spacing w:line="360" w:lineRule="auto"/>
              <w:jc w:val="both"/>
              <w:rPr>
                <w:rFonts w:cs="Times New Roman"/>
                <w:sz w:val="28"/>
                <w:szCs w:val="28"/>
              </w:rPr>
            </w:pPr>
            <w:r w:rsidRPr="007B5851">
              <w:rPr>
                <w:rFonts w:cs="Times New Roman"/>
                <w:sz w:val="28"/>
                <w:szCs w:val="28"/>
              </w:rPr>
              <w:t>Âm tính</w:t>
            </w:r>
          </w:p>
        </w:tc>
      </w:tr>
      <w:tr w:rsidR="0023479E" w:rsidRPr="007B5851" w:rsidTr="0023479E">
        <w:tc>
          <w:tcPr>
            <w:tcW w:w="5560" w:type="dxa"/>
          </w:tcPr>
          <w:p w:rsidR="00345619" w:rsidRPr="007B5851" w:rsidRDefault="00345619" w:rsidP="007B5851">
            <w:pPr>
              <w:spacing w:line="360" w:lineRule="auto"/>
              <w:jc w:val="both"/>
              <w:rPr>
                <w:rFonts w:cs="Times New Roman"/>
                <w:sz w:val="28"/>
                <w:szCs w:val="28"/>
              </w:rPr>
            </w:pPr>
            <w:r w:rsidRPr="007B5851">
              <w:rPr>
                <w:rFonts w:cs="Times New Roman"/>
                <w:sz w:val="28"/>
                <w:szCs w:val="28"/>
              </w:rPr>
              <w:t>Trên thanh thử không xuất hiện vạch C</w:t>
            </w:r>
          </w:p>
        </w:tc>
        <w:tc>
          <w:tcPr>
            <w:tcW w:w="3368" w:type="dxa"/>
          </w:tcPr>
          <w:p w:rsidR="00345619" w:rsidRPr="007B5851" w:rsidRDefault="00345619" w:rsidP="007B5851">
            <w:pPr>
              <w:spacing w:line="360" w:lineRule="auto"/>
              <w:jc w:val="both"/>
              <w:rPr>
                <w:rFonts w:cs="Times New Roman"/>
                <w:sz w:val="28"/>
                <w:szCs w:val="28"/>
              </w:rPr>
            </w:pPr>
            <w:r w:rsidRPr="007B5851">
              <w:rPr>
                <w:rFonts w:cs="Times New Roman"/>
                <w:sz w:val="28"/>
                <w:szCs w:val="28"/>
              </w:rPr>
              <w:t>Test hỏng</w:t>
            </w:r>
          </w:p>
        </w:tc>
      </w:tr>
    </w:tbl>
    <w:p w:rsidR="00345619" w:rsidRPr="007B5851" w:rsidRDefault="00345619" w:rsidP="007B5851">
      <w:pPr>
        <w:spacing w:line="360" w:lineRule="auto"/>
        <w:jc w:val="both"/>
        <w:rPr>
          <w:rFonts w:cs="Times New Roman"/>
          <w:b/>
          <w:sz w:val="28"/>
          <w:szCs w:val="28"/>
          <w:lang w:val="vi-VN"/>
        </w:rPr>
      </w:pPr>
      <w:r w:rsidRPr="007B5851">
        <w:rPr>
          <w:rFonts w:cs="Times New Roman"/>
          <w:b/>
          <w:sz w:val="28"/>
          <w:szCs w:val="28"/>
        </w:rPr>
        <w:t>11. Lưu ý (cảnh báo)</w:t>
      </w:r>
    </w:p>
    <w:p w:rsidR="00345619" w:rsidRPr="007B5851" w:rsidRDefault="00345619" w:rsidP="007B5851">
      <w:pPr>
        <w:spacing w:line="360" w:lineRule="auto"/>
        <w:jc w:val="both"/>
        <w:rPr>
          <w:rFonts w:cs="Times New Roman"/>
          <w:sz w:val="28"/>
          <w:szCs w:val="28"/>
        </w:rPr>
      </w:pPr>
      <w:r w:rsidRPr="007B5851">
        <w:rPr>
          <w:rFonts w:cs="Times New Roman"/>
          <w:sz w:val="28"/>
          <w:szCs w:val="28"/>
        </w:rPr>
        <w:t>- Lượng bệnh phẩm đưa vào quá nhiều hoặc quá ít đều có thể ảnh hưởng đến kết quả, chú ý thời gian đọc kết quả quá 15-20 phút sẽ gây sai lệch kết quả.</w:t>
      </w:r>
    </w:p>
    <w:p w:rsidR="00345619" w:rsidRPr="007B5851" w:rsidRDefault="00345619" w:rsidP="007B5851">
      <w:pPr>
        <w:spacing w:line="360" w:lineRule="auto"/>
        <w:jc w:val="both"/>
        <w:rPr>
          <w:rFonts w:cs="Times New Roman"/>
          <w:sz w:val="28"/>
          <w:szCs w:val="28"/>
        </w:rPr>
      </w:pPr>
      <w:r w:rsidRPr="007B5851">
        <w:rPr>
          <w:rFonts w:cs="Times New Roman"/>
          <w:sz w:val="28"/>
          <w:szCs w:val="28"/>
        </w:rPr>
        <w:t>- Chất lượng bệnh phẩm: những mẫu bệnh phẩm tan huyết sẽ ảnh hưởng đến chất lượng và kết quả xét nghiệm.</w:t>
      </w:r>
    </w:p>
    <w:p w:rsidR="00345619" w:rsidRPr="007B5851" w:rsidRDefault="00345619" w:rsidP="007B5851">
      <w:pPr>
        <w:spacing w:line="360" w:lineRule="auto"/>
        <w:jc w:val="both"/>
        <w:rPr>
          <w:rFonts w:cs="Times New Roman"/>
          <w:b/>
          <w:sz w:val="28"/>
          <w:szCs w:val="28"/>
          <w:lang w:val="vi-VN"/>
        </w:rPr>
      </w:pPr>
      <w:r w:rsidRPr="007B5851">
        <w:rPr>
          <w:rFonts w:cs="Times New Roman"/>
          <w:b/>
          <w:sz w:val="28"/>
          <w:szCs w:val="28"/>
        </w:rPr>
        <w:t xml:space="preserve">12. Lưu trữ hồ sơ </w:t>
      </w:r>
    </w:p>
    <w:p w:rsidR="00345619" w:rsidRPr="007B5851" w:rsidRDefault="00345619" w:rsidP="007B5851">
      <w:pPr>
        <w:spacing w:line="360" w:lineRule="auto"/>
        <w:jc w:val="both"/>
        <w:rPr>
          <w:rFonts w:cs="Times New Roman"/>
          <w:sz w:val="28"/>
          <w:szCs w:val="28"/>
        </w:rPr>
      </w:pPr>
      <w:r w:rsidRPr="007B5851">
        <w:rPr>
          <w:rFonts w:cs="Times New Roman"/>
          <w:sz w:val="28"/>
          <w:szCs w:val="28"/>
        </w:rPr>
        <w:t>- Kết quả xét nghiệm được lưu trên phần mềm LIS, trả kết quả trên phần mềm Hsoft.</w:t>
      </w:r>
    </w:p>
    <w:p w:rsidR="00345619" w:rsidRPr="007B5851" w:rsidRDefault="00345619" w:rsidP="007B5851">
      <w:pPr>
        <w:spacing w:line="360" w:lineRule="auto"/>
        <w:jc w:val="both"/>
        <w:rPr>
          <w:rFonts w:cs="Times New Roman"/>
          <w:sz w:val="28"/>
          <w:szCs w:val="28"/>
        </w:rPr>
      </w:pPr>
      <w:r w:rsidRPr="007B5851">
        <w:rPr>
          <w:rFonts w:cs="Times New Roman"/>
          <w:sz w:val="28"/>
          <w:szCs w:val="28"/>
        </w:rPr>
        <w:t>- Hồ sơ lưu trong khoa trong 3 năm sau đó chuyển kho lưu trữ.</w:t>
      </w:r>
    </w:p>
    <w:p w:rsidR="00345619" w:rsidRPr="007B5851" w:rsidRDefault="00345619" w:rsidP="007B5851">
      <w:pPr>
        <w:spacing w:line="360" w:lineRule="auto"/>
        <w:jc w:val="both"/>
        <w:rPr>
          <w:rFonts w:cs="Times New Roman"/>
          <w:b/>
          <w:sz w:val="28"/>
          <w:szCs w:val="28"/>
        </w:rPr>
      </w:pPr>
      <w:r w:rsidRPr="007B5851">
        <w:rPr>
          <w:rFonts w:cs="Times New Roman"/>
          <w:b/>
          <w:sz w:val="28"/>
          <w:szCs w:val="28"/>
        </w:rPr>
        <w:t>13. Tài liệu liên quan</w:t>
      </w:r>
    </w:p>
    <w:tbl>
      <w:tblPr>
        <w:tblW w:w="8911"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40"/>
        <w:gridCol w:w="2971"/>
      </w:tblGrid>
      <w:tr w:rsidR="00345619" w:rsidRPr="007B5851" w:rsidTr="0023479E">
        <w:tc>
          <w:tcPr>
            <w:tcW w:w="5940" w:type="dxa"/>
            <w:tcBorders>
              <w:top w:val="single" w:sz="4" w:space="0" w:color="auto"/>
              <w:left w:val="single" w:sz="4" w:space="0" w:color="auto"/>
              <w:bottom w:val="single" w:sz="4" w:space="0" w:color="auto"/>
              <w:right w:val="single" w:sz="4" w:space="0" w:color="auto"/>
            </w:tcBorders>
          </w:tcPr>
          <w:p w:rsidR="00345619" w:rsidRPr="007B5851" w:rsidRDefault="00345619" w:rsidP="007B5851">
            <w:pPr>
              <w:spacing w:line="360" w:lineRule="auto"/>
              <w:jc w:val="both"/>
              <w:rPr>
                <w:rFonts w:cs="Times New Roman"/>
                <w:b/>
                <w:bCs/>
                <w:sz w:val="28"/>
                <w:szCs w:val="28"/>
                <w:lang w:val="vi-VN" w:bidi="th-TH"/>
              </w:rPr>
            </w:pPr>
            <w:r w:rsidRPr="007B5851">
              <w:rPr>
                <w:rFonts w:cs="Times New Roman"/>
                <w:b/>
                <w:bCs/>
                <w:sz w:val="28"/>
                <w:szCs w:val="28"/>
                <w:lang w:val="vi-VN" w:bidi="th-TH"/>
              </w:rPr>
              <w:t>Tên tài liệu</w:t>
            </w:r>
          </w:p>
        </w:tc>
        <w:tc>
          <w:tcPr>
            <w:tcW w:w="2971" w:type="dxa"/>
            <w:tcBorders>
              <w:top w:val="single" w:sz="4" w:space="0" w:color="auto"/>
              <w:left w:val="single" w:sz="4" w:space="0" w:color="auto"/>
              <w:bottom w:val="single" w:sz="4" w:space="0" w:color="auto"/>
              <w:right w:val="single" w:sz="4" w:space="0" w:color="auto"/>
            </w:tcBorders>
          </w:tcPr>
          <w:p w:rsidR="00345619" w:rsidRPr="007B5851" w:rsidRDefault="00345619" w:rsidP="007B5851">
            <w:pPr>
              <w:spacing w:line="360" w:lineRule="auto"/>
              <w:jc w:val="both"/>
              <w:rPr>
                <w:rFonts w:cs="Times New Roman"/>
                <w:b/>
                <w:bCs/>
                <w:sz w:val="28"/>
                <w:szCs w:val="28"/>
                <w:lang w:val="vi-VN" w:bidi="th-TH"/>
              </w:rPr>
            </w:pPr>
            <w:r w:rsidRPr="007B5851">
              <w:rPr>
                <w:rFonts w:cs="Times New Roman"/>
                <w:b/>
                <w:bCs/>
                <w:sz w:val="28"/>
                <w:szCs w:val="28"/>
                <w:lang w:val="vi-VN" w:bidi="th-TH"/>
              </w:rPr>
              <w:t>Mã tài liệu</w:t>
            </w:r>
          </w:p>
        </w:tc>
      </w:tr>
      <w:tr w:rsidR="00345619" w:rsidRPr="007B5851" w:rsidTr="0023479E">
        <w:tc>
          <w:tcPr>
            <w:tcW w:w="5940" w:type="dxa"/>
            <w:tcBorders>
              <w:top w:val="single" w:sz="4" w:space="0" w:color="auto"/>
              <w:left w:val="single" w:sz="4" w:space="0" w:color="auto"/>
              <w:bottom w:val="single" w:sz="4" w:space="0" w:color="auto"/>
              <w:right w:val="single" w:sz="4" w:space="0" w:color="auto"/>
            </w:tcBorders>
          </w:tcPr>
          <w:p w:rsidR="00345619" w:rsidRPr="007B5851" w:rsidRDefault="00345619" w:rsidP="007B5851">
            <w:pPr>
              <w:spacing w:line="360" w:lineRule="auto"/>
              <w:jc w:val="both"/>
              <w:rPr>
                <w:rFonts w:cs="Times New Roman"/>
                <w:bCs/>
                <w:sz w:val="28"/>
                <w:szCs w:val="28"/>
                <w:lang w:val="vi-VN" w:bidi="th-TH"/>
              </w:rPr>
            </w:pPr>
            <w:r w:rsidRPr="007B5851">
              <w:rPr>
                <w:rFonts w:cs="Times New Roman"/>
                <w:bCs/>
                <w:sz w:val="28"/>
                <w:szCs w:val="28"/>
                <w:lang w:val="vi-VN" w:bidi="th-TH"/>
              </w:rPr>
              <w:t>Sổ tay an toàn</w:t>
            </w:r>
          </w:p>
        </w:tc>
        <w:tc>
          <w:tcPr>
            <w:tcW w:w="2971" w:type="dxa"/>
            <w:tcBorders>
              <w:top w:val="single" w:sz="4" w:space="0" w:color="auto"/>
              <w:left w:val="single" w:sz="4" w:space="0" w:color="auto"/>
              <w:bottom w:val="single" w:sz="4" w:space="0" w:color="auto"/>
              <w:right w:val="single" w:sz="4" w:space="0" w:color="auto"/>
            </w:tcBorders>
          </w:tcPr>
          <w:p w:rsidR="00345619" w:rsidRPr="007B5851" w:rsidRDefault="00345619" w:rsidP="007B5851">
            <w:pPr>
              <w:spacing w:line="360" w:lineRule="auto"/>
              <w:jc w:val="both"/>
              <w:rPr>
                <w:rFonts w:cs="Times New Roman"/>
                <w:bCs/>
                <w:sz w:val="28"/>
                <w:szCs w:val="28"/>
                <w:lang w:val="vi-VN" w:bidi="th-TH"/>
              </w:rPr>
            </w:pPr>
            <w:r w:rsidRPr="007B5851">
              <w:rPr>
                <w:rFonts w:cs="Times New Roman"/>
                <w:bCs/>
                <w:sz w:val="28"/>
                <w:szCs w:val="28"/>
                <w:lang w:val="vi-VN" w:bidi="th-TH"/>
              </w:rPr>
              <w:t>VS-STAT.1.0</w:t>
            </w:r>
          </w:p>
        </w:tc>
      </w:tr>
      <w:tr w:rsidR="00345619" w:rsidRPr="007B5851" w:rsidTr="0023479E">
        <w:tc>
          <w:tcPr>
            <w:tcW w:w="5940" w:type="dxa"/>
            <w:tcBorders>
              <w:top w:val="single" w:sz="4" w:space="0" w:color="auto"/>
              <w:left w:val="single" w:sz="4" w:space="0" w:color="auto"/>
              <w:bottom w:val="single" w:sz="4" w:space="0" w:color="auto"/>
              <w:right w:val="single" w:sz="4" w:space="0" w:color="auto"/>
            </w:tcBorders>
          </w:tcPr>
          <w:p w:rsidR="00345619" w:rsidRPr="007B5851" w:rsidRDefault="00345619" w:rsidP="007B5851">
            <w:pPr>
              <w:spacing w:line="360" w:lineRule="auto"/>
              <w:jc w:val="both"/>
              <w:rPr>
                <w:rFonts w:cs="Times New Roman"/>
                <w:bCs/>
                <w:sz w:val="28"/>
                <w:szCs w:val="28"/>
                <w:lang w:val="vi-VN" w:bidi="th-TH"/>
              </w:rPr>
            </w:pPr>
            <w:r w:rsidRPr="007B5851">
              <w:rPr>
                <w:rFonts w:cs="Times New Roman"/>
                <w:bCs/>
                <w:sz w:val="28"/>
                <w:szCs w:val="28"/>
                <w:lang w:val="vi-VN" w:bidi="th-TH"/>
              </w:rPr>
              <w:t>Sổ tay dịch vụ khách hàng</w:t>
            </w:r>
          </w:p>
        </w:tc>
        <w:tc>
          <w:tcPr>
            <w:tcW w:w="2971" w:type="dxa"/>
            <w:tcBorders>
              <w:top w:val="single" w:sz="4" w:space="0" w:color="auto"/>
              <w:left w:val="single" w:sz="4" w:space="0" w:color="auto"/>
              <w:bottom w:val="single" w:sz="4" w:space="0" w:color="auto"/>
              <w:right w:val="single" w:sz="4" w:space="0" w:color="auto"/>
            </w:tcBorders>
          </w:tcPr>
          <w:p w:rsidR="00345619" w:rsidRPr="007B5851" w:rsidRDefault="00345619" w:rsidP="007B5851">
            <w:pPr>
              <w:spacing w:line="360" w:lineRule="auto"/>
              <w:jc w:val="both"/>
              <w:rPr>
                <w:rFonts w:cs="Times New Roman"/>
                <w:bCs/>
                <w:sz w:val="28"/>
                <w:szCs w:val="28"/>
                <w:lang w:val="vi-VN" w:bidi="th-TH"/>
              </w:rPr>
            </w:pPr>
            <w:r w:rsidRPr="007B5851">
              <w:rPr>
                <w:rFonts w:cs="Times New Roman"/>
                <w:bCs/>
                <w:sz w:val="28"/>
                <w:szCs w:val="28"/>
                <w:lang w:val="vi-VN" w:bidi="th-TH"/>
              </w:rPr>
              <w:t>VS-STDV.1.0</w:t>
            </w:r>
          </w:p>
        </w:tc>
      </w:tr>
      <w:tr w:rsidR="00345619" w:rsidRPr="007B5851" w:rsidTr="0023479E">
        <w:tc>
          <w:tcPr>
            <w:tcW w:w="5940" w:type="dxa"/>
            <w:tcBorders>
              <w:top w:val="single" w:sz="4" w:space="0" w:color="auto"/>
              <w:left w:val="single" w:sz="4" w:space="0" w:color="auto"/>
              <w:bottom w:val="single" w:sz="4" w:space="0" w:color="auto"/>
              <w:right w:val="single" w:sz="4" w:space="0" w:color="auto"/>
            </w:tcBorders>
          </w:tcPr>
          <w:p w:rsidR="00345619" w:rsidRPr="007B5851" w:rsidRDefault="00345619" w:rsidP="007B5851">
            <w:pPr>
              <w:spacing w:line="360" w:lineRule="auto"/>
              <w:jc w:val="both"/>
              <w:rPr>
                <w:rFonts w:cs="Times New Roman"/>
                <w:bCs/>
                <w:sz w:val="28"/>
                <w:szCs w:val="28"/>
                <w:lang w:val="vi-VN" w:bidi="th-TH"/>
              </w:rPr>
            </w:pPr>
            <w:r w:rsidRPr="007B5851">
              <w:rPr>
                <w:rFonts w:cs="Times New Roman"/>
                <w:bCs/>
                <w:sz w:val="28"/>
                <w:szCs w:val="28"/>
                <w:lang w:val="vi-VN" w:bidi="th-TH"/>
              </w:rPr>
              <w:t>Sổ tay chất lượng</w:t>
            </w:r>
          </w:p>
        </w:tc>
        <w:tc>
          <w:tcPr>
            <w:tcW w:w="2971" w:type="dxa"/>
            <w:tcBorders>
              <w:top w:val="single" w:sz="4" w:space="0" w:color="auto"/>
              <w:left w:val="single" w:sz="4" w:space="0" w:color="auto"/>
              <w:bottom w:val="single" w:sz="4" w:space="0" w:color="auto"/>
              <w:right w:val="single" w:sz="4" w:space="0" w:color="auto"/>
            </w:tcBorders>
          </w:tcPr>
          <w:p w:rsidR="00345619" w:rsidRPr="007B5851" w:rsidRDefault="00345619" w:rsidP="007B5851">
            <w:pPr>
              <w:spacing w:line="360" w:lineRule="auto"/>
              <w:jc w:val="both"/>
              <w:rPr>
                <w:rFonts w:cs="Times New Roman"/>
                <w:bCs/>
                <w:sz w:val="28"/>
                <w:szCs w:val="28"/>
                <w:lang w:val="vi-VN" w:bidi="th-TH"/>
              </w:rPr>
            </w:pPr>
            <w:r w:rsidRPr="007B5851">
              <w:rPr>
                <w:rFonts w:cs="Times New Roman"/>
                <w:bCs/>
                <w:sz w:val="28"/>
                <w:szCs w:val="28"/>
                <w:lang w:val="vi-VN" w:bidi="th-TH"/>
              </w:rPr>
              <w:t>VS-STCL.1.0</w:t>
            </w:r>
          </w:p>
        </w:tc>
      </w:tr>
    </w:tbl>
    <w:p w:rsidR="00345619" w:rsidRPr="007B5851" w:rsidRDefault="00345619" w:rsidP="007B5851">
      <w:pPr>
        <w:spacing w:line="360" w:lineRule="auto"/>
        <w:jc w:val="both"/>
        <w:rPr>
          <w:rFonts w:cs="Times New Roman"/>
          <w:b/>
          <w:sz w:val="28"/>
          <w:szCs w:val="28"/>
          <w:lang w:val="vi-VN"/>
        </w:rPr>
      </w:pPr>
    </w:p>
    <w:p w:rsidR="00345619" w:rsidRPr="007B5851" w:rsidRDefault="00345619" w:rsidP="007B5851">
      <w:pPr>
        <w:spacing w:line="360" w:lineRule="auto"/>
        <w:jc w:val="both"/>
        <w:rPr>
          <w:rFonts w:cs="Times New Roman"/>
          <w:b/>
          <w:sz w:val="28"/>
          <w:szCs w:val="28"/>
          <w:lang w:val="vi-VN"/>
        </w:rPr>
      </w:pPr>
      <w:r w:rsidRPr="007B5851">
        <w:rPr>
          <w:rFonts w:cs="Times New Roman"/>
          <w:b/>
          <w:sz w:val="28"/>
          <w:szCs w:val="28"/>
        </w:rPr>
        <w:t>14. Tài liệu tham khảo</w:t>
      </w:r>
    </w:p>
    <w:p w:rsidR="00345619" w:rsidRPr="007B5851" w:rsidRDefault="00345619" w:rsidP="007B5851">
      <w:pPr>
        <w:spacing w:line="360" w:lineRule="auto"/>
        <w:jc w:val="both"/>
        <w:rPr>
          <w:rFonts w:cs="Times New Roman"/>
          <w:b/>
          <w:sz w:val="28"/>
          <w:szCs w:val="28"/>
        </w:rPr>
      </w:pPr>
      <w:r w:rsidRPr="007B5851">
        <w:rPr>
          <w:rFonts w:cs="Times New Roman"/>
          <w:sz w:val="28"/>
          <w:szCs w:val="28"/>
        </w:rPr>
        <w:t>- Quyết định số 2429/QĐ-BYT ngày 12/6/2017 Ban hành Tiêu chí đánh giá mức chất lượng phòng xét nghiệm y học</w:t>
      </w:r>
    </w:p>
    <w:p w:rsidR="00345619" w:rsidRPr="007B5851" w:rsidRDefault="00345619" w:rsidP="007B5851">
      <w:pPr>
        <w:spacing w:line="360" w:lineRule="auto"/>
        <w:jc w:val="both"/>
        <w:rPr>
          <w:rFonts w:cs="Times New Roman"/>
          <w:b/>
          <w:sz w:val="28"/>
          <w:szCs w:val="28"/>
        </w:rPr>
      </w:pPr>
      <w:r w:rsidRPr="007B5851">
        <w:rPr>
          <w:rFonts w:cs="Times New Roman"/>
          <w:b/>
          <w:sz w:val="28"/>
          <w:szCs w:val="28"/>
          <w:lang w:val="fr-FR"/>
        </w:rPr>
        <w:lastRenderedPageBreak/>
        <w:t xml:space="preserve">- </w:t>
      </w:r>
      <w:r w:rsidRPr="007B5851">
        <w:rPr>
          <w:rFonts w:cs="Times New Roman"/>
          <w:sz w:val="28"/>
          <w:szCs w:val="28"/>
          <w:lang w:val="fr-FR"/>
        </w:rPr>
        <w:t>Quyết định số 5530/QĐ-BYT ngày 25/12/2015 Ban hành Hướng dẫn xây dựng Quy trình thực hành chuẩn trong Quản lý chất lượng xét nghiệm</w:t>
      </w:r>
    </w:p>
    <w:p w:rsidR="00345619" w:rsidRPr="007B5851" w:rsidRDefault="00345619" w:rsidP="007B5851">
      <w:pPr>
        <w:spacing w:line="360" w:lineRule="auto"/>
        <w:jc w:val="both"/>
        <w:rPr>
          <w:rFonts w:cs="Times New Roman"/>
          <w:bCs/>
          <w:sz w:val="28"/>
          <w:szCs w:val="28"/>
        </w:rPr>
      </w:pPr>
      <w:r w:rsidRPr="007B5851">
        <w:rPr>
          <w:rFonts w:cs="Times New Roman"/>
          <w:b/>
          <w:sz w:val="28"/>
          <w:szCs w:val="28"/>
          <w:lang w:val="fr-FR"/>
        </w:rPr>
        <w:t xml:space="preserve">- </w:t>
      </w:r>
      <w:r w:rsidRPr="007B5851">
        <w:rPr>
          <w:rFonts w:cs="Times New Roman"/>
          <w:bCs/>
          <w:sz w:val="28"/>
          <w:szCs w:val="28"/>
        </w:rPr>
        <w:t>Quyết định số 26 /QĐ-BYT ngày ngày 03 tháng 01 năm 2013 “Hướng dẫn quy trình kỹ thuật chuyên ngành Vi sinh Y học”</w:t>
      </w:r>
    </w:p>
    <w:p w:rsidR="00345619" w:rsidRPr="007B5851" w:rsidRDefault="00345619" w:rsidP="007B5851">
      <w:pPr>
        <w:spacing w:line="360" w:lineRule="auto"/>
        <w:rPr>
          <w:rFonts w:eastAsia="Times New Roman" w:cs="Times New Roman"/>
          <w:b/>
          <w:sz w:val="32"/>
          <w:szCs w:val="32"/>
        </w:rPr>
      </w:pPr>
      <w:r w:rsidRPr="007B5851">
        <w:rPr>
          <w:rFonts w:cs="Times New Roman"/>
          <w:b/>
          <w:sz w:val="32"/>
          <w:szCs w:val="32"/>
        </w:rPr>
        <w:br w:type="page"/>
      </w:r>
    </w:p>
    <w:p w:rsidR="003E060A" w:rsidRPr="007B5851" w:rsidRDefault="00F11403" w:rsidP="007B5851">
      <w:pPr>
        <w:pStyle w:val="ndesc"/>
        <w:shd w:val="clear" w:color="auto" w:fill="FFFFFF"/>
        <w:tabs>
          <w:tab w:val="left" w:pos="284"/>
          <w:tab w:val="left" w:pos="426"/>
        </w:tabs>
        <w:spacing w:before="0" w:beforeAutospacing="0" w:after="120" w:afterAutospacing="0" w:line="360" w:lineRule="auto"/>
        <w:jc w:val="center"/>
        <w:outlineLvl w:val="1"/>
        <w:rPr>
          <w:b/>
          <w:sz w:val="32"/>
          <w:szCs w:val="32"/>
        </w:rPr>
      </w:pPr>
      <w:bookmarkStart w:id="152" w:name="_Toc115441117"/>
      <w:r w:rsidRPr="007B5851">
        <w:rPr>
          <w:b/>
          <w:sz w:val="32"/>
          <w:szCs w:val="32"/>
        </w:rPr>
        <w:lastRenderedPageBreak/>
        <w:t>140. HIV AB TEST NHANH</w:t>
      </w:r>
      <w:bookmarkEnd w:id="152"/>
    </w:p>
    <w:p w:rsidR="00345619" w:rsidRPr="007B5851" w:rsidRDefault="00345619" w:rsidP="007B5851">
      <w:pPr>
        <w:spacing w:line="360" w:lineRule="auto"/>
        <w:jc w:val="both"/>
        <w:rPr>
          <w:rFonts w:cs="Times New Roman"/>
          <w:b/>
          <w:sz w:val="28"/>
          <w:szCs w:val="28"/>
        </w:rPr>
      </w:pPr>
      <w:r w:rsidRPr="007B5851">
        <w:rPr>
          <w:rFonts w:cs="Times New Roman"/>
          <w:b/>
          <w:bCs/>
          <w:sz w:val="28"/>
          <w:szCs w:val="28"/>
          <w:lang w:bidi="th-TH"/>
        </w:rPr>
        <w:t>1. Mục đích</w:t>
      </w:r>
    </w:p>
    <w:p w:rsidR="00345619" w:rsidRPr="007B5851" w:rsidRDefault="00345619" w:rsidP="007B5851">
      <w:pPr>
        <w:spacing w:line="360" w:lineRule="auto"/>
        <w:jc w:val="both"/>
        <w:rPr>
          <w:rFonts w:cs="Times New Roman"/>
          <w:sz w:val="28"/>
          <w:szCs w:val="28"/>
          <w:lang w:val="vi-VN"/>
        </w:rPr>
      </w:pPr>
      <w:r w:rsidRPr="007B5851">
        <w:rPr>
          <w:rFonts w:cs="Times New Roman"/>
          <w:sz w:val="28"/>
          <w:szCs w:val="28"/>
          <w:lang w:val="vi-VN"/>
        </w:rPr>
        <w:t>Phát hiện kháng thể HIV trong huyết thanh hoặc huyết tương bệnh nhân.</w:t>
      </w:r>
    </w:p>
    <w:p w:rsidR="00345619" w:rsidRPr="007B5851" w:rsidRDefault="00345619" w:rsidP="007B5851">
      <w:pPr>
        <w:spacing w:line="360" w:lineRule="auto"/>
        <w:jc w:val="both"/>
        <w:rPr>
          <w:rFonts w:cs="Times New Roman"/>
          <w:b/>
          <w:sz w:val="28"/>
          <w:szCs w:val="28"/>
        </w:rPr>
      </w:pPr>
      <w:r w:rsidRPr="007B5851">
        <w:rPr>
          <w:rFonts w:cs="Times New Roman"/>
          <w:b/>
          <w:sz w:val="28"/>
          <w:szCs w:val="28"/>
        </w:rPr>
        <w:t>2. Phạm vi</w:t>
      </w:r>
    </w:p>
    <w:p w:rsidR="007B5851" w:rsidRPr="007B5851" w:rsidRDefault="007B5851" w:rsidP="007B5851">
      <w:pPr>
        <w:tabs>
          <w:tab w:val="left" w:pos="284"/>
        </w:tabs>
        <w:spacing w:after="0" w:line="360" w:lineRule="auto"/>
        <w:jc w:val="both"/>
        <w:rPr>
          <w:rFonts w:cs="Times New Roman"/>
          <w:sz w:val="28"/>
          <w:szCs w:val="28"/>
        </w:rPr>
      </w:pPr>
      <w:r w:rsidRPr="007B5851">
        <w:rPr>
          <w:rFonts w:cs="Times New Roman"/>
          <w:sz w:val="28"/>
          <w:szCs w:val="28"/>
        </w:rPr>
        <w:t>- Quy trình này được áp dụng tại khoa xét nghiệm thuộc TTYT Hải Hà.</w:t>
      </w:r>
    </w:p>
    <w:p w:rsidR="00345619" w:rsidRPr="007B5851" w:rsidRDefault="00345619" w:rsidP="007B5851">
      <w:pPr>
        <w:spacing w:line="360" w:lineRule="auto"/>
        <w:jc w:val="both"/>
        <w:rPr>
          <w:rFonts w:cs="Times New Roman"/>
          <w:b/>
          <w:sz w:val="28"/>
          <w:szCs w:val="28"/>
          <w:lang w:bidi="th-TH"/>
        </w:rPr>
      </w:pPr>
      <w:r w:rsidRPr="007B5851">
        <w:rPr>
          <w:rFonts w:cs="Times New Roman"/>
          <w:b/>
          <w:bCs/>
          <w:sz w:val="28"/>
          <w:szCs w:val="28"/>
          <w:lang w:bidi="th-TH"/>
        </w:rPr>
        <w:t>3. Trách nhiệm</w:t>
      </w:r>
    </w:p>
    <w:p w:rsidR="00345619" w:rsidRPr="007B5851" w:rsidRDefault="00345619" w:rsidP="007B5851">
      <w:pPr>
        <w:spacing w:line="360" w:lineRule="auto"/>
        <w:jc w:val="both"/>
        <w:rPr>
          <w:rFonts w:cs="Times New Roman"/>
          <w:sz w:val="28"/>
          <w:szCs w:val="28"/>
        </w:rPr>
      </w:pPr>
      <w:r w:rsidRPr="007B5851">
        <w:rPr>
          <w:rFonts w:cs="Times New Roman"/>
          <w:sz w:val="28"/>
          <w:szCs w:val="28"/>
        </w:rPr>
        <w:t>- Nhân viên được giao nhiệm vụ thực hiện xét nghiệm này tuân thủ đúng quy trình.</w:t>
      </w:r>
    </w:p>
    <w:p w:rsidR="00345619" w:rsidRPr="007B5851" w:rsidRDefault="00345619" w:rsidP="007B5851">
      <w:pPr>
        <w:spacing w:line="360" w:lineRule="auto"/>
        <w:jc w:val="both"/>
        <w:rPr>
          <w:rFonts w:cs="Times New Roman"/>
          <w:sz w:val="28"/>
          <w:szCs w:val="28"/>
        </w:rPr>
      </w:pPr>
      <w:r w:rsidRPr="007B5851">
        <w:rPr>
          <w:rFonts w:cs="Times New Roman"/>
          <w:sz w:val="28"/>
          <w:szCs w:val="28"/>
        </w:rPr>
        <w:t>- Cán bộ QLKT, QLCL chịu trách nhiệm giám sát việc tuân thủ quy trình.</w:t>
      </w:r>
    </w:p>
    <w:p w:rsidR="00345619" w:rsidRPr="007B5851" w:rsidRDefault="00345619" w:rsidP="007B5851">
      <w:pPr>
        <w:spacing w:line="360" w:lineRule="auto"/>
        <w:jc w:val="both"/>
        <w:rPr>
          <w:rFonts w:cs="Times New Roman"/>
          <w:sz w:val="28"/>
          <w:szCs w:val="28"/>
        </w:rPr>
      </w:pPr>
      <w:r w:rsidRPr="007B5851">
        <w:rPr>
          <w:rFonts w:cs="Times New Roman"/>
          <w:sz w:val="28"/>
          <w:szCs w:val="28"/>
        </w:rPr>
        <w:t>- Người nhận định và phê duyệt kết quả: Cán bộ xét nghiệm có trình độ đại học trở lên về chuyên ngành xét nghiệm hoặc chuyên ngành Vi sinh.</w:t>
      </w:r>
    </w:p>
    <w:p w:rsidR="00345619" w:rsidRPr="007B5851" w:rsidRDefault="00345619" w:rsidP="007B5851">
      <w:pPr>
        <w:spacing w:line="360" w:lineRule="auto"/>
        <w:jc w:val="both"/>
        <w:rPr>
          <w:rFonts w:cs="Times New Roman"/>
          <w:b/>
          <w:sz w:val="28"/>
          <w:szCs w:val="28"/>
          <w:lang w:bidi="th-TH"/>
        </w:rPr>
      </w:pPr>
      <w:r w:rsidRPr="007B5851">
        <w:rPr>
          <w:rFonts w:cs="Times New Roman"/>
          <w:b/>
          <w:bCs/>
          <w:sz w:val="28"/>
          <w:szCs w:val="28"/>
          <w:lang w:bidi="th-TH"/>
        </w:rPr>
        <w:t xml:space="preserve"> 4. Định nghĩa và từ viết tắt</w:t>
      </w:r>
    </w:p>
    <w:p w:rsidR="00345619" w:rsidRPr="007B5851" w:rsidRDefault="00345619" w:rsidP="007B5851">
      <w:pPr>
        <w:spacing w:line="360" w:lineRule="auto"/>
        <w:jc w:val="both"/>
        <w:rPr>
          <w:rFonts w:cs="Times New Roman"/>
          <w:sz w:val="28"/>
          <w:szCs w:val="28"/>
        </w:rPr>
      </w:pPr>
      <w:r w:rsidRPr="007B5851">
        <w:rPr>
          <w:rFonts w:cs="Times New Roman"/>
          <w:sz w:val="28"/>
          <w:szCs w:val="28"/>
        </w:rPr>
        <w:t>- ATSH: An toàn sinh học</w:t>
      </w:r>
    </w:p>
    <w:p w:rsidR="00345619" w:rsidRPr="007B5851" w:rsidRDefault="00345619" w:rsidP="007B5851">
      <w:pPr>
        <w:spacing w:line="360" w:lineRule="auto"/>
        <w:jc w:val="both"/>
        <w:rPr>
          <w:rFonts w:cs="Times New Roman"/>
          <w:sz w:val="28"/>
          <w:szCs w:val="28"/>
        </w:rPr>
      </w:pPr>
      <w:r w:rsidRPr="007B5851">
        <w:rPr>
          <w:rFonts w:cs="Times New Roman"/>
          <w:sz w:val="28"/>
          <w:szCs w:val="28"/>
        </w:rPr>
        <w:t>- STDV: Sổ tay dịch vụ</w:t>
      </w:r>
    </w:p>
    <w:p w:rsidR="00345619" w:rsidRPr="007B5851" w:rsidRDefault="00345619" w:rsidP="007B5851">
      <w:pPr>
        <w:spacing w:line="360" w:lineRule="auto"/>
        <w:jc w:val="both"/>
        <w:rPr>
          <w:rFonts w:cs="Times New Roman"/>
          <w:sz w:val="28"/>
          <w:szCs w:val="28"/>
        </w:rPr>
      </w:pPr>
      <w:r w:rsidRPr="007B5851">
        <w:rPr>
          <w:rFonts w:cs="Times New Roman"/>
          <w:sz w:val="28"/>
          <w:szCs w:val="28"/>
        </w:rPr>
        <w:t>- QC: Quality control</w:t>
      </w:r>
    </w:p>
    <w:p w:rsidR="00345619" w:rsidRPr="007B5851" w:rsidRDefault="00345619" w:rsidP="007B5851">
      <w:pPr>
        <w:spacing w:line="360" w:lineRule="auto"/>
        <w:jc w:val="both"/>
        <w:rPr>
          <w:rFonts w:cs="Times New Roman"/>
          <w:sz w:val="28"/>
          <w:szCs w:val="28"/>
        </w:rPr>
      </w:pPr>
      <w:r w:rsidRPr="007B5851">
        <w:rPr>
          <w:rFonts w:cs="Times New Roman"/>
          <w:sz w:val="28"/>
          <w:szCs w:val="28"/>
        </w:rPr>
        <w:t>- QLCL: Quản lý chất lượng</w:t>
      </w:r>
    </w:p>
    <w:p w:rsidR="00345619" w:rsidRPr="007B5851" w:rsidRDefault="00345619" w:rsidP="007B5851">
      <w:pPr>
        <w:spacing w:line="360" w:lineRule="auto"/>
        <w:jc w:val="both"/>
        <w:rPr>
          <w:rFonts w:cs="Times New Roman"/>
          <w:sz w:val="28"/>
          <w:szCs w:val="28"/>
        </w:rPr>
      </w:pPr>
      <w:r w:rsidRPr="007B5851">
        <w:rPr>
          <w:rFonts w:cs="Times New Roman"/>
          <w:sz w:val="28"/>
          <w:szCs w:val="28"/>
        </w:rPr>
        <w:t>- STCL: Sổ tay chất lượng</w:t>
      </w:r>
    </w:p>
    <w:p w:rsidR="00345619" w:rsidRPr="007B5851" w:rsidRDefault="00345619" w:rsidP="007B5851">
      <w:pPr>
        <w:spacing w:line="360" w:lineRule="auto"/>
        <w:jc w:val="both"/>
        <w:rPr>
          <w:rFonts w:cs="Times New Roman"/>
          <w:sz w:val="28"/>
          <w:szCs w:val="28"/>
        </w:rPr>
      </w:pPr>
      <w:r w:rsidRPr="007B5851">
        <w:rPr>
          <w:rFonts w:cs="Times New Roman"/>
          <w:sz w:val="28"/>
          <w:szCs w:val="28"/>
        </w:rPr>
        <w:t>- STAT: sổ tay an toàn</w:t>
      </w:r>
    </w:p>
    <w:p w:rsidR="00345619" w:rsidRPr="007B5851" w:rsidRDefault="00345619" w:rsidP="007B5851">
      <w:pPr>
        <w:spacing w:line="360" w:lineRule="auto"/>
        <w:jc w:val="both"/>
        <w:rPr>
          <w:rFonts w:cs="Times New Roman"/>
          <w:b/>
          <w:sz w:val="28"/>
          <w:szCs w:val="28"/>
          <w:lang w:val="vi-VN" w:bidi="th-TH"/>
        </w:rPr>
      </w:pPr>
      <w:r w:rsidRPr="007B5851">
        <w:rPr>
          <w:rFonts w:cs="Times New Roman"/>
          <w:b/>
          <w:bCs/>
          <w:sz w:val="28"/>
          <w:szCs w:val="28"/>
          <w:lang w:bidi="th-TH"/>
        </w:rPr>
        <w:t>5. Nguyên lý</w:t>
      </w:r>
    </w:p>
    <w:p w:rsidR="00345619" w:rsidRPr="007B5851" w:rsidRDefault="00345619" w:rsidP="007B5851">
      <w:pPr>
        <w:spacing w:line="360" w:lineRule="auto"/>
        <w:jc w:val="both"/>
        <w:rPr>
          <w:rFonts w:cs="Times New Roman"/>
          <w:sz w:val="28"/>
          <w:szCs w:val="28"/>
          <w:lang w:val="vi-VN"/>
        </w:rPr>
      </w:pPr>
      <w:r w:rsidRPr="007B5851">
        <w:rPr>
          <w:rFonts w:cs="Times New Roman"/>
          <w:sz w:val="28"/>
          <w:szCs w:val="28"/>
        </w:rPr>
        <w:tab/>
        <w:t>Kit thử</w:t>
      </w:r>
      <w:r w:rsidRPr="007B5851">
        <w:rPr>
          <w:rFonts w:cs="Times New Roman"/>
          <w:sz w:val="28"/>
          <w:szCs w:val="28"/>
          <w:lang w:val="vi-VN"/>
        </w:rPr>
        <w:t xml:space="preserve"> SD BIOLINE HIV 1/2 3.0</w:t>
      </w:r>
      <w:r w:rsidRPr="007B5851">
        <w:rPr>
          <w:rFonts w:cs="Times New Roman"/>
          <w:sz w:val="28"/>
          <w:szCs w:val="28"/>
        </w:rPr>
        <w:t xml:space="preserve"> sử dụng kỹ thuật sắc ký miễn dịch phát hiện định tính kháng </w:t>
      </w:r>
      <w:r w:rsidRPr="007B5851">
        <w:rPr>
          <w:rFonts w:cs="Times New Roman"/>
          <w:sz w:val="28"/>
          <w:szCs w:val="28"/>
          <w:lang w:val="vi-VN"/>
        </w:rPr>
        <w:t>thể đối với tất cả các loại typ (IgG, IgM, IgA) đặc hiệu cùng một lúc với HIV-1 bao gồm typ phụ O và HIV-2 trong huyết thanh, huyết tương hoặc máu toàn phần bệnh nhân.</w:t>
      </w:r>
    </w:p>
    <w:p w:rsidR="00345619" w:rsidRPr="007B5851" w:rsidRDefault="00345619" w:rsidP="007B5851">
      <w:pPr>
        <w:spacing w:line="360" w:lineRule="auto"/>
        <w:jc w:val="both"/>
        <w:rPr>
          <w:rFonts w:cs="Times New Roman"/>
          <w:b/>
          <w:sz w:val="28"/>
          <w:szCs w:val="28"/>
          <w:lang w:bidi="th-TH"/>
        </w:rPr>
      </w:pPr>
      <w:r w:rsidRPr="007B5851">
        <w:rPr>
          <w:rFonts w:cs="Times New Roman"/>
          <w:b/>
          <w:bCs/>
          <w:sz w:val="28"/>
          <w:szCs w:val="28"/>
          <w:lang w:bidi="th-TH"/>
        </w:rPr>
        <w:t>6. Thiết bị và vật liệu</w:t>
      </w:r>
    </w:p>
    <w:p w:rsidR="00345619" w:rsidRPr="007B5851" w:rsidRDefault="00345619" w:rsidP="007B5851">
      <w:pPr>
        <w:spacing w:line="360" w:lineRule="auto"/>
        <w:jc w:val="both"/>
        <w:rPr>
          <w:rFonts w:cs="Times New Roman"/>
          <w:sz w:val="28"/>
          <w:szCs w:val="28"/>
        </w:rPr>
      </w:pPr>
      <w:r w:rsidRPr="007B5851">
        <w:rPr>
          <w:rFonts w:cs="Times New Roman"/>
          <w:sz w:val="28"/>
          <w:szCs w:val="28"/>
        </w:rPr>
        <w:lastRenderedPageBreak/>
        <w:t>6.1. Thiết bị:</w:t>
      </w:r>
    </w:p>
    <w:p w:rsidR="00345619" w:rsidRPr="007B5851" w:rsidRDefault="00345619" w:rsidP="007B5851">
      <w:pPr>
        <w:spacing w:line="360" w:lineRule="auto"/>
        <w:jc w:val="both"/>
        <w:rPr>
          <w:rFonts w:cs="Times New Roman"/>
          <w:sz w:val="28"/>
          <w:szCs w:val="28"/>
          <w:lang w:val="vi-VN"/>
        </w:rPr>
      </w:pPr>
      <w:r w:rsidRPr="007B5851">
        <w:rPr>
          <w:rFonts w:cs="Times New Roman"/>
          <w:sz w:val="28"/>
          <w:szCs w:val="28"/>
        </w:rPr>
        <w:t>- Mcropipet</w:t>
      </w:r>
      <w:r w:rsidRPr="007B5851">
        <w:rPr>
          <w:rFonts w:cs="Times New Roman"/>
          <w:sz w:val="28"/>
          <w:szCs w:val="28"/>
          <w:lang w:val="vi-VN"/>
        </w:rPr>
        <w:t>te (nếu cần)</w:t>
      </w:r>
    </w:p>
    <w:p w:rsidR="00345619" w:rsidRPr="007B5851" w:rsidRDefault="00345619" w:rsidP="007B5851">
      <w:pPr>
        <w:spacing w:line="360" w:lineRule="auto"/>
        <w:jc w:val="both"/>
        <w:rPr>
          <w:rFonts w:cs="Times New Roman"/>
          <w:sz w:val="28"/>
          <w:szCs w:val="28"/>
          <w:lang w:val="vi-VN"/>
        </w:rPr>
      </w:pPr>
      <w:r w:rsidRPr="007B5851">
        <w:rPr>
          <w:rFonts w:cs="Times New Roman"/>
          <w:sz w:val="28"/>
          <w:szCs w:val="28"/>
          <w:lang w:val="vi-VN"/>
        </w:rPr>
        <w:t>- Đồng hồ bấm giây.</w:t>
      </w:r>
    </w:p>
    <w:p w:rsidR="00345619" w:rsidRPr="007B5851" w:rsidRDefault="00345619" w:rsidP="007B5851">
      <w:pPr>
        <w:spacing w:line="360" w:lineRule="auto"/>
        <w:jc w:val="both"/>
        <w:rPr>
          <w:rFonts w:cs="Times New Roman"/>
          <w:sz w:val="28"/>
          <w:szCs w:val="28"/>
          <w:lang w:val="vi-VN"/>
        </w:rPr>
      </w:pPr>
      <w:r w:rsidRPr="007B5851">
        <w:rPr>
          <w:rFonts w:cs="Times New Roman"/>
          <w:sz w:val="28"/>
          <w:szCs w:val="28"/>
          <w:lang w:val="vi-VN"/>
        </w:rPr>
        <w:t>- Máy li tâm VS.MLT.02</w:t>
      </w:r>
    </w:p>
    <w:p w:rsidR="00345619" w:rsidRPr="007B5851" w:rsidRDefault="00345619" w:rsidP="007B5851">
      <w:pPr>
        <w:spacing w:line="360" w:lineRule="auto"/>
        <w:jc w:val="both"/>
        <w:rPr>
          <w:rFonts w:cs="Times New Roman"/>
          <w:sz w:val="28"/>
          <w:szCs w:val="28"/>
        </w:rPr>
      </w:pPr>
      <w:r w:rsidRPr="007B5851">
        <w:rPr>
          <w:rFonts w:cs="Times New Roman"/>
          <w:sz w:val="28"/>
          <w:szCs w:val="28"/>
        </w:rPr>
        <w:t>6.2. Vật tư/vật liệu:</w:t>
      </w:r>
    </w:p>
    <w:p w:rsidR="00345619" w:rsidRPr="007B5851" w:rsidRDefault="00345619" w:rsidP="007B5851">
      <w:pPr>
        <w:spacing w:line="360" w:lineRule="auto"/>
        <w:jc w:val="both"/>
        <w:rPr>
          <w:rFonts w:cs="Times New Roman"/>
          <w:sz w:val="28"/>
          <w:szCs w:val="28"/>
        </w:rPr>
      </w:pPr>
      <w:r w:rsidRPr="007B5851">
        <w:rPr>
          <w:rFonts w:cs="Times New Roman"/>
          <w:sz w:val="28"/>
          <w:szCs w:val="28"/>
        </w:rPr>
        <w:t xml:space="preserve">6.2.1. Dụng cụ, vật tư tiêu hao </w:t>
      </w:r>
    </w:p>
    <w:p w:rsidR="00345619" w:rsidRPr="007B5851" w:rsidRDefault="00345619" w:rsidP="007B5851">
      <w:pPr>
        <w:spacing w:line="360" w:lineRule="auto"/>
        <w:jc w:val="both"/>
        <w:rPr>
          <w:rFonts w:cs="Times New Roman"/>
          <w:sz w:val="28"/>
          <w:szCs w:val="28"/>
          <w:lang w:val="vi-VN"/>
        </w:rPr>
      </w:pPr>
      <w:r w:rsidRPr="007B5851">
        <w:rPr>
          <w:rFonts w:cs="Times New Roman"/>
          <w:sz w:val="28"/>
          <w:szCs w:val="28"/>
        </w:rPr>
        <w:t>- Gía đựng bệnh phẩm</w:t>
      </w:r>
      <w:r w:rsidRPr="007B5851">
        <w:rPr>
          <w:rFonts w:cs="Times New Roman"/>
          <w:sz w:val="28"/>
          <w:szCs w:val="28"/>
          <w:lang w:val="vi-VN"/>
        </w:rPr>
        <w:t>.</w:t>
      </w:r>
    </w:p>
    <w:p w:rsidR="00345619" w:rsidRPr="007B5851" w:rsidRDefault="00345619" w:rsidP="007B5851">
      <w:pPr>
        <w:spacing w:line="360" w:lineRule="auto"/>
        <w:jc w:val="both"/>
        <w:rPr>
          <w:rFonts w:cs="Times New Roman"/>
          <w:sz w:val="28"/>
          <w:szCs w:val="28"/>
          <w:lang w:val="vi-VN"/>
        </w:rPr>
      </w:pPr>
      <w:r w:rsidRPr="007B5851">
        <w:rPr>
          <w:rFonts w:cs="Times New Roman"/>
          <w:sz w:val="28"/>
          <w:szCs w:val="28"/>
        </w:rPr>
        <w:t>- Bút ghi kính</w:t>
      </w:r>
      <w:r w:rsidRPr="007B5851">
        <w:rPr>
          <w:rFonts w:cs="Times New Roman"/>
          <w:sz w:val="28"/>
          <w:szCs w:val="28"/>
          <w:lang w:val="vi-VN"/>
        </w:rPr>
        <w:t>.</w:t>
      </w:r>
    </w:p>
    <w:p w:rsidR="00345619" w:rsidRPr="007B5851" w:rsidRDefault="00345619" w:rsidP="007B5851">
      <w:pPr>
        <w:spacing w:line="360" w:lineRule="auto"/>
        <w:jc w:val="both"/>
        <w:rPr>
          <w:rFonts w:cs="Times New Roman"/>
          <w:sz w:val="28"/>
          <w:szCs w:val="28"/>
          <w:lang w:val="vi-VN"/>
        </w:rPr>
      </w:pPr>
      <w:r w:rsidRPr="007B5851">
        <w:rPr>
          <w:rFonts w:cs="Times New Roman"/>
          <w:sz w:val="28"/>
          <w:szCs w:val="28"/>
        </w:rPr>
        <w:t xml:space="preserve">- </w:t>
      </w:r>
      <w:r w:rsidRPr="007B5851">
        <w:rPr>
          <w:rFonts w:cs="Times New Roman"/>
          <w:sz w:val="28"/>
          <w:szCs w:val="28"/>
          <w:lang w:val="vi-VN"/>
        </w:rPr>
        <w:t>Panh kẹp.</w:t>
      </w:r>
    </w:p>
    <w:p w:rsidR="00345619" w:rsidRPr="007B5851" w:rsidRDefault="00345619" w:rsidP="007B5851">
      <w:pPr>
        <w:spacing w:line="360" w:lineRule="auto"/>
        <w:jc w:val="both"/>
        <w:rPr>
          <w:rFonts w:cs="Times New Roman"/>
          <w:sz w:val="28"/>
          <w:szCs w:val="28"/>
        </w:rPr>
      </w:pPr>
      <w:r w:rsidRPr="007B5851">
        <w:rPr>
          <w:rFonts w:cs="Times New Roman"/>
          <w:sz w:val="28"/>
          <w:szCs w:val="28"/>
          <w:lang w:val="vi-VN"/>
        </w:rPr>
        <w:t>- Đầu côn vàng.</w:t>
      </w:r>
    </w:p>
    <w:p w:rsidR="00345619" w:rsidRPr="007B5851" w:rsidRDefault="00345619" w:rsidP="007B5851">
      <w:pPr>
        <w:spacing w:line="360" w:lineRule="auto"/>
        <w:jc w:val="both"/>
        <w:rPr>
          <w:rFonts w:cs="Times New Roman"/>
          <w:sz w:val="28"/>
          <w:szCs w:val="28"/>
        </w:rPr>
      </w:pPr>
      <w:r w:rsidRPr="007B5851">
        <w:rPr>
          <w:rFonts w:cs="Times New Roman"/>
          <w:sz w:val="28"/>
          <w:szCs w:val="28"/>
        </w:rPr>
        <w:t>- Găng tay.</w:t>
      </w:r>
    </w:p>
    <w:p w:rsidR="00345619" w:rsidRPr="007B5851" w:rsidRDefault="00345619" w:rsidP="007B5851">
      <w:pPr>
        <w:spacing w:line="360" w:lineRule="auto"/>
        <w:jc w:val="both"/>
        <w:rPr>
          <w:rFonts w:cs="Times New Roman"/>
          <w:sz w:val="28"/>
          <w:szCs w:val="28"/>
        </w:rPr>
      </w:pPr>
      <w:r w:rsidRPr="007B5851">
        <w:rPr>
          <w:rFonts w:cs="Times New Roman"/>
          <w:sz w:val="28"/>
          <w:szCs w:val="28"/>
        </w:rPr>
        <w:t xml:space="preserve">6.2.2. Hóa chất/sinh phẩm: </w:t>
      </w:r>
    </w:p>
    <w:p w:rsidR="00345619" w:rsidRPr="007B5851" w:rsidRDefault="00345619" w:rsidP="007B5851">
      <w:pPr>
        <w:spacing w:line="360" w:lineRule="auto"/>
        <w:jc w:val="both"/>
        <w:rPr>
          <w:rFonts w:cs="Times New Roman"/>
          <w:sz w:val="28"/>
          <w:szCs w:val="28"/>
          <w:lang w:val="vi-VN"/>
        </w:rPr>
      </w:pPr>
      <w:r w:rsidRPr="007B5851">
        <w:rPr>
          <w:rFonts w:cs="Times New Roman"/>
          <w:sz w:val="28"/>
          <w:szCs w:val="28"/>
        </w:rPr>
        <w:t>- Bộ kit thử SD BIOLINE HIV 1/2 3.0</w:t>
      </w:r>
      <w:r w:rsidRPr="007B5851">
        <w:rPr>
          <w:rFonts w:cs="Times New Roman"/>
          <w:sz w:val="28"/>
          <w:szCs w:val="28"/>
          <w:lang w:val="vi-VN"/>
        </w:rPr>
        <w:t>.</w:t>
      </w:r>
    </w:p>
    <w:p w:rsidR="00345619" w:rsidRPr="007B5851" w:rsidRDefault="00345619" w:rsidP="007B5851">
      <w:pPr>
        <w:spacing w:line="360" w:lineRule="auto"/>
        <w:jc w:val="both"/>
        <w:rPr>
          <w:rFonts w:cs="Times New Roman"/>
          <w:sz w:val="28"/>
          <w:szCs w:val="28"/>
        </w:rPr>
      </w:pPr>
      <w:r w:rsidRPr="007B5851">
        <w:rPr>
          <w:rFonts w:cs="Times New Roman"/>
          <w:sz w:val="28"/>
          <w:szCs w:val="28"/>
        </w:rPr>
        <w:t xml:space="preserve">6.2.3. Mẫu bệnh phẩm: </w:t>
      </w:r>
    </w:p>
    <w:p w:rsidR="00345619" w:rsidRPr="007B5851" w:rsidRDefault="00345619" w:rsidP="007B5851">
      <w:pPr>
        <w:spacing w:line="360" w:lineRule="auto"/>
        <w:jc w:val="both"/>
        <w:rPr>
          <w:rFonts w:cs="Times New Roman"/>
          <w:sz w:val="28"/>
          <w:szCs w:val="28"/>
        </w:rPr>
      </w:pPr>
      <w:r w:rsidRPr="007B5851">
        <w:rPr>
          <w:rFonts w:cs="Times New Roman"/>
          <w:sz w:val="28"/>
          <w:szCs w:val="28"/>
        </w:rPr>
        <w:t>- Máu toàn phần 2ml hoặc h</w:t>
      </w:r>
      <w:r w:rsidRPr="007B5851">
        <w:rPr>
          <w:rFonts w:cs="Times New Roman"/>
          <w:sz w:val="28"/>
          <w:szCs w:val="28"/>
          <w:lang w:val="vi-VN"/>
        </w:rPr>
        <w:t>uyết thanh</w:t>
      </w:r>
      <w:r w:rsidRPr="007B5851">
        <w:rPr>
          <w:rFonts w:cs="Times New Roman"/>
          <w:sz w:val="28"/>
          <w:szCs w:val="28"/>
        </w:rPr>
        <w:t>, huyết tương lấy theo hướng dẫn trong sổ tay dịch vụ khách hàng (VS-STDV.1.0)</w:t>
      </w:r>
    </w:p>
    <w:p w:rsidR="00345619" w:rsidRPr="007B5851" w:rsidRDefault="00345619" w:rsidP="007B5851">
      <w:pPr>
        <w:spacing w:line="360" w:lineRule="auto"/>
        <w:jc w:val="both"/>
        <w:rPr>
          <w:rFonts w:cs="Times New Roman"/>
          <w:b/>
          <w:sz w:val="28"/>
          <w:szCs w:val="28"/>
          <w:lang w:val="vi-VN"/>
        </w:rPr>
      </w:pPr>
      <w:r w:rsidRPr="007B5851">
        <w:rPr>
          <w:rFonts w:cs="Times New Roman"/>
          <w:b/>
          <w:sz w:val="28"/>
          <w:szCs w:val="28"/>
          <w:lang w:val="en-GB"/>
        </w:rPr>
        <w:t xml:space="preserve">7. Kiểm tra chất lượng </w:t>
      </w:r>
    </w:p>
    <w:p w:rsidR="00345619" w:rsidRPr="007B5851" w:rsidRDefault="00345619" w:rsidP="007B5851">
      <w:pPr>
        <w:spacing w:line="360" w:lineRule="auto"/>
        <w:jc w:val="both"/>
        <w:rPr>
          <w:rFonts w:cs="Times New Roman"/>
          <w:sz w:val="28"/>
          <w:szCs w:val="28"/>
          <w:lang w:val="en-GB"/>
        </w:rPr>
      </w:pPr>
      <w:r w:rsidRPr="007B5851">
        <w:rPr>
          <w:rFonts w:cs="Times New Roman"/>
          <w:sz w:val="28"/>
          <w:szCs w:val="28"/>
          <w:lang w:val="en-GB"/>
        </w:rPr>
        <w:t>- Giám sát thực hiện theo đúng quy trình kỹ thuật, kết hợp quan sát chứng dương.</w:t>
      </w:r>
    </w:p>
    <w:p w:rsidR="00345619" w:rsidRPr="007B5851" w:rsidRDefault="00345619" w:rsidP="007B5851">
      <w:pPr>
        <w:spacing w:line="360" w:lineRule="auto"/>
        <w:jc w:val="both"/>
        <w:rPr>
          <w:rFonts w:cs="Times New Roman"/>
          <w:sz w:val="28"/>
          <w:szCs w:val="28"/>
        </w:rPr>
      </w:pPr>
      <w:r w:rsidRPr="007B5851">
        <w:rPr>
          <w:rFonts w:cs="Times New Roman"/>
          <w:sz w:val="28"/>
          <w:szCs w:val="28"/>
          <w:lang w:val="en-GB"/>
        </w:rPr>
        <w:t xml:space="preserve">  - Thực hiện nội kiểm( nếu có), ngoại kiểm theo quy định của bệnh viện, lưu kết quả xét nghiệm QC (</w:t>
      </w:r>
      <w:r w:rsidRPr="007B5851">
        <w:rPr>
          <w:rFonts w:cs="Times New Roman"/>
          <w:sz w:val="28"/>
          <w:szCs w:val="28"/>
        </w:rPr>
        <w:t>VS -BM 5.8.4/05).</w:t>
      </w:r>
    </w:p>
    <w:p w:rsidR="00345619" w:rsidRPr="007B5851" w:rsidRDefault="00345619" w:rsidP="007B5851">
      <w:pPr>
        <w:spacing w:line="360" w:lineRule="auto"/>
        <w:jc w:val="both"/>
        <w:rPr>
          <w:rFonts w:cs="Times New Roman"/>
          <w:b/>
          <w:sz w:val="28"/>
          <w:szCs w:val="28"/>
          <w:lang w:val="en-GB"/>
        </w:rPr>
      </w:pPr>
      <w:r w:rsidRPr="007B5851">
        <w:rPr>
          <w:rFonts w:cs="Times New Roman"/>
          <w:b/>
          <w:sz w:val="28"/>
          <w:szCs w:val="28"/>
          <w:lang w:val="en-GB"/>
        </w:rPr>
        <w:t>8. An toàn</w:t>
      </w:r>
    </w:p>
    <w:p w:rsidR="00345619" w:rsidRPr="007B5851" w:rsidRDefault="00345619" w:rsidP="007B5851">
      <w:pPr>
        <w:spacing w:line="360" w:lineRule="auto"/>
        <w:jc w:val="both"/>
        <w:rPr>
          <w:rFonts w:cs="Times New Roman"/>
          <w:sz w:val="28"/>
          <w:szCs w:val="28"/>
        </w:rPr>
      </w:pPr>
      <w:r w:rsidRPr="007B5851">
        <w:rPr>
          <w:rFonts w:cs="Times New Roman"/>
          <w:sz w:val="28"/>
          <w:szCs w:val="28"/>
          <w:lang w:bidi="th-TH"/>
        </w:rPr>
        <w:t xml:space="preserve">- </w:t>
      </w:r>
      <w:r w:rsidRPr="007B5851">
        <w:rPr>
          <w:rFonts w:cs="Times New Roman"/>
          <w:sz w:val="28"/>
          <w:szCs w:val="28"/>
          <w:lang w:val="vi-VN" w:bidi="th-TH"/>
        </w:rPr>
        <w:t>Áp dụng các biện pháp an toàn chung khi xử lý mẫu và thực hiện xét</w:t>
      </w:r>
      <w:r w:rsidRPr="007B5851">
        <w:rPr>
          <w:rFonts w:cs="Times New Roman"/>
          <w:sz w:val="28"/>
          <w:szCs w:val="28"/>
          <w:lang w:bidi="th-TH"/>
        </w:rPr>
        <w:t xml:space="preserve"> </w:t>
      </w:r>
      <w:r w:rsidRPr="007B5851">
        <w:rPr>
          <w:rFonts w:cs="Times New Roman"/>
          <w:sz w:val="28"/>
          <w:szCs w:val="28"/>
          <w:lang w:val="vi-VN" w:bidi="th-TH"/>
        </w:rPr>
        <w:t>nghiệm theo quy trình về an toàn xét nghiệm mã số VS</w:t>
      </w:r>
      <w:r w:rsidRPr="007B5851">
        <w:rPr>
          <w:rFonts w:cs="Times New Roman"/>
          <w:sz w:val="28"/>
          <w:szCs w:val="28"/>
          <w:lang w:bidi="th-TH"/>
        </w:rPr>
        <w:t>-STAT</w:t>
      </w:r>
      <w:r w:rsidRPr="007B5851">
        <w:rPr>
          <w:rFonts w:cs="Times New Roman"/>
          <w:sz w:val="28"/>
          <w:szCs w:val="28"/>
          <w:lang w:val="vi-VN" w:bidi="th-TH"/>
        </w:rPr>
        <w:t>-1</w:t>
      </w:r>
      <w:r w:rsidRPr="007B5851">
        <w:rPr>
          <w:rFonts w:cs="Times New Roman"/>
          <w:sz w:val="28"/>
          <w:szCs w:val="28"/>
          <w:lang w:bidi="th-TH"/>
        </w:rPr>
        <w:t>.</w:t>
      </w:r>
      <w:r w:rsidRPr="007B5851">
        <w:rPr>
          <w:rFonts w:cs="Times New Roman"/>
          <w:sz w:val="28"/>
          <w:szCs w:val="28"/>
          <w:lang w:val="vi-VN" w:bidi="th-TH"/>
        </w:rPr>
        <w:t>0</w:t>
      </w:r>
      <w:r w:rsidRPr="007B5851">
        <w:rPr>
          <w:rFonts w:cs="Times New Roman"/>
          <w:sz w:val="28"/>
          <w:szCs w:val="28"/>
          <w:lang w:bidi="th-TH"/>
        </w:rPr>
        <w:t>.</w:t>
      </w:r>
    </w:p>
    <w:p w:rsidR="00345619" w:rsidRPr="007B5851" w:rsidRDefault="00345619" w:rsidP="007B5851">
      <w:pPr>
        <w:spacing w:line="360" w:lineRule="auto"/>
        <w:jc w:val="both"/>
        <w:rPr>
          <w:rFonts w:cs="Times New Roman"/>
          <w:sz w:val="28"/>
          <w:szCs w:val="28"/>
          <w:lang w:val="fr-FR"/>
        </w:rPr>
      </w:pPr>
      <w:r w:rsidRPr="007B5851">
        <w:rPr>
          <w:rFonts w:cs="Times New Roman"/>
          <w:sz w:val="28"/>
          <w:szCs w:val="28"/>
          <w:lang w:val="fr-FR"/>
        </w:rPr>
        <w:lastRenderedPageBreak/>
        <w:t>- Sử dụng bảo hộ lao động khi tiếp xúc với bệnh phẩm.</w:t>
      </w:r>
    </w:p>
    <w:p w:rsidR="00345619" w:rsidRPr="007B5851" w:rsidRDefault="00345619" w:rsidP="007B5851">
      <w:pPr>
        <w:spacing w:line="360" w:lineRule="auto"/>
        <w:jc w:val="both"/>
        <w:rPr>
          <w:rFonts w:cs="Times New Roman"/>
          <w:sz w:val="28"/>
          <w:szCs w:val="28"/>
          <w:lang w:val="fr-FR"/>
        </w:rPr>
      </w:pPr>
      <w:r w:rsidRPr="007B5851">
        <w:rPr>
          <w:rFonts w:cs="Times New Roman"/>
          <w:sz w:val="28"/>
          <w:szCs w:val="28"/>
          <w:lang w:val="fr-FR"/>
        </w:rPr>
        <w:t>- Thu gom, xử lý rác thải theo Thông tư 58/TT-BYTTNMT,</w:t>
      </w:r>
      <w:r w:rsidRPr="007B5851">
        <w:rPr>
          <w:rFonts w:cs="Times New Roman"/>
          <w:sz w:val="28"/>
          <w:szCs w:val="28"/>
        </w:rPr>
        <w:t xml:space="preserve"> </w:t>
      </w:r>
      <w:r w:rsidRPr="007B5851">
        <w:rPr>
          <w:rFonts w:cs="Times New Roman"/>
          <w:sz w:val="28"/>
          <w:szCs w:val="28"/>
          <w:lang w:val="fr-FR"/>
        </w:rPr>
        <w:t>không để phát tán các vi khuẩn</w:t>
      </w:r>
      <w:r w:rsidRPr="007B5851">
        <w:rPr>
          <w:rFonts w:cs="Times New Roman"/>
          <w:sz w:val="28"/>
          <w:szCs w:val="28"/>
        </w:rPr>
        <w:t>, virus</w:t>
      </w:r>
      <w:r w:rsidRPr="007B5851">
        <w:rPr>
          <w:rFonts w:cs="Times New Roman"/>
          <w:sz w:val="28"/>
          <w:szCs w:val="28"/>
          <w:lang w:val="fr-FR"/>
        </w:rPr>
        <w:t xml:space="preserve"> độc hại ra môi trường xung quanh.</w:t>
      </w:r>
    </w:p>
    <w:p w:rsidR="00345619" w:rsidRPr="007B5851" w:rsidRDefault="00345619" w:rsidP="007B5851">
      <w:pPr>
        <w:spacing w:line="360" w:lineRule="auto"/>
        <w:jc w:val="both"/>
        <w:rPr>
          <w:rFonts w:cs="Times New Roman"/>
          <w:b/>
          <w:sz w:val="28"/>
          <w:szCs w:val="28"/>
          <w:lang w:val="vi-VN"/>
        </w:rPr>
      </w:pPr>
      <w:r w:rsidRPr="007B5851">
        <w:rPr>
          <w:rFonts w:cs="Times New Roman"/>
          <w:b/>
          <w:sz w:val="28"/>
          <w:szCs w:val="28"/>
        </w:rPr>
        <w:t>9. Nội dung thực hiện</w:t>
      </w:r>
    </w:p>
    <w:p w:rsidR="00345619" w:rsidRPr="007B5851" w:rsidRDefault="00345619" w:rsidP="007B5851">
      <w:pPr>
        <w:spacing w:line="360" w:lineRule="auto"/>
        <w:jc w:val="both"/>
        <w:rPr>
          <w:rFonts w:cs="Times New Roman"/>
          <w:sz w:val="28"/>
          <w:szCs w:val="28"/>
          <w:lang w:val="fr-FR"/>
        </w:rPr>
      </w:pPr>
      <w:r w:rsidRPr="007B5851">
        <w:rPr>
          <w:rFonts w:cs="Times New Roman"/>
          <w:sz w:val="28"/>
          <w:szCs w:val="28"/>
          <w:lang w:val="fr-FR"/>
        </w:rPr>
        <w:t xml:space="preserve">9.1. Chuẩn bị </w:t>
      </w:r>
    </w:p>
    <w:p w:rsidR="00345619" w:rsidRPr="007B5851" w:rsidRDefault="00345619" w:rsidP="007B5851">
      <w:pPr>
        <w:spacing w:line="360" w:lineRule="auto"/>
        <w:jc w:val="both"/>
        <w:rPr>
          <w:rFonts w:cs="Times New Roman"/>
          <w:sz w:val="28"/>
          <w:szCs w:val="28"/>
          <w:lang w:val="fr-FR"/>
        </w:rPr>
      </w:pPr>
      <w:r w:rsidRPr="007B5851">
        <w:rPr>
          <w:rFonts w:cs="Times New Roman"/>
          <w:sz w:val="28"/>
          <w:szCs w:val="28"/>
          <w:lang w:val="fr-FR"/>
        </w:rPr>
        <w:t>- Chuẩn bị đầy đủ bộ dụng cụ, trang thiết bị.</w:t>
      </w:r>
    </w:p>
    <w:p w:rsidR="00345619" w:rsidRPr="007B5851" w:rsidRDefault="00345619" w:rsidP="007B5851">
      <w:pPr>
        <w:spacing w:line="360" w:lineRule="auto"/>
        <w:jc w:val="both"/>
        <w:rPr>
          <w:rFonts w:cs="Times New Roman"/>
          <w:sz w:val="28"/>
          <w:szCs w:val="28"/>
          <w:lang w:val="fr-FR"/>
        </w:rPr>
      </w:pPr>
      <w:r w:rsidRPr="007B5851">
        <w:rPr>
          <w:rFonts w:cs="Times New Roman"/>
          <w:sz w:val="28"/>
          <w:szCs w:val="28"/>
          <w:lang w:val="fr-FR"/>
        </w:rPr>
        <w:t>- Chuẩn bị bộ kit thử.</w:t>
      </w:r>
    </w:p>
    <w:p w:rsidR="00345619" w:rsidRPr="007B5851" w:rsidRDefault="00345619" w:rsidP="007B5851">
      <w:pPr>
        <w:spacing w:line="360" w:lineRule="auto"/>
        <w:jc w:val="both"/>
        <w:rPr>
          <w:rFonts w:cs="Times New Roman"/>
          <w:sz w:val="28"/>
          <w:szCs w:val="28"/>
          <w:lang w:val="vi-VN"/>
        </w:rPr>
      </w:pPr>
      <w:r w:rsidRPr="007B5851">
        <w:rPr>
          <w:rFonts w:cs="Times New Roman"/>
          <w:sz w:val="28"/>
          <w:szCs w:val="28"/>
          <w:lang w:val="fr-FR"/>
        </w:rPr>
        <w:t>- Nhân viên thực hiện kỹ thuật mặc bảo hộ theo quy định, đeo găng tay trước khi bắt đầu làm xét nghiệm.</w:t>
      </w:r>
    </w:p>
    <w:p w:rsidR="00345619" w:rsidRPr="007B5851" w:rsidRDefault="00345619" w:rsidP="007B5851">
      <w:pPr>
        <w:spacing w:line="360" w:lineRule="auto"/>
        <w:jc w:val="both"/>
        <w:rPr>
          <w:rFonts w:cs="Times New Roman"/>
          <w:sz w:val="28"/>
          <w:szCs w:val="28"/>
          <w:lang w:val="vi-VN"/>
        </w:rPr>
      </w:pPr>
      <w:r w:rsidRPr="007B5851">
        <w:rPr>
          <w:rFonts w:cs="Times New Roman"/>
          <w:sz w:val="28"/>
          <w:szCs w:val="28"/>
          <w:lang w:val="vi-VN"/>
        </w:rPr>
        <w:t>- Chuẩn bị mẫu bệnh phẩm là huyết thanh</w:t>
      </w:r>
      <w:r w:rsidRPr="007B5851">
        <w:rPr>
          <w:rFonts w:cs="Times New Roman"/>
          <w:sz w:val="28"/>
          <w:szCs w:val="28"/>
        </w:rPr>
        <w:t xml:space="preserve"> hoặc</w:t>
      </w:r>
      <w:r w:rsidRPr="007B5851">
        <w:rPr>
          <w:rFonts w:cs="Times New Roman"/>
          <w:sz w:val="28"/>
          <w:szCs w:val="28"/>
          <w:lang w:val="vi-VN"/>
        </w:rPr>
        <w:t xml:space="preserve"> huyết tương của bệnh nhân, đối với bệnh phẩm là máu toàn phần cho li tâm bằng máy li tâm VS.MLT.02 </w:t>
      </w:r>
      <w:r w:rsidRPr="007B5851">
        <w:rPr>
          <w:rFonts w:cs="Times New Roman"/>
          <w:sz w:val="28"/>
          <w:szCs w:val="28"/>
        </w:rPr>
        <w:t>4</w:t>
      </w:r>
      <w:r w:rsidRPr="007B5851">
        <w:rPr>
          <w:rFonts w:cs="Times New Roman"/>
          <w:sz w:val="28"/>
          <w:szCs w:val="28"/>
          <w:lang w:val="vi-VN"/>
        </w:rPr>
        <w:t>000 vòng/1 phút thu được huyết tương.</w:t>
      </w:r>
    </w:p>
    <w:p w:rsidR="00345619" w:rsidRPr="007B5851" w:rsidRDefault="00345619" w:rsidP="007B5851">
      <w:pPr>
        <w:spacing w:line="360" w:lineRule="auto"/>
        <w:jc w:val="both"/>
        <w:rPr>
          <w:rFonts w:cs="Times New Roman"/>
          <w:sz w:val="28"/>
          <w:szCs w:val="28"/>
          <w:lang w:val="fr-FR"/>
        </w:rPr>
      </w:pPr>
      <w:r w:rsidRPr="007B5851">
        <w:rPr>
          <w:rFonts w:cs="Times New Roman"/>
          <w:sz w:val="28"/>
          <w:szCs w:val="28"/>
          <w:lang w:val="fr-FR"/>
        </w:rPr>
        <w:t>9.2. Các bước thực hiện:</w:t>
      </w:r>
    </w:p>
    <w:p w:rsidR="00345619" w:rsidRPr="007B5851" w:rsidRDefault="00345619" w:rsidP="007B5851">
      <w:pPr>
        <w:spacing w:line="360" w:lineRule="auto"/>
        <w:jc w:val="both"/>
        <w:rPr>
          <w:rFonts w:cs="Times New Roman"/>
          <w:sz w:val="28"/>
          <w:szCs w:val="28"/>
          <w:lang w:val="fr-FR"/>
        </w:rPr>
      </w:pPr>
      <w:r w:rsidRPr="007B5851">
        <w:rPr>
          <w:rFonts w:cs="Times New Roman"/>
          <w:sz w:val="28"/>
          <w:szCs w:val="28"/>
          <w:lang w:val="fr-FR"/>
        </w:rPr>
        <w:t>- Đưa tất cả các thành phần của kit thử</w:t>
      </w:r>
      <w:r w:rsidRPr="007B5851">
        <w:rPr>
          <w:rFonts w:cs="Times New Roman"/>
          <w:sz w:val="28"/>
          <w:szCs w:val="28"/>
          <w:lang w:val="vi-VN"/>
        </w:rPr>
        <w:t xml:space="preserve"> </w:t>
      </w:r>
      <w:r w:rsidRPr="007B5851">
        <w:rPr>
          <w:rFonts w:cs="Times New Roman"/>
          <w:sz w:val="28"/>
          <w:szCs w:val="28"/>
          <w:lang w:val="fr-FR"/>
        </w:rPr>
        <w:t>về vị trí xét nghiệm trước khi làm xét nghiệm.tiến hành thử test.</w:t>
      </w:r>
    </w:p>
    <w:p w:rsidR="00345619" w:rsidRPr="007B5851" w:rsidRDefault="00345619" w:rsidP="007B5851">
      <w:pPr>
        <w:spacing w:line="360" w:lineRule="auto"/>
        <w:jc w:val="both"/>
        <w:rPr>
          <w:rFonts w:cs="Times New Roman"/>
          <w:sz w:val="28"/>
          <w:szCs w:val="28"/>
          <w:lang w:val="fr-FR"/>
        </w:rPr>
      </w:pPr>
      <w:r w:rsidRPr="007B5851">
        <w:rPr>
          <w:rFonts w:cs="Times New Roman"/>
          <w:sz w:val="28"/>
          <w:szCs w:val="28"/>
          <w:lang w:val="fr-FR"/>
        </w:rPr>
        <w:t>- Mẫu bệnh phẩm phải đối chiếu đúng tên, tuổi, giới trên phiếu chỉ định xét nghiệm</w:t>
      </w:r>
    </w:p>
    <w:p w:rsidR="00345619" w:rsidRPr="007B5851" w:rsidRDefault="00345619" w:rsidP="007B5851">
      <w:pPr>
        <w:spacing w:line="360" w:lineRule="auto"/>
        <w:jc w:val="both"/>
        <w:rPr>
          <w:rFonts w:cs="Times New Roman"/>
          <w:sz w:val="28"/>
          <w:szCs w:val="28"/>
          <w:lang w:val="vi-VN"/>
        </w:rPr>
      </w:pPr>
      <w:r w:rsidRPr="007B5851">
        <w:rPr>
          <w:rFonts w:cs="Times New Roman"/>
          <w:sz w:val="28"/>
          <w:szCs w:val="28"/>
          <w:lang w:val="fr-FR"/>
        </w:rPr>
        <w:t>- Mở que</w:t>
      </w:r>
      <w:r w:rsidRPr="007B5851">
        <w:rPr>
          <w:rFonts w:cs="Times New Roman"/>
          <w:sz w:val="28"/>
          <w:szCs w:val="28"/>
          <w:lang w:val="vi-VN"/>
        </w:rPr>
        <w:t xml:space="preserve"> thử ra khỏi</w:t>
      </w:r>
      <w:r w:rsidRPr="007B5851">
        <w:rPr>
          <w:rFonts w:cs="Times New Roman"/>
          <w:sz w:val="28"/>
          <w:szCs w:val="28"/>
        </w:rPr>
        <w:t xml:space="preserve"> bao bì đựng, đặt trên mặt phẳng nằm ngang.</w:t>
      </w:r>
    </w:p>
    <w:p w:rsidR="00345619" w:rsidRPr="007B5851" w:rsidRDefault="00345619" w:rsidP="007B5851">
      <w:pPr>
        <w:spacing w:line="360" w:lineRule="auto"/>
        <w:jc w:val="both"/>
        <w:rPr>
          <w:rFonts w:cs="Times New Roman"/>
          <w:sz w:val="28"/>
          <w:szCs w:val="28"/>
          <w:lang w:val="vi-VN"/>
        </w:rPr>
      </w:pPr>
      <w:r w:rsidRPr="007B5851">
        <w:rPr>
          <w:rFonts w:cs="Times New Roman"/>
          <w:sz w:val="28"/>
          <w:szCs w:val="28"/>
          <w:lang w:val="vi-VN"/>
        </w:rPr>
        <w:t>- Sử dụng Micropipette hút 10 µl mẫu thử vào khu vực giếng mẫu.</w:t>
      </w:r>
    </w:p>
    <w:p w:rsidR="00345619" w:rsidRPr="007B5851" w:rsidRDefault="00345619" w:rsidP="007B5851">
      <w:pPr>
        <w:spacing w:line="360" w:lineRule="auto"/>
        <w:jc w:val="both"/>
        <w:rPr>
          <w:rFonts w:cs="Times New Roman"/>
          <w:sz w:val="28"/>
          <w:szCs w:val="28"/>
          <w:lang w:val="vi-VN"/>
        </w:rPr>
      </w:pPr>
      <w:r w:rsidRPr="007B5851">
        <w:rPr>
          <w:rFonts w:cs="Times New Roman"/>
          <w:sz w:val="28"/>
          <w:szCs w:val="28"/>
          <w:lang w:val="vi-VN"/>
        </w:rPr>
        <w:t>- Nhỏ tiếp 4 giọt dung môi pha mẫu (khoảng 120 µl) theo phương thẳng đứng vào giếng mẫu.</w:t>
      </w:r>
    </w:p>
    <w:p w:rsidR="00345619" w:rsidRPr="007B5851" w:rsidRDefault="00345619" w:rsidP="007B5851">
      <w:pPr>
        <w:spacing w:line="360" w:lineRule="auto"/>
        <w:jc w:val="both"/>
        <w:rPr>
          <w:rFonts w:cs="Times New Roman"/>
          <w:sz w:val="28"/>
          <w:szCs w:val="28"/>
          <w:lang w:val="fr-FR"/>
        </w:rPr>
      </w:pPr>
      <w:r w:rsidRPr="007B5851">
        <w:rPr>
          <w:rFonts w:cs="Times New Roman"/>
          <w:sz w:val="28"/>
          <w:szCs w:val="28"/>
          <w:lang w:val="fr-FR"/>
        </w:rPr>
        <w:t>- Đọc kết quả trong vòng</w:t>
      </w:r>
      <w:r w:rsidRPr="007B5851">
        <w:rPr>
          <w:rFonts w:cs="Times New Roman"/>
          <w:sz w:val="28"/>
          <w:szCs w:val="28"/>
          <w:lang w:val="vi-VN"/>
        </w:rPr>
        <w:t xml:space="preserve"> 10-20</w:t>
      </w:r>
      <w:r w:rsidRPr="007B5851">
        <w:rPr>
          <w:rFonts w:cs="Times New Roman"/>
          <w:sz w:val="28"/>
          <w:szCs w:val="28"/>
          <w:lang w:val="fr-FR"/>
        </w:rPr>
        <w:t xml:space="preserve"> phút.</w:t>
      </w:r>
    </w:p>
    <w:p w:rsidR="00345619" w:rsidRPr="007B5851" w:rsidRDefault="00345619" w:rsidP="007B5851">
      <w:pPr>
        <w:spacing w:line="360" w:lineRule="auto"/>
        <w:jc w:val="both"/>
        <w:rPr>
          <w:rFonts w:cs="Times New Roman"/>
          <w:sz w:val="28"/>
          <w:szCs w:val="28"/>
          <w:lang w:val="vi-VN"/>
        </w:rPr>
      </w:pPr>
      <w:r w:rsidRPr="007B5851">
        <w:rPr>
          <w:rFonts w:cs="Times New Roman"/>
          <w:sz w:val="28"/>
          <w:szCs w:val="28"/>
          <w:lang w:val="fr-FR"/>
        </w:rPr>
        <w:t>- Xử lý, phân loại, thu gom rác thải theo đúng quy định.</w:t>
      </w:r>
    </w:p>
    <w:p w:rsidR="00345619" w:rsidRPr="007B5851" w:rsidRDefault="00345619" w:rsidP="007B5851">
      <w:pPr>
        <w:spacing w:line="360" w:lineRule="auto"/>
        <w:jc w:val="both"/>
        <w:rPr>
          <w:rFonts w:cs="Times New Roman"/>
          <w:sz w:val="28"/>
          <w:szCs w:val="28"/>
          <w:lang w:val="fr-FR"/>
        </w:rPr>
      </w:pPr>
      <w:r w:rsidRPr="007B5851">
        <w:rPr>
          <w:rFonts w:cs="Times New Roman"/>
          <w:sz w:val="28"/>
          <w:szCs w:val="28"/>
        </w:rPr>
        <w:t>10. Diễn giải và báo cáo kết quả</w:t>
      </w:r>
    </w:p>
    <w:p w:rsidR="00345619" w:rsidRPr="007B5851" w:rsidRDefault="00345619" w:rsidP="007B5851">
      <w:pPr>
        <w:spacing w:line="360" w:lineRule="auto"/>
        <w:jc w:val="both"/>
        <w:rPr>
          <w:rFonts w:cs="Times New Roman"/>
          <w:sz w:val="28"/>
          <w:szCs w:val="28"/>
        </w:rPr>
      </w:pPr>
      <w:r w:rsidRPr="007B5851">
        <w:rPr>
          <w:rFonts w:cs="Times New Roman"/>
          <w:sz w:val="28"/>
          <w:szCs w:val="28"/>
        </w:rPr>
        <w:lastRenderedPageBreak/>
        <w:t xml:space="preserve">Trên thanh thử xuất hiện 2 vạch màu tím đỏ: C là vạch kiểm tra (Control line), T là vạch thử nghiệm (Test line) có vạch thử 1 và 2. Ghi kết quả như bảng sau: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40"/>
        <w:gridCol w:w="3188"/>
      </w:tblGrid>
      <w:tr w:rsidR="0023479E" w:rsidRPr="007B5851" w:rsidTr="0023479E">
        <w:trPr>
          <w:trHeight w:val="518"/>
          <w:jc w:val="center"/>
        </w:trPr>
        <w:tc>
          <w:tcPr>
            <w:tcW w:w="5740" w:type="dxa"/>
          </w:tcPr>
          <w:p w:rsidR="00345619" w:rsidRPr="007B5851" w:rsidRDefault="00345619" w:rsidP="007B5851">
            <w:pPr>
              <w:spacing w:line="360" w:lineRule="auto"/>
              <w:jc w:val="both"/>
              <w:rPr>
                <w:rFonts w:cs="Times New Roman"/>
                <w:b/>
                <w:sz w:val="28"/>
                <w:szCs w:val="28"/>
              </w:rPr>
            </w:pPr>
            <w:r w:rsidRPr="007B5851">
              <w:rPr>
                <w:rFonts w:cs="Times New Roman"/>
                <w:b/>
                <w:sz w:val="28"/>
                <w:szCs w:val="28"/>
              </w:rPr>
              <w:t>Hiện tượng</w:t>
            </w:r>
          </w:p>
        </w:tc>
        <w:tc>
          <w:tcPr>
            <w:tcW w:w="3188" w:type="dxa"/>
          </w:tcPr>
          <w:p w:rsidR="00345619" w:rsidRPr="007B5851" w:rsidRDefault="00345619" w:rsidP="007B5851">
            <w:pPr>
              <w:spacing w:line="360" w:lineRule="auto"/>
              <w:jc w:val="both"/>
              <w:rPr>
                <w:rFonts w:cs="Times New Roman"/>
                <w:b/>
                <w:sz w:val="28"/>
                <w:szCs w:val="28"/>
              </w:rPr>
            </w:pPr>
            <w:r w:rsidRPr="007B5851">
              <w:rPr>
                <w:rFonts w:cs="Times New Roman"/>
                <w:b/>
                <w:sz w:val="28"/>
                <w:szCs w:val="28"/>
              </w:rPr>
              <w:t>Kết quả</w:t>
            </w:r>
          </w:p>
        </w:tc>
      </w:tr>
      <w:tr w:rsidR="0023479E" w:rsidRPr="007B5851" w:rsidTr="0023479E">
        <w:trPr>
          <w:trHeight w:val="696"/>
          <w:jc w:val="center"/>
        </w:trPr>
        <w:tc>
          <w:tcPr>
            <w:tcW w:w="5740" w:type="dxa"/>
          </w:tcPr>
          <w:p w:rsidR="00345619" w:rsidRPr="007B5851" w:rsidRDefault="00345619" w:rsidP="007B5851">
            <w:pPr>
              <w:spacing w:line="360" w:lineRule="auto"/>
              <w:jc w:val="both"/>
              <w:rPr>
                <w:rFonts w:cs="Times New Roman"/>
                <w:sz w:val="28"/>
                <w:szCs w:val="28"/>
              </w:rPr>
            </w:pPr>
            <w:r w:rsidRPr="007B5851">
              <w:rPr>
                <w:rFonts w:cs="Times New Roman"/>
                <w:sz w:val="28"/>
                <w:szCs w:val="28"/>
              </w:rPr>
              <w:t>Trên thanh thử xuất hiện 2 vạch gồm vạch chứng C và vạch thử 1</w:t>
            </w:r>
          </w:p>
        </w:tc>
        <w:tc>
          <w:tcPr>
            <w:tcW w:w="3188" w:type="dxa"/>
          </w:tcPr>
          <w:p w:rsidR="00345619" w:rsidRPr="007B5851" w:rsidRDefault="00345619" w:rsidP="007B5851">
            <w:pPr>
              <w:spacing w:line="360" w:lineRule="auto"/>
              <w:jc w:val="both"/>
              <w:rPr>
                <w:rFonts w:cs="Times New Roman"/>
                <w:sz w:val="28"/>
                <w:szCs w:val="28"/>
              </w:rPr>
            </w:pPr>
            <w:r w:rsidRPr="007B5851">
              <w:rPr>
                <w:rFonts w:cs="Times New Roman"/>
                <w:sz w:val="28"/>
                <w:szCs w:val="28"/>
              </w:rPr>
              <w:t>Dương tính với HIV-1</w:t>
            </w:r>
          </w:p>
        </w:tc>
      </w:tr>
      <w:tr w:rsidR="0023479E" w:rsidRPr="007B5851" w:rsidTr="0023479E">
        <w:trPr>
          <w:trHeight w:val="623"/>
          <w:jc w:val="center"/>
        </w:trPr>
        <w:tc>
          <w:tcPr>
            <w:tcW w:w="5740" w:type="dxa"/>
          </w:tcPr>
          <w:p w:rsidR="00345619" w:rsidRPr="007B5851" w:rsidRDefault="00345619" w:rsidP="007B5851">
            <w:pPr>
              <w:spacing w:line="360" w:lineRule="auto"/>
              <w:jc w:val="both"/>
              <w:rPr>
                <w:rFonts w:cs="Times New Roman"/>
                <w:sz w:val="28"/>
                <w:szCs w:val="28"/>
              </w:rPr>
            </w:pPr>
            <w:r w:rsidRPr="007B5851">
              <w:rPr>
                <w:rFonts w:cs="Times New Roman"/>
                <w:sz w:val="28"/>
                <w:szCs w:val="28"/>
              </w:rPr>
              <w:t>Trên thanh thử xuất hiện 2 vạch gồm vạch chứng C và vạch thử 2</w:t>
            </w:r>
          </w:p>
        </w:tc>
        <w:tc>
          <w:tcPr>
            <w:tcW w:w="3188" w:type="dxa"/>
          </w:tcPr>
          <w:p w:rsidR="00345619" w:rsidRPr="007B5851" w:rsidRDefault="00345619" w:rsidP="007B5851">
            <w:pPr>
              <w:spacing w:line="360" w:lineRule="auto"/>
              <w:jc w:val="both"/>
              <w:rPr>
                <w:rFonts w:cs="Times New Roman"/>
                <w:sz w:val="28"/>
                <w:szCs w:val="28"/>
              </w:rPr>
            </w:pPr>
            <w:r w:rsidRPr="007B5851">
              <w:rPr>
                <w:rFonts w:cs="Times New Roman"/>
                <w:sz w:val="28"/>
                <w:szCs w:val="28"/>
              </w:rPr>
              <w:t>Dương tính với HIV-2</w:t>
            </w:r>
          </w:p>
        </w:tc>
      </w:tr>
      <w:tr w:rsidR="0023479E" w:rsidRPr="007B5851" w:rsidTr="0023479E">
        <w:trPr>
          <w:trHeight w:val="562"/>
          <w:jc w:val="center"/>
        </w:trPr>
        <w:tc>
          <w:tcPr>
            <w:tcW w:w="5740" w:type="dxa"/>
          </w:tcPr>
          <w:p w:rsidR="00345619" w:rsidRPr="007B5851" w:rsidRDefault="00345619" w:rsidP="007B5851">
            <w:pPr>
              <w:spacing w:line="360" w:lineRule="auto"/>
              <w:jc w:val="both"/>
              <w:rPr>
                <w:rFonts w:cs="Times New Roman"/>
                <w:sz w:val="28"/>
                <w:szCs w:val="28"/>
              </w:rPr>
            </w:pPr>
            <w:r w:rsidRPr="007B5851">
              <w:rPr>
                <w:rFonts w:cs="Times New Roman"/>
                <w:sz w:val="28"/>
                <w:szCs w:val="28"/>
              </w:rPr>
              <w:t>Trên thanh thử xuất hiện 2 vạch gồm vạch chứng C và vạch thử 1và 2</w:t>
            </w:r>
          </w:p>
        </w:tc>
        <w:tc>
          <w:tcPr>
            <w:tcW w:w="3188" w:type="dxa"/>
          </w:tcPr>
          <w:p w:rsidR="00345619" w:rsidRPr="007B5851" w:rsidRDefault="00345619" w:rsidP="007B5851">
            <w:pPr>
              <w:spacing w:line="360" w:lineRule="auto"/>
              <w:jc w:val="both"/>
              <w:rPr>
                <w:rFonts w:cs="Times New Roman"/>
                <w:sz w:val="28"/>
                <w:szCs w:val="28"/>
              </w:rPr>
            </w:pPr>
            <w:r w:rsidRPr="007B5851">
              <w:rPr>
                <w:rFonts w:cs="Times New Roman"/>
                <w:sz w:val="28"/>
                <w:szCs w:val="28"/>
              </w:rPr>
              <w:t>Dương tính với HIV-1 và/hoặc HIV-2</w:t>
            </w:r>
          </w:p>
        </w:tc>
      </w:tr>
      <w:tr w:rsidR="0023479E" w:rsidRPr="007B5851" w:rsidTr="0023479E">
        <w:trPr>
          <w:trHeight w:val="400"/>
          <w:jc w:val="center"/>
        </w:trPr>
        <w:tc>
          <w:tcPr>
            <w:tcW w:w="5740" w:type="dxa"/>
          </w:tcPr>
          <w:p w:rsidR="00345619" w:rsidRPr="007B5851" w:rsidRDefault="00345619" w:rsidP="007B5851">
            <w:pPr>
              <w:spacing w:line="360" w:lineRule="auto"/>
              <w:jc w:val="both"/>
              <w:rPr>
                <w:rFonts w:cs="Times New Roman"/>
                <w:sz w:val="28"/>
                <w:szCs w:val="28"/>
              </w:rPr>
            </w:pPr>
            <w:r w:rsidRPr="007B5851">
              <w:rPr>
                <w:rFonts w:cs="Times New Roman"/>
                <w:sz w:val="28"/>
                <w:szCs w:val="28"/>
              </w:rPr>
              <w:t>Trên thanh thử xuất hiện 1 vạch (kiểm tra C)</w:t>
            </w:r>
          </w:p>
        </w:tc>
        <w:tc>
          <w:tcPr>
            <w:tcW w:w="3188" w:type="dxa"/>
          </w:tcPr>
          <w:p w:rsidR="00345619" w:rsidRPr="007B5851" w:rsidRDefault="00345619" w:rsidP="007B5851">
            <w:pPr>
              <w:spacing w:line="360" w:lineRule="auto"/>
              <w:jc w:val="both"/>
              <w:rPr>
                <w:rFonts w:cs="Times New Roman"/>
                <w:sz w:val="28"/>
                <w:szCs w:val="28"/>
              </w:rPr>
            </w:pPr>
            <w:r w:rsidRPr="007B5851">
              <w:rPr>
                <w:rFonts w:cs="Times New Roman"/>
                <w:sz w:val="28"/>
                <w:szCs w:val="28"/>
              </w:rPr>
              <w:t>Âm tính</w:t>
            </w:r>
          </w:p>
        </w:tc>
      </w:tr>
    </w:tbl>
    <w:p w:rsidR="00345619" w:rsidRPr="007B5851" w:rsidRDefault="00345619" w:rsidP="007B5851">
      <w:pPr>
        <w:spacing w:line="360" w:lineRule="auto"/>
        <w:jc w:val="both"/>
        <w:rPr>
          <w:rFonts w:cs="Times New Roman"/>
          <w:b/>
          <w:sz w:val="28"/>
          <w:szCs w:val="28"/>
        </w:rPr>
      </w:pPr>
      <w:r w:rsidRPr="007B5851">
        <w:rPr>
          <w:rFonts w:cs="Times New Roman"/>
          <w:b/>
          <w:sz w:val="28"/>
          <w:szCs w:val="28"/>
        </w:rPr>
        <w:t xml:space="preserve">11. </w:t>
      </w:r>
      <w:r w:rsidRPr="007B5851">
        <w:rPr>
          <w:rFonts w:cs="Times New Roman"/>
          <w:b/>
          <w:sz w:val="28"/>
          <w:szCs w:val="28"/>
          <w:lang w:val="vi-VN"/>
        </w:rPr>
        <w:t>Lưu ý</w:t>
      </w:r>
      <w:r w:rsidRPr="007B5851">
        <w:rPr>
          <w:rFonts w:cs="Times New Roman"/>
          <w:b/>
          <w:sz w:val="28"/>
          <w:szCs w:val="28"/>
        </w:rPr>
        <w:t xml:space="preserve"> (cảnh báo)</w:t>
      </w:r>
    </w:p>
    <w:p w:rsidR="00345619" w:rsidRPr="007B5851" w:rsidRDefault="00345619" w:rsidP="007B5851">
      <w:pPr>
        <w:spacing w:line="360" w:lineRule="auto"/>
        <w:jc w:val="both"/>
        <w:rPr>
          <w:rFonts w:cs="Times New Roman"/>
          <w:sz w:val="28"/>
          <w:szCs w:val="28"/>
        </w:rPr>
      </w:pPr>
      <w:r w:rsidRPr="007B5851">
        <w:rPr>
          <w:rFonts w:cs="Times New Roman"/>
          <w:sz w:val="28"/>
          <w:szCs w:val="28"/>
        </w:rPr>
        <w:t>- Lượng bệnh phẩm đưa vào quá nhiều hoặc quá ít đều có thể ảnh hưởng</w:t>
      </w:r>
    </w:p>
    <w:p w:rsidR="00345619" w:rsidRPr="007B5851" w:rsidRDefault="00345619" w:rsidP="007B5851">
      <w:pPr>
        <w:spacing w:line="360" w:lineRule="auto"/>
        <w:jc w:val="both"/>
        <w:rPr>
          <w:rFonts w:cs="Times New Roman"/>
          <w:sz w:val="28"/>
          <w:szCs w:val="28"/>
          <w:lang w:val="vi-VN"/>
        </w:rPr>
      </w:pPr>
      <w:r w:rsidRPr="007B5851">
        <w:rPr>
          <w:rFonts w:cs="Times New Roman"/>
          <w:sz w:val="28"/>
          <w:szCs w:val="28"/>
        </w:rPr>
        <w:t>đến kết quả, chú ý thời gian đọc kết qu</w:t>
      </w:r>
      <w:r w:rsidRPr="007B5851">
        <w:rPr>
          <w:rFonts w:cs="Times New Roman"/>
          <w:sz w:val="28"/>
          <w:szCs w:val="28"/>
          <w:lang w:val="vi-VN"/>
        </w:rPr>
        <w:t>ả</w:t>
      </w:r>
      <w:r w:rsidRPr="007B5851">
        <w:rPr>
          <w:rFonts w:cs="Times New Roman"/>
          <w:sz w:val="28"/>
          <w:szCs w:val="28"/>
        </w:rPr>
        <w:t xml:space="preserve"> quá </w:t>
      </w:r>
      <w:r w:rsidRPr="007B5851">
        <w:rPr>
          <w:rFonts w:cs="Times New Roman"/>
          <w:sz w:val="28"/>
          <w:szCs w:val="28"/>
          <w:lang w:val="vi-VN"/>
        </w:rPr>
        <w:t>20</w:t>
      </w:r>
      <w:r w:rsidRPr="007B5851">
        <w:rPr>
          <w:rFonts w:cs="Times New Roman"/>
          <w:sz w:val="28"/>
          <w:szCs w:val="28"/>
        </w:rPr>
        <w:t xml:space="preserve"> phút</w:t>
      </w:r>
      <w:r w:rsidRPr="007B5851">
        <w:rPr>
          <w:rFonts w:cs="Times New Roman"/>
          <w:sz w:val="28"/>
          <w:szCs w:val="28"/>
          <w:lang w:val="vi-VN"/>
        </w:rPr>
        <w:t xml:space="preserve"> sẽ gây ra kết quả sai.</w:t>
      </w:r>
    </w:p>
    <w:p w:rsidR="00345619" w:rsidRPr="007B5851" w:rsidRDefault="00345619" w:rsidP="007B5851">
      <w:pPr>
        <w:spacing w:line="360" w:lineRule="auto"/>
        <w:jc w:val="both"/>
        <w:rPr>
          <w:rFonts w:cs="Times New Roman"/>
          <w:sz w:val="28"/>
          <w:szCs w:val="28"/>
        </w:rPr>
      </w:pPr>
      <w:r w:rsidRPr="007B5851">
        <w:rPr>
          <w:rFonts w:cs="Times New Roman"/>
          <w:sz w:val="28"/>
          <w:szCs w:val="28"/>
          <w:lang w:val="vi-VN"/>
        </w:rPr>
        <w:t>-</w:t>
      </w:r>
      <w:r w:rsidRPr="007B5851">
        <w:rPr>
          <w:rFonts w:cs="Times New Roman"/>
          <w:sz w:val="28"/>
          <w:szCs w:val="28"/>
        </w:rPr>
        <w:t xml:space="preserve"> </w:t>
      </w:r>
      <w:r w:rsidRPr="007B5851">
        <w:rPr>
          <w:rFonts w:cs="Times New Roman"/>
          <w:sz w:val="28"/>
          <w:szCs w:val="28"/>
          <w:lang w:val="vi-VN"/>
        </w:rPr>
        <w:t>Chất lượng bệnh phẩm: những mẫu bệnh phẩm tan huyết hoặc kết tủa sẽ ảnh hưởng đến chất lượng và kết quả xét nghiệm.</w:t>
      </w:r>
    </w:p>
    <w:p w:rsidR="00345619" w:rsidRPr="007B5851" w:rsidRDefault="00345619" w:rsidP="007B5851">
      <w:pPr>
        <w:spacing w:line="360" w:lineRule="auto"/>
        <w:jc w:val="both"/>
        <w:rPr>
          <w:rFonts w:cs="Times New Roman"/>
          <w:sz w:val="28"/>
          <w:szCs w:val="28"/>
        </w:rPr>
      </w:pPr>
      <w:r w:rsidRPr="007B5851">
        <w:rPr>
          <w:rFonts w:cs="Times New Roman"/>
          <w:sz w:val="28"/>
          <w:szCs w:val="28"/>
        </w:rPr>
        <w:t>- Đối với các mẫu xét nghiệm cho kết quả dương tính, phải tiến hành thêm các xét nghiệm đặc hiệu khác để kết luận.</w:t>
      </w:r>
    </w:p>
    <w:p w:rsidR="00345619" w:rsidRPr="007B5851" w:rsidRDefault="00345619" w:rsidP="007B5851">
      <w:pPr>
        <w:spacing w:line="360" w:lineRule="auto"/>
        <w:jc w:val="both"/>
        <w:rPr>
          <w:rFonts w:cs="Times New Roman"/>
          <w:b/>
          <w:sz w:val="28"/>
          <w:szCs w:val="28"/>
        </w:rPr>
      </w:pPr>
      <w:r w:rsidRPr="007B5851">
        <w:rPr>
          <w:rFonts w:cs="Times New Roman"/>
          <w:b/>
          <w:sz w:val="28"/>
          <w:szCs w:val="28"/>
        </w:rPr>
        <w:t xml:space="preserve">12. Lưu trữ hồ sơ </w:t>
      </w:r>
    </w:p>
    <w:p w:rsidR="00345619" w:rsidRPr="007B5851" w:rsidRDefault="00345619" w:rsidP="007B5851">
      <w:pPr>
        <w:spacing w:line="360" w:lineRule="auto"/>
        <w:jc w:val="both"/>
        <w:rPr>
          <w:rFonts w:cs="Times New Roman"/>
          <w:sz w:val="28"/>
          <w:szCs w:val="28"/>
        </w:rPr>
      </w:pPr>
      <w:r w:rsidRPr="007B5851">
        <w:rPr>
          <w:rFonts w:cs="Times New Roman"/>
          <w:sz w:val="28"/>
          <w:szCs w:val="28"/>
        </w:rPr>
        <w:t>- Nhập kết quả trên phần mềm hệ thống LIST, trả kết quả qua Hsolf.</w:t>
      </w:r>
    </w:p>
    <w:p w:rsidR="00345619" w:rsidRPr="007B5851" w:rsidRDefault="00345619" w:rsidP="007B5851">
      <w:pPr>
        <w:spacing w:line="360" w:lineRule="auto"/>
        <w:jc w:val="both"/>
        <w:rPr>
          <w:rFonts w:cs="Times New Roman"/>
          <w:sz w:val="28"/>
          <w:szCs w:val="28"/>
        </w:rPr>
      </w:pPr>
      <w:r w:rsidRPr="007B5851">
        <w:rPr>
          <w:rFonts w:cs="Times New Roman"/>
          <w:sz w:val="28"/>
          <w:szCs w:val="28"/>
        </w:rPr>
        <w:t>- Kết quả Nội kiểm lưu trong hồ sơ nội kiểm, ngoại kiểm theo biểu mẫu (QTQL 5.2.1).</w:t>
      </w:r>
    </w:p>
    <w:p w:rsidR="00345619" w:rsidRPr="007B5851" w:rsidRDefault="00345619" w:rsidP="007B5851">
      <w:pPr>
        <w:spacing w:line="360" w:lineRule="auto"/>
        <w:jc w:val="both"/>
        <w:rPr>
          <w:rFonts w:cs="Times New Roman"/>
          <w:sz w:val="28"/>
          <w:szCs w:val="28"/>
        </w:rPr>
      </w:pPr>
      <w:r w:rsidRPr="007B5851">
        <w:rPr>
          <w:rFonts w:cs="Times New Roman"/>
          <w:sz w:val="28"/>
          <w:szCs w:val="28"/>
        </w:rPr>
        <w:t>- Lưu trữ các biểu mẫu kiểm tra chất lượng theo đúng quy định của khoa .</w:t>
      </w:r>
    </w:p>
    <w:p w:rsidR="00345619" w:rsidRPr="007B5851" w:rsidRDefault="00345619" w:rsidP="007B5851">
      <w:pPr>
        <w:spacing w:line="360" w:lineRule="auto"/>
        <w:jc w:val="both"/>
        <w:rPr>
          <w:rFonts w:cs="Times New Roman"/>
          <w:sz w:val="28"/>
          <w:szCs w:val="28"/>
        </w:rPr>
      </w:pPr>
      <w:r w:rsidRPr="007B5851">
        <w:rPr>
          <w:rFonts w:cs="Times New Roman"/>
          <w:sz w:val="28"/>
          <w:szCs w:val="28"/>
        </w:rPr>
        <w:t>- Ghi chép thông tin bệnh nhân và kết quả vào sổ sơ đồ xét nghiệm HIV.</w:t>
      </w:r>
    </w:p>
    <w:p w:rsidR="00345619" w:rsidRPr="007B5851" w:rsidRDefault="00345619" w:rsidP="007B5851">
      <w:pPr>
        <w:spacing w:line="360" w:lineRule="auto"/>
        <w:jc w:val="both"/>
        <w:rPr>
          <w:rFonts w:cs="Times New Roman"/>
          <w:b/>
          <w:sz w:val="28"/>
          <w:szCs w:val="28"/>
        </w:rPr>
      </w:pPr>
      <w:r w:rsidRPr="007B5851">
        <w:rPr>
          <w:rFonts w:cs="Times New Roman"/>
          <w:b/>
          <w:sz w:val="28"/>
          <w:szCs w:val="28"/>
        </w:rPr>
        <w:t>13. Tài liệu liên quan</w:t>
      </w:r>
    </w:p>
    <w:tbl>
      <w:tblPr>
        <w:tblW w:w="8911"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40"/>
        <w:gridCol w:w="2971"/>
      </w:tblGrid>
      <w:tr w:rsidR="00345619" w:rsidRPr="007B5851" w:rsidTr="0023479E">
        <w:tc>
          <w:tcPr>
            <w:tcW w:w="5940" w:type="dxa"/>
            <w:tcBorders>
              <w:top w:val="single" w:sz="4" w:space="0" w:color="auto"/>
              <w:left w:val="single" w:sz="4" w:space="0" w:color="auto"/>
              <w:bottom w:val="single" w:sz="4" w:space="0" w:color="auto"/>
              <w:right w:val="single" w:sz="4" w:space="0" w:color="auto"/>
            </w:tcBorders>
          </w:tcPr>
          <w:p w:rsidR="00345619" w:rsidRPr="007B5851" w:rsidRDefault="00345619" w:rsidP="007B5851">
            <w:pPr>
              <w:spacing w:line="360" w:lineRule="auto"/>
              <w:jc w:val="both"/>
              <w:rPr>
                <w:rFonts w:cs="Times New Roman"/>
                <w:b/>
                <w:bCs/>
                <w:sz w:val="28"/>
                <w:szCs w:val="28"/>
                <w:lang w:val="vi-VN" w:bidi="th-TH"/>
              </w:rPr>
            </w:pPr>
            <w:r w:rsidRPr="007B5851">
              <w:rPr>
                <w:rFonts w:cs="Times New Roman"/>
                <w:b/>
                <w:bCs/>
                <w:sz w:val="28"/>
                <w:szCs w:val="28"/>
                <w:lang w:val="vi-VN" w:bidi="th-TH"/>
              </w:rPr>
              <w:lastRenderedPageBreak/>
              <w:t>Tên tài liệu</w:t>
            </w:r>
          </w:p>
        </w:tc>
        <w:tc>
          <w:tcPr>
            <w:tcW w:w="2971" w:type="dxa"/>
            <w:tcBorders>
              <w:top w:val="single" w:sz="4" w:space="0" w:color="auto"/>
              <w:left w:val="single" w:sz="4" w:space="0" w:color="auto"/>
              <w:bottom w:val="single" w:sz="4" w:space="0" w:color="auto"/>
              <w:right w:val="single" w:sz="4" w:space="0" w:color="auto"/>
            </w:tcBorders>
          </w:tcPr>
          <w:p w:rsidR="00345619" w:rsidRPr="007B5851" w:rsidRDefault="00345619" w:rsidP="007B5851">
            <w:pPr>
              <w:spacing w:line="360" w:lineRule="auto"/>
              <w:jc w:val="both"/>
              <w:rPr>
                <w:rFonts w:cs="Times New Roman"/>
                <w:b/>
                <w:bCs/>
                <w:sz w:val="28"/>
                <w:szCs w:val="28"/>
                <w:lang w:val="vi-VN" w:bidi="th-TH"/>
              </w:rPr>
            </w:pPr>
            <w:r w:rsidRPr="007B5851">
              <w:rPr>
                <w:rFonts w:cs="Times New Roman"/>
                <w:b/>
                <w:bCs/>
                <w:sz w:val="28"/>
                <w:szCs w:val="28"/>
                <w:lang w:val="vi-VN" w:bidi="th-TH"/>
              </w:rPr>
              <w:t>Mã tài liệu</w:t>
            </w:r>
          </w:p>
        </w:tc>
      </w:tr>
      <w:tr w:rsidR="00345619" w:rsidRPr="007B5851" w:rsidTr="0023479E">
        <w:tc>
          <w:tcPr>
            <w:tcW w:w="5940" w:type="dxa"/>
            <w:tcBorders>
              <w:top w:val="single" w:sz="4" w:space="0" w:color="auto"/>
              <w:left w:val="single" w:sz="4" w:space="0" w:color="auto"/>
              <w:bottom w:val="single" w:sz="4" w:space="0" w:color="auto"/>
              <w:right w:val="single" w:sz="4" w:space="0" w:color="auto"/>
            </w:tcBorders>
          </w:tcPr>
          <w:p w:rsidR="00345619" w:rsidRPr="007B5851" w:rsidRDefault="00345619" w:rsidP="007B5851">
            <w:pPr>
              <w:spacing w:line="360" w:lineRule="auto"/>
              <w:jc w:val="both"/>
              <w:rPr>
                <w:rFonts w:cs="Times New Roman"/>
                <w:sz w:val="28"/>
                <w:szCs w:val="28"/>
                <w:lang w:bidi="th-TH"/>
              </w:rPr>
            </w:pPr>
            <w:r w:rsidRPr="007B5851">
              <w:rPr>
                <w:rFonts w:cs="Times New Roman"/>
                <w:sz w:val="28"/>
                <w:szCs w:val="28"/>
                <w:lang w:bidi="th-TH"/>
              </w:rPr>
              <w:t>Sổ tay an toàn</w:t>
            </w:r>
          </w:p>
        </w:tc>
        <w:tc>
          <w:tcPr>
            <w:tcW w:w="2971" w:type="dxa"/>
            <w:tcBorders>
              <w:top w:val="single" w:sz="4" w:space="0" w:color="auto"/>
              <w:left w:val="single" w:sz="4" w:space="0" w:color="auto"/>
              <w:bottom w:val="single" w:sz="4" w:space="0" w:color="auto"/>
              <w:right w:val="single" w:sz="4" w:space="0" w:color="auto"/>
            </w:tcBorders>
          </w:tcPr>
          <w:p w:rsidR="00345619" w:rsidRPr="007B5851" w:rsidRDefault="00345619" w:rsidP="007B5851">
            <w:pPr>
              <w:spacing w:line="360" w:lineRule="auto"/>
              <w:jc w:val="both"/>
              <w:rPr>
                <w:rFonts w:cs="Times New Roman"/>
                <w:sz w:val="28"/>
                <w:szCs w:val="28"/>
                <w:lang w:bidi="th-TH"/>
              </w:rPr>
            </w:pPr>
            <w:r w:rsidRPr="007B5851">
              <w:rPr>
                <w:rFonts w:cs="Times New Roman"/>
                <w:sz w:val="28"/>
                <w:szCs w:val="28"/>
                <w:lang w:bidi="th-TH"/>
              </w:rPr>
              <w:t>VS-STAT.1.0</w:t>
            </w:r>
          </w:p>
        </w:tc>
      </w:tr>
      <w:tr w:rsidR="00345619" w:rsidRPr="007B5851" w:rsidTr="0023479E">
        <w:tc>
          <w:tcPr>
            <w:tcW w:w="5940" w:type="dxa"/>
            <w:tcBorders>
              <w:top w:val="single" w:sz="4" w:space="0" w:color="auto"/>
              <w:left w:val="single" w:sz="4" w:space="0" w:color="auto"/>
              <w:bottom w:val="single" w:sz="4" w:space="0" w:color="auto"/>
              <w:right w:val="single" w:sz="4" w:space="0" w:color="auto"/>
            </w:tcBorders>
          </w:tcPr>
          <w:p w:rsidR="00345619" w:rsidRPr="007B5851" w:rsidRDefault="00345619" w:rsidP="007B5851">
            <w:pPr>
              <w:spacing w:line="360" w:lineRule="auto"/>
              <w:jc w:val="both"/>
              <w:rPr>
                <w:rFonts w:cs="Times New Roman"/>
                <w:sz w:val="28"/>
                <w:szCs w:val="28"/>
                <w:lang w:val="vi-VN"/>
              </w:rPr>
            </w:pPr>
            <w:r w:rsidRPr="007B5851">
              <w:rPr>
                <w:rFonts w:cs="Times New Roman"/>
                <w:sz w:val="28"/>
                <w:szCs w:val="28"/>
              </w:rPr>
              <w:t xml:space="preserve">    2.   Sổ tay dịch vụ khách hàng</w:t>
            </w:r>
          </w:p>
        </w:tc>
        <w:tc>
          <w:tcPr>
            <w:tcW w:w="2971" w:type="dxa"/>
            <w:tcBorders>
              <w:top w:val="single" w:sz="4" w:space="0" w:color="auto"/>
              <w:left w:val="single" w:sz="4" w:space="0" w:color="auto"/>
              <w:bottom w:val="single" w:sz="4" w:space="0" w:color="auto"/>
              <w:right w:val="single" w:sz="4" w:space="0" w:color="auto"/>
            </w:tcBorders>
          </w:tcPr>
          <w:p w:rsidR="00345619" w:rsidRPr="007B5851" w:rsidRDefault="00345619" w:rsidP="007B5851">
            <w:pPr>
              <w:spacing w:line="360" w:lineRule="auto"/>
              <w:jc w:val="both"/>
              <w:rPr>
                <w:rFonts w:eastAsia="PMingLiU" w:cs="Times New Roman"/>
                <w:kern w:val="2"/>
                <w:sz w:val="28"/>
                <w:szCs w:val="28"/>
                <w:lang w:eastAsia="zh-TW"/>
              </w:rPr>
            </w:pPr>
            <w:r w:rsidRPr="007B5851">
              <w:rPr>
                <w:rFonts w:eastAsia="PMingLiU" w:cs="Times New Roman"/>
                <w:kern w:val="2"/>
                <w:sz w:val="28"/>
                <w:szCs w:val="28"/>
                <w:lang w:eastAsia="zh-TW"/>
              </w:rPr>
              <w:t>VS-STDV.1.0</w:t>
            </w:r>
          </w:p>
        </w:tc>
      </w:tr>
    </w:tbl>
    <w:p w:rsidR="00345619" w:rsidRPr="007B5851" w:rsidRDefault="00345619" w:rsidP="007B5851">
      <w:pPr>
        <w:spacing w:line="360" w:lineRule="auto"/>
        <w:jc w:val="both"/>
        <w:rPr>
          <w:rFonts w:cs="Times New Roman"/>
          <w:b/>
          <w:sz w:val="28"/>
          <w:szCs w:val="28"/>
          <w:lang w:val="vi-VN"/>
        </w:rPr>
      </w:pPr>
      <w:r w:rsidRPr="007B5851">
        <w:rPr>
          <w:rFonts w:cs="Times New Roman"/>
          <w:b/>
          <w:sz w:val="28"/>
          <w:szCs w:val="28"/>
        </w:rPr>
        <w:t>14. Tài liệu tham khảo</w:t>
      </w:r>
    </w:p>
    <w:p w:rsidR="00345619" w:rsidRPr="007B5851" w:rsidRDefault="00345619" w:rsidP="007B5851">
      <w:pPr>
        <w:spacing w:line="360" w:lineRule="auto"/>
        <w:jc w:val="both"/>
        <w:rPr>
          <w:rFonts w:cs="Times New Roman"/>
          <w:b/>
          <w:sz w:val="28"/>
          <w:szCs w:val="28"/>
        </w:rPr>
      </w:pPr>
      <w:r w:rsidRPr="007B5851">
        <w:rPr>
          <w:rFonts w:cs="Times New Roman"/>
          <w:sz w:val="28"/>
          <w:szCs w:val="28"/>
        </w:rPr>
        <w:t>- Quyết định số 2429/QĐ-BYT ngày 12/6/2017 Ban hành Tiêu chí đánh giá mức chất lượng phòng xét nghiệm y học</w:t>
      </w:r>
    </w:p>
    <w:p w:rsidR="00345619" w:rsidRPr="007B5851" w:rsidRDefault="00345619" w:rsidP="007B5851">
      <w:pPr>
        <w:spacing w:line="360" w:lineRule="auto"/>
        <w:jc w:val="both"/>
        <w:rPr>
          <w:rFonts w:cs="Times New Roman"/>
          <w:b/>
          <w:sz w:val="28"/>
          <w:szCs w:val="28"/>
          <w:lang w:val="fr-FR"/>
        </w:rPr>
      </w:pPr>
      <w:r w:rsidRPr="007B5851">
        <w:rPr>
          <w:rFonts w:cs="Times New Roman"/>
          <w:b/>
          <w:sz w:val="28"/>
          <w:szCs w:val="28"/>
          <w:lang w:val="fr-FR"/>
        </w:rPr>
        <w:t xml:space="preserve">- </w:t>
      </w:r>
      <w:r w:rsidRPr="007B5851">
        <w:rPr>
          <w:rFonts w:cs="Times New Roman"/>
          <w:sz w:val="28"/>
          <w:szCs w:val="28"/>
          <w:lang w:val="fr-FR"/>
        </w:rPr>
        <w:t>Quyết định số 5530/QĐ-BYT ngày 25/12/2015 Ban hành Hướng dẫn xây dựng Quy trình thực hành chuẩn trong Quản lý chất lượng xét nghiệm</w:t>
      </w:r>
    </w:p>
    <w:p w:rsidR="00345619" w:rsidRPr="007B5851" w:rsidRDefault="00345619" w:rsidP="007B5851">
      <w:pPr>
        <w:spacing w:line="360" w:lineRule="auto"/>
        <w:jc w:val="both"/>
        <w:rPr>
          <w:rFonts w:cs="Times New Roman"/>
          <w:bCs/>
          <w:sz w:val="28"/>
          <w:szCs w:val="28"/>
        </w:rPr>
      </w:pPr>
      <w:r w:rsidRPr="007B5851">
        <w:rPr>
          <w:rFonts w:cs="Times New Roman"/>
          <w:b/>
          <w:sz w:val="28"/>
          <w:szCs w:val="28"/>
          <w:lang w:val="fr-FR"/>
        </w:rPr>
        <w:t xml:space="preserve">- </w:t>
      </w:r>
      <w:r w:rsidRPr="007B5851">
        <w:rPr>
          <w:rFonts w:cs="Times New Roman"/>
          <w:bCs/>
          <w:sz w:val="28"/>
          <w:szCs w:val="28"/>
        </w:rPr>
        <w:t>Quyết định số 26 /QĐ-BYT ngày ngày 03 tháng 01 năm 2013 “Hướng dẫn quy trình kỹ thuật chuyên ngành Vi sinh Y học”</w:t>
      </w:r>
    </w:p>
    <w:p w:rsidR="00345619" w:rsidRPr="007B5851" w:rsidRDefault="00345619" w:rsidP="007B5851">
      <w:pPr>
        <w:spacing w:line="360" w:lineRule="auto"/>
        <w:rPr>
          <w:rFonts w:eastAsia="Times New Roman" w:cs="Times New Roman"/>
          <w:b/>
          <w:sz w:val="32"/>
          <w:szCs w:val="32"/>
        </w:rPr>
      </w:pPr>
      <w:r w:rsidRPr="007B5851">
        <w:rPr>
          <w:rFonts w:cs="Times New Roman"/>
          <w:b/>
          <w:sz w:val="32"/>
          <w:szCs w:val="32"/>
        </w:rPr>
        <w:br w:type="page"/>
      </w:r>
    </w:p>
    <w:p w:rsidR="003E060A" w:rsidRPr="007B5851" w:rsidRDefault="00F11403" w:rsidP="007B5851">
      <w:pPr>
        <w:pStyle w:val="ndesc"/>
        <w:shd w:val="clear" w:color="auto" w:fill="FFFFFF"/>
        <w:tabs>
          <w:tab w:val="left" w:pos="284"/>
          <w:tab w:val="left" w:pos="426"/>
        </w:tabs>
        <w:spacing w:before="0" w:beforeAutospacing="0" w:after="120" w:afterAutospacing="0" w:line="360" w:lineRule="auto"/>
        <w:jc w:val="center"/>
        <w:outlineLvl w:val="1"/>
        <w:rPr>
          <w:b/>
          <w:sz w:val="32"/>
          <w:szCs w:val="32"/>
        </w:rPr>
      </w:pPr>
      <w:bookmarkStart w:id="153" w:name="_Toc115441118"/>
      <w:r w:rsidRPr="007B5851">
        <w:rPr>
          <w:b/>
          <w:sz w:val="32"/>
          <w:szCs w:val="32"/>
        </w:rPr>
        <w:lastRenderedPageBreak/>
        <w:t>141. HIV AG/AB TEST NHANH</w:t>
      </w:r>
      <w:bookmarkEnd w:id="153"/>
    </w:p>
    <w:p w:rsidR="008404B4" w:rsidRPr="007B5851" w:rsidRDefault="008404B4" w:rsidP="007B5851">
      <w:pPr>
        <w:spacing w:line="360" w:lineRule="auto"/>
        <w:jc w:val="both"/>
        <w:rPr>
          <w:rFonts w:cs="Times New Roman"/>
          <w:b/>
          <w:sz w:val="28"/>
          <w:szCs w:val="28"/>
        </w:rPr>
      </w:pPr>
      <w:r w:rsidRPr="007B5851">
        <w:rPr>
          <w:rFonts w:cs="Times New Roman"/>
          <w:b/>
          <w:bCs/>
          <w:sz w:val="28"/>
          <w:szCs w:val="28"/>
          <w:lang w:bidi="th-TH"/>
        </w:rPr>
        <w:t>1. Mục đích</w:t>
      </w:r>
      <w:r w:rsidRPr="007B5851">
        <w:rPr>
          <w:rFonts w:cs="Times New Roman"/>
          <w:b/>
          <w:sz w:val="28"/>
          <w:szCs w:val="28"/>
        </w:rPr>
        <w:t xml:space="preserve"> </w:t>
      </w:r>
    </w:p>
    <w:p w:rsidR="008404B4" w:rsidRPr="007B5851" w:rsidRDefault="008404B4" w:rsidP="007B5851">
      <w:pPr>
        <w:spacing w:line="360" w:lineRule="auto"/>
        <w:jc w:val="both"/>
        <w:rPr>
          <w:rFonts w:cs="Times New Roman"/>
          <w:sz w:val="28"/>
          <w:szCs w:val="28"/>
        </w:rPr>
      </w:pPr>
      <w:r w:rsidRPr="007B5851">
        <w:rPr>
          <w:rFonts w:cs="Times New Roman"/>
          <w:sz w:val="28"/>
          <w:szCs w:val="28"/>
        </w:rPr>
        <w:t>- Phát hiện kháng nguyên p24 và kháng thể kháng HIV-1 và HIV-2 trong huyết thanh hoặc huyết tương.</w:t>
      </w:r>
    </w:p>
    <w:p w:rsidR="008404B4" w:rsidRPr="007B5851" w:rsidRDefault="008404B4" w:rsidP="007B5851">
      <w:pPr>
        <w:spacing w:line="360" w:lineRule="auto"/>
        <w:jc w:val="both"/>
        <w:rPr>
          <w:rFonts w:cs="Times New Roman"/>
          <w:b/>
          <w:sz w:val="28"/>
          <w:szCs w:val="28"/>
        </w:rPr>
      </w:pPr>
      <w:r w:rsidRPr="007B5851">
        <w:rPr>
          <w:rFonts w:cs="Times New Roman"/>
          <w:b/>
          <w:sz w:val="28"/>
          <w:szCs w:val="28"/>
        </w:rPr>
        <w:t>2. Phạm vi</w:t>
      </w:r>
      <w:r w:rsidRPr="007B5851">
        <w:rPr>
          <w:rFonts w:cs="Times New Roman"/>
          <w:b/>
          <w:bCs/>
          <w:sz w:val="28"/>
          <w:szCs w:val="28"/>
          <w:lang w:bidi="th-TH"/>
        </w:rPr>
        <w:tab/>
      </w:r>
    </w:p>
    <w:p w:rsidR="007B5851" w:rsidRPr="007B5851" w:rsidRDefault="007B5851" w:rsidP="007B5851">
      <w:pPr>
        <w:tabs>
          <w:tab w:val="left" w:pos="284"/>
        </w:tabs>
        <w:spacing w:after="0" w:line="360" w:lineRule="auto"/>
        <w:jc w:val="both"/>
        <w:rPr>
          <w:rFonts w:cs="Times New Roman"/>
          <w:sz w:val="28"/>
          <w:szCs w:val="28"/>
        </w:rPr>
      </w:pPr>
      <w:r w:rsidRPr="007B5851">
        <w:rPr>
          <w:rFonts w:cs="Times New Roman"/>
          <w:sz w:val="28"/>
          <w:szCs w:val="28"/>
        </w:rPr>
        <w:t>- Quy trình này được áp dụng tại khoa xét nghiệm thuộc TTYT Hải Hà.</w:t>
      </w:r>
    </w:p>
    <w:p w:rsidR="008404B4" w:rsidRPr="007B5851" w:rsidRDefault="008404B4" w:rsidP="007B5851">
      <w:pPr>
        <w:spacing w:line="360" w:lineRule="auto"/>
        <w:jc w:val="both"/>
        <w:rPr>
          <w:rFonts w:cs="Times New Roman"/>
          <w:b/>
          <w:sz w:val="28"/>
          <w:szCs w:val="28"/>
          <w:lang w:bidi="th-TH"/>
        </w:rPr>
      </w:pPr>
      <w:r w:rsidRPr="007B5851">
        <w:rPr>
          <w:rFonts w:cs="Times New Roman"/>
          <w:b/>
          <w:bCs/>
          <w:sz w:val="28"/>
          <w:szCs w:val="28"/>
          <w:lang w:bidi="th-TH"/>
        </w:rPr>
        <w:t>3. Trách nhiệm</w:t>
      </w:r>
    </w:p>
    <w:p w:rsidR="008404B4" w:rsidRPr="007B5851" w:rsidRDefault="008404B4" w:rsidP="007B5851">
      <w:pPr>
        <w:spacing w:line="360" w:lineRule="auto"/>
        <w:jc w:val="both"/>
        <w:rPr>
          <w:rFonts w:cs="Times New Roman"/>
          <w:sz w:val="28"/>
          <w:szCs w:val="28"/>
        </w:rPr>
      </w:pPr>
      <w:r w:rsidRPr="007B5851">
        <w:rPr>
          <w:rFonts w:cs="Times New Roman"/>
          <w:sz w:val="28"/>
          <w:szCs w:val="28"/>
        </w:rPr>
        <w:t>- Nhân viên được giao nhiệm vụ thực hiện xét nghiệm này tuân thủ đúng quy trình.</w:t>
      </w:r>
    </w:p>
    <w:p w:rsidR="008404B4" w:rsidRPr="007B5851" w:rsidRDefault="008404B4" w:rsidP="007B5851">
      <w:pPr>
        <w:spacing w:line="360" w:lineRule="auto"/>
        <w:jc w:val="both"/>
        <w:rPr>
          <w:rFonts w:cs="Times New Roman"/>
          <w:sz w:val="28"/>
          <w:szCs w:val="28"/>
        </w:rPr>
      </w:pPr>
      <w:r w:rsidRPr="007B5851">
        <w:rPr>
          <w:rFonts w:cs="Times New Roman"/>
          <w:sz w:val="28"/>
          <w:szCs w:val="28"/>
        </w:rPr>
        <w:t>- Cán bộ QLKT, QLCL chịu trách nhiệm giám sát việc tuân thủ quy trình.</w:t>
      </w:r>
    </w:p>
    <w:p w:rsidR="008404B4" w:rsidRPr="007B5851" w:rsidRDefault="008404B4" w:rsidP="007B5851">
      <w:pPr>
        <w:spacing w:line="360" w:lineRule="auto"/>
        <w:jc w:val="both"/>
        <w:rPr>
          <w:rFonts w:cs="Times New Roman"/>
          <w:sz w:val="28"/>
          <w:szCs w:val="28"/>
        </w:rPr>
      </w:pPr>
      <w:r w:rsidRPr="007B5851">
        <w:rPr>
          <w:rFonts w:cs="Times New Roman"/>
          <w:sz w:val="28"/>
          <w:szCs w:val="28"/>
        </w:rPr>
        <w:t>- Người nhận định và phê duyệt kết quả: Cán bộ xét nghiệm có trình độ đại học trở lên về chuyên ngành xét nghiệm hoặc chuyên ngành Vi sinh.</w:t>
      </w:r>
    </w:p>
    <w:p w:rsidR="008404B4" w:rsidRPr="007B5851" w:rsidRDefault="008404B4" w:rsidP="007B5851">
      <w:pPr>
        <w:spacing w:line="360" w:lineRule="auto"/>
        <w:jc w:val="both"/>
        <w:rPr>
          <w:rFonts w:cs="Times New Roman"/>
          <w:b/>
          <w:sz w:val="28"/>
          <w:szCs w:val="28"/>
          <w:lang w:bidi="th-TH"/>
        </w:rPr>
      </w:pPr>
      <w:r w:rsidRPr="007B5851">
        <w:rPr>
          <w:rFonts w:cs="Times New Roman"/>
          <w:b/>
          <w:bCs/>
          <w:sz w:val="28"/>
          <w:szCs w:val="28"/>
          <w:lang w:bidi="th-TH"/>
        </w:rPr>
        <w:t xml:space="preserve"> 4. Định nghĩa và từ viết tắt</w:t>
      </w:r>
    </w:p>
    <w:p w:rsidR="008404B4" w:rsidRPr="007B5851" w:rsidRDefault="008404B4" w:rsidP="007B5851">
      <w:pPr>
        <w:spacing w:line="360" w:lineRule="auto"/>
        <w:jc w:val="both"/>
        <w:rPr>
          <w:rFonts w:cs="Times New Roman"/>
          <w:sz w:val="28"/>
          <w:szCs w:val="28"/>
        </w:rPr>
      </w:pPr>
      <w:r w:rsidRPr="007B5851">
        <w:rPr>
          <w:rFonts w:cs="Times New Roman"/>
          <w:sz w:val="28"/>
          <w:szCs w:val="28"/>
        </w:rPr>
        <w:t>- ATSH: An toàn sinh học</w:t>
      </w:r>
    </w:p>
    <w:p w:rsidR="008404B4" w:rsidRPr="007B5851" w:rsidRDefault="008404B4" w:rsidP="007B5851">
      <w:pPr>
        <w:spacing w:line="360" w:lineRule="auto"/>
        <w:jc w:val="both"/>
        <w:rPr>
          <w:rFonts w:cs="Times New Roman"/>
          <w:sz w:val="28"/>
          <w:szCs w:val="28"/>
        </w:rPr>
      </w:pPr>
      <w:r w:rsidRPr="007B5851">
        <w:rPr>
          <w:rFonts w:cs="Times New Roman"/>
          <w:sz w:val="28"/>
          <w:szCs w:val="28"/>
        </w:rPr>
        <w:t>- STDV: Sổ tay dịch vụ</w:t>
      </w:r>
    </w:p>
    <w:p w:rsidR="008404B4" w:rsidRPr="007B5851" w:rsidRDefault="008404B4" w:rsidP="007B5851">
      <w:pPr>
        <w:spacing w:line="360" w:lineRule="auto"/>
        <w:jc w:val="both"/>
        <w:rPr>
          <w:rFonts w:cs="Times New Roman"/>
          <w:sz w:val="28"/>
          <w:szCs w:val="28"/>
        </w:rPr>
      </w:pPr>
      <w:r w:rsidRPr="007B5851">
        <w:rPr>
          <w:rFonts w:cs="Times New Roman"/>
          <w:sz w:val="28"/>
          <w:szCs w:val="28"/>
        </w:rPr>
        <w:t>- QC: Quality control</w:t>
      </w:r>
    </w:p>
    <w:p w:rsidR="008404B4" w:rsidRPr="007B5851" w:rsidRDefault="008404B4" w:rsidP="007B5851">
      <w:pPr>
        <w:spacing w:line="360" w:lineRule="auto"/>
        <w:jc w:val="both"/>
        <w:rPr>
          <w:rFonts w:cs="Times New Roman"/>
          <w:sz w:val="28"/>
          <w:szCs w:val="28"/>
        </w:rPr>
      </w:pPr>
      <w:r w:rsidRPr="007B5851">
        <w:rPr>
          <w:rFonts w:cs="Times New Roman"/>
          <w:sz w:val="28"/>
          <w:szCs w:val="28"/>
        </w:rPr>
        <w:t>- QLCL: Quản lý chất lượng</w:t>
      </w:r>
    </w:p>
    <w:p w:rsidR="008404B4" w:rsidRPr="007B5851" w:rsidRDefault="008404B4" w:rsidP="007B5851">
      <w:pPr>
        <w:spacing w:line="360" w:lineRule="auto"/>
        <w:jc w:val="both"/>
        <w:rPr>
          <w:rFonts w:cs="Times New Roman"/>
          <w:sz w:val="28"/>
          <w:szCs w:val="28"/>
        </w:rPr>
      </w:pPr>
      <w:r w:rsidRPr="007B5851">
        <w:rPr>
          <w:rFonts w:cs="Times New Roman"/>
          <w:sz w:val="28"/>
          <w:szCs w:val="28"/>
        </w:rPr>
        <w:t>- STCL: Sổ tay chất lượng</w:t>
      </w:r>
    </w:p>
    <w:p w:rsidR="008404B4" w:rsidRPr="007B5851" w:rsidRDefault="008404B4" w:rsidP="007B5851">
      <w:pPr>
        <w:spacing w:line="360" w:lineRule="auto"/>
        <w:jc w:val="both"/>
        <w:rPr>
          <w:rFonts w:cs="Times New Roman"/>
          <w:sz w:val="28"/>
          <w:szCs w:val="28"/>
        </w:rPr>
      </w:pPr>
      <w:r w:rsidRPr="007B5851">
        <w:rPr>
          <w:rFonts w:cs="Times New Roman"/>
          <w:sz w:val="28"/>
          <w:szCs w:val="28"/>
        </w:rPr>
        <w:t>- STAT: sổ tay an toàn</w:t>
      </w:r>
    </w:p>
    <w:p w:rsidR="008404B4" w:rsidRPr="007B5851" w:rsidRDefault="008404B4" w:rsidP="007B5851">
      <w:pPr>
        <w:spacing w:line="360" w:lineRule="auto"/>
        <w:jc w:val="both"/>
        <w:rPr>
          <w:rFonts w:cs="Times New Roman"/>
          <w:b/>
          <w:sz w:val="28"/>
          <w:szCs w:val="28"/>
          <w:lang w:bidi="th-TH"/>
        </w:rPr>
      </w:pPr>
      <w:r w:rsidRPr="007B5851">
        <w:rPr>
          <w:rFonts w:cs="Times New Roman"/>
          <w:b/>
          <w:bCs/>
          <w:sz w:val="28"/>
          <w:szCs w:val="28"/>
          <w:lang w:bidi="th-TH"/>
        </w:rPr>
        <w:t>5. Nguyên lý</w:t>
      </w:r>
    </w:p>
    <w:p w:rsidR="008404B4" w:rsidRPr="007B5851" w:rsidRDefault="008404B4" w:rsidP="007B5851">
      <w:pPr>
        <w:spacing w:line="360" w:lineRule="auto"/>
        <w:jc w:val="both"/>
        <w:rPr>
          <w:rFonts w:cs="Times New Roman"/>
          <w:b/>
          <w:bCs/>
          <w:sz w:val="28"/>
          <w:szCs w:val="28"/>
          <w:lang w:bidi="th-TH"/>
        </w:rPr>
      </w:pPr>
      <w:r w:rsidRPr="007B5851">
        <w:rPr>
          <w:rFonts w:cs="Times New Roman"/>
          <w:sz w:val="28"/>
          <w:szCs w:val="28"/>
        </w:rPr>
        <w:t>- Kit thử HIV Ag/Ab test nhanh sử dụng kỹ thuật sắc ký miễn dịch, phát hiện định tính kháng nguyên p24 và kháng thể kháng HIV-1 và HIV2 trong huyết thanh hoặc huyết tương bệnh nhân.</w:t>
      </w:r>
    </w:p>
    <w:p w:rsidR="008404B4" w:rsidRPr="007B5851" w:rsidRDefault="008404B4" w:rsidP="007B5851">
      <w:pPr>
        <w:spacing w:line="360" w:lineRule="auto"/>
        <w:jc w:val="both"/>
        <w:rPr>
          <w:rFonts w:cs="Times New Roman"/>
          <w:b/>
          <w:sz w:val="28"/>
          <w:szCs w:val="28"/>
          <w:lang w:bidi="th-TH"/>
        </w:rPr>
      </w:pPr>
      <w:r w:rsidRPr="007B5851">
        <w:rPr>
          <w:rFonts w:cs="Times New Roman"/>
          <w:b/>
          <w:bCs/>
          <w:sz w:val="28"/>
          <w:szCs w:val="28"/>
          <w:lang w:bidi="th-TH"/>
        </w:rPr>
        <w:t>6. Thiết bị và vật liệu</w:t>
      </w:r>
    </w:p>
    <w:p w:rsidR="008404B4" w:rsidRPr="007B5851" w:rsidRDefault="008404B4" w:rsidP="007B5851">
      <w:pPr>
        <w:spacing w:line="360" w:lineRule="auto"/>
        <w:jc w:val="both"/>
        <w:rPr>
          <w:rFonts w:cs="Times New Roman"/>
          <w:sz w:val="28"/>
          <w:szCs w:val="28"/>
        </w:rPr>
      </w:pPr>
      <w:r w:rsidRPr="007B5851">
        <w:rPr>
          <w:rFonts w:cs="Times New Roman"/>
          <w:sz w:val="28"/>
          <w:szCs w:val="28"/>
        </w:rPr>
        <w:lastRenderedPageBreak/>
        <w:t>6.1. Thiết bị:</w:t>
      </w:r>
    </w:p>
    <w:p w:rsidR="008404B4" w:rsidRPr="007B5851" w:rsidRDefault="008404B4" w:rsidP="007B5851">
      <w:pPr>
        <w:spacing w:line="360" w:lineRule="auto"/>
        <w:jc w:val="both"/>
        <w:rPr>
          <w:rFonts w:cs="Times New Roman"/>
          <w:sz w:val="28"/>
          <w:szCs w:val="28"/>
        </w:rPr>
      </w:pPr>
      <w:r w:rsidRPr="007B5851">
        <w:rPr>
          <w:rFonts w:cs="Times New Roman"/>
          <w:sz w:val="28"/>
          <w:szCs w:val="28"/>
        </w:rPr>
        <w:t>- Micropipet (nếu cần).</w:t>
      </w:r>
    </w:p>
    <w:p w:rsidR="008404B4" w:rsidRPr="007B5851" w:rsidRDefault="008404B4" w:rsidP="007B5851">
      <w:pPr>
        <w:spacing w:line="360" w:lineRule="auto"/>
        <w:jc w:val="both"/>
        <w:rPr>
          <w:rFonts w:cs="Times New Roman"/>
          <w:sz w:val="28"/>
          <w:szCs w:val="28"/>
        </w:rPr>
      </w:pPr>
      <w:r w:rsidRPr="007B5851">
        <w:rPr>
          <w:rFonts w:cs="Times New Roman"/>
          <w:sz w:val="28"/>
          <w:szCs w:val="28"/>
        </w:rPr>
        <w:t>- Đồng hồ bấm giây.</w:t>
      </w:r>
    </w:p>
    <w:p w:rsidR="008404B4" w:rsidRPr="007B5851" w:rsidRDefault="008404B4" w:rsidP="007B5851">
      <w:pPr>
        <w:spacing w:line="360" w:lineRule="auto"/>
        <w:jc w:val="both"/>
        <w:rPr>
          <w:rFonts w:cs="Times New Roman"/>
          <w:sz w:val="28"/>
          <w:szCs w:val="28"/>
        </w:rPr>
      </w:pPr>
      <w:r w:rsidRPr="007B5851">
        <w:rPr>
          <w:rFonts w:cs="Times New Roman"/>
          <w:sz w:val="28"/>
          <w:szCs w:val="28"/>
        </w:rPr>
        <w:t>- Máy li tâm VS.MLT.02.</w:t>
      </w:r>
    </w:p>
    <w:p w:rsidR="008404B4" w:rsidRPr="007B5851" w:rsidRDefault="008404B4" w:rsidP="007B5851">
      <w:pPr>
        <w:spacing w:line="360" w:lineRule="auto"/>
        <w:jc w:val="both"/>
        <w:rPr>
          <w:rFonts w:cs="Times New Roman"/>
          <w:sz w:val="28"/>
          <w:szCs w:val="28"/>
        </w:rPr>
      </w:pPr>
      <w:r w:rsidRPr="007B5851">
        <w:rPr>
          <w:rFonts w:cs="Times New Roman"/>
          <w:sz w:val="28"/>
          <w:szCs w:val="28"/>
        </w:rPr>
        <w:t>- Panh kẹp.</w:t>
      </w:r>
    </w:p>
    <w:p w:rsidR="008404B4" w:rsidRPr="007B5851" w:rsidRDefault="008404B4" w:rsidP="007B5851">
      <w:pPr>
        <w:spacing w:line="360" w:lineRule="auto"/>
        <w:jc w:val="both"/>
        <w:rPr>
          <w:rFonts w:cs="Times New Roman"/>
          <w:sz w:val="28"/>
          <w:szCs w:val="28"/>
        </w:rPr>
      </w:pPr>
      <w:r w:rsidRPr="007B5851">
        <w:rPr>
          <w:rFonts w:cs="Times New Roman"/>
          <w:sz w:val="28"/>
          <w:szCs w:val="28"/>
        </w:rPr>
        <w:t>6.2. Vật tư/vật liệu:</w:t>
      </w:r>
    </w:p>
    <w:p w:rsidR="008404B4" w:rsidRPr="007B5851" w:rsidRDefault="008404B4" w:rsidP="007B5851">
      <w:pPr>
        <w:spacing w:line="360" w:lineRule="auto"/>
        <w:jc w:val="both"/>
        <w:rPr>
          <w:rFonts w:cs="Times New Roman"/>
          <w:sz w:val="28"/>
          <w:szCs w:val="28"/>
        </w:rPr>
      </w:pPr>
      <w:r w:rsidRPr="007B5851">
        <w:rPr>
          <w:rFonts w:cs="Times New Roman"/>
          <w:sz w:val="28"/>
          <w:szCs w:val="28"/>
        </w:rPr>
        <w:t xml:space="preserve">6.2.1. Dụng cụ, vật tư tiêu hao </w:t>
      </w:r>
    </w:p>
    <w:p w:rsidR="008404B4" w:rsidRPr="007B5851" w:rsidRDefault="008404B4" w:rsidP="007B5851">
      <w:pPr>
        <w:spacing w:line="360" w:lineRule="auto"/>
        <w:jc w:val="both"/>
        <w:rPr>
          <w:rFonts w:cs="Times New Roman"/>
          <w:sz w:val="28"/>
          <w:szCs w:val="28"/>
        </w:rPr>
      </w:pPr>
      <w:r w:rsidRPr="007B5851">
        <w:rPr>
          <w:rFonts w:cs="Times New Roman"/>
          <w:sz w:val="28"/>
          <w:szCs w:val="28"/>
        </w:rPr>
        <w:t>- Giá đựng bệnh phẩm.</w:t>
      </w:r>
    </w:p>
    <w:p w:rsidR="008404B4" w:rsidRPr="007B5851" w:rsidRDefault="008404B4" w:rsidP="007B5851">
      <w:pPr>
        <w:spacing w:line="360" w:lineRule="auto"/>
        <w:jc w:val="both"/>
        <w:rPr>
          <w:rFonts w:cs="Times New Roman"/>
          <w:sz w:val="28"/>
          <w:szCs w:val="28"/>
        </w:rPr>
      </w:pPr>
      <w:r w:rsidRPr="007B5851">
        <w:rPr>
          <w:rFonts w:cs="Times New Roman"/>
          <w:sz w:val="28"/>
          <w:szCs w:val="28"/>
        </w:rPr>
        <w:t>- Bút ghi kính.</w:t>
      </w:r>
    </w:p>
    <w:p w:rsidR="008404B4" w:rsidRPr="007B5851" w:rsidRDefault="008404B4" w:rsidP="007B5851">
      <w:pPr>
        <w:spacing w:line="360" w:lineRule="auto"/>
        <w:jc w:val="both"/>
        <w:rPr>
          <w:rFonts w:cs="Times New Roman"/>
          <w:sz w:val="28"/>
          <w:szCs w:val="28"/>
        </w:rPr>
      </w:pPr>
      <w:r w:rsidRPr="007B5851">
        <w:rPr>
          <w:rFonts w:cs="Times New Roman"/>
          <w:sz w:val="28"/>
          <w:szCs w:val="28"/>
        </w:rPr>
        <w:t>- Đầu côn vàng.</w:t>
      </w:r>
    </w:p>
    <w:p w:rsidR="008404B4" w:rsidRPr="007B5851" w:rsidRDefault="008404B4" w:rsidP="007B5851">
      <w:pPr>
        <w:spacing w:line="360" w:lineRule="auto"/>
        <w:jc w:val="both"/>
        <w:rPr>
          <w:rFonts w:cs="Times New Roman"/>
          <w:sz w:val="28"/>
          <w:szCs w:val="28"/>
        </w:rPr>
      </w:pPr>
      <w:r w:rsidRPr="007B5851">
        <w:rPr>
          <w:rFonts w:cs="Times New Roman"/>
          <w:sz w:val="28"/>
          <w:szCs w:val="28"/>
        </w:rPr>
        <w:t>- Găng tay.</w:t>
      </w:r>
    </w:p>
    <w:p w:rsidR="008404B4" w:rsidRPr="007B5851" w:rsidRDefault="008404B4" w:rsidP="007B5851">
      <w:pPr>
        <w:spacing w:line="360" w:lineRule="auto"/>
        <w:jc w:val="both"/>
        <w:rPr>
          <w:rFonts w:cs="Times New Roman"/>
          <w:sz w:val="28"/>
          <w:szCs w:val="28"/>
        </w:rPr>
      </w:pPr>
      <w:r w:rsidRPr="007B5851">
        <w:rPr>
          <w:rFonts w:cs="Times New Roman"/>
          <w:sz w:val="28"/>
          <w:szCs w:val="28"/>
        </w:rPr>
        <w:t xml:space="preserve">6.2.2. Hóa chất/sinh phẩm: </w:t>
      </w:r>
    </w:p>
    <w:p w:rsidR="008404B4" w:rsidRPr="007B5851" w:rsidRDefault="008404B4" w:rsidP="007B5851">
      <w:pPr>
        <w:spacing w:line="360" w:lineRule="auto"/>
        <w:jc w:val="both"/>
        <w:rPr>
          <w:rFonts w:cs="Times New Roman"/>
          <w:sz w:val="28"/>
          <w:szCs w:val="28"/>
        </w:rPr>
      </w:pPr>
      <w:r w:rsidRPr="007B5851">
        <w:rPr>
          <w:rFonts w:cs="Times New Roman"/>
          <w:sz w:val="28"/>
          <w:szCs w:val="28"/>
        </w:rPr>
        <w:t xml:space="preserve">- Bộ kit thử </w:t>
      </w:r>
    </w:p>
    <w:p w:rsidR="008404B4" w:rsidRPr="007B5851" w:rsidRDefault="008404B4" w:rsidP="007B5851">
      <w:pPr>
        <w:spacing w:line="360" w:lineRule="auto"/>
        <w:jc w:val="both"/>
        <w:rPr>
          <w:rFonts w:cs="Times New Roman"/>
          <w:sz w:val="28"/>
          <w:szCs w:val="28"/>
          <w:lang w:val="vi-VN"/>
        </w:rPr>
      </w:pPr>
      <w:r w:rsidRPr="007B5851">
        <w:rPr>
          <w:rFonts w:cs="Times New Roman"/>
          <w:sz w:val="28"/>
          <w:szCs w:val="28"/>
        </w:rPr>
        <w:t xml:space="preserve">6.2.3. Mẫu bệnh phẩm: </w:t>
      </w:r>
    </w:p>
    <w:p w:rsidR="008404B4" w:rsidRPr="007B5851" w:rsidRDefault="008404B4" w:rsidP="007B5851">
      <w:pPr>
        <w:spacing w:line="360" w:lineRule="auto"/>
        <w:jc w:val="both"/>
        <w:rPr>
          <w:rFonts w:cs="Times New Roman"/>
          <w:sz w:val="28"/>
          <w:szCs w:val="28"/>
        </w:rPr>
      </w:pPr>
      <w:r w:rsidRPr="007B5851">
        <w:rPr>
          <w:rFonts w:cs="Times New Roman"/>
          <w:sz w:val="28"/>
          <w:szCs w:val="28"/>
          <w:lang w:val="vi-VN"/>
        </w:rPr>
        <w:t>- Máu toàn phần 2ml hoặc huyết thanh, huyết tương lấy theo hướng dẫn trong sổ tay dịch vụ khách hàng (VS-STDV.1.0)</w:t>
      </w:r>
    </w:p>
    <w:p w:rsidR="008404B4" w:rsidRPr="007B5851" w:rsidRDefault="008404B4" w:rsidP="007B5851">
      <w:pPr>
        <w:spacing w:line="360" w:lineRule="auto"/>
        <w:jc w:val="both"/>
        <w:rPr>
          <w:rFonts w:cs="Times New Roman"/>
          <w:b/>
          <w:sz w:val="28"/>
          <w:szCs w:val="28"/>
          <w:lang w:val="en-GB"/>
        </w:rPr>
      </w:pPr>
      <w:r w:rsidRPr="007B5851">
        <w:rPr>
          <w:rFonts w:cs="Times New Roman"/>
          <w:b/>
          <w:sz w:val="28"/>
          <w:szCs w:val="28"/>
          <w:lang w:val="en-GB"/>
        </w:rPr>
        <w:t xml:space="preserve">7. Kiểm tra chất lượng </w:t>
      </w:r>
    </w:p>
    <w:p w:rsidR="008404B4" w:rsidRPr="007B5851" w:rsidRDefault="008404B4" w:rsidP="007B5851">
      <w:pPr>
        <w:spacing w:line="360" w:lineRule="auto"/>
        <w:jc w:val="both"/>
        <w:rPr>
          <w:rFonts w:cs="Times New Roman"/>
          <w:sz w:val="28"/>
          <w:szCs w:val="28"/>
          <w:lang w:val="en-GB"/>
        </w:rPr>
      </w:pPr>
      <w:r w:rsidRPr="007B5851">
        <w:rPr>
          <w:rFonts w:cs="Times New Roman"/>
          <w:sz w:val="28"/>
          <w:szCs w:val="28"/>
          <w:lang w:val="en-GB"/>
        </w:rPr>
        <w:t xml:space="preserve">- </w:t>
      </w:r>
      <w:r w:rsidRPr="007B5851">
        <w:rPr>
          <w:rFonts w:cs="Times New Roman"/>
          <w:sz w:val="28"/>
          <w:szCs w:val="28"/>
          <w:lang w:val="vi-VN"/>
        </w:rPr>
        <w:t>Giám sát thực hiện theo đúng quy trình kỹ thuật, kết hợp quan sát chứng dương</w:t>
      </w:r>
      <w:r w:rsidRPr="007B5851">
        <w:rPr>
          <w:rFonts w:cs="Times New Roman"/>
          <w:sz w:val="28"/>
          <w:szCs w:val="28"/>
          <w:lang w:val="en-GB"/>
        </w:rPr>
        <w:t>.</w:t>
      </w:r>
    </w:p>
    <w:p w:rsidR="008404B4" w:rsidRPr="007B5851" w:rsidRDefault="008404B4" w:rsidP="007B5851">
      <w:pPr>
        <w:spacing w:line="360" w:lineRule="auto"/>
        <w:jc w:val="both"/>
        <w:rPr>
          <w:rFonts w:cs="Times New Roman"/>
          <w:sz w:val="28"/>
          <w:szCs w:val="28"/>
          <w:lang w:val="en-GB"/>
        </w:rPr>
      </w:pPr>
      <w:r w:rsidRPr="007B5851">
        <w:rPr>
          <w:rFonts w:cs="Times New Roman"/>
          <w:sz w:val="28"/>
          <w:szCs w:val="28"/>
          <w:lang w:val="en-GB"/>
        </w:rPr>
        <w:t>- Thực hiện nội kiểm( nếu có), ngoại kiểm theo quy định của bệnh viện, lưu kết quả xét nghiệm QC (VS -BM 5.8.4/05).</w:t>
      </w:r>
    </w:p>
    <w:p w:rsidR="008404B4" w:rsidRPr="007B5851" w:rsidRDefault="008404B4" w:rsidP="007B5851">
      <w:pPr>
        <w:spacing w:line="360" w:lineRule="auto"/>
        <w:jc w:val="both"/>
        <w:rPr>
          <w:rFonts w:cs="Times New Roman"/>
          <w:b/>
          <w:sz w:val="28"/>
          <w:szCs w:val="28"/>
          <w:lang w:val="vi-VN"/>
        </w:rPr>
      </w:pPr>
      <w:r w:rsidRPr="007B5851">
        <w:rPr>
          <w:rFonts w:cs="Times New Roman"/>
          <w:b/>
          <w:sz w:val="28"/>
          <w:szCs w:val="28"/>
          <w:lang w:val="en-GB"/>
        </w:rPr>
        <w:t>8. An toàn</w:t>
      </w:r>
    </w:p>
    <w:p w:rsidR="008404B4" w:rsidRPr="007B5851" w:rsidRDefault="008404B4" w:rsidP="007B5851">
      <w:pPr>
        <w:spacing w:line="360" w:lineRule="auto"/>
        <w:jc w:val="both"/>
        <w:rPr>
          <w:rFonts w:cs="Times New Roman"/>
          <w:sz w:val="28"/>
          <w:szCs w:val="28"/>
        </w:rPr>
      </w:pPr>
      <w:r w:rsidRPr="007B5851">
        <w:rPr>
          <w:rFonts w:cs="Times New Roman"/>
          <w:sz w:val="28"/>
          <w:szCs w:val="28"/>
          <w:lang w:bidi="th-TH"/>
        </w:rPr>
        <w:t xml:space="preserve">- </w:t>
      </w:r>
      <w:r w:rsidRPr="007B5851">
        <w:rPr>
          <w:rFonts w:cs="Times New Roman"/>
          <w:sz w:val="28"/>
          <w:szCs w:val="28"/>
          <w:lang w:val="vi-VN" w:bidi="th-TH"/>
        </w:rPr>
        <w:t>Áp dụng các biện pháp an toàn chung khi xử lý mẫu và thực hiện xét</w:t>
      </w:r>
      <w:r w:rsidRPr="007B5851">
        <w:rPr>
          <w:rFonts w:cs="Times New Roman"/>
          <w:sz w:val="28"/>
          <w:szCs w:val="28"/>
          <w:lang w:bidi="th-TH"/>
        </w:rPr>
        <w:t xml:space="preserve"> </w:t>
      </w:r>
      <w:r w:rsidRPr="007B5851">
        <w:rPr>
          <w:rFonts w:cs="Times New Roman"/>
          <w:sz w:val="28"/>
          <w:szCs w:val="28"/>
          <w:lang w:val="vi-VN" w:bidi="th-TH"/>
        </w:rPr>
        <w:t>nghiệm theo quy trình về an toàn xét nghiệm mã số VS</w:t>
      </w:r>
      <w:r w:rsidRPr="007B5851">
        <w:rPr>
          <w:rFonts w:cs="Times New Roman"/>
          <w:sz w:val="28"/>
          <w:szCs w:val="28"/>
          <w:lang w:bidi="th-TH"/>
        </w:rPr>
        <w:t>-STAT</w:t>
      </w:r>
      <w:r w:rsidRPr="007B5851">
        <w:rPr>
          <w:rFonts w:cs="Times New Roman"/>
          <w:sz w:val="28"/>
          <w:szCs w:val="28"/>
          <w:lang w:val="vi-VN" w:bidi="th-TH"/>
        </w:rPr>
        <w:t>-1</w:t>
      </w:r>
      <w:r w:rsidRPr="007B5851">
        <w:rPr>
          <w:rFonts w:cs="Times New Roman"/>
          <w:sz w:val="28"/>
          <w:szCs w:val="28"/>
          <w:lang w:bidi="th-TH"/>
        </w:rPr>
        <w:t>.</w:t>
      </w:r>
      <w:r w:rsidRPr="007B5851">
        <w:rPr>
          <w:rFonts w:cs="Times New Roman"/>
          <w:sz w:val="28"/>
          <w:szCs w:val="28"/>
          <w:lang w:val="vi-VN" w:bidi="th-TH"/>
        </w:rPr>
        <w:t>0</w:t>
      </w:r>
      <w:r w:rsidRPr="007B5851">
        <w:rPr>
          <w:rFonts w:cs="Times New Roman"/>
          <w:sz w:val="28"/>
          <w:szCs w:val="28"/>
          <w:lang w:bidi="th-TH"/>
        </w:rPr>
        <w:t>.</w:t>
      </w:r>
    </w:p>
    <w:p w:rsidR="008404B4" w:rsidRPr="007B5851" w:rsidRDefault="008404B4" w:rsidP="007B5851">
      <w:pPr>
        <w:spacing w:line="360" w:lineRule="auto"/>
        <w:jc w:val="both"/>
        <w:rPr>
          <w:rFonts w:cs="Times New Roman"/>
          <w:sz w:val="28"/>
          <w:szCs w:val="28"/>
          <w:lang w:val="fr-FR"/>
        </w:rPr>
      </w:pPr>
      <w:r w:rsidRPr="007B5851">
        <w:rPr>
          <w:rFonts w:cs="Times New Roman"/>
          <w:sz w:val="28"/>
          <w:szCs w:val="28"/>
          <w:lang w:val="fr-FR"/>
        </w:rPr>
        <w:lastRenderedPageBreak/>
        <w:t>- Sử dụng bảo hộ lao động khi tiếp xúc với bệnh phẩm.</w:t>
      </w:r>
    </w:p>
    <w:p w:rsidR="008404B4" w:rsidRPr="007B5851" w:rsidRDefault="008404B4" w:rsidP="007B5851">
      <w:pPr>
        <w:spacing w:line="360" w:lineRule="auto"/>
        <w:jc w:val="both"/>
        <w:rPr>
          <w:rFonts w:cs="Times New Roman"/>
          <w:sz w:val="28"/>
          <w:szCs w:val="28"/>
          <w:lang w:val="fr-FR"/>
        </w:rPr>
      </w:pPr>
      <w:r w:rsidRPr="007B5851">
        <w:rPr>
          <w:rFonts w:cs="Times New Roman"/>
          <w:sz w:val="28"/>
          <w:szCs w:val="28"/>
          <w:lang w:val="fr-FR"/>
        </w:rPr>
        <w:t>- Thu gom, xử lý rác thải theo Thông tư 58/TT-BYTTNMT,</w:t>
      </w:r>
      <w:r w:rsidRPr="007B5851">
        <w:rPr>
          <w:rFonts w:cs="Times New Roman"/>
          <w:sz w:val="28"/>
          <w:szCs w:val="28"/>
        </w:rPr>
        <w:t xml:space="preserve"> </w:t>
      </w:r>
      <w:r w:rsidRPr="007B5851">
        <w:rPr>
          <w:rFonts w:cs="Times New Roman"/>
          <w:sz w:val="28"/>
          <w:szCs w:val="28"/>
          <w:lang w:val="fr-FR"/>
        </w:rPr>
        <w:t>không để phát tán các vi khuẩn</w:t>
      </w:r>
      <w:r w:rsidRPr="007B5851">
        <w:rPr>
          <w:rFonts w:cs="Times New Roman"/>
          <w:sz w:val="28"/>
          <w:szCs w:val="28"/>
        </w:rPr>
        <w:t>, virus</w:t>
      </w:r>
      <w:r w:rsidRPr="007B5851">
        <w:rPr>
          <w:rFonts w:cs="Times New Roman"/>
          <w:sz w:val="28"/>
          <w:szCs w:val="28"/>
          <w:lang w:val="fr-FR"/>
        </w:rPr>
        <w:t xml:space="preserve"> độc hại ra môi trường xung quanh.</w:t>
      </w:r>
    </w:p>
    <w:p w:rsidR="008404B4" w:rsidRPr="007B5851" w:rsidRDefault="008404B4" w:rsidP="007B5851">
      <w:pPr>
        <w:spacing w:line="360" w:lineRule="auto"/>
        <w:jc w:val="both"/>
        <w:rPr>
          <w:rFonts w:cs="Times New Roman"/>
          <w:b/>
          <w:sz w:val="28"/>
          <w:szCs w:val="28"/>
          <w:lang w:val="vi-VN"/>
        </w:rPr>
      </w:pPr>
      <w:r w:rsidRPr="007B5851">
        <w:rPr>
          <w:rFonts w:cs="Times New Roman"/>
          <w:b/>
          <w:sz w:val="28"/>
          <w:szCs w:val="28"/>
        </w:rPr>
        <w:t>9. Nội dung thực hiện</w:t>
      </w:r>
    </w:p>
    <w:p w:rsidR="008404B4" w:rsidRPr="007B5851" w:rsidRDefault="008404B4" w:rsidP="007B5851">
      <w:pPr>
        <w:spacing w:line="360" w:lineRule="auto"/>
        <w:jc w:val="both"/>
        <w:rPr>
          <w:rFonts w:cs="Times New Roman"/>
          <w:sz w:val="28"/>
          <w:szCs w:val="28"/>
          <w:lang w:val="fr-FR"/>
        </w:rPr>
      </w:pPr>
      <w:r w:rsidRPr="007B5851">
        <w:rPr>
          <w:rFonts w:cs="Times New Roman"/>
          <w:sz w:val="28"/>
          <w:szCs w:val="28"/>
          <w:lang w:val="fr-FR"/>
        </w:rPr>
        <w:t xml:space="preserve">9.1. Chuẩn bị </w:t>
      </w:r>
    </w:p>
    <w:p w:rsidR="008404B4" w:rsidRPr="007B5851" w:rsidRDefault="008404B4" w:rsidP="007B5851">
      <w:pPr>
        <w:spacing w:line="360" w:lineRule="auto"/>
        <w:jc w:val="both"/>
        <w:rPr>
          <w:rFonts w:cs="Times New Roman"/>
          <w:sz w:val="28"/>
          <w:szCs w:val="28"/>
          <w:lang w:val="fr-FR"/>
        </w:rPr>
      </w:pPr>
      <w:r w:rsidRPr="007B5851">
        <w:rPr>
          <w:rFonts w:cs="Times New Roman"/>
          <w:sz w:val="28"/>
          <w:szCs w:val="28"/>
          <w:lang w:val="fr-FR"/>
        </w:rPr>
        <w:t>- Chuẩn bị đầy đủ bộ dụng cụ, trang thiết bị.</w:t>
      </w:r>
    </w:p>
    <w:p w:rsidR="008404B4" w:rsidRPr="007B5851" w:rsidRDefault="008404B4" w:rsidP="007B5851">
      <w:pPr>
        <w:spacing w:line="360" w:lineRule="auto"/>
        <w:jc w:val="both"/>
        <w:rPr>
          <w:rFonts w:cs="Times New Roman"/>
          <w:sz w:val="28"/>
          <w:szCs w:val="28"/>
          <w:lang w:val="vi-VN"/>
        </w:rPr>
      </w:pPr>
      <w:r w:rsidRPr="007B5851">
        <w:rPr>
          <w:rFonts w:cs="Times New Roman"/>
          <w:sz w:val="28"/>
          <w:szCs w:val="28"/>
          <w:lang w:val="fr-FR"/>
        </w:rPr>
        <w:t>- Chuẩn bị bộ kit thử.</w:t>
      </w:r>
    </w:p>
    <w:p w:rsidR="008404B4" w:rsidRPr="007B5851" w:rsidRDefault="008404B4" w:rsidP="007B5851">
      <w:pPr>
        <w:spacing w:line="360" w:lineRule="auto"/>
        <w:jc w:val="both"/>
        <w:rPr>
          <w:rFonts w:cs="Times New Roman"/>
          <w:sz w:val="28"/>
          <w:szCs w:val="28"/>
          <w:lang w:val="vi-VN"/>
        </w:rPr>
      </w:pPr>
      <w:r w:rsidRPr="007B5851">
        <w:rPr>
          <w:rFonts w:cs="Times New Roman"/>
          <w:sz w:val="28"/>
          <w:szCs w:val="28"/>
          <w:lang w:val="vi-VN"/>
        </w:rPr>
        <w:t>- Nhân viên thực hiện kỹ thuật mặc bảo hộ theo quy định, đeo găng tay trước khi bắt đầu làm xét nghiệm.</w:t>
      </w:r>
    </w:p>
    <w:p w:rsidR="008404B4" w:rsidRPr="007B5851" w:rsidRDefault="008404B4" w:rsidP="007B5851">
      <w:pPr>
        <w:spacing w:line="360" w:lineRule="auto"/>
        <w:jc w:val="both"/>
        <w:rPr>
          <w:rFonts w:cs="Times New Roman"/>
          <w:sz w:val="28"/>
          <w:szCs w:val="28"/>
          <w:lang w:val="fr-FR"/>
        </w:rPr>
      </w:pPr>
      <w:r w:rsidRPr="007B5851">
        <w:rPr>
          <w:rFonts w:cs="Times New Roman"/>
          <w:sz w:val="28"/>
          <w:szCs w:val="28"/>
          <w:lang w:val="fr-FR"/>
        </w:rPr>
        <w:t>9.2. Các bước thực hiện:</w:t>
      </w:r>
    </w:p>
    <w:p w:rsidR="008404B4" w:rsidRPr="007B5851" w:rsidRDefault="008404B4" w:rsidP="007B5851">
      <w:pPr>
        <w:spacing w:line="360" w:lineRule="auto"/>
        <w:jc w:val="both"/>
        <w:rPr>
          <w:rFonts w:cs="Times New Roman"/>
          <w:sz w:val="28"/>
          <w:szCs w:val="28"/>
          <w:lang w:val="fr-FR"/>
        </w:rPr>
      </w:pPr>
      <w:r w:rsidRPr="007B5851">
        <w:rPr>
          <w:rFonts w:cs="Times New Roman"/>
          <w:sz w:val="28"/>
          <w:szCs w:val="28"/>
          <w:lang w:val="fr-FR"/>
        </w:rPr>
        <w:t>- Đưa tất cả các thành phần của Kit thử và mẫu về nhiệt độ phòng trước khi làm xét nghiệm.</w:t>
      </w:r>
    </w:p>
    <w:p w:rsidR="008404B4" w:rsidRPr="007B5851" w:rsidRDefault="008404B4" w:rsidP="007B5851">
      <w:pPr>
        <w:spacing w:line="360" w:lineRule="auto"/>
        <w:jc w:val="both"/>
        <w:rPr>
          <w:rFonts w:cs="Times New Roman"/>
          <w:sz w:val="28"/>
          <w:szCs w:val="28"/>
          <w:lang w:val="fr-FR"/>
        </w:rPr>
      </w:pPr>
      <w:r w:rsidRPr="007B5851">
        <w:rPr>
          <w:rFonts w:cs="Times New Roman"/>
          <w:sz w:val="28"/>
          <w:szCs w:val="28"/>
          <w:lang w:val="fr-FR"/>
        </w:rPr>
        <w:t>- Thực hiện các bước theo quy trình hướng dẫn của nhà sản xuất.</w:t>
      </w:r>
    </w:p>
    <w:p w:rsidR="008404B4" w:rsidRPr="007B5851" w:rsidRDefault="008404B4" w:rsidP="007B5851">
      <w:pPr>
        <w:spacing w:line="360" w:lineRule="auto"/>
        <w:jc w:val="both"/>
        <w:rPr>
          <w:rFonts w:cs="Times New Roman"/>
          <w:sz w:val="28"/>
          <w:szCs w:val="28"/>
          <w:lang w:val="fr-FR"/>
        </w:rPr>
      </w:pPr>
      <w:r w:rsidRPr="007B5851">
        <w:rPr>
          <w:rFonts w:cs="Times New Roman"/>
          <w:sz w:val="28"/>
          <w:szCs w:val="28"/>
          <w:lang w:val="fr-FR"/>
        </w:rPr>
        <w:t>- Mẫu bệnh phẩm phải đối chiếu đúng tên, tuổi, giới trên phiếu chỉ định xét nghiệm.</w:t>
      </w:r>
    </w:p>
    <w:p w:rsidR="008404B4" w:rsidRPr="007B5851" w:rsidRDefault="008404B4" w:rsidP="007B5851">
      <w:pPr>
        <w:spacing w:line="360" w:lineRule="auto"/>
        <w:jc w:val="both"/>
        <w:rPr>
          <w:rFonts w:cs="Times New Roman"/>
          <w:sz w:val="28"/>
          <w:szCs w:val="28"/>
          <w:lang w:val="fr-FR"/>
        </w:rPr>
      </w:pPr>
      <w:r w:rsidRPr="007B5851">
        <w:rPr>
          <w:rFonts w:cs="Times New Roman"/>
          <w:sz w:val="28"/>
          <w:szCs w:val="28"/>
          <w:lang w:val="fr-FR"/>
        </w:rPr>
        <w:t>- Mở que thử ra khỏi bao bì đựng, đặt trên mặt phẳng nằm ngang.</w:t>
      </w:r>
    </w:p>
    <w:p w:rsidR="008404B4" w:rsidRPr="007B5851" w:rsidRDefault="008404B4" w:rsidP="007B5851">
      <w:pPr>
        <w:spacing w:line="360" w:lineRule="auto"/>
        <w:jc w:val="both"/>
        <w:rPr>
          <w:rFonts w:cs="Times New Roman"/>
          <w:sz w:val="28"/>
          <w:szCs w:val="28"/>
          <w:lang w:val="fr-FR"/>
        </w:rPr>
      </w:pPr>
      <w:r w:rsidRPr="007B5851">
        <w:rPr>
          <w:rFonts w:cs="Times New Roman"/>
          <w:sz w:val="28"/>
          <w:szCs w:val="28"/>
          <w:lang w:val="fr-FR"/>
        </w:rPr>
        <w:t>- Sử dụng Micropipette hút 50 µl mẫu thử hoặc dùng pipet sẵn có nhỏ 1-2 giọt mẫu thử vào khu vực nhỏ mẫu.</w:t>
      </w:r>
    </w:p>
    <w:p w:rsidR="008404B4" w:rsidRPr="007B5851" w:rsidRDefault="008404B4" w:rsidP="007B5851">
      <w:pPr>
        <w:spacing w:line="360" w:lineRule="auto"/>
        <w:jc w:val="both"/>
        <w:rPr>
          <w:rFonts w:cs="Times New Roman"/>
          <w:sz w:val="28"/>
          <w:szCs w:val="28"/>
          <w:lang w:val="fr-FR"/>
        </w:rPr>
      </w:pPr>
      <w:r w:rsidRPr="007B5851">
        <w:rPr>
          <w:rFonts w:cs="Times New Roman"/>
          <w:sz w:val="28"/>
          <w:szCs w:val="28"/>
          <w:lang w:val="fr-FR"/>
        </w:rPr>
        <w:t>- Nhỏ 1 giọt dung dịch đệm pha loãng vào vùng nhỏ mẫu.</w:t>
      </w:r>
    </w:p>
    <w:p w:rsidR="008404B4" w:rsidRPr="007B5851" w:rsidRDefault="008404B4" w:rsidP="007B5851">
      <w:pPr>
        <w:spacing w:line="360" w:lineRule="auto"/>
        <w:jc w:val="both"/>
        <w:rPr>
          <w:rFonts w:cs="Times New Roman"/>
          <w:sz w:val="28"/>
          <w:szCs w:val="28"/>
          <w:lang w:val="fr-FR"/>
        </w:rPr>
      </w:pPr>
      <w:r w:rsidRPr="007B5851">
        <w:rPr>
          <w:rFonts w:cs="Times New Roman"/>
          <w:sz w:val="28"/>
          <w:szCs w:val="28"/>
          <w:lang w:val="fr-FR"/>
        </w:rPr>
        <w:t>- Đọc kết quả trong vòng 15-20 phút.</w:t>
      </w:r>
    </w:p>
    <w:p w:rsidR="008404B4" w:rsidRPr="007B5851" w:rsidRDefault="008404B4" w:rsidP="007B5851">
      <w:pPr>
        <w:spacing w:line="360" w:lineRule="auto"/>
        <w:jc w:val="both"/>
        <w:rPr>
          <w:rFonts w:cs="Times New Roman"/>
          <w:sz w:val="28"/>
          <w:szCs w:val="28"/>
          <w:lang w:val="vi-VN"/>
        </w:rPr>
      </w:pPr>
      <w:r w:rsidRPr="007B5851">
        <w:rPr>
          <w:rFonts w:cs="Times New Roman"/>
          <w:sz w:val="28"/>
          <w:szCs w:val="28"/>
          <w:lang w:val="vi-VN"/>
        </w:rPr>
        <w:t>- Xử lý, phân loại, thu gom rác thải theo đúng quy định.</w:t>
      </w:r>
    </w:p>
    <w:p w:rsidR="008404B4" w:rsidRPr="007B5851" w:rsidRDefault="008404B4" w:rsidP="007B5851">
      <w:pPr>
        <w:spacing w:line="360" w:lineRule="auto"/>
        <w:jc w:val="both"/>
        <w:rPr>
          <w:rFonts w:cs="Times New Roman"/>
          <w:b/>
          <w:sz w:val="28"/>
          <w:szCs w:val="28"/>
          <w:lang w:val="fr-FR"/>
        </w:rPr>
      </w:pPr>
      <w:r w:rsidRPr="007B5851">
        <w:rPr>
          <w:rFonts w:cs="Times New Roman"/>
          <w:b/>
          <w:sz w:val="28"/>
          <w:szCs w:val="28"/>
        </w:rPr>
        <w:t>10. Diễn giải và báo cáo kết quả</w:t>
      </w:r>
    </w:p>
    <w:p w:rsidR="008404B4" w:rsidRPr="007B5851" w:rsidRDefault="008404B4" w:rsidP="007B5851">
      <w:pPr>
        <w:spacing w:line="360" w:lineRule="auto"/>
        <w:jc w:val="both"/>
        <w:rPr>
          <w:rFonts w:cs="Times New Roman"/>
          <w:sz w:val="28"/>
          <w:szCs w:val="28"/>
        </w:rPr>
      </w:pPr>
      <w:r w:rsidRPr="007B5851">
        <w:rPr>
          <w:rFonts w:cs="Times New Roman"/>
          <w:sz w:val="28"/>
          <w:szCs w:val="28"/>
        </w:rPr>
        <w:t>- Có phản ứng với kháng thể: Xuất hiện 2 vạch đỏ ở vùng chứng và vùng kháng thể.</w:t>
      </w:r>
    </w:p>
    <w:p w:rsidR="008404B4" w:rsidRPr="007B5851" w:rsidRDefault="008404B4" w:rsidP="007B5851">
      <w:pPr>
        <w:spacing w:line="360" w:lineRule="auto"/>
        <w:jc w:val="both"/>
        <w:rPr>
          <w:rFonts w:cs="Times New Roman"/>
          <w:sz w:val="28"/>
          <w:szCs w:val="28"/>
        </w:rPr>
      </w:pPr>
      <w:r w:rsidRPr="007B5851">
        <w:rPr>
          <w:rFonts w:cs="Times New Roman"/>
          <w:sz w:val="28"/>
          <w:szCs w:val="28"/>
        </w:rPr>
        <w:lastRenderedPageBreak/>
        <w:t>- Có phản ứng với kháng nguyên (p24): Xuất hiện 2 vạch đỏ ở vùng chứng và vùng kháng nguyên.</w:t>
      </w:r>
    </w:p>
    <w:p w:rsidR="008404B4" w:rsidRPr="007B5851" w:rsidRDefault="008404B4" w:rsidP="007B5851">
      <w:pPr>
        <w:spacing w:line="360" w:lineRule="auto"/>
        <w:jc w:val="both"/>
        <w:rPr>
          <w:rFonts w:cs="Times New Roman"/>
          <w:sz w:val="28"/>
          <w:szCs w:val="28"/>
        </w:rPr>
      </w:pPr>
      <w:r w:rsidRPr="007B5851">
        <w:rPr>
          <w:rFonts w:cs="Times New Roman"/>
          <w:sz w:val="28"/>
          <w:szCs w:val="28"/>
        </w:rPr>
        <w:t>- Có phản ứng với kháng thể và kháng nguyên (p24): Xuất hiện 3 vạch đỏ ở vùng chứng, vùng kháng thể và vùng kháng nguyên.</w:t>
      </w:r>
    </w:p>
    <w:p w:rsidR="008404B4" w:rsidRPr="007B5851" w:rsidRDefault="008404B4" w:rsidP="007B5851">
      <w:pPr>
        <w:spacing w:line="360" w:lineRule="auto"/>
        <w:jc w:val="both"/>
        <w:rPr>
          <w:rFonts w:cs="Times New Roman"/>
          <w:sz w:val="28"/>
          <w:szCs w:val="28"/>
        </w:rPr>
      </w:pPr>
      <w:r w:rsidRPr="007B5851">
        <w:rPr>
          <w:rFonts w:cs="Times New Roman"/>
          <w:sz w:val="28"/>
          <w:szCs w:val="28"/>
        </w:rPr>
        <w:t>- Âm tính: Chỉ có 1 vạch đỏ ở phần chứng.</w:t>
      </w:r>
    </w:p>
    <w:p w:rsidR="008404B4" w:rsidRPr="007B5851" w:rsidRDefault="008404B4" w:rsidP="007B5851">
      <w:pPr>
        <w:spacing w:line="360" w:lineRule="auto"/>
        <w:jc w:val="both"/>
        <w:rPr>
          <w:rFonts w:cs="Times New Roman"/>
          <w:sz w:val="28"/>
          <w:szCs w:val="28"/>
        </w:rPr>
      </w:pPr>
      <w:r w:rsidRPr="007B5851">
        <w:rPr>
          <w:rFonts w:cs="Times New Roman"/>
          <w:sz w:val="28"/>
          <w:szCs w:val="28"/>
        </w:rPr>
        <w:t>- Không xác định:</w:t>
      </w:r>
    </w:p>
    <w:p w:rsidR="008404B4" w:rsidRPr="007B5851" w:rsidRDefault="008404B4" w:rsidP="007B5851">
      <w:pPr>
        <w:spacing w:line="360" w:lineRule="auto"/>
        <w:jc w:val="both"/>
        <w:rPr>
          <w:rFonts w:cs="Times New Roman"/>
          <w:sz w:val="28"/>
          <w:szCs w:val="28"/>
        </w:rPr>
      </w:pPr>
      <w:r w:rsidRPr="007B5851">
        <w:rPr>
          <w:rFonts w:cs="Times New Roman"/>
          <w:sz w:val="28"/>
          <w:szCs w:val="28"/>
        </w:rPr>
        <w:t>+ Chỉ có 1 vạch đỏ ở phần bệnh phẩm.</w:t>
      </w:r>
    </w:p>
    <w:p w:rsidR="008404B4" w:rsidRPr="007B5851" w:rsidRDefault="008404B4" w:rsidP="007B5851">
      <w:pPr>
        <w:spacing w:line="360" w:lineRule="auto"/>
        <w:jc w:val="both"/>
        <w:rPr>
          <w:rFonts w:cs="Times New Roman"/>
          <w:sz w:val="28"/>
          <w:szCs w:val="28"/>
        </w:rPr>
      </w:pPr>
      <w:r w:rsidRPr="007B5851">
        <w:rPr>
          <w:rFonts w:cs="Times New Roman"/>
          <w:sz w:val="28"/>
          <w:szCs w:val="28"/>
        </w:rPr>
        <w:t>+ Không có vạch đỏ nào xuất hiện ở phần chứng và phần bệnh phẩm → cần phải thử lại mẫu phẩm.</w:t>
      </w:r>
    </w:p>
    <w:p w:rsidR="008404B4" w:rsidRPr="007B5851" w:rsidRDefault="008404B4" w:rsidP="007B5851">
      <w:pPr>
        <w:spacing w:line="360" w:lineRule="auto"/>
        <w:jc w:val="both"/>
        <w:rPr>
          <w:rFonts w:cs="Times New Roman"/>
          <w:b/>
          <w:sz w:val="28"/>
          <w:szCs w:val="28"/>
          <w:lang w:val="vi-VN"/>
        </w:rPr>
      </w:pPr>
      <w:r w:rsidRPr="007B5851">
        <w:rPr>
          <w:rFonts w:cs="Times New Roman"/>
          <w:b/>
          <w:sz w:val="28"/>
          <w:szCs w:val="28"/>
        </w:rPr>
        <w:t>11. Lưu ý (cảnh báo)</w:t>
      </w:r>
    </w:p>
    <w:p w:rsidR="008404B4" w:rsidRPr="007B5851" w:rsidRDefault="008404B4" w:rsidP="007B5851">
      <w:pPr>
        <w:spacing w:line="360" w:lineRule="auto"/>
        <w:jc w:val="both"/>
        <w:rPr>
          <w:rFonts w:cs="Times New Roman"/>
          <w:sz w:val="28"/>
          <w:szCs w:val="28"/>
        </w:rPr>
      </w:pPr>
      <w:r w:rsidRPr="007B5851">
        <w:rPr>
          <w:rFonts w:cs="Times New Roman"/>
          <w:sz w:val="28"/>
          <w:szCs w:val="28"/>
        </w:rPr>
        <w:t>- Lượng bệnh phẩm đưa vào quá nhiều hoặc quá ít đều có thể ảnh hưởng đến kết quả, chú ý thời gian đọc kết quả quá 15-20 phút sẽ gây sai lệch kết quả.</w:t>
      </w:r>
    </w:p>
    <w:p w:rsidR="008404B4" w:rsidRPr="007B5851" w:rsidRDefault="008404B4" w:rsidP="007B5851">
      <w:pPr>
        <w:spacing w:line="360" w:lineRule="auto"/>
        <w:jc w:val="both"/>
        <w:rPr>
          <w:rFonts w:cs="Times New Roman"/>
          <w:sz w:val="28"/>
          <w:szCs w:val="28"/>
        </w:rPr>
      </w:pPr>
      <w:r w:rsidRPr="007B5851">
        <w:rPr>
          <w:rFonts w:cs="Times New Roman"/>
          <w:sz w:val="28"/>
          <w:szCs w:val="28"/>
        </w:rPr>
        <w:t>- Chất lượng bệnh phẩm: những mẫu bệnh phẩm tan huyết sẽ ảnh hưởng đến chất lượng và kết quả xét nghiệm.</w:t>
      </w:r>
    </w:p>
    <w:p w:rsidR="008404B4" w:rsidRPr="007B5851" w:rsidRDefault="008404B4" w:rsidP="007B5851">
      <w:pPr>
        <w:spacing w:line="360" w:lineRule="auto"/>
        <w:jc w:val="both"/>
        <w:rPr>
          <w:rFonts w:cs="Times New Roman"/>
          <w:sz w:val="28"/>
          <w:szCs w:val="28"/>
        </w:rPr>
      </w:pPr>
      <w:r w:rsidRPr="007B5851">
        <w:rPr>
          <w:rFonts w:cs="Times New Roman"/>
          <w:sz w:val="28"/>
          <w:szCs w:val="28"/>
        </w:rPr>
        <w:t>- Đối với các mẫu xét nghiệm cho kết quả dương tính, phải tiến hành thêm các xét nghiệm đặc hiệu khác để kết luận.</w:t>
      </w:r>
    </w:p>
    <w:p w:rsidR="008404B4" w:rsidRPr="007B5851" w:rsidRDefault="008404B4" w:rsidP="007B5851">
      <w:pPr>
        <w:spacing w:line="360" w:lineRule="auto"/>
        <w:jc w:val="both"/>
        <w:rPr>
          <w:rFonts w:cs="Times New Roman"/>
          <w:b/>
          <w:sz w:val="28"/>
          <w:szCs w:val="28"/>
        </w:rPr>
      </w:pPr>
      <w:r w:rsidRPr="007B5851">
        <w:rPr>
          <w:rFonts w:cs="Times New Roman"/>
          <w:b/>
          <w:sz w:val="28"/>
          <w:szCs w:val="28"/>
        </w:rPr>
        <w:t xml:space="preserve">12. Lưu trữ hồ sơ </w:t>
      </w:r>
    </w:p>
    <w:p w:rsidR="008404B4" w:rsidRPr="007B5851" w:rsidRDefault="008404B4" w:rsidP="007B5851">
      <w:pPr>
        <w:spacing w:line="360" w:lineRule="auto"/>
        <w:jc w:val="both"/>
        <w:rPr>
          <w:rFonts w:cs="Times New Roman"/>
          <w:sz w:val="28"/>
          <w:szCs w:val="28"/>
        </w:rPr>
      </w:pPr>
      <w:r w:rsidRPr="007B5851">
        <w:rPr>
          <w:rFonts w:cs="Times New Roman"/>
          <w:sz w:val="28"/>
          <w:szCs w:val="28"/>
        </w:rPr>
        <w:t>- Kết quả xét nghiệm được lưu trên phần mềm LIS, trả kết quả trên phần mềm Hsoft.</w:t>
      </w:r>
    </w:p>
    <w:p w:rsidR="008404B4" w:rsidRPr="007B5851" w:rsidRDefault="008404B4" w:rsidP="007B5851">
      <w:pPr>
        <w:spacing w:line="360" w:lineRule="auto"/>
        <w:jc w:val="both"/>
        <w:rPr>
          <w:rFonts w:cs="Times New Roman"/>
          <w:sz w:val="28"/>
          <w:szCs w:val="28"/>
        </w:rPr>
      </w:pPr>
      <w:r w:rsidRPr="007B5851">
        <w:rPr>
          <w:rFonts w:cs="Times New Roman"/>
          <w:sz w:val="28"/>
          <w:szCs w:val="28"/>
        </w:rPr>
        <w:t>- Hồ sơ lưu trong khoa trong 3 năm sau đó chuyển kho lưu trữ.</w:t>
      </w:r>
    </w:p>
    <w:p w:rsidR="008404B4" w:rsidRPr="007B5851" w:rsidRDefault="008404B4" w:rsidP="007B5851">
      <w:pPr>
        <w:spacing w:line="360" w:lineRule="auto"/>
        <w:jc w:val="both"/>
        <w:rPr>
          <w:rFonts w:cs="Times New Roman"/>
          <w:sz w:val="28"/>
          <w:szCs w:val="28"/>
        </w:rPr>
      </w:pPr>
      <w:r w:rsidRPr="007B5851">
        <w:rPr>
          <w:rFonts w:cs="Times New Roman"/>
          <w:sz w:val="28"/>
          <w:szCs w:val="28"/>
        </w:rPr>
        <w:t>- Kết quả Nội kiểm lưu trong hồ sơ nội kiểm, ngoại kiểm theo biểu mẫu ( QTQL 5.2.1).</w:t>
      </w:r>
    </w:p>
    <w:p w:rsidR="008404B4" w:rsidRPr="007B5851" w:rsidRDefault="008404B4" w:rsidP="007B5851">
      <w:pPr>
        <w:spacing w:line="360" w:lineRule="auto"/>
        <w:jc w:val="both"/>
        <w:rPr>
          <w:rFonts w:cs="Times New Roman"/>
          <w:b/>
          <w:sz w:val="28"/>
          <w:szCs w:val="28"/>
        </w:rPr>
      </w:pPr>
      <w:r w:rsidRPr="007B5851">
        <w:rPr>
          <w:rFonts w:cs="Times New Roman"/>
          <w:b/>
          <w:sz w:val="28"/>
          <w:szCs w:val="28"/>
        </w:rPr>
        <w:t>13. Tài liệu liên quan</w:t>
      </w:r>
    </w:p>
    <w:tbl>
      <w:tblPr>
        <w:tblW w:w="8911"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40"/>
        <w:gridCol w:w="2971"/>
      </w:tblGrid>
      <w:tr w:rsidR="008404B4" w:rsidRPr="007B5851" w:rsidTr="0023479E">
        <w:tc>
          <w:tcPr>
            <w:tcW w:w="5940" w:type="dxa"/>
            <w:tcBorders>
              <w:top w:val="single" w:sz="4" w:space="0" w:color="auto"/>
              <w:left w:val="single" w:sz="4" w:space="0" w:color="auto"/>
              <w:bottom w:val="single" w:sz="4" w:space="0" w:color="auto"/>
              <w:right w:val="single" w:sz="4" w:space="0" w:color="auto"/>
            </w:tcBorders>
          </w:tcPr>
          <w:p w:rsidR="008404B4" w:rsidRPr="007B5851" w:rsidRDefault="008404B4" w:rsidP="007B5851">
            <w:pPr>
              <w:spacing w:line="360" w:lineRule="auto"/>
              <w:jc w:val="both"/>
              <w:rPr>
                <w:rFonts w:cs="Times New Roman"/>
                <w:b/>
                <w:bCs/>
                <w:sz w:val="28"/>
                <w:szCs w:val="28"/>
                <w:lang w:val="vi-VN" w:bidi="th-TH"/>
              </w:rPr>
            </w:pPr>
            <w:r w:rsidRPr="007B5851">
              <w:rPr>
                <w:rFonts w:cs="Times New Roman"/>
                <w:b/>
                <w:bCs/>
                <w:sz w:val="28"/>
                <w:szCs w:val="28"/>
                <w:lang w:val="vi-VN" w:bidi="th-TH"/>
              </w:rPr>
              <w:t>Tên tài liệu</w:t>
            </w:r>
          </w:p>
        </w:tc>
        <w:tc>
          <w:tcPr>
            <w:tcW w:w="2971" w:type="dxa"/>
            <w:tcBorders>
              <w:top w:val="single" w:sz="4" w:space="0" w:color="auto"/>
              <w:left w:val="single" w:sz="4" w:space="0" w:color="auto"/>
              <w:bottom w:val="single" w:sz="4" w:space="0" w:color="auto"/>
              <w:right w:val="single" w:sz="4" w:space="0" w:color="auto"/>
            </w:tcBorders>
          </w:tcPr>
          <w:p w:rsidR="008404B4" w:rsidRPr="007B5851" w:rsidRDefault="008404B4" w:rsidP="007B5851">
            <w:pPr>
              <w:spacing w:line="360" w:lineRule="auto"/>
              <w:jc w:val="both"/>
              <w:rPr>
                <w:rFonts w:cs="Times New Roman"/>
                <w:b/>
                <w:bCs/>
                <w:sz w:val="28"/>
                <w:szCs w:val="28"/>
                <w:lang w:val="vi-VN" w:bidi="th-TH"/>
              </w:rPr>
            </w:pPr>
            <w:r w:rsidRPr="007B5851">
              <w:rPr>
                <w:rFonts w:cs="Times New Roman"/>
                <w:b/>
                <w:bCs/>
                <w:sz w:val="28"/>
                <w:szCs w:val="28"/>
                <w:lang w:val="vi-VN" w:bidi="th-TH"/>
              </w:rPr>
              <w:t>Mã tài liệu</w:t>
            </w:r>
          </w:p>
        </w:tc>
      </w:tr>
      <w:tr w:rsidR="008404B4" w:rsidRPr="007B5851" w:rsidTr="0023479E">
        <w:tc>
          <w:tcPr>
            <w:tcW w:w="5940" w:type="dxa"/>
            <w:tcBorders>
              <w:top w:val="single" w:sz="4" w:space="0" w:color="auto"/>
              <w:left w:val="single" w:sz="4" w:space="0" w:color="auto"/>
              <w:bottom w:val="single" w:sz="4" w:space="0" w:color="auto"/>
              <w:right w:val="single" w:sz="4" w:space="0" w:color="auto"/>
            </w:tcBorders>
          </w:tcPr>
          <w:p w:rsidR="008404B4" w:rsidRPr="007B5851" w:rsidRDefault="008404B4" w:rsidP="007B5851">
            <w:pPr>
              <w:spacing w:line="360" w:lineRule="auto"/>
              <w:jc w:val="both"/>
              <w:rPr>
                <w:rFonts w:cs="Times New Roman"/>
                <w:bCs/>
                <w:sz w:val="28"/>
                <w:szCs w:val="28"/>
                <w:lang w:val="vi-VN" w:bidi="th-TH"/>
              </w:rPr>
            </w:pPr>
            <w:r w:rsidRPr="007B5851">
              <w:rPr>
                <w:rFonts w:cs="Times New Roman"/>
                <w:bCs/>
                <w:sz w:val="28"/>
                <w:szCs w:val="28"/>
                <w:lang w:val="vi-VN" w:bidi="th-TH"/>
              </w:rPr>
              <w:lastRenderedPageBreak/>
              <w:t>Sổ tay an toàn</w:t>
            </w:r>
          </w:p>
        </w:tc>
        <w:tc>
          <w:tcPr>
            <w:tcW w:w="2971" w:type="dxa"/>
            <w:tcBorders>
              <w:top w:val="single" w:sz="4" w:space="0" w:color="auto"/>
              <w:left w:val="single" w:sz="4" w:space="0" w:color="auto"/>
              <w:bottom w:val="single" w:sz="4" w:space="0" w:color="auto"/>
              <w:right w:val="single" w:sz="4" w:space="0" w:color="auto"/>
            </w:tcBorders>
          </w:tcPr>
          <w:p w:rsidR="008404B4" w:rsidRPr="007B5851" w:rsidRDefault="008404B4" w:rsidP="007B5851">
            <w:pPr>
              <w:spacing w:line="360" w:lineRule="auto"/>
              <w:jc w:val="both"/>
              <w:rPr>
                <w:rFonts w:cs="Times New Roman"/>
                <w:bCs/>
                <w:sz w:val="28"/>
                <w:szCs w:val="28"/>
                <w:lang w:val="vi-VN" w:bidi="th-TH"/>
              </w:rPr>
            </w:pPr>
            <w:r w:rsidRPr="007B5851">
              <w:rPr>
                <w:rFonts w:cs="Times New Roman"/>
                <w:bCs/>
                <w:sz w:val="28"/>
                <w:szCs w:val="28"/>
                <w:lang w:val="vi-VN" w:bidi="th-TH"/>
              </w:rPr>
              <w:t>VS-STAT.1.0</w:t>
            </w:r>
          </w:p>
        </w:tc>
      </w:tr>
      <w:tr w:rsidR="008404B4" w:rsidRPr="007B5851" w:rsidTr="0023479E">
        <w:tc>
          <w:tcPr>
            <w:tcW w:w="5940" w:type="dxa"/>
            <w:tcBorders>
              <w:top w:val="single" w:sz="4" w:space="0" w:color="auto"/>
              <w:left w:val="single" w:sz="4" w:space="0" w:color="auto"/>
              <w:bottom w:val="single" w:sz="4" w:space="0" w:color="auto"/>
              <w:right w:val="single" w:sz="4" w:space="0" w:color="auto"/>
            </w:tcBorders>
          </w:tcPr>
          <w:p w:rsidR="008404B4" w:rsidRPr="007B5851" w:rsidRDefault="008404B4" w:rsidP="007B5851">
            <w:pPr>
              <w:spacing w:line="360" w:lineRule="auto"/>
              <w:jc w:val="both"/>
              <w:rPr>
                <w:rFonts w:cs="Times New Roman"/>
                <w:bCs/>
                <w:sz w:val="28"/>
                <w:szCs w:val="28"/>
                <w:lang w:val="vi-VN" w:bidi="th-TH"/>
              </w:rPr>
            </w:pPr>
            <w:r w:rsidRPr="007B5851">
              <w:rPr>
                <w:rFonts w:cs="Times New Roman"/>
                <w:bCs/>
                <w:sz w:val="28"/>
                <w:szCs w:val="28"/>
                <w:lang w:val="vi-VN" w:bidi="th-TH"/>
              </w:rPr>
              <w:t>Sổ tay dịch vụ khách hàng</w:t>
            </w:r>
          </w:p>
        </w:tc>
        <w:tc>
          <w:tcPr>
            <w:tcW w:w="2971" w:type="dxa"/>
            <w:tcBorders>
              <w:top w:val="single" w:sz="4" w:space="0" w:color="auto"/>
              <w:left w:val="single" w:sz="4" w:space="0" w:color="auto"/>
              <w:bottom w:val="single" w:sz="4" w:space="0" w:color="auto"/>
              <w:right w:val="single" w:sz="4" w:space="0" w:color="auto"/>
            </w:tcBorders>
          </w:tcPr>
          <w:p w:rsidR="008404B4" w:rsidRPr="007B5851" w:rsidRDefault="008404B4" w:rsidP="007B5851">
            <w:pPr>
              <w:spacing w:line="360" w:lineRule="auto"/>
              <w:jc w:val="both"/>
              <w:rPr>
                <w:rFonts w:cs="Times New Roman"/>
                <w:bCs/>
                <w:sz w:val="28"/>
                <w:szCs w:val="28"/>
                <w:lang w:val="vi-VN" w:bidi="th-TH"/>
              </w:rPr>
            </w:pPr>
            <w:r w:rsidRPr="007B5851">
              <w:rPr>
                <w:rFonts w:cs="Times New Roman"/>
                <w:bCs/>
                <w:sz w:val="28"/>
                <w:szCs w:val="28"/>
                <w:lang w:val="vi-VN" w:bidi="th-TH"/>
              </w:rPr>
              <w:t>VS-STDV.1.0</w:t>
            </w:r>
          </w:p>
        </w:tc>
      </w:tr>
      <w:tr w:rsidR="008404B4" w:rsidRPr="007B5851" w:rsidTr="0023479E">
        <w:tc>
          <w:tcPr>
            <w:tcW w:w="5940" w:type="dxa"/>
            <w:tcBorders>
              <w:top w:val="single" w:sz="4" w:space="0" w:color="auto"/>
              <w:left w:val="single" w:sz="4" w:space="0" w:color="auto"/>
              <w:bottom w:val="single" w:sz="4" w:space="0" w:color="auto"/>
              <w:right w:val="single" w:sz="4" w:space="0" w:color="auto"/>
            </w:tcBorders>
          </w:tcPr>
          <w:p w:rsidR="008404B4" w:rsidRPr="007B5851" w:rsidRDefault="008404B4" w:rsidP="007B5851">
            <w:pPr>
              <w:spacing w:line="360" w:lineRule="auto"/>
              <w:jc w:val="both"/>
              <w:rPr>
                <w:rFonts w:cs="Times New Roman"/>
                <w:bCs/>
                <w:sz w:val="28"/>
                <w:szCs w:val="28"/>
                <w:lang w:val="vi-VN" w:bidi="th-TH"/>
              </w:rPr>
            </w:pPr>
            <w:r w:rsidRPr="007B5851">
              <w:rPr>
                <w:rFonts w:cs="Times New Roman"/>
                <w:bCs/>
                <w:sz w:val="28"/>
                <w:szCs w:val="28"/>
                <w:lang w:val="vi-VN" w:bidi="th-TH"/>
              </w:rPr>
              <w:t>Sổ tay chất lượng</w:t>
            </w:r>
          </w:p>
        </w:tc>
        <w:tc>
          <w:tcPr>
            <w:tcW w:w="2971" w:type="dxa"/>
            <w:tcBorders>
              <w:top w:val="single" w:sz="4" w:space="0" w:color="auto"/>
              <w:left w:val="single" w:sz="4" w:space="0" w:color="auto"/>
              <w:bottom w:val="single" w:sz="4" w:space="0" w:color="auto"/>
              <w:right w:val="single" w:sz="4" w:space="0" w:color="auto"/>
            </w:tcBorders>
          </w:tcPr>
          <w:p w:rsidR="008404B4" w:rsidRPr="007B5851" w:rsidRDefault="008404B4" w:rsidP="007B5851">
            <w:pPr>
              <w:spacing w:line="360" w:lineRule="auto"/>
              <w:jc w:val="both"/>
              <w:rPr>
                <w:rFonts w:cs="Times New Roman"/>
                <w:bCs/>
                <w:sz w:val="28"/>
                <w:szCs w:val="28"/>
                <w:lang w:val="vi-VN" w:bidi="th-TH"/>
              </w:rPr>
            </w:pPr>
            <w:r w:rsidRPr="007B5851">
              <w:rPr>
                <w:rFonts w:cs="Times New Roman"/>
                <w:bCs/>
                <w:sz w:val="28"/>
                <w:szCs w:val="28"/>
                <w:lang w:val="vi-VN" w:bidi="th-TH"/>
              </w:rPr>
              <w:t>VS-STCL.1.0</w:t>
            </w:r>
          </w:p>
        </w:tc>
      </w:tr>
    </w:tbl>
    <w:p w:rsidR="008404B4" w:rsidRPr="007B5851" w:rsidRDefault="008404B4" w:rsidP="007B5851">
      <w:pPr>
        <w:spacing w:line="360" w:lineRule="auto"/>
        <w:jc w:val="both"/>
        <w:rPr>
          <w:rFonts w:cs="Times New Roman"/>
          <w:b/>
          <w:sz w:val="28"/>
          <w:szCs w:val="28"/>
          <w:lang w:val="vi-VN"/>
        </w:rPr>
      </w:pPr>
      <w:r w:rsidRPr="007B5851">
        <w:rPr>
          <w:rFonts w:cs="Times New Roman"/>
          <w:b/>
          <w:sz w:val="28"/>
          <w:szCs w:val="28"/>
        </w:rPr>
        <w:t>14. Tài liệu tham khảo</w:t>
      </w:r>
    </w:p>
    <w:p w:rsidR="008404B4" w:rsidRPr="007B5851" w:rsidRDefault="008404B4" w:rsidP="007B5851">
      <w:pPr>
        <w:spacing w:line="360" w:lineRule="auto"/>
        <w:jc w:val="both"/>
        <w:rPr>
          <w:rFonts w:cs="Times New Roman"/>
          <w:b/>
          <w:sz w:val="28"/>
          <w:szCs w:val="28"/>
          <w:lang w:val="vi-VN"/>
        </w:rPr>
      </w:pPr>
      <w:r w:rsidRPr="007B5851">
        <w:rPr>
          <w:rFonts w:cs="Times New Roman"/>
          <w:sz w:val="28"/>
          <w:szCs w:val="28"/>
        </w:rPr>
        <w:t>- Quyết định số 2429/QĐ-BYT ngày 12/6/2017 Ban hành Tiêu chí đánh giá mức chất lượng phòng xét nghiệm y học</w:t>
      </w:r>
    </w:p>
    <w:p w:rsidR="008404B4" w:rsidRPr="007B5851" w:rsidRDefault="008404B4" w:rsidP="007B5851">
      <w:pPr>
        <w:spacing w:line="360" w:lineRule="auto"/>
        <w:jc w:val="both"/>
        <w:rPr>
          <w:rFonts w:cs="Times New Roman"/>
          <w:b/>
          <w:sz w:val="28"/>
          <w:szCs w:val="28"/>
          <w:lang w:val="fr-FR"/>
        </w:rPr>
      </w:pPr>
      <w:r w:rsidRPr="007B5851">
        <w:rPr>
          <w:rFonts w:cs="Times New Roman"/>
          <w:b/>
          <w:sz w:val="28"/>
          <w:szCs w:val="28"/>
          <w:lang w:val="fr-FR"/>
        </w:rPr>
        <w:t xml:space="preserve">- </w:t>
      </w:r>
      <w:r w:rsidRPr="007B5851">
        <w:rPr>
          <w:rFonts w:cs="Times New Roman"/>
          <w:sz w:val="28"/>
          <w:szCs w:val="28"/>
          <w:lang w:val="fr-FR"/>
        </w:rPr>
        <w:t>Quyết định số 5530/QĐ-BYT ngày 25/12/2015 Ban hành Hướng dẫn xây dựng Quy trình thực hành chuẩn trong Quản lý chất lượng xét nghiệm</w:t>
      </w:r>
    </w:p>
    <w:p w:rsidR="008404B4" w:rsidRPr="007B5851" w:rsidRDefault="008404B4" w:rsidP="007B5851">
      <w:pPr>
        <w:spacing w:line="360" w:lineRule="auto"/>
        <w:jc w:val="both"/>
        <w:rPr>
          <w:rFonts w:cs="Times New Roman"/>
          <w:bCs/>
          <w:sz w:val="28"/>
          <w:szCs w:val="28"/>
        </w:rPr>
      </w:pPr>
      <w:r w:rsidRPr="007B5851">
        <w:rPr>
          <w:rFonts w:cs="Times New Roman"/>
          <w:b/>
          <w:sz w:val="28"/>
          <w:szCs w:val="28"/>
          <w:lang w:val="fr-FR"/>
        </w:rPr>
        <w:t xml:space="preserve">- </w:t>
      </w:r>
      <w:r w:rsidRPr="007B5851">
        <w:rPr>
          <w:rFonts w:cs="Times New Roman"/>
          <w:bCs/>
          <w:sz w:val="28"/>
          <w:szCs w:val="28"/>
        </w:rPr>
        <w:t>Quyết định số 26 /QĐ-BYT ngày ngày 03 tháng 01 năm 2013 “Hướng dẫn quy trình kỹ thuật chuyên ngành Vi sinh Y học”</w:t>
      </w:r>
    </w:p>
    <w:p w:rsidR="008404B4" w:rsidRPr="007B5851" w:rsidRDefault="008404B4" w:rsidP="007B5851">
      <w:pPr>
        <w:spacing w:line="360" w:lineRule="auto"/>
        <w:rPr>
          <w:rFonts w:eastAsia="Times New Roman" w:cs="Times New Roman"/>
          <w:b/>
          <w:sz w:val="32"/>
          <w:szCs w:val="32"/>
        </w:rPr>
      </w:pPr>
      <w:r w:rsidRPr="007B5851">
        <w:rPr>
          <w:rFonts w:cs="Times New Roman"/>
          <w:b/>
          <w:sz w:val="32"/>
          <w:szCs w:val="32"/>
        </w:rPr>
        <w:br w:type="page"/>
      </w:r>
    </w:p>
    <w:p w:rsidR="00F11403" w:rsidRPr="007B5851" w:rsidRDefault="00F11403" w:rsidP="007B5851">
      <w:pPr>
        <w:pStyle w:val="ndesc"/>
        <w:shd w:val="clear" w:color="auto" w:fill="FFFFFF"/>
        <w:tabs>
          <w:tab w:val="left" w:pos="284"/>
          <w:tab w:val="left" w:pos="426"/>
        </w:tabs>
        <w:spacing w:before="0" w:beforeAutospacing="0" w:after="120" w:afterAutospacing="0" w:line="360" w:lineRule="auto"/>
        <w:jc w:val="center"/>
        <w:outlineLvl w:val="1"/>
        <w:rPr>
          <w:b/>
          <w:sz w:val="32"/>
          <w:szCs w:val="32"/>
        </w:rPr>
      </w:pPr>
      <w:bookmarkStart w:id="154" w:name="_Toc115441119"/>
      <w:r w:rsidRPr="007B5851">
        <w:rPr>
          <w:b/>
          <w:sz w:val="32"/>
          <w:szCs w:val="32"/>
        </w:rPr>
        <w:lastRenderedPageBreak/>
        <w:t>142. HIV AB MIỄN DỊCH TỰ ĐỘNG</w:t>
      </w:r>
      <w:bookmarkEnd w:id="154"/>
    </w:p>
    <w:p w:rsidR="008404B4" w:rsidRPr="007B5851" w:rsidRDefault="008404B4" w:rsidP="007B5851">
      <w:pPr>
        <w:spacing w:line="360" w:lineRule="auto"/>
        <w:jc w:val="both"/>
        <w:rPr>
          <w:rFonts w:cs="Times New Roman"/>
          <w:b/>
          <w:sz w:val="28"/>
          <w:szCs w:val="28"/>
        </w:rPr>
      </w:pPr>
      <w:r w:rsidRPr="007B5851">
        <w:rPr>
          <w:rFonts w:cs="Times New Roman"/>
          <w:b/>
          <w:bCs/>
          <w:sz w:val="28"/>
          <w:szCs w:val="28"/>
          <w:lang w:bidi="th-TH"/>
        </w:rPr>
        <w:t>1. Mục đích</w:t>
      </w:r>
      <w:r w:rsidRPr="007B5851">
        <w:rPr>
          <w:rFonts w:cs="Times New Roman"/>
          <w:b/>
          <w:sz w:val="28"/>
          <w:szCs w:val="28"/>
        </w:rPr>
        <w:t xml:space="preserve"> </w:t>
      </w:r>
    </w:p>
    <w:p w:rsidR="008404B4" w:rsidRPr="007B5851" w:rsidRDefault="008404B4" w:rsidP="007B5851">
      <w:pPr>
        <w:spacing w:line="360" w:lineRule="auto"/>
        <w:jc w:val="both"/>
        <w:rPr>
          <w:rFonts w:cs="Times New Roman"/>
          <w:sz w:val="28"/>
          <w:szCs w:val="28"/>
        </w:rPr>
      </w:pPr>
      <w:r w:rsidRPr="007B5851">
        <w:rPr>
          <w:rFonts w:cs="Times New Roman"/>
          <w:sz w:val="28"/>
          <w:szCs w:val="28"/>
        </w:rPr>
        <w:t>Phát hiện kháng thể HIVAb của virus HIV trong huyết thanh (huyết tương).</w:t>
      </w:r>
    </w:p>
    <w:p w:rsidR="008404B4" w:rsidRPr="007B5851" w:rsidRDefault="008404B4" w:rsidP="007B5851">
      <w:pPr>
        <w:spacing w:line="360" w:lineRule="auto"/>
        <w:jc w:val="both"/>
        <w:rPr>
          <w:rFonts w:cs="Times New Roman"/>
          <w:b/>
          <w:sz w:val="28"/>
          <w:szCs w:val="28"/>
        </w:rPr>
      </w:pPr>
      <w:r w:rsidRPr="007B5851">
        <w:rPr>
          <w:rFonts w:cs="Times New Roman"/>
          <w:b/>
          <w:sz w:val="28"/>
          <w:szCs w:val="28"/>
        </w:rPr>
        <w:t>2. Phạm vi</w:t>
      </w:r>
    </w:p>
    <w:p w:rsidR="007B5851" w:rsidRPr="007B5851" w:rsidRDefault="007B5851" w:rsidP="007B5851">
      <w:pPr>
        <w:tabs>
          <w:tab w:val="left" w:pos="284"/>
        </w:tabs>
        <w:spacing w:after="0" w:line="360" w:lineRule="auto"/>
        <w:jc w:val="both"/>
        <w:rPr>
          <w:rFonts w:cs="Times New Roman"/>
          <w:sz w:val="28"/>
          <w:szCs w:val="28"/>
        </w:rPr>
      </w:pPr>
      <w:r w:rsidRPr="007B5851">
        <w:rPr>
          <w:rFonts w:cs="Times New Roman"/>
          <w:sz w:val="28"/>
          <w:szCs w:val="28"/>
        </w:rPr>
        <w:t>- Quy trình này được áp dụng tại khoa xét nghiệm thuộc TTYT Hải Hà.</w:t>
      </w:r>
    </w:p>
    <w:p w:rsidR="008404B4" w:rsidRPr="007B5851" w:rsidRDefault="008404B4" w:rsidP="007B5851">
      <w:pPr>
        <w:spacing w:line="360" w:lineRule="auto"/>
        <w:jc w:val="both"/>
        <w:rPr>
          <w:rFonts w:cs="Times New Roman"/>
          <w:b/>
          <w:sz w:val="28"/>
          <w:szCs w:val="28"/>
          <w:lang w:bidi="th-TH"/>
        </w:rPr>
      </w:pPr>
      <w:r w:rsidRPr="007B5851">
        <w:rPr>
          <w:rFonts w:cs="Times New Roman"/>
          <w:b/>
          <w:bCs/>
          <w:sz w:val="28"/>
          <w:szCs w:val="28"/>
          <w:lang w:bidi="th-TH"/>
        </w:rPr>
        <w:t>3. Trách nhiệm</w:t>
      </w:r>
    </w:p>
    <w:p w:rsidR="008404B4" w:rsidRPr="007B5851" w:rsidRDefault="008404B4" w:rsidP="007B5851">
      <w:pPr>
        <w:spacing w:line="360" w:lineRule="auto"/>
        <w:jc w:val="both"/>
        <w:rPr>
          <w:rFonts w:cs="Times New Roman"/>
          <w:sz w:val="28"/>
          <w:szCs w:val="28"/>
        </w:rPr>
      </w:pPr>
      <w:r w:rsidRPr="007B5851">
        <w:rPr>
          <w:rFonts w:cs="Times New Roman"/>
          <w:sz w:val="28"/>
          <w:szCs w:val="28"/>
        </w:rPr>
        <w:t>Nhân viên được giao nhiệm vụ thực hiện xét nghiệm này tuân thủ đúng quy trình.</w:t>
      </w:r>
    </w:p>
    <w:p w:rsidR="008404B4" w:rsidRPr="007B5851" w:rsidRDefault="008404B4" w:rsidP="007B5851">
      <w:pPr>
        <w:spacing w:line="360" w:lineRule="auto"/>
        <w:jc w:val="both"/>
        <w:rPr>
          <w:rFonts w:cs="Times New Roman"/>
          <w:bCs/>
          <w:sz w:val="28"/>
          <w:szCs w:val="28"/>
          <w:lang w:bidi="th-TH"/>
        </w:rPr>
      </w:pPr>
      <w:r w:rsidRPr="007B5851">
        <w:rPr>
          <w:rFonts w:cs="Times New Roman"/>
          <w:sz w:val="28"/>
          <w:szCs w:val="28"/>
        </w:rPr>
        <w:t xml:space="preserve">Người thực hiện Cán bộ xét nghiệm đã được đào tạo và có chứng chỉ hoặc  chứng nhận về chuyên ngành Vi sinh. </w:t>
      </w:r>
    </w:p>
    <w:p w:rsidR="008404B4" w:rsidRPr="007B5851" w:rsidRDefault="008404B4" w:rsidP="007B5851">
      <w:pPr>
        <w:spacing w:line="360" w:lineRule="auto"/>
        <w:jc w:val="both"/>
        <w:rPr>
          <w:rFonts w:cs="Times New Roman"/>
          <w:sz w:val="28"/>
          <w:szCs w:val="28"/>
        </w:rPr>
      </w:pPr>
      <w:r w:rsidRPr="007B5851">
        <w:rPr>
          <w:rFonts w:cs="Times New Roman"/>
          <w:sz w:val="28"/>
          <w:szCs w:val="28"/>
        </w:rPr>
        <w:t xml:space="preserve">Cán bộ QLKT, QLCL chịu trách nhiệm giám sát việc tuân thủ quy trình </w:t>
      </w:r>
    </w:p>
    <w:p w:rsidR="008404B4" w:rsidRPr="007B5851" w:rsidRDefault="008404B4" w:rsidP="007B5851">
      <w:pPr>
        <w:spacing w:line="360" w:lineRule="auto"/>
        <w:jc w:val="both"/>
        <w:rPr>
          <w:rFonts w:cs="Times New Roman"/>
          <w:sz w:val="28"/>
          <w:szCs w:val="28"/>
        </w:rPr>
      </w:pPr>
      <w:r w:rsidRPr="007B5851">
        <w:rPr>
          <w:rFonts w:cs="Times New Roman"/>
          <w:sz w:val="28"/>
          <w:szCs w:val="28"/>
        </w:rPr>
        <w:t>Người nhận định và phê duyệt kết quả: Cán bộ xét nghiệm có trình độ đại học trở lên về chuyên ngành xét nghiệm hoặc chuyên ngành Vi sinh.</w:t>
      </w:r>
    </w:p>
    <w:p w:rsidR="008404B4" w:rsidRPr="007B5851" w:rsidRDefault="008404B4" w:rsidP="007B5851">
      <w:pPr>
        <w:spacing w:line="360" w:lineRule="auto"/>
        <w:jc w:val="both"/>
        <w:rPr>
          <w:rFonts w:cs="Times New Roman"/>
          <w:b/>
          <w:sz w:val="28"/>
          <w:szCs w:val="28"/>
          <w:lang w:bidi="th-TH"/>
        </w:rPr>
      </w:pPr>
      <w:r w:rsidRPr="007B5851">
        <w:rPr>
          <w:rFonts w:cs="Times New Roman"/>
          <w:b/>
          <w:bCs/>
          <w:sz w:val="28"/>
          <w:szCs w:val="28"/>
          <w:lang w:bidi="th-TH"/>
        </w:rPr>
        <w:t xml:space="preserve"> 4. Định nghĩa và từ viết tắt</w:t>
      </w:r>
    </w:p>
    <w:p w:rsidR="008404B4" w:rsidRPr="007B5851" w:rsidRDefault="008404B4" w:rsidP="007B5851">
      <w:pPr>
        <w:spacing w:line="360" w:lineRule="auto"/>
        <w:jc w:val="both"/>
        <w:rPr>
          <w:rFonts w:cs="Times New Roman"/>
          <w:sz w:val="28"/>
          <w:szCs w:val="28"/>
        </w:rPr>
      </w:pPr>
      <w:r w:rsidRPr="007B5851">
        <w:rPr>
          <w:rFonts w:cs="Times New Roman"/>
          <w:sz w:val="28"/>
          <w:szCs w:val="28"/>
        </w:rPr>
        <w:t>- ATSH: An toàn sinh học</w:t>
      </w:r>
    </w:p>
    <w:p w:rsidR="008404B4" w:rsidRPr="007B5851" w:rsidRDefault="008404B4" w:rsidP="007B5851">
      <w:pPr>
        <w:spacing w:line="360" w:lineRule="auto"/>
        <w:jc w:val="both"/>
        <w:rPr>
          <w:rFonts w:cs="Times New Roman"/>
          <w:sz w:val="28"/>
          <w:szCs w:val="28"/>
        </w:rPr>
      </w:pPr>
      <w:r w:rsidRPr="007B5851">
        <w:rPr>
          <w:rFonts w:cs="Times New Roman"/>
          <w:sz w:val="28"/>
          <w:szCs w:val="28"/>
        </w:rPr>
        <w:t>- STDV: Sổ tay dịch vụ</w:t>
      </w:r>
    </w:p>
    <w:p w:rsidR="008404B4" w:rsidRPr="007B5851" w:rsidRDefault="008404B4" w:rsidP="007B5851">
      <w:pPr>
        <w:spacing w:line="360" w:lineRule="auto"/>
        <w:jc w:val="both"/>
        <w:rPr>
          <w:rFonts w:cs="Times New Roman"/>
          <w:sz w:val="28"/>
          <w:szCs w:val="28"/>
        </w:rPr>
      </w:pPr>
      <w:r w:rsidRPr="007B5851">
        <w:rPr>
          <w:rFonts w:cs="Times New Roman"/>
          <w:sz w:val="28"/>
          <w:szCs w:val="28"/>
        </w:rPr>
        <w:t>- QC: Quality control</w:t>
      </w:r>
    </w:p>
    <w:p w:rsidR="008404B4" w:rsidRPr="007B5851" w:rsidRDefault="008404B4" w:rsidP="007B5851">
      <w:pPr>
        <w:spacing w:line="360" w:lineRule="auto"/>
        <w:jc w:val="both"/>
        <w:rPr>
          <w:rFonts w:cs="Times New Roman"/>
          <w:sz w:val="28"/>
          <w:szCs w:val="28"/>
        </w:rPr>
      </w:pPr>
      <w:r w:rsidRPr="007B5851">
        <w:rPr>
          <w:rFonts w:cs="Times New Roman"/>
          <w:sz w:val="28"/>
          <w:szCs w:val="28"/>
        </w:rPr>
        <w:t>- QLCL: Quản lý chất lượng</w:t>
      </w:r>
    </w:p>
    <w:p w:rsidR="008404B4" w:rsidRPr="007B5851" w:rsidRDefault="008404B4" w:rsidP="007B5851">
      <w:pPr>
        <w:spacing w:line="360" w:lineRule="auto"/>
        <w:jc w:val="both"/>
        <w:rPr>
          <w:rFonts w:cs="Times New Roman"/>
          <w:sz w:val="28"/>
          <w:szCs w:val="28"/>
        </w:rPr>
      </w:pPr>
      <w:r w:rsidRPr="007B5851">
        <w:rPr>
          <w:rFonts w:cs="Times New Roman"/>
          <w:sz w:val="28"/>
          <w:szCs w:val="28"/>
        </w:rPr>
        <w:t>- STCL: Sổ tay chất lượng</w:t>
      </w:r>
    </w:p>
    <w:p w:rsidR="008404B4" w:rsidRPr="007B5851" w:rsidRDefault="008404B4" w:rsidP="007B5851">
      <w:pPr>
        <w:spacing w:line="360" w:lineRule="auto"/>
        <w:jc w:val="both"/>
        <w:rPr>
          <w:rFonts w:cs="Times New Roman"/>
          <w:sz w:val="28"/>
          <w:szCs w:val="28"/>
        </w:rPr>
      </w:pPr>
      <w:r w:rsidRPr="007B5851">
        <w:rPr>
          <w:rFonts w:cs="Times New Roman"/>
          <w:sz w:val="28"/>
          <w:szCs w:val="28"/>
        </w:rPr>
        <w:t xml:space="preserve">- STAT: sổ tay an toàn </w:t>
      </w:r>
    </w:p>
    <w:p w:rsidR="008404B4" w:rsidRPr="007B5851" w:rsidRDefault="008404B4" w:rsidP="007B5851">
      <w:pPr>
        <w:spacing w:line="360" w:lineRule="auto"/>
        <w:jc w:val="both"/>
        <w:rPr>
          <w:rFonts w:cs="Times New Roman"/>
          <w:sz w:val="28"/>
          <w:szCs w:val="28"/>
        </w:rPr>
      </w:pPr>
      <w:r w:rsidRPr="007B5851">
        <w:rPr>
          <w:rFonts w:cs="Times New Roman"/>
          <w:sz w:val="28"/>
          <w:szCs w:val="28"/>
        </w:rPr>
        <w:t>- XNMD : xét nghiệm miễn dịch</w:t>
      </w:r>
    </w:p>
    <w:p w:rsidR="008404B4" w:rsidRPr="007B5851" w:rsidRDefault="008404B4" w:rsidP="007B5851">
      <w:pPr>
        <w:spacing w:line="360" w:lineRule="auto"/>
        <w:jc w:val="both"/>
        <w:rPr>
          <w:rFonts w:cs="Times New Roman"/>
          <w:b/>
          <w:sz w:val="28"/>
          <w:szCs w:val="28"/>
          <w:lang w:bidi="th-TH"/>
        </w:rPr>
      </w:pPr>
      <w:r w:rsidRPr="007B5851">
        <w:rPr>
          <w:rFonts w:cs="Times New Roman"/>
          <w:b/>
          <w:bCs/>
          <w:sz w:val="28"/>
          <w:szCs w:val="28"/>
          <w:lang w:bidi="th-TH"/>
        </w:rPr>
        <w:t>5. Nguyên lý</w:t>
      </w:r>
    </w:p>
    <w:p w:rsidR="008404B4" w:rsidRPr="007B5851" w:rsidRDefault="008404B4" w:rsidP="007B5851">
      <w:pPr>
        <w:spacing w:line="360" w:lineRule="auto"/>
        <w:jc w:val="both"/>
        <w:rPr>
          <w:rFonts w:cs="Times New Roman"/>
          <w:b/>
          <w:sz w:val="28"/>
          <w:szCs w:val="28"/>
        </w:rPr>
      </w:pPr>
      <w:r w:rsidRPr="007B5851">
        <w:rPr>
          <w:rFonts w:cs="Times New Roman"/>
          <w:sz w:val="28"/>
          <w:szCs w:val="28"/>
        </w:rPr>
        <w:t>Dựa trên nguyên lý của kỹ thuật miễn dịch điện hóa phát quang</w:t>
      </w:r>
    </w:p>
    <w:p w:rsidR="008404B4" w:rsidRPr="007B5851" w:rsidRDefault="008404B4" w:rsidP="007B5851">
      <w:pPr>
        <w:spacing w:line="360" w:lineRule="auto"/>
        <w:jc w:val="both"/>
        <w:rPr>
          <w:rFonts w:cs="Times New Roman"/>
          <w:b/>
          <w:sz w:val="28"/>
          <w:szCs w:val="28"/>
          <w:lang w:bidi="th-TH"/>
        </w:rPr>
      </w:pPr>
      <w:r w:rsidRPr="007B5851">
        <w:rPr>
          <w:rFonts w:cs="Times New Roman"/>
          <w:b/>
          <w:bCs/>
          <w:sz w:val="28"/>
          <w:szCs w:val="28"/>
          <w:lang w:bidi="th-TH"/>
        </w:rPr>
        <w:t>6. Thiết bị và vật liệu</w:t>
      </w:r>
    </w:p>
    <w:p w:rsidR="008404B4" w:rsidRPr="007B5851" w:rsidRDefault="008404B4" w:rsidP="007B5851">
      <w:pPr>
        <w:spacing w:line="360" w:lineRule="auto"/>
        <w:jc w:val="both"/>
        <w:rPr>
          <w:rFonts w:cs="Times New Roman"/>
          <w:sz w:val="28"/>
          <w:szCs w:val="28"/>
        </w:rPr>
      </w:pPr>
      <w:r w:rsidRPr="007B5851">
        <w:rPr>
          <w:rFonts w:cs="Times New Roman"/>
          <w:sz w:val="28"/>
          <w:szCs w:val="28"/>
        </w:rPr>
        <w:lastRenderedPageBreak/>
        <w:t>6.1. Thiết bị:</w:t>
      </w:r>
    </w:p>
    <w:p w:rsidR="008404B4" w:rsidRPr="007B5851" w:rsidRDefault="008404B4" w:rsidP="007B5851">
      <w:pPr>
        <w:spacing w:line="360" w:lineRule="auto"/>
        <w:jc w:val="both"/>
        <w:rPr>
          <w:rFonts w:cs="Times New Roman"/>
          <w:sz w:val="28"/>
          <w:szCs w:val="28"/>
        </w:rPr>
      </w:pPr>
      <w:r w:rsidRPr="007B5851">
        <w:rPr>
          <w:rFonts w:cs="Times New Roman"/>
          <w:sz w:val="28"/>
          <w:szCs w:val="28"/>
        </w:rPr>
        <w:t>Hệ thống máy XNMD tự động : Máy xét nghiệm Cobas e601 mã VS.MD.01</w:t>
      </w:r>
    </w:p>
    <w:p w:rsidR="008404B4" w:rsidRPr="007B5851" w:rsidRDefault="008404B4" w:rsidP="007B5851">
      <w:pPr>
        <w:spacing w:line="360" w:lineRule="auto"/>
        <w:jc w:val="both"/>
        <w:rPr>
          <w:rFonts w:cs="Times New Roman"/>
          <w:sz w:val="28"/>
          <w:szCs w:val="28"/>
        </w:rPr>
      </w:pPr>
      <w:r w:rsidRPr="007B5851">
        <w:rPr>
          <w:rFonts w:cs="Times New Roman"/>
          <w:sz w:val="28"/>
          <w:szCs w:val="28"/>
        </w:rPr>
        <w:t>Bộ lưu điện</w:t>
      </w:r>
    </w:p>
    <w:p w:rsidR="008404B4" w:rsidRPr="007B5851" w:rsidRDefault="008404B4" w:rsidP="007B5851">
      <w:pPr>
        <w:spacing w:line="360" w:lineRule="auto"/>
        <w:jc w:val="both"/>
        <w:rPr>
          <w:rFonts w:cs="Times New Roman"/>
          <w:sz w:val="28"/>
          <w:szCs w:val="28"/>
        </w:rPr>
      </w:pPr>
      <w:r w:rsidRPr="007B5851">
        <w:rPr>
          <w:rFonts w:cs="Times New Roman"/>
          <w:sz w:val="28"/>
          <w:szCs w:val="28"/>
        </w:rPr>
        <w:t>Tủ lạnh bảo quản hóa chất mã VS.TL.01</w:t>
      </w:r>
    </w:p>
    <w:p w:rsidR="008404B4" w:rsidRPr="007B5851" w:rsidRDefault="008404B4" w:rsidP="007B5851">
      <w:pPr>
        <w:spacing w:line="360" w:lineRule="auto"/>
        <w:jc w:val="both"/>
        <w:rPr>
          <w:rFonts w:cs="Times New Roman"/>
          <w:sz w:val="28"/>
          <w:szCs w:val="28"/>
        </w:rPr>
      </w:pPr>
      <w:r w:rsidRPr="007B5851">
        <w:rPr>
          <w:rFonts w:cs="Times New Roman"/>
          <w:sz w:val="28"/>
          <w:szCs w:val="28"/>
        </w:rPr>
        <w:t>Máy ly tâm mã VS.MLT.01</w:t>
      </w:r>
    </w:p>
    <w:p w:rsidR="008404B4" w:rsidRPr="007B5851" w:rsidRDefault="008404B4" w:rsidP="007B5851">
      <w:pPr>
        <w:spacing w:line="360" w:lineRule="auto"/>
        <w:jc w:val="both"/>
        <w:rPr>
          <w:rFonts w:cs="Times New Roman"/>
          <w:sz w:val="28"/>
          <w:szCs w:val="28"/>
        </w:rPr>
      </w:pPr>
      <w:r w:rsidRPr="007B5851">
        <w:rPr>
          <w:rFonts w:cs="Times New Roman"/>
          <w:sz w:val="28"/>
          <w:szCs w:val="28"/>
        </w:rPr>
        <w:t>Lò hấp ướt mã VS.NH.01</w:t>
      </w:r>
    </w:p>
    <w:p w:rsidR="008404B4" w:rsidRPr="007B5851" w:rsidRDefault="008404B4" w:rsidP="007B5851">
      <w:pPr>
        <w:spacing w:line="360" w:lineRule="auto"/>
        <w:jc w:val="both"/>
        <w:rPr>
          <w:rFonts w:cs="Times New Roman"/>
          <w:sz w:val="28"/>
          <w:szCs w:val="28"/>
        </w:rPr>
      </w:pPr>
      <w:r w:rsidRPr="007B5851">
        <w:rPr>
          <w:rFonts w:cs="Times New Roman"/>
          <w:sz w:val="28"/>
          <w:szCs w:val="28"/>
        </w:rPr>
        <w:t>6.2. Vật tư/vật liệu:</w:t>
      </w:r>
    </w:p>
    <w:p w:rsidR="008404B4" w:rsidRPr="007B5851" w:rsidRDefault="008404B4" w:rsidP="007B5851">
      <w:pPr>
        <w:spacing w:line="360" w:lineRule="auto"/>
        <w:jc w:val="both"/>
        <w:rPr>
          <w:rFonts w:cs="Times New Roman"/>
          <w:sz w:val="28"/>
          <w:szCs w:val="28"/>
        </w:rPr>
      </w:pPr>
      <w:r w:rsidRPr="007B5851">
        <w:rPr>
          <w:rFonts w:cs="Times New Roman"/>
          <w:sz w:val="28"/>
          <w:szCs w:val="28"/>
        </w:rPr>
        <w:t>6.2.1. Dụng cụ, vật tư tiêu hao</w:t>
      </w:r>
    </w:p>
    <w:tbl>
      <w:tblPr>
        <w:tblW w:w="97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0"/>
        <w:gridCol w:w="4386"/>
        <w:gridCol w:w="814"/>
        <w:gridCol w:w="3820"/>
      </w:tblGrid>
      <w:tr w:rsidR="0023479E" w:rsidRPr="007B5851" w:rsidTr="0023479E">
        <w:tc>
          <w:tcPr>
            <w:tcW w:w="709" w:type="dxa"/>
            <w:shd w:val="clear" w:color="auto" w:fill="auto"/>
            <w:vAlign w:val="bottom"/>
          </w:tcPr>
          <w:p w:rsidR="008404B4" w:rsidRPr="007B5851" w:rsidRDefault="008404B4" w:rsidP="007B5851">
            <w:pPr>
              <w:spacing w:line="360" w:lineRule="auto"/>
              <w:jc w:val="both"/>
              <w:rPr>
                <w:rFonts w:cs="Times New Roman"/>
                <w:b/>
                <w:caps/>
                <w:w w:val="99"/>
                <w:sz w:val="28"/>
                <w:szCs w:val="28"/>
              </w:rPr>
            </w:pPr>
            <w:r w:rsidRPr="007B5851">
              <w:rPr>
                <w:rFonts w:cs="Times New Roman"/>
                <w:b/>
                <w:caps/>
                <w:w w:val="99"/>
                <w:sz w:val="28"/>
                <w:szCs w:val="28"/>
              </w:rPr>
              <w:t>STT</w:t>
            </w:r>
          </w:p>
        </w:tc>
        <w:tc>
          <w:tcPr>
            <w:tcW w:w="4403" w:type="dxa"/>
            <w:shd w:val="clear" w:color="auto" w:fill="auto"/>
            <w:vAlign w:val="bottom"/>
          </w:tcPr>
          <w:p w:rsidR="008404B4" w:rsidRPr="007B5851" w:rsidRDefault="008404B4" w:rsidP="007B5851">
            <w:pPr>
              <w:spacing w:line="360" w:lineRule="auto"/>
              <w:jc w:val="both"/>
              <w:rPr>
                <w:rFonts w:cs="Times New Roman"/>
                <w:b/>
                <w:sz w:val="28"/>
                <w:szCs w:val="28"/>
              </w:rPr>
            </w:pPr>
            <w:r w:rsidRPr="007B5851">
              <w:rPr>
                <w:rFonts w:cs="Times New Roman"/>
                <w:b/>
                <w:sz w:val="28"/>
                <w:szCs w:val="28"/>
              </w:rPr>
              <w:t xml:space="preserve"> Dụng cụ, vật tư tiêu hao</w:t>
            </w:r>
          </w:p>
        </w:tc>
        <w:tc>
          <w:tcPr>
            <w:tcW w:w="814" w:type="dxa"/>
            <w:shd w:val="clear" w:color="auto" w:fill="auto"/>
          </w:tcPr>
          <w:p w:rsidR="008404B4" w:rsidRPr="007B5851" w:rsidRDefault="008404B4" w:rsidP="007B5851">
            <w:pPr>
              <w:spacing w:line="360" w:lineRule="auto"/>
              <w:jc w:val="both"/>
              <w:rPr>
                <w:rFonts w:cs="Times New Roman"/>
                <w:b/>
                <w:caps/>
                <w:sz w:val="28"/>
                <w:szCs w:val="28"/>
              </w:rPr>
            </w:pPr>
            <w:r w:rsidRPr="007B5851">
              <w:rPr>
                <w:rFonts w:cs="Times New Roman"/>
                <w:b/>
                <w:caps/>
                <w:sz w:val="28"/>
                <w:szCs w:val="28"/>
              </w:rPr>
              <w:t>STT</w:t>
            </w:r>
          </w:p>
        </w:tc>
        <w:tc>
          <w:tcPr>
            <w:tcW w:w="3834" w:type="dxa"/>
            <w:shd w:val="clear" w:color="auto" w:fill="auto"/>
          </w:tcPr>
          <w:p w:rsidR="008404B4" w:rsidRPr="007B5851" w:rsidRDefault="008404B4" w:rsidP="007B5851">
            <w:pPr>
              <w:spacing w:line="360" w:lineRule="auto"/>
              <w:jc w:val="both"/>
              <w:rPr>
                <w:rFonts w:cs="Times New Roman"/>
                <w:b/>
                <w:sz w:val="28"/>
                <w:szCs w:val="28"/>
              </w:rPr>
            </w:pPr>
            <w:r w:rsidRPr="007B5851">
              <w:rPr>
                <w:rFonts w:cs="Times New Roman"/>
                <w:b/>
                <w:sz w:val="28"/>
                <w:szCs w:val="28"/>
              </w:rPr>
              <w:t>Dụng cụ, vật tư tiêu hao</w:t>
            </w:r>
          </w:p>
        </w:tc>
      </w:tr>
      <w:tr w:rsidR="0023479E" w:rsidRPr="007B5851" w:rsidTr="0023479E">
        <w:tc>
          <w:tcPr>
            <w:tcW w:w="709" w:type="dxa"/>
            <w:shd w:val="clear" w:color="auto" w:fill="auto"/>
            <w:vAlign w:val="bottom"/>
          </w:tcPr>
          <w:p w:rsidR="008404B4" w:rsidRPr="007B5851" w:rsidRDefault="008404B4" w:rsidP="007B5851">
            <w:pPr>
              <w:spacing w:line="360" w:lineRule="auto"/>
              <w:jc w:val="both"/>
              <w:rPr>
                <w:rFonts w:cs="Times New Roman"/>
                <w:w w:val="99"/>
                <w:sz w:val="28"/>
                <w:szCs w:val="28"/>
              </w:rPr>
            </w:pPr>
            <w:r w:rsidRPr="007B5851">
              <w:rPr>
                <w:rFonts w:cs="Times New Roman"/>
                <w:w w:val="99"/>
                <w:sz w:val="28"/>
                <w:szCs w:val="28"/>
              </w:rPr>
              <w:t>1</w:t>
            </w:r>
          </w:p>
        </w:tc>
        <w:tc>
          <w:tcPr>
            <w:tcW w:w="4403" w:type="dxa"/>
            <w:shd w:val="clear" w:color="auto" w:fill="auto"/>
            <w:vAlign w:val="bottom"/>
          </w:tcPr>
          <w:p w:rsidR="008404B4" w:rsidRPr="007B5851" w:rsidRDefault="008404B4" w:rsidP="007B5851">
            <w:pPr>
              <w:spacing w:line="360" w:lineRule="auto"/>
              <w:jc w:val="both"/>
              <w:rPr>
                <w:rFonts w:cs="Times New Roman"/>
                <w:sz w:val="28"/>
                <w:szCs w:val="28"/>
              </w:rPr>
            </w:pPr>
            <w:r w:rsidRPr="007B5851">
              <w:rPr>
                <w:rFonts w:cs="Times New Roman"/>
                <w:sz w:val="28"/>
                <w:szCs w:val="28"/>
              </w:rPr>
              <w:t>Giá đựng bệnh phẩm</w:t>
            </w:r>
          </w:p>
        </w:tc>
        <w:tc>
          <w:tcPr>
            <w:tcW w:w="814" w:type="dxa"/>
            <w:tcBorders>
              <w:top w:val="nil"/>
              <w:left w:val="single" w:sz="8" w:space="0" w:color="auto"/>
              <w:bottom w:val="single" w:sz="8" w:space="0" w:color="auto"/>
              <w:right w:val="single" w:sz="8" w:space="0" w:color="auto"/>
            </w:tcBorders>
            <w:shd w:val="clear" w:color="auto" w:fill="auto"/>
            <w:vAlign w:val="bottom"/>
          </w:tcPr>
          <w:p w:rsidR="008404B4" w:rsidRPr="007B5851" w:rsidRDefault="008404B4" w:rsidP="007B5851">
            <w:pPr>
              <w:spacing w:line="360" w:lineRule="auto"/>
              <w:jc w:val="both"/>
              <w:rPr>
                <w:rFonts w:cs="Times New Roman"/>
                <w:w w:val="99"/>
                <w:sz w:val="28"/>
                <w:szCs w:val="28"/>
              </w:rPr>
            </w:pPr>
            <w:r w:rsidRPr="007B5851">
              <w:rPr>
                <w:rFonts w:cs="Times New Roman"/>
                <w:w w:val="99"/>
                <w:sz w:val="28"/>
                <w:szCs w:val="28"/>
              </w:rPr>
              <w:t>6</w:t>
            </w:r>
          </w:p>
        </w:tc>
        <w:tc>
          <w:tcPr>
            <w:tcW w:w="3834" w:type="dxa"/>
            <w:tcBorders>
              <w:top w:val="nil"/>
              <w:left w:val="nil"/>
              <w:bottom w:val="single" w:sz="8" w:space="0" w:color="auto"/>
              <w:right w:val="single" w:sz="8" w:space="0" w:color="auto"/>
            </w:tcBorders>
            <w:shd w:val="clear" w:color="auto" w:fill="auto"/>
            <w:vAlign w:val="bottom"/>
          </w:tcPr>
          <w:p w:rsidR="008404B4" w:rsidRPr="007B5851" w:rsidRDefault="008404B4" w:rsidP="007B5851">
            <w:pPr>
              <w:spacing w:line="360" w:lineRule="auto"/>
              <w:jc w:val="both"/>
              <w:rPr>
                <w:rFonts w:cs="Times New Roman"/>
                <w:sz w:val="28"/>
                <w:szCs w:val="28"/>
              </w:rPr>
            </w:pPr>
            <w:r w:rsidRPr="007B5851">
              <w:rPr>
                <w:rFonts w:cs="Times New Roman"/>
                <w:sz w:val="28"/>
                <w:szCs w:val="28"/>
              </w:rPr>
              <w:t>Găng tay</w:t>
            </w:r>
          </w:p>
        </w:tc>
      </w:tr>
      <w:tr w:rsidR="0023479E" w:rsidRPr="007B5851" w:rsidTr="0023479E">
        <w:tc>
          <w:tcPr>
            <w:tcW w:w="709" w:type="dxa"/>
            <w:shd w:val="clear" w:color="auto" w:fill="auto"/>
            <w:vAlign w:val="bottom"/>
          </w:tcPr>
          <w:p w:rsidR="008404B4" w:rsidRPr="007B5851" w:rsidRDefault="008404B4" w:rsidP="007B5851">
            <w:pPr>
              <w:spacing w:line="360" w:lineRule="auto"/>
              <w:jc w:val="both"/>
              <w:rPr>
                <w:rFonts w:cs="Times New Roman"/>
                <w:w w:val="99"/>
                <w:sz w:val="28"/>
                <w:szCs w:val="28"/>
              </w:rPr>
            </w:pPr>
            <w:r w:rsidRPr="007B5851">
              <w:rPr>
                <w:rFonts w:cs="Times New Roman"/>
                <w:w w:val="99"/>
                <w:sz w:val="28"/>
                <w:szCs w:val="28"/>
              </w:rPr>
              <w:t>2</w:t>
            </w:r>
          </w:p>
        </w:tc>
        <w:tc>
          <w:tcPr>
            <w:tcW w:w="4403" w:type="dxa"/>
            <w:shd w:val="clear" w:color="auto" w:fill="auto"/>
            <w:vAlign w:val="bottom"/>
          </w:tcPr>
          <w:p w:rsidR="008404B4" w:rsidRPr="007B5851" w:rsidRDefault="008404B4" w:rsidP="007B5851">
            <w:pPr>
              <w:spacing w:line="360" w:lineRule="auto"/>
              <w:jc w:val="both"/>
              <w:rPr>
                <w:rFonts w:cs="Times New Roman"/>
                <w:sz w:val="28"/>
                <w:szCs w:val="28"/>
              </w:rPr>
            </w:pPr>
            <w:r w:rsidRPr="007B5851">
              <w:rPr>
                <w:rFonts w:cs="Times New Roman"/>
                <w:sz w:val="28"/>
                <w:szCs w:val="28"/>
              </w:rPr>
              <w:t>Bơm kim tiêm</w:t>
            </w:r>
          </w:p>
        </w:tc>
        <w:tc>
          <w:tcPr>
            <w:tcW w:w="814" w:type="dxa"/>
            <w:tcBorders>
              <w:top w:val="nil"/>
              <w:left w:val="single" w:sz="8" w:space="0" w:color="auto"/>
              <w:bottom w:val="single" w:sz="8" w:space="0" w:color="auto"/>
              <w:right w:val="single" w:sz="8" w:space="0" w:color="auto"/>
            </w:tcBorders>
            <w:shd w:val="clear" w:color="auto" w:fill="auto"/>
            <w:vAlign w:val="bottom"/>
          </w:tcPr>
          <w:p w:rsidR="008404B4" w:rsidRPr="007B5851" w:rsidRDefault="008404B4" w:rsidP="007B5851">
            <w:pPr>
              <w:spacing w:line="360" w:lineRule="auto"/>
              <w:jc w:val="both"/>
              <w:rPr>
                <w:rFonts w:cs="Times New Roman"/>
                <w:w w:val="99"/>
                <w:sz w:val="28"/>
                <w:szCs w:val="28"/>
              </w:rPr>
            </w:pPr>
            <w:r w:rsidRPr="007B5851">
              <w:rPr>
                <w:rFonts w:cs="Times New Roman"/>
                <w:w w:val="99"/>
                <w:sz w:val="28"/>
                <w:szCs w:val="28"/>
              </w:rPr>
              <w:t>7</w:t>
            </w:r>
          </w:p>
        </w:tc>
        <w:tc>
          <w:tcPr>
            <w:tcW w:w="3834" w:type="dxa"/>
            <w:tcBorders>
              <w:top w:val="nil"/>
              <w:left w:val="nil"/>
              <w:bottom w:val="single" w:sz="8" w:space="0" w:color="auto"/>
              <w:right w:val="single" w:sz="8" w:space="0" w:color="auto"/>
            </w:tcBorders>
            <w:shd w:val="clear" w:color="auto" w:fill="auto"/>
            <w:vAlign w:val="bottom"/>
          </w:tcPr>
          <w:p w:rsidR="008404B4" w:rsidRPr="007B5851" w:rsidRDefault="008404B4" w:rsidP="007B5851">
            <w:pPr>
              <w:spacing w:line="360" w:lineRule="auto"/>
              <w:jc w:val="both"/>
              <w:rPr>
                <w:rFonts w:cs="Times New Roman"/>
                <w:sz w:val="28"/>
                <w:szCs w:val="28"/>
              </w:rPr>
            </w:pPr>
            <w:r w:rsidRPr="007B5851">
              <w:rPr>
                <w:rFonts w:cs="Times New Roman"/>
                <w:sz w:val="28"/>
                <w:szCs w:val="28"/>
              </w:rPr>
              <w:t>Khẩu trang</w:t>
            </w:r>
          </w:p>
        </w:tc>
      </w:tr>
      <w:tr w:rsidR="0023479E" w:rsidRPr="007B5851" w:rsidTr="0023479E">
        <w:tc>
          <w:tcPr>
            <w:tcW w:w="709" w:type="dxa"/>
            <w:shd w:val="clear" w:color="auto" w:fill="auto"/>
            <w:vAlign w:val="bottom"/>
          </w:tcPr>
          <w:p w:rsidR="008404B4" w:rsidRPr="007B5851" w:rsidRDefault="008404B4" w:rsidP="007B5851">
            <w:pPr>
              <w:spacing w:line="360" w:lineRule="auto"/>
              <w:jc w:val="both"/>
              <w:rPr>
                <w:rFonts w:cs="Times New Roman"/>
                <w:w w:val="99"/>
                <w:sz w:val="28"/>
                <w:szCs w:val="28"/>
              </w:rPr>
            </w:pPr>
            <w:r w:rsidRPr="007B5851">
              <w:rPr>
                <w:rFonts w:cs="Times New Roman"/>
                <w:w w:val="99"/>
                <w:sz w:val="28"/>
                <w:szCs w:val="28"/>
              </w:rPr>
              <w:t>3</w:t>
            </w:r>
          </w:p>
        </w:tc>
        <w:tc>
          <w:tcPr>
            <w:tcW w:w="4403" w:type="dxa"/>
            <w:shd w:val="clear" w:color="auto" w:fill="auto"/>
            <w:vAlign w:val="bottom"/>
          </w:tcPr>
          <w:p w:rsidR="008404B4" w:rsidRPr="007B5851" w:rsidRDefault="008404B4" w:rsidP="007B5851">
            <w:pPr>
              <w:spacing w:line="360" w:lineRule="auto"/>
              <w:jc w:val="both"/>
              <w:rPr>
                <w:rFonts w:cs="Times New Roman"/>
                <w:sz w:val="28"/>
                <w:szCs w:val="28"/>
              </w:rPr>
            </w:pPr>
            <w:r w:rsidRPr="007B5851">
              <w:rPr>
                <w:rFonts w:cs="Times New Roman"/>
                <w:sz w:val="28"/>
                <w:szCs w:val="28"/>
              </w:rPr>
              <w:t>Ống máu chống đông Heparin</w:t>
            </w:r>
          </w:p>
        </w:tc>
        <w:tc>
          <w:tcPr>
            <w:tcW w:w="814" w:type="dxa"/>
            <w:tcBorders>
              <w:top w:val="nil"/>
              <w:left w:val="single" w:sz="8" w:space="0" w:color="auto"/>
              <w:bottom w:val="single" w:sz="8" w:space="0" w:color="auto"/>
              <w:right w:val="single" w:sz="8" w:space="0" w:color="auto"/>
            </w:tcBorders>
            <w:shd w:val="clear" w:color="auto" w:fill="auto"/>
            <w:vAlign w:val="bottom"/>
          </w:tcPr>
          <w:p w:rsidR="008404B4" w:rsidRPr="007B5851" w:rsidRDefault="008404B4" w:rsidP="007B5851">
            <w:pPr>
              <w:spacing w:line="360" w:lineRule="auto"/>
              <w:jc w:val="both"/>
              <w:rPr>
                <w:rFonts w:cs="Times New Roman"/>
                <w:w w:val="99"/>
                <w:sz w:val="28"/>
                <w:szCs w:val="28"/>
              </w:rPr>
            </w:pPr>
            <w:r w:rsidRPr="007B5851">
              <w:rPr>
                <w:rFonts w:cs="Times New Roman"/>
                <w:w w:val="99"/>
                <w:sz w:val="28"/>
                <w:szCs w:val="28"/>
              </w:rPr>
              <w:t>8</w:t>
            </w:r>
          </w:p>
        </w:tc>
        <w:tc>
          <w:tcPr>
            <w:tcW w:w="3834" w:type="dxa"/>
            <w:tcBorders>
              <w:top w:val="nil"/>
              <w:left w:val="nil"/>
              <w:bottom w:val="single" w:sz="8" w:space="0" w:color="auto"/>
              <w:right w:val="single" w:sz="8" w:space="0" w:color="auto"/>
            </w:tcBorders>
            <w:shd w:val="clear" w:color="auto" w:fill="auto"/>
            <w:vAlign w:val="bottom"/>
          </w:tcPr>
          <w:p w:rsidR="008404B4" w:rsidRPr="007B5851" w:rsidRDefault="008404B4" w:rsidP="007B5851">
            <w:pPr>
              <w:spacing w:line="360" w:lineRule="auto"/>
              <w:jc w:val="both"/>
              <w:rPr>
                <w:rFonts w:cs="Times New Roman"/>
                <w:sz w:val="28"/>
                <w:szCs w:val="28"/>
              </w:rPr>
            </w:pPr>
            <w:r w:rsidRPr="007B5851">
              <w:rPr>
                <w:rFonts w:cs="Times New Roman"/>
                <w:sz w:val="28"/>
                <w:szCs w:val="28"/>
              </w:rPr>
              <w:t>Bút</w:t>
            </w:r>
          </w:p>
        </w:tc>
      </w:tr>
      <w:tr w:rsidR="0023479E" w:rsidRPr="007B5851" w:rsidTr="0023479E">
        <w:tc>
          <w:tcPr>
            <w:tcW w:w="709" w:type="dxa"/>
            <w:shd w:val="clear" w:color="auto" w:fill="auto"/>
            <w:vAlign w:val="bottom"/>
          </w:tcPr>
          <w:p w:rsidR="008404B4" w:rsidRPr="007B5851" w:rsidRDefault="008404B4" w:rsidP="007B5851">
            <w:pPr>
              <w:spacing w:line="360" w:lineRule="auto"/>
              <w:jc w:val="both"/>
              <w:rPr>
                <w:rFonts w:cs="Times New Roman"/>
                <w:w w:val="99"/>
                <w:sz w:val="28"/>
                <w:szCs w:val="28"/>
              </w:rPr>
            </w:pPr>
            <w:r w:rsidRPr="007B5851">
              <w:rPr>
                <w:rFonts w:cs="Times New Roman"/>
                <w:w w:val="99"/>
                <w:sz w:val="28"/>
                <w:szCs w:val="28"/>
              </w:rPr>
              <w:t>4</w:t>
            </w:r>
          </w:p>
        </w:tc>
        <w:tc>
          <w:tcPr>
            <w:tcW w:w="4403" w:type="dxa"/>
            <w:shd w:val="clear" w:color="auto" w:fill="auto"/>
            <w:vAlign w:val="bottom"/>
          </w:tcPr>
          <w:p w:rsidR="008404B4" w:rsidRPr="007B5851" w:rsidRDefault="008404B4" w:rsidP="007B5851">
            <w:pPr>
              <w:spacing w:line="360" w:lineRule="auto"/>
              <w:jc w:val="both"/>
              <w:rPr>
                <w:rFonts w:cs="Times New Roman"/>
                <w:sz w:val="28"/>
                <w:szCs w:val="28"/>
              </w:rPr>
            </w:pPr>
            <w:r w:rsidRPr="007B5851">
              <w:rPr>
                <w:rFonts w:cs="Times New Roman"/>
                <w:sz w:val="28"/>
                <w:szCs w:val="28"/>
              </w:rPr>
              <w:t>Hộp vận chuyển bệnh phẩm</w:t>
            </w:r>
          </w:p>
        </w:tc>
        <w:tc>
          <w:tcPr>
            <w:tcW w:w="814" w:type="dxa"/>
            <w:tcBorders>
              <w:top w:val="nil"/>
              <w:left w:val="single" w:sz="8" w:space="0" w:color="auto"/>
              <w:bottom w:val="single" w:sz="8" w:space="0" w:color="auto"/>
              <w:right w:val="single" w:sz="8" w:space="0" w:color="auto"/>
            </w:tcBorders>
            <w:shd w:val="clear" w:color="auto" w:fill="auto"/>
            <w:vAlign w:val="bottom"/>
          </w:tcPr>
          <w:p w:rsidR="008404B4" w:rsidRPr="007B5851" w:rsidRDefault="008404B4" w:rsidP="007B5851">
            <w:pPr>
              <w:spacing w:line="360" w:lineRule="auto"/>
              <w:jc w:val="both"/>
              <w:rPr>
                <w:rFonts w:cs="Times New Roman"/>
                <w:w w:val="99"/>
                <w:sz w:val="28"/>
                <w:szCs w:val="28"/>
              </w:rPr>
            </w:pPr>
            <w:r w:rsidRPr="007B5851">
              <w:rPr>
                <w:rFonts w:cs="Times New Roman"/>
                <w:w w:val="99"/>
                <w:sz w:val="28"/>
                <w:szCs w:val="28"/>
              </w:rPr>
              <w:t>9</w:t>
            </w:r>
          </w:p>
        </w:tc>
        <w:tc>
          <w:tcPr>
            <w:tcW w:w="3834" w:type="dxa"/>
            <w:tcBorders>
              <w:top w:val="nil"/>
              <w:left w:val="nil"/>
              <w:bottom w:val="single" w:sz="8" w:space="0" w:color="auto"/>
              <w:right w:val="single" w:sz="8" w:space="0" w:color="auto"/>
            </w:tcBorders>
            <w:shd w:val="clear" w:color="auto" w:fill="auto"/>
            <w:vAlign w:val="bottom"/>
          </w:tcPr>
          <w:p w:rsidR="008404B4" w:rsidRPr="007B5851" w:rsidRDefault="008404B4" w:rsidP="007B5851">
            <w:pPr>
              <w:spacing w:line="360" w:lineRule="auto"/>
              <w:jc w:val="both"/>
              <w:rPr>
                <w:rFonts w:cs="Times New Roman"/>
                <w:sz w:val="28"/>
                <w:szCs w:val="28"/>
              </w:rPr>
            </w:pPr>
            <w:r w:rsidRPr="007B5851">
              <w:rPr>
                <w:rFonts w:cs="Times New Roman"/>
                <w:sz w:val="28"/>
                <w:szCs w:val="28"/>
              </w:rPr>
              <w:t xml:space="preserve">Vật tư tiêu hao cho phản ứng của máy miễn dịch Roche </w:t>
            </w:r>
          </w:p>
        </w:tc>
      </w:tr>
      <w:tr w:rsidR="0023479E" w:rsidRPr="007B5851" w:rsidTr="0023479E">
        <w:tc>
          <w:tcPr>
            <w:tcW w:w="709" w:type="dxa"/>
            <w:shd w:val="clear" w:color="auto" w:fill="auto"/>
            <w:vAlign w:val="bottom"/>
          </w:tcPr>
          <w:p w:rsidR="008404B4" w:rsidRPr="007B5851" w:rsidRDefault="008404B4" w:rsidP="007B5851">
            <w:pPr>
              <w:spacing w:line="360" w:lineRule="auto"/>
              <w:jc w:val="both"/>
              <w:rPr>
                <w:rFonts w:cs="Times New Roman"/>
                <w:w w:val="99"/>
                <w:sz w:val="28"/>
                <w:szCs w:val="28"/>
              </w:rPr>
            </w:pPr>
            <w:r w:rsidRPr="007B5851">
              <w:rPr>
                <w:rFonts w:cs="Times New Roman"/>
                <w:w w:val="99"/>
                <w:sz w:val="28"/>
                <w:szCs w:val="28"/>
              </w:rPr>
              <w:t>5</w:t>
            </w:r>
          </w:p>
        </w:tc>
        <w:tc>
          <w:tcPr>
            <w:tcW w:w="4403" w:type="dxa"/>
            <w:shd w:val="clear" w:color="auto" w:fill="auto"/>
            <w:vAlign w:val="bottom"/>
          </w:tcPr>
          <w:p w:rsidR="008404B4" w:rsidRPr="007B5851" w:rsidRDefault="008404B4" w:rsidP="007B5851">
            <w:pPr>
              <w:spacing w:line="360" w:lineRule="auto"/>
              <w:jc w:val="both"/>
              <w:rPr>
                <w:rFonts w:cs="Times New Roman"/>
                <w:sz w:val="28"/>
                <w:szCs w:val="28"/>
              </w:rPr>
            </w:pPr>
            <w:r w:rsidRPr="007B5851">
              <w:rPr>
                <w:rFonts w:cs="Times New Roman"/>
                <w:sz w:val="28"/>
                <w:szCs w:val="28"/>
              </w:rPr>
              <w:t>Bông, cồn</w:t>
            </w:r>
          </w:p>
        </w:tc>
        <w:tc>
          <w:tcPr>
            <w:tcW w:w="814" w:type="dxa"/>
            <w:tcBorders>
              <w:top w:val="nil"/>
              <w:left w:val="single" w:sz="8" w:space="0" w:color="auto"/>
              <w:bottom w:val="single" w:sz="8" w:space="0" w:color="auto"/>
              <w:right w:val="single" w:sz="8" w:space="0" w:color="auto"/>
            </w:tcBorders>
            <w:shd w:val="clear" w:color="auto" w:fill="auto"/>
            <w:vAlign w:val="bottom"/>
          </w:tcPr>
          <w:p w:rsidR="008404B4" w:rsidRPr="007B5851" w:rsidRDefault="008404B4" w:rsidP="007B5851">
            <w:pPr>
              <w:spacing w:line="360" w:lineRule="auto"/>
              <w:jc w:val="both"/>
              <w:rPr>
                <w:rFonts w:cs="Times New Roman"/>
                <w:w w:val="99"/>
                <w:sz w:val="28"/>
                <w:szCs w:val="28"/>
              </w:rPr>
            </w:pPr>
          </w:p>
        </w:tc>
        <w:tc>
          <w:tcPr>
            <w:tcW w:w="3834" w:type="dxa"/>
            <w:tcBorders>
              <w:top w:val="nil"/>
              <w:left w:val="nil"/>
              <w:bottom w:val="single" w:sz="8" w:space="0" w:color="auto"/>
              <w:right w:val="single" w:sz="8" w:space="0" w:color="auto"/>
            </w:tcBorders>
            <w:shd w:val="clear" w:color="auto" w:fill="auto"/>
            <w:vAlign w:val="bottom"/>
          </w:tcPr>
          <w:p w:rsidR="008404B4" w:rsidRPr="007B5851" w:rsidRDefault="008404B4" w:rsidP="007B5851">
            <w:pPr>
              <w:spacing w:line="360" w:lineRule="auto"/>
              <w:jc w:val="both"/>
              <w:rPr>
                <w:rFonts w:cs="Times New Roman"/>
                <w:sz w:val="28"/>
                <w:szCs w:val="28"/>
              </w:rPr>
            </w:pPr>
          </w:p>
        </w:tc>
      </w:tr>
    </w:tbl>
    <w:p w:rsidR="008404B4" w:rsidRPr="007B5851" w:rsidRDefault="008404B4" w:rsidP="007B5851">
      <w:pPr>
        <w:spacing w:line="360" w:lineRule="auto"/>
        <w:jc w:val="both"/>
        <w:rPr>
          <w:rFonts w:cs="Times New Roman"/>
          <w:sz w:val="28"/>
          <w:szCs w:val="28"/>
        </w:rPr>
      </w:pPr>
    </w:p>
    <w:p w:rsidR="008404B4" w:rsidRPr="007B5851" w:rsidRDefault="008404B4" w:rsidP="007B5851">
      <w:pPr>
        <w:spacing w:line="360" w:lineRule="auto"/>
        <w:jc w:val="both"/>
        <w:rPr>
          <w:rFonts w:cs="Times New Roman"/>
          <w:sz w:val="28"/>
          <w:szCs w:val="28"/>
        </w:rPr>
      </w:pPr>
      <w:r w:rsidRPr="007B5851">
        <w:rPr>
          <w:rFonts w:cs="Times New Roman"/>
          <w:sz w:val="28"/>
          <w:szCs w:val="28"/>
        </w:rPr>
        <w:t xml:space="preserve">6.2.2. Hóa chất/sinh phẩm: </w:t>
      </w:r>
    </w:p>
    <w:p w:rsidR="008404B4" w:rsidRPr="007B5851" w:rsidRDefault="008404B4" w:rsidP="007B5851">
      <w:pPr>
        <w:spacing w:line="360" w:lineRule="auto"/>
        <w:jc w:val="both"/>
        <w:rPr>
          <w:rFonts w:cs="Times New Roman"/>
          <w:sz w:val="28"/>
          <w:szCs w:val="28"/>
        </w:rPr>
      </w:pPr>
      <w:r w:rsidRPr="007B5851">
        <w:rPr>
          <w:rFonts w:cs="Times New Roman"/>
          <w:sz w:val="28"/>
          <w:szCs w:val="28"/>
        </w:rPr>
        <w:t>Bộ sinh phẩm Elec HIV combi PT Roche</w:t>
      </w:r>
    </w:p>
    <w:p w:rsidR="008404B4" w:rsidRPr="007B5851" w:rsidRDefault="008404B4" w:rsidP="007B5851">
      <w:pPr>
        <w:spacing w:line="360" w:lineRule="auto"/>
        <w:jc w:val="both"/>
        <w:rPr>
          <w:rFonts w:cs="Times New Roman"/>
          <w:sz w:val="28"/>
          <w:szCs w:val="28"/>
        </w:rPr>
      </w:pPr>
      <w:r w:rsidRPr="007B5851">
        <w:rPr>
          <w:rFonts w:cs="Times New Roman"/>
          <w:sz w:val="28"/>
          <w:szCs w:val="28"/>
        </w:rPr>
        <w:t>Elecsys Precicontrol Anti HIV</w:t>
      </w:r>
    </w:p>
    <w:p w:rsidR="008404B4" w:rsidRPr="007B5851" w:rsidRDefault="008404B4" w:rsidP="007B5851">
      <w:pPr>
        <w:spacing w:line="360" w:lineRule="auto"/>
        <w:jc w:val="both"/>
        <w:rPr>
          <w:rFonts w:cs="Times New Roman"/>
          <w:sz w:val="28"/>
          <w:szCs w:val="28"/>
        </w:rPr>
      </w:pPr>
      <w:r w:rsidRPr="007B5851">
        <w:rPr>
          <w:rFonts w:cs="Times New Roman"/>
          <w:sz w:val="28"/>
          <w:szCs w:val="28"/>
        </w:rPr>
        <w:t xml:space="preserve">Hóa chất hỗ trợ cho phản ứng của Roche: Clean Cell M, PreClean M, Pro Cell M, Diluent Universal, nước cất </w:t>
      </w:r>
    </w:p>
    <w:p w:rsidR="008404B4" w:rsidRPr="007B5851" w:rsidRDefault="008404B4" w:rsidP="007B5851">
      <w:pPr>
        <w:spacing w:line="360" w:lineRule="auto"/>
        <w:jc w:val="both"/>
        <w:rPr>
          <w:rFonts w:cs="Times New Roman"/>
          <w:sz w:val="28"/>
          <w:szCs w:val="28"/>
        </w:rPr>
      </w:pPr>
      <w:r w:rsidRPr="007B5851">
        <w:rPr>
          <w:rFonts w:cs="Times New Roman"/>
          <w:sz w:val="28"/>
          <w:szCs w:val="28"/>
        </w:rPr>
        <w:t xml:space="preserve">6.2.3. Mẫu bệnh phẩm: </w:t>
      </w:r>
    </w:p>
    <w:p w:rsidR="008404B4" w:rsidRPr="007B5851" w:rsidRDefault="008404B4" w:rsidP="007B5851">
      <w:pPr>
        <w:spacing w:line="360" w:lineRule="auto"/>
        <w:jc w:val="both"/>
        <w:rPr>
          <w:rFonts w:cs="Times New Roman"/>
          <w:sz w:val="28"/>
          <w:szCs w:val="28"/>
        </w:rPr>
      </w:pPr>
      <w:r w:rsidRPr="007B5851">
        <w:rPr>
          <w:rFonts w:cs="Times New Roman"/>
          <w:sz w:val="28"/>
          <w:szCs w:val="28"/>
        </w:rPr>
        <w:lastRenderedPageBreak/>
        <w:t xml:space="preserve"> Máu tĩnh mạch 2ml thu thập theo hướng dẫn trong sổ tay lấy mẫu mã VS-STDV-1.0</w:t>
      </w:r>
    </w:p>
    <w:p w:rsidR="008404B4" w:rsidRPr="007B5851" w:rsidRDefault="008404B4" w:rsidP="007B5851">
      <w:pPr>
        <w:spacing w:line="360" w:lineRule="auto"/>
        <w:jc w:val="both"/>
        <w:rPr>
          <w:rFonts w:cs="Times New Roman"/>
          <w:b/>
          <w:sz w:val="28"/>
          <w:szCs w:val="28"/>
          <w:lang w:val="en-GB"/>
        </w:rPr>
      </w:pPr>
      <w:r w:rsidRPr="007B5851">
        <w:rPr>
          <w:rFonts w:cs="Times New Roman"/>
          <w:b/>
          <w:sz w:val="28"/>
          <w:szCs w:val="28"/>
          <w:lang w:val="en-GB"/>
        </w:rPr>
        <w:t xml:space="preserve">7. Kiểm tra chất lượng </w:t>
      </w:r>
    </w:p>
    <w:p w:rsidR="008404B4" w:rsidRPr="007B5851" w:rsidRDefault="008404B4" w:rsidP="007B5851">
      <w:pPr>
        <w:spacing w:line="360" w:lineRule="auto"/>
        <w:jc w:val="both"/>
        <w:rPr>
          <w:rFonts w:cs="Times New Roman"/>
          <w:sz w:val="28"/>
          <w:szCs w:val="28"/>
          <w:lang w:val="en-GB"/>
        </w:rPr>
      </w:pPr>
      <w:r w:rsidRPr="007B5851">
        <w:rPr>
          <w:rFonts w:cs="Times New Roman"/>
          <w:b/>
          <w:sz w:val="28"/>
          <w:szCs w:val="28"/>
          <w:lang w:val="en-GB"/>
        </w:rPr>
        <w:t xml:space="preserve">  </w:t>
      </w:r>
      <w:r w:rsidRPr="007B5851">
        <w:rPr>
          <w:rFonts w:cs="Times New Roman"/>
          <w:b/>
          <w:sz w:val="28"/>
          <w:szCs w:val="28"/>
          <w:lang w:val="en-GB"/>
        </w:rPr>
        <w:tab/>
      </w:r>
      <w:r w:rsidRPr="007B5851">
        <w:rPr>
          <w:rFonts w:cs="Times New Roman"/>
          <w:sz w:val="28"/>
          <w:szCs w:val="28"/>
          <w:lang w:val="en-GB"/>
        </w:rPr>
        <w:t>Thực hiện theo hướng dẫn kiểm tra chất lượng máy XNMD mã số VS.QTQL.5.8.5</w:t>
      </w:r>
    </w:p>
    <w:p w:rsidR="008404B4" w:rsidRPr="007B5851" w:rsidRDefault="008404B4" w:rsidP="007B5851">
      <w:pPr>
        <w:spacing w:line="360" w:lineRule="auto"/>
        <w:jc w:val="both"/>
        <w:rPr>
          <w:rFonts w:cs="Times New Roman"/>
          <w:sz w:val="28"/>
          <w:szCs w:val="28"/>
          <w:lang w:val="en-GB"/>
        </w:rPr>
      </w:pPr>
      <w:r w:rsidRPr="007B5851">
        <w:rPr>
          <w:rFonts w:cs="Times New Roman"/>
          <w:sz w:val="28"/>
          <w:szCs w:val="28"/>
          <w:lang w:val="en-GB"/>
        </w:rPr>
        <w:t>- Thực hiện hiệu chuẩn : Trong vòng 12h kể từ khi nạp hóa chất vào máy</w:t>
      </w:r>
    </w:p>
    <w:p w:rsidR="008404B4" w:rsidRPr="007B5851" w:rsidRDefault="008404B4" w:rsidP="007B5851">
      <w:pPr>
        <w:spacing w:line="360" w:lineRule="auto"/>
        <w:jc w:val="both"/>
        <w:rPr>
          <w:rFonts w:cs="Times New Roman"/>
          <w:sz w:val="28"/>
          <w:szCs w:val="28"/>
        </w:rPr>
      </w:pPr>
      <w:r w:rsidRPr="007B5851">
        <w:rPr>
          <w:rFonts w:cs="Times New Roman"/>
          <w:sz w:val="28"/>
          <w:szCs w:val="28"/>
        </w:rPr>
        <w:t>Calibration&gt;&gt;&gt; Calibrator &gt;&gt;&gt; gán vị trí chạy hiệu chuẩn từng loại hóa chất&gt;&gt;&gt; Status chọn hóa chất tương ứng cần chạy đường chuẩn&gt;&gt;&gt; chọn Rack màu đen đạt chất chuẩn tương ứng vào và START( có thể sử dụng barcod cho chất chuẩn vào bất cứ vị trí nào của Rack đen để chạy).</w:t>
      </w:r>
    </w:p>
    <w:p w:rsidR="008404B4" w:rsidRPr="007B5851" w:rsidRDefault="008404B4" w:rsidP="007B5851">
      <w:pPr>
        <w:spacing w:line="360" w:lineRule="auto"/>
        <w:jc w:val="both"/>
        <w:rPr>
          <w:rFonts w:cs="Times New Roman"/>
          <w:sz w:val="28"/>
          <w:szCs w:val="28"/>
        </w:rPr>
      </w:pPr>
      <w:r w:rsidRPr="007B5851">
        <w:rPr>
          <w:rFonts w:cs="Times New Roman"/>
          <w:sz w:val="28"/>
          <w:szCs w:val="28"/>
        </w:rPr>
        <w:t>Theo dõi trên cửa sổ Workplate &gt;&gt;&gt; Calibration Review&gt;&gt;&gt;xem kết quả hiệu chuẩn thành công ( Success) hay thất bại ( Failed).</w:t>
      </w:r>
    </w:p>
    <w:p w:rsidR="008404B4" w:rsidRPr="007B5851" w:rsidRDefault="008404B4" w:rsidP="007B5851">
      <w:pPr>
        <w:spacing w:line="360" w:lineRule="auto"/>
        <w:jc w:val="both"/>
        <w:rPr>
          <w:rFonts w:cs="Times New Roman"/>
          <w:sz w:val="28"/>
          <w:szCs w:val="28"/>
          <w:lang w:val="en-GB"/>
        </w:rPr>
      </w:pPr>
      <w:r w:rsidRPr="007B5851">
        <w:rPr>
          <w:rFonts w:cs="Times New Roman"/>
          <w:sz w:val="28"/>
          <w:szCs w:val="28"/>
          <w:lang w:val="en-GB"/>
        </w:rPr>
        <w:t>- Thực hiện QC</w:t>
      </w:r>
    </w:p>
    <w:p w:rsidR="008404B4" w:rsidRPr="007B5851" w:rsidRDefault="008404B4" w:rsidP="007B5851">
      <w:pPr>
        <w:spacing w:line="360" w:lineRule="auto"/>
        <w:jc w:val="both"/>
        <w:rPr>
          <w:rFonts w:cs="Times New Roman"/>
          <w:sz w:val="28"/>
          <w:szCs w:val="28"/>
        </w:rPr>
      </w:pPr>
      <w:r w:rsidRPr="007B5851">
        <w:rPr>
          <w:rFonts w:cs="Times New Roman"/>
          <w:sz w:val="28"/>
          <w:szCs w:val="28"/>
        </w:rPr>
        <w:t>QC&gt;&gt;&gt; Instal active chất QC&gt;&gt;&gt; Control &gt;&gt;&gt; gán vị trí chạy QC từng loại xét nghiệm.&gt;&gt;&gt; Status chọ xét ngiệm cần QC&gt;&gt;&gt; chọn Rack màu trắng chất chuẩn tương ứng vào và START&gt;&gt;&gt; RunStatus để xem kết quả.</w:t>
      </w:r>
    </w:p>
    <w:p w:rsidR="008404B4" w:rsidRPr="007B5851" w:rsidRDefault="008404B4" w:rsidP="007B5851">
      <w:pPr>
        <w:spacing w:line="360" w:lineRule="auto"/>
        <w:jc w:val="both"/>
        <w:rPr>
          <w:rFonts w:cs="Times New Roman"/>
          <w:sz w:val="28"/>
          <w:szCs w:val="28"/>
        </w:rPr>
      </w:pPr>
      <w:r w:rsidRPr="007B5851">
        <w:rPr>
          <w:rFonts w:cs="Times New Roman"/>
          <w:sz w:val="28"/>
          <w:szCs w:val="28"/>
        </w:rPr>
        <w:t>Nhận định kết quả QC theo Quy trình VS-QTQL.5.8.4</w:t>
      </w:r>
    </w:p>
    <w:p w:rsidR="008404B4" w:rsidRPr="007B5851" w:rsidRDefault="008404B4" w:rsidP="007B5851">
      <w:pPr>
        <w:spacing w:line="360" w:lineRule="auto"/>
        <w:jc w:val="both"/>
        <w:rPr>
          <w:rFonts w:cs="Times New Roman"/>
          <w:b/>
          <w:sz w:val="28"/>
          <w:szCs w:val="28"/>
          <w:lang w:val="en-GB"/>
        </w:rPr>
      </w:pPr>
      <w:r w:rsidRPr="007B5851">
        <w:rPr>
          <w:rFonts w:cs="Times New Roman"/>
          <w:b/>
          <w:sz w:val="28"/>
          <w:szCs w:val="28"/>
          <w:lang w:val="en-GB"/>
        </w:rPr>
        <w:t>8. An toàn</w:t>
      </w:r>
    </w:p>
    <w:p w:rsidR="008404B4" w:rsidRPr="007B5851" w:rsidRDefault="008404B4" w:rsidP="007B5851">
      <w:pPr>
        <w:spacing w:line="360" w:lineRule="auto"/>
        <w:jc w:val="both"/>
        <w:rPr>
          <w:rFonts w:cs="Times New Roman"/>
          <w:sz w:val="28"/>
          <w:szCs w:val="28"/>
        </w:rPr>
      </w:pPr>
      <w:r w:rsidRPr="007B5851">
        <w:rPr>
          <w:rFonts w:cs="Times New Roman"/>
          <w:sz w:val="28"/>
          <w:szCs w:val="28"/>
          <w:lang w:val="vi-VN" w:bidi="th-TH"/>
        </w:rPr>
        <w:t xml:space="preserve">Áp dụng các biện pháp an toàn chung khi xử lý mẫu và thực hiện xét </w:t>
      </w:r>
      <w:r w:rsidRPr="007B5851">
        <w:rPr>
          <w:rFonts w:cs="Times New Roman"/>
          <w:sz w:val="28"/>
          <w:szCs w:val="28"/>
          <w:lang w:bidi="th-TH"/>
        </w:rPr>
        <w:t xml:space="preserve"> </w:t>
      </w:r>
      <w:r w:rsidRPr="007B5851">
        <w:rPr>
          <w:rFonts w:cs="Times New Roman"/>
          <w:sz w:val="28"/>
          <w:szCs w:val="28"/>
          <w:lang w:val="vi-VN" w:bidi="th-TH"/>
        </w:rPr>
        <w:t>nghiệm theo quy trình về an toàn xét nghiệm mã số VS</w:t>
      </w:r>
      <w:r w:rsidRPr="007B5851">
        <w:rPr>
          <w:rFonts w:cs="Times New Roman"/>
          <w:sz w:val="28"/>
          <w:szCs w:val="28"/>
          <w:lang w:bidi="th-TH"/>
        </w:rPr>
        <w:t>-STAT</w:t>
      </w:r>
      <w:r w:rsidRPr="007B5851">
        <w:rPr>
          <w:rFonts w:cs="Times New Roman"/>
          <w:sz w:val="28"/>
          <w:szCs w:val="28"/>
          <w:lang w:val="vi-VN" w:bidi="th-TH"/>
        </w:rPr>
        <w:t>-1</w:t>
      </w:r>
      <w:r w:rsidRPr="007B5851">
        <w:rPr>
          <w:rFonts w:cs="Times New Roman"/>
          <w:sz w:val="28"/>
          <w:szCs w:val="28"/>
          <w:lang w:bidi="th-TH"/>
        </w:rPr>
        <w:t>.</w:t>
      </w:r>
      <w:r w:rsidRPr="007B5851">
        <w:rPr>
          <w:rFonts w:cs="Times New Roman"/>
          <w:sz w:val="28"/>
          <w:szCs w:val="28"/>
          <w:lang w:val="vi-VN" w:bidi="th-TH"/>
        </w:rPr>
        <w:t>0</w:t>
      </w:r>
    </w:p>
    <w:p w:rsidR="008404B4" w:rsidRPr="007B5851" w:rsidRDefault="008404B4" w:rsidP="007B5851">
      <w:pPr>
        <w:spacing w:line="360" w:lineRule="auto"/>
        <w:jc w:val="both"/>
        <w:rPr>
          <w:rFonts w:cs="Times New Roman"/>
          <w:sz w:val="28"/>
          <w:szCs w:val="28"/>
          <w:lang w:val="en-GB"/>
        </w:rPr>
      </w:pPr>
      <w:r w:rsidRPr="007B5851">
        <w:rPr>
          <w:rFonts w:cs="Times New Roman"/>
          <w:sz w:val="28"/>
          <w:szCs w:val="28"/>
          <w:lang w:val="en-GB"/>
        </w:rPr>
        <w:t>Sử dụng bảo hộ lao động khi tiếp xúc với bệnh phẩm</w:t>
      </w:r>
    </w:p>
    <w:p w:rsidR="008404B4" w:rsidRPr="007B5851" w:rsidRDefault="008404B4" w:rsidP="007B5851">
      <w:pPr>
        <w:spacing w:line="360" w:lineRule="auto"/>
        <w:jc w:val="both"/>
        <w:rPr>
          <w:rFonts w:cs="Times New Roman"/>
          <w:sz w:val="28"/>
          <w:szCs w:val="28"/>
          <w:lang w:val="en-GB"/>
        </w:rPr>
      </w:pPr>
      <w:r w:rsidRPr="007B5851">
        <w:rPr>
          <w:rFonts w:cs="Times New Roman"/>
          <w:sz w:val="28"/>
          <w:szCs w:val="28"/>
          <w:lang w:val="en-GB"/>
        </w:rPr>
        <w:t>Thu gom, xử lý rác thải theo Thông tư 58/TT-BYTTNMT,</w:t>
      </w:r>
      <w:r w:rsidRPr="007B5851">
        <w:rPr>
          <w:rFonts w:cs="Times New Roman"/>
          <w:sz w:val="28"/>
          <w:szCs w:val="28"/>
        </w:rPr>
        <w:t xml:space="preserve"> </w:t>
      </w:r>
      <w:r w:rsidRPr="007B5851">
        <w:rPr>
          <w:rFonts w:cs="Times New Roman"/>
          <w:sz w:val="28"/>
          <w:szCs w:val="28"/>
          <w:lang w:val="en-GB"/>
        </w:rPr>
        <w:t>không để phát tán các vi khuẩn</w:t>
      </w:r>
      <w:r w:rsidRPr="007B5851">
        <w:rPr>
          <w:rFonts w:cs="Times New Roman"/>
          <w:sz w:val="28"/>
          <w:szCs w:val="28"/>
        </w:rPr>
        <w:t>, virus</w:t>
      </w:r>
      <w:r w:rsidRPr="007B5851">
        <w:rPr>
          <w:rFonts w:cs="Times New Roman"/>
          <w:sz w:val="28"/>
          <w:szCs w:val="28"/>
          <w:lang w:val="en-GB"/>
        </w:rPr>
        <w:t xml:space="preserve"> độc hại ra môi trường xung quanh.</w:t>
      </w:r>
    </w:p>
    <w:p w:rsidR="008404B4" w:rsidRPr="007B5851" w:rsidRDefault="008404B4" w:rsidP="007B5851">
      <w:pPr>
        <w:spacing w:line="360" w:lineRule="auto"/>
        <w:jc w:val="both"/>
        <w:rPr>
          <w:rFonts w:cs="Times New Roman"/>
          <w:b/>
          <w:sz w:val="28"/>
          <w:szCs w:val="28"/>
          <w:lang w:val="vi-VN"/>
        </w:rPr>
      </w:pPr>
      <w:r w:rsidRPr="007B5851">
        <w:rPr>
          <w:rFonts w:cs="Times New Roman"/>
          <w:b/>
          <w:sz w:val="28"/>
          <w:szCs w:val="28"/>
        </w:rPr>
        <w:t>9. Nội dung thực hiện</w:t>
      </w:r>
    </w:p>
    <w:p w:rsidR="008404B4" w:rsidRPr="007B5851" w:rsidRDefault="008404B4" w:rsidP="007B5851">
      <w:pPr>
        <w:spacing w:line="360" w:lineRule="auto"/>
        <w:jc w:val="both"/>
        <w:rPr>
          <w:rFonts w:cs="Times New Roman"/>
          <w:sz w:val="28"/>
          <w:szCs w:val="28"/>
          <w:lang w:val="en-GB"/>
        </w:rPr>
      </w:pPr>
      <w:r w:rsidRPr="007B5851">
        <w:rPr>
          <w:rFonts w:cs="Times New Roman"/>
          <w:sz w:val="28"/>
          <w:szCs w:val="28"/>
          <w:lang w:val="en-GB"/>
        </w:rPr>
        <w:t xml:space="preserve">9.1. Chuẩn bị </w:t>
      </w:r>
    </w:p>
    <w:p w:rsidR="008404B4" w:rsidRPr="007B5851" w:rsidRDefault="008404B4" w:rsidP="007B5851">
      <w:pPr>
        <w:spacing w:line="360" w:lineRule="auto"/>
        <w:jc w:val="both"/>
        <w:rPr>
          <w:rFonts w:cs="Times New Roman"/>
          <w:sz w:val="28"/>
          <w:szCs w:val="28"/>
        </w:rPr>
      </w:pPr>
      <w:r w:rsidRPr="007B5851">
        <w:rPr>
          <w:rFonts w:cs="Times New Roman"/>
          <w:sz w:val="28"/>
          <w:szCs w:val="28"/>
        </w:rPr>
        <w:lastRenderedPageBreak/>
        <w:t>- Chuẩn bị máy XNMD cobas e601 và vật tư, hóa chất tiêu hao theo hướng dẫn sử dụng máy XNMD tự động cobas e601 mã số VS.HDTB.05, chú ý rửa điện cực.</w:t>
      </w:r>
    </w:p>
    <w:p w:rsidR="008404B4" w:rsidRPr="007B5851" w:rsidRDefault="008404B4" w:rsidP="007B5851">
      <w:pPr>
        <w:spacing w:line="360" w:lineRule="auto"/>
        <w:jc w:val="both"/>
        <w:rPr>
          <w:rFonts w:cs="Times New Roman"/>
          <w:sz w:val="28"/>
          <w:szCs w:val="28"/>
        </w:rPr>
      </w:pPr>
      <w:r w:rsidRPr="007B5851">
        <w:rPr>
          <w:rFonts w:cs="Times New Roman"/>
          <w:sz w:val="28"/>
          <w:szCs w:val="28"/>
        </w:rPr>
        <w:t>Vệ sinh bề mặt máy đầu giờ bằng khăn mềm thấm cồn 70</w:t>
      </w:r>
      <w:r w:rsidRPr="007B5851">
        <w:rPr>
          <w:rFonts w:cs="Times New Roman"/>
          <w:sz w:val="28"/>
          <w:szCs w:val="28"/>
          <w:vertAlign w:val="superscript"/>
        </w:rPr>
        <w:t xml:space="preserve">o </w:t>
      </w:r>
    </w:p>
    <w:p w:rsidR="008404B4" w:rsidRPr="007B5851" w:rsidRDefault="008404B4" w:rsidP="007B5851">
      <w:pPr>
        <w:spacing w:line="360" w:lineRule="auto"/>
        <w:jc w:val="both"/>
        <w:rPr>
          <w:rFonts w:cs="Times New Roman"/>
          <w:sz w:val="28"/>
          <w:szCs w:val="28"/>
        </w:rPr>
      </w:pPr>
      <w:r w:rsidRPr="007B5851">
        <w:rPr>
          <w:rFonts w:cs="Times New Roman"/>
          <w:sz w:val="28"/>
          <w:szCs w:val="28"/>
        </w:rPr>
        <w:t>Lau kim hút mẫu</w:t>
      </w:r>
    </w:p>
    <w:p w:rsidR="008404B4" w:rsidRPr="007B5851" w:rsidRDefault="008404B4" w:rsidP="007B5851">
      <w:pPr>
        <w:spacing w:line="360" w:lineRule="auto"/>
        <w:jc w:val="both"/>
        <w:rPr>
          <w:rFonts w:cs="Times New Roman"/>
          <w:sz w:val="28"/>
          <w:szCs w:val="28"/>
        </w:rPr>
      </w:pPr>
      <w:r w:rsidRPr="007B5851">
        <w:rPr>
          <w:rFonts w:cs="Times New Roman"/>
          <w:sz w:val="28"/>
          <w:szCs w:val="28"/>
        </w:rPr>
        <w:t xml:space="preserve">Quan sát: </w:t>
      </w:r>
    </w:p>
    <w:p w:rsidR="008404B4" w:rsidRPr="007B5851" w:rsidRDefault="008404B4" w:rsidP="007B5851">
      <w:pPr>
        <w:spacing w:line="360" w:lineRule="auto"/>
        <w:jc w:val="both"/>
        <w:rPr>
          <w:rFonts w:cs="Times New Roman"/>
          <w:sz w:val="28"/>
          <w:szCs w:val="28"/>
        </w:rPr>
      </w:pPr>
      <w:r w:rsidRPr="007B5851">
        <w:rPr>
          <w:rFonts w:cs="Times New Roman"/>
          <w:sz w:val="28"/>
          <w:szCs w:val="28"/>
        </w:rPr>
        <w:t>+ Không có đĩa mềm trong ổ đĩa A; Kiểm tra các đầu nối điện được cắm chặt, nước RO trên bảng điều khiển được mở.</w:t>
      </w:r>
    </w:p>
    <w:p w:rsidR="008404B4" w:rsidRPr="007B5851" w:rsidRDefault="008404B4" w:rsidP="007B5851">
      <w:pPr>
        <w:spacing w:line="360" w:lineRule="auto"/>
        <w:jc w:val="both"/>
        <w:rPr>
          <w:rFonts w:cs="Times New Roman"/>
          <w:sz w:val="28"/>
          <w:szCs w:val="28"/>
        </w:rPr>
      </w:pPr>
      <w:r w:rsidRPr="007B5851">
        <w:rPr>
          <w:rFonts w:cs="Times New Roman"/>
          <w:sz w:val="28"/>
          <w:szCs w:val="28"/>
        </w:rPr>
        <w:t>+ Bề mặt máy sạch và không có bộ phận nào bị lỏng lẻo</w:t>
      </w:r>
    </w:p>
    <w:p w:rsidR="008404B4" w:rsidRPr="007B5851" w:rsidRDefault="008404B4" w:rsidP="007B5851">
      <w:pPr>
        <w:spacing w:line="360" w:lineRule="auto"/>
        <w:jc w:val="both"/>
        <w:rPr>
          <w:rFonts w:cs="Times New Roman"/>
          <w:sz w:val="28"/>
          <w:szCs w:val="28"/>
        </w:rPr>
      </w:pPr>
      <w:r w:rsidRPr="007B5851">
        <w:rPr>
          <w:rFonts w:cs="Times New Roman"/>
          <w:sz w:val="28"/>
          <w:szCs w:val="28"/>
        </w:rPr>
        <w:t>+ Ông dây không bị kẹp hay cong</w:t>
      </w:r>
    </w:p>
    <w:p w:rsidR="008404B4" w:rsidRPr="007B5851" w:rsidRDefault="008404B4" w:rsidP="007B5851">
      <w:pPr>
        <w:spacing w:line="360" w:lineRule="auto"/>
        <w:jc w:val="both"/>
        <w:rPr>
          <w:rFonts w:cs="Times New Roman"/>
          <w:sz w:val="28"/>
          <w:szCs w:val="28"/>
        </w:rPr>
      </w:pPr>
      <w:r w:rsidRPr="007B5851">
        <w:rPr>
          <w:rFonts w:cs="Times New Roman"/>
          <w:sz w:val="28"/>
          <w:szCs w:val="28"/>
        </w:rPr>
        <w:t>+ Sơ rinh không rò rỉ</w:t>
      </w:r>
    </w:p>
    <w:p w:rsidR="008404B4" w:rsidRPr="007B5851" w:rsidRDefault="008404B4" w:rsidP="007B5851">
      <w:pPr>
        <w:spacing w:line="360" w:lineRule="auto"/>
        <w:jc w:val="both"/>
        <w:rPr>
          <w:rFonts w:cs="Times New Roman"/>
          <w:sz w:val="28"/>
          <w:szCs w:val="28"/>
        </w:rPr>
      </w:pPr>
      <w:r w:rsidRPr="007B5851">
        <w:rPr>
          <w:rFonts w:cs="Times New Roman"/>
          <w:sz w:val="28"/>
          <w:szCs w:val="28"/>
        </w:rPr>
        <w:t>+ Hóa chất phụ (dung dịch rửa) đã được đưa vô máy</w:t>
      </w:r>
    </w:p>
    <w:p w:rsidR="008404B4" w:rsidRPr="007B5851" w:rsidRDefault="008404B4" w:rsidP="007B5851">
      <w:pPr>
        <w:spacing w:line="360" w:lineRule="auto"/>
        <w:jc w:val="both"/>
        <w:rPr>
          <w:rFonts w:cs="Times New Roman"/>
          <w:sz w:val="28"/>
          <w:szCs w:val="28"/>
        </w:rPr>
      </w:pPr>
      <w:r w:rsidRPr="007B5851">
        <w:rPr>
          <w:rFonts w:cs="Times New Roman"/>
          <w:sz w:val="28"/>
          <w:szCs w:val="28"/>
        </w:rPr>
        <w:t>+ Chất thải rắn đã được lấy ra khỏi máy</w:t>
      </w:r>
    </w:p>
    <w:p w:rsidR="008404B4" w:rsidRPr="007B5851" w:rsidRDefault="008404B4" w:rsidP="007B5851">
      <w:pPr>
        <w:spacing w:line="360" w:lineRule="auto"/>
        <w:jc w:val="both"/>
        <w:rPr>
          <w:rFonts w:cs="Times New Roman"/>
          <w:sz w:val="28"/>
          <w:szCs w:val="28"/>
        </w:rPr>
      </w:pPr>
      <w:r w:rsidRPr="007B5851">
        <w:rPr>
          <w:rFonts w:cs="Times New Roman"/>
          <w:sz w:val="28"/>
          <w:szCs w:val="28"/>
        </w:rPr>
        <w:t xml:space="preserve">  - Khởi động máy:</w:t>
      </w:r>
    </w:p>
    <w:p w:rsidR="008404B4" w:rsidRPr="007B5851" w:rsidRDefault="008404B4" w:rsidP="007B5851">
      <w:pPr>
        <w:spacing w:line="360" w:lineRule="auto"/>
        <w:jc w:val="both"/>
        <w:rPr>
          <w:rFonts w:cs="Times New Roman"/>
          <w:sz w:val="28"/>
          <w:szCs w:val="28"/>
        </w:rPr>
      </w:pPr>
      <w:r w:rsidRPr="007B5851">
        <w:rPr>
          <w:rFonts w:cs="Times New Roman"/>
          <w:sz w:val="28"/>
          <w:szCs w:val="28"/>
        </w:rPr>
        <w:t>Bật nút nguồn chờ 5 phút. Sau đó bật nút OPERATION POWER “ON” bên cạnh thân máy chờ 5 phút; Khởi động cây máy tính chờ 15 phút cho máy khởi động xong màn hình báo về trạng thái Standby.</w:t>
      </w:r>
    </w:p>
    <w:p w:rsidR="008404B4" w:rsidRPr="007B5851" w:rsidRDefault="008404B4" w:rsidP="007B5851">
      <w:pPr>
        <w:spacing w:line="360" w:lineRule="auto"/>
        <w:jc w:val="both"/>
        <w:rPr>
          <w:rFonts w:cs="Times New Roman"/>
          <w:sz w:val="28"/>
          <w:szCs w:val="28"/>
        </w:rPr>
      </w:pPr>
      <w:r w:rsidRPr="007B5851">
        <w:rPr>
          <w:rFonts w:cs="Times New Roman"/>
          <w:sz w:val="28"/>
          <w:szCs w:val="28"/>
        </w:rPr>
        <w:t>Đăng nhập vào phần mềm của máy : OPERATOR : bmserv; PASS : nakakojo</w:t>
      </w:r>
    </w:p>
    <w:p w:rsidR="008404B4" w:rsidRPr="007B5851" w:rsidRDefault="008404B4" w:rsidP="007B5851">
      <w:pPr>
        <w:spacing w:line="360" w:lineRule="auto"/>
        <w:jc w:val="both"/>
        <w:rPr>
          <w:rFonts w:cs="Times New Roman"/>
          <w:sz w:val="28"/>
          <w:szCs w:val="28"/>
        </w:rPr>
      </w:pPr>
      <w:r w:rsidRPr="007B5851">
        <w:rPr>
          <w:rFonts w:cs="Times New Roman"/>
          <w:sz w:val="28"/>
          <w:szCs w:val="28"/>
        </w:rPr>
        <w:t>Khởi động máy đầu giờ: Utility &gt;&gt;&gt; đầu ngày&gt;&gt;&gt; Excuted</w:t>
      </w:r>
    </w:p>
    <w:p w:rsidR="008404B4" w:rsidRPr="007B5851" w:rsidRDefault="008404B4" w:rsidP="007B5851">
      <w:pPr>
        <w:spacing w:line="360" w:lineRule="auto"/>
        <w:jc w:val="both"/>
        <w:rPr>
          <w:rFonts w:cs="Times New Roman"/>
          <w:sz w:val="28"/>
          <w:szCs w:val="28"/>
        </w:rPr>
      </w:pPr>
      <w:r w:rsidRPr="007B5851">
        <w:rPr>
          <w:rFonts w:cs="Times New Roman"/>
          <w:sz w:val="28"/>
          <w:szCs w:val="28"/>
        </w:rPr>
        <w:t xml:space="preserve">Chuẩn bị hoác chất: </w:t>
      </w:r>
    </w:p>
    <w:p w:rsidR="008404B4" w:rsidRPr="007B5851" w:rsidRDefault="008404B4" w:rsidP="007B5851">
      <w:pPr>
        <w:spacing w:line="360" w:lineRule="auto"/>
        <w:jc w:val="both"/>
        <w:rPr>
          <w:rFonts w:cs="Times New Roman"/>
          <w:sz w:val="28"/>
          <w:szCs w:val="28"/>
        </w:rPr>
      </w:pPr>
      <w:r w:rsidRPr="007B5851">
        <w:rPr>
          <w:rFonts w:cs="Times New Roman"/>
          <w:sz w:val="28"/>
          <w:szCs w:val="28"/>
        </w:rPr>
        <w:t xml:space="preserve">Hóa chất bỏ ra khỏi tủ lạnh khoảng 30 phút trước khi nạp vào máy. </w:t>
      </w:r>
    </w:p>
    <w:p w:rsidR="008404B4" w:rsidRPr="007B5851" w:rsidRDefault="008404B4" w:rsidP="007B5851">
      <w:pPr>
        <w:spacing w:line="360" w:lineRule="auto"/>
        <w:jc w:val="both"/>
        <w:rPr>
          <w:rFonts w:cs="Times New Roman"/>
          <w:sz w:val="28"/>
          <w:szCs w:val="28"/>
        </w:rPr>
      </w:pPr>
      <w:r w:rsidRPr="007B5851">
        <w:rPr>
          <w:rFonts w:cs="Times New Roman"/>
          <w:sz w:val="28"/>
          <w:szCs w:val="28"/>
        </w:rPr>
        <w:t>Hóa chất đảm bảo chất lượng bảo quản và còn hạn sử dụng</w:t>
      </w:r>
    </w:p>
    <w:p w:rsidR="008404B4" w:rsidRPr="007B5851" w:rsidRDefault="008404B4" w:rsidP="007B5851">
      <w:pPr>
        <w:spacing w:line="360" w:lineRule="auto"/>
        <w:jc w:val="both"/>
        <w:rPr>
          <w:rFonts w:cs="Times New Roman"/>
          <w:sz w:val="28"/>
          <w:szCs w:val="28"/>
        </w:rPr>
      </w:pPr>
      <w:r w:rsidRPr="007B5851">
        <w:rPr>
          <w:rFonts w:cs="Times New Roman"/>
          <w:sz w:val="28"/>
          <w:szCs w:val="28"/>
        </w:rPr>
        <w:t xml:space="preserve"> Ghi chép vào sổ theo dõi sử dụng hóa chất theo biểu mẫu ( hóa chất lần đầu sử dụng)</w:t>
      </w:r>
    </w:p>
    <w:p w:rsidR="008404B4" w:rsidRPr="007B5851" w:rsidRDefault="008404B4" w:rsidP="007B5851">
      <w:pPr>
        <w:spacing w:line="360" w:lineRule="auto"/>
        <w:jc w:val="both"/>
        <w:rPr>
          <w:rFonts w:cs="Times New Roman"/>
          <w:sz w:val="28"/>
          <w:szCs w:val="28"/>
        </w:rPr>
      </w:pPr>
      <w:r w:rsidRPr="007B5851">
        <w:rPr>
          <w:rFonts w:cs="Times New Roman"/>
          <w:sz w:val="28"/>
          <w:szCs w:val="28"/>
        </w:rPr>
        <w:t xml:space="preserve"> Mở nắp khay đựng hóa chất </w:t>
      </w:r>
    </w:p>
    <w:p w:rsidR="008404B4" w:rsidRPr="007B5851" w:rsidRDefault="008404B4" w:rsidP="007B5851">
      <w:pPr>
        <w:spacing w:line="360" w:lineRule="auto"/>
        <w:jc w:val="both"/>
        <w:rPr>
          <w:rFonts w:cs="Times New Roman"/>
          <w:sz w:val="28"/>
          <w:szCs w:val="28"/>
        </w:rPr>
      </w:pPr>
      <w:r w:rsidRPr="007B5851">
        <w:rPr>
          <w:rFonts w:cs="Times New Roman"/>
          <w:sz w:val="28"/>
          <w:szCs w:val="28"/>
        </w:rPr>
        <w:lastRenderedPageBreak/>
        <w:t xml:space="preserve"> Mở nhẹ nắp hộp hóa chất, đặt hộp hóa chất vào các khay theo nguyên tắc phần thuốc thử R2 về phía tâm của khay.</w:t>
      </w:r>
    </w:p>
    <w:p w:rsidR="008404B4" w:rsidRPr="007B5851" w:rsidRDefault="008404B4" w:rsidP="007B5851">
      <w:pPr>
        <w:spacing w:line="360" w:lineRule="auto"/>
        <w:jc w:val="both"/>
        <w:rPr>
          <w:rFonts w:cs="Times New Roman"/>
          <w:sz w:val="28"/>
          <w:szCs w:val="28"/>
        </w:rPr>
      </w:pPr>
      <w:r w:rsidRPr="007B5851">
        <w:rPr>
          <w:rFonts w:cs="Times New Roman"/>
          <w:sz w:val="28"/>
          <w:szCs w:val="28"/>
        </w:rPr>
        <w:t xml:space="preserve"> Đạy nắp khay chứa thuốc thử máy sẽ tự động thực hiện lệnh Reagent Scan chờ khi màn hình trở về Standby&gt;&gt;&gt;Reagent&gt;&gt;&gt; Setting để kiểm tra số lược hóa chất còn trong mỗi hộp.</w:t>
      </w:r>
    </w:p>
    <w:p w:rsidR="008404B4" w:rsidRPr="007B5851" w:rsidRDefault="008404B4" w:rsidP="007B5851">
      <w:pPr>
        <w:spacing w:line="360" w:lineRule="auto"/>
        <w:jc w:val="both"/>
        <w:rPr>
          <w:rFonts w:cs="Times New Roman"/>
          <w:sz w:val="28"/>
          <w:szCs w:val="28"/>
        </w:rPr>
      </w:pPr>
      <w:r w:rsidRPr="007B5851">
        <w:rPr>
          <w:rFonts w:cs="Times New Roman"/>
          <w:sz w:val="28"/>
          <w:szCs w:val="28"/>
        </w:rPr>
        <w:t>Kiểm tra kết quả hiệu chuẩn và QC của hóa chất.</w:t>
      </w:r>
    </w:p>
    <w:p w:rsidR="008404B4" w:rsidRPr="007B5851" w:rsidRDefault="008404B4" w:rsidP="007B5851">
      <w:pPr>
        <w:spacing w:line="360" w:lineRule="auto"/>
        <w:jc w:val="both"/>
        <w:rPr>
          <w:rFonts w:cs="Times New Roman"/>
          <w:sz w:val="28"/>
          <w:szCs w:val="28"/>
        </w:rPr>
      </w:pPr>
      <w:r w:rsidRPr="007B5851">
        <w:rPr>
          <w:rFonts w:cs="Times New Roman"/>
          <w:sz w:val="28"/>
          <w:szCs w:val="28"/>
        </w:rPr>
        <w:t xml:space="preserve"> Kiểm tra hóa chất phụ trợ và vật tư tiêu hao kèm theo nếu thiếu nạp thêm hóa chất vào các vị trí đã quy định trên máy.</w:t>
      </w:r>
    </w:p>
    <w:p w:rsidR="008404B4" w:rsidRPr="007B5851" w:rsidRDefault="008404B4" w:rsidP="007B5851">
      <w:pPr>
        <w:spacing w:line="360" w:lineRule="auto"/>
        <w:jc w:val="both"/>
        <w:rPr>
          <w:rFonts w:cs="Times New Roman"/>
          <w:sz w:val="28"/>
          <w:szCs w:val="28"/>
        </w:rPr>
      </w:pPr>
      <w:r w:rsidRPr="007B5851">
        <w:rPr>
          <w:rFonts w:cs="Times New Roman"/>
          <w:sz w:val="28"/>
          <w:szCs w:val="28"/>
        </w:rPr>
        <w:t>- Chuẩn bị mẫu: Huyết thanh/ huyết tương ly tâm 4000 vòng/05 phút bằng máy ly tâm mã số VS.MLT.01</w:t>
      </w:r>
    </w:p>
    <w:p w:rsidR="008404B4" w:rsidRPr="007B5851" w:rsidRDefault="008404B4" w:rsidP="007B5851">
      <w:pPr>
        <w:spacing w:line="360" w:lineRule="auto"/>
        <w:jc w:val="both"/>
        <w:rPr>
          <w:rFonts w:cs="Times New Roman"/>
          <w:sz w:val="28"/>
          <w:szCs w:val="28"/>
        </w:rPr>
      </w:pPr>
      <w:r w:rsidRPr="007B5851">
        <w:rPr>
          <w:rFonts w:cs="Times New Roman"/>
          <w:sz w:val="28"/>
          <w:szCs w:val="28"/>
        </w:rPr>
        <w:t>9.2. Các bước thực hiện:</w:t>
      </w:r>
    </w:p>
    <w:p w:rsidR="008404B4" w:rsidRPr="007B5851" w:rsidRDefault="008404B4" w:rsidP="007B5851">
      <w:pPr>
        <w:spacing w:line="360" w:lineRule="auto"/>
        <w:jc w:val="both"/>
        <w:rPr>
          <w:rFonts w:cs="Times New Roman"/>
          <w:sz w:val="28"/>
          <w:szCs w:val="28"/>
        </w:rPr>
      </w:pPr>
      <w:r w:rsidRPr="007B5851">
        <w:rPr>
          <w:rFonts w:cs="Times New Roman"/>
          <w:sz w:val="28"/>
          <w:szCs w:val="28"/>
        </w:rPr>
        <w:t>Kiểm tra thông tin, chất lượng mẫu, kết nối dữ liệu về thông tin người bệnh và chỉ định xét nghiệm từ HSOFT vào hệ thống mạng LIS , in mã ID của xét nghiệm, dán vào mẫu bệnh phẩm tương ứng.</w:t>
      </w:r>
    </w:p>
    <w:p w:rsidR="008404B4" w:rsidRPr="007B5851" w:rsidRDefault="008404B4" w:rsidP="007B5851">
      <w:pPr>
        <w:spacing w:line="360" w:lineRule="auto"/>
        <w:jc w:val="both"/>
        <w:rPr>
          <w:rFonts w:cs="Times New Roman"/>
          <w:sz w:val="28"/>
          <w:szCs w:val="28"/>
        </w:rPr>
      </w:pPr>
      <w:r w:rsidRPr="007B5851">
        <w:rPr>
          <w:rFonts w:cs="Times New Roman"/>
          <w:sz w:val="28"/>
          <w:szCs w:val="28"/>
        </w:rPr>
        <w:t xml:space="preserve">Đưa mẫu bệnh phẩm vào Rack xám. </w:t>
      </w:r>
    </w:p>
    <w:p w:rsidR="008404B4" w:rsidRPr="007B5851" w:rsidRDefault="008404B4" w:rsidP="007B5851">
      <w:pPr>
        <w:spacing w:line="360" w:lineRule="auto"/>
        <w:jc w:val="both"/>
        <w:rPr>
          <w:rFonts w:cs="Times New Roman"/>
          <w:sz w:val="28"/>
          <w:szCs w:val="28"/>
        </w:rPr>
      </w:pPr>
      <w:r w:rsidRPr="007B5851">
        <w:rPr>
          <w:rFonts w:cs="Times New Roman"/>
          <w:sz w:val="28"/>
          <w:szCs w:val="28"/>
        </w:rPr>
        <w:t>Bỏ vào kênh A của bộ phận vận chuyển mẫu. Chọn START 2 lần.</w:t>
      </w:r>
    </w:p>
    <w:p w:rsidR="008404B4" w:rsidRPr="007B5851" w:rsidRDefault="008404B4" w:rsidP="007B5851">
      <w:pPr>
        <w:spacing w:line="360" w:lineRule="auto"/>
        <w:jc w:val="both"/>
        <w:rPr>
          <w:rFonts w:cs="Times New Roman"/>
          <w:sz w:val="28"/>
          <w:szCs w:val="28"/>
        </w:rPr>
      </w:pPr>
      <w:r w:rsidRPr="007B5851">
        <w:rPr>
          <w:rFonts w:cs="Times New Roman"/>
          <w:sz w:val="28"/>
          <w:szCs w:val="28"/>
        </w:rPr>
        <w:t xml:space="preserve">Đợi máy phân tích mẫu theo quy trình của máy </w:t>
      </w:r>
    </w:p>
    <w:p w:rsidR="008404B4" w:rsidRPr="007B5851" w:rsidRDefault="008404B4" w:rsidP="007B5851">
      <w:pPr>
        <w:spacing w:line="360" w:lineRule="auto"/>
        <w:jc w:val="both"/>
        <w:rPr>
          <w:rFonts w:cs="Times New Roman"/>
          <w:sz w:val="28"/>
          <w:szCs w:val="28"/>
        </w:rPr>
      </w:pPr>
      <w:r w:rsidRPr="007B5851">
        <w:rPr>
          <w:rFonts w:cs="Times New Roman"/>
          <w:sz w:val="28"/>
          <w:szCs w:val="28"/>
        </w:rPr>
        <w:t>Khi có kết quả cần xem xét đánh giá kết quả, đối chiếu lại thông tin bệnh nhân</w:t>
      </w:r>
    </w:p>
    <w:p w:rsidR="008404B4" w:rsidRPr="007B5851" w:rsidRDefault="008404B4" w:rsidP="007B5851">
      <w:pPr>
        <w:spacing w:line="360" w:lineRule="auto"/>
        <w:jc w:val="both"/>
        <w:rPr>
          <w:rFonts w:cs="Times New Roman"/>
          <w:sz w:val="28"/>
          <w:szCs w:val="28"/>
        </w:rPr>
      </w:pPr>
      <w:r w:rsidRPr="007B5851">
        <w:rPr>
          <w:rFonts w:cs="Times New Roman"/>
          <w:sz w:val="28"/>
          <w:szCs w:val="28"/>
        </w:rPr>
        <w:t>Kết</w:t>
      </w:r>
      <w:r w:rsidRPr="007B5851">
        <w:rPr>
          <w:rFonts w:cs="Times New Roman"/>
          <w:sz w:val="28"/>
          <w:szCs w:val="28"/>
          <w:lang w:val="vi-VN"/>
        </w:rPr>
        <w:t xml:space="preserve"> thúc ngày tiến hành kiểm tra vệ sinh và tắt máy.</w:t>
      </w:r>
    </w:p>
    <w:p w:rsidR="008404B4" w:rsidRPr="007B5851" w:rsidRDefault="008404B4" w:rsidP="007B5851">
      <w:pPr>
        <w:spacing w:line="360" w:lineRule="auto"/>
        <w:jc w:val="both"/>
        <w:rPr>
          <w:rFonts w:cs="Times New Roman"/>
          <w:b/>
          <w:sz w:val="28"/>
          <w:szCs w:val="28"/>
        </w:rPr>
      </w:pPr>
      <w:r w:rsidRPr="007B5851">
        <w:rPr>
          <w:rFonts w:cs="Times New Roman"/>
          <w:b/>
          <w:sz w:val="28"/>
          <w:szCs w:val="28"/>
        </w:rPr>
        <w:t>10. Diễn giải và báo cáo kết quả</w:t>
      </w:r>
    </w:p>
    <w:p w:rsidR="008404B4" w:rsidRPr="007B5851" w:rsidRDefault="008404B4" w:rsidP="007B5851">
      <w:pPr>
        <w:spacing w:line="360" w:lineRule="auto"/>
        <w:jc w:val="both"/>
        <w:rPr>
          <w:rFonts w:cs="Times New Roman"/>
          <w:sz w:val="28"/>
          <w:szCs w:val="28"/>
        </w:rPr>
      </w:pPr>
      <w:r w:rsidRPr="007B5851">
        <w:rPr>
          <w:rFonts w:cs="Times New Roman"/>
          <w:sz w:val="28"/>
          <w:szCs w:val="28"/>
        </w:rPr>
        <w:t xml:space="preserve">Đánh giá theo tiêu chuẩn nhà sản xuất </w:t>
      </w:r>
    </w:p>
    <w:p w:rsidR="008404B4" w:rsidRPr="007B5851" w:rsidRDefault="008404B4" w:rsidP="007B5851">
      <w:pPr>
        <w:spacing w:line="360" w:lineRule="auto"/>
        <w:jc w:val="both"/>
        <w:rPr>
          <w:rFonts w:cs="Times New Roman"/>
          <w:sz w:val="28"/>
          <w:szCs w:val="28"/>
        </w:rPr>
      </w:pPr>
      <w:r w:rsidRPr="007B5851">
        <w:rPr>
          <w:rFonts w:cs="Times New Roman"/>
          <w:sz w:val="28"/>
          <w:szCs w:val="28"/>
        </w:rPr>
        <w:t xml:space="preserve">    Chạy kiểm tra chứng 1 và chứng 2. Giá trị chứng đạt được phải nằm trong khoảng giới hạn xác định. Giới hạn này được qui định trong bộ chứng và trong mỗi lô hóa chất khác nhau có thể có sự thay đổi về giới hạn chứng </w:t>
      </w:r>
    </w:p>
    <w:p w:rsidR="008404B4" w:rsidRPr="007B5851" w:rsidRDefault="008404B4" w:rsidP="007B5851">
      <w:pPr>
        <w:spacing w:line="360" w:lineRule="auto"/>
        <w:jc w:val="both"/>
        <w:rPr>
          <w:rFonts w:cs="Times New Roman"/>
          <w:sz w:val="28"/>
          <w:szCs w:val="28"/>
        </w:rPr>
      </w:pPr>
      <w:r w:rsidRPr="007B5851">
        <w:rPr>
          <w:rFonts w:cs="Times New Roman"/>
          <w:sz w:val="28"/>
          <w:szCs w:val="28"/>
        </w:rPr>
        <w:lastRenderedPageBreak/>
        <w:t xml:space="preserve">- Kết quả của mẫu bệnh phẩm sẽ được thông báo là dương tính hoặc âm tính cùng với chỉ số ngưỡng (COI). </w:t>
      </w:r>
    </w:p>
    <w:p w:rsidR="008404B4" w:rsidRPr="007B5851" w:rsidRDefault="008404B4" w:rsidP="007B5851">
      <w:pPr>
        <w:spacing w:line="360" w:lineRule="auto"/>
        <w:jc w:val="both"/>
        <w:rPr>
          <w:rFonts w:cs="Times New Roman"/>
          <w:sz w:val="28"/>
          <w:szCs w:val="28"/>
        </w:rPr>
      </w:pPr>
      <w:r w:rsidRPr="007B5851">
        <w:rPr>
          <w:rFonts w:cs="Times New Roman"/>
          <w:sz w:val="28"/>
          <w:szCs w:val="28"/>
        </w:rPr>
        <w:t xml:space="preserve">Nếu KQ &lt; 0.9 COI: mẫu bệnh phẩm không phản ứng được coi là âm tính. </w:t>
      </w:r>
    </w:p>
    <w:p w:rsidR="008404B4" w:rsidRPr="007B5851" w:rsidRDefault="008404B4" w:rsidP="007B5851">
      <w:pPr>
        <w:spacing w:line="360" w:lineRule="auto"/>
        <w:jc w:val="both"/>
        <w:rPr>
          <w:rFonts w:cs="Times New Roman"/>
          <w:sz w:val="28"/>
          <w:szCs w:val="28"/>
        </w:rPr>
      </w:pPr>
      <w:r w:rsidRPr="007B5851">
        <w:rPr>
          <w:rFonts w:cs="Times New Roman"/>
          <w:sz w:val="28"/>
          <w:szCs w:val="28"/>
        </w:rPr>
        <w:t xml:space="preserve"> Nếu KQ : ≥ 1.0: Mẫu bệnh phẩm có phản ứng cần lấy mẫu chuyển sang Trung tâm Phòng chống bệnh tật Quảng Ninh khẳng định , Sau khi có kết quả trả trực tiếp cho bệnh nhân.</w:t>
      </w:r>
    </w:p>
    <w:p w:rsidR="008404B4" w:rsidRPr="007B5851" w:rsidRDefault="008404B4" w:rsidP="007B5851">
      <w:pPr>
        <w:spacing w:line="360" w:lineRule="auto"/>
        <w:jc w:val="both"/>
        <w:rPr>
          <w:rFonts w:cs="Times New Roman"/>
          <w:b/>
          <w:sz w:val="28"/>
          <w:szCs w:val="28"/>
          <w:lang w:val="vi-VN"/>
        </w:rPr>
      </w:pPr>
      <w:r w:rsidRPr="007B5851">
        <w:rPr>
          <w:rFonts w:cs="Times New Roman"/>
          <w:b/>
          <w:sz w:val="28"/>
          <w:szCs w:val="28"/>
        </w:rPr>
        <w:t>11. Lưu ý (cảnh báo)</w:t>
      </w:r>
    </w:p>
    <w:p w:rsidR="008404B4" w:rsidRPr="007B5851" w:rsidRDefault="008404B4" w:rsidP="007B5851">
      <w:pPr>
        <w:spacing w:line="360" w:lineRule="auto"/>
        <w:jc w:val="both"/>
        <w:rPr>
          <w:rFonts w:cs="Times New Roman"/>
          <w:sz w:val="28"/>
          <w:szCs w:val="28"/>
          <w:lang w:val="vi-VN"/>
        </w:rPr>
      </w:pPr>
      <w:r w:rsidRPr="007B5851">
        <w:rPr>
          <w:rFonts w:cs="Times New Roman"/>
          <w:sz w:val="28"/>
          <w:szCs w:val="28"/>
          <w:lang w:val="vi-VN"/>
        </w:rPr>
        <w:t>Ly tâm mẫu đúng theo khuyến cáo của nhà sản xuất</w:t>
      </w:r>
    </w:p>
    <w:p w:rsidR="008404B4" w:rsidRPr="007B5851" w:rsidRDefault="008404B4" w:rsidP="007B5851">
      <w:pPr>
        <w:spacing w:line="360" w:lineRule="auto"/>
        <w:jc w:val="both"/>
        <w:rPr>
          <w:rFonts w:cs="Times New Roman"/>
          <w:sz w:val="28"/>
          <w:szCs w:val="28"/>
          <w:lang w:val="vi-VN"/>
        </w:rPr>
      </w:pPr>
      <w:r w:rsidRPr="007B5851">
        <w:rPr>
          <w:rFonts w:cs="Times New Roman"/>
          <w:sz w:val="28"/>
          <w:szCs w:val="28"/>
          <w:lang w:val="vi-VN"/>
        </w:rPr>
        <w:t>Trường hợp mẫu huyết thanh/ huyết tương quá ít hoặc bị vón đông cần ly tâm lại thật kỹ và dùng pipette hút huyết tương ra cup để chạy lại như mẫu bệnh phẩm ban đầu.</w:t>
      </w:r>
    </w:p>
    <w:p w:rsidR="008404B4" w:rsidRPr="007B5851" w:rsidRDefault="008404B4" w:rsidP="007B5851">
      <w:pPr>
        <w:spacing w:line="360" w:lineRule="auto"/>
        <w:jc w:val="both"/>
        <w:rPr>
          <w:rFonts w:cs="Times New Roman"/>
          <w:b/>
          <w:sz w:val="28"/>
          <w:szCs w:val="28"/>
          <w:lang w:val="vi-VN"/>
        </w:rPr>
      </w:pPr>
      <w:r w:rsidRPr="007B5851">
        <w:rPr>
          <w:rFonts w:cs="Times New Roman"/>
          <w:b/>
          <w:sz w:val="28"/>
          <w:szCs w:val="28"/>
        </w:rPr>
        <w:t>12. Lưu trữ hồ sơ</w:t>
      </w:r>
    </w:p>
    <w:p w:rsidR="008404B4" w:rsidRPr="007B5851" w:rsidRDefault="008404B4" w:rsidP="007B5851">
      <w:pPr>
        <w:spacing w:line="360" w:lineRule="auto"/>
        <w:jc w:val="both"/>
        <w:rPr>
          <w:rFonts w:cs="Times New Roman"/>
          <w:sz w:val="28"/>
          <w:szCs w:val="28"/>
        </w:rPr>
      </w:pPr>
      <w:r w:rsidRPr="007B5851">
        <w:rPr>
          <w:rFonts w:cs="Times New Roman"/>
          <w:sz w:val="28"/>
          <w:szCs w:val="28"/>
        </w:rPr>
        <w:t>Kết quả xét nghiệm được lưu trên phần mềm LIS, trả kết quả trên phần mềm Hsoft</w:t>
      </w:r>
    </w:p>
    <w:p w:rsidR="008404B4" w:rsidRPr="007B5851" w:rsidRDefault="008404B4" w:rsidP="007B5851">
      <w:pPr>
        <w:spacing w:line="360" w:lineRule="auto"/>
        <w:jc w:val="both"/>
        <w:rPr>
          <w:rFonts w:cs="Times New Roman"/>
          <w:sz w:val="28"/>
          <w:szCs w:val="28"/>
        </w:rPr>
      </w:pPr>
      <w:r w:rsidRPr="007B5851">
        <w:rPr>
          <w:rFonts w:cs="Times New Roman"/>
          <w:sz w:val="28"/>
          <w:szCs w:val="28"/>
        </w:rPr>
        <w:t>Kết quả Nội kiểm, ngoại kiểm lưu trong hồ sơ ( QTQL 5.8.1)</w:t>
      </w:r>
    </w:p>
    <w:p w:rsidR="008404B4" w:rsidRPr="007B5851" w:rsidRDefault="008404B4" w:rsidP="007B5851">
      <w:pPr>
        <w:spacing w:line="360" w:lineRule="auto"/>
        <w:jc w:val="both"/>
        <w:rPr>
          <w:rFonts w:cs="Times New Roman"/>
          <w:sz w:val="28"/>
          <w:szCs w:val="28"/>
        </w:rPr>
      </w:pPr>
      <w:r w:rsidRPr="007B5851">
        <w:rPr>
          <w:rFonts w:cs="Times New Roman"/>
          <w:sz w:val="28"/>
          <w:szCs w:val="28"/>
        </w:rPr>
        <w:t>Vận hành máy lưu trong hồ sơ theo dõi ( QTQL.5.5.1)</w:t>
      </w:r>
    </w:p>
    <w:p w:rsidR="008404B4" w:rsidRPr="007B5851" w:rsidRDefault="008404B4" w:rsidP="007B5851">
      <w:pPr>
        <w:spacing w:line="360" w:lineRule="auto"/>
        <w:jc w:val="both"/>
        <w:rPr>
          <w:rFonts w:cs="Times New Roman"/>
          <w:sz w:val="28"/>
          <w:szCs w:val="28"/>
        </w:rPr>
      </w:pPr>
      <w:r w:rsidRPr="007B5851">
        <w:rPr>
          <w:rFonts w:cs="Times New Roman"/>
          <w:sz w:val="28"/>
          <w:szCs w:val="28"/>
        </w:rPr>
        <w:t xml:space="preserve"> Theo dõi sử dụng hóa chất lưu trong hồ sơ theo dõi sử dụng hóa chất. (QTQL 5.7.2.)</w:t>
      </w:r>
    </w:p>
    <w:p w:rsidR="008404B4" w:rsidRPr="007B5851" w:rsidRDefault="008404B4" w:rsidP="007B5851">
      <w:pPr>
        <w:spacing w:line="360" w:lineRule="auto"/>
        <w:jc w:val="both"/>
        <w:rPr>
          <w:rFonts w:cs="Times New Roman"/>
          <w:sz w:val="28"/>
          <w:szCs w:val="28"/>
        </w:rPr>
      </w:pPr>
      <w:r w:rsidRPr="007B5851">
        <w:rPr>
          <w:rFonts w:cs="Times New Roman"/>
          <w:sz w:val="28"/>
          <w:szCs w:val="28"/>
        </w:rPr>
        <w:t>Hồ sơ lưu trong khoa trong 3 năm sau đó chuyển kho lưu trữ</w:t>
      </w:r>
    </w:p>
    <w:p w:rsidR="008404B4" w:rsidRPr="007B5851" w:rsidRDefault="008404B4" w:rsidP="007B5851">
      <w:pPr>
        <w:spacing w:line="360" w:lineRule="auto"/>
        <w:jc w:val="both"/>
        <w:rPr>
          <w:rFonts w:cs="Times New Roman"/>
          <w:b/>
          <w:sz w:val="28"/>
          <w:szCs w:val="28"/>
          <w:lang w:val="vi-VN"/>
        </w:rPr>
      </w:pPr>
      <w:r w:rsidRPr="007B5851">
        <w:rPr>
          <w:rFonts w:cs="Times New Roman"/>
          <w:b/>
          <w:sz w:val="28"/>
          <w:szCs w:val="28"/>
        </w:rPr>
        <w:t>13. Tài liệu liên quan</w:t>
      </w:r>
    </w:p>
    <w:tbl>
      <w:tblPr>
        <w:tblW w:w="8911"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40"/>
        <w:gridCol w:w="2971"/>
      </w:tblGrid>
      <w:tr w:rsidR="008404B4" w:rsidRPr="007B5851" w:rsidTr="0023479E">
        <w:tc>
          <w:tcPr>
            <w:tcW w:w="5940" w:type="dxa"/>
            <w:tcBorders>
              <w:top w:val="single" w:sz="4" w:space="0" w:color="auto"/>
              <w:left w:val="single" w:sz="4" w:space="0" w:color="auto"/>
              <w:bottom w:val="single" w:sz="4" w:space="0" w:color="auto"/>
              <w:right w:val="single" w:sz="4" w:space="0" w:color="auto"/>
            </w:tcBorders>
          </w:tcPr>
          <w:p w:rsidR="008404B4" w:rsidRPr="007B5851" w:rsidRDefault="008404B4" w:rsidP="007B5851">
            <w:pPr>
              <w:spacing w:line="360" w:lineRule="auto"/>
              <w:jc w:val="both"/>
              <w:rPr>
                <w:rFonts w:cs="Times New Roman"/>
                <w:b/>
                <w:bCs/>
                <w:sz w:val="28"/>
                <w:szCs w:val="28"/>
                <w:lang w:val="vi-VN" w:bidi="th-TH"/>
              </w:rPr>
            </w:pPr>
            <w:r w:rsidRPr="007B5851">
              <w:rPr>
                <w:rFonts w:cs="Times New Roman"/>
                <w:b/>
                <w:bCs/>
                <w:sz w:val="28"/>
                <w:szCs w:val="28"/>
                <w:lang w:val="vi-VN" w:bidi="th-TH"/>
              </w:rPr>
              <w:t>Tên tài liệu</w:t>
            </w:r>
          </w:p>
        </w:tc>
        <w:tc>
          <w:tcPr>
            <w:tcW w:w="2971" w:type="dxa"/>
            <w:tcBorders>
              <w:top w:val="single" w:sz="4" w:space="0" w:color="auto"/>
              <w:left w:val="single" w:sz="4" w:space="0" w:color="auto"/>
              <w:bottom w:val="single" w:sz="4" w:space="0" w:color="auto"/>
              <w:right w:val="single" w:sz="4" w:space="0" w:color="auto"/>
            </w:tcBorders>
          </w:tcPr>
          <w:p w:rsidR="008404B4" w:rsidRPr="007B5851" w:rsidRDefault="008404B4" w:rsidP="007B5851">
            <w:pPr>
              <w:spacing w:line="360" w:lineRule="auto"/>
              <w:jc w:val="both"/>
              <w:rPr>
                <w:rFonts w:cs="Times New Roman"/>
                <w:b/>
                <w:bCs/>
                <w:sz w:val="28"/>
                <w:szCs w:val="28"/>
                <w:lang w:val="vi-VN" w:bidi="th-TH"/>
              </w:rPr>
            </w:pPr>
            <w:r w:rsidRPr="007B5851">
              <w:rPr>
                <w:rFonts w:cs="Times New Roman"/>
                <w:b/>
                <w:bCs/>
                <w:sz w:val="28"/>
                <w:szCs w:val="28"/>
                <w:lang w:val="vi-VN" w:bidi="th-TH"/>
              </w:rPr>
              <w:t>Mã tài liệu</w:t>
            </w:r>
          </w:p>
        </w:tc>
      </w:tr>
      <w:tr w:rsidR="008404B4" w:rsidRPr="007B5851" w:rsidTr="0023479E">
        <w:tc>
          <w:tcPr>
            <w:tcW w:w="5940" w:type="dxa"/>
            <w:tcBorders>
              <w:top w:val="single" w:sz="4" w:space="0" w:color="auto"/>
              <w:left w:val="single" w:sz="4" w:space="0" w:color="auto"/>
              <w:bottom w:val="single" w:sz="4" w:space="0" w:color="auto"/>
              <w:right w:val="single" w:sz="4" w:space="0" w:color="auto"/>
            </w:tcBorders>
          </w:tcPr>
          <w:p w:rsidR="008404B4" w:rsidRPr="007B5851" w:rsidRDefault="008404B4" w:rsidP="007B5851">
            <w:pPr>
              <w:spacing w:line="360" w:lineRule="auto"/>
              <w:jc w:val="both"/>
              <w:rPr>
                <w:rFonts w:cs="Times New Roman"/>
                <w:sz w:val="28"/>
                <w:szCs w:val="28"/>
                <w:lang w:bidi="th-TH"/>
              </w:rPr>
            </w:pPr>
            <w:r w:rsidRPr="007B5851">
              <w:rPr>
                <w:rFonts w:cs="Times New Roman"/>
                <w:sz w:val="28"/>
                <w:szCs w:val="28"/>
                <w:lang w:bidi="th-TH"/>
              </w:rPr>
              <w:t>Sổ tay an toàn</w:t>
            </w:r>
          </w:p>
        </w:tc>
        <w:tc>
          <w:tcPr>
            <w:tcW w:w="2971" w:type="dxa"/>
            <w:tcBorders>
              <w:top w:val="single" w:sz="4" w:space="0" w:color="auto"/>
              <w:left w:val="single" w:sz="4" w:space="0" w:color="auto"/>
              <w:bottom w:val="single" w:sz="4" w:space="0" w:color="auto"/>
              <w:right w:val="single" w:sz="4" w:space="0" w:color="auto"/>
            </w:tcBorders>
          </w:tcPr>
          <w:p w:rsidR="008404B4" w:rsidRPr="007B5851" w:rsidRDefault="008404B4" w:rsidP="007B5851">
            <w:pPr>
              <w:spacing w:line="360" w:lineRule="auto"/>
              <w:jc w:val="both"/>
              <w:rPr>
                <w:rFonts w:cs="Times New Roman"/>
                <w:sz w:val="28"/>
                <w:szCs w:val="28"/>
                <w:lang w:bidi="th-TH"/>
              </w:rPr>
            </w:pPr>
            <w:r w:rsidRPr="007B5851">
              <w:rPr>
                <w:rFonts w:cs="Times New Roman"/>
                <w:sz w:val="28"/>
                <w:szCs w:val="28"/>
                <w:lang w:bidi="th-TH"/>
              </w:rPr>
              <w:t>VS-STAT.1.0</w:t>
            </w:r>
          </w:p>
        </w:tc>
      </w:tr>
      <w:tr w:rsidR="008404B4" w:rsidRPr="007B5851" w:rsidTr="0023479E">
        <w:tc>
          <w:tcPr>
            <w:tcW w:w="5940" w:type="dxa"/>
            <w:tcBorders>
              <w:top w:val="single" w:sz="4" w:space="0" w:color="auto"/>
              <w:left w:val="single" w:sz="4" w:space="0" w:color="auto"/>
              <w:bottom w:val="single" w:sz="4" w:space="0" w:color="auto"/>
              <w:right w:val="single" w:sz="4" w:space="0" w:color="auto"/>
            </w:tcBorders>
          </w:tcPr>
          <w:p w:rsidR="008404B4" w:rsidRPr="007B5851" w:rsidRDefault="008404B4" w:rsidP="007B5851">
            <w:pPr>
              <w:spacing w:line="360" w:lineRule="auto"/>
              <w:jc w:val="both"/>
              <w:rPr>
                <w:rFonts w:cs="Times New Roman"/>
                <w:sz w:val="28"/>
                <w:szCs w:val="28"/>
                <w:lang w:val="vi-VN"/>
              </w:rPr>
            </w:pPr>
            <w:r w:rsidRPr="007B5851">
              <w:rPr>
                <w:rFonts w:cs="Times New Roman"/>
                <w:sz w:val="28"/>
                <w:szCs w:val="28"/>
              </w:rPr>
              <w:t>Sổ tay dịch vụ khách hàng</w:t>
            </w:r>
          </w:p>
        </w:tc>
        <w:tc>
          <w:tcPr>
            <w:tcW w:w="2971" w:type="dxa"/>
            <w:tcBorders>
              <w:top w:val="single" w:sz="4" w:space="0" w:color="auto"/>
              <w:left w:val="single" w:sz="4" w:space="0" w:color="auto"/>
              <w:bottom w:val="single" w:sz="4" w:space="0" w:color="auto"/>
              <w:right w:val="single" w:sz="4" w:space="0" w:color="auto"/>
            </w:tcBorders>
          </w:tcPr>
          <w:p w:rsidR="008404B4" w:rsidRPr="007B5851" w:rsidRDefault="008404B4" w:rsidP="007B5851">
            <w:pPr>
              <w:spacing w:line="360" w:lineRule="auto"/>
              <w:jc w:val="both"/>
              <w:rPr>
                <w:rFonts w:eastAsia="PMingLiU" w:cs="Times New Roman"/>
                <w:kern w:val="2"/>
                <w:sz w:val="28"/>
                <w:szCs w:val="28"/>
                <w:lang w:eastAsia="zh-TW"/>
              </w:rPr>
            </w:pPr>
            <w:r w:rsidRPr="007B5851">
              <w:rPr>
                <w:rFonts w:eastAsia="PMingLiU" w:cs="Times New Roman"/>
                <w:kern w:val="2"/>
                <w:sz w:val="28"/>
                <w:szCs w:val="28"/>
                <w:lang w:eastAsia="zh-TW"/>
              </w:rPr>
              <w:t>VS-STDV.1.0</w:t>
            </w:r>
          </w:p>
        </w:tc>
      </w:tr>
      <w:tr w:rsidR="008404B4" w:rsidRPr="007B5851" w:rsidTr="0023479E">
        <w:tc>
          <w:tcPr>
            <w:tcW w:w="5940" w:type="dxa"/>
            <w:tcBorders>
              <w:top w:val="single" w:sz="4" w:space="0" w:color="auto"/>
              <w:left w:val="single" w:sz="4" w:space="0" w:color="auto"/>
              <w:bottom w:val="single" w:sz="4" w:space="0" w:color="auto"/>
              <w:right w:val="single" w:sz="4" w:space="0" w:color="auto"/>
            </w:tcBorders>
          </w:tcPr>
          <w:p w:rsidR="008404B4" w:rsidRPr="007B5851" w:rsidRDefault="008404B4" w:rsidP="007B5851">
            <w:pPr>
              <w:spacing w:line="360" w:lineRule="auto"/>
              <w:jc w:val="both"/>
              <w:rPr>
                <w:rFonts w:cs="Times New Roman"/>
                <w:sz w:val="28"/>
                <w:szCs w:val="28"/>
              </w:rPr>
            </w:pPr>
            <w:r w:rsidRPr="007B5851">
              <w:rPr>
                <w:rFonts w:cs="Times New Roman"/>
                <w:sz w:val="28"/>
                <w:szCs w:val="28"/>
              </w:rPr>
              <w:t>Sổ tay chất lượng</w:t>
            </w:r>
          </w:p>
        </w:tc>
        <w:tc>
          <w:tcPr>
            <w:tcW w:w="2971" w:type="dxa"/>
            <w:tcBorders>
              <w:top w:val="single" w:sz="4" w:space="0" w:color="auto"/>
              <w:left w:val="single" w:sz="4" w:space="0" w:color="auto"/>
              <w:bottom w:val="single" w:sz="4" w:space="0" w:color="auto"/>
              <w:right w:val="single" w:sz="4" w:space="0" w:color="auto"/>
            </w:tcBorders>
          </w:tcPr>
          <w:p w:rsidR="008404B4" w:rsidRPr="007B5851" w:rsidRDefault="008404B4" w:rsidP="007B5851">
            <w:pPr>
              <w:spacing w:line="360" w:lineRule="auto"/>
              <w:jc w:val="both"/>
              <w:rPr>
                <w:rFonts w:cs="Times New Roman"/>
                <w:sz w:val="28"/>
                <w:szCs w:val="28"/>
                <w:lang w:bidi="th-TH"/>
              </w:rPr>
            </w:pPr>
            <w:r w:rsidRPr="007B5851">
              <w:rPr>
                <w:rFonts w:cs="Times New Roman"/>
                <w:sz w:val="28"/>
                <w:szCs w:val="28"/>
                <w:lang w:bidi="th-TH"/>
              </w:rPr>
              <w:t>VS-STCL.1.0</w:t>
            </w:r>
          </w:p>
        </w:tc>
      </w:tr>
      <w:tr w:rsidR="008404B4" w:rsidRPr="007B5851" w:rsidTr="0023479E">
        <w:tc>
          <w:tcPr>
            <w:tcW w:w="5940" w:type="dxa"/>
            <w:tcBorders>
              <w:top w:val="single" w:sz="4" w:space="0" w:color="auto"/>
              <w:left w:val="single" w:sz="4" w:space="0" w:color="auto"/>
              <w:bottom w:val="single" w:sz="4" w:space="0" w:color="auto"/>
              <w:right w:val="single" w:sz="4" w:space="0" w:color="auto"/>
            </w:tcBorders>
          </w:tcPr>
          <w:p w:rsidR="008404B4" w:rsidRPr="007B5851" w:rsidRDefault="008404B4" w:rsidP="007B5851">
            <w:pPr>
              <w:spacing w:line="360" w:lineRule="auto"/>
              <w:jc w:val="both"/>
              <w:rPr>
                <w:rFonts w:cs="Times New Roman"/>
                <w:sz w:val="28"/>
                <w:szCs w:val="28"/>
                <w:lang w:bidi="th-TH"/>
              </w:rPr>
            </w:pPr>
            <w:r w:rsidRPr="007B5851">
              <w:rPr>
                <w:rFonts w:cs="Times New Roman"/>
                <w:sz w:val="28"/>
                <w:szCs w:val="28"/>
              </w:rPr>
              <w:lastRenderedPageBreak/>
              <w:t>Quy trình nội kiểm tra</w:t>
            </w:r>
          </w:p>
        </w:tc>
        <w:tc>
          <w:tcPr>
            <w:tcW w:w="2971" w:type="dxa"/>
            <w:tcBorders>
              <w:top w:val="single" w:sz="4" w:space="0" w:color="auto"/>
              <w:left w:val="single" w:sz="4" w:space="0" w:color="auto"/>
              <w:bottom w:val="single" w:sz="4" w:space="0" w:color="auto"/>
              <w:right w:val="single" w:sz="4" w:space="0" w:color="auto"/>
            </w:tcBorders>
          </w:tcPr>
          <w:p w:rsidR="008404B4" w:rsidRPr="007B5851" w:rsidRDefault="008404B4" w:rsidP="007B5851">
            <w:pPr>
              <w:spacing w:line="360" w:lineRule="auto"/>
              <w:jc w:val="both"/>
              <w:rPr>
                <w:rFonts w:cs="Times New Roman"/>
                <w:sz w:val="28"/>
                <w:szCs w:val="28"/>
                <w:lang w:val="vi-VN" w:bidi="th-TH"/>
              </w:rPr>
            </w:pPr>
            <w:r w:rsidRPr="007B5851">
              <w:rPr>
                <w:rFonts w:cs="Times New Roman"/>
                <w:sz w:val="28"/>
                <w:szCs w:val="28"/>
                <w:lang w:val="vi-VN" w:bidi="th-TH"/>
              </w:rPr>
              <w:t>VS-QTQL.5.8.5</w:t>
            </w:r>
          </w:p>
        </w:tc>
      </w:tr>
      <w:tr w:rsidR="008404B4" w:rsidRPr="007B5851" w:rsidTr="0023479E">
        <w:tc>
          <w:tcPr>
            <w:tcW w:w="5940" w:type="dxa"/>
            <w:tcBorders>
              <w:top w:val="single" w:sz="4" w:space="0" w:color="auto"/>
              <w:left w:val="single" w:sz="4" w:space="0" w:color="auto"/>
              <w:bottom w:val="single" w:sz="4" w:space="0" w:color="auto"/>
              <w:right w:val="single" w:sz="4" w:space="0" w:color="auto"/>
            </w:tcBorders>
          </w:tcPr>
          <w:p w:rsidR="008404B4" w:rsidRPr="007B5851" w:rsidRDefault="008404B4" w:rsidP="007B5851">
            <w:pPr>
              <w:spacing w:line="360" w:lineRule="auto"/>
              <w:jc w:val="both"/>
              <w:rPr>
                <w:rFonts w:cs="Times New Roman"/>
                <w:sz w:val="28"/>
                <w:szCs w:val="28"/>
                <w:lang w:val="vi-VN"/>
              </w:rPr>
            </w:pPr>
            <w:r w:rsidRPr="007B5851">
              <w:rPr>
                <w:rFonts w:cs="Times New Roman"/>
                <w:sz w:val="28"/>
                <w:szCs w:val="28"/>
                <w:lang w:val="vi-VN"/>
              </w:rPr>
              <w:t>Hướng dẫn sử dụng máy xét nghiệm miễn dịch tự động cobas e601</w:t>
            </w:r>
          </w:p>
        </w:tc>
        <w:tc>
          <w:tcPr>
            <w:tcW w:w="2971" w:type="dxa"/>
            <w:tcBorders>
              <w:top w:val="single" w:sz="4" w:space="0" w:color="auto"/>
              <w:left w:val="single" w:sz="4" w:space="0" w:color="auto"/>
              <w:bottom w:val="single" w:sz="4" w:space="0" w:color="auto"/>
              <w:right w:val="single" w:sz="4" w:space="0" w:color="auto"/>
            </w:tcBorders>
          </w:tcPr>
          <w:p w:rsidR="008404B4" w:rsidRPr="007B5851" w:rsidRDefault="008404B4" w:rsidP="007B5851">
            <w:pPr>
              <w:spacing w:line="360" w:lineRule="auto"/>
              <w:jc w:val="both"/>
              <w:rPr>
                <w:rFonts w:cs="Times New Roman"/>
                <w:sz w:val="28"/>
                <w:szCs w:val="28"/>
                <w:lang w:val="vi-VN" w:bidi="th-TH"/>
              </w:rPr>
            </w:pPr>
            <w:r w:rsidRPr="007B5851">
              <w:rPr>
                <w:rFonts w:cs="Times New Roman"/>
                <w:sz w:val="28"/>
                <w:szCs w:val="28"/>
                <w:lang w:val="vi-VN" w:bidi="th-TH"/>
              </w:rPr>
              <w:t>VS-HDTB.05</w:t>
            </w:r>
          </w:p>
        </w:tc>
      </w:tr>
    </w:tbl>
    <w:p w:rsidR="008404B4" w:rsidRPr="007B5851" w:rsidRDefault="008404B4" w:rsidP="007B5851">
      <w:pPr>
        <w:spacing w:line="360" w:lineRule="auto"/>
        <w:jc w:val="both"/>
        <w:rPr>
          <w:rFonts w:cs="Times New Roman"/>
          <w:b/>
          <w:sz w:val="28"/>
          <w:szCs w:val="28"/>
          <w:lang w:val="vi-VN"/>
        </w:rPr>
      </w:pPr>
      <w:r w:rsidRPr="007B5851">
        <w:rPr>
          <w:rFonts w:cs="Times New Roman"/>
          <w:b/>
          <w:sz w:val="28"/>
          <w:szCs w:val="28"/>
        </w:rPr>
        <w:t>14. Tài liệu tham khảo</w:t>
      </w:r>
    </w:p>
    <w:p w:rsidR="008404B4" w:rsidRPr="007B5851" w:rsidRDefault="008404B4" w:rsidP="007B5851">
      <w:pPr>
        <w:spacing w:line="360" w:lineRule="auto"/>
        <w:jc w:val="both"/>
        <w:rPr>
          <w:rFonts w:cs="Times New Roman"/>
          <w:b/>
          <w:sz w:val="28"/>
          <w:szCs w:val="28"/>
        </w:rPr>
      </w:pPr>
      <w:r w:rsidRPr="007B5851">
        <w:rPr>
          <w:rFonts w:cs="Times New Roman"/>
          <w:sz w:val="28"/>
          <w:szCs w:val="28"/>
        </w:rPr>
        <w:t>Quyết định số 2429/QĐ-BYT ngày 12/6/2017 Ban hành Tiêu chí đánh giá mức chất lượng phòng xét nghiệm y học</w:t>
      </w:r>
    </w:p>
    <w:p w:rsidR="008404B4" w:rsidRPr="007B5851" w:rsidRDefault="008404B4" w:rsidP="007B5851">
      <w:pPr>
        <w:spacing w:line="360" w:lineRule="auto"/>
        <w:jc w:val="both"/>
        <w:rPr>
          <w:rFonts w:cs="Times New Roman"/>
          <w:b/>
          <w:sz w:val="28"/>
          <w:szCs w:val="28"/>
          <w:lang w:val="vi-VN"/>
        </w:rPr>
      </w:pPr>
      <w:r w:rsidRPr="007B5851">
        <w:rPr>
          <w:rFonts w:cs="Times New Roman"/>
          <w:sz w:val="28"/>
          <w:szCs w:val="28"/>
          <w:lang w:val="vi-VN"/>
        </w:rPr>
        <w:t>Quyết định số 5530/QĐ-BYT ngày 25/12/2015 Ban hành Hướng dẫn xây dựng Quy trình thực hành chuẩn trong Quản lý chất lượng xét nghiệm</w:t>
      </w:r>
    </w:p>
    <w:p w:rsidR="008404B4" w:rsidRPr="007B5851" w:rsidRDefault="008404B4" w:rsidP="007B5851">
      <w:pPr>
        <w:spacing w:line="360" w:lineRule="auto"/>
        <w:jc w:val="both"/>
        <w:rPr>
          <w:rFonts w:cs="Times New Roman"/>
          <w:bCs/>
          <w:sz w:val="28"/>
          <w:szCs w:val="28"/>
          <w:lang w:val="vi-VN"/>
        </w:rPr>
      </w:pPr>
      <w:r w:rsidRPr="007B5851">
        <w:rPr>
          <w:rFonts w:cs="Times New Roman"/>
          <w:bCs/>
          <w:sz w:val="28"/>
          <w:szCs w:val="28"/>
          <w:lang w:val="vi-VN"/>
        </w:rPr>
        <w:t>Quyết định số 26 /QĐ-BYT ngày ngày 03 tháng 01 năm 2013 “Hướng dẫn quy trình kỹ thuật chuyên ngành Vi sinh Y học”</w:t>
      </w:r>
    </w:p>
    <w:p w:rsidR="008404B4" w:rsidRPr="007B5851" w:rsidRDefault="008404B4" w:rsidP="007B5851">
      <w:pPr>
        <w:spacing w:line="360" w:lineRule="auto"/>
        <w:jc w:val="both"/>
        <w:rPr>
          <w:rFonts w:cs="Times New Roman"/>
          <w:bCs/>
          <w:sz w:val="28"/>
          <w:szCs w:val="28"/>
        </w:rPr>
      </w:pPr>
      <w:r w:rsidRPr="007B5851">
        <w:rPr>
          <w:rFonts w:cs="Times New Roman"/>
          <w:sz w:val="28"/>
          <w:szCs w:val="28"/>
        </w:rPr>
        <w:t>Manual Operation Cobas 6000.</w:t>
      </w:r>
    </w:p>
    <w:p w:rsidR="008404B4" w:rsidRPr="007B5851" w:rsidRDefault="008404B4" w:rsidP="007B5851">
      <w:pPr>
        <w:spacing w:line="360" w:lineRule="auto"/>
        <w:jc w:val="both"/>
        <w:rPr>
          <w:rFonts w:cs="Times New Roman"/>
          <w:sz w:val="28"/>
          <w:szCs w:val="28"/>
        </w:rPr>
      </w:pPr>
      <w:r w:rsidRPr="007B5851">
        <w:rPr>
          <w:rFonts w:cs="Times New Roman"/>
          <w:sz w:val="28"/>
          <w:szCs w:val="28"/>
        </w:rPr>
        <w:t>Elecsys® HIV Combi PT – Roche</w:t>
      </w:r>
    </w:p>
    <w:p w:rsidR="008404B4" w:rsidRPr="007B5851" w:rsidRDefault="008404B4" w:rsidP="007B5851">
      <w:pPr>
        <w:spacing w:line="360" w:lineRule="auto"/>
        <w:rPr>
          <w:rFonts w:eastAsia="Times New Roman" w:cs="Times New Roman"/>
          <w:b/>
          <w:sz w:val="32"/>
          <w:szCs w:val="32"/>
        </w:rPr>
      </w:pPr>
      <w:r w:rsidRPr="007B5851">
        <w:rPr>
          <w:rFonts w:cs="Times New Roman"/>
          <w:b/>
          <w:sz w:val="32"/>
          <w:szCs w:val="32"/>
        </w:rPr>
        <w:br w:type="page"/>
      </w:r>
    </w:p>
    <w:p w:rsidR="00F11403" w:rsidRPr="007B5851" w:rsidRDefault="00F11403" w:rsidP="007B5851">
      <w:pPr>
        <w:pStyle w:val="ndesc"/>
        <w:shd w:val="clear" w:color="auto" w:fill="FFFFFF"/>
        <w:tabs>
          <w:tab w:val="left" w:pos="284"/>
          <w:tab w:val="left" w:pos="426"/>
        </w:tabs>
        <w:spacing w:before="0" w:beforeAutospacing="0" w:after="120" w:afterAutospacing="0" w:line="360" w:lineRule="auto"/>
        <w:jc w:val="center"/>
        <w:outlineLvl w:val="1"/>
        <w:rPr>
          <w:b/>
          <w:sz w:val="32"/>
          <w:szCs w:val="32"/>
        </w:rPr>
      </w:pPr>
      <w:bookmarkStart w:id="155" w:name="_Toc115441120"/>
      <w:r w:rsidRPr="007B5851">
        <w:rPr>
          <w:b/>
          <w:sz w:val="32"/>
          <w:szCs w:val="32"/>
        </w:rPr>
        <w:lastRenderedPageBreak/>
        <w:t>143. DENGUE VIRUS REAL-TIME PCR</w:t>
      </w:r>
      <w:bookmarkEnd w:id="155"/>
    </w:p>
    <w:p w:rsidR="00457173" w:rsidRPr="007B5851" w:rsidRDefault="00457173" w:rsidP="007B5851">
      <w:pPr>
        <w:spacing w:line="360" w:lineRule="auto"/>
        <w:jc w:val="both"/>
        <w:rPr>
          <w:rFonts w:cs="Times New Roman"/>
          <w:b/>
          <w:sz w:val="28"/>
          <w:szCs w:val="28"/>
        </w:rPr>
      </w:pPr>
      <w:r w:rsidRPr="007B5851">
        <w:rPr>
          <w:rFonts w:cs="Times New Roman"/>
          <w:b/>
          <w:bCs/>
          <w:sz w:val="28"/>
          <w:szCs w:val="28"/>
          <w:lang w:bidi="th-TH"/>
        </w:rPr>
        <w:t>1. Mục đích</w:t>
      </w:r>
      <w:r w:rsidRPr="007B5851">
        <w:rPr>
          <w:rFonts w:cs="Times New Roman"/>
          <w:b/>
          <w:sz w:val="28"/>
          <w:szCs w:val="28"/>
        </w:rPr>
        <w:t xml:space="preserve"> </w:t>
      </w:r>
    </w:p>
    <w:p w:rsidR="00457173" w:rsidRPr="007B5851" w:rsidRDefault="00457173" w:rsidP="007B5851">
      <w:pPr>
        <w:spacing w:line="360" w:lineRule="auto"/>
        <w:jc w:val="both"/>
        <w:rPr>
          <w:rFonts w:cs="Times New Roman"/>
          <w:sz w:val="28"/>
          <w:szCs w:val="28"/>
        </w:rPr>
      </w:pPr>
      <w:r w:rsidRPr="007B5851">
        <w:rPr>
          <w:rFonts w:cs="Times New Roman"/>
          <w:sz w:val="28"/>
          <w:szCs w:val="28"/>
        </w:rPr>
        <w:t xml:space="preserve">Phát hiện gene đặc trưng của </w:t>
      </w:r>
      <w:r w:rsidRPr="007B5851">
        <w:rPr>
          <w:rFonts w:cs="Times New Roman"/>
          <w:i/>
          <w:sz w:val="28"/>
          <w:szCs w:val="28"/>
        </w:rPr>
        <w:t xml:space="preserve">Dengue virus </w:t>
      </w:r>
      <w:r w:rsidRPr="007B5851">
        <w:rPr>
          <w:rFonts w:cs="Times New Roman"/>
          <w:sz w:val="28"/>
          <w:szCs w:val="28"/>
        </w:rPr>
        <w:t>có trong bệnh phẩm máu.</w:t>
      </w:r>
    </w:p>
    <w:p w:rsidR="00457173" w:rsidRPr="007B5851" w:rsidRDefault="00457173" w:rsidP="007B5851">
      <w:pPr>
        <w:spacing w:line="360" w:lineRule="auto"/>
        <w:jc w:val="both"/>
        <w:rPr>
          <w:rFonts w:cs="Times New Roman"/>
          <w:b/>
          <w:sz w:val="28"/>
          <w:szCs w:val="28"/>
        </w:rPr>
      </w:pPr>
      <w:r w:rsidRPr="007B5851">
        <w:rPr>
          <w:rFonts w:cs="Times New Roman"/>
          <w:b/>
          <w:sz w:val="28"/>
          <w:szCs w:val="28"/>
        </w:rPr>
        <w:t>2. Phạm vi</w:t>
      </w:r>
    </w:p>
    <w:p w:rsidR="007B5851" w:rsidRPr="007B5851" w:rsidRDefault="007B5851" w:rsidP="007B5851">
      <w:pPr>
        <w:tabs>
          <w:tab w:val="left" w:pos="284"/>
        </w:tabs>
        <w:spacing w:after="0" w:line="360" w:lineRule="auto"/>
        <w:jc w:val="both"/>
        <w:rPr>
          <w:rFonts w:cs="Times New Roman"/>
          <w:sz w:val="28"/>
          <w:szCs w:val="28"/>
        </w:rPr>
      </w:pPr>
      <w:r w:rsidRPr="007B5851">
        <w:rPr>
          <w:rFonts w:cs="Times New Roman"/>
          <w:sz w:val="28"/>
          <w:szCs w:val="28"/>
        </w:rPr>
        <w:t>- Quy trình này được áp dụng tại khoa xét nghiệm thuộc TTYT Hải Hà.</w:t>
      </w:r>
    </w:p>
    <w:p w:rsidR="00457173" w:rsidRPr="007B5851" w:rsidRDefault="00457173" w:rsidP="007B5851">
      <w:pPr>
        <w:spacing w:line="360" w:lineRule="auto"/>
        <w:jc w:val="both"/>
        <w:rPr>
          <w:rFonts w:cs="Times New Roman"/>
          <w:b/>
          <w:sz w:val="28"/>
          <w:szCs w:val="28"/>
          <w:lang w:bidi="th-TH"/>
        </w:rPr>
      </w:pPr>
      <w:r w:rsidRPr="007B5851">
        <w:rPr>
          <w:rFonts w:cs="Times New Roman"/>
          <w:b/>
          <w:bCs/>
          <w:sz w:val="28"/>
          <w:szCs w:val="28"/>
          <w:lang w:bidi="th-TH"/>
        </w:rPr>
        <w:t>3. Trách nhiệm</w:t>
      </w:r>
    </w:p>
    <w:p w:rsidR="00457173" w:rsidRPr="007B5851" w:rsidRDefault="00457173" w:rsidP="007B5851">
      <w:pPr>
        <w:spacing w:line="360" w:lineRule="auto"/>
        <w:jc w:val="both"/>
        <w:rPr>
          <w:rFonts w:cs="Times New Roman"/>
          <w:sz w:val="28"/>
          <w:szCs w:val="28"/>
        </w:rPr>
      </w:pPr>
      <w:r w:rsidRPr="007B5851">
        <w:rPr>
          <w:rFonts w:cs="Times New Roman"/>
          <w:sz w:val="28"/>
          <w:szCs w:val="28"/>
        </w:rPr>
        <w:t>- Nhân viên được giao nhiệm vụ thực hiện xét nghiệm này tuân thủ đúng quy trình.</w:t>
      </w:r>
    </w:p>
    <w:p w:rsidR="00457173" w:rsidRPr="007B5851" w:rsidRDefault="00457173" w:rsidP="007B5851">
      <w:pPr>
        <w:spacing w:line="360" w:lineRule="auto"/>
        <w:jc w:val="both"/>
        <w:rPr>
          <w:rFonts w:cs="Times New Roman"/>
          <w:sz w:val="28"/>
          <w:szCs w:val="28"/>
        </w:rPr>
      </w:pPr>
      <w:r w:rsidRPr="007B5851">
        <w:rPr>
          <w:rFonts w:cs="Times New Roman"/>
          <w:sz w:val="28"/>
          <w:szCs w:val="28"/>
        </w:rPr>
        <w:t xml:space="preserve">- Cán bộ QLKT, QLCL chịu trách nhiệm giám sát việc tuân thủ quy trình </w:t>
      </w:r>
    </w:p>
    <w:p w:rsidR="00457173" w:rsidRPr="007B5851" w:rsidRDefault="00457173" w:rsidP="007B5851">
      <w:pPr>
        <w:spacing w:line="360" w:lineRule="auto"/>
        <w:jc w:val="both"/>
        <w:rPr>
          <w:rFonts w:cs="Times New Roman"/>
          <w:sz w:val="28"/>
          <w:szCs w:val="28"/>
        </w:rPr>
      </w:pPr>
      <w:r w:rsidRPr="007B5851">
        <w:rPr>
          <w:rFonts w:cs="Times New Roman"/>
          <w:sz w:val="28"/>
          <w:szCs w:val="28"/>
        </w:rPr>
        <w:t>- Người nhận định và phê duyệt kết quả: Cán bộ xét nghiệm có trình độ đại học trở lên về chuyên ngành xét nghiệm hoặc chuyên ngành Vi sinh.</w:t>
      </w:r>
    </w:p>
    <w:p w:rsidR="00457173" w:rsidRPr="007B5851" w:rsidRDefault="00457173" w:rsidP="007B5851">
      <w:pPr>
        <w:spacing w:line="360" w:lineRule="auto"/>
        <w:jc w:val="both"/>
        <w:rPr>
          <w:rFonts w:cs="Times New Roman"/>
          <w:b/>
          <w:sz w:val="28"/>
          <w:szCs w:val="28"/>
          <w:lang w:bidi="th-TH"/>
        </w:rPr>
      </w:pPr>
      <w:r w:rsidRPr="007B5851">
        <w:rPr>
          <w:rFonts w:cs="Times New Roman"/>
          <w:b/>
          <w:bCs/>
          <w:sz w:val="28"/>
          <w:szCs w:val="28"/>
          <w:lang w:bidi="th-TH"/>
        </w:rPr>
        <w:t xml:space="preserve"> 4. Định nghĩa và từ viết tắt</w:t>
      </w:r>
    </w:p>
    <w:p w:rsidR="00457173" w:rsidRPr="007B5851" w:rsidRDefault="00457173" w:rsidP="007B5851">
      <w:pPr>
        <w:spacing w:line="360" w:lineRule="auto"/>
        <w:jc w:val="both"/>
        <w:rPr>
          <w:rFonts w:cs="Times New Roman"/>
          <w:sz w:val="28"/>
          <w:szCs w:val="28"/>
        </w:rPr>
      </w:pPr>
      <w:r w:rsidRPr="007B5851">
        <w:rPr>
          <w:rFonts w:cs="Times New Roman"/>
          <w:sz w:val="28"/>
          <w:szCs w:val="28"/>
        </w:rPr>
        <w:t>- ATSH: An toàn sinh học</w:t>
      </w:r>
    </w:p>
    <w:p w:rsidR="00457173" w:rsidRPr="007B5851" w:rsidRDefault="00457173" w:rsidP="007B5851">
      <w:pPr>
        <w:spacing w:line="360" w:lineRule="auto"/>
        <w:jc w:val="both"/>
        <w:rPr>
          <w:rFonts w:cs="Times New Roman"/>
          <w:sz w:val="28"/>
          <w:szCs w:val="28"/>
        </w:rPr>
      </w:pPr>
      <w:r w:rsidRPr="007B5851">
        <w:rPr>
          <w:rFonts w:cs="Times New Roman"/>
          <w:sz w:val="28"/>
          <w:szCs w:val="28"/>
        </w:rPr>
        <w:t>- STDV: Sổ tay dịch vụ</w:t>
      </w:r>
    </w:p>
    <w:p w:rsidR="00457173" w:rsidRPr="007B5851" w:rsidRDefault="00457173" w:rsidP="007B5851">
      <w:pPr>
        <w:spacing w:line="360" w:lineRule="auto"/>
        <w:jc w:val="both"/>
        <w:rPr>
          <w:rFonts w:cs="Times New Roman"/>
          <w:sz w:val="28"/>
          <w:szCs w:val="28"/>
        </w:rPr>
      </w:pPr>
      <w:r w:rsidRPr="007B5851">
        <w:rPr>
          <w:rFonts w:cs="Times New Roman"/>
          <w:sz w:val="28"/>
          <w:szCs w:val="28"/>
        </w:rPr>
        <w:t>- QC: Quality control</w:t>
      </w:r>
    </w:p>
    <w:p w:rsidR="00457173" w:rsidRPr="007B5851" w:rsidRDefault="00457173" w:rsidP="007B5851">
      <w:pPr>
        <w:spacing w:line="360" w:lineRule="auto"/>
        <w:jc w:val="both"/>
        <w:rPr>
          <w:rFonts w:cs="Times New Roman"/>
          <w:sz w:val="28"/>
          <w:szCs w:val="28"/>
        </w:rPr>
      </w:pPr>
      <w:r w:rsidRPr="007B5851">
        <w:rPr>
          <w:rFonts w:cs="Times New Roman"/>
          <w:sz w:val="28"/>
          <w:szCs w:val="28"/>
        </w:rPr>
        <w:t>- QLCL: Quản lý chất lượng</w:t>
      </w:r>
    </w:p>
    <w:p w:rsidR="00457173" w:rsidRPr="007B5851" w:rsidRDefault="00457173" w:rsidP="007B5851">
      <w:pPr>
        <w:spacing w:line="360" w:lineRule="auto"/>
        <w:jc w:val="both"/>
        <w:rPr>
          <w:rFonts w:cs="Times New Roman"/>
          <w:sz w:val="28"/>
          <w:szCs w:val="28"/>
        </w:rPr>
      </w:pPr>
      <w:r w:rsidRPr="007B5851">
        <w:rPr>
          <w:rFonts w:cs="Times New Roman"/>
          <w:sz w:val="28"/>
          <w:szCs w:val="28"/>
        </w:rPr>
        <w:t>- STCL: Sổ tay chất lượng</w:t>
      </w:r>
    </w:p>
    <w:p w:rsidR="00457173" w:rsidRPr="007B5851" w:rsidRDefault="00457173" w:rsidP="007B5851">
      <w:pPr>
        <w:spacing w:line="360" w:lineRule="auto"/>
        <w:jc w:val="both"/>
        <w:rPr>
          <w:rFonts w:cs="Times New Roman"/>
          <w:sz w:val="28"/>
          <w:szCs w:val="28"/>
        </w:rPr>
      </w:pPr>
      <w:r w:rsidRPr="007B5851">
        <w:rPr>
          <w:rFonts w:cs="Times New Roman"/>
          <w:sz w:val="28"/>
          <w:szCs w:val="28"/>
        </w:rPr>
        <w:t>- STAT: sổ tay an toàn</w:t>
      </w:r>
    </w:p>
    <w:p w:rsidR="00457173" w:rsidRPr="007B5851" w:rsidRDefault="00457173" w:rsidP="007B5851">
      <w:pPr>
        <w:spacing w:line="360" w:lineRule="auto"/>
        <w:jc w:val="both"/>
        <w:rPr>
          <w:rFonts w:cs="Times New Roman"/>
          <w:sz w:val="28"/>
          <w:szCs w:val="28"/>
        </w:rPr>
      </w:pPr>
      <w:r w:rsidRPr="007B5851">
        <w:rPr>
          <w:rFonts w:cs="Times New Roman"/>
          <w:sz w:val="28"/>
          <w:szCs w:val="28"/>
        </w:rPr>
        <w:t>- RNA: Ribonucleic acid</w:t>
      </w:r>
    </w:p>
    <w:p w:rsidR="00457173" w:rsidRPr="007B5851" w:rsidRDefault="00457173" w:rsidP="007B5851">
      <w:pPr>
        <w:spacing w:line="360" w:lineRule="auto"/>
        <w:jc w:val="both"/>
        <w:rPr>
          <w:rFonts w:cs="Times New Roman"/>
          <w:sz w:val="28"/>
          <w:szCs w:val="28"/>
        </w:rPr>
      </w:pPr>
      <w:r w:rsidRPr="007B5851">
        <w:rPr>
          <w:rFonts w:cs="Times New Roman"/>
          <w:sz w:val="28"/>
          <w:szCs w:val="28"/>
        </w:rPr>
        <w:t>- RT – PCR: Reverse transcription polymerase chain reaction</w:t>
      </w:r>
    </w:p>
    <w:p w:rsidR="00457173" w:rsidRPr="007B5851" w:rsidRDefault="00457173" w:rsidP="007B5851">
      <w:pPr>
        <w:spacing w:line="360" w:lineRule="auto"/>
        <w:jc w:val="both"/>
        <w:rPr>
          <w:rFonts w:cs="Times New Roman"/>
          <w:sz w:val="28"/>
          <w:szCs w:val="28"/>
        </w:rPr>
      </w:pPr>
      <w:r w:rsidRPr="007B5851">
        <w:rPr>
          <w:rFonts w:cs="Times New Roman"/>
          <w:sz w:val="28"/>
          <w:szCs w:val="28"/>
        </w:rPr>
        <w:t>- PCR: Polimerase chain reaction</w:t>
      </w:r>
    </w:p>
    <w:p w:rsidR="00457173" w:rsidRPr="007B5851" w:rsidRDefault="00457173" w:rsidP="007B5851">
      <w:pPr>
        <w:spacing w:line="360" w:lineRule="auto"/>
        <w:jc w:val="both"/>
        <w:rPr>
          <w:rFonts w:cs="Times New Roman"/>
          <w:b/>
          <w:sz w:val="28"/>
          <w:szCs w:val="28"/>
          <w:lang w:bidi="th-TH"/>
        </w:rPr>
      </w:pPr>
      <w:r w:rsidRPr="007B5851">
        <w:rPr>
          <w:rFonts w:cs="Times New Roman"/>
          <w:b/>
          <w:bCs/>
          <w:sz w:val="28"/>
          <w:szCs w:val="28"/>
          <w:lang w:bidi="th-TH"/>
        </w:rPr>
        <w:t>5. Nguyên lý</w:t>
      </w:r>
    </w:p>
    <w:p w:rsidR="00457173" w:rsidRPr="007B5851" w:rsidRDefault="00457173" w:rsidP="007B5851">
      <w:pPr>
        <w:spacing w:line="360" w:lineRule="auto"/>
        <w:jc w:val="both"/>
        <w:rPr>
          <w:rFonts w:cs="Times New Roman"/>
          <w:b/>
          <w:bCs/>
          <w:sz w:val="28"/>
          <w:szCs w:val="28"/>
        </w:rPr>
      </w:pPr>
      <w:r w:rsidRPr="007B5851">
        <w:rPr>
          <w:rFonts w:cs="Times New Roman"/>
          <w:sz w:val="28"/>
          <w:szCs w:val="28"/>
        </w:rPr>
        <w:tab/>
        <w:t>Dựa trên nguyên lý của kỹ thuật Real-time RT - PCR</w:t>
      </w:r>
      <w:r w:rsidRPr="007B5851">
        <w:rPr>
          <w:rFonts w:cs="Times New Roman"/>
          <w:b/>
          <w:bCs/>
          <w:sz w:val="28"/>
          <w:szCs w:val="28"/>
        </w:rPr>
        <w:t xml:space="preserve"> </w:t>
      </w:r>
    </w:p>
    <w:p w:rsidR="00457173" w:rsidRPr="007B5851" w:rsidRDefault="00457173" w:rsidP="007B5851">
      <w:pPr>
        <w:spacing w:line="360" w:lineRule="auto"/>
        <w:jc w:val="both"/>
        <w:rPr>
          <w:rFonts w:cs="Times New Roman"/>
          <w:b/>
          <w:sz w:val="28"/>
          <w:szCs w:val="28"/>
          <w:lang w:bidi="th-TH"/>
        </w:rPr>
      </w:pPr>
      <w:r w:rsidRPr="007B5851">
        <w:rPr>
          <w:rFonts w:cs="Times New Roman"/>
          <w:b/>
          <w:bCs/>
          <w:sz w:val="28"/>
          <w:szCs w:val="28"/>
          <w:lang w:bidi="th-TH"/>
        </w:rPr>
        <w:lastRenderedPageBreak/>
        <w:t>6. Thiết bị và vật liệu</w:t>
      </w:r>
    </w:p>
    <w:p w:rsidR="00457173" w:rsidRPr="007B5851" w:rsidRDefault="00457173" w:rsidP="007B5851">
      <w:pPr>
        <w:spacing w:line="360" w:lineRule="auto"/>
        <w:jc w:val="both"/>
        <w:rPr>
          <w:rFonts w:cs="Times New Roman"/>
          <w:sz w:val="28"/>
          <w:szCs w:val="28"/>
        </w:rPr>
      </w:pPr>
      <w:r w:rsidRPr="007B5851">
        <w:rPr>
          <w:rFonts w:cs="Times New Roman"/>
          <w:sz w:val="28"/>
          <w:szCs w:val="28"/>
        </w:rPr>
        <w:t>6.1. Thiết bị:</w:t>
      </w:r>
    </w:p>
    <w:p w:rsidR="00457173" w:rsidRPr="007B5851" w:rsidRDefault="00457173" w:rsidP="007B5851">
      <w:pPr>
        <w:spacing w:line="360" w:lineRule="auto"/>
        <w:jc w:val="both"/>
        <w:rPr>
          <w:rFonts w:cs="Times New Roman"/>
          <w:sz w:val="28"/>
          <w:szCs w:val="28"/>
        </w:rPr>
      </w:pPr>
      <w:r w:rsidRPr="007B5851">
        <w:rPr>
          <w:rFonts w:cs="Times New Roman"/>
          <w:sz w:val="28"/>
          <w:szCs w:val="28"/>
        </w:rPr>
        <w:t>- Máy LightCycler 2.0 của Rocher và hệ thống máy tính</w:t>
      </w:r>
    </w:p>
    <w:p w:rsidR="00457173" w:rsidRPr="007B5851" w:rsidRDefault="00457173" w:rsidP="007B5851">
      <w:pPr>
        <w:spacing w:line="360" w:lineRule="auto"/>
        <w:jc w:val="both"/>
        <w:rPr>
          <w:rFonts w:cs="Times New Roman"/>
          <w:sz w:val="28"/>
          <w:szCs w:val="28"/>
        </w:rPr>
      </w:pPr>
      <w:r w:rsidRPr="007B5851">
        <w:rPr>
          <w:rFonts w:cs="Times New Roman"/>
          <w:sz w:val="28"/>
          <w:szCs w:val="28"/>
        </w:rPr>
        <w:t>- Bộ lưu điện</w:t>
      </w:r>
    </w:p>
    <w:p w:rsidR="00457173" w:rsidRPr="007B5851" w:rsidRDefault="00457173" w:rsidP="007B5851">
      <w:pPr>
        <w:spacing w:line="360" w:lineRule="auto"/>
        <w:jc w:val="both"/>
        <w:rPr>
          <w:rFonts w:cs="Times New Roman"/>
          <w:sz w:val="28"/>
          <w:szCs w:val="28"/>
        </w:rPr>
      </w:pPr>
      <w:r w:rsidRPr="007B5851">
        <w:rPr>
          <w:rFonts w:cs="Times New Roman"/>
          <w:sz w:val="28"/>
          <w:szCs w:val="28"/>
        </w:rPr>
        <w:t>- Máy ly tâm 25000 x g</w:t>
      </w:r>
    </w:p>
    <w:p w:rsidR="00457173" w:rsidRPr="007B5851" w:rsidRDefault="00457173" w:rsidP="007B5851">
      <w:pPr>
        <w:spacing w:line="360" w:lineRule="auto"/>
        <w:jc w:val="both"/>
        <w:rPr>
          <w:rFonts w:cs="Times New Roman"/>
          <w:sz w:val="28"/>
          <w:szCs w:val="28"/>
        </w:rPr>
      </w:pPr>
      <w:r w:rsidRPr="007B5851">
        <w:rPr>
          <w:rFonts w:cs="Times New Roman"/>
          <w:sz w:val="28"/>
          <w:szCs w:val="28"/>
        </w:rPr>
        <w:t>- Tủ an toàn sinh học cấp 2</w:t>
      </w:r>
    </w:p>
    <w:p w:rsidR="00457173" w:rsidRPr="007B5851" w:rsidRDefault="00457173" w:rsidP="007B5851">
      <w:pPr>
        <w:spacing w:line="360" w:lineRule="auto"/>
        <w:jc w:val="both"/>
        <w:rPr>
          <w:rFonts w:cs="Times New Roman"/>
          <w:sz w:val="28"/>
          <w:szCs w:val="28"/>
        </w:rPr>
      </w:pPr>
      <w:r w:rsidRPr="007B5851">
        <w:rPr>
          <w:rFonts w:cs="Times New Roman"/>
          <w:sz w:val="28"/>
          <w:szCs w:val="28"/>
        </w:rPr>
        <w:t>- Tủ lạnh 2°C - 8°C</w:t>
      </w:r>
    </w:p>
    <w:p w:rsidR="00457173" w:rsidRPr="007B5851" w:rsidRDefault="00457173" w:rsidP="007B5851">
      <w:pPr>
        <w:spacing w:line="360" w:lineRule="auto"/>
        <w:jc w:val="both"/>
        <w:rPr>
          <w:rFonts w:cs="Times New Roman"/>
          <w:sz w:val="28"/>
          <w:szCs w:val="28"/>
        </w:rPr>
      </w:pPr>
      <w:r w:rsidRPr="007B5851">
        <w:rPr>
          <w:rFonts w:cs="Times New Roman"/>
          <w:sz w:val="28"/>
          <w:szCs w:val="28"/>
        </w:rPr>
        <w:t>- Tủ âm sâu (-20°C)</w:t>
      </w:r>
    </w:p>
    <w:p w:rsidR="00457173" w:rsidRPr="007B5851" w:rsidRDefault="00457173" w:rsidP="007B5851">
      <w:pPr>
        <w:spacing w:line="360" w:lineRule="auto"/>
        <w:jc w:val="both"/>
        <w:rPr>
          <w:rFonts w:cs="Times New Roman"/>
          <w:sz w:val="28"/>
          <w:szCs w:val="28"/>
        </w:rPr>
      </w:pPr>
      <w:r w:rsidRPr="007B5851">
        <w:rPr>
          <w:rFonts w:cs="Times New Roman"/>
          <w:sz w:val="28"/>
          <w:szCs w:val="28"/>
        </w:rPr>
        <w:t>- Micropipettes các thể tích từ 10μl - 1000 μl</w:t>
      </w:r>
    </w:p>
    <w:p w:rsidR="00457173" w:rsidRPr="007B5851" w:rsidRDefault="00457173" w:rsidP="007B5851">
      <w:pPr>
        <w:spacing w:line="360" w:lineRule="auto"/>
        <w:jc w:val="both"/>
        <w:rPr>
          <w:rFonts w:cs="Times New Roman"/>
          <w:sz w:val="28"/>
          <w:szCs w:val="28"/>
        </w:rPr>
      </w:pPr>
      <w:r w:rsidRPr="007B5851">
        <w:rPr>
          <w:rFonts w:cs="Times New Roman"/>
          <w:sz w:val="28"/>
          <w:szCs w:val="28"/>
        </w:rPr>
        <w:t>6.2. Vật tư/vật liệu:</w:t>
      </w:r>
    </w:p>
    <w:p w:rsidR="00457173" w:rsidRPr="007B5851" w:rsidRDefault="00457173" w:rsidP="007B5851">
      <w:pPr>
        <w:spacing w:line="360" w:lineRule="auto"/>
        <w:jc w:val="both"/>
        <w:rPr>
          <w:rFonts w:cs="Times New Roman"/>
          <w:sz w:val="28"/>
          <w:szCs w:val="28"/>
        </w:rPr>
      </w:pPr>
      <w:r w:rsidRPr="007B5851">
        <w:rPr>
          <w:rFonts w:cs="Times New Roman"/>
          <w:sz w:val="28"/>
          <w:szCs w:val="28"/>
        </w:rPr>
        <w:t>6.2.1. Dụng cụ, vật tư tiêu hao</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0"/>
        <w:gridCol w:w="4387"/>
        <w:gridCol w:w="814"/>
        <w:gridCol w:w="2985"/>
      </w:tblGrid>
      <w:tr w:rsidR="0023479E" w:rsidRPr="007B5851" w:rsidTr="00457173">
        <w:tc>
          <w:tcPr>
            <w:tcW w:w="740" w:type="dxa"/>
            <w:shd w:val="clear" w:color="auto" w:fill="auto"/>
            <w:vAlign w:val="bottom"/>
          </w:tcPr>
          <w:p w:rsidR="00457173" w:rsidRPr="007B5851" w:rsidRDefault="00457173" w:rsidP="007B5851">
            <w:pPr>
              <w:spacing w:line="360" w:lineRule="auto"/>
              <w:jc w:val="both"/>
              <w:rPr>
                <w:rFonts w:cs="Times New Roman"/>
                <w:b/>
                <w:caps/>
                <w:w w:val="99"/>
                <w:sz w:val="28"/>
                <w:szCs w:val="28"/>
              </w:rPr>
            </w:pPr>
            <w:r w:rsidRPr="007B5851">
              <w:rPr>
                <w:rFonts w:cs="Times New Roman"/>
                <w:b/>
                <w:caps/>
                <w:w w:val="99"/>
                <w:sz w:val="28"/>
                <w:szCs w:val="28"/>
              </w:rPr>
              <w:t>STT</w:t>
            </w:r>
          </w:p>
        </w:tc>
        <w:tc>
          <w:tcPr>
            <w:tcW w:w="4387" w:type="dxa"/>
            <w:shd w:val="clear" w:color="auto" w:fill="auto"/>
            <w:vAlign w:val="bottom"/>
          </w:tcPr>
          <w:p w:rsidR="00457173" w:rsidRPr="007B5851" w:rsidRDefault="00457173" w:rsidP="007B5851">
            <w:pPr>
              <w:spacing w:line="360" w:lineRule="auto"/>
              <w:jc w:val="both"/>
              <w:rPr>
                <w:rFonts w:cs="Times New Roman"/>
                <w:b/>
                <w:sz w:val="28"/>
                <w:szCs w:val="28"/>
              </w:rPr>
            </w:pPr>
            <w:r w:rsidRPr="007B5851">
              <w:rPr>
                <w:rFonts w:cs="Times New Roman"/>
                <w:b/>
                <w:sz w:val="28"/>
                <w:szCs w:val="28"/>
              </w:rPr>
              <w:t xml:space="preserve"> Dụng cụ, vật tư tiêu hao</w:t>
            </w:r>
          </w:p>
        </w:tc>
        <w:tc>
          <w:tcPr>
            <w:tcW w:w="814" w:type="dxa"/>
            <w:shd w:val="clear" w:color="auto" w:fill="auto"/>
          </w:tcPr>
          <w:p w:rsidR="00457173" w:rsidRPr="007B5851" w:rsidRDefault="00457173" w:rsidP="007B5851">
            <w:pPr>
              <w:spacing w:line="360" w:lineRule="auto"/>
              <w:jc w:val="both"/>
              <w:rPr>
                <w:rFonts w:cs="Times New Roman"/>
                <w:b/>
                <w:caps/>
                <w:sz w:val="28"/>
                <w:szCs w:val="28"/>
              </w:rPr>
            </w:pPr>
            <w:r w:rsidRPr="007B5851">
              <w:rPr>
                <w:rFonts w:cs="Times New Roman"/>
                <w:b/>
                <w:caps/>
                <w:sz w:val="28"/>
                <w:szCs w:val="28"/>
              </w:rPr>
              <w:t>STT</w:t>
            </w:r>
          </w:p>
        </w:tc>
        <w:tc>
          <w:tcPr>
            <w:tcW w:w="2985" w:type="dxa"/>
            <w:shd w:val="clear" w:color="auto" w:fill="auto"/>
          </w:tcPr>
          <w:p w:rsidR="00457173" w:rsidRPr="007B5851" w:rsidRDefault="00457173" w:rsidP="007B5851">
            <w:pPr>
              <w:spacing w:line="360" w:lineRule="auto"/>
              <w:jc w:val="both"/>
              <w:rPr>
                <w:rFonts w:cs="Times New Roman"/>
                <w:b/>
                <w:sz w:val="28"/>
                <w:szCs w:val="28"/>
              </w:rPr>
            </w:pPr>
            <w:r w:rsidRPr="007B5851">
              <w:rPr>
                <w:rFonts w:cs="Times New Roman"/>
                <w:b/>
                <w:sz w:val="28"/>
                <w:szCs w:val="28"/>
              </w:rPr>
              <w:t>Dụng cụ, vật tư tiêu hao</w:t>
            </w:r>
          </w:p>
        </w:tc>
      </w:tr>
      <w:tr w:rsidR="0023479E" w:rsidRPr="007B5851" w:rsidTr="00457173">
        <w:tc>
          <w:tcPr>
            <w:tcW w:w="740" w:type="dxa"/>
            <w:shd w:val="clear" w:color="auto" w:fill="auto"/>
            <w:vAlign w:val="bottom"/>
          </w:tcPr>
          <w:p w:rsidR="00457173" w:rsidRPr="007B5851" w:rsidRDefault="00457173" w:rsidP="007B5851">
            <w:pPr>
              <w:spacing w:line="360" w:lineRule="auto"/>
              <w:jc w:val="both"/>
              <w:rPr>
                <w:rFonts w:cs="Times New Roman"/>
                <w:w w:val="99"/>
                <w:sz w:val="28"/>
                <w:szCs w:val="28"/>
              </w:rPr>
            </w:pPr>
            <w:r w:rsidRPr="007B5851">
              <w:rPr>
                <w:rFonts w:cs="Times New Roman"/>
                <w:w w:val="99"/>
                <w:sz w:val="28"/>
                <w:szCs w:val="28"/>
              </w:rPr>
              <w:t>1</w:t>
            </w:r>
          </w:p>
        </w:tc>
        <w:tc>
          <w:tcPr>
            <w:tcW w:w="4387" w:type="dxa"/>
            <w:shd w:val="clear" w:color="auto" w:fill="auto"/>
            <w:vAlign w:val="bottom"/>
          </w:tcPr>
          <w:p w:rsidR="00457173" w:rsidRPr="007B5851" w:rsidRDefault="00457173" w:rsidP="007B5851">
            <w:pPr>
              <w:spacing w:line="360" w:lineRule="auto"/>
              <w:jc w:val="both"/>
              <w:rPr>
                <w:rFonts w:cs="Times New Roman"/>
                <w:sz w:val="28"/>
                <w:szCs w:val="28"/>
              </w:rPr>
            </w:pPr>
            <w:r w:rsidRPr="007B5851">
              <w:rPr>
                <w:rFonts w:cs="Times New Roman"/>
                <w:sz w:val="28"/>
                <w:szCs w:val="28"/>
              </w:rPr>
              <w:t>Bông</w:t>
            </w:r>
          </w:p>
        </w:tc>
        <w:tc>
          <w:tcPr>
            <w:tcW w:w="814" w:type="dxa"/>
            <w:tcBorders>
              <w:top w:val="nil"/>
              <w:left w:val="single" w:sz="8" w:space="0" w:color="auto"/>
              <w:bottom w:val="single" w:sz="8" w:space="0" w:color="auto"/>
              <w:right w:val="single" w:sz="8" w:space="0" w:color="auto"/>
            </w:tcBorders>
            <w:shd w:val="clear" w:color="auto" w:fill="auto"/>
            <w:vAlign w:val="bottom"/>
          </w:tcPr>
          <w:p w:rsidR="00457173" w:rsidRPr="007B5851" w:rsidRDefault="00457173" w:rsidP="007B5851">
            <w:pPr>
              <w:spacing w:line="360" w:lineRule="auto"/>
              <w:jc w:val="both"/>
              <w:rPr>
                <w:rFonts w:cs="Times New Roman"/>
                <w:w w:val="99"/>
                <w:sz w:val="28"/>
                <w:szCs w:val="28"/>
              </w:rPr>
            </w:pPr>
            <w:r w:rsidRPr="007B5851">
              <w:rPr>
                <w:rFonts w:cs="Times New Roman"/>
                <w:w w:val="99"/>
                <w:sz w:val="28"/>
                <w:szCs w:val="28"/>
              </w:rPr>
              <w:t>10</w:t>
            </w:r>
          </w:p>
        </w:tc>
        <w:tc>
          <w:tcPr>
            <w:tcW w:w="2985" w:type="dxa"/>
            <w:tcBorders>
              <w:top w:val="nil"/>
              <w:left w:val="nil"/>
              <w:bottom w:val="single" w:sz="8" w:space="0" w:color="auto"/>
              <w:right w:val="single" w:sz="8" w:space="0" w:color="auto"/>
            </w:tcBorders>
            <w:shd w:val="clear" w:color="auto" w:fill="auto"/>
            <w:vAlign w:val="bottom"/>
          </w:tcPr>
          <w:p w:rsidR="00457173" w:rsidRPr="007B5851" w:rsidRDefault="00457173" w:rsidP="007B5851">
            <w:pPr>
              <w:spacing w:line="360" w:lineRule="auto"/>
              <w:jc w:val="both"/>
              <w:rPr>
                <w:rFonts w:cs="Times New Roman"/>
                <w:sz w:val="28"/>
                <w:szCs w:val="28"/>
              </w:rPr>
            </w:pPr>
            <w:r w:rsidRPr="007B5851">
              <w:rPr>
                <w:rFonts w:cs="Times New Roman"/>
                <w:sz w:val="28"/>
                <w:szCs w:val="28"/>
              </w:rPr>
              <w:t>Giấy xét nghiệm</w:t>
            </w:r>
          </w:p>
        </w:tc>
      </w:tr>
      <w:tr w:rsidR="0023479E" w:rsidRPr="007B5851" w:rsidTr="00457173">
        <w:tc>
          <w:tcPr>
            <w:tcW w:w="740" w:type="dxa"/>
            <w:shd w:val="clear" w:color="auto" w:fill="auto"/>
            <w:vAlign w:val="bottom"/>
          </w:tcPr>
          <w:p w:rsidR="00457173" w:rsidRPr="007B5851" w:rsidRDefault="00457173" w:rsidP="007B5851">
            <w:pPr>
              <w:spacing w:line="360" w:lineRule="auto"/>
              <w:jc w:val="both"/>
              <w:rPr>
                <w:rFonts w:cs="Times New Roman"/>
                <w:w w:val="99"/>
                <w:sz w:val="28"/>
                <w:szCs w:val="28"/>
              </w:rPr>
            </w:pPr>
            <w:r w:rsidRPr="007B5851">
              <w:rPr>
                <w:rFonts w:cs="Times New Roman"/>
                <w:w w:val="99"/>
                <w:sz w:val="28"/>
                <w:szCs w:val="28"/>
              </w:rPr>
              <w:t>2</w:t>
            </w:r>
          </w:p>
        </w:tc>
        <w:tc>
          <w:tcPr>
            <w:tcW w:w="4387" w:type="dxa"/>
            <w:shd w:val="clear" w:color="auto" w:fill="auto"/>
            <w:vAlign w:val="bottom"/>
          </w:tcPr>
          <w:p w:rsidR="00457173" w:rsidRPr="007B5851" w:rsidRDefault="00457173" w:rsidP="007B5851">
            <w:pPr>
              <w:spacing w:line="360" w:lineRule="auto"/>
              <w:jc w:val="both"/>
              <w:rPr>
                <w:rFonts w:cs="Times New Roman"/>
                <w:sz w:val="28"/>
                <w:szCs w:val="28"/>
              </w:rPr>
            </w:pPr>
            <w:r w:rsidRPr="007B5851">
              <w:rPr>
                <w:rFonts w:cs="Times New Roman"/>
                <w:sz w:val="28"/>
                <w:szCs w:val="28"/>
              </w:rPr>
              <w:t>Ống Chống đông EDTA</w:t>
            </w:r>
          </w:p>
        </w:tc>
        <w:tc>
          <w:tcPr>
            <w:tcW w:w="814" w:type="dxa"/>
            <w:tcBorders>
              <w:top w:val="nil"/>
              <w:left w:val="single" w:sz="8" w:space="0" w:color="auto"/>
              <w:bottom w:val="single" w:sz="8" w:space="0" w:color="auto"/>
              <w:right w:val="single" w:sz="8" w:space="0" w:color="auto"/>
            </w:tcBorders>
            <w:shd w:val="clear" w:color="auto" w:fill="auto"/>
            <w:vAlign w:val="bottom"/>
          </w:tcPr>
          <w:p w:rsidR="00457173" w:rsidRPr="007B5851" w:rsidRDefault="00457173" w:rsidP="007B5851">
            <w:pPr>
              <w:spacing w:line="360" w:lineRule="auto"/>
              <w:jc w:val="both"/>
              <w:rPr>
                <w:rFonts w:cs="Times New Roman"/>
                <w:w w:val="99"/>
                <w:sz w:val="28"/>
                <w:szCs w:val="28"/>
              </w:rPr>
            </w:pPr>
            <w:r w:rsidRPr="007B5851">
              <w:rPr>
                <w:rFonts w:cs="Times New Roman"/>
                <w:w w:val="99"/>
                <w:sz w:val="28"/>
                <w:szCs w:val="28"/>
              </w:rPr>
              <w:t>11</w:t>
            </w:r>
          </w:p>
        </w:tc>
        <w:tc>
          <w:tcPr>
            <w:tcW w:w="2985" w:type="dxa"/>
            <w:tcBorders>
              <w:top w:val="nil"/>
              <w:left w:val="nil"/>
              <w:bottom w:val="single" w:sz="8" w:space="0" w:color="auto"/>
              <w:right w:val="single" w:sz="8" w:space="0" w:color="auto"/>
            </w:tcBorders>
            <w:shd w:val="clear" w:color="auto" w:fill="auto"/>
            <w:vAlign w:val="bottom"/>
          </w:tcPr>
          <w:p w:rsidR="00457173" w:rsidRPr="007B5851" w:rsidRDefault="00457173" w:rsidP="007B5851">
            <w:pPr>
              <w:spacing w:line="360" w:lineRule="auto"/>
              <w:jc w:val="both"/>
              <w:rPr>
                <w:rFonts w:cs="Times New Roman"/>
                <w:sz w:val="28"/>
                <w:szCs w:val="28"/>
              </w:rPr>
            </w:pPr>
            <w:r w:rsidRPr="007B5851">
              <w:rPr>
                <w:rFonts w:cs="Times New Roman"/>
                <w:sz w:val="28"/>
                <w:szCs w:val="28"/>
              </w:rPr>
              <w:t>Bút kính, bút bi</w:t>
            </w:r>
          </w:p>
        </w:tc>
      </w:tr>
      <w:tr w:rsidR="0023479E" w:rsidRPr="007B5851" w:rsidTr="00457173">
        <w:tc>
          <w:tcPr>
            <w:tcW w:w="740" w:type="dxa"/>
            <w:shd w:val="clear" w:color="auto" w:fill="auto"/>
            <w:vAlign w:val="bottom"/>
          </w:tcPr>
          <w:p w:rsidR="00457173" w:rsidRPr="007B5851" w:rsidRDefault="00457173" w:rsidP="007B5851">
            <w:pPr>
              <w:spacing w:line="360" w:lineRule="auto"/>
              <w:jc w:val="both"/>
              <w:rPr>
                <w:rFonts w:cs="Times New Roman"/>
                <w:w w:val="99"/>
                <w:sz w:val="28"/>
                <w:szCs w:val="28"/>
              </w:rPr>
            </w:pPr>
            <w:r w:rsidRPr="007B5851">
              <w:rPr>
                <w:rFonts w:cs="Times New Roman"/>
                <w:w w:val="99"/>
                <w:sz w:val="28"/>
                <w:szCs w:val="28"/>
              </w:rPr>
              <w:t>3</w:t>
            </w:r>
          </w:p>
        </w:tc>
        <w:tc>
          <w:tcPr>
            <w:tcW w:w="4387" w:type="dxa"/>
            <w:shd w:val="clear" w:color="auto" w:fill="auto"/>
            <w:vAlign w:val="bottom"/>
          </w:tcPr>
          <w:p w:rsidR="00457173" w:rsidRPr="007B5851" w:rsidRDefault="00457173" w:rsidP="007B5851">
            <w:pPr>
              <w:spacing w:line="360" w:lineRule="auto"/>
              <w:jc w:val="both"/>
              <w:rPr>
                <w:rFonts w:cs="Times New Roman"/>
                <w:sz w:val="28"/>
                <w:szCs w:val="28"/>
              </w:rPr>
            </w:pPr>
            <w:r w:rsidRPr="007B5851">
              <w:rPr>
                <w:rFonts w:cs="Times New Roman"/>
                <w:sz w:val="28"/>
                <w:szCs w:val="28"/>
              </w:rPr>
              <w:t>Đầu côn 0.5 -10 µl</w:t>
            </w:r>
          </w:p>
        </w:tc>
        <w:tc>
          <w:tcPr>
            <w:tcW w:w="814" w:type="dxa"/>
            <w:tcBorders>
              <w:top w:val="nil"/>
              <w:left w:val="single" w:sz="8" w:space="0" w:color="auto"/>
              <w:bottom w:val="single" w:sz="8" w:space="0" w:color="auto"/>
              <w:right w:val="single" w:sz="8" w:space="0" w:color="auto"/>
            </w:tcBorders>
            <w:shd w:val="clear" w:color="auto" w:fill="auto"/>
            <w:vAlign w:val="bottom"/>
          </w:tcPr>
          <w:p w:rsidR="00457173" w:rsidRPr="007B5851" w:rsidRDefault="00457173" w:rsidP="007B5851">
            <w:pPr>
              <w:spacing w:line="360" w:lineRule="auto"/>
              <w:jc w:val="both"/>
              <w:rPr>
                <w:rFonts w:cs="Times New Roman"/>
                <w:w w:val="99"/>
                <w:sz w:val="28"/>
                <w:szCs w:val="28"/>
              </w:rPr>
            </w:pPr>
            <w:r w:rsidRPr="007B5851">
              <w:rPr>
                <w:rFonts w:cs="Times New Roman"/>
                <w:w w:val="99"/>
                <w:sz w:val="28"/>
                <w:szCs w:val="28"/>
              </w:rPr>
              <w:t>12</w:t>
            </w:r>
          </w:p>
        </w:tc>
        <w:tc>
          <w:tcPr>
            <w:tcW w:w="2985" w:type="dxa"/>
            <w:tcBorders>
              <w:top w:val="nil"/>
              <w:left w:val="nil"/>
              <w:bottom w:val="single" w:sz="8" w:space="0" w:color="auto"/>
              <w:right w:val="single" w:sz="8" w:space="0" w:color="auto"/>
            </w:tcBorders>
            <w:shd w:val="clear" w:color="auto" w:fill="auto"/>
            <w:vAlign w:val="bottom"/>
          </w:tcPr>
          <w:p w:rsidR="00457173" w:rsidRPr="007B5851" w:rsidRDefault="00457173" w:rsidP="007B5851">
            <w:pPr>
              <w:spacing w:line="360" w:lineRule="auto"/>
              <w:jc w:val="both"/>
              <w:rPr>
                <w:rFonts w:cs="Times New Roman"/>
                <w:sz w:val="28"/>
                <w:szCs w:val="28"/>
              </w:rPr>
            </w:pPr>
            <w:r w:rsidRPr="007B5851">
              <w:rPr>
                <w:rFonts w:cs="Times New Roman"/>
                <w:sz w:val="28"/>
                <w:szCs w:val="28"/>
              </w:rPr>
              <w:t>Mũ</w:t>
            </w:r>
          </w:p>
        </w:tc>
      </w:tr>
      <w:tr w:rsidR="0023479E" w:rsidRPr="007B5851" w:rsidTr="00457173">
        <w:tc>
          <w:tcPr>
            <w:tcW w:w="740" w:type="dxa"/>
            <w:shd w:val="clear" w:color="auto" w:fill="auto"/>
            <w:vAlign w:val="bottom"/>
          </w:tcPr>
          <w:p w:rsidR="00457173" w:rsidRPr="007B5851" w:rsidRDefault="00457173" w:rsidP="007B5851">
            <w:pPr>
              <w:spacing w:line="360" w:lineRule="auto"/>
              <w:jc w:val="both"/>
              <w:rPr>
                <w:rFonts w:cs="Times New Roman"/>
                <w:w w:val="99"/>
                <w:sz w:val="28"/>
                <w:szCs w:val="28"/>
              </w:rPr>
            </w:pPr>
            <w:r w:rsidRPr="007B5851">
              <w:rPr>
                <w:rFonts w:cs="Times New Roman"/>
                <w:w w:val="99"/>
                <w:sz w:val="28"/>
                <w:szCs w:val="28"/>
              </w:rPr>
              <w:t>4</w:t>
            </w:r>
          </w:p>
        </w:tc>
        <w:tc>
          <w:tcPr>
            <w:tcW w:w="4387" w:type="dxa"/>
            <w:shd w:val="clear" w:color="auto" w:fill="auto"/>
            <w:vAlign w:val="bottom"/>
          </w:tcPr>
          <w:p w:rsidR="00457173" w:rsidRPr="007B5851" w:rsidRDefault="00457173" w:rsidP="007B5851">
            <w:pPr>
              <w:spacing w:line="360" w:lineRule="auto"/>
              <w:jc w:val="both"/>
              <w:rPr>
                <w:rFonts w:cs="Times New Roman"/>
                <w:sz w:val="28"/>
                <w:szCs w:val="28"/>
              </w:rPr>
            </w:pPr>
            <w:r w:rsidRPr="007B5851">
              <w:rPr>
                <w:rFonts w:cs="Times New Roman"/>
                <w:sz w:val="28"/>
                <w:szCs w:val="28"/>
              </w:rPr>
              <w:t>Đầu côn 100µl</w:t>
            </w:r>
          </w:p>
        </w:tc>
        <w:tc>
          <w:tcPr>
            <w:tcW w:w="814" w:type="dxa"/>
            <w:tcBorders>
              <w:top w:val="nil"/>
              <w:left w:val="single" w:sz="8" w:space="0" w:color="auto"/>
              <w:bottom w:val="single" w:sz="8" w:space="0" w:color="auto"/>
              <w:right w:val="single" w:sz="8" w:space="0" w:color="auto"/>
            </w:tcBorders>
            <w:shd w:val="clear" w:color="auto" w:fill="auto"/>
            <w:vAlign w:val="bottom"/>
          </w:tcPr>
          <w:p w:rsidR="00457173" w:rsidRPr="007B5851" w:rsidRDefault="00457173" w:rsidP="007B5851">
            <w:pPr>
              <w:spacing w:line="360" w:lineRule="auto"/>
              <w:jc w:val="both"/>
              <w:rPr>
                <w:rFonts w:cs="Times New Roman"/>
                <w:w w:val="99"/>
                <w:sz w:val="28"/>
                <w:szCs w:val="28"/>
              </w:rPr>
            </w:pPr>
            <w:r w:rsidRPr="007B5851">
              <w:rPr>
                <w:rFonts w:cs="Times New Roman"/>
                <w:w w:val="99"/>
                <w:sz w:val="28"/>
                <w:szCs w:val="28"/>
              </w:rPr>
              <w:t>13</w:t>
            </w:r>
          </w:p>
        </w:tc>
        <w:tc>
          <w:tcPr>
            <w:tcW w:w="2985" w:type="dxa"/>
            <w:tcBorders>
              <w:top w:val="nil"/>
              <w:left w:val="nil"/>
              <w:bottom w:val="single" w:sz="8" w:space="0" w:color="auto"/>
              <w:right w:val="single" w:sz="8" w:space="0" w:color="auto"/>
            </w:tcBorders>
            <w:shd w:val="clear" w:color="auto" w:fill="auto"/>
            <w:vAlign w:val="bottom"/>
          </w:tcPr>
          <w:p w:rsidR="00457173" w:rsidRPr="007B5851" w:rsidRDefault="00457173" w:rsidP="007B5851">
            <w:pPr>
              <w:spacing w:line="360" w:lineRule="auto"/>
              <w:jc w:val="both"/>
              <w:rPr>
                <w:rFonts w:cs="Times New Roman"/>
                <w:sz w:val="28"/>
                <w:szCs w:val="28"/>
              </w:rPr>
            </w:pPr>
            <w:r w:rsidRPr="007B5851">
              <w:rPr>
                <w:rFonts w:cs="Times New Roman"/>
                <w:sz w:val="28"/>
                <w:szCs w:val="28"/>
              </w:rPr>
              <w:t>Khẩu trang</w:t>
            </w:r>
          </w:p>
        </w:tc>
      </w:tr>
      <w:tr w:rsidR="0023479E" w:rsidRPr="007B5851" w:rsidTr="00457173">
        <w:tc>
          <w:tcPr>
            <w:tcW w:w="740" w:type="dxa"/>
            <w:shd w:val="clear" w:color="auto" w:fill="auto"/>
            <w:vAlign w:val="bottom"/>
          </w:tcPr>
          <w:p w:rsidR="00457173" w:rsidRPr="007B5851" w:rsidRDefault="00457173" w:rsidP="007B5851">
            <w:pPr>
              <w:spacing w:line="360" w:lineRule="auto"/>
              <w:jc w:val="both"/>
              <w:rPr>
                <w:rFonts w:cs="Times New Roman"/>
                <w:w w:val="99"/>
                <w:sz w:val="28"/>
                <w:szCs w:val="28"/>
              </w:rPr>
            </w:pPr>
            <w:r w:rsidRPr="007B5851">
              <w:rPr>
                <w:rFonts w:cs="Times New Roman"/>
                <w:w w:val="99"/>
                <w:sz w:val="28"/>
                <w:szCs w:val="28"/>
              </w:rPr>
              <w:t>5</w:t>
            </w:r>
          </w:p>
        </w:tc>
        <w:tc>
          <w:tcPr>
            <w:tcW w:w="4387" w:type="dxa"/>
            <w:shd w:val="clear" w:color="auto" w:fill="auto"/>
            <w:vAlign w:val="bottom"/>
          </w:tcPr>
          <w:p w:rsidR="00457173" w:rsidRPr="007B5851" w:rsidRDefault="00457173" w:rsidP="007B5851">
            <w:pPr>
              <w:spacing w:line="360" w:lineRule="auto"/>
              <w:jc w:val="both"/>
              <w:rPr>
                <w:rFonts w:cs="Times New Roman"/>
                <w:sz w:val="28"/>
                <w:szCs w:val="28"/>
              </w:rPr>
            </w:pPr>
            <w:r w:rsidRPr="007B5851">
              <w:rPr>
                <w:rFonts w:cs="Times New Roman"/>
                <w:sz w:val="28"/>
                <w:szCs w:val="28"/>
              </w:rPr>
              <w:t>Đâu côn 1000 µl</w:t>
            </w:r>
          </w:p>
        </w:tc>
        <w:tc>
          <w:tcPr>
            <w:tcW w:w="814" w:type="dxa"/>
            <w:tcBorders>
              <w:top w:val="nil"/>
              <w:left w:val="single" w:sz="8" w:space="0" w:color="auto"/>
              <w:bottom w:val="single" w:sz="8" w:space="0" w:color="auto"/>
              <w:right w:val="single" w:sz="8" w:space="0" w:color="auto"/>
            </w:tcBorders>
            <w:shd w:val="clear" w:color="auto" w:fill="auto"/>
            <w:vAlign w:val="bottom"/>
          </w:tcPr>
          <w:p w:rsidR="00457173" w:rsidRPr="007B5851" w:rsidRDefault="00457173" w:rsidP="007B5851">
            <w:pPr>
              <w:spacing w:line="360" w:lineRule="auto"/>
              <w:jc w:val="both"/>
              <w:rPr>
                <w:rFonts w:cs="Times New Roman"/>
                <w:w w:val="99"/>
                <w:sz w:val="28"/>
                <w:szCs w:val="28"/>
              </w:rPr>
            </w:pPr>
            <w:r w:rsidRPr="007B5851">
              <w:rPr>
                <w:rFonts w:cs="Times New Roman"/>
                <w:w w:val="99"/>
                <w:sz w:val="28"/>
                <w:szCs w:val="28"/>
              </w:rPr>
              <w:t>14</w:t>
            </w:r>
          </w:p>
        </w:tc>
        <w:tc>
          <w:tcPr>
            <w:tcW w:w="2985" w:type="dxa"/>
            <w:tcBorders>
              <w:top w:val="nil"/>
              <w:left w:val="nil"/>
              <w:bottom w:val="single" w:sz="8" w:space="0" w:color="auto"/>
              <w:right w:val="single" w:sz="8" w:space="0" w:color="auto"/>
            </w:tcBorders>
            <w:shd w:val="clear" w:color="auto" w:fill="auto"/>
            <w:vAlign w:val="bottom"/>
          </w:tcPr>
          <w:p w:rsidR="00457173" w:rsidRPr="007B5851" w:rsidRDefault="00457173" w:rsidP="007B5851">
            <w:pPr>
              <w:spacing w:line="360" w:lineRule="auto"/>
              <w:jc w:val="both"/>
              <w:rPr>
                <w:rFonts w:cs="Times New Roman"/>
                <w:sz w:val="28"/>
                <w:szCs w:val="28"/>
              </w:rPr>
            </w:pPr>
            <w:r w:rsidRPr="007B5851">
              <w:rPr>
                <w:rFonts w:cs="Times New Roman"/>
                <w:sz w:val="28"/>
                <w:szCs w:val="28"/>
              </w:rPr>
              <w:t>Găng tay hâp sấy</w:t>
            </w:r>
          </w:p>
        </w:tc>
      </w:tr>
      <w:tr w:rsidR="0023479E" w:rsidRPr="007B5851" w:rsidTr="00457173">
        <w:tc>
          <w:tcPr>
            <w:tcW w:w="740" w:type="dxa"/>
            <w:shd w:val="clear" w:color="auto" w:fill="auto"/>
            <w:vAlign w:val="bottom"/>
          </w:tcPr>
          <w:p w:rsidR="00457173" w:rsidRPr="007B5851" w:rsidRDefault="00457173" w:rsidP="007B5851">
            <w:pPr>
              <w:spacing w:line="360" w:lineRule="auto"/>
              <w:jc w:val="both"/>
              <w:rPr>
                <w:rFonts w:cs="Times New Roman"/>
                <w:w w:val="99"/>
                <w:sz w:val="28"/>
                <w:szCs w:val="28"/>
              </w:rPr>
            </w:pPr>
            <w:r w:rsidRPr="007B5851">
              <w:rPr>
                <w:rFonts w:cs="Times New Roman"/>
                <w:w w:val="99"/>
                <w:sz w:val="28"/>
                <w:szCs w:val="28"/>
              </w:rPr>
              <w:t>6</w:t>
            </w:r>
          </w:p>
        </w:tc>
        <w:tc>
          <w:tcPr>
            <w:tcW w:w="4387" w:type="dxa"/>
            <w:shd w:val="clear" w:color="auto" w:fill="auto"/>
            <w:vAlign w:val="bottom"/>
          </w:tcPr>
          <w:p w:rsidR="00457173" w:rsidRPr="007B5851" w:rsidRDefault="00457173" w:rsidP="007B5851">
            <w:pPr>
              <w:spacing w:line="360" w:lineRule="auto"/>
              <w:jc w:val="both"/>
              <w:rPr>
                <w:rFonts w:cs="Times New Roman"/>
                <w:sz w:val="28"/>
                <w:szCs w:val="28"/>
              </w:rPr>
            </w:pPr>
            <w:r w:rsidRPr="007B5851">
              <w:rPr>
                <w:rFonts w:cs="Times New Roman"/>
                <w:sz w:val="28"/>
                <w:szCs w:val="28"/>
              </w:rPr>
              <w:t>Ống Eppendoff</w:t>
            </w:r>
          </w:p>
        </w:tc>
        <w:tc>
          <w:tcPr>
            <w:tcW w:w="814" w:type="dxa"/>
            <w:tcBorders>
              <w:top w:val="nil"/>
              <w:left w:val="single" w:sz="8" w:space="0" w:color="auto"/>
              <w:bottom w:val="single" w:sz="8" w:space="0" w:color="auto"/>
              <w:right w:val="single" w:sz="8" w:space="0" w:color="auto"/>
            </w:tcBorders>
            <w:shd w:val="clear" w:color="auto" w:fill="auto"/>
            <w:vAlign w:val="bottom"/>
          </w:tcPr>
          <w:p w:rsidR="00457173" w:rsidRPr="007B5851" w:rsidRDefault="00457173" w:rsidP="007B5851">
            <w:pPr>
              <w:spacing w:line="360" w:lineRule="auto"/>
              <w:jc w:val="both"/>
              <w:rPr>
                <w:rFonts w:cs="Times New Roman"/>
                <w:w w:val="99"/>
                <w:sz w:val="28"/>
                <w:szCs w:val="28"/>
              </w:rPr>
            </w:pPr>
            <w:r w:rsidRPr="007B5851">
              <w:rPr>
                <w:rFonts w:cs="Times New Roman"/>
                <w:w w:val="99"/>
                <w:sz w:val="28"/>
                <w:szCs w:val="28"/>
              </w:rPr>
              <w:t>15</w:t>
            </w:r>
          </w:p>
        </w:tc>
        <w:tc>
          <w:tcPr>
            <w:tcW w:w="2985" w:type="dxa"/>
            <w:tcBorders>
              <w:top w:val="nil"/>
              <w:left w:val="nil"/>
              <w:bottom w:val="single" w:sz="8" w:space="0" w:color="auto"/>
              <w:right w:val="single" w:sz="8" w:space="0" w:color="auto"/>
            </w:tcBorders>
            <w:shd w:val="clear" w:color="auto" w:fill="auto"/>
            <w:vAlign w:val="bottom"/>
          </w:tcPr>
          <w:p w:rsidR="00457173" w:rsidRPr="007B5851" w:rsidRDefault="00457173" w:rsidP="007B5851">
            <w:pPr>
              <w:spacing w:line="360" w:lineRule="auto"/>
              <w:jc w:val="both"/>
              <w:rPr>
                <w:rFonts w:cs="Times New Roman"/>
                <w:sz w:val="28"/>
                <w:szCs w:val="28"/>
              </w:rPr>
            </w:pPr>
            <w:r w:rsidRPr="007B5851">
              <w:rPr>
                <w:rFonts w:cs="Times New Roman"/>
                <w:sz w:val="28"/>
                <w:szCs w:val="28"/>
              </w:rPr>
              <w:t>Dung dịch rửa tay</w:t>
            </w:r>
          </w:p>
        </w:tc>
      </w:tr>
      <w:tr w:rsidR="0023479E" w:rsidRPr="007B5851" w:rsidTr="00457173">
        <w:tc>
          <w:tcPr>
            <w:tcW w:w="740" w:type="dxa"/>
            <w:tcBorders>
              <w:top w:val="nil"/>
              <w:left w:val="single" w:sz="8" w:space="0" w:color="auto"/>
              <w:bottom w:val="single" w:sz="8" w:space="0" w:color="auto"/>
              <w:right w:val="single" w:sz="8" w:space="0" w:color="auto"/>
            </w:tcBorders>
            <w:shd w:val="clear" w:color="auto" w:fill="auto"/>
            <w:vAlign w:val="bottom"/>
          </w:tcPr>
          <w:p w:rsidR="00457173" w:rsidRPr="007B5851" w:rsidRDefault="00457173" w:rsidP="007B5851">
            <w:pPr>
              <w:spacing w:line="360" w:lineRule="auto"/>
              <w:jc w:val="both"/>
              <w:rPr>
                <w:rFonts w:cs="Times New Roman"/>
                <w:w w:val="99"/>
                <w:sz w:val="28"/>
                <w:szCs w:val="28"/>
              </w:rPr>
            </w:pPr>
            <w:r w:rsidRPr="007B5851">
              <w:rPr>
                <w:rFonts w:cs="Times New Roman"/>
                <w:w w:val="99"/>
                <w:sz w:val="28"/>
                <w:szCs w:val="28"/>
              </w:rPr>
              <w:t>7</w:t>
            </w:r>
          </w:p>
        </w:tc>
        <w:tc>
          <w:tcPr>
            <w:tcW w:w="4387" w:type="dxa"/>
            <w:tcBorders>
              <w:top w:val="nil"/>
              <w:left w:val="nil"/>
              <w:bottom w:val="single" w:sz="8" w:space="0" w:color="auto"/>
              <w:right w:val="single" w:sz="8" w:space="0" w:color="auto"/>
            </w:tcBorders>
            <w:shd w:val="clear" w:color="auto" w:fill="auto"/>
            <w:vAlign w:val="bottom"/>
          </w:tcPr>
          <w:p w:rsidR="00457173" w:rsidRPr="007B5851" w:rsidRDefault="00457173" w:rsidP="007B5851">
            <w:pPr>
              <w:spacing w:line="360" w:lineRule="auto"/>
              <w:jc w:val="both"/>
              <w:rPr>
                <w:rFonts w:cs="Times New Roman"/>
                <w:sz w:val="28"/>
                <w:szCs w:val="28"/>
              </w:rPr>
            </w:pPr>
            <w:r w:rsidRPr="007B5851">
              <w:rPr>
                <w:rFonts w:cs="Times New Roman"/>
                <w:sz w:val="28"/>
                <w:szCs w:val="28"/>
              </w:rPr>
              <w:t xml:space="preserve">Khay lạnh </w:t>
            </w:r>
          </w:p>
        </w:tc>
        <w:tc>
          <w:tcPr>
            <w:tcW w:w="814" w:type="dxa"/>
            <w:tcBorders>
              <w:top w:val="nil"/>
              <w:left w:val="single" w:sz="8" w:space="0" w:color="auto"/>
              <w:bottom w:val="single" w:sz="8" w:space="0" w:color="auto"/>
              <w:right w:val="single" w:sz="8" w:space="0" w:color="auto"/>
            </w:tcBorders>
            <w:shd w:val="clear" w:color="auto" w:fill="auto"/>
            <w:vAlign w:val="bottom"/>
          </w:tcPr>
          <w:p w:rsidR="00457173" w:rsidRPr="007B5851" w:rsidRDefault="00457173" w:rsidP="007B5851">
            <w:pPr>
              <w:spacing w:line="360" w:lineRule="auto"/>
              <w:jc w:val="both"/>
              <w:rPr>
                <w:rFonts w:cs="Times New Roman"/>
                <w:w w:val="99"/>
                <w:sz w:val="28"/>
                <w:szCs w:val="28"/>
              </w:rPr>
            </w:pPr>
            <w:r w:rsidRPr="007B5851">
              <w:rPr>
                <w:rFonts w:cs="Times New Roman"/>
                <w:w w:val="99"/>
                <w:sz w:val="28"/>
                <w:szCs w:val="28"/>
              </w:rPr>
              <w:t>16</w:t>
            </w:r>
          </w:p>
        </w:tc>
        <w:tc>
          <w:tcPr>
            <w:tcW w:w="2985" w:type="dxa"/>
            <w:tcBorders>
              <w:top w:val="nil"/>
              <w:left w:val="nil"/>
              <w:bottom w:val="single" w:sz="8" w:space="0" w:color="auto"/>
              <w:right w:val="single" w:sz="8" w:space="0" w:color="auto"/>
            </w:tcBorders>
            <w:shd w:val="clear" w:color="auto" w:fill="auto"/>
            <w:vAlign w:val="bottom"/>
          </w:tcPr>
          <w:p w:rsidR="00457173" w:rsidRPr="007B5851" w:rsidRDefault="00457173" w:rsidP="007B5851">
            <w:pPr>
              <w:spacing w:line="360" w:lineRule="auto"/>
              <w:jc w:val="both"/>
              <w:rPr>
                <w:rFonts w:cs="Times New Roman"/>
                <w:sz w:val="28"/>
                <w:szCs w:val="28"/>
              </w:rPr>
            </w:pPr>
            <w:r w:rsidRPr="007B5851">
              <w:rPr>
                <w:rFonts w:cs="Times New Roman"/>
                <w:sz w:val="28"/>
                <w:szCs w:val="28"/>
              </w:rPr>
              <w:t>Dung dịch sát khuẩn tay nhanh</w:t>
            </w:r>
          </w:p>
        </w:tc>
      </w:tr>
      <w:tr w:rsidR="0023479E" w:rsidRPr="007B5851" w:rsidTr="00457173">
        <w:tc>
          <w:tcPr>
            <w:tcW w:w="740" w:type="dxa"/>
            <w:tcBorders>
              <w:top w:val="nil"/>
              <w:left w:val="single" w:sz="8" w:space="0" w:color="auto"/>
              <w:bottom w:val="single" w:sz="8" w:space="0" w:color="auto"/>
              <w:right w:val="single" w:sz="8" w:space="0" w:color="auto"/>
            </w:tcBorders>
            <w:shd w:val="clear" w:color="auto" w:fill="auto"/>
            <w:vAlign w:val="bottom"/>
          </w:tcPr>
          <w:p w:rsidR="00457173" w:rsidRPr="007B5851" w:rsidRDefault="00457173" w:rsidP="007B5851">
            <w:pPr>
              <w:spacing w:line="360" w:lineRule="auto"/>
              <w:jc w:val="both"/>
              <w:rPr>
                <w:rFonts w:cs="Times New Roman"/>
                <w:w w:val="99"/>
                <w:sz w:val="28"/>
                <w:szCs w:val="28"/>
              </w:rPr>
            </w:pPr>
            <w:r w:rsidRPr="007B5851">
              <w:rPr>
                <w:rFonts w:cs="Times New Roman"/>
                <w:w w:val="99"/>
                <w:sz w:val="28"/>
                <w:szCs w:val="28"/>
              </w:rPr>
              <w:t>8</w:t>
            </w:r>
          </w:p>
        </w:tc>
        <w:tc>
          <w:tcPr>
            <w:tcW w:w="4387" w:type="dxa"/>
            <w:tcBorders>
              <w:top w:val="nil"/>
              <w:left w:val="nil"/>
              <w:bottom w:val="single" w:sz="8" w:space="0" w:color="auto"/>
              <w:right w:val="single" w:sz="8" w:space="0" w:color="auto"/>
            </w:tcBorders>
            <w:shd w:val="clear" w:color="auto" w:fill="auto"/>
            <w:vAlign w:val="bottom"/>
          </w:tcPr>
          <w:p w:rsidR="00457173" w:rsidRPr="007B5851" w:rsidRDefault="00457173" w:rsidP="007B5851">
            <w:pPr>
              <w:spacing w:line="360" w:lineRule="auto"/>
              <w:jc w:val="both"/>
              <w:rPr>
                <w:rFonts w:cs="Times New Roman"/>
                <w:sz w:val="28"/>
                <w:szCs w:val="28"/>
              </w:rPr>
            </w:pPr>
            <w:r w:rsidRPr="007B5851">
              <w:rPr>
                <w:rFonts w:cs="Times New Roman"/>
                <w:sz w:val="28"/>
                <w:szCs w:val="28"/>
              </w:rPr>
              <w:t>Bơm kim tiêm</w:t>
            </w:r>
          </w:p>
        </w:tc>
        <w:tc>
          <w:tcPr>
            <w:tcW w:w="814" w:type="dxa"/>
            <w:tcBorders>
              <w:top w:val="nil"/>
              <w:left w:val="single" w:sz="8" w:space="0" w:color="auto"/>
              <w:bottom w:val="single" w:sz="8" w:space="0" w:color="auto"/>
              <w:right w:val="single" w:sz="8" w:space="0" w:color="auto"/>
            </w:tcBorders>
            <w:shd w:val="clear" w:color="auto" w:fill="auto"/>
            <w:vAlign w:val="bottom"/>
          </w:tcPr>
          <w:p w:rsidR="00457173" w:rsidRPr="007B5851" w:rsidRDefault="00457173" w:rsidP="007B5851">
            <w:pPr>
              <w:spacing w:line="360" w:lineRule="auto"/>
              <w:jc w:val="both"/>
              <w:rPr>
                <w:rFonts w:cs="Times New Roman"/>
                <w:w w:val="99"/>
                <w:sz w:val="28"/>
                <w:szCs w:val="28"/>
              </w:rPr>
            </w:pPr>
            <w:r w:rsidRPr="007B5851">
              <w:rPr>
                <w:rFonts w:cs="Times New Roman"/>
                <w:w w:val="99"/>
                <w:sz w:val="28"/>
                <w:szCs w:val="28"/>
              </w:rPr>
              <w:t>17</w:t>
            </w:r>
          </w:p>
        </w:tc>
        <w:tc>
          <w:tcPr>
            <w:tcW w:w="2985" w:type="dxa"/>
            <w:tcBorders>
              <w:top w:val="nil"/>
              <w:left w:val="nil"/>
              <w:bottom w:val="single" w:sz="8" w:space="0" w:color="auto"/>
              <w:right w:val="single" w:sz="8" w:space="0" w:color="auto"/>
            </w:tcBorders>
            <w:shd w:val="clear" w:color="auto" w:fill="auto"/>
            <w:vAlign w:val="bottom"/>
          </w:tcPr>
          <w:p w:rsidR="00457173" w:rsidRPr="007B5851" w:rsidRDefault="00457173" w:rsidP="007B5851">
            <w:pPr>
              <w:spacing w:line="360" w:lineRule="auto"/>
              <w:jc w:val="both"/>
              <w:rPr>
                <w:rFonts w:cs="Times New Roman"/>
                <w:sz w:val="28"/>
                <w:szCs w:val="28"/>
              </w:rPr>
            </w:pPr>
            <w:r w:rsidRPr="007B5851">
              <w:rPr>
                <w:rFonts w:cs="Times New Roman"/>
                <w:sz w:val="28"/>
                <w:szCs w:val="28"/>
              </w:rPr>
              <w:t>Dung dịch khủ trùng</w:t>
            </w:r>
          </w:p>
        </w:tc>
      </w:tr>
      <w:tr w:rsidR="0023479E" w:rsidRPr="007B5851" w:rsidTr="00457173">
        <w:tc>
          <w:tcPr>
            <w:tcW w:w="740" w:type="dxa"/>
            <w:tcBorders>
              <w:top w:val="nil"/>
              <w:left w:val="single" w:sz="8" w:space="0" w:color="auto"/>
              <w:bottom w:val="single" w:sz="8" w:space="0" w:color="auto"/>
              <w:right w:val="single" w:sz="8" w:space="0" w:color="auto"/>
            </w:tcBorders>
            <w:shd w:val="clear" w:color="auto" w:fill="auto"/>
            <w:vAlign w:val="bottom"/>
          </w:tcPr>
          <w:p w:rsidR="00457173" w:rsidRPr="007B5851" w:rsidRDefault="00457173" w:rsidP="007B5851">
            <w:pPr>
              <w:spacing w:line="360" w:lineRule="auto"/>
              <w:jc w:val="both"/>
              <w:rPr>
                <w:rFonts w:cs="Times New Roman"/>
                <w:w w:val="99"/>
                <w:sz w:val="28"/>
                <w:szCs w:val="28"/>
              </w:rPr>
            </w:pPr>
            <w:r w:rsidRPr="007B5851">
              <w:rPr>
                <w:rFonts w:cs="Times New Roman"/>
                <w:w w:val="99"/>
                <w:sz w:val="28"/>
                <w:szCs w:val="28"/>
              </w:rPr>
              <w:lastRenderedPageBreak/>
              <w:t>9</w:t>
            </w:r>
          </w:p>
        </w:tc>
        <w:tc>
          <w:tcPr>
            <w:tcW w:w="4387" w:type="dxa"/>
            <w:tcBorders>
              <w:top w:val="nil"/>
              <w:left w:val="nil"/>
              <w:bottom w:val="single" w:sz="8" w:space="0" w:color="auto"/>
              <w:right w:val="single" w:sz="8" w:space="0" w:color="auto"/>
            </w:tcBorders>
            <w:shd w:val="clear" w:color="auto" w:fill="auto"/>
            <w:vAlign w:val="bottom"/>
          </w:tcPr>
          <w:p w:rsidR="00457173" w:rsidRPr="007B5851" w:rsidRDefault="00457173" w:rsidP="007B5851">
            <w:pPr>
              <w:spacing w:line="360" w:lineRule="auto"/>
              <w:jc w:val="both"/>
              <w:rPr>
                <w:rFonts w:cs="Times New Roman"/>
                <w:sz w:val="28"/>
                <w:szCs w:val="28"/>
              </w:rPr>
            </w:pPr>
            <w:r w:rsidRPr="007B5851">
              <w:rPr>
                <w:rFonts w:cs="Times New Roman"/>
                <w:sz w:val="28"/>
                <w:szCs w:val="28"/>
              </w:rPr>
              <w:t>Giấy thấm</w:t>
            </w:r>
          </w:p>
        </w:tc>
        <w:tc>
          <w:tcPr>
            <w:tcW w:w="814" w:type="dxa"/>
            <w:tcBorders>
              <w:top w:val="nil"/>
              <w:left w:val="single" w:sz="8" w:space="0" w:color="auto"/>
              <w:bottom w:val="single" w:sz="8" w:space="0" w:color="auto"/>
              <w:right w:val="single" w:sz="8" w:space="0" w:color="auto"/>
            </w:tcBorders>
            <w:shd w:val="clear" w:color="auto" w:fill="auto"/>
            <w:vAlign w:val="bottom"/>
          </w:tcPr>
          <w:p w:rsidR="00457173" w:rsidRPr="007B5851" w:rsidRDefault="00457173" w:rsidP="007B5851">
            <w:pPr>
              <w:spacing w:line="360" w:lineRule="auto"/>
              <w:jc w:val="both"/>
              <w:rPr>
                <w:rFonts w:cs="Times New Roman"/>
                <w:w w:val="99"/>
                <w:sz w:val="28"/>
                <w:szCs w:val="28"/>
              </w:rPr>
            </w:pPr>
          </w:p>
        </w:tc>
        <w:tc>
          <w:tcPr>
            <w:tcW w:w="2985" w:type="dxa"/>
            <w:tcBorders>
              <w:top w:val="nil"/>
              <w:left w:val="nil"/>
              <w:bottom w:val="single" w:sz="8" w:space="0" w:color="auto"/>
              <w:right w:val="single" w:sz="8" w:space="0" w:color="auto"/>
            </w:tcBorders>
            <w:shd w:val="clear" w:color="auto" w:fill="auto"/>
            <w:vAlign w:val="bottom"/>
          </w:tcPr>
          <w:p w:rsidR="00457173" w:rsidRPr="007B5851" w:rsidRDefault="00457173" w:rsidP="007B5851">
            <w:pPr>
              <w:spacing w:line="360" w:lineRule="auto"/>
              <w:jc w:val="both"/>
              <w:rPr>
                <w:rFonts w:cs="Times New Roman"/>
                <w:sz w:val="28"/>
                <w:szCs w:val="28"/>
              </w:rPr>
            </w:pPr>
          </w:p>
        </w:tc>
      </w:tr>
    </w:tbl>
    <w:p w:rsidR="00457173" w:rsidRPr="007B5851" w:rsidRDefault="00457173" w:rsidP="007B5851">
      <w:pPr>
        <w:spacing w:line="360" w:lineRule="auto"/>
        <w:jc w:val="both"/>
        <w:rPr>
          <w:rFonts w:cs="Times New Roman"/>
          <w:sz w:val="28"/>
          <w:szCs w:val="28"/>
        </w:rPr>
      </w:pPr>
      <w:r w:rsidRPr="007B5851">
        <w:rPr>
          <w:rFonts w:cs="Times New Roman"/>
          <w:sz w:val="28"/>
          <w:szCs w:val="28"/>
        </w:rPr>
        <w:t xml:space="preserve">6.2.2. Hóa chất/sinh phẩm: </w:t>
      </w:r>
    </w:p>
    <w:p w:rsidR="00457173" w:rsidRPr="007B5851" w:rsidRDefault="00457173" w:rsidP="007B5851">
      <w:pPr>
        <w:spacing w:line="360" w:lineRule="auto"/>
        <w:jc w:val="both"/>
        <w:rPr>
          <w:rFonts w:cs="Times New Roman"/>
          <w:sz w:val="28"/>
          <w:szCs w:val="28"/>
        </w:rPr>
      </w:pPr>
      <w:r w:rsidRPr="007B5851">
        <w:rPr>
          <w:rFonts w:cs="Times New Roman"/>
          <w:sz w:val="28"/>
          <w:szCs w:val="28"/>
        </w:rPr>
        <w:t xml:space="preserve">- Kít chạy Realtime PCR xác định gen đặc trưng của </w:t>
      </w:r>
      <w:r w:rsidRPr="007B5851">
        <w:rPr>
          <w:rFonts w:cs="Times New Roman"/>
          <w:i/>
          <w:sz w:val="28"/>
          <w:szCs w:val="28"/>
        </w:rPr>
        <w:t xml:space="preserve">Dengue Virus </w:t>
      </w:r>
      <w:r w:rsidRPr="007B5851">
        <w:rPr>
          <w:rFonts w:cs="Times New Roman"/>
          <w:sz w:val="28"/>
          <w:szCs w:val="28"/>
        </w:rPr>
        <w:t xml:space="preserve">bằng kỹ thuật Realtime RT - PCR. </w:t>
      </w:r>
    </w:p>
    <w:p w:rsidR="00457173" w:rsidRPr="007B5851" w:rsidRDefault="00457173" w:rsidP="007B5851">
      <w:pPr>
        <w:spacing w:line="360" w:lineRule="auto"/>
        <w:jc w:val="both"/>
        <w:rPr>
          <w:rFonts w:cs="Times New Roman"/>
          <w:sz w:val="28"/>
          <w:szCs w:val="28"/>
        </w:rPr>
      </w:pPr>
      <w:r w:rsidRPr="007B5851">
        <w:rPr>
          <w:rFonts w:cs="Times New Roman"/>
          <w:sz w:val="28"/>
          <w:szCs w:val="28"/>
        </w:rPr>
        <w:t>- Kít tách RNA</w:t>
      </w:r>
    </w:p>
    <w:p w:rsidR="00457173" w:rsidRPr="007B5851" w:rsidRDefault="00457173" w:rsidP="007B5851">
      <w:pPr>
        <w:spacing w:line="360" w:lineRule="auto"/>
        <w:jc w:val="both"/>
        <w:rPr>
          <w:rFonts w:cs="Times New Roman"/>
          <w:sz w:val="28"/>
          <w:szCs w:val="28"/>
        </w:rPr>
      </w:pPr>
      <w:r w:rsidRPr="007B5851">
        <w:rPr>
          <w:rFonts w:cs="Times New Roman"/>
          <w:sz w:val="28"/>
          <w:szCs w:val="28"/>
        </w:rPr>
        <w:t>6.2.3. Mẫu bệnh phẩm:</w:t>
      </w:r>
    </w:p>
    <w:p w:rsidR="00457173" w:rsidRPr="007B5851" w:rsidRDefault="00457173" w:rsidP="007B5851">
      <w:pPr>
        <w:spacing w:line="360" w:lineRule="auto"/>
        <w:jc w:val="both"/>
        <w:rPr>
          <w:rFonts w:cs="Times New Roman"/>
          <w:sz w:val="28"/>
          <w:szCs w:val="28"/>
        </w:rPr>
      </w:pPr>
      <w:r w:rsidRPr="007B5851">
        <w:rPr>
          <w:rFonts w:cs="Times New Roman"/>
          <w:sz w:val="28"/>
          <w:szCs w:val="28"/>
        </w:rPr>
        <w:t xml:space="preserve">- Bệnh phẩm là máu được lấy theo hướng dẫn trong sổ tay khách hàng (VS-STDV.1.0). </w:t>
      </w:r>
    </w:p>
    <w:p w:rsidR="00457173" w:rsidRPr="007B5851" w:rsidRDefault="00457173" w:rsidP="007B5851">
      <w:pPr>
        <w:spacing w:line="360" w:lineRule="auto"/>
        <w:jc w:val="both"/>
        <w:rPr>
          <w:rFonts w:cs="Times New Roman"/>
          <w:sz w:val="28"/>
          <w:szCs w:val="28"/>
        </w:rPr>
      </w:pPr>
      <w:r w:rsidRPr="007B5851">
        <w:rPr>
          <w:rFonts w:cs="Times New Roman"/>
          <w:sz w:val="28"/>
          <w:szCs w:val="28"/>
        </w:rPr>
        <w:t>- Bệnh phẩm sau khi lấy phải gửi ngay đến phòng xét nghiệm tốt nhất là trong vòng 2 giờ.</w:t>
      </w:r>
    </w:p>
    <w:p w:rsidR="00457173" w:rsidRPr="007B5851" w:rsidRDefault="00457173" w:rsidP="007B5851">
      <w:pPr>
        <w:spacing w:line="360" w:lineRule="auto"/>
        <w:jc w:val="both"/>
        <w:rPr>
          <w:rFonts w:cs="Times New Roman"/>
          <w:b/>
          <w:sz w:val="28"/>
          <w:szCs w:val="28"/>
          <w:lang w:val="en-GB"/>
        </w:rPr>
      </w:pPr>
      <w:r w:rsidRPr="007B5851">
        <w:rPr>
          <w:rFonts w:cs="Times New Roman"/>
          <w:b/>
          <w:sz w:val="28"/>
          <w:szCs w:val="28"/>
          <w:lang w:val="en-GB"/>
        </w:rPr>
        <w:t xml:space="preserve">7. Kiểm tra chất lượng </w:t>
      </w:r>
    </w:p>
    <w:p w:rsidR="00457173" w:rsidRPr="007B5851" w:rsidRDefault="00457173" w:rsidP="007B5851">
      <w:pPr>
        <w:spacing w:line="360" w:lineRule="auto"/>
        <w:jc w:val="both"/>
        <w:rPr>
          <w:rFonts w:cs="Times New Roman"/>
          <w:sz w:val="28"/>
          <w:szCs w:val="28"/>
        </w:rPr>
      </w:pPr>
      <w:r w:rsidRPr="007B5851">
        <w:rPr>
          <w:rFonts w:cs="Times New Roman"/>
          <w:b/>
          <w:sz w:val="28"/>
          <w:szCs w:val="28"/>
          <w:lang w:val="en-GB"/>
        </w:rPr>
        <w:t xml:space="preserve">- </w:t>
      </w:r>
      <w:r w:rsidRPr="007B5851">
        <w:rPr>
          <w:rFonts w:cs="Times New Roman"/>
          <w:sz w:val="28"/>
          <w:szCs w:val="28"/>
          <w:lang w:val="en-GB"/>
        </w:rPr>
        <w:t>Thực hiện nội kiểm theo quy định của bệnh viện, kết quả xét nghiệm QC-SHPT (</w:t>
      </w:r>
      <w:r w:rsidRPr="007B5851">
        <w:rPr>
          <w:rFonts w:cs="Times New Roman"/>
          <w:sz w:val="28"/>
          <w:szCs w:val="28"/>
        </w:rPr>
        <w:t>VS-BM 5.8.4/05).</w:t>
      </w:r>
    </w:p>
    <w:p w:rsidR="00457173" w:rsidRPr="007B5851" w:rsidRDefault="00457173" w:rsidP="007B5851">
      <w:pPr>
        <w:spacing w:line="360" w:lineRule="auto"/>
        <w:jc w:val="both"/>
        <w:rPr>
          <w:rFonts w:cs="Times New Roman"/>
          <w:sz w:val="28"/>
          <w:szCs w:val="28"/>
        </w:rPr>
      </w:pPr>
      <w:r w:rsidRPr="007B5851">
        <w:rPr>
          <w:rFonts w:cs="Times New Roman"/>
          <w:sz w:val="28"/>
          <w:szCs w:val="28"/>
        </w:rPr>
        <w:t>- Kiểm tra nguy cơ ngoại:</w:t>
      </w:r>
    </w:p>
    <w:p w:rsidR="00457173" w:rsidRPr="007B5851" w:rsidRDefault="00457173" w:rsidP="007B5851">
      <w:pPr>
        <w:spacing w:line="360" w:lineRule="auto"/>
        <w:jc w:val="both"/>
        <w:rPr>
          <w:rFonts w:cs="Times New Roman"/>
          <w:sz w:val="28"/>
          <w:szCs w:val="28"/>
        </w:rPr>
      </w:pPr>
      <w:r w:rsidRPr="007B5851">
        <w:rPr>
          <w:rFonts w:cs="Times New Roman"/>
          <w:sz w:val="28"/>
          <w:szCs w:val="28"/>
        </w:rPr>
        <w:t>+ Chọn chứng dương (+), chứng âm (-) và phân tích trên kênh màu FAM và HEX.</w:t>
      </w:r>
    </w:p>
    <w:p w:rsidR="00457173" w:rsidRPr="007B5851" w:rsidRDefault="00457173" w:rsidP="007B5851">
      <w:pPr>
        <w:spacing w:line="360" w:lineRule="auto"/>
        <w:jc w:val="both"/>
        <w:rPr>
          <w:rFonts w:cs="Times New Roman"/>
          <w:sz w:val="28"/>
          <w:szCs w:val="28"/>
        </w:rPr>
      </w:pPr>
      <w:r w:rsidRPr="007B5851">
        <w:rPr>
          <w:rFonts w:cs="Times New Roman"/>
          <w:sz w:val="28"/>
          <w:szCs w:val="28"/>
        </w:rPr>
        <w:t>+ Kết quả chứng (-) không có đường tín hiệu khuyếch đại với kênh màu FAM: Mẫu không bị ngoại nhiễm. Vì vậy có thể đọc kết quả mẫu chứng (+) và mẫu.</w:t>
      </w:r>
    </w:p>
    <w:p w:rsidR="00457173" w:rsidRPr="007B5851" w:rsidRDefault="00457173" w:rsidP="007B5851">
      <w:pPr>
        <w:spacing w:line="360" w:lineRule="auto"/>
        <w:jc w:val="both"/>
        <w:rPr>
          <w:rFonts w:cs="Times New Roman"/>
          <w:sz w:val="28"/>
          <w:szCs w:val="28"/>
        </w:rPr>
      </w:pPr>
      <w:r w:rsidRPr="007B5851">
        <w:rPr>
          <w:rFonts w:cs="Times New Roman"/>
          <w:sz w:val="28"/>
          <w:szCs w:val="28"/>
        </w:rPr>
        <w:t>+ Kết quả chứng (-) có đường tín hiệu khuyếch đại với kênh màu FAM: mẫu bị ngoại nhiễm, phải tiến hành tách chiết RNA lại.</w:t>
      </w:r>
    </w:p>
    <w:p w:rsidR="00457173" w:rsidRPr="007B5851" w:rsidRDefault="00457173" w:rsidP="007B5851">
      <w:pPr>
        <w:spacing w:line="360" w:lineRule="auto"/>
        <w:jc w:val="both"/>
        <w:rPr>
          <w:rFonts w:cs="Times New Roman"/>
          <w:sz w:val="28"/>
          <w:szCs w:val="28"/>
        </w:rPr>
      </w:pPr>
      <w:r w:rsidRPr="007B5851">
        <w:rPr>
          <w:rFonts w:cs="Times New Roman"/>
          <w:sz w:val="28"/>
          <w:szCs w:val="28"/>
        </w:rPr>
        <w:t>- Kiểm tra độ nhạy:</w:t>
      </w:r>
    </w:p>
    <w:p w:rsidR="00457173" w:rsidRPr="007B5851" w:rsidRDefault="00457173" w:rsidP="007B5851">
      <w:pPr>
        <w:spacing w:line="360" w:lineRule="auto"/>
        <w:jc w:val="both"/>
        <w:rPr>
          <w:rFonts w:cs="Times New Roman"/>
          <w:sz w:val="28"/>
          <w:szCs w:val="28"/>
        </w:rPr>
      </w:pPr>
      <w:r w:rsidRPr="007B5851">
        <w:rPr>
          <w:rFonts w:cs="Times New Roman"/>
          <w:sz w:val="28"/>
          <w:szCs w:val="28"/>
        </w:rPr>
        <w:t>+ Chọn chứng (+) và chứng (-) và phân tích trên kênh màu FAM và HEX</w:t>
      </w:r>
    </w:p>
    <w:p w:rsidR="00457173" w:rsidRPr="007B5851" w:rsidRDefault="00457173" w:rsidP="007B5851">
      <w:pPr>
        <w:spacing w:line="360" w:lineRule="auto"/>
        <w:jc w:val="both"/>
        <w:rPr>
          <w:rFonts w:cs="Times New Roman"/>
          <w:sz w:val="28"/>
          <w:szCs w:val="28"/>
        </w:rPr>
      </w:pPr>
      <w:r w:rsidRPr="007B5851">
        <w:rPr>
          <w:rFonts w:cs="Times New Roman"/>
          <w:sz w:val="28"/>
          <w:szCs w:val="28"/>
        </w:rPr>
        <w:t>+ Kết quả chứng (-) có đường tín hiệu khuyếch đại với kênh màu HEX: PCR không bị ức chế.</w:t>
      </w:r>
    </w:p>
    <w:p w:rsidR="00457173" w:rsidRPr="007B5851" w:rsidRDefault="00457173" w:rsidP="007B5851">
      <w:pPr>
        <w:spacing w:line="360" w:lineRule="auto"/>
        <w:jc w:val="both"/>
        <w:rPr>
          <w:rFonts w:cs="Times New Roman"/>
          <w:sz w:val="28"/>
          <w:szCs w:val="28"/>
        </w:rPr>
      </w:pPr>
      <w:r w:rsidRPr="007B5851">
        <w:rPr>
          <w:rFonts w:cs="Times New Roman"/>
          <w:sz w:val="28"/>
          <w:szCs w:val="28"/>
        </w:rPr>
        <w:lastRenderedPageBreak/>
        <w:t>+ Kết quả chứng (-) không có đường tín hiệu khuyếch đại hoặc tín hiệu thấp với kênh màu HEX, PCR bị ức chế toàn phần hay một phần, tách chiết RNA lại hoặc pha loãng RNA trước khi chạy PCR.</w:t>
      </w:r>
    </w:p>
    <w:p w:rsidR="00457173" w:rsidRPr="007B5851" w:rsidRDefault="00457173" w:rsidP="007B5851">
      <w:pPr>
        <w:spacing w:line="360" w:lineRule="auto"/>
        <w:jc w:val="both"/>
        <w:rPr>
          <w:rFonts w:cs="Times New Roman"/>
          <w:b/>
          <w:sz w:val="28"/>
          <w:szCs w:val="28"/>
          <w:lang w:val="en-GB"/>
        </w:rPr>
      </w:pPr>
      <w:r w:rsidRPr="007B5851">
        <w:rPr>
          <w:rFonts w:cs="Times New Roman"/>
          <w:b/>
          <w:sz w:val="28"/>
          <w:szCs w:val="28"/>
          <w:lang w:val="en-GB"/>
        </w:rPr>
        <w:t>8. An toàn</w:t>
      </w:r>
    </w:p>
    <w:p w:rsidR="00457173" w:rsidRPr="007B5851" w:rsidRDefault="00457173" w:rsidP="007B5851">
      <w:pPr>
        <w:spacing w:line="360" w:lineRule="auto"/>
        <w:jc w:val="both"/>
        <w:rPr>
          <w:rFonts w:cs="Times New Roman"/>
          <w:sz w:val="28"/>
          <w:szCs w:val="28"/>
        </w:rPr>
      </w:pPr>
      <w:r w:rsidRPr="007B5851">
        <w:rPr>
          <w:rFonts w:cs="Times New Roman"/>
          <w:bCs/>
          <w:sz w:val="28"/>
          <w:szCs w:val="28"/>
          <w:lang w:bidi="th-TH"/>
        </w:rPr>
        <w:t xml:space="preserve">- </w:t>
      </w:r>
      <w:r w:rsidRPr="007B5851">
        <w:rPr>
          <w:rFonts w:cs="Times New Roman"/>
          <w:bCs/>
          <w:sz w:val="28"/>
          <w:szCs w:val="28"/>
          <w:lang w:val="vi-VN" w:bidi="th-TH"/>
        </w:rPr>
        <w:t>Áp dụng các biện pháp an toàn chung khi xử lý mẫu và thực hiện xét nghiệm theo quy trình về an toàn xét nghiệm mã số VS</w:t>
      </w:r>
      <w:r w:rsidRPr="007B5851">
        <w:rPr>
          <w:rFonts w:cs="Times New Roman"/>
          <w:bCs/>
          <w:sz w:val="28"/>
          <w:szCs w:val="28"/>
          <w:lang w:bidi="th-TH"/>
        </w:rPr>
        <w:t>-STAT</w:t>
      </w:r>
      <w:r w:rsidRPr="007B5851">
        <w:rPr>
          <w:rFonts w:cs="Times New Roman"/>
          <w:bCs/>
          <w:sz w:val="28"/>
          <w:szCs w:val="28"/>
          <w:lang w:val="vi-VN" w:bidi="th-TH"/>
        </w:rPr>
        <w:t>-1</w:t>
      </w:r>
      <w:r w:rsidRPr="007B5851">
        <w:rPr>
          <w:rFonts w:cs="Times New Roman"/>
          <w:bCs/>
          <w:sz w:val="28"/>
          <w:szCs w:val="28"/>
          <w:lang w:bidi="th-TH"/>
        </w:rPr>
        <w:t>.</w:t>
      </w:r>
      <w:r w:rsidRPr="007B5851">
        <w:rPr>
          <w:rFonts w:cs="Times New Roman"/>
          <w:bCs/>
          <w:sz w:val="28"/>
          <w:szCs w:val="28"/>
          <w:lang w:val="vi-VN" w:bidi="th-TH"/>
        </w:rPr>
        <w:t>0</w:t>
      </w:r>
    </w:p>
    <w:p w:rsidR="00457173" w:rsidRPr="007B5851" w:rsidRDefault="00457173" w:rsidP="007B5851">
      <w:pPr>
        <w:spacing w:line="360" w:lineRule="auto"/>
        <w:jc w:val="both"/>
        <w:rPr>
          <w:rFonts w:cs="Times New Roman"/>
          <w:sz w:val="28"/>
          <w:szCs w:val="28"/>
          <w:lang w:val="fr-FR"/>
        </w:rPr>
      </w:pPr>
      <w:r w:rsidRPr="007B5851">
        <w:rPr>
          <w:rFonts w:cs="Times New Roman"/>
          <w:sz w:val="28"/>
          <w:szCs w:val="28"/>
          <w:lang w:val="fr-FR"/>
        </w:rPr>
        <w:t>- Sử dụng bảo hộ lao động khi tiếp xúc với bệnh phẩm</w:t>
      </w:r>
    </w:p>
    <w:p w:rsidR="00457173" w:rsidRPr="007B5851" w:rsidRDefault="00457173" w:rsidP="007B5851">
      <w:pPr>
        <w:spacing w:line="360" w:lineRule="auto"/>
        <w:jc w:val="both"/>
        <w:rPr>
          <w:rFonts w:cs="Times New Roman"/>
          <w:sz w:val="28"/>
          <w:szCs w:val="28"/>
          <w:lang w:val="fr-FR"/>
        </w:rPr>
      </w:pPr>
      <w:r w:rsidRPr="007B5851">
        <w:rPr>
          <w:rFonts w:cs="Times New Roman"/>
          <w:sz w:val="28"/>
          <w:szCs w:val="28"/>
          <w:lang w:val="fr-FR"/>
        </w:rPr>
        <w:t>- Thu gom, xử lý rác thải theo Thông tư 58/TT-BYTTNMT,</w:t>
      </w:r>
      <w:r w:rsidRPr="007B5851">
        <w:rPr>
          <w:rFonts w:cs="Times New Roman"/>
          <w:sz w:val="28"/>
          <w:szCs w:val="28"/>
        </w:rPr>
        <w:t xml:space="preserve"> </w:t>
      </w:r>
      <w:r w:rsidRPr="007B5851">
        <w:rPr>
          <w:rFonts w:cs="Times New Roman"/>
          <w:sz w:val="28"/>
          <w:szCs w:val="28"/>
          <w:lang w:val="fr-FR"/>
        </w:rPr>
        <w:t>không để phát tán các vi khuẩn</w:t>
      </w:r>
      <w:r w:rsidRPr="007B5851">
        <w:rPr>
          <w:rFonts w:cs="Times New Roman"/>
          <w:sz w:val="28"/>
          <w:szCs w:val="28"/>
        </w:rPr>
        <w:t>, virus</w:t>
      </w:r>
      <w:r w:rsidRPr="007B5851">
        <w:rPr>
          <w:rFonts w:cs="Times New Roman"/>
          <w:sz w:val="28"/>
          <w:szCs w:val="28"/>
          <w:lang w:val="fr-FR"/>
        </w:rPr>
        <w:t xml:space="preserve"> độc hại ra môi trường xung quanh.</w:t>
      </w:r>
    </w:p>
    <w:p w:rsidR="00457173" w:rsidRPr="007B5851" w:rsidRDefault="00457173" w:rsidP="007B5851">
      <w:pPr>
        <w:spacing w:line="360" w:lineRule="auto"/>
        <w:jc w:val="both"/>
        <w:rPr>
          <w:rFonts w:cs="Times New Roman"/>
          <w:b/>
          <w:sz w:val="28"/>
          <w:szCs w:val="28"/>
          <w:lang w:val="vi-VN"/>
        </w:rPr>
      </w:pPr>
      <w:r w:rsidRPr="007B5851">
        <w:rPr>
          <w:rFonts w:cs="Times New Roman"/>
          <w:b/>
          <w:sz w:val="28"/>
          <w:szCs w:val="28"/>
        </w:rPr>
        <w:t>9. Nội dung thực hiện</w:t>
      </w:r>
    </w:p>
    <w:p w:rsidR="00457173" w:rsidRPr="007B5851" w:rsidRDefault="00457173" w:rsidP="007B5851">
      <w:pPr>
        <w:spacing w:line="360" w:lineRule="auto"/>
        <w:jc w:val="both"/>
        <w:rPr>
          <w:rFonts w:cs="Times New Roman"/>
          <w:sz w:val="28"/>
          <w:szCs w:val="28"/>
          <w:lang w:val="fr-FR"/>
        </w:rPr>
      </w:pPr>
      <w:r w:rsidRPr="007B5851">
        <w:rPr>
          <w:rFonts w:cs="Times New Roman"/>
          <w:sz w:val="28"/>
          <w:szCs w:val="28"/>
          <w:lang w:val="fr-FR"/>
        </w:rPr>
        <w:t xml:space="preserve">9.1. Chuẩn bị </w:t>
      </w:r>
    </w:p>
    <w:p w:rsidR="00457173" w:rsidRPr="007B5851" w:rsidRDefault="00457173" w:rsidP="007B5851">
      <w:pPr>
        <w:spacing w:line="360" w:lineRule="auto"/>
        <w:jc w:val="both"/>
        <w:rPr>
          <w:rFonts w:cs="Times New Roman"/>
          <w:sz w:val="28"/>
          <w:szCs w:val="28"/>
          <w:lang w:val="fr-FR"/>
        </w:rPr>
      </w:pPr>
      <w:r w:rsidRPr="007B5851">
        <w:rPr>
          <w:rFonts w:cs="Times New Roman"/>
          <w:sz w:val="28"/>
          <w:szCs w:val="28"/>
          <w:lang w:val="fr-FR"/>
        </w:rPr>
        <w:t>- Chuẩn bị tủ ATSH theo quy trình vận hành tủ ATSH mã số VS-HDTB.07</w:t>
      </w:r>
    </w:p>
    <w:p w:rsidR="00457173" w:rsidRPr="007B5851" w:rsidRDefault="00457173" w:rsidP="007B5851">
      <w:pPr>
        <w:spacing w:line="360" w:lineRule="auto"/>
        <w:jc w:val="both"/>
        <w:rPr>
          <w:rFonts w:cs="Times New Roman"/>
          <w:bCs/>
          <w:sz w:val="28"/>
          <w:szCs w:val="28"/>
        </w:rPr>
      </w:pPr>
      <w:r w:rsidRPr="007B5851">
        <w:rPr>
          <w:rFonts w:cs="Times New Roman"/>
          <w:sz w:val="28"/>
          <w:szCs w:val="28"/>
          <w:lang w:val="fr-FR"/>
        </w:rPr>
        <w:t xml:space="preserve">- Chuẩn bị máy LightCycler 2.0 của Rocher theo quy trình vận hành mã số </w:t>
      </w:r>
      <w:r w:rsidRPr="007B5851">
        <w:rPr>
          <w:rFonts w:cs="Times New Roman"/>
          <w:bCs/>
          <w:sz w:val="28"/>
          <w:szCs w:val="28"/>
        </w:rPr>
        <w:t>VS.PCR.01.</w:t>
      </w:r>
    </w:p>
    <w:p w:rsidR="00457173" w:rsidRPr="007B5851" w:rsidRDefault="00457173" w:rsidP="007B5851">
      <w:pPr>
        <w:spacing w:line="360" w:lineRule="auto"/>
        <w:jc w:val="both"/>
        <w:rPr>
          <w:rFonts w:cs="Times New Roman"/>
          <w:b/>
          <w:i/>
          <w:sz w:val="28"/>
          <w:szCs w:val="28"/>
          <w:lang w:val="fr-FR"/>
        </w:rPr>
      </w:pPr>
      <w:r w:rsidRPr="007B5851">
        <w:rPr>
          <w:rFonts w:cs="Times New Roman"/>
          <w:sz w:val="28"/>
          <w:szCs w:val="28"/>
          <w:lang w:val="fr-FR"/>
        </w:rPr>
        <w:t>- Chuẩn bị kít tách chiết và sinh phẩm chạy Realtime PCR theo hướng dẫn sử dụng của nhà cung cấp.</w:t>
      </w:r>
    </w:p>
    <w:p w:rsidR="00457173" w:rsidRPr="007B5851" w:rsidRDefault="00457173" w:rsidP="007B5851">
      <w:pPr>
        <w:spacing w:line="360" w:lineRule="auto"/>
        <w:jc w:val="both"/>
        <w:rPr>
          <w:rFonts w:cs="Times New Roman"/>
          <w:sz w:val="28"/>
          <w:szCs w:val="28"/>
          <w:lang w:val="fr-FR"/>
        </w:rPr>
      </w:pPr>
      <w:r w:rsidRPr="007B5851">
        <w:rPr>
          <w:rFonts w:cs="Times New Roman"/>
          <w:sz w:val="28"/>
          <w:szCs w:val="28"/>
          <w:lang w:val="fr-FR"/>
        </w:rPr>
        <w:t>9.2. Các bước thực hiện:</w:t>
      </w:r>
    </w:p>
    <w:p w:rsidR="00457173" w:rsidRPr="007B5851" w:rsidRDefault="00457173" w:rsidP="007B5851">
      <w:pPr>
        <w:spacing w:line="360" w:lineRule="auto"/>
        <w:jc w:val="both"/>
        <w:rPr>
          <w:rFonts w:cs="Times New Roman"/>
          <w:sz w:val="28"/>
          <w:szCs w:val="28"/>
          <w:lang w:val="fr-FR"/>
        </w:rPr>
      </w:pPr>
      <w:r w:rsidRPr="007B5851">
        <w:rPr>
          <w:rFonts w:cs="Times New Roman"/>
          <w:sz w:val="28"/>
          <w:szCs w:val="28"/>
          <w:lang w:val="fr-FR"/>
        </w:rPr>
        <w:t>9.2.1 Thu nhận và xử lý bệnh phẩm</w:t>
      </w:r>
    </w:p>
    <w:p w:rsidR="00457173" w:rsidRPr="007B5851" w:rsidRDefault="00457173" w:rsidP="007B5851">
      <w:pPr>
        <w:spacing w:line="360" w:lineRule="auto"/>
        <w:jc w:val="both"/>
        <w:rPr>
          <w:rFonts w:cs="Times New Roman"/>
          <w:sz w:val="28"/>
          <w:szCs w:val="28"/>
          <w:lang w:val="fr-FR"/>
        </w:rPr>
      </w:pPr>
      <w:r w:rsidRPr="007B5851">
        <w:rPr>
          <w:rFonts w:cs="Times New Roman"/>
          <w:sz w:val="28"/>
          <w:szCs w:val="28"/>
          <w:lang w:val="fr-FR"/>
        </w:rPr>
        <w:t>Phải đồng nhất và xử lý mẫu trước khi tách chiết RNA (nếu cần)</w:t>
      </w:r>
    </w:p>
    <w:p w:rsidR="00457173" w:rsidRPr="007B5851" w:rsidRDefault="00457173" w:rsidP="007B5851">
      <w:pPr>
        <w:spacing w:line="360" w:lineRule="auto"/>
        <w:jc w:val="both"/>
        <w:rPr>
          <w:rFonts w:cs="Times New Roman"/>
          <w:bCs/>
          <w:iCs/>
          <w:sz w:val="28"/>
          <w:szCs w:val="28"/>
        </w:rPr>
      </w:pPr>
      <w:r w:rsidRPr="007B5851">
        <w:rPr>
          <w:rFonts w:cs="Times New Roman"/>
          <w:bCs/>
          <w:iCs/>
          <w:sz w:val="28"/>
          <w:szCs w:val="28"/>
        </w:rPr>
        <w:t>9.2.2 Tách RNA: Sử dụng kít tách của Roche</w:t>
      </w:r>
    </w:p>
    <w:p w:rsidR="00457173" w:rsidRPr="007B5851" w:rsidRDefault="00457173" w:rsidP="007B5851">
      <w:pPr>
        <w:spacing w:line="360" w:lineRule="auto"/>
        <w:jc w:val="both"/>
        <w:rPr>
          <w:rFonts w:cs="Times New Roman"/>
          <w:bCs/>
          <w:iCs/>
          <w:sz w:val="28"/>
          <w:szCs w:val="28"/>
        </w:rPr>
      </w:pPr>
      <w:r w:rsidRPr="007B5851">
        <w:rPr>
          <w:rFonts w:cs="Times New Roman"/>
          <w:bCs/>
          <w:iCs/>
          <w:sz w:val="28"/>
          <w:szCs w:val="28"/>
        </w:rPr>
        <w:t>- Đánh thứ tự bệnh phẩm</w:t>
      </w:r>
    </w:p>
    <w:p w:rsidR="00457173" w:rsidRPr="007B5851" w:rsidRDefault="00457173" w:rsidP="007B5851">
      <w:pPr>
        <w:spacing w:line="360" w:lineRule="auto"/>
        <w:jc w:val="both"/>
        <w:rPr>
          <w:rFonts w:cs="Times New Roman"/>
          <w:bCs/>
          <w:iCs/>
          <w:sz w:val="28"/>
          <w:szCs w:val="28"/>
        </w:rPr>
      </w:pPr>
      <w:r w:rsidRPr="007B5851">
        <w:rPr>
          <w:rFonts w:cs="Times New Roman"/>
          <w:bCs/>
          <w:iCs/>
          <w:sz w:val="28"/>
          <w:szCs w:val="28"/>
        </w:rPr>
        <w:t>- Tách RNA</w:t>
      </w:r>
    </w:p>
    <w:p w:rsidR="00457173" w:rsidRPr="007B5851" w:rsidRDefault="00457173" w:rsidP="007B5851">
      <w:pPr>
        <w:spacing w:line="360" w:lineRule="auto"/>
        <w:jc w:val="both"/>
        <w:rPr>
          <w:rFonts w:cs="Times New Roman"/>
          <w:bCs/>
          <w:iCs/>
          <w:sz w:val="28"/>
          <w:szCs w:val="28"/>
        </w:rPr>
      </w:pPr>
      <w:r w:rsidRPr="007B5851">
        <w:rPr>
          <w:rFonts w:cs="Times New Roman"/>
          <w:bCs/>
          <w:iCs/>
          <w:sz w:val="28"/>
          <w:szCs w:val="28"/>
        </w:rPr>
        <w:t>- Thu thập RNA</w:t>
      </w:r>
    </w:p>
    <w:p w:rsidR="00457173" w:rsidRPr="007B5851" w:rsidRDefault="00457173" w:rsidP="007B5851">
      <w:pPr>
        <w:spacing w:line="360" w:lineRule="auto"/>
        <w:jc w:val="both"/>
        <w:rPr>
          <w:rFonts w:cs="Times New Roman"/>
          <w:bCs/>
          <w:iCs/>
          <w:sz w:val="28"/>
          <w:szCs w:val="28"/>
        </w:rPr>
      </w:pPr>
      <w:r w:rsidRPr="007B5851">
        <w:rPr>
          <w:rFonts w:cs="Times New Roman"/>
          <w:bCs/>
          <w:iCs/>
          <w:sz w:val="28"/>
          <w:szCs w:val="28"/>
        </w:rPr>
        <w:t>9.2.3 Thực hiện phản ứng Reatime RT - PCR</w:t>
      </w:r>
    </w:p>
    <w:p w:rsidR="00457173" w:rsidRPr="007B5851" w:rsidRDefault="00457173" w:rsidP="007B5851">
      <w:pPr>
        <w:spacing w:line="360" w:lineRule="auto"/>
        <w:jc w:val="both"/>
        <w:rPr>
          <w:rFonts w:cs="Times New Roman"/>
          <w:bCs/>
          <w:iCs/>
          <w:sz w:val="28"/>
          <w:szCs w:val="28"/>
        </w:rPr>
      </w:pPr>
      <w:r w:rsidRPr="007B5851">
        <w:rPr>
          <w:rFonts w:cs="Times New Roman"/>
          <w:bCs/>
          <w:iCs/>
          <w:sz w:val="28"/>
          <w:szCs w:val="28"/>
        </w:rPr>
        <w:lastRenderedPageBreak/>
        <w:t xml:space="preserve">9.2.4 Đọc kết quả </w:t>
      </w:r>
    </w:p>
    <w:p w:rsidR="00457173" w:rsidRPr="007B5851" w:rsidRDefault="00457173" w:rsidP="007B5851">
      <w:pPr>
        <w:spacing w:line="360" w:lineRule="auto"/>
        <w:jc w:val="both"/>
        <w:rPr>
          <w:rFonts w:cs="Times New Roman"/>
          <w:sz w:val="28"/>
          <w:szCs w:val="28"/>
        </w:rPr>
      </w:pPr>
      <w:r w:rsidRPr="007B5851">
        <w:rPr>
          <w:rFonts w:cs="Times New Roman"/>
          <w:sz w:val="28"/>
          <w:szCs w:val="28"/>
        </w:rPr>
        <w:t xml:space="preserve">Đọc kết quả trên phần mềm. Nếu Control đạt kết quả </w:t>
      </w:r>
    </w:p>
    <w:p w:rsidR="00457173" w:rsidRPr="007B5851" w:rsidRDefault="00457173" w:rsidP="007B5851">
      <w:pPr>
        <w:spacing w:line="360" w:lineRule="auto"/>
        <w:jc w:val="both"/>
        <w:rPr>
          <w:rFonts w:cs="Times New Roman"/>
          <w:bCs/>
          <w:iCs/>
          <w:sz w:val="28"/>
          <w:szCs w:val="28"/>
        </w:rPr>
      </w:pPr>
      <w:r w:rsidRPr="007B5851">
        <w:rPr>
          <w:rFonts w:cs="Times New Roman"/>
          <w:bCs/>
          <w:iCs/>
          <w:sz w:val="28"/>
          <w:szCs w:val="28"/>
        </w:rPr>
        <w:t>+ Chứng âm: Negative</w:t>
      </w:r>
    </w:p>
    <w:p w:rsidR="00457173" w:rsidRPr="007B5851" w:rsidRDefault="00457173" w:rsidP="007B5851">
      <w:pPr>
        <w:spacing w:line="360" w:lineRule="auto"/>
        <w:jc w:val="both"/>
        <w:rPr>
          <w:rFonts w:cs="Times New Roman"/>
          <w:bCs/>
          <w:iCs/>
          <w:sz w:val="28"/>
          <w:szCs w:val="28"/>
        </w:rPr>
      </w:pPr>
      <w:r w:rsidRPr="007B5851">
        <w:rPr>
          <w:rFonts w:cs="Times New Roman"/>
          <w:bCs/>
          <w:iCs/>
          <w:sz w:val="28"/>
          <w:szCs w:val="28"/>
        </w:rPr>
        <w:t>+ Chứng dương: Positive</w:t>
      </w:r>
    </w:p>
    <w:p w:rsidR="00457173" w:rsidRPr="007B5851" w:rsidRDefault="00457173" w:rsidP="007B5851">
      <w:pPr>
        <w:spacing w:line="360" w:lineRule="auto"/>
        <w:jc w:val="both"/>
        <w:rPr>
          <w:rFonts w:cs="Times New Roman"/>
          <w:sz w:val="28"/>
          <w:szCs w:val="28"/>
        </w:rPr>
      </w:pPr>
      <w:r w:rsidRPr="007B5851">
        <w:rPr>
          <w:rFonts w:cs="Times New Roman"/>
          <w:sz w:val="28"/>
          <w:szCs w:val="28"/>
        </w:rPr>
        <w:t>Mẫu bệnh phẩm dương tính là mẫu có đường tín hiệu cắt với đường tín hiệu nền</w:t>
      </w:r>
    </w:p>
    <w:p w:rsidR="00457173" w:rsidRPr="007B5851" w:rsidRDefault="00457173" w:rsidP="007B5851">
      <w:pPr>
        <w:spacing w:line="360" w:lineRule="auto"/>
        <w:jc w:val="both"/>
        <w:rPr>
          <w:rFonts w:cs="Times New Roman"/>
          <w:sz w:val="28"/>
          <w:szCs w:val="28"/>
        </w:rPr>
      </w:pPr>
      <w:r w:rsidRPr="007B5851">
        <w:rPr>
          <w:rFonts w:cs="Times New Roman"/>
          <w:sz w:val="28"/>
          <w:szCs w:val="28"/>
        </w:rPr>
        <w:t>Mẫu âm tính là mẫu có đường tín hiệu song song với tín hiệu nền</w:t>
      </w:r>
    </w:p>
    <w:p w:rsidR="00457173" w:rsidRPr="007B5851" w:rsidRDefault="00457173" w:rsidP="007B5851">
      <w:pPr>
        <w:spacing w:line="360" w:lineRule="auto"/>
        <w:jc w:val="both"/>
        <w:rPr>
          <w:rFonts w:cs="Times New Roman"/>
          <w:sz w:val="28"/>
          <w:szCs w:val="28"/>
        </w:rPr>
      </w:pPr>
      <w:r w:rsidRPr="007B5851">
        <w:rPr>
          <w:rFonts w:cs="Times New Roman"/>
          <w:sz w:val="28"/>
          <w:szCs w:val="28"/>
        </w:rPr>
        <w:t>Lưu kết quả trên phần mềm LIS</w:t>
      </w:r>
    </w:p>
    <w:p w:rsidR="00457173" w:rsidRPr="007B5851" w:rsidRDefault="00457173" w:rsidP="007B5851">
      <w:pPr>
        <w:spacing w:line="360" w:lineRule="auto"/>
        <w:jc w:val="both"/>
        <w:rPr>
          <w:rFonts w:cs="Times New Roman"/>
          <w:b/>
          <w:sz w:val="28"/>
          <w:szCs w:val="28"/>
          <w:lang w:val="fr-FR"/>
        </w:rPr>
      </w:pPr>
      <w:r w:rsidRPr="007B5851">
        <w:rPr>
          <w:rFonts w:cs="Times New Roman"/>
          <w:b/>
          <w:sz w:val="28"/>
          <w:szCs w:val="28"/>
        </w:rPr>
        <w:t>10. Diễn giải và báo cáo kết quả</w:t>
      </w:r>
    </w:p>
    <w:p w:rsidR="00457173" w:rsidRPr="007B5851" w:rsidRDefault="00457173" w:rsidP="007B5851">
      <w:pPr>
        <w:spacing w:line="360" w:lineRule="auto"/>
        <w:jc w:val="both"/>
        <w:rPr>
          <w:rFonts w:cs="Times New Roman"/>
          <w:sz w:val="28"/>
          <w:szCs w:val="28"/>
        </w:rPr>
      </w:pPr>
      <w:r w:rsidRPr="007B5851">
        <w:rPr>
          <w:rFonts w:cs="Times New Roman"/>
          <w:sz w:val="28"/>
          <w:szCs w:val="28"/>
        </w:rPr>
        <w:t>- Chỉ đọc kết quả sau khi đọc kết quả chứng dương và chứng âm</w:t>
      </w:r>
    </w:p>
    <w:p w:rsidR="00457173" w:rsidRPr="007B5851" w:rsidRDefault="00457173" w:rsidP="007B5851">
      <w:pPr>
        <w:spacing w:line="360" w:lineRule="auto"/>
        <w:jc w:val="both"/>
        <w:rPr>
          <w:rFonts w:cs="Times New Roman"/>
          <w:b/>
          <w:sz w:val="28"/>
          <w:szCs w:val="28"/>
          <w:lang w:val="fr-FR"/>
        </w:rPr>
      </w:pPr>
      <w:r w:rsidRPr="007B5851">
        <w:rPr>
          <w:rFonts w:cs="Times New Roman"/>
          <w:sz w:val="28"/>
          <w:szCs w:val="28"/>
        </w:rPr>
        <w:t>- Dựa vào đường khuyếch đại RNA</w:t>
      </w:r>
    </w:p>
    <w:p w:rsidR="00457173" w:rsidRPr="007B5851" w:rsidRDefault="00457173" w:rsidP="007B5851">
      <w:pPr>
        <w:spacing w:line="360" w:lineRule="auto"/>
        <w:jc w:val="both"/>
        <w:rPr>
          <w:rFonts w:cs="Times New Roman"/>
          <w:b/>
          <w:sz w:val="28"/>
          <w:szCs w:val="28"/>
          <w:lang w:val="vi-VN"/>
        </w:rPr>
      </w:pPr>
      <w:r w:rsidRPr="007B5851">
        <w:rPr>
          <w:rFonts w:cs="Times New Roman"/>
          <w:b/>
          <w:sz w:val="28"/>
          <w:szCs w:val="28"/>
        </w:rPr>
        <w:t>11. Lưu ý (cảnh báo)</w:t>
      </w:r>
    </w:p>
    <w:p w:rsidR="00457173" w:rsidRPr="007B5851" w:rsidRDefault="00457173" w:rsidP="007B5851">
      <w:pPr>
        <w:spacing w:line="360" w:lineRule="auto"/>
        <w:jc w:val="both"/>
        <w:rPr>
          <w:rFonts w:cs="Times New Roman"/>
          <w:sz w:val="28"/>
          <w:szCs w:val="28"/>
          <w:lang w:val="fr-FR"/>
        </w:rPr>
      </w:pPr>
      <w:r w:rsidRPr="007B5851">
        <w:rPr>
          <w:rFonts w:cs="Times New Roman"/>
          <w:sz w:val="28"/>
          <w:szCs w:val="28"/>
        </w:rPr>
        <w:tab/>
        <w:t xml:space="preserve">Việc lấy mẫu, vận chuyển và bảo quản không đúng tiêu chuẩn có thể dẫn đến kết quả sai, cho dù phản ứng được thực hiện đúng. </w:t>
      </w:r>
    </w:p>
    <w:p w:rsidR="00457173" w:rsidRPr="007B5851" w:rsidRDefault="00457173" w:rsidP="007B5851">
      <w:pPr>
        <w:spacing w:line="360" w:lineRule="auto"/>
        <w:jc w:val="both"/>
        <w:rPr>
          <w:rFonts w:cs="Times New Roman"/>
          <w:b/>
          <w:sz w:val="28"/>
          <w:szCs w:val="28"/>
        </w:rPr>
      </w:pPr>
      <w:r w:rsidRPr="007B5851">
        <w:rPr>
          <w:rFonts w:cs="Times New Roman"/>
          <w:b/>
          <w:sz w:val="28"/>
          <w:szCs w:val="28"/>
        </w:rPr>
        <w:t>12. Lưu trữ hồ sơ</w:t>
      </w:r>
    </w:p>
    <w:p w:rsidR="00457173" w:rsidRPr="007B5851" w:rsidRDefault="00457173" w:rsidP="007B5851">
      <w:pPr>
        <w:spacing w:line="360" w:lineRule="auto"/>
        <w:jc w:val="both"/>
        <w:rPr>
          <w:rFonts w:cs="Times New Roman"/>
          <w:sz w:val="28"/>
          <w:szCs w:val="28"/>
        </w:rPr>
      </w:pPr>
      <w:r w:rsidRPr="007B5851">
        <w:rPr>
          <w:rFonts w:cs="Times New Roman"/>
          <w:sz w:val="28"/>
          <w:szCs w:val="28"/>
        </w:rPr>
        <w:t>Kết quả xét nghiệm được lưu trên phần mềm LIS, trả kết quả trên phần mềm Hsoft</w:t>
      </w:r>
    </w:p>
    <w:p w:rsidR="00457173" w:rsidRPr="007B5851" w:rsidRDefault="00457173" w:rsidP="007B5851">
      <w:pPr>
        <w:spacing w:line="360" w:lineRule="auto"/>
        <w:jc w:val="both"/>
        <w:rPr>
          <w:rFonts w:cs="Times New Roman"/>
          <w:sz w:val="28"/>
          <w:szCs w:val="28"/>
        </w:rPr>
      </w:pPr>
      <w:r w:rsidRPr="007B5851">
        <w:rPr>
          <w:rFonts w:cs="Times New Roman"/>
          <w:sz w:val="28"/>
          <w:szCs w:val="28"/>
        </w:rPr>
        <w:t>Kết quả Nội kiểm, ngoại kiểm lưu trong hồ sơ ( QTQL 5.8.1)</w:t>
      </w:r>
    </w:p>
    <w:p w:rsidR="00457173" w:rsidRPr="007B5851" w:rsidRDefault="00457173" w:rsidP="007B5851">
      <w:pPr>
        <w:spacing w:line="360" w:lineRule="auto"/>
        <w:jc w:val="both"/>
        <w:rPr>
          <w:rFonts w:cs="Times New Roman"/>
          <w:sz w:val="28"/>
          <w:szCs w:val="28"/>
        </w:rPr>
      </w:pPr>
      <w:r w:rsidRPr="007B5851">
        <w:rPr>
          <w:rFonts w:cs="Times New Roman"/>
          <w:sz w:val="28"/>
          <w:szCs w:val="28"/>
        </w:rPr>
        <w:t>Vận hành máy lưu trong hồ sơ theo dõi ( QTQL.5.5.1)</w:t>
      </w:r>
    </w:p>
    <w:p w:rsidR="00457173" w:rsidRPr="007B5851" w:rsidRDefault="00457173" w:rsidP="007B5851">
      <w:pPr>
        <w:spacing w:line="360" w:lineRule="auto"/>
        <w:jc w:val="both"/>
        <w:rPr>
          <w:rFonts w:cs="Times New Roman"/>
          <w:sz w:val="28"/>
          <w:szCs w:val="28"/>
        </w:rPr>
      </w:pPr>
      <w:r w:rsidRPr="007B5851">
        <w:rPr>
          <w:rFonts w:cs="Times New Roman"/>
          <w:sz w:val="28"/>
          <w:szCs w:val="28"/>
        </w:rPr>
        <w:t xml:space="preserve"> Theo dõi sử dụng hóa chất lưu trong hồ sơ theo dõi sử dụng hóa chất. (QTQL 5.7.2.)</w:t>
      </w:r>
    </w:p>
    <w:p w:rsidR="00457173" w:rsidRPr="007B5851" w:rsidRDefault="00457173" w:rsidP="007B5851">
      <w:pPr>
        <w:spacing w:line="360" w:lineRule="auto"/>
        <w:jc w:val="both"/>
        <w:rPr>
          <w:rFonts w:cs="Times New Roman"/>
          <w:sz w:val="28"/>
          <w:szCs w:val="28"/>
        </w:rPr>
      </w:pPr>
      <w:r w:rsidRPr="007B5851">
        <w:rPr>
          <w:rFonts w:cs="Times New Roman"/>
          <w:sz w:val="28"/>
          <w:szCs w:val="28"/>
        </w:rPr>
        <w:t>Hồ sơ lưu trong khoa trong 3 năm sau đó chuyển kho lưu trữ</w:t>
      </w:r>
    </w:p>
    <w:p w:rsidR="00457173" w:rsidRPr="007B5851" w:rsidRDefault="00457173" w:rsidP="007B5851">
      <w:pPr>
        <w:spacing w:line="360" w:lineRule="auto"/>
        <w:jc w:val="both"/>
        <w:rPr>
          <w:rFonts w:cs="Times New Roman"/>
          <w:b/>
          <w:sz w:val="28"/>
          <w:szCs w:val="28"/>
          <w:lang w:val="vi-VN"/>
        </w:rPr>
      </w:pPr>
      <w:r w:rsidRPr="007B5851">
        <w:rPr>
          <w:rFonts w:cs="Times New Roman"/>
          <w:b/>
          <w:sz w:val="28"/>
          <w:szCs w:val="28"/>
        </w:rPr>
        <w:t>13. Tài liệu liên quan</w:t>
      </w:r>
    </w:p>
    <w:tbl>
      <w:tblPr>
        <w:tblW w:w="93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52"/>
        <w:gridCol w:w="2971"/>
      </w:tblGrid>
      <w:tr w:rsidR="00457173" w:rsidRPr="007B5851" w:rsidTr="0023479E">
        <w:tc>
          <w:tcPr>
            <w:tcW w:w="6352" w:type="dxa"/>
            <w:tcBorders>
              <w:top w:val="single" w:sz="4" w:space="0" w:color="auto"/>
              <w:left w:val="single" w:sz="4" w:space="0" w:color="auto"/>
              <w:bottom w:val="single" w:sz="4" w:space="0" w:color="auto"/>
              <w:right w:val="single" w:sz="4" w:space="0" w:color="auto"/>
            </w:tcBorders>
          </w:tcPr>
          <w:p w:rsidR="00457173" w:rsidRPr="007B5851" w:rsidRDefault="00457173" w:rsidP="007B5851">
            <w:pPr>
              <w:spacing w:line="360" w:lineRule="auto"/>
              <w:jc w:val="both"/>
              <w:rPr>
                <w:rFonts w:cs="Times New Roman"/>
                <w:b/>
                <w:bCs/>
                <w:sz w:val="28"/>
                <w:szCs w:val="28"/>
                <w:lang w:val="vi-VN" w:bidi="th-TH"/>
              </w:rPr>
            </w:pPr>
            <w:r w:rsidRPr="007B5851">
              <w:rPr>
                <w:rFonts w:cs="Times New Roman"/>
                <w:b/>
                <w:bCs/>
                <w:sz w:val="28"/>
                <w:szCs w:val="28"/>
                <w:lang w:val="vi-VN" w:bidi="th-TH"/>
              </w:rPr>
              <w:t>Tên tài liệu</w:t>
            </w:r>
          </w:p>
        </w:tc>
        <w:tc>
          <w:tcPr>
            <w:tcW w:w="2971" w:type="dxa"/>
            <w:tcBorders>
              <w:top w:val="single" w:sz="4" w:space="0" w:color="auto"/>
              <w:left w:val="single" w:sz="4" w:space="0" w:color="auto"/>
              <w:bottom w:val="single" w:sz="4" w:space="0" w:color="auto"/>
              <w:right w:val="single" w:sz="4" w:space="0" w:color="auto"/>
            </w:tcBorders>
          </w:tcPr>
          <w:p w:rsidR="00457173" w:rsidRPr="007B5851" w:rsidRDefault="00457173" w:rsidP="007B5851">
            <w:pPr>
              <w:spacing w:line="360" w:lineRule="auto"/>
              <w:jc w:val="both"/>
              <w:rPr>
                <w:rFonts w:cs="Times New Roman"/>
                <w:b/>
                <w:bCs/>
                <w:sz w:val="28"/>
                <w:szCs w:val="28"/>
                <w:lang w:val="vi-VN" w:bidi="th-TH"/>
              </w:rPr>
            </w:pPr>
            <w:r w:rsidRPr="007B5851">
              <w:rPr>
                <w:rFonts w:cs="Times New Roman"/>
                <w:b/>
                <w:bCs/>
                <w:sz w:val="28"/>
                <w:szCs w:val="28"/>
                <w:lang w:val="vi-VN" w:bidi="th-TH"/>
              </w:rPr>
              <w:t>Mã tài liệu</w:t>
            </w:r>
          </w:p>
        </w:tc>
      </w:tr>
      <w:tr w:rsidR="00457173" w:rsidRPr="007B5851" w:rsidTr="0023479E">
        <w:tc>
          <w:tcPr>
            <w:tcW w:w="6352" w:type="dxa"/>
            <w:tcBorders>
              <w:top w:val="single" w:sz="4" w:space="0" w:color="auto"/>
              <w:left w:val="single" w:sz="4" w:space="0" w:color="auto"/>
              <w:bottom w:val="single" w:sz="4" w:space="0" w:color="auto"/>
              <w:right w:val="single" w:sz="4" w:space="0" w:color="auto"/>
            </w:tcBorders>
          </w:tcPr>
          <w:p w:rsidR="00457173" w:rsidRPr="007B5851" w:rsidRDefault="00457173" w:rsidP="007B5851">
            <w:pPr>
              <w:spacing w:line="360" w:lineRule="auto"/>
              <w:jc w:val="both"/>
              <w:rPr>
                <w:rFonts w:cs="Times New Roman"/>
                <w:sz w:val="28"/>
                <w:szCs w:val="28"/>
                <w:lang w:bidi="th-TH"/>
              </w:rPr>
            </w:pPr>
            <w:r w:rsidRPr="007B5851">
              <w:rPr>
                <w:rFonts w:cs="Times New Roman"/>
                <w:sz w:val="28"/>
                <w:szCs w:val="28"/>
                <w:lang w:bidi="th-TH"/>
              </w:rPr>
              <w:lastRenderedPageBreak/>
              <w:t>Sổ tay an toàn</w:t>
            </w:r>
          </w:p>
        </w:tc>
        <w:tc>
          <w:tcPr>
            <w:tcW w:w="2971" w:type="dxa"/>
            <w:tcBorders>
              <w:top w:val="single" w:sz="4" w:space="0" w:color="auto"/>
              <w:left w:val="single" w:sz="4" w:space="0" w:color="auto"/>
              <w:bottom w:val="single" w:sz="4" w:space="0" w:color="auto"/>
              <w:right w:val="single" w:sz="4" w:space="0" w:color="auto"/>
            </w:tcBorders>
          </w:tcPr>
          <w:p w:rsidR="00457173" w:rsidRPr="007B5851" w:rsidRDefault="00457173" w:rsidP="007B5851">
            <w:pPr>
              <w:spacing w:line="360" w:lineRule="auto"/>
              <w:jc w:val="both"/>
              <w:rPr>
                <w:rFonts w:cs="Times New Roman"/>
                <w:sz w:val="28"/>
                <w:szCs w:val="28"/>
                <w:lang w:bidi="th-TH"/>
              </w:rPr>
            </w:pPr>
            <w:r w:rsidRPr="007B5851">
              <w:rPr>
                <w:rFonts w:cs="Times New Roman"/>
                <w:sz w:val="28"/>
                <w:szCs w:val="28"/>
                <w:lang w:bidi="th-TH"/>
              </w:rPr>
              <w:t>VS-STAT.1.0</w:t>
            </w:r>
          </w:p>
        </w:tc>
      </w:tr>
      <w:tr w:rsidR="00457173" w:rsidRPr="007B5851" w:rsidTr="0023479E">
        <w:tc>
          <w:tcPr>
            <w:tcW w:w="6352" w:type="dxa"/>
            <w:tcBorders>
              <w:top w:val="single" w:sz="4" w:space="0" w:color="auto"/>
              <w:left w:val="single" w:sz="4" w:space="0" w:color="auto"/>
              <w:bottom w:val="single" w:sz="4" w:space="0" w:color="auto"/>
              <w:right w:val="single" w:sz="4" w:space="0" w:color="auto"/>
            </w:tcBorders>
          </w:tcPr>
          <w:p w:rsidR="00457173" w:rsidRPr="007B5851" w:rsidRDefault="00457173" w:rsidP="007B5851">
            <w:pPr>
              <w:spacing w:line="360" w:lineRule="auto"/>
              <w:jc w:val="both"/>
              <w:rPr>
                <w:rFonts w:cs="Times New Roman"/>
                <w:sz w:val="28"/>
                <w:szCs w:val="28"/>
              </w:rPr>
            </w:pPr>
            <w:r w:rsidRPr="007B5851">
              <w:rPr>
                <w:rFonts w:cs="Times New Roman"/>
                <w:sz w:val="28"/>
                <w:szCs w:val="28"/>
              </w:rPr>
              <w:t>Sổ tay chất lượng</w:t>
            </w:r>
          </w:p>
        </w:tc>
        <w:tc>
          <w:tcPr>
            <w:tcW w:w="2971" w:type="dxa"/>
            <w:tcBorders>
              <w:top w:val="single" w:sz="4" w:space="0" w:color="auto"/>
              <w:left w:val="single" w:sz="4" w:space="0" w:color="auto"/>
              <w:bottom w:val="single" w:sz="4" w:space="0" w:color="auto"/>
              <w:right w:val="single" w:sz="4" w:space="0" w:color="auto"/>
            </w:tcBorders>
          </w:tcPr>
          <w:p w:rsidR="00457173" w:rsidRPr="007B5851" w:rsidRDefault="00457173" w:rsidP="007B5851">
            <w:pPr>
              <w:spacing w:line="360" w:lineRule="auto"/>
              <w:jc w:val="both"/>
              <w:rPr>
                <w:rFonts w:cs="Times New Roman"/>
                <w:sz w:val="28"/>
                <w:szCs w:val="28"/>
                <w:lang w:bidi="th-TH"/>
              </w:rPr>
            </w:pPr>
            <w:r w:rsidRPr="007B5851">
              <w:rPr>
                <w:rFonts w:cs="Times New Roman"/>
                <w:sz w:val="28"/>
                <w:szCs w:val="28"/>
                <w:lang w:bidi="th-TH"/>
              </w:rPr>
              <w:t>VS-STCL.1.0</w:t>
            </w:r>
          </w:p>
        </w:tc>
      </w:tr>
      <w:tr w:rsidR="00457173" w:rsidRPr="007B5851" w:rsidTr="0023479E">
        <w:tc>
          <w:tcPr>
            <w:tcW w:w="6352" w:type="dxa"/>
            <w:tcBorders>
              <w:top w:val="single" w:sz="4" w:space="0" w:color="auto"/>
              <w:left w:val="single" w:sz="4" w:space="0" w:color="auto"/>
              <w:bottom w:val="single" w:sz="4" w:space="0" w:color="auto"/>
              <w:right w:val="single" w:sz="4" w:space="0" w:color="auto"/>
            </w:tcBorders>
          </w:tcPr>
          <w:p w:rsidR="00457173" w:rsidRPr="007B5851" w:rsidRDefault="00457173" w:rsidP="007B5851">
            <w:pPr>
              <w:spacing w:line="360" w:lineRule="auto"/>
              <w:jc w:val="both"/>
              <w:rPr>
                <w:rFonts w:cs="Times New Roman"/>
                <w:sz w:val="28"/>
                <w:szCs w:val="28"/>
                <w:lang w:val="vi-VN"/>
              </w:rPr>
            </w:pPr>
            <w:r w:rsidRPr="007B5851">
              <w:rPr>
                <w:rFonts w:cs="Times New Roman"/>
                <w:sz w:val="28"/>
                <w:szCs w:val="28"/>
              </w:rPr>
              <w:t>Sổ tay dịch vụ khách hàng</w:t>
            </w:r>
          </w:p>
        </w:tc>
        <w:tc>
          <w:tcPr>
            <w:tcW w:w="2971" w:type="dxa"/>
            <w:tcBorders>
              <w:top w:val="single" w:sz="4" w:space="0" w:color="auto"/>
              <w:left w:val="single" w:sz="4" w:space="0" w:color="auto"/>
              <w:bottom w:val="single" w:sz="4" w:space="0" w:color="auto"/>
              <w:right w:val="single" w:sz="4" w:space="0" w:color="auto"/>
            </w:tcBorders>
          </w:tcPr>
          <w:p w:rsidR="00457173" w:rsidRPr="007B5851" w:rsidRDefault="00457173" w:rsidP="007B5851">
            <w:pPr>
              <w:spacing w:line="360" w:lineRule="auto"/>
              <w:jc w:val="both"/>
              <w:rPr>
                <w:rFonts w:eastAsia="PMingLiU" w:cs="Times New Roman"/>
                <w:kern w:val="2"/>
                <w:sz w:val="28"/>
                <w:szCs w:val="28"/>
                <w:lang w:eastAsia="zh-TW"/>
              </w:rPr>
            </w:pPr>
            <w:r w:rsidRPr="007B5851">
              <w:rPr>
                <w:rFonts w:eastAsia="PMingLiU" w:cs="Times New Roman"/>
                <w:kern w:val="2"/>
                <w:sz w:val="28"/>
                <w:szCs w:val="28"/>
                <w:lang w:eastAsia="zh-TW"/>
              </w:rPr>
              <w:t>VS-STDV.1.0</w:t>
            </w:r>
          </w:p>
        </w:tc>
      </w:tr>
      <w:tr w:rsidR="00457173" w:rsidRPr="007B5851" w:rsidTr="0023479E">
        <w:tc>
          <w:tcPr>
            <w:tcW w:w="6352" w:type="dxa"/>
            <w:tcBorders>
              <w:top w:val="single" w:sz="4" w:space="0" w:color="auto"/>
              <w:left w:val="single" w:sz="4" w:space="0" w:color="auto"/>
              <w:bottom w:val="single" w:sz="4" w:space="0" w:color="auto"/>
              <w:right w:val="single" w:sz="4" w:space="0" w:color="auto"/>
            </w:tcBorders>
          </w:tcPr>
          <w:p w:rsidR="00457173" w:rsidRPr="007B5851" w:rsidRDefault="00457173" w:rsidP="007B5851">
            <w:pPr>
              <w:spacing w:line="360" w:lineRule="auto"/>
              <w:jc w:val="both"/>
              <w:rPr>
                <w:rFonts w:cs="Times New Roman"/>
                <w:sz w:val="28"/>
                <w:szCs w:val="28"/>
                <w:lang w:bidi="th-TH"/>
              </w:rPr>
            </w:pPr>
            <w:r w:rsidRPr="007B5851">
              <w:rPr>
                <w:rFonts w:cs="Times New Roman"/>
                <w:sz w:val="28"/>
                <w:szCs w:val="28"/>
                <w:lang w:val="vi-VN"/>
              </w:rPr>
              <w:t>H</w:t>
            </w:r>
            <w:r w:rsidRPr="007B5851">
              <w:rPr>
                <w:rFonts w:cs="Times New Roman"/>
                <w:sz w:val="28"/>
                <w:szCs w:val="28"/>
              </w:rPr>
              <w:t>ướng dẫn sử dụng máy LightCycler 2.0</w:t>
            </w:r>
          </w:p>
        </w:tc>
        <w:tc>
          <w:tcPr>
            <w:tcW w:w="2971" w:type="dxa"/>
            <w:tcBorders>
              <w:top w:val="single" w:sz="4" w:space="0" w:color="auto"/>
              <w:left w:val="single" w:sz="4" w:space="0" w:color="auto"/>
              <w:bottom w:val="single" w:sz="4" w:space="0" w:color="auto"/>
              <w:right w:val="single" w:sz="4" w:space="0" w:color="auto"/>
            </w:tcBorders>
          </w:tcPr>
          <w:p w:rsidR="00457173" w:rsidRPr="007B5851" w:rsidRDefault="00457173" w:rsidP="007B5851">
            <w:pPr>
              <w:spacing w:line="360" w:lineRule="auto"/>
              <w:jc w:val="both"/>
              <w:rPr>
                <w:rFonts w:cs="Times New Roman"/>
                <w:sz w:val="28"/>
                <w:szCs w:val="28"/>
                <w:lang w:val="vi-VN" w:bidi="th-TH"/>
              </w:rPr>
            </w:pPr>
            <w:r w:rsidRPr="007B5851">
              <w:rPr>
                <w:rFonts w:eastAsia="PMingLiU" w:cs="Times New Roman"/>
                <w:bCs/>
                <w:kern w:val="2"/>
                <w:sz w:val="28"/>
                <w:szCs w:val="28"/>
                <w:lang w:eastAsia="zh-TW"/>
              </w:rPr>
              <w:t>VS.PCR.01</w:t>
            </w:r>
          </w:p>
        </w:tc>
      </w:tr>
      <w:tr w:rsidR="00457173" w:rsidRPr="007B5851" w:rsidTr="0023479E">
        <w:tc>
          <w:tcPr>
            <w:tcW w:w="6352" w:type="dxa"/>
            <w:tcBorders>
              <w:top w:val="single" w:sz="4" w:space="0" w:color="auto"/>
              <w:left w:val="single" w:sz="4" w:space="0" w:color="auto"/>
              <w:bottom w:val="single" w:sz="4" w:space="0" w:color="auto"/>
              <w:right w:val="single" w:sz="4" w:space="0" w:color="auto"/>
            </w:tcBorders>
          </w:tcPr>
          <w:p w:rsidR="00457173" w:rsidRPr="007B5851" w:rsidRDefault="00457173" w:rsidP="007B5851">
            <w:pPr>
              <w:spacing w:line="360" w:lineRule="auto"/>
              <w:jc w:val="both"/>
              <w:rPr>
                <w:rFonts w:cs="Times New Roman"/>
                <w:sz w:val="28"/>
                <w:szCs w:val="28"/>
                <w:lang w:val="vi-VN"/>
              </w:rPr>
            </w:pPr>
            <w:r w:rsidRPr="007B5851">
              <w:rPr>
                <w:rFonts w:cs="Times New Roman"/>
                <w:sz w:val="28"/>
                <w:szCs w:val="28"/>
                <w:lang w:val="vi-VN"/>
              </w:rPr>
              <w:t>Hướng dẫn sử dụng tủ ATSH</w:t>
            </w:r>
          </w:p>
        </w:tc>
        <w:tc>
          <w:tcPr>
            <w:tcW w:w="2971" w:type="dxa"/>
            <w:tcBorders>
              <w:top w:val="single" w:sz="4" w:space="0" w:color="auto"/>
              <w:left w:val="single" w:sz="4" w:space="0" w:color="auto"/>
              <w:bottom w:val="single" w:sz="4" w:space="0" w:color="auto"/>
              <w:right w:val="single" w:sz="4" w:space="0" w:color="auto"/>
            </w:tcBorders>
          </w:tcPr>
          <w:p w:rsidR="00457173" w:rsidRPr="007B5851" w:rsidRDefault="00457173" w:rsidP="007B5851">
            <w:pPr>
              <w:spacing w:line="360" w:lineRule="auto"/>
              <w:jc w:val="both"/>
              <w:rPr>
                <w:rFonts w:cs="Times New Roman"/>
                <w:sz w:val="28"/>
                <w:szCs w:val="28"/>
                <w:lang w:val="vi-VN" w:bidi="th-TH"/>
              </w:rPr>
            </w:pPr>
            <w:r w:rsidRPr="007B5851">
              <w:rPr>
                <w:rFonts w:cs="Times New Roman"/>
                <w:sz w:val="28"/>
                <w:szCs w:val="28"/>
                <w:lang w:val="vi-VN" w:bidi="th-TH"/>
              </w:rPr>
              <w:t>VS-HD</w:t>
            </w:r>
            <w:r w:rsidRPr="007B5851">
              <w:rPr>
                <w:rFonts w:cs="Times New Roman"/>
                <w:sz w:val="28"/>
                <w:szCs w:val="28"/>
                <w:lang w:bidi="th-TH"/>
              </w:rPr>
              <w:t>TB</w:t>
            </w:r>
            <w:r w:rsidRPr="007B5851">
              <w:rPr>
                <w:rFonts w:cs="Times New Roman"/>
                <w:sz w:val="28"/>
                <w:szCs w:val="28"/>
                <w:lang w:val="vi-VN" w:bidi="th-TH"/>
              </w:rPr>
              <w:t>.02</w:t>
            </w:r>
          </w:p>
        </w:tc>
      </w:tr>
    </w:tbl>
    <w:p w:rsidR="00457173" w:rsidRPr="007B5851" w:rsidRDefault="00457173" w:rsidP="007B5851">
      <w:pPr>
        <w:spacing w:line="360" w:lineRule="auto"/>
        <w:jc w:val="both"/>
        <w:rPr>
          <w:rFonts w:cs="Times New Roman"/>
          <w:sz w:val="28"/>
          <w:szCs w:val="28"/>
          <w:lang w:val="vi-VN"/>
        </w:rPr>
      </w:pPr>
      <w:r w:rsidRPr="007B5851">
        <w:rPr>
          <w:rFonts w:cs="Times New Roman"/>
          <w:sz w:val="28"/>
          <w:szCs w:val="28"/>
        </w:rPr>
        <w:t>14. Tài liệu tham khảo</w:t>
      </w:r>
    </w:p>
    <w:p w:rsidR="00457173" w:rsidRPr="007B5851" w:rsidRDefault="00457173" w:rsidP="007B5851">
      <w:pPr>
        <w:spacing w:line="360" w:lineRule="auto"/>
        <w:jc w:val="both"/>
        <w:rPr>
          <w:rFonts w:cs="Times New Roman"/>
          <w:sz w:val="28"/>
          <w:szCs w:val="28"/>
        </w:rPr>
      </w:pPr>
      <w:r w:rsidRPr="007B5851">
        <w:rPr>
          <w:rFonts w:cs="Times New Roman"/>
          <w:sz w:val="28"/>
          <w:szCs w:val="28"/>
        </w:rPr>
        <w:t>- Quyết định số 2429/QĐ-BYT ngày 12/6/2017 Ban hành Tiêu chí đánh giá mức chất lượng phòng xét nghiệm y học</w:t>
      </w:r>
    </w:p>
    <w:p w:rsidR="00457173" w:rsidRPr="007B5851" w:rsidRDefault="00457173" w:rsidP="007B5851">
      <w:pPr>
        <w:spacing w:line="360" w:lineRule="auto"/>
        <w:jc w:val="both"/>
        <w:rPr>
          <w:rFonts w:cs="Times New Roman"/>
          <w:b/>
          <w:sz w:val="28"/>
          <w:szCs w:val="28"/>
          <w:lang w:val="fr-FR"/>
        </w:rPr>
      </w:pPr>
      <w:r w:rsidRPr="007B5851">
        <w:rPr>
          <w:rFonts w:cs="Times New Roman"/>
          <w:b/>
          <w:sz w:val="28"/>
          <w:szCs w:val="28"/>
          <w:lang w:val="fr-FR"/>
        </w:rPr>
        <w:t xml:space="preserve">- </w:t>
      </w:r>
      <w:r w:rsidRPr="007B5851">
        <w:rPr>
          <w:rFonts w:cs="Times New Roman"/>
          <w:sz w:val="28"/>
          <w:szCs w:val="28"/>
          <w:lang w:val="fr-FR"/>
        </w:rPr>
        <w:t>Quyết định số 5530/QĐ-BYT ngày 25/12/2015 Ban hành Hướng dẫn xây dựng Quy trình thực hành chuẩn trong Quản lý chất lượng xét nghiệm</w:t>
      </w:r>
    </w:p>
    <w:p w:rsidR="00457173" w:rsidRPr="007B5851" w:rsidRDefault="00457173" w:rsidP="007B5851">
      <w:pPr>
        <w:spacing w:line="360" w:lineRule="auto"/>
        <w:jc w:val="both"/>
        <w:rPr>
          <w:rFonts w:cs="Times New Roman"/>
          <w:bCs/>
          <w:sz w:val="28"/>
          <w:szCs w:val="28"/>
        </w:rPr>
      </w:pPr>
      <w:r w:rsidRPr="007B5851">
        <w:rPr>
          <w:rFonts w:cs="Times New Roman"/>
          <w:b/>
          <w:sz w:val="28"/>
          <w:szCs w:val="28"/>
          <w:lang w:val="fr-FR"/>
        </w:rPr>
        <w:t xml:space="preserve">- </w:t>
      </w:r>
      <w:r w:rsidRPr="007B5851">
        <w:rPr>
          <w:rFonts w:cs="Times New Roman"/>
          <w:bCs/>
          <w:sz w:val="28"/>
          <w:szCs w:val="28"/>
        </w:rPr>
        <w:t>Quyết định số 26 /QĐ-BYT ngày ngày 03 tháng 01 năm 2013 “Hướng dẫn quy trình kỹ thuật chuyên ngành Vi sinh Y học”</w:t>
      </w:r>
    </w:p>
    <w:p w:rsidR="00457173" w:rsidRPr="007B5851" w:rsidRDefault="00457173" w:rsidP="007B5851">
      <w:pPr>
        <w:spacing w:line="360" w:lineRule="auto"/>
        <w:rPr>
          <w:rFonts w:eastAsia="Times New Roman" w:cs="Times New Roman"/>
          <w:b/>
          <w:sz w:val="32"/>
          <w:szCs w:val="32"/>
        </w:rPr>
      </w:pPr>
      <w:r w:rsidRPr="007B5851">
        <w:rPr>
          <w:rFonts w:cs="Times New Roman"/>
          <w:b/>
          <w:sz w:val="32"/>
          <w:szCs w:val="32"/>
        </w:rPr>
        <w:br w:type="page"/>
      </w:r>
    </w:p>
    <w:p w:rsidR="00F11403" w:rsidRPr="007B5851" w:rsidRDefault="00F11403" w:rsidP="007B5851">
      <w:pPr>
        <w:pStyle w:val="ndesc"/>
        <w:shd w:val="clear" w:color="auto" w:fill="FFFFFF"/>
        <w:tabs>
          <w:tab w:val="left" w:pos="284"/>
          <w:tab w:val="left" w:pos="426"/>
        </w:tabs>
        <w:spacing w:before="0" w:beforeAutospacing="0" w:after="120" w:afterAutospacing="0" w:line="360" w:lineRule="auto"/>
        <w:jc w:val="center"/>
        <w:outlineLvl w:val="1"/>
        <w:rPr>
          <w:b/>
          <w:sz w:val="32"/>
          <w:szCs w:val="32"/>
        </w:rPr>
      </w:pPr>
      <w:bookmarkStart w:id="156" w:name="_Toc115441121"/>
      <w:r w:rsidRPr="007B5851">
        <w:rPr>
          <w:b/>
          <w:sz w:val="32"/>
          <w:szCs w:val="32"/>
        </w:rPr>
        <w:lastRenderedPageBreak/>
        <w:t>144. CORONAVIRUS REAL-TIME PCR</w:t>
      </w:r>
      <w:bookmarkEnd w:id="156"/>
    </w:p>
    <w:p w:rsidR="00457173" w:rsidRPr="007B5851" w:rsidRDefault="00457173" w:rsidP="007B5851">
      <w:pPr>
        <w:spacing w:line="360" w:lineRule="auto"/>
        <w:jc w:val="both"/>
        <w:rPr>
          <w:rFonts w:cs="Times New Roman"/>
          <w:b/>
          <w:sz w:val="28"/>
          <w:szCs w:val="28"/>
        </w:rPr>
      </w:pPr>
      <w:r w:rsidRPr="007B5851">
        <w:rPr>
          <w:rFonts w:cs="Times New Roman"/>
          <w:b/>
          <w:bCs/>
          <w:sz w:val="28"/>
          <w:szCs w:val="28"/>
          <w:lang w:bidi="th-TH"/>
        </w:rPr>
        <w:t>1. Mục đích</w:t>
      </w:r>
      <w:r w:rsidRPr="007B5851">
        <w:rPr>
          <w:rFonts w:cs="Times New Roman"/>
          <w:b/>
          <w:sz w:val="28"/>
          <w:szCs w:val="28"/>
        </w:rPr>
        <w:t xml:space="preserve"> </w:t>
      </w:r>
    </w:p>
    <w:p w:rsidR="00457173" w:rsidRPr="007B5851" w:rsidRDefault="00457173" w:rsidP="007B5851">
      <w:pPr>
        <w:spacing w:line="360" w:lineRule="auto"/>
        <w:jc w:val="both"/>
        <w:rPr>
          <w:rFonts w:cs="Times New Roman"/>
          <w:sz w:val="28"/>
          <w:szCs w:val="28"/>
        </w:rPr>
      </w:pPr>
      <w:r w:rsidRPr="007B5851">
        <w:rPr>
          <w:rFonts w:cs="Times New Roman"/>
          <w:sz w:val="28"/>
          <w:szCs w:val="28"/>
        </w:rPr>
        <w:t xml:space="preserve">Phát hiện gene đặc trưng của </w:t>
      </w:r>
      <w:r w:rsidRPr="007B5851">
        <w:rPr>
          <w:rFonts w:cs="Times New Roman"/>
          <w:i/>
          <w:sz w:val="28"/>
          <w:szCs w:val="28"/>
        </w:rPr>
        <w:t xml:space="preserve">Coronavirus </w:t>
      </w:r>
      <w:r w:rsidRPr="007B5851">
        <w:rPr>
          <w:rFonts w:cs="Times New Roman"/>
          <w:sz w:val="28"/>
          <w:szCs w:val="28"/>
        </w:rPr>
        <w:t>có trong dịch phế quản, dịch tỵ hầu, tăm bông phết hầu họng..</w:t>
      </w:r>
    </w:p>
    <w:p w:rsidR="00457173" w:rsidRPr="007B5851" w:rsidRDefault="00457173" w:rsidP="007B5851">
      <w:pPr>
        <w:spacing w:line="360" w:lineRule="auto"/>
        <w:jc w:val="both"/>
        <w:rPr>
          <w:rFonts w:cs="Times New Roman"/>
          <w:b/>
          <w:sz w:val="28"/>
          <w:szCs w:val="28"/>
        </w:rPr>
      </w:pPr>
      <w:r w:rsidRPr="007B5851">
        <w:rPr>
          <w:rFonts w:cs="Times New Roman"/>
          <w:b/>
          <w:sz w:val="28"/>
          <w:szCs w:val="28"/>
        </w:rPr>
        <w:t>2. Phạm vi</w:t>
      </w:r>
    </w:p>
    <w:p w:rsidR="007B5851" w:rsidRPr="007B5851" w:rsidRDefault="007B5851" w:rsidP="007B5851">
      <w:pPr>
        <w:tabs>
          <w:tab w:val="left" w:pos="284"/>
        </w:tabs>
        <w:spacing w:after="0" w:line="360" w:lineRule="auto"/>
        <w:jc w:val="both"/>
        <w:rPr>
          <w:rFonts w:cs="Times New Roman"/>
          <w:sz w:val="28"/>
          <w:szCs w:val="28"/>
        </w:rPr>
      </w:pPr>
      <w:r w:rsidRPr="007B5851">
        <w:rPr>
          <w:rFonts w:cs="Times New Roman"/>
          <w:sz w:val="28"/>
          <w:szCs w:val="28"/>
        </w:rPr>
        <w:t>- Quy trình này được áp dụng tại khoa xét nghiệm thuộc TTYT Hải Hà.</w:t>
      </w:r>
    </w:p>
    <w:p w:rsidR="00457173" w:rsidRPr="007B5851" w:rsidRDefault="00457173" w:rsidP="007B5851">
      <w:pPr>
        <w:spacing w:line="360" w:lineRule="auto"/>
        <w:jc w:val="both"/>
        <w:rPr>
          <w:rFonts w:cs="Times New Roman"/>
          <w:b/>
          <w:sz w:val="28"/>
          <w:szCs w:val="28"/>
          <w:lang w:bidi="th-TH"/>
        </w:rPr>
      </w:pPr>
      <w:r w:rsidRPr="007B5851">
        <w:rPr>
          <w:rFonts w:cs="Times New Roman"/>
          <w:b/>
          <w:bCs/>
          <w:sz w:val="28"/>
          <w:szCs w:val="28"/>
          <w:lang w:bidi="th-TH"/>
        </w:rPr>
        <w:t>3. Trách nhiệm</w:t>
      </w:r>
    </w:p>
    <w:p w:rsidR="00457173" w:rsidRPr="007B5851" w:rsidRDefault="00457173" w:rsidP="007B5851">
      <w:pPr>
        <w:spacing w:line="360" w:lineRule="auto"/>
        <w:jc w:val="both"/>
        <w:rPr>
          <w:rFonts w:cs="Times New Roman"/>
          <w:sz w:val="28"/>
          <w:szCs w:val="28"/>
        </w:rPr>
      </w:pPr>
      <w:r w:rsidRPr="007B5851">
        <w:rPr>
          <w:rFonts w:cs="Times New Roman"/>
          <w:sz w:val="28"/>
          <w:szCs w:val="28"/>
        </w:rPr>
        <w:t>- Nhân viên được giao nhiệm vụ thực hiện xét nghiệm này tuân thủ đúng quy trình.</w:t>
      </w:r>
    </w:p>
    <w:p w:rsidR="00457173" w:rsidRPr="007B5851" w:rsidRDefault="00457173" w:rsidP="007B5851">
      <w:pPr>
        <w:spacing w:line="360" w:lineRule="auto"/>
        <w:jc w:val="both"/>
        <w:rPr>
          <w:rFonts w:cs="Times New Roman"/>
          <w:sz w:val="28"/>
          <w:szCs w:val="28"/>
        </w:rPr>
      </w:pPr>
      <w:r w:rsidRPr="007B5851">
        <w:rPr>
          <w:rFonts w:cs="Times New Roman"/>
          <w:sz w:val="28"/>
          <w:szCs w:val="28"/>
        </w:rPr>
        <w:t>- Cán bộ QLKT, QLCL chịu trách nhiệm giám sát việc tuân thủ quy trình.</w:t>
      </w:r>
    </w:p>
    <w:p w:rsidR="00457173" w:rsidRPr="007B5851" w:rsidRDefault="00457173" w:rsidP="007B5851">
      <w:pPr>
        <w:spacing w:line="360" w:lineRule="auto"/>
        <w:jc w:val="both"/>
        <w:rPr>
          <w:rFonts w:cs="Times New Roman"/>
          <w:sz w:val="28"/>
          <w:szCs w:val="28"/>
        </w:rPr>
      </w:pPr>
      <w:r w:rsidRPr="007B5851">
        <w:rPr>
          <w:rFonts w:cs="Times New Roman"/>
          <w:sz w:val="28"/>
          <w:szCs w:val="28"/>
        </w:rPr>
        <w:t>- Người nhận định và phê duyệt kết quả: Cán bộ xét nghiệm có trình độ đại học trở lên về chuyên ngành xét nghiệm hoặc chuyên ngành Vi sinh.</w:t>
      </w:r>
    </w:p>
    <w:p w:rsidR="00457173" w:rsidRPr="007B5851" w:rsidRDefault="00457173" w:rsidP="007B5851">
      <w:pPr>
        <w:spacing w:line="360" w:lineRule="auto"/>
        <w:jc w:val="both"/>
        <w:rPr>
          <w:rFonts w:cs="Times New Roman"/>
          <w:b/>
          <w:sz w:val="28"/>
          <w:szCs w:val="28"/>
          <w:lang w:bidi="th-TH"/>
        </w:rPr>
      </w:pPr>
      <w:r w:rsidRPr="007B5851">
        <w:rPr>
          <w:rFonts w:cs="Times New Roman"/>
          <w:b/>
          <w:bCs/>
          <w:sz w:val="28"/>
          <w:szCs w:val="28"/>
          <w:lang w:bidi="th-TH"/>
        </w:rPr>
        <w:t xml:space="preserve"> 4. Định nghĩa và từ viết tắt</w:t>
      </w:r>
    </w:p>
    <w:p w:rsidR="00457173" w:rsidRPr="007B5851" w:rsidRDefault="00457173" w:rsidP="007B5851">
      <w:pPr>
        <w:spacing w:line="360" w:lineRule="auto"/>
        <w:jc w:val="both"/>
        <w:rPr>
          <w:rFonts w:cs="Times New Roman"/>
          <w:sz w:val="28"/>
          <w:szCs w:val="28"/>
        </w:rPr>
      </w:pPr>
      <w:r w:rsidRPr="007B5851">
        <w:rPr>
          <w:rFonts w:cs="Times New Roman"/>
          <w:sz w:val="28"/>
          <w:szCs w:val="28"/>
        </w:rPr>
        <w:t>- ATSH: An toàn sinh học</w:t>
      </w:r>
    </w:p>
    <w:p w:rsidR="00457173" w:rsidRPr="007B5851" w:rsidRDefault="00457173" w:rsidP="007B5851">
      <w:pPr>
        <w:spacing w:line="360" w:lineRule="auto"/>
        <w:jc w:val="both"/>
        <w:rPr>
          <w:rFonts w:cs="Times New Roman"/>
          <w:sz w:val="28"/>
          <w:szCs w:val="28"/>
        </w:rPr>
      </w:pPr>
      <w:r w:rsidRPr="007B5851">
        <w:rPr>
          <w:rFonts w:cs="Times New Roman"/>
          <w:sz w:val="28"/>
          <w:szCs w:val="28"/>
        </w:rPr>
        <w:t>- STDV: Sổ tay dịch vụ</w:t>
      </w:r>
    </w:p>
    <w:p w:rsidR="00457173" w:rsidRPr="007B5851" w:rsidRDefault="00457173" w:rsidP="007B5851">
      <w:pPr>
        <w:spacing w:line="360" w:lineRule="auto"/>
        <w:jc w:val="both"/>
        <w:rPr>
          <w:rFonts w:cs="Times New Roman"/>
          <w:sz w:val="28"/>
          <w:szCs w:val="28"/>
        </w:rPr>
      </w:pPr>
      <w:r w:rsidRPr="007B5851">
        <w:rPr>
          <w:rFonts w:cs="Times New Roman"/>
          <w:sz w:val="28"/>
          <w:szCs w:val="28"/>
        </w:rPr>
        <w:t>- QC: Quality control</w:t>
      </w:r>
    </w:p>
    <w:p w:rsidR="00457173" w:rsidRPr="007B5851" w:rsidRDefault="00457173" w:rsidP="007B5851">
      <w:pPr>
        <w:spacing w:line="360" w:lineRule="auto"/>
        <w:jc w:val="both"/>
        <w:rPr>
          <w:rFonts w:cs="Times New Roman"/>
          <w:sz w:val="28"/>
          <w:szCs w:val="28"/>
        </w:rPr>
      </w:pPr>
      <w:r w:rsidRPr="007B5851">
        <w:rPr>
          <w:rFonts w:cs="Times New Roman"/>
          <w:sz w:val="28"/>
          <w:szCs w:val="28"/>
        </w:rPr>
        <w:t>- QLCL: Quản lý chất lượng</w:t>
      </w:r>
    </w:p>
    <w:p w:rsidR="00457173" w:rsidRPr="007B5851" w:rsidRDefault="00457173" w:rsidP="007B5851">
      <w:pPr>
        <w:spacing w:line="360" w:lineRule="auto"/>
        <w:jc w:val="both"/>
        <w:rPr>
          <w:rFonts w:cs="Times New Roman"/>
          <w:sz w:val="28"/>
          <w:szCs w:val="28"/>
        </w:rPr>
      </w:pPr>
      <w:r w:rsidRPr="007B5851">
        <w:rPr>
          <w:rFonts w:cs="Times New Roman"/>
          <w:sz w:val="28"/>
          <w:szCs w:val="28"/>
        </w:rPr>
        <w:t>- STCL: Sổ tay chất lượng</w:t>
      </w:r>
    </w:p>
    <w:p w:rsidR="00457173" w:rsidRPr="007B5851" w:rsidRDefault="00457173" w:rsidP="007B5851">
      <w:pPr>
        <w:spacing w:line="360" w:lineRule="auto"/>
        <w:jc w:val="both"/>
        <w:rPr>
          <w:rFonts w:cs="Times New Roman"/>
          <w:sz w:val="28"/>
          <w:szCs w:val="28"/>
        </w:rPr>
      </w:pPr>
      <w:r w:rsidRPr="007B5851">
        <w:rPr>
          <w:rFonts w:cs="Times New Roman"/>
          <w:sz w:val="28"/>
          <w:szCs w:val="28"/>
        </w:rPr>
        <w:t>- STAT: sổ tay an toàn</w:t>
      </w:r>
    </w:p>
    <w:p w:rsidR="00457173" w:rsidRPr="007B5851" w:rsidRDefault="00457173" w:rsidP="007B5851">
      <w:pPr>
        <w:spacing w:line="360" w:lineRule="auto"/>
        <w:jc w:val="both"/>
        <w:rPr>
          <w:rFonts w:cs="Times New Roman"/>
          <w:sz w:val="28"/>
          <w:szCs w:val="28"/>
        </w:rPr>
      </w:pPr>
      <w:r w:rsidRPr="007B5851">
        <w:rPr>
          <w:rFonts w:cs="Times New Roman"/>
          <w:sz w:val="28"/>
          <w:szCs w:val="28"/>
        </w:rPr>
        <w:t>- RNA: Ribonucleic acid</w:t>
      </w:r>
    </w:p>
    <w:p w:rsidR="00457173" w:rsidRPr="007B5851" w:rsidRDefault="00457173" w:rsidP="007B5851">
      <w:pPr>
        <w:spacing w:line="360" w:lineRule="auto"/>
        <w:jc w:val="both"/>
        <w:rPr>
          <w:rFonts w:cs="Times New Roman"/>
          <w:sz w:val="28"/>
          <w:szCs w:val="28"/>
        </w:rPr>
      </w:pPr>
      <w:r w:rsidRPr="007B5851">
        <w:rPr>
          <w:rFonts w:cs="Times New Roman"/>
          <w:sz w:val="28"/>
          <w:szCs w:val="28"/>
        </w:rPr>
        <w:t>- PCR: Polimerase chain reaction</w:t>
      </w:r>
    </w:p>
    <w:p w:rsidR="00457173" w:rsidRPr="007B5851" w:rsidRDefault="00457173" w:rsidP="007B5851">
      <w:pPr>
        <w:spacing w:line="360" w:lineRule="auto"/>
        <w:jc w:val="both"/>
        <w:rPr>
          <w:rFonts w:cs="Times New Roman"/>
          <w:b/>
          <w:sz w:val="28"/>
          <w:szCs w:val="28"/>
          <w:lang w:bidi="th-TH"/>
        </w:rPr>
      </w:pPr>
      <w:r w:rsidRPr="007B5851">
        <w:rPr>
          <w:rFonts w:cs="Times New Roman"/>
          <w:b/>
          <w:bCs/>
          <w:sz w:val="28"/>
          <w:szCs w:val="28"/>
          <w:lang w:bidi="th-TH"/>
        </w:rPr>
        <w:t>5. Nguyên lý</w:t>
      </w:r>
    </w:p>
    <w:p w:rsidR="00457173" w:rsidRPr="007B5851" w:rsidRDefault="00457173" w:rsidP="007B5851">
      <w:pPr>
        <w:spacing w:line="360" w:lineRule="auto"/>
        <w:jc w:val="both"/>
        <w:rPr>
          <w:rFonts w:cs="Times New Roman"/>
          <w:b/>
          <w:bCs/>
          <w:sz w:val="28"/>
          <w:szCs w:val="28"/>
        </w:rPr>
      </w:pPr>
      <w:r w:rsidRPr="007B5851">
        <w:rPr>
          <w:rFonts w:cs="Times New Roman"/>
          <w:sz w:val="28"/>
          <w:szCs w:val="28"/>
        </w:rPr>
        <w:tab/>
        <w:t>Thực hiện bằng kỹ thuật PCR sử dụng cặp mồi đặc hiệu.</w:t>
      </w:r>
    </w:p>
    <w:p w:rsidR="00457173" w:rsidRPr="007B5851" w:rsidRDefault="00457173" w:rsidP="007B5851">
      <w:pPr>
        <w:spacing w:line="360" w:lineRule="auto"/>
        <w:jc w:val="both"/>
        <w:rPr>
          <w:rFonts w:cs="Times New Roman"/>
          <w:b/>
          <w:sz w:val="28"/>
          <w:szCs w:val="28"/>
          <w:lang w:bidi="th-TH"/>
        </w:rPr>
      </w:pPr>
      <w:r w:rsidRPr="007B5851">
        <w:rPr>
          <w:rFonts w:cs="Times New Roman"/>
          <w:b/>
          <w:bCs/>
          <w:sz w:val="28"/>
          <w:szCs w:val="28"/>
          <w:lang w:bidi="th-TH"/>
        </w:rPr>
        <w:lastRenderedPageBreak/>
        <w:t>6. Thiết bị và vật liệu</w:t>
      </w:r>
    </w:p>
    <w:p w:rsidR="00457173" w:rsidRPr="007B5851" w:rsidRDefault="00457173" w:rsidP="007B5851">
      <w:pPr>
        <w:spacing w:line="360" w:lineRule="auto"/>
        <w:jc w:val="both"/>
        <w:rPr>
          <w:rFonts w:cs="Times New Roman"/>
          <w:sz w:val="28"/>
          <w:szCs w:val="28"/>
        </w:rPr>
      </w:pPr>
      <w:r w:rsidRPr="007B5851">
        <w:rPr>
          <w:rFonts w:cs="Times New Roman"/>
          <w:sz w:val="28"/>
          <w:szCs w:val="28"/>
        </w:rPr>
        <w:t>6.1. Thiết bị:</w:t>
      </w:r>
    </w:p>
    <w:p w:rsidR="00457173" w:rsidRPr="007B5851" w:rsidRDefault="00457173" w:rsidP="007B5851">
      <w:pPr>
        <w:spacing w:line="360" w:lineRule="auto"/>
        <w:jc w:val="both"/>
        <w:rPr>
          <w:rFonts w:cs="Times New Roman"/>
          <w:sz w:val="28"/>
          <w:szCs w:val="28"/>
        </w:rPr>
      </w:pPr>
      <w:r w:rsidRPr="007B5851">
        <w:rPr>
          <w:rFonts w:cs="Times New Roman"/>
          <w:sz w:val="28"/>
          <w:szCs w:val="28"/>
        </w:rPr>
        <w:t>- Máy PCR</w:t>
      </w:r>
    </w:p>
    <w:p w:rsidR="00457173" w:rsidRPr="007B5851" w:rsidRDefault="00457173" w:rsidP="007B5851">
      <w:pPr>
        <w:spacing w:line="360" w:lineRule="auto"/>
        <w:jc w:val="both"/>
        <w:rPr>
          <w:rFonts w:cs="Times New Roman"/>
          <w:sz w:val="28"/>
          <w:szCs w:val="28"/>
        </w:rPr>
      </w:pPr>
      <w:r w:rsidRPr="007B5851">
        <w:rPr>
          <w:rFonts w:cs="Times New Roman"/>
          <w:sz w:val="28"/>
          <w:szCs w:val="28"/>
        </w:rPr>
        <w:t>- Máy điện di</w:t>
      </w:r>
    </w:p>
    <w:p w:rsidR="00457173" w:rsidRPr="007B5851" w:rsidRDefault="00457173" w:rsidP="007B5851">
      <w:pPr>
        <w:spacing w:line="360" w:lineRule="auto"/>
        <w:jc w:val="both"/>
        <w:rPr>
          <w:rFonts w:cs="Times New Roman"/>
          <w:sz w:val="28"/>
          <w:szCs w:val="28"/>
        </w:rPr>
      </w:pPr>
      <w:r w:rsidRPr="007B5851">
        <w:rPr>
          <w:rFonts w:cs="Times New Roman"/>
          <w:sz w:val="28"/>
          <w:szCs w:val="28"/>
        </w:rPr>
        <w:t>- Máy đọc điện di</w:t>
      </w:r>
    </w:p>
    <w:p w:rsidR="00457173" w:rsidRPr="007B5851" w:rsidRDefault="00457173" w:rsidP="007B5851">
      <w:pPr>
        <w:spacing w:line="360" w:lineRule="auto"/>
        <w:jc w:val="both"/>
        <w:rPr>
          <w:rFonts w:cs="Times New Roman"/>
          <w:sz w:val="28"/>
          <w:szCs w:val="28"/>
        </w:rPr>
      </w:pPr>
      <w:r w:rsidRPr="007B5851">
        <w:rPr>
          <w:rFonts w:cs="Times New Roman"/>
          <w:sz w:val="28"/>
          <w:szCs w:val="28"/>
        </w:rPr>
        <w:t>- Bộ lưu điện</w:t>
      </w:r>
    </w:p>
    <w:p w:rsidR="00457173" w:rsidRPr="007B5851" w:rsidRDefault="00457173" w:rsidP="007B5851">
      <w:pPr>
        <w:spacing w:line="360" w:lineRule="auto"/>
        <w:jc w:val="both"/>
        <w:rPr>
          <w:rFonts w:cs="Times New Roman"/>
          <w:sz w:val="28"/>
          <w:szCs w:val="28"/>
        </w:rPr>
      </w:pPr>
      <w:r w:rsidRPr="007B5851">
        <w:rPr>
          <w:rFonts w:cs="Times New Roman"/>
          <w:sz w:val="28"/>
          <w:szCs w:val="28"/>
        </w:rPr>
        <w:t>- Máy ủ nhiệt khô</w:t>
      </w:r>
    </w:p>
    <w:p w:rsidR="00457173" w:rsidRPr="007B5851" w:rsidRDefault="00457173" w:rsidP="007B5851">
      <w:pPr>
        <w:spacing w:line="360" w:lineRule="auto"/>
        <w:jc w:val="both"/>
        <w:rPr>
          <w:rFonts w:cs="Times New Roman"/>
          <w:sz w:val="28"/>
          <w:szCs w:val="28"/>
        </w:rPr>
      </w:pPr>
      <w:r w:rsidRPr="007B5851">
        <w:rPr>
          <w:rFonts w:cs="Times New Roman"/>
          <w:sz w:val="28"/>
          <w:szCs w:val="28"/>
        </w:rPr>
        <w:t>- Máy ly tâm 25000 x g</w:t>
      </w:r>
    </w:p>
    <w:p w:rsidR="00457173" w:rsidRPr="007B5851" w:rsidRDefault="00457173" w:rsidP="007B5851">
      <w:pPr>
        <w:spacing w:line="360" w:lineRule="auto"/>
        <w:jc w:val="both"/>
        <w:rPr>
          <w:rFonts w:cs="Times New Roman"/>
          <w:sz w:val="28"/>
          <w:szCs w:val="28"/>
        </w:rPr>
      </w:pPr>
      <w:r w:rsidRPr="007B5851">
        <w:rPr>
          <w:rFonts w:cs="Times New Roman"/>
          <w:sz w:val="28"/>
          <w:szCs w:val="28"/>
        </w:rPr>
        <w:t xml:space="preserve">- Máy ly tâm dùng cho tube 2ml </w:t>
      </w:r>
    </w:p>
    <w:p w:rsidR="00457173" w:rsidRPr="007B5851" w:rsidRDefault="00457173" w:rsidP="007B5851">
      <w:pPr>
        <w:spacing w:line="360" w:lineRule="auto"/>
        <w:jc w:val="both"/>
        <w:rPr>
          <w:rFonts w:cs="Times New Roman"/>
          <w:sz w:val="28"/>
          <w:szCs w:val="28"/>
        </w:rPr>
      </w:pPr>
      <w:r w:rsidRPr="007B5851">
        <w:rPr>
          <w:rFonts w:cs="Times New Roman"/>
          <w:sz w:val="28"/>
          <w:szCs w:val="28"/>
        </w:rPr>
        <w:t xml:space="preserve">- Máy vortex </w:t>
      </w:r>
    </w:p>
    <w:p w:rsidR="00457173" w:rsidRPr="007B5851" w:rsidRDefault="00457173" w:rsidP="007B5851">
      <w:pPr>
        <w:spacing w:line="360" w:lineRule="auto"/>
        <w:jc w:val="both"/>
        <w:rPr>
          <w:rFonts w:cs="Times New Roman"/>
          <w:sz w:val="28"/>
          <w:szCs w:val="28"/>
        </w:rPr>
      </w:pPr>
      <w:r w:rsidRPr="007B5851">
        <w:rPr>
          <w:rFonts w:cs="Times New Roman"/>
          <w:sz w:val="28"/>
          <w:szCs w:val="28"/>
        </w:rPr>
        <w:t>- Tủ an toàn sinh học cấp 2</w:t>
      </w:r>
    </w:p>
    <w:p w:rsidR="00457173" w:rsidRPr="007B5851" w:rsidRDefault="00457173" w:rsidP="007B5851">
      <w:pPr>
        <w:spacing w:line="360" w:lineRule="auto"/>
        <w:jc w:val="both"/>
        <w:rPr>
          <w:rFonts w:cs="Times New Roman"/>
          <w:sz w:val="28"/>
          <w:szCs w:val="28"/>
        </w:rPr>
      </w:pPr>
      <w:r w:rsidRPr="007B5851">
        <w:rPr>
          <w:rFonts w:cs="Times New Roman"/>
          <w:sz w:val="28"/>
          <w:szCs w:val="28"/>
        </w:rPr>
        <w:t>- Tủ lạnh 2°C - 8°C</w:t>
      </w:r>
    </w:p>
    <w:p w:rsidR="00457173" w:rsidRPr="007B5851" w:rsidRDefault="00457173" w:rsidP="007B5851">
      <w:pPr>
        <w:spacing w:line="360" w:lineRule="auto"/>
        <w:jc w:val="both"/>
        <w:rPr>
          <w:rFonts w:cs="Times New Roman"/>
          <w:sz w:val="28"/>
          <w:szCs w:val="28"/>
        </w:rPr>
      </w:pPr>
      <w:r w:rsidRPr="007B5851">
        <w:rPr>
          <w:rFonts w:cs="Times New Roman"/>
          <w:sz w:val="28"/>
          <w:szCs w:val="28"/>
        </w:rPr>
        <w:t>- Tủ âm sâu (-20°C)</w:t>
      </w:r>
    </w:p>
    <w:p w:rsidR="00457173" w:rsidRPr="007B5851" w:rsidRDefault="00457173" w:rsidP="007B5851">
      <w:pPr>
        <w:spacing w:line="360" w:lineRule="auto"/>
        <w:jc w:val="both"/>
        <w:rPr>
          <w:rFonts w:cs="Times New Roman"/>
          <w:sz w:val="28"/>
          <w:szCs w:val="28"/>
        </w:rPr>
      </w:pPr>
      <w:r w:rsidRPr="007B5851">
        <w:rPr>
          <w:rFonts w:cs="Times New Roman"/>
          <w:sz w:val="28"/>
          <w:szCs w:val="28"/>
        </w:rPr>
        <w:t>- Micropipettes các thể tích từ 10μl - 1000 μl</w:t>
      </w:r>
    </w:p>
    <w:p w:rsidR="00457173" w:rsidRPr="007B5851" w:rsidRDefault="00457173" w:rsidP="007B5851">
      <w:pPr>
        <w:spacing w:line="360" w:lineRule="auto"/>
        <w:jc w:val="both"/>
        <w:rPr>
          <w:rFonts w:cs="Times New Roman"/>
          <w:sz w:val="28"/>
          <w:szCs w:val="28"/>
        </w:rPr>
      </w:pPr>
      <w:r w:rsidRPr="007B5851">
        <w:rPr>
          <w:rFonts w:cs="Times New Roman"/>
          <w:sz w:val="28"/>
          <w:szCs w:val="28"/>
        </w:rPr>
        <w:t>6.2. Vật tư/vật liệu:</w:t>
      </w:r>
    </w:p>
    <w:p w:rsidR="00457173" w:rsidRPr="007B5851" w:rsidRDefault="00457173" w:rsidP="007B5851">
      <w:pPr>
        <w:spacing w:line="360" w:lineRule="auto"/>
        <w:jc w:val="both"/>
        <w:rPr>
          <w:rFonts w:cs="Times New Roman"/>
          <w:sz w:val="28"/>
          <w:szCs w:val="28"/>
        </w:rPr>
      </w:pPr>
      <w:r w:rsidRPr="007B5851">
        <w:rPr>
          <w:rFonts w:cs="Times New Roman"/>
          <w:sz w:val="28"/>
          <w:szCs w:val="28"/>
        </w:rPr>
        <w:t>6.2.1. Dụng cụ, vật tư tiêu hao</w:t>
      </w:r>
    </w:p>
    <w:tbl>
      <w:tblPr>
        <w:tblW w:w="97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0"/>
        <w:gridCol w:w="4385"/>
        <w:gridCol w:w="814"/>
        <w:gridCol w:w="3821"/>
      </w:tblGrid>
      <w:tr w:rsidR="0023479E" w:rsidRPr="007B5851" w:rsidTr="0023479E">
        <w:tc>
          <w:tcPr>
            <w:tcW w:w="709" w:type="dxa"/>
            <w:shd w:val="clear" w:color="auto" w:fill="auto"/>
            <w:vAlign w:val="bottom"/>
          </w:tcPr>
          <w:p w:rsidR="00457173" w:rsidRPr="007B5851" w:rsidRDefault="00457173" w:rsidP="007B5851">
            <w:pPr>
              <w:spacing w:line="360" w:lineRule="auto"/>
              <w:jc w:val="both"/>
              <w:rPr>
                <w:rFonts w:cs="Times New Roman"/>
                <w:b/>
                <w:caps/>
                <w:w w:val="99"/>
                <w:sz w:val="28"/>
                <w:szCs w:val="28"/>
              </w:rPr>
            </w:pPr>
            <w:r w:rsidRPr="007B5851">
              <w:rPr>
                <w:rFonts w:cs="Times New Roman"/>
                <w:b/>
                <w:caps/>
                <w:w w:val="99"/>
                <w:sz w:val="28"/>
                <w:szCs w:val="28"/>
              </w:rPr>
              <w:t>STT</w:t>
            </w:r>
          </w:p>
        </w:tc>
        <w:tc>
          <w:tcPr>
            <w:tcW w:w="4403" w:type="dxa"/>
            <w:shd w:val="clear" w:color="auto" w:fill="auto"/>
            <w:vAlign w:val="bottom"/>
          </w:tcPr>
          <w:p w:rsidR="00457173" w:rsidRPr="007B5851" w:rsidRDefault="00457173" w:rsidP="007B5851">
            <w:pPr>
              <w:spacing w:line="360" w:lineRule="auto"/>
              <w:jc w:val="both"/>
              <w:rPr>
                <w:rFonts w:cs="Times New Roman"/>
                <w:b/>
                <w:sz w:val="28"/>
                <w:szCs w:val="28"/>
              </w:rPr>
            </w:pPr>
            <w:r w:rsidRPr="007B5851">
              <w:rPr>
                <w:rFonts w:cs="Times New Roman"/>
                <w:b/>
                <w:sz w:val="28"/>
                <w:szCs w:val="28"/>
              </w:rPr>
              <w:t xml:space="preserve"> Dụng cụ, vật tư tiêu hao</w:t>
            </w:r>
          </w:p>
        </w:tc>
        <w:tc>
          <w:tcPr>
            <w:tcW w:w="814" w:type="dxa"/>
            <w:shd w:val="clear" w:color="auto" w:fill="auto"/>
          </w:tcPr>
          <w:p w:rsidR="00457173" w:rsidRPr="007B5851" w:rsidRDefault="00457173" w:rsidP="007B5851">
            <w:pPr>
              <w:spacing w:line="360" w:lineRule="auto"/>
              <w:jc w:val="both"/>
              <w:rPr>
                <w:rFonts w:cs="Times New Roman"/>
                <w:b/>
                <w:caps/>
                <w:sz w:val="28"/>
                <w:szCs w:val="28"/>
              </w:rPr>
            </w:pPr>
            <w:r w:rsidRPr="007B5851">
              <w:rPr>
                <w:rFonts w:cs="Times New Roman"/>
                <w:b/>
                <w:caps/>
                <w:sz w:val="28"/>
                <w:szCs w:val="28"/>
              </w:rPr>
              <w:t>STT</w:t>
            </w:r>
          </w:p>
        </w:tc>
        <w:tc>
          <w:tcPr>
            <w:tcW w:w="3834" w:type="dxa"/>
            <w:shd w:val="clear" w:color="auto" w:fill="auto"/>
          </w:tcPr>
          <w:p w:rsidR="00457173" w:rsidRPr="007B5851" w:rsidRDefault="00457173" w:rsidP="007B5851">
            <w:pPr>
              <w:spacing w:line="360" w:lineRule="auto"/>
              <w:jc w:val="both"/>
              <w:rPr>
                <w:rFonts w:cs="Times New Roman"/>
                <w:b/>
                <w:sz w:val="28"/>
                <w:szCs w:val="28"/>
              </w:rPr>
            </w:pPr>
            <w:r w:rsidRPr="007B5851">
              <w:rPr>
                <w:rFonts w:cs="Times New Roman"/>
                <w:b/>
                <w:sz w:val="28"/>
                <w:szCs w:val="28"/>
              </w:rPr>
              <w:t>Dụng cụ, vật tư tiêu hao</w:t>
            </w:r>
          </w:p>
        </w:tc>
      </w:tr>
      <w:tr w:rsidR="0023479E" w:rsidRPr="007B5851" w:rsidTr="0023479E">
        <w:tc>
          <w:tcPr>
            <w:tcW w:w="709" w:type="dxa"/>
            <w:shd w:val="clear" w:color="auto" w:fill="auto"/>
            <w:vAlign w:val="bottom"/>
          </w:tcPr>
          <w:p w:rsidR="00457173" w:rsidRPr="007B5851" w:rsidRDefault="00457173" w:rsidP="007B5851">
            <w:pPr>
              <w:spacing w:line="360" w:lineRule="auto"/>
              <w:jc w:val="both"/>
              <w:rPr>
                <w:rFonts w:cs="Times New Roman"/>
                <w:w w:val="99"/>
                <w:sz w:val="28"/>
                <w:szCs w:val="28"/>
              </w:rPr>
            </w:pPr>
            <w:r w:rsidRPr="007B5851">
              <w:rPr>
                <w:rFonts w:cs="Times New Roman"/>
                <w:w w:val="99"/>
                <w:sz w:val="28"/>
                <w:szCs w:val="28"/>
              </w:rPr>
              <w:t>1</w:t>
            </w:r>
          </w:p>
        </w:tc>
        <w:tc>
          <w:tcPr>
            <w:tcW w:w="4403" w:type="dxa"/>
            <w:shd w:val="clear" w:color="auto" w:fill="auto"/>
            <w:vAlign w:val="bottom"/>
          </w:tcPr>
          <w:p w:rsidR="00457173" w:rsidRPr="007B5851" w:rsidRDefault="00457173" w:rsidP="007B5851">
            <w:pPr>
              <w:spacing w:line="360" w:lineRule="auto"/>
              <w:jc w:val="both"/>
              <w:rPr>
                <w:rFonts w:cs="Times New Roman"/>
                <w:sz w:val="28"/>
                <w:szCs w:val="28"/>
              </w:rPr>
            </w:pPr>
            <w:r w:rsidRPr="007B5851">
              <w:rPr>
                <w:rFonts w:cs="Times New Roman"/>
                <w:sz w:val="28"/>
                <w:szCs w:val="28"/>
              </w:rPr>
              <w:t>Bông</w:t>
            </w:r>
          </w:p>
        </w:tc>
        <w:tc>
          <w:tcPr>
            <w:tcW w:w="814" w:type="dxa"/>
            <w:tcBorders>
              <w:top w:val="nil"/>
              <w:left w:val="single" w:sz="8" w:space="0" w:color="auto"/>
              <w:bottom w:val="single" w:sz="8" w:space="0" w:color="auto"/>
              <w:right w:val="single" w:sz="8" w:space="0" w:color="auto"/>
            </w:tcBorders>
            <w:shd w:val="clear" w:color="auto" w:fill="auto"/>
            <w:vAlign w:val="bottom"/>
          </w:tcPr>
          <w:p w:rsidR="00457173" w:rsidRPr="007B5851" w:rsidRDefault="00457173" w:rsidP="007B5851">
            <w:pPr>
              <w:spacing w:line="360" w:lineRule="auto"/>
              <w:jc w:val="both"/>
              <w:rPr>
                <w:rFonts w:cs="Times New Roman"/>
                <w:w w:val="99"/>
                <w:sz w:val="28"/>
                <w:szCs w:val="28"/>
              </w:rPr>
            </w:pPr>
            <w:r w:rsidRPr="007B5851">
              <w:rPr>
                <w:rFonts w:cs="Times New Roman"/>
                <w:w w:val="99"/>
                <w:sz w:val="28"/>
                <w:szCs w:val="28"/>
              </w:rPr>
              <w:t>11</w:t>
            </w:r>
          </w:p>
        </w:tc>
        <w:tc>
          <w:tcPr>
            <w:tcW w:w="3834" w:type="dxa"/>
            <w:tcBorders>
              <w:top w:val="nil"/>
              <w:left w:val="nil"/>
              <w:bottom w:val="single" w:sz="8" w:space="0" w:color="auto"/>
              <w:right w:val="single" w:sz="8" w:space="0" w:color="auto"/>
            </w:tcBorders>
            <w:shd w:val="clear" w:color="auto" w:fill="auto"/>
            <w:vAlign w:val="bottom"/>
          </w:tcPr>
          <w:p w:rsidR="00457173" w:rsidRPr="007B5851" w:rsidRDefault="00457173" w:rsidP="007B5851">
            <w:pPr>
              <w:spacing w:line="360" w:lineRule="auto"/>
              <w:jc w:val="both"/>
              <w:rPr>
                <w:rFonts w:cs="Times New Roman"/>
                <w:sz w:val="28"/>
                <w:szCs w:val="28"/>
              </w:rPr>
            </w:pPr>
            <w:r w:rsidRPr="007B5851">
              <w:rPr>
                <w:rFonts w:cs="Times New Roman"/>
                <w:sz w:val="28"/>
                <w:szCs w:val="28"/>
              </w:rPr>
              <w:t>Ependoff 2ml</w:t>
            </w:r>
          </w:p>
        </w:tc>
      </w:tr>
      <w:tr w:rsidR="0023479E" w:rsidRPr="007B5851" w:rsidTr="0023479E">
        <w:tc>
          <w:tcPr>
            <w:tcW w:w="709" w:type="dxa"/>
            <w:shd w:val="clear" w:color="auto" w:fill="auto"/>
            <w:vAlign w:val="bottom"/>
          </w:tcPr>
          <w:p w:rsidR="00457173" w:rsidRPr="007B5851" w:rsidRDefault="00457173" w:rsidP="007B5851">
            <w:pPr>
              <w:spacing w:line="360" w:lineRule="auto"/>
              <w:jc w:val="both"/>
              <w:rPr>
                <w:rFonts w:cs="Times New Roman"/>
                <w:w w:val="99"/>
                <w:sz w:val="28"/>
                <w:szCs w:val="28"/>
              </w:rPr>
            </w:pPr>
            <w:r w:rsidRPr="007B5851">
              <w:rPr>
                <w:rFonts w:cs="Times New Roman"/>
                <w:w w:val="99"/>
                <w:sz w:val="28"/>
                <w:szCs w:val="28"/>
              </w:rPr>
              <w:t>2</w:t>
            </w:r>
          </w:p>
        </w:tc>
        <w:tc>
          <w:tcPr>
            <w:tcW w:w="4403" w:type="dxa"/>
            <w:shd w:val="clear" w:color="auto" w:fill="auto"/>
            <w:vAlign w:val="bottom"/>
          </w:tcPr>
          <w:p w:rsidR="00457173" w:rsidRPr="007B5851" w:rsidRDefault="00457173" w:rsidP="007B5851">
            <w:pPr>
              <w:spacing w:line="360" w:lineRule="auto"/>
              <w:jc w:val="both"/>
              <w:rPr>
                <w:rFonts w:cs="Times New Roman"/>
                <w:sz w:val="28"/>
                <w:szCs w:val="28"/>
              </w:rPr>
            </w:pPr>
            <w:r w:rsidRPr="007B5851">
              <w:rPr>
                <w:rFonts w:cs="Times New Roman"/>
                <w:sz w:val="28"/>
                <w:szCs w:val="28"/>
              </w:rPr>
              <w:t>Dây garo</w:t>
            </w:r>
          </w:p>
        </w:tc>
        <w:tc>
          <w:tcPr>
            <w:tcW w:w="814" w:type="dxa"/>
            <w:tcBorders>
              <w:top w:val="nil"/>
              <w:left w:val="single" w:sz="8" w:space="0" w:color="auto"/>
              <w:bottom w:val="single" w:sz="8" w:space="0" w:color="auto"/>
              <w:right w:val="single" w:sz="8" w:space="0" w:color="auto"/>
            </w:tcBorders>
            <w:shd w:val="clear" w:color="auto" w:fill="auto"/>
            <w:vAlign w:val="bottom"/>
          </w:tcPr>
          <w:p w:rsidR="00457173" w:rsidRPr="007B5851" w:rsidRDefault="00457173" w:rsidP="007B5851">
            <w:pPr>
              <w:spacing w:line="360" w:lineRule="auto"/>
              <w:jc w:val="both"/>
              <w:rPr>
                <w:rFonts w:cs="Times New Roman"/>
                <w:w w:val="99"/>
                <w:sz w:val="28"/>
                <w:szCs w:val="28"/>
              </w:rPr>
            </w:pPr>
            <w:r w:rsidRPr="007B5851">
              <w:rPr>
                <w:rFonts w:cs="Times New Roman"/>
                <w:w w:val="99"/>
                <w:sz w:val="28"/>
                <w:szCs w:val="28"/>
              </w:rPr>
              <w:t>10</w:t>
            </w:r>
          </w:p>
        </w:tc>
        <w:tc>
          <w:tcPr>
            <w:tcW w:w="3834" w:type="dxa"/>
            <w:tcBorders>
              <w:top w:val="nil"/>
              <w:left w:val="nil"/>
              <w:bottom w:val="single" w:sz="8" w:space="0" w:color="auto"/>
              <w:right w:val="single" w:sz="8" w:space="0" w:color="auto"/>
            </w:tcBorders>
            <w:shd w:val="clear" w:color="auto" w:fill="auto"/>
            <w:vAlign w:val="bottom"/>
          </w:tcPr>
          <w:p w:rsidR="00457173" w:rsidRPr="007B5851" w:rsidRDefault="00457173" w:rsidP="007B5851">
            <w:pPr>
              <w:spacing w:line="360" w:lineRule="auto"/>
              <w:jc w:val="both"/>
              <w:rPr>
                <w:rFonts w:cs="Times New Roman"/>
                <w:sz w:val="28"/>
                <w:szCs w:val="28"/>
              </w:rPr>
            </w:pPr>
            <w:r w:rsidRPr="007B5851">
              <w:rPr>
                <w:rFonts w:cs="Times New Roman"/>
                <w:sz w:val="28"/>
                <w:szCs w:val="28"/>
              </w:rPr>
              <w:t>Giấy thấm</w:t>
            </w:r>
          </w:p>
        </w:tc>
      </w:tr>
      <w:tr w:rsidR="0023479E" w:rsidRPr="007B5851" w:rsidTr="0023479E">
        <w:tc>
          <w:tcPr>
            <w:tcW w:w="709" w:type="dxa"/>
            <w:shd w:val="clear" w:color="auto" w:fill="auto"/>
            <w:vAlign w:val="bottom"/>
          </w:tcPr>
          <w:p w:rsidR="00457173" w:rsidRPr="007B5851" w:rsidRDefault="00457173" w:rsidP="007B5851">
            <w:pPr>
              <w:spacing w:line="360" w:lineRule="auto"/>
              <w:jc w:val="both"/>
              <w:rPr>
                <w:rFonts w:cs="Times New Roman"/>
                <w:w w:val="99"/>
                <w:sz w:val="28"/>
                <w:szCs w:val="28"/>
              </w:rPr>
            </w:pPr>
            <w:r w:rsidRPr="007B5851">
              <w:rPr>
                <w:rFonts w:cs="Times New Roman"/>
                <w:w w:val="99"/>
                <w:sz w:val="28"/>
                <w:szCs w:val="28"/>
              </w:rPr>
              <w:t>3</w:t>
            </w:r>
          </w:p>
        </w:tc>
        <w:tc>
          <w:tcPr>
            <w:tcW w:w="4403" w:type="dxa"/>
            <w:shd w:val="clear" w:color="auto" w:fill="auto"/>
            <w:vAlign w:val="bottom"/>
          </w:tcPr>
          <w:p w:rsidR="00457173" w:rsidRPr="007B5851" w:rsidRDefault="00457173" w:rsidP="007B5851">
            <w:pPr>
              <w:spacing w:line="360" w:lineRule="auto"/>
              <w:jc w:val="both"/>
              <w:rPr>
                <w:rFonts w:cs="Times New Roman"/>
                <w:sz w:val="28"/>
                <w:szCs w:val="28"/>
              </w:rPr>
            </w:pPr>
            <w:r w:rsidRPr="007B5851">
              <w:rPr>
                <w:rFonts w:cs="Times New Roman"/>
                <w:sz w:val="28"/>
                <w:szCs w:val="28"/>
              </w:rPr>
              <w:t>Bơm kim tiêm</w:t>
            </w:r>
          </w:p>
        </w:tc>
        <w:tc>
          <w:tcPr>
            <w:tcW w:w="814" w:type="dxa"/>
            <w:tcBorders>
              <w:top w:val="nil"/>
              <w:left w:val="single" w:sz="8" w:space="0" w:color="auto"/>
              <w:bottom w:val="single" w:sz="8" w:space="0" w:color="auto"/>
              <w:right w:val="single" w:sz="8" w:space="0" w:color="auto"/>
            </w:tcBorders>
            <w:shd w:val="clear" w:color="auto" w:fill="auto"/>
            <w:vAlign w:val="bottom"/>
          </w:tcPr>
          <w:p w:rsidR="00457173" w:rsidRPr="007B5851" w:rsidRDefault="00457173" w:rsidP="007B5851">
            <w:pPr>
              <w:spacing w:line="360" w:lineRule="auto"/>
              <w:jc w:val="both"/>
              <w:rPr>
                <w:rFonts w:cs="Times New Roman"/>
                <w:w w:val="99"/>
                <w:sz w:val="28"/>
                <w:szCs w:val="28"/>
              </w:rPr>
            </w:pPr>
            <w:r w:rsidRPr="007B5851">
              <w:rPr>
                <w:rFonts w:cs="Times New Roman"/>
                <w:w w:val="99"/>
                <w:sz w:val="28"/>
                <w:szCs w:val="28"/>
              </w:rPr>
              <w:t>11</w:t>
            </w:r>
          </w:p>
        </w:tc>
        <w:tc>
          <w:tcPr>
            <w:tcW w:w="3834" w:type="dxa"/>
            <w:tcBorders>
              <w:top w:val="nil"/>
              <w:left w:val="nil"/>
              <w:bottom w:val="single" w:sz="8" w:space="0" w:color="auto"/>
              <w:right w:val="single" w:sz="8" w:space="0" w:color="auto"/>
            </w:tcBorders>
            <w:shd w:val="clear" w:color="auto" w:fill="auto"/>
            <w:vAlign w:val="bottom"/>
          </w:tcPr>
          <w:p w:rsidR="00457173" w:rsidRPr="007B5851" w:rsidRDefault="00457173" w:rsidP="007B5851">
            <w:pPr>
              <w:spacing w:line="360" w:lineRule="auto"/>
              <w:jc w:val="both"/>
              <w:rPr>
                <w:rFonts w:cs="Times New Roman"/>
                <w:sz w:val="28"/>
                <w:szCs w:val="28"/>
              </w:rPr>
            </w:pPr>
            <w:r w:rsidRPr="007B5851">
              <w:rPr>
                <w:rFonts w:cs="Times New Roman"/>
                <w:sz w:val="28"/>
                <w:szCs w:val="28"/>
              </w:rPr>
              <w:t>Giấy xét nghiệm</w:t>
            </w:r>
          </w:p>
        </w:tc>
      </w:tr>
      <w:tr w:rsidR="0023479E" w:rsidRPr="007B5851" w:rsidTr="0023479E">
        <w:tc>
          <w:tcPr>
            <w:tcW w:w="709" w:type="dxa"/>
            <w:shd w:val="clear" w:color="auto" w:fill="auto"/>
            <w:vAlign w:val="bottom"/>
          </w:tcPr>
          <w:p w:rsidR="00457173" w:rsidRPr="007B5851" w:rsidRDefault="00457173" w:rsidP="007B5851">
            <w:pPr>
              <w:spacing w:line="360" w:lineRule="auto"/>
              <w:jc w:val="both"/>
              <w:rPr>
                <w:rFonts w:cs="Times New Roman"/>
                <w:w w:val="99"/>
                <w:sz w:val="28"/>
                <w:szCs w:val="28"/>
              </w:rPr>
            </w:pPr>
            <w:r w:rsidRPr="007B5851">
              <w:rPr>
                <w:rFonts w:cs="Times New Roman"/>
                <w:w w:val="99"/>
                <w:sz w:val="28"/>
                <w:szCs w:val="28"/>
              </w:rPr>
              <w:t>4</w:t>
            </w:r>
          </w:p>
        </w:tc>
        <w:tc>
          <w:tcPr>
            <w:tcW w:w="4403" w:type="dxa"/>
            <w:shd w:val="clear" w:color="auto" w:fill="auto"/>
            <w:vAlign w:val="bottom"/>
          </w:tcPr>
          <w:p w:rsidR="00457173" w:rsidRPr="007B5851" w:rsidRDefault="00457173" w:rsidP="007B5851">
            <w:pPr>
              <w:spacing w:line="360" w:lineRule="auto"/>
              <w:jc w:val="both"/>
              <w:rPr>
                <w:rFonts w:cs="Times New Roman"/>
                <w:sz w:val="28"/>
                <w:szCs w:val="28"/>
              </w:rPr>
            </w:pPr>
            <w:r w:rsidRPr="007B5851">
              <w:rPr>
                <w:rFonts w:cs="Times New Roman"/>
                <w:sz w:val="28"/>
                <w:szCs w:val="28"/>
              </w:rPr>
              <w:t>Panh</w:t>
            </w:r>
          </w:p>
        </w:tc>
        <w:tc>
          <w:tcPr>
            <w:tcW w:w="814" w:type="dxa"/>
            <w:tcBorders>
              <w:top w:val="nil"/>
              <w:left w:val="single" w:sz="8" w:space="0" w:color="auto"/>
              <w:bottom w:val="single" w:sz="8" w:space="0" w:color="auto"/>
              <w:right w:val="single" w:sz="8" w:space="0" w:color="auto"/>
            </w:tcBorders>
            <w:shd w:val="clear" w:color="auto" w:fill="auto"/>
            <w:vAlign w:val="bottom"/>
          </w:tcPr>
          <w:p w:rsidR="00457173" w:rsidRPr="007B5851" w:rsidRDefault="00457173" w:rsidP="007B5851">
            <w:pPr>
              <w:spacing w:line="360" w:lineRule="auto"/>
              <w:jc w:val="both"/>
              <w:rPr>
                <w:rFonts w:cs="Times New Roman"/>
                <w:w w:val="99"/>
                <w:sz w:val="28"/>
                <w:szCs w:val="28"/>
              </w:rPr>
            </w:pPr>
            <w:r w:rsidRPr="007B5851">
              <w:rPr>
                <w:rFonts w:cs="Times New Roman"/>
                <w:w w:val="99"/>
                <w:sz w:val="28"/>
                <w:szCs w:val="28"/>
              </w:rPr>
              <w:t>12</w:t>
            </w:r>
          </w:p>
        </w:tc>
        <w:tc>
          <w:tcPr>
            <w:tcW w:w="3834" w:type="dxa"/>
            <w:tcBorders>
              <w:top w:val="nil"/>
              <w:left w:val="nil"/>
              <w:bottom w:val="single" w:sz="8" w:space="0" w:color="auto"/>
              <w:right w:val="single" w:sz="8" w:space="0" w:color="auto"/>
            </w:tcBorders>
            <w:shd w:val="clear" w:color="auto" w:fill="auto"/>
            <w:vAlign w:val="bottom"/>
          </w:tcPr>
          <w:p w:rsidR="00457173" w:rsidRPr="007B5851" w:rsidRDefault="00457173" w:rsidP="007B5851">
            <w:pPr>
              <w:spacing w:line="360" w:lineRule="auto"/>
              <w:jc w:val="both"/>
              <w:rPr>
                <w:rFonts w:cs="Times New Roman"/>
                <w:sz w:val="28"/>
                <w:szCs w:val="28"/>
              </w:rPr>
            </w:pPr>
            <w:r w:rsidRPr="007B5851">
              <w:rPr>
                <w:rFonts w:cs="Times New Roman"/>
                <w:sz w:val="28"/>
                <w:szCs w:val="28"/>
              </w:rPr>
              <w:t>Bút kính, bút bi</w:t>
            </w:r>
          </w:p>
        </w:tc>
      </w:tr>
      <w:tr w:rsidR="0023479E" w:rsidRPr="007B5851" w:rsidTr="0023479E">
        <w:tc>
          <w:tcPr>
            <w:tcW w:w="709" w:type="dxa"/>
            <w:shd w:val="clear" w:color="auto" w:fill="auto"/>
            <w:vAlign w:val="bottom"/>
          </w:tcPr>
          <w:p w:rsidR="00457173" w:rsidRPr="007B5851" w:rsidRDefault="00457173" w:rsidP="007B5851">
            <w:pPr>
              <w:spacing w:line="360" w:lineRule="auto"/>
              <w:jc w:val="both"/>
              <w:rPr>
                <w:rFonts w:cs="Times New Roman"/>
                <w:w w:val="99"/>
                <w:sz w:val="28"/>
                <w:szCs w:val="28"/>
              </w:rPr>
            </w:pPr>
            <w:r w:rsidRPr="007B5851">
              <w:rPr>
                <w:rFonts w:cs="Times New Roman"/>
                <w:w w:val="99"/>
                <w:sz w:val="28"/>
                <w:szCs w:val="28"/>
              </w:rPr>
              <w:t>5</w:t>
            </w:r>
          </w:p>
        </w:tc>
        <w:tc>
          <w:tcPr>
            <w:tcW w:w="4403" w:type="dxa"/>
            <w:shd w:val="clear" w:color="auto" w:fill="auto"/>
            <w:vAlign w:val="bottom"/>
          </w:tcPr>
          <w:p w:rsidR="00457173" w:rsidRPr="007B5851" w:rsidRDefault="00457173" w:rsidP="007B5851">
            <w:pPr>
              <w:spacing w:line="360" w:lineRule="auto"/>
              <w:jc w:val="both"/>
              <w:rPr>
                <w:rFonts w:cs="Times New Roman"/>
                <w:sz w:val="28"/>
                <w:szCs w:val="28"/>
              </w:rPr>
            </w:pPr>
            <w:r w:rsidRPr="007B5851">
              <w:rPr>
                <w:rFonts w:cs="Times New Roman"/>
                <w:sz w:val="28"/>
                <w:szCs w:val="28"/>
              </w:rPr>
              <w:t>Khay đựng bệnh phẩm</w:t>
            </w:r>
          </w:p>
        </w:tc>
        <w:tc>
          <w:tcPr>
            <w:tcW w:w="814" w:type="dxa"/>
            <w:tcBorders>
              <w:top w:val="nil"/>
              <w:left w:val="single" w:sz="8" w:space="0" w:color="auto"/>
              <w:bottom w:val="single" w:sz="8" w:space="0" w:color="auto"/>
              <w:right w:val="single" w:sz="8" w:space="0" w:color="auto"/>
            </w:tcBorders>
            <w:shd w:val="clear" w:color="auto" w:fill="auto"/>
            <w:vAlign w:val="bottom"/>
          </w:tcPr>
          <w:p w:rsidR="00457173" w:rsidRPr="007B5851" w:rsidRDefault="00457173" w:rsidP="007B5851">
            <w:pPr>
              <w:spacing w:line="360" w:lineRule="auto"/>
              <w:jc w:val="both"/>
              <w:rPr>
                <w:rFonts w:cs="Times New Roman"/>
                <w:w w:val="99"/>
                <w:sz w:val="28"/>
                <w:szCs w:val="28"/>
              </w:rPr>
            </w:pPr>
            <w:r w:rsidRPr="007B5851">
              <w:rPr>
                <w:rFonts w:cs="Times New Roman"/>
                <w:w w:val="99"/>
                <w:sz w:val="28"/>
                <w:szCs w:val="28"/>
              </w:rPr>
              <w:t>13</w:t>
            </w:r>
          </w:p>
        </w:tc>
        <w:tc>
          <w:tcPr>
            <w:tcW w:w="3834" w:type="dxa"/>
            <w:tcBorders>
              <w:top w:val="nil"/>
              <w:left w:val="nil"/>
              <w:bottom w:val="single" w:sz="8" w:space="0" w:color="auto"/>
              <w:right w:val="single" w:sz="8" w:space="0" w:color="auto"/>
            </w:tcBorders>
            <w:shd w:val="clear" w:color="auto" w:fill="auto"/>
            <w:vAlign w:val="bottom"/>
          </w:tcPr>
          <w:p w:rsidR="00457173" w:rsidRPr="007B5851" w:rsidRDefault="00457173" w:rsidP="007B5851">
            <w:pPr>
              <w:spacing w:line="360" w:lineRule="auto"/>
              <w:jc w:val="both"/>
              <w:rPr>
                <w:rFonts w:cs="Times New Roman"/>
                <w:sz w:val="28"/>
                <w:szCs w:val="28"/>
              </w:rPr>
            </w:pPr>
            <w:r w:rsidRPr="007B5851">
              <w:rPr>
                <w:rFonts w:cs="Times New Roman"/>
                <w:sz w:val="28"/>
                <w:szCs w:val="28"/>
              </w:rPr>
              <w:t>Mũ</w:t>
            </w:r>
          </w:p>
        </w:tc>
      </w:tr>
      <w:tr w:rsidR="0023479E" w:rsidRPr="007B5851" w:rsidTr="0023479E">
        <w:tc>
          <w:tcPr>
            <w:tcW w:w="709" w:type="dxa"/>
            <w:shd w:val="clear" w:color="auto" w:fill="auto"/>
            <w:vAlign w:val="bottom"/>
          </w:tcPr>
          <w:p w:rsidR="00457173" w:rsidRPr="007B5851" w:rsidRDefault="00457173" w:rsidP="007B5851">
            <w:pPr>
              <w:spacing w:line="360" w:lineRule="auto"/>
              <w:jc w:val="both"/>
              <w:rPr>
                <w:rFonts w:cs="Times New Roman"/>
                <w:w w:val="99"/>
                <w:sz w:val="28"/>
                <w:szCs w:val="28"/>
              </w:rPr>
            </w:pPr>
            <w:r w:rsidRPr="007B5851">
              <w:rPr>
                <w:rFonts w:cs="Times New Roman"/>
                <w:w w:val="99"/>
                <w:sz w:val="28"/>
                <w:szCs w:val="28"/>
              </w:rPr>
              <w:lastRenderedPageBreak/>
              <w:t>6</w:t>
            </w:r>
          </w:p>
        </w:tc>
        <w:tc>
          <w:tcPr>
            <w:tcW w:w="4403" w:type="dxa"/>
            <w:shd w:val="clear" w:color="auto" w:fill="auto"/>
            <w:vAlign w:val="bottom"/>
          </w:tcPr>
          <w:p w:rsidR="00457173" w:rsidRPr="007B5851" w:rsidRDefault="00457173" w:rsidP="007B5851">
            <w:pPr>
              <w:spacing w:line="360" w:lineRule="auto"/>
              <w:jc w:val="both"/>
              <w:rPr>
                <w:rFonts w:cs="Times New Roman"/>
                <w:sz w:val="28"/>
                <w:szCs w:val="28"/>
              </w:rPr>
            </w:pPr>
            <w:r w:rsidRPr="007B5851">
              <w:rPr>
                <w:rFonts w:cs="Times New Roman"/>
                <w:sz w:val="28"/>
                <w:szCs w:val="28"/>
              </w:rPr>
              <w:t>Hộp vận chuyển bệnh phẩm</w:t>
            </w:r>
          </w:p>
        </w:tc>
        <w:tc>
          <w:tcPr>
            <w:tcW w:w="814" w:type="dxa"/>
            <w:tcBorders>
              <w:top w:val="nil"/>
              <w:left w:val="single" w:sz="8" w:space="0" w:color="auto"/>
              <w:bottom w:val="single" w:sz="8" w:space="0" w:color="auto"/>
              <w:right w:val="single" w:sz="8" w:space="0" w:color="auto"/>
            </w:tcBorders>
            <w:shd w:val="clear" w:color="auto" w:fill="auto"/>
            <w:vAlign w:val="bottom"/>
          </w:tcPr>
          <w:p w:rsidR="00457173" w:rsidRPr="007B5851" w:rsidRDefault="00457173" w:rsidP="007B5851">
            <w:pPr>
              <w:spacing w:line="360" w:lineRule="auto"/>
              <w:jc w:val="both"/>
              <w:rPr>
                <w:rFonts w:cs="Times New Roman"/>
                <w:w w:val="99"/>
                <w:sz w:val="28"/>
                <w:szCs w:val="28"/>
              </w:rPr>
            </w:pPr>
            <w:r w:rsidRPr="007B5851">
              <w:rPr>
                <w:rFonts w:cs="Times New Roman"/>
                <w:w w:val="99"/>
                <w:sz w:val="28"/>
                <w:szCs w:val="28"/>
              </w:rPr>
              <w:t>14</w:t>
            </w:r>
          </w:p>
        </w:tc>
        <w:tc>
          <w:tcPr>
            <w:tcW w:w="3834" w:type="dxa"/>
            <w:tcBorders>
              <w:top w:val="nil"/>
              <w:left w:val="nil"/>
              <w:bottom w:val="single" w:sz="8" w:space="0" w:color="auto"/>
              <w:right w:val="single" w:sz="8" w:space="0" w:color="auto"/>
            </w:tcBorders>
            <w:shd w:val="clear" w:color="auto" w:fill="auto"/>
            <w:vAlign w:val="bottom"/>
          </w:tcPr>
          <w:p w:rsidR="00457173" w:rsidRPr="007B5851" w:rsidRDefault="00457173" w:rsidP="007B5851">
            <w:pPr>
              <w:spacing w:line="360" w:lineRule="auto"/>
              <w:jc w:val="both"/>
              <w:rPr>
                <w:rFonts w:cs="Times New Roman"/>
                <w:sz w:val="28"/>
                <w:szCs w:val="28"/>
              </w:rPr>
            </w:pPr>
            <w:r w:rsidRPr="007B5851">
              <w:rPr>
                <w:rFonts w:cs="Times New Roman"/>
                <w:sz w:val="28"/>
                <w:szCs w:val="28"/>
              </w:rPr>
              <w:t>Khẩu trang</w:t>
            </w:r>
          </w:p>
        </w:tc>
      </w:tr>
      <w:tr w:rsidR="0023479E" w:rsidRPr="007B5851" w:rsidTr="0023479E">
        <w:tc>
          <w:tcPr>
            <w:tcW w:w="709" w:type="dxa"/>
            <w:tcBorders>
              <w:top w:val="nil"/>
              <w:left w:val="single" w:sz="8" w:space="0" w:color="auto"/>
              <w:bottom w:val="single" w:sz="8" w:space="0" w:color="auto"/>
              <w:right w:val="single" w:sz="8" w:space="0" w:color="auto"/>
            </w:tcBorders>
            <w:shd w:val="clear" w:color="auto" w:fill="auto"/>
            <w:vAlign w:val="bottom"/>
          </w:tcPr>
          <w:p w:rsidR="00457173" w:rsidRPr="007B5851" w:rsidRDefault="00457173" w:rsidP="007B5851">
            <w:pPr>
              <w:spacing w:line="360" w:lineRule="auto"/>
              <w:jc w:val="both"/>
              <w:rPr>
                <w:rFonts w:cs="Times New Roman"/>
                <w:w w:val="99"/>
                <w:sz w:val="28"/>
                <w:szCs w:val="28"/>
              </w:rPr>
            </w:pPr>
            <w:r w:rsidRPr="007B5851">
              <w:rPr>
                <w:rFonts w:cs="Times New Roman"/>
                <w:w w:val="99"/>
                <w:sz w:val="28"/>
                <w:szCs w:val="28"/>
              </w:rPr>
              <w:t>7</w:t>
            </w:r>
          </w:p>
        </w:tc>
        <w:tc>
          <w:tcPr>
            <w:tcW w:w="4403" w:type="dxa"/>
            <w:tcBorders>
              <w:top w:val="nil"/>
              <w:left w:val="nil"/>
              <w:bottom w:val="single" w:sz="8" w:space="0" w:color="auto"/>
              <w:right w:val="single" w:sz="8" w:space="0" w:color="auto"/>
            </w:tcBorders>
            <w:shd w:val="clear" w:color="auto" w:fill="auto"/>
            <w:vAlign w:val="bottom"/>
          </w:tcPr>
          <w:p w:rsidR="00457173" w:rsidRPr="007B5851" w:rsidRDefault="00457173" w:rsidP="007B5851">
            <w:pPr>
              <w:spacing w:line="360" w:lineRule="auto"/>
              <w:jc w:val="both"/>
              <w:rPr>
                <w:rFonts w:cs="Times New Roman"/>
                <w:sz w:val="28"/>
                <w:szCs w:val="28"/>
              </w:rPr>
            </w:pPr>
            <w:r w:rsidRPr="007B5851">
              <w:rPr>
                <w:rFonts w:cs="Times New Roman"/>
                <w:sz w:val="28"/>
                <w:szCs w:val="28"/>
              </w:rPr>
              <w:t>Ống nghiệm chứa chất chống đông EDTA</w:t>
            </w:r>
          </w:p>
        </w:tc>
        <w:tc>
          <w:tcPr>
            <w:tcW w:w="814" w:type="dxa"/>
            <w:tcBorders>
              <w:top w:val="nil"/>
              <w:left w:val="single" w:sz="8" w:space="0" w:color="auto"/>
              <w:bottom w:val="single" w:sz="8" w:space="0" w:color="auto"/>
              <w:right w:val="single" w:sz="8" w:space="0" w:color="auto"/>
            </w:tcBorders>
            <w:shd w:val="clear" w:color="auto" w:fill="auto"/>
            <w:vAlign w:val="bottom"/>
          </w:tcPr>
          <w:p w:rsidR="00457173" w:rsidRPr="007B5851" w:rsidRDefault="00457173" w:rsidP="007B5851">
            <w:pPr>
              <w:spacing w:line="360" w:lineRule="auto"/>
              <w:jc w:val="both"/>
              <w:rPr>
                <w:rFonts w:cs="Times New Roman"/>
                <w:w w:val="99"/>
                <w:sz w:val="28"/>
                <w:szCs w:val="28"/>
              </w:rPr>
            </w:pPr>
            <w:r w:rsidRPr="007B5851">
              <w:rPr>
                <w:rFonts w:cs="Times New Roman"/>
                <w:w w:val="99"/>
                <w:sz w:val="28"/>
                <w:szCs w:val="28"/>
              </w:rPr>
              <w:t>15</w:t>
            </w:r>
          </w:p>
        </w:tc>
        <w:tc>
          <w:tcPr>
            <w:tcW w:w="3834" w:type="dxa"/>
            <w:tcBorders>
              <w:top w:val="nil"/>
              <w:left w:val="nil"/>
              <w:bottom w:val="single" w:sz="8" w:space="0" w:color="auto"/>
              <w:right w:val="single" w:sz="8" w:space="0" w:color="auto"/>
            </w:tcBorders>
            <w:shd w:val="clear" w:color="auto" w:fill="auto"/>
            <w:vAlign w:val="bottom"/>
          </w:tcPr>
          <w:p w:rsidR="00457173" w:rsidRPr="007B5851" w:rsidRDefault="00457173" w:rsidP="007B5851">
            <w:pPr>
              <w:spacing w:line="360" w:lineRule="auto"/>
              <w:jc w:val="both"/>
              <w:rPr>
                <w:rFonts w:cs="Times New Roman"/>
                <w:sz w:val="28"/>
                <w:szCs w:val="28"/>
              </w:rPr>
            </w:pPr>
            <w:r w:rsidRPr="007B5851">
              <w:rPr>
                <w:rFonts w:cs="Times New Roman"/>
                <w:sz w:val="28"/>
                <w:szCs w:val="28"/>
              </w:rPr>
              <w:t>Găng tay hấp sấy</w:t>
            </w:r>
          </w:p>
        </w:tc>
      </w:tr>
      <w:tr w:rsidR="0023479E" w:rsidRPr="007B5851" w:rsidTr="0023479E">
        <w:tc>
          <w:tcPr>
            <w:tcW w:w="709" w:type="dxa"/>
            <w:tcBorders>
              <w:top w:val="nil"/>
              <w:left w:val="single" w:sz="8" w:space="0" w:color="auto"/>
              <w:bottom w:val="single" w:sz="8" w:space="0" w:color="auto"/>
              <w:right w:val="single" w:sz="8" w:space="0" w:color="auto"/>
            </w:tcBorders>
            <w:shd w:val="clear" w:color="auto" w:fill="auto"/>
            <w:vAlign w:val="bottom"/>
          </w:tcPr>
          <w:p w:rsidR="00457173" w:rsidRPr="007B5851" w:rsidRDefault="00457173" w:rsidP="007B5851">
            <w:pPr>
              <w:spacing w:line="360" w:lineRule="auto"/>
              <w:jc w:val="both"/>
              <w:rPr>
                <w:rFonts w:cs="Times New Roman"/>
                <w:w w:val="99"/>
                <w:sz w:val="28"/>
                <w:szCs w:val="28"/>
              </w:rPr>
            </w:pPr>
            <w:r w:rsidRPr="007B5851">
              <w:rPr>
                <w:rFonts w:cs="Times New Roman"/>
                <w:w w:val="99"/>
                <w:sz w:val="28"/>
                <w:szCs w:val="28"/>
              </w:rPr>
              <w:t>8</w:t>
            </w:r>
          </w:p>
        </w:tc>
        <w:tc>
          <w:tcPr>
            <w:tcW w:w="4403" w:type="dxa"/>
            <w:tcBorders>
              <w:top w:val="nil"/>
              <w:left w:val="nil"/>
              <w:bottom w:val="single" w:sz="8" w:space="0" w:color="auto"/>
              <w:right w:val="single" w:sz="8" w:space="0" w:color="auto"/>
            </w:tcBorders>
            <w:shd w:val="clear" w:color="auto" w:fill="auto"/>
            <w:vAlign w:val="bottom"/>
          </w:tcPr>
          <w:p w:rsidR="00457173" w:rsidRPr="007B5851" w:rsidRDefault="00457173" w:rsidP="007B5851">
            <w:pPr>
              <w:spacing w:line="360" w:lineRule="auto"/>
              <w:jc w:val="both"/>
              <w:rPr>
                <w:rFonts w:cs="Times New Roman"/>
                <w:sz w:val="28"/>
                <w:szCs w:val="28"/>
              </w:rPr>
            </w:pPr>
            <w:r w:rsidRPr="007B5851">
              <w:rPr>
                <w:rFonts w:cs="Times New Roman"/>
                <w:sz w:val="28"/>
                <w:szCs w:val="28"/>
              </w:rPr>
              <w:t>Đầu côn 100µl</w:t>
            </w:r>
          </w:p>
        </w:tc>
        <w:tc>
          <w:tcPr>
            <w:tcW w:w="814" w:type="dxa"/>
            <w:tcBorders>
              <w:top w:val="nil"/>
              <w:left w:val="single" w:sz="8" w:space="0" w:color="auto"/>
              <w:bottom w:val="single" w:sz="8" w:space="0" w:color="auto"/>
              <w:right w:val="single" w:sz="8" w:space="0" w:color="auto"/>
            </w:tcBorders>
            <w:shd w:val="clear" w:color="auto" w:fill="auto"/>
            <w:vAlign w:val="bottom"/>
          </w:tcPr>
          <w:p w:rsidR="00457173" w:rsidRPr="007B5851" w:rsidRDefault="00457173" w:rsidP="007B5851">
            <w:pPr>
              <w:spacing w:line="360" w:lineRule="auto"/>
              <w:jc w:val="both"/>
              <w:rPr>
                <w:rFonts w:cs="Times New Roman"/>
                <w:w w:val="99"/>
                <w:sz w:val="28"/>
                <w:szCs w:val="28"/>
              </w:rPr>
            </w:pPr>
            <w:r w:rsidRPr="007B5851">
              <w:rPr>
                <w:rFonts w:cs="Times New Roman"/>
                <w:w w:val="99"/>
                <w:sz w:val="28"/>
                <w:szCs w:val="28"/>
              </w:rPr>
              <w:t>16</w:t>
            </w:r>
          </w:p>
        </w:tc>
        <w:tc>
          <w:tcPr>
            <w:tcW w:w="3834" w:type="dxa"/>
            <w:tcBorders>
              <w:top w:val="nil"/>
              <w:left w:val="nil"/>
              <w:bottom w:val="single" w:sz="8" w:space="0" w:color="auto"/>
              <w:right w:val="single" w:sz="8" w:space="0" w:color="auto"/>
            </w:tcBorders>
            <w:shd w:val="clear" w:color="auto" w:fill="auto"/>
            <w:vAlign w:val="bottom"/>
          </w:tcPr>
          <w:p w:rsidR="00457173" w:rsidRPr="007B5851" w:rsidRDefault="00457173" w:rsidP="007B5851">
            <w:pPr>
              <w:spacing w:line="360" w:lineRule="auto"/>
              <w:jc w:val="both"/>
              <w:rPr>
                <w:rFonts w:cs="Times New Roman"/>
                <w:sz w:val="28"/>
                <w:szCs w:val="28"/>
              </w:rPr>
            </w:pPr>
            <w:r w:rsidRPr="007B5851">
              <w:rPr>
                <w:rFonts w:cs="Times New Roman"/>
                <w:sz w:val="28"/>
                <w:szCs w:val="28"/>
              </w:rPr>
              <w:t>Dung dịch rửa tay</w:t>
            </w:r>
          </w:p>
        </w:tc>
      </w:tr>
      <w:tr w:rsidR="0023479E" w:rsidRPr="007B5851" w:rsidTr="0023479E">
        <w:tc>
          <w:tcPr>
            <w:tcW w:w="709" w:type="dxa"/>
            <w:tcBorders>
              <w:top w:val="nil"/>
              <w:left w:val="single" w:sz="8" w:space="0" w:color="auto"/>
              <w:bottom w:val="single" w:sz="8" w:space="0" w:color="auto"/>
              <w:right w:val="single" w:sz="8" w:space="0" w:color="auto"/>
            </w:tcBorders>
            <w:shd w:val="clear" w:color="auto" w:fill="auto"/>
            <w:vAlign w:val="bottom"/>
          </w:tcPr>
          <w:p w:rsidR="00457173" w:rsidRPr="007B5851" w:rsidRDefault="00457173" w:rsidP="007B5851">
            <w:pPr>
              <w:spacing w:line="360" w:lineRule="auto"/>
              <w:jc w:val="both"/>
              <w:rPr>
                <w:rFonts w:cs="Times New Roman"/>
                <w:w w:val="99"/>
                <w:sz w:val="28"/>
                <w:szCs w:val="28"/>
              </w:rPr>
            </w:pPr>
            <w:r w:rsidRPr="007B5851">
              <w:rPr>
                <w:rFonts w:cs="Times New Roman"/>
                <w:w w:val="99"/>
                <w:sz w:val="28"/>
                <w:szCs w:val="28"/>
              </w:rPr>
              <w:t>9</w:t>
            </w:r>
          </w:p>
        </w:tc>
        <w:tc>
          <w:tcPr>
            <w:tcW w:w="4403" w:type="dxa"/>
            <w:tcBorders>
              <w:top w:val="nil"/>
              <w:left w:val="nil"/>
              <w:bottom w:val="single" w:sz="8" w:space="0" w:color="auto"/>
              <w:right w:val="single" w:sz="8" w:space="0" w:color="auto"/>
            </w:tcBorders>
            <w:shd w:val="clear" w:color="auto" w:fill="auto"/>
            <w:vAlign w:val="bottom"/>
          </w:tcPr>
          <w:p w:rsidR="00457173" w:rsidRPr="007B5851" w:rsidRDefault="00457173" w:rsidP="007B5851">
            <w:pPr>
              <w:spacing w:line="360" w:lineRule="auto"/>
              <w:jc w:val="both"/>
              <w:rPr>
                <w:rFonts w:cs="Times New Roman"/>
                <w:sz w:val="28"/>
                <w:szCs w:val="28"/>
              </w:rPr>
            </w:pPr>
            <w:r w:rsidRPr="007B5851">
              <w:rPr>
                <w:rFonts w:cs="Times New Roman"/>
                <w:sz w:val="28"/>
                <w:szCs w:val="28"/>
              </w:rPr>
              <w:t>Đâu côn 1000 µl</w:t>
            </w:r>
          </w:p>
        </w:tc>
        <w:tc>
          <w:tcPr>
            <w:tcW w:w="814" w:type="dxa"/>
            <w:tcBorders>
              <w:top w:val="nil"/>
              <w:left w:val="single" w:sz="8" w:space="0" w:color="auto"/>
              <w:bottom w:val="single" w:sz="8" w:space="0" w:color="auto"/>
              <w:right w:val="single" w:sz="8" w:space="0" w:color="auto"/>
            </w:tcBorders>
            <w:shd w:val="clear" w:color="auto" w:fill="auto"/>
            <w:vAlign w:val="bottom"/>
          </w:tcPr>
          <w:p w:rsidR="00457173" w:rsidRPr="007B5851" w:rsidRDefault="00457173" w:rsidP="007B5851">
            <w:pPr>
              <w:spacing w:line="360" w:lineRule="auto"/>
              <w:jc w:val="both"/>
              <w:rPr>
                <w:rFonts w:cs="Times New Roman"/>
                <w:w w:val="99"/>
                <w:sz w:val="28"/>
                <w:szCs w:val="28"/>
              </w:rPr>
            </w:pPr>
            <w:r w:rsidRPr="007B5851">
              <w:rPr>
                <w:rFonts w:cs="Times New Roman"/>
                <w:w w:val="99"/>
                <w:sz w:val="28"/>
                <w:szCs w:val="28"/>
              </w:rPr>
              <w:t>17</w:t>
            </w:r>
          </w:p>
        </w:tc>
        <w:tc>
          <w:tcPr>
            <w:tcW w:w="3834" w:type="dxa"/>
            <w:tcBorders>
              <w:top w:val="nil"/>
              <w:left w:val="nil"/>
              <w:bottom w:val="single" w:sz="8" w:space="0" w:color="auto"/>
              <w:right w:val="single" w:sz="8" w:space="0" w:color="auto"/>
            </w:tcBorders>
            <w:shd w:val="clear" w:color="auto" w:fill="auto"/>
            <w:vAlign w:val="bottom"/>
          </w:tcPr>
          <w:p w:rsidR="00457173" w:rsidRPr="007B5851" w:rsidRDefault="00457173" w:rsidP="007B5851">
            <w:pPr>
              <w:spacing w:line="360" w:lineRule="auto"/>
              <w:jc w:val="both"/>
              <w:rPr>
                <w:rFonts w:cs="Times New Roman"/>
                <w:sz w:val="28"/>
                <w:szCs w:val="28"/>
              </w:rPr>
            </w:pPr>
            <w:r w:rsidRPr="007B5851">
              <w:rPr>
                <w:rFonts w:cs="Times New Roman"/>
                <w:sz w:val="28"/>
                <w:szCs w:val="28"/>
              </w:rPr>
              <w:t>Dung dịch sát khuẩn tay nhanh</w:t>
            </w:r>
          </w:p>
        </w:tc>
      </w:tr>
      <w:tr w:rsidR="0023479E" w:rsidRPr="007B5851" w:rsidTr="0023479E">
        <w:tc>
          <w:tcPr>
            <w:tcW w:w="709" w:type="dxa"/>
            <w:tcBorders>
              <w:top w:val="nil"/>
              <w:left w:val="single" w:sz="8" w:space="0" w:color="auto"/>
              <w:bottom w:val="single" w:sz="8" w:space="0" w:color="auto"/>
              <w:right w:val="single" w:sz="8" w:space="0" w:color="auto"/>
            </w:tcBorders>
            <w:shd w:val="clear" w:color="auto" w:fill="auto"/>
            <w:vAlign w:val="bottom"/>
          </w:tcPr>
          <w:p w:rsidR="00457173" w:rsidRPr="007B5851" w:rsidRDefault="00457173" w:rsidP="007B5851">
            <w:pPr>
              <w:spacing w:line="360" w:lineRule="auto"/>
              <w:jc w:val="both"/>
              <w:rPr>
                <w:rFonts w:cs="Times New Roman"/>
                <w:w w:val="99"/>
                <w:sz w:val="28"/>
                <w:szCs w:val="28"/>
              </w:rPr>
            </w:pPr>
            <w:r w:rsidRPr="007B5851">
              <w:rPr>
                <w:rFonts w:cs="Times New Roman"/>
                <w:w w:val="99"/>
                <w:sz w:val="28"/>
                <w:szCs w:val="28"/>
              </w:rPr>
              <w:t>10</w:t>
            </w:r>
          </w:p>
        </w:tc>
        <w:tc>
          <w:tcPr>
            <w:tcW w:w="4403" w:type="dxa"/>
            <w:tcBorders>
              <w:top w:val="nil"/>
              <w:left w:val="nil"/>
              <w:bottom w:val="single" w:sz="8" w:space="0" w:color="auto"/>
              <w:right w:val="single" w:sz="8" w:space="0" w:color="auto"/>
            </w:tcBorders>
            <w:shd w:val="clear" w:color="auto" w:fill="auto"/>
            <w:vAlign w:val="bottom"/>
          </w:tcPr>
          <w:p w:rsidR="00457173" w:rsidRPr="007B5851" w:rsidRDefault="00457173" w:rsidP="007B5851">
            <w:pPr>
              <w:spacing w:line="360" w:lineRule="auto"/>
              <w:jc w:val="both"/>
              <w:rPr>
                <w:rFonts w:cs="Times New Roman"/>
                <w:sz w:val="28"/>
                <w:szCs w:val="28"/>
              </w:rPr>
            </w:pPr>
            <w:r w:rsidRPr="007B5851">
              <w:rPr>
                <w:rFonts w:cs="Times New Roman"/>
                <w:sz w:val="28"/>
                <w:szCs w:val="28"/>
              </w:rPr>
              <w:t>Ống Falcol</w:t>
            </w:r>
          </w:p>
        </w:tc>
        <w:tc>
          <w:tcPr>
            <w:tcW w:w="814" w:type="dxa"/>
            <w:tcBorders>
              <w:top w:val="nil"/>
              <w:left w:val="single" w:sz="8" w:space="0" w:color="auto"/>
              <w:bottom w:val="single" w:sz="8" w:space="0" w:color="auto"/>
              <w:right w:val="single" w:sz="8" w:space="0" w:color="auto"/>
            </w:tcBorders>
            <w:shd w:val="clear" w:color="auto" w:fill="auto"/>
            <w:vAlign w:val="bottom"/>
          </w:tcPr>
          <w:p w:rsidR="00457173" w:rsidRPr="007B5851" w:rsidRDefault="00457173" w:rsidP="007B5851">
            <w:pPr>
              <w:spacing w:line="360" w:lineRule="auto"/>
              <w:jc w:val="both"/>
              <w:rPr>
                <w:rFonts w:cs="Times New Roman"/>
                <w:w w:val="99"/>
                <w:sz w:val="28"/>
                <w:szCs w:val="28"/>
              </w:rPr>
            </w:pPr>
            <w:r w:rsidRPr="007B5851">
              <w:rPr>
                <w:rFonts w:cs="Times New Roman"/>
                <w:w w:val="99"/>
                <w:sz w:val="28"/>
                <w:szCs w:val="28"/>
              </w:rPr>
              <w:t>18</w:t>
            </w:r>
          </w:p>
        </w:tc>
        <w:tc>
          <w:tcPr>
            <w:tcW w:w="3834" w:type="dxa"/>
            <w:tcBorders>
              <w:top w:val="nil"/>
              <w:left w:val="nil"/>
              <w:bottom w:val="single" w:sz="8" w:space="0" w:color="auto"/>
              <w:right w:val="single" w:sz="8" w:space="0" w:color="auto"/>
            </w:tcBorders>
            <w:shd w:val="clear" w:color="auto" w:fill="auto"/>
            <w:vAlign w:val="bottom"/>
          </w:tcPr>
          <w:p w:rsidR="00457173" w:rsidRPr="007B5851" w:rsidRDefault="00457173" w:rsidP="007B5851">
            <w:pPr>
              <w:spacing w:line="360" w:lineRule="auto"/>
              <w:jc w:val="both"/>
              <w:rPr>
                <w:rFonts w:cs="Times New Roman"/>
                <w:sz w:val="28"/>
                <w:szCs w:val="28"/>
              </w:rPr>
            </w:pPr>
            <w:r w:rsidRPr="007B5851">
              <w:rPr>
                <w:rFonts w:cs="Times New Roman"/>
                <w:sz w:val="28"/>
                <w:szCs w:val="28"/>
              </w:rPr>
              <w:t>Dung dịch khủ trùng</w:t>
            </w:r>
          </w:p>
        </w:tc>
      </w:tr>
    </w:tbl>
    <w:p w:rsidR="00457173" w:rsidRPr="007B5851" w:rsidRDefault="00457173" w:rsidP="007B5851">
      <w:pPr>
        <w:spacing w:line="360" w:lineRule="auto"/>
        <w:jc w:val="both"/>
        <w:rPr>
          <w:rFonts w:cs="Times New Roman"/>
          <w:sz w:val="28"/>
          <w:szCs w:val="28"/>
        </w:rPr>
      </w:pPr>
      <w:r w:rsidRPr="007B5851">
        <w:rPr>
          <w:rFonts w:cs="Times New Roman"/>
          <w:sz w:val="28"/>
          <w:szCs w:val="28"/>
        </w:rPr>
        <w:t xml:space="preserve">6.2.2. Hóa chất/sinh phẩm: </w:t>
      </w:r>
    </w:p>
    <w:p w:rsidR="00457173" w:rsidRPr="007B5851" w:rsidRDefault="00457173" w:rsidP="007B5851">
      <w:pPr>
        <w:spacing w:line="360" w:lineRule="auto"/>
        <w:jc w:val="both"/>
        <w:rPr>
          <w:rFonts w:cs="Times New Roman"/>
          <w:sz w:val="28"/>
          <w:szCs w:val="28"/>
        </w:rPr>
      </w:pPr>
      <w:r w:rsidRPr="007B5851">
        <w:rPr>
          <w:rFonts w:cs="Times New Roman"/>
          <w:sz w:val="28"/>
          <w:szCs w:val="28"/>
        </w:rPr>
        <w:t>- Sinh phẩm chuẩn đoán</w:t>
      </w:r>
    </w:p>
    <w:p w:rsidR="00457173" w:rsidRPr="007B5851" w:rsidRDefault="00457173" w:rsidP="007B5851">
      <w:pPr>
        <w:spacing w:line="360" w:lineRule="auto"/>
        <w:jc w:val="both"/>
        <w:rPr>
          <w:rFonts w:cs="Times New Roman"/>
          <w:sz w:val="28"/>
          <w:szCs w:val="28"/>
        </w:rPr>
      </w:pPr>
      <w:r w:rsidRPr="007B5851">
        <w:rPr>
          <w:rFonts w:cs="Times New Roman"/>
          <w:sz w:val="28"/>
          <w:szCs w:val="28"/>
        </w:rPr>
        <w:t>- Kít tách RNA</w:t>
      </w:r>
    </w:p>
    <w:p w:rsidR="00457173" w:rsidRPr="007B5851" w:rsidRDefault="00457173" w:rsidP="007B5851">
      <w:pPr>
        <w:spacing w:line="360" w:lineRule="auto"/>
        <w:jc w:val="both"/>
        <w:rPr>
          <w:rFonts w:cs="Times New Roman"/>
          <w:sz w:val="28"/>
          <w:szCs w:val="28"/>
        </w:rPr>
      </w:pPr>
      <w:r w:rsidRPr="007B5851">
        <w:rPr>
          <w:rFonts w:cs="Times New Roman"/>
          <w:sz w:val="28"/>
          <w:szCs w:val="28"/>
        </w:rPr>
        <w:t>- Primer 1, Primer 2</w:t>
      </w:r>
    </w:p>
    <w:p w:rsidR="00457173" w:rsidRPr="007B5851" w:rsidRDefault="00457173" w:rsidP="007B5851">
      <w:pPr>
        <w:spacing w:line="360" w:lineRule="auto"/>
        <w:jc w:val="both"/>
        <w:rPr>
          <w:rFonts w:cs="Times New Roman"/>
          <w:sz w:val="28"/>
          <w:szCs w:val="28"/>
        </w:rPr>
      </w:pPr>
      <w:r w:rsidRPr="007B5851">
        <w:rPr>
          <w:rFonts w:cs="Times New Roman"/>
          <w:sz w:val="28"/>
          <w:szCs w:val="28"/>
        </w:rPr>
        <w:t>- Ethanol BDH</w:t>
      </w:r>
    </w:p>
    <w:p w:rsidR="00457173" w:rsidRPr="007B5851" w:rsidRDefault="00457173" w:rsidP="007B5851">
      <w:pPr>
        <w:spacing w:line="360" w:lineRule="auto"/>
        <w:jc w:val="both"/>
        <w:rPr>
          <w:rFonts w:cs="Times New Roman"/>
          <w:sz w:val="28"/>
          <w:szCs w:val="28"/>
        </w:rPr>
      </w:pPr>
      <w:r w:rsidRPr="007B5851">
        <w:rPr>
          <w:rFonts w:cs="Times New Roman"/>
          <w:sz w:val="28"/>
          <w:szCs w:val="28"/>
        </w:rPr>
        <w:t>- Water - DEPC Treated</w:t>
      </w:r>
    </w:p>
    <w:p w:rsidR="00457173" w:rsidRPr="007B5851" w:rsidRDefault="00457173" w:rsidP="007B5851">
      <w:pPr>
        <w:spacing w:line="360" w:lineRule="auto"/>
        <w:jc w:val="both"/>
        <w:rPr>
          <w:rFonts w:cs="Times New Roman"/>
          <w:sz w:val="28"/>
          <w:szCs w:val="28"/>
        </w:rPr>
      </w:pPr>
      <w:r w:rsidRPr="007B5851">
        <w:rPr>
          <w:rFonts w:cs="Times New Roman"/>
          <w:sz w:val="28"/>
          <w:szCs w:val="28"/>
        </w:rPr>
        <w:t>- Thạch</w:t>
      </w:r>
    </w:p>
    <w:p w:rsidR="00457173" w:rsidRPr="007B5851" w:rsidRDefault="00457173" w:rsidP="007B5851">
      <w:pPr>
        <w:spacing w:line="360" w:lineRule="auto"/>
        <w:jc w:val="both"/>
        <w:rPr>
          <w:rFonts w:cs="Times New Roman"/>
          <w:sz w:val="28"/>
          <w:szCs w:val="28"/>
        </w:rPr>
      </w:pPr>
      <w:r w:rsidRPr="007B5851">
        <w:rPr>
          <w:rFonts w:cs="Times New Roman"/>
          <w:sz w:val="28"/>
          <w:szCs w:val="28"/>
        </w:rPr>
        <w:t>- Ladder</w:t>
      </w:r>
    </w:p>
    <w:p w:rsidR="00457173" w:rsidRPr="007B5851" w:rsidRDefault="00457173" w:rsidP="007B5851">
      <w:pPr>
        <w:spacing w:line="360" w:lineRule="auto"/>
        <w:jc w:val="both"/>
        <w:rPr>
          <w:rFonts w:cs="Times New Roman"/>
          <w:sz w:val="28"/>
          <w:szCs w:val="28"/>
        </w:rPr>
      </w:pPr>
      <w:r w:rsidRPr="007B5851">
        <w:rPr>
          <w:rFonts w:cs="Times New Roman"/>
          <w:sz w:val="28"/>
          <w:szCs w:val="28"/>
        </w:rPr>
        <w:t>- Blue Juice Gel loading dye</w:t>
      </w:r>
    </w:p>
    <w:p w:rsidR="00457173" w:rsidRPr="007B5851" w:rsidRDefault="00457173" w:rsidP="007B5851">
      <w:pPr>
        <w:spacing w:line="360" w:lineRule="auto"/>
        <w:jc w:val="both"/>
        <w:rPr>
          <w:rFonts w:cs="Times New Roman"/>
          <w:sz w:val="28"/>
          <w:szCs w:val="28"/>
        </w:rPr>
      </w:pPr>
      <w:r w:rsidRPr="007B5851">
        <w:rPr>
          <w:rFonts w:cs="Times New Roman"/>
          <w:sz w:val="28"/>
          <w:szCs w:val="28"/>
        </w:rPr>
        <w:t>- Ethidium Bromide</w:t>
      </w:r>
    </w:p>
    <w:p w:rsidR="00457173" w:rsidRPr="007B5851" w:rsidRDefault="00457173" w:rsidP="007B5851">
      <w:pPr>
        <w:spacing w:line="360" w:lineRule="auto"/>
        <w:jc w:val="both"/>
        <w:rPr>
          <w:rFonts w:cs="Times New Roman"/>
          <w:sz w:val="28"/>
          <w:szCs w:val="28"/>
        </w:rPr>
      </w:pPr>
      <w:r w:rsidRPr="007B5851">
        <w:rPr>
          <w:rFonts w:cs="Times New Roman"/>
          <w:sz w:val="28"/>
          <w:szCs w:val="28"/>
        </w:rPr>
        <w:t>- TAE Buffer</w:t>
      </w:r>
    </w:p>
    <w:p w:rsidR="00457173" w:rsidRPr="007B5851" w:rsidRDefault="00457173" w:rsidP="007B5851">
      <w:pPr>
        <w:spacing w:line="360" w:lineRule="auto"/>
        <w:jc w:val="both"/>
        <w:rPr>
          <w:rFonts w:cs="Times New Roman"/>
          <w:sz w:val="28"/>
          <w:szCs w:val="28"/>
        </w:rPr>
      </w:pPr>
      <w:r w:rsidRPr="007B5851">
        <w:rPr>
          <w:rFonts w:cs="Times New Roman"/>
          <w:sz w:val="28"/>
          <w:szCs w:val="28"/>
        </w:rPr>
        <w:t>6.2.3. Mẫu bệnh phẩm:</w:t>
      </w:r>
    </w:p>
    <w:p w:rsidR="00457173" w:rsidRPr="007B5851" w:rsidRDefault="00457173" w:rsidP="007B5851">
      <w:pPr>
        <w:spacing w:line="360" w:lineRule="auto"/>
        <w:jc w:val="both"/>
        <w:rPr>
          <w:rFonts w:cs="Times New Roman"/>
          <w:sz w:val="28"/>
          <w:szCs w:val="28"/>
        </w:rPr>
      </w:pPr>
      <w:r w:rsidRPr="007B5851">
        <w:rPr>
          <w:rFonts w:cs="Times New Roman"/>
          <w:sz w:val="28"/>
          <w:szCs w:val="28"/>
        </w:rPr>
        <w:t xml:space="preserve">- Bệnh phẩm là dịch phế quản, dịch tỵ hầu, tăm bông phết hầu họng… theo hướng dẫn trong sổ tay khách hàng (VS-STDV.1.0). </w:t>
      </w:r>
    </w:p>
    <w:p w:rsidR="00457173" w:rsidRPr="007B5851" w:rsidRDefault="00457173" w:rsidP="007B5851">
      <w:pPr>
        <w:spacing w:line="360" w:lineRule="auto"/>
        <w:jc w:val="both"/>
        <w:rPr>
          <w:rFonts w:cs="Times New Roman"/>
          <w:b/>
          <w:sz w:val="28"/>
          <w:szCs w:val="28"/>
        </w:rPr>
      </w:pPr>
      <w:r w:rsidRPr="007B5851">
        <w:rPr>
          <w:rFonts w:cs="Times New Roman"/>
          <w:sz w:val="28"/>
          <w:szCs w:val="28"/>
        </w:rPr>
        <w:t>- Bệnh phẩm sau khi lấy phải gửi ngay đến phòng xét nghiệm tốt nhất là trong vòng 2 giờ.</w:t>
      </w:r>
    </w:p>
    <w:p w:rsidR="00457173" w:rsidRPr="007B5851" w:rsidRDefault="00457173" w:rsidP="007B5851">
      <w:pPr>
        <w:spacing w:line="360" w:lineRule="auto"/>
        <w:jc w:val="both"/>
        <w:rPr>
          <w:rFonts w:cs="Times New Roman"/>
          <w:b/>
          <w:sz w:val="28"/>
          <w:szCs w:val="28"/>
          <w:lang w:val="en-GB"/>
        </w:rPr>
      </w:pPr>
      <w:r w:rsidRPr="007B5851">
        <w:rPr>
          <w:rFonts w:cs="Times New Roman"/>
          <w:b/>
          <w:sz w:val="28"/>
          <w:szCs w:val="28"/>
          <w:lang w:val="en-GB"/>
        </w:rPr>
        <w:t xml:space="preserve">7. Kiểm tra chất lượng </w:t>
      </w:r>
    </w:p>
    <w:p w:rsidR="00457173" w:rsidRPr="007B5851" w:rsidRDefault="00457173" w:rsidP="007B5851">
      <w:pPr>
        <w:spacing w:line="360" w:lineRule="auto"/>
        <w:jc w:val="both"/>
        <w:rPr>
          <w:rFonts w:cs="Times New Roman"/>
          <w:sz w:val="28"/>
          <w:szCs w:val="28"/>
        </w:rPr>
      </w:pPr>
      <w:r w:rsidRPr="007B5851">
        <w:rPr>
          <w:rFonts w:cs="Times New Roman"/>
          <w:sz w:val="28"/>
          <w:szCs w:val="28"/>
        </w:rPr>
        <w:lastRenderedPageBreak/>
        <w:t>Sản phẩm PCR phải có một băng đặc hiệu duy nhất, rõ nét và không bị đứt gẫy và có kích thước tương ứng với thang RNA chuẩn.</w:t>
      </w:r>
    </w:p>
    <w:p w:rsidR="00457173" w:rsidRPr="007B5851" w:rsidRDefault="00457173" w:rsidP="007B5851">
      <w:pPr>
        <w:spacing w:line="360" w:lineRule="auto"/>
        <w:jc w:val="both"/>
        <w:rPr>
          <w:rFonts w:cs="Times New Roman"/>
          <w:b/>
          <w:sz w:val="28"/>
          <w:szCs w:val="28"/>
          <w:lang w:val="en-GB"/>
        </w:rPr>
      </w:pPr>
      <w:r w:rsidRPr="007B5851">
        <w:rPr>
          <w:rFonts w:cs="Times New Roman"/>
          <w:b/>
          <w:sz w:val="28"/>
          <w:szCs w:val="28"/>
          <w:lang w:val="en-GB"/>
        </w:rPr>
        <w:t>8. An toàn</w:t>
      </w:r>
    </w:p>
    <w:p w:rsidR="00457173" w:rsidRPr="007B5851" w:rsidRDefault="00457173" w:rsidP="007B5851">
      <w:pPr>
        <w:spacing w:line="360" w:lineRule="auto"/>
        <w:jc w:val="both"/>
        <w:rPr>
          <w:rFonts w:cs="Times New Roman"/>
          <w:sz w:val="28"/>
          <w:szCs w:val="28"/>
        </w:rPr>
      </w:pPr>
      <w:r w:rsidRPr="007B5851">
        <w:rPr>
          <w:rFonts w:cs="Times New Roman"/>
          <w:bCs/>
          <w:sz w:val="28"/>
          <w:szCs w:val="28"/>
          <w:lang w:bidi="th-TH"/>
        </w:rPr>
        <w:t xml:space="preserve">- </w:t>
      </w:r>
      <w:r w:rsidRPr="007B5851">
        <w:rPr>
          <w:rFonts w:cs="Times New Roman"/>
          <w:bCs/>
          <w:sz w:val="28"/>
          <w:szCs w:val="28"/>
          <w:lang w:val="vi-VN" w:bidi="th-TH"/>
        </w:rPr>
        <w:t>Áp dụng các biện pháp an toàn chung khi xử lý mẫu và thực hiện xét nghiệm theo quy trình về an toàn xét nghiệm mã số VS</w:t>
      </w:r>
      <w:r w:rsidRPr="007B5851">
        <w:rPr>
          <w:rFonts w:cs="Times New Roman"/>
          <w:bCs/>
          <w:sz w:val="28"/>
          <w:szCs w:val="28"/>
          <w:lang w:bidi="th-TH"/>
        </w:rPr>
        <w:t>-STAT.</w:t>
      </w:r>
      <w:r w:rsidRPr="007B5851">
        <w:rPr>
          <w:rFonts w:cs="Times New Roman"/>
          <w:bCs/>
          <w:sz w:val="28"/>
          <w:szCs w:val="28"/>
          <w:lang w:val="vi-VN" w:bidi="th-TH"/>
        </w:rPr>
        <w:t>1</w:t>
      </w:r>
      <w:r w:rsidRPr="007B5851">
        <w:rPr>
          <w:rFonts w:cs="Times New Roman"/>
          <w:bCs/>
          <w:sz w:val="28"/>
          <w:szCs w:val="28"/>
          <w:lang w:bidi="th-TH"/>
        </w:rPr>
        <w:t>.</w:t>
      </w:r>
      <w:r w:rsidRPr="007B5851">
        <w:rPr>
          <w:rFonts w:cs="Times New Roman"/>
          <w:bCs/>
          <w:sz w:val="28"/>
          <w:szCs w:val="28"/>
          <w:lang w:val="vi-VN" w:bidi="th-TH"/>
        </w:rPr>
        <w:t>0</w:t>
      </w:r>
      <w:r w:rsidRPr="007B5851">
        <w:rPr>
          <w:rFonts w:cs="Times New Roman"/>
          <w:bCs/>
          <w:sz w:val="28"/>
          <w:szCs w:val="28"/>
          <w:lang w:bidi="th-TH"/>
        </w:rPr>
        <w:t>.</w:t>
      </w:r>
    </w:p>
    <w:p w:rsidR="00457173" w:rsidRPr="007B5851" w:rsidRDefault="00457173" w:rsidP="007B5851">
      <w:pPr>
        <w:spacing w:line="360" w:lineRule="auto"/>
        <w:jc w:val="both"/>
        <w:rPr>
          <w:rFonts w:cs="Times New Roman"/>
          <w:sz w:val="28"/>
          <w:szCs w:val="28"/>
          <w:lang w:val="fr-FR"/>
        </w:rPr>
      </w:pPr>
      <w:r w:rsidRPr="007B5851">
        <w:rPr>
          <w:rFonts w:cs="Times New Roman"/>
          <w:sz w:val="28"/>
          <w:szCs w:val="28"/>
          <w:lang w:val="fr-FR"/>
        </w:rPr>
        <w:t>- Sử dụng bảo hộ lao động khi tiếp xúc với bệnh phẩm.</w:t>
      </w:r>
    </w:p>
    <w:p w:rsidR="00457173" w:rsidRPr="007B5851" w:rsidRDefault="00457173" w:rsidP="007B5851">
      <w:pPr>
        <w:spacing w:line="360" w:lineRule="auto"/>
        <w:jc w:val="both"/>
        <w:rPr>
          <w:rFonts w:cs="Times New Roman"/>
          <w:sz w:val="28"/>
          <w:szCs w:val="28"/>
          <w:lang w:val="fr-FR"/>
        </w:rPr>
      </w:pPr>
      <w:r w:rsidRPr="007B5851">
        <w:rPr>
          <w:rFonts w:cs="Times New Roman"/>
          <w:sz w:val="28"/>
          <w:szCs w:val="28"/>
          <w:lang w:val="fr-FR"/>
        </w:rPr>
        <w:t>- Thu gom, xử lý rác thải theo Thông tư 58/TT-BYTTNMT,</w:t>
      </w:r>
      <w:r w:rsidRPr="007B5851">
        <w:rPr>
          <w:rFonts w:cs="Times New Roman"/>
          <w:sz w:val="28"/>
          <w:szCs w:val="28"/>
        </w:rPr>
        <w:t xml:space="preserve"> </w:t>
      </w:r>
      <w:r w:rsidRPr="007B5851">
        <w:rPr>
          <w:rFonts w:cs="Times New Roman"/>
          <w:sz w:val="28"/>
          <w:szCs w:val="28"/>
          <w:lang w:val="fr-FR"/>
        </w:rPr>
        <w:t>không để phát tán các vi khuẩn</w:t>
      </w:r>
      <w:r w:rsidRPr="007B5851">
        <w:rPr>
          <w:rFonts w:cs="Times New Roman"/>
          <w:sz w:val="28"/>
          <w:szCs w:val="28"/>
        </w:rPr>
        <w:t>, virus</w:t>
      </w:r>
      <w:r w:rsidRPr="007B5851">
        <w:rPr>
          <w:rFonts w:cs="Times New Roman"/>
          <w:sz w:val="28"/>
          <w:szCs w:val="28"/>
          <w:lang w:val="fr-FR"/>
        </w:rPr>
        <w:t xml:space="preserve"> độc hại ra môi trường xung quanh.</w:t>
      </w:r>
    </w:p>
    <w:p w:rsidR="00457173" w:rsidRPr="007B5851" w:rsidRDefault="00457173" w:rsidP="007B5851">
      <w:pPr>
        <w:spacing w:line="360" w:lineRule="auto"/>
        <w:jc w:val="both"/>
        <w:rPr>
          <w:rFonts w:cs="Times New Roman"/>
          <w:b/>
          <w:sz w:val="28"/>
          <w:szCs w:val="28"/>
          <w:lang w:val="vi-VN"/>
        </w:rPr>
      </w:pPr>
      <w:r w:rsidRPr="007B5851">
        <w:rPr>
          <w:rFonts w:cs="Times New Roman"/>
          <w:b/>
          <w:sz w:val="28"/>
          <w:szCs w:val="28"/>
        </w:rPr>
        <w:t>9. Nội dung thực hiện</w:t>
      </w:r>
    </w:p>
    <w:p w:rsidR="00457173" w:rsidRPr="007B5851" w:rsidRDefault="00457173" w:rsidP="007B5851">
      <w:pPr>
        <w:spacing w:line="360" w:lineRule="auto"/>
        <w:jc w:val="both"/>
        <w:rPr>
          <w:rFonts w:cs="Times New Roman"/>
          <w:sz w:val="28"/>
          <w:szCs w:val="28"/>
          <w:lang w:val="fr-FR"/>
        </w:rPr>
      </w:pPr>
      <w:r w:rsidRPr="007B5851">
        <w:rPr>
          <w:rFonts w:cs="Times New Roman"/>
          <w:sz w:val="28"/>
          <w:szCs w:val="28"/>
          <w:lang w:val="fr-FR"/>
        </w:rPr>
        <w:t xml:space="preserve">9.1. Chuẩn bị </w:t>
      </w:r>
    </w:p>
    <w:p w:rsidR="00457173" w:rsidRPr="007B5851" w:rsidRDefault="00457173" w:rsidP="007B5851">
      <w:pPr>
        <w:spacing w:line="360" w:lineRule="auto"/>
        <w:jc w:val="both"/>
        <w:rPr>
          <w:rFonts w:cs="Times New Roman"/>
          <w:sz w:val="28"/>
          <w:szCs w:val="28"/>
          <w:lang w:val="fr-FR"/>
        </w:rPr>
      </w:pPr>
      <w:r w:rsidRPr="007B5851">
        <w:rPr>
          <w:rFonts w:cs="Times New Roman"/>
          <w:sz w:val="28"/>
          <w:szCs w:val="28"/>
          <w:lang w:val="fr-FR"/>
        </w:rPr>
        <w:t>- Chuẩn bị tủ ATSH theo quy trình vận hành tủ ATSH mã số VS-HDTB.07.</w:t>
      </w:r>
    </w:p>
    <w:p w:rsidR="00457173" w:rsidRPr="007B5851" w:rsidRDefault="00457173" w:rsidP="007B5851">
      <w:pPr>
        <w:spacing w:line="360" w:lineRule="auto"/>
        <w:jc w:val="both"/>
        <w:rPr>
          <w:rFonts w:cs="Times New Roman"/>
          <w:b/>
          <w:i/>
          <w:sz w:val="28"/>
          <w:szCs w:val="28"/>
          <w:lang w:val="fr-FR"/>
        </w:rPr>
      </w:pPr>
      <w:r w:rsidRPr="007B5851">
        <w:rPr>
          <w:rFonts w:cs="Times New Roman"/>
          <w:sz w:val="28"/>
          <w:szCs w:val="28"/>
          <w:lang w:val="fr-FR"/>
        </w:rPr>
        <w:t>- Chuẩn bị kít tách theo hướng dẫn sử dụng của nhà cung cấp.</w:t>
      </w:r>
    </w:p>
    <w:p w:rsidR="00457173" w:rsidRPr="007B5851" w:rsidRDefault="00457173" w:rsidP="007B5851">
      <w:pPr>
        <w:spacing w:line="360" w:lineRule="auto"/>
        <w:jc w:val="both"/>
        <w:rPr>
          <w:rFonts w:cs="Times New Roman"/>
          <w:sz w:val="28"/>
          <w:szCs w:val="28"/>
          <w:lang w:val="fr-FR"/>
        </w:rPr>
      </w:pPr>
      <w:r w:rsidRPr="007B5851">
        <w:rPr>
          <w:rFonts w:cs="Times New Roman"/>
          <w:sz w:val="28"/>
          <w:szCs w:val="28"/>
          <w:lang w:val="fr-FR"/>
        </w:rPr>
        <w:t>9.2. Các bước thực hiện:</w:t>
      </w:r>
    </w:p>
    <w:p w:rsidR="00457173" w:rsidRPr="007B5851" w:rsidRDefault="00457173" w:rsidP="007B5851">
      <w:pPr>
        <w:spacing w:line="360" w:lineRule="auto"/>
        <w:jc w:val="both"/>
        <w:rPr>
          <w:rFonts w:cs="Times New Roman"/>
          <w:sz w:val="28"/>
          <w:szCs w:val="28"/>
          <w:lang w:val="fr-FR"/>
        </w:rPr>
      </w:pPr>
      <w:r w:rsidRPr="007B5851">
        <w:rPr>
          <w:rFonts w:cs="Times New Roman"/>
          <w:sz w:val="28"/>
          <w:szCs w:val="28"/>
          <w:lang w:val="fr-FR"/>
        </w:rPr>
        <w:t>9.2.1 Thu nhận và xử lý mẫu</w:t>
      </w:r>
    </w:p>
    <w:p w:rsidR="00457173" w:rsidRPr="007B5851" w:rsidRDefault="00457173" w:rsidP="007B5851">
      <w:pPr>
        <w:spacing w:line="360" w:lineRule="auto"/>
        <w:jc w:val="both"/>
        <w:rPr>
          <w:rFonts w:cs="Times New Roman"/>
          <w:sz w:val="28"/>
          <w:szCs w:val="28"/>
          <w:lang w:val="fr-FR"/>
        </w:rPr>
      </w:pPr>
      <w:r w:rsidRPr="007B5851">
        <w:rPr>
          <w:rFonts w:cs="Times New Roman"/>
          <w:sz w:val="28"/>
          <w:szCs w:val="28"/>
          <w:lang w:val="fr-FR"/>
        </w:rPr>
        <w:t>- Mẫu bệnh phẩm được nhận phải đúng tên, tuổi, giới trên phiếu chỉ định xét nghiệm.</w:t>
      </w:r>
    </w:p>
    <w:p w:rsidR="00457173" w:rsidRPr="007B5851" w:rsidRDefault="00457173" w:rsidP="007B5851">
      <w:pPr>
        <w:spacing w:line="360" w:lineRule="auto"/>
        <w:jc w:val="both"/>
        <w:rPr>
          <w:rFonts w:cs="Times New Roman"/>
          <w:sz w:val="28"/>
          <w:szCs w:val="28"/>
          <w:lang w:val="fr-FR"/>
        </w:rPr>
      </w:pPr>
      <w:r w:rsidRPr="007B5851">
        <w:rPr>
          <w:rFonts w:cs="Times New Roman"/>
          <w:sz w:val="28"/>
          <w:szCs w:val="28"/>
          <w:lang w:val="fr-FR"/>
        </w:rPr>
        <w:t>- Các mẫu bệnh phẩm được xử lý đồng nhất trước khi tách RNA (nếu cần).</w:t>
      </w:r>
    </w:p>
    <w:p w:rsidR="00457173" w:rsidRPr="007B5851" w:rsidRDefault="00457173" w:rsidP="007B5851">
      <w:pPr>
        <w:spacing w:line="360" w:lineRule="auto"/>
        <w:jc w:val="both"/>
        <w:rPr>
          <w:rFonts w:cs="Times New Roman"/>
          <w:sz w:val="28"/>
          <w:szCs w:val="28"/>
          <w:lang w:val="fr-FR"/>
        </w:rPr>
      </w:pPr>
      <w:r w:rsidRPr="007B5851">
        <w:rPr>
          <w:rFonts w:cs="Times New Roman"/>
          <w:sz w:val="28"/>
          <w:szCs w:val="28"/>
          <w:lang w:val="fr-FR"/>
        </w:rPr>
        <w:t>9.2.2 Tách RNA : Sử dụng bộ sinh phẩm của Roche.</w:t>
      </w:r>
    </w:p>
    <w:p w:rsidR="00457173" w:rsidRPr="007B5851" w:rsidRDefault="00457173" w:rsidP="007B5851">
      <w:pPr>
        <w:spacing w:line="360" w:lineRule="auto"/>
        <w:jc w:val="both"/>
        <w:rPr>
          <w:rFonts w:cs="Times New Roman"/>
          <w:bCs/>
          <w:iCs/>
          <w:sz w:val="28"/>
          <w:szCs w:val="28"/>
        </w:rPr>
      </w:pPr>
      <w:r w:rsidRPr="007B5851">
        <w:rPr>
          <w:rFonts w:cs="Times New Roman"/>
          <w:bCs/>
          <w:iCs/>
          <w:sz w:val="28"/>
          <w:szCs w:val="28"/>
        </w:rPr>
        <w:t>9.2.3 Pha hỗn hợp phản ứng PCR</w:t>
      </w:r>
    </w:p>
    <w:p w:rsidR="00457173" w:rsidRPr="007B5851" w:rsidRDefault="00457173" w:rsidP="007B5851">
      <w:pPr>
        <w:spacing w:line="360" w:lineRule="auto"/>
        <w:jc w:val="both"/>
        <w:rPr>
          <w:rFonts w:cs="Times New Roman"/>
          <w:bCs/>
          <w:iCs/>
          <w:sz w:val="28"/>
          <w:szCs w:val="28"/>
        </w:rPr>
      </w:pPr>
      <w:r w:rsidRPr="007B5851">
        <w:rPr>
          <w:rFonts w:cs="Times New Roman"/>
          <w:bCs/>
          <w:iCs/>
          <w:sz w:val="28"/>
          <w:szCs w:val="28"/>
        </w:rPr>
        <w:t>9.2.4 Chạy phản ứng PCR</w:t>
      </w:r>
    </w:p>
    <w:p w:rsidR="00457173" w:rsidRPr="007B5851" w:rsidRDefault="00457173" w:rsidP="007B5851">
      <w:pPr>
        <w:spacing w:line="360" w:lineRule="auto"/>
        <w:jc w:val="both"/>
        <w:rPr>
          <w:rFonts w:cs="Times New Roman"/>
          <w:bCs/>
          <w:iCs/>
          <w:sz w:val="28"/>
          <w:szCs w:val="28"/>
        </w:rPr>
      </w:pPr>
      <w:r w:rsidRPr="007B5851">
        <w:rPr>
          <w:rFonts w:cs="Times New Roman"/>
          <w:bCs/>
          <w:iCs/>
          <w:sz w:val="28"/>
          <w:szCs w:val="28"/>
        </w:rPr>
        <w:t>9.2.5 Điện di sản phẩm PCR</w:t>
      </w:r>
    </w:p>
    <w:p w:rsidR="00457173" w:rsidRPr="007B5851" w:rsidRDefault="00457173" w:rsidP="007B5851">
      <w:pPr>
        <w:spacing w:line="360" w:lineRule="auto"/>
        <w:jc w:val="both"/>
        <w:rPr>
          <w:rFonts w:cs="Times New Roman"/>
          <w:bCs/>
          <w:iCs/>
          <w:sz w:val="28"/>
          <w:szCs w:val="28"/>
        </w:rPr>
      </w:pPr>
      <w:r w:rsidRPr="007B5851">
        <w:rPr>
          <w:rFonts w:cs="Times New Roman"/>
          <w:bCs/>
          <w:iCs/>
          <w:sz w:val="28"/>
          <w:szCs w:val="28"/>
        </w:rPr>
        <w:t>9.2.6 Đọc kết quả: Đối chiếu với thang mẫu</w:t>
      </w:r>
    </w:p>
    <w:p w:rsidR="00457173" w:rsidRPr="007B5851" w:rsidRDefault="00457173" w:rsidP="007B5851">
      <w:pPr>
        <w:spacing w:line="360" w:lineRule="auto"/>
        <w:jc w:val="both"/>
        <w:rPr>
          <w:rFonts w:cs="Times New Roman"/>
          <w:b/>
          <w:sz w:val="28"/>
          <w:szCs w:val="28"/>
          <w:lang w:val="fr-FR"/>
        </w:rPr>
      </w:pPr>
      <w:r w:rsidRPr="007B5851">
        <w:rPr>
          <w:rFonts w:cs="Times New Roman"/>
          <w:b/>
          <w:sz w:val="28"/>
          <w:szCs w:val="28"/>
        </w:rPr>
        <w:t>10. Diễn giải và báo cáo kết quả</w:t>
      </w:r>
    </w:p>
    <w:p w:rsidR="00457173" w:rsidRPr="007B5851" w:rsidRDefault="00457173" w:rsidP="007B5851">
      <w:pPr>
        <w:spacing w:line="360" w:lineRule="auto"/>
        <w:jc w:val="both"/>
        <w:rPr>
          <w:rFonts w:cs="Times New Roman"/>
          <w:bCs/>
          <w:iCs/>
          <w:sz w:val="28"/>
          <w:szCs w:val="28"/>
        </w:rPr>
      </w:pPr>
      <w:r w:rsidRPr="007B5851">
        <w:rPr>
          <w:rFonts w:cs="Times New Roman"/>
          <w:bCs/>
          <w:iCs/>
          <w:sz w:val="28"/>
          <w:szCs w:val="28"/>
        </w:rPr>
        <w:lastRenderedPageBreak/>
        <w:t xml:space="preserve">- Dựa vào độ dài dải băng để kết luận có </w:t>
      </w:r>
      <w:r w:rsidRPr="007B5851">
        <w:rPr>
          <w:rFonts w:cs="Times New Roman"/>
          <w:i/>
          <w:sz w:val="28"/>
          <w:szCs w:val="28"/>
        </w:rPr>
        <w:t xml:space="preserve">Coronavirus </w:t>
      </w:r>
      <w:r w:rsidRPr="007B5851">
        <w:rPr>
          <w:rFonts w:cs="Times New Roman"/>
          <w:bCs/>
          <w:iCs/>
          <w:sz w:val="28"/>
          <w:szCs w:val="28"/>
        </w:rPr>
        <w:t xml:space="preserve">gây bệnh: Những mẫu có vạch sản phẩm PCR tương ứng với độ dài dải băng của </w:t>
      </w:r>
      <w:r w:rsidRPr="007B5851">
        <w:rPr>
          <w:rFonts w:cs="Times New Roman"/>
          <w:i/>
          <w:sz w:val="28"/>
          <w:szCs w:val="28"/>
        </w:rPr>
        <w:t xml:space="preserve">Coronavirus </w:t>
      </w:r>
      <w:r w:rsidRPr="007B5851">
        <w:rPr>
          <w:rFonts w:cs="Times New Roman"/>
          <w:bCs/>
          <w:iCs/>
          <w:sz w:val="28"/>
          <w:szCs w:val="28"/>
        </w:rPr>
        <w:t xml:space="preserve">thì kết luận dương tính với </w:t>
      </w:r>
      <w:r w:rsidRPr="007B5851">
        <w:rPr>
          <w:rFonts w:cs="Times New Roman"/>
          <w:i/>
          <w:sz w:val="28"/>
          <w:szCs w:val="28"/>
        </w:rPr>
        <w:t>Coronavirus</w:t>
      </w:r>
    </w:p>
    <w:p w:rsidR="00457173" w:rsidRPr="007B5851" w:rsidRDefault="00457173" w:rsidP="007B5851">
      <w:pPr>
        <w:spacing w:line="360" w:lineRule="auto"/>
        <w:jc w:val="both"/>
        <w:rPr>
          <w:rFonts w:cs="Times New Roman"/>
          <w:bCs/>
          <w:iCs/>
          <w:sz w:val="28"/>
          <w:szCs w:val="28"/>
        </w:rPr>
      </w:pPr>
      <w:r w:rsidRPr="007B5851">
        <w:rPr>
          <w:rFonts w:cs="Times New Roman"/>
          <w:bCs/>
          <w:iCs/>
          <w:sz w:val="28"/>
          <w:szCs w:val="28"/>
        </w:rPr>
        <w:t xml:space="preserve">- Những mẫu không có vạch sản phẩm nào thì kết luận không tìm thấy </w:t>
      </w:r>
      <w:r w:rsidRPr="007B5851">
        <w:rPr>
          <w:rFonts w:cs="Times New Roman"/>
          <w:i/>
          <w:sz w:val="28"/>
          <w:szCs w:val="28"/>
        </w:rPr>
        <w:t>Coronavirus</w:t>
      </w:r>
      <w:r w:rsidRPr="007B5851">
        <w:rPr>
          <w:rFonts w:cs="Times New Roman"/>
          <w:bCs/>
          <w:i/>
          <w:iCs/>
          <w:sz w:val="28"/>
          <w:szCs w:val="28"/>
        </w:rPr>
        <w:t>.</w:t>
      </w:r>
    </w:p>
    <w:p w:rsidR="00457173" w:rsidRPr="007B5851" w:rsidRDefault="00457173" w:rsidP="007B5851">
      <w:pPr>
        <w:spacing w:line="360" w:lineRule="auto"/>
        <w:jc w:val="both"/>
        <w:rPr>
          <w:rFonts w:cs="Times New Roman"/>
          <w:b/>
          <w:sz w:val="28"/>
          <w:szCs w:val="28"/>
        </w:rPr>
      </w:pPr>
      <w:r w:rsidRPr="007B5851">
        <w:rPr>
          <w:rFonts w:cs="Times New Roman"/>
          <w:b/>
          <w:sz w:val="28"/>
          <w:szCs w:val="28"/>
        </w:rPr>
        <w:t>11. Lưu ý (cảnh báo)</w:t>
      </w:r>
    </w:p>
    <w:p w:rsidR="00457173" w:rsidRPr="007B5851" w:rsidRDefault="00457173" w:rsidP="007B5851">
      <w:pPr>
        <w:spacing w:line="360" w:lineRule="auto"/>
        <w:jc w:val="both"/>
        <w:rPr>
          <w:rFonts w:cs="Times New Roman"/>
          <w:sz w:val="28"/>
          <w:szCs w:val="28"/>
        </w:rPr>
      </w:pPr>
      <w:r w:rsidRPr="007B5851">
        <w:rPr>
          <w:rFonts w:cs="Times New Roman"/>
          <w:sz w:val="28"/>
          <w:szCs w:val="28"/>
        </w:rPr>
        <w:t xml:space="preserve">- Việc lấy mẫu, vận chuyển và bảo quản không đúng tiêu chuẩn có thể dẫn đến kết quả sai, cho dù phản ứng được thực hiện đúng. </w:t>
      </w:r>
    </w:p>
    <w:p w:rsidR="00457173" w:rsidRPr="007B5851" w:rsidRDefault="00457173" w:rsidP="007B5851">
      <w:pPr>
        <w:spacing w:line="360" w:lineRule="auto"/>
        <w:jc w:val="both"/>
        <w:rPr>
          <w:rFonts w:cs="Times New Roman"/>
          <w:sz w:val="28"/>
          <w:szCs w:val="28"/>
        </w:rPr>
      </w:pPr>
      <w:r w:rsidRPr="007B5851">
        <w:rPr>
          <w:rFonts w:cs="Times New Roman"/>
          <w:sz w:val="28"/>
          <w:szCs w:val="28"/>
        </w:rPr>
        <w:t>- Phản ứng dương tính giả có thể do tạp nhiễm từ môi trường.</w:t>
      </w:r>
    </w:p>
    <w:p w:rsidR="00457173" w:rsidRPr="007B5851" w:rsidRDefault="00457173" w:rsidP="007B5851">
      <w:pPr>
        <w:spacing w:line="360" w:lineRule="auto"/>
        <w:jc w:val="both"/>
        <w:rPr>
          <w:rFonts w:cs="Times New Roman"/>
          <w:sz w:val="28"/>
          <w:szCs w:val="28"/>
        </w:rPr>
      </w:pPr>
      <w:r w:rsidRPr="007B5851">
        <w:rPr>
          <w:rFonts w:cs="Times New Roman"/>
          <w:sz w:val="28"/>
          <w:szCs w:val="28"/>
        </w:rPr>
        <w:t>- Phản ứng âm tính giả do phản ứng PCR bị ức chế.</w:t>
      </w:r>
    </w:p>
    <w:p w:rsidR="00457173" w:rsidRPr="007B5851" w:rsidRDefault="00457173" w:rsidP="007B5851">
      <w:pPr>
        <w:spacing w:line="360" w:lineRule="auto"/>
        <w:jc w:val="both"/>
        <w:rPr>
          <w:rFonts w:cs="Times New Roman"/>
          <w:sz w:val="28"/>
          <w:szCs w:val="28"/>
        </w:rPr>
      </w:pPr>
      <w:r w:rsidRPr="007B5851">
        <w:rPr>
          <w:rFonts w:cs="Times New Roman"/>
          <w:sz w:val="28"/>
          <w:szCs w:val="28"/>
        </w:rPr>
        <w:t>- Để hạn chế hiện tượng trên phải tuân thủ chặt chẽ quy trình kỹ thuật.</w:t>
      </w:r>
    </w:p>
    <w:p w:rsidR="00457173" w:rsidRPr="007B5851" w:rsidRDefault="00457173" w:rsidP="007B5851">
      <w:pPr>
        <w:spacing w:line="360" w:lineRule="auto"/>
        <w:jc w:val="both"/>
        <w:rPr>
          <w:rFonts w:cs="Times New Roman"/>
          <w:b/>
          <w:sz w:val="28"/>
          <w:szCs w:val="28"/>
        </w:rPr>
      </w:pPr>
      <w:r w:rsidRPr="007B5851">
        <w:rPr>
          <w:rFonts w:cs="Times New Roman"/>
          <w:b/>
          <w:sz w:val="28"/>
          <w:szCs w:val="28"/>
        </w:rPr>
        <w:t>12. Lưu trữ hồ sơ</w:t>
      </w:r>
    </w:p>
    <w:p w:rsidR="00457173" w:rsidRPr="007B5851" w:rsidRDefault="00457173" w:rsidP="007B5851">
      <w:pPr>
        <w:spacing w:line="360" w:lineRule="auto"/>
        <w:jc w:val="both"/>
        <w:rPr>
          <w:rFonts w:cs="Times New Roman"/>
          <w:sz w:val="28"/>
          <w:szCs w:val="28"/>
        </w:rPr>
      </w:pPr>
      <w:r w:rsidRPr="007B5851">
        <w:rPr>
          <w:rFonts w:cs="Times New Roman"/>
          <w:sz w:val="28"/>
          <w:szCs w:val="28"/>
        </w:rPr>
        <w:t>- Kết quả xét nghiệm được lưu trên phần mềm LIS, trả kết quả trên phần mềm Hsoft</w:t>
      </w:r>
    </w:p>
    <w:p w:rsidR="00457173" w:rsidRPr="007B5851" w:rsidRDefault="00457173" w:rsidP="007B5851">
      <w:pPr>
        <w:spacing w:line="360" w:lineRule="auto"/>
        <w:jc w:val="both"/>
        <w:rPr>
          <w:rFonts w:cs="Times New Roman"/>
          <w:sz w:val="28"/>
          <w:szCs w:val="28"/>
        </w:rPr>
      </w:pPr>
      <w:r w:rsidRPr="007B5851">
        <w:rPr>
          <w:rFonts w:cs="Times New Roman"/>
          <w:sz w:val="28"/>
          <w:szCs w:val="28"/>
        </w:rPr>
        <w:t>- Kết quả Nội kiểm, ngoại kiểm lưu trong hồ sơ (QTQL 5.8.1)</w:t>
      </w:r>
    </w:p>
    <w:p w:rsidR="00457173" w:rsidRPr="007B5851" w:rsidRDefault="00457173" w:rsidP="007B5851">
      <w:pPr>
        <w:spacing w:line="360" w:lineRule="auto"/>
        <w:jc w:val="both"/>
        <w:rPr>
          <w:rFonts w:cs="Times New Roman"/>
          <w:sz w:val="28"/>
          <w:szCs w:val="28"/>
        </w:rPr>
      </w:pPr>
      <w:r w:rsidRPr="007B5851">
        <w:rPr>
          <w:rFonts w:cs="Times New Roman"/>
          <w:sz w:val="28"/>
          <w:szCs w:val="28"/>
        </w:rPr>
        <w:t>- Vận hành máy lưu trong hồ sơ theo dõi (QTQL.5.5.1)</w:t>
      </w:r>
    </w:p>
    <w:p w:rsidR="00457173" w:rsidRPr="007B5851" w:rsidRDefault="00457173" w:rsidP="007B5851">
      <w:pPr>
        <w:spacing w:line="360" w:lineRule="auto"/>
        <w:jc w:val="both"/>
        <w:rPr>
          <w:rFonts w:cs="Times New Roman"/>
          <w:sz w:val="28"/>
          <w:szCs w:val="28"/>
        </w:rPr>
      </w:pPr>
      <w:r w:rsidRPr="007B5851">
        <w:rPr>
          <w:rFonts w:cs="Times New Roman"/>
          <w:sz w:val="28"/>
          <w:szCs w:val="28"/>
        </w:rPr>
        <w:t>- Theo dõi sử dụng hóa chất lưu trong hồ sơ theo dõi sử dụng hóa chất. (QTQL 5.7.2.)</w:t>
      </w:r>
    </w:p>
    <w:p w:rsidR="00457173" w:rsidRPr="007B5851" w:rsidRDefault="00457173" w:rsidP="007B5851">
      <w:pPr>
        <w:spacing w:line="360" w:lineRule="auto"/>
        <w:jc w:val="both"/>
        <w:rPr>
          <w:rFonts w:cs="Times New Roman"/>
          <w:sz w:val="28"/>
          <w:szCs w:val="28"/>
        </w:rPr>
      </w:pPr>
      <w:r w:rsidRPr="007B5851">
        <w:rPr>
          <w:rFonts w:cs="Times New Roman"/>
          <w:sz w:val="28"/>
          <w:szCs w:val="28"/>
        </w:rPr>
        <w:t>- Hồ sơ lưu trong khoa trong 3 năm sau đó chuyển kho lưu trữ</w:t>
      </w:r>
    </w:p>
    <w:p w:rsidR="00457173" w:rsidRPr="007B5851" w:rsidRDefault="00457173" w:rsidP="007B5851">
      <w:pPr>
        <w:spacing w:line="360" w:lineRule="auto"/>
        <w:jc w:val="both"/>
        <w:rPr>
          <w:rFonts w:cs="Times New Roman"/>
          <w:b/>
          <w:sz w:val="28"/>
          <w:szCs w:val="28"/>
        </w:rPr>
      </w:pPr>
      <w:r w:rsidRPr="007B5851">
        <w:rPr>
          <w:rFonts w:cs="Times New Roman"/>
          <w:b/>
          <w:sz w:val="28"/>
          <w:szCs w:val="28"/>
        </w:rPr>
        <w:t>13. Tài liệu liên quan</w:t>
      </w:r>
    </w:p>
    <w:tbl>
      <w:tblPr>
        <w:tblW w:w="93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52"/>
        <w:gridCol w:w="2971"/>
      </w:tblGrid>
      <w:tr w:rsidR="00457173" w:rsidRPr="007B5851" w:rsidTr="0023479E">
        <w:tc>
          <w:tcPr>
            <w:tcW w:w="6352" w:type="dxa"/>
            <w:tcBorders>
              <w:top w:val="single" w:sz="4" w:space="0" w:color="auto"/>
              <w:left w:val="single" w:sz="4" w:space="0" w:color="auto"/>
              <w:bottom w:val="single" w:sz="4" w:space="0" w:color="auto"/>
              <w:right w:val="single" w:sz="4" w:space="0" w:color="auto"/>
            </w:tcBorders>
          </w:tcPr>
          <w:p w:rsidR="00457173" w:rsidRPr="007B5851" w:rsidRDefault="00457173" w:rsidP="007B5851">
            <w:pPr>
              <w:spacing w:line="360" w:lineRule="auto"/>
              <w:jc w:val="both"/>
              <w:rPr>
                <w:rFonts w:cs="Times New Roman"/>
                <w:b/>
                <w:bCs/>
                <w:sz w:val="28"/>
                <w:szCs w:val="28"/>
                <w:lang w:val="vi-VN" w:bidi="th-TH"/>
              </w:rPr>
            </w:pPr>
            <w:r w:rsidRPr="007B5851">
              <w:rPr>
                <w:rFonts w:cs="Times New Roman"/>
                <w:b/>
                <w:bCs/>
                <w:sz w:val="28"/>
                <w:szCs w:val="28"/>
                <w:lang w:val="vi-VN" w:bidi="th-TH"/>
              </w:rPr>
              <w:t>Tên tài liệu</w:t>
            </w:r>
          </w:p>
        </w:tc>
        <w:tc>
          <w:tcPr>
            <w:tcW w:w="2971" w:type="dxa"/>
            <w:tcBorders>
              <w:top w:val="single" w:sz="4" w:space="0" w:color="auto"/>
              <w:left w:val="single" w:sz="4" w:space="0" w:color="auto"/>
              <w:bottom w:val="single" w:sz="4" w:space="0" w:color="auto"/>
              <w:right w:val="single" w:sz="4" w:space="0" w:color="auto"/>
            </w:tcBorders>
          </w:tcPr>
          <w:p w:rsidR="00457173" w:rsidRPr="007B5851" w:rsidRDefault="00457173" w:rsidP="007B5851">
            <w:pPr>
              <w:spacing w:line="360" w:lineRule="auto"/>
              <w:jc w:val="both"/>
              <w:rPr>
                <w:rFonts w:cs="Times New Roman"/>
                <w:b/>
                <w:bCs/>
                <w:sz w:val="28"/>
                <w:szCs w:val="28"/>
                <w:lang w:val="vi-VN" w:bidi="th-TH"/>
              </w:rPr>
            </w:pPr>
            <w:r w:rsidRPr="007B5851">
              <w:rPr>
                <w:rFonts w:cs="Times New Roman"/>
                <w:b/>
                <w:bCs/>
                <w:sz w:val="28"/>
                <w:szCs w:val="28"/>
                <w:lang w:val="vi-VN" w:bidi="th-TH"/>
              </w:rPr>
              <w:t>Mã tài liệu</w:t>
            </w:r>
          </w:p>
        </w:tc>
      </w:tr>
      <w:tr w:rsidR="00457173" w:rsidRPr="007B5851" w:rsidTr="0023479E">
        <w:tc>
          <w:tcPr>
            <w:tcW w:w="6352" w:type="dxa"/>
            <w:tcBorders>
              <w:top w:val="single" w:sz="4" w:space="0" w:color="auto"/>
              <w:left w:val="single" w:sz="4" w:space="0" w:color="auto"/>
              <w:bottom w:val="single" w:sz="4" w:space="0" w:color="auto"/>
              <w:right w:val="single" w:sz="4" w:space="0" w:color="auto"/>
            </w:tcBorders>
          </w:tcPr>
          <w:p w:rsidR="00457173" w:rsidRPr="007B5851" w:rsidRDefault="00457173" w:rsidP="007B5851">
            <w:pPr>
              <w:spacing w:line="360" w:lineRule="auto"/>
              <w:jc w:val="both"/>
              <w:rPr>
                <w:rFonts w:cs="Times New Roman"/>
                <w:sz w:val="28"/>
                <w:szCs w:val="28"/>
                <w:lang w:bidi="th-TH"/>
              </w:rPr>
            </w:pPr>
            <w:r w:rsidRPr="007B5851">
              <w:rPr>
                <w:rFonts w:cs="Times New Roman"/>
                <w:sz w:val="28"/>
                <w:szCs w:val="28"/>
                <w:lang w:bidi="th-TH"/>
              </w:rPr>
              <w:t>Sổ tay an toàn</w:t>
            </w:r>
          </w:p>
        </w:tc>
        <w:tc>
          <w:tcPr>
            <w:tcW w:w="2971" w:type="dxa"/>
            <w:tcBorders>
              <w:top w:val="single" w:sz="4" w:space="0" w:color="auto"/>
              <w:left w:val="single" w:sz="4" w:space="0" w:color="auto"/>
              <w:bottom w:val="single" w:sz="4" w:space="0" w:color="auto"/>
              <w:right w:val="single" w:sz="4" w:space="0" w:color="auto"/>
            </w:tcBorders>
          </w:tcPr>
          <w:p w:rsidR="00457173" w:rsidRPr="007B5851" w:rsidRDefault="00457173" w:rsidP="007B5851">
            <w:pPr>
              <w:spacing w:line="360" w:lineRule="auto"/>
              <w:jc w:val="both"/>
              <w:rPr>
                <w:rFonts w:cs="Times New Roman"/>
                <w:sz w:val="28"/>
                <w:szCs w:val="28"/>
                <w:lang w:bidi="th-TH"/>
              </w:rPr>
            </w:pPr>
            <w:r w:rsidRPr="007B5851">
              <w:rPr>
                <w:rFonts w:cs="Times New Roman"/>
                <w:sz w:val="28"/>
                <w:szCs w:val="28"/>
                <w:lang w:bidi="th-TH"/>
              </w:rPr>
              <w:t>VS-STAT.1.0</w:t>
            </w:r>
          </w:p>
        </w:tc>
      </w:tr>
      <w:tr w:rsidR="00457173" w:rsidRPr="007B5851" w:rsidTr="0023479E">
        <w:tc>
          <w:tcPr>
            <w:tcW w:w="6352" w:type="dxa"/>
            <w:tcBorders>
              <w:top w:val="single" w:sz="4" w:space="0" w:color="auto"/>
              <w:left w:val="single" w:sz="4" w:space="0" w:color="auto"/>
              <w:bottom w:val="single" w:sz="4" w:space="0" w:color="auto"/>
              <w:right w:val="single" w:sz="4" w:space="0" w:color="auto"/>
            </w:tcBorders>
          </w:tcPr>
          <w:p w:rsidR="00457173" w:rsidRPr="007B5851" w:rsidRDefault="00457173" w:rsidP="007B5851">
            <w:pPr>
              <w:spacing w:line="360" w:lineRule="auto"/>
              <w:jc w:val="both"/>
              <w:rPr>
                <w:rFonts w:cs="Times New Roman"/>
                <w:sz w:val="28"/>
                <w:szCs w:val="28"/>
                <w:lang w:val="vi-VN"/>
              </w:rPr>
            </w:pPr>
            <w:r w:rsidRPr="007B5851">
              <w:rPr>
                <w:rFonts w:cs="Times New Roman"/>
                <w:sz w:val="28"/>
                <w:szCs w:val="28"/>
              </w:rPr>
              <w:t xml:space="preserve">Sổ tay chất lượng </w:t>
            </w:r>
          </w:p>
        </w:tc>
        <w:tc>
          <w:tcPr>
            <w:tcW w:w="2971" w:type="dxa"/>
            <w:tcBorders>
              <w:top w:val="single" w:sz="4" w:space="0" w:color="auto"/>
              <w:left w:val="single" w:sz="4" w:space="0" w:color="auto"/>
              <w:bottom w:val="single" w:sz="4" w:space="0" w:color="auto"/>
              <w:right w:val="single" w:sz="4" w:space="0" w:color="auto"/>
            </w:tcBorders>
          </w:tcPr>
          <w:p w:rsidR="00457173" w:rsidRPr="007B5851" w:rsidRDefault="00457173" w:rsidP="007B5851">
            <w:pPr>
              <w:spacing w:line="360" w:lineRule="auto"/>
              <w:jc w:val="both"/>
              <w:rPr>
                <w:rFonts w:eastAsia="PMingLiU" w:cs="Times New Roman"/>
                <w:kern w:val="2"/>
                <w:sz w:val="28"/>
                <w:szCs w:val="28"/>
                <w:lang w:eastAsia="zh-TW"/>
              </w:rPr>
            </w:pPr>
            <w:r w:rsidRPr="007B5851">
              <w:rPr>
                <w:rFonts w:eastAsia="PMingLiU" w:cs="Times New Roman"/>
                <w:kern w:val="2"/>
                <w:sz w:val="28"/>
                <w:szCs w:val="28"/>
                <w:lang w:eastAsia="zh-TW"/>
              </w:rPr>
              <w:t>VS-STCL.1.0</w:t>
            </w:r>
          </w:p>
        </w:tc>
      </w:tr>
      <w:tr w:rsidR="00457173" w:rsidRPr="007B5851" w:rsidTr="0023479E">
        <w:tc>
          <w:tcPr>
            <w:tcW w:w="6352" w:type="dxa"/>
            <w:tcBorders>
              <w:top w:val="single" w:sz="4" w:space="0" w:color="auto"/>
              <w:left w:val="single" w:sz="4" w:space="0" w:color="auto"/>
              <w:bottom w:val="single" w:sz="4" w:space="0" w:color="auto"/>
              <w:right w:val="single" w:sz="4" w:space="0" w:color="auto"/>
            </w:tcBorders>
          </w:tcPr>
          <w:p w:rsidR="00457173" w:rsidRPr="007B5851" w:rsidRDefault="00457173" w:rsidP="007B5851">
            <w:pPr>
              <w:spacing w:line="360" w:lineRule="auto"/>
              <w:jc w:val="both"/>
              <w:rPr>
                <w:rFonts w:cs="Times New Roman"/>
                <w:sz w:val="28"/>
                <w:szCs w:val="28"/>
                <w:lang w:val="vi-VN"/>
              </w:rPr>
            </w:pPr>
            <w:r w:rsidRPr="007B5851">
              <w:rPr>
                <w:rFonts w:cs="Times New Roman"/>
                <w:sz w:val="28"/>
                <w:szCs w:val="28"/>
              </w:rPr>
              <w:lastRenderedPageBreak/>
              <w:t>Sổ tay dịch vụ khách hàng</w:t>
            </w:r>
          </w:p>
        </w:tc>
        <w:tc>
          <w:tcPr>
            <w:tcW w:w="2971" w:type="dxa"/>
            <w:tcBorders>
              <w:top w:val="single" w:sz="4" w:space="0" w:color="auto"/>
              <w:left w:val="single" w:sz="4" w:space="0" w:color="auto"/>
              <w:bottom w:val="single" w:sz="4" w:space="0" w:color="auto"/>
              <w:right w:val="single" w:sz="4" w:space="0" w:color="auto"/>
            </w:tcBorders>
          </w:tcPr>
          <w:p w:rsidR="00457173" w:rsidRPr="007B5851" w:rsidRDefault="00457173" w:rsidP="007B5851">
            <w:pPr>
              <w:spacing w:line="360" w:lineRule="auto"/>
              <w:jc w:val="both"/>
              <w:rPr>
                <w:rFonts w:eastAsia="PMingLiU" w:cs="Times New Roman"/>
                <w:kern w:val="2"/>
                <w:sz w:val="28"/>
                <w:szCs w:val="28"/>
                <w:lang w:eastAsia="zh-TW"/>
              </w:rPr>
            </w:pPr>
            <w:r w:rsidRPr="007B5851">
              <w:rPr>
                <w:rFonts w:eastAsia="PMingLiU" w:cs="Times New Roman"/>
                <w:kern w:val="2"/>
                <w:sz w:val="28"/>
                <w:szCs w:val="28"/>
                <w:lang w:eastAsia="zh-TW"/>
              </w:rPr>
              <w:t>VS-STDV.1.0</w:t>
            </w:r>
          </w:p>
        </w:tc>
      </w:tr>
      <w:tr w:rsidR="00457173" w:rsidRPr="007B5851" w:rsidTr="0023479E">
        <w:tc>
          <w:tcPr>
            <w:tcW w:w="6352" w:type="dxa"/>
            <w:tcBorders>
              <w:top w:val="single" w:sz="4" w:space="0" w:color="auto"/>
              <w:left w:val="single" w:sz="4" w:space="0" w:color="auto"/>
              <w:bottom w:val="single" w:sz="4" w:space="0" w:color="auto"/>
              <w:right w:val="single" w:sz="4" w:space="0" w:color="auto"/>
            </w:tcBorders>
          </w:tcPr>
          <w:p w:rsidR="00457173" w:rsidRPr="007B5851" w:rsidRDefault="00457173" w:rsidP="007B5851">
            <w:pPr>
              <w:spacing w:line="360" w:lineRule="auto"/>
              <w:jc w:val="both"/>
              <w:rPr>
                <w:rFonts w:cs="Times New Roman"/>
                <w:sz w:val="28"/>
                <w:szCs w:val="28"/>
                <w:lang w:val="vi-VN"/>
              </w:rPr>
            </w:pPr>
            <w:r w:rsidRPr="007B5851">
              <w:rPr>
                <w:rFonts w:cs="Times New Roman"/>
                <w:sz w:val="28"/>
                <w:szCs w:val="28"/>
                <w:lang w:val="vi-VN"/>
              </w:rPr>
              <w:t>Hướng dẫn sử dụng tủ ATSH</w:t>
            </w:r>
          </w:p>
        </w:tc>
        <w:tc>
          <w:tcPr>
            <w:tcW w:w="2971" w:type="dxa"/>
            <w:tcBorders>
              <w:top w:val="single" w:sz="4" w:space="0" w:color="auto"/>
              <w:left w:val="single" w:sz="4" w:space="0" w:color="auto"/>
              <w:bottom w:val="single" w:sz="4" w:space="0" w:color="auto"/>
              <w:right w:val="single" w:sz="4" w:space="0" w:color="auto"/>
            </w:tcBorders>
          </w:tcPr>
          <w:p w:rsidR="00457173" w:rsidRPr="007B5851" w:rsidRDefault="00457173" w:rsidP="007B5851">
            <w:pPr>
              <w:spacing w:line="360" w:lineRule="auto"/>
              <w:jc w:val="both"/>
              <w:rPr>
                <w:rFonts w:cs="Times New Roman"/>
                <w:sz w:val="28"/>
                <w:szCs w:val="28"/>
                <w:lang w:val="vi-VN" w:bidi="th-TH"/>
              </w:rPr>
            </w:pPr>
            <w:r w:rsidRPr="007B5851">
              <w:rPr>
                <w:rFonts w:cs="Times New Roman"/>
                <w:sz w:val="28"/>
                <w:szCs w:val="28"/>
                <w:lang w:val="vi-VN" w:bidi="th-TH"/>
              </w:rPr>
              <w:t>VS-HD</w:t>
            </w:r>
            <w:r w:rsidRPr="007B5851">
              <w:rPr>
                <w:rFonts w:cs="Times New Roman"/>
                <w:sz w:val="28"/>
                <w:szCs w:val="28"/>
                <w:lang w:bidi="th-TH"/>
              </w:rPr>
              <w:t>TB</w:t>
            </w:r>
            <w:r w:rsidRPr="007B5851">
              <w:rPr>
                <w:rFonts w:cs="Times New Roman"/>
                <w:sz w:val="28"/>
                <w:szCs w:val="28"/>
                <w:lang w:val="vi-VN" w:bidi="th-TH"/>
              </w:rPr>
              <w:t>.02</w:t>
            </w:r>
          </w:p>
        </w:tc>
      </w:tr>
    </w:tbl>
    <w:p w:rsidR="00457173" w:rsidRPr="007B5851" w:rsidRDefault="00457173" w:rsidP="007B5851">
      <w:pPr>
        <w:spacing w:line="360" w:lineRule="auto"/>
        <w:jc w:val="both"/>
        <w:rPr>
          <w:rFonts w:cs="Times New Roman"/>
          <w:b/>
          <w:sz w:val="28"/>
          <w:szCs w:val="28"/>
          <w:lang w:val="vi-VN"/>
        </w:rPr>
      </w:pPr>
      <w:r w:rsidRPr="007B5851">
        <w:rPr>
          <w:rFonts w:cs="Times New Roman"/>
          <w:b/>
          <w:sz w:val="28"/>
          <w:szCs w:val="28"/>
        </w:rPr>
        <w:t>14. Tài liệu tham khảo</w:t>
      </w:r>
    </w:p>
    <w:p w:rsidR="00457173" w:rsidRPr="007B5851" w:rsidRDefault="00457173" w:rsidP="007B5851">
      <w:pPr>
        <w:spacing w:line="360" w:lineRule="auto"/>
        <w:jc w:val="both"/>
        <w:rPr>
          <w:rFonts w:cs="Times New Roman"/>
          <w:sz w:val="28"/>
          <w:szCs w:val="28"/>
        </w:rPr>
      </w:pPr>
      <w:r w:rsidRPr="007B5851">
        <w:rPr>
          <w:rFonts w:cs="Times New Roman"/>
          <w:sz w:val="28"/>
          <w:szCs w:val="28"/>
        </w:rPr>
        <w:t>- Quyết định số 2429/QĐ-BYT ngày 12/6/2017 Ban hành Tiêu chí đánh giá mức chất lượng phòng xét nghiệm y học.</w:t>
      </w:r>
    </w:p>
    <w:p w:rsidR="00457173" w:rsidRPr="007B5851" w:rsidRDefault="00457173" w:rsidP="007B5851">
      <w:pPr>
        <w:spacing w:line="360" w:lineRule="auto"/>
        <w:jc w:val="both"/>
        <w:rPr>
          <w:rFonts w:cs="Times New Roman"/>
          <w:b/>
          <w:sz w:val="28"/>
          <w:szCs w:val="28"/>
          <w:lang w:val="fr-FR"/>
        </w:rPr>
      </w:pPr>
      <w:r w:rsidRPr="007B5851">
        <w:rPr>
          <w:rFonts w:cs="Times New Roman"/>
          <w:b/>
          <w:sz w:val="28"/>
          <w:szCs w:val="28"/>
          <w:lang w:val="fr-FR"/>
        </w:rPr>
        <w:t xml:space="preserve">- </w:t>
      </w:r>
      <w:r w:rsidRPr="007B5851">
        <w:rPr>
          <w:rFonts w:cs="Times New Roman"/>
          <w:sz w:val="28"/>
          <w:szCs w:val="28"/>
          <w:lang w:val="fr-FR"/>
        </w:rPr>
        <w:t>Quyết định số 5530/QĐ-BYT ngày 25/12/2015 Ban hành Hướng dẫn xây dựng Quy trình thực hành chuẩn trong Quản lý chất lượng xét nghiệm.</w:t>
      </w:r>
    </w:p>
    <w:p w:rsidR="00457173" w:rsidRPr="007B5851" w:rsidRDefault="00457173" w:rsidP="007B5851">
      <w:pPr>
        <w:spacing w:line="360" w:lineRule="auto"/>
        <w:jc w:val="both"/>
        <w:rPr>
          <w:rFonts w:cs="Times New Roman"/>
          <w:bCs/>
          <w:sz w:val="28"/>
          <w:szCs w:val="28"/>
        </w:rPr>
      </w:pPr>
      <w:r w:rsidRPr="007B5851">
        <w:rPr>
          <w:rFonts w:cs="Times New Roman"/>
          <w:b/>
          <w:sz w:val="28"/>
          <w:szCs w:val="28"/>
          <w:lang w:val="fr-FR"/>
        </w:rPr>
        <w:t xml:space="preserve">- </w:t>
      </w:r>
      <w:r w:rsidRPr="007B5851">
        <w:rPr>
          <w:rFonts w:cs="Times New Roman"/>
          <w:bCs/>
          <w:sz w:val="28"/>
          <w:szCs w:val="28"/>
        </w:rPr>
        <w:t>Quyết định số 26 /QĐ-BYT ngày ngày 03 tháng 01 năm 2013 “Hướng dẫn quy trình kỹ thuật chuyên ngành Vi sinh Y học”.</w:t>
      </w:r>
    </w:p>
    <w:p w:rsidR="00C51149" w:rsidRPr="007B5851" w:rsidRDefault="00C51149" w:rsidP="007B5851">
      <w:pPr>
        <w:spacing w:line="360" w:lineRule="auto"/>
        <w:rPr>
          <w:rFonts w:eastAsia="Times New Roman" w:cs="Times New Roman"/>
          <w:b/>
          <w:sz w:val="32"/>
          <w:szCs w:val="32"/>
        </w:rPr>
      </w:pPr>
      <w:r w:rsidRPr="007B5851">
        <w:rPr>
          <w:rFonts w:cs="Times New Roman"/>
          <w:b/>
          <w:sz w:val="32"/>
          <w:szCs w:val="32"/>
        </w:rPr>
        <w:br w:type="page"/>
      </w:r>
    </w:p>
    <w:p w:rsidR="00F11403" w:rsidRPr="007B5851" w:rsidRDefault="00F11403" w:rsidP="007B5851">
      <w:pPr>
        <w:pStyle w:val="ndesc"/>
        <w:shd w:val="clear" w:color="auto" w:fill="FFFFFF"/>
        <w:tabs>
          <w:tab w:val="left" w:pos="284"/>
          <w:tab w:val="left" w:pos="426"/>
        </w:tabs>
        <w:spacing w:before="0" w:beforeAutospacing="0" w:after="120" w:afterAutospacing="0" w:line="360" w:lineRule="auto"/>
        <w:jc w:val="center"/>
        <w:outlineLvl w:val="1"/>
        <w:rPr>
          <w:b/>
          <w:sz w:val="32"/>
          <w:szCs w:val="32"/>
        </w:rPr>
      </w:pPr>
      <w:bookmarkStart w:id="157" w:name="_Toc115441122"/>
      <w:r w:rsidRPr="007B5851">
        <w:rPr>
          <w:b/>
          <w:sz w:val="32"/>
          <w:szCs w:val="32"/>
        </w:rPr>
        <w:lastRenderedPageBreak/>
        <w:t>145. HPV GENOTYPE REAL-TIME PCR</w:t>
      </w:r>
      <w:bookmarkEnd w:id="157"/>
    </w:p>
    <w:p w:rsidR="00093C79" w:rsidRPr="007B5851" w:rsidRDefault="00093C79" w:rsidP="007B5851">
      <w:pPr>
        <w:spacing w:line="360" w:lineRule="auto"/>
        <w:jc w:val="both"/>
        <w:rPr>
          <w:rFonts w:cs="Times New Roman"/>
          <w:b/>
          <w:sz w:val="28"/>
          <w:szCs w:val="28"/>
        </w:rPr>
      </w:pPr>
      <w:r w:rsidRPr="007B5851">
        <w:rPr>
          <w:rFonts w:cs="Times New Roman"/>
          <w:b/>
          <w:bCs/>
          <w:sz w:val="28"/>
          <w:szCs w:val="28"/>
          <w:lang w:bidi="th-TH"/>
        </w:rPr>
        <w:t>1. Mục đích</w:t>
      </w:r>
      <w:r w:rsidRPr="007B5851">
        <w:rPr>
          <w:rFonts w:cs="Times New Roman"/>
          <w:b/>
          <w:sz w:val="28"/>
          <w:szCs w:val="28"/>
        </w:rPr>
        <w:t xml:space="preserve"> </w:t>
      </w:r>
    </w:p>
    <w:p w:rsidR="00093C79" w:rsidRPr="007B5851" w:rsidRDefault="00093C79" w:rsidP="007B5851">
      <w:pPr>
        <w:spacing w:line="360" w:lineRule="auto"/>
        <w:jc w:val="both"/>
        <w:rPr>
          <w:rFonts w:cs="Times New Roman"/>
          <w:bCs/>
          <w:sz w:val="28"/>
          <w:szCs w:val="28"/>
        </w:rPr>
      </w:pPr>
      <w:r w:rsidRPr="007B5851">
        <w:rPr>
          <w:rFonts w:cs="Times New Roman"/>
          <w:sz w:val="28"/>
          <w:szCs w:val="28"/>
        </w:rPr>
        <w:t xml:space="preserve">Phát hiện gene đặc trưng của </w:t>
      </w:r>
      <w:r w:rsidRPr="007B5851">
        <w:rPr>
          <w:rFonts w:cs="Times New Roman"/>
          <w:i/>
          <w:sz w:val="28"/>
          <w:szCs w:val="28"/>
        </w:rPr>
        <w:t xml:space="preserve">HPV </w:t>
      </w:r>
      <w:r w:rsidRPr="007B5851">
        <w:rPr>
          <w:rFonts w:cs="Times New Roman"/>
          <w:sz w:val="28"/>
          <w:szCs w:val="28"/>
        </w:rPr>
        <w:t>trong bệnh phẩm phết cổ tử cung.</w:t>
      </w:r>
    </w:p>
    <w:p w:rsidR="00093C79" w:rsidRPr="007B5851" w:rsidRDefault="00093C79" w:rsidP="007B5851">
      <w:pPr>
        <w:spacing w:line="360" w:lineRule="auto"/>
        <w:jc w:val="both"/>
        <w:rPr>
          <w:rFonts w:cs="Times New Roman"/>
          <w:b/>
          <w:sz w:val="28"/>
          <w:szCs w:val="28"/>
        </w:rPr>
      </w:pPr>
      <w:r w:rsidRPr="007B5851">
        <w:rPr>
          <w:rFonts w:cs="Times New Roman"/>
          <w:b/>
          <w:sz w:val="28"/>
          <w:szCs w:val="28"/>
        </w:rPr>
        <w:t>2. Phạm vi</w:t>
      </w:r>
    </w:p>
    <w:p w:rsidR="007B5851" w:rsidRPr="007B5851" w:rsidRDefault="007B5851" w:rsidP="007B5851">
      <w:pPr>
        <w:tabs>
          <w:tab w:val="left" w:pos="284"/>
        </w:tabs>
        <w:spacing w:after="0" w:line="360" w:lineRule="auto"/>
        <w:jc w:val="both"/>
        <w:rPr>
          <w:rFonts w:cs="Times New Roman"/>
          <w:sz w:val="28"/>
          <w:szCs w:val="28"/>
        </w:rPr>
      </w:pPr>
      <w:r w:rsidRPr="007B5851">
        <w:rPr>
          <w:rFonts w:cs="Times New Roman"/>
          <w:sz w:val="28"/>
          <w:szCs w:val="28"/>
        </w:rPr>
        <w:t>- Quy trình này được áp dụng tại khoa xét nghiệm thuộc TTYT Hải Hà.</w:t>
      </w:r>
    </w:p>
    <w:p w:rsidR="00093C79" w:rsidRPr="007B5851" w:rsidRDefault="00093C79" w:rsidP="007B5851">
      <w:pPr>
        <w:spacing w:line="360" w:lineRule="auto"/>
        <w:jc w:val="both"/>
        <w:rPr>
          <w:rFonts w:cs="Times New Roman"/>
          <w:b/>
          <w:sz w:val="28"/>
          <w:szCs w:val="28"/>
          <w:lang w:bidi="th-TH"/>
        </w:rPr>
      </w:pPr>
      <w:r w:rsidRPr="007B5851">
        <w:rPr>
          <w:rFonts w:cs="Times New Roman"/>
          <w:b/>
          <w:bCs/>
          <w:sz w:val="28"/>
          <w:szCs w:val="28"/>
          <w:lang w:bidi="th-TH"/>
        </w:rPr>
        <w:t>3. Trách nhiệm</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 Nhân viên được giao nhiệm vụ thực hiện xét nghiệm này tuân thủ đúng quy trình.</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 Cán bộ QLKT, QLCL chịu trách nhiệm giám sát việc tuân thủ quy trình.</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 Người nhận định và phê duyệt kết quả: Cán bộ xét nghiệm có trình độ đại học trở lên về chuyên ngành xét nghiệm hoặc chuyên ngành Vi sinh.</w:t>
      </w:r>
    </w:p>
    <w:p w:rsidR="00093C79" w:rsidRPr="007B5851" w:rsidRDefault="00093C79" w:rsidP="007B5851">
      <w:pPr>
        <w:spacing w:line="360" w:lineRule="auto"/>
        <w:jc w:val="both"/>
        <w:rPr>
          <w:rFonts w:cs="Times New Roman"/>
          <w:b/>
          <w:sz w:val="28"/>
          <w:szCs w:val="28"/>
          <w:lang w:bidi="th-TH"/>
        </w:rPr>
      </w:pPr>
      <w:r w:rsidRPr="007B5851">
        <w:rPr>
          <w:rFonts w:cs="Times New Roman"/>
          <w:b/>
          <w:bCs/>
          <w:sz w:val="28"/>
          <w:szCs w:val="28"/>
          <w:lang w:bidi="th-TH"/>
        </w:rPr>
        <w:t xml:space="preserve"> 4. Định nghĩa và từ viết tắt</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 ATSH: An toàn sinh học</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 STDV: Sổ tay dịch vụ</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 QC: Quality control</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 QLCL: Quản lý chất lượng</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 STCL: Sổ tay chất lượng</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 STAT: sổ tay an toàn</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 HPV: Human Papillomavirus</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 DNA: Deoxyribonucleic acid</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 PCR: Polimerase chain reaction</w:t>
      </w:r>
    </w:p>
    <w:p w:rsidR="00093C79" w:rsidRPr="007B5851" w:rsidRDefault="00093C79" w:rsidP="007B5851">
      <w:pPr>
        <w:spacing w:line="360" w:lineRule="auto"/>
        <w:jc w:val="both"/>
        <w:rPr>
          <w:rFonts w:cs="Times New Roman"/>
          <w:b/>
          <w:sz w:val="28"/>
          <w:szCs w:val="28"/>
          <w:lang w:bidi="th-TH"/>
        </w:rPr>
      </w:pPr>
      <w:r w:rsidRPr="007B5851">
        <w:rPr>
          <w:rFonts w:cs="Times New Roman"/>
          <w:b/>
          <w:bCs/>
          <w:sz w:val="28"/>
          <w:szCs w:val="28"/>
          <w:lang w:bidi="th-TH"/>
        </w:rPr>
        <w:t>5. Nguyên lý</w:t>
      </w:r>
    </w:p>
    <w:p w:rsidR="00093C79" w:rsidRPr="007B5851" w:rsidRDefault="00093C79" w:rsidP="007B5851">
      <w:pPr>
        <w:spacing w:line="360" w:lineRule="auto"/>
        <w:jc w:val="both"/>
        <w:rPr>
          <w:rFonts w:cs="Times New Roman"/>
          <w:b/>
          <w:bCs/>
          <w:sz w:val="28"/>
          <w:szCs w:val="28"/>
        </w:rPr>
      </w:pPr>
      <w:r w:rsidRPr="007B5851">
        <w:rPr>
          <w:rFonts w:cs="Times New Roman"/>
          <w:sz w:val="28"/>
          <w:szCs w:val="28"/>
        </w:rPr>
        <w:tab/>
        <w:t>Thực hiện bằng kỹ thuật PCR sử dụng cặp mồi đặc hiệu.</w:t>
      </w:r>
    </w:p>
    <w:p w:rsidR="00093C79" w:rsidRPr="007B5851" w:rsidRDefault="00093C79" w:rsidP="007B5851">
      <w:pPr>
        <w:spacing w:line="360" w:lineRule="auto"/>
        <w:jc w:val="both"/>
        <w:rPr>
          <w:rFonts w:cs="Times New Roman"/>
          <w:b/>
          <w:sz w:val="28"/>
          <w:szCs w:val="28"/>
          <w:lang w:bidi="th-TH"/>
        </w:rPr>
      </w:pPr>
      <w:r w:rsidRPr="007B5851">
        <w:rPr>
          <w:rFonts w:cs="Times New Roman"/>
          <w:b/>
          <w:bCs/>
          <w:sz w:val="28"/>
          <w:szCs w:val="28"/>
          <w:lang w:bidi="th-TH"/>
        </w:rPr>
        <w:lastRenderedPageBreak/>
        <w:t>6. Thiết bị và vật liệu</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6.1. Thiết bị:</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 Máy PCR</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 Máy điện di</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 Máy đọc điện di</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 Bộ lưu điện</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 Máy ủ nhiệt khô</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 Máy ly tâm 25000 x g</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 xml:space="preserve">- Máy ly tâm dùng cho tube 2ml </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 xml:space="preserve">- Máy vortex </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 Tủ an toàn sinh học cấp 2</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 Tủ lạnh 2°C - 8°C</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 Tủ âm sâu (-20°C)</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 Micropipettes các thể tích từ 10μl - 1000 μl</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6.2. Vật tư/vật liệu:</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6.2.1. Dụng cụ, vật tư tiêu hao</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0"/>
        <w:gridCol w:w="4387"/>
        <w:gridCol w:w="814"/>
        <w:gridCol w:w="2985"/>
      </w:tblGrid>
      <w:tr w:rsidR="0023479E" w:rsidRPr="007B5851" w:rsidTr="00093C79">
        <w:tc>
          <w:tcPr>
            <w:tcW w:w="740" w:type="dxa"/>
            <w:shd w:val="clear" w:color="auto" w:fill="auto"/>
            <w:vAlign w:val="bottom"/>
          </w:tcPr>
          <w:p w:rsidR="00093C79" w:rsidRPr="007B5851" w:rsidRDefault="00093C79" w:rsidP="007B5851">
            <w:pPr>
              <w:spacing w:line="360" w:lineRule="auto"/>
              <w:jc w:val="both"/>
              <w:rPr>
                <w:rFonts w:cs="Times New Roman"/>
                <w:b/>
                <w:caps/>
                <w:w w:val="99"/>
                <w:sz w:val="28"/>
                <w:szCs w:val="28"/>
              </w:rPr>
            </w:pPr>
            <w:r w:rsidRPr="007B5851">
              <w:rPr>
                <w:rFonts w:cs="Times New Roman"/>
                <w:b/>
                <w:caps/>
                <w:w w:val="99"/>
                <w:sz w:val="28"/>
                <w:szCs w:val="28"/>
              </w:rPr>
              <w:t>STT</w:t>
            </w:r>
          </w:p>
        </w:tc>
        <w:tc>
          <w:tcPr>
            <w:tcW w:w="4387" w:type="dxa"/>
            <w:shd w:val="clear" w:color="auto" w:fill="auto"/>
            <w:vAlign w:val="bottom"/>
          </w:tcPr>
          <w:p w:rsidR="00093C79" w:rsidRPr="007B5851" w:rsidRDefault="00093C79" w:rsidP="007B5851">
            <w:pPr>
              <w:spacing w:line="360" w:lineRule="auto"/>
              <w:jc w:val="both"/>
              <w:rPr>
                <w:rFonts w:cs="Times New Roman"/>
                <w:b/>
                <w:sz w:val="28"/>
                <w:szCs w:val="28"/>
              </w:rPr>
            </w:pPr>
            <w:r w:rsidRPr="007B5851">
              <w:rPr>
                <w:rFonts w:cs="Times New Roman"/>
                <w:b/>
                <w:sz w:val="28"/>
                <w:szCs w:val="28"/>
              </w:rPr>
              <w:t xml:space="preserve"> Dụng cụ, vật tư tiêu hao</w:t>
            </w:r>
          </w:p>
        </w:tc>
        <w:tc>
          <w:tcPr>
            <w:tcW w:w="814" w:type="dxa"/>
            <w:shd w:val="clear" w:color="auto" w:fill="auto"/>
          </w:tcPr>
          <w:p w:rsidR="00093C79" w:rsidRPr="007B5851" w:rsidRDefault="00093C79" w:rsidP="007B5851">
            <w:pPr>
              <w:spacing w:line="360" w:lineRule="auto"/>
              <w:jc w:val="both"/>
              <w:rPr>
                <w:rFonts w:cs="Times New Roman"/>
                <w:b/>
                <w:caps/>
                <w:sz w:val="28"/>
                <w:szCs w:val="28"/>
              </w:rPr>
            </w:pPr>
            <w:r w:rsidRPr="007B5851">
              <w:rPr>
                <w:rFonts w:cs="Times New Roman"/>
                <w:b/>
                <w:caps/>
                <w:sz w:val="28"/>
                <w:szCs w:val="28"/>
              </w:rPr>
              <w:t>STT</w:t>
            </w:r>
          </w:p>
        </w:tc>
        <w:tc>
          <w:tcPr>
            <w:tcW w:w="2985" w:type="dxa"/>
            <w:shd w:val="clear" w:color="auto" w:fill="auto"/>
          </w:tcPr>
          <w:p w:rsidR="00093C79" w:rsidRPr="007B5851" w:rsidRDefault="00093C79" w:rsidP="007B5851">
            <w:pPr>
              <w:spacing w:line="360" w:lineRule="auto"/>
              <w:jc w:val="both"/>
              <w:rPr>
                <w:rFonts w:cs="Times New Roman"/>
                <w:b/>
                <w:sz w:val="28"/>
                <w:szCs w:val="28"/>
              </w:rPr>
            </w:pPr>
            <w:r w:rsidRPr="007B5851">
              <w:rPr>
                <w:rFonts w:cs="Times New Roman"/>
                <w:b/>
                <w:sz w:val="28"/>
                <w:szCs w:val="28"/>
              </w:rPr>
              <w:t>Dụng cụ, vật tư tiêu hao</w:t>
            </w:r>
          </w:p>
        </w:tc>
      </w:tr>
      <w:tr w:rsidR="0023479E" w:rsidRPr="007B5851" w:rsidTr="00093C79">
        <w:tc>
          <w:tcPr>
            <w:tcW w:w="740" w:type="dxa"/>
            <w:shd w:val="clear" w:color="auto" w:fill="auto"/>
            <w:vAlign w:val="bottom"/>
          </w:tcPr>
          <w:p w:rsidR="00093C79" w:rsidRPr="007B5851" w:rsidRDefault="00093C79" w:rsidP="007B5851">
            <w:pPr>
              <w:spacing w:line="360" w:lineRule="auto"/>
              <w:jc w:val="both"/>
              <w:rPr>
                <w:rFonts w:cs="Times New Roman"/>
                <w:w w:val="99"/>
                <w:sz w:val="28"/>
                <w:szCs w:val="28"/>
              </w:rPr>
            </w:pPr>
            <w:r w:rsidRPr="007B5851">
              <w:rPr>
                <w:rFonts w:cs="Times New Roman"/>
                <w:w w:val="99"/>
                <w:sz w:val="28"/>
                <w:szCs w:val="28"/>
              </w:rPr>
              <w:t>1</w:t>
            </w:r>
          </w:p>
        </w:tc>
        <w:tc>
          <w:tcPr>
            <w:tcW w:w="4387" w:type="dxa"/>
            <w:shd w:val="clear" w:color="auto" w:fill="auto"/>
            <w:vAlign w:val="bottom"/>
          </w:tcPr>
          <w:p w:rsidR="00093C79" w:rsidRPr="007B5851" w:rsidRDefault="00093C79" w:rsidP="007B5851">
            <w:pPr>
              <w:spacing w:line="360" w:lineRule="auto"/>
              <w:jc w:val="both"/>
              <w:rPr>
                <w:rFonts w:cs="Times New Roman"/>
                <w:sz w:val="28"/>
                <w:szCs w:val="28"/>
              </w:rPr>
            </w:pPr>
            <w:r w:rsidRPr="007B5851">
              <w:rPr>
                <w:rFonts w:cs="Times New Roman"/>
                <w:sz w:val="28"/>
                <w:szCs w:val="28"/>
              </w:rPr>
              <w:t>Bông</w:t>
            </w:r>
          </w:p>
        </w:tc>
        <w:tc>
          <w:tcPr>
            <w:tcW w:w="814" w:type="dxa"/>
            <w:tcBorders>
              <w:top w:val="nil"/>
              <w:left w:val="single" w:sz="8" w:space="0" w:color="auto"/>
              <w:bottom w:val="single" w:sz="8" w:space="0" w:color="auto"/>
              <w:right w:val="single" w:sz="8" w:space="0" w:color="auto"/>
            </w:tcBorders>
            <w:shd w:val="clear" w:color="auto" w:fill="auto"/>
            <w:vAlign w:val="bottom"/>
          </w:tcPr>
          <w:p w:rsidR="00093C79" w:rsidRPr="007B5851" w:rsidRDefault="00093C79" w:rsidP="007B5851">
            <w:pPr>
              <w:spacing w:line="360" w:lineRule="auto"/>
              <w:jc w:val="both"/>
              <w:rPr>
                <w:rFonts w:cs="Times New Roman"/>
                <w:w w:val="99"/>
                <w:sz w:val="28"/>
                <w:szCs w:val="28"/>
              </w:rPr>
            </w:pPr>
            <w:r w:rsidRPr="007B5851">
              <w:rPr>
                <w:rFonts w:cs="Times New Roman"/>
                <w:w w:val="99"/>
                <w:sz w:val="28"/>
                <w:szCs w:val="28"/>
              </w:rPr>
              <w:t>10</w:t>
            </w:r>
          </w:p>
        </w:tc>
        <w:tc>
          <w:tcPr>
            <w:tcW w:w="2985" w:type="dxa"/>
            <w:tcBorders>
              <w:top w:val="nil"/>
              <w:left w:val="nil"/>
              <w:bottom w:val="single" w:sz="8" w:space="0" w:color="auto"/>
              <w:right w:val="single" w:sz="8" w:space="0" w:color="auto"/>
            </w:tcBorders>
            <w:shd w:val="clear" w:color="auto" w:fill="auto"/>
            <w:vAlign w:val="bottom"/>
          </w:tcPr>
          <w:p w:rsidR="00093C79" w:rsidRPr="007B5851" w:rsidRDefault="00093C79" w:rsidP="007B5851">
            <w:pPr>
              <w:spacing w:line="360" w:lineRule="auto"/>
              <w:jc w:val="both"/>
              <w:rPr>
                <w:rFonts w:cs="Times New Roman"/>
                <w:sz w:val="28"/>
                <w:szCs w:val="28"/>
              </w:rPr>
            </w:pPr>
            <w:r w:rsidRPr="007B5851">
              <w:rPr>
                <w:rFonts w:cs="Times New Roman"/>
                <w:sz w:val="28"/>
                <w:szCs w:val="28"/>
              </w:rPr>
              <w:t>Giấy xét nghiệm</w:t>
            </w:r>
          </w:p>
        </w:tc>
      </w:tr>
      <w:tr w:rsidR="0023479E" w:rsidRPr="007B5851" w:rsidTr="00093C79">
        <w:tc>
          <w:tcPr>
            <w:tcW w:w="740" w:type="dxa"/>
            <w:shd w:val="clear" w:color="auto" w:fill="auto"/>
            <w:vAlign w:val="bottom"/>
          </w:tcPr>
          <w:p w:rsidR="00093C79" w:rsidRPr="007B5851" w:rsidRDefault="00093C79" w:rsidP="007B5851">
            <w:pPr>
              <w:spacing w:line="360" w:lineRule="auto"/>
              <w:jc w:val="both"/>
              <w:rPr>
                <w:rFonts w:cs="Times New Roman"/>
                <w:w w:val="99"/>
                <w:sz w:val="28"/>
                <w:szCs w:val="28"/>
              </w:rPr>
            </w:pPr>
            <w:r w:rsidRPr="007B5851">
              <w:rPr>
                <w:rFonts w:cs="Times New Roman"/>
                <w:w w:val="99"/>
                <w:sz w:val="28"/>
                <w:szCs w:val="28"/>
              </w:rPr>
              <w:t>2</w:t>
            </w:r>
          </w:p>
        </w:tc>
        <w:tc>
          <w:tcPr>
            <w:tcW w:w="4387" w:type="dxa"/>
            <w:shd w:val="clear" w:color="auto" w:fill="auto"/>
            <w:vAlign w:val="bottom"/>
          </w:tcPr>
          <w:p w:rsidR="00093C79" w:rsidRPr="007B5851" w:rsidRDefault="00093C79" w:rsidP="007B5851">
            <w:pPr>
              <w:spacing w:line="360" w:lineRule="auto"/>
              <w:jc w:val="both"/>
              <w:rPr>
                <w:rFonts w:cs="Times New Roman"/>
                <w:sz w:val="28"/>
                <w:szCs w:val="28"/>
              </w:rPr>
            </w:pPr>
            <w:r w:rsidRPr="007B5851">
              <w:rPr>
                <w:rFonts w:cs="Times New Roman"/>
                <w:sz w:val="28"/>
                <w:szCs w:val="28"/>
              </w:rPr>
              <w:t>Lọ đựng bệnh phẩm</w:t>
            </w:r>
          </w:p>
        </w:tc>
        <w:tc>
          <w:tcPr>
            <w:tcW w:w="814" w:type="dxa"/>
            <w:tcBorders>
              <w:top w:val="nil"/>
              <w:left w:val="single" w:sz="8" w:space="0" w:color="auto"/>
              <w:bottom w:val="single" w:sz="8" w:space="0" w:color="auto"/>
              <w:right w:val="single" w:sz="8" w:space="0" w:color="auto"/>
            </w:tcBorders>
            <w:shd w:val="clear" w:color="auto" w:fill="auto"/>
            <w:vAlign w:val="bottom"/>
          </w:tcPr>
          <w:p w:rsidR="00093C79" w:rsidRPr="007B5851" w:rsidRDefault="00093C79" w:rsidP="007B5851">
            <w:pPr>
              <w:spacing w:line="360" w:lineRule="auto"/>
              <w:jc w:val="both"/>
              <w:rPr>
                <w:rFonts w:cs="Times New Roman"/>
                <w:w w:val="99"/>
                <w:sz w:val="28"/>
                <w:szCs w:val="28"/>
              </w:rPr>
            </w:pPr>
            <w:r w:rsidRPr="007B5851">
              <w:rPr>
                <w:rFonts w:cs="Times New Roman"/>
                <w:w w:val="99"/>
                <w:sz w:val="28"/>
                <w:szCs w:val="28"/>
              </w:rPr>
              <w:t>11</w:t>
            </w:r>
          </w:p>
        </w:tc>
        <w:tc>
          <w:tcPr>
            <w:tcW w:w="2985" w:type="dxa"/>
            <w:tcBorders>
              <w:top w:val="nil"/>
              <w:left w:val="nil"/>
              <w:bottom w:val="single" w:sz="8" w:space="0" w:color="auto"/>
              <w:right w:val="single" w:sz="8" w:space="0" w:color="auto"/>
            </w:tcBorders>
            <w:shd w:val="clear" w:color="auto" w:fill="auto"/>
            <w:vAlign w:val="bottom"/>
          </w:tcPr>
          <w:p w:rsidR="00093C79" w:rsidRPr="007B5851" w:rsidRDefault="00093C79" w:rsidP="007B5851">
            <w:pPr>
              <w:spacing w:line="360" w:lineRule="auto"/>
              <w:jc w:val="both"/>
              <w:rPr>
                <w:rFonts w:cs="Times New Roman"/>
                <w:sz w:val="28"/>
                <w:szCs w:val="28"/>
              </w:rPr>
            </w:pPr>
            <w:r w:rsidRPr="007B5851">
              <w:rPr>
                <w:rFonts w:cs="Times New Roman"/>
                <w:sz w:val="28"/>
                <w:szCs w:val="28"/>
              </w:rPr>
              <w:t>Bút kính, bút bi</w:t>
            </w:r>
          </w:p>
        </w:tc>
      </w:tr>
      <w:tr w:rsidR="0023479E" w:rsidRPr="007B5851" w:rsidTr="00093C79">
        <w:tc>
          <w:tcPr>
            <w:tcW w:w="740" w:type="dxa"/>
            <w:shd w:val="clear" w:color="auto" w:fill="auto"/>
            <w:vAlign w:val="bottom"/>
          </w:tcPr>
          <w:p w:rsidR="00093C79" w:rsidRPr="007B5851" w:rsidRDefault="00093C79" w:rsidP="007B5851">
            <w:pPr>
              <w:spacing w:line="360" w:lineRule="auto"/>
              <w:jc w:val="both"/>
              <w:rPr>
                <w:rFonts w:cs="Times New Roman"/>
                <w:w w:val="99"/>
                <w:sz w:val="28"/>
                <w:szCs w:val="28"/>
              </w:rPr>
            </w:pPr>
            <w:r w:rsidRPr="007B5851">
              <w:rPr>
                <w:rFonts w:cs="Times New Roman"/>
                <w:w w:val="99"/>
                <w:sz w:val="28"/>
                <w:szCs w:val="28"/>
              </w:rPr>
              <w:t>3</w:t>
            </w:r>
          </w:p>
        </w:tc>
        <w:tc>
          <w:tcPr>
            <w:tcW w:w="4387" w:type="dxa"/>
            <w:shd w:val="clear" w:color="auto" w:fill="auto"/>
            <w:vAlign w:val="bottom"/>
          </w:tcPr>
          <w:p w:rsidR="00093C79" w:rsidRPr="007B5851" w:rsidRDefault="00093C79" w:rsidP="007B5851">
            <w:pPr>
              <w:spacing w:line="360" w:lineRule="auto"/>
              <w:jc w:val="both"/>
              <w:rPr>
                <w:rFonts w:cs="Times New Roman"/>
                <w:sz w:val="28"/>
                <w:szCs w:val="28"/>
              </w:rPr>
            </w:pPr>
            <w:r w:rsidRPr="007B5851">
              <w:rPr>
                <w:rFonts w:cs="Times New Roman"/>
                <w:sz w:val="28"/>
                <w:szCs w:val="28"/>
              </w:rPr>
              <w:t>Đầu côn 0.5 -10 µl</w:t>
            </w:r>
          </w:p>
        </w:tc>
        <w:tc>
          <w:tcPr>
            <w:tcW w:w="814" w:type="dxa"/>
            <w:tcBorders>
              <w:top w:val="nil"/>
              <w:left w:val="single" w:sz="8" w:space="0" w:color="auto"/>
              <w:bottom w:val="single" w:sz="8" w:space="0" w:color="auto"/>
              <w:right w:val="single" w:sz="8" w:space="0" w:color="auto"/>
            </w:tcBorders>
            <w:shd w:val="clear" w:color="auto" w:fill="auto"/>
            <w:vAlign w:val="bottom"/>
          </w:tcPr>
          <w:p w:rsidR="00093C79" w:rsidRPr="007B5851" w:rsidRDefault="00093C79" w:rsidP="007B5851">
            <w:pPr>
              <w:spacing w:line="360" w:lineRule="auto"/>
              <w:jc w:val="both"/>
              <w:rPr>
                <w:rFonts w:cs="Times New Roman"/>
                <w:w w:val="99"/>
                <w:sz w:val="28"/>
                <w:szCs w:val="28"/>
              </w:rPr>
            </w:pPr>
            <w:r w:rsidRPr="007B5851">
              <w:rPr>
                <w:rFonts w:cs="Times New Roman"/>
                <w:w w:val="99"/>
                <w:sz w:val="28"/>
                <w:szCs w:val="28"/>
              </w:rPr>
              <w:t>12</w:t>
            </w:r>
          </w:p>
        </w:tc>
        <w:tc>
          <w:tcPr>
            <w:tcW w:w="2985" w:type="dxa"/>
            <w:tcBorders>
              <w:top w:val="nil"/>
              <w:left w:val="nil"/>
              <w:bottom w:val="single" w:sz="8" w:space="0" w:color="auto"/>
              <w:right w:val="single" w:sz="8" w:space="0" w:color="auto"/>
            </w:tcBorders>
            <w:shd w:val="clear" w:color="auto" w:fill="auto"/>
            <w:vAlign w:val="bottom"/>
          </w:tcPr>
          <w:p w:rsidR="00093C79" w:rsidRPr="007B5851" w:rsidRDefault="00093C79" w:rsidP="007B5851">
            <w:pPr>
              <w:spacing w:line="360" w:lineRule="auto"/>
              <w:jc w:val="both"/>
              <w:rPr>
                <w:rFonts w:cs="Times New Roman"/>
                <w:sz w:val="28"/>
                <w:szCs w:val="28"/>
              </w:rPr>
            </w:pPr>
            <w:r w:rsidRPr="007B5851">
              <w:rPr>
                <w:rFonts w:cs="Times New Roman"/>
                <w:sz w:val="28"/>
                <w:szCs w:val="28"/>
              </w:rPr>
              <w:t>Mũ</w:t>
            </w:r>
          </w:p>
        </w:tc>
      </w:tr>
      <w:tr w:rsidR="0023479E" w:rsidRPr="007B5851" w:rsidTr="00093C79">
        <w:tc>
          <w:tcPr>
            <w:tcW w:w="740" w:type="dxa"/>
            <w:shd w:val="clear" w:color="auto" w:fill="auto"/>
            <w:vAlign w:val="bottom"/>
          </w:tcPr>
          <w:p w:rsidR="00093C79" w:rsidRPr="007B5851" w:rsidRDefault="00093C79" w:rsidP="007B5851">
            <w:pPr>
              <w:spacing w:line="360" w:lineRule="auto"/>
              <w:jc w:val="both"/>
              <w:rPr>
                <w:rFonts w:cs="Times New Roman"/>
                <w:w w:val="99"/>
                <w:sz w:val="28"/>
                <w:szCs w:val="28"/>
              </w:rPr>
            </w:pPr>
            <w:r w:rsidRPr="007B5851">
              <w:rPr>
                <w:rFonts w:cs="Times New Roman"/>
                <w:w w:val="99"/>
                <w:sz w:val="28"/>
                <w:szCs w:val="28"/>
              </w:rPr>
              <w:t>4</w:t>
            </w:r>
          </w:p>
        </w:tc>
        <w:tc>
          <w:tcPr>
            <w:tcW w:w="4387" w:type="dxa"/>
            <w:shd w:val="clear" w:color="auto" w:fill="auto"/>
            <w:vAlign w:val="bottom"/>
          </w:tcPr>
          <w:p w:rsidR="00093C79" w:rsidRPr="007B5851" w:rsidRDefault="00093C79" w:rsidP="007B5851">
            <w:pPr>
              <w:spacing w:line="360" w:lineRule="auto"/>
              <w:jc w:val="both"/>
              <w:rPr>
                <w:rFonts w:cs="Times New Roman"/>
                <w:sz w:val="28"/>
                <w:szCs w:val="28"/>
              </w:rPr>
            </w:pPr>
            <w:r w:rsidRPr="007B5851">
              <w:rPr>
                <w:rFonts w:cs="Times New Roman"/>
                <w:sz w:val="28"/>
                <w:szCs w:val="28"/>
              </w:rPr>
              <w:t>Đầu côn 100µl</w:t>
            </w:r>
          </w:p>
        </w:tc>
        <w:tc>
          <w:tcPr>
            <w:tcW w:w="814" w:type="dxa"/>
            <w:tcBorders>
              <w:top w:val="nil"/>
              <w:left w:val="single" w:sz="8" w:space="0" w:color="auto"/>
              <w:bottom w:val="single" w:sz="8" w:space="0" w:color="auto"/>
              <w:right w:val="single" w:sz="8" w:space="0" w:color="auto"/>
            </w:tcBorders>
            <w:shd w:val="clear" w:color="auto" w:fill="auto"/>
            <w:vAlign w:val="bottom"/>
          </w:tcPr>
          <w:p w:rsidR="00093C79" w:rsidRPr="007B5851" w:rsidRDefault="00093C79" w:rsidP="007B5851">
            <w:pPr>
              <w:spacing w:line="360" w:lineRule="auto"/>
              <w:jc w:val="both"/>
              <w:rPr>
                <w:rFonts w:cs="Times New Roman"/>
                <w:w w:val="99"/>
                <w:sz w:val="28"/>
                <w:szCs w:val="28"/>
              </w:rPr>
            </w:pPr>
            <w:r w:rsidRPr="007B5851">
              <w:rPr>
                <w:rFonts w:cs="Times New Roman"/>
                <w:w w:val="99"/>
                <w:sz w:val="28"/>
                <w:szCs w:val="28"/>
              </w:rPr>
              <w:t>13</w:t>
            </w:r>
          </w:p>
        </w:tc>
        <w:tc>
          <w:tcPr>
            <w:tcW w:w="2985" w:type="dxa"/>
            <w:tcBorders>
              <w:top w:val="nil"/>
              <w:left w:val="nil"/>
              <w:bottom w:val="single" w:sz="8" w:space="0" w:color="auto"/>
              <w:right w:val="single" w:sz="8" w:space="0" w:color="auto"/>
            </w:tcBorders>
            <w:shd w:val="clear" w:color="auto" w:fill="auto"/>
            <w:vAlign w:val="bottom"/>
          </w:tcPr>
          <w:p w:rsidR="00093C79" w:rsidRPr="007B5851" w:rsidRDefault="00093C79" w:rsidP="007B5851">
            <w:pPr>
              <w:spacing w:line="360" w:lineRule="auto"/>
              <w:jc w:val="both"/>
              <w:rPr>
                <w:rFonts w:cs="Times New Roman"/>
                <w:sz w:val="28"/>
                <w:szCs w:val="28"/>
              </w:rPr>
            </w:pPr>
            <w:r w:rsidRPr="007B5851">
              <w:rPr>
                <w:rFonts w:cs="Times New Roman"/>
                <w:sz w:val="28"/>
                <w:szCs w:val="28"/>
              </w:rPr>
              <w:t>Khẩu trang</w:t>
            </w:r>
          </w:p>
        </w:tc>
      </w:tr>
      <w:tr w:rsidR="0023479E" w:rsidRPr="007B5851" w:rsidTr="00093C79">
        <w:tc>
          <w:tcPr>
            <w:tcW w:w="740" w:type="dxa"/>
            <w:shd w:val="clear" w:color="auto" w:fill="auto"/>
            <w:vAlign w:val="bottom"/>
          </w:tcPr>
          <w:p w:rsidR="00093C79" w:rsidRPr="007B5851" w:rsidRDefault="00093C79" w:rsidP="007B5851">
            <w:pPr>
              <w:spacing w:line="360" w:lineRule="auto"/>
              <w:jc w:val="both"/>
              <w:rPr>
                <w:rFonts w:cs="Times New Roman"/>
                <w:w w:val="99"/>
                <w:sz w:val="28"/>
                <w:szCs w:val="28"/>
              </w:rPr>
            </w:pPr>
            <w:r w:rsidRPr="007B5851">
              <w:rPr>
                <w:rFonts w:cs="Times New Roman"/>
                <w:w w:val="99"/>
                <w:sz w:val="28"/>
                <w:szCs w:val="28"/>
              </w:rPr>
              <w:lastRenderedPageBreak/>
              <w:t>5</w:t>
            </w:r>
          </w:p>
        </w:tc>
        <w:tc>
          <w:tcPr>
            <w:tcW w:w="4387" w:type="dxa"/>
            <w:shd w:val="clear" w:color="auto" w:fill="auto"/>
            <w:vAlign w:val="bottom"/>
          </w:tcPr>
          <w:p w:rsidR="00093C79" w:rsidRPr="007B5851" w:rsidRDefault="00093C79" w:rsidP="007B5851">
            <w:pPr>
              <w:spacing w:line="360" w:lineRule="auto"/>
              <w:jc w:val="both"/>
              <w:rPr>
                <w:rFonts w:cs="Times New Roman"/>
                <w:sz w:val="28"/>
                <w:szCs w:val="28"/>
              </w:rPr>
            </w:pPr>
            <w:r w:rsidRPr="007B5851">
              <w:rPr>
                <w:rFonts w:cs="Times New Roman"/>
                <w:sz w:val="28"/>
                <w:szCs w:val="28"/>
              </w:rPr>
              <w:t>Đâu côn 1000 µl</w:t>
            </w:r>
          </w:p>
        </w:tc>
        <w:tc>
          <w:tcPr>
            <w:tcW w:w="814" w:type="dxa"/>
            <w:tcBorders>
              <w:top w:val="nil"/>
              <w:left w:val="single" w:sz="8" w:space="0" w:color="auto"/>
              <w:bottom w:val="single" w:sz="8" w:space="0" w:color="auto"/>
              <w:right w:val="single" w:sz="8" w:space="0" w:color="auto"/>
            </w:tcBorders>
            <w:shd w:val="clear" w:color="auto" w:fill="auto"/>
            <w:vAlign w:val="bottom"/>
          </w:tcPr>
          <w:p w:rsidR="00093C79" w:rsidRPr="007B5851" w:rsidRDefault="00093C79" w:rsidP="007B5851">
            <w:pPr>
              <w:spacing w:line="360" w:lineRule="auto"/>
              <w:jc w:val="both"/>
              <w:rPr>
                <w:rFonts w:cs="Times New Roman"/>
                <w:w w:val="99"/>
                <w:sz w:val="28"/>
                <w:szCs w:val="28"/>
              </w:rPr>
            </w:pPr>
            <w:r w:rsidRPr="007B5851">
              <w:rPr>
                <w:rFonts w:cs="Times New Roman"/>
                <w:w w:val="99"/>
                <w:sz w:val="28"/>
                <w:szCs w:val="28"/>
              </w:rPr>
              <w:t>14</w:t>
            </w:r>
          </w:p>
        </w:tc>
        <w:tc>
          <w:tcPr>
            <w:tcW w:w="2985" w:type="dxa"/>
            <w:tcBorders>
              <w:top w:val="nil"/>
              <w:left w:val="nil"/>
              <w:bottom w:val="single" w:sz="8" w:space="0" w:color="auto"/>
              <w:right w:val="single" w:sz="8" w:space="0" w:color="auto"/>
            </w:tcBorders>
            <w:shd w:val="clear" w:color="auto" w:fill="auto"/>
            <w:vAlign w:val="bottom"/>
          </w:tcPr>
          <w:p w:rsidR="00093C79" w:rsidRPr="007B5851" w:rsidRDefault="00093C79" w:rsidP="007B5851">
            <w:pPr>
              <w:spacing w:line="360" w:lineRule="auto"/>
              <w:jc w:val="both"/>
              <w:rPr>
                <w:rFonts w:cs="Times New Roman"/>
                <w:sz w:val="28"/>
                <w:szCs w:val="28"/>
              </w:rPr>
            </w:pPr>
            <w:r w:rsidRPr="007B5851">
              <w:rPr>
                <w:rFonts w:cs="Times New Roman"/>
                <w:sz w:val="28"/>
                <w:szCs w:val="28"/>
              </w:rPr>
              <w:t>Găng tay hâp sấy</w:t>
            </w:r>
          </w:p>
        </w:tc>
      </w:tr>
      <w:tr w:rsidR="0023479E" w:rsidRPr="007B5851" w:rsidTr="00093C79">
        <w:tc>
          <w:tcPr>
            <w:tcW w:w="740" w:type="dxa"/>
            <w:shd w:val="clear" w:color="auto" w:fill="auto"/>
            <w:vAlign w:val="bottom"/>
          </w:tcPr>
          <w:p w:rsidR="00093C79" w:rsidRPr="007B5851" w:rsidRDefault="00093C79" w:rsidP="007B5851">
            <w:pPr>
              <w:spacing w:line="360" w:lineRule="auto"/>
              <w:jc w:val="both"/>
              <w:rPr>
                <w:rFonts w:cs="Times New Roman"/>
                <w:w w:val="99"/>
                <w:sz w:val="28"/>
                <w:szCs w:val="28"/>
              </w:rPr>
            </w:pPr>
            <w:r w:rsidRPr="007B5851">
              <w:rPr>
                <w:rFonts w:cs="Times New Roman"/>
                <w:w w:val="99"/>
                <w:sz w:val="28"/>
                <w:szCs w:val="28"/>
              </w:rPr>
              <w:t>6</w:t>
            </w:r>
          </w:p>
        </w:tc>
        <w:tc>
          <w:tcPr>
            <w:tcW w:w="4387" w:type="dxa"/>
            <w:shd w:val="clear" w:color="auto" w:fill="auto"/>
            <w:vAlign w:val="bottom"/>
          </w:tcPr>
          <w:p w:rsidR="00093C79" w:rsidRPr="007B5851" w:rsidRDefault="00093C79" w:rsidP="007B5851">
            <w:pPr>
              <w:spacing w:line="360" w:lineRule="auto"/>
              <w:jc w:val="both"/>
              <w:rPr>
                <w:rFonts w:cs="Times New Roman"/>
                <w:sz w:val="28"/>
                <w:szCs w:val="28"/>
              </w:rPr>
            </w:pPr>
            <w:r w:rsidRPr="007B5851">
              <w:rPr>
                <w:rFonts w:cs="Times New Roman"/>
                <w:sz w:val="28"/>
                <w:szCs w:val="28"/>
              </w:rPr>
              <w:t>Ống Eppendoff</w:t>
            </w:r>
          </w:p>
        </w:tc>
        <w:tc>
          <w:tcPr>
            <w:tcW w:w="814" w:type="dxa"/>
            <w:tcBorders>
              <w:top w:val="nil"/>
              <w:left w:val="single" w:sz="8" w:space="0" w:color="auto"/>
              <w:bottom w:val="single" w:sz="8" w:space="0" w:color="auto"/>
              <w:right w:val="single" w:sz="8" w:space="0" w:color="auto"/>
            </w:tcBorders>
            <w:shd w:val="clear" w:color="auto" w:fill="auto"/>
            <w:vAlign w:val="bottom"/>
          </w:tcPr>
          <w:p w:rsidR="00093C79" w:rsidRPr="007B5851" w:rsidRDefault="00093C79" w:rsidP="007B5851">
            <w:pPr>
              <w:spacing w:line="360" w:lineRule="auto"/>
              <w:jc w:val="both"/>
              <w:rPr>
                <w:rFonts w:cs="Times New Roman"/>
                <w:w w:val="99"/>
                <w:sz w:val="28"/>
                <w:szCs w:val="28"/>
              </w:rPr>
            </w:pPr>
            <w:r w:rsidRPr="007B5851">
              <w:rPr>
                <w:rFonts w:cs="Times New Roman"/>
                <w:w w:val="99"/>
                <w:sz w:val="28"/>
                <w:szCs w:val="28"/>
              </w:rPr>
              <w:t>15</w:t>
            </w:r>
          </w:p>
        </w:tc>
        <w:tc>
          <w:tcPr>
            <w:tcW w:w="2985" w:type="dxa"/>
            <w:tcBorders>
              <w:top w:val="nil"/>
              <w:left w:val="nil"/>
              <w:bottom w:val="single" w:sz="8" w:space="0" w:color="auto"/>
              <w:right w:val="single" w:sz="8" w:space="0" w:color="auto"/>
            </w:tcBorders>
            <w:shd w:val="clear" w:color="auto" w:fill="auto"/>
            <w:vAlign w:val="bottom"/>
          </w:tcPr>
          <w:p w:rsidR="00093C79" w:rsidRPr="007B5851" w:rsidRDefault="00093C79" w:rsidP="007B5851">
            <w:pPr>
              <w:spacing w:line="360" w:lineRule="auto"/>
              <w:jc w:val="both"/>
              <w:rPr>
                <w:rFonts w:cs="Times New Roman"/>
                <w:sz w:val="28"/>
                <w:szCs w:val="28"/>
              </w:rPr>
            </w:pPr>
            <w:r w:rsidRPr="007B5851">
              <w:rPr>
                <w:rFonts w:cs="Times New Roman"/>
                <w:sz w:val="28"/>
                <w:szCs w:val="28"/>
              </w:rPr>
              <w:t>Dung dịch rửa tay</w:t>
            </w:r>
          </w:p>
        </w:tc>
      </w:tr>
      <w:tr w:rsidR="0023479E" w:rsidRPr="007B5851" w:rsidTr="00093C79">
        <w:tc>
          <w:tcPr>
            <w:tcW w:w="740" w:type="dxa"/>
            <w:tcBorders>
              <w:top w:val="nil"/>
              <w:left w:val="single" w:sz="8" w:space="0" w:color="auto"/>
              <w:bottom w:val="single" w:sz="8" w:space="0" w:color="auto"/>
              <w:right w:val="single" w:sz="8" w:space="0" w:color="auto"/>
            </w:tcBorders>
            <w:shd w:val="clear" w:color="auto" w:fill="auto"/>
            <w:vAlign w:val="bottom"/>
          </w:tcPr>
          <w:p w:rsidR="00093C79" w:rsidRPr="007B5851" w:rsidRDefault="00093C79" w:rsidP="007B5851">
            <w:pPr>
              <w:spacing w:line="360" w:lineRule="auto"/>
              <w:jc w:val="both"/>
              <w:rPr>
                <w:rFonts w:cs="Times New Roman"/>
                <w:w w:val="99"/>
                <w:sz w:val="28"/>
                <w:szCs w:val="28"/>
              </w:rPr>
            </w:pPr>
            <w:r w:rsidRPr="007B5851">
              <w:rPr>
                <w:rFonts w:cs="Times New Roman"/>
                <w:w w:val="99"/>
                <w:sz w:val="28"/>
                <w:szCs w:val="28"/>
              </w:rPr>
              <w:t>7</w:t>
            </w:r>
          </w:p>
        </w:tc>
        <w:tc>
          <w:tcPr>
            <w:tcW w:w="4387" w:type="dxa"/>
            <w:tcBorders>
              <w:top w:val="nil"/>
              <w:left w:val="nil"/>
              <w:bottom w:val="single" w:sz="8" w:space="0" w:color="auto"/>
              <w:right w:val="single" w:sz="8" w:space="0" w:color="auto"/>
            </w:tcBorders>
            <w:shd w:val="clear" w:color="auto" w:fill="auto"/>
            <w:vAlign w:val="bottom"/>
          </w:tcPr>
          <w:p w:rsidR="00093C79" w:rsidRPr="007B5851" w:rsidRDefault="00093C79" w:rsidP="007B5851">
            <w:pPr>
              <w:spacing w:line="360" w:lineRule="auto"/>
              <w:jc w:val="both"/>
              <w:rPr>
                <w:rFonts w:cs="Times New Roman"/>
                <w:sz w:val="28"/>
                <w:szCs w:val="28"/>
              </w:rPr>
            </w:pPr>
            <w:r w:rsidRPr="007B5851">
              <w:rPr>
                <w:rFonts w:cs="Times New Roman"/>
                <w:sz w:val="28"/>
                <w:szCs w:val="28"/>
              </w:rPr>
              <w:t xml:space="preserve">Khay lạnh </w:t>
            </w:r>
          </w:p>
        </w:tc>
        <w:tc>
          <w:tcPr>
            <w:tcW w:w="814" w:type="dxa"/>
            <w:tcBorders>
              <w:top w:val="nil"/>
              <w:left w:val="single" w:sz="8" w:space="0" w:color="auto"/>
              <w:bottom w:val="single" w:sz="8" w:space="0" w:color="auto"/>
              <w:right w:val="single" w:sz="8" w:space="0" w:color="auto"/>
            </w:tcBorders>
            <w:shd w:val="clear" w:color="auto" w:fill="auto"/>
            <w:vAlign w:val="bottom"/>
          </w:tcPr>
          <w:p w:rsidR="00093C79" w:rsidRPr="007B5851" w:rsidRDefault="00093C79" w:rsidP="007B5851">
            <w:pPr>
              <w:spacing w:line="360" w:lineRule="auto"/>
              <w:jc w:val="both"/>
              <w:rPr>
                <w:rFonts w:cs="Times New Roman"/>
                <w:w w:val="99"/>
                <w:sz w:val="28"/>
                <w:szCs w:val="28"/>
              </w:rPr>
            </w:pPr>
            <w:r w:rsidRPr="007B5851">
              <w:rPr>
                <w:rFonts w:cs="Times New Roman"/>
                <w:w w:val="99"/>
                <w:sz w:val="28"/>
                <w:szCs w:val="28"/>
              </w:rPr>
              <w:t>16</w:t>
            </w:r>
          </w:p>
        </w:tc>
        <w:tc>
          <w:tcPr>
            <w:tcW w:w="2985" w:type="dxa"/>
            <w:tcBorders>
              <w:top w:val="nil"/>
              <w:left w:val="nil"/>
              <w:bottom w:val="single" w:sz="8" w:space="0" w:color="auto"/>
              <w:right w:val="single" w:sz="8" w:space="0" w:color="auto"/>
            </w:tcBorders>
            <w:shd w:val="clear" w:color="auto" w:fill="auto"/>
            <w:vAlign w:val="bottom"/>
          </w:tcPr>
          <w:p w:rsidR="00093C79" w:rsidRPr="007B5851" w:rsidRDefault="00093C79" w:rsidP="007B5851">
            <w:pPr>
              <w:spacing w:line="360" w:lineRule="auto"/>
              <w:jc w:val="both"/>
              <w:rPr>
                <w:rFonts w:cs="Times New Roman"/>
                <w:sz w:val="28"/>
                <w:szCs w:val="28"/>
              </w:rPr>
            </w:pPr>
            <w:r w:rsidRPr="007B5851">
              <w:rPr>
                <w:rFonts w:cs="Times New Roman"/>
                <w:sz w:val="28"/>
                <w:szCs w:val="28"/>
              </w:rPr>
              <w:t>Dung dịch sát khuẩn tay nhanh</w:t>
            </w:r>
          </w:p>
        </w:tc>
      </w:tr>
      <w:tr w:rsidR="0023479E" w:rsidRPr="007B5851" w:rsidTr="00093C79">
        <w:tc>
          <w:tcPr>
            <w:tcW w:w="740" w:type="dxa"/>
            <w:tcBorders>
              <w:top w:val="nil"/>
              <w:left w:val="single" w:sz="8" w:space="0" w:color="auto"/>
              <w:bottom w:val="single" w:sz="8" w:space="0" w:color="auto"/>
              <w:right w:val="single" w:sz="8" w:space="0" w:color="auto"/>
            </w:tcBorders>
            <w:shd w:val="clear" w:color="auto" w:fill="auto"/>
            <w:vAlign w:val="bottom"/>
          </w:tcPr>
          <w:p w:rsidR="00093C79" w:rsidRPr="007B5851" w:rsidRDefault="00093C79" w:rsidP="007B5851">
            <w:pPr>
              <w:spacing w:line="360" w:lineRule="auto"/>
              <w:jc w:val="both"/>
              <w:rPr>
                <w:rFonts w:cs="Times New Roman"/>
                <w:w w:val="99"/>
                <w:sz w:val="28"/>
                <w:szCs w:val="28"/>
              </w:rPr>
            </w:pPr>
            <w:r w:rsidRPr="007B5851">
              <w:rPr>
                <w:rFonts w:cs="Times New Roman"/>
                <w:w w:val="99"/>
                <w:sz w:val="28"/>
                <w:szCs w:val="28"/>
              </w:rPr>
              <w:t>8</w:t>
            </w:r>
          </w:p>
        </w:tc>
        <w:tc>
          <w:tcPr>
            <w:tcW w:w="4387" w:type="dxa"/>
            <w:tcBorders>
              <w:top w:val="nil"/>
              <w:left w:val="nil"/>
              <w:bottom w:val="single" w:sz="8" w:space="0" w:color="auto"/>
              <w:right w:val="single" w:sz="8" w:space="0" w:color="auto"/>
            </w:tcBorders>
            <w:shd w:val="clear" w:color="auto" w:fill="auto"/>
            <w:vAlign w:val="bottom"/>
          </w:tcPr>
          <w:p w:rsidR="00093C79" w:rsidRPr="007B5851" w:rsidRDefault="00093C79" w:rsidP="007B5851">
            <w:pPr>
              <w:spacing w:line="360" w:lineRule="auto"/>
              <w:jc w:val="both"/>
              <w:rPr>
                <w:rFonts w:cs="Times New Roman"/>
                <w:sz w:val="28"/>
                <w:szCs w:val="28"/>
              </w:rPr>
            </w:pPr>
            <w:r w:rsidRPr="007B5851">
              <w:rPr>
                <w:rFonts w:cs="Times New Roman"/>
                <w:sz w:val="28"/>
                <w:szCs w:val="28"/>
              </w:rPr>
              <w:t>Hộp vân chuyển bệnh phẩm</w:t>
            </w:r>
          </w:p>
        </w:tc>
        <w:tc>
          <w:tcPr>
            <w:tcW w:w="814" w:type="dxa"/>
            <w:tcBorders>
              <w:top w:val="nil"/>
              <w:left w:val="single" w:sz="8" w:space="0" w:color="auto"/>
              <w:bottom w:val="single" w:sz="8" w:space="0" w:color="auto"/>
              <w:right w:val="single" w:sz="8" w:space="0" w:color="auto"/>
            </w:tcBorders>
            <w:shd w:val="clear" w:color="auto" w:fill="auto"/>
            <w:vAlign w:val="bottom"/>
          </w:tcPr>
          <w:p w:rsidR="00093C79" w:rsidRPr="007B5851" w:rsidRDefault="00093C79" w:rsidP="007B5851">
            <w:pPr>
              <w:spacing w:line="360" w:lineRule="auto"/>
              <w:jc w:val="both"/>
              <w:rPr>
                <w:rFonts w:cs="Times New Roman"/>
                <w:w w:val="99"/>
                <w:sz w:val="28"/>
                <w:szCs w:val="28"/>
              </w:rPr>
            </w:pPr>
            <w:r w:rsidRPr="007B5851">
              <w:rPr>
                <w:rFonts w:cs="Times New Roman"/>
                <w:w w:val="99"/>
                <w:sz w:val="28"/>
                <w:szCs w:val="28"/>
              </w:rPr>
              <w:t>17</w:t>
            </w:r>
          </w:p>
        </w:tc>
        <w:tc>
          <w:tcPr>
            <w:tcW w:w="2985" w:type="dxa"/>
            <w:tcBorders>
              <w:top w:val="nil"/>
              <w:left w:val="nil"/>
              <w:bottom w:val="single" w:sz="8" w:space="0" w:color="auto"/>
              <w:right w:val="single" w:sz="8" w:space="0" w:color="auto"/>
            </w:tcBorders>
            <w:shd w:val="clear" w:color="auto" w:fill="auto"/>
            <w:vAlign w:val="bottom"/>
          </w:tcPr>
          <w:p w:rsidR="00093C79" w:rsidRPr="007B5851" w:rsidRDefault="00093C79" w:rsidP="007B5851">
            <w:pPr>
              <w:spacing w:line="360" w:lineRule="auto"/>
              <w:jc w:val="both"/>
              <w:rPr>
                <w:rFonts w:cs="Times New Roman"/>
                <w:sz w:val="28"/>
                <w:szCs w:val="28"/>
              </w:rPr>
            </w:pPr>
            <w:r w:rsidRPr="007B5851">
              <w:rPr>
                <w:rFonts w:cs="Times New Roman"/>
                <w:sz w:val="28"/>
                <w:szCs w:val="28"/>
              </w:rPr>
              <w:t>Dung dịch khủ trùng</w:t>
            </w:r>
          </w:p>
        </w:tc>
      </w:tr>
      <w:tr w:rsidR="0023479E" w:rsidRPr="007B5851" w:rsidTr="00093C79">
        <w:tc>
          <w:tcPr>
            <w:tcW w:w="740" w:type="dxa"/>
            <w:tcBorders>
              <w:top w:val="nil"/>
              <w:left w:val="single" w:sz="8" w:space="0" w:color="auto"/>
              <w:bottom w:val="single" w:sz="8" w:space="0" w:color="auto"/>
              <w:right w:val="single" w:sz="8" w:space="0" w:color="auto"/>
            </w:tcBorders>
            <w:shd w:val="clear" w:color="auto" w:fill="auto"/>
            <w:vAlign w:val="bottom"/>
          </w:tcPr>
          <w:p w:rsidR="00093C79" w:rsidRPr="007B5851" w:rsidRDefault="00093C79" w:rsidP="007B5851">
            <w:pPr>
              <w:spacing w:line="360" w:lineRule="auto"/>
              <w:jc w:val="both"/>
              <w:rPr>
                <w:rFonts w:cs="Times New Roman"/>
                <w:w w:val="99"/>
                <w:sz w:val="28"/>
                <w:szCs w:val="28"/>
              </w:rPr>
            </w:pPr>
            <w:r w:rsidRPr="007B5851">
              <w:rPr>
                <w:rFonts w:cs="Times New Roman"/>
                <w:w w:val="99"/>
                <w:sz w:val="28"/>
                <w:szCs w:val="28"/>
              </w:rPr>
              <w:t>9</w:t>
            </w:r>
          </w:p>
        </w:tc>
        <w:tc>
          <w:tcPr>
            <w:tcW w:w="4387" w:type="dxa"/>
            <w:tcBorders>
              <w:top w:val="nil"/>
              <w:left w:val="nil"/>
              <w:bottom w:val="single" w:sz="8" w:space="0" w:color="auto"/>
              <w:right w:val="single" w:sz="8" w:space="0" w:color="auto"/>
            </w:tcBorders>
            <w:shd w:val="clear" w:color="auto" w:fill="auto"/>
            <w:vAlign w:val="bottom"/>
          </w:tcPr>
          <w:p w:rsidR="00093C79" w:rsidRPr="007B5851" w:rsidRDefault="00093C79" w:rsidP="007B5851">
            <w:pPr>
              <w:spacing w:line="360" w:lineRule="auto"/>
              <w:jc w:val="both"/>
              <w:rPr>
                <w:rFonts w:cs="Times New Roman"/>
                <w:sz w:val="28"/>
                <w:szCs w:val="28"/>
              </w:rPr>
            </w:pPr>
            <w:r w:rsidRPr="007B5851">
              <w:rPr>
                <w:rFonts w:cs="Times New Roman"/>
                <w:sz w:val="28"/>
                <w:szCs w:val="28"/>
              </w:rPr>
              <w:t>Giấy thấm</w:t>
            </w:r>
          </w:p>
        </w:tc>
        <w:tc>
          <w:tcPr>
            <w:tcW w:w="814" w:type="dxa"/>
            <w:tcBorders>
              <w:top w:val="nil"/>
              <w:left w:val="single" w:sz="8" w:space="0" w:color="auto"/>
              <w:bottom w:val="single" w:sz="8" w:space="0" w:color="auto"/>
              <w:right w:val="single" w:sz="8" w:space="0" w:color="auto"/>
            </w:tcBorders>
            <w:shd w:val="clear" w:color="auto" w:fill="auto"/>
            <w:vAlign w:val="bottom"/>
          </w:tcPr>
          <w:p w:rsidR="00093C79" w:rsidRPr="007B5851" w:rsidRDefault="00093C79" w:rsidP="007B5851">
            <w:pPr>
              <w:spacing w:line="360" w:lineRule="auto"/>
              <w:jc w:val="both"/>
              <w:rPr>
                <w:rFonts w:cs="Times New Roman"/>
                <w:w w:val="99"/>
                <w:sz w:val="28"/>
                <w:szCs w:val="28"/>
              </w:rPr>
            </w:pPr>
          </w:p>
        </w:tc>
        <w:tc>
          <w:tcPr>
            <w:tcW w:w="2985" w:type="dxa"/>
            <w:tcBorders>
              <w:top w:val="nil"/>
              <w:left w:val="nil"/>
              <w:bottom w:val="single" w:sz="8" w:space="0" w:color="auto"/>
              <w:right w:val="single" w:sz="8" w:space="0" w:color="auto"/>
            </w:tcBorders>
            <w:shd w:val="clear" w:color="auto" w:fill="auto"/>
            <w:vAlign w:val="bottom"/>
          </w:tcPr>
          <w:p w:rsidR="00093C79" w:rsidRPr="007B5851" w:rsidRDefault="00093C79" w:rsidP="007B5851">
            <w:pPr>
              <w:spacing w:line="360" w:lineRule="auto"/>
              <w:jc w:val="both"/>
              <w:rPr>
                <w:rFonts w:cs="Times New Roman"/>
                <w:sz w:val="28"/>
                <w:szCs w:val="28"/>
              </w:rPr>
            </w:pPr>
          </w:p>
        </w:tc>
      </w:tr>
    </w:tbl>
    <w:p w:rsidR="00093C79" w:rsidRPr="007B5851" w:rsidRDefault="00093C79" w:rsidP="007B5851">
      <w:pPr>
        <w:spacing w:line="360" w:lineRule="auto"/>
        <w:jc w:val="both"/>
        <w:rPr>
          <w:rFonts w:cs="Times New Roman"/>
          <w:sz w:val="28"/>
          <w:szCs w:val="28"/>
        </w:rPr>
      </w:pPr>
      <w:r w:rsidRPr="007B5851">
        <w:rPr>
          <w:rFonts w:cs="Times New Roman"/>
          <w:sz w:val="28"/>
          <w:szCs w:val="28"/>
        </w:rPr>
        <w:t xml:space="preserve">6.2.2. Hóa chất/sinh phẩm: </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 Sinh phẩm chuẩn đoán</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 Kít tách DNA</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 Primer 1, Primer 2</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 Ethanol BDH</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 Water - DEPC Treated</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 Thạch</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 Ladder</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 Blue Juice Gel loading dye</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 Ethidium Bromide</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 TAE Buffer</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6.2.3. Mẫu bệnh phẩm:</w:t>
      </w:r>
    </w:p>
    <w:p w:rsidR="00093C79" w:rsidRPr="007B5851" w:rsidRDefault="00093C79" w:rsidP="007B5851">
      <w:pPr>
        <w:spacing w:line="360" w:lineRule="auto"/>
        <w:jc w:val="both"/>
        <w:rPr>
          <w:rFonts w:cs="Times New Roman"/>
          <w:b/>
          <w:sz w:val="28"/>
          <w:szCs w:val="28"/>
        </w:rPr>
      </w:pPr>
      <w:r w:rsidRPr="007B5851">
        <w:rPr>
          <w:rFonts w:cs="Times New Roman"/>
          <w:sz w:val="28"/>
          <w:szCs w:val="28"/>
        </w:rPr>
        <w:t xml:space="preserve">- Bệnh phẩm là phết cổ tử cung theo hướng dẫn trong sổ tay khách hàng (VS-STDV.1.0). </w:t>
      </w:r>
    </w:p>
    <w:p w:rsidR="00093C79" w:rsidRPr="007B5851" w:rsidRDefault="00093C79" w:rsidP="007B5851">
      <w:pPr>
        <w:spacing w:line="360" w:lineRule="auto"/>
        <w:jc w:val="both"/>
        <w:rPr>
          <w:rFonts w:cs="Times New Roman"/>
          <w:b/>
          <w:sz w:val="28"/>
          <w:szCs w:val="28"/>
        </w:rPr>
      </w:pPr>
      <w:r w:rsidRPr="007B5851">
        <w:rPr>
          <w:rFonts w:cs="Times New Roman"/>
          <w:sz w:val="28"/>
          <w:szCs w:val="28"/>
        </w:rPr>
        <w:t>- Bệnh phẩm sau khi lấy phải gửi ngay đến phòng xét nghiệm tốt nhất là trong vòng 2 giờ.</w:t>
      </w:r>
    </w:p>
    <w:p w:rsidR="00093C79" w:rsidRPr="007B5851" w:rsidRDefault="00093C79" w:rsidP="007B5851">
      <w:pPr>
        <w:spacing w:line="360" w:lineRule="auto"/>
        <w:jc w:val="both"/>
        <w:rPr>
          <w:rFonts w:cs="Times New Roman"/>
          <w:b/>
          <w:sz w:val="28"/>
          <w:szCs w:val="28"/>
          <w:lang w:val="en-GB"/>
        </w:rPr>
      </w:pPr>
      <w:r w:rsidRPr="007B5851">
        <w:rPr>
          <w:rFonts w:cs="Times New Roman"/>
          <w:b/>
          <w:sz w:val="28"/>
          <w:szCs w:val="28"/>
          <w:lang w:val="en-GB"/>
        </w:rPr>
        <w:t xml:space="preserve">7. Kiểm tra chất lượng </w:t>
      </w:r>
    </w:p>
    <w:p w:rsidR="00093C79" w:rsidRPr="007B5851" w:rsidRDefault="00093C79" w:rsidP="007B5851">
      <w:pPr>
        <w:spacing w:line="360" w:lineRule="auto"/>
        <w:jc w:val="both"/>
        <w:rPr>
          <w:rFonts w:cs="Times New Roman"/>
          <w:sz w:val="28"/>
          <w:szCs w:val="28"/>
        </w:rPr>
      </w:pPr>
      <w:r w:rsidRPr="007B5851">
        <w:rPr>
          <w:rFonts w:cs="Times New Roman"/>
          <w:sz w:val="28"/>
          <w:szCs w:val="28"/>
        </w:rPr>
        <w:lastRenderedPageBreak/>
        <w:t>Sản phẩm PCR phải có một băng đặc hiệu duy nhất, rõ nét và không bị đứt gẫy và có kích thước tương ứng với thang DNA chuẩn.</w:t>
      </w:r>
    </w:p>
    <w:p w:rsidR="00093C79" w:rsidRPr="007B5851" w:rsidRDefault="00093C79" w:rsidP="007B5851">
      <w:pPr>
        <w:spacing w:line="360" w:lineRule="auto"/>
        <w:jc w:val="both"/>
        <w:rPr>
          <w:rFonts w:cs="Times New Roman"/>
          <w:b/>
          <w:sz w:val="28"/>
          <w:szCs w:val="28"/>
          <w:lang w:val="en-GB"/>
        </w:rPr>
      </w:pPr>
      <w:r w:rsidRPr="007B5851">
        <w:rPr>
          <w:rFonts w:cs="Times New Roman"/>
          <w:b/>
          <w:sz w:val="28"/>
          <w:szCs w:val="28"/>
          <w:lang w:val="en-GB"/>
        </w:rPr>
        <w:t>8. An toàn</w:t>
      </w:r>
    </w:p>
    <w:p w:rsidR="00093C79" w:rsidRPr="007B5851" w:rsidRDefault="00093C79" w:rsidP="007B5851">
      <w:pPr>
        <w:spacing w:line="360" w:lineRule="auto"/>
        <w:jc w:val="both"/>
        <w:rPr>
          <w:rFonts w:cs="Times New Roman"/>
          <w:sz w:val="28"/>
          <w:szCs w:val="28"/>
        </w:rPr>
      </w:pPr>
      <w:r w:rsidRPr="007B5851">
        <w:rPr>
          <w:rFonts w:cs="Times New Roman"/>
          <w:bCs/>
          <w:sz w:val="28"/>
          <w:szCs w:val="28"/>
          <w:lang w:bidi="th-TH"/>
        </w:rPr>
        <w:t xml:space="preserve">- </w:t>
      </w:r>
      <w:r w:rsidRPr="007B5851">
        <w:rPr>
          <w:rFonts w:cs="Times New Roman"/>
          <w:bCs/>
          <w:sz w:val="28"/>
          <w:szCs w:val="28"/>
          <w:lang w:val="vi-VN" w:bidi="th-TH"/>
        </w:rPr>
        <w:t>Áp dụng các biện pháp an toàn chung khi xử lý mẫu và thực hiện xét nghiệm theo quy trình về an toàn xét nghiệm mã số VS</w:t>
      </w:r>
      <w:r w:rsidRPr="007B5851">
        <w:rPr>
          <w:rFonts w:cs="Times New Roman"/>
          <w:bCs/>
          <w:sz w:val="28"/>
          <w:szCs w:val="28"/>
          <w:lang w:bidi="th-TH"/>
        </w:rPr>
        <w:t>-STAT.</w:t>
      </w:r>
      <w:r w:rsidRPr="007B5851">
        <w:rPr>
          <w:rFonts w:cs="Times New Roman"/>
          <w:bCs/>
          <w:sz w:val="28"/>
          <w:szCs w:val="28"/>
          <w:lang w:val="vi-VN" w:bidi="th-TH"/>
        </w:rPr>
        <w:t>1</w:t>
      </w:r>
      <w:r w:rsidRPr="007B5851">
        <w:rPr>
          <w:rFonts w:cs="Times New Roman"/>
          <w:bCs/>
          <w:sz w:val="28"/>
          <w:szCs w:val="28"/>
          <w:lang w:bidi="th-TH"/>
        </w:rPr>
        <w:t>.</w:t>
      </w:r>
      <w:r w:rsidRPr="007B5851">
        <w:rPr>
          <w:rFonts w:cs="Times New Roman"/>
          <w:bCs/>
          <w:sz w:val="28"/>
          <w:szCs w:val="28"/>
          <w:lang w:val="vi-VN" w:bidi="th-TH"/>
        </w:rPr>
        <w:t>0</w:t>
      </w:r>
      <w:r w:rsidRPr="007B5851">
        <w:rPr>
          <w:rFonts w:cs="Times New Roman"/>
          <w:bCs/>
          <w:sz w:val="28"/>
          <w:szCs w:val="28"/>
          <w:lang w:bidi="th-TH"/>
        </w:rPr>
        <w:t>.</w:t>
      </w:r>
    </w:p>
    <w:p w:rsidR="00093C79" w:rsidRPr="007B5851" w:rsidRDefault="00093C79" w:rsidP="007B5851">
      <w:pPr>
        <w:spacing w:line="360" w:lineRule="auto"/>
        <w:jc w:val="both"/>
        <w:rPr>
          <w:rFonts w:cs="Times New Roman"/>
          <w:sz w:val="28"/>
          <w:szCs w:val="28"/>
          <w:lang w:val="fr-FR"/>
        </w:rPr>
      </w:pPr>
      <w:r w:rsidRPr="007B5851">
        <w:rPr>
          <w:rFonts w:cs="Times New Roman"/>
          <w:sz w:val="28"/>
          <w:szCs w:val="28"/>
          <w:lang w:val="fr-FR"/>
        </w:rPr>
        <w:t>- Sử dụng bảo hộ lao động khi tiếp xúc với bệnh phẩm.</w:t>
      </w:r>
    </w:p>
    <w:p w:rsidR="00093C79" w:rsidRPr="007B5851" w:rsidRDefault="00093C79" w:rsidP="007B5851">
      <w:pPr>
        <w:spacing w:line="360" w:lineRule="auto"/>
        <w:jc w:val="both"/>
        <w:rPr>
          <w:rFonts w:cs="Times New Roman"/>
          <w:sz w:val="28"/>
          <w:szCs w:val="28"/>
          <w:lang w:val="fr-FR"/>
        </w:rPr>
      </w:pPr>
      <w:r w:rsidRPr="007B5851">
        <w:rPr>
          <w:rFonts w:cs="Times New Roman"/>
          <w:sz w:val="28"/>
          <w:szCs w:val="28"/>
          <w:lang w:val="fr-FR"/>
        </w:rPr>
        <w:t>- Thu gom, xử lý rác thải theo Thông tư 58/TT-BYTTNMT,</w:t>
      </w:r>
      <w:r w:rsidRPr="007B5851">
        <w:rPr>
          <w:rFonts w:cs="Times New Roman"/>
          <w:sz w:val="28"/>
          <w:szCs w:val="28"/>
        </w:rPr>
        <w:t xml:space="preserve"> </w:t>
      </w:r>
      <w:r w:rsidRPr="007B5851">
        <w:rPr>
          <w:rFonts w:cs="Times New Roman"/>
          <w:sz w:val="28"/>
          <w:szCs w:val="28"/>
          <w:lang w:val="fr-FR"/>
        </w:rPr>
        <w:t>không để phát tán các vi khuẩn</w:t>
      </w:r>
      <w:r w:rsidRPr="007B5851">
        <w:rPr>
          <w:rFonts w:cs="Times New Roman"/>
          <w:sz w:val="28"/>
          <w:szCs w:val="28"/>
        </w:rPr>
        <w:t>, virus</w:t>
      </w:r>
      <w:r w:rsidRPr="007B5851">
        <w:rPr>
          <w:rFonts w:cs="Times New Roman"/>
          <w:sz w:val="28"/>
          <w:szCs w:val="28"/>
          <w:lang w:val="fr-FR"/>
        </w:rPr>
        <w:t xml:space="preserve"> độc hại ra môi trường xung quanh.</w:t>
      </w:r>
    </w:p>
    <w:p w:rsidR="00093C79" w:rsidRPr="007B5851" w:rsidRDefault="00093C79" w:rsidP="007B5851">
      <w:pPr>
        <w:spacing w:line="360" w:lineRule="auto"/>
        <w:jc w:val="both"/>
        <w:rPr>
          <w:rFonts w:cs="Times New Roman"/>
          <w:b/>
          <w:sz w:val="28"/>
          <w:szCs w:val="28"/>
          <w:lang w:val="vi-VN"/>
        </w:rPr>
      </w:pPr>
      <w:r w:rsidRPr="007B5851">
        <w:rPr>
          <w:rFonts w:cs="Times New Roman"/>
          <w:b/>
          <w:sz w:val="28"/>
          <w:szCs w:val="28"/>
        </w:rPr>
        <w:t>9. Nội dung thực hiện</w:t>
      </w:r>
    </w:p>
    <w:p w:rsidR="00093C79" w:rsidRPr="007B5851" w:rsidRDefault="00093C79" w:rsidP="007B5851">
      <w:pPr>
        <w:spacing w:line="360" w:lineRule="auto"/>
        <w:jc w:val="both"/>
        <w:rPr>
          <w:rFonts w:cs="Times New Roman"/>
          <w:sz w:val="28"/>
          <w:szCs w:val="28"/>
          <w:lang w:val="fr-FR"/>
        </w:rPr>
      </w:pPr>
      <w:r w:rsidRPr="007B5851">
        <w:rPr>
          <w:rFonts w:cs="Times New Roman"/>
          <w:sz w:val="28"/>
          <w:szCs w:val="28"/>
          <w:lang w:val="fr-FR"/>
        </w:rPr>
        <w:t xml:space="preserve">9.1. Chuẩn bị </w:t>
      </w:r>
    </w:p>
    <w:p w:rsidR="00093C79" w:rsidRPr="007B5851" w:rsidRDefault="00093C79" w:rsidP="007B5851">
      <w:pPr>
        <w:spacing w:line="360" w:lineRule="auto"/>
        <w:jc w:val="both"/>
        <w:rPr>
          <w:rFonts w:cs="Times New Roman"/>
          <w:sz w:val="28"/>
          <w:szCs w:val="28"/>
          <w:lang w:val="fr-FR"/>
        </w:rPr>
      </w:pPr>
      <w:r w:rsidRPr="007B5851">
        <w:rPr>
          <w:rFonts w:cs="Times New Roman"/>
          <w:sz w:val="28"/>
          <w:szCs w:val="28"/>
          <w:lang w:val="fr-FR"/>
        </w:rPr>
        <w:t>- Chuẩn bị tủ ATSH theo quy trình vận hành tủ ATSH mã số VS-HDTB.07.</w:t>
      </w:r>
    </w:p>
    <w:p w:rsidR="00093C79" w:rsidRPr="007B5851" w:rsidRDefault="00093C79" w:rsidP="007B5851">
      <w:pPr>
        <w:spacing w:line="360" w:lineRule="auto"/>
        <w:jc w:val="both"/>
        <w:rPr>
          <w:rFonts w:cs="Times New Roman"/>
          <w:b/>
          <w:i/>
          <w:sz w:val="28"/>
          <w:szCs w:val="28"/>
          <w:lang w:val="fr-FR"/>
        </w:rPr>
      </w:pPr>
      <w:r w:rsidRPr="007B5851">
        <w:rPr>
          <w:rFonts w:cs="Times New Roman"/>
          <w:sz w:val="28"/>
          <w:szCs w:val="28"/>
          <w:lang w:val="fr-FR"/>
        </w:rPr>
        <w:t>- Chuẩn bị kít tách theo hướng dẫn sử dụng của nhà cung cấp.</w:t>
      </w:r>
    </w:p>
    <w:p w:rsidR="00093C79" w:rsidRPr="007B5851" w:rsidRDefault="00093C79" w:rsidP="007B5851">
      <w:pPr>
        <w:spacing w:line="360" w:lineRule="auto"/>
        <w:jc w:val="both"/>
        <w:rPr>
          <w:rFonts w:cs="Times New Roman"/>
          <w:sz w:val="28"/>
          <w:szCs w:val="28"/>
          <w:lang w:val="fr-FR"/>
        </w:rPr>
      </w:pPr>
      <w:r w:rsidRPr="007B5851">
        <w:rPr>
          <w:rFonts w:cs="Times New Roman"/>
          <w:sz w:val="28"/>
          <w:szCs w:val="28"/>
          <w:lang w:val="fr-FR"/>
        </w:rPr>
        <w:t>9.2. Các bước thực hiện:</w:t>
      </w:r>
    </w:p>
    <w:p w:rsidR="00093C79" w:rsidRPr="007B5851" w:rsidRDefault="00093C79" w:rsidP="007B5851">
      <w:pPr>
        <w:spacing w:line="360" w:lineRule="auto"/>
        <w:jc w:val="both"/>
        <w:rPr>
          <w:rFonts w:cs="Times New Roman"/>
          <w:sz w:val="28"/>
          <w:szCs w:val="28"/>
          <w:lang w:val="fr-FR"/>
        </w:rPr>
      </w:pPr>
      <w:r w:rsidRPr="007B5851">
        <w:rPr>
          <w:rFonts w:cs="Times New Roman"/>
          <w:sz w:val="28"/>
          <w:szCs w:val="28"/>
          <w:lang w:val="fr-FR"/>
        </w:rPr>
        <w:t>9.2.1 Thu nhận và xử lý mẫu</w:t>
      </w:r>
    </w:p>
    <w:p w:rsidR="00093C79" w:rsidRPr="007B5851" w:rsidRDefault="00093C79" w:rsidP="007B5851">
      <w:pPr>
        <w:spacing w:line="360" w:lineRule="auto"/>
        <w:jc w:val="both"/>
        <w:rPr>
          <w:rFonts w:cs="Times New Roman"/>
          <w:sz w:val="28"/>
          <w:szCs w:val="28"/>
          <w:lang w:val="fr-FR"/>
        </w:rPr>
      </w:pPr>
      <w:r w:rsidRPr="007B5851">
        <w:rPr>
          <w:rFonts w:cs="Times New Roman"/>
          <w:sz w:val="28"/>
          <w:szCs w:val="28"/>
          <w:lang w:val="fr-FR"/>
        </w:rPr>
        <w:t>- Mẫu bệnh phẩm được nhận phải đúng tên, tuổi, giới trên phiếu chỉ định xét nghiệm.</w:t>
      </w:r>
    </w:p>
    <w:p w:rsidR="00093C79" w:rsidRPr="007B5851" w:rsidRDefault="00093C79" w:rsidP="007B5851">
      <w:pPr>
        <w:spacing w:line="360" w:lineRule="auto"/>
        <w:jc w:val="both"/>
        <w:rPr>
          <w:rFonts w:cs="Times New Roman"/>
          <w:sz w:val="28"/>
          <w:szCs w:val="28"/>
          <w:lang w:val="fr-FR"/>
        </w:rPr>
      </w:pPr>
      <w:r w:rsidRPr="007B5851">
        <w:rPr>
          <w:rFonts w:cs="Times New Roman"/>
          <w:sz w:val="28"/>
          <w:szCs w:val="28"/>
          <w:lang w:val="fr-FR"/>
        </w:rPr>
        <w:t>- Các mẫu bệnh phẩm được xử lý đồng nhất trước khi tách DNA (nếu cần).</w:t>
      </w:r>
    </w:p>
    <w:p w:rsidR="00093C79" w:rsidRPr="007B5851" w:rsidRDefault="00093C79" w:rsidP="007B5851">
      <w:pPr>
        <w:spacing w:line="360" w:lineRule="auto"/>
        <w:jc w:val="both"/>
        <w:rPr>
          <w:rFonts w:cs="Times New Roman"/>
          <w:sz w:val="28"/>
          <w:szCs w:val="28"/>
          <w:lang w:val="fr-FR"/>
        </w:rPr>
      </w:pPr>
      <w:r w:rsidRPr="007B5851">
        <w:rPr>
          <w:rFonts w:cs="Times New Roman"/>
          <w:sz w:val="28"/>
          <w:szCs w:val="28"/>
          <w:lang w:val="fr-FR"/>
        </w:rPr>
        <w:t>9.2.2 Tách DNA : Sử dụng bộ sinh phẩm của Roche.</w:t>
      </w:r>
    </w:p>
    <w:p w:rsidR="00093C79" w:rsidRPr="007B5851" w:rsidRDefault="00093C79" w:rsidP="007B5851">
      <w:pPr>
        <w:spacing w:line="360" w:lineRule="auto"/>
        <w:jc w:val="both"/>
        <w:rPr>
          <w:rFonts w:cs="Times New Roman"/>
          <w:bCs/>
          <w:iCs/>
          <w:sz w:val="28"/>
          <w:szCs w:val="28"/>
        </w:rPr>
      </w:pPr>
      <w:r w:rsidRPr="007B5851">
        <w:rPr>
          <w:rFonts w:cs="Times New Roman"/>
          <w:bCs/>
          <w:iCs/>
          <w:sz w:val="28"/>
          <w:szCs w:val="28"/>
        </w:rPr>
        <w:t>9.2.3 Pha hỗn hợp phản ứng PCR</w:t>
      </w:r>
    </w:p>
    <w:p w:rsidR="00093C79" w:rsidRPr="007B5851" w:rsidRDefault="00093C79" w:rsidP="007B5851">
      <w:pPr>
        <w:spacing w:line="360" w:lineRule="auto"/>
        <w:jc w:val="both"/>
        <w:rPr>
          <w:rFonts w:cs="Times New Roman"/>
          <w:bCs/>
          <w:iCs/>
          <w:sz w:val="28"/>
          <w:szCs w:val="28"/>
        </w:rPr>
      </w:pPr>
      <w:r w:rsidRPr="007B5851">
        <w:rPr>
          <w:rFonts w:cs="Times New Roman"/>
          <w:bCs/>
          <w:iCs/>
          <w:sz w:val="28"/>
          <w:szCs w:val="28"/>
        </w:rPr>
        <w:t>9.2.4 Chạy phản ứng PCR</w:t>
      </w:r>
    </w:p>
    <w:p w:rsidR="00093C79" w:rsidRPr="007B5851" w:rsidRDefault="00093C79" w:rsidP="007B5851">
      <w:pPr>
        <w:spacing w:line="360" w:lineRule="auto"/>
        <w:jc w:val="both"/>
        <w:rPr>
          <w:rFonts w:cs="Times New Roman"/>
          <w:bCs/>
          <w:iCs/>
          <w:sz w:val="28"/>
          <w:szCs w:val="28"/>
        </w:rPr>
      </w:pPr>
      <w:r w:rsidRPr="007B5851">
        <w:rPr>
          <w:rFonts w:cs="Times New Roman"/>
          <w:bCs/>
          <w:iCs/>
          <w:sz w:val="28"/>
          <w:szCs w:val="28"/>
        </w:rPr>
        <w:t>9.2.5 Điện di sản phẩm PCR</w:t>
      </w:r>
    </w:p>
    <w:p w:rsidR="00093C79" w:rsidRPr="007B5851" w:rsidRDefault="00093C79" w:rsidP="007B5851">
      <w:pPr>
        <w:spacing w:line="360" w:lineRule="auto"/>
        <w:jc w:val="both"/>
        <w:rPr>
          <w:rFonts w:cs="Times New Roman"/>
          <w:bCs/>
          <w:iCs/>
          <w:sz w:val="28"/>
          <w:szCs w:val="28"/>
        </w:rPr>
      </w:pPr>
      <w:r w:rsidRPr="007B5851">
        <w:rPr>
          <w:rFonts w:cs="Times New Roman"/>
          <w:bCs/>
          <w:iCs/>
          <w:sz w:val="28"/>
          <w:szCs w:val="28"/>
        </w:rPr>
        <w:t>9.2.6 Đọc kết quả: Đối chiếu với thang mẫu</w:t>
      </w:r>
    </w:p>
    <w:p w:rsidR="00093C79" w:rsidRPr="007B5851" w:rsidRDefault="00093C79" w:rsidP="007B5851">
      <w:pPr>
        <w:spacing w:line="360" w:lineRule="auto"/>
        <w:jc w:val="both"/>
        <w:rPr>
          <w:rFonts w:cs="Times New Roman"/>
          <w:b/>
          <w:sz w:val="28"/>
          <w:szCs w:val="28"/>
          <w:lang w:val="fr-FR"/>
        </w:rPr>
      </w:pPr>
      <w:r w:rsidRPr="007B5851">
        <w:rPr>
          <w:rFonts w:cs="Times New Roman"/>
          <w:b/>
          <w:sz w:val="28"/>
          <w:szCs w:val="28"/>
        </w:rPr>
        <w:t>10. Diễn giải và báo cáo kết quả</w:t>
      </w:r>
    </w:p>
    <w:p w:rsidR="00093C79" w:rsidRPr="007B5851" w:rsidRDefault="00093C79" w:rsidP="007B5851">
      <w:pPr>
        <w:spacing w:line="360" w:lineRule="auto"/>
        <w:jc w:val="both"/>
        <w:rPr>
          <w:rFonts w:cs="Times New Roman"/>
          <w:bCs/>
          <w:iCs/>
          <w:sz w:val="28"/>
          <w:szCs w:val="28"/>
        </w:rPr>
      </w:pPr>
      <w:r w:rsidRPr="007B5851">
        <w:rPr>
          <w:rFonts w:cs="Times New Roman"/>
          <w:bCs/>
          <w:iCs/>
          <w:sz w:val="28"/>
          <w:szCs w:val="28"/>
        </w:rPr>
        <w:lastRenderedPageBreak/>
        <w:t xml:space="preserve">- Dựa vào độ dài dải băng để kết luận có </w:t>
      </w:r>
      <w:r w:rsidRPr="007B5851">
        <w:rPr>
          <w:rFonts w:cs="Times New Roman"/>
          <w:i/>
          <w:sz w:val="28"/>
          <w:szCs w:val="28"/>
        </w:rPr>
        <w:t xml:space="preserve">HPV </w:t>
      </w:r>
      <w:r w:rsidRPr="007B5851">
        <w:rPr>
          <w:rFonts w:cs="Times New Roman"/>
          <w:bCs/>
          <w:iCs/>
          <w:sz w:val="28"/>
          <w:szCs w:val="28"/>
        </w:rPr>
        <w:t xml:space="preserve">gây bệnh: Những mẫu có vạch sản phẩm PCR tương ứng với độ dài dải băng của </w:t>
      </w:r>
      <w:r w:rsidRPr="007B5851">
        <w:rPr>
          <w:rFonts w:cs="Times New Roman"/>
          <w:i/>
          <w:sz w:val="28"/>
          <w:szCs w:val="28"/>
        </w:rPr>
        <w:t xml:space="preserve">HPV </w:t>
      </w:r>
      <w:r w:rsidRPr="007B5851">
        <w:rPr>
          <w:rFonts w:cs="Times New Roman"/>
          <w:bCs/>
          <w:iCs/>
          <w:sz w:val="28"/>
          <w:szCs w:val="28"/>
        </w:rPr>
        <w:t xml:space="preserve">thì kết luận dương tính với </w:t>
      </w:r>
      <w:r w:rsidRPr="007B5851">
        <w:rPr>
          <w:rFonts w:cs="Times New Roman"/>
          <w:i/>
          <w:sz w:val="28"/>
          <w:szCs w:val="28"/>
        </w:rPr>
        <w:t>HPV</w:t>
      </w:r>
    </w:p>
    <w:p w:rsidR="00093C79" w:rsidRPr="007B5851" w:rsidRDefault="00093C79" w:rsidP="007B5851">
      <w:pPr>
        <w:spacing w:line="360" w:lineRule="auto"/>
        <w:jc w:val="both"/>
        <w:rPr>
          <w:rFonts w:cs="Times New Roman"/>
          <w:bCs/>
          <w:iCs/>
          <w:sz w:val="28"/>
          <w:szCs w:val="28"/>
        </w:rPr>
      </w:pPr>
      <w:r w:rsidRPr="007B5851">
        <w:rPr>
          <w:rFonts w:cs="Times New Roman"/>
          <w:bCs/>
          <w:iCs/>
          <w:sz w:val="28"/>
          <w:szCs w:val="28"/>
        </w:rPr>
        <w:t xml:space="preserve">- Những mẫu không có vạch sản phẩm nào thì kết luận không tìm thấy </w:t>
      </w:r>
      <w:r w:rsidRPr="007B5851">
        <w:rPr>
          <w:rFonts w:cs="Times New Roman"/>
          <w:i/>
          <w:sz w:val="28"/>
          <w:szCs w:val="28"/>
        </w:rPr>
        <w:t>HPV</w:t>
      </w:r>
      <w:r w:rsidRPr="007B5851">
        <w:rPr>
          <w:rFonts w:cs="Times New Roman"/>
          <w:bCs/>
          <w:i/>
          <w:iCs/>
          <w:sz w:val="28"/>
          <w:szCs w:val="28"/>
        </w:rPr>
        <w:t>.</w:t>
      </w:r>
    </w:p>
    <w:p w:rsidR="00093C79" w:rsidRPr="007B5851" w:rsidRDefault="00093C79" w:rsidP="007B5851">
      <w:pPr>
        <w:spacing w:line="360" w:lineRule="auto"/>
        <w:jc w:val="both"/>
        <w:rPr>
          <w:rFonts w:cs="Times New Roman"/>
          <w:b/>
          <w:sz w:val="28"/>
          <w:szCs w:val="28"/>
        </w:rPr>
      </w:pPr>
      <w:r w:rsidRPr="007B5851">
        <w:rPr>
          <w:rFonts w:cs="Times New Roman"/>
          <w:b/>
          <w:sz w:val="28"/>
          <w:szCs w:val="28"/>
        </w:rPr>
        <w:t>11. Lưu ý (cảnh báo)</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 xml:space="preserve">- Việc lấy mẫu, vận chuyển và bảo quản không đúng tiêu chuẩn có thể dẫn đến kết quả sai, cho dù phản ứng được thực hiện đúng. </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 Phản ứng dương tính giả có thể do tạp nhiễm từ môi trường.</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 Phản ứng âm tính giả do phản ứng PCR bị ức chế.</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 Để hạn chế hiện tượng trên phải tuân thủ chặt chẽ quy trình kỹ thuật.</w:t>
      </w:r>
    </w:p>
    <w:p w:rsidR="00093C79" w:rsidRPr="007B5851" w:rsidRDefault="00093C79" w:rsidP="007B5851">
      <w:pPr>
        <w:spacing w:line="360" w:lineRule="auto"/>
        <w:jc w:val="both"/>
        <w:rPr>
          <w:rFonts w:cs="Times New Roman"/>
          <w:b/>
          <w:sz w:val="28"/>
          <w:szCs w:val="28"/>
        </w:rPr>
      </w:pPr>
      <w:r w:rsidRPr="007B5851">
        <w:rPr>
          <w:rFonts w:cs="Times New Roman"/>
          <w:b/>
          <w:sz w:val="28"/>
          <w:szCs w:val="28"/>
        </w:rPr>
        <w:t>12. Lưu trữ hồ sơ</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 Kết quả xét nghiệm được lưu trên phần mềm LIS, trả kết quả trên phần mềm Hsoft</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 Kết quả Nội kiểm, ngoại kiểm lưu trong hồ sơ (QTQL 5.8.1)</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 Vận hành máy lưu trong hồ sơ theo dõi (QTQL.5.5.1)</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 Theo dõi sử dụng hóa chất lưu trong hồ sơ theo dõi sử dụng hóa chất. (QTQL 5.7.2.)</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 Hồ sơ lưu trong khoa trong 3 năm sau đó chuyển kho lưu trữ</w:t>
      </w:r>
    </w:p>
    <w:p w:rsidR="00093C79" w:rsidRPr="007B5851" w:rsidRDefault="00093C79" w:rsidP="007B5851">
      <w:pPr>
        <w:spacing w:line="360" w:lineRule="auto"/>
        <w:jc w:val="both"/>
        <w:rPr>
          <w:rFonts w:cs="Times New Roman"/>
          <w:b/>
          <w:sz w:val="28"/>
          <w:szCs w:val="28"/>
        </w:rPr>
      </w:pPr>
      <w:r w:rsidRPr="007B5851">
        <w:rPr>
          <w:rFonts w:cs="Times New Roman"/>
          <w:b/>
          <w:sz w:val="28"/>
          <w:szCs w:val="28"/>
        </w:rPr>
        <w:t>13. Tài liệu liên quan</w:t>
      </w:r>
    </w:p>
    <w:tbl>
      <w:tblPr>
        <w:tblW w:w="93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52"/>
        <w:gridCol w:w="2971"/>
      </w:tblGrid>
      <w:tr w:rsidR="00093C79" w:rsidRPr="007B5851" w:rsidTr="0023479E">
        <w:tc>
          <w:tcPr>
            <w:tcW w:w="6352" w:type="dxa"/>
            <w:tcBorders>
              <w:top w:val="single" w:sz="4" w:space="0" w:color="auto"/>
              <w:left w:val="single" w:sz="4" w:space="0" w:color="auto"/>
              <w:bottom w:val="single" w:sz="4" w:space="0" w:color="auto"/>
              <w:right w:val="single" w:sz="4" w:space="0" w:color="auto"/>
            </w:tcBorders>
          </w:tcPr>
          <w:p w:rsidR="00093C79" w:rsidRPr="007B5851" w:rsidRDefault="00093C79" w:rsidP="007B5851">
            <w:pPr>
              <w:spacing w:line="360" w:lineRule="auto"/>
              <w:jc w:val="both"/>
              <w:rPr>
                <w:rFonts w:cs="Times New Roman"/>
                <w:b/>
                <w:bCs/>
                <w:sz w:val="28"/>
                <w:szCs w:val="28"/>
                <w:lang w:val="vi-VN" w:bidi="th-TH"/>
              </w:rPr>
            </w:pPr>
            <w:r w:rsidRPr="007B5851">
              <w:rPr>
                <w:rFonts w:cs="Times New Roman"/>
                <w:b/>
                <w:bCs/>
                <w:sz w:val="28"/>
                <w:szCs w:val="28"/>
                <w:lang w:val="vi-VN" w:bidi="th-TH"/>
              </w:rPr>
              <w:t>Tên tài liệu</w:t>
            </w:r>
          </w:p>
        </w:tc>
        <w:tc>
          <w:tcPr>
            <w:tcW w:w="2971" w:type="dxa"/>
            <w:tcBorders>
              <w:top w:val="single" w:sz="4" w:space="0" w:color="auto"/>
              <w:left w:val="single" w:sz="4" w:space="0" w:color="auto"/>
              <w:bottom w:val="single" w:sz="4" w:space="0" w:color="auto"/>
              <w:right w:val="single" w:sz="4" w:space="0" w:color="auto"/>
            </w:tcBorders>
          </w:tcPr>
          <w:p w:rsidR="00093C79" w:rsidRPr="007B5851" w:rsidRDefault="00093C79" w:rsidP="007B5851">
            <w:pPr>
              <w:spacing w:line="360" w:lineRule="auto"/>
              <w:jc w:val="both"/>
              <w:rPr>
                <w:rFonts w:cs="Times New Roman"/>
                <w:b/>
                <w:bCs/>
                <w:sz w:val="28"/>
                <w:szCs w:val="28"/>
                <w:lang w:val="vi-VN" w:bidi="th-TH"/>
              </w:rPr>
            </w:pPr>
            <w:r w:rsidRPr="007B5851">
              <w:rPr>
                <w:rFonts w:cs="Times New Roman"/>
                <w:b/>
                <w:bCs/>
                <w:sz w:val="28"/>
                <w:szCs w:val="28"/>
                <w:lang w:val="vi-VN" w:bidi="th-TH"/>
              </w:rPr>
              <w:t>Mã tài liệu</w:t>
            </w:r>
          </w:p>
        </w:tc>
      </w:tr>
      <w:tr w:rsidR="00093C79" w:rsidRPr="007B5851" w:rsidTr="0023479E">
        <w:tc>
          <w:tcPr>
            <w:tcW w:w="6352" w:type="dxa"/>
            <w:tcBorders>
              <w:top w:val="single" w:sz="4" w:space="0" w:color="auto"/>
              <w:left w:val="single" w:sz="4" w:space="0" w:color="auto"/>
              <w:bottom w:val="single" w:sz="4" w:space="0" w:color="auto"/>
              <w:right w:val="single" w:sz="4" w:space="0" w:color="auto"/>
            </w:tcBorders>
          </w:tcPr>
          <w:p w:rsidR="00093C79" w:rsidRPr="007B5851" w:rsidRDefault="00093C79" w:rsidP="007B5851">
            <w:pPr>
              <w:spacing w:line="360" w:lineRule="auto"/>
              <w:jc w:val="both"/>
              <w:rPr>
                <w:rFonts w:cs="Times New Roman"/>
                <w:sz w:val="28"/>
                <w:szCs w:val="28"/>
                <w:lang w:bidi="th-TH"/>
              </w:rPr>
            </w:pPr>
            <w:r w:rsidRPr="007B5851">
              <w:rPr>
                <w:rFonts w:cs="Times New Roman"/>
                <w:sz w:val="28"/>
                <w:szCs w:val="28"/>
                <w:lang w:bidi="th-TH"/>
              </w:rPr>
              <w:t>Sổ tay an toàn</w:t>
            </w:r>
          </w:p>
        </w:tc>
        <w:tc>
          <w:tcPr>
            <w:tcW w:w="2971" w:type="dxa"/>
            <w:tcBorders>
              <w:top w:val="single" w:sz="4" w:space="0" w:color="auto"/>
              <w:left w:val="single" w:sz="4" w:space="0" w:color="auto"/>
              <w:bottom w:val="single" w:sz="4" w:space="0" w:color="auto"/>
              <w:right w:val="single" w:sz="4" w:space="0" w:color="auto"/>
            </w:tcBorders>
          </w:tcPr>
          <w:p w:rsidR="00093C79" w:rsidRPr="007B5851" w:rsidRDefault="00093C79" w:rsidP="007B5851">
            <w:pPr>
              <w:spacing w:line="360" w:lineRule="auto"/>
              <w:jc w:val="both"/>
              <w:rPr>
                <w:rFonts w:cs="Times New Roman"/>
                <w:sz w:val="28"/>
                <w:szCs w:val="28"/>
                <w:lang w:bidi="th-TH"/>
              </w:rPr>
            </w:pPr>
            <w:r w:rsidRPr="007B5851">
              <w:rPr>
                <w:rFonts w:cs="Times New Roman"/>
                <w:sz w:val="28"/>
                <w:szCs w:val="28"/>
                <w:lang w:bidi="th-TH"/>
              </w:rPr>
              <w:t>VS-STAT.1.0</w:t>
            </w:r>
          </w:p>
        </w:tc>
      </w:tr>
      <w:tr w:rsidR="00093C79" w:rsidRPr="007B5851" w:rsidTr="0023479E">
        <w:tc>
          <w:tcPr>
            <w:tcW w:w="6352" w:type="dxa"/>
            <w:tcBorders>
              <w:top w:val="single" w:sz="4" w:space="0" w:color="auto"/>
              <w:left w:val="single" w:sz="4" w:space="0" w:color="auto"/>
              <w:bottom w:val="single" w:sz="4" w:space="0" w:color="auto"/>
              <w:right w:val="single" w:sz="4" w:space="0" w:color="auto"/>
            </w:tcBorders>
          </w:tcPr>
          <w:p w:rsidR="00093C79" w:rsidRPr="007B5851" w:rsidRDefault="00093C79" w:rsidP="007B5851">
            <w:pPr>
              <w:spacing w:line="360" w:lineRule="auto"/>
              <w:jc w:val="both"/>
              <w:rPr>
                <w:rFonts w:cs="Times New Roman"/>
                <w:sz w:val="28"/>
                <w:szCs w:val="28"/>
                <w:lang w:val="vi-VN"/>
              </w:rPr>
            </w:pPr>
            <w:r w:rsidRPr="007B5851">
              <w:rPr>
                <w:rFonts w:cs="Times New Roman"/>
                <w:sz w:val="28"/>
                <w:szCs w:val="28"/>
              </w:rPr>
              <w:t xml:space="preserve">Sổ tay chất lượng </w:t>
            </w:r>
          </w:p>
        </w:tc>
        <w:tc>
          <w:tcPr>
            <w:tcW w:w="2971" w:type="dxa"/>
            <w:tcBorders>
              <w:top w:val="single" w:sz="4" w:space="0" w:color="auto"/>
              <w:left w:val="single" w:sz="4" w:space="0" w:color="auto"/>
              <w:bottom w:val="single" w:sz="4" w:space="0" w:color="auto"/>
              <w:right w:val="single" w:sz="4" w:space="0" w:color="auto"/>
            </w:tcBorders>
          </w:tcPr>
          <w:p w:rsidR="00093C79" w:rsidRPr="007B5851" w:rsidRDefault="00093C79" w:rsidP="007B5851">
            <w:pPr>
              <w:spacing w:line="360" w:lineRule="auto"/>
              <w:jc w:val="both"/>
              <w:rPr>
                <w:rFonts w:eastAsia="PMingLiU" w:cs="Times New Roman"/>
                <w:kern w:val="2"/>
                <w:sz w:val="28"/>
                <w:szCs w:val="28"/>
                <w:lang w:eastAsia="zh-TW"/>
              </w:rPr>
            </w:pPr>
            <w:r w:rsidRPr="007B5851">
              <w:rPr>
                <w:rFonts w:eastAsia="PMingLiU" w:cs="Times New Roman"/>
                <w:kern w:val="2"/>
                <w:sz w:val="28"/>
                <w:szCs w:val="28"/>
                <w:lang w:eastAsia="zh-TW"/>
              </w:rPr>
              <w:t>VS-STCL.1.0</w:t>
            </w:r>
          </w:p>
        </w:tc>
      </w:tr>
      <w:tr w:rsidR="00093C79" w:rsidRPr="007B5851" w:rsidTr="0023479E">
        <w:tc>
          <w:tcPr>
            <w:tcW w:w="6352" w:type="dxa"/>
            <w:tcBorders>
              <w:top w:val="single" w:sz="4" w:space="0" w:color="auto"/>
              <w:left w:val="single" w:sz="4" w:space="0" w:color="auto"/>
              <w:bottom w:val="single" w:sz="4" w:space="0" w:color="auto"/>
              <w:right w:val="single" w:sz="4" w:space="0" w:color="auto"/>
            </w:tcBorders>
          </w:tcPr>
          <w:p w:rsidR="00093C79" w:rsidRPr="007B5851" w:rsidRDefault="00093C79" w:rsidP="007B5851">
            <w:pPr>
              <w:spacing w:line="360" w:lineRule="auto"/>
              <w:jc w:val="both"/>
              <w:rPr>
                <w:rFonts w:cs="Times New Roman"/>
                <w:sz w:val="28"/>
                <w:szCs w:val="28"/>
                <w:lang w:val="vi-VN"/>
              </w:rPr>
            </w:pPr>
            <w:r w:rsidRPr="007B5851">
              <w:rPr>
                <w:rFonts w:cs="Times New Roman"/>
                <w:sz w:val="28"/>
                <w:szCs w:val="28"/>
              </w:rPr>
              <w:t>Sổ tay dịch vụ khách hàng</w:t>
            </w:r>
          </w:p>
        </w:tc>
        <w:tc>
          <w:tcPr>
            <w:tcW w:w="2971" w:type="dxa"/>
            <w:tcBorders>
              <w:top w:val="single" w:sz="4" w:space="0" w:color="auto"/>
              <w:left w:val="single" w:sz="4" w:space="0" w:color="auto"/>
              <w:bottom w:val="single" w:sz="4" w:space="0" w:color="auto"/>
              <w:right w:val="single" w:sz="4" w:space="0" w:color="auto"/>
            </w:tcBorders>
          </w:tcPr>
          <w:p w:rsidR="00093C79" w:rsidRPr="007B5851" w:rsidRDefault="00093C79" w:rsidP="007B5851">
            <w:pPr>
              <w:spacing w:line="360" w:lineRule="auto"/>
              <w:jc w:val="both"/>
              <w:rPr>
                <w:rFonts w:eastAsia="PMingLiU" w:cs="Times New Roman"/>
                <w:kern w:val="2"/>
                <w:sz w:val="28"/>
                <w:szCs w:val="28"/>
                <w:lang w:eastAsia="zh-TW"/>
              </w:rPr>
            </w:pPr>
            <w:r w:rsidRPr="007B5851">
              <w:rPr>
                <w:rFonts w:eastAsia="PMingLiU" w:cs="Times New Roman"/>
                <w:kern w:val="2"/>
                <w:sz w:val="28"/>
                <w:szCs w:val="28"/>
                <w:lang w:eastAsia="zh-TW"/>
              </w:rPr>
              <w:t>VS-STDV.1.0</w:t>
            </w:r>
          </w:p>
        </w:tc>
      </w:tr>
      <w:tr w:rsidR="00093C79" w:rsidRPr="007B5851" w:rsidTr="0023479E">
        <w:tc>
          <w:tcPr>
            <w:tcW w:w="6352" w:type="dxa"/>
            <w:tcBorders>
              <w:top w:val="single" w:sz="4" w:space="0" w:color="auto"/>
              <w:left w:val="single" w:sz="4" w:space="0" w:color="auto"/>
              <w:bottom w:val="single" w:sz="4" w:space="0" w:color="auto"/>
              <w:right w:val="single" w:sz="4" w:space="0" w:color="auto"/>
            </w:tcBorders>
          </w:tcPr>
          <w:p w:rsidR="00093C79" w:rsidRPr="007B5851" w:rsidRDefault="00093C79" w:rsidP="007B5851">
            <w:pPr>
              <w:spacing w:line="360" w:lineRule="auto"/>
              <w:jc w:val="both"/>
              <w:rPr>
                <w:rFonts w:cs="Times New Roman"/>
                <w:sz w:val="28"/>
                <w:szCs w:val="28"/>
                <w:lang w:val="vi-VN"/>
              </w:rPr>
            </w:pPr>
            <w:r w:rsidRPr="007B5851">
              <w:rPr>
                <w:rFonts w:cs="Times New Roman"/>
                <w:sz w:val="28"/>
                <w:szCs w:val="28"/>
                <w:lang w:val="vi-VN"/>
              </w:rPr>
              <w:lastRenderedPageBreak/>
              <w:t>Hướng dẫn sử dụng tủ ATSH</w:t>
            </w:r>
          </w:p>
        </w:tc>
        <w:tc>
          <w:tcPr>
            <w:tcW w:w="2971" w:type="dxa"/>
            <w:tcBorders>
              <w:top w:val="single" w:sz="4" w:space="0" w:color="auto"/>
              <w:left w:val="single" w:sz="4" w:space="0" w:color="auto"/>
              <w:bottom w:val="single" w:sz="4" w:space="0" w:color="auto"/>
              <w:right w:val="single" w:sz="4" w:space="0" w:color="auto"/>
            </w:tcBorders>
          </w:tcPr>
          <w:p w:rsidR="00093C79" w:rsidRPr="007B5851" w:rsidRDefault="00093C79" w:rsidP="007B5851">
            <w:pPr>
              <w:spacing w:line="360" w:lineRule="auto"/>
              <w:jc w:val="both"/>
              <w:rPr>
                <w:rFonts w:cs="Times New Roman"/>
                <w:sz w:val="28"/>
                <w:szCs w:val="28"/>
                <w:lang w:val="vi-VN" w:bidi="th-TH"/>
              </w:rPr>
            </w:pPr>
            <w:r w:rsidRPr="007B5851">
              <w:rPr>
                <w:rFonts w:cs="Times New Roman"/>
                <w:sz w:val="28"/>
                <w:szCs w:val="28"/>
                <w:lang w:val="vi-VN" w:bidi="th-TH"/>
              </w:rPr>
              <w:t>VS-HD</w:t>
            </w:r>
            <w:r w:rsidRPr="007B5851">
              <w:rPr>
                <w:rFonts w:cs="Times New Roman"/>
                <w:sz w:val="28"/>
                <w:szCs w:val="28"/>
                <w:lang w:bidi="th-TH"/>
              </w:rPr>
              <w:t>TB</w:t>
            </w:r>
            <w:r w:rsidRPr="007B5851">
              <w:rPr>
                <w:rFonts w:cs="Times New Roman"/>
                <w:sz w:val="28"/>
                <w:szCs w:val="28"/>
                <w:lang w:val="vi-VN" w:bidi="th-TH"/>
              </w:rPr>
              <w:t>.02</w:t>
            </w:r>
          </w:p>
        </w:tc>
      </w:tr>
    </w:tbl>
    <w:p w:rsidR="00093C79" w:rsidRPr="007B5851" w:rsidRDefault="00093C79" w:rsidP="007B5851">
      <w:pPr>
        <w:spacing w:line="360" w:lineRule="auto"/>
        <w:jc w:val="both"/>
        <w:rPr>
          <w:rFonts w:cs="Times New Roman"/>
          <w:b/>
          <w:sz w:val="28"/>
          <w:szCs w:val="28"/>
          <w:lang w:val="vi-VN"/>
        </w:rPr>
      </w:pPr>
      <w:r w:rsidRPr="007B5851">
        <w:rPr>
          <w:rFonts w:cs="Times New Roman"/>
          <w:b/>
          <w:sz w:val="28"/>
          <w:szCs w:val="28"/>
        </w:rPr>
        <w:t>14. Tài liệu tham khảo</w:t>
      </w:r>
    </w:p>
    <w:p w:rsidR="00093C79" w:rsidRPr="007B5851" w:rsidRDefault="00093C79" w:rsidP="007B5851">
      <w:pPr>
        <w:spacing w:line="360" w:lineRule="auto"/>
        <w:jc w:val="both"/>
        <w:rPr>
          <w:rFonts w:cs="Times New Roman"/>
          <w:sz w:val="28"/>
          <w:szCs w:val="28"/>
        </w:rPr>
      </w:pPr>
      <w:r w:rsidRPr="007B5851">
        <w:rPr>
          <w:rFonts w:cs="Times New Roman"/>
          <w:b/>
          <w:sz w:val="28"/>
          <w:szCs w:val="28"/>
          <w:lang w:val="fr-FR"/>
        </w:rPr>
        <w:t xml:space="preserve">  </w:t>
      </w:r>
      <w:r w:rsidRPr="007B5851">
        <w:rPr>
          <w:rFonts w:cs="Times New Roman"/>
          <w:sz w:val="28"/>
          <w:szCs w:val="28"/>
        </w:rPr>
        <w:t>- Quyết định số 2429/QĐ-BYT ngày 12/6/2017 Ban hành Tiêu chí đánh giá mức chất lượng phòng xét nghiệm y học.</w:t>
      </w:r>
    </w:p>
    <w:p w:rsidR="00093C79" w:rsidRPr="007B5851" w:rsidRDefault="00093C79" w:rsidP="007B5851">
      <w:pPr>
        <w:spacing w:line="360" w:lineRule="auto"/>
        <w:jc w:val="both"/>
        <w:rPr>
          <w:rFonts w:cs="Times New Roman"/>
          <w:b/>
          <w:sz w:val="28"/>
          <w:szCs w:val="28"/>
          <w:lang w:val="fr-FR"/>
        </w:rPr>
      </w:pPr>
      <w:r w:rsidRPr="007B5851">
        <w:rPr>
          <w:rFonts w:cs="Times New Roman"/>
          <w:b/>
          <w:sz w:val="28"/>
          <w:szCs w:val="28"/>
          <w:lang w:val="fr-FR"/>
        </w:rPr>
        <w:t xml:space="preserve">- </w:t>
      </w:r>
      <w:r w:rsidRPr="007B5851">
        <w:rPr>
          <w:rFonts w:cs="Times New Roman"/>
          <w:sz w:val="28"/>
          <w:szCs w:val="28"/>
          <w:lang w:val="fr-FR"/>
        </w:rPr>
        <w:t>Quyết định số 5530/QĐ-BYT ngày 25/12/2015 Ban hành Hướng dẫn xây dựng Quy trình thực hành chuẩn trong Quản lý chất lượng xét nghiệm.</w:t>
      </w:r>
    </w:p>
    <w:p w:rsidR="00093C79" w:rsidRPr="007B5851" w:rsidRDefault="00093C79" w:rsidP="007B5851">
      <w:pPr>
        <w:spacing w:line="360" w:lineRule="auto"/>
        <w:jc w:val="both"/>
        <w:rPr>
          <w:rFonts w:cs="Times New Roman"/>
          <w:bCs/>
          <w:sz w:val="28"/>
          <w:szCs w:val="28"/>
        </w:rPr>
      </w:pPr>
      <w:r w:rsidRPr="007B5851">
        <w:rPr>
          <w:rFonts w:cs="Times New Roman"/>
          <w:b/>
          <w:sz w:val="28"/>
          <w:szCs w:val="28"/>
          <w:lang w:val="fr-FR"/>
        </w:rPr>
        <w:t xml:space="preserve">- </w:t>
      </w:r>
      <w:r w:rsidRPr="007B5851">
        <w:rPr>
          <w:rFonts w:cs="Times New Roman"/>
          <w:bCs/>
          <w:sz w:val="28"/>
          <w:szCs w:val="28"/>
        </w:rPr>
        <w:t>Quyết định số 26 /QĐ-BYT ngày ngày 03 tháng 01 năm 2013 “Hướng dẫn quy trình kỹ thuật chuyên ngành Vi sinh Y học”.</w:t>
      </w:r>
    </w:p>
    <w:p w:rsidR="00093C79" w:rsidRPr="007B5851" w:rsidRDefault="00093C79" w:rsidP="007B5851">
      <w:pPr>
        <w:spacing w:line="360" w:lineRule="auto"/>
        <w:rPr>
          <w:rFonts w:eastAsia="Times New Roman" w:cs="Times New Roman"/>
          <w:b/>
          <w:sz w:val="32"/>
          <w:szCs w:val="32"/>
        </w:rPr>
      </w:pPr>
      <w:r w:rsidRPr="007B5851">
        <w:rPr>
          <w:rFonts w:cs="Times New Roman"/>
          <w:b/>
          <w:sz w:val="32"/>
          <w:szCs w:val="32"/>
        </w:rPr>
        <w:br w:type="page"/>
      </w:r>
    </w:p>
    <w:p w:rsidR="00F11403" w:rsidRPr="007B5851" w:rsidRDefault="00F11403" w:rsidP="007B5851">
      <w:pPr>
        <w:pStyle w:val="ndesc"/>
        <w:shd w:val="clear" w:color="auto" w:fill="FFFFFF"/>
        <w:tabs>
          <w:tab w:val="left" w:pos="284"/>
          <w:tab w:val="left" w:pos="426"/>
        </w:tabs>
        <w:spacing w:before="0" w:beforeAutospacing="0" w:after="120" w:afterAutospacing="0" w:line="360" w:lineRule="auto"/>
        <w:jc w:val="center"/>
        <w:outlineLvl w:val="1"/>
        <w:rPr>
          <w:b/>
          <w:sz w:val="32"/>
          <w:szCs w:val="32"/>
        </w:rPr>
      </w:pPr>
      <w:bookmarkStart w:id="158" w:name="_Toc115441123"/>
      <w:r w:rsidRPr="007B5851">
        <w:rPr>
          <w:b/>
          <w:sz w:val="32"/>
          <w:szCs w:val="32"/>
        </w:rPr>
        <w:lastRenderedPageBreak/>
        <w:t>146. ROTAVIRUS TEST NHANH</w:t>
      </w:r>
      <w:bookmarkEnd w:id="158"/>
    </w:p>
    <w:p w:rsidR="00093C79" w:rsidRPr="007B5851" w:rsidRDefault="00093C79" w:rsidP="007B5851">
      <w:pPr>
        <w:spacing w:line="360" w:lineRule="auto"/>
        <w:jc w:val="both"/>
        <w:rPr>
          <w:rFonts w:cs="Times New Roman"/>
          <w:b/>
          <w:sz w:val="28"/>
          <w:szCs w:val="28"/>
        </w:rPr>
      </w:pPr>
      <w:r w:rsidRPr="007B5851">
        <w:rPr>
          <w:rFonts w:cs="Times New Roman"/>
          <w:b/>
          <w:bCs/>
          <w:sz w:val="28"/>
          <w:szCs w:val="28"/>
          <w:lang w:bidi="th-TH"/>
        </w:rPr>
        <w:t>1. Mục đích</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 xml:space="preserve">  Phát hiện kháng nguyên Rota virus trong bệnh phẩm phân.</w:t>
      </w:r>
    </w:p>
    <w:p w:rsidR="00093C79" w:rsidRPr="007B5851" w:rsidRDefault="00093C79" w:rsidP="007B5851">
      <w:pPr>
        <w:spacing w:line="360" w:lineRule="auto"/>
        <w:jc w:val="both"/>
        <w:rPr>
          <w:rFonts w:cs="Times New Roman"/>
          <w:b/>
          <w:sz w:val="28"/>
          <w:szCs w:val="28"/>
        </w:rPr>
      </w:pPr>
      <w:r w:rsidRPr="007B5851">
        <w:rPr>
          <w:rFonts w:cs="Times New Roman"/>
          <w:b/>
          <w:sz w:val="28"/>
          <w:szCs w:val="28"/>
        </w:rPr>
        <w:t>2. Phạm vi</w:t>
      </w:r>
    </w:p>
    <w:p w:rsidR="007B5851" w:rsidRPr="007B5851" w:rsidRDefault="007B5851" w:rsidP="007B5851">
      <w:pPr>
        <w:tabs>
          <w:tab w:val="left" w:pos="284"/>
        </w:tabs>
        <w:spacing w:after="0" w:line="360" w:lineRule="auto"/>
        <w:jc w:val="both"/>
        <w:rPr>
          <w:rFonts w:cs="Times New Roman"/>
          <w:sz w:val="28"/>
          <w:szCs w:val="28"/>
        </w:rPr>
      </w:pPr>
      <w:r w:rsidRPr="007B5851">
        <w:rPr>
          <w:rFonts w:cs="Times New Roman"/>
          <w:sz w:val="28"/>
          <w:szCs w:val="28"/>
        </w:rPr>
        <w:t>- Quy trình này được áp dụng tại khoa xét nghiệm thuộc TTYT Hải Hà.</w:t>
      </w:r>
    </w:p>
    <w:p w:rsidR="00093C79" w:rsidRPr="007B5851" w:rsidRDefault="00093C79" w:rsidP="007B5851">
      <w:pPr>
        <w:spacing w:line="360" w:lineRule="auto"/>
        <w:jc w:val="both"/>
        <w:rPr>
          <w:rFonts w:cs="Times New Roman"/>
          <w:b/>
          <w:sz w:val="28"/>
          <w:szCs w:val="28"/>
          <w:lang w:bidi="th-TH"/>
        </w:rPr>
      </w:pPr>
      <w:r w:rsidRPr="007B5851">
        <w:rPr>
          <w:rFonts w:cs="Times New Roman"/>
          <w:b/>
          <w:bCs/>
          <w:sz w:val="28"/>
          <w:szCs w:val="28"/>
          <w:lang w:bidi="th-TH"/>
        </w:rPr>
        <w:t>3. Trách nhiệm</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 Nhân viên được giao nhiệm vụ thực hiện xét nghiệm này tuân thủ đúng quy trình.</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 Cán bộ QLKT, QLCL chịu trách nhiệm giám sát việc tuân thủ quy trình.</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 Người nhận định và phê duyệt kết quả: Cán bộ xét nghiệm có trình độ đại học trở lên về chuyên ngành xét nghiệm hoặc chuyên ngành Vi sinh.</w:t>
      </w:r>
    </w:p>
    <w:p w:rsidR="00093C79" w:rsidRPr="007B5851" w:rsidRDefault="00093C79" w:rsidP="007B5851">
      <w:pPr>
        <w:spacing w:line="360" w:lineRule="auto"/>
        <w:jc w:val="both"/>
        <w:rPr>
          <w:rFonts w:cs="Times New Roman"/>
          <w:b/>
          <w:sz w:val="28"/>
          <w:szCs w:val="28"/>
          <w:lang w:bidi="th-TH"/>
        </w:rPr>
      </w:pPr>
      <w:r w:rsidRPr="007B5851">
        <w:rPr>
          <w:rFonts w:cs="Times New Roman"/>
          <w:b/>
          <w:bCs/>
          <w:sz w:val="28"/>
          <w:szCs w:val="28"/>
          <w:lang w:bidi="th-TH"/>
        </w:rPr>
        <w:t xml:space="preserve"> 4. Định nghĩa và từ viết tắt</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 ATSH: An toàn sinh học</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 STDV: Sổ tay dịch vụ</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 QC: Quality control</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 QLCL: Quản lý chất lượng</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 STCL: Sổ tay chất lượng</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 STAT: sổ tay an toàn</w:t>
      </w:r>
    </w:p>
    <w:p w:rsidR="00093C79" w:rsidRPr="007B5851" w:rsidRDefault="00093C79" w:rsidP="007B5851">
      <w:pPr>
        <w:spacing w:line="360" w:lineRule="auto"/>
        <w:jc w:val="both"/>
        <w:rPr>
          <w:rFonts w:cs="Times New Roman"/>
          <w:b/>
          <w:sz w:val="28"/>
          <w:szCs w:val="28"/>
          <w:lang w:val="vi-VN" w:bidi="th-TH"/>
        </w:rPr>
      </w:pPr>
      <w:r w:rsidRPr="007B5851">
        <w:rPr>
          <w:rFonts w:cs="Times New Roman"/>
          <w:b/>
          <w:bCs/>
          <w:sz w:val="28"/>
          <w:szCs w:val="28"/>
          <w:lang w:bidi="th-TH"/>
        </w:rPr>
        <w:t>5. Nguyên lý</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ab/>
        <w:t>Kit thử SD BIOLINE Rotavirus sử dụng kỹ thuật sắc ký miễn dịch, phát hiện định tính Rotavirus nhóm A có trong mẫu phân. Thanh thử này sử dụng 02 loại kháng thể trong pha kẹp của quá trình miễn dịch sắc ký để phát hiện ra nhóm protein đặc hiệu gồm phần lớn trong vỏ capsit của protein tại đó có mặt rotavirus nhóm A.</w:t>
      </w:r>
    </w:p>
    <w:p w:rsidR="00093C79" w:rsidRPr="007B5851" w:rsidRDefault="00093C79" w:rsidP="007B5851">
      <w:pPr>
        <w:spacing w:line="360" w:lineRule="auto"/>
        <w:jc w:val="both"/>
        <w:rPr>
          <w:rFonts w:cs="Times New Roman"/>
          <w:b/>
          <w:sz w:val="28"/>
          <w:szCs w:val="28"/>
          <w:lang w:bidi="th-TH"/>
        </w:rPr>
      </w:pPr>
      <w:r w:rsidRPr="007B5851">
        <w:rPr>
          <w:rFonts w:cs="Times New Roman"/>
          <w:b/>
          <w:bCs/>
          <w:sz w:val="28"/>
          <w:szCs w:val="28"/>
          <w:lang w:bidi="th-TH"/>
        </w:rPr>
        <w:lastRenderedPageBreak/>
        <w:t>6. Thiết bị và vật liệu</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6.1. Thiết bị:</w:t>
      </w:r>
    </w:p>
    <w:p w:rsidR="00093C79" w:rsidRPr="007B5851" w:rsidRDefault="00093C79" w:rsidP="007B5851">
      <w:pPr>
        <w:spacing w:line="360" w:lineRule="auto"/>
        <w:jc w:val="both"/>
        <w:rPr>
          <w:rFonts w:cs="Times New Roman"/>
          <w:sz w:val="28"/>
          <w:szCs w:val="28"/>
        </w:rPr>
      </w:pPr>
      <w:r w:rsidRPr="007B5851">
        <w:rPr>
          <w:rFonts w:cs="Times New Roman"/>
          <w:sz w:val="28"/>
          <w:szCs w:val="28"/>
          <w:lang w:val="vi-VN"/>
        </w:rPr>
        <w:t>- Đồng hồ bấm giây.</w:t>
      </w:r>
      <w:r w:rsidRPr="007B5851">
        <w:rPr>
          <w:rFonts w:cs="Times New Roman"/>
          <w:sz w:val="28"/>
          <w:szCs w:val="28"/>
          <w:lang w:val="vi-VN"/>
        </w:rPr>
        <w:tab/>
      </w:r>
    </w:p>
    <w:p w:rsidR="00093C79" w:rsidRPr="007B5851" w:rsidRDefault="00093C79" w:rsidP="007B5851">
      <w:pPr>
        <w:spacing w:line="360" w:lineRule="auto"/>
        <w:jc w:val="both"/>
        <w:rPr>
          <w:rFonts w:cs="Times New Roman"/>
          <w:sz w:val="28"/>
          <w:szCs w:val="28"/>
        </w:rPr>
      </w:pPr>
      <w:r w:rsidRPr="007B5851">
        <w:rPr>
          <w:rFonts w:cs="Times New Roman"/>
          <w:sz w:val="28"/>
          <w:szCs w:val="28"/>
        </w:rPr>
        <w:t>6.2. Vật tư/vật liệu:</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 xml:space="preserve">6.2.1. Dụng cụ, vật tư tiêu hao </w:t>
      </w:r>
    </w:p>
    <w:p w:rsidR="00093C79" w:rsidRPr="007B5851" w:rsidRDefault="00093C79" w:rsidP="007B5851">
      <w:pPr>
        <w:spacing w:line="360" w:lineRule="auto"/>
        <w:jc w:val="both"/>
        <w:rPr>
          <w:rFonts w:cs="Times New Roman"/>
          <w:sz w:val="28"/>
          <w:szCs w:val="28"/>
          <w:lang w:val="vi-VN"/>
        </w:rPr>
      </w:pPr>
      <w:r w:rsidRPr="007B5851">
        <w:rPr>
          <w:rFonts w:cs="Times New Roman"/>
          <w:sz w:val="28"/>
          <w:szCs w:val="28"/>
        </w:rPr>
        <w:t>- Gía đựng bệnh phẩm</w:t>
      </w:r>
      <w:r w:rsidRPr="007B5851">
        <w:rPr>
          <w:rFonts w:cs="Times New Roman"/>
          <w:sz w:val="28"/>
          <w:szCs w:val="28"/>
          <w:lang w:val="vi-VN"/>
        </w:rPr>
        <w:t>.</w:t>
      </w:r>
    </w:p>
    <w:p w:rsidR="00093C79" w:rsidRPr="007B5851" w:rsidRDefault="00093C79" w:rsidP="007B5851">
      <w:pPr>
        <w:spacing w:line="360" w:lineRule="auto"/>
        <w:jc w:val="both"/>
        <w:rPr>
          <w:rFonts w:cs="Times New Roman"/>
          <w:sz w:val="28"/>
          <w:szCs w:val="28"/>
          <w:lang w:val="vi-VN"/>
        </w:rPr>
      </w:pPr>
      <w:r w:rsidRPr="007B5851">
        <w:rPr>
          <w:rFonts w:cs="Times New Roman"/>
          <w:sz w:val="28"/>
          <w:szCs w:val="28"/>
        </w:rPr>
        <w:t>- Bút ghi kính</w:t>
      </w:r>
      <w:r w:rsidRPr="007B5851">
        <w:rPr>
          <w:rFonts w:cs="Times New Roman"/>
          <w:sz w:val="28"/>
          <w:szCs w:val="28"/>
          <w:lang w:val="vi-VN"/>
        </w:rPr>
        <w:t>.</w:t>
      </w:r>
    </w:p>
    <w:p w:rsidR="00093C79" w:rsidRPr="007B5851" w:rsidRDefault="00093C79" w:rsidP="007B5851">
      <w:pPr>
        <w:spacing w:line="360" w:lineRule="auto"/>
        <w:jc w:val="both"/>
        <w:rPr>
          <w:rFonts w:cs="Times New Roman"/>
          <w:sz w:val="28"/>
          <w:szCs w:val="28"/>
          <w:lang w:val="vi-VN"/>
        </w:rPr>
      </w:pPr>
      <w:r w:rsidRPr="007B5851">
        <w:rPr>
          <w:rFonts w:cs="Times New Roman"/>
          <w:sz w:val="28"/>
          <w:szCs w:val="28"/>
        </w:rPr>
        <w:t xml:space="preserve">- </w:t>
      </w:r>
      <w:r w:rsidRPr="007B5851">
        <w:rPr>
          <w:rFonts w:cs="Times New Roman"/>
          <w:sz w:val="28"/>
          <w:szCs w:val="28"/>
          <w:lang w:val="vi-VN"/>
        </w:rPr>
        <w:t>Panh kẹp.</w:t>
      </w:r>
    </w:p>
    <w:p w:rsidR="00093C79" w:rsidRPr="007B5851" w:rsidRDefault="00093C79" w:rsidP="007B5851">
      <w:pPr>
        <w:spacing w:line="360" w:lineRule="auto"/>
        <w:jc w:val="both"/>
        <w:rPr>
          <w:rFonts w:cs="Times New Roman"/>
          <w:sz w:val="28"/>
          <w:szCs w:val="28"/>
        </w:rPr>
      </w:pPr>
      <w:r w:rsidRPr="007B5851">
        <w:rPr>
          <w:rFonts w:cs="Times New Roman"/>
          <w:sz w:val="28"/>
          <w:szCs w:val="28"/>
          <w:lang w:val="vi-VN"/>
        </w:rPr>
        <w:t xml:space="preserve">- </w:t>
      </w:r>
      <w:r w:rsidRPr="007B5851">
        <w:rPr>
          <w:rFonts w:cs="Times New Roman"/>
          <w:sz w:val="28"/>
          <w:szCs w:val="28"/>
        </w:rPr>
        <w:t>Que tăm lấy bệnh phẩm</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 Nước muối sinh lí.</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 Găng tay.</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 xml:space="preserve">6.2.2. Hóa chất/sinh phẩm: </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 Bộ kit thử SD BIOLINE Rotavirus.</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 xml:space="preserve">6.2.3. Mẫu bệnh phẩm: </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 Phân của bệnh nhân.</w:t>
      </w:r>
    </w:p>
    <w:p w:rsidR="00093C79" w:rsidRPr="007B5851" w:rsidRDefault="00093C79" w:rsidP="007B5851">
      <w:pPr>
        <w:spacing w:line="360" w:lineRule="auto"/>
        <w:jc w:val="both"/>
        <w:rPr>
          <w:rFonts w:cs="Times New Roman"/>
          <w:b/>
          <w:sz w:val="28"/>
          <w:szCs w:val="28"/>
          <w:lang w:val="vi-VN"/>
        </w:rPr>
      </w:pPr>
      <w:r w:rsidRPr="007B5851">
        <w:rPr>
          <w:rFonts w:cs="Times New Roman"/>
          <w:b/>
          <w:sz w:val="28"/>
          <w:szCs w:val="28"/>
          <w:lang w:val="en-GB"/>
        </w:rPr>
        <w:t xml:space="preserve">7. Kiểm tra chất lượng </w:t>
      </w:r>
    </w:p>
    <w:p w:rsidR="00093C79" w:rsidRPr="007B5851" w:rsidRDefault="00093C79" w:rsidP="007B5851">
      <w:pPr>
        <w:spacing w:line="360" w:lineRule="auto"/>
        <w:jc w:val="both"/>
        <w:rPr>
          <w:rFonts w:cs="Times New Roman"/>
          <w:sz w:val="28"/>
          <w:szCs w:val="28"/>
          <w:lang w:val="en-GB"/>
        </w:rPr>
      </w:pPr>
      <w:r w:rsidRPr="007B5851">
        <w:rPr>
          <w:rFonts w:cs="Times New Roman"/>
          <w:sz w:val="28"/>
          <w:szCs w:val="28"/>
          <w:lang w:val="en-GB"/>
        </w:rPr>
        <w:t xml:space="preserve">  - Giám sát thực hiện theo đúng quy trình kỹ thuật, kết hợp quan sát chứng dương.</w:t>
      </w:r>
    </w:p>
    <w:p w:rsidR="00093C79" w:rsidRPr="007B5851" w:rsidRDefault="00093C79" w:rsidP="007B5851">
      <w:pPr>
        <w:spacing w:line="360" w:lineRule="auto"/>
        <w:jc w:val="both"/>
        <w:rPr>
          <w:rFonts w:cs="Times New Roman"/>
          <w:sz w:val="28"/>
          <w:szCs w:val="28"/>
        </w:rPr>
      </w:pPr>
      <w:r w:rsidRPr="007B5851">
        <w:rPr>
          <w:rFonts w:cs="Times New Roman"/>
          <w:sz w:val="28"/>
          <w:szCs w:val="28"/>
          <w:lang w:val="en-GB"/>
        </w:rPr>
        <w:t xml:space="preserve">  - Thực hiện nội kiểm, ngoại kiểm theo quy định của bệnh viện ( nếu có), kết quả xét nghiệm QC (</w:t>
      </w:r>
      <w:r w:rsidRPr="007B5851">
        <w:rPr>
          <w:rFonts w:cs="Times New Roman"/>
          <w:sz w:val="28"/>
          <w:szCs w:val="28"/>
        </w:rPr>
        <w:t>VS -BM 5.8.4/05).</w:t>
      </w:r>
    </w:p>
    <w:p w:rsidR="00093C79" w:rsidRPr="007B5851" w:rsidRDefault="00093C79" w:rsidP="007B5851">
      <w:pPr>
        <w:spacing w:line="360" w:lineRule="auto"/>
        <w:jc w:val="both"/>
        <w:rPr>
          <w:rFonts w:cs="Times New Roman"/>
          <w:b/>
          <w:sz w:val="28"/>
          <w:szCs w:val="28"/>
          <w:lang w:val="en-GB"/>
        </w:rPr>
      </w:pPr>
      <w:r w:rsidRPr="007B5851">
        <w:rPr>
          <w:rFonts w:cs="Times New Roman"/>
          <w:b/>
          <w:sz w:val="28"/>
          <w:szCs w:val="28"/>
          <w:lang w:val="en-GB"/>
        </w:rPr>
        <w:t>8. An toàn</w:t>
      </w:r>
    </w:p>
    <w:p w:rsidR="00093C79" w:rsidRPr="007B5851" w:rsidRDefault="00093C79" w:rsidP="007B5851">
      <w:pPr>
        <w:spacing w:line="360" w:lineRule="auto"/>
        <w:jc w:val="both"/>
        <w:rPr>
          <w:rFonts w:cs="Times New Roman"/>
          <w:sz w:val="28"/>
          <w:szCs w:val="28"/>
        </w:rPr>
      </w:pPr>
      <w:r w:rsidRPr="007B5851">
        <w:rPr>
          <w:rFonts w:cs="Times New Roman"/>
          <w:sz w:val="28"/>
          <w:szCs w:val="28"/>
          <w:lang w:bidi="th-TH"/>
        </w:rPr>
        <w:t xml:space="preserve">- </w:t>
      </w:r>
      <w:r w:rsidRPr="007B5851">
        <w:rPr>
          <w:rFonts w:cs="Times New Roman"/>
          <w:sz w:val="28"/>
          <w:szCs w:val="28"/>
          <w:lang w:val="vi-VN" w:bidi="th-TH"/>
        </w:rPr>
        <w:t>Áp dụng các biện pháp an toàn chung khi xử lý mẫu và thực hiện xét</w:t>
      </w:r>
      <w:r w:rsidRPr="007B5851">
        <w:rPr>
          <w:rFonts w:cs="Times New Roman"/>
          <w:sz w:val="28"/>
          <w:szCs w:val="28"/>
          <w:lang w:bidi="th-TH"/>
        </w:rPr>
        <w:t xml:space="preserve"> </w:t>
      </w:r>
      <w:r w:rsidRPr="007B5851">
        <w:rPr>
          <w:rFonts w:cs="Times New Roman"/>
          <w:sz w:val="28"/>
          <w:szCs w:val="28"/>
          <w:lang w:val="vi-VN" w:bidi="th-TH"/>
        </w:rPr>
        <w:t>nghiệm theo quy trình về an toàn xét nghiệm mã số VS</w:t>
      </w:r>
      <w:r w:rsidRPr="007B5851">
        <w:rPr>
          <w:rFonts w:cs="Times New Roman"/>
          <w:sz w:val="28"/>
          <w:szCs w:val="28"/>
          <w:lang w:bidi="th-TH"/>
        </w:rPr>
        <w:t>-STAT</w:t>
      </w:r>
      <w:r w:rsidRPr="007B5851">
        <w:rPr>
          <w:rFonts w:cs="Times New Roman"/>
          <w:sz w:val="28"/>
          <w:szCs w:val="28"/>
          <w:lang w:val="vi-VN" w:bidi="th-TH"/>
        </w:rPr>
        <w:t>-1</w:t>
      </w:r>
      <w:r w:rsidRPr="007B5851">
        <w:rPr>
          <w:rFonts w:cs="Times New Roman"/>
          <w:sz w:val="28"/>
          <w:szCs w:val="28"/>
          <w:lang w:bidi="th-TH"/>
        </w:rPr>
        <w:t>.</w:t>
      </w:r>
      <w:r w:rsidRPr="007B5851">
        <w:rPr>
          <w:rFonts w:cs="Times New Roman"/>
          <w:sz w:val="28"/>
          <w:szCs w:val="28"/>
          <w:lang w:val="vi-VN" w:bidi="th-TH"/>
        </w:rPr>
        <w:t>0</w:t>
      </w:r>
      <w:r w:rsidRPr="007B5851">
        <w:rPr>
          <w:rFonts w:cs="Times New Roman"/>
          <w:sz w:val="28"/>
          <w:szCs w:val="28"/>
          <w:lang w:bidi="th-TH"/>
        </w:rPr>
        <w:t>.</w:t>
      </w:r>
    </w:p>
    <w:p w:rsidR="00093C79" w:rsidRPr="007B5851" w:rsidRDefault="00093C79" w:rsidP="007B5851">
      <w:pPr>
        <w:spacing w:line="360" w:lineRule="auto"/>
        <w:jc w:val="both"/>
        <w:rPr>
          <w:rFonts w:cs="Times New Roman"/>
          <w:sz w:val="28"/>
          <w:szCs w:val="28"/>
          <w:lang w:val="fr-FR"/>
        </w:rPr>
      </w:pPr>
      <w:r w:rsidRPr="007B5851">
        <w:rPr>
          <w:rFonts w:cs="Times New Roman"/>
          <w:sz w:val="28"/>
          <w:szCs w:val="28"/>
          <w:lang w:val="fr-FR"/>
        </w:rPr>
        <w:t>- Sử dụng bảo hộ lao động khi tiếp xúc với bệnh phẩm.</w:t>
      </w:r>
    </w:p>
    <w:p w:rsidR="00093C79" w:rsidRPr="007B5851" w:rsidRDefault="00093C79" w:rsidP="007B5851">
      <w:pPr>
        <w:spacing w:line="360" w:lineRule="auto"/>
        <w:jc w:val="both"/>
        <w:rPr>
          <w:rFonts w:cs="Times New Roman"/>
          <w:sz w:val="28"/>
          <w:szCs w:val="28"/>
          <w:lang w:val="fr-FR"/>
        </w:rPr>
      </w:pPr>
      <w:r w:rsidRPr="007B5851">
        <w:rPr>
          <w:rFonts w:cs="Times New Roman"/>
          <w:sz w:val="28"/>
          <w:szCs w:val="28"/>
          <w:lang w:val="fr-FR"/>
        </w:rPr>
        <w:lastRenderedPageBreak/>
        <w:t>- Thu gom, xử lý rác thải theo Thông tư 58/TT-BYTTNMT,</w:t>
      </w:r>
      <w:r w:rsidRPr="007B5851">
        <w:rPr>
          <w:rFonts w:cs="Times New Roman"/>
          <w:sz w:val="28"/>
          <w:szCs w:val="28"/>
        </w:rPr>
        <w:t xml:space="preserve"> </w:t>
      </w:r>
      <w:r w:rsidRPr="007B5851">
        <w:rPr>
          <w:rFonts w:cs="Times New Roman"/>
          <w:sz w:val="28"/>
          <w:szCs w:val="28"/>
          <w:lang w:val="fr-FR"/>
        </w:rPr>
        <w:t>không để phát tán các vi khuẩn</w:t>
      </w:r>
      <w:r w:rsidRPr="007B5851">
        <w:rPr>
          <w:rFonts w:cs="Times New Roman"/>
          <w:sz w:val="28"/>
          <w:szCs w:val="28"/>
        </w:rPr>
        <w:t>, virus</w:t>
      </w:r>
      <w:r w:rsidRPr="007B5851">
        <w:rPr>
          <w:rFonts w:cs="Times New Roman"/>
          <w:sz w:val="28"/>
          <w:szCs w:val="28"/>
          <w:lang w:val="fr-FR"/>
        </w:rPr>
        <w:t xml:space="preserve"> độc hại ra môi trường xung quanh.</w:t>
      </w:r>
    </w:p>
    <w:p w:rsidR="00093C79" w:rsidRPr="007B5851" w:rsidRDefault="00093C79" w:rsidP="007B5851">
      <w:pPr>
        <w:spacing w:line="360" w:lineRule="auto"/>
        <w:jc w:val="both"/>
        <w:rPr>
          <w:rFonts w:cs="Times New Roman"/>
          <w:b/>
          <w:sz w:val="28"/>
          <w:szCs w:val="28"/>
          <w:lang w:val="vi-VN"/>
        </w:rPr>
      </w:pPr>
      <w:r w:rsidRPr="007B5851">
        <w:rPr>
          <w:rFonts w:cs="Times New Roman"/>
          <w:b/>
          <w:sz w:val="28"/>
          <w:szCs w:val="28"/>
        </w:rPr>
        <w:t>9. Nội dung thực hiện</w:t>
      </w:r>
    </w:p>
    <w:p w:rsidR="00093C79" w:rsidRPr="007B5851" w:rsidRDefault="00093C79" w:rsidP="007B5851">
      <w:pPr>
        <w:spacing w:line="360" w:lineRule="auto"/>
        <w:jc w:val="both"/>
        <w:rPr>
          <w:rFonts w:cs="Times New Roman"/>
          <w:sz w:val="28"/>
          <w:szCs w:val="28"/>
          <w:lang w:val="fr-FR"/>
        </w:rPr>
      </w:pPr>
      <w:r w:rsidRPr="007B5851">
        <w:rPr>
          <w:rFonts w:cs="Times New Roman"/>
          <w:sz w:val="28"/>
          <w:szCs w:val="28"/>
          <w:lang w:val="fr-FR"/>
        </w:rPr>
        <w:t xml:space="preserve">9.1. Chuẩn bị </w:t>
      </w:r>
    </w:p>
    <w:p w:rsidR="00093C79" w:rsidRPr="007B5851" w:rsidRDefault="00093C79" w:rsidP="007B5851">
      <w:pPr>
        <w:spacing w:line="360" w:lineRule="auto"/>
        <w:jc w:val="both"/>
        <w:rPr>
          <w:rFonts w:cs="Times New Roman"/>
          <w:sz w:val="28"/>
          <w:szCs w:val="28"/>
          <w:lang w:val="fr-FR"/>
        </w:rPr>
      </w:pPr>
      <w:r w:rsidRPr="007B5851">
        <w:rPr>
          <w:rFonts w:cs="Times New Roman"/>
          <w:sz w:val="28"/>
          <w:szCs w:val="28"/>
          <w:lang w:val="fr-FR"/>
        </w:rPr>
        <w:t>- Chuẩn bị đầy đủ bộ dụng cụ, trang thiết bị.</w:t>
      </w:r>
    </w:p>
    <w:p w:rsidR="00093C79" w:rsidRPr="007B5851" w:rsidRDefault="00093C79" w:rsidP="007B5851">
      <w:pPr>
        <w:spacing w:line="360" w:lineRule="auto"/>
        <w:jc w:val="both"/>
        <w:rPr>
          <w:rFonts w:cs="Times New Roman"/>
          <w:sz w:val="28"/>
          <w:szCs w:val="28"/>
          <w:lang w:val="fr-FR"/>
        </w:rPr>
      </w:pPr>
      <w:r w:rsidRPr="007B5851">
        <w:rPr>
          <w:rFonts w:cs="Times New Roman"/>
          <w:sz w:val="28"/>
          <w:szCs w:val="28"/>
          <w:lang w:val="fr-FR"/>
        </w:rPr>
        <w:t>- Chuẩn bị bộ kit thử.</w:t>
      </w:r>
    </w:p>
    <w:p w:rsidR="00093C79" w:rsidRPr="007B5851" w:rsidRDefault="00093C79" w:rsidP="007B5851">
      <w:pPr>
        <w:spacing w:line="360" w:lineRule="auto"/>
        <w:jc w:val="both"/>
        <w:rPr>
          <w:rFonts w:cs="Times New Roman"/>
          <w:sz w:val="28"/>
          <w:szCs w:val="28"/>
          <w:lang w:val="vi-VN"/>
        </w:rPr>
      </w:pPr>
      <w:r w:rsidRPr="007B5851">
        <w:rPr>
          <w:rFonts w:cs="Times New Roman"/>
          <w:sz w:val="28"/>
          <w:szCs w:val="28"/>
          <w:lang w:val="fr-FR"/>
        </w:rPr>
        <w:t>- Nhân viên thực hiện kỹ thuật mặc bảo hộ theo quy định, đeo găng tay trước khi bắt đầu làm xét nghiệm.</w:t>
      </w:r>
    </w:p>
    <w:p w:rsidR="00093C79" w:rsidRPr="007B5851" w:rsidRDefault="00093C79" w:rsidP="007B5851">
      <w:pPr>
        <w:spacing w:line="360" w:lineRule="auto"/>
        <w:jc w:val="both"/>
        <w:rPr>
          <w:rFonts w:cs="Times New Roman"/>
          <w:sz w:val="28"/>
          <w:szCs w:val="28"/>
          <w:lang w:val="vi-VN"/>
        </w:rPr>
      </w:pPr>
      <w:r w:rsidRPr="007B5851">
        <w:rPr>
          <w:rFonts w:cs="Times New Roman"/>
          <w:sz w:val="28"/>
          <w:szCs w:val="28"/>
          <w:lang w:val="vi-VN"/>
        </w:rPr>
        <w:t xml:space="preserve">- Chuẩn bị mẫu bệnh phẩm </w:t>
      </w:r>
      <w:r w:rsidRPr="007B5851">
        <w:rPr>
          <w:rFonts w:cs="Times New Roman"/>
          <w:sz w:val="28"/>
          <w:szCs w:val="28"/>
        </w:rPr>
        <w:t>phân</w:t>
      </w:r>
      <w:r w:rsidRPr="007B5851">
        <w:rPr>
          <w:rFonts w:cs="Times New Roman"/>
          <w:sz w:val="28"/>
          <w:szCs w:val="28"/>
          <w:lang w:val="vi-VN"/>
        </w:rPr>
        <w:t>.</w:t>
      </w:r>
    </w:p>
    <w:p w:rsidR="00093C79" w:rsidRPr="007B5851" w:rsidRDefault="00093C79" w:rsidP="007B5851">
      <w:pPr>
        <w:spacing w:line="360" w:lineRule="auto"/>
        <w:jc w:val="both"/>
        <w:rPr>
          <w:rFonts w:cs="Times New Roman"/>
          <w:sz w:val="28"/>
          <w:szCs w:val="28"/>
          <w:lang w:val="fr-FR"/>
        </w:rPr>
      </w:pPr>
      <w:r w:rsidRPr="007B5851">
        <w:rPr>
          <w:rFonts w:cs="Times New Roman"/>
          <w:sz w:val="28"/>
          <w:szCs w:val="28"/>
          <w:lang w:val="fr-FR"/>
        </w:rPr>
        <w:t>9.2. Các bước thực hiện:</w:t>
      </w:r>
    </w:p>
    <w:p w:rsidR="00093C79" w:rsidRPr="007B5851" w:rsidRDefault="00093C79" w:rsidP="007B5851">
      <w:pPr>
        <w:spacing w:line="360" w:lineRule="auto"/>
        <w:jc w:val="both"/>
        <w:rPr>
          <w:rFonts w:cs="Times New Roman"/>
          <w:sz w:val="28"/>
          <w:szCs w:val="28"/>
          <w:lang w:val="fr-FR"/>
        </w:rPr>
      </w:pPr>
      <w:r w:rsidRPr="007B5851">
        <w:rPr>
          <w:rFonts w:cs="Times New Roman"/>
          <w:sz w:val="28"/>
          <w:szCs w:val="28"/>
          <w:lang w:val="fr-FR"/>
        </w:rPr>
        <w:t>- Đưa tất cả các thành phần của kit thử</w:t>
      </w:r>
      <w:r w:rsidRPr="007B5851">
        <w:rPr>
          <w:rFonts w:cs="Times New Roman"/>
          <w:sz w:val="28"/>
          <w:szCs w:val="28"/>
          <w:lang w:val="vi-VN"/>
        </w:rPr>
        <w:t xml:space="preserve"> </w:t>
      </w:r>
      <w:r w:rsidRPr="007B5851">
        <w:rPr>
          <w:rFonts w:cs="Times New Roman"/>
          <w:sz w:val="28"/>
          <w:szCs w:val="28"/>
          <w:lang w:val="fr-FR"/>
        </w:rPr>
        <w:t>về vị trí xét nghiệm trước khi làm xét nghiệm.tiến hành thử test.</w:t>
      </w:r>
    </w:p>
    <w:p w:rsidR="00093C79" w:rsidRPr="007B5851" w:rsidRDefault="00093C79" w:rsidP="007B5851">
      <w:pPr>
        <w:spacing w:line="360" w:lineRule="auto"/>
        <w:jc w:val="both"/>
        <w:rPr>
          <w:rFonts w:cs="Times New Roman"/>
          <w:sz w:val="28"/>
          <w:szCs w:val="28"/>
          <w:lang w:val="fr-FR"/>
        </w:rPr>
      </w:pPr>
      <w:r w:rsidRPr="007B5851">
        <w:rPr>
          <w:rFonts w:cs="Times New Roman"/>
          <w:sz w:val="28"/>
          <w:szCs w:val="28"/>
          <w:lang w:val="fr-FR"/>
        </w:rPr>
        <w:t>- Mẫu bệnh phẩm phải đúng tên, tuổi, giới trên phiếu chỉ định xét nghiệm</w:t>
      </w:r>
    </w:p>
    <w:p w:rsidR="00093C79" w:rsidRPr="007B5851" w:rsidRDefault="00093C79" w:rsidP="007B5851">
      <w:pPr>
        <w:spacing w:line="360" w:lineRule="auto"/>
        <w:jc w:val="both"/>
        <w:rPr>
          <w:rFonts w:cs="Times New Roman"/>
          <w:sz w:val="28"/>
          <w:szCs w:val="28"/>
          <w:lang w:val="fr-FR"/>
        </w:rPr>
      </w:pPr>
      <w:r w:rsidRPr="007B5851">
        <w:rPr>
          <w:rFonts w:cs="Times New Roman"/>
          <w:sz w:val="28"/>
          <w:szCs w:val="28"/>
          <w:lang w:val="fr-FR"/>
        </w:rPr>
        <w:t xml:space="preserve"> - Dùng ống nhỏ giọt sẵn có hút dung môi tới vạch sẵn rồi nhỏ vào ống nghiệm của bộ kit.</w:t>
      </w:r>
    </w:p>
    <w:p w:rsidR="00093C79" w:rsidRPr="007B5851" w:rsidRDefault="00093C79" w:rsidP="007B5851">
      <w:pPr>
        <w:spacing w:line="360" w:lineRule="auto"/>
        <w:jc w:val="both"/>
        <w:rPr>
          <w:rFonts w:cs="Times New Roman"/>
          <w:sz w:val="28"/>
          <w:szCs w:val="28"/>
          <w:lang w:val="fr-FR"/>
        </w:rPr>
      </w:pPr>
      <w:r w:rsidRPr="007B5851">
        <w:rPr>
          <w:rFonts w:cs="Times New Roman"/>
          <w:sz w:val="28"/>
          <w:szCs w:val="28"/>
          <w:lang w:val="fr-FR"/>
        </w:rPr>
        <w:t xml:space="preserve"> - Dùng que tăm một ít bệnh phẩm phân ( khoảng 50mg) nhúng vào ống nghiệm chứa dung môi trộn đều khoảng 10 lần cho tan hết.</w:t>
      </w:r>
    </w:p>
    <w:p w:rsidR="00093C79" w:rsidRPr="007B5851" w:rsidRDefault="00093C79" w:rsidP="007B5851">
      <w:pPr>
        <w:spacing w:line="360" w:lineRule="auto"/>
        <w:jc w:val="both"/>
        <w:rPr>
          <w:rFonts w:cs="Times New Roman"/>
          <w:sz w:val="28"/>
          <w:szCs w:val="28"/>
          <w:lang w:val="fr-FR"/>
        </w:rPr>
      </w:pPr>
      <w:r w:rsidRPr="007B5851">
        <w:rPr>
          <w:rFonts w:cs="Times New Roman"/>
          <w:sz w:val="28"/>
          <w:szCs w:val="28"/>
          <w:lang w:val="fr-FR"/>
        </w:rPr>
        <w:t xml:space="preserve"> - Loại bỏ que tăm lấy bệnh phẩm, đậy nắp lại.  </w:t>
      </w:r>
    </w:p>
    <w:p w:rsidR="00093C79" w:rsidRPr="007B5851" w:rsidRDefault="00093C79" w:rsidP="007B5851">
      <w:pPr>
        <w:spacing w:line="360" w:lineRule="auto"/>
        <w:jc w:val="both"/>
        <w:rPr>
          <w:rFonts w:cs="Times New Roman"/>
          <w:sz w:val="28"/>
          <w:szCs w:val="28"/>
        </w:rPr>
      </w:pPr>
      <w:r w:rsidRPr="007B5851">
        <w:rPr>
          <w:rFonts w:cs="Times New Roman"/>
          <w:sz w:val="28"/>
          <w:szCs w:val="28"/>
          <w:lang w:val="fr-FR"/>
        </w:rPr>
        <w:t>- Mở thanh</w:t>
      </w:r>
      <w:r w:rsidRPr="007B5851">
        <w:rPr>
          <w:rFonts w:cs="Times New Roman"/>
          <w:sz w:val="28"/>
          <w:szCs w:val="28"/>
          <w:lang w:val="vi-VN"/>
        </w:rPr>
        <w:t xml:space="preserve"> thử ra khỏi</w:t>
      </w:r>
      <w:r w:rsidRPr="007B5851">
        <w:rPr>
          <w:rFonts w:cs="Times New Roman"/>
          <w:sz w:val="28"/>
          <w:szCs w:val="28"/>
        </w:rPr>
        <w:t xml:space="preserve"> bao bì đựng, đặt trên mặt phẳng nằm ngang.</w:t>
      </w:r>
    </w:p>
    <w:p w:rsidR="00093C79" w:rsidRPr="007B5851" w:rsidRDefault="00093C79" w:rsidP="007B5851">
      <w:pPr>
        <w:spacing w:line="360" w:lineRule="auto"/>
        <w:jc w:val="both"/>
        <w:rPr>
          <w:rFonts w:cs="Times New Roman"/>
          <w:sz w:val="28"/>
          <w:szCs w:val="28"/>
        </w:rPr>
      </w:pPr>
      <w:r w:rsidRPr="007B5851">
        <w:rPr>
          <w:rFonts w:cs="Times New Roman"/>
          <w:sz w:val="28"/>
          <w:szCs w:val="28"/>
          <w:lang w:val="fr-FR"/>
        </w:rPr>
        <w:t>- Lấy ống nghiệm vừa đậy nắp nhỏ 3,4 giọt dung dịch (khoảng 120-150</w:t>
      </w:r>
      <w:r w:rsidRPr="007B5851">
        <w:rPr>
          <w:rFonts w:cs="Times New Roman"/>
          <w:sz w:val="28"/>
          <w:szCs w:val="28"/>
          <w:lang w:val="vi-VN"/>
        </w:rPr>
        <w:t xml:space="preserve"> µl</w:t>
      </w:r>
      <w:r w:rsidRPr="007B5851">
        <w:rPr>
          <w:rFonts w:cs="Times New Roman"/>
          <w:sz w:val="28"/>
          <w:szCs w:val="28"/>
        </w:rPr>
        <w:t>)</w:t>
      </w:r>
      <w:r w:rsidRPr="007B5851">
        <w:rPr>
          <w:rFonts w:cs="Times New Roman"/>
          <w:sz w:val="28"/>
          <w:szCs w:val="28"/>
          <w:lang w:val="vi-VN"/>
        </w:rPr>
        <w:t xml:space="preserve"> mẫu thử </w:t>
      </w:r>
      <w:r w:rsidRPr="007B5851">
        <w:rPr>
          <w:rFonts w:cs="Times New Roman"/>
          <w:sz w:val="28"/>
          <w:szCs w:val="28"/>
        </w:rPr>
        <w:t>vào giếng S.</w:t>
      </w:r>
    </w:p>
    <w:p w:rsidR="00093C79" w:rsidRPr="007B5851" w:rsidRDefault="00093C79" w:rsidP="007B5851">
      <w:pPr>
        <w:spacing w:line="360" w:lineRule="auto"/>
        <w:jc w:val="both"/>
        <w:rPr>
          <w:rFonts w:cs="Times New Roman"/>
          <w:sz w:val="28"/>
          <w:szCs w:val="28"/>
        </w:rPr>
      </w:pPr>
      <w:r w:rsidRPr="007B5851">
        <w:rPr>
          <w:rFonts w:cs="Times New Roman"/>
          <w:sz w:val="28"/>
          <w:szCs w:val="28"/>
          <w:lang w:val="vi-VN"/>
        </w:rPr>
        <w:t>- Đọc kết quả trong vòng 20 phút.</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 Xử lý, phân loại, thu gom rác thải theo đúng quy định.</w:t>
      </w:r>
    </w:p>
    <w:p w:rsidR="00093C79" w:rsidRPr="007B5851" w:rsidRDefault="00093C79" w:rsidP="007B5851">
      <w:pPr>
        <w:spacing w:line="360" w:lineRule="auto"/>
        <w:jc w:val="both"/>
        <w:rPr>
          <w:rFonts w:cs="Times New Roman"/>
          <w:b/>
          <w:sz w:val="28"/>
          <w:szCs w:val="28"/>
          <w:lang w:val="fr-FR"/>
        </w:rPr>
      </w:pPr>
      <w:r w:rsidRPr="007B5851">
        <w:rPr>
          <w:rFonts w:cs="Times New Roman"/>
          <w:b/>
          <w:sz w:val="28"/>
          <w:szCs w:val="28"/>
        </w:rPr>
        <w:t>10. Diễn giải và báo cáo kết quả</w:t>
      </w:r>
    </w:p>
    <w:p w:rsidR="00093C79" w:rsidRPr="007B5851" w:rsidRDefault="00093C79" w:rsidP="007B5851">
      <w:pPr>
        <w:spacing w:line="360" w:lineRule="auto"/>
        <w:jc w:val="both"/>
        <w:rPr>
          <w:rFonts w:cs="Times New Roman"/>
          <w:sz w:val="28"/>
          <w:szCs w:val="28"/>
        </w:rPr>
      </w:pPr>
      <w:r w:rsidRPr="007B5851">
        <w:rPr>
          <w:rFonts w:cs="Times New Roman"/>
          <w:sz w:val="28"/>
          <w:szCs w:val="28"/>
        </w:rPr>
        <w:lastRenderedPageBreak/>
        <w:t xml:space="preserve">Trên thanh thử xuất hiện 2 vạch màu tím đỏ: C là vạch kiểm tra (Control line), T là vạch thử nghiệm (Test line) hoặc chỉ có 1 vạch Ghi kết quả như bảng sau: </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47"/>
        <w:gridCol w:w="4354"/>
      </w:tblGrid>
      <w:tr w:rsidR="0023479E" w:rsidRPr="007B5851" w:rsidTr="0023479E">
        <w:tc>
          <w:tcPr>
            <w:tcW w:w="4630" w:type="dxa"/>
          </w:tcPr>
          <w:p w:rsidR="00093C79" w:rsidRPr="007B5851" w:rsidRDefault="00093C79" w:rsidP="007B5851">
            <w:pPr>
              <w:spacing w:line="360" w:lineRule="auto"/>
              <w:jc w:val="both"/>
              <w:rPr>
                <w:rFonts w:cs="Times New Roman"/>
                <w:b/>
                <w:sz w:val="28"/>
                <w:szCs w:val="28"/>
              </w:rPr>
            </w:pPr>
            <w:r w:rsidRPr="007B5851">
              <w:rPr>
                <w:rFonts w:cs="Times New Roman"/>
                <w:b/>
                <w:sz w:val="28"/>
                <w:szCs w:val="28"/>
              </w:rPr>
              <w:t>Hiện tượng</w:t>
            </w:r>
          </w:p>
        </w:tc>
        <w:tc>
          <w:tcPr>
            <w:tcW w:w="4631" w:type="dxa"/>
          </w:tcPr>
          <w:p w:rsidR="00093C79" w:rsidRPr="007B5851" w:rsidRDefault="00093C79" w:rsidP="007B5851">
            <w:pPr>
              <w:spacing w:line="360" w:lineRule="auto"/>
              <w:jc w:val="both"/>
              <w:rPr>
                <w:rFonts w:cs="Times New Roman"/>
                <w:b/>
                <w:sz w:val="28"/>
                <w:szCs w:val="28"/>
              </w:rPr>
            </w:pPr>
            <w:r w:rsidRPr="007B5851">
              <w:rPr>
                <w:rFonts w:cs="Times New Roman"/>
                <w:b/>
                <w:sz w:val="28"/>
                <w:szCs w:val="28"/>
              </w:rPr>
              <w:t>Kết quả</w:t>
            </w:r>
          </w:p>
        </w:tc>
      </w:tr>
      <w:tr w:rsidR="0023479E" w:rsidRPr="007B5851" w:rsidTr="0023479E">
        <w:tc>
          <w:tcPr>
            <w:tcW w:w="4630" w:type="dxa"/>
          </w:tcPr>
          <w:p w:rsidR="00093C79" w:rsidRPr="007B5851" w:rsidRDefault="00093C79" w:rsidP="007B5851">
            <w:pPr>
              <w:spacing w:line="360" w:lineRule="auto"/>
              <w:jc w:val="both"/>
              <w:rPr>
                <w:rFonts w:cs="Times New Roman"/>
                <w:sz w:val="28"/>
                <w:szCs w:val="28"/>
              </w:rPr>
            </w:pPr>
            <w:r w:rsidRPr="007B5851">
              <w:rPr>
                <w:rFonts w:cs="Times New Roman"/>
                <w:sz w:val="28"/>
                <w:szCs w:val="28"/>
              </w:rPr>
              <w:t>Trên thanh thử xuất hiện 2 vạch màu tím đỏ</w:t>
            </w:r>
          </w:p>
        </w:tc>
        <w:tc>
          <w:tcPr>
            <w:tcW w:w="4631" w:type="dxa"/>
          </w:tcPr>
          <w:p w:rsidR="00093C79" w:rsidRPr="007B5851" w:rsidRDefault="00093C79" w:rsidP="007B5851">
            <w:pPr>
              <w:spacing w:line="360" w:lineRule="auto"/>
              <w:jc w:val="both"/>
              <w:rPr>
                <w:rFonts w:cs="Times New Roman"/>
                <w:sz w:val="28"/>
                <w:szCs w:val="28"/>
              </w:rPr>
            </w:pPr>
            <w:r w:rsidRPr="007B5851">
              <w:rPr>
                <w:rFonts w:cs="Times New Roman"/>
                <w:sz w:val="28"/>
                <w:szCs w:val="28"/>
              </w:rPr>
              <w:t>Dương tính</w:t>
            </w:r>
          </w:p>
        </w:tc>
      </w:tr>
      <w:tr w:rsidR="0023479E" w:rsidRPr="007B5851" w:rsidTr="0023479E">
        <w:tc>
          <w:tcPr>
            <w:tcW w:w="4630" w:type="dxa"/>
          </w:tcPr>
          <w:p w:rsidR="00093C79" w:rsidRPr="007B5851" w:rsidRDefault="00093C79" w:rsidP="007B5851">
            <w:pPr>
              <w:spacing w:line="360" w:lineRule="auto"/>
              <w:jc w:val="both"/>
              <w:rPr>
                <w:rFonts w:cs="Times New Roman"/>
                <w:sz w:val="28"/>
                <w:szCs w:val="28"/>
              </w:rPr>
            </w:pPr>
            <w:r w:rsidRPr="007B5851">
              <w:rPr>
                <w:rFonts w:cs="Times New Roman"/>
                <w:sz w:val="28"/>
                <w:szCs w:val="28"/>
              </w:rPr>
              <w:t>Trên thanh thử xuất hiện 1 vạch (kiểm tra C)</w:t>
            </w:r>
          </w:p>
        </w:tc>
        <w:tc>
          <w:tcPr>
            <w:tcW w:w="4631" w:type="dxa"/>
          </w:tcPr>
          <w:p w:rsidR="00093C79" w:rsidRPr="007B5851" w:rsidRDefault="00093C79" w:rsidP="007B5851">
            <w:pPr>
              <w:spacing w:line="360" w:lineRule="auto"/>
              <w:jc w:val="both"/>
              <w:rPr>
                <w:rFonts w:cs="Times New Roman"/>
                <w:sz w:val="28"/>
                <w:szCs w:val="28"/>
              </w:rPr>
            </w:pPr>
            <w:r w:rsidRPr="007B5851">
              <w:rPr>
                <w:rFonts w:cs="Times New Roman"/>
                <w:sz w:val="28"/>
                <w:szCs w:val="28"/>
              </w:rPr>
              <w:t>Âm tính</w:t>
            </w:r>
          </w:p>
        </w:tc>
      </w:tr>
      <w:tr w:rsidR="0023479E" w:rsidRPr="007B5851" w:rsidTr="0023479E">
        <w:tc>
          <w:tcPr>
            <w:tcW w:w="4630" w:type="dxa"/>
          </w:tcPr>
          <w:p w:rsidR="00093C79" w:rsidRPr="007B5851" w:rsidRDefault="00093C79" w:rsidP="007B5851">
            <w:pPr>
              <w:spacing w:line="360" w:lineRule="auto"/>
              <w:jc w:val="both"/>
              <w:rPr>
                <w:rFonts w:cs="Times New Roman"/>
                <w:sz w:val="28"/>
                <w:szCs w:val="28"/>
              </w:rPr>
            </w:pPr>
            <w:r w:rsidRPr="007B5851">
              <w:rPr>
                <w:rFonts w:cs="Times New Roman"/>
                <w:sz w:val="28"/>
                <w:szCs w:val="28"/>
              </w:rPr>
              <w:t>Trên thanh thử không xuất hiện vạch C</w:t>
            </w:r>
          </w:p>
        </w:tc>
        <w:tc>
          <w:tcPr>
            <w:tcW w:w="4631" w:type="dxa"/>
          </w:tcPr>
          <w:p w:rsidR="00093C79" w:rsidRPr="007B5851" w:rsidRDefault="00093C79" w:rsidP="007B5851">
            <w:pPr>
              <w:spacing w:line="360" w:lineRule="auto"/>
              <w:jc w:val="both"/>
              <w:rPr>
                <w:rFonts w:cs="Times New Roman"/>
                <w:sz w:val="28"/>
                <w:szCs w:val="28"/>
              </w:rPr>
            </w:pPr>
            <w:r w:rsidRPr="007B5851">
              <w:rPr>
                <w:rFonts w:cs="Times New Roman"/>
                <w:sz w:val="28"/>
                <w:szCs w:val="28"/>
              </w:rPr>
              <w:t>Test hỏng</w:t>
            </w:r>
          </w:p>
        </w:tc>
      </w:tr>
    </w:tbl>
    <w:p w:rsidR="00093C79" w:rsidRPr="007B5851" w:rsidRDefault="00093C79" w:rsidP="007B5851">
      <w:pPr>
        <w:spacing w:line="360" w:lineRule="auto"/>
        <w:jc w:val="both"/>
        <w:rPr>
          <w:rFonts w:cs="Times New Roman"/>
          <w:b/>
          <w:sz w:val="28"/>
          <w:szCs w:val="28"/>
        </w:rPr>
      </w:pPr>
      <w:r w:rsidRPr="007B5851">
        <w:rPr>
          <w:rFonts w:cs="Times New Roman"/>
          <w:b/>
          <w:sz w:val="28"/>
          <w:szCs w:val="28"/>
        </w:rPr>
        <w:t>11. Lưu ý (cảnh báo)</w:t>
      </w:r>
    </w:p>
    <w:p w:rsidR="00093C79" w:rsidRPr="007B5851" w:rsidRDefault="00093C79" w:rsidP="007B5851">
      <w:pPr>
        <w:spacing w:line="360" w:lineRule="auto"/>
        <w:jc w:val="both"/>
        <w:rPr>
          <w:rFonts w:cs="Times New Roman"/>
          <w:sz w:val="28"/>
          <w:szCs w:val="28"/>
          <w:lang w:val="vi-VN"/>
        </w:rPr>
      </w:pPr>
      <w:r w:rsidRPr="007B5851">
        <w:rPr>
          <w:rFonts w:cs="Times New Roman"/>
          <w:sz w:val="28"/>
          <w:szCs w:val="28"/>
        </w:rPr>
        <w:t>- Lượng bệnh phẩm đưa vào quá nhiều hoặc quá ít đều có thể ảnh hưởng đến kết quả, chú ý thời gian đọc kết qu</w:t>
      </w:r>
      <w:r w:rsidRPr="007B5851">
        <w:rPr>
          <w:rFonts w:cs="Times New Roman"/>
          <w:sz w:val="28"/>
          <w:szCs w:val="28"/>
          <w:lang w:val="vi-VN"/>
        </w:rPr>
        <w:t>ả</w:t>
      </w:r>
      <w:r w:rsidRPr="007B5851">
        <w:rPr>
          <w:rFonts w:cs="Times New Roman"/>
          <w:sz w:val="28"/>
          <w:szCs w:val="28"/>
        </w:rPr>
        <w:t xml:space="preserve"> quá </w:t>
      </w:r>
      <w:r w:rsidRPr="007B5851">
        <w:rPr>
          <w:rFonts w:cs="Times New Roman"/>
          <w:sz w:val="28"/>
          <w:szCs w:val="28"/>
          <w:lang w:val="vi-VN"/>
        </w:rPr>
        <w:t>20</w:t>
      </w:r>
      <w:r w:rsidRPr="007B5851">
        <w:rPr>
          <w:rFonts w:cs="Times New Roman"/>
          <w:sz w:val="28"/>
          <w:szCs w:val="28"/>
        </w:rPr>
        <w:t xml:space="preserve"> phút</w:t>
      </w:r>
      <w:r w:rsidRPr="007B5851">
        <w:rPr>
          <w:rFonts w:cs="Times New Roman"/>
          <w:sz w:val="28"/>
          <w:szCs w:val="28"/>
          <w:lang w:val="vi-VN"/>
        </w:rPr>
        <w:t xml:space="preserve"> sẽ gây ra kết quả sai.</w:t>
      </w:r>
    </w:p>
    <w:p w:rsidR="00093C79" w:rsidRPr="007B5851" w:rsidRDefault="00093C79" w:rsidP="007B5851">
      <w:pPr>
        <w:spacing w:line="360" w:lineRule="auto"/>
        <w:jc w:val="both"/>
        <w:rPr>
          <w:rFonts w:cs="Times New Roman"/>
          <w:sz w:val="28"/>
          <w:szCs w:val="28"/>
        </w:rPr>
      </w:pPr>
      <w:r w:rsidRPr="007B5851">
        <w:rPr>
          <w:rFonts w:cs="Times New Roman"/>
          <w:sz w:val="28"/>
          <w:szCs w:val="28"/>
          <w:lang w:val="vi-VN"/>
        </w:rPr>
        <w:t>-</w:t>
      </w:r>
      <w:r w:rsidRPr="007B5851">
        <w:rPr>
          <w:rFonts w:cs="Times New Roman"/>
          <w:sz w:val="28"/>
          <w:szCs w:val="28"/>
        </w:rPr>
        <w:t xml:space="preserve"> </w:t>
      </w:r>
      <w:r w:rsidRPr="007B5851">
        <w:rPr>
          <w:rFonts w:cs="Times New Roman"/>
          <w:sz w:val="28"/>
          <w:szCs w:val="28"/>
          <w:lang w:val="vi-VN"/>
        </w:rPr>
        <w:t xml:space="preserve">Chất lượng bệnh phẩm: những mẫu bệnh phẩm </w:t>
      </w:r>
      <w:r w:rsidRPr="007B5851">
        <w:rPr>
          <w:rFonts w:cs="Times New Roman"/>
          <w:sz w:val="28"/>
          <w:szCs w:val="28"/>
        </w:rPr>
        <w:t>lấy không đúng thời điểm hoặc để quá lâu cũng ảnh hưởng đến kết quả xét nghiệm.</w:t>
      </w:r>
    </w:p>
    <w:p w:rsidR="00093C79" w:rsidRPr="007B5851" w:rsidRDefault="00093C79" w:rsidP="007B5851">
      <w:pPr>
        <w:spacing w:line="360" w:lineRule="auto"/>
        <w:jc w:val="both"/>
        <w:rPr>
          <w:rFonts w:cs="Times New Roman"/>
          <w:b/>
          <w:sz w:val="28"/>
          <w:szCs w:val="28"/>
        </w:rPr>
      </w:pPr>
      <w:r w:rsidRPr="007B5851">
        <w:rPr>
          <w:rFonts w:cs="Times New Roman"/>
          <w:b/>
          <w:sz w:val="28"/>
          <w:szCs w:val="28"/>
        </w:rPr>
        <w:t xml:space="preserve">12. Lưu trữ hồ sơ </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Kết quả xét nghiệm được lưu trên phần mềm LIS, trả kết quả trên phần mềm Hsoft</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Kết quả Nội kiểm lưu trong hồ sơ nội kiểm ( QTQL 5.2.1)</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Hồ sơ lưu trong khoa trong 3 năm sau đó chuyển kho lưu trữ</w:t>
      </w:r>
    </w:p>
    <w:p w:rsidR="00093C79" w:rsidRPr="007B5851" w:rsidRDefault="00093C79" w:rsidP="007B5851">
      <w:pPr>
        <w:spacing w:line="360" w:lineRule="auto"/>
        <w:jc w:val="both"/>
        <w:rPr>
          <w:rFonts w:cs="Times New Roman"/>
          <w:b/>
          <w:sz w:val="28"/>
          <w:szCs w:val="28"/>
        </w:rPr>
      </w:pPr>
      <w:r w:rsidRPr="007B5851">
        <w:rPr>
          <w:rFonts w:cs="Times New Roman"/>
          <w:b/>
          <w:sz w:val="28"/>
          <w:szCs w:val="28"/>
        </w:rPr>
        <w:t>13. Tài liệu liên quan</w:t>
      </w:r>
    </w:p>
    <w:tbl>
      <w:tblPr>
        <w:tblW w:w="8911"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40"/>
        <w:gridCol w:w="2971"/>
      </w:tblGrid>
      <w:tr w:rsidR="00093C79" w:rsidRPr="007B5851" w:rsidTr="0023479E">
        <w:tc>
          <w:tcPr>
            <w:tcW w:w="5940" w:type="dxa"/>
            <w:tcBorders>
              <w:top w:val="single" w:sz="4" w:space="0" w:color="auto"/>
              <w:left w:val="single" w:sz="4" w:space="0" w:color="auto"/>
              <w:bottom w:val="single" w:sz="4" w:space="0" w:color="auto"/>
              <w:right w:val="single" w:sz="4" w:space="0" w:color="auto"/>
            </w:tcBorders>
          </w:tcPr>
          <w:p w:rsidR="00093C79" w:rsidRPr="007B5851" w:rsidRDefault="00093C79" w:rsidP="007B5851">
            <w:pPr>
              <w:spacing w:line="360" w:lineRule="auto"/>
              <w:jc w:val="both"/>
              <w:rPr>
                <w:rFonts w:cs="Times New Roman"/>
                <w:b/>
                <w:bCs/>
                <w:sz w:val="28"/>
                <w:szCs w:val="28"/>
                <w:lang w:val="vi-VN" w:bidi="th-TH"/>
              </w:rPr>
            </w:pPr>
            <w:r w:rsidRPr="007B5851">
              <w:rPr>
                <w:rFonts w:cs="Times New Roman"/>
                <w:b/>
                <w:bCs/>
                <w:sz w:val="28"/>
                <w:szCs w:val="28"/>
                <w:lang w:val="vi-VN" w:bidi="th-TH"/>
              </w:rPr>
              <w:t>Tên tài liệu</w:t>
            </w:r>
          </w:p>
        </w:tc>
        <w:tc>
          <w:tcPr>
            <w:tcW w:w="2971" w:type="dxa"/>
            <w:tcBorders>
              <w:top w:val="single" w:sz="4" w:space="0" w:color="auto"/>
              <w:left w:val="single" w:sz="4" w:space="0" w:color="auto"/>
              <w:bottom w:val="single" w:sz="4" w:space="0" w:color="auto"/>
              <w:right w:val="single" w:sz="4" w:space="0" w:color="auto"/>
            </w:tcBorders>
          </w:tcPr>
          <w:p w:rsidR="00093C79" w:rsidRPr="007B5851" w:rsidRDefault="00093C79" w:rsidP="007B5851">
            <w:pPr>
              <w:spacing w:line="360" w:lineRule="auto"/>
              <w:jc w:val="both"/>
              <w:rPr>
                <w:rFonts w:cs="Times New Roman"/>
                <w:b/>
                <w:bCs/>
                <w:sz w:val="28"/>
                <w:szCs w:val="28"/>
                <w:lang w:val="vi-VN" w:bidi="th-TH"/>
              </w:rPr>
            </w:pPr>
            <w:r w:rsidRPr="007B5851">
              <w:rPr>
                <w:rFonts w:cs="Times New Roman"/>
                <w:b/>
                <w:bCs/>
                <w:sz w:val="28"/>
                <w:szCs w:val="28"/>
                <w:lang w:val="vi-VN" w:bidi="th-TH"/>
              </w:rPr>
              <w:t>Mã tài liệu</w:t>
            </w:r>
          </w:p>
        </w:tc>
      </w:tr>
      <w:tr w:rsidR="00093C79" w:rsidRPr="007B5851" w:rsidTr="0023479E">
        <w:tc>
          <w:tcPr>
            <w:tcW w:w="5940" w:type="dxa"/>
            <w:tcBorders>
              <w:top w:val="single" w:sz="4" w:space="0" w:color="auto"/>
              <w:left w:val="single" w:sz="4" w:space="0" w:color="auto"/>
              <w:bottom w:val="single" w:sz="4" w:space="0" w:color="auto"/>
              <w:right w:val="single" w:sz="4" w:space="0" w:color="auto"/>
            </w:tcBorders>
          </w:tcPr>
          <w:p w:rsidR="00093C79" w:rsidRPr="007B5851" w:rsidRDefault="00093C79" w:rsidP="007B5851">
            <w:pPr>
              <w:spacing w:line="360" w:lineRule="auto"/>
              <w:jc w:val="both"/>
              <w:rPr>
                <w:rFonts w:cs="Times New Roman"/>
                <w:sz w:val="28"/>
                <w:szCs w:val="28"/>
                <w:lang w:bidi="th-TH"/>
              </w:rPr>
            </w:pPr>
            <w:r w:rsidRPr="007B5851">
              <w:rPr>
                <w:rFonts w:cs="Times New Roman"/>
                <w:sz w:val="28"/>
                <w:szCs w:val="28"/>
                <w:lang w:bidi="th-TH"/>
              </w:rPr>
              <w:t>Sổ tay an toàn</w:t>
            </w:r>
          </w:p>
        </w:tc>
        <w:tc>
          <w:tcPr>
            <w:tcW w:w="2971" w:type="dxa"/>
            <w:tcBorders>
              <w:top w:val="single" w:sz="4" w:space="0" w:color="auto"/>
              <w:left w:val="single" w:sz="4" w:space="0" w:color="auto"/>
              <w:bottom w:val="single" w:sz="4" w:space="0" w:color="auto"/>
              <w:right w:val="single" w:sz="4" w:space="0" w:color="auto"/>
            </w:tcBorders>
          </w:tcPr>
          <w:p w:rsidR="00093C79" w:rsidRPr="007B5851" w:rsidRDefault="00093C79" w:rsidP="007B5851">
            <w:pPr>
              <w:spacing w:line="360" w:lineRule="auto"/>
              <w:jc w:val="both"/>
              <w:rPr>
                <w:rFonts w:cs="Times New Roman"/>
                <w:sz w:val="28"/>
                <w:szCs w:val="28"/>
                <w:lang w:bidi="th-TH"/>
              </w:rPr>
            </w:pPr>
            <w:r w:rsidRPr="007B5851">
              <w:rPr>
                <w:rFonts w:cs="Times New Roman"/>
                <w:sz w:val="28"/>
                <w:szCs w:val="28"/>
                <w:lang w:bidi="th-TH"/>
              </w:rPr>
              <w:t>VS-STAT.1.0</w:t>
            </w:r>
          </w:p>
        </w:tc>
      </w:tr>
      <w:tr w:rsidR="00093C79" w:rsidRPr="007B5851" w:rsidTr="0023479E">
        <w:tc>
          <w:tcPr>
            <w:tcW w:w="5940" w:type="dxa"/>
            <w:tcBorders>
              <w:top w:val="single" w:sz="4" w:space="0" w:color="auto"/>
              <w:left w:val="single" w:sz="4" w:space="0" w:color="auto"/>
              <w:bottom w:val="single" w:sz="4" w:space="0" w:color="auto"/>
              <w:right w:val="single" w:sz="4" w:space="0" w:color="auto"/>
            </w:tcBorders>
          </w:tcPr>
          <w:p w:rsidR="00093C79" w:rsidRPr="007B5851" w:rsidRDefault="00093C79" w:rsidP="007B5851">
            <w:pPr>
              <w:spacing w:line="360" w:lineRule="auto"/>
              <w:jc w:val="both"/>
              <w:rPr>
                <w:rFonts w:cs="Times New Roman"/>
                <w:sz w:val="28"/>
                <w:szCs w:val="28"/>
                <w:lang w:bidi="th-TH"/>
              </w:rPr>
            </w:pPr>
            <w:r w:rsidRPr="007B5851">
              <w:rPr>
                <w:rFonts w:cs="Times New Roman"/>
                <w:sz w:val="28"/>
                <w:szCs w:val="28"/>
              </w:rPr>
              <w:t>Sổ tay dịch vụ khách hàng</w:t>
            </w:r>
          </w:p>
        </w:tc>
        <w:tc>
          <w:tcPr>
            <w:tcW w:w="2971" w:type="dxa"/>
            <w:tcBorders>
              <w:top w:val="single" w:sz="4" w:space="0" w:color="auto"/>
              <w:left w:val="single" w:sz="4" w:space="0" w:color="auto"/>
              <w:bottom w:val="single" w:sz="4" w:space="0" w:color="auto"/>
              <w:right w:val="single" w:sz="4" w:space="0" w:color="auto"/>
            </w:tcBorders>
          </w:tcPr>
          <w:p w:rsidR="00093C79" w:rsidRPr="007B5851" w:rsidRDefault="00093C79" w:rsidP="007B5851">
            <w:pPr>
              <w:spacing w:line="360" w:lineRule="auto"/>
              <w:jc w:val="both"/>
              <w:rPr>
                <w:rFonts w:cs="Times New Roman"/>
                <w:sz w:val="28"/>
                <w:szCs w:val="28"/>
                <w:lang w:bidi="th-TH"/>
              </w:rPr>
            </w:pPr>
            <w:r w:rsidRPr="007B5851">
              <w:rPr>
                <w:rFonts w:eastAsia="PMingLiU" w:cs="Times New Roman"/>
                <w:kern w:val="2"/>
                <w:sz w:val="28"/>
                <w:szCs w:val="28"/>
                <w:lang w:eastAsia="zh-TW"/>
              </w:rPr>
              <w:t>VS-STDV.1.0</w:t>
            </w:r>
          </w:p>
        </w:tc>
      </w:tr>
    </w:tbl>
    <w:p w:rsidR="00093C79" w:rsidRPr="007B5851" w:rsidRDefault="00093C79" w:rsidP="007B5851">
      <w:pPr>
        <w:spacing w:line="360" w:lineRule="auto"/>
        <w:jc w:val="both"/>
        <w:rPr>
          <w:rFonts w:cs="Times New Roman"/>
          <w:b/>
          <w:sz w:val="28"/>
          <w:szCs w:val="28"/>
          <w:lang w:val="vi-VN"/>
        </w:rPr>
      </w:pPr>
    </w:p>
    <w:p w:rsidR="00093C79" w:rsidRPr="007B5851" w:rsidRDefault="00093C79" w:rsidP="007B5851">
      <w:pPr>
        <w:spacing w:line="360" w:lineRule="auto"/>
        <w:jc w:val="both"/>
        <w:rPr>
          <w:rFonts w:cs="Times New Roman"/>
          <w:b/>
          <w:sz w:val="28"/>
          <w:szCs w:val="28"/>
          <w:lang w:val="vi-VN"/>
        </w:rPr>
      </w:pPr>
      <w:r w:rsidRPr="007B5851">
        <w:rPr>
          <w:rFonts w:cs="Times New Roman"/>
          <w:b/>
          <w:sz w:val="28"/>
          <w:szCs w:val="28"/>
        </w:rPr>
        <w:t>14. Tài liệu tham khảo</w:t>
      </w:r>
    </w:p>
    <w:p w:rsidR="00093C79" w:rsidRPr="007B5851" w:rsidRDefault="00093C79" w:rsidP="007B5851">
      <w:pPr>
        <w:spacing w:line="360" w:lineRule="auto"/>
        <w:jc w:val="both"/>
        <w:rPr>
          <w:rFonts w:cs="Times New Roman"/>
          <w:b/>
          <w:sz w:val="28"/>
          <w:szCs w:val="28"/>
        </w:rPr>
      </w:pPr>
      <w:r w:rsidRPr="007B5851">
        <w:rPr>
          <w:rFonts w:cs="Times New Roman"/>
          <w:b/>
          <w:sz w:val="28"/>
          <w:szCs w:val="28"/>
        </w:rPr>
        <w:lastRenderedPageBreak/>
        <w:t xml:space="preserve">- </w:t>
      </w:r>
      <w:r w:rsidRPr="007B5851">
        <w:rPr>
          <w:rFonts w:cs="Times New Roman"/>
          <w:sz w:val="28"/>
          <w:szCs w:val="28"/>
        </w:rPr>
        <w:t>Quyết định số 2429/QĐ-BYT ngày 12/6/2017 Ban hành Tiêu chí đánh giá mức chất lượng phòng xét nghiệm y học</w:t>
      </w:r>
    </w:p>
    <w:p w:rsidR="00093C79" w:rsidRPr="007B5851" w:rsidRDefault="00093C79" w:rsidP="007B5851">
      <w:pPr>
        <w:spacing w:line="360" w:lineRule="auto"/>
        <w:jc w:val="both"/>
        <w:rPr>
          <w:rFonts w:cs="Times New Roman"/>
          <w:b/>
          <w:sz w:val="28"/>
          <w:szCs w:val="28"/>
          <w:lang w:val="fr-FR"/>
        </w:rPr>
      </w:pPr>
      <w:r w:rsidRPr="007B5851">
        <w:rPr>
          <w:rFonts w:cs="Times New Roman"/>
          <w:b/>
          <w:sz w:val="28"/>
          <w:szCs w:val="28"/>
          <w:lang w:val="fr-FR"/>
        </w:rPr>
        <w:t xml:space="preserve">- </w:t>
      </w:r>
      <w:r w:rsidRPr="007B5851">
        <w:rPr>
          <w:rFonts w:cs="Times New Roman"/>
          <w:sz w:val="28"/>
          <w:szCs w:val="28"/>
          <w:lang w:val="fr-FR"/>
        </w:rPr>
        <w:t>Quyết định số 5530/QĐ-BYT ngày 25/12/2015 Ban hành Hướng dẫn xây dựng Quy trình thực hành chuẩn trong Quản lý chất lượng xét nghiệm</w:t>
      </w:r>
    </w:p>
    <w:p w:rsidR="00093C79" w:rsidRPr="007B5851" w:rsidRDefault="00093C79" w:rsidP="007B5851">
      <w:pPr>
        <w:spacing w:line="360" w:lineRule="auto"/>
        <w:jc w:val="both"/>
        <w:rPr>
          <w:rFonts w:cs="Times New Roman"/>
          <w:bCs/>
          <w:sz w:val="28"/>
          <w:szCs w:val="28"/>
        </w:rPr>
      </w:pPr>
      <w:r w:rsidRPr="007B5851">
        <w:rPr>
          <w:rFonts w:cs="Times New Roman"/>
          <w:b/>
          <w:sz w:val="28"/>
          <w:szCs w:val="28"/>
          <w:lang w:val="fr-FR"/>
        </w:rPr>
        <w:t xml:space="preserve">- </w:t>
      </w:r>
      <w:r w:rsidRPr="007B5851">
        <w:rPr>
          <w:rFonts w:cs="Times New Roman"/>
          <w:bCs/>
          <w:sz w:val="28"/>
          <w:szCs w:val="28"/>
        </w:rPr>
        <w:t>Quyết định số 26 /QĐ-BYT ngày ngày 03 tháng 01 năm 2013 “Hướng dẫn quy trình kỹ thuật chuyên ngành Vi sinh Y học”</w:t>
      </w:r>
    </w:p>
    <w:p w:rsidR="00093C79" w:rsidRPr="007B5851" w:rsidRDefault="00093C79" w:rsidP="007B5851">
      <w:pPr>
        <w:spacing w:line="360" w:lineRule="auto"/>
        <w:rPr>
          <w:rFonts w:eastAsia="Times New Roman" w:cs="Times New Roman"/>
          <w:b/>
          <w:sz w:val="32"/>
          <w:szCs w:val="32"/>
        </w:rPr>
      </w:pPr>
      <w:r w:rsidRPr="007B5851">
        <w:rPr>
          <w:rFonts w:cs="Times New Roman"/>
          <w:b/>
          <w:sz w:val="32"/>
          <w:szCs w:val="32"/>
        </w:rPr>
        <w:br w:type="page"/>
      </w:r>
    </w:p>
    <w:p w:rsidR="00F11403" w:rsidRPr="007B5851" w:rsidRDefault="00F11403" w:rsidP="007B5851">
      <w:pPr>
        <w:pStyle w:val="ndesc"/>
        <w:shd w:val="clear" w:color="auto" w:fill="FFFFFF"/>
        <w:tabs>
          <w:tab w:val="left" w:pos="284"/>
          <w:tab w:val="left" w:pos="426"/>
        </w:tabs>
        <w:spacing w:before="0" w:beforeAutospacing="0" w:after="120" w:afterAutospacing="0" w:line="360" w:lineRule="auto"/>
        <w:jc w:val="center"/>
        <w:outlineLvl w:val="1"/>
        <w:rPr>
          <w:b/>
          <w:sz w:val="32"/>
          <w:szCs w:val="32"/>
        </w:rPr>
      </w:pPr>
      <w:bookmarkStart w:id="159" w:name="_Toc115441124"/>
      <w:r w:rsidRPr="007B5851">
        <w:rPr>
          <w:b/>
          <w:sz w:val="32"/>
          <w:szCs w:val="32"/>
        </w:rPr>
        <w:lastRenderedPageBreak/>
        <w:t>147. ĐƠN BÀO ĐƯỜNG RUỘT SOI TƯƠI</w:t>
      </w:r>
      <w:bookmarkEnd w:id="159"/>
    </w:p>
    <w:p w:rsidR="00093C79" w:rsidRPr="007B5851" w:rsidRDefault="00093C79" w:rsidP="007B5851">
      <w:pPr>
        <w:spacing w:line="360" w:lineRule="auto"/>
        <w:jc w:val="both"/>
        <w:rPr>
          <w:rFonts w:cs="Times New Roman"/>
          <w:b/>
          <w:sz w:val="28"/>
          <w:szCs w:val="28"/>
        </w:rPr>
      </w:pPr>
      <w:r w:rsidRPr="007B5851">
        <w:rPr>
          <w:rFonts w:cs="Times New Roman"/>
          <w:b/>
          <w:sz w:val="28"/>
          <w:szCs w:val="28"/>
          <w:lang w:bidi="th-TH"/>
        </w:rPr>
        <w:t>1. Mục đích</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Phát hiện đơn bào đường ruột gây bệnh (Entamoeba histolytica, Giardialamblia, Isospora belli, Trichomonas intestinalis…) trong phân</w:t>
      </w:r>
    </w:p>
    <w:p w:rsidR="00093C79" w:rsidRPr="007B5851" w:rsidRDefault="00093C79" w:rsidP="007B5851">
      <w:pPr>
        <w:spacing w:line="360" w:lineRule="auto"/>
        <w:jc w:val="both"/>
        <w:rPr>
          <w:rFonts w:cs="Times New Roman"/>
          <w:b/>
          <w:sz w:val="28"/>
          <w:szCs w:val="28"/>
        </w:rPr>
      </w:pPr>
      <w:r w:rsidRPr="007B5851">
        <w:rPr>
          <w:rFonts w:cs="Times New Roman"/>
          <w:b/>
          <w:sz w:val="28"/>
          <w:szCs w:val="28"/>
        </w:rPr>
        <w:t>2. Phạm vi</w:t>
      </w:r>
    </w:p>
    <w:p w:rsidR="007B5851" w:rsidRPr="007B5851" w:rsidRDefault="007B5851" w:rsidP="007B5851">
      <w:pPr>
        <w:tabs>
          <w:tab w:val="left" w:pos="284"/>
        </w:tabs>
        <w:spacing w:after="0" w:line="360" w:lineRule="auto"/>
        <w:jc w:val="both"/>
        <w:rPr>
          <w:rFonts w:cs="Times New Roman"/>
          <w:sz w:val="28"/>
          <w:szCs w:val="28"/>
        </w:rPr>
      </w:pPr>
      <w:r w:rsidRPr="007B5851">
        <w:rPr>
          <w:rFonts w:cs="Times New Roman"/>
          <w:sz w:val="28"/>
          <w:szCs w:val="28"/>
        </w:rPr>
        <w:t>- Quy trình này được áp dụng tại khoa xét nghiệm thuộc TTYT Hải Hà.</w:t>
      </w:r>
    </w:p>
    <w:p w:rsidR="00093C79" w:rsidRPr="007B5851" w:rsidRDefault="00093C79" w:rsidP="007B5851">
      <w:pPr>
        <w:spacing w:line="360" w:lineRule="auto"/>
        <w:jc w:val="both"/>
        <w:rPr>
          <w:rFonts w:cs="Times New Roman"/>
          <w:b/>
          <w:sz w:val="28"/>
          <w:szCs w:val="28"/>
          <w:lang w:bidi="th-TH"/>
        </w:rPr>
      </w:pPr>
      <w:r w:rsidRPr="007B5851">
        <w:rPr>
          <w:rFonts w:cs="Times New Roman"/>
          <w:b/>
          <w:sz w:val="28"/>
          <w:szCs w:val="28"/>
          <w:lang w:bidi="th-TH"/>
        </w:rPr>
        <w:t>3. Trách nhiệm</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Nhân viên được giao nhiệm vụ thực hiện xét nghiệm này tuân thủ đúng quy trình.</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 xml:space="preserve">Cán bộ QLKT, QLCL chịu trách nhiệm giám sát việc tuân thủ quy trình </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Người nhận định và phê duyệt kết quả: Cán bộ xét nghiệm có trình độ đại học trở lên về chuyên ngành xét nghiệm hoặc chuyên ngành Vi sinh.</w:t>
      </w:r>
    </w:p>
    <w:p w:rsidR="00093C79" w:rsidRPr="007B5851" w:rsidRDefault="00093C79" w:rsidP="007B5851">
      <w:pPr>
        <w:spacing w:line="360" w:lineRule="auto"/>
        <w:jc w:val="both"/>
        <w:rPr>
          <w:rFonts w:cs="Times New Roman"/>
          <w:b/>
          <w:sz w:val="28"/>
          <w:szCs w:val="28"/>
          <w:lang w:bidi="th-TH"/>
        </w:rPr>
      </w:pPr>
      <w:r w:rsidRPr="007B5851">
        <w:rPr>
          <w:rFonts w:cs="Times New Roman"/>
          <w:b/>
          <w:sz w:val="28"/>
          <w:szCs w:val="28"/>
          <w:lang w:bidi="th-TH"/>
        </w:rPr>
        <w:t>4. Định nghĩa và từ viết tắt</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ATSH: An toàn sinh học</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STDV: Sổ tay dịch vụ</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QC: Quality control</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QLCL: Quản lý chất lượng</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STCL: Sổ tay chất lượng</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 xml:space="preserve">STAT: sổ tay an toàn </w:t>
      </w:r>
    </w:p>
    <w:p w:rsidR="00093C79" w:rsidRPr="007B5851" w:rsidRDefault="00093C79" w:rsidP="007B5851">
      <w:pPr>
        <w:spacing w:line="360" w:lineRule="auto"/>
        <w:jc w:val="both"/>
        <w:rPr>
          <w:rFonts w:cs="Times New Roman"/>
          <w:b/>
          <w:sz w:val="28"/>
          <w:szCs w:val="28"/>
          <w:lang w:bidi="th-TH"/>
        </w:rPr>
      </w:pPr>
      <w:r w:rsidRPr="007B5851">
        <w:rPr>
          <w:rFonts w:cs="Times New Roman"/>
          <w:b/>
          <w:sz w:val="28"/>
          <w:szCs w:val="28"/>
          <w:lang w:bidi="th-TH"/>
        </w:rPr>
        <w:t>5. Nguyên lý</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Đơn bào đường ruột gây bệnh được phát hiện qua hình thể, kích thước, tính chất di động và bắt màu trong môi trường có NaCL 9‰ và Lugol 1% soi dưới kính hiển vi quang học.</w:t>
      </w:r>
    </w:p>
    <w:p w:rsidR="00093C79" w:rsidRPr="007B5851" w:rsidRDefault="00093C79" w:rsidP="007B5851">
      <w:pPr>
        <w:spacing w:line="360" w:lineRule="auto"/>
        <w:jc w:val="both"/>
        <w:rPr>
          <w:rFonts w:cs="Times New Roman"/>
          <w:b/>
          <w:sz w:val="28"/>
          <w:szCs w:val="28"/>
          <w:lang w:bidi="th-TH"/>
        </w:rPr>
      </w:pPr>
      <w:r w:rsidRPr="007B5851">
        <w:rPr>
          <w:rFonts w:cs="Times New Roman"/>
          <w:b/>
          <w:sz w:val="28"/>
          <w:szCs w:val="28"/>
          <w:lang w:bidi="th-TH"/>
        </w:rPr>
        <w:t>6. Thiết bị và vật liệu</w:t>
      </w:r>
    </w:p>
    <w:p w:rsidR="00093C79" w:rsidRPr="007B5851" w:rsidRDefault="00093C79" w:rsidP="007B5851">
      <w:pPr>
        <w:spacing w:line="360" w:lineRule="auto"/>
        <w:jc w:val="both"/>
        <w:rPr>
          <w:rFonts w:cs="Times New Roman"/>
          <w:sz w:val="28"/>
          <w:szCs w:val="28"/>
        </w:rPr>
      </w:pPr>
      <w:r w:rsidRPr="007B5851">
        <w:rPr>
          <w:rFonts w:cs="Times New Roman"/>
          <w:sz w:val="28"/>
          <w:szCs w:val="28"/>
        </w:rPr>
        <w:lastRenderedPageBreak/>
        <w:t xml:space="preserve">6.1.Trang thiết bị </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Bàn làm bệnh phẩm</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Kính hiển vi quang học mã số VS.KHV.01</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6.2. Dụng cụ, hóa chất và vật tư tiêu hao</w:t>
      </w:r>
    </w:p>
    <w:tbl>
      <w:tblPr>
        <w:tblW w:w="929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5"/>
        <w:gridCol w:w="3673"/>
        <w:gridCol w:w="1000"/>
        <w:gridCol w:w="3628"/>
      </w:tblGrid>
      <w:tr w:rsidR="00093C79" w:rsidRPr="007B5851" w:rsidTr="0023479E">
        <w:tc>
          <w:tcPr>
            <w:tcW w:w="995" w:type="dxa"/>
            <w:shd w:val="clear" w:color="auto" w:fill="auto"/>
            <w:vAlign w:val="bottom"/>
          </w:tcPr>
          <w:p w:rsidR="00093C79" w:rsidRPr="007B5851" w:rsidRDefault="00093C79" w:rsidP="007B5851">
            <w:pPr>
              <w:spacing w:line="360" w:lineRule="auto"/>
              <w:jc w:val="both"/>
              <w:rPr>
                <w:rFonts w:cs="Times New Roman"/>
                <w:b/>
                <w:caps/>
                <w:w w:val="99"/>
                <w:sz w:val="28"/>
                <w:szCs w:val="28"/>
              </w:rPr>
            </w:pPr>
            <w:r w:rsidRPr="007B5851">
              <w:rPr>
                <w:rFonts w:cs="Times New Roman"/>
                <w:b/>
                <w:caps/>
                <w:w w:val="99"/>
                <w:sz w:val="28"/>
                <w:szCs w:val="28"/>
              </w:rPr>
              <w:t>STT</w:t>
            </w:r>
          </w:p>
        </w:tc>
        <w:tc>
          <w:tcPr>
            <w:tcW w:w="3673" w:type="dxa"/>
            <w:shd w:val="clear" w:color="auto" w:fill="auto"/>
            <w:vAlign w:val="bottom"/>
          </w:tcPr>
          <w:p w:rsidR="00093C79" w:rsidRPr="007B5851" w:rsidRDefault="00093C79" w:rsidP="007B5851">
            <w:pPr>
              <w:spacing w:line="360" w:lineRule="auto"/>
              <w:jc w:val="both"/>
              <w:rPr>
                <w:rFonts w:cs="Times New Roman"/>
                <w:b/>
                <w:sz w:val="28"/>
                <w:szCs w:val="28"/>
              </w:rPr>
            </w:pPr>
            <w:r w:rsidRPr="007B5851">
              <w:rPr>
                <w:rFonts w:cs="Times New Roman"/>
                <w:b/>
                <w:sz w:val="28"/>
                <w:szCs w:val="28"/>
              </w:rPr>
              <w:t>Dụng cụ, vật tư tiêu hao</w:t>
            </w:r>
          </w:p>
        </w:tc>
        <w:tc>
          <w:tcPr>
            <w:tcW w:w="1000" w:type="dxa"/>
            <w:shd w:val="clear" w:color="auto" w:fill="auto"/>
          </w:tcPr>
          <w:p w:rsidR="00093C79" w:rsidRPr="007B5851" w:rsidRDefault="00093C79" w:rsidP="007B5851">
            <w:pPr>
              <w:spacing w:line="360" w:lineRule="auto"/>
              <w:jc w:val="both"/>
              <w:rPr>
                <w:rFonts w:cs="Times New Roman"/>
                <w:b/>
                <w:caps/>
                <w:sz w:val="28"/>
                <w:szCs w:val="28"/>
              </w:rPr>
            </w:pPr>
            <w:r w:rsidRPr="007B5851">
              <w:rPr>
                <w:rFonts w:cs="Times New Roman"/>
                <w:b/>
                <w:caps/>
                <w:sz w:val="28"/>
                <w:szCs w:val="28"/>
              </w:rPr>
              <w:t>STT</w:t>
            </w:r>
          </w:p>
        </w:tc>
        <w:tc>
          <w:tcPr>
            <w:tcW w:w="3628" w:type="dxa"/>
            <w:shd w:val="clear" w:color="auto" w:fill="auto"/>
          </w:tcPr>
          <w:p w:rsidR="00093C79" w:rsidRPr="007B5851" w:rsidRDefault="00093C79" w:rsidP="007B5851">
            <w:pPr>
              <w:spacing w:line="360" w:lineRule="auto"/>
              <w:jc w:val="both"/>
              <w:rPr>
                <w:rFonts w:cs="Times New Roman"/>
                <w:b/>
                <w:sz w:val="28"/>
                <w:szCs w:val="28"/>
              </w:rPr>
            </w:pPr>
            <w:r w:rsidRPr="007B5851">
              <w:rPr>
                <w:rFonts w:cs="Times New Roman"/>
                <w:b/>
                <w:sz w:val="28"/>
                <w:szCs w:val="28"/>
              </w:rPr>
              <w:t>Dụng cụ, vật tư tiêu hao</w:t>
            </w:r>
          </w:p>
        </w:tc>
      </w:tr>
      <w:tr w:rsidR="00093C79" w:rsidRPr="007B5851" w:rsidTr="0023479E">
        <w:tc>
          <w:tcPr>
            <w:tcW w:w="995" w:type="dxa"/>
            <w:shd w:val="clear" w:color="auto" w:fill="auto"/>
            <w:vAlign w:val="bottom"/>
          </w:tcPr>
          <w:p w:rsidR="00093C79" w:rsidRPr="007B5851" w:rsidRDefault="00093C79" w:rsidP="007B5851">
            <w:pPr>
              <w:spacing w:line="360" w:lineRule="auto"/>
              <w:jc w:val="both"/>
              <w:rPr>
                <w:rFonts w:cs="Times New Roman"/>
                <w:w w:val="99"/>
                <w:sz w:val="28"/>
                <w:szCs w:val="28"/>
              </w:rPr>
            </w:pPr>
            <w:r w:rsidRPr="007B5851">
              <w:rPr>
                <w:rFonts w:cs="Times New Roman"/>
                <w:w w:val="99"/>
                <w:sz w:val="28"/>
                <w:szCs w:val="28"/>
              </w:rPr>
              <w:t>1</w:t>
            </w:r>
          </w:p>
        </w:tc>
        <w:tc>
          <w:tcPr>
            <w:tcW w:w="3673" w:type="dxa"/>
            <w:shd w:val="clear" w:color="auto" w:fill="auto"/>
            <w:vAlign w:val="bottom"/>
          </w:tcPr>
          <w:p w:rsidR="00093C79" w:rsidRPr="007B5851" w:rsidRDefault="00093C79" w:rsidP="007B5851">
            <w:pPr>
              <w:spacing w:line="360" w:lineRule="auto"/>
              <w:jc w:val="both"/>
              <w:rPr>
                <w:rFonts w:cs="Times New Roman"/>
                <w:sz w:val="28"/>
                <w:szCs w:val="28"/>
              </w:rPr>
            </w:pPr>
            <w:r w:rsidRPr="007B5851">
              <w:rPr>
                <w:rFonts w:cs="Times New Roman"/>
                <w:sz w:val="28"/>
                <w:szCs w:val="28"/>
              </w:rPr>
              <w:t>Lọ đựng bệnh phẩm</w:t>
            </w:r>
          </w:p>
        </w:tc>
        <w:tc>
          <w:tcPr>
            <w:tcW w:w="1000" w:type="dxa"/>
            <w:tcBorders>
              <w:top w:val="nil"/>
              <w:left w:val="single" w:sz="8" w:space="0" w:color="auto"/>
              <w:bottom w:val="single" w:sz="8" w:space="0" w:color="auto"/>
              <w:right w:val="single" w:sz="8" w:space="0" w:color="auto"/>
            </w:tcBorders>
            <w:shd w:val="clear" w:color="auto" w:fill="auto"/>
            <w:vAlign w:val="bottom"/>
          </w:tcPr>
          <w:p w:rsidR="00093C79" w:rsidRPr="007B5851" w:rsidRDefault="00093C79" w:rsidP="007B5851">
            <w:pPr>
              <w:spacing w:line="360" w:lineRule="auto"/>
              <w:jc w:val="both"/>
              <w:rPr>
                <w:rFonts w:cs="Times New Roman"/>
                <w:w w:val="99"/>
                <w:sz w:val="28"/>
                <w:szCs w:val="28"/>
              </w:rPr>
            </w:pPr>
            <w:r w:rsidRPr="007B5851">
              <w:rPr>
                <w:rFonts w:cs="Times New Roman"/>
                <w:w w:val="99"/>
                <w:sz w:val="28"/>
                <w:szCs w:val="28"/>
              </w:rPr>
              <w:t>10</w:t>
            </w:r>
          </w:p>
        </w:tc>
        <w:tc>
          <w:tcPr>
            <w:tcW w:w="3628" w:type="dxa"/>
            <w:tcBorders>
              <w:top w:val="nil"/>
              <w:left w:val="nil"/>
              <w:bottom w:val="single" w:sz="8" w:space="0" w:color="auto"/>
              <w:right w:val="single" w:sz="8" w:space="0" w:color="auto"/>
            </w:tcBorders>
            <w:shd w:val="clear" w:color="auto" w:fill="auto"/>
            <w:vAlign w:val="bottom"/>
          </w:tcPr>
          <w:p w:rsidR="00093C79" w:rsidRPr="007B5851" w:rsidRDefault="00093C79" w:rsidP="007B5851">
            <w:pPr>
              <w:spacing w:line="360" w:lineRule="auto"/>
              <w:jc w:val="both"/>
              <w:rPr>
                <w:rFonts w:cs="Times New Roman"/>
                <w:sz w:val="28"/>
                <w:szCs w:val="28"/>
              </w:rPr>
            </w:pPr>
            <w:r w:rsidRPr="007B5851">
              <w:rPr>
                <w:rFonts w:cs="Times New Roman"/>
                <w:sz w:val="28"/>
                <w:szCs w:val="28"/>
              </w:rPr>
              <w:t>Gía đựng lam</w:t>
            </w:r>
          </w:p>
        </w:tc>
      </w:tr>
      <w:tr w:rsidR="00093C79" w:rsidRPr="007B5851" w:rsidTr="0023479E">
        <w:tc>
          <w:tcPr>
            <w:tcW w:w="995" w:type="dxa"/>
            <w:shd w:val="clear" w:color="auto" w:fill="auto"/>
            <w:vAlign w:val="bottom"/>
          </w:tcPr>
          <w:p w:rsidR="00093C79" w:rsidRPr="007B5851" w:rsidRDefault="00093C79" w:rsidP="007B5851">
            <w:pPr>
              <w:spacing w:line="360" w:lineRule="auto"/>
              <w:jc w:val="both"/>
              <w:rPr>
                <w:rFonts w:cs="Times New Roman"/>
                <w:w w:val="99"/>
                <w:sz w:val="28"/>
                <w:szCs w:val="28"/>
              </w:rPr>
            </w:pPr>
            <w:r w:rsidRPr="007B5851">
              <w:rPr>
                <w:rFonts w:cs="Times New Roman"/>
                <w:w w:val="99"/>
                <w:sz w:val="28"/>
                <w:szCs w:val="28"/>
              </w:rPr>
              <w:t>2</w:t>
            </w:r>
          </w:p>
        </w:tc>
        <w:tc>
          <w:tcPr>
            <w:tcW w:w="3673" w:type="dxa"/>
            <w:shd w:val="clear" w:color="auto" w:fill="auto"/>
            <w:vAlign w:val="bottom"/>
          </w:tcPr>
          <w:p w:rsidR="00093C79" w:rsidRPr="007B5851" w:rsidRDefault="00093C79" w:rsidP="007B5851">
            <w:pPr>
              <w:spacing w:line="360" w:lineRule="auto"/>
              <w:jc w:val="both"/>
              <w:rPr>
                <w:rFonts w:cs="Times New Roman"/>
                <w:sz w:val="28"/>
                <w:szCs w:val="28"/>
              </w:rPr>
            </w:pPr>
            <w:r w:rsidRPr="007B5851">
              <w:rPr>
                <w:rFonts w:cs="Times New Roman"/>
                <w:sz w:val="28"/>
                <w:szCs w:val="28"/>
              </w:rPr>
              <w:t>Que lấy bệnh phẩm</w:t>
            </w:r>
          </w:p>
        </w:tc>
        <w:tc>
          <w:tcPr>
            <w:tcW w:w="1000" w:type="dxa"/>
            <w:tcBorders>
              <w:top w:val="nil"/>
              <w:left w:val="single" w:sz="8" w:space="0" w:color="auto"/>
              <w:bottom w:val="single" w:sz="8" w:space="0" w:color="auto"/>
              <w:right w:val="single" w:sz="8" w:space="0" w:color="auto"/>
            </w:tcBorders>
            <w:shd w:val="clear" w:color="auto" w:fill="auto"/>
            <w:vAlign w:val="bottom"/>
          </w:tcPr>
          <w:p w:rsidR="00093C79" w:rsidRPr="007B5851" w:rsidRDefault="00093C79" w:rsidP="007B5851">
            <w:pPr>
              <w:spacing w:line="360" w:lineRule="auto"/>
              <w:jc w:val="both"/>
              <w:rPr>
                <w:rFonts w:cs="Times New Roman"/>
                <w:w w:val="99"/>
                <w:sz w:val="28"/>
                <w:szCs w:val="28"/>
              </w:rPr>
            </w:pPr>
            <w:r w:rsidRPr="007B5851">
              <w:rPr>
                <w:rFonts w:cs="Times New Roman"/>
                <w:w w:val="99"/>
                <w:sz w:val="28"/>
                <w:szCs w:val="28"/>
              </w:rPr>
              <w:t>11</w:t>
            </w:r>
          </w:p>
        </w:tc>
        <w:tc>
          <w:tcPr>
            <w:tcW w:w="3628" w:type="dxa"/>
            <w:tcBorders>
              <w:top w:val="nil"/>
              <w:left w:val="nil"/>
              <w:bottom w:val="single" w:sz="8" w:space="0" w:color="auto"/>
              <w:right w:val="single" w:sz="8" w:space="0" w:color="auto"/>
            </w:tcBorders>
            <w:shd w:val="clear" w:color="auto" w:fill="auto"/>
            <w:vAlign w:val="bottom"/>
          </w:tcPr>
          <w:p w:rsidR="00093C79" w:rsidRPr="007B5851" w:rsidRDefault="00093C79" w:rsidP="007B5851">
            <w:pPr>
              <w:spacing w:line="360" w:lineRule="auto"/>
              <w:jc w:val="both"/>
              <w:rPr>
                <w:rFonts w:cs="Times New Roman"/>
                <w:sz w:val="28"/>
                <w:szCs w:val="28"/>
              </w:rPr>
            </w:pPr>
            <w:r w:rsidRPr="007B5851">
              <w:rPr>
                <w:rFonts w:cs="Times New Roman"/>
                <w:sz w:val="28"/>
                <w:szCs w:val="28"/>
              </w:rPr>
              <w:t>Bút bi</w:t>
            </w:r>
          </w:p>
        </w:tc>
      </w:tr>
      <w:tr w:rsidR="00093C79" w:rsidRPr="007B5851" w:rsidTr="0023479E">
        <w:tc>
          <w:tcPr>
            <w:tcW w:w="995" w:type="dxa"/>
            <w:shd w:val="clear" w:color="auto" w:fill="auto"/>
            <w:vAlign w:val="bottom"/>
          </w:tcPr>
          <w:p w:rsidR="00093C79" w:rsidRPr="007B5851" w:rsidRDefault="00093C79" w:rsidP="007B5851">
            <w:pPr>
              <w:spacing w:line="360" w:lineRule="auto"/>
              <w:jc w:val="both"/>
              <w:rPr>
                <w:rFonts w:cs="Times New Roman"/>
                <w:w w:val="99"/>
                <w:sz w:val="28"/>
                <w:szCs w:val="28"/>
              </w:rPr>
            </w:pPr>
            <w:r w:rsidRPr="007B5851">
              <w:rPr>
                <w:rFonts w:cs="Times New Roman"/>
                <w:w w:val="99"/>
                <w:sz w:val="28"/>
                <w:szCs w:val="28"/>
              </w:rPr>
              <w:t>3</w:t>
            </w:r>
          </w:p>
        </w:tc>
        <w:tc>
          <w:tcPr>
            <w:tcW w:w="3673" w:type="dxa"/>
            <w:shd w:val="clear" w:color="auto" w:fill="auto"/>
            <w:vAlign w:val="bottom"/>
          </w:tcPr>
          <w:p w:rsidR="00093C79" w:rsidRPr="007B5851" w:rsidRDefault="00093C79" w:rsidP="007B5851">
            <w:pPr>
              <w:spacing w:line="360" w:lineRule="auto"/>
              <w:jc w:val="both"/>
              <w:rPr>
                <w:rFonts w:cs="Times New Roman"/>
                <w:sz w:val="28"/>
                <w:szCs w:val="28"/>
              </w:rPr>
            </w:pPr>
            <w:r w:rsidRPr="007B5851">
              <w:rPr>
                <w:rFonts w:cs="Times New Roman"/>
                <w:sz w:val="28"/>
                <w:szCs w:val="28"/>
              </w:rPr>
              <w:t>Panh</w:t>
            </w:r>
          </w:p>
        </w:tc>
        <w:tc>
          <w:tcPr>
            <w:tcW w:w="1000" w:type="dxa"/>
            <w:tcBorders>
              <w:top w:val="nil"/>
              <w:left w:val="single" w:sz="8" w:space="0" w:color="auto"/>
              <w:bottom w:val="single" w:sz="8" w:space="0" w:color="auto"/>
              <w:right w:val="single" w:sz="8" w:space="0" w:color="auto"/>
            </w:tcBorders>
            <w:shd w:val="clear" w:color="auto" w:fill="auto"/>
            <w:vAlign w:val="bottom"/>
          </w:tcPr>
          <w:p w:rsidR="00093C79" w:rsidRPr="007B5851" w:rsidRDefault="00093C79" w:rsidP="007B5851">
            <w:pPr>
              <w:spacing w:line="360" w:lineRule="auto"/>
              <w:jc w:val="both"/>
              <w:rPr>
                <w:rFonts w:cs="Times New Roman"/>
                <w:w w:val="99"/>
                <w:sz w:val="28"/>
                <w:szCs w:val="28"/>
              </w:rPr>
            </w:pPr>
            <w:r w:rsidRPr="007B5851">
              <w:rPr>
                <w:rFonts w:cs="Times New Roman"/>
                <w:w w:val="99"/>
                <w:sz w:val="28"/>
                <w:szCs w:val="28"/>
              </w:rPr>
              <w:t>12</w:t>
            </w:r>
          </w:p>
        </w:tc>
        <w:tc>
          <w:tcPr>
            <w:tcW w:w="3628" w:type="dxa"/>
            <w:tcBorders>
              <w:top w:val="nil"/>
              <w:left w:val="nil"/>
              <w:bottom w:val="single" w:sz="8" w:space="0" w:color="auto"/>
              <w:right w:val="single" w:sz="8" w:space="0" w:color="auto"/>
            </w:tcBorders>
            <w:shd w:val="clear" w:color="auto" w:fill="auto"/>
            <w:vAlign w:val="bottom"/>
          </w:tcPr>
          <w:p w:rsidR="00093C79" w:rsidRPr="007B5851" w:rsidRDefault="00093C79" w:rsidP="007B5851">
            <w:pPr>
              <w:spacing w:line="360" w:lineRule="auto"/>
              <w:jc w:val="both"/>
              <w:rPr>
                <w:rFonts w:cs="Times New Roman"/>
                <w:sz w:val="28"/>
                <w:szCs w:val="28"/>
              </w:rPr>
            </w:pPr>
            <w:r w:rsidRPr="007B5851">
              <w:rPr>
                <w:rFonts w:cs="Times New Roman"/>
                <w:sz w:val="28"/>
                <w:szCs w:val="28"/>
              </w:rPr>
              <w:t>Bút viết kính</w:t>
            </w:r>
          </w:p>
        </w:tc>
      </w:tr>
      <w:tr w:rsidR="00093C79" w:rsidRPr="007B5851" w:rsidTr="0023479E">
        <w:tc>
          <w:tcPr>
            <w:tcW w:w="995" w:type="dxa"/>
            <w:shd w:val="clear" w:color="auto" w:fill="auto"/>
            <w:vAlign w:val="bottom"/>
          </w:tcPr>
          <w:p w:rsidR="00093C79" w:rsidRPr="007B5851" w:rsidRDefault="00093C79" w:rsidP="007B5851">
            <w:pPr>
              <w:spacing w:line="360" w:lineRule="auto"/>
              <w:jc w:val="both"/>
              <w:rPr>
                <w:rFonts w:cs="Times New Roman"/>
                <w:w w:val="99"/>
                <w:sz w:val="28"/>
                <w:szCs w:val="28"/>
              </w:rPr>
            </w:pPr>
            <w:r w:rsidRPr="007B5851">
              <w:rPr>
                <w:rFonts w:cs="Times New Roman"/>
                <w:w w:val="99"/>
                <w:sz w:val="28"/>
                <w:szCs w:val="28"/>
              </w:rPr>
              <w:t>4</w:t>
            </w:r>
          </w:p>
        </w:tc>
        <w:tc>
          <w:tcPr>
            <w:tcW w:w="3673" w:type="dxa"/>
            <w:shd w:val="clear" w:color="auto" w:fill="auto"/>
            <w:vAlign w:val="bottom"/>
          </w:tcPr>
          <w:p w:rsidR="00093C79" w:rsidRPr="007B5851" w:rsidRDefault="00093C79" w:rsidP="007B5851">
            <w:pPr>
              <w:spacing w:line="360" w:lineRule="auto"/>
              <w:jc w:val="both"/>
              <w:rPr>
                <w:rFonts w:cs="Times New Roman"/>
                <w:sz w:val="28"/>
                <w:szCs w:val="28"/>
              </w:rPr>
            </w:pPr>
            <w:r w:rsidRPr="007B5851">
              <w:rPr>
                <w:rFonts w:cs="Times New Roman"/>
                <w:sz w:val="28"/>
                <w:szCs w:val="28"/>
              </w:rPr>
              <w:t>Khay đựng bệnh phẩm</w:t>
            </w:r>
          </w:p>
        </w:tc>
        <w:tc>
          <w:tcPr>
            <w:tcW w:w="1000" w:type="dxa"/>
            <w:tcBorders>
              <w:top w:val="nil"/>
              <w:left w:val="single" w:sz="8" w:space="0" w:color="auto"/>
              <w:bottom w:val="single" w:sz="8" w:space="0" w:color="auto"/>
              <w:right w:val="single" w:sz="8" w:space="0" w:color="auto"/>
            </w:tcBorders>
            <w:shd w:val="clear" w:color="auto" w:fill="auto"/>
            <w:vAlign w:val="bottom"/>
          </w:tcPr>
          <w:p w:rsidR="00093C79" w:rsidRPr="007B5851" w:rsidRDefault="00093C79" w:rsidP="007B5851">
            <w:pPr>
              <w:spacing w:line="360" w:lineRule="auto"/>
              <w:jc w:val="both"/>
              <w:rPr>
                <w:rFonts w:cs="Times New Roman"/>
                <w:w w:val="99"/>
                <w:sz w:val="28"/>
                <w:szCs w:val="28"/>
              </w:rPr>
            </w:pPr>
            <w:r w:rsidRPr="007B5851">
              <w:rPr>
                <w:rFonts w:cs="Times New Roman"/>
                <w:w w:val="99"/>
                <w:sz w:val="28"/>
                <w:szCs w:val="28"/>
              </w:rPr>
              <w:t>13</w:t>
            </w:r>
          </w:p>
        </w:tc>
        <w:tc>
          <w:tcPr>
            <w:tcW w:w="3628" w:type="dxa"/>
            <w:tcBorders>
              <w:top w:val="nil"/>
              <w:left w:val="nil"/>
              <w:bottom w:val="single" w:sz="8" w:space="0" w:color="auto"/>
              <w:right w:val="single" w:sz="8" w:space="0" w:color="auto"/>
            </w:tcBorders>
            <w:shd w:val="clear" w:color="auto" w:fill="auto"/>
            <w:vAlign w:val="bottom"/>
          </w:tcPr>
          <w:p w:rsidR="00093C79" w:rsidRPr="007B5851" w:rsidRDefault="00093C79" w:rsidP="007B5851">
            <w:pPr>
              <w:spacing w:line="360" w:lineRule="auto"/>
              <w:jc w:val="both"/>
              <w:rPr>
                <w:rFonts w:cs="Times New Roman"/>
                <w:sz w:val="28"/>
                <w:szCs w:val="28"/>
              </w:rPr>
            </w:pPr>
            <w:r w:rsidRPr="007B5851">
              <w:rPr>
                <w:rFonts w:cs="Times New Roman"/>
                <w:sz w:val="28"/>
                <w:szCs w:val="28"/>
              </w:rPr>
              <w:t>La men</w:t>
            </w:r>
          </w:p>
        </w:tc>
      </w:tr>
      <w:tr w:rsidR="00093C79" w:rsidRPr="007B5851" w:rsidTr="0023479E">
        <w:tc>
          <w:tcPr>
            <w:tcW w:w="995" w:type="dxa"/>
            <w:shd w:val="clear" w:color="auto" w:fill="auto"/>
            <w:vAlign w:val="bottom"/>
          </w:tcPr>
          <w:p w:rsidR="00093C79" w:rsidRPr="007B5851" w:rsidRDefault="00093C79" w:rsidP="007B5851">
            <w:pPr>
              <w:spacing w:line="360" w:lineRule="auto"/>
              <w:jc w:val="both"/>
              <w:rPr>
                <w:rFonts w:cs="Times New Roman"/>
                <w:w w:val="99"/>
                <w:sz w:val="28"/>
                <w:szCs w:val="28"/>
              </w:rPr>
            </w:pPr>
            <w:r w:rsidRPr="007B5851">
              <w:rPr>
                <w:rFonts w:cs="Times New Roman"/>
                <w:w w:val="99"/>
                <w:sz w:val="28"/>
                <w:szCs w:val="28"/>
              </w:rPr>
              <w:t>5</w:t>
            </w:r>
          </w:p>
        </w:tc>
        <w:tc>
          <w:tcPr>
            <w:tcW w:w="3673" w:type="dxa"/>
            <w:shd w:val="clear" w:color="auto" w:fill="auto"/>
            <w:vAlign w:val="bottom"/>
          </w:tcPr>
          <w:p w:rsidR="00093C79" w:rsidRPr="007B5851" w:rsidRDefault="00093C79" w:rsidP="007B5851">
            <w:pPr>
              <w:spacing w:line="360" w:lineRule="auto"/>
              <w:jc w:val="both"/>
              <w:rPr>
                <w:rFonts w:cs="Times New Roman"/>
                <w:sz w:val="28"/>
                <w:szCs w:val="28"/>
              </w:rPr>
            </w:pPr>
            <w:r w:rsidRPr="007B5851">
              <w:rPr>
                <w:rFonts w:cs="Times New Roman"/>
                <w:sz w:val="28"/>
                <w:szCs w:val="28"/>
              </w:rPr>
              <w:t>Nước muối</w:t>
            </w:r>
          </w:p>
        </w:tc>
        <w:tc>
          <w:tcPr>
            <w:tcW w:w="1000" w:type="dxa"/>
            <w:tcBorders>
              <w:top w:val="nil"/>
              <w:left w:val="single" w:sz="8" w:space="0" w:color="auto"/>
              <w:bottom w:val="single" w:sz="8" w:space="0" w:color="auto"/>
              <w:right w:val="single" w:sz="8" w:space="0" w:color="auto"/>
            </w:tcBorders>
            <w:shd w:val="clear" w:color="auto" w:fill="auto"/>
            <w:vAlign w:val="bottom"/>
          </w:tcPr>
          <w:p w:rsidR="00093C79" w:rsidRPr="007B5851" w:rsidRDefault="00093C79" w:rsidP="007B5851">
            <w:pPr>
              <w:spacing w:line="360" w:lineRule="auto"/>
              <w:jc w:val="both"/>
              <w:rPr>
                <w:rFonts w:cs="Times New Roman"/>
                <w:w w:val="99"/>
                <w:sz w:val="28"/>
                <w:szCs w:val="28"/>
              </w:rPr>
            </w:pPr>
            <w:r w:rsidRPr="007B5851">
              <w:rPr>
                <w:rFonts w:cs="Times New Roman"/>
                <w:w w:val="99"/>
                <w:sz w:val="28"/>
                <w:szCs w:val="28"/>
              </w:rPr>
              <w:t>14</w:t>
            </w:r>
          </w:p>
        </w:tc>
        <w:tc>
          <w:tcPr>
            <w:tcW w:w="3628" w:type="dxa"/>
            <w:tcBorders>
              <w:top w:val="nil"/>
              <w:left w:val="nil"/>
              <w:bottom w:val="single" w:sz="8" w:space="0" w:color="auto"/>
              <w:right w:val="single" w:sz="8" w:space="0" w:color="auto"/>
            </w:tcBorders>
            <w:shd w:val="clear" w:color="auto" w:fill="auto"/>
            <w:vAlign w:val="bottom"/>
          </w:tcPr>
          <w:p w:rsidR="00093C79" w:rsidRPr="007B5851" w:rsidRDefault="00093C79" w:rsidP="007B5851">
            <w:pPr>
              <w:spacing w:line="360" w:lineRule="auto"/>
              <w:jc w:val="both"/>
              <w:rPr>
                <w:rFonts w:cs="Times New Roman"/>
                <w:sz w:val="28"/>
                <w:szCs w:val="28"/>
              </w:rPr>
            </w:pPr>
            <w:r w:rsidRPr="007B5851">
              <w:rPr>
                <w:rFonts w:cs="Times New Roman"/>
                <w:sz w:val="28"/>
                <w:szCs w:val="28"/>
              </w:rPr>
              <w:t>Thùng đựng rác</w:t>
            </w:r>
          </w:p>
        </w:tc>
      </w:tr>
      <w:tr w:rsidR="00093C79" w:rsidRPr="007B5851" w:rsidTr="0023479E">
        <w:tc>
          <w:tcPr>
            <w:tcW w:w="995" w:type="dxa"/>
            <w:shd w:val="clear" w:color="auto" w:fill="auto"/>
            <w:vAlign w:val="bottom"/>
          </w:tcPr>
          <w:p w:rsidR="00093C79" w:rsidRPr="007B5851" w:rsidRDefault="00093C79" w:rsidP="007B5851">
            <w:pPr>
              <w:spacing w:line="360" w:lineRule="auto"/>
              <w:jc w:val="both"/>
              <w:rPr>
                <w:rFonts w:cs="Times New Roman"/>
                <w:w w:val="99"/>
                <w:sz w:val="28"/>
                <w:szCs w:val="28"/>
              </w:rPr>
            </w:pPr>
            <w:r w:rsidRPr="007B5851">
              <w:rPr>
                <w:rFonts w:cs="Times New Roman"/>
                <w:w w:val="99"/>
                <w:sz w:val="28"/>
                <w:szCs w:val="28"/>
              </w:rPr>
              <w:t>6</w:t>
            </w:r>
          </w:p>
        </w:tc>
        <w:tc>
          <w:tcPr>
            <w:tcW w:w="3673" w:type="dxa"/>
            <w:shd w:val="clear" w:color="auto" w:fill="auto"/>
            <w:vAlign w:val="bottom"/>
          </w:tcPr>
          <w:p w:rsidR="00093C79" w:rsidRPr="007B5851" w:rsidRDefault="00093C79" w:rsidP="007B5851">
            <w:pPr>
              <w:spacing w:line="360" w:lineRule="auto"/>
              <w:jc w:val="both"/>
              <w:rPr>
                <w:rFonts w:cs="Times New Roman"/>
                <w:sz w:val="28"/>
                <w:szCs w:val="28"/>
              </w:rPr>
            </w:pPr>
            <w:r w:rsidRPr="007B5851">
              <w:rPr>
                <w:rFonts w:cs="Times New Roman"/>
                <w:sz w:val="28"/>
                <w:szCs w:val="28"/>
              </w:rPr>
              <w:t>Pipet nhựa</w:t>
            </w:r>
          </w:p>
        </w:tc>
        <w:tc>
          <w:tcPr>
            <w:tcW w:w="1000" w:type="dxa"/>
            <w:tcBorders>
              <w:top w:val="nil"/>
              <w:left w:val="single" w:sz="8" w:space="0" w:color="auto"/>
              <w:bottom w:val="single" w:sz="8" w:space="0" w:color="auto"/>
              <w:right w:val="single" w:sz="8" w:space="0" w:color="auto"/>
            </w:tcBorders>
            <w:shd w:val="clear" w:color="auto" w:fill="auto"/>
            <w:vAlign w:val="bottom"/>
          </w:tcPr>
          <w:p w:rsidR="00093C79" w:rsidRPr="007B5851" w:rsidRDefault="00093C79" w:rsidP="007B5851">
            <w:pPr>
              <w:spacing w:line="360" w:lineRule="auto"/>
              <w:jc w:val="both"/>
              <w:rPr>
                <w:rFonts w:cs="Times New Roman"/>
                <w:w w:val="99"/>
                <w:sz w:val="28"/>
                <w:szCs w:val="28"/>
              </w:rPr>
            </w:pPr>
            <w:r w:rsidRPr="007B5851">
              <w:rPr>
                <w:rFonts w:cs="Times New Roman"/>
                <w:w w:val="99"/>
                <w:sz w:val="28"/>
                <w:szCs w:val="28"/>
              </w:rPr>
              <w:t>15</w:t>
            </w:r>
          </w:p>
        </w:tc>
        <w:tc>
          <w:tcPr>
            <w:tcW w:w="3628" w:type="dxa"/>
            <w:tcBorders>
              <w:top w:val="nil"/>
              <w:left w:val="nil"/>
              <w:bottom w:val="single" w:sz="8" w:space="0" w:color="auto"/>
              <w:right w:val="single" w:sz="8" w:space="0" w:color="auto"/>
            </w:tcBorders>
            <w:shd w:val="clear" w:color="auto" w:fill="auto"/>
            <w:vAlign w:val="bottom"/>
          </w:tcPr>
          <w:p w:rsidR="00093C79" w:rsidRPr="007B5851" w:rsidRDefault="00093C79" w:rsidP="007B5851">
            <w:pPr>
              <w:spacing w:line="360" w:lineRule="auto"/>
              <w:jc w:val="both"/>
              <w:rPr>
                <w:rFonts w:cs="Times New Roman"/>
                <w:sz w:val="28"/>
                <w:szCs w:val="28"/>
              </w:rPr>
            </w:pPr>
            <w:r w:rsidRPr="007B5851">
              <w:rPr>
                <w:rFonts w:cs="Times New Roman"/>
                <w:sz w:val="28"/>
                <w:szCs w:val="28"/>
              </w:rPr>
              <w:t>Giấy xét nghiệm</w:t>
            </w:r>
          </w:p>
        </w:tc>
      </w:tr>
      <w:tr w:rsidR="00093C79" w:rsidRPr="007B5851" w:rsidTr="0023479E">
        <w:tc>
          <w:tcPr>
            <w:tcW w:w="995" w:type="dxa"/>
            <w:tcBorders>
              <w:top w:val="nil"/>
              <w:left w:val="single" w:sz="8" w:space="0" w:color="auto"/>
              <w:bottom w:val="single" w:sz="8" w:space="0" w:color="auto"/>
              <w:right w:val="single" w:sz="8" w:space="0" w:color="auto"/>
            </w:tcBorders>
            <w:shd w:val="clear" w:color="auto" w:fill="auto"/>
            <w:vAlign w:val="bottom"/>
          </w:tcPr>
          <w:p w:rsidR="00093C79" w:rsidRPr="007B5851" w:rsidRDefault="00093C79" w:rsidP="007B5851">
            <w:pPr>
              <w:spacing w:line="360" w:lineRule="auto"/>
              <w:jc w:val="both"/>
              <w:rPr>
                <w:rFonts w:cs="Times New Roman"/>
                <w:w w:val="99"/>
                <w:sz w:val="28"/>
                <w:szCs w:val="28"/>
              </w:rPr>
            </w:pPr>
            <w:r w:rsidRPr="007B5851">
              <w:rPr>
                <w:rFonts w:cs="Times New Roman"/>
                <w:w w:val="99"/>
                <w:sz w:val="28"/>
                <w:szCs w:val="28"/>
              </w:rPr>
              <w:t>7</w:t>
            </w:r>
          </w:p>
        </w:tc>
        <w:tc>
          <w:tcPr>
            <w:tcW w:w="3673" w:type="dxa"/>
            <w:tcBorders>
              <w:top w:val="nil"/>
              <w:left w:val="nil"/>
              <w:bottom w:val="single" w:sz="8" w:space="0" w:color="auto"/>
              <w:right w:val="single" w:sz="8" w:space="0" w:color="auto"/>
            </w:tcBorders>
            <w:shd w:val="clear" w:color="auto" w:fill="auto"/>
            <w:vAlign w:val="bottom"/>
          </w:tcPr>
          <w:p w:rsidR="00093C79" w:rsidRPr="007B5851" w:rsidRDefault="00093C79" w:rsidP="007B5851">
            <w:pPr>
              <w:spacing w:line="360" w:lineRule="auto"/>
              <w:jc w:val="both"/>
              <w:rPr>
                <w:rFonts w:cs="Times New Roman"/>
                <w:sz w:val="28"/>
                <w:szCs w:val="28"/>
              </w:rPr>
            </w:pPr>
            <w:r w:rsidRPr="007B5851">
              <w:rPr>
                <w:rFonts w:cs="Times New Roman"/>
                <w:sz w:val="28"/>
                <w:szCs w:val="28"/>
              </w:rPr>
              <w:t>Lam kính</w:t>
            </w:r>
          </w:p>
        </w:tc>
        <w:tc>
          <w:tcPr>
            <w:tcW w:w="1000" w:type="dxa"/>
            <w:tcBorders>
              <w:top w:val="nil"/>
              <w:left w:val="single" w:sz="8" w:space="0" w:color="auto"/>
              <w:bottom w:val="single" w:sz="8" w:space="0" w:color="auto"/>
              <w:right w:val="single" w:sz="8" w:space="0" w:color="auto"/>
            </w:tcBorders>
            <w:shd w:val="clear" w:color="auto" w:fill="auto"/>
            <w:vAlign w:val="bottom"/>
          </w:tcPr>
          <w:p w:rsidR="00093C79" w:rsidRPr="007B5851" w:rsidRDefault="00093C79" w:rsidP="007B5851">
            <w:pPr>
              <w:spacing w:line="360" w:lineRule="auto"/>
              <w:jc w:val="both"/>
              <w:rPr>
                <w:rFonts w:cs="Times New Roman"/>
                <w:w w:val="99"/>
                <w:sz w:val="28"/>
                <w:szCs w:val="28"/>
              </w:rPr>
            </w:pPr>
          </w:p>
        </w:tc>
        <w:tc>
          <w:tcPr>
            <w:tcW w:w="3628" w:type="dxa"/>
            <w:tcBorders>
              <w:top w:val="nil"/>
              <w:left w:val="nil"/>
              <w:bottom w:val="single" w:sz="8" w:space="0" w:color="auto"/>
              <w:right w:val="single" w:sz="8" w:space="0" w:color="auto"/>
            </w:tcBorders>
            <w:shd w:val="clear" w:color="auto" w:fill="auto"/>
            <w:vAlign w:val="bottom"/>
          </w:tcPr>
          <w:p w:rsidR="00093C79" w:rsidRPr="007B5851" w:rsidRDefault="00093C79" w:rsidP="007B5851">
            <w:pPr>
              <w:spacing w:line="360" w:lineRule="auto"/>
              <w:jc w:val="both"/>
              <w:rPr>
                <w:rFonts w:cs="Times New Roman"/>
                <w:sz w:val="28"/>
                <w:szCs w:val="28"/>
              </w:rPr>
            </w:pPr>
          </w:p>
        </w:tc>
      </w:tr>
      <w:tr w:rsidR="00093C79" w:rsidRPr="007B5851" w:rsidTr="0023479E">
        <w:tc>
          <w:tcPr>
            <w:tcW w:w="995" w:type="dxa"/>
            <w:tcBorders>
              <w:top w:val="nil"/>
              <w:left w:val="single" w:sz="8" w:space="0" w:color="auto"/>
              <w:bottom w:val="single" w:sz="8" w:space="0" w:color="auto"/>
              <w:right w:val="single" w:sz="8" w:space="0" w:color="auto"/>
            </w:tcBorders>
            <w:shd w:val="clear" w:color="auto" w:fill="auto"/>
            <w:vAlign w:val="bottom"/>
          </w:tcPr>
          <w:p w:rsidR="00093C79" w:rsidRPr="007B5851" w:rsidRDefault="00093C79" w:rsidP="007B5851">
            <w:pPr>
              <w:spacing w:line="360" w:lineRule="auto"/>
              <w:jc w:val="both"/>
              <w:rPr>
                <w:rFonts w:cs="Times New Roman"/>
                <w:w w:val="99"/>
                <w:sz w:val="28"/>
                <w:szCs w:val="28"/>
              </w:rPr>
            </w:pPr>
            <w:r w:rsidRPr="007B5851">
              <w:rPr>
                <w:rFonts w:cs="Times New Roman"/>
                <w:w w:val="99"/>
                <w:sz w:val="28"/>
                <w:szCs w:val="28"/>
              </w:rPr>
              <w:t>8</w:t>
            </w:r>
          </w:p>
        </w:tc>
        <w:tc>
          <w:tcPr>
            <w:tcW w:w="3673" w:type="dxa"/>
            <w:tcBorders>
              <w:top w:val="nil"/>
              <w:left w:val="nil"/>
              <w:bottom w:val="single" w:sz="8" w:space="0" w:color="auto"/>
              <w:right w:val="single" w:sz="8" w:space="0" w:color="auto"/>
            </w:tcBorders>
            <w:shd w:val="clear" w:color="auto" w:fill="auto"/>
            <w:vAlign w:val="bottom"/>
          </w:tcPr>
          <w:p w:rsidR="00093C79" w:rsidRPr="007B5851" w:rsidRDefault="00093C79" w:rsidP="007B5851">
            <w:pPr>
              <w:spacing w:line="360" w:lineRule="auto"/>
              <w:jc w:val="both"/>
              <w:rPr>
                <w:rFonts w:cs="Times New Roman"/>
                <w:sz w:val="28"/>
                <w:szCs w:val="28"/>
              </w:rPr>
            </w:pPr>
            <w:r w:rsidRPr="007B5851">
              <w:rPr>
                <w:rFonts w:cs="Times New Roman"/>
                <w:sz w:val="28"/>
                <w:szCs w:val="28"/>
              </w:rPr>
              <w:t>Găng tay</w:t>
            </w:r>
          </w:p>
        </w:tc>
        <w:tc>
          <w:tcPr>
            <w:tcW w:w="1000" w:type="dxa"/>
            <w:tcBorders>
              <w:top w:val="nil"/>
              <w:left w:val="single" w:sz="8" w:space="0" w:color="auto"/>
              <w:bottom w:val="single" w:sz="8" w:space="0" w:color="auto"/>
              <w:right w:val="single" w:sz="8" w:space="0" w:color="auto"/>
            </w:tcBorders>
            <w:shd w:val="clear" w:color="auto" w:fill="auto"/>
            <w:vAlign w:val="bottom"/>
          </w:tcPr>
          <w:p w:rsidR="00093C79" w:rsidRPr="007B5851" w:rsidRDefault="00093C79" w:rsidP="007B5851">
            <w:pPr>
              <w:spacing w:line="360" w:lineRule="auto"/>
              <w:jc w:val="both"/>
              <w:rPr>
                <w:rFonts w:cs="Times New Roman"/>
                <w:w w:val="99"/>
                <w:sz w:val="28"/>
                <w:szCs w:val="28"/>
              </w:rPr>
            </w:pPr>
          </w:p>
        </w:tc>
        <w:tc>
          <w:tcPr>
            <w:tcW w:w="3628" w:type="dxa"/>
            <w:tcBorders>
              <w:top w:val="nil"/>
              <w:left w:val="nil"/>
              <w:bottom w:val="single" w:sz="8" w:space="0" w:color="auto"/>
              <w:right w:val="single" w:sz="8" w:space="0" w:color="auto"/>
            </w:tcBorders>
            <w:shd w:val="clear" w:color="auto" w:fill="auto"/>
            <w:vAlign w:val="bottom"/>
          </w:tcPr>
          <w:p w:rsidR="00093C79" w:rsidRPr="007B5851" w:rsidRDefault="00093C79" w:rsidP="007B5851">
            <w:pPr>
              <w:spacing w:line="360" w:lineRule="auto"/>
              <w:jc w:val="both"/>
              <w:rPr>
                <w:rFonts w:cs="Times New Roman"/>
                <w:sz w:val="28"/>
                <w:szCs w:val="28"/>
              </w:rPr>
            </w:pPr>
          </w:p>
        </w:tc>
      </w:tr>
      <w:tr w:rsidR="00093C79" w:rsidRPr="007B5851" w:rsidTr="0023479E">
        <w:tc>
          <w:tcPr>
            <w:tcW w:w="995" w:type="dxa"/>
            <w:tcBorders>
              <w:top w:val="nil"/>
              <w:left w:val="single" w:sz="8" w:space="0" w:color="auto"/>
              <w:bottom w:val="single" w:sz="8" w:space="0" w:color="auto"/>
              <w:right w:val="single" w:sz="8" w:space="0" w:color="auto"/>
            </w:tcBorders>
            <w:shd w:val="clear" w:color="auto" w:fill="auto"/>
            <w:vAlign w:val="bottom"/>
          </w:tcPr>
          <w:p w:rsidR="00093C79" w:rsidRPr="007B5851" w:rsidRDefault="00093C79" w:rsidP="007B5851">
            <w:pPr>
              <w:spacing w:line="360" w:lineRule="auto"/>
              <w:jc w:val="both"/>
              <w:rPr>
                <w:rFonts w:cs="Times New Roman"/>
                <w:w w:val="99"/>
                <w:sz w:val="28"/>
                <w:szCs w:val="28"/>
              </w:rPr>
            </w:pPr>
            <w:r w:rsidRPr="007B5851">
              <w:rPr>
                <w:rFonts w:cs="Times New Roman"/>
                <w:w w:val="99"/>
                <w:sz w:val="28"/>
                <w:szCs w:val="28"/>
              </w:rPr>
              <w:t>9</w:t>
            </w:r>
          </w:p>
        </w:tc>
        <w:tc>
          <w:tcPr>
            <w:tcW w:w="3673" w:type="dxa"/>
            <w:tcBorders>
              <w:top w:val="nil"/>
              <w:left w:val="nil"/>
              <w:bottom w:val="single" w:sz="8" w:space="0" w:color="auto"/>
              <w:right w:val="single" w:sz="8" w:space="0" w:color="auto"/>
            </w:tcBorders>
            <w:shd w:val="clear" w:color="auto" w:fill="auto"/>
            <w:vAlign w:val="bottom"/>
          </w:tcPr>
          <w:p w:rsidR="00093C79" w:rsidRPr="007B5851" w:rsidRDefault="00093C79" w:rsidP="007B5851">
            <w:pPr>
              <w:spacing w:line="360" w:lineRule="auto"/>
              <w:jc w:val="both"/>
              <w:rPr>
                <w:rFonts w:cs="Times New Roman"/>
                <w:sz w:val="28"/>
                <w:szCs w:val="28"/>
              </w:rPr>
            </w:pPr>
            <w:r w:rsidRPr="007B5851">
              <w:rPr>
                <w:rFonts w:cs="Times New Roman"/>
                <w:sz w:val="28"/>
                <w:szCs w:val="28"/>
              </w:rPr>
              <w:t>Mũ, Khẩu trang</w:t>
            </w:r>
          </w:p>
        </w:tc>
        <w:tc>
          <w:tcPr>
            <w:tcW w:w="1000" w:type="dxa"/>
            <w:tcBorders>
              <w:top w:val="nil"/>
              <w:left w:val="single" w:sz="8" w:space="0" w:color="auto"/>
              <w:bottom w:val="single" w:sz="8" w:space="0" w:color="auto"/>
              <w:right w:val="single" w:sz="8" w:space="0" w:color="auto"/>
            </w:tcBorders>
            <w:shd w:val="clear" w:color="auto" w:fill="auto"/>
            <w:vAlign w:val="bottom"/>
          </w:tcPr>
          <w:p w:rsidR="00093C79" w:rsidRPr="007B5851" w:rsidRDefault="00093C79" w:rsidP="007B5851">
            <w:pPr>
              <w:spacing w:line="360" w:lineRule="auto"/>
              <w:jc w:val="both"/>
              <w:rPr>
                <w:rFonts w:cs="Times New Roman"/>
                <w:w w:val="99"/>
                <w:sz w:val="28"/>
                <w:szCs w:val="28"/>
              </w:rPr>
            </w:pPr>
          </w:p>
        </w:tc>
        <w:tc>
          <w:tcPr>
            <w:tcW w:w="3628" w:type="dxa"/>
            <w:tcBorders>
              <w:top w:val="nil"/>
              <w:left w:val="nil"/>
              <w:bottom w:val="single" w:sz="8" w:space="0" w:color="auto"/>
              <w:right w:val="single" w:sz="8" w:space="0" w:color="auto"/>
            </w:tcBorders>
            <w:shd w:val="clear" w:color="auto" w:fill="auto"/>
            <w:vAlign w:val="bottom"/>
          </w:tcPr>
          <w:p w:rsidR="00093C79" w:rsidRPr="007B5851" w:rsidRDefault="00093C79" w:rsidP="007B5851">
            <w:pPr>
              <w:spacing w:line="360" w:lineRule="auto"/>
              <w:jc w:val="both"/>
              <w:rPr>
                <w:rFonts w:cs="Times New Roman"/>
                <w:sz w:val="28"/>
                <w:szCs w:val="28"/>
              </w:rPr>
            </w:pPr>
          </w:p>
        </w:tc>
      </w:tr>
    </w:tbl>
    <w:p w:rsidR="00093C79" w:rsidRPr="007B5851" w:rsidRDefault="00093C79" w:rsidP="007B5851">
      <w:pPr>
        <w:spacing w:line="360" w:lineRule="auto"/>
        <w:jc w:val="both"/>
        <w:rPr>
          <w:rFonts w:cs="Times New Roman"/>
          <w:sz w:val="28"/>
          <w:szCs w:val="28"/>
        </w:rPr>
      </w:pPr>
    </w:p>
    <w:p w:rsidR="00093C79" w:rsidRPr="007B5851" w:rsidRDefault="00093C79" w:rsidP="007B5851">
      <w:pPr>
        <w:spacing w:line="360" w:lineRule="auto"/>
        <w:jc w:val="both"/>
        <w:rPr>
          <w:rFonts w:cs="Times New Roman"/>
          <w:sz w:val="28"/>
          <w:szCs w:val="28"/>
        </w:rPr>
      </w:pPr>
      <w:r w:rsidRPr="007B5851">
        <w:rPr>
          <w:rFonts w:cs="Times New Roman"/>
          <w:sz w:val="28"/>
          <w:szCs w:val="28"/>
        </w:rPr>
        <w:t>6.3. Hóa chất, sinh phẩm</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Nước muối sinh lý</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Lugol</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6.4. Mẫu bệnh phẩm</w:t>
      </w:r>
    </w:p>
    <w:p w:rsidR="00093C79" w:rsidRPr="007B5851" w:rsidRDefault="00093C79" w:rsidP="007B5851">
      <w:pPr>
        <w:spacing w:line="360" w:lineRule="auto"/>
        <w:jc w:val="both"/>
        <w:rPr>
          <w:rFonts w:cs="Times New Roman"/>
          <w:b/>
          <w:sz w:val="28"/>
          <w:szCs w:val="28"/>
        </w:rPr>
      </w:pPr>
      <w:r w:rsidRPr="007B5851">
        <w:rPr>
          <w:rFonts w:cs="Times New Roman"/>
          <w:sz w:val="28"/>
          <w:szCs w:val="28"/>
        </w:rPr>
        <w:t>Phân của người bệnh</w:t>
      </w:r>
    </w:p>
    <w:p w:rsidR="00093C79" w:rsidRPr="007B5851" w:rsidRDefault="00093C79" w:rsidP="007B5851">
      <w:pPr>
        <w:spacing w:line="360" w:lineRule="auto"/>
        <w:jc w:val="both"/>
        <w:rPr>
          <w:rFonts w:cs="Times New Roman"/>
          <w:b/>
          <w:sz w:val="28"/>
          <w:szCs w:val="28"/>
          <w:lang w:val="en-GB"/>
        </w:rPr>
      </w:pPr>
      <w:r w:rsidRPr="007B5851">
        <w:rPr>
          <w:rFonts w:cs="Times New Roman"/>
          <w:b/>
          <w:sz w:val="28"/>
          <w:szCs w:val="28"/>
          <w:lang w:val="en-GB"/>
        </w:rPr>
        <w:t xml:space="preserve">7. Kiểm tra chất lượng </w:t>
      </w:r>
    </w:p>
    <w:p w:rsidR="00093C79" w:rsidRPr="007B5851" w:rsidRDefault="00093C79" w:rsidP="007B5851">
      <w:pPr>
        <w:spacing w:line="360" w:lineRule="auto"/>
        <w:jc w:val="both"/>
        <w:rPr>
          <w:rFonts w:cs="Times New Roman"/>
          <w:sz w:val="28"/>
          <w:szCs w:val="28"/>
          <w:lang w:val="en-GB"/>
        </w:rPr>
      </w:pPr>
      <w:r w:rsidRPr="007B5851">
        <w:rPr>
          <w:rFonts w:cs="Times New Roman"/>
          <w:sz w:val="28"/>
          <w:szCs w:val="28"/>
          <w:lang w:val="en-GB"/>
        </w:rPr>
        <w:t xml:space="preserve">  Giám sát thực hiện theo đúng quy trình kỹ thuật, thực hiện lại kiểm tra </w:t>
      </w:r>
    </w:p>
    <w:p w:rsidR="00093C79" w:rsidRPr="007B5851" w:rsidRDefault="00093C79" w:rsidP="007B5851">
      <w:pPr>
        <w:spacing w:line="360" w:lineRule="auto"/>
        <w:jc w:val="both"/>
        <w:rPr>
          <w:rFonts w:cs="Times New Roman"/>
          <w:b/>
          <w:sz w:val="28"/>
          <w:szCs w:val="28"/>
          <w:lang w:val="en-GB"/>
        </w:rPr>
      </w:pPr>
      <w:r w:rsidRPr="007B5851">
        <w:rPr>
          <w:rFonts w:cs="Times New Roman"/>
          <w:b/>
          <w:sz w:val="28"/>
          <w:szCs w:val="28"/>
          <w:lang w:val="en-GB"/>
        </w:rPr>
        <w:lastRenderedPageBreak/>
        <w:t>8. An toàn</w:t>
      </w:r>
    </w:p>
    <w:p w:rsidR="00093C79" w:rsidRPr="007B5851" w:rsidRDefault="00093C79" w:rsidP="007B5851">
      <w:pPr>
        <w:spacing w:line="360" w:lineRule="auto"/>
        <w:jc w:val="both"/>
        <w:rPr>
          <w:rFonts w:cs="Times New Roman"/>
          <w:sz w:val="28"/>
          <w:szCs w:val="28"/>
        </w:rPr>
      </w:pPr>
      <w:r w:rsidRPr="007B5851">
        <w:rPr>
          <w:rFonts w:cs="Times New Roman"/>
          <w:sz w:val="28"/>
          <w:szCs w:val="28"/>
          <w:lang w:val="vi-VN" w:bidi="th-TH"/>
        </w:rPr>
        <w:t xml:space="preserve">Áp dụng các biện pháp an toàn chung khi xử lý mẫu và thực hiện xét </w:t>
      </w:r>
      <w:r w:rsidRPr="007B5851">
        <w:rPr>
          <w:rFonts w:cs="Times New Roman"/>
          <w:sz w:val="28"/>
          <w:szCs w:val="28"/>
          <w:lang w:bidi="th-TH"/>
        </w:rPr>
        <w:t xml:space="preserve"> </w:t>
      </w:r>
      <w:r w:rsidRPr="007B5851">
        <w:rPr>
          <w:rFonts w:cs="Times New Roman"/>
          <w:sz w:val="28"/>
          <w:szCs w:val="28"/>
          <w:lang w:val="vi-VN" w:bidi="th-TH"/>
        </w:rPr>
        <w:t>nghiệm theo quy trình về an toàn xét nghiệm mã số VS</w:t>
      </w:r>
      <w:r w:rsidRPr="007B5851">
        <w:rPr>
          <w:rFonts w:cs="Times New Roman"/>
          <w:sz w:val="28"/>
          <w:szCs w:val="28"/>
          <w:lang w:bidi="th-TH"/>
        </w:rPr>
        <w:t>-STAT</w:t>
      </w:r>
      <w:r w:rsidRPr="007B5851">
        <w:rPr>
          <w:rFonts w:cs="Times New Roman"/>
          <w:sz w:val="28"/>
          <w:szCs w:val="28"/>
          <w:lang w:val="vi-VN" w:bidi="th-TH"/>
        </w:rPr>
        <w:t>-1</w:t>
      </w:r>
      <w:r w:rsidRPr="007B5851">
        <w:rPr>
          <w:rFonts w:cs="Times New Roman"/>
          <w:sz w:val="28"/>
          <w:szCs w:val="28"/>
          <w:lang w:bidi="th-TH"/>
        </w:rPr>
        <w:t>.</w:t>
      </w:r>
      <w:r w:rsidRPr="007B5851">
        <w:rPr>
          <w:rFonts w:cs="Times New Roman"/>
          <w:sz w:val="28"/>
          <w:szCs w:val="28"/>
          <w:lang w:val="vi-VN" w:bidi="th-TH"/>
        </w:rPr>
        <w:t>0</w:t>
      </w:r>
    </w:p>
    <w:p w:rsidR="00093C79" w:rsidRPr="007B5851" w:rsidRDefault="00093C79" w:rsidP="007B5851">
      <w:pPr>
        <w:spacing w:line="360" w:lineRule="auto"/>
        <w:jc w:val="both"/>
        <w:rPr>
          <w:rFonts w:cs="Times New Roman"/>
          <w:sz w:val="28"/>
          <w:szCs w:val="28"/>
          <w:lang w:val="fr-FR"/>
        </w:rPr>
      </w:pPr>
      <w:r w:rsidRPr="007B5851">
        <w:rPr>
          <w:rFonts w:cs="Times New Roman"/>
          <w:sz w:val="28"/>
          <w:szCs w:val="28"/>
          <w:lang w:val="fr-FR"/>
        </w:rPr>
        <w:t>Sử dụng bảo hộ lao động khi tiếp xúc với bệnh phẩm</w:t>
      </w:r>
    </w:p>
    <w:p w:rsidR="00093C79" w:rsidRPr="007B5851" w:rsidRDefault="00093C79" w:rsidP="007B5851">
      <w:pPr>
        <w:spacing w:line="360" w:lineRule="auto"/>
        <w:jc w:val="both"/>
        <w:rPr>
          <w:rFonts w:cs="Times New Roman"/>
          <w:sz w:val="28"/>
          <w:szCs w:val="28"/>
          <w:lang w:val="fr-FR"/>
        </w:rPr>
      </w:pPr>
      <w:r w:rsidRPr="007B5851">
        <w:rPr>
          <w:rFonts w:cs="Times New Roman"/>
          <w:sz w:val="28"/>
          <w:szCs w:val="28"/>
          <w:lang w:val="fr-FR"/>
        </w:rPr>
        <w:t>Thu gom, xử lý rác thải theo Thông tư 58/TT-BYTTNMT,</w:t>
      </w:r>
      <w:r w:rsidRPr="007B5851">
        <w:rPr>
          <w:rFonts w:cs="Times New Roman"/>
          <w:sz w:val="28"/>
          <w:szCs w:val="28"/>
        </w:rPr>
        <w:t xml:space="preserve"> </w:t>
      </w:r>
      <w:r w:rsidRPr="007B5851">
        <w:rPr>
          <w:rFonts w:cs="Times New Roman"/>
          <w:sz w:val="28"/>
          <w:szCs w:val="28"/>
          <w:lang w:val="fr-FR"/>
        </w:rPr>
        <w:t>không để phát tán các vi khuẩn</w:t>
      </w:r>
      <w:r w:rsidRPr="007B5851">
        <w:rPr>
          <w:rFonts w:cs="Times New Roman"/>
          <w:sz w:val="28"/>
          <w:szCs w:val="28"/>
        </w:rPr>
        <w:t>, virus</w:t>
      </w:r>
      <w:r w:rsidRPr="007B5851">
        <w:rPr>
          <w:rFonts w:cs="Times New Roman"/>
          <w:sz w:val="28"/>
          <w:szCs w:val="28"/>
          <w:lang w:val="fr-FR"/>
        </w:rPr>
        <w:t xml:space="preserve"> độc hại ra môi trường xung quanh.</w:t>
      </w:r>
    </w:p>
    <w:p w:rsidR="00093C79" w:rsidRPr="007B5851" w:rsidRDefault="00093C79" w:rsidP="007B5851">
      <w:pPr>
        <w:spacing w:line="360" w:lineRule="auto"/>
        <w:jc w:val="both"/>
        <w:rPr>
          <w:rFonts w:cs="Times New Roman"/>
          <w:b/>
          <w:sz w:val="28"/>
          <w:szCs w:val="28"/>
        </w:rPr>
      </w:pPr>
      <w:r w:rsidRPr="007B5851">
        <w:rPr>
          <w:rFonts w:cs="Times New Roman"/>
          <w:b/>
          <w:sz w:val="28"/>
          <w:szCs w:val="28"/>
        </w:rPr>
        <w:t>9. Nội dung thực hiện</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 xml:space="preserve">9.1. Chuẩn bị </w:t>
      </w:r>
    </w:p>
    <w:p w:rsidR="00093C79" w:rsidRPr="007B5851" w:rsidRDefault="00093C79" w:rsidP="007B5851">
      <w:pPr>
        <w:spacing w:line="360" w:lineRule="auto"/>
        <w:jc w:val="both"/>
        <w:rPr>
          <w:rFonts w:cs="Times New Roman"/>
          <w:sz w:val="28"/>
          <w:szCs w:val="28"/>
          <w:lang w:val="fr-FR"/>
        </w:rPr>
      </w:pPr>
      <w:r w:rsidRPr="007B5851">
        <w:rPr>
          <w:rFonts w:cs="Times New Roman"/>
          <w:sz w:val="28"/>
          <w:szCs w:val="28"/>
          <w:lang w:val="fr-FR"/>
        </w:rPr>
        <w:t>Bàn để bệnh phẩm và dụng cụ đầy đủ</w:t>
      </w:r>
    </w:p>
    <w:p w:rsidR="00093C79" w:rsidRPr="007B5851" w:rsidRDefault="00093C79" w:rsidP="007B5851">
      <w:pPr>
        <w:spacing w:line="360" w:lineRule="auto"/>
        <w:jc w:val="both"/>
        <w:rPr>
          <w:rFonts w:cs="Times New Roman"/>
          <w:sz w:val="28"/>
          <w:szCs w:val="28"/>
          <w:lang w:val="fr-FR"/>
        </w:rPr>
      </w:pPr>
      <w:r w:rsidRPr="007B5851">
        <w:rPr>
          <w:rFonts w:cs="Times New Roman"/>
          <w:sz w:val="28"/>
          <w:szCs w:val="28"/>
          <w:lang w:val="fr-FR"/>
        </w:rPr>
        <w:t xml:space="preserve">Người thực hiện mặc trang phục đầy đủ, đeo khẩu trang </w:t>
      </w:r>
    </w:p>
    <w:p w:rsidR="00093C79" w:rsidRPr="007B5851" w:rsidRDefault="00093C79" w:rsidP="007B5851">
      <w:pPr>
        <w:spacing w:line="360" w:lineRule="auto"/>
        <w:jc w:val="both"/>
        <w:rPr>
          <w:rFonts w:cs="Times New Roman"/>
          <w:sz w:val="28"/>
          <w:szCs w:val="28"/>
          <w:lang w:val="fr-FR"/>
        </w:rPr>
      </w:pPr>
      <w:r w:rsidRPr="007B5851">
        <w:rPr>
          <w:rFonts w:cs="Times New Roman"/>
          <w:sz w:val="28"/>
          <w:szCs w:val="28"/>
          <w:lang w:val="fr-FR"/>
        </w:rPr>
        <w:t>Hướng dẫn bệnh nhân lấy phân làm xét nghiệm</w:t>
      </w:r>
    </w:p>
    <w:p w:rsidR="00093C79" w:rsidRPr="007B5851" w:rsidRDefault="00093C79" w:rsidP="007B5851">
      <w:pPr>
        <w:spacing w:line="360" w:lineRule="auto"/>
        <w:jc w:val="both"/>
        <w:rPr>
          <w:rFonts w:cs="Times New Roman"/>
          <w:sz w:val="28"/>
          <w:szCs w:val="28"/>
          <w:lang w:val="fr-FR"/>
        </w:rPr>
      </w:pPr>
      <w:r w:rsidRPr="007B5851">
        <w:rPr>
          <w:rFonts w:cs="Times New Roman"/>
          <w:sz w:val="28"/>
          <w:szCs w:val="28"/>
          <w:lang w:val="fr-FR"/>
        </w:rPr>
        <w:t>9.2. Các bước thực hiện:</w:t>
      </w:r>
    </w:p>
    <w:p w:rsidR="00093C79" w:rsidRPr="007B5851" w:rsidRDefault="00093C79" w:rsidP="007B5851">
      <w:pPr>
        <w:spacing w:line="360" w:lineRule="auto"/>
        <w:jc w:val="both"/>
        <w:rPr>
          <w:rFonts w:cs="Times New Roman"/>
          <w:sz w:val="28"/>
          <w:szCs w:val="28"/>
          <w:lang w:val="fr-FR"/>
        </w:rPr>
      </w:pPr>
      <w:r w:rsidRPr="007B5851">
        <w:rPr>
          <w:rFonts w:cs="Times New Roman"/>
          <w:sz w:val="28"/>
          <w:szCs w:val="28"/>
          <w:lang w:val="fr-FR"/>
        </w:rPr>
        <w:t>Người thực hiện xét nghiệm đeo găng tay</w:t>
      </w:r>
    </w:p>
    <w:p w:rsidR="00093C79" w:rsidRPr="007B5851" w:rsidRDefault="00093C79" w:rsidP="007B5851">
      <w:pPr>
        <w:spacing w:line="360" w:lineRule="auto"/>
        <w:jc w:val="both"/>
        <w:rPr>
          <w:rFonts w:cs="Times New Roman"/>
          <w:sz w:val="28"/>
          <w:szCs w:val="28"/>
          <w:lang w:val="fr-FR"/>
        </w:rPr>
      </w:pPr>
      <w:r w:rsidRPr="007B5851">
        <w:rPr>
          <w:rFonts w:cs="Times New Roman"/>
          <w:sz w:val="28"/>
          <w:szCs w:val="28"/>
          <w:lang w:val="fr-FR"/>
        </w:rPr>
        <w:t>Ghi tên tuổi bệnh nhân lên lam kính</w:t>
      </w:r>
    </w:p>
    <w:p w:rsidR="00093C79" w:rsidRPr="007B5851" w:rsidRDefault="00093C79" w:rsidP="007B5851">
      <w:pPr>
        <w:spacing w:line="360" w:lineRule="auto"/>
        <w:jc w:val="both"/>
        <w:rPr>
          <w:rFonts w:cs="Times New Roman"/>
          <w:sz w:val="28"/>
          <w:szCs w:val="28"/>
          <w:lang w:val="fr-FR"/>
        </w:rPr>
      </w:pPr>
      <w:r w:rsidRPr="007B5851">
        <w:rPr>
          <w:rFonts w:cs="Times New Roman"/>
          <w:sz w:val="28"/>
          <w:szCs w:val="28"/>
          <w:lang w:val="fr-FR"/>
        </w:rPr>
        <w:t>Nhỏ giọt dung dịch NaCL 9 ‰ và giọt dung dịch Lugol 1% lên trên một lam kính.</w:t>
      </w:r>
    </w:p>
    <w:p w:rsidR="00093C79" w:rsidRPr="007B5851" w:rsidRDefault="00093C79" w:rsidP="007B5851">
      <w:pPr>
        <w:spacing w:line="360" w:lineRule="auto"/>
        <w:jc w:val="both"/>
        <w:rPr>
          <w:rFonts w:cs="Times New Roman"/>
          <w:sz w:val="28"/>
          <w:szCs w:val="28"/>
          <w:lang w:val="fr-FR"/>
        </w:rPr>
      </w:pPr>
      <w:r w:rsidRPr="007B5851">
        <w:rPr>
          <w:rFonts w:cs="Times New Roman"/>
          <w:sz w:val="28"/>
          <w:szCs w:val="28"/>
          <w:lang w:val="fr-FR"/>
        </w:rPr>
        <w:t>- Dùng que lấy một lượng phân (bao kín đầu que) hòa đều vào dung dịch NaCL 9 ‰ đến khi có màu đục, làm tương tự đối với dung dịch Lugol.</w:t>
      </w:r>
    </w:p>
    <w:p w:rsidR="00093C79" w:rsidRPr="007B5851" w:rsidRDefault="00093C79" w:rsidP="007B5851">
      <w:pPr>
        <w:spacing w:line="360" w:lineRule="auto"/>
        <w:jc w:val="both"/>
        <w:rPr>
          <w:rFonts w:cs="Times New Roman"/>
          <w:sz w:val="28"/>
          <w:szCs w:val="28"/>
          <w:lang w:val="fr-FR"/>
        </w:rPr>
      </w:pPr>
      <w:r w:rsidRPr="007B5851">
        <w:rPr>
          <w:rFonts w:cs="Times New Roman"/>
          <w:sz w:val="28"/>
          <w:szCs w:val="28"/>
          <w:lang w:val="fr-FR"/>
        </w:rPr>
        <w:t>Đặt la men lên trên dung dịch.</w:t>
      </w:r>
    </w:p>
    <w:p w:rsidR="00093C79" w:rsidRPr="007B5851" w:rsidRDefault="00093C79" w:rsidP="007B5851">
      <w:pPr>
        <w:spacing w:line="360" w:lineRule="auto"/>
        <w:jc w:val="both"/>
        <w:rPr>
          <w:rFonts w:cs="Times New Roman"/>
          <w:b/>
          <w:sz w:val="28"/>
          <w:szCs w:val="28"/>
        </w:rPr>
      </w:pPr>
      <w:r w:rsidRPr="007B5851">
        <w:rPr>
          <w:rFonts w:cs="Times New Roman"/>
          <w:sz w:val="28"/>
          <w:szCs w:val="28"/>
          <w:lang w:val="fr-FR"/>
        </w:rPr>
        <w:t>Quan sát kính hiển vi ở vật kính 40X</w:t>
      </w:r>
      <w:r w:rsidRPr="007B5851">
        <w:rPr>
          <w:rFonts w:cs="Times New Roman"/>
          <w:b/>
          <w:sz w:val="28"/>
          <w:szCs w:val="28"/>
        </w:rPr>
        <w:t xml:space="preserve"> </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Thu dọn dụng cụ và phân loại rác thải theo đúng quy định</w:t>
      </w:r>
    </w:p>
    <w:p w:rsidR="00093C79" w:rsidRPr="007B5851" w:rsidRDefault="00093C79" w:rsidP="007B5851">
      <w:pPr>
        <w:spacing w:line="360" w:lineRule="auto"/>
        <w:jc w:val="both"/>
        <w:rPr>
          <w:rFonts w:cs="Times New Roman"/>
          <w:b/>
          <w:sz w:val="28"/>
          <w:szCs w:val="28"/>
          <w:lang w:val="fr-FR"/>
        </w:rPr>
      </w:pPr>
      <w:r w:rsidRPr="007B5851">
        <w:rPr>
          <w:rFonts w:cs="Times New Roman"/>
          <w:b/>
          <w:sz w:val="28"/>
          <w:szCs w:val="28"/>
        </w:rPr>
        <w:t>10. Diễn giải và báo cáo kết quả</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10.1. Dương tính</w:t>
      </w:r>
    </w:p>
    <w:p w:rsidR="00093C79" w:rsidRPr="007B5851" w:rsidRDefault="00093C79" w:rsidP="007B5851">
      <w:pPr>
        <w:spacing w:line="360" w:lineRule="auto"/>
        <w:jc w:val="both"/>
        <w:rPr>
          <w:rFonts w:cs="Times New Roman"/>
          <w:sz w:val="28"/>
          <w:szCs w:val="28"/>
        </w:rPr>
      </w:pPr>
      <w:r w:rsidRPr="007B5851">
        <w:rPr>
          <w:rFonts w:cs="Times New Roman"/>
          <w:sz w:val="28"/>
          <w:szCs w:val="28"/>
        </w:rPr>
        <w:lastRenderedPageBreak/>
        <w:t>Quan sát ở vật kính 40X tìm thể hoạt động và bào nang của đơn bào. Thể hoạt động của Amip kích thước 13-30µm chuyển động bằng chân giả.</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Thể hoạt động của Giardia hình thìa kích thước 9-21 x 5-15µm chuyển động bằng roi.</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Trichomonas hình quả lê kích thước 5-12 x 5-6µm chuyển động được nhờ các roi.</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Bào nang Amip hình tròn có vỏ dày bắt màu vàng, kích thước trung bình 12µm bên trong có từ 2-4 nhân.</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Bào nang Giardia hình bầu dục kích thước 10-14 x7-9µm, bên trong có từ 2-4 nhân có thể thấy vết roi cuộn lại trong bào nang.</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 Lấy trung bình bào nang- a míp của 20 vi trường ta đánh giá kết quả theo mức độ sau</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 Mức độ 1+ : 1- 3 bào nang- a mip/VT</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 Mức độ 2+ : 4- 9 bào nang- a mip/VT</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 Mức độ 3+ : &gt;10 bào nang- a mip/VT</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10.2. Âm tính</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Không thấy thể hoạt động, bào nang của đơn bào đường ruột soi ít nhất 50 vi trường</w:t>
      </w:r>
    </w:p>
    <w:p w:rsidR="00093C79" w:rsidRPr="007B5851" w:rsidRDefault="00093C79" w:rsidP="007B5851">
      <w:pPr>
        <w:spacing w:line="360" w:lineRule="auto"/>
        <w:jc w:val="both"/>
        <w:rPr>
          <w:rFonts w:cs="Times New Roman"/>
          <w:b/>
          <w:sz w:val="28"/>
          <w:szCs w:val="28"/>
          <w:lang w:val="vi-VN"/>
        </w:rPr>
      </w:pPr>
      <w:r w:rsidRPr="007B5851">
        <w:rPr>
          <w:rFonts w:cs="Times New Roman"/>
          <w:b/>
          <w:sz w:val="28"/>
          <w:szCs w:val="28"/>
        </w:rPr>
        <w:t xml:space="preserve">11. </w:t>
      </w:r>
      <w:r w:rsidRPr="007B5851">
        <w:rPr>
          <w:rFonts w:cs="Times New Roman"/>
          <w:b/>
          <w:sz w:val="28"/>
          <w:szCs w:val="28"/>
          <w:lang w:val="vi-VN"/>
        </w:rPr>
        <w:t>Lưu ý</w:t>
      </w:r>
      <w:r w:rsidRPr="007B5851">
        <w:rPr>
          <w:rFonts w:cs="Times New Roman"/>
          <w:b/>
          <w:sz w:val="28"/>
          <w:szCs w:val="28"/>
        </w:rPr>
        <w:t xml:space="preserve"> (cảnh báo)</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11.1. Sai sót</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 Nhỏ quá nhiều dung dịch lên lam kính .</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 Tiêu bản quá dầy hoặc quá mỏng.</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11.2. Xử trí</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Đặt tiêu bản trên tờ báo vẫn đọc được chữ là đạt. Nếu làm tiêu bản quá dầy sẽ khó soi, làm mỏng sẽ bỏ sót không phát hiện được đơn bào đường ruột.</w:t>
      </w:r>
    </w:p>
    <w:p w:rsidR="00093C79" w:rsidRPr="007B5851" w:rsidRDefault="00093C79" w:rsidP="007B5851">
      <w:pPr>
        <w:spacing w:line="360" w:lineRule="auto"/>
        <w:jc w:val="both"/>
        <w:rPr>
          <w:rFonts w:cs="Times New Roman"/>
          <w:b/>
          <w:sz w:val="28"/>
          <w:szCs w:val="28"/>
        </w:rPr>
      </w:pPr>
      <w:r w:rsidRPr="007B5851">
        <w:rPr>
          <w:rFonts w:cs="Times New Roman"/>
          <w:b/>
          <w:sz w:val="28"/>
          <w:szCs w:val="28"/>
        </w:rPr>
        <w:lastRenderedPageBreak/>
        <w:t>12. Lưu trữ hồ sơ</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 xml:space="preserve">- Lưu và trả kết quả xét nghiệm qua mạng qua phần mềm Hsoft tới các khoa lâm sàng, phòng khám </w:t>
      </w:r>
    </w:p>
    <w:p w:rsidR="00093C79" w:rsidRPr="007B5851" w:rsidRDefault="00093C79" w:rsidP="007B5851">
      <w:pPr>
        <w:spacing w:line="360" w:lineRule="auto"/>
        <w:jc w:val="both"/>
        <w:rPr>
          <w:rFonts w:cs="Times New Roman"/>
          <w:b/>
          <w:sz w:val="28"/>
          <w:szCs w:val="28"/>
          <w:lang w:val="vi-VN"/>
        </w:rPr>
      </w:pPr>
      <w:r w:rsidRPr="007B5851">
        <w:rPr>
          <w:rFonts w:cs="Times New Roman"/>
          <w:b/>
          <w:sz w:val="28"/>
          <w:szCs w:val="28"/>
        </w:rPr>
        <w:t xml:space="preserve">13. </w:t>
      </w:r>
      <w:r w:rsidRPr="007B5851">
        <w:rPr>
          <w:rFonts w:cs="Times New Roman"/>
          <w:b/>
          <w:sz w:val="28"/>
          <w:szCs w:val="28"/>
          <w:lang w:val="vi-VN"/>
        </w:rPr>
        <w:t>Tài liệu liên quan</w:t>
      </w:r>
    </w:p>
    <w:tbl>
      <w:tblPr>
        <w:tblW w:w="4797" w:type="pct"/>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86"/>
        <w:gridCol w:w="3107"/>
      </w:tblGrid>
      <w:tr w:rsidR="0023479E" w:rsidRPr="007B5851" w:rsidTr="0023479E">
        <w:tc>
          <w:tcPr>
            <w:tcW w:w="3213" w:type="pct"/>
            <w:tcBorders>
              <w:top w:val="single" w:sz="4" w:space="0" w:color="auto"/>
              <w:left w:val="single" w:sz="4" w:space="0" w:color="auto"/>
              <w:bottom w:val="single" w:sz="4" w:space="0" w:color="auto"/>
              <w:right w:val="single" w:sz="4" w:space="0" w:color="auto"/>
            </w:tcBorders>
          </w:tcPr>
          <w:p w:rsidR="00093C79" w:rsidRPr="007B5851" w:rsidRDefault="00093C79" w:rsidP="007B5851">
            <w:pPr>
              <w:spacing w:line="360" w:lineRule="auto"/>
              <w:jc w:val="both"/>
              <w:rPr>
                <w:rFonts w:cs="Times New Roman"/>
                <w:b/>
                <w:bCs/>
                <w:sz w:val="28"/>
                <w:szCs w:val="28"/>
                <w:lang w:val="vi-VN" w:bidi="th-TH"/>
              </w:rPr>
            </w:pPr>
            <w:r w:rsidRPr="007B5851">
              <w:rPr>
                <w:rFonts w:cs="Times New Roman"/>
                <w:b/>
                <w:bCs/>
                <w:sz w:val="28"/>
                <w:szCs w:val="28"/>
                <w:lang w:val="vi-VN" w:bidi="th-TH"/>
              </w:rPr>
              <w:t>Tên tài liệu</w:t>
            </w:r>
          </w:p>
        </w:tc>
        <w:tc>
          <w:tcPr>
            <w:tcW w:w="1787" w:type="pct"/>
            <w:tcBorders>
              <w:top w:val="single" w:sz="4" w:space="0" w:color="auto"/>
              <w:left w:val="single" w:sz="4" w:space="0" w:color="auto"/>
              <w:bottom w:val="single" w:sz="4" w:space="0" w:color="auto"/>
              <w:right w:val="single" w:sz="4" w:space="0" w:color="auto"/>
            </w:tcBorders>
          </w:tcPr>
          <w:p w:rsidR="00093C79" w:rsidRPr="007B5851" w:rsidRDefault="00093C79" w:rsidP="007B5851">
            <w:pPr>
              <w:spacing w:line="360" w:lineRule="auto"/>
              <w:jc w:val="both"/>
              <w:rPr>
                <w:rFonts w:cs="Times New Roman"/>
                <w:b/>
                <w:bCs/>
                <w:sz w:val="28"/>
                <w:szCs w:val="28"/>
                <w:lang w:val="vi-VN" w:bidi="th-TH"/>
              </w:rPr>
            </w:pPr>
            <w:r w:rsidRPr="007B5851">
              <w:rPr>
                <w:rFonts w:cs="Times New Roman"/>
                <w:b/>
                <w:bCs/>
                <w:sz w:val="28"/>
                <w:szCs w:val="28"/>
                <w:lang w:val="vi-VN" w:bidi="th-TH"/>
              </w:rPr>
              <w:t>Mã tài liệu</w:t>
            </w:r>
          </w:p>
        </w:tc>
      </w:tr>
      <w:tr w:rsidR="0023479E" w:rsidRPr="007B5851" w:rsidTr="0023479E">
        <w:tc>
          <w:tcPr>
            <w:tcW w:w="3213" w:type="pct"/>
            <w:tcBorders>
              <w:top w:val="single" w:sz="4" w:space="0" w:color="auto"/>
              <w:left w:val="single" w:sz="4" w:space="0" w:color="auto"/>
              <w:bottom w:val="single" w:sz="4" w:space="0" w:color="auto"/>
              <w:right w:val="single" w:sz="4" w:space="0" w:color="auto"/>
            </w:tcBorders>
          </w:tcPr>
          <w:p w:rsidR="00093C79" w:rsidRPr="007B5851" w:rsidRDefault="00093C79" w:rsidP="007B5851">
            <w:pPr>
              <w:spacing w:line="360" w:lineRule="auto"/>
              <w:jc w:val="both"/>
              <w:rPr>
                <w:rFonts w:cs="Times New Roman"/>
                <w:bCs/>
                <w:sz w:val="28"/>
                <w:szCs w:val="28"/>
                <w:lang w:val="vi-VN" w:bidi="th-TH"/>
              </w:rPr>
            </w:pPr>
            <w:r w:rsidRPr="007B5851">
              <w:rPr>
                <w:rFonts w:cs="Times New Roman"/>
                <w:bCs/>
                <w:sz w:val="28"/>
                <w:szCs w:val="28"/>
                <w:lang w:val="vi-VN" w:bidi="th-TH"/>
              </w:rPr>
              <w:t>Sổ tay an toàn</w:t>
            </w:r>
          </w:p>
        </w:tc>
        <w:tc>
          <w:tcPr>
            <w:tcW w:w="1787" w:type="pct"/>
            <w:tcBorders>
              <w:top w:val="single" w:sz="4" w:space="0" w:color="auto"/>
              <w:left w:val="single" w:sz="4" w:space="0" w:color="auto"/>
              <w:bottom w:val="single" w:sz="4" w:space="0" w:color="auto"/>
              <w:right w:val="single" w:sz="4" w:space="0" w:color="auto"/>
            </w:tcBorders>
          </w:tcPr>
          <w:p w:rsidR="00093C79" w:rsidRPr="007B5851" w:rsidRDefault="00093C79" w:rsidP="007B5851">
            <w:pPr>
              <w:spacing w:line="360" w:lineRule="auto"/>
              <w:jc w:val="both"/>
              <w:rPr>
                <w:rFonts w:cs="Times New Roman"/>
                <w:bCs/>
                <w:sz w:val="28"/>
                <w:szCs w:val="28"/>
                <w:lang w:val="vi-VN" w:bidi="th-TH"/>
              </w:rPr>
            </w:pPr>
            <w:r w:rsidRPr="007B5851">
              <w:rPr>
                <w:rFonts w:cs="Times New Roman"/>
                <w:bCs/>
                <w:sz w:val="28"/>
                <w:szCs w:val="28"/>
                <w:lang w:val="vi-VN" w:bidi="th-TH"/>
              </w:rPr>
              <w:t>VS-STAT.1.0</w:t>
            </w:r>
          </w:p>
        </w:tc>
      </w:tr>
      <w:tr w:rsidR="0023479E" w:rsidRPr="007B5851" w:rsidTr="0023479E">
        <w:tc>
          <w:tcPr>
            <w:tcW w:w="3213" w:type="pct"/>
            <w:tcBorders>
              <w:top w:val="single" w:sz="4" w:space="0" w:color="auto"/>
              <w:left w:val="single" w:sz="4" w:space="0" w:color="auto"/>
              <w:bottom w:val="single" w:sz="4" w:space="0" w:color="auto"/>
              <w:right w:val="single" w:sz="4" w:space="0" w:color="auto"/>
            </w:tcBorders>
          </w:tcPr>
          <w:p w:rsidR="00093C79" w:rsidRPr="007B5851" w:rsidRDefault="00093C79" w:rsidP="007B5851">
            <w:pPr>
              <w:spacing w:line="360" w:lineRule="auto"/>
              <w:jc w:val="both"/>
              <w:rPr>
                <w:rFonts w:cs="Times New Roman"/>
                <w:bCs/>
                <w:sz w:val="28"/>
                <w:szCs w:val="28"/>
                <w:lang w:val="vi-VN" w:bidi="th-TH"/>
              </w:rPr>
            </w:pPr>
            <w:r w:rsidRPr="007B5851">
              <w:rPr>
                <w:rFonts w:cs="Times New Roman"/>
                <w:bCs/>
                <w:sz w:val="28"/>
                <w:szCs w:val="28"/>
                <w:lang w:val="vi-VN" w:bidi="th-TH"/>
              </w:rPr>
              <w:t>Sổ tay dịch vụ khách hàng</w:t>
            </w:r>
          </w:p>
        </w:tc>
        <w:tc>
          <w:tcPr>
            <w:tcW w:w="1787" w:type="pct"/>
            <w:tcBorders>
              <w:top w:val="single" w:sz="4" w:space="0" w:color="auto"/>
              <w:left w:val="single" w:sz="4" w:space="0" w:color="auto"/>
              <w:bottom w:val="single" w:sz="4" w:space="0" w:color="auto"/>
              <w:right w:val="single" w:sz="4" w:space="0" w:color="auto"/>
            </w:tcBorders>
          </w:tcPr>
          <w:p w:rsidR="00093C79" w:rsidRPr="007B5851" w:rsidRDefault="00093C79" w:rsidP="007B5851">
            <w:pPr>
              <w:spacing w:line="360" w:lineRule="auto"/>
              <w:jc w:val="both"/>
              <w:rPr>
                <w:rFonts w:cs="Times New Roman"/>
                <w:bCs/>
                <w:sz w:val="28"/>
                <w:szCs w:val="28"/>
                <w:lang w:val="vi-VN" w:bidi="th-TH"/>
              </w:rPr>
            </w:pPr>
            <w:r w:rsidRPr="007B5851">
              <w:rPr>
                <w:rFonts w:cs="Times New Roman"/>
                <w:bCs/>
                <w:sz w:val="28"/>
                <w:szCs w:val="28"/>
                <w:lang w:val="vi-VN" w:bidi="th-TH"/>
              </w:rPr>
              <w:t>VS-STDV.1.0</w:t>
            </w:r>
          </w:p>
        </w:tc>
      </w:tr>
      <w:tr w:rsidR="0023479E" w:rsidRPr="007B5851" w:rsidTr="0023479E">
        <w:tc>
          <w:tcPr>
            <w:tcW w:w="3213" w:type="pct"/>
            <w:tcBorders>
              <w:top w:val="single" w:sz="4" w:space="0" w:color="auto"/>
              <w:left w:val="single" w:sz="4" w:space="0" w:color="auto"/>
              <w:bottom w:val="single" w:sz="4" w:space="0" w:color="auto"/>
              <w:right w:val="single" w:sz="4" w:space="0" w:color="auto"/>
            </w:tcBorders>
          </w:tcPr>
          <w:p w:rsidR="00093C79" w:rsidRPr="007B5851" w:rsidRDefault="00093C79" w:rsidP="007B5851">
            <w:pPr>
              <w:spacing w:line="360" w:lineRule="auto"/>
              <w:jc w:val="both"/>
              <w:rPr>
                <w:rFonts w:cs="Times New Roman"/>
                <w:bCs/>
                <w:sz w:val="28"/>
                <w:szCs w:val="28"/>
                <w:lang w:val="vi-VN" w:bidi="th-TH"/>
              </w:rPr>
            </w:pPr>
            <w:r w:rsidRPr="007B5851">
              <w:rPr>
                <w:rFonts w:cs="Times New Roman"/>
                <w:bCs/>
                <w:sz w:val="28"/>
                <w:szCs w:val="28"/>
                <w:lang w:val="vi-VN" w:bidi="th-TH"/>
              </w:rPr>
              <w:t>Sổ tay chất lượng</w:t>
            </w:r>
          </w:p>
        </w:tc>
        <w:tc>
          <w:tcPr>
            <w:tcW w:w="1787" w:type="pct"/>
            <w:tcBorders>
              <w:top w:val="single" w:sz="4" w:space="0" w:color="auto"/>
              <w:left w:val="single" w:sz="4" w:space="0" w:color="auto"/>
              <w:bottom w:val="single" w:sz="4" w:space="0" w:color="auto"/>
              <w:right w:val="single" w:sz="4" w:space="0" w:color="auto"/>
            </w:tcBorders>
          </w:tcPr>
          <w:p w:rsidR="00093C79" w:rsidRPr="007B5851" w:rsidRDefault="00093C79" w:rsidP="007B5851">
            <w:pPr>
              <w:spacing w:line="360" w:lineRule="auto"/>
              <w:jc w:val="both"/>
              <w:rPr>
                <w:rFonts w:cs="Times New Roman"/>
                <w:bCs/>
                <w:sz w:val="28"/>
                <w:szCs w:val="28"/>
                <w:lang w:val="vi-VN" w:bidi="th-TH"/>
              </w:rPr>
            </w:pPr>
            <w:r w:rsidRPr="007B5851">
              <w:rPr>
                <w:rFonts w:cs="Times New Roman"/>
                <w:bCs/>
                <w:sz w:val="28"/>
                <w:szCs w:val="28"/>
                <w:lang w:val="vi-VN" w:bidi="th-TH"/>
              </w:rPr>
              <w:t>VS-STCL.1.0</w:t>
            </w:r>
          </w:p>
        </w:tc>
      </w:tr>
      <w:tr w:rsidR="0023479E" w:rsidRPr="007B5851" w:rsidTr="0023479E">
        <w:tc>
          <w:tcPr>
            <w:tcW w:w="3213" w:type="pct"/>
            <w:tcBorders>
              <w:top w:val="single" w:sz="4" w:space="0" w:color="auto"/>
              <w:left w:val="single" w:sz="4" w:space="0" w:color="auto"/>
              <w:bottom w:val="single" w:sz="4" w:space="0" w:color="auto"/>
              <w:right w:val="single" w:sz="4" w:space="0" w:color="auto"/>
            </w:tcBorders>
          </w:tcPr>
          <w:p w:rsidR="00093C79" w:rsidRPr="007B5851" w:rsidRDefault="00093C79" w:rsidP="007B5851">
            <w:pPr>
              <w:spacing w:line="360" w:lineRule="auto"/>
              <w:jc w:val="both"/>
              <w:rPr>
                <w:rFonts w:cs="Times New Roman"/>
                <w:bCs/>
                <w:sz w:val="28"/>
                <w:szCs w:val="28"/>
                <w:lang w:val="vi-VN" w:bidi="th-TH"/>
              </w:rPr>
            </w:pPr>
            <w:r w:rsidRPr="007B5851">
              <w:rPr>
                <w:rFonts w:cs="Times New Roman"/>
                <w:bCs/>
                <w:sz w:val="28"/>
                <w:szCs w:val="28"/>
                <w:lang w:val="vi-VN" w:bidi="th-TH"/>
              </w:rPr>
              <w:t>Quy trình nội kiểm tra</w:t>
            </w:r>
          </w:p>
        </w:tc>
        <w:tc>
          <w:tcPr>
            <w:tcW w:w="1787" w:type="pct"/>
            <w:tcBorders>
              <w:top w:val="single" w:sz="4" w:space="0" w:color="auto"/>
              <w:left w:val="single" w:sz="4" w:space="0" w:color="auto"/>
              <w:bottom w:val="single" w:sz="4" w:space="0" w:color="auto"/>
              <w:right w:val="single" w:sz="4" w:space="0" w:color="auto"/>
            </w:tcBorders>
          </w:tcPr>
          <w:p w:rsidR="00093C79" w:rsidRPr="007B5851" w:rsidRDefault="00093C79" w:rsidP="007B5851">
            <w:pPr>
              <w:spacing w:line="360" w:lineRule="auto"/>
              <w:jc w:val="both"/>
              <w:rPr>
                <w:rFonts w:cs="Times New Roman"/>
                <w:bCs/>
                <w:sz w:val="28"/>
                <w:szCs w:val="28"/>
                <w:lang w:val="vi-VN" w:bidi="th-TH"/>
              </w:rPr>
            </w:pPr>
            <w:r w:rsidRPr="007B5851">
              <w:rPr>
                <w:rFonts w:cs="Times New Roman"/>
                <w:bCs/>
                <w:sz w:val="28"/>
                <w:szCs w:val="28"/>
                <w:lang w:val="vi-VN" w:bidi="th-TH"/>
              </w:rPr>
              <w:t>VS-QTQL.5.8.5</w:t>
            </w:r>
          </w:p>
        </w:tc>
      </w:tr>
    </w:tbl>
    <w:p w:rsidR="00093C79" w:rsidRPr="007B5851" w:rsidRDefault="00093C79" w:rsidP="007B5851">
      <w:pPr>
        <w:spacing w:line="360" w:lineRule="auto"/>
        <w:jc w:val="both"/>
        <w:rPr>
          <w:rFonts w:cs="Times New Roman"/>
          <w:b/>
          <w:sz w:val="28"/>
          <w:szCs w:val="28"/>
          <w:lang w:val="vi-VN"/>
        </w:rPr>
      </w:pPr>
      <w:r w:rsidRPr="007B5851">
        <w:rPr>
          <w:rFonts w:cs="Times New Roman"/>
          <w:b/>
          <w:sz w:val="28"/>
          <w:szCs w:val="28"/>
        </w:rPr>
        <w:t xml:space="preserve">14. </w:t>
      </w:r>
      <w:r w:rsidRPr="007B5851">
        <w:rPr>
          <w:rFonts w:cs="Times New Roman"/>
          <w:b/>
          <w:sz w:val="28"/>
          <w:szCs w:val="28"/>
          <w:lang w:val="vi-VN"/>
        </w:rPr>
        <w:t>Tài liệu tham khảo</w:t>
      </w:r>
    </w:p>
    <w:p w:rsidR="00093C79" w:rsidRPr="007B5851" w:rsidRDefault="00093C79" w:rsidP="007B5851">
      <w:pPr>
        <w:spacing w:line="360" w:lineRule="auto"/>
        <w:jc w:val="both"/>
        <w:rPr>
          <w:rFonts w:cs="Times New Roman"/>
          <w:b/>
          <w:sz w:val="28"/>
          <w:szCs w:val="28"/>
        </w:rPr>
      </w:pPr>
      <w:r w:rsidRPr="007B5851">
        <w:rPr>
          <w:rFonts w:cs="Times New Roman"/>
          <w:b/>
          <w:sz w:val="28"/>
          <w:szCs w:val="28"/>
        </w:rPr>
        <w:t>-</w:t>
      </w:r>
      <w:r w:rsidRPr="007B5851">
        <w:rPr>
          <w:rFonts w:cs="Times New Roman"/>
          <w:sz w:val="28"/>
          <w:szCs w:val="28"/>
        </w:rPr>
        <w:t xml:space="preserve"> Quyết định số 2429/QĐ-BYT ngày 12/6/2017 Ban hành Tiêu chí đánh giá mức chất lượng phòng xét nghiệm y học</w:t>
      </w:r>
    </w:p>
    <w:p w:rsidR="00093C79" w:rsidRPr="007B5851" w:rsidRDefault="00093C79" w:rsidP="007B5851">
      <w:pPr>
        <w:spacing w:line="360" w:lineRule="auto"/>
        <w:jc w:val="both"/>
        <w:rPr>
          <w:rFonts w:cs="Times New Roman"/>
          <w:b/>
          <w:sz w:val="28"/>
          <w:szCs w:val="28"/>
          <w:lang w:val="fr-FR"/>
        </w:rPr>
      </w:pPr>
      <w:r w:rsidRPr="007B5851">
        <w:rPr>
          <w:rFonts w:cs="Times New Roman"/>
          <w:b/>
          <w:sz w:val="28"/>
          <w:szCs w:val="28"/>
          <w:lang w:val="fr-FR"/>
        </w:rPr>
        <w:t xml:space="preserve">- </w:t>
      </w:r>
      <w:r w:rsidRPr="007B5851">
        <w:rPr>
          <w:rFonts w:cs="Times New Roman"/>
          <w:sz w:val="28"/>
          <w:szCs w:val="28"/>
          <w:lang w:val="fr-FR"/>
        </w:rPr>
        <w:t>Quyết định số 5530/QĐ-BYT ngày 25/12/2015 Ban hành Hướng dẫn xây dựng Quy trình thực hành chuẩn trong Quản lý chất lượng xét nghiệm</w:t>
      </w:r>
    </w:p>
    <w:p w:rsidR="00093C79" w:rsidRPr="007B5851" w:rsidRDefault="00093C79" w:rsidP="007B5851">
      <w:pPr>
        <w:spacing w:line="360" w:lineRule="auto"/>
        <w:jc w:val="both"/>
        <w:rPr>
          <w:rFonts w:cs="Times New Roman"/>
          <w:bCs/>
          <w:sz w:val="28"/>
          <w:szCs w:val="28"/>
        </w:rPr>
      </w:pPr>
      <w:r w:rsidRPr="007B5851">
        <w:rPr>
          <w:rFonts w:cs="Times New Roman"/>
          <w:b/>
          <w:sz w:val="28"/>
          <w:szCs w:val="28"/>
          <w:lang w:val="fr-FR"/>
        </w:rPr>
        <w:t xml:space="preserve">- </w:t>
      </w:r>
      <w:r w:rsidRPr="007B5851">
        <w:rPr>
          <w:rFonts w:cs="Times New Roman"/>
          <w:bCs/>
          <w:sz w:val="28"/>
          <w:szCs w:val="28"/>
        </w:rPr>
        <w:t>Quyết định số 26 /QĐ-BYT ngày ngày 03 tháng 01 năm 2013 “Hướng dẫn quy trình kỹ thuật chuyên ngành Vi sinh Y học”</w:t>
      </w:r>
    </w:p>
    <w:p w:rsidR="00093C79" w:rsidRPr="007B5851" w:rsidRDefault="00093C79" w:rsidP="007B5851">
      <w:pPr>
        <w:spacing w:line="360" w:lineRule="auto"/>
        <w:rPr>
          <w:rFonts w:eastAsia="Times New Roman" w:cs="Times New Roman"/>
          <w:b/>
          <w:sz w:val="32"/>
          <w:szCs w:val="32"/>
        </w:rPr>
      </w:pPr>
      <w:r w:rsidRPr="007B5851">
        <w:rPr>
          <w:rFonts w:cs="Times New Roman"/>
          <w:b/>
          <w:sz w:val="32"/>
          <w:szCs w:val="32"/>
        </w:rPr>
        <w:br w:type="page"/>
      </w:r>
    </w:p>
    <w:p w:rsidR="00F11403" w:rsidRPr="007B5851" w:rsidRDefault="00F11403" w:rsidP="007B5851">
      <w:pPr>
        <w:pStyle w:val="ndesc"/>
        <w:shd w:val="clear" w:color="auto" w:fill="FFFFFF"/>
        <w:tabs>
          <w:tab w:val="left" w:pos="284"/>
          <w:tab w:val="left" w:pos="426"/>
        </w:tabs>
        <w:spacing w:before="0" w:beforeAutospacing="0" w:after="120" w:afterAutospacing="0" w:line="360" w:lineRule="auto"/>
        <w:jc w:val="center"/>
        <w:outlineLvl w:val="1"/>
        <w:rPr>
          <w:b/>
          <w:sz w:val="32"/>
          <w:szCs w:val="32"/>
        </w:rPr>
      </w:pPr>
      <w:bookmarkStart w:id="160" w:name="_Toc115441125"/>
      <w:r w:rsidRPr="007B5851">
        <w:rPr>
          <w:b/>
          <w:sz w:val="32"/>
          <w:szCs w:val="32"/>
        </w:rPr>
        <w:lastRenderedPageBreak/>
        <w:t>148. ĐƠN BÀO ĐƯỜNG RUỘT NHUỘM SOI</w:t>
      </w:r>
      <w:bookmarkEnd w:id="160"/>
    </w:p>
    <w:p w:rsidR="00093C79" w:rsidRPr="007B5851" w:rsidRDefault="00093C79" w:rsidP="007B5851">
      <w:pPr>
        <w:spacing w:line="360" w:lineRule="auto"/>
        <w:jc w:val="both"/>
        <w:rPr>
          <w:rFonts w:cs="Times New Roman"/>
          <w:b/>
          <w:sz w:val="28"/>
          <w:szCs w:val="28"/>
        </w:rPr>
      </w:pPr>
      <w:r w:rsidRPr="007B5851">
        <w:rPr>
          <w:rFonts w:cs="Times New Roman"/>
          <w:b/>
          <w:sz w:val="28"/>
          <w:szCs w:val="28"/>
          <w:lang w:bidi="th-TH"/>
        </w:rPr>
        <w:t>1. Mục đích</w:t>
      </w:r>
      <w:r w:rsidRPr="007B5851">
        <w:rPr>
          <w:rFonts w:cs="Times New Roman"/>
          <w:b/>
          <w:sz w:val="28"/>
          <w:szCs w:val="28"/>
        </w:rPr>
        <w:t xml:space="preserve"> </w:t>
      </w:r>
    </w:p>
    <w:p w:rsidR="00093C79" w:rsidRPr="007B5851" w:rsidRDefault="00093C79" w:rsidP="007B5851">
      <w:pPr>
        <w:spacing w:line="360" w:lineRule="auto"/>
        <w:jc w:val="both"/>
        <w:rPr>
          <w:rFonts w:cs="Times New Roman"/>
          <w:sz w:val="28"/>
          <w:szCs w:val="28"/>
          <w:shd w:val="clear" w:color="auto" w:fill="FFFFFF"/>
        </w:rPr>
      </w:pPr>
      <w:r w:rsidRPr="007B5851">
        <w:rPr>
          <w:rFonts w:cs="Times New Roman"/>
          <w:sz w:val="28"/>
          <w:szCs w:val="28"/>
          <w:shd w:val="clear" w:color="auto" w:fill="FFFFFF"/>
        </w:rPr>
        <w:t>Phát hiện đơn bào đường ruột gây bệnh</w:t>
      </w:r>
      <w:r w:rsidRPr="007B5851">
        <w:rPr>
          <w:rStyle w:val="Emphasis"/>
          <w:rFonts w:cs="Times New Roman"/>
          <w:sz w:val="28"/>
          <w:szCs w:val="28"/>
          <w:shd w:val="clear" w:color="auto" w:fill="FFFFFF"/>
        </w:rPr>
        <w:t> (Isospora belli, Cryptosporidium, Cyclospora) </w:t>
      </w:r>
      <w:r w:rsidRPr="007B5851">
        <w:rPr>
          <w:rFonts w:cs="Times New Roman"/>
          <w:sz w:val="28"/>
          <w:szCs w:val="28"/>
          <w:shd w:val="clear" w:color="auto" w:fill="FFFFFF"/>
        </w:rPr>
        <w:t>trong phân.</w:t>
      </w:r>
    </w:p>
    <w:p w:rsidR="00093C79" w:rsidRPr="007B5851" w:rsidRDefault="00093C79" w:rsidP="007B5851">
      <w:pPr>
        <w:spacing w:line="360" w:lineRule="auto"/>
        <w:jc w:val="both"/>
        <w:rPr>
          <w:rFonts w:cs="Times New Roman"/>
          <w:b/>
          <w:sz w:val="28"/>
          <w:szCs w:val="28"/>
        </w:rPr>
      </w:pPr>
      <w:r w:rsidRPr="007B5851">
        <w:rPr>
          <w:rFonts w:cs="Times New Roman"/>
          <w:b/>
          <w:sz w:val="28"/>
          <w:szCs w:val="28"/>
        </w:rPr>
        <w:t>2. Phạm vi</w:t>
      </w:r>
    </w:p>
    <w:p w:rsidR="007B5851" w:rsidRPr="007B5851" w:rsidRDefault="007B5851" w:rsidP="007B5851">
      <w:pPr>
        <w:tabs>
          <w:tab w:val="left" w:pos="284"/>
        </w:tabs>
        <w:spacing w:after="0" w:line="360" w:lineRule="auto"/>
        <w:jc w:val="both"/>
        <w:rPr>
          <w:rFonts w:cs="Times New Roman"/>
          <w:sz w:val="28"/>
          <w:szCs w:val="28"/>
        </w:rPr>
      </w:pPr>
      <w:r w:rsidRPr="007B5851">
        <w:rPr>
          <w:rFonts w:cs="Times New Roman"/>
          <w:sz w:val="28"/>
          <w:szCs w:val="28"/>
        </w:rPr>
        <w:t>- Quy trình này được áp dụng tại khoa xét nghiệm thuộc TTYT Hải Hà.</w:t>
      </w:r>
    </w:p>
    <w:p w:rsidR="00093C79" w:rsidRPr="007B5851" w:rsidRDefault="00093C79" w:rsidP="007B5851">
      <w:pPr>
        <w:spacing w:line="360" w:lineRule="auto"/>
        <w:jc w:val="both"/>
        <w:rPr>
          <w:rFonts w:cs="Times New Roman"/>
          <w:b/>
          <w:sz w:val="28"/>
          <w:szCs w:val="28"/>
          <w:lang w:bidi="th-TH"/>
        </w:rPr>
      </w:pPr>
      <w:r w:rsidRPr="007B5851">
        <w:rPr>
          <w:rFonts w:cs="Times New Roman"/>
          <w:b/>
          <w:sz w:val="28"/>
          <w:szCs w:val="28"/>
          <w:lang w:bidi="th-TH"/>
        </w:rPr>
        <w:t>3. Trách nhiệm</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 Nhân viên được giao nhiệm vụ thực hiện xét nghiệm này tuân thủ đúng quy trình.</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 xml:space="preserve">- Cán bộ QLKT, QLCL chịu trách nhiệm giám sát việc tuân thủ quy trình </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 Người nhận định và phê duyệt kết quả: Cán bộ xét nghiệm có trình độ đại học trở lên về chuyên ngành xét nghiệm hoặc chuyên ngành Vi sinh.</w:t>
      </w:r>
    </w:p>
    <w:p w:rsidR="00093C79" w:rsidRPr="007B5851" w:rsidRDefault="00093C79" w:rsidP="007B5851">
      <w:pPr>
        <w:spacing w:line="360" w:lineRule="auto"/>
        <w:jc w:val="both"/>
        <w:rPr>
          <w:rFonts w:cs="Times New Roman"/>
          <w:b/>
          <w:sz w:val="28"/>
          <w:szCs w:val="28"/>
          <w:lang w:bidi="th-TH"/>
        </w:rPr>
      </w:pPr>
      <w:r w:rsidRPr="007B5851">
        <w:rPr>
          <w:rFonts w:cs="Times New Roman"/>
          <w:b/>
          <w:sz w:val="28"/>
          <w:szCs w:val="28"/>
          <w:lang w:bidi="th-TH"/>
        </w:rPr>
        <w:t xml:space="preserve"> 4. Định nghĩa và từ viết tắt</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 ATSH: An toàn sinh học</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 QLCL: Quản lý chất lượng</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 QLKT: Quản lý kỹ thuật</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 STCL: Sổ tay chất lượng</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 STAT: sổ tay an toàn</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 STDV: Sổ tay dịch vụ khách hàng</w:t>
      </w:r>
    </w:p>
    <w:p w:rsidR="00093C79" w:rsidRPr="007B5851" w:rsidRDefault="00093C79" w:rsidP="007B5851">
      <w:pPr>
        <w:spacing w:line="360" w:lineRule="auto"/>
        <w:jc w:val="both"/>
        <w:rPr>
          <w:rFonts w:cs="Times New Roman"/>
          <w:b/>
          <w:sz w:val="28"/>
          <w:szCs w:val="28"/>
          <w:lang w:bidi="th-TH"/>
        </w:rPr>
      </w:pPr>
      <w:r w:rsidRPr="007B5851">
        <w:rPr>
          <w:rFonts w:cs="Times New Roman"/>
          <w:b/>
          <w:sz w:val="28"/>
          <w:szCs w:val="28"/>
          <w:lang w:bidi="th-TH"/>
        </w:rPr>
        <w:t>5. Nguyên lý</w:t>
      </w:r>
    </w:p>
    <w:p w:rsidR="00093C79" w:rsidRPr="007B5851" w:rsidRDefault="00093C79" w:rsidP="007B5851">
      <w:pPr>
        <w:spacing w:line="360" w:lineRule="auto"/>
        <w:jc w:val="both"/>
        <w:rPr>
          <w:rFonts w:cs="Times New Roman"/>
          <w:sz w:val="28"/>
          <w:szCs w:val="28"/>
          <w:shd w:val="clear" w:color="auto" w:fill="FFFFFF"/>
        </w:rPr>
      </w:pPr>
      <w:r w:rsidRPr="007B5851">
        <w:rPr>
          <w:rFonts w:cs="Times New Roman"/>
          <w:sz w:val="28"/>
          <w:szCs w:val="28"/>
          <w:shd w:val="clear" w:color="auto" w:fill="FFFFFF"/>
        </w:rPr>
        <w:t>Một số đơn bào đường ruột có đặc điểm kháng cồn/acid nên có thể được phát hiện bằng kỹ thuật nhuộm Ziehl-Neelsen.</w:t>
      </w:r>
    </w:p>
    <w:p w:rsidR="00093C79" w:rsidRPr="007B5851" w:rsidRDefault="00093C79" w:rsidP="007B5851">
      <w:pPr>
        <w:spacing w:line="360" w:lineRule="auto"/>
        <w:jc w:val="both"/>
        <w:rPr>
          <w:rFonts w:cs="Times New Roman"/>
          <w:b/>
          <w:sz w:val="28"/>
          <w:szCs w:val="28"/>
          <w:lang w:bidi="th-TH"/>
        </w:rPr>
      </w:pPr>
      <w:r w:rsidRPr="007B5851">
        <w:rPr>
          <w:rFonts w:cs="Times New Roman"/>
          <w:b/>
          <w:sz w:val="28"/>
          <w:szCs w:val="28"/>
          <w:lang w:bidi="th-TH"/>
        </w:rPr>
        <w:t>6. Thiết bị và vật liệu</w:t>
      </w:r>
    </w:p>
    <w:p w:rsidR="00093C79" w:rsidRPr="007B5851" w:rsidRDefault="00093C79" w:rsidP="007B5851">
      <w:pPr>
        <w:spacing w:line="360" w:lineRule="auto"/>
        <w:jc w:val="both"/>
        <w:rPr>
          <w:rFonts w:cs="Times New Roman"/>
          <w:sz w:val="28"/>
          <w:szCs w:val="28"/>
        </w:rPr>
      </w:pPr>
      <w:r w:rsidRPr="007B5851">
        <w:rPr>
          <w:rFonts w:cs="Times New Roman"/>
          <w:sz w:val="28"/>
          <w:szCs w:val="28"/>
        </w:rPr>
        <w:lastRenderedPageBreak/>
        <w:t xml:space="preserve">6.1.Trang thiết bị </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 Tủ an toàn sinh học cấp 2 mã VS.ATSH.01</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 Kính hiển vi quang học mã số VS.KHV.01</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 Dụng cụ sấy lam (nếu có)</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6.2. Dụng cụ, hóa chất và vật tư tiêu hao</w:t>
      </w:r>
    </w:p>
    <w:p w:rsidR="00093C79" w:rsidRPr="007B5851" w:rsidRDefault="00093C79" w:rsidP="007B5851">
      <w:pPr>
        <w:spacing w:line="360" w:lineRule="auto"/>
        <w:jc w:val="both"/>
        <w:rPr>
          <w:rFonts w:cs="Times New Roman"/>
          <w:sz w:val="28"/>
          <w:szCs w:val="28"/>
        </w:rPr>
      </w:pPr>
    </w:p>
    <w:tbl>
      <w:tblPr>
        <w:tblW w:w="97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4383"/>
        <w:gridCol w:w="814"/>
        <w:gridCol w:w="3817"/>
      </w:tblGrid>
      <w:tr w:rsidR="0023479E" w:rsidRPr="007B5851" w:rsidTr="0023479E">
        <w:tc>
          <w:tcPr>
            <w:tcW w:w="709" w:type="dxa"/>
            <w:shd w:val="clear" w:color="auto" w:fill="auto"/>
            <w:vAlign w:val="bottom"/>
          </w:tcPr>
          <w:p w:rsidR="00093C79" w:rsidRPr="007B5851" w:rsidRDefault="00093C79" w:rsidP="007B5851">
            <w:pPr>
              <w:spacing w:line="360" w:lineRule="auto"/>
              <w:jc w:val="both"/>
              <w:rPr>
                <w:rFonts w:cs="Times New Roman"/>
                <w:b/>
                <w:sz w:val="28"/>
                <w:szCs w:val="28"/>
              </w:rPr>
            </w:pPr>
            <w:r w:rsidRPr="007B5851">
              <w:rPr>
                <w:rFonts w:cs="Times New Roman"/>
                <w:b/>
                <w:sz w:val="28"/>
                <w:szCs w:val="28"/>
              </w:rPr>
              <w:t>STT</w:t>
            </w:r>
          </w:p>
        </w:tc>
        <w:tc>
          <w:tcPr>
            <w:tcW w:w="4403" w:type="dxa"/>
            <w:shd w:val="clear" w:color="auto" w:fill="auto"/>
            <w:vAlign w:val="bottom"/>
          </w:tcPr>
          <w:p w:rsidR="00093C79" w:rsidRPr="007B5851" w:rsidRDefault="00093C79" w:rsidP="007B5851">
            <w:pPr>
              <w:spacing w:line="360" w:lineRule="auto"/>
              <w:jc w:val="both"/>
              <w:rPr>
                <w:rFonts w:cs="Times New Roman"/>
                <w:b/>
                <w:sz w:val="28"/>
                <w:szCs w:val="28"/>
              </w:rPr>
            </w:pPr>
            <w:r w:rsidRPr="007B5851">
              <w:rPr>
                <w:rFonts w:cs="Times New Roman"/>
                <w:b/>
                <w:sz w:val="28"/>
                <w:szCs w:val="28"/>
              </w:rPr>
              <w:t>Dụng cụ, vật tư tiêu hao</w:t>
            </w:r>
          </w:p>
        </w:tc>
        <w:tc>
          <w:tcPr>
            <w:tcW w:w="814" w:type="dxa"/>
            <w:shd w:val="clear" w:color="auto" w:fill="auto"/>
          </w:tcPr>
          <w:p w:rsidR="00093C79" w:rsidRPr="007B5851" w:rsidRDefault="00093C79" w:rsidP="007B5851">
            <w:pPr>
              <w:spacing w:line="360" w:lineRule="auto"/>
              <w:jc w:val="both"/>
              <w:rPr>
                <w:rFonts w:cs="Times New Roman"/>
                <w:b/>
                <w:sz w:val="28"/>
                <w:szCs w:val="28"/>
              </w:rPr>
            </w:pPr>
            <w:r w:rsidRPr="007B5851">
              <w:rPr>
                <w:rFonts w:cs="Times New Roman"/>
                <w:b/>
                <w:sz w:val="28"/>
                <w:szCs w:val="28"/>
              </w:rPr>
              <w:t>STT</w:t>
            </w:r>
          </w:p>
        </w:tc>
        <w:tc>
          <w:tcPr>
            <w:tcW w:w="3834" w:type="dxa"/>
            <w:shd w:val="clear" w:color="auto" w:fill="auto"/>
          </w:tcPr>
          <w:p w:rsidR="00093C79" w:rsidRPr="007B5851" w:rsidRDefault="00093C79" w:rsidP="007B5851">
            <w:pPr>
              <w:spacing w:line="360" w:lineRule="auto"/>
              <w:jc w:val="both"/>
              <w:rPr>
                <w:rFonts w:cs="Times New Roman"/>
                <w:b/>
                <w:sz w:val="28"/>
                <w:szCs w:val="28"/>
              </w:rPr>
            </w:pPr>
            <w:r w:rsidRPr="007B5851">
              <w:rPr>
                <w:rFonts w:cs="Times New Roman"/>
                <w:b/>
                <w:sz w:val="28"/>
                <w:szCs w:val="28"/>
              </w:rPr>
              <w:t>Dụng cụ, vật tư tiêu hao</w:t>
            </w:r>
          </w:p>
        </w:tc>
      </w:tr>
      <w:tr w:rsidR="0023479E" w:rsidRPr="007B5851" w:rsidTr="0023479E">
        <w:tc>
          <w:tcPr>
            <w:tcW w:w="709" w:type="dxa"/>
            <w:shd w:val="clear" w:color="auto" w:fill="auto"/>
            <w:vAlign w:val="bottom"/>
          </w:tcPr>
          <w:p w:rsidR="00093C79" w:rsidRPr="007B5851" w:rsidRDefault="00093C79" w:rsidP="007B5851">
            <w:pPr>
              <w:spacing w:line="360" w:lineRule="auto"/>
              <w:jc w:val="both"/>
              <w:rPr>
                <w:rFonts w:cs="Times New Roman"/>
                <w:sz w:val="28"/>
                <w:szCs w:val="28"/>
              </w:rPr>
            </w:pPr>
            <w:r w:rsidRPr="007B5851">
              <w:rPr>
                <w:rFonts w:cs="Times New Roman"/>
                <w:sz w:val="28"/>
                <w:szCs w:val="28"/>
              </w:rPr>
              <w:t>1</w:t>
            </w:r>
          </w:p>
        </w:tc>
        <w:tc>
          <w:tcPr>
            <w:tcW w:w="4403" w:type="dxa"/>
            <w:shd w:val="clear" w:color="auto" w:fill="auto"/>
            <w:vAlign w:val="center"/>
          </w:tcPr>
          <w:p w:rsidR="00093C79" w:rsidRPr="007B5851" w:rsidRDefault="00093C79" w:rsidP="007B5851">
            <w:pPr>
              <w:spacing w:line="360" w:lineRule="auto"/>
              <w:jc w:val="both"/>
              <w:rPr>
                <w:rFonts w:cs="Times New Roman"/>
                <w:sz w:val="28"/>
                <w:szCs w:val="28"/>
              </w:rPr>
            </w:pPr>
            <w:r w:rsidRPr="007B5851">
              <w:rPr>
                <w:rFonts w:cs="Times New Roman"/>
                <w:sz w:val="28"/>
                <w:szCs w:val="28"/>
                <w:shd w:val="clear" w:color="auto" w:fill="FFFFFF"/>
              </w:rPr>
              <w:t>Lọ lấy bệnh phẩm</w:t>
            </w:r>
          </w:p>
        </w:tc>
        <w:tc>
          <w:tcPr>
            <w:tcW w:w="814" w:type="dxa"/>
            <w:tcBorders>
              <w:top w:val="nil"/>
              <w:left w:val="single" w:sz="8" w:space="0" w:color="auto"/>
              <w:bottom w:val="single" w:sz="8" w:space="0" w:color="auto"/>
              <w:right w:val="single" w:sz="8" w:space="0" w:color="auto"/>
            </w:tcBorders>
            <w:shd w:val="clear" w:color="auto" w:fill="auto"/>
            <w:vAlign w:val="bottom"/>
          </w:tcPr>
          <w:p w:rsidR="00093C79" w:rsidRPr="007B5851" w:rsidRDefault="00093C79" w:rsidP="007B5851">
            <w:pPr>
              <w:spacing w:line="360" w:lineRule="auto"/>
              <w:jc w:val="both"/>
              <w:rPr>
                <w:rFonts w:cs="Times New Roman"/>
                <w:sz w:val="28"/>
                <w:szCs w:val="28"/>
              </w:rPr>
            </w:pPr>
            <w:r w:rsidRPr="007B5851">
              <w:rPr>
                <w:rFonts w:cs="Times New Roman"/>
                <w:sz w:val="28"/>
                <w:szCs w:val="28"/>
              </w:rPr>
              <w:t>14</w:t>
            </w:r>
          </w:p>
        </w:tc>
        <w:tc>
          <w:tcPr>
            <w:tcW w:w="3834" w:type="dxa"/>
            <w:tcBorders>
              <w:top w:val="nil"/>
              <w:left w:val="nil"/>
              <w:bottom w:val="single" w:sz="8" w:space="0" w:color="auto"/>
              <w:right w:val="single" w:sz="8" w:space="0" w:color="auto"/>
            </w:tcBorders>
            <w:shd w:val="clear" w:color="auto" w:fill="auto"/>
            <w:vAlign w:val="center"/>
          </w:tcPr>
          <w:p w:rsidR="00093C79" w:rsidRPr="007B5851" w:rsidRDefault="00093C79" w:rsidP="007B5851">
            <w:pPr>
              <w:spacing w:line="360" w:lineRule="auto"/>
              <w:jc w:val="both"/>
              <w:rPr>
                <w:rFonts w:cs="Times New Roman"/>
                <w:sz w:val="28"/>
                <w:szCs w:val="28"/>
              </w:rPr>
            </w:pPr>
            <w:r w:rsidRPr="007B5851">
              <w:rPr>
                <w:rFonts w:cs="Times New Roman"/>
                <w:sz w:val="28"/>
                <w:szCs w:val="28"/>
              </w:rPr>
              <w:t>Khay đựng bệnh phẩm</w:t>
            </w:r>
          </w:p>
        </w:tc>
      </w:tr>
      <w:tr w:rsidR="0023479E" w:rsidRPr="007B5851" w:rsidTr="0023479E">
        <w:tc>
          <w:tcPr>
            <w:tcW w:w="709" w:type="dxa"/>
            <w:shd w:val="clear" w:color="auto" w:fill="auto"/>
            <w:vAlign w:val="bottom"/>
          </w:tcPr>
          <w:p w:rsidR="00093C79" w:rsidRPr="007B5851" w:rsidRDefault="00093C79" w:rsidP="007B5851">
            <w:pPr>
              <w:spacing w:line="360" w:lineRule="auto"/>
              <w:jc w:val="both"/>
              <w:rPr>
                <w:rFonts w:cs="Times New Roman"/>
                <w:sz w:val="28"/>
                <w:szCs w:val="28"/>
              </w:rPr>
            </w:pPr>
            <w:r w:rsidRPr="007B5851">
              <w:rPr>
                <w:rFonts w:cs="Times New Roman"/>
                <w:sz w:val="28"/>
                <w:szCs w:val="28"/>
              </w:rPr>
              <w:t>2</w:t>
            </w:r>
          </w:p>
        </w:tc>
        <w:tc>
          <w:tcPr>
            <w:tcW w:w="4403" w:type="dxa"/>
            <w:shd w:val="clear" w:color="auto" w:fill="auto"/>
            <w:vAlign w:val="center"/>
          </w:tcPr>
          <w:p w:rsidR="00093C79" w:rsidRPr="007B5851" w:rsidRDefault="00093C79" w:rsidP="007B5851">
            <w:pPr>
              <w:spacing w:line="360" w:lineRule="auto"/>
              <w:jc w:val="both"/>
              <w:rPr>
                <w:rFonts w:cs="Times New Roman"/>
                <w:sz w:val="28"/>
                <w:szCs w:val="28"/>
              </w:rPr>
            </w:pPr>
            <w:r w:rsidRPr="007B5851">
              <w:rPr>
                <w:rFonts w:cs="Times New Roman"/>
                <w:sz w:val="28"/>
                <w:szCs w:val="28"/>
                <w:shd w:val="clear" w:color="auto" w:fill="FFFFFF"/>
              </w:rPr>
              <w:t>Lam kính</w:t>
            </w:r>
          </w:p>
        </w:tc>
        <w:tc>
          <w:tcPr>
            <w:tcW w:w="814" w:type="dxa"/>
            <w:tcBorders>
              <w:top w:val="nil"/>
              <w:left w:val="single" w:sz="8" w:space="0" w:color="auto"/>
              <w:bottom w:val="single" w:sz="8" w:space="0" w:color="auto"/>
              <w:right w:val="single" w:sz="8" w:space="0" w:color="auto"/>
            </w:tcBorders>
            <w:shd w:val="clear" w:color="auto" w:fill="auto"/>
            <w:vAlign w:val="bottom"/>
          </w:tcPr>
          <w:p w:rsidR="00093C79" w:rsidRPr="007B5851" w:rsidRDefault="00093C79" w:rsidP="007B5851">
            <w:pPr>
              <w:spacing w:line="360" w:lineRule="auto"/>
              <w:jc w:val="both"/>
              <w:rPr>
                <w:rFonts w:cs="Times New Roman"/>
                <w:sz w:val="28"/>
                <w:szCs w:val="28"/>
              </w:rPr>
            </w:pPr>
            <w:r w:rsidRPr="007B5851">
              <w:rPr>
                <w:rFonts w:cs="Times New Roman"/>
                <w:sz w:val="28"/>
                <w:szCs w:val="28"/>
              </w:rPr>
              <w:t>15</w:t>
            </w:r>
          </w:p>
        </w:tc>
        <w:tc>
          <w:tcPr>
            <w:tcW w:w="3834" w:type="dxa"/>
            <w:tcBorders>
              <w:top w:val="nil"/>
              <w:left w:val="nil"/>
              <w:bottom w:val="single" w:sz="8" w:space="0" w:color="auto"/>
              <w:right w:val="single" w:sz="8" w:space="0" w:color="auto"/>
            </w:tcBorders>
            <w:shd w:val="clear" w:color="auto" w:fill="auto"/>
            <w:vAlign w:val="center"/>
          </w:tcPr>
          <w:p w:rsidR="00093C79" w:rsidRPr="007B5851" w:rsidRDefault="00093C79" w:rsidP="007B5851">
            <w:pPr>
              <w:spacing w:line="360" w:lineRule="auto"/>
              <w:jc w:val="both"/>
              <w:rPr>
                <w:rFonts w:cs="Times New Roman"/>
                <w:sz w:val="28"/>
                <w:szCs w:val="28"/>
              </w:rPr>
            </w:pPr>
            <w:r w:rsidRPr="007B5851">
              <w:rPr>
                <w:rFonts w:cs="Times New Roman"/>
                <w:sz w:val="28"/>
                <w:szCs w:val="28"/>
              </w:rPr>
              <w:t>Hộp vận chuyển bệnh phẩm</w:t>
            </w:r>
          </w:p>
        </w:tc>
      </w:tr>
      <w:tr w:rsidR="0023479E" w:rsidRPr="007B5851" w:rsidTr="0023479E">
        <w:tc>
          <w:tcPr>
            <w:tcW w:w="709" w:type="dxa"/>
            <w:shd w:val="clear" w:color="auto" w:fill="auto"/>
            <w:vAlign w:val="bottom"/>
          </w:tcPr>
          <w:p w:rsidR="00093C79" w:rsidRPr="007B5851" w:rsidRDefault="00093C79" w:rsidP="007B5851">
            <w:pPr>
              <w:spacing w:line="360" w:lineRule="auto"/>
              <w:jc w:val="both"/>
              <w:rPr>
                <w:rFonts w:cs="Times New Roman"/>
                <w:sz w:val="28"/>
                <w:szCs w:val="28"/>
              </w:rPr>
            </w:pPr>
            <w:r w:rsidRPr="007B5851">
              <w:rPr>
                <w:rFonts w:cs="Times New Roman"/>
                <w:sz w:val="28"/>
                <w:szCs w:val="28"/>
              </w:rPr>
              <w:t>3</w:t>
            </w:r>
          </w:p>
        </w:tc>
        <w:tc>
          <w:tcPr>
            <w:tcW w:w="4403" w:type="dxa"/>
            <w:shd w:val="clear" w:color="auto" w:fill="auto"/>
            <w:vAlign w:val="center"/>
          </w:tcPr>
          <w:p w:rsidR="00093C79" w:rsidRPr="007B5851" w:rsidRDefault="00093C79" w:rsidP="007B5851">
            <w:pPr>
              <w:spacing w:line="360" w:lineRule="auto"/>
              <w:jc w:val="both"/>
              <w:rPr>
                <w:rFonts w:cs="Times New Roman"/>
                <w:sz w:val="28"/>
                <w:szCs w:val="28"/>
              </w:rPr>
            </w:pPr>
            <w:r w:rsidRPr="007B5851">
              <w:rPr>
                <w:rFonts w:cs="Times New Roman"/>
                <w:sz w:val="28"/>
                <w:szCs w:val="28"/>
                <w:shd w:val="clear" w:color="auto" w:fill="FFFFFF"/>
              </w:rPr>
              <w:t>Dầu soi kính</w:t>
            </w:r>
          </w:p>
        </w:tc>
        <w:tc>
          <w:tcPr>
            <w:tcW w:w="814" w:type="dxa"/>
            <w:tcBorders>
              <w:top w:val="nil"/>
              <w:left w:val="single" w:sz="8" w:space="0" w:color="auto"/>
              <w:bottom w:val="single" w:sz="8" w:space="0" w:color="auto"/>
              <w:right w:val="single" w:sz="8" w:space="0" w:color="auto"/>
            </w:tcBorders>
            <w:shd w:val="clear" w:color="auto" w:fill="auto"/>
            <w:vAlign w:val="bottom"/>
          </w:tcPr>
          <w:p w:rsidR="00093C79" w:rsidRPr="007B5851" w:rsidRDefault="00093C79" w:rsidP="007B5851">
            <w:pPr>
              <w:spacing w:line="360" w:lineRule="auto"/>
              <w:jc w:val="both"/>
              <w:rPr>
                <w:rFonts w:cs="Times New Roman"/>
                <w:sz w:val="28"/>
                <w:szCs w:val="28"/>
              </w:rPr>
            </w:pPr>
            <w:r w:rsidRPr="007B5851">
              <w:rPr>
                <w:rFonts w:cs="Times New Roman"/>
                <w:sz w:val="28"/>
                <w:szCs w:val="28"/>
              </w:rPr>
              <w:t>16</w:t>
            </w:r>
          </w:p>
        </w:tc>
        <w:tc>
          <w:tcPr>
            <w:tcW w:w="3834" w:type="dxa"/>
            <w:tcBorders>
              <w:top w:val="nil"/>
              <w:left w:val="nil"/>
              <w:bottom w:val="single" w:sz="8" w:space="0" w:color="auto"/>
              <w:right w:val="single" w:sz="8" w:space="0" w:color="auto"/>
            </w:tcBorders>
            <w:shd w:val="clear" w:color="auto" w:fill="auto"/>
            <w:vAlign w:val="center"/>
          </w:tcPr>
          <w:p w:rsidR="00093C79" w:rsidRPr="007B5851" w:rsidRDefault="00093C79" w:rsidP="007B5851">
            <w:pPr>
              <w:spacing w:line="360" w:lineRule="auto"/>
              <w:jc w:val="both"/>
              <w:rPr>
                <w:rFonts w:cs="Times New Roman"/>
                <w:sz w:val="28"/>
                <w:szCs w:val="28"/>
              </w:rPr>
            </w:pPr>
            <w:r w:rsidRPr="007B5851">
              <w:rPr>
                <w:rFonts w:cs="Times New Roman"/>
                <w:sz w:val="28"/>
                <w:szCs w:val="28"/>
                <w:shd w:val="clear" w:color="auto" w:fill="FFFFFF"/>
              </w:rPr>
              <w:t>Găng tay xử lý dụng cụ</w:t>
            </w:r>
          </w:p>
        </w:tc>
      </w:tr>
      <w:tr w:rsidR="0023479E" w:rsidRPr="007B5851" w:rsidTr="0023479E">
        <w:tc>
          <w:tcPr>
            <w:tcW w:w="709" w:type="dxa"/>
            <w:shd w:val="clear" w:color="auto" w:fill="auto"/>
            <w:vAlign w:val="bottom"/>
          </w:tcPr>
          <w:p w:rsidR="00093C79" w:rsidRPr="007B5851" w:rsidRDefault="00093C79" w:rsidP="007B5851">
            <w:pPr>
              <w:spacing w:line="360" w:lineRule="auto"/>
              <w:jc w:val="both"/>
              <w:rPr>
                <w:rFonts w:cs="Times New Roman"/>
                <w:sz w:val="28"/>
                <w:szCs w:val="28"/>
              </w:rPr>
            </w:pPr>
            <w:r w:rsidRPr="007B5851">
              <w:rPr>
                <w:rFonts w:cs="Times New Roman"/>
                <w:sz w:val="28"/>
                <w:szCs w:val="28"/>
              </w:rPr>
              <w:t>4</w:t>
            </w:r>
          </w:p>
        </w:tc>
        <w:tc>
          <w:tcPr>
            <w:tcW w:w="4403" w:type="dxa"/>
            <w:shd w:val="clear" w:color="auto" w:fill="auto"/>
            <w:vAlign w:val="center"/>
          </w:tcPr>
          <w:p w:rsidR="00093C79" w:rsidRPr="007B5851" w:rsidRDefault="00093C79" w:rsidP="007B5851">
            <w:pPr>
              <w:spacing w:line="360" w:lineRule="auto"/>
              <w:jc w:val="both"/>
              <w:rPr>
                <w:rFonts w:cs="Times New Roman"/>
                <w:sz w:val="28"/>
                <w:szCs w:val="28"/>
              </w:rPr>
            </w:pPr>
            <w:r w:rsidRPr="007B5851">
              <w:rPr>
                <w:rFonts w:cs="Times New Roman"/>
                <w:sz w:val="28"/>
                <w:szCs w:val="28"/>
                <w:shd w:val="clear" w:color="auto" w:fill="FFFFFF"/>
              </w:rPr>
              <w:t>Xylen lau kính</w:t>
            </w:r>
          </w:p>
        </w:tc>
        <w:tc>
          <w:tcPr>
            <w:tcW w:w="814" w:type="dxa"/>
            <w:tcBorders>
              <w:top w:val="nil"/>
              <w:left w:val="single" w:sz="8" w:space="0" w:color="auto"/>
              <w:bottom w:val="single" w:sz="8" w:space="0" w:color="auto"/>
              <w:right w:val="single" w:sz="8" w:space="0" w:color="auto"/>
            </w:tcBorders>
            <w:shd w:val="clear" w:color="auto" w:fill="auto"/>
            <w:vAlign w:val="bottom"/>
          </w:tcPr>
          <w:p w:rsidR="00093C79" w:rsidRPr="007B5851" w:rsidRDefault="00093C79" w:rsidP="007B5851">
            <w:pPr>
              <w:spacing w:line="360" w:lineRule="auto"/>
              <w:jc w:val="both"/>
              <w:rPr>
                <w:rFonts w:cs="Times New Roman"/>
                <w:sz w:val="28"/>
                <w:szCs w:val="28"/>
              </w:rPr>
            </w:pPr>
            <w:r w:rsidRPr="007B5851">
              <w:rPr>
                <w:rFonts w:cs="Times New Roman"/>
                <w:sz w:val="28"/>
                <w:szCs w:val="28"/>
              </w:rPr>
              <w:t>17</w:t>
            </w:r>
          </w:p>
        </w:tc>
        <w:tc>
          <w:tcPr>
            <w:tcW w:w="3834" w:type="dxa"/>
            <w:tcBorders>
              <w:top w:val="nil"/>
              <w:left w:val="nil"/>
              <w:bottom w:val="single" w:sz="8" w:space="0" w:color="auto"/>
              <w:right w:val="single" w:sz="8" w:space="0" w:color="auto"/>
            </w:tcBorders>
            <w:shd w:val="clear" w:color="auto" w:fill="auto"/>
            <w:vAlign w:val="center"/>
          </w:tcPr>
          <w:p w:rsidR="00093C79" w:rsidRPr="007B5851" w:rsidRDefault="00093C79" w:rsidP="007B5851">
            <w:pPr>
              <w:spacing w:line="360" w:lineRule="auto"/>
              <w:jc w:val="both"/>
              <w:rPr>
                <w:rFonts w:cs="Times New Roman"/>
                <w:sz w:val="28"/>
                <w:szCs w:val="28"/>
              </w:rPr>
            </w:pPr>
            <w:r w:rsidRPr="007B5851">
              <w:rPr>
                <w:rFonts w:cs="Times New Roman"/>
                <w:sz w:val="28"/>
                <w:szCs w:val="28"/>
                <w:shd w:val="clear" w:color="auto" w:fill="FFFFFF"/>
              </w:rPr>
              <w:t>Axit ngâm lam</w:t>
            </w:r>
          </w:p>
        </w:tc>
      </w:tr>
      <w:tr w:rsidR="0023479E" w:rsidRPr="007B5851" w:rsidTr="0023479E">
        <w:tc>
          <w:tcPr>
            <w:tcW w:w="709" w:type="dxa"/>
            <w:shd w:val="clear" w:color="auto" w:fill="auto"/>
            <w:vAlign w:val="bottom"/>
          </w:tcPr>
          <w:p w:rsidR="00093C79" w:rsidRPr="007B5851" w:rsidRDefault="00093C79" w:rsidP="007B5851">
            <w:pPr>
              <w:spacing w:line="360" w:lineRule="auto"/>
              <w:jc w:val="both"/>
              <w:rPr>
                <w:rFonts w:cs="Times New Roman"/>
                <w:sz w:val="28"/>
                <w:szCs w:val="28"/>
              </w:rPr>
            </w:pPr>
            <w:r w:rsidRPr="007B5851">
              <w:rPr>
                <w:rFonts w:cs="Times New Roman"/>
                <w:sz w:val="28"/>
                <w:szCs w:val="28"/>
              </w:rPr>
              <w:t>5</w:t>
            </w:r>
          </w:p>
        </w:tc>
        <w:tc>
          <w:tcPr>
            <w:tcW w:w="4403" w:type="dxa"/>
            <w:shd w:val="clear" w:color="auto" w:fill="auto"/>
            <w:vAlign w:val="center"/>
          </w:tcPr>
          <w:p w:rsidR="00093C79" w:rsidRPr="007B5851" w:rsidRDefault="00093C79" w:rsidP="007B5851">
            <w:pPr>
              <w:spacing w:line="360" w:lineRule="auto"/>
              <w:jc w:val="both"/>
              <w:rPr>
                <w:rFonts w:cs="Times New Roman"/>
                <w:sz w:val="28"/>
                <w:szCs w:val="28"/>
              </w:rPr>
            </w:pPr>
            <w:r w:rsidRPr="007B5851">
              <w:rPr>
                <w:rFonts w:cs="Times New Roman"/>
                <w:sz w:val="28"/>
                <w:szCs w:val="28"/>
                <w:shd w:val="clear" w:color="auto" w:fill="FFFFFF"/>
              </w:rPr>
              <w:t>Thuốc nhuộm đỏ Fucsin</w:t>
            </w:r>
          </w:p>
        </w:tc>
        <w:tc>
          <w:tcPr>
            <w:tcW w:w="814" w:type="dxa"/>
            <w:tcBorders>
              <w:top w:val="nil"/>
              <w:left w:val="single" w:sz="8" w:space="0" w:color="auto"/>
              <w:bottom w:val="single" w:sz="8" w:space="0" w:color="auto"/>
              <w:right w:val="single" w:sz="8" w:space="0" w:color="auto"/>
            </w:tcBorders>
            <w:shd w:val="clear" w:color="auto" w:fill="auto"/>
            <w:vAlign w:val="bottom"/>
          </w:tcPr>
          <w:p w:rsidR="00093C79" w:rsidRPr="007B5851" w:rsidRDefault="00093C79" w:rsidP="007B5851">
            <w:pPr>
              <w:spacing w:line="360" w:lineRule="auto"/>
              <w:jc w:val="both"/>
              <w:rPr>
                <w:rFonts w:cs="Times New Roman"/>
                <w:sz w:val="28"/>
                <w:szCs w:val="28"/>
              </w:rPr>
            </w:pPr>
            <w:r w:rsidRPr="007B5851">
              <w:rPr>
                <w:rFonts w:cs="Times New Roman"/>
                <w:sz w:val="28"/>
                <w:szCs w:val="28"/>
              </w:rPr>
              <w:t>18</w:t>
            </w:r>
          </w:p>
        </w:tc>
        <w:tc>
          <w:tcPr>
            <w:tcW w:w="3834" w:type="dxa"/>
            <w:tcBorders>
              <w:top w:val="nil"/>
              <w:left w:val="nil"/>
              <w:bottom w:val="single" w:sz="8" w:space="0" w:color="auto"/>
              <w:right w:val="single" w:sz="8" w:space="0" w:color="auto"/>
            </w:tcBorders>
            <w:shd w:val="clear" w:color="auto" w:fill="auto"/>
            <w:vAlign w:val="center"/>
          </w:tcPr>
          <w:p w:rsidR="00093C79" w:rsidRPr="007B5851" w:rsidRDefault="00093C79" w:rsidP="007B5851">
            <w:pPr>
              <w:spacing w:line="360" w:lineRule="auto"/>
              <w:jc w:val="both"/>
              <w:rPr>
                <w:rFonts w:cs="Times New Roman"/>
                <w:sz w:val="28"/>
                <w:szCs w:val="28"/>
              </w:rPr>
            </w:pPr>
            <w:r w:rsidRPr="007B5851">
              <w:rPr>
                <w:rFonts w:cs="Times New Roman"/>
                <w:sz w:val="28"/>
                <w:szCs w:val="28"/>
                <w:shd w:val="clear" w:color="auto" w:fill="FFFFFF"/>
              </w:rPr>
              <w:t>Ống nghiệm thủy tinh</w:t>
            </w:r>
          </w:p>
        </w:tc>
      </w:tr>
      <w:tr w:rsidR="0023479E" w:rsidRPr="007B5851" w:rsidTr="0023479E">
        <w:tc>
          <w:tcPr>
            <w:tcW w:w="709" w:type="dxa"/>
            <w:shd w:val="clear" w:color="auto" w:fill="auto"/>
            <w:vAlign w:val="bottom"/>
          </w:tcPr>
          <w:p w:rsidR="00093C79" w:rsidRPr="007B5851" w:rsidRDefault="00093C79" w:rsidP="007B5851">
            <w:pPr>
              <w:spacing w:line="360" w:lineRule="auto"/>
              <w:jc w:val="both"/>
              <w:rPr>
                <w:rFonts w:cs="Times New Roman"/>
                <w:sz w:val="28"/>
                <w:szCs w:val="28"/>
              </w:rPr>
            </w:pPr>
            <w:r w:rsidRPr="007B5851">
              <w:rPr>
                <w:rFonts w:cs="Times New Roman"/>
                <w:sz w:val="28"/>
                <w:szCs w:val="28"/>
              </w:rPr>
              <w:t>6</w:t>
            </w:r>
          </w:p>
        </w:tc>
        <w:tc>
          <w:tcPr>
            <w:tcW w:w="4403" w:type="dxa"/>
            <w:shd w:val="clear" w:color="auto" w:fill="auto"/>
            <w:vAlign w:val="center"/>
          </w:tcPr>
          <w:p w:rsidR="00093C79" w:rsidRPr="007B5851" w:rsidRDefault="00093C79" w:rsidP="007B5851">
            <w:pPr>
              <w:spacing w:line="360" w:lineRule="auto"/>
              <w:jc w:val="both"/>
              <w:rPr>
                <w:rFonts w:cs="Times New Roman"/>
                <w:sz w:val="28"/>
                <w:szCs w:val="28"/>
              </w:rPr>
            </w:pPr>
            <w:r w:rsidRPr="007B5851">
              <w:rPr>
                <w:rFonts w:cs="Times New Roman"/>
                <w:sz w:val="28"/>
                <w:szCs w:val="28"/>
                <w:shd w:val="clear" w:color="auto" w:fill="FFFFFF"/>
              </w:rPr>
              <w:t>Axit H2SO4</w:t>
            </w:r>
          </w:p>
        </w:tc>
        <w:tc>
          <w:tcPr>
            <w:tcW w:w="814" w:type="dxa"/>
            <w:tcBorders>
              <w:top w:val="nil"/>
              <w:left w:val="single" w:sz="8" w:space="0" w:color="auto"/>
              <w:bottom w:val="single" w:sz="8" w:space="0" w:color="auto"/>
              <w:right w:val="single" w:sz="8" w:space="0" w:color="auto"/>
            </w:tcBorders>
            <w:shd w:val="clear" w:color="auto" w:fill="auto"/>
            <w:vAlign w:val="bottom"/>
          </w:tcPr>
          <w:p w:rsidR="00093C79" w:rsidRPr="007B5851" w:rsidRDefault="00093C79" w:rsidP="007B5851">
            <w:pPr>
              <w:spacing w:line="360" w:lineRule="auto"/>
              <w:jc w:val="both"/>
              <w:rPr>
                <w:rFonts w:cs="Times New Roman"/>
                <w:sz w:val="28"/>
                <w:szCs w:val="28"/>
              </w:rPr>
            </w:pPr>
            <w:r w:rsidRPr="007B5851">
              <w:rPr>
                <w:rFonts w:cs="Times New Roman"/>
                <w:sz w:val="28"/>
                <w:szCs w:val="28"/>
              </w:rPr>
              <w:t>19</w:t>
            </w:r>
          </w:p>
        </w:tc>
        <w:tc>
          <w:tcPr>
            <w:tcW w:w="3834" w:type="dxa"/>
            <w:tcBorders>
              <w:top w:val="nil"/>
              <w:left w:val="nil"/>
              <w:bottom w:val="single" w:sz="8" w:space="0" w:color="auto"/>
              <w:right w:val="single" w:sz="8" w:space="0" w:color="auto"/>
            </w:tcBorders>
            <w:shd w:val="clear" w:color="auto" w:fill="auto"/>
            <w:vAlign w:val="center"/>
          </w:tcPr>
          <w:p w:rsidR="00093C79" w:rsidRPr="007B5851" w:rsidRDefault="00093C79" w:rsidP="007B5851">
            <w:pPr>
              <w:spacing w:line="360" w:lineRule="auto"/>
              <w:jc w:val="both"/>
              <w:rPr>
                <w:rFonts w:cs="Times New Roman"/>
                <w:sz w:val="28"/>
                <w:szCs w:val="28"/>
              </w:rPr>
            </w:pPr>
            <w:r w:rsidRPr="007B5851">
              <w:rPr>
                <w:rFonts w:cs="Times New Roman"/>
                <w:sz w:val="28"/>
                <w:szCs w:val="28"/>
              </w:rPr>
              <w:t>Khẩu trang, mũ</w:t>
            </w:r>
          </w:p>
        </w:tc>
      </w:tr>
      <w:tr w:rsidR="0023479E" w:rsidRPr="007B5851" w:rsidTr="0023479E">
        <w:tc>
          <w:tcPr>
            <w:tcW w:w="709" w:type="dxa"/>
            <w:tcBorders>
              <w:top w:val="nil"/>
              <w:left w:val="single" w:sz="8" w:space="0" w:color="auto"/>
              <w:bottom w:val="single" w:sz="8" w:space="0" w:color="auto"/>
              <w:right w:val="single" w:sz="8" w:space="0" w:color="auto"/>
            </w:tcBorders>
            <w:shd w:val="clear" w:color="auto" w:fill="auto"/>
            <w:vAlign w:val="bottom"/>
          </w:tcPr>
          <w:p w:rsidR="00093C79" w:rsidRPr="007B5851" w:rsidRDefault="00093C79" w:rsidP="007B5851">
            <w:pPr>
              <w:spacing w:line="360" w:lineRule="auto"/>
              <w:jc w:val="both"/>
              <w:rPr>
                <w:rFonts w:cs="Times New Roman"/>
                <w:sz w:val="28"/>
                <w:szCs w:val="28"/>
              </w:rPr>
            </w:pPr>
            <w:r w:rsidRPr="007B5851">
              <w:rPr>
                <w:rFonts w:cs="Times New Roman"/>
                <w:sz w:val="28"/>
                <w:szCs w:val="28"/>
              </w:rPr>
              <w:t>7</w:t>
            </w:r>
          </w:p>
        </w:tc>
        <w:tc>
          <w:tcPr>
            <w:tcW w:w="4403" w:type="dxa"/>
            <w:tcBorders>
              <w:top w:val="nil"/>
              <w:left w:val="nil"/>
              <w:bottom w:val="single" w:sz="8" w:space="0" w:color="auto"/>
              <w:right w:val="single" w:sz="8" w:space="0" w:color="auto"/>
            </w:tcBorders>
            <w:shd w:val="clear" w:color="auto" w:fill="auto"/>
            <w:vAlign w:val="center"/>
          </w:tcPr>
          <w:p w:rsidR="00093C79" w:rsidRPr="007B5851" w:rsidRDefault="00093C79" w:rsidP="007B5851">
            <w:pPr>
              <w:spacing w:line="360" w:lineRule="auto"/>
              <w:jc w:val="both"/>
              <w:rPr>
                <w:rFonts w:cs="Times New Roman"/>
                <w:sz w:val="28"/>
                <w:szCs w:val="28"/>
              </w:rPr>
            </w:pPr>
            <w:r w:rsidRPr="007B5851">
              <w:rPr>
                <w:rFonts w:cs="Times New Roman"/>
                <w:sz w:val="28"/>
                <w:szCs w:val="28"/>
                <w:shd w:val="clear" w:color="auto" w:fill="FFFFFF"/>
              </w:rPr>
              <w:t>Que cấy</w:t>
            </w:r>
          </w:p>
        </w:tc>
        <w:tc>
          <w:tcPr>
            <w:tcW w:w="814" w:type="dxa"/>
            <w:tcBorders>
              <w:top w:val="nil"/>
              <w:left w:val="single" w:sz="8" w:space="0" w:color="auto"/>
              <w:bottom w:val="single" w:sz="8" w:space="0" w:color="auto"/>
              <w:right w:val="single" w:sz="8" w:space="0" w:color="auto"/>
            </w:tcBorders>
            <w:shd w:val="clear" w:color="auto" w:fill="auto"/>
            <w:vAlign w:val="bottom"/>
          </w:tcPr>
          <w:p w:rsidR="00093C79" w:rsidRPr="007B5851" w:rsidRDefault="00093C79" w:rsidP="007B5851">
            <w:pPr>
              <w:spacing w:line="360" w:lineRule="auto"/>
              <w:jc w:val="both"/>
              <w:rPr>
                <w:rFonts w:cs="Times New Roman"/>
                <w:sz w:val="28"/>
                <w:szCs w:val="28"/>
              </w:rPr>
            </w:pPr>
            <w:r w:rsidRPr="007B5851">
              <w:rPr>
                <w:rFonts w:cs="Times New Roman"/>
                <w:sz w:val="28"/>
                <w:szCs w:val="28"/>
              </w:rPr>
              <w:t>20</w:t>
            </w:r>
          </w:p>
        </w:tc>
        <w:tc>
          <w:tcPr>
            <w:tcW w:w="3834" w:type="dxa"/>
            <w:tcBorders>
              <w:top w:val="nil"/>
              <w:left w:val="nil"/>
              <w:bottom w:val="single" w:sz="8" w:space="0" w:color="auto"/>
              <w:right w:val="single" w:sz="8" w:space="0" w:color="auto"/>
            </w:tcBorders>
            <w:shd w:val="clear" w:color="auto" w:fill="auto"/>
            <w:vAlign w:val="center"/>
          </w:tcPr>
          <w:p w:rsidR="00093C79" w:rsidRPr="007B5851" w:rsidRDefault="00093C79" w:rsidP="007B5851">
            <w:pPr>
              <w:spacing w:line="360" w:lineRule="auto"/>
              <w:jc w:val="both"/>
              <w:rPr>
                <w:rFonts w:cs="Times New Roman"/>
                <w:sz w:val="28"/>
                <w:szCs w:val="28"/>
              </w:rPr>
            </w:pPr>
            <w:r w:rsidRPr="007B5851">
              <w:rPr>
                <w:rFonts w:cs="Times New Roman"/>
                <w:sz w:val="28"/>
                <w:szCs w:val="28"/>
              </w:rPr>
              <w:t>Găng tay</w:t>
            </w:r>
          </w:p>
        </w:tc>
      </w:tr>
      <w:tr w:rsidR="0023479E" w:rsidRPr="007B5851" w:rsidTr="0023479E">
        <w:tc>
          <w:tcPr>
            <w:tcW w:w="709" w:type="dxa"/>
            <w:tcBorders>
              <w:top w:val="nil"/>
              <w:left w:val="single" w:sz="8" w:space="0" w:color="auto"/>
              <w:bottom w:val="single" w:sz="8" w:space="0" w:color="auto"/>
              <w:right w:val="single" w:sz="8" w:space="0" w:color="auto"/>
            </w:tcBorders>
            <w:shd w:val="clear" w:color="auto" w:fill="auto"/>
            <w:vAlign w:val="bottom"/>
          </w:tcPr>
          <w:p w:rsidR="00093C79" w:rsidRPr="007B5851" w:rsidRDefault="00093C79" w:rsidP="007B5851">
            <w:pPr>
              <w:spacing w:line="360" w:lineRule="auto"/>
              <w:jc w:val="both"/>
              <w:rPr>
                <w:rFonts w:cs="Times New Roman"/>
                <w:sz w:val="28"/>
                <w:szCs w:val="28"/>
              </w:rPr>
            </w:pPr>
            <w:r w:rsidRPr="007B5851">
              <w:rPr>
                <w:rFonts w:cs="Times New Roman"/>
                <w:sz w:val="28"/>
                <w:szCs w:val="28"/>
              </w:rPr>
              <w:t>8</w:t>
            </w:r>
          </w:p>
        </w:tc>
        <w:tc>
          <w:tcPr>
            <w:tcW w:w="4403" w:type="dxa"/>
            <w:tcBorders>
              <w:top w:val="nil"/>
              <w:left w:val="nil"/>
              <w:bottom w:val="single" w:sz="8" w:space="0" w:color="auto"/>
              <w:right w:val="single" w:sz="8" w:space="0" w:color="auto"/>
            </w:tcBorders>
            <w:shd w:val="clear" w:color="auto" w:fill="auto"/>
            <w:vAlign w:val="center"/>
          </w:tcPr>
          <w:p w:rsidR="00093C79" w:rsidRPr="007B5851" w:rsidRDefault="00093C79" w:rsidP="007B5851">
            <w:pPr>
              <w:spacing w:line="360" w:lineRule="auto"/>
              <w:jc w:val="both"/>
              <w:rPr>
                <w:rFonts w:cs="Times New Roman"/>
                <w:sz w:val="28"/>
                <w:szCs w:val="28"/>
              </w:rPr>
            </w:pPr>
            <w:r w:rsidRPr="007B5851">
              <w:rPr>
                <w:rFonts w:cs="Times New Roman"/>
                <w:sz w:val="28"/>
                <w:szCs w:val="28"/>
                <w:shd w:val="clear" w:color="auto" w:fill="FFFFFF"/>
              </w:rPr>
              <w:t>Cồn tẩy 96 độ</w:t>
            </w:r>
          </w:p>
        </w:tc>
        <w:tc>
          <w:tcPr>
            <w:tcW w:w="814" w:type="dxa"/>
            <w:tcBorders>
              <w:top w:val="nil"/>
              <w:left w:val="single" w:sz="8" w:space="0" w:color="auto"/>
              <w:bottom w:val="single" w:sz="8" w:space="0" w:color="auto"/>
              <w:right w:val="single" w:sz="8" w:space="0" w:color="auto"/>
            </w:tcBorders>
            <w:shd w:val="clear" w:color="auto" w:fill="auto"/>
            <w:vAlign w:val="bottom"/>
          </w:tcPr>
          <w:p w:rsidR="00093C79" w:rsidRPr="007B5851" w:rsidRDefault="00093C79" w:rsidP="007B5851">
            <w:pPr>
              <w:spacing w:line="360" w:lineRule="auto"/>
              <w:jc w:val="both"/>
              <w:rPr>
                <w:rFonts w:cs="Times New Roman"/>
                <w:sz w:val="28"/>
                <w:szCs w:val="28"/>
              </w:rPr>
            </w:pPr>
            <w:r w:rsidRPr="007B5851">
              <w:rPr>
                <w:rFonts w:cs="Times New Roman"/>
                <w:sz w:val="28"/>
                <w:szCs w:val="28"/>
              </w:rPr>
              <w:t>21</w:t>
            </w:r>
          </w:p>
        </w:tc>
        <w:tc>
          <w:tcPr>
            <w:tcW w:w="3834" w:type="dxa"/>
            <w:tcBorders>
              <w:top w:val="nil"/>
              <w:left w:val="nil"/>
              <w:bottom w:val="single" w:sz="8" w:space="0" w:color="auto"/>
              <w:right w:val="single" w:sz="8" w:space="0" w:color="auto"/>
            </w:tcBorders>
            <w:shd w:val="clear" w:color="auto" w:fill="auto"/>
            <w:vAlign w:val="center"/>
          </w:tcPr>
          <w:p w:rsidR="00093C79" w:rsidRPr="007B5851" w:rsidRDefault="00093C79" w:rsidP="007B5851">
            <w:pPr>
              <w:spacing w:line="360" w:lineRule="auto"/>
              <w:jc w:val="both"/>
              <w:rPr>
                <w:rFonts w:cs="Times New Roman"/>
                <w:sz w:val="28"/>
                <w:szCs w:val="28"/>
              </w:rPr>
            </w:pPr>
            <w:r w:rsidRPr="007B5851">
              <w:rPr>
                <w:rFonts w:cs="Times New Roman"/>
                <w:sz w:val="28"/>
                <w:szCs w:val="28"/>
              </w:rPr>
              <w:t>Găng tay xử lý dụng cụ</w:t>
            </w:r>
          </w:p>
        </w:tc>
      </w:tr>
      <w:tr w:rsidR="0023479E" w:rsidRPr="007B5851" w:rsidTr="0023479E">
        <w:tc>
          <w:tcPr>
            <w:tcW w:w="709" w:type="dxa"/>
            <w:tcBorders>
              <w:top w:val="nil"/>
              <w:left w:val="single" w:sz="8" w:space="0" w:color="auto"/>
              <w:bottom w:val="single" w:sz="8" w:space="0" w:color="auto"/>
              <w:right w:val="single" w:sz="8" w:space="0" w:color="auto"/>
            </w:tcBorders>
            <w:shd w:val="clear" w:color="auto" w:fill="auto"/>
            <w:vAlign w:val="bottom"/>
          </w:tcPr>
          <w:p w:rsidR="00093C79" w:rsidRPr="007B5851" w:rsidRDefault="00093C79" w:rsidP="007B5851">
            <w:pPr>
              <w:spacing w:line="360" w:lineRule="auto"/>
              <w:jc w:val="both"/>
              <w:rPr>
                <w:rFonts w:cs="Times New Roman"/>
                <w:sz w:val="28"/>
                <w:szCs w:val="28"/>
              </w:rPr>
            </w:pPr>
            <w:r w:rsidRPr="007B5851">
              <w:rPr>
                <w:rFonts w:cs="Times New Roman"/>
                <w:sz w:val="28"/>
                <w:szCs w:val="28"/>
              </w:rPr>
              <w:t>9</w:t>
            </w:r>
          </w:p>
        </w:tc>
        <w:tc>
          <w:tcPr>
            <w:tcW w:w="4403" w:type="dxa"/>
            <w:tcBorders>
              <w:top w:val="nil"/>
              <w:left w:val="nil"/>
              <w:bottom w:val="single" w:sz="8" w:space="0" w:color="auto"/>
              <w:right w:val="single" w:sz="8" w:space="0" w:color="auto"/>
            </w:tcBorders>
            <w:shd w:val="clear" w:color="auto" w:fill="auto"/>
            <w:vAlign w:val="center"/>
          </w:tcPr>
          <w:p w:rsidR="00093C79" w:rsidRPr="007B5851" w:rsidRDefault="00093C79" w:rsidP="007B5851">
            <w:pPr>
              <w:spacing w:line="360" w:lineRule="auto"/>
              <w:jc w:val="both"/>
              <w:rPr>
                <w:rFonts w:cs="Times New Roman"/>
                <w:sz w:val="28"/>
                <w:szCs w:val="28"/>
              </w:rPr>
            </w:pPr>
            <w:r w:rsidRPr="007B5851">
              <w:rPr>
                <w:rFonts w:cs="Times New Roman"/>
                <w:sz w:val="28"/>
                <w:szCs w:val="28"/>
                <w:shd w:val="clear" w:color="auto" w:fill="FFFFFF"/>
              </w:rPr>
              <w:t>Cồn tẩy 96 độ</w:t>
            </w:r>
          </w:p>
        </w:tc>
        <w:tc>
          <w:tcPr>
            <w:tcW w:w="814" w:type="dxa"/>
            <w:tcBorders>
              <w:top w:val="nil"/>
              <w:left w:val="single" w:sz="8" w:space="0" w:color="auto"/>
              <w:bottom w:val="single" w:sz="8" w:space="0" w:color="auto"/>
              <w:right w:val="single" w:sz="8" w:space="0" w:color="auto"/>
            </w:tcBorders>
            <w:shd w:val="clear" w:color="auto" w:fill="auto"/>
            <w:vAlign w:val="bottom"/>
          </w:tcPr>
          <w:p w:rsidR="00093C79" w:rsidRPr="007B5851" w:rsidRDefault="00093C79" w:rsidP="007B5851">
            <w:pPr>
              <w:spacing w:line="360" w:lineRule="auto"/>
              <w:jc w:val="both"/>
              <w:rPr>
                <w:rFonts w:cs="Times New Roman"/>
                <w:sz w:val="28"/>
                <w:szCs w:val="28"/>
              </w:rPr>
            </w:pPr>
            <w:r w:rsidRPr="007B5851">
              <w:rPr>
                <w:rFonts w:cs="Times New Roman"/>
                <w:sz w:val="28"/>
                <w:szCs w:val="28"/>
              </w:rPr>
              <w:t>22</w:t>
            </w:r>
          </w:p>
        </w:tc>
        <w:tc>
          <w:tcPr>
            <w:tcW w:w="3834" w:type="dxa"/>
            <w:tcBorders>
              <w:top w:val="nil"/>
              <w:left w:val="nil"/>
              <w:bottom w:val="single" w:sz="8" w:space="0" w:color="auto"/>
              <w:right w:val="single" w:sz="8" w:space="0" w:color="auto"/>
            </w:tcBorders>
            <w:shd w:val="clear" w:color="auto" w:fill="auto"/>
            <w:vAlign w:val="center"/>
          </w:tcPr>
          <w:p w:rsidR="00093C79" w:rsidRPr="007B5851" w:rsidRDefault="00093C79" w:rsidP="007B5851">
            <w:pPr>
              <w:spacing w:line="360" w:lineRule="auto"/>
              <w:jc w:val="both"/>
              <w:rPr>
                <w:rFonts w:cs="Times New Roman"/>
                <w:sz w:val="28"/>
                <w:szCs w:val="28"/>
              </w:rPr>
            </w:pPr>
            <w:r w:rsidRPr="007B5851">
              <w:rPr>
                <w:rFonts w:cs="Times New Roman"/>
                <w:sz w:val="28"/>
                <w:szCs w:val="28"/>
              </w:rPr>
              <w:t>Quần áo bảo hộ</w:t>
            </w:r>
          </w:p>
        </w:tc>
      </w:tr>
      <w:tr w:rsidR="0023479E" w:rsidRPr="007B5851" w:rsidTr="0023479E">
        <w:tc>
          <w:tcPr>
            <w:tcW w:w="709" w:type="dxa"/>
            <w:tcBorders>
              <w:top w:val="nil"/>
              <w:left w:val="single" w:sz="8" w:space="0" w:color="auto"/>
              <w:bottom w:val="single" w:sz="8" w:space="0" w:color="auto"/>
              <w:right w:val="single" w:sz="8" w:space="0" w:color="auto"/>
            </w:tcBorders>
            <w:shd w:val="clear" w:color="auto" w:fill="auto"/>
            <w:vAlign w:val="bottom"/>
          </w:tcPr>
          <w:p w:rsidR="00093C79" w:rsidRPr="007B5851" w:rsidRDefault="00093C79" w:rsidP="007B5851">
            <w:pPr>
              <w:spacing w:line="360" w:lineRule="auto"/>
              <w:jc w:val="both"/>
              <w:rPr>
                <w:rFonts w:cs="Times New Roman"/>
                <w:sz w:val="28"/>
                <w:szCs w:val="28"/>
              </w:rPr>
            </w:pPr>
            <w:r w:rsidRPr="007B5851">
              <w:rPr>
                <w:rFonts w:cs="Times New Roman"/>
                <w:sz w:val="28"/>
                <w:szCs w:val="28"/>
              </w:rPr>
              <w:t>10</w:t>
            </w:r>
          </w:p>
        </w:tc>
        <w:tc>
          <w:tcPr>
            <w:tcW w:w="4403" w:type="dxa"/>
            <w:tcBorders>
              <w:top w:val="nil"/>
              <w:left w:val="nil"/>
              <w:bottom w:val="single" w:sz="8" w:space="0" w:color="auto"/>
              <w:right w:val="single" w:sz="8" w:space="0" w:color="auto"/>
            </w:tcBorders>
            <w:shd w:val="clear" w:color="auto" w:fill="auto"/>
            <w:vAlign w:val="center"/>
          </w:tcPr>
          <w:p w:rsidR="00093C79" w:rsidRPr="007B5851" w:rsidRDefault="00093C79" w:rsidP="007B5851">
            <w:pPr>
              <w:spacing w:line="360" w:lineRule="auto"/>
              <w:jc w:val="both"/>
              <w:rPr>
                <w:rFonts w:cs="Times New Roman"/>
                <w:sz w:val="28"/>
                <w:szCs w:val="28"/>
              </w:rPr>
            </w:pPr>
            <w:r w:rsidRPr="007B5851">
              <w:rPr>
                <w:rFonts w:cs="Times New Roman"/>
                <w:sz w:val="28"/>
                <w:szCs w:val="28"/>
                <w:shd w:val="clear" w:color="auto" w:fill="FFFFFF"/>
              </w:rPr>
              <w:t>Bông</w:t>
            </w:r>
          </w:p>
        </w:tc>
        <w:tc>
          <w:tcPr>
            <w:tcW w:w="814" w:type="dxa"/>
            <w:tcBorders>
              <w:top w:val="nil"/>
              <w:left w:val="single" w:sz="8" w:space="0" w:color="auto"/>
              <w:bottom w:val="single" w:sz="8" w:space="0" w:color="auto"/>
              <w:right w:val="single" w:sz="8" w:space="0" w:color="auto"/>
            </w:tcBorders>
            <w:shd w:val="clear" w:color="auto" w:fill="auto"/>
            <w:vAlign w:val="bottom"/>
          </w:tcPr>
          <w:p w:rsidR="00093C79" w:rsidRPr="007B5851" w:rsidRDefault="00093C79" w:rsidP="007B5851">
            <w:pPr>
              <w:spacing w:line="360" w:lineRule="auto"/>
              <w:jc w:val="both"/>
              <w:rPr>
                <w:rFonts w:cs="Times New Roman"/>
                <w:sz w:val="28"/>
                <w:szCs w:val="28"/>
              </w:rPr>
            </w:pPr>
            <w:r w:rsidRPr="007B5851">
              <w:rPr>
                <w:rFonts w:cs="Times New Roman"/>
                <w:sz w:val="28"/>
                <w:szCs w:val="28"/>
              </w:rPr>
              <w:t>23</w:t>
            </w:r>
          </w:p>
        </w:tc>
        <w:tc>
          <w:tcPr>
            <w:tcW w:w="3834" w:type="dxa"/>
            <w:tcBorders>
              <w:top w:val="nil"/>
              <w:left w:val="nil"/>
              <w:bottom w:val="single" w:sz="8" w:space="0" w:color="auto"/>
              <w:right w:val="single" w:sz="8" w:space="0" w:color="auto"/>
            </w:tcBorders>
            <w:shd w:val="clear" w:color="auto" w:fill="auto"/>
            <w:vAlign w:val="center"/>
          </w:tcPr>
          <w:p w:rsidR="00093C79" w:rsidRPr="007B5851" w:rsidRDefault="00093C79" w:rsidP="007B5851">
            <w:pPr>
              <w:spacing w:line="360" w:lineRule="auto"/>
              <w:jc w:val="both"/>
              <w:rPr>
                <w:rFonts w:cs="Times New Roman"/>
                <w:sz w:val="28"/>
                <w:szCs w:val="28"/>
              </w:rPr>
            </w:pPr>
            <w:r w:rsidRPr="007B5851">
              <w:rPr>
                <w:rFonts w:cs="Times New Roman"/>
                <w:sz w:val="28"/>
                <w:szCs w:val="28"/>
              </w:rPr>
              <w:t>Khăn lau tay</w:t>
            </w:r>
          </w:p>
        </w:tc>
      </w:tr>
      <w:tr w:rsidR="0023479E" w:rsidRPr="007B5851" w:rsidTr="0023479E">
        <w:tc>
          <w:tcPr>
            <w:tcW w:w="709" w:type="dxa"/>
            <w:tcBorders>
              <w:top w:val="nil"/>
              <w:left w:val="single" w:sz="8" w:space="0" w:color="auto"/>
              <w:bottom w:val="single" w:sz="8" w:space="0" w:color="auto"/>
              <w:right w:val="single" w:sz="8" w:space="0" w:color="auto"/>
            </w:tcBorders>
            <w:shd w:val="clear" w:color="auto" w:fill="auto"/>
            <w:vAlign w:val="bottom"/>
          </w:tcPr>
          <w:p w:rsidR="00093C79" w:rsidRPr="007B5851" w:rsidRDefault="00093C79" w:rsidP="007B5851">
            <w:pPr>
              <w:spacing w:line="360" w:lineRule="auto"/>
              <w:jc w:val="both"/>
              <w:rPr>
                <w:rFonts w:cs="Times New Roman"/>
                <w:sz w:val="28"/>
                <w:szCs w:val="28"/>
              </w:rPr>
            </w:pPr>
            <w:r w:rsidRPr="007B5851">
              <w:rPr>
                <w:rFonts w:cs="Times New Roman"/>
                <w:sz w:val="28"/>
                <w:szCs w:val="28"/>
              </w:rPr>
              <w:t>11</w:t>
            </w:r>
          </w:p>
        </w:tc>
        <w:tc>
          <w:tcPr>
            <w:tcW w:w="4403" w:type="dxa"/>
            <w:tcBorders>
              <w:top w:val="nil"/>
              <w:left w:val="nil"/>
              <w:bottom w:val="single" w:sz="8" w:space="0" w:color="auto"/>
              <w:right w:val="single" w:sz="8" w:space="0" w:color="auto"/>
            </w:tcBorders>
            <w:shd w:val="clear" w:color="auto" w:fill="auto"/>
            <w:vAlign w:val="center"/>
          </w:tcPr>
          <w:p w:rsidR="00093C79" w:rsidRPr="007B5851" w:rsidRDefault="00093C79" w:rsidP="007B5851">
            <w:pPr>
              <w:spacing w:line="360" w:lineRule="auto"/>
              <w:jc w:val="both"/>
              <w:rPr>
                <w:rFonts w:cs="Times New Roman"/>
                <w:sz w:val="28"/>
                <w:szCs w:val="28"/>
              </w:rPr>
            </w:pPr>
            <w:r w:rsidRPr="007B5851">
              <w:rPr>
                <w:rFonts w:cs="Times New Roman"/>
                <w:sz w:val="28"/>
                <w:szCs w:val="28"/>
                <w:shd w:val="clear" w:color="auto" w:fill="FFFFFF"/>
              </w:rPr>
              <w:t>Cồn 90 độ (vệ sinh dụng cụ)</w:t>
            </w:r>
          </w:p>
        </w:tc>
        <w:tc>
          <w:tcPr>
            <w:tcW w:w="814" w:type="dxa"/>
            <w:tcBorders>
              <w:top w:val="nil"/>
              <w:left w:val="single" w:sz="8" w:space="0" w:color="auto"/>
              <w:bottom w:val="single" w:sz="8" w:space="0" w:color="auto"/>
              <w:right w:val="single" w:sz="8" w:space="0" w:color="auto"/>
            </w:tcBorders>
            <w:shd w:val="clear" w:color="auto" w:fill="auto"/>
            <w:vAlign w:val="bottom"/>
          </w:tcPr>
          <w:p w:rsidR="00093C79" w:rsidRPr="007B5851" w:rsidRDefault="00093C79" w:rsidP="007B5851">
            <w:pPr>
              <w:spacing w:line="360" w:lineRule="auto"/>
              <w:jc w:val="both"/>
              <w:rPr>
                <w:rFonts w:cs="Times New Roman"/>
                <w:sz w:val="28"/>
                <w:szCs w:val="28"/>
              </w:rPr>
            </w:pPr>
            <w:r w:rsidRPr="007B5851">
              <w:rPr>
                <w:rFonts w:cs="Times New Roman"/>
                <w:sz w:val="28"/>
                <w:szCs w:val="28"/>
              </w:rPr>
              <w:t>24</w:t>
            </w:r>
          </w:p>
        </w:tc>
        <w:tc>
          <w:tcPr>
            <w:tcW w:w="3834" w:type="dxa"/>
            <w:tcBorders>
              <w:top w:val="nil"/>
              <w:left w:val="nil"/>
              <w:bottom w:val="single" w:sz="8" w:space="0" w:color="auto"/>
              <w:right w:val="single" w:sz="8" w:space="0" w:color="auto"/>
            </w:tcBorders>
            <w:shd w:val="clear" w:color="auto" w:fill="auto"/>
            <w:vAlign w:val="center"/>
          </w:tcPr>
          <w:p w:rsidR="00093C79" w:rsidRPr="007B5851" w:rsidRDefault="00093C79" w:rsidP="007B5851">
            <w:pPr>
              <w:spacing w:line="360" w:lineRule="auto"/>
              <w:jc w:val="both"/>
              <w:rPr>
                <w:rFonts w:cs="Times New Roman"/>
                <w:sz w:val="28"/>
                <w:szCs w:val="28"/>
              </w:rPr>
            </w:pPr>
            <w:r w:rsidRPr="007B5851">
              <w:rPr>
                <w:rFonts w:cs="Times New Roman"/>
                <w:sz w:val="28"/>
                <w:szCs w:val="28"/>
              </w:rPr>
              <w:t>Túi chứa rác thải lây nhiễm</w:t>
            </w:r>
          </w:p>
        </w:tc>
      </w:tr>
      <w:tr w:rsidR="0023479E" w:rsidRPr="007B5851" w:rsidTr="0023479E">
        <w:tc>
          <w:tcPr>
            <w:tcW w:w="709" w:type="dxa"/>
            <w:tcBorders>
              <w:top w:val="nil"/>
              <w:left w:val="single" w:sz="8" w:space="0" w:color="auto"/>
              <w:bottom w:val="single" w:sz="8" w:space="0" w:color="auto"/>
              <w:right w:val="single" w:sz="8" w:space="0" w:color="auto"/>
            </w:tcBorders>
            <w:shd w:val="clear" w:color="auto" w:fill="auto"/>
            <w:vAlign w:val="bottom"/>
          </w:tcPr>
          <w:p w:rsidR="00093C79" w:rsidRPr="007B5851" w:rsidRDefault="00093C79" w:rsidP="007B5851">
            <w:pPr>
              <w:spacing w:line="360" w:lineRule="auto"/>
              <w:jc w:val="both"/>
              <w:rPr>
                <w:rFonts w:cs="Times New Roman"/>
                <w:sz w:val="28"/>
                <w:szCs w:val="28"/>
              </w:rPr>
            </w:pPr>
            <w:r w:rsidRPr="007B5851">
              <w:rPr>
                <w:rFonts w:cs="Times New Roman"/>
                <w:sz w:val="28"/>
                <w:szCs w:val="28"/>
              </w:rPr>
              <w:t>12</w:t>
            </w:r>
          </w:p>
        </w:tc>
        <w:tc>
          <w:tcPr>
            <w:tcW w:w="4403" w:type="dxa"/>
            <w:tcBorders>
              <w:top w:val="nil"/>
              <w:left w:val="nil"/>
              <w:bottom w:val="single" w:sz="8" w:space="0" w:color="auto"/>
              <w:right w:val="single" w:sz="8" w:space="0" w:color="auto"/>
            </w:tcBorders>
            <w:shd w:val="clear" w:color="auto" w:fill="auto"/>
            <w:vAlign w:val="center"/>
          </w:tcPr>
          <w:p w:rsidR="00093C79" w:rsidRPr="007B5851" w:rsidRDefault="00093C79" w:rsidP="007B5851">
            <w:pPr>
              <w:spacing w:line="360" w:lineRule="auto"/>
              <w:jc w:val="both"/>
              <w:rPr>
                <w:rFonts w:cs="Times New Roman"/>
                <w:sz w:val="28"/>
                <w:szCs w:val="28"/>
              </w:rPr>
            </w:pPr>
            <w:r w:rsidRPr="007B5851">
              <w:rPr>
                <w:rFonts w:cs="Times New Roman"/>
                <w:sz w:val="28"/>
                <w:szCs w:val="28"/>
                <w:shd w:val="clear" w:color="auto" w:fill="FFFFFF"/>
              </w:rPr>
              <w:t>Đèn cồn</w:t>
            </w:r>
          </w:p>
        </w:tc>
        <w:tc>
          <w:tcPr>
            <w:tcW w:w="814" w:type="dxa"/>
            <w:tcBorders>
              <w:top w:val="nil"/>
              <w:left w:val="single" w:sz="8" w:space="0" w:color="auto"/>
              <w:bottom w:val="single" w:sz="8" w:space="0" w:color="auto"/>
              <w:right w:val="single" w:sz="8" w:space="0" w:color="auto"/>
            </w:tcBorders>
            <w:shd w:val="clear" w:color="auto" w:fill="auto"/>
            <w:vAlign w:val="bottom"/>
          </w:tcPr>
          <w:p w:rsidR="00093C79" w:rsidRPr="007B5851" w:rsidRDefault="00093C79" w:rsidP="007B5851">
            <w:pPr>
              <w:spacing w:line="360" w:lineRule="auto"/>
              <w:jc w:val="both"/>
              <w:rPr>
                <w:rFonts w:cs="Times New Roman"/>
                <w:sz w:val="28"/>
                <w:szCs w:val="28"/>
              </w:rPr>
            </w:pPr>
            <w:r w:rsidRPr="007B5851">
              <w:rPr>
                <w:rFonts w:cs="Times New Roman"/>
                <w:sz w:val="28"/>
                <w:szCs w:val="28"/>
              </w:rPr>
              <w:t>25</w:t>
            </w:r>
          </w:p>
        </w:tc>
        <w:tc>
          <w:tcPr>
            <w:tcW w:w="3834" w:type="dxa"/>
            <w:tcBorders>
              <w:top w:val="nil"/>
              <w:left w:val="nil"/>
              <w:bottom w:val="single" w:sz="8" w:space="0" w:color="auto"/>
              <w:right w:val="single" w:sz="8" w:space="0" w:color="auto"/>
            </w:tcBorders>
            <w:shd w:val="clear" w:color="auto" w:fill="auto"/>
            <w:vAlign w:val="center"/>
          </w:tcPr>
          <w:p w:rsidR="00093C79" w:rsidRPr="007B5851" w:rsidRDefault="00093C79" w:rsidP="007B5851">
            <w:pPr>
              <w:spacing w:line="360" w:lineRule="auto"/>
              <w:jc w:val="both"/>
              <w:rPr>
                <w:rFonts w:cs="Times New Roman"/>
                <w:sz w:val="28"/>
                <w:szCs w:val="28"/>
              </w:rPr>
            </w:pPr>
            <w:r w:rsidRPr="007B5851">
              <w:rPr>
                <w:rFonts w:cs="Times New Roman"/>
                <w:sz w:val="28"/>
                <w:szCs w:val="28"/>
              </w:rPr>
              <w:t>Khăn giấy vệ sinh các bàn làm việc</w:t>
            </w:r>
          </w:p>
        </w:tc>
      </w:tr>
      <w:tr w:rsidR="0023479E" w:rsidRPr="007B5851" w:rsidTr="0023479E">
        <w:tc>
          <w:tcPr>
            <w:tcW w:w="709" w:type="dxa"/>
            <w:tcBorders>
              <w:top w:val="nil"/>
              <w:left w:val="single" w:sz="8" w:space="0" w:color="auto"/>
              <w:bottom w:val="single" w:sz="8" w:space="0" w:color="auto"/>
              <w:right w:val="single" w:sz="8" w:space="0" w:color="auto"/>
            </w:tcBorders>
            <w:shd w:val="clear" w:color="auto" w:fill="auto"/>
            <w:vAlign w:val="bottom"/>
          </w:tcPr>
          <w:p w:rsidR="00093C79" w:rsidRPr="007B5851" w:rsidRDefault="00093C79" w:rsidP="007B5851">
            <w:pPr>
              <w:spacing w:line="360" w:lineRule="auto"/>
              <w:jc w:val="both"/>
              <w:rPr>
                <w:rFonts w:cs="Times New Roman"/>
                <w:sz w:val="28"/>
                <w:szCs w:val="28"/>
              </w:rPr>
            </w:pPr>
            <w:r w:rsidRPr="007B5851">
              <w:rPr>
                <w:rFonts w:cs="Times New Roman"/>
                <w:sz w:val="28"/>
                <w:szCs w:val="28"/>
              </w:rPr>
              <w:t>13</w:t>
            </w:r>
          </w:p>
        </w:tc>
        <w:tc>
          <w:tcPr>
            <w:tcW w:w="4403" w:type="dxa"/>
            <w:tcBorders>
              <w:top w:val="nil"/>
              <w:left w:val="nil"/>
              <w:bottom w:val="single" w:sz="8" w:space="0" w:color="auto"/>
              <w:right w:val="single" w:sz="8" w:space="0" w:color="auto"/>
            </w:tcBorders>
            <w:shd w:val="clear" w:color="auto" w:fill="auto"/>
            <w:vAlign w:val="center"/>
          </w:tcPr>
          <w:p w:rsidR="00093C79" w:rsidRPr="007B5851" w:rsidRDefault="00093C79" w:rsidP="007B5851">
            <w:pPr>
              <w:spacing w:line="360" w:lineRule="auto"/>
              <w:jc w:val="both"/>
              <w:rPr>
                <w:rFonts w:cs="Times New Roman"/>
                <w:sz w:val="28"/>
                <w:szCs w:val="28"/>
              </w:rPr>
            </w:pPr>
            <w:r w:rsidRPr="007B5851">
              <w:rPr>
                <w:rFonts w:cs="Times New Roman"/>
                <w:sz w:val="28"/>
                <w:szCs w:val="28"/>
              </w:rPr>
              <w:t>Panh</w:t>
            </w:r>
          </w:p>
        </w:tc>
        <w:tc>
          <w:tcPr>
            <w:tcW w:w="814" w:type="dxa"/>
            <w:tcBorders>
              <w:top w:val="nil"/>
              <w:left w:val="single" w:sz="8" w:space="0" w:color="auto"/>
              <w:bottom w:val="single" w:sz="8" w:space="0" w:color="auto"/>
              <w:right w:val="single" w:sz="8" w:space="0" w:color="auto"/>
            </w:tcBorders>
            <w:shd w:val="clear" w:color="auto" w:fill="auto"/>
            <w:vAlign w:val="bottom"/>
          </w:tcPr>
          <w:p w:rsidR="00093C79" w:rsidRPr="007B5851" w:rsidRDefault="00093C79" w:rsidP="007B5851">
            <w:pPr>
              <w:spacing w:line="360" w:lineRule="auto"/>
              <w:jc w:val="both"/>
              <w:rPr>
                <w:rFonts w:cs="Times New Roman"/>
                <w:sz w:val="28"/>
                <w:szCs w:val="28"/>
              </w:rPr>
            </w:pPr>
            <w:r w:rsidRPr="007B5851">
              <w:rPr>
                <w:rFonts w:cs="Times New Roman"/>
                <w:sz w:val="28"/>
                <w:szCs w:val="28"/>
              </w:rPr>
              <w:t>26</w:t>
            </w:r>
          </w:p>
        </w:tc>
        <w:tc>
          <w:tcPr>
            <w:tcW w:w="3834" w:type="dxa"/>
            <w:tcBorders>
              <w:top w:val="nil"/>
              <w:left w:val="nil"/>
              <w:bottom w:val="single" w:sz="8" w:space="0" w:color="auto"/>
              <w:right w:val="single" w:sz="8" w:space="0" w:color="auto"/>
            </w:tcBorders>
            <w:shd w:val="clear" w:color="auto" w:fill="auto"/>
            <w:vAlign w:val="center"/>
          </w:tcPr>
          <w:p w:rsidR="00093C79" w:rsidRPr="007B5851" w:rsidRDefault="00093C79" w:rsidP="007B5851">
            <w:pPr>
              <w:spacing w:line="360" w:lineRule="auto"/>
              <w:jc w:val="both"/>
              <w:rPr>
                <w:rFonts w:cs="Times New Roman"/>
                <w:sz w:val="28"/>
                <w:szCs w:val="28"/>
              </w:rPr>
            </w:pPr>
            <w:r w:rsidRPr="007B5851">
              <w:rPr>
                <w:rFonts w:cs="Times New Roman"/>
                <w:sz w:val="28"/>
                <w:szCs w:val="28"/>
              </w:rPr>
              <w:t>Bút viết kính, bút bi</w:t>
            </w:r>
          </w:p>
        </w:tc>
      </w:tr>
    </w:tbl>
    <w:p w:rsidR="00093C79" w:rsidRPr="007B5851" w:rsidRDefault="00093C79" w:rsidP="007B5851">
      <w:pPr>
        <w:spacing w:line="360" w:lineRule="auto"/>
        <w:jc w:val="both"/>
        <w:rPr>
          <w:rFonts w:cs="Times New Roman"/>
          <w:sz w:val="28"/>
          <w:szCs w:val="28"/>
        </w:rPr>
      </w:pPr>
      <w:r w:rsidRPr="007B5851">
        <w:rPr>
          <w:rFonts w:cs="Times New Roman"/>
          <w:sz w:val="28"/>
          <w:szCs w:val="28"/>
        </w:rPr>
        <w:t>6.4. Mẫu bệnh phẩm</w:t>
      </w:r>
    </w:p>
    <w:p w:rsidR="00093C79" w:rsidRPr="007B5851" w:rsidRDefault="00093C79" w:rsidP="007B5851">
      <w:pPr>
        <w:spacing w:line="360" w:lineRule="auto"/>
        <w:jc w:val="both"/>
        <w:rPr>
          <w:rFonts w:cs="Times New Roman"/>
          <w:sz w:val="28"/>
          <w:szCs w:val="28"/>
          <w:shd w:val="clear" w:color="auto" w:fill="FFFFFF"/>
        </w:rPr>
      </w:pPr>
      <w:r w:rsidRPr="007B5851">
        <w:rPr>
          <w:rFonts w:cs="Times New Roman"/>
          <w:sz w:val="28"/>
          <w:szCs w:val="28"/>
          <w:shd w:val="clear" w:color="auto" w:fill="FFFFFF"/>
        </w:rPr>
        <w:lastRenderedPageBreak/>
        <w:t xml:space="preserve">Phân của người bệnh </w:t>
      </w:r>
      <w:r w:rsidRPr="007B5851">
        <w:rPr>
          <w:rFonts w:cs="Times New Roman"/>
          <w:sz w:val="28"/>
          <w:szCs w:val="28"/>
        </w:rPr>
        <w:t>được lấy theo hướng dẫn trong Sổ tay dịch vụ khách hàng mã VS-STDV.1.0</w:t>
      </w:r>
      <w:r w:rsidRPr="007B5851">
        <w:rPr>
          <w:rFonts w:cs="Times New Roman"/>
          <w:sz w:val="28"/>
          <w:szCs w:val="28"/>
          <w:shd w:val="clear" w:color="auto" w:fill="FFFFFF"/>
        </w:rPr>
        <w:t>.</w:t>
      </w:r>
    </w:p>
    <w:p w:rsidR="00093C79" w:rsidRPr="007B5851" w:rsidRDefault="00093C79" w:rsidP="007B5851">
      <w:pPr>
        <w:spacing w:line="360" w:lineRule="auto"/>
        <w:jc w:val="both"/>
        <w:rPr>
          <w:rFonts w:cs="Times New Roman"/>
          <w:b/>
          <w:sz w:val="28"/>
          <w:szCs w:val="28"/>
          <w:lang w:val="en-GB"/>
        </w:rPr>
      </w:pPr>
      <w:r w:rsidRPr="007B5851">
        <w:rPr>
          <w:rFonts w:cs="Times New Roman"/>
          <w:b/>
          <w:sz w:val="28"/>
          <w:szCs w:val="28"/>
          <w:lang w:val="en-GB"/>
        </w:rPr>
        <w:t xml:space="preserve">7. Kiểm tra chất lượng </w:t>
      </w:r>
    </w:p>
    <w:p w:rsidR="00093C79" w:rsidRPr="007B5851" w:rsidRDefault="00093C79" w:rsidP="007B5851">
      <w:pPr>
        <w:spacing w:line="360" w:lineRule="auto"/>
        <w:jc w:val="both"/>
        <w:rPr>
          <w:rFonts w:cs="Times New Roman"/>
          <w:sz w:val="28"/>
          <w:szCs w:val="28"/>
          <w:lang w:val="en-GB"/>
        </w:rPr>
      </w:pPr>
      <w:r w:rsidRPr="007B5851">
        <w:rPr>
          <w:rFonts w:cs="Times New Roman"/>
          <w:sz w:val="28"/>
          <w:szCs w:val="28"/>
          <w:lang w:val="en-GB"/>
        </w:rPr>
        <w:t>Kiểm tra chất lượng thuốc nhuộm trước khi nhuộm và kỹ thuật dàn bệnh phẩm.</w:t>
      </w:r>
    </w:p>
    <w:p w:rsidR="00093C79" w:rsidRPr="007B5851" w:rsidRDefault="00093C79" w:rsidP="007B5851">
      <w:pPr>
        <w:spacing w:line="360" w:lineRule="auto"/>
        <w:jc w:val="both"/>
        <w:rPr>
          <w:rFonts w:cs="Times New Roman"/>
          <w:b/>
          <w:sz w:val="28"/>
          <w:szCs w:val="28"/>
          <w:lang w:val="en-GB"/>
        </w:rPr>
      </w:pPr>
      <w:r w:rsidRPr="007B5851">
        <w:rPr>
          <w:rFonts w:cs="Times New Roman"/>
          <w:b/>
          <w:sz w:val="28"/>
          <w:szCs w:val="28"/>
          <w:lang w:val="en-GB"/>
        </w:rPr>
        <w:t>8. An toàn</w:t>
      </w:r>
    </w:p>
    <w:p w:rsidR="00093C79" w:rsidRPr="007B5851" w:rsidRDefault="00093C79" w:rsidP="007B5851">
      <w:pPr>
        <w:spacing w:line="360" w:lineRule="auto"/>
        <w:jc w:val="both"/>
        <w:rPr>
          <w:rFonts w:cs="Times New Roman"/>
          <w:sz w:val="28"/>
          <w:szCs w:val="28"/>
        </w:rPr>
      </w:pPr>
      <w:r w:rsidRPr="007B5851">
        <w:rPr>
          <w:rFonts w:cs="Times New Roman"/>
          <w:sz w:val="28"/>
          <w:szCs w:val="28"/>
          <w:lang w:bidi="th-TH"/>
        </w:rPr>
        <w:t xml:space="preserve">- </w:t>
      </w:r>
      <w:r w:rsidRPr="007B5851">
        <w:rPr>
          <w:rFonts w:cs="Times New Roman"/>
          <w:sz w:val="28"/>
          <w:szCs w:val="28"/>
          <w:lang w:val="vi-VN" w:bidi="th-TH"/>
        </w:rPr>
        <w:t xml:space="preserve">Áp dụng các biện pháp an toàn chung khi xử lý mẫu và thực hiện xét </w:t>
      </w:r>
      <w:r w:rsidRPr="007B5851">
        <w:rPr>
          <w:rFonts w:cs="Times New Roman"/>
          <w:sz w:val="28"/>
          <w:szCs w:val="28"/>
          <w:lang w:bidi="th-TH"/>
        </w:rPr>
        <w:t xml:space="preserve"> </w:t>
      </w:r>
      <w:r w:rsidRPr="007B5851">
        <w:rPr>
          <w:rFonts w:cs="Times New Roman"/>
          <w:sz w:val="28"/>
          <w:szCs w:val="28"/>
          <w:lang w:val="vi-VN" w:bidi="th-TH"/>
        </w:rPr>
        <w:t>nghiệm theo quy trình về an toàn xét nghiệm mã số VS</w:t>
      </w:r>
      <w:r w:rsidRPr="007B5851">
        <w:rPr>
          <w:rFonts w:cs="Times New Roman"/>
          <w:sz w:val="28"/>
          <w:szCs w:val="28"/>
          <w:lang w:bidi="th-TH"/>
        </w:rPr>
        <w:t>-STAT</w:t>
      </w:r>
      <w:r w:rsidRPr="007B5851">
        <w:rPr>
          <w:rFonts w:cs="Times New Roman"/>
          <w:sz w:val="28"/>
          <w:szCs w:val="28"/>
          <w:lang w:val="vi-VN" w:bidi="th-TH"/>
        </w:rPr>
        <w:t>-1</w:t>
      </w:r>
      <w:r w:rsidRPr="007B5851">
        <w:rPr>
          <w:rFonts w:cs="Times New Roman"/>
          <w:sz w:val="28"/>
          <w:szCs w:val="28"/>
          <w:lang w:bidi="th-TH"/>
        </w:rPr>
        <w:t>.</w:t>
      </w:r>
      <w:r w:rsidRPr="007B5851">
        <w:rPr>
          <w:rFonts w:cs="Times New Roman"/>
          <w:sz w:val="28"/>
          <w:szCs w:val="28"/>
          <w:lang w:val="vi-VN" w:bidi="th-TH"/>
        </w:rPr>
        <w:t>0</w:t>
      </w:r>
    </w:p>
    <w:p w:rsidR="00093C79" w:rsidRPr="007B5851" w:rsidRDefault="00093C79" w:rsidP="007B5851">
      <w:pPr>
        <w:spacing w:line="360" w:lineRule="auto"/>
        <w:jc w:val="both"/>
        <w:rPr>
          <w:rFonts w:cs="Times New Roman"/>
          <w:sz w:val="28"/>
          <w:szCs w:val="28"/>
          <w:lang w:val="fr-FR"/>
        </w:rPr>
      </w:pPr>
      <w:r w:rsidRPr="007B5851">
        <w:rPr>
          <w:rFonts w:cs="Times New Roman"/>
          <w:sz w:val="28"/>
          <w:szCs w:val="28"/>
          <w:lang w:val="fr-FR"/>
        </w:rPr>
        <w:t>-  Sử dụng bảo hộ lao động khi tiếp xúc với bệnh phẩm</w:t>
      </w:r>
    </w:p>
    <w:p w:rsidR="00093C79" w:rsidRPr="007B5851" w:rsidRDefault="00093C79" w:rsidP="007B5851">
      <w:pPr>
        <w:spacing w:line="360" w:lineRule="auto"/>
        <w:jc w:val="both"/>
        <w:rPr>
          <w:rFonts w:cs="Times New Roman"/>
          <w:sz w:val="28"/>
          <w:szCs w:val="28"/>
          <w:lang w:val="fr-FR"/>
        </w:rPr>
      </w:pPr>
      <w:r w:rsidRPr="007B5851">
        <w:rPr>
          <w:rFonts w:cs="Times New Roman"/>
          <w:sz w:val="28"/>
          <w:szCs w:val="28"/>
          <w:lang w:val="fr-FR"/>
        </w:rPr>
        <w:t>- Thu gom, xử lý rác thải theo Thông tư 58/TT-BYTTNMT,</w:t>
      </w:r>
      <w:r w:rsidRPr="007B5851">
        <w:rPr>
          <w:rFonts w:cs="Times New Roman"/>
          <w:sz w:val="28"/>
          <w:szCs w:val="28"/>
        </w:rPr>
        <w:t xml:space="preserve"> </w:t>
      </w:r>
      <w:r w:rsidRPr="007B5851">
        <w:rPr>
          <w:rFonts w:cs="Times New Roman"/>
          <w:sz w:val="28"/>
          <w:szCs w:val="28"/>
          <w:lang w:val="fr-FR"/>
        </w:rPr>
        <w:t>không để phát tán các vi khuẩn</w:t>
      </w:r>
      <w:r w:rsidRPr="007B5851">
        <w:rPr>
          <w:rFonts w:cs="Times New Roman"/>
          <w:sz w:val="28"/>
          <w:szCs w:val="28"/>
        </w:rPr>
        <w:t>, virus</w:t>
      </w:r>
      <w:r w:rsidRPr="007B5851">
        <w:rPr>
          <w:rFonts w:cs="Times New Roman"/>
          <w:sz w:val="28"/>
          <w:szCs w:val="28"/>
          <w:lang w:val="fr-FR"/>
        </w:rPr>
        <w:t xml:space="preserve"> độc hại ra môi trường xung quanh.</w:t>
      </w:r>
    </w:p>
    <w:p w:rsidR="00093C79" w:rsidRPr="007B5851" w:rsidRDefault="00093C79" w:rsidP="007B5851">
      <w:pPr>
        <w:spacing w:line="360" w:lineRule="auto"/>
        <w:jc w:val="both"/>
        <w:rPr>
          <w:rFonts w:cs="Times New Roman"/>
          <w:b/>
          <w:sz w:val="28"/>
          <w:szCs w:val="28"/>
        </w:rPr>
      </w:pPr>
      <w:r w:rsidRPr="007B5851">
        <w:rPr>
          <w:rFonts w:cs="Times New Roman"/>
          <w:b/>
          <w:sz w:val="28"/>
          <w:szCs w:val="28"/>
        </w:rPr>
        <w:t>9. Nội dung thực hiện</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Người thực hiện kỹ thuật mặc trang phục,đeo khẩu trang,đeo găng tay y tế</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Đối chiếu tên tuổi trên bệnh phẩm với giấy xét nghiệm và yêu cầu chỉ định làm xét nghiệm</w:t>
      </w:r>
    </w:p>
    <w:p w:rsidR="00093C79" w:rsidRPr="007B5851" w:rsidRDefault="00093C79" w:rsidP="007B5851">
      <w:pPr>
        <w:spacing w:line="360" w:lineRule="auto"/>
        <w:jc w:val="both"/>
        <w:rPr>
          <w:rFonts w:cs="Times New Roman"/>
          <w:bCs/>
          <w:iCs/>
          <w:sz w:val="28"/>
          <w:szCs w:val="28"/>
        </w:rPr>
      </w:pPr>
      <w:r w:rsidRPr="007B5851">
        <w:rPr>
          <w:rFonts w:cs="Times New Roman"/>
          <w:bCs/>
          <w:iCs/>
          <w:sz w:val="28"/>
          <w:szCs w:val="28"/>
        </w:rPr>
        <w:t>* Chuẩn bị tiêu bản</w:t>
      </w:r>
    </w:p>
    <w:p w:rsidR="00093C79" w:rsidRPr="007B5851" w:rsidRDefault="00093C79" w:rsidP="007B5851">
      <w:pPr>
        <w:spacing w:line="360" w:lineRule="auto"/>
        <w:jc w:val="both"/>
        <w:rPr>
          <w:rFonts w:cs="Times New Roman"/>
          <w:bCs/>
          <w:iCs/>
          <w:sz w:val="28"/>
          <w:szCs w:val="28"/>
        </w:rPr>
      </w:pPr>
      <w:r w:rsidRPr="007B5851">
        <w:rPr>
          <w:rFonts w:cs="Times New Roman"/>
          <w:bCs/>
          <w:iCs/>
          <w:sz w:val="28"/>
          <w:szCs w:val="28"/>
        </w:rPr>
        <w:t>- Đánh ghi lam kính tên tuổi bệnh nhân</w:t>
      </w:r>
    </w:p>
    <w:p w:rsidR="00093C79" w:rsidRPr="007B5851" w:rsidRDefault="00093C79" w:rsidP="007B5851">
      <w:pPr>
        <w:spacing w:line="360" w:lineRule="auto"/>
        <w:jc w:val="both"/>
        <w:rPr>
          <w:rFonts w:cs="Times New Roman"/>
          <w:bCs/>
          <w:iCs/>
          <w:sz w:val="28"/>
          <w:szCs w:val="28"/>
        </w:rPr>
      </w:pPr>
      <w:r w:rsidRPr="007B5851">
        <w:rPr>
          <w:rFonts w:cs="Times New Roman"/>
          <w:bCs/>
          <w:iCs/>
          <w:sz w:val="28"/>
          <w:szCs w:val="28"/>
        </w:rPr>
        <w:t xml:space="preserve">- Dùng que lấy một ít bệnh phẩm sau đó phết lên lam kính đã đánh ghi </w:t>
      </w:r>
    </w:p>
    <w:p w:rsidR="00093C79" w:rsidRPr="007B5851" w:rsidRDefault="00093C79" w:rsidP="007B5851">
      <w:pPr>
        <w:spacing w:line="360" w:lineRule="auto"/>
        <w:jc w:val="both"/>
        <w:rPr>
          <w:rFonts w:cs="Times New Roman"/>
          <w:bCs/>
          <w:iCs/>
          <w:sz w:val="28"/>
          <w:szCs w:val="28"/>
        </w:rPr>
      </w:pPr>
      <w:r w:rsidRPr="007B5851">
        <w:rPr>
          <w:rFonts w:cs="Times New Roman"/>
          <w:bCs/>
          <w:iCs/>
          <w:sz w:val="28"/>
          <w:szCs w:val="28"/>
        </w:rPr>
        <w:t>- Cố định tiêu bản để khô tự nhiên</w:t>
      </w:r>
    </w:p>
    <w:p w:rsidR="00093C79" w:rsidRPr="007B5851" w:rsidRDefault="00093C79" w:rsidP="007B5851">
      <w:pPr>
        <w:spacing w:line="360" w:lineRule="auto"/>
        <w:jc w:val="both"/>
        <w:rPr>
          <w:rFonts w:cs="Times New Roman"/>
          <w:bCs/>
          <w:iCs/>
          <w:sz w:val="28"/>
          <w:szCs w:val="28"/>
        </w:rPr>
      </w:pPr>
      <w:r w:rsidRPr="007B5851">
        <w:rPr>
          <w:rFonts w:cs="Times New Roman"/>
          <w:bCs/>
          <w:iCs/>
          <w:sz w:val="28"/>
          <w:szCs w:val="28"/>
        </w:rPr>
        <w:t xml:space="preserve">* Phương pháp nhuộm </w:t>
      </w:r>
    </w:p>
    <w:p w:rsidR="00093C79" w:rsidRPr="007B5851" w:rsidRDefault="00093C79" w:rsidP="007B5851">
      <w:pPr>
        <w:spacing w:line="360" w:lineRule="auto"/>
        <w:jc w:val="both"/>
        <w:rPr>
          <w:rFonts w:cs="Times New Roman"/>
          <w:sz w:val="28"/>
          <w:szCs w:val="28"/>
        </w:rPr>
      </w:pPr>
      <w:r w:rsidRPr="007B5851">
        <w:rPr>
          <w:rFonts w:cs="Times New Roman"/>
          <w:bCs/>
          <w:iCs/>
          <w:sz w:val="28"/>
          <w:szCs w:val="28"/>
        </w:rPr>
        <w:t>- Xếp tiêu bản lên giá nhuộm mỗi tiêu bản cách nhau 1cm</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 Nhỏ dung dịch đỏ Fucsin phủ kín lên trên bệnh phẩm. </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 xml:space="preserve">   - Rửa nhẹ dưới vòi nước</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 xml:space="preserve">   - Tẩy màu bằng H</w:t>
      </w:r>
      <w:r w:rsidRPr="007B5851">
        <w:rPr>
          <w:rFonts w:cs="Times New Roman"/>
          <w:sz w:val="28"/>
          <w:szCs w:val="28"/>
          <w:vertAlign w:val="subscript"/>
        </w:rPr>
        <w:t>2</w:t>
      </w:r>
      <w:r w:rsidRPr="007B5851">
        <w:rPr>
          <w:rFonts w:cs="Times New Roman"/>
          <w:sz w:val="28"/>
          <w:szCs w:val="28"/>
        </w:rPr>
        <w:t>SO</w:t>
      </w:r>
      <w:r w:rsidRPr="007B5851">
        <w:rPr>
          <w:rFonts w:cs="Times New Roman"/>
          <w:sz w:val="28"/>
          <w:szCs w:val="28"/>
          <w:vertAlign w:val="subscript"/>
        </w:rPr>
        <w:t>4</w:t>
      </w:r>
      <w:r w:rsidRPr="007B5851">
        <w:rPr>
          <w:rFonts w:cs="Times New Roman"/>
          <w:sz w:val="28"/>
          <w:szCs w:val="28"/>
        </w:rPr>
        <w:t> 5% đến khi hết màu đỏ.</w:t>
      </w:r>
    </w:p>
    <w:p w:rsidR="00093C79" w:rsidRPr="007B5851" w:rsidRDefault="00093C79" w:rsidP="007B5851">
      <w:pPr>
        <w:spacing w:line="360" w:lineRule="auto"/>
        <w:jc w:val="both"/>
        <w:rPr>
          <w:rFonts w:cs="Times New Roman"/>
          <w:sz w:val="28"/>
          <w:szCs w:val="28"/>
        </w:rPr>
      </w:pPr>
      <w:r w:rsidRPr="007B5851">
        <w:rPr>
          <w:rFonts w:cs="Times New Roman"/>
          <w:sz w:val="28"/>
          <w:szCs w:val="28"/>
        </w:rPr>
        <w:lastRenderedPageBreak/>
        <w:t xml:space="preserve">   - Rửa nhẹ dưới vòi nước.</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 xml:space="preserve">   - Nhỏ dung dịch xanh methylen.</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 xml:space="preserve">   - Rửa nhẹ dưới vòi nước.</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 xml:space="preserve">   - Quan sát dưới kính hiển vi vật kính 10X- 100.</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 xml:space="preserve">   - Thu dọn dụng cụ và phân loại rác thải theo đúng quy định</w:t>
      </w:r>
    </w:p>
    <w:p w:rsidR="00093C79" w:rsidRPr="007B5851" w:rsidRDefault="00093C79" w:rsidP="007B5851">
      <w:pPr>
        <w:spacing w:line="360" w:lineRule="auto"/>
        <w:jc w:val="both"/>
        <w:rPr>
          <w:rFonts w:cs="Times New Roman"/>
          <w:b/>
          <w:sz w:val="28"/>
          <w:szCs w:val="28"/>
          <w:lang w:val="fr-FR"/>
        </w:rPr>
      </w:pPr>
      <w:r w:rsidRPr="007B5851">
        <w:rPr>
          <w:rFonts w:cs="Times New Roman"/>
          <w:b/>
          <w:sz w:val="28"/>
          <w:szCs w:val="28"/>
        </w:rPr>
        <w:t>10. Diễn giải và báo cáo kết quả</w:t>
      </w:r>
    </w:p>
    <w:p w:rsidR="00093C79" w:rsidRPr="007B5851" w:rsidRDefault="00093C79" w:rsidP="007B5851">
      <w:pPr>
        <w:spacing w:line="360" w:lineRule="auto"/>
        <w:jc w:val="both"/>
        <w:rPr>
          <w:rFonts w:cs="Times New Roman"/>
          <w:i/>
          <w:sz w:val="28"/>
          <w:szCs w:val="28"/>
        </w:rPr>
      </w:pPr>
      <w:r w:rsidRPr="007B5851">
        <w:rPr>
          <w:rFonts w:cs="Times New Roman"/>
          <w:i/>
          <w:sz w:val="28"/>
          <w:szCs w:val="28"/>
        </w:rPr>
        <w:t>Dương tính</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 Nang trứng của </w:t>
      </w:r>
      <w:r w:rsidRPr="007B5851">
        <w:rPr>
          <w:rFonts w:cs="Times New Roman"/>
          <w:i/>
          <w:iCs/>
          <w:sz w:val="28"/>
          <w:szCs w:val="28"/>
        </w:rPr>
        <w:t>Cryptosporidium</w:t>
      </w:r>
      <w:r w:rsidRPr="007B5851">
        <w:rPr>
          <w:rFonts w:cs="Times New Roman"/>
          <w:sz w:val="28"/>
          <w:szCs w:val="28"/>
        </w:rPr>
        <w:t> hình tròn bắt màu đỏ kích thước từ 4 - 6µm.</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 Nang trứng của </w:t>
      </w:r>
      <w:r w:rsidRPr="007B5851">
        <w:rPr>
          <w:rFonts w:cs="Times New Roman"/>
          <w:i/>
          <w:iCs/>
          <w:sz w:val="28"/>
          <w:szCs w:val="28"/>
        </w:rPr>
        <w:t>Cyclospora</w:t>
      </w:r>
      <w:r w:rsidRPr="007B5851">
        <w:rPr>
          <w:rFonts w:cs="Times New Roman"/>
          <w:sz w:val="28"/>
          <w:szCs w:val="28"/>
        </w:rPr>
        <w:t> hình tròn bắt màu đỏ kích thước từ 8 - 10µm.</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 Nang trứng của </w:t>
      </w:r>
      <w:r w:rsidRPr="007B5851">
        <w:rPr>
          <w:rFonts w:cs="Times New Roman"/>
          <w:i/>
          <w:iCs/>
          <w:sz w:val="28"/>
          <w:szCs w:val="28"/>
        </w:rPr>
        <w:t>Isospora</w:t>
      </w:r>
      <w:r w:rsidRPr="007B5851">
        <w:rPr>
          <w:rFonts w:cs="Times New Roman"/>
          <w:sz w:val="28"/>
          <w:szCs w:val="28"/>
        </w:rPr>
        <w:t> hình bầu dục bắt màu đỏ kích thước 20 - 30 X 10 - 19µm.</w:t>
      </w:r>
    </w:p>
    <w:p w:rsidR="00093C79" w:rsidRPr="007B5851" w:rsidRDefault="00093C79" w:rsidP="007B5851">
      <w:pPr>
        <w:spacing w:line="360" w:lineRule="auto"/>
        <w:jc w:val="both"/>
        <w:rPr>
          <w:rFonts w:cs="Times New Roman"/>
          <w:i/>
          <w:sz w:val="28"/>
          <w:szCs w:val="28"/>
        </w:rPr>
      </w:pPr>
      <w:r w:rsidRPr="007B5851">
        <w:rPr>
          <w:rFonts w:cs="Times New Roman"/>
          <w:i/>
          <w:sz w:val="28"/>
          <w:szCs w:val="28"/>
        </w:rPr>
        <w:t>Âm tính</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Không tìm thấy đơn bào đường ruột.</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Lưu ý</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Trong trường hợp xét nghiệm lần đầu âm tính, để phát hiện KST gây bệnh có thể xét nghiệm 2 mẫu phân tiếp theo trong vòng từ 7-10 ngày.</w:t>
      </w:r>
    </w:p>
    <w:p w:rsidR="00093C79" w:rsidRPr="007B5851" w:rsidRDefault="00093C79" w:rsidP="007B5851">
      <w:pPr>
        <w:spacing w:line="360" w:lineRule="auto"/>
        <w:jc w:val="both"/>
        <w:rPr>
          <w:rFonts w:cs="Times New Roman"/>
          <w:b/>
          <w:sz w:val="28"/>
          <w:szCs w:val="28"/>
          <w:lang w:val="vi-VN"/>
        </w:rPr>
      </w:pPr>
      <w:r w:rsidRPr="007B5851">
        <w:rPr>
          <w:rFonts w:cs="Times New Roman"/>
          <w:b/>
          <w:sz w:val="28"/>
          <w:szCs w:val="28"/>
        </w:rPr>
        <w:t>11. Lưu ý (cảnh báo)</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Sai sót</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Tẩy chưa hết màu đỏ Fucsin.</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Xử trí</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Nếu bệnh phẩm dày để đủ thời gian nhưng vẫn còn màu đỏ Fucsin cần phải tẩy lại lần 2 bằng H</w:t>
      </w:r>
      <w:r w:rsidRPr="007B5851">
        <w:rPr>
          <w:rFonts w:cs="Times New Roman"/>
          <w:sz w:val="28"/>
          <w:szCs w:val="28"/>
          <w:vertAlign w:val="subscript"/>
        </w:rPr>
        <w:t>2</w:t>
      </w:r>
      <w:r w:rsidRPr="007B5851">
        <w:rPr>
          <w:rFonts w:cs="Times New Roman"/>
          <w:sz w:val="28"/>
          <w:szCs w:val="28"/>
        </w:rPr>
        <w:t>SO</w:t>
      </w:r>
      <w:r w:rsidRPr="007B5851">
        <w:rPr>
          <w:rFonts w:cs="Times New Roman"/>
          <w:sz w:val="28"/>
          <w:szCs w:val="28"/>
          <w:vertAlign w:val="subscript"/>
        </w:rPr>
        <w:t>4</w:t>
      </w:r>
      <w:r w:rsidRPr="007B5851">
        <w:rPr>
          <w:rFonts w:cs="Times New Roman"/>
          <w:sz w:val="28"/>
          <w:szCs w:val="28"/>
        </w:rPr>
        <w:t> 5% đến khi bệnh phẩm phai hết màu đỏ.</w:t>
      </w:r>
    </w:p>
    <w:p w:rsidR="00093C79" w:rsidRPr="007B5851" w:rsidRDefault="00093C79" w:rsidP="007B5851">
      <w:pPr>
        <w:spacing w:line="360" w:lineRule="auto"/>
        <w:jc w:val="both"/>
        <w:rPr>
          <w:rFonts w:cs="Times New Roman"/>
          <w:b/>
          <w:sz w:val="28"/>
          <w:szCs w:val="28"/>
        </w:rPr>
      </w:pPr>
      <w:r w:rsidRPr="007B5851">
        <w:rPr>
          <w:rFonts w:cs="Times New Roman"/>
          <w:b/>
          <w:sz w:val="28"/>
          <w:szCs w:val="28"/>
        </w:rPr>
        <w:t>12. Lưu trữ hồ sơ</w:t>
      </w:r>
    </w:p>
    <w:p w:rsidR="00093C79" w:rsidRPr="007B5851" w:rsidRDefault="00093C79" w:rsidP="007B5851">
      <w:pPr>
        <w:spacing w:line="360" w:lineRule="auto"/>
        <w:jc w:val="both"/>
        <w:rPr>
          <w:rFonts w:cs="Times New Roman"/>
          <w:sz w:val="28"/>
          <w:szCs w:val="28"/>
        </w:rPr>
      </w:pPr>
      <w:r w:rsidRPr="007B5851">
        <w:rPr>
          <w:rFonts w:cs="Times New Roman"/>
          <w:sz w:val="28"/>
          <w:szCs w:val="28"/>
        </w:rPr>
        <w:lastRenderedPageBreak/>
        <w:t xml:space="preserve">- Lưu và trả kết quả xét nghiệm qua mạng qua phần mềm Hsoft tới các khoa lâm sàng, phòng khám </w:t>
      </w:r>
    </w:p>
    <w:p w:rsidR="00093C79" w:rsidRPr="007B5851" w:rsidRDefault="00093C79" w:rsidP="007B5851">
      <w:pPr>
        <w:spacing w:line="360" w:lineRule="auto"/>
        <w:jc w:val="both"/>
        <w:rPr>
          <w:rFonts w:cs="Times New Roman"/>
          <w:b/>
          <w:sz w:val="28"/>
          <w:szCs w:val="28"/>
          <w:lang w:val="vi-VN"/>
        </w:rPr>
      </w:pPr>
      <w:r w:rsidRPr="007B5851">
        <w:rPr>
          <w:rFonts w:cs="Times New Roman"/>
          <w:b/>
          <w:sz w:val="28"/>
          <w:szCs w:val="28"/>
        </w:rPr>
        <w:t>13. Tài liệu liên quan</w:t>
      </w:r>
    </w:p>
    <w:tbl>
      <w:tblPr>
        <w:tblW w:w="4797" w:type="pct"/>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86"/>
        <w:gridCol w:w="3107"/>
      </w:tblGrid>
      <w:tr w:rsidR="0023479E" w:rsidRPr="007B5851" w:rsidTr="0023479E">
        <w:tc>
          <w:tcPr>
            <w:tcW w:w="3213" w:type="pct"/>
            <w:tcBorders>
              <w:top w:val="single" w:sz="4" w:space="0" w:color="auto"/>
              <w:left w:val="single" w:sz="4" w:space="0" w:color="auto"/>
              <w:bottom w:val="single" w:sz="4" w:space="0" w:color="auto"/>
              <w:right w:val="single" w:sz="4" w:space="0" w:color="auto"/>
            </w:tcBorders>
            <w:hideMark/>
          </w:tcPr>
          <w:p w:rsidR="00093C79" w:rsidRPr="007B5851" w:rsidRDefault="00093C79" w:rsidP="007B5851">
            <w:pPr>
              <w:spacing w:line="360" w:lineRule="auto"/>
              <w:jc w:val="both"/>
              <w:rPr>
                <w:rFonts w:cs="Times New Roman"/>
                <w:b/>
                <w:bCs/>
                <w:sz w:val="28"/>
                <w:szCs w:val="28"/>
                <w:lang w:val="vi-VN" w:bidi="th-TH"/>
              </w:rPr>
            </w:pPr>
            <w:r w:rsidRPr="007B5851">
              <w:rPr>
                <w:rFonts w:cs="Times New Roman"/>
                <w:b/>
                <w:bCs/>
                <w:sz w:val="28"/>
                <w:szCs w:val="28"/>
                <w:lang w:val="vi-VN" w:bidi="th-TH"/>
              </w:rPr>
              <w:t>Tên tài liệu</w:t>
            </w:r>
          </w:p>
        </w:tc>
        <w:tc>
          <w:tcPr>
            <w:tcW w:w="1787" w:type="pct"/>
            <w:tcBorders>
              <w:top w:val="single" w:sz="4" w:space="0" w:color="auto"/>
              <w:left w:val="single" w:sz="4" w:space="0" w:color="auto"/>
              <w:bottom w:val="single" w:sz="4" w:space="0" w:color="auto"/>
              <w:right w:val="single" w:sz="4" w:space="0" w:color="auto"/>
            </w:tcBorders>
            <w:hideMark/>
          </w:tcPr>
          <w:p w:rsidR="00093C79" w:rsidRPr="007B5851" w:rsidRDefault="00093C79" w:rsidP="007B5851">
            <w:pPr>
              <w:spacing w:line="360" w:lineRule="auto"/>
              <w:jc w:val="both"/>
              <w:rPr>
                <w:rFonts w:cs="Times New Roman"/>
                <w:b/>
                <w:bCs/>
                <w:sz w:val="28"/>
                <w:szCs w:val="28"/>
                <w:lang w:val="vi-VN" w:bidi="th-TH"/>
              </w:rPr>
            </w:pPr>
            <w:r w:rsidRPr="007B5851">
              <w:rPr>
                <w:rFonts w:cs="Times New Roman"/>
                <w:b/>
                <w:bCs/>
                <w:sz w:val="28"/>
                <w:szCs w:val="28"/>
                <w:lang w:val="vi-VN" w:bidi="th-TH"/>
              </w:rPr>
              <w:t>Mã tài liệu</w:t>
            </w:r>
          </w:p>
        </w:tc>
      </w:tr>
      <w:tr w:rsidR="0023479E" w:rsidRPr="007B5851" w:rsidTr="0023479E">
        <w:tc>
          <w:tcPr>
            <w:tcW w:w="3213" w:type="pct"/>
            <w:tcBorders>
              <w:top w:val="single" w:sz="4" w:space="0" w:color="auto"/>
              <w:left w:val="single" w:sz="4" w:space="0" w:color="auto"/>
              <w:bottom w:val="single" w:sz="4" w:space="0" w:color="auto"/>
              <w:right w:val="single" w:sz="4" w:space="0" w:color="auto"/>
            </w:tcBorders>
            <w:hideMark/>
          </w:tcPr>
          <w:p w:rsidR="00093C79" w:rsidRPr="007B5851" w:rsidRDefault="00093C79" w:rsidP="007B5851">
            <w:pPr>
              <w:spacing w:line="360" w:lineRule="auto"/>
              <w:jc w:val="both"/>
              <w:rPr>
                <w:rFonts w:cs="Times New Roman"/>
                <w:sz w:val="28"/>
                <w:szCs w:val="28"/>
              </w:rPr>
            </w:pPr>
            <w:r w:rsidRPr="007B5851">
              <w:rPr>
                <w:rFonts w:cs="Times New Roman"/>
                <w:sz w:val="28"/>
                <w:szCs w:val="28"/>
              </w:rPr>
              <w:t>Sổ tay an toàn</w:t>
            </w:r>
          </w:p>
        </w:tc>
        <w:tc>
          <w:tcPr>
            <w:tcW w:w="1787" w:type="pct"/>
            <w:tcBorders>
              <w:top w:val="single" w:sz="4" w:space="0" w:color="auto"/>
              <w:left w:val="single" w:sz="4" w:space="0" w:color="auto"/>
              <w:bottom w:val="single" w:sz="4" w:space="0" w:color="auto"/>
              <w:right w:val="single" w:sz="4" w:space="0" w:color="auto"/>
            </w:tcBorders>
            <w:hideMark/>
          </w:tcPr>
          <w:p w:rsidR="00093C79" w:rsidRPr="007B5851" w:rsidRDefault="00093C79" w:rsidP="007B5851">
            <w:pPr>
              <w:spacing w:line="360" w:lineRule="auto"/>
              <w:jc w:val="both"/>
              <w:rPr>
                <w:rFonts w:cs="Times New Roman"/>
                <w:sz w:val="28"/>
                <w:szCs w:val="28"/>
                <w:lang w:val="vi-VN" w:bidi="th-TH"/>
              </w:rPr>
            </w:pPr>
            <w:r w:rsidRPr="007B5851">
              <w:rPr>
                <w:rFonts w:cs="Times New Roman"/>
                <w:sz w:val="28"/>
                <w:szCs w:val="28"/>
                <w:lang w:val="vi-VN" w:bidi="th-TH"/>
              </w:rPr>
              <w:t>VS-STAT.1.0</w:t>
            </w:r>
          </w:p>
        </w:tc>
      </w:tr>
      <w:tr w:rsidR="0023479E" w:rsidRPr="007B5851" w:rsidTr="0023479E">
        <w:tc>
          <w:tcPr>
            <w:tcW w:w="3213" w:type="pct"/>
            <w:tcBorders>
              <w:top w:val="single" w:sz="4" w:space="0" w:color="auto"/>
              <w:left w:val="single" w:sz="4" w:space="0" w:color="auto"/>
              <w:bottom w:val="single" w:sz="4" w:space="0" w:color="auto"/>
              <w:right w:val="single" w:sz="4" w:space="0" w:color="auto"/>
            </w:tcBorders>
            <w:hideMark/>
          </w:tcPr>
          <w:p w:rsidR="00093C79" w:rsidRPr="007B5851" w:rsidRDefault="00093C79" w:rsidP="007B5851">
            <w:pPr>
              <w:spacing w:line="360" w:lineRule="auto"/>
              <w:jc w:val="both"/>
              <w:rPr>
                <w:rFonts w:cs="Times New Roman"/>
                <w:sz w:val="28"/>
                <w:szCs w:val="28"/>
              </w:rPr>
            </w:pPr>
            <w:r w:rsidRPr="007B5851">
              <w:rPr>
                <w:rFonts w:cs="Times New Roman"/>
                <w:sz w:val="28"/>
                <w:szCs w:val="28"/>
              </w:rPr>
              <w:t>Sổ tay dịch vụ khách hàng</w:t>
            </w:r>
          </w:p>
        </w:tc>
        <w:tc>
          <w:tcPr>
            <w:tcW w:w="1787" w:type="pct"/>
            <w:tcBorders>
              <w:top w:val="single" w:sz="4" w:space="0" w:color="auto"/>
              <w:left w:val="single" w:sz="4" w:space="0" w:color="auto"/>
              <w:bottom w:val="single" w:sz="4" w:space="0" w:color="auto"/>
              <w:right w:val="single" w:sz="4" w:space="0" w:color="auto"/>
            </w:tcBorders>
            <w:hideMark/>
          </w:tcPr>
          <w:p w:rsidR="00093C79" w:rsidRPr="007B5851" w:rsidRDefault="00093C79" w:rsidP="007B5851">
            <w:pPr>
              <w:spacing w:line="360" w:lineRule="auto"/>
              <w:jc w:val="both"/>
              <w:rPr>
                <w:rFonts w:cs="Times New Roman"/>
                <w:sz w:val="28"/>
                <w:szCs w:val="28"/>
                <w:lang w:val="vi-VN" w:bidi="th-TH"/>
              </w:rPr>
            </w:pPr>
            <w:r w:rsidRPr="007B5851">
              <w:rPr>
                <w:rFonts w:cs="Times New Roman"/>
                <w:sz w:val="28"/>
                <w:szCs w:val="28"/>
                <w:lang w:val="vi-VN" w:bidi="th-TH"/>
              </w:rPr>
              <w:t>VS-STDV.1.0</w:t>
            </w:r>
          </w:p>
        </w:tc>
      </w:tr>
      <w:tr w:rsidR="0023479E" w:rsidRPr="007B5851" w:rsidTr="0023479E">
        <w:tc>
          <w:tcPr>
            <w:tcW w:w="3213" w:type="pct"/>
            <w:tcBorders>
              <w:top w:val="single" w:sz="4" w:space="0" w:color="auto"/>
              <w:left w:val="single" w:sz="4" w:space="0" w:color="auto"/>
              <w:bottom w:val="single" w:sz="4" w:space="0" w:color="auto"/>
              <w:right w:val="single" w:sz="4" w:space="0" w:color="auto"/>
            </w:tcBorders>
            <w:hideMark/>
          </w:tcPr>
          <w:p w:rsidR="00093C79" w:rsidRPr="007B5851" w:rsidRDefault="00093C79" w:rsidP="007B5851">
            <w:pPr>
              <w:spacing w:line="360" w:lineRule="auto"/>
              <w:jc w:val="both"/>
              <w:rPr>
                <w:rFonts w:cs="Times New Roman"/>
                <w:sz w:val="28"/>
                <w:szCs w:val="28"/>
              </w:rPr>
            </w:pPr>
            <w:r w:rsidRPr="007B5851">
              <w:rPr>
                <w:rFonts w:cs="Times New Roman"/>
                <w:sz w:val="28"/>
                <w:szCs w:val="28"/>
              </w:rPr>
              <w:t>Sổ tay chất lượng</w:t>
            </w:r>
          </w:p>
        </w:tc>
        <w:tc>
          <w:tcPr>
            <w:tcW w:w="1787" w:type="pct"/>
            <w:tcBorders>
              <w:top w:val="single" w:sz="4" w:space="0" w:color="auto"/>
              <w:left w:val="single" w:sz="4" w:space="0" w:color="auto"/>
              <w:bottom w:val="single" w:sz="4" w:space="0" w:color="auto"/>
              <w:right w:val="single" w:sz="4" w:space="0" w:color="auto"/>
            </w:tcBorders>
            <w:hideMark/>
          </w:tcPr>
          <w:p w:rsidR="00093C79" w:rsidRPr="007B5851" w:rsidRDefault="00093C79" w:rsidP="007B5851">
            <w:pPr>
              <w:spacing w:line="360" w:lineRule="auto"/>
              <w:jc w:val="both"/>
              <w:rPr>
                <w:rFonts w:cs="Times New Roman"/>
                <w:sz w:val="28"/>
                <w:szCs w:val="28"/>
                <w:lang w:val="vi-VN" w:bidi="th-TH"/>
              </w:rPr>
            </w:pPr>
            <w:r w:rsidRPr="007B5851">
              <w:rPr>
                <w:rFonts w:cs="Times New Roman"/>
                <w:sz w:val="28"/>
                <w:szCs w:val="28"/>
                <w:lang w:val="vi-VN" w:bidi="th-TH"/>
              </w:rPr>
              <w:t>VS-STCL.1.0</w:t>
            </w:r>
          </w:p>
        </w:tc>
      </w:tr>
      <w:tr w:rsidR="0023479E" w:rsidRPr="007B5851" w:rsidTr="0023479E">
        <w:tc>
          <w:tcPr>
            <w:tcW w:w="3213" w:type="pct"/>
            <w:tcBorders>
              <w:top w:val="single" w:sz="4" w:space="0" w:color="auto"/>
              <w:left w:val="single" w:sz="4" w:space="0" w:color="auto"/>
              <w:bottom w:val="single" w:sz="4" w:space="0" w:color="auto"/>
              <w:right w:val="single" w:sz="4" w:space="0" w:color="auto"/>
            </w:tcBorders>
            <w:hideMark/>
          </w:tcPr>
          <w:p w:rsidR="00093C79" w:rsidRPr="007B5851" w:rsidRDefault="00093C79" w:rsidP="007B5851">
            <w:pPr>
              <w:spacing w:line="360" w:lineRule="auto"/>
              <w:jc w:val="both"/>
              <w:rPr>
                <w:rFonts w:cs="Times New Roman"/>
                <w:sz w:val="28"/>
                <w:szCs w:val="28"/>
              </w:rPr>
            </w:pPr>
            <w:r w:rsidRPr="007B5851">
              <w:rPr>
                <w:rFonts w:cs="Times New Roman"/>
                <w:sz w:val="28"/>
                <w:szCs w:val="28"/>
              </w:rPr>
              <w:t>Quy trình nội kiểm tra</w:t>
            </w:r>
          </w:p>
        </w:tc>
        <w:tc>
          <w:tcPr>
            <w:tcW w:w="1787" w:type="pct"/>
            <w:tcBorders>
              <w:top w:val="single" w:sz="4" w:space="0" w:color="auto"/>
              <w:left w:val="single" w:sz="4" w:space="0" w:color="auto"/>
              <w:bottom w:val="single" w:sz="4" w:space="0" w:color="auto"/>
              <w:right w:val="single" w:sz="4" w:space="0" w:color="auto"/>
            </w:tcBorders>
            <w:hideMark/>
          </w:tcPr>
          <w:p w:rsidR="00093C79" w:rsidRPr="007B5851" w:rsidRDefault="00093C79" w:rsidP="007B5851">
            <w:pPr>
              <w:spacing w:line="360" w:lineRule="auto"/>
              <w:jc w:val="both"/>
              <w:rPr>
                <w:rFonts w:cs="Times New Roman"/>
                <w:sz w:val="28"/>
                <w:szCs w:val="28"/>
                <w:lang w:val="vi-VN" w:bidi="th-TH"/>
              </w:rPr>
            </w:pPr>
            <w:r w:rsidRPr="007B5851">
              <w:rPr>
                <w:rFonts w:cs="Times New Roman"/>
                <w:sz w:val="28"/>
                <w:szCs w:val="28"/>
                <w:lang w:val="vi-VN" w:bidi="th-TH"/>
              </w:rPr>
              <w:t>VS-QTQL.5.8.5</w:t>
            </w:r>
          </w:p>
        </w:tc>
      </w:tr>
    </w:tbl>
    <w:p w:rsidR="00093C79" w:rsidRPr="007B5851" w:rsidRDefault="00093C79" w:rsidP="007B5851">
      <w:pPr>
        <w:spacing w:line="360" w:lineRule="auto"/>
        <w:jc w:val="both"/>
        <w:rPr>
          <w:rFonts w:cs="Times New Roman"/>
          <w:b/>
          <w:sz w:val="28"/>
          <w:szCs w:val="28"/>
          <w:lang w:val="vi-VN"/>
        </w:rPr>
      </w:pPr>
      <w:r w:rsidRPr="007B5851">
        <w:rPr>
          <w:rFonts w:cs="Times New Roman"/>
          <w:b/>
          <w:sz w:val="28"/>
          <w:szCs w:val="28"/>
        </w:rPr>
        <w:t>14. Tài liệu tham khảo</w:t>
      </w:r>
    </w:p>
    <w:p w:rsidR="00093C79" w:rsidRPr="007B5851" w:rsidRDefault="00093C79" w:rsidP="007B5851">
      <w:pPr>
        <w:spacing w:line="360" w:lineRule="auto"/>
        <w:jc w:val="both"/>
        <w:rPr>
          <w:rFonts w:cs="Times New Roman"/>
          <w:b/>
          <w:sz w:val="28"/>
          <w:szCs w:val="28"/>
        </w:rPr>
      </w:pPr>
      <w:r w:rsidRPr="007B5851">
        <w:rPr>
          <w:rFonts w:cs="Times New Roman"/>
          <w:b/>
          <w:sz w:val="28"/>
          <w:szCs w:val="28"/>
        </w:rPr>
        <w:t xml:space="preserve">- </w:t>
      </w:r>
      <w:r w:rsidRPr="007B5851">
        <w:rPr>
          <w:rFonts w:cs="Times New Roman"/>
          <w:sz w:val="28"/>
          <w:szCs w:val="28"/>
        </w:rPr>
        <w:t xml:space="preserve"> Quyết định số 2429/QĐ-BYT ngày 12/6/2017 Ban hành Tiêu chí đánh giá mức chất lượng phòng xét nghiệm y học</w:t>
      </w:r>
    </w:p>
    <w:p w:rsidR="00093C79" w:rsidRPr="007B5851" w:rsidRDefault="00093C79" w:rsidP="007B5851">
      <w:pPr>
        <w:spacing w:line="360" w:lineRule="auto"/>
        <w:jc w:val="both"/>
        <w:rPr>
          <w:rFonts w:cs="Times New Roman"/>
          <w:b/>
          <w:sz w:val="28"/>
          <w:szCs w:val="28"/>
          <w:lang w:val="fr-FR"/>
        </w:rPr>
      </w:pPr>
      <w:r w:rsidRPr="007B5851">
        <w:rPr>
          <w:rFonts w:cs="Times New Roman"/>
          <w:b/>
          <w:sz w:val="28"/>
          <w:szCs w:val="28"/>
          <w:lang w:val="fr-FR"/>
        </w:rPr>
        <w:t xml:space="preserve">- </w:t>
      </w:r>
      <w:r w:rsidRPr="007B5851">
        <w:rPr>
          <w:rFonts w:cs="Times New Roman"/>
          <w:sz w:val="28"/>
          <w:szCs w:val="28"/>
          <w:lang w:val="fr-FR"/>
        </w:rPr>
        <w:t>Quyết định số 5530/QĐ-BYT ngày 25/12/2015 Ban hành Hướng dẫn xây dựng Quy trình thực hành chuẩn trong Quản lý chất lượng xét nghiệm</w:t>
      </w:r>
    </w:p>
    <w:p w:rsidR="00093C79" w:rsidRPr="007B5851" w:rsidRDefault="00093C79" w:rsidP="007B5851">
      <w:pPr>
        <w:spacing w:line="360" w:lineRule="auto"/>
        <w:jc w:val="both"/>
        <w:rPr>
          <w:rFonts w:cs="Times New Roman"/>
          <w:bCs/>
          <w:sz w:val="28"/>
          <w:szCs w:val="28"/>
        </w:rPr>
      </w:pPr>
      <w:r w:rsidRPr="007B5851">
        <w:rPr>
          <w:rFonts w:cs="Times New Roman"/>
          <w:b/>
          <w:sz w:val="28"/>
          <w:szCs w:val="28"/>
          <w:lang w:val="fr-FR"/>
        </w:rPr>
        <w:t xml:space="preserve">- </w:t>
      </w:r>
      <w:r w:rsidRPr="007B5851">
        <w:rPr>
          <w:rFonts w:cs="Times New Roman"/>
          <w:bCs/>
          <w:sz w:val="28"/>
          <w:szCs w:val="28"/>
        </w:rPr>
        <w:t>Quyết định số 26 /QĐ-BYT ngày ngày 03 tháng 01 năm 2013 “Hướng dẫn quy trình kỹ thuật chuyên ngành Vi sinh Y học”</w:t>
      </w:r>
    </w:p>
    <w:p w:rsidR="00093C79" w:rsidRPr="007B5851" w:rsidRDefault="00093C79" w:rsidP="007B5851">
      <w:pPr>
        <w:spacing w:line="360" w:lineRule="auto"/>
        <w:rPr>
          <w:rFonts w:eastAsia="Times New Roman" w:cs="Times New Roman"/>
          <w:b/>
          <w:sz w:val="32"/>
          <w:szCs w:val="32"/>
        </w:rPr>
      </w:pPr>
      <w:r w:rsidRPr="007B5851">
        <w:rPr>
          <w:rFonts w:cs="Times New Roman"/>
          <w:b/>
          <w:sz w:val="32"/>
          <w:szCs w:val="32"/>
        </w:rPr>
        <w:br w:type="page"/>
      </w:r>
    </w:p>
    <w:p w:rsidR="00F11403" w:rsidRPr="007B5851" w:rsidRDefault="00F11403" w:rsidP="007B5851">
      <w:pPr>
        <w:pStyle w:val="ndesc"/>
        <w:shd w:val="clear" w:color="auto" w:fill="FFFFFF"/>
        <w:tabs>
          <w:tab w:val="left" w:pos="284"/>
          <w:tab w:val="left" w:pos="426"/>
        </w:tabs>
        <w:spacing w:before="0" w:beforeAutospacing="0" w:after="120" w:afterAutospacing="0" w:line="360" w:lineRule="auto"/>
        <w:jc w:val="center"/>
        <w:outlineLvl w:val="1"/>
        <w:rPr>
          <w:b/>
          <w:sz w:val="32"/>
          <w:szCs w:val="32"/>
        </w:rPr>
      </w:pPr>
      <w:bookmarkStart w:id="161" w:name="_Toc115441126"/>
      <w:r w:rsidRPr="007B5851">
        <w:rPr>
          <w:b/>
          <w:sz w:val="32"/>
          <w:szCs w:val="32"/>
        </w:rPr>
        <w:lastRenderedPageBreak/>
        <w:t>149. TRỨNG GIUN, SÁN SOI TƯƠI</w:t>
      </w:r>
      <w:bookmarkEnd w:id="161"/>
    </w:p>
    <w:p w:rsidR="00093C79" w:rsidRPr="007B5851" w:rsidRDefault="00093C79" w:rsidP="007B5851">
      <w:pPr>
        <w:spacing w:line="360" w:lineRule="auto"/>
        <w:jc w:val="both"/>
        <w:rPr>
          <w:rFonts w:cs="Times New Roman"/>
          <w:b/>
          <w:sz w:val="28"/>
          <w:szCs w:val="28"/>
        </w:rPr>
      </w:pPr>
      <w:r w:rsidRPr="007B5851">
        <w:rPr>
          <w:rFonts w:cs="Times New Roman"/>
          <w:b/>
          <w:sz w:val="28"/>
          <w:szCs w:val="28"/>
          <w:lang w:bidi="th-TH"/>
        </w:rPr>
        <w:t>1. Mục đích</w:t>
      </w:r>
    </w:p>
    <w:p w:rsidR="00093C79" w:rsidRPr="007B5851" w:rsidRDefault="00093C79" w:rsidP="007B5851">
      <w:pPr>
        <w:spacing w:line="360" w:lineRule="auto"/>
        <w:jc w:val="both"/>
        <w:rPr>
          <w:rFonts w:cs="Times New Roman"/>
          <w:b/>
          <w:sz w:val="28"/>
          <w:szCs w:val="28"/>
        </w:rPr>
      </w:pPr>
      <w:r w:rsidRPr="007B5851">
        <w:rPr>
          <w:rFonts w:cs="Times New Roman"/>
          <w:sz w:val="28"/>
          <w:szCs w:val="28"/>
        </w:rPr>
        <w:t>Phát hiện trứng giun, sán trong phân</w:t>
      </w:r>
    </w:p>
    <w:p w:rsidR="00093C79" w:rsidRPr="007B5851" w:rsidRDefault="00093C79" w:rsidP="007B5851">
      <w:pPr>
        <w:spacing w:line="360" w:lineRule="auto"/>
        <w:jc w:val="both"/>
        <w:rPr>
          <w:rFonts w:cs="Times New Roman"/>
          <w:b/>
          <w:sz w:val="28"/>
          <w:szCs w:val="28"/>
        </w:rPr>
      </w:pPr>
      <w:r w:rsidRPr="007B5851">
        <w:rPr>
          <w:rFonts w:cs="Times New Roman"/>
          <w:b/>
          <w:sz w:val="28"/>
          <w:szCs w:val="28"/>
        </w:rPr>
        <w:t>2. Phạm vi</w:t>
      </w:r>
    </w:p>
    <w:p w:rsidR="007B5851" w:rsidRPr="007B5851" w:rsidRDefault="007B5851" w:rsidP="007B5851">
      <w:pPr>
        <w:tabs>
          <w:tab w:val="left" w:pos="284"/>
        </w:tabs>
        <w:spacing w:after="0" w:line="360" w:lineRule="auto"/>
        <w:jc w:val="both"/>
        <w:rPr>
          <w:rFonts w:cs="Times New Roman"/>
          <w:sz w:val="28"/>
          <w:szCs w:val="28"/>
        </w:rPr>
      </w:pPr>
      <w:r w:rsidRPr="007B5851">
        <w:rPr>
          <w:rFonts w:cs="Times New Roman"/>
          <w:sz w:val="28"/>
          <w:szCs w:val="28"/>
        </w:rPr>
        <w:t>- Quy trình này được áp dụng tại khoa xét nghiệm thuộc TTYT Hải Hà.</w:t>
      </w:r>
    </w:p>
    <w:p w:rsidR="00093C79" w:rsidRPr="007B5851" w:rsidRDefault="00093C79" w:rsidP="007B5851">
      <w:pPr>
        <w:spacing w:line="360" w:lineRule="auto"/>
        <w:jc w:val="both"/>
        <w:rPr>
          <w:rFonts w:cs="Times New Roman"/>
          <w:b/>
          <w:sz w:val="28"/>
          <w:szCs w:val="28"/>
          <w:lang w:bidi="th-TH"/>
        </w:rPr>
      </w:pPr>
      <w:r w:rsidRPr="007B5851">
        <w:rPr>
          <w:rFonts w:cs="Times New Roman"/>
          <w:b/>
          <w:sz w:val="28"/>
          <w:szCs w:val="28"/>
          <w:lang w:bidi="th-TH"/>
        </w:rPr>
        <w:t>3. Trách nhiệm</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 Nhân viên được giao nhiệm vụ thực hiện xét nghiệm này tuân thủ đúng quy trình.</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 xml:space="preserve">- Cán bộ QLKT, QLCL chịu trách nhiệm giám sát việc tuân thủ quy trình </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 Người nhận định và phê duyệt kết quả: Cán bộ xét nghiệm có trình độ đại học trở lên về chuyên ngành xét nghiệm hoặc chuyên ngành Vi sinh.</w:t>
      </w:r>
    </w:p>
    <w:p w:rsidR="00093C79" w:rsidRPr="007B5851" w:rsidRDefault="00093C79" w:rsidP="007B5851">
      <w:pPr>
        <w:spacing w:line="360" w:lineRule="auto"/>
        <w:jc w:val="both"/>
        <w:rPr>
          <w:rFonts w:cs="Times New Roman"/>
          <w:b/>
          <w:sz w:val="28"/>
          <w:szCs w:val="28"/>
          <w:lang w:bidi="th-TH"/>
        </w:rPr>
      </w:pPr>
      <w:r w:rsidRPr="007B5851">
        <w:rPr>
          <w:rFonts w:cs="Times New Roman"/>
          <w:b/>
          <w:sz w:val="28"/>
          <w:szCs w:val="28"/>
          <w:lang w:bidi="th-TH"/>
        </w:rPr>
        <w:t>4. Định nghĩa và từ viết tắt</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 ATSH: An toàn sinh học</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 STDV: Sổ tay dịch vụ</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 QC: Quality control</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 QLCL: Quản lý chất lượng</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 STCL: Sổ tay chất lượng</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 xml:space="preserve">- STAT: sổ tay an toàn </w:t>
      </w:r>
    </w:p>
    <w:p w:rsidR="00093C79" w:rsidRPr="007B5851" w:rsidRDefault="00093C79" w:rsidP="007B5851">
      <w:pPr>
        <w:spacing w:line="360" w:lineRule="auto"/>
        <w:jc w:val="both"/>
        <w:rPr>
          <w:rFonts w:cs="Times New Roman"/>
          <w:b/>
          <w:sz w:val="28"/>
          <w:szCs w:val="28"/>
          <w:lang w:bidi="th-TH"/>
        </w:rPr>
      </w:pPr>
      <w:r w:rsidRPr="007B5851">
        <w:rPr>
          <w:rFonts w:cs="Times New Roman"/>
          <w:b/>
          <w:sz w:val="28"/>
          <w:szCs w:val="28"/>
          <w:lang w:bidi="th-TH"/>
        </w:rPr>
        <w:t>5. Nguyên lý</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Nhận định trứng giun, sán dựa vào hình thể, kích thước, cấu tạo và tính chất bắt màu khi soi tươi.</w:t>
      </w:r>
    </w:p>
    <w:p w:rsidR="00093C79" w:rsidRPr="007B5851" w:rsidRDefault="00093C79" w:rsidP="007B5851">
      <w:pPr>
        <w:spacing w:line="360" w:lineRule="auto"/>
        <w:jc w:val="both"/>
        <w:rPr>
          <w:rFonts w:cs="Times New Roman"/>
          <w:b/>
          <w:sz w:val="28"/>
          <w:szCs w:val="28"/>
          <w:lang w:bidi="th-TH"/>
        </w:rPr>
      </w:pPr>
      <w:r w:rsidRPr="007B5851">
        <w:rPr>
          <w:rFonts w:cs="Times New Roman"/>
          <w:b/>
          <w:sz w:val="28"/>
          <w:szCs w:val="28"/>
          <w:lang w:bidi="th-TH"/>
        </w:rPr>
        <w:t>6. Thiết bị và vật liệu</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 xml:space="preserve">6.1.Trang thiết bị </w:t>
      </w:r>
    </w:p>
    <w:p w:rsidR="00093C79" w:rsidRPr="007B5851" w:rsidRDefault="00093C79" w:rsidP="007B5851">
      <w:pPr>
        <w:spacing w:line="360" w:lineRule="auto"/>
        <w:jc w:val="both"/>
        <w:rPr>
          <w:rFonts w:cs="Times New Roman"/>
          <w:sz w:val="28"/>
          <w:szCs w:val="28"/>
        </w:rPr>
      </w:pPr>
      <w:r w:rsidRPr="007B5851">
        <w:rPr>
          <w:rFonts w:cs="Times New Roman"/>
          <w:sz w:val="28"/>
          <w:szCs w:val="28"/>
        </w:rPr>
        <w:lastRenderedPageBreak/>
        <w:t>- Tủ an toàn sinh học cấp 2 mã VS.ATSH.01</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 Kính hiển vi quang học mã số VS.KHV.01</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6.2.Dụng cụ, hóa chất và vật tư tiêu hao</w:t>
      </w:r>
    </w:p>
    <w:tbl>
      <w:tblPr>
        <w:tblW w:w="97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4383"/>
        <w:gridCol w:w="814"/>
        <w:gridCol w:w="3817"/>
      </w:tblGrid>
      <w:tr w:rsidR="0023479E" w:rsidRPr="007B5851" w:rsidTr="00093C79">
        <w:tc>
          <w:tcPr>
            <w:tcW w:w="746" w:type="dxa"/>
            <w:shd w:val="clear" w:color="auto" w:fill="auto"/>
            <w:vAlign w:val="bottom"/>
          </w:tcPr>
          <w:p w:rsidR="00093C79" w:rsidRPr="007B5851" w:rsidRDefault="00093C79" w:rsidP="007B5851">
            <w:pPr>
              <w:spacing w:line="360" w:lineRule="auto"/>
              <w:jc w:val="both"/>
              <w:rPr>
                <w:rFonts w:cs="Times New Roman"/>
                <w:b/>
                <w:sz w:val="28"/>
                <w:szCs w:val="28"/>
              </w:rPr>
            </w:pPr>
            <w:r w:rsidRPr="007B5851">
              <w:rPr>
                <w:rFonts w:cs="Times New Roman"/>
                <w:b/>
                <w:sz w:val="28"/>
                <w:szCs w:val="28"/>
              </w:rPr>
              <w:t>STT</w:t>
            </w:r>
          </w:p>
        </w:tc>
        <w:tc>
          <w:tcPr>
            <w:tcW w:w="4383" w:type="dxa"/>
            <w:shd w:val="clear" w:color="auto" w:fill="auto"/>
            <w:vAlign w:val="bottom"/>
          </w:tcPr>
          <w:p w:rsidR="00093C79" w:rsidRPr="007B5851" w:rsidRDefault="00093C79" w:rsidP="007B5851">
            <w:pPr>
              <w:spacing w:line="360" w:lineRule="auto"/>
              <w:jc w:val="both"/>
              <w:rPr>
                <w:rFonts w:cs="Times New Roman"/>
                <w:b/>
                <w:sz w:val="28"/>
                <w:szCs w:val="28"/>
              </w:rPr>
            </w:pPr>
            <w:r w:rsidRPr="007B5851">
              <w:rPr>
                <w:rFonts w:cs="Times New Roman"/>
                <w:b/>
                <w:sz w:val="28"/>
                <w:szCs w:val="28"/>
              </w:rPr>
              <w:t>Dụng cụ, vật tư tiêu hao</w:t>
            </w:r>
          </w:p>
        </w:tc>
        <w:tc>
          <w:tcPr>
            <w:tcW w:w="814" w:type="dxa"/>
            <w:shd w:val="clear" w:color="auto" w:fill="auto"/>
          </w:tcPr>
          <w:p w:rsidR="00093C79" w:rsidRPr="007B5851" w:rsidRDefault="00093C79" w:rsidP="007B5851">
            <w:pPr>
              <w:spacing w:line="360" w:lineRule="auto"/>
              <w:jc w:val="both"/>
              <w:rPr>
                <w:rFonts w:cs="Times New Roman"/>
                <w:b/>
                <w:sz w:val="28"/>
                <w:szCs w:val="28"/>
              </w:rPr>
            </w:pPr>
            <w:r w:rsidRPr="007B5851">
              <w:rPr>
                <w:rFonts w:cs="Times New Roman"/>
                <w:b/>
                <w:sz w:val="28"/>
                <w:szCs w:val="28"/>
              </w:rPr>
              <w:t>STT</w:t>
            </w:r>
          </w:p>
        </w:tc>
        <w:tc>
          <w:tcPr>
            <w:tcW w:w="3817" w:type="dxa"/>
            <w:shd w:val="clear" w:color="auto" w:fill="auto"/>
          </w:tcPr>
          <w:p w:rsidR="00093C79" w:rsidRPr="007B5851" w:rsidRDefault="00093C79" w:rsidP="007B5851">
            <w:pPr>
              <w:spacing w:line="360" w:lineRule="auto"/>
              <w:jc w:val="both"/>
              <w:rPr>
                <w:rFonts w:cs="Times New Roman"/>
                <w:b/>
                <w:sz w:val="28"/>
                <w:szCs w:val="28"/>
              </w:rPr>
            </w:pPr>
            <w:r w:rsidRPr="007B5851">
              <w:rPr>
                <w:rFonts w:cs="Times New Roman"/>
                <w:b/>
                <w:sz w:val="28"/>
                <w:szCs w:val="28"/>
              </w:rPr>
              <w:t>Dụng cụ, vật tư tiêu hao</w:t>
            </w:r>
          </w:p>
        </w:tc>
      </w:tr>
      <w:tr w:rsidR="0023479E" w:rsidRPr="007B5851" w:rsidTr="00093C79">
        <w:tc>
          <w:tcPr>
            <w:tcW w:w="746" w:type="dxa"/>
            <w:shd w:val="clear" w:color="auto" w:fill="auto"/>
            <w:vAlign w:val="bottom"/>
          </w:tcPr>
          <w:p w:rsidR="00093C79" w:rsidRPr="007B5851" w:rsidRDefault="00093C79" w:rsidP="007B5851">
            <w:pPr>
              <w:spacing w:line="360" w:lineRule="auto"/>
              <w:jc w:val="both"/>
              <w:rPr>
                <w:rFonts w:cs="Times New Roman"/>
                <w:sz w:val="28"/>
                <w:szCs w:val="28"/>
              </w:rPr>
            </w:pPr>
            <w:r w:rsidRPr="007B5851">
              <w:rPr>
                <w:rFonts w:cs="Times New Roman"/>
                <w:sz w:val="28"/>
                <w:szCs w:val="28"/>
              </w:rPr>
              <w:t>1</w:t>
            </w:r>
          </w:p>
        </w:tc>
        <w:tc>
          <w:tcPr>
            <w:tcW w:w="4383" w:type="dxa"/>
            <w:shd w:val="clear" w:color="auto" w:fill="auto"/>
            <w:vAlign w:val="bottom"/>
          </w:tcPr>
          <w:p w:rsidR="00093C79" w:rsidRPr="007B5851" w:rsidRDefault="00093C79" w:rsidP="007B5851">
            <w:pPr>
              <w:spacing w:line="360" w:lineRule="auto"/>
              <w:jc w:val="both"/>
              <w:rPr>
                <w:rFonts w:cs="Times New Roman"/>
                <w:sz w:val="28"/>
                <w:szCs w:val="28"/>
              </w:rPr>
            </w:pPr>
            <w:r w:rsidRPr="007B5851">
              <w:rPr>
                <w:rFonts w:cs="Times New Roman"/>
                <w:sz w:val="28"/>
                <w:szCs w:val="28"/>
              </w:rPr>
              <w:t>Lọ lấy bệnh phẩm</w:t>
            </w:r>
          </w:p>
        </w:tc>
        <w:tc>
          <w:tcPr>
            <w:tcW w:w="814" w:type="dxa"/>
            <w:tcBorders>
              <w:top w:val="nil"/>
              <w:left w:val="single" w:sz="8" w:space="0" w:color="auto"/>
              <w:bottom w:val="single" w:sz="8" w:space="0" w:color="auto"/>
              <w:right w:val="single" w:sz="8" w:space="0" w:color="auto"/>
            </w:tcBorders>
            <w:shd w:val="clear" w:color="auto" w:fill="auto"/>
            <w:vAlign w:val="bottom"/>
          </w:tcPr>
          <w:p w:rsidR="00093C79" w:rsidRPr="007B5851" w:rsidRDefault="00093C79" w:rsidP="007B5851">
            <w:pPr>
              <w:spacing w:line="360" w:lineRule="auto"/>
              <w:jc w:val="both"/>
              <w:rPr>
                <w:rFonts w:cs="Times New Roman"/>
                <w:sz w:val="28"/>
                <w:szCs w:val="28"/>
              </w:rPr>
            </w:pPr>
            <w:r w:rsidRPr="007B5851">
              <w:rPr>
                <w:rFonts w:cs="Times New Roman"/>
                <w:sz w:val="28"/>
                <w:szCs w:val="28"/>
              </w:rPr>
              <w:t>12</w:t>
            </w:r>
          </w:p>
        </w:tc>
        <w:tc>
          <w:tcPr>
            <w:tcW w:w="3817" w:type="dxa"/>
            <w:tcBorders>
              <w:top w:val="nil"/>
              <w:left w:val="nil"/>
              <w:bottom w:val="single" w:sz="8" w:space="0" w:color="auto"/>
              <w:right w:val="single" w:sz="8" w:space="0" w:color="auto"/>
            </w:tcBorders>
            <w:shd w:val="clear" w:color="auto" w:fill="auto"/>
            <w:vAlign w:val="bottom"/>
          </w:tcPr>
          <w:p w:rsidR="00093C79" w:rsidRPr="007B5851" w:rsidRDefault="00093C79" w:rsidP="007B5851">
            <w:pPr>
              <w:spacing w:line="360" w:lineRule="auto"/>
              <w:jc w:val="both"/>
              <w:rPr>
                <w:rFonts w:cs="Times New Roman"/>
                <w:sz w:val="28"/>
                <w:szCs w:val="28"/>
              </w:rPr>
            </w:pPr>
            <w:r w:rsidRPr="007B5851">
              <w:rPr>
                <w:rFonts w:cs="Times New Roman"/>
                <w:sz w:val="28"/>
                <w:szCs w:val="28"/>
              </w:rPr>
              <w:t>Khẩu trang</w:t>
            </w:r>
          </w:p>
        </w:tc>
      </w:tr>
      <w:tr w:rsidR="0023479E" w:rsidRPr="007B5851" w:rsidTr="00093C79">
        <w:tc>
          <w:tcPr>
            <w:tcW w:w="746" w:type="dxa"/>
            <w:shd w:val="clear" w:color="auto" w:fill="auto"/>
            <w:vAlign w:val="bottom"/>
          </w:tcPr>
          <w:p w:rsidR="00093C79" w:rsidRPr="007B5851" w:rsidRDefault="00093C79" w:rsidP="007B5851">
            <w:pPr>
              <w:spacing w:line="360" w:lineRule="auto"/>
              <w:jc w:val="both"/>
              <w:rPr>
                <w:rFonts w:cs="Times New Roman"/>
                <w:sz w:val="28"/>
                <w:szCs w:val="28"/>
              </w:rPr>
            </w:pPr>
            <w:r w:rsidRPr="007B5851">
              <w:rPr>
                <w:rFonts w:cs="Times New Roman"/>
                <w:sz w:val="28"/>
                <w:szCs w:val="28"/>
              </w:rPr>
              <w:t>2</w:t>
            </w:r>
          </w:p>
        </w:tc>
        <w:tc>
          <w:tcPr>
            <w:tcW w:w="4383" w:type="dxa"/>
            <w:shd w:val="clear" w:color="auto" w:fill="auto"/>
            <w:vAlign w:val="bottom"/>
          </w:tcPr>
          <w:p w:rsidR="00093C79" w:rsidRPr="007B5851" w:rsidRDefault="00093C79" w:rsidP="007B5851">
            <w:pPr>
              <w:spacing w:line="360" w:lineRule="auto"/>
              <w:jc w:val="both"/>
              <w:rPr>
                <w:rFonts w:cs="Times New Roman"/>
                <w:sz w:val="28"/>
                <w:szCs w:val="28"/>
              </w:rPr>
            </w:pPr>
            <w:r w:rsidRPr="007B5851">
              <w:rPr>
                <w:rFonts w:cs="Times New Roman"/>
                <w:sz w:val="28"/>
                <w:szCs w:val="28"/>
              </w:rPr>
              <w:t>Que lấy bệnh phẩm</w:t>
            </w:r>
          </w:p>
        </w:tc>
        <w:tc>
          <w:tcPr>
            <w:tcW w:w="814" w:type="dxa"/>
            <w:tcBorders>
              <w:top w:val="nil"/>
              <w:left w:val="single" w:sz="8" w:space="0" w:color="auto"/>
              <w:bottom w:val="single" w:sz="8" w:space="0" w:color="auto"/>
              <w:right w:val="single" w:sz="8" w:space="0" w:color="auto"/>
            </w:tcBorders>
            <w:shd w:val="clear" w:color="auto" w:fill="auto"/>
            <w:vAlign w:val="bottom"/>
          </w:tcPr>
          <w:p w:rsidR="00093C79" w:rsidRPr="007B5851" w:rsidRDefault="00093C79" w:rsidP="007B5851">
            <w:pPr>
              <w:spacing w:line="360" w:lineRule="auto"/>
              <w:jc w:val="both"/>
              <w:rPr>
                <w:rFonts w:cs="Times New Roman"/>
                <w:sz w:val="28"/>
                <w:szCs w:val="28"/>
              </w:rPr>
            </w:pPr>
            <w:r w:rsidRPr="007B5851">
              <w:rPr>
                <w:rFonts w:cs="Times New Roman"/>
                <w:sz w:val="28"/>
                <w:szCs w:val="28"/>
              </w:rPr>
              <w:t>13</w:t>
            </w:r>
          </w:p>
        </w:tc>
        <w:tc>
          <w:tcPr>
            <w:tcW w:w="3817" w:type="dxa"/>
            <w:tcBorders>
              <w:top w:val="nil"/>
              <w:left w:val="nil"/>
              <w:bottom w:val="single" w:sz="8" w:space="0" w:color="auto"/>
              <w:right w:val="single" w:sz="8" w:space="0" w:color="auto"/>
            </w:tcBorders>
            <w:shd w:val="clear" w:color="auto" w:fill="auto"/>
            <w:vAlign w:val="bottom"/>
          </w:tcPr>
          <w:p w:rsidR="00093C79" w:rsidRPr="007B5851" w:rsidRDefault="00093C79" w:rsidP="007B5851">
            <w:pPr>
              <w:spacing w:line="360" w:lineRule="auto"/>
              <w:jc w:val="both"/>
              <w:rPr>
                <w:rFonts w:cs="Times New Roman"/>
                <w:sz w:val="28"/>
                <w:szCs w:val="28"/>
              </w:rPr>
            </w:pPr>
            <w:r w:rsidRPr="007B5851">
              <w:rPr>
                <w:rFonts w:cs="Times New Roman"/>
                <w:sz w:val="28"/>
                <w:szCs w:val="28"/>
              </w:rPr>
              <w:t>Găng tay</w:t>
            </w:r>
          </w:p>
        </w:tc>
      </w:tr>
      <w:tr w:rsidR="0023479E" w:rsidRPr="007B5851" w:rsidTr="00093C79">
        <w:tc>
          <w:tcPr>
            <w:tcW w:w="746" w:type="dxa"/>
            <w:shd w:val="clear" w:color="auto" w:fill="auto"/>
            <w:vAlign w:val="bottom"/>
          </w:tcPr>
          <w:p w:rsidR="00093C79" w:rsidRPr="007B5851" w:rsidRDefault="00093C79" w:rsidP="007B5851">
            <w:pPr>
              <w:spacing w:line="360" w:lineRule="auto"/>
              <w:jc w:val="both"/>
              <w:rPr>
                <w:rFonts w:cs="Times New Roman"/>
                <w:sz w:val="28"/>
                <w:szCs w:val="28"/>
              </w:rPr>
            </w:pPr>
            <w:r w:rsidRPr="007B5851">
              <w:rPr>
                <w:rFonts w:cs="Times New Roman"/>
                <w:sz w:val="28"/>
                <w:szCs w:val="28"/>
              </w:rPr>
              <w:t>3</w:t>
            </w:r>
          </w:p>
        </w:tc>
        <w:tc>
          <w:tcPr>
            <w:tcW w:w="4383" w:type="dxa"/>
            <w:shd w:val="clear" w:color="auto" w:fill="auto"/>
            <w:vAlign w:val="bottom"/>
          </w:tcPr>
          <w:p w:rsidR="00093C79" w:rsidRPr="007B5851" w:rsidRDefault="00093C79" w:rsidP="007B5851">
            <w:pPr>
              <w:spacing w:line="360" w:lineRule="auto"/>
              <w:jc w:val="both"/>
              <w:rPr>
                <w:rFonts w:cs="Times New Roman"/>
                <w:sz w:val="28"/>
                <w:szCs w:val="28"/>
              </w:rPr>
            </w:pPr>
            <w:r w:rsidRPr="007B5851">
              <w:rPr>
                <w:rFonts w:cs="Times New Roman"/>
                <w:sz w:val="28"/>
                <w:szCs w:val="28"/>
              </w:rPr>
              <w:t>Lam kính</w:t>
            </w:r>
          </w:p>
        </w:tc>
        <w:tc>
          <w:tcPr>
            <w:tcW w:w="814" w:type="dxa"/>
            <w:tcBorders>
              <w:top w:val="nil"/>
              <w:left w:val="single" w:sz="8" w:space="0" w:color="auto"/>
              <w:bottom w:val="single" w:sz="8" w:space="0" w:color="auto"/>
              <w:right w:val="single" w:sz="8" w:space="0" w:color="auto"/>
            </w:tcBorders>
            <w:shd w:val="clear" w:color="auto" w:fill="auto"/>
            <w:vAlign w:val="bottom"/>
          </w:tcPr>
          <w:p w:rsidR="00093C79" w:rsidRPr="007B5851" w:rsidRDefault="00093C79" w:rsidP="007B5851">
            <w:pPr>
              <w:spacing w:line="360" w:lineRule="auto"/>
              <w:jc w:val="both"/>
              <w:rPr>
                <w:rFonts w:cs="Times New Roman"/>
                <w:sz w:val="28"/>
                <w:szCs w:val="28"/>
              </w:rPr>
            </w:pPr>
            <w:r w:rsidRPr="007B5851">
              <w:rPr>
                <w:rFonts w:cs="Times New Roman"/>
                <w:sz w:val="28"/>
                <w:szCs w:val="28"/>
              </w:rPr>
              <w:t>14</w:t>
            </w:r>
          </w:p>
        </w:tc>
        <w:tc>
          <w:tcPr>
            <w:tcW w:w="3817" w:type="dxa"/>
            <w:tcBorders>
              <w:top w:val="nil"/>
              <w:left w:val="nil"/>
              <w:bottom w:val="single" w:sz="8" w:space="0" w:color="auto"/>
              <w:right w:val="single" w:sz="8" w:space="0" w:color="auto"/>
            </w:tcBorders>
            <w:shd w:val="clear" w:color="auto" w:fill="auto"/>
            <w:vAlign w:val="bottom"/>
          </w:tcPr>
          <w:p w:rsidR="00093C79" w:rsidRPr="007B5851" w:rsidRDefault="00093C79" w:rsidP="007B5851">
            <w:pPr>
              <w:spacing w:line="360" w:lineRule="auto"/>
              <w:jc w:val="both"/>
              <w:rPr>
                <w:rFonts w:cs="Times New Roman"/>
                <w:sz w:val="28"/>
                <w:szCs w:val="28"/>
              </w:rPr>
            </w:pPr>
            <w:r w:rsidRPr="007B5851">
              <w:rPr>
                <w:rFonts w:cs="Times New Roman"/>
                <w:sz w:val="28"/>
                <w:szCs w:val="28"/>
              </w:rPr>
              <w:t>Găng tay xử lý dụng cụ</w:t>
            </w:r>
          </w:p>
        </w:tc>
      </w:tr>
      <w:tr w:rsidR="0023479E" w:rsidRPr="007B5851" w:rsidTr="00093C79">
        <w:tc>
          <w:tcPr>
            <w:tcW w:w="746" w:type="dxa"/>
            <w:shd w:val="clear" w:color="auto" w:fill="auto"/>
            <w:vAlign w:val="bottom"/>
          </w:tcPr>
          <w:p w:rsidR="00093C79" w:rsidRPr="007B5851" w:rsidRDefault="00093C79" w:rsidP="007B5851">
            <w:pPr>
              <w:spacing w:line="360" w:lineRule="auto"/>
              <w:jc w:val="both"/>
              <w:rPr>
                <w:rFonts w:cs="Times New Roman"/>
                <w:sz w:val="28"/>
                <w:szCs w:val="28"/>
              </w:rPr>
            </w:pPr>
            <w:r w:rsidRPr="007B5851">
              <w:rPr>
                <w:rFonts w:cs="Times New Roman"/>
                <w:sz w:val="28"/>
                <w:szCs w:val="28"/>
              </w:rPr>
              <w:t>4</w:t>
            </w:r>
          </w:p>
        </w:tc>
        <w:tc>
          <w:tcPr>
            <w:tcW w:w="4383" w:type="dxa"/>
            <w:shd w:val="clear" w:color="auto" w:fill="auto"/>
            <w:vAlign w:val="bottom"/>
          </w:tcPr>
          <w:p w:rsidR="00093C79" w:rsidRPr="007B5851" w:rsidRDefault="00093C79" w:rsidP="007B5851">
            <w:pPr>
              <w:spacing w:line="360" w:lineRule="auto"/>
              <w:jc w:val="both"/>
              <w:rPr>
                <w:rFonts w:cs="Times New Roman"/>
                <w:sz w:val="28"/>
                <w:szCs w:val="28"/>
              </w:rPr>
            </w:pPr>
            <w:r w:rsidRPr="007B5851">
              <w:rPr>
                <w:rFonts w:cs="Times New Roman"/>
                <w:sz w:val="28"/>
                <w:szCs w:val="28"/>
              </w:rPr>
              <w:t>Cồn 96 độ lau kính</w:t>
            </w:r>
          </w:p>
        </w:tc>
        <w:tc>
          <w:tcPr>
            <w:tcW w:w="814" w:type="dxa"/>
            <w:tcBorders>
              <w:top w:val="nil"/>
              <w:left w:val="single" w:sz="8" w:space="0" w:color="auto"/>
              <w:bottom w:val="single" w:sz="8" w:space="0" w:color="auto"/>
              <w:right w:val="single" w:sz="8" w:space="0" w:color="auto"/>
            </w:tcBorders>
            <w:shd w:val="clear" w:color="auto" w:fill="auto"/>
            <w:vAlign w:val="bottom"/>
          </w:tcPr>
          <w:p w:rsidR="00093C79" w:rsidRPr="007B5851" w:rsidRDefault="00093C79" w:rsidP="007B5851">
            <w:pPr>
              <w:spacing w:line="360" w:lineRule="auto"/>
              <w:jc w:val="both"/>
              <w:rPr>
                <w:rFonts w:cs="Times New Roman"/>
                <w:sz w:val="28"/>
                <w:szCs w:val="28"/>
              </w:rPr>
            </w:pPr>
            <w:r w:rsidRPr="007B5851">
              <w:rPr>
                <w:rFonts w:cs="Times New Roman"/>
                <w:sz w:val="28"/>
                <w:szCs w:val="28"/>
              </w:rPr>
              <w:t>15</w:t>
            </w:r>
          </w:p>
        </w:tc>
        <w:tc>
          <w:tcPr>
            <w:tcW w:w="3817" w:type="dxa"/>
            <w:tcBorders>
              <w:top w:val="nil"/>
              <w:left w:val="nil"/>
              <w:bottom w:val="single" w:sz="8" w:space="0" w:color="auto"/>
              <w:right w:val="single" w:sz="8" w:space="0" w:color="auto"/>
            </w:tcBorders>
            <w:shd w:val="clear" w:color="auto" w:fill="auto"/>
            <w:vAlign w:val="bottom"/>
          </w:tcPr>
          <w:p w:rsidR="00093C79" w:rsidRPr="007B5851" w:rsidRDefault="00093C79" w:rsidP="007B5851">
            <w:pPr>
              <w:spacing w:line="360" w:lineRule="auto"/>
              <w:jc w:val="both"/>
              <w:rPr>
                <w:rFonts w:cs="Times New Roman"/>
                <w:sz w:val="28"/>
                <w:szCs w:val="28"/>
              </w:rPr>
            </w:pPr>
            <w:r w:rsidRPr="007B5851">
              <w:rPr>
                <w:rFonts w:cs="Times New Roman"/>
                <w:sz w:val="28"/>
                <w:szCs w:val="28"/>
              </w:rPr>
              <w:t>Quần áo bảo hộ</w:t>
            </w:r>
          </w:p>
        </w:tc>
      </w:tr>
      <w:tr w:rsidR="0023479E" w:rsidRPr="007B5851" w:rsidTr="00093C79">
        <w:tc>
          <w:tcPr>
            <w:tcW w:w="746" w:type="dxa"/>
            <w:shd w:val="clear" w:color="auto" w:fill="auto"/>
            <w:vAlign w:val="bottom"/>
          </w:tcPr>
          <w:p w:rsidR="00093C79" w:rsidRPr="007B5851" w:rsidRDefault="00093C79" w:rsidP="007B5851">
            <w:pPr>
              <w:spacing w:line="360" w:lineRule="auto"/>
              <w:jc w:val="both"/>
              <w:rPr>
                <w:rFonts w:cs="Times New Roman"/>
                <w:sz w:val="28"/>
                <w:szCs w:val="28"/>
              </w:rPr>
            </w:pPr>
            <w:r w:rsidRPr="007B5851">
              <w:rPr>
                <w:rFonts w:cs="Times New Roman"/>
                <w:sz w:val="28"/>
                <w:szCs w:val="28"/>
              </w:rPr>
              <w:t>5</w:t>
            </w:r>
          </w:p>
        </w:tc>
        <w:tc>
          <w:tcPr>
            <w:tcW w:w="4383" w:type="dxa"/>
            <w:shd w:val="clear" w:color="auto" w:fill="auto"/>
            <w:vAlign w:val="bottom"/>
          </w:tcPr>
          <w:p w:rsidR="00093C79" w:rsidRPr="007B5851" w:rsidRDefault="00093C79" w:rsidP="007B5851">
            <w:pPr>
              <w:spacing w:line="360" w:lineRule="auto"/>
              <w:jc w:val="both"/>
              <w:rPr>
                <w:rFonts w:cs="Times New Roman"/>
                <w:sz w:val="28"/>
                <w:szCs w:val="28"/>
              </w:rPr>
            </w:pPr>
            <w:r w:rsidRPr="007B5851">
              <w:rPr>
                <w:rFonts w:cs="Times New Roman"/>
                <w:sz w:val="28"/>
                <w:szCs w:val="28"/>
              </w:rPr>
              <w:t>Nước muối sinh lý</w:t>
            </w:r>
          </w:p>
        </w:tc>
        <w:tc>
          <w:tcPr>
            <w:tcW w:w="814" w:type="dxa"/>
            <w:tcBorders>
              <w:top w:val="nil"/>
              <w:left w:val="single" w:sz="8" w:space="0" w:color="auto"/>
              <w:bottom w:val="single" w:sz="8" w:space="0" w:color="auto"/>
              <w:right w:val="single" w:sz="8" w:space="0" w:color="auto"/>
            </w:tcBorders>
            <w:shd w:val="clear" w:color="auto" w:fill="auto"/>
            <w:vAlign w:val="bottom"/>
          </w:tcPr>
          <w:p w:rsidR="00093C79" w:rsidRPr="007B5851" w:rsidRDefault="00093C79" w:rsidP="007B5851">
            <w:pPr>
              <w:spacing w:line="360" w:lineRule="auto"/>
              <w:jc w:val="both"/>
              <w:rPr>
                <w:rFonts w:cs="Times New Roman"/>
                <w:sz w:val="28"/>
                <w:szCs w:val="28"/>
              </w:rPr>
            </w:pPr>
            <w:r w:rsidRPr="007B5851">
              <w:rPr>
                <w:rFonts w:cs="Times New Roman"/>
                <w:sz w:val="28"/>
                <w:szCs w:val="28"/>
              </w:rPr>
              <w:t>16</w:t>
            </w:r>
          </w:p>
        </w:tc>
        <w:tc>
          <w:tcPr>
            <w:tcW w:w="3817" w:type="dxa"/>
            <w:tcBorders>
              <w:top w:val="nil"/>
              <w:left w:val="nil"/>
              <w:bottom w:val="single" w:sz="8" w:space="0" w:color="auto"/>
              <w:right w:val="single" w:sz="8" w:space="0" w:color="auto"/>
            </w:tcBorders>
            <w:shd w:val="clear" w:color="auto" w:fill="auto"/>
            <w:vAlign w:val="bottom"/>
          </w:tcPr>
          <w:p w:rsidR="00093C79" w:rsidRPr="007B5851" w:rsidRDefault="00093C79" w:rsidP="007B5851">
            <w:pPr>
              <w:spacing w:line="360" w:lineRule="auto"/>
              <w:jc w:val="both"/>
              <w:rPr>
                <w:rFonts w:cs="Times New Roman"/>
                <w:sz w:val="28"/>
                <w:szCs w:val="28"/>
              </w:rPr>
            </w:pPr>
            <w:r w:rsidRPr="007B5851">
              <w:rPr>
                <w:rFonts w:cs="Times New Roman"/>
                <w:sz w:val="28"/>
                <w:szCs w:val="28"/>
              </w:rPr>
              <w:t>Bút viết kính</w:t>
            </w:r>
          </w:p>
        </w:tc>
      </w:tr>
      <w:tr w:rsidR="0023479E" w:rsidRPr="007B5851" w:rsidTr="00093C79">
        <w:tc>
          <w:tcPr>
            <w:tcW w:w="746" w:type="dxa"/>
            <w:shd w:val="clear" w:color="auto" w:fill="auto"/>
            <w:vAlign w:val="bottom"/>
          </w:tcPr>
          <w:p w:rsidR="00093C79" w:rsidRPr="007B5851" w:rsidRDefault="00093C79" w:rsidP="007B5851">
            <w:pPr>
              <w:spacing w:line="360" w:lineRule="auto"/>
              <w:jc w:val="both"/>
              <w:rPr>
                <w:rFonts w:cs="Times New Roman"/>
                <w:sz w:val="28"/>
                <w:szCs w:val="28"/>
              </w:rPr>
            </w:pPr>
            <w:r w:rsidRPr="007B5851">
              <w:rPr>
                <w:rFonts w:cs="Times New Roman"/>
                <w:sz w:val="28"/>
                <w:szCs w:val="28"/>
              </w:rPr>
              <w:t>6</w:t>
            </w:r>
          </w:p>
        </w:tc>
        <w:tc>
          <w:tcPr>
            <w:tcW w:w="4383" w:type="dxa"/>
            <w:shd w:val="clear" w:color="auto" w:fill="auto"/>
            <w:vAlign w:val="bottom"/>
          </w:tcPr>
          <w:p w:rsidR="00093C79" w:rsidRPr="007B5851" w:rsidRDefault="00093C79" w:rsidP="007B5851">
            <w:pPr>
              <w:spacing w:line="360" w:lineRule="auto"/>
              <w:jc w:val="both"/>
              <w:rPr>
                <w:rFonts w:cs="Times New Roman"/>
                <w:sz w:val="28"/>
                <w:szCs w:val="28"/>
              </w:rPr>
            </w:pPr>
            <w:r w:rsidRPr="007B5851">
              <w:rPr>
                <w:rFonts w:cs="Times New Roman"/>
                <w:sz w:val="28"/>
                <w:szCs w:val="28"/>
              </w:rPr>
              <w:t>Đèn cồn</w:t>
            </w:r>
          </w:p>
        </w:tc>
        <w:tc>
          <w:tcPr>
            <w:tcW w:w="814" w:type="dxa"/>
            <w:tcBorders>
              <w:top w:val="nil"/>
              <w:left w:val="single" w:sz="8" w:space="0" w:color="auto"/>
              <w:bottom w:val="single" w:sz="8" w:space="0" w:color="auto"/>
              <w:right w:val="single" w:sz="8" w:space="0" w:color="auto"/>
            </w:tcBorders>
            <w:shd w:val="clear" w:color="auto" w:fill="auto"/>
            <w:vAlign w:val="bottom"/>
          </w:tcPr>
          <w:p w:rsidR="00093C79" w:rsidRPr="007B5851" w:rsidRDefault="00093C79" w:rsidP="007B5851">
            <w:pPr>
              <w:spacing w:line="360" w:lineRule="auto"/>
              <w:jc w:val="both"/>
              <w:rPr>
                <w:rFonts w:cs="Times New Roman"/>
                <w:sz w:val="28"/>
                <w:szCs w:val="28"/>
              </w:rPr>
            </w:pPr>
            <w:r w:rsidRPr="007B5851">
              <w:rPr>
                <w:rFonts w:cs="Times New Roman"/>
                <w:sz w:val="28"/>
                <w:szCs w:val="28"/>
              </w:rPr>
              <w:t>17</w:t>
            </w:r>
          </w:p>
        </w:tc>
        <w:tc>
          <w:tcPr>
            <w:tcW w:w="3817" w:type="dxa"/>
            <w:tcBorders>
              <w:top w:val="nil"/>
              <w:left w:val="nil"/>
              <w:bottom w:val="single" w:sz="8" w:space="0" w:color="auto"/>
              <w:right w:val="single" w:sz="8" w:space="0" w:color="auto"/>
            </w:tcBorders>
            <w:shd w:val="clear" w:color="auto" w:fill="auto"/>
            <w:vAlign w:val="bottom"/>
          </w:tcPr>
          <w:p w:rsidR="00093C79" w:rsidRPr="007B5851" w:rsidRDefault="00093C79" w:rsidP="007B5851">
            <w:pPr>
              <w:spacing w:line="360" w:lineRule="auto"/>
              <w:jc w:val="both"/>
              <w:rPr>
                <w:rFonts w:cs="Times New Roman"/>
                <w:sz w:val="28"/>
                <w:szCs w:val="28"/>
              </w:rPr>
            </w:pPr>
            <w:r w:rsidRPr="007B5851">
              <w:rPr>
                <w:rFonts w:cs="Times New Roman"/>
                <w:sz w:val="28"/>
                <w:szCs w:val="28"/>
              </w:rPr>
              <w:t>Bút bi</w:t>
            </w:r>
          </w:p>
        </w:tc>
      </w:tr>
      <w:tr w:rsidR="0023479E" w:rsidRPr="007B5851" w:rsidTr="00093C79">
        <w:tc>
          <w:tcPr>
            <w:tcW w:w="746" w:type="dxa"/>
            <w:shd w:val="clear" w:color="auto" w:fill="auto"/>
            <w:vAlign w:val="bottom"/>
          </w:tcPr>
          <w:p w:rsidR="00093C79" w:rsidRPr="007B5851" w:rsidRDefault="00093C79" w:rsidP="007B5851">
            <w:pPr>
              <w:spacing w:line="360" w:lineRule="auto"/>
              <w:jc w:val="both"/>
              <w:rPr>
                <w:rFonts w:cs="Times New Roman"/>
                <w:sz w:val="28"/>
                <w:szCs w:val="28"/>
              </w:rPr>
            </w:pPr>
            <w:r w:rsidRPr="007B5851">
              <w:rPr>
                <w:rFonts w:cs="Times New Roman"/>
                <w:sz w:val="28"/>
                <w:szCs w:val="28"/>
              </w:rPr>
              <w:t>7</w:t>
            </w:r>
          </w:p>
        </w:tc>
        <w:tc>
          <w:tcPr>
            <w:tcW w:w="4383" w:type="dxa"/>
            <w:shd w:val="clear" w:color="auto" w:fill="auto"/>
            <w:vAlign w:val="bottom"/>
          </w:tcPr>
          <w:p w:rsidR="00093C79" w:rsidRPr="007B5851" w:rsidRDefault="00093C79" w:rsidP="007B5851">
            <w:pPr>
              <w:spacing w:line="360" w:lineRule="auto"/>
              <w:jc w:val="both"/>
              <w:rPr>
                <w:rFonts w:cs="Times New Roman"/>
                <w:sz w:val="28"/>
                <w:szCs w:val="28"/>
              </w:rPr>
            </w:pPr>
            <w:r w:rsidRPr="007B5851">
              <w:rPr>
                <w:rFonts w:cs="Times New Roman"/>
                <w:sz w:val="28"/>
                <w:szCs w:val="28"/>
              </w:rPr>
              <w:t>Dung dịch Lugol 1%</w:t>
            </w:r>
          </w:p>
        </w:tc>
        <w:tc>
          <w:tcPr>
            <w:tcW w:w="814" w:type="dxa"/>
            <w:tcBorders>
              <w:top w:val="nil"/>
              <w:left w:val="single" w:sz="8" w:space="0" w:color="auto"/>
              <w:bottom w:val="single" w:sz="8" w:space="0" w:color="auto"/>
              <w:right w:val="single" w:sz="8" w:space="0" w:color="auto"/>
            </w:tcBorders>
            <w:shd w:val="clear" w:color="auto" w:fill="auto"/>
            <w:vAlign w:val="bottom"/>
          </w:tcPr>
          <w:p w:rsidR="00093C79" w:rsidRPr="007B5851" w:rsidRDefault="00093C79" w:rsidP="007B5851">
            <w:pPr>
              <w:spacing w:line="360" w:lineRule="auto"/>
              <w:jc w:val="both"/>
              <w:rPr>
                <w:rFonts w:cs="Times New Roman"/>
                <w:sz w:val="28"/>
                <w:szCs w:val="28"/>
              </w:rPr>
            </w:pPr>
            <w:r w:rsidRPr="007B5851">
              <w:rPr>
                <w:rFonts w:cs="Times New Roman"/>
                <w:sz w:val="28"/>
                <w:szCs w:val="28"/>
              </w:rPr>
              <w:t>18</w:t>
            </w:r>
          </w:p>
        </w:tc>
        <w:tc>
          <w:tcPr>
            <w:tcW w:w="3817" w:type="dxa"/>
            <w:tcBorders>
              <w:top w:val="nil"/>
              <w:left w:val="nil"/>
              <w:bottom w:val="single" w:sz="8" w:space="0" w:color="auto"/>
              <w:right w:val="single" w:sz="8" w:space="0" w:color="auto"/>
            </w:tcBorders>
            <w:shd w:val="clear" w:color="auto" w:fill="auto"/>
            <w:vAlign w:val="bottom"/>
          </w:tcPr>
          <w:p w:rsidR="00093C79" w:rsidRPr="007B5851" w:rsidRDefault="00093C79" w:rsidP="007B5851">
            <w:pPr>
              <w:spacing w:line="360" w:lineRule="auto"/>
              <w:jc w:val="both"/>
              <w:rPr>
                <w:rFonts w:cs="Times New Roman"/>
                <w:sz w:val="28"/>
                <w:szCs w:val="28"/>
              </w:rPr>
            </w:pPr>
            <w:r w:rsidRPr="007B5851">
              <w:rPr>
                <w:rFonts w:cs="Times New Roman"/>
                <w:sz w:val="28"/>
                <w:szCs w:val="28"/>
              </w:rPr>
              <w:t>Bật lửa</w:t>
            </w:r>
          </w:p>
        </w:tc>
      </w:tr>
      <w:tr w:rsidR="0023479E" w:rsidRPr="007B5851" w:rsidTr="00093C79">
        <w:tc>
          <w:tcPr>
            <w:tcW w:w="746" w:type="dxa"/>
            <w:tcBorders>
              <w:top w:val="nil"/>
              <w:left w:val="single" w:sz="8" w:space="0" w:color="auto"/>
              <w:bottom w:val="single" w:sz="8" w:space="0" w:color="auto"/>
              <w:right w:val="single" w:sz="8" w:space="0" w:color="auto"/>
            </w:tcBorders>
            <w:shd w:val="clear" w:color="auto" w:fill="auto"/>
            <w:vAlign w:val="bottom"/>
          </w:tcPr>
          <w:p w:rsidR="00093C79" w:rsidRPr="007B5851" w:rsidRDefault="00093C79" w:rsidP="007B5851">
            <w:pPr>
              <w:spacing w:line="360" w:lineRule="auto"/>
              <w:jc w:val="both"/>
              <w:rPr>
                <w:rFonts w:cs="Times New Roman"/>
                <w:sz w:val="28"/>
                <w:szCs w:val="28"/>
              </w:rPr>
            </w:pPr>
            <w:r w:rsidRPr="007B5851">
              <w:rPr>
                <w:rFonts w:cs="Times New Roman"/>
                <w:sz w:val="28"/>
                <w:szCs w:val="28"/>
              </w:rPr>
              <w:t>8</w:t>
            </w:r>
          </w:p>
        </w:tc>
        <w:tc>
          <w:tcPr>
            <w:tcW w:w="4383" w:type="dxa"/>
            <w:tcBorders>
              <w:top w:val="nil"/>
              <w:left w:val="nil"/>
              <w:bottom w:val="single" w:sz="8" w:space="0" w:color="auto"/>
              <w:right w:val="single" w:sz="8" w:space="0" w:color="auto"/>
            </w:tcBorders>
            <w:shd w:val="clear" w:color="auto" w:fill="auto"/>
            <w:vAlign w:val="bottom"/>
          </w:tcPr>
          <w:p w:rsidR="00093C79" w:rsidRPr="007B5851" w:rsidRDefault="00093C79" w:rsidP="007B5851">
            <w:pPr>
              <w:spacing w:line="360" w:lineRule="auto"/>
              <w:jc w:val="both"/>
              <w:rPr>
                <w:rFonts w:cs="Times New Roman"/>
                <w:sz w:val="28"/>
                <w:szCs w:val="28"/>
              </w:rPr>
            </w:pPr>
            <w:r w:rsidRPr="007B5851">
              <w:rPr>
                <w:rFonts w:cs="Times New Roman"/>
                <w:sz w:val="28"/>
                <w:szCs w:val="28"/>
              </w:rPr>
              <w:t>Panh</w:t>
            </w:r>
          </w:p>
        </w:tc>
        <w:tc>
          <w:tcPr>
            <w:tcW w:w="814" w:type="dxa"/>
            <w:tcBorders>
              <w:top w:val="nil"/>
              <w:left w:val="single" w:sz="8" w:space="0" w:color="auto"/>
              <w:bottom w:val="single" w:sz="8" w:space="0" w:color="auto"/>
              <w:right w:val="single" w:sz="8" w:space="0" w:color="auto"/>
            </w:tcBorders>
            <w:shd w:val="clear" w:color="auto" w:fill="auto"/>
            <w:vAlign w:val="bottom"/>
          </w:tcPr>
          <w:p w:rsidR="00093C79" w:rsidRPr="007B5851" w:rsidRDefault="00093C79" w:rsidP="007B5851">
            <w:pPr>
              <w:spacing w:line="360" w:lineRule="auto"/>
              <w:jc w:val="both"/>
              <w:rPr>
                <w:rFonts w:cs="Times New Roman"/>
                <w:sz w:val="28"/>
                <w:szCs w:val="28"/>
              </w:rPr>
            </w:pPr>
            <w:r w:rsidRPr="007B5851">
              <w:rPr>
                <w:rFonts w:cs="Times New Roman"/>
                <w:sz w:val="28"/>
                <w:szCs w:val="28"/>
              </w:rPr>
              <w:t>19</w:t>
            </w:r>
          </w:p>
        </w:tc>
        <w:tc>
          <w:tcPr>
            <w:tcW w:w="3817" w:type="dxa"/>
            <w:tcBorders>
              <w:top w:val="nil"/>
              <w:left w:val="nil"/>
              <w:bottom w:val="single" w:sz="8" w:space="0" w:color="auto"/>
              <w:right w:val="single" w:sz="8" w:space="0" w:color="auto"/>
            </w:tcBorders>
            <w:shd w:val="clear" w:color="auto" w:fill="auto"/>
            <w:vAlign w:val="bottom"/>
          </w:tcPr>
          <w:p w:rsidR="00093C79" w:rsidRPr="007B5851" w:rsidRDefault="00093C79" w:rsidP="007B5851">
            <w:pPr>
              <w:spacing w:line="360" w:lineRule="auto"/>
              <w:jc w:val="both"/>
              <w:rPr>
                <w:rFonts w:cs="Times New Roman"/>
                <w:sz w:val="28"/>
                <w:szCs w:val="28"/>
              </w:rPr>
            </w:pPr>
            <w:r w:rsidRPr="007B5851">
              <w:rPr>
                <w:rFonts w:cs="Times New Roman"/>
                <w:sz w:val="28"/>
                <w:szCs w:val="28"/>
              </w:rPr>
              <w:t>Cồn sát trùng tay nhanh</w:t>
            </w:r>
          </w:p>
        </w:tc>
      </w:tr>
      <w:tr w:rsidR="0023479E" w:rsidRPr="007B5851" w:rsidTr="00093C79">
        <w:tc>
          <w:tcPr>
            <w:tcW w:w="746" w:type="dxa"/>
            <w:tcBorders>
              <w:top w:val="nil"/>
              <w:left w:val="single" w:sz="8" w:space="0" w:color="auto"/>
              <w:bottom w:val="single" w:sz="8" w:space="0" w:color="auto"/>
              <w:right w:val="single" w:sz="8" w:space="0" w:color="auto"/>
            </w:tcBorders>
            <w:shd w:val="clear" w:color="auto" w:fill="auto"/>
            <w:vAlign w:val="bottom"/>
          </w:tcPr>
          <w:p w:rsidR="00093C79" w:rsidRPr="007B5851" w:rsidRDefault="00093C79" w:rsidP="007B5851">
            <w:pPr>
              <w:spacing w:line="360" w:lineRule="auto"/>
              <w:jc w:val="both"/>
              <w:rPr>
                <w:rFonts w:cs="Times New Roman"/>
                <w:sz w:val="28"/>
                <w:szCs w:val="28"/>
              </w:rPr>
            </w:pPr>
            <w:r w:rsidRPr="007B5851">
              <w:rPr>
                <w:rFonts w:cs="Times New Roman"/>
                <w:sz w:val="28"/>
                <w:szCs w:val="28"/>
              </w:rPr>
              <w:t>9</w:t>
            </w:r>
          </w:p>
        </w:tc>
        <w:tc>
          <w:tcPr>
            <w:tcW w:w="4383" w:type="dxa"/>
            <w:tcBorders>
              <w:top w:val="nil"/>
              <w:left w:val="nil"/>
              <w:bottom w:val="single" w:sz="8" w:space="0" w:color="auto"/>
              <w:right w:val="single" w:sz="8" w:space="0" w:color="auto"/>
            </w:tcBorders>
            <w:shd w:val="clear" w:color="auto" w:fill="auto"/>
            <w:vAlign w:val="bottom"/>
          </w:tcPr>
          <w:p w:rsidR="00093C79" w:rsidRPr="007B5851" w:rsidRDefault="00093C79" w:rsidP="007B5851">
            <w:pPr>
              <w:spacing w:line="360" w:lineRule="auto"/>
              <w:jc w:val="both"/>
              <w:rPr>
                <w:rFonts w:cs="Times New Roman"/>
                <w:sz w:val="28"/>
                <w:szCs w:val="28"/>
              </w:rPr>
            </w:pPr>
            <w:r w:rsidRPr="007B5851">
              <w:rPr>
                <w:rFonts w:cs="Times New Roman"/>
                <w:sz w:val="28"/>
                <w:szCs w:val="28"/>
              </w:rPr>
              <w:t>Khay đựng bệnh phẩm</w:t>
            </w:r>
          </w:p>
        </w:tc>
        <w:tc>
          <w:tcPr>
            <w:tcW w:w="814" w:type="dxa"/>
            <w:tcBorders>
              <w:top w:val="nil"/>
              <w:left w:val="single" w:sz="8" w:space="0" w:color="auto"/>
              <w:bottom w:val="single" w:sz="8" w:space="0" w:color="auto"/>
              <w:right w:val="single" w:sz="8" w:space="0" w:color="auto"/>
            </w:tcBorders>
            <w:shd w:val="clear" w:color="auto" w:fill="auto"/>
            <w:vAlign w:val="bottom"/>
          </w:tcPr>
          <w:p w:rsidR="00093C79" w:rsidRPr="007B5851" w:rsidRDefault="00093C79" w:rsidP="007B5851">
            <w:pPr>
              <w:spacing w:line="360" w:lineRule="auto"/>
              <w:jc w:val="both"/>
              <w:rPr>
                <w:rFonts w:cs="Times New Roman"/>
                <w:sz w:val="28"/>
                <w:szCs w:val="28"/>
              </w:rPr>
            </w:pPr>
            <w:r w:rsidRPr="007B5851">
              <w:rPr>
                <w:rFonts w:cs="Times New Roman"/>
                <w:sz w:val="28"/>
                <w:szCs w:val="28"/>
              </w:rPr>
              <w:t>20</w:t>
            </w:r>
          </w:p>
        </w:tc>
        <w:tc>
          <w:tcPr>
            <w:tcW w:w="3817" w:type="dxa"/>
            <w:tcBorders>
              <w:top w:val="nil"/>
              <w:left w:val="nil"/>
              <w:bottom w:val="single" w:sz="8" w:space="0" w:color="auto"/>
              <w:right w:val="single" w:sz="8" w:space="0" w:color="auto"/>
            </w:tcBorders>
            <w:shd w:val="clear" w:color="auto" w:fill="auto"/>
            <w:vAlign w:val="bottom"/>
          </w:tcPr>
          <w:p w:rsidR="00093C79" w:rsidRPr="007B5851" w:rsidRDefault="00093C79" w:rsidP="007B5851">
            <w:pPr>
              <w:spacing w:line="360" w:lineRule="auto"/>
              <w:jc w:val="both"/>
              <w:rPr>
                <w:rFonts w:cs="Times New Roman"/>
                <w:sz w:val="28"/>
                <w:szCs w:val="28"/>
              </w:rPr>
            </w:pPr>
            <w:r w:rsidRPr="007B5851">
              <w:rPr>
                <w:rFonts w:cs="Times New Roman"/>
                <w:sz w:val="28"/>
                <w:szCs w:val="28"/>
              </w:rPr>
              <w:t>Dung dịch nước rửa tay</w:t>
            </w:r>
          </w:p>
        </w:tc>
      </w:tr>
      <w:tr w:rsidR="0023479E" w:rsidRPr="007B5851" w:rsidTr="00093C79">
        <w:tc>
          <w:tcPr>
            <w:tcW w:w="746" w:type="dxa"/>
            <w:tcBorders>
              <w:top w:val="nil"/>
              <w:left w:val="single" w:sz="8" w:space="0" w:color="auto"/>
              <w:bottom w:val="single" w:sz="8" w:space="0" w:color="auto"/>
              <w:right w:val="single" w:sz="8" w:space="0" w:color="auto"/>
            </w:tcBorders>
            <w:shd w:val="clear" w:color="auto" w:fill="auto"/>
            <w:vAlign w:val="bottom"/>
          </w:tcPr>
          <w:p w:rsidR="00093C79" w:rsidRPr="007B5851" w:rsidRDefault="00093C79" w:rsidP="007B5851">
            <w:pPr>
              <w:spacing w:line="360" w:lineRule="auto"/>
              <w:jc w:val="both"/>
              <w:rPr>
                <w:rFonts w:cs="Times New Roman"/>
                <w:sz w:val="28"/>
                <w:szCs w:val="28"/>
              </w:rPr>
            </w:pPr>
            <w:r w:rsidRPr="007B5851">
              <w:rPr>
                <w:rFonts w:cs="Times New Roman"/>
                <w:sz w:val="28"/>
                <w:szCs w:val="28"/>
              </w:rPr>
              <w:t>10</w:t>
            </w:r>
          </w:p>
        </w:tc>
        <w:tc>
          <w:tcPr>
            <w:tcW w:w="4383" w:type="dxa"/>
            <w:tcBorders>
              <w:top w:val="nil"/>
              <w:left w:val="nil"/>
              <w:bottom w:val="single" w:sz="8" w:space="0" w:color="auto"/>
              <w:right w:val="single" w:sz="8" w:space="0" w:color="auto"/>
            </w:tcBorders>
            <w:shd w:val="clear" w:color="auto" w:fill="auto"/>
            <w:vAlign w:val="bottom"/>
          </w:tcPr>
          <w:p w:rsidR="00093C79" w:rsidRPr="007B5851" w:rsidRDefault="00093C79" w:rsidP="007B5851">
            <w:pPr>
              <w:spacing w:line="360" w:lineRule="auto"/>
              <w:jc w:val="both"/>
              <w:rPr>
                <w:rFonts w:cs="Times New Roman"/>
                <w:sz w:val="28"/>
                <w:szCs w:val="28"/>
              </w:rPr>
            </w:pPr>
            <w:r w:rsidRPr="007B5851">
              <w:rPr>
                <w:rFonts w:cs="Times New Roman"/>
                <w:sz w:val="28"/>
                <w:szCs w:val="28"/>
              </w:rPr>
              <w:t>Hộp vận chuyển bệnh phẩm</w:t>
            </w:r>
          </w:p>
        </w:tc>
        <w:tc>
          <w:tcPr>
            <w:tcW w:w="814" w:type="dxa"/>
            <w:tcBorders>
              <w:top w:val="nil"/>
              <w:left w:val="single" w:sz="8" w:space="0" w:color="auto"/>
              <w:bottom w:val="single" w:sz="8" w:space="0" w:color="auto"/>
              <w:right w:val="single" w:sz="8" w:space="0" w:color="auto"/>
            </w:tcBorders>
            <w:shd w:val="clear" w:color="auto" w:fill="auto"/>
            <w:vAlign w:val="bottom"/>
          </w:tcPr>
          <w:p w:rsidR="00093C79" w:rsidRPr="007B5851" w:rsidRDefault="00093C79" w:rsidP="007B5851">
            <w:pPr>
              <w:spacing w:line="360" w:lineRule="auto"/>
              <w:jc w:val="both"/>
              <w:rPr>
                <w:rFonts w:cs="Times New Roman"/>
                <w:sz w:val="28"/>
                <w:szCs w:val="28"/>
              </w:rPr>
            </w:pPr>
            <w:r w:rsidRPr="007B5851">
              <w:rPr>
                <w:rFonts w:cs="Times New Roman"/>
                <w:sz w:val="28"/>
                <w:szCs w:val="28"/>
              </w:rPr>
              <w:t>21</w:t>
            </w:r>
          </w:p>
        </w:tc>
        <w:tc>
          <w:tcPr>
            <w:tcW w:w="3817" w:type="dxa"/>
            <w:tcBorders>
              <w:top w:val="nil"/>
              <w:left w:val="nil"/>
              <w:bottom w:val="single" w:sz="8" w:space="0" w:color="auto"/>
              <w:right w:val="single" w:sz="8" w:space="0" w:color="auto"/>
            </w:tcBorders>
            <w:shd w:val="clear" w:color="auto" w:fill="auto"/>
            <w:vAlign w:val="bottom"/>
          </w:tcPr>
          <w:p w:rsidR="00093C79" w:rsidRPr="007B5851" w:rsidRDefault="00093C79" w:rsidP="007B5851">
            <w:pPr>
              <w:spacing w:line="360" w:lineRule="auto"/>
              <w:jc w:val="both"/>
              <w:rPr>
                <w:rFonts w:cs="Times New Roman"/>
                <w:sz w:val="28"/>
                <w:szCs w:val="28"/>
              </w:rPr>
            </w:pPr>
            <w:r w:rsidRPr="007B5851">
              <w:rPr>
                <w:rFonts w:cs="Times New Roman"/>
                <w:sz w:val="28"/>
                <w:szCs w:val="28"/>
              </w:rPr>
              <w:t>Khăn lau tay</w:t>
            </w:r>
          </w:p>
        </w:tc>
      </w:tr>
      <w:tr w:rsidR="0023479E" w:rsidRPr="007B5851" w:rsidTr="00093C79">
        <w:tc>
          <w:tcPr>
            <w:tcW w:w="746" w:type="dxa"/>
            <w:tcBorders>
              <w:top w:val="nil"/>
              <w:left w:val="single" w:sz="8" w:space="0" w:color="auto"/>
              <w:bottom w:val="single" w:sz="8" w:space="0" w:color="auto"/>
              <w:right w:val="single" w:sz="8" w:space="0" w:color="auto"/>
            </w:tcBorders>
            <w:shd w:val="clear" w:color="auto" w:fill="auto"/>
            <w:vAlign w:val="bottom"/>
          </w:tcPr>
          <w:p w:rsidR="00093C79" w:rsidRPr="007B5851" w:rsidRDefault="00093C79" w:rsidP="007B5851">
            <w:pPr>
              <w:spacing w:line="360" w:lineRule="auto"/>
              <w:jc w:val="both"/>
              <w:rPr>
                <w:rFonts w:cs="Times New Roman"/>
                <w:sz w:val="28"/>
                <w:szCs w:val="28"/>
              </w:rPr>
            </w:pPr>
            <w:r w:rsidRPr="007B5851">
              <w:rPr>
                <w:rFonts w:cs="Times New Roman"/>
                <w:sz w:val="28"/>
                <w:szCs w:val="28"/>
              </w:rPr>
              <w:t>11</w:t>
            </w:r>
          </w:p>
        </w:tc>
        <w:tc>
          <w:tcPr>
            <w:tcW w:w="4383" w:type="dxa"/>
            <w:tcBorders>
              <w:top w:val="nil"/>
              <w:left w:val="nil"/>
              <w:bottom w:val="single" w:sz="8" w:space="0" w:color="auto"/>
              <w:right w:val="single" w:sz="8" w:space="0" w:color="auto"/>
            </w:tcBorders>
            <w:shd w:val="clear" w:color="auto" w:fill="auto"/>
            <w:vAlign w:val="bottom"/>
          </w:tcPr>
          <w:p w:rsidR="00093C79" w:rsidRPr="007B5851" w:rsidRDefault="00093C79" w:rsidP="007B5851">
            <w:pPr>
              <w:spacing w:line="360" w:lineRule="auto"/>
              <w:jc w:val="both"/>
              <w:rPr>
                <w:rFonts w:cs="Times New Roman"/>
                <w:sz w:val="28"/>
                <w:szCs w:val="28"/>
              </w:rPr>
            </w:pPr>
            <w:r w:rsidRPr="007B5851">
              <w:rPr>
                <w:rFonts w:cs="Times New Roman"/>
                <w:sz w:val="28"/>
                <w:szCs w:val="28"/>
              </w:rPr>
              <w:t>Mũ</w:t>
            </w:r>
          </w:p>
        </w:tc>
        <w:tc>
          <w:tcPr>
            <w:tcW w:w="814" w:type="dxa"/>
            <w:tcBorders>
              <w:top w:val="nil"/>
              <w:left w:val="single" w:sz="8" w:space="0" w:color="auto"/>
              <w:bottom w:val="single" w:sz="8" w:space="0" w:color="auto"/>
              <w:right w:val="single" w:sz="8" w:space="0" w:color="auto"/>
            </w:tcBorders>
            <w:shd w:val="clear" w:color="auto" w:fill="auto"/>
            <w:vAlign w:val="bottom"/>
          </w:tcPr>
          <w:p w:rsidR="00093C79" w:rsidRPr="007B5851" w:rsidRDefault="00093C79" w:rsidP="007B5851">
            <w:pPr>
              <w:spacing w:line="360" w:lineRule="auto"/>
              <w:jc w:val="both"/>
              <w:rPr>
                <w:rFonts w:cs="Times New Roman"/>
                <w:sz w:val="28"/>
                <w:szCs w:val="28"/>
              </w:rPr>
            </w:pPr>
            <w:r w:rsidRPr="007B5851">
              <w:rPr>
                <w:rFonts w:cs="Times New Roman"/>
                <w:sz w:val="28"/>
                <w:szCs w:val="28"/>
              </w:rPr>
              <w:t>22</w:t>
            </w:r>
          </w:p>
        </w:tc>
        <w:tc>
          <w:tcPr>
            <w:tcW w:w="3817" w:type="dxa"/>
            <w:tcBorders>
              <w:top w:val="nil"/>
              <w:left w:val="nil"/>
              <w:bottom w:val="single" w:sz="8" w:space="0" w:color="auto"/>
              <w:right w:val="single" w:sz="8" w:space="0" w:color="auto"/>
            </w:tcBorders>
            <w:shd w:val="clear" w:color="auto" w:fill="auto"/>
            <w:vAlign w:val="bottom"/>
          </w:tcPr>
          <w:p w:rsidR="00093C79" w:rsidRPr="007B5851" w:rsidRDefault="00093C79" w:rsidP="007B5851">
            <w:pPr>
              <w:spacing w:line="360" w:lineRule="auto"/>
              <w:jc w:val="both"/>
              <w:rPr>
                <w:rFonts w:cs="Times New Roman"/>
                <w:sz w:val="28"/>
                <w:szCs w:val="28"/>
              </w:rPr>
            </w:pPr>
          </w:p>
        </w:tc>
      </w:tr>
    </w:tbl>
    <w:p w:rsidR="00093C79" w:rsidRPr="007B5851" w:rsidRDefault="00093C79" w:rsidP="007B5851">
      <w:pPr>
        <w:spacing w:line="360" w:lineRule="auto"/>
        <w:jc w:val="both"/>
        <w:rPr>
          <w:rFonts w:cs="Times New Roman"/>
          <w:sz w:val="28"/>
          <w:szCs w:val="28"/>
        </w:rPr>
      </w:pPr>
    </w:p>
    <w:p w:rsidR="00093C79" w:rsidRPr="007B5851" w:rsidRDefault="00093C79" w:rsidP="007B5851">
      <w:pPr>
        <w:spacing w:line="360" w:lineRule="auto"/>
        <w:jc w:val="both"/>
        <w:rPr>
          <w:rFonts w:cs="Times New Roman"/>
          <w:sz w:val="28"/>
          <w:szCs w:val="28"/>
        </w:rPr>
      </w:pPr>
      <w:r w:rsidRPr="007B5851">
        <w:rPr>
          <w:rFonts w:cs="Times New Roman"/>
          <w:sz w:val="28"/>
          <w:szCs w:val="28"/>
        </w:rPr>
        <w:t>6.4. Mẫu bệnh phẩm</w:t>
      </w:r>
    </w:p>
    <w:p w:rsidR="00093C79" w:rsidRPr="007B5851" w:rsidRDefault="00093C79" w:rsidP="007B5851">
      <w:pPr>
        <w:spacing w:line="360" w:lineRule="auto"/>
        <w:jc w:val="both"/>
        <w:rPr>
          <w:rFonts w:cs="Times New Roman"/>
          <w:b/>
          <w:sz w:val="28"/>
          <w:szCs w:val="28"/>
        </w:rPr>
      </w:pPr>
      <w:r w:rsidRPr="007B5851">
        <w:rPr>
          <w:rFonts w:cs="Times New Roman"/>
          <w:sz w:val="28"/>
          <w:szCs w:val="28"/>
        </w:rPr>
        <w:t>Phân của người bệnh</w:t>
      </w:r>
    </w:p>
    <w:p w:rsidR="00093C79" w:rsidRPr="007B5851" w:rsidRDefault="00093C79" w:rsidP="007B5851">
      <w:pPr>
        <w:spacing w:line="360" w:lineRule="auto"/>
        <w:jc w:val="both"/>
        <w:rPr>
          <w:rFonts w:cs="Times New Roman"/>
          <w:b/>
          <w:sz w:val="28"/>
          <w:szCs w:val="28"/>
          <w:lang w:val="en-GB"/>
        </w:rPr>
      </w:pPr>
      <w:r w:rsidRPr="007B5851">
        <w:rPr>
          <w:rFonts w:cs="Times New Roman"/>
          <w:b/>
          <w:sz w:val="28"/>
          <w:szCs w:val="28"/>
          <w:lang w:val="en-GB"/>
        </w:rPr>
        <w:t xml:space="preserve">7. Kiểm tra chất lượng </w:t>
      </w:r>
    </w:p>
    <w:p w:rsidR="00093C79" w:rsidRPr="007B5851" w:rsidRDefault="00093C79" w:rsidP="007B5851">
      <w:pPr>
        <w:spacing w:line="360" w:lineRule="auto"/>
        <w:jc w:val="both"/>
        <w:rPr>
          <w:rFonts w:cs="Times New Roman"/>
          <w:sz w:val="28"/>
          <w:szCs w:val="28"/>
          <w:lang w:val="en-GB"/>
        </w:rPr>
      </w:pPr>
      <w:r w:rsidRPr="007B5851">
        <w:rPr>
          <w:rFonts w:cs="Times New Roman"/>
          <w:sz w:val="28"/>
          <w:szCs w:val="28"/>
          <w:lang w:val="en-GB"/>
        </w:rPr>
        <w:t xml:space="preserve">  Giám sát thực hiện theo đúng quy trình kỹ thuật, thực hiện lại kiểm tra </w:t>
      </w:r>
    </w:p>
    <w:p w:rsidR="00093C79" w:rsidRPr="007B5851" w:rsidRDefault="00093C79" w:rsidP="007B5851">
      <w:pPr>
        <w:spacing w:line="360" w:lineRule="auto"/>
        <w:jc w:val="both"/>
        <w:rPr>
          <w:rFonts w:cs="Times New Roman"/>
          <w:b/>
          <w:sz w:val="28"/>
          <w:szCs w:val="28"/>
          <w:lang w:val="en-GB"/>
        </w:rPr>
      </w:pPr>
      <w:r w:rsidRPr="007B5851">
        <w:rPr>
          <w:rFonts w:cs="Times New Roman"/>
          <w:b/>
          <w:sz w:val="28"/>
          <w:szCs w:val="28"/>
          <w:lang w:val="en-GB"/>
        </w:rPr>
        <w:t>8. An toàn</w:t>
      </w:r>
    </w:p>
    <w:p w:rsidR="00093C79" w:rsidRPr="007B5851" w:rsidRDefault="00093C79" w:rsidP="007B5851">
      <w:pPr>
        <w:spacing w:line="360" w:lineRule="auto"/>
        <w:jc w:val="both"/>
        <w:rPr>
          <w:rFonts w:cs="Times New Roman"/>
          <w:sz w:val="28"/>
          <w:szCs w:val="28"/>
        </w:rPr>
      </w:pPr>
      <w:r w:rsidRPr="007B5851">
        <w:rPr>
          <w:rFonts w:cs="Times New Roman"/>
          <w:sz w:val="28"/>
          <w:szCs w:val="28"/>
          <w:lang w:bidi="th-TH"/>
        </w:rPr>
        <w:lastRenderedPageBreak/>
        <w:t xml:space="preserve">- </w:t>
      </w:r>
      <w:r w:rsidRPr="007B5851">
        <w:rPr>
          <w:rFonts w:cs="Times New Roman"/>
          <w:sz w:val="28"/>
          <w:szCs w:val="28"/>
          <w:lang w:val="vi-VN" w:bidi="th-TH"/>
        </w:rPr>
        <w:t xml:space="preserve">Áp dụng các biện pháp an toàn chung khi xử lý mẫu và thực hiện xét </w:t>
      </w:r>
      <w:r w:rsidRPr="007B5851">
        <w:rPr>
          <w:rFonts w:cs="Times New Roman"/>
          <w:sz w:val="28"/>
          <w:szCs w:val="28"/>
          <w:lang w:bidi="th-TH"/>
        </w:rPr>
        <w:t xml:space="preserve"> </w:t>
      </w:r>
      <w:r w:rsidRPr="007B5851">
        <w:rPr>
          <w:rFonts w:cs="Times New Roman"/>
          <w:sz w:val="28"/>
          <w:szCs w:val="28"/>
          <w:lang w:val="vi-VN" w:bidi="th-TH"/>
        </w:rPr>
        <w:t>nghiệm theo quy trình về an toàn xét nghiệm mã số VS</w:t>
      </w:r>
      <w:r w:rsidRPr="007B5851">
        <w:rPr>
          <w:rFonts w:cs="Times New Roman"/>
          <w:sz w:val="28"/>
          <w:szCs w:val="28"/>
          <w:lang w:bidi="th-TH"/>
        </w:rPr>
        <w:t>-STAT</w:t>
      </w:r>
      <w:r w:rsidRPr="007B5851">
        <w:rPr>
          <w:rFonts w:cs="Times New Roman"/>
          <w:sz w:val="28"/>
          <w:szCs w:val="28"/>
          <w:lang w:val="vi-VN" w:bidi="th-TH"/>
        </w:rPr>
        <w:t>-1</w:t>
      </w:r>
      <w:r w:rsidRPr="007B5851">
        <w:rPr>
          <w:rFonts w:cs="Times New Roman"/>
          <w:sz w:val="28"/>
          <w:szCs w:val="28"/>
          <w:lang w:bidi="th-TH"/>
        </w:rPr>
        <w:t>.</w:t>
      </w:r>
      <w:r w:rsidRPr="007B5851">
        <w:rPr>
          <w:rFonts w:cs="Times New Roman"/>
          <w:sz w:val="28"/>
          <w:szCs w:val="28"/>
          <w:lang w:val="vi-VN" w:bidi="th-TH"/>
        </w:rPr>
        <w:t>0</w:t>
      </w:r>
    </w:p>
    <w:p w:rsidR="00093C79" w:rsidRPr="007B5851" w:rsidRDefault="00093C79" w:rsidP="007B5851">
      <w:pPr>
        <w:spacing w:line="360" w:lineRule="auto"/>
        <w:jc w:val="both"/>
        <w:rPr>
          <w:rFonts w:cs="Times New Roman"/>
          <w:sz w:val="28"/>
          <w:szCs w:val="28"/>
          <w:lang w:val="fr-FR"/>
        </w:rPr>
      </w:pPr>
      <w:r w:rsidRPr="007B5851">
        <w:rPr>
          <w:rFonts w:cs="Times New Roman"/>
          <w:sz w:val="28"/>
          <w:szCs w:val="28"/>
          <w:lang w:val="fr-FR"/>
        </w:rPr>
        <w:t>-  Sử dụng bảo hộ lao động khi tiếp xúc với bệnh phẩm</w:t>
      </w:r>
    </w:p>
    <w:p w:rsidR="00093C79" w:rsidRPr="007B5851" w:rsidRDefault="00093C79" w:rsidP="007B5851">
      <w:pPr>
        <w:spacing w:line="360" w:lineRule="auto"/>
        <w:jc w:val="both"/>
        <w:rPr>
          <w:rFonts w:cs="Times New Roman"/>
          <w:sz w:val="28"/>
          <w:szCs w:val="28"/>
          <w:lang w:val="fr-FR"/>
        </w:rPr>
      </w:pPr>
      <w:r w:rsidRPr="007B5851">
        <w:rPr>
          <w:rFonts w:cs="Times New Roman"/>
          <w:sz w:val="28"/>
          <w:szCs w:val="28"/>
          <w:lang w:val="fr-FR"/>
        </w:rPr>
        <w:t>- Thu gom, xử lý rác thải theo Thông tư 58/TT-BYTTNMT,</w:t>
      </w:r>
      <w:r w:rsidRPr="007B5851">
        <w:rPr>
          <w:rFonts w:cs="Times New Roman"/>
          <w:sz w:val="28"/>
          <w:szCs w:val="28"/>
        </w:rPr>
        <w:t xml:space="preserve"> </w:t>
      </w:r>
      <w:r w:rsidRPr="007B5851">
        <w:rPr>
          <w:rFonts w:cs="Times New Roman"/>
          <w:sz w:val="28"/>
          <w:szCs w:val="28"/>
          <w:lang w:val="fr-FR"/>
        </w:rPr>
        <w:t>không để phát tán các vi khuẩn</w:t>
      </w:r>
      <w:r w:rsidRPr="007B5851">
        <w:rPr>
          <w:rFonts w:cs="Times New Roman"/>
          <w:sz w:val="28"/>
          <w:szCs w:val="28"/>
        </w:rPr>
        <w:t>, virus</w:t>
      </w:r>
      <w:r w:rsidRPr="007B5851">
        <w:rPr>
          <w:rFonts w:cs="Times New Roman"/>
          <w:sz w:val="28"/>
          <w:szCs w:val="28"/>
          <w:lang w:val="fr-FR"/>
        </w:rPr>
        <w:t xml:space="preserve"> độc hại ra môi trường xung quanh.</w:t>
      </w:r>
    </w:p>
    <w:p w:rsidR="00093C79" w:rsidRPr="007B5851" w:rsidRDefault="00093C79" w:rsidP="007B5851">
      <w:pPr>
        <w:spacing w:line="360" w:lineRule="auto"/>
        <w:jc w:val="both"/>
        <w:rPr>
          <w:rFonts w:cs="Times New Roman"/>
          <w:b/>
          <w:sz w:val="28"/>
          <w:szCs w:val="28"/>
        </w:rPr>
      </w:pPr>
      <w:r w:rsidRPr="007B5851">
        <w:rPr>
          <w:rFonts w:cs="Times New Roman"/>
          <w:b/>
          <w:sz w:val="28"/>
          <w:szCs w:val="28"/>
        </w:rPr>
        <w:t>9. Nội dung thực hiện</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 xml:space="preserve">- Người thực hiện mặc trang phục đeo khẩu trang y tế </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 xml:space="preserve">- Ghi tên tuổi bệnh nhân lên lam kính </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 xml:space="preserve">- Đeo găng tay y tế </w:t>
      </w:r>
    </w:p>
    <w:p w:rsidR="00093C79" w:rsidRPr="007B5851" w:rsidRDefault="00093C79" w:rsidP="007B5851">
      <w:pPr>
        <w:spacing w:line="360" w:lineRule="auto"/>
        <w:jc w:val="both"/>
        <w:rPr>
          <w:rFonts w:cs="Times New Roman"/>
          <w:sz w:val="28"/>
          <w:szCs w:val="28"/>
          <w:lang w:val="fr-FR"/>
        </w:rPr>
      </w:pPr>
      <w:r w:rsidRPr="007B5851">
        <w:rPr>
          <w:rFonts w:cs="Times New Roman"/>
          <w:sz w:val="28"/>
          <w:szCs w:val="28"/>
          <w:lang w:val="fr-FR"/>
        </w:rPr>
        <w:t>- Nhỏ dung dịch NaCL 9 ‰ và dung dịch Lugol 1% lên trên lam kính đã đánh ghi.</w:t>
      </w:r>
    </w:p>
    <w:p w:rsidR="00093C79" w:rsidRPr="007B5851" w:rsidRDefault="00093C79" w:rsidP="007B5851">
      <w:pPr>
        <w:spacing w:line="360" w:lineRule="auto"/>
        <w:jc w:val="both"/>
        <w:rPr>
          <w:rFonts w:cs="Times New Roman"/>
          <w:sz w:val="28"/>
          <w:szCs w:val="28"/>
          <w:lang w:val="fr-FR"/>
        </w:rPr>
      </w:pPr>
      <w:r w:rsidRPr="007B5851">
        <w:rPr>
          <w:rFonts w:cs="Times New Roman"/>
          <w:sz w:val="28"/>
          <w:szCs w:val="28"/>
          <w:lang w:val="fr-FR"/>
        </w:rPr>
        <w:t>- Dùng que lấy một lượng phân (bao kín đầu que) hòa đều vào giọt dung dịch NaCL 9 ‰ đến khi có màu đục, làm tương tự đối với giọt dung dịch Lugol 1%.</w:t>
      </w:r>
    </w:p>
    <w:p w:rsidR="00093C79" w:rsidRPr="007B5851" w:rsidRDefault="00093C79" w:rsidP="007B5851">
      <w:pPr>
        <w:spacing w:line="360" w:lineRule="auto"/>
        <w:jc w:val="both"/>
        <w:rPr>
          <w:rFonts w:cs="Times New Roman"/>
          <w:sz w:val="28"/>
          <w:szCs w:val="28"/>
          <w:lang w:val="fr-FR"/>
        </w:rPr>
      </w:pPr>
      <w:r w:rsidRPr="007B5851">
        <w:rPr>
          <w:rFonts w:cs="Times New Roman"/>
          <w:sz w:val="28"/>
          <w:szCs w:val="28"/>
          <w:lang w:val="fr-FR"/>
        </w:rPr>
        <w:t>- Đặt la men lên trên giọt dung dịch.</w:t>
      </w:r>
    </w:p>
    <w:p w:rsidR="00093C79" w:rsidRPr="007B5851" w:rsidRDefault="00093C79" w:rsidP="007B5851">
      <w:pPr>
        <w:spacing w:line="360" w:lineRule="auto"/>
        <w:jc w:val="both"/>
        <w:rPr>
          <w:rFonts w:cs="Times New Roman"/>
          <w:sz w:val="28"/>
          <w:szCs w:val="28"/>
          <w:lang w:val="fr-FR"/>
        </w:rPr>
      </w:pPr>
      <w:r w:rsidRPr="007B5851">
        <w:rPr>
          <w:rFonts w:cs="Times New Roman"/>
          <w:sz w:val="28"/>
          <w:szCs w:val="28"/>
          <w:lang w:val="fr-FR"/>
        </w:rPr>
        <w:t>- Quan sát kính hiển vi ở vật kính 10X- 40X</w:t>
      </w:r>
    </w:p>
    <w:p w:rsidR="00093C79" w:rsidRPr="007B5851" w:rsidRDefault="00093C79" w:rsidP="007B5851">
      <w:pPr>
        <w:spacing w:line="360" w:lineRule="auto"/>
        <w:jc w:val="both"/>
        <w:rPr>
          <w:rFonts w:cs="Times New Roman"/>
          <w:sz w:val="28"/>
          <w:szCs w:val="28"/>
          <w:lang w:val="fr-FR"/>
        </w:rPr>
      </w:pPr>
      <w:r w:rsidRPr="007B5851">
        <w:rPr>
          <w:rFonts w:cs="Times New Roman"/>
          <w:sz w:val="28"/>
          <w:szCs w:val="28"/>
          <w:lang w:val="fr-FR"/>
        </w:rPr>
        <w:t>- Thu dọn dụng cụ và phân loại rác theo đúng quy định</w:t>
      </w:r>
    </w:p>
    <w:p w:rsidR="00093C79" w:rsidRPr="007B5851" w:rsidRDefault="00093C79" w:rsidP="007B5851">
      <w:pPr>
        <w:spacing w:line="360" w:lineRule="auto"/>
        <w:jc w:val="both"/>
        <w:rPr>
          <w:rFonts w:cs="Times New Roman"/>
          <w:b/>
          <w:sz w:val="28"/>
          <w:szCs w:val="28"/>
          <w:lang w:val="fr-FR"/>
        </w:rPr>
      </w:pPr>
      <w:r w:rsidRPr="007B5851">
        <w:rPr>
          <w:rFonts w:cs="Times New Roman"/>
          <w:b/>
          <w:sz w:val="28"/>
          <w:szCs w:val="28"/>
        </w:rPr>
        <w:t>10. Diễn giải và báo cáo kết quả</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10.1. Dương tính</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 Trứng giun đũa hình tròn hoặc bầu dục kích thước 35-50 x 45-75µm, ngoài cùng là lớp albumin xù xì bắt màu vàng, vỏ dầy, trong là khối nhân sẫm màu. Ngoài ra có thể còn gặp trứng giun đũa mất tầng albumin.</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 xml:space="preserve">- Trứng giun đũa không thụ tinh hình bầu dục kích thước 43-47 x 85-95µm. Vỏ mỏng ít xù xì bên trong có những tế bào hoàng thể. </w:t>
      </w:r>
    </w:p>
    <w:p w:rsidR="00093C79" w:rsidRPr="007B5851" w:rsidRDefault="00093C79" w:rsidP="007B5851">
      <w:pPr>
        <w:spacing w:line="360" w:lineRule="auto"/>
        <w:jc w:val="both"/>
        <w:rPr>
          <w:rFonts w:cs="Times New Roman"/>
          <w:sz w:val="28"/>
          <w:szCs w:val="28"/>
        </w:rPr>
      </w:pPr>
      <w:r w:rsidRPr="007B5851">
        <w:rPr>
          <w:rFonts w:cs="Times New Roman"/>
          <w:sz w:val="28"/>
          <w:szCs w:val="28"/>
        </w:rPr>
        <w:lastRenderedPageBreak/>
        <w:t>- Trứng giun móc hình bầu dục kích thước 40-60µm màu trong vỏ mỏng, trong là khối nhân phân chia từ 2-4 phần .</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 Trứng giun tóc hình bầu dục, kích thước 22-50µm giống hình quả cau, màu vàng vỏ dầy, 2 cực có 2 nắp.</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 Trứng sán lá gan nhỏ bắt màu vàng hình bầu dục một đầu có nắp một đầu có gai, kích thước 27-35 x 12-19µm.</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 Trứng sán lá gan lớn hình bầu dục kích thước lớn từ 130-150 X 63-90µm, màu vàng nhạt vỏ mỏng, một đầu có nắp.</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 Trứng sán lá phổi hình bầu dục màu vàng nâu sẫm kích thước lớn từ 80-120 X 50- 70µm, ở đầu có nắp trong trứng thấy có 1 đám tế bào.</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 Trứng sán dây hình tròn vỏ dầy màu nâu sẫm kích thước từ 36-51µm.</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Ghi tên trứng giun, sán và mức độ nhiễm:</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- 1 trứng giun, sán / vi trường : (+)</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- 2 - 5 trứng giun, sán / vi trường : (++)</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- 6 - 20 trứng giun, sán / vi trường : (+++)</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 &gt; 20 trứng giun, sán / vi trường : (++++)</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10.2. Âm tính</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Không thấy trứng giun, sán.</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Lưu ý: Trong trường hợp xét nghiệm lần đầu âm tính, để phát hiện KST gây bệnh có thể xét nghiệm 2 mẫu phân tiếp theo trong vòng từ 7-10 ngày</w:t>
      </w:r>
      <w:r w:rsidRPr="007B5851">
        <w:rPr>
          <w:rFonts w:cs="Times New Roman"/>
          <w:b/>
          <w:sz w:val="28"/>
          <w:szCs w:val="28"/>
        </w:rPr>
        <w:t xml:space="preserve"> </w:t>
      </w:r>
    </w:p>
    <w:p w:rsidR="00093C79" w:rsidRPr="007B5851" w:rsidRDefault="00093C79" w:rsidP="007B5851">
      <w:pPr>
        <w:spacing w:line="360" w:lineRule="auto"/>
        <w:jc w:val="both"/>
        <w:rPr>
          <w:rFonts w:cs="Times New Roman"/>
          <w:b/>
          <w:sz w:val="28"/>
          <w:szCs w:val="28"/>
          <w:lang w:val="vi-VN"/>
        </w:rPr>
      </w:pPr>
      <w:r w:rsidRPr="007B5851">
        <w:rPr>
          <w:rFonts w:cs="Times New Roman"/>
          <w:b/>
          <w:sz w:val="28"/>
          <w:szCs w:val="28"/>
        </w:rPr>
        <w:t>11. Lưu ý (cảnh báo)</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11.1. Sai sót</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 Nhỏ quá nhiều dung dịch lên lam kính .</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 Làm tiêu bản quá dầy hoặc quá mỏng.</w:t>
      </w:r>
    </w:p>
    <w:p w:rsidR="00093C79" w:rsidRPr="007B5851" w:rsidRDefault="00093C79" w:rsidP="007B5851">
      <w:pPr>
        <w:spacing w:line="360" w:lineRule="auto"/>
        <w:jc w:val="both"/>
        <w:rPr>
          <w:rFonts w:cs="Times New Roman"/>
          <w:sz w:val="28"/>
          <w:szCs w:val="28"/>
        </w:rPr>
      </w:pPr>
      <w:r w:rsidRPr="007B5851">
        <w:rPr>
          <w:rFonts w:cs="Times New Roman"/>
          <w:sz w:val="28"/>
          <w:szCs w:val="28"/>
        </w:rPr>
        <w:lastRenderedPageBreak/>
        <w:t>11.2. Xử trí</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Đặt tiêu bản trên tờ báo vẫn đọc được chữ là đạt. Nếu làm tiêu bản quá dầy sẽ khó soi, làm mỏng quá sẽ bỏ sót trứng giun sán</w:t>
      </w:r>
    </w:p>
    <w:p w:rsidR="00093C79" w:rsidRPr="007B5851" w:rsidRDefault="00093C79" w:rsidP="007B5851">
      <w:pPr>
        <w:spacing w:line="360" w:lineRule="auto"/>
        <w:jc w:val="both"/>
        <w:rPr>
          <w:rFonts w:cs="Times New Roman"/>
          <w:b/>
          <w:sz w:val="28"/>
          <w:szCs w:val="28"/>
        </w:rPr>
      </w:pPr>
      <w:r w:rsidRPr="007B5851">
        <w:rPr>
          <w:rFonts w:cs="Times New Roman"/>
          <w:b/>
          <w:sz w:val="28"/>
          <w:szCs w:val="28"/>
        </w:rPr>
        <w:t>12. Lưu trữ hồ sơ</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Kết quả trả lưu trong phần mềm LIS và trả qua mạng qua phần mềm Hsoft tới các khoa lâm sàng.</w:t>
      </w:r>
    </w:p>
    <w:p w:rsidR="00093C79" w:rsidRPr="007B5851" w:rsidRDefault="00093C79" w:rsidP="007B5851">
      <w:pPr>
        <w:spacing w:line="360" w:lineRule="auto"/>
        <w:jc w:val="both"/>
        <w:rPr>
          <w:rFonts w:cs="Times New Roman"/>
          <w:b/>
          <w:sz w:val="28"/>
          <w:szCs w:val="28"/>
          <w:lang w:val="vi-VN"/>
        </w:rPr>
      </w:pPr>
      <w:r w:rsidRPr="007B5851">
        <w:rPr>
          <w:rFonts w:cs="Times New Roman"/>
          <w:b/>
          <w:sz w:val="28"/>
          <w:szCs w:val="28"/>
        </w:rPr>
        <w:t xml:space="preserve">13. </w:t>
      </w:r>
      <w:r w:rsidRPr="007B5851">
        <w:rPr>
          <w:rFonts w:cs="Times New Roman"/>
          <w:b/>
          <w:sz w:val="28"/>
          <w:szCs w:val="28"/>
          <w:lang w:val="vi-VN"/>
        </w:rPr>
        <w:t>Tài liệu liên quan</w:t>
      </w:r>
    </w:p>
    <w:tbl>
      <w:tblPr>
        <w:tblW w:w="4797" w:type="pct"/>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86"/>
        <w:gridCol w:w="3107"/>
      </w:tblGrid>
      <w:tr w:rsidR="0023479E" w:rsidRPr="007B5851" w:rsidTr="0023479E">
        <w:tc>
          <w:tcPr>
            <w:tcW w:w="3213" w:type="pct"/>
            <w:tcBorders>
              <w:top w:val="single" w:sz="4" w:space="0" w:color="auto"/>
              <w:left w:val="single" w:sz="4" w:space="0" w:color="auto"/>
              <w:bottom w:val="single" w:sz="4" w:space="0" w:color="auto"/>
              <w:right w:val="single" w:sz="4" w:space="0" w:color="auto"/>
            </w:tcBorders>
          </w:tcPr>
          <w:p w:rsidR="00093C79" w:rsidRPr="007B5851" w:rsidRDefault="00093C79" w:rsidP="007B5851">
            <w:pPr>
              <w:spacing w:line="360" w:lineRule="auto"/>
              <w:jc w:val="both"/>
              <w:rPr>
                <w:rFonts w:cs="Times New Roman"/>
                <w:b/>
                <w:bCs/>
                <w:sz w:val="28"/>
                <w:szCs w:val="28"/>
                <w:lang w:val="vi-VN" w:bidi="th-TH"/>
              </w:rPr>
            </w:pPr>
            <w:r w:rsidRPr="007B5851">
              <w:rPr>
                <w:rFonts w:cs="Times New Roman"/>
                <w:b/>
                <w:bCs/>
                <w:sz w:val="28"/>
                <w:szCs w:val="28"/>
                <w:lang w:val="vi-VN" w:bidi="th-TH"/>
              </w:rPr>
              <w:t>Tên tài liệu</w:t>
            </w:r>
          </w:p>
        </w:tc>
        <w:tc>
          <w:tcPr>
            <w:tcW w:w="1787" w:type="pct"/>
            <w:tcBorders>
              <w:top w:val="single" w:sz="4" w:space="0" w:color="auto"/>
              <w:left w:val="single" w:sz="4" w:space="0" w:color="auto"/>
              <w:bottom w:val="single" w:sz="4" w:space="0" w:color="auto"/>
              <w:right w:val="single" w:sz="4" w:space="0" w:color="auto"/>
            </w:tcBorders>
          </w:tcPr>
          <w:p w:rsidR="00093C79" w:rsidRPr="007B5851" w:rsidRDefault="00093C79" w:rsidP="007B5851">
            <w:pPr>
              <w:spacing w:line="360" w:lineRule="auto"/>
              <w:jc w:val="both"/>
              <w:rPr>
                <w:rFonts w:cs="Times New Roman"/>
                <w:b/>
                <w:bCs/>
                <w:sz w:val="28"/>
                <w:szCs w:val="28"/>
                <w:lang w:val="vi-VN" w:bidi="th-TH"/>
              </w:rPr>
            </w:pPr>
            <w:r w:rsidRPr="007B5851">
              <w:rPr>
                <w:rFonts w:cs="Times New Roman"/>
                <w:b/>
                <w:bCs/>
                <w:sz w:val="28"/>
                <w:szCs w:val="28"/>
                <w:lang w:val="vi-VN" w:bidi="th-TH"/>
              </w:rPr>
              <w:t>Mã tài liệu</w:t>
            </w:r>
          </w:p>
        </w:tc>
      </w:tr>
      <w:tr w:rsidR="0023479E" w:rsidRPr="007B5851" w:rsidTr="0023479E">
        <w:tc>
          <w:tcPr>
            <w:tcW w:w="3213" w:type="pct"/>
            <w:tcBorders>
              <w:top w:val="single" w:sz="4" w:space="0" w:color="auto"/>
              <w:left w:val="single" w:sz="4" w:space="0" w:color="auto"/>
              <w:bottom w:val="single" w:sz="4" w:space="0" w:color="auto"/>
              <w:right w:val="single" w:sz="4" w:space="0" w:color="auto"/>
            </w:tcBorders>
          </w:tcPr>
          <w:p w:rsidR="00093C79" w:rsidRPr="007B5851" w:rsidRDefault="00093C79" w:rsidP="007B5851">
            <w:pPr>
              <w:spacing w:line="360" w:lineRule="auto"/>
              <w:jc w:val="both"/>
              <w:rPr>
                <w:rFonts w:cs="Times New Roman"/>
                <w:sz w:val="28"/>
                <w:szCs w:val="28"/>
              </w:rPr>
            </w:pPr>
            <w:r w:rsidRPr="007B5851">
              <w:rPr>
                <w:rFonts w:cs="Times New Roman"/>
                <w:sz w:val="28"/>
                <w:szCs w:val="28"/>
              </w:rPr>
              <w:t>Sổ tay an toàn</w:t>
            </w:r>
          </w:p>
        </w:tc>
        <w:tc>
          <w:tcPr>
            <w:tcW w:w="1787" w:type="pct"/>
            <w:tcBorders>
              <w:top w:val="single" w:sz="4" w:space="0" w:color="auto"/>
              <w:left w:val="single" w:sz="4" w:space="0" w:color="auto"/>
              <w:bottom w:val="single" w:sz="4" w:space="0" w:color="auto"/>
              <w:right w:val="single" w:sz="4" w:space="0" w:color="auto"/>
            </w:tcBorders>
          </w:tcPr>
          <w:p w:rsidR="00093C79" w:rsidRPr="007B5851" w:rsidRDefault="00093C79" w:rsidP="007B5851">
            <w:pPr>
              <w:spacing w:line="360" w:lineRule="auto"/>
              <w:jc w:val="both"/>
              <w:rPr>
                <w:rFonts w:cs="Times New Roman"/>
                <w:sz w:val="28"/>
                <w:szCs w:val="28"/>
                <w:lang w:val="vi-VN" w:bidi="th-TH"/>
              </w:rPr>
            </w:pPr>
            <w:r w:rsidRPr="007B5851">
              <w:rPr>
                <w:rFonts w:cs="Times New Roman"/>
                <w:sz w:val="28"/>
                <w:szCs w:val="28"/>
                <w:lang w:val="vi-VN" w:bidi="th-TH"/>
              </w:rPr>
              <w:t>VS-STAT.1.0</w:t>
            </w:r>
          </w:p>
        </w:tc>
      </w:tr>
      <w:tr w:rsidR="0023479E" w:rsidRPr="007B5851" w:rsidTr="0023479E">
        <w:tc>
          <w:tcPr>
            <w:tcW w:w="3213" w:type="pct"/>
            <w:tcBorders>
              <w:top w:val="single" w:sz="4" w:space="0" w:color="auto"/>
              <w:left w:val="single" w:sz="4" w:space="0" w:color="auto"/>
              <w:bottom w:val="single" w:sz="4" w:space="0" w:color="auto"/>
              <w:right w:val="single" w:sz="4" w:space="0" w:color="auto"/>
            </w:tcBorders>
          </w:tcPr>
          <w:p w:rsidR="00093C79" w:rsidRPr="007B5851" w:rsidRDefault="00093C79" w:rsidP="007B5851">
            <w:pPr>
              <w:spacing w:line="360" w:lineRule="auto"/>
              <w:jc w:val="both"/>
              <w:rPr>
                <w:rFonts w:cs="Times New Roman"/>
                <w:sz w:val="28"/>
                <w:szCs w:val="28"/>
              </w:rPr>
            </w:pPr>
            <w:r w:rsidRPr="007B5851">
              <w:rPr>
                <w:rFonts w:cs="Times New Roman"/>
                <w:sz w:val="28"/>
                <w:szCs w:val="28"/>
              </w:rPr>
              <w:t>Sổ tay dịch vụ khách hàng</w:t>
            </w:r>
          </w:p>
        </w:tc>
        <w:tc>
          <w:tcPr>
            <w:tcW w:w="1787" w:type="pct"/>
            <w:tcBorders>
              <w:top w:val="single" w:sz="4" w:space="0" w:color="auto"/>
              <w:left w:val="single" w:sz="4" w:space="0" w:color="auto"/>
              <w:bottom w:val="single" w:sz="4" w:space="0" w:color="auto"/>
              <w:right w:val="single" w:sz="4" w:space="0" w:color="auto"/>
            </w:tcBorders>
          </w:tcPr>
          <w:p w:rsidR="00093C79" w:rsidRPr="007B5851" w:rsidRDefault="00093C79" w:rsidP="007B5851">
            <w:pPr>
              <w:spacing w:line="360" w:lineRule="auto"/>
              <w:jc w:val="both"/>
              <w:rPr>
                <w:rFonts w:cs="Times New Roman"/>
                <w:sz w:val="28"/>
                <w:szCs w:val="28"/>
                <w:lang w:val="vi-VN" w:bidi="th-TH"/>
              </w:rPr>
            </w:pPr>
            <w:r w:rsidRPr="007B5851">
              <w:rPr>
                <w:rFonts w:cs="Times New Roman"/>
                <w:sz w:val="28"/>
                <w:szCs w:val="28"/>
                <w:lang w:val="vi-VN" w:bidi="th-TH"/>
              </w:rPr>
              <w:t>VS-STDV.1.0</w:t>
            </w:r>
          </w:p>
        </w:tc>
      </w:tr>
      <w:tr w:rsidR="0023479E" w:rsidRPr="007B5851" w:rsidTr="0023479E">
        <w:tc>
          <w:tcPr>
            <w:tcW w:w="3213" w:type="pct"/>
            <w:tcBorders>
              <w:top w:val="single" w:sz="4" w:space="0" w:color="auto"/>
              <w:left w:val="single" w:sz="4" w:space="0" w:color="auto"/>
              <w:bottom w:val="single" w:sz="4" w:space="0" w:color="auto"/>
              <w:right w:val="single" w:sz="4" w:space="0" w:color="auto"/>
            </w:tcBorders>
          </w:tcPr>
          <w:p w:rsidR="00093C79" w:rsidRPr="007B5851" w:rsidRDefault="00093C79" w:rsidP="007B5851">
            <w:pPr>
              <w:spacing w:line="360" w:lineRule="auto"/>
              <w:jc w:val="both"/>
              <w:rPr>
                <w:rFonts w:cs="Times New Roman"/>
                <w:sz w:val="28"/>
                <w:szCs w:val="28"/>
              </w:rPr>
            </w:pPr>
            <w:r w:rsidRPr="007B5851">
              <w:rPr>
                <w:rFonts w:cs="Times New Roman"/>
                <w:sz w:val="28"/>
                <w:szCs w:val="28"/>
              </w:rPr>
              <w:t>Sổ tay chất lượng</w:t>
            </w:r>
          </w:p>
        </w:tc>
        <w:tc>
          <w:tcPr>
            <w:tcW w:w="1787" w:type="pct"/>
            <w:tcBorders>
              <w:top w:val="single" w:sz="4" w:space="0" w:color="auto"/>
              <w:left w:val="single" w:sz="4" w:space="0" w:color="auto"/>
              <w:bottom w:val="single" w:sz="4" w:space="0" w:color="auto"/>
              <w:right w:val="single" w:sz="4" w:space="0" w:color="auto"/>
            </w:tcBorders>
          </w:tcPr>
          <w:p w:rsidR="00093C79" w:rsidRPr="007B5851" w:rsidRDefault="00093C79" w:rsidP="007B5851">
            <w:pPr>
              <w:spacing w:line="360" w:lineRule="auto"/>
              <w:jc w:val="both"/>
              <w:rPr>
                <w:rFonts w:cs="Times New Roman"/>
                <w:sz w:val="28"/>
                <w:szCs w:val="28"/>
                <w:lang w:val="vi-VN" w:bidi="th-TH"/>
              </w:rPr>
            </w:pPr>
            <w:r w:rsidRPr="007B5851">
              <w:rPr>
                <w:rFonts w:cs="Times New Roman"/>
                <w:sz w:val="28"/>
                <w:szCs w:val="28"/>
                <w:lang w:val="vi-VN" w:bidi="th-TH"/>
              </w:rPr>
              <w:t>VS-STCL.1.0</w:t>
            </w:r>
          </w:p>
        </w:tc>
      </w:tr>
      <w:tr w:rsidR="0023479E" w:rsidRPr="007B5851" w:rsidTr="0023479E">
        <w:tc>
          <w:tcPr>
            <w:tcW w:w="3213" w:type="pct"/>
            <w:tcBorders>
              <w:top w:val="single" w:sz="4" w:space="0" w:color="auto"/>
              <w:left w:val="single" w:sz="4" w:space="0" w:color="auto"/>
              <w:bottom w:val="single" w:sz="4" w:space="0" w:color="auto"/>
              <w:right w:val="single" w:sz="4" w:space="0" w:color="auto"/>
            </w:tcBorders>
          </w:tcPr>
          <w:p w:rsidR="00093C79" w:rsidRPr="007B5851" w:rsidRDefault="00093C79" w:rsidP="007B5851">
            <w:pPr>
              <w:spacing w:line="360" w:lineRule="auto"/>
              <w:jc w:val="both"/>
              <w:rPr>
                <w:rFonts w:cs="Times New Roman"/>
                <w:sz w:val="28"/>
                <w:szCs w:val="28"/>
              </w:rPr>
            </w:pPr>
            <w:r w:rsidRPr="007B5851">
              <w:rPr>
                <w:rFonts w:cs="Times New Roman"/>
                <w:sz w:val="28"/>
                <w:szCs w:val="28"/>
              </w:rPr>
              <w:t>Quy trình nội kiểm tra</w:t>
            </w:r>
          </w:p>
        </w:tc>
        <w:tc>
          <w:tcPr>
            <w:tcW w:w="1787" w:type="pct"/>
            <w:tcBorders>
              <w:top w:val="single" w:sz="4" w:space="0" w:color="auto"/>
              <w:left w:val="single" w:sz="4" w:space="0" w:color="auto"/>
              <w:bottom w:val="single" w:sz="4" w:space="0" w:color="auto"/>
              <w:right w:val="single" w:sz="4" w:space="0" w:color="auto"/>
            </w:tcBorders>
          </w:tcPr>
          <w:p w:rsidR="00093C79" w:rsidRPr="007B5851" w:rsidRDefault="00093C79" w:rsidP="007B5851">
            <w:pPr>
              <w:spacing w:line="360" w:lineRule="auto"/>
              <w:jc w:val="both"/>
              <w:rPr>
                <w:rFonts w:cs="Times New Roman"/>
                <w:sz w:val="28"/>
                <w:szCs w:val="28"/>
                <w:lang w:val="vi-VN" w:bidi="th-TH"/>
              </w:rPr>
            </w:pPr>
            <w:r w:rsidRPr="007B5851">
              <w:rPr>
                <w:rFonts w:cs="Times New Roman"/>
                <w:sz w:val="28"/>
                <w:szCs w:val="28"/>
                <w:lang w:val="vi-VN" w:bidi="th-TH"/>
              </w:rPr>
              <w:t>VS-QTQL.5.8.5</w:t>
            </w:r>
          </w:p>
        </w:tc>
      </w:tr>
    </w:tbl>
    <w:p w:rsidR="00093C79" w:rsidRPr="007B5851" w:rsidRDefault="00093C79" w:rsidP="007B5851">
      <w:pPr>
        <w:spacing w:line="360" w:lineRule="auto"/>
        <w:jc w:val="both"/>
        <w:rPr>
          <w:rFonts w:cs="Times New Roman"/>
          <w:b/>
          <w:sz w:val="28"/>
          <w:szCs w:val="28"/>
          <w:lang w:val="vi-VN"/>
        </w:rPr>
      </w:pPr>
    </w:p>
    <w:p w:rsidR="00093C79" w:rsidRPr="007B5851" w:rsidRDefault="00093C79" w:rsidP="007B5851">
      <w:pPr>
        <w:spacing w:line="360" w:lineRule="auto"/>
        <w:jc w:val="both"/>
        <w:rPr>
          <w:rFonts w:cs="Times New Roman"/>
          <w:b/>
          <w:sz w:val="28"/>
          <w:szCs w:val="28"/>
          <w:lang w:val="vi-VN"/>
        </w:rPr>
      </w:pPr>
      <w:r w:rsidRPr="007B5851">
        <w:rPr>
          <w:rFonts w:cs="Times New Roman"/>
          <w:b/>
          <w:sz w:val="28"/>
          <w:szCs w:val="28"/>
          <w:lang w:val="vi-VN"/>
        </w:rPr>
        <w:t>Tài liệu tham khảo</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 Quyết định số 2429/QĐ-BYT ngày 12/6/2017 Ban hành Tiêu chí đánh giá mức chất lượng phòng xét nghiệm y học</w:t>
      </w:r>
    </w:p>
    <w:p w:rsidR="00093C79" w:rsidRPr="007B5851" w:rsidRDefault="00093C79" w:rsidP="007B5851">
      <w:pPr>
        <w:spacing w:line="360" w:lineRule="auto"/>
        <w:jc w:val="both"/>
        <w:rPr>
          <w:rFonts w:cs="Times New Roman"/>
          <w:sz w:val="28"/>
          <w:szCs w:val="28"/>
          <w:lang w:val="fr-FR"/>
        </w:rPr>
      </w:pPr>
      <w:r w:rsidRPr="007B5851">
        <w:rPr>
          <w:rFonts w:cs="Times New Roman"/>
          <w:sz w:val="28"/>
          <w:szCs w:val="28"/>
          <w:lang w:val="fr-FR"/>
        </w:rPr>
        <w:t>- Quyết định số 5530/QĐ-BYT ngày 25/12/2015 Ban hành Hướng dẫn xây dựng Quy trình thực hành chuẩn trong Quản lý chất lượng xét nghiệm</w:t>
      </w:r>
    </w:p>
    <w:p w:rsidR="00093C79" w:rsidRPr="007B5851" w:rsidRDefault="00093C79" w:rsidP="007B5851">
      <w:pPr>
        <w:spacing w:line="360" w:lineRule="auto"/>
        <w:jc w:val="both"/>
        <w:rPr>
          <w:rFonts w:cs="Times New Roman"/>
          <w:bCs/>
          <w:sz w:val="28"/>
          <w:szCs w:val="28"/>
        </w:rPr>
      </w:pPr>
      <w:r w:rsidRPr="007B5851">
        <w:rPr>
          <w:rFonts w:cs="Times New Roman"/>
          <w:sz w:val="28"/>
          <w:szCs w:val="28"/>
          <w:lang w:val="fr-FR"/>
        </w:rPr>
        <w:t xml:space="preserve">- </w:t>
      </w:r>
      <w:r w:rsidRPr="007B5851">
        <w:rPr>
          <w:rFonts w:cs="Times New Roman"/>
          <w:bCs/>
          <w:sz w:val="28"/>
          <w:szCs w:val="28"/>
        </w:rPr>
        <w:t>Quyết định số 26 /QĐ-BYT ngày ngày 03 tháng 01 năm 2013 “Hướng dẫn quy trình kỹ thuật chuyên ngành Vi sinh Y học”</w:t>
      </w:r>
    </w:p>
    <w:p w:rsidR="00093C79" w:rsidRPr="007B5851" w:rsidRDefault="00093C79" w:rsidP="007B5851">
      <w:pPr>
        <w:spacing w:line="360" w:lineRule="auto"/>
        <w:rPr>
          <w:rFonts w:eastAsia="Times New Roman" w:cs="Times New Roman"/>
          <w:b/>
          <w:sz w:val="32"/>
          <w:szCs w:val="32"/>
        </w:rPr>
      </w:pPr>
      <w:r w:rsidRPr="007B5851">
        <w:rPr>
          <w:rFonts w:cs="Times New Roman"/>
          <w:b/>
          <w:sz w:val="32"/>
          <w:szCs w:val="32"/>
        </w:rPr>
        <w:br w:type="page"/>
      </w:r>
    </w:p>
    <w:p w:rsidR="00F11403" w:rsidRPr="007B5851" w:rsidRDefault="00F11403" w:rsidP="007B5851">
      <w:pPr>
        <w:pStyle w:val="ndesc"/>
        <w:shd w:val="clear" w:color="auto" w:fill="FFFFFF"/>
        <w:tabs>
          <w:tab w:val="left" w:pos="284"/>
          <w:tab w:val="left" w:pos="426"/>
        </w:tabs>
        <w:spacing w:before="0" w:beforeAutospacing="0" w:after="120" w:afterAutospacing="0" w:line="360" w:lineRule="auto"/>
        <w:jc w:val="center"/>
        <w:outlineLvl w:val="1"/>
        <w:rPr>
          <w:b/>
          <w:sz w:val="32"/>
          <w:szCs w:val="32"/>
        </w:rPr>
      </w:pPr>
      <w:bookmarkStart w:id="162" w:name="_Toc115441127"/>
      <w:r w:rsidRPr="007B5851">
        <w:rPr>
          <w:b/>
          <w:sz w:val="32"/>
          <w:szCs w:val="32"/>
        </w:rPr>
        <w:lastRenderedPageBreak/>
        <w:t>150. TRỨNG GIUN SOI TẬP TRUNG</w:t>
      </w:r>
      <w:bookmarkEnd w:id="162"/>
    </w:p>
    <w:p w:rsidR="00093C79" w:rsidRPr="007B5851" w:rsidRDefault="00093C79" w:rsidP="007B5851">
      <w:pPr>
        <w:spacing w:line="360" w:lineRule="auto"/>
        <w:jc w:val="both"/>
        <w:rPr>
          <w:rFonts w:cs="Times New Roman"/>
          <w:b/>
          <w:sz w:val="28"/>
          <w:szCs w:val="28"/>
        </w:rPr>
      </w:pPr>
      <w:r w:rsidRPr="007B5851">
        <w:rPr>
          <w:rFonts w:cs="Times New Roman"/>
          <w:b/>
          <w:sz w:val="28"/>
          <w:szCs w:val="28"/>
          <w:lang w:bidi="th-TH"/>
        </w:rPr>
        <w:t>1. Mục đích</w:t>
      </w:r>
    </w:p>
    <w:p w:rsidR="00093C79" w:rsidRPr="007B5851" w:rsidRDefault="00093C79" w:rsidP="007B5851">
      <w:pPr>
        <w:spacing w:line="360" w:lineRule="auto"/>
        <w:jc w:val="both"/>
        <w:rPr>
          <w:rFonts w:cs="Times New Roman"/>
          <w:b/>
          <w:sz w:val="28"/>
          <w:szCs w:val="28"/>
        </w:rPr>
      </w:pPr>
      <w:r w:rsidRPr="007B5851">
        <w:rPr>
          <w:rFonts w:cs="Times New Roman"/>
          <w:sz w:val="28"/>
          <w:szCs w:val="28"/>
        </w:rPr>
        <w:t>Phát hiện trứng giun đũa, tóc, móc trong phân</w:t>
      </w:r>
    </w:p>
    <w:p w:rsidR="00093C79" w:rsidRPr="007B5851" w:rsidRDefault="00093C79" w:rsidP="007B5851">
      <w:pPr>
        <w:spacing w:line="360" w:lineRule="auto"/>
        <w:jc w:val="both"/>
        <w:rPr>
          <w:rFonts w:cs="Times New Roman"/>
          <w:b/>
          <w:sz w:val="28"/>
          <w:szCs w:val="28"/>
        </w:rPr>
      </w:pPr>
      <w:r w:rsidRPr="007B5851">
        <w:rPr>
          <w:rFonts w:cs="Times New Roman"/>
          <w:b/>
          <w:sz w:val="28"/>
          <w:szCs w:val="28"/>
        </w:rPr>
        <w:t>2. Phạm vi</w:t>
      </w:r>
    </w:p>
    <w:p w:rsidR="007B5851" w:rsidRPr="007B5851" w:rsidRDefault="007B5851" w:rsidP="007B5851">
      <w:pPr>
        <w:tabs>
          <w:tab w:val="left" w:pos="284"/>
        </w:tabs>
        <w:spacing w:after="0" w:line="360" w:lineRule="auto"/>
        <w:jc w:val="both"/>
        <w:rPr>
          <w:rFonts w:cs="Times New Roman"/>
          <w:sz w:val="28"/>
          <w:szCs w:val="28"/>
        </w:rPr>
      </w:pPr>
      <w:r w:rsidRPr="007B5851">
        <w:rPr>
          <w:rFonts w:cs="Times New Roman"/>
          <w:sz w:val="28"/>
          <w:szCs w:val="28"/>
        </w:rPr>
        <w:t>- Quy trình này được áp dụng tại khoa xét nghiệm thuộc TTYT Hải Hà.</w:t>
      </w:r>
    </w:p>
    <w:p w:rsidR="00093C79" w:rsidRPr="007B5851" w:rsidRDefault="00093C79" w:rsidP="007B5851">
      <w:pPr>
        <w:spacing w:line="360" w:lineRule="auto"/>
        <w:jc w:val="both"/>
        <w:rPr>
          <w:rFonts w:cs="Times New Roman"/>
          <w:b/>
          <w:sz w:val="28"/>
          <w:szCs w:val="28"/>
          <w:lang w:bidi="th-TH"/>
        </w:rPr>
      </w:pPr>
      <w:r w:rsidRPr="007B5851">
        <w:rPr>
          <w:rFonts w:cs="Times New Roman"/>
          <w:b/>
          <w:sz w:val="28"/>
          <w:szCs w:val="28"/>
          <w:lang w:bidi="th-TH"/>
        </w:rPr>
        <w:t>3. Trách nhiệm</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 Nhân viên được giao nhiệm vụ thực hiện xét nghiệm này tuân thủ đúng quy trình.</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 xml:space="preserve">- Cán bộ QLKT, QLCL chịu trách nhiệm giám sát việc tuân thủ quy trình </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 Người nhận định và phê duyệt kết quả: Cán bộ xét nghiệm có trình độ đại học trở lên về chuyên ngành xét nghiệm hoặc chuyên ngành Vi sinh.</w:t>
      </w:r>
    </w:p>
    <w:p w:rsidR="00093C79" w:rsidRPr="007B5851" w:rsidRDefault="00093C79" w:rsidP="007B5851">
      <w:pPr>
        <w:spacing w:line="360" w:lineRule="auto"/>
        <w:jc w:val="both"/>
        <w:rPr>
          <w:rFonts w:cs="Times New Roman"/>
          <w:b/>
          <w:sz w:val="28"/>
          <w:szCs w:val="28"/>
          <w:lang w:bidi="th-TH"/>
        </w:rPr>
      </w:pPr>
      <w:r w:rsidRPr="007B5851">
        <w:rPr>
          <w:rFonts w:cs="Times New Roman"/>
          <w:b/>
          <w:sz w:val="28"/>
          <w:szCs w:val="28"/>
          <w:lang w:bidi="th-TH"/>
        </w:rPr>
        <w:t>4. Định nghĩa và từ viết tắt</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ATSH: An toàn sinh học</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 STDV: Sổ tay dịch vụ</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 QC: Quality control</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 QLCL: Quản lý chất lượng</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 STCL: Sổ tay chất lượng</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 xml:space="preserve">- STAT: sổ tay an toàn </w:t>
      </w:r>
    </w:p>
    <w:p w:rsidR="00093C79" w:rsidRPr="007B5851" w:rsidRDefault="00093C79" w:rsidP="007B5851">
      <w:pPr>
        <w:spacing w:line="360" w:lineRule="auto"/>
        <w:jc w:val="both"/>
        <w:rPr>
          <w:rFonts w:cs="Times New Roman"/>
          <w:b/>
          <w:sz w:val="28"/>
          <w:szCs w:val="28"/>
          <w:lang w:bidi="th-TH"/>
        </w:rPr>
      </w:pPr>
      <w:r w:rsidRPr="007B5851">
        <w:rPr>
          <w:rFonts w:cs="Times New Roman"/>
          <w:b/>
          <w:sz w:val="28"/>
          <w:szCs w:val="28"/>
          <w:lang w:bidi="th-TH"/>
        </w:rPr>
        <w:t>5. Nguyên lý</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Nước muối bão hòa có tỷ trọng lớn hơn tỷ trọng của trứng giun đũa, tóc, móc vì vậy sẽ làm cho trứng giun nổi lên trên bề mặt của dung dịch và bám vào bề mặt của lá kính</w:t>
      </w:r>
    </w:p>
    <w:p w:rsidR="00093C79" w:rsidRPr="007B5851" w:rsidRDefault="00093C79" w:rsidP="007B5851">
      <w:pPr>
        <w:spacing w:line="360" w:lineRule="auto"/>
        <w:jc w:val="both"/>
        <w:rPr>
          <w:rFonts w:cs="Times New Roman"/>
          <w:b/>
          <w:sz w:val="28"/>
          <w:szCs w:val="28"/>
          <w:lang w:bidi="th-TH"/>
        </w:rPr>
      </w:pPr>
      <w:r w:rsidRPr="007B5851">
        <w:rPr>
          <w:rFonts w:cs="Times New Roman"/>
          <w:b/>
          <w:bCs/>
          <w:sz w:val="28"/>
          <w:szCs w:val="28"/>
          <w:lang w:bidi="th-TH"/>
        </w:rPr>
        <w:t>6. Thiết bị và vật liệu</w:t>
      </w:r>
    </w:p>
    <w:p w:rsidR="00093C79" w:rsidRPr="007B5851" w:rsidRDefault="00093C79" w:rsidP="007B5851">
      <w:pPr>
        <w:spacing w:line="360" w:lineRule="auto"/>
        <w:jc w:val="both"/>
        <w:rPr>
          <w:rFonts w:cs="Times New Roman"/>
          <w:sz w:val="28"/>
          <w:szCs w:val="28"/>
        </w:rPr>
      </w:pPr>
      <w:r w:rsidRPr="007B5851">
        <w:rPr>
          <w:rFonts w:cs="Times New Roman"/>
          <w:sz w:val="28"/>
          <w:szCs w:val="28"/>
        </w:rPr>
        <w:lastRenderedPageBreak/>
        <w:t xml:space="preserve">6.1.Trang thiết bị </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Tủ an toàn sinh học cấp 2mã số VS.ATSH.01</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 xml:space="preserve">Kính hiển vi quang học mã số </w:t>
      </w:r>
      <w:r w:rsidRPr="007B5851">
        <w:rPr>
          <w:rFonts w:cs="Times New Roman"/>
          <w:sz w:val="28"/>
          <w:szCs w:val="28"/>
          <w:u w:val="single"/>
        </w:rPr>
        <w:t>VS.KHV.01</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Đồng hồ bấm giờ</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6.2.Dụng cụ, hóa chất và vật tư tiêu hao</w:t>
      </w:r>
    </w:p>
    <w:tbl>
      <w:tblPr>
        <w:tblW w:w="97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0"/>
        <w:gridCol w:w="4386"/>
        <w:gridCol w:w="814"/>
        <w:gridCol w:w="3820"/>
      </w:tblGrid>
      <w:tr w:rsidR="0023479E" w:rsidRPr="007B5851" w:rsidTr="0023479E">
        <w:tc>
          <w:tcPr>
            <w:tcW w:w="709" w:type="dxa"/>
            <w:shd w:val="clear" w:color="auto" w:fill="auto"/>
            <w:vAlign w:val="bottom"/>
          </w:tcPr>
          <w:p w:rsidR="00093C79" w:rsidRPr="007B5851" w:rsidRDefault="00093C79" w:rsidP="007B5851">
            <w:pPr>
              <w:spacing w:line="360" w:lineRule="auto"/>
              <w:jc w:val="both"/>
              <w:rPr>
                <w:rFonts w:cs="Times New Roman"/>
                <w:b/>
                <w:caps/>
                <w:w w:val="99"/>
                <w:sz w:val="28"/>
                <w:szCs w:val="28"/>
              </w:rPr>
            </w:pPr>
            <w:r w:rsidRPr="007B5851">
              <w:rPr>
                <w:rFonts w:cs="Times New Roman"/>
                <w:b/>
                <w:caps/>
                <w:w w:val="99"/>
                <w:sz w:val="28"/>
                <w:szCs w:val="28"/>
              </w:rPr>
              <w:t>STT</w:t>
            </w:r>
          </w:p>
        </w:tc>
        <w:tc>
          <w:tcPr>
            <w:tcW w:w="4403" w:type="dxa"/>
            <w:shd w:val="clear" w:color="auto" w:fill="auto"/>
            <w:vAlign w:val="bottom"/>
          </w:tcPr>
          <w:p w:rsidR="00093C79" w:rsidRPr="007B5851" w:rsidRDefault="00093C79" w:rsidP="007B5851">
            <w:pPr>
              <w:spacing w:line="360" w:lineRule="auto"/>
              <w:jc w:val="both"/>
              <w:rPr>
                <w:rFonts w:cs="Times New Roman"/>
                <w:b/>
                <w:sz w:val="28"/>
                <w:szCs w:val="28"/>
              </w:rPr>
            </w:pPr>
            <w:r w:rsidRPr="007B5851">
              <w:rPr>
                <w:rFonts w:cs="Times New Roman"/>
                <w:b/>
                <w:sz w:val="28"/>
                <w:szCs w:val="28"/>
              </w:rPr>
              <w:t xml:space="preserve"> Dụng cụ, vật tư tiêu hao</w:t>
            </w:r>
          </w:p>
        </w:tc>
        <w:tc>
          <w:tcPr>
            <w:tcW w:w="814" w:type="dxa"/>
            <w:shd w:val="clear" w:color="auto" w:fill="auto"/>
          </w:tcPr>
          <w:p w:rsidR="00093C79" w:rsidRPr="007B5851" w:rsidRDefault="00093C79" w:rsidP="007B5851">
            <w:pPr>
              <w:spacing w:line="360" w:lineRule="auto"/>
              <w:jc w:val="both"/>
              <w:rPr>
                <w:rFonts w:cs="Times New Roman"/>
                <w:b/>
                <w:caps/>
                <w:sz w:val="28"/>
                <w:szCs w:val="28"/>
              </w:rPr>
            </w:pPr>
            <w:r w:rsidRPr="007B5851">
              <w:rPr>
                <w:rFonts w:cs="Times New Roman"/>
                <w:b/>
                <w:caps/>
                <w:sz w:val="28"/>
                <w:szCs w:val="28"/>
              </w:rPr>
              <w:t>STT</w:t>
            </w:r>
          </w:p>
        </w:tc>
        <w:tc>
          <w:tcPr>
            <w:tcW w:w="3834" w:type="dxa"/>
            <w:shd w:val="clear" w:color="auto" w:fill="auto"/>
          </w:tcPr>
          <w:p w:rsidR="00093C79" w:rsidRPr="007B5851" w:rsidRDefault="00093C79" w:rsidP="007B5851">
            <w:pPr>
              <w:spacing w:line="360" w:lineRule="auto"/>
              <w:jc w:val="both"/>
              <w:rPr>
                <w:rFonts w:cs="Times New Roman"/>
                <w:b/>
                <w:sz w:val="28"/>
                <w:szCs w:val="28"/>
              </w:rPr>
            </w:pPr>
            <w:r w:rsidRPr="007B5851">
              <w:rPr>
                <w:rFonts w:cs="Times New Roman"/>
                <w:b/>
                <w:sz w:val="28"/>
                <w:szCs w:val="28"/>
              </w:rPr>
              <w:t>Dụng cụ, vật tư tiêu hao</w:t>
            </w:r>
          </w:p>
        </w:tc>
      </w:tr>
      <w:tr w:rsidR="0023479E" w:rsidRPr="007B5851" w:rsidTr="0023479E">
        <w:tc>
          <w:tcPr>
            <w:tcW w:w="709" w:type="dxa"/>
            <w:shd w:val="clear" w:color="auto" w:fill="auto"/>
            <w:vAlign w:val="bottom"/>
          </w:tcPr>
          <w:p w:rsidR="00093C79" w:rsidRPr="007B5851" w:rsidRDefault="00093C79" w:rsidP="007B5851">
            <w:pPr>
              <w:spacing w:line="360" w:lineRule="auto"/>
              <w:jc w:val="both"/>
              <w:rPr>
                <w:rFonts w:cs="Times New Roman"/>
                <w:w w:val="99"/>
                <w:sz w:val="28"/>
                <w:szCs w:val="28"/>
              </w:rPr>
            </w:pPr>
            <w:r w:rsidRPr="007B5851">
              <w:rPr>
                <w:rFonts w:cs="Times New Roman"/>
                <w:w w:val="99"/>
                <w:sz w:val="28"/>
                <w:szCs w:val="28"/>
              </w:rPr>
              <w:t>1</w:t>
            </w:r>
          </w:p>
        </w:tc>
        <w:tc>
          <w:tcPr>
            <w:tcW w:w="4403" w:type="dxa"/>
            <w:shd w:val="clear" w:color="auto" w:fill="auto"/>
            <w:vAlign w:val="bottom"/>
          </w:tcPr>
          <w:p w:rsidR="00093C79" w:rsidRPr="007B5851" w:rsidRDefault="00093C79" w:rsidP="007B5851">
            <w:pPr>
              <w:spacing w:line="360" w:lineRule="auto"/>
              <w:jc w:val="both"/>
              <w:rPr>
                <w:rFonts w:cs="Times New Roman"/>
                <w:sz w:val="28"/>
                <w:szCs w:val="28"/>
              </w:rPr>
            </w:pPr>
            <w:r w:rsidRPr="007B5851">
              <w:rPr>
                <w:rFonts w:cs="Times New Roman"/>
                <w:sz w:val="28"/>
                <w:szCs w:val="28"/>
              </w:rPr>
              <w:t>Khay đựng bệnh phẩm</w:t>
            </w:r>
          </w:p>
        </w:tc>
        <w:tc>
          <w:tcPr>
            <w:tcW w:w="814" w:type="dxa"/>
            <w:tcBorders>
              <w:top w:val="nil"/>
              <w:left w:val="single" w:sz="8" w:space="0" w:color="auto"/>
              <w:bottom w:val="single" w:sz="8" w:space="0" w:color="auto"/>
              <w:right w:val="single" w:sz="8" w:space="0" w:color="auto"/>
            </w:tcBorders>
            <w:shd w:val="clear" w:color="auto" w:fill="auto"/>
            <w:vAlign w:val="bottom"/>
          </w:tcPr>
          <w:p w:rsidR="00093C79" w:rsidRPr="007B5851" w:rsidRDefault="00093C79" w:rsidP="007B5851">
            <w:pPr>
              <w:spacing w:line="360" w:lineRule="auto"/>
              <w:jc w:val="both"/>
              <w:rPr>
                <w:rFonts w:cs="Times New Roman"/>
                <w:w w:val="99"/>
                <w:sz w:val="28"/>
                <w:szCs w:val="28"/>
              </w:rPr>
            </w:pPr>
            <w:r w:rsidRPr="007B5851">
              <w:rPr>
                <w:rFonts w:cs="Times New Roman"/>
                <w:w w:val="99"/>
                <w:sz w:val="28"/>
                <w:szCs w:val="28"/>
              </w:rPr>
              <w:t>11</w:t>
            </w:r>
          </w:p>
        </w:tc>
        <w:tc>
          <w:tcPr>
            <w:tcW w:w="3834" w:type="dxa"/>
            <w:tcBorders>
              <w:top w:val="nil"/>
              <w:left w:val="nil"/>
              <w:bottom w:val="single" w:sz="8" w:space="0" w:color="auto"/>
              <w:right w:val="single" w:sz="8" w:space="0" w:color="auto"/>
            </w:tcBorders>
            <w:shd w:val="clear" w:color="auto" w:fill="auto"/>
            <w:vAlign w:val="bottom"/>
          </w:tcPr>
          <w:p w:rsidR="00093C79" w:rsidRPr="007B5851" w:rsidRDefault="00093C79" w:rsidP="007B5851">
            <w:pPr>
              <w:spacing w:line="360" w:lineRule="auto"/>
              <w:jc w:val="both"/>
              <w:rPr>
                <w:rFonts w:cs="Times New Roman"/>
                <w:sz w:val="28"/>
                <w:szCs w:val="28"/>
              </w:rPr>
            </w:pPr>
            <w:r w:rsidRPr="007B5851">
              <w:rPr>
                <w:rFonts w:cs="Times New Roman"/>
                <w:sz w:val="28"/>
                <w:szCs w:val="28"/>
              </w:rPr>
              <w:t>Panh</w:t>
            </w:r>
          </w:p>
        </w:tc>
      </w:tr>
      <w:tr w:rsidR="0023479E" w:rsidRPr="007B5851" w:rsidTr="0023479E">
        <w:tc>
          <w:tcPr>
            <w:tcW w:w="709" w:type="dxa"/>
            <w:shd w:val="clear" w:color="auto" w:fill="auto"/>
            <w:vAlign w:val="bottom"/>
          </w:tcPr>
          <w:p w:rsidR="00093C79" w:rsidRPr="007B5851" w:rsidRDefault="00093C79" w:rsidP="007B5851">
            <w:pPr>
              <w:spacing w:line="360" w:lineRule="auto"/>
              <w:jc w:val="both"/>
              <w:rPr>
                <w:rFonts w:cs="Times New Roman"/>
                <w:w w:val="99"/>
                <w:sz w:val="28"/>
                <w:szCs w:val="28"/>
              </w:rPr>
            </w:pPr>
            <w:r w:rsidRPr="007B5851">
              <w:rPr>
                <w:rFonts w:cs="Times New Roman"/>
                <w:w w:val="99"/>
                <w:sz w:val="28"/>
                <w:szCs w:val="28"/>
              </w:rPr>
              <w:t>2</w:t>
            </w:r>
          </w:p>
        </w:tc>
        <w:tc>
          <w:tcPr>
            <w:tcW w:w="4403" w:type="dxa"/>
            <w:shd w:val="clear" w:color="auto" w:fill="auto"/>
            <w:vAlign w:val="bottom"/>
          </w:tcPr>
          <w:p w:rsidR="00093C79" w:rsidRPr="007B5851" w:rsidRDefault="00093C79" w:rsidP="007B5851">
            <w:pPr>
              <w:spacing w:line="360" w:lineRule="auto"/>
              <w:jc w:val="both"/>
              <w:rPr>
                <w:rFonts w:cs="Times New Roman"/>
                <w:sz w:val="28"/>
                <w:szCs w:val="28"/>
              </w:rPr>
            </w:pPr>
            <w:r w:rsidRPr="007B5851">
              <w:rPr>
                <w:rFonts w:cs="Times New Roman"/>
                <w:sz w:val="28"/>
                <w:szCs w:val="28"/>
              </w:rPr>
              <w:t>Dầu soi kính</w:t>
            </w:r>
          </w:p>
        </w:tc>
        <w:tc>
          <w:tcPr>
            <w:tcW w:w="814" w:type="dxa"/>
            <w:tcBorders>
              <w:top w:val="nil"/>
              <w:left w:val="single" w:sz="8" w:space="0" w:color="auto"/>
              <w:bottom w:val="single" w:sz="8" w:space="0" w:color="auto"/>
              <w:right w:val="single" w:sz="8" w:space="0" w:color="auto"/>
            </w:tcBorders>
            <w:shd w:val="clear" w:color="auto" w:fill="auto"/>
            <w:vAlign w:val="bottom"/>
          </w:tcPr>
          <w:p w:rsidR="00093C79" w:rsidRPr="007B5851" w:rsidRDefault="00093C79" w:rsidP="007B5851">
            <w:pPr>
              <w:spacing w:line="360" w:lineRule="auto"/>
              <w:jc w:val="both"/>
              <w:rPr>
                <w:rFonts w:cs="Times New Roman"/>
                <w:w w:val="99"/>
                <w:sz w:val="28"/>
                <w:szCs w:val="28"/>
              </w:rPr>
            </w:pPr>
            <w:r w:rsidRPr="007B5851">
              <w:rPr>
                <w:rFonts w:cs="Times New Roman"/>
                <w:w w:val="99"/>
                <w:sz w:val="28"/>
                <w:szCs w:val="28"/>
              </w:rPr>
              <w:t>12</w:t>
            </w:r>
          </w:p>
        </w:tc>
        <w:tc>
          <w:tcPr>
            <w:tcW w:w="3834" w:type="dxa"/>
            <w:tcBorders>
              <w:top w:val="nil"/>
              <w:left w:val="nil"/>
              <w:bottom w:val="single" w:sz="8" w:space="0" w:color="auto"/>
              <w:right w:val="single" w:sz="8" w:space="0" w:color="auto"/>
            </w:tcBorders>
            <w:shd w:val="clear" w:color="auto" w:fill="auto"/>
            <w:vAlign w:val="bottom"/>
          </w:tcPr>
          <w:p w:rsidR="00093C79" w:rsidRPr="007B5851" w:rsidRDefault="00093C79" w:rsidP="007B5851">
            <w:pPr>
              <w:spacing w:line="360" w:lineRule="auto"/>
              <w:jc w:val="both"/>
              <w:rPr>
                <w:rFonts w:cs="Times New Roman"/>
                <w:sz w:val="28"/>
                <w:szCs w:val="28"/>
              </w:rPr>
            </w:pPr>
            <w:r w:rsidRPr="007B5851">
              <w:rPr>
                <w:rFonts w:cs="Times New Roman"/>
                <w:sz w:val="28"/>
                <w:szCs w:val="28"/>
              </w:rPr>
              <w:t>Gía đựng lam</w:t>
            </w:r>
          </w:p>
        </w:tc>
      </w:tr>
      <w:tr w:rsidR="0023479E" w:rsidRPr="007B5851" w:rsidTr="0023479E">
        <w:tc>
          <w:tcPr>
            <w:tcW w:w="709" w:type="dxa"/>
            <w:shd w:val="clear" w:color="auto" w:fill="auto"/>
            <w:vAlign w:val="bottom"/>
          </w:tcPr>
          <w:p w:rsidR="00093C79" w:rsidRPr="007B5851" w:rsidRDefault="00093C79" w:rsidP="007B5851">
            <w:pPr>
              <w:spacing w:line="360" w:lineRule="auto"/>
              <w:jc w:val="both"/>
              <w:rPr>
                <w:rFonts w:cs="Times New Roman"/>
                <w:w w:val="99"/>
                <w:sz w:val="28"/>
                <w:szCs w:val="28"/>
              </w:rPr>
            </w:pPr>
            <w:r w:rsidRPr="007B5851">
              <w:rPr>
                <w:rFonts w:cs="Times New Roman"/>
                <w:w w:val="99"/>
                <w:sz w:val="28"/>
                <w:szCs w:val="28"/>
              </w:rPr>
              <w:t>3</w:t>
            </w:r>
          </w:p>
        </w:tc>
        <w:tc>
          <w:tcPr>
            <w:tcW w:w="4403" w:type="dxa"/>
            <w:shd w:val="clear" w:color="auto" w:fill="auto"/>
            <w:vAlign w:val="bottom"/>
          </w:tcPr>
          <w:p w:rsidR="00093C79" w:rsidRPr="007B5851" w:rsidRDefault="00093C79" w:rsidP="007B5851">
            <w:pPr>
              <w:spacing w:line="360" w:lineRule="auto"/>
              <w:jc w:val="both"/>
              <w:rPr>
                <w:rFonts w:cs="Times New Roman"/>
                <w:sz w:val="28"/>
                <w:szCs w:val="28"/>
              </w:rPr>
            </w:pPr>
            <w:r w:rsidRPr="007B5851">
              <w:rPr>
                <w:rFonts w:cs="Times New Roman"/>
                <w:sz w:val="28"/>
                <w:szCs w:val="28"/>
              </w:rPr>
              <w:t>Lam kính</w:t>
            </w:r>
          </w:p>
        </w:tc>
        <w:tc>
          <w:tcPr>
            <w:tcW w:w="814" w:type="dxa"/>
            <w:tcBorders>
              <w:top w:val="nil"/>
              <w:left w:val="single" w:sz="8" w:space="0" w:color="auto"/>
              <w:bottom w:val="single" w:sz="8" w:space="0" w:color="auto"/>
              <w:right w:val="single" w:sz="8" w:space="0" w:color="auto"/>
            </w:tcBorders>
            <w:shd w:val="clear" w:color="auto" w:fill="auto"/>
            <w:vAlign w:val="bottom"/>
          </w:tcPr>
          <w:p w:rsidR="00093C79" w:rsidRPr="007B5851" w:rsidRDefault="00093C79" w:rsidP="007B5851">
            <w:pPr>
              <w:spacing w:line="360" w:lineRule="auto"/>
              <w:jc w:val="both"/>
              <w:rPr>
                <w:rFonts w:cs="Times New Roman"/>
                <w:w w:val="99"/>
                <w:sz w:val="28"/>
                <w:szCs w:val="28"/>
              </w:rPr>
            </w:pPr>
            <w:r w:rsidRPr="007B5851">
              <w:rPr>
                <w:rFonts w:cs="Times New Roman"/>
                <w:w w:val="99"/>
                <w:sz w:val="28"/>
                <w:szCs w:val="28"/>
              </w:rPr>
              <w:t>13</w:t>
            </w:r>
          </w:p>
        </w:tc>
        <w:tc>
          <w:tcPr>
            <w:tcW w:w="3834" w:type="dxa"/>
            <w:tcBorders>
              <w:top w:val="nil"/>
              <w:left w:val="nil"/>
              <w:bottom w:val="single" w:sz="8" w:space="0" w:color="auto"/>
              <w:right w:val="single" w:sz="8" w:space="0" w:color="auto"/>
            </w:tcBorders>
            <w:shd w:val="clear" w:color="auto" w:fill="auto"/>
            <w:vAlign w:val="bottom"/>
          </w:tcPr>
          <w:p w:rsidR="00093C79" w:rsidRPr="007B5851" w:rsidRDefault="00093C79" w:rsidP="007B5851">
            <w:pPr>
              <w:spacing w:line="360" w:lineRule="auto"/>
              <w:jc w:val="both"/>
              <w:rPr>
                <w:rFonts w:cs="Times New Roman"/>
                <w:sz w:val="28"/>
                <w:szCs w:val="28"/>
              </w:rPr>
            </w:pPr>
            <w:r w:rsidRPr="007B5851">
              <w:rPr>
                <w:rFonts w:cs="Times New Roman"/>
                <w:sz w:val="28"/>
                <w:szCs w:val="28"/>
              </w:rPr>
              <w:t>Que làm bệnh phẩm</w:t>
            </w:r>
          </w:p>
        </w:tc>
      </w:tr>
      <w:tr w:rsidR="0023479E" w:rsidRPr="007B5851" w:rsidTr="0023479E">
        <w:tc>
          <w:tcPr>
            <w:tcW w:w="709" w:type="dxa"/>
            <w:shd w:val="clear" w:color="auto" w:fill="auto"/>
            <w:vAlign w:val="bottom"/>
          </w:tcPr>
          <w:p w:rsidR="00093C79" w:rsidRPr="007B5851" w:rsidRDefault="00093C79" w:rsidP="007B5851">
            <w:pPr>
              <w:spacing w:line="360" w:lineRule="auto"/>
              <w:jc w:val="both"/>
              <w:rPr>
                <w:rFonts w:cs="Times New Roman"/>
                <w:w w:val="99"/>
                <w:sz w:val="28"/>
                <w:szCs w:val="28"/>
              </w:rPr>
            </w:pPr>
            <w:r w:rsidRPr="007B5851">
              <w:rPr>
                <w:rFonts w:cs="Times New Roman"/>
                <w:w w:val="99"/>
                <w:sz w:val="28"/>
                <w:szCs w:val="28"/>
              </w:rPr>
              <w:t>4</w:t>
            </w:r>
          </w:p>
        </w:tc>
        <w:tc>
          <w:tcPr>
            <w:tcW w:w="4403" w:type="dxa"/>
            <w:shd w:val="clear" w:color="auto" w:fill="auto"/>
            <w:vAlign w:val="bottom"/>
          </w:tcPr>
          <w:p w:rsidR="00093C79" w:rsidRPr="007B5851" w:rsidRDefault="00093C79" w:rsidP="007B5851">
            <w:pPr>
              <w:spacing w:line="360" w:lineRule="auto"/>
              <w:jc w:val="both"/>
              <w:rPr>
                <w:rFonts w:cs="Times New Roman"/>
                <w:sz w:val="28"/>
                <w:szCs w:val="28"/>
              </w:rPr>
            </w:pPr>
            <w:r w:rsidRPr="007B5851">
              <w:rPr>
                <w:rFonts w:cs="Times New Roman"/>
                <w:sz w:val="28"/>
                <w:szCs w:val="28"/>
              </w:rPr>
              <w:t>Mũ,Khẩu trang</w:t>
            </w:r>
          </w:p>
        </w:tc>
        <w:tc>
          <w:tcPr>
            <w:tcW w:w="814" w:type="dxa"/>
            <w:tcBorders>
              <w:top w:val="nil"/>
              <w:left w:val="single" w:sz="8" w:space="0" w:color="auto"/>
              <w:bottom w:val="single" w:sz="8" w:space="0" w:color="auto"/>
              <w:right w:val="single" w:sz="8" w:space="0" w:color="auto"/>
            </w:tcBorders>
            <w:shd w:val="clear" w:color="auto" w:fill="auto"/>
            <w:vAlign w:val="bottom"/>
          </w:tcPr>
          <w:p w:rsidR="00093C79" w:rsidRPr="007B5851" w:rsidRDefault="00093C79" w:rsidP="007B5851">
            <w:pPr>
              <w:spacing w:line="360" w:lineRule="auto"/>
              <w:jc w:val="both"/>
              <w:rPr>
                <w:rFonts w:cs="Times New Roman"/>
                <w:w w:val="99"/>
                <w:sz w:val="28"/>
                <w:szCs w:val="28"/>
              </w:rPr>
            </w:pPr>
            <w:r w:rsidRPr="007B5851">
              <w:rPr>
                <w:rFonts w:cs="Times New Roman"/>
                <w:w w:val="99"/>
                <w:sz w:val="28"/>
                <w:szCs w:val="28"/>
              </w:rPr>
              <w:t>14</w:t>
            </w:r>
          </w:p>
        </w:tc>
        <w:tc>
          <w:tcPr>
            <w:tcW w:w="3834" w:type="dxa"/>
            <w:tcBorders>
              <w:top w:val="nil"/>
              <w:left w:val="nil"/>
              <w:bottom w:val="single" w:sz="8" w:space="0" w:color="auto"/>
              <w:right w:val="single" w:sz="8" w:space="0" w:color="auto"/>
            </w:tcBorders>
            <w:shd w:val="clear" w:color="auto" w:fill="auto"/>
            <w:vAlign w:val="bottom"/>
          </w:tcPr>
          <w:p w:rsidR="00093C79" w:rsidRPr="007B5851" w:rsidRDefault="00093C79" w:rsidP="007B5851">
            <w:pPr>
              <w:spacing w:line="360" w:lineRule="auto"/>
              <w:jc w:val="both"/>
              <w:rPr>
                <w:rFonts w:cs="Times New Roman"/>
                <w:sz w:val="28"/>
                <w:szCs w:val="28"/>
              </w:rPr>
            </w:pPr>
            <w:r w:rsidRPr="007B5851">
              <w:rPr>
                <w:rFonts w:cs="Times New Roman"/>
                <w:sz w:val="28"/>
                <w:szCs w:val="28"/>
              </w:rPr>
              <w:t>Cồn sát khuẩn tay nhanh</w:t>
            </w:r>
          </w:p>
        </w:tc>
      </w:tr>
      <w:tr w:rsidR="0023479E" w:rsidRPr="007B5851" w:rsidTr="0023479E">
        <w:tc>
          <w:tcPr>
            <w:tcW w:w="709" w:type="dxa"/>
            <w:shd w:val="clear" w:color="auto" w:fill="auto"/>
            <w:vAlign w:val="bottom"/>
          </w:tcPr>
          <w:p w:rsidR="00093C79" w:rsidRPr="007B5851" w:rsidRDefault="00093C79" w:rsidP="007B5851">
            <w:pPr>
              <w:spacing w:line="360" w:lineRule="auto"/>
              <w:jc w:val="both"/>
              <w:rPr>
                <w:rFonts w:cs="Times New Roman"/>
                <w:w w:val="99"/>
                <w:sz w:val="28"/>
                <w:szCs w:val="28"/>
              </w:rPr>
            </w:pPr>
            <w:r w:rsidRPr="007B5851">
              <w:rPr>
                <w:rFonts w:cs="Times New Roman"/>
                <w:w w:val="99"/>
                <w:sz w:val="28"/>
                <w:szCs w:val="28"/>
              </w:rPr>
              <w:t>5</w:t>
            </w:r>
          </w:p>
        </w:tc>
        <w:tc>
          <w:tcPr>
            <w:tcW w:w="4403" w:type="dxa"/>
            <w:shd w:val="clear" w:color="auto" w:fill="auto"/>
            <w:vAlign w:val="bottom"/>
          </w:tcPr>
          <w:p w:rsidR="00093C79" w:rsidRPr="007B5851" w:rsidRDefault="00093C79" w:rsidP="007B5851">
            <w:pPr>
              <w:spacing w:line="360" w:lineRule="auto"/>
              <w:jc w:val="both"/>
              <w:rPr>
                <w:rFonts w:cs="Times New Roman"/>
                <w:sz w:val="28"/>
                <w:szCs w:val="28"/>
              </w:rPr>
            </w:pPr>
            <w:r w:rsidRPr="007B5851">
              <w:rPr>
                <w:rFonts w:cs="Times New Roman"/>
                <w:sz w:val="28"/>
                <w:szCs w:val="28"/>
              </w:rPr>
              <w:t>la men</w:t>
            </w:r>
          </w:p>
        </w:tc>
        <w:tc>
          <w:tcPr>
            <w:tcW w:w="814" w:type="dxa"/>
            <w:tcBorders>
              <w:top w:val="nil"/>
              <w:left w:val="single" w:sz="8" w:space="0" w:color="auto"/>
              <w:bottom w:val="single" w:sz="8" w:space="0" w:color="auto"/>
              <w:right w:val="single" w:sz="8" w:space="0" w:color="auto"/>
            </w:tcBorders>
            <w:shd w:val="clear" w:color="auto" w:fill="auto"/>
            <w:vAlign w:val="bottom"/>
          </w:tcPr>
          <w:p w:rsidR="00093C79" w:rsidRPr="007B5851" w:rsidRDefault="00093C79" w:rsidP="007B5851">
            <w:pPr>
              <w:spacing w:line="360" w:lineRule="auto"/>
              <w:jc w:val="both"/>
              <w:rPr>
                <w:rFonts w:cs="Times New Roman"/>
                <w:w w:val="99"/>
                <w:sz w:val="28"/>
                <w:szCs w:val="28"/>
              </w:rPr>
            </w:pPr>
            <w:r w:rsidRPr="007B5851">
              <w:rPr>
                <w:rFonts w:cs="Times New Roman"/>
                <w:w w:val="99"/>
                <w:sz w:val="28"/>
                <w:szCs w:val="28"/>
              </w:rPr>
              <w:t>15</w:t>
            </w:r>
          </w:p>
        </w:tc>
        <w:tc>
          <w:tcPr>
            <w:tcW w:w="3834" w:type="dxa"/>
            <w:tcBorders>
              <w:top w:val="nil"/>
              <w:left w:val="nil"/>
              <w:bottom w:val="single" w:sz="8" w:space="0" w:color="auto"/>
              <w:right w:val="single" w:sz="8" w:space="0" w:color="auto"/>
            </w:tcBorders>
            <w:shd w:val="clear" w:color="auto" w:fill="auto"/>
            <w:vAlign w:val="bottom"/>
          </w:tcPr>
          <w:p w:rsidR="00093C79" w:rsidRPr="007B5851" w:rsidRDefault="00093C79" w:rsidP="007B5851">
            <w:pPr>
              <w:spacing w:line="360" w:lineRule="auto"/>
              <w:jc w:val="both"/>
              <w:rPr>
                <w:rFonts w:cs="Times New Roman"/>
                <w:sz w:val="28"/>
                <w:szCs w:val="28"/>
              </w:rPr>
            </w:pPr>
            <w:r w:rsidRPr="007B5851">
              <w:rPr>
                <w:rFonts w:cs="Times New Roman"/>
                <w:sz w:val="28"/>
                <w:szCs w:val="28"/>
              </w:rPr>
              <w:t>Giấy xét nghiệm</w:t>
            </w:r>
          </w:p>
        </w:tc>
      </w:tr>
      <w:tr w:rsidR="0023479E" w:rsidRPr="007B5851" w:rsidTr="0023479E">
        <w:tc>
          <w:tcPr>
            <w:tcW w:w="709" w:type="dxa"/>
            <w:shd w:val="clear" w:color="auto" w:fill="auto"/>
            <w:vAlign w:val="bottom"/>
          </w:tcPr>
          <w:p w:rsidR="00093C79" w:rsidRPr="007B5851" w:rsidRDefault="00093C79" w:rsidP="007B5851">
            <w:pPr>
              <w:spacing w:line="360" w:lineRule="auto"/>
              <w:jc w:val="both"/>
              <w:rPr>
                <w:rFonts w:cs="Times New Roman"/>
                <w:w w:val="99"/>
                <w:sz w:val="28"/>
                <w:szCs w:val="28"/>
              </w:rPr>
            </w:pPr>
            <w:r w:rsidRPr="007B5851">
              <w:rPr>
                <w:rFonts w:cs="Times New Roman"/>
                <w:w w:val="99"/>
                <w:sz w:val="28"/>
                <w:szCs w:val="28"/>
              </w:rPr>
              <w:t>6</w:t>
            </w:r>
          </w:p>
        </w:tc>
        <w:tc>
          <w:tcPr>
            <w:tcW w:w="4403" w:type="dxa"/>
            <w:shd w:val="clear" w:color="auto" w:fill="auto"/>
            <w:vAlign w:val="bottom"/>
          </w:tcPr>
          <w:p w:rsidR="00093C79" w:rsidRPr="007B5851" w:rsidRDefault="00093C79" w:rsidP="007B5851">
            <w:pPr>
              <w:spacing w:line="360" w:lineRule="auto"/>
              <w:jc w:val="both"/>
              <w:rPr>
                <w:rFonts w:cs="Times New Roman"/>
                <w:sz w:val="28"/>
                <w:szCs w:val="28"/>
              </w:rPr>
            </w:pPr>
            <w:r w:rsidRPr="007B5851">
              <w:rPr>
                <w:rFonts w:cs="Times New Roman"/>
                <w:sz w:val="28"/>
                <w:szCs w:val="28"/>
              </w:rPr>
              <w:t>Nước muối sinh lý</w:t>
            </w:r>
          </w:p>
        </w:tc>
        <w:tc>
          <w:tcPr>
            <w:tcW w:w="814" w:type="dxa"/>
            <w:tcBorders>
              <w:top w:val="nil"/>
              <w:left w:val="single" w:sz="8" w:space="0" w:color="auto"/>
              <w:bottom w:val="single" w:sz="8" w:space="0" w:color="auto"/>
              <w:right w:val="single" w:sz="8" w:space="0" w:color="auto"/>
            </w:tcBorders>
            <w:shd w:val="clear" w:color="auto" w:fill="auto"/>
            <w:vAlign w:val="bottom"/>
          </w:tcPr>
          <w:p w:rsidR="00093C79" w:rsidRPr="007B5851" w:rsidRDefault="00093C79" w:rsidP="007B5851">
            <w:pPr>
              <w:spacing w:line="360" w:lineRule="auto"/>
              <w:jc w:val="both"/>
              <w:rPr>
                <w:rFonts w:cs="Times New Roman"/>
                <w:w w:val="99"/>
                <w:sz w:val="28"/>
                <w:szCs w:val="28"/>
              </w:rPr>
            </w:pPr>
            <w:r w:rsidRPr="007B5851">
              <w:rPr>
                <w:rFonts w:cs="Times New Roman"/>
                <w:w w:val="99"/>
                <w:sz w:val="28"/>
                <w:szCs w:val="28"/>
              </w:rPr>
              <w:t>16</w:t>
            </w:r>
          </w:p>
        </w:tc>
        <w:tc>
          <w:tcPr>
            <w:tcW w:w="3834" w:type="dxa"/>
            <w:tcBorders>
              <w:top w:val="nil"/>
              <w:left w:val="nil"/>
              <w:bottom w:val="single" w:sz="8" w:space="0" w:color="auto"/>
              <w:right w:val="single" w:sz="8" w:space="0" w:color="auto"/>
            </w:tcBorders>
            <w:shd w:val="clear" w:color="auto" w:fill="auto"/>
            <w:vAlign w:val="bottom"/>
          </w:tcPr>
          <w:p w:rsidR="00093C79" w:rsidRPr="007B5851" w:rsidRDefault="00093C79" w:rsidP="007B5851">
            <w:pPr>
              <w:spacing w:line="360" w:lineRule="auto"/>
              <w:jc w:val="both"/>
              <w:rPr>
                <w:rFonts w:cs="Times New Roman"/>
                <w:sz w:val="28"/>
                <w:szCs w:val="28"/>
              </w:rPr>
            </w:pPr>
            <w:r w:rsidRPr="007B5851">
              <w:rPr>
                <w:rFonts w:cs="Times New Roman"/>
                <w:sz w:val="28"/>
                <w:szCs w:val="28"/>
              </w:rPr>
              <w:t>Thùng rác vàng</w:t>
            </w:r>
          </w:p>
        </w:tc>
      </w:tr>
      <w:tr w:rsidR="0023479E" w:rsidRPr="007B5851" w:rsidTr="0023479E">
        <w:tc>
          <w:tcPr>
            <w:tcW w:w="709" w:type="dxa"/>
            <w:tcBorders>
              <w:top w:val="nil"/>
              <w:left w:val="single" w:sz="8" w:space="0" w:color="auto"/>
              <w:bottom w:val="single" w:sz="8" w:space="0" w:color="auto"/>
              <w:right w:val="single" w:sz="8" w:space="0" w:color="auto"/>
            </w:tcBorders>
            <w:shd w:val="clear" w:color="auto" w:fill="auto"/>
            <w:vAlign w:val="bottom"/>
          </w:tcPr>
          <w:p w:rsidR="00093C79" w:rsidRPr="007B5851" w:rsidRDefault="00093C79" w:rsidP="007B5851">
            <w:pPr>
              <w:spacing w:line="360" w:lineRule="auto"/>
              <w:jc w:val="both"/>
              <w:rPr>
                <w:rFonts w:cs="Times New Roman"/>
                <w:w w:val="99"/>
                <w:sz w:val="28"/>
                <w:szCs w:val="28"/>
              </w:rPr>
            </w:pPr>
            <w:r w:rsidRPr="007B5851">
              <w:rPr>
                <w:rFonts w:cs="Times New Roman"/>
                <w:w w:val="99"/>
                <w:sz w:val="28"/>
                <w:szCs w:val="28"/>
              </w:rPr>
              <w:t>7</w:t>
            </w:r>
          </w:p>
        </w:tc>
        <w:tc>
          <w:tcPr>
            <w:tcW w:w="4403" w:type="dxa"/>
            <w:tcBorders>
              <w:top w:val="nil"/>
              <w:left w:val="nil"/>
              <w:bottom w:val="single" w:sz="8" w:space="0" w:color="auto"/>
              <w:right w:val="single" w:sz="8" w:space="0" w:color="auto"/>
            </w:tcBorders>
            <w:shd w:val="clear" w:color="auto" w:fill="auto"/>
            <w:vAlign w:val="bottom"/>
          </w:tcPr>
          <w:p w:rsidR="00093C79" w:rsidRPr="007B5851" w:rsidRDefault="00093C79" w:rsidP="007B5851">
            <w:pPr>
              <w:spacing w:line="360" w:lineRule="auto"/>
              <w:jc w:val="both"/>
              <w:rPr>
                <w:rFonts w:cs="Times New Roman"/>
                <w:sz w:val="28"/>
                <w:szCs w:val="28"/>
              </w:rPr>
            </w:pPr>
            <w:r w:rsidRPr="007B5851">
              <w:rPr>
                <w:rFonts w:cs="Times New Roman"/>
                <w:sz w:val="28"/>
                <w:szCs w:val="28"/>
              </w:rPr>
              <w:t>Găng tay</w:t>
            </w:r>
          </w:p>
        </w:tc>
        <w:tc>
          <w:tcPr>
            <w:tcW w:w="814" w:type="dxa"/>
            <w:tcBorders>
              <w:top w:val="nil"/>
              <w:left w:val="single" w:sz="8" w:space="0" w:color="auto"/>
              <w:bottom w:val="single" w:sz="8" w:space="0" w:color="auto"/>
              <w:right w:val="single" w:sz="8" w:space="0" w:color="auto"/>
            </w:tcBorders>
            <w:shd w:val="clear" w:color="auto" w:fill="auto"/>
            <w:vAlign w:val="bottom"/>
          </w:tcPr>
          <w:p w:rsidR="00093C79" w:rsidRPr="007B5851" w:rsidRDefault="00093C79" w:rsidP="007B5851">
            <w:pPr>
              <w:spacing w:line="360" w:lineRule="auto"/>
              <w:jc w:val="both"/>
              <w:rPr>
                <w:rFonts w:cs="Times New Roman"/>
                <w:w w:val="99"/>
                <w:sz w:val="28"/>
                <w:szCs w:val="28"/>
              </w:rPr>
            </w:pPr>
            <w:r w:rsidRPr="007B5851">
              <w:rPr>
                <w:rFonts w:cs="Times New Roman"/>
                <w:w w:val="99"/>
                <w:sz w:val="28"/>
                <w:szCs w:val="28"/>
              </w:rPr>
              <w:t>17</w:t>
            </w:r>
          </w:p>
        </w:tc>
        <w:tc>
          <w:tcPr>
            <w:tcW w:w="3834" w:type="dxa"/>
            <w:tcBorders>
              <w:top w:val="nil"/>
              <w:left w:val="nil"/>
              <w:bottom w:val="single" w:sz="8" w:space="0" w:color="auto"/>
              <w:right w:val="single" w:sz="8" w:space="0" w:color="auto"/>
            </w:tcBorders>
            <w:shd w:val="clear" w:color="auto" w:fill="auto"/>
            <w:vAlign w:val="bottom"/>
          </w:tcPr>
          <w:p w:rsidR="00093C79" w:rsidRPr="007B5851" w:rsidRDefault="00093C79" w:rsidP="007B5851">
            <w:pPr>
              <w:spacing w:line="360" w:lineRule="auto"/>
              <w:jc w:val="both"/>
              <w:rPr>
                <w:rFonts w:cs="Times New Roman"/>
                <w:sz w:val="28"/>
                <w:szCs w:val="28"/>
              </w:rPr>
            </w:pPr>
            <w:r w:rsidRPr="007B5851">
              <w:rPr>
                <w:rFonts w:cs="Times New Roman"/>
                <w:sz w:val="28"/>
                <w:szCs w:val="28"/>
              </w:rPr>
              <w:t>Thùng rác trắng</w:t>
            </w:r>
          </w:p>
        </w:tc>
      </w:tr>
      <w:tr w:rsidR="0023479E" w:rsidRPr="007B5851" w:rsidTr="0023479E">
        <w:tc>
          <w:tcPr>
            <w:tcW w:w="709" w:type="dxa"/>
            <w:tcBorders>
              <w:top w:val="nil"/>
              <w:left w:val="single" w:sz="8" w:space="0" w:color="auto"/>
              <w:bottom w:val="single" w:sz="8" w:space="0" w:color="auto"/>
              <w:right w:val="single" w:sz="8" w:space="0" w:color="auto"/>
            </w:tcBorders>
            <w:shd w:val="clear" w:color="auto" w:fill="auto"/>
            <w:vAlign w:val="bottom"/>
          </w:tcPr>
          <w:p w:rsidR="00093C79" w:rsidRPr="007B5851" w:rsidRDefault="00093C79" w:rsidP="007B5851">
            <w:pPr>
              <w:spacing w:line="360" w:lineRule="auto"/>
              <w:jc w:val="both"/>
              <w:rPr>
                <w:rFonts w:cs="Times New Roman"/>
                <w:w w:val="99"/>
                <w:sz w:val="28"/>
                <w:szCs w:val="28"/>
              </w:rPr>
            </w:pPr>
            <w:r w:rsidRPr="007B5851">
              <w:rPr>
                <w:rFonts w:cs="Times New Roman"/>
                <w:w w:val="99"/>
                <w:sz w:val="28"/>
                <w:szCs w:val="28"/>
              </w:rPr>
              <w:t>8</w:t>
            </w:r>
          </w:p>
        </w:tc>
        <w:tc>
          <w:tcPr>
            <w:tcW w:w="4403" w:type="dxa"/>
            <w:tcBorders>
              <w:top w:val="nil"/>
              <w:left w:val="nil"/>
              <w:bottom w:val="single" w:sz="8" w:space="0" w:color="auto"/>
              <w:right w:val="single" w:sz="8" w:space="0" w:color="auto"/>
            </w:tcBorders>
            <w:shd w:val="clear" w:color="auto" w:fill="auto"/>
            <w:vAlign w:val="bottom"/>
          </w:tcPr>
          <w:p w:rsidR="00093C79" w:rsidRPr="007B5851" w:rsidRDefault="00093C79" w:rsidP="007B5851">
            <w:pPr>
              <w:spacing w:line="360" w:lineRule="auto"/>
              <w:jc w:val="both"/>
              <w:rPr>
                <w:rFonts w:cs="Times New Roman"/>
                <w:sz w:val="28"/>
                <w:szCs w:val="28"/>
              </w:rPr>
            </w:pPr>
            <w:r w:rsidRPr="007B5851">
              <w:rPr>
                <w:rFonts w:cs="Times New Roman"/>
                <w:sz w:val="28"/>
                <w:szCs w:val="28"/>
              </w:rPr>
              <w:t>Quần áo bảo hộ</w:t>
            </w:r>
          </w:p>
        </w:tc>
        <w:tc>
          <w:tcPr>
            <w:tcW w:w="814" w:type="dxa"/>
            <w:tcBorders>
              <w:top w:val="nil"/>
              <w:left w:val="single" w:sz="8" w:space="0" w:color="auto"/>
              <w:bottom w:val="single" w:sz="8" w:space="0" w:color="auto"/>
              <w:right w:val="single" w:sz="8" w:space="0" w:color="auto"/>
            </w:tcBorders>
            <w:shd w:val="clear" w:color="auto" w:fill="auto"/>
            <w:vAlign w:val="bottom"/>
          </w:tcPr>
          <w:p w:rsidR="00093C79" w:rsidRPr="007B5851" w:rsidRDefault="00093C79" w:rsidP="007B5851">
            <w:pPr>
              <w:spacing w:line="360" w:lineRule="auto"/>
              <w:jc w:val="both"/>
              <w:rPr>
                <w:rFonts w:cs="Times New Roman"/>
                <w:w w:val="99"/>
                <w:sz w:val="28"/>
                <w:szCs w:val="28"/>
              </w:rPr>
            </w:pPr>
            <w:r w:rsidRPr="007B5851">
              <w:rPr>
                <w:rFonts w:cs="Times New Roman"/>
                <w:w w:val="99"/>
                <w:sz w:val="28"/>
                <w:szCs w:val="28"/>
              </w:rPr>
              <w:t>18</w:t>
            </w:r>
          </w:p>
        </w:tc>
        <w:tc>
          <w:tcPr>
            <w:tcW w:w="3834" w:type="dxa"/>
            <w:tcBorders>
              <w:top w:val="nil"/>
              <w:left w:val="nil"/>
              <w:bottom w:val="single" w:sz="8" w:space="0" w:color="auto"/>
              <w:right w:val="single" w:sz="8" w:space="0" w:color="auto"/>
            </w:tcBorders>
            <w:shd w:val="clear" w:color="auto" w:fill="auto"/>
            <w:vAlign w:val="bottom"/>
          </w:tcPr>
          <w:p w:rsidR="00093C79" w:rsidRPr="007B5851" w:rsidRDefault="00093C79" w:rsidP="007B5851">
            <w:pPr>
              <w:spacing w:line="360" w:lineRule="auto"/>
              <w:jc w:val="both"/>
              <w:rPr>
                <w:rFonts w:cs="Times New Roman"/>
                <w:sz w:val="28"/>
                <w:szCs w:val="28"/>
              </w:rPr>
            </w:pPr>
            <w:r w:rsidRPr="007B5851">
              <w:rPr>
                <w:rFonts w:cs="Times New Roman"/>
                <w:sz w:val="28"/>
                <w:szCs w:val="28"/>
              </w:rPr>
              <w:t>Khăn lau tay</w:t>
            </w:r>
          </w:p>
        </w:tc>
      </w:tr>
      <w:tr w:rsidR="0023479E" w:rsidRPr="007B5851" w:rsidTr="0023479E">
        <w:tc>
          <w:tcPr>
            <w:tcW w:w="709" w:type="dxa"/>
            <w:tcBorders>
              <w:top w:val="nil"/>
              <w:left w:val="single" w:sz="8" w:space="0" w:color="auto"/>
              <w:bottom w:val="single" w:sz="8" w:space="0" w:color="auto"/>
              <w:right w:val="single" w:sz="8" w:space="0" w:color="auto"/>
            </w:tcBorders>
            <w:shd w:val="clear" w:color="auto" w:fill="auto"/>
            <w:vAlign w:val="bottom"/>
          </w:tcPr>
          <w:p w:rsidR="00093C79" w:rsidRPr="007B5851" w:rsidRDefault="00093C79" w:rsidP="007B5851">
            <w:pPr>
              <w:spacing w:line="360" w:lineRule="auto"/>
              <w:jc w:val="both"/>
              <w:rPr>
                <w:rFonts w:cs="Times New Roman"/>
                <w:w w:val="99"/>
                <w:sz w:val="28"/>
                <w:szCs w:val="28"/>
              </w:rPr>
            </w:pPr>
            <w:r w:rsidRPr="007B5851">
              <w:rPr>
                <w:rFonts w:cs="Times New Roman"/>
                <w:w w:val="99"/>
                <w:sz w:val="28"/>
                <w:szCs w:val="28"/>
              </w:rPr>
              <w:t>9</w:t>
            </w:r>
          </w:p>
        </w:tc>
        <w:tc>
          <w:tcPr>
            <w:tcW w:w="4403" w:type="dxa"/>
            <w:tcBorders>
              <w:top w:val="nil"/>
              <w:left w:val="nil"/>
              <w:bottom w:val="single" w:sz="8" w:space="0" w:color="auto"/>
              <w:right w:val="single" w:sz="8" w:space="0" w:color="auto"/>
            </w:tcBorders>
            <w:shd w:val="clear" w:color="auto" w:fill="auto"/>
            <w:vAlign w:val="bottom"/>
          </w:tcPr>
          <w:p w:rsidR="00093C79" w:rsidRPr="007B5851" w:rsidRDefault="00093C79" w:rsidP="007B5851">
            <w:pPr>
              <w:spacing w:line="360" w:lineRule="auto"/>
              <w:jc w:val="both"/>
              <w:rPr>
                <w:rFonts w:cs="Times New Roman"/>
                <w:sz w:val="28"/>
                <w:szCs w:val="28"/>
              </w:rPr>
            </w:pPr>
            <w:r w:rsidRPr="007B5851">
              <w:rPr>
                <w:rFonts w:cs="Times New Roman"/>
                <w:sz w:val="28"/>
                <w:szCs w:val="28"/>
              </w:rPr>
              <w:t>Bút viết kính</w:t>
            </w:r>
          </w:p>
        </w:tc>
        <w:tc>
          <w:tcPr>
            <w:tcW w:w="814" w:type="dxa"/>
            <w:tcBorders>
              <w:top w:val="nil"/>
              <w:left w:val="single" w:sz="8" w:space="0" w:color="auto"/>
              <w:bottom w:val="single" w:sz="8" w:space="0" w:color="auto"/>
              <w:right w:val="single" w:sz="8" w:space="0" w:color="auto"/>
            </w:tcBorders>
            <w:shd w:val="clear" w:color="auto" w:fill="auto"/>
            <w:vAlign w:val="bottom"/>
          </w:tcPr>
          <w:p w:rsidR="00093C79" w:rsidRPr="007B5851" w:rsidRDefault="00093C79" w:rsidP="007B5851">
            <w:pPr>
              <w:spacing w:line="360" w:lineRule="auto"/>
              <w:jc w:val="both"/>
              <w:rPr>
                <w:rFonts w:cs="Times New Roman"/>
                <w:w w:val="99"/>
                <w:sz w:val="28"/>
                <w:szCs w:val="28"/>
              </w:rPr>
            </w:pPr>
            <w:r w:rsidRPr="007B5851">
              <w:rPr>
                <w:rFonts w:cs="Times New Roman"/>
                <w:w w:val="99"/>
                <w:sz w:val="28"/>
                <w:szCs w:val="28"/>
              </w:rPr>
              <w:t>19</w:t>
            </w:r>
          </w:p>
        </w:tc>
        <w:tc>
          <w:tcPr>
            <w:tcW w:w="3834" w:type="dxa"/>
            <w:tcBorders>
              <w:top w:val="nil"/>
              <w:left w:val="nil"/>
              <w:bottom w:val="single" w:sz="8" w:space="0" w:color="auto"/>
              <w:right w:val="single" w:sz="8" w:space="0" w:color="auto"/>
            </w:tcBorders>
            <w:shd w:val="clear" w:color="auto" w:fill="auto"/>
            <w:vAlign w:val="bottom"/>
          </w:tcPr>
          <w:p w:rsidR="00093C79" w:rsidRPr="007B5851" w:rsidRDefault="00093C79" w:rsidP="007B5851">
            <w:pPr>
              <w:spacing w:line="360" w:lineRule="auto"/>
              <w:jc w:val="both"/>
              <w:rPr>
                <w:rFonts w:cs="Times New Roman"/>
                <w:sz w:val="28"/>
                <w:szCs w:val="28"/>
              </w:rPr>
            </w:pPr>
            <w:r w:rsidRPr="007B5851">
              <w:rPr>
                <w:rFonts w:cs="Times New Roman"/>
                <w:sz w:val="28"/>
                <w:szCs w:val="28"/>
              </w:rPr>
              <w:t>Dung dịch rửa tay</w:t>
            </w:r>
          </w:p>
        </w:tc>
      </w:tr>
      <w:tr w:rsidR="0023479E" w:rsidRPr="007B5851" w:rsidTr="0023479E">
        <w:tc>
          <w:tcPr>
            <w:tcW w:w="709" w:type="dxa"/>
            <w:tcBorders>
              <w:top w:val="nil"/>
              <w:left w:val="single" w:sz="8" w:space="0" w:color="auto"/>
              <w:bottom w:val="single" w:sz="8" w:space="0" w:color="auto"/>
              <w:right w:val="single" w:sz="8" w:space="0" w:color="auto"/>
            </w:tcBorders>
            <w:shd w:val="clear" w:color="auto" w:fill="auto"/>
            <w:vAlign w:val="bottom"/>
          </w:tcPr>
          <w:p w:rsidR="00093C79" w:rsidRPr="007B5851" w:rsidRDefault="00093C79" w:rsidP="007B5851">
            <w:pPr>
              <w:spacing w:line="360" w:lineRule="auto"/>
              <w:jc w:val="both"/>
              <w:rPr>
                <w:rFonts w:cs="Times New Roman"/>
                <w:w w:val="99"/>
                <w:sz w:val="28"/>
                <w:szCs w:val="28"/>
              </w:rPr>
            </w:pPr>
            <w:r w:rsidRPr="007B5851">
              <w:rPr>
                <w:rFonts w:cs="Times New Roman"/>
                <w:w w:val="99"/>
                <w:sz w:val="28"/>
                <w:szCs w:val="28"/>
              </w:rPr>
              <w:t>10</w:t>
            </w:r>
          </w:p>
        </w:tc>
        <w:tc>
          <w:tcPr>
            <w:tcW w:w="4403" w:type="dxa"/>
            <w:tcBorders>
              <w:top w:val="nil"/>
              <w:left w:val="nil"/>
              <w:bottom w:val="single" w:sz="8" w:space="0" w:color="auto"/>
              <w:right w:val="single" w:sz="8" w:space="0" w:color="auto"/>
            </w:tcBorders>
            <w:shd w:val="clear" w:color="auto" w:fill="auto"/>
            <w:vAlign w:val="bottom"/>
          </w:tcPr>
          <w:p w:rsidR="00093C79" w:rsidRPr="007B5851" w:rsidRDefault="00093C79" w:rsidP="007B5851">
            <w:pPr>
              <w:spacing w:line="360" w:lineRule="auto"/>
              <w:jc w:val="both"/>
              <w:rPr>
                <w:rFonts w:cs="Times New Roman"/>
                <w:sz w:val="28"/>
                <w:szCs w:val="28"/>
              </w:rPr>
            </w:pPr>
            <w:r w:rsidRPr="007B5851">
              <w:rPr>
                <w:rFonts w:cs="Times New Roman"/>
                <w:sz w:val="28"/>
                <w:szCs w:val="28"/>
              </w:rPr>
              <w:t>Bút bi</w:t>
            </w:r>
          </w:p>
        </w:tc>
        <w:tc>
          <w:tcPr>
            <w:tcW w:w="814" w:type="dxa"/>
            <w:tcBorders>
              <w:top w:val="nil"/>
              <w:left w:val="single" w:sz="8" w:space="0" w:color="auto"/>
              <w:bottom w:val="single" w:sz="8" w:space="0" w:color="auto"/>
              <w:right w:val="single" w:sz="8" w:space="0" w:color="auto"/>
            </w:tcBorders>
            <w:shd w:val="clear" w:color="auto" w:fill="auto"/>
            <w:vAlign w:val="bottom"/>
          </w:tcPr>
          <w:p w:rsidR="00093C79" w:rsidRPr="007B5851" w:rsidRDefault="00093C79" w:rsidP="007B5851">
            <w:pPr>
              <w:spacing w:line="360" w:lineRule="auto"/>
              <w:jc w:val="both"/>
              <w:rPr>
                <w:rFonts w:cs="Times New Roman"/>
                <w:w w:val="99"/>
                <w:sz w:val="28"/>
                <w:szCs w:val="28"/>
              </w:rPr>
            </w:pPr>
          </w:p>
        </w:tc>
        <w:tc>
          <w:tcPr>
            <w:tcW w:w="3834" w:type="dxa"/>
            <w:tcBorders>
              <w:top w:val="nil"/>
              <w:left w:val="nil"/>
              <w:bottom w:val="single" w:sz="8" w:space="0" w:color="auto"/>
              <w:right w:val="single" w:sz="8" w:space="0" w:color="auto"/>
            </w:tcBorders>
            <w:shd w:val="clear" w:color="auto" w:fill="auto"/>
            <w:vAlign w:val="bottom"/>
          </w:tcPr>
          <w:p w:rsidR="00093C79" w:rsidRPr="007B5851" w:rsidRDefault="00093C79" w:rsidP="007B5851">
            <w:pPr>
              <w:spacing w:line="360" w:lineRule="auto"/>
              <w:jc w:val="both"/>
              <w:rPr>
                <w:rFonts w:cs="Times New Roman"/>
                <w:sz w:val="28"/>
                <w:szCs w:val="28"/>
              </w:rPr>
            </w:pPr>
          </w:p>
        </w:tc>
      </w:tr>
    </w:tbl>
    <w:p w:rsidR="00093C79" w:rsidRPr="007B5851" w:rsidRDefault="00093C79" w:rsidP="007B5851">
      <w:pPr>
        <w:spacing w:line="360" w:lineRule="auto"/>
        <w:jc w:val="both"/>
        <w:rPr>
          <w:rFonts w:cs="Times New Roman"/>
          <w:sz w:val="28"/>
          <w:szCs w:val="28"/>
        </w:rPr>
      </w:pPr>
    </w:p>
    <w:p w:rsidR="00093C79" w:rsidRPr="007B5851" w:rsidRDefault="00093C79" w:rsidP="007B5851">
      <w:pPr>
        <w:spacing w:line="360" w:lineRule="auto"/>
        <w:jc w:val="both"/>
        <w:rPr>
          <w:rFonts w:cs="Times New Roman"/>
          <w:sz w:val="28"/>
          <w:szCs w:val="28"/>
        </w:rPr>
      </w:pPr>
      <w:r w:rsidRPr="007B5851">
        <w:rPr>
          <w:rFonts w:cs="Times New Roman"/>
          <w:sz w:val="28"/>
          <w:szCs w:val="28"/>
        </w:rPr>
        <w:t>6.3. Hóa chất, sinh phẩm</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Dung dịch NaCL bão hoà 40%</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6.4. Mẫu bệnh phẩm</w:t>
      </w:r>
    </w:p>
    <w:p w:rsidR="00093C79" w:rsidRPr="007B5851" w:rsidRDefault="00093C79" w:rsidP="007B5851">
      <w:pPr>
        <w:spacing w:line="360" w:lineRule="auto"/>
        <w:jc w:val="both"/>
        <w:rPr>
          <w:rFonts w:cs="Times New Roman"/>
          <w:b/>
          <w:sz w:val="28"/>
          <w:szCs w:val="28"/>
        </w:rPr>
      </w:pPr>
      <w:r w:rsidRPr="007B5851">
        <w:rPr>
          <w:rFonts w:cs="Times New Roman"/>
          <w:sz w:val="28"/>
          <w:szCs w:val="28"/>
        </w:rPr>
        <w:t>Phân của người bệnh</w:t>
      </w:r>
    </w:p>
    <w:p w:rsidR="00093C79" w:rsidRPr="007B5851" w:rsidRDefault="00093C79" w:rsidP="007B5851">
      <w:pPr>
        <w:spacing w:line="360" w:lineRule="auto"/>
        <w:jc w:val="both"/>
        <w:rPr>
          <w:rFonts w:cs="Times New Roman"/>
          <w:b/>
          <w:sz w:val="28"/>
          <w:szCs w:val="28"/>
          <w:lang w:val="en-GB"/>
        </w:rPr>
      </w:pPr>
      <w:r w:rsidRPr="007B5851">
        <w:rPr>
          <w:rFonts w:cs="Times New Roman"/>
          <w:b/>
          <w:sz w:val="28"/>
          <w:szCs w:val="28"/>
          <w:lang w:val="en-GB"/>
        </w:rPr>
        <w:t xml:space="preserve">7. Kiểm tra chất lượng </w:t>
      </w:r>
    </w:p>
    <w:p w:rsidR="00093C79" w:rsidRPr="007B5851" w:rsidRDefault="00093C79" w:rsidP="007B5851">
      <w:pPr>
        <w:spacing w:line="360" w:lineRule="auto"/>
        <w:jc w:val="both"/>
        <w:rPr>
          <w:rFonts w:cs="Times New Roman"/>
          <w:sz w:val="28"/>
          <w:szCs w:val="28"/>
          <w:lang w:val="en-GB"/>
        </w:rPr>
      </w:pPr>
      <w:r w:rsidRPr="007B5851">
        <w:rPr>
          <w:rFonts w:cs="Times New Roman"/>
          <w:sz w:val="28"/>
          <w:szCs w:val="28"/>
          <w:lang w:val="en-GB"/>
        </w:rPr>
        <w:lastRenderedPageBreak/>
        <w:t xml:space="preserve">Giám sát thực hiện theo đúng quy trình kỹ thuật, thực hiện lại kiểm tra </w:t>
      </w:r>
    </w:p>
    <w:p w:rsidR="00093C79" w:rsidRPr="007B5851" w:rsidRDefault="00093C79" w:rsidP="007B5851">
      <w:pPr>
        <w:spacing w:line="360" w:lineRule="auto"/>
        <w:jc w:val="both"/>
        <w:rPr>
          <w:rFonts w:cs="Times New Roman"/>
          <w:b/>
          <w:sz w:val="28"/>
          <w:szCs w:val="28"/>
          <w:lang w:val="en-GB"/>
        </w:rPr>
      </w:pPr>
      <w:r w:rsidRPr="007B5851">
        <w:rPr>
          <w:rFonts w:cs="Times New Roman"/>
          <w:b/>
          <w:sz w:val="28"/>
          <w:szCs w:val="28"/>
          <w:lang w:val="en-GB"/>
        </w:rPr>
        <w:t>8. An toàn</w:t>
      </w:r>
    </w:p>
    <w:p w:rsidR="00093C79" w:rsidRPr="007B5851" w:rsidRDefault="00093C79" w:rsidP="007B5851">
      <w:pPr>
        <w:spacing w:line="360" w:lineRule="auto"/>
        <w:jc w:val="both"/>
        <w:rPr>
          <w:rFonts w:cs="Times New Roman"/>
          <w:sz w:val="28"/>
          <w:szCs w:val="28"/>
        </w:rPr>
      </w:pPr>
      <w:r w:rsidRPr="007B5851">
        <w:rPr>
          <w:rFonts w:cs="Times New Roman"/>
          <w:sz w:val="28"/>
          <w:szCs w:val="28"/>
          <w:lang w:bidi="th-TH"/>
        </w:rPr>
        <w:t xml:space="preserve">- </w:t>
      </w:r>
      <w:r w:rsidRPr="007B5851">
        <w:rPr>
          <w:rFonts w:cs="Times New Roman"/>
          <w:sz w:val="28"/>
          <w:szCs w:val="28"/>
          <w:lang w:val="vi-VN" w:bidi="th-TH"/>
        </w:rPr>
        <w:t xml:space="preserve">Áp dụng các biện pháp an toàn chung khi xử lý mẫu và thực hiện xét </w:t>
      </w:r>
      <w:r w:rsidRPr="007B5851">
        <w:rPr>
          <w:rFonts w:cs="Times New Roman"/>
          <w:sz w:val="28"/>
          <w:szCs w:val="28"/>
          <w:lang w:bidi="th-TH"/>
        </w:rPr>
        <w:t xml:space="preserve"> </w:t>
      </w:r>
      <w:r w:rsidRPr="007B5851">
        <w:rPr>
          <w:rFonts w:cs="Times New Roman"/>
          <w:sz w:val="28"/>
          <w:szCs w:val="28"/>
          <w:lang w:val="vi-VN" w:bidi="th-TH"/>
        </w:rPr>
        <w:t>nghiệm theo quy trình về an toàn xét nghiệm mã số VS</w:t>
      </w:r>
      <w:r w:rsidRPr="007B5851">
        <w:rPr>
          <w:rFonts w:cs="Times New Roman"/>
          <w:sz w:val="28"/>
          <w:szCs w:val="28"/>
          <w:lang w:bidi="th-TH"/>
        </w:rPr>
        <w:t>-STAT</w:t>
      </w:r>
      <w:r w:rsidRPr="007B5851">
        <w:rPr>
          <w:rFonts w:cs="Times New Roman"/>
          <w:sz w:val="28"/>
          <w:szCs w:val="28"/>
          <w:lang w:val="vi-VN" w:bidi="th-TH"/>
        </w:rPr>
        <w:t>-1</w:t>
      </w:r>
      <w:r w:rsidRPr="007B5851">
        <w:rPr>
          <w:rFonts w:cs="Times New Roman"/>
          <w:sz w:val="28"/>
          <w:szCs w:val="28"/>
          <w:lang w:bidi="th-TH"/>
        </w:rPr>
        <w:t>.</w:t>
      </w:r>
      <w:r w:rsidRPr="007B5851">
        <w:rPr>
          <w:rFonts w:cs="Times New Roman"/>
          <w:sz w:val="28"/>
          <w:szCs w:val="28"/>
          <w:lang w:val="vi-VN" w:bidi="th-TH"/>
        </w:rPr>
        <w:t>0</w:t>
      </w:r>
    </w:p>
    <w:p w:rsidR="00093C79" w:rsidRPr="007B5851" w:rsidRDefault="00093C79" w:rsidP="007B5851">
      <w:pPr>
        <w:spacing w:line="360" w:lineRule="auto"/>
        <w:jc w:val="both"/>
        <w:rPr>
          <w:rFonts w:cs="Times New Roman"/>
          <w:sz w:val="28"/>
          <w:szCs w:val="28"/>
          <w:lang w:val="fr-FR"/>
        </w:rPr>
      </w:pPr>
      <w:r w:rsidRPr="007B5851">
        <w:rPr>
          <w:rFonts w:cs="Times New Roman"/>
          <w:sz w:val="28"/>
          <w:szCs w:val="28"/>
          <w:lang w:val="fr-FR"/>
        </w:rPr>
        <w:t>-  Sử dụng bảo hộ lao động khi tiếp xúc với bệnh phẩm</w:t>
      </w:r>
    </w:p>
    <w:p w:rsidR="00093C79" w:rsidRPr="007B5851" w:rsidRDefault="00093C79" w:rsidP="007B5851">
      <w:pPr>
        <w:spacing w:line="360" w:lineRule="auto"/>
        <w:jc w:val="both"/>
        <w:rPr>
          <w:rFonts w:cs="Times New Roman"/>
          <w:sz w:val="28"/>
          <w:szCs w:val="28"/>
          <w:lang w:val="fr-FR"/>
        </w:rPr>
      </w:pPr>
      <w:r w:rsidRPr="007B5851">
        <w:rPr>
          <w:rFonts w:cs="Times New Roman"/>
          <w:sz w:val="28"/>
          <w:szCs w:val="28"/>
          <w:lang w:val="fr-FR"/>
        </w:rPr>
        <w:t>- Thu gom, xử lý rác thải theo Thông tư 58/TT-BYTTNMT,</w:t>
      </w:r>
      <w:r w:rsidRPr="007B5851">
        <w:rPr>
          <w:rFonts w:cs="Times New Roman"/>
          <w:sz w:val="28"/>
          <w:szCs w:val="28"/>
        </w:rPr>
        <w:t xml:space="preserve"> </w:t>
      </w:r>
      <w:r w:rsidRPr="007B5851">
        <w:rPr>
          <w:rFonts w:cs="Times New Roman"/>
          <w:sz w:val="28"/>
          <w:szCs w:val="28"/>
          <w:lang w:val="fr-FR"/>
        </w:rPr>
        <w:t>không để phát tán các vi khuẩn</w:t>
      </w:r>
      <w:r w:rsidRPr="007B5851">
        <w:rPr>
          <w:rFonts w:cs="Times New Roman"/>
          <w:sz w:val="28"/>
          <w:szCs w:val="28"/>
        </w:rPr>
        <w:t>, virus</w:t>
      </w:r>
      <w:r w:rsidRPr="007B5851">
        <w:rPr>
          <w:rFonts w:cs="Times New Roman"/>
          <w:sz w:val="28"/>
          <w:szCs w:val="28"/>
          <w:lang w:val="fr-FR"/>
        </w:rPr>
        <w:t xml:space="preserve"> độc hại ra môi trường xung quanh.</w:t>
      </w:r>
    </w:p>
    <w:p w:rsidR="00093C79" w:rsidRPr="007B5851" w:rsidRDefault="00093C79" w:rsidP="007B5851">
      <w:pPr>
        <w:spacing w:line="360" w:lineRule="auto"/>
        <w:jc w:val="both"/>
        <w:rPr>
          <w:rFonts w:cs="Times New Roman"/>
          <w:b/>
          <w:sz w:val="28"/>
          <w:szCs w:val="28"/>
        </w:rPr>
      </w:pPr>
      <w:r w:rsidRPr="007B5851">
        <w:rPr>
          <w:rFonts w:cs="Times New Roman"/>
          <w:b/>
          <w:sz w:val="28"/>
          <w:szCs w:val="28"/>
        </w:rPr>
        <w:t>9. Nội dung thực hiện</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 xml:space="preserve">- Người thực hiện xét nghiệm mặc trang phục, đeo khẩu trang y tế </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 Nhận bệnh phẩm đối chiếu đầy đủ tên tuổi địa chỉ và chỉ định xét nghiệm theo yêu cầu</w:t>
      </w:r>
    </w:p>
    <w:p w:rsidR="00093C79" w:rsidRPr="007B5851" w:rsidRDefault="00093C79" w:rsidP="007B5851">
      <w:pPr>
        <w:spacing w:line="360" w:lineRule="auto"/>
        <w:jc w:val="both"/>
        <w:rPr>
          <w:rFonts w:cs="Times New Roman"/>
          <w:sz w:val="28"/>
          <w:szCs w:val="28"/>
          <w:lang w:val="vi-VN"/>
        </w:rPr>
      </w:pPr>
      <w:r w:rsidRPr="007B5851">
        <w:rPr>
          <w:rFonts w:cs="Times New Roman"/>
          <w:sz w:val="28"/>
          <w:szCs w:val="28"/>
        </w:rPr>
        <w:t>- Đeo găng tay y tế</w:t>
      </w:r>
    </w:p>
    <w:p w:rsidR="00093C79" w:rsidRPr="007B5851" w:rsidRDefault="00093C79" w:rsidP="007B5851">
      <w:pPr>
        <w:spacing w:line="360" w:lineRule="auto"/>
        <w:jc w:val="both"/>
        <w:rPr>
          <w:rFonts w:cs="Times New Roman"/>
          <w:sz w:val="28"/>
          <w:szCs w:val="28"/>
          <w:lang w:val="fr-FR"/>
        </w:rPr>
      </w:pPr>
      <w:r w:rsidRPr="007B5851">
        <w:rPr>
          <w:rFonts w:cs="Times New Roman"/>
          <w:sz w:val="28"/>
          <w:szCs w:val="28"/>
          <w:lang w:val="fr-FR"/>
        </w:rPr>
        <w:t>- Cho nước muối bão hòa vào lọ đựng bệnh phẩm (1/3 lọ), dùng que đánh</w:t>
      </w:r>
    </w:p>
    <w:p w:rsidR="00093C79" w:rsidRPr="007B5851" w:rsidRDefault="00093C79" w:rsidP="007B5851">
      <w:pPr>
        <w:spacing w:line="360" w:lineRule="auto"/>
        <w:jc w:val="both"/>
        <w:rPr>
          <w:rFonts w:cs="Times New Roman"/>
          <w:sz w:val="28"/>
          <w:szCs w:val="28"/>
          <w:lang w:val="fr-FR"/>
        </w:rPr>
      </w:pPr>
      <w:r w:rsidRPr="007B5851">
        <w:rPr>
          <w:rFonts w:cs="Times New Roman"/>
          <w:sz w:val="28"/>
          <w:szCs w:val="28"/>
          <w:lang w:val="fr-FR"/>
        </w:rPr>
        <w:t>tan bệnh phẩm.</w:t>
      </w:r>
    </w:p>
    <w:p w:rsidR="00093C79" w:rsidRPr="007B5851" w:rsidRDefault="00093C79" w:rsidP="007B5851">
      <w:pPr>
        <w:spacing w:line="360" w:lineRule="auto"/>
        <w:jc w:val="both"/>
        <w:rPr>
          <w:rFonts w:cs="Times New Roman"/>
          <w:sz w:val="28"/>
          <w:szCs w:val="28"/>
          <w:lang w:val="fr-FR"/>
        </w:rPr>
      </w:pPr>
      <w:r w:rsidRPr="007B5851">
        <w:rPr>
          <w:rFonts w:cs="Times New Roman"/>
          <w:sz w:val="28"/>
          <w:szCs w:val="28"/>
          <w:lang w:val="fr-FR"/>
        </w:rPr>
        <w:t>- Nhỏ nước muối bão hòa vào gần đầy lọ gạt bỏ bệnh phẩm nổi trên bề mặt sau đó nhỏ tiếp dung dịch vào đầy miệng lọ.</w:t>
      </w:r>
    </w:p>
    <w:p w:rsidR="00093C79" w:rsidRPr="007B5851" w:rsidRDefault="00093C79" w:rsidP="007B5851">
      <w:pPr>
        <w:spacing w:line="360" w:lineRule="auto"/>
        <w:jc w:val="both"/>
        <w:rPr>
          <w:rFonts w:cs="Times New Roman"/>
          <w:sz w:val="28"/>
          <w:szCs w:val="28"/>
          <w:lang w:val="fr-FR"/>
        </w:rPr>
      </w:pPr>
      <w:r w:rsidRPr="007B5851">
        <w:rPr>
          <w:rFonts w:cs="Times New Roman"/>
          <w:sz w:val="28"/>
          <w:szCs w:val="28"/>
          <w:lang w:val="fr-FR"/>
        </w:rPr>
        <w:t>- Đậy la men lên trên lọ bệnh phẩm để thời gian 15 phút.</w:t>
      </w:r>
    </w:p>
    <w:p w:rsidR="00093C79" w:rsidRPr="007B5851" w:rsidRDefault="00093C79" w:rsidP="007B5851">
      <w:pPr>
        <w:spacing w:line="360" w:lineRule="auto"/>
        <w:jc w:val="both"/>
        <w:rPr>
          <w:rFonts w:cs="Times New Roman"/>
          <w:sz w:val="28"/>
          <w:szCs w:val="28"/>
          <w:lang w:val="fr-FR"/>
        </w:rPr>
      </w:pPr>
      <w:r w:rsidRPr="007B5851">
        <w:rPr>
          <w:rFonts w:cs="Times New Roman"/>
          <w:sz w:val="28"/>
          <w:szCs w:val="28"/>
          <w:lang w:val="fr-FR"/>
        </w:rPr>
        <w:t>- Lấy một lam kính ghi tên tuổi bệnh nhân</w:t>
      </w:r>
    </w:p>
    <w:p w:rsidR="00093C79" w:rsidRPr="007B5851" w:rsidRDefault="00093C79" w:rsidP="007B5851">
      <w:pPr>
        <w:spacing w:line="360" w:lineRule="auto"/>
        <w:jc w:val="both"/>
        <w:rPr>
          <w:rFonts w:cs="Times New Roman"/>
          <w:sz w:val="28"/>
          <w:szCs w:val="28"/>
          <w:lang w:val="fr-FR"/>
        </w:rPr>
      </w:pPr>
      <w:r w:rsidRPr="007B5851">
        <w:rPr>
          <w:rFonts w:cs="Times New Roman"/>
          <w:sz w:val="28"/>
          <w:szCs w:val="28"/>
          <w:lang w:val="fr-FR"/>
        </w:rPr>
        <w:t>- Nhấc la men đặt trên lam kính đã ghi tên.</w:t>
      </w:r>
    </w:p>
    <w:p w:rsidR="00093C79" w:rsidRPr="007B5851" w:rsidRDefault="00093C79" w:rsidP="007B5851">
      <w:pPr>
        <w:spacing w:line="360" w:lineRule="auto"/>
        <w:jc w:val="both"/>
        <w:rPr>
          <w:rFonts w:cs="Times New Roman"/>
          <w:sz w:val="28"/>
          <w:szCs w:val="28"/>
          <w:lang w:val="fr-FR"/>
        </w:rPr>
      </w:pPr>
      <w:r w:rsidRPr="007B5851">
        <w:rPr>
          <w:rFonts w:cs="Times New Roman"/>
          <w:sz w:val="28"/>
          <w:szCs w:val="28"/>
          <w:lang w:val="fr-FR"/>
        </w:rPr>
        <w:t>- Quan sát kính hiển vi ở vật kính 10X</w:t>
      </w:r>
    </w:p>
    <w:p w:rsidR="00093C79" w:rsidRPr="007B5851" w:rsidRDefault="00093C79" w:rsidP="007B5851">
      <w:pPr>
        <w:spacing w:line="360" w:lineRule="auto"/>
        <w:jc w:val="both"/>
        <w:rPr>
          <w:rFonts w:cs="Times New Roman"/>
          <w:sz w:val="28"/>
          <w:szCs w:val="28"/>
          <w:lang w:val="fr-FR"/>
        </w:rPr>
      </w:pPr>
      <w:r w:rsidRPr="007B5851">
        <w:rPr>
          <w:rFonts w:cs="Times New Roman"/>
          <w:sz w:val="28"/>
          <w:szCs w:val="28"/>
          <w:lang w:val="fr-FR"/>
        </w:rPr>
        <w:t>- Thu dọn dụng cụ phân loại rác thải theo đúng quy định</w:t>
      </w:r>
    </w:p>
    <w:p w:rsidR="00093C79" w:rsidRPr="007B5851" w:rsidRDefault="00093C79" w:rsidP="007B5851">
      <w:pPr>
        <w:spacing w:line="360" w:lineRule="auto"/>
        <w:jc w:val="both"/>
        <w:rPr>
          <w:rFonts w:cs="Times New Roman"/>
          <w:b/>
          <w:sz w:val="28"/>
          <w:szCs w:val="28"/>
          <w:lang w:val="fr-FR"/>
        </w:rPr>
      </w:pPr>
      <w:r w:rsidRPr="007B5851">
        <w:rPr>
          <w:rFonts w:cs="Times New Roman"/>
          <w:b/>
          <w:sz w:val="28"/>
          <w:szCs w:val="28"/>
        </w:rPr>
        <w:t>10. Diễn giải và báo cáo kết quả</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10.1. Dương tính</w:t>
      </w:r>
    </w:p>
    <w:p w:rsidR="00093C79" w:rsidRPr="007B5851" w:rsidRDefault="00093C79" w:rsidP="007B5851">
      <w:pPr>
        <w:spacing w:line="360" w:lineRule="auto"/>
        <w:jc w:val="both"/>
        <w:rPr>
          <w:rFonts w:cs="Times New Roman"/>
          <w:sz w:val="28"/>
          <w:szCs w:val="28"/>
        </w:rPr>
      </w:pPr>
      <w:r w:rsidRPr="007B5851">
        <w:rPr>
          <w:rFonts w:cs="Times New Roman"/>
          <w:sz w:val="28"/>
          <w:szCs w:val="28"/>
        </w:rPr>
        <w:lastRenderedPageBreak/>
        <w:t>Quan sát tất cả các vi trường ở vật kính 10X tìm trứng giun, chọn vi trường có số trứng giun cao nhất để đánh giá kết quả:</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 Trứng giun đũa hình tròn hoặc bầu dục kích thước 35-50 x 45-75</w:t>
      </w:r>
      <w:r w:rsidRPr="007B5851">
        <w:rPr>
          <w:rFonts w:cs="Times New Roman"/>
          <w:sz w:val="28"/>
          <w:szCs w:val="28"/>
        </w:rPr>
        <w:t>m, ngoài cùng là lớp Albumin xù xì bắt màu vàng, vỏ dầy, trong là khối nhân sẫm màu. Ngoài ra có thể còn gặp trứng giun đũa mất tầng Albumin.</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 Trứng giun móc hình bầu dục kích thước 40-60µm màu trong vỏ mỏng, trong là khối nhân phân chia từ 2-4 .</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 Trứng giun tóc hình bầu dục, kích thước 22-50µm giống hình quả cau, màu vàng vỏ dầy, 2 cực có 2 nắp.</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Ghi tên trứng giun và mức độ nhiễm:</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- 1 trứng giun / vi trường : (+)</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- 2 - 5 trứng giun / vi trường : (++)</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- 6 - 20 trứng giun / vi trường : (+++)</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 &gt; 20 trứng giun / vi trường : (++++)</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10.2. Âm tính</w:t>
      </w:r>
    </w:p>
    <w:p w:rsidR="00093C79" w:rsidRPr="007B5851" w:rsidRDefault="00093C79" w:rsidP="007B5851">
      <w:pPr>
        <w:spacing w:line="360" w:lineRule="auto"/>
        <w:jc w:val="both"/>
        <w:rPr>
          <w:rFonts w:cs="Times New Roman"/>
          <w:b/>
          <w:sz w:val="28"/>
          <w:szCs w:val="28"/>
        </w:rPr>
      </w:pPr>
      <w:r w:rsidRPr="007B5851">
        <w:rPr>
          <w:rFonts w:cs="Times New Roman"/>
          <w:sz w:val="28"/>
          <w:szCs w:val="28"/>
        </w:rPr>
        <w:t>Không thấy trứng giun</w:t>
      </w:r>
    </w:p>
    <w:p w:rsidR="00093C79" w:rsidRPr="007B5851" w:rsidRDefault="00093C79" w:rsidP="007B5851">
      <w:pPr>
        <w:spacing w:line="360" w:lineRule="auto"/>
        <w:jc w:val="both"/>
        <w:rPr>
          <w:rFonts w:cs="Times New Roman"/>
          <w:b/>
          <w:sz w:val="28"/>
          <w:szCs w:val="28"/>
          <w:lang w:val="vi-VN"/>
        </w:rPr>
      </w:pPr>
      <w:r w:rsidRPr="007B5851">
        <w:rPr>
          <w:rFonts w:cs="Times New Roman"/>
          <w:b/>
          <w:sz w:val="28"/>
          <w:szCs w:val="28"/>
        </w:rPr>
        <w:t xml:space="preserve">11. </w:t>
      </w:r>
      <w:r w:rsidRPr="007B5851">
        <w:rPr>
          <w:rFonts w:cs="Times New Roman"/>
          <w:b/>
          <w:sz w:val="28"/>
          <w:szCs w:val="28"/>
          <w:lang w:val="vi-VN"/>
        </w:rPr>
        <w:t>Lưu ý</w:t>
      </w:r>
      <w:r w:rsidRPr="007B5851">
        <w:rPr>
          <w:rFonts w:cs="Times New Roman"/>
          <w:b/>
          <w:sz w:val="28"/>
          <w:szCs w:val="28"/>
        </w:rPr>
        <w:t xml:space="preserve"> (cảnh báo)</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11.1. Sai sót</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 Không gạt bỏ bệnh phẩm nổi trên miệng lọ, kết quả có thể bị sai.</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 Để thời gian quá ngắn trứng giun chưa kịp nổi trên bề mặt dung dịch.</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11.2. Xử trí</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 Gạt bỏ sạch bệnh phẩm nổi trên mặt dung dịch.</w:t>
      </w:r>
    </w:p>
    <w:p w:rsidR="00093C79" w:rsidRPr="007B5851" w:rsidRDefault="00093C79" w:rsidP="007B5851">
      <w:pPr>
        <w:spacing w:line="360" w:lineRule="auto"/>
        <w:jc w:val="both"/>
        <w:rPr>
          <w:rFonts w:cs="Times New Roman"/>
          <w:sz w:val="28"/>
          <w:szCs w:val="28"/>
        </w:rPr>
      </w:pPr>
      <w:r w:rsidRPr="007B5851">
        <w:rPr>
          <w:rFonts w:cs="Times New Roman"/>
          <w:sz w:val="28"/>
          <w:szCs w:val="28"/>
        </w:rPr>
        <w:t>- Để đủ thời gian quy định.</w:t>
      </w:r>
    </w:p>
    <w:p w:rsidR="00093C79" w:rsidRPr="007B5851" w:rsidRDefault="00093C79" w:rsidP="007B5851">
      <w:pPr>
        <w:spacing w:line="360" w:lineRule="auto"/>
        <w:jc w:val="both"/>
        <w:rPr>
          <w:rFonts w:cs="Times New Roman"/>
          <w:b/>
          <w:sz w:val="28"/>
          <w:szCs w:val="28"/>
        </w:rPr>
      </w:pPr>
      <w:r w:rsidRPr="007B5851">
        <w:rPr>
          <w:rFonts w:cs="Times New Roman"/>
          <w:b/>
          <w:sz w:val="28"/>
          <w:szCs w:val="28"/>
        </w:rPr>
        <w:t>12. Lưu trữ hồ sơ</w:t>
      </w:r>
    </w:p>
    <w:p w:rsidR="00093C79" w:rsidRPr="007B5851" w:rsidRDefault="00093C79" w:rsidP="007B5851">
      <w:pPr>
        <w:spacing w:line="360" w:lineRule="auto"/>
        <w:jc w:val="both"/>
        <w:rPr>
          <w:rFonts w:cs="Times New Roman"/>
          <w:sz w:val="28"/>
          <w:szCs w:val="28"/>
        </w:rPr>
      </w:pPr>
      <w:r w:rsidRPr="007B5851">
        <w:rPr>
          <w:rFonts w:cs="Times New Roman"/>
          <w:b/>
          <w:sz w:val="28"/>
          <w:szCs w:val="28"/>
        </w:rPr>
        <w:lastRenderedPageBreak/>
        <w:t xml:space="preserve">   </w:t>
      </w:r>
      <w:r w:rsidRPr="007B5851">
        <w:rPr>
          <w:rFonts w:cs="Times New Roman"/>
          <w:sz w:val="28"/>
          <w:szCs w:val="28"/>
        </w:rPr>
        <w:t xml:space="preserve">- Lưu và trả kết quả xét nghiệm qua mạng qua phần mềm Hsoft tới các khoa lâm sàng, phòng khám </w:t>
      </w:r>
    </w:p>
    <w:p w:rsidR="00093C79" w:rsidRPr="007B5851" w:rsidRDefault="00093C79" w:rsidP="007B5851">
      <w:pPr>
        <w:spacing w:line="360" w:lineRule="auto"/>
        <w:jc w:val="both"/>
        <w:rPr>
          <w:rFonts w:cs="Times New Roman"/>
          <w:b/>
          <w:sz w:val="28"/>
          <w:szCs w:val="28"/>
          <w:lang w:val="vi-VN"/>
        </w:rPr>
      </w:pPr>
      <w:r w:rsidRPr="007B5851">
        <w:rPr>
          <w:rFonts w:cs="Times New Roman"/>
          <w:b/>
          <w:sz w:val="28"/>
          <w:szCs w:val="28"/>
        </w:rPr>
        <w:t xml:space="preserve">13. </w:t>
      </w:r>
      <w:r w:rsidRPr="007B5851">
        <w:rPr>
          <w:rFonts w:cs="Times New Roman"/>
          <w:b/>
          <w:sz w:val="28"/>
          <w:szCs w:val="28"/>
          <w:lang w:val="vi-VN"/>
        </w:rPr>
        <w:t>Tài liệu liên quan</w:t>
      </w:r>
    </w:p>
    <w:tbl>
      <w:tblPr>
        <w:tblW w:w="4639" w:type="pct"/>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87"/>
        <w:gridCol w:w="2820"/>
      </w:tblGrid>
      <w:tr w:rsidR="0023479E" w:rsidRPr="007B5851" w:rsidTr="0023479E">
        <w:tc>
          <w:tcPr>
            <w:tcW w:w="3323" w:type="pct"/>
            <w:tcBorders>
              <w:top w:val="single" w:sz="4" w:space="0" w:color="auto"/>
              <w:left w:val="single" w:sz="4" w:space="0" w:color="auto"/>
              <w:bottom w:val="single" w:sz="4" w:space="0" w:color="auto"/>
              <w:right w:val="single" w:sz="4" w:space="0" w:color="auto"/>
            </w:tcBorders>
          </w:tcPr>
          <w:p w:rsidR="00093C79" w:rsidRPr="007B5851" w:rsidRDefault="00093C79" w:rsidP="007B5851">
            <w:pPr>
              <w:spacing w:line="360" w:lineRule="auto"/>
              <w:jc w:val="both"/>
              <w:rPr>
                <w:rFonts w:cs="Times New Roman"/>
                <w:b/>
                <w:bCs/>
                <w:sz w:val="28"/>
                <w:szCs w:val="28"/>
                <w:lang w:val="vi-VN" w:bidi="th-TH"/>
              </w:rPr>
            </w:pPr>
            <w:r w:rsidRPr="007B5851">
              <w:rPr>
                <w:rFonts w:cs="Times New Roman"/>
                <w:b/>
                <w:bCs/>
                <w:sz w:val="28"/>
                <w:szCs w:val="28"/>
                <w:lang w:val="vi-VN" w:bidi="th-TH"/>
              </w:rPr>
              <w:t>Tên tài liệu</w:t>
            </w:r>
          </w:p>
        </w:tc>
        <w:tc>
          <w:tcPr>
            <w:tcW w:w="1677" w:type="pct"/>
            <w:tcBorders>
              <w:top w:val="single" w:sz="4" w:space="0" w:color="auto"/>
              <w:left w:val="single" w:sz="4" w:space="0" w:color="auto"/>
              <w:bottom w:val="single" w:sz="4" w:space="0" w:color="auto"/>
              <w:right w:val="single" w:sz="4" w:space="0" w:color="auto"/>
            </w:tcBorders>
          </w:tcPr>
          <w:p w:rsidR="00093C79" w:rsidRPr="007B5851" w:rsidRDefault="00093C79" w:rsidP="007B5851">
            <w:pPr>
              <w:spacing w:line="360" w:lineRule="auto"/>
              <w:jc w:val="both"/>
              <w:rPr>
                <w:rFonts w:cs="Times New Roman"/>
                <w:b/>
                <w:bCs/>
                <w:sz w:val="28"/>
                <w:szCs w:val="28"/>
                <w:lang w:val="vi-VN" w:bidi="th-TH"/>
              </w:rPr>
            </w:pPr>
            <w:r w:rsidRPr="007B5851">
              <w:rPr>
                <w:rFonts w:cs="Times New Roman"/>
                <w:b/>
                <w:bCs/>
                <w:sz w:val="28"/>
                <w:szCs w:val="28"/>
                <w:lang w:val="vi-VN" w:bidi="th-TH"/>
              </w:rPr>
              <w:t>Mã tài liệu</w:t>
            </w:r>
          </w:p>
        </w:tc>
      </w:tr>
      <w:tr w:rsidR="0023479E" w:rsidRPr="007B5851" w:rsidTr="0023479E">
        <w:tc>
          <w:tcPr>
            <w:tcW w:w="3323" w:type="pct"/>
            <w:tcBorders>
              <w:top w:val="single" w:sz="4" w:space="0" w:color="auto"/>
              <w:left w:val="single" w:sz="4" w:space="0" w:color="auto"/>
              <w:bottom w:val="single" w:sz="4" w:space="0" w:color="auto"/>
              <w:right w:val="single" w:sz="4" w:space="0" w:color="auto"/>
            </w:tcBorders>
          </w:tcPr>
          <w:p w:rsidR="00093C79" w:rsidRPr="007B5851" w:rsidRDefault="00093C79" w:rsidP="007B5851">
            <w:pPr>
              <w:spacing w:line="360" w:lineRule="auto"/>
              <w:jc w:val="both"/>
              <w:rPr>
                <w:rFonts w:cs="Times New Roman"/>
                <w:sz w:val="28"/>
                <w:szCs w:val="28"/>
              </w:rPr>
            </w:pPr>
            <w:r w:rsidRPr="007B5851">
              <w:rPr>
                <w:rFonts w:cs="Times New Roman"/>
                <w:sz w:val="28"/>
                <w:szCs w:val="28"/>
              </w:rPr>
              <w:t>Sổ tay an toàn</w:t>
            </w:r>
          </w:p>
        </w:tc>
        <w:tc>
          <w:tcPr>
            <w:tcW w:w="1677" w:type="pct"/>
            <w:tcBorders>
              <w:top w:val="single" w:sz="4" w:space="0" w:color="auto"/>
              <w:left w:val="single" w:sz="4" w:space="0" w:color="auto"/>
              <w:bottom w:val="single" w:sz="4" w:space="0" w:color="auto"/>
              <w:right w:val="single" w:sz="4" w:space="0" w:color="auto"/>
            </w:tcBorders>
          </w:tcPr>
          <w:p w:rsidR="00093C79" w:rsidRPr="007B5851" w:rsidRDefault="00093C79" w:rsidP="007B5851">
            <w:pPr>
              <w:spacing w:line="360" w:lineRule="auto"/>
              <w:jc w:val="both"/>
              <w:rPr>
                <w:rFonts w:cs="Times New Roman"/>
                <w:sz w:val="28"/>
                <w:szCs w:val="28"/>
                <w:lang w:val="vi-VN" w:bidi="th-TH"/>
              </w:rPr>
            </w:pPr>
            <w:r w:rsidRPr="007B5851">
              <w:rPr>
                <w:rFonts w:cs="Times New Roman"/>
                <w:sz w:val="28"/>
                <w:szCs w:val="28"/>
                <w:lang w:val="vi-VN" w:bidi="th-TH"/>
              </w:rPr>
              <w:t>VS-STAT.1.0</w:t>
            </w:r>
          </w:p>
        </w:tc>
      </w:tr>
      <w:tr w:rsidR="0023479E" w:rsidRPr="007B5851" w:rsidTr="0023479E">
        <w:tc>
          <w:tcPr>
            <w:tcW w:w="3323" w:type="pct"/>
            <w:tcBorders>
              <w:top w:val="single" w:sz="4" w:space="0" w:color="auto"/>
              <w:left w:val="single" w:sz="4" w:space="0" w:color="auto"/>
              <w:bottom w:val="single" w:sz="4" w:space="0" w:color="auto"/>
              <w:right w:val="single" w:sz="4" w:space="0" w:color="auto"/>
            </w:tcBorders>
          </w:tcPr>
          <w:p w:rsidR="00093C79" w:rsidRPr="007B5851" w:rsidRDefault="00093C79" w:rsidP="007B5851">
            <w:pPr>
              <w:spacing w:line="360" w:lineRule="auto"/>
              <w:jc w:val="both"/>
              <w:rPr>
                <w:rFonts w:cs="Times New Roman"/>
                <w:sz w:val="28"/>
                <w:szCs w:val="28"/>
              </w:rPr>
            </w:pPr>
            <w:r w:rsidRPr="007B5851">
              <w:rPr>
                <w:rFonts w:cs="Times New Roman"/>
                <w:sz w:val="28"/>
                <w:szCs w:val="28"/>
              </w:rPr>
              <w:t>Sổ tay dịch vụ khách hàng</w:t>
            </w:r>
          </w:p>
        </w:tc>
        <w:tc>
          <w:tcPr>
            <w:tcW w:w="1677" w:type="pct"/>
            <w:tcBorders>
              <w:top w:val="single" w:sz="4" w:space="0" w:color="auto"/>
              <w:left w:val="single" w:sz="4" w:space="0" w:color="auto"/>
              <w:bottom w:val="single" w:sz="4" w:space="0" w:color="auto"/>
              <w:right w:val="single" w:sz="4" w:space="0" w:color="auto"/>
            </w:tcBorders>
          </w:tcPr>
          <w:p w:rsidR="00093C79" w:rsidRPr="007B5851" w:rsidRDefault="00093C79" w:rsidP="007B5851">
            <w:pPr>
              <w:spacing w:line="360" w:lineRule="auto"/>
              <w:jc w:val="both"/>
              <w:rPr>
                <w:rFonts w:cs="Times New Roman"/>
                <w:sz w:val="28"/>
                <w:szCs w:val="28"/>
                <w:lang w:val="vi-VN" w:bidi="th-TH"/>
              </w:rPr>
            </w:pPr>
            <w:r w:rsidRPr="007B5851">
              <w:rPr>
                <w:rFonts w:cs="Times New Roman"/>
                <w:sz w:val="28"/>
                <w:szCs w:val="28"/>
                <w:lang w:val="vi-VN" w:bidi="th-TH"/>
              </w:rPr>
              <w:t>VS-STDV.1.0</w:t>
            </w:r>
          </w:p>
        </w:tc>
      </w:tr>
      <w:tr w:rsidR="0023479E" w:rsidRPr="007B5851" w:rsidTr="0023479E">
        <w:tc>
          <w:tcPr>
            <w:tcW w:w="3323" w:type="pct"/>
            <w:tcBorders>
              <w:top w:val="single" w:sz="4" w:space="0" w:color="auto"/>
              <w:left w:val="single" w:sz="4" w:space="0" w:color="auto"/>
              <w:bottom w:val="single" w:sz="4" w:space="0" w:color="auto"/>
              <w:right w:val="single" w:sz="4" w:space="0" w:color="auto"/>
            </w:tcBorders>
          </w:tcPr>
          <w:p w:rsidR="00093C79" w:rsidRPr="007B5851" w:rsidRDefault="00093C79" w:rsidP="007B5851">
            <w:pPr>
              <w:spacing w:line="360" w:lineRule="auto"/>
              <w:jc w:val="both"/>
              <w:rPr>
                <w:rFonts w:cs="Times New Roman"/>
                <w:sz w:val="28"/>
                <w:szCs w:val="28"/>
              </w:rPr>
            </w:pPr>
            <w:r w:rsidRPr="007B5851">
              <w:rPr>
                <w:rFonts w:cs="Times New Roman"/>
                <w:sz w:val="28"/>
                <w:szCs w:val="28"/>
              </w:rPr>
              <w:t>Sổ tay chất lượng</w:t>
            </w:r>
          </w:p>
        </w:tc>
        <w:tc>
          <w:tcPr>
            <w:tcW w:w="1677" w:type="pct"/>
            <w:tcBorders>
              <w:top w:val="single" w:sz="4" w:space="0" w:color="auto"/>
              <w:left w:val="single" w:sz="4" w:space="0" w:color="auto"/>
              <w:bottom w:val="single" w:sz="4" w:space="0" w:color="auto"/>
              <w:right w:val="single" w:sz="4" w:space="0" w:color="auto"/>
            </w:tcBorders>
          </w:tcPr>
          <w:p w:rsidR="00093C79" w:rsidRPr="007B5851" w:rsidRDefault="00093C79" w:rsidP="007B5851">
            <w:pPr>
              <w:spacing w:line="360" w:lineRule="auto"/>
              <w:jc w:val="both"/>
              <w:rPr>
                <w:rFonts w:cs="Times New Roman"/>
                <w:sz w:val="28"/>
                <w:szCs w:val="28"/>
                <w:lang w:val="vi-VN" w:bidi="th-TH"/>
              </w:rPr>
            </w:pPr>
            <w:r w:rsidRPr="007B5851">
              <w:rPr>
                <w:rFonts w:cs="Times New Roman"/>
                <w:sz w:val="28"/>
                <w:szCs w:val="28"/>
                <w:lang w:val="vi-VN" w:bidi="th-TH"/>
              </w:rPr>
              <w:t>VS-STCL.1.0</w:t>
            </w:r>
          </w:p>
        </w:tc>
      </w:tr>
      <w:tr w:rsidR="0023479E" w:rsidRPr="007B5851" w:rsidTr="0023479E">
        <w:tc>
          <w:tcPr>
            <w:tcW w:w="3323" w:type="pct"/>
            <w:tcBorders>
              <w:top w:val="single" w:sz="4" w:space="0" w:color="auto"/>
              <w:left w:val="single" w:sz="4" w:space="0" w:color="auto"/>
              <w:bottom w:val="single" w:sz="4" w:space="0" w:color="auto"/>
              <w:right w:val="single" w:sz="4" w:space="0" w:color="auto"/>
            </w:tcBorders>
          </w:tcPr>
          <w:p w:rsidR="00093C79" w:rsidRPr="007B5851" w:rsidRDefault="00093C79" w:rsidP="007B5851">
            <w:pPr>
              <w:spacing w:line="360" w:lineRule="auto"/>
              <w:jc w:val="both"/>
              <w:rPr>
                <w:rFonts w:cs="Times New Roman"/>
                <w:sz w:val="28"/>
                <w:szCs w:val="28"/>
              </w:rPr>
            </w:pPr>
            <w:r w:rsidRPr="007B5851">
              <w:rPr>
                <w:rFonts w:cs="Times New Roman"/>
                <w:sz w:val="28"/>
                <w:szCs w:val="28"/>
              </w:rPr>
              <w:t>Quy trình nội kiểm tra</w:t>
            </w:r>
          </w:p>
        </w:tc>
        <w:tc>
          <w:tcPr>
            <w:tcW w:w="1677" w:type="pct"/>
            <w:tcBorders>
              <w:top w:val="single" w:sz="4" w:space="0" w:color="auto"/>
              <w:left w:val="single" w:sz="4" w:space="0" w:color="auto"/>
              <w:bottom w:val="single" w:sz="4" w:space="0" w:color="auto"/>
              <w:right w:val="single" w:sz="4" w:space="0" w:color="auto"/>
            </w:tcBorders>
          </w:tcPr>
          <w:p w:rsidR="00093C79" w:rsidRPr="007B5851" w:rsidRDefault="00093C79" w:rsidP="007B5851">
            <w:pPr>
              <w:spacing w:line="360" w:lineRule="auto"/>
              <w:jc w:val="both"/>
              <w:rPr>
                <w:rFonts w:cs="Times New Roman"/>
                <w:sz w:val="28"/>
                <w:szCs w:val="28"/>
                <w:lang w:val="vi-VN" w:bidi="th-TH"/>
              </w:rPr>
            </w:pPr>
            <w:r w:rsidRPr="007B5851">
              <w:rPr>
                <w:rFonts w:cs="Times New Roman"/>
                <w:sz w:val="28"/>
                <w:szCs w:val="28"/>
                <w:lang w:val="vi-VN" w:bidi="th-TH"/>
              </w:rPr>
              <w:t>VS-QTQL.5.8.5</w:t>
            </w:r>
          </w:p>
        </w:tc>
      </w:tr>
    </w:tbl>
    <w:p w:rsidR="00093C79" w:rsidRPr="007B5851" w:rsidRDefault="00093C79" w:rsidP="007B5851">
      <w:pPr>
        <w:spacing w:line="360" w:lineRule="auto"/>
        <w:jc w:val="both"/>
        <w:rPr>
          <w:rFonts w:cs="Times New Roman"/>
          <w:b/>
          <w:sz w:val="28"/>
          <w:szCs w:val="28"/>
          <w:lang w:val="vi-VN"/>
        </w:rPr>
      </w:pPr>
    </w:p>
    <w:p w:rsidR="00093C79" w:rsidRPr="007B5851" w:rsidRDefault="00093C79" w:rsidP="007B5851">
      <w:pPr>
        <w:spacing w:line="360" w:lineRule="auto"/>
        <w:jc w:val="both"/>
        <w:rPr>
          <w:rFonts w:cs="Times New Roman"/>
          <w:b/>
          <w:sz w:val="28"/>
          <w:szCs w:val="28"/>
          <w:lang w:val="vi-VN"/>
        </w:rPr>
      </w:pPr>
      <w:r w:rsidRPr="007B5851">
        <w:rPr>
          <w:rFonts w:cs="Times New Roman"/>
          <w:b/>
          <w:sz w:val="28"/>
          <w:szCs w:val="28"/>
        </w:rPr>
        <w:t xml:space="preserve">14. </w:t>
      </w:r>
      <w:r w:rsidRPr="007B5851">
        <w:rPr>
          <w:rFonts w:cs="Times New Roman"/>
          <w:b/>
          <w:sz w:val="28"/>
          <w:szCs w:val="28"/>
          <w:lang w:val="vi-VN"/>
        </w:rPr>
        <w:t>Tài liệu tham khảo</w:t>
      </w:r>
    </w:p>
    <w:p w:rsidR="00093C79" w:rsidRPr="007B5851" w:rsidRDefault="00093C79" w:rsidP="007B5851">
      <w:pPr>
        <w:spacing w:line="360" w:lineRule="auto"/>
        <w:jc w:val="both"/>
        <w:rPr>
          <w:rFonts w:cs="Times New Roman"/>
          <w:b/>
          <w:sz w:val="28"/>
          <w:szCs w:val="28"/>
        </w:rPr>
      </w:pPr>
      <w:r w:rsidRPr="007B5851">
        <w:rPr>
          <w:rFonts w:cs="Times New Roman"/>
          <w:b/>
          <w:sz w:val="28"/>
          <w:szCs w:val="28"/>
        </w:rPr>
        <w:t xml:space="preserve">- </w:t>
      </w:r>
      <w:r w:rsidRPr="007B5851">
        <w:rPr>
          <w:rFonts w:cs="Times New Roman"/>
          <w:sz w:val="28"/>
          <w:szCs w:val="28"/>
        </w:rPr>
        <w:t>Quyết định số 2429/QĐ-BYT ngày 12/6/2017 Ban hành Tiêu chí đánh giá mức chất lượng phòng xét nghiệm y học</w:t>
      </w:r>
    </w:p>
    <w:p w:rsidR="00093C79" w:rsidRPr="007B5851" w:rsidRDefault="00093C79" w:rsidP="007B5851">
      <w:pPr>
        <w:spacing w:line="360" w:lineRule="auto"/>
        <w:jc w:val="both"/>
        <w:rPr>
          <w:rFonts w:cs="Times New Roman"/>
          <w:b/>
          <w:sz w:val="28"/>
          <w:szCs w:val="28"/>
          <w:lang w:val="fr-FR"/>
        </w:rPr>
      </w:pPr>
      <w:r w:rsidRPr="007B5851">
        <w:rPr>
          <w:rFonts w:cs="Times New Roman"/>
          <w:b/>
          <w:sz w:val="28"/>
          <w:szCs w:val="28"/>
          <w:lang w:val="fr-FR"/>
        </w:rPr>
        <w:t xml:space="preserve">- </w:t>
      </w:r>
      <w:r w:rsidRPr="007B5851">
        <w:rPr>
          <w:rFonts w:cs="Times New Roman"/>
          <w:sz w:val="28"/>
          <w:szCs w:val="28"/>
          <w:lang w:val="fr-FR"/>
        </w:rPr>
        <w:t>Quyết định số 5530/QĐ-BYT ngày 25/12/2015 Ban hành Hướng dẫn xây dựng Quy trình thực hành chuẩn trong Quản lý chất lượng xét nghiệm</w:t>
      </w:r>
    </w:p>
    <w:p w:rsidR="00093C79" w:rsidRPr="007B5851" w:rsidRDefault="00093C79" w:rsidP="007B5851">
      <w:pPr>
        <w:spacing w:line="360" w:lineRule="auto"/>
        <w:jc w:val="both"/>
        <w:rPr>
          <w:rFonts w:cs="Times New Roman"/>
          <w:bCs/>
          <w:sz w:val="28"/>
          <w:szCs w:val="28"/>
        </w:rPr>
      </w:pPr>
      <w:r w:rsidRPr="007B5851">
        <w:rPr>
          <w:rFonts w:cs="Times New Roman"/>
          <w:b/>
          <w:sz w:val="28"/>
          <w:szCs w:val="28"/>
          <w:lang w:val="fr-FR"/>
        </w:rPr>
        <w:t xml:space="preserve">- </w:t>
      </w:r>
      <w:r w:rsidRPr="007B5851">
        <w:rPr>
          <w:rFonts w:cs="Times New Roman"/>
          <w:bCs/>
          <w:sz w:val="28"/>
          <w:szCs w:val="28"/>
        </w:rPr>
        <w:t>Quyết định số 26 /QĐ-BYT ngày ngày 03 tháng 01 năm 2013 “Hướng dẫn quy trình kỹ thuật chuyên ngành Vi sinh Y học”</w:t>
      </w:r>
    </w:p>
    <w:p w:rsidR="0023479E" w:rsidRPr="007B5851" w:rsidRDefault="0023479E" w:rsidP="007B5851">
      <w:pPr>
        <w:spacing w:line="360" w:lineRule="auto"/>
        <w:rPr>
          <w:rFonts w:eastAsia="Times New Roman" w:cs="Times New Roman"/>
          <w:b/>
          <w:sz w:val="32"/>
          <w:szCs w:val="32"/>
        </w:rPr>
      </w:pPr>
      <w:r w:rsidRPr="007B5851">
        <w:rPr>
          <w:rFonts w:cs="Times New Roman"/>
          <w:b/>
          <w:sz w:val="32"/>
          <w:szCs w:val="32"/>
        </w:rPr>
        <w:br w:type="page"/>
      </w:r>
    </w:p>
    <w:p w:rsidR="00F11403" w:rsidRPr="007B5851" w:rsidRDefault="00F11403" w:rsidP="007B5851">
      <w:pPr>
        <w:pStyle w:val="ndesc"/>
        <w:shd w:val="clear" w:color="auto" w:fill="FFFFFF"/>
        <w:tabs>
          <w:tab w:val="left" w:pos="284"/>
          <w:tab w:val="left" w:pos="426"/>
        </w:tabs>
        <w:spacing w:before="0" w:beforeAutospacing="0" w:after="120" w:afterAutospacing="0" w:line="360" w:lineRule="auto"/>
        <w:jc w:val="center"/>
        <w:outlineLvl w:val="1"/>
        <w:rPr>
          <w:b/>
          <w:sz w:val="32"/>
          <w:szCs w:val="32"/>
        </w:rPr>
      </w:pPr>
      <w:bookmarkStart w:id="163" w:name="_Toc115441128"/>
      <w:r w:rsidRPr="007B5851">
        <w:rPr>
          <w:b/>
          <w:sz w:val="32"/>
          <w:szCs w:val="32"/>
        </w:rPr>
        <w:lastRenderedPageBreak/>
        <w:t>151. FILARIA (GIUN CHỈ) ẤU TRÙNG TRONG MÁU NHUỘM SOI</w:t>
      </w:r>
      <w:bookmarkEnd w:id="163"/>
    </w:p>
    <w:p w:rsidR="0023479E" w:rsidRPr="007B5851" w:rsidRDefault="0023479E" w:rsidP="007B5851">
      <w:pPr>
        <w:spacing w:line="360" w:lineRule="auto"/>
        <w:jc w:val="both"/>
        <w:rPr>
          <w:rFonts w:cs="Times New Roman"/>
          <w:b/>
          <w:sz w:val="28"/>
          <w:szCs w:val="28"/>
        </w:rPr>
      </w:pPr>
      <w:r w:rsidRPr="007B5851">
        <w:rPr>
          <w:rFonts w:cs="Times New Roman"/>
          <w:b/>
          <w:sz w:val="28"/>
          <w:szCs w:val="28"/>
          <w:lang w:bidi="th-TH"/>
        </w:rPr>
        <w:t>1. Mục đích</w:t>
      </w:r>
    </w:p>
    <w:p w:rsidR="0023479E" w:rsidRPr="007B5851" w:rsidRDefault="0023479E" w:rsidP="007B5851">
      <w:pPr>
        <w:spacing w:line="360" w:lineRule="auto"/>
        <w:jc w:val="both"/>
        <w:rPr>
          <w:rFonts w:cs="Times New Roman"/>
          <w:sz w:val="28"/>
          <w:szCs w:val="28"/>
        </w:rPr>
      </w:pPr>
      <w:r w:rsidRPr="007B5851">
        <w:rPr>
          <w:rFonts w:cs="Times New Roman"/>
          <w:sz w:val="28"/>
          <w:szCs w:val="28"/>
        </w:rPr>
        <w:t>Phát hiện ấu trùng giun chỉ trong máu</w:t>
      </w:r>
    </w:p>
    <w:p w:rsidR="0023479E" w:rsidRPr="007B5851" w:rsidRDefault="0023479E" w:rsidP="007B5851">
      <w:pPr>
        <w:spacing w:line="360" w:lineRule="auto"/>
        <w:jc w:val="both"/>
        <w:rPr>
          <w:rFonts w:cs="Times New Roman"/>
          <w:b/>
          <w:sz w:val="28"/>
          <w:szCs w:val="28"/>
          <w:lang w:bidi="th-TH"/>
        </w:rPr>
      </w:pPr>
      <w:r w:rsidRPr="007B5851">
        <w:rPr>
          <w:rFonts w:cs="Times New Roman"/>
          <w:b/>
          <w:sz w:val="28"/>
          <w:szCs w:val="28"/>
        </w:rPr>
        <w:t>2. Phạm vi</w:t>
      </w:r>
    </w:p>
    <w:p w:rsidR="007B5851" w:rsidRPr="007B5851" w:rsidRDefault="007B5851" w:rsidP="007B5851">
      <w:pPr>
        <w:tabs>
          <w:tab w:val="left" w:pos="284"/>
        </w:tabs>
        <w:spacing w:after="0" w:line="360" w:lineRule="auto"/>
        <w:jc w:val="both"/>
        <w:rPr>
          <w:rFonts w:cs="Times New Roman"/>
          <w:sz w:val="28"/>
          <w:szCs w:val="28"/>
        </w:rPr>
      </w:pPr>
      <w:r w:rsidRPr="007B5851">
        <w:rPr>
          <w:rFonts w:cs="Times New Roman"/>
          <w:sz w:val="28"/>
          <w:szCs w:val="28"/>
        </w:rPr>
        <w:t>- Quy trình này được áp dụng tại khoa xét nghiệm thuộc TTYT Hải Hà.</w:t>
      </w:r>
    </w:p>
    <w:p w:rsidR="0023479E" w:rsidRPr="007B5851" w:rsidRDefault="0023479E" w:rsidP="007B5851">
      <w:pPr>
        <w:spacing w:line="360" w:lineRule="auto"/>
        <w:jc w:val="both"/>
        <w:rPr>
          <w:rFonts w:cs="Times New Roman"/>
          <w:b/>
          <w:sz w:val="28"/>
          <w:szCs w:val="28"/>
          <w:lang w:bidi="th-TH"/>
        </w:rPr>
      </w:pPr>
      <w:r w:rsidRPr="007B5851">
        <w:rPr>
          <w:rFonts w:cs="Times New Roman"/>
          <w:b/>
          <w:sz w:val="28"/>
          <w:szCs w:val="28"/>
          <w:lang w:bidi="th-TH"/>
        </w:rPr>
        <w:t>3. Trách nhiệm</w:t>
      </w:r>
    </w:p>
    <w:p w:rsidR="0023479E" w:rsidRPr="007B5851" w:rsidRDefault="0023479E" w:rsidP="007B5851">
      <w:pPr>
        <w:spacing w:line="360" w:lineRule="auto"/>
        <w:jc w:val="both"/>
        <w:rPr>
          <w:rFonts w:cs="Times New Roman"/>
          <w:sz w:val="28"/>
          <w:szCs w:val="28"/>
        </w:rPr>
      </w:pPr>
      <w:r w:rsidRPr="007B5851">
        <w:rPr>
          <w:rFonts w:cs="Times New Roman"/>
          <w:sz w:val="28"/>
          <w:szCs w:val="28"/>
        </w:rPr>
        <w:t>Nhân viên được giao nhiệm vụ thực hiện xét nghiệm này tuân thủ đúng quy trình.</w:t>
      </w:r>
    </w:p>
    <w:p w:rsidR="0023479E" w:rsidRPr="007B5851" w:rsidRDefault="0023479E" w:rsidP="007B5851">
      <w:pPr>
        <w:spacing w:line="360" w:lineRule="auto"/>
        <w:jc w:val="both"/>
        <w:rPr>
          <w:rFonts w:cs="Times New Roman"/>
          <w:sz w:val="28"/>
          <w:szCs w:val="28"/>
        </w:rPr>
      </w:pPr>
      <w:r w:rsidRPr="007B5851">
        <w:rPr>
          <w:rFonts w:cs="Times New Roman"/>
          <w:sz w:val="28"/>
          <w:szCs w:val="28"/>
        </w:rPr>
        <w:t xml:space="preserve">Người thực hiện Cán bộ xét nghiệm đã được đào tạo và có chứng chỉ hoặc chứng nhận về chuyên ngành Vi sinh. </w:t>
      </w:r>
    </w:p>
    <w:p w:rsidR="0023479E" w:rsidRPr="007B5851" w:rsidRDefault="0023479E" w:rsidP="007B5851">
      <w:pPr>
        <w:spacing w:line="360" w:lineRule="auto"/>
        <w:jc w:val="both"/>
        <w:rPr>
          <w:rFonts w:cs="Times New Roman"/>
          <w:sz w:val="28"/>
          <w:szCs w:val="28"/>
        </w:rPr>
      </w:pPr>
      <w:r w:rsidRPr="007B5851">
        <w:rPr>
          <w:rFonts w:cs="Times New Roman"/>
          <w:sz w:val="28"/>
          <w:szCs w:val="28"/>
        </w:rPr>
        <w:t>Cán bộ QLCL, Trưởng khoa chịu trách nhiệm giám sát việc tuân thủ quy trình và nhận định kết quả xét nghiệm.</w:t>
      </w:r>
    </w:p>
    <w:p w:rsidR="0023479E" w:rsidRPr="007B5851" w:rsidRDefault="0023479E" w:rsidP="007B5851">
      <w:pPr>
        <w:spacing w:line="360" w:lineRule="auto"/>
        <w:jc w:val="both"/>
        <w:rPr>
          <w:rFonts w:cs="Times New Roman"/>
          <w:sz w:val="28"/>
          <w:szCs w:val="28"/>
        </w:rPr>
      </w:pPr>
      <w:r w:rsidRPr="007B5851">
        <w:rPr>
          <w:rFonts w:cs="Times New Roman"/>
          <w:sz w:val="28"/>
          <w:szCs w:val="28"/>
        </w:rPr>
        <w:t>Người nhận định và phê duyệt kết quả: cán bộ xét nghiệm có trình độ đại học hoặc sau đại học về chuyên ngành Vi sinh..</w:t>
      </w:r>
    </w:p>
    <w:p w:rsidR="0023479E" w:rsidRPr="007B5851" w:rsidRDefault="0023479E" w:rsidP="007B5851">
      <w:pPr>
        <w:spacing w:line="360" w:lineRule="auto"/>
        <w:jc w:val="both"/>
        <w:rPr>
          <w:rFonts w:cs="Times New Roman"/>
          <w:b/>
          <w:sz w:val="28"/>
          <w:szCs w:val="28"/>
          <w:lang w:bidi="th-TH"/>
        </w:rPr>
      </w:pPr>
      <w:r w:rsidRPr="007B5851">
        <w:rPr>
          <w:rFonts w:cs="Times New Roman"/>
          <w:b/>
          <w:sz w:val="28"/>
          <w:szCs w:val="28"/>
          <w:lang w:bidi="th-TH"/>
        </w:rPr>
        <w:t xml:space="preserve"> 4. Định nghĩa và từ viết tắt</w:t>
      </w:r>
    </w:p>
    <w:p w:rsidR="0023479E" w:rsidRPr="007B5851" w:rsidRDefault="0023479E" w:rsidP="007B5851">
      <w:pPr>
        <w:spacing w:line="360" w:lineRule="auto"/>
        <w:jc w:val="both"/>
        <w:rPr>
          <w:rFonts w:cs="Times New Roman"/>
          <w:sz w:val="28"/>
          <w:szCs w:val="28"/>
        </w:rPr>
      </w:pPr>
      <w:r w:rsidRPr="007B5851">
        <w:rPr>
          <w:rFonts w:cs="Times New Roman"/>
          <w:sz w:val="28"/>
          <w:szCs w:val="28"/>
        </w:rPr>
        <w:t>ATSH: An toàn sinh học</w:t>
      </w:r>
    </w:p>
    <w:p w:rsidR="0023479E" w:rsidRPr="007B5851" w:rsidRDefault="0023479E" w:rsidP="007B5851">
      <w:pPr>
        <w:spacing w:line="360" w:lineRule="auto"/>
        <w:jc w:val="both"/>
        <w:rPr>
          <w:rFonts w:cs="Times New Roman"/>
          <w:sz w:val="28"/>
          <w:szCs w:val="28"/>
        </w:rPr>
      </w:pPr>
      <w:r w:rsidRPr="007B5851">
        <w:rPr>
          <w:rFonts w:cs="Times New Roman"/>
          <w:sz w:val="28"/>
          <w:szCs w:val="28"/>
        </w:rPr>
        <w:t>STDV: Sổ tay dịch vụ</w:t>
      </w:r>
    </w:p>
    <w:p w:rsidR="0023479E" w:rsidRPr="007B5851" w:rsidRDefault="0023479E" w:rsidP="007B5851">
      <w:pPr>
        <w:spacing w:line="360" w:lineRule="auto"/>
        <w:jc w:val="both"/>
        <w:rPr>
          <w:rFonts w:cs="Times New Roman"/>
          <w:sz w:val="28"/>
          <w:szCs w:val="28"/>
        </w:rPr>
      </w:pPr>
      <w:r w:rsidRPr="007B5851">
        <w:rPr>
          <w:rFonts w:cs="Times New Roman"/>
          <w:sz w:val="28"/>
          <w:szCs w:val="28"/>
        </w:rPr>
        <w:t>QC: Quality control</w:t>
      </w:r>
    </w:p>
    <w:p w:rsidR="0023479E" w:rsidRPr="007B5851" w:rsidRDefault="0023479E" w:rsidP="007B5851">
      <w:pPr>
        <w:spacing w:line="360" w:lineRule="auto"/>
        <w:jc w:val="both"/>
        <w:rPr>
          <w:rFonts w:cs="Times New Roman"/>
          <w:sz w:val="28"/>
          <w:szCs w:val="28"/>
        </w:rPr>
      </w:pPr>
      <w:r w:rsidRPr="007B5851">
        <w:rPr>
          <w:rFonts w:cs="Times New Roman"/>
          <w:sz w:val="28"/>
          <w:szCs w:val="28"/>
        </w:rPr>
        <w:t>QLCL: Quản lý chất lượng</w:t>
      </w:r>
    </w:p>
    <w:p w:rsidR="0023479E" w:rsidRPr="007B5851" w:rsidRDefault="0023479E" w:rsidP="007B5851">
      <w:pPr>
        <w:spacing w:line="360" w:lineRule="auto"/>
        <w:jc w:val="both"/>
        <w:rPr>
          <w:rFonts w:cs="Times New Roman"/>
          <w:sz w:val="28"/>
          <w:szCs w:val="28"/>
        </w:rPr>
      </w:pPr>
      <w:r w:rsidRPr="007B5851">
        <w:rPr>
          <w:rFonts w:cs="Times New Roman"/>
          <w:sz w:val="28"/>
          <w:szCs w:val="28"/>
        </w:rPr>
        <w:t>STCL: Sổ tay chất lượng</w:t>
      </w:r>
    </w:p>
    <w:p w:rsidR="0023479E" w:rsidRPr="007B5851" w:rsidRDefault="0023479E" w:rsidP="007B5851">
      <w:pPr>
        <w:spacing w:line="360" w:lineRule="auto"/>
        <w:jc w:val="both"/>
        <w:rPr>
          <w:rFonts w:cs="Times New Roman"/>
          <w:sz w:val="28"/>
          <w:szCs w:val="28"/>
        </w:rPr>
      </w:pPr>
      <w:r w:rsidRPr="007B5851">
        <w:rPr>
          <w:rFonts w:cs="Times New Roman"/>
          <w:sz w:val="28"/>
          <w:szCs w:val="28"/>
        </w:rPr>
        <w:t xml:space="preserve">STAT: sổ tay an toàn </w:t>
      </w:r>
    </w:p>
    <w:p w:rsidR="0023479E" w:rsidRPr="007B5851" w:rsidRDefault="0023479E" w:rsidP="007B5851">
      <w:pPr>
        <w:spacing w:line="360" w:lineRule="auto"/>
        <w:jc w:val="both"/>
        <w:rPr>
          <w:rFonts w:cs="Times New Roman"/>
          <w:b/>
          <w:sz w:val="28"/>
          <w:szCs w:val="28"/>
          <w:lang w:bidi="th-TH"/>
        </w:rPr>
      </w:pPr>
      <w:r w:rsidRPr="007B5851">
        <w:rPr>
          <w:rFonts w:cs="Times New Roman"/>
          <w:b/>
          <w:sz w:val="28"/>
          <w:szCs w:val="28"/>
          <w:lang w:bidi="th-TH"/>
        </w:rPr>
        <w:t>5. Nguyên lý</w:t>
      </w:r>
    </w:p>
    <w:p w:rsidR="0023479E" w:rsidRPr="007B5851" w:rsidRDefault="0023479E" w:rsidP="007B5851">
      <w:pPr>
        <w:spacing w:line="360" w:lineRule="auto"/>
        <w:jc w:val="both"/>
        <w:rPr>
          <w:rFonts w:cs="Times New Roman"/>
          <w:sz w:val="28"/>
          <w:szCs w:val="28"/>
        </w:rPr>
      </w:pPr>
      <w:r w:rsidRPr="007B5851">
        <w:rPr>
          <w:rFonts w:cs="Times New Roman"/>
          <w:sz w:val="28"/>
          <w:szCs w:val="28"/>
        </w:rPr>
        <w:t>Nhận định ấu trùng giun chỉ trong máu trên tiêu bản nhuộm Giemsa dựa trên hình thể, cấu tạo, kích thước và tính chất bắt màu</w:t>
      </w:r>
    </w:p>
    <w:p w:rsidR="0023479E" w:rsidRPr="007B5851" w:rsidRDefault="0023479E" w:rsidP="007B5851">
      <w:pPr>
        <w:spacing w:line="360" w:lineRule="auto"/>
        <w:jc w:val="both"/>
        <w:rPr>
          <w:rFonts w:cs="Times New Roman"/>
          <w:b/>
          <w:sz w:val="28"/>
          <w:szCs w:val="28"/>
          <w:lang w:bidi="th-TH"/>
        </w:rPr>
      </w:pPr>
      <w:r w:rsidRPr="007B5851">
        <w:rPr>
          <w:rFonts w:cs="Times New Roman"/>
          <w:b/>
          <w:sz w:val="28"/>
          <w:szCs w:val="28"/>
          <w:lang w:bidi="th-TH"/>
        </w:rPr>
        <w:lastRenderedPageBreak/>
        <w:t>6. Thiết bị và vật liệu</w:t>
      </w:r>
    </w:p>
    <w:p w:rsidR="0023479E" w:rsidRPr="007B5851" w:rsidRDefault="0023479E" w:rsidP="007B5851">
      <w:pPr>
        <w:spacing w:line="360" w:lineRule="auto"/>
        <w:jc w:val="both"/>
        <w:rPr>
          <w:rFonts w:cs="Times New Roman"/>
          <w:sz w:val="28"/>
          <w:szCs w:val="28"/>
        </w:rPr>
      </w:pPr>
      <w:r w:rsidRPr="007B5851">
        <w:rPr>
          <w:rFonts w:cs="Times New Roman"/>
          <w:sz w:val="28"/>
          <w:szCs w:val="28"/>
        </w:rPr>
        <w:t xml:space="preserve">6.1.Trang thiết bị </w:t>
      </w:r>
    </w:p>
    <w:p w:rsidR="0023479E" w:rsidRPr="007B5851" w:rsidRDefault="0023479E" w:rsidP="007B5851">
      <w:pPr>
        <w:spacing w:line="360" w:lineRule="auto"/>
        <w:jc w:val="both"/>
        <w:rPr>
          <w:rFonts w:cs="Times New Roman"/>
          <w:sz w:val="28"/>
          <w:szCs w:val="28"/>
        </w:rPr>
      </w:pPr>
      <w:r w:rsidRPr="007B5851">
        <w:rPr>
          <w:rFonts w:cs="Times New Roman"/>
          <w:sz w:val="28"/>
          <w:szCs w:val="28"/>
        </w:rPr>
        <w:t>Tủ an toàn sinh học cấp 2 mã số VS.ATSH.01</w:t>
      </w:r>
    </w:p>
    <w:p w:rsidR="0023479E" w:rsidRPr="007B5851" w:rsidRDefault="0023479E" w:rsidP="007B5851">
      <w:pPr>
        <w:spacing w:line="360" w:lineRule="auto"/>
        <w:jc w:val="both"/>
        <w:rPr>
          <w:rFonts w:cs="Times New Roman"/>
          <w:sz w:val="28"/>
          <w:szCs w:val="28"/>
        </w:rPr>
      </w:pPr>
      <w:r w:rsidRPr="007B5851">
        <w:rPr>
          <w:rFonts w:cs="Times New Roman"/>
          <w:sz w:val="28"/>
          <w:szCs w:val="28"/>
        </w:rPr>
        <w:t>Kính hiển vi quang học mã số VS.KHV.01</w:t>
      </w:r>
    </w:p>
    <w:p w:rsidR="0023479E" w:rsidRPr="007B5851" w:rsidRDefault="0023479E" w:rsidP="007B5851">
      <w:pPr>
        <w:spacing w:line="360" w:lineRule="auto"/>
        <w:jc w:val="both"/>
        <w:rPr>
          <w:rFonts w:cs="Times New Roman"/>
          <w:sz w:val="28"/>
          <w:szCs w:val="28"/>
        </w:rPr>
      </w:pPr>
      <w:r w:rsidRPr="007B5851">
        <w:rPr>
          <w:rFonts w:cs="Times New Roman"/>
          <w:sz w:val="28"/>
          <w:szCs w:val="28"/>
        </w:rPr>
        <w:t>Đồng hồ bấm giờ</w:t>
      </w:r>
    </w:p>
    <w:p w:rsidR="0023479E" w:rsidRPr="007B5851" w:rsidRDefault="0023479E" w:rsidP="007B5851">
      <w:pPr>
        <w:spacing w:line="360" w:lineRule="auto"/>
        <w:jc w:val="both"/>
        <w:rPr>
          <w:rFonts w:cs="Times New Roman"/>
          <w:sz w:val="28"/>
          <w:szCs w:val="28"/>
        </w:rPr>
      </w:pPr>
      <w:r w:rsidRPr="007B5851">
        <w:rPr>
          <w:rFonts w:cs="Times New Roman"/>
          <w:sz w:val="28"/>
          <w:szCs w:val="28"/>
        </w:rPr>
        <w:t>6.2. Dụng cụ, hóa chất và vật tư tiêu hao</w:t>
      </w:r>
    </w:p>
    <w:p w:rsidR="0023479E" w:rsidRPr="007B5851" w:rsidRDefault="0023479E" w:rsidP="007B5851">
      <w:pPr>
        <w:spacing w:line="360" w:lineRule="auto"/>
        <w:jc w:val="both"/>
        <w:rPr>
          <w:rFonts w:cs="Times New Roman"/>
          <w:sz w:val="28"/>
          <w:szCs w:val="28"/>
        </w:rPr>
      </w:pPr>
      <w:r w:rsidRPr="007B5851">
        <w:rPr>
          <w:rFonts w:cs="Times New Roman"/>
          <w:sz w:val="28"/>
          <w:szCs w:val="28"/>
        </w:rPr>
        <w:t>Panh kẹp</w:t>
      </w:r>
    </w:p>
    <w:p w:rsidR="0023479E" w:rsidRPr="007B5851" w:rsidRDefault="0023479E" w:rsidP="007B5851">
      <w:pPr>
        <w:spacing w:line="360" w:lineRule="auto"/>
        <w:jc w:val="both"/>
        <w:rPr>
          <w:rFonts w:cs="Times New Roman"/>
          <w:sz w:val="28"/>
          <w:szCs w:val="28"/>
        </w:rPr>
      </w:pPr>
      <w:r w:rsidRPr="007B5851">
        <w:rPr>
          <w:rFonts w:cs="Times New Roman"/>
          <w:sz w:val="28"/>
          <w:szCs w:val="28"/>
        </w:rPr>
        <w:t>Đèn cồn</w:t>
      </w:r>
    </w:p>
    <w:p w:rsidR="0023479E" w:rsidRPr="007B5851" w:rsidRDefault="0023479E" w:rsidP="007B5851">
      <w:pPr>
        <w:spacing w:line="360" w:lineRule="auto"/>
        <w:jc w:val="both"/>
        <w:rPr>
          <w:rFonts w:cs="Times New Roman"/>
          <w:sz w:val="28"/>
          <w:szCs w:val="28"/>
        </w:rPr>
      </w:pPr>
      <w:r w:rsidRPr="007B5851">
        <w:rPr>
          <w:rFonts w:cs="Times New Roman"/>
          <w:sz w:val="28"/>
          <w:szCs w:val="28"/>
        </w:rPr>
        <w:t>Lam kính</w:t>
      </w:r>
    </w:p>
    <w:p w:rsidR="0023479E" w:rsidRPr="007B5851" w:rsidRDefault="0023479E" w:rsidP="007B5851">
      <w:pPr>
        <w:spacing w:line="360" w:lineRule="auto"/>
        <w:jc w:val="both"/>
        <w:rPr>
          <w:rFonts w:cs="Times New Roman"/>
          <w:sz w:val="28"/>
          <w:szCs w:val="28"/>
        </w:rPr>
      </w:pPr>
      <w:r w:rsidRPr="007B5851">
        <w:rPr>
          <w:rFonts w:cs="Times New Roman"/>
          <w:sz w:val="28"/>
          <w:szCs w:val="28"/>
        </w:rPr>
        <w:t>Găng tay</w:t>
      </w:r>
    </w:p>
    <w:p w:rsidR="0023479E" w:rsidRPr="007B5851" w:rsidRDefault="0023479E" w:rsidP="007B5851">
      <w:pPr>
        <w:spacing w:line="360" w:lineRule="auto"/>
        <w:jc w:val="both"/>
        <w:rPr>
          <w:rFonts w:cs="Times New Roman"/>
          <w:sz w:val="28"/>
          <w:szCs w:val="28"/>
        </w:rPr>
      </w:pPr>
      <w:r w:rsidRPr="007B5851">
        <w:rPr>
          <w:rFonts w:cs="Times New Roman"/>
          <w:sz w:val="28"/>
          <w:szCs w:val="28"/>
        </w:rPr>
        <w:t>Giá đựng lam.</w:t>
      </w:r>
    </w:p>
    <w:p w:rsidR="0023479E" w:rsidRPr="007B5851" w:rsidRDefault="0023479E" w:rsidP="007B5851">
      <w:pPr>
        <w:spacing w:line="360" w:lineRule="auto"/>
        <w:jc w:val="both"/>
        <w:rPr>
          <w:rFonts w:cs="Times New Roman"/>
          <w:sz w:val="28"/>
          <w:szCs w:val="28"/>
        </w:rPr>
      </w:pPr>
      <w:r w:rsidRPr="007B5851">
        <w:rPr>
          <w:rFonts w:cs="Times New Roman"/>
          <w:sz w:val="28"/>
          <w:szCs w:val="28"/>
        </w:rPr>
        <w:t xml:space="preserve">Bút ghi kính </w:t>
      </w:r>
    </w:p>
    <w:p w:rsidR="0023479E" w:rsidRPr="007B5851" w:rsidRDefault="0023479E" w:rsidP="007B5851">
      <w:pPr>
        <w:spacing w:line="360" w:lineRule="auto"/>
        <w:jc w:val="both"/>
        <w:rPr>
          <w:rFonts w:cs="Times New Roman"/>
          <w:sz w:val="28"/>
          <w:szCs w:val="28"/>
        </w:rPr>
      </w:pPr>
      <w:r w:rsidRPr="007B5851">
        <w:rPr>
          <w:rFonts w:cs="Times New Roman"/>
          <w:sz w:val="28"/>
          <w:szCs w:val="28"/>
        </w:rPr>
        <w:t>6.3. Hóa chất, sinh phẩm</w:t>
      </w:r>
    </w:p>
    <w:p w:rsidR="0023479E" w:rsidRPr="007B5851" w:rsidRDefault="0023479E" w:rsidP="007B5851">
      <w:pPr>
        <w:spacing w:line="360" w:lineRule="auto"/>
        <w:jc w:val="both"/>
        <w:rPr>
          <w:rFonts w:cs="Times New Roman"/>
          <w:sz w:val="28"/>
          <w:szCs w:val="28"/>
        </w:rPr>
      </w:pPr>
      <w:r w:rsidRPr="007B5851">
        <w:rPr>
          <w:rFonts w:cs="Times New Roman"/>
          <w:sz w:val="28"/>
          <w:szCs w:val="28"/>
        </w:rPr>
        <w:t xml:space="preserve">Dung dịch Giemsa cốt </w:t>
      </w:r>
    </w:p>
    <w:p w:rsidR="0023479E" w:rsidRPr="007B5851" w:rsidRDefault="0023479E" w:rsidP="007B5851">
      <w:pPr>
        <w:spacing w:line="360" w:lineRule="auto"/>
        <w:jc w:val="both"/>
        <w:rPr>
          <w:rFonts w:cs="Times New Roman"/>
          <w:sz w:val="28"/>
          <w:szCs w:val="28"/>
        </w:rPr>
      </w:pPr>
      <w:r w:rsidRPr="007B5851">
        <w:rPr>
          <w:rFonts w:cs="Times New Roman"/>
          <w:sz w:val="28"/>
          <w:szCs w:val="28"/>
        </w:rPr>
        <w:t>6.4. Mẫu bệnh phẩm</w:t>
      </w:r>
    </w:p>
    <w:p w:rsidR="0023479E" w:rsidRPr="007B5851" w:rsidRDefault="0023479E" w:rsidP="007B5851">
      <w:pPr>
        <w:spacing w:line="360" w:lineRule="auto"/>
        <w:jc w:val="both"/>
        <w:rPr>
          <w:rFonts w:cs="Times New Roman"/>
          <w:sz w:val="28"/>
          <w:szCs w:val="28"/>
        </w:rPr>
      </w:pPr>
      <w:r w:rsidRPr="007B5851">
        <w:rPr>
          <w:rFonts w:cs="Times New Roman"/>
          <w:sz w:val="28"/>
          <w:szCs w:val="28"/>
        </w:rPr>
        <w:t>Máu toàn phần có chống đông</w:t>
      </w:r>
    </w:p>
    <w:p w:rsidR="0023479E" w:rsidRPr="007B5851" w:rsidRDefault="0023479E" w:rsidP="007B5851">
      <w:pPr>
        <w:spacing w:line="360" w:lineRule="auto"/>
        <w:jc w:val="both"/>
        <w:rPr>
          <w:rFonts w:cs="Times New Roman"/>
          <w:b/>
          <w:sz w:val="28"/>
          <w:szCs w:val="28"/>
          <w:lang w:val="en-GB"/>
        </w:rPr>
      </w:pPr>
      <w:r w:rsidRPr="007B5851">
        <w:rPr>
          <w:rFonts w:cs="Times New Roman"/>
          <w:b/>
          <w:sz w:val="28"/>
          <w:szCs w:val="28"/>
          <w:lang w:val="en-GB"/>
        </w:rPr>
        <w:t xml:space="preserve">7. Kiểm tra chất lượng </w:t>
      </w:r>
    </w:p>
    <w:p w:rsidR="0023479E" w:rsidRPr="007B5851" w:rsidRDefault="0023479E" w:rsidP="007B5851">
      <w:pPr>
        <w:spacing w:line="360" w:lineRule="auto"/>
        <w:jc w:val="both"/>
        <w:rPr>
          <w:rFonts w:cs="Times New Roman"/>
          <w:sz w:val="28"/>
          <w:szCs w:val="28"/>
          <w:lang w:val="fr-FR"/>
        </w:rPr>
      </w:pPr>
      <w:r w:rsidRPr="007B5851">
        <w:rPr>
          <w:rFonts w:cs="Times New Roman"/>
          <w:sz w:val="28"/>
          <w:szCs w:val="28"/>
        </w:rPr>
        <w:t>Kiểm tra chất lượng hóa chất thuốc thử trước khi nhuộm và thực hiện đúng quy trình kỹ thuật.</w:t>
      </w:r>
    </w:p>
    <w:p w:rsidR="0023479E" w:rsidRPr="007B5851" w:rsidRDefault="0023479E" w:rsidP="007B5851">
      <w:pPr>
        <w:spacing w:line="360" w:lineRule="auto"/>
        <w:jc w:val="both"/>
        <w:rPr>
          <w:rFonts w:cs="Times New Roman"/>
          <w:b/>
          <w:sz w:val="28"/>
          <w:szCs w:val="28"/>
          <w:lang w:val="en-GB"/>
        </w:rPr>
      </w:pPr>
      <w:r w:rsidRPr="007B5851">
        <w:rPr>
          <w:rFonts w:cs="Times New Roman"/>
          <w:b/>
          <w:sz w:val="28"/>
          <w:szCs w:val="28"/>
          <w:lang w:val="en-GB"/>
        </w:rPr>
        <w:t>8. An toàn</w:t>
      </w:r>
    </w:p>
    <w:p w:rsidR="0023479E" w:rsidRPr="007B5851" w:rsidRDefault="0023479E" w:rsidP="007B5851">
      <w:pPr>
        <w:spacing w:line="360" w:lineRule="auto"/>
        <w:jc w:val="both"/>
        <w:rPr>
          <w:rFonts w:cs="Times New Roman"/>
          <w:sz w:val="28"/>
          <w:szCs w:val="28"/>
        </w:rPr>
      </w:pPr>
      <w:r w:rsidRPr="007B5851">
        <w:rPr>
          <w:rFonts w:cs="Times New Roman"/>
          <w:sz w:val="28"/>
          <w:szCs w:val="28"/>
          <w:lang w:val="vi-VN" w:bidi="th-TH"/>
        </w:rPr>
        <w:t xml:space="preserve">Áp dụng các biện pháp an toàn chung khi xử lý mẫu và thực hiện xét </w:t>
      </w:r>
      <w:r w:rsidRPr="007B5851">
        <w:rPr>
          <w:rFonts w:cs="Times New Roman"/>
          <w:sz w:val="28"/>
          <w:szCs w:val="28"/>
          <w:lang w:bidi="th-TH"/>
        </w:rPr>
        <w:t xml:space="preserve"> </w:t>
      </w:r>
      <w:r w:rsidRPr="007B5851">
        <w:rPr>
          <w:rFonts w:cs="Times New Roman"/>
          <w:sz w:val="28"/>
          <w:szCs w:val="28"/>
          <w:lang w:val="vi-VN" w:bidi="th-TH"/>
        </w:rPr>
        <w:t>nghiệm theo quy trình về an toàn xét nghiệm mã số VS</w:t>
      </w:r>
      <w:r w:rsidRPr="007B5851">
        <w:rPr>
          <w:rFonts w:cs="Times New Roman"/>
          <w:sz w:val="28"/>
          <w:szCs w:val="28"/>
          <w:lang w:bidi="th-TH"/>
        </w:rPr>
        <w:t>-STAT</w:t>
      </w:r>
      <w:r w:rsidRPr="007B5851">
        <w:rPr>
          <w:rFonts w:cs="Times New Roman"/>
          <w:sz w:val="28"/>
          <w:szCs w:val="28"/>
          <w:lang w:val="vi-VN" w:bidi="th-TH"/>
        </w:rPr>
        <w:t>-1</w:t>
      </w:r>
      <w:r w:rsidRPr="007B5851">
        <w:rPr>
          <w:rFonts w:cs="Times New Roman"/>
          <w:sz w:val="28"/>
          <w:szCs w:val="28"/>
          <w:lang w:bidi="th-TH"/>
        </w:rPr>
        <w:t>.</w:t>
      </w:r>
      <w:r w:rsidRPr="007B5851">
        <w:rPr>
          <w:rFonts w:cs="Times New Roman"/>
          <w:sz w:val="28"/>
          <w:szCs w:val="28"/>
          <w:lang w:val="vi-VN" w:bidi="th-TH"/>
        </w:rPr>
        <w:t>0</w:t>
      </w:r>
    </w:p>
    <w:p w:rsidR="0023479E" w:rsidRPr="007B5851" w:rsidRDefault="0023479E" w:rsidP="007B5851">
      <w:pPr>
        <w:spacing w:line="360" w:lineRule="auto"/>
        <w:jc w:val="both"/>
        <w:rPr>
          <w:rFonts w:cs="Times New Roman"/>
          <w:sz w:val="28"/>
          <w:szCs w:val="28"/>
          <w:lang w:val="fr-FR"/>
        </w:rPr>
      </w:pPr>
      <w:r w:rsidRPr="007B5851">
        <w:rPr>
          <w:rFonts w:cs="Times New Roman"/>
          <w:sz w:val="28"/>
          <w:szCs w:val="28"/>
          <w:lang w:val="fr-FR"/>
        </w:rPr>
        <w:t>Sử dụng bảo hộ lao động khi tiếp xúc với bệnh phẩm</w:t>
      </w:r>
    </w:p>
    <w:p w:rsidR="0023479E" w:rsidRPr="007B5851" w:rsidRDefault="0023479E" w:rsidP="007B5851">
      <w:pPr>
        <w:spacing w:line="360" w:lineRule="auto"/>
        <w:jc w:val="both"/>
        <w:rPr>
          <w:rFonts w:cs="Times New Roman"/>
          <w:sz w:val="28"/>
          <w:szCs w:val="28"/>
          <w:lang w:val="fr-FR"/>
        </w:rPr>
      </w:pPr>
      <w:r w:rsidRPr="007B5851">
        <w:rPr>
          <w:rFonts w:cs="Times New Roman"/>
          <w:sz w:val="28"/>
          <w:szCs w:val="28"/>
          <w:lang w:val="fr-FR"/>
        </w:rPr>
        <w:lastRenderedPageBreak/>
        <w:t>Thu gom, xử lý rác thải theo Thông tư 58/TT-BYTTNMT,</w:t>
      </w:r>
      <w:r w:rsidRPr="007B5851">
        <w:rPr>
          <w:rFonts w:cs="Times New Roman"/>
          <w:sz w:val="28"/>
          <w:szCs w:val="28"/>
        </w:rPr>
        <w:t xml:space="preserve"> </w:t>
      </w:r>
      <w:r w:rsidRPr="007B5851">
        <w:rPr>
          <w:rFonts w:cs="Times New Roman"/>
          <w:sz w:val="28"/>
          <w:szCs w:val="28"/>
          <w:lang w:val="fr-FR"/>
        </w:rPr>
        <w:t>không để phát tán các vi khuẩn</w:t>
      </w:r>
      <w:r w:rsidRPr="007B5851">
        <w:rPr>
          <w:rFonts w:cs="Times New Roman"/>
          <w:sz w:val="28"/>
          <w:szCs w:val="28"/>
        </w:rPr>
        <w:t>, virus</w:t>
      </w:r>
      <w:r w:rsidRPr="007B5851">
        <w:rPr>
          <w:rFonts w:cs="Times New Roman"/>
          <w:sz w:val="28"/>
          <w:szCs w:val="28"/>
          <w:lang w:val="fr-FR"/>
        </w:rPr>
        <w:t xml:space="preserve"> độc hại ra môi trường xung quanh.</w:t>
      </w:r>
    </w:p>
    <w:p w:rsidR="0023479E" w:rsidRPr="007B5851" w:rsidRDefault="0023479E" w:rsidP="007B5851">
      <w:pPr>
        <w:spacing w:line="360" w:lineRule="auto"/>
        <w:jc w:val="both"/>
        <w:rPr>
          <w:rFonts w:cs="Times New Roman"/>
          <w:b/>
          <w:sz w:val="28"/>
          <w:szCs w:val="28"/>
          <w:lang w:val="vi-VN"/>
        </w:rPr>
      </w:pPr>
      <w:r w:rsidRPr="007B5851">
        <w:rPr>
          <w:rFonts w:cs="Times New Roman"/>
          <w:b/>
          <w:sz w:val="28"/>
          <w:szCs w:val="28"/>
        </w:rPr>
        <w:t>9. Nội dung thực hiện</w:t>
      </w:r>
    </w:p>
    <w:p w:rsidR="0023479E" w:rsidRPr="007B5851" w:rsidRDefault="0023479E" w:rsidP="007B5851">
      <w:pPr>
        <w:spacing w:line="360" w:lineRule="auto"/>
        <w:jc w:val="both"/>
        <w:rPr>
          <w:rFonts w:cs="Times New Roman"/>
          <w:sz w:val="28"/>
          <w:szCs w:val="28"/>
        </w:rPr>
      </w:pPr>
      <w:r w:rsidRPr="007B5851">
        <w:rPr>
          <w:rFonts w:cs="Times New Roman"/>
          <w:sz w:val="28"/>
          <w:szCs w:val="28"/>
        </w:rPr>
        <w:t>9.1.Lấy bệnh phẩm</w:t>
      </w:r>
    </w:p>
    <w:p w:rsidR="0023479E" w:rsidRPr="007B5851" w:rsidRDefault="0023479E" w:rsidP="007B5851">
      <w:pPr>
        <w:spacing w:line="360" w:lineRule="auto"/>
        <w:jc w:val="both"/>
        <w:rPr>
          <w:rFonts w:cs="Times New Roman"/>
          <w:sz w:val="28"/>
          <w:szCs w:val="28"/>
        </w:rPr>
      </w:pPr>
      <w:r w:rsidRPr="007B5851">
        <w:rPr>
          <w:rFonts w:cs="Times New Roman"/>
          <w:sz w:val="28"/>
          <w:szCs w:val="28"/>
        </w:rPr>
        <w:t>Thời gian lấy máu: Lấy máu về đêm từ 22 giờ đêm đến 4 giờ sáng.</w:t>
      </w:r>
    </w:p>
    <w:p w:rsidR="0023479E" w:rsidRPr="007B5851" w:rsidRDefault="0023479E" w:rsidP="007B5851">
      <w:pPr>
        <w:spacing w:line="360" w:lineRule="auto"/>
        <w:jc w:val="both"/>
        <w:rPr>
          <w:rFonts w:cs="Times New Roman"/>
          <w:sz w:val="28"/>
          <w:szCs w:val="28"/>
        </w:rPr>
      </w:pPr>
      <w:r w:rsidRPr="007B5851">
        <w:rPr>
          <w:rFonts w:cs="Times New Roman"/>
          <w:sz w:val="28"/>
          <w:szCs w:val="28"/>
        </w:rPr>
        <w:t>Cách lấy máu: Theo đúng quy định của chuyên ngành Vi sinh.</w:t>
      </w:r>
    </w:p>
    <w:p w:rsidR="0023479E" w:rsidRPr="007B5851" w:rsidRDefault="0023479E" w:rsidP="007B5851">
      <w:pPr>
        <w:spacing w:line="360" w:lineRule="auto"/>
        <w:jc w:val="both"/>
        <w:rPr>
          <w:rFonts w:cs="Times New Roman"/>
          <w:sz w:val="28"/>
          <w:szCs w:val="28"/>
        </w:rPr>
      </w:pPr>
      <w:r w:rsidRPr="007B5851">
        <w:rPr>
          <w:rFonts w:cs="Times New Roman"/>
          <w:sz w:val="28"/>
          <w:szCs w:val="28"/>
        </w:rPr>
        <w:t>9.2.Tiến hành kỹ thuật</w:t>
      </w:r>
    </w:p>
    <w:p w:rsidR="0023479E" w:rsidRPr="007B5851" w:rsidRDefault="0023479E" w:rsidP="007B5851">
      <w:pPr>
        <w:spacing w:line="360" w:lineRule="auto"/>
        <w:jc w:val="both"/>
        <w:rPr>
          <w:rFonts w:cs="Times New Roman"/>
          <w:sz w:val="28"/>
          <w:szCs w:val="28"/>
        </w:rPr>
      </w:pPr>
      <w:r w:rsidRPr="007B5851">
        <w:rPr>
          <w:rFonts w:cs="Times New Roman"/>
          <w:sz w:val="28"/>
          <w:szCs w:val="28"/>
        </w:rPr>
        <w:t>Nhân viên thực hiện xét nghiệm mặc trang phục y tế khẩu trang đầy đủ</w:t>
      </w:r>
    </w:p>
    <w:p w:rsidR="0023479E" w:rsidRPr="007B5851" w:rsidRDefault="0023479E" w:rsidP="007B5851">
      <w:pPr>
        <w:spacing w:line="360" w:lineRule="auto"/>
        <w:jc w:val="both"/>
        <w:rPr>
          <w:rFonts w:cs="Times New Roman"/>
          <w:sz w:val="28"/>
          <w:szCs w:val="28"/>
        </w:rPr>
      </w:pPr>
      <w:r w:rsidRPr="007B5851">
        <w:rPr>
          <w:rFonts w:cs="Times New Roman"/>
          <w:sz w:val="28"/>
          <w:szCs w:val="28"/>
        </w:rPr>
        <w:t xml:space="preserve">Đeo găng tay </w:t>
      </w:r>
    </w:p>
    <w:p w:rsidR="0023479E" w:rsidRPr="007B5851" w:rsidRDefault="0023479E" w:rsidP="007B5851">
      <w:pPr>
        <w:spacing w:line="360" w:lineRule="auto"/>
        <w:jc w:val="both"/>
        <w:rPr>
          <w:rFonts w:cs="Times New Roman"/>
          <w:sz w:val="28"/>
          <w:szCs w:val="28"/>
        </w:rPr>
      </w:pPr>
      <w:r w:rsidRPr="007B5851">
        <w:rPr>
          <w:rFonts w:cs="Times New Roman"/>
          <w:sz w:val="28"/>
          <w:szCs w:val="28"/>
        </w:rPr>
        <w:t>Làm 3 giọt máu đặc trên cùng 1 lam để khô.</w:t>
      </w:r>
    </w:p>
    <w:p w:rsidR="0023479E" w:rsidRPr="007B5851" w:rsidRDefault="0023479E" w:rsidP="007B5851">
      <w:pPr>
        <w:spacing w:line="360" w:lineRule="auto"/>
        <w:jc w:val="both"/>
        <w:rPr>
          <w:rFonts w:cs="Times New Roman"/>
          <w:sz w:val="28"/>
          <w:szCs w:val="28"/>
        </w:rPr>
      </w:pPr>
      <w:r w:rsidRPr="007B5851">
        <w:rPr>
          <w:rFonts w:cs="Times New Roman"/>
          <w:sz w:val="28"/>
          <w:szCs w:val="28"/>
        </w:rPr>
        <w:t>Pha dung dịch Giemsa cốt với dung dịch đệm nồng độ 10%.</w:t>
      </w:r>
    </w:p>
    <w:p w:rsidR="0023479E" w:rsidRPr="007B5851" w:rsidRDefault="0023479E" w:rsidP="007B5851">
      <w:pPr>
        <w:spacing w:line="360" w:lineRule="auto"/>
        <w:jc w:val="both"/>
        <w:rPr>
          <w:rFonts w:cs="Times New Roman"/>
          <w:sz w:val="28"/>
          <w:szCs w:val="28"/>
        </w:rPr>
      </w:pPr>
      <w:r w:rsidRPr="007B5851">
        <w:rPr>
          <w:rFonts w:cs="Times New Roman"/>
          <w:sz w:val="28"/>
          <w:szCs w:val="28"/>
        </w:rPr>
        <w:t>Nhuộm lam với dung dịch Giemsa đã pha để 10 phút.</w:t>
      </w:r>
    </w:p>
    <w:p w:rsidR="0023479E" w:rsidRPr="007B5851" w:rsidRDefault="0023479E" w:rsidP="007B5851">
      <w:pPr>
        <w:spacing w:line="360" w:lineRule="auto"/>
        <w:jc w:val="both"/>
        <w:rPr>
          <w:rFonts w:cs="Times New Roman"/>
          <w:sz w:val="28"/>
          <w:szCs w:val="28"/>
        </w:rPr>
      </w:pPr>
      <w:r w:rsidRPr="007B5851">
        <w:rPr>
          <w:rFonts w:cs="Times New Roman"/>
          <w:sz w:val="28"/>
          <w:szCs w:val="28"/>
        </w:rPr>
        <w:t>Rửa nhẹ dưới vòi nước, để khô tự nhiên.</w:t>
      </w:r>
    </w:p>
    <w:p w:rsidR="0023479E" w:rsidRPr="007B5851" w:rsidRDefault="0023479E" w:rsidP="007B5851">
      <w:pPr>
        <w:spacing w:line="360" w:lineRule="auto"/>
        <w:jc w:val="both"/>
        <w:rPr>
          <w:rFonts w:cs="Times New Roman"/>
          <w:sz w:val="28"/>
          <w:szCs w:val="28"/>
        </w:rPr>
      </w:pPr>
      <w:r w:rsidRPr="007B5851">
        <w:rPr>
          <w:rFonts w:cs="Times New Roman"/>
          <w:sz w:val="28"/>
          <w:szCs w:val="28"/>
        </w:rPr>
        <w:t>Quan sát kính hiển vi vật kính 10X 40X</w:t>
      </w:r>
    </w:p>
    <w:p w:rsidR="0023479E" w:rsidRPr="007B5851" w:rsidRDefault="0023479E" w:rsidP="007B5851">
      <w:pPr>
        <w:spacing w:line="360" w:lineRule="auto"/>
        <w:jc w:val="both"/>
        <w:rPr>
          <w:rFonts w:cs="Times New Roman"/>
          <w:sz w:val="28"/>
          <w:szCs w:val="28"/>
        </w:rPr>
      </w:pPr>
      <w:r w:rsidRPr="007B5851">
        <w:rPr>
          <w:rFonts w:cs="Times New Roman"/>
          <w:sz w:val="28"/>
          <w:szCs w:val="28"/>
        </w:rPr>
        <w:t>Thu dọn dụng cụ phân loại rác theo đúng quy định</w:t>
      </w:r>
    </w:p>
    <w:p w:rsidR="0023479E" w:rsidRPr="007B5851" w:rsidRDefault="0023479E" w:rsidP="007B5851">
      <w:pPr>
        <w:spacing w:line="360" w:lineRule="auto"/>
        <w:jc w:val="both"/>
        <w:rPr>
          <w:rFonts w:cs="Times New Roman"/>
          <w:b/>
          <w:sz w:val="28"/>
          <w:szCs w:val="28"/>
          <w:lang w:val="fr-FR"/>
        </w:rPr>
      </w:pPr>
      <w:r w:rsidRPr="007B5851">
        <w:rPr>
          <w:rFonts w:cs="Times New Roman"/>
          <w:b/>
          <w:sz w:val="28"/>
          <w:szCs w:val="28"/>
        </w:rPr>
        <w:t>10. Diễn giải và báo cáo kết quả</w:t>
      </w:r>
    </w:p>
    <w:p w:rsidR="0023479E" w:rsidRPr="007B5851" w:rsidRDefault="0023479E" w:rsidP="007B5851">
      <w:pPr>
        <w:spacing w:line="360" w:lineRule="auto"/>
        <w:jc w:val="both"/>
        <w:rPr>
          <w:rFonts w:cs="Times New Roman"/>
          <w:sz w:val="28"/>
          <w:szCs w:val="28"/>
        </w:rPr>
      </w:pPr>
      <w:r w:rsidRPr="007B5851">
        <w:rPr>
          <w:rFonts w:cs="Times New Roman"/>
          <w:sz w:val="28"/>
          <w:szCs w:val="28"/>
        </w:rPr>
        <w:t>10.1. Dương tính</w:t>
      </w:r>
    </w:p>
    <w:p w:rsidR="0023479E" w:rsidRPr="007B5851" w:rsidRDefault="0023479E" w:rsidP="007B5851">
      <w:pPr>
        <w:spacing w:line="360" w:lineRule="auto"/>
        <w:jc w:val="both"/>
        <w:rPr>
          <w:rFonts w:cs="Times New Roman"/>
          <w:sz w:val="28"/>
          <w:szCs w:val="28"/>
        </w:rPr>
      </w:pPr>
      <w:r w:rsidRPr="007B5851">
        <w:rPr>
          <w:rFonts w:cs="Times New Roman"/>
          <w:sz w:val="28"/>
          <w:szCs w:val="28"/>
        </w:rPr>
        <w:t>Ấu trùng giun chỉ có kích thước 180 - 220 X 5 - 6µm bắt màu xanh tím.</w:t>
      </w:r>
    </w:p>
    <w:p w:rsidR="0023479E" w:rsidRPr="007B5851" w:rsidRDefault="0023479E" w:rsidP="007B5851">
      <w:pPr>
        <w:spacing w:line="360" w:lineRule="auto"/>
        <w:jc w:val="both"/>
        <w:rPr>
          <w:rFonts w:cs="Times New Roman"/>
          <w:sz w:val="28"/>
          <w:szCs w:val="28"/>
        </w:rPr>
      </w:pPr>
      <w:r w:rsidRPr="007B5851">
        <w:rPr>
          <w:rFonts w:cs="Times New Roman"/>
          <w:sz w:val="28"/>
          <w:szCs w:val="28"/>
        </w:rPr>
        <w:t>Ngoài cùng là lớp áo dài hơn thân, trên thân có các hạt nhiễm sắc.</w:t>
      </w:r>
    </w:p>
    <w:p w:rsidR="0023479E" w:rsidRPr="007B5851" w:rsidRDefault="0023479E" w:rsidP="007B5851">
      <w:pPr>
        <w:spacing w:line="360" w:lineRule="auto"/>
        <w:jc w:val="both"/>
        <w:rPr>
          <w:rFonts w:cs="Times New Roman"/>
          <w:sz w:val="28"/>
          <w:szCs w:val="28"/>
        </w:rPr>
      </w:pPr>
      <w:r w:rsidRPr="007B5851">
        <w:rPr>
          <w:rFonts w:cs="Times New Roman"/>
          <w:sz w:val="28"/>
          <w:szCs w:val="28"/>
        </w:rPr>
        <w:t>10.2. Âm tính</w:t>
      </w:r>
    </w:p>
    <w:p w:rsidR="0023479E" w:rsidRPr="007B5851" w:rsidRDefault="0023479E" w:rsidP="007B5851">
      <w:pPr>
        <w:spacing w:line="360" w:lineRule="auto"/>
        <w:jc w:val="both"/>
        <w:rPr>
          <w:rFonts w:cs="Times New Roman"/>
          <w:sz w:val="28"/>
          <w:szCs w:val="28"/>
        </w:rPr>
      </w:pPr>
      <w:r w:rsidRPr="007B5851">
        <w:rPr>
          <w:rFonts w:cs="Times New Roman"/>
          <w:sz w:val="28"/>
          <w:szCs w:val="28"/>
        </w:rPr>
        <w:t>Không tìm thấy ấu trùng giun chỉ.</w:t>
      </w:r>
    </w:p>
    <w:p w:rsidR="0023479E" w:rsidRPr="007B5851" w:rsidRDefault="0023479E" w:rsidP="007B5851">
      <w:pPr>
        <w:spacing w:line="360" w:lineRule="auto"/>
        <w:jc w:val="both"/>
        <w:rPr>
          <w:rFonts w:cs="Times New Roman"/>
          <w:b/>
          <w:sz w:val="28"/>
          <w:szCs w:val="28"/>
          <w:lang w:val="vi-VN"/>
        </w:rPr>
      </w:pPr>
      <w:r w:rsidRPr="007B5851">
        <w:rPr>
          <w:rFonts w:cs="Times New Roman"/>
          <w:b/>
          <w:sz w:val="28"/>
          <w:szCs w:val="28"/>
        </w:rPr>
        <w:t>11. Lưu ý (cảnh báo)</w:t>
      </w:r>
    </w:p>
    <w:p w:rsidR="0023479E" w:rsidRPr="007B5851" w:rsidRDefault="0023479E" w:rsidP="007B5851">
      <w:pPr>
        <w:spacing w:line="360" w:lineRule="auto"/>
        <w:jc w:val="both"/>
        <w:rPr>
          <w:rFonts w:cs="Times New Roman"/>
          <w:sz w:val="28"/>
          <w:szCs w:val="28"/>
        </w:rPr>
      </w:pPr>
      <w:r w:rsidRPr="007B5851">
        <w:rPr>
          <w:rFonts w:cs="Times New Roman"/>
          <w:sz w:val="28"/>
          <w:szCs w:val="28"/>
        </w:rPr>
        <w:t>11.1. Sai sót</w:t>
      </w:r>
    </w:p>
    <w:p w:rsidR="0023479E" w:rsidRPr="007B5851" w:rsidRDefault="0023479E" w:rsidP="007B5851">
      <w:pPr>
        <w:spacing w:line="360" w:lineRule="auto"/>
        <w:jc w:val="both"/>
        <w:rPr>
          <w:rFonts w:cs="Times New Roman"/>
          <w:sz w:val="28"/>
          <w:szCs w:val="28"/>
        </w:rPr>
      </w:pPr>
      <w:r w:rsidRPr="007B5851">
        <w:rPr>
          <w:rFonts w:cs="Times New Roman"/>
          <w:sz w:val="28"/>
          <w:szCs w:val="28"/>
        </w:rPr>
        <w:lastRenderedPageBreak/>
        <w:t>Giọt máu đặc bị bong sau khi nhuộm do lấy máu quá nhiều hoặc khi rửa dưới vòi nước chảy mạnh.</w:t>
      </w:r>
    </w:p>
    <w:p w:rsidR="0023479E" w:rsidRPr="007B5851" w:rsidRDefault="0023479E" w:rsidP="007B5851">
      <w:pPr>
        <w:spacing w:line="360" w:lineRule="auto"/>
        <w:jc w:val="both"/>
        <w:rPr>
          <w:rFonts w:cs="Times New Roman"/>
          <w:sz w:val="28"/>
          <w:szCs w:val="28"/>
        </w:rPr>
      </w:pPr>
      <w:r w:rsidRPr="007B5851">
        <w:rPr>
          <w:rFonts w:cs="Times New Roman"/>
          <w:sz w:val="28"/>
          <w:szCs w:val="28"/>
        </w:rPr>
        <w:t>11. 2. Xử trí</w:t>
      </w:r>
    </w:p>
    <w:p w:rsidR="0023479E" w:rsidRPr="007B5851" w:rsidRDefault="0023479E" w:rsidP="007B5851">
      <w:pPr>
        <w:spacing w:line="360" w:lineRule="auto"/>
        <w:jc w:val="both"/>
        <w:rPr>
          <w:rFonts w:cs="Times New Roman"/>
          <w:sz w:val="28"/>
          <w:szCs w:val="28"/>
        </w:rPr>
      </w:pPr>
      <w:r w:rsidRPr="007B5851">
        <w:rPr>
          <w:rFonts w:cs="Times New Roman"/>
          <w:sz w:val="28"/>
          <w:szCs w:val="28"/>
        </w:rPr>
        <w:t xml:space="preserve">Lấy máu vừa phải, rửa dưới vòi nước chảy nhẹ hoặc đưa vào trong chậu rửa </w:t>
      </w:r>
    </w:p>
    <w:p w:rsidR="0023479E" w:rsidRPr="007B5851" w:rsidRDefault="0023479E" w:rsidP="007B5851">
      <w:pPr>
        <w:spacing w:line="360" w:lineRule="auto"/>
        <w:jc w:val="both"/>
        <w:rPr>
          <w:rFonts w:cs="Times New Roman"/>
          <w:b/>
          <w:sz w:val="28"/>
          <w:szCs w:val="28"/>
        </w:rPr>
      </w:pPr>
      <w:r w:rsidRPr="007B5851">
        <w:rPr>
          <w:rFonts w:cs="Times New Roman"/>
          <w:b/>
          <w:sz w:val="28"/>
          <w:szCs w:val="28"/>
        </w:rPr>
        <w:t>12. Lưu trữ hồ sơ</w:t>
      </w:r>
    </w:p>
    <w:p w:rsidR="0023479E" w:rsidRPr="007B5851" w:rsidRDefault="0023479E" w:rsidP="007B5851">
      <w:pPr>
        <w:spacing w:line="360" w:lineRule="auto"/>
        <w:jc w:val="both"/>
        <w:rPr>
          <w:rFonts w:cs="Times New Roman"/>
          <w:sz w:val="28"/>
          <w:szCs w:val="28"/>
        </w:rPr>
      </w:pPr>
      <w:r w:rsidRPr="007B5851">
        <w:rPr>
          <w:rFonts w:cs="Times New Roman"/>
          <w:sz w:val="28"/>
          <w:szCs w:val="28"/>
        </w:rPr>
        <w:t xml:space="preserve">Lưu và trả kết quả xét nghiệm qua mạng qua phần mềm Hsoft tới các khoa lâm sàng, phòng khám </w:t>
      </w:r>
    </w:p>
    <w:p w:rsidR="0023479E" w:rsidRPr="007B5851" w:rsidRDefault="0023479E" w:rsidP="007B5851">
      <w:pPr>
        <w:spacing w:line="360" w:lineRule="auto"/>
        <w:jc w:val="both"/>
        <w:rPr>
          <w:rFonts w:cs="Times New Roman"/>
          <w:sz w:val="28"/>
          <w:szCs w:val="28"/>
        </w:rPr>
      </w:pPr>
      <w:r w:rsidRPr="007B5851">
        <w:rPr>
          <w:rFonts w:cs="Times New Roman"/>
          <w:sz w:val="28"/>
          <w:szCs w:val="28"/>
        </w:rPr>
        <w:t>Hồ sơ lưu trong khoa trong 3 năm sau đó chuyển kho lưu trữ</w:t>
      </w:r>
    </w:p>
    <w:p w:rsidR="0023479E" w:rsidRPr="007B5851" w:rsidRDefault="0023479E" w:rsidP="007B5851">
      <w:pPr>
        <w:spacing w:line="360" w:lineRule="auto"/>
        <w:jc w:val="both"/>
        <w:rPr>
          <w:rFonts w:cs="Times New Roman"/>
          <w:b/>
          <w:sz w:val="28"/>
          <w:szCs w:val="28"/>
          <w:lang w:val="vi-VN"/>
        </w:rPr>
      </w:pPr>
      <w:r w:rsidRPr="007B5851">
        <w:rPr>
          <w:rFonts w:cs="Times New Roman"/>
          <w:b/>
          <w:sz w:val="28"/>
          <w:szCs w:val="28"/>
        </w:rPr>
        <w:t xml:space="preserve">13. </w:t>
      </w:r>
      <w:r w:rsidRPr="007B5851">
        <w:rPr>
          <w:rFonts w:cs="Times New Roman"/>
          <w:b/>
          <w:sz w:val="28"/>
          <w:szCs w:val="28"/>
          <w:lang w:val="vi-VN"/>
        </w:rPr>
        <w:t>Tài liệu liên quan</w:t>
      </w:r>
    </w:p>
    <w:tbl>
      <w:tblPr>
        <w:tblW w:w="469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86"/>
        <w:gridCol w:w="2913"/>
      </w:tblGrid>
      <w:tr w:rsidR="0023479E" w:rsidRPr="007B5851" w:rsidTr="0023479E">
        <w:trPr>
          <w:jc w:val="center"/>
        </w:trPr>
        <w:tc>
          <w:tcPr>
            <w:tcW w:w="3286" w:type="pct"/>
            <w:tcBorders>
              <w:top w:val="single" w:sz="4" w:space="0" w:color="auto"/>
              <w:left w:val="single" w:sz="4" w:space="0" w:color="auto"/>
              <w:bottom w:val="single" w:sz="4" w:space="0" w:color="auto"/>
              <w:right w:val="single" w:sz="4" w:space="0" w:color="auto"/>
            </w:tcBorders>
          </w:tcPr>
          <w:p w:rsidR="0023479E" w:rsidRPr="007B5851" w:rsidRDefault="0023479E" w:rsidP="007B5851">
            <w:pPr>
              <w:spacing w:line="360" w:lineRule="auto"/>
              <w:jc w:val="both"/>
              <w:rPr>
                <w:rFonts w:cs="Times New Roman"/>
                <w:b/>
                <w:bCs/>
                <w:sz w:val="28"/>
                <w:szCs w:val="28"/>
                <w:lang w:val="vi-VN" w:bidi="th-TH"/>
              </w:rPr>
            </w:pPr>
            <w:r w:rsidRPr="007B5851">
              <w:rPr>
                <w:rFonts w:cs="Times New Roman"/>
                <w:b/>
                <w:bCs/>
                <w:sz w:val="28"/>
                <w:szCs w:val="28"/>
                <w:lang w:val="vi-VN" w:bidi="th-TH"/>
              </w:rPr>
              <w:t>Tên tài liệu</w:t>
            </w:r>
          </w:p>
        </w:tc>
        <w:tc>
          <w:tcPr>
            <w:tcW w:w="1714" w:type="pct"/>
            <w:tcBorders>
              <w:top w:val="single" w:sz="4" w:space="0" w:color="auto"/>
              <w:left w:val="single" w:sz="4" w:space="0" w:color="auto"/>
              <w:bottom w:val="single" w:sz="4" w:space="0" w:color="auto"/>
              <w:right w:val="single" w:sz="4" w:space="0" w:color="auto"/>
            </w:tcBorders>
          </w:tcPr>
          <w:p w:rsidR="0023479E" w:rsidRPr="007B5851" w:rsidRDefault="0023479E" w:rsidP="007B5851">
            <w:pPr>
              <w:spacing w:line="360" w:lineRule="auto"/>
              <w:jc w:val="both"/>
              <w:rPr>
                <w:rFonts w:cs="Times New Roman"/>
                <w:b/>
                <w:bCs/>
                <w:sz w:val="28"/>
                <w:szCs w:val="28"/>
                <w:lang w:val="vi-VN" w:bidi="th-TH"/>
              </w:rPr>
            </w:pPr>
            <w:r w:rsidRPr="007B5851">
              <w:rPr>
                <w:rFonts w:cs="Times New Roman"/>
                <w:b/>
                <w:bCs/>
                <w:sz w:val="28"/>
                <w:szCs w:val="28"/>
                <w:lang w:val="vi-VN" w:bidi="th-TH"/>
              </w:rPr>
              <w:t>Mã tài liệu</w:t>
            </w:r>
          </w:p>
        </w:tc>
      </w:tr>
      <w:tr w:rsidR="0023479E" w:rsidRPr="007B5851" w:rsidTr="0023479E">
        <w:trPr>
          <w:jc w:val="center"/>
        </w:trPr>
        <w:tc>
          <w:tcPr>
            <w:tcW w:w="3286" w:type="pct"/>
            <w:tcBorders>
              <w:top w:val="single" w:sz="4" w:space="0" w:color="auto"/>
              <w:left w:val="single" w:sz="4" w:space="0" w:color="auto"/>
              <w:bottom w:val="single" w:sz="4" w:space="0" w:color="auto"/>
              <w:right w:val="single" w:sz="4" w:space="0" w:color="auto"/>
            </w:tcBorders>
          </w:tcPr>
          <w:p w:rsidR="0023479E" w:rsidRPr="007B5851" w:rsidRDefault="0023479E" w:rsidP="007B5851">
            <w:pPr>
              <w:spacing w:line="360" w:lineRule="auto"/>
              <w:jc w:val="both"/>
              <w:rPr>
                <w:rFonts w:cs="Times New Roman"/>
                <w:bCs/>
                <w:sz w:val="28"/>
                <w:szCs w:val="28"/>
                <w:lang w:val="vi-VN" w:bidi="th-TH"/>
              </w:rPr>
            </w:pPr>
            <w:r w:rsidRPr="007B5851">
              <w:rPr>
                <w:rFonts w:cs="Times New Roman"/>
                <w:bCs/>
                <w:sz w:val="28"/>
                <w:szCs w:val="28"/>
                <w:lang w:val="vi-VN" w:bidi="th-TH"/>
              </w:rPr>
              <w:t>Sổ tay an toàn</w:t>
            </w:r>
          </w:p>
        </w:tc>
        <w:tc>
          <w:tcPr>
            <w:tcW w:w="1714" w:type="pct"/>
            <w:tcBorders>
              <w:top w:val="single" w:sz="4" w:space="0" w:color="auto"/>
              <w:left w:val="single" w:sz="4" w:space="0" w:color="auto"/>
              <w:bottom w:val="single" w:sz="4" w:space="0" w:color="auto"/>
              <w:right w:val="single" w:sz="4" w:space="0" w:color="auto"/>
            </w:tcBorders>
          </w:tcPr>
          <w:p w:rsidR="0023479E" w:rsidRPr="007B5851" w:rsidRDefault="0023479E" w:rsidP="007B5851">
            <w:pPr>
              <w:spacing w:line="360" w:lineRule="auto"/>
              <w:jc w:val="both"/>
              <w:rPr>
                <w:rFonts w:cs="Times New Roman"/>
                <w:bCs/>
                <w:sz w:val="28"/>
                <w:szCs w:val="28"/>
                <w:lang w:val="vi-VN" w:bidi="th-TH"/>
              </w:rPr>
            </w:pPr>
            <w:r w:rsidRPr="007B5851">
              <w:rPr>
                <w:rFonts w:cs="Times New Roman"/>
                <w:bCs/>
                <w:sz w:val="28"/>
                <w:szCs w:val="28"/>
                <w:lang w:val="vi-VN" w:bidi="th-TH"/>
              </w:rPr>
              <w:t>VS-STAT.1.0</w:t>
            </w:r>
          </w:p>
        </w:tc>
      </w:tr>
      <w:tr w:rsidR="0023479E" w:rsidRPr="007B5851" w:rsidTr="0023479E">
        <w:trPr>
          <w:jc w:val="center"/>
        </w:trPr>
        <w:tc>
          <w:tcPr>
            <w:tcW w:w="3286" w:type="pct"/>
            <w:tcBorders>
              <w:top w:val="single" w:sz="4" w:space="0" w:color="auto"/>
              <w:left w:val="single" w:sz="4" w:space="0" w:color="auto"/>
              <w:bottom w:val="single" w:sz="4" w:space="0" w:color="auto"/>
              <w:right w:val="single" w:sz="4" w:space="0" w:color="auto"/>
            </w:tcBorders>
          </w:tcPr>
          <w:p w:rsidR="0023479E" w:rsidRPr="007B5851" w:rsidRDefault="0023479E" w:rsidP="007B5851">
            <w:pPr>
              <w:spacing w:line="360" w:lineRule="auto"/>
              <w:jc w:val="both"/>
              <w:rPr>
                <w:rFonts w:cs="Times New Roman"/>
                <w:bCs/>
                <w:sz w:val="28"/>
                <w:szCs w:val="28"/>
                <w:lang w:val="vi-VN" w:bidi="th-TH"/>
              </w:rPr>
            </w:pPr>
            <w:r w:rsidRPr="007B5851">
              <w:rPr>
                <w:rFonts w:cs="Times New Roman"/>
                <w:bCs/>
                <w:sz w:val="28"/>
                <w:szCs w:val="28"/>
                <w:lang w:val="vi-VN" w:bidi="th-TH"/>
              </w:rPr>
              <w:t>Sổ tay dịch vụ khách hàng</w:t>
            </w:r>
          </w:p>
        </w:tc>
        <w:tc>
          <w:tcPr>
            <w:tcW w:w="1714" w:type="pct"/>
            <w:tcBorders>
              <w:top w:val="single" w:sz="4" w:space="0" w:color="auto"/>
              <w:left w:val="single" w:sz="4" w:space="0" w:color="auto"/>
              <w:bottom w:val="single" w:sz="4" w:space="0" w:color="auto"/>
              <w:right w:val="single" w:sz="4" w:space="0" w:color="auto"/>
            </w:tcBorders>
          </w:tcPr>
          <w:p w:rsidR="0023479E" w:rsidRPr="007B5851" w:rsidRDefault="0023479E" w:rsidP="007B5851">
            <w:pPr>
              <w:spacing w:line="360" w:lineRule="auto"/>
              <w:jc w:val="both"/>
              <w:rPr>
                <w:rFonts w:cs="Times New Roman"/>
                <w:bCs/>
                <w:sz w:val="28"/>
                <w:szCs w:val="28"/>
                <w:lang w:val="vi-VN" w:bidi="th-TH"/>
              </w:rPr>
            </w:pPr>
            <w:r w:rsidRPr="007B5851">
              <w:rPr>
                <w:rFonts w:cs="Times New Roman"/>
                <w:bCs/>
                <w:sz w:val="28"/>
                <w:szCs w:val="28"/>
                <w:lang w:val="vi-VN" w:bidi="th-TH"/>
              </w:rPr>
              <w:t>VS-STDV.1.0</w:t>
            </w:r>
          </w:p>
        </w:tc>
      </w:tr>
      <w:tr w:rsidR="0023479E" w:rsidRPr="007B5851" w:rsidTr="0023479E">
        <w:trPr>
          <w:jc w:val="center"/>
        </w:trPr>
        <w:tc>
          <w:tcPr>
            <w:tcW w:w="3286" w:type="pct"/>
            <w:tcBorders>
              <w:top w:val="single" w:sz="4" w:space="0" w:color="auto"/>
              <w:left w:val="single" w:sz="4" w:space="0" w:color="auto"/>
              <w:bottom w:val="single" w:sz="4" w:space="0" w:color="auto"/>
              <w:right w:val="single" w:sz="4" w:space="0" w:color="auto"/>
            </w:tcBorders>
          </w:tcPr>
          <w:p w:rsidR="0023479E" w:rsidRPr="007B5851" w:rsidRDefault="0023479E" w:rsidP="007B5851">
            <w:pPr>
              <w:spacing w:line="360" w:lineRule="auto"/>
              <w:jc w:val="both"/>
              <w:rPr>
                <w:rFonts w:cs="Times New Roman"/>
                <w:bCs/>
                <w:sz w:val="28"/>
                <w:szCs w:val="28"/>
                <w:lang w:val="vi-VN" w:bidi="th-TH"/>
              </w:rPr>
            </w:pPr>
            <w:r w:rsidRPr="007B5851">
              <w:rPr>
                <w:rFonts w:cs="Times New Roman"/>
                <w:bCs/>
                <w:sz w:val="28"/>
                <w:szCs w:val="28"/>
                <w:lang w:val="vi-VN" w:bidi="th-TH"/>
              </w:rPr>
              <w:t>Sổ tay chất lượng</w:t>
            </w:r>
          </w:p>
        </w:tc>
        <w:tc>
          <w:tcPr>
            <w:tcW w:w="1714" w:type="pct"/>
            <w:tcBorders>
              <w:top w:val="single" w:sz="4" w:space="0" w:color="auto"/>
              <w:left w:val="single" w:sz="4" w:space="0" w:color="auto"/>
              <w:bottom w:val="single" w:sz="4" w:space="0" w:color="auto"/>
              <w:right w:val="single" w:sz="4" w:space="0" w:color="auto"/>
            </w:tcBorders>
          </w:tcPr>
          <w:p w:rsidR="0023479E" w:rsidRPr="007B5851" w:rsidRDefault="0023479E" w:rsidP="007B5851">
            <w:pPr>
              <w:spacing w:line="360" w:lineRule="auto"/>
              <w:jc w:val="both"/>
              <w:rPr>
                <w:rFonts w:cs="Times New Roman"/>
                <w:bCs/>
                <w:sz w:val="28"/>
                <w:szCs w:val="28"/>
                <w:lang w:val="vi-VN" w:bidi="th-TH"/>
              </w:rPr>
            </w:pPr>
            <w:r w:rsidRPr="007B5851">
              <w:rPr>
                <w:rFonts w:cs="Times New Roman"/>
                <w:bCs/>
                <w:sz w:val="28"/>
                <w:szCs w:val="28"/>
                <w:lang w:val="vi-VN" w:bidi="th-TH"/>
              </w:rPr>
              <w:t>VS-STCL.1.0</w:t>
            </w:r>
          </w:p>
        </w:tc>
      </w:tr>
      <w:tr w:rsidR="0023479E" w:rsidRPr="007B5851" w:rsidTr="0023479E">
        <w:trPr>
          <w:jc w:val="center"/>
        </w:trPr>
        <w:tc>
          <w:tcPr>
            <w:tcW w:w="3286" w:type="pct"/>
            <w:tcBorders>
              <w:top w:val="single" w:sz="4" w:space="0" w:color="auto"/>
              <w:left w:val="single" w:sz="4" w:space="0" w:color="auto"/>
              <w:bottom w:val="single" w:sz="4" w:space="0" w:color="auto"/>
              <w:right w:val="single" w:sz="4" w:space="0" w:color="auto"/>
            </w:tcBorders>
          </w:tcPr>
          <w:p w:rsidR="0023479E" w:rsidRPr="007B5851" w:rsidRDefault="0023479E" w:rsidP="007B5851">
            <w:pPr>
              <w:spacing w:line="360" w:lineRule="auto"/>
              <w:jc w:val="both"/>
              <w:rPr>
                <w:rFonts w:cs="Times New Roman"/>
                <w:bCs/>
                <w:sz w:val="28"/>
                <w:szCs w:val="28"/>
                <w:lang w:val="vi-VN" w:bidi="th-TH"/>
              </w:rPr>
            </w:pPr>
            <w:r w:rsidRPr="007B5851">
              <w:rPr>
                <w:rFonts w:cs="Times New Roman"/>
                <w:bCs/>
                <w:sz w:val="28"/>
                <w:szCs w:val="28"/>
                <w:lang w:val="vi-VN" w:bidi="th-TH"/>
              </w:rPr>
              <w:t>Quy trình nội kiểm tra</w:t>
            </w:r>
          </w:p>
        </w:tc>
        <w:tc>
          <w:tcPr>
            <w:tcW w:w="1714" w:type="pct"/>
            <w:tcBorders>
              <w:top w:val="single" w:sz="4" w:space="0" w:color="auto"/>
              <w:left w:val="single" w:sz="4" w:space="0" w:color="auto"/>
              <w:bottom w:val="single" w:sz="4" w:space="0" w:color="auto"/>
              <w:right w:val="single" w:sz="4" w:space="0" w:color="auto"/>
            </w:tcBorders>
          </w:tcPr>
          <w:p w:rsidR="0023479E" w:rsidRPr="007B5851" w:rsidRDefault="0023479E" w:rsidP="007B5851">
            <w:pPr>
              <w:spacing w:line="360" w:lineRule="auto"/>
              <w:jc w:val="both"/>
              <w:rPr>
                <w:rFonts w:cs="Times New Roman"/>
                <w:bCs/>
                <w:sz w:val="28"/>
                <w:szCs w:val="28"/>
                <w:lang w:val="vi-VN" w:bidi="th-TH"/>
              </w:rPr>
            </w:pPr>
            <w:r w:rsidRPr="007B5851">
              <w:rPr>
                <w:rFonts w:cs="Times New Roman"/>
                <w:bCs/>
                <w:sz w:val="28"/>
                <w:szCs w:val="28"/>
                <w:lang w:val="vi-VN" w:bidi="th-TH"/>
              </w:rPr>
              <w:t>VS-QTQL.5.8.5</w:t>
            </w:r>
          </w:p>
        </w:tc>
      </w:tr>
    </w:tbl>
    <w:p w:rsidR="0023479E" w:rsidRPr="007B5851" w:rsidRDefault="0023479E" w:rsidP="007B5851">
      <w:pPr>
        <w:spacing w:line="360" w:lineRule="auto"/>
        <w:jc w:val="both"/>
        <w:rPr>
          <w:rFonts w:cs="Times New Roman"/>
          <w:b/>
          <w:sz w:val="28"/>
          <w:szCs w:val="28"/>
          <w:lang w:val="vi-VN"/>
        </w:rPr>
      </w:pPr>
      <w:r w:rsidRPr="007B5851">
        <w:rPr>
          <w:rFonts w:cs="Times New Roman"/>
          <w:b/>
          <w:sz w:val="28"/>
          <w:szCs w:val="28"/>
        </w:rPr>
        <w:t xml:space="preserve">14. </w:t>
      </w:r>
      <w:r w:rsidRPr="007B5851">
        <w:rPr>
          <w:rFonts w:cs="Times New Roman"/>
          <w:b/>
          <w:sz w:val="28"/>
          <w:szCs w:val="28"/>
          <w:lang w:val="vi-VN"/>
        </w:rPr>
        <w:t>Tài liệu tham khảo</w:t>
      </w:r>
    </w:p>
    <w:p w:rsidR="0023479E" w:rsidRPr="007B5851" w:rsidRDefault="0023479E" w:rsidP="007B5851">
      <w:pPr>
        <w:spacing w:line="360" w:lineRule="auto"/>
        <w:jc w:val="both"/>
        <w:rPr>
          <w:rFonts w:cs="Times New Roman"/>
          <w:b/>
          <w:sz w:val="28"/>
          <w:szCs w:val="28"/>
        </w:rPr>
      </w:pPr>
      <w:r w:rsidRPr="007B5851">
        <w:rPr>
          <w:rFonts w:cs="Times New Roman"/>
          <w:sz w:val="28"/>
          <w:szCs w:val="28"/>
        </w:rPr>
        <w:t>Quyết định số 2429/QĐ-BYT ngày 12/6/2017 Ban hành Tiêu chí đánh giá mức chất lượng phòng xét nghiệm y học</w:t>
      </w:r>
    </w:p>
    <w:p w:rsidR="0023479E" w:rsidRPr="007B5851" w:rsidRDefault="0023479E" w:rsidP="007B5851">
      <w:pPr>
        <w:spacing w:line="360" w:lineRule="auto"/>
        <w:jc w:val="both"/>
        <w:rPr>
          <w:rFonts w:cs="Times New Roman"/>
          <w:b/>
          <w:sz w:val="28"/>
          <w:szCs w:val="28"/>
          <w:lang w:val="fr-FR"/>
        </w:rPr>
      </w:pPr>
      <w:r w:rsidRPr="007B5851">
        <w:rPr>
          <w:rFonts w:cs="Times New Roman"/>
          <w:sz w:val="28"/>
          <w:szCs w:val="28"/>
          <w:lang w:val="fr-FR"/>
        </w:rPr>
        <w:t>Quyết định số 5530/QĐ-BYT ngày 25/12/2015 Ban hành Hướng dẫn xây dựng Quy trình thực hành chuẩn trong Quản lý chất lượng xét nghiệm</w:t>
      </w:r>
    </w:p>
    <w:p w:rsidR="0023479E" w:rsidRPr="007B5851" w:rsidRDefault="0023479E" w:rsidP="007B5851">
      <w:pPr>
        <w:spacing w:line="360" w:lineRule="auto"/>
        <w:jc w:val="both"/>
        <w:rPr>
          <w:rFonts w:cs="Times New Roman"/>
          <w:bCs/>
          <w:sz w:val="28"/>
          <w:szCs w:val="28"/>
        </w:rPr>
      </w:pPr>
      <w:r w:rsidRPr="007B5851">
        <w:rPr>
          <w:rFonts w:cs="Times New Roman"/>
          <w:bCs/>
          <w:sz w:val="28"/>
          <w:szCs w:val="28"/>
        </w:rPr>
        <w:t>Quyết định số 26 /QĐ-BYT ngày ngày 03 tháng 01 năm 2013 “Hướng dẫn quy trình kỹ thuật chuyên ngành Vi sinh Y học”</w:t>
      </w:r>
    </w:p>
    <w:p w:rsidR="0023479E" w:rsidRPr="007B5851" w:rsidRDefault="0023479E" w:rsidP="007B5851">
      <w:pPr>
        <w:spacing w:line="360" w:lineRule="auto"/>
        <w:rPr>
          <w:rFonts w:eastAsia="Times New Roman" w:cs="Times New Roman"/>
          <w:b/>
          <w:sz w:val="32"/>
          <w:szCs w:val="32"/>
        </w:rPr>
      </w:pPr>
      <w:r w:rsidRPr="007B5851">
        <w:rPr>
          <w:rFonts w:cs="Times New Roman"/>
          <w:b/>
          <w:sz w:val="32"/>
          <w:szCs w:val="32"/>
        </w:rPr>
        <w:br w:type="page"/>
      </w:r>
    </w:p>
    <w:p w:rsidR="00F11403" w:rsidRPr="007B5851" w:rsidRDefault="00F11403" w:rsidP="007B5851">
      <w:pPr>
        <w:pStyle w:val="ndesc"/>
        <w:shd w:val="clear" w:color="auto" w:fill="FFFFFF"/>
        <w:tabs>
          <w:tab w:val="left" w:pos="284"/>
          <w:tab w:val="left" w:pos="426"/>
        </w:tabs>
        <w:spacing w:before="0" w:beforeAutospacing="0" w:after="120" w:afterAutospacing="0" w:line="360" w:lineRule="auto"/>
        <w:jc w:val="center"/>
        <w:outlineLvl w:val="1"/>
        <w:rPr>
          <w:b/>
          <w:sz w:val="32"/>
          <w:szCs w:val="32"/>
        </w:rPr>
      </w:pPr>
      <w:bookmarkStart w:id="164" w:name="_Toc115441129"/>
      <w:r w:rsidRPr="007B5851">
        <w:rPr>
          <w:b/>
          <w:sz w:val="32"/>
          <w:szCs w:val="32"/>
        </w:rPr>
        <w:lastRenderedPageBreak/>
        <w:t xml:space="preserve">152. </w:t>
      </w:r>
      <w:r w:rsidRPr="007B5851">
        <w:rPr>
          <w:b/>
          <w:i/>
          <w:iCs/>
          <w:sz w:val="32"/>
          <w:szCs w:val="32"/>
        </w:rPr>
        <w:t xml:space="preserve">TRICHOMONAS VAGINALIS </w:t>
      </w:r>
      <w:r w:rsidRPr="007B5851">
        <w:rPr>
          <w:b/>
          <w:sz w:val="32"/>
          <w:szCs w:val="32"/>
        </w:rPr>
        <w:t>SOI TƯƠI</w:t>
      </w:r>
      <w:bookmarkEnd w:id="164"/>
    </w:p>
    <w:p w:rsidR="0023479E" w:rsidRPr="007B5851" w:rsidRDefault="0023479E" w:rsidP="007B5851">
      <w:pPr>
        <w:spacing w:line="360" w:lineRule="auto"/>
        <w:jc w:val="both"/>
        <w:rPr>
          <w:rFonts w:cs="Times New Roman"/>
          <w:b/>
          <w:sz w:val="28"/>
          <w:szCs w:val="28"/>
        </w:rPr>
      </w:pPr>
      <w:r w:rsidRPr="007B5851">
        <w:rPr>
          <w:rFonts w:cs="Times New Roman"/>
          <w:b/>
          <w:sz w:val="28"/>
          <w:szCs w:val="28"/>
          <w:lang w:bidi="th-TH"/>
        </w:rPr>
        <w:t>1. Mục đích</w:t>
      </w:r>
    </w:p>
    <w:p w:rsidR="0023479E" w:rsidRPr="007B5851" w:rsidRDefault="0023479E" w:rsidP="007B5851">
      <w:pPr>
        <w:spacing w:line="360" w:lineRule="auto"/>
        <w:jc w:val="both"/>
        <w:rPr>
          <w:rFonts w:cs="Times New Roman"/>
          <w:sz w:val="28"/>
          <w:szCs w:val="28"/>
        </w:rPr>
      </w:pPr>
      <w:r w:rsidRPr="007B5851">
        <w:rPr>
          <w:rFonts w:cs="Times New Roman"/>
          <w:sz w:val="28"/>
          <w:szCs w:val="28"/>
        </w:rPr>
        <w:t>Phát hiện Trichomonas vaginalis gây bệnh đường sinh dục.</w:t>
      </w:r>
    </w:p>
    <w:p w:rsidR="0023479E" w:rsidRPr="007B5851" w:rsidRDefault="0023479E" w:rsidP="007B5851">
      <w:pPr>
        <w:spacing w:line="360" w:lineRule="auto"/>
        <w:jc w:val="both"/>
        <w:rPr>
          <w:rFonts w:cs="Times New Roman"/>
          <w:b/>
          <w:sz w:val="28"/>
          <w:szCs w:val="28"/>
        </w:rPr>
      </w:pPr>
      <w:r w:rsidRPr="007B5851">
        <w:rPr>
          <w:rFonts w:cs="Times New Roman"/>
          <w:b/>
          <w:sz w:val="28"/>
          <w:szCs w:val="28"/>
        </w:rPr>
        <w:t>2. Phạm vi</w:t>
      </w:r>
    </w:p>
    <w:p w:rsidR="007B5851" w:rsidRPr="007B5851" w:rsidRDefault="007B5851" w:rsidP="007B5851">
      <w:pPr>
        <w:tabs>
          <w:tab w:val="left" w:pos="284"/>
        </w:tabs>
        <w:spacing w:after="0" w:line="360" w:lineRule="auto"/>
        <w:jc w:val="both"/>
        <w:rPr>
          <w:rFonts w:cs="Times New Roman"/>
          <w:sz w:val="28"/>
          <w:szCs w:val="28"/>
        </w:rPr>
      </w:pPr>
      <w:r w:rsidRPr="007B5851">
        <w:rPr>
          <w:rFonts w:cs="Times New Roman"/>
          <w:sz w:val="28"/>
          <w:szCs w:val="28"/>
        </w:rPr>
        <w:t>- Quy trình này được áp dụng tại khoa xét nghiệm thuộc TTYT Hải Hà.</w:t>
      </w:r>
    </w:p>
    <w:p w:rsidR="0023479E" w:rsidRPr="007B5851" w:rsidRDefault="0023479E" w:rsidP="007B5851">
      <w:pPr>
        <w:spacing w:line="360" w:lineRule="auto"/>
        <w:jc w:val="both"/>
        <w:rPr>
          <w:rFonts w:cs="Times New Roman"/>
          <w:b/>
          <w:sz w:val="28"/>
          <w:szCs w:val="28"/>
          <w:lang w:bidi="th-TH"/>
        </w:rPr>
      </w:pPr>
      <w:r w:rsidRPr="007B5851">
        <w:rPr>
          <w:rFonts w:cs="Times New Roman"/>
          <w:b/>
          <w:sz w:val="28"/>
          <w:szCs w:val="28"/>
          <w:lang w:bidi="th-TH"/>
        </w:rPr>
        <w:t>3. Trách nhiệm</w:t>
      </w:r>
    </w:p>
    <w:p w:rsidR="0023479E" w:rsidRPr="007B5851" w:rsidRDefault="0023479E" w:rsidP="007B5851">
      <w:pPr>
        <w:spacing w:line="360" w:lineRule="auto"/>
        <w:jc w:val="both"/>
        <w:rPr>
          <w:rFonts w:cs="Times New Roman"/>
          <w:sz w:val="28"/>
          <w:szCs w:val="28"/>
        </w:rPr>
      </w:pPr>
      <w:r w:rsidRPr="007B5851">
        <w:rPr>
          <w:rFonts w:cs="Times New Roman"/>
          <w:sz w:val="28"/>
          <w:szCs w:val="28"/>
        </w:rPr>
        <w:t>- Nhân viên được giao nhiệm vụ thực hiện xét nghiệm này tuân thủ đúng quy trình.</w:t>
      </w:r>
    </w:p>
    <w:p w:rsidR="0023479E" w:rsidRPr="007B5851" w:rsidRDefault="0023479E" w:rsidP="007B5851">
      <w:pPr>
        <w:spacing w:line="360" w:lineRule="auto"/>
        <w:jc w:val="both"/>
        <w:rPr>
          <w:rFonts w:cs="Times New Roman"/>
          <w:sz w:val="28"/>
          <w:szCs w:val="28"/>
        </w:rPr>
      </w:pPr>
      <w:r w:rsidRPr="007B5851">
        <w:rPr>
          <w:rFonts w:cs="Times New Roman"/>
          <w:sz w:val="28"/>
          <w:szCs w:val="28"/>
        </w:rPr>
        <w:t xml:space="preserve">- Cán bộ QLKT, QLCL chịu trách nhiệm giám sát việc tuân thủ quy trình </w:t>
      </w:r>
    </w:p>
    <w:p w:rsidR="0023479E" w:rsidRPr="007B5851" w:rsidRDefault="0023479E" w:rsidP="007B5851">
      <w:pPr>
        <w:spacing w:line="360" w:lineRule="auto"/>
        <w:jc w:val="both"/>
        <w:rPr>
          <w:rFonts w:cs="Times New Roman"/>
          <w:sz w:val="28"/>
          <w:szCs w:val="28"/>
        </w:rPr>
      </w:pPr>
      <w:r w:rsidRPr="007B5851">
        <w:rPr>
          <w:rFonts w:cs="Times New Roman"/>
          <w:sz w:val="28"/>
          <w:szCs w:val="28"/>
        </w:rPr>
        <w:t>- Người nhận định và phê duyệt kết quả: Cán bộ xét nghiệm có trình độ đại học trở lên về chuyên ngành xét nghiệm hoặc chuyên ngành Vi sinh.</w:t>
      </w:r>
    </w:p>
    <w:p w:rsidR="0023479E" w:rsidRPr="007B5851" w:rsidRDefault="0023479E" w:rsidP="007B5851">
      <w:pPr>
        <w:spacing w:line="360" w:lineRule="auto"/>
        <w:jc w:val="both"/>
        <w:rPr>
          <w:rFonts w:cs="Times New Roman"/>
          <w:b/>
          <w:sz w:val="28"/>
          <w:szCs w:val="28"/>
          <w:lang w:bidi="th-TH"/>
        </w:rPr>
      </w:pPr>
      <w:r w:rsidRPr="007B5851">
        <w:rPr>
          <w:rFonts w:cs="Times New Roman"/>
          <w:b/>
          <w:sz w:val="28"/>
          <w:szCs w:val="28"/>
          <w:lang w:bidi="th-TH"/>
        </w:rPr>
        <w:t>4. Định nghĩa và từ viết tắt</w:t>
      </w:r>
    </w:p>
    <w:p w:rsidR="0023479E" w:rsidRPr="007B5851" w:rsidRDefault="0023479E" w:rsidP="007B5851">
      <w:pPr>
        <w:spacing w:line="360" w:lineRule="auto"/>
        <w:jc w:val="both"/>
        <w:rPr>
          <w:rFonts w:cs="Times New Roman"/>
          <w:sz w:val="28"/>
          <w:szCs w:val="28"/>
        </w:rPr>
      </w:pPr>
      <w:r w:rsidRPr="007B5851">
        <w:rPr>
          <w:rFonts w:cs="Times New Roman"/>
          <w:sz w:val="28"/>
          <w:szCs w:val="28"/>
        </w:rPr>
        <w:t>- ATSH: An toàn sinh học</w:t>
      </w:r>
    </w:p>
    <w:p w:rsidR="0023479E" w:rsidRPr="007B5851" w:rsidRDefault="0023479E" w:rsidP="007B5851">
      <w:pPr>
        <w:spacing w:line="360" w:lineRule="auto"/>
        <w:jc w:val="both"/>
        <w:rPr>
          <w:rFonts w:cs="Times New Roman"/>
          <w:sz w:val="28"/>
          <w:szCs w:val="28"/>
        </w:rPr>
      </w:pPr>
      <w:r w:rsidRPr="007B5851">
        <w:rPr>
          <w:rFonts w:cs="Times New Roman"/>
          <w:sz w:val="28"/>
          <w:szCs w:val="28"/>
        </w:rPr>
        <w:t>- STDV: Sổ tay dịch vụ</w:t>
      </w:r>
    </w:p>
    <w:p w:rsidR="0023479E" w:rsidRPr="007B5851" w:rsidRDefault="0023479E" w:rsidP="007B5851">
      <w:pPr>
        <w:spacing w:line="360" w:lineRule="auto"/>
        <w:jc w:val="both"/>
        <w:rPr>
          <w:rFonts w:cs="Times New Roman"/>
          <w:sz w:val="28"/>
          <w:szCs w:val="28"/>
        </w:rPr>
      </w:pPr>
      <w:r w:rsidRPr="007B5851">
        <w:rPr>
          <w:rFonts w:cs="Times New Roman"/>
          <w:sz w:val="28"/>
          <w:szCs w:val="28"/>
        </w:rPr>
        <w:t>- QC: Quality control</w:t>
      </w:r>
    </w:p>
    <w:p w:rsidR="0023479E" w:rsidRPr="007B5851" w:rsidRDefault="0023479E" w:rsidP="007B5851">
      <w:pPr>
        <w:spacing w:line="360" w:lineRule="auto"/>
        <w:jc w:val="both"/>
        <w:rPr>
          <w:rFonts w:cs="Times New Roman"/>
          <w:sz w:val="28"/>
          <w:szCs w:val="28"/>
        </w:rPr>
      </w:pPr>
      <w:r w:rsidRPr="007B5851">
        <w:rPr>
          <w:rFonts w:cs="Times New Roman"/>
          <w:sz w:val="28"/>
          <w:szCs w:val="28"/>
        </w:rPr>
        <w:t>- QLCL: Quản lý chất lượng</w:t>
      </w:r>
    </w:p>
    <w:p w:rsidR="0023479E" w:rsidRPr="007B5851" w:rsidRDefault="0023479E" w:rsidP="007B5851">
      <w:pPr>
        <w:spacing w:line="360" w:lineRule="auto"/>
        <w:jc w:val="both"/>
        <w:rPr>
          <w:rFonts w:cs="Times New Roman"/>
          <w:sz w:val="28"/>
          <w:szCs w:val="28"/>
        </w:rPr>
      </w:pPr>
      <w:r w:rsidRPr="007B5851">
        <w:rPr>
          <w:rFonts w:cs="Times New Roman"/>
          <w:sz w:val="28"/>
          <w:szCs w:val="28"/>
        </w:rPr>
        <w:t>- STCL: Sổ tay chất lượng</w:t>
      </w:r>
    </w:p>
    <w:p w:rsidR="0023479E" w:rsidRPr="007B5851" w:rsidRDefault="0023479E" w:rsidP="007B5851">
      <w:pPr>
        <w:spacing w:line="360" w:lineRule="auto"/>
        <w:jc w:val="both"/>
        <w:rPr>
          <w:rFonts w:cs="Times New Roman"/>
          <w:sz w:val="28"/>
          <w:szCs w:val="28"/>
        </w:rPr>
      </w:pPr>
      <w:r w:rsidRPr="007B5851">
        <w:rPr>
          <w:rFonts w:cs="Times New Roman"/>
          <w:sz w:val="28"/>
          <w:szCs w:val="28"/>
        </w:rPr>
        <w:t xml:space="preserve">- STAT: sổ tay an toàn </w:t>
      </w:r>
    </w:p>
    <w:p w:rsidR="0023479E" w:rsidRPr="007B5851" w:rsidRDefault="0023479E" w:rsidP="007B5851">
      <w:pPr>
        <w:spacing w:line="360" w:lineRule="auto"/>
        <w:jc w:val="both"/>
        <w:rPr>
          <w:rFonts w:cs="Times New Roman"/>
          <w:b/>
          <w:sz w:val="28"/>
          <w:szCs w:val="28"/>
          <w:lang w:bidi="th-TH"/>
        </w:rPr>
      </w:pPr>
      <w:r w:rsidRPr="007B5851">
        <w:rPr>
          <w:rFonts w:cs="Times New Roman"/>
          <w:b/>
          <w:sz w:val="28"/>
          <w:szCs w:val="28"/>
          <w:lang w:bidi="th-TH"/>
        </w:rPr>
        <w:t>5. Nguyên lý</w:t>
      </w:r>
    </w:p>
    <w:p w:rsidR="0023479E" w:rsidRPr="007B5851" w:rsidRDefault="0023479E" w:rsidP="007B5851">
      <w:pPr>
        <w:spacing w:line="360" w:lineRule="auto"/>
        <w:jc w:val="both"/>
        <w:rPr>
          <w:rFonts w:cs="Times New Roman"/>
          <w:sz w:val="28"/>
          <w:szCs w:val="28"/>
        </w:rPr>
      </w:pPr>
      <w:r w:rsidRPr="007B5851">
        <w:rPr>
          <w:rFonts w:cs="Times New Roman"/>
          <w:sz w:val="28"/>
          <w:szCs w:val="28"/>
        </w:rPr>
        <w:t>Trichomonas vaginalis được phát hiện qua hình thể, kích thước, tính chất di động trong môi trường có NaCL 9‰ soi dưới kính hiển vi quang học</w:t>
      </w:r>
    </w:p>
    <w:p w:rsidR="0023479E" w:rsidRPr="007B5851" w:rsidRDefault="0023479E" w:rsidP="007B5851">
      <w:pPr>
        <w:spacing w:line="360" w:lineRule="auto"/>
        <w:jc w:val="both"/>
        <w:rPr>
          <w:rFonts w:cs="Times New Roman"/>
          <w:b/>
          <w:sz w:val="28"/>
          <w:szCs w:val="28"/>
          <w:lang w:bidi="th-TH"/>
        </w:rPr>
      </w:pPr>
      <w:r w:rsidRPr="007B5851">
        <w:rPr>
          <w:rFonts w:cs="Times New Roman"/>
          <w:b/>
          <w:sz w:val="28"/>
          <w:szCs w:val="28"/>
          <w:lang w:bidi="th-TH"/>
        </w:rPr>
        <w:t>6. Thiết bị và vật liệu</w:t>
      </w:r>
    </w:p>
    <w:p w:rsidR="0023479E" w:rsidRPr="007B5851" w:rsidRDefault="0023479E" w:rsidP="007B5851">
      <w:pPr>
        <w:spacing w:line="360" w:lineRule="auto"/>
        <w:jc w:val="both"/>
        <w:rPr>
          <w:rFonts w:cs="Times New Roman"/>
          <w:sz w:val="28"/>
          <w:szCs w:val="28"/>
        </w:rPr>
      </w:pPr>
      <w:r w:rsidRPr="007B5851">
        <w:rPr>
          <w:rFonts w:cs="Times New Roman"/>
          <w:sz w:val="28"/>
          <w:szCs w:val="28"/>
        </w:rPr>
        <w:t xml:space="preserve">6.1.Trang thiết bị </w:t>
      </w:r>
    </w:p>
    <w:p w:rsidR="0023479E" w:rsidRPr="007B5851" w:rsidRDefault="0023479E" w:rsidP="007B5851">
      <w:pPr>
        <w:spacing w:line="360" w:lineRule="auto"/>
        <w:jc w:val="both"/>
        <w:rPr>
          <w:rFonts w:cs="Times New Roman"/>
          <w:sz w:val="28"/>
          <w:szCs w:val="28"/>
        </w:rPr>
      </w:pPr>
      <w:r w:rsidRPr="007B5851">
        <w:rPr>
          <w:rFonts w:cs="Times New Roman"/>
          <w:sz w:val="28"/>
          <w:szCs w:val="28"/>
        </w:rPr>
        <w:lastRenderedPageBreak/>
        <w:t>Tủ an toàn sinh học cấp 2 mã số VS.ATSH.01</w:t>
      </w:r>
    </w:p>
    <w:p w:rsidR="0023479E" w:rsidRPr="007B5851" w:rsidRDefault="0023479E" w:rsidP="007B5851">
      <w:pPr>
        <w:spacing w:line="360" w:lineRule="auto"/>
        <w:jc w:val="both"/>
        <w:rPr>
          <w:rFonts w:cs="Times New Roman"/>
          <w:sz w:val="28"/>
          <w:szCs w:val="28"/>
        </w:rPr>
      </w:pPr>
      <w:r w:rsidRPr="007B5851">
        <w:rPr>
          <w:rFonts w:cs="Times New Roman"/>
          <w:sz w:val="28"/>
          <w:szCs w:val="28"/>
        </w:rPr>
        <w:t>Kính hiển vi quang học mã số VS.KHV.01</w:t>
      </w:r>
    </w:p>
    <w:p w:rsidR="0023479E" w:rsidRPr="007B5851" w:rsidRDefault="0023479E" w:rsidP="007B5851">
      <w:pPr>
        <w:spacing w:line="360" w:lineRule="auto"/>
        <w:jc w:val="both"/>
        <w:rPr>
          <w:rFonts w:cs="Times New Roman"/>
          <w:sz w:val="28"/>
          <w:szCs w:val="28"/>
        </w:rPr>
      </w:pPr>
      <w:r w:rsidRPr="007B5851">
        <w:rPr>
          <w:rFonts w:cs="Times New Roman"/>
          <w:sz w:val="28"/>
          <w:szCs w:val="28"/>
        </w:rPr>
        <w:t>6.2.Dụng cụ, hóa chất và vật tư tiêu hao</w:t>
      </w:r>
    </w:p>
    <w:tbl>
      <w:tblPr>
        <w:tblW w:w="97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0"/>
        <w:gridCol w:w="4386"/>
        <w:gridCol w:w="814"/>
        <w:gridCol w:w="3820"/>
      </w:tblGrid>
      <w:tr w:rsidR="0023479E" w:rsidRPr="007B5851" w:rsidTr="0023479E">
        <w:tc>
          <w:tcPr>
            <w:tcW w:w="740" w:type="dxa"/>
            <w:shd w:val="clear" w:color="auto" w:fill="auto"/>
            <w:vAlign w:val="bottom"/>
          </w:tcPr>
          <w:p w:rsidR="0023479E" w:rsidRPr="007B5851" w:rsidRDefault="0023479E" w:rsidP="007B5851">
            <w:pPr>
              <w:spacing w:line="360" w:lineRule="auto"/>
              <w:jc w:val="both"/>
              <w:rPr>
                <w:rFonts w:cs="Times New Roman"/>
                <w:b/>
                <w:caps/>
                <w:w w:val="99"/>
                <w:sz w:val="28"/>
                <w:szCs w:val="28"/>
              </w:rPr>
            </w:pPr>
            <w:r w:rsidRPr="007B5851">
              <w:rPr>
                <w:rFonts w:cs="Times New Roman"/>
                <w:b/>
                <w:caps/>
                <w:w w:val="99"/>
                <w:sz w:val="28"/>
                <w:szCs w:val="28"/>
              </w:rPr>
              <w:t>STT</w:t>
            </w:r>
          </w:p>
        </w:tc>
        <w:tc>
          <w:tcPr>
            <w:tcW w:w="4386" w:type="dxa"/>
            <w:shd w:val="clear" w:color="auto" w:fill="auto"/>
            <w:vAlign w:val="bottom"/>
          </w:tcPr>
          <w:p w:rsidR="0023479E" w:rsidRPr="007B5851" w:rsidRDefault="0023479E" w:rsidP="007B5851">
            <w:pPr>
              <w:spacing w:line="360" w:lineRule="auto"/>
              <w:jc w:val="both"/>
              <w:rPr>
                <w:rFonts w:cs="Times New Roman"/>
                <w:b/>
                <w:sz w:val="28"/>
                <w:szCs w:val="28"/>
              </w:rPr>
            </w:pPr>
            <w:r w:rsidRPr="007B5851">
              <w:rPr>
                <w:rFonts w:cs="Times New Roman"/>
                <w:b/>
                <w:sz w:val="28"/>
                <w:szCs w:val="28"/>
              </w:rPr>
              <w:t xml:space="preserve"> Dụng cụ, vật tư tiêu hao</w:t>
            </w:r>
          </w:p>
        </w:tc>
        <w:tc>
          <w:tcPr>
            <w:tcW w:w="814" w:type="dxa"/>
            <w:shd w:val="clear" w:color="auto" w:fill="auto"/>
          </w:tcPr>
          <w:p w:rsidR="0023479E" w:rsidRPr="007B5851" w:rsidRDefault="0023479E" w:rsidP="007B5851">
            <w:pPr>
              <w:spacing w:line="360" w:lineRule="auto"/>
              <w:jc w:val="both"/>
              <w:rPr>
                <w:rFonts w:cs="Times New Roman"/>
                <w:b/>
                <w:caps/>
                <w:sz w:val="28"/>
                <w:szCs w:val="28"/>
              </w:rPr>
            </w:pPr>
            <w:r w:rsidRPr="007B5851">
              <w:rPr>
                <w:rFonts w:cs="Times New Roman"/>
                <w:b/>
                <w:caps/>
                <w:sz w:val="28"/>
                <w:szCs w:val="28"/>
              </w:rPr>
              <w:t>STT</w:t>
            </w:r>
          </w:p>
        </w:tc>
        <w:tc>
          <w:tcPr>
            <w:tcW w:w="3820" w:type="dxa"/>
            <w:shd w:val="clear" w:color="auto" w:fill="auto"/>
          </w:tcPr>
          <w:p w:rsidR="0023479E" w:rsidRPr="007B5851" w:rsidRDefault="0023479E" w:rsidP="007B5851">
            <w:pPr>
              <w:spacing w:line="360" w:lineRule="auto"/>
              <w:jc w:val="both"/>
              <w:rPr>
                <w:rFonts w:cs="Times New Roman"/>
                <w:b/>
                <w:sz w:val="28"/>
                <w:szCs w:val="28"/>
              </w:rPr>
            </w:pPr>
            <w:r w:rsidRPr="007B5851">
              <w:rPr>
                <w:rFonts w:cs="Times New Roman"/>
                <w:b/>
                <w:sz w:val="28"/>
                <w:szCs w:val="28"/>
              </w:rPr>
              <w:t>Dụng cụ, vật tư tiêu hao</w:t>
            </w:r>
          </w:p>
        </w:tc>
      </w:tr>
      <w:tr w:rsidR="0023479E" w:rsidRPr="007B5851" w:rsidTr="0023479E">
        <w:tc>
          <w:tcPr>
            <w:tcW w:w="740" w:type="dxa"/>
            <w:shd w:val="clear" w:color="auto" w:fill="auto"/>
            <w:vAlign w:val="bottom"/>
          </w:tcPr>
          <w:p w:rsidR="0023479E" w:rsidRPr="007B5851" w:rsidRDefault="0023479E" w:rsidP="007B5851">
            <w:pPr>
              <w:spacing w:line="360" w:lineRule="auto"/>
              <w:jc w:val="both"/>
              <w:rPr>
                <w:rFonts w:cs="Times New Roman"/>
                <w:w w:val="99"/>
                <w:sz w:val="28"/>
                <w:szCs w:val="28"/>
              </w:rPr>
            </w:pPr>
            <w:r w:rsidRPr="007B5851">
              <w:rPr>
                <w:rFonts w:cs="Times New Roman"/>
                <w:w w:val="99"/>
                <w:sz w:val="28"/>
                <w:szCs w:val="28"/>
              </w:rPr>
              <w:t>1</w:t>
            </w:r>
          </w:p>
        </w:tc>
        <w:tc>
          <w:tcPr>
            <w:tcW w:w="4386" w:type="dxa"/>
            <w:shd w:val="clear" w:color="auto" w:fill="auto"/>
            <w:vAlign w:val="bottom"/>
          </w:tcPr>
          <w:p w:rsidR="0023479E" w:rsidRPr="007B5851" w:rsidRDefault="0023479E" w:rsidP="007B5851">
            <w:pPr>
              <w:spacing w:line="360" w:lineRule="auto"/>
              <w:jc w:val="both"/>
              <w:rPr>
                <w:rFonts w:cs="Times New Roman"/>
                <w:sz w:val="28"/>
                <w:szCs w:val="28"/>
              </w:rPr>
            </w:pPr>
            <w:r w:rsidRPr="007B5851">
              <w:rPr>
                <w:rFonts w:cs="Times New Roman"/>
                <w:sz w:val="28"/>
                <w:szCs w:val="28"/>
              </w:rPr>
              <w:t>Khay đựng bệnh phẩm</w:t>
            </w:r>
          </w:p>
        </w:tc>
        <w:tc>
          <w:tcPr>
            <w:tcW w:w="814" w:type="dxa"/>
            <w:tcBorders>
              <w:top w:val="nil"/>
              <w:left w:val="single" w:sz="8" w:space="0" w:color="auto"/>
              <w:bottom w:val="single" w:sz="8" w:space="0" w:color="auto"/>
              <w:right w:val="single" w:sz="8" w:space="0" w:color="auto"/>
            </w:tcBorders>
            <w:shd w:val="clear" w:color="auto" w:fill="auto"/>
            <w:vAlign w:val="bottom"/>
          </w:tcPr>
          <w:p w:rsidR="0023479E" w:rsidRPr="007B5851" w:rsidRDefault="0023479E" w:rsidP="007B5851">
            <w:pPr>
              <w:spacing w:line="360" w:lineRule="auto"/>
              <w:jc w:val="both"/>
              <w:rPr>
                <w:rFonts w:cs="Times New Roman"/>
                <w:w w:val="99"/>
                <w:sz w:val="28"/>
                <w:szCs w:val="28"/>
              </w:rPr>
            </w:pPr>
            <w:r w:rsidRPr="007B5851">
              <w:rPr>
                <w:rFonts w:cs="Times New Roman"/>
                <w:w w:val="99"/>
                <w:sz w:val="28"/>
                <w:szCs w:val="28"/>
              </w:rPr>
              <w:t>11</w:t>
            </w:r>
          </w:p>
        </w:tc>
        <w:tc>
          <w:tcPr>
            <w:tcW w:w="3820" w:type="dxa"/>
            <w:tcBorders>
              <w:top w:val="nil"/>
              <w:left w:val="nil"/>
              <w:bottom w:val="single" w:sz="8" w:space="0" w:color="auto"/>
              <w:right w:val="single" w:sz="8" w:space="0" w:color="auto"/>
            </w:tcBorders>
            <w:shd w:val="clear" w:color="auto" w:fill="auto"/>
            <w:vAlign w:val="bottom"/>
          </w:tcPr>
          <w:p w:rsidR="0023479E" w:rsidRPr="007B5851" w:rsidRDefault="0023479E" w:rsidP="007B5851">
            <w:pPr>
              <w:spacing w:line="360" w:lineRule="auto"/>
              <w:jc w:val="both"/>
              <w:rPr>
                <w:rFonts w:cs="Times New Roman"/>
                <w:sz w:val="28"/>
                <w:szCs w:val="28"/>
              </w:rPr>
            </w:pPr>
            <w:r w:rsidRPr="007B5851">
              <w:rPr>
                <w:rFonts w:cs="Times New Roman"/>
                <w:sz w:val="28"/>
                <w:szCs w:val="28"/>
              </w:rPr>
              <w:t>Panh</w:t>
            </w:r>
          </w:p>
        </w:tc>
      </w:tr>
      <w:tr w:rsidR="0023479E" w:rsidRPr="007B5851" w:rsidTr="0023479E">
        <w:tc>
          <w:tcPr>
            <w:tcW w:w="740" w:type="dxa"/>
            <w:shd w:val="clear" w:color="auto" w:fill="auto"/>
            <w:vAlign w:val="bottom"/>
          </w:tcPr>
          <w:p w:rsidR="0023479E" w:rsidRPr="007B5851" w:rsidRDefault="0023479E" w:rsidP="007B5851">
            <w:pPr>
              <w:spacing w:line="360" w:lineRule="auto"/>
              <w:jc w:val="both"/>
              <w:rPr>
                <w:rFonts w:cs="Times New Roman"/>
                <w:w w:val="99"/>
                <w:sz w:val="28"/>
                <w:szCs w:val="28"/>
              </w:rPr>
            </w:pPr>
            <w:r w:rsidRPr="007B5851">
              <w:rPr>
                <w:rFonts w:cs="Times New Roman"/>
                <w:w w:val="99"/>
                <w:sz w:val="28"/>
                <w:szCs w:val="28"/>
              </w:rPr>
              <w:t>2</w:t>
            </w:r>
          </w:p>
        </w:tc>
        <w:tc>
          <w:tcPr>
            <w:tcW w:w="4386" w:type="dxa"/>
            <w:shd w:val="clear" w:color="auto" w:fill="auto"/>
            <w:vAlign w:val="bottom"/>
          </w:tcPr>
          <w:p w:rsidR="0023479E" w:rsidRPr="007B5851" w:rsidRDefault="0023479E" w:rsidP="007B5851">
            <w:pPr>
              <w:spacing w:line="360" w:lineRule="auto"/>
              <w:jc w:val="both"/>
              <w:rPr>
                <w:rFonts w:cs="Times New Roman"/>
                <w:sz w:val="28"/>
                <w:szCs w:val="28"/>
              </w:rPr>
            </w:pPr>
            <w:r w:rsidRPr="007B5851">
              <w:rPr>
                <w:rFonts w:cs="Times New Roman"/>
                <w:sz w:val="28"/>
                <w:szCs w:val="28"/>
              </w:rPr>
              <w:t>Dầu soi kính</w:t>
            </w:r>
          </w:p>
        </w:tc>
        <w:tc>
          <w:tcPr>
            <w:tcW w:w="814" w:type="dxa"/>
            <w:tcBorders>
              <w:top w:val="nil"/>
              <w:left w:val="single" w:sz="8" w:space="0" w:color="auto"/>
              <w:bottom w:val="single" w:sz="8" w:space="0" w:color="auto"/>
              <w:right w:val="single" w:sz="8" w:space="0" w:color="auto"/>
            </w:tcBorders>
            <w:shd w:val="clear" w:color="auto" w:fill="auto"/>
            <w:vAlign w:val="bottom"/>
          </w:tcPr>
          <w:p w:rsidR="0023479E" w:rsidRPr="007B5851" w:rsidRDefault="0023479E" w:rsidP="007B5851">
            <w:pPr>
              <w:spacing w:line="360" w:lineRule="auto"/>
              <w:jc w:val="both"/>
              <w:rPr>
                <w:rFonts w:cs="Times New Roman"/>
                <w:w w:val="99"/>
                <w:sz w:val="28"/>
                <w:szCs w:val="28"/>
              </w:rPr>
            </w:pPr>
            <w:r w:rsidRPr="007B5851">
              <w:rPr>
                <w:rFonts w:cs="Times New Roman"/>
                <w:w w:val="99"/>
                <w:sz w:val="28"/>
                <w:szCs w:val="28"/>
              </w:rPr>
              <w:t>12</w:t>
            </w:r>
          </w:p>
        </w:tc>
        <w:tc>
          <w:tcPr>
            <w:tcW w:w="3820" w:type="dxa"/>
            <w:tcBorders>
              <w:top w:val="nil"/>
              <w:left w:val="nil"/>
              <w:bottom w:val="single" w:sz="8" w:space="0" w:color="auto"/>
              <w:right w:val="single" w:sz="8" w:space="0" w:color="auto"/>
            </w:tcBorders>
            <w:shd w:val="clear" w:color="auto" w:fill="auto"/>
            <w:vAlign w:val="bottom"/>
          </w:tcPr>
          <w:p w:rsidR="0023479E" w:rsidRPr="007B5851" w:rsidRDefault="0023479E" w:rsidP="007B5851">
            <w:pPr>
              <w:spacing w:line="360" w:lineRule="auto"/>
              <w:jc w:val="both"/>
              <w:rPr>
                <w:rFonts w:cs="Times New Roman"/>
                <w:sz w:val="28"/>
                <w:szCs w:val="28"/>
              </w:rPr>
            </w:pPr>
            <w:r w:rsidRPr="007B5851">
              <w:rPr>
                <w:rFonts w:cs="Times New Roman"/>
                <w:sz w:val="28"/>
                <w:szCs w:val="28"/>
              </w:rPr>
              <w:t>Gía đựng lam</w:t>
            </w:r>
          </w:p>
        </w:tc>
      </w:tr>
      <w:tr w:rsidR="0023479E" w:rsidRPr="007B5851" w:rsidTr="0023479E">
        <w:tc>
          <w:tcPr>
            <w:tcW w:w="740" w:type="dxa"/>
            <w:shd w:val="clear" w:color="auto" w:fill="auto"/>
            <w:vAlign w:val="bottom"/>
          </w:tcPr>
          <w:p w:rsidR="0023479E" w:rsidRPr="007B5851" w:rsidRDefault="0023479E" w:rsidP="007B5851">
            <w:pPr>
              <w:spacing w:line="360" w:lineRule="auto"/>
              <w:jc w:val="both"/>
              <w:rPr>
                <w:rFonts w:cs="Times New Roman"/>
                <w:w w:val="99"/>
                <w:sz w:val="28"/>
                <w:szCs w:val="28"/>
              </w:rPr>
            </w:pPr>
            <w:r w:rsidRPr="007B5851">
              <w:rPr>
                <w:rFonts w:cs="Times New Roman"/>
                <w:w w:val="99"/>
                <w:sz w:val="28"/>
                <w:szCs w:val="28"/>
              </w:rPr>
              <w:t>3</w:t>
            </w:r>
          </w:p>
        </w:tc>
        <w:tc>
          <w:tcPr>
            <w:tcW w:w="4386" w:type="dxa"/>
            <w:shd w:val="clear" w:color="auto" w:fill="auto"/>
            <w:vAlign w:val="bottom"/>
          </w:tcPr>
          <w:p w:rsidR="0023479E" w:rsidRPr="007B5851" w:rsidRDefault="0023479E" w:rsidP="007B5851">
            <w:pPr>
              <w:spacing w:line="360" w:lineRule="auto"/>
              <w:jc w:val="both"/>
              <w:rPr>
                <w:rFonts w:cs="Times New Roman"/>
                <w:sz w:val="28"/>
                <w:szCs w:val="28"/>
              </w:rPr>
            </w:pPr>
            <w:r w:rsidRPr="007B5851">
              <w:rPr>
                <w:rFonts w:cs="Times New Roman"/>
                <w:sz w:val="28"/>
                <w:szCs w:val="28"/>
              </w:rPr>
              <w:t>Lam kính</w:t>
            </w:r>
          </w:p>
        </w:tc>
        <w:tc>
          <w:tcPr>
            <w:tcW w:w="814" w:type="dxa"/>
            <w:tcBorders>
              <w:top w:val="nil"/>
              <w:left w:val="single" w:sz="8" w:space="0" w:color="auto"/>
              <w:bottom w:val="single" w:sz="8" w:space="0" w:color="auto"/>
              <w:right w:val="single" w:sz="8" w:space="0" w:color="auto"/>
            </w:tcBorders>
            <w:shd w:val="clear" w:color="auto" w:fill="auto"/>
            <w:vAlign w:val="bottom"/>
          </w:tcPr>
          <w:p w:rsidR="0023479E" w:rsidRPr="007B5851" w:rsidRDefault="0023479E" w:rsidP="007B5851">
            <w:pPr>
              <w:spacing w:line="360" w:lineRule="auto"/>
              <w:jc w:val="both"/>
              <w:rPr>
                <w:rFonts w:cs="Times New Roman"/>
                <w:w w:val="99"/>
                <w:sz w:val="28"/>
                <w:szCs w:val="28"/>
              </w:rPr>
            </w:pPr>
            <w:r w:rsidRPr="007B5851">
              <w:rPr>
                <w:rFonts w:cs="Times New Roman"/>
                <w:w w:val="99"/>
                <w:sz w:val="28"/>
                <w:szCs w:val="28"/>
              </w:rPr>
              <w:t>13</w:t>
            </w:r>
          </w:p>
        </w:tc>
        <w:tc>
          <w:tcPr>
            <w:tcW w:w="3820" w:type="dxa"/>
            <w:tcBorders>
              <w:top w:val="nil"/>
              <w:left w:val="nil"/>
              <w:bottom w:val="single" w:sz="8" w:space="0" w:color="auto"/>
              <w:right w:val="single" w:sz="8" w:space="0" w:color="auto"/>
            </w:tcBorders>
            <w:shd w:val="clear" w:color="auto" w:fill="auto"/>
            <w:vAlign w:val="bottom"/>
          </w:tcPr>
          <w:p w:rsidR="0023479E" w:rsidRPr="007B5851" w:rsidRDefault="0023479E" w:rsidP="007B5851">
            <w:pPr>
              <w:spacing w:line="360" w:lineRule="auto"/>
              <w:jc w:val="both"/>
              <w:rPr>
                <w:rFonts w:cs="Times New Roman"/>
                <w:sz w:val="28"/>
                <w:szCs w:val="28"/>
              </w:rPr>
            </w:pPr>
            <w:r w:rsidRPr="007B5851">
              <w:rPr>
                <w:rFonts w:cs="Times New Roman"/>
                <w:sz w:val="28"/>
                <w:szCs w:val="28"/>
              </w:rPr>
              <w:t>Tăm bông</w:t>
            </w:r>
          </w:p>
        </w:tc>
      </w:tr>
      <w:tr w:rsidR="0023479E" w:rsidRPr="007B5851" w:rsidTr="0023479E">
        <w:tc>
          <w:tcPr>
            <w:tcW w:w="740" w:type="dxa"/>
            <w:shd w:val="clear" w:color="auto" w:fill="auto"/>
            <w:vAlign w:val="bottom"/>
          </w:tcPr>
          <w:p w:rsidR="0023479E" w:rsidRPr="007B5851" w:rsidRDefault="0023479E" w:rsidP="007B5851">
            <w:pPr>
              <w:spacing w:line="360" w:lineRule="auto"/>
              <w:jc w:val="both"/>
              <w:rPr>
                <w:rFonts w:cs="Times New Roman"/>
                <w:w w:val="99"/>
                <w:sz w:val="28"/>
                <w:szCs w:val="28"/>
              </w:rPr>
            </w:pPr>
            <w:r w:rsidRPr="007B5851">
              <w:rPr>
                <w:rFonts w:cs="Times New Roman"/>
                <w:w w:val="99"/>
                <w:sz w:val="28"/>
                <w:szCs w:val="28"/>
              </w:rPr>
              <w:t>4</w:t>
            </w:r>
          </w:p>
        </w:tc>
        <w:tc>
          <w:tcPr>
            <w:tcW w:w="4386" w:type="dxa"/>
            <w:shd w:val="clear" w:color="auto" w:fill="auto"/>
            <w:vAlign w:val="bottom"/>
          </w:tcPr>
          <w:p w:rsidR="0023479E" w:rsidRPr="007B5851" w:rsidRDefault="0023479E" w:rsidP="007B5851">
            <w:pPr>
              <w:spacing w:line="360" w:lineRule="auto"/>
              <w:jc w:val="both"/>
              <w:rPr>
                <w:rFonts w:cs="Times New Roman"/>
                <w:sz w:val="28"/>
                <w:szCs w:val="28"/>
              </w:rPr>
            </w:pPr>
            <w:r w:rsidRPr="007B5851">
              <w:rPr>
                <w:rFonts w:cs="Times New Roman"/>
                <w:sz w:val="28"/>
                <w:szCs w:val="28"/>
              </w:rPr>
              <w:t>Mũ,Khẩu trang</w:t>
            </w:r>
          </w:p>
        </w:tc>
        <w:tc>
          <w:tcPr>
            <w:tcW w:w="814" w:type="dxa"/>
            <w:tcBorders>
              <w:top w:val="nil"/>
              <w:left w:val="single" w:sz="8" w:space="0" w:color="auto"/>
              <w:bottom w:val="single" w:sz="8" w:space="0" w:color="auto"/>
              <w:right w:val="single" w:sz="8" w:space="0" w:color="auto"/>
            </w:tcBorders>
            <w:shd w:val="clear" w:color="auto" w:fill="auto"/>
            <w:vAlign w:val="bottom"/>
          </w:tcPr>
          <w:p w:rsidR="0023479E" w:rsidRPr="007B5851" w:rsidRDefault="0023479E" w:rsidP="007B5851">
            <w:pPr>
              <w:spacing w:line="360" w:lineRule="auto"/>
              <w:jc w:val="both"/>
              <w:rPr>
                <w:rFonts w:cs="Times New Roman"/>
                <w:w w:val="99"/>
                <w:sz w:val="28"/>
                <w:szCs w:val="28"/>
              </w:rPr>
            </w:pPr>
            <w:r w:rsidRPr="007B5851">
              <w:rPr>
                <w:rFonts w:cs="Times New Roman"/>
                <w:w w:val="99"/>
                <w:sz w:val="28"/>
                <w:szCs w:val="28"/>
              </w:rPr>
              <w:t>14</w:t>
            </w:r>
          </w:p>
        </w:tc>
        <w:tc>
          <w:tcPr>
            <w:tcW w:w="3820" w:type="dxa"/>
            <w:tcBorders>
              <w:top w:val="nil"/>
              <w:left w:val="nil"/>
              <w:bottom w:val="single" w:sz="8" w:space="0" w:color="auto"/>
              <w:right w:val="single" w:sz="8" w:space="0" w:color="auto"/>
            </w:tcBorders>
            <w:shd w:val="clear" w:color="auto" w:fill="auto"/>
            <w:vAlign w:val="bottom"/>
          </w:tcPr>
          <w:p w:rsidR="0023479E" w:rsidRPr="007B5851" w:rsidRDefault="0023479E" w:rsidP="007B5851">
            <w:pPr>
              <w:spacing w:line="360" w:lineRule="auto"/>
              <w:jc w:val="both"/>
              <w:rPr>
                <w:rFonts w:cs="Times New Roman"/>
                <w:sz w:val="28"/>
                <w:szCs w:val="28"/>
              </w:rPr>
            </w:pPr>
            <w:r w:rsidRPr="007B5851">
              <w:rPr>
                <w:rFonts w:cs="Times New Roman"/>
                <w:sz w:val="28"/>
                <w:szCs w:val="28"/>
              </w:rPr>
              <w:t>Cồn sát khuẩn tay nhanh</w:t>
            </w:r>
          </w:p>
        </w:tc>
      </w:tr>
      <w:tr w:rsidR="0023479E" w:rsidRPr="007B5851" w:rsidTr="0023479E">
        <w:tc>
          <w:tcPr>
            <w:tcW w:w="740" w:type="dxa"/>
            <w:shd w:val="clear" w:color="auto" w:fill="auto"/>
            <w:vAlign w:val="bottom"/>
          </w:tcPr>
          <w:p w:rsidR="0023479E" w:rsidRPr="007B5851" w:rsidRDefault="0023479E" w:rsidP="007B5851">
            <w:pPr>
              <w:spacing w:line="360" w:lineRule="auto"/>
              <w:jc w:val="both"/>
              <w:rPr>
                <w:rFonts w:cs="Times New Roman"/>
                <w:w w:val="99"/>
                <w:sz w:val="28"/>
                <w:szCs w:val="28"/>
              </w:rPr>
            </w:pPr>
            <w:r w:rsidRPr="007B5851">
              <w:rPr>
                <w:rFonts w:cs="Times New Roman"/>
                <w:w w:val="99"/>
                <w:sz w:val="28"/>
                <w:szCs w:val="28"/>
              </w:rPr>
              <w:t>5</w:t>
            </w:r>
          </w:p>
        </w:tc>
        <w:tc>
          <w:tcPr>
            <w:tcW w:w="4386" w:type="dxa"/>
            <w:shd w:val="clear" w:color="auto" w:fill="auto"/>
            <w:vAlign w:val="bottom"/>
          </w:tcPr>
          <w:p w:rsidR="0023479E" w:rsidRPr="007B5851" w:rsidRDefault="0023479E" w:rsidP="007B5851">
            <w:pPr>
              <w:spacing w:line="360" w:lineRule="auto"/>
              <w:jc w:val="both"/>
              <w:rPr>
                <w:rFonts w:cs="Times New Roman"/>
                <w:sz w:val="28"/>
                <w:szCs w:val="28"/>
              </w:rPr>
            </w:pPr>
            <w:r w:rsidRPr="007B5851">
              <w:rPr>
                <w:rFonts w:cs="Times New Roman"/>
                <w:sz w:val="28"/>
                <w:szCs w:val="28"/>
              </w:rPr>
              <w:t>la men</w:t>
            </w:r>
          </w:p>
        </w:tc>
        <w:tc>
          <w:tcPr>
            <w:tcW w:w="814" w:type="dxa"/>
            <w:tcBorders>
              <w:top w:val="nil"/>
              <w:left w:val="single" w:sz="8" w:space="0" w:color="auto"/>
              <w:bottom w:val="single" w:sz="8" w:space="0" w:color="auto"/>
              <w:right w:val="single" w:sz="8" w:space="0" w:color="auto"/>
            </w:tcBorders>
            <w:shd w:val="clear" w:color="auto" w:fill="auto"/>
            <w:vAlign w:val="bottom"/>
          </w:tcPr>
          <w:p w:rsidR="0023479E" w:rsidRPr="007B5851" w:rsidRDefault="0023479E" w:rsidP="007B5851">
            <w:pPr>
              <w:spacing w:line="360" w:lineRule="auto"/>
              <w:jc w:val="both"/>
              <w:rPr>
                <w:rFonts w:cs="Times New Roman"/>
                <w:w w:val="99"/>
                <w:sz w:val="28"/>
                <w:szCs w:val="28"/>
              </w:rPr>
            </w:pPr>
            <w:r w:rsidRPr="007B5851">
              <w:rPr>
                <w:rFonts w:cs="Times New Roman"/>
                <w:w w:val="99"/>
                <w:sz w:val="28"/>
                <w:szCs w:val="28"/>
              </w:rPr>
              <w:t>15</w:t>
            </w:r>
          </w:p>
        </w:tc>
        <w:tc>
          <w:tcPr>
            <w:tcW w:w="3820" w:type="dxa"/>
            <w:tcBorders>
              <w:top w:val="nil"/>
              <w:left w:val="nil"/>
              <w:bottom w:val="single" w:sz="8" w:space="0" w:color="auto"/>
              <w:right w:val="single" w:sz="8" w:space="0" w:color="auto"/>
            </w:tcBorders>
            <w:shd w:val="clear" w:color="auto" w:fill="auto"/>
            <w:vAlign w:val="bottom"/>
          </w:tcPr>
          <w:p w:rsidR="0023479E" w:rsidRPr="007B5851" w:rsidRDefault="0023479E" w:rsidP="007B5851">
            <w:pPr>
              <w:spacing w:line="360" w:lineRule="auto"/>
              <w:jc w:val="both"/>
              <w:rPr>
                <w:rFonts w:cs="Times New Roman"/>
                <w:sz w:val="28"/>
                <w:szCs w:val="28"/>
              </w:rPr>
            </w:pPr>
            <w:r w:rsidRPr="007B5851">
              <w:rPr>
                <w:rFonts w:cs="Times New Roman"/>
                <w:sz w:val="28"/>
                <w:szCs w:val="28"/>
              </w:rPr>
              <w:t>Giấy xét nghiệm</w:t>
            </w:r>
          </w:p>
        </w:tc>
      </w:tr>
      <w:tr w:rsidR="0023479E" w:rsidRPr="007B5851" w:rsidTr="0023479E">
        <w:tc>
          <w:tcPr>
            <w:tcW w:w="740" w:type="dxa"/>
            <w:shd w:val="clear" w:color="auto" w:fill="auto"/>
            <w:vAlign w:val="bottom"/>
          </w:tcPr>
          <w:p w:rsidR="0023479E" w:rsidRPr="007B5851" w:rsidRDefault="0023479E" w:rsidP="007B5851">
            <w:pPr>
              <w:spacing w:line="360" w:lineRule="auto"/>
              <w:jc w:val="both"/>
              <w:rPr>
                <w:rFonts w:cs="Times New Roman"/>
                <w:w w:val="99"/>
                <w:sz w:val="28"/>
                <w:szCs w:val="28"/>
              </w:rPr>
            </w:pPr>
            <w:r w:rsidRPr="007B5851">
              <w:rPr>
                <w:rFonts w:cs="Times New Roman"/>
                <w:w w:val="99"/>
                <w:sz w:val="28"/>
                <w:szCs w:val="28"/>
              </w:rPr>
              <w:t>6</w:t>
            </w:r>
          </w:p>
        </w:tc>
        <w:tc>
          <w:tcPr>
            <w:tcW w:w="4386" w:type="dxa"/>
            <w:shd w:val="clear" w:color="auto" w:fill="auto"/>
            <w:vAlign w:val="bottom"/>
          </w:tcPr>
          <w:p w:rsidR="0023479E" w:rsidRPr="007B5851" w:rsidRDefault="0023479E" w:rsidP="007B5851">
            <w:pPr>
              <w:spacing w:line="360" w:lineRule="auto"/>
              <w:jc w:val="both"/>
              <w:rPr>
                <w:rFonts w:cs="Times New Roman"/>
                <w:sz w:val="28"/>
                <w:szCs w:val="28"/>
              </w:rPr>
            </w:pPr>
            <w:r w:rsidRPr="007B5851">
              <w:rPr>
                <w:rFonts w:cs="Times New Roman"/>
                <w:sz w:val="28"/>
                <w:szCs w:val="28"/>
              </w:rPr>
              <w:t>Nước muối sinh lý</w:t>
            </w:r>
          </w:p>
        </w:tc>
        <w:tc>
          <w:tcPr>
            <w:tcW w:w="814" w:type="dxa"/>
            <w:tcBorders>
              <w:top w:val="nil"/>
              <w:left w:val="single" w:sz="8" w:space="0" w:color="auto"/>
              <w:bottom w:val="single" w:sz="8" w:space="0" w:color="auto"/>
              <w:right w:val="single" w:sz="8" w:space="0" w:color="auto"/>
            </w:tcBorders>
            <w:shd w:val="clear" w:color="auto" w:fill="auto"/>
            <w:vAlign w:val="bottom"/>
          </w:tcPr>
          <w:p w:rsidR="0023479E" w:rsidRPr="007B5851" w:rsidRDefault="0023479E" w:rsidP="007B5851">
            <w:pPr>
              <w:spacing w:line="360" w:lineRule="auto"/>
              <w:jc w:val="both"/>
              <w:rPr>
                <w:rFonts w:cs="Times New Roman"/>
                <w:w w:val="99"/>
                <w:sz w:val="28"/>
                <w:szCs w:val="28"/>
              </w:rPr>
            </w:pPr>
            <w:r w:rsidRPr="007B5851">
              <w:rPr>
                <w:rFonts w:cs="Times New Roman"/>
                <w:w w:val="99"/>
                <w:sz w:val="28"/>
                <w:szCs w:val="28"/>
              </w:rPr>
              <w:t>16</w:t>
            </w:r>
          </w:p>
        </w:tc>
        <w:tc>
          <w:tcPr>
            <w:tcW w:w="3820" w:type="dxa"/>
            <w:tcBorders>
              <w:top w:val="nil"/>
              <w:left w:val="nil"/>
              <w:bottom w:val="single" w:sz="8" w:space="0" w:color="auto"/>
              <w:right w:val="single" w:sz="8" w:space="0" w:color="auto"/>
            </w:tcBorders>
            <w:shd w:val="clear" w:color="auto" w:fill="auto"/>
            <w:vAlign w:val="bottom"/>
          </w:tcPr>
          <w:p w:rsidR="0023479E" w:rsidRPr="007B5851" w:rsidRDefault="0023479E" w:rsidP="007B5851">
            <w:pPr>
              <w:spacing w:line="360" w:lineRule="auto"/>
              <w:jc w:val="both"/>
              <w:rPr>
                <w:rFonts w:cs="Times New Roman"/>
                <w:sz w:val="28"/>
                <w:szCs w:val="28"/>
              </w:rPr>
            </w:pPr>
            <w:r w:rsidRPr="007B5851">
              <w:rPr>
                <w:rFonts w:cs="Times New Roman"/>
                <w:sz w:val="28"/>
                <w:szCs w:val="28"/>
              </w:rPr>
              <w:t>Thùng rác vàng</w:t>
            </w:r>
          </w:p>
        </w:tc>
      </w:tr>
      <w:tr w:rsidR="0023479E" w:rsidRPr="007B5851" w:rsidTr="0023479E">
        <w:tc>
          <w:tcPr>
            <w:tcW w:w="740" w:type="dxa"/>
            <w:tcBorders>
              <w:top w:val="nil"/>
              <w:left w:val="single" w:sz="8" w:space="0" w:color="auto"/>
              <w:bottom w:val="single" w:sz="8" w:space="0" w:color="auto"/>
              <w:right w:val="single" w:sz="8" w:space="0" w:color="auto"/>
            </w:tcBorders>
            <w:shd w:val="clear" w:color="auto" w:fill="auto"/>
            <w:vAlign w:val="bottom"/>
          </w:tcPr>
          <w:p w:rsidR="0023479E" w:rsidRPr="007B5851" w:rsidRDefault="0023479E" w:rsidP="007B5851">
            <w:pPr>
              <w:spacing w:line="360" w:lineRule="auto"/>
              <w:jc w:val="both"/>
              <w:rPr>
                <w:rFonts w:cs="Times New Roman"/>
                <w:w w:val="99"/>
                <w:sz w:val="28"/>
                <w:szCs w:val="28"/>
              </w:rPr>
            </w:pPr>
            <w:r w:rsidRPr="007B5851">
              <w:rPr>
                <w:rFonts w:cs="Times New Roman"/>
                <w:w w:val="99"/>
                <w:sz w:val="28"/>
                <w:szCs w:val="28"/>
              </w:rPr>
              <w:t>7</w:t>
            </w:r>
          </w:p>
        </w:tc>
        <w:tc>
          <w:tcPr>
            <w:tcW w:w="4386" w:type="dxa"/>
            <w:tcBorders>
              <w:top w:val="nil"/>
              <w:left w:val="nil"/>
              <w:bottom w:val="single" w:sz="8" w:space="0" w:color="auto"/>
              <w:right w:val="single" w:sz="8" w:space="0" w:color="auto"/>
            </w:tcBorders>
            <w:shd w:val="clear" w:color="auto" w:fill="auto"/>
            <w:vAlign w:val="bottom"/>
          </w:tcPr>
          <w:p w:rsidR="0023479E" w:rsidRPr="007B5851" w:rsidRDefault="0023479E" w:rsidP="007B5851">
            <w:pPr>
              <w:spacing w:line="360" w:lineRule="auto"/>
              <w:jc w:val="both"/>
              <w:rPr>
                <w:rFonts w:cs="Times New Roman"/>
                <w:sz w:val="28"/>
                <w:szCs w:val="28"/>
              </w:rPr>
            </w:pPr>
            <w:r w:rsidRPr="007B5851">
              <w:rPr>
                <w:rFonts w:cs="Times New Roman"/>
                <w:sz w:val="28"/>
                <w:szCs w:val="28"/>
              </w:rPr>
              <w:t>Găng tay</w:t>
            </w:r>
          </w:p>
        </w:tc>
        <w:tc>
          <w:tcPr>
            <w:tcW w:w="814" w:type="dxa"/>
            <w:tcBorders>
              <w:top w:val="nil"/>
              <w:left w:val="single" w:sz="8" w:space="0" w:color="auto"/>
              <w:bottom w:val="single" w:sz="8" w:space="0" w:color="auto"/>
              <w:right w:val="single" w:sz="8" w:space="0" w:color="auto"/>
            </w:tcBorders>
            <w:shd w:val="clear" w:color="auto" w:fill="auto"/>
            <w:vAlign w:val="bottom"/>
          </w:tcPr>
          <w:p w:rsidR="0023479E" w:rsidRPr="007B5851" w:rsidRDefault="0023479E" w:rsidP="007B5851">
            <w:pPr>
              <w:spacing w:line="360" w:lineRule="auto"/>
              <w:jc w:val="both"/>
              <w:rPr>
                <w:rFonts w:cs="Times New Roman"/>
                <w:w w:val="99"/>
                <w:sz w:val="28"/>
                <w:szCs w:val="28"/>
              </w:rPr>
            </w:pPr>
            <w:r w:rsidRPr="007B5851">
              <w:rPr>
                <w:rFonts w:cs="Times New Roman"/>
                <w:w w:val="99"/>
                <w:sz w:val="28"/>
                <w:szCs w:val="28"/>
              </w:rPr>
              <w:t>17</w:t>
            </w:r>
          </w:p>
        </w:tc>
        <w:tc>
          <w:tcPr>
            <w:tcW w:w="3820" w:type="dxa"/>
            <w:tcBorders>
              <w:top w:val="nil"/>
              <w:left w:val="nil"/>
              <w:bottom w:val="single" w:sz="8" w:space="0" w:color="auto"/>
              <w:right w:val="single" w:sz="8" w:space="0" w:color="auto"/>
            </w:tcBorders>
            <w:shd w:val="clear" w:color="auto" w:fill="auto"/>
            <w:vAlign w:val="bottom"/>
          </w:tcPr>
          <w:p w:rsidR="0023479E" w:rsidRPr="007B5851" w:rsidRDefault="0023479E" w:rsidP="007B5851">
            <w:pPr>
              <w:spacing w:line="360" w:lineRule="auto"/>
              <w:jc w:val="both"/>
              <w:rPr>
                <w:rFonts w:cs="Times New Roman"/>
                <w:sz w:val="28"/>
                <w:szCs w:val="28"/>
              </w:rPr>
            </w:pPr>
            <w:r w:rsidRPr="007B5851">
              <w:rPr>
                <w:rFonts w:cs="Times New Roman"/>
                <w:sz w:val="28"/>
                <w:szCs w:val="28"/>
              </w:rPr>
              <w:t>Thùng rác trắng</w:t>
            </w:r>
          </w:p>
        </w:tc>
      </w:tr>
      <w:tr w:rsidR="0023479E" w:rsidRPr="007B5851" w:rsidTr="0023479E">
        <w:tc>
          <w:tcPr>
            <w:tcW w:w="740" w:type="dxa"/>
            <w:tcBorders>
              <w:top w:val="nil"/>
              <w:left w:val="single" w:sz="8" w:space="0" w:color="auto"/>
              <w:bottom w:val="single" w:sz="8" w:space="0" w:color="auto"/>
              <w:right w:val="single" w:sz="8" w:space="0" w:color="auto"/>
            </w:tcBorders>
            <w:shd w:val="clear" w:color="auto" w:fill="auto"/>
            <w:vAlign w:val="bottom"/>
          </w:tcPr>
          <w:p w:rsidR="0023479E" w:rsidRPr="007B5851" w:rsidRDefault="0023479E" w:rsidP="007B5851">
            <w:pPr>
              <w:spacing w:line="360" w:lineRule="auto"/>
              <w:jc w:val="both"/>
              <w:rPr>
                <w:rFonts w:cs="Times New Roman"/>
                <w:w w:val="99"/>
                <w:sz w:val="28"/>
                <w:szCs w:val="28"/>
              </w:rPr>
            </w:pPr>
            <w:r w:rsidRPr="007B5851">
              <w:rPr>
                <w:rFonts w:cs="Times New Roman"/>
                <w:w w:val="99"/>
                <w:sz w:val="28"/>
                <w:szCs w:val="28"/>
              </w:rPr>
              <w:t>8</w:t>
            </w:r>
          </w:p>
        </w:tc>
        <w:tc>
          <w:tcPr>
            <w:tcW w:w="4386" w:type="dxa"/>
            <w:tcBorders>
              <w:top w:val="nil"/>
              <w:left w:val="nil"/>
              <w:bottom w:val="single" w:sz="8" w:space="0" w:color="auto"/>
              <w:right w:val="single" w:sz="8" w:space="0" w:color="auto"/>
            </w:tcBorders>
            <w:shd w:val="clear" w:color="auto" w:fill="auto"/>
            <w:vAlign w:val="bottom"/>
          </w:tcPr>
          <w:p w:rsidR="0023479E" w:rsidRPr="007B5851" w:rsidRDefault="0023479E" w:rsidP="007B5851">
            <w:pPr>
              <w:spacing w:line="360" w:lineRule="auto"/>
              <w:jc w:val="both"/>
              <w:rPr>
                <w:rFonts w:cs="Times New Roman"/>
                <w:sz w:val="28"/>
                <w:szCs w:val="28"/>
              </w:rPr>
            </w:pPr>
            <w:r w:rsidRPr="007B5851">
              <w:rPr>
                <w:rFonts w:cs="Times New Roman"/>
                <w:sz w:val="28"/>
                <w:szCs w:val="28"/>
              </w:rPr>
              <w:t>Quần áo bảo hộ</w:t>
            </w:r>
          </w:p>
        </w:tc>
        <w:tc>
          <w:tcPr>
            <w:tcW w:w="814" w:type="dxa"/>
            <w:tcBorders>
              <w:top w:val="nil"/>
              <w:left w:val="single" w:sz="8" w:space="0" w:color="auto"/>
              <w:bottom w:val="single" w:sz="8" w:space="0" w:color="auto"/>
              <w:right w:val="single" w:sz="8" w:space="0" w:color="auto"/>
            </w:tcBorders>
            <w:shd w:val="clear" w:color="auto" w:fill="auto"/>
            <w:vAlign w:val="bottom"/>
          </w:tcPr>
          <w:p w:rsidR="0023479E" w:rsidRPr="007B5851" w:rsidRDefault="0023479E" w:rsidP="007B5851">
            <w:pPr>
              <w:spacing w:line="360" w:lineRule="auto"/>
              <w:jc w:val="both"/>
              <w:rPr>
                <w:rFonts w:cs="Times New Roman"/>
                <w:w w:val="99"/>
                <w:sz w:val="28"/>
                <w:szCs w:val="28"/>
              </w:rPr>
            </w:pPr>
            <w:r w:rsidRPr="007B5851">
              <w:rPr>
                <w:rFonts w:cs="Times New Roman"/>
                <w:w w:val="99"/>
                <w:sz w:val="28"/>
                <w:szCs w:val="28"/>
              </w:rPr>
              <w:t>18</w:t>
            </w:r>
          </w:p>
        </w:tc>
        <w:tc>
          <w:tcPr>
            <w:tcW w:w="3820" w:type="dxa"/>
            <w:tcBorders>
              <w:top w:val="nil"/>
              <w:left w:val="nil"/>
              <w:bottom w:val="single" w:sz="8" w:space="0" w:color="auto"/>
              <w:right w:val="single" w:sz="8" w:space="0" w:color="auto"/>
            </w:tcBorders>
            <w:shd w:val="clear" w:color="auto" w:fill="auto"/>
            <w:vAlign w:val="bottom"/>
          </w:tcPr>
          <w:p w:rsidR="0023479E" w:rsidRPr="007B5851" w:rsidRDefault="0023479E" w:rsidP="007B5851">
            <w:pPr>
              <w:spacing w:line="360" w:lineRule="auto"/>
              <w:jc w:val="both"/>
              <w:rPr>
                <w:rFonts w:cs="Times New Roman"/>
                <w:sz w:val="28"/>
                <w:szCs w:val="28"/>
              </w:rPr>
            </w:pPr>
            <w:r w:rsidRPr="007B5851">
              <w:rPr>
                <w:rFonts w:cs="Times New Roman"/>
                <w:sz w:val="28"/>
                <w:szCs w:val="28"/>
              </w:rPr>
              <w:t>Khăn lau tay</w:t>
            </w:r>
          </w:p>
        </w:tc>
      </w:tr>
      <w:tr w:rsidR="0023479E" w:rsidRPr="007B5851" w:rsidTr="0023479E">
        <w:tc>
          <w:tcPr>
            <w:tcW w:w="740" w:type="dxa"/>
            <w:tcBorders>
              <w:top w:val="nil"/>
              <w:left w:val="single" w:sz="8" w:space="0" w:color="auto"/>
              <w:bottom w:val="single" w:sz="8" w:space="0" w:color="auto"/>
              <w:right w:val="single" w:sz="8" w:space="0" w:color="auto"/>
            </w:tcBorders>
            <w:shd w:val="clear" w:color="auto" w:fill="auto"/>
            <w:vAlign w:val="bottom"/>
          </w:tcPr>
          <w:p w:rsidR="0023479E" w:rsidRPr="007B5851" w:rsidRDefault="0023479E" w:rsidP="007B5851">
            <w:pPr>
              <w:spacing w:line="360" w:lineRule="auto"/>
              <w:jc w:val="both"/>
              <w:rPr>
                <w:rFonts w:cs="Times New Roman"/>
                <w:w w:val="99"/>
                <w:sz w:val="28"/>
                <w:szCs w:val="28"/>
              </w:rPr>
            </w:pPr>
            <w:r w:rsidRPr="007B5851">
              <w:rPr>
                <w:rFonts w:cs="Times New Roman"/>
                <w:w w:val="99"/>
                <w:sz w:val="28"/>
                <w:szCs w:val="28"/>
              </w:rPr>
              <w:t>9</w:t>
            </w:r>
          </w:p>
        </w:tc>
        <w:tc>
          <w:tcPr>
            <w:tcW w:w="4386" w:type="dxa"/>
            <w:tcBorders>
              <w:top w:val="nil"/>
              <w:left w:val="nil"/>
              <w:bottom w:val="single" w:sz="8" w:space="0" w:color="auto"/>
              <w:right w:val="single" w:sz="8" w:space="0" w:color="auto"/>
            </w:tcBorders>
            <w:shd w:val="clear" w:color="auto" w:fill="auto"/>
            <w:vAlign w:val="bottom"/>
          </w:tcPr>
          <w:p w:rsidR="0023479E" w:rsidRPr="007B5851" w:rsidRDefault="0023479E" w:rsidP="007B5851">
            <w:pPr>
              <w:spacing w:line="360" w:lineRule="auto"/>
              <w:jc w:val="both"/>
              <w:rPr>
                <w:rFonts w:cs="Times New Roman"/>
                <w:sz w:val="28"/>
                <w:szCs w:val="28"/>
              </w:rPr>
            </w:pPr>
            <w:r w:rsidRPr="007B5851">
              <w:rPr>
                <w:rFonts w:cs="Times New Roman"/>
                <w:sz w:val="28"/>
                <w:szCs w:val="28"/>
              </w:rPr>
              <w:t>Bút viết kính</w:t>
            </w:r>
          </w:p>
        </w:tc>
        <w:tc>
          <w:tcPr>
            <w:tcW w:w="814" w:type="dxa"/>
            <w:tcBorders>
              <w:top w:val="nil"/>
              <w:left w:val="single" w:sz="8" w:space="0" w:color="auto"/>
              <w:bottom w:val="single" w:sz="8" w:space="0" w:color="auto"/>
              <w:right w:val="single" w:sz="8" w:space="0" w:color="auto"/>
            </w:tcBorders>
            <w:shd w:val="clear" w:color="auto" w:fill="auto"/>
            <w:vAlign w:val="bottom"/>
          </w:tcPr>
          <w:p w:rsidR="0023479E" w:rsidRPr="007B5851" w:rsidRDefault="0023479E" w:rsidP="007B5851">
            <w:pPr>
              <w:spacing w:line="360" w:lineRule="auto"/>
              <w:jc w:val="both"/>
              <w:rPr>
                <w:rFonts w:cs="Times New Roman"/>
                <w:w w:val="99"/>
                <w:sz w:val="28"/>
                <w:szCs w:val="28"/>
              </w:rPr>
            </w:pPr>
            <w:r w:rsidRPr="007B5851">
              <w:rPr>
                <w:rFonts w:cs="Times New Roman"/>
                <w:w w:val="99"/>
                <w:sz w:val="28"/>
                <w:szCs w:val="28"/>
              </w:rPr>
              <w:t>19</w:t>
            </w:r>
          </w:p>
        </w:tc>
        <w:tc>
          <w:tcPr>
            <w:tcW w:w="3820" w:type="dxa"/>
            <w:tcBorders>
              <w:top w:val="nil"/>
              <w:left w:val="nil"/>
              <w:bottom w:val="single" w:sz="8" w:space="0" w:color="auto"/>
              <w:right w:val="single" w:sz="8" w:space="0" w:color="auto"/>
            </w:tcBorders>
            <w:shd w:val="clear" w:color="auto" w:fill="auto"/>
            <w:vAlign w:val="bottom"/>
          </w:tcPr>
          <w:p w:rsidR="0023479E" w:rsidRPr="007B5851" w:rsidRDefault="0023479E" w:rsidP="007B5851">
            <w:pPr>
              <w:spacing w:line="360" w:lineRule="auto"/>
              <w:jc w:val="both"/>
              <w:rPr>
                <w:rFonts w:cs="Times New Roman"/>
                <w:sz w:val="28"/>
                <w:szCs w:val="28"/>
              </w:rPr>
            </w:pPr>
            <w:r w:rsidRPr="007B5851">
              <w:rPr>
                <w:rFonts w:cs="Times New Roman"/>
                <w:sz w:val="28"/>
                <w:szCs w:val="28"/>
              </w:rPr>
              <w:t>Dung dịch rửa tay</w:t>
            </w:r>
          </w:p>
        </w:tc>
      </w:tr>
      <w:tr w:rsidR="0023479E" w:rsidRPr="007B5851" w:rsidTr="0023479E">
        <w:tc>
          <w:tcPr>
            <w:tcW w:w="740" w:type="dxa"/>
            <w:tcBorders>
              <w:top w:val="nil"/>
              <w:left w:val="single" w:sz="8" w:space="0" w:color="auto"/>
              <w:bottom w:val="single" w:sz="8" w:space="0" w:color="auto"/>
              <w:right w:val="single" w:sz="8" w:space="0" w:color="auto"/>
            </w:tcBorders>
            <w:shd w:val="clear" w:color="auto" w:fill="auto"/>
            <w:vAlign w:val="bottom"/>
          </w:tcPr>
          <w:p w:rsidR="0023479E" w:rsidRPr="007B5851" w:rsidRDefault="0023479E" w:rsidP="007B5851">
            <w:pPr>
              <w:spacing w:line="360" w:lineRule="auto"/>
              <w:jc w:val="both"/>
              <w:rPr>
                <w:rFonts w:cs="Times New Roman"/>
                <w:w w:val="99"/>
                <w:sz w:val="28"/>
                <w:szCs w:val="28"/>
              </w:rPr>
            </w:pPr>
            <w:r w:rsidRPr="007B5851">
              <w:rPr>
                <w:rFonts w:cs="Times New Roman"/>
                <w:w w:val="99"/>
                <w:sz w:val="28"/>
                <w:szCs w:val="28"/>
              </w:rPr>
              <w:t>10</w:t>
            </w:r>
          </w:p>
        </w:tc>
        <w:tc>
          <w:tcPr>
            <w:tcW w:w="4386" w:type="dxa"/>
            <w:tcBorders>
              <w:top w:val="nil"/>
              <w:left w:val="nil"/>
              <w:bottom w:val="single" w:sz="8" w:space="0" w:color="auto"/>
              <w:right w:val="single" w:sz="8" w:space="0" w:color="auto"/>
            </w:tcBorders>
            <w:shd w:val="clear" w:color="auto" w:fill="auto"/>
            <w:vAlign w:val="bottom"/>
          </w:tcPr>
          <w:p w:rsidR="0023479E" w:rsidRPr="007B5851" w:rsidRDefault="0023479E" w:rsidP="007B5851">
            <w:pPr>
              <w:spacing w:line="360" w:lineRule="auto"/>
              <w:jc w:val="both"/>
              <w:rPr>
                <w:rFonts w:cs="Times New Roman"/>
                <w:sz w:val="28"/>
                <w:szCs w:val="28"/>
              </w:rPr>
            </w:pPr>
            <w:r w:rsidRPr="007B5851">
              <w:rPr>
                <w:rFonts w:cs="Times New Roman"/>
                <w:sz w:val="28"/>
                <w:szCs w:val="28"/>
              </w:rPr>
              <w:t>Bút bi</w:t>
            </w:r>
          </w:p>
        </w:tc>
        <w:tc>
          <w:tcPr>
            <w:tcW w:w="814" w:type="dxa"/>
            <w:tcBorders>
              <w:top w:val="nil"/>
              <w:left w:val="single" w:sz="8" w:space="0" w:color="auto"/>
              <w:bottom w:val="single" w:sz="8" w:space="0" w:color="auto"/>
              <w:right w:val="single" w:sz="8" w:space="0" w:color="auto"/>
            </w:tcBorders>
            <w:shd w:val="clear" w:color="auto" w:fill="auto"/>
            <w:vAlign w:val="bottom"/>
          </w:tcPr>
          <w:p w:rsidR="0023479E" w:rsidRPr="007B5851" w:rsidRDefault="0023479E" w:rsidP="007B5851">
            <w:pPr>
              <w:spacing w:line="360" w:lineRule="auto"/>
              <w:jc w:val="both"/>
              <w:rPr>
                <w:rFonts w:cs="Times New Roman"/>
                <w:w w:val="99"/>
                <w:sz w:val="28"/>
                <w:szCs w:val="28"/>
              </w:rPr>
            </w:pPr>
            <w:r w:rsidRPr="007B5851">
              <w:rPr>
                <w:rFonts w:cs="Times New Roman"/>
                <w:w w:val="99"/>
                <w:sz w:val="28"/>
                <w:szCs w:val="28"/>
              </w:rPr>
              <w:t>20</w:t>
            </w:r>
          </w:p>
        </w:tc>
        <w:tc>
          <w:tcPr>
            <w:tcW w:w="3820" w:type="dxa"/>
            <w:tcBorders>
              <w:top w:val="nil"/>
              <w:left w:val="nil"/>
              <w:bottom w:val="single" w:sz="8" w:space="0" w:color="auto"/>
              <w:right w:val="single" w:sz="8" w:space="0" w:color="auto"/>
            </w:tcBorders>
            <w:shd w:val="clear" w:color="auto" w:fill="auto"/>
            <w:vAlign w:val="bottom"/>
          </w:tcPr>
          <w:p w:rsidR="0023479E" w:rsidRPr="007B5851" w:rsidRDefault="0023479E" w:rsidP="007B5851">
            <w:pPr>
              <w:spacing w:line="360" w:lineRule="auto"/>
              <w:jc w:val="both"/>
              <w:rPr>
                <w:rFonts w:cs="Times New Roman"/>
                <w:sz w:val="28"/>
                <w:szCs w:val="28"/>
              </w:rPr>
            </w:pPr>
            <w:r w:rsidRPr="007B5851">
              <w:rPr>
                <w:rFonts w:cs="Times New Roman"/>
                <w:sz w:val="28"/>
                <w:szCs w:val="28"/>
              </w:rPr>
              <w:t>Giấy xét nghiệm</w:t>
            </w:r>
          </w:p>
        </w:tc>
      </w:tr>
    </w:tbl>
    <w:p w:rsidR="0023479E" w:rsidRPr="007B5851" w:rsidRDefault="0023479E" w:rsidP="007B5851">
      <w:pPr>
        <w:spacing w:line="360" w:lineRule="auto"/>
        <w:jc w:val="both"/>
        <w:rPr>
          <w:rFonts w:cs="Times New Roman"/>
          <w:sz w:val="28"/>
          <w:szCs w:val="28"/>
        </w:rPr>
      </w:pPr>
    </w:p>
    <w:p w:rsidR="0023479E" w:rsidRPr="007B5851" w:rsidRDefault="0023479E" w:rsidP="007B5851">
      <w:pPr>
        <w:spacing w:line="360" w:lineRule="auto"/>
        <w:jc w:val="both"/>
        <w:rPr>
          <w:rFonts w:cs="Times New Roman"/>
          <w:sz w:val="28"/>
          <w:szCs w:val="28"/>
        </w:rPr>
      </w:pPr>
      <w:r w:rsidRPr="007B5851">
        <w:rPr>
          <w:rFonts w:cs="Times New Roman"/>
          <w:sz w:val="28"/>
          <w:szCs w:val="28"/>
        </w:rPr>
        <w:t>6.3. Hóa chất, sinh phẩm</w:t>
      </w:r>
    </w:p>
    <w:p w:rsidR="0023479E" w:rsidRPr="007B5851" w:rsidRDefault="0023479E" w:rsidP="007B5851">
      <w:pPr>
        <w:spacing w:line="360" w:lineRule="auto"/>
        <w:jc w:val="both"/>
        <w:rPr>
          <w:rFonts w:cs="Times New Roman"/>
          <w:sz w:val="28"/>
          <w:szCs w:val="28"/>
        </w:rPr>
      </w:pPr>
      <w:r w:rsidRPr="007B5851">
        <w:rPr>
          <w:rFonts w:cs="Times New Roman"/>
          <w:sz w:val="28"/>
          <w:szCs w:val="28"/>
        </w:rPr>
        <w:t xml:space="preserve">Dung dịch NaCl 0,9% </w:t>
      </w:r>
    </w:p>
    <w:p w:rsidR="0023479E" w:rsidRPr="007B5851" w:rsidRDefault="0023479E" w:rsidP="007B5851">
      <w:pPr>
        <w:spacing w:line="360" w:lineRule="auto"/>
        <w:jc w:val="both"/>
        <w:rPr>
          <w:rFonts w:cs="Times New Roman"/>
          <w:sz w:val="28"/>
          <w:szCs w:val="28"/>
        </w:rPr>
      </w:pPr>
      <w:r w:rsidRPr="007B5851">
        <w:rPr>
          <w:rFonts w:cs="Times New Roman"/>
          <w:sz w:val="28"/>
          <w:szCs w:val="28"/>
        </w:rPr>
        <w:t>6.4. Mẫu bệnh phẩm</w:t>
      </w:r>
    </w:p>
    <w:p w:rsidR="0023479E" w:rsidRPr="007B5851" w:rsidRDefault="0023479E" w:rsidP="007B5851">
      <w:pPr>
        <w:spacing w:line="360" w:lineRule="auto"/>
        <w:jc w:val="both"/>
        <w:rPr>
          <w:rFonts w:cs="Times New Roman"/>
          <w:sz w:val="28"/>
          <w:szCs w:val="28"/>
        </w:rPr>
      </w:pPr>
      <w:r w:rsidRPr="007B5851">
        <w:rPr>
          <w:rFonts w:cs="Times New Roman"/>
          <w:sz w:val="28"/>
          <w:szCs w:val="28"/>
        </w:rPr>
        <w:t>Dịch âm đạo, dịch niệu đạo, phân , dịch họng và các loại dịch khá</w:t>
      </w:r>
    </w:p>
    <w:p w:rsidR="0023479E" w:rsidRPr="007B5851" w:rsidRDefault="0023479E" w:rsidP="007B5851">
      <w:pPr>
        <w:spacing w:line="360" w:lineRule="auto"/>
        <w:jc w:val="both"/>
        <w:rPr>
          <w:rFonts w:cs="Times New Roman"/>
          <w:b/>
          <w:sz w:val="28"/>
          <w:szCs w:val="28"/>
        </w:rPr>
      </w:pPr>
      <w:r w:rsidRPr="007B5851">
        <w:rPr>
          <w:rFonts w:cs="Times New Roman"/>
          <w:b/>
          <w:sz w:val="28"/>
          <w:szCs w:val="28"/>
        </w:rPr>
        <w:t xml:space="preserve">7. </w:t>
      </w:r>
      <w:r w:rsidRPr="007B5851">
        <w:rPr>
          <w:rFonts w:cs="Times New Roman"/>
          <w:b/>
          <w:sz w:val="28"/>
          <w:szCs w:val="28"/>
          <w:lang w:val="en-GB"/>
        </w:rPr>
        <w:t xml:space="preserve">Kiểm tra chất lượng </w:t>
      </w:r>
    </w:p>
    <w:p w:rsidR="0023479E" w:rsidRPr="007B5851" w:rsidRDefault="0023479E" w:rsidP="007B5851">
      <w:pPr>
        <w:spacing w:line="360" w:lineRule="auto"/>
        <w:jc w:val="both"/>
        <w:rPr>
          <w:rFonts w:cs="Times New Roman"/>
          <w:sz w:val="28"/>
          <w:szCs w:val="28"/>
          <w:lang w:val="en-GB"/>
        </w:rPr>
      </w:pPr>
      <w:r w:rsidRPr="007B5851">
        <w:rPr>
          <w:rFonts w:cs="Times New Roman"/>
          <w:sz w:val="28"/>
          <w:szCs w:val="28"/>
          <w:lang w:val="en-GB"/>
        </w:rPr>
        <w:t xml:space="preserve">  Giám sát thực hiện theo đúng quy trình kỹ thuật, thực hiện lại kiểm tra </w:t>
      </w:r>
    </w:p>
    <w:p w:rsidR="0023479E" w:rsidRPr="007B5851" w:rsidRDefault="0023479E" w:rsidP="007B5851">
      <w:pPr>
        <w:spacing w:line="360" w:lineRule="auto"/>
        <w:jc w:val="both"/>
        <w:rPr>
          <w:rFonts w:cs="Times New Roman"/>
          <w:b/>
          <w:sz w:val="28"/>
          <w:szCs w:val="28"/>
          <w:lang w:val="en-GB"/>
        </w:rPr>
      </w:pPr>
      <w:r w:rsidRPr="007B5851">
        <w:rPr>
          <w:rFonts w:cs="Times New Roman"/>
          <w:b/>
          <w:sz w:val="28"/>
          <w:szCs w:val="28"/>
          <w:lang w:val="en-GB"/>
        </w:rPr>
        <w:t>8. An toàn</w:t>
      </w:r>
    </w:p>
    <w:p w:rsidR="0023479E" w:rsidRPr="007B5851" w:rsidRDefault="0023479E" w:rsidP="007B5851">
      <w:pPr>
        <w:spacing w:line="360" w:lineRule="auto"/>
        <w:jc w:val="both"/>
        <w:rPr>
          <w:rFonts w:cs="Times New Roman"/>
          <w:sz w:val="28"/>
          <w:szCs w:val="28"/>
        </w:rPr>
      </w:pPr>
      <w:r w:rsidRPr="007B5851">
        <w:rPr>
          <w:rFonts w:cs="Times New Roman"/>
          <w:sz w:val="28"/>
          <w:szCs w:val="28"/>
          <w:lang w:bidi="th-TH"/>
        </w:rPr>
        <w:lastRenderedPageBreak/>
        <w:t xml:space="preserve">- </w:t>
      </w:r>
      <w:r w:rsidRPr="007B5851">
        <w:rPr>
          <w:rFonts w:cs="Times New Roman"/>
          <w:sz w:val="28"/>
          <w:szCs w:val="28"/>
          <w:lang w:val="vi-VN" w:bidi="th-TH"/>
        </w:rPr>
        <w:t xml:space="preserve">Áp dụng các biện pháp an toàn chung khi xử lý mẫu và thực hiện xét </w:t>
      </w:r>
      <w:r w:rsidRPr="007B5851">
        <w:rPr>
          <w:rFonts w:cs="Times New Roman"/>
          <w:sz w:val="28"/>
          <w:szCs w:val="28"/>
          <w:lang w:bidi="th-TH"/>
        </w:rPr>
        <w:t xml:space="preserve"> </w:t>
      </w:r>
      <w:r w:rsidRPr="007B5851">
        <w:rPr>
          <w:rFonts w:cs="Times New Roman"/>
          <w:sz w:val="28"/>
          <w:szCs w:val="28"/>
          <w:lang w:val="vi-VN" w:bidi="th-TH"/>
        </w:rPr>
        <w:t>nghiệm theo quy trình về an toàn xét nghiệm mã số VS</w:t>
      </w:r>
      <w:r w:rsidRPr="007B5851">
        <w:rPr>
          <w:rFonts w:cs="Times New Roman"/>
          <w:sz w:val="28"/>
          <w:szCs w:val="28"/>
          <w:lang w:bidi="th-TH"/>
        </w:rPr>
        <w:t>-STAT</w:t>
      </w:r>
      <w:r w:rsidRPr="007B5851">
        <w:rPr>
          <w:rFonts w:cs="Times New Roman"/>
          <w:sz w:val="28"/>
          <w:szCs w:val="28"/>
          <w:lang w:val="vi-VN" w:bidi="th-TH"/>
        </w:rPr>
        <w:t>-1</w:t>
      </w:r>
      <w:r w:rsidRPr="007B5851">
        <w:rPr>
          <w:rFonts w:cs="Times New Roman"/>
          <w:sz w:val="28"/>
          <w:szCs w:val="28"/>
          <w:lang w:bidi="th-TH"/>
        </w:rPr>
        <w:t>.</w:t>
      </w:r>
      <w:r w:rsidRPr="007B5851">
        <w:rPr>
          <w:rFonts w:cs="Times New Roman"/>
          <w:sz w:val="28"/>
          <w:szCs w:val="28"/>
          <w:lang w:val="vi-VN" w:bidi="th-TH"/>
        </w:rPr>
        <w:t>0</w:t>
      </w:r>
    </w:p>
    <w:p w:rsidR="0023479E" w:rsidRPr="007B5851" w:rsidRDefault="0023479E" w:rsidP="007B5851">
      <w:pPr>
        <w:spacing w:line="360" w:lineRule="auto"/>
        <w:jc w:val="both"/>
        <w:rPr>
          <w:rFonts w:cs="Times New Roman"/>
          <w:sz w:val="28"/>
          <w:szCs w:val="28"/>
          <w:lang w:val="fr-FR"/>
        </w:rPr>
      </w:pPr>
      <w:r w:rsidRPr="007B5851">
        <w:rPr>
          <w:rFonts w:cs="Times New Roman"/>
          <w:sz w:val="28"/>
          <w:szCs w:val="28"/>
          <w:lang w:val="fr-FR"/>
        </w:rPr>
        <w:t>-  Sử dụng bảo hộ lao động khi tiếp xúc với bệnh phẩm</w:t>
      </w:r>
    </w:p>
    <w:p w:rsidR="0023479E" w:rsidRPr="007B5851" w:rsidRDefault="0023479E" w:rsidP="007B5851">
      <w:pPr>
        <w:spacing w:line="360" w:lineRule="auto"/>
        <w:jc w:val="both"/>
        <w:rPr>
          <w:rFonts w:cs="Times New Roman"/>
          <w:sz w:val="28"/>
          <w:szCs w:val="28"/>
          <w:lang w:val="fr-FR"/>
        </w:rPr>
      </w:pPr>
      <w:r w:rsidRPr="007B5851">
        <w:rPr>
          <w:rFonts w:cs="Times New Roman"/>
          <w:sz w:val="28"/>
          <w:szCs w:val="28"/>
          <w:lang w:val="fr-FR"/>
        </w:rPr>
        <w:t>- Thu gom, xử lý rác thải theo Thông tư 58/TT-BYTTNMT,</w:t>
      </w:r>
      <w:r w:rsidRPr="007B5851">
        <w:rPr>
          <w:rFonts w:cs="Times New Roman"/>
          <w:sz w:val="28"/>
          <w:szCs w:val="28"/>
        </w:rPr>
        <w:t xml:space="preserve"> </w:t>
      </w:r>
      <w:r w:rsidRPr="007B5851">
        <w:rPr>
          <w:rFonts w:cs="Times New Roman"/>
          <w:sz w:val="28"/>
          <w:szCs w:val="28"/>
          <w:lang w:val="fr-FR"/>
        </w:rPr>
        <w:t>không để phát tán các vi khuẩn</w:t>
      </w:r>
      <w:r w:rsidRPr="007B5851">
        <w:rPr>
          <w:rFonts w:cs="Times New Roman"/>
          <w:sz w:val="28"/>
          <w:szCs w:val="28"/>
        </w:rPr>
        <w:t>, virus</w:t>
      </w:r>
      <w:r w:rsidRPr="007B5851">
        <w:rPr>
          <w:rFonts w:cs="Times New Roman"/>
          <w:sz w:val="28"/>
          <w:szCs w:val="28"/>
          <w:lang w:val="fr-FR"/>
        </w:rPr>
        <w:t xml:space="preserve"> độc hại ra môi trường xung quanh.</w:t>
      </w:r>
    </w:p>
    <w:p w:rsidR="0023479E" w:rsidRPr="007B5851" w:rsidRDefault="0023479E" w:rsidP="007B5851">
      <w:pPr>
        <w:spacing w:line="360" w:lineRule="auto"/>
        <w:jc w:val="both"/>
        <w:rPr>
          <w:rFonts w:cs="Times New Roman"/>
          <w:b/>
          <w:sz w:val="28"/>
          <w:szCs w:val="28"/>
          <w:lang w:val="vi-VN"/>
        </w:rPr>
      </w:pPr>
      <w:r w:rsidRPr="007B5851">
        <w:rPr>
          <w:rFonts w:cs="Times New Roman"/>
          <w:b/>
          <w:sz w:val="28"/>
          <w:szCs w:val="28"/>
        </w:rPr>
        <w:t>9. Nội dung thực hiện</w:t>
      </w:r>
    </w:p>
    <w:p w:rsidR="0023479E" w:rsidRPr="007B5851" w:rsidRDefault="0023479E" w:rsidP="007B5851">
      <w:pPr>
        <w:spacing w:line="360" w:lineRule="auto"/>
        <w:jc w:val="both"/>
        <w:rPr>
          <w:rFonts w:cs="Times New Roman"/>
          <w:sz w:val="28"/>
          <w:szCs w:val="28"/>
        </w:rPr>
      </w:pPr>
      <w:r w:rsidRPr="007B5851">
        <w:rPr>
          <w:rFonts w:cs="Times New Roman"/>
          <w:sz w:val="28"/>
          <w:szCs w:val="28"/>
        </w:rPr>
        <w:t>9.1. Lấy bệnh phẩm</w:t>
      </w:r>
    </w:p>
    <w:p w:rsidR="0023479E" w:rsidRPr="007B5851" w:rsidRDefault="0023479E" w:rsidP="007B5851">
      <w:pPr>
        <w:spacing w:line="360" w:lineRule="auto"/>
        <w:jc w:val="both"/>
        <w:rPr>
          <w:rFonts w:cs="Times New Roman"/>
          <w:sz w:val="28"/>
          <w:szCs w:val="28"/>
        </w:rPr>
      </w:pPr>
      <w:r w:rsidRPr="007B5851">
        <w:rPr>
          <w:rFonts w:cs="Times New Roman"/>
          <w:sz w:val="28"/>
          <w:szCs w:val="28"/>
        </w:rPr>
        <w:t>Theo đúng quy định của chuyên ngành Vi sinh.</w:t>
      </w:r>
    </w:p>
    <w:p w:rsidR="0023479E" w:rsidRPr="007B5851" w:rsidRDefault="0023479E" w:rsidP="007B5851">
      <w:pPr>
        <w:spacing w:line="360" w:lineRule="auto"/>
        <w:jc w:val="both"/>
        <w:rPr>
          <w:rFonts w:cs="Times New Roman"/>
          <w:sz w:val="28"/>
          <w:szCs w:val="28"/>
        </w:rPr>
      </w:pPr>
      <w:r w:rsidRPr="007B5851">
        <w:rPr>
          <w:rFonts w:cs="Times New Roman"/>
          <w:sz w:val="28"/>
          <w:szCs w:val="28"/>
        </w:rPr>
        <w:t>9.2. Tiến hành kỹ thuật</w:t>
      </w:r>
    </w:p>
    <w:p w:rsidR="0023479E" w:rsidRPr="007B5851" w:rsidRDefault="0023479E" w:rsidP="007B5851">
      <w:pPr>
        <w:spacing w:line="360" w:lineRule="auto"/>
        <w:jc w:val="both"/>
        <w:rPr>
          <w:rFonts w:cs="Times New Roman"/>
          <w:sz w:val="28"/>
          <w:szCs w:val="28"/>
        </w:rPr>
      </w:pPr>
      <w:r w:rsidRPr="007B5851">
        <w:rPr>
          <w:rFonts w:cs="Times New Roman"/>
          <w:sz w:val="28"/>
          <w:szCs w:val="28"/>
        </w:rPr>
        <w:t>- Người thực hiện mặc trang phục đeo khẩu trang, đeo găng tay y tế đầy đủ</w:t>
      </w:r>
    </w:p>
    <w:p w:rsidR="0023479E" w:rsidRPr="007B5851" w:rsidRDefault="0023479E" w:rsidP="007B5851">
      <w:pPr>
        <w:spacing w:line="360" w:lineRule="auto"/>
        <w:jc w:val="both"/>
        <w:rPr>
          <w:rFonts w:cs="Times New Roman"/>
          <w:sz w:val="28"/>
          <w:szCs w:val="28"/>
        </w:rPr>
      </w:pPr>
      <w:r w:rsidRPr="007B5851">
        <w:rPr>
          <w:rFonts w:cs="Times New Roman"/>
          <w:sz w:val="28"/>
          <w:szCs w:val="28"/>
        </w:rPr>
        <w:t xml:space="preserve">- Nhận bệnh phẩm đối chiếu giấy yêu cầu xét nghiệm </w:t>
      </w:r>
    </w:p>
    <w:p w:rsidR="0023479E" w:rsidRPr="007B5851" w:rsidRDefault="0023479E" w:rsidP="007B5851">
      <w:pPr>
        <w:spacing w:line="360" w:lineRule="auto"/>
        <w:jc w:val="both"/>
        <w:rPr>
          <w:rFonts w:cs="Times New Roman"/>
          <w:sz w:val="28"/>
          <w:szCs w:val="28"/>
        </w:rPr>
      </w:pPr>
      <w:r w:rsidRPr="007B5851">
        <w:rPr>
          <w:rFonts w:cs="Times New Roman"/>
          <w:sz w:val="28"/>
          <w:szCs w:val="28"/>
        </w:rPr>
        <w:t>- Lấy 2 lam kính ghi đầy đủ tên và năm sinh bệnh nhân rồi nhỏ trên mỗi lam kính một giọt nước muối 0,9%</w:t>
      </w:r>
    </w:p>
    <w:p w:rsidR="0023479E" w:rsidRPr="007B5851" w:rsidRDefault="0023479E" w:rsidP="007B5851">
      <w:pPr>
        <w:spacing w:line="360" w:lineRule="auto"/>
        <w:jc w:val="both"/>
        <w:rPr>
          <w:rFonts w:cs="Times New Roman"/>
          <w:sz w:val="28"/>
          <w:szCs w:val="28"/>
        </w:rPr>
      </w:pPr>
      <w:r w:rsidRPr="007B5851">
        <w:rPr>
          <w:rFonts w:cs="Times New Roman"/>
          <w:sz w:val="28"/>
          <w:szCs w:val="28"/>
        </w:rPr>
        <w:t xml:space="preserve">- Bệnh phẩm sau khi lấy hoà vào giọt nước muối sinh lý 0,9% đã nhỏ sẵn trên lam kính. </w:t>
      </w:r>
    </w:p>
    <w:p w:rsidR="0023479E" w:rsidRPr="007B5851" w:rsidRDefault="0023479E" w:rsidP="007B5851">
      <w:pPr>
        <w:spacing w:line="360" w:lineRule="auto"/>
        <w:jc w:val="both"/>
        <w:rPr>
          <w:rFonts w:cs="Times New Roman"/>
          <w:sz w:val="28"/>
          <w:szCs w:val="28"/>
        </w:rPr>
      </w:pPr>
      <w:r w:rsidRPr="007B5851">
        <w:rPr>
          <w:rFonts w:cs="Times New Roman"/>
          <w:sz w:val="28"/>
          <w:szCs w:val="28"/>
        </w:rPr>
        <w:t>- Đậy la men lên lam kính</w:t>
      </w:r>
    </w:p>
    <w:p w:rsidR="0023479E" w:rsidRPr="007B5851" w:rsidRDefault="0023479E" w:rsidP="007B5851">
      <w:pPr>
        <w:spacing w:line="360" w:lineRule="auto"/>
        <w:jc w:val="both"/>
        <w:rPr>
          <w:rFonts w:cs="Times New Roman"/>
          <w:sz w:val="28"/>
          <w:szCs w:val="28"/>
        </w:rPr>
      </w:pPr>
      <w:r w:rsidRPr="007B5851">
        <w:rPr>
          <w:rFonts w:cs="Times New Roman"/>
          <w:sz w:val="28"/>
          <w:szCs w:val="28"/>
        </w:rPr>
        <w:t>- Soi trên kính hiển vi quang học vật kính 40X</w:t>
      </w:r>
    </w:p>
    <w:p w:rsidR="0023479E" w:rsidRPr="007B5851" w:rsidRDefault="0023479E" w:rsidP="007B5851">
      <w:pPr>
        <w:spacing w:line="360" w:lineRule="auto"/>
        <w:jc w:val="both"/>
        <w:rPr>
          <w:rFonts w:cs="Times New Roman"/>
          <w:sz w:val="28"/>
          <w:szCs w:val="28"/>
        </w:rPr>
      </w:pPr>
      <w:r w:rsidRPr="007B5851">
        <w:rPr>
          <w:rFonts w:cs="Times New Roman"/>
          <w:sz w:val="28"/>
          <w:szCs w:val="28"/>
        </w:rPr>
        <w:t>- Thực hiện kỹ thuật trong 10 phút và đọc kết quả sau 3-5 phút</w:t>
      </w:r>
    </w:p>
    <w:p w:rsidR="0023479E" w:rsidRPr="007B5851" w:rsidRDefault="0023479E" w:rsidP="007B5851">
      <w:pPr>
        <w:spacing w:line="360" w:lineRule="auto"/>
        <w:jc w:val="both"/>
        <w:rPr>
          <w:rFonts w:cs="Times New Roman"/>
          <w:sz w:val="28"/>
          <w:szCs w:val="28"/>
        </w:rPr>
      </w:pPr>
      <w:r w:rsidRPr="007B5851">
        <w:rPr>
          <w:rFonts w:cs="Times New Roman"/>
          <w:sz w:val="28"/>
          <w:szCs w:val="28"/>
        </w:rPr>
        <w:t>- Thu dọn dụng cụ phân loại rác theo đúng quy định</w:t>
      </w:r>
    </w:p>
    <w:p w:rsidR="0023479E" w:rsidRPr="007B5851" w:rsidRDefault="0023479E" w:rsidP="007B5851">
      <w:pPr>
        <w:spacing w:line="360" w:lineRule="auto"/>
        <w:jc w:val="both"/>
        <w:rPr>
          <w:rFonts w:cs="Times New Roman"/>
          <w:b/>
          <w:sz w:val="28"/>
          <w:szCs w:val="28"/>
          <w:lang w:val="fr-FR"/>
        </w:rPr>
      </w:pPr>
      <w:r w:rsidRPr="007B5851">
        <w:rPr>
          <w:rFonts w:cs="Times New Roman"/>
          <w:b/>
          <w:sz w:val="28"/>
          <w:szCs w:val="28"/>
        </w:rPr>
        <w:t>10. Diễn giải và báo cáo kết quả</w:t>
      </w:r>
    </w:p>
    <w:p w:rsidR="0023479E" w:rsidRPr="007B5851" w:rsidRDefault="0023479E" w:rsidP="007B5851">
      <w:pPr>
        <w:spacing w:line="360" w:lineRule="auto"/>
        <w:jc w:val="both"/>
        <w:rPr>
          <w:rFonts w:cs="Times New Roman"/>
          <w:b/>
          <w:sz w:val="28"/>
          <w:szCs w:val="28"/>
          <w:lang w:val="fr-FR"/>
        </w:rPr>
      </w:pPr>
      <w:r w:rsidRPr="007B5851">
        <w:rPr>
          <w:rFonts w:cs="Times New Roman"/>
          <w:b/>
          <w:sz w:val="28"/>
          <w:szCs w:val="28"/>
          <w:lang w:val="fr-FR"/>
        </w:rPr>
        <w:t xml:space="preserve">* </w:t>
      </w:r>
      <w:r w:rsidRPr="007B5851">
        <w:rPr>
          <w:rFonts w:cs="Times New Roman"/>
          <w:sz w:val="28"/>
          <w:szCs w:val="28"/>
          <w:lang w:val="fr-FR"/>
        </w:rPr>
        <w:t>Dương tính</w:t>
      </w:r>
    </w:p>
    <w:p w:rsidR="0023479E" w:rsidRPr="007B5851" w:rsidRDefault="0023479E" w:rsidP="007B5851">
      <w:pPr>
        <w:spacing w:line="360" w:lineRule="auto"/>
        <w:jc w:val="both"/>
        <w:rPr>
          <w:rFonts w:cs="Times New Roman"/>
          <w:sz w:val="28"/>
          <w:szCs w:val="28"/>
        </w:rPr>
      </w:pPr>
      <w:r w:rsidRPr="007B5851">
        <w:rPr>
          <w:rFonts w:cs="Times New Roman"/>
          <w:sz w:val="28"/>
          <w:szCs w:val="28"/>
        </w:rPr>
        <w:t>Quan sát kính hiển vi quang học vật kính 40X</w:t>
      </w:r>
    </w:p>
    <w:p w:rsidR="0023479E" w:rsidRPr="007B5851" w:rsidRDefault="0023479E" w:rsidP="007B5851">
      <w:pPr>
        <w:spacing w:line="360" w:lineRule="auto"/>
        <w:jc w:val="both"/>
        <w:rPr>
          <w:rFonts w:cs="Times New Roman"/>
          <w:sz w:val="28"/>
          <w:szCs w:val="28"/>
        </w:rPr>
      </w:pPr>
      <w:r w:rsidRPr="007B5851">
        <w:rPr>
          <w:rFonts w:cs="Times New Roman"/>
          <w:sz w:val="28"/>
          <w:szCs w:val="28"/>
        </w:rPr>
        <w:t>- Hình thể trùng roi giống hạt chanh, di động xoay tròn</w:t>
      </w:r>
    </w:p>
    <w:p w:rsidR="0023479E" w:rsidRPr="007B5851" w:rsidRDefault="0023479E" w:rsidP="007B5851">
      <w:pPr>
        <w:spacing w:line="360" w:lineRule="auto"/>
        <w:jc w:val="both"/>
        <w:rPr>
          <w:rFonts w:cs="Times New Roman"/>
          <w:sz w:val="28"/>
          <w:szCs w:val="28"/>
        </w:rPr>
      </w:pPr>
      <w:r w:rsidRPr="007B5851">
        <w:rPr>
          <w:rFonts w:cs="Times New Roman"/>
          <w:sz w:val="28"/>
          <w:szCs w:val="28"/>
        </w:rPr>
        <w:lastRenderedPageBreak/>
        <w:t>- Có 5 roi: 4 roi trước, 1 roi sau</w:t>
      </w:r>
    </w:p>
    <w:p w:rsidR="0023479E" w:rsidRPr="007B5851" w:rsidRDefault="0023479E" w:rsidP="007B5851">
      <w:pPr>
        <w:spacing w:line="360" w:lineRule="auto"/>
        <w:jc w:val="both"/>
        <w:rPr>
          <w:rFonts w:cs="Times New Roman"/>
          <w:sz w:val="28"/>
          <w:szCs w:val="28"/>
        </w:rPr>
      </w:pPr>
      <w:r w:rsidRPr="007B5851">
        <w:rPr>
          <w:rFonts w:cs="Times New Roman"/>
          <w:sz w:val="28"/>
          <w:szCs w:val="28"/>
        </w:rPr>
        <w:t>- Chiều dài 10-20µm. Chiều rộng 5-12 µm.</w:t>
      </w:r>
    </w:p>
    <w:p w:rsidR="0023479E" w:rsidRPr="007B5851" w:rsidRDefault="0023479E" w:rsidP="007B5851">
      <w:pPr>
        <w:spacing w:line="360" w:lineRule="auto"/>
        <w:jc w:val="both"/>
        <w:rPr>
          <w:rFonts w:cs="Times New Roman"/>
          <w:sz w:val="28"/>
          <w:szCs w:val="28"/>
        </w:rPr>
      </w:pPr>
      <w:r w:rsidRPr="007B5851">
        <w:rPr>
          <w:rFonts w:cs="Times New Roman"/>
          <w:sz w:val="28"/>
          <w:szCs w:val="28"/>
        </w:rPr>
        <w:t xml:space="preserve">* Lấy kết quả trung bình soi của 20 vi trường ta đánh giá trùng roi theo mức độ sau </w:t>
      </w:r>
    </w:p>
    <w:p w:rsidR="0023479E" w:rsidRPr="007B5851" w:rsidRDefault="0023479E" w:rsidP="007B5851">
      <w:pPr>
        <w:spacing w:line="360" w:lineRule="auto"/>
        <w:jc w:val="both"/>
        <w:rPr>
          <w:rFonts w:cs="Times New Roman"/>
          <w:sz w:val="28"/>
          <w:szCs w:val="28"/>
        </w:rPr>
      </w:pPr>
      <w:r w:rsidRPr="007B5851">
        <w:rPr>
          <w:rFonts w:cs="Times New Roman"/>
          <w:sz w:val="28"/>
          <w:szCs w:val="28"/>
        </w:rPr>
        <w:t>+ Mức độ 1+ : 1- 3 Trichomonas vaginalis /Vi trường</w:t>
      </w:r>
    </w:p>
    <w:p w:rsidR="0023479E" w:rsidRPr="007B5851" w:rsidRDefault="0023479E" w:rsidP="007B5851">
      <w:pPr>
        <w:spacing w:line="360" w:lineRule="auto"/>
        <w:jc w:val="both"/>
        <w:rPr>
          <w:rFonts w:cs="Times New Roman"/>
          <w:sz w:val="28"/>
          <w:szCs w:val="28"/>
        </w:rPr>
      </w:pPr>
      <w:r w:rsidRPr="007B5851">
        <w:rPr>
          <w:rFonts w:cs="Times New Roman"/>
          <w:sz w:val="28"/>
          <w:szCs w:val="28"/>
        </w:rPr>
        <w:t>+ Mức độ 2+ : 4- 9 Trichomonas vaginalis /Vi trường</w:t>
      </w:r>
    </w:p>
    <w:p w:rsidR="0023479E" w:rsidRPr="007B5851" w:rsidRDefault="0023479E" w:rsidP="007B5851">
      <w:pPr>
        <w:spacing w:line="360" w:lineRule="auto"/>
        <w:jc w:val="both"/>
        <w:rPr>
          <w:rFonts w:cs="Times New Roman"/>
          <w:sz w:val="28"/>
          <w:szCs w:val="28"/>
        </w:rPr>
      </w:pPr>
      <w:r w:rsidRPr="007B5851">
        <w:rPr>
          <w:rFonts w:cs="Times New Roman"/>
          <w:sz w:val="28"/>
          <w:szCs w:val="28"/>
        </w:rPr>
        <w:t>+ Mức độ 3+ : &gt;10 Trichomonas vaginalis /Vi trường</w:t>
      </w:r>
    </w:p>
    <w:p w:rsidR="0023479E" w:rsidRPr="007B5851" w:rsidRDefault="0023479E" w:rsidP="007B5851">
      <w:pPr>
        <w:spacing w:line="360" w:lineRule="auto"/>
        <w:jc w:val="both"/>
        <w:rPr>
          <w:rFonts w:cs="Times New Roman"/>
          <w:sz w:val="28"/>
          <w:szCs w:val="28"/>
        </w:rPr>
      </w:pPr>
      <w:r w:rsidRPr="007B5851">
        <w:rPr>
          <w:rFonts w:cs="Times New Roman"/>
          <w:sz w:val="28"/>
          <w:szCs w:val="28"/>
        </w:rPr>
        <w:t>* Âm tính</w:t>
      </w:r>
    </w:p>
    <w:p w:rsidR="0023479E" w:rsidRPr="007B5851" w:rsidRDefault="0023479E" w:rsidP="007B5851">
      <w:pPr>
        <w:spacing w:line="360" w:lineRule="auto"/>
        <w:jc w:val="both"/>
        <w:rPr>
          <w:rFonts w:cs="Times New Roman"/>
          <w:sz w:val="28"/>
          <w:szCs w:val="28"/>
        </w:rPr>
      </w:pPr>
      <w:r w:rsidRPr="007B5851">
        <w:rPr>
          <w:rFonts w:cs="Times New Roman"/>
          <w:sz w:val="28"/>
          <w:szCs w:val="28"/>
        </w:rPr>
        <w:t>Không tìm thấy Trichomonas vaginalis trên vi trường soi ít nhất 50 vi trường</w:t>
      </w:r>
    </w:p>
    <w:p w:rsidR="0023479E" w:rsidRPr="007B5851" w:rsidRDefault="0023479E" w:rsidP="007B5851">
      <w:pPr>
        <w:spacing w:line="360" w:lineRule="auto"/>
        <w:jc w:val="both"/>
        <w:rPr>
          <w:rFonts w:cs="Times New Roman"/>
          <w:b/>
          <w:sz w:val="28"/>
          <w:szCs w:val="28"/>
          <w:lang w:val="vi-VN"/>
        </w:rPr>
      </w:pPr>
      <w:r w:rsidRPr="007B5851">
        <w:rPr>
          <w:rFonts w:cs="Times New Roman"/>
          <w:b/>
          <w:sz w:val="28"/>
          <w:szCs w:val="28"/>
        </w:rPr>
        <w:t xml:space="preserve">11. </w:t>
      </w:r>
      <w:r w:rsidRPr="007B5851">
        <w:rPr>
          <w:rFonts w:cs="Times New Roman"/>
          <w:b/>
          <w:sz w:val="28"/>
          <w:szCs w:val="28"/>
          <w:lang w:val="vi-VN"/>
        </w:rPr>
        <w:t>L</w:t>
      </w:r>
      <w:r w:rsidRPr="007B5851">
        <w:rPr>
          <w:rStyle w:val="Heading2Char"/>
          <w:rFonts w:ascii="Times New Roman" w:hAnsi="Times New Roman" w:cs="Times New Roman"/>
          <w:b/>
          <w:color w:val="auto"/>
          <w:sz w:val="28"/>
          <w:szCs w:val="28"/>
        </w:rPr>
        <w:t>ư</w:t>
      </w:r>
      <w:r w:rsidRPr="007B5851">
        <w:rPr>
          <w:rFonts w:cs="Times New Roman"/>
          <w:b/>
          <w:sz w:val="28"/>
          <w:szCs w:val="28"/>
          <w:lang w:val="vi-VN"/>
        </w:rPr>
        <w:t>u ý</w:t>
      </w:r>
      <w:r w:rsidRPr="007B5851">
        <w:rPr>
          <w:rFonts w:cs="Times New Roman"/>
          <w:b/>
          <w:sz w:val="28"/>
          <w:szCs w:val="28"/>
        </w:rPr>
        <w:t xml:space="preserve"> (cảnh báo)</w:t>
      </w:r>
    </w:p>
    <w:p w:rsidR="0023479E" w:rsidRPr="007B5851" w:rsidRDefault="0023479E" w:rsidP="007B5851">
      <w:pPr>
        <w:spacing w:line="360" w:lineRule="auto"/>
        <w:jc w:val="both"/>
        <w:rPr>
          <w:rFonts w:cs="Times New Roman"/>
          <w:sz w:val="28"/>
          <w:szCs w:val="28"/>
        </w:rPr>
      </w:pPr>
      <w:r w:rsidRPr="007B5851">
        <w:rPr>
          <w:rFonts w:cs="Times New Roman"/>
          <w:sz w:val="28"/>
          <w:szCs w:val="28"/>
        </w:rPr>
        <w:t>11.1. Sai sót</w:t>
      </w:r>
    </w:p>
    <w:p w:rsidR="0023479E" w:rsidRPr="007B5851" w:rsidRDefault="0023479E" w:rsidP="007B5851">
      <w:pPr>
        <w:spacing w:line="360" w:lineRule="auto"/>
        <w:jc w:val="both"/>
        <w:rPr>
          <w:rFonts w:cs="Times New Roman"/>
          <w:sz w:val="28"/>
          <w:szCs w:val="28"/>
        </w:rPr>
      </w:pPr>
      <w:r w:rsidRPr="007B5851">
        <w:rPr>
          <w:rFonts w:cs="Times New Roman"/>
          <w:sz w:val="28"/>
          <w:szCs w:val="28"/>
        </w:rPr>
        <w:t>- Phân biệt trùng roi với bọt khí, bạch cầu</w:t>
      </w:r>
    </w:p>
    <w:p w:rsidR="0023479E" w:rsidRPr="007B5851" w:rsidRDefault="0023479E" w:rsidP="007B5851">
      <w:pPr>
        <w:spacing w:line="360" w:lineRule="auto"/>
        <w:jc w:val="both"/>
        <w:rPr>
          <w:rFonts w:cs="Times New Roman"/>
          <w:sz w:val="28"/>
          <w:szCs w:val="28"/>
        </w:rPr>
      </w:pPr>
      <w:r w:rsidRPr="007B5851">
        <w:rPr>
          <w:rFonts w:cs="Times New Roman"/>
          <w:sz w:val="28"/>
          <w:szCs w:val="28"/>
        </w:rPr>
        <w:t>- Trùng roi nhanh chết ở nhiệt độ phòng</w:t>
      </w:r>
    </w:p>
    <w:p w:rsidR="0023479E" w:rsidRPr="007B5851" w:rsidRDefault="0023479E" w:rsidP="007B5851">
      <w:pPr>
        <w:spacing w:line="360" w:lineRule="auto"/>
        <w:jc w:val="both"/>
        <w:rPr>
          <w:rFonts w:cs="Times New Roman"/>
          <w:sz w:val="28"/>
          <w:szCs w:val="28"/>
        </w:rPr>
      </w:pPr>
      <w:r w:rsidRPr="007B5851">
        <w:rPr>
          <w:rFonts w:cs="Times New Roman"/>
          <w:sz w:val="28"/>
          <w:szCs w:val="28"/>
        </w:rPr>
        <w:t>- Bệnh phẩm quá dày</w:t>
      </w:r>
    </w:p>
    <w:p w:rsidR="0023479E" w:rsidRPr="007B5851" w:rsidRDefault="0023479E" w:rsidP="007B5851">
      <w:pPr>
        <w:spacing w:line="360" w:lineRule="auto"/>
        <w:jc w:val="both"/>
        <w:rPr>
          <w:rFonts w:cs="Times New Roman"/>
          <w:sz w:val="28"/>
          <w:szCs w:val="28"/>
        </w:rPr>
      </w:pPr>
      <w:r w:rsidRPr="007B5851">
        <w:rPr>
          <w:rFonts w:cs="Times New Roman"/>
          <w:sz w:val="28"/>
          <w:szCs w:val="28"/>
        </w:rPr>
        <w:t>11.2.Xử trí</w:t>
      </w:r>
    </w:p>
    <w:p w:rsidR="0023479E" w:rsidRPr="007B5851" w:rsidRDefault="0023479E" w:rsidP="007B5851">
      <w:pPr>
        <w:spacing w:line="360" w:lineRule="auto"/>
        <w:jc w:val="both"/>
        <w:rPr>
          <w:rFonts w:cs="Times New Roman"/>
          <w:sz w:val="28"/>
          <w:szCs w:val="28"/>
        </w:rPr>
      </w:pPr>
      <w:r w:rsidRPr="007B5851">
        <w:rPr>
          <w:rFonts w:cs="Times New Roman"/>
          <w:sz w:val="28"/>
          <w:szCs w:val="28"/>
        </w:rPr>
        <w:t>- Hình thái trùng roi và tính chất di động điển hình như mô tả trên</w:t>
      </w:r>
    </w:p>
    <w:p w:rsidR="0023479E" w:rsidRPr="007B5851" w:rsidRDefault="0023479E" w:rsidP="007B5851">
      <w:pPr>
        <w:spacing w:line="360" w:lineRule="auto"/>
        <w:jc w:val="both"/>
        <w:rPr>
          <w:rFonts w:cs="Times New Roman"/>
          <w:sz w:val="28"/>
          <w:szCs w:val="28"/>
        </w:rPr>
      </w:pPr>
      <w:r w:rsidRPr="007B5851">
        <w:rPr>
          <w:rFonts w:cs="Times New Roman"/>
          <w:sz w:val="28"/>
          <w:szCs w:val="28"/>
        </w:rPr>
        <w:t>- Dùng ngón tay ấn nhẹ vào giữa lam đuổi bọt khí ra rìa tiêu bản</w:t>
      </w:r>
    </w:p>
    <w:p w:rsidR="0023479E" w:rsidRPr="007B5851" w:rsidRDefault="0023479E" w:rsidP="007B5851">
      <w:pPr>
        <w:spacing w:line="360" w:lineRule="auto"/>
        <w:jc w:val="both"/>
        <w:rPr>
          <w:rFonts w:cs="Times New Roman"/>
          <w:sz w:val="28"/>
          <w:szCs w:val="28"/>
        </w:rPr>
      </w:pPr>
      <w:r w:rsidRPr="007B5851">
        <w:rPr>
          <w:rFonts w:cs="Times New Roman"/>
          <w:sz w:val="28"/>
          <w:szCs w:val="28"/>
        </w:rPr>
        <w:t>- Lau bớt dịch tiết và hòa đều bệnh phẩm vào giọt nước muối sinh lý</w:t>
      </w:r>
    </w:p>
    <w:p w:rsidR="0023479E" w:rsidRPr="007B5851" w:rsidRDefault="0023479E" w:rsidP="007B5851">
      <w:pPr>
        <w:spacing w:line="360" w:lineRule="auto"/>
        <w:jc w:val="both"/>
        <w:rPr>
          <w:rFonts w:cs="Times New Roman"/>
          <w:b/>
          <w:sz w:val="28"/>
          <w:szCs w:val="28"/>
        </w:rPr>
      </w:pPr>
      <w:r w:rsidRPr="007B5851">
        <w:rPr>
          <w:rFonts w:cs="Times New Roman"/>
          <w:b/>
          <w:sz w:val="28"/>
          <w:szCs w:val="28"/>
        </w:rPr>
        <w:t>12. Lưu trữ hồ sơ</w:t>
      </w:r>
    </w:p>
    <w:p w:rsidR="0023479E" w:rsidRPr="007B5851" w:rsidRDefault="0023479E" w:rsidP="007B5851">
      <w:pPr>
        <w:spacing w:line="360" w:lineRule="auto"/>
        <w:jc w:val="both"/>
        <w:rPr>
          <w:rFonts w:cs="Times New Roman"/>
          <w:sz w:val="28"/>
          <w:szCs w:val="28"/>
        </w:rPr>
      </w:pPr>
      <w:r w:rsidRPr="007B5851">
        <w:rPr>
          <w:rFonts w:cs="Times New Roman"/>
          <w:sz w:val="28"/>
          <w:szCs w:val="28"/>
        </w:rPr>
        <w:t xml:space="preserve">- Lưu và trả kết quả xét nghiệm qua mạng qua phần mềm Hsoft tới các khoa lâm sàng, phòng khám </w:t>
      </w:r>
    </w:p>
    <w:p w:rsidR="0023479E" w:rsidRPr="007B5851" w:rsidRDefault="0023479E" w:rsidP="007B5851">
      <w:pPr>
        <w:spacing w:line="360" w:lineRule="auto"/>
        <w:jc w:val="both"/>
        <w:rPr>
          <w:rFonts w:cs="Times New Roman"/>
          <w:b/>
          <w:sz w:val="28"/>
          <w:szCs w:val="28"/>
          <w:lang w:val="vi-VN"/>
        </w:rPr>
      </w:pPr>
      <w:r w:rsidRPr="007B5851">
        <w:rPr>
          <w:rFonts w:cs="Times New Roman"/>
          <w:b/>
          <w:sz w:val="28"/>
          <w:szCs w:val="28"/>
        </w:rPr>
        <w:t xml:space="preserve">13. </w:t>
      </w:r>
      <w:r w:rsidRPr="007B5851">
        <w:rPr>
          <w:rFonts w:cs="Times New Roman"/>
          <w:b/>
          <w:sz w:val="28"/>
          <w:szCs w:val="28"/>
          <w:lang w:val="vi-VN"/>
        </w:rPr>
        <w:t>Tài liệu liên quan</w:t>
      </w:r>
    </w:p>
    <w:tbl>
      <w:tblPr>
        <w:tblW w:w="4797" w:type="pct"/>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86"/>
        <w:gridCol w:w="3107"/>
      </w:tblGrid>
      <w:tr w:rsidR="0023479E" w:rsidRPr="007B5851" w:rsidTr="0023479E">
        <w:tc>
          <w:tcPr>
            <w:tcW w:w="3213" w:type="pct"/>
            <w:tcBorders>
              <w:top w:val="single" w:sz="4" w:space="0" w:color="auto"/>
              <w:left w:val="single" w:sz="4" w:space="0" w:color="auto"/>
              <w:bottom w:val="single" w:sz="4" w:space="0" w:color="auto"/>
              <w:right w:val="single" w:sz="4" w:space="0" w:color="auto"/>
            </w:tcBorders>
          </w:tcPr>
          <w:p w:rsidR="0023479E" w:rsidRPr="007B5851" w:rsidRDefault="0023479E" w:rsidP="007B5851">
            <w:pPr>
              <w:spacing w:line="360" w:lineRule="auto"/>
              <w:jc w:val="both"/>
              <w:rPr>
                <w:rFonts w:cs="Times New Roman"/>
                <w:b/>
                <w:bCs/>
                <w:sz w:val="28"/>
                <w:szCs w:val="28"/>
                <w:lang w:val="vi-VN" w:bidi="th-TH"/>
              </w:rPr>
            </w:pPr>
            <w:r w:rsidRPr="007B5851">
              <w:rPr>
                <w:rFonts w:cs="Times New Roman"/>
                <w:b/>
                <w:bCs/>
                <w:sz w:val="28"/>
                <w:szCs w:val="28"/>
                <w:lang w:val="vi-VN" w:bidi="th-TH"/>
              </w:rPr>
              <w:lastRenderedPageBreak/>
              <w:t>Tên tài liệu</w:t>
            </w:r>
          </w:p>
        </w:tc>
        <w:tc>
          <w:tcPr>
            <w:tcW w:w="1787" w:type="pct"/>
            <w:tcBorders>
              <w:top w:val="single" w:sz="4" w:space="0" w:color="auto"/>
              <w:left w:val="single" w:sz="4" w:space="0" w:color="auto"/>
              <w:bottom w:val="single" w:sz="4" w:space="0" w:color="auto"/>
              <w:right w:val="single" w:sz="4" w:space="0" w:color="auto"/>
            </w:tcBorders>
          </w:tcPr>
          <w:p w:rsidR="0023479E" w:rsidRPr="007B5851" w:rsidRDefault="0023479E" w:rsidP="007B5851">
            <w:pPr>
              <w:spacing w:line="360" w:lineRule="auto"/>
              <w:jc w:val="both"/>
              <w:rPr>
                <w:rFonts w:cs="Times New Roman"/>
                <w:b/>
                <w:bCs/>
                <w:sz w:val="28"/>
                <w:szCs w:val="28"/>
                <w:lang w:val="vi-VN" w:bidi="th-TH"/>
              </w:rPr>
            </w:pPr>
            <w:r w:rsidRPr="007B5851">
              <w:rPr>
                <w:rFonts w:cs="Times New Roman"/>
                <w:b/>
                <w:bCs/>
                <w:sz w:val="28"/>
                <w:szCs w:val="28"/>
                <w:lang w:val="vi-VN" w:bidi="th-TH"/>
              </w:rPr>
              <w:t>Mã tài liệu</w:t>
            </w:r>
          </w:p>
        </w:tc>
      </w:tr>
      <w:tr w:rsidR="0023479E" w:rsidRPr="007B5851" w:rsidTr="0023479E">
        <w:tc>
          <w:tcPr>
            <w:tcW w:w="3213" w:type="pct"/>
            <w:tcBorders>
              <w:top w:val="single" w:sz="4" w:space="0" w:color="auto"/>
              <w:left w:val="single" w:sz="4" w:space="0" w:color="auto"/>
              <w:bottom w:val="single" w:sz="4" w:space="0" w:color="auto"/>
              <w:right w:val="single" w:sz="4" w:space="0" w:color="auto"/>
            </w:tcBorders>
          </w:tcPr>
          <w:p w:rsidR="0023479E" w:rsidRPr="007B5851" w:rsidRDefault="0023479E" w:rsidP="007B5851">
            <w:pPr>
              <w:spacing w:line="360" w:lineRule="auto"/>
              <w:jc w:val="both"/>
              <w:rPr>
                <w:rFonts w:cs="Times New Roman"/>
                <w:sz w:val="28"/>
                <w:szCs w:val="28"/>
              </w:rPr>
            </w:pPr>
            <w:r w:rsidRPr="007B5851">
              <w:rPr>
                <w:rFonts w:cs="Times New Roman"/>
                <w:sz w:val="28"/>
                <w:szCs w:val="28"/>
              </w:rPr>
              <w:t>Sổ tay an toàn</w:t>
            </w:r>
          </w:p>
        </w:tc>
        <w:tc>
          <w:tcPr>
            <w:tcW w:w="1787" w:type="pct"/>
            <w:tcBorders>
              <w:top w:val="single" w:sz="4" w:space="0" w:color="auto"/>
              <w:left w:val="single" w:sz="4" w:space="0" w:color="auto"/>
              <w:bottom w:val="single" w:sz="4" w:space="0" w:color="auto"/>
              <w:right w:val="single" w:sz="4" w:space="0" w:color="auto"/>
            </w:tcBorders>
          </w:tcPr>
          <w:p w:rsidR="0023479E" w:rsidRPr="007B5851" w:rsidRDefault="0023479E" w:rsidP="007B5851">
            <w:pPr>
              <w:spacing w:line="360" w:lineRule="auto"/>
              <w:jc w:val="both"/>
              <w:rPr>
                <w:rFonts w:cs="Times New Roman"/>
                <w:sz w:val="28"/>
                <w:szCs w:val="28"/>
                <w:lang w:val="vi-VN" w:bidi="th-TH"/>
              </w:rPr>
            </w:pPr>
            <w:r w:rsidRPr="007B5851">
              <w:rPr>
                <w:rFonts w:cs="Times New Roman"/>
                <w:sz w:val="28"/>
                <w:szCs w:val="28"/>
                <w:lang w:val="vi-VN" w:bidi="th-TH"/>
              </w:rPr>
              <w:t>VS-STAT.1.0</w:t>
            </w:r>
          </w:p>
        </w:tc>
      </w:tr>
      <w:tr w:rsidR="0023479E" w:rsidRPr="007B5851" w:rsidTr="0023479E">
        <w:tc>
          <w:tcPr>
            <w:tcW w:w="3213" w:type="pct"/>
            <w:tcBorders>
              <w:top w:val="single" w:sz="4" w:space="0" w:color="auto"/>
              <w:left w:val="single" w:sz="4" w:space="0" w:color="auto"/>
              <w:bottom w:val="single" w:sz="4" w:space="0" w:color="auto"/>
              <w:right w:val="single" w:sz="4" w:space="0" w:color="auto"/>
            </w:tcBorders>
          </w:tcPr>
          <w:p w:rsidR="0023479E" w:rsidRPr="007B5851" w:rsidRDefault="0023479E" w:rsidP="007B5851">
            <w:pPr>
              <w:spacing w:line="360" w:lineRule="auto"/>
              <w:jc w:val="both"/>
              <w:rPr>
                <w:rFonts w:cs="Times New Roman"/>
                <w:sz w:val="28"/>
                <w:szCs w:val="28"/>
              </w:rPr>
            </w:pPr>
            <w:r w:rsidRPr="007B5851">
              <w:rPr>
                <w:rFonts w:cs="Times New Roman"/>
                <w:sz w:val="28"/>
                <w:szCs w:val="28"/>
              </w:rPr>
              <w:t>Sổ tay dịch vụ khách hàng</w:t>
            </w:r>
          </w:p>
        </w:tc>
        <w:tc>
          <w:tcPr>
            <w:tcW w:w="1787" w:type="pct"/>
            <w:tcBorders>
              <w:top w:val="single" w:sz="4" w:space="0" w:color="auto"/>
              <w:left w:val="single" w:sz="4" w:space="0" w:color="auto"/>
              <w:bottom w:val="single" w:sz="4" w:space="0" w:color="auto"/>
              <w:right w:val="single" w:sz="4" w:space="0" w:color="auto"/>
            </w:tcBorders>
          </w:tcPr>
          <w:p w:rsidR="0023479E" w:rsidRPr="007B5851" w:rsidRDefault="0023479E" w:rsidP="007B5851">
            <w:pPr>
              <w:spacing w:line="360" w:lineRule="auto"/>
              <w:jc w:val="both"/>
              <w:rPr>
                <w:rFonts w:cs="Times New Roman"/>
                <w:sz w:val="28"/>
                <w:szCs w:val="28"/>
                <w:lang w:val="vi-VN" w:bidi="th-TH"/>
              </w:rPr>
            </w:pPr>
            <w:r w:rsidRPr="007B5851">
              <w:rPr>
                <w:rFonts w:cs="Times New Roman"/>
                <w:sz w:val="28"/>
                <w:szCs w:val="28"/>
                <w:lang w:val="vi-VN" w:bidi="th-TH"/>
              </w:rPr>
              <w:t>VS-STDV.1.0</w:t>
            </w:r>
          </w:p>
        </w:tc>
      </w:tr>
      <w:tr w:rsidR="0023479E" w:rsidRPr="007B5851" w:rsidTr="0023479E">
        <w:tc>
          <w:tcPr>
            <w:tcW w:w="3213" w:type="pct"/>
            <w:tcBorders>
              <w:top w:val="single" w:sz="4" w:space="0" w:color="auto"/>
              <w:left w:val="single" w:sz="4" w:space="0" w:color="auto"/>
              <w:bottom w:val="single" w:sz="4" w:space="0" w:color="auto"/>
              <w:right w:val="single" w:sz="4" w:space="0" w:color="auto"/>
            </w:tcBorders>
          </w:tcPr>
          <w:p w:rsidR="0023479E" w:rsidRPr="007B5851" w:rsidRDefault="0023479E" w:rsidP="007B5851">
            <w:pPr>
              <w:spacing w:line="360" w:lineRule="auto"/>
              <w:jc w:val="both"/>
              <w:rPr>
                <w:rFonts w:cs="Times New Roman"/>
                <w:sz w:val="28"/>
                <w:szCs w:val="28"/>
              </w:rPr>
            </w:pPr>
            <w:r w:rsidRPr="007B5851">
              <w:rPr>
                <w:rFonts w:cs="Times New Roman"/>
                <w:sz w:val="28"/>
                <w:szCs w:val="28"/>
              </w:rPr>
              <w:t>Sổ tay chất lượng</w:t>
            </w:r>
          </w:p>
        </w:tc>
        <w:tc>
          <w:tcPr>
            <w:tcW w:w="1787" w:type="pct"/>
            <w:tcBorders>
              <w:top w:val="single" w:sz="4" w:space="0" w:color="auto"/>
              <w:left w:val="single" w:sz="4" w:space="0" w:color="auto"/>
              <w:bottom w:val="single" w:sz="4" w:space="0" w:color="auto"/>
              <w:right w:val="single" w:sz="4" w:space="0" w:color="auto"/>
            </w:tcBorders>
          </w:tcPr>
          <w:p w:rsidR="0023479E" w:rsidRPr="007B5851" w:rsidRDefault="0023479E" w:rsidP="007B5851">
            <w:pPr>
              <w:spacing w:line="360" w:lineRule="auto"/>
              <w:jc w:val="both"/>
              <w:rPr>
                <w:rFonts w:cs="Times New Roman"/>
                <w:sz w:val="28"/>
                <w:szCs w:val="28"/>
                <w:lang w:val="vi-VN" w:bidi="th-TH"/>
              </w:rPr>
            </w:pPr>
            <w:r w:rsidRPr="007B5851">
              <w:rPr>
                <w:rFonts w:cs="Times New Roman"/>
                <w:sz w:val="28"/>
                <w:szCs w:val="28"/>
                <w:lang w:val="vi-VN" w:bidi="th-TH"/>
              </w:rPr>
              <w:t>VS-STCL.1.0</w:t>
            </w:r>
          </w:p>
        </w:tc>
      </w:tr>
      <w:tr w:rsidR="0023479E" w:rsidRPr="007B5851" w:rsidTr="0023479E">
        <w:tc>
          <w:tcPr>
            <w:tcW w:w="3213" w:type="pct"/>
            <w:tcBorders>
              <w:top w:val="single" w:sz="4" w:space="0" w:color="auto"/>
              <w:left w:val="single" w:sz="4" w:space="0" w:color="auto"/>
              <w:bottom w:val="single" w:sz="4" w:space="0" w:color="auto"/>
              <w:right w:val="single" w:sz="4" w:space="0" w:color="auto"/>
            </w:tcBorders>
          </w:tcPr>
          <w:p w:rsidR="0023479E" w:rsidRPr="007B5851" w:rsidRDefault="0023479E" w:rsidP="007B5851">
            <w:pPr>
              <w:spacing w:line="360" w:lineRule="auto"/>
              <w:jc w:val="both"/>
              <w:rPr>
                <w:rFonts w:cs="Times New Roman"/>
                <w:sz w:val="28"/>
                <w:szCs w:val="28"/>
              </w:rPr>
            </w:pPr>
            <w:r w:rsidRPr="007B5851">
              <w:rPr>
                <w:rFonts w:cs="Times New Roman"/>
                <w:sz w:val="28"/>
                <w:szCs w:val="28"/>
              </w:rPr>
              <w:t>Quy trình nội kiểm tra</w:t>
            </w:r>
          </w:p>
        </w:tc>
        <w:tc>
          <w:tcPr>
            <w:tcW w:w="1787" w:type="pct"/>
            <w:tcBorders>
              <w:top w:val="single" w:sz="4" w:space="0" w:color="auto"/>
              <w:left w:val="single" w:sz="4" w:space="0" w:color="auto"/>
              <w:bottom w:val="single" w:sz="4" w:space="0" w:color="auto"/>
              <w:right w:val="single" w:sz="4" w:space="0" w:color="auto"/>
            </w:tcBorders>
          </w:tcPr>
          <w:p w:rsidR="0023479E" w:rsidRPr="007B5851" w:rsidRDefault="0023479E" w:rsidP="007B5851">
            <w:pPr>
              <w:spacing w:line="360" w:lineRule="auto"/>
              <w:jc w:val="both"/>
              <w:rPr>
                <w:rFonts w:cs="Times New Roman"/>
                <w:sz w:val="28"/>
                <w:szCs w:val="28"/>
                <w:lang w:val="vi-VN" w:bidi="th-TH"/>
              </w:rPr>
            </w:pPr>
            <w:r w:rsidRPr="007B5851">
              <w:rPr>
                <w:rFonts w:cs="Times New Roman"/>
                <w:sz w:val="28"/>
                <w:szCs w:val="28"/>
                <w:lang w:val="vi-VN" w:bidi="th-TH"/>
              </w:rPr>
              <w:t>VS-QTQL.5.8.5</w:t>
            </w:r>
          </w:p>
        </w:tc>
      </w:tr>
    </w:tbl>
    <w:p w:rsidR="0023479E" w:rsidRPr="007B5851" w:rsidRDefault="0023479E" w:rsidP="007B5851">
      <w:pPr>
        <w:spacing w:line="360" w:lineRule="auto"/>
        <w:jc w:val="both"/>
        <w:rPr>
          <w:rFonts w:cs="Times New Roman"/>
          <w:b/>
          <w:sz w:val="28"/>
          <w:szCs w:val="28"/>
          <w:lang w:val="vi-VN"/>
        </w:rPr>
      </w:pPr>
    </w:p>
    <w:p w:rsidR="0023479E" w:rsidRPr="007B5851" w:rsidRDefault="0023479E" w:rsidP="007B5851">
      <w:pPr>
        <w:spacing w:line="360" w:lineRule="auto"/>
        <w:jc w:val="both"/>
        <w:rPr>
          <w:rFonts w:cs="Times New Roman"/>
          <w:b/>
          <w:sz w:val="28"/>
          <w:szCs w:val="28"/>
          <w:lang w:val="vi-VN"/>
        </w:rPr>
      </w:pPr>
      <w:r w:rsidRPr="007B5851">
        <w:rPr>
          <w:rFonts w:cs="Times New Roman"/>
          <w:b/>
          <w:sz w:val="28"/>
          <w:szCs w:val="28"/>
        </w:rPr>
        <w:t xml:space="preserve">14. </w:t>
      </w:r>
      <w:r w:rsidRPr="007B5851">
        <w:rPr>
          <w:rFonts w:cs="Times New Roman"/>
          <w:b/>
          <w:sz w:val="28"/>
          <w:szCs w:val="28"/>
          <w:lang w:val="vi-VN"/>
        </w:rPr>
        <w:t>Tài liệu tham khảo</w:t>
      </w:r>
    </w:p>
    <w:p w:rsidR="0023479E" w:rsidRPr="007B5851" w:rsidRDefault="0023479E" w:rsidP="007B5851">
      <w:pPr>
        <w:spacing w:line="360" w:lineRule="auto"/>
        <w:jc w:val="both"/>
        <w:rPr>
          <w:rFonts w:cs="Times New Roman"/>
          <w:b/>
          <w:sz w:val="28"/>
          <w:szCs w:val="28"/>
        </w:rPr>
      </w:pPr>
      <w:r w:rsidRPr="007B5851">
        <w:rPr>
          <w:rFonts w:cs="Times New Roman"/>
          <w:b/>
          <w:sz w:val="28"/>
          <w:szCs w:val="28"/>
        </w:rPr>
        <w:t xml:space="preserve">- </w:t>
      </w:r>
      <w:r w:rsidRPr="007B5851">
        <w:rPr>
          <w:rFonts w:cs="Times New Roman"/>
          <w:sz w:val="28"/>
          <w:szCs w:val="28"/>
        </w:rPr>
        <w:t>Quyết định số 2429/QĐ-BYT ngày 12/6/2017 Ban hành Tiêu chí đánh giá mức chất lượng phòng xét nghiệm y học</w:t>
      </w:r>
    </w:p>
    <w:p w:rsidR="0023479E" w:rsidRPr="007B5851" w:rsidRDefault="0023479E" w:rsidP="007B5851">
      <w:pPr>
        <w:spacing w:line="360" w:lineRule="auto"/>
        <w:jc w:val="both"/>
        <w:rPr>
          <w:rFonts w:cs="Times New Roman"/>
          <w:b/>
          <w:sz w:val="28"/>
          <w:szCs w:val="28"/>
          <w:lang w:val="fr-FR"/>
        </w:rPr>
      </w:pPr>
      <w:r w:rsidRPr="007B5851">
        <w:rPr>
          <w:rFonts w:cs="Times New Roman"/>
          <w:b/>
          <w:sz w:val="28"/>
          <w:szCs w:val="28"/>
          <w:lang w:val="fr-FR"/>
        </w:rPr>
        <w:t xml:space="preserve">- </w:t>
      </w:r>
      <w:r w:rsidRPr="007B5851">
        <w:rPr>
          <w:rFonts w:cs="Times New Roman"/>
          <w:sz w:val="28"/>
          <w:szCs w:val="28"/>
          <w:lang w:val="fr-FR"/>
        </w:rPr>
        <w:t>Quyết định số 5530/QĐ-BYT ngày 25/12/2015 Ban hành Hướng dẫn xây dựng Quy trình thực hành chuẩn trong Quản lý chất lượng xét nghiệm</w:t>
      </w:r>
    </w:p>
    <w:p w:rsidR="0023479E" w:rsidRPr="007B5851" w:rsidRDefault="0023479E" w:rsidP="007B5851">
      <w:pPr>
        <w:spacing w:line="360" w:lineRule="auto"/>
        <w:jc w:val="both"/>
        <w:rPr>
          <w:rFonts w:cs="Times New Roman"/>
          <w:bCs/>
          <w:sz w:val="28"/>
          <w:szCs w:val="28"/>
        </w:rPr>
      </w:pPr>
      <w:r w:rsidRPr="007B5851">
        <w:rPr>
          <w:rFonts w:cs="Times New Roman"/>
          <w:b/>
          <w:sz w:val="28"/>
          <w:szCs w:val="28"/>
          <w:lang w:val="fr-FR"/>
        </w:rPr>
        <w:t xml:space="preserve">- </w:t>
      </w:r>
      <w:r w:rsidRPr="007B5851">
        <w:rPr>
          <w:rFonts w:cs="Times New Roman"/>
          <w:bCs/>
          <w:sz w:val="28"/>
          <w:szCs w:val="28"/>
        </w:rPr>
        <w:t>Quyết định số 26 /QĐ-BYT ngày ngày 03 tháng 01 năm 2013 “Hướng dẫn quy trình kỹ thuật chuyên ngành Vi sinh Y học”</w:t>
      </w:r>
    </w:p>
    <w:p w:rsidR="0023479E" w:rsidRPr="007B5851" w:rsidRDefault="0023479E" w:rsidP="007B5851">
      <w:pPr>
        <w:spacing w:line="360" w:lineRule="auto"/>
        <w:rPr>
          <w:rFonts w:eastAsia="Times New Roman" w:cs="Times New Roman"/>
          <w:b/>
          <w:sz w:val="32"/>
          <w:szCs w:val="32"/>
        </w:rPr>
      </w:pPr>
      <w:r w:rsidRPr="007B5851">
        <w:rPr>
          <w:rFonts w:cs="Times New Roman"/>
          <w:b/>
          <w:sz w:val="32"/>
          <w:szCs w:val="32"/>
        </w:rPr>
        <w:br w:type="page"/>
      </w:r>
    </w:p>
    <w:p w:rsidR="00F11403" w:rsidRPr="007B5851" w:rsidRDefault="00F11403" w:rsidP="007B5851">
      <w:pPr>
        <w:pStyle w:val="ndesc"/>
        <w:shd w:val="clear" w:color="auto" w:fill="FFFFFF"/>
        <w:tabs>
          <w:tab w:val="left" w:pos="284"/>
          <w:tab w:val="left" w:pos="426"/>
        </w:tabs>
        <w:spacing w:before="0" w:beforeAutospacing="0" w:after="120" w:afterAutospacing="0" w:line="360" w:lineRule="auto"/>
        <w:jc w:val="center"/>
        <w:outlineLvl w:val="1"/>
        <w:rPr>
          <w:b/>
          <w:sz w:val="32"/>
          <w:szCs w:val="32"/>
        </w:rPr>
      </w:pPr>
      <w:bookmarkStart w:id="165" w:name="_Toc115441130"/>
      <w:r w:rsidRPr="007B5851">
        <w:rPr>
          <w:b/>
          <w:sz w:val="32"/>
          <w:szCs w:val="32"/>
        </w:rPr>
        <w:lastRenderedPageBreak/>
        <w:t xml:space="preserve">153. </w:t>
      </w:r>
      <w:r w:rsidRPr="007B5851">
        <w:rPr>
          <w:b/>
          <w:i/>
          <w:iCs/>
          <w:sz w:val="32"/>
          <w:szCs w:val="32"/>
        </w:rPr>
        <w:t xml:space="preserve">TRICHOMONAS VAGINALIS </w:t>
      </w:r>
      <w:r w:rsidRPr="007B5851">
        <w:rPr>
          <w:b/>
          <w:sz w:val="32"/>
          <w:szCs w:val="32"/>
        </w:rPr>
        <w:t>NHUỘM SOI</w:t>
      </w:r>
      <w:bookmarkEnd w:id="165"/>
    </w:p>
    <w:p w:rsidR="0023479E" w:rsidRPr="007B5851" w:rsidRDefault="0023479E" w:rsidP="007B5851">
      <w:pPr>
        <w:spacing w:line="360" w:lineRule="auto"/>
        <w:jc w:val="both"/>
        <w:rPr>
          <w:rFonts w:cs="Times New Roman"/>
          <w:caps/>
          <w:sz w:val="28"/>
          <w:szCs w:val="28"/>
        </w:rPr>
      </w:pPr>
      <w:r w:rsidRPr="007B5851">
        <w:rPr>
          <w:rFonts w:cs="Times New Roman"/>
          <w:b/>
          <w:bCs/>
          <w:caps/>
          <w:sz w:val="28"/>
          <w:szCs w:val="28"/>
        </w:rPr>
        <w:t>i. MỤC ĐÍCH VÀ NGUYÊN LÝ</w:t>
      </w:r>
    </w:p>
    <w:p w:rsidR="0023479E" w:rsidRPr="007B5851" w:rsidRDefault="0023479E" w:rsidP="007B5851">
      <w:pPr>
        <w:spacing w:line="360" w:lineRule="auto"/>
        <w:jc w:val="both"/>
        <w:rPr>
          <w:rFonts w:cs="Times New Roman"/>
          <w:b/>
          <w:bCs/>
          <w:sz w:val="28"/>
          <w:szCs w:val="28"/>
        </w:rPr>
      </w:pPr>
      <w:r w:rsidRPr="007B5851">
        <w:rPr>
          <w:rFonts w:cs="Times New Roman"/>
          <w:b/>
          <w:bCs/>
          <w:sz w:val="28"/>
          <w:szCs w:val="28"/>
        </w:rPr>
        <w:t>1. Mục đích</w:t>
      </w:r>
    </w:p>
    <w:p w:rsidR="0023479E" w:rsidRPr="007B5851" w:rsidRDefault="0023479E" w:rsidP="007B5851">
      <w:pPr>
        <w:spacing w:line="360" w:lineRule="auto"/>
        <w:jc w:val="both"/>
        <w:rPr>
          <w:rFonts w:cs="Times New Roman"/>
          <w:sz w:val="28"/>
          <w:szCs w:val="28"/>
        </w:rPr>
      </w:pPr>
      <w:r w:rsidRPr="007B5851">
        <w:rPr>
          <w:rFonts w:cs="Times New Roman"/>
          <w:sz w:val="28"/>
          <w:szCs w:val="28"/>
        </w:rPr>
        <w:t>Phát hiện </w:t>
      </w:r>
      <w:r w:rsidRPr="007B5851">
        <w:rPr>
          <w:rStyle w:val="Emphasis"/>
          <w:rFonts w:cs="Times New Roman"/>
          <w:sz w:val="28"/>
          <w:szCs w:val="28"/>
        </w:rPr>
        <w:t>Trichomonas vaginalis</w:t>
      </w:r>
      <w:r w:rsidRPr="007B5851">
        <w:rPr>
          <w:rFonts w:cs="Times New Roman"/>
          <w:sz w:val="28"/>
          <w:szCs w:val="28"/>
        </w:rPr>
        <w:t> gây bệnh đường sinh dục.</w:t>
      </w:r>
    </w:p>
    <w:p w:rsidR="0023479E" w:rsidRPr="007B5851" w:rsidRDefault="0023479E" w:rsidP="007B5851">
      <w:pPr>
        <w:spacing w:line="360" w:lineRule="auto"/>
        <w:jc w:val="both"/>
        <w:rPr>
          <w:rFonts w:cs="Times New Roman"/>
          <w:sz w:val="28"/>
          <w:szCs w:val="28"/>
        </w:rPr>
      </w:pPr>
      <w:r w:rsidRPr="007B5851">
        <w:rPr>
          <w:rFonts w:cs="Times New Roman"/>
          <w:b/>
          <w:bCs/>
          <w:sz w:val="28"/>
          <w:szCs w:val="28"/>
        </w:rPr>
        <w:t>2. Nguyên lý</w:t>
      </w:r>
    </w:p>
    <w:p w:rsidR="0023479E" w:rsidRPr="007B5851" w:rsidRDefault="0023479E" w:rsidP="007B5851">
      <w:pPr>
        <w:spacing w:line="360" w:lineRule="auto"/>
        <w:jc w:val="both"/>
        <w:rPr>
          <w:rFonts w:cs="Times New Roman"/>
          <w:sz w:val="28"/>
          <w:szCs w:val="28"/>
        </w:rPr>
      </w:pPr>
      <w:r w:rsidRPr="007B5851">
        <w:rPr>
          <w:rStyle w:val="Emphasis"/>
          <w:rFonts w:cs="Times New Roman"/>
          <w:sz w:val="28"/>
          <w:szCs w:val="28"/>
        </w:rPr>
        <w:t>Trichomonas vaginalis </w:t>
      </w:r>
      <w:r w:rsidRPr="007B5851">
        <w:rPr>
          <w:rFonts w:cs="Times New Roman"/>
          <w:sz w:val="28"/>
          <w:szCs w:val="28"/>
        </w:rPr>
        <w:t>được phát hiện qua hình thể, kích thước cấu tạo khi nhuộm HE, soi dưới kính hiển vi quang học.</w:t>
      </w:r>
    </w:p>
    <w:p w:rsidR="0023479E" w:rsidRPr="007B5851" w:rsidRDefault="0023479E" w:rsidP="007B5851">
      <w:pPr>
        <w:spacing w:line="360" w:lineRule="auto"/>
        <w:jc w:val="both"/>
        <w:rPr>
          <w:rFonts w:cs="Times New Roman"/>
          <w:caps/>
          <w:sz w:val="28"/>
          <w:szCs w:val="28"/>
        </w:rPr>
      </w:pPr>
      <w:r w:rsidRPr="007B5851">
        <w:rPr>
          <w:rFonts w:cs="Times New Roman"/>
          <w:b/>
          <w:bCs/>
          <w:caps/>
          <w:sz w:val="28"/>
          <w:szCs w:val="28"/>
        </w:rPr>
        <w:t>ii. CHUẨN BỊ</w:t>
      </w:r>
    </w:p>
    <w:p w:rsidR="0023479E" w:rsidRPr="007B5851" w:rsidRDefault="0023479E" w:rsidP="007B5851">
      <w:pPr>
        <w:spacing w:line="360" w:lineRule="auto"/>
        <w:jc w:val="both"/>
        <w:rPr>
          <w:rFonts w:cs="Times New Roman"/>
          <w:b/>
          <w:bCs/>
          <w:sz w:val="28"/>
          <w:szCs w:val="28"/>
        </w:rPr>
      </w:pPr>
      <w:r w:rsidRPr="007B5851">
        <w:rPr>
          <w:rFonts w:cs="Times New Roman"/>
          <w:b/>
          <w:bCs/>
          <w:sz w:val="28"/>
          <w:szCs w:val="28"/>
        </w:rPr>
        <w:t>1. Người thực hiện</w:t>
      </w:r>
    </w:p>
    <w:p w:rsidR="0023479E" w:rsidRPr="007B5851" w:rsidRDefault="0023479E" w:rsidP="007B5851">
      <w:pPr>
        <w:spacing w:line="360" w:lineRule="auto"/>
        <w:jc w:val="both"/>
        <w:rPr>
          <w:rFonts w:cs="Times New Roman"/>
          <w:sz w:val="28"/>
          <w:szCs w:val="28"/>
        </w:rPr>
      </w:pPr>
      <w:r w:rsidRPr="007B5851">
        <w:rPr>
          <w:rFonts w:cs="Times New Roman"/>
          <w:sz w:val="28"/>
          <w:szCs w:val="28"/>
        </w:rPr>
        <w:t>Người thực hiện: Cán bộ xét nghiệm đã được đào tạo và có chứng chỉ hoặc chứng nhận về chuyên ngành Vi sinh – Ký sinh trùng.</w:t>
      </w:r>
    </w:p>
    <w:p w:rsidR="0023479E" w:rsidRPr="007B5851" w:rsidRDefault="0023479E" w:rsidP="007B5851">
      <w:pPr>
        <w:spacing w:line="360" w:lineRule="auto"/>
        <w:jc w:val="both"/>
        <w:rPr>
          <w:rFonts w:cs="Times New Roman"/>
          <w:sz w:val="28"/>
          <w:szCs w:val="28"/>
        </w:rPr>
      </w:pPr>
      <w:r w:rsidRPr="007B5851">
        <w:rPr>
          <w:rFonts w:cs="Times New Roman"/>
          <w:sz w:val="28"/>
          <w:szCs w:val="28"/>
        </w:rPr>
        <w:t>Người nhận định và phê duyệt kết quả: Cán bộ có trình độ đại học hoặc sau đại học về chuyên ngành Vi sinh – Ký sinh trùng.</w:t>
      </w:r>
    </w:p>
    <w:p w:rsidR="0023479E" w:rsidRPr="007B5851" w:rsidRDefault="0023479E" w:rsidP="007B5851">
      <w:pPr>
        <w:spacing w:line="360" w:lineRule="auto"/>
        <w:jc w:val="both"/>
        <w:rPr>
          <w:rFonts w:cs="Times New Roman"/>
          <w:sz w:val="28"/>
          <w:szCs w:val="28"/>
        </w:rPr>
      </w:pPr>
      <w:r w:rsidRPr="007B5851">
        <w:rPr>
          <w:rFonts w:cs="Times New Roman"/>
          <w:b/>
          <w:bCs/>
          <w:sz w:val="28"/>
          <w:szCs w:val="28"/>
        </w:rPr>
        <w:t>2. Phương tiện, hóa chất</w:t>
      </w:r>
    </w:p>
    <w:p w:rsidR="0023479E" w:rsidRPr="007B5851" w:rsidRDefault="0023479E" w:rsidP="007B5851">
      <w:pPr>
        <w:spacing w:line="360" w:lineRule="auto"/>
        <w:jc w:val="both"/>
        <w:rPr>
          <w:rFonts w:cs="Times New Roman"/>
          <w:sz w:val="28"/>
          <w:szCs w:val="28"/>
        </w:rPr>
      </w:pPr>
      <w:r w:rsidRPr="007B5851">
        <w:rPr>
          <w:rFonts w:cs="Times New Roman"/>
          <w:sz w:val="28"/>
          <w:szCs w:val="28"/>
        </w:rPr>
        <w:t>Phương tiện, hóa chất như ví dụ dưới đây hoặc tương đương.</w:t>
      </w:r>
    </w:p>
    <w:p w:rsidR="0023479E" w:rsidRPr="007B5851" w:rsidRDefault="0023479E" w:rsidP="007B5851">
      <w:pPr>
        <w:spacing w:line="360" w:lineRule="auto"/>
        <w:jc w:val="both"/>
        <w:rPr>
          <w:rFonts w:cs="Times New Roman"/>
          <w:sz w:val="28"/>
          <w:szCs w:val="28"/>
        </w:rPr>
      </w:pPr>
      <w:r w:rsidRPr="007B5851">
        <w:rPr>
          <w:rFonts w:cs="Times New Roman"/>
          <w:b/>
          <w:bCs/>
          <w:sz w:val="28"/>
          <w:szCs w:val="28"/>
        </w:rPr>
        <w:t>3. Trang thiết bị</w:t>
      </w:r>
    </w:p>
    <w:p w:rsidR="0023479E" w:rsidRPr="007B5851" w:rsidRDefault="0023479E" w:rsidP="007B5851">
      <w:pPr>
        <w:spacing w:line="360" w:lineRule="auto"/>
        <w:jc w:val="both"/>
        <w:rPr>
          <w:rFonts w:cs="Times New Roman"/>
          <w:sz w:val="28"/>
          <w:szCs w:val="28"/>
        </w:rPr>
      </w:pPr>
      <w:r w:rsidRPr="007B5851">
        <w:rPr>
          <w:rFonts w:cs="Times New Roman"/>
          <w:sz w:val="28"/>
          <w:szCs w:val="28"/>
        </w:rPr>
        <w:t>Kính hiển vi quang học.</w:t>
      </w:r>
    </w:p>
    <w:p w:rsidR="0023479E" w:rsidRPr="007B5851" w:rsidRDefault="0023479E" w:rsidP="007B5851">
      <w:pPr>
        <w:spacing w:line="360" w:lineRule="auto"/>
        <w:jc w:val="both"/>
        <w:rPr>
          <w:rFonts w:cs="Times New Roman"/>
          <w:sz w:val="28"/>
          <w:szCs w:val="28"/>
        </w:rPr>
      </w:pPr>
      <w:r w:rsidRPr="007B5851">
        <w:rPr>
          <w:rFonts w:cs="Times New Roman"/>
          <w:sz w:val="28"/>
          <w:szCs w:val="28"/>
        </w:rPr>
        <w:t>Tủ an toàn sinh học cấp 2.</w:t>
      </w:r>
    </w:p>
    <w:p w:rsidR="0023479E" w:rsidRPr="007B5851" w:rsidRDefault="0023479E" w:rsidP="007B5851">
      <w:pPr>
        <w:spacing w:line="360" w:lineRule="auto"/>
        <w:jc w:val="both"/>
        <w:rPr>
          <w:rFonts w:cs="Times New Roman"/>
          <w:sz w:val="28"/>
          <w:szCs w:val="28"/>
        </w:rPr>
      </w:pPr>
      <w:r w:rsidRPr="007B5851">
        <w:rPr>
          <w:rFonts w:cs="Times New Roman"/>
          <w:sz w:val="28"/>
          <w:szCs w:val="28"/>
        </w:rPr>
        <w:t>Dụng cụ sấy lam (nếu có).</w:t>
      </w:r>
    </w:p>
    <w:p w:rsidR="0023479E" w:rsidRPr="007B5851" w:rsidRDefault="0023479E" w:rsidP="007B5851">
      <w:pPr>
        <w:spacing w:line="360" w:lineRule="auto"/>
        <w:jc w:val="both"/>
        <w:rPr>
          <w:rFonts w:cs="Times New Roman"/>
          <w:sz w:val="28"/>
          <w:szCs w:val="28"/>
        </w:rPr>
      </w:pPr>
      <w:r w:rsidRPr="007B5851">
        <w:rPr>
          <w:rFonts w:cs="Times New Roman"/>
          <w:b/>
          <w:bCs/>
          <w:sz w:val="28"/>
          <w:szCs w:val="28"/>
        </w:rPr>
        <w:t>4. Dụng cụ, hóa chất và vật tư tiêu hao (bao gồm nội kiểm, ngoại kiểm)</w:t>
      </w: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925"/>
        <w:gridCol w:w="5452"/>
        <w:gridCol w:w="1385"/>
        <w:gridCol w:w="1293"/>
      </w:tblGrid>
      <w:tr w:rsidR="0023479E" w:rsidRPr="007B5851" w:rsidTr="0023479E">
        <w:tc>
          <w:tcPr>
            <w:tcW w:w="50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23479E" w:rsidRPr="007B5851" w:rsidRDefault="0023479E" w:rsidP="007B5851">
            <w:pPr>
              <w:spacing w:line="360" w:lineRule="auto"/>
              <w:jc w:val="both"/>
              <w:rPr>
                <w:rFonts w:cs="Times New Roman"/>
                <w:sz w:val="28"/>
                <w:szCs w:val="28"/>
              </w:rPr>
            </w:pPr>
            <w:r w:rsidRPr="007B5851">
              <w:rPr>
                <w:rStyle w:val="Strong"/>
                <w:rFonts w:cs="Times New Roman"/>
                <w:sz w:val="28"/>
                <w:szCs w:val="28"/>
              </w:rPr>
              <w:t>STT</w:t>
            </w:r>
          </w:p>
        </w:tc>
        <w:tc>
          <w:tcPr>
            <w:tcW w:w="295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23479E" w:rsidRPr="007B5851" w:rsidRDefault="0023479E" w:rsidP="007B5851">
            <w:pPr>
              <w:spacing w:line="360" w:lineRule="auto"/>
              <w:jc w:val="both"/>
              <w:rPr>
                <w:rFonts w:cs="Times New Roman"/>
                <w:sz w:val="28"/>
                <w:szCs w:val="28"/>
              </w:rPr>
            </w:pPr>
            <w:r w:rsidRPr="007B5851">
              <w:rPr>
                <w:rStyle w:val="Strong"/>
                <w:rFonts w:cs="Times New Roman"/>
                <w:sz w:val="28"/>
                <w:szCs w:val="28"/>
              </w:rPr>
              <w:t>Chi phí hóa chất, vật tư tiêu hao</w:t>
            </w:r>
          </w:p>
        </w:tc>
        <w:tc>
          <w:tcPr>
            <w:tcW w:w="75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23479E" w:rsidRPr="007B5851" w:rsidRDefault="0023479E" w:rsidP="007B5851">
            <w:pPr>
              <w:spacing w:line="360" w:lineRule="auto"/>
              <w:jc w:val="both"/>
              <w:rPr>
                <w:rFonts w:cs="Times New Roman"/>
                <w:sz w:val="28"/>
                <w:szCs w:val="28"/>
              </w:rPr>
            </w:pPr>
            <w:r w:rsidRPr="007B5851">
              <w:rPr>
                <w:rStyle w:val="Strong"/>
                <w:rFonts w:cs="Times New Roman"/>
                <w:sz w:val="28"/>
                <w:szCs w:val="28"/>
              </w:rPr>
              <w:t>Đơn vị</w:t>
            </w:r>
          </w:p>
        </w:tc>
        <w:tc>
          <w:tcPr>
            <w:tcW w:w="70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23479E" w:rsidRPr="007B5851" w:rsidRDefault="0023479E" w:rsidP="007B5851">
            <w:pPr>
              <w:spacing w:line="360" w:lineRule="auto"/>
              <w:jc w:val="both"/>
              <w:rPr>
                <w:rFonts w:cs="Times New Roman"/>
                <w:sz w:val="28"/>
                <w:szCs w:val="28"/>
              </w:rPr>
            </w:pPr>
            <w:r w:rsidRPr="007B5851">
              <w:rPr>
                <w:rStyle w:val="Strong"/>
                <w:rFonts w:cs="Times New Roman"/>
                <w:sz w:val="28"/>
                <w:szCs w:val="28"/>
              </w:rPr>
              <w:t>Số lượng</w:t>
            </w:r>
          </w:p>
        </w:tc>
      </w:tr>
      <w:tr w:rsidR="0023479E" w:rsidRPr="007B5851" w:rsidTr="0023479E">
        <w:tc>
          <w:tcPr>
            <w:tcW w:w="50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23479E" w:rsidRPr="007B5851" w:rsidRDefault="0023479E" w:rsidP="007B5851">
            <w:pPr>
              <w:spacing w:line="360" w:lineRule="auto"/>
              <w:jc w:val="both"/>
              <w:rPr>
                <w:rFonts w:cs="Times New Roman"/>
                <w:sz w:val="28"/>
                <w:szCs w:val="28"/>
              </w:rPr>
            </w:pPr>
            <w:r w:rsidRPr="007B5851">
              <w:rPr>
                <w:rFonts w:cs="Times New Roman"/>
                <w:sz w:val="28"/>
                <w:szCs w:val="28"/>
              </w:rPr>
              <w:lastRenderedPageBreak/>
              <w:t>1</w:t>
            </w:r>
          </w:p>
        </w:tc>
        <w:tc>
          <w:tcPr>
            <w:tcW w:w="295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23479E" w:rsidRPr="007B5851" w:rsidRDefault="0023479E" w:rsidP="007B5851">
            <w:pPr>
              <w:spacing w:line="360" w:lineRule="auto"/>
              <w:jc w:val="both"/>
              <w:rPr>
                <w:rFonts w:cs="Times New Roman"/>
                <w:sz w:val="28"/>
                <w:szCs w:val="28"/>
              </w:rPr>
            </w:pPr>
            <w:r w:rsidRPr="007B5851">
              <w:rPr>
                <w:rFonts w:cs="Times New Roman"/>
                <w:sz w:val="28"/>
                <w:szCs w:val="28"/>
              </w:rPr>
              <w:t>Lam kính</w:t>
            </w:r>
          </w:p>
        </w:tc>
        <w:tc>
          <w:tcPr>
            <w:tcW w:w="75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23479E" w:rsidRPr="007B5851" w:rsidRDefault="0023479E" w:rsidP="007B5851">
            <w:pPr>
              <w:spacing w:line="360" w:lineRule="auto"/>
              <w:jc w:val="both"/>
              <w:rPr>
                <w:rFonts w:cs="Times New Roman"/>
                <w:sz w:val="28"/>
                <w:szCs w:val="28"/>
              </w:rPr>
            </w:pPr>
            <w:r w:rsidRPr="007B5851">
              <w:rPr>
                <w:rFonts w:cs="Times New Roman"/>
                <w:sz w:val="28"/>
                <w:szCs w:val="28"/>
              </w:rPr>
              <w:t>Cái</w:t>
            </w:r>
          </w:p>
        </w:tc>
        <w:tc>
          <w:tcPr>
            <w:tcW w:w="70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23479E" w:rsidRPr="007B5851" w:rsidRDefault="0023479E" w:rsidP="007B5851">
            <w:pPr>
              <w:spacing w:line="360" w:lineRule="auto"/>
              <w:jc w:val="both"/>
              <w:rPr>
                <w:rFonts w:cs="Times New Roman"/>
                <w:sz w:val="28"/>
                <w:szCs w:val="28"/>
              </w:rPr>
            </w:pPr>
            <w:r w:rsidRPr="007B5851">
              <w:rPr>
                <w:rFonts w:cs="Times New Roman"/>
                <w:sz w:val="28"/>
                <w:szCs w:val="28"/>
              </w:rPr>
              <w:t>2,000</w:t>
            </w:r>
          </w:p>
        </w:tc>
      </w:tr>
      <w:tr w:rsidR="0023479E" w:rsidRPr="007B5851" w:rsidTr="0023479E">
        <w:tc>
          <w:tcPr>
            <w:tcW w:w="50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23479E" w:rsidRPr="007B5851" w:rsidRDefault="0023479E" w:rsidP="007B5851">
            <w:pPr>
              <w:spacing w:line="360" w:lineRule="auto"/>
              <w:jc w:val="both"/>
              <w:rPr>
                <w:rFonts w:cs="Times New Roman"/>
                <w:sz w:val="28"/>
                <w:szCs w:val="28"/>
              </w:rPr>
            </w:pPr>
            <w:r w:rsidRPr="007B5851">
              <w:rPr>
                <w:rFonts w:cs="Times New Roman"/>
                <w:sz w:val="28"/>
                <w:szCs w:val="28"/>
              </w:rPr>
              <w:t>2</w:t>
            </w:r>
          </w:p>
        </w:tc>
        <w:tc>
          <w:tcPr>
            <w:tcW w:w="295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23479E" w:rsidRPr="007B5851" w:rsidRDefault="0023479E" w:rsidP="007B5851">
            <w:pPr>
              <w:spacing w:line="360" w:lineRule="auto"/>
              <w:jc w:val="both"/>
              <w:rPr>
                <w:rFonts w:cs="Times New Roman"/>
                <w:sz w:val="28"/>
                <w:szCs w:val="28"/>
              </w:rPr>
            </w:pPr>
            <w:r w:rsidRPr="007B5851">
              <w:rPr>
                <w:rFonts w:cs="Times New Roman"/>
                <w:sz w:val="28"/>
                <w:szCs w:val="28"/>
              </w:rPr>
              <w:t>Lam kính (QC)</w:t>
            </w:r>
          </w:p>
        </w:tc>
        <w:tc>
          <w:tcPr>
            <w:tcW w:w="75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23479E" w:rsidRPr="007B5851" w:rsidRDefault="0023479E" w:rsidP="007B5851">
            <w:pPr>
              <w:spacing w:line="360" w:lineRule="auto"/>
              <w:jc w:val="both"/>
              <w:rPr>
                <w:rFonts w:cs="Times New Roman"/>
                <w:sz w:val="28"/>
                <w:szCs w:val="28"/>
              </w:rPr>
            </w:pPr>
            <w:r w:rsidRPr="007B5851">
              <w:rPr>
                <w:rFonts w:cs="Times New Roman"/>
                <w:sz w:val="28"/>
                <w:szCs w:val="28"/>
              </w:rPr>
              <w:t>Cái</w:t>
            </w:r>
          </w:p>
        </w:tc>
        <w:tc>
          <w:tcPr>
            <w:tcW w:w="70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23479E" w:rsidRPr="007B5851" w:rsidRDefault="0023479E" w:rsidP="007B5851">
            <w:pPr>
              <w:spacing w:line="360" w:lineRule="auto"/>
              <w:jc w:val="both"/>
              <w:rPr>
                <w:rFonts w:cs="Times New Roman"/>
                <w:sz w:val="28"/>
                <w:szCs w:val="28"/>
              </w:rPr>
            </w:pPr>
            <w:r w:rsidRPr="007B5851">
              <w:rPr>
                <w:rFonts w:cs="Times New Roman"/>
                <w:sz w:val="28"/>
                <w:szCs w:val="28"/>
              </w:rPr>
              <w:t>0,200</w:t>
            </w:r>
          </w:p>
        </w:tc>
      </w:tr>
      <w:tr w:rsidR="0023479E" w:rsidRPr="007B5851" w:rsidTr="0023479E">
        <w:tc>
          <w:tcPr>
            <w:tcW w:w="50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23479E" w:rsidRPr="007B5851" w:rsidRDefault="0023479E" w:rsidP="007B5851">
            <w:pPr>
              <w:spacing w:line="360" w:lineRule="auto"/>
              <w:jc w:val="both"/>
              <w:rPr>
                <w:rFonts w:cs="Times New Roman"/>
                <w:sz w:val="28"/>
                <w:szCs w:val="28"/>
              </w:rPr>
            </w:pPr>
            <w:r w:rsidRPr="007B5851">
              <w:rPr>
                <w:rFonts w:cs="Times New Roman"/>
                <w:sz w:val="28"/>
                <w:szCs w:val="28"/>
              </w:rPr>
              <w:t>3</w:t>
            </w:r>
          </w:p>
        </w:tc>
        <w:tc>
          <w:tcPr>
            <w:tcW w:w="295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23479E" w:rsidRPr="007B5851" w:rsidRDefault="0023479E" w:rsidP="007B5851">
            <w:pPr>
              <w:spacing w:line="360" w:lineRule="auto"/>
              <w:jc w:val="both"/>
              <w:rPr>
                <w:rFonts w:cs="Times New Roman"/>
                <w:sz w:val="28"/>
                <w:szCs w:val="28"/>
              </w:rPr>
            </w:pPr>
            <w:r w:rsidRPr="007B5851">
              <w:rPr>
                <w:rFonts w:cs="Times New Roman"/>
                <w:sz w:val="28"/>
                <w:szCs w:val="28"/>
              </w:rPr>
              <w:t>Mỏ vịt</w:t>
            </w:r>
          </w:p>
        </w:tc>
        <w:tc>
          <w:tcPr>
            <w:tcW w:w="75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23479E" w:rsidRPr="007B5851" w:rsidRDefault="0023479E" w:rsidP="007B5851">
            <w:pPr>
              <w:spacing w:line="360" w:lineRule="auto"/>
              <w:jc w:val="both"/>
              <w:rPr>
                <w:rFonts w:cs="Times New Roman"/>
                <w:sz w:val="28"/>
                <w:szCs w:val="28"/>
              </w:rPr>
            </w:pPr>
            <w:r w:rsidRPr="007B5851">
              <w:rPr>
                <w:rFonts w:cs="Times New Roman"/>
                <w:sz w:val="28"/>
                <w:szCs w:val="28"/>
              </w:rPr>
              <w:t>Cái</w:t>
            </w:r>
          </w:p>
        </w:tc>
        <w:tc>
          <w:tcPr>
            <w:tcW w:w="70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23479E" w:rsidRPr="007B5851" w:rsidRDefault="0023479E" w:rsidP="007B5851">
            <w:pPr>
              <w:spacing w:line="360" w:lineRule="auto"/>
              <w:jc w:val="both"/>
              <w:rPr>
                <w:rFonts w:cs="Times New Roman"/>
                <w:sz w:val="28"/>
                <w:szCs w:val="28"/>
              </w:rPr>
            </w:pPr>
            <w:r w:rsidRPr="007B5851">
              <w:rPr>
                <w:rFonts w:cs="Times New Roman"/>
                <w:sz w:val="28"/>
                <w:szCs w:val="28"/>
              </w:rPr>
              <w:t>2,000</w:t>
            </w:r>
          </w:p>
        </w:tc>
      </w:tr>
      <w:tr w:rsidR="0023479E" w:rsidRPr="007B5851" w:rsidTr="0023479E">
        <w:tc>
          <w:tcPr>
            <w:tcW w:w="50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23479E" w:rsidRPr="007B5851" w:rsidRDefault="0023479E" w:rsidP="007B5851">
            <w:pPr>
              <w:spacing w:line="360" w:lineRule="auto"/>
              <w:jc w:val="both"/>
              <w:rPr>
                <w:rFonts w:cs="Times New Roman"/>
                <w:sz w:val="28"/>
                <w:szCs w:val="28"/>
              </w:rPr>
            </w:pPr>
            <w:r w:rsidRPr="007B5851">
              <w:rPr>
                <w:rFonts w:cs="Times New Roman"/>
                <w:sz w:val="28"/>
                <w:szCs w:val="28"/>
              </w:rPr>
              <w:t>4</w:t>
            </w:r>
          </w:p>
        </w:tc>
        <w:tc>
          <w:tcPr>
            <w:tcW w:w="295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23479E" w:rsidRPr="007B5851" w:rsidRDefault="0023479E" w:rsidP="007B5851">
            <w:pPr>
              <w:spacing w:line="360" w:lineRule="auto"/>
              <w:jc w:val="both"/>
              <w:rPr>
                <w:rFonts w:cs="Times New Roman"/>
                <w:sz w:val="28"/>
                <w:szCs w:val="28"/>
              </w:rPr>
            </w:pPr>
            <w:r w:rsidRPr="007B5851">
              <w:rPr>
                <w:rFonts w:cs="Times New Roman"/>
                <w:sz w:val="28"/>
                <w:szCs w:val="28"/>
              </w:rPr>
              <w:t>Bông</w:t>
            </w:r>
          </w:p>
        </w:tc>
        <w:tc>
          <w:tcPr>
            <w:tcW w:w="75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23479E" w:rsidRPr="007B5851" w:rsidRDefault="0023479E" w:rsidP="007B5851">
            <w:pPr>
              <w:spacing w:line="360" w:lineRule="auto"/>
              <w:jc w:val="both"/>
              <w:rPr>
                <w:rFonts w:cs="Times New Roman"/>
                <w:sz w:val="28"/>
                <w:szCs w:val="28"/>
              </w:rPr>
            </w:pPr>
            <w:r w:rsidRPr="007B5851">
              <w:rPr>
                <w:rFonts w:cs="Times New Roman"/>
                <w:sz w:val="28"/>
                <w:szCs w:val="28"/>
              </w:rPr>
              <w:t>Kg</w:t>
            </w:r>
          </w:p>
        </w:tc>
        <w:tc>
          <w:tcPr>
            <w:tcW w:w="70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23479E" w:rsidRPr="007B5851" w:rsidRDefault="0023479E" w:rsidP="007B5851">
            <w:pPr>
              <w:spacing w:line="360" w:lineRule="auto"/>
              <w:jc w:val="both"/>
              <w:rPr>
                <w:rFonts w:cs="Times New Roman"/>
                <w:sz w:val="28"/>
                <w:szCs w:val="28"/>
              </w:rPr>
            </w:pPr>
            <w:r w:rsidRPr="007B5851">
              <w:rPr>
                <w:rFonts w:cs="Times New Roman"/>
                <w:sz w:val="28"/>
                <w:szCs w:val="28"/>
              </w:rPr>
              <w:t>0,001</w:t>
            </w:r>
          </w:p>
        </w:tc>
      </w:tr>
      <w:tr w:rsidR="0023479E" w:rsidRPr="007B5851" w:rsidTr="0023479E">
        <w:tc>
          <w:tcPr>
            <w:tcW w:w="50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23479E" w:rsidRPr="007B5851" w:rsidRDefault="0023479E" w:rsidP="007B5851">
            <w:pPr>
              <w:spacing w:line="360" w:lineRule="auto"/>
              <w:jc w:val="both"/>
              <w:rPr>
                <w:rFonts w:cs="Times New Roman"/>
                <w:sz w:val="28"/>
                <w:szCs w:val="28"/>
              </w:rPr>
            </w:pPr>
            <w:r w:rsidRPr="007B5851">
              <w:rPr>
                <w:rFonts w:cs="Times New Roman"/>
                <w:sz w:val="28"/>
                <w:szCs w:val="28"/>
              </w:rPr>
              <w:t>5</w:t>
            </w:r>
          </w:p>
        </w:tc>
        <w:tc>
          <w:tcPr>
            <w:tcW w:w="295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23479E" w:rsidRPr="007B5851" w:rsidRDefault="0023479E" w:rsidP="007B5851">
            <w:pPr>
              <w:spacing w:line="360" w:lineRule="auto"/>
              <w:jc w:val="both"/>
              <w:rPr>
                <w:rFonts w:cs="Times New Roman"/>
                <w:sz w:val="28"/>
                <w:szCs w:val="28"/>
              </w:rPr>
            </w:pPr>
            <w:r w:rsidRPr="007B5851">
              <w:rPr>
                <w:rFonts w:cs="Times New Roman"/>
                <w:sz w:val="28"/>
                <w:szCs w:val="28"/>
              </w:rPr>
              <w:t>Cồn 90 độ (vệ sinh dụng cụ)</w:t>
            </w:r>
          </w:p>
        </w:tc>
        <w:tc>
          <w:tcPr>
            <w:tcW w:w="75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23479E" w:rsidRPr="007B5851" w:rsidRDefault="0023479E" w:rsidP="007B5851">
            <w:pPr>
              <w:spacing w:line="360" w:lineRule="auto"/>
              <w:jc w:val="both"/>
              <w:rPr>
                <w:rFonts w:cs="Times New Roman"/>
                <w:sz w:val="28"/>
                <w:szCs w:val="28"/>
              </w:rPr>
            </w:pPr>
            <w:r w:rsidRPr="007B5851">
              <w:rPr>
                <w:rFonts w:cs="Times New Roman"/>
                <w:sz w:val="28"/>
                <w:szCs w:val="28"/>
              </w:rPr>
              <w:t>Ml</w:t>
            </w:r>
          </w:p>
        </w:tc>
        <w:tc>
          <w:tcPr>
            <w:tcW w:w="70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23479E" w:rsidRPr="007B5851" w:rsidRDefault="0023479E" w:rsidP="007B5851">
            <w:pPr>
              <w:spacing w:line="360" w:lineRule="auto"/>
              <w:jc w:val="both"/>
              <w:rPr>
                <w:rFonts w:cs="Times New Roman"/>
                <w:sz w:val="28"/>
                <w:szCs w:val="28"/>
              </w:rPr>
            </w:pPr>
            <w:r w:rsidRPr="007B5851">
              <w:rPr>
                <w:rFonts w:cs="Times New Roman"/>
                <w:sz w:val="28"/>
                <w:szCs w:val="28"/>
              </w:rPr>
              <w:t>10,000</w:t>
            </w:r>
          </w:p>
        </w:tc>
      </w:tr>
      <w:tr w:rsidR="0023479E" w:rsidRPr="007B5851" w:rsidTr="0023479E">
        <w:tc>
          <w:tcPr>
            <w:tcW w:w="50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23479E" w:rsidRPr="007B5851" w:rsidRDefault="0023479E" w:rsidP="007B5851">
            <w:pPr>
              <w:spacing w:line="360" w:lineRule="auto"/>
              <w:jc w:val="both"/>
              <w:rPr>
                <w:rFonts w:cs="Times New Roman"/>
                <w:sz w:val="28"/>
                <w:szCs w:val="28"/>
              </w:rPr>
            </w:pPr>
            <w:r w:rsidRPr="007B5851">
              <w:rPr>
                <w:rFonts w:cs="Times New Roman"/>
                <w:sz w:val="28"/>
                <w:szCs w:val="28"/>
              </w:rPr>
              <w:t>6</w:t>
            </w:r>
          </w:p>
        </w:tc>
        <w:tc>
          <w:tcPr>
            <w:tcW w:w="295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23479E" w:rsidRPr="007B5851" w:rsidRDefault="0023479E" w:rsidP="007B5851">
            <w:pPr>
              <w:spacing w:line="360" w:lineRule="auto"/>
              <w:jc w:val="both"/>
              <w:rPr>
                <w:rFonts w:cs="Times New Roman"/>
                <w:sz w:val="28"/>
                <w:szCs w:val="28"/>
              </w:rPr>
            </w:pPr>
            <w:r w:rsidRPr="007B5851">
              <w:rPr>
                <w:rFonts w:cs="Times New Roman"/>
                <w:sz w:val="28"/>
                <w:szCs w:val="28"/>
              </w:rPr>
              <w:t>Bàn phụ khoa</w:t>
            </w:r>
          </w:p>
        </w:tc>
        <w:tc>
          <w:tcPr>
            <w:tcW w:w="75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23479E" w:rsidRPr="007B5851" w:rsidRDefault="0023479E" w:rsidP="007B5851">
            <w:pPr>
              <w:spacing w:line="360" w:lineRule="auto"/>
              <w:jc w:val="both"/>
              <w:rPr>
                <w:rFonts w:cs="Times New Roman"/>
                <w:sz w:val="28"/>
                <w:szCs w:val="28"/>
              </w:rPr>
            </w:pPr>
            <w:r w:rsidRPr="007B5851">
              <w:rPr>
                <w:rFonts w:cs="Times New Roman"/>
                <w:sz w:val="28"/>
                <w:szCs w:val="28"/>
              </w:rPr>
              <w:t>      Cái</w:t>
            </w:r>
          </w:p>
        </w:tc>
        <w:tc>
          <w:tcPr>
            <w:tcW w:w="70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23479E" w:rsidRPr="007B5851" w:rsidRDefault="0023479E" w:rsidP="007B5851">
            <w:pPr>
              <w:spacing w:line="360" w:lineRule="auto"/>
              <w:jc w:val="both"/>
              <w:rPr>
                <w:rFonts w:cs="Times New Roman"/>
                <w:sz w:val="28"/>
                <w:szCs w:val="28"/>
              </w:rPr>
            </w:pPr>
            <w:r w:rsidRPr="007B5851">
              <w:rPr>
                <w:rFonts w:cs="Times New Roman"/>
                <w:sz w:val="28"/>
                <w:szCs w:val="28"/>
              </w:rPr>
              <w:t>1,000</w:t>
            </w:r>
          </w:p>
        </w:tc>
      </w:tr>
      <w:tr w:rsidR="0023479E" w:rsidRPr="007B5851" w:rsidTr="0023479E">
        <w:tc>
          <w:tcPr>
            <w:tcW w:w="50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23479E" w:rsidRPr="007B5851" w:rsidRDefault="0023479E" w:rsidP="007B5851">
            <w:pPr>
              <w:spacing w:line="360" w:lineRule="auto"/>
              <w:jc w:val="both"/>
              <w:rPr>
                <w:rFonts w:cs="Times New Roman"/>
                <w:sz w:val="28"/>
                <w:szCs w:val="28"/>
              </w:rPr>
            </w:pPr>
            <w:r w:rsidRPr="007B5851">
              <w:rPr>
                <w:rFonts w:cs="Times New Roman"/>
                <w:sz w:val="28"/>
                <w:szCs w:val="28"/>
              </w:rPr>
              <w:t>7</w:t>
            </w:r>
          </w:p>
        </w:tc>
        <w:tc>
          <w:tcPr>
            <w:tcW w:w="295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23479E" w:rsidRPr="007B5851" w:rsidRDefault="0023479E" w:rsidP="007B5851">
            <w:pPr>
              <w:spacing w:line="360" w:lineRule="auto"/>
              <w:jc w:val="both"/>
              <w:rPr>
                <w:rFonts w:cs="Times New Roman"/>
                <w:sz w:val="28"/>
                <w:szCs w:val="28"/>
              </w:rPr>
            </w:pPr>
            <w:r w:rsidRPr="007B5851">
              <w:rPr>
                <w:rFonts w:cs="Times New Roman"/>
                <w:sz w:val="28"/>
                <w:szCs w:val="28"/>
              </w:rPr>
              <w:t>Đèn cồn</w:t>
            </w:r>
          </w:p>
        </w:tc>
        <w:tc>
          <w:tcPr>
            <w:tcW w:w="75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23479E" w:rsidRPr="007B5851" w:rsidRDefault="0023479E" w:rsidP="007B5851">
            <w:pPr>
              <w:spacing w:line="360" w:lineRule="auto"/>
              <w:jc w:val="both"/>
              <w:rPr>
                <w:rFonts w:cs="Times New Roman"/>
                <w:sz w:val="28"/>
                <w:szCs w:val="28"/>
              </w:rPr>
            </w:pPr>
            <w:r w:rsidRPr="007B5851">
              <w:rPr>
                <w:rFonts w:cs="Times New Roman"/>
                <w:sz w:val="28"/>
                <w:szCs w:val="28"/>
              </w:rPr>
              <w:t>Cái</w:t>
            </w:r>
          </w:p>
        </w:tc>
        <w:tc>
          <w:tcPr>
            <w:tcW w:w="70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23479E" w:rsidRPr="007B5851" w:rsidRDefault="0023479E" w:rsidP="007B5851">
            <w:pPr>
              <w:spacing w:line="360" w:lineRule="auto"/>
              <w:jc w:val="both"/>
              <w:rPr>
                <w:rFonts w:cs="Times New Roman"/>
                <w:sz w:val="28"/>
                <w:szCs w:val="28"/>
              </w:rPr>
            </w:pPr>
            <w:r w:rsidRPr="007B5851">
              <w:rPr>
                <w:rFonts w:cs="Times New Roman"/>
                <w:sz w:val="28"/>
                <w:szCs w:val="28"/>
              </w:rPr>
              <w:t>0,0001</w:t>
            </w:r>
          </w:p>
        </w:tc>
      </w:tr>
      <w:tr w:rsidR="0023479E" w:rsidRPr="007B5851" w:rsidTr="0023479E">
        <w:tc>
          <w:tcPr>
            <w:tcW w:w="50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23479E" w:rsidRPr="007B5851" w:rsidRDefault="0023479E" w:rsidP="007B5851">
            <w:pPr>
              <w:spacing w:line="360" w:lineRule="auto"/>
              <w:jc w:val="both"/>
              <w:rPr>
                <w:rFonts w:cs="Times New Roman"/>
                <w:sz w:val="28"/>
                <w:szCs w:val="28"/>
              </w:rPr>
            </w:pPr>
            <w:r w:rsidRPr="007B5851">
              <w:rPr>
                <w:rFonts w:cs="Times New Roman"/>
                <w:sz w:val="28"/>
                <w:szCs w:val="28"/>
              </w:rPr>
              <w:t>8</w:t>
            </w:r>
          </w:p>
        </w:tc>
        <w:tc>
          <w:tcPr>
            <w:tcW w:w="295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23479E" w:rsidRPr="007B5851" w:rsidRDefault="0023479E" w:rsidP="007B5851">
            <w:pPr>
              <w:spacing w:line="360" w:lineRule="auto"/>
              <w:jc w:val="both"/>
              <w:rPr>
                <w:rFonts w:cs="Times New Roman"/>
                <w:sz w:val="28"/>
                <w:szCs w:val="28"/>
              </w:rPr>
            </w:pPr>
            <w:r w:rsidRPr="007B5851">
              <w:rPr>
                <w:rFonts w:cs="Times New Roman"/>
                <w:sz w:val="28"/>
                <w:szCs w:val="28"/>
              </w:rPr>
              <w:t>Panh</w:t>
            </w:r>
          </w:p>
        </w:tc>
        <w:tc>
          <w:tcPr>
            <w:tcW w:w="75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23479E" w:rsidRPr="007B5851" w:rsidRDefault="0023479E" w:rsidP="007B5851">
            <w:pPr>
              <w:spacing w:line="360" w:lineRule="auto"/>
              <w:jc w:val="both"/>
              <w:rPr>
                <w:rFonts w:cs="Times New Roman"/>
                <w:sz w:val="28"/>
                <w:szCs w:val="28"/>
              </w:rPr>
            </w:pPr>
            <w:r w:rsidRPr="007B5851">
              <w:rPr>
                <w:rFonts w:cs="Times New Roman"/>
                <w:sz w:val="28"/>
                <w:szCs w:val="28"/>
              </w:rPr>
              <w:t>Cái</w:t>
            </w:r>
          </w:p>
        </w:tc>
        <w:tc>
          <w:tcPr>
            <w:tcW w:w="70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23479E" w:rsidRPr="007B5851" w:rsidRDefault="0023479E" w:rsidP="007B5851">
            <w:pPr>
              <w:spacing w:line="360" w:lineRule="auto"/>
              <w:jc w:val="both"/>
              <w:rPr>
                <w:rFonts w:cs="Times New Roman"/>
                <w:sz w:val="28"/>
                <w:szCs w:val="28"/>
              </w:rPr>
            </w:pPr>
            <w:r w:rsidRPr="007B5851">
              <w:rPr>
                <w:rFonts w:cs="Times New Roman"/>
                <w:sz w:val="28"/>
                <w:szCs w:val="28"/>
              </w:rPr>
              <w:t>0,0001</w:t>
            </w:r>
          </w:p>
        </w:tc>
      </w:tr>
      <w:tr w:rsidR="0023479E" w:rsidRPr="007B5851" w:rsidTr="0023479E">
        <w:tc>
          <w:tcPr>
            <w:tcW w:w="50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23479E" w:rsidRPr="007B5851" w:rsidRDefault="0023479E" w:rsidP="007B5851">
            <w:pPr>
              <w:spacing w:line="360" w:lineRule="auto"/>
              <w:jc w:val="both"/>
              <w:rPr>
                <w:rFonts w:cs="Times New Roman"/>
                <w:sz w:val="28"/>
                <w:szCs w:val="28"/>
              </w:rPr>
            </w:pPr>
            <w:r w:rsidRPr="007B5851">
              <w:rPr>
                <w:rFonts w:cs="Times New Roman"/>
                <w:sz w:val="28"/>
                <w:szCs w:val="28"/>
              </w:rPr>
              <w:t>9</w:t>
            </w:r>
          </w:p>
        </w:tc>
        <w:tc>
          <w:tcPr>
            <w:tcW w:w="295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23479E" w:rsidRPr="007B5851" w:rsidRDefault="0023479E" w:rsidP="007B5851">
            <w:pPr>
              <w:spacing w:line="360" w:lineRule="auto"/>
              <w:jc w:val="both"/>
              <w:rPr>
                <w:rFonts w:cs="Times New Roman"/>
                <w:sz w:val="28"/>
                <w:szCs w:val="28"/>
              </w:rPr>
            </w:pPr>
            <w:r w:rsidRPr="007B5851">
              <w:rPr>
                <w:rFonts w:cs="Times New Roman"/>
                <w:sz w:val="28"/>
                <w:szCs w:val="28"/>
              </w:rPr>
              <w:t>Khay đựng bệnh phẩm</w:t>
            </w:r>
          </w:p>
        </w:tc>
        <w:tc>
          <w:tcPr>
            <w:tcW w:w="75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23479E" w:rsidRPr="007B5851" w:rsidRDefault="0023479E" w:rsidP="007B5851">
            <w:pPr>
              <w:spacing w:line="360" w:lineRule="auto"/>
              <w:jc w:val="both"/>
              <w:rPr>
                <w:rFonts w:cs="Times New Roman"/>
                <w:sz w:val="28"/>
                <w:szCs w:val="28"/>
              </w:rPr>
            </w:pPr>
            <w:r w:rsidRPr="007B5851">
              <w:rPr>
                <w:rFonts w:cs="Times New Roman"/>
                <w:sz w:val="28"/>
                <w:szCs w:val="28"/>
              </w:rPr>
              <w:t>Cái</w:t>
            </w:r>
          </w:p>
        </w:tc>
        <w:tc>
          <w:tcPr>
            <w:tcW w:w="70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23479E" w:rsidRPr="007B5851" w:rsidRDefault="0023479E" w:rsidP="007B5851">
            <w:pPr>
              <w:spacing w:line="360" w:lineRule="auto"/>
              <w:jc w:val="both"/>
              <w:rPr>
                <w:rFonts w:cs="Times New Roman"/>
                <w:sz w:val="28"/>
                <w:szCs w:val="28"/>
              </w:rPr>
            </w:pPr>
            <w:r w:rsidRPr="007B5851">
              <w:rPr>
                <w:rFonts w:cs="Times New Roman"/>
                <w:sz w:val="28"/>
                <w:szCs w:val="28"/>
              </w:rPr>
              <w:t>0,0001</w:t>
            </w:r>
          </w:p>
        </w:tc>
      </w:tr>
      <w:tr w:rsidR="0023479E" w:rsidRPr="007B5851" w:rsidTr="0023479E">
        <w:tc>
          <w:tcPr>
            <w:tcW w:w="50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23479E" w:rsidRPr="007B5851" w:rsidRDefault="0023479E" w:rsidP="007B5851">
            <w:pPr>
              <w:spacing w:line="360" w:lineRule="auto"/>
              <w:jc w:val="both"/>
              <w:rPr>
                <w:rFonts w:cs="Times New Roman"/>
                <w:sz w:val="28"/>
                <w:szCs w:val="28"/>
              </w:rPr>
            </w:pPr>
            <w:r w:rsidRPr="007B5851">
              <w:rPr>
                <w:rFonts w:cs="Times New Roman"/>
                <w:sz w:val="28"/>
                <w:szCs w:val="28"/>
              </w:rPr>
              <w:t>10</w:t>
            </w:r>
          </w:p>
        </w:tc>
        <w:tc>
          <w:tcPr>
            <w:tcW w:w="295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23479E" w:rsidRPr="007B5851" w:rsidRDefault="0023479E" w:rsidP="007B5851">
            <w:pPr>
              <w:spacing w:line="360" w:lineRule="auto"/>
              <w:jc w:val="both"/>
              <w:rPr>
                <w:rFonts w:cs="Times New Roman"/>
                <w:sz w:val="28"/>
                <w:szCs w:val="28"/>
              </w:rPr>
            </w:pPr>
            <w:r w:rsidRPr="007B5851">
              <w:rPr>
                <w:rFonts w:cs="Times New Roman"/>
                <w:sz w:val="28"/>
                <w:szCs w:val="28"/>
              </w:rPr>
              <w:t>Hộp vận chuyển bệnh phẩm</w:t>
            </w:r>
          </w:p>
        </w:tc>
        <w:tc>
          <w:tcPr>
            <w:tcW w:w="75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23479E" w:rsidRPr="007B5851" w:rsidRDefault="0023479E" w:rsidP="007B5851">
            <w:pPr>
              <w:spacing w:line="360" w:lineRule="auto"/>
              <w:jc w:val="both"/>
              <w:rPr>
                <w:rFonts w:cs="Times New Roman"/>
                <w:sz w:val="28"/>
                <w:szCs w:val="28"/>
              </w:rPr>
            </w:pPr>
            <w:r w:rsidRPr="007B5851">
              <w:rPr>
                <w:rFonts w:cs="Times New Roman"/>
                <w:sz w:val="28"/>
                <w:szCs w:val="28"/>
              </w:rPr>
              <w:t>Cái</w:t>
            </w:r>
          </w:p>
        </w:tc>
        <w:tc>
          <w:tcPr>
            <w:tcW w:w="70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23479E" w:rsidRPr="007B5851" w:rsidRDefault="0023479E" w:rsidP="007B5851">
            <w:pPr>
              <w:spacing w:line="360" w:lineRule="auto"/>
              <w:jc w:val="both"/>
              <w:rPr>
                <w:rFonts w:cs="Times New Roman"/>
                <w:sz w:val="28"/>
                <w:szCs w:val="28"/>
              </w:rPr>
            </w:pPr>
            <w:r w:rsidRPr="007B5851">
              <w:rPr>
                <w:rFonts w:cs="Times New Roman"/>
                <w:sz w:val="28"/>
                <w:szCs w:val="28"/>
              </w:rPr>
              <w:t>0,0001</w:t>
            </w:r>
          </w:p>
        </w:tc>
      </w:tr>
      <w:tr w:rsidR="0023479E" w:rsidRPr="007B5851" w:rsidTr="0023479E">
        <w:tc>
          <w:tcPr>
            <w:tcW w:w="50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23479E" w:rsidRPr="007B5851" w:rsidRDefault="0023479E" w:rsidP="007B5851">
            <w:pPr>
              <w:spacing w:line="360" w:lineRule="auto"/>
              <w:jc w:val="both"/>
              <w:rPr>
                <w:rFonts w:cs="Times New Roman"/>
                <w:sz w:val="28"/>
                <w:szCs w:val="28"/>
              </w:rPr>
            </w:pPr>
            <w:r w:rsidRPr="007B5851">
              <w:rPr>
                <w:rFonts w:cs="Times New Roman"/>
                <w:sz w:val="28"/>
                <w:szCs w:val="28"/>
              </w:rPr>
              <w:t>11</w:t>
            </w:r>
          </w:p>
        </w:tc>
        <w:tc>
          <w:tcPr>
            <w:tcW w:w="295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23479E" w:rsidRPr="007B5851" w:rsidRDefault="0023479E" w:rsidP="007B5851">
            <w:pPr>
              <w:spacing w:line="360" w:lineRule="auto"/>
              <w:jc w:val="both"/>
              <w:rPr>
                <w:rFonts w:cs="Times New Roman"/>
                <w:sz w:val="28"/>
                <w:szCs w:val="28"/>
              </w:rPr>
            </w:pPr>
            <w:r w:rsidRPr="007B5851">
              <w:rPr>
                <w:rFonts w:cs="Times New Roman"/>
                <w:sz w:val="28"/>
                <w:szCs w:val="28"/>
              </w:rPr>
              <w:t>Mũ</w:t>
            </w:r>
          </w:p>
        </w:tc>
        <w:tc>
          <w:tcPr>
            <w:tcW w:w="75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23479E" w:rsidRPr="007B5851" w:rsidRDefault="0023479E" w:rsidP="007B5851">
            <w:pPr>
              <w:spacing w:line="360" w:lineRule="auto"/>
              <w:jc w:val="both"/>
              <w:rPr>
                <w:rFonts w:cs="Times New Roman"/>
                <w:sz w:val="28"/>
                <w:szCs w:val="28"/>
              </w:rPr>
            </w:pPr>
            <w:r w:rsidRPr="007B5851">
              <w:rPr>
                <w:rFonts w:cs="Times New Roman"/>
                <w:sz w:val="28"/>
                <w:szCs w:val="28"/>
              </w:rPr>
              <w:t>Cái</w:t>
            </w:r>
          </w:p>
        </w:tc>
        <w:tc>
          <w:tcPr>
            <w:tcW w:w="70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23479E" w:rsidRPr="007B5851" w:rsidRDefault="0023479E" w:rsidP="007B5851">
            <w:pPr>
              <w:spacing w:line="360" w:lineRule="auto"/>
              <w:jc w:val="both"/>
              <w:rPr>
                <w:rFonts w:cs="Times New Roman"/>
                <w:sz w:val="28"/>
                <w:szCs w:val="28"/>
              </w:rPr>
            </w:pPr>
            <w:r w:rsidRPr="007B5851">
              <w:rPr>
                <w:rFonts w:cs="Times New Roman"/>
                <w:sz w:val="28"/>
                <w:szCs w:val="28"/>
              </w:rPr>
              <w:t>0,020</w:t>
            </w:r>
          </w:p>
        </w:tc>
      </w:tr>
      <w:tr w:rsidR="0023479E" w:rsidRPr="007B5851" w:rsidTr="0023479E">
        <w:tc>
          <w:tcPr>
            <w:tcW w:w="50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23479E" w:rsidRPr="007B5851" w:rsidRDefault="0023479E" w:rsidP="007B5851">
            <w:pPr>
              <w:spacing w:line="360" w:lineRule="auto"/>
              <w:jc w:val="both"/>
              <w:rPr>
                <w:rFonts w:cs="Times New Roman"/>
                <w:sz w:val="28"/>
                <w:szCs w:val="28"/>
              </w:rPr>
            </w:pPr>
            <w:r w:rsidRPr="007B5851">
              <w:rPr>
                <w:rFonts w:cs="Times New Roman"/>
                <w:sz w:val="28"/>
                <w:szCs w:val="28"/>
              </w:rPr>
              <w:t>12</w:t>
            </w:r>
          </w:p>
        </w:tc>
        <w:tc>
          <w:tcPr>
            <w:tcW w:w="295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23479E" w:rsidRPr="007B5851" w:rsidRDefault="0023479E" w:rsidP="007B5851">
            <w:pPr>
              <w:spacing w:line="360" w:lineRule="auto"/>
              <w:jc w:val="both"/>
              <w:rPr>
                <w:rFonts w:cs="Times New Roman"/>
                <w:sz w:val="28"/>
                <w:szCs w:val="28"/>
              </w:rPr>
            </w:pPr>
            <w:r w:rsidRPr="007B5851">
              <w:rPr>
                <w:rFonts w:cs="Times New Roman"/>
                <w:sz w:val="28"/>
                <w:szCs w:val="28"/>
              </w:rPr>
              <w:t>Khẩu trang</w:t>
            </w:r>
          </w:p>
        </w:tc>
        <w:tc>
          <w:tcPr>
            <w:tcW w:w="75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23479E" w:rsidRPr="007B5851" w:rsidRDefault="0023479E" w:rsidP="007B5851">
            <w:pPr>
              <w:spacing w:line="360" w:lineRule="auto"/>
              <w:jc w:val="both"/>
              <w:rPr>
                <w:rFonts w:cs="Times New Roman"/>
                <w:sz w:val="28"/>
                <w:szCs w:val="28"/>
              </w:rPr>
            </w:pPr>
            <w:r w:rsidRPr="007B5851">
              <w:rPr>
                <w:rFonts w:cs="Times New Roman"/>
                <w:sz w:val="28"/>
                <w:szCs w:val="28"/>
              </w:rPr>
              <w:t>Cái</w:t>
            </w:r>
          </w:p>
        </w:tc>
        <w:tc>
          <w:tcPr>
            <w:tcW w:w="70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23479E" w:rsidRPr="007B5851" w:rsidRDefault="0023479E" w:rsidP="007B5851">
            <w:pPr>
              <w:spacing w:line="360" w:lineRule="auto"/>
              <w:jc w:val="both"/>
              <w:rPr>
                <w:rFonts w:cs="Times New Roman"/>
                <w:sz w:val="28"/>
                <w:szCs w:val="28"/>
              </w:rPr>
            </w:pPr>
            <w:r w:rsidRPr="007B5851">
              <w:rPr>
                <w:rFonts w:cs="Times New Roman"/>
                <w:sz w:val="28"/>
                <w:szCs w:val="28"/>
              </w:rPr>
              <w:t>0,020</w:t>
            </w:r>
          </w:p>
        </w:tc>
      </w:tr>
      <w:tr w:rsidR="0023479E" w:rsidRPr="007B5851" w:rsidTr="0023479E">
        <w:tc>
          <w:tcPr>
            <w:tcW w:w="50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23479E" w:rsidRPr="007B5851" w:rsidRDefault="0023479E" w:rsidP="007B5851">
            <w:pPr>
              <w:spacing w:line="360" w:lineRule="auto"/>
              <w:jc w:val="both"/>
              <w:rPr>
                <w:rFonts w:cs="Times New Roman"/>
                <w:sz w:val="28"/>
                <w:szCs w:val="28"/>
              </w:rPr>
            </w:pPr>
            <w:r w:rsidRPr="007B5851">
              <w:rPr>
                <w:rFonts w:cs="Times New Roman"/>
                <w:sz w:val="28"/>
                <w:szCs w:val="28"/>
              </w:rPr>
              <w:t>13</w:t>
            </w:r>
          </w:p>
        </w:tc>
        <w:tc>
          <w:tcPr>
            <w:tcW w:w="295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23479E" w:rsidRPr="007B5851" w:rsidRDefault="0023479E" w:rsidP="007B5851">
            <w:pPr>
              <w:spacing w:line="360" w:lineRule="auto"/>
              <w:jc w:val="both"/>
              <w:rPr>
                <w:rFonts w:cs="Times New Roman"/>
                <w:sz w:val="28"/>
                <w:szCs w:val="28"/>
              </w:rPr>
            </w:pPr>
            <w:r w:rsidRPr="007B5851">
              <w:rPr>
                <w:rFonts w:cs="Times New Roman"/>
                <w:sz w:val="28"/>
                <w:szCs w:val="28"/>
              </w:rPr>
              <w:t>Găng tay</w:t>
            </w:r>
          </w:p>
        </w:tc>
        <w:tc>
          <w:tcPr>
            <w:tcW w:w="75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23479E" w:rsidRPr="007B5851" w:rsidRDefault="0023479E" w:rsidP="007B5851">
            <w:pPr>
              <w:spacing w:line="360" w:lineRule="auto"/>
              <w:jc w:val="both"/>
              <w:rPr>
                <w:rFonts w:cs="Times New Roman"/>
                <w:sz w:val="28"/>
                <w:szCs w:val="28"/>
              </w:rPr>
            </w:pPr>
            <w:r w:rsidRPr="007B5851">
              <w:rPr>
                <w:rFonts w:cs="Times New Roman"/>
                <w:sz w:val="28"/>
                <w:szCs w:val="28"/>
              </w:rPr>
              <w:t>Đôi</w:t>
            </w:r>
          </w:p>
        </w:tc>
        <w:tc>
          <w:tcPr>
            <w:tcW w:w="70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23479E" w:rsidRPr="007B5851" w:rsidRDefault="0023479E" w:rsidP="007B5851">
            <w:pPr>
              <w:spacing w:line="360" w:lineRule="auto"/>
              <w:jc w:val="both"/>
              <w:rPr>
                <w:rFonts w:cs="Times New Roman"/>
                <w:sz w:val="28"/>
                <w:szCs w:val="28"/>
              </w:rPr>
            </w:pPr>
            <w:r w:rsidRPr="007B5851">
              <w:rPr>
                <w:rFonts w:cs="Times New Roman"/>
                <w:sz w:val="28"/>
                <w:szCs w:val="28"/>
              </w:rPr>
              <w:t>3,000</w:t>
            </w:r>
          </w:p>
        </w:tc>
      </w:tr>
      <w:tr w:rsidR="0023479E" w:rsidRPr="007B5851" w:rsidTr="0023479E">
        <w:tc>
          <w:tcPr>
            <w:tcW w:w="50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23479E" w:rsidRPr="007B5851" w:rsidRDefault="0023479E" w:rsidP="007B5851">
            <w:pPr>
              <w:spacing w:line="360" w:lineRule="auto"/>
              <w:jc w:val="both"/>
              <w:rPr>
                <w:rFonts w:cs="Times New Roman"/>
                <w:sz w:val="28"/>
                <w:szCs w:val="28"/>
              </w:rPr>
            </w:pPr>
            <w:r w:rsidRPr="007B5851">
              <w:rPr>
                <w:rFonts w:cs="Times New Roman"/>
                <w:sz w:val="28"/>
                <w:szCs w:val="28"/>
              </w:rPr>
              <w:t>14</w:t>
            </w:r>
          </w:p>
        </w:tc>
        <w:tc>
          <w:tcPr>
            <w:tcW w:w="295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23479E" w:rsidRPr="007B5851" w:rsidRDefault="0023479E" w:rsidP="007B5851">
            <w:pPr>
              <w:spacing w:line="360" w:lineRule="auto"/>
              <w:jc w:val="both"/>
              <w:rPr>
                <w:rFonts w:cs="Times New Roman"/>
                <w:sz w:val="28"/>
                <w:szCs w:val="28"/>
              </w:rPr>
            </w:pPr>
            <w:r w:rsidRPr="007B5851">
              <w:rPr>
                <w:rFonts w:cs="Times New Roman"/>
                <w:sz w:val="28"/>
                <w:szCs w:val="28"/>
              </w:rPr>
              <w:t>Găng tay xử lý dụng cụ</w:t>
            </w:r>
          </w:p>
        </w:tc>
        <w:tc>
          <w:tcPr>
            <w:tcW w:w="75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23479E" w:rsidRPr="007B5851" w:rsidRDefault="0023479E" w:rsidP="007B5851">
            <w:pPr>
              <w:spacing w:line="360" w:lineRule="auto"/>
              <w:jc w:val="both"/>
              <w:rPr>
                <w:rFonts w:cs="Times New Roman"/>
                <w:sz w:val="28"/>
                <w:szCs w:val="28"/>
              </w:rPr>
            </w:pPr>
            <w:r w:rsidRPr="007B5851">
              <w:rPr>
                <w:rFonts w:cs="Times New Roman"/>
                <w:sz w:val="28"/>
                <w:szCs w:val="28"/>
              </w:rPr>
              <w:t>Đôi</w:t>
            </w:r>
          </w:p>
        </w:tc>
        <w:tc>
          <w:tcPr>
            <w:tcW w:w="70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23479E" w:rsidRPr="007B5851" w:rsidRDefault="0023479E" w:rsidP="007B5851">
            <w:pPr>
              <w:spacing w:line="360" w:lineRule="auto"/>
              <w:jc w:val="both"/>
              <w:rPr>
                <w:rFonts w:cs="Times New Roman"/>
                <w:sz w:val="28"/>
                <w:szCs w:val="28"/>
              </w:rPr>
            </w:pPr>
            <w:r w:rsidRPr="007B5851">
              <w:rPr>
                <w:rFonts w:cs="Times New Roman"/>
                <w:sz w:val="28"/>
                <w:szCs w:val="28"/>
              </w:rPr>
              <w:t>0,020</w:t>
            </w:r>
          </w:p>
        </w:tc>
      </w:tr>
      <w:tr w:rsidR="0023479E" w:rsidRPr="007B5851" w:rsidTr="0023479E">
        <w:tc>
          <w:tcPr>
            <w:tcW w:w="50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23479E" w:rsidRPr="007B5851" w:rsidRDefault="0023479E" w:rsidP="007B5851">
            <w:pPr>
              <w:spacing w:line="360" w:lineRule="auto"/>
              <w:jc w:val="both"/>
              <w:rPr>
                <w:rFonts w:cs="Times New Roman"/>
                <w:sz w:val="28"/>
                <w:szCs w:val="28"/>
              </w:rPr>
            </w:pPr>
            <w:r w:rsidRPr="007B5851">
              <w:rPr>
                <w:rFonts w:cs="Times New Roman"/>
                <w:sz w:val="28"/>
                <w:szCs w:val="28"/>
              </w:rPr>
              <w:lastRenderedPageBreak/>
              <w:t>15</w:t>
            </w:r>
          </w:p>
        </w:tc>
        <w:tc>
          <w:tcPr>
            <w:tcW w:w="295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23479E" w:rsidRPr="007B5851" w:rsidRDefault="0023479E" w:rsidP="007B5851">
            <w:pPr>
              <w:spacing w:line="360" w:lineRule="auto"/>
              <w:jc w:val="both"/>
              <w:rPr>
                <w:rFonts w:cs="Times New Roman"/>
                <w:sz w:val="28"/>
                <w:szCs w:val="28"/>
              </w:rPr>
            </w:pPr>
            <w:r w:rsidRPr="007B5851">
              <w:rPr>
                <w:rFonts w:cs="Times New Roman"/>
                <w:sz w:val="28"/>
                <w:szCs w:val="28"/>
              </w:rPr>
              <w:t>Quần áo bảo hộ</w:t>
            </w:r>
          </w:p>
        </w:tc>
        <w:tc>
          <w:tcPr>
            <w:tcW w:w="75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23479E" w:rsidRPr="007B5851" w:rsidRDefault="0023479E" w:rsidP="007B5851">
            <w:pPr>
              <w:spacing w:line="360" w:lineRule="auto"/>
              <w:jc w:val="both"/>
              <w:rPr>
                <w:rFonts w:cs="Times New Roman"/>
                <w:sz w:val="28"/>
                <w:szCs w:val="28"/>
              </w:rPr>
            </w:pPr>
            <w:r w:rsidRPr="007B5851">
              <w:rPr>
                <w:rFonts w:cs="Times New Roman"/>
                <w:sz w:val="28"/>
                <w:szCs w:val="28"/>
              </w:rPr>
              <w:t>Bộ</w:t>
            </w:r>
          </w:p>
        </w:tc>
        <w:tc>
          <w:tcPr>
            <w:tcW w:w="70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23479E" w:rsidRPr="007B5851" w:rsidRDefault="0023479E" w:rsidP="007B5851">
            <w:pPr>
              <w:spacing w:line="360" w:lineRule="auto"/>
              <w:jc w:val="both"/>
              <w:rPr>
                <w:rFonts w:cs="Times New Roman"/>
                <w:sz w:val="28"/>
                <w:szCs w:val="28"/>
              </w:rPr>
            </w:pPr>
            <w:r w:rsidRPr="007B5851">
              <w:rPr>
                <w:rFonts w:cs="Times New Roman"/>
                <w:sz w:val="28"/>
                <w:szCs w:val="28"/>
              </w:rPr>
              <w:t>0,001</w:t>
            </w:r>
          </w:p>
        </w:tc>
      </w:tr>
      <w:tr w:rsidR="0023479E" w:rsidRPr="007B5851" w:rsidTr="0023479E">
        <w:tc>
          <w:tcPr>
            <w:tcW w:w="50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23479E" w:rsidRPr="007B5851" w:rsidRDefault="0023479E" w:rsidP="007B5851">
            <w:pPr>
              <w:spacing w:line="360" w:lineRule="auto"/>
              <w:jc w:val="both"/>
              <w:rPr>
                <w:rFonts w:cs="Times New Roman"/>
                <w:sz w:val="28"/>
                <w:szCs w:val="28"/>
              </w:rPr>
            </w:pPr>
            <w:r w:rsidRPr="007B5851">
              <w:rPr>
                <w:rFonts w:cs="Times New Roman"/>
                <w:sz w:val="28"/>
                <w:szCs w:val="28"/>
              </w:rPr>
              <w:t>16</w:t>
            </w:r>
          </w:p>
        </w:tc>
        <w:tc>
          <w:tcPr>
            <w:tcW w:w="295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23479E" w:rsidRPr="007B5851" w:rsidRDefault="0023479E" w:rsidP="007B5851">
            <w:pPr>
              <w:spacing w:line="360" w:lineRule="auto"/>
              <w:jc w:val="both"/>
              <w:rPr>
                <w:rFonts w:cs="Times New Roman"/>
                <w:sz w:val="28"/>
                <w:szCs w:val="28"/>
              </w:rPr>
            </w:pPr>
            <w:r w:rsidRPr="007B5851">
              <w:rPr>
                <w:rFonts w:cs="Times New Roman"/>
                <w:sz w:val="28"/>
                <w:szCs w:val="28"/>
              </w:rPr>
              <w:t>Bút viết kính</w:t>
            </w:r>
          </w:p>
        </w:tc>
        <w:tc>
          <w:tcPr>
            <w:tcW w:w="75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23479E" w:rsidRPr="007B5851" w:rsidRDefault="0023479E" w:rsidP="007B5851">
            <w:pPr>
              <w:spacing w:line="360" w:lineRule="auto"/>
              <w:jc w:val="both"/>
              <w:rPr>
                <w:rFonts w:cs="Times New Roman"/>
                <w:sz w:val="28"/>
                <w:szCs w:val="28"/>
              </w:rPr>
            </w:pPr>
            <w:r w:rsidRPr="007B5851">
              <w:rPr>
                <w:rFonts w:cs="Times New Roman"/>
                <w:sz w:val="28"/>
                <w:szCs w:val="28"/>
              </w:rPr>
              <w:t>Cái</w:t>
            </w:r>
          </w:p>
        </w:tc>
        <w:tc>
          <w:tcPr>
            <w:tcW w:w="70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23479E" w:rsidRPr="007B5851" w:rsidRDefault="0023479E" w:rsidP="007B5851">
            <w:pPr>
              <w:spacing w:line="360" w:lineRule="auto"/>
              <w:jc w:val="both"/>
              <w:rPr>
                <w:rFonts w:cs="Times New Roman"/>
                <w:sz w:val="28"/>
                <w:szCs w:val="28"/>
              </w:rPr>
            </w:pPr>
            <w:r w:rsidRPr="007B5851">
              <w:rPr>
                <w:rFonts w:cs="Times New Roman"/>
                <w:sz w:val="28"/>
                <w:szCs w:val="28"/>
              </w:rPr>
              <w:t>0,020</w:t>
            </w:r>
          </w:p>
        </w:tc>
      </w:tr>
      <w:tr w:rsidR="0023479E" w:rsidRPr="007B5851" w:rsidTr="0023479E">
        <w:tc>
          <w:tcPr>
            <w:tcW w:w="50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23479E" w:rsidRPr="007B5851" w:rsidRDefault="0023479E" w:rsidP="007B5851">
            <w:pPr>
              <w:spacing w:line="360" w:lineRule="auto"/>
              <w:jc w:val="both"/>
              <w:rPr>
                <w:rFonts w:cs="Times New Roman"/>
                <w:sz w:val="28"/>
                <w:szCs w:val="28"/>
              </w:rPr>
            </w:pPr>
            <w:r w:rsidRPr="007B5851">
              <w:rPr>
                <w:rFonts w:cs="Times New Roman"/>
                <w:sz w:val="28"/>
                <w:szCs w:val="28"/>
              </w:rPr>
              <w:t>17</w:t>
            </w:r>
          </w:p>
        </w:tc>
        <w:tc>
          <w:tcPr>
            <w:tcW w:w="295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23479E" w:rsidRPr="007B5851" w:rsidRDefault="0023479E" w:rsidP="007B5851">
            <w:pPr>
              <w:spacing w:line="360" w:lineRule="auto"/>
              <w:jc w:val="both"/>
              <w:rPr>
                <w:rFonts w:cs="Times New Roman"/>
                <w:sz w:val="28"/>
                <w:szCs w:val="28"/>
              </w:rPr>
            </w:pPr>
            <w:r w:rsidRPr="007B5851">
              <w:rPr>
                <w:rFonts w:cs="Times New Roman"/>
                <w:sz w:val="28"/>
                <w:szCs w:val="28"/>
              </w:rPr>
              <w:t>Bút bi</w:t>
            </w:r>
          </w:p>
        </w:tc>
        <w:tc>
          <w:tcPr>
            <w:tcW w:w="75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23479E" w:rsidRPr="007B5851" w:rsidRDefault="0023479E" w:rsidP="007B5851">
            <w:pPr>
              <w:spacing w:line="360" w:lineRule="auto"/>
              <w:jc w:val="both"/>
              <w:rPr>
                <w:rFonts w:cs="Times New Roman"/>
                <w:sz w:val="28"/>
                <w:szCs w:val="28"/>
              </w:rPr>
            </w:pPr>
            <w:r w:rsidRPr="007B5851">
              <w:rPr>
                <w:rFonts w:cs="Times New Roman"/>
                <w:sz w:val="28"/>
                <w:szCs w:val="28"/>
              </w:rPr>
              <w:t>Cái</w:t>
            </w:r>
          </w:p>
        </w:tc>
        <w:tc>
          <w:tcPr>
            <w:tcW w:w="70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23479E" w:rsidRPr="007B5851" w:rsidRDefault="0023479E" w:rsidP="007B5851">
            <w:pPr>
              <w:spacing w:line="360" w:lineRule="auto"/>
              <w:jc w:val="both"/>
              <w:rPr>
                <w:rFonts w:cs="Times New Roman"/>
                <w:sz w:val="28"/>
                <w:szCs w:val="28"/>
              </w:rPr>
            </w:pPr>
            <w:r w:rsidRPr="007B5851">
              <w:rPr>
                <w:rFonts w:cs="Times New Roman"/>
                <w:sz w:val="28"/>
                <w:szCs w:val="28"/>
              </w:rPr>
              <w:t>0,010</w:t>
            </w:r>
          </w:p>
        </w:tc>
      </w:tr>
      <w:tr w:rsidR="0023479E" w:rsidRPr="007B5851" w:rsidTr="0023479E">
        <w:tc>
          <w:tcPr>
            <w:tcW w:w="50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23479E" w:rsidRPr="007B5851" w:rsidRDefault="0023479E" w:rsidP="007B5851">
            <w:pPr>
              <w:spacing w:line="360" w:lineRule="auto"/>
              <w:jc w:val="both"/>
              <w:rPr>
                <w:rFonts w:cs="Times New Roman"/>
                <w:sz w:val="28"/>
                <w:szCs w:val="28"/>
              </w:rPr>
            </w:pPr>
            <w:r w:rsidRPr="007B5851">
              <w:rPr>
                <w:rFonts w:cs="Times New Roman"/>
                <w:sz w:val="28"/>
                <w:szCs w:val="28"/>
              </w:rPr>
              <w:t>18</w:t>
            </w:r>
          </w:p>
        </w:tc>
        <w:tc>
          <w:tcPr>
            <w:tcW w:w="295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23479E" w:rsidRPr="007B5851" w:rsidRDefault="0023479E" w:rsidP="007B5851">
            <w:pPr>
              <w:spacing w:line="360" w:lineRule="auto"/>
              <w:jc w:val="both"/>
              <w:rPr>
                <w:rFonts w:cs="Times New Roman"/>
                <w:sz w:val="28"/>
                <w:szCs w:val="28"/>
              </w:rPr>
            </w:pPr>
            <w:r w:rsidRPr="007B5851">
              <w:rPr>
                <w:rFonts w:cs="Times New Roman"/>
                <w:sz w:val="28"/>
                <w:szCs w:val="28"/>
              </w:rPr>
              <w:t>Bật lửa</w:t>
            </w:r>
          </w:p>
        </w:tc>
        <w:tc>
          <w:tcPr>
            <w:tcW w:w="75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23479E" w:rsidRPr="007B5851" w:rsidRDefault="0023479E" w:rsidP="007B5851">
            <w:pPr>
              <w:spacing w:line="360" w:lineRule="auto"/>
              <w:jc w:val="both"/>
              <w:rPr>
                <w:rFonts w:cs="Times New Roman"/>
                <w:sz w:val="28"/>
                <w:szCs w:val="28"/>
              </w:rPr>
            </w:pPr>
            <w:r w:rsidRPr="007B5851">
              <w:rPr>
                <w:rFonts w:cs="Times New Roman"/>
                <w:sz w:val="28"/>
                <w:szCs w:val="28"/>
              </w:rPr>
              <w:t>Cái</w:t>
            </w:r>
          </w:p>
        </w:tc>
        <w:tc>
          <w:tcPr>
            <w:tcW w:w="70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23479E" w:rsidRPr="007B5851" w:rsidRDefault="0023479E" w:rsidP="007B5851">
            <w:pPr>
              <w:spacing w:line="360" w:lineRule="auto"/>
              <w:jc w:val="both"/>
              <w:rPr>
                <w:rFonts w:cs="Times New Roman"/>
                <w:sz w:val="28"/>
                <w:szCs w:val="28"/>
              </w:rPr>
            </w:pPr>
            <w:r w:rsidRPr="007B5851">
              <w:rPr>
                <w:rFonts w:cs="Times New Roman"/>
                <w:sz w:val="28"/>
                <w:szCs w:val="28"/>
              </w:rPr>
              <w:t>0,010</w:t>
            </w:r>
          </w:p>
        </w:tc>
      </w:tr>
      <w:tr w:rsidR="0023479E" w:rsidRPr="007B5851" w:rsidTr="0023479E">
        <w:tc>
          <w:tcPr>
            <w:tcW w:w="50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23479E" w:rsidRPr="007B5851" w:rsidRDefault="0023479E" w:rsidP="007B5851">
            <w:pPr>
              <w:spacing w:line="360" w:lineRule="auto"/>
              <w:jc w:val="both"/>
              <w:rPr>
                <w:rFonts w:cs="Times New Roman"/>
                <w:sz w:val="28"/>
                <w:szCs w:val="28"/>
              </w:rPr>
            </w:pPr>
            <w:r w:rsidRPr="007B5851">
              <w:rPr>
                <w:rFonts w:cs="Times New Roman"/>
                <w:sz w:val="28"/>
                <w:szCs w:val="28"/>
              </w:rPr>
              <w:t>19</w:t>
            </w:r>
          </w:p>
        </w:tc>
        <w:tc>
          <w:tcPr>
            <w:tcW w:w="295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23479E" w:rsidRPr="007B5851" w:rsidRDefault="0023479E" w:rsidP="007B5851">
            <w:pPr>
              <w:spacing w:line="360" w:lineRule="auto"/>
              <w:jc w:val="both"/>
              <w:rPr>
                <w:rFonts w:cs="Times New Roman"/>
                <w:sz w:val="28"/>
                <w:szCs w:val="28"/>
              </w:rPr>
            </w:pPr>
            <w:r w:rsidRPr="007B5851">
              <w:rPr>
                <w:rFonts w:cs="Times New Roman"/>
                <w:sz w:val="28"/>
                <w:szCs w:val="28"/>
              </w:rPr>
              <w:t>Sổ lưu kết quả xét nghiệm</w:t>
            </w:r>
          </w:p>
        </w:tc>
        <w:tc>
          <w:tcPr>
            <w:tcW w:w="75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23479E" w:rsidRPr="007B5851" w:rsidRDefault="0023479E" w:rsidP="007B5851">
            <w:pPr>
              <w:spacing w:line="360" w:lineRule="auto"/>
              <w:jc w:val="both"/>
              <w:rPr>
                <w:rFonts w:cs="Times New Roman"/>
                <w:sz w:val="28"/>
                <w:szCs w:val="28"/>
              </w:rPr>
            </w:pPr>
            <w:r w:rsidRPr="007B5851">
              <w:rPr>
                <w:rFonts w:cs="Times New Roman"/>
                <w:sz w:val="28"/>
                <w:szCs w:val="28"/>
              </w:rPr>
              <w:t>Tờ</w:t>
            </w:r>
          </w:p>
        </w:tc>
        <w:tc>
          <w:tcPr>
            <w:tcW w:w="70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23479E" w:rsidRPr="007B5851" w:rsidRDefault="0023479E" w:rsidP="007B5851">
            <w:pPr>
              <w:spacing w:line="360" w:lineRule="auto"/>
              <w:jc w:val="both"/>
              <w:rPr>
                <w:rFonts w:cs="Times New Roman"/>
                <w:sz w:val="28"/>
                <w:szCs w:val="28"/>
              </w:rPr>
            </w:pPr>
            <w:r w:rsidRPr="007B5851">
              <w:rPr>
                <w:rFonts w:cs="Times New Roman"/>
                <w:sz w:val="28"/>
                <w:szCs w:val="28"/>
              </w:rPr>
              <w:t>0,001</w:t>
            </w:r>
          </w:p>
        </w:tc>
      </w:tr>
      <w:tr w:rsidR="0023479E" w:rsidRPr="007B5851" w:rsidTr="0023479E">
        <w:tc>
          <w:tcPr>
            <w:tcW w:w="50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23479E" w:rsidRPr="007B5851" w:rsidRDefault="0023479E" w:rsidP="007B5851">
            <w:pPr>
              <w:spacing w:line="360" w:lineRule="auto"/>
              <w:jc w:val="both"/>
              <w:rPr>
                <w:rFonts w:cs="Times New Roman"/>
                <w:sz w:val="28"/>
                <w:szCs w:val="28"/>
              </w:rPr>
            </w:pPr>
            <w:r w:rsidRPr="007B5851">
              <w:rPr>
                <w:rFonts w:cs="Times New Roman"/>
                <w:sz w:val="28"/>
                <w:szCs w:val="28"/>
              </w:rPr>
              <w:t>20</w:t>
            </w:r>
          </w:p>
        </w:tc>
        <w:tc>
          <w:tcPr>
            <w:tcW w:w="295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23479E" w:rsidRPr="007B5851" w:rsidRDefault="0023479E" w:rsidP="007B5851">
            <w:pPr>
              <w:spacing w:line="360" w:lineRule="auto"/>
              <w:jc w:val="both"/>
              <w:rPr>
                <w:rFonts w:cs="Times New Roman"/>
                <w:sz w:val="28"/>
                <w:szCs w:val="28"/>
              </w:rPr>
            </w:pPr>
            <w:r w:rsidRPr="007B5851">
              <w:rPr>
                <w:rFonts w:cs="Times New Roman"/>
                <w:sz w:val="28"/>
                <w:szCs w:val="28"/>
              </w:rPr>
              <w:t>Cồn sát trùng tay nhanh</w:t>
            </w:r>
          </w:p>
        </w:tc>
        <w:tc>
          <w:tcPr>
            <w:tcW w:w="75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23479E" w:rsidRPr="007B5851" w:rsidRDefault="0023479E" w:rsidP="007B5851">
            <w:pPr>
              <w:spacing w:line="360" w:lineRule="auto"/>
              <w:jc w:val="both"/>
              <w:rPr>
                <w:rFonts w:cs="Times New Roman"/>
                <w:sz w:val="28"/>
                <w:szCs w:val="28"/>
              </w:rPr>
            </w:pPr>
            <w:r w:rsidRPr="007B5851">
              <w:rPr>
                <w:rFonts w:cs="Times New Roman"/>
                <w:sz w:val="28"/>
                <w:szCs w:val="28"/>
              </w:rPr>
              <w:t>ml</w:t>
            </w:r>
          </w:p>
        </w:tc>
        <w:tc>
          <w:tcPr>
            <w:tcW w:w="70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23479E" w:rsidRPr="007B5851" w:rsidRDefault="0023479E" w:rsidP="007B5851">
            <w:pPr>
              <w:spacing w:line="360" w:lineRule="auto"/>
              <w:jc w:val="both"/>
              <w:rPr>
                <w:rFonts w:cs="Times New Roman"/>
                <w:sz w:val="28"/>
                <w:szCs w:val="28"/>
              </w:rPr>
            </w:pPr>
            <w:r w:rsidRPr="007B5851">
              <w:rPr>
                <w:rFonts w:cs="Times New Roman"/>
                <w:sz w:val="28"/>
                <w:szCs w:val="28"/>
              </w:rPr>
              <w:t>2,000</w:t>
            </w:r>
          </w:p>
        </w:tc>
      </w:tr>
      <w:tr w:rsidR="0023479E" w:rsidRPr="007B5851" w:rsidTr="0023479E">
        <w:tc>
          <w:tcPr>
            <w:tcW w:w="50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23479E" w:rsidRPr="007B5851" w:rsidRDefault="0023479E" w:rsidP="007B5851">
            <w:pPr>
              <w:spacing w:line="360" w:lineRule="auto"/>
              <w:jc w:val="both"/>
              <w:rPr>
                <w:rFonts w:cs="Times New Roman"/>
                <w:sz w:val="28"/>
                <w:szCs w:val="28"/>
              </w:rPr>
            </w:pPr>
            <w:r w:rsidRPr="007B5851">
              <w:rPr>
                <w:rFonts w:cs="Times New Roman"/>
                <w:sz w:val="28"/>
                <w:szCs w:val="28"/>
              </w:rPr>
              <w:t>21</w:t>
            </w:r>
          </w:p>
        </w:tc>
        <w:tc>
          <w:tcPr>
            <w:tcW w:w="295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23479E" w:rsidRPr="007B5851" w:rsidRDefault="0023479E" w:rsidP="007B5851">
            <w:pPr>
              <w:spacing w:line="360" w:lineRule="auto"/>
              <w:jc w:val="both"/>
              <w:rPr>
                <w:rFonts w:cs="Times New Roman"/>
                <w:sz w:val="28"/>
                <w:szCs w:val="28"/>
              </w:rPr>
            </w:pPr>
            <w:r w:rsidRPr="007B5851">
              <w:rPr>
                <w:rFonts w:cs="Times New Roman"/>
                <w:sz w:val="28"/>
                <w:szCs w:val="28"/>
              </w:rPr>
              <w:t>Dung dịch nước rửa tay</w:t>
            </w:r>
          </w:p>
        </w:tc>
        <w:tc>
          <w:tcPr>
            <w:tcW w:w="75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23479E" w:rsidRPr="007B5851" w:rsidRDefault="0023479E" w:rsidP="007B5851">
            <w:pPr>
              <w:spacing w:line="360" w:lineRule="auto"/>
              <w:jc w:val="both"/>
              <w:rPr>
                <w:rFonts w:cs="Times New Roman"/>
                <w:sz w:val="28"/>
                <w:szCs w:val="28"/>
              </w:rPr>
            </w:pPr>
            <w:r w:rsidRPr="007B5851">
              <w:rPr>
                <w:rFonts w:cs="Times New Roman"/>
                <w:sz w:val="28"/>
                <w:szCs w:val="28"/>
              </w:rPr>
              <w:t>ml</w:t>
            </w:r>
          </w:p>
        </w:tc>
        <w:tc>
          <w:tcPr>
            <w:tcW w:w="70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23479E" w:rsidRPr="007B5851" w:rsidRDefault="0023479E" w:rsidP="007B5851">
            <w:pPr>
              <w:spacing w:line="360" w:lineRule="auto"/>
              <w:jc w:val="both"/>
              <w:rPr>
                <w:rFonts w:cs="Times New Roman"/>
                <w:sz w:val="28"/>
                <w:szCs w:val="28"/>
              </w:rPr>
            </w:pPr>
            <w:r w:rsidRPr="007B5851">
              <w:rPr>
                <w:rFonts w:cs="Times New Roman"/>
                <w:sz w:val="28"/>
                <w:szCs w:val="28"/>
              </w:rPr>
              <w:t>8,000</w:t>
            </w:r>
          </w:p>
        </w:tc>
      </w:tr>
      <w:tr w:rsidR="0023479E" w:rsidRPr="007B5851" w:rsidTr="0023479E">
        <w:tc>
          <w:tcPr>
            <w:tcW w:w="50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23479E" w:rsidRPr="007B5851" w:rsidRDefault="0023479E" w:rsidP="007B5851">
            <w:pPr>
              <w:spacing w:line="360" w:lineRule="auto"/>
              <w:jc w:val="both"/>
              <w:rPr>
                <w:rFonts w:cs="Times New Roman"/>
                <w:sz w:val="28"/>
                <w:szCs w:val="28"/>
              </w:rPr>
            </w:pPr>
            <w:r w:rsidRPr="007B5851">
              <w:rPr>
                <w:rFonts w:cs="Times New Roman"/>
                <w:sz w:val="28"/>
                <w:szCs w:val="28"/>
              </w:rPr>
              <w:t>22</w:t>
            </w:r>
          </w:p>
        </w:tc>
        <w:tc>
          <w:tcPr>
            <w:tcW w:w="295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23479E" w:rsidRPr="007B5851" w:rsidRDefault="0023479E" w:rsidP="007B5851">
            <w:pPr>
              <w:spacing w:line="360" w:lineRule="auto"/>
              <w:jc w:val="both"/>
              <w:rPr>
                <w:rFonts w:cs="Times New Roman"/>
                <w:sz w:val="28"/>
                <w:szCs w:val="28"/>
              </w:rPr>
            </w:pPr>
            <w:r w:rsidRPr="007B5851">
              <w:rPr>
                <w:rFonts w:cs="Times New Roman"/>
                <w:sz w:val="28"/>
                <w:szCs w:val="28"/>
              </w:rPr>
              <w:t>Khăn lau tay</w:t>
            </w:r>
          </w:p>
        </w:tc>
        <w:tc>
          <w:tcPr>
            <w:tcW w:w="75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23479E" w:rsidRPr="007B5851" w:rsidRDefault="0023479E" w:rsidP="007B5851">
            <w:pPr>
              <w:spacing w:line="360" w:lineRule="auto"/>
              <w:jc w:val="both"/>
              <w:rPr>
                <w:rFonts w:cs="Times New Roman"/>
                <w:sz w:val="28"/>
                <w:szCs w:val="28"/>
              </w:rPr>
            </w:pPr>
            <w:r w:rsidRPr="007B5851">
              <w:rPr>
                <w:rFonts w:cs="Times New Roman"/>
                <w:sz w:val="28"/>
                <w:szCs w:val="28"/>
              </w:rPr>
              <w:t>Cái</w:t>
            </w:r>
          </w:p>
        </w:tc>
        <w:tc>
          <w:tcPr>
            <w:tcW w:w="70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23479E" w:rsidRPr="007B5851" w:rsidRDefault="0023479E" w:rsidP="007B5851">
            <w:pPr>
              <w:spacing w:line="360" w:lineRule="auto"/>
              <w:jc w:val="both"/>
              <w:rPr>
                <w:rFonts w:cs="Times New Roman"/>
                <w:sz w:val="28"/>
                <w:szCs w:val="28"/>
              </w:rPr>
            </w:pPr>
            <w:r w:rsidRPr="007B5851">
              <w:rPr>
                <w:rFonts w:cs="Times New Roman"/>
                <w:sz w:val="28"/>
                <w:szCs w:val="28"/>
              </w:rPr>
              <w:t>0,030</w:t>
            </w:r>
          </w:p>
        </w:tc>
      </w:tr>
      <w:tr w:rsidR="0023479E" w:rsidRPr="007B5851" w:rsidTr="0023479E">
        <w:tc>
          <w:tcPr>
            <w:tcW w:w="50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23479E" w:rsidRPr="007B5851" w:rsidRDefault="0023479E" w:rsidP="007B5851">
            <w:pPr>
              <w:spacing w:line="360" w:lineRule="auto"/>
              <w:jc w:val="both"/>
              <w:rPr>
                <w:rFonts w:cs="Times New Roman"/>
                <w:sz w:val="28"/>
                <w:szCs w:val="28"/>
              </w:rPr>
            </w:pPr>
            <w:r w:rsidRPr="007B5851">
              <w:rPr>
                <w:rFonts w:cs="Times New Roman"/>
                <w:sz w:val="28"/>
                <w:szCs w:val="28"/>
              </w:rPr>
              <w:t>23</w:t>
            </w:r>
          </w:p>
        </w:tc>
        <w:tc>
          <w:tcPr>
            <w:tcW w:w="295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23479E" w:rsidRPr="007B5851" w:rsidRDefault="0023479E" w:rsidP="007B5851">
            <w:pPr>
              <w:spacing w:line="360" w:lineRule="auto"/>
              <w:jc w:val="both"/>
              <w:rPr>
                <w:rFonts w:cs="Times New Roman"/>
                <w:sz w:val="28"/>
                <w:szCs w:val="28"/>
              </w:rPr>
            </w:pPr>
            <w:r w:rsidRPr="007B5851">
              <w:rPr>
                <w:rFonts w:cs="Times New Roman"/>
                <w:sz w:val="28"/>
                <w:szCs w:val="28"/>
              </w:rPr>
              <w:t>Giấy trả kết quả xét nghiệm</w:t>
            </w:r>
          </w:p>
        </w:tc>
        <w:tc>
          <w:tcPr>
            <w:tcW w:w="75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23479E" w:rsidRPr="007B5851" w:rsidRDefault="0023479E" w:rsidP="007B5851">
            <w:pPr>
              <w:spacing w:line="360" w:lineRule="auto"/>
              <w:jc w:val="both"/>
              <w:rPr>
                <w:rFonts w:cs="Times New Roman"/>
                <w:sz w:val="28"/>
                <w:szCs w:val="28"/>
              </w:rPr>
            </w:pPr>
            <w:r w:rsidRPr="007B5851">
              <w:rPr>
                <w:rFonts w:cs="Times New Roman"/>
                <w:sz w:val="28"/>
                <w:szCs w:val="28"/>
              </w:rPr>
              <w:t>Tờ</w:t>
            </w:r>
          </w:p>
        </w:tc>
        <w:tc>
          <w:tcPr>
            <w:tcW w:w="70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23479E" w:rsidRPr="007B5851" w:rsidRDefault="0023479E" w:rsidP="007B5851">
            <w:pPr>
              <w:spacing w:line="360" w:lineRule="auto"/>
              <w:jc w:val="both"/>
              <w:rPr>
                <w:rFonts w:cs="Times New Roman"/>
                <w:sz w:val="28"/>
                <w:szCs w:val="28"/>
              </w:rPr>
            </w:pPr>
            <w:r w:rsidRPr="007B5851">
              <w:rPr>
                <w:rFonts w:cs="Times New Roman"/>
                <w:sz w:val="28"/>
                <w:szCs w:val="28"/>
              </w:rPr>
              <w:t>2,000</w:t>
            </w:r>
          </w:p>
        </w:tc>
      </w:tr>
      <w:tr w:rsidR="0023479E" w:rsidRPr="007B5851" w:rsidTr="0023479E">
        <w:tc>
          <w:tcPr>
            <w:tcW w:w="50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23479E" w:rsidRPr="007B5851" w:rsidRDefault="0023479E" w:rsidP="007B5851">
            <w:pPr>
              <w:spacing w:line="360" w:lineRule="auto"/>
              <w:jc w:val="both"/>
              <w:rPr>
                <w:rFonts w:cs="Times New Roman"/>
                <w:sz w:val="28"/>
                <w:szCs w:val="28"/>
              </w:rPr>
            </w:pPr>
            <w:r w:rsidRPr="007B5851">
              <w:rPr>
                <w:rFonts w:cs="Times New Roman"/>
                <w:sz w:val="28"/>
                <w:szCs w:val="28"/>
              </w:rPr>
              <w:t>24</w:t>
            </w:r>
          </w:p>
        </w:tc>
        <w:tc>
          <w:tcPr>
            <w:tcW w:w="295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23479E" w:rsidRPr="007B5851" w:rsidRDefault="0023479E" w:rsidP="007B5851">
            <w:pPr>
              <w:spacing w:line="360" w:lineRule="auto"/>
              <w:jc w:val="both"/>
              <w:rPr>
                <w:rFonts w:cs="Times New Roman"/>
                <w:sz w:val="28"/>
                <w:szCs w:val="28"/>
              </w:rPr>
            </w:pPr>
            <w:r w:rsidRPr="007B5851">
              <w:rPr>
                <w:rFonts w:cs="Times New Roman"/>
                <w:sz w:val="28"/>
                <w:szCs w:val="28"/>
              </w:rPr>
              <w:t>Eosin</w:t>
            </w:r>
          </w:p>
        </w:tc>
        <w:tc>
          <w:tcPr>
            <w:tcW w:w="75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23479E" w:rsidRPr="007B5851" w:rsidRDefault="0023479E" w:rsidP="007B5851">
            <w:pPr>
              <w:spacing w:line="360" w:lineRule="auto"/>
              <w:jc w:val="both"/>
              <w:rPr>
                <w:rFonts w:cs="Times New Roman"/>
                <w:sz w:val="28"/>
                <w:szCs w:val="28"/>
              </w:rPr>
            </w:pPr>
            <w:r w:rsidRPr="007B5851">
              <w:rPr>
                <w:rFonts w:cs="Times New Roman"/>
                <w:sz w:val="28"/>
                <w:szCs w:val="28"/>
              </w:rPr>
              <w:t>ml</w:t>
            </w:r>
          </w:p>
        </w:tc>
        <w:tc>
          <w:tcPr>
            <w:tcW w:w="70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23479E" w:rsidRPr="007B5851" w:rsidRDefault="0023479E" w:rsidP="007B5851">
            <w:pPr>
              <w:spacing w:line="360" w:lineRule="auto"/>
              <w:jc w:val="both"/>
              <w:rPr>
                <w:rFonts w:cs="Times New Roman"/>
                <w:sz w:val="28"/>
                <w:szCs w:val="28"/>
              </w:rPr>
            </w:pPr>
            <w:r w:rsidRPr="007B5851">
              <w:rPr>
                <w:rFonts w:cs="Times New Roman"/>
                <w:sz w:val="28"/>
                <w:szCs w:val="28"/>
              </w:rPr>
              <w:t>5,000</w:t>
            </w:r>
          </w:p>
        </w:tc>
      </w:tr>
      <w:tr w:rsidR="0023479E" w:rsidRPr="007B5851" w:rsidTr="0023479E">
        <w:tc>
          <w:tcPr>
            <w:tcW w:w="50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23479E" w:rsidRPr="007B5851" w:rsidRDefault="0023479E" w:rsidP="007B5851">
            <w:pPr>
              <w:spacing w:line="360" w:lineRule="auto"/>
              <w:jc w:val="both"/>
              <w:rPr>
                <w:rFonts w:cs="Times New Roman"/>
                <w:sz w:val="28"/>
                <w:szCs w:val="28"/>
              </w:rPr>
            </w:pPr>
            <w:r w:rsidRPr="007B5851">
              <w:rPr>
                <w:rFonts w:cs="Times New Roman"/>
                <w:sz w:val="28"/>
                <w:szCs w:val="28"/>
              </w:rPr>
              <w:t>25</w:t>
            </w:r>
          </w:p>
        </w:tc>
        <w:tc>
          <w:tcPr>
            <w:tcW w:w="295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23479E" w:rsidRPr="007B5851" w:rsidRDefault="0023479E" w:rsidP="007B5851">
            <w:pPr>
              <w:spacing w:line="360" w:lineRule="auto"/>
              <w:jc w:val="both"/>
              <w:rPr>
                <w:rFonts w:cs="Times New Roman"/>
                <w:sz w:val="28"/>
                <w:szCs w:val="28"/>
              </w:rPr>
            </w:pPr>
            <w:r w:rsidRPr="007B5851">
              <w:rPr>
                <w:rFonts w:cs="Times New Roman"/>
                <w:sz w:val="28"/>
                <w:szCs w:val="28"/>
              </w:rPr>
              <w:t>Hematoxylin</w:t>
            </w:r>
          </w:p>
        </w:tc>
        <w:tc>
          <w:tcPr>
            <w:tcW w:w="75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23479E" w:rsidRPr="007B5851" w:rsidRDefault="0023479E" w:rsidP="007B5851">
            <w:pPr>
              <w:spacing w:line="360" w:lineRule="auto"/>
              <w:jc w:val="both"/>
              <w:rPr>
                <w:rFonts w:cs="Times New Roman"/>
                <w:sz w:val="28"/>
                <w:szCs w:val="28"/>
              </w:rPr>
            </w:pPr>
            <w:r w:rsidRPr="007B5851">
              <w:rPr>
                <w:rFonts w:cs="Times New Roman"/>
                <w:sz w:val="28"/>
                <w:szCs w:val="28"/>
              </w:rPr>
              <w:t>ml</w:t>
            </w:r>
          </w:p>
        </w:tc>
        <w:tc>
          <w:tcPr>
            <w:tcW w:w="70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23479E" w:rsidRPr="007B5851" w:rsidRDefault="0023479E" w:rsidP="007B5851">
            <w:pPr>
              <w:spacing w:line="360" w:lineRule="auto"/>
              <w:jc w:val="both"/>
              <w:rPr>
                <w:rFonts w:cs="Times New Roman"/>
                <w:sz w:val="28"/>
                <w:szCs w:val="28"/>
              </w:rPr>
            </w:pPr>
            <w:r w:rsidRPr="007B5851">
              <w:rPr>
                <w:rFonts w:cs="Times New Roman"/>
                <w:sz w:val="28"/>
                <w:szCs w:val="28"/>
              </w:rPr>
              <w:t>5,000</w:t>
            </w:r>
          </w:p>
        </w:tc>
      </w:tr>
      <w:tr w:rsidR="0023479E" w:rsidRPr="007B5851" w:rsidTr="0023479E">
        <w:tc>
          <w:tcPr>
            <w:tcW w:w="50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23479E" w:rsidRPr="007B5851" w:rsidRDefault="0023479E" w:rsidP="007B5851">
            <w:pPr>
              <w:spacing w:line="360" w:lineRule="auto"/>
              <w:jc w:val="both"/>
              <w:rPr>
                <w:rFonts w:cs="Times New Roman"/>
                <w:sz w:val="28"/>
                <w:szCs w:val="28"/>
              </w:rPr>
            </w:pPr>
            <w:r w:rsidRPr="007B5851">
              <w:rPr>
                <w:rFonts w:cs="Times New Roman"/>
                <w:sz w:val="28"/>
                <w:szCs w:val="28"/>
              </w:rPr>
              <w:t>26</w:t>
            </w:r>
          </w:p>
        </w:tc>
        <w:tc>
          <w:tcPr>
            <w:tcW w:w="295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23479E" w:rsidRPr="007B5851" w:rsidRDefault="0023479E" w:rsidP="007B5851">
            <w:pPr>
              <w:spacing w:line="360" w:lineRule="auto"/>
              <w:jc w:val="both"/>
              <w:rPr>
                <w:rFonts w:cs="Times New Roman"/>
                <w:sz w:val="28"/>
                <w:szCs w:val="28"/>
              </w:rPr>
            </w:pPr>
            <w:r w:rsidRPr="007B5851">
              <w:rPr>
                <w:rFonts w:cs="Times New Roman"/>
                <w:sz w:val="28"/>
                <w:szCs w:val="28"/>
              </w:rPr>
              <w:t>Cồn acid HCL1%</w:t>
            </w:r>
          </w:p>
        </w:tc>
        <w:tc>
          <w:tcPr>
            <w:tcW w:w="75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23479E" w:rsidRPr="007B5851" w:rsidRDefault="0023479E" w:rsidP="007B5851">
            <w:pPr>
              <w:spacing w:line="360" w:lineRule="auto"/>
              <w:jc w:val="both"/>
              <w:rPr>
                <w:rFonts w:cs="Times New Roman"/>
                <w:sz w:val="28"/>
                <w:szCs w:val="28"/>
              </w:rPr>
            </w:pPr>
            <w:r w:rsidRPr="007B5851">
              <w:rPr>
                <w:rFonts w:cs="Times New Roman"/>
                <w:sz w:val="28"/>
                <w:szCs w:val="28"/>
              </w:rPr>
              <w:t>ml</w:t>
            </w:r>
          </w:p>
        </w:tc>
        <w:tc>
          <w:tcPr>
            <w:tcW w:w="70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23479E" w:rsidRPr="007B5851" w:rsidRDefault="0023479E" w:rsidP="007B5851">
            <w:pPr>
              <w:spacing w:line="360" w:lineRule="auto"/>
              <w:jc w:val="both"/>
              <w:rPr>
                <w:rFonts w:cs="Times New Roman"/>
                <w:sz w:val="28"/>
                <w:szCs w:val="28"/>
              </w:rPr>
            </w:pPr>
            <w:r w:rsidRPr="007B5851">
              <w:rPr>
                <w:rFonts w:cs="Times New Roman"/>
                <w:sz w:val="28"/>
                <w:szCs w:val="28"/>
              </w:rPr>
              <w:t>10,000</w:t>
            </w:r>
          </w:p>
        </w:tc>
      </w:tr>
    </w:tbl>
    <w:p w:rsidR="0023479E" w:rsidRPr="007B5851" w:rsidRDefault="0023479E" w:rsidP="007B5851">
      <w:pPr>
        <w:spacing w:line="360" w:lineRule="auto"/>
        <w:jc w:val="both"/>
        <w:rPr>
          <w:rFonts w:cs="Times New Roman"/>
          <w:sz w:val="28"/>
          <w:szCs w:val="28"/>
        </w:rPr>
      </w:pPr>
      <w:r w:rsidRPr="007B5851">
        <w:rPr>
          <w:rFonts w:cs="Times New Roman"/>
          <w:b/>
          <w:bCs/>
          <w:sz w:val="28"/>
          <w:szCs w:val="28"/>
        </w:rPr>
        <w:t>Bệnh phẩm</w:t>
      </w:r>
    </w:p>
    <w:p w:rsidR="0023479E" w:rsidRPr="007B5851" w:rsidRDefault="0023479E" w:rsidP="007B5851">
      <w:pPr>
        <w:spacing w:line="360" w:lineRule="auto"/>
        <w:jc w:val="both"/>
        <w:rPr>
          <w:rFonts w:cs="Times New Roman"/>
          <w:sz w:val="28"/>
          <w:szCs w:val="28"/>
        </w:rPr>
      </w:pPr>
      <w:r w:rsidRPr="007B5851">
        <w:rPr>
          <w:rFonts w:cs="Times New Roman"/>
          <w:sz w:val="28"/>
          <w:szCs w:val="28"/>
        </w:rPr>
        <w:t>Khí hư âm đạo.</w:t>
      </w:r>
    </w:p>
    <w:p w:rsidR="0023479E" w:rsidRPr="007B5851" w:rsidRDefault="0023479E" w:rsidP="007B5851">
      <w:pPr>
        <w:spacing w:line="360" w:lineRule="auto"/>
        <w:jc w:val="both"/>
        <w:rPr>
          <w:rFonts w:cs="Times New Roman"/>
          <w:sz w:val="28"/>
          <w:szCs w:val="28"/>
        </w:rPr>
      </w:pPr>
      <w:r w:rsidRPr="007B5851">
        <w:rPr>
          <w:rFonts w:cs="Times New Roman"/>
          <w:b/>
          <w:bCs/>
          <w:sz w:val="28"/>
          <w:szCs w:val="28"/>
        </w:rPr>
        <w:t>Phiếu xét nghiệm</w:t>
      </w:r>
    </w:p>
    <w:p w:rsidR="0023479E" w:rsidRPr="007B5851" w:rsidRDefault="0023479E" w:rsidP="007B5851">
      <w:pPr>
        <w:spacing w:line="360" w:lineRule="auto"/>
        <w:jc w:val="both"/>
        <w:rPr>
          <w:rFonts w:cs="Times New Roman"/>
          <w:sz w:val="28"/>
          <w:szCs w:val="28"/>
        </w:rPr>
      </w:pPr>
      <w:r w:rsidRPr="007B5851">
        <w:rPr>
          <w:rFonts w:cs="Times New Roman"/>
          <w:sz w:val="28"/>
          <w:szCs w:val="28"/>
        </w:rPr>
        <w:t>Điền đầy đủ thông tin theo mẫu yêu cầu.</w:t>
      </w:r>
    </w:p>
    <w:p w:rsidR="0023479E" w:rsidRPr="007B5851" w:rsidRDefault="0023479E" w:rsidP="007B5851">
      <w:pPr>
        <w:spacing w:line="360" w:lineRule="auto"/>
        <w:jc w:val="both"/>
        <w:rPr>
          <w:rFonts w:cs="Times New Roman"/>
          <w:caps/>
          <w:sz w:val="28"/>
          <w:szCs w:val="28"/>
        </w:rPr>
      </w:pPr>
      <w:r w:rsidRPr="007B5851">
        <w:rPr>
          <w:rFonts w:cs="Times New Roman"/>
          <w:b/>
          <w:bCs/>
          <w:caps/>
          <w:sz w:val="28"/>
          <w:szCs w:val="28"/>
        </w:rPr>
        <w:lastRenderedPageBreak/>
        <w:t>iii. CÁC BƯỚC TIẾN HÀNH</w:t>
      </w:r>
    </w:p>
    <w:p w:rsidR="0023479E" w:rsidRPr="007B5851" w:rsidRDefault="0023479E" w:rsidP="007B5851">
      <w:pPr>
        <w:spacing w:line="360" w:lineRule="auto"/>
        <w:jc w:val="both"/>
        <w:rPr>
          <w:rFonts w:cs="Times New Roman"/>
          <w:sz w:val="28"/>
          <w:szCs w:val="28"/>
        </w:rPr>
      </w:pPr>
      <w:r w:rsidRPr="007B5851">
        <w:rPr>
          <w:rFonts w:cs="Times New Roman"/>
          <w:sz w:val="28"/>
          <w:szCs w:val="28"/>
        </w:rPr>
        <w:t>Các bước tiến hành thực hiện theo phương tiện, hóa chất được ví dụ ở trên.</w:t>
      </w:r>
    </w:p>
    <w:p w:rsidR="0023479E" w:rsidRPr="007B5851" w:rsidRDefault="0023479E" w:rsidP="007B5851">
      <w:pPr>
        <w:spacing w:line="360" w:lineRule="auto"/>
        <w:jc w:val="both"/>
        <w:rPr>
          <w:rFonts w:cs="Times New Roman"/>
          <w:sz w:val="28"/>
          <w:szCs w:val="28"/>
        </w:rPr>
      </w:pPr>
      <w:r w:rsidRPr="007B5851">
        <w:rPr>
          <w:rFonts w:cs="Times New Roman"/>
          <w:b/>
          <w:bCs/>
          <w:sz w:val="28"/>
          <w:szCs w:val="28"/>
        </w:rPr>
        <w:t xml:space="preserve"> Lấy bệnh phẩm</w:t>
      </w:r>
    </w:p>
    <w:p w:rsidR="0023479E" w:rsidRPr="007B5851" w:rsidRDefault="0023479E" w:rsidP="007B5851">
      <w:pPr>
        <w:spacing w:line="360" w:lineRule="auto"/>
        <w:jc w:val="both"/>
        <w:rPr>
          <w:rFonts w:cs="Times New Roman"/>
          <w:sz w:val="28"/>
          <w:szCs w:val="28"/>
        </w:rPr>
      </w:pPr>
      <w:r w:rsidRPr="007B5851">
        <w:rPr>
          <w:rFonts w:cs="Times New Roman"/>
          <w:sz w:val="28"/>
          <w:szCs w:val="28"/>
        </w:rPr>
        <w:t>Theo đúng quy định của chuyên ngành Vi sinh.</w:t>
      </w:r>
    </w:p>
    <w:p w:rsidR="0023479E" w:rsidRPr="007B5851" w:rsidRDefault="0023479E" w:rsidP="007B5851">
      <w:pPr>
        <w:spacing w:line="360" w:lineRule="auto"/>
        <w:jc w:val="both"/>
        <w:rPr>
          <w:rFonts w:cs="Times New Roman"/>
          <w:sz w:val="28"/>
          <w:szCs w:val="28"/>
        </w:rPr>
      </w:pPr>
      <w:r w:rsidRPr="007B5851">
        <w:rPr>
          <w:rFonts w:cs="Times New Roman"/>
          <w:b/>
          <w:bCs/>
          <w:sz w:val="28"/>
          <w:szCs w:val="28"/>
        </w:rPr>
        <w:t>Tiến hành kỹ thuật    </w:t>
      </w:r>
    </w:p>
    <w:p w:rsidR="0023479E" w:rsidRPr="007B5851" w:rsidRDefault="0023479E" w:rsidP="007B5851">
      <w:pPr>
        <w:spacing w:line="360" w:lineRule="auto"/>
        <w:jc w:val="both"/>
        <w:rPr>
          <w:rFonts w:cs="Times New Roman"/>
          <w:sz w:val="28"/>
          <w:szCs w:val="28"/>
        </w:rPr>
      </w:pPr>
      <w:r w:rsidRPr="007B5851">
        <w:rPr>
          <w:rFonts w:cs="Times New Roman"/>
          <w:sz w:val="28"/>
          <w:szCs w:val="28"/>
        </w:rPr>
        <w:t>Bệnh phẩm sau khi lấy dàn mỏng trên lam kính sau đó tiến hành nhuộm: Rửa nước, Hematoxylin 3 - 5 phút, tẩy cồn acid 3 - 5 phút, gắn lá kính. Soi trên kính hiển vi quang học. </w:t>
      </w:r>
    </w:p>
    <w:p w:rsidR="0023479E" w:rsidRPr="007B5851" w:rsidRDefault="0023479E" w:rsidP="007B5851">
      <w:pPr>
        <w:spacing w:line="360" w:lineRule="auto"/>
        <w:jc w:val="both"/>
        <w:rPr>
          <w:rFonts w:cs="Times New Roman"/>
          <w:sz w:val="28"/>
          <w:szCs w:val="28"/>
        </w:rPr>
      </w:pPr>
      <w:r w:rsidRPr="007B5851">
        <w:rPr>
          <w:rStyle w:val="Emphasis"/>
          <w:rFonts w:cs="Times New Roman"/>
          <w:sz w:val="28"/>
          <w:szCs w:val="28"/>
        </w:rPr>
        <w:t>Thực hiện kỹ thuật trong 10 -15 phút và đọc kết quả sau 10 phút.</w:t>
      </w:r>
    </w:p>
    <w:p w:rsidR="0023479E" w:rsidRPr="007B5851" w:rsidRDefault="0023479E" w:rsidP="007B5851">
      <w:pPr>
        <w:spacing w:line="360" w:lineRule="auto"/>
        <w:jc w:val="both"/>
        <w:rPr>
          <w:rFonts w:cs="Times New Roman"/>
          <w:sz w:val="28"/>
          <w:szCs w:val="28"/>
        </w:rPr>
      </w:pPr>
      <w:r w:rsidRPr="007B5851">
        <w:rPr>
          <w:rStyle w:val="Strong"/>
          <w:rFonts w:cs="Times New Roman"/>
          <w:sz w:val="28"/>
          <w:szCs w:val="28"/>
        </w:rPr>
        <w:t>IV. NHẬN ĐỊNH KẾT QUẢ</w:t>
      </w:r>
    </w:p>
    <w:p w:rsidR="0023479E" w:rsidRPr="007B5851" w:rsidRDefault="0023479E" w:rsidP="007B5851">
      <w:pPr>
        <w:spacing w:line="360" w:lineRule="auto"/>
        <w:jc w:val="both"/>
        <w:rPr>
          <w:rFonts w:cs="Times New Roman"/>
          <w:sz w:val="28"/>
          <w:szCs w:val="28"/>
        </w:rPr>
      </w:pPr>
      <w:r w:rsidRPr="007B5851">
        <w:rPr>
          <w:rFonts w:cs="Times New Roman"/>
          <w:sz w:val="28"/>
          <w:szCs w:val="28"/>
        </w:rPr>
        <w:t>Quan sát kính hiển vi quang học ở vật kính 10X, 40X thấy.</w:t>
      </w:r>
    </w:p>
    <w:p w:rsidR="0023479E" w:rsidRPr="007B5851" w:rsidRDefault="0023479E" w:rsidP="007B5851">
      <w:pPr>
        <w:spacing w:line="360" w:lineRule="auto"/>
        <w:jc w:val="both"/>
        <w:rPr>
          <w:rFonts w:cs="Times New Roman"/>
          <w:sz w:val="28"/>
          <w:szCs w:val="28"/>
        </w:rPr>
      </w:pPr>
      <w:r w:rsidRPr="007B5851">
        <w:rPr>
          <w:rFonts w:cs="Times New Roman"/>
          <w:sz w:val="28"/>
          <w:szCs w:val="28"/>
        </w:rPr>
        <w:t>Hình thể trùng roi giống hạt chanh. </w:t>
      </w:r>
    </w:p>
    <w:p w:rsidR="0023479E" w:rsidRPr="007B5851" w:rsidRDefault="0023479E" w:rsidP="007B5851">
      <w:pPr>
        <w:spacing w:line="360" w:lineRule="auto"/>
        <w:jc w:val="both"/>
        <w:rPr>
          <w:rFonts w:cs="Times New Roman"/>
          <w:sz w:val="28"/>
          <w:szCs w:val="28"/>
        </w:rPr>
      </w:pPr>
      <w:r w:rsidRPr="007B5851">
        <w:rPr>
          <w:rFonts w:cs="Times New Roman"/>
          <w:sz w:val="28"/>
          <w:szCs w:val="28"/>
        </w:rPr>
        <w:t>Có 5 roi: 4 roi trước, 1 roi sau.</w:t>
      </w:r>
    </w:p>
    <w:p w:rsidR="0023479E" w:rsidRPr="007B5851" w:rsidRDefault="0023479E" w:rsidP="007B5851">
      <w:pPr>
        <w:spacing w:line="360" w:lineRule="auto"/>
        <w:jc w:val="both"/>
        <w:rPr>
          <w:rFonts w:cs="Times New Roman"/>
          <w:sz w:val="28"/>
          <w:szCs w:val="28"/>
        </w:rPr>
      </w:pPr>
      <w:r w:rsidRPr="007B5851">
        <w:rPr>
          <w:rFonts w:cs="Times New Roman"/>
          <w:sz w:val="28"/>
          <w:szCs w:val="28"/>
        </w:rPr>
        <w:t>Chiều dài 10 - 20µm. Chiều rộng 5 - 12µm. </w:t>
      </w:r>
    </w:p>
    <w:p w:rsidR="0023479E" w:rsidRPr="007B5851" w:rsidRDefault="0023479E" w:rsidP="007B5851">
      <w:pPr>
        <w:spacing w:line="360" w:lineRule="auto"/>
        <w:jc w:val="both"/>
        <w:rPr>
          <w:rFonts w:cs="Times New Roman"/>
          <w:caps/>
          <w:sz w:val="28"/>
          <w:szCs w:val="28"/>
        </w:rPr>
      </w:pPr>
      <w:r w:rsidRPr="007B5851">
        <w:rPr>
          <w:rFonts w:cs="Times New Roman"/>
          <w:b/>
          <w:bCs/>
          <w:caps/>
          <w:sz w:val="28"/>
          <w:szCs w:val="28"/>
        </w:rPr>
        <w:t>v. NHỮNG SAI SÓT VÀ XỬ TRÍ</w:t>
      </w:r>
    </w:p>
    <w:p w:rsidR="0023479E" w:rsidRPr="007B5851" w:rsidRDefault="0023479E" w:rsidP="007B5851">
      <w:pPr>
        <w:spacing w:line="360" w:lineRule="auto"/>
        <w:jc w:val="both"/>
        <w:rPr>
          <w:rFonts w:cs="Times New Roman"/>
          <w:b/>
          <w:bCs/>
          <w:sz w:val="28"/>
          <w:szCs w:val="28"/>
        </w:rPr>
      </w:pPr>
      <w:r w:rsidRPr="007B5851">
        <w:rPr>
          <w:rFonts w:cs="Times New Roman"/>
          <w:b/>
          <w:bCs/>
          <w:sz w:val="28"/>
          <w:szCs w:val="28"/>
        </w:rPr>
        <w:t>Sai sót</w:t>
      </w:r>
    </w:p>
    <w:p w:rsidR="0023479E" w:rsidRPr="007B5851" w:rsidRDefault="0023479E" w:rsidP="007B5851">
      <w:pPr>
        <w:spacing w:line="360" w:lineRule="auto"/>
        <w:jc w:val="both"/>
        <w:rPr>
          <w:rFonts w:cs="Times New Roman"/>
          <w:sz w:val="28"/>
          <w:szCs w:val="28"/>
        </w:rPr>
      </w:pPr>
      <w:r w:rsidRPr="007B5851">
        <w:rPr>
          <w:rFonts w:cs="Times New Roman"/>
          <w:sz w:val="28"/>
          <w:szCs w:val="28"/>
        </w:rPr>
        <w:t>Phân biệt Trùng roi với bạch cầu.</w:t>
      </w:r>
    </w:p>
    <w:p w:rsidR="0023479E" w:rsidRPr="007B5851" w:rsidRDefault="0023479E" w:rsidP="007B5851">
      <w:pPr>
        <w:spacing w:line="360" w:lineRule="auto"/>
        <w:jc w:val="both"/>
        <w:rPr>
          <w:rFonts w:cs="Times New Roman"/>
          <w:sz w:val="28"/>
          <w:szCs w:val="28"/>
        </w:rPr>
      </w:pPr>
      <w:r w:rsidRPr="007B5851">
        <w:rPr>
          <w:rFonts w:cs="Times New Roman"/>
          <w:sz w:val="28"/>
          <w:szCs w:val="28"/>
        </w:rPr>
        <w:t>Tẩy acid quá lâu làm mất mầu của trùng roi.</w:t>
      </w:r>
    </w:p>
    <w:p w:rsidR="0023479E" w:rsidRPr="007B5851" w:rsidRDefault="0023479E" w:rsidP="007B5851">
      <w:pPr>
        <w:spacing w:line="360" w:lineRule="auto"/>
        <w:jc w:val="both"/>
        <w:rPr>
          <w:rFonts w:cs="Times New Roman"/>
          <w:sz w:val="28"/>
          <w:szCs w:val="28"/>
        </w:rPr>
      </w:pPr>
      <w:r w:rsidRPr="007B5851">
        <w:rPr>
          <w:rFonts w:cs="Times New Roman"/>
          <w:sz w:val="28"/>
          <w:szCs w:val="28"/>
        </w:rPr>
        <w:t>Bệnh phẩm quá dày.</w:t>
      </w:r>
    </w:p>
    <w:p w:rsidR="0023479E" w:rsidRPr="007B5851" w:rsidRDefault="0023479E" w:rsidP="007B5851">
      <w:pPr>
        <w:spacing w:line="360" w:lineRule="auto"/>
        <w:jc w:val="both"/>
        <w:rPr>
          <w:rFonts w:cs="Times New Roman"/>
          <w:sz w:val="28"/>
          <w:szCs w:val="28"/>
        </w:rPr>
      </w:pPr>
      <w:r w:rsidRPr="007B5851">
        <w:rPr>
          <w:rFonts w:cs="Times New Roman"/>
          <w:b/>
          <w:bCs/>
          <w:sz w:val="28"/>
          <w:szCs w:val="28"/>
        </w:rPr>
        <w:t>Xử trí</w:t>
      </w:r>
    </w:p>
    <w:p w:rsidR="0023479E" w:rsidRPr="007B5851" w:rsidRDefault="0023479E" w:rsidP="007B5851">
      <w:pPr>
        <w:spacing w:line="360" w:lineRule="auto"/>
        <w:jc w:val="both"/>
        <w:rPr>
          <w:rFonts w:cs="Times New Roman"/>
          <w:sz w:val="28"/>
          <w:szCs w:val="28"/>
        </w:rPr>
      </w:pPr>
      <w:r w:rsidRPr="007B5851">
        <w:rPr>
          <w:rFonts w:cs="Times New Roman"/>
          <w:sz w:val="28"/>
          <w:szCs w:val="28"/>
        </w:rPr>
        <w:t>Nhận biết hình thể trùng roi điển hình như mô tả.</w:t>
      </w:r>
    </w:p>
    <w:p w:rsidR="0023479E" w:rsidRPr="007B5851" w:rsidRDefault="0023479E" w:rsidP="007B5851">
      <w:pPr>
        <w:spacing w:line="360" w:lineRule="auto"/>
        <w:jc w:val="both"/>
        <w:rPr>
          <w:rFonts w:cs="Times New Roman"/>
          <w:sz w:val="28"/>
          <w:szCs w:val="28"/>
        </w:rPr>
      </w:pPr>
      <w:r w:rsidRPr="007B5851">
        <w:rPr>
          <w:rFonts w:cs="Times New Roman"/>
          <w:sz w:val="28"/>
          <w:szCs w:val="28"/>
        </w:rPr>
        <w:t>Thực hiện đúng kỹ thuật nhuộm.</w:t>
      </w:r>
    </w:p>
    <w:p w:rsidR="0023479E" w:rsidRPr="007B5851" w:rsidRDefault="0023479E" w:rsidP="007B5851">
      <w:pPr>
        <w:spacing w:line="360" w:lineRule="auto"/>
        <w:jc w:val="both"/>
        <w:rPr>
          <w:rFonts w:cs="Times New Roman"/>
          <w:sz w:val="28"/>
          <w:szCs w:val="28"/>
        </w:rPr>
      </w:pPr>
      <w:r w:rsidRPr="007B5851">
        <w:rPr>
          <w:rFonts w:cs="Times New Roman"/>
          <w:sz w:val="28"/>
          <w:szCs w:val="28"/>
        </w:rPr>
        <w:t>Dàn bệnh phẩm đúng kỹ thuật.</w:t>
      </w:r>
    </w:p>
    <w:p w:rsidR="0023479E" w:rsidRPr="007B5851" w:rsidRDefault="0023479E" w:rsidP="007B5851">
      <w:pPr>
        <w:spacing w:line="360" w:lineRule="auto"/>
        <w:rPr>
          <w:rFonts w:eastAsia="Times New Roman" w:cs="Times New Roman"/>
          <w:b/>
          <w:sz w:val="32"/>
          <w:szCs w:val="32"/>
        </w:rPr>
      </w:pPr>
      <w:r w:rsidRPr="007B5851">
        <w:rPr>
          <w:rFonts w:cs="Times New Roman"/>
          <w:b/>
          <w:sz w:val="32"/>
          <w:szCs w:val="32"/>
        </w:rPr>
        <w:lastRenderedPageBreak/>
        <w:br w:type="page"/>
      </w:r>
    </w:p>
    <w:p w:rsidR="00F11403" w:rsidRPr="007B5851" w:rsidRDefault="00F11403" w:rsidP="007B5851">
      <w:pPr>
        <w:pStyle w:val="ndesc"/>
        <w:shd w:val="clear" w:color="auto" w:fill="FFFFFF"/>
        <w:tabs>
          <w:tab w:val="left" w:pos="284"/>
          <w:tab w:val="left" w:pos="426"/>
        </w:tabs>
        <w:spacing w:before="0" w:beforeAutospacing="0" w:after="120" w:afterAutospacing="0" w:line="360" w:lineRule="auto"/>
        <w:jc w:val="center"/>
        <w:outlineLvl w:val="1"/>
        <w:rPr>
          <w:b/>
          <w:sz w:val="32"/>
          <w:szCs w:val="32"/>
        </w:rPr>
      </w:pPr>
      <w:bookmarkStart w:id="166" w:name="_Toc115441131"/>
      <w:r w:rsidRPr="007B5851">
        <w:rPr>
          <w:b/>
          <w:sz w:val="32"/>
          <w:szCs w:val="32"/>
        </w:rPr>
        <w:lastRenderedPageBreak/>
        <w:t>154. VI NẤM SOI TƯƠI</w:t>
      </w:r>
      <w:bookmarkEnd w:id="166"/>
    </w:p>
    <w:p w:rsidR="0023479E" w:rsidRPr="007B5851" w:rsidRDefault="0023479E" w:rsidP="007B5851">
      <w:pPr>
        <w:spacing w:line="360" w:lineRule="auto"/>
        <w:jc w:val="both"/>
        <w:rPr>
          <w:rFonts w:cs="Times New Roman"/>
          <w:b/>
          <w:sz w:val="28"/>
          <w:szCs w:val="28"/>
        </w:rPr>
      </w:pPr>
      <w:r w:rsidRPr="007B5851">
        <w:rPr>
          <w:rFonts w:cs="Times New Roman"/>
          <w:b/>
          <w:sz w:val="28"/>
          <w:szCs w:val="28"/>
          <w:lang w:bidi="th-TH"/>
        </w:rPr>
        <w:t>1. Mục đích</w:t>
      </w:r>
    </w:p>
    <w:p w:rsidR="0023479E" w:rsidRPr="007B5851" w:rsidRDefault="0023479E" w:rsidP="007B5851">
      <w:pPr>
        <w:spacing w:line="360" w:lineRule="auto"/>
        <w:jc w:val="both"/>
        <w:rPr>
          <w:rFonts w:cs="Times New Roman"/>
          <w:sz w:val="28"/>
          <w:szCs w:val="28"/>
        </w:rPr>
      </w:pPr>
      <w:r w:rsidRPr="007B5851">
        <w:rPr>
          <w:rFonts w:cs="Times New Roman"/>
          <w:sz w:val="28"/>
          <w:szCs w:val="28"/>
        </w:rPr>
        <w:t>Nhận định sơ bộ vi nấm.</w:t>
      </w:r>
    </w:p>
    <w:p w:rsidR="0023479E" w:rsidRPr="007B5851" w:rsidRDefault="0023479E" w:rsidP="007B5851">
      <w:pPr>
        <w:spacing w:line="360" w:lineRule="auto"/>
        <w:jc w:val="both"/>
        <w:rPr>
          <w:rFonts w:cs="Times New Roman"/>
          <w:b/>
          <w:sz w:val="28"/>
          <w:szCs w:val="28"/>
        </w:rPr>
      </w:pPr>
      <w:r w:rsidRPr="007B5851">
        <w:rPr>
          <w:rFonts w:cs="Times New Roman"/>
          <w:b/>
          <w:color w:val="000000"/>
          <w:sz w:val="28"/>
          <w:szCs w:val="28"/>
        </w:rPr>
        <w:t>2. Phạm vi</w:t>
      </w:r>
    </w:p>
    <w:p w:rsidR="007B5851" w:rsidRPr="007B5851" w:rsidRDefault="007B5851" w:rsidP="007B5851">
      <w:pPr>
        <w:tabs>
          <w:tab w:val="left" w:pos="284"/>
        </w:tabs>
        <w:spacing w:after="0" w:line="360" w:lineRule="auto"/>
        <w:jc w:val="both"/>
        <w:rPr>
          <w:rFonts w:cs="Times New Roman"/>
          <w:sz w:val="28"/>
          <w:szCs w:val="28"/>
        </w:rPr>
      </w:pPr>
      <w:r w:rsidRPr="007B5851">
        <w:rPr>
          <w:rFonts w:cs="Times New Roman"/>
          <w:sz w:val="28"/>
          <w:szCs w:val="28"/>
        </w:rPr>
        <w:t>- Quy trình này được áp dụng tại khoa xét nghiệm thuộc TTYT Hải Hà.</w:t>
      </w:r>
    </w:p>
    <w:p w:rsidR="0023479E" w:rsidRPr="007B5851" w:rsidRDefault="0023479E" w:rsidP="007B5851">
      <w:pPr>
        <w:spacing w:line="360" w:lineRule="auto"/>
        <w:jc w:val="both"/>
        <w:rPr>
          <w:rFonts w:cs="Times New Roman"/>
          <w:b/>
          <w:sz w:val="28"/>
          <w:szCs w:val="28"/>
          <w:lang w:bidi="th-TH"/>
        </w:rPr>
      </w:pPr>
      <w:r w:rsidRPr="007B5851">
        <w:rPr>
          <w:rFonts w:cs="Times New Roman"/>
          <w:b/>
          <w:sz w:val="28"/>
          <w:szCs w:val="28"/>
          <w:lang w:bidi="th-TH"/>
        </w:rPr>
        <w:t>3. Trách nhiệm</w:t>
      </w:r>
    </w:p>
    <w:p w:rsidR="0023479E" w:rsidRPr="007B5851" w:rsidRDefault="0023479E" w:rsidP="007B5851">
      <w:pPr>
        <w:spacing w:line="360" w:lineRule="auto"/>
        <w:jc w:val="both"/>
        <w:rPr>
          <w:rFonts w:cs="Times New Roman"/>
          <w:sz w:val="28"/>
          <w:szCs w:val="28"/>
        </w:rPr>
      </w:pPr>
      <w:r w:rsidRPr="007B5851">
        <w:rPr>
          <w:rFonts w:cs="Times New Roman"/>
          <w:sz w:val="28"/>
          <w:szCs w:val="28"/>
        </w:rPr>
        <w:t>- Nhân viên được giao nhiệm vụ thực hiện xét nghiệm này tuân thủ đúng quy trình.</w:t>
      </w:r>
    </w:p>
    <w:p w:rsidR="0023479E" w:rsidRPr="007B5851" w:rsidRDefault="0023479E" w:rsidP="007B5851">
      <w:pPr>
        <w:spacing w:line="360" w:lineRule="auto"/>
        <w:jc w:val="both"/>
        <w:rPr>
          <w:rFonts w:cs="Times New Roman"/>
          <w:sz w:val="28"/>
          <w:szCs w:val="28"/>
        </w:rPr>
      </w:pPr>
      <w:r w:rsidRPr="007B5851">
        <w:rPr>
          <w:rFonts w:cs="Times New Roman"/>
          <w:sz w:val="28"/>
          <w:szCs w:val="28"/>
        </w:rPr>
        <w:t xml:space="preserve">- Cán bộ QLKT, QLCL chịu trách nhiệm giám sát việc tuân thủ quy trình </w:t>
      </w:r>
    </w:p>
    <w:p w:rsidR="0023479E" w:rsidRPr="007B5851" w:rsidRDefault="0023479E" w:rsidP="007B5851">
      <w:pPr>
        <w:spacing w:line="360" w:lineRule="auto"/>
        <w:jc w:val="both"/>
        <w:rPr>
          <w:rFonts w:cs="Times New Roman"/>
          <w:sz w:val="28"/>
          <w:szCs w:val="28"/>
        </w:rPr>
      </w:pPr>
      <w:r w:rsidRPr="007B5851">
        <w:rPr>
          <w:rFonts w:cs="Times New Roman"/>
          <w:sz w:val="28"/>
          <w:szCs w:val="28"/>
        </w:rPr>
        <w:t>- Người nhận định và phê duyệt kết quả: Cán bộ xét nghiệm có trình độ đại học trở lên về chuyên ngành xét nghiệm hoặc chuyên ngành Vi sinh.</w:t>
      </w:r>
    </w:p>
    <w:p w:rsidR="0023479E" w:rsidRPr="007B5851" w:rsidRDefault="0023479E" w:rsidP="007B5851">
      <w:pPr>
        <w:spacing w:line="360" w:lineRule="auto"/>
        <w:jc w:val="both"/>
        <w:rPr>
          <w:rFonts w:cs="Times New Roman"/>
          <w:b/>
          <w:sz w:val="28"/>
          <w:szCs w:val="28"/>
          <w:lang w:bidi="th-TH"/>
        </w:rPr>
      </w:pPr>
      <w:r w:rsidRPr="007B5851">
        <w:rPr>
          <w:rFonts w:cs="Times New Roman"/>
          <w:b/>
          <w:sz w:val="28"/>
          <w:szCs w:val="28"/>
          <w:lang w:bidi="th-TH"/>
        </w:rPr>
        <w:t>4. Định nghĩa và từ viết tắt</w:t>
      </w:r>
    </w:p>
    <w:p w:rsidR="0023479E" w:rsidRPr="007B5851" w:rsidRDefault="0023479E" w:rsidP="007B5851">
      <w:pPr>
        <w:spacing w:line="360" w:lineRule="auto"/>
        <w:jc w:val="both"/>
        <w:rPr>
          <w:rFonts w:cs="Times New Roman"/>
          <w:sz w:val="28"/>
          <w:szCs w:val="28"/>
        </w:rPr>
      </w:pPr>
      <w:r w:rsidRPr="007B5851">
        <w:rPr>
          <w:rFonts w:cs="Times New Roman"/>
          <w:sz w:val="28"/>
          <w:szCs w:val="28"/>
        </w:rPr>
        <w:t>- ATSH: An toàn sinh học</w:t>
      </w:r>
    </w:p>
    <w:p w:rsidR="0023479E" w:rsidRPr="007B5851" w:rsidRDefault="0023479E" w:rsidP="007B5851">
      <w:pPr>
        <w:spacing w:line="360" w:lineRule="auto"/>
        <w:jc w:val="both"/>
        <w:rPr>
          <w:rFonts w:cs="Times New Roman"/>
          <w:sz w:val="28"/>
          <w:szCs w:val="28"/>
        </w:rPr>
      </w:pPr>
      <w:r w:rsidRPr="007B5851">
        <w:rPr>
          <w:rFonts w:cs="Times New Roman"/>
          <w:sz w:val="28"/>
          <w:szCs w:val="28"/>
        </w:rPr>
        <w:t>- STDV: Sổ tay dịch vụ</w:t>
      </w:r>
    </w:p>
    <w:p w:rsidR="0023479E" w:rsidRPr="007B5851" w:rsidRDefault="0023479E" w:rsidP="007B5851">
      <w:pPr>
        <w:spacing w:line="360" w:lineRule="auto"/>
        <w:jc w:val="both"/>
        <w:rPr>
          <w:rFonts w:cs="Times New Roman"/>
          <w:sz w:val="28"/>
          <w:szCs w:val="28"/>
        </w:rPr>
      </w:pPr>
      <w:r w:rsidRPr="007B5851">
        <w:rPr>
          <w:rFonts w:cs="Times New Roman"/>
          <w:sz w:val="28"/>
          <w:szCs w:val="28"/>
        </w:rPr>
        <w:t>- QC: Quality control</w:t>
      </w:r>
    </w:p>
    <w:p w:rsidR="0023479E" w:rsidRPr="007B5851" w:rsidRDefault="0023479E" w:rsidP="007B5851">
      <w:pPr>
        <w:spacing w:line="360" w:lineRule="auto"/>
        <w:jc w:val="both"/>
        <w:rPr>
          <w:rFonts w:cs="Times New Roman"/>
          <w:sz w:val="28"/>
          <w:szCs w:val="28"/>
        </w:rPr>
      </w:pPr>
      <w:r w:rsidRPr="007B5851">
        <w:rPr>
          <w:rFonts w:cs="Times New Roman"/>
          <w:sz w:val="28"/>
          <w:szCs w:val="28"/>
        </w:rPr>
        <w:t>- QLCL: Quản lý chất lượng</w:t>
      </w:r>
    </w:p>
    <w:p w:rsidR="0023479E" w:rsidRPr="007B5851" w:rsidRDefault="0023479E" w:rsidP="007B5851">
      <w:pPr>
        <w:spacing w:line="360" w:lineRule="auto"/>
        <w:jc w:val="both"/>
        <w:rPr>
          <w:rFonts w:cs="Times New Roman"/>
          <w:sz w:val="28"/>
          <w:szCs w:val="28"/>
        </w:rPr>
      </w:pPr>
      <w:r w:rsidRPr="007B5851">
        <w:rPr>
          <w:rFonts w:cs="Times New Roman"/>
          <w:sz w:val="28"/>
          <w:szCs w:val="28"/>
        </w:rPr>
        <w:t>- STCL: Sổ tay chất lượng</w:t>
      </w:r>
    </w:p>
    <w:p w:rsidR="0023479E" w:rsidRPr="007B5851" w:rsidRDefault="0023479E" w:rsidP="007B5851">
      <w:pPr>
        <w:spacing w:line="360" w:lineRule="auto"/>
        <w:jc w:val="both"/>
        <w:rPr>
          <w:rFonts w:cs="Times New Roman"/>
          <w:sz w:val="28"/>
          <w:szCs w:val="28"/>
        </w:rPr>
      </w:pPr>
      <w:r w:rsidRPr="007B5851">
        <w:rPr>
          <w:rFonts w:cs="Times New Roman"/>
          <w:sz w:val="28"/>
          <w:szCs w:val="28"/>
        </w:rPr>
        <w:t xml:space="preserve">- STAT: sổ tay an toàn </w:t>
      </w:r>
    </w:p>
    <w:p w:rsidR="0023479E" w:rsidRPr="007B5851" w:rsidRDefault="0023479E" w:rsidP="007B5851">
      <w:pPr>
        <w:spacing w:line="360" w:lineRule="auto"/>
        <w:jc w:val="both"/>
        <w:rPr>
          <w:rFonts w:cs="Times New Roman"/>
          <w:b/>
          <w:sz w:val="28"/>
          <w:szCs w:val="28"/>
          <w:lang w:bidi="th-TH"/>
        </w:rPr>
      </w:pPr>
      <w:r w:rsidRPr="007B5851">
        <w:rPr>
          <w:rFonts w:cs="Times New Roman"/>
          <w:b/>
          <w:sz w:val="28"/>
          <w:szCs w:val="28"/>
          <w:lang w:bidi="th-TH"/>
        </w:rPr>
        <w:t>5. Nguyên lý</w:t>
      </w:r>
    </w:p>
    <w:p w:rsidR="0023479E" w:rsidRPr="007B5851" w:rsidRDefault="0023479E" w:rsidP="007B5851">
      <w:pPr>
        <w:spacing w:line="360" w:lineRule="auto"/>
        <w:jc w:val="both"/>
        <w:rPr>
          <w:rFonts w:cs="Times New Roman"/>
          <w:sz w:val="28"/>
          <w:szCs w:val="28"/>
        </w:rPr>
      </w:pPr>
      <w:r w:rsidRPr="007B5851">
        <w:rPr>
          <w:rFonts w:cs="Times New Roman"/>
          <w:sz w:val="28"/>
          <w:szCs w:val="28"/>
        </w:rPr>
        <w:t>Nhận định sơ bộ vi nấm dựa vào hình thể, kích thước, cấu tạo và tính chất bắt màu.</w:t>
      </w:r>
    </w:p>
    <w:p w:rsidR="0023479E" w:rsidRPr="007B5851" w:rsidRDefault="0023479E" w:rsidP="007B5851">
      <w:pPr>
        <w:spacing w:line="360" w:lineRule="auto"/>
        <w:jc w:val="both"/>
        <w:rPr>
          <w:rFonts w:cs="Times New Roman"/>
          <w:b/>
          <w:sz w:val="28"/>
          <w:szCs w:val="28"/>
          <w:lang w:bidi="th-TH"/>
        </w:rPr>
      </w:pPr>
      <w:r w:rsidRPr="007B5851">
        <w:rPr>
          <w:rFonts w:cs="Times New Roman"/>
          <w:b/>
          <w:sz w:val="28"/>
          <w:szCs w:val="28"/>
          <w:lang w:bidi="th-TH"/>
        </w:rPr>
        <w:t>6. Thiết bị và vật liệu</w:t>
      </w:r>
    </w:p>
    <w:p w:rsidR="0023479E" w:rsidRPr="007B5851" w:rsidRDefault="0023479E" w:rsidP="007B5851">
      <w:pPr>
        <w:spacing w:line="360" w:lineRule="auto"/>
        <w:jc w:val="both"/>
        <w:rPr>
          <w:rFonts w:cs="Times New Roman"/>
          <w:sz w:val="28"/>
          <w:szCs w:val="28"/>
        </w:rPr>
      </w:pPr>
      <w:r w:rsidRPr="007B5851">
        <w:rPr>
          <w:rFonts w:cs="Times New Roman"/>
          <w:sz w:val="28"/>
          <w:szCs w:val="28"/>
        </w:rPr>
        <w:t xml:space="preserve">6.1.Trang thiết bị </w:t>
      </w:r>
    </w:p>
    <w:p w:rsidR="0023479E" w:rsidRPr="007B5851" w:rsidRDefault="0023479E" w:rsidP="007B5851">
      <w:pPr>
        <w:spacing w:line="360" w:lineRule="auto"/>
        <w:jc w:val="both"/>
        <w:rPr>
          <w:rFonts w:cs="Times New Roman"/>
          <w:sz w:val="28"/>
          <w:szCs w:val="28"/>
        </w:rPr>
      </w:pPr>
      <w:r w:rsidRPr="007B5851">
        <w:rPr>
          <w:rFonts w:cs="Times New Roman"/>
          <w:sz w:val="28"/>
          <w:szCs w:val="28"/>
        </w:rPr>
        <w:lastRenderedPageBreak/>
        <w:t>- Tủ an toàn sinh học cấp 2 mã VS.ATSH.01</w:t>
      </w:r>
    </w:p>
    <w:p w:rsidR="0023479E" w:rsidRPr="007B5851" w:rsidRDefault="0023479E" w:rsidP="007B5851">
      <w:pPr>
        <w:spacing w:line="360" w:lineRule="auto"/>
        <w:jc w:val="both"/>
        <w:rPr>
          <w:rFonts w:cs="Times New Roman"/>
          <w:sz w:val="28"/>
          <w:szCs w:val="28"/>
        </w:rPr>
      </w:pPr>
      <w:r w:rsidRPr="007B5851">
        <w:rPr>
          <w:rFonts w:cs="Times New Roman"/>
          <w:sz w:val="28"/>
          <w:szCs w:val="28"/>
        </w:rPr>
        <w:t>- Kính hiển vi quang học mã số VS.KHV.01</w:t>
      </w:r>
    </w:p>
    <w:p w:rsidR="0023479E" w:rsidRPr="007B5851" w:rsidRDefault="0023479E" w:rsidP="007B5851">
      <w:pPr>
        <w:spacing w:line="360" w:lineRule="auto"/>
        <w:jc w:val="both"/>
        <w:rPr>
          <w:rFonts w:cs="Times New Roman"/>
          <w:sz w:val="28"/>
          <w:szCs w:val="28"/>
        </w:rPr>
      </w:pPr>
      <w:r w:rsidRPr="007B5851">
        <w:rPr>
          <w:rFonts w:cs="Times New Roman"/>
          <w:sz w:val="28"/>
          <w:szCs w:val="28"/>
        </w:rPr>
        <w:t>- Máy ly tâm mã số VS.MLT.01</w:t>
      </w:r>
    </w:p>
    <w:p w:rsidR="0023479E" w:rsidRPr="007B5851" w:rsidRDefault="0023479E" w:rsidP="007B5851">
      <w:pPr>
        <w:spacing w:line="360" w:lineRule="auto"/>
        <w:jc w:val="both"/>
        <w:rPr>
          <w:rFonts w:cs="Times New Roman"/>
          <w:sz w:val="28"/>
          <w:szCs w:val="28"/>
        </w:rPr>
      </w:pPr>
      <w:r w:rsidRPr="007B5851">
        <w:rPr>
          <w:rFonts w:cs="Times New Roman"/>
          <w:sz w:val="28"/>
          <w:szCs w:val="28"/>
        </w:rPr>
        <w:t>6.2. Dụng cụ, hóa chất và vật tư tiêu hao</w:t>
      </w:r>
    </w:p>
    <w:p w:rsidR="0023479E" w:rsidRPr="007B5851" w:rsidRDefault="0023479E" w:rsidP="007B5851">
      <w:pPr>
        <w:spacing w:line="360" w:lineRule="auto"/>
        <w:jc w:val="both"/>
        <w:rPr>
          <w:rFonts w:cs="Times New Roman"/>
          <w:color w:val="000000"/>
          <w:sz w:val="28"/>
          <w:szCs w:val="28"/>
        </w:rPr>
      </w:pPr>
    </w:p>
    <w:tbl>
      <w:tblPr>
        <w:tblW w:w="97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4384"/>
        <w:gridCol w:w="812"/>
        <w:gridCol w:w="3818"/>
      </w:tblGrid>
      <w:tr w:rsidR="0023479E" w:rsidRPr="007B5851" w:rsidTr="0023479E">
        <w:tc>
          <w:tcPr>
            <w:tcW w:w="746" w:type="dxa"/>
            <w:shd w:val="clear" w:color="auto" w:fill="auto"/>
            <w:vAlign w:val="bottom"/>
          </w:tcPr>
          <w:p w:rsidR="0023479E" w:rsidRPr="007B5851" w:rsidRDefault="0023479E" w:rsidP="007B5851">
            <w:pPr>
              <w:spacing w:line="360" w:lineRule="auto"/>
              <w:jc w:val="both"/>
              <w:rPr>
                <w:rFonts w:cs="Times New Roman"/>
                <w:b/>
                <w:sz w:val="28"/>
                <w:szCs w:val="28"/>
              </w:rPr>
            </w:pPr>
            <w:r w:rsidRPr="007B5851">
              <w:rPr>
                <w:rFonts w:cs="Times New Roman"/>
                <w:b/>
                <w:sz w:val="28"/>
                <w:szCs w:val="28"/>
              </w:rPr>
              <w:t>STT</w:t>
            </w:r>
          </w:p>
        </w:tc>
        <w:tc>
          <w:tcPr>
            <w:tcW w:w="4384" w:type="dxa"/>
            <w:shd w:val="clear" w:color="auto" w:fill="auto"/>
            <w:vAlign w:val="bottom"/>
          </w:tcPr>
          <w:p w:rsidR="0023479E" w:rsidRPr="007B5851" w:rsidRDefault="0023479E" w:rsidP="007B5851">
            <w:pPr>
              <w:spacing w:line="360" w:lineRule="auto"/>
              <w:jc w:val="both"/>
              <w:rPr>
                <w:rFonts w:cs="Times New Roman"/>
                <w:b/>
                <w:sz w:val="28"/>
                <w:szCs w:val="28"/>
              </w:rPr>
            </w:pPr>
            <w:r w:rsidRPr="007B5851">
              <w:rPr>
                <w:rFonts w:cs="Times New Roman"/>
                <w:b/>
                <w:sz w:val="28"/>
                <w:szCs w:val="28"/>
              </w:rPr>
              <w:t>Dụng cụ, vật tư tiêu hao</w:t>
            </w:r>
          </w:p>
        </w:tc>
        <w:tc>
          <w:tcPr>
            <w:tcW w:w="812" w:type="dxa"/>
            <w:shd w:val="clear" w:color="auto" w:fill="auto"/>
            <w:vAlign w:val="bottom"/>
          </w:tcPr>
          <w:p w:rsidR="0023479E" w:rsidRPr="007B5851" w:rsidRDefault="0023479E" w:rsidP="007B5851">
            <w:pPr>
              <w:spacing w:line="360" w:lineRule="auto"/>
              <w:jc w:val="both"/>
              <w:rPr>
                <w:rFonts w:cs="Times New Roman"/>
                <w:b/>
                <w:sz w:val="28"/>
                <w:szCs w:val="28"/>
              </w:rPr>
            </w:pPr>
            <w:r w:rsidRPr="007B5851">
              <w:rPr>
                <w:rFonts w:cs="Times New Roman"/>
                <w:b/>
                <w:sz w:val="28"/>
                <w:szCs w:val="28"/>
              </w:rPr>
              <w:t>STT</w:t>
            </w:r>
          </w:p>
        </w:tc>
        <w:tc>
          <w:tcPr>
            <w:tcW w:w="3818" w:type="dxa"/>
            <w:shd w:val="clear" w:color="auto" w:fill="auto"/>
          </w:tcPr>
          <w:p w:rsidR="0023479E" w:rsidRPr="007B5851" w:rsidRDefault="0023479E" w:rsidP="007B5851">
            <w:pPr>
              <w:spacing w:line="360" w:lineRule="auto"/>
              <w:jc w:val="both"/>
              <w:rPr>
                <w:rFonts w:cs="Times New Roman"/>
                <w:b/>
                <w:sz w:val="28"/>
                <w:szCs w:val="28"/>
              </w:rPr>
            </w:pPr>
            <w:r w:rsidRPr="007B5851">
              <w:rPr>
                <w:rFonts w:cs="Times New Roman"/>
                <w:b/>
                <w:sz w:val="28"/>
                <w:szCs w:val="28"/>
              </w:rPr>
              <w:t>Dụng cụ, vật tư tiêu hao</w:t>
            </w:r>
          </w:p>
        </w:tc>
      </w:tr>
      <w:tr w:rsidR="0023479E" w:rsidRPr="007B5851" w:rsidTr="0023479E">
        <w:tc>
          <w:tcPr>
            <w:tcW w:w="746" w:type="dxa"/>
            <w:shd w:val="clear" w:color="auto" w:fill="auto"/>
            <w:vAlign w:val="bottom"/>
          </w:tcPr>
          <w:p w:rsidR="0023479E" w:rsidRPr="007B5851" w:rsidRDefault="0023479E" w:rsidP="007B5851">
            <w:pPr>
              <w:spacing w:line="360" w:lineRule="auto"/>
              <w:jc w:val="both"/>
              <w:rPr>
                <w:rFonts w:cs="Times New Roman"/>
                <w:sz w:val="28"/>
                <w:szCs w:val="28"/>
              </w:rPr>
            </w:pPr>
            <w:r w:rsidRPr="007B5851">
              <w:rPr>
                <w:rFonts w:cs="Times New Roman"/>
                <w:sz w:val="28"/>
                <w:szCs w:val="28"/>
              </w:rPr>
              <w:t>1</w:t>
            </w:r>
          </w:p>
        </w:tc>
        <w:tc>
          <w:tcPr>
            <w:tcW w:w="4384" w:type="dxa"/>
            <w:shd w:val="clear" w:color="auto" w:fill="auto"/>
            <w:vAlign w:val="bottom"/>
          </w:tcPr>
          <w:p w:rsidR="0023479E" w:rsidRPr="007B5851" w:rsidRDefault="0023479E" w:rsidP="007B5851">
            <w:pPr>
              <w:spacing w:line="360" w:lineRule="auto"/>
              <w:jc w:val="both"/>
              <w:rPr>
                <w:rFonts w:cs="Times New Roman"/>
                <w:sz w:val="28"/>
                <w:szCs w:val="28"/>
              </w:rPr>
            </w:pPr>
            <w:r w:rsidRPr="007B5851">
              <w:rPr>
                <w:rFonts w:cs="Times New Roman"/>
                <w:sz w:val="28"/>
                <w:szCs w:val="28"/>
              </w:rPr>
              <w:t>Lọ lấy bệnh phẩm</w:t>
            </w:r>
          </w:p>
        </w:tc>
        <w:tc>
          <w:tcPr>
            <w:tcW w:w="812" w:type="dxa"/>
            <w:tcBorders>
              <w:top w:val="nil"/>
              <w:left w:val="single" w:sz="8" w:space="0" w:color="auto"/>
              <w:bottom w:val="single" w:sz="8" w:space="0" w:color="auto"/>
              <w:right w:val="single" w:sz="8" w:space="0" w:color="auto"/>
            </w:tcBorders>
            <w:shd w:val="clear" w:color="auto" w:fill="auto"/>
            <w:vAlign w:val="bottom"/>
          </w:tcPr>
          <w:p w:rsidR="0023479E" w:rsidRPr="007B5851" w:rsidRDefault="0023479E" w:rsidP="007B5851">
            <w:pPr>
              <w:spacing w:line="360" w:lineRule="auto"/>
              <w:jc w:val="both"/>
              <w:rPr>
                <w:rFonts w:cs="Times New Roman"/>
                <w:sz w:val="28"/>
                <w:szCs w:val="28"/>
              </w:rPr>
            </w:pPr>
            <w:r w:rsidRPr="007B5851">
              <w:rPr>
                <w:rFonts w:cs="Times New Roman"/>
                <w:sz w:val="28"/>
                <w:szCs w:val="28"/>
              </w:rPr>
              <w:t>11</w:t>
            </w:r>
          </w:p>
        </w:tc>
        <w:tc>
          <w:tcPr>
            <w:tcW w:w="3818" w:type="dxa"/>
            <w:tcBorders>
              <w:top w:val="nil"/>
              <w:left w:val="nil"/>
              <w:bottom w:val="single" w:sz="8" w:space="0" w:color="auto"/>
              <w:right w:val="single" w:sz="8" w:space="0" w:color="auto"/>
            </w:tcBorders>
            <w:shd w:val="clear" w:color="auto" w:fill="auto"/>
            <w:vAlign w:val="bottom"/>
          </w:tcPr>
          <w:p w:rsidR="0023479E" w:rsidRPr="007B5851" w:rsidRDefault="0023479E" w:rsidP="007B5851">
            <w:pPr>
              <w:spacing w:line="360" w:lineRule="auto"/>
              <w:jc w:val="both"/>
              <w:rPr>
                <w:rFonts w:cs="Times New Roman"/>
                <w:sz w:val="28"/>
                <w:szCs w:val="28"/>
              </w:rPr>
            </w:pPr>
            <w:r w:rsidRPr="007B5851">
              <w:rPr>
                <w:rFonts w:cs="Times New Roman"/>
                <w:sz w:val="28"/>
                <w:szCs w:val="28"/>
              </w:rPr>
              <w:t>Mũ</w:t>
            </w:r>
          </w:p>
        </w:tc>
      </w:tr>
      <w:tr w:rsidR="0023479E" w:rsidRPr="007B5851" w:rsidTr="0023479E">
        <w:tc>
          <w:tcPr>
            <w:tcW w:w="746" w:type="dxa"/>
            <w:shd w:val="clear" w:color="auto" w:fill="auto"/>
            <w:vAlign w:val="bottom"/>
          </w:tcPr>
          <w:p w:rsidR="0023479E" w:rsidRPr="007B5851" w:rsidRDefault="0023479E" w:rsidP="007B5851">
            <w:pPr>
              <w:spacing w:line="360" w:lineRule="auto"/>
              <w:jc w:val="both"/>
              <w:rPr>
                <w:rFonts w:cs="Times New Roman"/>
                <w:sz w:val="28"/>
                <w:szCs w:val="28"/>
              </w:rPr>
            </w:pPr>
            <w:r w:rsidRPr="007B5851">
              <w:rPr>
                <w:rFonts w:cs="Times New Roman"/>
                <w:sz w:val="28"/>
                <w:szCs w:val="28"/>
              </w:rPr>
              <w:t>2</w:t>
            </w:r>
          </w:p>
        </w:tc>
        <w:tc>
          <w:tcPr>
            <w:tcW w:w="4384" w:type="dxa"/>
            <w:shd w:val="clear" w:color="auto" w:fill="auto"/>
            <w:vAlign w:val="bottom"/>
          </w:tcPr>
          <w:p w:rsidR="0023479E" w:rsidRPr="007B5851" w:rsidRDefault="0023479E" w:rsidP="007B5851">
            <w:pPr>
              <w:spacing w:line="360" w:lineRule="auto"/>
              <w:jc w:val="both"/>
              <w:rPr>
                <w:rFonts w:cs="Times New Roman"/>
                <w:sz w:val="28"/>
                <w:szCs w:val="28"/>
              </w:rPr>
            </w:pPr>
            <w:r w:rsidRPr="007B5851">
              <w:rPr>
                <w:rFonts w:cs="Times New Roman"/>
                <w:sz w:val="28"/>
                <w:szCs w:val="28"/>
              </w:rPr>
              <w:t>Que lấy bệnh phẩm</w:t>
            </w:r>
          </w:p>
        </w:tc>
        <w:tc>
          <w:tcPr>
            <w:tcW w:w="812" w:type="dxa"/>
            <w:tcBorders>
              <w:top w:val="nil"/>
              <w:left w:val="single" w:sz="8" w:space="0" w:color="auto"/>
              <w:bottom w:val="single" w:sz="8" w:space="0" w:color="auto"/>
              <w:right w:val="single" w:sz="8" w:space="0" w:color="auto"/>
            </w:tcBorders>
            <w:shd w:val="clear" w:color="auto" w:fill="auto"/>
            <w:vAlign w:val="bottom"/>
          </w:tcPr>
          <w:p w:rsidR="0023479E" w:rsidRPr="007B5851" w:rsidRDefault="0023479E" w:rsidP="007B5851">
            <w:pPr>
              <w:spacing w:line="360" w:lineRule="auto"/>
              <w:jc w:val="both"/>
              <w:rPr>
                <w:rFonts w:cs="Times New Roman"/>
                <w:sz w:val="28"/>
                <w:szCs w:val="28"/>
              </w:rPr>
            </w:pPr>
            <w:r w:rsidRPr="007B5851">
              <w:rPr>
                <w:rFonts w:cs="Times New Roman"/>
                <w:sz w:val="28"/>
                <w:szCs w:val="28"/>
              </w:rPr>
              <w:t>12</w:t>
            </w:r>
          </w:p>
        </w:tc>
        <w:tc>
          <w:tcPr>
            <w:tcW w:w="3818" w:type="dxa"/>
            <w:tcBorders>
              <w:top w:val="nil"/>
              <w:left w:val="nil"/>
              <w:bottom w:val="single" w:sz="8" w:space="0" w:color="auto"/>
              <w:right w:val="single" w:sz="8" w:space="0" w:color="auto"/>
            </w:tcBorders>
            <w:shd w:val="clear" w:color="auto" w:fill="auto"/>
            <w:vAlign w:val="bottom"/>
          </w:tcPr>
          <w:p w:rsidR="0023479E" w:rsidRPr="007B5851" w:rsidRDefault="0023479E" w:rsidP="007B5851">
            <w:pPr>
              <w:spacing w:line="360" w:lineRule="auto"/>
              <w:jc w:val="both"/>
              <w:rPr>
                <w:rFonts w:cs="Times New Roman"/>
                <w:sz w:val="28"/>
                <w:szCs w:val="28"/>
              </w:rPr>
            </w:pPr>
            <w:r w:rsidRPr="007B5851">
              <w:rPr>
                <w:rFonts w:cs="Times New Roman"/>
                <w:sz w:val="28"/>
                <w:szCs w:val="28"/>
              </w:rPr>
              <w:t>Khẩu trang</w:t>
            </w:r>
          </w:p>
        </w:tc>
      </w:tr>
      <w:tr w:rsidR="0023479E" w:rsidRPr="007B5851" w:rsidTr="0023479E">
        <w:tc>
          <w:tcPr>
            <w:tcW w:w="746" w:type="dxa"/>
            <w:shd w:val="clear" w:color="auto" w:fill="auto"/>
            <w:vAlign w:val="bottom"/>
          </w:tcPr>
          <w:p w:rsidR="0023479E" w:rsidRPr="007B5851" w:rsidRDefault="0023479E" w:rsidP="007B5851">
            <w:pPr>
              <w:spacing w:line="360" w:lineRule="auto"/>
              <w:jc w:val="both"/>
              <w:rPr>
                <w:rFonts w:cs="Times New Roman"/>
                <w:sz w:val="28"/>
                <w:szCs w:val="28"/>
              </w:rPr>
            </w:pPr>
            <w:r w:rsidRPr="007B5851">
              <w:rPr>
                <w:rFonts w:cs="Times New Roman"/>
                <w:sz w:val="28"/>
                <w:szCs w:val="28"/>
              </w:rPr>
              <w:t>3</w:t>
            </w:r>
          </w:p>
        </w:tc>
        <w:tc>
          <w:tcPr>
            <w:tcW w:w="4384" w:type="dxa"/>
            <w:shd w:val="clear" w:color="auto" w:fill="auto"/>
            <w:vAlign w:val="bottom"/>
          </w:tcPr>
          <w:p w:rsidR="0023479E" w:rsidRPr="007B5851" w:rsidRDefault="0023479E" w:rsidP="007B5851">
            <w:pPr>
              <w:spacing w:line="360" w:lineRule="auto"/>
              <w:jc w:val="both"/>
              <w:rPr>
                <w:rFonts w:cs="Times New Roman"/>
                <w:sz w:val="28"/>
                <w:szCs w:val="28"/>
              </w:rPr>
            </w:pPr>
            <w:r w:rsidRPr="007B5851">
              <w:rPr>
                <w:rFonts w:cs="Times New Roman"/>
                <w:sz w:val="28"/>
                <w:szCs w:val="28"/>
              </w:rPr>
              <w:t>Lam kính, lá kính</w:t>
            </w:r>
          </w:p>
        </w:tc>
        <w:tc>
          <w:tcPr>
            <w:tcW w:w="812" w:type="dxa"/>
            <w:tcBorders>
              <w:top w:val="nil"/>
              <w:left w:val="single" w:sz="8" w:space="0" w:color="auto"/>
              <w:bottom w:val="single" w:sz="8" w:space="0" w:color="auto"/>
              <w:right w:val="single" w:sz="8" w:space="0" w:color="auto"/>
            </w:tcBorders>
            <w:shd w:val="clear" w:color="auto" w:fill="auto"/>
            <w:vAlign w:val="bottom"/>
          </w:tcPr>
          <w:p w:rsidR="0023479E" w:rsidRPr="007B5851" w:rsidRDefault="0023479E" w:rsidP="007B5851">
            <w:pPr>
              <w:spacing w:line="360" w:lineRule="auto"/>
              <w:jc w:val="both"/>
              <w:rPr>
                <w:rFonts w:cs="Times New Roman"/>
                <w:sz w:val="28"/>
                <w:szCs w:val="28"/>
              </w:rPr>
            </w:pPr>
            <w:r w:rsidRPr="007B5851">
              <w:rPr>
                <w:rFonts w:cs="Times New Roman"/>
                <w:sz w:val="28"/>
                <w:szCs w:val="28"/>
              </w:rPr>
              <w:t>13</w:t>
            </w:r>
          </w:p>
        </w:tc>
        <w:tc>
          <w:tcPr>
            <w:tcW w:w="3818" w:type="dxa"/>
            <w:tcBorders>
              <w:top w:val="nil"/>
              <w:left w:val="nil"/>
              <w:bottom w:val="single" w:sz="8" w:space="0" w:color="auto"/>
              <w:right w:val="single" w:sz="8" w:space="0" w:color="auto"/>
            </w:tcBorders>
            <w:shd w:val="clear" w:color="auto" w:fill="auto"/>
            <w:vAlign w:val="bottom"/>
          </w:tcPr>
          <w:p w:rsidR="0023479E" w:rsidRPr="007B5851" w:rsidRDefault="0023479E" w:rsidP="007B5851">
            <w:pPr>
              <w:spacing w:line="360" w:lineRule="auto"/>
              <w:jc w:val="both"/>
              <w:rPr>
                <w:rFonts w:cs="Times New Roman"/>
                <w:sz w:val="28"/>
                <w:szCs w:val="28"/>
              </w:rPr>
            </w:pPr>
            <w:r w:rsidRPr="007B5851">
              <w:rPr>
                <w:rFonts w:cs="Times New Roman"/>
                <w:sz w:val="28"/>
                <w:szCs w:val="28"/>
              </w:rPr>
              <w:t>Găng tay</w:t>
            </w:r>
          </w:p>
        </w:tc>
      </w:tr>
      <w:tr w:rsidR="0023479E" w:rsidRPr="007B5851" w:rsidTr="0023479E">
        <w:tc>
          <w:tcPr>
            <w:tcW w:w="746" w:type="dxa"/>
            <w:shd w:val="clear" w:color="auto" w:fill="auto"/>
            <w:vAlign w:val="bottom"/>
          </w:tcPr>
          <w:p w:rsidR="0023479E" w:rsidRPr="007B5851" w:rsidRDefault="0023479E" w:rsidP="007B5851">
            <w:pPr>
              <w:spacing w:line="360" w:lineRule="auto"/>
              <w:jc w:val="both"/>
              <w:rPr>
                <w:rFonts w:cs="Times New Roman"/>
                <w:sz w:val="28"/>
                <w:szCs w:val="28"/>
              </w:rPr>
            </w:pPr>
            <w:r w:rsidRPr="007B5851">
              <w:rPr>
                <w:rFonts w:cs="Times New Roman"/>
                <w:sz w:val="28"/>
                <w:szCs w:val="28"/>
              </w:rPr>
              <w:t>4</w:t>
            </w:r>
          </w:p>
        </w:tc>
        <w:tc>
          <w:tcPr>
            <w:tcW w:w="4384" w:type="dxa"/>
            <w:shd w:val="clear" w:color="auto" w:fill="auto"/>
            <w:vAlign w:val="bottom"/>
          </w:tcPr>
          <w:p w:rsidR="0023479E" w:rsidRPr="007B5851" w:rsidRDefault="0023479E" w:rsidP="007B5851">
            <w:pPr>
              <w:spacing w:line="360" w:lineRule="auto"/>
              <w:jc w:val="both"/>
              <w:rPr>
                <w:rFonts w:cs="Times New Roman"/>
                <w:sz w:val="28"/>
                <w:szCs w:val="28"/>
              </w:rPr>
            </w:pPr>
            <w:r w:rsidRPr="007B5851">
              <w:rPr>
                <w:rFonts w:cs="Times New Roman"/>
                <w:sz w:val="28"/>
                <w:szCs w:val="28"/>
              </w:rPr>
              <w:t>Cồn 96 độ lau kính</w:t>
            </w:r>
          </w:p>
        </w:tc>
        <w:tc>
          <w:tcPr>
            <w:tcW w:w="812" w:type="dxa"/>
            <w:tcBorders>
              <w:top w:val="nil"/>
              <w:left w:val="single" w:sz="8" w:space="0" w:color="auto"/>
              <w:bottom w:val="single" w:sz="8" w:space="0" w:color="auto"/>
              <w:right w:val="single" w:sz="8" w:space="0" w:color="auto"/>
            </w:tcBorders>
            <w:shd w:val="clear" w:color="auto" w:fill="auto"/>
            <w:vAlign w:val="bottom"/>
          </w:tcPr>
          <w:p w:rsidR="0023479E" w:rsidRPr="007B5851" w:rsidRDefault="0023479E" w:rsidP="007B5851">
            <w:pPr>
              <w:spacing w:line="360" w:lineRule="auto"/>
              <w:jc w:val="both"/>
              <w:rPr>
                <w:rFonts w:cs="Times New Roman"/>
                <w:sz w:val="28"/>
                <w:szCs w:val="28"/>
              </w:rPr>
            </w:pPr>
            <w:r w:rsidRPr="007B5851">
              <w:rPr>
                <w:rFonts w:cs="Times New Roman"/>
                <w:sz w:val="28"/>
                <w:szCs w:val="28"/>
              </w:rPr>
              <w:t>14</w:t>
            </w:r>
          </w:p>
        </w:tc>
        <w:tc>
          <w:tcPr>
            <w:tcW w:w="3818" w:type="dxa"/>
            <w:tcBorders>
              <w:top w:val="nil"/>
              <w:left w:val="nil"/>
              <w:bottom w:val="single" w:sz="8" w:space="0" w:color="auto"/>
              <w:right w:val="single" w:sz="8" w:space="0" w:color="auto"/>
            </w:tcBorders>
            <w:shd w:val="clear" w:color="auto" w:fill="auto"/>
            <w:vAlign w:val="bottom"/>
          </w:tcPr>
          <w:p w:rsidR="0023479E" w:rsidRPr="007B5851" w:rsidRDefault="0023479E" w:rsidP="007B5851">
            <w:pPr>
              <w:spacing w:line="360" w:lineRule="auto"/>
              <w:jc w:val="both"/>
              <w:rPr>
                <w:rFonts w:cs="Times New Roman"/>
                <w:sz w:val="28"/>
                <w:szCs w:val="28"/>
              </w:rPr>
            </w:pPr>
            <w:r w:rsidRPr="007B5851">
              <w:rPr>
                <w:rFonts w:cs="Times New Roman"/>
                <w:sz w:val="28"/>
                <w:szCs w:val="28"/>
              </w:rPr>
              <w:t>Găng tay xử lý dụng cụ</w:t>
            </w:r>
          </w:p>
        </w:tc>
      </w:tr>
      <w:tr w:rsidR="0023479E" w:rsidRPr="007B5851" w:rsidTr="0023479E">
        <w:tc>
          <w:tcPr>
            <w:tcW w:w="746" w:type="dxa"/>
            <w:shd w:val="clear" w:color="auto" w:fill="auto"/>
            <w:vAlign w:val="bottom"/>
          </w:tcPr>
          <w:p w:rsidR="0023479E" w:rsidRPr="007B5851" w:rsidRDefault="0023479E" w:rsidP="007B5851">
            <w:pPr>
              <w:spacing w:line="360" w:lineRule="auto"/>
              <w:jc w:val="both"/>
              <w:rPr>
                <w:rFonts w:cs="Times New Roman"/>
                <w:sz w:val="28"/>
                <w:szCs w:val="28"/>
              </w:rPr>
            </w:pPr>
            <w:r w:rsidRPr="007B5851">
              <w:rPr>
                <w:rFonts w:cs="Times New Roman"/>
                <w:sz w:val="28"/>
                <w:szCs w:val="28"/>
              </w:rPr>
              <w:t>5</w:t>
            </w:r>
          </w:p>
        </w:tc>
        <w:tc>
          <w:tcPr>
            <w:tcW w:w="4384" w:type="dxa"/>
            <w:shd w:val="clear" w:color="auto" w:fill="auto"/>
            <w:vAlign w:val="bottom"/>
          </w:tcPr>
          <w:p w:rsidR="0023479E" w:rsidRPr="007B5851" w:rsidRDefault="0023479E" w:rsidP="007B5851">
            <w:pPr>
              <w:spacing w:line="360" w:lineRule="auto"/>
              <w:jc w:val="both"/>
              <w:rPr>
                <w:rFonts w:cs="Times New Roman"/>
                <w:sz w:val="28"/>
                <w:szCs w:val="28"/>
              </w:rPr>
            </w:pPr>
            <w:r w:rsidRPr="007B5851">
              <w:rPr>
                <w:rFonts w:cs="Times New Roman"/>
                <w:sz w:val="28"/>
                <w:szCs w:val="28"/>
              </w:rPr>
              <w:t>Nước muối sinh lý</w:t>
            </w:r>
          </w:p>
        </w:tc>
        <w:tc>
          <w:tcPr>
            <w:tcW w:w="812" w:type="dxa"/>
            <w:tcBorders>
              <w:top w:val="nil"/>
              <w:left w:val="single" w:sz="8" w:space="0" w:color="auto"/>
              <w:bottom w:val="single" w:sz="8" w:space="0" w:color="auto"/>
              <w:right w:val="single" w:sz="8" w:space="0" w:color="auto"/>
            </w:tcBorders>
            <w:shd w:val="clear" w:color="auto" w:fill="auto"/>
            <w:vAlign w:val="bottom"/>
          </w:tcPr>
          <w:p w:rsidR="0023479E" w:rsidRPr="007B5851" w:rsidRDefault="0023479E" w:rsidP="007B5851">
            <w:pPr>
              <w:spacing w:line="360" w:lineRule="auto"/>
              <w:jc w:val="both"/>
              <w:rPr>
                <w:rFonts w:cs="Times New Roman"/>
                <w:sz w:val="28"/>
                <w:szCs w:val="28"/>
              </w:rPr>
            </w:pPr>
            <w:r w:rsidRPr="007B5851">
              <w:rPr>
                <w:rFonts w:cs="Times New Roman"/>
                <w:sz w:val="28"/>
                <w:szCs w:val="28"/>
              </w:rPr>
              <w:t>15</w:t>
            </w:r>
          </w:p>
        </w:tc>
        <w:tc>
          <w:tcPr>
            <w:tcW w:w="3818" w:type="dxa"/>
            <w:tcBorders>
              <w:top w:val="nil"/>
              <w:left w:val="nil"/>
              <w:bottom w:val="single" w:sz="8" w:space="0" w:color="auto"/>
              <w:right w:val="single" w:sz="8" w:space="0" w:color="auto"/>
            </w:tcBorders>
            <w:shd w:val="clear" w:color="auto" w:fill="auto"/>
            <w:vAlign w:val="bottom"/>
          </w:tcPr>
          <w:p w:rsidR="0023479E" w:rsidRPr="007B5851" w:rsidRDefault="0023479E" w:rsidP="007B5851">
            <w:pPr>
              <w:spacing w:line="360" w:lineRule="auto"/>
              <w:jc w:val="both"/>
              <w:rPr>
                <w:rFonts w:cs="Times New Roman"/>
                <w:sz w:val="28"/>
                <w:szCs w:val="28"/>
              </w:rPr>
            </w:pPr>
            <w:r w:rsidRPr="007B5851">
              <w:rPr>
                <w:rFonts w:cs="Times New Roman"/>
                <w:sz w:val="28"/>
                <w:szCs w:val="28"/>
              </w:rPr>
              <w:t>Quần áo bảo hộ</w:t>
            </w:r>
          </w:p>
        </w:tc>
      </w:tr>
      <w:tr w:rsidR="0023479E" w:rsidRPr="007B5851" w:rsidTr="0023479E">
        <w:tc>
          <w:tcPr>
            <w:tcW w:w="746" w:type="dxa"/>
            <w:shd w:val="clear" w:color="auto" w:fill="auto"/>
            <w:vAlign w:val="bottom"/>
          </w:tcPr>
          <w:p w:rsidR="0023479E" w:rsidRPr="007B5851" w:rsidRDefault="0023479E" w:rsidP="007B5851">
            <w:pPr>
              <w:spacing w:line="360" w:lineRule="auto"/>
              <w:jc w:val="both"/>
              <w:rPr>
                <w:rFonts w:cs="Times New Roman"/>
                <w:sz w:val="28"/>
                <w:szCs w:val="28"/>
              </w:rPr>
            </w:pPr>
            <w:r w:rsidRPr="007B5851">
              <w:rPr>
                <w:rFonts w:cs="Times New Roman"/>
                <w:sz w:val="28"/>
                <w:szCs w:val="28"/>
              </w:rPr>
              <w:t>6</w:t>
            </w:r>
          </w:p>
        </w:tc>
        <w:tc>
          <w:tcPr>
            <w:tcW w:w="4384" w:type="dxa"/>
            <w:shd w:val="clear" w:color="auto" w:fill="auto"/>
            <w:vAlign w:val="bottom"/>
          </w:tcPr>
          <w:p w:rsidR="0023479E" w:rsidRPr="007B5851" w:rsidRDefault="0023479E" w:rsidP="007B5851">
            <w:pPr>
              <w:spacing w:line="360" w:lineRule="auto"/>
              <w:jc w:val="both"/>
              <w:rPr>
                <w:rFonts w:cs="Times New Roman"/>
                <w:sz w:val="28"/>
                <w:szCs w:val="28"/>
              </w:rPr>
            </w:pPr>
            <w:r w:rsidRPr="007B5851">
              <w:rPr>
                <w:rFonts w:cs="Times New Roman"/>
                <w:sz w:val="28"/>
                <w:szCs w:val="28"/>
              </w:rPr>
              <w:t>Đèn cồn</w:t>
            </w:r>
          </w:p>
        </w:tc>
        <w:tc>
          <w:tcPr>
            <w:tcW w:w="812" w:type="dxa"/>
            <w:tcBorders>
              <w:top w:val="nil"/>
              <w:left w:val="single" w:sz="8" w:space="0" w:color="auto"/>
              <w:bottom w:val="single" w:sz="8" w:space="0" w:color="auto"/>
              <w:right w:val="single" w:sz="8" w:space="0" w:color="auto"/>
            </w:tcBorders>
            <w:shd w:val="clear" w:color="auto" w:fill="auto"/>
            <w:vAlign w:val="bottom"/>
          </w:tcPr>
          <w:p w:rsidR="0023479E" w:rsidRPr="007B5851" w:rsidRDefault="0023479E" w:rsidP="007B5851">
            <w:pPr>
              <w:spacing w:line="360" w:lineRule="auto"/>
              <w:jc w:val="both"/>
              <w:rPr>
                <w:rFonts w:cs="Times New Roman"/>
                <w:sz w:val="28"/>
                <w:szCs w:val="28"/>
              </w:rPr>
            </w:pPr>
            <w:r w:rsidRPr="007B5851">
              <w:rPr>
                <w:rFonts w:cs="Times New Roman"/>
                <w:sz w:val="28"/>
                <w:szCs w:val="28"/>
              </w:rPr>
              <w:t>16</w:t>
            </w:r>
          </w:p>
        </w:tc>
        <w:tc>
          <w:tcPr>
            <w:tcW w:w="3818" w:type="dxa"/>
            <w:tcBorders>
              <w:top w:val="nil"/>
              <w:left w:val="nil"/>
              <w:bottom w:val="single" w:sz="8" w:space="0" w:color="auto"/>
              <w:right w:val="single" w:sz="8" w:space="0" w:color="auto"/>
            </w:tcBorders>
            <w:shd w:val="clear" w:color="auto" w:fill="auto"/>
            <w:vAlign w:val="bottom"/>
          </w:tcPr>
          <w:p w:rsidR="0023479E" w:rsidRPr="007B5851" w:rsidRDefault="0023479E" w:rsidP="007B5851">
            <w:pPr>
              <w:spacing w:line="360" w:lineRule="auto"/>
              <w:jc w:val="both"/>
              <w:rPr>
                <w:rFonts w:cs="Times New Roman"/>
                <w:sz w:val="28"/>
                <w:szCs w:val="28"/>
              </w:rPr>
            </w:pPr>
            <w:r w:rsidRPr="007B5851">
              <w:rPr>
                <w:rFonts w:cs="Times New Roman"/>
                <w:sz w:val="28"/>
                <w:szCs w:val="28"/>
              </w:rPr>
              <w:t>Bút viết kính</w:t>
            </w:r>
          </w:p>
        </w:tc>
      </w:tr>
      <w:tr w:rsidR="0023479E" w:rsidRPr="007B5851" w:rsidTr="0023479E">
        <w:tc>
          <w:tcPr>
            <w:tcW w:w="746" w:type="dxa"/>
            <w:shd w:val="clear" w:color="auto" w:fill="auto"/>
            <w:vAlign w:val="bottom"/>
          </w:tcPr>
          <w:p w:rsidR="0023479E" w:rsidRPr="007B5851" w:rsidRDefault="0023479E" w:rsidP="007B5851">
            <w:pPr>
              <w:spacing w:line="360" w:lineRule="auto"/>
              <w:jc w:val="both"/>
              <w:rPr>
                <w:rFonts w:cs="Times New Roman"/>
                <w:sz w:val="28"/>
                <w:szCs w:val="28"/>
              </w:rPr>
            </w:pPr>
            <w:r w:rsidRPr="007B5851">
              <w:rPr>
                <w:rFonts w:cs="Times New Roman"/>
                <w:sz w:val="28"/>
                <w:szCs w:val="28"/>
              </w:rPr>
              <w:t>7</w:t>
            </w:r>
          </w:p>
        </w:tc>
        <w:tc>
          <w:tcPr>
            <w:tcW w:w="4384" w:type="dxa"/>
            <w:shd w:val="clear" w:color="auto" w:fill="auto"/>
            <w:vAlign w:val="bottom"/>
          </w:tcPr>
          <w:p w:rsidR="0023479E" w:rsidRPr="007B5851" w:rsidRDefault="0023479E" w:rsidP="007B5851">
            <w:pPr>
              <w:spacing w:line="360" w:lineRule="auto"/>
              <w:jc w:val="both"/>
              <w:rPr>
                <w:rFonts w:cs="Times New Roman"/>
                <w:color w:val="000000"/>
                <w:sz w:val="28"/>
                <w:szCs w:val="28"/>
              </w:rPr>
            </w:pPr>
            <w:r w:rsidRPr="007B5851">
              <w:rPr>
                <w:rFonts w:cs="Times New Roman"/>
                <w:sz w:val="28"/>
                <w:szCs w:val="28"/>
              </w:rPr>
              <w:t>Dung dịch KOH 10%</w:t>
            </w:r>
          </w:p>
        </w:tc>
        <w:tc>
          <w:tcPr>
            <w:tcW w:w="812" w:type="dxa"/>
            <w:tcBorders>
              <w:top w:val="nil"/>
              <w:left w:val="single" w:sz="8" w:space="0" w:color="auto"/>
              <w:bottom w:val="single" w:sz="8" w:space="0" w:color="auto"/>
              <w:right w:val="single" w:sz="8" w:space="0" w:color="auto"/>
            </w:tcBorders>
            <w:shd w:val="clear" w:color="auto" w:fill="auto"/>
            <w:vAlign w:val="bottom"/>
          </w:tcPr>
          <w:p w:rsidR="0023479E" w:rsidRPr="007B5851" w:rsidRDefault="0023479E" w:rsidP="007B5851">
            <w:pPr>
              <w:spacing w:line="360" w:lineRule="auto"/>
              <w:jc w:val="both"/>
              <w:rPr>
                <w:rFonts w:cs="Times New Roman"/>
                <w:sz w:val="28"/>
                <w:szCs w:val="28"/>
              </w:rPr>
            </w:pPr>
            <w:r w:rsidRPr="007B5851">
              <w:rPr>
                <w:rFonts w:cs="Times New Roman"/>
                <w:sz w:val="28"/>
                <w:szCs w:val="28"/>
              </w:rPr>
              <w:t>17</w:t>
            </w:r>
          </w:p>
        </w:tc>
        <w:tc>
          <w:tcPr>
            <w:tcW w:w="3818" w:type="dxa"/>
            <w:tcBorders>
              <w:top w:val="nil"/>
              <w:left w:val="nil"/>
              <w:bottom w:val="single" w:sz="8" w:space="0" w:color="auto"/>
              <w:right w:val="single" w:sz="8" w:space="0" w:color="auto"/>
            </w:tcBorders>
            <w:shd w:val="clear" w:color="auto" w:fill="auto"/>
            <w:vAlign w:val="bottom"/>
          </w:tcPr>
          <w:p w:rsidR="0023479E" w:rsidRPr="007B5851" w:rsidRDefault="0023479E" w:rsidP="007B5851">
            <w:pPr>
              <w:spacing w:line="360" w:lineRule="auto"/>
              <w:jc w:val="both"/>
              <w:rPr>
                <w:rFonts w:cs="Times New Roman"/>
                <w:sz w:val="28"/>
                <w:szCs w:val="28"/>
              </w:rPr>
            </w:pPr>
            <w:r w:rsidRPr="007B5851">
              <w:rPr>
                <w:rFonts w:cs="Times New Roman"/>
                <w:sz w:val="28"/>
                <w:szCs w:val="28"/>
              </w:rPr>
              <w:t>Bút bi</w:t>
            </w:r>
          </w:p>
        </w:tc>
      </w:tr>
      <w:tr w:rsidR="0023479E" w:rsidRPr="007B5851" w:rsidTr="0023479E">
        <w:tc>
          <w:tcPr>
            <w:tcW w:w="746" w:type="dxa"/>
            <w:tcBorders>
              <w:top w:val="nil"/>
              <w:left w:val="single" w:sz="8" w:space="0" w:color="auto"/>
              <w:bottom w:val="single" w:sz="8" w:space="0" w:color="auto"/>
              <w:right w:val="single" w:sz="8" w:space="0" w:color="auto"/>
            </w:tcBorders>
            <w:shd w:val="clear" w:color="auto" w:fill="auto"/>
            <w:vAlign w:val="bottom"/>
          </w:tcPr>
          <w:p w:rsidR="0023479E" w:rsidRPr="007B5851" w:rsidRDefault="0023479E" w:rsidP="007B5851">
            <w:pPr>
              <w:spacing w:line="360" w:lineRule="auto"/>
              <w:jc w:val="both"/>
              <w:rPr>
                <w:rFonts w:cs="Times New Roman"/>
                <w:sz w:val="28"/>
                <w:szCs w:val="28"/>
              </w:rPr>
            </w:pPr>
            <w:r w:rsidRPr="007B5851">
              <w:rPr>
                <w:rFonts w:cs="Times New Roman"/>
                <w:sz w:val="28"/>
                <w:szCs w:val="28"/>
              </w:rPr>
              <w:t>8</w:t>
            </w:r>
          </w:p>
        </w:tc>
        <w:tc>
          <w:tcPr>
            <w:tcW w:w="4384" w:type="dxa"/>
            <w:tcBorders>
              <w:top w:val="nil"/>
              <w:left w:val="nil"/>
              <w:bottom w:val="single" w:sz="8" w:space="0" w:color="auto"/>
              <w:right w:val="single" w:sz="8" w:space="0" w:color="auto"/>
            </w:tcBorders>
            <w:shd w:val="clear" w:color="auto" w:fill="auto"/>
            <w:vAlign w:val="bottom"/>
          </w:tcPr>
          <w:p w:rsidR="0023479E" w:rsidRPr="007B5851" w:rsidRDefault="0023479E" w:rsidP="007B5851">
            <w:pPr>
              <w:spacing w:line="360" w:lineRule="auto"/>
              <w:jc w:val="both"/>
              <w:rPr>
                <w:rFonts w:cs="Times New Roman"/>
                <w:sz w:val="28"/>
                <w:szCs w:val="28"/>
              </w:rPr>
            </w:pPr>
            <w:r w:rsidRPr="007B5851">
              <w:rPr>
                <w:rFonts w:cs="Times New Roman"/>
                <w:sz w:val="28"/>
                <w:szCs w:val="28"/>
              </w:rPr>
              <w:t>Mực tàu</w:t>
            </w:r>
          </w:p>
        </w:tc>
        <w:tc>
          <w:tcPr>
            <w:tcW w:w="812" w:type="dxa"/>
            <w:tcBorders>
              <w:top w:val="nil"/>
              <w:left w:val="single" w:sz="8" w:space="0" w:color="auto"/>
              <w:bottom w:val="single" w:sz="8" w:space="0" w:color="auto"/>
              <w:right w:val="single" w:sz="8" w:space="0" w:color="auto"/>
            </w:tcBorders>
            <w:shd w:val="clear" w:color="auto" w:fill="auto"/>
            <w:vAlign w:val="bottom"/>
          </w:tcPr>
          <w:p w:rsidR="0023479E" w:rsidRPr="007B5851" w:rsidRDefault="0023479E" w:rsidP="007B5851">
            <w:pPr>
              <w:spacing w:line="360" w:lineRule="auto"/>
              <w:jc w:val="both"/>
              <w:rPr>
                <w:rFonts w:cs="Times New Roman"/>
                <w:sz w:val="28"/>
                <w:szCs w:val="28"/>
              </w:rPr>
            </w:pPr>
            <w:r w:rsidRPr="007B5851">
              <w:rPr>
                <w:rFonts w:cs="Times New Roman"/>
                <w:sz w:val="28"/>
                <w:szCs w:val="28"/>
              </w:rPr>
              <w:t>18</w:t>
            </w:r>
          </w:p>
        </w:tc>
        <w:tc>
          <w:tcPr>
            <w:tcW w:w="3818" w:type="dxa"/>
            <w:tcBorders>
              <w:top w:val="nil"/>
              <w:left w:val="nil"/>
              <w:bottom w:val="single" w:sz="8" w:space="0" w:color="auto"/>
              <w:right w:val="single" w:sz="8" w:space="0" w:color="auto"/>
            </w:tcBorders>
            <w:shd w:val="clear" w:color="auto" w:fill="auto"/>
            <w:vAlign w:val="bottom"/>
          </w:tcPr>
          <w:p w:rsidR="0023479E" w:rsidRPr="007B5851" w:rsidRDefault="0023479E" w:rsidP="007B5851">
            <w:pPr>
              <w:spacing w:line="360" w:lineRule="auto"/>
              <w:jc w:val="both"/>
              <w:rPr>
                <w:rFonts w:cs="Times New Roman"/>
                <w:sz w:val="28"/>
                <w:szCs w:val="28"/>
              </w:rPr>
            </w:pPr>
            <w:r w:rsidRPr="007B5851">
              <w:rPr>
                <w:rFonts w:cs="Times New Roman"/>
                <w:sz w:val="28"/>
                <w:szCs w:val="28"/>
              </w:rPr>
              <w:t>Bật lửa</w:t>
            </w:r>
          </w:p>
        </w:tc>
      </w:tr>
      <w:tr w:rsidR="0023479E" w:rsidRPr="007B5851" w:rsidTr="0023479E">
        <w:tc>
          <w:tcPr>
            <w:tcW w:w="746" w:type="dxa"/>
            <w:tcBorders>
              <w:top w:val="nil"/>
              <w:left w:val="single" w:sz="8" w:space="0" w:color="auto"/>
              <w:bottom w:val="single" w:sz="8" w:space="0" w:color="auto"/>
              <w:right w:val="single" w:sz="8" w:space="0" w:color="auto"/>
            </w:tcBorders>
            <w:shd w:val="clear" w:color="auto" w:fill="auto"/>
            <w:vAlign w:val="bottom"/>
          </w:tcPr>
          <w:p w:rsidR="0023479E" w:rsidRPr="007B5851" w:rsidRDefault="0023479E" w:rsidP="007B5851">
            <w:pPr>
              <w:spacing w:line="360" w:lineRule="auto"/>
              <w:jc w:val="both"/>
              <w:rPr>
                <w:rFonts w:cs="Times New Roman"/>
                <w:sz w:val="28"/>
                <w:szCs w:val="28"/>
              </w:rPr>
            </w:pPr>
            <w:r w:rsidRPr="007B5851">
              <w:rPr>
                <w:rFonts w:cs="Times New Roman"/>
                <w:sz w:val="28"/>
                <w:szCs w:val="28"/>
              </w:rPr>
              <w:t>9</w:t>
            </w:r>
          </w:p>
        </w:tc>
        <w:tc>
          <w:tcPr>
            <w:tcW w:w="4384" w:type="dxa"/>
            <w:tcBorders>
              <w:top w:val="nil"/>
              <w:left w:val="nil"/>
              <w:bottom w:val="single" w:sz="8" w:space="0" w:color="auto"/>
              <w:right w:val="single" w:sz="8" w:space="0" w:color="auto"/>
            </w:tcBorders>
            <w:shd w:val="clear" w:color="auto" w:fill="auto"/>
            <w:vAlign w:val="bottom"/>
          </w:tcPr>
          <w:p w:rsidR="0023479E" w:rsidRPr="007B5851" w:rsidRDefault="0023479E" w:rsidP="007B5851">
            <w:pPr>
              <w:spacing w:line="360" w:lineRule="auto"/>
              <w:jc w:val="both"/>
              <w:rPr>
                <w:rFonts w:cs="Times New Roman"/>
                <w:sz w:val="28"/>
                <w:szCs w:val="28"/>
              </w:rPr>
            </w:pPr>
            <w:r w:rsidRPr="007B5851">
              <w:rPr>
                <w:rFonts w:cs="Times New Roman"/>
                <w:sz w:val="28"/>
                <w:szCs w:val="28"/>
              </w:rPr>
              <w:t>Panh</w:t>
            </w:r>
          </w:p>
        </w:tc>
        <w:tc>
          <w:tcPr>
            <w:tcW w:w="812" w:type="dxa"/>
            <w:tcBorders>
              <w:top w:val="nil"/>
              <w:left w:val="single" w:sz="8" w:space="0" w:color="auto"/>
              <w:bottom w:val="single" w:sz="8" w:space="0" w:color="auto"/>
              <w:right w:val="single" w:sz="8" w:space="0" w:color="auto"/>
            </w:tcBorders>
            <w:shd w:val="clear" w:color="auto" w:fill="auto"/>
            <w:vAlign w:val="bottom"/>
          </w:tcPr>
          <w:p w:rsidR="0023479E" w:rsidRPr="007B5851" w:rsidRDefault="0023479E" w:rsidP="007B5851">
            <w:pPr>
              <w:spacing w:line="360" w:lineRule="auto"/>
              <w:jc w:val="both"/>
              <w:rPr>
                <w:rFonts w:cs="Times New Roman"/>
                <w:sz w:val="28"/>
                <w:szCs w:val="28"/>
              </w:rPr>
            </w:pPr>
            <w:r w:rsidRPr="007B5851">
              <w:rPr>
                <w:rFonts w:cs="Times New Roman"/>
                <w:sz w:val="28"/>
                <w:szCs w:val="28"/>
              </w:rPr>
              <w:t>19</w:t>
            </w:r>
          </w:p>
        </w:tc>
        <w:tc>
          <w:tcPr>
            <w:tcW w:w="3818" w:type="dxa"/>
            <w:tcBorders>
              <w:top w:val="nil"/>
              <w:left w:val="nil"/>
              <w:bottom w:val="single" w:sz="8" w:space="0" w:color="auto"/>
              <w:right w:val="single" w:sz="8" w:space="0" w:color="auto"/>
            </w:tcBorders>
            <w:shd w:val="clear" w:color="auto" w:fill="auto"/>
            <w:vAlign w:val="bottom"/>
          </w:tcPr>
          <w:p w:rsidR="0023479E" w:rsidRPr="007B5851" w:rsidRDefault="0023479E" w:rsidP="007B5851">
            <w:pPr>
              <w:spacing w:line="360" w:lineRule="auto"/>
              <w:jc w:val="both"/>
              <w:rPr>
                <w:rFonts w:cs="Times New Roman"/>
                <w:sz w:val="28"/>
                <w:szCs w:val="28"/>
              </w:rPr>
            </w:pPr>
            <w:r w:rsidRPr="007B5851">
              <w:rPr>
                <w:rFonts w:cs="Times New Roman"/>
                <w:sz w:val="28"/>
                <w:szCs w:val="28"/>
              </w:rPr>
              <w:t>Cồn sát trùng tay nhanh</w:t>
            </w:r>
          </w:p>
        </w:tc>
      </w:tr>
      <w:tr w:rsidR="0023479E" w:rsidRPr="007B5851" w:rsidTr="0023479E">
        <w:tc>
          <w:tcPr>
            <w:tcW w:w="746" w:type="dxa"/>
            <w:tcBorders>
              <w:top w:val="nil"/>
              <w:left w:val="single" w:sz="8" w:space="0" w:color="auto"/>
              <w:bottom w:val="single" w:sz="8" w:space="0" w:color="auto"/>
              <w:right w:val="single" w:sz="8" w:space="0" w:color="auto"/>
            </w:tcBorders>
            <w:shd w:val="clear" w:color="auto" w:fill="auto"/>
            <w:vAlign w:val="bottom"/>
          </w:tcPr>
          <w:p w:rsidR="0023479E" w:rsidRPr="007B5851" w:rsidRDefault="0023479E" w:rsidP="007B5851">
            <w:pPr>
              <w:spacing w:line="360" w:lineRule="auto"/>
              <w:jc w:val="both"/>
              <w:rPr>
                <w:rFonts w:cs="Times New Roman"/>
                <w:sz w:val="28"/>
                <w:szCs w:val="28"/>
              </w:rPr>
            </w:pPr>
            <w:r w:rsidRPr="007B5851">
              <w:rPr>
                <w:rFonts w:cs="Times New Roman"/>
                <w:sz w:val="28"/>
                <w:szCs w:val="28"/>
              </w:rPr>
              <w:t>10</w:t>
            </w:r>
          </w:p>
        </w:tc>
        <w:tc>
          <w:tcPr>
            <w:tcW w:w="4384" w:type="dxa"/>
            <w:tcBorders>
              <w:top w:val="nil"/>
              <w:left w:val="nil"/>
              <w:bottom w:val="single" w:sz="8" w:space="0" w:color="auto"/>
              <w:right w:val="single" w:sz="8" w:space="0" w:color="auto"/>
            </w:tcBorders>
            <w:shd w:val="clear" w:color="auto" w:fill="auto"/>
            <w:vAlign w:val="bottom"/>
          </w:tcPr>
          <w:p w:rsidR="0023479E" w:rsidRPr="007B5851" w:rsidRDefault="0023479E" w:rsidP="007B5851">
            <w:pPr>
              <w:spacing w:line="360" w:lineRule="auto"/>
              <w:jc w:val="both"/>
              <w:rPr>
                <w:rFonts w:cs="Times New Roman"/>
                <w:sz w:val="28"/>
                <w:szCs w:val="28"/>
              </w:rPr>
            </w:pPr>
            <w:r w:rsidRPr="007B5851">
              <w:rPr>
                <w:rFonts w:cs="Times New Roman"/>
                <w:sz w:val="28"/>
                <w:szCs w:val="28"/>
              </w:rPr>
              <w:t>Khay đựng bệnh phẩm</w:t>
            </w:r>
          </w:p>
        </w:tc>
        <w:tc>
          <w:tcPr>
            <w:tcW w:w="812" w:type="dxa"/>
            <w:tcBorders>
              <w:top w:val="nil"/>
              <w:left w:val="single" w:sz="8" w:space="0" w:color="auto"/>
              <w:bottom w:val="single" w:sz="8" w:space="0" w:color="auto"/>
              <w:right w:val="single" w:sz="8" w:space="0" w:color="auto"/>
            </w:tcBorders>
            <w:shd w:val="clear" w:color="auto" w:fill="auto"/>
            <w:vAlign w:val="bottom"/>
          </w:tcPr>
          <w:p w:rsidR="0023479E" w:rsidRPr="007B5851" w:rsidRDefault="0023479E" w:rsidP="007B5851">
            <w:pPr>
              <w:spacing w:line="360" w:lineRule="auto"/>
              <w:jc w:val="both"/>
              <w:rPr>
                <w:rFonts w:cs="Times New Roman"/>
                <w:sz w:val="28"/>
                <w:szCs w:val="28"/>
              </w:rPr>
            </w:pPr>
            <w:r w:rsidRPr="007B5851">
              <w:rPr>
                <w:rFonts w:cs="Times New Roman"/>
                <w:sz w:val="28"/>
                <w:szCs w:val="28"/>
              </w:rPr>
              <w:t>20</w:t>
            </w:r>
          </w:p>
        </w:tc>
        <w:tc>
          <w:tcPr>
            <w:tcW w:w="3818" w:type="dxa"/>
            <w:tcBorders>
              <w:top w:val="nil"/>
              <w:left w:val="nil"/>
              <w:bottom w:val="single" w:sz="8" w:space="0" w:color="auto"/>
              <w:right w:val="single" w:sz="8" w:space="0" w:color="auto"/>
            </w:tcBorders>
            <w:shd w:val="clear" w:color="auto" w:fill="auto"/>
            <w:vAlign w:val="bottom"/>
          </w:tcPr>
          <w:p w:rsidR="0023479E" w:rsidRPr="007B5851" w:rsidRDefault="0023479E" w:rsidP="007B5851">
            <w:pPr>
              <w:spacing w:line="360" w:lineRule="auto"/>
              <w:jc w:val="both"/>
              <w:rPr>
                <w:rFonts w:cs="Times New Roman"/>
                <w:sz w:val="28"/>
                <w:szCs w:val="28"/>
              </w:rPr>
            </w:pPr>
            <w:r w:rsidRPr="007B5851">
              <w:rPr>
                <w:rFonts w:cs="Times New Roman"/>
                <w:sz w:val="28"/>
                <w:szCs w:val="28"/>
              </w:rPr>
              <w:t>Dung dịch nước rửa tay</w:t>
            </w:r>
          </w:p>
        </w:tc>
      </w:tr>
      <w:tr w:rsidR="0023479E" w:rsidRPr="007B5851" w:rsidTr="0023479E">
        <w:tc>
          <w:tcPr>
            <w:tcW w:w="746" w:type="dxa"/>
            <w:tcBorders>
              <w:top w:val="nil"/>
              <w:left w:val="single" w:sz="8" w:space="0" w:color="auto"/>
              <w:bottom w:val="single" w:sz="8" w:space="0" w:color="auto"/>
              <w:right w:val="single" w:sz="8" w:space="0" w:color="auto"/>
            </w:tcBorders>
            <w:shd w:val="clear" w:color="auto" w:fill="auto"/>
            <w:vAlign w:val="bottom"/>
          </w:tcPr>
          <w:p w:rsidR="0023479E" w:rsidRPr="007B5851" w:rsidRDefault="0023479E" w:rsidP="007B5851">
            <w:pPr>
              <w:spacing w:line="360" w:lineRule="auto"/>
              <w:jc w:val="both"/>
              <w:rPr>
                <w:rFonts w:cs="Times New Roman"/>
                <w:sz w:val="28"/>
                <w:szCs w:val="28"/>
              </w:rPr>
            </w:pPr>
            <w:r w:rsidRPr="007B5851">
              <w:rPr>
                <w:rFonts w:cs="Times New Roman"/>
                <w:sz w:val="28"/>
                <w:szCs w:val="28"/>
              </w:rPr>
              <w:t>11</w:t>
            </w:r>
          </w:p>
        </w:tc>
        <w:tc>
          <w:tcPr>
            <w:tcW w:w="4384" w:type="dxa"/>
            <w:tcBorders>
              <w:top w:val="nil"/>
              <w:left w:val="nil"/>
              <w:bottom w:val="single" w:sz="8" w:space="0" w:color="auto"/>
              <w:right w:val="single" w:sz="8" w:space="0" w:color="auto"/>
            </w:tcBorders>
            <w:shd w:val="clear" w:color="auto" w:fill="auto"/>
            <w:vAlign w:val="bottom"/>
          </w:tcPr>
          <w:p w:rsidR="0023479E" w:rsidRPr="007B5851" w:rsidRDefault="0023479E" w:rsidP="007B5851">
            <w:pPr>
              <w:spacing w:line="360" w:lineRule="auto"/>
              <w:jc w:val="both"/>
              <w:rPr>
                <w:rFonts w:cs="Times New Roman"/>
                <w:sz w:val="28"/>
                <w:szCs w:val="28"/>
              </w:rPr>
            </w:pPr>
            <w:r w:rsidRPr="007B5851">
              <w:rPr>
                <w:rFonts w:cs="Times New Roman"/>
                <w:sz w:val="28"/>
                <w:szCs w:val="28"/>
              </w:rPr>
              <w:t>Hộp vận chuyển bệnh phẩm</w:t>
            </w:r>
          </w:p>
        </w:tc>
        <w:tc>
          <w:tcPr>
            <w:tcW w:w="812" w:type="dxa"/>
            <w:tcBorders>
              <w:top w:val="nil"/>
              <w:left w:val="single" w:sz="8" w:space="0" w:color="auto"/>
              <w:bottom w:val="single" w:sz="8" w:space="0" w:color="auto"/>
              <w:right w:val="single" w:sz="8" w:space="0" w:color="auto"/>
            </w:tcBorders>
            <w:shd w:val="clear" w:color="auto" w:fill="auto"/>
            <w:vAlign w:val="bottom"/>
          </w:tcPr>
          <w:p w:rsidR="0023479E" w:rsidRPr="007B5851" w:rsidRDefault="0023479E" w:rsidP="007B5851">
            <w:pPr>
              <w:spacing w:line="360" w:lineRule="auto"/>
              <w:jc w:val="both"/>
              <w:rPr>
                <w:rFonts w:cs="Times New Roman"/>
                <w:sz w:val="28"/>
                <w:szCs w:val="28"/>
              </w:rPr>
            </w:pPr>
            <w:r w:rsidRPr="007B5851">
              <w:rPr>
                <w:rFonts w:cs="Times New Roman"/>
                <w:sz w:val="28"/>
                <w:szCs w:val="28"/>
              </w:rPr>
              <w:t>21</w:t>
            </w:r>
          </w:p>
        </w:tc>
        <w:tc>
          <w:tcPr>
            <w:tcW w:w="3818" w:type="dxa"/>
            <w:tcBorders>
              <w:top w:val="nil"/>
              <w:left w:val="nil"/>
              <w:bottom w:val="single" w:sz="8" w:space="0" w:color="auto"/>
              <w:right w:val="single" w:sz="8" w:space="0" w:color="auto"/>
            </w:tcBorders>
            <w:shd w:val="clear" w:color="auto" w:fill="auto"/>
            <w:vAlign w:val="bottom"/>
          </w:tcPr>
          <w:p w:rsidR="0023479E" w:rsidRPr="007B5851" w:rsidRDefault="0023479E" w:rsidP="007B5851">
            <w:pPr>
              <w:spacing w:line="360" w:lineRule="auto"/>
              <w:jc w:val="both"/>
              <w:rPr>
                <w:rFonts w:cs="Times New Roman"/>
                <w:sz w:val="28"/>
                <w:szCs w:val="28"/>
              </w:rPr>
            </w:pPr>
            <w:r w:rsidRPr="007B5851">
              <w:rPr>
                <w:rFonts w:cs="Times New Roman"/>
                <w:sz w:val="28"/>
                <w:szCs w:val="28"/>
              </w:rPr>
              <w:t>Khăn lau tay</w:t>
            </w:r>
          </w:p>
        </w:tc>
      </w:tr>
    </w:tbl>
    <w:p w:rsidR="0023479E" w:rsidRPr="007B5851" w:rsidRDefault="0023479E" w:rsidP="007B5851">
      <w:pPr>
        <w:spacing w:line="360" w:lineRule="auto"/>
        <w:jc w:val="both"/>
        <w:rPr>
          <w:rFonts w:cs="Times New Roman"/>
          <w:sz w:val="28"/>
          <w:szCs w:val="28"/>
        </w:rPr>
      </w:pPr>
      <w:r w:rsidRPr="007B5851">
        <w:rPr>
          <w:rFonts w:cs="Times New Roman"/>
          <w:sz w:val="28"/>
          <w:szCs w:val="28"/>
        </w:rPr>
        <w:t>6.3. Mẫu bệnh phẩm</w:t>
      </w:r>
    </w:p>
    <w:p w:rsidR="0023479E" w:rsidRPr="007B5851" w:rsidRDefault="0023479E" w:rsidP="007B5851">
      <w:pPr>
        <w:spacing w:line="360" w:lineRule="auto"/>
        <w:jc w:val="both"/>
        <w:rPr>
          <w:rFonts w:cs="Times New Roman"/>
          <w:sz w:val="28"/>
          <w:szCs w:val="28"/>
        </w:rPr>
      </w:pPr>
      <w:r w:rsidRPr="007B5851">
        <w:rPr>
          <w:rFonts w:cs="Times New Roman"/>
          <w:sz w:val="28"/>
          <w:szCs w:val="28"/>
        </w:rPr>
        <w:t>Máu, dịch, mủ, đờm, phân, nước tiểu, da, tóc, móng</w:t>
      </w:r>
    </w:p>
    <w:p w:rsidR="0023479E" w:rsidRPr="007B5851" w:rsidRDefault="0023479E" w:rsidP="007B5851">
      <w:pPr>
        <w:spacing w:line="360" w:lineRule="auto"/>
        <w:jc w:val="both"/>
        <w:rPr>
          <w:rFonts w:cs="Times New Roman"/>
          <w:b/>
          <w:sz w:val="28"/>
          <w:szCs w:val="28"/>
          <w:lang w:val="en-GB"/>
        </w:rPr>
      </w:pPr>
      <w:r w:rsidRPr="007B5851">
        <w:rPr>
          <w:rFonts w:cs="Times New Roman"/>
          <w:b/>
          <w:sz w:val="28"/>
          <w:szCs w:val="28"/>
          <w:lang w:val="en-GB"/>
        </w:rPr>
        <w:t xml:space="preserve">7. Kiểm tra chất lượng </w:t>
      </w:r>
    </w:p>
    <w:p w:rsidR="0023479E" w:rsidRPr="007B5851" w:rsidRDefault="0023479E" w:rsidP="007B5851">
      <w:pPr>
        <w:spacing w:line="360" w:lineRule="auto"/>
        <w:jc w:val="both"/>
        <w:rPr>
          <w:rFonts w:cs="Times New Roman"/>
          <w:sz w:val="28"/>
          <w:szCs w:val="28"/>
          <w:lang w:val="en-GB"/>
        </w:rPr>
      </w:pPr>
      <w:r w:rsidRPr="007B5851">
        <w:rPr>
          <w:rFonts w:cs="Times New Roman"/>
          <w:sz w:val="28"/>
          <w:szCs w:val="28"/>
          <w:lang w:val="en-GB"/>
        </w:rPr>
        <w:t xml:space="preserve">  Giám sát thực hiện theo đúng quy trình kỹ thuật, thực hiện lại kiểm tra </w:t>
      </w:r>
    </w:p>
    <w:p w:rsidR="0023479E" w:rsidRPr="007B5851" w:rsidRDefault="0023479E" w:rsidP="007B5851">
      <w:pPr>
        <w:spacing w:line="360" w:lineRule="auto"/>
        <w:jc w:val="both"/>
        <w:rPr>
          <w:rFonts w:cs="Times New Roman"/>
          <w:b/>
          <w:sz w:val="28"/>
          <w:szCs w:val="28"/>
        </w:rPr>
      </w:pPr>
      <w:r w:rsidRPr="007B5851">
        <w:rPr>
          <w:rFonts w:cs="Times New Roman"/>
          <w:b/>
          <w:sz w:val="28"/>
          <w:szCs w:val="28"/>
        </w:rPr>
        <w:t>8. An toàn</w:t>
      </w:r>
    </w:p>
    <w:p w:rsidR="0023479E" w:rsidRPr="007B5851" w:rsidRDefault="0023479E" w:rsidP="007B5851">
      <w:pPr>
        <w:spacing w:line="360" w:lineRule="auto"/>
        <w:jc w:val="both"/>
        <w:rPr>
          <w:rFonts w:cs="Times New Roman"/>
          <w:sz w:val="28"/>
          <w:szCs w:val="28"/>
        </w:rPr>
      </w:pPr>
      <w:r w:rsidRPr="007B5851">
        <w:rPr>
          <w:rFonts w:cs="Times New Roman"/>
          <w:bCs/>
          <w:sz w:val="28"/>
          <w:szCs w:val="28"/>
          <w:lang w:bidi="th-TH"/>
        </w:rPr>
        <w:lastRenderedPageBreak/>
        <w:t xml:space="preserve">- </w:t>
      </w:r>
      <w:r w:rsidRPr="007B5851">
        <w:rPr>
          <w:rFonts w:cs="Times New Roman"/>
          <w:bCs/>
          <w:sz w:val="28"/>
          <w:szCs w:val="28"/>
          <w:lang w:val="vi-VN" w:bidi="th-TH"/>
        </w:rPr>
        <w:t xml:space="preserve">Áp dụng các biện pháp an toàn chung khi xử lý mẫu và thực hiện xét </w:t>
      </w:r>
      <w:r w:rsidRPr="007B5851">
        <w:rPr>
          <w:rFonts w:cs="Times New Roman"/>
          <w:bCs/>
          <w:sz w:val="28"/>
          <w:szCs w:val="28"/>
          <w:lang w:bidi="th-TH"/>
        </w:rPr>
        <w:t xml:space="preserve"> </w:t>
      </w:r>
      <w:r w:rsidRPr="007B5851">
        <w:rPr>
          <w:rFonts w:cs="Times New Roman"/>
          <w:bCs/>
          <w:sz w:val="28"/>
          <w:szCs w:val="28"/>
          <w:lang w:val="vi-VN" w:bidi="th-TH"/>
        </w:rPr>
        <w:t>nghiệm theo quy trình về an toàn xét nghiệm mã số VS</w:t>
      </w:r>
      <w:r w:rsidRPr="007B5851">
        <w:rPr>
          <w:rFonts w:cs="Times New Roman"/>
          <w:bCs/>
          <w:sz w:val="28"/>
          <w:szCs w:val="28"/>
          <w:lang w:bidi="th-TH"/>
        </w:rPr>
        <w:t>-STAT</w:t>
      </w:r>
      <w:r w:rsidRPr="007B5851">
        <w:rPr>
          <w:rFonts w:cs="Times New Roman"/>
          <w:bCs/>
          <w:sz w:val="28"/>
          <w:szCs w:val="28"/>
          <w:lang w:val="vi-VN" w:bidi="th-TH"/>
        </w:rPr>
        <w:t>-1</w:t>
      </w:r>
      <w:r w:rsidRPr="007B5851">
        <w:rPr>
          <w:rFonts w:cs="Times New Roman"/>
          <w:bCs/>
          <w:sz w:val="28"/>
          <w:szCs w:val="28"/>
          <w:lang w:bidi="th-TH"/>
        </w:rPr>
        <w:t>.</w:t>
      </w:r>
      <w:r w:rsidRPr="007B5851">
        <w:rPr>
          <w:rFonts w:cs="Times New Roman"/>
          <w:bCs/>
          <w:sz w:val="28"/>
          <w:szCs w:val="28"/>
          <w:lang w:val="vi-VN" w:bidi="th-TH"/>
        </w:rPr>
        <w:t>0</w:t>
      </w:r>
    </w:p>
    <w:p w:rsidR="0023479E" w:rsidRPr="007B5851" w:rsidRDefault="0023479E" w:rsidP="007B5851">
      <w:pPr>
        <w:spacing w:line="360" w:lineRule="auto"/>
        <w:jc w:val="both"/>
        <w:rPr>
          <w:rFonts w:cs="Times New Roman"/>
          <w:sz w:val="28"/>
          <w:szCs w:val="28"/>
          <w:lang w:val="fr-FR"/>
        </w:rPr>
      </w:pPr>
      <w:r w:rsidRPr="007B5851">
        <w:rPr>
          <w:rFonts w:cs="Times New Roman"/>
          <w:sz w:val="28"/>
          <w:szCs w:val="28"/>
          <w:lang w:val="fr-FR"/>
        </w:rPr>
        <w:t>-  Sử dụng bảo hộ lao động khi tiếp xúc với bệnh phẩm</w:t>
      </w:r>
    </w:p>
    <w:p w:rsidR="0023479E" w:rsidRPr="007B5851" w:rsidRDefault="0023479E" w:rsidP="007B5851">
      <w:pPr>
        <w:spacing w:line="360" w:lineRule="auto"/>
        <w:jc w:val="both"/>
        <w:rPr>
          <w:rFonts w:cs="Times New Roman"/>
          <w:sz w:val="28"/>
          <w:szCs w:val="28"/>
          <w:lang w:val="fr-FR"/>
        </w:rPr>
      </w:pPr>
      <w:r w:rsidRPr="007B5851">
        <w:rPr>
          <w:rFonts w:cs="Times New Roman"/>
          <w:sz w:val="28"/>
          <w:szCs w:val="28"/>
          <w:lang w:val="fr-FR"/>
        </w:rPr>
        <w:t>- Thu gom, xử lý rác thải theo Thông tư 58/TT-BYTTNMT,</w:t>
      </w:r>
      <w:r w:rsidRPr="007B5851">
        <w:rPr>
          <w:rFonts w:cs="Times New Roman"/>
          <w:sz w:val="28"/>
          <w:szCs w:val="28"/>
        </w:rPr>
        <w:t xml:space="preserve"> </w:t>
      </w:r>
      <w:r w:rsidRPr="007B5851">
        <w:rPr>
          <w:rFonts w:cs="Times New Roman"/>
          <w:sz w:val="28"/>
          <w:szCs w:val="28"/>
          <w:lang w:val="fr-FR"/>
        </w:rPr>
        <w:t>không để phát tán các vi khuẩn</w:t>
      </w:r>
      <w:r w:rsidRPr="007B5851">
        <w:rPr>
          <w:rFonts w:cs="Times New Roman"/>
          <w:sz w:val="28"/>
          <w:szCs w:val="28"/>
        </w:rPr>
        <w:t>, virus</w:t>
      </w:r>
      <w:r w:rsidRPr="007B5851">
        <w:rPr>
          <w:rFonts w:cs="Times New Roman"/>
          <w:sz w:val="28"/>
          <w:szCs w:val="28"/>
          <w:lang w:val="fr-FR"/>
        </w:rPr>
        <w:t xml:space="preserve"> độc hại ra môi trường xung quanh.</w:t>
      </w:r>
    </w:p>
    <w:p w:rsidR="0023479E" w:rsidRPr="007B5851" w:rsidRDefault="0023479E" w:rsidP="007B5851">
      <w:pPr>
        <w:spacing w:line="360" w:lineRule="auto"/>
        <w:jc w:val="both"/>
        <w:rPr>
          <w:rFonts w:cs="Times New Roman"/>
          <w:b/>
          <w:sz w:val="28"/>
          <w:szCs w:val="28"/>
        </w:rPr>
      </w:pPr>
      <w:r w:rsidRPr="007B5851">
        <w:rPr>
          <w:rFonts w:cs="Times New Roman"/>
          <w:b/>
          <w:sz w:val="28"/>
          <w:szCs w:val="28"/>
        </w:rPr>
        <w:t>9. Nội dung thực hiện</w:t>
      </w:r>
    </w:p>
    <w:p w:rsidR="0023479E" w:rsidRPr="007B5851" w:rsidRDefault="0023479E" w:rsidP="007B5851">
      <w:pPr>
        <w:spacing w:line="360" w:lineRule="auto"/>
        <w:jc w:val="both"/>
        <w:rPr>
          <w:rFonts w:cs="Times New Roman"/>
          <w:sz w:val="28"/>
          <w:szCs w:val="28"/>
          <w:lang w:val="vi-VN"/>
        </w:rPr>
      </w:pPr>
      <w:r w:rsidRPr="007B5851">
        <w:rPr>
          <w:rFonts w:cs="Times New Roman"/>
          <w:sz w:val="28"/>
          <w:szCs w:val="28"/>
        </w:rPr>
        <w:t>Người thực hiện mặc trang phục đeo khẩu trang y tế, đối chiếu tên tuổi trên bệnh phẩm và giấy xét nghiệm xem chỉ định yêu cầu làm xét nghiệm</w:t>
      </w:r>
    </w:p>
    <w:p w:rsidR="0023479E" w:rsidRPr="007B5851" w:rsidRDefault="0023479E" w:rsidP="007B5851">
      <w:pPr>
        <w:spacing w:line="360" w:lineRule="auto"/>
        <w:jc w:val="both"/>
        <w:rPr>
          <w:rFonts w:cs="Times New Roman"/>
          <w:sz w:val="28"/>
          <w:szCs w:val="28"/>
        </w:rPr>
      </w:pPr>
      <w:r w:rsidRPr="007B5851">
        <w:rPr>
          <w:rFonts w:cs="Times New Roman"/>
          <w:sz w:val="28"/>
          <w:szCs w:val="28"/>
        </w:rPr>
        <w:t>9.1. Lấy bệnh phẩm</w:t>
      </w:r>
    </w:p>
    <w:p w:rsidR="0023479E" w:rsidRPr="007B5851" w:rsidRDefault="0023479E" w:rsidP="007B5851">
      <w:pPr>
        <w:spacing w:line="360" w:lineRule="auto"/>
        <w:jc w:val="both"/>
        <w:rPr>
          <w:rFonts w:cs="Times New Roman"/>
          <w:sz w:val="28"/>
          <w:szCs w:val="28"/>
        </w:rPr>
      </w:pPr>
      <w:r w:rsidRPr="007B5851">
        <w:rPr>
          <w:rFonts w:cs="Times New Roman"/>
          <w:sz w:val="28"/>
          <w:szCs w:val="28"/>
        </w:rPr>
        <w:t xml:space="preserve"> - Đeo găng tay y tế</w:t>
      </w:r>
    </w:p>
    <w:p w:rsidR="0023479E" w:rsidRPr="007B5851" w:rsidRDefault="0023479E" w:rsidP="007B5851">
      <w:pPr>
        <w:spacing w:line="360" w:lineRule="auto"/>
        <w:jc w:val="both"/>
        <w:rPr>
          <w:rFonts w:cs="Times New Roman"/>
          <w:sz w:val="28"/>
          <w:szCs w:val="28"/>
        </w:rPr>
      </w:pPr>
      <w:r w:rsidRPr="007B5851">
        <w:rPr>
          <w:rFonts w:cs="Times New Roman"/>
          <w:sz w:val="28"/>
          <w:szCs w:val="28"/>
        </w:rPr>
        <w:t>- Hướng dẫn bệnh nhân bộc lộ vùng chỉ định làm xét nghiệm</w:t>
      </w:r>
    </w:p>
    <w:p w:rsidR="0023479E" w:rsidRPr="007B5851" w:rsidRDefault="0023479E" w:rsidP="007B5851">
      <w:pPr>
        <w:spacing w:line="360" w:lineRule="auto"/>
        <w:jc w:val="both"/>
        <w:rPr>
          <w:rFonts w:cs="Times New Roman"/>
          <w:sz w:val="28"/>
          <w:szCs w:val="28"/>
        </w:rPr>
      </w:pPr>
      <w:r w:rsidRPr="007B5851">
        <w:rPr>
          <w:rFonts w:cs="Times New Roman"/>
          <w:sz w:val="28"/>
          <w:szCs w:val="28"/>
        </w:rPr>
        <w:t>- Nhỏ một giọt nước muối lên da, tóc móng ở vị trí được chỉ định,</w:t>
      </w:r>
    </w:p>
    <w:p w:rsidR="0023479E" w:rsidRPr="007B5851" w:rsidRDefault="0023479E" w:rsidP="007B5851">
      <w:pPr>
        <w:spacing w:line="360" w:lineRule="auto"/>
        <w:jc w:val="both"/>
        <w:rPr>
          <w:rFonts w:cs="Times New Roman"/>
          <w:sz w:val="28"/>
          <w:szCs w:val="28"/>
        </w:rPr>
      </w:pPr>
      <w:r w:rsidRPr="007B5851">
        <w:rPr>
          <w:rFonts w:cs="Times New Roman"/>
          <w:sz w:val="28"/>
          <w:szCs w:val="28"/>
        </w:rPr>
        <w:t xml:space="preserve"> - Dùng dao cùn hoặc có thể dùng que tăm bông đặt vuông góc với bề mặt da, tóc, móng và song song với lam kính, sau đó cạo vẩy da ở vị trí được chỉ định</w:t>
      </w:r>
    </w:p>
    <w:p w:rsidR="0023479E" w:rsidRPr="007B5851" w:rsidRDefault="0023479E" w:rsidP="007B5851">
      <w:pPr>
        <w:spacing w:line="360" w:lineRule="auto"/>
        <w:jc w:val="both"/>
        <w:rPr>
          <w:rFonts w:cs="Times New Roman"/>
          <w:sz w:val="28"/>
          <w:szCs w:val="28"/>
        </w:rPr>
      </w:pPr>
      <w:r w:rsidRPr="007B5851">
        <w:rPr>
          <w:rFonts w:cs="Times New Roman"/>
          <w:sz w:val="28"/>
          <w:szCs w:val="28"/>
        </w:rPr>
        <w:t xml:space="preserve"> - Vị trí thường lấy: Mặt, đầu, lưng, ngực,tóc,móng</w:t>
      </w:r>
    </w:p>
    <w:p w:rsidR="0023479E" w:rsidRPr="007B5851" w:rsidRDefault="0023479E" w:rsidP="007B5851">
      <w:pPr>
        <w:spacing w:line="360" w:lineRule="auto"/>
        <w:jc w:val="both"/>
        <w:rPr>
          <w:rFonts w:cs="Times New Roman"/>
          <w:sz w:val="28"/>
          <w:szCs w:val="28"/>
        </w:rPr>
      </w:pPr>
      <w:r w:rsidRPr="007B5851">
        <w:rPr>
          <w:rFonts w:cs="Times New Roman"/>
          <w:sz w:val="28"/>
          <w:szCs w:val="28"/>
        </w:rPr>
        <w:t>- Đối bệnh phẩm phân, đờm, dịch các chất lỏng dùng que gỗ lấy trực tiếp bệnh phẩm lên lam kính</w:t>
      </w:r>
    </w:p>
    <w:p w:rsidR="0023479E" w:rsidRPr="007B5851" w:rsidRDefault="0023479E" w:rsidP="007B5851">
      <w:pPr>
        <w:spacing w:line="360" w:lineRule="auto"/>
        <w:jc w:val="both"/>
        <w:rPr>
          <w:rFonts w:cs="Times New Roman"/>
          <w:sz w:val="28"/>
          <w:szCs w:val="28"/>
        </w:rPr>
      </w:pPr>
      <w:r w:rsidRPr="007B5851">
        <w:rPr>
          <w:rFonts w:cs="Times New Roman"/>
          <w:sz w:val="28"/>
          <w:szCs w:val="28"/>
        </w:rPr>
        <w:t>9.2. Tiến hành kỹ thuật</w:t>
      </w:r>
    </w:p>
    <w:p w:rsidR="0023479E" w:rsidRPr="007B5851" w:rsidRDefault="0023479E" w:rsidP="007B5851">
      <w:pPr>
        <w:spacing w:line="360" w:lineRule="auto"/>
        <w:jc w:val="both"/>
        <w:rPr>
          <w:rFonts w:cs="Times New Roman"/>
          <w:sz w:val="28"/>
          <w:szCs w:val="28"/>
        </w:rPr>
      </w:pPr>
      <w:r w:rsidRPr="007B5851">
        <w:rPr>
          <w:rFonts w:cs="Times New Roman"/>
          <w:sz w:val="28"/>
          <w:szCs w:val="28"/>
        </w:rPr>
        <w:t>* Đối bệnh phẩm trên Mặt, đầu, lưng, ngực,tóc,móng</w:t>
      </w:r>
    </w:p>
    <w:p w:rsidR="0023479E" w:rsidRPr="007B5851" w:rsidRDefault="0023479E" w:rsidP="007B5851">
      <w:pPr>
        <w:spacing w:line="360" w:lineRule="auto"/>
        <w:jc w:val="both"/>
        <w:rPr>
          <w:rFonts w:cs="Times New Roman"/>
          <w:sz w:val="28"/>
          <w:szCs w:val="28"/>
        </w:rPr>
      </w:pPr>
      <w:r w:rsidRPr="007B5851">
        <w:rPr>
          <w:rFonts w:cs="Times New Roman"/>
          <w:sz w:val="28"/>
          <w:szCs w:val="28"/>
        </w:rPr>
        <w:t>Tập trung bệnh phẩm lên lam kính</w:t>
      </w:r>
    </w:p>
    <w:p w:rsidR="0023479E" w:rsidRPr="007B5851" w:rsidRDefault="0023479E" w:rsidP="007B5851">
      <w:pPr>
        <w:spacing w:line="360" w:lineRule="auto"/>
        <w:jc w:val="both"/>
        <w:rPr>
          <w:rFonts w:cs="Times New Roman"/>
          <w:sz w:val="28"/>
          <w:szCs w:val="28"/>
        </w:rPr>
      </w:pPr>
      <w:r w:rsidRPr="007B5851">
        <w:rPr>
          <w:rFonts w:cs="Times New Roman"/>
          <w:sz w:val="28"/>
          <w:szCs w:val="28"/>
        </w:rPr>
        <w:t xml:space="preserve"> - Nhỏ dung dịch KOH 20% đậy lamen, ấn nhẹ để bệnh phẩm ngấm hoá chất và dàn đều.</w:t>
      </w:r>
    </w:p>
    <w:p w:rsidR="0023479E" w:rsidRPr="007B5851" w:rsidRDefault="0023479E" w:rsidP="007B5851">
      <w:pPr>
        <w:spacing w:line="360" w:lineRule="auto"/>
        <w:jc w:val="both"/>
        <w:rPr>
          <w:rFonts w:cs="Times New Roman"/>
          <w:b/>
          <w:sz w:val="28"/>
          <w:szCs w:val="28"/>
        </w:rPr>
      </w:pPr>
      <w:r w:rsidRPr="007B5851">
        <w:rPr>
          <w:rFonts w:cs="Times New Roman"/>
          <w:sz w:val="28"/>
          <w:szCs w:val="28"/>
          <w:lang w:val="fr-FR"/>
        </w:rPr>
        <w:t>- Quan sát kính hiển vi ở vật kính 40X</w:t>
      </w:r>
      <w:r w:rsidRPr="007B5851">
        <w:rPr>
          <w:rFonts w:cs="Times New Roman"/>
          <w:b/>
          <w:sz w:val="28"/>
          <w:szCs w:val="28"/>
        </w:rPr>
        <w:t xml:space="preserve"> </w:t>
      </w:r>
    </w:p>
    <w:p w:rsidR="0023479E" w:rsidRPr="007B5851" w:rsidRDefault="0023479E" w:rsidP="007B5851">
      <w:pPr>
        <w:spacing w:line="360" w:lineRule="auto"/>
        <w:jc w:val="both"/>
        <w:rPr>
          <w:rFonts w:cs="Times New Roman"/>
          <w:sz w:val="28"/>
          <w:szCs w:val="28"/>
        </w:rPr>
      </w:pPr>
      <w:r w:rsidRPr="007B5851">
        <w:rPr>
          <w:rFonts w:cs="Times New Roman"/>
          <w:sz w:val="28"/>
          <w:szCs w:val="28"/>
        </w:rPr>
        <w:t xml:space="preserve"> - Nếu bệnh phẩm là chất bã hòa tan vào 1-2 giọt dầu thực vật. Đọc sau vài</w:t>
      </w:r>
    </w:p>
    <w:p w:rsidR="0023479E" w:rsidRPr="007B5851" w:rsidRDefault="0023479E" w:rsidP="007B5851">
      <w:pPr>
        <w:spacing w:line="360" w:lineRule="auto"/>
        <w:jc w:val="both"/>
        <w:rPr>
          <w:rFonts w:cs="Times New Roman"/>
          <w:sz w:val="28"/>
          <w:szCs w:val="28"/>
        </w:rPr>
      </w:pPr>
      <w:r w:rsidRPr="007B5851">
        <w:rPr>
          <w:rFonts w:cs="Times New Roman"/>
          <w:sz w:val="28"/>
          <w:szCs w:val="28"/>
        </w:rPr>
        <w:lastRenderedPageBreak/>
        <w:t>phút.</w:t>
      </w:r>
    </w:p>
    <w:p w:rsidR="0023479E" w:rsidRPr="007B5851" w:rsidRDefault="0023479E" w:rsidP="007B5851">
      <w:pPr>
        <w:spacing w:line="360" w:lineRule="auto"/>
        <w:jc w:val="both"/>
        <w:rPr>
          <w:rFonts w:cs="Times New Roman"/>
          <w:sz w:val="28"/>
          <w:szCs w:val="28"/>
        </w:rPr>
      </w:pPr>
      <w:r w:rsidRPr="007B5851">
        <w:rPr>
          <w:rFonts w:cs="Times New Roman"/>
          <w:sz w:val="28"/>
          <w:szCs w:val="28"/>
        </w:rPr>
        <w:t xml:space="preserve"> - Thời gian thực hiên: 5- 7 phút và đọc kết quả sau 1-2giờ</w:t>
      </w:r>
    </w:p>
    <w:p w:rsidR="0023479E" w:rsidRPr="007B5851" w:rsidRDefault="0023479E" w:rsidP="007B5851">
      <w:pPr>
        <w:spacing w:line="360" w:lineRule="auto"/>
        <w:jc w:val="both"/>
        <w:rPr>
          <w:rFonts w:cs="Times New Roman"/>
          <w:sz w:val="28"/>
          <w:szCs w:val="28"/>
        </w:rPr>
      </w:pPr>
      <w:r w:rsidRPr="007B5851">
        <w:rPr>
          <w:rFonts w:cs="Times New Roman"/>
          <w:sz w:val="28"/>
          <w:szCs w:val="28"/>
        </w:rPr>
        <w:t>* Đối bệnh phẩm là dịch tiết( lấy bằng que tăm bông)phân, đờm, dịch các chất lỏng dùng que gỗ lấy trực tiếp bệnh phẩm lên lam kính rồi nhỏ NaCl 9‰</w:t>
      </w:r>
    </w:p>
    <w:p w:rsidR="0023479E" w:rsidRPr="007B5851" w:rsidRDefault="0023479E" w:rsidP="007B5851">
      <w:pPr>
        <w:spacing w:line="360" w:lineRule="auto"/>
        <w:jc w:val="both"/>
        <w:rPr>
          <w:rFonts w:cs="Times New Roman"/>
          <w:sz w:val="28"/>
          <w:szCs w:val="28"/>
        </w:rPr>
      </w:pPr>
      <w:r w:rsidRPr="007B5851">
        <w:rPr>
          <w:rFonts w:cs="Times New Roman"/>
          <w:sz w:val="28"/>
          <w:szCs w:val="28"/>
        </w:rPr>
        <w:t>* Bệnh phẩm là dịch não tủy nghi ngờ nhiễm Cryptococcus spp làm tiêu</w:t>
      </w:r>
    </w:p>
    <w:p w:rsidR="0023479E" w:rsidRPr="007B5851" w:rsidRDefault="0023479E" w:rsidP="007B5851">
      <w:pPr>
        <w:spacing w:line="360" w:lineRule="auto"/>
        <w:jc w:val="both"/>
        <w:rPr>
          <w:rFonts w:cs="Times New Roman"/>
          <w:sz w:val="28"/>
          <w:szCs w:val="28"/>
        </w:rPr>
      </w:pPr>
      <w:r w:rsidRPr="007B5851">
        <w:rPr>
          <w:rFonts w:cs="Times New Roman"/>
          <w:sz w:val="28"/>
          <w:szCs w:val="28"/>
        </w:rPr>
        <w:t>bản bằng mực tàu.</w:t>
      </w:r>
    </w:p>
    <w:p w:rsidR="0023479E" w:rsidRPr="007B5851" w:rsidRDefault="0023479E" w:rsidP="007B5851">
      <w:pPr>
        <w:spacing w:line="360" w:lineRule="auto"/>
        <w:jc w:val="both"/>
        <w:rPr>
          <w:rFonts w:cs="Times New Roman"/>
          <w:b/>
          <w:sz w:val="28"/>
          <w:szCs w:val="28"/>
        </w:rPr>
      </w:pPr>
      <w:r w:rsidRPr="007B5851">
        <w:rPr>
          <w:rFonts w:cs="Times New Roman"/>
          <w:sz w:val="28"/>
          <w:szCs w:val="28"/>
          <w:lang w:val="fr-FR"/>
        </w:rPr>
        <w:t>- Đậy la men lên lam kính quan sát kính hiển vi ở vật kính10X- 40X</w:t>
      </w:r>
      <w:r w:rsidRPr="007B5851">
        <w:rPr>
          <w:rFonts w:cs="Times New Roman"/>
          <w:b/>
          <w:sz w:val="28"/>
          <w:szCs w:val="28"/>
        </w:rPr>
        <w:t xml:space="preserve"> </w:t>
      </w:r>
    </w:p>
    <w:p w:rsidR="0023479E" w:rsidRPr="007B5851" w:rsidRDefault="0023479E" w:rsidP="007B5851">
      <w:pPr>
        <w:spacing w:line="360" w:lineRule="auto"/>
        <w:jc w:val="both"/>
        <w:rPr>
          <w:rFonts w:cs="Times New Roman"/>
          <w:sz w:val="28"/>
          <w:szCs w:val="28"/>
        </w:rPr>
      </w:pPr>
      <w:r w:rsidRPr="007B5851">
        <w:rPr>
          <w:rFonts w:cs="Times New Roman"/>
          <w:sz w:val="28"/>
          <w:szCs w:val="28"/>
        </w:rPr>
        <w:t>- Thu dọn dụng cụ và phân loại rác đúng nơi quy định</w:t>
      </w:r>
    </w:p>
    <w:p w:rsidR="0023479E" w:rsidRPr="007B5851" w:rsidRDefault="0023479E" w:rsidP="007B5851">
      <w:pPr>
        <w:spacing w:line="360" w:lineRule="auto"/>
        <w:jc w:val="both"/>
        <w:rPr>
          <w:rFonts w:cs="Times New Roman"/>
          <w:b/>
          <w:sz w:val="28"/>
          <w:szCs w:val="28"/>
          <w:lang w:val="fr-FR"/>
        </w:rPr>
      </w:pPr>
      <w:r w:rsidRPr="007B5851">
        <w:rPr>
          <w:rFonts w:cs="Times New Roman"/>
          <w:b/>
          <w:sz w:val="28"/>
          <w:szCs w:val="28"/>
        </w:rPr>
        <w:t>10. Diễn giải và báo cáo kết quả</w:t>
      </w:r>
    </w:p>
    <w:p w:rsidR="0023479E" w:rsidRPr="007B5851" w:rsidRDefault="0023479E" w:rsidP="007B5851">
      <w:pPr>
        <w:spacing w:line="360" w:lineRule="auto"/>
        <w:jc w:val="both"/>
        <w:rPr>
          <w:rFonts w:cs="Times New Roman"/>
          <w:sz w:val="28"/>
          <w:szCs w:val="28"/>
        </w:rPr>
      </w:pPr>
      <w:r w:rsidRPr="007B5851">
        <w:rPr>
          <w:rFonts w:cs="Times New Roman"/>
          <w:sz w:val="28"/>
          <w:szCs w:val="28"/>
        </w:rPr>
        <w:t>- Soi tất cả các vi trường theo hình zichzac từ trái sang phải từ trên xuống dưới. Quan sát ở vật kính 40X để xác định tế bào nấm, sợi nấm.</w:t>
      </w:r>
    </w:p>
    <w:p w:rsidR="0023479E" w:rsidRPr="007B5851" w:rsidRDefault="0023479E" w:rsidP="007B5851">
      <w:pPr>
        <w:spacing w:line="360" w:lineRule="auto"/>
        <w:jc w:val="both"/>
        <w:rPr>
          <w:rFonts w:cs="Times New Roman"/>
          <w:sz w:val="28"/>
          <w:szCs w:val="28"/>
        </w:rPr>
      </w:pPr>
      <w:r w:rsidRPr="007B5851">
        <w:rPr>
          <w:rFonts w:cs="Times New Roman"/>
          <w:sz w:val="28"/>
          <w:szCs w:val="28"/>
        </w:rPr>
        <w:t>10.1. Dương tính: Mô tả hình thể nấm quan sát được</w:t>
      </w:r>
    </w:p>
    <w:p w:rsidR="0023479E" w:rsidRPr="007B5851" w:rsidRDefault="0023479E" w:rsidP="007B5851">
      <w:pPr>
        <w:spacing w:line="360" w:lineRule="auto"/>
        <w:jc w:val="both"/>
        <w:rPr>
          <w:rFonts w:cs="Times New Roman"/>
          <w:sz w:val="28"/>
          <w:szCs w:val="28"/>
        </w:rPr>
      </w:pPr>
      <w:r w:rsidRPr="007B5851">
        <w:rPr>
          <w:rFonts w:cs="Times New Roman"/>
          <w:sz w:val="28"/>
          <w:szCs w:val="28"/>
        </w:rPr>
        <w:t>- Tế bào nấm men hình tròn hoặc bầu dục kích thước 3- 5µm nảy chồi hoặc không.</w:t>
      </w:r>
    </w:p>
    <w:p w:rsidR="0023479E" w:rsidRPr="007B5851" w:rsidRDefault="0023479E" w:rsidP="007B5851">
      <w:pPr>
        <w:spacing w:line="360" w:lineRule="auto"/>
        <w:jc w:val="both"/>
        <w:rPr>
          <w:rFonts w:cs="Times New Roman"/>
          <w:sz w:val="28"/>
          <w:szCs w:val="28"/>
        </w:rPr>
      </w:pPr>
      <w:r w:rsidRPr="007B5851">
        <w:rPr>
          <w:rFonts w:cs="Times New Roman"/>
          <w:sz w:val="28"/>
          <w:szCs w:val="28"/>
        </w:rPr>
        <w:t>- Sợi nấm giả (Sợi nhánh được tạo thành từ các chỗ thắt).</w:t>
      </w:r>
    </w:p>
    <w:p w:rsidR="0023479E" w:rsidRPr="007B5851" w:rsidRDefault="0023479E" w:rsidP="007B5851">
      <w:pPr>
        <w:spacing w:line="360" w:lineRule="auto"/>
        <w:jc w:val="both"/>
        <w:rPr>
          <w:rFonts w:cs="Times New Roman"/>
          <w:sz w:val="28"/>
          <w:szCs w:val="28"/>
        </w:rPr>
      </w:pPr>
      <w:r w:rsidRPr="007B5851">
        <w:rPr>
          <w:rFonts w:cs="Times New Roman"/>
          <w:sz w:val="28"/>
          <w:szCs w:val="28"/>
        </w:rPr>
        <w:t>- Nấm sợi có vách ngăn (sợi nhánh được tách ra cách vách ngăn).</w:t>
      </w:r>
    </w:p>
    <w:p w:rsidR="0023479E" w:rsidRPr="007B5851" w:rsidRDefault="0023479E" w:rsidP="007B5851">
      <w:pPr>
        <w:spacing w:line="360" w:lineRule="auto"/>
        <w:jc w:val="both"/>
        <w:rPr>
          <w:rFonts w:cs="Times New Roman"/>
          <w:sz w:val="28"/>
          <w:szCs w:val="28"/>
        </w:rPr>
      </w:pPr>
      <w:r w:rsidRPr="007B5851">
        <w:rPr>
          <w:rFonts w:cs="Times New Roman"/>
          <w:sz w:val="28"/>
          <w:szCs w:val="28"/>
        </w:rPr>
        <w:t>- Tế bào nấm men có quầng sáng bao quanh khi làm tiêu bản mực tàu.</w:t>
      </w:r>
    </w:p>
    <w:p w:rsidR="0023479E" w:rsidRPr="007B5851" w:rsidRDefault="0023479E" w:rsidP="007B5851">
      <w:pPr>
        <w:spacing w:line="360" w:lineRule="auto"/>
        <w:jc w:val="both"/>
        <w:rPr>
          <w:rFonts w:cs="Times New Roman"/>
          <w:sz w:val="28"/>
          <w:szCs w:val="28"/>
        </w:rPr>
      </w:pPr>
      <w:r w:rsidRPr="007B5851">
        <w:rPr>
          <w:rFonts w:cs="Times New Roman"/>
          <w:sz w:val="28"/>
          <w:szCs w:val="28"/>
        </w:rPr>
        <w:t>* Quan sát ít nhất 20 vi trường trên tiêu bản nếu thấy tế bào nấm men hoặc sợi nấm, quan sát hình thái và đếm số lượng tế bào/ vi trường hoặc sợi nấm/ vi trường.</w:t>
      </w:r>
    </w:p>
    <w:p w:rsidR="0023479E" w:rsidRPr="007B5851" w:rsidRDefault="0023479E" w:rsidP="007B5851">
      <w:pPr>
        <w:spacing w:line="360" w:lineRule="auto"/>
        <w:jc w:val="both"/>
        <w:rPr>
          <w:rFonts w:cs="Times New Roman"/>
          <w:sz w:val="28"/>
          <w:szCs w:val="28"/>
        </w:rPr>
      </w:pPr>
      <w:r w:rsidRPr="007B5851">
        <w:rPr>
          <w:rFonts w:cs="Times New Roman"/>
          <w:sz w:val="28"/>
          <w:szCs w:val="28"/>
        </w:rPr>
        <w:t>+ Mức độ 1+ : 1- 3 Tế bào nấm/VT</w:t>
      </w:r>
    </w:p>
    <w:p w:rsidR="0023479E" w:rsidRPr="007B5851" w:rsidRDefault="0023479E" w:rsidP="007B5851">
      <w:pPr>
        <w:spacing w:line="360" w:lineRule="auto"/>
        <w:jc w:val="both"/>
        <w:rPr>
          <w:rFonts w:cs="Times New Roman"/>
          <w:sz w:val="28"/>
          <w:szCs w:val="28"/>
        </w:rPr>
      </w:pPr>
      <w:r w:rsidRPr="007B5851">
        <w:rPr>
          <w:rFonts w:cs="Times New Roman"/>
          <w:sz w:val="28"/>
          <w:szCs w:val="28"/>
        </w:rPr>
        <w:t>+ Mức độ 2+ : 4- 10 Tế bào nấm/VT hoặc 1-3 sợi nấm/VT</w:t>
      </w:r>
    </w:p>
    <w:p w:rsidR="0023479E" w:rsidRPr="007B5851" w:rsidRDefault="0023479E" w:rsidP="007B5851">
      <w:pPr>
        <w:spacing w:line="360" w:lineRule="auto"/>
        <w:jc w:val="both"/>
        <w:rPr>
          <w:rFonts w:cs="Times New Roman"/>
          <w:sz w:val="28"/>
          <w:szCs w:val="28"/>
        </w:rPr>
      </w:pPr>
      <w:r w:rsidRPr="007B5851">
        <w:rPr>
          <w:rFonts w:cs="Times New Roman"/>
          <w:sz w:val="28"/>
          <w:szCs w:val="28"/>
        </w:rPr>
        <w:t>+ Mức độ 3+ : &gt;10 Tế bào nấm/VT hoặc &gt;4 sợi nấm/VT</w:t>
      </w:r>
    </w:p>
    <w:p w:rsidR="0023479E" w:rsidRPr="007B5851" w:rsidRDefault="0023479E" w:rsidP="007B5851">
      <w:pPr>
        <w:spacing w:line="360" w:lineRule="auto"/>
        <w:jc w:val="both"/>
        <w:rPr>
          <w:rFonts w:cs="Times New Roman"/>
          <w:sz w:val="28"/>
          <w:szCs w:val="28"/>
        </w:rPr>
      </w:pPr>
      <w:r w:rsidRPr="007B5851">
        <w:rPr>
          <w:rFonts w:cs="Times New Roman"/>
          <w:sz w:val="28"/>
          <w:szCs w:val="28"/>
        </w:rPr>
        <w:t>10.2. Âm tính</w:t>
      </w:r>
    </w:p>
    <w:p w:rsidR="0023479E" w:rsidRPr="007B5851" w:rsidRDefault="0023479E" w:rsidP="007B5851">
      <w:pPr>
        <w:spacing w:line="360" w:lineRule="auto"/>
        <w:jc w:val="both"/>
        <w:rPr>
          <w:rFonts w:cs="Times New Roman"/>
          <w:sz w:val="28"/>
          <w:szCs w:val="28"/>
        </w:rPr>
      </w:pPr>
      <w:r w:rsidRPr="007B5851">
        <w:rPr>
          <w:rFonts w:cs="Times New Roman"/>
          <w:sz w:val="28"/>
          <w:szCs w:val="28"/>
        </w:rPr>
        <w:t>Quan sát ít nhất 50 vi trường trên tiêu bản không thấy vi nấm.</w:t>
      </w:r>
    </w:p>
    <w:p w:rsidR="0023479E" w:rsidRPr="007B5851" w:rsidRDefault="0023479E" w:rsidP="007B5851">
      <w:pPr>
        <w:spacing w:line="360" w:lineRule="auto"/>
        <w:jc w:val="both"/>
        <w:rPr>
          <w:rFonts w:cs="Times New Roman"/>
          <w:b/>
          <w:sz w:val="28"/>
          <w:szCs w:val="28"/>
          <w:lang w:val="vi-VN"/>
        </w:rPr>
      </w:pPr>
      <w:r w:rsidRPr="007B5851">
        <w:rPr>
          <w:rFonts w:cs="Times New Roman"/>
          <w:b/>
          <w:sz w:val="28"/>
          <w:szCs w:val="28"/>
        </w:rPr>
        <w:lastRenderedPageBreak/>
        <w:t xml:space="preserve">11. </w:t>
      </w:r>
      <w:r w:rsidRPr="007B5851">
        <w:rPr>
          <w:rFonts w:cs="Times New Roman"/>
          <w:b/>
          <w:sz w:val="28"/>
          <w:szCs w:val="28"/>
          <w:lang w:val="vi-VN"/>
        </w:rPr>
        <w:t>Lưu ý</w:t>
      </w:r>
      <w:r w:rsidRPr="007B5851">
        <w:rPr>
          <w:rFonts w:cs="Times New Roman"/>
          <w:b/>
          <w:sz w:val="28"/>
          <w:szCs w:val="28"/>
        </w:rPr>
        <w:t xml:space="preserve"> (cảnh báo)</w:t>
      </w:r>
    </w:p>
    <w:p w:rsidR="0023479E" w:rsidRPr="007B5851" w:rsidRDefault="0023479E" w:rsidP="007B5851">
      <w:pPr>
        <w:spacing w:line="360" w:lineRule="auto"/>
        <w:jc w:val="both"/>
        <w:rPr>
          <w:rFonts w:cs="Times New Roman"/>
          <w:sz w:val="28"/>
          <w:szCs w:val="28"/>
        </w:rPr>
      </w:pPr>
      <w:r w:rsidRPr="007B5851">
        <w:rPr>
          <w:rFonts w:cs="Times New Roman"/>
          <w:sz w:val="28"/>
          <w:szCs w:val="28"/>
        </w:rPr>
        <w:t>Đối với bệnh phẩm da, tóc, móng để thời gian ngắn chưa tan hết phải để</w:t>
      </w:r>
    </w:p>
    <w:p w:rsidR="0023479E" w:rsidRPr="007B5851" w:rsidRDefault="0023479E" w:rsidP="007B5851">
      <w:pPr>
        <w:spacing w:line="360" w:lineRule="auto"/>
        <w:jc w:val="both"/>
        <w:rPr>
          <w:rFonts w:cs="Times New Roman"/>
          <w:sz w:val="28"/>
          <w:szCs w:val="28"/>
        </w:rPr>
      </w:pPr>
      <w:r w:rsidRPr="007B5851">
        <w:rPr>
          <w:rFonts w:cs="Times New Roman"/>
          <w:sz w:val="28"/>
          <w:szCs w:val="28"/>
        </w:rPr>
        <w:t>thêm thời gian.</w:t>
      </w:r>
    </w:p>
    <w:p w:rsidR="0023479E" w:rsidRPr="007B5851" w:rsidRDefault="0023479E" w:rsidP="007B5851">
      <w:pPr>
        <w:spacing w:line="360" w:lineRule="auto"/>
        <w:jc w:val="both"/>
        <w:rPr>
          <w:rFonts w:cs="Times New Roman"/>
          <w:sz w:val="28"/>
          <w:szCs w:val="28"/>
        </w:rPr>
      </w:pPr>
      <w:r w:rsidRPr="007B5851">
        <w:rPr>
          <w:rFonts w:cs="Times New Roman"/>
          <w:sz w:val="28"/>
          <w:szCs w:val="28"/>
        </w:rPr>
        <w:t>- Tiêu bản mực tàu làm quá đen phải pha thêm nước muối sinh lý.</w:t>
      </w:r>
    </w:p>
    <w:p w:rsidR="0023479E" w:rsidRPr="007B5851" w:rsidRDefault="0023479E" w:rsidP="007B5851">
      <w:pPr>
        <w:spacing w:line="360" w:lineRule="auto"/>
        <w:jc w:val="both"/>
        <w:rPr>
          <w:rFonts w:cs="Times New Roman"/>
          <w:b/>
          <w:sz w:val="28"/>
          <w:szCs w:val="28"/>
        </w:rPr>
      </w:pPr>
      <w:r w:rsidRPr="007B5851">
        <w:rPr>
          <w:rFonts w:cs="Times New Roman"/>
          <w:b/>
          <w:sz w:val="28"/>
          <w:szCs w:val="28"/>
        </w:rPr>
        <w:t>12. Lưu trữ hồ sơ</w:t>
      </w:r>
    </w:p>
    <w:p w:rsidR="0023479E" w:rsidRPr="007B5851" w:rsidRDefault="0023479E" w:rsidP="007B5851">
      <w:pPr>
        <w:spacing w:line="360" w:lineRule="auto"/>
        <w:jc w:val="both"/>
        <w:rPr>
          <w:rFonts w:cs="Times New Roman"/>
          <w:sz w:val="28"/>
          <w:szCs w:val="28"/>
        </w:rPr>
      </w:pPr>
      <w:r w:rsidRPr="007B5851">
        <w:rPr>
          <w:rFonts w:cs="Times New Roman"/>
          <w:sz w:val="28"/>
          <w:szCs w:val="28"/>
        </w:rPr>
        <w:t xml:space="preserve">- Lưu và trả kết quả xét nghiệm qua mạng qua phần mềm Hsoft tới các khoa lâm sàng, phòng khám </w:t>
      </w:r>
    </w:p>
    <w:p w:rsidR="0023479E" w:rsidRPr="007B5851" w:rsidRDefault="0023479E" w:rsidP="007B5851">
      <w:pPr>
        <w:spacing w:line="360" w:lineRule="auto"/>
        <w:jc w:val="both"/>
        <w:rPr>
          <w:rFonts w:cs="Times New Roman"/>
          <w:b/>
          <w:sz w:val="28"/>
          <w:szCs w:val="28"/>
          <w:lang w:val="vi-VN"/>
        </w:rPr>
      </w:pPr>
      <w:r w:rsidRPr="007B5851">
        <w:rPr>
          <w:rFonts w:cs="Times New Roman"/>
          <w:b/>
          <w:sz w:val="28"/>
          <w:szCs w:val="28"/>
        </w:rPr>
        <w:t xml:space="preserve">13. </w:t>
      </w:r>
      <w:r w:rsidRPr="007B5851">
        <w:rPr>
          <w:rFonts w:cs="Times New Roman"/>
          <w:b/>
          <w:sz w:val="28"/>
          <w:szCs w:val="28"/>
          <w:lang w:val="vi-VN"/>
        </w:rPr>
        <w:t>Tài liệu liên quan</w:t>
      </w:r>
    </w:p>
    <w:tbl>
      <w:tblPr>
        <w:tblW w:w="8911"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40"/>
        <w:gridCol w:w="2971"/>
      </w:tblGrid>
      <w:tr w:rsidR="0023479E" w:rsidRPr="007B5851" w:rsidTr="0023479E">
        <w:tc>
          <w:tcPr>
            <w:tcW w:w="5940" w:type="dxa"/>
            <w:tcBorders>
              <w:top w:val="single" w:sz="4" w:space="0" w:color="auto"/>
              <w:left w:val="single" w:sz="4" w:space="0" w:color="auto"/>
              <w:bottom w:val="single" w:sz="4" w:space="0" w:color="auto"/>
              <w:right w:val="single" w:sz="4" w:space="0" w:color="auto"/>
            </w:tcBorders>
          </w:tcPr>
          <w:p w:rsidR="0023479E" w:rsidRPr="007B5851" w:rsidRDefault="0023479E" w:rsidP="007B5851">
            <w:pPr>
              <w:spacing w:line="360" w:lineRule="auto"/>
              <w:jc w:val="both"/>
              <w:rPr>
                <w:rFonts w:cs="Times New Roman"/>
                <w:b/>
                <w:bCs/>
                <w:sz w:val="28"/>
                <w:szCs w:val="28"/>
                <w:lang w:val="vi-VN" w:bidi="th-TH"/>
              </w:rPr>
            </w:pPr>
            <w:r w:rsidRPr="007B5851">
              <w:rPr>
                <w:rFonts w:cs="Times New Roman"/>
                <w:b/>
                <w:bCs/>
                <w:sz w:val="28"/>
                <w:szCs w:val="28"/>
                <w:lang w:val="vi-VN" w:bidi="th-TH"/>
              </w:rPr>
              <w:t>Tên tài liệu</w:t>
            </w:r>
          </w:p>
        </w:tc>
        <w:tc>
          <w:tcPr>
            <w:tcW w:w="2971" w:type="dxa"/>
            <w:tcBorders>
              <w:top w:val="single" w:sz="4" w:space="0" w:color="auto"/>
              <w:left w:val="single" w:sz="4" w:space="0" w:color="auto"/>
              <w:bottom w:val="single" w:sz="4" w:space="0" w:color="auto"/>
              <w:right w:val="single" w:sz="4" w:space="0" w:color="auto"/>
            </w:tcBorders>
          </w:tcPr>
          <w:p w:rsidR="0023479E" w:rsidRPr="007B5851" w:rsidRDefault="0023479E" w:rsidP="007B5851">
            <w:pPr>
              <w:spacing w:line="360" w:lineRule="auto"/>
              <w:jc w:val="both"/>
              <w:rPr>
                <w:rFonts w:cs="Times New Roman"/>
                <w:b/>
                <w:bCs/>
                <w:sz w:val="28"/>
                <w:szCs w:val="28"/>
                <w:lang w:val="vi-VN" w:bidi="th-TH"/>
              </w:rPr>
            </w:pPr>
            <w:r w:rsidRPr="007B5851">
              <w:rPr>
                <w:rFonts w:cs="Times New Roman"/>
                <w:b/>
                <w:bCs/>
                <w:sz w:val="28"/>
                <w:szCs w:val="28"/>
                <w:lang w:val="vi-VN" w:bidi="th-TH"/>
              </w:rPr>
              <w:t>Mã tài liệu</w:t>
            </w:r>
          </w:p>
        </w:tc>
      </w:tr>
      <w:tr w:rsidR="0023479E" w:rsidRPr="007B5851" w:rsidTr="0023479E">
        <w:tc>
          <w:tcPr>
            <w:tcW w:w="5940" w:type="dxa"/>
            <w:tcBorders>
              <w:top w:val="single" w:sz="4" w:space="0" w:color="auto"/>
              <w:left w:val="single" w:sz="4" w:space="0" w:color="auto"/>
              <w:bottom w:val="single" w:sz="4" w:space="0" w:color="auto"/>
              <w:right w:val="single" w:sz="4" w:space="0" w:color="auto"/>
            </w:tcBorders>
          </w:tcPr>
          <w:p w:rsidR="0023479E" w:rsidRPr="007B5851" w:rsidRDefault="0023479E" w:rsidP="007B5851">
            <w:pPr>
              <w:spacing w:line="360" w:lineRule="auto"/>
              <w:jc w:val="both"/>
              <w:rPr>
                <w:rFonts w:cs="Times New Roman"/>
                <w:sz w:val="28"/>
                <w:szCs w:val="28"/>
                <w:lang w:bidi="th-TH"/>
              </w:rPr>
            </w:pPr>
            <w:r w:rsidRPr="007B5851">
              <w:rPr>
                <w:rFonts w:cs="Times New Roman"/>
                <w:sz w:val="28"/>
                <w:szCs w:val="28"/>
                <w:lang w:bidi="th-TH"/>
              </w:rPr>
              <w:t>Sổ tay an toàn</w:t>
            </w:r>
          </w:p>
        </w:tc>
        <w:tc>
          <w:tcPr>
            <w:tcW w:w="2971" w:type="dxa"/>
            <w:tcBorders>
              <w:top w:val="single" w:sz="4" w:space="0" w:color="auto"/>
              <w:left w:val="single" w:sz="4" w:space="0" w:color="auto"/>
              <w:bottom w:val="single" w:sz="4" w:space="0" w:color="auto"/>
              <w:right w:val="single" w:sz="4" w:space="0" w:color="auto"/>
            </w:tcBorders>
          </w:tcPr>
          <w:p w:rsidR="0023479E" w:rsidRPr="007B5851" w:rsidRDefault="0023479E" w:rsidP="007B5851">
            <w:pPr>
              <w:spacing w:line="360" w:lineRule="auto"/>
              <w:jc w:val="both"/>
              <w:rPr>
                <w:rFonts w:cs="Times New Roman"/>
                <w:sz w:val="28"/>
                <w:szCs w:val="28"/>
                <w:lang w:bidi="th-TH"/>
              </w:rPr>
            </w:pPr>
            <w:r w:rsidRPr="007B5851">
              <w:rPr>
                <w:rFonts w:cs="Times New Roman"/>
                <w:sz w:val="28"/>
                <w:szCs w:val="28"/>
                <w:lang w:bidi="th-TH"/>
              </w:rPr>
              <w:t>VS-STAT.1.0</w:t>
            </w:r>
          </w:p>
        </w:tc>
      </w:tr>
      <w:tr w:rsidR="0023479E" w:rsidRPr="007B5851" w:rsidTr="0023479E">
        <w:tc>
          <w:tcPr>
            <w:tcW w:w="5940" w:type="dxa"/>
            <w:tcBorders>
              <w:top w:val="single" w:sz="4" w:space="0" w:color="auto"/>
              <w:left w:val="single" w:sz="4" w:space="0" w:color="auto"/>
              <w:bottom w:val="single" w:sz="4" w:space="0" w:color="auto"/>
              <w:right w:val="single" w:sz="4" w:space="0" w:color="auto"/>
            </w:tcBorders>
          </w:tcPr>
          <w:p w:rsidR="0023479E" w:rsidRPr="007B5851" w:rsidRDefault="0023479E" w:rsidP="007B5851">
            <w:pPr>
              <w:spacing w:line="360" w:lineRule="auto"/>
              <w:jc w:val="both"/>
              <w:rPr>
                <w:rFonts w:cs="Times New Roman"/>
                <w:color w:val="000000"/>
                <w:sz w:val="28"/>
                <w:szCs w:val="28"/>
                <w:lang w:val="vi-VN"/>
              </w:rPr>
            </w:pPr>
            <w:r w:rsidRPr="007B5851">
              <w:rPr>
                <w:rFonts w:cs="Times New Roman"/>
                <w:color w:val="000000"/>
                <w:sz w:val="28"/>
                <w:szCs w:val="28"/>
              </w:rPr>
              <w:t>Sổ tay dịch vụ khách hàng</w:t>
            </w:r>
          </w:p>
        </w:tc>
        <w:tc>
          <w:tcPr>
            <w:tcW w:w="2971" w:type="dxa"/>
            <w:tcBorders>
              <w:top w:val="single" w:sz="4" w:space="0" w:color="auto"/>
              <w:left w:val="single" w:sz="4" w:space="0" w:color="auto"/>
              <w:bottom w:val="single" w:sz="4" w:space="0" w:color="auto"/>
              <w:right w:val="single" w:sz="4" w:space="0" w:color="auto"/>
            </w:tcBorders>
          </w:tcPr>
          <w:p w:rsidR="0023479E" w:rsidRPr="007B5851" w:rsidRDefault="0023479E" w:rsidP="007B5851">
            <w:pPr>
              <w:spacing w:line="360" w:lineRule="auto"/>
              <w:jc w:val="both"/>
              <w:rPr>
                <w:rFonts w:eastAsia="PMingLiU" w:cs="Times New Roman"/>
                <w:kern w:val="2"/>
                <w:sz w:val="28"/>
                <w:szCs w:val="28"/>
                <w:lang w:eastAsia="zh-TW"/>
              </w:rPr>
            </w:pPr>
            <w:r w:rsidRPr="007B5851">
              <w:rPr>
                <w:rFonts w:eastAsia="PMingLiU" w:cs="Times New Roman"/>
                <w:kern w:val="2"/>
                <w:sz w:val="28"/>
                <w:szCs w:val="28"/>
                <w:lang w:eastAsia="zh-TW"/>
              </w:rPr>
              <w:t>VS-STDV.1.0</w:t>
            </w:r>
          </w:p>
        </w:tc>
      </w:tr>
      <w:tr w:rsidR="0023479E" w:rsidRPr="007B5851" w:rsidTr="0023479E">
        <w:tc>
          <w:tcPr>
            <w:tcW w:w="5940" w:type="dxa"/>
            <w:tcBorders>
              <w:top w:val="single" w:sz="4" w:space="0" w:color="auto"/>
              <w:left w:val="single" w:sz="4" w:space="0" w:color="auto"/>
              <w:bottom w:val="single" w:sz="4" w:space="0" w:color="auto"/>
              <w:right w:val="single" w:sz="4" w:space="0" w:color="auto"/>
            </w:tcBorders>
          </w:tcPr>
          <w:p w:rsidR="0023479E" w:rsidRPr="007B5851" w:rsidRDefault="0023479E" w:rsidP="007B5851">
            <w:pPr>
              <w:spacing w:line="360" w:lineRule="auto"/>
              <w:jc w:val="both"/>
              <w:rPr>
                <w:rFonts w:cs="Times New Roman"/>
                <w:color w:val="000000"/>
                <w:sz w:val="28"/>
                <w:szCs w:val="28"/>
              </w:rPr>
            </w:pPr>
            <w:r w:rsidRPr="007B5851">
              <w:rPr>
                <w:rFonts w:cs="Times New Roman"/>
                <w:color w:val="000000"/>
                <w:sz w:val="28"/>
                <w:szCs w:val="28"/>
              </w:rPr>
              <w:t>Sổ tay chất lượng</w:t>
            </w:r>
          </w:p>
        </w:tc>
        <w:tc>
          <w:tcPr>
            <w:tcW w:w="2971" w:type="dxa"/>
            <w:tcBorders>
              <w:top w:val="single" w:sz="4" w:space="0" w:color="auto"/>
              <w:left w:val="single" w:sz="4" w:space="0" w:color="auto"/>
              <w:bottom w:val="single" w:sz="4" w:space="0" w:color="auto"/>
              <w:right w:val="single" w:sz="4" w:space="0" w:color="auto"/>
            </w:tcBorders>
          </w:tcPr>
          <w:p w:rsidR="0023479E" w:rsidRPr="007B5851" w:rsidRDefault="0023479E" w:rsidP="007B5851">
            <w:pPr>
              <w:spacing w:line="360" w:lineRule="auto"/>
              <w:jc w:val="both"/>
              <w:rPr>
                <w:rFonts w:cs="Times New Roman"/>
                <w:sz w:val="28"/>
                <w:szCs w:val="28"/>
                <w:lang w:bidi="th-TH"/>
              </w:rPr>
            </w:pPr>
            <w:r w:rsidRPr="007B5851">
              <w:rPr>
                <w:rFonts w:cs="Times New Roman"/>
                <w:sz w:val="28"/>
                <w:szCs w:val="28"/>
                <w:lang w:bidi="th-TH"/>
              </w:rPr>
              <w:t>VS-STCL.1.0</w:t>
            </w:r>
          </w:p>
        </w:tc>
      </w:tr>
      <w:tr w:rsidR="0023479E" w:rsidRPr="007B5851" w:rsidTr="0023479E">
        <w:tc>
          <w:tcPr>
            <w:tcW w:w="5940" w:type="dxa"/>
            <w:tcBorders>
              <w:top w:val="single" w:sz="4" w:space="0" w:color="auto"/>
              <w:left w:val="single" w:sz="4" w:space="0" w:color="auto"/>
              <w:bottom w:val="single" w:sz="4" w:space="0" w:color="auto"/>
              <w:right w:val="single" w:sz="4" w:space="0" w:color="auto"/>
            </w:tcBorders>
          </w:tcPr>
          <w:p w:rsidR="0023479E" w:rsidRPr="007B5851" w:rsidRDefault="0023479E" w:rsidP="007B5851">
            <w:pPr>
              <w:spacing w:line="360" w:lineRule="auto"/>
              <w:jc w:val="both"/>
              <w:rPr>
                <w:rFonts w:cs="Times New Roman"/>
                <w:sz w:val="28"/>
                <w:szCs w:val="28"/>
                <w:lang w:bidi="th-TH"/>
              </w:rPr>
            </w:pPr>
            <w:r w:rsidRPr="007B5851">
              <w:rPr>
                <w:rFonts w:cs="Times New Roman"/>
                <w:color w:val="000000"/>
                <w:sz w:val="28"/>
                <w:szCs w:val="28"/>
              </w:rPr>
              <w:t>Quy trình nội kiểm tra</w:t>
            </w:r>
          </w:p>
        </w:tc>
        <w:tc>
          <w:tcPr>
            <w:tcW w:w="2971" w:type="dxa"/>
            <w:tcBorders>
              <w:top w:val="single" w:sz="4" w:space="0" w:color="auto"/>
              <w:left w:val="single" w:sz="4" w:space="0" w:color="auto"/>
              <w:bottom w:val="single" w:sz="4" w:space="0" w:color="auto"/>
              <w:right w:val="single" w:sz="4" w:space="0" w:color="auto"/>
            </w:tcBorders>
          </w:tcPr>
          <w:p w:rsidR="0023479E" w:rsidRPr="007B5851" w:rsidRDefault="0023479E" w:rsidP="007B5851">
            <w:pPr>
              <w:spacing w:line="360" w:lineRule="auto"/>
              <w:jc w:val="both"/>
              <w:rPr>
                <w:rFonts w:cs="Times New Roman"/>
                <w:sz w:val="28"/>
                <w:szCs w:val="28"/>
                <w:lang w:val="vi-VN" w:bidi="th-TH"/>
              </w:rPr>
            </w:pPr>
            <w:r w:rsidRPr="007B5851">
              <w:rPr>
                <w:rFonts w:cs="Times New Roman"/>
                <w:sz w:val="28"/>
                <w:szCs w:val="28"/>
                <w:lang w:val="vi-VN" w:bidi="th-TH"/>
              </w:rPr>
              <w:t>VS-QTQL.5.8.5</w:t>
            </w:r>
          </w:p>
        </w:tc>
      </w:tr>
    </w:tbl>
    <w:p w:rsidR="0023479E" w:rsidRPr="007B5851" w:rsidRDefault="0023479E" w:rsidP="007B5851">
      <w:pPr>
        <w:spacing w:line="360" w:lineRule="auto"/>
        <w:jc w:val="both"/>
        <w:rPr>
          <w:rFonts w:cs="Times New Roman"/>
          <w:b/>
          <w:sz w:val="28"/>
          <w:szCs w:val="28"/>
          <w:lang w:val="vi-VN"/>
        </w:rPr>
      </w:pPr>
      <w:r w:rsidRPr="007B5851">
        <w:rPr>
          <w:rFonts w:cs="Times New Roman"/>
          <w:b/>
          <w:sz w:val="28"/>
          <w:szCs w:val="28"/>
        </w:rPr>
        <w:t xml:space="preserve">14. </w:t>
      </w:r>
      <w:r w:rsidRPr="007B5851">
        <w:rPr>
          <w:rFonts w:cs="Times New Roman"/>
          <w:b/>
          <w:sz w:val="28"/>
          <w:szCs w:val="28"/>
          <w:lang w:val="vi-VN"/>
        </w:rPr>
        <w:t>Tài liệu tham khảo</w:t>
      </w:r>
    </w:p>
    <w:p w:rsidR="0023479E" w:rsidRPr="007B5851" w:rsidRDefault="0023479E" w:rsidP="007B5851">
      <w:pPr>
        <w:spacing w:line="360" w:lineRule="auto"/>
        <w:jc w:val="both"/>
        <w:rPr>
          <w:rFonts w:cs="Times New Roman"/>
          <w:b/>
          <w:sz w:val="28"/>
          <w:szCs w:val="28"/>
        </w:rPr>
      </w:pPr>
      <w:r w:rsidRPr="007B5851">
        <w:rPr>
          <w:rFonts w:cs="Times New Roman"/>
          <w:b/>
          <w:sz w:val="28"/>
          <w:szCs w:val="28"/>
        </w:rPr>
        <w:t xml:space="preserve">- </w:t>
      </w:r>
      <w:r w:rsidRPr="007B5851">
        <w:rPr>
          <w:rFonts w:cs="Times New Roman"/>
          <w:sz w:val="28"/>
          <w:szCs w:val="28"/>
        </w:rPr>
        <w:t>Quyết định số 2429/QĐ-BYT ngày 12/6/2017 Ban hành Tiêu chí đánh giá mức chất lượng phòng xét nghiệm y học</w:t>
      </w:r>
    </w:p>
    <w:p w:rsidR="0023479E" w:rsidRPr="007B5851" w:rsidRDefault="0023479E" w:rsidP="007B5851">
      <w:pPr>
        <w:spacing w:line="360" w:lineRule="auto"/>
        <w:jc w:val="both"/>
        <w:rPr>
          <w:rFonts w:cs="Times New Roman"/>
          <w:b/>
          <w:sz w:val="28"/>
          <w:szCs w:val="28"/>
          <w:lang w:val="fr-FR"/>
        </w:rPr>
      </w:pPr>
      <w:r w:rsidRPr="007B5851">
        <w:rPr>
          <w:rFonts w:cs="Times New Roman"/>
          <w:b/>
          <w:sz w:val="28"/>
          <w:szCs w:val="28"/>
          <w:lang w:val="fr-FR"/>
        </w:rPr>
        <w:t xml:space="preserve">- </w:t>
      </w:r>
      <w:r w:rsidRPr="007B5851">
        <w:rPr>
          <w:rFonts w:cs="Times New Roman"/>
          <w:sz w:val="28"/>
          <w:szCs w:val="28"/>
          <w:lang w:val="fr-FR"/>
        </w:rPr>
        <w:t>Quyết định số 5530/QĐ-BYT ngày 25/12/2015 Ban hành Hướng dẫn xây dựng Quy trình thực hành chuẩn trong Quản lý chất lượng xét nghiệm</w:t>
      </w:r>
    </w:p>
    <w:p w:rsidR="0023479E" w:rsidRPr="007B5851" w:rsidRDefault="0023479E" w:rsidP="007B5851">
      <w:pPr>
        <w:spacing w:line="360" w:lineRule="auto"/>
        <w:jc w:val="both"/>
        <w:rPr>
          <w:rFonts w:cs="Times New Roman"/>
          <w:bCs/>
          <w:sz w:val="28"/>
          <w:szCs w:val="28"/>
        </w:rPr>
      </w:pPr>
      <w:r w:rsidRPr="007B5851">
        <w:rPr>
          <w:rFonts w:cs="Times New Roman"/>
          <w:b/>
          <w:sz w:val="28"/>
          <w:szCs w:val="28"/>
          <w:lang w:val="fr-FR"/>
        </w:rPr>
        <w:t xml:space="preserve">- </w:t>
      </w:r>
      <w:r w:rsidRPr="007B5851">
        <w:rPr>
          <w:rFonts w:cs="Times New Roman"/>
          <w:bCs/>
          <w:sz w:val="28"/>
          <w:szCs w:val="28"/>
        </w:rPr>
        <w:t>Quyết định số 26 /QĐ-BYT ngày ngày 03 tháng 01 năm 2013 “Hướng dẫn quy trình kỹ thuật chuyên ngành Vi sinh Y học”.</w:t>
      </w:r>
    </w:p>
    <w:p w:rsidR="0023479E" w:rsidRPr="007B5851" w:rsidRDefault="0023479E" w:rsidP="007B5851">
      <w:pPr>
        <w:spacing w:line="360" w:lineRule="auto"/>
        <w:rPr>
          <w:rFonts w:cs="Times New Roman"/>
          <w:bCs/>
          <w:sz w:val="28"/>
          <w:szCs w:val="28"/>
        </w:rPr>
      </w:pPr>
      <w:r w:rsidRPr="007B5851">
        <w:rPr>
          <w:rFonts w:cs="Times New Roman"/>
          <w:bCs/>
          <w:sz w:val="28"/>
          <w:szCs w:val="28"/>
        </w:rPr>
        <w:br w:type="page"/>
      </w:r>
    </w:p>
    <w:p w:rsidR="00F11403" w:rsidRPr="007B5851" w:rsidRDefault="00F11403" w:rsidP="007B5851">
      <w:pPr>
        <w:pStyle w:val="ndesc"/>
        <w:shd w:val="clear" w:color="auto" w:fill="FFFFFF"/>
        <w:tabs>
          <w:tab w:val="left" w:pos="284"/>
          <w:tab w:val="left" w:pos="426"/>
        </w:tabs>
        <w:spacing w:before="0" w:beforeAutospacing="0" w:after="120" w:afterAutospacing="0" w:line="360" w:lineRule="auto"/>
        <w:jc w:val="center"/>
        <w:outlineLvl w:val="1"/>
        <w:rPr>
          <w:b/>
          <w:sz w:val="32"/>
          <w:szCs w:val="32"/>
        </w:rPr>
      </w:pPr>
      <w:bookmarkStart w:id="167" w:name="_Toc115441132"/>
      <w:r w:rsidRPr="007B5851">
        <w:rPr>
          <w:b/>
          <w:sz w:val="32"/>
          <w:szCs w:val="32"/>
        </w:rPr>
        <w:lastRenderedPageBreak/>
        <w:t>155. VI NẤM TEST NHANH</w:t>
      </w:r>
      <w:bookmarkEnd w:id="167"/>
    </w:p>
    <w:p w:rsidR="0023479E" w:rsidRPr="007B5851" w:rsidRDefault="0023479E" w:rsidP="007B5851">
      <w:pPr>
        <w:spacing w:line="360" w:lineRule="auto"/>
        <w:jc w:val="both"/>
        <w:rPr>
          <w:rFonts w:cs="Times New Roman"/>
          <w:b/>
          <w:sz w:val="28"/>
          <w:szCs w:val="28"/>
        </w:rPr>
      </w:pPr>
      <w:r w:rsidRPr="007B5851">
        <w:rPr>
          <w:rFonts w:cs="Times New Roman"/>
          <w:b/>
          <w:bCs/>
          <w:sz w:val="28"/>
          <w:szCs w:val="28"/>
          <w:lang w:bidi="th-TH"/>
        </w:rPr>
        <w:t>1. Mục đích</w:t>
      </w:r>
      <w:r w:rsidRPr="007B5851">
        <w:rPr>
          <w:rFonts w:cs="Times New Roman"/>
          <w:b/>
          <w:sz w:val="28"/>
          <w:szCs w:val="28"/>
        </w:rPr>
        <w:t xml:space="preserve"> </w:t>
      </w:r>
    </w:p>
    <w:p w:rsidR="0023479E" w:rsidRPr="007B5851" w:rsidRDefault="0023479E" w:rsidP="007B5851">
      <w:pPr>
        <w:spacing w:line="360" w:lineRule="auto"/>
        <w:jc w:val="both"/>
        <w:rPr>
          <w:rFonts w:cs="Times New Roman"/>
          <w:color w:val="000000"/>
          <w:sz w:val="28"/>
          <w:szCs w:val="28"/>
          <w:lang w:val="vi-VN"/>
        </w:rPr>
      </w:pPr>
      <w:r w:rsidRPr="007B5851">
        <w:rPr>
          <w:rFonts w:cs="Times New Roman"/>
          <w:color w:val="000000"/>
          <w:sz w:val="28"/>
          <w:szCs w:val="28"/>
        </w:rPr>
        <w:t xml:space="preserve">- Phát hiện </w:t>
      </w:r>
      <w:r w:rsidRPr="007B5851">
        <w:rPr>
          <w:rFonts w:cs="Times New Roman"/>
          <w:color w:val="000000"/>
          <w:sz w:val="28"/>
          <w:szCs w:val="28"/>
          <w:lang w:val="vi-VN"/>
        </w:rPr>
        <w:t>vi nấm.</w:t>
      </w:r>
    </w:p>
    <w:p w:rsidR="0023479E" w:rsidRPr="007B5851" w:rsidRDefault="0023479E" w:rsidP="007B5851">
      <w:pPr>
        <w:spacing w:line="360" w:lineRule="auto"/>
        <w:jc w:val="both"/>
        <w:rPr>
          <w:rFonts w:cs="Times New Roman"/>
          <w:b/>
          <w:sz w:val="28"/>
          <w:szCs w:val="28"/>
          <w:lang w:val="vi-VN"/>
        </w:rPr>
      </w:pPr>
      <w:r w:rsidRPr="007B5851">
        <w:rPr>
          <w:rFonts w:cs="Times New Roman"/>
          <w:b/>
          <w:color w:val="000000"/>
          <w:sz w:val="28"/>
          <w:szCs w:val="28"/>
        </w:rPr>
        <w:t>2. Phạm vi</w:t>
      </w:r>
    </w:p>
    <w:p w:rsidR="007B5851" w:rsidRPr="007B5851" w:rsidRDefault="007B5851" w:rsidP="007B5851">
      <w:pPr>
        <w:tabs>
          <w:tab w:val="left" w:pos="284"/>
        </w:tabs>
        <w:spacing w:after="0" w:line="360" w:lineRule="auto"/>
        <w:jc w:val="both"/>
        <w:rPr>
          <w:rFonts w:cs="Times New Roman"/>
          <w:sz w:val="28"/>
          <w:szCs w:val="28"/>
        </w:rPr>
      </w:pPr>
      <w:r w:rsidRPr="007B5851">
        <w:rPr>
          <w:rFonts w:cs="Times New Roman"/>
          <w:sz w:val="28"/>
          <w:szCs w:val="28"/>
        </w:rPr>
        <w:t>- Quy trình này được áp dụng tại khoa xét nghiệm thuộc TTYT Hải Hà.</w:t>
      </w:r>
    </w:p>
    <w:p w:rsidR="0023479E" w:rsidRPr="007B5851" w:rsidRDefault="0023479E" w:rsidP="007B5851">
      <w:pPr>
        <w:spacing w:line="360" w:lineRule="auto"/>
        <w:jc w:val="both"/>
        <w:rPr>
          <w:rFonts w:cs="Times New Roman"/>
          <w:b/>
          <w:sz w:val="28"/>
          <w:szCs w:val="28"/>
          <w:lang w:bidi="th-TH"/>
        </w:rPr>
      </w:pPr>
      <w:r w:rsidRPr="007B5851">
        <w:rPr>
          <w:rFonts w:cs="Times New Roman"/>
          <w:b/>
          <w:bCs/>
          <w:sz w:val="28"/>
          <w:szCs w:val="28"/>
          <w:lang w:bidi="th-TH"/>
        </w:rPr>
        <w:t>3. Trách nhiệm</w:t>
      </w:r>
    </w:p>
    <w:p w:rsidR="0023479E" w:rsidRPr="007B5851" w:rsidRDefault="0023479E" w:rsidP="007B5851">
      <w:pPr>
        <w:spacing w:line="360" w:lineRule="auto"/>
        <w:jc w:val="both"/>
        <w:rPr>
          <w:rFonts w:cs="Times New Roman"/>
          <w:sz w:val="28"/>
          <w:szCs w:val="28"/>
        </w:rPr>
      </w:pPr>
      <w:r w:rsidRPr="007B5851">
        <w:rPr>
          <w:rFonts w:cs="Times New Roman"/>
          <w:sz w:val="28"/>
          <w:szCs w:val="28"/>
        </w:rPr>
        <w:t>- Nhân viên được giao nhiệm vụ thực hiện xét nghiệm này tuân thủ đúng quy trình.</w:t>
      </w:r>
    </w:p>
    <w:p w:rsidR="0023479E" w:rsidRPr="007B5851" w:rsidRDefault="0023479E" w:rsidP="007B5851">
      <w:pPr>
        <w:spacing w:line="360" w:lineRule="auto"/>
        <w:jc w:val="both"/>
        <w:rPr>
          <w:rFonts w:cs="Times New Roman"/>
          <w:sz w:val="28"/>
          <w:szCs w:val="28"/>
        </w:rPr>
      </w:pPr>
      <w:r w:rsidRPr="007B5851">
        <w:rPr>
          <w:rFonts w:cs="Times New Roman"/>
          <w:sz w:val="28"/>
          <w:szCs w:val="28"/>
        </w:rPr>
        <w:t>- Cán bộ QLKT, QLCL chịu trách nhiệm giám sát việc tuân thủ quy trình.</w:t>
      </w:r>
    </w:p>
    <w:p w:rsidR="0023479E" w:rsidRPr="007B5851" w:rsidRDefault="0023479E" w:rsidP="007B5851">
      <w:pPr>
        <w:spacing w:line="360" w:lineRule="auto"/>
        <w:jc w:val="both"/>
        <w:rPr>
          <w:rFonts w:cs="Times New Roman"/>
          <w:sz w:val="28"/>
          <w:szCs w:val="28"/>
        </w:rPr>
      </w:pPr>
      <w:r w:rsidRPr="007B5851">
        <w:rPr>
          <w:rFonts w:cs="Times New Roman"/>
          <w:sz w:val="28"/>
          <w:szCs w:val="28"/>
        </w:rPr>
        <w:t>- Người nhận định và phê duyệt kết quả: Cán bộ xét nghiệm có trình độ đại học trở lên về chuyên ngành xét nghiệm hoặc chuyên ngành Vi sinh.</w:t>
      </w:r>
    </w:p>
    <w:p w:rsidR="0023479E" w:rsidRPr="007B5851" w:rsidRDefault="0023479E" w:rsidP="007B5851">
      <w:pPr>
        <w:spacing w:line="360" w:lineRule="auto"/>
        <w:jc w:val="both"/>
        <w:rPr>
          <w:rFonts w:cs="Times New Roman"/>
          <w:b/>
          <w:sz w:val="28"/>
          <w:szCs w:val="28"/>
          <w:lang w:bidi="th-TH"/>
        </w:rPr>
      </w:pPr>
      <w:r w:rsidRPr="007B5851">
        <w:rPr>
          <w:rFonts w:cs="Times New Roman"/>
          <w:b/>
          <w:bCs/>
          <w:sz w:val="28"/>
          <w:szCs w:val="28"/>
          <w:lang w:bidi="th-TH"/>
        </w:rPr>
        <w:t xml:space="preserve"> 4. Định nghĩa và từ viết tắt</w:t>
      </w:r>
    </w:p>
    <w:p w:rsidR="0023479E" w:rsidRPr="007B5851" w:rsidRDefault="0023479E" w:rsidP="007B5851">
      <w:pPr>
        <w:spacing w:line="360" w:lineRule="auto"/>
        <w:jc w:val="both"/>
        <w:rPr>
          <w:rFonts w:cs="Times New Roman"/>
          <w:sz w:val="28"/>
          <w:szCs w:val="28"/>
        </w:rPr>
      </w:pPr>
      <w:r w:rsidRPr="007B5851">
        <w:rPr>
          <w:rFonts w:cs="Times New Roman"/>
          <w:sz w:val="28"/>
          <w:szCs w:val="28"/>
        </w:rPr>
        <w:t>- ATSH: An toàn sinh học</w:t>
      </w:r>
    </w:p>
    <w:p w:rsidR="0023479E" w:rsidRPr="007B5851" w:rsidRDefault="0023479E" w:rsidP="007B5851">
      <w:pPr>
        <w:spacing w:line="360" w:lineRule="auto"/>
        <w:jc w:val="both"/>
        <w:rPr>
          <w:rFonts w:cs="Times New Roman"/>
          <w:sz w:val="28"/>
          <w:szCs w:val="28"/>
        </w:rPr>
      </w:pPr>
      <w:r w:rsidRPr="007B5851">
        <w:rPr>
          <w:rFonts w:cs="Times New Roman"/>
          <w:sz w:val="28"/>
          <w:szCs w:val="28"/>
        </w:rPr>
        <w:t>- STDV: Sổ tay dịch vụ</w:t>
      </w:r>
    </w:p>
    <w:p w:rsidR="0023479E" w:rsidRPr="007B5851" w:rsidRDefault="0023479E" w:rsidP="007B5851">
      <w:pPr>
        <w:spacing w:line="360" w:lineRule="auto"/>
        <w:jc w:val="both"/>
        <w:rPr>
          <w:rFonts w:cs="Times New Roman"/>
          <w:sz w:val="28"/>
          <w:szCs w:val="28"/>
        </w:rPr>
      </w:pPr>
      <w:r w:rsidRPr="007B5851">
        <w:rPr>
          <w:rFonts w:cs="Times New Roman"/>
          <w:sz w:val="28"/>
          <w:szCs w:val="28"/>
        </w:rPr>
        <w:t>- QC: Quality control</w:t>
      </w:r>
    </w:p>
    <w:p w:rsidR="0023479E" w:rsidRPr="007B5851" w:rsidRDefault="0023479E" w:rsidP="007B5851">
      <w:pPr>
        <w:spacing w:line="360" w:lineRule="auto"/>
        <w:jc w:val="both"/>
        <w:rPr>
          <w:rFonts w:cs="Times New Roman"/>
          <w:sz w:val="28"/>
          <w:szCs w:val="28"/>
        </w:rPr>
      </w:pPr>
      <w:r w:rsidRPr="007B5851">
        <w:rPr>
          <w:rFonts w:cs="Times New Roman"/>
          <w:sz w:val="28"/>
          <w:szCs w:val="28"/>
        </w:rPr>
        <w:t>- QLCL: Quản lý chất lượng</w:t>
      </w:r>
    </w:p>
    <w:p w:rsidR="0023479E" w:rsidRPr="007B5851" w:rsidRDefault="0023479E" w:rsidP="007B5851">
      <w:pPr>
        <w:spacing w:line="360" w:lineRule="auto"/>
        <w:jc w:val="both"/>
        <w:rPr>
          <w:rFonts w:cs="Times New Roman"/>
          <w:sz w:val="28"/>
          <w:szCs w:val="28"/>
        </w:rPr>
      </w:pPr>
      <w:r w:rsidRPr="007B5851">
        <w:rPr>
          <w:rFonts w:cs="Times New Roman"/>
          <w:sz w:val="28"/>
          <w:szCs w:val="28"/>
        </w:rPr>
        <w:t>- STCL: Sổ tay chất lượng</w:t>
      </w:r>
    </w:p>
    <w:p w:rsidR="0023479E" w:rsidRPr="007B5851" w:rsidRDefault="0023479E" w:rsidP="007B5851">
      <w:pPr>
        <w:spacing w:line="360" w:lineRule="auto"/>
        <w:jc w:val="both"/>
        <w:rPr>
          <w:rFonts w:cs="Times New Roman"/>
          <w:sz w:val="28"/>
          <w:szCs w:val="28"/>
        </w:rPr>
      </w:pPr>
      <w:r w:rsidRPr="007B5851">
        <w:rPr>
          <w:rFonts w:cs="Times New Roman"/>
          <w:sz w:val="28"/>
          <w:szCs w:val="28"/>
        </w:rPr>
        <w:t>- STAT: sổ tay an toàn</w:t>
      </w:r>
    </w:p>
    <w:p w:rsidR="0023479E" w:rsidRPr="007B5851" w:rsidRDefault="0023479E" w:rsidP="007B5851">
      <w:pPr>
        <w:spacing w:line="360" w:lineRule="auto"/>
        <w:jc w:val="both"/>
        <w:rPr>
          <w:rFonts w:cs="Times New Roman"/>
          <w:b/>
          <w:sz w:val="28"/>
          <w:szCs w:val="28"/>
          <w:lang w:bidi="th-TH"/>
        </w:rPr>
      </w:pPr>
      <w:r w:rsidRPr="007B5851">
        <w:rPr>
          <w:rFonts w:cs="Times New Roman"/>
          <w:b/>
          <w:bCs/>
          <w:sz w:val="28"/>
          <w:szCs w:val="28"/>
          <w:lang w:bidi="th-TH"/>
        </w:rPr>
        <w:t>5. Nguyên lý</w:t>
      </w:r>
    </w:p>
    <w:p w:rsidR="0023479E" w:rsidRPr="007B5851" w:rsidRDefault="0023479E" w:rsidP="007B5851">
      <w:pPr>
        <w:spacing w:line="360" w:lineRule="auto"/>
        <w:jc w:val="both"/>
        <w:rPr>
          <w:rFonts w:cs="Times New Roman"/>
          <w:b/>
          <w:bCs/>
          <w:sz w:val="28"/>
          <w:szCs w:val="28"/>
          <w:lang w:bidi="th-TH"/>
        </w:rPr>
      </w:pPr>
      <w:r w:rsidRPr="007B5851">
        <w:rPr>
          <w:rFonts w:cs="Times New Roman"/>
          <w:color w:val="000000"/>
          <w:sz w:val="28"/>
          <w:szCs w:val="28"/>
        </w:rPr>
        <w:t>- Phát hiện kháng nguyên vi nấm qua phản ứng kết hợp đặc hiệu của kháng nguyên và kháng thể tương ứng.</w:t>
      </w:r>
    </w:p>
    <w:p w:rsidR="0023479E" w:rsidRPr="007B5851" w:rsidRDefault="0023479E" w:rsidP="007B5851">
      <w:pPr>
        <w:spacing w:line="360" w:lineRule="auto"/>
        <w:jc w:val="both"/>
        <w:rPr>
          <w:rFonts w:cs="Times New Roman"/>
          <w:b/>
          <w:sz w:val="28"/>
          <w:szCs w:val="28"/>
          <w:lang w:bidi="th-TH"/>
        </w:rPr>
      </w:pPr>
      <w:r w:rsidRPr="007B5851">
        <w:rPr>
          <w:rFonts w:cs="Times New Roman"/>
          <w:b/>
          <w:bCs/>
          <w:sz w:val="28"/>
          <w:szCs w:val="28"/>
          <w:lang w:bidi="th-TH"/>
        </w:rPr>
        <w:t>6. Thiết bị và vật liệu</w:t>
      </w:r>
    </w:p>
    <w:p w:rsidR="0023479E" w:rsidRPr="007B5851" w:rsidRDefault="0023479E" w:rsidP="007B5851">
      <w:pPr>
        <w:spacing w:line="360" w:lineRule="auto"/>
        <w:jc w:val="both"/>
        <w:rPr>
          <w:rFonts w:cs="Times New Roman"/>
          <w:color w:val="000000"/>
          <w:sz w:val="28"/>
          <w:szCs w:val="28"/>
        </w:rPr>
      </w:pPr>
      <w:r w:rsidRPr="007B5851">
        <w:rPr>
          <w:rFonts w:cs="Times New Roman"/>
          <w:color w:val="000000"/>
          <w:sz w:val="28"/>
          <w:szCs w:val="28"/>
        </w:rPr>
        <w:t>6.1. Thiết bị:</w:t>
      </w:r>
    </w:p>
    <w:p w:rsidR="0023479E" w:rsidRPr="007B5851" w:rsidRDefault="0023479E" w:rsidP="007B5851">
      <w:pPr>
        <w:spacing w:line="360" w:lineRule="auto"/>
        <w:jc w:val="both"/>
        <w:rPr>
          <w:rFonts w:cs="Times New Roman"/>
          <w:color w:val="000000"/>
          <w:sz w:val="28"/>
          <w:szCs w:val="28"/>
        </w:rPr>
      </w:pPr>
      <w:r w:rsidRPr="007B5851">
        <w:rPr>
          <w:rFonts w:cs="Times New Roman"/>
          <w:color w:val="000000"/>
          <w:sz w:val="28"/>
          <w:szCs w:val="28"/>
        </w:rPr>
        <w:lastRenderedPageBreak/>
        <w:t>- Micropipet (nếu cần).</w:t>
      </w:r>
    </w:p>
    <w:p w:rsidR="0023479E" w:rsidRPr="007B5851" w:rsidRDefault="0023479E" w:rsidP="007B5851">
      <w:pPr>
        <w:spacing w:line="360" w:lineRule="auto"/>
        <w:jc w:val="both"/>
        <w:rPr>
          <w:rFonts w:cs="Times New Roman"/>
          <w:color w:val="000000"/>
          <w:sz w:val="28"/>
          <w:szCs w:val="28"/>
        </w:rPr>
      </w:pPr>
      <w:r w:rsidRPr="007B5851">
        <w:rPr>
          <w:rFonts w:cs="Times New Roman"/>
          <w:color w:val="000000"/>
          <w:sz w:val="28"/>
          <w:szCs w:val="28"/>
        </w:rPr>
        <w:t>- Đồng hồ bấm giây.</w:t>
      </w:r>
    </w:p>
    <w:p w:rsidR="0023479E" w:rsidRPr="007B5851" w:rsidRDefault="0023479E" w:rsidP="007B5851">
      <w:pPr>
        <w:spacing w:line="360" w:lineRule="auto"/>
        <w:jc w:val="both"/>
        <w:rPr>
          <w:rFonts w:cs="Times New Roman"/>
          <w:color w:val="000000"/>
          <w:sz w:val="28"/>
          <w:szCs w:val="28"/>
        </w:rPr>
      </w:pPr>
      <w:r w:rsidRPr="007B5851">
        <w:rPr>
          <w:rFonts w:cs="Times New Roman"/>
          <w:color w:val="000000"/>
          <w:sz w:val="28"/>
          <w:szCs w:val="28"/>
        </w:rPr>
        <w:t>- Máy li tâm VS.MLT.02.</w:t>
      </w:r>
    </w:p>
    <w:p w:rsidR="0023479E" w:rsidRPr="007B5851" w:rsidRDefault="0023479E" w:rsidP="007B5851">
      <w:pPr>
        <w:spacing w:line="360" w:lineRule="auto"/>
        <w:jc w:val="both"/>
        <w:rPr>
          <w:rFonts w:cs="Times New Roman"/>
          <w:color w:val="000000"/>
          <w:sz w:val="28"/>
          <w:szCs w:val="28"/>
        </w:rPr>
      </w:pPr>
      <w:r w:rsidRPr="007B5851">
        <w:rPr>
          <w:rFonts w:cs="Times New Roman"/>
          <w:color w:val="000000"/>
          <w:sz w:val="28"/>
          <w:szCs w:val="28"/>
        </w:rPr>
        <w:t>- Panh kẹp.</w:t>
      </w:r>
    </w:p>
    <w:p w:rsidR="0023479E" w:rsidRPr="007B5851" w:rsidRDefault="0023479E" w:rsidP="007B5851">
      <w:pPr>
        <w:spacing w:line="360" w:lineRule="auto"/>
        <w:jc w:val="both"/>
        <w:rPr>
          <w:rFonts w:cs="Times New Roman"/>
          <w:color w:val="000000"/>
          <w:sz w:val="28"/>
          <w:szCs w:val="28"/>
        </w:rPr>
      </w:pPr>
      <w:r w:rsidRPr="007B5851">
        <w:rPr>
          <w:rFonts w:cs="Times New Roman"/>
          <w:color w:val="000000"/>
          <w:sz w:val="28"/>
          <w:szCs w:val="28"/>
        </w:rPr>
        <w:t>6.2. Vật tư/vật liệu:</w:t>
      </w:r>
    </w:p>
    <w:p w:rsidR="0023479E" w:rsidRPr="007B5851" w:rsidRDefault="0023479E" w:rsidP="007B5851">
      <w:pPr>
        <w:spacing w:line="360" w:lineRule="auto"/>
        <w:jc w:val="both"/>
        <w:rPr>
          <w:rFonts w:cs="Times New Roman"/>
          <w:color w:val="000000"/>
          <w:sz w:val="28"/>
          <w:szCs w:val="28"/>
        </w:rPr>
      </w:pPr>
      <w:r w:rsidRPr="007B5851">
        <w:rPr>
          <w:rFonts w:cs="Times New Roman"/>
          <w:color w:val="000000"/>
          <w:sz w:val="28"/>
          <w:szCs w:val="28"/>
        </w:rPr>
        <w:t xml:space="preserve">6.2.1. Dụng cụ, vật tư tiêu hao </w:t>
      </w:r>
    </w:p>
    <w:p w:rsidR="0023479E" w:rsidRPr="007B5851" w:rsidRDefault="0023479E" w:rsidP="007B5851">
      <w:pPr>
        <w:spacing w:line="360" w:lineRule="auto"/>
        <w:jc w:val="both"/>
        <w:rPr>
          <w:rFonts w:cs="Times New Roman"/>
          <w:color w:val="000000"/>
          <w:sz w:val="28"/>
          <w:szCs w:val="28"/>
        </w:rPr>
      </w:pPr>
      <w:r w:rsidRPr="007B5851">
        <w:rPr>
          <w:rFonts w:cs="Times New Roman"/>
          <w:color w:val="000000"/>
          <w:sz w:val="28"/>
          <w:szCs w:val="28"/>
        </w:rPr>
        <w:t>- Giá đựng bệnh phẩm.</w:t>
      </w:r>
    </w:p>
    <w:p w:rsidR="0023479E" w:rsidRPr="007B5851" w:rsidRDefault="0023479E" w:rsidP="007B5851">
      <w:pPr>
        <w:spacing w:line="360" w:lineRule="auto"/>
        <w:jc w:val="both"/>
        <w:rPr>
          <w:rFonts w:cs="Times New Roman"/>
          <w:color w:val="000000"/>
          <w:sz w:val="28"/>
          <w:szCs w:val="28"/>
        </w:rPr>
      </w:pPr>
      <w:r w:rsidRPr="007B5851">
        <w:rPr>
          <w:rFonts w:cs="Times New Roman"/>
          <w:color w:val="000000"/>
          <w:sz w:val="28"/>
          <w:szCs w:val="28"/>
        </w:rPr>
        <w:t>- Bút ghi kính.</w:t>
      </w:r>
    </w:p>
    <w:p w:rsidR="0023479E" w:rsidRPr="007B5851" w:rsidRDefault="0023479E" w:rsidP="007B5851">
      <w:pPr>
        <w:spacing w:line="360" w:lineRule="auto"/>
        <w:jc w:val="both"/>
        <w:rPr>
          <w:rFonts w:cs="Times New Roman"/>
          <w:color w:val="000000"/>
          <w:sz w:val="28"/>
          <w:szCs w:val="28"/>
        </w:rPr>
      </w:pPr>
      <w:r w:rsidRPr="007B5851">
        <w:rPr>
          <w:rFonts w:cs="Times New Roman"/>
          <w:color w:val="000000"/>
          <w:sz w:val="28"/>
          <w:szCs w:val="28"/>
        </w:rPr>
        <w:t>- Đầu côn vàng.</w:t>
      </w:r>
    </w:p>
    <w:p w:rsidR="0023479E" w:rsidRPr="007B5851" w:rsidRDefault="0023479E" w:rsidP="007B5851">
      <w:pPr>
        <w:spacing w:line="360" w:lineRule="auto"/>
        <w:jc w:val="both"/>
        <w:rPr>
          <w:rFonts w:cs="Times New Roman"/>
          <w:color w:val="000000"/>
          <w:sz w:val="28"/>
          <w:szCs w:val="28"/>
        </w:rPr>
      </w:pPr>
      <w:r w:rsidRPr="007B5851">
        <w:rPr>
          <w:rFonts w:cs="Times New Roman"/>
          <w:color w:val="000000"/>
          <w:sz w:val="28"/>
          <w:szCs w:val="28"/>
        </w:rPr>
        <w:t>- Găng tay.</w:t>
      </w:r>
    </w:p>
    <w:p w:rsidR="0023479E" w:rsidRPr="007B5851" w:rsidRDefault="0023479E" w:rsidP="007B5851">
      <w:pPr>
        <w:spacing w:line="360" w:lineRule="auto"/>
        <w:jc w:val="both"/>
        <w:rPr>
          <w:rFonts w:cs="Times New Roman"/>
          <w:color w:val="000000"/>
          <w:sz w:val="28"/>
          <w:szCs w:val="28"/>
        </w:rPr>
      </w:pPr>
      <w:r w:rsidRPr="007B5851">
        <w:rPr>
          <w:rFonts w:cs="Times New Roman"/>
          <w:color w:val="000000"/>
          <w:sz w:val="28"/>
          <w:szCs w:val="28"/>
        </w:rPr>
        <w:t xml:space="preserve">6.2.2. Hóa chất/sinh phẩm: </w:t>
      </w:r>
    </w:p>
    <w:p w:rsidR="0023479E" w:rsidRPr="007B5851" w:rsidRDefault="0023479E" w:rsidP="007B5851">
      <w:pPr>
        <w:spacing w:line="360" w:lineRule="auto"/>
        <w:jc w:val="both"/>
        <w:rPr>
          <w:rFonts w:cs="Times New Roman"/>
          <w:color w:val="000000"/>
          <w:sz w:val="28"/>
          <w:szCs w:val="28"/>
        </w:rPr>
      </w:pPr>
      <w:r w:rsidRPr="007B5851">
        <w:rPr>
          <w:rFonts w:cs="Times New Roman"/>
          <w:color w:val="000000"/>
          <w:sz w:val="28"/>
          <w:szCs w:val="28"/>
        </w:rPr>
        <w:t>- Bộ sinh phẩm kit thử</w:t>
      </w:r>
      <w:r w:rsidRPr="007B5851">
        <w:rPr>
          <w:rFonts w:cs="Times New Roman"/>
          <w:sz w:val="28"/>
          <w:szCs w:val="28"/>
        </w:rPr>
        <w:t xml:space="preserve"> Vi nấm test nhanh.</w:t>
      </w:r>
    </w:p>
    <w:p w:rsidR="0023479E" w:rsidRPr="007B5851" w:rsidRDefault="0023479E" w:rsidP="007B5851">
      <w:pPr>
        <w:spacing w:line="360" w:lineRule="auto"/>
        <w:jc w:val="both"/>
        <w:rPr>
          <w:rFonts w:cs="Times New Roman"/>
          <w:color w:val="000000"/>
          <w:sz w:val="28"/>
          <w:szCs w:val="28"/>
          <w:lang w:val="vi-VN"/>
        </w:rPr>
      </w:pPr>
      <w:r w:rsidRPr="007B5851">
        <w:rPr>
          <w:rFonts w:cs="Times New Roman"/>
          <w:color w:val="000000"/>
          <w:sz w:val="28"/>
          <w:szCs w:val="28"/>
        </w:rPr>
        <w:t xml:space="preserve">6.2.3. Mẫu bệnh phẩm: </w:t>
      </w:r>
    </w:p>
    <w:p w:rsidR="0023479E" w:rsidRPr="007B5851" w:rsidRDefault="0023479E" w:rsidP="007B5851">
      <w:pPr>
        <w:spacing w:line="360" w:lineRule="auto"/>
        <w:jc w:val="both"/>
        <w:rPr>
          <w:rFonts w:cs="Times New Roman"/>
          <w:color w:val="000000"/>
          <w:sz w:val="28"/>
          <w:szCs w:val="28"/>
        </w:rPr>
      </w:pPr>
      <w:r w:rsidRPr="007B5851">
        <w:rPr>
          <w:rFonts w:cs="Times New Roman"/>
          <w:color w:val="000000"/>
          <w:sz w:val="28"/>
          <w:szCs w:val="28"/>
          <w:lang w:val="vi-VN"/>
        </w:rPr>
        <w:t>- Dịch não tủy huyết thanh, huyết tương lấy theo hướng dẫn trong sổ tay dịch vụ khách hàng (VS-STDV.1.0)</w:t>
      </w:r>
    </w:p>
    <w:p w:rsidR="0023479E" w:rsidRPr="007B5851" w:rsidRDefault="0023479E" w:rsidP="007B5851">
      <w:pPr>
        <w:spacing w:line="360" w:lineRule="auto"/>
        <w:jc w:val="both"/>
        <w:rPr>
          <w:rFonts w:cs="Times New Roman"/>
          <w:b/>
          <w:sz w:val="28"/>
          <w:szCs w:val="28"/>
          <w:lang w:val="en-GB"/>
        </w:rPr>
      </w:pPr>
      <w:r w:rsidRPr="007B5851">
        <w:rPr>
          <w:rFonts w:cs="Times New Roman"/>
          <w:b/>
          <w:sz w:val="28"/>
          <w:szCs w:val="28"/>
          <w:lang w:val="en-GB"/>
        </w:rPr>
        <w:t xml:space="preserve">7. Kiểm tra chất lượng </w:t>
      </w:r>
    </w:p>
    <w:p w:rsidR="0023479E" w:rsidRPr="007B5851" w:rsidRDefault="0023479E" w:rsidP="007B5851">
      <w:pPr>
        <w:spacing w:line="360" w:lineRule="auto"/>
        <w:jc w:val="both"/>
        <w:rPr>
          <w:rFonts w:cs="Times New Roman"/>
          <w:b/>
          <w:sz w:val="28"/>
          <w:szCs w:val="28"/>
          <w:lang w:val="en-GB"/>
        </w:rPr>
      </w:pPr>
      <w:r w:rsidRPr="007B5851">
        <w:rPr>
          <w:rFonts w:cs="Times New Roman"/>
          <w:b/>
          <w:sz w:val="28"/>
          <w:szCs w:val="28"/>
          <w:lang w:val="en-GB"/>
        </w:rPr>
        <w:t>-</w:t>
      </w:r>
      <w:r w:rsidRPr="007B5851">
        <w:rPr>
          <w:rFonts w:cs="Times New Roman"/>
          <w:sz w:val="28"/>
          <w:szCs w:val="28"/>
          <w:lang w:val="en-GB"/>
        </w:rPr>
        <w:t xml:space="preserve"> </w:t>
      </w:r>
      <w:r w:rsidRPr="007B5851">
        <w:rPr>
          <w:rFonts w:cs="Times New Roman"/>
          <w:sz w:val="28"/>
          <w:szCs w:val="28"/>
          <w:lang w:val="vi-VN"/>
        </w:rPr>
        <w:t>Giám sát thực hiện theo đúng quy trình kỹ thuật, kết hợp quan sát chứng dương</w:t>
      </w:r>
      <w:r w:rsidRPr="007B5851">
        <w:rPr>
          <w:rFonts w:cs="Times New Roman"/>
          <w:sz w:val="28"/>
          <w:szCs w:val="28"/>
          <w:lang w:val="en-GB"/>
        </w:rPr>
        <w:t>.</w:t>
      </w:r>
    </w:p>
    <w:p w:rsidR="0023479E" w:rsidRPr="007B5851" w:rsidRDefault="0023479E" w:rsidP="007B5851">
      <w:pPr>
        <w:spacing w:line="360" w:lineRule="auto"/>
        <w:jc w:val="both"/>
        <w:rPr>
          <w:rFonts w:cs="Times New Roman"/>
          <w:b/>
          <w:sz w:val="28"/>
          <w:szCs w:val="28"/>
          <w:lang w:val="vi-VN"/>
        </w:rPr>
      </w:pPr>
      <w:r w:rsidRPr="007B5851">
        <w:rPr>
          <w:rFonts w:cs="Times New Roman"/>
          <w:b/>
          <w:sz w:val="28"/>
          <w:szCs w:val="28"/>
          <w:lang w:val="en-GB"/>
        </w:rPr>
        <w:t>8. An toàn</w:t>
      </w:r>
    </w:p>
    <w:p w:rsidR="0023479E" w:rsidRPr="007B5851" w:rsidRDefault="0023479E" w:rsidP="007B5851">
      <w:pPr>
        <w:spacing w:line="360" w:lineRule="auto"/>
        <w:jc w:val="both"/>
        <w:rPr>
          <w:rFonts w:cs="Times New Roman"/>
          <w:sz w:val="28"/>
          <w:szCs w:val="28"/>
        </w:rPr>
      </w:pPr>
      <w:r w:rsidRPr="007B5851">
        <w:rPr>
          <w:rFonts w:cs="Times New Roman"/>
          <w:sz w:val="28"/>
          <w:szCs w:val="28"/>
          <w:lang w:bidi="th-TH"/>
        </w:rPr>
        <w:t xml:space="preserve">- </w:t>
      </w:r>
      <w:r w:rsidRPr="007B5851">
        <w:rPr>
          <w:rFonts w:cs="Times New Roman"/>
          <w:sz w:val="28"/>
          <w:szCs w:val="28"/>
          <w:lang w:val="vi-VN" w:bidi="th-TH"/>
        </w:rPr>
        <w:t>Áp dụng các biện pháp an toàn chung khi xử lý mẫu và thực hiện xét</w:t>
      </w:r>
      <w:r w:rsidRPr="007B5851">
        <w:rPr>
          <w:rFonts w:cs="Times New Roman"/>
          <w:sz w:val="28"/>
          <w:szCs w:val="28"/>
          <w:lang w:bidi="th-TH"/>
        </w:rPr>
        <w:t xml:space="preserve"> </w:t>
      </w:r>
      <w:r w:rsidRPr="007B5851">
        <w:rPr>
          <w:rFonts w:cs="Times New Roman"/>
          <w:sz w:val="28"/>
          <w:szCs w:val="28"/>
          <w:lang w:val="vi-VN" w:bidi="th-TH"/>
        </w:rPr>
        <w:t>nghiệm theo quy trình về an toàn xét nghiệm mã số VS</w:t>
      </w:r>
      <w:r w:rsidRPr="007B5851">
        <w:rPr>
          <w:rFonts w:cs="Times New Roman"/>
          <w:sz w:val="28"/>
          <w:szCs w:val="28"/>
          <w:lang w:bidi="th-TH"/>
        </w:rPr>
        <w:t>-STAT</w:t>
      </w:r>
      <w:r w:rsidRPr="007B5851">
        <w:rPr>
          <w:rFonts w:cs="Times New Roman"/>
          <w:sz w:val="28"/>
          <w:szCs w:val="28"/>
          <w:lang w:val="vi-VN" w:bidi="th-TH"/>
        </w:rPr>
        <w:t>-1</w:t>
      </w:r>
      <w:r w:rsidRPr="007B5851">
        <w:rPr>
          <w:rFonts w:cs="Times New Roman"/>
          <w:sz w:val="28"/>
          <w:szCs w:val="28"/>
          <w:lang w:bidi="th-TH"/>
        </w:rPr>
        <w:t>.</w:t>
      </w:r>
      <w:r w:rsidRPr="007B5851">
        <w:rPr>
          <w:rFonts w:cs="Times New Roman"/>
          <w:sz w:val="28"/>
          <w:szCs w:val="28"/>
          <w:lang w:val="vi-VN" w:bidi="th-TH"/>
        </w:rPr>
        <w:t>0</w:t>
      </w:r>
      <w:r w:rsidRPr="007B5851">
        <w:rPr>
          <w:rFonts w:cs="Times New Roman"/>
          <w:sz w:val="28"/>
          <w:szCs w:val="28"/>
          <w:lang w:bidi="th-TH"/>
        </w:rPr>
        <w:t>.</w:t>
      </w:r>
    </w:p>
    <w:p w:rsidR="0023479E" w:rsidRPr="007B5851" w:rsidRDefault="0023479E" w:rsidP="007B5851">
      <w:pPr>
        <w:spacing w:line="360" w:lineRule="auto"/>
        <w:jc w:val="both"/>
        <w:rPr>
          <w:rFonts w:cs="Times New Roman"/>
          <w:sz w:val="28"/>
          <w:szCs w:val="28"/>
          <w:lang w:val="fr-FR"/>
        </w:rPr>
      </w:pPr>
      <w:r w:rsidRPr="007B5851">
        <w:rPr>
          <w:rFonts w:cs="Times New Roman"/>
          <w:sz w:val="28"/>
          <w:szCs w:val="28"/>
          <w:lang w:val="fr-FR"/>
        </w:rPr>
        <w:t>- Sử dụng bảo hộ lao động khi tiếp xúc với bệnh phẩm.</w:t>
      </w:r>
    </w:p>
    <w:p w:rsidR="0023479E" w:rsidRPr="007B5851" w:rsidRDefault="0023479E" w:rsidP="007B5851">
      <w:pPr>
        <w:spacing w:line="360" w:lineRule="auto"/>
        <w:jc w:val="both"/>
        <w:rPr>
          <w:rFonts w:cs="Times New Roman"/>
          <w:sz w:val="28"/>
          <w:szCs w:val="28"/>
          <w:lang w:val="fr-FR"/>
        </w:rPr>
      </w:pPr>
      <w:r w:rsidRPr="007B5851">
        <w:rPr>
          <w:rFonts w:cs="Times New Roman"/>
          <w:sz w:val="28"/>
          <w:szCs w:val="28"/>
          <w:lang w:val="fr-FR"/>
        </w:rPr>
        <w:t>- Thu gom, xử lý rác thải theo Thông tư 58/TT-BYTTNMT,</w:t>
      </w:r>
      <w:r w:rsidRPr="007B5851">
        <w:rPr>
          <w:rFonts w:cs="Times New Roman"/>
          <w:sz w:val="28"/>
          <w:szCs w:val="28"/>
        </w:rPr>
        <w:t xml:space="preserve"> </w:t>
      </w:r>
      <w:r w:rsidRPr="007B5851">
        <w:rPr>
          <w:rFonts w:cs="Times New Roman"/>
          <w:sz w:val="28"/>
          <w:szCs w:val="28"/>
          <w:lang w:val="fr-FR"/>
        </w:rPr>
        <w:t>không để phát tán các vi khuẩn</w:t>
      </w:r>
      <w:r w:rsidRPr="007B5851">
        <w:rPr>
          <w:rFonts w:cs="Times New Roman"/>
          <w:sz w:val="28"/>
          <w:szCs w:val="28"/>
        </w:rPr>
        <w:t>, virus</w:t>
      </w:r>
      <w:r w:rsidRPr="007B5851">
        <w:rPr>
          <w:rFonts w:cs="Times New Roman"/>
          <w:sz w:val="28"/>
          <w:szCs w:val="28"/>
          <w:lang w:val="fr-FR"/>
        </w:rPr>
        <w:t xml:space="preserve"> độc hại ra môi trường xung quanh.</w:t>
      </w:r>
    </w:p>
    <w:p w:rsidR="0023479E" w:rsidRPr="007B5851" w:rsidRDefault="0023479E" w:rsidP="007B5851">
      <w:pPr>
        <w:spacing w:line="360" w:lineRule="auto"/>
        <w:jc w:val="both"/>
        <w:rPr>
          <w:rFonts w:cs="Times New Roman"/>
          <w:b/>
          <w:sz w:val="28"/>
          <w:szCs w:val="28"/>
          <w:lang w:val="vi-VN"/>
        </w:rPr>
      </w:pPr>
      <w:r w:rsidRPr="007B5851">
        <w:rPr>
          <w:rFonts w:cs="Times New Roman"/>
          <w:b/>
          <w:sz w:val="28"/>
          <w:szCs w:val="28"/>
        </w:rPr>
        <w:lastRenderedPageBreak/>
        <w:t>9. Nội dung thực hiện</w:t>
      </w:r>
    </w:p>
    <w:p w:rsidR="0023479E" w:rsidRPr="007B5851" w:rsidRDefault="0023479E" w:rsidP="007B5851">
      <w:pPr>
        <w:spacing w:line="360" w:lineRule="auto"/>
        <w:jc w:val="both"/>
        <w:rPr>
          <w:rFonts w:cs="Times New Roman"/>
          <w:sz w:val="28"/>
          <w:szCs w:val="28"/>
          <w:lang w:val="fr-FR"/>
        </w:rPr>
      </w:pPr>
      <w:r w:rsidRPr="007B5851">
        <w:rPr>
          <w:rFonts w:cs="Times New Roman"/>
          <w:sz w:val="28"/>
          <w:szCs w:val="28"/>
          <w:lang w:val="fr-FR"/>
        </w:rPr>
        <w:t xml:space="preserve">9.1. Chuẩn bị </w:t>
      </w:r>
    </w:p>
    <w:p w:rsidR="0023479E" w:rsidRPr="007B5851" w:rsidRDefault="0023479E" w:rsidP="007B5851">
      <w:pPr>
        <w:spacing w:line="360" w:lineRule="auto"/>
        <w:jc w:val="both"/>
        <w:rPr>
          <w:rFonts w:cs="Times New Roman"/>
          <w:sz w:val="28"/>
          <w:szCs w:val="28"/>
          <w:lang w:val="fr-FR"/>
        </w:rPr>
      </w:pPr>
      <w:r w:rsidRPr="007B5851">
        <w:rPr>
          <w:rFonts w:cs="Times New Roman"/>
          <w:sz w:val="28"/>
          <w:szCs w:val="28"/>
          <w:lang w:val="fr-FR"/>
        </w:rPr>
        <w:t>- Chuẩn bị đầy đủ bộ dụng cụ, trang thiết bị.</w:t>
      </w:r>
    </w:p>
    <w:p w:rsidR="0023479E" w:rsidRPr="007B5851" w:rsidRDefault="0023479E" w:rsidP="007B5851">
      <w:pPr>
        <w:spacing w:line="360" w:lineRule="auto"/>
        <w:jc w:val="both"/>
        <w:rPr>
          <w:rFonts w:cs="Times New Roman"/>
          <w:sz w:val="28"/>
          <w:szCs w:val="28"/>
          <w:lang w:val="vi-VN"/>
        </w:rPr>
      </w:pPr>
      <w:r w:rsidRPr="007B5851">
        <w:rPr>
          <w:rFonts w:cs="Times New Roman"/>
          <w:sz w:val="28"/>
          <w:szCs w:val="28"/>
          <w:lang w:val="fr-FR"/>
        </w:rPr>
        <w:t>- Chuẩn bị bộ kit thử.</w:t>
      </w:r>
    </w:p>
    <w:p w:rsidR="0023479E" w:rsidRPr="007B5851" w:rsidRDefault="0023479E" w:rsidP="007B5851">
      <w:pPr>
        <w:spacing w:line="360" w:lineRule="auto"/>
        <w:jc w:val="both"/>
        <w:rPr>
          <w:rFonts w:cs="Times New Roman"/>
          <w:sz w:val="28"/>
          <w:szCs w:val="28"/>
          <w:lang w:val="vi-VN"/>
        </w:rPr>
      </w:pPr>
      <w:r w:rsidRPr="007B5851">
        <w:rPr>
          <w:rFonts w:cs="Times New Roman"/>
          <w:sz w:val="28"/>
          <w:szCs w:val="28"/>
          <w:lang w:val="vi-VN"/>
        </w:rPr>
        <w:t>- Nhân viên thực hiện kỹ thuật mặc bảo hộ theo quy định, đeo găng tay trước khi bắt đầu làm xét nghiệm.</w:t>
      </w:r>
    </w:p>
    <w:p w:rsidR="0023479E" w:rsidRPr="007B5851" w:rsidRDefault="0023479E" w:rsidP="007B5851">
      <w:pPr>
        <w:spacing w:line="360" w:lineRule="auto"/>
        <w:jc w:val="both"/>
        <w:rPr>
          <w:rFonts w:cs="Times New Roman"/>
          <w:sz w:val="28"/>
          <w:szCs w:val="28"/>
          <w:lang w:val="fr-FR"/>
        </w:rPr>
      </w:pPr>
      <w:r w:rsidRPr="007B5851">
        <w:rPr>
          <w:rFonts w:cs="Times New Roman"/>
          <w:sz w:val="28"/>
          <w:szCs w:val="28"/>
          <w:lang w:val="fr-FR"/>
        </w:rPr>
        <w:t>9.2. Các bước thực hiện:</w:t>
      </w:r>
    </w:p>
    <w:p w:rsidR="0023479E" w:rsidRPr="007B5851" w:rsidRDefault="0023479E" w:rsidP="007B5851">
      <w:pPr>
        <w:spacing w:line="360" w:lineRule="auto"/>
        <w:jc w:val="both"/>
        <w:rPr>
          <w:rFonts w:cs="Times New Roman"/>
          <w:sz w:val="28"/>
          <w:szCs w:val="28"/>
          <w:lang w:val="fr-FR"/>
        </w:rPr>
      </w:pPr>
      <w:r w:rsidRPr="007B5851">
        <w:rPr>
          <w:rFonts w:cs="Times New Roman"/>
          <w:sz w:val="28"/>
          <w:szCs w:val="28"/>
          <w:lang w:val="fr-FR"/>
        </w:rPr>
        <w:t>- Đưa tất cả các thành phần của Kit thử và mẫu về nhiệt độ phòng trước khi làm xét nghiệm.</w:t>
      </w:r>
    </w:p>
    <w:p w:rsidR="0023479E" w:rsidRPr="007B5851" w:rsidRDefault="0023479E" w:rsidP="007B5851">
      <w:pPr>
        <w:spacing w:line="360" w:lineRule="auto"/>
        <w:jc w:val="both"/>
        <w:rPr>
          <w:rFonts w:cs="Times New Roman"/>
          <w:sz w:val="28"/>
          <w:szCs w:val="28"/>
          <w:lang w:val="fr-FR"/>
        </w:rPr>
      </w:pPr>
      <w:r w:rsidRPr="007B5851">
        <w:rPr>
          <w:rFonts w:cs="Times New Roman"/>
          <w:sz w:val="28"/>
          <w:szCs w:val="28"/>
          <w:lang w:val="fr-FR"/>
        </w:rPr>
        <w:t>- Thực hiện các bước theo quy trình hướng dẫn của nhà sản xuất.</w:t>
      </w:r>
    </w:p>
    <w:p w:rsidR="0023479E" w:rsidRPr="007B5851" w:rsidRDefault="0023479E" w:rsidP="007B5851">
      <w:pPr>
        <w:spacing w:line="360" w:lineRule="auto"/>
        <w:jc w:val="both"/>
        <w:rPr>
          <w:rFonts w:cs="Times New Roman"/>
          <w:sz w:val="28"/>
          <w:szCs w:val="28"/>
          <w:lang w:val="vi-VN"/>
        </w:rPr>
      </w:pPr>
      <w:r w:rsidRPr="007B5851">
        <w:rPr>
          <w:rFonts w:cs="Times New Roman"/>
          <w:sz w:val="28"/>
          <w:szCs w:val="28"/>
          <w:lang w:val="fr-FR"/>
        </w:rPr>
        <w:t>- Mẫu bệnh phẩm phải đối chiếu đúng tên, tuổi, giới trên phiếu chỉ định xét nghiệm.</w:t>
      </w:r>
    </w:p>
    <w:p w:rsidR="0023479E" w:rsidRPr="007B5851" w:rsidRDefault="0023479E" w:rsidP="007B5851">
      <w:pPr>
        <w:spacing w:line="360" w:lineRule="auto"/>
        <w:jc w:val="both"/>
        <w:rPr>
          <w:rFonts w:cs="Times New Roman"/>
          <w:sz w:val="28"/>
          <w:szCs w:val="28"/>
          <w:lang w:val="vi-VN"/>
        </w:rPr>
      </w:pPr>
      <w:r w:rsidRPr="007B5851">
        <w:rPr>
          <w:rFonts w:cs="Times New Roman"/>
          <w:sz w:val="28"/>
          <w:szCs w:val="28"/>
          <w:lang w:val="vi-VN"/>
        </w:rPr>
        <w:t>- Nhỏ dung dịch pha loãng vào tube sạch.</w:t>
      </w:r>
    </w:p>
    <w:p w:rsidR="0023479E" w:rsidRPr="007B5851" w:rsidRDefault="0023479E" w:rsidP="007B5851">
      <w:pPr>
        <w:spacing w:line="360" w:lineRule="auto"/>
        <w:jc w:val="both"/>
        <w:rPr>
          <w:rFonts w:cs="Times New Roman"/>
          <w:sz w:val="28"/>
          <w:szCs w:val="28"/>
          <w:lang w:val="vi-VN"/>
        </w:rPr>
      </w:pPr>
      <w:r w:rsidRPr="007B5851">
        <w:rPr>
          <w:rFonts w:cs="Times New Roman"/>
          <w:sz w:val="28"/>
          <w:szCs w:val="28"/>
          <w:lang w:val="vi-VN"/>
        </w:rPr>
        <w:t>- Nhỏ bệnh phẩm vào tube có dung dịch pha loãng, ghi mã bệnh phẩm tương ứng.</w:t>
      </w:r>
    </w:p>
    <w:p w:rsidR="0023479E" w:rsidRPr="007B5851" w:rsidRDefault="0023479E" w:rsidP="007B5851">
      <w:pPr>
        <w:spacing w:line="360" w:lineRule="auto"/>
        <w:jc w:val="both"/>
        <w:rPr>
          <w:rFonts w:cs="Times New Roman"/>
          <w:sz w:val="28"/>
          <w:szCs w:val="28"/>
          <w:lang w:val="vi-VN"/>
        </w:rPr>
      </w:pPr>
      <w:r w:rsidRPr="007B5851">
        <w:rPr>
          <w:rFonts w:cs="Times New Roman"/>
          <w:sz w:val="28"/>
          <w:szCs w:val="28"/>
          <w:lang w:val="vi-VN"/>
        </w:rPr>
        <w:t>- Mở túi bao bì ra, cắm thanh xét nghiệm vào tube.</w:t>
      </w:r>
    </w:p>
    <w:p w:rsidR="0023479E" w:rsidRPr="007B5851" w:rsidRDefault="0023479E" w:rsidP="007B5851">
      <w:pPr>
        <w:spacing w:line="360" w:lineRule="auto"/>
        <w:jc w:val="both"/>
        <w:rPr>
          <w:rFonts w:cs="Times New Roman"/>
          <w:sz w:val="28"/>
          <w:szCs w:val="28"/>
          <w:lang w:val="vi-VN"/>
        </w:rPr>
      </w:pPr>
      <w:r w:rsidRPr="007B5851">
        <w:rPr>
          <w:rFonts w:cs="Times New Roman"/>
          <w:sz w:val="28"/>
          <w:szCs w:val="28"/>
          <w:lang w:val="fr-FR"/>
        </w:rPr>
        <w:t>- Đọc kết quả trong vòng 15-20 phút.</w:t>
      </w:r>
    </w:p>
    <w:p w:rsidR="0023479E" w:rsidRPr="007B5851" w:rsidRDefault="0023479E" w:rsidP="007B5851">
      <w:pPr>
        <w:spacing w:line="360" w:lineRule="auto"/>
        <w:jc w:val="both"/>
        <w:rPr>
          <w:rFonts w:cs="Times New Roman"/>
          <w:sz w:val="28"/>
          <w:szCs w:val="28"/>
          <w:lang w:val="vi-VN"/>
        </w:rPr>
      </w:pPr>
      <w:r w:rsidRPr="007B5851">
        <w:rPr>
          <w:rFonts w:cs="Times New Roman"/>
          <w:sz w:val="28"/>
          <w:szCs w:val="28"/>
          <w:lang w:val="vi-VN"/>
        </w:rPr>
        <w:t>- Xử lý, phân loại, thu gom rác thải theo đúng quy định.</w:t>
      </w:r>
    </w:p>
    <w:p w:rsidR="0023479E" w:rsidRPr="007B5851" w:rsidRDefault="0023479E" w:rsidP="007B5851">
      <w:pPr>
        <w:spacing w:line="360" w:lineRule="auto"/>
        <w:jc w:val="both"/>
        <w:rPr>
          <w:rFonts w:cs="Times New Roman"/>
          <w:b/>
          <w:sz w:val="28"/>
          <w:szCs w:val="28"/>
          <w:lang w:val="fr-FR"/>
        </w:rPr>
      </w:pPr>
      <w:r w:rsidRPr="007B5851">
        <w:rPr>
          <w:rFonts w:cs="Times New Roman"/>
          <w:b/>
          <w:sz w:val="28"/>
          <w:szCs w:val="28"/>
        </w:rPr>
        <w:t>10. Diễn giải và báo cáo kết quả</w:t>
      </w:r>
    </w:p>
    <w:p w:rsidR="0023479E" w:rsidRPr="007B5851" w:rsidRDefault="0023479E" w:rsidP="007B5851">
      <w:pPr>
        <w:spacing w:line="360" w:lineRule="auto"/>
        <w:jc w:val="both"/>
        <w:rPr>
          <w:rFonts w:cs="Times New Roman"/>
          <w:color w:val="000000"/>
          <w:sz w:val="28"/>
          <w:szCs w:val="28"/>
        </w:rPr>
      </w:pPr>
      <w:r w:rsidRPr="007B5851">
        <w:rPr>
          <w:rFonts w:cs="Times New Roman"/>
          <w:color w:val="000000"/>
          <w:sz w:val="28"/>
          <w:szCs w:val="28"/>
        </w:rPr>
        <w:t xml:space="preserve">   Trên thanh thử xuất hiện 2 vạch màu tím đỏ: C là vạch kiểm tra (Control line), T là vạch thử nghiệm (Test line) hoặc chỉ có 1 vạch Ghi kết quả như bảng sau: </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10"/>
        <w:gridCol w:w="3291"/>
      </w:tblGrid>
      <w:tr w:rsidR="0023479E" w:rsidRPr="007B5851" w:rsidTr="0023479E">
        <w:tc>
          <w:tcPr>
            <w:tcW w:w="5560" w:type="dxa"/>
          </w:tcPr>
          <w:p w:rsidR="0023479E" w:rsidRPr="007B5851" w:rsidRDefault="0023479E" w:rsidP="007B5851">
            <w:pPr>
              <w:spacing w:line="360" w:lineRule="auto"/>
              <w:jc w:val="both"/>
              <w:rPr>
                <w:rFonts w:cs="Times New Roman"/>
                <w:b/>
                <w:color w:val="000000"/>
                <w:sz w:val="28"/>
                <w:szCs w:val="28"/>
              </w:rPr>
            </w:pPr>
            <w:r w:rsidRPr="007B5851">
              <w:rPr>
                <w:rFonts w:cs="Times New Roman"/>
                <w:b/>
                <w:sz w:val="28"/>
                <w:szCs w:val="28"/>
              </w:rPr>
              <w:t>Hiện tượng</w:t>
            </w:r>
          </w:p>
        </w:tc>
        <w:tc>
          <w:tcPr>
            <w:tcW w:w="3368" w:type="dxa"/>
          </w:tcPr>
          <w:p w:rsidR="0023479E" w:rsidRPr="007B5851" w:rsidRDefault="0023479E" w:rsidP="007B5851">
            <w:pPr>
              <w:spacing w:line="360" w:lineRule="auto"/>
              <w:jc w:val="both"/>
              <w:rPr>
                <w:rFonts w:cs="Times New Roman"/>
                <w:b/>
                <w:color w:val="000000"/>
                <w:sz w:val="28"/>
                <w:szCs w:val="28"/>
              </w:rPr>
            </w:pPr>
            <w:r w:rsidRPr="007B5851">
              <w:rPr>
                <w:rFonts w:cs="Times New Roman"/>
                <w:b/>
                <w:sz w:val="28"/>
                <w:szCs w:val="28"/>
              </w:rPr>
              <w:t>Kết quả</w:t>
            </w:r>
          </w:p>
        </w:tc>
      </w:tr>
      <w:tr w:rsidR="0023479E" w:rsidRPr="007B5851" w:rsidTr="0023479E">
        <w:tc>
          <w:tcPr>
            <w:tcW w:w="5560" w:type="dxa"/>
          </w:tcPr>
          <w:p w:rsidR="0023479E" w:rsidRPr="007B5851" w:rsidRDefault="0023479E" w:rsidP="007B5851">
            <w:pPr>
              <w:spacing w:line="360" w:lineRule="auto"/>
              <w:jc w:val="both"/>
              <w:rPr>
                <w:rFonts w:cs="Times New Roman"/>
                <w:color w:val="000000"/>
                <w:sz w:val="28"/>
                <w:szCs w:val="28"/>
              </w:rPr>
            </w:pPr>
            <w:r w:rsidRPr="007B5851">
              <w:rPr>
                <w:rFonts w:cs="Times New Roman"/>
                <w:sz w:val="28"/>
                <w:szCs w:val="28"/>
              </w:rPr>
              <w:t>Trên thanh thử xuất hiện 2 vạch màu tím đỏ</w:t>
            </w:r>
          </w:p>
        </w:tc>
        <w:tc>
          <w:tcPr>
            <w:tcW w:w="3368" w:type="dxa"/>
          </w:tcPr>
          <w:p w:rsidR="0023479E" w:rsidRPr="007B5851" w:rsidRDefault="0023479E" w:rsidP="007B5851">
            <w:pPr>
              <w:spacing w:line="360" w:lineRule="auto"/>
              <w:jc w:val="both"/>
              <w:rPr>
                <w:rFonts w:cs="Times New Roman"/>
                <w:color w:val="000000"/>
                <w:sz w:val="28"/>
                <w:szCs w:val="28"/>
              </w:rPr>
            </w:pPr>
            <w:r w:rsidRPr="007B5851">
              <w:rPr>
                <w:rFonts w:cs="Times New Roman"/>
                <w:sz w:val="28"/>
                <w:szCs w:val="28"/>
              </w:rPr>
              <w:t>Dương tính</w:t>
            </w:r>
          </w:p>
        </w:tc>
      </w:tr>
      <w:tr w:rsidR="0023479E" w:rsidRPr="007B5851" w:rsidTr="0023479E">
        <w:tc>
          <w:tcPr>
            <w:tcW w:w="5560" w:type="dxa"/>
          </w:tcPr>
          <w:p w:rsidR="0023479E" w:rsidRPr="007B5851" w:rsidRDefault="0023479E" w:rsidP="007B5851">
            <w:pPr>
              <w:spacing w:line="360" w:lineRule="auto"/>
              <w:jc w:val="both"/>
              <w:rPr>
                <w:rFonts w:cs="Times New Roman"/>
                <w:color w:val="000000"/>
                <w:sz w:val="28"/>
                <w:szCs w:val="28"/>
              </w:rPr>
            </w:pPr>
            <w:r w:rsidRPr="007B5851">
              <w:rPr>
                <w:rFonts w:cs="Times New Roman"/>
                <w:sz w:val="28"/>
                <w:szCs w:val="28"/>
              </w:rPr>
              <w:t>Trên thanh thử xuất hiện 1 vạch (kiểm tra C)</w:t>
            </w:r>
          </w:p>
        </w:tc>
        <w:tc>
          <w:tcPr>
            <w:tcW w:w="3368" w:type="dxa"/>
          </w:tcPr>
          <w:p w:rsidR="0023479E" w:rsidRPr="007B5851" w:rsidRDefault="0023479E" w:rsidP="007B5851">
            <w:pPr>
              <w:spacing w:line="360" w:lineRule="auto"/>
              <w:jc w:val="both"/>
              <w:rPr>
                <w:rFonts w:cs="Times New Roman"/>
                <w:color w:val="000000"/>
                <w:sz w:val="28"/>
                <w:szCs w:val="28"/>
              </w:rPr>
            </w:pPr>
            <w:r w:rsidRPr="007B5851">
              <w:rPr>
                <w:rFonts w:cs="Times New Roman"/>
                <w:sz w:val="28"/>
                <w:szCs w:val="28"/>
              </w:rPr>
              <w:t>Âm tính</w:t>
            </w:r>
          </w:p>
        </w:tc>
      </w:tr>
      <w:tr w:rsidR="0023479E" w:rsidRPr="007B5851" w:rsidTr="0023479E">
        <w:tc>
          <w:tcPr>
            <w:tcW w:w="5560" w:type="dxa"/>
          </w:tcPr>
          <w:p w:rsidR="0023479E" w:rsidRPr="007B5851" w:rsidRDefault="0023479E" w:rsidP="007B5851">
            <w:pPr>
              <w:spacing w:line="360" w:lineRule="auto"/>
              <w:jc w:val="both"/>
              <w:rPr>
                <w:rFonts w:cs="Times New Roman"/>
                <w:color w:val="000000"/>
                <w:sz w:val="28"/>
                <w:szCs w:val="28"/>
              </w:rPr>
            </w:pPr>
            <w:r w:rsidRPr="007B5851">
              <w:rPr>
                <w:rFonts w:cs="Times New Roman"/>
                <w:sz w:val="28"/>
                <w:szCs w:val="28"/>
              </w:rPr>
              <w:lastRenderedPageBreak/>
              <w:t>Trên thanh thử không xuất hiện vạch C</w:t>
            </w:r>
          </w:p>
        </w:tc>
        <w:tc>
          <w:tcPr>
            <w:tcW w:w="3368" w:type="dxa"/>
          </w:tcPr>
          <w:p w:rsidR="0023479E" w:rsidRPr="007B5851" w:rsidRDefault="0023479E" w:rsidP="007B5851">
            <w:pPr>
              <w:spacing w:line="360" w:lineRule="auto"/>
              <w:jc w:val="both"/>
              <w:rPr>
                <w:rFonts w:cs="Times New Roman"/>
                <w:color w:val="000000"/>
                <w:sz w:val="28"/>
                <w:szCs w:val="28"/>
              </w:rPr>
            </w:pPr>
            <w:r w:rsidRPr="007B5851">
              <w:rPr>
                <w:rFonts w:cs="Times New Roman"/>
                <w:sz w:val="28"/>
                <w:szCs w:val="28"/>
              </w:rPr>
              <w:t>Test hỏng</w:t>
            </w:r>
          </w:p>
        </w:tc>
      </w:tr>
    </w:tbl>
    <w:p w:rsidR="0023479E" w:rsidRPr="007B5851" w:rsidRDefault="0023479E" w:rsidP="007B5851">
      <w:pPr>
        <w:spacing w:line="360" w:lineRule="auto"/>
        <w:jc w:val="both"/>
        <w:rPr>
          <w:rFonts w:cs="Times New Roman"/>
          <w:b/>
          <w:sz w:val="28"/>
          <w:szCs w:val="28"/>
          <w:lang w:val="vi-VN"/>
        </w:rPr>
      </w:pPr>
      <w:r w:rsidRPr="007B5851">
        <w:rPr>
          <w:rFonts w:cs="Times New Roman"/>
          <w:b/>
          <w:sz w:val="28"/>
          <w:szCs w:val="28"/>
        </w:rPr>
        <w:t>11. Lưu ý (cảnh báo)</w:t>
      </w:r>
    </w:p>
    <w:p w:rsidR="0023479E" w:rsidRPr="007B5851" w:rsidRDefault="0023479E" w:rsidP="007B5851">
      <w:pPr>
        <w:spacing w:line="360" w:lineRule="auto"/>
        <w:jc w:val="both"/>
        <w:rPr>
          <w:rFonts w:cs="Times New Roman"/>
          <w:color w:val="000000"/>
          <w:sz w:val="28"/>
          <w:szCs w:val="28"/>
          <w:lang w:val="vi-VN"/>
        </w:rPr>
      </w:pPr>
      <w:r w:rsidRPr="007B5851">
        <w:rPr>
          <w:rFonts w:cs="Times New Roman"/>
          <w:color w:val="000000"/>
          <w:sz w:val="28"/>
          <w:szCs w:val="28"/>
        </w:rPr>
        <w:t>- Lượng bệnh phẩm đưa vào quá nhiều hoặc quá ít đều có thể ảnh hưởng đến kết quả, chú ý thời gian đọc kết quả quá 15-20 phút sẽ gây sai lệch kết quả.</w:t>
      </w:r>
    </w:p>
    <w:p w:rsidR="0023479E" w:rsidRPr="007B5851" w:rsidRDefault="0023479E" w:rsidP="007B5851">
      <w:pPr>
        <w:spacing w:line="360" w:lineRule="auto"/>
        <w:jc w:val="both"/>
        <w:rPr>
          <w:rFonts w:cs="Times New Roman"/>
          <w:b/>
          <w:sz w:val="28"/>
          <w:szCs w:val="28"/>
          <w:lang w:val="vi-VN"/>
        </w:rPr>
      </w:pPr>
      <w:r w:rsidRPr="007B5851">
        <w:rPr>
          <w:rFonts w:cs="Times New Roman"/>
          <w:b/>
          <w:sz w:val="28"/>
          <w:szCs w:val="28"/>
        </w:rPr>
        <w:t xml:space="preserve">12. Lưu trữ hồ sơ </w:t>
      </w:r>
    </w:p>
    <w:p w:rsidR="0023479E" w:rsidRPr="007B5851" w:rsidRDefault="0023479E" w:rsidP="007B5851">
      <w:pPr>
        <w:spacing w:line="360" w:lineRule="auto"/>
        <w:jc w:val="both"/>
        <w:rPr>
          <w:rFonts w:cs="Times New Roman"/>
          <w:sz w:val="28"/>
          <w:szCs w:val="28"/>
        </w:rPr>
      </w:pPr>
      <w:r w:rsidRPr="007B5851">
        <w:rPr>
          <w:rFonts w:cs="Times New Roman"/>
          <w:sz w:val="28"/>
          <w:szCs w:val="28"/>
        </w:rPr>
        <w:t>- Kết quả xét nghiệm được lưu trên phần mềm LIS, trả kết quả trên phần mềm Hsoft.</w:t>
      </w:r>
    </w:p>
    <w:p w:rsidR="0023479E" w:rsidRPr="007B5851" w:rsidRDefault="0023479E" w:rsidP="007B5851">
      <w:pPr>
        <w:spacing w:line="360" w:lineRule="auto"/>
        <w:jc w:val="both"/>
        <w:rPr>
          <w:rFonts w:cs="Times New Roman"/>
          <w:sz w:val="28"/>
          <w:szCs w:val="28"/>
        </w:rPr>
      </w:pPr>
      <w:r w:rsidRPr="007B5851">
        <w:rPr>
          <w:rFonts w:cs="Times New Roman"/>
          <w:sz w:val="28"/>
          <w:szCs w:val="28"/>
        </w:rPr>
        <w:t>- Hồ sơ lưu trong khoa trong 3 năm sau đó chuyển kho lưu trữ.</w:t>
      </w:r>
    </w:p>
    <w:p w:rsidR="0023479E" w:rsidRPr="007B5851" w:rsidRDefault="0023479E" w:rsidP="007B5851">
      <w:pPr>
        <w:spacing w:line="360" w:lineRule="auto"/>
        <w:jc w:val="both"/>
        <w:rPr>
          <w:rFonts w:cs="Times New Roman"/>
          <w:b/>
          <w:sz w:val="28"/>
          <w:szCs w:val="28"/>
        </w:rPr>
      </w:pPr>
      <w:r w:rsidRPr="007B5851">
        <w:rPr>
          <w:rFonts w:cs="Times New Roman"/>
          <w:b/>
          <w:sz w:val="28"/>
          <w:szCs w:val="28"/>
        </w:rPr>
        <w:t>13. Tài liệu liên quan</w:t>
      </w:r>
    </w:p>
    <w:tbl>
      <w:tblPr>
        <w:tblW w:w="8911"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40"/>
        <w:gridCol w:w="2971"/>
      </w:tblGrid>
      <w:tr w:rsidR="0023479E" w:rsidRPr="007B5851" w:rsidTr="0023479E">
        <w:tc>
          <w:tcPr>
            <w:tcW w:w="5940" w:type="dxa"/>
            <w:tcBorders>
              <w:top w:val="single" w:sz="4" w:space="0" w:color="auto"/>
              <w:left w:val="single" w:sz="4" w:space="0" w:color="auto"/>
              <w:bottom w:val="single" w:sz="4" w:space="0" w:color="auto"/>
              <w:right w:val="single" w:sz="4" w:space="0" w:color="auto"/>
            </w:tcBorders>
          </w:tcPr>
          <w:p w:rsidR="0023479E" w:rsidRPr="007B5851" w:rsidRDefault="0023479E" w:rsidP="007B5851">
            <w:pPr>
              <w:spacing w:line="360" w:lineRule="auto"/>
              <w:jc w:val="both"/>
              <w:rPr>
                <w:rFonts w:cs="Times New Roman"/>
                <w:b/>
                <w:bCs/>
                <w:sz w:val="28"/>
                <w:szCs w:val="28"/>
                <w:lang w:val="vi-VN" w:bidi="th-TH"/>
              </w:rPr>
            </w:pPr>
            <w:r w:rsidRPr="007B5851">
              <w:rPr>
                <w:rFonts w:cs="Times New Roman"/>
                <w:b/>
                <w:bCs/>
                <w:sz w:val="28"/>
                <w:szCs w:val="28"/>
                <w:lang w:val="vi-VN" w:bidi="th-TH"/>
              </w:rPr>
              <w:t>Tên tài liệu</w:t>
            </w:r>
          </w:p>
        </w:tc>
        <w:tc>
          <w:tcPr>
            <w:tcW w:w="2971" w:type="dxa"/>
            <w:tcBorders>
              <w:top w:val="single" w:sz="4" w:space="0" w:color="auto"/>
              <w:left w:val="single" w:sz="4" w:space="0" w:color="auto"/>
              <w:bottom w:val="single" w:sz="4" w:space="0" w:color="auto"/>
              <w:right w:val="single" w:sz="4" w:space="0" w:color="auto"/>
            </w:tcBorders>
          </w:tcPr>
          <w:p w:rsidR="0023479E" w:rsidRPr="007B5851" w:rsidRDefault="0023479E" w:rsidP="007B5851">
            <w:pPr>
              <w:spacing w:line="360" w:lineRule="auto"/>
              <w:jc w:val="both"/>
              <w:rPr>
                <w:rFonts w:cs="Times New Roman"/>
                <w:b/>
                <w:bCs/>
                <w:sz w:val="28"/>
                <w:szCs w:val="28"/>
                <w:lang w:val="vi-VN" w:bidi="th-TH"/>
              </w:rPr>
            </w:pPr>
            <w:r w:rsidRPr="007B5851">
              <w:rPr>
                <w:rFonts w:cs="Times New Roman"/>
                <w:b/>
                <w:bCs/>
                <w:sz w:val="28"/>
                <w:szCs w:val="28"/>
                <w:lang w:val="vi-VN" w:bidi="th-TH"/>
              </w:rPr>
              <w:t>Mã tài liệu</w:t>
            </w:r>
          </w:p>
        </w:tc>
      </w:tr>
      <w:tr w:rsidR="0023479E" w:rsidRPr="007B5851" w:rsidTr="0023479E">
        <w:tc>
          <w:tcPr>
            <w:tcW w:w="5940" w:type="dxa"/>
            <w:tcBorders>
              <w:top w:val="single" w:sz="4" w:space="0" w:color="auto"/>
              <w:left w:val="single" w:sz="4" w:space="0" w:color="auto"/>
              <w:bottom w:val="single" w:sz="4" w:space="0" w:color="auto"/>
              <w:right w:val="single" w:sz="4" w:space="0" w:color="auto"/>
            </w:tcBorders>
          </w:tcPr>
          <w:p w:rsidR="0023479E" w:rsidRPr="007B5851" w:rsidRDefault="0023479E" w:rsidP="007B5851">
            <w:pPr>
              <w:spacing w:line="360" w:lineRule="auto"/>
              <w:jc w:val="both"/>
              <w:rPr>
                <w:rFonts w:cs="Times New Roman"/>
                <w:bCs/>
                <w:sz w:val="28"/>
                <w:szCs w:val="28"/>
                <w:lang w:val="vi-VN" w:bidi="th-TH"/>
              </w:rPr>
            </w:pPr>
            <w:r w:rsidRPr="007B5851">
              <w:rPr>
                <w:rFonts w:cs="Times New Roman"/>
                <w:bCs/>
                <w:sz w:val="28"/>
                <w:szCs w:val="28"/>
                <w:lang w:val="vi-VN" w:bidi="th-TH"/>
              </w:rPr>
              <w:t>Sổ tay an toàn</w:t>
            </w:r>
          </w:p>
        </w:tc>
        <w:tc>
          <w:tcPr>
            <w:tcW w:w="2971" w:type="dxa"/>
            <w:tcBorders>
              <w:top w:val="single" w:sz="4" w:space="0" w:color="auto"/>
              <w:left w:val="single" w:sz="4" w:space="0" w:color="auto"/>
              <w:bottom w:val="single" w:sz="4" w:space="0" w:color="auto"/>
              <w:right w:val="single" w:sz="4" w:space="0" w:color="auto"/>
            </w:tcBorders>
          </w:tcPr>
          <w:p w:rsidR="0023479E" w:rsidRPr="007B5851" w:rsidRDefault="0023479E" w:rsidP="007B5851">
            <w:pPr>
              <w:spacing w:line="360" w:lineRule="auto"/>
              <w:jc w:val="both"/>
              <w:rPr>
                <w:rFonts w:cs="Times New Roman"/>
                <w:bCs/>
                <w:sz w:val="28"/>
                <w:szCs w:val="28"/>
                <w:lang w:val="vi-VN" w:bidi="th-TH"/>
              </w:rPr>
            </w:pPr>
            <w:r w:rsidRPr="007B5851">
              <w:rPr>
                <w:rFonts w:cs="Times New Roman"/>
                <w:bCs/>
                <w:sz w:val="28"/>
                <w:szCs w:val="28"/>
                <w:lang w:val="vi-VN" w:bidi="th-TH"/>
              </w:rPr>
              <w:t>VS-STAT.1.0</w:t>
            </w:r>
          </w:p>
        </w:tc>
      </w:tr>
      <w:tr w:rsidR="0023479E" w:rsidRPr="007B5851" w:rsidTr="0023479E">
        <w:tc>
          <w:tcPr>
            <w:tcW w:w="5940" w:type="dxa"/>
            <w:tcBorders>
              <w:top w:val="single" w:sz="4" w:space="0" w:color="auto"/>
              <w:left w:val="single" w:sz="4" w:space="0" w:color="auto"/>
              <w:bottom w:val="single" w:sz="4" w:space="0" w:color="auto"/>
              <w:right w:val="single" w:sz="4" w:space="0" w:color="auto"/>
            </w:tcBorders>
          </w:tcPr>
          <w:p w:rsidR="0023479E" w:rsidRPr="007B5851" w:rsidRDefault="0023479E" w:rsidP="007B5851">
            <w:pPr>
              <w:spacing w:line="360" w:lineRule="auto"/>
              <w:jc w:val="both"/>
              <w:rPr>
                <w:rFonts w:cs="Times New Roman"/>
                <w:bCs/>
                <w:sz w:val="28"/>
                <w:szCs w:val="28"/>
                <w:lang w:val="vi-VN" w:bidi="th-TH"/>
              </w:rPr>
            </w:pPr>
            <w:r w:rsidRPr="007B5851">
              <w:rPr>
                <w:rFonts w:cs="Times New Roman"/>
                <w:bCs/>
                <w:sz w:val="28"/>
                <w:szCs w:val="28"/>
                <w:lang w:val="vi-VN" w:bidi="th-TH"/>
              </w:rPr>
              <w:t>Sổ tay dịch vụ khách hàng</w:t>
            </w:r>
          </w:p>
        </w:tc>
        <w:tc>
          <w:tcPr>
            <w:tcW w:w="2971" w:type="dxa"/>
            <w:tcBorders>
              <w:top w:val="single" w:sz="4" w:space="0" w:color="auto"/>
              <w:left w:val="single" w:sz="4" w:space="0" w:color="auto"/>
              <w:bottom w:val="single" w:sz="4" w:space="0" w:color="auto"/>
              <w:right w:val="single" w:sz="4" w:space="0" w:color="auto"/>
            </w:tcBorders>
          </w:tcPr>
          <w:p w:rsidR="0023479E" w:rsidRPr="007B5851" w:rsidRDefault="0023479E" w:rsidP="007B5851">
            <w:pPr>
              <w:spacing w:line="360" w:lineRule="auto"/>
              <w:jc w:val="both"/>
              <w:rPr>
                <w:rFonts w:cs="Times New Roman"/>
                <w:bCs/>
                <w:sz w:val="28"/>
                <w:szCs w:val="28"/>
                <w:lang w:val="vi-VN" w:bidi="th-TH"/>
              </w:rPr>
            </w:pPr>
            <w:r w:rsidRPr="007B5851">
              <w:rPr>
                <w:rFonts w:cs="Times New Roman"/>
                <w:bCs/>
                <w:sz w:val="28"/>
                <w:szCs w:val="28"/>
                <w:lang w:val="vi-VN" w:bidi="th-TH"/>
              </w:rPr>
              <w:t>VS-STDV.1.0</w:t>
            </w:r>
          </w:p>
        </w:tc>
      </w:tr>
      <w:tr w:rsidR="0023479E" w:rsidRPr="007B5851" w:rsidTr="0023479E">
        <w:tc>
          <w:tcPr>
            <w:tcW w:w="5940" w:type="dxa"/>
            <w:tcBorders>
              <w:top w:val="single" w:sz="4" w:space="0" w:color="auto"/>
              <w:left w:val="single" w:sz="4" w:space="0" w:color="auto"/>
              <w:bottom w:val="single" w:sz="4" w:space="0" w:color="auto"/>
              <w:right w:val="single" w:sz="4" w:space="0" w:color="auto"/>
            </w:tcBorders>
          </w:tcPr>
          <w:p w:rsidR="0023479E" w:rsidRPr="007B5851" w:rsidRDefault="0023479E" w:rsidP="007B5851">
            <w:pPr>
              <w:spacing w:line="360" w:lineRule="auto"/>
              <w:jc w:val="both"/>
              <w:rPr>
                <w:rFonts w:cs="Times New Roman"/>
                <w:bCs/>
                <w:sz w:val="28"/>
                <w:szCs w:val="28"/>
                <w:lang w:val="vi-VN" w:bidi="th-TH"/>
              </w:rPr>
            </w:pPr>
            <w:r w:rsidRPr="007B5851">
              <w:rPr>
                <w:rFonts w:cs="Times New Roman"/>
                <w:bCs/>
                <w:sz w:val="28"/>
                <w:szCs w:val="28"/>
                <w:lang w:val="vi-VN" w:bidi="th-TH"/>
              </w:rPr>
              <w:t>Sổ tay chất lượng</w:t>
            </w:r>
          </w:p>
        </w:tc>
        <w:tc>
          <w:tcPr>
            <w:tcW w:w="2971" w:type="dxa"/>
            <w:tcBorders>
              <w:top w:val="single" w:sz="4" w:space="0" w:color="auto"/>
              <w:left w:val="single" w:sz="4" w:space="0" w:color="auto"/>
              <w:bottom w:val="single" w:sz="4" w:space="0" w:color="auto"/>
              <w:right w:val="single" w:sz="4" w:space="0" w:color="auto"/>
            </w:tcBorders>
          </w:tcPr>
          <w:p w:rsidR="0023479E" w:rsidRPr="007B5851" w:rsidRDefault="0023479E" w:rsidP="007B5851">
            <w:pPr>
              <w:spacing w:line="360" w:lineRule="auto"/>
              <w:jc w:val="both"/>
              <w:rPr>
                <w:rFonts w:cs="Times New Roman"/>
                <w:bCs/>
                <w:sz w:val="28"/>
                <w:szCs w:val="28"/>
                <w:lang w:val="vi-VN" w:bidi="th-TH"/>
              </w:rPr>
            </w:pPr>
            <w:r w:rsidRPr="007B5851">
              <w:rPr>
                <w:rFonts w:cs="Times New Roman"/>
                <w:bCs/>
                <w:sz w:val="28"/>
                <w:szCs w:val="28"/>
                <w:lang w:val="vi-VN" w:bidi="th-TH"/>
              </w:rPr>
              <w:t>VS-STCL.1.0</w:t>
            </w:r>
          </w:p>
        </w:tc>
      </w:tr>
    </w:tbl>
    <w:p w:rsidR="0023479E" w:rsidRPr="007B5851" w:rsidRDefault="0023479E" w:rsidP="007B5851">
      <w:pPr>
        <w:spacing w:line="360" w:lineRule="auto"/>
        <w:jc w:val="both"/>
        <w:rPr>
          <w:rFonts w:cs="Times New Roman"/>
          <w:b/>
          <w:sz w:val="28"/>
          <w:szCs w:val="28"/>
          <w:lang w:val="vi-VN"/>
        </w:rPr>
      </w:pPr>
    </w:p>
    <w:p w:rsidR="0023479E" w:rsidRPr="007B5851" w:rsidRDefault="0023479E" w:rsidP="007B5851">
      <w:pPr>
        <w:spacing w:line="360" w:lineRule="auto"/>
        <w:jc w:val="both"/>
        <w:rPr>
          <w:rFonts w:cs="Times New Roman"/>
          <w:b/>
          <w:sz w:val="28"/>
          <w:szCs w:val="28"/>
          <w:lang w:val="vi-VN"/>
        </w:rPr>
      </w:pPr>
      <w:r w:rsidRPr="007B5851">
        <w:rPr>
          <w:rFonts w:cs="Times New Roman"/>
          <w:b/>
          <w:sz w:val="28"/>
          <w:szCs w:val="28"/>
        </w:rPr>
        <w:t>14. Tài liệu tham khảo</w:t>
      </w:r>
    </w:p>
    <w:p w:rsidR="0023479E" w:rsidRPr="007B5851" w:rsidRDefault="0023479E" w:rsidP="007B5851">
      <w:pPr>
        <w:spacing w:line="360" w:lineRule="auto"/>
        <w:jc w:val="both"/>
        <w:rPr>
          <w:rFonts w:cs="Times New Roman"/>
          <w:b/>
          <w:sz w:val="28"/>
          <w:szCs w:val="28"/>
          <w:lang w:val="vi-VN"/>
        </w:rPr>
      </w:pPr>
      <w:r w:rsidRPr="007B5851">
        <w:rPr>
          <w:rFonts w:cs="Times New Roman"/>
          <w:sz w:val="28"/>
          <w:szCs w:val="28"/>
        </w:rPr>
        <w:t>- Quyết định số 2429/QĐ-BYT ngày 12/6/2017 Ban hành Tiêu chí đánh giá mức chất lượng phòng xét nghiệm y học</w:t>
      </w:r>
    </w:p>
    <w:p w:rsidR="0023479E" w:rsidRPr="007B5851" w:rsidRDefault="0023479E" w:rsidP="007B5851">
      <w:pPr>
        <w:spacing w:line="360" w:lineRule="auto"/>
        <w:jc w:val="both"/>
        <w:rPr>
          <w:rFonts w:cs="Times New Roman"/>
          <w:b/>
          <w:sz w:val="28"/>
          <w:szCs w:val="28"/>
          <w:lang w:val="fr-FR"/>
        </w:rPr>
      </w:pPr>
      <w:r w:rsidRPr="007B5851">
        <w:rPr>
          <w:rFonts w:cs="Times New Roman"/>
          <w:b/>
          <w:sz w:val="28"/>
          <w:szCs w:val="28"/>
          <w:lang w:val="fr-FR"/>
        </w:rPr>
        <w:t xml:space="preserve"> - </w:t>
      </w:r>
      <w:r w:rsidRPr="007B5851">
        <w:rPr>
          <w:rFonts w:cs="Times New Roman"/>
          <w:sz w:val="28"/>
          <w:szCs w:val="28"/>
          <w:lang w:val="fr-FR"/>
        </w:rPr>
        <w:t>Quyết định số 5530/QĐ-BYT ngày 25/12/2015 Ban hành Hướng dẫn xây dựng Quy trình thực hành chuẩn trong Quản lý chất lượng xét nghiệm</w:t>
      </w:r>
    </w:p>
    <w:p w:rsidR="0023479E" w:rsidRPr="007B5851" w:rsidRDefault="0023479E" w:rsidP="007B5851">
      <w:pPr>
        <w:spacing w:line="360" w:lineRule="auto"/>
        <w:jc w:val="both"/>
        <w:rPr>
          <w:rFonts w:cs="Times New Roman"/>
          <w:bCs/>
          <w:sz w:val="28"/>
          <w:szCs w:val="28"/>
        </w:rPr>
      </w:pPr>
      <w:r w:rsidRPr="007B5851">
        <w:rPr>
          <w:rFonts w:cs="Times New Roman"/>
          <w:b/>
          <w:sz w:val="28"/>
          <w:szCs w:val="28"/>
          <w:lang w:val="fr-FR"/>
        </w:rPr>
        <w:t xml:space="preserve">- </w:t>
      </w:r>
      <w:r w:rsidRPr="007B5851">
        <w:rPr>
          <w:rFonts w:cs="Times New Roman"/>
          <w:bCs/>
          <w:sz w:val="28"/>
          <w:szCs w:val="28"/>
        </w:rPr>
        <w:t>Quyết định số 26 /QĐ-BYT ngày ngày 03 tháng 01 năm 2013 “Hướng dẫn quy trình kỹ thuật chuyên ngành Vi sinh Y học”</w:t>
      </w:r>
    </w:p>
    <w:p w:rsidR="007B5851" w:rsidRPr="007B5851" w:rsidRDefault="007B5851" w:rsidP="007B5851">
      <w:pPr>
        <w:spacing w:line="360" w:lineRule="auto"/>
        <w:rPr>
          <w:rFonts w:eastAsia="Times New Roman" w:cs="Times New Roman"/>
          <w:b/>
          <w:sz w:val="32"/>
          <w:szCs w:val="32"/>
        </w:rPr>
      </w:pPr>
      <w:r w:rsidRPr="007B5851">
        <w:rPr>
          <w:rFonts w:cs="Times New Roman"/>
          <w:b/>
          <w:sz w:val="32"/>
          <w:szCs w:val="32"/>
        </w:rPr>
        <w:br w:type="page"/>
      </w:r>
    </w:p>
    <w:p w:rsidR="00F11403" w:rsidRPr="007B5851" w:rsidRDefault="00F11403" w:rsidP="007B5851">
      <w:pPr>
        <w:pStyle w:val="ndesc"/>
        <w:shd w:val="clear" w:color="auto" w:fill="FFFFFF"/>
        <w:tabs>
          <w:tab w:val="left" w:pos="284"/>
          <w:tab w:val="left" w:pos="426"/>
        </w:tabs>
        <w:spacing w:before="0" w:beforeAutospacing="0" w:after="120" w:afterAutospacing="0" w:line="360" w:lineRule="auto"/>
        <w:jc w:val="center"/>
        <w:outlineLvl w:val="1"/>
        <w:rPr>
          <w:b/>
          <w:sz w:val="32"/>
          <w:szCs w:val="32"/>
        </w:rPr>
      </w:pPr>
      <w:bookmarkStart w:id="168" w:name="_Toc115441133"/>
      <w:r w:rsidRPr="007B5851">
        <w:rPr>
          <w:b/>
          <w:sz w:val="32"/>
          <w:szCs w:val="32"/>
        </w:rPr>
        <w:lastRenderedPageBreak/>
        <w:t>156. VI NẤM NHUỘM SOI</w:t>
      </w:r>
      <w:bookmarkEnd w:id="168"/>
    </w:p>
    <w:p w:rsidR="007B5851" w:rsidRPr="007B5851" w:rsidRDefault="007B5851" w:rsidP="007B5851">
      <w:pPr>
        <w:spacing w:line="360" w:lineRule="auto"/>
        <w:jc w:val="both"/>
        <w:rPr>
          <w:rFonts w:cs="Times New Roman"/>
          <w:caps/>
          <w:sz w:val="28"/>
          <w:szCs w:val="28"/>
        </w:rPr>
      </w:pPr>
      <w:r w:rsidRPr="007B5851">
        <w:rPr>
          <w:rFonts w:cs="Times New Roman"/>
          <w:b/>
          <w:bCs/>
          <w:caps/>
          <w:sz w:val="28"/>
          <w:szCs w:val="28"/>
        </w:rPr>
        <w:t>i. MỤC ĐÍCH VÀ NGUYÊN LÝ</w:t>
      </w:r>
    </w:p>
    <w:p w:rsidR="007B5851" w:rsidRPr="007B5851" w:rsidRDefault="007B5851" w:rsidP="007B5851">
      <w:pPr>
        <w:spacing w:line="360" w:lineRule="auto"/>
        <w:jc w:val="both"/>
        <w:rPr>
          <w:rFonts w:cs="Times New Roman"/>
          <w:b/>
          <w:bCs/>
          <w:sz w:val="28"/>
          <w:szCs w:val="28"/>
        </w:rPr>
      </w:pPr>
      <w:r w:rsidRPr="007B5851">
        <w:rPr>
          <w:rFonts w:cs="Times New Roman"/>
          <w:b/>
          <w:bCs/>
          <w:sz w:val="28"/>
          <w:szCs w:val="28"/>
        </w:rPr>
        <w:t>1. Mục đich</w:t>
      </w:r>
    </w:p>
    <w:p w:rsidR="007B5851" w:rsidRPr="007B5851" w:rsidRDefault="007B5851" w:rsidP="007B5851">
      <w:pPr>
        <w:spacing w:line="360" w:lineRule="auto"/>
        <w:jc w:val="both"/>
        <w:rPr>
          <w:rFonts w:cs="Times New Roman"/>
          <w:sz w:val="28"/>
          <w:szCs w:val="28"/>
        </w:rPr>
      </w:pPr>
      <w:r w:rsidRPr="007B5851">
        <w:rPr>
          <w:rFonts w:cs="Times New Roman"/>
          <w:sz w:val="28"/>
          <w:szCs w:val="28"/>
        </w:rPr>
        <w:t>Phát hiện </w:t>
      </w:r>
      <w:r w:rsidRPr="007B5851">
        <w:rPr>
          <w:rStyle w:val="Emphasis"/>
          <w:rFonts w:cs="Times New Roman"/>
          <w:sz w:val="28"/>
          <w:szCs w:val="28"/>
        </w:rPr>
        <w:t>Pneumocystis jirovecii.</w:t>
      </w:r>
    </w:p>
    <w:p w:rsidR="007B5851" w:rsidRPr="007B5851" w:rsidRDefault="007B5851" w:rsidP="007B5851">
      <w:pPr>
        <w:spacing w:line="360" w:lineRule="auto"/>
        <w:jc w:val="both"/>
        <w:rPr>
          <w:rFonts w:cs="Times New Roman"/>
          <w:sz w:val="28"/>
          <w:szCs w:val="28"/>
        </w:rPr>
      </w:pPr>
      <w:r w:rsidRPr="007B5851">
        <w:rPr>
          <w:rFonts w:cs="Times New Roman"/>
          <w:b/>
          <w:bCs/>
          <w:sz w:val="28"/>
          <w:szCs w:val="28"/>
        </w:rPr>
        <w:t>2. Nguyên lý</w:t>
      </w:r>
    </w:p>
    <w:p w:rsidR="007B5851" w:rsidRPr="007B5851" w:rsidRDefault="007B5851" w:rsidP="007B5851">
      <w:pPr>
        <w:spacing w:line="360" w:lineRule="auto"/>
        <w:jc w:val="both"/>
        <w:rPr>
          <w:rFonts w:cs="Times New Roman"/>
          <w:sz w:val="28"/>
          <w:szCs w:val="28"/>
        </w:rPr>
      </w:pPr>
      <w:r w:rsidRPr="007B5851">
        <w:rPr>
          <w:rStyle w:val="Emphasis"/>
          <w:rFonts w:cs="Times New Roman"/>
          <w:sz w:val="28"/>
          <w:szCs w:val="28"/>
        </w:rPr>
        <w:t>Pneumocystis jirovecii</w:t>
      </w:r>
      <w:r w:rsidRPr="007B5851">
        <w:rPr>
          <w:rFonts w:cs="Times New Roman"/>
          <w:sz w:val="28"/>
          <w:szCs w:val="28"/>
        </w:rPr>
        <w:t> được phát hiện nhờ hình thể, kích thước, tính chất bắt màu khi nhuộm TBO (Toludine Blue O).</w:t>
      </w:r>
    </w:p>
    <w:p w:rsidR="007B5851" w:rsidRPr="007B5851" w:rsidRDefault="007B5851" w:rsidP="007B5851">
      <w:pPr>
        <w:spacing w:line="360" w:lineRule="auto"/>
        <w:jc w:val="both"/>
        <w:rPr>
          <w:rFonts w:cs="Times New Roman"/>
          <w:caps/>
          <w:sz w:val="28"/>
          <w:szCs w:val="28"/>
        </w:rPr>
      </w:pPr>
      <w:r w:rsidRPr="007B5851">
        <w:rPr>
          <w:rFonts w:cs="Times New Roman"/>
          <w:b/>
          <w:bCs/>
          <w:caps/>
          <w:sz w:val="28"/>
          <w:szCs w:val="28"/>
        </w:rPr>
        <w:t>ii. CHUẨN BỊ</w:t>
      </w:r>
    </w:p>
    <w:p w:rsidR="007B5851" w:rsidRPr="007B5851" w:rsidRDefault="007B5851" w:rsidP="007B5851">
      <w:pPr>
        <w:spacing w:line="360" w:lineRule="auto"/>
        <w:jc w:val="both"/>
        <w:rPr>
          <w:rFonts w:cs="Times New Roman"/>
          <w:b/>
          <w:bCs/>
          <w:sz w:val="28"/>
          <w:szCs w:val="28"/>
        </w:rPr>
      </w:pPr>
      <w:r w:rsidRPr="007B5851">
        <w:rPr>
          <w:rFonts w:cs="Times New Roman"/>
          <w:b/>
          <w:bCs/>
          <w:sz w:val="28"/>
          <w:szCs w:val="28"/>
        </w:rPr>
        <w:t>1. Người thực hiện</w:t>
      </w:r>
    </w:p>
    <w:p w:rsidR="007B5851" w:rsidRPr="007B5851" w:rsidRDefault="007B5851" w:rsidP="007B5851">
      <w:pPr>
        <w:spacing w:line="360" w:lineRule="auto"/>
        <w:jc w:val="both"/>
        <w:rPr>
          <w:rFonts w:cs="Times New Roman"/>
          <w:sz w:val="28"/>
          <w:szCs w:val="28"/>
        </w:rPr>
      </w:pPr>
      <w:r w:rsidRPr="007B5851">
        <w:rPr>
          <w:rFonts w:cs="Times New Roman"/>
          <w:sz w:val="28"/>
          <w:szCs w:val="28"/>
        </w:rPr>
        <w:t>Người thực hiện: Cán bộ xét nghiệm đã được đào tạo và có chứng chỉ hoặc chứng nhận về chuyên ngành Vi sinh – Ký sinh trùng.</w:t>
      </w:r>
    </w:p>
    <w:p w:rsidR="007B5851" w:rsidRPr="007B5851" w:rsidRDefault="007B5851" w:rsidP="007B5851">
      <w:pPr>
        <w:spacing w:line="360" w:lineRule="auto"/>
        <w:jc w:val="both"/>
        <w:rPr>
          <w:rFonts w:cs="Times New Roman"/>
          <w:sz w:val="28"/>
          <w:szCs w:val="28"/>
        </w:rPr>
      </w:pPr>
      <w:r w:rsidRPr="007B5851">
        <w:rPr>
          <w:rFonts w:cs="Times New Roman"/>
          <w:sz w:val="28"/>
          <w:szCs w:val="28"/>
        </w:rPr>
        <w:t>Người nhận định và phê duyệt kết quả: Cán bộ có trình độ đại học hoặc sau đại học về chuyên ngành Vi sinh – Ký sinh trùng.</w:t>
      </w:r>
    </w:p>
    <w:p w:rsidR="007B5851" w:rsidRPr="007B5851" w:rsidRDefault="007B5851" w:rsidP="007B5851">
      <w:pPr>
        <w:spacing w:line="360" w:lineRule="auto"/>
        <w:jc w:val="both"/>
        <w:rPr>
          <w:rFonts w:cs="Times New Roman"/>
          <w:sz w:val="28"/>
          <w:szCs w:val="28"/>
        </w:rPr>
      </w:pPr>
      <w:r w:rsidRPr="007B5851">
        <w:rPr>
          <w:rFonts w:cs="Times New Roman"/>
          <w:b/>
          <w:bCs/>
          <w:sz w:val="28"/>
          <w:szCs w:val="28"/>
        </w:rPr>
        <w:t>2. Phương tiện, hóa chất</w:t>
      </w:r>
    </w:p>
    <w:p w:rsidR="007B5851" w:rsidRPr="007B5851" w:rsidRDefault="007B5851" w:rsidP="007B5851">
      <w:pPr>
        <w:spacing w:line="360" w:lineRule="auto"/>
        <w:jc w:val="both"/>
        <w:rPr>
          <w:rFonts w:cs="Times New Roman"/>
          <w:b/>
          <w:bCs/>
          <w:i/>
          <w:iCs/>
          <w:sz w:val="28"/>
          <w:szCs w:val="28"/>
        </w:rPr>
      </w:pPr>
      <w:r w:rsidRPr="007B5851">
        <w:rPr>
          <w:rFonts w:cs="Times New Roman"/>
          <w:b/>
          <w:bCs/>
          <w:i/>
          <w:iCs/>
          <w:sz w:val="28"/>
          <w:szCs w:val="28"/>
        </w:rPr>
        <w:t>Trang thiết bị</w:t>
      </w:r>
    </w:p>
    <w:p w:rsidR="007B5851" w:rsidRPr="007B5851" w:rsidRDefault="007B5851" w:rsidP="007B5851">
      <w:pPr>
        <w:spacing w:line="360" w:lineRule="auto"/>
        <w:jc w:val="both"/>
        <w:rPr>
          <w:rFonts w:cs="Times New Roman"/>
          <w:sz w:val="28"/>
          <w:szCs w:val="28"/>
        </w:rPr>
      </w:pPr>
      <w:r w:rsidRPr="007B5851">
        <w:rPr>
          <w:rFonts w:cs="Times New Roman"/>
          <w:sz w:val="28"/>
          <w:szCs w:val="28"/>
        </w:rPr>
        <w:t>Kính hiển vi quang học.</w:t>
      </w:r>
    </w:p>
    <w:p w:rsidR="007B5851" w:rsidRPr="007B5851" w:rsidRDefault="007B5851" w:rsidP="007B5851">
      <w:pPr>
        <w:spacing w:line="360" w:lineRule="auto"/>
        <w:jc w:val="both"/>
        <w:rPr>
          <w:rFonts w:cs="Times New Roman"/>
          <w:sz w:val="28"/>
          <w:szCs w:val="28"/>
        </w:rPr>
      </w:pPr>
      <w:r w:rsidRPr="007B5851">
        <w:rPr>
          <w:rFonts w:cs="Times New Roman"/>
          <w:sz w:val="28"/>
          <w:szCs w:val="28"/>
        </w:rPr>
        <w:t>Tủ an toàn sinh học cấp 2.</w:t>
      </w:r>
    </w:p>
    <w:p w:rsidR="007B5851" w:rsidRPr="007B5851" w:rsidRDefault="007B5851" w:rsidP="007B5851">
      <w:pPr>
        <w:spacing w:line="360" w:lineRule="auto"/>
        <w:jc w:val="both"/>
        <w:rPr>
          <w:rFonts w:cs="Times New Roman"/>
          <w:sz w:val="28"/>
          <w:szCs w:val="28"/>
        </w:rPr>
      </w:pPr>
      <w:r w:rsidRPr="007B5851">
        <w:rPr>
          <w:rFonts w:cs="Times New Roman"/>
          <w:sz w:val="28"/>
          <w:szCs w:val="28"/>
        </w:rPr>
        <w:t>Máy ly tâm.</w:t>
      </w:r>
    </w:p>
    <w:p w:rsidR="007B5851" w:rsidRPr="007B5851" w:rsidRDefault="007B5851" w:rsidP="007B5851">
      <w:pPr>
        <w:spacing w:line="360" w:lineRule="auto"/>
        <w:jc w:val="both"/>
        <w:rPr>
          <w:rFonts w:cs="Times New Roman"/>
          <w:i/>
          <w:iCs/>
          <w:sz w:val="28"/>
          <w:szCs w:val="28"/>
        </w:rPr>
      </w:pPr>
      <w:r w:rsidRPr="007B5851">
        <w:rPr>
          <w:rFonts w:cs="Times New Roman"/>
          <w:b/>
          <w:bCs/>
          <w:i/>
          <w:iCs/>
          <w:sz w:val="28"/>
          <w:szCs w:val="28"/>
        </w:rPr>
        <w:t>Dụng cụ, hóa chất và vật tư tiêu hao (bao gồm nội kiểm, ngoại kiểm)</w:t>
      </w: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832"/>
        <w:gridCol w:w="5452"/>
        <w:gridCol w:w="1109"/>
        <w:gridCol w:w="1662"/>
      </w:tblGrid>
      <w:tr w:rsidR="007B5851" w:rsidRPr="007B5851" w:rsidTr="007B5851">
        <w:tc>
          <w:tcPr>
            <w:tcW w:w="45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7B5851" w:rsidRPr="007B5851" w:rsidRDefault="007B5851" w:rsidP="007B5851">
            <w:pPr>
              <w:spacing w:line="360" w:lineRule="auto"/>
              <w:jc w:val="both"/>
              <w:rPr>
                <w:rFonts w:cs="Times New Roman"/>
                <w:sz w:val="28"/>
                <w:szCs w:val="28"/>
              </w:rPr>
            </w:pPr>
            <w:r w:rsidRPr="007B5851">
              <w:rPr>
                <w:rStyle w:val="Strong"/>
                <w:rFonts w:cs="Times New Roman"/>
                <w:sz w:val="28"/>
                <w:szCs w:val="28"/>
              </w:rPr>
              <w:t>STT</w:t>
            </w:r>
          </w:p>
        </w:tc>
        <w:tc>
          <w:tcPr>
            <w:tcW w:w="295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7B5851" w:rsidRPr="007B5851" w:rsidRDefault="007B5851" w:rsidP="007B5851">
            <w:pPr>
              <w:spacing w:line="360" w:lineRule="auto"/>
              <w:jc w:val="both"/>
              <w:rPr>
                <w:rFonts w:cs="Times New Roman"/>
                <w:sz w:val="28"/>
                <w:szCs w:val="28"/>
              </w:rPr>
            </w:pPr>
            <w:r w:rsidRPr="007B5851">
              <w:rPr>
                <w:rStyle w:val="Strong"/>
                <w:rFonts w:cs="Times New Roman"/>
                <w:sz w:val="28"/>
                <w:szCs w:val="28"/>
              </w:rPr>
              <w:t>Chi phí hóa chất, vật tư tiêu hao</w:t>
            </w:r>
          </w:p>
        </w:tc>
        <w:tc>
          <w:tcPr>
            <w:tcW w:w="60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7B5851" w:rsidRPr="007B5851" w:rsidRDefault="007B5851" w:rsidP="007B5851">
            <w:pPr>
              <w:spacing w:line="360" w:lineRule="auto"/>
              <w:jc w:val="both"/>
              <w:rPr>
                <w:rFonts w:cs="Times New Roman"/>
                <w:sz w:val="28"/>
                <w:szCs w:val="28"/>
              </w:rPr>
            </w:pPr>
            <w:r w:rsidRPr="007B5851">
              <w:rPr>
                <w:rStyle w:val="Strong"/>
                <w:rFonts w:cs="Times New Roman"/>
                <w:sz w:val="28"/>
                <w:szCs w:val="28"/>
              </w:rPr>
              <w:t>Đơn vị</w:t>
            </w:r>
          </w:p>
        </w:tc>
        <w:tc>
          <w:tcPr>
            <w:tcW w:w="90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7B5851" w:rsidRPr="007B5851" w:rsidRDefault="007B5851" w:rsidP="007B5851">
            <w:pPr>
              <w:spacing w:line="360" w:lineRule="auto"/>
              <w:jc w:val="both"/>
              <w:rPr>
                <w:rFonts w:cs="Times New Roman"/>
                <w:sz w:val="28"/>
                <w:szCs w:val="28"/>
              </w:rPr>
            </w:pPr>
            <w:r w:rsidRPr="007B5851">
              <w:rPr>
                <w:rStyle w:val="Strong"/>
                <w:rFonts w:cs="Times New Roman"/>
                <w:sz w:val="28"/>
                <w:szCs w:val="28"/>
              </w:rPr>
              <w:t>Số lượng</w:t>
            </w:r>
          </w:p>
        </w:tc>
      </w:tr>
      <w:tr w:rsidR="007B5851" w:rsidRPr="007B5851" w:rsidTr="007B5851">
        <w:tc>
          <w:tcPr>
            <w:tcW w:w="45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7B5851" w:rsidRPr="007B5851" w:rsidRDefault="007B5851" w:rsidP="007B5851">
            <w:pPr>
              <w:spacing w:line="360" w:lineRule="auto"/>
              <w:jc w:val="both"/>
              <w:rPr>
                <w:rFonts w:cs="Times New Roman"/>
                <w:sz w:val="28"/>
                <w:szCs w:val="28"/>
              </w:rPr>
            </w:pPr>
            <w:r w:rsidRPr="007B5851">
              <w:rPr>
                <w:rFonts w:cs="Times New Roman"/>
                <w:sz w:val="28"/>
                <w:szCs w:val="28"/>
              </w:rPr>
              <w:t>1</w:t>
            </w:r>
          </w:p>
        </w:tc>
        <w:tc>
          <w:tcPr>
            <w:tcW w:w="295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7B5851" w:rsidRPr="007B5851" w:rsidRDefault="007B5851" w:rsidP="007B5851">
            <w:pPr>
              <w:spacing w:line="360" w:lineRule="auto"/>
              <w:jc w:val="both"/>
              <w:rPr>
                <w:rFonts w:cs="Times New Roman"/>
                <w:sz w:val="28"/>
                <w:szCs w:val="28"/>
              </w:rPr>
            </w:pPr>
            <w:r w:rsidRPr="007B5851">
              <w:rPr>
                <w:rFonts w:cs="Times New Roman"/>
                <w:sz w:val="28"/>
                <w:szCs w:val="28"/>
              </w:rPr>
              <w:t>Lọ lấy bệnh phẩm</w:t>
            </w:r>
          </w:p>
        </w:tc>
        <w:tc>
          <w:tcPr>
            <w:tcW w:w="60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7B5851" w:rsidRPr="007B5851" w:rsidRDefault="007B5851" w:rsidP="007B5851">
            <w:pPr>
              <w:spacing w:line="360" w:lineRule="auto"/>
              <w:jc w:val="both"/>
              <w:rPr>
                <w:rFonts w:cs="Times New Roman"/>
                <w:sz w:val="28"/>
                <w:szCs w:val="28"/>
              </w:rPr>
            </w:pPr>
            <w:r w:rsidRPr="007B5851">
              <w:rPr>
                <w:rFonts w:cs="Times New Roman"/>
                <w:sz w:val="28"/>
                <w:szCs w:val="28"/>
              </w:rPr>
              <w:t>Lọ</w:t>
            </w:r>
          </w:p>
        </w:tc>
        <w:tc>
          <w:tcPr>
            <w:tcW w:w="90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7B5851" w:rsidRPr="007B5851" w:rsidRDefault="007B5851" w:rsidP="007B5851">
            <w:pPr>
              <w:spacing w:line="360" w:lineRule="auto"/>
              <w:jc w:val="both"/>
              <w:rPr>
                <w:rFonts w:cs="Times New Roman"/>
                <w:sz w:val="28"/>
                <w:szCs w:val="28"/>
              </w:rPr>
            </w:pPr>
            <w:r w:rsidRPr="007B5851">
              <w:rPr>
                <w:rFonts w:cs="Times New Roman"/>
                <w:sz w:val="28"/>
                <w:szCs w:val="28"/>
              </w:rPr>
              <w:t>1,000</w:t>
            </w:r>
          </w:p>
        </w:tc>
      </w:tr>
      <w:tr w:rsidR="007B5851" w:rsidRPr="007B5851" w:rsidTr="007B5851">
        <w:tc>
          <w:tcPr>
            <w:tcW w:w="45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7B5851" w:rsidRPr="007B5851" w:rsidRDefault="007B5851" w:rsidP="007B5851">
            <w:pPr>
              <w:spacing w:line="360" w:lineRule="auto"/>
              <w:jc w:val="both"/>
              <w:rPr>
                <w:rFonts w:cs="Times New Roman"/>
                <w:sz w:val="28"/>
                <w:szCs w:val="28"/>
              </w:rPr>
            </w:pPr>
            <w:r w:rsidRPr="007B5851">
              <w:rPr>
                <w:rFonts w:cs="Times New Roman"/>
                <w:sz w:val="28"/>
                <w:szCs w:val="28"/>
              </w:rPr>
              <w:lastRenderedPageBreak/>
              <w:t>2</w:t>
            </w:r>
          </w:p>
        </w:tc>
        <w:tc>
          <w:tcPr>
            <w:tcW w:w="295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7B5851" w:rsidRPr="007B5851" w:rsidRDefault="007B5851" w:rsidP="007B5851">
            <w:pPr>
              <w:spacing w:line="360" w:lineRule="auto"/>
              <w:jc w:val="both"/>
              <w:rPr>
                <w:rFonts w:cs="Times New Roman"/>
                <w:sz w:val="28"/>
                <w:szCs w:val="28"/>
              </w:rPr>
            </w:pPr>
            <w:r w:rsidRPr="007B5851">
              <w:rPr>
                <w:rFonts w:cs="Times New Roman"/>
                <w:sz w:val="28"/>
                <w:szCs w:val="28"/>
              </w:rPr>
              <w:t>Que lấy bệnh phẩm</w:t>
            </w:r>
          </w:p>
        </w:tc>
        <w:tc>
          <w:tcPr>
            <w:tcW w:w="60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7B5851" w:rsidRPr="007B5851" w:rsidRDefault="007B5851" w:rsidP="007B5851">
            <w:pPr>
              <w:spacing w:line="360" w:lineRule="auto"/>
              <w:jc w:val="both"/>
              <w:rPr>
                <w:rFonts w:cs="Times New Roman"/>
                <w:sz w:val="28"/>
                <w:szCs w:val="28"/>
              </w:rPr>
            </w:pPr>
            <w:r w:rsidRPr="007B5851">
              <w:rPr>
                <w:rFonts w:cs="Times New Roman"/>
                <w:sz w:val="28"/>
                <w:szCs w:val="28"/>
              </w:rPr>
              <w:t>Cái</w:t>
            </w:r>
          </w:p>
        </w:tc>
        <w:tc>
          <w:tcPr>
            <w:tcW w:w="90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7B5851" w:rsidRPr="007B5851" w:rsidRDefault="007B5851" w:rsidP="007B5851">
            <w:pPr>
              <w:spacing w:line="360" w:lineRule="auto"/>
              <w:jc w:val="both"/>
              <w:rPr>
                <w:rFonts w:cs="Times New Roman"/>
                <w:sz w:val="28"/>
                <w:szCs w:val="28"/>
              </w:rPr>
            </w:pPr>
            <w:r w:rsidRPr="007B5851">
              <w:rPr>
                <w:rFonts w:cs="Times New Roman"/>
                <w:sz w:val="28"/>
                <w:szCs w:val="28"/>
              </w:rPr>
              <w:t>2,000</w:t>
            </w:r>
          </w:p>
        </w:tc>
      </w:tr>
      <w:tr w:rsidR="007B5851" w:rsidRPr="007B5851" w:rsidTr="007B5851">
        <w:tc>
          <w:tcPr>
            <w:tcW w:w="45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7B5851" w:rsidRPr="007B5851" w:rsidRDefault="007B5851" w:rsidP="007B5851">
            <w:pPr>
              <w:spacing w:line="360" w:lineRule="auto"/>
              <w:jc w:val="both"/>
              <w:rPr>
                <w:rFonts w:cs="Times New Roman"/>
                <w:sz w:val="28"/>
                <w:szCs w:val="28"/>
              </w:rPr>
            </w:pPr>
            <w:r w:rsidRPr="007B5851">
              <w:rPr>
                <w:rFonts w:cs="Times New Roman"/>
                <w:sz w:val="28"/>
                <w:szCs w:val="28"/>
              </w:rPr>
              <w:t>3</w:t>
            </w:r>
          </w:p>
        </w:tc>
        <w:tc>
          <w:tcPr>
            <w:tcW w:w="295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7B5851" w:rsidRPr="007B5851" w:rsidRDefault="007B5851" w:rsidP="007B5851">
            <w:pPr>
              <w:spacing w:line="360" w:lineRule="auto"/>
              <w:jc w:val="both"/>
              <w:rPr>
                <w:rFonts w:cs="Times New Roman"/>
                <w:sz w:val="28"/>
                <w:szCs w:val="28"/>
              </w:rPr>
            </w:pPr>
            <w:r w:rsidRPr="007B5851">
              <w:rPr>
                <w:rFonts w:cs="Times New Roman"/>
                <w:sz w:val="28"/>
                <w:szCs w:val="28"/>
              </w:rPr>
              <w:t>Lam kính</w:t>
            </w:r>
          </w:p>
        </w:tc>
        <w:tc>
          <w:tcPr>
            <w:tcW w:w="60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7B5851" w:rsidRPr="007B5851" w:rsidRDefault="007B5851" w:rsidP="007B5851">
            <w:pPr>
              <w:spacing w:line="360" w:lineRule="auto"/>
              <w:jc w:val="both"/>
              <w:rPr>
                <w:rFonts w:cs="Times New Roman"/>
                <w:sz w:val="28"/>
                <w:szCs w:val="28"/>
              </w:rPr>
            </w:pPr>
            <w:r w:rsidRPr="007B5851">
              <w:rPr>
                <w:rFonts w:cs="Times New Roman"/>
                <w:sz w:val="28"/>
                <w:szCs w:val="28"/>
              </w:rPr>
              <w:t>Cái</w:t>
            </w:r>
          </w:p>
        </w:tc>
        <w:tc>
          <w:tcPr>
            <w:tcW w:w="90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7B5851" w:rsidRPr="007B5851" w:rsidRDefault="007B5851" w:rsidP="007B5851">
            <w:pPr>
              <w:spacing w:line="360" w:lineRule="auto"/>
              <w:jc w:val="both"/>
              <w:rPr>
                <w:rFonts w:cs="Times New Roman"/>
                <w:sz w:val="28"/>
                <w:szCs w:val="28"/>
              </w:rPr>
            </w:pPr>
            <w:r w:rsidRPr="007B5851">
              <w:rPr>
                <w:rFonts w:cs="Times New Roman"/>
                <w:sz w:val="28"/>
                <w:szCs w:val="28"/>
              </w:rPr>
              <w:t>1,000</w:t>
            </w:r>
          </w:p>
        </w:tc>
      </w:tr>
      <w:tr w:rsidR="007B5851" w:rsidRPr="007B5851" w:rsidTr="007B5851">
        <w:tc>
          <w:tcPr>
            <w:tcW w:w="45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7B5851" w:rsidRPr="007B5851" w:rsidRDefault="007B5851" w:rsidP="007B5851">
            <w:pPr>
              <w:spacing w:line="360" w:lineRule="auto"/>
              <w:jc w:val="both"/>
              <w:rPr>
                <w:rFonts w:cs="Times New Roman"/>
                <w:sz w:val="28"/>
                <w:szCs w:val="28"/>
              </w:rPr>
            </w:pPr>
            <w:r w:rsidRPr="007B5851">
              <w:rPr>
                <w:rFonts w:cs="Times New Roman"/>
                <w:sz w:val="28"/>
                <w:szCs w:val="28"/>
              </w:rPr>
              <w:t>5</w:t>
            </w:r>
          </w:p>
        </w:tc>
        <w:tc>
          <w:tcPr>
            <w:tcW w:w="295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7B5851" w:rsidRPr="007B5851" w:rsidRDefault="007B5851" w:rsidP="007B5851">
            <w:pPr>
              <w:spacing w:line="360" w:lineRule="auto"/>
              <w:jc w:val="both"/>
              <w:rPr>
                <w:rFonts w:cs="Times New Roman"/>
                <w:sz w:val="28"/>
                <w:szCs w:val="28"/>
              </w:rPr>
            </w:pPr>
            <w:r w:rsidRPr="007B5851">
              <w:rPr>
                <w:rFonts w:cs="Times New Roman"/>
                <w:sz w:val="28"/>
                <w:szCs w:val="28"/>
              </w:rPr>
              <w:t>Bông</w:t>
            </w:r>
          </w:p>
        </w:tc>
        <w:tc>
          <w:tcPr>
            <w:tcW w:w="60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7B5851" w:rsidRPr="007B5851" w:rsidRDefault="007B5851" w:rsidP="007B5851">
            <w:pPr>
              <w:spacing w:line="360" w:lineRule="auto"/>
              <w:jc w:val="both"/>
              <w:rPr>
                <w:rFonts w:cs="Times New Roman"/>
                <w:sz w:val="28"/>
                <w:szCs w:val="28"/>
              </w:rPr>
            </w:pPr>
            <w:r w:rsidRPr="007B5851">
              <w:rPr>
                <w:rFonts w:cs="Times New Roman"/>
                <w:sz w:val="28"/>
                <w:szCs w:val="28"/>
              </w:rPr>
              <w:t>Kg</w:t>
            </w:r>
          </w:p>
        </w:tc>
        <w:tc>
          <w:tcPr>
            <w:tcW w:w="90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7B5851" w:rsidRPr="007B5851" w:rsidRDefault="007B5851" w:rsidP="007B5851">
            <w:pPr>
              <w:spacing w:line="360" w:lineRule="auto"/>
              <w:jc w:val="both"/>
              <w:rPr>
                <w:rFonts w:cs="Times New Roman"/>
                <w:sz w:val="28"/>
                <w:szCs w:val="28"/>
              </w:rPr>
            </w:pPr>
            <w:r w:rsidRPr="007B5851">
              <w:rPr>
                <w:rFonts w:cs="Times New Roman"/>
                <w:sz w:val="28"/>
                <w:szCs w:val="28"/>
              </w:rPr>
              <w:t>0,001</w:t>
            </w:r>
          </w:p>
        </w:tc>
      </w:tr>
      <w:tr w:rsidR="007B5851" w:rsidRPr="007B5851" w:rsidTr="007B5851">
        <w:tc>
          <w:tcPr>
            <w:tcW w:w="45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7B5851" w:rsidRPr="007B5851" w:rsidRDefault="007B5851" w:rsidP="007B5851">
            <w:pPr>
              <w:spacing w:line="360" w:lineRule="auto"/>
              <w:jc w:val="both"/>
              <w:rPr>
                <w:rFonts w:cs="Times New Roman"/>
                <w:sz w:val="28"/>
                <w:szCs w:val="28"/>
              </w:rPr>
            </w:pPr>
            <w:r w:rsidRPr="007B5851">
              <w:rPr>
                <w:rFonts w:cs="Times New Roman"/>
                <w:sz w:val="28"/>
                <w:szCs w:val="28"/>
              </w:rPr>
              <w:t>6</w:t>
            </w:r>
          </w:p>
        </w:tc>
        <w:tc>
          <w:tcPr>
            <w:tcW w:w="295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7B5851" w:rsidRPr="007B5851" w:rsidRDefault="007B5851" w:rsidP="007B5851">
            <w:pPr>
              <w:spacing w:line="360" w:lineRule="auto"/>
              <w:jc w:val="both"/>
              <w:rPr>
                <w:rFonts w:cs="Times New Roman"/>
                <w:sz w:val="28"/>
                <w:szCs w:val="28"/>
              </w:rPr>
            </w:pPr>
            <w:r w:rsidRPr="007B5851">
              <w:rPr>
                <w:rFonts w:cs="Times New Roman"/>
                <w:sz w:val="28"/>
                <w:szCs w:val="28"/>
              </w:rPr>
              <w:t>Cồn 90 độ (vệ sinh dụng cụ)</w:t>
            </w:r>
          </w:p>
        </w:tc>
        <w:tc>
          <w:tcPr>
            <w:tcW w:w="60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7B5851" w:rsidRPr="007B5851" w:rsidRDefault="007B5851" w:rsidP="007B5851">
            <w:pPr>
              <w:spacing w:line="360" w:lineRule="auto"/>
              <w:jc w:val="both"/>
              <w:rPr>
                <w:rFonts w:cs="Times New Roman"/>
                <w:sz w:val="28"/>
                <w:szCs w:val="28"/>
              </w:rPr>
            </w:pPr>
            <w:r w:rsidRPr="007B5851">
              <w:rPr>
                <w:rFonts w:cs="Times New Roman"/>
                <w:sz w:val="28"/>
                <w:szCs w:val="28"/>
              </w:rPr>
              <w:t>ml</w:t>
            </w:r>
          </w:p>
        </w:tc>
        <w:tc>
          <w:tcPr>
            <w:tcW w:w="90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7B5851" w:rsidRPr="007B5851" w:rsidRDefault="007B5851" w:rsidP="007B5851">
            <w:pPr>
              <w:spacing w:line="360" w:lineRule="auto"/>
              <w:jc w:val="both"/>
              <w:rPr>
                <w:rFonts w:cs="Times New Roman"/>
                <w:sz w:val="28"/>
                <w:szCs w:val="28"/>
              </w:rPr>
            </w:pPr>
            <w:r w:rsidRPr="007B5851">
              <w:rPr>
                <w:rFonts w:cs="Times New Roman"/>
                <w:sz w:val="28"/>
                <w:szCs w:val="28"/>
              </w:rPr>
              <w:t>10,000</w:t>
            </w:r>
          </w:p>
        </w:tc>
      </w:tr>
      <w:tr w:rsidR="007B5851" w:rsidRPr="007B5851" w:rsidTr="007B5851">
        <w:tc>
          <w:tcPr>
            <w:tcW w:w="45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7B5851" w:rsidRPr="007B5851" w:rsidRDefault="007B5851" w:rsidP="007B5851">
            <w:pPr>
              <w:spacing w:line="360" w:lineRule="auto"/>
              <w:jc w:val="both"/>
              <w:rPr>
                <w:rFonts w:cs="Times New Roman"/>
                <w:sz w:val="28"/>
                <w:szCs w:val="28"/>
              </w:rPr>
            </w:pPr>
            <w:r w:rsidRPr="007B5851">
              <w:rPr>
                <w:rFonts w:cs="Times New Roman"/>
                <w:sz w:val="28"/>
                <w:szCs w:val="28"/>
              </w:rPr>
              <w:t>7</w:t>
            </w:r>
          </w:p>
        </w:tc>
        <w:tc>
          <w:tcPr>
            <w:tcW w:w="295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7B5851" w:rsidRPr="007B5851" w:rsidRDefault="007B5851" w:rsidP="007B5851">
            <w:pPr>
              <w:spacing w:line="360" w:lineRule="auto"/>
              <w:jc w:val="both"/>
              <w:rPr>
                <w:rFonts w:cs="Times New Roman"/>
                <w:sz w:val="28"/>
                <w:szCs w:val="28"/>
              </w:rPr>
            </w:pPr>
            <w:r w:rsidRPr="007B5851">
              <w:rPr>
                <w:rFonts w:cs="Times New Roman"/>
                <w:sz w:val="28"/>
                <w:szCs w:val="28"/>
              </w:rPr>
              <w:t>Panh</w:t>
            </w:r>
          </w:p>
        </w:tc>
        <w:tc>
          <w:tcPr>
            <w:tcW w:w="60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7B5851" w:rsidRPr="007B5851" w:rsidRDefault="007B5851" w:rsidP="007B5851">
            <w:pPr>
              <w:spacing w:line="360" w:lineRule="auto"/>
              <w:jc w:val="both"/>
              <w:rPr>
                <w:rFonts w:cs="Times New Roman"/>
                <w:sz w:val="28"/>
                <w:szCs w:val="28"/>
              </w:rPr>
            </w:pPr>
            <w:r w:rsidRPr="007B5851">
              <w:rPr>
                <w:rFonts w:cs="Times New Roman"/>
                <w:sz w:val="28"/>
                <w:szCs w:val="28"/>
              </w:rPr>
              <w:t>Cái</w:t>
            </w:r>
          </w:p>
        </w:tc>
        <w:tc>
          <w:tcPr>
            <w:tcW w:w="90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7B5851" w:rsidRPr="007B5851" w:rsidRDefault="007B5851" w:rsidP="007B5851">
            <w:pPr>
              <w:spacing w:line="360" w:lineRule="auto"/>
              <w:jc w:val="both"/>
              <w:rPr>
                <w:rFonts w:cs="Times New Roman"/>
                <w:sz w:val="28"/>
                <w:szCs w:val="28"/>
              </w:rPr>
            </w:pPr>
            <w:r w:rsidRPr="007B5851">
              <w:rPr>
                <w:rFonts w:cs="Times New Roman"/>
                <w:sz w:val="28"/>
                <w:szCs w:val="28"/>
              </w:rPr>
              <w:t>0,0001</w:t>
            </w:r>
          </w:p>
        </w:tc>
      </w:tr>
      <w:tr w:rsidR="007B5851" w:rsidRPr="007B5851" w:rsidTr="007B5851">
        <w:tc>
          <w:tcPr>
            <w:tcW w:w="45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7B5851" w:rsidRPr="007B5851" w:rsidRDefault="007B5851" w:rsidP="007B5851">
            <w:pPr>
              <w:spacing w:line="360" w:lineRule="auto"/>
              <w:jc w:val="both"/>
              <w:rPr>
                <w:rFonts w:cs="Times New Roman"/>
                <w:sz w:val="28"/>
                <w:szCs w:val="28"/>
              </w:rPr>
            </w:pPr>
            <w:r w:rsidRPr="007B5851">
              <w:rPr>
                <w:rFonts w:cs="Times New Roman"/>
                <w:sz w:val="28"/>
                <w:szCs w:val="28"/>
              </w:rPr>
              <w:t>8</w:t>
            </w:r>
          </w:p>
        </w:tc>
        <w:tc>
          <w:tcPr>
            <w:tcW w:w="295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7B5851" w:rsidRPr="007B5851" w:rsidRDefault="007B5851" w:rsidP="007B5851">
            <w:pPr>
              <w:spacing w:line="360" w:lineRule="auto"/>
              <w:jc w:val="both"/>
              <w:rPr>
                <w:rFonts w:cs="Times New Roman"/>
                <w:sz w:val="28"/>
                <w:szCs w:val="28"/>
              </w:rPr>
            </w:pPr>
            <w:r w:rsidRPr="007B5851">
              <w:rPr>
                <w:rFonts w:cs="Times New Roman"/>
                <w:sz w:val="28"/>
                <w:szCs w:val="28"/>
              </w:rPr>
              <w:t>Khay đựng bệnh phẩm</w:t>
            </w:r>
          </w:p>
        </w:tc>
        <w:tc>
          <w:tcPr>
            <w:tcW w:w="60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7B5851" w:rsidRPr="007B5851" w:rsidRDefault="007B5851" w:rsidP="007B5851">
            <w:pPr>
              <w:spacing w:line="360" w:lineRule="auto"/>
              <w:jc w:val="both"/>
              <w:rPr>
                <w:rFonts w:cs="Times New Roman"/>
                <w:sz w:val="28"/>
                <w:szCs w:val="28"/>
              </w:rPr>
            </w:pPr>
            <w:r w:rsidRPr="007B5851">
              <w:rPr>
                <w:rFonts w:cs="Times New Roman"/>
                <w:sz w:val="28"/>
                <w:szCs w:val="28"/>
              </w:rPr>
              <w:t>Cái</w:t>
            </w:r>
          </w:p>
        </w:tc>
        <w:tc>
          <w:tcPr>
            <w:tcW w:w="90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7B5851" w:rsidRPr="007B5851" w:rsidRDefault="007B5851" w:rsidP="007B5851">
            <w:pPr>
              <w:spacing w:line="360" w:lineRule="auto"/>
              <w:jc w:val="both"/>
              <w:rPr>
                <w:rFonts w:cs="Times New Roman"/>
                <w:sz w:val="28"/>
                <w:szCs w:val="28"/>
              </w:rPr>
            </w:pPr>
            <w:r w:rsidRPr="007B5851">
              <w:rPr>
                <w:rFonts w:cs="Times New Roman"/>
                <w:sz w:val="28"/>
                <w:szCs w:val="28"/>
              </w:rPr>
              <w:t>0,0001</w:t>
            </w:r>
          </w:p>
        </w:tc>
      </w:tr>
      <w:tr w:rsidR="007B5851" w:rsidRPr="007B5851" w:rsidTr="007B5851">
        <w:tc>
          <w:tcPr>
            <w:tcW w:w="45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7B5851" w:rsidRPr="007B5851" w:rsidRDefault="007B5851" w:rsidP="007B5851">
            <w:pPr>
              <w:spacing w:line="360" w:lineRule="auto"/>
              <w:jc w:val="both"/>
              <w:rPr>
                <w:rFonts w:cs="Times New Roman"/>
                <w:sz w:val="28"/>
                <w:szCs w:val="28"/>
              </w:rPr>
            </w:pPr>
            <w:r w:rsidRPr="007B5851">
              <w:rPr>
                <w:rFonts w:cs="Times New Roman"/>
                <w:sz w:val="28"/>
                <w:szCs w:val="28"/>
              </w:rPr>
              <w:t>9</w:t>
            </w:r>
          </w:p>
        </w:tc>
        <w:tc>
          <w:tcPr>
            <w:tcW w:w="295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7B5851" w:rsidRPr="007B5851" w:rsidRDefault="007B5851" w:rsidP="007B5851">
            <w:pPr>
              <w:spacing w:line="360" w:lineRule="auto"/>
              <w:jc w:val="both"/>
              <w:rPr>
                <w:rFonts w:cs="Times New Roman"/>
                <w:sz w:val="28"/>
                <w:szCs w:val="28"/>
              </w:rPr>
            </w:pPr>
            <w:r w:rsidRPr="007B5851">
              <w:rPr>
                <w:rFonts w:cs="Times New Roman"/>
                <w:sz w:val="28"/>
                <w:szCs w:val="28"/>
              </w:rPr>
              <w:t>Hộp vận chuyển bệnh phẩm</w:t>
            </w:r>
          </w:p>
        </w:tc>
        <w:tc>
          <w:tcPr>
            <w:tcW w:w="60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7B5851" w:rsidRPr="007B5851" w:rsidRDefault="007B5851" w:rsidP="007B5851">
            <w:pPr>
              <w:spacing w:line="360" w:lineRule="auto"/>
              <w:jc w:val="both"/>
              <w:rPr>
                <w:rFonts w:cs="Times New Roman"/>
                <w:sz w:val="28"/>
                <w:szCs w:val="28"/>
              </w:rPr>
            </w:pPr>
            <w:r w:rsidRPr="007B5851">
              <w:rPr>
                <w:rFonts w:cs="Times New Roman"/>
                <w:sz w:val="28"/>
                <w:szCs w:val="28"/>
              </w:rPr>
              <w:t>Cái</w:t>
            </w:r>
          </w:p>
        </w:tc>
        <w:tc>
          <w:tcPr>
            <w:tcW w:w="90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7B5851" w:rsidRPr="007B5851" w:rsidRDefault="007B5851" w:rsidP="007B5851">
            <w:pPr>
              <w:spacing w:line="360" w:lineRule="auto"/>
              <w:jc w:val="both"/>
              <w:rPr>
                <w:rFonts w:cs="Times New Roman"/>
                <w:sz w:val="28"/>
                <w:szCs w:val="28"/>
              </w:rPr>
            </w:pPr>
            <w:r w:rsidRPr="007B5851">
              <w:rPr>
                <w:rFonts w:cs="Times New Roman"/>
                <w:sz w:val="28"/>
                <w:szCs w:val="28"/>
              </w:rPr>
              <w:t>0,0001</w:t>
            </w:r>
          </w:p>
        </w:tc>
      </w:tr>
      <w:tr w:rsidR="007B5851" w:rsidRPr="007B5851" w:rsidTr="007B5851">
        <w:tc>
          <w:tcPr>
            <w:tcW w:w="45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7B5851" w:rsidRPr="007B5851" w:rsidRDefault="007B5851" w:rsidP="007B5851">
            <w:pPr>
              <w:spacing w:line="360" w:lineRule="auto"/>
              <w:jc w:val="both"/>
              <w:rPr>
                <w:rFonts w:cs="Times New Roman"/>
                <w:sz w:val="28"/>
                <w:szCs w:val="28"/>
              </w:rPr>
            </w:pPr>
            <w:r w:rsidRPr="007B5851">
              <w:rPr>
                <w:rFonts w:cs="Times New Roman"/>
                <w:sz w:val="28"/>
                <w:szCs w:val="28"/>
              </w:rPr>
              <w:t>10</w:t>
            </w:r>
          </w:p>
        </w:tc>
        <w:tc>
          <w:tcPr>
            <w:tcW w:w="295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7B5851" w:rsidRPr="007B5851" w:rsidRDefault="007B5851" w:rsidP="007B5851">
            <w:pPr>
              <w:spacing w:line="360" w:lineRule="auto"/>
              <w:jc w:val="both"/>
              <w:rPr>
                <w:rFonts w:cs="Times New Roman"/>
                <w:sz w:val="28"/>
                <w:szCs w:val="28"/>
              </w:rPr>
            </w:pPr>
            <w:r w:rsidRPr="007B5851">
              <w:rPr>
                <w:rFonts w:cs="Times New Roman"/>
                <w:sz w:val="28"/>
                <w:szCs w:val="28"/>
              </w:rPr>
              <w:t>Dung dịch TBO</w:t>
            </w:r>
          </w:p>
        </w:tc>
        <w:tc>
          <w:tcPr>
            <w:tcW w:w="60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7B5851" w:rsidRPr="007B5851" w:rsidRDefault="007B5851" w:rsidP="007B5851">
            <w:pPr>
              <w:spacing w:line="360" w:lineRule="auto"/>
              <w:jc w:val="both"/>
              <w:rPr>
                <w:rFonts w:cs="Times New Roman"/>
                <w:sz w:val="28"/>
                <w:szCs w:val="28"/>
              </w:rPr>
            </w:pPr>
            <w:r w:rsidRPr="007B5851">
              <w:rPr>
                <w:rFonts w:cs="Times New Roman"/>
                <w:sz w:val="28"/>
                <w:szCs w:val="28"/>
              </w:rPr>
              <w:t>ml</w:t>
            </w:r>
          </w:p>
        </w:tc>
        <w:tc>
          <w:tcPr>
            <w:tcW w:w="90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7B5851" w:rsidRPr="007B5851" w:rsidRDefault="007B5851" w:rsidP="007B5851">
            <w:pPr>
              <w:spacing w:line="360" w:lineRule="auto"/>
              <w:jc w:val="both"/>
              <w:rPr>
                <w:rFonts w:cs="Times New Roman"/>
                <w:sz w:val="28"/>
                <w:szCs w:val="28"/>
              </w:rPr>
            </w:pPr>
            <w:r w:rsidRPr="007B5851">
              <w:rPr>
                <w:rFonts w:cs="Times New Roman"/>
                <w:sz w:val="28"/>
                <w:szCs w:val="28"/>
              </w:rPr>
              <w:t>3,000</w:t>
            </w:r>
          </w:p>
        </w:tc>
      </w:tr>
      <w:tr w:rsidR="007B5851" w:rsidRPr="007B5851" w:rsidTr="007B5851">
        <w:tc>
          <w:tcPr>
            <w:tcW w:w="45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7B5851" w:rsidRPr="007B5851" w:rsidRDefault="007B5851" w:rsidP="007B5851">
            <w:pPr>
              <w:spacing w:line="360" w:lineRule="auto"/>
              <w:jc w:val="both"/>
              <w:rPr>
                <w:rFonts w:cs="Times New Roman"/>
                <w:sz w:val="28"/>
                <w:szCs w:val="28"/>
              </w:rPr>
            </w:pPr>
            <w:r w:rsidRPr="007B5851">
              <w:rPr>
                <w:rFonts w:cs="Times New Roman"/>
                <w:sz w:val="28"/>
                <w:szCs w:val="28"/>
              </w:rPr>
              <w:t>11</w:t>
            </w:r>
          </w:p>
        </w:tc>
        <w:tc>
          <w:tcPr>
            <w:tcW w:w="295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7B5851" w:rsidRPr="007B5851" w:rsidRDefault="007B5851" w:rsidP="007B5851">
            <w:pPr>
              <w:spacing w:line="360" w:lineRule="auto"/>
              <w:jc w:val="both"/>
              <w:rPr>
                <w:rFonts w:cs="Times New Roman"/>
                <w:sz w:val="28"/>
                <w:szCs w:val="28"/>
              </w:rPr>
            </w:pPr>
            <w:r w:rsidRPr="007B5851">
              <w:rPr>
                <w:rFonts w:cs="Times New Roman"/>
                <w:sz w:val="28"/>
                <w:szCs w:val="28"/>
              </w:rPr>
              <w:t>Pipet nhựa</w:t>
            </w:r>
          </w:p>
        </w:tc>
        <w:tc>
          <w:tcPr>
            <w:tcW w:w="60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7B5851" w:rsidRPr="007B5851" w:rsidRDefault="007B5851" w:rsidP="007B5851">
            <w:pPr>
              <w:spacing w:line="360" w:lineRule="auto"/>
              <w:jc w:val="both"/>
              <w:rPr>
                <w:rFonts w:cs="Times New Roman"/>
                <w:sz w:val="28"/>
                <w:szCs w:val="28"/>
              </w:rPr>
            </w:pPr>
            <w:r w:rsidRPr="007B5851">
              <w:rPr>
                <w:rFonts w:cs="Times New Roman"/>
                <w:sz w:val="28"/>
                <w:szCs w:val="28"/>
              </w:rPr>
              <w:t>Cái</w:t>
            </w:r>
          </w:p>
        </w:tc>
        <w:tc>
          <w:tcPr>
            <w:tcW w:w="90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7B5851" w:rsidRPr="007B5851" w:rsidRDefault="007B5851" w:rsidP="007B5851">
            <w:pPr>
              <w:spacing w:line="360" w:lineRule="auto"/>
              <w:jc w:val="both"/>
              <w:rPr>
                <w:rFonts w:cs="Times New Roman"/>
                <w:sz w:val="28"/>
                <w:szCs w:val="28"/>
              </w:rPr>
            </w:pPr>
            <w:r w:rsidRPr="007B5851">
              <w:rPr>
                <w:rFonts w:cs="Times New Roman"/>
                <w:sz w:val="28"/>
                <w:szCs w:val="28"/>
              </w:rPr>
              <w:t>2,000</w:t>
            </w:r>
          </w:p>
        </w:tc>
      </w:tr>
      <w:tr w:rsidR="007B5851" w:rsidRPr="007B5851" w:rsidTr="007B5851">
        <w:tc>
          <w:tcPr>
            <w:tcW w:w="45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7B5851" w:rsidRPr="007B5851" w:rsidRDefault="007B5851" w:rsidP="007B5851">
            <w:pPr>
              <w:spacing w:line="360" w:lineRule="auto"/>
              <w:jc w:val="both"/>
              <w:rPr>
                <w:rFonts w:cs="Times New Roman"/>
                <w:sz w:val="28"/>
                <w:szCs w:val="28"/>
              </w:rPr>
            </w:pPr>
            <w:r w:rsidRPr="007B5851">
              <w:rPr>
                <w:rFonts w:cs="Times New Roman"/>
                <w:sz w:val="28"/>
                <w:szCs w:val="28"/>
              </w:rPr>
              <w:t>12</w:t>
            </w:r>
          </w:p>
        </w:tc>
        <w:tc>
          <w:tcPr>
            <w:tcW w:w="295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7B5851" w:rsidRPr="007B5851" w:rsidRDefault="007B5851" w:rsidP="007B5851">
            <w:pPr>
              <w:spacing w:line="360" w:lineRule="auto"/>
              <w:jc w:val="both"/>
              <w:rPr>
                <w:rFonts w:cs="Times New Roman"/>
                <w:sz w:val="28"/>
                <w:szCs w:val="28"/>
              </w:rPr>
            </w:pPr>
            <w:r w:rsidRPr="007B5851">
              <w:rPr>
                <w:rFonts w:cs="Times New Roman"/>
                <w:sz w:val="28"/>
                <w:szCs w:val="28"/>
              </w:rPr>
              <w:t>Axit ngâm lam</w:t>
            </w:r>
          </w:p>
        </w:tc>
        <w:tc>
          <w:tcPr>
            <w:tcW w:w="60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7B5851" w:rsidRPr="007B5851" w:rsidRDefault="007B5851" w:rsidP="007B5851">
            <w:pPr>
              <w:spacing w:line="360" w:lineRule="auto"/>
              <w:jc w:val="both"/>
              <w:rPr>
                <w:rFonts w:cs="Times New Roman"/>
                <w:sz w:val="28"/>
                <w:szCs w:val="28"/>
              </w:rPr>
            </w:pPr>
            <w:r w:rsidRPr="007B5851">
              <w:rPr>
                <w:rFonts w:cs="Times New Roman"/>
                <w:sz w:val="28"/>
                <w:szCs w:val="28"/>
              </w:rPr>
              <w:t>ml</w:t>
            </w:r>
          </w:p>
        </w:tc>
        <w:tc>
          <w:tcPr>
            <w:tcW w:w="90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7B5851" w:rsidRPr="007B5851" w:rsidRDefault="007B5851" w:rsidP="007B5851">
            <w:pPr>
              <w:spacing w:line="360" w:lineRule="auto"/>
              <w:jc w:val="both"/>
              <w:rPr>
                <w:rFonts w:cs="Times New Roman"/>
                <w:sz w:val="28"/>
                <w:szCs w:val="28"/>
              </w:rPr>
            </w:pPr>
            <w:r w:rsidRPr="007B5851">
              <w:rPr>
                <w:rFonts w:cs="Times New Roman"/>
                <w:sz w:val="28"/>
                <w:szCs w:val="28"/>
              </w:rPr>
              <w:t>10,000</w:t>
            </w:r>
          </w:p>
        </w:tc>
      </w:tr>
      <w:tr w:rsidR="007B5851" w:rsidRPr="007B5851" w:rsidTr="007B5851">
        <w:tc>
          <w:tcPr>
            <w:tcW w:w="45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7B5851" w:rsidRPr="007B5851" w:rsidRDefault="007B5851" w:rsidP="007B5851">
            <w:pPr>
              <w:spacing w:line="360" w:lineRule="auto"/>
              <w:jc w:val="both"/>
              <w:rPr>
                <w:rFonts w:cs="Times New Roman"/>
                <w:sz w:val="28"/>
                <w:szCs w:val="28"/>
              </w:rPr>
            </w:pPr>
            <w:r w:rsidRPr="007B5851">
              <w:rPr>
                <w:rFonts w:cs="Times New Roman"/>
                <w:sz w:val="28"/>
                <w:szCs w:val="28"/>
              </w:rPr>
              <w:t>13</w:t>
            </w:r>
          </w:p>
        </w:tc>
        <w:tc>
          <w:tcPr>
            <w:tcW w:w="295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7B5851" w:rsidRPr="007B5851" w:rsidRDefault="007B5851" w:rsidP="007B5851">
            <w:pPr>
              <w:spacing w:line="360" w:lineRule="auto"/>
              <w:jc w:val="both"/>
              <w:rPr>
                <w:rFonts w:cs="Times New Roman"/>
                <w:sz w:val="28"/>
                <w:szCs w:val="28"/>
              </w:rPr>
            </w:pPr>
            <w:r w:rsidRPr="007B5851">
              <w:rPr>
                <w:rFonts w:cs="Times New Roman"/>
                <w:sz w:val="28"/>
                <w:szCs w:val="28"/>
              </w:rPr>
              <w:t>Ống nghiệm thủy tinh</w:t>
            </w:r>
          </w:p>
        </w:tc>
        <w:tc>
          <w:tcPr>
            <w:tcW w:w="60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7B5851" w:rsidRPr="007B5851" w:rsidRDefault="007B5851" w:rsidP="007B5851">
            <w:pPr>
              <w:spacing w:line="360" w:lineRule="auto"/>
              <w:jc w:val="both"/>
              <w:rPr>
                <w:rFonts w:cs="Times New Roman"/>
                <w:sz w:val="28"/>
                <w:szCs w:val="28"/>
              </w:rPr>
            </w:pPr>
            <w:r w:rsidRPr="007B5851">
              <w:rPr>
                <w:rFonts w:cs="Times New Roman"/>
                <w:sz w:val="28"/>
                <w:szCs w:val="28"/>
              </w:rPr>
              <w:t>Ống</w:t>
            </w:r>
          </w:p>
        </w:tc>
        <w:tc>
          <w:tcPr>
            <w:tcW w:w="90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7B5851" w:rsidRPr="007B5851" w:rsidRDefault="007B5851" w:rsidP="007B5851">
            <w:pPr>
              <w:spacing w:line="360" w:lineRule="auto"/>
              <w:jc w:val="both"/>
              <w:rPr>
                <w:rFonts w:cs="Times New Roman"/>
                <w:sz w:val="28"/>
                <w:szCs w:val="28"/>
              </w:rPr>
            </w:pPr>
            <w:r w:rsidRPr="007B5851">
              <w:rPr>
                <w:rFonts w:cs="Times New Roman"/>
                <w:sz w:val="28"/>
                <w:szCs w:val="28"/>
              </w:rPr>
              <w:t>1,000</w:t>
            </w:r>
          </w:p>
        </w:tc>
      </w:tr>
      <w:tr w:rsidR="007B5851" w:rsidRPr="007B5851" w:rsidTr="007B5851">
        <w:tc>
          <w:tcPr>
            <w:tcW w:w="45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7B5851" w:rsidRPr="007B5851" w:rsidRDefault="007B5851" w:rsidP="007B5851">
            <w:pPr>
              <w:spacing w:line="360" w:lineRule="auto"/>
              <w:jc w:val="both"/>
              <w:rPr>
                <w:rFonts w:cs="Times New Roman"/>
                <w:sz w:val="28"/>
                <w:szCs w:val="28"/>
              </w:rPr>
            </w:pPr>
            <w:r w:rsidRPr="007B5851">
              <w:rPr>
                <w:rFonts w:cs="Times New Roman"/>
                <w:sz w:val="28"/>
                <w:szCs w:val="28"/>
              </w:rPr>
              <w:t>14</w:t>
            </w:r>
          </w:p>
        </w:tc>
        <w:tc>
          <w:tcPr>
            <w:tcW w:w="295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7B5851" w:rsidRPr="007B5851" w:rsidRDefault="007B5851" w:rsidP="007B5851">
            <w:pPr>
              <w:spacing w:line="360" w:lineRule="auto"/>
              <w:jc w:val="both"/>
              <w:rPr>
                <w:rFonts w:cs="Times New Roman"/>
                <w:sz w:val="28"/>
                <w:szCs w:val="28"/>
              </w:rPr>
            </w:pPr>
            <w:r w:rsidRPr="007B5851">
              <w:rPr>
                <w:rFonts w:cs="Times New Roman"/>
                <w:sz w:val="28"/>
                <w:szCs w:val="28"/>
              </w:rPr>
              <w:t>Mũ</w:t>
            </w:r>
          </w:p>
        </w:tc>
        <w:tc>
          <w:tcPr>
            <w:tcW w:w="60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7B5851" w:rsidRPr="007B5851" w:rsidRDefault="007B5851" w:rsidP="007B5851">
            <w:pPr>
              <w:spacing w:line="360" w:lineRule="auto"/>
              <w:jc w:val="both"/>
              <w:rPr>
                <w:rFonts w:cs="Times New Roman"/>
                <w:sz w:val="28"/>
                <w:szCs w:val="28"/>
              </w:rPr>
            </w:pPr>
            <w:r w:rsidRPr="007B5851">
              <w:rPr>
                <w:rFonts w:cs="Times New Roman"/>
                <w:sz w:val="28"/>
                <w:szCs w:val="28"/>
              </w:rPr>
              <w:t>Cái</w:t>
            </w:r>
          </w:p>
        </w:tc>
        <w:tc>
          <w:tcPr>
            <w:tcW w:w="90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7B5851" w:rsidRPr="007B5851" w:rsidRDefault="007B5851" w:rsidP="007B5851">
            <w:pPr>
              <w:spacing w:line="360" w:lineRule="auto"/>
              <w:jc w:val="both"/>
              <w:rPr>
                <w:rFonts w:cs="Times New Roman"/>
                <w:sz w:val="28"/>
                <w:szCs w:val="28"/>
              </w:rPr>
            </w:pPr>
            <w:r w:rsidRPr="007B5851">
              <w:rPr>
                <w:rFonts w:cs="Times New Roman"/>
                <w:sz w:val="28"/>
                <w:szCs w:val="28"/>
              </w:rPr>
              <w:t>0,020</w:t>
            </w:r>
          </w:p>
        </w:tc>
      </w:tr>
      <w:tr w:rsidR="007B5851" w:rsidRPr="007B5851" w:rsidTr="007B5851">
        <w:tc>
          <w:tcPr>
            <w:tcW w:w="45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7B5851" w:rsidRPr="007B5851" w:rsidRDefault="007B5851" w:rsidP="007B5851">
            <w:pPr>
              <w:spacing w:line="360" w:lineRule="auto"/>
              <w:jc w:val="both"/>
              <w:rPr>
                <w:rFonts w:cs="Times New Roman"/>
                <w:sz w:val="28"/>
                <w:szCs w:val="28"/>
              </w:rPr>
            </w:pPr>
            <w:r w:rsidRPr="007B5851">
              <w:rPr>
                <w:rFonts w:cs="Times New Roman"/>
                <w:sz w:val="28"/>
                <w:szCs w:val="28"/>
              </w:rPr>
              <w:t>15</w:t>
            </w:r>
          </w:p>
        </w:tc>
        <w:tc>
          <w:tcPr>
            <w:tcW w:w="295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7B5851" w:rsidRPr="007B5851" w:rsidRDefault="007B5851" w:rsidP="007B5851">
            <w:pPr>
              <w:spacing w:line="360" w:lineRule="auto"/>
              <w:jc w:val="both"/>
              <w:rPr>
                <w:rFonts w:cs="Times New Roman"/>
                <w:sz w:val="28"/>
                <w:szCs w:val="28"/>
              </w:rPr>
            </w:pPr>
            <w:r w:rsidRPr="007B5851">
              <w:rPr>
                <w:rFonts w:cs="Times New Roman"/>
                <w:sz w:val="28"/>
                <w:szCs w:val="28"/>
              </w:rPr>
              <w:t>Khẩu trang</w:t>
            </w:r>
          </w:p>
        </w:tc>
        <w:tc>
          <w:tcPr>
            <w:tcW w:w="60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7B5851" w:rsidRPr="007B5851" w:rsidRDefault="007B5851" w:rsidP="007B5851">
            <w:pPr>
              <w:spacing w:line="360" w:lineRule="auto"/>
              <w:jc w:val="both"/>
              <w:rPr>
                <w:rFonts w:cs="Times New Roman"/>
                <w:sz w:val="28"/>
                <w:szCs w:val="28"/>
              </w:rPr>
            </w:pPr>
            <w:r w:rsidRPr="007B5851">
              <w:rPr>
                <w:rFonts w:cs="Times New Roman"/>
                <w:sz w:val="28"/>
                <w:szCs w:val="28"/>
              </w:rPr>
              <w:t>Cái</w:t>
            </w:r>
          </w:p>
        </w:tc>
        <w:tc>
          <w:tcPr>
            <w:tcW w:w="90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7B5851" w:rsidRPr="007B5851" w:rsidRDefault="007B5851" w:rsidP="007B5851">
            <w:pPr>
              <w:spacing w:line="360" w:lineRule="auto"/>
              <w:jc w:val="both"/>
              <w:rPr>
                <w:rFonts w:cs="Times New Roman"/>
                <w:sz w:val="28"/>
                <w:szCs w:val="28"/>
              </w:rPr>
            </w:pPr>
            <w:r w:rsidRPr="007B5851">
              <w:rPr>
                <w:rFonts w:cs="Times New Roman"/>
                <w:sz w:val="28"/>
                <w:szCs w:val="28"/>
              </w:rPr>
              <w:t>0,020</w:t>
            </w:r>
          </w:p>
        </w:tc>
      </w:tr>
      <w:tr w:rsidR="007B5851" w:rsidRPr="007B5851" w:rsidTr="007B5851">
        <w:tc>
          <w:tcPr>
            <w:tcW w:w="45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7B5851" w:rsidRPr="007B5851" w:rsidRDefault="007B5851" w:rsidP="007B5851">
            <w:pPr>
              <w:spacing w:line="360" w:lineRule="auto"/>
              <w:jc w:val="both"/>
              <w:rPr>
                <w:rFonts w:cs="Times New Roman"/>
                <w:sz w:val="28"/>
                <w:szCs w:val="28"/>
              </w:rPr>
            </w:pPr>
            <w:r w:rsidRPr="007B5851">
              <w:rPr>
                <w:rFonts w:cs="Times New Roman"/>
                <w:sz w:val="28"/>
                <w:szCs w:val="28"/>
              </w:rPr>
              <w:t>16</w:t>
            </w:r>
          </w:p>
        </w:tc>
        <w:tc>
          <w:tcPr>
            <w:tcW w:w="295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7B5851" w:rsidRPr="007B5851" w:rsidRDefault="007B5851" w:rsidP="007B5851">
            <w:pPr>
              <w:spacing w:line="360" w:lineRule="auto"/>
              <w:jc w:val="both"/>
              <w:rPr>
                <w:rFonts w:cs="Times New Roman"/>
                <w:sz w:val="28"/>
                <w:szCs w:val="28"/>
              </w:rPr>
            </w:pPr>
            <w:r w:rsidRPr="007B5851">
              <w:rPr>
                <w:rFonts w:cs="Times New Roman"/>
                <w:sz w:val="28"/>
                <w:szCs w:val="28"/>
              </w:rPr>
              <w:t>Găng tay</w:t>
            </w:r>
          </w:p>
        </w:tc>
        <w:tc>
          <w:tcPr>
            <w:tcW w:w="60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7B5851" w:rsidRPr="007B5851" w:rsidRDefault="007B5851" w:rsidP="007B5851">
            <w:pPr>
              <w:spacing w:line="360" w:lineRule="auto"/>
              <w:jc w:val="both"/>
              <w:rPr>
                <w:rFonts w:cs="Times New Roman"/>
                <w:sz w:val="28"/>
                <w:szCs w:val="28"/>
              </w:rPr>
            </w:pPr>
            <w:r w:rsidRPr="007B5851">
              <w:rPr>
                <w:rFonts w:cs="Times New Roman"/>
                <w:sz w:val="28"/>
                <w:szCs w:val="28"/>
              </w:rPr>
              <w:t>Đôi</w:t>
            </w:r>
          </w:p>
        </w:tc>
        <w:tc>
          <w:tcPr>
            <w:tcW w:w="90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7B5851" w:rsidRPr="007B5851" w:rsidRDefault="007B5851" w:rsidP="007B5851">
            <w:pPr>
              <w:spacing w:line="360" w:lineRule="auto"/>
              <w:jc w:val="both"/>
              <w:rPr>
                <w:rFonts w:cs="Times New Roman"/>
                <w:sz w:val="28"/>
                <w:szCs w:val="28"/>
              </w:rPr>
            </w:pPr>
            <w:r w:rsidRPr="007B5851">
              <w:rPr>
                <w:rFonts w:cs="Times New Roman"/>
                <w:sz w:val="28"/>
                <w:szCs w:val="28"/>
              </w:rPr>
              <w:t>3,000</w:t>
            </w:r>
          </w:p>
        </w:tc>
      </w:tr>
      <w:tr w:rsidR="007B5851" w:rsidRPr="007B5851" w:rsidTr="007B5851">
        <w:tc>
          <w:tcPr>
            <w:tcW w:w="45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7B5851" w:rsidRPr="007B5851" w:rsidRDefault="007B5851" w:rsidP="007B5851">
            <w:pPr>
              <w:spacing w:line="360" w:lineRule="auto"/>
              <w:jc w:val="both"/>
              <w:rPr>
                <w:rFonts w:cs="Times New Roman"/>
                <w:sz w:val="28"/>
                <w:szCs w:val="28"/>
              </w:rPr>
            </w:pPr>
            <w:r w:rsidRPr="007B5851">
              <w:rPr>
                <w:rFonts w:cs="Times New Roman"/>
                <w:sz w:val="28"/>
                <w:szCs w:val="28"/>
              </w:rPr>
              <w:lastRenderedPageBreak/>
              <w:t>17</w:t>
            </w:r>
          </w:p>
        </w:tc>
        <w:tc>
          <w:tcPr>
            <w:tcW w:w="295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7B5851" w:rsidRPr="007B5851" w:rsidRDefault="007B5851" w:rsidP="007B5851">
            <w:pPr>
              <w:spacing w:line="360" w:lineRule="auto"/>
              <w:jc w:val="both"/>
              <w:rPr>
                <w:rFonts w:cs="Times New Roman"/>
                <w:sz w:val="28"/>
                <w:szCs w:val="28"/>
              </w:rPr>
            </w:pPr>
            <w:r w:rsidRPr="007B5851">
              <w:rPr>
                <w:rFonts w:cs="Times New Roman"/>
                <w:sz w:val="28"/>
                <w:szCs w:val="28"/>
              </w:rPr>
              <w:t>Găng tay xử lý dụng cụ</w:t>
            </w:r>
          </w:p>
        </w:tc>
        <w:tc>
          <w:tcPr>
            <w:tcW w:w="60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7B5851" w:rsidRPr="007B5851" w:rsidRDefault="007B5851" w:rsidP="007B5851">
            <w:pPr>
              <w:spacing w:line="360" w:lineRule="auto"/>
              <w:jc w:val="both"/>
              <w:rPr>
                <w:rFonts w:cs="Times New Roman"/>
                <w:sz w:val="28"/>
                <w:szCs w:val="28"/>
              </w:rPr>
            </w:pPr>
            <w:r w:rsidRPr="007B5851">
              <w:rPr>
                <w:rFonts w:cs="Times New Roman"/>
                <w:sz w:val="28"/>
                <w:szCs w:val="28"/>
              </w:rPr>
              <w:t>Đôi</w:t>
            </w:r>
          </w:p>
        </w:tc>
        <w:tc>
          <w:tcPr>
            <w:tcW w:w="90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7B5851" w:rsidRPr="007B5851" w:rsidRDefault="007B5851" w:rsidP="007B5851">
            <w:pPr>
              <w:spacing w:line="360" w:lineRule="auto"/>
              <w:jc w:val="both"/>
              <w:rPr>
                <w:rFonts w:cs="Times New Roman"/>
                <w:sz w:val="28"/>
                <w:szCs w:val="28"/>
              </w:rPr>
            </w:pPr>
            <w:r w:rsidRPr="007B5851">
              <w:rPr>
                <w:rFonts w:cs="Times New Roman"/>
                <w:sz w:val="28"/>
                <w:szCs w:val="28"/>
              </w:rPr>
              <w:t>0,020</w:t>
            </w:r>
          </w:p>
        </w:tc>
      </w:tr>
      <w:tr w:rsidR="007B5851" w:rsidRPr="007B5851" w:rsidTr="007B5851">
        <w:tc>
          <w:tcPr>
            <w:tcW w:w="45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7B5851" w:rsidRPr="007B5851" w:rsidRDefault="007B5851" w:rsidP="007B5851">
            <w:pPr>
              <w:spacing w:line="360" w:lineRule="auto"/>
              <w:jc w:val="both"/>
              <w:rPr>
                <w:rFonts w:cs="Times New Roman"/>
                <w:sz w:val="28"/>
                <w:szCs w:val="28"/>
              </w:rPr>
            </w:pPr>
            <w:r w:rsidRPr="007B5851">
              <w:rPr>
                <w:rFonts w:cs="Times New Roman"/>
                <w:sz w:val="28"/>
                <w:szCs w:val="28"/>
              </w:rPr>
              <w:t>18</w:t>
            </w:r>
          </w:p>
        </w:tc>
        <w:tc>
          <w:tcPr>
            <w:tcW w:w="295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7B5851" w:rsidRPr="007B5851" w:rsidRDefault="007B5851" w:rsidP="007B5851">
            <w:pPr>
              <w:spacing w:line="360" w:lineRule="auto"/>
              <w:jc w:val="both"/>
              <w:rPr>
                <w:rFonts w:cs="Times New Roman"/>
                <w:sz w:val="28"/>
                <w:szCs w:val="28"/>
              </w:rPr>
            </w:pPr>
            <w:r w:rsidRPr="007B5851">
              <w:rPr>
                <w:rFonts w:cs="Times New Roman"/>
                <w:sz w:val="28"/>
                <w:szCs w:val="28"/>
              </w:rPr>
              <w:t>Quần áo bảo hộ</w:t>
            </w:r>
          </w:p>
        </w:tc>
        <w:tc>
          <w:tcPr>
            <w:tcW w:w="60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7B5851" w:rsidRPr="007B5851" w:rsidRDefault="007B5851" w:rsidP="007B5851">
            <w:pPr>
              <w:spacing w:line="360" w:lineRule="auto"/>
              <w:jc w:val="both"/>
              <w:rPr>
                <w:rFonts w:cs="Times New Roman"/>
                <w:sz w:val="28"/>
                <w:szCs w:val="28"/>
              </w:rPr>
            </w:pPr>
            <w:r w:rsidRPr="007B5851">
              <w:rPr>
                <w:rFonts w:cs="Times New Roman"/>
                <w:sz w:val="28"/>
                <w:szCs w:val="28"/>
              </w:rPr>
              <w:t>Bộ</w:t>
            </w:r>
          </w:p>
        </w:tc>
        <w:tc>
          <w:tcPr>
            <w:tcW w:w="90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7B5851" w:rsidRPr="007B5851" w:rsidRDefault="007B5851" w:rsidP="007B5851">
            <w:pPr>
              <w:spacing w:line="360" w:lineRule="auto"/>
              <w:jc w:val="both"/>
              <w:rPr>
                <w:rFonts w:cs="Times New Roman"/>
                <w:sz w:val="28"/>
                <w:szCs w:val="28"/>
              </w:rPr>
            </w:pPr>
            <w:r w:rsidRPr="007B5851">
              <w:rPr>
                <w:rFonts w:cs="Times New Roman"/>
                <w:sz w:val="28"/>
                <w:szCs w:val="28"/>
              </w:rPr>
              <w:t>0,001</w:t>
            </w:r>
          </w:p>
        </w:tc>
      </w:tr>
      <w:tr w:rsidR="007B5851" w:rsidRPr="007B5851" w:rsidTr="007B5851">
        <w:tc>
          <w:tcPr>
            <w:tcW w:w="45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7B5851" w:rsidRPr="007B5851" w:rsidRDefault="007B5851" w:rsidP="007B5851">
            <w:pPr>
              <w:spacing w:line="360" w:lineRule="auto"/>
              <w:jc w:val="both"/>
              <w:rPr>
                <w:rFonts w:cs="Times New Roman"/>
                <w:sz w:val="28"/>
                <w:szCs w:val="28"/>
              </w:rPr>
            </w:pPr>
            <w:r w:rsidRPr="007B5851">
              <w:rPr>
                <w:rFonts w:cs="Times New Roman"/>
                <w:sz w:val="28"/>
                <w:szCs w:val="28"/>
              </w:rPr>
              <w:t>19</w:t>
            </w:r>
          </w:p>
        </w:tc>
        <w:tc>
          <w:tcPr>
            <w:tcW w:w="295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7B5851" w:rsidRPr="007B5851" w:rsidRDefault="007B5851" w:rsidP="007B5851">
            <w:pPr>
              <w:spacing w:line="360" w:lineRule="auto"/>
              <w:jc w:val="both"/>
              <w:rPr>
                <w:rFonts w:cs="Times New Roman"/>
                <w:sz w:val="28"/>
                <w:szCs w:val="28"/>
              </w:rPr>
            </w:pPr>
            <w:r w:rsidRPr="007B5851">
              <w:rPr>
                <w:rFonts w:cs="Times New Roman"/>
                <w:sz w:val="28"/>
                <w:szCs w:val="28"/>
              </w:rPr>
              <w:t>Bút viết kính</w:t>
            </w:r>
          </w:p>
        </w:tc>
        <w:tc>
          <w:tcPr>
            <w:tcW w:w="60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7B5851" w:rsidRPr="007B5851" w:rsidRDefault="007B5851" w:rsidP="007B5851">
            <w:pPr>
              <w:spacing w:line="360" w:lineRule="auto"/>
              <w:jc w:val="both"/>
              <w:rPr>
                <w:rFonts w:cs="Times New Roman"/>
                <w:sz w:val="28"/>
                <w:szCs w:val="28"/>
              </w:rPr>
            </w:pPr>
            <w:r w:rsidRPr="007B5851">
              <w:rPr>
                <w:rFonts w:cs="Times New Roman"/>
                <w:sz w:val="28"/>
                <w:szCs w:val="28"/>
              </w:rPr>
              <w:t>Cái</w:t>
            </w:r>
          </w:p>
        </w:tc>
        <w:tc>
          <w:tcPr>
            <w:tcW w:w="90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7B5851" w:rsidRPr="007B5851" w:rsidRDefault="007B5851" w:rsidP="007B5851">
            <w:pPr>
              <w:spacing w:line="360" w:lineRule="auto"/>
              <w:jc w:val="both"/>
              <w:rPr>
                <w:rFonts w:cs="Times New Roman"/>
                <w:sz w:val="28"/>
                <w:szCs w:val="28"/>
              </w:rPr>
            </w:pPr>
            <w:r w:rsidRPr="007B5851">
              <w:rPr>
                <w:rFonts w:cs="Times New Roman"/>
                <w:sz w:val="28"/>
                <w:szCs w:val="28"/>
              </w:rPr>
              <w:t>0,020</w:t>
            </w:r>
          </w:p>
        </w:tc>
      </w:tr>
      <w:tr w:rsidR="007B5851" w:rsidRPr="007B5851" w:rsidTr="007B5851">
        <w:tc>
          <w:tcPr>
            <w:tcW w:w="45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7B5851" w:rsidRPr="007B5851" w:rsidRDefault="007B5851" w:rsidP="007B5851">
            <w:pPr>
              <w:spacing w:line="360" w:lineRule="auto"/>
              <w:jc w:val="both"/>
              <w:rPr>
                <w:rFonts w:cs="Times New Roman"/>
                <w:sz w:val="28"/>
                <w:szCs w:val="28"/>
              </w:rPr>
            </w:pPr>
            <w:r w:rsidRPr="007B5851">
              <w:rPr>
                <w:rFonts w:cs="Times New Roman"/>
                <w:sz w:val="28"/>
                <w:szCs w:val="28"/>
              </w:rPr>
              <w:t>20</w:t>
            </w:r>
          </w:p>
        </w:tc>
        <w:tc>
          <w:tcPr>
            <w:tcW w:w="295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7B5851" w:rsidRPr="007B5851" w:rsidRDefault="007B5851" w:rsidP="007B5851">
            <w:pPr>
              <w:spacing w:line="360" w:lineRule="auto"/>
              <w:jc w:val="both"/>
              <w:rPr>
                <w:rFonts w:cs="Times New Roman"/>
                <w:sz w:val="28"/>
                <w:szCs w:val="28"/>
              </w:rPr>
            </w:pPr>
            <w:r w:rsidRPr="007B5851">
              <w:rPr>
                <w:rFonts w:cs="Times New Roman"/>
                <w:sz w:val="28"/>
                <w:szCs w:val="28"/>
              </w:rPr>
              <w:t>Bút bi</w:t>
            </w:r>
          </w:p>
        </w:tc>
        <w:tc>
          <w:tcPr>
            <w:tcW w:w="60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7B5851" w:rsidRPr="007B5851" w:rsidRDefault="007B5851" w:rsidP="007B5851">
            <w:pPr>
              <w:spacing w:line="360" w:lineRule="auto"/>
              <w:jc w:val="both"/>
              <w:rPr>
                <w:rFonts w:cs="Times New Roman"/>
                <w:sz w:val="28"/>
                <w:szCs w:val="28"/>
              </w:rPr>
            </w:pPr>
            <w:r w:rsidRPr="007B5851">
              <w:rPr>
                <w:rFonts w:cs="Times New Roman"/>
                <w:sz w:val="28"/>
                <w:szCs w:val="28"/>
              </w:rPr>
              <w:t>Cái</w:t>
            </w:r>
          </w:p>
        </w:tc>
        <w:tc>
          <w:tcPr>
            <w:tcW w:w="90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7B5851" w:rsidRPr="007B5851" w:rsidRDefault="007B5851" w:rsidP="007B5851">
            <w:pPr>
              <w:spacing w:line="360" w:lineRule="auto"/>
              <w:jc w:val="both"/>
              <w:rPr>
                <w:rFonts w:cs="Times New Roman"/>
                <w:sz w:val="28"/>
                <w:szCs w:val="28"/>
              </w:rPr>
            </w:pPr>
            <w:r w:rsidRPr="007B5851">
              <w:rPr>
                <w:rFonts w:cs="Times New Roman"/>
                <w:sz w:val="28"/>
                <w:szCs w:val="28"/>
              </w:rPr>
              <w:t>0,010</w:t>
            </w:r>
          </w:p>
        </w:tc>
      </w:tr>
      <w:tr w:rsidR="007B5851" w:rsidRPr="007B5851" w:rsidTr="007B5851">
        <w:tc>
          <w:tcPr>
            <w:tcW w:w="45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7B5851" w:rsidRPr="007B5851" w:rsidRDefault="007B5851" w:rsidP="007B5851">
            <w:pPr>
              <w:spacing w:line="360" w:lineRule="auto"/>
              <w:jc w:val="both"/>
              <w:rPr>
                <w:rFonts w:cs="Times New Roman"/>
                <w:sz w:val="28"/>
                <w:szCs w:val="28"/>
              </w:rPr>
            </w:pPr>
            <w:r w:rsidRPr="007B5851">
              <w:rPr>
                <w:rFonts w:cs="Times New Roman"/>
                <w:sz w:val="28"/>
                <w:szCs w:val="28"/>
              </w:rPr>
              <w:t>21</w:t>
            </w:r>
          </w:p>
        </w:tc>
        <w:tc>
          <w:tcPr>
            <w:tcW w:w="295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7B5851" w:rsidRPr="007B5851" w:rsidRDefault="007B5851" w:rsidP="007B5851">
            <w:pPr>
              <w:spacing w:line="360" w:lineRule="auto"/>
              <w:jc w:val="both"/>
              <w:rPr>
                <w:rFonts w:cs="Times New Roman"/>
                <w:sz w:val="28"/>
                <w:szCs w:val="28"/>
              </w:rPr>
            </w:pPr>
            <w:r w:rsidRPr="007B5851">
              <w:rPr>
                <w:rFonts w:cs="Times New Roman"/>
                <w:sz w:val="28"/>
                <w:szCs w:val="28"/>
              </w:rPr>
              <w:t>Bật lửa</w:t>
            </w:r>
          </w:p>
        </w:tc>
        <w:tc>
          <w:tcPr>
            <w:tcW w:w="60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7B5851" w:rsidRPr="007B5851" w:rsidRDefault="007B5851" w:rsidP="007B5851">
            <w:pPr>
              <w:spacing w:line="360" w:lineRule="auto"/>
              <w:jc w:val="both"/>
              <w:rPr>
                <w:rFonts w:cs="Times New Roman"/>
                <w:sz w:val="28"/>
                <w:szCs w:val="28"/>
              </w:rPr>
            </w:pPr>
            <w:r w:rsidRPr="007B5851">
              <w:rPr>
                <w:rFonts w:cs="Times New Roman"/>
                <w:sz w:val="28"/>
                <w:szCs w:val="28"/>
              </w:rPr>
              <w:t>Cái</w:t>
            </w:r>
          </w:p>
        </w:tc>
        <w:tc>
          <w:tcPr>
            <w:tcW w:w="90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7B5851" w:rsidRPr="007B5851" w:rsidRDefault="007B5851" w:rsidP="007B5851">
            <w:pPr>
              <w:spacing w:line="360" w:lineRule="auto"/>
              <w:jc w:val="both"/>
              <w:rPr>
                <w:rFonts w:cs="Times New Roman"/>
                <w:sz w:val="28"/>
                <w:szCs w:val="28"/>
              </w:rPr>
            </w:pPr>
            <w:r w:rsidRPr="007B5851">
              <w:rPr>
                <w:rFonts w:cs="Times New Roman"/>
                <w:sz w:val="28"/>
                <w:szCs w:val="28"/>
              </w:rPr>
              <w:t>0,010</w:t>
            </w:r>
          </w:p>
        </w:tc>
      </w:tr>
      <w:tr w:rsidR="007B5851" w:rsidRPr="007B5851" w:rsidTr="007B5851">
        <w:tc>
          <w:tcPr>
            <w:tcW w:w="45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7B5851" w:rsidRPr="007B5851" w:rsidRDefault="007B5851" w:rsidP="007B5851">
            <w:pPr>
              <w:spacing w:line="360" w:lineRule="auto"/>
              <w:jc w:val="both"/>
              <w:rPr>
                <w:rFonts w:cs="Times New Roman"/>
                <w:sz w:val="28"/>
                <w:szCs w:val="28"/>
              </w:rPr>
            </w:pPr>
            <w:r w:rsidRPr="007B5851">
              <w:rPr>
                <w:rFonts w:cs="Times New Roman"/>
                <w:sz w:val="28"/>
                <w:szCs w:val="28"/>
              </w:rPr>
              <w:t>22</w:t>
            </w:r>
          </w:p>
        </w:tc>
        <w:tc>
          <w:tcPr>
            <w:tcW w:w="295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7B5851" w:rsidRPr="007B5851" w:rsidRDefault="007B5851" w:rsidP="007B5851">
            <w:pPr>
              <w:spacing w:line="360" w:lineRule="auto"/>
              <w:jc w:val="both"/>
              <w:rPr>
                <w:rFonts w:cs="Times New Roman"/>
                <w:sz w:val="28"/>
                <w:szCs w:val="28"/>
              </w:rPr>
            </w:pPr>
            <w:r w:rsidRPr="007B5851">
              <w:rPr>
                <w:rFonts w:cs="Times New Roman"/>
                <w:sz w:val="28"/>
                <w:szCs w:val="28"/>
              </w:rPr>
              <w:t>Sổ lưu kết quả xét nghiệm</w:t>
            </w:r>
          </w:p>
        </w:tc>
        <w:tc>
          <w:tcPr>
            <w:tcW w:w="60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7B5851" w:rsidRPr="007B5851" w:rsidRDefault="007B5851" w:rsidP="007B5851">
            <w:pPr>
              <w:spacing w:line="360" w:lineRule="auto"/>
              <w:jc w:val="both"/>
              <w:rPr>
                <w:rFonts w:cs="Times New Roman"/>
                <w:sz w:val="28"/>
                <w:szCs w:val="28"/>
              </w:rPr>
            </w:pPr>
            <w:r w:rsidRPr="007B5851">
              <w:rPr>
                <w:rFonts w:cs="Times New Roman"/>
                <w:sz w:val="28"/>
                <w:szCs w:val="28"/>
              </w:rPr>
              <w:t>Quyển</w:t>
            </w:r>
          </w:p>
        </w:tc>
        <w:tc>
          <w:tcPr>
            <w:tcW w:w="90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7B5851" w:rsidRPr="007B5851" w:rsidRDefault="007B5851" w:rsidP="007B5851">
            <w:pPr>
              <w:spacing w:line="360" w:lineRule="auto"/>
              <w:jc w:val="both"/>
              <w:rPr>
                <w:rFonts w:cs="Times New Roman"/>
                <w:sz w:val="28"/>
                <w:szCs w:val="28"/>
              </w:rPr>
            </w:pPr>
            <w:r w:rsidRPr="007B5851">
              <w:rPr>
                <w:rFonts w:cs="Times New Roman"/>
                <w:sz w:val="28"/>
                <w:szCs w:val="28"/>
              </w:rPr>
              <w:t>0,001</w:t>
            </w:r>
          </w:p>
        </w:tc>
      </w:tr>
      <w:tr w:rsidR="007B5851" w:rsidRPr="007B5851" w:rsidTr="007B5851">
        <w:tc>
          <w:tcPr>
            <w:tcW w:w="45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7B5851" w:rsidRPr="007B5851" w:rsidRDefault="007B5851" w:rsidP="007B5851">
            <w:pPr>
              <w:spacing w:line="360" w:lineRule="auto"/>
              <w:jc w:val="both"/>
              <w:rPr>
                <w:rFonts w:cs="Times New Roman"/>
                <w:sz w:val="28"/>
                <w:szCs w:val="28"/>
              </w:rPr>
            </w:pPr>
            <w:r w:rsidRPr="007B5851">
              <w:rPr>
                <w:rFonts w:cs="Times New Roman"/>
                <w:sz w:val="28"/>
                <w:szCs w:val="28"/>
              </w:rPr>
              <w:t>23</w:t>
            </w:r>
          </w:p>
        </w:tc>
        <w:tc>
          <w:tcPr>
            <w:tcW w:w="295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7B5851" w:rsidRPr="007B5851" w:rsidRDefault="007B5851" w:rsidP="007B5851">
            <w:pPr>
              <w:spacing w:line="360" w:lineRule="auto"/>
              <w:jc w:val="both"/>
              <w:rPr>
                <w:rFonts w:cs="Times New Roman"/>
                <w:sz w:val="28"/>
                <w:szCs w:val="28"/>
              </w:rPr>
            </w:pPr>
            <w:r w:rsidRPr="007B5851">
              <w:rPr>
                <w:rFonts w:cs="Times New Roman"/>
                <w:sz w:val="28"/>
                <w:szCs w:val="28"/>
              </w:rPr>
              <w:t>Cồn sát trùng tay nhanh</w:t>
            </w:r>
          </w:p>
        </w:tc>
        <w:tc>
          <w:tcPr>
            <w:tcW w:w="60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7B5851" w:rsidRPr="007B5851" w:rsidRDefault="007B5851" w:rsidP="007B5851">
            <w:pPr>
              <w:spacing w:line="360" w:lineRule="auto"/>
              <w:jc w:val="both"/>
              <w:rPr>
                <w:rFonts w:cs="Times New Roman"/>
                <w:sz w:val="28"/>
                <w:szCs w:val="28"/>
              </w:rPr>
            </w:pPr>
            <w:r w:rsidRPr="007B5851">
              <w:rPr>
                <w:rFonts w:cs="Times New Roman"/>
                <w:sz w:val="28"/>
                <w:szCs w:val="28"/>
              </w:rPr>
              <w:t>ml</w:t>
            </w:r>
          </w:p>
        </w:tc>
        <w:tc>
          <w:tcPr>
            <w:tcW w:w="90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7B5851" w:rsidRPr="007B5851" w:rsidRDefault="007B5851" w:rsidP="007B5851">
            <w:pPr>
              <w:spacing w:line="360" w:lineRule="auto"/>
              <w:jc w:val="both"/>
              <w:rPr>
                <w:rFonts w:cs="Times New Roman"/>
                <w:sz w:val="28"/>
                <w:szCs w:val="28"/>
              </w:rPr>
            </w:pPr>
            <w:r w:rsidRPr="007B5851">
              <w:rPr>
                <w:rFonts w:cs="Times New Roman"/>
                <w:sz w:val="28"/>
                <w:szCs w:val="28"/>
              </w:rPr>
              <w:t>1,000</w:t>
            </w:r>
          </w:p>
        </w:tc>
      </w:tr>
      <w:tr w:rsidR="007B5851" w:rsidRPr="007B5851" w:rsidTr="007B5851">
        <w:tc>
          <w:tcPr>
            <w:tcW w:w="45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7B5851" w:rsidRPr="007B5851" w:rsidRDefault="007B5851" w:rsidP="007B5851">
            <w:pPr>
              <w:spacing w:line="360" w:lineRule="auto"/>
              <w:jc w:val="both"/>
              <w:rPr>
                <w:rFonts w:cs="Times New Roman"/>
                <w:sz w:val="28"/>
                <w:szCs w:val="28"/>
              </w:rPr>
            </w:pPr>
            <w:r w:rsidRPr="007B5851">
              <w:rPr>
                <w:rFonts w:cs="Times New Roman"/>
                <w:sz w:val="28"/>
                <w:szCs w:val="28"/>
              </w:rPr>
              <w:t>24</w:t>
            </w:r>
          </w:p>
        </w:tc>
        <w:tc>
          <w:tcPr>
            <w:tcW w:w="295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7B5851" w:rsidRPr="007B5851" w:rsidRDefault="007B5851" w:rsidP="007B5851">
            <w:pPr>
              <w:spacing w:line="360" w:lineRule="auto"/>
              <w:jc w:val="both"/>
              <w:rPr>
                <w:rFonts w:cs="Times New Roman"/>
                <w:sz w:val="28"/>
                <w:szCs w:val="28"/>
              </w:rPr>
            </w:pPr>
            <w:r w:rsidRPr="007B5851">
              <w:rPr>
                <w:rFonts w:cs="Times New Roman"/>
                <w:sz w:val="28"/>
                <w:szCs w:val="28"/>
              </w:rPr>
              <w:t>Dung dịch nước rửa tay</w:t>
            </w:r>
          </w:p>
        </w:tc>
        <w:tc>
          <w:tcPr>
            <w:tcW w:w="60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7B5851" w:rsidRPr="007B5851" w:rsidRDefault="007B5851" w:rsidP="007B5851">
            <w:pPr>
              <w:spacing w:line="360" w:lineRule="auto"/>
              <w:jc w:val="both"/>
              <w:rPr>
                <w:rFonts w:cs="Times New Roman"/>
                <w:sz w:val="28"/>
                <w:szCs w:val="28"/>
              </w:rPr>
            </w:pPr>
            <w:r w:rsidRPr="007B5851">
              <w:rPr>
                <w:rFonts w:cs="Times New Roman"/>
                <w:sz w:val="28"/>
                <w:szCs w:val="28"/>
              </w:rPr>
              <w:t>ml</w:t>
            </w:r>
          </w:p>
        </w:tc>
        <w:tc>
          <w:tcPr>
            <w:tcW w:w="90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7B5851" w:rsidRPr="007B5851" w:rsidRDefault="007B5851" w:rsidP="007B5851">
            <w:pPr>
              <w:spacing w:line="360" w:lineRule="auto"/>
              <w:jc w:val="both"/>
              <w:rPr>
                <w:rFonts w:cs="Times New Roman"/>
                <w:sz w:val="28"/>
                <w:szCs w:val="28"/>
              </w:rPr>
            </w:pPr>
            <w:r w:rsidRPr="007B5851">
              <w:rPr>
                <w:rFonts w:cs="Times New Roman"/>
                <w:sz w:val="28"/>
                <w:szCs w:val="28"/>
              </w:rPr>
              <w:t>8,000</w:t>
            </w:r>
          </w:p>
        </w:tc>
      </w:tr>
      <w:tr w:rsidR="007B5851" w:rsidRPr="007B5851" w:rsidTr="007B5851">
        <w:tc>
          <w:tcPr>
            <w:tcW w:w="45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7B5851" w:rsidRPr="007B5851" w:rsidRDefault="007B5851" w:rsidP="007B5851">
            <w:pPr>
              <w:spacing w:line="360" w:lineRule="auto"/>
              <w:jc w:val="both"/>
              <w:rPr>
                <w:rFonts w:cs="Times New Roman"/>
                <w:sz w:val="28"/>
                <w:szCs w:val="28"/>
              </w:rPr>
            </w:pPr>
            <w:r w:rsidRPr="007B5851">
              <w:rPr>
                <w:rFonts w:cs="Times New Roman"/>
                <w:sz w:val="28"/>
                <w:szCs w:val="28"/>
              </w:rPr>
              <w:t>25</w:t>
            </w:r>
          </w:p>
        </w:tc>
        <w:tc>
          <w:tcPr>
            <w:tcW w:w="295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7B5851" w:rsidRPr="007B5851" w:rsidRDefault="007B5851" w:rsidP="007B5851">
            <w:pPr>
              <w:spacing w:line="360" w:lineRule="auto"/>
              <w:jc w:val="both"/>
              <w:rPr>
                <w:rFonts w:cs="Times New Roman"/>
                <w:sz w:val="28"/>
                <w:szCs w:val="28"/>
              </w:rPr>
            </w:pPr>
            <w:r w:rsidRPr="007B5851">
              <w:rPr>
                <w:rFonts w:cs="Times New Roman"/>
                <w:sz w:val="28"/>
                <w:szCs w:val="28"/>
              </w:rPr>
              <w:t>Khăn lau tay</w:t>
            </w:r>
          </w:p>
        </w:tc>
        <w:tc>
          <w:tcPr>
            <w:tcW w:w="60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7B5851" w:rsidRPr="007B5851" w:rsidRDefault="007B5851" w:rsidP="007B5851">
            <w:pPr>
              <w:spacing w:line="360" w:lineRule="auto"/>
              <w:jc w:val="both"/>
              <w:rPr>
                <w:rFonts w:cs="Times New Roman"/>
                <w:sz w:val="28"/>
                <w:szCs w:val="28"/>
              </w:rPr>
            </w:pPr>
            <w:r w:rsidRPr="007B5851">
              <w:rPr>
                <w:rFonts w:cs="Times New Roman"/>
                <w:sz w:val="28"/>
                <w:szCs w:val="28"/>
              </w:rPr>
              <w:t>Cái</w:t>
            </w:r>
          </w:p>
        </w:tc>
        <w:tc>
          <w:tcPr>
            <w:tcW w:w="90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7B5851" w:rsidRPr="007B5851" w:rsidRDefault="007B5851" w:rsidP="007B5851">
            <w:pPr>
              <w:spacing w:line="360" w:lineRule="auto"/>
              <w:jc w:val="both"/>
              <w:rPr>
                <w:rFonts w:cs="Times New Roman"/>
                <w:sz w:val="28"/>
                <w:szCs w:val="28"/>
              </w:rPr>
            </w:pPr>
            <w:r w:rsidRPr="007B5851">
              <w:rPr>
                <w:rFonts w:cs="Times New Roman"/>
                <w:sz w:val="28"/>
                <w:szCs w:val="28"/>
              </w:rPr>
              <w:t>0,010</w:t>
            </w:r>
          </w:p>
        </w:tc>
      </w:tr>
      <w:tr w:rsidR="007B5851" w:rsidRPr="007B5851" w:rsidTr="007B5851">
        <w:tc>
          <w:tcPr>
            <w:tcW w:w="45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7B5851" w:rsidRPr="007B5851" w:rsidRDefault="007B5851" w:rsidP="007B5851">
            <w:pPr>
              <w:spacing w:line="360" w:lineRule="auto"/>
              <w:jc w:val="both"/>
              <w:rPr>
                <w:rFonts w:cs="Times New Roman"/>
                <w:sz w:val="28"/>
                <w:szCs w:val="28"/>
              </w:rPr>
            </w:pPr>
            <w:r w:rsidRPr="007B5851">
              <w:rPr>
                <w:rFonts w:cs="Times New Roman"/>
                <w:sz w:val="28"/>
                <w:szCs w:val="28"/>
              </w:rPr>
              <w:t>26</w:t>
            </w:r>
          </w:p>
        </w:tc>
        <w:tc>
          <w:tcPr>
            <w:tcW w:w="295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7B5851" w:rsidRPr="007B5851" w:rsidRDefault="007B5851" w:rsidP="007B5851">
            <w:pPr>
              <w:spacing w:line="360" w:lineRule="auto"/>
              <w:jc w:val="both"/>
              <w:rPr>
                <w:rFonts w:cs="Times New Roman"/>
                <w:sz w:val="28"/>
                <w:szCs w:val="28"/>
              </w:rPr>
            </w:pPr>
            <w:r w:rsidRPr="007B5851">
              <w:rPr>
                <w:rFonts w:cs="Times New Roman"/>
                <w:sz w:val="28"/>
                <w:szCs w:val="28"/>
              </w:rPr>
              <w:t>Giấy trả kết quả xét nghiệm</w:t>
            </w:r>
          </w:p>
        </w:tc>
        <w:tc>
          <w:tcPr>
            <w:tcW w:w="60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7B5851" w:rsidRPr="007B5851" w:rsidRDefault="007B5851" w:rsidP="007B5851">
            <w:pPr>
              <w:spacing w:line="360" w:lineRule="auto"/>
              <w:jc w:val="both"/>
              <w:rPr>
                <w:rFonts w:cs="Times New Roman"/>
                <w:sz w:val="28"/>
                <w:szCs w:val="28"/>
              </w:rPr>
            </w:pPr>
            <w:r w:rsidRPr="007B5851">
              <w:rPr>
                <w:rFonts w:cs="Times New Roman"/>
                <w:sz w:val="28"/>
                <w:szCs w:val="28"/>
              </w:rPr>
              <w:t>Tờ</w:t>
            </w:r>
          </w:p>
        </w:tc>
        <w:tc>
          <w:tcPr>
            <w:tcW w:w="90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7B5851" w:rsidRPr="007B5851" w:rsidRDefault="007B5851" w:rsidP="007B5851">
            <w:pPr>
              <w:spacing w:line="360" w:lineRule="auto"/>
              <w:jc w:val="both"/>
              <w:rPr>
                <w:rFonts w:cs="Times New Roman"/>
                <w:sz w:val="28"/>
                <w:szCs w:val="28"/>
              </w:rPr>
            </w:pPr>
            <w:r w:rsidRPr="007B5851">
              <w:rPr>
                <w:rFonts w:cs="Times New Roman"/>
                <w:sz w:val="28"/>
                <w:szCs w:val="28"/>
              </w:rPr>
              <w:t>2,000</w:t>
            </w:r>
          </w:p>
        </w:tc>
      </w:tr>
      <w:tr w:rsidR="007B5851" w:rsidRPr="007B5851" w:rsidTr="007B5851">
        <w:tc>
          <w:tcPr>
            <w:tcW w:w="45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7B5851" w:rsidRPr="007B5851" w:rsidRDefault="007B5851" w:rsidP="007B5851">
            <w:pPr>
              <w:spacing w:line="360" w:lineRule="auto"/>
              <w:jc w:val="both"/>
              <w:rPr>
                <w:rFonts w:cs="Times New Roman"/>
                <w:sz w:val="28"/>
                <w:szCs w:val="28"/>
              </w:rPr>
            </w:pPr>
            <w:r w:rsidRPr="007B5851">
              <w:rPr>
                <w:rFonts w:cs="Times New Roman"/>
                <w:sz w:val="28"/>
                <w:szCs w:val="28"/>
              </w:rPr>
              <w:t>27</w:t>
            </w:r>
          </w:p>
        </w:tc>
        <w:tc>
          <w:tcPr>
            <w:tcW w:w="295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7B5851" w:rsidRPr="007B5851" w:rsidRDefault="007B5851" w:rsidP="007B5851">
            <w:pPr>
              <w:spacing w:line="360" w:lineRule="auto"/>
              <w:jc w:val="both"/>
              <w:rPr>
                <w:rFonts w:cs="Times New Roman"/>
                <w:sz w:val="28"/>
                <w:szCs w:val="28"/>
              </w:rPr>
            </w:pPr>
            <w:r w:rsidRPr="007B5851">
              <w:rPr>
                <w:rFonts w:cs="Times New Roman"/>
                <w:sz w:val="28"/>
                <w:szCs w:val="28"/>
              </w:rPr>
              <w:t>QC (nếu thực hiện) *</w:t>
            </w:r>
          </w:p>
        </w:tc>
        <w:tc>
          <w:tcPr>
            <w:tcW w:w="60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7B5851" w:rsidRPr="007B5851" w:rsidRDefault="007B5851" w:rsidP="007B5851">
            <w:pPr>
              <w:spacing w:line="360" w:lineRule="auto"/>
              <w:jc w:val="both"/>
              <w:rPr>
                <w:rFonts w:cs="Times New Roman"/>
                <w:sz w:val="28"/>
                <w:szCs w:val="28"/>
              </w:rPr>
            </w:pPr>
            <w:r w:rsidRPr="007B5851">
              <w:rPr>
                <w:rFonts w:cs="Times New Roman"/>
                <w:sz w:val="28"/>
                <w:szCs w:val="28"/>
              </w:rPr>
              <w:t> </w:t>
            </w:r>
          </w:p>
        </w:tc>
        <w:tc>
          <w:tcPr>
            <w:tcW w:w="90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7B5851" w:rsidRPr="007B5851" w:rsidRDefault="007B5851" w:rsidP="007B5851">
            <w:pPr>
              <w:spacing w:line="360" w:lineRule="auto"/>
              <w:jc w:val="both"/>
              <w:rPr>
                <w:rFonts w:cs="Times New Roman"/>
                <w:sz w:val="28"/>
                <w:szCs w:val="28"/>
              </w:rPr>
            </w:pPr>
            <w:r w:rsidRPr="007B5851">
              <w:rPr>
                <w:rFonts w:cs="Times New Roman"/>
                <w:sz w:val="28"/>
                <w:szCs w:val="28"/>
              </w:rPr>
              <w:t>0,1</w:t>
            </w:r>
          </w:p>
        </w:tc>
      </w:tr>
      <w:tr w:rsidR="007B5851" w:rsidRPr="007B5851" w:rsidTr="007B5851">
        <w:tc>
          <w:tcPr>
            <w:tcW w:w="45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7B5851" w:rsidRPr="007B5851" w:rsidRDefault="007B5851" w:rsidP="007B5851">
            <w:pPr>
              <w:spacing w:line="360" w:lineRule="auto"/>
              <w:jc w:val="both"/>
              <w:rPr>
                <w:rFonts w:cs="Times New Roman"/>
                <w:sz w:val="28"/>
                <w:szCs w:val="28"/>
              </w:rPr>
            </w:pPr>
            <w:r w:rsidRPr="007B5851">
              <w:rPr>
                <w:rFonts w:cs="Times New Roman"/>
                <w:sz w:val="28"/>
                <w:szCs w:val="28"/>
              </w:rPr>
              <w:t>28</w:t>
            </w:r>
          </w:p>
        </w:tc>
        <w:tc>
          <w:tcPr>
            <w:tcW w:w="295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7B5851" w:rsidRPr="007B5851" w:rsidRDefault="007B5851" w:rsidP="007B5851">
            <w:pPr>
              <w:spacing w:line="360" w:lineRule="auto"/>
              <w:jc w:val="both"/>
              <w:rPr>
                <w:rFonts w:cs="Times New Roman"/>
                <w:sz w:val="28"/>
                <w:szCs w:val="28"/>
              </w:rPr>
            </w:pPr>
            <w:r w:rsidRPr="007B5851">
              <w:rPr>
                <w:rFonts w:cs="Times New Roman"/>
                <w:sz w:val="28"/>
                <w:szCs w:val="28"/>
              </w:rPr>
              <w:t>EQAS (nếu thực hiện) *</w:t>
            </w:r>
          </w:p>
        </w:tc>
        <w:tc>
          <w:tcPr>
            <w:tcW w:w="60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7B5851" w:rsidRPr="007B5851" w:rsidRDefault="007B5851" w:rsidP="007B5851">
            <w:pPr>
              <w:spacing w:line="360" w:lineRule="auto"/>
              <w:jc w:val="both"/>
              <w:rPr>
                <w:rFonts w:cs="Times New Roman"/>
                <w:sz w:val="28"/>
                <w:szCs w:val="28"/>
              </w:rPr>
            </w:pPr>
            <w:r w:rsidRPr="007B5851">
              <w:rPr>
                <w:rFonts w:cs="Times New Roman"/>
                <w:sz w:val="28"/>
                <w:szCs w:val="28"/>
              </w:rPr>
              <w:t> </w:t>
            </w:r>
          </w:p>
        </w:tc>
        <w:tc>
          <w:tcPr>
            <w:tcW w:w="900" w:type="pct"/>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7B5851" w:rsidRPr="007B5851" w:rsidRDefault="007B5851" w:rsidP="007B5851">
            <w:pPr>
              <w:spacing w:line="360" w:lineRule="auto"/>
              <w:jc w:val="both"/>
              <w:rPr>
                <w:rFonts w:cs="Times New Roman"/>
                <w:sz w:val="28"/>
                <w:szCs w:val="28"/>
              </w:rPr>
            </w:pPr>
            <w:r w:rsidRPr="007B5851">
              <w:rPr>
                <w:rFonts w:cs="Times New Roman"/>
                <w:sz w:val="28"/>
                <w:szCs w:val="28"/>
              </w:rPr>
              <w:t>0,005</w:t>
            </w:r>
          </w:p>
        </w:tc>
      </w:tr>
    </w:tbl>
    <w:p w:rsidR="007B5851" w:rsidRPr="007B5851" w:rsidRDefault="007B5851" w:rsidP="007B5851">
      <w:pPr>
        <w:spacing w:line="360" w:lineRule="auto"/>
        <w:jc w:val="both"/>
        <w:rPr>
          <w:rFonts w:cs="Times New Roman"/>
          <w:sz w:val="28"/>
          <w:szCs w:val="28"/>
        </w:rPr>
      </w:pPr>
      <w:r w:rsidRPr="007B5851">
        <w:rPr>
          <w:rStyle w:val="Emphasis"/>
          <w:rFonts w:cs="Times New Roman"/>
          <w:sz w:val="28"/>
          <w:szCs w:val="28"/>
        </w:rPr>
        <w:t>* Ghi chú: </w:t>
      </w:r>
    </w:p>
    <w:p w:rsidR="007B5851" w:rsidRPr="007B5851" w:rsidRDefault="007B5851" w:rsidP="007B5851">
      <w:pPr>
        <w:spacing w:line="360" w:lineRule="auto"/>
        <w:jc w:val="both"/>
        <w:rPr>
          <w:rFonts w:cs="Times New Roman"/>
          <w:sz w:val="28"/>
          <w:szCs w:val="28"/>
        </w:rPr>
      </w:pPr>
      <w:r w:rsidRPr="007B5851">
        <w:rPr>
          <w:rStyle w:val="Emphasis"/>
          <w:rFonts w:cs="Times New Roman"/>
          <w:sz w:val="28"/>
          <w:szCs w:val="28"/>
        </w:rPr>
        <w:t>Chi phí nội kiểm cho quy trình kỹ thuật được tính cụ thể theo Chương trình nội kiểm (QC) là 1/10 tổng chi phí dụng cụ, hóa chất, vật tư tiêu hao (với số lượng ≥ 10 mẫu cho 1 lần tiến hành kỹ thuật).</w:t>
      </w:r>
    </w:p>
    <w:p w:rsidR="007B5851" w:rsidRPr="007B5851" w:rsidRDefault="007B5851" w:rsidP="007B5851">
      <w:pPr>
        <w:spacing w:line="360" w:lineRule="auto"/>
        <w:jc w:val="both"/>
        <w:rPr>
          <w:rFonts w:cs="Times New Roman"/>
          <w:sz w:val="28"/>
          <w:szCs w:val="28"/>
        </w:rPr>
      </w:pPr>
      <w:r w:rsidRPr="007B5851">
        <w:rPr>
          <w:rStyle w:val="Emphasis"/>
          <w:rFonts w:cs="Times New Roman"/>
          <w:sz w:val="28"/>
          <w:szCs w:val="28"/>
        </w:rPr>
        <w:lastRenderedPageBreak/>
        <w:t>Chi phí ngoại kiểm cho quy trình kỹ thuật được tính cụ thể theo Chương trình ngoại kiểm (EQAS) là 1/200 tổng chi phí dụng cụ, hóa chất, vật tư tiêu hao (với số lần ngoại kiểm trung bình 2 lần/1 năm).</w:t>
      </w:r>
    </w:p>
    <w:p w:rsidR="007B5851" w:rsidRPr="007B5851" w:rsidRDefault="007B5851" w:rsidP="007B5851">
      <w:pPr>
        <w:spacing w:line="360" w:lineRule="auto"/>
        <w:jc w:val="both"/>
        <w:rPr>
          <w:rFonts w:cs="Times New Roman"/>
          <w:sz w:val="28"/>
          <w:szCs w:val="28"/>
        </w:rPr>
      </w:pPr>
      <w:r w:rsidRPr="007B5851">
        <w:rPr>
          <w:rFonts w:cs="Times New Roman"/>
          <w:b/>
          <w:bCs/>
          <w:sz w:val="28"/>
          <w:szCs w:val="28"/>
        </w:rPr>
        <w:t>3. Bệnh phẩm</w:t>
      </w:r>
    </w:p>
    <w:p w:rsidR="007B5851" w:rsidRPr="007B5851" w:rsidRDefault="007B5851" w:rsidP="007B5851">
      <w:pPr>
        <w:spacing w:line="360" w:lineRule="auto"/>
        <w:jc w:val="both"/>
        <w:rPr>
          <w:rFonts w:cs="Times New Roman"/>
          <w:sz w:val="28"/>
          <w:szCs w:val="28"/>
        </w:rPr>
      </w:pPr>
      <w:r w:rsidRPr="007B5851">
        <w:rPr>
          <w:rFonts w:cs="Times New Roman"/>
          <w:sz w:val="28"/>
          <w:szCs w:val="28"/>
        </w:rPr>
        <w:t>Đờm, dịch phế quản.</w:t>
      </w:r>
    </w:p>
    <w:p w:rsidR="007B5851" w:rsidRPr="007B5851" w:rsidRDefault="007B5851" w:rsidP="007B5851">
      <w:pPr>
        <w:spacing w:line="360" w:lineRule="auto"/>
        <w:jc w:val="both"/>
        <w:rPr>
          <w:rFonts w:cs="Times New Roman"/>
          <w:sz w:val="28"/>
          <w:szCs w:val="28"/>
        </w:rPr>
      </w:pPr>
      <w:r w:rsidRPr="007B5851">
        <w:rPr>
          <w:rFonts w:cs="Times New Roman"/>
          <w:b/>
          <w:bCs/>
          <w:sz w:val="28"/>
          <w:szCs w:val="28"/>
        </w:rPr>
        <w:t>4. Phiếu xét nghiệm</w:t>
      </w:r>
    </w:p>
    <w:p w:rsidR="007B5851" w:rsidRPr="007B5851" w:rsidRDefault="007B5851" w:rsidP="007B5851">
      <w:pPr>
        <w:spacing w:line="360" w:lineRule="auto"/>
        <w:jc w:val="both"/>
        <w:rPr>
          <w:rFonts w:cs="Times New Roman"/>
          <w:sz w:val="28"/>
          <w:szCs w:val="28"/>
        </w:rPr>
      </w:pPr>
      <w:r w:rsidRPr="007B5851">
        <w:rPr>
          <w:rFonts w:cs="Times New Roman"/>
          <w:sz w:val="28"/>
          <w:szCs w:val="28"/>
        </w:rPr>
        <w:t>Điền đầy đủ thông tin theo mẫu phiếu yêu cầu.</w:t>
      </w:r>
    </w:p>
    <w:p w:rsidR="007B5851" w:rsidRPr="007B5851" w:rsidRDefault="007B5851" w:rsidP="007B5851">
      <w:pPr>
        <w:spacing w:line="360" w:lineRule="auto"/>
        <w:jc w:val="both"/>
        <w:rPr>
          <w:rFonts w:cs="Times New Roman"/>
          <w:sz w:val="28"/>
          <w:szCs w:val="28"/>
        </w:rPr>
      </w:pPr>
      <w:r w:rsidRPr="007B5851">
        <w:rPr>
          <w:rFonts w:cs="Times New Roman"/>
          <w:b/>
          <w:bCs/>
          <w:sz w:val="28"/>
          <w:szCs w:val="28"/>
        </w:rPr>
        <w:t>III. CÁC BƯỚC TIẾN HÀNH</w:t>
      </w:r>
    </w:p>
    <w:p w:rsidR="007B5851" w:rsidRPr="007B5851" w:rsidRDefault="007B5851" w:rsidP="007B5851">
      <w:pPr>
        <w:spacing w:line="360" w:lineRule="auto"/>
        <w:jc w:val="both"/>
        <w:rPr>
          <w:rFonts w:cs="Times New Roman"/>
          <w:b/>
          <w:bCs/>
          <w:i/>
          <w:iCs/>
          <w:sz w:val="28"/>
          <w:szCs w:val="28"/>
        </w:rPr>
      </w:pPr>
      <w:r w:rsidRPr="007B5851">
        <w:rPr>
          <w:rFonts w:cs="Times New Roman"/>
          <w:b/>
          <w:bCs/>
          <w:i/>
          <w:iCs/>
          <w:sz w:val="28"/>
          <w:szCs w:val="28"/>
        </w:rPr>
        <w:t>Lấy bệnh phẩm</w:t>
      </w:r>
    </w:p>
    <w:p w:rsidR="007B5851" w:rsidRPr="007B5851" w:rsidRDefault="007B5851" w:rsidP="007B5851">
      <w:pPr>
        <w:spacing w:line="360" w:lineRule="auto"/>
        <w:jc w:val="both"/>
        <w:rPr>
          <w:rFonts w:cs="Times New Roman"/>
          <w:sz w:val="28"/>
          <w:szCs w:val="28"/>
        </w:rPr>
      </w:pPr>
      <w:r w:rsidRPr="007B5851">
        <w:rPr>
          <w:rFonts w:cs="Times New Roman"/>
          <w:sz w:val="28"/>
          <w:szCs w:val="28"/>
        </w:rPr>
        <w:t>Theo đúng quy định của chuyên ngành Vi sinh (xem Phụ lục 5).</w:t>
      </w:r>
    </w:p>
    <w:p w:rsidR="007B5851" w:rsidRPr="007B5851" w:rsidRDefault="007B5851" w:rsidP="007B5851">
      <w:pPr>
        <w:spacing w:line="360" w:lineRule="auto"/>
        <w:jc w:val="both"/>
        <w:rPr>
          <w:rFonts w:cs="Times New Roman"/>
          <w:i/>
          <w:iCs/>
          <w:sz w:val="28"/>
          <w:szCs w:val="28"/>
        </w:rPr>
      </w:pPr>
      <w:r w:rsidRPr="007B5851">
        <w:rPr>
          <w:rFonts w:cs="Times New Roman"/>
          <w:b/>
          <w:bCs/>
          <w:i/>
          <w:iCs/>
          <w:sz w:val="28"/>
          <w:szCs w:val="28"/>
        </w:rPr>
        <w:t>Tiến hành kỹ thuật</w:t>
      </w:r>
    </w:p>
    <w:p w:rsidR="007B5851" w:rsidRPr="007B5851" w:rsidRDefault="007B5851" w:rsidP="007B5851">
      <w:pPr>
        <w:spacing w:line="360" w:lineRule="auto"/>
        <w:jc w:val="both"/>
        <w:rPr>
          <w:rFonts w:cs="Times New Roman"/>
          <w:sz w:val="28"/>
          <w:szCs w:val="28"/>
        </w:rPr>
      </w:pPr>
      <w:r w:rsidRPr="007B5851">
        <w:rPr>
          <w:rFonts w:cs="Times New Roman"/>
          <w:sz w:val="28"/>
          <w:szCs w:val="28"/>
        </w:rPr>
        <w:t>Lấy bệnh phẩm phết lên lam kính, để khô.</w:t>
      </w:r>
    </w:p>
    <w:p w:rsidR="007B5851" w:rsidRPr="007B5851" w:rsidRDefault="007B5851" w:rsidP="007B5851">
      <w:pPr>
        <w:spacing w:line="360" w:lineRule="auto"/>
        <w:jc w:val="both"/>
        <w:rPr>
          <w:rFonts w:cs="Times New Roman"/>
          <w:sz w:val="28"/>
          <w:szCs w:val="28"/>
        </w:rPr>
      </w:pPr>
      <w:r w:rsidRPr="007B5851">
        <w:rPr>
          <w:rFonts w:cs="Times New Roman"/>
          <w:sz w:val="28"/>
          <w:szCs w:val="28"/>
        </w:rPr>
        <w:t>Phủ thuốc nhuộm TBO lên trên bệnh bệnh phẩm.</w:t>
      </w:r>
    </w:p>
    <w:p w:rsidR="007B5851" w:rsidRPr="007B5851" w:rsidRDefault="007B5851" w:rsidP="007B5851">
      <w:pPr>
        <w:spacing w:line="360" w:lineRule="auto"/>
        <w:jc w:val="both"/>
        <w:rPr>
          <w:rFonts w:cs="Times New Roman"/>
          <w:sz w:val="28"/>
          <w:szCs w:val="28"/>
        </w:rPr>
      </w:pPr>
      <w:r w:rsidRPr="007B5851">
        <w:rPr>
          <w:rFonts w:cs="Times New Roman"/>
          <w:sz w:val="28"/>
          <w:szCs w:val="28"/>
        </w:rPr>
        <w:t>Rửa nước, để khô.</w:t>
      </w:r>
    </w:p>
    <w:p w:rsidR="007B5851" w:rsidRPr="007B5851" w:rsidRDefault="007B5851" w:rsidP="007B5851">
      <w:pPr>
        <w:spacing w:line="360" w:lineRule="auto"/>
        <w:jc w:val="both"/>
        <w:rPr>
          <w:rFonts w:cs="Times New Roman"/>
          <w:sz w:val="28"/>
          <w:szCs w:val="28"/>
        </w:rPr>
      </w:pPr>
      <w:r w:rsidRPr="007B5851">
        <w:rPr>
          <w:rFonts w:cs="Times New Roman"/>
          <w:sz w:val="28"/>
          <w:szCs w:val="28"/>
        </w:rPr>
        <w:t>Quan sát kính hiển vi vật kính 40X-100X.</w:t>
      </w:r>
    </w:p>
    <w:p w:rsidR="007B5851" w:rsidRPr="007B5851" w:rsidRDefault="007B5851" w:rsidP="007B5851">
      <w:pPr>
        <w:spacing w:line="360" w:lineRule="auto"/>
        <w:jc w:val="both"/>
        <w:rPr>
          <w:rFonts w:cs="Times New Roman"/>
          <w:caps/>
          <w:sz w:val="28"/>
          <w:szCs w:val="28"/>
        </w:rPr>
      </w:pPr>
      <w:r w:rsidRPr="007B5851">
        <w:rPr>
          <w:rFonts w:cs="Times New Roman"/>
          <w:b/>
          <w:bCs/>
          <w:caps/>
          <w:sz w:val="28"/>
          <w:szCs w:val="28"/>
        </w:rPr>
        <w:t>iv. NHẬN ĐỊNH KẾT QUẢ</w:t>
      </w:r>
    </w:p>
    <w:p w:rsidR="007B5851" w:rsidRPr="007B5851" w:rsidRDefault="007B5851" w:rsidP="007B5851">
      <w:pPr>
        <w:spacing w:line="360" w:lineRule="auto"/>
        <w:jc w:val="both"/>
        <w:rPr>
          <w:rFonts w:cs="Times New Roman"/>
          <w:b/>
          <w:bCs/>
          <w:sz w:val="28"/>
          <w:szCs w:val="28"/>
        </w:rPr>
      </w:pPr>
      <w:r w:rsidRPr="007B5851">
        <w:rPr>
          <w:rFonts w:cs="Times New Roman"/>
          <w:b/>
          <w:bCs/>
          <w:sz w:val="28"/>
          <w:szCs w:val="28"/>
        </w:rPr>
        <w:t>Dương tính  </w:t>
      </w:r>
    </w:p>
    <w:p w:rsidR="007B5851" w:rsidRPr="007B5851" w:rsidRDefault="007B5851" w:rsidP="007B5851">
      <w:pPr>
        <w:spacing w:line="360" w:lineRule="auto"/>
        <w:jc w:val="both"/>
        <w:rPr>
          <w:rFonts w:cs="Times New Roman"/>
          <w:sz w:val="28"/>
          <w:szCs w:val="28"/>
        </w:rPr>
      </w:pPr>
      <w:r w:rsidRPr="007B5851">
        <w:rPr>
          <w:rFonts w:cs="Times New Roman"/>
          <w:sz w:val="28"/>
          <w:szCs w:val="28"/>
        </w:rPr>
        <w:t>Thể hoạt động </w:t>
      </w:r>
      <w:r w:rsidRPr="007B5851">
        <w:rPr>
          <w:rStyle w:val="Emphasis"/>
          <w:rFonts w:cs="Times New Roman"/>
          <w:sz w:val="28"/>
          <w:szCs w:val="28"/>
        </w:rPr>
        <w:t>Pneumocystis jirovecii</w:t>
      </w:r>
      <w:r w:rsidRPr="007B5851">
        <w:rPr>
          <w:rFonts w:cs="Times New Roman"/>
          <w:sz w:val="28"/>
          <w:szCs w:val="28"/>
        </w:rPr>
        <w:t> kích thước từ 1 - 4µm.</w:t>
      </w:r>
    </w:p>
    <w:p w:rsidR="007B5851" w:rsidRPr="007B5851" w:rsidRDefault="007B5851" w:rsidP="007B5851">
      <w:pPr>
        <w:spacing w:line="360" w:lineRule="auto"/>
        <w:jc w:val="both"/>
        <w:rPr>
          <w:rFonts w:cs="Times New Roman"/>
          <w:sz w:val="28"/>
          <w:szCs w:val="28"/>
        </w:rPr>
      </w:pPr>
      <w:r w:rsidRPr="007B5851">
        <w:rPr>
          <w:rFonts w:cs="Times New Roman"/>
          <w:sz w:val="28"/>
          <w:szCs w:val="28"/>
        </w:rPr>
        <w:t>Thể bào nang bắt màu xanh tím hình tròn vỏ mỏng kích thước 1 - 7µm bên trong có từ 1 - 8 nhân.</w:t>
      </w:r>
      <w:r w:rsidRPr="007B5851">
        <w:rPr>
          <w:rStyle w:val="Emphasis"/>
          <w:rFonts w:cs="Times New Roman"/>
          <w:sz w:val="28"/>
          <w:szCs w:val="28"/>
        </w:rPr>
        <w:t> </w:t>
      </w:r>
    </w:p>
    <w:p w:rsidR="007B5851" w:rsidRPr="007B5851" w:rsidRDefault="007B5851" w:rsidP="007B5851">
      <w:pPr>
        <w:spacing w:line="360" w:lineRule="auto"/>
        <w:jc w:val="both"/>
        <w:rPr>
          <w:rFonts w:cs="Times New Roman"/>
          <w:sz w:val="28"/>
          <w:szCs w:val="28"/>
        </w:rPr>
      </w:pPr>
      <w:r w:rsidRPr="007B5851">
        <w:rPr>
          <w:rFonts w:cs="Times New Roman"/>
          <w:b/>
          <w:bCs/>
          <w:sz w:val="28"/>
          <w:szCs w:val="28"/>
        </w:rPr>
        <w:t>Âm tính</w:t>
      </w:r>
    </w:p>
    <w:p w:rsidR="007B5851" w:rsidRPr="007B5851" w:rsidRDefault="007B5851" w:rsidP="007B5851">
      <w:pPr>
        <w:spacing w:line="360" w:lineRule="auto"/>
        <w:jc w:val="both"/>
        <w:rPr>
          <w:rFonts w:cs="Times New Roman"/>
          <w:sz w:val="28"/>
          <w:szCs w:val="28"/>
        </w:rPr>
      </w:pPr>
      <w:r w:rsidRPr="007B5851">
        <w:rPr>
          <w:rFonts w:cs="Times New Roman"/>
          <w:sz w:val="28"/>
          <w:szCs w:val="28"/>
        </w:rPr>
        <w:t>Không tìm thấy </w:t>
      </w:r>
      <w:r w:rsidRPr="007B5851">
        <w:rPr>
          <w:rStyle w:val="Emphasis"/>
          <w:rFonts w:cs="Times New Roman"/>
          <w:sz w:val="28"/>
          <w:szCs w:val="28"/>
        </w:rPr>
        <w:t>Pneumocystis jirovecii.</w:t>
      </w:r>
    </w:p>
    <w:p w:rsidR="007B5851" w:rsidRPr="007B5851" w:rsidRDefault="007B5851" w:rsidP="007B5851">
      <w:pPr>
        <w:spacing w:line="360" w:lineRule="auto"/>
        <w:jc w:val="both"/>
        <w:rPr>
          <w:rFonts w:cs="Times New Roman"/>
          <w:caps/>
          <w:sz w:val="28"/>
          <w:szCs w:val="28"/>
        </w:rPr>
      </w:pPr>
      <w:r w:rsidRPr="007B5851">
        <w:rPr>
          <w:rFonts w:cs="Times New Roman"/>
          <w:b/>
          <w:bCs/>
          <w:caps/>
          <w:sz w:val="28"/>
          <w:szCs w:val="28"/>
        </w:rPr>
        <w:t>v. NHỮNG SAI SÓT VÀ XỬ TRÍ</w:t>
      </w:r>
    </w:p>
    <w:p w:rsidR="007B5851" w:rsidRPr="007B5851" w:rsidRDefault="007B5851" w:rsidP="007B5851">
      <w:pPr>
        <w:spacing w:line="360" w:lineRule="auto"/>
        <w:jc w:val="both"/>
        <w:rPr>
          <w:rFonts w:cs="Times New Roman"/>
          <w:sz w:val="28"/>
          <w:szCs w:val="28"/>
        </w:rPr>
      </w:pPr>
      <w:r w:rsidRPr="007B5851">
        <w:rPr>
          <w:rFonts w:cs="Times New Roman"/>
          <w:sz w:val="28"/>
          <w:szCs w:val="28"/>
        </w:rPr>
        <w:lastRenderedPageBreak/>
        <w:t>Tiêu bản bị bong.</w:t>
      </w:r>
    </w:p>
    <w:p w:rsidR="007B5851" w:rsidRPr="007B5851" w:rsidRDefault="007B5851" w:rsidP="007B5851">
      <w:pPr>
        <w:spacing w:line="360" w:lineRule="auto"/>
        <w:jc w:val="both"/>
        <w:rPr>
          <w:rFonts w:cs="Times New Roman"/>
          <w:sz w:val="28"/>
          <w:szCs w:val="28"/>
        </w:rPr>
      </w:pPr>
      <w:r w:rsidRPr="007B5851">
        <w:rPr>
          <w:rFonts w:cs="Times New Roman"/>
          <w:sz w:val="28"/>
          <w:szCs w:val="28"/>
        </w:rPr>
        <w:t>Xử trí: Khi phết lam phải để bệnh phẩm khô mới tiến hành nhuộm.</w:t>
      </w:r>
    </w:p>
    <w:p w:rsidR="007B5851" w:rsidRPr="007B5851" w:rsidRDefault="007B5851" w:rsidP="007B5851">
      <w:pPr>
        <w:spacing w:line="360" w:lineRule="auto"/>
        <w:rPr>
          <w:rFonts w:cs="Times New Roman"/>
          <w:sz w:val="28"/>
          <w:szCs w:val="28"/>
        </w:rPr>
      </w:pPr>
      <w:r w:rsidRPr="007B5851">
        <w:rPr>
          <w:rFonts w:cs="Times New Roman"/>
          <w:sz w:val="28"/>
          <w:szCs w:val="28"/>
        </w:rPr>
        <w:br w:type="page"/>
      </w:r>
    </w:p>
    <w:p w:rsidR="00F11403" w:rsidRPr="007B5851" w:rsidRDefault="00F11403" w:rsidP="007B5851">
      <w:pPr>
        <w:pStyle w:val="ndesc"/>
        <w:shd w:val="clear" w:color="auto" w:fill="FFFFFF"/>
        <w:tabs>
          <w:tab w:val="left" w:pos="284"/>
          <w:tab w:val="left" w:pos="426"/>
        </w:tabs>
        <w:spacing w:before="0" w:beforeAutospacing="0" w:after="120" w:afterAutospacing="0" w:line="360" w:lineRule="auto"/>
        <w:jc w:val="center"/>
        <w:outlineLvl w:val="1"/>
        <w:rPr>
          <w:b/>
          <w:sz w:val="32"/>
          <w:szCs w:val="32"/>
        </w:rPr>
      </w:pPr>
      <w:bookmarkStart w:id="169" w:name="_Toc115441134"/>
      <w:r w:rsidRPr="007B5851">
        <w:rPr>
          <w:b/>
          <w:sz w:val="32"/>
          <w:szCs w:val="32"/>
        </w:rPr>
        <w:lastRenderedPageBreak/>
        <w:t>157. VI NẤM NUÔI CẤY VÀ ĐỊNH DANH PHƯƠNG PHÁP THÔNG THƯỜNG</w:t>
      </w:r>
      <w:bookmarkEnd w:id="169"/>
    </w:p>
    <w:p w:rsidR="007B5851" w:rsidRPr="007B5851" w:rsidRDefault="007B5851" w:rsidP="007B5851">
      <w:pPr>
        <w:spacing w:line="360" w:lineRule="auto"/>
        <w:jc w:val="both"/>
        <w:rPr>
          <w:rFonts w:cs="Times New Roman"/>
          <w:b/>
          <w:sz w:val="28"/>
          <w:szCs w:val="28"/>
        </w:rPr>
      </w:pPr>
      <w:r w:rsidRPr="007B5851">
        <w:rPr>
          <w:rFonts w:cs="Times New Roman"/>
          <w:b/>
          <w:sz w:val="28"/>
          <w:szCs w:val="28"/>
          <w:lang w:bidi="th-TH"/>
        </w:rPr>
        <w:t>1. Mục đích</w:t>
      </w:r>
      <w:r w:rsidRPr="007B5851">
        <w:rPr>
          <w:rFonts w:cs="Times New Roman"/>
          <w:b/>
          <w:sz w:val="28"/>
          <w:szCs w:val="28"/>
        </w:rPr>
        <w:t xml:space="preserve"> </w:t>
      </w:r>
    </w:p>
    <w:p w:rsidR="007B5851" w:rsidRPr="007B5851" w:rsidRDefault="007B5851" w:rsidP="007B5851">
      <w:pPr>
        <w:spacing w:line="360" w:lineRule="auto"/>
        <w:jc w:val="both"/>
        <w:rPr>
          <w:rFonts w:cs="Times New Roman"/>
          <w:sz w:val="28"/>
          <w:szCs w:val="28"/>
        </w:rPr>
      </w:pPr>
      <w:r w:rsidRPr="007B5851">
        <w:rPr>
          <w:rFonts w:cs="Times New Roman"/>
          <w:sz w:val="28"/>
          <w:szCs w:val="28"/>
        </w:rPr>
        <w:t xml:space="preserve"> Phát hiện vi nấm mốc gây bệnh trong các loại bệnh phẩm xét nghiệm</w:t>
      </w:r>
    </w:p>
    <w:p w:rsidR="007B5851" w:rsidRPr="007B5851" w:rsidRDefault="007B5851" w:rsidP="007B5851">
      <w:pPr>
        <w:spacing w:line="360" w:lineRule="auto"/>
        <w:jc w:val="both"/>
        <w:rPr>
          <w:rFonts w:cs="Times New Roman"/>
          <w:b/>
          <w:sz w:val="28"/>
          <w:szCs w:val="28"/>
        </w:rPr>
      </w:pPr>
      <w:r w:rsidRPr="007B5851">
        <w:rPr>
          <w:rFonts w:cs="Times New Roman"/>
          <w:b/>
          <w:sz w:val="28"/>
          <w:szCs w:val="28"/>
        </w:rPr>
        <w:t>2. Phạm vi</w:t>
      </w:r>
    </w:p>
    <w:p w:rsidR="007B5851" w:rsidRPr="007B5851" w:rsidRDefault="007B5851" w:rsidP="007B5851">
      <w:pPr>
        <w:tabs>
          <w:tab w:val="left" w:pos="284"/>
        </w:tabs>
        <w:spacing w:after="0" w:line="360" w:lineRule="auto"/>
        <w:jc w:val="both"/>
        <w:rPr>
          <w:rFonts w:cs="Times New Roman"/>
          <w:sz w:val="28"/>
          <w:szCs w:val="28"/>
        </w:rPr>
      </w:pPr>
      <w:r w:rsidRPr="007B5851">
        <w:rPr>
          <w:rFonts w:cs="Times New Roman"/>
          <w:sz w:val="28"/>
          <w:szCs w:val="28"/>
        </w:rPr>
        <w:t>- Quy trình này được áp dụng tại khoa xét nghiệm thuộc TTYT Hải Hà.</w:t>
      </w:r>
    </w:p>
    <w:p w:rsidR="007B5851" w:rsidRPr="007B5851" w:rsidRDefault="007B5851" w:rsidP="007B5851">
      <w:pPr>
        <w:spacing w:line="360" w:lineRule="auto"/>
        <w:jc w:val="both"/>
        <w:rPr>
          <w:rFonts w:cs="Times New Roman"/>
          <w:b/>
          <w:sz w:val="28"/>
          <w:szCs w:val="28"/>
          <w:lang w:bidi="th-TH"/>
        </w:rPr>
      </w:pPr>
      <w:r w:rsidRPr="007B5851">
        <w:rPr>
          <w:rFonts w:cs="Times New Roman"/>
          <w:b/>
          <w:sz w:val="28"/>
          <w:szCs w:val="28"/>
          <w:lang w:bidi="th-TH"/>
        </w:rPr>
        <w:t>3. Trách nhiệm</w:t>
      </w:r>
    </w:p>
    <w:p w:rsidR="007B5851" w:rsidRPr="007B5851" w:rsidRDefault="007B5851" w:rsidP="007B5851">
      <w:pPr>
        <w:spacing w:line="360" w:lineRule="auto"/>
        <w:jc w:val="both"/>
        <w:rPr>
          <w:rFonts w:cs="Times New Roman"/>
          <w:sz w:val="28"/>
          <w:szCs w:val="28"/>
        </w:rPr>
      </w:pPr>
      <w:r w:rsidRPr="007B5851">
        <w:rPr>
          <w:rFonts w:cs="Times New Roman"/>
          <w:sz w:val="28"/>
          <w:szCs w:val="28"/>
        </w:rPr>
        <w:t>- Nhân viên được giao nhiệm vụ thực hiện xét nghiệm này tuân thủ đúng quy trình.</w:t>
      </w:r>
    </w:p>
    <w:p w:rsidR="007B5851" w:rsidRPr="007B5851" w:rsidRDefault="007B5851" w:rsidP="007B5851">
      <w:pPr>
        <w:spacing w:line="360" w:lineRule="auto"/>
        <w:jc w:val="both"/>
        <w:rPr>
          <w:rFonts w:cs="Times New Roman"/>
          <w:sz w:val="28"/>
          <w:szCs w:val="28"/>
        </w:rPr>
      </w:pPr>
      <w:r w:rsidRPr="007B5851">
        <w:rPr>
          <w:rFonts w:cs="Times New Roman"/>
          <w:sz w:val="28"/>
          <w:szCs w:val="28"/>
        </w:rPr>
        <w:t xml:space="preserve">- Cán bộ QLKT, QLCL chịu trách nhiệm giám sát việc tuân thủ quy trình </w:t>
      </w:r>
    </w:p>
    <w:p w:rsidR="007B5851" w:rsidRPr="007B5851" w:rsidRDefault="007B5851" w:rsidP="007B5851">
      <w:pPr>
        <w:spacing w:line="360" w:lineRule="auto"/>
        <w:jc w:val="both"/>
        <w:rPr>
          <w:rFonts w:cs="Times New Roman"/>
          <w:sz w:val="28"/>
          <w:szCs w:val="28"/>
        </w:rPr>
      </w:pPr>
      <w:r w:rsidRPr="007B5851">
        <w:rPr>
          <w:rFonts w:cs="Times New Roman"/>
          <w:sz w:val="28"/>
          <w:szCs w:val="28"/>
        </w:rPr>
        <w:t>- Người nhận định và phê duyệt kết quả: Cán bộ xét nghiệm có trình độ đại học trở lên về chuyên ngành xét nghiệm hoặc chuyên ngành Vi sinh.</w:t>
      </w:r>
    </w:p>
    <w:p w:rsidR="007B5851" w:rsidRPr="007B5851" w:rsidRDefault="007B5851" w:rsidP="007B5851">
      <w:pPr>
        <w:spacing w:line="360" w:lineRule="auto"/>
        <w:jc w:val="both"/>
        <w:rPr>
          <w:rFonts w:cs="Times New Roman"/>
          <w:b/>
          <w:sz w:val="28"/>
          <w:szCs w:val="28"/>
          <w:lang w:bidi="th-TH"/>
        </w:rPr>
      </w:pPr>
      <w:r w:rsidRPr="007B5851">
        <w:rPr>
          <w:rFonts w:cs="Times New Roman"/>
          <w:b/>
          <w:sz w:val="28"/>
          <w:szCs w:val="28"/>
          <w:lang w:bidi="th-TH"/>
        </w:rPr>
        <w:t xml:space="preserve"> 4. Định nghĩa và từ viết tắt</w:t>
      </w:r>
    </w:p>
    <w:p w:rsidR="007B5851" w:rsidRPr="007B5851" w:rsidRDefault="007B5851" w:rsidP="007B5851">
      <w:pPr>
        <w:spacing w:line="360" w:lineRule="auto"/>
        <w:jc w:val="both"/>
        <w:rPr>
          <w:rFonts w:cs="Times New Roman"/>
          <w:sz w:val="28"/>
          <w:szCs w:val="28"/>
        </w:rPr>
      </w:pPr>
      <w:r w:rsidRPr="007B5851">
        <w:rPr>
          <w:rFonts w:cs="Times New Roman"/>
          <w:sz w:val="28"/>
          <w:szCs w:val="28"/>
        </w:rPr>
        <w:t>- ATSH: An toàn sinh học</w:t>
      </w:r>
    </w:p>
    <w:p w:rsidR="007B5851" w:rsidRPr="007B5851" w:rsidRDefault="007B5851" w:rsidP="007B5851">
      <w:pPr>
        <w:spacing w:line="360" w:lineRule="auto"/>
        <w:jc w:val="both"/>
        <w:rPr>
          <w:rFonts w:cs="Times New Roman"/>
          <w:sz w:val="28"/>
          <w:szCs w:val="28"/>
        </w:rPr>
      </w:pPr>
      <w:r w:rsidRPr="007B5851">
        <w:rPr>
          <w:rFonts w:cs="Times New Roman"/>
          <w:sz w:val="28"/>
          <w:szCs w:val="28"/>
        </w:rPr>
        <w:t>- QC: Quality control</w:t>
      </w:r>
    </w:p>
    <w:p w:rsidR="007B5851" w:rsidRPr="007B5851" w:rsidRDefault="007B5851" w:rsidP="007B5851">
      <w:pPr>
        <w:spacing w:line="360" w:lineRule="auto"/>
        <w:jc w:val="both"/>
        <w:rPr>
          <w:rFonts w:cs="Times New Roman"/>
          <w:sz w:val="28"/>
          <w:szCs w:val="28"/>
        </w:rPr>
      </w:pPr>
      <w:r w:rsidRPr="007B5851">
        <w:rPr>
          <w:rFonts w:cs="Times New Roman"/>
          <w:sz w:val="28"/>
          <w:szCs w:val="28"/>
        </w:rPr>
        <w:t>- QLCL: Quản lý chất lượng</w:t>
      </w:r>
    </w:p>
    <w:p w:rsidR="007B5851" w:rsidRPr="007B5851" w:rsidRDefault="007B5851" w:rsidP="007B5851">
      <w:pPr>
        <w:spacing w:line="360" w:lineRule="auto"/>
        <w:jc w:val="both"/>
        <w:rPr>
          <w:rFonts w:cs="Times New Roman"/>
          <w:sz w:val="28"/>
          <w:szCs w:val="28"/>
        </w:rPr>
      </w:pPr>
      <w:r w:rsidRPr="007B5851">
        <w:rPr>
          <w:rFonts w:cs="Times New Roman"/>
          <w:sz w:val="28"/>
          <w:szCs w:val="28"/>
        </w:rPr>
        <w:t>- STCL: Sổ tay chất lượng</w:t>
      </w:r>
    </w:p>
    <w:p w:rsidR="007B5851" w:rsidRPr="007B5851" w:rsidRDefault="007B5851" w:rsidP="007B5851">
      <w:pPr>
        <w:spacing w:line="360" w:lineRule="auto"/>
        <w:jc w:val="both"/>
        <w:rPr>
          <w:rFonts w:cs="Times New Roman"/>
          <w:sz w:val="28"/>
          <w:szCs w:val="28"/>
        </w:rPr>
      </w:pPr>
      <w:r w:rsidRPr="007B5851">
        <w:rPr>
          <w:rFonts w:cs="Times New Roman"/>
          <w:sz w:val="28"/>
          <w:szCs w:val="28"/>
        </w:rPr>
        <w:t>- STAT: sổ tay an toàn</w:t>
      </w:r>
    </w:p>
    <w:p w:rsidR="007B5851" w:rsidRPr="007B5851" w:rsidRDefault="007B5851" w:rsidP="007B5851">
      <w:pPr>
        <w:spacing w:line="360" w:lineRule="auto"/>
        <w:jc w:val="both"/>
        <w:rPr>
          <w:rFonts w:cs="Times New Roman"/>
          <w:sz w:val="28"/>
          <w:szCs w:val="28"/>
        </w:rPr>
      </w:pPr>
      <w:r w:rsidRPr="007B5851">
        <w:rPr>
          <w:rFonts w:cs="Times New Roman"/>
          <w:sz w:val="28"/>
          <w:szCs w:val="28"/>
        </w:rPr>
        <w:t>- VK: Vi khuẩn</w:t>
      </w:r>
    </w:p>
    <w:p w:rsidR="007B5851" w:rsidRPr="007B5851" w:rsidRDefault="007B5851" w:rsidP="007B5851">
      <w:pPr>
        <w:spacing w:line="360" w:lineRule="auto"/>
        <w:jc w:val="both"/>
        <w:rPr>
          <w:rFonts w:cs="Times New Roman"/>
          <w:sz w:val="28"/>
          <w:szCs w:val="28"/>
        </w:rPr>
      </w:pPr>
      <w:r w:rsidRPr="007B5851">
        <w:rPr>
          <w:rFonts w:cs="Times New Roman"/>
          <w:sz w:val="28"/>
          <w:szCs w:val="28"/>
        </w:rPr>
        <w:t xml:space="preserve"> - STDV: Sổ tay dịch vụ khách hàng </w:t>
      </w:r>
    </w:p>
    <w:p w:rsidR="007B5851" w:rsidRPr="007B5851" w:rsidRDefault="007B5851" w:rsidP="007B5851">
      <w:pPr>
        <w:spacing w:line="360" w:lineRule="auto"/>
        <w:jc w:val="both"/>
        <w:rPr>
          <w:rFonts w:cs="Times New Roman"/>
          <w:b/>
          <w:sz w:val="28"/>
          <w:szCs w:val="28"/>
          <w:lang w:bidi="th-TH"/>
        </w:rPr>
      </w:pPr>
      <w:r w:rsidRPr="007B5851">
        <w:rPr>
          <w:rFonts w:cs="Times New Roman"/>
          <w:b/>
          <w:sz w:val="28"/>
          <w:szCs w:val="28"/>
          <w:lang w:bidi="th-TH"/>
        </w:rPr>
        <w:t>5. Nguyên lý</w:t>
      </w:r>
    </w:p>
    <w:p w:rsidR="007B5851" w:rsidRPr="007B5851" w:rsidRDefault="007B5851" w:rsidP="007B5851">
      <w:pPr>
        <w:spacing w:line="360" w:lineRule="auto"/>
        <w:jc w:val="both"/>
        <w:rPr>
          <w:rFonts w:cs="Times New Roman"/>
          <w:sz w:val="28"/>
          <w:szCs w:val="28"/>
        </w:rPr>
      </w:pPr>
      <w:r w:rsidRPr="007B5851">
        <w:rPr>
          <w:rFonts w:cs="Times New Roman"/>
          <w:sz w:val="28"/>
          <w:szCs w:val="28"/>
        </w:rPr>
        <w:tab/>
        <w:t>Nuôi cấy, định danh vi nấm dựa trên các tính chất về hình thể, cấu tạo, bắt màu và một số tính chất sinh vật, hóa học của nấm.</w:t>
      </w:r>
    </w:p>
    <w:p w:rsidR="007B5851" w:rsidRPr="007B5851" w:rsidRDefault="007B5851" w:rsidP="007B5851">
      <w:pPr>
        <w:spacing w:line="360" w:lineRule="auto"/>
        <w:jc w:val="both"/>
        <w:rPr>
          <w:rFonts w:cs="Times New Roman"/>
          <w:b/>
          <w:sz w:val="28"/>
          <w:szCs w:val="28"/>
          <w:lang w:bidi="th-TH"/>
        </w:rPr>
      </w:pPr>
      <w:r w:rsidRPr="007B5851">
        <w:rPr>
          <w:rFonts w:cs="Times New Roman"/>
          <w:b/>
          <w:sz w:val="28"/>
          <w:szCs w:val="28"/>
          <w:lang w:bidi="th-TH"/>
        </w:rPr>
        <w:lastRenderedPageBreak/>
        <w:t>6. Thiết bị và vật liệu</w:t>
      </w:r>
    </w:p>
    <w:p w:rsidR="007B5851" w:rsidRPr="007B5851" w:rsidRDefault="007B5851" w:rsidP="007B5851">
      <w:pPr>
        <w:spacing w:line="360" w:lineRule="auto"/>
        <w:jc w:val="both"/>
        <w:rPr>
          <w:rFonts w:cs="Times New Roman"/>
          <w:sz w:val="28"/>
          <w:szCs w:val="28"/>
        </w:rPr>
      </w:pPr>
      <w:r w:rsidRPr="007B5851">
        <w:rPr>
          <w:rFonts w:cs="Times New Roman"/>
          <w:sz w:val="28"/>
          <w:szCs w:val="28"/>
        </w:rPr>
        <w:t>6.1. Thiết bị:</w:t>
      </w:r>
    </w:p>
    <w:p w:rsidR="007B5851" w:rsidRPr="007B5851" w:rsidRDefault="007B5851" w:rsidP="007B5851">
      <w:pPr>
        <w:spacing w:line="360" w:lineRule="auto"/>
        <w:jc w:val="both"/>
        <w:rPr>
          <w:rFonts w:cs="Times New Roman"/>
          <w:sz w:val="28"/>
          <w:szCs w:val="28"/>
        </w:rPr>
      </w:pPr>
      <w:r w:rsidRPr="007B5851">
        <w:rPr>
          <w:rFonts w:cs="Times New Roman"/>
          <w:sz w:val="28"/>
          <w:szCs w:val="28"/>
        </w:rPr>
        <w:t>- Kính hiển vi quang học mã số VS.KHV.01</w:t>
      </w:r>
    </w:p>
    <w:p w:rsidR="007B5851" w:rsidRPr="007B5851" w:rsidRDefault="007B5851" w:rsidP="007B5851">
      <w:pPr>
        <w:spacing w:line="360" w:lineRule="auto"/>
        <w:jc w:val="both"/>
        <w:rPr>
          <w:rFonts w:cs="Times New Roman"/>
          <w:sz w:val="28"/>
          <w:szCs w:val="28"/>
        </w:rPr>
      </w:pPr>
      <w:r w:rsidRPr="007B5851">
        <w:rPr>
          <w:rFonts w:cs="Times New Roman"/>
          <w:sz w:val="28"/>
          <w:szCs w:val="28"/>
        </w:rPr>
        <w:t>- Tủ ấm thường mã VS.TA.01</w:t>
      </w:r>
    </w:p>
    <w:p w:rsidR="007B5851" w:rsidRPr="007B5851" w:rsidRDefault="007B5851" w:rsidP="007B5851">
      <w:pPr>
        <w:spacing w:line="360" w:lineRule="auto"/>
        <w:jc w:val="both"/>
        <w:rPr>
          <w:rFonts w:cs="Times New Roman"/>
          <w:sz w:val="28"/>
          <w:szCs w:val="28"/>
        </w:rPr>
      </w:pPr>
      <w:r w:rsidRPr="007B5851">
        <w:rPr>
          <w:rFonts w:cs="Times New Roman"/>
          <w:sz w:val="28"/>
          <w:szCs w:val="28"/>
        </w:rPr>
        <w:t>- Hệ thống định danh tự động mã VS.ĐDVK.01</w:t>
      </w:r>
    </w:p>
    <w:p w:rsidR="007B5851" w:rsidRPr="007B5851" w:rsidRDefault="007B5851" w:rsidP="007B5851">
      <w:pPr>
        <w:spacing w:line="360" w:lineRule="auto"/>
        <w:jc w:val="both"/>
        <w:rPr>
          <w:rFonts w:cs="Times New Roman"/>
          <w:sz w:val="28"/>
          <w:szCs w:val="28"/>
        </w:rPr>
      </w:pPr>
      <w:r w:rsidRPr="007B5851">
        <w:rPr>
          <w:rFonts w:cs="Times New Roman"/>
          <w:sz w:val="28"/>
          <w:szCs w:val="28"/>
        </w:rPr>
        <w:t>- Máy đo độ đục</w:t>
      </w:r>
    </w:p>
    <w:p w:rsidR="007B5851" w:rsidRPr="007B5851" w:rsidRDefault="007B5851" w:rsidP="007B5851">
      <w:pPr>
        <w:spacing w:line="360" w:lineRule="auto"/>
        <w:jc w:val="both"/>
        <w:rPr>
          <w:rFonts w:cs="Times New Roman"/>
          <w:sz w:val="28"/>
          <w:szCs w:val="28"/>
        </w:rPr>
      </w:pPr>
      <w:r w:rsidRPr="007B5851">
        <w:rPr>
          <w:rFonts w:cs="Times New Roman"/>
          <w:sz w:val="28"/>
          <w:szCs w:val="28"/>
        </w:rPr>
        <w:t>- Lò hấp ướt mã VS.NH.01</w:t>
      </w:r>
    </w:p>
    <w:p w:rsidR="007B5851" w:rsidRPr="007B5851" w:rsidRDefault="007B5851" w:rsidP="007B5851">
      <w:pPr>
        <w:spacing w:line="360" w:lineRule="auto"/>
        <w:jc w:val="both"/>
        <w:rPr>
          <w:rFonts w:cs="Times New Roman"/>
          <w:sz w:val="28"/>
          <w:szCs w:val="28"/>
        </w:rPr>
      </w:pPr>
      <w:r w:rsidRPr="007B5851">
        <w:rPr>
          <w:rFonts w:cs="Times New Roman"/>
          <w:sz w:val="28"/>
          <w:szCs w:val="28"/>
        </w:rPr>
        <w:t>- Tủ an toàn sinh học cấp 2 mã VS.ATSH.01</w:t>
      </w:r>
    </w:p>
    <w:p w:rsidR="007B5851" w:rsidRPr="007B5851" w:rsidRDefault="007B5851" w:rsidP="007B5851">
      <w:pPr>
        <w:spacing w:line="360" w:lineRule="auto"/>
        <w:jc w:val="both"/>
        <w:rPr>
          <w:rFonts w:cs="Times New Roman"/>
          <w:sz w:val="28"/>
          <w:szCs w:val="28"/>
        </w:rPr>
      </w:pPr>
      <w:r w:rsidRPr="007B5851">
        <w:rPr>
          <w:rFonts w:cs="Times New Roman"/>
          <w:sz w:val="28"/>
          <w:szCs w:val="28"/>
        </w:rPr>
        <w:t>6.2. Vật tư/vật liệu:</w:t>
      </w:r>
    </w:p>
    <w:p w:rsidR="007B5851" w:rsidRPr="007B5851" w:rsidRDefault="007B5851" w:rsidP="007B5851">
      <w:pPr>
        <w:spacing w:line="360" w:lineRule="auto"/>
        <w:jc w:val="both"/>
        <w:rPr>
          <w:rFonts w:cs="Times New Roman"/>
          <w:sz w:val="28"/>
          <w:szCs w:val="28"/>
        </w:rPr>
      </w:pPr>
      <w:r w:rsidRPr="007B5851">
        <w:rPr>
          <w:rFonts w:cs="Times New Roman"/>
          <w:sz w:val="28"/>
          <w:szCs w:val="28"/>
        </w:rPr>
        <w:t>6.2.1. Dụng cụ, vật tư tiêu hao</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0"/>
        <w:gridCol w:w="4385"/>
        <w:gridCol w:w="814"/>
        <w:gridCol w:w="3270"/>
      </w:tblGrid>
      <w:tr w:rsidR="007B5851" w:rsidRPr="007B5851" w:rsidTr="007B5851">
        <w:tc>
          <w:tcPr>
            <w:tcW w:w="709" w:type="dxa"/>
            <w:shd w:val="clear" w:color="auto" w:fill="auto"/>
            <w:vAlign w:val="bottom"/>
          </w:tcPr>
          <w:p w:rsidR="007B5851" w:rsidRPr="007B5851" w:rsidRDefault="007B5851" w:rsidP="007B5851">
            <w:pPr>
              <w:spacing w:line="360" w:lineRule="auto"/>
              <w:jc w:val="both"/>
              <w:rPr>
                <w:rFonts w:cs="Times New Roman"/>
                <w:b/>
                <w:caps/>
                <w:w w:val="99"/>
                <w:sz w:val="28"/>
                <w:szCs w:val="28"/>
              </w:rPr>
            </w:pPr>
            <w:r w:rsidRPr="007B5851">
              <w:rPr>
                <w:rFonts w:cs="Times New Roman"/>
                <w:b/>
                <w:caps/>
                <w:w w:val="99"/>
                <w:sz w:val="28"/>
                <w:szCs w:val="28"/>
              </w:rPr>
              <w:t>STT</w:t>
            </w:r>
          </w:p>
        </w:tc>
        <w:tc>
          <w:tcPr>
            <w:tcW w:w="4403" w:type="dxa"/>
            <w:shd w:val="clear" w:color="auto" w:fill="auto"/>
            <w:vAlign w:val="bottom"/>
          </w:tcPr>
          <w:p w:rsidR="007B5851" w:rsidRPr="007B5851" w:rsidRDefault="007B5851" w:rsidP="007B5851">
            <w:pPr>
              <w:spacing w:line="360" w:lineRule="auto"/>
              <w:jc w:val="both"/>
              <w:rPr>
                <w:rFonts w:cs="Times New Roman"/>
                <w:b/>
                <w:sz w:val="28"/>
                <w:szCs w:val="28"/>
              </w:rPr>
            </w:pPr>
            <w:r w:rsidRPr="007B5851">
              <w:rPr>
                <w:rFonts w:cs="Times New Roman"/>
                <w:b/>
                <w:sz w:val="28"/>
                <w:szCs w:val="28"/>
              </w:rPr>
              <w:t xml:space="preserve"> Dụng cụ, vật tư tiêu hao</w:t>
            </w:r>
          </w:p>
        </w:tc>
        <w:tc>
          <w:tcPr>
            <w:tcW w:w="814" w:type="dxa"/>
            <w:shd w:val="clear" w:color="auto" w:fill="auto"/>
          </w:tcPr>
          <w:p w:rsidR="007B5851" w:rsidRPr="007B5851" w:rsidRDefault="007B5851" w:rsidP="007B5851">
            <w:pPr>
              <w:spacing w:line="360" w:lineRule="auto"/>
              <w:jc w:val="both"/>
              <w:rPr>
                <w:rFonts w:cs="Times New Roman"/>
                <w:b/>
                <w:caps/>
                <w:sz w:val="28"/>
                <w:szCs w:val="28"/>
              </w:rPr>
            </w:pPr>
            <w:r w:rsidRPr="007B5851">
              <w:rPr>
                <w:rFonts w:cs="Times New Roman"/>
                <w:b/>
                <w:caps/>
                <w:sz w:val="28"/>
                <w:szCs w:val="28"/>
              </w:rPr>
              <w:t>STT</w:t>
            </w:r>
          </w:p>
        </w:tc>
        <w:tc>
          <w:tcPr>
            <w:tcW w:w="3283" w:type="dxa"/>
            <w:shd w:val="clear" w:color="auto" w:fill="auto"/>
          </w:tcPr>
          <w:p w:rsidR="007B5851" w:rsidRPr="007B5851" w:rsidRDefault="007B5851" w:rsidP="007B5851">
            <w:pPr>
              <w:spacing w:line="360" w:lineRule="auto"/>
              <w:jc w:val="both"/>
              <w:rPr>
                <w:rFonts w:cs="Times New Roman"/>
                <w:b/>
                <w:sz w:val="28"/>
                <w:szCs w:val="28"/>
              </w:rPr>
            </w:pPr>
            <w:r w:rsidRPr="007B5851">
              <w:rPr>
                <w:rFonts w:cs="Times New Roman"/>
                <w:b/>
                <w:sz w:val="28"/>
                <w:szCs w:val="28"/>
              </w:rPr>
              <w:t>Dụng cụ, vật tư tiêu hao</w:t>
            </w:r>
          </w:p>
        </w:tc>
      </w:tr>
      <w:tr w:rsidR="007B5851" w:rsidRPr="007B5851" w:rsidTr="007B5851">
        <w:tc>
          <w:tcPr>
            <w:tcW w:w="709" w:type="dxa"/>
            <w:shd w:val="clear" w:color="auto" w:fill="auto"/>
            <w:vAlign w:val="bottom"/>
          </w:tcPr>
          <w:p w:rsidR="007B5851" w:rsidRPr="007B5851" w:rsidRDefault="007B5851" w:rsidP="007B5851">
            <w:pPr>
              <w:spacing w:line="360" w:lineRule="auto"/>
              <w:jc w:val="both"/>
              <w:rPr>
                <w:rFonts w:cs="Times New Roman"/>
                <w:w w:val="99"/>
                <w:sz w:val="28"/>
                <w:szCs w:val="28"/>
              </w:rPr>
            </w:pPr>
            <w:r w:rsidRPr="007B5851">
              <w:rPr>
                <w:rFonts w:cs="Times New Roman"/>
                <w:w w:val="99"/>
                <w:sz w:val="28"/>
                <w:szCs w:val="28"/>
              </w:rPr>
              <w:t>1</w:t>
            </w:r>
          </w:p>
        </w:tc>
        <w:tc>
          <w:tcPr>
            <w:tcW w:w="4403" w:type="dxa"/>
            <w:shd w:val="clear" w:color="auto" w:fill="auto"/>
            <w:vAlign w:val="bottom"/>
          </w:tcPr>
          <w:p w:rsidR="007B5851" w:rsidRPr="007B5851" w:rsidRDefault="007B5851" w:rsidP="007B5851">
            <w:pPr>
              <w:spacing w:line="360" w:lineRule="auto"/>
              <w:jc w:val="both"/>
              <w:rPr>
                <w:rFonts w:cs="Times New Roman"/>
                <w:sz w:val="28"/>
                <w:szCs w:val="28"/>
              </w:rPr>
            </w:pPr>
            <w:r w:rsidRPr="007B5851">
              <w:rPr>
                <w:rFonts w:cs="Times New Roman"/>
                <w:sz w:val="28"/>
                <w:szCs w:val="28"/>
              </w:rPr>
              <w:t>Lọ lấy bệnh phẩm</w:t>
            </w:r>
          </w:p>
        </w:tc>
        <w:tc>
          <w:tcPr>
            <w:tcW w:w="814" w:type="dxa"/>
            <w:tcBorders>
              <w:top w:val="nil"/>
              <w:left w:val="single" w:sz="8" w:space="0" w:color="auto"/>
              <w:bottom w:val="single" w:sz="8" w:space="0" w:color="auto"/>
              <w:right w:val="single" w:sz="8" w:space="0" w:color="auto"/>
            </w:tcBorders>
            <w:shd w:val="clear" w:color="auto" w:fill="auto"/>
            <w:vAlign w:val="bottom"/>
          </w:tcPr>
          <w:p w:rsidR="007B5851" w:rsidRPr="007B5851" w:rsidRDefault="007B5851" w:rsidP="007B5851">
            <w:pPr>
              <w:spacing w:line="360" w:lineRule="auto"/>
              <w:jc w:val="both"/>
              <w:rPr>
                <w:rFonts w:cs="Times New Roman"/>
                <w:w w:val="99"/>
                <w:sz w:val="28"/>
                <w:szCs w:val="28"/>
              </w:rPr>
            </w:pPr>
            <w:r w:rsidRPr="007B5851">
              <w:rPr>
                <w:rFonts w:cs="Times New Roman"/>
                <w:w w:val="99"/>
                <w:sz w:val="28"/>
                <w:szCs w:val="28"/>
              </w:rPr>
              <w:t>17</w:t>
            </w:r>
          </w:p>
        </w:tc>
        <w:tc>
          <w:tcPr>
            <w:tcW w:w="3283" w:type="dxa"/>
            <w:tcBorders>
              <w:top w:val="nil"/>
              <w:left w:val="nil"/>
              <w:bottom w:val="single" w:sz="8" w:space="0" w:color="auto"/>
              <w:right w:val="single" w:sz="8" w:space="0" w:color="auto"/>
            </w:tcBorders>
            <w:shd w:val="clear" w:color="auto" w:fill="auto"/>
            <w:vAlign w:val="bottom"/>
          </w:tcPr>
          <w:p w:rsidR="007B5851" w:rsidRPr="007B5851" w:rsidRDefault="007B5851" w:rsidP="007B5851">
            <w:pPr>
              <w:spacing w:line="360" w:lineRule="auto"/>
              <w:jc w:val="both"/>
              <w:rPr>
                <w:rFonts w:cs="Times New Roman"/>
                <w:sz w:val="28"/>
                <w:szCs w:val="28"/>
              </w:rPr>
            </w:pPr>
            <w:r w:rsidRPr="007B5851">
              <w:rPr>
                <w:rFonts w:cs="Times New Roman"/>
                <w:sz w:val="28"/>
                <w:szCs w:val="28"/>
              </w:rPr>
              <w:t>Panh</w:t>
            </w:r>
          </w:p>
        </w:tc>
      </w:tr>
      <w:tr w:rsidR="007B5851" w:rsidRPr="007B5851" w:rsidTr="007B5851">
        <w:tc>
          <w:tcPr>
            <w:tcW w:w="709" w:type="dxa"/>
            <w:shd w:val="clear" w:color="auto" w:fill="auto"/>
            <w:vAlign w:val="bottom"/>
          </w:tcPr>
          <w:p w:rsidR="007B5851" w:rsidRPr="007B5851" w:rsidRDefault="007B5851" w:rsidP="007B5851">
            <w:pPr>
              <w:spacing w:line="360" w:lineRule="auto"/>
              <w:jc w:val="both"/>
              <w:rPr>
                <w:rFonts w:cs="Times New Roman"/>
                <w:w w:val="99"/>
                <w:sz w:val="28"/>
                <w:szCs w:val="28"/>
              </w:rPr>
            </w:pPr>
            <w:r w:rsidRPr="007B5851">
              <w:rPr>
                <w:rFonts w:cs="Times New Roman"/>
                <w:w w:val="99"/>
                <w:sz w:val="28"/>
                <w:szCs w:val="28"/>
              </w:rPr>
              <w:t>2</w:t>
            </w:r>
          </w:p>
        </w:tc>
        <w:tc>
          <w:tcPr>
            <w:tcW w:w="4403" w:type="dxa"/>
            <w:shd w:val="clear" w:color="auto" w:fill="auto"/>
            <w:vAlign w:val="bottom"/>
          </w:tcPr>
          <w:p w:rsidR="007B5851" w:rsidRPr="007B5851" w:rsidRDefault="007B5851" w:rsidP="007B5851">
            <w:pPr>
              <w:spacing w:line="360" w:lineRule="auto"/>
              <w:jc w:val="both"/>
              <w:rPr>
                <w:rFonts w:cs="Times New Roman"/>
                <w:sz w:val="28"/>
                <w:szCs w:val="28"/>
              </w:rPr>
            </w:pPr>
            <w:r w:rsidRPr="007B5851">
              <w:rPr>
                <w:rFonts w:cs="Times New Roman"/>
                <w:sz w:val="28"/>
                <w:szCs w:val="28"/>
              </w:rPr>
              <w:t>Que cấy</w:t>
            </w:r>
          </w:p>
        </w:tc>
        <w:tc>
          <w:tcPr>
            <w:tcW w:w="814" w:type="dxa"/>
            <w:tcBorders>
              <w:top w:val="nil"/>
              <w:left w:val="single" w:sz="8" w:space="0" w:color="auto"/>
              <w:bottom w:val="single" w:sz="8" w:space="0" w:color="auto"/>
              <w:right w:val="single" w:sz="8" w:space="0" w:color="auto"/>
            </w:tcBorders>
            <w:shd w:val="clear" w:color="auto" w:fill="auto"/>
            <w:vAlign w:val="bottom"/>
          </w:tcPr>
          <w:p w:rsidR="007B5851" w:rsidRPr="007B5851" w:rsidRDefault="007B5851" w:rsidP="007B5851">
            <w:pPr>
              <w:spacing w:line="360" w:lineRule="auto"/>
              <w:jc w:val="both"/>
              <w:rPr>
                <w:rFonts w:cs="Times New Roman"/>
                <w:w w:val="99"/>
                <w:sz w:val="28"/>
                <w:szCs w:val="28"/>
              </w:rPr>
            </w:pPr>
            <w:r w:rsidRPr="007B5851">
              <w:rPr>
                <w:rFonts w:cs="Times New Roman"/>
                <w:w w:val="99"/>
                <w:sz w:val="28"/>
                <w:szCs w:val="28"/>
              </w:rPr>
              <w:t>18</w:t>
            </w:r>
          </w:p>
        </w:tc>
        <w:tc>
          <w:tcPr>
            <w:tcW w:w="3283" w:type="dxa"/>
            <w:tcBorders>
              <w:top w:val="nil"/>
              <w:left w:val="nil"/>
              <w:bottom w:val="single" w:sz="8" w:space="0" w:color="auto"/>
              <w:right w:val="single" w:sz="8" w:space="0" w:color="auto"/>
            </w:tcBorders>
            <w:shd w:val="clear" w:color="auto" w:fill="auto"/>
            <w:vAlign w:val="bottom"/>
          </w:tcPr>
          <w:p w:rsidR="007B5851" w:rsidRPr="007B5851" w:rsidRDefault="007B5851" w:rsidP="007B5851">
            <w:pPr>
              <w:spacing w:line="360" w:lineRule="auto"/>
              <w:jc w:val="both"/>
              <w:rPr>
                <w:rFonts w:cs="Times New Roman"/>
                <w:sz w:val="28"/>
                <w:szCs w:val="28"/>
              </w:rPr>
            </w:pPr>
            <w:r w:rsidRPr="007B5851">
              <w:rPr>
                <w:rFonts w:cs="Times New Roman"/>
                <w:sz w:val="28"/>
                <w:szCs w:val="28"/>
              </w:rPr>
              <w:t>Khay đựng bệnh phẩm</w:t>
            </w:r>
          </w:p>
        </w:tc>
      </w:tr>
      <w:tr w:rsidR="007B5851" w:rsidRPr="007B5851" w:rsidTr="007B5851">
        <w:tc>
          <w:tcPr>
            <w:tcW w:w="709" w:type="dxa"/>
            <w:shd w:val="clear" w:color="auto" w:fill="auto"/>
            <w:vAlign w:val="bottom"/>
          </w:tcPr>
          <w:p w:rsidR="007B5851" w:rsidRPr="007B5851" w:rsidRDefault="007B5851" w:rsidP="007B5851">
            <w:pPr>
              <w:spacing w:line="360" w:lineRule="auto"/>
              <w:jc w:val="both"/>
              <w:rPr>
                <w:rFonts w:cs="Times New Roman"/>
                <w:w w:val="99"/>
                <w:sz w:val="28"/>
                <w:szCs w:val="28"/>
              </w:rPr>
            </w:pPr>
            <w:r w:rsidRPr="007B5851">
              <w:rPr>
                <w:rFonts w:cs="Times New Roman"/>
                <w:w w:val="99"/>
                <w:sz w:val="28"/>
                <w:szCs w:val="28"/>
              </w:rPr>
              <w:t>3</w:t>
            </w:r>
          </w:p>
        </w:tc>
        <w:tc>
          <w:tcPr>
            <w:tcW w:w="4403" w:type="dxa"/>
            <w:shd w:val="clear" w:color="auto" w:fill="auto"/>
            <w:vAlign w:val="bottom"/>
          </w:tcPr>
          <w:p w:rsidR="007B5851" w:rsidRPr="007B5851" w:rsidRDefault="007B5851" w:rsidP="007B5851">
            <w:pPr>
              <w:spacing w:line="360" w:lineRule="auto"/>
              <w:jc w:val="both"/>
              <w:rPr>
                <w:rFonts w:cs="Times New Roman"/>
                <w:sz w:val="28"/>
                <w:szCs w:val="28"/>
              </w:rPr>
            </w:pPr>
            <w:r w:rsidRPr="007B5851">
              <w:rPr>
                <w:rFonts w:cs="Times New Roman"/>
                <w:sz w:val="28"/>
                <w:szCs w:val="28"/>
              </w:rPr>
              <w:t>Lam kính</w:t>
            </w:r>
          </w:p>
        </w:tc>
        <w:tc>
          <w:tcPr>
            <w:tcW w:w="814" w:type="dxa"/>
            <w:tcBorders>
              <w:top w:val="nil"/>
              <w:left w:val="single" w:sz="8" w:space="0" w:color="auto"/>
              <w:bottom w:val="single" w:sz="8" w:space="0" w:color="auto"/>
              <w:right w:val="single" w:sz="8" w:space="0" w:color="auto"/>
            </w:tcBorders>
            <w:shd w:val="clear" w:color="auto" w:fill="auto"/>
            <w:vAlign w:val="bottom"/>
          </w:tcPr>
          <w:p w:rsidR="007B5851" w:rsidRPr="007B5851" w:rsidRDefault="007B5851" w:rsidP="007B5851">
            <w:pPr>
              <w:spacing w:line="360" w:lineRule="auto"/>
              <w:jc w:val="both"/>
              <w:rPr>
                <w:rFonts w:cs="Times New Roman"/>
                <w:w w:val="99"/>
                <w:sz w:val="28"/>
                <w:szCs w:val="28"/>
              </w:rPr>
            </w:pPr>
            <w:r w:rsidRPr="007B5851">
              <w:rPr>
                <w:rFonts w:cs="Times New Roman"/>
                <w:w w:val="99"/>
                <w:sz w:val="28"/>
                <w:szCs w:val="28"/>
              </w:rPr>
              <w:t>19</w:t>
            </w:r>
          </w:p>
        </w:tc>
        <w:tc>
          <w:tcPr>
            <w:tcW w:w="3283" w:type="dxa"/>
            <w:tcBorders>
              <w:top w:val="nil"/>
              <w:left w:val="nil"/>
              <w:bottom w:val="single" w:sz="8" w:space="0" w:color="auto"/>
              <w:right w:val="single" w:sz="8" w:space="0" w:color="auto"/>
            </w:tcBorders>
            <w:shd w:val="clear" w:color="auto" w:fill="auto"/>
            <w:vAlign w:val="bottom"/>
          </w:tcPr>
          <w:p w:rsidR="007B5851" w:rsidRPr="007B5851" w:rsidRDefault="007B5851" w:rsidP="007B5851">
            <w:pPr>
              <w:spacing w:line="360" w:lineRule="auto"/>
              <w:jc w:val="both"/>
              <w:rPr>
                <w:rFonts w:cs="Times New Roman"/>
                <w:sz w:val="28"/>
                <w:szCs w:val="28"/>
              </w:rPr>
            </w:pPr>
            <w:r w:rsidRPr="007B5851">
              <w:rPr>
                <w:rFonts w:cs="Times New Roman"/>
                <w:sz w:val="28"/>
                <w:szCs w:val="28"/>
              </w:rPr>
              <w:t>Hộp vận chuyển bệnh phẩm</w:t>
            </w:r>
          </w:p>
        </w:tc>
      </w:tr>
      <w:tr w:rsidR="007B5851" w:rsidRPr="007B5851" w:rsidTr="007B5851">
        <w:tc>
          <w:tcPr>
            <w:tcW w:w="709" w:type="dxa"/>
            <w:shd w:val="clear" w:color="auto" w:fill="auto"/>
            <w:vAlign w:val="bottom"/>
          </w:tcPr>
          <w:p w:rsidR="007B5851" w:rsidRPr="007B5851" w:rsidRDefault="007B5851" w:rsidP="007B5851">
            <w:pPr>
              <w:spacing w:line="360" w:lineRule="auto"/>
              <w:jc w:val="both"/>
              <w:rPr>
                <w:rFonts w:cs="Times New Roman"/>
                <w:w w:val="99"/>
                <w:sz w:val="28"/>
                <w:szCs w:val="28"/>
              </w:rPr>
            </w:pPr>
            <w:r w:rsidRPr="007B5851">
              <w:rPr>
                <w:rFonts w:cs="Times New Roman"/>
                <w:w w:val="99"/>
                <w:sz w:val="28"/>
                <w:szCs w:val="28"/>
              </w:rPr>
              <w:t>4</w:t>
            </w:r>
          </w:p>
        </w:tc>
        <w:tc>
          <w:tcPr>
            <w:tcW w:w="4403" w:type="dxa"/>
            <w:shd w:val="clear" w:color="auto" w:fill="auto"/>
            <w:vAlign w:val="bottom"/>
          </w:tcPr>
          <w:p w:rsidR="007B5851" w:rsidRPr="007B5851" w:rsidRDefault="007B5851" w:rsidP="007B5851">
            <w:pPr>
              <w:spacing w:line="360" w:lineRule="auto"/>
              <w:jc w:val="both"/>
              <w:rPr>
                <w:rFonts w:cs="Times New Roman"/>
                <w:sz w:val="28"/>
                <w:szCs w:val="28"/>
              </w:rPr>
            </w:pPr>
            <w:r w:rsidRPr="007B5851">
              <w:rPr>
                <w:rFonts w:cs="Times New Roman"/>
                <w:sz w:val="28"/>
                <w:szCs w:val="28"/>
              </w:rPr>
              <w:t>Dầu soi kính</w:t>
            </w:r>
          </w:p>
        </w:tc>
        <w:tc>
          <w:tcPr>
            <w:tcW w:w="814" w:type="dxa"/>
            <w:tcBorders>
              <w:top w:val="nil"/>
              <w:left w:val="single" w:sz="8" w:space="0" w:color="auto"/>
              <w:bottom w:val="single" w:sz="8" w:space="0" w:color="auto"/>
              <w:right w:val="single" w:sz="8" w:space="0" w:color="auto"/>
            </w:tcBorders>
            <w:shd w:val="clear" w:color="auto" w:fill="auto"/>
            <w:vAlign w:val="bottom"/>
          </w:tcPr>
          <w:p w:rsidR="007B5851" w:rsidRPr="007B5851" w:rsidRDefault="007B5851" w:rsidP="007B5851">
            <w:pPr>
              <w:spacing w:line="360" w:lineRule="auto"/>
              <w:jc w:val="both"/>
              <w:rPr>
                <w:rFonts w:cs="Times New Roman"/>
                <w:w w:val="99"/>
                <w:sz w:val="28"/>
                <w:szCs w:val="28"/>
              </w:rPr>
            </w:pPr>
            <w:r w:rsidRPr="007B5851">
              <w:rPr>
                <w:rFonts w:cs="Times New Roman"/>
                <w:w w:val="99"/>
                <w:sz w:val="28"/>
                <w:szCs w:val="28"/>
              </w:rPr>
              <w:t>20</w:t>
            </w:r>
          </w:p>
        </w:tc>
        <w:tc>
          <w:tcPr>
            <w:tcW w:w="3283" w:type="dxa"/>
            <w:tcBorders>
              <w:top w:val="nil"/>
              <w:left w:val="nil"/>
              <w:bottom w:val="single" w:sz="8" w:space="0" w:color="auto"/>
              <w:right w:val="single" w:sz="8" w:space="0" w:color="auto"/>
            </w:tcBorders>
            <w:shd w:val="clear" w:color="auto" w:fill="auto"/>
            <w:vAlign w:val="bottom"/>
          </w:tcPr>
          <w:p w:rsidR="007B5851" w:rsidRPr="007B5851" w:rsidRDefault="007B5851" w:rsidP="007B5851">
            <w:pPr>
              <w:spacing w:line="360" w:lineRule="auto"/>
              <w:jc w:val="both"/>
              <w:rPr>
                <w:rFonts w:cs="Times New Roman"/>
                <w:sz w:val="28"/>
                <w:szCs w:val="28"/>
              </w:rPr>
            </w:pPr>
            <w:r w:rsidRPr="007B5851">
              <w:rPr>
                <w:rFonts w:cs="Times New Roman"/>
                <w:sz w:val="28"/>
                <w:szCs w:val="28"/>
              </w:rPr>
              <w:t>Mũ</w:t>
            </w:r>
          </w:p>
        </w:tc>
      </w:tr>
      <w:tr w:rsidR="007B5851" w:rsidRPr="007B5851" w:rsidTr="007B5851">
        <w:tc>
          <w:tcPr>
            <w:tcW w:w="709" w:type="dxa"/>
            <w:shd w:val="clear" w:color="auto" w:fill="auto"/>
            <w:vAlign w:val="bottom"/>
          </w:tcPr>
          <w:p w:rsidR="007B5851" w:rsidRPr="007B5851" w:rsidRDefault="007B5851" w:rsidP="007B5851">
            <w:pPr>
              <w:spacing w:line="360" w:lineRule="auto"/>
              <w:jc w:val="both"/>
              <w:rPr>
                <w:rFonts w:cs="Times New Roman"/>
                <w:w w:val="99"/>
                <w:sz w:val="28"/>
                <w:szCs w:val="28"/>
              </w:rPr>
            </w:pPr>
            <w:r w:rsidRPr="007B5851">
              <w:rPr>
                <w:rFonts w:cs="Times New Roman"/>
                <w:w w:val="99"/>
                <w:sz w:val="28"/>
                <w:szCs w:val="28"/>
              </w:rPr>
              <w:t>5</w:t>
            </w:r>
          </w:p>
        </w:tc>
        <w:tc>
          <w:tcPr>
            <w:tcW w:w="4403" w:type="dxa"/>
            <w:shd w:val="clear" w:color="auto" w:fill="auto"/>
            <w:vAlign w:val="bottom"/>
          </w:tcPr>
          <w:p w:rsidR="007B5851" w:rsidRPr="007B5851" w:rsidRDefault="007B5851" w:rsidP="007B5851">
            <w:pPr>
              <w:spacing w:line="360" w:lineRule="auto"/>
              <w:jc w:val="both"/>
              <w:rPr>
                <w:rFonts w:cs="Times New Roman"/>
                <w:sz w:val="28"/>
                <w:szCs w:val="28"/>
              </w:rPr>
            </w:pPr>
            <w:r w:rsidRPr="007B5851">
              <w:rPr>
                <w:rFonts w:cs="Times New Roman"/>
                <w:sz w:val="28"/>
                <w:szCs w:val="28"/>
              </w:rPr>
              <w:t>Cồn 96 độ lau kính</w:t>
            </w:r>
          </w:p>
        </w:tc>
        <w:tc>
          <w:tcPr>
            <w:tcW w:w="814" w:type="dxa"/>
            <w:tcBorders>
              <w:top w:val="nil"/>
              <w:left w:val="single" w:sz="8" w:space="0" w:color="auto"/>
              <w:bottom w:val="single" w:sz="8" w:space="0" w:color="auto"/>
              <w:right w:val="single" w:sz="8" w:space="0" w:color="auto"/>
            </w:tcBorders>
            <w:shd w:val="clear" w:color="auto" w:fill="auto"/>
            <w:vAlign w:val="bottom"/>
          </w:tcPr>
          <w:p w:rsidR="007B5851" w:rsidRPr="007B5851" w:rsidRDefault="007B5851" w:rsidP="007B5851">
            <w:pPr>
              <w:spacing w:line="360" w:lineRule="auto"/>
              <w:jc w:val="both"/>
              <w:rPr>
                <w:rFonts w:cs="Times New Roman"/>
                <w:w w:val="99"/>
                <w:sz w:val="28"/>
                <w:szCs w:val="28"/>
              </w:rPr>
            </w:pPr>
            <w:r w:rsidRPr="007B5851">
              <w:rPr>
                <w:rFonts w:cs="Times New Roman"/>
                <w:w w:val="99"/>
                <w:sz w:val="28"/>
                <w:szCs w:val="28"/>
              </w:rPr>
              <w:t>21</w:t>
            </w:r>
          </w:p>
        </w:tc>
        <w:tc>
          <w:tcPr>
            <w:tcW w:w="3283" w:type="dxa"/>
            <w:tcBorders>
              <w:top w:val="nil"/>
              <w:left w:val="nil"/>
              <w:bottom w:val="single" w:sz="8" w:space="0" w:color="auto"/>
              <w:right w:val="single" w:sz="8" w:space="0" w:color="auto"/>
            </w:tcBorders>
            <w:shd w:val="clear" w:color="auto" w:fill="auto"/>
            <w:vAlign w:val="bottom"/>
          </w:tcPr>
          <w:p w:rsidR="007B5851" w:rsidRPr="007B5851" w:rsidRDefault="007B5851" w:rsidP="007B5851">
            <w:pPr>
              <w:spacing w:line="360" w:lineRule="auto"/>
              <w:jc w:val="both"/>
              <w:rPr>
                <w:rFonts w:cs="Times New Roman"/>
                <w:sz w:val="28"/>
                <w:szCs w:val="28"/>
              </w:rPr>
            </w:pPr>
            <w:r w:rsidRPr="007B5851">
              <w:rPr>
                <w:rFonts w:cs="Times New Roman"/>
                <w:sz w:val="28"/>
                <w:szCs w:val="28"/>
              </w:rPr>
              <w:t>Khẩu trang</w:t>
            </w:r>
          </w:p>
        </w:tc>
      </w:tr>
      <w:tr w:rsidR="007B5851" w:rsidRPr="007B5851" w:rsidTr="007B5851">
        <w:tc>
          <w:tcPr>
            <w:tcW w:w="709" w:type="dxa"/>
            <w:shd w:val="clear" w:color="auto" w:fill="auto"/>
            <w:vAlign w:val="bottom"/>
          </w:tcPr>
          <w:p w:rsidR="007B5851" w:rsidRPr="007B5851" w:rsidRDefault="007B5851" w:rsidP="007B5851">
            <w:pPr>
              <w:spacing w:line="360" w:lineRule="auto"/>
              <w:jc w:val="both"/>
              <w:rPr>
                <w:rFonts w:cs="Times New Roman"/>
                <w:w w:val="99"/>
                <w:sz w:val="28"/>
                <w:szCs w:val="28"/>
              </w:rPr>
            </w:pPr>
            <w:r w:rsidRPr="007B5851">
              <w:rPr>
                <w:rFonts w:cs="Times New Roman"/>
                <w:w w:val="99"/>
                <w:sz w:val="28"/>
                <w:szCs w:val="28"/>
              </w:rPr>
              <w:t>6</w:t>
            </w:r>
          </w:p>
        </w:tc>
        <w:tc>
          <w:tcPr>
            <w:tcW w:w="4403" w:type="dxa"/>
            <w:shd w:val="clear" w:color="auto" w:fill="auto"/>
            <w:vAlign w:val="bottom"/>
          </w:tcPr>
          <w:p w:rsidR="007B5851" w:rsidRPr="007B5851" w:rsidRDefault="007B5851" w:rsidP="007B5851">
            <w:pPr>
              <w:spacing w:line="360" w:lineRule="auto"/>
              <w:jc w:val="both"/>
              <w:rPr>
                <w:rFonts w:cs="Times New Roman"/>
                <w:sz w:val="28"/>
                <w:szCs w:val="28"/>
              </w:rPr>
            </w:pPr>
            <w:r w:rsidRPr="007B5851">
              <w:rPr>
                <w:rFonts w:cs="Times New Roman"/>
                <w:sz w:val="28"/>
                <w:szCs w:val="28"/>
              </w:rPr>
              <w:t>Nước muối sinh lý</w:t>
            </w:r>
          </w:p>
        </w:tc>
        <w:tc>
          <w:tcPr>
            <w:tcW w:w="814" w:type="dxa"/>
            <w:tcBorders>
              <w:top w:val="nil"/>
              <w:left w:val="single" w:sz="8" w:space="0" w:color="auto"/>
              <w:bottom w:val="single" w:sz="8" w:space="0" w:color="auto"/>
              <w:right w:val="single" w:sz="8" w:space="0" w:color="auto"/>
            </w:tcBorders>
            <w:shd w:val="clear" w:color="auto" w:fill="auto"/>
            <w:vAlign w:val="bottom"/>
          </w:tcPr>
          <w:p w:rsidR="007B5851" w:rsidRPr="007B5851" w:rsidRDefault="007B5851" w:rsidP="007B5851">
            <w:pPr>
              <w:spacing w:line="360" w:lineRule="auto"/>
              <w:jc w:val="both"/>
              <w:rPr>
                <w:rFonts w:cs="Times New Roman"/>
                <w:w w:val="99"/>
                <w:sz w:val="28"/>
                <w:szCs w:val="28"/>
              </w:rPr>
            </w:pPr>
            <w:r w:rsidRPr="007B5851">
              <w:rPr>
                <w:rFonts w:cs="Times New Roman"/>
                <w:w w:val="99"/>
                <w:sz w:val="28"/>
                <w:szCs w:val="28"/>
              </w:rPr>
              <w:t>22</w:t>
            </w:r>
          </w:p>
        </w:tc>
        <w:tc>
          <w:tcPr>
            <w:tcW w:w="3283" w:type="dxa"/>
            <w:tcBorders>
              <w:top w:val="nil"/>
              <w:left w:val="nil"/>
              <w:bottom w:val="single" w:sz="8" w:space="0" w:color="auto"/>
              <w:right w:val="single" w:sz="8" w:space="0" w:color="auto"/>
            </w:tcBorders>
            <w:shd w:val="clear" w:color="auto" w:fill="auto"/>
            <w:vAlign w:val="bottom"/>
          </w:tcPr>
          <w:p w:rsidR="007B5851" w:rsidRPr="007B5851" w:rsidRDefault="007B5851" w:rsidP="007B5851">
            <w:pPr>
              <w:spacing w:line="360" w:lineRule="auto"/>
              <w:jc w:val="both"/>
              <w:rPr>
                <w:rFonts w:cs="Times New Roman"/>
                <w:sz w:val="28"/>
                <w:szCs w:val="28"/>
              </w:rPr>
            </w:pPr>
            <w:r w:rsidRPr="007B5851">
              <w:rPr>
                <w:rFonts w:cs="Times New Roman"/>
                <w:sz w:val="28"/>
                <w:szCs w:val="28"/>
              </w:rPr>
              <w:t>Găng tay</w:t>
            </w:r>
          </w:p>
        </w:tc>
      </w:tr>
      <w:tr w:rsidR="007B5851" w:rsidRPr="007B5851" w:rsidTr="007B5851">
        <w:tc>
          <w:tcPr>
            <w:tcW w:w="709" w:type="dxa"/>
            <w:tcBorders>
              <w:top w:val="nil"/>
              <w:left w:val="single" w:sz="8" w:space="0" w:color="auto"/>
              <w:bottom w:val="single" w:sz="8" w:space="0" w:color="auto"/>
              <w:right w:val="single" w:sz="8" w:space="0" w:color="auto"/>
            </w:tcBorders>
            <w:shd w:val="clear" w:color="auto" w:fill="auto"/>
            <w:vAlign w:val="bottom"/>
          </w:tcPr>
          <w:p w:rsidR="007B5851" w:rsidRPr="007B5851" w:rsidRDefault="007B5851" w:rsidP="007B5851">
            <w:pPr>
              <w:spacing w:line="360" w:lineRule="auto"/>
              <w:jc w:val="both"/>
              <w:rPr>
                <w:rFonts w:cs="Times New Roman"/>
                <w:w w:val="99"/>
                <w:sz w:val="28"/>
                <w:szCs w:val="28"/>
              </w:rPr>
            </w:pPr>
            <w:r w:rsidRPr="007B5851">
              <w:rPr>
                <w:rFonts w:cs="Times New Roman"/>
                <w:w w:val="99"/>
                <w:sz w:val="28"/>
                <w:szCs w:val="28"/>
              </w:rPr>
              <w:t>7</w:t>
            </w:r>
          </w:p>
        </w:tc>
        <w:tc>
          <w:tcPr>
            <w:tcW w:w="4403" w:type="dxa"/>
            <w:tcBorders>
              <w:top w:val="nil"/>
              <w:left w:val="nil"/>
              <w:bottom w:val="single" w:sz="8" w:space="0" w:color="auto"/>
              <w:right w:val="single" w:sz="8" w:space="0" w:color="auto"/>
            </w:tcBorders>
            <w:shd w:val="clear" w:color="auto" w:fill="auto"/>
            <w:vAlign w:val="bottom"/>
          </w:tcPr>
          <w:p w:rsidR="007B5851" w:rsidRPr="007B5851" w:rsidRDefault="007B5851" w:rsidP="007B5851">
            <w:pPr>
              <w:spacing w:line="360" w:lineRule="auto"/>
              <w:jc w:val="both"/>
              <w:rPr>
                <w:rFonts w:cs="Times New Roman"/>
                <w:sz w:val="28"/>
                <w:szCs w:val="28"/>
              </w:rPr>
            </w:pPr>
            <w:r w:rsidRPr="007B5851">
              <w:rPr>
                <w:rFonts w:cs="Times New Roman"/>
                <w:sz w:val="28"/>
                <w:szCs w:val="28"/>
              </w:rPr>
              <w:t>Thuốc nhuộm đỏ fuchsin</w:t>
            </w:r>
          </w:p>
        </w:tc>
        <w:tc>
          <w:tcPr>
            <w:tcW w:w="814" w:type="dxa"/>
            <w:tcBorders>
              <w:top w:val="nil"/>
              <w:left w:val="single" w:sz="8" w:space="0" w:color="auto"/>
              <w:bottom w:val="single" w:sz="8" w:space="0" w:color="auto"/>
              <w:right w:val="single" w:sz="8" w:space="0" w:color="auto"/>
            </w:tcBorders>
            <w:shd w:val="clear" w:color="auto" w:fill="auto"/>
            <w:vAlign w:val="bottom"/>
          </w:tcPr>
          <w:p w:rsidR="007B5851" w:rsidRPr="007B5851" w:rsidRDefault="007B5851" w:rsidP="007B5851">
            <w:pPr>
              <w:spacing w:line="360" w:lineRule="auto"/>
              <w:jc w:val="both"/>
              <w:rPr>
                <w:rFonts w:cs="Times New Roman"/>
                <w:w w:val="99"/>
                <w:sz w:val="28"/>
                <w:szCs w:val="28"/>
              </w:rPr>
            </w:pPr>
            <w:r w:rsidRPr="007B5851">
              <w:rPr>
                <w:rFonts w:cs="Times New Roman"/>
                <w:w w:val="99"/>
                <w:sz w:val="28"/>
                <w:szCs w:val="28"/>
              </w:rPr>
              <w:t>23</w:t>
            </w:r>
          </w:p>
        </w:tc>
        <w:tc>
          <w:tcPr>
            <w:tcW w:w="3283" w:type="dxa"/>
            <w:tcBorders>
              <w:top w:val="nil"/>
              <w:left w:val="nil"/>
              <w:bottom w:val="single" w:sz="8" w:space="0" w:color="auto"/>
              <w:right w:val="single" w:sz="8" w:space="0" w:color="auto"/>
            </w:tcBorders>
            <w:shd w:val="clear" w:color="auto" w:fill="auto"/>
            <w:vAlign w:val="bottom"/>
          </w:tcPr>
          <w:p w:rsidR="007B5851" w:rsidRPr="007B5851" w:rsidRDefault="007B5851" w:rsidP="007B5851">
            <w:pPr>
              <w:spacing w:line="360" w:lineRule="auto"/>
              <w:jc w:val="both"/>
              <w:rPr>
                <w:rFonts w:cs="Times New Roman"/>
                <w:sz w:val="28"/>
                <w:szCs w:val="28"/>
              </w:rPr>
            </w:pPr>
            <w:r w:rsidRPr="007B5851">
              <w:rPr>
                <w:rFonts w:cs="Times New Roman"/>
                <w:sz w:val="28"/>
                <w:szCs w:val="28"/>
              </w:rPr>
              <w:t>Găng tay xử lý dụng cụ</w:t>
            </w:r>
          </w:p>
        </w:tc>
      </w:tr>
      <w:tr w:rsidR="007B5851" w:rsidRPr="007B5851" w:rsidTr="007B5851">
        <w:tc>
          <w:tcPr>
            <w:tcW w:w="709" w:type="dxa"/>
            <w:tcBorders>
              <w:top w:val="nil"/>
              <w:left w:val="single" w:sz="8" w:space="0" w:color="auto"/>
              <w:bottom w:val="single" w:sz="8" w:space="0" w:color="auto"/>
              <w:right w:val="single" w:sz="8" w:space="0" w:color="auto"/>
            </w:tcBorders>
            <w:shd w:val="clear" w:color="auto" w:fill="auto"/>
            <w:vAlign w:val="bottom"/>
          </w:tcPr>
          <w:p w:rsidR="007B5851" w:rsidRPr="007B5851" w:rsidRDefault="007B5851" w:rsidP="007B5851">
            <w:pPr>
              <w:spacing w:line="360" w:lineRule="auto"/>
              <w:jc w:val="both"/>
              <w:rPr>
                <w:rFonts w:cs="Times New Roman"/>
                <w:w w:val="99"/>
                <w:sz w:val="28"/>
                <w:szCs w:val="28"/>
              </w:rPr>
            </w:pPr>
            <w:r w:rsidRPr="007B5851">
              <w:rPr>
                <w:rFonts w:cs="Times New Roman"/>
                <w:w w:val="99"/>
                <w:sz w:val="28"/>
                <w:szCs w:val="28"/>
              </w:rPr>
              <w:t>8</w:t>
            </w:r>
          </w:p>
        </w:tc>
        <w:tc>
          <w:tcPr>
            <w:tcW w:w="4403" w:type="dxa"/>
            <w:tcBorders>
              <w:top w:val="nil"/>
              <w:left w:val="nil"/>
              <w:bottom w:val="single" w:sz="8" w:space="0" w:color="auto"/>
              <w:right w:val="single" w:sz="8" w:space="0" w:color="auto"/>
            </w:tcBorders>
            <w:shd w:val="clear" w:color="auto" w:fill="auto"/>
            <w:vAlign w:val="bottom"/>
          </w:tcPr>
          <w:p w:rsidR="007B5851" w:rsidRPr="007B5851" w:rsidRDefault="007B5851" w:rsidP="007B5851">
            <w:pPr>
              <w:spacing w:line="360" w:lineRule="auto"/>
              <w:jc w:val="both"/>
              <w:rPr>
                <w:rFonts w:cs="Times New Roman"/>
                <w:sz w:val="28"/>
                <w:szCs w:val="28"/>
              </w:rPr>
            </w:pPr>
            <w:r w:rsidRPr="007B5851">
              <w:rPr>
                <w:rFonts w:cs="Times New Roman"/>
                <w:sz w:val="28"/>
                <w:szCs w:val="28"/>
              </w:rPr>
              <w:t>Thuốc nhuộm tím gentian</w:t>
            </w:r>
          </w:p>
        </w:tc>
        <w:tc>
          <w:tcPr>
            <w:tcW w:w="814" w:type="dxa"/>
            <w:tcBorders>
              <w:top w:val="nil"/>
              <w:left w:val="single" w:sz="8" w:space="0" w:color="auto"/>
              <w:bottom w:val="single" w:sz="8" w:space="0" w:color="auto"/>
              <w:right w:val="single" w:sz="8" w:space="0" w:color="auto"/>
            </w:tcBorders>
            <w:shd w:val="clear" w:color="auto" w:fill="auto"/>
            <w:vAlign w:val="bottom"/>
          </w:tcPr>
          <w:p w:rsidR="007B5851" w:rsidRPr="007B5851" w:rsidRDefault="007B5851" w:rsidP="007B5851">
            <w:pPr>
              <w:spacing w:line="360" w:lineRule="auto"/>
              <w:jc w:val="both"/>
              <w:rPr>
                <w:rFonts w:cs="Times New Roman"/>
                <w:w w:val="99"/>
                <w:sz w:val="28"/>
                <w:szCs w:val="28"/>
              </w:rPr>
            </w:pPr>
            <w:r w:rsidRPr="007B5851">
              <w:rPr>
                <w:rFonts w:cs="Times New Roman"/>
                <w:w w:val="99"/>
                <w:sz w:val="28"/>
                <w:szCs w:val="28"/>
              </w:rPr>
              <w:t>24</w:t>
            </w:r>
          </w:p>
        </w:tc>
        <w:tc>
          <w:tcPr>
            <w:tcW w:w="3283" w:type="dxa"/>
            <w:tcBorders>
              <w:top w:val="nil"/>
              <w:left w:val="nil"/>
              <w:bottom w:val="single" w:sz="8" w:space="0" w:color="auto"/>
              <w:right w:val="single" w:sz="8" w:space="0" w:color="auto"/>
            </w:tcBorders>
            <w:shd w:val="clear" w:color="auto" w:fill="auto"/>
            <w:vAlign w:val="bottom"/>
          </w:tcPr>
          <w:p w:rsidR="007B5851" w:rsidRPr="007B5851" w:rsidRDefault="007B5851" w:rsidP="007B5851">
            <w:pPr>
              <w:spacing w:line="360" w:lineRule="auto"/>
              <w:jc w:val="both"/>
              <w:rPr>
                <w:rFonts w:cs="Times New Roman"/>
                <w:sz w:val="28"/>
                <w:szCs w:val="28"/>
              </w:rPr>
            </w:pPr>
            <w:r w:rsidRPr="007B5851">
              <w:rPr>
                <w:rFonts w:cs="Times New Roman"/>
                <w:sz w:val="28"/>
                <w:szCs w:val="28"/>
              </w:rPr>
              <w:t>Quần áo bảo hộ</w:t>
            </w:r>
          </w:p>
        </w:tc>
      </w:tr>
      <w:tr w:rsidR="007B5851" w:rsidRPr="007B5851" w:rsidTr="007B5851">
        <w:tc>
          <w:tcPr>
            <w:tcW w:w="709" w:type="dxa"/>
            <w:tcBorders>
              <w:top w:val="nil"/>
              <w:left w:val="single" w:sz="8" w:space="0" w:color="auto"/>
              <w:bottom w:val="single" w:sz="8" w:space="0" w:color="auto"/>
              <w:right w:val="single" w:sz="8" w:space="0" w:color="auto"/>
            </w:tcBorders>
            <w:shd w:val="clear" w:color="auto" w:fill="auto"/>
            <w:vAlign w:val="bottom"/>
          </w:tcPr>
          <w:p w:rsidR="007B5851" w:rsidRPr="007B5851" w:rsidRDefault="007B5851" w:rsidP="007B5851">
            <w:pPr>
              <w:spacing w:line="360" w:lineRule="auto"/>
              <w:jc w:val="both"/>
              <w:rPr>
                <w:rFonts w:cs="Times New Roman"/>
                <w:w w:val="99"/>
                <w:sz w:val="28"/>
                <w:szCs w:val="28"/>
              </w:rPr>
            </w:pPr>
            <w:r w:rsidRPr="007B5851">
              <w:rPr>
                <w:rFonts w:cs="Times New Roman"/>
                <w:w w:val="99"/>
                <w:sz w:val="28"/>
                <w:szCs w:val="28"/>
              </w:rPr>
              <w:t>9</w:t>
            </w:r>
          </w:p>
        </w:tc>
        <w:tc>
          <w:tcPr>
            <w:tcW w:w="4403" w:type="dxa"/>
            <w:tcBorders>
              <w:top w:val="nil"/>
              <w:left w:val="nil"/>
              <w:bottom w:val="single" w:sz="8" w:space="0" w:color="auto"/>
              <w:right w:val="single" w:sz="8" w:space="0" w:color="auto"/>
            </w:tcBorders>
            <w:shd w:val="clear" w:color="auto" w:fill="auto"/>
            <w:vAlign w:val="bottom"/>
          </w:tcPr>
          <w:p w:rsidR="007B5851" w:rsidRPr="007B5851" w:rsidRDefault="007B5851" w:rsidP="007B5851">
            <w:pPr>
              <w:spacing w:line="360" w:lineRule="auto"/>
              <w:jc w:val="both"/>
              <w:rPr>
                <w:rFonts w:cs="Times New Roman"/>
                <w:sz w:val="28"/>
                <w:szCs w:val="28"/>
              </w:rPr>
            </w:pPr>
            <w:r w:rsidRPr="007B5851">
              <w:rPr>
                <w:rFonts w:cs="Times New Roman"/>
                <w:sz w:val="28"/>
                <w:szCs w:val="28"/>
              </w:rPr>
              <w:t>Cồn tẩy 95 độ</w:t>
            </w:r>
          </w:p>
        </w:tc>
        <w:tc>
          <w:tcPr>
            <w:tcW w:w="814" w:type="dxa"/>
            <w:tcBorders>
              <w:top w:val="nil"/>
              <w:left w:val="single" w:sz="8" w:space="0" w:color="auto"/>
              <w:bottom w:val="single" w:sz="8" w:space="0" w:color="auto"/>
              <w:right w:val="single" w:sz="8" w:space="0" w:color="auto"/>
            </w:tcBorders>
            <w:shd w:val="clear" w:color="auto" w:fill="auto"/>
            <w:vAlign w:val="bottom"/>
          </w:tcPr>
          <w:p w:rsidR="007B5851" w:rsidRPr="007B5851" w:rsidRDefault="007B5851" w:rsidP="007B5851">
            <w:pPr>
              <w:spacing w:line="360" w:lineRule="auto"/>
              <w:jc w:val="both"/>
              <w:rPr>
                <w:rFonts w:cs="Times New Roman"/>
                <w:w w:val="99"/>
                <w:sz w:val="28"/>
                <w:szCs w:val="28"/>
              </w:rPr>
            </w:pPr>
            <w:r w:rsidRPr="007B5851">
              <w:rPr>
                <w:rFonts w:cs="Times New Roman"/>
                <w:w w:val="99"/>
                <w:sz w:val="28"/>
                <w:szCs w:val="28"/>
              </w:rPr>
              <w:t>25</w:t>
            </w:r>
          </w:p>
        </w:tc>
        <w:tc>
          <w:tcPr>
            <w:tcW w:w="3283" w:type="dxa"/>
            <w:tcBorders>
              <w:top w:val="nil"/>
              <w:left w:val="nil"/>
              <w:bottom w:val="single" w:sz="8" w:space="0" w:color="auto"/>
              <w:right w:val="single" w:sz="8" w:space="0" w:color="auto"/>
            </w:tcBorders>
            <w:shd w:val="clear" w:color="auto" w:fill="auto"/>
            <w:vAlign w:val="bottom"/>
          </w:tcPr>
          <w:p w:rsidR="007B5851" w:rsidRPr="007B5851" w:rsidRDefault="007B5851" w:rsidP="007B5851">
            <w:pPr>
              <w:spacing w:line="360" w:lineRule="auto"/>
              <w:jc w:val="both"/>
              <w:rPr>
                <w:rFonts w:cs="Times New Roman"/>
                <w:sz w:val="28"/>
                <w:szCs w:val="28"/>
              </w:rPr>
            </w:pPr>
            <w:r w:rsidRPr="007B5851">
              <w:rPr>
                <w:rFonts w:cs="Times New Roman"/>
                <w:sz w:val="28"/>
                <w:szCs w:val="28"/>
              </w:rPr>
              <w:t>Bút viết kính</w:t>
            </w:r>
          </w:p>
        </w:tc>
      </w:tr>
      <w:tr w:rsidR="007B5851" w:rsidRPr="007B5851" w:rsidTr="007B5851">
        <w:tc>
          <w:tcPr>
            <w:tcW w:w="709" w:type="dxa"/>
            <w:tcBorders>
              <w:top w:val="nil"/>
              <w:left w:val="single" w:sz="8" w:space="0" w:color="auto"/>
              <w:bottom w:val="single" w:sz="8" w:space="0" w:color="auto"/>
              <w:right w:val="single" w:sz="8" w:space="0" w:color="auto"/>
            </w:tcBorders>
            <w:shd w:val="clear" w:color="auto" w:fill="auto"/>
            <w:vAlign w:val="bottom"/>
          </w:tcPr>
          <w:p w:rsidR="007B5851" w:rsidRPr="007B5851" w:rsidRDefault="007B5851" w:rsidP="007B5851">
            <w:pPr>
              <w:spacing w:line="360" w:lineRule="auto"/>
              <w:jc w:val="both"/>
              <w:rPr>
                <w:rFonts w:cs="Times New Roman"/>
                <w:w w:val="99"/>
                <w:sz w:val="28"/>
                <w:szCs w:val="28"/>
              </w:rPr>
            </w:pPr>
            <w:r w:rsidRPr="007B5851">
              <w:rPr>
                <w:rFonts w:cs="Times New Roman"/>
                <w:w w:val="99"/>
                <w:sz w:val="28"/>
                <w:szCs w:val="28"/>
              </w:rPr>
              <w:t>10</w:t>
            </w:r>
          </w:p>
        </w:tc>
        <w:tc>
          <w:tcPr>
            <w:tcW w:w="4403" w:type="dxa"/>
            <w:tcBorders>
              <w:top w:val="nil"/>
              <w:left w:val="nil"/>
              <w:bottom w:val="single" w:sz="8" w:space="0" w:color="auto"/>
              <w:right w:val="single" w:sz="8" w:space="0" w:color="auto"/>
            </w:tcBorders>
            <w:shd w:val="clear" w:color="auto" w:fill="auto"/>
            <w:vAlign w:val="bottom"/>
          </w:tcPr>
          <w:p w:rsidR="007B5851" w:rsidRPr="007B5851" w:rsidRDefault="007B5851" w:rsidP="007B5851">
            <w:pPr>
              <w:spacing w:line="360" w:lineRule="auto"/>
              <w:jc w:val="both"/>
              <w:rPr>
                <w:rFonts w:cs="Times New Roman"/>
                <w:sz w:val="28"/>
                <w:szCs w:val="28"/>
              </w:rPr>
            </w:pPr>
            <w:r w:rsidRPr="007B5851">
              <w:rPr>
                <w:rFonts w:cs="Times New Roman"/>
                <w:sz w:val="28"/>
                <w:szCs w:val="28"/>
              </w:rPr>
              <w:t>Lugol</w:t>
            </w:r>
          </w:p>
        </w:tc>
        <w:tc>
          <w:tcPr>
            <w:tcW w:w="814" w:type="dxa"/>
            <w:tcBorders>
              <w:top w:val="nil"/>
              <w:left w:val="single" w:sz="8" w:space="0" w:color="auto"/>
              <w:bottom w:val="single" w:sz="8" w:space="0" w:color="auto"/>
              <w:right w:val="single" w:sz="8" w:space="0" w:color="auto"/>
            </w:tcBorders>
            <w:shd w:val="clear" w:color="auto" w:fill="auto"/>
            <w:vAlign w:val="bottom"/>
          </w:tcPr>
          <w:p w:rsidR="007B5851" w:rsidRPr="007B5851" w:rsidRDefault="007B5851" w:rsidP="007B5851">
            <w:pPr>
              <w:spacing w:line="360" w:lineRule="auto"/>
              <w:jc w:val="both"/>
              <w:rPr>
                <w:rFonts w:cs="Times New Roman"/>
                <w:w w:val="99"/>
                <w:sz w:val="28"/>
                <w:szCs w:val="28"/>
              </w:rPr>
            </w:pPr>
            <w:r w:rsidRPr="007B5851">
              <w:rPr>
                <w:rFonts w:cs="Times New Roman"/>
                <w:w w:val="99"/>
                <w:sz w:val="28"/>
                <w:szCs w:val="28"/>
              </w:rPr>
              <w:t>26</w:t>
            </w:r>
          </w:p>
        </w:tc>
        <w:tc>
          <w:tcPr>
            <w:tcW w:w="3283" w:type="dxa"/>
            <w:tcBorders>
              <w:top w:val="nil"/>
              <w:left w:val="nil"/>
              <w:bottom w:val="single" w:sz="8" w:space="0" w:color="auto"/>
              <w:right w:val="single" w:sz="8" w:space="0" w:color="auto"/>
            </w:tcBorders>
            <w:shd w:val="clear" w:color="auto" w:fill="auto"/>
            <w:vAlign w:val="bottom"/>
          </w:tcPr>
          <w:p w:rsidR="007B5851" w:rsidRPr="007B5851" w:rsidRDefault="007B5851" w:rsidP="007B5851">
            <w:pPr>
              <w:spacing w:line="360" w:lineRule="auto"/>
              <w:jc w:val="both"/>
              <w:rPr>
                <w:rFonts w:cs="Times New Roman"/>
                <w:sz w:val="28"/>
                <w:szCs w:val="28"/>
              </w:rPr>
            </w:pPr>
            <w:r w:rsidRPr="007B5851">
              <w:rPr>
                <w:rFonts w:cs="Times New Roman"/>
                <w:sz w:val="28"/>
                <w:szCs w:val="28"/>
              </w:rPr>
              <w:t>Bút bi</w:t>
            </w:r>
          </w:p>
        </w:tc>
      </w:tr>
      <w:tr w:rsidR="007B5851" w:rsidRPr="007B5851" w:rsidTr="007B5851">
        <w:tc>
          <w:tcPr>
            <w:tcW w:w="709" w:type="dxa"/>
            <w:tcBorders>
              <w:top w:val="nil"/>
              <w:left w:val="single" w:sz="8" w:space="0" w:color="auto"/>
              <w:bottom w:val="single" w:sz="8" w:space="0" w:color="auto"/>
              <w:right w:val="single" w:sz="8" w:space="0" w:color="auto"/>
            </w:tcBorders>
            <w:shd w:val="clear" w:color="auto" w:fill="auto"/>
            <w:vAlign w:val="bottom"/>
          </w:tcPr>
          <w:p w:rsidR="007B5851" w:rsidRPr="007B5851" w:rsidRDefault="007B5851" w:rsidP="007B5851">
            <w:pPr>
              <w:spacing w:line="360" w:lineRule="auto"/>
              <w:jc w:val="both"/>
              <w:rPr>
                <w:rFonts w:cs="Times New Roman"/>
                <w:w w:val="99"/>
                <w:sz w:val="28"/>
                <w:szCs w:val="28"/>
              </w:rPr>
            </w:pPr>
            <w:r w:rsidRPr="007B5851">
              <w:rPr>
                <w:rFonts w:cs="Times New Roman"/>
                <w:w w:val="99"/>
                <w:sz w:val="28"/>
                <w:szCs w:val="28"/>
              </w:rPr>
              <w:lastRenderedPageBreak/>
              <w:t>11</w:t>
            </w:r>
          </w:p>
        </w:tc>
        <w:tc>
          <w:tcPr>
            <w:tcW w:w="4403" w:type="dxa"/>
            <w:tcBorders>
              <w:top w:val="nil"/>
              <w:left w:val="nil"/>
              <w:bottom w:val="single" w:sz="8" w:space="0" w:color="auto"/>
              <w:right w:val="single" w:sz="8" w:space="0" w:color="auto"/>
            </w:tcBorders>
            <w:shd w:val="clear" w:color="auto" w:fill="auto"/>
            <w:vAlign w:val="bottom"/>
          </w:tcPr>
          <w:p w:rsidR="007B5851" w:rsidRPr="007B5851" w:rsidRDefault="007B5851" w:rsidP="007B5851">
            <w:pPr>
              <w:spacing w:line="360" w:lineRule="auto"/>
              <w:jc w:val="both"/>
              <w:rPr>
                <w:rFonts w:cs="Times New Roman"/>
                <w:sz w:val="28"/>
                <w:szCs w:val="28"/>
              </w:rPr>
            </w:pPr>
            <w:r w:rsidRPr="007B5851">
              <w:rPr>
                <w:rFonts w:cs="Times New Roman"/>
                <w:sz w:val="28"/>
                <w:szCs w:val="28"/>
              </w:rPr>
              <w:t>Thuốc nhuộm xanh methylen</w:t>
            </w:r>
          </w:p>
        </w:tc>
        <w:tc>
          <w:tcPr>
            <w:tcW w:w="814" w:type="dxa"/>
            <w:tcBorders>
              <w:top w:val="nil"/>
              <w:left w:val="single" w:sz="8" w:space="0" w:color="auto"/>
              <w:bottom w:val="single" w:sz="8" w:space="0" w:color="auto"/>
              <w:right w:val="single" w:sz="8" w:space="0" w:color="auto"/>
            </w:tcBorders>
            <w:shd w:val="clear" w:color="auto" w:fill="auto"/>
            <w:vAlign w:val="bottom"/>
          </w:tcPr>
          <w:p w:rsidR="007B5851" w:rsidRPr="007B5851" w:rsidRDefault="007B5851" w:rsidP="007B5851">
            <w:pPr>
              <w:spacing w:line="360" w:lineRule="auto"/>
              <w:jc w:val="both"/>
              <w:rPr>
                <w:rFonts w:cs="Times New Roman"/>
                <w:w w:val="99"/>
                <w:sz w:val="28"/>
                <w:szCs w:val="28"/>
              </w:rPr>
            </w:pPr>
            <w:r w:rsidRPr="007B5851">
              <w:rPr>
                <w:rFonts w:cs="Times New Roman"/>
                <w:w w:val="99"/>
                <w:sz w:val="28"/>
                <w:szCs w:val="28"/>
              </w:rPr>
              <w:t>27</w:t>
            </w:r>
          </w:p>
        </w:tc>
        <w:tc>
          <w:tcPr>
            <w:tcW w:w="3283" w:type="dxa"/>
            <w:tcBorders>
              <w:top w:val="nil"/>
              <w:left w:val="nil"/>
              <w:bottom w:val="single" w:sz="8" w:space="0" w:color="auto"/>
              <w:right w:val="single" w:sz="8" w:space="0" w:color="auto"/>
            </w:tcBorders>
            <w:shd w:val="clear" w:color="auto" w:fill="auto"/>
            <w:vAlign w:val="bottom"/>
          </w:tcPr>
          <w:p w:rsidR="007B5851" w:rsidRPr="007B5851" w:rsidRDefault="007B5851" w:rsidP="007B5851">
            <w:pPr>
              <w:spacing w:line="360" w:lineRule="auto"/>
              <w:jc w:val="both"/>
              <w:rPr>
                <w:rFonts w:cs="Times New Roman"/>
                <w:sz w:val="28"/>
                <w:szCs w:val="28"/>
              </w:rPr>
            </w:pPr>
            <w:r w:rsidRPr="007B5851">
              <w:rPr>
                <w:rFonts w:cs="Times New Roman"/>
                <w:sz w:val="28"/>
                <w:szCs w:val="28"/>
              </w:rPr>
              <w:t>Bật lửa</w:t>
            </w:r>
          </w:p>
        </w:tc>
      </w:tr>
      <w:tr w:rsidR="007B5851" w:rsidRPr="007B5851" w:rsidTr="007B5851">
        <w:tc>
          <w:tcPr>
            <w:tcW w:w="709" w:type="dxa"/>
            <w:tcBorders>
              <w:top w:val="nil"/>
              <w:left w:val="single" w:sz="8" w:space="0" w:color="auto"/>
              <w:bottom w:val="single" w:sz="8" w:space="0" w:color="auto"/>
              <w:right w:val="single" w:sz="8" w:space="0" w:color="auto"/>
            </w:tcBorders>
            <w:shd w:val="clear" w:color="auto" w:fill="auto"/>
            <w:vAlign w:val="bottom"/>
          </w:tcPr>
          <w:p w:rsidR="007B5851" w:rsidRPr="007B5851" w:rsidRDefault="007B5851" w:rsidP="007B5851">
            <w:pPr>
              <w:spacing w:line="360" w:lineRule="auto"/>
              <w:jc w:val="both"/>
              <w:rPr>
                <w:rFonts w:cs="Times New Roman"/>
                <w:w w:val="99"/>
                <w:sz w:val="28"/>
                <w:szCs w:val="28"/>
              </w:rPr>
            </w:pPr>
            <w:r w:rsidRPr="007B5851">
              <w:rPr>
                <w:rFonts w:cs="Times New Roman"/>
                <w:w w:val="99"/>
                <w:sz w:val="28"/>
                <w:szCs w:val="28"/>
              </w:rPr>
              <w:t>12</w:t>
            </w:r>
          </w:p>
        </w:tc>
        <w:tc>
          <w:tcPr>
            <w:tcW w:w="4403" w:type="dxa"/>
            <w:tcBorders>
              <w:top w:val="nil"/>
              <w:left w:val="nil"/>
              <w:bottom w:val="single" w:sz="8" w:space="0" w:color="auto"/>
              <w:right w:val="single" w:sz="8" w:space="0" w:color="auto"/>
            </w:tcBorders>
            <w:shd w:val="clear" w:color="auto" w:fill="auto"/>
            <w:vAlign w:val="bottom"/>
          </w:tcPr>
          <w:p w:rsidR="007B5851" w:rsidRPr="007B5851" w:rsidRDefault="007B5851" w:rsidP="007B5851">
            <w:pPr>
              <w:spacing w:line="360" w:lineRule="auto"/>
              <w:jc w:val="both"/>
              <w:rPr>
                <w:rFonts w:cs="Times New Roman"/>
                <w:sz w:val="28"/>
                <w:szCs w:val="28"/>
              </w:rPr>
            </w:pPr>
            <w:r w:rsidRPr="007B5851">
              <w:rPr>
                <w:rFonts w:cs="Times New Roman"/>
                <w:sz w:val="28"/>
                <w:szCs w:val="28"/>
              </w:rPr>
              <w:t>Môi trường nuôi cấy</w:t>
            </w:r>
          </w:p>
        </w:tc>
        <w:tc>
          <w:tcPr>
            <w:tcW w:w="814" w:type="dxa"/>
            <w:tcBorders>
              <w:top w:val="nil"/>
              <w:left w:val="single" w:sz="8" w:space="0" w:color="auto"/>
              <w:bottom w:val="single" w:sz="8" w:space="0" w:color="auto"/>
              <w:right w:val="single" w:sz="8" w:space="0" w:color="auto"/>
            </w:tcBorders>
            <w:shd w:val="clear" w:color="auto" w:fill="auto"/>
            <w:vAlign w:val="bottom"/>
          </w:tcPr>
          <w:p w:rsidR="007B5851" w:rsidRPr="007B5851" w:rsidRDefault="007B5851" w:rsidP="007B5851">
            <w:pPr>
              <w:spacing w:line="360" w:lineRule="auto"/>
              <w:jc w:val="both"/>
              <w:rPr>
                <w:rFonts w:cs="Times New Roman"/>
                <w:w w:val="99"/>
                <w:sz w:val="28"/>
                <w:szCs w:val="28"/>
              </w:rPr>
            </w:pPr>
            <w:r w:rsidRPr="007B5851">
              <w:rPr>
                <w:rFonts w:cs="Times New Roman"/>
                <w:w w:val="99"/>
                <w:sz w:val="28"/>
                <w:szCs w:val="28"/>
              </w:rPr>
              <w:t>28</w:t>
            </w:r>
          </w:p>
        </w:tc>
        <w:tc>
          <w:tcPr>
            <w:tcW w:w="3283" w:type="dxa"/>
            <w:tcBorders>
              <w:top w:val="nil"/>
              <w:left w:val="nil"/>
              <w:bottom w:val="single" w:sz="8" w:space="0" w:color="auto"/>
              <w:right w:val="single" w:sz="8" w:space="0" w:color="auto"/>
            </w:tcBorders>
            <w:shd w:val="clear" w:color="auto" w:fill="auto"/>
            <w:vAlign w:val="bottom"/>
          </w:tcPr>
          <w:p w:rsidR="007B5851" w:rsidRPr="007B5851" w:rsidRDefault="007B5851" w:rsidP="007B5851">
            <w:pPr>
              <w:spacing w:line="360" w:lineRule="auto"/>
              <w:jc w:val="both"/>
              <w:rPr>
                <w:rFonts w:cs="Times New Roman"/>
                <w:sz w:val="28"/>
                <w:szCs w:val="28"/>
              </w:rPr>
            </w:pPr>
            <w:r w:rsidRPr="007B5851">
              <w:rPr>
                <w:rFonts w:cs="Times New Roman"/>
                <w:sz w:val="28"/>
                <w:szCs w:val="28"/>
              </w:rPr>
              <w:t>Sổ theo dõi tiến trình nuôi cấy</w:t>
            </w:r>
          </w:p>
        </w:tc>
      </w:tr>
      <w:tr w:rsidR="007B5851" w:rsidRPr="007B5851" w:rsidTr="007B5851">
        <w:tc>
          <w:tcPr>
            <w:tcW w:w="709" w:type="dxa"/>
            <w:tcBorders>
              <w:top w:val="nil"/>
              <w:left w:val="single" w:sz="8" w:space="0" w:color="auto"/>
              <w:bottom w:val="single" w:sz="8" w:space="0" w:color="auto"/>
              <w:right w:val="single" w:sz="8" w:space="0" w:color="auto"/>
            </w:tcBorders>
            <w:shd w:val="clear" w:color="auto" w:fill="auto"/>
            <w:vAlign w:val="bottom"/>
          </w:tcPr>
          <w:p w:rsidR="007B5851" w:rsidRPr="007B5851" w:rsidRDefault="007B5851" w:rsidP="007B5851">
            <w:pPr>
              <w:spacing w:line="360" w:lineRule="auto"/>
              <w:jc w:val="both"/>
              <w:rPr>
                <w:rFonts w:cs="Times New Roman"/>
                <w:w w:val="99"/>
                <w:sz w:val="28"/>
                <w:szCs w:val="28"/>
              </w:rPr>
            </w:pPr>
            <w:r w:rsidRPr="007B5851">
              <w:rPr>
                <w:rFonts w:cs="Times New Roman"/>
                <w:w w:val="99"/>
                <w:sz w:val="28"/>
                <w:szCs w:val="28"/>
              </w:rPr>
              <w:t>13</w:t>
            </w:r>
          </w:p>
        </w:tc>
        <w:tc>
          <w:tcPr>
            <w:tcW w:w="4403" w:type="dxa"/>
            <w:tcBorders>
              <w:top w:val="nil"/>
              <w:left w:val="nil"/>
              <w:bottom w:val="single" w:sz="8" w:space="0" w:color="auto"/>
              <w:right w:val="single" w:sz="8" w:space="0" w:color="auto"/>
            </w:tcBorders>
            <w:shd w:val="clear" w:color="auto" w:fill="auto"/>
            <w:vAlign w:val="bottom"/>
          </w:tcPr>
          <w:p w:rsidR="007B5851" w:rsidRPr="007B5851" w:rsidRDefault="007B5851" w:rsidP="007B5851">
            <w:pPr>
              <w:spacing w:line="360" w:lineRule="auto"/>
              <w:jc w:val="both"/>
              <w:rPr>
                <w:rFonts w:cs="Times New Roman"/>
                <w:sz w:val="28"/>
                <w:szCs w:val="28"/>
              </w:rPr>
            </w:pPr>
            <w:r w:rsidRPr="007B5851">
              <w:rPr>
                <w:rFonts w:cs="Times New Roman"/>
                <w:sz w:val="28"/>
                <w:szCs w:val="28"/>
              </w:rPr>
              <w:t>Giá cắm ống nghiệm định danh theo hệ thống máy tự động</w:t>
            </w:r>
          </w:p>
        </w:tc>
        <w:tc>
          <w:tcPr>
            <w:tcW w:w="814" w:type="dxa"/>
            <w:tcBorders>
              <w:top w:val="nil"/>
              <w:left w:val="single" w:sz="8" w:space="0" w:color="auto"/>
              <w:bottom w:val="single" w:sz="8" w:space="0" w:color="auto"/>
              <w:right w:val="single" w:sz="8" w:space="0" w:color="auto"/>
            </w:tcBorders>
            <w:shd w:val="clear" w:color="auto" w:fill="auto"/>
            <w:vAlign w:val="bottom"/>
          </w:tcPr>
          <w:p w:rsidR="007B5851" w:rsidRPr="007B5851" w:rsidRDefault="007B5851" w:rsidP="007B5851">
            <w:pPr>
              <w:spacing w:line="360" w:lineRule="auto"/>
              <w:jc w:val="both"/>
              <w:rPr>
                <w:rFonts w:cs="Times New Roman"/>
                <w:w w:val="99"/>
                <w:sz w:val="28"/>
                <w:szCs w:val="28"/>
              </w:rPr>
            </w:pPr>
            <w:r w:rsidRPr="007B5851">
              <w:rPr>
                <w:rFonts w:cs="Times New Roman"/>
                <w:w w:val="99"/>
                <w:sz w:val="28"/>
                <w:szCs w:val="28"/>
              </w:rPr>
              <w:t>29</w:t>
            </w:r>
          </w:p>
        </w:tc>
        <w:tc>
          <w:tcPr>
            <w:tcW w:w="3283" w:type="dxa"/>
            <w:tcBorders>
              <w:top w:val="nil"/>
              <w:left w:val="nil"/>
              <w:bottom w:val="single" w:sz="8" w:space="0" w:color="auto"/>
              <w:right w:val="single" w:sz="8" w:space="0" w:color="auto"/>
            </w:tcBorders>
            <w:shd w:val="clear" w:color="auto" w:fill="auto"/>
            <w:vAlign w:val="bottom"/>
          </w:tcPr>
          <w:p w:rsidR="007B5851" w:rsidRPr="007B5851" w:rsidRDefault="007B5851" w:rsidP="007B5851">
            <w:pPr>
              <w:spacing w:line="360" w:lineRule="auto"/>
              <w:jc w:val="both"/>
              <w:rPr>
                <w:rFonts w:cs="Times New Roman"/>
                <w:sz w:val="28"/>
                <w:szCs w:val="28"/>
              </w:rPr>
            </w:pPr>
            <w:r w:rsidRPr="007B5851">
              <w:rPr>
                <w:rFonts w:cs="Times New Roman"/>
                <w:sz w:val="28"/>
                <w:szCs w:val="28"/>
              </w:rPr>
              <w:t>Cồn sát trùng tay nhanh</w:t>
            </w:r>
          </w:p>
        </w:tc>
      </w:tr>
      <w:tr w:rsidR="007B5851" w:rsidRPr="007B5851" w:rsidTr="007B5851">
        <w:tc>
          <w:tcPr>
            <w:tcW w:w="709" w:type="dxa"/>
            <w:tcBorders>
              <w:top w:val="nil"/>
              <w:left w:val="single" w:sz="8" w:space="0" w:color="auto"/>
              <w:bottom w:val="single" w:sz="8" w:space="0" w:color="auto"/>
              <w:right w:val="single" w:sz="8" w:space="0" w:color="auto"/>
            </w:tcBorders>
            <w:shd w:val="clear" w:color="auto" w:fill="auto"/>
            <w:vAlign w:val="bottom"/>
          </w:tcPr>
          <w:p w:rsidR="007B5851" w:rsidRPr="007B5851" w:rsidRDefault="007B5851" w:rsidP="007B5851">
            <w:pPr>
              <w:spacing w:line="360" w:lineRule="auto"/>
              <w:jc w:val="both"/>
              <w:rPr>
                <w:rFonts w:cs="Times New Roman"/>
                <w:w w:val="99"/>
                <w:sz w:val="28"/>
                <w:szCs w:val="28"/>
              </w:rPr>
            </w:pPr>
            <w:r w:rsidRPr="007B5851">
              <w:rPr>
                <w:rFonts w:cs="Times New Roman"/>
                <w:w w:val="99"/>
                <w:sz w:val="28"/>
                <w:szCs w:val="28"/>
              </w:rPr>
              <w:t>14</w:t>
            </w:r>
          </w:p>
        </w:tc>
        <w:tc>
          <w:tcPr>
            <w:tcW w:w="4403" w:type="dxa"/>
            <w:tcBorders>
              <w:top w:val="nil"/>
              <w:left w:val="nil"/>
              <w:bottom w:val="single" w:sz="8" w:space="0" w:color="auto"/>
              <w:right w:val="single" w:sz="8" w:space="0" w:color="auto"/>
            </w:tcBorders>
            <w:shd w:val="clear" w:color="auto" w:fill="auto"/>
            <w:vAlign w:val="bottom"/>
          </w:tcPr>
          <w:p w:rsidR="007B5851" w:rsidRPr="007B5851" w:rsidRDefault="007B5851" w:rsidP="007B5851">
            <w:pPr>
              <w:spacing w:line="360" w:lineRule="auto"/>
              <w:jc w:val="both"/>
              <w:rPr>
                <w:rFonts w:cs="Times New Roman"/>
                <w:sz w:val="28"/>
                <w:szCs w:val="28"/>
              </w:rPr>
            </w:pPr>
            <w:r w:rsidRPr="007B5851">
              <w:rPr>
                <w:rFonts w:cs="Times New Roman"/>
                <w:sz w:val="28"/>
                <w:szCs w:val="28"/>
              </w:rPr>
              <w:t>Ống nghiệm định danh</w:t>
            </w:r>
          </w:p>
        </w:tc>
        <w:tc>
          <w:tcPr>
            <w:tcW w:w="814" w:type="dxa"/>
            <w:tcBorders>
              <w:top w:val="nil"/>
              <w:left w:val="single" w:sz="8" w:space="0" w:color="auto"/>
              <w:bottom w:val="single" w:sz="8" w:space="0" w:color="auto"/>
              <w:right w:val="single" w:sz="8" w:space="0" w:color="auto"/>
            </w:tcBorders>
            <w:shd w:val="clear" w:color="auto" w:fill="auto"/>
            <w:vAlign w:val="bottom"/>
          </w:tcPr>
          <w:p w:rsidR="007B5851" w:rsidRPr="007B5851" w:rsidRDefault="007B5851" w:rsidP="007B5851">
            <w:pPr>
              <w:spacing w:line="360" w:lineRule="auto"/>
              <w:jc w:val="both"/>
              <w:rPr>
                <w:rFonts w:cs="Times New Roman"/>
                <w:w w:val="99"/>
                <w:sz w:val="28"/>
                <w:szCs w:val="28"/>
              </w:rPr>
            </w:pPr>
            <w:r w:rsidRPr="007B5851">
              <w:rPr>
                <w:rFonts w:cs="Times New Roman"/>
                <w:w w:val="99"/>
                <w:sz w:val="28"/>
                <w:szCs w:val="28"/>
              </w:rPr>
              <w:t>30</w:t>
            </w:r>
          </w:p>
        </w:tc>
        <w:tc>
          <w:tcPr>
            <w:tcW w:w="3283" w:type="dxa"/>
            <w:tcBorders>
              <w:top w:val="nil"/>
              <w:left w:val="nil"/>
              <w:bottom w:val="single" w:sz="8" w:space="0" w:color="auto"/>
              <w:right w:val="single" w:sz="8" w:space="0" w:color="auto"/>
            </w:tcBorders>
            <w:shd w:val="clear" w:color="auto" w:fill="auto"/>
            <w:vAlign w:val="bottom"/>
          </w:tcPr>
          <w:p w:rsidR="007B5851" w:rsidRPr="007B5851" w:rsidRDefault="007B5851" w:rsidP="007B5851">
            <w:pPr>
              <w:spacing w:line="360" w:lineRule="auto"/>
              <w:jc w:val="both"/>
              <w:rPr>
                <w:rFonts w:cs="Times New Roman"/>
                <w:sz w:val="28"/>
                <w:szCs w:val="28"/>
              </w:rPr>
            </w:pPr>
            <w:r w:rsidRPr="007B5851">
              <w:rPr>
                <w:rFonts w:cs="Times New Roman"/>
                <w:sz w:val="28"/>
                <w:szCs w:val="28"/>
              </w:rPr>
              <w:t>Dung dịch nước rửa tay</w:t>
            </w:r>
          </w:p>
        </w:tc>
      </w:tr>
      <w:tr w:rsidR="007B5851" w:rsidRPr="007B5851" w:rsidTr="007B5851">
        <w:tc>
          <w:tcPr>
            <w:tcW w:w="709" w:type="dxa"/>
            <w:tcBorders>
              <w:top w:val="nil"/>
              <w:left w:val="single" w:sz="8" w:space="0" w:color="auto"/>
              <w:bottom w:val="single" w:sz="8" w:space="0" w:color="auto"/>
              <w:right w:val="single" w:sz="8" w:space="0" w:color="auto"/>
            </w:tcBorders>
            <w:shd w:val="clear" w:color="auto" w:fill="auto"/>
            <w:vAlign w:val="bottom"/>
          </w:tcPr>
          <w:p w:rsidR="007B5851" w:rsidRPr="007B5851" w:rsidRDefault="007B5851" w:rsidP="007B5851">
            <w:pPr>
              <w:spacing w:line="360" w:lineRule="auto"/>
              <w:jc w:val="both"/>
              <w:rPr>
                <w:rFonts w:cs="Times New Roman"/>
                <w:w w:val="99"/>
                <w:sz w:val="28"/>
                <w:szCs w:val="28"/>
              </w:rPr>
            </w:pPr>
            <w:r w:rsidRPr="007B5851">
              <w:rPr>
                <w:rFonts w:cs="Times New Roman"/>
                <w:w w:val="99"/>
                <w:sz w:val="28"/>
                <w:szCs w:val="28"/>
              </w:rPr>
              <w:t>15</w:t>
            </w:r>
          </w:p>
        </w:tc>
        <w:tc>
          <w:tcPr>
            <w:tcW w:w="4403" w:type="dxa"/>
            <w:tcBorders>
              <w:top w:val="nil"/>
              <w:left w:val="nil"/>
              <w:bottom w:val="single" w:sz="8" w:space="0" w:color="auto"/>
              <w:right w:val="single" w:sz="8" w:space="0" w:color="auto"/>
            </w:tcBorders>
            <w:shd w:val="clear" w:color="auto" w:fill="auto"/>
            <w:vAlign w:val="bottom"/>
          </w:tcPr>
          <w:p w:rsidR="007B5851" w:rsidRPr="007B5851" w:rsidRDefault="007B5851" w:rsidP="007B5851">
            <w:pPr>
              <w:spacing w:line="360" w:lineRule="auto"/>
              <w:jc w:val="both"/>
              <w:rPr>
                <w:rFonts w:cs="Times New Roman"/>
                <w:sz w:val="28"/>
                <w:szCs w:val="28"/>
              </w:rPr>
            </w:pPr>
            <w:r w:rsidRPr="007B5851">
              <w:rPr>
                <w:rFonts w:cs="Times New Roman"/>
                <w:sz w:val="28"/>
                <w:szCs w:val="28"/>
              </w:rPr>
              <w:t>Bơm kim tiêm</w:t>
            </w:r>
          </w:p>
        </w:tc>
        <w:tc>
          <w:tcPr>
            <w:tcW w:w="814" w:type="dxa"/>
            <w:tcBorders>
              <w:top w:val="nil"/>
              <w:left w:val="single" w:sz="8" w:space="0" w:color="auto"/>
              <w:bottom w:val="single" w:sz="8" w:space="0" w:color="auto"/>
              <w:right w:val="single" w:sz="8" w:space="0" w:color="auto"/>
            </w:tcBorders>
            <w:shd w:val="clear" w:color="auto" w:fill="auto"/>
            <w:vAlign w:val="bottom"/>
          </w:tcPr>
          <w:p w:rsidR="007B5851" w:rsidRPr="007B5851" w:rsidRDefault="007B5851" w:rsidP="007B5851">
            <w:pPr>
              <w:spacing w:line="360" w:lineRule="auto"/>
              <w:jc w:val="both"/>
              <w:rPr>
                <w:rFonts w:cs="Times New Roman"/>
                <w:w w:val="99"/>
                <w:sz w:val="28"/>
                <w:szCs w:val="28"/>
              </w:rPr>
            </w:pPr>
            <w:r w:rsidRPr="007B5851">
              <w:rPr>
                <w:rFonts w:cs="Times New Roman"/>
                <w:w w:val="99"/>
                <w:sz w:val="28"/>
                <w:szCs w:val="28"/>
              </w:rPr>
              <w:t>31</w:t>
            </w:r>
          </w:p>
        </w:tc>
        <w:tc>
          <w:tcPr>
            <w:tcW w:w="3283" w:type="dxa"/>
            <w:tcBorders>
              <w:top w:val="nil"/>
              <w:left w:val="nil"/>
              <w:bottom w:val="single" w:sz="8" w:space="0" w:color="auto"/>
              <w:right w:val="single" w:sz="8" w:space="0" w:color="auto"/>
            </w:tcBorders>
            <w:shd w:val="clear" w:color="auto" w:fill="auto"/>
            <w:vAlign w:val="bottom"/>
          </w:tcPr>
          <w:p w:rsidR="007B5851" w:rsidRPr="007B5851" w:rsidRDefault="007B5851" w:rsidP="007B5851">
            <w:pPr>
              <w:spacing w:line="360" w:lineRule="auto"/>
              <w:jc w:val="both"/>
              <w:rPr>
                <w:rFonts w:cs="Times New Roman"/>
                <w:sz w:val="28"/>
                <w:szCs w:val="28"/>
              </w:rPr>
            </w:pPr>
            <w:r w:rsidRPr="007B5851">
              <w:rPr>
                <w:rFonts w:cs="Times New Roman"/>
                <w:sz w:val="28"/>
                <w:szCs w:val="28"/>
              </w:rPr>
              <w:t>Khăn lau tay</w:t>
            </w:r>
          </w:p>
        </w:tc>
      </w:tr>
      <w:tr w:rsidR="007B5851" w:rsidRPr="007B5851" w:rsidTr="007B5851">
        <w:trPr>
          <w:trHeight w:val="426"/>
        </w:trPr>
        <w:tc>
          <w:tcPr>
            <w:tcW w:w="709" w:type="dxa"/>
            <w:tcBorders>
              <w:top w:val="nil"/>
              <w:left w:val="single" w:sz="8" w:space="0" w:color="auto"/>
              <w:bottom w:val="single" w:sz="8" w:space="0" w:color="auto"/>
              <w:right w:val="single" w:sz="8" w:space="0" w:color="auto"/>
            </w:tcBorders>
            <w:shd w:val="clear" w:color="auto" w:fill="auto"/>
            <w:vAlign w:val="bottom"/>
          </w:tcPr>
          <w:p w:rsidR="007B5851" w:rsidRPr="007B5851" w:rsidRDefault="007B5851" w:rsidP="007B5851">
            <w:pPr>
              <w:spacing w:line="360" w:lineRule="auto"/>
              <w:jc w:val="both"/>
              <w:rPr>
                <w:rFonts w:cs="Times New Roman"/>
                <w:w w:val="99"/>
                <w:sz w:val="28"/>
                <w:szCs w:val="28"/>
              </w:rPr>
            </w:pPr>
            <w:r w:rsidRPr="007B5851">
              <w:rPr>
                <w:rFonts w:cs="Times New Roman"/>
                <w:w w:val="99"/>
                <w:sz w:val="28"/>
                <w:szCs w:val="28"/>
              </w:rPr>
              <w:t>16</w:t>
            </w:r>
          </w:p>
        </w:tc>
        <w:tc>
          <w:tcPr>
            <w:tcW w:w="4403" w:type="dxa"/>
            <w:tcBorders>
              <w:top w:val="nil"/>
              <w:left w:val="nil"/>
              <w:bottom w:val="single" w:sz="8" w:space="0" w:color="auto"/>
              <w:right w:val="single" w:sz="8" w:space="0" w:color="auto"/>
            </w:tcBorders>
            <w:shd w:val="clear" w:color="auto" w:fill="auto"/>
            <w:vAlign w:val="bottom"/>
          </w:tcPr>
          <w:p w:rsidR="007B5851" w:rsidRPr="007B5851" w:rsidRDefault="007B5851" w:rsidP="007B5851">
            <w:pPr>
              <w:spacing w:line="360" w:lineRule="auto"/>
              <w:jc w:val="both"/>
              <w:rPr>
                <w:rFonts w:cs="Times New Roman"/>
                <w:sz w:val="28"/>
                <w:szCs w:val="28"/>
              </w:rPr>
            </w:pPr>
            <w:r w:rsidRPr="007B5851">
              <w:rPr>
                <w:rFonts w:cs="Times New Roman"/>
                <w:sz w:val="28"/>
                <w:szCs w:val="28"/>
              </w:rPr>
              <w:t>Đèn cồn</w:t>
            </w:r>
          </w:p>
        </w:tc>
        <w:tc>
          <w:tcPr>
            <w:tcW w:w="814" w:type="dxa"/>
            <w:tcBorders>
              <w:top w:val="nil"/>
              <w:left w:val="single" w:sz="8" w:space="0" w:color="auto"/>
              <w:bottom w:val="single" w:sz="8" w:space="0" w:color="auto"/>
              <w:right w:val="single" w:sz="8" w:space="0" w:color="auto"/>
            </w:tcBorders>
            <w:shd w:val="clear" w:color="auto" w:fill="auto"/>
            <w:vAlign w:val="bottom"/>
          </w:tcPr>
          <w:p w:rsidR="007B5851" w:rsidRPr="007B5851" w:rsidRDefault="007B5851" w:rsidP="007B5851">
            <w:pPr>
              <w:spacing w:line="360" w:lineRule="auto"/>
              <w:jc w:val="both"/>
              <w:rPr>
                <w:rFonts w:cs="Times New Roman"/>
                <w:w w:val="99"/>
                <w:sz w:val="28"/>
                <w:szCs w:val="28"/>
              </w:rPr>
            </w:pPr>
            <w:r w:rsidRPr="007B5851">
              <w:rPr>
                <w:rFonts w:cs="Times New Roman"/>
                <w:w w:val="99"/>
                <w:sz w:val="28"/>
                <w:szCs w:val="28"/>
              </w:rPr>
              <w:t>32</w:t>
            </w:r>
          </w:p>
        </w:tc>
        <w:tc>
          <w:tcPr>
            <w:tcW w:w="3283" w:type="dxa"/>
            <w:tcBorders>
              <w:top w:val="nil"/>
              <w:left w:val="nil"/>
              <w:bottom w:val="single" w:sz="8" w:space="0" w:color="auto"/>
              <w:right w:val="single" w:sz="8" w:space="0" w:color="auto"/>
            </w:tcBorders>
            <w:shd w:val="clear" w:color="auto" w:fill="auto"/>
            <w:vAlign w:val="bottom"/>
          </w:tcPr>
          <w:p w:rsidR="007B5851" w:rsidRPr="007B5851" w:rsidRDefault="007B5851" w:rsidP="007B5851">
            <w:pPr>
              <w:spacing w:line="360" w:lineRule="auto"/>
              <w:jc w:val="both"/>
              <w:rPr>
                <w:rFonts w:cs="Times New Roman"/>
                <w:sz w:val="28"/>
                <w:szCs w:val="28"/>
              </w:rPr>
            </w:pPr>
          </w:p>
        </w:tc>
      </w:tr>
    </w:tbl>
    <w:p w:rsidR="007B5851" w:rsidRPr="007B5851" w:rsidRDefault="007B5851" w:rsidP="007B5851">
      <w:pPr>
        <w:spacing w:line="360" w:lineRule="auto"/>
        <w:jc w:val="both"/>
        <w:rPr>
          <w:rFonts w:cs="Times New Roman"/>
          <w:sz w:val="28"/>
          <w:szCs w:val="28"/>
        </w:rPr>
      </w:pPr>
    </w:p>
    <w:p w:rsidR="007B5851" w:rsidRPr="007B5851" w:rsidRDefault="007B5851" w:rsidP="007B5851">
      <w:pPr>
        <w:spacing w:line="360" w:lineRule="auto"/>
        <w:jc w:val="both"/>
        <w:rPr>
          <w:rFonts w:cs="Times New Roman"/>
          <w:sz w:val="28"/>
          <w:szCs w:val="28"/>
        </w:rPr>
      </w:pPr>
      <w:r w:rsidRPr="007B5851">
        <w:rPr>
          <w:rFonts w:cs="Times New Roman"/>
          <w:sz w:val="28"/>
          <w:szCs w:val="28"/>
        </w:rPr>
        <w:t>6.2.2. Hóa chất/sinh phẩm: Lactophenol Coton Blue</w:t>
      </w:r>
    </w:p>
    <w:p w:rsidR="007B5851" w:rsidRPr="007B5851" w:rsidRDefault="007B5851" w:rsidP="007B5851">
      <w:pPr>
        <w:spacing w:line="360" w:lineRule="auto"/>
        <w:jc w:val="both"/>
        <w:rPr>
          <w:rFonts w:cs="Times New Roman"/>
          <w:sz w:val="28"/>
          <w:szCs w:val="28"/>
        </w:rPr>
      </w:pPr>
      <w:r w:rsidRPr="007B5851">
        <w:rPr>
          <w:rFonts w:cs="Times New Roman"/>
          <w:sz w:val="28"/>
          <w:szCs w:val="28"/>
        </w:rPr>
        <w:t xml:space="preserve">6.2.3. Mẫu bệnh phẩm: </w:t>
      </w:r>
    </w:p>
    <w:p w:rsidR="007B5851" w:rsidRPr="007B5851" w:rsidRDefault="007B5851" w:rsidP="007B5851">
      <w:pPr>
        <w:spacing w:line="360" w:lineRule="auto"/>
        <w:jc w:val="both"/>
        <w:rPr>
          <w:rFonts w:cs="Times New Roman"/>
          <w:sz w:val="28"/>
          <w:szCs w:val="28"/>
        </w:rPr>
      </w:pPr>
      <w:r w:rsidRPr="007B5851">
        <w:rPr>
          <w:rFonts w:cs="Times New Roman"/>
          <w:sz w:val="28"/>
          <w:szCs w:val="28"/>
        </w:rPr>
        <w:t>Tất cả các loại bệnh phẩm được chỉ định nuôi cấy tìm vi nấm gây bệnh đủ thể tích và chất lượng được lấy theo sổ tay dịch vụ khách hàng mã VS-STDV 1.0</w:t>
      </w:r>
    </w:p>
    <w:p w:rsidR="007B5851" w:rsidRPr="007B5851" w:rsidRDefault="007B5851" w:rsidP="007B5851">
      <w:pPr>
        <w:spacing w:line="360" w:lineRule="auto"/>
        <w:jc w:val="both"/>
        <w:rPr>
          <w:rFonts w:cs="Times New Roman"/>
          <w:b/>
          <w:sz w:val="28"/>
          <w:szCs w:val="28"/>
          <w:lang w:val="en-GB"/>
        </w:rPr>
      </w:pPr>
      <w:r w:rsidRPr="007B5851">
        <w:rPr>
          <w:rFonts w:cs="Times New Roman"/>
          <w:b/>
          <w:sz w:val="28"/>
          <w:szCs w:val="28"/>
          <w:lang w:val="en-GB"/>
        </w:rPr>
        <w:t xml:space="preserve">7. Kiểm tra chất lượng </w:t>
      </w:r>
    </w:p>
    <w:p w:rsidR="007B5851" w:rsidRPr="007B5851" w:rsidRDefault="007B5851" w:rsidP="007B5851">
      <w:pPr>
        <w:spacing w:line="360" w:lineRule="auto"/>
        <w:jc w:val="both"/>
        <w:rPr>
          <w:rFonts w:cs="Times New Roman"/>
          <w:sz w:val="28"/>
          <w:szCs w:val="28"/>
          <w:lang w:val="en-GB"/>
        </w:rPr>
      </w:pPr>
      <w:r w:rsidRPr="007B5851">
        <w:rPr>
          <w:rFonts w:cs="Times New Roman"/>
          <w:sz w:val="28"/>
          <w:szCs w:val="28"/>
          <w:lang w:val="en-GB"/>
        </w:rPr>
        <w:t>- Kiểm tra độ vô khuẩn của đĩa thạch trước khi nuôi cấy</w:t>
      </w:r>
    </w:p>
    <w:p w:rsidR="007B5851" w:rsidRPr="007B5851" w:rsidRDefault="007B5851" w:rsidP="007B5851">
      <w:pPr>
        <w:spacing w:line="360" w:lineRule="auto"/>
        <w:jc w:val="both"/>
        <w:rPr>
          <w:rFonts w:cs="Times New Roman"/>
          <w:b/>
          <w:sz w:val="28"/>
          <w:szCs w:val="28"/>
          <w:lang w:val="en-GB"/>
        </w:rPr>
      </w:pPr>
      <w:r w:rsidRPr="007B5851">
        <w:rPr>
          <w:rFonts w:cs="Times New Roman"/>
          <w:b/>
          <w:sz w:val="28"/>
          <w:szCs w:val="28"/>
          <w:lang w:val="en-GB"/>
        </w:rPr>
        <w:t>8. An toàn</w:t>
      </w:r>
    </w:p>
    <w:p w:rsidR="007B5851" w:rsidRPr="007B5851" w:rsidRDefault="007B5851" w:rsidP="007B5851">
      <w:pPr>
        <w:spacing w:line="360" w:lineRule="auto"/>
        <w:jc w:val="both"/>
        <w:rPr>
          <w:rFonts w:cs="Times New Roman"/>
          <w:sz w:val="28"/>
          <w:szCs w:val="28"/>
        </w:rPr>
      </w:pPr>
      <w:r w:rsidRPr="007B5851">
        <w:rPr>
          <w:rFonts w:cs="Times New Roman"/>
          <w:bCs/>
          <w:sz w:val="28"/>
          <w:szCs w:val="28"/>
          <w:lang w:bidi="th-TH"/>
        </w:rPr>
        <w:t xml:space="preserve">- </w:t>
      </w:r>
      <w:r w:rsidRPr="007B5851">
        <w:rPr>
          <w:rFonts w:cs="Times New Roman"/>
          <w:bCs/>
          <w:sz w:val="28"/>
          <w:szCs w:val="28"/>
          <w:lang w:val="vi-VN" w:bidi="th-TH"/>
        </w:rPr>
        <w:t xml:space="preserve">Áp dụng các biện pháp an toàn chung khi xử lý mẫu và thực hiện xét </w:t>
      </w:r>
      <w:r w:rsidRPr="007B5851">
        <w:rPr>
          <w:rFonts w:cs="Times New Roman"/>
          <w:bCs/>
          <w:sz w:val="28"/>
          <w:szCs w:val="28"/>
          <w:lang w:bidi="th-TH"/>
        </w:rPr>
        <w:t xml:space="preserve"> </w:t>
      </w:r>
      <w:r w:rsidRPr="007B5851">
        <w:rPr>
          <w:rFonts w:cs="Times New Roman"/>
          <w:bCs/>
          <w:sz w:val="28"/>
          <w:szCs w:val="28"/>
          <w:lang w:val="vi-VN" w:bidi="th-TH"/>
        </w:rPr>
        <w:t>nghiệm theo quy trình về an toàn xét nghiệm mã số VS</w:t>
      </w:r>
      <w:r w:rsidRPr="007B5851">
        <w:rPr>
          <w:rFonts w:cs="Times New Roman"/>
          <w:bCs/>
          <w:sz w:val="28"/>
          <w:szCs w:val="28"/>
          <w:lang w:bidi="th-TH"/>
        </w:rPr>
        <w:t>-STAT</w:t>
      </w:r>
      <w:r w:rsidRPr="007B5851">
        <w:rPr>
          <w:rFonts w:cs="Times New Roman"/>
          <w:bCs/>
          <w:sz w:val="28"/>
          <w:szCs w:val="28"/>
          <w:lang w:val="vi-VN" w:bidi="th-TH"/>
        </w:rPr>
        <w:t>-1</w:t>
      </w:r>
      <w:r w:rsidRPr="007B5851">
        <w:rPr>
          <w:rFonts w:cs="Times New Roman"/>
          <w:bCs/>
          <w:sz w:val="28"/>
          <w:szCs w:val="28"/>
          <w:lang w:bidi="th-TH"/>
        </w:rPr>
        <w:t>.</w:t>
      </w:r>
      <w:r w:rsidRPr="007B5851">
        <w:rPr>
          <w:rFonts w:cs="Times New Roman"/>
          <w:bCs/>
          <w:sz w:val="28"/>
          <w:szCs w:val="28"/>
          <w:lang w:val="vi-VN" w:bidi="th-TH"/>
        </w:rPr>
        <w:t>0</w:t>
      </w:r>
    </w:p>
    <w:p w:rsidR="007B5851" w:rsidRPr="007B5851" w:rsidRDefault="007B5851" w:rsidP="007B5851">
      <w:pPr>
        <w:spacing w:line="360" w:lineRule="auto"/>
        <w:jc w:val="both"/>
        <w:rPr>
          <w:rFonts w:cs="Times New Roman"/>
          <w:sz w:val="28"/>
          <w:szCs w:val="28"/>
          <w:lang w:val="fr-FR"/>
        </w:rPr>
      </w:pPr>
      <w:r w:rsidRPr="007B5851">
        <w:rPr>
          <w:rFonts w:cs="Times New Roman"/>
          <w:sz w:val="28"/>
          <w:szCs w:val="28"/>
          <w:lang w:val="fr-FR"/>
        </w:rPr>
        <w:t>- Sử dụng bảo hộ lao động khi tiếp xúc với bệnh phẩm</w:t>
      </w:r>
    </w:p>
    <w:p w:rsidR="007B5851" w:rsidRPr="007B5851" w:rsidRDefault="007B5851" w:rsidP="007B5851">
      <w:pPr>
        <w:spacing w:line="360" w:lineRule="auto"/>
        <w:jc w:val="both"/>
        <w:rPr>
          <w:rFonts w:cs="Times New Roman"/>
          <w:sz w:val="28"/>
          <w:szCs w:val="28"/>
          <w:lang w:val="fr-FR"/>
        </w:rPr>
      </w:pPr>
      <w:r w:rsidRPr="007B5851">
        <w:rPr>
          <w:rFonts w:cs="Times New Roman"/>
          <w:sz w:val="28"/>
          <w:szCs w:val="28"/>
          <w:lang w:val="fr-FR"/>
        </w:rPr>
        <w:t>- Thu gom, xử lý rác thải theo Thông tư 58/TT-BYTTNMT,</w:t>
      </w:r>
      <w:r w:rsidRPr="007B5851">
        <w:rPr>
          <w:rFonts w:cs="Times New Roman"/>
          <w:sz w:val="28"/>
          <w:szCs w:val="28"/>
        </w:rPr>
        <w:t xml:space="preserve"> </w:t>
      </w:r>
      <w:r w:rsidRPr="007B5851">
        <w:rPr>
          <w:rFonts w:cs="Times New Roman"/>
          <w:sz w:val="28"/>
          <w:szCs w:val="28"/>
          <w:lang w:val="fr-FR"/>
        </w:rPr>
        <w:t>không để phát tán các vi khuẩn</w:t>
      </w:r>
      <w:r w:rsidRPr="007B5851">
        <w:rPr>
          <w:rFonts w:cs="Times New Roman"/>
          <w:sz w:val="28"/>
          <w:szCs w:val="28"/>
        </w:rPr>
        <w:t>, virus</w:t>
      </w:r>
      <w:r w:rsidRPr="007B5851">
        <w:rPr>
          <w:rFonts w:cs="Times New Roman"/>
          <w:sz w:val="28"/>
          <w:szCs w:val="28"/>
          <w:lang w:val="fr-FR"/>
        </w:rPr>
        <w:t xml:space="preserve"> độc hại ra môi trường xung quanh.</w:t>
      </w:r>
    </w:p>
    <w:p w:rsidR="007B5851" w:rsidRPr="007B5851" w:rsidRDefault="007B5851" w:rsidP="007B5851">
      <w:pPr>
        <w:spacing w:line="360" w:lineRule="auto"/>
        <w:jc w:val="both"/>
        <w:rPr>
          <w:rFonts w:cs="Times New Roman"/>
          <w:b/>
          <w:sz w:val="28"/>
          <w:szCs w:val="28"/>
          <w:lang w:val="vi-VN"/>
        </w:rPr>
      </w:pPr>
      <w:r w:rsidRPr="007B5851">
        <w:rPr>
          <w:rFonts w:cs="Times New Roman"/>
          <w:b/>
          <w:sz w:val="28"/>
          <w:szCs w:val="28"/>
        </w:rPr>
        <w:t>9. Nội dung thực hiện</w:t>
      </w:r>
    </w:p>
    <w:p w:rsidR="007B5851" w:rsidRPr="007B5851" w:rsidRDefault="007B5851" w:rsidP="007B5851">
      <w:pPr>
        <w:spacing w:line="360" w:lineRule="auto"/>
        <w:jc w:val="both"/>
        <w:rPr>
          <w:rFonts w:cs="Times New Roman"/>
          <w:sz w:val="28"/>
          <w:szCs w:val="28"/>
          <w:lang w:val="fr-FR"/>
        </w:rPr>
      </w:pPr>
      <w:r w:rsidRPr="007B5851">
        <w:rPr>
          <w:rFonts w:cs="Times New Roman"/>
          <w:sz w:val="28"/>
          <w:szCs w:val="28"/>
          <w:lang w:val="fr-FR"/>
        </w:rPr>
        <w:t xml:space="preserve">9.1. Chuẩn bị </w:t>
      </w:r>
    </w:p>
    <w:p w:rsidR="007B5851" w:rsidRPr="007B5851" w:rsidRDefault="007B5851" w:rsidP="007B5851">
      <w:pPr>
        <w:spacing w:line="360" w:lineRule="auto"/>
        <w:jc w:val="both"/>
        <w:rPr>
          <w:rFonts w:cs="Times New Roman"/>
          <w:sz w:val="28"/>
          <w:szCs w:val="28"/>
          <w:lang w:val="fr-FR"/>
        </w:rPr>
      </w:pPr>
      <w:r w:rsidRPr="007B5851">
        <w:rPr>
          <w:rFonts w:cs="Times New Roman"/>
          <w:sz w:val="28"/>
          <w:szCs w:val="28"/>
          <w:lang w:val="fr-FR"/>
        </w:rPr>
        <w:lastRenderedPageBreak/>
        <w:t>- Chuẩn bị tủ ATSH theo quy trình vận hành tủ ATSH mã số VS-HDTB.07</w:t>
      </w:r>
    </w:p>
    <w:p w:rsidR="007B5851" w:rsidRPr="007B5851" w:rsidRDefault="007B5851" w:rsidP="007B5851">
      <w:pPr>
        <w:spacing w:line="360" w:lineRule="auto"/>
        <w:jc w:val="both"/>
        <w:rPr>
          <w:rFonts w:cs="Times New Roman"/>
          <w:sz w:val="28"/>
          <w:szCs w:val="28"/>
          <w:lang w:val="fr-FR"/>
        </w:rPr>
      </w:pPr>
      <w:r w:rsidRPr="007B5851">
        <w:rPr>
          <w:rFonts w:cs="Times New Roman"/>
          <w:sz w:val="28"/>
          <w:szCs w:val="28"/>
          <w:lang w:val="fr-FR"/>
        </w:rPr>
        <w:t>9.2. Các bước thực hiện:</w:t>
      </w:r>
    </w:p>
    <w:p w:rsidR="007B5851" w:rsidRPr="007B5851" w:rsidRDefault="007B5851" w:rsidP="007B5851">
      <w:pPr>
        <w:spacing w:line="360" w:lineRule="auto"/>
        <w:jc w:val="both"/>
        <w:rPr>
          <w:rFonts w:cs="Times New Roman"/>
          <w:sz w:val="28"/>
          <w:szCs w:val="28"/>
          <w:lang w:val="fr-FR"/>
        </w:rPr>
      </w:pPr>
      <w:r w:rsidRPr="007B5851">
        <w:rPr>
          <w:rFonts w:cs="Times New Roman"/>
          <w:sz w:val="28"/>
          <w:szCs w:val="28"/>
          <w:lang w:val="fr-FR"/>
        </w:rPr>
        <w:t>+ Chuẩn bị bệnh phẩm, đĩa thạch sabouraud, đèn cồn và ăng cấy.</w:t>
      </w:r>
    </w:p>
    <w:p w:rsidR="007B5851" w:rsidRPr="007B5851" w:rsidRDefault="007B5851" w:rsidP="007B5851">
      <w:pPr>
        <w:spacing w:line="360" w:lineRule="auto"/>
        <w:jc w:val="both"/>
        <w:rPr>
          <w:rFonts w:cs="Times New Roman"/>
          <w:sz w:val="28"/>
          <w:szCs w:val="28"/>
          <w:lang w:val="fr-FR"/>
        </w:rPr>
      </w:pPr>
      <w:r w:rsidRPr="007B5851">
        <w:rPr>
          <w:rFonts w:cs="Times New Roman"/>
          <w:sz w:val="28"/>
          <w:szCs w:val="28"/>
          <w:lang w:val="fr-FR"/>
        </w:rPr>
        <w:t>+ Để đĩa thạch lấy từ tủ lạnh vào tủ ấm khoảng 10 - 15 phút trước khi cấy.</w:t>
      </w:r>
    </w:p>
    <w:p w:rsidR="007B5851" w:rsidRPr="007B5851" w:rsidRDefault="007B5851" w:rsidP="007B5851">
      <w:pPr>
        <w:spacing w:line="360" w:lineRule="auto"/>
        <w:jc w:val="both"/>
        <w:rPr>
          <w:rFonts w:cs="Times New Roman"/>
          <w:sz w:val="28"/>
          <w:szCs w:val="28"/>
          <w:lang w:val="fr-FR"/>
        </w:rPr>
      </w:pPr>
      <w:r w:rsidRPr="007B5851">
        <w:rPr>
          <w:rFonts w:cs="Times New Roman"/>
          <w:sz w:val="28"/>
          <w:szCs w:val="28"/>
          <w:lang w:val="fr-FR"/>
        </w:rPr>
        <w:t>+ Cấy phân vùng từ bệnh phẩm vào đĩa thạch sabouraud theo quy trình vào.</w:t>
      </w:r>
    </w:p>
    <w:p w:rsidR="007B5851" w:rsidRPr="007B5851" w:rsidRDefault="007B5851" w:rsidP="007B5851">
      <w:pPr>
        <w:spacing w:line="360" w:lineRule="auto"/>
        <w:jc w:val="both"/>
        <w:rPr>
          <w:rFonts w:cs="Times New Roman"/>
          <w:sz w:val="28"/>
          <w:szCs w:val="28"/>
          <w:lang w:val="fr-FR"/>
        </w:rPr>
      </w:pPr>
      <w:r w:rsidRPr="007B5851">
        <w:rPr>
          <w:rFonts w:cs="Times New Roman"/>
          <w:sz w:val="28"/>
          <w:szCs w:val="28"/>
          <w:lang w:val="fr-FR"/>
        </w:rPr>
        <w:t>Chú ý: Các thao tác phải tiến hành nhanh chóng tránh bị nhiễm bẩn từ ngoài</w:t>
      </w:r>
    </w:p>
    <w:p w:rsidR="007B5851" w:rsidRPr="007B5851" w:rsidRDefault="007B5851" w:rsidP="007B5851">
      <w:pPr>
        <w:spacing w:line="360" w:lineRule="auto"/>
        <w:jc w:val="both"/>
        <w:rPr>
          <w:rFonts w:cs="Times New Roman"/>
          <w:sz w:val="28"/>
          <w:szCs w:val="28"/>
          <w:lang w:val="fr-FR"/>
        </w:rPr>
      </w:pPr>
      <w:r w:rsidRPr="007B5851">
        <w:rPr>
          <w:rFonts w:cs="Times New Roman"/>
          <w:sz w:val="28"/>
          <w:szCs w:val="28"/>
          <w:lang w:val="fr-FR"/>
        </w:rPr>
        <w:t>+ Ủ ấm 18-24h ở 30 ºC khí trường thường</w:t>
      </w:r>
      <w:r w:rsidRPr="007B5851">
        <w:rPr>
          <w:rFonts w:cs="Times New Roman"/>
          <w:sz w:val="28"/>
          <w:szCs w:val="28"/>
        </w:rPr>
        <w:t xml:space="preserve">. </w:t>
      </w:r>
      <w:r w:rsidRPr="007B5851">
        <w:rPr>
          <w:rFonts w:cs="Times New Roman"/>
          <w:sz w:val="28"/>
          <w:szCs w:val="28"/>
          <w:lang w:val="fr-FR"/>
        </w:rPr>
        <w:t>Sau ủ ấm 18-24h , đọc khuẩn lạc. - Theo dõi nuôi cấy</w:t>
      </w:r>
    </w:p>
    <w:p w:rsidR="007B5851" w:rsidRPr="007B5851" w:rsidRDefault="007B5851" w:rsidP="007B5851">
      <w:pPr>
        <w:spacing w:line="360" w:lineRule="auto"/>
        <w:jc w:val="both"/>
        <w:rPr>
          <w:rFonts w:cs="Times New Roman"/>
          <w:sz w:val="28"/>
          <w:szCs w:val="28"/>
          <w:lang w:val="fr-FR"/>
        </w:rPr>
      </w:pPr>
      <w:r w:rsidRPr="007B5851">
        <w:rPr>
          <w:rFonts w:cs="Times New Roman"/>
          <w:sz w:val="28"/>
          <w:szCs w:val="28"/>
          <w:lang w:val="fr-FR"/>
        </w:rPr>
        <w:t>+ Nếu trên đĩa sabouraud có khuẩn lạc nấm mọc, ta tiến hành làm tiêu bản soi trực tiếp bằng NaCl sinh lý xem để xác định nấm men hay nấm sợi.</w:t>
      </w:r>
    </w:p>
    <w:p w:rsidR="007B5851" w:rsidRPr="007B5851" w:rsidRDefault="007B5851" w:rsidP="007B5851">
      <w:pPr>
        <w:spacing w:line="360" w:lineRule="auto"/>
        <w:jc w:val="both"/>
        <w:rPr>
          <w:rFonts w:cs="Times New Roman"/>
          <w:sz w:val="28"/>
          <w:szCs w:val="28"/>
          <w:lang w:val="fr-FR"/>
        </w:rPr>
      </w:pPr>
      <w:r w:rsidRPr="007B5851">
        <w:rPr>
          <w:rFonts w:cs="Times New Roman"/>
          <w:sz w:val="28"/>
          <w:szCs w:val="28"/>
          <w:lang w:val="fr-FR"/>
        </w:rPr>
        <w:t>+ Nếu là nấm mốc nhận định khuẩn lạc theo đặc điểm sau</w:t>
      </w:r>
    </w:p>
    <w:p w:rsidR="007B5851" w:rsidRPr="007B5851" w:rsidRDefault="007B5851" w:rsidP="007B5851">
      <w:pPr>
        <w:spacing w:line="360" w:lineRule="auto"/>
        <w:jc w:val="both"/>
        <w:rPr>
          <w:rFonts w:cs="Times New Roman"/>
          <w:sz w:val="28"/>
          <w:szCs w:val="28"/>
          <w:lang w:val="fr-FR"/>
        </w:rPr>
      </w:pPr>
      <w:r w:rsidRPr="007B5851">
        <w:rPr>
          <w:rFonts w:cs="Times New Roman"/>
          <w:sz w:val="28"/>
          <w:szCs w:val="28"/>
          <w:lang w:val="fr-FR"/>
        </w:rPr>
        <w:t>Aspergillus màu sắc khuẩn lạc khác nhau.</w:t>
      </w:r>
    </w:p>
    <w:p w:rsidR="007B5851" w:rsidRPr="007B5851" w:rsidRDefault="007B5851" w:rsidP="007B5851">
      <w:pPr>
        <w:spacing w:line="360" w:lineRule="auto"/>
        <w:jc w:val="both"/>
        <w:rPr>
          <w:rFonts w:cs="Times New Roman"/>
          <w:sz w:val="28"/>
          <w:szCs w:val="28"/>
          <w:lang w:val="fr-FR"/>
        </w:rPr>
      </w:pPr>
      <w:r w:rsidRPr="007B5851">
        <w:rPr>
          <w:rFonts w:cs="Times New Roman"/>
          <w:sz w:val="28"/>
          <w:szCs w:val="28"/>
          <w:lang w:val="fr-FR"/>
        </w:rPr>
        <w:t>P. marneffei: sinh sắc tố màu đỏ nâu đến đỏ rượu vang khuếch tán vào môi trường - Định danh nấm mốc</w:t>
      </w:r>
    </w:p>
    <w:p w:rsidR="007B5851" w:rsidRPr="007B5851" w:rsidRDefault="007B5851" w:rsidP="007B5851">
      <w:pPr>
        <w:spacing w:line="360" w:lineRule="auto"/>
        <w:jc w:val="both"/>
        <w:rPr>
          <w:rFonts w:cs="Times New Roman"/>
          <w:sz w:val="28"/>
          <w:szCs w:val="28"/>
          <w:lang w:val="fr-FR"/>
        </w:rPr>
      </w:pPr>
      <w:r w:rsidRPr="007B5851">
        <w:rPr>
          <w:rFonts w:cs="Times New Roman"/>
          <w:sz w:val="28"/>
          <w:szCs w:val="28"/>
          <w:lang w:val="fr-FR"/>
        </w:rPr>
        <w:t>+ Làm tiêu bản bằng Lactophenol Coton Blue hoặc tiêu bản băng dính trong</w:t>
      </w:r>
    </w:p>
    <w:p w:rsidR="007B5851" w:rsidRPr="007B5851" w:rsidRDefault="007B5851" w:rsidP="007B5851">
      <w:pPr>
        <w:spacing w:line="360" w:lineRule="auto"/>
        <w:jc w:val="both"/>
        <w:rPr>
          <w:rFonts w:cs="Times New Roman"/>
          <w:sz w:val="28"/>
          <w:szCs w:val="28"/>
          <w:lang w:val="fr-FR"/>
        </w:rPr>
      </w:pPr>
      <w:r w:rsidRPr="007B5851">
        <w:rPr>
          <w:rFonts w:cs="Times New Roman"/>
          <w:sz w:val="28"/>
          <w:szCs w:val="28"/>
          <w:lang w:val="fr-FR"/>
        </w:rPr>
        <w:t>Dựa vào hình thái, màu sắc khuẩn lạc, bào tử dựa vào đặc điểm vi thể của từng loài Aspergillus để kết luận loài.</w:t>
      </w:r>
    </w:p>
    <w:p w:rsidR="007B5851" w:rsidRPr="007B5851" w:rsidRDefault="007B5851" w:rsidP="007B5851">
      <w:pPr>
        <w:spacing w:line="360" w:lineRule="auto"/>
        <w:jc w:val="both"/>
        <w:rPr>
          <w:rFonts w:cs="Times New Roman"/>
          <w:sz w:val="28"/>
          <w:szCs w:val="28"/>
          <w:lang w:val="fr-FR"/>
        </w:rPr>
      </w:pPr>
      <w:r w:rsidRPr="007B5851">
        <w:rPr>
          <w:rFonts w:cs="Times New Roman"/>
          <w:sz w:val="28"/>
          <w:szCs w:val="28"/>
          <w:lang w:val="fr-FR"/>
        </w:rPr>
        <w:t>P. marneffei : Trên môi trường Sabouraud khuẩn lạc mọc nhanh, kiểu da lộn cho đến có dạng phủ đầy lông tơ, sinh sắc tố màu đỏ nâu đến đỏ rượu vang khuếch tán vào môi trường.</w:t>
      </w:r>
    </w:p>
    <w:p w:rsidR="007B5851" w:rsidRPr="007B5851" w:rsidRDefault="007B5851" w:rsidP="007B5851">
      <w:pPr>
        <w:spacing w:line="360" w:lineRule="auto"/>
        <w:jc w:val="both"/>
        <w:rPr>
          <w:rFonts w:cs="Times New Roman"/>
          <w:sz w:val="28"/>
          <w:szCs w:val="28"/>
          <w:lang w:val="fr-FR"/>
        </w:rPr>
      </w:pPr>
      <w:r w:rsidRPr="007B5851">
        <w:rPr>
          <w:rFonts w:cs="Times New Roman"/>
          <w:sz w:val="28"/>
          <w:szCs w:val="28"/>
          <w:lang w:val="fr-FR"/>
        </w:rPr>
        <w:t>- Âm tính: Không thấy khuẩn lạc mọc sau 4 ngày trả kết quả sơ bộ: Âm tính.</w:t>
      </w:r>
    </w:p>
    <w:p w:rsidR="007B5851" w:rsidRPr="007B5851" w:rsidRDefault="007B5851" w:rsidP="007B5851">
      <w:pPr>
        <w:spacing w:line="360" w:lineRule="auto"/>
        <w:jc w:val="both"/>
        <w:rPr>
          <w:rFonts w:cs="Times New Roman"/>
          <w:sz w:val="28"/>
          <w:szCs w:val="28"/>
          <w:lang w:val="fr-FR"/>
        </w:rPr>
      </w:pPr>
      <w:r w:rsidRPr="007B5851">
        <w:rPr>
          <w:rFonts w:cs="Times New Roman"/>
          <w:sz w:val="28"/>
          <w:szCs w:val="28"/>
          <w:lang w:val="fr-FR"/>
        </w:rPr>
        <w:t>- Các đĩa cấy được bỏ sau 7 ngày nuôi cấy.khi nuôi cấy ở nhiệt độ phòng.</w:t>
      </w:r>
    </w:p>
    <w:p w:rsidR="007B5851" w:rsidRPr="007B5851" w:rsidRDefault="007B5851" w:rsidP="007B5851">
      <w:pPr>
        <w:spacing w:line="360" w:lineRule="auto"/>
        <w:jc w:val="both"/>
        <w:rPr>
          <w:rFonts w:cs="Times New Roman"/>
          <w:b/>
          <w:sz w:val="28"/>
          <w:szCs w:val="28"/>
          <w:lang w:val="fr-FR"/>
        </w:rPr>
      </w:pPr>
      <w:r w:rsidRPr="007B5851">
        <w:rPr>
          <w:rFonts w:cs="Times New Roman"/>
          <w:b/>
          <w:sz w:val="28"/>
          <w:szCs w:val="28"/>
        </w:rPr>
        <w:t>10. Diễn giải và báo cáo kết quả</w:t>
      </w:r>
    </w:p>
    <w:p w:rsidR="007B5851" w:rsidRPr="007B5851" w:rsidRDefault="007B5851" w:rsidP="007B5851">
      <w:pPr>
        <w:spacing w:line="360" w:lineRule="auto"/>
        <w:jc w:val="both"/>
        <w:rPr>
          <w:rFonts w:cs="Times New Roman"/>
          <w:sz w:val="28"/>
          <w:szCs w:val="28"/>
        </w:rPr>
      </w:pPr>
      <w:r w:rsidRPr="007B5851">
        <w:rPr>
          <w:rFonts w:cs="Times New Roman"/>
          <w:sz w:val="28"/>
          <w:szCs w:val="28"/>
        </w:rPr>
        <w:lastRenderedPageBreak/>
        <w:t>- Dương tính: Phân lập và định danh được vi nấm gây bệnh. Trả kết quả tên vi khuẩn đến mức độ chi và/hoặc loài.</w:t>
      </w:r>
    </w:p>
    <w:p w:rsidR="007B5851" w:rsidRPr="007B5851" w:rsidRDefault="007B5851" w:rsidP="007B5851">
      <w:pPr>
        <w:spacing w:line="360" w:lineRule="auto"/>
        <w:jc w:val="both"/>
        <w:rPr>
          <w:rFonts w:cs="Times New Roman"/>
          <w:b/>
          <w:sz w:val="28"/>
          <w:szCs w:val="28"/>
        </w:rPr>
      </w:pPr>
      <w:r w:rsidRPr="007B5851">
        <w:rPr>
          <w:rFonts w:cs="Times New Roman"/>
          <w:sz w:val="28"/>
          <w:szCs w:val="28"/>
        </w:rPr>
        <w:t>- Âm tính: Không tìm thấy hoặc không phân lập được vi nấm gây bệnh sau 4 ngày nuôi cấy</w:t>
      </w:r>
    </w:p>
    <w:p w:rsidR="007B5851" w:rsidRPr="007B5851" w:rsidRDefault="007B5851" w:rsidP="007B5851">
      <w:pPr>
        <w:spacing w:line="360" w:lineRule="auto"/>
        <w:jc w:val="both"/>
        <w:rPr>
          <w:rFonts w:cs="Times New Roman"/>
          <w:b/>
          <w:sz w:val="28"/>
          <w:szCs w:val="28"/>
          <w:lang w:val="vi-VN"/>
        </w:rPr>
      </w:pPr>
      <w:r w:rsidRPr="007B5851">
        <w:rPr>
          <w:rFonts w:cs="Times New Roman"/>
          <w:b/>
          <w:sz w:val="28"/>
          <w:szCs w:val="28"/>
        </w:rPr>
        <w:t>11. Lưu ý (cảnh báo)</w:t>
      </w:r>
    </w:p>
    <w:p w:rsidR="007B5851" w:rsidRPr="007B5851" w:rsidRDefault="007B5851" w:rsidP="007B5851">
      <w:pPr>
        <w:spacing w:line="360" w:lineRule="auto"/>
        <w:jc w:val="both"/>
        <w:rPr>
          <w:rFonts w:cs="Times New Roman"/>
          <w:sz w:val="28"/>
          <w:szCs w:val="28"/>
        </w:rPr>
      </w:pPr>
      <w:r w:rsidRPr="007B5851">
        <w:rPr>
          <w:rFonts w:cs="Times New Roman"/>
          <w:sz w:val="28"/>
          <w:szCs w:val="28"/>
        </w:rPr>
        <w:t>- Khi sử dụng card hết hạn máy sẽ báo lỗi, do đó phải kiểm tra hạn dùng của card trước khi tiến hành thí nghiệm</w:t>
      </w:r>
    </w:p>
    <w:p w:rsidR="007B5851" w:rsidRPr="007B5851" w:rsidRDefault="007B5851" w:rsidP="007B5851">
      <w:pPr>
        <w:spacing w:line="360" w:lineRule="auto"/>
        <w:jc w:val="both"/>
        <w:rPr>
          <w:rFonts w:cs="Times New Roman"/>
          <w:sz w:val="28"/>
          <w:szCs w:val="28"/>
          <w:lang w:val="fr-FR"/>
        </w:rPr>
      </w:pPr>
      <w:r w:rsidRPr="007B5851">
        <w:rPr>
          <w:rFonts w:cs="Times New Roman"/>
          <w:sz w:val="28"/>
          <w:szCs w:val="28"/>
        </w:rPr>
        <w:t>- Chủng nấm không thuần thì kết quả định danh cho nhiều đáp án, khi đó ta phải ria lại riêng rẽ để được chủng nấm thuần.</w:t>
      </w:r>
    </w:p>
    <w:p w:rsidR="007B5851" w:rsidRPr="007B5851" w:rsidRDefault="007B5851" w:rsidP="007B5851">
      <w:pPr>
        <w:spacing w:line="360" w:lineRule="auto"/>
        <w:jc w:val="both"/>
        <w:rPr>
          <w:rFonts w:cs="Times New Roman"/>
          <w:b/>
          <w:sz w:val="28"/>
          <w:szCs w:val="28"/>
        </w:rPr>
      </w:pPr>
      <w:r w:rsidRPr="007B5851">
        <w:rPr>
          <w:rFonts w:cs="Times New Roman"/>
          <w:b/>
          <w:sz w:val="28"/>
          <w:szCs w:val="28"/>
        </w:rPr>
        <w:t>12. Lưu trữ hồ sơ</w:t>
      </w:r>
    </w:p>
    <w:p w:rsidR="007B5851" w:rsidRPr="007B5851" w:rsidRDefault="007B5851" w:rsidP="007B5851">
      <w:pPr>
        <w:spacing w:line="360" w:lineRule="auto"/>
        <w:jc w:val="both"/>
        <w:rPr>
          <w:rFonts w:cs="Times New Roman"/>
          <w:sz w:val="28"/>
          <w:szCs w:val="28"/>
        </w:rPr>
      </w:pPr>
      <w:r w:rsidRPr="007B5851">
        <w:rPr>
          <w:rFonts w:cs="Times New Roman"/>
          <w:sz w:val="28"/>
          <w:szCs w:val="28"/>
        </w:rPr>
        <w:t>Kết quả định danh lưu trong phần mềm của máy vitek</w:t>
      </w:r>
    </w:p>
    <w:p w:rsidR="007B5851" w:rsidRPr="007B5851" w:rsidRDefault="007B5851" w:rsidP="007B5851">
      <w:pPr>
        <w:spacing w:line="360" w:lineRule="auto"/>
        <w:jc w:val="both"/>
        <w:rPr>
          <w:rFonts w:cs="Times New Roman"/>
          <w:sz w:val="28"/>
          <w:szCs w:val="28"/>
        </w:rPr>
      </w:pPr>
      <w:r w:rsidRPr="007B5851">
        <w:rPr>
          <w:rFonts w:cs="Times New Roman"/>
          <w:sz w:val="28"/>
          <w:szCs w:val="28"/>
        </w:rPr>
        <w:t>Kết quả đọc khuẩn lạc lưu trong sổ theo dõi tiến trình nuôi cấy</w:t>
      </w:r>
    </w:p>
    <w:p w:rsidR="007B5851" w:rsidRPr="007B5851" w:rsidRDefault="007B5851" w:rsidP="007B5851">
      <w:pPr>
        <w:spacing w:line="360" w:lineRule="auto"/>
        <w:jc w:val="both"/>
        <w:rPr>
          <w:rFonts w:cs="Times New Roman"/>
          <w:sz w:val="28"/>
          <w:szCs w:val="28"/>
        </w:rPr>
      </w:pPr>
      <w:r w:rsidRPr="007B5851">
        <w:rPr>
          <w:rFonts w:cs="Times New Roman"/>
          <w:sz w:val="28"/>
          <w:szCs w:val="28"/>
        </w:rPr>
        <w:t>Kết quả trả lưu trong phần mềm LIS và trả qua mạng qua phần mềm HIS tới các khoa lâm sàng</w:t>
      </w:r>
    </w:p>
    <w:p w:rsidR="007B5851" w:rsidRPr="007B5851" w:rsidRDefault="007B5851" w:rsidP="007B5851">
      <w:pPr>
        <w:spacing w:line="360" w:lineRule="auto"/>
        <w:jc w:val="both"/>
        <w:rPr>
          <w:rFonts w:cs="Times New Roman"/>
          <w:b/>
          <w:sz w:val="28"/>
          <w:szCs w:val="28"/>
          <w:lang w:val="vi-VN"/>
        </w:rPr>
      </w:pPr>
      <w:r w:rsidRPr="007B5851">
        <w:rPr>
          <w:rFonts w:cs="Times New Roman"/>
          <w:b/>
          <w:sz w:val="28"/>
          <w:szCs w:val="28"/>
        </w:rPr>
        <w:t>13. Tài liệu liên quan</w:t>
      </w:r>
    </w:p>
    <w:tbl>
      <w:tblPr>
        <w:tblW w:w="8911"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40"/>
        <w:gridCol w:w="2971"/>
      </w:tblGrid>
      <w:tr w:rsidR="007B5851" w:rsidRPr="007B5851" w:rsidTr="00E3648E">
        <w:tc>
          <w:tcPr>
            <w:tcW w:w="5940" w:type="dxa"/>
            <w:tcBorders>
              <w:top w:val="single" w:sz="4" w:space="0" w:color="auto"/>
              <w:left w:val="single" w:sz="4" w:space="0" w:color="auto"/>
              <w:bottom w:val="single" w:sz="4" w:space="0" w:color="auto"/>
              <w:right w:val="single" w:sz="4" w:space="0" w:color="auto"/>
            </w:tcBorders>
          </w:tcPr>
          <w:p w:rsidR="007B5851" w:rsidRPr="007B5851" w:rsidRDefault="007B5851" w:rsidP="007B5851">
            <w:pPr>
              <w:spacing w:line="360" w:lineRule="auto"/>
              <w:jc w:val="both"/>
              <w:rPr>
                <w:rFonts w:cs="Times New Roman"/>
                <w:b/>
                <w:bCs/>
                <w:sz w:val="28"/>
                <w:szCs w:val="28"/>
                <w:lang w:val="vi-VN" w:bidi="th-TH"/>
              </w:rPr>
            </w:pPr>
            <w:r w:rsidRPr="007B5851">
              <w:rPr>
                <w:rFonts w:cs="Times New Roman"/>
                <w:b/>
                <w:bCs/>
                <w:sz w:val="28"/>
                <w:szCs w:val="28"/>
                <w:lang w:val="vi-VN" w:bidi="th-TH"/>
              </w:rPr>
              <w:t>Tên tài liệu</w:t>
            </w:r>
          </w:p>
        </w:tc>
        <w:tc>
          <w:tcPr>
            <w:tcW w:w="2971" w:type="dxa"/>
            <w:tcBorders>
              <w:top w:val="single" w:sz="4" w:space="0" w:color="auto"/>
              <w:left w:val="single" w:sz="4" w:space="0" w:color="auto"/>
              <w:bottom w:val="single" w:sz="4" w:space="0" w:color="auto"/>
              <w:right w:val="single" w:sz="4" w:space="0" w:color="auto"/>
            </w:tcBorders>
          </w:tcPr>
          <w:p w:rsidR="007B5851" w:rsidRPr="007B5851" w:rsidRDefault="007B5851" w:rsidP="007B5851">
            <w:pPr>
              <w:spacing w:line="360" w:lineRule="auto"/>
              <w:jc w:val="both"/>
              <w:rPr>
                <w:rFonts w:cs="Times New Roman"/>
                <w:b/>
                <w:bCs/>
                <w:sz w:val="28"/>
                <w:szCs w:val="28"/>
                <w:lang w:val="vi-VN" w:bidi="th-TH"/>
              </w:rPr>
            </w:pPr>
            <w:r w:rsidRPr="007B5851">
              <w:rPr>
                <w:rFonts w:cs="Times New Roman"/>
                <w:b/>
                <w:bCs/>
                <w:sz w:val="28"/>
                <w:szCs w:val="28"/>
                <w:lang w:val="vi-VN" w:bidi="th-TH"/>
              </w:rPr>
              <w:t>Mã tài liệu</w:t>
            </w:r>
          </w:p>
        </w:tc>
      </w:tr>
      <w:tr w:rsidR="007B5851" w:rsidRPr="007B5851" w:rsidTr="00E3648E">
        <w:tc>
          <w:tcPr>
            <w:tcW w:w="5940" w:type="dxa"/>
            <w:tcBorders>
              <w:top w:val="single" w:sz="4" w:space="0" w:color="auto"/>
              <w:left w:val="single" w:sz="4" w:space="0" w:color="auto"/>
              <w:bottom w:val="single" w:sz="4" w:space="0" w:color="auto"/>
              <w:right w:val="single" w:sz="4" w:space="0" w:color="auto"/>
            </w:tcBorders>
          </w:tcPr>
          <w:p w:rsidR="007B5851" w:rsidRPr="007B5851" w:rsidRDefault="007B5851" w:rsidP="007B5851">
            <w:pPr>
              <w:spacing w:line="360" w:lineRule="auto"/>
              <w:jc w:val="both"/>
              <w:rPr>
                <w:rFonts w:cs="Times New Roman"/>
                <w:sz w:val="28"/>
                <w:szCs w:val="28"/>
                <w:lang w:bidi="th-TH"/>
              </w:rPr>
            </w:pPr>
            <w:r w:rsidRPr="007B5851">
              <w:rPr>
                <w:rFonts w:cs="Times New Roman"/>
                <w:sz w:val="28"/>
                <w:szCs w:val="28"/>
                <w:lang w:bidi="th-TH"/>
              </w:rPr>
              <w:t>Sổ tay an toàn</w:t>
            </w:r>
          </w:p>
        </w:tc>
        <w:tc>
          <w:tcPr>
            <w:tcW w:w="2971" w:type="dxa"/>
            <w:tcBorders>
              <w:top w:val="single" w:sz="4" w:space="0" w:color="auto"/>
              <w:left w:val="single" w:sz="4" w:space="0" w:color="auto"/>
              <w:bottom w:val="single" w:sz="4" w:space="0" w:color="auto"/>
              <w:right w:val="single" w:sz="4" w:space="0" w:color="auto"/>
            </w:tcBorders>
          </w:tcPr>
          <w:p w:rsidR="007B5851" w:rsidRPr="007B5851" w:rsidRDefault="007B5851" w:rsidP="007B5851">
            <w:pPr>
              <w:spacing w:line="360" w:lineRule="auto"/>
              <w:jc w:val="both"/>
              <w:rPr>
                <w:rFonts w:cs="Times New Roman"/>
                <w:sz w:val="28"/>
                <w:szCs w:val="28"/>
                <w:lang w:bidi="th-TH"/>
              </w:rPr>
            </w:pPr>
            <w:r w:rsidRPr="007B5851">
              <w:rPr>
                <w:rFonts w:cs="Times New Roman"/>
                <w:sz w:val="28"/>
                <w:szCs w:val="28"/>
                <w:lang w:bidi="th-TH"/>
              </w:rPr>
              <w:t>VS-STAT.1.0</w:t>
            </w:r>
          </w:p>
        </w:tc>
      </w:tr>
      <w:tr w:rsidR="007B5851" w:rsidRPr="007B5851" w:rsidTr="00E3648E">
        <w:tc>
          <w:tcPr>
            <w:tcW w:w="5940" w:type="dxa"/>
            <w:tcBorders>
              <w:top w:val="single" w:sz="4" w:space="0" w:color="auto"/>
              <w:left w:val="single" w:sz="4" w:space="0" w:color="auto"/>
              <w:bottom w:val="single" w:sz="4" w:space="0" w:color="auto"/>
              <w:right w:val="single" w:sz="4" w:space="0" w:color="auto"/>
            </w:tcBorders>
          </w:tcPr>
          <w:p w:rsidR="007B5851" w:rsidRPr="007B5851" w:rsidRDefault="007B5851" w:rsidP="007B5851">
            <w:pPr>
              <w:spacing w:line="360" w:lineRule="auto"/>
              <w:jc w:val="both"/>
              <w:rPr>
                <w:rFonts w:cs="Times New Roman"/>
                <w:sz w:val="28"/>
                <w:szCs w:val="28"/>
                <w:lang w:bidi="th-TH"/>
              </w:rPr>
            </w:pPr>
            <w:r w:rsidRPr="007B5851">
              <w:rPr>
                <w:rFonts w:cs="Times New Roman"/>
                <w:sz w:val="28"/>
                <w:szCs w:val="28"/>
                <w:lang w:val="vi-VN"/>
              </w:rPr>
              <w:t>H</w:t>
            </w:r>
            <w:r w:rsidRPr="007B5851">
              <w:rPr>
                <w:rFonts w:cs="Times New Roman"/>
                <w:sz w:val="28"/>
                <w:szCs w:val="28"/>
              </w:rPr>
              <w:t>ướng dẫn sử dụng máy cấy máu</w:t>
            </w:r>
          </w:p>
        </w:tc>
        <w:tc>
          <w:tcPr>
            <w:tcW w:w="2971" w:type="dxa"/>
            <w:tcBorders>
              <w:top w:val="single" w:sz="4" w:space="0" w:color="auto"/>
              <w:left w:val="single" w:sz="4" w:space="0" w:color="auto"/>
              <w:bottom w:val="single" w:sz="4" w:space="0" w:color="auto"/>
              <w:right w:val="single" w:sz="4" w:space="0" w:color="auto"/>
            </w:tcBorders>
          </w:tcPr>
          <w:p w:rsidR="007B5851" w:rsidRPr="007B5851" w:rsidRDefault="007B5851" w:rsidP="007B5851">
            <w:pPr>
              <w:spacing w:line="360" w:lineRule="auto"/>
              <w:jc w:val="both"/>
              <w:rPr>
                <w:rFonts w:cs="Times New Roman"/>
                <w:sz w:val="28"/>
                <w:szCs w:val="28"/>
                <w:lang w:val="vi-VN" w:bidi="th-TH"/>
              </w:rPr>
            </w:pPr>
            <w:r w:rsidRPr="007B5851">
              <w:rPr>
                <w:rFonts w:cs="Times New Roman"/>
                <w:sz w:val="28"/>
                <w:szCs w:val="28"/>
                <w:lang w:val="vi-VN" w:bidi="th-TH"/>
              </w:rPr>
              <w:t>VS- HD</w:t>
            </w:r>
            <w:r w:rsidRPr="007B5851">
              <w:rPr>
                <w:rFonts w:cs="Times New Roman"/>
                <w:sz w:val="28"/>
                <w:szCs w:val="28"/>
                <w:lang w:bidi="th-TH"/>
              </w:rPr>
              <w:t>TB</w:t>
            </w:r>
            <w:r w:rsidRPr="007B5851">
              <w:rPr>
                <w:rFonts w:cs="Times New Roman"/>
                <w:sz w:val="28"/>
                <w:szCs w:val="28"/>
                <w:lang w:val="vi-VN" w:bidi="th-TH"/>
              </w:rPr>
              <w:t>.01</w:t>
            </w:r>
          </w:p>
        </w:tc>
      </w:tr>
      <w:tr w:rsidR="007B5851" w:rsidRPr="007B5851" w:rsidTr="00E3648E">
        <w:tc>
          <w:tcPr>
            <w:tcW w:w="5940" w:type="dxa"/>
            <w:tcBorders>
              <w:top w:val="single" w:sz="4" w:space="0" w:color="auto"/>
              <w:left w:val="single" w:sz="4" w:space="0" w:color="auto"/>
              <w:bottom w:val="single" w:sz="4" w:space="0" w:color="auto"/>
              <w:right w:val="single" w:sz="4" w:space="0" w:color="auto"/>
            </w:tcBorders>
          </w:tcPr>
          <w:p w:rsidR="007B5851" w:rsidRPr="007B5851" w:rsidRDefault="007B5851" w:rsidP="007B5851">
            <w:pPr>
              <w:spacing w:line="360" w:lineRule="auto"/>
              <w:jc w:val="both"/>
              <w:rPr>
                <w:rFonts w:cs="Times New Roman"/>
                <w:sz w:val="28"/>
                <w:szCs w:val="28"/>
                <w:lang w:val="vi-VN"/>
              </w:rPr>
            </w:pPr>
            <w:r w:rsidRPr="007B5851">
              <w:rPr>
                <w:rFonts w:cs="Times New Roman"/>
                <w:sz w:val="28"/>
                <w:szCs w:val="28"/>
                <w:lang w:val="vi-VN"/>
              </w:rPr>
              <w:t>H</w:t>
            </w:r>
            <w:r w:rsidRPr="007B5851">
              <w:rPr>
                <w:rFonts w:cs="Times New Roman"/>
                <w:sz w:val="28"/>
                <w:szCs w:val="28"/>
              </w:rPr>
              <w:t>ướng dẫn sử dụng máy định danh vi khuẩn VITEK 2 COMPAC</w:t>
            </w:r>
          </w:p>
        </w:tc>
        <w:tc>
          <w:tcPr>
            <w:tcW w:w="2971" w:type="dxa"/>
            <w:tcBorders>
              <w:top w:val="single" w:sz="4" w:space="0" w:color="auto"/>
              <w:left w:val="single" w:sz="4" w:space="0" w:color="auto"/>
              <w:bottom w:val="single" w:sz="4" w:space="0" w:color="auto"/>
              <w:right w:val="single" w:sz="4" w:space="0" w:color="auto"/>
            </w:tcBorders>
          </w:tcPr>
          <w:p w:rsidR="007B5851" w:rsidRPr="007B5851" w:rsidRDefault="007B5851" w:rsidP="007B5851">
            <w:pPr>
              <w:spacing w:line="360" w:lineRule="auto"/>
              <w:jc w:val="both"/>
              <w:rPr>
                <w:rFonts w:cs="Times New Roman"/>
                <w:sz w:val="28"/>
                <w:szCs w:val="28"/>
                <w:lang w:val="vi-VN" w:bidi="th-TH"/>
              </w:rPr>
            </w:pPr>
            <w:r w:rsidRPr="007B5851">
              <w:rPr>
                <w:rFonts w:cs="Times New Roman"/>
                <w:sz w:val="28"/>
                <w:szCs w:val="28"/>
                <w:lang w:val="vi-VN" w:bidi="th-TH"/>
              </w:rPr>
              <w:t>VS-HD</w:t>
            </w:r>
            <w:r w:rsidRPr="007B5851">
              <w:rPr>
                <w:rFonts w:cs="Times New Roman"/>
                <w:sz w:val="28"/>
                <w:szCs w:val="28"/>
                <w:lang w:bidi="th-TH"/>
              </w:rPr>
              <w:t>TB</w:t>
            </w:r>
            <w:r w:rsidRPr="007B5851">
              <w:rPr>
                <w:rFonts w:cs="Times New Roman"/>
                <w:sz w:val="28"/>
                <w:szCs w:val="28"/>
                <w:lang w:val="vi-VN" w:bidi="th-TH"/>
              </w:rPr>
              <w:t>.02</w:t>
            </w:r>
          </w:p>
        </w:tc>
      </w:tr>
      <w:tr w:rsidR="007B5851" w:rsidRPr="007B5851" w:rsidTr="00E3648E">
        <w:tc>
          <w:tcPr>
            <w:tcW w:w="5940" w:type="dxa"/>
            <w:tcBorders>
              <w:top w:val="single" w:sz="4" w:space="0" w:color="auto"/>
              <w:left w:val="single" w:sz="4" w:space="0" w:color="auto"/>
              <w:bottom w:val="single" w:sz="4" w:space="0" w:color="auto"/>
              <w:right w:val="single" w:sz="4" w:space="0" w:color="auto"/>
            </w:tcBorders>
          </w:tcPr>
          <w:p w:rsidR="007B5851" w:rsidRPr="007B5851" w:rsidRDefault="007B5851" w:rsidP="007B5851">
            <w:pPr>
              <w:spacing w:line="360" w:lineRule="auto"/>
              <w:jc w:val="both"/>
              <w:rPr>
                <w:rFonts w:cs="Times New Roman"/>
                <w:sz w:val="28"/>
                <w:szCs w:val="28"/>
                <w:lang w:val="vi-VN"/>
              </w:rPr>
            </w:pPr>
            <w:r w:rsidRPr="007B5851">
              <w:rPr>
                <w:rFonts w:cs="Times New Roman"/>
                <w:sz w:val="28"/>
                <w:szCs w:val="28"/>
                <w:lang w:val="vi-VN"/>
              </w:rPr>
              <w:t xml:space="preserve">Hướng dẫn sử dụng tủ ATSH </w:t>
            </w:r>
          </w:p>
        </w:tc>
        <w:tc>
          <w:tcPr>
            <w:tcW w:w="2971" w:type="dxa"/>
            <w:tcBorders>
              <w:top w:val="single" w:sz="4" w:space="0" w:color="auto"/>
              <w:left w:val="single" w:sz="4" w:space="0" w:color="auto"/>
              <w:bottom w:val="single" w:sz="4" w:space="0" w:color="auto"/>
              <w:right w:val="single" w:sz="4" w:space="0" w:color="auto"/>
            </w:tcBorders>
          </w:tcPr>
          <w:p w:rsidR="007B5851" w:rsidRPr="007B5851" w:rsidRDefault="007B5851" w:rsidP="007B5851">
            <w:pPr>
              <w:spacing w:line="360" w:lineRule="auto"/>
              <w:jc w:val="both"/>
              <w:rPr>
                <w:rFonts w:cs="Times New Roman"/>
                <w:sz w:val="28"/>
                <w:szCs w:val="28"/>
                <w:lang w:val="vi-VN" w:bidi="th-TH"/>
              </w:rPr>
            </w:pPr>
            <w:r w:rsidRPr="007B5851">
              <w:rPr>
                <w:rFonts w:cs="Times New Roman"/>
                <w:sz w:val="28"/>
                <w:szCs w:val="28"/>
                <w:lang w:val="vi-VN" w:bidi="th-TH"/>
              </w:rPr>
              <w:t>VS-HDTB.07</w:t>
            </w:r>
          </w:p>
        </w:tc>
      </w:tr>
      <w:tr w:rsidR="007B5851" w:rsidRPr="007B5851" w:rsidTr="00E3648E">
        <w:tc>
          <w:tcPr>
            <w:tcW w:w="5940" w:type="dxa"/>
            <w:tcBorders>
              <w:top w:val="single" w:sz="4" w:space="0" w:color="auto"/>
              <w:left w:val="single" w:sz="4" w:space="0" w:color="auto"/>
              <w:bottom w:val="single" w:sz="4" w:space="0" w:color="auto"/>
              <w:right w:val="single" w:sz="4" w:space="0" w:color="auto"/>
            </w:tcBorders>
          </w:tcPr>
          <w:p w:rsidR="007B5851" w:rsidRPr="007B5851" w:rsidRDefault="007B5851" w:rsidP="007B5851">
            <w:pPr>
              <w:spacing w:line="360" w:lineRule="auto"/>
              <w:jc w:val="both"/>
              <w:rPr>
                <w:rFonts w:cs="Times New Roman"/>
                <w:sz w:val="28"/>
                <w:szCs w:val="28"/>
                <w:lang w:val="vi-VN"/>
              </w:rPr>
            </w:pPr>
            <w:r w:rsidRPr="007B5851">
              <w:rPr>
                <w:rFonts w:cs="Times New Roman"/>
                <w:sz w:val="28"/>
                <w:szCs w:val="28"/>
              </w:rPr>
              <w:t>S</w:t>
            </w:r>
            <w:r w:rsidRPr="007B5851">
              <w:rPr>
                <w:rFonts w:cs="Times New Roman"/>
                <w:sz w:val="28"/>
                <w:szCs w:val="28"/>
                <w:lang w:val="vi-VN"/>
              </w:rPr>
              <w:t xml:space="preserve">ổ tay dịch vụ khách hàng </w:t>
            </w:r>
          </w:p>
        </w:tc>
        <w:tc>
          <w:tcPr>
            <w:tcW w:w="2971" w:type="dxa"/>
            <w:tcBorders>
              <w:top w:val="single" w:sz="4" w:space="0" w:color="auto"/>
              <w:left w:val="single" w:sz="4" w:space="0" w:color="auto"/>
              <w:bottom w:val="single" w:sz="4" w:space="0" w:color="auto"/>
              <w:right w:val="single" w:sz="4" w:space="0" w:color="auto"/>
            </w:tcBorders>
          </w:tcPr>
          <w:p w:rsidR="007B5851" w:rsidRPr="007B5851" w:rsidRDefault="007B5851" w:rsidP="007B5851">
            <w:pPr>
              <w:spacing w:line="360" w:lineRule="auto"/>
              <w:jc w:val="both"/>
              <w:rPr>
                <w:rFonts w:cs="Times New Roman"/>
                <w:sz w:val="28"/>
                <w:szCs w:val="28"/>
                <w:lang w:val="vi-VN" w:bidi="th-TH"/>
              </w:rPr>
            </w:pPr>
            <w:r w:rsidRPr="007B5851">
              <w:rPr>
                <w:rFonts w:cs="Times New Roman"/>
                <w:sz w:val="28"/>
                <w:szCs w:val="28"/>
                <w:lang w:val="vi-VN" w:bidi="th-TH"/>
              </w:rPr>
              <w:t>VS-STDV 1.0</w:t>
            </w:r>
          </w:p>
        </w:tc>
      </w:tr>
    </w:tbl>
    <w:p w:rsidR="007B5851" w:rsidRPr="007B5851" w:rsidRDefault="007B5851" w:rsidP="007B5851">
      <w:pPr>
        <w:spacing w:line="360" w:lineRule="auto"/>
        <w:jc w:val="both"/>
        <w:rPr>
          <w:rFonts w:cs="Times New Roman"/>
          <w:b/>
          <w:sz w:val="28"/>
          <w:szCs w:val="28"/>
          <w:lang w:val="vi-VN"/>
        </w:rPr>
      </w:pPr>
    </w:p>
    <w:p w:rsidR="007B5851" w:rsidRPr="007B5851" w:rsidRDefault="007B5851" w:rsidP="007B5851">
      <w:pPr>
        <w:spacing w:line="360" w:lineRule="auto"/>
        <w:jc w:val="both"/>
        <w:rPr>
          <w:rFonts w:cs="Times New Roman"/>
          <w:b/>
          <w:sz w:val="28"/>
          <w:szCs w:val="28"/>
        </w:rPr>
      </w:pPr>
      <w:r w:rsidRPr="007B5851">
        <w:rPr>
          <w:rFonts w:cs="Times New Roman"/>
          <w:b/>
          <w:sz w:val="28"/>
          <w:szCs w:val="28"/>
        </w:rPr>
        <w:t>14.</w:t>
      </w:r>
      <w:r w:rsidRPr="007B5851">
        <w:rPr>
          <w:rFonts w:cs="Times New Roman"/>
          <w:b/>
          <w:sz w:val="28"/>
          <w:szCs w:val="28"/>
          <w:lang w:val="vi-VN"/>
        </w:rPr>
        <w:t>Tài liệu tham khảo</w:t>
      </w:r>
    </w:p>
    <w:p w:rsidR="007B5851" w:rsidRPr="007B5851" w:rsidRDefault="007B5851" w:rsidP="007B5851">
      <w:pPr>
        <w:spacing w:line="360" w:lineRule="auto"/>
        <w:jc w:val="both"/>
        <w:rPr>
          <w:rFonts w:cs="Times New Roman"/>
          <w:b/>
          <w:sz w:val="28"/>
          <w:szCs w:val="28"/>
          <w:lang w:val="fr-FR"/>
        </w:rPr>
      </w:pPr>
      <w:r w:rsidRPr="007B5851">
        <w:rPr>
          <w:rFonts w:cs="Times New Roman"/>
          <w:b/>
          <w:sz w:val="28"/>
          <w:szCs w:val="28"/>
          <w:lang w:val="fr-FR"/>
        </w:rPr>
        <w:lastRenderedPageBreak/>
        <w:t xml:space="preserve">- </w:t>
      </w:r>
      <w:r w:rsidRPr="007B5851">
        <w:rPr>
          <w:rFonts w:cs="Times New Roman"/>
          <w:sz w:val="28"/>
          <w:szCs w:val="28"/>
          <w:lang w:val="fr-FR"/>
        </w:rPr>
        <w:t>Quyết định số 5530/QĐ-BYT ngày 25/12/2015 Ban hành Hướng dẫn xây dựng Quy trình thực hành chuẩn trong Quản lý chất lượng xét nghiệm</w:t>
      </w:r>
    </w:p>
    <w:p w:rsidR="007B5851" w:rsidRPr="007B5851" w:rsidRDefault="007B5851" w:rsidP="007B5851">
      <w:pPr>
        <w:spacing w:line="360" w:lineRule="auto"/>
        <w:jc w:val="both"/>
        <w:rPr>
          <w:rFonts w:cs="Times New Roman"/>
          <w:bCs/>
          <w:sz w:val="28"/>
          <w:szCs w:val="28"/>
        </w:rPr>
      </w:pPr>
      <w:r w:rsidRPr="007B5851">
        <w:rPr>
          <w:rFonts w:cs="Times New Roman"/>
          <w:b/>
          <w:sz w:val="28"/>
          <w:szCs w:val="28"/>
          <w:lang w:val="fr-FR"/>
        </w:rPr>
        <w:t xml:space="preserve">- </w:t>
      </w:r>
      <w:r w:rsidRPr="007B5851">
        <w:rPr>
          <w:rFonts w:cs="Times New Roman"/>
          <w:bCs/>
          <w:sz w:val="28"/>
          <w:szCs w:val="28"/>
        </w:rPr>
        <w:t>Quyết định số 26 /QĐ-BYT ngày ngày 03 tháng 01 năm 2013 “Hướng dẫn quy trình kỹ thuật chuyên ngành Vi sinh Y học”</w:t>
      </w:r>
    </w:p>
    <w:p w:rsidR="007B5851" w:rsidRPr="007B5851" w:rsidRDefault="007B5851" w:rsidP="007B5851">
      <w:pPr>
        <w:spacing w:line="360" w:lineRule="auto"/>
        <w:rPr>
          <w:rFonts w:eastAsia="Times New Roman" w:cs="Times New Roman"/>
          <w:b/>
          <w:sz w:val="32"/>
          <w:szCs w:val="32"/>
        </w:rPr>
      </w:pPr>
      <w:r w:rsidRPr="007B5851">
        <w:rPr>
          <w:rFonts w:cs="Times New Roman"/>
          <w:b/>
          <w:sz w:val="32"/>
          <w:szCs w:val="32"/>
        </w:rPr>
        <w:br w:type="page"/>
      </w:r>
    </w:p>
    <w:p w:rsidR="00F11403" w:rsidRPr="007B5851" w:rsidRDefault="00F11403" w:rsidP="007B5851">
      <w:pPr>
        <w:spacing w:after="0" w:line="360" w:lineRule="auto"/>
        <w:jc w:val="center"/>
        <w:outlineLvl w:val="1"/>
        <w:rPr>
          <w:rFonts w:eastAsia="Times New Roman" w:cs="Times New Roman"/>
          <w:b/>
          <w:sz w:val="32"/>
          <w:szCs w:val="32"/>
        </w:rPr>
      </w:pPr>
      <w:bookmarkStart w:id="170" w:name="_Toc115441135"/>
      <w:r w:rsidRPr="007B5851">
        <w:rPr>
          <w:rFonts w:cs="Times New Roman"/>
          <w:b/>
          <w:sz w:val="32"/>
          <w:szCs w:val="32"/>
        </w:rPr>
        <w:lastRenderedPageBreak/>
        <w:t xml:space="preserve">158. </w:t>
      </w:r>
      <w:r w:rsidRPr="007B5851">
        <w:rPr>
          <w:rFonts w:eastAsia="Times New Roman" w:cs="Times New Roman"/>
          <w:b/>
          <w:sz w:val="32"/>
          <w:szCs w:val="32"/>
        </w:rPr>
        <w:t>VI NẤM NUÔI CẤY VÀ ĐỊNH DANH HỆ THỐNG TỰ ĐỘNG</w:t>
      </w:r>
      <w:bookmarkEnd w:id="170"/>
    </w:p>
    <w:p w:rsidR="007B5851" w:rsidRPr="007B5851" w:rsidRDefault="007B5851" w:rsidP="007B5851">
      <w:pPr>
        <w:spacing w:line="360" w:lineRule="auto"/>
        <w:jc w:val="both"/>
        <w:rPr>
          <w:rFonts w:cs="Times New Roman"/>
          <w:b/>
          <w:sz w:val="28"/>
          <w:szCs w:val="28"/>
        </w:rPr>
      </w:pPr>
      <w:r w:rsidRPr="007B5851">
        <w:rPr>
          <w:rFonts w:cs="Times New Roman"/>
          <w:b/>
          <w:sz w:val="28"/>
          <w:szCs w:val="28"/>
          <w:lang w:bidi="th-TH"/>
        </w:rPr>
        <w:t>1. Mục đích</w:t>
      </w:r>
      <w:r w:rsidRPr="007B5851">
        <w:rPr>
          <w:rFonts w:cs="Times New Roman"/>
          <w:b/>
          <w:sz w:val="28"/>
          <w:szCs w:val="28"/>
        </w:rPr>
        <w:t xml:space="preserve"> </w:t>
      </w:r>
    </w:p>
    <w:p w:rsidR="007B5851" w:rsidRPr="007B5851" w:rsidRDefault="007B5851" w:rsidP="007B5851">
      <w:pPr>
        <w:spacing w:line="360" w:lineRule="auto"/>
        <w:jc w:val="both"/>
        <w:rPr>
          <w:rFonts w:cs="Times New Roman"/>
          <w:color w:val="000000"/>
          <w:sz w:val="28"/>
          <w:szCs w:val="28"/>
        </w:rPr>
      </w:pPr>
      <w:r w:rsidRPr="007B5851">
        <w:rPr>
          <w:rFonts w:cs="Times New Roman"/>
          <w:color w:val="000000"/>
          <w:sz w:val="28"/>
          <w:szCs w:val="28"/>
        </w:rPr>
        <w:t xml:space="preserve"> Phát hiện vi nấm gây bệnh bằng phương pháp nuôi cấy, định danh trên</w:t>
      </w:r>
    </w:p>
    <w:p w:rsidR="007B5851" w:rsidRPr="007B5851" w:rsidRDefault="007B5851" w:rsidP="007B5851">
      <w:pPr>
        <w:spacing w:line="360" w:lineRule="auto"/>
        <w:jc w:val="both"/>
        <w:rPr>
          <w:rFonts w:cs="Times New Roman"/>
          <w:color w:val="000000"/>
          <w:sz w:val="28"/>
          <w:szCs w:val="28"/>
        </w:rPr>
      </w:pPr>
      <w:r w:rsidRPr="007B5851">
        <w:rPr>
          <w:rFonts w:cs="Times New Roman"/>
          <w:color w:val="000000"/>
          <w:sz w:val="28"/>
          <w:szCs w:val="28"/>
        </w:rPr>
        <w:t>hệ thống tự động.</w:t>
      </w:r>
    </w:p>
    <w:p w:rsidR="007B5851" w:rsidRPr="007B5851" w:rsidRDefault="007B5851" w:rsidP="007B5851">
      <w:pPr>
        <w:spacing w:line="360" w:lineRule="auto"/>
        <w:jc w:val="both"/>
        <w:rPr>
          <w:rFonts w:cs="Times New Roman"/>
          <w:b/>
          <w:sz w:val="28"/>
          <w:szCs w:val="28"/>
        </w:rPr>
      </w:pPr>
      <w:r w:rsidRPr="007B5851">
        <w:rPr>
          <w:rFonts w:cs="Times New Roman"/>
          <w:b/>
          <w:color w:val="000000"/>
          <w:sz w:val="28"/>
          <w:szCs w:val="28"/>
        </w:rPr>
        <w:t>2. Phạm vi</w:t>
      </w:r>
    </w:p>
    <w:p w:rsidR="007B5851" w:rsidRPr="007B5851" w:rsidRDefault="007B5851" w:rsidP="007B5851">
      <w:pPr>
        <w:tabs>
          <w:tab w:val="left" w:pos="284"/>
        </w:tabs>
        <w:spacing w:after="0" w:line="360" w:lineRule="auto"/>
        <w:jc w:val="both"/>
        <w:rPr>
          <w:rFonts w:cs="Times New Roman"/>
          <w:sz w:val="28"/>
          <w:szCs w:val="28"/>
        </w:rPr>
      </w:pPr>
      <w:r w:rsidRPr="007B5851">
        <w:rPr>
          <w:rFonts w:cs="Times New Roman"/>
          <w:sz w:val="28"/>
          <w:szCs w:val="28"/>
        </w:rPr>
        <w:t>- Quy trình này được áp dụng tại khoa xét nghiệm thuộc TTYT Hải Hà.</w:t>
      </w:r>
    </w:p>
    <w:p w:rsidR="007B5851" w:rsidRPr="007B5851" w:rsidRDefault="007B5851" w:rsidP="007B5851">
      <w:pPr>
        <w:spacing w:line="360" w:lineRule="auto"/>
        <w:jc w:val="both"/>
        <w:rPr>
          <w:rFonts w:cs="Times New Roman"/>
          <w:b/>
          <w:sz w:val="28"/>
          <w:szCs w:val="28"/>
          <w:lang w:bidi="th-TH"/>
        </w:rPr>
      </w:pPr>
      <w:r w:rsidRPr="007B5851">
        <w:rPr>
          <w:rFonts w:cs="Times New Roman"/>
          <w:b/>
          <w:sz w:val="28"/>
          <w:szCs w:val="28"/>
          <w:lang w:bidi="th-TH"/>
        </w:rPr>
        <w:t>3. Trách nhiệm</w:t>
      </w:r>
    </w:p>
    <w:p w:rsidR="007B5851" w:rsidRPr="007B5851" w:rsidRDefault="007B5851" w:rsidP="007B5851">
      <w:pPr>
        <w:spacing w:line="360" w:lineRule="auto"/>
        <w:jc w:val="both"/>
        <w:rPr>
          <w:rFonts w:cs="Times New Roman"/>
          <w:sz w:val="28"/>
          <w:szCs w:val="28"/>
        </w:rPr>
      </w:pPr>
      <w:r w:rsidRPr="007B5851">
        <w:rPr>
          <w:rFonts w:cs="Times New Roman"/>
          <w:sz w:val="28"/>
          <w:szCs w:val="28"/>
        </w:rPr>
        <w:t>- Nhân viên được giao nhiệm vụ thực hiện xét nghiệm này tuân thủ đúng quy trình.</w:t>
      </w:r>
    </w:p>
    <w:p w:rsidR="007B5851" w:rsidRPr="007B5851" w:rsidRDefault="007B5851" w:rsidP="007B5851">
      <w:pPr>
        <w:spacing w:line="360" w:lineRule="auto"/>
        <w:jc w:val="both"/>
        <w:rPr>
          <w:rFonts w:cs="Times New Roman"/>
          <w:sz w:val="28"/>
          <w:szCs w:val="28"/>
        </w:rPr>
      </w:pPr>
      <w:r w:rsidRPr="007B5851">
        <w:rPr>
          <w:rFonts w:cs="Times New Roman"/>
          <w:sz w:val="28"/>
          <w:szCs w:val="28"/>
        </w:rPr>
        <w:t xml:space="preserve">- Cán bộ QLKT, QLCL chịu trách nhiệm giám sát việc tuân thủ quy trình </w:t>
      </w:r>
    </w:p>
    <w:p w:rsidR="007B5851" w:rsidRPr="007B5851" w:rsidRDefault="007B5851" w:rsidP="007B5851">
      <w:pPr>
        <w:spacing w:line="360" w:lineRule="auto"/>
        <w:jc w:val="both"/>
        <w:rPr>
          <w:rFonts w:cs="Times New Roman"/>
          <w:sz w:val="28"/>
          <w:szCs w:val="28"/>
        </w:rPr>
      </w:pPr>
      <w:r w:rsidRPr="007B5851">
        <w:rPr>
          <w:rFonts w:cs="Times New Roman"/>
          <w:sz w:val="28"/>
          <w:szCs w:val="28"/>
        </w:rPr>
        <w:t>- Người nhận định và phê duyệt kết quả: Cán bộ xét nghiệm có trình độ đại học trở lên về chuyên ngành xét nghiệm hoặc chuyên ngành Vi sinh.</w:t>
      </w:r>
    </w:p>
    <w:p w:rsidR="007B5851" w:rsidRPr="007B5851" w:rsidRDefault="007B5851" w:rsidP="007B5851">
      <w:pPr>
        <w:spacing w:line="360" w:lineRule="auto"/>
        <w:jc w:val="both"/>
        <w:rPr>
          <w:rFonts w:cs="Times New Roman"/>
          <w:b/>
          <w:sz w:val="28"/>
          <w:szCs w:val="28"/>
          <w:lang w:bidi="th-TH"/>
        </w:rPr>
      </w:pPr>
      <w:r w:rsidRPr="007B5851">
        <w:rPr>
          <w:rFonts w:cs="Times New Roman"/>
          <w:b/>
          <w:sz w:val="28"/>
          <w:szCs w:val="28"/>
          <w:lang w:bidi="th-TH"/>
        </w:rPr>
        <w:t xml:space="preserve"> 4. Định nghĩa và từ viết tắt</w:t>
      </w:r>
    </w:p>
    <w:p w:rsidR="007B5851" w:rsidRPr="007B5851" w:rsidRDefault="007B5851" w:rsidP="007B5851">
      <w:pPr>
        <w:spacing w:line="360" w:lineRule="auto"/>
        <w:jc w:val="both"/>
        <w:rPr>
          <w:rFonts w:cs="Times New Roman"/>
          <w:sz w:val="28"/>
          <w:szCs w:val="28"/>
        </w:rPr>
      </w:pPr>
      <w:r w:rsidRPr="007B5851">
        <w:rPr>
          <w:rFonts w:cs="Times New Roman"/>
          <w:sz w:val="28"/>
          <w:szCs w:val="28"/>
        </w:rPr>
        <w:t>- ATSH: An toàn sinh học</w:t>
      </w:r>
    </w:p>
    <w:p w:rsidR="007B5851" w:rsidRPr="007B5851" w:rsidRDefault="007B5851" w:rsidP="007B5851">
      <w:pPr>
        <w:spacing w:line="360" w:lineRule="auto"/>
        <w:jc w:val="both"/>
        <w:rPr>
          <w:rFonts w:cs="Times New Roman"/>
          <w:sz w:val="28"/>
          <w:szCs w:val="28"/>
        </w:rPr>
      </w:pPr>
      <w:r w:rsidRPr="007B5851">
        <w:rPr>
          <w:rFonts w:cs="Times New Roman"/>
          <w:sz w:val="28"/>
          <w:szCs w:val="28"/>
        </w:rPr>
        <w:t>- QC: Quality control</w:t>
      </w:r>
    </w:p>
    <w:p w:rsidR="007B5851" w:rsidRPr="007B5851" w:rsidRDefault="007B5851" w:rsidP="007B5851">
      <w:pPr>
        <w:spacing w:line="360" w:lineRule="auto"/>
        <w:jc w:val="both"/>
        <w:rPr>
          <w:rFonts w:cs="Times New Roman"/>
          <w:sz w:val="28"/>
          <w:szCs w:val="28"/>
        </w:rPr>
      </w:pPr>
      <w:r w:rsidRPr="007B5851">
        <w:rPr>
          <w:rFonts w:cs="Times New Roman"/>
          <w:sz w:val="28"/>
          <w:szCs w:val="28"/>
        </w:rPr>
        <w:t>- QLCL: Quản lý chất lượng</w:t>
      </w:r>
    </w:p>
    <w:p w:rsidR="007B5851" w:rsidRPr="007B5851" w:rsidRDefault="007B5851" w:rsidP="007B5851">
      <w:pPr>
        <w:spacing w:line="360" w:lineRule="auto"/>
        <w:jc w:val="both"/>
        <w:rPr>
          <w:rFonts w:cs="Times New Roman"/>
          <w:sz w:val="28"/>
          <w:szCs w:val="28"/>
        </w:rPr>
      </w:pPr>
      <w:r w:rsidRPr="007B5851">
        <w:rPr>
          <w:rFonts w:cs="Times New Roman"/>
          <w:sz w:val="28"/>
          <w:szCs w:val="28"/>
        </w:rPr>
        <w:t>- STCL: Sổ tay chất lượng</w:t>
      </w:r>
    </w:p>
    <w:p w:rsidR="007B5851" w:rsidRPr="007B5851" w:rsidRDefault="007B5851" w:rsidP="007B5851">
      <w:pPr>
        <w:spacing w:line="360" w:lineRule="auto"/>
        <w:jc w:val="both"/>
        <w:rPr>
          <w:rFonts w:cs="Times New Roman"/>
          <w:sz w:val="28"/>
          <w:szCs w:val="28"/>
        </w:rPr>
      </w:pPr>
      <w:r w:rsidRPr="007B5851">
        <w:rPr>
          <w:rFonts w:cs="Times New Roman"/>
          <w:sz w:val="28"/>
          <w:szCs w:val="28"/>
        </w:rPr>
        <w:t>- STAT: sổ tay an toàn</w:t>
      </w:r>
    </w:p>
    <w:p w:rsidR="007B5851" w:rsidRPr="007B5851" w:rsidRDefault="007B5851" w:rsidP="007B5851">
      <w:pPr>
        <w:spacing w:line="360" w:lineRule="auto"/>
        <w:jc w:val="both"/>
        <w:rPr>
          <w:rFonts w:cs="Times New Roman"/>
          <w:sz w:val="28"/>
          <w:szCs w:val="28"/>
        </w:rPr>
      </w:pPr>
      <w:r w:rsidRPr="007B5851">
        <w:rPr>
          <w:rFonts w:cs="Times New Roman"/>
          <w:sz w:val="28"/>
          <w:szCs w:val="28"/>
        </w:rPr>
        <w:t>- VK: Vi khuẩn</w:t>
      </w:r>
    </w:p>
    <w:p w:rsidR="007B5851" w:rsidRPr="007B5851" w:rsidRDefault="007B5851" w:rsidP="007B5851">
      <w:pPr>
        <w:spacing w:line="360" w:lineRule="auto"/>
        <w:jc w:val="both"/>
        <w:rPr>
          <w:rFonts w:cs="Times New Roman"/>
          <w:b/>
          <w:sz w:val="28"/>
          <w:szCs w:val="28"/>
          <w:lang w:bidi="th-TH"/>
        </w:rPr>
      </w:pPr>
      <w:r w:rsidRPr="007B5851">
        <w:rPr>
          <w:rFonts w:cs="Times New Roman"/>
          <w:b/>
          <w:sz w:val="28"/>
          <w:szCs w:val="28"/>
          <w:lang w:bidi="th-TH"/>
        </w:rPr>
        <w:t>5. Nguyên lý</w:t>
      </w:r>
    </w:p>
    <w:p w:rsidR="007B5851" w:rsidRPr="007B5851" w:rsidRDefault="007B5851" w:rsidP="007B5851">
      <w:pPr>
        <w:spacing w:line="360" w:lineRule="auto"/>
        <w:jc w:val="both"/>
        <w:rPr>
          <w:rFonts w:cs="Times New Roman"/>
          <w:color w:val="000000"/>
          <w:sz w:val="28"/>
          <w:szCs w:val="28"/>
        </w:rPr>
      </w:pPr>
      <w:r w:rsidRPr="007B5851">
        <w:rPr>
          <w:rFonts w:cs="Times New Roman"/>
          <w:color w:val="000000"/>
          <w:sz w:val="28"/>
          <w:szCs w:val="28"/>
        </w:rPr>
        <w:tab/>
        <w:t>Vi nấm được định danh bằng máy tự động dựa trên một số tính chất</w:t>
      </w:r>
    </w:p>
    <w:p w:rsidR="007B5851" w:rsidRPr="007B5851" w:rsidRDefault="007B5851" w:rsidP="007B5851">
      <w:pPr>
        <w:spacing w:line="360" w:lineRule="auto"/>
        <w:jc w:val="both"/>
        <w:rPr>
          <w:rFonts w:cs="Times New Roman"/>
          <w:color w:val="000000"/>
          <w:sz w:val="28"/>
          <w:szCs w:val="28"/>
        </w:rPr>
      </w:pPr>
      <w:r w:rsidRPr="007B5851">
        <w:rPr>
          <w:rFonts w:cs="Times New Roman"/>
          <w:color w:val="000000"/>
          <w:sz w:val="28"/>
          <w:szCs w:val="28"/>
        </w:rPr>
        <w:t>chuyển hóa kết hợp với các đặc điểm về hình thái học và tính chất bắt màu.</w:t>
      </w:r>
    </w:p>
    <w:p w:rsidR="007B5851" w:rsidRPr="007B5851" w:rsidRDefault="007B5851" w:rsidP="007B5851">
      <w:pPr>
        <w:spacing w:line="360" w:lineRule="auto"/>
        <w:jc w:val="both"/>
        <w:rPr>
          <w:rFonts w:cs="Times New Roman"/>
          <w:b/>
          <w:sz w:val="28"/>
          <w:szCs w:val="28"/>
          <w:lang w:bidi="th-TH"/>
        </w:rPr>
      </w:pPr>
      <w:r w:rsidRPr="007B5851">
        <w:rPr>
          <w:rFonts w:cs="Times New Roman"/>
          <w:b/>
          <w:sz w:val="28"/>
          <w:szCs w:val="28"/>
          <w:lang w:bidi="th-TH"/>
        </w:rPr>
        <w:lastRenderedPageBreak/>
        <w:t>6. Thiết bị và vật liệu</w:t>
      </w:r>
    </w:p>
    <w:p w:rsidR="007B5851" w:rsidRPr="007B5851" w:rsidRDefault="007B5851" w:rsidP="007B5851">
      <w:pPr>
        <w:spacing w:line="360" w:lineRule="auto"/>
        <w:jc w:val="both"/>
        <w:rPr>
          <w:rFonts w:cs="Times New Roman"/>
          <w:color w:val="000000"/>
          <w:sz w:val="28"/>
          <w:szCs w:val="28"/>
        </w:rPr>
      </w:pPr>
      <w:r w:rsidRPr="007B5851">
        <w:rPr>
          <w:rFonts w:cs="Times New Roman"/>
          <w:color w:val="000000"/>
          <w:sz w:val="28"/>
          <w:szCs w:val="28"/>
        </w:rPr>
        <w:t>6.1. Thiết bị:</w:t>
      </w:r>
    </w:p>
    <w:p w:rsidR="007B5851" w:rsidRPr="007B5851" w:rsidRDefault="007B5851" w:rsidP="007B5851">
      <w:pPr>
        <w:spacing w:line="360" w:lineRule="auto"/>
        <w:jc w:val="both"/>
        <w:rPr>
          <w:rFonts w:cs="Times New Roman"/>
          <w:color w:val="000000"/>
          <w:sz w:val="28"/>
          <w:szCs w:val="28"/>
        </w:rPr>
      </w:pPr>
      <w:r w:rsidRPr="007B5851">
        <w:rPr>
          <w:rFonts w:cs="Times New Roman"/>
          <w:color w:val="000000"/>
          <w:sz w:val="28"/>
          <w:szCs w:val="28"/>
        </w:rPr>
        <w:t>- Kính hiển vi quang học mã số VS.KHV.01</w:t>
      </w:r>
    </w:p>
    <w:p w:rsidR="007B5851" w:rsidRPr="007B5851" w:rsidRDefault="007B5851" w:rsidP="007B5851">
      <w:pPr>
        <w:spacing w:line="360" w:lineRule="auto"/>
        <w:jc w:val="both"/>
        <w:rPr>
          <w:rFonts w:cs="Times New Roman"/>
          <w:color w:val="000000"/>
          <w:sz w:val="28"/>
          <w:szCs w:val="28"/>
        </w:rPr>
      </w:pPr>
      <w:r w:rsidRPr="007B5851">
        <w:rPr>
          <w:rFonts w:cs="Times New Roman"/>
          <w:color w:val="000000"/>
          <w:sz w:val="28"/>
          <w:szCs w:val="28"/>
        </w:rPr>
        <w:t>- Tủ ấm thường mã VS.TA.01</w:t>
      </w:r>
    </w:p>
    <w:p w:rsidR="007B5851" w:rsidRPr="007B5851" w:rsidRDefault="007B5851" w:rsidP="007B5851">
      <w:pPr>
        <w:spacing w:line="360" w:lineRule="auto"/>
        <w:jc w:val="both"/>
        <w:rPr>
          <w:rFonts w:cs="Times New Roman"/>
          <w:color w:val="000000"/>
          <w:sz w:val="28"/>
          <w:szCs w:val="28"/>
        </w:rPr>
      </w:pPr>
      <w:r w:rsidRPr="007B5851">
        <w:rPr>
          <w:rFonts w:cs="Times New Roman"/>
          <w:color w:val="000000"/>
          <w:sz w:val="28"/>
          <w:szCs w:val="28"/>
        </w:rPr>
        <w:t>- Hệ thống định danh tự động mã VS.ĐDVK.01</w:t>
      </w:r>
    </w:p>
    <w:p w:rsidR="007B5851" w:rsidRPr="007B5851" w:rsidRDefault="007B5851" w:rsidP="007B5851">
      <w:pPr>
        <w:spacing w:line="360" w:lineRule="auto"/>
        <w:jc w:val="both"/>
        <w:rPr>
          <w:rFonts w:cs="Times New Roman"/>
          <w:color w:val="000000"/>
          <w:sz w:val="28"/>
          <w:szCs w:val="28"/>
        </w:rPr>
      </w:pPr>
      <w:r w:rsidRPr="007B5851">
        <w:rPr>
          <w:rFonts w:cs="Times New Roman"/>
          <w:color w:val="000000"/>
          <w:sz w:val="28"/>
          <w:szCs w:val="28"/>
        </w:rPr>
        <w:t>- Máy đo độ đục</w:t>
      </w:r>
    </w:p>
    <w:p w:rsidR="007B5851" w:rsidRPr="007B5851" w:rsidRDefault="007B5851" w:rsidP="007B5851">
      <w:pPr>
        <w:spacing w:line="360" w:lineRule="auto"/>
        <w:jc w:val="both"/>
        <w:rPr>
          <w:rFonts w:cs="Times New Roman"/>
          <w:color w:val="000000"/>
          <w:sz w:val="28"/>
          <w:szCs w:val="28"/>
        </w:rPr>
      </w:pPr>
      <w:r w:rsidRPr="007B5851">
        <w:rPr>
          <w:rFonts w:cs="Times New Roman"/>
          <w:color w:val="000000"/>
          <w:sz w:val="28"/>
          <w:szCs w:val="28"/>
        </w:rPr>
        <w:t>- Lò hấp ướt mã VS.NH.01</w:t>
      </w:r>
    </w:p>
    <w:p w:rsidR="007B5851" w:rsidRPr="007B5851" w:rsidRDefault="007B5851" w:rsidP="007B5851">
      <w:pPr>
        <w:spacing w:line="360" w:lineRule="auto"/>
        <w:jc w:val="both"/>
        <w:rPr>
          <w:rFonts w:cs="Times New Roman"/>
          <w:color w:val="000000"/>
          <w:sz w:val="28"/>
          <w:szCs w:val="28"/>
        </w:rPr>
      </w:pPr>
      <w:r w:rsidRPr="007B5851">
        <w:rPr>
          <w:rFonts w:cs="Times New Roman"/>
          <w:color w:val="000000"/>
          <w:sz w:val="28"/>
          <w:szCs w:val="28"/>
        </w:rPr>
        <w:t>- Tủ an toàn sinh học cấp 2 mã VS.ATSH.01</w:t>
      </w:r>
    </w:p>
    <w:p w:rsidR="007B5851" w:rsidRPr="007B5851" w:rsidRDefault="007B5851" w:rsidP="007B5851">
      <w:pPr>
        <w:spacing w:line="360" w:lineRule="auto"/>
        <w:jc w:val="both"/>
        <w:rPr>
          <w:rFonts w:cs="Times New Roman"/>
          <w:color w:val="000000"/>
          <w:sz w:val="28"/>
          <w:szCs w:val="28"/>
        </w:rPr>
      </w:pPr>
      <w:r w:rsidRPr="007B5851">
        <w:rPr>
          <w:rFonts w:cs="Times New Roman"/>
          <w:color w:val="000000"/>
          <w:sz w:val="28"/>
          <w:szCs w:val="28"/>
        </w:rPr>
        <w:t>6.2. Vật tư/vật liệu:</w:t>
      </w:r>
    </w:p>
    <w:p w:rsidR="007B5851" w:rsidRPr="007B5851" w:rsidRDefault="007B5851" w:rsidP="007B5851">
      <w:pPr>
        <w:spacing w:line="360" w:lineRule="auto"/>
        <w:jc w:val="both"/>
        <w:rPr>
          <w:rFonts w:cs="Times New Roman"/>
          <w:color w:val="000000"/>
          <w:sz w:val="28"/>
          <w:szCs w:val="28"/>
        </w:rPr>
      </w:pPr>
      <w:r w:rsidRPr="007B5851">
        <w:rPr>
          <w:rFonts w:cs="Times New Roman"/>
          <w:color w:val="000000"/>
          <w:sz w:val="28"/>
          <w:szCs w:val="28"/>
        </w:rPr>
        <w:t>6.2.1. Dụng cụ, vật tư tiêu hao</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0"/>
        <w:gridCol w:w="4386"/>
        <w:gridCol w:w="814"/>
        <w:gridCol w:w="3127"/>
      </w:tblGrid>
      <w:tr w:rsidR="007B5851" w:rsidRPr="007B5851" w:rsidTr="007B5851">
        <w:tc>
          <w:tcPr>
            <w:tcW w:w="740" w:type="dxa"/>
            <w:shd w:val="clear" w:color="auto" w:fill="auto"/>
            <w:vAlign w:val="bottom"/>
          </w:tcPr>
          <w:p w:rsidR="007B5851" w:rsidRPr="007B5851" w:rsidRDefault="007B5851" w:rsidP="007B5851">
            <w:pPr>
              <w:spacing w:line="360" w:lineRule="auto"/>
              <w:jc w:val="both"/>
              <w:rPr>
                <w:rFonts w:cs="Times New Roman"/>
                <w:b/>
                <w:caps/>
                <w:w w:val="99"/>
                <w:sz w:val="28"/>
                <w:szCs w:val="28"/>
              </w:rPr>
            </w:pPr>
            <w:r w:rsidRPr="007B5851">
              <w:rPr>
                <w:rFonts w:cs="Times New Roman"/>
                <w:b/>
                <w:caps/>
                <w:w w:val="99"/>
                <w:sz w:val="28"/>
                <w:szCs w:val="28"/>
              </w:rPr>
              <w:t>STT</w:t>
            </w:r>
          </w:p>
        </w:tc>
        <w:tc>
          <w:tcPr>
            <w:tcW w:w="4386" w:type="dxa"/>
            <w:shd w:val="clear" w:color="auto" w:fill="auto"/>
            <w:vAlign w:val="bottom"/>
          </w:tcPr>
          <w:p w:rsidR="007B5851" w:rsidRPr="007B5851" w:rsidRDefault="007B5851" w:rsidP="007B5851">
            <w:pPr>
              <w:spacing w:line="360" w:lineRule="auto"/>
              <w:jc w:val="both"/>
              <w:rPr>
                <w:rFonts w:cs="Times New Roman"/>
                <w:b/>
                <w:sz w:val="28"/>
                <w:szCs w:val="28"/>
              </w:rPr>
            </w:pPr>
            <w:r w:rsidRPr="007B5851">
              <w:rPr>
                <w:rFonts w:cs="Times New Roman"/>
                <w:b/>
                <w:sz w:val="28"/>
                <w:szCs w:val="28"/>
              </w:rPr>
              <w:t xml:space="preserve"> Dụng cụ, vật tư tiêu hao</w:t>
            </w:r>
          </w:p>
        </w:tc>
        <w:tc>
          <w:tcPr>
            <w:tcW w:w="814" w:type="dxa"/>
            <w:shd w:val="clear" w:color="auto" w:fill="auto"/>
          </w:tcPr>
          <w:p w:rsidR="007B5851" w:rsidRPr="007B5851" w:rsidRDefault="007B5851" w:rsidP="007B5851">
            <w:pPr>
              <w:spacing w:line="360" w:lineRule="auto"/>
              <w:jc w:val="both"/>
              <w:rPr>
                <w:rFonts w:cs="Times New Roman"/>
                <w:b/>
                <w:caps/>
                <w:sz w:val="28"/>
                <w:szCs w:val="28"/>
              </w:rPr>
            </w:pPr>
            <w:r w:rsidRPr="007B5851">
              <w:rPr>
                <w:rFonts w:cs="Times New Roman"/>
                <w:b/>
                <w:caps/>
                <w:sz w:val="28"/>
                <w:szCs w:val="28"/>
              </w:rPr>
              <w:t>STT</w:t>
            </w:r>
          </w:p>
        </w:tc>
        <w:tc>
          <w:tcPr>
            <w:tcW w:w="3127" w:type="dxa"/>
            <w:shd w:val="clear" w:color="auto" w:fill="auto"/>
          </w:tcPr>
          <w:p w:rsidR="007B5851" w:rsidRPr="007B5851" w:rsidRDefault="007B5851" w:rsidP="007B5851">
            <w:pPr>
              <w:spacing w:line="360" w:lineRule="auto"/>
              <w:jc w:val="both"/>
              <w:rPr>
                <w:rFonts w:cs="Times New Roman"/>
                <w:b/>
                <w:sz w:val="28"/>
                <w:szCs w:val="28"/>
              </w:rPr>
            </w:pPr>
            <w:r w:rsidRPr="007B5851">
              <w:rPr>
                <w:rFonts w:cs="Times New Roman"/>
                <w:b/>
                <w:sz w:val="28"/>
                <w:szCs w:val="28"/>
              </w:rPr>
              <w:t>Dụng cụ, vật tư tiêu hao</w:t>
            </w:r>
          </w:p>
        </w:tc>
      </w:tr>
      <w:tr w:rsidR="007B5851" w:rsidRPr="007B5851" w:rsidTr="007B5851">
        <w:tc>
          <w:tcPr>
            <w:tcW w:w="740" w:type="dxa"/>
            <w:shd w:val="clear" w:color="auto" w:fill="auto"/>
            <w:vAlign w:val="bottom"/>
          </w:tcPr>
          <w:p w:rsidR="007B5851" w:rsidRPr="007B5851" w:rsidRDefault="007B5851" w:rsidP="007B5851">
            <w:pPr>
              <w:spacing w:line="360" w:lineRule="auto"/>
              <w:jc w:val="both"/>
              <w:rPr>
                <w:rFonts w:cs="Times New Roman"/>
                <w:w w:val="99"/>
                <w:sz w:val="28"/>
                <w:szCs w:val="28"/>
              </w:rPr>
            </w:pPr>
            <w:r w:rsidRPr="007B5851">
              <w:rPr>
                <w:rFonts w:cs="Times New Roman"/>
                <w:w w:val="99"/>
                <w:sz w:val="28"/>
                <w:szCs w:val="28"/>
              </w:rPr>
              <w:t>1</w:t>
            </w:r>
          </w:p>
        </w:tc>
        <w:tc>
          <w:tcPr>
            <w:tcW w:w="4386" w:type="dxa"/>
            <w:shd w:val="clear" w:color="auto" w:fill="auto"/>
            <w:vAlign w:val="bottom"/>
          </w:tcPr>
          <w:p w:rsidR="007B5851" w:rsidRPr="007B5851" w:rsidRDefault="007B5851" w:rsidP="007B5851">
            <w:pPr>
              <w:spacing w:line="360" w:lineRule="auto"/>
              <w:jc w:val="both"/>
              <w:rPr>
                <w:rFonts w:cs="Times New Roman"/>
                <w:sz w:val="28"/>
                <w:szCs w:val="28"/>
              </w:rPr>
            </w:pPr>
            <w:r w:rsidRPr="007B5851">
              <w:rPr>
                <w:rFonts w:cs="Times New Roman"/>
                <w:sz w:val="28"/>
                <w:szCs w:val="28"/>
              </w:rPr>
              <w:t>Lọ lấy bệnh phẩm</w:t>
            </w:r>
          </w:p>
        </w:tc>
        <w:tc>
          <w:tcPr>
            <w:tcW w:w="814" w:type="dxa"/>
            <w:tcBorders>
              <w:top w:val="nil"/>
              <w:left w:val="single" w:sz="8" w:space="0" w:color="auto"/>
              <w:bottom w:val="single" w:sz="8" w:space="0" w:color="auto"/>
              <w:right w:val="single" w:sz="8" w:space="0" w:color="auto"/>
            </w:tcBorders>
            <w:shd w:val="clear" w:color="auto" w:fill="auto"/>
            <w:vAlign w:val="bottom"/>
          </w:tcPr>
          <w:p w:rsidR="007B5851" w:rsidRPr="007B5851" w:rsidRDefault="007B5851" w:rsidP="007B5851">
            <w:pPr>
              <w:spacing w:line="360" w:lineRule="auto"/>
              <w:jc w:val="both"/>
              <w:rPr>
                <w:rFonts w:cs="Times New Roman"/>
                <w:w w:val="99"/>
                <w:sz w:val="28"/>
                <w:szCs w:val="28"/>
              </w:rPr>
            </w:pPr>
            <w:r w:rsidRPr="007B5851">
              <w:rPr>
                <w:rFonts w:cs="Times New Roman"/>
                <w:w w:val="99"/>
                <w:sz w:val="28"/>
                <w:szCs w:val="28"/>
              </w:rPr>
              <w:t>17</w:t>
            </w:r>
          </w:p>
        </w:tc>
        <w:tc>
          <w:tcPr>
            <w:tcW w:w="3127" w:type="dxa"/>
            <w:tcBorders>
              <w:top w:val="nil"/>
              <w:left w:val="nil"/>
              <w:bottom w:val="single" w:sz="8" w:space="0" w:color="auto"/>
              <w:right w:val="single" w:sz="8" w:space="0" w:color="auto"/>
            </w:tcBorders>
            <w:shd w:val="clear" w:color="auto" w:fill="auto"/>
            <w:vAlign w:val="bottom"/>
          </w:tcPr>
          <w:p w:rsidR="007B5851" w:rsidRPr="007B5851" w:rsidRDefault="007B5851" w:rsidP="007B5851">
            <w:pPr>
              <w:spacing w:line="360" w:lineRule="auto"/>
              <w:jc w:val="both"/>
              <w:rPr>
                <w:rFonts w:cs="Times New Roman"/>
                <w:sz w:val="28"/>
                <w:szCs w:val="28"/>
              </w:rPr>
            </w:pPr>
            <w:r w:rsidRPr="007B5851">
              <w:rPr>
                <w:rFonts w:cs="Times New Roman"/>
                <w:sz w:val="28"/>
                <w:szCs w:val="28"/>
              </w:rPr>
              <w:t>Panh</w:t>
            </w:r>
          </w:p>
        </w:tc>
      </w:tr>
      <w:tr w:rsidR="007B5851" w:rsidRPr="007B5851" w:rsidTr="007B5851">
        <w:tc>
          <w:tcPr>
            <w:tcW w:w="740" w:type="dxa"/>
            <w:shd w:val="clear" w:color="auto" w:fill="auto"/>
            <w:vAlign w:val="bottom"/>
          </w:tcPr>
          <w:p w:rsidR="007B5851" w:rsidRPr="007B5851" w:rsidRDefault="007B5851" w:rsidP="007B5851">
            <w:pPr>
              <w:spacing w:line="360" w:lineRule="auto"/>
              <w:jc w:val="both"/>
              <w:rPr>
                <w:rFonts w:cs="Times New Roman"/>
                <w:w w:val="99"/>
                <w:sz w:val="28"/>
                <w:szCs w:val="28"/>
              </w:rPr>
            </w:pPr>
            <w:r w:rsidRPr="007B5851">
              <w:rPr>
                <w:rFonts w:cs="Times New Roman"/>
                <w:w w:val="99"/>
                <w:sz w:val="28"/>
                <w:szCs w:val="28"/>
              </w:rPr>
              <w:t>2</w:t>
            </w:r>
          </w:p>
        </w:tc>
        <w:tc>
          <w:tcPr>
            <w:tcW w:w="4386" w:type="dxa"/>
            <w:shd w:val="clear" w:color="auto" w:fill="auto"/>
            <w:vAlign w:val="bottom"/>
          </w:tcPr>
          <w:p w:rsidR="007B5851" w:rsidRPr="007B5851" w:rsidRDefault="007B5851" w:rsidP="007B5851">
            <w:pPr>
              <w:spacing w:line="360" w:lineRule="auto"/>
              <w:jc w:val="both"/>
              <w:rPr>
                <w:rFonts w:cs="Times New Roman"/>
                <w:sz w:val="28"/>
                <w:szCs w:val="28"/>
              </w:rPr>
            </w:pPr>
            <w:r w:rsidRPr="007B5851">
              <w:rPr>
                <w:rFonts w:cs="Times New Roman"/>
                <w:sz w:val="28"/>
                <w:szCs w:val="28"/>
              </w:rPr>
              <w:t>Que cấy</w:t>
            </w:r>
          </w:p>
        </w:tc>
        <w:tc>
          <w:tcPr>
            <w:tcW w:w="814" w:type="dxa"/>
            <w:tcBorders>
              <w:top w:val="nil"/>
              <w:left w:val="single" w:sz="8" w:space="0" w:color="auto"/>
              <w:bottom w:val="single" w:sz="8" w:space="0" w:color="auto"/>
              <w:right w:val="single" w:sz="8" w:space="0" w:color="auto"/>
            </w:tcBorders>
            <w:shd w:val="clear" w:color="auto" w:fill="auto"/>
            <w:vAlign w:val="bottom"/>
          </w:tcPr>
          <w:p w:rsidR="007B5851" w:rsidRPr="007B5851" w:rsidRDefault="007B5851" w:rsidP="007B5851">
            <w:pPr>
              <w:spacing w:line="360" w:lineRule="auto"/>
              <w:jc w:val="both"/>
              <w:rPr>
                <w:rFonts w:cs="Times New Roman"/>
                <w:w w:val="99"/>
                <w:sz w:val="28"/>
                <w:szCs w:val="28"/>
              </w:rPr>
            </w:pPr>
            <w:r w:rsidRPr="007B5851">
              <w:rPr>
                <w:rFonts w:cs="Times New Roman"/>
                <w:w w:val="99"/>
                <w:sz w:val="28"/>
                <w:szCs w:val="28"/>
              </w:rPr>
              <w:t>18</w:t>
            </w:r>
          </w:p>
        </w:tc>
        <w:tc>
          <w:tcPr>
            <w:tcW w:w="3127" w:type="dxa"/>
            <w:tcBorders>
              <w:top w:val="nil"/>
              <w:left w:val="nil"/>
              <w:bottom w:val="single" w:sz="8" w:space="0" w:color="auto"/>
              <w:right w:val="single" w:sz="8" w:space="0" w:color="auto"/>
            </w:tcBorders>
            <w:shd w:val="clear" w:color="auto" w:fill="auto"/>
            <w:vAlign w:val="bottom"/>
          </w:tcPr>
          <w:p w:rsidR="007B5851" w:rsidRPr="007B5851" w:rsidRDefault="007B5851" w:rsidP="007B5851">
            <w:pPr>
              <w:spacing w:line="360" w:lineRule="auto"/>
              <w:jc w:val="both"/>
              <w:rPr>
                <w:rFonts w:cs="Times New Roman"/>
                <w:sz w:val="28"/>
                <w:szCs w:val="28"/>
              </w:rPr>
            </w:pPr>
            <w:r w:rsidRPr="007B5851">
              <w:rPr>
                <w:rFonts w:cs="Times New Roman"/>
                <w:sz w:val="28"/>
                <w:szCs w:val="28"/>
              </w:rPr>
              <w:t>Khay đựng bệnh phẩm</w:t>
            </w:r>
          </w:p>
        </w:tc>
      </w:tr>
      <w:tr w:rsidR="007B5851" w:rsidRPr="007B5851" w:rsidTr="007B5851">
        <w:tc>
          <w:tcPr>
            <w:tcW w:w="740" w:type="dxa"/>
            <w:shd w:val="clear" w:color="auto" w:fill="auto"/>
            <w:vAlign w:val="bottom"/>
          </w:tcPr>
          <w:p w:rsidR="007B5851" w:rsidRPr="007B5851" w:rsidRDefault="007B5851" w:rsidP="007B5851">
            <w:pPr>
              <w:spacing w:line="360" w:lineRule="auto"/>
              <w:jc w:val="both"/>
              <w:rPr>
                <w:rFonts w:cs="Times New Roman"/>
                <w:w w:val="99"/>
                <w:sz w:val="28"/>
                <w:szCs w:val="28"/>
              </w:rPr>
            </w:pPr>
            <w:r w:rsidRPr="007B5851">
              <w:rPr>
                <w:rFonts w:cs="Times New Roman"/>
                <w:w w:val="99"/>
                <w:sz w:val="28"/>
                <w:szCs w:val="28"/>
              </w:rPr>
              <w:t>3</w:t>
            </w:r>
          </w:p>
        </w:tc>
        <w:tc>
          <w:tcPr>
            <w:tcW w:w="4386" w:type="dxa"/>
            <w:shd w:val="clear" w:color="auto" w:fill="auto"/>
            <w:vAlign w:val="bottom"/>
          </w:tcPr>
          <w:p w:rsidR="007B5851" w:rsidRPr="007B5851" w:rsidRDefault="007B5851" w:rsidP="007B5851">
            <w:pPr>
              <w:spacing w:line="360" w:lineRule="auto"/>
              <w:jc w:val="both"/>
              <w:rPr>
                <w:rFonts w:cs="Times New Roman"/>
                <w:sz w:val="28"/>
                <w:szCs w:val="28"/>
              </w:rPr>
            </w:pPr>
            <w:r w:rsidRPr="007B5851">
              <w:rPr>
                <w:rFonts w:cs="Times New Roman"/>
                <w:sz w:val="28"/>
                <w:szCs w:val="28"/>
              </w:rPr>
              <w:t>Lam kính</w:t>
            </w:r>
          </w:p>
        </w:tc>
        <w:tc>
          <w:tcPr>
            <w:tcW w:w="814" w:type="dxa"/>
            <w:tcBorders>
              <w:top w:val="nil"/>
              <w:left w:val="single" w:sz="8" w:space="0" w:color="auto"/>
              <w:bottom w:val="single" w:sz="8" w:space="0" w:color="auto"/>
              <w:right w:val="single" w:sz="8" w:space="0" w:color="auto"/>
            </w:tcBorders>
            <w:shd w:val="clear" w:color="auto" w:fill="auto"/>
            <w:vAlign w:val="bottom"/>
          </w:tcPr>
          <w:p w:rsidR="007B5851" w:rsidRPr="007B5851" w:rsidRDefault="007B5851" w:rsidP="007B5851">
            <w:pPr>
              <w:spacing w:line="360" w:lineRule="auto"/>
              <w:jc w:val="both"/>
              <w:rPr>
                <w:rFonts w:cs="Times New Roman"/>
                <w:w w:val="99"/>
                <w:sz w:val="28"/>
                <w:szCs w:val="28"/>
              </w:rPr>
            </w:pPr>
            <w:r w:rsidRPr="007B5851">
              <w:rPr>
                <w:rFonts w:cs="Times New Roman"/>
                <w:w w:val="99"/>
                <w:sz w:val="28"/>
                <w:szCs w:val="28"/>
              </w:rPr>
              <w:t>19</w:t>
            </w:r>
          </w:p>
        </w:tc>
        <w:tc>
          <w:tcPr>
            <w:tcW w:w="3127" w:type="dxa"/>
            <w:tcBorders>
              <w:top w:val="nil"/>
              <w:left w:val="nil"/>
              <w:bottom w:val="single" w:sz="8" w:space="0" w:color="auto"/>
              <w:right w:val="single" w:sz="8" w:space="0" w:color="auto"/>
            </w:tcBorders>
            <w:shd w:val="clear" w:color="auto" w:fill="auto"/>
            <w:vAlign w:val="bottom"/>
          </w:tcPr>
          <w:p w:rsidR="007B5851" w:rsidRPr="007B5851" w:rsidRDefault="007B5851" w:rsidP="007B5851">
            <w:pPr>
              <w:spacing w:line="360" w:lineRule="auto"/>
              <w:jc w:val="both"/>
              <w:rPr>
                <w:rFonts w:cs="Times New Roman"/>
                <w:sz w:val="28"/>
                <w:szCs w:val="28"/>
              </w:rPr>
            </w:pPr>
            <w:r w:rsidRPr="007B5851">
              <w:rPr>
                <w:rFonts w:cs="Times New Roman"/>
                <w:sz w:val="28"/>
                <w:szCs w:val="28"/>
              </w:rPr>
              <w:t>Hộp vận chuyển bệnh phẩm</w:t>
            </w:r>
          </w:p>
        </w:tc>
      </w:tr>
      <w:tr w:rsidR="007B5851" w:rsidRPr="007B5851" w:rsidTr="007B5851">
        <w:tc>
          <w:tcPr>
            <w:tcW w:w="740" w:type="dxa"/>
            <w:shd w:val="clear" w:color="auto" w:fill="auto"/>
            <w:vAlign w:val="bottom"/>
          </w:tcPr>
          <w:p w:rsidR="007B5851" w:rsidRPr="007B5851" w:rsidRDefault="007B5851" w:rsidP="007B5851">
            <w:pPr>
              <w:spacing w:line="360" w:lineRule="auto"/>
              <w:jc w:val="both"/>
              <w:rPr>
                <w:rFonts w:cs="Times New Roman"/>
                <w:w w:val="99"/>
                <w:sz w:val="28"/>
                <w:szCs w:val="28"/>
              </w:rPr>
            </w:pPr>
            <w:r w:rsidRPr="007B5851">
              <w:rPr>
                <w:rFonts w:cs="Times New Roman"/>
                <w:w w:val="99"/>
                <w:sz w:val="28"/>
                <w:szCs w:val="28"/>
              </w:rPr>
              <w:t>4</w:t>
            </w:r>
          </w:p>
        </w:tc>
        <w:tc>
          <w:tcPr>
            <w:tcW w:w="4386" w:type="dxa"/>
            <w:shd w:val="clear" w:color="auto" w:fill="auto"/>
            <w:vAlign w:val="bottom"/>
          </w:tcPr>
          <w:p w:rsidR="007B5851" w:rsidRPr="007B5851" w:rsidRDefault="007B5851" w:rsidP="007B5851">
            <w:pPr>
              <w:spacing w:line="360" w:lineRule="auto"/>
              <w:jc w:val="both"/>
              <w:rPr>
                <w:rFonts w:cs="Times New Roman"/>
                <w:sz w:val="28"/>
                <w:szCs w:val="28"/>
              </w:rPr>
            </w:pPr>
            <w:r w:rsidRPr="007B5851">
              <w:rPr>
                <w:rFonts w:cs="Times New Roman"/>
                <w:sz w:val="28"/>
                <w:szCs w:val="28"/>
              </w:rPr>
              <w:t>Dầu soi kính</w:t>
            </w:r>
          </w:p>
        </w:tc>
        <w:tc>
          <w:tcPr>
            <w:tcW w:w="814" w:type="dxa"/>
            <w:tcBorders>
              <w:top w:val="nil"/>
              <w:left w:val="single" w:sz="8" w:space="0" w:color="auto"/>
              <w:bottom w:val="single" w:sz="8" w:space="0" w:color="auto"/>
              <w:right w:val="single" w:sz="8" w:space="0" w:color="auto"/>
            </w:tcBorders>
            <w:shd w:val="clear" w:color="auto" w:fill="auto"/>
            <w:vAlign w:val="bottom"/>
          </w:tcPr>
          <w:p w:rsidR="007B5851" w:rsidRPr="007B5851" w:rsidRDefault="007B5851" w:rsidP="007B5851">
            <w:pPr>
              <w:spacing w:line="360" w:lineRule="auto"/>
              <w:jc w:val="both"/>
              <w:rPr>
                <w:rFonts w:cs="Times New Roman"/>
                <w:w w:val="99"/>
                <w:sz w:val="28"/>
                <w:szCs w:val="28"/>
              </w:rPr>
            </w:pPr>
            <w:r w:rsidRPr="007B5851">
              <w:rPr>
                <w:rFonts w:cs="Times New Roman"/>
                <w:w w:val="99"/>
                <w:sz w:val="28"/>
                <w:szCs w:val="28"/>
              </w:rPr>
              <w:t>20</w:t>
            </w:r>
          </w:p>
        </w:tc>
        <w:tc>
          <w:tcPr>
            <w:tcW w:w="3127" w:type="dxa"/>
            <w:tcBorders>
              <w:top w:val="nil"/>
              <w:left w:val="nil"/>
              <w:bottom w:val="single" w:sz="8" w:space="0" w:color="auto"/>
              <w:right w:val="single" w:sz="8" w:space="0" w:color="auto"/>
            </w:tcBorders>
            <w:shd w:val="clear" w:color="auto" w:fill="auto"/>
            <w:vAlign w:val="bottom"/>
          </w:tcPr>
          <w:p w:rsidR="007B5851" w:rsidRPr="007B5851" w:rsidRDefault="007B5851" w:rsidP="007B5851">
            <w:pPr>
              <w:spacing w:line="360" w:lineRule="auto"/>
              <w:jc w:val="both"/>
              <w:rPr>
                <w:rFonts w:cs="Times New Roman"/>
                <w:sz w:val="28"/>
                <w:szCs w:val="28"/>
              </w:rPr>
            </w:pPr>
            <w:r w:rsidRPr="007B5851">
              <w:rPr>
                <w:rFonts w:cs="Times New Roman"/>
                <w:sz w:val="28"/>
                <w:szCs w:val="28"/>
              </w:rPr>
              <w:t>Mũ</w:t>
            </w:r>
          </w:p>
        </w:tc>
      </w:tr>
      <w:tr w:rsidR="007B5851" w:rsidRPr="007B5851" w:rsidTr="007B5851">
        <w:tc>
          <w:tcPr>
            <w:tcW w:w="740" w:type="dxa"/>
            <w:shd w:val="clear" w:color="auto" w:fill="auto"/>
            <w:vAlign w:val="bottom"/>
          </w:tcPr>
          <w:p w:rsidR="007B5851" w:rsidRPr="007B5851" w:rsidRDefault="007B5851" w:rsidP="007B5851">
            <w:pPr>
              <w:spacing w:line="360" w:lineRule="auto"/>
              <w:jc w:val="both"/>
              <w:rPr>
                <w:rFonts w:cs="Times New Roman"/>
                <w:w w:val="99"/>
                <w:sz w:val="28"/>
                <w:szCs w:val="28"/>
              </w:rPr>
            </w:pPr>
            <w:r w:rsidRPr="007B5851">
              <w:rPr>
                <w:rFonts w:cs="Times New Roman"/>
                <w:w w:val="99"/>
                <w:sz w:val="28"/>
                <w:szCs w:val="28"/>
              </w:rPr>
              <w:t>5</w:t>
            </w:r>
          </w:p>
        </w:tc>
        <w:tc>
          <w:tcPr>
            <w:tcW w:w="4386" w:type="dxa"/>
            <w:shd w:val="clear" w:color="auto" w:fill="auto"/>
            <w:vAlign w:val="bottom"/>
          </w:tcPr>
          <w:p w:rsidR="007B5851" w:rsidRPr="007B5851" w:rsidRDefault="007B5851" w:rsidP="007B5851">
            <w:pPr>
              <w:spacing w:line="360" w:lineRule="auto"/>
              <w:jc w:val="both"/>
              <w:rPr>
                <w:rFonts w:cs="Times New Roman"/>
                <w:sz w:val="28"/>
                <w:szCs w:val="28"/>
              </w:rPr>
            </w:pPr>
            <w:r w:rsidRPr="007B5851">
              <w:rPr>
                <w:rFonts w:cs="Times New Roman"/>
                <w:sz w:val="28"/>
                <w:szCs w:val="28"/>
              </w:rPr>
              <w:t>Cồn 96 độ lau kính</w:t>
            </w:r>
          </w:p>
        </w:tc>
        <w:tc>
          <w:tcPr>
            <w:tcW w:w="814" w:type="dxa"/>
            <w:tcBorders>
              <w:top w:val="nil"/>
              <w:left w:val="single" w:sz="8" w:space="0" w:color="auto"/>
              <w:bottom w:val="single" w:sz="8" w:space="0" w:color="auto"/>
              <w:right w:val="single" w:sz="8" w:space="0" w:color="auto"/>
            </w:tcBorders>
            <w:shd w:val="clear" w:color="auto" w:fill="auto"/>
            <w:vAlign w:val="bottom"/>
          </w:tcPr>
          <w:p w:rsidR="007B5851" w:rsidRPr="007B5851" w:rsidRDefault="007B5851" w:rsidP="007B5851">
            <w:pPr>
              <w:spacing w:line="360" w:lineRule="auto"/>
              <w:jc w:val="both"/>
              <w:rPr>
                <w:rFonts w:cs="Times New Roman"/>
                <w:w w:val="99"/>
                <w:sz w:val="28"/>
                <w:szCs w:val="28"/>
              </w:rPr>
            </w:pPr>
            <w:r w:rsidRPr="007B5851">
              <w:rPr>
                <w:rFonts w:cs="Times New Roman"/>
                <w:w w:val="99"/>
                <w:sz w:val="28"/>
                <w:szCs w:val="28"/>
              </w:rPr>
              <w:t>21</w:t>
            </w:r>
          </w:p>
        </w:tc>
        <w:tc>
          <w:tcPr>
            <w:tcW w:w="3127" w:type="dxa"/>
            <w:tcBorders>
              <w:top w:val="nil"/>
              <w:left w:val="nil"/>
              <w:bottom w:val="single" w:sz="8" w:space="0" w:color="auto"/>
              <w:right w:val="single" w:sz="8" w:space="0" w:color="auto"/>
            </w:tcBorders>
            <w:shd w:val="clear" w:color="auto" w:fill="auto"/>
            <w:vAlign w:val="bottom"/>
          </w:tcPr>
          <w:p w:rsidR="007B5851" w:rsidRPr="007B5851" w:rsidRDefault="007B5851" w:rsidP="007B5851">
            <w:pPr>
              <w:spacing w:line="360" w:lineRule="auto"/>
              <w:jc w:val="both"/>
              <w:rPr>
                <w:rFonts w:cs="Times New Roman"/>
                <w:sz w:val="28"/>
                <w:szCs w:val="28"/>
              </w:rPr>
            </w:pPr>
            <w:r w:rsidRPr="007B5851">
              <w:rPr>
                <w:rFonts w:cs="Times New Roman"/>
                <w:sz w:val="28"/>
                <w:szCs w:val="28"/>
              </w:rPr>
              <w:t>Khẩu trang</w:t>
            </w:r>
          </w:p>
        </w:tc>
      </w:tr>
      <w:tr w:rsidR="007B5851" w:rsidRPr="007B5851" w:rsidTr="007B5851">
        <w:tc>
          <w:tcPr>
            <w:tcW w:w="740" w:type="dxa"/>
            <w:shd w:val="clear" w:color="auto" w:fill="auto"/>
            <w:vAlign w:val="bottom"/>
          </w:tcPr>
          <w:p w:rsidR="007B5851" w:rsidRPr="007B5851" w:rsidRDefault="007B5851" w:rsidP="007B5851">
            <w:pPr>
              <w:spacing w:line="360" w:lineRule="auto"/>
              <w:jc w:val="both"/>
              <w:rPr>
                <w:rFonts w:cs="Times New Roman"/>
                <w:w w:val="99"/>
                <w:sz w:val="28"/>
                <w:szCs w:val="28"/>
              </w:rPr>
            </w:pPr>
            <w:r w:rsidRPr="007B5851">
              <w:rPr>
                <w:rFonts w:cs="Times New Roman"/>
                <w:w w:val="99"/>
                <w:sz w:val="28"/>
                <w:szCs w:val="28"/>
              </w:rPr>
              <w:t>6</w:t>
            </w:r>
          </w:p>
        </w:tc>
        <w:tc>
          <w:tcPr>
            <w:tcW w:w="4386" w:type="dxa"/>
            <w:shd w:val="clear" w:color="auto" w:fill="auto"/>
            <w:vAlign w:val="bottom"/>
          </w:tcPr>
          <w:p w:rsidR="007B5851" w:rsidRPr="007B5851" w:rsidRDefault="007B5851" w:rsidP="007B5851">
            <w:pPr>
              <w:spacing w:line="360" w:lineRule="auto"/>
              <w:jc w:val="both"/>
              <w:rPr>
                <w:rFonts w:cs="Times New Roman"/>
                <w:sz w:val="28"/>
                <w:szCs w:val="28"/>
              </w:rPr>
            </w:pPr>
            <w:r w:rsidRPr="007B5851">
              <w:rPr>
                <w:rFonts w:cs="Times New Roman"/>
                <w:sz w:val="28"/>
                <w:szCs w:val="28"/>
              </w:rPr>
              <w:t>Nước muối sinh lý</w:t>
            </w:r>
          </w:p>
        </w:tc>
        <w:tc>
          <w:tcPr>
            <w:tcW w:w="814" w:type="dxa"/>
            <w:tcBorders>
              <w:top w:val="nil"/>
              <w:left w:val="single" w:sz="8" w:space="0" w:color="auto"/>
              <w:bottom w:val="single" w:sz="8" w:space="0" w:color="auto"/>
              <w:right w:val="single" w:sz="8" w:space="0" w:color="auto"/>
            </w:tcBorders>
            <w:shd w:val="clear" w:color="auto" w:fill="auto"/>
            <w:vAlign w:val="bottom"/>
          </w:tcPr>
          <w:p w:rsidR="007B5851" w:rsidRPr="007B5851" w:rsidRDefault="007B5851" w:rsidP="007B5851">
            <w:pPr>
              <w:spacing w:line="360" w:lineRule="auto"/>
              <w:jc w:val="both"/>
              <w:rPr>
                <w:rFonts w:cs="Times New Roman"/>
                <w:w w:val="99"/>
                <w:sz w:val="28"/>
                <w:szCs w:val="28"/>
              </w:rPr>
            </w:pPr>
            <w:r w:rsidRPr="007B5851">
              <w:rPr>
                <w:rFonts w:cs="Times New Roman"/>
                <w:w w:val="99"/>
                <w:sz w:val="28"/>
                <w:szCs w:val="28"/>
              </w:rPr>
              <w:t>22</w:t>
            </w:r>
          </w:p>
        </w:tc>
        <w:tc>
          <w:tcPr>
            <w:tcW w:w="3127" w:type="dxa"/>
            <w:tcBorders>
              <w:top w:val="nil"/>
              <w:left w:val="nil"/>
              <w:bottom w:val="single" w:sz="8" w:space="0" w:color="auto"/>
              <w:right w:val="single" w:sz="8" w:space="0" w:color="auto"/>
            </w:tcBorders>
            <w:shd w:val="clear" w:color="auto" w:fill="auto"/>
            <w:vAlign w:val="bottom"/>
          </w:tcPr>
          <w:p w:rsidR="007B5851" w:rsidRPr="007B5851" w:rsidRDefault="007B5851" w:rsidP="007B5851">
            <w:pPr>
              <w:spacing w:line="360" w:lineRule="auto"/>
              <w:jc w:val="both"/>
              <w:rPr>
                <w:rFonts w:cs="Times New Roman"/>
                <w:sz w:val="28"/>
                <w:szCs w:val="28"/>
              </w:rPr>
            </w:pPr>
            <w:r w:rsidRPr="007B5851">
              <w:rPr>
                <w:rFonts w:cs="Times New Roman"/>
                <w:sz w:val="28"/>
                <w:szCs w:val="28"/>
              </w:rPr>
              <w:t>Găng tay</w:t>
            </w:r>
          </w:p>
        </w:tc>
      </w:tr>
      <w:tr w:rsidR="007B5851" w:rsidRPr="007B5851" w:rsidTr="007B5851">
        <w:tc>
          <w:tcPr>
            <w:tcW w:w="740" w:type="dxa"/>
            <w:tcBorders>
              <w:top w:val="nil"/>
              <w:left w:val="single" w:sz="8" w:space="0" w:color="auto"/>
              <w:bottom w:val="single" w:sz="8" w:space="0" w:color="auto"/>
              <w:right w:val="single" w:sz="8" w:space="0" w:color="auto"/>
            </w:tcBorders>
            <w:shd w:val="clear" w:color="auto" w:fill="auto"/>
            <w:vAlign w:val="bottom"/>
          </w:tcPr>
          <w:p w:rsidR="007B5851" w:rsidRPr="007B5851" w:rsidRDefault="007B5851" w:rsidP="007B5851">
            <w:pPr>
              <w:spacing w:line="360" w:lineRule="auto"/>
              <w:jc w:val="both"/>
              <w:rPr>
                <w:rFonts w:cs="Times New Roman"/>
                <w:w w:val="99"/>
                <w:sz w:val="28"/>
                <w:szCs w:val="28"/>
              </w:rPr>
            </w:pPr>
            <w:r w:rsidRPr="007B5851">
              <w:rPr>
                <w:rFonts w:cs="Times New Roman"/>
                <w:w w:val="99"/>
                <w:sz w:val="28"/>
                <w:szCs w:val="28"/>
              </w:rPr>
              <w:t>7</w:t>
            </w:r>
          </w:p>
        </w:tc>
        <w:tc>
          <w:tcPr>
            <w:tcW w:w="4386" w:type="dxa"/>
            <w:tcBorders>
              <w:top w:val="nil"/>
              <w:left w:val="nil"/>
              <w:bottom w:val="single" w:sz="8" w:space="0" w:color="auto"/>
              <w:right w:val="single" w:sz="8" w:space="0" w:color="auto"/>
            </w:tcBorders>
            <w:shd w:val="clear" w:color="auto" w:fill="auto"/>
            <w:vAlign w:val="bottom"/>
          </w:tcPr>
          <w:p w:rsidR="007B5851" w:rsidRPr="007B5851" w:rsidRDefault="007B5851" w:rsidP="007B5851">
            <w:pPr>
              <w:spacing w:line="360" w:lineRule="auto"/>
              <w:jc w:val="both"/>
              <w:rPr>
                <w:rFonts w:cs="Times New Roman"/>
                <w:sz w:val="28"/>
                <w:szCs w:val="28"/>
              </w:rPr>
            </w:pPr>
            <w:r w:rsidRPr="007B5851">
              <w:rPr>
                <w:rFonts w:cs="Times New Roman"/>
                <w:sz w:val="28"/>
                <w:szCs w:val="28"/>
              </w:rPr>
              <w:t>Thuốc nhuộm đỏ fuchsin</w:t>
            </w:r>
          </w:p>
        </w:tc>
        <w:tc>
          <w:tcPr>
            <w:tcW w:w="814" w:type="dxa"/>
            <w:tcBorders>
              <w:top w:val="nil"/>
              <w:left w:val="single" w:sz="8" w:space="0" w:color="auto"/>
              <w:bottom w:val="single" w:sz="8" w:space="0" w:color="auto"/>
              <w:right w:val="single" w:sz="8" w:space="0" w:color="auto"/>
            </w:tcBorders>
            <w:shd w:val="clear" w:color="auto" w:fill="auto"/>
            <w:vAlign w:val="bottom"/>
          </w:tcPr>
          <w:p w:rsidR="007B5851" w:rsidRPr="007B5851" w:rsidRDefault="007B5851" w:rsidP="007B5851">
            <w:pPr>
              <w:spacing w:line="360" w:lineRule="auto"/>
              <w:jc w:val="both"/>
              <w:rPr>
                <w:rFonts w:cs="Times New Roman"/>
                <w:w w:val="99"/>
                <w:sz w:val="28"/>
                <w:szCs w:val="28"/>
              </w:rPr>
            </w:pPr>
            <w:r w:rsidRPr="007B5851">
              <w:rPr>
                <w:rFonts w:cs="Times New Roman"/>
                <w:w w:val="99"/>
                <w:sz w:val="28"/>
                <w:szCs w:val="28"/>
              </w:rPr>
              <w:t>23</w:t>
            </w:r>
          </w:p>
        </w:tc>
        <w:tc>
          <w:tcPr>
            <w:tcW w:w="3127" w:type="dxa"/>
            <w:tcBorders>
              <w:top w:val="nil"/>
              <w:left w:val="nil"/>
              <w:bottom w:val="single" w:sz="8" w:space="0" w:color="auto"/>
              <w:right w:val="single" w:sz="8" w:space="0" w:color="auto"/>
            </w:tcBorders>
            <w:shd w:val="clear" w:color="auto" w:fill="auto"/>
            <w:vAlign w:val="bottom"/>
          </w:tcPr>
          <w:p w:rsidR="007B5851" w:rsidRPr="007B5851" w:rsidRDefault="007B5851" w:rsidP="007B5851">
            <w:pPr>
              <w:spacing w:line="360" w:lineRule="auto"/>
              <w:jc w:val="both"/>
              <w:rPr>
                <w:rFonts w:cs="Times New Roman"/>
                <w:sz w:val="28"/>
                <w:szCs w:val="28"/>
              </w:rPr>
            </w:pPr>
            <w:r w:rsidRPr="007B5851">
              <w:rPr>
                <w:rFonts w:cs="Times New Roman"/>
                <w:sz w:val="28"/>
                <w:szCs w:val="28"/>
              </w:rPr>
              <w:t>Găng tay xử lý dụng cụ</w:t>
            </w:r>
          </w:p>
        </w:tc>
      </w:tr>
      <w:tr w:rsidR="007B5851" w:rsidRPr="007B5851" w:rsidTr="007B5851">
        <w:tc>
          <w:tcPr>
            <w:tcW w:w="740" w:type="dxa"/>
            <w:tcBorders>
              <w:top w:val="nil"/>
              <w:left w:val="single" w:sz="8" w:space="0" w:color="auto"/>
              <w:bottom w:val="single" w:sz="8" w:space="0" w:color="auto"/>
              <w:right w:val="single" w:sz="8" w:space="0" w:color="auto"/>
            </w:tcBorders>
            <w:shd w:val="clear" w:color="auto" w:fill="auto"/>
            <w:vAlign w:val="bottom"/>
          </w:tcPr>
          <w:p w:rsidR="007B5851" w:rsidRPr="007B5851" w:rsidRDefault="007B5851" w:rsidP="007B5851">
            <w:pPr>
              <w:spacing w:line="360" w:lineRule="auto"/>
              <w:jc w:val="both"/>
              <w:rPr>
                <w:rFonts w:cs="Times New Roman"/>
                <w:w w:val="99"/>
                <w:sz w:val="28"/>
                <w:szCs w:val="28"/>
              </w:rPr>
            </w:pPr>
            <w:r w:rsidRPr="007B5851">
              <w:rPr>
                <w:rFonts w:cs="Times New Roman"/>
                <w:w w:val="99"/>
                <w:sz w:val="28"/>
                <w:szCs w:val="28"/>
              </w:rPr>
              <w:t>8</w:t>
            </w:r>
          </w:p>
        </w:tc>
        <w:tc>
          <w:tcPr>
            <w:tcW w:w="4386" w:type="dxa"/>
            <w:tcBorders>
              <w:top w:val="nil"/>
              <w:left w:val="nil"/>
              <w:bottom w:val="single" w:sz="8" w:space="0" w:color="auto"/>
              <w:right w:val="single" w:sz="8" w:space="0" w:color="auto"/>
            </w:tcBorders>
            <w:shd w:val="clear" w:color="auto" w:fill="auto"/>
            <w:vAlign w:val="bottom"/>
          </w:tcPr>
          <w:p w:rsidR="007B5851" w:rsidRPr="007B5851" w:rsidRDefault="007B5851" w:rsidP="007B5851">
            <w:pPr>
              <w:spacing w:line="360" w:lineRule="auto"/>
              <w:jc w:val="both"/>
              <w:rPr>
                <w:rFonts w:cs="Times New Roman"/>
                <w:sz w:val="28"/>
                <w:szCs w:val="28"/>
              </w:rPr>
            </w:pPr>
            <w:r w:rsidRPr="007B5851">
              <w:rPr>
                <w:rFonts w:cs="Times New Roman"/>
                <w:sz w:val="28"/>
                <w:szCs w:val="28"/>
              </w:rPr>
              <w:t>Thuốc nhuộm tím gentian</w:t>
            </w:r>
          </w:p>
        </w:tc>
        <w:tc>
          <w:tcPr>
            <w:tcW w:w="814" w:type="dxa"/>
            <w:tcBorders>
              <w:top w:val="nil"/>
              <w:left w:val="single" w:sz="8" w:space="0" w:color="auto"/>
              <w:bottom w:val="single" w:sz="8" w:space="0" w:color="auto"/>
              <w:right w:val="single" w:sz="8" w:space="0" w:color="auto"/>
            </w:tcBorders>
            <w:shd w:val="clear" w:color="auto" w:fill="auto"/>
            <w:vAlign w:val="bottom"/>
          </w:tcPr>
          <w:p w:rsidR="007B5851" w:rsidRPr="007B5851" w:rsidRDefault="007B5851" w:rsidP="007B5851">
            <w:pPr>
              <w:spacing w:line="360" w:lineRule="auto"/>
              <w:jc w:val="both"/>
              <w:rPr>
                <w:rFonts w:cs="Times New Roman"/>
                <w:w w:val="99"/>
                <w:sz w:val="28"/>
                <w:szCs w:val="28"/>
              </w:rPr>
            </w:pPr>
            <w:r w:rsidRPr="007B5851">
              <w:rPr>
                <w:rFonts w:cs="Times New Roman"/>
                <w:w w:val="99"/>
                <w:sz w:val="28"/>
                <w:szCs w:val="28"/>
              </w:rPr>
              <w:t>24</w:t>
            </w:r>
          </w:p>
        </w:tc>
        <w:tc>
          <w:tcPr>
            <w:tcW w:w="3127" w:type="dxa"/>
            <w:tcBorders>
              <w:top w:val="nil"/>
              <w:left w:val="nil"/>
              <w:bottom w:val="single" w:sz="8" w:space="0" w:color="auto"/>
              <w:right w:val="single" w:sz="8" w:space="0" w:color="auto"/>
            </w:tcBorders>
            <w:shd w:val="clear" w:color="auto" w:fill="auto"/>
            <w:vAlign w:val="bottom"/>
          </w:tcPr>
          <w:p w:rsidR="007B5851" w:rsidRPr="007B5851" w:rsidRDefault="007B5851" w:rsidP="007B5851">
            <w:pPr>
              <w:spacing w:line="360" w:lineRule="auto"/>
              <w:jc w:val="both"/>
              <w:rPr>
                <w:rFonts w:cs="Times New Roman"/>
                <w:sz w:val="28"/>
                <w:szCs w:val="28"/>
              </w:rPr>
            </w:pPr>
            <w:r w:rsidRPr="007B5851">
              <w:rPr>
                <w:rFonts w:cs="Times New Roman"/>
                <w:sz w:val="28"/>
                <w:szCs w:val="28"/>
              </w:rPr>
              <w:t>Quần áo bảo hộ</w:t>
            </w:r>
          </w:p>
        </w:tc>
      </w:tr>
      <w:tr w:rsidR="007B5851" w:rsidRPr="007B5851" w:rsidTr="007B5851">
        <w:tc>
          <w:tcPr>
            <w:tcW w:w="740" w:type="dxa"/>
            <w:tcBorders>
              <w:top w:val="nil"/>
              <w:left w:val="single" w:sz="8" w:space="0" w:color="auto"/>
              <w:bottom w:val="single" w:sz="8" w:space="0" w:color="auto"/>
              <w:right w:val="single" w:sz="8" w:space="0" w:color="auto"/>
            </w:tcBorders>
            <w:shd w:val="clear" w:color="auto" w:fill="auto"/>
            <w:vAlign w:val="bottom"/>
          </w:tcPr>
          <w:p w:rsidR="007B5851" w:rsidRPr="007B5851" w:rsidRDefault="007B5851" w:rsidP="007B5851">
            <w:pPr>
              <w:spacing w:line="360" w:lineRule="auto"/>
              <w:jc w:val="both"/>
              <w:rPr>
                <w:rFonts w:cs="Times New Roman"/>
                <w:w w:val="99"/>
                <w:sz w:val="28"/>
                <w:szCs w:val="28"/>
              </w:rPr>
            </w:pPr>
            <w:r w:rsidRPr="007B5851">
              <w:rPr>
                <w:rFonts w:cs="Times New Roman"/>
                <w:w w:val="99"/>
                <w:sz w:val="28"/>
                <w:szCs w:val="28"/>
              </w:rPr>
              <w:t>9</w:t>
            </w:r>
          </w:p>
        </w:tc>
        <w:tc>
          <w:tcPr>
            <w:tcW w:w="4386" w:type="dxa"/>
            <w:tcBorders>
              <w:top w:val="nil"/>
              <w:left w:val="nil"/>
              <w:bottom w:val="single" w:sz="8" w:space="0" w:color="auto"/>
              <w:right w:val="single" w:sz="8" w:space="0" w:color="auto"/>
            </w:tcBorders>
            <w:shd w:val="clear" w:color="auto" w:fill="auto"/>
            <w:vAlign w:val="bottom"/>
          </w:tcPr>
          <w:p w:rsidR="007B5851" w:rsidRPr="007B5851" w:rsidRDefault="007B5851" w:rsidP="007B5851">
            <w:pPr>
              <w:spacing w:line="360" w:lineRule="auto"/>
              <w:jc w:val="both"/>
              <w:rPr>
                <w:rFonts w:cs="Times New Roman"/>
                <w:sz w:val="28"/>
                <w:szCs w:val="28"/>
              </w:rPr>
            </w:pPr>
            <w:r w:rsidRPr="007B5851">
              <w:rPr>
                <w:rFonts w:cs="Times New Roman"/>
                <w:sz w:val="28"/>
                <w:szCs w:val="28"/>
              </w:rPr>
              <w:t>Cồn tẩy 95 độ</w:t>
            </w:r>
          </w:p>
        </w:tc>
        <w:tc>
          <w:tcPr>
            <w:tcW w:w="814" w:type="dxa"/>
            <w:tcBorders>
              <w:top w:val="nil"/>
              <w:left w:val="single" w:sz="8" w:space="0" w:color="auto"/>
              <w:bottom w:val="single" w:sz="8" w:space="0" w:color="auto"/>
              <w:right w:val="single" w:sz="8" w:space="0" w:color="auto"/>
            </w:tcBorders>
            <w:shd w:val="clear" w:color="auto" w:fill="auto"/>
            <w:vAlign w:val="bottom"/>
          </w:tcPr>
          <w:p w:rsidR="007B5851" w:rsidRPr="007B5851" w:rsidRDefault="007B5851" w:rsidP="007B5851">
            <w:pPr>
              <w:spacing w:line="360" w:lineRule="auto"/>
              <w:jc w:val="both"/>
              <w:rPr>
                <w:rFonts w:cs="Times New Roman"/>
                <w:w w:val="99"/>
                <w:sz w:val="28"/>
                <w:szCs w:val="28"/>
              </w:rPr>
            </w:pPr>
            <w:r w:rsidRPr="007B5851">
              <w:rPr>
                <w:rFonts w:cs="Times New Roman"/>
                <w:w w:val="99"/>
                <w:sz w:val="28"/>
                <w:szCs w:val="28"/>
              </w:rPr>
              <w:t>25</w:t>
            </w:r>
          </w:p>
        </w:tc>
        <w:tc>
          <w:tcPr>
            <w:tcW w:w="3127" w:type="dxa"/>
            <w:tcBorders>
              <w:top w:val="nil"/>
              <w:left w:val="nil"/>
              <w:bottom w:val="single" w:sz="8" w:space="0" w:color="auto"/>
              <w:right w:val="single" w:sz="8" w:space="0" w:color="auto"/>
            </w:tcBorders>
            <w:shd w:val="clear" w:color="auto" w:fill="auto"/>
            <w:vAlign w:val="bottom"/>
          </w:tcPr>
          <w:p w:rsidR="007B5851" w:rsidRPr="007B5851" w:rsidRDefault="007B5851" w:rsidP="007B5851">
            <w:pPr>
              <w:spacing w:line="360" w:lineRule="auto"/>
              <w:jc w:val="both"/>
              <w:rPr>
                <w:rFonts w:cs="Times New Roman"/>
                <w:sz w:val="28"/>
                <w:szCs w:val="28"/>
              </w:rPr>
            </w:pPr>
            <w:r w:rsidRPr="007B5851">
              <w:rPr>
                <w:rFonts w:cs="Times New Roman"/>
                <w:sz w:val="28"/>
                <w:szCs w:val="28"/>
              </w:rPr>
              <w:t>Bút viết kính</w:t>
            </w:r>
          </w:p>
        </w:tc>
      </w:tr>
      <w:tr w:rsidR="007B5851" w:rsidRPr="007B5851" w:rsidTr="007B5851">
        <w:tc>
          <w:tcPr>
            <w:tcW w:w="740" w:type="dxa"/>
            <w:tcBorders>
              <w:top w:val="nil"/>
              <w:left w:val="single" w:sz="8" w:space="0" w:color="auto"/>
              <w:bottom w:val="single" w:sz="8" w:space="0" w:color="auto"/>
              <w:right w:val="single" w:sz="8" w:space="0" w:color="auto"/>
            </w:tcBorders>
            <w:shd w:val="clear" w:color="auto" w:fill="auto"/>
            <w:vAlign w:val="bottom"/>
          </w:tcPr>
          <w:p w:rsidR="007B5851" w:rsidRPr="007B5851" w:rsidRDefault="007B5851" w:rsidP="007B5851">
            <w:pPr>
              <w:spacing w:line="360" w:lineRule="auto"/>
              <w:jc w:val="both"/>
              <w:rPr>
                <w:rFonts w:cs="Times New Roman"/>
                <w:w w:val="99"/>
                <w:sz w:val="28"/>
                <w:szCs w:val="28"/>
              </w:rPr>
            </w:pPr>
            <w:r w:rsidRPr="007B5851">
              <w:rPr>
                <w:rFonts w:cs="Times New Roman"/>
                <w:w w:val="99"/>
                <w:sz w:val="28"/>
                <w:szCs w:val="28"/>
              </w:rPr>
              <w:t>10</w:t>
            </w:r>
          </w:p>
        </w:tc>
        <w:tc>
          <w:tcPr>
            <w:tcW w:w="4386" w:type="dxa"/>
            <w:tcBorders>
              <w:top w:val="nil"/>
              <w:left w:val="nil"/>
              <w:bottom w:val="single" w:sz="8" w:space="0" w:color="auto"/>
              <w:right w:val="single" w:sz="8" w:space="0" w:color="auto"/>
            </w:tcBorders>
            <w:shd w:val="clear" w:color="auto" w:fill="auto"/>
            <w:vAlign w:val="bottom"/>
          </w:tcPr>
          <w:p w:rsidR="007B5851" w:rsidRPr="007B5851" w:rsidRDefault="007B5851" w:rsidP="007B5851">
            <w:pPr>
              <w:spacing w:line="360" w:lineRule="auto"/>
              <w:jc w:val="both"/>
              <w:rPr>
                <w:rFonts w:cs="Times New Roman"/>
                <w:sz w:val="28"/>
                <w:szCs w:val="28"/>
              </w:rPr>
            </w:pPr>
            <w:r w:rsidRPr="007B5851">
              <w:rPr>
                <w:rFonts w:cs="Times New Roman"/>
                <w:sz w:val="28"/>
                <w:szCs w:val="28"/>
              </w:rPr>
              <w:t>Lugol</w:t>
            </w:r>
          </w:p>
        </w:tc>
        <w:tc>
          <w:tcPr>
            <w:tcW w:w="814" w:type="dxa"/>
            <w:tcBorders>
              <w:top w:val="nil"/>
              <w:left w:val="single" w:sz="8" w:space="0" w:color="auto"/>
              <w:bottom w:val="single" w:sz="8" w:space="0" w:color="auto"/>
              <w:right w:val="single" w:sz="8" w:space="0" w:color="auto"/>
            </w:tcBorders>
            <w:shd w:val="clear" w:color="auto" w:fill="auto"/>
            <w:vAlign w:val="bottom"/>
          </w:tcPr>
          <w:p w:rsidR="007B5851" w:rsidRPr="007B5851" w:rsidRDefault="007B5851" w:rsidP="007B5851">
            <w:pPr>
              <w:spacing w:line="360" w:lineRule="auto"/>
              <w:jc w:val="both"/>
              <w:rPr>
                <w:rFonts w:cs="Times New Roman"/>
                <w:w w:val="99"/>
                <w:sz w:val="28"/>
                <w:szCs w:val="28"/>
              </w:rPr>
            </w:pPr>
            <w:r w:rsidRPr="007B5851">
              <w:rPr>
                <w:rFonts w:cs="Times New Roman"/>
                <w:w w:val="99"/>
                <w:sz w:val="28"/>
                <w:szCs w:val="28"/>
              </w:rPr>
              <w:t>26</w:t>
            </w:r>
          </w:p>
        </w:tc>
        <w:tc>
          <w:tcPr>
            <w:tcW w:w="3127" w:type="dxa"/>
            <w:tcBorders>
              <w:top w:val="nil"/>
              <w:left w:val="nil"/>
              <w:bottom w:val="single" w:sz="8" w:space="0" w:color="auto"/>
              <w:right w:val="single" w:sz="8" w:space="0" w:color="auto"/>
            </w:tcBorders>
            <w:shd w:val="clear" w:color="auto" w:fill="auto"/>
            <w:vAlign w:val="bottom"/>
          </w:tcPr>
          <w:p w:rsidR="007B5851" w:rsidRPr="007B5851" w:rsidRDefault="007B5851" w:rsidP="007B5851">
            <w:pPr>
              <w:spacing w:line="360" w:lineRule="auto"/>
              <w:jc w:val="both"/>
              <w:rPr>
                <w:rFonts w:cs="Times New Roman"/>
                <w:sz w:val="28"/>
                <w:szCs w:val="28"/>
              </w:rPr>
            </w:pPr>
            <w:r w:rsidRPr="007B5851">
              <w:rPr>
                <w:rFonts w:cs="Times New Roman"/>
                <w:sz w:val="28"/>
                <w:szCs w:val="28"/>
              </w:rPr>
              <w:t>Bút bi</w:t>
            </w:r>
          </w:p>
        </w:tc>
      </w:tr>
      <w:tr w:rsidR="007B5851" w:rsidRPr="007B5851" w:rsidTr="007B5851">
        <w:tc>
          <w:tcPr>
            <w:tcW w:w="740" w:type="dxa"/>
            <w:tcBorders>
              <w:top w:val="nil"/>
              <w:left w:val="single" w:sz="8" w:space="0" w:color="auto"/>
              <w:bottom w:val="single" w:sz="8" w:space="0" w:color="auto"/>
              <w:right w:val="single" w:sz="8" w:space="0" w:color="auto"/>
            </w:tcBorders>
            <w:shd w:val="clear" w:color="auto" w:fill="auto"/>
            <w:vAlign w:val="bottom"/>
          </w:tcPr>
          <w:p w:rsidR="007B5851" w:rsidRPr="007B5851" w:rsidRDefault="007B5851" w:rsidP="007B5851">
            <w:pPr>
              <w:spacing w:line="360" w:lineRule="auto"/>
              <w:jc w:val="both"/>
              <w:rPr>
                <w:rFonts w:cs="Times New Roman"/>
                <w:w w:val="99"/>
                <w:sz w:val="28"/>
                <w:szCs w:val="28"/>
              </w:rPr>
            </w:pPr>
            <w:r w:rsidRPr="007B5851">
              <w:rPr>
                <w:rFonts w:cs="Times New Roman"/>
                <w:w w:val="99"/>
                <w:sz w:val="28"/>
                <w:szCs w:val="28"/>
              </w:rPr>
              <w:lastRenderedPageBreak/>
              <w:t>11</w:t>
            </w:r>
          </w:p>
        </w:tc>
        <w:tc>
          <w:tcPr>
            <w:tcW w:w="4386" w:type="dxa"/>
            <w:tcBorders>
              <w:top w:val="nil"/>
              <w:left w:val="nil"/>
              <w:bottom w:val="single" w:sz="8" w:space="0" w:color="auto"/>
              <w:right w:val="single" w:sz="8" w:space="0" w:color="auto"/>
            </w:tcBorders>
            <w:shd w:val="clear" w:color="auto" w:fill="auto"/>
            <w:vAlign w:val="bottom"/>
          </w:tcPr>
          <w:p w:rsidR="007B5851" w:rsidRPr="007B5851" w:rsidRDefault="007B5851" w:rsidP="007B5851">
            <w:pPr>
              <w:spacing w:line="360" w:lineRule="auto"/>
              <w:jc w:val="both"/>
              <w:rPr>
                <w:rFonts w:cs="Times New Roman"/>
                <w:sz w:val="28"/>
                <w:szCs w:val="28"/>
              </w:rPr>
            </w:pPr>
            <w:r w:rsidRPr="007B5851">
              <w:rPr>
                <w:rFonts w:cs="Times New Roman"/>
                <w:sz w:val="28"/>
                <w:szCs w:val="28"/>
              </w:rPr>
              <w:t>Thuốc nhuộm xanh methylen</w:t>
            </w:r>
          </w:p>
        </w:tc>
        <w:tc>
          <w:tcPr>
            <w:tcW w:w="814" w:type="dxa"/>
            <w:tcBorders>
              <w:top w:val="nil"/>
              <w:left w:val="single" w:sz="8" w:space="0" w:color="auto"/>
              <w:bottom w:val="single" w:sz="8" w:space="0" w:color="auto"/>
              <w:right w:val="single" w:sz="8" w:space="0" w:color="auto"/>
            </w:tcBorders>
            <w:shd w:val="clear" w:color="auto" w:fill="auto"/>
            <w:vAlign w:val="bottom"/>
          </w:tcPr>
          <w:p w:rsidR="007B5851" w:rsidRPr="007B5851" w:rsidRDefault="007B5851" w:rsidP="007B5851">
            <w:pPr>
              <w:spacing w:line="360" w:lineRule="auto"/>
              <w:jc w:val="both"/>
              <w:rPr>
                <w:rFonts w:cs="Times New Roman"/>
                <w:w w:val="99"/>
                <w:sz w:val="28"/>
                <w:szCs w:val="28"/>
              </w:rPr>
            </w:pPr>
            <w:r w:rsidRPr="007B5851">
              <w:rPr>
                <w:rFonts w:cs="Times New Roman"/>
                <w:w w:val="99"/>
                <w:sz w:val="28"/>
                <w:szCs w:val="28"/>
              </w:rPr>
              <w:t>27</w:t>
            </w:r>
          </w:p>
        </w:tc>
        <w:tc>
          <w:tcPr>
            <w:tcW w:w="3127" w:type="dxa"/>
            <w:tcBorders>
              <w:top w:val="nil"/>
              <w:left w:val="nil"/>
              <w:bottom w:val="single" w:sz="8" w:space="0" w:color="auto"/>
              <w:right w:val="single" w:sz="8" w:space="0" w:color="auto"/>
            </w:tcBorders>
            <w:shd w:val="clear" w:color="auto" w:fill="auto"/>
            <w:vAlign w:val="bottom"/>
          </w:tcPr>
          <w:p w:rsidR="007B5851" w:rsidRPr="007B5851" w:rsidRDefault="007B5851" w:rsidP="007B5851">
            <w:pPr>
              <w:spacing w:line="360" w:lineRule="auto"/>
              <w:jc w:val="both"/>
              <w:rPr>
                <w:rFonts w:cs="Times New Roman"/>
                <w:sz w:val="28"/>
                <w:szCs w:val="28"/>
              </w:rPr>
            </w:pPr>
            <w:r w:rsidRPr="007B5851">
              <w:rPr>
                <w:rFonts w:cs="Times New Roman"/>
                <w:sz w:val="28"/>
                <w:szCs w:val="28"/>
              </w:rPr>
              <w:t>Bật lửa</w:t>
            </w:r>
          </w:p>
        </w:tc>
      </w:tr>
      <w:tr w:rsidR="007B5851" w:rsidRPr="007B5851" w:rsidTr="007B5851">
        <w:tc>
          <w:tcPr>
            <w:tcW w:w="740" w:type="dxa"/>
            <w:tcBorders>
              <w:top w:val="nil"/>
              <w:left w:val="single" w:sz="8" w:space="0" w:color="auto"/>
              <w:bottom w:val="single" w:sz="8" w:space="0" w:color="auto"/>
              <w:right w:val="single" w:sz="8" w:space="0" w:color="auto"/>
            </w:tcBorders>
            <w:shd w:val="clear" w:color="auto" w:fill="auto"/>
            <w:vAlign w:val="bottom"/>
          </w:tcPr>
          <w:p w:rsidR="007B5851" w:rsidRPr="007B5851" w:rsidRDefault="007B5851" w:rsidP="007B5851">
            <w:pPr>
              <w:spacing w:line="360" w:lineRule="auto"/>
              <w:jc w:val="both"/>
              <w:rPr>
                <w:rFonts w:cs="Times New Roman"/>
                <w:w w:val="99"/>
                <w:sz w:val="28"/>
                <w:szCs w:val="28"/>
              </w:rPr>
            </w:pPr>
            <w:r w:rsidRPr="007B5851">
              <w:rPr>
                <w:rFonts w:cs="Times New Roman"/>
                <w:w w:val="99"/>
                <w:sz w:val="28"/>
                <w:szCs w:val="28"/>
              </w:rPr>
              <w:t>12</w:t>
            </w:r>
          </w:p>
        </w:tc>
        <w:tc>
          <w:tcPr>
            <w:tcW w:w="4386" w:type="dxa"/>
            <w:tcBorders>
              <w:top w:val="nil"/>
              <w:left w:val="nil"/>
              <w:bottom w:val="single" w:sz="8" w:space="0" w:color="auto"/>
              <w:right w:val="single" w:sz="8" w:space="0" w:color="auto"/>
            </w:tcBorders>
            <w:shd w:val="clear" w:color="auto" w:fill="auto"/>
            <w:vAlign w:val="bottom"/>
          </w:tcPr>
          <w:p w:rsidR="007B5851" w:rsidRPr="007B5851" w:rsidRDefault="007B5851" w:rsidP="007B5851">
            <w:pPr>
              <w:spacing w:line="360" w:lineRule="auto"/>
              <w:jc w:val="both"/>
              <w:rPr>
                <w:rFonts w:cs="Times New Roman"/>
                <w:sz w:val="28"/>
                <w:szCs w:val="28"/>
              </w:rPr>
            </w:pPr>
            <w:r w:rsidRPr="007B5851">
              <w:rPr>
                <w:rFonts w:cs="Times New Roman"/>
                <w:sz w:val="28"/>
                <w:szCs w:val="28"/>
              </w:rPr>
              <w:t>Môi trường nuôi cấy</w:t>
            </w:r>
          </w:p>
        </w:tc>
        <w:tc>
          <w:tcPr>
            <w:tcW w:w="814" w:type="dxa"/>
            <w:tcBorders>
              <w:top w:val="nil"/>
              <w:left w:val="single" w:sz="8" w:space="0" w:color="auto"/>
              <w:bottom w:val="single" w:sz="8" w:space="0" w:color="auto"/>
              <w:right w:val="single" w:sz="8" w:space="0" w:color="auto"/>
            </w:tcBorders>
            <w:shd w:val="clear" w:color="auto" w:fill="auto"/>
            <w:vAlign w:val="bottom"/>
          </w:tcPr>
          <w:p w:rsidR="007B5851" w:rsidRPr="007B5851" w:rsidRDefault="007B5851" w:rsidP="007B5851">
            <w:pPr>
              <w:spacing w:line="360" w:lineRule="auto"/>
              <w:jc w:val="both"/>
              <w:rPr>
                <w:rFonts w:cs="Times New Roman"/>
                <w:w w:val="99"/>
                <w:sz w:val="28"/>
                <w:szCs w:val="28"/>
              </w:rPr>
            </w:pPr>
            <w:r w:rsidRPr="007B5851">
              <w:rPr>
                <w:rFonts w:cs="Times New Roman"/>
                <w:w w:val="99"/>
                <w:sz w:val="28"/>
                <w:szCs w:val="28"/>
              </w:rPr>
              <w:t>28</w:t>
            </w:r>
          </w:p>
        </w:tc>
        <w:tc>
          <w:tcPr>
            <w:tcW w:w="3127" w:type="dxa"/>
            <w:tcBorders>
              <w:top w:val="nil"/>
              <w:left w:val="nil"/>
              <w:bottom w:val="single" w:sz="8" w:space="0" w:color="auto"/>
              <w:right w:val="single" w:sz="8" w:space="0" w:color="auto"/>
            </w:tcBorders>
            <w:shd w:val="clear" w:color="auto" w:fill="auto"/>
            <w:vAlign w:val="bottom"/>
          </w:tcPr>
          <w:p w:rsidR="007B5851" w:rsidRPr="007B5851" w:rsidRDefault="007B5851" w:rsidP="007B5851">
            <w:pPr>
              <w:spacing w:line="360" w:lineRule="auto"/>
              <w:jc w:val="both"/>
              <w:rPr>
                <w:rFonts w:cs="Times New Roman"/>
                <w:sz w:val="28"/>
                <w:szCs w:val="28"/>
              </w:rPr>
            </w:pPr>
            <w:r w:rsidRPr="007B5851">
              <w:rPr>
                <w:rFonts w:cs="Times New Roman"/>
                <w:sz w:val="28"/>
                <w:szCs w:val="28"/>
              </w:rPr>
              <w:t>Sổ theo dõi tiến trình nuôi cấy</w:t>
            </w:r>
          </w:p>
        </w:tc>
      </w:tr>
      <w:tr w:rsidR="007B5851" w:rsidRPr="007B5851" w:rsidTr="007B5851">
        <w:tc>
          <w:tcPr>
            <w:tcW w:w="740" w:type="dxa"/>
            <w:tcBorders>
              <w:top w:val="nil"/>
              <w:left w:val="single" w:sz="8" w:space="0" w:color="auto"/>
              <w:bottom w:val="single" w:sz="8" w:space="0" w:color="auto"/>
              <w:right w:val="single" w:sz="8" w:space="0" w:color="auto"/>
            </w:tcBorders>
            <w:shd w:val="clear" w:color="auto" w:fill="auto"/>
            <w:vAlign w:val="bottom"/>
          </w:tcPr>
          <w:p w:rsidR="007B5851" w:rsidRPr="007B5851" w:rsidRDefault="007B5851" w:rsidP="007B5851">
            <w:pPr>
              <w:spacing w:line="360" w:lineRule="auto"/>
              <w:jc w:val="both"/>
              <w:rPr>
                <w:rFonts w:cs="Times New Roman"/>
                <w:w w:val="99"/>
                <w:sz w:val="28"/>
                <w:szCs w:val="28"/>
              </w:rPr>
            </w:pPr>
            <w:r w:rsidRPr="007B5851">
              <w:rPr>
                <w:rFonts w:cs="Times New Roman"/>
                <w:w w:val="99"/>
                <w:sz w:val="28"/>
                <w:szCs w:val="28"/>
              </w:rPr>
              <w:t>13</w:t>
            </w:r>
          </w:p>
        </w:tc>
        <w:tc>
          <w:tcPr>
            <w:tcW w:w="4386" w:type="dxa"/>
            <w:tcBorders>
              <w:top w:val="nil"/>
              <w:left w:val="nil"/>
              <w:bottom w:val="single" w:sz="8" w:space="0" w:color="auto"/>
              <w:right w:val="single" w:sz="8" w:space="0" w:color="auto"/>
            </w:tcBorders>
            <w:shd w:val="clear" w:color="auto" w:fill="auto"/>
            <w:vAlign w:val="bottom"/>
          </w:tcPr>
          <w:p w:rsidR="007B5851" w:rsidRPr="007B5851" w:rsidRDefault="007B5851" w:rsidP="007B5851">
            <w:pPr>
              <w:spacing w:line="360" w:lineRule="auto"/>
              <w:jc w:val="both"/>
              <w:rPr>
                <w:rFonts w:cs="Times New Roman"/>
                <w:sz w:val="28"/>
                <w:szCs w:val="28"/>
              </w:rPr>
            </w:pPr>
            <w:r w:rsidRPr="007B5851">
              <w:rPr>
                <w:rFonts w:cs="Times New Roman"/>
                <w:sz w:val="28"/>
                <w:szCs w:val="28"/>
              </w:rPr>
              <w:t>Giá cắm ống nghiệm định danh theo hệ thống máy tự động</w:t>
            </w:r>
          </w:p>
        </w:tc>
        <w:tc>
          <w:tcPr>
            <w:tcW w:w="814" w:type="dxa"/>
            <w:tcBorders>
              <w:top w:val="nil"/>
              <w:left w:val="single" w:sz="8" w:space="0" w:color="auto"/>
              <w:bottom w:val="single" w:sz="8" w:space="0" w:color="auto"/>
              <w:right w:val="single" w:sz="8" w:space="0" w:color="auto"/>
            </w:tcBorders>
            <w:shd w:val="clear" w:color="auto" w:fill="auto"/>
            <w:vAlign w:val="bottom"/>
          </w:tcPr>
          <w:p w:rsidR="007B5851" w:rsidRPr="007B5851" w:rsidRDefault="007B5851" w:rsidP="007B5851">
            <w:pPr>
              <w:spacing w:line="360" w:lineRule="auto"/>
              <w:jc w:val="both"/>
              <w:rPr>
                <w:rFonts w:cs="Times New Roman"/>
                <w:w w:val="99"/>
                <w:sz w:val="28"/>
                <w:szCs w:val="28"/>
              </w:rPr>
            </w:pPr>
            <w:r w:rsidRPr="007B5851">
              <w:rPr>
                <w:rFonts w:cs="Times New Roman"/>
                <w:w w:val="99"/>
                <w:sz w:val="28"/>
                <w:szCs w:val="28"/>
              </w:rPr>
              <w:t>29</w:t>
            </w:r>
          </w:p>
        </w:tc>
        <w:tc>
          <w:tcPr>
            <w:tcW w:w="3127" w:type="dxa"/>
            <w:tcBorders>
              <w:top w:val="nil"/>
              <w:left w:val="nil"/>
              <w:bottom w:val="single" w:sz="8" w:space="0" w:color="auto"/>
              <w:right w:val="single" w:sz="8" w:space="0" w:color="auto"/>
            </w:tcBorders>
            <w:shd w:val="clear" w:color="auto" w:fill="auto"/>
            <w:vAlign w:val="bottom"/>
          </w:tcPr>
          <w:p w:rsidR="007B5851" w:rsidRPr="007B5851" w:rsidRDefault="007B5851" w:rsidP="007B5851">
            <w:pPr>
              <w:spacing w:line="360" w:lineRule="auto"/>
              <w:jc w:val="both"/>
              <w:rPr>
                <w:rFonts w:cs="Times New Roman"/>
                <w:sz w:val="28"/>
                <w:szCs w:val="28"/>
              </w:rPr>
            </w:pPr>
            <w:r w:rsidRPr="007B5851">
              <w:rPr>
                <w:rFonts w:cs="Times New Roman"/>
                <w:sz w:val="28"/>
                <w:szCs w:val="28"/>
              </w:rPr>
              <w:t>Cồn sát trùng tay nhanh</w:t>
            </w:r>
          </w:p>
        </w:tc>
      </w:tr>
      <w:tr w:rsidR="007B5851" w:rsidRPr="007B5851" w:rsidTr="007B5851">
        <w:tc>
          <w:tcPr>
            <w:tcW w:w="740" w:type="dxa"/>
            <w:tcBorders>
              <w:top w:val="nil"/>
              <w:left w:val="single" w:sz="8" w:space="0" w:color="auto"/>
              <w:bottom w:val="single" w:sz="8" w:space="0" w:color="auto"/>
              <w:right w:val="single" w:sz="8" w:space="0" w:color="auto"/>
            </w:tcBorders>
            <w:shd w:val="clear" w:color="auto" w:fill="auto"/>
            <w:vAlign w:val="bottom"/>
          </w:tcPr>
          <w:p w:rsidR="007B5851" w:rsidRPr="007B5851" w:rsidRDefault="007B5851" w:rsidP="007B5851">
            <w:pPr>
              <w:spacing w:line="360" w:lineRule="auto"/>
              <w:jc w:val="both"/>
              <w:rPr>
                <w:rFonts w:cs="Times New Roman"/>
                <w:w w:val="99"/>
                <w:sz w:val="28"/>
                <w:szCs w:val="28"/>
              </w:rPr>
            </w:pPr>
            <w:r w:rsidRPr="007B5851">
              <w:rPr>
                <w:rFonts w:cs="Times New Roman"/>
                <w:w w:val="99"/>
                <w:sz w:val="28"/>
                <w:szCs w:val="28"/>
              </w:rPr>
              <w:t>14</w:t>
            </w:r>
          </w:p>
        </w:tc>
        <w:tc>
          <w:tcPr>
            <w:tcW w:w="4386" w:type="dxa"/>
            <w:tcBorders>
              <w:top w:val="nil"/>
              <w:left w:val="nil"/>
              <w:bottom w:val="single" w:sz="8" w:space="0" w:color="auto"/>
              <w:right w:val="single" w:sz="8" w:space="0" w:color="auto"/>
            </w:tcBorders>
            <w:shd w:val="clear" w:color="auto" w:fill="auto"/>
            <w:vAlign w:val="bottom"/>
          </w:tcPr>
          <w:p w:rsidR="007B5851" w:rsidRPr="007B5851" w:rsidRDefault="007B5851" w:rsidP="007B5851">
            <w:pPr>
              <w:spacing w:line="360" w:lineRule="auto"/>
              <w:jc w:val="both"/>
              <w:rPr>
                <w:rFonts w:cs="Times New Roman"/>
                <w:sz w:val="28"/>
                <w:szCs w:val="28"/>
              </w:rPr>
            </w:pPr>
            <w:r w:rsidRPr="007B5851">
              <w:rPr>
                <w:rFonts w:cs="Times New Roman"/>
                <w:sz w:val="28"/>
                <w:szCs w:val="28"/>
              </w:rPr>
              <w:t>Ống nghiệm định danh</w:t>
            </w:r>
          </w:p>
        </w:tc>
        <w:tc>
          <w:tcPr>
            <w:tcW w:w="814" w:type="dxa"/>
            <w:tcBorders>
              <w:top w:val="nil"/>
              <w:left w:val="single" w:sz="8" w:space="0" w:color="auto"/>
              <w:bottom w:val="single" w:sz="8" w:space="0" w:color="auto"/>
              <w:right w:val="single" w:sz="8" w:space="0" w:color="auto"/>
            </w:tcBorders>
            <w:shd w:val="clear" w:color="auto" w:fill="auto"/>
            <w:vAlign w:val="bottom"/>
          </w:tcPr>
          <w:p w:rsidR="007B5851" w:rsidRPr="007B5851" w:rsidRDefault="007B5851" w:rsidP="007B5851">
            <w:pPr>
              <w:spacing w:line="360" w:lineRule="auto"/>
              <w:jc w:val="both"/>
              <w:rPr>
                <w:rFonts w:cs="Times New Roman"/>
                <w:w w:val="99"/>
                <w:sz w:val="28"/>
                <w:szCs w:val="28"/>
              </w:rPr>
            </w:pPr>
            <w:r w:rsidRPr="007B5851">
              <w:rPr>
                <w:rFonts w:cs="Times New Roman"/>
                <w:w w:val="99"/>
                <w:sz w:val="28"/>
                <w:szCs w:val="28"/>
              </w:rPr>
              <w:t>30</w:t>
            </w:r>
          </w:p>
        </w:tc>
        <w:tc>
          <w:tcPr>
            <w:tcW w:w="3127" w:type="dxa"/>
            <w:tcBorders>
              <w:top w:val="nil"/>
              <w:left w:val="nil"/>
              <w:bottom w:val="single" w:sz="8" w:space="0" w:color="auto"/>
              <w:right w:val="single" w:sz="8" w:space="0" w:color="auto"/>
            </w:tcBorders>
            <w:shd w:val="clear" w:color="auto" w:fill="auto"/>
            <w:vAlign w:val="bottom"/>
          </w:tcPr>
          <w:p w:rsidR="007B5851" w:rsidRPr="007B5851" w:rsidRDefault="007B5851" w:rsidP="007B5851">
            <w:pPr>
              <w:spacing w:line="360" w:lineRule="auto"/>
              <w:jc w:val="both"/>
              <w:rPr>
                <w:rFonts w:cs="Times New Roman"/>
                <w:sz w:val="28"/>
                <w:szCs w:val="28"/>
              </w:rPr>
            </w:pPr>
            <w:r w:rsidRPr="007B5851">
              <w:rPr>
                <w:rFonts w:cs="Times New Roman"/>
                <w:sz w:val="28"/>
                <w:szCs w:val="28"/>
              </w:rPr>
              <w:t>Dung dịch nước rửa tay</w:t>
            </w:r>
          </w:p>
        </w:tc>
      </w:tr>
      <w:tr w:rsidR="007B5851" w:rsidRPr="007B5851" w:rsidTr="007B5851">
        <w:tc>
          <w:tcPr>
            <w:tcW w:w="740" w:type="dxa"/>
            <w:tcBorders>
              <w:top w:val="nil"/>
              <w:left w:val="single" w:sz="8" w:space="0" w:color="auto"/>
              <w:bottom w:val="single" w:sz="8" w:space="0" w:color="auto"/>
              <w:right w:val="single" w:sz="8" w:space="0" w:color="auto"/>
            </w:tcBorders>
            <w:shd w:val="clear" w:color="auto" w:fill="auto"/>
            <w:vAlign w:val="bottom"/>
          </w:tcPr>
          <w:p w:rsidR="007B5851" w:rsidRPr="007B5851" w:rsidRDefault="007B5851" w:rsidP="007B5851">
            <w:pPr>
              <w:spacing w:line="360" w:lineRule="auto"/>
              <w:jc w:val="both"/>
              <w:rPr>
                <w:rFonts w:cs="Times New Roman"/>
                <w:w w:val="99"/>
                <w:sz w:val="28"/>
                <w:szCs w:val="28"/>
              </w:rPr>
            </w:pPr>
            <w:r w:rsidRPr="007B5851">
              <w:rPr>
                <w:rFonts w:cs="Times New Roman"/>
                <w:w w:val="99"/>
                <w:sz w:val="28"/>
                <w:szCs w:val="28"/>
              </w:rPr>
              <w:t>15</w:t>
            </w:r>
          </w:p>
        </w:tc>
        <w:tc>
          <w:tcPr>
            <w:tcW w:w="4386" w:type="dxa"/>
            <w:tcBorders>
              <w:top w:val="nil"/>
              <w:left w:val="nil"/>
              <w:bottom w:val="single" w:sz="8" w:space="0" w:color="auto"/>
              <w:right w:val="single" w:sz="8" w:space="0" w:color="auto"/>
            </w:tcBorders>
            <w:shd w:val="clear" w:color="auto" w:fill="auto"/>
            <w:vAlign w:val="bottom"/>
          </w:tcPr>
          <w:p w:rsidR="007B5851" w:rsidRPr="007B5851" w:rsidRDefault="007B5851" w:rsidP="007B5851">
            <w:pPr>
              <w:spacing w:line="360" w:lineRule="auto"/>
              <w:jc w:val="both"/>
              <w:rPr>
                <w:rFonts w:cs="Times New Roman"/>
                <w:sz w:val="28"/>
                <w:szCs w:val="28"/>
              </w:rPr>
            </w:pPr>
            <w:r w:rsidRPr="007B5851">
              <w:rPr>
                <w:rFonts w:cs="Times New Roman"/>
                <w:sz w:val="28"/>
                <w:szCs w:val="28"/>
              </w:rPr>
              <w:t>Bơm kim tiêm</w:t>
            </w:r>
          </w:p>
        </w:tc>
        <w:tc>
          <w:tcPr>
            <w:tcW w:w="814" w:type="dxa"/>
            <w:tcBorders>
              <w:top w:val="nil"/>
              <w:left w:val="single" w:sz="8" w:space="0" w:color="auto"/>
              <w:bottom w:val="single" w:sz="8" w:space="0" w:color="auto"/>
              <w:right w:val="single" w:sz="8" w:space="0" w:color="auto"/>
            </w:tcBorders>
            <w:shd w:val="clear" w:color="auto" w:fill="auto"/>
            <w:vAlign w:val="bottom"/>
          </w:tcPr>
          <w:p w:rsidR="007B5851" w:rsidRPr="007B5851" w:rsidRDefault="007B5851" w:rsidP="007B5851">
            <w:pPr>
              <w:spacing w:line="360" w:lineRule="auto"/>
              <w:jc w:val="both"/>
              <w:rPr>
                <w:rFonts w:cs="Times New Roman"/>
                <w:w w:val="99"/>
                <w:sz w:val="28"/>
                <w:szCs w:val="28"/>
              </w:rPr>
            </w:pPr>
            <w:r w:rsidRPr="007B5851">
              <w:rPr>
                <w:rFonts w:cs="Times New Roman"/>
                <w:w w:val="99"/>
                <w:sz w:val="28"/>
                <w:szCs w:val="28"/>
              </w:rPr>
              <w:t>31</w:t>
            </w:r>
          </w:p>
        </w:tc>
        <w:tc>
          <w:tcPr>
            <w:tcW w:w="3127" w:type="dxa"/>
            <w:tcBorders>
              <w:top w:val="nil"/>
              <w:left w:val="nil"/>
              <w:bottom w:val="single" w:sz="8" w:space="0" w:color="auto"/>
              <w:right w:val="single" w:sz="8" w:space="0" w:color="auto"/>
            </w:tcBorders>
            <w:shd w:val="clear" w:color="auto" w:fill="auto"/>
            <w:vAlign w:val="bottom"/>
          </w:tcPr>
          <w:p w:rsidR="007B5851" w:rsidRPr="007B5851" w:rsidRDefault="007B5851" w:rsidP="007B5851">
            <w:pPr>
              <w:spacing w:line="360" w:lineRule="auto"/>
              <w:jc w:val="both"/>
              <w:rPr>
                <w:rFonts w:cs="Times New Roman"/>
                <w:sz w:val="28"/>
                <w:szCs w:val="28"/>
              </w:rPr>
            </w:pPr>
            <w:r w:rsidRPr="007B5851">
              <w:rPr>
                <w:rFonts w:cs="Times New Roman"/>
                <w:sz w:val="28"/>
                <w:szCs w:val="28"/>
              </w:rPr>
              <w:t>Khăn lau tay</w:t>
            </w:r>
          </w:p>
        </w:tc>
      </w:tr>
      <w:tr w:rsidR="007B5851" w:rsidRPr="007B5851" w:rsidTr="007B5851">
        <w:trPr>
          <w:trHeight w:val="426"/>
        </w:trPr>
        <w:tc>
          <w:tcPr>
            <w:tcW w:w="740" w:type="dxa"/>
            <w:tcBorders>
              <w:top w:val="nil"/>
              <w:left w:val="single" w:sz="8" w:space="0" w:color="auto"/>
              <w:bottom w:val="single" w:sz="8" w:space="0" w:color="auto"/>
              <w:right w:val="single" w:sz="8" w:space="0" w:color="auto"/>
            </w:tcBorders>
            <w:shd w:val="clear" w:color="auto" w:fill="auto"/>
            <w:vAlign w:val="bottom"/>
          </w:tcPr>
          <w:p w:rsidR="007B5851" w:rsidRPr="007B5851" w:rsidRDefault="007B5851" w:rsidP="007B5851">
            <w:pPr>
              <w:spacing w:line="360" w:lineRule="auto"/>
              <w:jc w:val="both"/>
              <w:rPr>
                <w:rFonts w:cs="Times New Roman"/>
                <w:w w:val="99"/>
                <w:sz w:val="28"/>
                <w:szCs w:val="28"/>
              </w:rPr>
            </w:pPr>
            <w:r w:rsidRPr="007B5851">
              <w:rPr>
                <w:rFonts w:cs="Times New Roman"/>
                <w:w w:val="99"/>
                <w:sz w:val="28"/>
                <w:szCs w:val="28"/>
              </w:rPr>
              <w:t>16</w:t>
            </w:r>
          </w:p>
        </w:tc>
        <w:tc>
          <w:tcPr>
            <w:tcW w:w="4386" w:type="dxa"/>
            <w:tcBorders>
              <w:top w:val="nil"/>
              <w:left w:val="nil"/>
              <w:bottom w:val="single" w:sz="8" w:space="0" w:color="auto"/>
              <w:right w:val="single" w:sz="8" w:space="0" w:color="auto"/>
            </w:tcBorders>
            <w:shd w:val="clear" w:color="auto" w:fill="auto"/>
            <w:vAlign w:val="bottom"/>
          </w:tcPr>
          <w:p w:rsidR="007B5851" w:rsidRPr="007B5851" w:rsidRDefault="007B5851" w:rsidP="007B5851">
            <w:pPr>
              <w:spacing w:line="360" w:lineRule="auto"/>
              <w:jc w:val="both"/>
              <w:rPr>
                <w:rFonts w:cs="Times New Roman"/>
                <w:sz w:val="28"/>
                <w:szCs w:val="28"/>
              </w:rPr>
            </w:pPr>
            <w:r w:rsidRPr="007B5851">
              <w:rPr>
                <w:rFonts w:cs="Times New Roman"/>
                <w:sz w:val="28"/>
                <w:szCs w:val="28"/>
              </w:rPr>
              <w:t>Đèn cồn</w:t>
            </w:r>
          </w:p>
        </w:tc>
        <w:tc>
          <w:tcPr>
            <w:tcW w:w="814" w:type="dxa"/>
            <w:tcBorders>
              <w:top w:val="nil"/>
              <w:left w:val="single" w:sz="8" w:space="0" w:color="auto"/>
              <w:bottom w:val="single" w:sz="8" w:space="0" w:color="auto"/>
              <w:right w:val="single" w:sz="8" w:space="0" w:color="auto"/>
            </w:tcBorders>
            <w:shd w:val="clear" w:color="auto" w:fill="auto"/>
            <w:vAlign w:val="bottom"/>
          </w:tcPr>
          <w:p w:rsidR="007B5851" w:rsidRPr="007B5851" w:rsidRDefault="007B5851" w:rsidP="007B5851">
            <w:pPr>
              <w:spacing w:line="360" w:lineRule="auto"/>
              <w:jc w:val="both"/>
              <w:rPr>
                <w:rFonts w:cs="Times New Roman"/>
                <w:w w:val="99"/>
                <w:sz w:val="28"/>
                <w:szCs w:val="28"/>
              </w:rPr>
            </w:pPr>
            <w:r w:rsidRPr="007B5851">
              <w:rPr>
                <w:rFonts w:cs="Times New Roman"/>
                <w:w w:val="99"/>
                <w:sz w:val="28"/>
                <w:szCs w:val="28"/>
              </w:rPr>
              <w:t>32</w:t>
            </w:r>
          </w:p>
        </w:tc>
        <w:tc>
          <w:tcPr>
            <w:tcW w:w="3127" w:type="dxa"/>
            <w:tcBorders>
              <w:top w:val="nil"/>
              <w:left w:val="nil"/>
              <w:bottom w:val="single" w:sz="8" w:space="0" w:color="auto"/>
              <w:right w:val="single" w:sz="8" w:space="0" w:color="auto"/>
            </w:tcBorders>
            <w:shd w:val="clear" w:color="auto" w:fill="auto"/>
            <w:vAlign w:val="bottom"/>
          </w:tcPr>
          <w:p w:rsidR="007B5851" w:rsidRPr="007B5851" w:rsidRDefault="007B5851" w:rsidP="007B5851">
            <w:pPr>
              <w:spacing w:line="360" w:lineRule="auto"/>
              <w:jc w:val="both"/>
              <w:rPr>
                <w:rFonts w:cs="Times New Roman"/>
                <w:sz w:val="28"/>
                <w:szCs w:val="28"/>
              </w:rPr>
            </w:pPr>
          </w:p>
        </w:tc>
      </w:tr>
    </w:tbl>
    <w:p w:rsidR="007B5851" w:rsidRPr="007B5851" w:rsidRDefault="007B5851" w:rsidP="007B5851">
      <w:pPr>
        <w:spacing w:line="360" w:lineRule="auto"/>
        <w:jc w:val="both"/>
        <w:rPr>
          <w:rFonts w:cs="Times New Roman"/>
          <w:color w:val="000000"/>
          <w:sz w:val="28"/>
          <w:szCs w:val="28"/>
        </w:rPr>
      </w:pPr>
    </w:p>
    <w:p w:rsidR="007B5851" w:rsidRPr="007B5851" w:rsidRDefault="007B5851" w:rsidP="007B5851">
      <w:pPr>
        <w:spacing w:line="360" w:lineRule="auto"/>
        <w:jc w:val="both"/>
        <w:rPr>
          <w:rFonts w:cs="Times New Roman"/>
          <w:color w:val="000000"/>
          <w:sz w:val="28"/>
          <w:szCs w:val="28"/>
        </w:rPr>
      </w:pPr>
      <w:r w:rsidRPr="007B5851">
        <w:rPr>
          <w:rFonts w:cs="Times New Roman"/>
          <w:color w:val="000000"/>
          <w:sz w:val="28"/>
          <w:szCs w:val="28"/>
        </w:rPr>
        <w:t xml:space="preserve">6.2.2. Hóa chất/sinh phẩm: Thẻ định danh nấm Card YST </w:t>
      </w:r>
    </w:p>
    <w:p w:rsidR="007B5851" w:rsidRPr="007B5851" w:rsidRDefault="007B5851" w:rsidP="007B5851">
      <w:pPr>
        <w:spacing w:line="360" w:lineRule="auto"/>
        <w:jc w:val="both"/>
        <w:rPr>
          <w:rFonts w:cs="Times New Roman"/>
          <w:color w:val="000000"/>
          <w:sz w:val="28"/>
          <w:szCs w:val="28"/>
        </w:rPr>
      </w:pPr>
      <w:r w:rsidRPr="007B5851">
        <w:rPr>
          <w:rFonts w:cs="Times New Roman"/>
          <w:color w:val="000000"/>
          <w:sz w:val="28"/>
          <w:szCs w:val="28"/>
        </w:rPr>
        <w:t xml:space="preserve">6.2.3. Mẫu bệnh phẩm: </w:t>
      </w:r>
    </w:p>
    <w:p w:rsidR="007B5851" w:rsidRPr="007B5851" w:rsidRDefault="007B5851" w:rsidP="007B5851">
      <w:pPr>
        <w:spacing w:line="360" w:lineRule="auto"/>
        <w:jc w:val="both"/>
        <w:rPr>
          <w:rFonts w:cs="Times New Roman"/>
          <w:color w:val="000000"/>
          <w:sz w:val="28"/>
          <w:szCs w:val="28"/>
        </w:rPr>
      </w:pPr>
      <w:r w:rsidRPr="007B5851">
        <w:rPr>
          <w:rFonts w:cs="Times New Roman"/>
          <w:color w:val="000000"/>
          <w:sz w:val="28"/>
          <w:szCs w:val="28"/>
        </w:rPr>
        <w:t>Tất cả các loại bệnh phẩm được chỉ định nuôi cấy tìm vi nấm gây bệnh đủ thể tích và chất lượng</w:t>
      </w:r>
    </w:p>
    <w:p w:rsidR="007B5851" w:rsidRPr="007B5851" w:rsidRDefault="007B5851" w:rsidP="007B5851">
      <w:pPr>
        <w:spacing w:line="360" w:lineRule="auto"/>
        <w:jc w:val="both"/>
        <w:rPr>
          <w:rFonts w:cs="Times New Roman"/>
          <w:b/>
          <w:sz w:val="28"/>
          <w:szCs w:val="28"/>
          <w:lang w:val="en-GB"/>
        </w:rPr>
      </w:pPr>
      <w:r w:rsidRPr="007B5851">
        <w:rPr>
          <w:rFonts w:cs="Times New Roman"/>
          <w:b/>
          <w:sz w:val="28"/>
          <w:szCs w:val="28"/>
          <w:lang w:val="en-GB"/>
        </w:rPr>
        <w:t xml:space="preserve">7. Kiểm tra chất lượng </w:t>
      </w:r>
    </w:p>
    <w:p w:rsidR="007B5851" w:rsidRPr="007B5851" w:rsidRDefault="007B5851" w:rsidP="007B5851">
      <w:pPr>
        <w:spacing w:line="360" w:lineRule="auto"/>
        <w:jc w:val="both"/>
        <w:rPr>
          <w:rFonts w:cs="Times New Roman"/>
          <w:sz w:val="28"/>
          <w:szCs w:val="28"/>
          <w:lang w:val="en-GB"/>
        </w:rPr>
      </w:pPr>
      <w:r w:rsidRPr="007B5851">
        <w:rPr>
          <w:rFonts w:cs="Times New Roman"/>
          <w:sz w:val="28"/>
          <w:szCs w:val="28"/>
          <w:lang w:val="en-GB"/>
        </w:rPr>
        <w:t xml:space="preserve">Thực hiện theo hướng dẫn kiểm tra chất lượng máy định danh vitek mã số </w:t>
      </w:r>
    </w:p>
    <w:p w:rsidR="007B5851" w:rsidRPr="007B5851" w:rsidRDefault="007B5851" w:rsidP="007B5851">
      <w:pPr>
        <w:spacing w:line="360" w:lineRule="auto"/>
        <w:jc w:val="both"/>
        <w:rPr>
          <w:rFonts w:cs="Times New Roman"/>
          <w:sz w:val="28"/>
          <w:szCs w:val="28"/>
          <w:lang w:val="en-GB"/>
        </w:rPr>
      </w:pPr>
      <w:r w:rsidRPr="007B5851">
        <w:rPr>
          <w:rFonts w:cs="Times New Roman"/>
          <w:sz w:val="28"/>
          <w:szCs w:val="28"/>
          <w:lang w:val="en-GB"/>
        </w:rPr>
        <w:t>VS.HDQC.01</w:t>
      </w:r>
    </w:p>
    <w:p w:rsidR="007B5851" w:rsidRPr="007B5851" w:rsidRDefault="007B5851" w:rsidP="007B5851">
      <w:pPr>
        <w:spacing w:line="360" w:lineRule="auto"/>
        <w:jc w:val="both"/>
        <w:rPr>
          <w:rFonts w:cs="Times New Roman"/>
          <w:b/>
          <w:sz w:val="28"/>
          <w:szCs w:val="28"/>
          <w:lang w:val="en-GB"/>
        </w:rPr>
      </w:pPr>
      <w:r w:rsidRPr="007B5851">
        <w:rPr>
          <w:rFonts w:cs="Times New Roman"/>
          <w:b/>
          <w:sz w:val="28"/>
          <w:szCs w:val="28"/>
          <w:lang w:val="en-GB"/>
        </w:rPr>
        <w:t>8. An toàn</w:t>
      </w:r>
    </w:p>
    <w:p w:rsidR="007B5851" w:rsidRPr="007B5851" w:rsidRDefault="007B5851" w:rsidP="007B5851">
      <w:pPr>
        <w:spacing w:line="360" w:lineRule="auto"/>
        <w:jc w:val="both"/>
        <w:rPr>
          <w:rFonts w:cs="Times New Roman"/>
          <w:sz w:val="28"/>
          <w:szCs w:val="28"/>
        </w:rPr>
      </w:pPr>
      <w:r w:rsidRPr="007B5851">
        <w:rPr>
          <w:rFonts w:cs="Times New Roman"/>
          <w:bCs/>
          <w:sz w:val="28"/>
          <w:szCs w:val="28"/>
          <w:lang w:bidi="th-TH"/>
        </w:rPr>
        <w:t xml:space="preserve">- </w:t>
      </w:r>
      <w:r w:rsidRPr="007B5851">
        <w:rPr>
          <w:rFonts w:cs="Times New Roman"/>
          <w:bCs/>
          <w:sz w:val="28"/>
          <w:szCs w:val="28"/>
          <w:lang w:val="vi-VN" w:bidi="th-TH"/>
        </w:rPr>
        <w:t xml:space="preserve">Áp dụng các biện pháp an toàn chung khi xử lý mẫu và thực hiện xét </w:t>
      </w:r>
      <w:r w:rsidRPr="007B5851">
        <w:rPr>
          <w:rFonts w:cs="Times New Roman"/>
          <w:bCs/>
          <w:sz w:val="28"/>
          <w:szCs w:val="28"/>
          <w:lang w:bidi="th-TH"/>
        </w:rPr>
        <w:t xml:space="preserve"> </w:t>
      </w:r>
      <w:r w:rsidRPr="007B5851">
        <w:rPr>
          <w:rFonts w:cs="Times New Roman"/>
          <w:bCs/>
          <w:sz w:val="28"/>
          <w:szCs w:val="28"/>
          <w:lang w:val="vi-VN" w:bidi="th-TH"/>
        </w:rPr>
        <w:t>nghiệm theo quy trình về an toàn xét nghiệm mã số VS</w:t>
      </w:r>
      <w:r w:rsidRPr="007B5851">
        <w:rPr>
          <w:rFonts w:cs="Times New Roman"/>
          <w:bCs/>
          <w:sz w:val="28"/>
          <w:szCs w:val="28"/>
          <w:lang w:bidi="th-TH"/>
        </w:rPr>
        <w:t>-STAT</w:t>
      </w:r>
      <w:r w:rsidRPr="007B5851">
        <w:rPr>
          <w:rFonts w:cs="Times New Roman"/>
          <w:bCs/>
          <w:sz w:val="28"/>
          <w:szCs w:val="28"/>
          <w:lang w:val="vi-VN" w:bidi="th-TH"/>
        </w:rPr>
        <w:t>-1</w:t>
      </w:r>
      <w:r w:rsidRPr="007B5851">
        <w:rPr>
          <w:rFonts w:cs="Times New Roman"/>
          <w:bCs/>
          <w:sz w:val="28"/>
          <w:szCs w:val="28"/>
          <w:lang w:bidi="th-TH"/>
        </w:rPr>
        <w:t>.</w:t>
      </w:r>
      <w:r w:rsidRPr="007B5851">
        <w:rPr>
          <w:rFonts w:cs="Times New Roman"/>
          <w:bCs/>
          <w:sz w:val="28"/>
          <w:szCs w:val="28"/>
          <w:lang w:val="vi-VN" w:bidi="th-TH"/>
        </w:rPr>
        <w:t>0</w:t>
      </w:r>
    </w:p>
    <w:p w:rsidR="007B5851" w:rsidRPr="007B5851" w:rsidRDefault="007B5851" w:rsidP="007B5851">
      <w:pPr>
        <w:spacing w:line="360" w:lineRule="auto"/>
        <w:jc w:val="both"/>
        <w:rPr>
          <w:rFonts w:cs="Times New Roman"/>
          <w:sz w:val="28"/>
          <w:szCs w:val="28"/>
          <w:lang w:val="fr-FR"/>
        </w:rPr>
      </w:pPr>
      <w:r w:rsidRPr="007B5851">
        <w:rPr>
          <w:rFonts w:cs="Times New Roman"/>
          <w:sz w:val="28"/>
          <w:szCs w:val="28"/>
          <w:lang w:val="fr-FR"/>
        </w:rPr>
        <w:t>- Sử dụng bảo hộ lao động khi tiếp xúc với bệnh phẩm</w:t>
      </w:r>
    </w:p>
    <w:p w:rsidR="007B5851" w:rsidRPr="007B5851" w:rsidRDefault="007B5851" w:rsidP="007B5851">
      <w:pPr>
        <w:spacing w:line="360" w:lineRule="auto"/>
        <w:jc w:val="both"/>
        <w:rPr>
          <w:rFonts w:cs="Times New Roman"/>
          <w:sz w:val="28"/>
          <w:szCs w:val="28"/>
          <w:lang w:val="fr-FR"/>
        </w:rPr>
      </w:pPr>
      <w:r w:rsidRPr="007B5851">
        <w:rPr>
          <w:rFonts w:cs="Times New Roman"/>
          <w:sz w:val="28"/>
          <w:szCs w:val="28"/>
          <w:lang w:val="fr-FR"/>
        </w:rPr>
        <w:t>- Thu gom, xử lý rác thải theo Thông tư 58/TT-BYTTNMT,</w:t>
      </w:r>
      <w:r w:rsidRPr="007B5851">
        <w:rPr>
          <w:rFonts w:cs="Times New Roman"/>
          <w:sz w:val="28"/>
          <w:szCs w:val="28"/>
        </w:rPr>
        <w:t xml:space="preserve"> </w:t>
      </w:r>
      <w:r w:rsidRPr="007B5851">
        <w:rPr>
          <w:rFonts w:cs="Times New Roman"/>
          <w:sz w:val="28"/>
          <w:szCs w:val="28"/>
          <w:lang w:val="fr-FR"/>
        </w:rPr>
        <w:t>không để phát tán các vi khuẩn</w:t>
      </w:r>
      <w:r w:rsidRPr="007B5851">
        <w:rPr>
          <w:rFonts w:cs="Times New Roman"/>
          <w:sz w:val="28"/>
          <w:szCs w:val="28"/>
        </w:rPr>
        <w:t>, virus</w:t>
      </w:r>
      <w:r w:rsidRPr="007B5851">
        <w:rPr>
          <w:rFonts w:cs="Times New Roman"/>
          <w:sz w:val="28"/>
          <w:szCs w:val="28"/>
          <w:lang w:val="fr-FR"/>
        </w:rPr>
        <w:t xml:space="preserve"> độc hại ra môi trường xung quanh.</w:t>
      </w:r>
    </w:p>
    <w:p w:rsidR="007B5851" w:rsidRPr="007B5851" w:rsidRDefault="007B5851" w:rsidP="007B5851">
      <w:pPr>
        <w:spacing w:line="360" w:lineRule="auto"/>
        <w:jc w:val="both"/>
        <w:rPr>
          <w:rFonts w:cs="Times New Roman"/>
          <w:b/>
          <w:sz w:val="28"/>
          <w:szCs w:val="28"/>
          <w:lang w:val="vi-VN"/>
        </w:rPr>
      </w:pPr>
      <w:r w:rsidRPr="007B5851">
        <w:rPr>
          <w:rFonts w:cs="Times New Roman"/>
          <w:b/>
          <w:sz w:val="28"/>
          <w:szCs w:val="28"/>
        </w:rPr>
        <w:t>9. Nội dung thực hiện</w:t>
      </w:r>
    </w:p>
    <w:p w:rsidR="007B5851" w:rsidRPr="007B5851" w:rsidRDefault="007B5851" w:rsidP="007B5851">
      <w:pPr>
        <w:spacing w:line="360" w:lineRule="auto"/>
        <w:jc w:val="both"/>
        <w:rPr>
          <w:rFonts w:cs="Times New Roman"/>
          <w:sz w:val="28"/>
          <w:szCs w:val="28"/>
          <w:lang w:val="fr-FR"/>
        </w:rPr>
      </w:pPr>
      <w:r w:rsidRPr="007B5851">
        <w:rPr>
          <w:rFonts w:cs="Times New Roman"/>
          <w:sz w:val="28"/>
          <w:szCs w:val="28"/>
          <w:lang w:val="fr-FR"/>
        </w:rPr>
        <w:lastRenderedPageBreak/>
        <w:t xml:space="preserve">9.1. Chuẩn bị </w:t>
      </w:r>
    </w:p>
    <w:p w:rsidR="007B5851" w:rsidRPr="007B5851" w:rsidRDefault="007B5851" w:rsidP="007B5851">
      <w:pPr>
        <w:spacing w:line="360" w:lineRule="auto"/>
        <w:jc w:val="both"/>
        <w:rPr>
          <w:rFonts w:cs="Times New Roman"/>
          <w:sz w:val="28"/>
          <w:szCs w:val="28"/>
          <w:lang w:val="fr-FR"/>
        </w:rPr>
      </w:pPr>
      <w:r w:rsidRPr="007B5851">
        <w:rPr>
          <w:rFonts w:cs="Times New Roman"/>
          <w:sz w:val="28"/>
          <w:szCs w:val="28"/>
          <w:lang w:val="fr-FR"/>
        </w:rPr>
        <w:t>- Chuẩn bị tủ ATSH theo quy trình vận hành tủ ATSH mã số VS-HDTB.07</w:t>
      </w:r>
    </w:p>
    <w:p w:rsidR="007B5851" w:rsidRPr="007B5851" w:rsidRDefault="007B5851" w:rsidP="007B5851">
      <w:pPr>
        <w:spacing w:line="360" w:lineRule="auto"/>
        <w:jc w:val="both"/>
        <w:rPr>
          <w:rFonts w:cs="Times New Roman"/>
          <w:sz w:val="28"/>
          <w:szCs w:val="28"/>
          <w:lang w:val="fr-FR"/>
        </w:rPr>
      </w:pPr>
      <w:r w:rsidRPr="007B5851">
        <w:rPr>
          <w:rFonts w:cs="Times New Roman"/>
          <w:sz w:val="28"/>
          <w:szCs w:val="28"/>
          <w:lang w:val="fr-FR"/>
        </w:rPr>
        <w:t>- Chuẩn bị máy cấy máu theo quy trình vận hành mã số VS-HDTB.01</w:t>
      </w:r>
    </w:p>
    <w:p w:rsidR="007B5851" w:rsidRPr="007B5851" w:rsidRDefault="007B5851" w:rsidP="007B5851">
      <w:pPr>
        <w:spacing w:line="360" w:lineRule="auto"/>
        <w:jc w:val="both"/>
        <w:rPr>
          <w:rFonts w:cs="Times New Roman"/>
          <w:b/>
          <w:i/>
          <w:sz w:val="28"/>
          <w:szCs w:val="28"/>
          <w:lang w:val="fr-FR"/>
        </w:rPr>
      </w:pPr>
      <w:r w:rsidRPr="007B5851">
        <w:rPr>
          <w:rFonts w:cs="Times New Roman"/>
          <w:sz w:val="28"/>
          <w:szCs w:val="28"/>
          <w:lang w:val="fr-FR"/>
        </w:rPr>
        <w:t>- Chuẩn bị máy định danh vi khuẩn theo quy trình vận hành mã số VS-HDTB.02</w:t>
      </w:r>
    </w:p>
    <w:p w:rsidR="007B5851" w:rsidRPr="007B5851" w:rsidRDefault="007B5851" w:rsidP="007B5851">
      <w:pPr>
        <w:spacing w:line="360" w:lineRule="auto"/>
        <w:jc w:val="both"/>
        <w:rPr>
          <w:rFonts w:cs="Times New Roman"/>
          <w:sz w:val="28"/>
          <w:szCs w:val="28"/>
          <w:lang w:val="fr-FR"/>
        </w:rPr>
      </w:pPr>
      <w:r w:rsidRPr="007B5851">
        <w:rPr>
          <w:rFonts w:cs="Times New Roman"/>
          <w:sz w:val="28"/>
          <w:szCs w:val="28"/>
          <w:lang w:val="fr-FR"/>
        </w:rPr>
        <w:t>9.2. Các bước thực hiện:</w:t>
      </w:r>
    </w:p>
    <w:p w:rsidR="007B5851" w:rsidRPr="007B5851" w:rsidRDefault="007B5851" w:rsidP="007B5851">
      <w:pPr>
        <w:spacing w:line="360" w:lineRule="auto"/>
        <w:jc w:val="both"/>
        <w:rPr>
          <w:rFonts w:cs="Times New Roman"/>
          <w:sz w:val="28"/>
          <w:szCs w:val="28"/>
          <w:lang w:val="fr-FR"/>
        </w:rPr>
      </w:pPr>
      <w:r w:rsidRPr="007B5851">
        <w:rPr>
          <w:rFonts w:cs="Times New Roman"/>
          <w:sz w:val="28"/>
          <w:szCs w:val="28"/>
          <w:lang w:val="fr-FR"/>
        </w:rPr>
        <w:t>- Nhuộm soi bệnh phẩm, đánh giá sơ bộ</w:t>
      </w:r>
    </w:p>
    <w:p w:rsidR="007B5851" w:rsidRPr="007B5851" w:rsidRDefault="007B5851" w:rsidP="007B5851">
      <w:pPr>
        <w:spacing w:line="360" w:lineRule="auto"/>
        <w:jc w:val="both"/>
        <w:rPr>
          <w:rFonts w:cs="Times New Roman"/>
          <w:sz w:val="28"/>
          <w:szCs w:val="28"/>
          <w:lang w:val="fr-FR"/>
        </w:rPr>
      </w:pPr>
      <w:r w:rsidRPr="007B5851">
        <w:rPr>
          <w:rFonts w:cs="Times New Roman"/>
          <w:sz w:val="28"/>
          <w:szCs w:val="28"/>
          <w:lang w:val="fr-FR"/>
        </w:rPr>
        <w:t>+ Chuẩn bị bệnh phẩm, đĩa thạch sabouraud, đèn cồn và ăng cấy.</w:t>
      </w:r>
    </w:p>
    <w:p w:rsidR="007B5851" w:rsidRPr="007B5851" w:rsidRDefault="007B5851" w:rsidP="007B5851">
      <w:pPr>
        <w:spacing w:line="360" w:lineRule="auto"/>
        <w:jc w:val="both"/>
        <w:rPr>
          <w:rFonts w:cs="Times New Roman"/>
          <w:sz w:val="28"/>
          <w:szCs w:val="28"/>
          <w:lang w:val="fr-FR"/>
        </w:rPr>
      </w:pPr>
      <w:r w:rsidRPr="007B5851">
        <w:rPr>
          <w:rFonts w:cs="Times New Roman"/>
          <w:sz w:val="28"/>
          <w:szCs w:val="28"/>
          <w:lang w:val="fr-FR"/>
        </w:rPr>
        <w:t>+ Để đĩa thạch lấy từ tủ lạnh vào tủ ấm khoảng 10 - 15 phút trước khi cấy.</w:t>
      </w:r>
    </w:p>
    <w:p w:rsidR="007B5851" w:rsidRPr="007B5851" w:rsidRDefault="007B5851" w:rsidP="007B5851">
      <w:pPr>
        <w:spacing w:line="360" w:lineRule="auto"/>
        <w:jc w:val="both"/>
        <w:rPr>
          <w:rFonts w:cs="Times New Roman"/>
          <w:sz w:val="28"/>
          <w:szCs w:val="28"/>
          <w:lang w:val="fr-FR"/>
        </w:rPr>
      </w:pPr>
      <w:r w:rsidRPr="007B5851">
        <w:rPr>
          <w:rFonts w:cs="Times New Roman"/>
          <w:sz w:val="28"/>
          <w:szCs w:val="28"/>
          <w:lang w:val="fr-FR"/>
        </w:rPr>
        <w:t>+ Cấy phân vùng từ bệnh phẩm vào đĩa thạch sabouraud theo quy trình vào.</w:t>
      </w:r>
    </w:p>
    <w:p w:rsidR="007B5851" w:rsidRPr="007B5851" w:rsidRDefault="007B5851" w:rsidP="007B5851">
      <w:pPr>
        <w:spacing w:line="360" w:lineRule="auto"/>
        <w:jc w:val="both"/>
        <w:rPr>
          <w:rFonts w:cs="Times New Roman"/>
          <w:sz w:val="28"/>
          <w:szCs w:val="28"/>
          <w:lang w:val="fr-FR"/>
        </w:rPr>
      </w:pPr>
      <w:r w:rsidRPr="007B5851">
        <w:rPr>
          <w:rFonts w:cs="Times New Roman"/>
          <w:sz w:val="28"/>
          <w:szCs w:val="28"/>
          <w:lang w:val="fr-FR"/>
        </w:rPr>
        <w:t>Chú ý: Các thao tác phải tiến hành nhanh chóng tránh bị nhiễm bẩn từ ngoài</w:t>
      </w:r>
    </w:p>
    <w:p w:rsidR="007B5851" w:rsidRPr="007B5851" w:rsidRDefault="007B5851" w:rsidP="007B5851">
      <w:pPr>
        <w:spacing w:line="360" w:lineRule="auto"/>
        <w:jc w:val="both"/>
        <w:rPr>
          <w:rFonts w:cs="Times New Roman"/>
          <w:sz w:val="28"/>
          <w:szCs w:val="28"/>
          <w:lang w:val="fr-FR"/>
        </w:rPr>
      </w:pPr>
      <w:r w:rsidRPr="007B5851">
        <w:rPr>
          <w:rFonts w:cs="Times New Roman"/>
          <w:sz w:val="28"/>
          <w:szCs w:val="28"/>
          <w:lang w:val="fr-FR"/>
        </w:rPr>
        <w:t>+ Ủ ấm 18-24h ở 30 ºC khí trường thường</w:t>
      </w:r>
      <w:r w:rsidRPr="007B5851">
        <w:rPr>
          <w:rFonts w:cs="Times New Roman"/>
          <w:sz w:val="28"/>
          <w:szCs w:val="28"/>
        </w:rPr>
        <w:t xml:space="preserve">. </w:t>
      </w:r>
      <w:r w:rsidRPr="007B5851">
        <w:rPr>
          <w:rFonts w:cs="Times New Roman"/>
          <w:sz w:val="28"/>
          <w:szCs w:val="28"/>
          <w:lang w:val="fr-FR"/>
        </w:rPr>
        <w:t>Sau ủ ấm 18-24h , đọc khuẩn lạc. Bắt khuẩn lạc nghi ngờ nếu chưa thấy khuẩn lạc mọc hoặc mọc yếu để thêm 24h-72h nữa</w:t>
      </w:r>
    </w:p>
    <w:p w:rsidR="007B5851" w:rsidRPr="007B5851" w:rsidRDefault="007B5851" w:rsidP="007B5851">
      <w:pPr>
        <w:spacing w:line="360" w:lineRule="auto"/>
        <w:jc w:val="both"/>
        <w:rPr>
          <w:rFonts w:cs="Times New Roman"/>
          <w:sz w:val="28"/>
          <w:szCs w:val="28"/>
          <w:lang w:val="fr-FR"/>
        </w:rPr>
      </w:pPr>
      <w:r w:rsidRPr="007B5851">
        <w:rPr>
          <w:rFonts w:cs="Times New Roman"/>
          <w:sz w:val="28"/>
          <w:szCs w:val="28"/>
          <w:lang w:val="fr-FR"/>
        </w:rPr>
        <w:t>- Theo dõi nuôi cấy</w:t>
      </w:r>
    </w:p>
    <w:p w:rsidR="007B5851" w:rsidRPr="007B5851" w:rsidRDefault="007B5851" w:rsidP="007B5851">
      <w:pPr>
        <w:spacing w:line="360" w:lineRule="auto"/>
        <w:jc w:val="both"/>
        <w:rPr>
          <w:rFonts w:cs="Times New Roman"/>
          <w:sz w:val="28"/>
          <w:szCs w:val="28"/>
          <w:lang w:val="fr-FR"/>
        </w:rPr>
      </w:pPr>
      <w:r w:rsidRPr="007B5851">
        <w:rPr>
          <w:rFonts w:cs="Times New Roman"/>
          <w:sz w:val="28"/>
          <w:szCs w:val="28"/>
          <w:lang w:val="fr-FR"/>
        </w:rPr>
        <w:t>+ Nếu trên đĩa sabouraud có khuẩn lạc nấm mọc, ta tiến hành làm tiêu bản soi trực tiếp bằng NaCl sinh lý xem để xác định nấm men hay nấm sợi.</w:t>
      </w:r>
    </w:p>
    <w:p w:rsidR="007B5851" w:rsidRPr="007B5851" w:rsidRDefault="007B5851" w:rsidP="007B5851">
      <w:pPr>
        <w:spacing w:line="360" w:lineRule="auto"/>
        <w:jc w:val="both"/>
        <w:rPr>
          <w:rFonts w:cs="Times New Roman"/>
          <w:sz w:val="28"/>
          <w:szCs w:val="28"/>
          <w:lang w:val="fr-FR"/>
        </w:rPr>
      </w:pPr>
      <w:r w:rsidRPr="007B5851">
        <w:rPr>
          <w:rFonts w:cs="Times New Roman"/>
          <w:sz w:val="28"/>
          <w:szCs w:val="28"/>
          <w:lang w:val="fr-FR"/>
        </w:rPr>
        <w:t>+ Nếu trên đĩa thạch mọc nấm men lấy một khuẩn lạc nấm ria riêng rẽ, để được chủng nấm thuần chạy Vitek định loại nấm theo hướng dẫn mã VS-HDTB.02 pha độ đục 1.8-2.0 MFc</w:t>
      </w:r>
    </w:p>
    <w:p w:rsidR="007B5851" w:rsidRPr="007B5851" w:rsidRDefault="007B5851" w:rsidP="007B5851">
      <w:pPr>
        <w:spacing w:line="360" w:lineRule="auto"/>
        <w:jc w:val="both"/>
        <w:rPr>
          <w:rFonts w:cs="Times New Roman"/>
          <w:b/>
          <w:sz w:val="28"/>
          <w:szCs w:val="28"/>
          <w:lang w:val="fr-FR"/>
        </w:rPr>
      </w:pPr>
      <w:r w:rsidRPr="007B5851">
        <w:rPr>
          <w:rFonts w:cs="Times New Roman"/>
          <w:b/>
          <w:sz w:val="28"/>
          <w:szCs w:val="28"/>
        </w:rPr>
        <w:t>10. Diễn giải và báo cáo kết quả</w:t>
      </w:r>
    </w:p>
    <w:p w:rsidR="007B5851" w:rsidRPr="007B5851" w:rsidRDefault="007B5851" w:rsidP="007B5851">
      <w:pPr>
        <w:spacing w:line="360" w:lineRule="auto"/>
        <w:jc w:val="both"/>
        <w:rPr>
          <w:rFonts w:cs="Times New Roman"/>
          <w:color w:val="000000"/>
          <w:sz w:val="28"/>
          <w:szCs w:val="28"/>
        </w:rPr>
      </w:pPr>
      <w:r w:rsidRPr="007B5851">
        <w:rPr>
          <w:rFonts w:cs="Times New Roman"/>
          <w:color w:val="000000"/>
          <w:sz w:val="28"/>
          <w:szCs w:val="28"/>
        </w:rPr>
        <w:t>- Dương tính: Phân lập và định danh được vi nấm gây bệnh. Trả kết quả tên vi khuẩn đến mức độ chi và/hoặc loài.</w:t>
      </w:r>
    </w:p>
    <w:p w:rsidR="007B5851" w:rsidRPr="007B5851" w:rsidRDefault="007B5851" w:rsidP="007B5851">
      <w:pPr>
        <w:spacing w:line="360" w:lineRule="auto"/>
        <w:jc w:val="both"/>
        <w:rPr>
          <w:rFonts w:cs="Times New Roman"/>
          <w:b/>
          <w:sz w:val="28"/>
          <w:szCs w:val="28"/>
        </w:rPr>
      </w:pPr>
      <w:r w:rsidRPr="007B5851">
        <w:rPr>
          <w:rFonts w:cs="Times New Roman"/>
          <w:color w:val="000000"/>
          <w:sz w:val="28"/>
          <w:szCs w:val="28"/>
        </w:rPr>
        <w:t>- Âm tính: Không tìm thấy hoặc không phân lập được vi nấm gây bệnh sau 4 ngày nuôi cấy</w:t>
      </w:r>
    </w:p>
    <w:p w:rsidR="007B5851" w:rsidRPr="007B5851" w:rsidRDefault="007B5851" w:rsidP="007B5851">
      <w:pPr>
        <w:spacing w:line="360" w:lineRule="auto"/>
        <w:jc w:val="both"/>
        <w:rPr>
          <w:rFonts w:cs="Times New Roman"/>
          <w:b/>
          <w:sz w:val="28"/>
          <w:szCs w:val="28"/>
          <w:lang w:val="vi-VN"/>
        </w:rPr>
      </w:pPr>
      <w:r w:rsidRPr="007B5851">
        <w:rPr>
          <w:rFonts w:cs="Times New Roman"/>
          <w:b/>
          <w:sz w:val="28"/>
          <w:szCs w:val="28"/>
        </w:rPr>
        <w:lastRenderedPageBreak/>
        <w:t>11. Lưu ý (cảnh báo)</w:t>
      </w:r>
    </w:p>
    <w:p w:rsidR="007B5851" w:rsidRPr="007B5851" w:rsidRDefault="007B5851" w:rsidP="007B5851">
      <w:pPr>
        <w:spacing w:line="360" w:lineRule="auto"/>
        <w:jc w:val="both"/>
        <w:rPr>
          <w:rFonts w:cs="Times New Roman"/>
          <w:color w:val="000000"/>
          <w:sz w:val="28"/>
          <w:szCs w:val="28"/>
        </w:rPr>
      </w:pPr>
      <w:r w:rsidRPr="007B5851">
        <w:rPr>
          <w:rFonts w:cs="Times New Roman"/>
          <w:color w:val="000000"/>
          <w:sz w:val="28"/>
          <w:szCs w:val="28"/>
        </w:rPr>
        <w:t>- Khi sử dụng card hết hạn máy sẽ báo lỗi, do đó phải kiểm tra hạn dùng của card trước khi tiến hành thí nghiệm</w:t>
      </w:r>
    </w:p>
    <w:p w:rsidR="007B5851" w:rsidRPr="007B5851" w:rsidRDefault="007B5851" w:rsidP="007B5851">
      <w:pPr>
        <w:spacing w:line="360" w:lineRule="auto"/>
        <w:jc w:val="both"/>
        <w:rPr>
          <w:rFonts w:cs="Times New Roman"/>
          <w:sz w:val="28"/>
          <w:szCs w:val="28"/>
          <w:lang w:val="fr-FR"/>
        </w:rPr>
      </w:pPr>
      <w:r w:rsidRPr="007B5851">
        <w:rPr>
          <w:rFonts w:cs="Times New Roman"/>
          <w:color w:val="000000"/>
          <w:sz w:val="28"/>
          <w:szCs w:val="28"/>
        </w:rPr>
        <w:t>- Chủng nấm không thuần thì kết quả định danh cho nhiều đáp án, khi đó ta phải ria lại riêng rẽ để được chủng nấm thuần.</w:t>
      </w:r>
    </w:p>
    <w:p w:rsidR="007B5851" w:rsidRPr="007B5851" w:rsidRDefault="007B5851" w:rsidP="007B5851">
      <w:pPr>
        <w:spacing w:line="360" w:lineRule="auto"/>
        <w:jc w:val="both"/>
        <w:rPr>
          <w:rFonts w:cs="Times New Roman"/>
          <w:b/>
          <w:sz w:val="28"/>
          <w:szCs w:val="28"/>
        </w:rPr>
      </w:pPr>
      <w:r w:rsidRPr="007B5851">
        <w:rPr>
          <w:rFonts w:cs="Times New Roman"/>
          <w:b/>
          <w:sz w:val="28"/>
          <w:szCs w:val="28"/>
        </w:rPr>
        <w:t>12. Lưu trữ hồ sơ</w:t>
      </w:r>
    </w:p>
    <w:p w:rsidR="007B5851" w:rsidRPr="007B5851" w:rsidRDefault="007B5851" w:rsidP="007B5851">
      <w:pPr>
        <w:spacing w:line="360" w:lineRule="auto"/>
        <w:jc w:val="both"/>
        <w:rPr>
          <w:rFonts w:cs="Times New Roman"/>
          <w:sz w:val="28"/>
          <w:szCs w:val="28"/>
        </w:rPr>
      </w:pPr>
      <w:r w:rsidRPr="007B5851">
        <w:rPr>
          <w:rFonts w:cs="Times New Roman"/>
          <w:sz w:val="28"/>
          <w:szCs w:val="28"/>
        </w:rPr>
        <w:t>Kết quả định danh lưu trong phần mềm của máy vitek</w:t>
      </w:r>
    </w:p>
    <w:p w:rsidR="007B5851" w:rsidRPr="007B5851" w:rsidRDefault="007B5851" w:rsidP="007B5851">
      <w:pPr>
        <w:spacing w:line="360" w:lineRule="auto"/>
        <w:jc w:val="both"/>
        <w:rPr>
          <w:rFonts w:cs="Times New Roman"/>
          <w:sz w:val="28"/>
          <w:szCs w:val="28"/>
        </w:rPr>
      </w:pPr>
      <w:r w:rsidRPr="007B5851">
        <w:rPr>
          <w:rFonts w:cs="Times New Roman"/>
          <w:sz w:val="28"/>
          <w:szCs w:val="28"/>
        </w:rPr>
        <w:t>Kết quả đọc khuẩn lạc lưu trong sổ theo dõi tiến trình nuôi cấy</w:t>
      </w:r>
    </w:p>
    <w:p w:rsidR="007B5851" w:rsidRPr="007B5851" w:rsidRDefault="007B5851" w:rsidP="007B5851">
      <w:pPr>
        <w:spacing w:line="360" w:lineRule="auto"/>
        <w:jc w:val="both"/>
        <w:rPr>
          <w:rFonts w:cs="Times New Roman"/>
          <w:sz w:val="28"/>
          <w:szCs w:val="28"/>
        </w:rPr>
      </w:pPr>
      <w:r w:rsidRPr="007B5851">
        <w:rPr>
          <w:rFonts w:cs="Times New Roman"/>
          <w:sz w:val="28"/>
          <w:szCs w:val="28"/>
        </w:rPr>
        <w:t>Kết quả trả lưu trong phần mềm LIS và trả qua mạng qua phần mềm HIS tới các khoa lâm sàng</w:t>
      </w:r>
    </w:p>
    <w:p w:rsidR="007B5851" w:rsidRPr="007B5851" w:rsidRDefault="007B5851" w:rsidP="007B5851">
      <w:pPr>
        <w:spacing w:line="360" w:lineRule="auto"/>
        <w:jc w:val="both"/>
        <w:rPr>
          <w:rFonts w:cs="Times New Roman"/>
          <w:b/>
          <w:sz w:val="28"/>
          <w:szCs w:val="28"/>
          <w:lang w:val="vi-VN"/>
        </w:rPr>
      </w:pPr>
      <w:r w:rsidRPr="007B5851">
        <w:rPr>
          <w:rFonts w:cs="Times New Roman"/>
          <w:b/>
          <w:sz w:val="28"/>
          <w:szCs w:val="28"/>
        </w:rPr>
        <w:t>13. Tài liệu liên quan</w:t>
      </w:r>
    </w:p>
    <w:tbl>
      <w:tblPr>
        <w:tblW w:w="8548"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40"/>
        <w:gridCol w:w="2608"/>
      </w:tblGrid>
      <w:tr w:rsidR="007B5851" w:rsidRPr="007B5851" w:rsidTr="007B5851">
        <w:tc>
          <w:tcPr>
            <w:tcW w:w="5940" w:type="dxa"/>
            <w:tcBorders>
              <w:top w:val="single" w:sz="4" w:space="0" w:color="auto"/>
              <w:left w:val="single" w:sz="4" w:space="0" w:color="auto"/>
              <w:bottom w:val="single" w:sz="4" w:space="0" w:color="auto"/>
              <w:right w:val="single" w:sz="4" w:space="0" w:color="auto"/>
            </w:tcBorders>
          </w:tcPr>
          <w:p w:rsidR="007B5851" w:rsidRPr="007B5851" w:rsidRDefault="007B5851" w:rsidP="007B5851">
            <w:pPr>
              <w:spacing w:line="360" w:lineRule="auto"/>
              <w:jc w:val="both"/>
              <w:rPr>
                <w:rFonts w:cs="Times New Roman"/>
                <w:b/>
                <w:bCs/>
                <w:sz w:val="28"/>
                <w:szCs w:val="28"/>
                <w:lang w:val="vi-VN" w:bidi="th-TH"/>
              </w:rPr>
            </w:pPr>
            <w:r w:rsidRPr="007B5851">
              <w:rPr>
                <w:rFonts w:cs="Times New Roman"/>
                <w:b/>
                <w:bCs/>
                <w:sz w:val="28"/>
                <w:szCs w:val="28"/>
                <w:lang w:val="vi-VN" w:bidi="th-TH"/>
              </w:rPr>
              <w:t>Tên tài liệu</w:t>
            </w:r>
          </w:p>
        </w:tc>
        <w:tc>
          <w:tcPr>
            <w:tcW w:w="2608" w:type="dxa"/>
            <w:tcBorders>
              <w:top w:val="single" w:sz="4" w:space="0" w:color="auto"/>
              <w:left w:val="single" w:sz="4" w:space="0" w:color="auto"/>
              <w:bottom w:val="single" w:sz="4" w:space="0" w:color="auto"/>
              <w:right w:val="single" w:sz="4" w:space="0" w:color="auto"/>
            </w:tcBorders>
          </w:tcPr>
          <w:p w:rsidR="007B5851" w:rsidRPr="007B5851" w:rsidRDefault="007B5851" w:rsidP="007B5851">
            <w:pPr>
              <w:spacing w:line="360" w:lineRule="auto"/>
              <w:jc w:val="both"/>
              <w:rPr>
                <w:rFonts w:cs="Times New Roman"/>
                <w:b/>
                <w:bCs/>
                <w:sz w:val="28"/>
                <w:szCs w:val="28"/>
                <w:lang w:val="vi-VN" w:bidi="th-TH"/>
              </w:rPr>
            </w:pPr>
            <w:r w:rsidRPr="007B5851">
              <w:rPr>
                <w:rFonts w:cs="Times New Roman"/>
                <w:b/>
                <w:bCs/>
                <w:sz w:val="28"/>
                <w:szCs w:val="28"/>
                <w:lang w:val="vi-VN" w:bidi="th-TH"/>
              </w:rPr>
              <w:t>Mã tài liệu</w:t>
            </w:r>
          </w:p>
        </w:tc>
      </w:tr>
      <w:tr w:rsidR="007B5851" w:rsidRPr="007B5851" w:rsidTr="007B5851">
        <w:tc>
          <w:tcPr>
            <w:tcW w:w="5940" w:type="dxa"/>
            <w:tcBorders>
              <w:top w:val="single" w:sz="4" w:space="0" w:color="auto"/>
              <w:left w:val="single" w:sz="4" w:space="0" w:color="auto"/>
              <w:bottom w:val="single" w:sz="4" w:space="0" w:color="auto"/>
              <w:right w:val="single" w:sz="4" w:space="0" w:color="auto"/>
            </w:tcBorders>
          </w:tcPr>
          <w:p w:rsidR="007B5851" w:rsidRPr="007B5851" w:rsidRDefault="007B5851" w:rsidP="007B5851">
            <w:pPr>
              <w:spacing w:line="360" w:lineRule="auto"/>
              <w:jc w:val="both"/>
              <w:rPr>
                <w:rFonts w:cs="Times New Roman"/>
                <w:sz w:val="28"/>
                <w:szCs w:val="28"/>
                <w:lang w:bidi="th-TH"/>
              </w:rPr>
            </w:pPr>
            <w:r w:rsidRPr="007B5851">
              <w:rPr>
                <w:rFonts w:cs="Times New Roman"/>
                <w:sz w:val="28"/>
                <w:szCs w:val="28"/>
                <w:lang w:bidi="th-TH"/>
              </w:rPr>
              <w:t>Sổ tay an toàn</w:t>
            </w:r>
          </w:p>
        </w:tc>
        <w:tc>
          <w:tcPr>
            <w:tcW w:w="2608" w:type="dxa"/>
            <w:tcBorders>
              <w:top w:val="single" w:sz="4" w:space="0" w:color="auto"/>
              <w:left w:val="single" w:sz="4" w:space="0" w:color="auto"/>
              <w:bottom w:val="single" w:sz="4" w:space="0" w:color="auto"/>
              <w:right w:val="single" w:sz="4" w:space="0" w:color="auto"/>
            </w:tcBorders>
          </w:tcPr>
          <w:p w:rsidR="007B5851" w:rsidRPr="007B5851" w:rsidRDefault="007B5851" w:rsidP="007B5851">
            <w:pPr>
              <w:spacing w:line="360" w:lineRule="auto"/>
              <w:jc w:val="both"/>
              <w:rPr>
                <w:rFonts w:cs="Times New Roman"/>
                <w:sz w:val="28"/>
                <w:szCs w:val="28"/>
                <w:lang w:bidi="th-TH"/>
              </w:rPr>
            </w:pPr>
            <w:r w:rsidRPr="007B5851">
              <w:rPr>
                <w:rFonts w:cs="Times New Roman"/>
                <w:sz w:val="28"/>
                <w:szCs w:val="28"/>
                <w:lang w:bidi="th-TH"/>
              </w:rPr>
              <w:t>VS-STAT.1.0</w:t>
            </w:r>
          </w:p>
        </w:tc>
      </w:tr>
      <w:tr w:rsidR="007B5851" w:rsidRPr="007B5851" w:rsidTr="007B5851">
        <w:tc>
          <w:tcPr>
            <w:tcW w:w="5940" w:type="dxa"/>
            <w:tcBorders>
              <w:top w:val="single" w:sz="4" w:space="0" w:color="auto"/>
              <w:left w:val="single" w:sz="4" w:space="0" w:color="auto"/>
              <w:bottom w:val="single" w:sz="4" w:space="0" w:color="auto"/>
              <w:right w:val="single" w:sz="4" w:space="0" w:color="auto"/>
            </w:tcBorders>
          </w:tcPr>
          <w:p w:rsidR="007B5851" w:rsidRPr="007B5851" w:rsidRDefault="007B5851" w:rsidP="007B5851">
            <w:pPr>
              <w:spacing w:line="360" w:lineRule="auto"/>
              <w:jc w:val="both"/>
              <w:rPr>
                <w:rFonts w:cs="Times New Roman"/>
                <w:sz w:val="28"/>
                <w:szCs w:val="28"/>
                <w:lang w:bidi="th-TH"/>
              </w:rPr>
            </w:pPr>
            <w:r w:rsidRPr="007B5851">
              <w:rPr>
                <w:rFonts w:cs="Times New Roman"/>
                <w:color w:val="000000"/>
                <w:sz w:val="28"/>
                <w:szCs w:val="28"/>
                <w:lang w:val="vi-VN"/>
              </w:rPr>
              <w:t>H</w:t>
            </w:r>
            <w:r w:rsidRPr="007B5851">
              <w:rPr>
                <w:rFonts w:cs="Times New Roman"/>
                <w:color w:val="000000"/>
                <w:sz w:val="28"/>
                <w:szCs w:val="28"/>
              </w:rPr>
              <w:t>ướng dẫn sử dụng máy cấy máu</w:t>
            </w:r>
          </w:p>
        </w:tc>
        <w:tc>
          <w:tcPr>
            <w:tcW w:w="2608" w:type="dxa"/>
            <w:tcBorders>
              <w:top w:val="single" w:sz="4" w:space="0" w:color="auto"/>
              <w:left w:val="single" w:sz="4" w:space="0" w:color="auto"/>
              <w:bottom w:val="single" w:sz="4" w:space="0" w:color="auto"/>
              <w:right w:val="single" w:sz="4" w:space="0" w:color="auto"/>
            </w:tcBorders>
          </w:tcPr>
          <w:p w:rsidR="007B5851" w:rsidRPr="007B5851" w:rsidRDefault="007B5851" w:rsidP="007B5851">
            <w:pPr>
              <w:spacing w:line="360" w:lineRule="auto"/>
              <w:jc w:val="both"/>
              <w:rPr>
                <w:rFonts w:cs="Times New Roman"/>
                <w:sz w:val="28"/>
                <w:szCs w:val="28"/>
                <w:lang w:val="vi-VN" w:bidi="th-TH"/>
              </w:rPr>
            </w:pPr>
            <w:r w:rsidRPr="007B5851">
              <w:rPr>
                <w:rFonts w:cs="Times New Roman"/>
                <w:sz w:val="28"/>
                <w:szCs w:val="28"/>
                <w:lang w:val="vi-VN" w:bidi="th-TH"/>
              </w:rPr>
              <w:t>VS- HD</w:t>
            </w:r>
            <w:r w:rsidRPr="007B5851">
              <w:rPr>
                <w:rFonts w:cs="Times New Roman"/>
                <w:sz w:val="28"/>
                <w:szCs w:val="28"/>
                <w:lang w:bidi="th-TH"/>
              </w:rPr>
              <w:t>TB</w:t>
            </w:r>
            <w:r w:rsidRPr="007B5851">
              <w:rPr>
                <w:rFonts w:cs="Times New Roman"/>
                <w:sz w:val="28"/>
                <w:szCs w:val="28"/>
                <w:lang w:val="vi-VN" w:bidi="th-TH"/>
              </w:rPr>
              <w:t>.01</w:t>
            </w:r>
          </w:p>
        </w:tc>
      </w:tr>
      <w:tr w:rsidR="007B5851" w:rsidRPr="007B5851" w:rsidTr="007B5851">
        <w:tc>
          <w:tcPr>
            <w:tcW w:w="5940" w:type="dxa"/>
            <w:tcBorders>
              <w:top w:val="single" w:sz="4" w:space="0" w:color="auto"/>
              <w:left w:val="single" w:sz="4" w:space="0" w:color="auto"/>
              <w:bottom w:val="single" w:sz="4" w:space="0" w:color="auto"/>
              <w:right w:val="single" w:sz="4" w:space="0" w:color="auto"/>
            </w:tcBorders>
          </w:tcPr>
          <w:p w:rsidR="007B5851" w:rsidRPr="007B5851" w:rsidRDefault="007B5851" w:rsidP="007B5851">
            <w:pPr>
              <w:spacing w:line="360" w:lineRule="auto"/>
              <w:jc w:val="both"/>
              <w:rPr>
                <w:rFonts w:cs="Times New Roman"/>
                <w:color w:val="000000"/>
                <w:sz w:val="28"/>
                <w:szCs w:val="28"/>
                <w:lang w:val="vi-VN"/>
              </w:rPr>
            </w:pPr>
            <w:r w:rsidRPr="007B5851">
              <w:rPr>
                <w:rFonts w:cs="Times New Roman"/>
                <w:color w:val="000000"/>
                <w:sz w:val="28"/>
                <w:szCs w:val="28"/>
                <w:lang w:val="vi-VN"/>
              </w:rPr>
              <w:t>H</w:t>
            </w:r>
            <w:r w:rsidRPr="007B5851">
              <w:rPr>
                <w:rFonts w:cs="Times New Roman"/>
                <w:color w:val="000000"/>
                <w:sz w:val="28"/>
                <w:szCs w:val="28"/>
              </w:rPr>
              <w:t>ướng dẫn sử dụng máy định danh vi khuẩn VITEK 2 COMPAC</w:t>
            </w:r>
          </w:p>
        </w:tc>
        <w:tc>
          <w:tcPr>
            <w:tcW w:w="2608" w:type="dxa"/>
            <w:tcBorders>
              <w:top w:val="single" w:sz="4" w:space="0" w:color="auto"/>
              <w:left w:val="single" w:sz="4" w:space="0" w:color="auto"/>
              <w:bottom w:val="single" w:sz="4" w:space="0" w:color="auto"/>
              <w:right w:val="single" w:sz="4" w:space="0" w:color="auto"/>
            </w:tcBorders>
          </w:tcPr>
          <w:p w:rsidR="007B5851" w:rsidRPr="007B5851" w:rsidRDefault="007B5851" w:rsidP="007B5851">
            <w:pPr>
              <w:spacing w:line="360" w:lineRule="auto"/>
              <w:jc w:val="both"/>
              <w:rPr>
                <w:rFonts w:cs="Times New Roman"/>
                <w:sz w:val="28"/>
                <w:szCs w:val="28"/>
                <w:lang w:val="vi-VN" w:bidi="th-TH"/>
              </w:rPr>
            </w:pPr>
            <w:r w:rsidRPr="007B5851">
              <w:rPr>
                <w:rFonts w:cs="Times New Roman"/>
                <w:sz w:val="28"/>
                <w:szCs w:val="28"/>
                <w:lang w:val="vi-VN" w:bidi="th-TH"/>
              </w:rPr>
              <w:t>VS-HD</w:t>
            </w:r>
            <w:r w:rsidRPr="007B5851">
              <w:rPr>
                <w:rFonts w:cs="Times New Roman"/>
                <w:sz w:val="28"/>
                <w:szCs w:val="28"/>
                <w:lang w:bidi="th-TH"/>
              </w:rPr>
              <w:t>TB</w:t>
            </w:r>
            <w:r w:rsidRPr="007B5851">
              <w:rPr>
                <w:rFonts w:cs="Times New Roman"/>
                <w:sz w:val="28"/>
                <w:szCs w:val="28"/>
                <w:lang w:val="vi-VN" w:bidi="th-TH"/>
              </w:rPr>
              <w:t>.02</w:t>
            </w:r>
          </w:p>
        </w:tc>
      </w:tr>
      <w:tr w:rsidR="007B5851" w:rsidRPr="007B5851" w:rsidTr="007B5851">
        <w:tc>
          <w:tcPr>
            <w:tcW w:w="5940" w:type="dxa"/>
            <w:tcBorders>
              <w:top w:val="single" w:sz="4" w:space="0" w:color="auto"/>
              <w:left w:val="single" w:sz="4" w:space="0" w:color="auto"/>
              <w:bottom w:val="single" w:sz="4" w:space="0" w:color="auto"/>
              <w:right w:val="single" w:sz="4" w:space="0" w:color="auto"/>
            </w:tcBorders>
          </w:tcPr>
          <w:p w:rsidR="007B5851" w:rsidRPr="007B5851" w:rsidRDefault="007B5851" w:rsidP="007B5851">
            <w:pPr>
              <w:spacing w:line="360" w:lineRule="auto"/>
              <w:jc w:val="both"/>
              <w:rPr>
                <w:rFonts w:cs="Times New Roman"/>
                <w:color w:val="000000"/>
                <w:sz w:val="28"/>
                <w:szCs w:val="28"/>
                <w:lang w:val="vi-VN"/>
              </w:rPr>
            </w:pPr>
            <w:r w:rsidRPr="007B5851">
              <w:rPr>
                <w:rFonts w:cs="Times New Roman"/>
                <w:color w:val="000000"/>
                <w:sz w:val="28"/>
                <w:szCs w:val="28"/>
                <w:lang w:val="vi-VN"/>
              </w:rPr>
              <w:t>3.</w:t>
            </w:r>
            <w:r w:rsidRPr="007B5851">
              <w:rPr>
                <w:rFonts w:cs="Times New Roman"/>
                <w:color w:val="000000"/>
                <w:sz w:val="28"/>
                <w:szCs w:val="28"/>
                <w:lang w:val="vi-VN"/>
              </w:rPr>
              <w:tab/>
              <w:t xml:space="preserve">Hướng dẫn sử dụng tủ ATSH </w:t>
            </w:r>
          </w:p>
        </w:tc>
        <w:tc>
          <w:tcPr>
            <w:tcW w:w="2608" w:type="dxa"/>
            <w:tcBorders>
              <w:top w:val="single" w:sz="4" w:space="0" w:color="auto"/>
              <w:left w:val="single" w:sz="4" w:space="0" w:color="auto"/>
              <w:bottom w:val="single" w:sz="4" w:space="0" w:color="auto"/>
              <w:right w:val="single" w:sz="4" w:space="0" w:color="auto"/>
            </w:tcBorders>
          </w:tcPr>
          <w:p w:rsidR="007B5851" w:rsidRPr="007B5851" w:rsidRDefault="007B5851" w:rsidP="007B5851">
            <w:pPr>
              <w:spacing w:line="360" w:lineRule="auto"/>
              <w:jc w:val="both"/>
              <w:rPr>
                <w:rFonts w:cs="Times New Roman"/>
                <w:sz w:val="28"/>
                <w:szCs w:val="28"/>
                <w:lang w:val="vi-VN" w:bidi="th-TH"/>
              </w:rPr>
            </w:pPr>
            <w:r w:rsidRPr="007B5851">
              <w:rPr>
                <w:rFonts w:cs="Times New Roman"/>
                <w:sz w:val="28"/>
                <w:szCs w:val="28"/>
                <w:lang w:val="vi-VN" w:bidi="th-TH"/>
              </w:rPr>
              <w:t>VS-HDTB.07</w:t>
            </w:r>
          </w:p>
        </w:tc>
      </w:tr>
    </w:tbl>
    <w:p w:rsidR="007B5851" w:rsidRPr="007B5851" w:rsidRDefault="007B5851" w:rsidP="007B5851">
      <w:pPr>
        <w:spacing w:line="360" w:lineRule="auto"/>
        <w:jc w:val="both"/>
        <w:rPr>
          <w:rFonts w:cs="Times New Roman"/>
          <w:b/>
          <w:sz w:val="28"/>
          <w:szCs w:val="28"/>
          <w:lang w:val="vi-VN"/>
        </w:rPr>
      </w:pPr>
    </w:p>
    <w:p w:rsidR="007B5851" w:rsidRPr="007B5851" w:rsidRDefault="007B5851" w:rsidP="007B5851">
      <w:pPr>
        <w:spacing w:line="360" w:lineRule="auto"/>
        <w:jc w:val="both"/>
        <w:rPr>
          <w:rFonts w:cs="Times New Roman"/>
          <w:b/>
          <w:sz w:val="28"/>
          <w:szCs w:val="28"/>
          <w:lang w:val="vi-VN"/>
        </w:rPr>
      </w:pPr>
      <w:r w:rsidRPr="007B5851">
        <w:rPr>
          <w:rFonts w:cs="Times New Roman"/>
          <w:b/>
          <w:sz w:val="28"/>
          <w:szCs w:val="28"/>
          <w:lang w:val="vi-VN"/>
        </w:rPr>
        <w:t>Tài liệu tham khảo</w:t>
      </w:r>
    </w:p>
    <w:p w:rsidR="007B5851" w:rsidRPr="007B5851" w:rsidRDefault="007B5851" w:rsidP="007B5851">
      <w:pPr>
        <w:spacing w:line="360" w:lineRule="auto"/>
        <w:jc w:val="both"/>
        <w:rPr>
          <w:rFonts w:cs="Times New Roman"/>
          <w:b/>
          <w:sz w:val="28"/>
          <w:szCs w:val="28"/>
          <w:lang w:val="fr-FR"/>
        </w:rPr>
      </w:pPr>
      <w:r w:rsidRPr="007B5851">
        <w:rPr>
          <w:rFonts w:cs="Times New Roman"/>
          <w:b/>
          <w:sz w:val="28"/>
          <w:szCs w:val="28"/>
          <w:lang w:val="fr-FR"/>
        </w:rPr>
        <w:t xml:space="preserve">- </w:t>
      </w:r>
      <w:r w:rsidRPr="007B5851">
        <w:rPr>
          <w:rFonts w:cs="Times New Roman"/>
          <w:sz w:val="28"/>
          <w:szCs w:val="28"/>
          <w:lang w:val="fr-FR"/>
        </w:rPr>
        <w:t>Quyết định số 5530/QĐ-BYT ngày 25/12/2015 Ban hành Hướng dẫn xây dựng Quy trình thực hành chuẩn trong Quản lý chất lượng xét nghiệm</w:t>
      </w:r>
    </w:p>
    <w:p w:rsidR="00334891" w:rsidRPr="007B5851" w:rsidRDefault="007B5851" w:rsidP="007B5851">
      <w:pPr>
        <w:spacing w:line="360" w:lineRule="auto"/>
        <w:jc w:val="both"/>
        <w:rPr>
          <w:rFonts w:cs="Times New Roman"/>
          <w:bCs/>
          <w:sz w:val="28"/>
          <w:szCs w:val="28"/>
        </w:rPr>
      </w:pPr>
      <w:r w:rsidRPr="007B5851">
        <w:rPr>
          <w:rFonts w:cs="Times New Roman"/>
          <w:b/>
          <w:sz w:val="28"/>
          <w:szCs w:val="28"/>
          <w:lang w:val="fr-FR"/>
        </w:rPr>
        <w:t xml:space="preserve">- </w:t>
      </w:r>
      <w:r w:rsidRPr="007B5851">
        <w:rPr>
          <w:rFonts w:cs="Times New Roman"/>
          <w:bCs/>
          <w:sz w:val="28"/>
          <w:szCs w:val="28"/>
        </w:rPr>
        <w:t>Quyết định số 26 /QĐ-BYT ngày ngày 03 tháng 01 năm 2013 “Hướng dẫn quy trình kỹ thuật chuyên ngành Vi sinh Y học”</w:t>
      </w:r>
      <w:r>
        <w:rPr>
          <w:rFonts w:cs="Times New Roman"/>
          <w:bCs/>
          <w:sz w:val="28"/>
          <w:szCs w:val="28"/>
        </w:rPr>
        <w:t>.</w:t>
      </w:r>
    </w:p>
    <w:sectPr w:rsidR="00334891" w:rsidRPr="007B5851" w:rsidSect="004A1670">
      <w:headerReference w:type="default" r:id="rId17"/>
      <w:footerReference w:type="default" r:id="rId18"/>
      <w:headerReference w:type="first" r:id="rId19"/>
      <w:type w:val="nextColumn"/>
      <w:pgSz w:w="11906" w:h="16838" w:code="9"/>
      <w:pgMar w:top="1134" w:right="1134" w:bottom="1134" w:left="1701" w:header="68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3E16" w:rsidRDefault="000E3E16" w:rsidP="00934F60">
      <w:pPr>
        <w:spacing w:after="0" w:line="240" w:lineRule="auto"/>
      </w:pPr>
      <w:r>
        <w:separator/>
      </w:r>
    </w:p>
  </w:endnote>
  <w:endnote w:type="continuationSeparator" w:id="0">
    <w:p w:rsidR="000E3E16" w:rsidRDefault="000E3E16" w:rsidP="00934F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10601000101010101"/>
    <w:charset w:val="88"/>
    <w:family w:val="auto"/>
    <w:notTrueType/>
    <w:pitch w:val="variable"/>
    <w:sig w:usb0="00000001" w:usb1="08080000" w:usb2="00000010" w:usb3="00000000" w:csb0="00100000" w:csb1="00000000"/>
  </w:font>
  <w:font w:name="Arial">
    <w:panose1 w:val="020B0604020202020204"/>
    <w:charset w:val="00"/>
    <w:family w:val="swiss"/>
    <w:pitch w:val="variable"/>
    <w:sig w:usb0="E0002AFF" w:usb1="C0007843" w:usb2="00000009" w:usb3="00000000" w:csb0="000001FF" w:csb1="00000000"/>
  </w:font>
  <w:font w:name="DengXian Light">
    <w:altName w:val="等线 Light"/>
    <w:panose1 w:val="00000000000000000000"/>
    <w:charset w:val="86"/>
    <w:family w:val="roman"/>
    <w:notTrueType/>
    <w:pitch w:val="default"/>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roman"/>
    <w:notTrueType/>
    <w:pitch w:val="default"/>
  </w:font>
  <w:font w:name="Calibri">
    <w:panose1 w:val="020F0502020204030204"/>
    <w:charset w:val="00"/>
    <w:family w:val="swiss"/>
    <w:pitch w:val="variable"/>
    <w:sig w:usb0="E0002AFF" w:usb1="4000ACFF" w:usb2="00000001" w:usb3="00000000" w:csb0="000001FF" w:csb1="00000000"/>
  </w:font>
  <w:font w:name="MS Mincho">
    <w:altName w:val="Yu Gothic UI"/>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1670" w:rsidRDefault="004A1670">
    <w:pPr>
      <w:pStyle w:val="Footer"/>
      <w:jc w:val="center"/>
    </w:pPr>
  </w:p>
  <w:p w:rsidR="004A1670" w:rsidRDefault="004A167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3E16" w:rsidRDefault="000E3E16" w:rsidP="00934F60">
      <w:pPr>
        <w:spacing w:after="0" w:line="240" w:lineRule="auto"/>
      </w:pPr>
      <w:r>
        <w:separator/>
      </w:r>
    </w:p>
  </w:footnote>
  <w:footnote w:type="continuationSeparator" w:id="0">
    <w:p w:rsidR="000E3E16" w:rsidRDefault="000E3E16" w:rsidP="00934F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006746"/>
      <w:docPartObj>
        <w:docPartGallery w:val="Page Numbers (Top of Page)"/>
        <w:docPartUnique/>
      </w:docPartObj>
    </w:sdtPr>
    <w:sdtEndPr>
      <w:rPr>
        <w:noProof/>
      </w:rPr>
    </w:sdtEndPr>
    <w:sdtContent>
      <w:p w:rsidR="004A1670" w:rsidRDefault="004A1670">
        <w:pPr>
          <w:pStyle w:val="Header"/>
          <w:jc w:val="center"/>
        </w:pPr>
        <w:r>
          <w:fldChar w:fldCharType="begin"/>
        </w:r>
        <w:r>
          <w:instrText xml:space="preserve"> PAGE   \* MERGEFORMAT </w:instrText>
        </w:r>
        <w:r>
          <w:fldChar w:fldCharType="separate"/>
        </w:r>
        <w:r w:rsidR="002524BB">
          <w:rPr>
            <w:noProof/>
          </w:rPr>
          <w:t>2</w:t>
        </w:r>
        <w:r>
          <w:rPr>
            <w:noProof/>
          </w:rPr>
          <w:fldChar w:fldCharType="end"/>
        </w:r>
      </w:p>
    </w:sdtContent>
  </w:sdt>
  <w:p w:rsidR="004A1670" w:rsidRDefault="004A1670">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1670" w:rsidRDefault="004A1670">
    <w:pPr>
      <w:pStyle w:val="Header"/>
      <w:jc w:val="center"/>
    </w:pPr>
  </w:p>
  <w:p w:rsidR="004A1670" w:rsidRDefault="004A1670">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20B62"/>
    <w:multiLevelType w:val="hybridMultilevel"/>
    <w:tmpl w:val="E2EAD4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5C66D1"/>
    <w:multiLevelType w:val="hybridMultilevel"/>
    <w:tmpl w:val="90160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0A3E07"/>
    <w:multiLevelType w:val="hybridMultilevel"/>
    <w:tmpl w:val="BDEA32F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35D26D8"/>
    <w:multiLevelType w:val="hybridMultilevel"/>
    <w:tmpl w:val="B5A29F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4851A4E"/>
    <w:multiLevelType w:val="hybridMultilevel"/>
    <w:tmpl w:val="A95262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77009B"/>
    <w:multiLevelType w:val="hybridMultilevel"/>
    <w:tmpl w:val="CC800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BE30B9"/>
    <w:multiLevelType w:val="hybridMultilevel"/>
    <w:tmpl w:val="48FC51F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7" w15:restartNumberingAfterBreak="0">
    <w:nsid w:val="1730463C"/>
    <w:multiLevelType w:val="hybridMultilevel"/>
    <w:tmpl w:val="3B6616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853530D"/>
    <w:multiLevelType w:val="hybridMultilevel"/>
    <w:tmpl w:val="2C2E2EF0"/>
    <w:lvl w:ilvl="0" w:tplc="9574F3F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8621A72"/>
    <w:multiLevelType w:val="hybridMultilevel"/>
    <w:tmpl w:val="77F8C5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93831FA"/>
    <w:multiLevelType w:val="hybridMultilevel"/>
    <w:tmpl w:val="1DB4D4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1A1853E4"/>
    <w:multiLevelType w:val="hybridMultilevel"/>
    <w:tmpl w:val="4A4A85A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1A8179A7"/>
    <w:multiLevelType w:val="hybridMultilevel"/>
    <w:tmpl w:val="6218C63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3" w15:restartNumberingAfterBreak="0">
    <w:nsid w:val="1AC535A8"/>
    <w:multiLevelType w:val="hybridMultilevel"/>
    <w:tmpl w:val="44B0A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B8B52AA"/>
    <w:multiLevelType w:val="hybridMultilevel"/>
    <w:tmpl w:val="F796E3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F177684"/>
    <w:multiLevelType w:val="hybridMultilevel"/>
    <w:tmpl w:val="F732BF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05639D1"/>
    <w:multiLevelType w:val="hybridMultilevel"/>
    <w:tmpl w:val="74EAC3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2132437C"/>
    <w:multiLevelType w:val="hybridMultilevel"/>
    <w:tmpl w:val="7AA44A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31F201D"/>
    <w:multiLevelType w:val="hybridMultilevel"/>
    <w:tmpl w:val="D38A0D1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9" w15:restartNumberingAfterBreak="0">
    <w:nsid w:val="261E1138"/>
    <w:multiLevelType w:val="hybridMultilevel"/>
    <w:tmpl w:val="6722F4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75C3B6F"/>
    <w:multiLevelType w:val="hybridMultilevel"/>
    <w:tmpl w:val="AA061C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85D22A4"/>
    <w:multiLevelType w:val="hybridMultilevel"/>
    <w:tmpl w:val="301AB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8754940"/>
    <w:multiLevelType w:val="hybridMultilevel"/>
    <w:tmpl w:val="B14EA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AA246C1"/>
    <w:multiLevelType w:val="hybridMultilevel"/>
    <w:tmpl w:val="343687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CA15D7B"/>
    <w:multiLevelType w:val="hybridMultilevel"/>
    <w:tmpl w:val="E550DD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CEB6180"/>
    <w:multiLevelType w:val="multilevel"/>
    <w:tmpl w:val="8B407D5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2DEA19B5"/>
    <w:multiLevelType w:val="hybridMultilevel"/>
    <w:tmpl w:val="F18084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0F44296"/>
    <w:multiLevelType w:val="hybridMultilevel"/>
    <w:tmpl w:val="7C02C1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2BF1363"/>
    <w:multiLevelType w:val="hybridMultilevel"/>
    <w:tmpl w:val="D3D88D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3BF68EB"/>
    <w:multiLevelType w:val="hybridMultilevel"/>
    <w:tmpl w:val="B8ECE9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63C67C1"/>
    <w:multiLevelType w:val="hybridMultilevel"/>
    <w:tmpl w:val="2AFA4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7F31FF4"/>
    <w:multiLevelType w:val="hybridMultilevel"/>
    <w:tmpl w:val="0540D0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80005F8"/>
    <w:multiLevelType w:val="hybridMultilevel"/>
    <w:tmpl w:val="66BEF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A7B4A24"/>
    <w:multiLevelType w:val="hybridMultilevel"/>
    <w:tmpl w:val="F5D802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AAD4180"/>
    <w:multiLevelType w:val="hybridMultilevel"/>
    <w:tmpl w:val="279CD0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B7F4377"/>
    <w:multiLevelType w:val="hybridMultilevel"/>
    <w:tmpl w:val="D3E2247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3E644116"/>
    <w:multiLevelType w:val="hybridMultilevel"/>
    <w:tmpl w:val="D8502F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F9D2DA5"/>
    <w:multiLevelType w:val="hybridMultilevel"/>
    <w:tmpl w:val="A7828E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02C2B71"/>
    <w:multiLevelType w:val="hybridMultilevel"/>
    <w:tmpl w:val="86CE0A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44163C85"/>
    <w:multiLevelType w:val="hybridMultilevel"/>
    <w:tmpl w:val="0682E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57861BA"/>
    <w:multiLevelType w:val="hybridMultilevel"/>
    <w:tmpl w:val="1820C6F0"/>
    <w:lvl w:ilvl="0" w:tplc="9C4EE802">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7485C92"/>
    <w:multiLevelType w:val="hybridMultilevel"/>
    <w:tmpl w:val="483218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8D975B7"/>
    <w:multiLevelType w:val="hybridMultilevel"/>
    <w:tmpl w:val="6E3A10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91D2FF2"/>
    <w:multiLevelType w:val="hybridMultilevel"/>
    <w:tmpl w:val="45D6B536"/>
    <w:lvl w:ilvl="0" w:tplc="F19A65F0">
      <w:start w:val="10"/>
      <w:numFmt w:val="bullet"/>
      <w:lvlText w:val="-"/>
      <w:lvlJc w:val="left"/>
      <w:pPr>
        <w:ind w:left="720" w:hanging="360"/>
      </w:pPr>
      <w:rPr>
        <w:rFonts w:ascii="Times New Roman" w:eastAsia="PMingLiU"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13117C4"/>
    <w:multiLevelType w:val="hybridMultilevel"/>
    <w:tmpl w:val="626C6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AD56182"/>
    <w:multiLevelType w:val="hybridMultilevel"/>
    <w:tmpl w:val="2A44F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D461FB3"/>
    <w:multiLevelType w:val="hybridMultilevel"/>
    <w:tmpl w:val="A9468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D9B3D83"/>
    <w:multiLevelType w:val="hybridMultilevel"/>
    <w:tmpl w:val="F86E2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D9F6245"/>
    <w:multiLevelType w:val="hybridMultilevel"/>
    <w:tmpl w:val="932A52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3754A83"/>
    <w:multiLevelType w:val="hybridMultilevel"/>
    <w:tmpl w:val="AEE8A4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4294D18"/>
    <w:multiLevelType w:val="hybridMultilevel"/>
    <w:tmpl w:val="87E00C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6C4344C"/>
    <w:multiLevelType w:val="hybridMultilevel"/>
    <w:tmpl w:val="BB16D1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7585D35"/>
    <w:multiLevelType w:val="hybridMultilevel"/>
    <w:tmpl w:val="09B6E4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7FA3B20"/>
    <w:multiLevelType w:val="hybridMultilevel"/>
    <w:tmpl w:val="E684E0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6A910E2D"/>
    <w:multiLevelType w:val="hybridMultilevel"/>
    <w:tmpl w:val="006C7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B0E4313"/>
    <w:multiLevelType w:val="hybridMultilevel"/>
    <w:tmpl w:val="F4EA62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6DB172E1"/>
    <w:multiLevelType w:val="hybridMultilevel"/>
    <w:tmpl w:val="E77E8A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6E044DF1"/>
    <w:multiLevelType w:val="hybridMultilevel"/>
    <w:tmpl w:val="CDB094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6EA87CE2"/>
    <w:multiLevelType w:val="hybridMultilevel"/>
    <w:tmpl w:val="6C9275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FCD59E8"/>
    <w:multiLevelType w:val="hybridMultilevel"/>
    <w:tmpl w:val="E480823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0" w15:restartNumberingAfterBreak="0">
    <w:nsid w:val="708737DE"/>
    <w:multiLevelType w:val="hybridMultilevel"/>
    <w:tmpl w:val="04BC0B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71657EB7"/>
    <w:multiLevelType w:val="hybridMultilevel"/>
    <w:tmpl w:val="1A487C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2" w15:restartNumberingAfterBreak="0">
    <w:nsid w:val="71BE433E"/>
    <w:multiLevelType w:val="hybridMultilevel"/>
    <w:tmpl w:val="D5C802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58D72BE"/>
    <w:multiLevelType w:val="hybridMultilevel"/>
    <w:tmpl w:val="86F4A0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76933559"/>
    <w:multiLevelType w:val="hybridMultilevel"/>
    <w:tmpl w:val="B0CE57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77ED7E84"/>
    <w:multiLevelType w:val="hybridMultilevel"/>
    <w:tmpl w:val="E152AF32"/>
    <w:lvl w:ilvl="0" w:tplc="7C0C5BD8">
      <w:start w:val="10"/>
      <w:numFmt w:val="decimal"/>
      <w:lvlText w:val="%1."/>
      <w:lvlJc w:val="left"/>
      <w:pPr>
        <w:ind w:left="1455" w:hanging="375"/>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6" w15:restartNumberingAfterBreak="0">
    <w:nsid w:val="79A16402"/>
    <w:multiLevelType w:val="hybridMultilevel"/>
    <w:tmpl w:val="D1D09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7A1F486D"/>
    <w:multiLevelType w:val="hybridMultilevel"/>
    <w:tmpl w:val="73AC1C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7AB84198"/>
    <w:multiLevelType w:val="hybridMultilevel"/>
    <w:tmpl w:val="4BE87B2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69" w15:restartNumberingAfterBreak="0">
    <w:nsid w:val="7D0E659F"/>
    <w:multiLevelType w:val="hybridMultilevel"/>
    <w:tmpl w:val="AFA6E4C8"/>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70" w15:restartNumberingAfterBreak="0">
    <w:nsid w:val="7EA006E4"/>
    <w:multiLevelType w:val="hybridMultilevel"/>
    <w:tmpl w:val="2C3446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7F01226F"/>
    <w:multiLevelType w:val="multilevel"/>
    <w:tmpl w:val="6A6881A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7F801DB9"/>
    <w:multiLevelType w:val="hybridMultilevel"/>
    <w:tmpl w:val="16B68A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25"/>
  </w:num>
  <w:num w:numId="3">
    <w:abstractNumId w:val="71"/>
  </w:num>
  <w:num w:numId="4">
    <w:abstractNumId w:val="69"/>
  </w:num>
  <w:num w:numId="5">
    <w:abstractNumId w:val="65"/>
  </w:num>
  <w:num w:numId="6">
    <w:abstractNumId w:val="43"/>
  </w:num>
  <w:num w:numId="7">
    <w:abstractNumId w:val="1"/>
  </w:num>
  <w:num w:numId="8">
    <w:abstractNumId w:val="48"/>
  </w:num>
  <w:num w:numId="9">
    <w:abstractNumId w:val="51"/>
  </w:num>
  <w:num w:numId="10">
    <w:abstractNumId w:val="22"/>
  </w:num>
  <w:num w:numId="11">
    <w:abstractNumId w:val="30"/>
  </w:num>
  <w:num w:numId="12">
    <w:abstractNumId w:val="18"/>
  </w:num>
  <w:num w:numId="13">
    <w:abstractNumId w:val="15"/>
  </w:num>
  <w:num w:numId="14">
    <w:abstractNumId w:val="70"/>
  </w:num>
  <w:num w:numId="15">
    <w:abstractNumId w:val="19"/>
  </w:num>
  <w:num w:numId="16">
    <w:abstractNumId w:val="62"/>
  </w:num>
  <w:num w:numId="17">
    <w:abstractNumId w:val="52"/>
  </w:num>
  <w:num w:numId="18">
    <w:abstractNumId w:val="66"/>
  </w:num>
  <w:num w:numId="19">
    <w:abstractNumId w:val="47"/>
  </w:num>
  <w:num w:numId="20">
    <w:abstractNumId w:val="37"/>
  </w:num>
  <w:num w:numId="21">
    <w:abstractNumId w:val="57"/>
  </w:num>
  <w:num w:numId="22">
    <w:abstractNumId w:val="49"/>
  </w:num>
  <w:num w:numId="23">
    <w:abstractNumId w:val="7"/>
  </w:num>
  <w:num w:numId="24">
    <w:abstractNumId w:val="41"/>
  </w:num>
  <w:num w:numId="25">
    <w:abstractNumId w:val="36"/>
  </w:num>
  <w:num w:numId="26">
    <w:abstractNumId w:val="23"/>
  </w:num>
  <w:num w:numId="27">
    <w:abstractNumId w:val="44"/>
  </w:num>
  <w:num w:numId="28">
    <w:abstractNumId w:val="6"/>
  </w:num>
  <w:num w:numId="29">
    <w:abstractNumId w:val="34"/>
  </w:num>
  <w:num w:numId="30">
    <w:abstractNumId w:val="31"/>
  </w:num>
  <w:num w:numId="31">
    <w:abstractNumId w:val="4"/>
  </w:num>
  <w:num w:numId="32">
    <w:abstractNumId w:val="14"/>
  </w:num>
  <w:num w:numId="33">
    <w:abstractNumId w:val="68"/>
  </w:num>
  <w:num w:numId="34">
    <w:abstractNumId w:val="60"/>
  </w:num>
  <w:num w:numId="35">
    <w:abstractNumId w:val="26"/>
  </w:num>
  <w:num w:numId="36">
    <w:abstractNumId w:val="29"/>
  </w:num>
  <w:num w:numId="37">
    <w:abstractNumId w:val="21"/>
  </w:num>
  <w:num w:numId="38">
    <w:abstractNumId w:val="50"/>
  </w:num>
  <w:num w:numId="39">
    <w:abstractNumId w:val="45"/>
  </w:num>
  <w:num w:numId="40">
    <w:abstractNumId w:val="12"/>
  </w:num>
  <w:num w:numId="41">
    <w:abstractNumId w:val="20"/>
  </w:num>
  <w:num w:numId="42">
    <w:abstractNumId w:val="53"/>
  </w:num>
  <w:num w:numId="43">
    <w:abstractNumId w:val="55"/>
  </w:num>
  <w:num w:numId="44">
    <w:abstractNumId w:val="63"/>
  </w:num>
  <w:num w:numId="45">
    <w:abstractNumId w:val="0"/>
  </w:num>
  <w:num w:numId="46">
    <w:abstractNumId w:val="13"/>
  </w:num>
  <w:num w:numId="47">
    <w:abstractNumId w:val="58"/>
  </w:num>
  <w:num w:numId="48">
    <w:abstractNumId w:val="9"/>
  </w:num>
  <w:num w:numId="49">
    <w:abstractNumId w:val="5"/>
  </w:num>
  <w:num w:numId="50">
    <w:abstractNumId w:val="54"/>
  </w:num>
  <w:num w:numId="51">
    <w:abstractNumId w:val="40"/>
  </w:num>
  <w:num w:numId="52">
    <w:abstractNumId w:val="33"/>
  </w:num>
  <w:num w:numId="53">
    <w:abstractNumId w:val="72"/>
  </w:num>
  <w:num w:numId="54">
    <w:abstractNumId w:val="3"/>
  </w:num>
  <w:num w:numId="55">
    <w:abstractNumId w:val="24"/>
  </w:num>
  <w:num w:numId="56">
    <w:abstractNumId w:val="38"/>
  </w:num>
  <w:num w:numId="57">
    <w:abstractNumId w:val="10"/>
  </w:num>
  <w:num w:numId="58">
    <w:abstractNumId w:val="11"/>
  </w:num>
  <w:num w:numId="59">
    <w:abstractNumId w:val="2"/>
  </w:num>
  <w:num w:numId="60">
    <w:abstractNumId w:val="59"/>
  </w:num>
  <w:num w:numId="61">
    <w:abstractNumId w:val="16"/>
  </w:num>
  <w:num w:numId="62">
    <w:abstractNumId w:val="61"/>
  </w:num>
  <w:num w:numId="63">
    <w:abstractNumId w:val="35"/>
  </w:num>
  <w:num w:numId="64">
    <w:abstractNumId w:val="32"/>
  </w:num>
  <w:num w:numId="65">
    <w:abstractNumId w:val="42"/>
  </w:num>
  <w:num w:numId="66">
    <w:abstractNumId w:val="27"/>
  </w:num>
  <w:num w:numId="67">
    <w:abstractNumId w:val="39"/>
  </w:num>
  <w:num w:numId="68">
    <w:abstractNumId w:val="17"/>
  </w:num>
  <w:num w:numId="69">
    <w:abstractNumId w:val="46"/>
  </w:num>
  <w:num w:numId="70">
    <w:abstractNumId w:val="67"/>
  </w:num>
  <w:num w:numId="71">
    <w:abstractNumId w:val="56"/>
  </w:num>
  <w:num w:numId="72">
    <w:abstractNumId w:val="28"/>
  </w:num>
  <w:num w:numId="73">
    <w:abstractNumId w:val="64"/>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3658"/>
    <w:rsid w:val="00000ACB"/>
    <w:rsid w:val="00002089"/>
    <w:rsid w:val="0000349D"/>
    <w:rsid w:val="00003B58"/>
    <w:rsid w:val="000042C7"/>
    <w:rsid w:val="00004CA0"/>
    <w:rsid w:val="00005848"/>
    <w:rsid w:val="00006DDF"/>
    <w:rsid w:val="00007065"/>
    <w:rsid w:val="00007923"/>
    <w:rsid w:val="000104AF"/>
    <w:rsid w:val="0001142A"/>
    <w:rsid w:val="00011FD8"/>
    <w:rsid w:val="0001248F"/>
    <w:rsid w:val="00014B06"/>
    <w:rsid w:val="00015594"/>
    <w:rsid w:val="00022A0F"/>
    <w:rsid w:val="0002401F"/>
    <w:rsid w:val="0002524F"/>
    <w:rsid w:val="0002605F"/>
    <w:rsid w:val="00026417"/>
    <w:rsid w:val="000265FD"/>
    <w:rsid w:val="00030112"/>
    <w:rsid w:val="000348DE"/>
    <w:rsid w:val="00036CE6"/>
    <w:rsid w:val="000401DE"/>
    <w:rsid w:val="00040D1E"/>
    <w:rsid w:val="00042308"/>
    <w:rsid w:val="00046D64"/>
    <w:rsid w:val="00047DDE"/>
    <w:rsid w:val="00050C80"/>
    <w:rsid w:val="0005258B"/>
    <w:rsid w:val="00052C0E"/>
    <w:rsid w:val="000545FB"/>
    <w:rsid w:val="000547DF"/>
    <w:rsid w:val="0005507F"/>
    <w:rsid w:val="000563F0"/>
    <w:rsid w:val="00062879"/>
    <w:rsid w:val="00063A7E"/>
    <w:rsid w:val="00063C19"/>
    <w:rsid w:val="0006444B"/>
    <w:rsid w:val="0007278B"/>
    <w:rsid w:val="00072B7F"/>
    <w:rsid w:val="000731F5"/>
    <w:rsid w:val="000775AE"/>
    <w:rsid w:val="0007763E"/>
    <w:rsid w:val="000846AE"/>
    <w:rsid w:val="00090F67"/>
    <w:rsid w:val="00091205"/>
    <w:rsid w:val="00093C79"/>
    <w:rsid w:val="00094DA8"/>
    <w:rsid w:val="00097625"/>
    <w:rsid w:val="000A320F"/>
    <w:rsid w:val="000A4116"/>
    <w:rsid w:val="000A5033"/>
    <w:rsid w:val="000A6E21"/>
    <w:rsid w:val="000A729E"/>
    <w:rsid w:val="000B21B5"/>
    <w:rsid w:val="000B6292"/>
    <w:rsid w:val="000B72A8"/>
    <w:rsid w:val="000C1032"/>
    <w:rsid w:val="000C5533"/>
    <w:rsid w:val="000C62DF"/>
    <w:rsid w:val="000C75B3"/>
    <w:rsid w:val="000C768D"/>
    <w:rsid w:val="000D3550"/>
    <w:rsid w:val="000D42C4"/>
    <w:rsid w:val="000D4679"/>
    <w:rsid w:val="000D759E"/>
    <w:rsid w:val="000E33E5"/>
    <w:rsid w:val="000E3E16"/>
    <w:rsid w:val="000E44D3"/>
    <w:rsid w:val="000E6D95"/>
    <w:rsid w:val="000F1D6D"/>
    <w:rsid w:val="000F4E57"/>
    <w:rsid w:val="000F502F"/>
    <w:rsid w:val="000F57EE"/>
    <w:rsid w:val="00102DCB"/>
    <w:rsid w:val="00103E05"/>
    <w:rsid w:val="0010719C"/>
    <w:rsid w:val="00110AC1"/>
    <w:rsid w:val="00111EFC"/>
    <w:rsid w:val="0011380C"/>
    <w:rsid w:val="001150BD"/>
    <w:rsid w:val="00122B6A"/>
    <w:rsid w:val="001245C4"/>
    <w:rsid w:val="00124FF6"/>
    <w:rsid w:val="00126D3E"/>
    <w:rsid w:val="0013222C"/>
    <w:rsid w:val="00137731"/>
    <w:rsid w:val="00140D53"/>
    <w:rsid w:val="00142727"/>
    <w:rsid w:val="00145B0F"/>
    <w:rsid w:val="00147B67"/>
    <w:rsid w:val="00147F0B"/>
    <w:rsid w:val="00152B1E"/>
    <w:rsid w:val="00155412"/>
    <w:rsid w:val="0015557D"/>
    <w:rsid w:val="00162A3E"/>
    <w:rsid w:val="00162B6F"/>
    <w:rsid w:val="001650BD"/>
    <w:rsid w:val="001653FC"/>
    <w:rsid w:val="00166896"/>
    <w:rsid w:val="001703FB"/>
    <w:rsid w:val="00172FC4"/>
    <w:rsid w:val="00173D38"/>
    <w:rsid w:val="00175888"/>
    <w:rsid w:val="00183435"/>
    <w:rsid w:val="00183A58"/>
    <w:rsid w:val="00184092"/>
    <w:rsid w:val="00184207"/>
    <w:rsid w:val="00184C19"/>
    <w:rsid w:val="00186F6B"/>
    <w:rsid w:val="00187F74"/>
    <w:rsid w:val="00193938"/>
    <w:rsid w:val="00194CAB"/>
    <w:rsid w:val="00196401"/>
    <w:rsid w:val="0019702F"/>
    <w:rsid w:val="001971A4"/>
    <w:rsid w:val="00197495"/>
    <w:rsid w:val="001975E8"/>
    <w:rsid w:val="001A4D90"/>
    <w:rsid w:val="001A5A38"/>
    <w:rsid w:val="001A6A22"/>
    <w:rsid w:val="001A7C35"/>
    <w:rsid w:val="001B0683"/>
    <w:rsid w:val="001B1D22"/>
    <w:rsid w:val="001B37B1"/>
    <w:rsid w:val="001B769F"/>
    <w:rsid w:val="001C1AB6"/>
    <w:rsid w:val="001C2597"/>
    <w:rsid w:val="001C655D"/>
    <w:rsid w:val="001C73BD"/>
    <w:rsid w:val="001C73F8"/>
    <w:rsid w:val="001C76E4"/>
    <w:rsid w:val="001D2F25"/>
    <w:rsid w:val="001D36ED"/>
    <w:rsid w:val="001D61F8"/>
    <w:rsid w:val="001D6A19"/>
    <w:rsid w:val="001D72AB"/>
    <w:rsid w:val="001D7CCF"/>
    <w:rsid w:val="001E1042"/>
    <w:rsid w:val="001E2CC2"/>
    <w:rsid w:val="001E3391"/>
    <w:rsid w:val="001E4ECE"/>
    <w:rsid w:val="001E65F4"/>
    <w:rsid w:val="001F14A9"/>
    <w:rsid w:val="001F2409"/>
    <w:rsid w:val="001F4EA6"/>
    <w:rsid w:val="001F64F3"/>
    <w:rsid w:val="001F6712"/>
    <w:rsid w:val="001F76FD"/>
    <w:rsid w:val="00200673"/>
    <w:rsid w:val="00202209"/>
    <w:rsid w:val="00205393"/>
    <w:rsid w:val="002077C7"/>
    <w:rsid w:val="002113F4"/>
    <w:rsid w:val="00212CB6"/>
    <w:rsid w:val="00213658"/>
    <w:rsid w:val="00214148"/>
    <w:rsid w:val="00215455"/>
    <w:rsid w:val="0021548D"/>
    <w:rsid w:val="0021632C"/>
    <w:rsid w:val="00216EB8"/>
    <w:rsid w:val="00223108"/>
    <w:rsid w:val="00225E57"/>
    <w:rsid w:val="00226257"/>
    <w:rsid w:val="0022798B"/>
    <w:rsid w:val="00227DAD"/>
    <w:rsid w:val="002324B2"/>
    <w:rsid w:val="0023479E"/>
    <w:rsid w:val="00235B8C"/>
    <w:rsid w:val="00237373"/>
    <w:rsid w:val="00237A18"/>
    <w:rsid w:val="00240400"/>
    <w:rsid w:val="00240FD6"/>
    <w:rsid w:val="00243649"/>
    <w:rsid w:val="00245C36"/>
    <w:rsid w:val="002464C8"/>
    <w:rsid w:val="00246644"/>
    <w:rsid w:val="00246932"/>
    <w:rsid w:val="0024783B"/>
    <w:rsid w:val="002509C4"/>
    <w:rsid w:val="0025134B"/>
    <w:rsid w:val="002523EB"/>
    <w:rsid w:val="002524BB"/>
    <w:rsid w:val="00252C48"/>
    <w:rsid w:val="00253AB0"/>
    <w:rsid w:val="00254CE6"/>
    <w:rsid w:val="002564BF"/>
    <w:rsid w:val="00261C22"/>
    <w:rsid w:val="00262251"/>
    <w:rsid w:val="0026228E"/>
    <w:rsid w:val="00264C4B"/>
    <w:rsid w:val="00267CA7"/>
    <w:rsid w:val="0027072E"/>
    <w:rsid w:val="00270DC4"/>
    <w:rsid w:val="0027124B"/>
    <w:rsid w:val="00271D25"/>
    <w:rsid w:val="00273584"/>
    <w:rsid w:val="0028107D"/>
    <w:rsid w:val="0028153E"/>
    <w:rsid w:val="002828F0"/>
    <w:rsid w:val="002853A3"/>
    <w:rsid w:val="002875A4"/>
    <w:rsid w:val="00287A38"/>
    <w:rsid w:val="002909F0"/>
    <w:rsid w:val="00291B5F"/>
    <w:rsid w:val="0029335C"/>
    <w:rsid w:val="00293A7B"/>
    <w:rsid w:val="00296265"/>
    <w:rsid w:val="0029665C"/>
    <w:rsid w:val="00296A5F"/>
    <w:rsid w:val="002978B5"/>
    <w:rsid w:val="00297A98"/>
    <w:rsid w:val="002A0CCB"/>
    <w:rsid w:val="002A1050"/>
    <w:rsid w:val="002A397E"/>
    <w:rsid w:val="002A3F8C"/>
    <w:rsid w:val="002A420B"/>
    <w:rsid w:val="002A4217"/>
    <w:rsid w:val="002A49B7"/>
    <w:rsid w:val="002A5AD5"/>
    <w:rsid w:val="002A5E6D"/>
    <w:rsid w:val="002B2EEA"/>
    <w:rsid w:val="002B2FC7"/>
    <w:rsid w:val="002B6C0E"/>
    <w:rsid w:val="002B7EC4"/>
    <w:rsid w:val="002C02A8"/>
    <w:rsid w:val="002C1F9E"/>
    <w:rsid w:val="002C340B"/>
    <w:rsid w:val="002C420A"/>
    <w:rsid w:val="002C564A"/>
    <w:rsid w:val="002C6494"/>
    <w:rsid w:val="002C65B5"/>
    <w:rsid w:val="002C75F1"/>
    <w:rsid w:val="002C795C"/>
    <w:rsid w:val="002D0F7A"/>
    <w:rsid w:val="002D2E0A"/>
    <w:rsid w:val="002D42B9"/>
    <w:rsid w:val="002E206D"/>
    <w:rsid w:val="002E21FF"/>
    <w:rsid w:val="002E2FCA"/>
    <w:rsid w:val="002E5E79"/>
    <w:rsid w:val="002E6A0F"/>
    <w:rsid w:val="002E6CB5"/>
    <w:rsid w:val="002F652C"/>
    <w:rsid w:val="002F7E8B"/>
    <w:rsid w:val="0030139B"/>
    <w:rsid w:val="0030498E"/>
    <w:rsid w:val="00310123"/>
    <w:rsid w:val="00310610"/>
    <w:rsid w:val="00310902"/>
    <w:rsid w:val="00310FA0"/>
    <w:rsid w:val="00314375"/>
    <w:rsid w:val="003148DC"/>
    <w:rsid w:val="00314E9B"/>
    <w:rsid w:val="003204F9"/>
    <w:rsid w:val="00320D88"/>
    <w:rsid w:val="00321CDA"/>
    <w:rsid w:val="003220A2"/>
    <w:rsid w:val="00322290"/>
    <w:rsid w:val="00323B70"/>
    <w:rsid w:val="003248D1"/>
    <w:rsid w:val="003250B5"/>
    <w:rsid w:val="00331EE4"/>
    <w:rsid w:val="0033296F"/>
    <w:rsid w:val="00332AF4"/>
    <w:rsid w:val="00333627"/>
    <w:rsid w:val="00333785"/>
    <w:rsid w:val="003341AF"/>
    <w:rsid w:val="00334891"/>
    <w:rsid w:val="00334E2E"/>
    <w:rsid w:val="00334EF2"/>
    <w:rsid w:val="00336407"/>
    <w:rsid w:val="003373E0"/>
    <w:rsid w:val="00337C03"/>
    <w:rsid w:val="00341355"/>
    <w:rsid w:val="00341D2B"/>
    <w:rsid w:val="0034224C"/>
    <w:rsid w:val="003439FA"/>
    <w:rsid w:val="00343B2F"/>
    <w:rsid w:val="00345619"/>
    <w:rsid w:val="00345FE4"/>
    <w:rsid w:val="00352FAC"/>
    <w:rsid w:val="00353629"/>
    <w:rsid w:val="0035372C"/>
    <w:rsid w:val="00355041"/>
    <w:rsid w:val="003604C2"/>
    <w:rsid w:val="003607E9"/>
    <w:rsid w:val="00360857"/>
    <w:rsid w:val="003614E8"/>
    <w:rsid w:val="0036767C"/>
    <w:rsid w:val="00372378"/>
    <w:rsid w:val="0037336B"/>
    <w:rsid w:val="00375E03"/>
    <w:rsid w:val="003766D2"/>
    <w:rsid w:val="00381165"/>
    <w:rsid w:val="0038652F"/>
    <w:rsid w:val="003907AB"/>
    <w:rsid w:val="00390BEE"/>
    <w:rsid w:val="0039115D"/>
    <w:rsid w:val="00392F8B"/>
    <w:rsid w:val="0039434F"/>
    <w:rsid w:val="00395987"/>
    <w:rsid w:val="003A58B6"/>
    <w:rsid w:val="003B0B0F"/>
    <w:rsid w:val="003B17BC"/>
    <w:rsid w:val="003B2D89"/>
    <w:rsid w:val="003B2FBC"/>
    <w:rsid w:val="003C0AC0"/>
    <w:rsid w:val="003C740F"/>
    <w:rsid w:val="003D0101"/>
    <w:rsid w:val="003D362D"/>
    <w:rsid w:val="003D3862"/>
    <w:rsid w:val="003D432E"/>
    <w:rsid w:val="003D75B2"/>
    <w:rsid w:val="003D7A0D"/>
    <w:rsid w:val="003E060A"/>
    <w:rsid w:val="003E4276"/>
    <w:rsid w:val="003E486D"/>
    <w:rsid w:val="003E4F5D"/>
    <w:rsid w:val="003E7C39"/>
    <w:rsid w:val="003F1060"/>
    <w:rsid w:val="003F245C"/>
    <w:rsid w:val="003F257B"/>
    <w:rsid w:val="003F483D"/>
    <w:rsid w:val="003F4CFF"/>
    <w:rsid w:val="003F6CDB"/>
    <w:rsid w:val="003F79A9"/>
    <w:rsid w:val="0040206C"/>
    <w:rsid w:val="00402CCE"/>
    <w:rsid w:val="00403786"/>
    <w:rsid w:val="00404889"/>
    <w:rsid w:val="004065C5"/>
    <w:rsid w:val="00407A04"/>
    <w:rsid w:val="00413860"/>
    <w:rsid w:val="004149D6"/>
    <w:rsid w:val="004152FE"/>
    <w:rsid w:val="00417CE0"/>
    <w:rsid w:val="00420819"/>
    <w:rsid w:val="00421C8F"/>
    <w:rsid w:val="00421F3E"/>
    <w:rsid w:val="00423EB3"/>
    <w:rsid w:val="004240B3"/>
    <w:rsid w:val="00426471"/>
    <w:rsid w:val="0042692D"/>
    <w:rsid w:val="004316F9"/>
    <w:rsid w:val="004328A3"/>
    <w:rsid w:val="00433A27"/>
    <w:rsid w:val="00435F48"/>
    <w:rsid w:val="00436E63"/>
    <w:rsid w:val="004376E5"/>
    <w:rsid w:val="004412C5"/>
    <w:rsid w:val="0044413B"/>
    <w:rsid w:val="00444C82"/>
    <w:rsid w:val="00452FBA"/>
    <w:rsid w:val="00454089"/>
    <w:rsid w:val="0045478A"/>
    <w:rsid w:val="00455173"/>
    <w:rsid w:val="00457173"/>
    <w:rsid w:val="00460902"/>
    <w:rsid w:val="00461D60"/>
    <w:rsid w:val="004635F7"/>
    <w:rsid w:val="004646F2"/>
    <w:rsid w:val="00465534"/>
    <w:rsid w:val="004746B8"/>
    <w:rsid w:val="00474C89"/>
    <w:rsid w:val="0047611B"/>
    <w:rsid w:val="00480B5C"/>
    <w:rsid w:val="004835AF"/>
    <w:rsid w:val="00483B94"/>
    <w:rsid w:val="0048587E"/>
    <w:rsid w:val="00486407"/>
    <w:rsid w:val="00487879"/>
    <w:rsid w:val="00487A8D"/>
    <w:rsid w:val="00490614"/>
    <w:rsid w:val="004911B8"/>
    <w:rsid w:val="00492388"/>
    <w:rsid w:val="00492F87"/>
    <w:rsid w:val="0049455B"/>
    <w:rsid w:val="004948B4"/>
    <w:rsid w:val="0049688F"/>
    <w:rsid w:val="004A01A0"/>
    <w:rsid w:val="004A1670"/>
    <w:rsid w:val="004A1CC8"/>
    <w:rsid w:val="004A269C"/>
    <w:rsid w:val="004A3493"/>
    <w:rsid w:val="004A363B"/>
    <w:rsid w:val="004A37B7"/>
    <w:rsid w:val="004B174C"/>
    <w:rsid w:val="004B45C5"/>
    <w:rsid w:val="004B4711"/>
    <w:rsid w:val="004B5818"/>
    <w:rsid w:val="004B5BCA"/>
    <w:rsid w:val="004C0B98"/>
    <w:rsid w:val="004C11F8"/>
    <w:rsid w:val="004C133D"/>
    <w:rsid w:val="004C153E"/>
    <w:rsid w:val="004C34C8"/>
    <w:rsid w:val="004C4BF9"/>
    <w:rsid w:val="004C7751"/>
    <w:rsid w:val="004C7FD4"/>
    <w:rsid w:val="004D3C08"/>
    <w:rsid w:val="004D48BA"/>
    <w:rsid w:val="004E12A2"/>
    <w:rsid w:val="004E1342"/>
    <w:rsid w:val="004E4A77"/>
    <w:rsid w:val="004E59D8"/>
    <w:rsid w:val="004F0C81"/>
    <w:rsid w:val="004F17CA"/>
    <w:rsid w:val="004F39D3"/>
    <w:rsid w:val="004F3F75"/>
    <w:rsid w:val="004F5365"/>
    <w:rsid w:val="005032D0"/>
    <w:rsid w:val="00503637"/>
    <w:rsid w:val="005039A7"/>
    <w:rsid w:val="0050433E"/>
    <w:rsid w:val="00505331"/>
    <w:rsid w:val="00506ACE"/>
    <w:rsid w:val="00506E37"/>
    <w:rsid w:val="00507320"/>
    <w:rsid w:val="00510044"/>
    <w:rsid w:val="00511BD7"/>
    <w:rsid w:val="00511FBE"/>
    <w:rsid w:val="00515DF8"/>
    <w:rsid w:val="005241A8"/>
    <w:rsid w:val="00524EA5"/>
    <w:rsid w:val="005252B8"/>
    <w:rsid w:val="00526F6C"/>
    <w:rsid w:val="005330FC"/>
    <w:rsid w:val="00535C1C"/>
    <w:rsid w:val="0053645D"/>
    <w:rsid w:val="0053789E"/>
    <w:rsid w:val="0054108C"/>
    <w:rsid w:val="00541C6F"/>
    <w:rsid w:val="00541D2B"/>
    <w:rsid w:val="00542DAB"/>
    <w:rsid w:val="005435C7"/>
    <w:rsid w:val="0054635E"/>
    <w:rsid w:val="005543D9"/>
    <w:rsid w:val="005560AB"/>
    <w:rsid w:val="0055714B"/>
    <w:rsid w:val="00557365"/>
    <w:rsid w:val="00560512"/>
    <w:rsid w:val="005618C1"/>
    <w:rsid w:val="00564109"/>
    <w:rsid w:val="0056522C"/>
    <w:rsid w:val="00571785"/>
    <w:rsid w:val="00572338"/>
    <w:rsid w:val="005724D0"/>
    <w:rsid w:val="00573A49"/>
    <w:rsid w:val="00573BA2"/>
    <w:rsid w:val="00577221"/>
    <w:rsid w:val="005775C1"/>
    <w:rsid w:val="00581EFE"/>
    <w:rsid w:val="005821B2"/>
    <w:rsid w:val="0058339C"/>
    <w:rsid w:val="00587A6A"/>
    <w:rsid w:val="00591327"/>
    <w:rsid w:val="005936E5"/>
    <w:rsid w:val="00594929"/>
    <w:rsid w:val="0059599C"/>
    <w:rsid w:val="005A0F48"/>
    <w:rsid w:val="005A55F9"/>
    <w:rsid w:val="005A78DB"/>
    <w:rsid w:val="005A78FF"/>
    <w:rsid w:val="005A7FCE"/>
    <w:rsid w:val="005B0670"/>
    <w:rsid w:val="005B3789"/>
    <w:rsid w:val="005B6028"/>
    <w:rsid w:val="005B6BE4"/>
    <w:rsid w:val="005B70A2"/>
    <w:rsid w:val="005C2386"/>
    <w:rsid w:val="005C781D"/>
    <w:rsid w:val="005D1AB4"/>
    <w:rsid w:val="005D31CB"/>
    <w:rsid w:val="005D3290"/>
    <w:rsid w:val="005D572E"/>
    <w:rsid w:val="005D7314"/>
    <w:rsid w:val="005D737E"/>
    <w:rsid w:val="005E1C0B"/>
    <w:rsid w:val="005E2B31"/>
    <w:rsid w:val="005E2DB4"/>
    <w:rsid w:val="005E4406"/>
    <w:rsid w:val="005E4A1B"/>
    <w:rsid w:val="005E58D0"/>
    <w:rsid w:val="005E5CC1"/>
    <w:rsid w:val="005E6F6D"/>
    <w:rsid w:val="005E7368"/>
    <w:rsid w:val="005E7B83"/>
    <w:rsid w:val="005F0247"/>
    <w:rsid w:val="005F04AB"/>
    <w:rsid w:val="005F39D9"/>
    <w:rsid w:val="005F5AFB"/>
    <w:rsid w:val="005F627D"/>
    <w:rsid w:val="005F652E"/>
    <w:rsid w:val="006015B9"/>
    <w:rsid w:val="00601BD7"/>
    <w:rsid w:val="00603E44"/>
    <w:rsid w:val="006053D9"/>
    <w:rsid w:val="006053ED"/>
    <w:rsid w:val="0060741F"/>
    <w:rsid w:val="00610C55"/>
    <w:rsid w:val="00610C5B"/>
    <w:rsid w:val="0061269D"/>
    <w:rsid w:val="006142C2"/>
    <w:rsid w:val="00614E20"/>
    <w:rsid w:val="00615386"/>
    <w:rsid w:val="006163CA"/>
    <w:rsid w:val="006172A6"/>
    <w:rsid w:val="00620384"/>
    <w:rsid w:val="00620AFA"/>
    <w:rsid w:val="00620C2D"/>
    <w:rsid w:val="00621B2E"/>
    <w:rsid w:val="00625596"/>
    <w:rsid w:val="006258D9"/>
    <w:rsid w:val="006262D0"/>
    <w:rsid w:val="00632049"/>
    <w:rsid w:val="00641BEF"/>
    <w:rsid w:val="00642344"/>
    <w:rsid w:val="0065286D"/>
    <w:rsid w:val="006552C8"/>
    <w:rsid w:val="006573D1"/>
    <w:rsid w:val="006609DF"/>
    <w:rsid w:val="00660A9A"/>
    <w:rsid w:val="0066275A"/>
    <w:rsid w:val="00672A87"/>
    <w:rsid w:val="0067444F"/>
    <w:rsid w:val="006768C2"/>
    <w:rsid w:val="006810C0"/>
    <w:rsid w:val="006817D1"/>
    <w:rsid w:val="00682ED1"/>
    <w:rsid w:val="00684BFF"/>
    <w:rsid w:val="00685F66"/>
    <w:rsid w:val="006863A6"/>
    <w:rsid w:val="006873CD"/>
    <w:rsid w:val="00687B79"/>
    <w:rsid w:val="006904F6"/>
    <w:rsid w:val="00690C11"/>
    <w:rsid w:val="006925EF"/>
    <w:rsid w:val="0069306B"/>
    <w:rsid w:val="006933FF"/>
    <w:rsid w:val="006A08A2"/>
    <w:rsid w:val="006A3717"/>
    <w:rsid w:val="006A3EB7"/>
    <w:rsid w:val="006A408A"/>
    <w:rsid w:val="006A4541"/>
    <w:rsid w:val="006A5FA8"/>
    <w:rsid w:val="006B03F4"/>
    <w:rsid w:val="006B4272"/>
    <w:rsid w:val="006B7008"/>
    <w:rsid w:val="006C0E74"/>
    <w:rsid w:val="006C1F95"/>
    <w:rsid w:val="006C4281"/>
    <w:rsid w:val="006C6A13"/>
    <w:rsid w:val="006C7468"/>
    <w:rsid w:val="006D0F2D"/>
    <w:rsid w:val="006E1432"/>
    <w:rsid w:val="006E3282"/>
    <w:rsid w:val="006E38E4"/>
    <w:rsid w:val="006E3A22"/>
    <w:rsid w:val="006E3C4B"/>
    <w:rsid w:val="006E4838"/>
    <w:rsid w:val="006E6B64"/>
    <w:rsid w:val="006E71DA"/>
    <w:rsid w:val="006E721A"/>
    <w:rsid w:val="006E7F0D"/>
    <w:rsid w:val="006F0FBD"/>
    <w:rsid w:val="006F7CE0"/>
    <w:rsid w:val="007012C7"/>
    <w:rsid w:val="00701604"/>
    <w:rsid w:val="007031A0"/>
    <w:rsid w:val="007034E2"/>
    <w:rsid w:val="007034E8"/>
    <w:rsid w:val="0070547B"/>
    <w:rsid w:val="00707FDC"/>
    <w:rsid w:val="00710B65"/>
    <w:rsid w:val="007120EF"/>
    <w:rsid w:val="00712A61"/>
    <w:rsid w:val="00717CD0"/>
    <w:rsid w:val="007216EB"/>
    <w:rsid w:val="0072329A"/>
    <w:rsid w:val="007242A9"/>
    <w:rsid w:val="0072446E"/>
    <w:rsid w:val="00724EB1"/>
    <w:rsid w:val="0073086E"/>
    <w:rsid w:val="00731F5E"/>
    <w:rsid w:val="007322E6"/>
    <w:rsid w:val="0073352E"/>
    <w:rsid w:val="00736CCC"/>
    <w:rsid w:val="0074105C"/>
    <w:rsid w:val="00742AB8"/>
    <w:rsid w:val="00744AA6"/>
    <w:rsid w:val="00747088"/>
    <w:rsid w:val="007476DE"/>
    <w:rsid w:val="0075075B"/>
    <w:rsid w:val="00752119"/>
    <w:rsid w:val="0075262F"/>
    <w:rsid w:val="007528F2"/>
    <w:rsid w:val="00756D6F"/>
    <w:rsid w:val="00757F84"/>
    <w:rsid w:val="0076014E"/>
    <w:rsid w:val="007601F5"/>
    <w:rsid w:val="007627AB"/>
    <w:rsid w:val="007639D2"/>
    <w:rsid w:val="007640D6"/>
    <w:rsid w:val="00764150"/>
    <w:rsid w:val="00764A12"/>
    <w:rsid w:val="0076590B"/>
    <w:rsid w:val="00766347"/>
    <w:rsid w:val="00766E2D"/>
    <w:rsid w:val="00767D49"/>
    <w:rsid w:val="007718E4"/>
    <w:rsid w:val="00773EDE"/>
    <w:rsid w:val="00774FBA"/>
    <w:rsid w:val="00775E02"/>
    <w:rsid w:val="00776E9B"/>
    <w:rsid w:val="007805E6"/>
    <w:rsid w:val="0078076F"/>
    <w:rsid w:val="0078252D"/>
    <w:rsid w:val="00782ED1"/>
    <w:rsid w:val="00783CB9"/>
    <w:rsid w:val="00787D49"/>
    <w:rsid w:val="0079041B"/>
    <w:rsid w:val="00792837"/>
    <w:rsid w:val="00792CDE"/>
    <w:rsid w:val="007951B5"/>
    <w:rsid w:val="00796D4A"/>
    <w:rsid w:val="007974F8"/>
    <w:rsid w:val="00797BDD"/>
    <w:rsid w:val="00797E3D"/>
    <w:rsid w:val="007A01BB"/>
    <w:rsid w:val="007A0CD3"/>
    <w:rsid w:val="007A3867"/>
    <w:rsid w:val="007A619F"/>
    <w:rsid w:val="007A72E9"/>
    <w:rsid w:val="007B1F2E"/>
    <w:rsid w:val="007B5851"/>
    <w:rsid w:val="007C3A40"/>
    <w:rsid w:val="007C457B"/>
    <w:rsid w:val="007C4D58"/>
    <w:rsid w:val="007C4EB9"/>
    <w:rsid w:val="007D0BE0"/>
    <w:rsid w:val="007D0EF7"/>
    <w:rsid w:val="007E0F24"/>
    <w:rsid w:val="007E1DB1"/>
    <w:rsid w:val="007E249A"/>
    <w:rsid w:val="007E2EF2"/>
    <w:rsid w:val="007E55CF"/>
    <w:rsid w:val="007E6499"/>
    <w:rsid w:val="007E6FD8"/>
    <w:rsid w:val="007F0049"/>
    <w:rsid w:val="007F1241"/>
    <w:rsid w:val="007F312D"/>
    <w:rsid w:val="007F3A6C"/>
    <w:rsid w:val="007F5FA9"/>
    <w:rsid w:val="007F684E"/>
    <w:rsid w:val="00801AEF"/>
    <w:rsid w:val="00802847"/>
    <w:rsid w:val="00803F64"/>
    <w:rsid w:val="00804570"/>
    <w:rsid w:val="00805479"/>
    <w:rsid w:val="008057C0"/>
    <w:rsid w:val="00807252"/>
    <w:rsid w:val="008103B8"/>
    <w:rsid w:val="0081046B"/>
    <w:rsid w:val="00811870"/>
    <w:rsid w:val="00811A6B"/>
    <w:rsid w:val="00812881"/>
    <w:rsid w:val="00814375"/>
    <w:rsid w:val="00814A19"/>
    <w:rsid w:val="0081577F"/>
    <w:rsid w:val="00820D4F"/>
    <w:rsid w:val="00821419"/>
    <w:rsid w:val="00821C22"/>
    <w:rsid w:val="00821FB0"/>
    <w:rsid w:val="00824C7A"/>
    <w:rsid w:val="00827F8D"/>
    <w:rsid w:val="008344FC"/>
    <w:rsid w:val="00834899"/>
    <w:rsid w:val="00834F0F"/>
    <w:rsid w:val="008354CD"/>
    <w:rsid w:val="0083556E"/>
    <w:rsid w:val="00836103"/>
    <w:rsid w:val="008404B4"/>
    <w:rsid w:val="00840DF8"/>
    <w:rsid w:val="00842A59"/>
    <w:rsid w:val="008449BA"/>
    <w:rsid w:val="00844FFA"/>
    <w:rsid w:val="00847A18"/>
    <w:rsid w:val="00847CCC"/>
    <w:rsid w:val="008533F0"/>
    <w:rsid w:val="008534A4"/>
    <w:rsid w:val="00855170"/>
    <w:rsid w:val="00856B02"/>
    <w:rsid w:val="00857037"/>
    <w:rsid w:val="00861C92"/>
    <w:rsid w:val="00875420"/>
    <w:rsid w:val="00880A5B"/>
    <w:rsid w:val="00880CAA"/>
    <w:rsid w:val="00880EBA"/>
    <w:rsid w:val="00882313"/>
    <w:rsid w:val="00886861"/>
    <w:rsid w:val="00886C9B"/>
    <w:rsid w:val="00891554"/>
    <w:rsid w:val="00894817"/>
    <w:rsid w:val="00894E76"/>
    <w:rsid w:val="008959C9"/>
    <w:rsid w:val="008963AE"/>
    <w:rsid w:val="00897EC3"/>
    <w:rsid w:val="008A0DFA"/>
    <w:rsid w:val="008A403B"/>
    <w:rsid w:val="008A4239"/>
    <w:rsid w:val="008A509D"/>
    <w:rsid w:val="008B16BD"/>
    <w:rsid w:val="008B28A3"/>
    <w:rsid w:val="008B3103"/>
    <w:rsid w:val="008B477F"/>
    <w:rsid w:val="008B78D1"/>
    <w:rsid w:val="008C0066"/>
    <w:rsid w:val="008C3026"/>
    <w:rsid w:val="008C3E05"/>
    <w:rsid w:val="008C427F"/>
    <w:rsid w:val="008C43CE"/>
    <w:rsid w:val="008C4CA7"/>
    <w:rsid w:val="008C5D75"/>
    <w:rsid w:val="008D151F"/>
    <w:rsid w:val="008E05BF"/>
    <w:rsid w:val="008E3965"/>
    <w:rsid w:val="008E4381"/>
    <w:rsid w:val="008E5423"/>
    <w:rsid w:val="008E60C5"/>
    <w:rsid w:val="008F13EC"/>
    <w:rsid w:val="008F1E38"/>
    <w:rsid w:val="008F36A9"/>
    <w:rsid w:val="008F3C5E"/>
    <w:rsid w:val="008F3E8A"/>
    <w:rsid w:val="008F6D5B"/>
    <w:rsid w:val="0090161E"/>
    <w:rsid w:val="00901893"/>
    <w:rsid w:val="009034CB"/>
    <w:rsid w:val="00903FCD"/>
    <w:rsid w:val="00905C37"/>
    <w:rsid w:val="009101AC"/>
    <w:rsid w:val="009106D9"/>
    <w:rsid w:val="0091461F"/>
    <w:rsid w:val="009155D1"/>
    <w:rsid w:val="00920CE4"/>
    <w:rsid w:val="009214B4"/>
    <w:rsid w:val="0092201E"/>
    <w:rsid w:val="00922A59"/>
    <w:rsid w:val="00922CF3"/>
    <w:rsid w:val="00922ECA"/>
    <w:rsid w:val="00924D4B"/>
    <w:rsid w:val="00925465"/>
    <w:rsid w:val="0093051B"/>
    <w:rsid w:val="00932E58"/>
    <w:rsid w:val="00934F60"/>
    <w:rsid w:val="00935769"/>
    <w:rsid w:val="00936035"/>
    <w:rsid w:val="00936231"/>
    <w:rsid w:val="0095088F"/>
    <w:rsid w:val="00951FA7"/>
    <w:rsid w:val="00952AF5"/>
    <w:rsid w:val="00952DB2"/>
    <w:rsid w:val="00953026"/>
    <w:rsid w:val="00956E17"/>
    <w:rsid w:val="0095726D"/>
    <w:rsid w:val="00960BD1"/>
    <w:rsid w:val="00962975"/>
    <w:rsid w:val="00963CFA"/>
    <w:rsid w:val="00964DDA"/>
    <w:rsid w:val="00967FC7"/>
    <w:rsid w:val="009702C7"/>
    <w:rsid w:val="0097185B"/>
    <w:rsid w:val="009772D5"/>
    <w:rsid w:val="00977FED"/>
    <w:rsid w:val="00982086"/>
    <w:rsid w:val="00984DE9"/>
    <w:rsid w:val="009857CB"/>
    <w:rsid w:val="00985A0E"/>
    <w:rsid w:val="009867FB"/>
    <w:rsid w:val="00986FFA"/>
    <w:rsid w:val="00991876"/>
    <w:rsid w:val="00992378"/>
    <w:rsid w:val="00992E47"/>
    <w:rsid w:val="00993CD7"/>
    <w:rsid w:val="00996E84"/>
    <w:rsid w:val="009A155E"/>
    <w:rsid w:val="009A4070"/>
    <w:rsid w:val="009A5D91"/>
    <w:rsid w:val="009B0960"/>
    <w:rsid w:val="009B0B08"/>
    <w:rsid w:val="009B335E"/>
    <w:rsid w:val="009B7AED"/>
    <w:rsid w:val="009C22CC"/>
    <w:rsid w:val="009C60BF"/>
    <w:rsid w:val="009C692F"/>
    <w:rsid w:val="009C6E01"/>
    <w:rsid w:val="009C72E1"/>
    <w:rsid w:val="009C7C7D"/>
    <w:rsid w:val="009D0D71"/>
    <w:rsid w:val="009D159F"/>
    <w:rsid w:val="009D2688"/>
    <w:rsid w:val="009D45C0"/>
    <w:rsid w:val="009D7920"/>
    <w:rsid w:val="009D7AD8"/>
    <w:rsid w:val="009E0DFA"/>
    <w:rsid w:val="009E26E0"/>
    <w:rsid w:val="009E4CDD"/>
    <w:rsid w:val="009E6B10"/>
    <w:rsid w:val="009F09BD"/>
    <w:rsid w:val="009F237D"/>
    <w:rsid w:val="009F2AE1"/>
    <w:rsid w:val="009F308F"/>
    <w:rsid w:val="009F4E49"/>
    <w:rsid w:val="009F67AE"/>
    <w:rsid w:val="009F7828"/>
    <w:rsid w:val="00A03DFC"/>
    <w:rsid w:val="00A041C9"/>
    <w:rsid w:val="00A0515A"/>
    <w:rsid w:val="00A05902"/>
    <w:rsid w:val="00A05CAE"/>
    <w:rsid w:val="00A05ED8"/>
    <w:rsid w:val="00A1020D"/>
    <w:rsid w:val="00A108A4"/>
    <w:rsid w:val="00A10950"/>
    <w:rsid w:val="00A11C0A"/>
    <w:rsid w:val="00A1308C"/>
    <w:rsid w:val="00A139F6"/>
    <w:rsid w:val="00A2104C"/>
    <w:rsid w:val="00A21071"/>
    <w:rsid w:val="00A24CC7"/>
    <w:rsid w:val="00A253AA"/>
    <w:rsid w:val="00A27F84"/>
    <w:rsid w:val="00A315C1"/>
    <w:rsid w:val="00A31AE1"/>
    <w:rsid w:val="00A32F00"/>
    <w:rsid w:val="00A35887"/>
    <w:rsid w:val="00A36A64"/>
    <w:rsid w:val="00A37434"/>
    <w:rsid w:val="00A3779A"/>
    <w:rsid w:val="00A37DDA"/>
    <w:rsid w:val="00A40167"/>
    <w:rsid w:val="00A427C4"/>
    <w:rsid w:val="00A44270"/>
    <w:rsid w:val="00A45935"/>
    <w:rsid w:val="00A507CF"/>
    <w:rsid w:val="00A53304"/>
    <w:rsid w:val="00A53417"/>
    <w:rsid w:val="00A53681"/>
    <w:rsid w:val="00A55957"/>
    <w:rsid w:val="00A61F2C"/>
    <w:rsid w:val="00A62288"/>
    <w:rsid w:val="00A62CF6"/>
    <w:rsid w:val="00A62FC5"/>
    <w:rsid w:val="00A63A97"/>
    <w:rsid w:val="00A659E2"/>
    <w:rsid w:val="00A66AEB"/>
    <w:rsid w:val="00A66CD0"/>
    <w:rsid w:val="00A70BFA"/>
    <w:rsid w:val="00A71CB4"/>
    <w:rsid w:val="00A82A22"/>
    <w:rsid w:val="00A85786"/>
    <w:rsid w:val="00A858B7"/>
    <w:rsid w:val="00A86443"/>
    <w:rsid w:val="00A9195F"/>
    <w:rsid w:val="00A9281F"/>
    <w:rsid w:val="00A94B0E"/>
    <w:rsid w:val="00A96BA7"/>
    <w:rsid w:val="00A97C88"/>
    <w:rsid w:val="00AA063A"/>
    <w:rsid w:val="00AA2F0B"/>
    <w:rsid w:val="00AA2FB1"/>
    <w:rsid w:val="00AA4247"/>
    <w:rsid w:val="00AA5FE0"/>
    <w:rsid w:val="00AA6022"/>
    <w:rsid w:val="00AA6061"/>
    <w:rsid w:val="00AA6B81"/>
    <w:rsid w:val="00AA6C06"/>
    <w:rsid w:val="00AA6C2A"/>
    <w:rsid w:val="00AA7DE8"/>
    <w:rsid w:val="00AB01DC"/>
    <w:rsid w:val="00AB0815"/>
    <w:rsid w:val="00AB21BD"/>
    <w:rsid w:val="00AB2EB3"/>
    <w:rsid w:val="00AB3024"/>
    <w:rsid w:val="00AB5372"/>
    <w:rsid w:val="00AB54E9"/>
    <w:rsid w:val="00AB64A2"/>
    <w:rsid w:val="00AC02BF"/>
    <w:rsid w:val="00AC3A4B"/>
    <w:rsid w:val="00AC4365"/>
    <w:rsid w:val="00AC6CEA"/>
    <w:rsid w:val="00AD0947"/>
    <w:rsid w:val="00AD187F"/>
    <w:rsid w:val="00AD2451"/>
    <w:rsid w:val="00AD585C"/>
    <w:rsid w:val="00AD6682"/>
    <w:rsid w:val="00AD66C3"/>
    <w:rsid w:val="00AD7F26"/>
    <w:rsid w:val="00AE7353"/>
    <w:rsid w:val="00AF040C"/>
    <w:rsid w:val="00AF0995"/>
    <w:rsid w:val="00AF0B04"/>
    <w:rsid w:val="00AF0C45"/>
    <w:rsid w:val="00AF2F18"/>
    <w:rsid w:val="00AF4B99"/>
    <w:rsid w:val="00AF6513"/>
    <w:rsid w:val="00AF6BA6"/>
    <w:rsid w:val="00B00831"/>
    <w:rsid w:val="00B0148C"/>
    <w:rsid w:val="00B0178F"/>
    <w:rsid w:val="00B04017"/>
    <w:rsid w:val="00B04449"/>
    <w:rsid w:val="00B047F5"/>
    <w:rsid w:val="00B06EE3"/>
    <w:rsid w:val="00B10331"/>
    <w:rsid w:val="00B11872"/>
    <w:rsid w:val="00B14E5E"/>
    <w:rsid w:val="00B208EC"/>
    <w:rsid w:val="00B23C69"/>
    <w:rsid w:val="00B26174"/>
    <w:rsid w:val="00B30319"/>
    <w:rsid w:val="00B32CBA"/>
    <w:rsid w:val="00B33902"/>
    <w:rsid w:val="00B3584F"/>
    <w:rsid w:val="00B4012D"/>
    <w:rsid w:val="00B42761"/>
    <w:rsid w:val="00B43CF8"/>
    <w:rsid w:val="00B4492D"/>
    <w:rsid w:val="00B4727E"/>
    <w:rsid w:val="00B51CC5"/>
    <w:rsid w:val="00B5261B"/>
    <w:rsid w:val="00B52EB9"/>
    <w:rsid w:val="00B553D0"/>
    <w:rsid w:val="00B56B26"/>
    <w:rsid w:val="00B6064A"/>
    <w:rsid w:val="00B60D04"/>
    <w:rsid w:val="00B62DBF"/>
    <w:rsid w:val="00B64AE7"/>
    <w:rsid w:val="00B6614C"/>
    <w:rsid w:val="00B66FDC"/>
    <w:rsid w:val="00B67098"/>
    <w:rsid w:val="00B70D34"/>
    <w:rsid w:val="00B71755"/>
    <w:rsid w:val="00B724D6"/>
    <w:rsid w:val="00B725BE"/>
    <w:rsid w:val="00B72A27"/>
    <w:rsid w:val="00B73104"/>
    <w:rsid w:val="00B735EA"/>
    <w:rsid w:val="00B74F2E"/>
    <w:rsid w:val="00B763C2"/>
    <w:rsid w:val="00B7685C"/>
    <w:rsid w:val="00B76B52"/>
    <w:rsid w:val="00B82F23"/>
    <w:rsid w:val="00B84113"/>
    <w:rsid w:val="00B849B3"/>
    <w:rsid w:val="00B85048"/>
    <w:rsid w:val="00B90EEE"/>
    <w:rsid w:val="00B91949"/>
    <w:rsid w:val="00B92D23"/>
    <w:rsid w:val="00B969A9"/>
    <w:rsid w:val="00B96E02"/>
    <w:rsid w:val="00B971D6"/>
    <w:rsid w:val="00BA5888"/>
    <w:rsid w:val="00BA764E"/>
    <w:rsid w:val="00BB0912"/>
    <w:rsid w:val="00BB2F71"/>
    <w:rsid w:val="00BB43A3"/>
    <w:rsid w:val="00BB58CC"/>
    <w:rsid w:val="00BC0503"/>
    <w:rsid w:val="00BC1379"/>
    <w:rsid w:val="00BC1B2D"/>
    <w:rsid w:val="00BC2896"/>
    <w:rsid w:val="00BC4005"/>
    <w:rsid w:val="00BD0469"/>
    <w:rsid w:val="00BD6461"/>
    <w:rsid w:val="00BD7513"/>
    <w:rsid w:val="00BE0570"/>
    <w:rsid w:val="00BE0738"/>
    <w:rsid w:val="00BE1D51"/>
    <w:rsid w:val="00BE3E8E"/>
    <w:rsid w:val="00BE7640"/>
    <w:rsid w:val="00BF23D6"/>
    <w:rsid w:val="00BF27B3"/>
    <w:rsid w:val="00C02D2F"/>
    <w:rsid w:val="00C02D82"/>
    <w:rsid w:val="00C051BC"/>
    <w:rsid w:val="00C10C5C"/>
    <w:rsid w:val="00C11D36"/>
    <w:rsid w:val="00C14415"/>
    <w:rsid w:val="00C14B07"/>
    <w:rsid w:val="00C14B80"/>
    <w:rsid w:val="00C16A69"/>
    <w:rsid w:val="00C172F4"/>
    <w:rsid w:val="00C2108F"/>
    <w:rsid w:val="00C23A11"/>
    <w:rsid w:val="00C23B65"/>
    <w:rsid w:val="00C256DE"/>
    <w:rsid w:val="00C27896"/>
    <w:rsid w:val="00C31110"/>
    <w:rsid w:val="00C311D9"/>
    <w:rsid w:val="00C3161E"/>
    <w:rsid w:val="00C33F30"/>
    <w:rsid w:val="00C3406A"/>
    <w:rsid w:val="00C343B5"/>
    <w:rsid w:val="00C3612A"/>
    <w:rsid w:val="00C3756C"/>
    <w:rsid w:val="00C411A8"/>
    <w:rsid w:val="00C41338"/>
    <w:rsid w:val="00C42755"/>
    <w:rsid w:val="00C454E5"/>
    <w:rsid w:val="00C50140"/>
    <w:rsid w:val="00C51149"/>
    <w:rsid w:val="00C51783"/>
    <w:rsid w:val="00C51798"/>
    <w:rsid w:val="00C53F3F"/>
    <w:rsid w:val="00C5569F"/>
    <w:rsid w:val="00C56807"/>
    <w:rsid w:val="00C600F9"/>
    <w:rsid w:val="00C6196F"/>
    <w:rsid w:val="00C61F78"/>
    <w:rsid w:val="00C630AE"/>
    <w:rsid w:val="00C6425F"/>
    <w:rsid w:val="00C65F13"/>
    <w:rsid w:val="00C66961"/>
    <w:rsid w:val="00C67093"/>
    <w:rsid w:val="00C67B4A"/>
    <w:rsid w:val="00C72E69"/>
    <w:rsid w:val="00C730E6"/>
    <w:rsid w:val="00C7717D"/>
    <w:rsid w:val="00C77661"/>
    <w:rsid w:val="00C777F5"/>
    <w:rsid w:val="00C846B2"/>
    <w:rsid w:val="00C84828"/>
    <w:rsid w:val="00C911AE"/>
    <w:rsid w:val="00C93F6C"/>
    <w:rsid w:val="00C949DE"/>
    <w:rsid w:val="00C9502A"/>
    <w:rsid w:val="00C9526A"/>
    <w:rsid w:val="00C95EE4"/>
    <w:rsid w:val="00C969A6"/>
    <w:rsid w:val="00C976F0"/>
    <w:rsid w:val="00C977C9"/>
    <w:rsid w:val="00CA1B1E"/>
    <w:rsid w:val="00CA30FE"/>
    <w:rsid w:val="00CA4BB1"/>
    <w:rsid w:val="00CA674C"/>
    <w:rsid w:val="00CA701D"/>
    <w:rsid w:val="00CB13A4"/>
    <w:rsid w:val="00CB23B0"/>
    <w:rsid w:val="00CB2A34"/>
    <w:rsid w:val="00CB466B"/>
    <w:rsid w:val="00CC5CC4"/>
    <w:rsid w:val="00CC6760"/>
    <w:rsid w:val="00CD06F6"/>
    <w:rsid w:val="00CD0C31"/>
    <w:rsid w:val="00CD1B21"/>
    <w:rsid w:val="00CD2B87"/>
    <w:rsid w:val="00CD5264"/>
    <w:rsid w:val="00CD57AF"/>
    <w:rsid w:val="00CE1614"/>
    <w:rsid w:val="00CE24F8"/>
    <w:rsid w:val="00CE2A16"/>
    <w:rsid w:val="00CE723D"/>
    <w:rsid w:val="00CE7F93"/>
    <w:rsid w:val="00CF065A"/>
    <w:rsid w:val="00CF2DEF"/>
    <w:rsid w:val="00CF382B"/>
    <w:rsid w:val="00CF41BC"/>
    <w:rsid w:val="00D00318"/>
    <w:rsid w:val="00D003D2"/>
    <w:rsid w:val="00D008DA"/>
    <w:rsid w:val="00D045E8"/>
    <w:rsid w:val="00D05EFB"/>
    <w:rsid w:val="00D07158"/>
    <w:rsid w:val="00D0735C"/>
    <w:rsid w:val="00D07BD8"/>
    <w:rsid w:val="00D1121D"/>
    <w:rsid w:val="00D177EA"/>
    <w:rsid w:val="00D17993"/>
    <w:rsid w:val="00D17D4C"/>
    <w:rsid w:val="00D22CB2"/>
    <w:rsid w:val="00D23518"/>
    <w:rsid w:val="00D245BB"/>
    <w:rsid w:val="00D27B78"/>
    <w:rsid w:val="00D33083"/>
    <w:rsid w:val="00D36268"/>
    <w:rsid w:val="00D41F27"/>
    <w:rsid w:val="00D428AA"/>
    <w:rsid w:val="00D45225"/>
    <w:rsid w:val="00D46056"/>
    <w:rsid w:val="00D5353A"/>
    <w:rsid w:val="00D5469F"/>
    <w:rsid w:val="00D62A32"/>
    <w:rsid w:val="00D76CF0"/>
    <w:rsid w:val="00D803B8"/>
    <w:rsid w:val="00D81308"/>
    <w:rsid w:val="00D8152A"/>
    <w:rsid w:val="00D82BFD"/>
    <w:rsid w:val="00D84C16"/>
    <w:rsid w:val="00D85AC8"/>
    <w:rsid w:val="00D905D2"/>
    <w:rsid w:val="00D90753"/>
    <w:rsid w:val="00D912A8"/>
    <w:rsid w:val="00D94B58"/>
    <w:rsid w:val="00D95F3E"/>
    <w:rsid w:val="00D9696B"/>
    <w:rsid w:val="00DA18A2"/>
    <w:rsid w:val="00DA47C6"/>
    <w:rsid w:val="00DB044E"/>
    <w:rsid w:val="00DB24EC"/>
    <w:rsid w:val="00DB4477"/>
    <w:rsid w:val="00DB676B"/>
    <w:rsid w:val="00DB7014"/>
    <w:rsid w:val="00DB709E"/>
    <w:rsid w:val="00DC61DB"/>
    <w:rsid w:val="00DC7E6A"/>
    <w:rsid w:val="00DD1B08"/>
    <w:rsid w:val="00DD25D9"/>
    <w:rsid w:val="00DD6413"/>
    <w:rsid w:val="00DD7078"/>
    <w:rsid w:val="00DD7683"/>
    <w:rsid w:val="00DE10A0"/>
    <w:rsid w:val="00DE1146"/>
    <w:rsid w:val="00DE55F0"/>
    <w:rsid w:val="00DF01D9"/>
    <w:rsid w:val="00DF18D3"/>
    <w:rsid w:val="00DF46F2"/>
    <w:rsid w:val="00DF4D3D"/>
    <w:rsid w:val="00DF4F64"/>
    <w:rsid w:val="00DF6CF1"/>
    <w:rsid w:val="00DF6FD6"/>
    <w:rsid w:val="00E00342"/>
    <w:rsid w:val="00E00B47"/>
    <w:rsid w:val="00E01634"/>
    <w:rsid w:val="00E02293"/>
    <w:rsid w:val="00E0369B"/>
    <w:rsid w:val="00E036EF"/>
    <w:rsid w:val="00E04CF6"/>
    <w:rsid w:val="00E066F2"/>
    <w:rsid w:val="00E06B39"/>
    <w:rsid w:val="00E06FC7"/>
    <w:rsid w:val="00E1005C"/>
    <w:rsid w:val="00E12629"/>
    <w:rsid w:val="00E12716"/>
    <w:rsid w:val="00E2079D"/>
    <w:rsid w:val="00E22A6C"/>
    <w:rsid w:val="00E2576D"/>
    <w:rsid w:val="00E25A0C"/>
    <w:rsid w:val="00E30037"/>
    <w:rsid w:val="00E31F88"/>
    <w:rsid w:val="00E3292A"/>
    <w:rsid w:val="00E32E95"/>
    <w:rsid w:val="00E33E92"/>
    <w:rsid w:val="00E34539"/>
    <w:rsid w:val="00E347D8"/>
    <w:rsid w:val="00E3648E"/>
    <w:rsid w:val="00E36771"/>
    <w:rsid w:val="00E41A38"/>
    <w:rsid w:val="00E42E8D"/>
    <w:rsid w:val="00E442EE"/>
    <w:rsid w:val="00E50352"/>
    <w:rsid w:val="00E52C4E"/>
    <w:rsid w:val="00E54ABD"/>
    <w:rsid w:val="00E555BA"/>
    <w:rsid w:val="00E5668B"/>
    <w:rsid w:val="00E575DF"/>
    <w:rsid w:val="00E60A45"/>
    <w:rsid w:val="00E6188C"/>
    <w:rsid w:val="00E6310B"/>
    <w:rsid w:val="00E65D49"/>
    <w:rsid w:val="00E67291"/>
    <w:rsid w:val="00E73707"/>
    <w:rsid w:val="00E745C4"/>
    <w:rsid w:val="00E74ADA"/>
    <w:rsid w:val="00E76FE3"/>
    <w:rsid w:val="00E80BF0"/>
    <w:rsid w:val="00E82DBA"/>
    <w:rsid w:val="00E83BF8"/>
    <w:rsid w:val="00E841A6"/>
    <w:rsid w:val="00E85DBE"/>
    <w:rsid w:val="00E86A79"/>
    <w:rsid w:val="00E90E58"/>
    <w:rsid w:val="00E91348"/>
    <w:rsid w:val="00E93E9D"/>
    <w:rsid w:val="00E940BF"/>
    <w:rsid w:val="00E94560"/>
    <w:rsid w:val="00E94756"/>
    <w:rsid w:val="00EA01FA"/>
    <w:rsid w:val="00EA38A4"/>
    <w:rsid w:val="00EA3D42"/>
    <w:rsid w:val="00EA4ADE"/>
    <w:rsid w:val="00EA53C0"/>
    <w:rsid w:val="00EA5A9F"/>
    <w:rsid w:val="00EA6CE0"/>
    <w:rsid w:val="00EB2C20"/>
    <w:rsid w:val="00EB55E6"/>
    <w:rsid w:val="00EB5EEF"/>
    <w:rsid w:val="00EB5F19"/>
    <w:rsid w:val="00EC064F"/>
    <w:rsid w:val="00EC1B0A"/>
    <w:rsid w:val="00EC4941"/>
    <w:rsid w:val="00EC5499"/>
    <w:rsid w:val="00ED290E"/>
    <w:rsid w:val="00ED32A2"/>
    <w:rsid w:val="00ED47EB"/>
    <w:rsid w:val="00ED65E3"/>
    <w:rsid w:val="00ED6F78"/>
    <w:rsid w:val="00ED7669"/>
    <w:rsid w:val="00ED7840"/>
    <w:rsid w:val="00ED7945"/>
    <w:rsid w:val="00EE0426"/>
    <w:rsid w:val="00EE0EB2"/>
    <w:rsid w:val="00EE27AC"/>
    <w:rsid w:val="00EE4AFA"/>
    <w:rsid w:val="00EE4BC4"/>
    <w:rsid w:val="00EE54D6"/>
    <w:rsid w:val="00EF26BD"/>
    <w:rsid w:val="00EF31BA"/>
    <w:rsid w:val="00EF3639"/>
    <w:rsid w:val="00EF43F1"/>
    <w:rsid w:val="00EF460B"/>
    <w:rsid w:val="00EF57A0"/>
    <w:rsid w:val="00EF627E"/>
    <w:rsid w:val="00EF6716"/>
    <w:rsid w:val="00F010A1"/>
    <w:rsid w:val="00F01D87"/>
    <w:rsid w:val="00F02580"/>
    <w:rsid w:val="00F027CF"/>
    <w:rsid w:val="00F0754F"/>
    <w:rsid w:val="00F079E9"/>
    <w:rsid w:val="00F1112F"/>
    <w:rsid w:val="00F11403"/>
    <w:rsid w:val="00F13601"/>
    <w:rsid w:val="00F13BB8"/>
    <w:rsid w:val="00F20715"/>
    <w:rsid w:val="00F2394D"/>
    <w:rsid w:val="00F30DC3"/>
    <w:rsid w:val="00F315A1"/>
    <w:rsid w:val="00F31C93"/>
    <w:rsid w:val="00F32EE3"/>
    <w:rsid w:val="00F3457B"/>
    <w:rsid w:val="00F34C6F"/>
    <w:rsid w:val="00F404A2"/>
    <w:rsid w:val="00F40EBC"/>
    <w:rsid w:val="00F426B7"/>
    <w:rsid w:val="00F47ADE"/>
    <w:rsid w:val="00F47BAE"/>
    <w:rsid w:val="00F5006D"/>
    <w:rsid w:val="00F5509E"/>
    <w:rsid w:val="00F55432"/>
    <w:rsid w:val="00F55458"/>
    <w:rsid w:val="00F57DC5"/>
    <w:rsid w:val="00F60339"/>
    <w:rsid w:val="00F615D4"/>
    <w:rsid w:val="00F64374"/>
    <w:rsid w:val="00F6500D"/>
    <w:rsid w:val="00F655EB"/>
    <w:rsid w:val="00F71644"/>
    <w:rsid w:val="00F71872"/>
    <w:rsid w:val="00F73088"/>
    <w:rsid w:val="00F739EF"/>
    <w:rsid w:val="00F75E43"/>
    <w:rsid w:val="00F760F1"/>
    <w:rsid w:val="00F7707E"/>
    <w:rsid w:val="00F77D84"/>
    <w:rsid w:val="00F859DA"/>
    <w:rsid w:val="00F859DD"/>
    <w:rsid w:val="00F93F3F"/>
    <w:rsid w:val="00F953A8"/>
    <w:rsid w:val="00F97E03"/>
    <w:rsid w:val="00FA09A9"/>
    <w:rsid w:val="00FA100E"/>
    <w:rsid w:val="00FA156D"/>
    <w:rsid w:val="00FA1D5B"/>
    <w:rsid w:val="00FA24B0"/>
    <w:rsid w:val="00FA24DF"/>
    <w:rsid w:val="00FA467E"/>
    <w:rsid w:val="00FA67EF"/>
    <w:rsid w:val="00FA6C10"/>
    <w:rsid w:val="00FB4F76"/>
    <w:rsid w:val="00FB710B"/>
    <w:rsid w:val="00FB7AA3"/>
    <w:rsid w:val="00FB7BB8"/>
    <w:rsid w:val="00FC0D4F"/>
    <w:rsid w:val="00FC1C25"/>
    <w:rsid w:val="00FC21A6"/>
    <w:rsid w:val="00FC50AF"/>
    <w:rsid w:val="00FC543C"/>
    <w:rsid w:val="00FC55F1"/>
    <w:rsid w:val="00FC5876"/>
    <w:rsid w:val="00FD1ECF"/>
    <w:rsid w:val="00FD2F8F"/>
    <w:rsid w:val="00FD7BD6"/>
    <w:rsid w:val="00FE3F60"/>
    <w:rsid w:val="00FE7570"/>
    <w:rsid w:val="00FF14D5"/>
    <w:rsid w:val="00FF448F"/>
    <w:rsid w:val="00FF68F0"/>
    <w:rsid w:val="00FF718A"/>
    <w:rsid w:val="00FF7317"/>
    <w:rsid w:val="00FF7E4E"/>
  </w:rsids>
  <m:mathPr>
    <m:mathFont m:val="Cambria Math"/>
    <m:brkBin m:val="before"/>
    <m:brkBinSub m:val="--"/>
    <m:smallFrac/>
    <m:dispDef/>
    <m:lMargin m:val="0"/>
    <m:rMargin m:val="0"/>
    <m:defJc m:val="centerGroup"/>
    <m:wrapIndent m:val="1440"/>
    <m:intLim m:val="subSup"/>
    <m:naryLim m:val="undOvr"/>
  </m:mathPr>
  <w:themeFontLang w:val="vi-VN"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E1A1198-E6DB-4942-AC6F-CB532277A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7373"/>
  </w:style>
  <w:style w:type="paragraph" w:styleId="Heading1">
    <w:name w:val="heading 1"/>
    <w:basedOn w:val="Normal"/>
    <w:link w:val="Heading1Char"/>
    <w:qFormat/>
    <w:rsid w:val="00036CE6"/>
    <w:pPr>
      <w:spacing w:before="100" w:beforeAutospacing="1" w:after="100" w:afterAutospacing="1" w:line="240" w:lineRule="auto"/>
      <w:outlineLvl w:val="0"/>
    </w:pPr>
    <w:rPr>
      <w:rFonts w:eastAsia="Times New Roman" w:cs="Times New Roman"/>
      <w:b/>
      <w:bCs/>
      <w:kern w:val="36"/>
      <w:sz w:val="48"/>
      <w:szCs w:val="48"/>
    </w:rPr>
  </w:style>
  <w:style w:type="paragraph" w:styleId="Heading2">
    <w:name w:val="heading 2"/>
    <w:basedOn w:val="Normal"/>
    <w:next w:val="Normal"/>
    <w:link w:val="Heading2Char"/>
    <w:uiPriority w:val="9"/>
    <w:unhideWhenUsed/>
    <w:qFormat/>
    <w:rsid w:val="0007278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036CE6"/>
    <w:pPr>
      <w:spacing w:before="100" w:beforeAutospacing="1" w:after="100" w:afterAutospacing="1" w:line="240" w:lineRule="auto"/>
      <w:outlineLvl w:val="2"/>
    </w:pPr>
    <w:rPr>
      <w:rFonts w:eastAsia="Times New Roman" w:cs="Times New Roman"/>
      <w:b/>
      <w:bCs/>
      <w:sz w:val="27"/>
      <w:szCs w:val="27"/>
    </w:rPr>
  </w:style>
  <w:style w:type="paragraph" w:styleId="Heading4">
    <w:name w:val="heading 4"/>
    <w:basedOn w:val="Normal"/>
    <w:next w:val="Normal"/>
    <w:link w:val="Heading4Char"/>
    <w:uiPriority w:val="9"/>
    <w:semiHidden/>
    <w:unhideWhenUsed/>
    <w:qFormat/>
    <w:rsid w:val="00EF57A0"/>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9F237D"/>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CE6"/>
    <w:rPr>
      <w:rFonts w:eastAsia="Times New Roman" w:cs="Times New Roman"/>
      <w:b/>
      <w:bCs/>
      <w:kern w:val="36"/>
      <w:sz w:val="48"/>
      <w:szCs w:val="48"/>
    </w:rPr>
  </w:style>
  <w:style w:type="character" w:customStyle="1" w:styleId="Heading2Char">
    <w:name w:val="Heading 2 Char"/>
    <w:basedOn w:val="DefaultParagraphFont"/>
    <w:link w:val="Heading2"/>
    <w:uiPriority w:val="9"/>
    <w:rsid w:val="0007278B"/>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036CE6"/>
    <w:rPr>
      <w:rFonts w:eastAsia="Times New Roman" w:cs="Times New Roman"/>
      <w:b/>
      <w:bCs/>
      <w:sz w:val="27"/>
      <w:szCs w:val="27"/>
    </w:rPr>
  </w:style>
  <w:style w:type="character" w:customStyle="1" w:styleId="Heading4Char">
    <w:name w:val="Heading 4 Char"/>
    <w:basedOn w:val="DefaultParagraphFont"/>
    <w:link w:val="Heading4"/>
    <w:uiPriority w:val="9"/>
    <w:semiHidden/>
    <w:rsid w:val="00EF57A0"/>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9F237D"/>
    <w:rPr>
      <w:rFonts w:asciiTheme="majorHAnsi" w:eastAsiaTheme="majorEastAsia" w:hAnsiTheme="majorHAnsi" w:cstheme="majorBidi"/>
      <w:color w:val="2E74B5" w:themeColor="accent1" w:themeShade="BF"/>
    </w:rPr>
  </w:style>
  <w:style w:type="paragraph" w:styleId="NormalWeb">
    <w:name w:val="Normal (Web)"/>
    <w:basedOn w:val="Normal"/>
    <w:link w:val="NormalWebChar"/>
    <w:uiPriority w:val="99"/>
    <w:unhideWhenUsed/>
    <w:rsid w:val="00036CE6"/>
    <w:pPr>
      <w:spacing w:before="100" w:beforeAutospacing="1" w:after="100" w:afterAutospacing="1" w:line="240" w:lineRule="auto"/>
    </w:pPr>
    <w:rPr>
      <w:rFonts w:eastAsia="Times New Roman" w:cs="Times New Roman"/>
      <w:szCs w:val="24"/>
    </w:rPr>
  </w:style>
  <w:style w:type="character" w:styleId="Strong">
    <w:name w:val="Strong"/>
    <w:basedOn w:val="DefaultParagraphFont"/>
    <w:uiPriority w:val="22"/>
    <w:qFormat/>
    <w:rsid w:val="00036CE6"/>
    <w:rPr>
      <w:b/>
      <w:bCs/>
    </w:rPr>
  </w:style>
  <w:style w:type="character" w:styleId="Emphasis">
    <w:name w:val="Emphasis"/>
    <w:basedOn w:val="DefaultParagraphFont"/>
    <w:uiPriority w:val="20"/>
    <w:qFormat/>
    <w:rsid w:val="0007278B"/>
    <w:rPr>
      <w:i/>
      <w:iCs/>
    </w:rPr>
  </w:style>
  <w:style w:type="character" w:styleId="Hyperlink">
    <w:name w:val="Hyperlink"/>
    <w:basedOn w:val="DefaultParagraphFont"/>
    <w:uiPriority w:val="99"/>
    <w:unhideWhenUsed/>
    <w:rsid w:val="00EF57A0"/>
    <w:rPr>
      <w:color w:val="0000FF"/>
      <w:u w:val="single"/>
    </w:rPr>
  </w:style>
  <w:style w:type="paragraph" w:customStyle="1" w:styleId="Title1">
    <w:name w:val="Title1"/>
    <w:basedOn w:val="Normal"/>
    <w:rsid w:val="00834F0F"/>
    <w:pPr>
      <w:spacing w:before="100" w:beforeAutospacing="1" w:after="100" w:afterAutospacing="1" w:line="240" w:lineRule="auto"/>
    </w:pPr>
    <w:rPr>
      <w:rFonts w:eastAsia="Times New Roman" w:cs="Times New Roman"/>
      <w:szCs w:val="24"/>
    </w:rPr>
  </w:style>
  <w:style w:type="paragraph" w:customStyle="1" w:styleId="ndesc">
    <w:name w:val="ndesc"/>
    <w:basedOn w:val="Normal"/>
    <w:rsid w:val="00834F0F"/>
    <w:pPr>
      <w:spacing w:before="100" w:beforeAutospacing="1" w:after="100" w:afterAutospacing="1" w:line="240" w:lineRule="auto"/>
    </w:pPr>
    <w:rPr>
      <w:rFonts w:eastAsia="Times New Roman" w:cs="Times New Roman"/>
      <w:szCs w:val="24"/>
    </w:rPr>
  </w:style>
  <w:style w:type="paragraph" w:customStyle="1" w:styleId="toctitle">
    <w:name w:val="toc_title"/>
    <w:basedOn w:val="Normal"/>
    <w:rsid w:val="00D07BD8"/>
    <w:pPr>
      <w:spacing w:before="100" w:beforeAutospacing="1" w:after="100" w:afterAutospacing="1" w:line="240" w:lineRule="auto"/>
    </w:pPr>
    <w:rPr>
      <w:rFonts w:eastAsia="Times New Roman" w:cs="Times New Roman"/>
      <w:szCs w:val="24"/>
    </w:rPr>
  </w:style>
  <w:style w:type="character" w:customStyle="1" w:styleId="toctoggle">
    <w:name w:val="toc_toggle"/>
    <w:basedOn w:val="DefaultParagraphFont"/>
    <w:rsid w:val="00D07BD8"/>
  </w:style>
  <w:style w:type="paragraph" w:customStyle="1" w:styleId="style3">
    <w:name w:val="style3"/>
    <w:basedOn w:val="Normal"/>
    <w:rsid w:val="00A507CF"/>
    <w:pPr>
      <w:spacing w:before="100" w:beforeAutospacing="1" w:after="100" w:afterAutospacing="1" w:line="240" w:lineRule="auto"/>
    </w:pPr>
    <w:rPr>
      <w:rFonts w:eastAsia="Times New Roman" w:cs="Times New Roman"/>
      <w:szCs w:val="24"/>
    </w:rPr>
  </w:style>
  <w:style w:type="character" w:customStyle="1" w:styleId="style31">
    <w:name w:val="style31"/>
    <w:basedOn w:val="DefaultParagraphFont"/>
    <w:rsid w:val="00A507CF"/>
  </w:style>
  <w:style w:type="character" w:customStyle="1" w:styleId="style5">
    <w:name w:val="style5"/>
    <w:basedOn w:val="DefaultParagraphFont"/>
    <w:rsid w:val="00296A5F"/>
  </w:style>
  <w:style w:type="paragraph" w:customStyle="1" w:styleId="Title2">
    <w:name w:val="Title2"/>
    <w:basedOn w:val="Normal"/>
    <w:rsid w:val="009F237D"/>
    <w:pPr>
      <w:spacing w:before="100" w:beforeAutospacing="1" w:after="100" w:afterAutospacing="1" w:line="240" w:lineRule="auto"/>
    </w:pPr>
    <w:rPr>
      <w:rFonts w:eastAsia="Times New Roman" w:cs="Times New Roman"/>
      <w:szCs w:val="24"/>
    </w:rPr>
  </w:style>
  <w:style w:type="paragraph" w:styleId="ListParagraph">
    <w:name w:val="List Paragraph"/>
    <w:basedOn w:val="Normal"/>
    <w:link w:val="ListParagraphChar"/>
    <w:uiPriority w:val="34"/>
    <w:qFormat/>
    <w:rsid w:val="00D008DA"/>
    <w:pPr>
      <w:ind w:left="720"/>
      <w:contextualSpacing/>
    </w:pPr>
  </w:style>
  <w:style w:type="paragraph" w:styleId="Header">
    <w:name w:val="header"/>
    <w:basedOn w:val="Normal"/>
    <w:link w:val="HeaderChar"/>
    <w:uiPriority w:val="99"/>
    <w:unhideWhenUsed/>
    <w:rsid w:val="00934F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4F60"/>
  </w:style>
  <w:style w:type="paragraph" w:styleId="Footer">
    <w:name w:val="footer"/>
    <w:basedOn w:val="Normal"/>
    <w:link w:val="FooterChar"/>
    <w:uiPriority w:val="99"/>
    <w:unhideWhenUsed/>
    <w:rsid w:val="00934F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4F60"/>
  </w:style>
  <w:style w:type="paragraph" w:styleId="BalloonText">
    <w:name w:val="Balloon Text"/>
    <w:basedOn w:val="Normal"/>
    <w:link w:val="BalloonTextChar"/>
    <w:uiPriority w:val="99"/>
    <w:unhideWhenUsed/>
    <w:rsid w:val="00B4012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B4012D"/>
    <w:rPr>
      <w:rFonts w:ascii="Tahoma" w:hAnsi="Tahoma" w:cs="Tahoma"/>
      <w:sz w:val="16"/>
      <w:szCs w:val="16"/>
    </w:rPr>
  </w:style>
  <w:style w:type="character" w:customStyle="1" w:styleId="posttitle">
    <w:name w:val="posttitle"/>
    <w:basedOn w:val="DefaultParagraphFont"/>
    <w:rsid w:val="00B67098"/>
  </w:style>
  <w:style w:type="paragraph" w:styleId="TOCHeading">
    <w:name w:val="TOC Heading"/>
    <w:basedOn w:val="Heading1"/>
    <w:next w:val="Normal"/>
    <w:uiPriority w:val="39"/>
    <w:unhideWhenUsed/>
    <w:qFormat/>
    <w:rsid w:val="004240B3"/>
    <w:pPr>
      <w:keepNext/>
      <w:keepLines/>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paragraph" w:styleId="TOC1">
    <w:name w:val="toc 1"/>
    <w:basedOn w:val="Normal"/>
    <w:next w:val="Normal"/>
    <w:autoRedefine/>
    <w:uiPriority w:val="39"/>
    <w:unhideWhenUsed/>
    <w:rsid w:val="001E1042"/>
    <w:pPr>
      <w:tabs>
        <w:tab w:val="right" w:leader="dot" w:pos="9350"/>
      </w:tabs>
      <w:spacing w:after="100"/>
    </w:pPr>
    <w:rPr>
      <w:rFonts w:asciiTheme="majorHAnsi" w:hAnsiTheme="majorHAnsi" w:cstheme="majorHAnsi"/>
      <w:b/>
      <w:noProof/>
      <w:lang w:val="fr-FR"/>
    </w:rPr>
  </w:style>
  <w:style w:type="paragraph" w:styleId="TOC2">
    <w:name w:val="toc 2"/>
    <w:basedOn w:val="Normal"/>
    <w:next w:val="Normal"/>
    <w:autoRedefine/>
    <w:uiPriority w:val="39"/>
    <w:unhideWhenUsed/>
    <w:rsid w:val="004240B3"/>
    <w:pPr>
      <w:spacing w:after="100"/>
      <w:ind w:left="240"/>
    </w:pPr>
  </w:style>
  <w:style w:type="character" w:customStyle="1" w:styleId="ListParagraphChar">
    <w:name w:val="List Paragraph Char"/>
    <w:link w:val="ListParagraph"/>
    <w:uiPriority w:val="34"/>
    <w:rsid w:val="00A139F6"/>
  </w:style>
  <w:style w:type="paragraph" w:styleId="BodyText">
    <w:name w:val="Body Text"/>
    <w:basedOn w:val="Normal"/>
    <w:link w:val="BodyTextChar"/>
    <w:semiHidden/>
    <w:unhideWhenUsed/>
    <w:qFormat/>
    <w:rsid w:val="00AB01DC"/>
    <w:pPr>
      <w:widowControl w:val="0"/>
      <w:autoSpaceDE w:val="0"/>
      <w:autoSpaceDN w:val="0"/>
      <w:spacing w:before="119" w:after="0" w:line="240" w:lineRule="auto"/>
      <w:ind w:left="1082" w:firstLine="357"/>
      <w:jc w:val="both"/>
    </w:pPr>
    <w:rPr>
      <w:rFonts w:eastAsia="Times New Roman" w:cs="Times New Roman"/>
      <w:szCs w:val="24"/>
    </w:rPr>
  </w:style>
  <w:style w:type="character" w:customStyle="1" w:styleId="BodyTextChar">
    <w:name w:val="Body Text Char"/>
    <w:basedOn w:val="DefaultParagraphFont"/>
    <w:link w:val="BodyText"/>
    <w:semiHidden/>
    <w:rsid w:val="00AB01DC"/>
    <w:rPr>
      <w:rFonts w:eastAsia="Times New Roman" w:cs="Times New Roman"/>
      <w:szCs w:val="24"/>
    </w:rPr>
  </w:style>
  <w:style w:type="paragraph" w:styleId="NoSpacing">
    <w:name w:val="No Spacing"/>
    <w:uiPriority w:val="1"/>
    <w:qFormat/>
    <w:rsid w:val="00AB01DC"/>
    <w:pPr>
      <w:spacing w:after="0" w:line="240" w:lineRule="auto"/>
    </w:pPr>
    <w:rPr>
      <w:rFonts w:asciiTheme="minorHAnsi" w:hAnsiTheme="minorHAnsi"/>
      <w:sz w:val="22"/>
    </w:rPr>
  </w:style>
  <w:style w:type="paragraph" w:customStyle="1" w:styleId="Default">
    <w:name w:val="Default"/>
    <w:rsid w:val="00AB01DC"/>
    <w:pPr>
      <w:autoSpaceDE w:val="0"/>
      <w:autoSpaceDN w:val="0"/>
      <w:adjustRightInd w:val="0"/>
      <w:spacing w:after="0" w:line="240" w:lineRule="auto"/>
    </w:pPr>
    <w:rPr>
      <w:rFonts w:eastAsia="Arial" w:cs="Times New Roman"/>
      <w:color w:val="000000"/>
      <w:szCs w:val="24"/>
      <w:lang w:val="vi-VN"/>
    </w:rPr>
  </w:style>
  <w:style w:type="table" w:styleId="TableGrid">
    <w:name w:val="Table Grid"/>
    <w:basedOn w:val="TableNormal"/>
    <w:rsid w:val="00AB01D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AB01DC"/>
    <w:rPr>
      <w:color w:val="808080"/>
    </w:rPr>
  </w:style>
  <w:style w:type="paragraph" w:customStyle="1" w:styleId="Tieude">
    <w:name w:val="Tieu de"/>
    <w:basedOn w:val="Heading1"/>
    <w:link w:val="TieudeChar"/>
    <w:qFormat/>
    <w:rsid w:val="00AB01DC"/>
    <w:pPr>
      <w:suppressAutoHyphens/>
      <w:spacing w:before="0" w:beforeAutospacing="0" w:after="240" w:afterAutospacing="0"/>
      <w:jc w:val="center"/>
    </w:pPr>
    <w:rPr>
      <w:color w:val="365F91"/>
      <w:kern w:val="1"/>
      <w:sz w:val="28"/>
      <w:szCs w:val="28"/>
      <w:lang w:val="vi-VN" w:eastAsia="ar-SA"/>
    </w:rPr>
  </w:style>
  <w:style w:type="character" w:customStyle="1" w:styleId="TieudeChar">
    <w:name w:val="Tieu de Char"/>
    <w:basedOn w:val="Heading1Char"/>
    <w:link w:val="Tieude"/>
    <w:rsid w:val="00AB01DC"/>
    <w:rPr>
      <w:rFonts w:eastAsia="Times New Roman" w:cs="Times New Roman"/>
      <w:b/>
      <w:bCs/>
      <w:color w:val="365F91"/>
      <w:kern w:val="1"/>
      <w:sz w:val="28"/>
      <w:szCs w:val="28"/>
      <w:lang w:val="vi-VN" w:eastAsia="ar-SA"/>
    </w:rPr>
  </w:style>
  <w:style w:type="paragraph" w:customStyle="1" w:styleId="Tiu1">
    <w:name w:val="Tiêu đề1"/>
    <w:basedOn w:val="Normal"/>
    <w:rsid w:val="00AB01DC"/>
    <w:pPr>
      <w:spacing w:before="100" w:beforeAutospacing="1" w:after="100" w:afterAutospacing="1" w:line="240" w:lineRule="auto"/>
      <w:ind w:firstLine="357"/>
      <w:jc w:val="both"/>
    </w:pPr>
    <w:rPr>
      <w:rFonts w:eastAsia="Times New Roman" w:cs="Times New Roman"/>
      <w:szCs w:val="24"/>
    </w:rPr>
  </w:style>
  <w:style w:type="paragraph" w:customStyle="1" w:styleId="nupdated">
    <w:name w:val="nupdated"/>
    <w:basedOn w:val="Normal"/>
    <w:rsid w:val="00AB01DC"/>
    <w:pPr>
      <w:spacing w:before="100" w:beforeAutospacing="1" w:after="100" w:afterAutospacing="1" w:line="240" w:lineRule="auto"/>
      <w:ind w:firstLine="357"/>
      <w:jc w:val="both"/>
    </w:pPr>
    <w:rPr>
      <w:rFonts w:eastAsia="Times New Roman" w:cs="Times New Roman"/>
      <w:szCs w:val="24"/>
    </w:rPr>
  </w:style>
  <w:style w:type="paragraph" w:styleId="Title">
    <w:name w:val="Title"/>
    <w:basedOn w:val="Normal"/>
    <w:next w:val="Normal"/>
    <w:link w:val="TitleChar"/>
    <w:qFormat/>
    <w:rsid w:val="00AB01DC"/>
    <w:pPr>
      <w:spacing w:after="0" w:line="360" w:lineRule="auto"/>
      <w:ind w:firstLine="357"/>
      <w:jc w:val="center"/>
    </w:pPr>
    <w:rPr>
      <w:rFonts w:eastAsiaTheme="majorEastAsia" w:cstheme="majorBidi"/>
      <w:b/>
      <w:spacing w:val="-10"/>
      <w:kern w:val="28"/>
      <w:sz w:val="32"/>
      <w:szCs w:val="56"/>
    </w:rPr>
  </w:style>
  <w:style w:type="character" w:customStyle="1" w:styleId="TitleChar">
    <w:name w:val="Title Char"/>
    <w:basedOn w:val="DefaultParagraphFont"/>
    <w:link w:val="Title"/>
    <w:rsid w:val="00AB01DC"/>
    <w:rPr>
      <w:rFonts w:eastAsiaTheme="majorEastAsia" w:cstheme="majorBidi"/>
      <w:b/>
      <w:spacing w:val="-10"/>
      <w:kern w:val="28"/>
      <w:sz w:val="32"/>
      <w:szCs w:val="56"/>
    </w:rPr>
  </w:style>
  <w:style w:type="paragraph" w:styleId="TOC3">
    <w:name w:val="toc 3"/>
    <w:basedOn w:val="Normal"/>
    <w:next w:val="Normal"/>
    <w:autoRedefine/>
    <w:uiPriority w:val="39"/>
    <w:unhideWhenUsed/>
    <w:rsid w:val="00AB01DC"/>
    <w:pPr>
      <w:spacing w:after="100"/>
      <w:ind w:left="440"/>
    </w:pPr>
    <w:rPr>
      <w:rFonts w:asciiTheme="minorHAnsi" w:eastAsiaTheme="minorEastAsia" w:hAnsiTheme="minorHAnsi"/>
      <w:sz w:val="22"/>
    </w:rPr>
  </w:style>
  <w:style w:type="paragraph" w:styleId="TOC4">
    <w:name w:val="toc 4"/>
    <w:basedOn w:val="Normal"/>
    <w:next w:val="Normal"/>
    <w:autoRedefine/>
    <w:uiPriority w:val="39"/>
    <w:unhideWhenUsed/>
    <w:rsid w:val="00AB01DC"/>
    <w:pPr>
      <w:spacing w:after="100"/>
      <w:ind w:left="660"/>
    </w:pPr>
    <w:rPr>
      <w:rFonts w:asciiTheme="minorHAnsi" w:eastAsiaTheme="minorEastAsia" w:hAnsiTheme="minorHAnsi"/>
      <w:sz w:val="22"/>
    </w:rPr>
  </w:style>
  <w:style w:type="paragraph" w:styleId="TOC5">
    <w:name w:val="toc 5"/>
    <w:basedOn w:val="Normal"/>
    <w:next w:val="Normal"/>
    <w:autoRedefine/>
    <w:uiPriority w:val="39"/>
    <w:unhideWhenUsed/>
    <w:rsid w:val="00AB01DC"/>
    <w:pPr>
      <w:spacing w:after="100"/>
      <w:ind w:left="880"/>
    </w:pPr>
    <w:rPr>
      <w:rFonts w:asciiTheme="minorHAnsi" w:eastAsiaTheme="minorEastAsia" w:hAnsiTheme="minorHAnsi"/>
      <w:sz w:val="22"/>
    </w:rPr>
  </w:style>
  <w:style w:type="paragraph" w:styleId="TOC6">
    <w:name w:val="toc 6"/>
    <w:basedOn w:val="Normal"/>
    <w:next w:val="Normal"/>
    <w:autoRedefine/>
    <w:uiPriority w:val="39"/>
    <w:unhideWhenUsed/>
    <w:rsid w:val="00AB01DC"/>
    <w:pPr>
      <w:spacing w:after="100"/>
      <w:ind w:left="1100"/>
    </w:pPr>
    <w:rPr>
      <w:rFonts w:asciiTheme="minorHAnsi" w:eastAsiaTheme="minorEastAsia" w:hAnsiTheme="minorHAnsi"/>
      <w:sz w:val="22"/>
    </w:rPr>
  </w:style>
  <w:style w:type="paragraph" w:styleId="TOC7">
    <w:name w:val="toc 7"/>
    <w:basedOn w:val="Normal"/>
    <w:next w:val="Normal"/>
    <w:autoRedefine/>
    <w:uiPriority w:val="39"/>
    <w:unhideWhenUsed/>
    <w:rsid w:val="00AB01DC"/>
    <w:pPr>
      <w:spacing w:after="100"/>
      <w:ind w:left="1320"/>
    </w:pPr>
    <w:rPr>
      <w:rFonts w:asciiTheme="minorHAnsi" w:eastAsiaTheme="minorEastAsia" w:hAnsiTheme="minorHAnsi"/>
      <w:sz w:val="22"/>
    </w:rPr>
  </w:style>
  <w:style w:type="paragraph" w:styleId="TOC8">
    <w:name w:val="toc 8"/>
    <w:basedOn w:val="Normal"/>
    <w:next w:val="Normal"/>
    <w:autoRedefine/>
    <w:uiPriority w:val="39"/>
    <w:unhideWhenUsed/>
    <w:rsid w:val="00AB01DC"/>
    <w:pPr>
      <w:spacing w:after="100"/>
      <w:ind w:left="1540"/>
    </w:pPr>
    <w:rPr>
      <w:rFonts w:asciiTheme="minorHAnsi" w:eastAsiaTheme="minorEastAsia" w:hAnsiTheme="minorHAnsi"/>
      <w:sz w:val="22"/>
    </w:rPr>
  </w:style>
  <w:style w:type="paragraph" w:styleId="TOC9">
    <w:name w:val="toc 9"/>
    <w:basedOn w:val="Normal"/>
    <w:next w:val="Normal"/>
    <w:autoRedefine/>
    <w:uiPriority w:val="39"/>
    <w:unhideWhenUsed/>
    <w:rsid w:val="00AB01DC"/>
    <w:pPr>
      <w:spacing w:after="100"/>
      <w:ind w:left="1760"/>
    </w:pPr>
    <w:rPr>
      <w:rFonts w:asciiTheme="minorHAnsi" w:eastAsiaTheme="minorEastAsia" w:hAnsiTheme="minorHAnsi"/>
      <w:sz w:val="22"/>
    </w:rPr>
  </w:style>
  <w:style w:type="character" w:styleId="CommentReference">
    <w:name w:val="annotation reference"/>
    <w:basedOn w:val="DefaultParagraphFont"/>
    <w:uiPriority w:val="99"/>
    <w:semiHidden/>
    <w:unhideWhenUsed/>
    <w:rsid w:val="00DB4477"/>
    <w:rPr>
      <w:sz w:val="16"/>
      <w:szCs w:val="16"/>
    </w:rPr>
  </w:style>
  <w:style w:type="paragraph" w:styleId="CommentText">
    <w:name w:val="annotation text"/>
    <w:basedOn w:val="Normal"/>
    <w:link w:val="CommentTextChar"/>
    <w:uiPriority w:val="99"/>
    <w:semiHidden/>
    <w:unhideWhenUsed/>
    <w:rsid w:val="00DB4477"/>
    <w:pPr>
      <w:spacing w:line="240" w:lineRule="auto"/>
    </w:pPr>
    <w:rPr>
      <w:sz w:val="20"/>
      <w:szCs w:val="20"/>
    </w:rPr>
  </w:style>
  <w:style w:type="character" w:customStyle="1" w:styleId="CommentTextChar">
    <w:name w:val="Comment Text Char"/>
    <w:basedOn w:val="DefaultParagraphFont"/>
    <w:link w:val="CommentText"/>
    <w:uiPriority w:val="99"/>
    <w:semiHidden/>
    <w:rsid w:val="00DB4477"/>
    <w:rPr>
      <w:sz w:val="20"/>
      <w:szCs w:val="20"/>
    </w:rPr>
  </w:style>
  <w:style w:type="paragraph" w:styleId="CommentSubject">
    <w:name w:val="annotation subject"/>
    <w:basedOn w:val="CommentText"/>
    <w:next w:val="CommentText"/>
    <w:link w:val="CommentSubjectChar"/>
    <w:uiPriority w:val="99"/>
    <w:semiHidden/>
    <w:unhideWhenUsed/>
    <w:rsid w:val="00DB4477"/>
    <w:rPr>
      <w:b/>
      <w:bCs/>
    </w:rPr>
  </w:style>
  <w:style w:type="character" w:customStyle="1" w:styleId="CommentSubjectChar">
    <w:name w:val="Comment Subject Char"/>
    <w:basedOn w:val="CommentTextChar"/>
    <w:link w:val="CommentSubject"/>
    <w:uiPriority w:val="99"/>
    <w:semiHidden/>
    <w:rsid w:val="00DB4477"/>
    <w:rPr>
      <w:b/>
      <w:bCs/>
      <w:sz w:val="20"/>
      <w:szCs w:val="20"/>
    </w:rPr>
  </w:style>
  <w:style w:type="paragraph" w:customStyle="1" w:styleId="TableParagraph">
    <w:name w:val="Table Paragraph"/>
    <w:basedOn w:val="Normal"/>
    <w:uiPriority w:val="1"/>
    <w:qFormat/>
    <w:rsid w:val="000C768D"/>
    <w:pPr>
      <w:widowControl w:val="0"/>
      <w:autoSpaceDE w:val="0"/>
      <w:autoSpaceDN w:val="0"/>
      <w:spacing w:before="26" w:after="0" w:line="240" w:lineRule="auto"/>
      <w:ind w:left="200"/>
    </w:pPr>
    <w:rPr>
      <w:rFonts w:eastAsia="Times New Roman" w:cs="Times New Roman"/>
      <w:sz w:val="22"/>
    </w:rPr>
  </w:style>
  <w:style w:type="character" w:customStyle="1" w:styleId="NormalWebChar">
    <w:name w:val="Normal (Web) Char"/>
    <w:basedOn w:val="DefaultParagraphFont"/>
    <w:link w:val="NormalWeb"/>
    <w:uiPriority w:val="99"/>
    <w:rsid w:val="008C427F"/>
    <w:rPr>
      <w:rFonts w:eastAsia="Times New Roman" w:cs="Times New Roman"/>
      <w:szCs w:val="24"/>
    </w:rPr>
  </w:style>
  <w:style w:type="paragraph" w:customStyle="1" w:styleId="ColorfulList-Accent11">
    <w:name w:val="Colorful List - Accent 11"/>
    <w:basedOn w:val="Normal"/>
    <w:qFormat/>
    <w:rsid w:val="007F312D"/>
    <w:pPr>
      <w:spacing w:after="0" w:line="240" w:lineRule="auto"/>
      <w:ind w:left="720" w:firstLine="357"/>
      <w:jc w:val="both"/>
    </w:pPr>
    <w:rPr>
      <w:rFonts w:eastAsia="Times New Roman" w:cs="Times New Roman"/>
      <w:sz w:val="28"/>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5930">
      <w:bodyDiv w:val="1"/>
      <w:marLeft w:val="0"/>
      <w:marRight w:val="0"/>
      <w:marTop w:val="0"/>
      <w:marBottom w:val="0"/>
      <w:divBdr>
        <w:top w:val="none" w:sz="0" w:space="0" w:color="auto"/>
        <w:left w:val="none" w:sz="0" w:space="0" w:color="auto"/>
        <w:bottom w:val="none" w:sz="0" w:space="0" w:color="auto"/>
        <w:right w:val="none" w:sz="0" w:space="0" w:color="auto"/>
      </w:divBdr>
    </w:div>
    <w:div w:id="10037977">
      <w:bodyDiv w:val="1"/>
      <w:marLeft w:val="0"/>
      <w:marRight w:val="0"/>
      <w:marTop w:val="0"/>
      <w:marBottom w:val="0"/>
      <w:divBdr>
        <w:top w:val="none" w:sz="0" w:space="0" w:color="auto"/>
        <w:left w:val="none" w:sz="0" w:space="0" w:color="auto"/>
        <w:bottom w:val="none" w:sz="0" w:space="0" w:color="auto"/>
        <w:right w:val="none" w:sz="0" w:space="0" w:color="auto"/>
      </w:divBdr>
    </w:div>
    <w:div w:id="11226195">
      <w:bodyDiv w:val="1"/>
      <w:marLeft w:val="0"/>
      <w:marRight w:val="0"/>
      <w:marTop w:val="0"/>
      <w:marBottom w:val="0"/>
      <w:divBdr>
        <w:top w:val="none" w:sz="0" w:space="0" w:color="auto"/>
        <w:left w:val="none" w:sz="0" w:space="0" w:color="auto"/>
        <w:bottom w:val="none" w:sz="0" w:space="0" w:color="auto"/>
        <w:right w:val="none" w:sz="0" w:space="0" w:color="auto"/>
      </w:divBdr>
      <w:divsChild>
        <w:div w:id="1162359033">
          <w:marLeft w:val="0"/>
          <w:marRight w:val="0"/>
          <w:marTop w:val="0"/>
          <w:marBottom w:val="240"/>
          <w:divBdr>
            <w:top w:val="single" w:sz="6" w:space="8" w:color="AAAAAA"/>
            <w:left w:val="single" w:sz="6" w:space="8" w:color="AAAAAA"/>
            <w:bottom w:val="single" w:sz="6" w:space="8" w:color="AAAAAA"/>
            <w:right w:val="single" w:sz="6" w:space="8" w:color="AAAAAA"/>
          </w:divBdr>
        </w:div>
      </w:divsChild>
    </w:div>
    <w:div w:id="23798945">
      <w:bodyDiv w:val="1"/>
      <w:marLeft w:val="0"/>
      <w:marRight w:val="0"/>
      <w:marTop w:val="0"/>
      <w:marBottom w:val="0"/>
      <w:divBdr>
        <w:top w:val="none" w:sz="0" w:space="0" w:color="auto"/>
        <w:left w:val="none" w:sz="0" w:space="0" w:color="auto"/>
        <w:bottom w:val="none" w:sz="0" w:space="0" w:color="auto"/>
        <w:right w:val="none" w:sz="0" w:space="0" w:color="auto"/>
      </w:divBdr>
    </w:div>
    <w:div w:id="31460621">
      <w:bodyDiv w:val="1"/>
      <w:marLeft w:val="0"/>
      <w:marRight w:val="0"/>
      <w:marTop w:val="0"/>
      <w:marBottom w:val="0"/>
      <w:divBdr>
        <w:top w:val="none" w:sz="0" w:space="0" w:color="auto"/>
        <w:left w:val="none" w:sz="0" w:space="0" w:color="auto"/>
        <w:bottom w:val="none" w:sz="0" w:space="0" w:color="auto"/>
        <w:right w:val="none" w:sz="0" w:space="0" w:color="auto"/>
      </w:divBdr>
    </w:div>
    <w:div w:id="43525900">
      <w:bodyDiv w:val="1"/>
      <w:marLeft w:val="0"/>
      <w:marRight w:val="0"/>
      <w:marTop w:val="0"/>
      <w:marBottom w:val="0"/>
      <w:divBdr>
        <w:top w:val="none" w:sz="0" w:space="0" w:color="auto"/>
        <w:left w:val="none" w:sz="0" w:space="0" w:color="auto"/>
        <w:bottom w:val="none" w:sz="0" w:space="0" w:color="auto"/>
        <w:right w:val="none" w:sz="0" w:space="0" w:color="auto"/>
      </w:divBdr>
    </w:div>
    <w:div w:id="66192763">
      <w:bodyDiv w:val="1"/>
      <w:marLeft w:val="0"/>
      <w:marRight w:val="0"/>
      <w:marTop w:val="0"/>
      <w:marBottom w:val="0"/>
      <w:divBdr>
        <w:top w:val="none" w:sz="0" w:space="0" w:color="auto"/>
        <w:left w:val="none" w:sz="0" w:space="0" w:color="auto"/>
        <w:bottom w:val="none" w:sz="0" w:space="0" w:color="auto"/>
        <w:right w:val="none" w:sz="0" w:space="0" w:color="auto"/>
      </w:divBdr>
    </w:div>
    <w:div w:id="78253451">
      <w:bodyDiv w:val="1"/>
      <w:marLeft w:val="0"/>
      <w:marRight w:val="0"/>
      <w:marTop w:val="0"/>
      <w:marBottom w:val="0"/>
      <w:divBdr>
        <w:top w:val="none" w:sz="0" w:space="0" w:color="auto"/>
        <w:left w:val="none" w:sz="0" w:space="0" w:color="auto"/>
        <w:bottom w:val="none" w:sz="0" w:space="0" w:color="auto"/>
        <w:right w:val="none" w:sz="0" w:space="0" w:color="auto"/>
      </w:divBdr>
    </w:div>
    <w:div w:id="82070335">
      <w:bodyDiv w:val="1"/>
      <w:marLeft w:val="0"/>
      <w:marRight w:val="0"/>
      <w:marTop w:val="0"/>
      <w:marBottom w:val="0"/>
      <w:divBdr>
        <w:top w:val="none" w:sz="0" w:space="0" w:color="auto"/>
        <w:left w:val="none" w:sz="0" w:space="0" w:color="auto"/>
        <w:bottom w:val="none" w:sz="0" w:space="0" w:color="auto"/>
        <w:right w:val="none" w:sz="0" w:space="0" w:color="auto"/>
      </w:divBdr>
    </w:div>
    <w:div w:id="88277161">
      <w:bodyDiv w:val="1"/>
      <w:marLeft w:val="0"/>
      <w:marRight w:val="0"/>
      <w:marTop w:val="0"/>
      <w:marBottom w:val="0"/>
      <w:divBdr>
        <w:top w:val="none" w:sz="0" w:space="0" w:color="auto"/>
        <w:left w:val="none" w:sz="0" w:space="0" w:color="auto"/>
        <w:bottom w:val="none" w:sz="0" w:space="0" w:color="auto"/>
        <w:right w:val="none" w:sz="0" w:space="0" w:color="auto"/>
      </w:divBdr>
    </w:div>
    <w:div w:id="95104235">
      <w:bodyDiv w:val="1"/>
      <w:marLeft w:val="0"/>
      <w:marRight w:val="0"/>
      <w:marTop w:val="0"/>
      <w:marBottom w:val="0"/>
      <w:divBdr>
        <w:top w:val="none" w:sz="0" w:space="0" w:color="auto"/>
        <w:left w:val="none" w:sz="0" w:space="0" w:color="auto"/>
        <w:bottom w:val="none" w:sz="0" w:space="0" w:color="auto"/>
        <w:right w:val="none" w:sz="0" w:space="0" w:color="auto"/>
      </w:divBdr>
    </w:div>
    <w:div w:id="96413374">
      <w:bodyDiv w:val="1"/>
      <w:marLeft w:val="0"/>
      <w:marRight w:val="0"/>
      <w:marTop w:val="0"/>
      <w:marBottom w:val="0"/>
      <w:divBdr>
        <w:top w:val="none" w:sz="0" w:space="0" w:color="auto"/>
        <w:left w:val="none" w:sz="0" w:space="0" w:color="auto"/>
        <w:bottom w:val="none" w:sz="0" w:space="0" w:color="auto"/>
        <w:right w:val="none" w:sz="0" w:space="0" w:color="auto"/>
      </w:divBdr>
    </w:div>
    <w:div w:id="102773239">
      <w:bodyDiv w:val="1"/>
      <w:marLeft w:val="0"/>
      <w:marRight w:val="0"/>
      <w:marTop w:val="0"/>
      <w:marBottom w:val="0"/>
      <w:divBdr>
        <w:top w:val="none" w:sz="0" w:space="0" w:color="auto"/>
        <w:left w:val="none" w:sz="0" w:space="0" w:color="auto"/>
        <w:bottom w:val="none" w:sz="0" w:space="0" w:color="auto"/>
        <w:right w:val="none" w:sz="0" w:space="0" w:color="auto"/>
      </w:divBdr>
    </w:div>
    <w:div w:id="104732649">
      <w:bodyDiv w:val="1"/>
      <w:marLeft w:val="0"/>
      <w:marRight w:val="0"/>
      <w:marTop w:val="0"/>
      <w:marBottom w:val="0"/>
      <w:divBdr>
        <w:top w:val="none" w:sz="0" w:space="0" w:color="auto"/>
        <w:left w:val="none" w:sz="0" w:space="0" w:color="auto"/>
        <w:bottom w:val="none" w:sz="0" w:space="0" w:color="auto"/>
        <w:right w:val="none" w:sz="0" w:space="0" w:color="auto"/>
      </w:divBdr>
      <w:divsChild>
        <w:div w:id="546380104">
          <w:marLeft w:val="0"/>
          <w:marRight w:val="0"/>
          <w:marTop w:val="0"/>
          <w:marBottom w:val="0"/>
          <w:divBdr>
            <w:top w:val="none" w:sz="0" w:space="0" w:color="auto"/>
            <w:left w:val="none" w:sz="0" w:space="0" w:color="auto"/>
            <w:bottom w:val="none" w:sz="0" w:space="0" w:color="auto"/>
            <w:right w:val="none" w:sz="0" w:space="0" w:color="auto"/>
          </w:divBdr>
        </w:div>
        <w:div w:id="1617174160">
          <w:marLeft w:val="0"/>
          <w:marRight w:val="0"/>
          <w:marTop w:val="0"/>
          <w:marBottom w:val="0"/>
          <w:divBdr>
            <w:top w:val="none" w:sz="0" w:space="0" w:color="auto"/>
            <w:left w:val="none" w:sz="0" w:space="0" w:color="auto"/>
            <w:bottom w:val="none" w:sz="0" w:space="0" w:color="auto"/>
            <w:right w:val="none" w:sz="0" w:space="0" w:color="auto"/>
          </w:divBdr>
        </w:div>
        <w:div w:id="2038191697">
          <w:marLeft w:val="0"/>
          <w:marRight w:val="0"/>
          <w:marTop w:val="0"/>
          <w:marBottom w:val="0"/>
          <w:divBdr>
            <w:top w:val="none" w:sz="0" w:space="0" w:color="auto"/>
            <w:left w:val="none" w:sz="0" w:space="0" w:color="auto"/>
            <w:bottom w:val="none" w:sz="0" w:space="0" w:color="auto"/>
            <w:right w:val="none" w:sz="0" w:space="0" w:color="auto"/>
          </w:divBdr>
        </w:div>
        <w:div w:id="1016541963">
          <w:marLeft w:val="0"/>
          <w:marRight w:val="0"/>
          <w:marTop w:val="0"/>
          <w:marBottom w:val="0"/>
          <w:divBdr>
            <w:top w:val="none" w:sz="0" w:space="0" w:color="auto"/>
            <w:left w:val="none" w:sz="0" w:space="0" w:color="auto"/>
            <w:bottom w:val="none" w:sz="0" w:space="0" w:color="auto"/>
            <w:right w:val="none" w:sz="0" w:space="0" w:color="auto"/>
          </w:divBdr>
        </w:div>
        <w:div w:id="1879663672">
          <w:marLeft w:val="0"/>
          <w:marRight w:val="0"/>
          <w:marTop w:val="0"/>
          <w:marBottom w:val="0"/>
          <w:divBdr>
            <w:top w:val="none" w:sz="0" w:space="0" w:color="auto"/>
            <w:left w:val="none" w:sz="0" w:space="0" w:color="auto"/>
            <w:bottom w:val="none" w:sz="0" w:space="0" w:color="auto"/>
            <w:right w:val="none" w:sz="0" w:space="0" w:color="auto"/>
          </w:divBdr>
        </w:div>
        <w:div w:id="1800371968">
          <w:marLeft w:val="0"/>
          <w:marRight w:val="0"/>
          <w:marTop w:val="0"/>
          <w:marBottom w:val="0"/>
          <w:divBdr>
            <w:top w:val="none" w:sz="0" w:space="0" w:color="auto"/>
            <w:left w:val="none" w:sz="0" w:space="0" w:color="auto"/>
            <w:bottom w:val="none" w:sz="0" w:space="0" w:color="auto"/>
            <w:right w:val="none" w:sz="0" w:space="0" w:color="auto"/>
          </w:divBdr>
        </w:div>
        <w:div w:id="703091783">
          <w:marLeft w:val="0"/>
          <w:marRight w:val="0"/>
          <w:marTop w:val="0"/>
          <w:marBottom w:val="0"/>
          <w:divBdr>
            <w:top w:val="none" w:sz="0" w:space="0" w:color="auto"/>
            <w:left w:val="none" w:sz="0" w:space="0" w:color="auto"/>
            <w:bottom w:val="none" w:sz="0" w:space="0" w:color="auto"/>
            <w:right w:val="none" w:sz="0" w:space="0" w:color="auto"/>
          </w:divBdr>
        </w:div>
        <w:div w:id="956791541">
          <w:marLeft w:val="0"/>
          <w:marRight w:val="0"/>
          <w:marTop w:val="0"/>
          <w:marBottom w:val="0"/>
          <w:divBdr>
            <w:top w:val="none" w:sz="0" w:space="0" w:color="auto"/>
            <w:left w:val="none" w:sz="0" w:space="0" w:color="auto"/>
            <w:bottom w:val="none" w:sz="0" w:space="0" w:color="auto"/>
            <w:right w:val="none" w:sz="0" w:space="0" w:color="auto"/>
          </w:divBdr>
        </w:div>
        <w:div w:id="957561945">
          <w:marLeft w:val="0"/>
          <w:marRight w:val="0"/>
          <w:marTop w:val="0"/>
          <w:marBottom w:val="0"/>
          <w:divBdr>
            <w:top w:val="none" w:sz="0" w:space="0" w:color="auto"/>
            <w:left w:val="none" w:sz="0" w:space="0" w:color="auto"/>
            <w:bottom w:val="none" w:sz="0" w:space="0" w:color="auto"/>
            <w:right w:val="none" w:sz="0" w:space="0" w:color="auto"/>
          </w:divBdr>
        </w:div>
        <w:div w:id="608240443">
          <w:marLeft w:val="0"/>
          <w:marRight w:val="0"/>
          <w:marTop w:val="0"/>
          <w:marBottom w:val="0"/>
          <w:divBdr>
            <w:top w:val="none" w:sz="0" w:space="0" w:color="auto"/>
            <w:left w:val="none" w:sz="0" w:space="0" w:color="auto"/>
            <w:bottom w:val="none" w:sz="0" w:space="0" w:color="auto"/>
            <w:right w:val="none" w:sz="0" w:space="0" w:color="auto"/>
          </w:divBdr>
        </w:div>
        <w:div w:id="139806763">
          <w:marLeft w:val="0"/>
          <w:marRight w:val="0"/>
          <w:marTop w:val="0"/>
          <w:marBottom w:val="0"/>
          <w:divBdr>
            <w:top w:val="none" w:sz="0" w:space="0" w:color="auto"/>
            <w:left w:val="none" w:sz="0" w:space="0" w:color="auto"/>
            <w:bottom w:val="none" w:sz="0" w:space="0" w:color="auto"/>
            <w:right w:val="none" w:sz="0" w:space="0" w:color="auto"/>
          </w:divBdr>
        </w:div>
        <w:div w:id="1426606370">
          <w:marLeft w:val="0"/>
          <w:marRight w:val="0"/>
          <w:marTop w:val="0"/>
          <w:marBottom w:val="0"/>
          <w:divBdr>
            <w:top w:val="none" w:sz="0" w:space="0" w:color="auto"/>
            <w:left w:val="none" w:sz="0" w:space="0" w:color="auto"/>
            <w:bottom w:val="none" w:sz="0" w:space="0" w:color="auto"/>
            <w:right w:val="none" w:sz="0" w:space="0" w:color="auto"/>
          </w:divBdr>
        </w:div>
        <w:div w:id="952592854">
          <w:marLeft w:val="0"/>
          <w:marRight w:val="0"/>
          <w:marTop w:val="0"/>
          <w:marBottom w:val="0"/>
          <w:divBdr>
            <w:top w:val="none" w:sz="0" w:space="0" w:color="auto"/>
            <w:left w:val="none" w:sz="0" w:space="0" w:color="auto"/>
            <w:bottom w:val="none" w:sz="0" w:space="0" w:color="auto"/>
            <w:right w:val="none" w:sz="0" w:space="0" w:color="auto"/>
          </w:divBdr>
        </w:div>
        <w:div w:id="1031417629">
          <w:marLeft w:val="0"/>
          <w:marRight w:val="0"/>
          <w:marTop w:val="0"/>
          <w:marBottom w:val="0"/>
          <w:divBdr>
            <w:top w:val="none" w:sz="0" w:space="0" w:color="auto"/>
            <w:left w:val="none" w:sz="0" w:space="0" w:color="auto"/>
            <w:bottom w:val="none" w:sz="0" w:space="0" w:color="auto"/>
            <w:right w:val="none" w:sz="0" w:space="0" w:color="auto"/>
          </w:divBdr>
        </w:div>
        <w:div w:id="239944993">
          <w:marLeft w:val="0"/>
          <w:marRight w:val="0"/>
          <w:marTop w:val="0"/>
          <w:marBottom w:val="0"/>
          <w:divBdr>
            <w:top w:val="none" w:sz="0" w:space="0" w:color="auto"/>
            <w:left w:val="none" w:sz="0" w:space="0" w:color="auto"/>
            <w:bottom w:val="none" w:sz="0" w:space="0" w:color="auto"/>
            <w:right w:val="none" w:sz="0" w:space="0" w:color="auto"/>
          </w:divBdr>
        </w:div>
        <w:div w:id="466968936">
          <w:marLeft w:val="0"/>
          <w:marRight w:val="0"/>
          <w:marTop w:val="0"/>
          <w:marBottom w:val="0"/>
          <w:divBdr>
            <w:top w:val="none" w:sz="0" w:space="0" w:color="auto"/>
            <w:left w:val="none" w:sz="0" w:space="0" w:color="auto"/>
            <w:bottom w:val="none" w:sz="0" w:space="0" w:color="auto"/>
            <w:right w:val="none" w:sz="0" w:space="0" w:color="auto"/>
          </w:divBdr>
        </w:div>
      </w:divsChild>
    </w:div>
    <w:div w:id="154808907">
      <w:bodyDiv w:val="1"/>
      <w:marLeft w:val="0"/>
      <w:marRight w:val="0"/>
      <w:marTop w:val="0"/>
      <w:marBottom w:val="0"/>
      <w:divBdr>
        <w:top w:val="none" w:sz="0" w:space="0" w:color="auto"/>
        <w:left w:val="none" w:sz="0" w:space="0" w:color="auto"/>
        <w:bottom w:val="none" w:sz="0" w:space="0" w:color="auto"/>
        <w:right w:val="none" w:sz="0" w:space="0" w:color="auto"/>
      </w:divBdr>
    </w:div>
    <w:div w:id="158889071">
      <w:bodyDiv w:val="1"/>
      <w:marLeft w:val="0"/>
      <w:marRight w:val="0"/>
      <w:marTop w:val="0"/>
      <w:marBottom w:val="0"/>
      <w:divBdr>
        <w:top w:val="none" w:sz="0" w:space="0" w:color="auto"/>
        <w:left w:val="none" w:sz="0" w:space="0" w:color="auto"/>
        <w:bottom w:val="none" w:sz="0" w:space="0" w:color="auto"/>
        <w:right w:val="none" w:sz="0" w:space="0" w:color="auto"/>
      </w:divBdr>
    </w:div>
    <w:div w:id="161818408">
      <w:bodyDiv w:val="1"/>
      <w:marLeft w:val="0"/>
      <w:marRight w:val="0"/>
      <w:marTop w:val="0"/>
      <w:marBottom w:val="0"/>
      <w:divBdr>
        <w:top w:val="none" w:sz="0" w:space="0" w:color="auto"/>
        <w:left w:val="none" w:sz="0" w:space="0" w:color="auto"/>
        <w:bottom w:val="none" w:sz="0" w:space="0" w:color="auto"/>
        <w:right w:val="none" w:sz="0" w:space="0" w:color="auto"/>
      </w:divBdr>
    </w:div>
    <w:div w:id="175510029">
      <w:bodyDiv w:val="1"/>
      <w:marLeft w:val="0"/>
      <w:marRight w:val="0"/>
      <w:marTop w:val="0"/>
      <w:marBottom w:val="0"/>
      <w:divBdr>
        <w:top w:val="none" w:sz="0" w:space="0" w:color="auto"/>
        <w:left w:val="none" w:sz="0" w:space="0" w:color="auto"/>
        <w:bottom w:val="none" w:sz="0" w:space="0" w:color="auto"/>
        <w:right w:val="none" w:sz="0" w:space="0" w:color="auto"/>
      </w:divBdr>
    </w:div>
    <w:div w:id="196743607">
      <w:bodyDiv w:val="1"/>
      <w:marLeft w:val="0"/>
      <w:marRight w:val="0"/>
      <w:marTop w:val="0"/>
      <w:marBottom w:val="0"/>
      <w:divBdr>
        <w:top w:val="none" w:sz="0" w:space="0" w:color="auto"/>
        <w:left w:val="none" w:sz="0" w:space="0" w:color="auto"/>
        <w:bottom w:val="none" w:sz="0" w:space="0" w:color="auto"/>
        <w:right w:val="none" w:sz="0" w:space="0" w:color="auto"/>
      </w:divBdr>
    </w:div>
    <w:div w:id="203367845">
      <w:bodyDiv w:val="1"/>
      <w:marLeft w:val="0"/>
      <w:marRight w:val="0"/>
      <w:marTop w:val="0"/>
      <w:marBottom w:val="0"/>
      <w:divBdr>
        <w:top w:val="none" w:sz="0" w:space="0" w:color="auto"/>
        <w:left w:val="none" w:sz="0" w:space="0" w:color="auto"/>
        <w:bottom w:val="none" w:sz="0" w:space="0" w:color="auto"/>
        <w:right w:val="none" w:sz="0" w:space="0" w:color="auto"/>
      </w:divBdr>
    </w:div>
    <w:div w:id="206914526">
      <w:bodyDiv w:val="1"/>
      <w:marLeft w:val="0"/>
      <w:marRight w:val="0"/>
      <w:marTop w:val="0"/>
      <w:marBottom w:val="0"/>
      <w:divBdr>
        <w:top w:val="none" w:sz="0" w:space="0" w:color="auto"/>
        <w:left w:val="none" w:sz="0" w:space="0" w:color="auto"/>
        <w:bottom w:val="none" w:sz="0" w:space="0" w:color="auto"/>
        <w:right w:val="none" w:sz="0" w:space="0" w:color="auto"/>
      </w:divBdr>
    </w:div>
    <w:div w:id="210533229">
      <w:bodyDiv w:val="1"/>
      <w:marLeft w:val="0"/>
      <w:marRight w:val="0"/>
      <w:marTop w:val="0"/>
      <w:marBottom w:val="0"/>
      <w:divBdr>
        <w:top w:val="none" w:sz="0" w:space="0" w:color="auto"/>
        <w:left w:val="none" w:sz="0" w:space="0" w:color="auto"/>
        <w:bottom w:val="none" w:sz="0" w:space="0" w:color="auto"/>
        <w:right w:val="none" w:sz="0" w:space="0" w:color="auto"/>
      </w:divBdr>
    </w:div>
    <w:div w:id="221989865">
      <w:bodyDiv w:val="1"/>
      <w:marLeft w:val="0"/>
      <w:marRight w:val="0"/>
      <w:marTop w:val="0"/>
      <w:marBottom w:val="0"/>
      <w:divBdr>
        <w:top w:val="none" w:sz="0" w:space="0" w:color="auto"/>
        <w:left w:val="none" w:sz="0" w:space="0" w:color="auto"/>
        <w:bottom w:val="none" w:sz="0" w:space="0" w:color="auto"/>
        <w:right w:val="none" w:sz="0" w:space="0" w:color="auto"/>
      </w:divBdr>
    </w:div>
    <w:div w:id="234824671">
      <w:bodyDiv w:val="1"/>
      <w:marLeft w:val="0"/>
      <w:marRight w:val="0"/>
      <w:marTop w:val="0"/>
      <w:marBottom w:val="0"/>
      <w:divBdr>
        <w:top w:val="none" w:sz="0" w:space="0" w:color="auto"/>
        <w:left w:val="none" w:sz="0" w:space="0" w:color="auto"/>
        <w:bottom w:val="none" w:sz="0" w:space="0" w:color="auto"/>
        <w:right w:val="none" w:sz="0" w:space="0" w:color="auto"/>
      </w:divBdr>
    </w:div>
    <w:div w:id="237642468">
      <w:bodyDiv w:val="1"/>
      <w:marLeft w:val="0"/>
      <w:marRight w:val="0"/>
      <w:marTop w:val="0"/>
      <w:marBottom w:val="0"/>
      <w:divBdr>
        <w:top w:val="none" w:sz="0" w:space="0" w:color="auto"/>
        <w:left w:val="none" w:sz="0" w:space="0" w:color="auto"/>
        <w:bottom w:val="none" w:sz="0" w:space="0" w:color="auto"/>
        <w:right w:val="none" w:sz="0" w:space="0" w:color="auto"/>
      </w:divBdr>
    </w:div>
    <w:div w:id="269094984">
      <w:bodyDiv w:val="1"/>
      <w:marLeft w:val="0"/>
      <w:marRight w:val="0"/>
      <w:marTop w:val="0"/>
      <w:marBottom w:val="0"/>
      <w:divBdr>
        <w:top w:val="none" w:sz="0" w:space="0" w:color="auto"/>
        <w:left w:val="none" w:sz="0" w:space="0" w:color="auto"/>
        <w:bottom w:val="none" w:sz="0" w:space="0" w:color="auto"/>
        <w:right w:val="none" w:sz="0" w:space="0" w:color="auto"/>
      </w:divBdr>
    </w:div>
    <w:div w:id="280764904">
      <w:bodyDiv w:val="1"/>
      <w:marLeft w:val="0"/>
      <w:marRight w:val="0"/>
      <w:marTop w:val="0"/>
      <w:marBottom w:val="0"/>
      <w:divBdr>
        <w:top w:val="none" w:sz="0" w:space="0" w:color="auto"/>
        <w:left w:val="none" w:sz="0" w:space="0" w:color="auto"/>
        <w:bottom w:val="none" w:sz="0" w:space="0" w:color="auto"/>
        <w:right w:val="none" w:sz="0" w:space="0" w:color="auto"/>
      </w:divBdr>
    </w:div>
    <w:div w:id="285158018">
      <w:bodyDiv w:val="1"/>
      <w:marLeft w:val="0"/>
      <w:marRight w:val="0"/>
      <w:marTop w:val="0"/>
      <w:marBottom w:val="0"/>
      <w:divBdr>
        <w:top w:val="none" w:sz="0" w:space="0" w:color="auto"/>
        <w:left w:val="none" w:sz="0" w:space="0" w:color="auto"/>
        <w:bottom w:val="none" w:sz="0" w:space="0" w:color="auto"/>
        <w:right w:val="none" w:sz="0" w:space="0" w:color="auto"/>
      </w:divBdr>
    </w:div>
    <w:div w:id="309941203">
      <w:bodyDiv w:val="1"/>
      <w:marLeft w:val="0"/>
      <w:marRight w:val="0"/>
      <w:marTop w:val="0"/>
      <w:marBottom w:val="0"/>
      <w:divBdr>
        <w:top w:val="none" w:sz="0" w:space="0" w:color="auto"/>
        <w:left w:val="none" w:sz="0" w:space="0" w:color="auto"/>
        <w:bottom w:val="none" w:sz="0" w:space="0" w:color="auto"/>
        <w:right w:val="none" w:sz="0" w:space="0" w:color="auto"/>
      </w:divBdr>
    </w:div>
    <w:div w:id="317542560">
      <w:bodyDiv w:val="1"/>
      <w:marLeft w:val="0"/>
      <w:marRight w:val="0"/>
      <w:marTop w:val="0"/>
      <w:marBottom w:val="0"/>
      <w:divBdr>
        <w:top w:val="none" w:sz="0" w:space="0" w:color="auto"/>
        <w:left w:val="none" w:sz="0" w:space="0" w:color="auto"/>
        <w:bottom w:val="none" w:sz="0" w:space="0" w:color="auto"/>
        <w:right w:val="none" w:sz="0" w:space="0" w:color="auto"/>
      </w:divBdr>
    </w:div>
    <w:div w:id="321352362">
      <w:bodyDiv w:val="1"/>
      <w:marLeft w:val="0"/>
      <w:marRight w:val="0"/>
      <w:marTop w:val="0"/>
      <w:marBottom w:val="0"/>
      <w:divBdr>
        <w:top w:val="none" w:sz="0" w:space="0" w:color="auto"/>
        <w:left w:val="none" w:sz="0" w:space="0" w:color="auto"/>
        <w:bottom w:val="none" w:sz="0" w:space="0" w:color="auto"/>
        <w:right w:val="none" w:sz="0" w:space="0" w:color="auto"/>
      </w:divBdr>
    </w:div>
    <w:div w:id="321586587">
      <w:bodyDiv w:val="1"/>
      <w:marLeft w:val="0"/>
      <w:marRight w:val="0"/>
      <w:marTop w:val="0"/>
      <w:marBottom w:val="0"/>
      <w:divBdr>
        <w:top w:val="none" w:sz="0" w:space="0" w:color="auto"/>
        <w:left w:val="none" w:sz="0" w:space="0" w:color="auto"/>
        <w:bottom w:val="none" w:sz="0" w:space="0" w:color="auto"/>
        <w:right w:val="none" w:sz="0" w:space="0" w:color="auto"/>
      </w:divBdr>
    </w:div>
    <w:div w:id="325286024">
      <w:bodyDiv w:val="1"/>
      <w:marLeft w:val="0"/>
      <w:marRight w:val="0"/>
      <w:marTop w:val="0"/>
      <w:marBottom w:val="0"/>
      <w:divBdr>
        <w:top w:val="none" w:sz="0" w:space="0" w:color="auto"/>
        <w:left w:val="none" w:sz="0" w:space="0" w:color="auto"/>
        <w:bottom w:val="none" w:sz="0" w:space="0" w:color="auto"/>
        <w:right w:val="none" w:sz="0" w:space="0" w:color="auto"/>
      </w:divBdr>
    </w:div>
    <w:div w:id="331951329">
      <w:bodyDiv w:val="1"/>
      <w:marLeft w:val="0"/>
      <w:marRight w:val="0"/>
      <w:marTop w:val="0"/>
      <w:marBottom w:val="0"/>
      <w:divBdr>
        <w:top w:val="none" w:sz="0" w:space="0" w:color="auto"/>
        <w:left w:val="none" w:sz="0" w:space="0" w:color="auto"/>
        <w:bottom w:val="none" w:sz="0" w:space="0" w:color="auto"/>
        <w:right w:val="none" w:sz="0" w:space="0" w:color="auto"/>
      </w:divBdr>
    </w:div>
    <w:div w:id="351304709">
      <w:bodyDiv w:val="1"/>
      <w:marLeft w:val="0"/>
      <w:marRight w:val="0"/>
      <w:marTop w:val="0"/>
      <w:marBottom w:val="0"/>
      <w:divBdr>
        <w:top w:val="none" w:sz="0" w:space="0" w:color="auto"/>
        <w:left w:val="none" w:sz="0" w:space="0" w:color="auto"/>
        <w:bottom w:val="none" w:sz="0" w:space="0" w:color="auto"/>
        <w:right w:val="none" w:sz="0" w:space="0" w:color="auto"/>
      </w:divBdr>
    </w:div>
    <w:div w:id="378824193">
      <w:bodyDiv w:val="1"/>
      <w:marLeft w:val="0"/>
      <w:marRight w:val="0"/>
      <w:marTop w:val="0"/>
      <w:marBottom w:val="0"/>
      <w:divBdr>
        <w:top w:val="none" w:sz="0" w:space="0" w:color="auto"/>
        <w:left w:val="none" w:sz="0" w:space="0" w:color="auto"/>
        <w:bottom w:val="none" w:sz="0" w:space="0" w:color="auto"/>
        <w:right w:val="none" w:sz="0" w:space="0" w:color="auto"/>
      </w:divBdr>
    </w:div>
    <w:div w:id="384109333">
      <w:bodyDiv w:val="1"/>
      <w:marLeft w:val="0"/>
      <w:marRight w:val="0"/>
      <w:marTop w:val="0"/>
      <w:marBottom w:val="0"/>
      <w:divBdr>
        <w:top w:val="none" w:sz="0" w:space="0" w:color="auto"/>
        <w:left w:val="none" w:sz="0" w:space="0" w:color="auto"/>
        <w:bottom w:val="none" w:sz="0" w:space="0" w:color="auto"/>
        <w:right w:val="none" w:sz="0" w:space="0" w:color="auto"/>
      </w:divBdr>
    </w:div>
    <w:div w:id="402264325">
      <w:bodyDiv w:val="1"/>
      <w:marLeft w:val="0"/>
      <w:marRight w:val="0"/>
      <w:marTop w:val="0"/>
      <w:marBottom w:val="0"/>
      <w:divBdr>
        <w:top w:val="none" w:sz="0" w:space="0" w:color="auto"/>
        <w:left w:val="none" w:sz="0" w:space="0" w:color="auto"/>
        <w:bottom w:val="none" w:sz="0" w:space="0" w:color="auto"/>
        <w:right w:val="none" w:sz="0" w:space="0" w:color="auto"/>
      </w:divBdr>
    </w:div>
    <w:div w:id="402486340">
      <w:bodyDiv w:val="1"/>
      <w:marLeft w:val="0"/>
      <w:marRight w:val="0"/>
      <w:marTop w:val="0"/>
      <w:marBottom w:val="0"/>
      <w:divBdr>
        <w:top w:val="none" w:sz="0" w:space="0" w:color="auto"/>
        <w:left w:val="none" w:sz="0" w:space="0" w:color="auto"/>
        <w:bottom w:val="none" w:sz="0" w:space="0" w:color="auto"/>
        <w:right w:val="none" w:sz="0" w:space="0" w:color="auto"/>
      </w:divBdr>
    </w:div>
    <w:div w:id="415176118">
      <w:bodyDiv w:val="1"/>
      <w:marLeft w:val="0"/>
      <w:marRight w:val="0"/>
      <w:marTop w:val="0"/>
      <w:marBottom w:val="0"/>
      <w:divBdr>
        <w:top w:val="none" w:sz="0" w:space="0" w:color="auto"/>
        <w:left w:val="none" w:sz="0" w:space="0" w:color="auto"/>
        <w:bottom w:val="none" w:sz="0" w:space="0" w:color="auto"/>
        <w:right w:val="none" w:sz="0" w:space="0" w:color="auto"/>
      </w:divBdr>
    </w:div>
    <w:div w:id="428891184">
      <w:bodyDiv w:val="1"/>
      <w:marLeft w:val="0"/>
      <w:marRight w:val="0"/>
      <w:marTop w:val="0"/>
      <w:marBottom w:val="0"/>
      <w:divBdr>
        <w:top w:val="none" w:sz="0" w:space="0" w:color="auto"/>
        <w:left w:val="none" w:sz="0" w:space="0" w:color="auto"/>
        <w:bottom w:val="none" w:sz="0" w:space="0" w:color="auto"/>
        <w:right w:val="none" w:sz="0" w:space="0" w:color="auto"/>
      </w:divBdr>
    </w:div>
    <w:div w:id="438528352">
      <w:bodyDiv w:val="1"/>
      <w:marLeft w:val="0"/>
      <w:marRight w:val="0"/>
      <w:marTop w:val="0"/>
      <w:marBottom w:val="0"/>
      <w:divBdr>
        <w:top w:val="none" w:sz="0" w:space="0" w:color="auto"/>
        <w:left w:val="none" w:sz="0" w:space="0" w:color="auto"/>
        <w:bottom w:val="none" w:sz="0" w:space="0" w:color="auto"/>
        <w:right w:val="none" w:sz="0" w:space="0" w:color="auto"/>
      </w:divBdr>
    </w:div>
    <w:div w:id="445271747">
      <w:bodyDiv w:val="1"/>
      <w:marLeft w:val="0"/>
      <w:marRight w:val="0"/>
      <w:marTop w:val="0"/>
      <w:marBottom w:val="0"/>
      <w:divBdr>
        <w:top w:val="none" w:sz="0" w:space="0" w:color="auto"/>
        <w:left w:val="none" w:sz="0" w:space="0" w:color="auto"/>
        <w:bottom w:val="none" w:sz="0" w:space="0" w:color="auto"/>
        <w:right w:val="none" w:sz="0" w:space="0" w:color="auto"/>
      </w:divBdr>
    </w:div>
    <w:div w:id="458912496">
      <w:bodyDiv w:val="1"/>
      <w:marLeft w:val="0"/>
      <w:marRight w:val="0"/>
      <w:marTop w:val="0"/>
      <w:marBottom w:val="0"/>
      <w:divBdr>
        <w:top w:val="none" w:sz="0" w:space="0" w:color="auto"/>
        <w:left w:val="none" w:sz="0" w:space="0" w:color="auto"/>
        <w:bottom w:val="none" w:sz="0" w:space="0" w:color="auto"/>
        <w:right w:val="none" w:sz="0" w:space="0" w:color="auto"/>
      </w:divBdr>
    </w:div>
    <w:div w:id="466245232">
      <w:bodyDiv w:val="1"/>
      <w:marLeft w:val="0"/>
      <w:marRight w:val="0"/>
      <w:marTop w:val="0"/>
      <w:marBottom w:val="0"/>
      <w:divBdr>
        <w:top w:val="none" w:sz="0" w:space="0" w:color="auto"/>
        <w:left w:val="none" w:sz="0" w:space="0" w:color="auto"/>
        <w:bottom w:val="none" w:sz="0" w:space="0" w:color="auto"/>
        <w:right w:val="none" w:sz="0" w:space="0" w:color="auto"/>
      </w:divBdr>
    </w:div>
    <w:div w:id="478615426">
      <w:bodyDiv w:val="1"/>
      <w:marLeft w:val="0"/>
      <w:marRight w:val="0"/>
      <w:marTop w:val="0"/>
      <w:marBottom w:val="0"/>
      <w:divBdr>
        <w:top w:val="none" w:sz="0" w:space="0" w:color="auto"/>
        <w:left w:val="none" w:sz="0" w:space="0" w:color="auto"/>
        <w:bottom w:val="none" w:sz="0" w:space="0" w:color="auto"/>
        <w:right w:val="none" w:sz="0" w:space="0" w:color="auto"/>
      </w:divBdr>
    </w:div>
    <w:div w:id="488180140">
      <w:bodyDiv w:val="1"/>
      <w:marLeft w:val="0"/>
      <w:marRight w:val="0"/>
      <w:marTop w:val="0"/>
      <w:marBottom w:val="0"/>
      <w:divBdr>
        <w:top w:val="none" w:sz="0" w:space="0" w:color="auto"/>
        <w:left w:val="none" w:sz="0" w:space="0" w:color="auto"/>
        <w:bottom w:val="none" w:sz="0" w:space="0" w:color="auto"/>
        <w:right w:val="none" w:sz="0" w:space="0" w:color="auto"/>
      </w:divBdr>
    </w:div>
    <w:div w:id="528951301">
      <w:bodyDiv w:val="1"/>
      <w:marLeft w:val="0"/>
      <w:marRight w:val="0"/>
      <w:marTop w:val="0"/>
      <w:marBottom w:val="0"/>
      <w:divBdr>
        <w:top w:val="none" w:sz="0" w:space="0" w:color="auto"/>
        <w:left w:val="none" w:sz="0" w:space="0" w:color="auto"/>
        <w:bottom w:val="none" w:sz="0" w:space="0" w:color="auto"/>
        <w:right w:val="none" w:sz="0" w:space="0" w:color="auto"/>
      </w:divBdr>
    </w:div>
    <w:div w:id="577247302">
      <w:bodyDiv w:val="1"/>
      <w:marLeft w:val="0"/>
      <w:marRight w:val="0"/>
      <w:marTop w:val="0"/>
      <w:marBottom w:val="0"/>
      <w:divBdr>
        <w:top w:val="none" w:sz="0" w:space="0" w:color="auto"/>
        <w:left w:val="none" w:sz="0" w:space="0" w:color="auto"/>
        <w:bottom w:val="none" w:sz="0" w:space="0" w:color="auto"/>
        <w:right w:val="none" w:sz="0" w:space="0" w:color="auto"/>
      </w:divBdr>
    </w:div>
    <w:div w:id="582641849">
      <w:bodyDiv w:val="1"/>
      <w:marLeft w:val="0"/>
      <w:marRight w:val="0"/>
      <w:marTop w:val="0"/>
      <w:marBottom w:val="0"/>
      <w:divBdr>
        <w:top w:val="none" w:sz="0" w:space="0" w:color="auto"/>
        <w:left w:val="none" w:sz="0" w:space="0" w:color="auto"/>
        <w:bottom w:val="none" w:sz="0" w:space="0" w:color="auto"/>
        <w:right w:val="none" w:sz="0" w:space="0" w:color="auto"/>
      </w:divBdr>
    </w:div>
    <w:div w:id="593394781">
      <w:bodyDiv w:val="1"/>
      <w:marLeft w:val="0"/>
      <w:marRight w:val="0"/>
      <w:marTop w:val="0"/>
      <w:marBottom w:val="0"/>
      <w:divBdr>
        <w:top w:val="none" w:sz="0" w:space="0" w:color="auto"/>
        <w:left w:val="none" w:sz="0" w:space="0" w:color="auto"/>
        <w:bottom w:val="none" w:sz="0" w:space="0" w:color="auto"/>
        <w:right w:val="none" w:sz="0" w:space="0" w:color="auto"/>
      </w:divBdr>
    </w:div>
    <w:div w:id="618800112">
      <w:bodyDiv w:val="1"/>
      <w:marLeft w:val="0"/>
      <w:marRight w:val="0"/>
      <w:marTop w:val="0"/>
      <w:marBottom w:val="0"/>
      <w:divBdr>
        <w:top w:val="none" w:sz="0" w:space="0" w:color="auto"/>
        <w:left w:val="none" w:sz="0" w:space="0" w:color="auto"/>
        <w:bottom w:val="none" w:sz="0" w:space="0" w:color="auto"/>
        <w:right w:val="none" w:sz="0" w:space="0" w:color="auto"/>
      </w:divBdr>
    </w:div>
    <w:div w:id="619386095">
      <w:bodyDiv w:val="1"/>
      <w:marLeft w:val="0"/>
      <w:marRight w:val="0"/>
      <w:marTop w:val="0"/>
      <w:marBottom w:val="0"/>
      <w:divBdr>
        <w:top w:val="none" w:sz="0" w:space="0" w:color="auto"/>
        <w:left w:val="none" w:sz="0" w:space="0" w:color="auto"/>
        <w:bottom w:val="none" w:sz="0" w:space="0" w:color="auto"/>
        <w:right w:val="none" w:sz="0" w:space="0" w:color="auto"/>
      </w:divBdr>
    </w:div>
    <w:div w:id="626424876">
      <w:bodyDiv w:val="1"/>
      <w:marLeft w:val="0"/>
      <w:marRight w:val="0"/>
      <w:marTop w:val="0"/>
      <w:marBottom w:val="0"/>
      <w:divBdr>
        <w:top w:val="none" w:sz="0" w:space="0" w:color="auto"/>
        <w:left w:val="none" w:sz="0" w:space="0" w:color="auto"/>
        <w:bottom w:val="none" w:sz="0" w:space="0" w:color="auto"/>
        <w:right w:val="none" w:sz="0" w:space="0" w:color="auto"/>
      </w:divBdr>
    </w:div>
    <w:div w:id="633293193">
      <w:bodyDiv w:val="1"/>
      <w:marLeft w:val="0"/>
      <w:marRight w:val="0"/>
      <w:marTop w:val="0"/>
      <w:marBottom w:val="0"/>
      <w:divBdr>
        <w:top w:val="none" w:sz="0" w:space="0" w:color="auto"/>
        <w:left w:val="none" w:sz="0" w:space="0" w:color="auto"/>
        <w:bottom w:val="none" w:sz="0" w:space="0" w:color="auto"/>
        <w:right w:val="none" w:sz="0" w:space="0" w:color="auto"/>
      </w:divBdr>
    </w:div>
    <w:div w:id="637803373">
      <w:bodyDiv w:val="1"/>
      <w:marLeft w:val="0"/>
      <w:marRight w:val="0"/>
      <w:marTop w:val="0"/>
      <w:marBottom w:val="0"/>
      <w:divBdr>
        <w:top w:val="none" w:sz="0" w:space="0" w:color="auto"/>
        <w:left w:val="none" w:sz="0" w:space="0" w:color="auto"/>
        <w:bottom w:val="none" w:sz="0" w:space="0" w:color="auto"/>
        <w:right w:val="none" w:sz="0" w:space="0" w:color="auto"/>
      </w:divBdr>
    </w:div>
    <w:div w:id="638923109">
      <w:bodyDiv w:val="1"/>
      <w:marLeft w:val="0"/>
      <w:marRight w:val="0"/>
      <w:marTop w:val="0"/>
      <w:marBottom w:val="0"/>
      <w:divBdr>
        <w:top w:val="none" w:sz="0" w:space="0" w:color="auto"/>
        <w:left w:val="none" w:sz="0" w:space="0" w:color="auto"/>
        <w:bottom w:val="none" w:sz="0" w:space="0" w:color="auto"/>
        <w:right w:val="none" w:sz="0" w:space="0" w:color="auto"/>
      </w:divBdr>
    </w:div>
    <w:div w:id="684477617">
      <w:bodyDiv w:val="1"/>
      <w:marLeft w:val="0"/>
      <w:marRight w:val="0"/>
      <w:marTop w:val="0"/>
      <w:marBottom w:val="0"/>
      <w:divBdr>
        <w:top w:val="none" w:sz="0" w:space="0" w:color="auto"/>
        <w:left w:val="none" w:sz="0" w:space="0" w:color="auto"/>
        <w:bottom w:val="none" w:sz="0" w:space="0" w:color="auto"/>
        <w:right w:val="none" w:sz="0" w:space="0" w:color="auto"/>
      </w:divBdr>
    </w:div>
    <w:div w:id="690181461">
      <w:bodyDiv w:val="1"/>
      <w:marLeft w:val="0"/>
      <w:marRight w:val="0"/>
      <w:marTop w:val="0"/>
      <w:marBottom w:val="0"/>
      <w:divBdr>
        <w:top w:val="none" w:sz="0" w:space="0" w:color="auto"/>
        <w:left w:val="none" w:sz="0" w:space="0" w:color="auto"/>
        <w:bottom w:val="none" w:sz="0" w:space="0" w:color="auto"/>
        <w:right w:val="none" w:sz="0" w:space="0" w:color="auto"/>
      </w:divBdr>
      <w:divsChild>
        <w:div w:id="372779536">
          <w:marLeft w:val="0"/>
          <w:marRight w:val="0"/>
          <w:marTop w:val="0"/>
          <w:marBottom w:val="0"/>
          <w:divBdr>
            <w:top w:val="none" w:sz="0" w:space="0" w:color="auto"/>
            <w:left w:val="none" w:sz="0" w:space="0" w:color="auto"/>
            <w:bottom w:val="none" w:sz="0" w:space="0" w:color="auto"/>
            <w:right w:val="none" w:sz="0" w:space="0" w:color="auto"/>
          </w:divBdr>
        </w:div>
        <w:div w:id="1008606216">
          <w:marLeft w:val="0"/>
          <w:marRight w:val="0"/>
          <w:marTop w:val="0"/>
          <w:marBottom w:val="0"/>
          <w:divBdr>
            <w:top w:val="none" w:sz="0" w:space="0" w:color="auto"/>
            <w:left w:val="none" w:sz="0" w:space="0" w:color="auto"/>
            <w:bottom w:val="none" w:sz="0" w:space="0" w:color="auto"/>
            <w:right w:val="none" w:sz="0" w:space="0" w:color="auto"/>
          </w:divBdr>
        </w:div>
        <w:div w:id="1524132426">
          <w:marLeft w:val="0"/>
          <w:marRight w:val="0"/>
          <w:marTop w:val="0"/>
          <w:marBottom w:val="0"/>
          <w:divBdr>
            <w:top w:val="none" w:sz="0" w:space="0" w:color="auto"/>
            <w:left w:val="none" w:sz="0" w:space="0" w:color="auto"/>
            <w:bottom w:val="none" w:sz="0" w:space="0" w:color="auto"/>
            <w:right w:val="none" w:sz="0" w:space="0" w:color="auto"/>
          </w:divBdr>
        </w:div>
        <w:div w:id="518814134">
          <w:marLeft w:val="0"/>
          <w:marRight w:val="0"/>
          <w:marTop w:val="0"/>
          <w:marBottom w:val="0"/>
          <w:divBdr>
            <w:top w:val="none" w:sz="0" w:space="0" w:color="auto"/>
            <w:left w:val="none" w:sz="0" w:space="0" w:color="auto"/>
            <w:bottom w:val="none" w:sz="0" w:space="0" w:color="auto"/>
            <w:right w:val="none" w:sz="0" w:space="0" w:color="auto"/>
          </w:divBdr>
        </w:div>
        <w:div w:id="1845657476">
          <w:marLeft w:val="0"/>
          <w:marRight w:val="0"/>
          <w:marTop w:val="0"/>
          <w:marBottom w:val="0"/>
          <w:divBdr>
            <w:top w:val="none" w:sz="0" w:space="0" w:color="auto"/>
            <w:left w:val="none" w:sz="0" w:space="0" w:color="auto"/>
            <w:bottom w:val="none" w:sz="0" w:space="0" w:color="auto"/>
            <w:right w:val="none" w:sz="0" w:space="0" w:color="auto"/>
          </w:divBdr>
        </w:div>
        <w:div w:id="1367831537">
          <w:marLeft w:val="0"/>
          <w:marRight w:val="0"/>
          <w:marTop w:val="0"/>
          <w:marBottom w:val="0"/>
          <w:divBdr>
            <w:top w:val="none" w:sz="0" w:space="0" w:color="auto"/>
            <w:left w:val="none" w:sz="0" w:space="0" w:color="auto"/>
            <w:bottom w:val="none" w:sz="0" w:space="0" w:color="auto"/>
            <w:right w:val="none" w:sz="0" w:space="0" w:color="auto"/>
          </w:divBdr>
        </w:div>
        <w:div w:id="553009237">
          <w:marLeft w:val="0"/>
          <w:marRight w:val="0"/>
          <w:marTop w:val="0"/>
          <w:marBottom w:val="0"/>
          <w:divBdr>
            <w:top w:val="none" w:sz="0" w:space="0" w:color="auto"/>
            <w:left w:val="none" w:sz="0" w:space="0" w:color="auto"/>
            <w:bottom w:val="none" w:sz="0" w:space="0" w:color="auto"/>
            <w:right w:val="none" w:sz="0" w:space="0" w:color="auto"/>
          </w:divBdr>
        </w:div>
        <w:div w:id="364598488">
          <w:marLeft w:val="0"/>
          <w:marRight w:val="0"/>
          <w:marTop w:val="0"/>
          <w:marBottom w:val="0"/>
          <w:divBdr>
            <w:top w:val="none" w:sz="0" w:space="0" w:color="auto"/>
            <w:left w:val="none" w:sz="0" w:space="0" w:color="auto"/>
            <w:bottom w:val="none" w:sz="0" w:space="0" w:color="auto"/>
            <w:right w:val="none" w:sz="0" w:space="0" w:color="auto"/>
          </w:divBdr>
        </w:div>
        <w:div w:id="1823154593">
          <w:marLeft w:val="0"/>
          <w:marRight w:val="0"/>
          <w:marTop w:val="0"/>
          <w:marBottom w:val="0"/>
          <w:divBdr>
            <w:top w:val="none" w:sz="0" w:space="0" w:color="auto"/>
            <w:left w:val="none" w:sz="0" w:space="0" w:color="auto"/>
            <w:bottom w:val="none" w:sz="0" w:space="0" w:color="auto"/>
            <w:right w:val="none" w:sz="0" w:space="0" w:color="auto"/>
          </w:divBdr>
        </w:div>
      </w:divsChild>
    </w:div>
    <w:div w:id="691801657">
      <w:bodyDiv w:val="1"/>
      <w:marLeft w:val="0"/>
      <w:marRight w:val="0"/>
      <w:marTop w:val="0"/>
      <w:marBottom w:val="0"/>
      <w:divBdr>
        <w:top w:val="none" w:sz="0" w:space="0" w:color="auto"/>
        <w:left w:val="none" w:sz="0" w:space="0" w:color="auto"/>
        <w:bottom w:val="none" w:sz="0" w:space="0" w:color="auto"/>
        <w:right w:val="none" w:sz="0" w:space="0" w:color="auto"/>
      </w:divBdr>
    </w:div>
    <w:div w:id="692461847">
      <w:bodyDiv w:val="1"/>
      <w:marLeft w:val="0"/>
      <w:marRight w:val="0"/>
      <w:marTop w:val="0"/>
      <w:marBottom w:val="0"/>
      <w:divBdr>
        <w:top w:val="none" w:sz="0" w:space="0" w:color="auto"/>
        <w:left w:val="none" w:sz="0" w:space="0" w:color="auto"/>
        <w:bottom w:val="none" w:sz="0" w:space="0" w:color="auto"/>
        <w:right w:val="none" w:sz="0" w:space="0" w:color="auto"/>
      </w:divBdr>
    </w:div>
    <w:div w:id="712509122">
      <w:bodyDiv w:val="1"/>
      <w:marLeft w:val="0"/>
      <w:marRight w:val="0"/>
      <w:marTop w:val="0"/>
      <w:marBottom w:val="0"/>
      <w:divBdr>
        <w:top w:val="none" w:sz="0" w:space="0" w:color="auto"/>
        <w:left w:val="none" w:sz="0" w:space="0" w:color="auto"/>
        <w:bottom w:val="none" w:sz="0" w:space="0" w:color="auto"/>
        <w:right w:val="none" w:sz="0" w:space="0" w:color="auto"/>
      </w:divBdr>
      <w:divsChild>
        <w:div w:id="84111299">
          <w:marLeft w:val="0"/>
          <w:marRight w:val="0"/>
          <w:marTop w:val="0"/>
          <w:marBottom w:val="0"/>
          <w:divBdr>
            <w:top w:val="none" w:sz="0" w:space="0" w:color="auto"/>
            <w:left w:val="none" w:sz="0" w:space="0" w:color="auto"/>
            <w:bottom w:val="none" w:sz="0" w:space="0" w:color="auto"/>
            <w:right w:val="none" w:sz="0" w:space="0" w:color="auto"/>
          </w:divBdr>
        </w:div>
        <w:div w:id="717824156">
          <w:marLeft w:val="0"/>
          <w:marRight w:val="0"/>
          <w:marTop w:val="150"/>
          <w:marBottom w:val="225"/>
          <w:divBdr>
            <w:top w:val="none" w:sz="0" w:space="0" w:color="auto"/>
            <w:left w:val="none" w:sz="0" w:space="0" w:color="auto"/>
            <w:bottom w:val="none" w:sz="0" w:space="0" w:color="auto"/>
            <w:right w:val="none" w:sz="0" w:space="0" w:color="auto"/>
          </w:divBdr>
        </w:div>
        <w:div w:id="401954349">
          <w:marLeft w:val="0"/>
          <w:marRight w:val="0"/>
          <w:marTop w:val="0"/>
          <w:marBottom w:val="0"/>
          <w:divBdr>
            <w:top w:val="none" w:sz="0" w:space="0" w:color="auto"/>
            <w:left w:val="none" w:sz="0" w:space="0" w:color="auto"/>
            <w:bottom w:val="none" w:sz="0" w:space="0" w:color="auto"/>
            <w:right w:val="none" w:sz="0" w:space="0" w:color="auto"/>
          </w:divBdr>
        </w:div>
      </w:divsChild>
    </w:div>
    <w:div w:id="716318971">
      <w:bodyDiv w:val="1"/>
      <w:marLeft w:val="0"/>
      <w:marRight w:val="0"/>
      <w:marTop w:val="0"/>
      <w:marBottom w:val="0"/>
      <w:divBdr>
        <w:top w:val="none" w:sz="0" w:space="0" w:color="auto"/>
        <w:left w:val="none" w:sz="0" w:space="0" w:color="auto"/>
        <w:bottom w:val="none" w:sz="0" w:space="0" w:color="auto"/>
        <w:right w:val="none" w:sz="0" w:space="0" w:color="auto"/>
      </w:divBdr>
      <w:divsChild>
        <w:div w:id="1963880196">
          <w:marLeft w:val="0"/>
          <w:marRight w:val="0"/>
          <w:marTop w:val="0"/>
          <w:marBottom w:val="0"/>
          <w:divBdr>
            <w:top w:val="none" w:sz="0" w:space="0" w:color="auto"/>
            <w:left w:val="none" w:sz="0" w:space="0" w:color="auto"/>
            <w:bottom w:val="none" w:sz="0" w:space="0" w:color="auto"/>
            <w:right w:val="none" w:sz="0" w:space="0" w:color="auto"/>
          </w:divBdr>
        </w:div>
        <w:div w:id="619844412">
          <w:marLeft w:val="0"/>
          <w:marRight w:val="0"/>
          <w:marTop w:val="0"/>
          <w:marBottom w:val="0"/>
          <w:divBdr>
            <w:top w:val="none" w:sz="0" w:space="0" w:color="auto"/>
            <w:left w:val="none" w:sz="0" w:space="0" w:color="auto"/>
            <w:bottom w:val="none" w:sz="0" w:space="0" w:color="auto"/>
            <w:right w:val="none" w:sz="0" w:space="0" w:color="auto"/>
          </w:divBdr>
        </w:div>
        <w:div w:id="2038462006">
          <w:marLeft w:val="0"/>
          <w:marRight w:val="0"/>
          <w:marTop w:val="0"/>
          <w:marBottom w:val="0"/>
          <w:divBdr>
            <w:top w:val="none" w:sz="0" w:space="0" w:color="auto"/>
            <w:left w:val="none" w:sz="0" w:space="0" w:color="auto"/>
            <w:bottom w:val="none" w:sz="0" w:space="0" w:color="auto"/>
            <w:right w:val="none" w:sz="0" w:space="0" w:color="auto"/>
          </w:divBdr>
        </w:div>
        <w:div w:id="585963816">
          <w:marLeft w:val="0"/>
          <w:marRight w:val="0"/>
          <w:marTop w:val="0"/>
          <w:marBottom w:val="0"/>
          <w:divBdr>
            <w:top w:val="none" w:sz="0" w:space="0" w:color="auto"/>
            <w:left w:val="none" w:sz="0" w:space="0" w:color="auto"/>
            <w:bottom w:val="none" w:sz="0" w:space="0" w:color="auto"/>
            <w:right w:val="none" w:sz="0" w:space="0" w:color="auto"/>
          </w:divBdr>
        </w:div>
        <w:div w:id="859322912">
          <w:marLeft w:val="0"/>
          <w:marRight w:val="0"/>
          <w:marTop w:val="0"/>
          <w:marBottom w:val="0"/>
          <w:divBdr>
            <w:top w:val="none" w:sz="0" w:space="0" w:color="auto"/>
            <w:left w:val="none" w:sz="0" w:space="0" w:color="auto"/>
            <w:bottom w:val="none" w:sz="0" w:space="0" w:color="auto"/>
            <w:right w:val="none" w:sz="0" w:space="0" w:color="auto"/>
          </w:divBdr>
        </w:div>
        <w:div w:id="1962832566">
          <w:marLeft w:val="0"/>
          <w:marRight w:val="0"/>
          <w:marTop w:val="0"/>
          <w:marBottom w:val="0"/>
          <w:divBdr>
            <w:top w:val="none" w:sz="0" w:space="0" w:color="auto"/>
            <w:left w:val="none" w:sz="0" w:space="0" w:color="auto"/>
            <w:bottom w:val="none" w:sz="0" w:space="0" w:color="auto"/>
            <w:right w:val="none" w:sz="0" w:space="0" w:color="auto"/>
          </w:divBdr>
        </w:div>
        <w:div w:id="1749695871">
          <w:marLeft w:val="0"/>
          <w:marRight w:val="0"/>
          <w:marTop w:val="0"/>
          <w:marBottom w:val="0"/>
          <w:divBdr>
            <w:top w:val="none" w:sz="0" w:space="0" w:color="auto"/>
            <w:left w:val="none" w:sz="0" w:space="0" w:color="auto"/>
            <w:bottom w:val="none" w:sz="0" w:space="0" w:color="auto"/>
            <w:right w:val="none" w:sz="0" w:space="0" w:color="auto"/>
          </w:divBdr>
        </w:div>
        <w:div w:id="1296447437">
          <w:marLeft w:val="0"/>
          <w:marRight w:val="0"/>
          <w:marTop w:val="0"/>
          <w:marBottom w:val="0"/>
          <w:divBdr>
            <w:top w:val="none" w:sz="0" w:space="0" w:color="auto"/>
            <w:left w:val="none" w:sz="0" w:space="0" w:color="auto"/>
            <w:bottom w:val="none" w:sz="0" w:space="0" w:color="auto"/>
            <w:right w:val="none" w:sz="0" w:space="0" w:color="auto"/>
          </w:divBdr>
        </w:div>
        <w:div w:id="1276904540">
          <w:marLeft w:val="0"/>
          <w:marRight w:val="0"/>
          <w:marTop w:val="0"/>
          <w:marBottom w:val="0"/>
          <w:divBdr>
            <w:top w:val="none" w:sz="0" w:space="0" w:color="auto"/>
            <w:left w:val="none" w:sz="0" w:space="0" w:color="auto"/>
            <w:bottom w:val="none" w:sz="0" w:space="0" w:color="auto"/>
            <w:right w:val="none" w:sz="0" w:space="0" w:color="auto"/>
          </w:divBdr>
        </w:div>
        <w:div w:id="1279683336">
          <w:marLeft w:val="0"/>
          <w:marRight w:val="0"/>
          <w:marTop w:val="0"/>
          <w:marBottom w:val="0"/>
          <w:divBdr>
            <w:top w:val="none" w:sz="0" w:space="0" w:color="auto"/>
            <w:left w:val="none" w:sz="0" w:space="0" w:color="auto"/>
            <w:bottom w:val="none" w:sz="0" w:space="0" w:color="auto"/>
            <w:right w:val="none" w:sz="0" w:space="0" w:color="auto"/>
          </w:divBdr>
        </w:div>
        <w:div w:id="1279949604">
          <w:marLeft w:val="0"/>
          <w:marRight w:val="0"/>
          <w:marTop w:val="0"/>
          <w:marBottom w:val="0"/>
          <w:divBdr>
            <w:top w:val="none" w:sz="0" w:space="0" w:color="auto"/>
            <w:left w:val="none" w:sz="0" w:space="0" w:color="auto"/>
            <w:bottom w:val="none" w:sz="0" w:space="0" w:color="auto"/>
            <w:right w:val="none" w:sz="0" w:space="0" w:color="auto"/>
          </w:divBdr>
        </w:div>
        <w:div w:id="1109930693">
          <w:marLeft w:val="0"/>
          <w:marRight w:val="0"/>
          <w:marTop w:val="0"/>
          <w:marBottom w:val="0"/>
          <w:divBdr>
            <w:top w:val="none" w:sz="0" w:space="0" w:color="auto"/>
            <w:left w:val="none" w:sz="0" w:space="0" w:color="auto"/>
            <w:bottom w:val="none" w:sz="0" w:space="0" w:color="auto"/>
            <w:right w:val="none" w:sz="0" w:space="0" w:color="auto"/>
          </w:divBdr>
        </w:div>
        <w:div w:id="937904973">
          <w:marLeft w:val="0"/>
          <w:marRight w:val="0"/>
          <w:marTop w:val="0"/>
          <w:marBottom w:val="0"/>
          <w:divBdr>
            <w:top w:val="none" w:sz="0" w:space="0" w:color="auto"/>
            <w:left w:val="none" w:sz="0" w:space="0" w:color="auto"/>
            <w:bottom w:val="none" w:sz="0" w:space="0" w:color="auto"/>
            <w:right w:val="none" w:sz="0" w:space="0" w:color="auto"/>
          </w:divBdr>
        </w:div>
        <w:div w:id="1634098917">
          <w:marLeft w:val="0"/>
          <w:marRight w:val="0"/>
          <w:marTop w:val="0"/>
          <w:marBottom w:val="0"/>
          <w:divBdr>
            <w:top w:val="none" w:sz="0" w:space="0" w:color="auto"/>
            <w:left w:val="none" w:sz="0" w:space="0" w:color="auto"/>
            <w:bottom w:val="none" w:sz="0" w:space="0" w:color="auto"/>
            <w:right w:val="none" w:sz="0" w:space="0" w:color="auto"/>
          </w:divBdr>
        </w:div>
        <w:div w:id="677196399">
          <w:marLeft w:val="0"/>
          <w:marRight w:val="0"/>
          <w:marTop w:val="0"/>
          <w:marBottom w:val="0"/>
          <w:divBdr>
            <w:top w:val="none" w:sz="0" w:space="0" w:color="auto"/>
            <w:left w:val="none" w:sz="0" w:space="0" w:color="auto"/>
            <w:bottom w:val="none" w:sz="0" w:space="0" w:color="auto"/>
            <w:right w:val="none" w:sz="0" w:space="0" w:color="auto"/>
          </w:divBdr>
        </w:div>
        <w:div w:id="1415594212">
          <w:marLeft w:val="0"/>
          <w:marRight w:val="0"/>
          <w:marTop w:val="0"/>
          <w:marBottom w:val="0"/>
          <w:divBdr>
            <w:top w:val="none" w:sz="0" w:space="0" w:color="auto"/>
            <w:left w:val="none" w:sz="0" w:space="0" w:color="auto"/>
            <w:bottom w:val="none" w:sz="0" w:space="0" w:color="auto"/>
            <w:right w:val="none" w:sz="0" w:space="0" w:color="auto"/>
          </w:divBdr>
        </w:div>
        <w:div w:id="353582991">
          <w:marLeft w:val="0"/>
          <w:marRight w:val="0"/>
          <w:marTop w:val="0"/>
          <w:marBottom w:val="0"/>
          <w:divBdr>
            <w:top w:val="none" w:sz="0" w:space="0" w:color="auto"/>
            <w:left w:val="none" w:sz="0" w:space="0" w:color="auto"/>
            <w:bottom w:val="none" w:sz="0" w:space="0" w:color="auto"/>
            <w:right w:val="none" w:sz="0" w:space="0" w:color="auto"/>
          </w:divBdr>
        </w:div>
        <w:div w:id="1618366054">
          <w:marLeft w:val="0"/>
          <w:marRight w:val="0"/>
          <w:marTop w:val="0"/>
          <w:marBottom w:val="0"/>
          <w:divBdr>
            <w:top w:val="none" w:sz="0" w:space="0" w:color="auto"/>
            <w:left w:val="none" w:sz="0" w:space="0" w:color="auto"/>
            <w:bottom w:val="none" w:sz="0" w:space="0" w:color="auto"/>
            <w:right w:val="none" w:sz="0" w:space="0" w:color="auto"/>
          </w:divBdr>
        </w:div>
        <w:div w:id="1255894239">
          <w:marLeft w:val="0"/>
          <w:marRight w:val="0"/>
          <w:marTop w:val="0"/>
          <w:marBottom w:val="0"/>
          <w:divBdr>
            <w:top w:val="none" w:sz="0" w:space="0" w:color="auto"/>
            <w:left w:val="none" w:sz="0" w:space="0" w:color="auto"/>
            <w:bottom w:val="none" w:sz="0" w:space="0" w:color="auto"/>
            <w:right w:val="none" w:sz="0" w:space="0" w:color="auto"/>
          </w:divBdr>
        </w:div>
        <w:div w:id="1628513473">
          <w:marLeft w:val="0"/>
          <w:marRight w:val="0"/>
          <w:marTop w:val="0"/>
          <w:marBottom w:val="0"/>
          <w:divBdr>
            <w:top w:val="none" w:sz="0" w:space="0" w:color="auto"/>
            <w:left w:val="none" w:sz="0" w:space="0" w:color="auto"/>
            <w:bottom w:val="none" w:sz="0" w:space="0" w:color="auto"/>
            <w:right w:val="none" w:sz="0" w:space="0" w:color="auto"/>
          </w:divBdr>
        </w:div>
        <w:div w:id="365566441">
          <w:marLeft w:val="0"/>
          <w:marRight w:val="0"/>
          <w:marTop w:val="0"/>
          <w:marBottom w:val="0"/>
          <w:divBdr>
            <w:top w:val="none" w:sz="0" w:space="0" w:color="auto"/>
            <w:left w:val="none" w:sz="0" w:space="0" w:color="auto"/>
            <w:bottom w:val="none" w:sz="0" w:space="0" w:color="auto"/>
            <w:right w:val="none" w:sz="0" w:space="0" w:color="auto"/>
          </w:divBdr>
        </w:div>
        <w:div w:id="194464868">
          <w:marLeft w:val="0"/>
          <w:marRight w:val="0"/>
          <w:marTop w:val="0"/>
          <w:marBottom w:val="0"/>
          <w:divBdr>
            <w:top w:val="none" w:sz="0" w:space="0" w:color="auto"/>
            <w:left w:val="none" w:sz="0" w:space="0" w:color="auto"/>
            <w:bottom w:val="none" w:sz="0" w:space="0" w:color="auto"/>
            <w:right w:val="none" w:sz="0" w:space="0" w:color="auto"/>
          </w:divBdr>
        </w:div>
        <w:div w:id="942494130">
          <w:marLeft w:val="0"/>
          <w:marRight w:val="0"/>
          <w:marTop w:val="0"/>
          <w:marBottom w:val="0"/>
          <w:divBdr>
            <w:top w:val="none" w:sz="0" w:space="0" w:color="auto"/>
            <w:left w:val="none" w:sz="0" w:space="0" w:color="auto"/>
            <w:bottom w:val="none" w:sz="0" w:space="0" w:color="auto"/>
            <w:right w:val="none" w:sz="0" w:space="0" w:color="auto"/>
          </w:divBdr>
        </w:div>
        <w:div w:id="1053314731">
          <w:marLeft w:val="0"/>
          <w:marRight w:val="0"/>
          <w:marTop w:val="0"/>
          <w:marBottom w:val="0"/>
          <w:divBdr>
            <w:top w:val="none" w:sz="0" w:space="0" w:color="auto"/>
            <w:left w:val="none" w:sz="0" w:space="0" w:color="auto"/>
            <w:bottom w:val="none" w:sz="0" w:space="0" w:color="auto"/>
            <w:right w:val="none" w:sz="0" w:space="0" w:color="auto"/>
          </w:divBdr>
        </w:div>
        <w:div w:id="104812394">
          <w:marLeft w:val="0"/>
          <w:marRight w:val="0"/>
          <w:marTop w:val="0"/>
          <w:marBottom w:val="0"/>
          <w:divBdr>
            <w:top w:val="none" w:sz="0" w:space="0" w:color="auto"/>
            <w:left w:val="none" w:sz="0" w:space="0" w:color="auto"/>
            <w:bottom w:val="none" w:sz="0" w:space="0" w:color="auto"/>
            <w:right w:val="none" w:sz="0" w:space="0" w:color="auto"/>
          </w:divBdr>
        </w:div>
        <w:div w:id="1059549301">
          <w:marLeft w:val="0"/>
          <w:marRight w:val="0"/>
          <w:marTop w:val="0"/>
          <w:marBottom w:val="0"/>
          <w:divBdr>
            <w:top w:val="none" w:sz="0" w:space="0" w:color="auto"/>
            <w:left w:val="none" w:sz="0" w:space="0" w:color="auto"/>
            <w:bottom w:val="none" w:sz="0" w:space="0" w:color="auto"/>
            <w:right w:val="none" w:sz="0" w:space="0" w:color="auto"/>
          </w:divBdr>
        </w:div>
        <w:div w:id="1394620595">
          <w:marLeft w:val="0"/>
          <w:marRight w:val="0"/>
          <w:marTop w:val="0"/>
          <w:marBottom w:val="0"/>
          <w:divBdr>
            <w:top w:val="none" w:sz="0" w:space="0" w:color="auto"/>
            <w:left w:val="none" w:sz="0" w:space="0" w:color="auto"/>
            <w:bottom w:val="none" w:sz="0" w:space="0" w:color="auto"/>
            <w:right w:val="none" w:sz="0" w:space="0" w:color="auto"/>
          </w:divBdr>
        </w:div>
        <w:div w:id="1280138409">
          <w:marLeft w:val="0"/>
          <w:marRight w:val="0"/>
          <w:marTop w:val="0"/>
          <w:marBottom w:val="0"/>
          <w:divBdr>
            <w:top w:val="none" w:sz="0" w:space="0" w:color="auto"/>
            <w:left w:val="none" w:sz="0" w:space="0" w:color="auto"/>
            <w:bottom w:val="none" w:sz="0" w:space="0" w:color="auto"/>
            <w:right w:val="none" w:sz="0" w:space="0" w:color="auto"/>
          </w:divBdr>
        </w:div>
        <w:div w:id="1507018557">
          <w:marLeft w:val="0"/>
          <w:marRight w:val="0"/>
          <w:marTop w:val="0"/>
          <w:marBottom w:val="0"/>
          <w:divBdr>
            <w:top w:val="none" w:sz="0" w:space="0" w:color="auto"/>
            <w:left w:val="none" w:sz="0" w:space="0" w:color="auto"/>
            <w:bottom w:val="none" w:sz="0" w:space="0" w:color="auto"/>
            <w:right w:val="none" w:sz="0" w:space="0" w:color="auto"/>
          </w:divBdr>
        </w:div>
        <w:div w:id="414282127">
          <w:marLeft w:val="0"/>
          <w:marRight w:val="0"/>
          <w:marTop w:val="0"/>
          <w:marBottom w:val="0"/>
          <w:divBdr>
            <w:top w:val="none" w:sz="0" w:space="0" w:color="auto"/>
            <w:left w:val="none" w:sz="0" w:space="0" w:color="auto"/>
            <w:bottom w:val="none" w:sz="0" w:space="0" w:color="auto"/>
            <w:right w:val="none" w:sz="0" w:space="0" w:color="auto"/>
          </w:divBdr>
        </w:div>
        <w:div w:id="938025236">
          <w:marLeft w:val="0"/>
          <w:marRight w:val="0"/>
          <w:marTop w:val="0"/>
          <w:marBottom w:val="0"/>
          <w:divBdr>
            <w:top w:val="none" w:sz="0" w:space="0" w:color="auto"/>
            <w:left w:val="none" w:sz="0" w:space="0" w:color="auto"/>
            <w:bottom w:val="none" w:sz="0" w:space="0" w:color="auto"/>
            <w:right w:val="none" w:sz="0" w:space="0" w:color="auto"/>
          </w:divBdr>
        </w:div>
        <w:div w:id="497766573">
          <w:marLeft w:val="0"/>
          <w:marRight w:val="0"/>
          <w:marTop w:val="0"/>
          <w:marBottom w:val="0"/>
          <w:divBdr>
            <w:top w:val="none" w:sz="0" w:space="0" w:color="auto"/>
            <w:left w:val="none" w:sz="0" w:space="0" w:color="auto"/>
            <w:bottom w:val="none" w:sz="0" w:space="0" w:color="auto"/>
            <w:right w:val="none" w:sz="0" w:space="0" w:color="auto"/>
          </w:divBdr>
        </w:div>
        <w:div w:id="212350371">
          <w:marLeft w:val="0"/>
          <w:marRight w:val="0"/>
          <w:marTop w:val="0"/>
          <w:marBottom w:val="0"/>
          <w:divBdr>
            <w:top w:val="none" w:sz="0" w:space="0" w:color="auto"/>
            <w:left w:val="none" w:sz="0" w:space="0" w:color="auto"/>
            <w:bottom w:val="none" w:sz="0" w:space="0" w:color="auto"/>
            <w:right w:val="none" w:sz="0" w:space="0" w:color="auto"/>
          </w:divBdr>
        </w:div>
        <w:div w:id="1301612212">
          <w:marLeft w:val="0"/>
          <w:marRight w:val="0"/>
          <w:marTop w:val="0"/>
          <w:marBottom w:val="0"/>
          <w:divBdr>
            <w:top w:val="none" w:sz="0" w:space="0" w:color="auto"/>
            <w:left w:val="none" w:sz="0" w:space="0" w:color="auto"/>
            <w:bottom w:val="none" w:sz="0" w:space="0" w:color="auto"/>
            <w:right w:val="none" w:sz="0" w:space="0" w:color="auto"/>
          </w:divBdr>
        </w:div>
        <w:div w:id="882867037">
          <w:marLeft w:val="0"/>
          <w:marRight w:val="0"/>
          <w:marTop w:val="0"/>
          <w:marBottom w:val="0"/>
          <w:divBdr>
            <w:top w:val="none" w:sz="0" w:space="0" w:color="auto"/>
            <w:left w:val="none" w:sz="0" w:space="0" w:color="auto"/>
            <w:bottom w:val="none" w:sz="0" w:space="0" w:color="auto"/>
            <w:right w:val="none" w:sz="0" w:space="0" w:color="auto"/>
          </w:divBdr>
        </w:div>
        <w:div w:id="1443187264">
          <w:marLeft w:val="0"/>
          <w:marRight w:val="0"/>
          <w:marTop w:val="0"/>
          <w:marBottom w:val="0"/>
          <w:divBdr>
            <w:top w:val="none" w:sz="0" w:space="0" w:color="auto"/>
            <w:left w:val="none" w:sz="0" w:space="0" w:color="auto"/>
            <w:bottom w:val="none" w:sz="0" w:space="0" w:color="auto"/>
            <w:right w:val="none" w:sz="0" w:space="0" w:color="auto"/>
          </w:divBdr>
        </w:div>
        <w:div w:id="636880781">
          <w:marLeft w:val="0"/>
          <w:marRight w:val="0"/>
          <w:marTop w:val="0"/>
          <w:marBottom w:val="0"/>
          <w:divBdr>
            <w:top w:val="none" w:sz="0" w:space="0" w:color="auto"/>
            <w:left w:val="none" w:sz="0" w:space="0" w:color="auto"/>
            <w:bottom w:val="none" w:sz="0" w:space="0" w:color="auto"/>
            <w:right w:val="none" w:sz="0" w:space="0" w:color="auto"/>
          </w:divBdr>
        </w:div>
        <w:div w:id="975255313">
          <w:marLeft w:val="0"/>
          <w:marRight w:val="0"/>
          <w:marTop w:val="0"/>
          <w:marBottom w:val="0"/>
          <w:divBdr>
            <w:top w:val="none" w:sz="0" w:space="0" w:color="auto"/>
            <w:left w:val="none" w:sz="0" w:space="0" w:color="auto"/>
            <w:bottom w:val="none" w:sz="0" w:space="0" w:color="auto"/>
            <w:right w:val="none" w:sz="0" w:space="0" w:color="auto"/>
          </w:divBdr>
        </w:div>
        <w:div w:id="497695095">
          <w:marLeft w:val="0"/>
          <w:marRight w:val="0"/>
          <w:marTop w:val="0"/>
          <w:marBottom w:val="0"/>
          <w:divBdr>
            <w:top w:val="none" w:sz="0" w:space="0" w:color="auto"/>
            <w:left w:val="none" w:sz="0" w:space="0" w:color="auto"/>
            <w:bottom w:val="none" w:sz="0" w:space="0" w:color="auto"/>
            <w:right w:val="none" w:sz="0" w:space="0" w:color="auto"/>
          </w:divBdr>
        </w:div>
        <w:div w:id="275452127">
          <w:marLeft w:val="0"/>
          <w:marRight w:val="0"/>
          <w:marTop w:val="0"/>
          <w:marBottom w:val="0"/>
          <w:divBdr>
            <w:top w:val="none" w:sz="0" w:space="0" w:color="auto"/>
            <w:left w:val="none" w:sz="0" w:space="0" w:color="auto"/>
            <w:bottom w:val="none" w:sz="0" w:space="0" w:color="auto"/>
            <w:right w:val="none" w:sz="0" w:space="0" w:color="auto"/>
          </w:divBdr>
        </w:div>
        <w:div w:id="1267806432">
          <w:marLeft w:val="0"/>
          <w:marRight w:val="0"/>
          <w:marTop w:val="0"/>
          <w:marBottom w:val="0"/>
          <w:divBdr>
            <w:top w:val="none" w:sz="0" w:space="0" w:color="auto"/>
            <w:left w:val="none" w:sz="0" w:space="0" w:color="auto"/>
            <w:bottom w:val="none" w:sz="0" w:space="0" w:color="auto"/>
            <w:right w:val="none" w:sz="0" w:space="0" w:color="auto"/>
          </w:divBdr>
        </w:div>
        <w:div w:id="297297730">
          <w:marLeft w:val="0"/>
          <w:marRight w:val="0"/>
          <w:marTop w:val="0"/>
          <w:marBottom w:val="0"/>
          <w:divBdr>
            <w:top w:val="none" w:sz="0" w:space="0" w:color="auto"/>
            <w:left w:val="none" w:sz="0" w:space="0" w:color="auto"/>
            <w:bottom w:val="none" w:sz="0" w:space="0" w:color="auto"/>
            <w:right w:val="none" w:sz="0" w:space="0" w:color="auto"/>
          </w:divBdr>
        </w:div>
        <w:div w:id="2026400745">
          <w:marLeft w:val="0"/>
          <w:marRight w:val="0"/>
          <w:marTop w:val="0"/>
          <w:marBottom w:val="0"/>
          <w:divBdr>
            <w:top w:val="none" w:sz="0" w:space="0" w:color="auto"/>
            <w:left w:val="none" w:sz="0" w:space="0" w:color="auto"/>
            <w:bottom w:val="none" w:sz="0" w:space="0" w:color="auto"/>
            <w:right w:val="none" w:sz="0" w:space="0" w:color="auto"/>
          </w:divBdr>
        </w:div>
        <w:div w:id="34232295">
          <w:marLeft w:val="0"/>
          <w:marRight w:val="0"/>
          <w:marTop w:val="0"/>
          <w:marBottom w:val="0"/>
          <w:divBdr>
            <w:top w:val="none" w:sz="0" w:space="0" w:color="auto"/>
            <w:left w:val="none" w:sz="0" w:space="0" w:color="auto"/>
            <w:bottom w:val="none" w:sz="0" w:space="0" w:color="auto"/>
            <w:right w:val="none" w:sz="0" w:space="0" w:color="auto"/>
          </w:divBdr>
        </w:div>
        <w:div w:id="1757171937">
          <w:marLeft w:val="0"/>
          <w:marRight w:val="0"/>
          <w:marTop w:val="0"/>
          <w:marBottom w:val="0"/>
          <w:divBdr>
            <w:top w:val="none" w:sz="0" w:space="0" w:color="auto"/>
            <w:left w:val="none" w:sz="0" w:space="0" w:color="auto"/>
            <w:bottom w:val="none" w:sz="0" w:space="0" w:color="auto"/>
            <w:right w:val="none" w:sz="0" w:space="0" w:color="auto"/>
          </w:divBdr>
        </w:div>
        <w:div w:id="1810708688">
          <w:marLeft w:val="0"/>
          <w:marRight w:val="0"/>
          <w:marTop w:val="0"/>
          <w:marBottom w:val="0"/>
          <w:divBdr>
            <w:top w:val="none" w:sz="0" w:space="0" w:color="auto"/>
            <w:left w:val="none" w:sz="0" w:space="0" w:color="auto"/>
            <w:bottom w:val="none" w:sz="0" w:space="0" w:color="auto"/>
            <w:right w:val="none" w:sz="0" w:space="0" w:color="auto"/>
          </w:divBdr>
        </w:div>
        <w:div w:id="269360355">
          <w:marLeft w:val="0"/>
          <w:marRight w:val="0"/>
          <w:marTop w:val="0"/>
          <w:marBottom w:val="0"/>
          <w:divBdr>
            <w:top w:val="none" w:sz="0" w:space="0" w:color="auto"/>
            <w:left w:val="none" w:sz="0" w:space="0" w:color="auto"/>
            <w:bottom w:val="none" w:sz="0" w:space="0" w:color="auto"/>
            <w:right w:val="none" w:sz="0" w:space="0" w:color="auto"/>
          </w:divBdr>
        </w:div>
        <w:div w:id="1127820023">
          <w:marLeft w:val="0"/>
          <w:marRight w:val="0"/>
          <w:marTop w:val="0"/>
          <w:marBottom w:val="0"/>
          <w:divBdr>
            <w:top w:val="none" w:sz="0" w:space="0" w:color="auto"/>
            <w:left w:val="none" w:sz="0" w:space="0" w:color="auto"/>
            <w:bottom w:val="none" w:sz="0" w:space="0" w:color="auto"/>
            <w:right w:val="none" w:sz="0" w:space="0" w:color="auto"/>
          </w:divBdr>
        </w:div>
        <w:div w:id="1670020152">
          <w:marLeft w:val="0"/>
          <w:marRight w:val="0"/>
          <w:marTop w:val="0"/>
          <w:marBottom w:val="0"/>
          <w:divBdr>
            <w:top w:val="none" w:sz="0" w:space="0" w:color="auto"/>
            <w:left w:val="none" w:sz="0" w:space="0" w:color="auto"/>
            <w:bottom w:val="none" w:sz="0" w:space="0" w:color="auto"/>
            <w:right w:val="none" w:sz="0" w:space="0" w:color="auto"/>
          </w:divBdr>
        </w:div>
        <w:div w:id="422264886">
          <w:marLeft w:val="0"/>
          <w:marRight w:val="0"/>
          <w:marTop w:val="0"/>
          <w:marBottom w:val="0"/>
          <w:divBdr>
            <w:top w:val="none" w:sz="0" w:space="0" w:color="auto"/>
            <w:left w:val="none" w:sz="0" w:space="0" w:color="auto"/>
            <w:bottom w:val="none" w:sz="0" w:space="0" w:color="auto"/>
            <w:right w:val="none" w:sz="0" w:space="0" w:color="auto"/>
          </w:divBdr>
        </w:div>
        <w:div w:id="2007173277">
          <w:marLeft w:val="0"/>
          <w:marRight w:val="0"/>
          <w:marTop w:val="0"/>
          <w:marBottom w:val="0"/>
          <w:divBdr>
            <w:top w:val="none" w:sz="0" w:space="0" w:color="auto"/>
            <w:left w:val="none" w:sz="0" w:space="0" w:color="auto"/>
            <w:bottom w:val="none" w:sz="0" w:space="0" w:color="auto"/>
            <w:right w:val="none" w:sz="0" w:space="0" w:color="auto"/>
          </w:divBdr>
        </w:div>
        <w:div w:id="106043915">
          <w:marLeft w:val="0"/>
          <w:marRight w:val="0"/>
          <w:marTop w:val="0"/>
          <w:marBottom w:val="0"/>
          <w:divBdr>
            <w:top w:val="none" w:sz="0" w:space="0" w:color="auto"/>
            <w:left w:val="none" w:sz="0" w:space="0" w:color="auto"/>
            <w:bottom w:val="none" w:sz="0" w:space="0" w:color="auto"/>
            <w:right w:val="none" w:sz="0" w:space="0" w:color="auto"/>
          </w:divBdr>
        </w:div>
        <w:div w:id="630090500">
          <w:marLeft w:val="0"/>
          <w:marRight w:val="0"/>
          <w:marTop w:val="0"/>
          <w:marBottom w:val="0"/>
          <w:divBdr>
            <w:top w:val="none" w:sz="0" w:space="0" w:color="auto"/>
            <w:left w:val="none" w:sz="0" w:space="0" w:color="auto"/>
            <w:bottom w:val="none" w:sz="0" w:space="0" w:color="auto"/>
            <w:right w:val="none" w:sz="0" w:space="0" w:color="auto"/>
          </w:divBdr>
        </w:div>
        <w:div w:id="583878925">
          <w:marLeft w:val="0"/>
          <w:marRight w:val="0"/>
          <w:marTop w:val="0"/>
          <w:marBottom w:val="0"/>
          <w:divBdr>
            <w:top w:val="none" w:sz="0" w:space="0" w:color="auto"/>
            <w:left w:val="none" w:sz="0" w:space="0" w:color="auto"/>
            <w:bottom w:val="none" w:sz="0" w:space="0" w:color="auto"/>
            <w:right w:val="none" w:sz="0" w:space="0" w:color="auto"/>
          </w:divBdr>
        </w:div>
        <w:div w:id="557589547">
          <w:marLeft w:val="0"/>
          <w:marRight w:val="0"/>
          <w:marTop w:val="0"/>
          <w:marBottom w:val="0"/>
          <w:divBdr>
            <w:top w:val="none" w:sz="0" w:space="0" w:color="auto"/>
            <w:left w:val="none" w:sz="0" w:space="0" w:color="auto"/>
            <w:bottom w:val="none" w:sz="0" w:space="0" w:color="auto"/>
            <w:right w:val="none" w:sz="0" w:space="0" w:color="auto"/>
          </w:divBdr>
        </w:div>
        <w:div w:id="199974104">
          <w:marLeft w:val="0"/>
          <w:marRight w:val="0"/>
          <w:marTop w:val="0"/>
          <w:marBottom w:val="0"/>
          <w:divBdr>
            <w:top w:val="none" w:sz="0" w:space="0" w:color="auto"/>
            <w:left w:val="none" w:sz="0" w:space="0" w:color="auto"/>
            <w:bottom w:val="none" w:sz="0" w:space="0" w:color="auto"/>
            <w:right w:val="none" w:sz="0" w:space="0" w:color="auto"/>
          </w:divBdr>
        </w:div>
        <w:div w:id="1823544862">
          <w:marLeft w:val="0"/>
          <w:marRight w:val="0"/>
          <w:marTop w:val="0"/>
          <w:marBottom w:val="0"/>
          <w:divBdr>
            <w:top w:val="none" w:sz="0" w:space="0" w:color="auto"/>
            <w:left w:val="none" w:sz="0" w:space="0" w:color="auto"/>
            <w:bottom w:val="none" w:sz="0" w:space="0" w:color="auto"/>
            <w:right w:val="none" w:sz="0" w:space="0" w:color="auto"/>
          </w:divBdr>
        </w:div>
        <w:div w:id="245115260">
          <w:marLeft w:val="0"/>
          <w:marRight w:val="0"/>
          <w:marTop w:val="0"/>
          <w:marBottom w:val="0"/>
          <w:divBdr>
            <w:top w:val="none" w:sz="0" w:space="0" w:color="auto"/>
            <w:left w:val="none" w:sz="0" w:space="0" w:color="auto"/>
            <w:bottom w:val="none" w:sz="0" w:space="0" w:color="auto"/>
            <w:right w:val="none" w:sz="0" w:space="0" w:color="auto"/>
          </w:divBdr>
        </w:div>
        <w:div w:id="127825055">
          <w:marLeft w:val="0"/>
          <w:marRight w:val="0"/>
          <w:marTop w:val="0"/>
          <w:marBottom w:val="0"/>
          <w:divBdr>
            <w:top w:val="none" w:sz="0" w:space="0" w:color="auto"/>
            <w:left w:val="none" w:sz="0" w:space="0" w:color="auto"/>
            <w:bottom w:val="none" w:sz="0" w:space="0" w:color="auto"/>
            <w:right w:val="none" w:sz="0" w:space="0" w:color="auto"/>
          </w:divBdr>
        </w:div>
        <w:div w:id="656811203">
          <w:marLeft w:val="0"/>
          <w:marRight w:val="0"/>
          <w:marTop w:val="0"/>
          <w:marBottom w:val="0"/>
          <w:divBdr>
            <w:top w:val="none" w:sz="0" w:space="0" w:color="auto"/>
            <w:left w:val="none" w:sz="0" w:space="0" w:color="auto"/>
            <w:bottom w:val="none" w:sz="0" w:space="0" w:color="auto"/>
            <w:right w:val="none" w:sz="0" w:space="0" w:color="auto"/>
          </w:divBdr>
        </w:div>
        <w:div w:id="1621451002">
          <w:marLeft w:val="0"/>
          <w:marRight w:val="0"/>
          <w:marTop w:val="0"/>
          <w:marBottom w:val="0"/>
          <w:divBdr>
            <w:top w:val="none" w:sz="0" w:space="0" w:color="auto"/>
            <w:left w:val="none" w:sz="0" w:space="0" w:color="auto"/>
            <w:bottom w:val="none" w:sz="0" w:space="0" w:color="auto"/>
            <w:right w:val="none" w:sz="0" w:space="0" w:color="auto"/>
          </w:divBdr>
        </w:div>
        <w:div w:id="2058582511">
          <w:marLeft w:val="0"/>
          <w:marRight w:val="0"/>
          <w:marTop w:val="0"/>
          <w:marBottom w:val="0"/>
          <w:divBdr>
            <w:top w:val="none" w:sz="0" w:space="0" w:color="auto"/>
            <w:left w:val="none" w:sz="0" w:space="0" w:color="auto"/>
            <w:bottom w:val="none" w:sz="0" w:space="0" w:color="auto"/>
            <w:right w:val="none" w:sz="0" w:space="0" w:color="auto"/>
          </w:divBdr>
        </w:div>
        <w:div w:id="47649203">
          <w:marLeft w:val="0"/>
          <w:marRight w:val="0"/>
          <w:marTop w:val="0"/>
          <w:marBottom w:val="0"/>
          <w:divBdr>
            <w:top w:val="none" w:sz="0" w:space="0" w:color="auto"/>
            <w:left w:val="none" w:sz="0" w:space="0" w:color="auto"/>
            <w:bottom w:val="none" w:sz="0" w:space="0" w:color="auto"/>
            <w:right w:val="none" w:sz="0" w:space="0" w:color="auto"/>
          </w:divBdr>
        </w:div>
        <w:div w:id="537624575">
          <w:marLeft w:val="0"/>
          <w:marRight w:val="0"/>
          <w:marTop w:val="0"/>
          <w:marBottom w:val="0"/>
          <w:divBdr>
            <w:top w:val="none" w:sz="0" w:space="0" w:color="auto"/>
            <w:left w:val="none" w:sz="0" w:space="0" w:color="auto"/>
            <w:bottom w:val="none" w:sz="0" w:space="0" w:color="auto"/>
            <w:right w:val="none" w:sz="0" w:space="0" w:color="auto"/>
          </w:divBdr>
        </w:div>
        <w:div w:id="418453688">
          <w:marLeft w:val="0"/>
          <w:marRight w:val="0"/>
          <w:marTop w:val="0"/>
          <w:marBottom w:val="0"/>
          <w:divBdr>
            <w:top w:val="none" w:sz="0" w:space="0" w:color="auto"/>
            <w:left w:val="none" w:sz="0" w:space="0" w:color="auto"/>
            <w:bottom w:val="none" w:sz="0" w:space="0" w:color="auto"/>
            <w:right w:val="none" w:sz="0" w:space="0" w:color="auto"/>
          </w:divBdr>
        </w:div>
        <w:div w:id="1771045732">
          <w:marLeft w:val="0"/>
          <w:marRight w:val="0"/>
          <w:marTop w:val="0"/>
          <w:marBottom w:val="0"/>
          <w:divBdr>
            <w:top w:val="none" w:sz="0" w:space="0" w:color="auto"/>
            <w:left w:val="none" w:sz="0" w:space="0" w:color="auto"/>
            <w:bottom w:val="none" w:sz="0" w:space="0" w:color="auto"/>
            <w:right w:val="none" w:sz="0" w:space="0" w:color="auto"/>
          </w:divBdr>
        </w:div>
        <w:div w:id="239172145">
          <w:marLeft w:val="0"/>
          <w:marRight w:val="0"/>
          <w:marTop w:val="0"/>
          <w:marBottom w:val="0"/>
          <w:divBdr>
            <w:top w:val="none" w:sz="0" w:space="0" w:color="auto"/>
            <w:left w:val="none" w:sz="0" w:space="0" w:color="auto"/>
            <w:bottom w:val="none" w:sz="0" w:space="0" w:color="auto"/>
            <w:right w:val="none" w:sz="0" w:space="0" w:color="auto"/>
          </w:divBdr>
        </w:div>
        <w:div w:id="1672947526">
          <w:marLeft w:val="0"/>
          <w:marRight w:val="0"/>
          <w:marTop w:val="0"/>
          <w:marBottom w:val="0"/>
          <w:divBdr>
            <w:top w:val="none" w:sz="0" w:space="0" w:color="auto"/>
            <w:left w:val="none" w:sz="0" w:space="0" w:color="auto"/>
            <w:bottom w:val="none" w:sz="0" w:space="0" w:color="auto"/>
            <w:right w:val="none" w:sz="0" w:space="0" w:color="auto"/>
          </w:divBdr>
        </w:div>
        <w:div w:id="852693741">
          <w:marLeft w:val="0"/>
          <w:marRight w:val="0"/>
          <w:marTop w:val="0"/>
          <w:marBottom w:val="0"/>
          <w:divBdr>
            <w:top w:val="none" w:sz="0" w:space="0" w:color="auto"/>
            <w:left w:val="none" w:sz="0" w:space="0" w:color="auto"/>
            <w:bottom w:val="none" w:sz="0" w:space="0" w:color="auto"/>
            <w:right w:val="none" w:sz="0" w:space="0" w:color="auto"/>
          </w:divBdr>
        </w:div>
        <w:div w:id="534126275">
          <w:marLeft w:val="0"/>
          <w:marRight w:val="0"/>
          <w:marTop w:val="0"/>
          <w:marBottom w:val="0"/>
          <w:divBdr>
            <w:top w:val="none" w:sz="0" w:space="0" w:color="auto"/>
            <w:left w:val="none" w:sz="0" w:space="0" w:color="auto"/>
            <w:bottom w:val="none" w:sz="0" w:space="0" w:color="auto"/>
            <w:right w:val="none" w:sz="0" w:space="0" w:color="auto"/>
          </w:divBdr>
        </w:div>
        <w:div w:id="744448287">
          <w:marLeft w:val="0"/>
          <w:marRight w:val="0"/>
          <w:marTop w:val="0"/>
          <w:marBottom w:val="0"/>
          <w:divBdr>
            <w:top w:val="none" w:sz="0" w:space="0" w:color="auto"/>
            <w:left w:val="none" w:sz="0" w:space="0" w:color="auto"/>
            <w:bottom w:val="none" w:sz="0" w:space="0" w:color="auto"/>
            <w:right w:val="none" w:sz="0" w:space="0" w:color="auto"/>
          </w:divBdr>
        </w:div>
        <w:div w:id="1972127770">
          <w:marLeft w:val="0"/>
          <w:marRight w:val="0"/>
          <w:marTop w:val="0"/>
          <w:marBottom w:val="0"/>
          <w:divBdr>
            <w:top w:val="none" w:sz="0" w:space="0" w:color="auto"/>
            <w:left w:val="none" w:sz="0" w:space="0" w:color="auto"/>
            <w:bottom w:val="none" w:sz="0" w:space="0" w:color="auto"/>
            <w:right w:val="none" w:sz="0" w:space="0" w:color="auto"/>
          </w:divBdr>
        </w:div>
        <w:div w:id="1035470054">
          <w:marLeft w:val="0"/>
          <w:marRight w:val="0"/>
          <w:marTop w:val="0"/>
          <w:marBottom w:val="0"/>
          <w:divBdr>
            <w:top w:val="none" w:sz="0" w:space="0" w:color="auto"/>
            <w:left w:val="none" w:sz="0" w:space="0" w:color="auto"/>
            <w:bottom w:val="none" w:sz="0" w:space="0" w:color="auto"/>
            <w:right w:val="none" w:sz="0" w:space="0" w:color="auto"/>
          </w:divBdr>
        </w:div>
        <w:div w:id="2071995961">
          <w:marLeft w:val="0"/>
          <w:marRight w:val="0"/>
          <w:marTop w:val="0"/>
          <w:marBottom w:val="0"/>
          <w:divBdr>
            <w:top w:val="none" w:sz="0" w:space="0" w:color="auto"/>
            <w:left w:val="none" w:sz="0" w:space="0" w:color="auto"/>
            <w:bottom w:val="none" w:sz="0" w:space="0" w:color="auto"/>
            <w:right w:val="none" w:sz="0" w:space="0" w:color="auto"/>
          </w:divBdr>
        </w:div>
        <w:div w:id="1821536417">
          <w:marLeft w:val="0"/>
          <w:marRight w:val="0"/>
          <w:marTop w:val="0"/>
          <w:marBottom w:val="0"/>
          <w:divBdr>
            <w:top w:val="none" w:sz="0" w:space="0" w:color="auto"/>
            <w:left w:val="none" w:sz="0" w:space="0" w:color="auto"/>
            <w:bottom w:val="none" w:sz="0" w:space="0" w:color="auto"/>
            <w:right w:val="none" w:sz="0" w:space="0" w:color="auto"/>
          </w:divBdr>
        </w:div>
        <w:div w:id="1740131542">
          <w:marLeft w:val="0"/>
          <w:marRight w:val="0"/>
          <w:marTop w:val="0"/>
          <w:marBottom w:val="0"/>
          <w:divBdr>
            <w:top w:val="none" w:sz="0" w:space="0" w:color="auto"/>
            <w:left w:val="none" w:sz="0" w:space="0" w:color="auto"/>
            <w:bottom w:val="none" w:sz="0" w:space="0" w:color="auto"/>
            <w:right w:val="none" w:sz="0" w:space="0" w:color="auto"/>
          </w:divBdr>
        </w:div>
        <w:div w:id="1092319621">
          <w:marLeft w:val="0"/>
          <w:marRight w:val="0"/>
          <w:marTop w:val="0"/>
          <w:marBottom w:val="0"/>
          <w:divBdr>
            <w:top w:val="none" w:sz="0" w:space="0" w:color="auto"/>
            <w:left w:val="none" w:sz="0" w:space="0" w:color="auto"/>
            <w:bottom w:val="none" w:sz="0" w:space="0" w:color="auto"/>
            <w:right w:val="none" w:sz="0" w:space="0" w:color="auto"/>
          </w:divBdr>
        </w:div>
        <w:div w:id="347409567">
          <w:marLeft w:val="0"/>
          <w:marRight w:val="0"/>
          <w:marTop w:val="0"/>
          <w:marBottom w:val="0"/>
          <w:divBdr>
            <w:top w:val="none" w:sz="0" w:space="0" w:color="auto"/>
            <w:left w:val="none" w:sz="0" w:space="0" w:color="auto"/>
            <w:bottom w:val="none" w:sz="0" w:space="0" w:color="auto"/>
            <w:right w:val="none" w:sz="0" w:space="0" w:color="auto"/>
          </w:divBdr>
        </w:div>
        <w:div w:id="868378258">
          <w:marLeft w:val="0"/>
          <w:marRight w:val="0"/>
          <w:marTop w:val="0"/>
          <w:marBottom w:val="0"/>
          <w:divBdr>
            <w:top w:val="none" w:sz="0" w:space="0" w:color="auto"/>
            <w:left w:val="none" w:sz="0" w:space="0" w:color="auto"/>
            <w:bottom w:val="none" w:sz="0" w:space="0" w:color="auto"/>
            <w:right w:val="none" w:sz="0" w:space="0" w:color="auto"/>
          </w:divBdr>
        </w:div>
        <w:div w:id="369261777">
          <w:marLeft w:val="0"/>
          <w:marRight w:val="0"/>
          <w:marTop w:val="0"/>
          <w:marBottom w:val="0"/>
          <w:divBdr>
            <w:top w:val="none" w:sz="0" w:space="0" w:color="auto"/>
            <w:left w:val="none" w:sz="0" w:space="0" w:color="auto"/>
            <w:bottom w:val="none" w:sz="0" w:space="0" w:color="auto"/>
            <w:right w:val="none" w:sz="0" w:space="0" w:color="auto"/>
          </w:divBdr>
        </w:div>
        <w:div w:id="165025183">
          <w:marLeft w:val="0"/>
          <w:marRight w:val="0"/>
          <w:marTop w:val="0"/>
          <w:marBottom w:val="0"/>
          <w:divBdr>
            <w:top w:val="none" w:sz="0" w:space="0" w:color="auto"/>
            <w:left w:val="none" w:sz="0" w:space="0" w:color="auto"/>
            <w:bottom w:val="none" w:sz="0" w:space="0" w:color="auto"/>
            <w:right w:val="none" w:sz="0" w:space="0" w:color="auto"/>
          </w:divBdr>
        </w:div>
        <w:div w:id="1917668567">
          <w:marLeft w:val="0"/>
          <w:marRight w:val="0"/>
          <w:marTop w:val="0"/>
          <w:marBottom w:val="0"/>
          <w:divBdr>
            <w:top w:val="none" w:sz="0" w:space="0" w:color="auto"/>
            <w:left w:val="none" w:sz="0" w:space="0" w:color="auto"/>
            <w:bottom w:val="none" w:sz="0" w:space="0" w:color="auto"/>
            <w:right w:val="none" w:sz="0" w:space="0" w:color="auto"/>
          </w:divBdr>
        </w:div>
        <w:div w:id="1769155468">
          <w:marLeft w:val="0"/>
          <w:marRight w:val="0"/>
          <w:marTop w:val="0"/>
          <w:marBottom w:val="0"/>
          <w:divBdr>
            <w:top w:val="none" w:sz="0" w:space="0" w:color="auto"/>
            <w:left w:val="none" w:sz="0" w:space="0" w:color="auto"/>
            <w:bottom w:val="none" w:sz="0" w:space="0" w:color="auto"/>
            <w:right w:val="none" w:sz="0" w:space="0" w:color="auto"/>
          </w:divBdr>
        </w:div>
        <w:div w:id="820191039">
          <w:marLeft w:val="0"/>
          <w:marRight w:val="0"/>
          <w:marTop w:val="0"/>
          <w:marBottom w:val="0"/>
          <w:divBdr>
            <w:top w:val="none" w:sz="0" w:space="0" w:color="auto"/>
            <w:left w:val="none" w:sz="0" w:space="0" w:color="auto"/>
            <w:bottom w:val="none" w:sz="0" w:space="0" w:color="auto"/>
            <w:right w:val="none" w:sz="0" w:space="0" w:color="auto"/>
          </w:divBdr>
        </w:div>
        <w:div w:id="1440368539">
          <w:marLeft w:val="0"/>
          <w:marRight w:val="0"/>
          <w:marTop w:val="0"/>
          <w:marBottom w:val="0"/>
          <w:divBdr>
            <w:top w:val="none" w:sz="0" w:space="0" w:color="auto"/>
            <w:left w:val="none" w:sz="0" w:space="0" w:color="auto"/>
            <w:bottom w:val="none" w:sz="0" w:space="0" w:color="auto"/>
            <w:right w:val="none" w:sz="0" w:space="0" w:color="auto"/>
          </w:divBdr>
        </w:div>
        <w:div w:id="797259189">
          <w:marLeft w:val="0"/>
          <w:marRight w:val="0"/>
          <w:marTop w:val="0"/>
          <w:marBottom w:val="0"/>
          <w:divBdr>
            <w:top w:val="none" w:sz="0" w:space="0" w:color="auto"/>
            <w:left w:val="none" w:sz="0" w:space="0" w:color="auto"/>
            <w:bottom w:val="none" w:sz="0" w:space="0" w:color="auto"/>
            <w:right w:val="none" w:sz="0" w:space="0" w:color="auto"/>
          </w:divBdr>
        </w:div>
        <w:div w:id="2003006742">
          <w:marLeft w:val="0"/>
          <w:marRight w:val="0"/>
          <w:marTop w:val="0"/>
          <w:marBottom w:val="0"/>
          <w:divBdr>
            <w:top w:val="none" w:sz="0" w:space="0" w:color="auto"/>
            <w:left w:val="none" w:sz="0" w:space="0" w:color="auto"/>
            <w:bottom w:val="none" w:sz="0" w:space="0" w:color="auto"/>
            <w:right w:val="none" w:sz="0" w:space="0" w:color="auto"/>
          </w:divBdr>
        </w:div>
        <w:div w:id="1858808687">
          <w:marLeft w:val="0"/>
          <w:marRight w:val="0"/>
          <w:marTop w:val="0"/>
          <w:marBottom w:val="0"/>
          <w:divBdr>
            <w:top w:val="none" w:sz="0" w:space="0" w:color="auto"/>
            <w:left w:val="none" w:sz="0" w:space="0" w:color="auto"/>
            <w:bottom w:val="none" w:sz="0" w:space="0" w:color="auto"/>
            <w:right w:val="none" w:sz="0" w:space="0" w:color="auto"/>
          </w:divBdr>
        </w:div>
        <w:div w:id="1224828447">
          <w:marLeft w:val="0"/>
          <w:marRight w:val="0"/>
          <w:marTop w:val="0"/>
          <w:marBottom w:val="0"/>
          <w:divBdr>
            <w:top w:val="none" w:sz="0" w:space="0" w:color="auto"/>
            <w:left w:val="none" w:sz="0" w:space="0" w:color="auto"/>
            <w:bottom w:val="none" w:sz="0" w:space="0" w:color="auto"/>
            <w:right w:val="none" w:sz="0" w:space="0" w:color="auto"/>
          </w:divBdr>
        </w:div>
        <w:div w:id="1247613859">
          <w:marLeft w:val="0"/>
          <w:marRight w:val="0"/>
          <w:marTop w:val="0"/>
          <w:marBottom w:val="0"/>
          <w:divBdr>
            <w:top w:val="none" w:sz="0" w:space="0" w:color="auto"/>
            <w:left w:val="none" w:sz="0" w:space="0" w:color="auto"/>
            <w:bottom w:val="none" w:sz="0" w:space="0" w:color="auto"/>
            <w:right w:val="none" w:sz="0" w:space="0" w:color="auto"/>
          </w:divBdr>
        </w:div>
        <w:div w:id="1930037324">
          <w:marLeft w:val="0"/>
          <w:marRight w:val="0"/>
          <w:marTop w:val="0"/>
          <w:marBottom w:val="0"/>
          <w:divBdr>
            <w:top w:val="none" w:sz="0" w:space="0" w:color="auto"/>
            <w:left w:val="none" w:sz="0" w:space="0" w:color="auto"/>
            <w:bottom w:val="none" w:sz="0" w:space="0" w:color="auto"/>
            <w:right w:val="none" w:sz="0" w:space="0" w:color="auto"/>
          </w:divBdr>
        </w:div>
        <w:div w:id="1441803729">
          <w:marLeft w:val="0"/>
          <w:marRight w:val="0"/>
          <w:marTop w:val="0"/>
          <w:marBottom w:val="0"/>
          <w:divBdr>
            <w:top w:val="none" w:sz="0" w:space="0" w:color="auto"/>
            <w:left w:val="none" w:sz="0" w:space="0" w:color="auto"/>
            <w:bottom w:val="none" w:sz="0" w:space="0" w:color="auto"/>
            <w:right w:val="none" w:sz="0" w:space="0" w:color="auto"/>
          </w:divBdr>
        </w:div>
        <w:div w:id="828669148">
          <w:marLeft w:val="0"/>
          <w:marRight w:val="0"/>
          <w:marTop w:val="0"/>
          <w:marBottom w:val="0"/>
          <w:divBdr>
            <w:top w:val="none" w:sz="0" w:space="0" w:color="auto"/>
            <w:left w:val="none" w:sz="0" w:space="0" w:color="auto"/>
            <w:bottom w:val="none" w:sz="0" w:space="0" w:color="auto"/>
            <w:right w:val="none" w:sz="0" w:space="0" w:color="auto"/>
          </w:divBdr>
        </w:div>
        <w:div w:id="1006597431">
          <w:marLeft w:val="0"/>
          <w:marRight w:val="0"/>
          <w:marTop w:val="0"/>
          <w:marBottom w:val="0"/>
          <w:divBdr>
            <w:top w:val="none" w:sz="0" w:space="0" w:color="auto"/>
            <w:left w:val="none" w:sz="0" w:space="0" w:color="auto"/>
            <w:bottom w:val="none" w:sz="0" w:space="0" w:color="auto"/>
            <w:right w:val="none" w:sz="0" w:space="0" w:color="auto"/>
          </w:divBdr>
        </w:div>
        <w:div w:id="1577787280">
          <w:marLeft w:val="0"/>
          <w:marRight w:val="0"/>
          <w:marTop w:val="0"/>
          <w:marBottom w:val="0"/>
          <w:divBdr>
            <w:top w:val="none" w:sz="0" w:space="0" w:color="auto"/>
            <w:left w:val="none" w:sz="0" w:space="0" w:color="auto"/>
            <w:bottom w:val="none" w:sz="0" w:space="0" w:color="auto"/>
            <w:right w:val="none" w:sz="0" w:space="0" w:color="auto"/>
          </w:divBdr>
        </w:div>
        <w:div w:id="1660309505">
          <w:marLeft w:val="0"/>
          <w:marRight w:val="0"/>
          <w:marTop w:val="0"/>
          <w:marBottom w:val="0"/>
          <w:divBdr>
            <w:top w:val="none" w:sz="0" w:space="0" w:color="auto"/>
            <w:left w:val="none" w:sz="0" w:space="0" w:color="auto"/>
            <w:bottom w:val="none" w:sz="0" w:space="0" w:color="auto"/>
            <w:right w:val="none" w:sz="0" w:space="0" w:color="auto"/>
          </w:divBdr>
        </w:div>
        <w:div w:id="1408726025">
          <w:marLeft w:val="0"/>
          <w:marRight w:val="0"/>
          <w:marTop w:val="0"/>
          <w:marBottom w:val="0"/>
          <w:divBdr>
            <w:top w:val="none" w:sz="0" w:space="0" w:color="auto"/>
            <w:left w:val="none" w:sz="0" w:space="0" w:color="auto"/>
            <w:bottom w:val="none" w:sz="0" w:space="0" w:color="auto"/>
            <w:right w:val="none" w:sz="0" w:space="0" w:color="auto"/>
          </w:divBdr>
        </w:div>
        <w:div w:id="943345889">
          <w:marLeft w:val="0"/>
          <w:marRight w:val="0"/>
          <w:marTop w:val="0"/>
          <w:marBottom w:val="0"/>
          <w:divBdr>
            <w:top w:val="none" w:sz="0" w:space="0" w:color="auto"/>
            <w:left w:val="none" w:sz="0" w:space="0" w:color="auto"/>
            <w:bottom w:val="none" w:sz="0" w:space="0" w:color="auto"/>
            <w:right w:val="none" w:sz="0" w:space="0" w:color="auto"/>
          </w:divBdr>
        </w:div>
        <w:div w:id="1525441740">
          <w:marLeft w:val="0"/>
          <w:marRight w:val="0"/>
          <w:marTop w:val="0"/>
          <w:marBottom w:val="0"/>
          <w:divBdr>
            <w:top w:val="none" w:sz="0" w:space="0" w:color="auto"/>
            <w:left w:val="none" w:sz="0" w:space="0" w:color="auto"/>
            <w:bottom w:val="none" w:sz="0" w:space="0" w:color="auto"/>
            <w:right w:val="none" w:sz="0" w:space="0" w:color="auto"/>
          </w:divBdr>
        </w:div>
        <w:div w:id="523010012">
          <w:marLeft w:val="0"/>
          <w:marRight w:val="0"/>
          <w:marTop w:val="0"/>
          <w:marBottom w:val="0"/>
          <w:divBdr>
            <w:top w:val="none" w:sz="0" w:space="0" w:color="auto"/>
            <w:left w:val="none" w:sz="0" w:space="0" w:color="auto"/>
            <w:bottom w:val="none" w:sz="0" w:space="0" w:color="auto"/>
            <w:right w:val="none" w:sz="0" w:space="0" w:color="auto"/>
          </w:divBdr>
        </w:div>
        <w:div w:id="1371298343">
          <w:marLeft w:val="0"/>
          <w:marRight w:val="0"/>
          <w:marTop w:val="0"/>
          <w:marBottom w:val="0"/>
          <w:divBdr>
            <w:top w:val="none" w:sz="0" w:space="0" w:color="auto"/>
            <w:left w:val="none" w:sz="0" w:space="0" w:color="auto"/>
            <w:bottom w:val="none" w:sz="0" w:space="0" w:color="auto"/>
            <w:right w:val="none" w:sz="0" w:space="0" w:color="auto"/>
          </w:divBdr>
        </w:div>
        <w:div w:id="874656902">
          <w:marLeft w:val="0"/>
          <w:marRight w:val="0"/>
          <w:marTop w:val="0"/>
          <w:marBottom w:val="0"/>
          <w:divBdr>
            <w:top w:val="none" w:sz="0" w:space="0" w:color="auto"/>
            <w:left w:val="none" w:sz="0" w:space="0" w:color="auto"/>
            <w:bottom w:val="none" w:sz="0" w:space="0" w:color="auto"/>
            <w:right w:val="none" w:sz="0" w:space="0" w:color="auto"/>
          </w:divBdr>
        </w:div>
        <w:div w:id="380909125">
          <w:marLeft w:val="0"/>
          <w:marRight w:val="0"/>
          <w:marTop w:val="0"/>
          <w:marBottom w:val="0"/>
          <w:divBdr>
            <w:top w:val="none" w:sz="0" w:space="0" w:color="auto"/>
            <w:left w:val="none" w:sz="0" w:space="0" w:color="auto"/>
            <w:bottom w:val="none" w:sz="0" w:space="0" w:color="auto"/>
            <w:right w:val="none" w:sz="0" w:space="0" w:color="auto"/>
          </w:divBdr>
        </w:div>
        <w:div w:id="201866213">
          <w:marLeft w:val="0"/>
          <w:marRight w:val="0"/>
          <w:marTop w:val="0"/>
          <w:marBottom w:val="0"/>
          <w:divBdr>
            <w:top w:val="none" w:sz="0" w:space="0" w:color="auto"/>
            <w:left w:val="none" w:sz="0" w:space="0" w:color="auto"/>
            <w:bottom w:val="none" w:sz="0" w:space="0" w:color="auto"/>
            <w:right w:val="none" w:sz="0" w:space="0" w:color="auto"/>
          </w:divBdr>
        </w:div>
        <w:div w:id="1737898880">
          <w:marLeft w:val="0"/>
          <w:marRight w:val="0"/>
          <w:marTop w:val="0"/>
          <w:marBottom w:val="0"/>
          <w:divBdr>
            <w:top w:val="none" w:sz="0" w:space="0" w:color="auto"/>
            <w:left w:val="none" w:sz="0" w:space="0" w:color="auto"/>
            <w:bottom w:val="none" w:sz="0" w:space="0" w:color="auto"/>
            <w:right w:val="none" w:sz="0" w:space="0" w:color="auto"/>
          </w:divBdr>
        </w:div>
        <w:div w:id="749349804">
          <w:marLeft w:val="0"/>
          <w:marRight w:val="0"/>
          <w:marTop w:val="0"/>
          <w:marBottom w:val="0"/>
          <w:divBdr>
            <w:top w:val="none" w:sz="0" w:space="0" w:color="auto"/>
            <w:left w:val="none" w:sz="0" w:space="0" w:color="auto"/>
            <w:bottom w:val="none" w:sz="0" w:space="0" w:color="auto"/>
            <w:right w:val="none" w:sz="0" w:space="0" w:color="auto"/>
          </w:divBdr>
        </w:div>
        <w:div w:id="158928172">
          <w:marLeft w:val="0"/>
          <w:marRight w:val="0"/>
          <w:marTop w:val="0"/>
          <w:marBottom w:val="0"/>
          <w:divBdr>
            <w:top w:val="none" w:sz="0" w:space="0" w:color="auto"/>
            <w:left w:val="none" w:sz="0" w:space="0" w:color="auto"/>
            <w:bottom w:val="none" w:sz="0" w:space="0" w:color="auto"/>
            <w:right w:val="none" w:sz="0" w:space="0" w:color="auto"/>
          </w:divBdr>
        </w:div>
        <w:div w:id="1431703255">
          <w:marLeft w:val="0"/>
          <w:marRight w:val="0"/>
          <w:marTop w:val="0"/>
          <w:marBottom w:val="0"/>
          <w:divBdr>
            <w:top w:val="none" w:sz="0" w:space="0" w:color="auto"/>
            <w:left w:val="none" w:sz="0" w:space="0" w:color="auto"/>
            <w:bottom w:val="none" w:sz="0" w:space="0" w:color="auto"/>
            <w:right w:val="none" w:sz="0" w:space="0" w:color="auto"/>
          </w:divBdr>
        </w:div>
        <w:div w:id="1350718118">
          <w:marLeft w:val="0"/>
          <w:marRight w:val="0"/>
          <w:marTop w:val="0"/>
          <w:marBottom w:val="0"/>
          <w:divBdr>
            <w:top w:val="none" w:sz="0" w:space="0" w:color="auto"/>
            <w:left w:val="none" w:sz="0" w:space="0" w:color="auto"/>
            <w:bottom w:val="none" w:sz="0" w:space="0" w:color="auto"/>
            <w:right w:val="none" w:sz="0" w:space="0" w:color="auto"/>
          </w:divBdr>
        </w:div>
        <w:div w:id="1499496018">
          <w:marLeft w:val="0"/>
          <w:marRight w:val="0"/>
          <w:marTop w:val="0"/>
          <w:marBottom w:val="0"/>
          <w:divBdr>
            <w:top w:val="none" w:sz="0" w:space="0" w:color="auto"/>
            <w:left w:val="none" w:sz="0" w:space="0" w:color="auto"/>
            <w:bottom w:val="none" w:sz="0" w:space="0" w:color="auto"/>
            <w:right w:val="none" w:sz="0" w:space="0" w:color="auto"/>
          </w:divBdr>
        </w:div>
        <w:div w:id="1078751518">
          <w:marLeft w:val="0"/>
          <w:marRight w:val="0"/>
          <w:marTop w:val="0"/>
          <w:marBottom w:val="0"/>
          <w:divBdr>
            <w:top w:val="none" w:sz="0" w:space="0" w:color="auto"/>
            <w:left w:val="none" w:sz="0" w:space="0" w:color="auto"/>
            <w:bottom w:val="none" w:sz="0" w:space="0" w:color="auto"/>
            <w:right w:val="none" w:sz="0" w:space="0" w:color="auto"/>
          </w:divBdr>
        </w:div>
        <w:div w:id="1184632921">
          <w:marLeft w:val="0"/>
          <w:marRight w:val="0"/>
          <w:marTop w:val="0"/>
          <w:marBottom w:val="0"/>
          <w:divBdr>
            <w:top w:val="none" w:sz="0" w:space="0" w:color="auto"/>
            <w:left w:val="none" w:sz="0" w:space="0" w:color="auto"/>
            <w:bottom w:val="none" w:sz="0" w:space="0" w:color="auto"/>
            <w:right w:val="none" w:sz="0" w:space="0" w:color="auto"/>
          </w:divBdr>
        </w:div>
        <w:div w:id="973758108">
          <w:marLeft w:val="0"/>
          <w:marRight w:val="0"/>
          <w:marTop w:val="0"/>
          <w:marBottom w:val="0"/>
          <w:divBdr>
            <w:top w:val="none" w:sz="0" w:space="0" w:color="auto"/>
            <w:left w:val="none" w:sz="0" w:space="0" w:color="auto"/>
            <w:bottom w:val="none" w:sz="0" w:space="0" w:color="auto"/>
            <w:right w:val="none" w:sz="0" w:space="0" w:color="auto"/>
          </w:divBdr>
        </w:div>
        <w:div w:id="477499132">
          <w:marLeft w:val="0"/>
          <w:marRight w:val="0"/>
          <w:marTop w:val="0"/>
          <w:marBottom w:val="0"/>
          <w:divBdr>
            <w:top w:val="none" w:sz="0" w:space="0" w:color="auto"/>
            <w:left w:val="none" w:sz="0" w:space="0" w:color="auto"/>
            <w:bottom w:val="none" w:sz="0" w:space="0" w:color="auto"/>
            <w:right w:val="none" w:sz="0" w:space="0" w:color="auto"/>
          </w:divBdr>
        </w:div>
        <w:div w:id="1811828457">
          <w:marLeft w:val="0"/>
          <w:marRight w:val="0"/>
          <w:marTop w:val="0"/>
          <w:marBottom w:val="0"/>
          <w:divBdr>
            <w:top w:val="none" w:sz="0" w:space="0" w:color="auto"/>
            <w:left w:val="none" w:sz="0" w:space="0" w:color="auto"/>
            <w:bottom w:val="none" w:sz="0" w:space="0" w:color="auto"/>
            <w:right w:val="none" w:sz="0" w:space="0" w:color="auto"/>
          </w:divBdr>
        </w:div>
        <w:div w:id="1551108098">
          <w:marLeft w:val="0"/>
          <w:marRight w:val="0"/>
          <w:marTop w:val="0"/>
          <w:marBottom w:val="0"/>
          <w:divBdr>
            <w:top w:val="none" w:sz="0" w:space="0" w:color="auto"/>
            <w:left w:val="none" w:sz="0" w:space="0" w:color="auto"/>
            <w:bottom w:val="none" w:sz="0" w:space="0" w:color="auto"/>
            <w:right w:val="none" w:sz="0" w:space="0" w:color="auto"/>
          </w:divBdr>
        </w:div>
        <w:div w:id="780688615">
          <w:marLeft w:val="0"/>
          <w:marRight w:val="0"/>
          <w:marTop w:val="0"/>
          <w:marBottom w:val="0"/>
          <w:divBdr>
            <w:top w:val="none" w:sz="0" w:space="0" w:color="auto"/>
            <w:left w:val="none" w:sz="0" w:space="0" w:color="auto"/>
            <w:bottom w:val="none" w:sz="0" w:space="0" w:color="auto"/>
            <w:right w:val="none" w:sz="0" w:space="0" w:color="auto"/>
          </w:divBdr>
        </w:div>
      </w:divsChild>
    </w:div>
    <w:div w:id="727609155">
      <w:bodyDiv w:val="1"/>
      <w:marLeft w:val="0"/>
      <w:marRight w:val="0"/>
      <w:marTop w:val="0"/>
      <w:marBottom w:val="0"/>
      <w:divBdr>
        <w:top w:val="none" w:sz="0" w:space="0" w:color="auto"/>
        <w:left w:val="none" w:sz="0" w:space="0" w:color="auto"/>
        <w:bottom w:val="none" w:sz="0" w:space="0" w:color="auto"/>
        <w:right w:val="none" w:sz="0" w:space="0" w:color="auto"/>
      </w:divBdr>
    </w:div>
    <w:div w:id="731973314">
      <w:bodyDiv w:val="1"/>
      <w:marLeft w:val="0"/>
      <w:marRight w:val="0"/>
      <w:marTop w:val="0"/>
      <w:marBottom w:val="0"/>
      <w:divBdr>
        <w:top w:val="none" w:sz="0" w:space="0" w:color="auto"/>
        <w:left w:val="none" w:sz="0" w:space="0" w:color="auto"/>
        <w:bottom w:val="none" w:sz="0" w:space="0" w:color="auto"/>
        <w:right w:val="none" w:sz="0" w:space="0" w:color="auto"/>
      </w:divBdr>
    </w:div>
    <w:div w:id="735669795">
      <w:bodyDiv w:val="1"/>
      <w:marLeft w:val="0"/>
      <w:marRight w:val="0"/>
      <w:marTop w:val="0"/>
      <w:marBottom w:val="0"/>
      <w:divBdr>
        <w:top w:val="none" w:sz="0" w:space="0" w:color="auto"/>
        <w:left w:val="none" w:sz="0" w:space="0" w:color="auto"/>
        <w:bottom w:val="none" w:sz="0" w:space="0" w:color="auto"/>
        <w:right w:val="none" w:sz="0" w:space="0" w:color="auto"/>
      </w:divBdr>
      <w:divsChild>
        <w:div w:id="1134104759">
          <w:marLeft w:val="0"/>
          <w:marRight w:val="0"/>
          <w:marTop w:val="0"/>
          <w:marBottom w:val="0"/>
          <w:divBdr>
            <w:top w:val="none" w:sz="0" w:space="0" w:color="auto"/>
            <w:left w:val="none" w:sz="0" w:space="0" w:color="auto"/>
            <w:bottom w:val="none" w:sz="0" w:space="0" w:color="auto"/>
            <w:right w:val="none" w:sz="0" w:space="0" w:color="auto"/>
          </w:divBdr>
        </w:div>
        <w:div w:id="2022126475">
          <w:marLeft w:val="0"/>
          <w:marRight w:val="0"/>
          <w:marTop w:val="0"/>
          <w:marBottom w:val="0"/>
          <w:divBdr>
            <w:top w:val="none" w:sz="0" w:space="0" w:color="auto"/>
            <w:left w:val="none" w:sz="0" w:space="0" w:color="auto"/>
            <w:bottom w:val="none" w:sz="0" w:space="0" w:color="auto"/>
            <w:right w:val="none" w:sz="0" w:space="0" w:color="auto"/>
          </w:divBdr>
        </w:div>
        <w:div w:id="261183744">
          <w:marLeft w:val="0"/>
          <w:marRight w:val="0"/>
          <w:marTop w:val="0"/>
          <w:marBottom w:val="0"/>
          <w:divBdr>
            <w:top w:val="none" w:sz="0" w:space="0" w:color="auto"/>
            <w:left w:val="none" w:sz="0" w:space="0" w:color="auto"/>
            <w:bottom w:val="none" w:sz="0" w:space="0" w:color="auto"/>
            <w:right w:val="none" w:sz="0" w:space="0" w:color="auto"/>
          </w:divBdr>
        </w:div>
        <w:div w:id="800727294">
          <w:marLeft w:val="0"/>
          <w:marRight w:val="0"/>
          <w:marTop w:val="0"/>
          <w:marBottom w:val="0"/>
          <w:divBdr>
            <w:top w:val="none" w:sz="0" w:space="0" w:color="auto"/>
            <w:left w:val="none" w:sz="0" w:space="0" w:color="auto"/>
            <w:bottom w:val="none" w:sz="0" w:space="0" w:color="auto"/>
            <w:right w:val="none" w:sz="0" w:space="0" w:color="auto"/>
          </w:divBdr>
        </w:div>
        <w:div w:id="526332135">
          <w:marLeft w:val="0"/>
          <w:marRight w:val="0"/>
          <w:marTop w:val="0"/>
          <w:marBottom w:val="0"/>
          <w:divBdr>
            <w:top w:val="none" w:sz="0" w:space="0" w:color="auto"/>
            <w:left w:val="none" w:sz="0" w:space="0" w:color="auto"/>
            <w:bottom w:val="none" w:sz="0" w:space="0" w:color="auto"/>
            <w:right w:val="none" w:sz="0" w:space="0" w:color="auto"/>
          </w:divBdr>
        </w:div>
        <w:div w:id="1109086829">
          <w:marLeft w:val="0"/>
          <w:marRight w:val="0"/>
          <w:marTop w:val="0"/>
          <w:marBottom w:val="0"/>
          <w:divBdr>
            <w:top w:val="none" w:sz="0" w:space="0" w:color="auto"/>
            <w:left w:val="none" w:sz="0" w:space="0" w:color="auto"/>
            <w:bottom w:val="none" w:sz="0" w:space="0" w:color="auto"/>
            <w:right w:val="none" w:sz="0" w:space="0" w:color="auto"/>
          </w:divBdr>
        </w:div>
        <w:div w:id="727073517">
          <w:marLeft w:val="0"/>
          <w:marRight w:val="0"/>
          <w:marTop w:val="0"/>
          <w:marBottom w:val="0"/>
          <w:divBdr>
            <w:top w:val="none" w:sz="0" w:space="0" w:color="auto"/>
            <w:left w:val="none" w:sz="0" w:space="0" w:color="auto"/>
            <w:bottom w:val="none" w:sz="0" w:space="0" w:color="auto"/>
            <w:right w:val="none" w:sz="0" w:space="0" w:color="auto"/>
          </w:divBdr>
        </w:div>
        <w:div w:id="627315701">
          <w:marLeft w:val="0"/>
          <w:marRight w:val="0"/>
          <w:marTop w:val="0"/>
          <w:marBottom w:val="0"/>
          <w:divBdr>
            <w:top w:val="none" w:sz="0" w:space="0" w:color="auto"/>
            <w:left w:val="none" w:sz="0" w:space="0" w:color="auto"/>
            <w:bottom w:val="none" w:sz="0" w:space="0" w:color="auto"/>
            <w:right w:val="none" w:sz="0" w:space="0" w:color="auto"/>
          </w:divBdr>
        </w:div>
      </w:divsChild>
    </w:div>
    <w:div w:id="747308283">
      <w:bodyDiv w:val="1"/>
      <w:marLeft w:val="0"/>
      <w:marRight w:val="0"/>
      <w:marTop w:val="0"/>
      <w:marBottom w:val="0"/>
      <w:divBdr>
        <w:top w:val="none" w:sz="0" w:space="0" w:color="auto"/>
        <w:left w:val="none" w:sz="0" w:space="0" w:color="auto"/>
        <w:bottom w:val="none" w:sz="0" w:space="0" w:color="auto"/>
        <w:right w:val="none" w:sz="0" w:space="0" w:color="auto"/>
      </w:divBdr>
    </w:div>
    <w:div w:id="767582552">
      <w:bodyDiv w:val="1"/>
      <w:marLeft w:val="0"/>
      <w:marRight w:val="0"/>
      <w:marTop w:val="0"/>
      <w:marBottom w:val="0"/>
      <w:divBdr>
        <w:top w:val="none" w:sz="0" w:space="0" w:color="auto"/>
        <w:left w:val="none" w:sz="0" w:space="0" w:color="auto"/>
        <w:bottom w:val="none" w:sz="0" w:space="0" w:color="auto"/>
        <w:right w:val="none" w:sz="0" w:space="0" w:color="auto"/>
      </w:divBdr>
    </w:div>
    <w:div w:id="774324824">
      <w:bodyDiv w:val="1"/>
      <w:marLeft w:val="0"/>
      <w:marRight w:val="0"/>
      <w:marTop w:val="0"/>
      <w:marBottom w:val="0"/>
      <w:divBdr>
        <w:top w:val="none" w:sz="0" w:space="0" w:color="auto"/>
        <w:left w:val="none" w:sz="0" w:space="0" w:color="auto"/>
        <w:bottom w:val="none" w:sz="0" w:space="0" w:color="auto"/>
        <w:right w:val="none" w:sz="0" w:space="0" w:color="auto"/>
      </w:divBdr>
    </w:div>
    <w:div w:id="778568388">
      <w:bodyDiv w:val="1"/>
      <w:marLeft w:val="0"/>
      <w:marRight w:val="0"/>
      <w:marTop w:val="0"/>
      <w:marBottom w:val="0"/>
      <w:divBdr>
        <w:top w:val="none" w:sz="0" w:space="0" w:color="auto"/>
        <w:left w:val="none" w:sz="0" w:space="0" w:color="auto"/>
        <w:bottom w:val="none" w:sz="0" w:space="0" w:color="auto"/>
        <w:right w:val="none" w:sz="0" w:space="0" w:color="auto"/>
      </w:divBdr>
    </w:div>
    <w:div w:id="779954744">
      <w:bodyDiv w:val="1"/>
      <w:marLeft w:val="0"/>
      <w:marRight w:val="0"/>
      <w:marTop w:val="0"/>
      <w:marBottom w:val="0"/>
      <w:divBdr>
        <w:top w:val="none" w:sz="0" w:space="0" w:color="auto"/>
        <w:left w:val="none" w:sz="0" w:space="0" w:color="auto"/>
        <w:bottom w:val="none" w:sz="0" w:space="0" w:color="auto"/>
        <w:right w:val="none" w:sz="0" w:space="0" w:color="auto"/>
      </w:divBdr>
    </w:div>
    <w:div w:id="787625984">
      <w:bodyDiv w:val="1"/>
      <w:marLeft w:val="0"/>
      <w:marRight w:val="0"/>
      <w:marTop w:val="0"/>
      <w:marBottom w:val="0"/>
      <w:divBdr>
        <w:top w:val="none" w:sz="0" w:space="0" w:color="auto"/>
        <w:left w:val="none" w:sz="0" w:space="0" w:color="auto"/>
        <w:bottom w:val="none" w:sz="0" w:space="0" w:color="auto"/>
        <w:right w:val="none" w:sz="0" w:space="0" w:color="auto"/>
      </w:divBdr>
    </w:div>
    <w:div w:id="806627802">
      <w:bodyDiv w:val="1"/>
      <w:marLeft w:val="0"/>
      <w:marRight w:val="0"/>
      <w:marTop w:val="0"/>
      <w:marBottom w:val="0"/>
      <w:divBdr>
        <w:top w:val="none" w:sz="0" w:space="0" w:color="auto"/>
        <w:left w:val="none" w:sz="0" w:space="0" w:color="auto"/>
        <w:bottom w:val="none" w:sz="0" w:space="0" w:color="auto"/>
        <w:right w:val="none" w:sz="0" w:space="0" w:color="auto"/>
      </w:divBdr>
    </w:div>
    <w:div w:id="817842745">
      <w:bodyDiv w:val="1"/>
      <w:marLeft w:val="0"/>
      <w:marRight w:val="0"/>
      <w:marTop w:val="0"/>
      <w:marBottom w:val="0"/>
      <w:divBdr>
        <w:top w:val="none" w:sz="0" w:space="0" w:color="auto"/>
        <w:left w:val="none" w:sz="0" w:space="0" w:color="auto"/>
        <w:bottom w:val="none" w:sz="0" w:space="0" w:color="auto"/>
        <w:right w:val="none" w:sz="0" w:space="0" w:color="auto"/>
      </w:divBdr>
    </w:div>
    <w:div w:id="841435973">
      <w:bodyDiv w:val="1"/>
      <w:marLeft w:val="0"/>
      <w:marRight w:val="0"/>
      <w:marTop w:val="0"/>
      <w:marBottom w:val="0"/>
      <w:divBdr>
        <w:top w:val="none" w:sz="0" w:space="0" w:color="auto"/>
        <w:left w:val="none" w:sz="0" w:space="0" w:color="auto"/>
        <w:bottom w:val="none" w:sz="0" w:space="0" w:color="auto"/>
        <w:right w:val="none" w:sz="0" w:space="0" w:color="auto"/>
      </w:divBdr>
    </w:div>
    <w:div w:id="868954874">
      <w:bodyDiv w:val="1"/>
      <w:marLeft w:val="0"/>
      <w:marRight w:val="0"/>
      <w:marTop w:val="0"/>
      <w:marBottom w:val="0"/>
      <w:divBdr>
        <w:top w:val="none" w:sz="0" w:space="0" w:color="auto"/>
        <w:left w:val="none" w:sz="0" w:space="0" w:color="auto"/>
        <w:bottom w:val="none" w:sz="0" w:space="0" w:color="auto"/>
        <w:right w:val="none" w:sz="0" w:space="0" w:color="auto"/>
      </w:divBdr>
    </w:div>
    <w:div w:id="884177616">
      <w:bodyDiv w:val="1"/>
      <w:marLeft w:val="0"/>
      <w:marRight w:val="0"/>
      <w:marTop w:val="0"/>
      <w:marBottom w:val="0"/>
      <w:divBdr>
        <w:top w:val="none" w:sz="0" w:space="0" w:color="auto"/>
        <w:left w:val="none" w:sz="0" w:space="0" w:color="auto"/>
        <w:bottom w:val="none" w:sz="0" w:space="0" w:color="auto"/>
        <w:right w:val="none" w:sz="0" w:space="0" w:color="auto"/>
      </w:divBdr>
    </w:div>
    <w:div w:id="887381107">
      <w:bodyDiv w:val="1"/>
      <w:marLeft w:val="0"/>
      <w:marRight w:val="0"/>
      <w:marTop w:val="0"/>
      <w:marBottom w:val="0"/>
      <w:divBdr>
        <w:top w:val="none" w:sz="0" w:space="0" w:color="auto"/>
        <w:left w:val="none" w:sz="0" w:space="0" w:color="auto"/>
        <w:bottom w:val="none" w:sz="0" w:space="0" w:color="auto"/>
        <w:right w:val="none" w:sz="0" w:space="0" w:color="auto"/>
      </w:divBdr>
    </w:div>
    <w:div w:id="889073115">
      <w:bodyDiv w:val="1"/>
      <w:marLeft w:val="0"/>
      <w:marRight w:val="0"/>
      <w:marTop w:val="0"/>
      <w:marBottom w:val="0"/>
      <w:divBdr>
        <w:top w:val="none" w:sz="0" w:space="0" w:color="auto"/>
        <w:left w:val="none" w:sz="0" w:space="0" w:color="auto"/>
        <w:bottom w:val="none" w:sz="0" w:space="0" w:color="auto"/>
        <w:right w:val="none" w:sz="0" w:space="0" w:color="auto"/>
      </w:divBdr>
    </w:div>
    <w:div w:id="905263462">
      <w:bodyDiv w:val="1"/>
      <w:marLeft w:val="0"/>
      <w:marRight w:val="0"/>
      <w:marTop w:val="0"/>
      <w:marBottom w:val="0"/>
      <w:divBdr>
        <w:top w:val="none" w:sz="0" w:space="0" w:color="auto"/>
        <w:left w:val="none" w:sz="0" w:space="0" w:color="auto"/>
        <w:bottom w:val="none" w:sz="0" w:space="0" w:color="auto"/>
        <w:right w:val="none" w:sz="0" w:space="0" w:color="auto"/>
      </w:divBdr>
    </w:div>
    <w:div w:id="907230210">
      <w:bodyDiv w:val="1"/>
      <w:marLeft w:val="0"/>
      <w:marRight w:val="0"/>
      <w:marTop w:val="0"/>
      <w:marBottom w:val="0"/>
      <w:divBdr>
        <w:top w:val="none" w:sz="0" w:space="0" w:color="auto"/>
        <w:left w:val="none" w:sz="0" w:space="0" w:color="auto"/>
        <w:bottom w:val="none" w:sz="0" w:space="0" w:color="auto"/>
        <w:right w:val="none" w:sz="0" w:space="0" w:color="auto"/>
      </w:divBdr>
    </w:div>
    <w:div w:id="929318296">
      <w:bodyDiv w:val="1"/>
      <w:marLeft w:val="0"/>
      <w:marRight w:val="0"/>
      <w:marTop w:val="0"/>
      <w:marBottom w:val="0"/>
      <w:divBdr>
        <w:top w:val="none" w:sz="0" w:space="0" w:color="auto"/>
        <w:left w:val="none" w:sz="0" w:space="0" w:color="auto"/>
        <w:bottom w:val="none" w:sz="0" w:space="0" w:color="auto"/>
        <w:right w:val="none" w:sz="0" w:space="0" w:color="auto"/>
      </w:divBdr>
    </w:div>
    <w:div w:id="947932195">
      <w:bodyDiv w:val="1"/>
      <w:marLeft w:val="0"/>
      <w:marRight w:val="0"/>
      <w:marTop w:val="0"/>
      <w:marBottom w:val="0"/>
      <w:divBdr>
        <w:top w:val="none" w:sz="0" w:space="0" w:color="auto"/>
        <w:left w:val="none" w:sz="0" w:space="0" w:color="auto"/>
        <w:bottom w:val="none" w:sz="0" w:space="0" w:color="auto"/>
        <w:right w:val="none" w:sz="0" w:space="0" w:color="auto"/>
      </w:divBdr>
    </w:div>
    <w:div w:id="954142370">
      <w:bodyDiv w:val="1"/>
      <w:marLeft w:val="0"/>
      <w:marRight w:val="0"/>
      <w:marTop w:val="0"/>
      <w:marBottom w:val="0"/>
      <w:divBdr>
        <w:top w:val="none" w:sz="0" w:space="0" w:color="auto"/>
        <w:left w:val="none" w:sz="0" w:space="0" w:color="auto"/>
        <w:bottom w:val="none" w:sz="0" w:space="0" w:color="auto"/>
        <w:right w:val="none" w:sz="0" w:space="0" w:color="auto"/>
      </w:divBdr>
    </w:div>
    <w:div w:id="968777796">
      <w:bodyDiv w:val="1"/>
      <w:marLeft w:val="0"/>
      <w:marRight w:val="0"/>
      <w:marTop w:val="0"/>
      <w:marBottom w:val="0"/>
      <w:divBdr>
        <w:top w:val="none" w:sz="0" w:space="0" w:color="auto"/>
        <w:left w:val="none" w:sz="0" w:space="0" w:color="auto"/>
        <w:bottom w:val="none" w:sz="0" w:space="0" w:color="auto"/>
        <w:right w:val="none" w:sz="0" w:space="0" w:color="auto"/>
      </w:divBdr>
    </w:div>
    <w:div w:id="968903558">
      <w:bodyDiv w:val="1"/>
      <w:marLeft w:val="0"/>
      <w:marRight w:val="0"/>
      <w:marTop w:val="0"/>
      <w:marBottom w:val="0"/>
      <w:divBdr>
        <w:top w:val="none" w:sz="0" w:space="0" w:color="auto"/>
        <w:left w:val="none" w:sz="0" w:space="0" w:color="auto"/>
        <w:bottom w:val="none" w:sz="0" w:space="0" w:color="auto"/>
        <w:right w:val="none" w:sz="0" w:space="0" w:color="auto"/>
      </w:divBdr>
    </w:div>
    <w:div w:id="989871739">
      <w:bodyDiv w:val="1"/>
      <w:marLeft w:val="0"/>
      <w:marRight w:val="0"/>
      <w:marTop w:val="0"/>
      <w:marBottom w:val="0"/>
      <w:divBdr>
        <w:top w:val="none" w:sz="0" w:space="0" w:color="auto"/>
        <w:left w:val="none" w:sz="0" w:space="0" w:color="auto"/>
        <w:bottom w:val="none" w:sz="0" w:space="0" w:color="auto"/>
        <w:right w:val="none" w:sz="0" w:space="0" w:color="auto"/>
      </w:divBdr>
    </w:div>
    <w:div w:id="1011378114">
      <w:bodyDiv w:val="1"/>
      <w:marLeft w:val="0"/>
      <w:marRight w:val="0"/>
      <w:marTop w:val="0"/>
      <w:marBottom w:val="0"/>
      <w:divBdr>
        <w:top w:val="none" w:sz="0" w:space="0" w:color="auto"/>
        <w:left w:val="none" w:sz="0" w:space="0" w:color="auto"/>
        <w:bottom w:val="none" w:sz="0" w:space="0" w:color="auto"/>
        <w:right w:val="none" w:sz="0" w:space="0" w:color="auto"/>
      </w:divBdr>
    </w:div>
    <w:div w:id="1014115358">
      <w:bodyDiv w:val="1"/>
      <w:marLeft w:val="0"/>
      <w:marRight w:val="0"/>
      <w:marTop w:val="0"/>
      <w:marBottom w:val="0"/>
      <w:divBdr>
        <w:top w:val="none" w:sz="0" w:space="0" w:color="auto"/>
        <w:left w:val="none" w:sz="0" w:space="0" w:color="auto"/>
        <w:bottom w:val="none" w:sz="0" w:space="0" w:color="auto"/>
        <w:right w:val="none" w:sz="0" w:space="0" w:color="auto"/>
      </w:divBdr>
    </w:div>
    <w:div w:id="1016273996">
      <w:bodyDiv w:val="1"/>
      <w:marLeft w:val="0"/>
      <w:marRight w:val="0"/>
      <w:marTop w:val="0"/>
      <w:marBottom w:val="0"/>
      <w:divBdr>
        <w:top w:val="none" w:sz="0" w:space="0" w:color="auto"/>
        <w:left w:val="none" w:sz="0" w:space="0" w:color="auto"/>
        <w:bottom w:val="none" w:sz="0" w:space="0" w:color="auto"/>
        <w:right w:val="none" w:sz="0" w:space="0" w:color="auto"/>
      </w:divBdr>
    </w:div>
    <w:div w:id="1068722616">
      <w:bodyDiv w:val="1"/>
      <w:marLeft w:val="0"/>
      <w:marRight w:val="0"/>
      <w:marTop w:val="0"/>
      <w:marBottom w:val="0"/>
      <w:divBdr>
        <w:top w:val="none" w:sz="0" w:space="0" w:color="auto"/>
        <w:left w:val="none" w:sz="0" w:space="0" w:color="auto"/>
        <w:bottom w:val="none" w:sz="0" w:space="0" w:color="auto"/>
        <w:right w:val="none" w:sz="0" w:space="0" w:color="auto"/>
      </w:divBdr>
    </w:div>
    <w:div w:id="1077678602">
      <w:bodyDiv w:val="1"/>
      <w:marLeft w:val="0"/>
      <w:marRight w:val="0"/>
      <w:marTop w:val="0"/>
      <w:marBottom w:val="0"/>
      <w:divBdr>
        <w:top w:val="none" w:sz="0" w:space="0" w:color="auto"/>
        <w:left w:val="none" w:sz="0" w:space="0" w:color="auto"/>
        <w:bottom w:val="none" w:sz="0" w:space="0" w:color="auto"/>
        <w:right w:val="none" w:sz="0" w:space="0" w:color="auto"/>
      </w:divBdr>
      <w:divsChild>
        <w:div w:id="138426371">
          <w:marLeft w:val="0"/>
          <w:marRight w:val="0"/>
          <w:marTop w:val="0"/>
          <w:marBottom w:val="0"/>
          <w:divBdr>
            <w:top w:val="none" w:sz="0" w:space="0" w:color="auto"/>
            <w:left w:val="none" w:sz="0" w:space="0" w:color="auto"/>
            <w:bottom w:val="none" w:sz="0" w:space="0" w:color="auto"/>
            <w:right w:val="none" w:sz="0" w:space="0" w:color="auto"/>
          </w:divBdr>
        </w:div>
        <w:div w:id="1759598331">
          <w:marLeft w:val="0"/>
          <w:marRight w:val="0"/>
          <w:marTop w:val="0"/>
          <w:marBottom w:val="0"/>
          <w:divBdr>
            <w:top w:val="none" w:sz="0" w:space="0" w:color="auto"/>
            <w:left w:val="none" w:sz="0" w:space="0" w:color="auto"/>
            <w:bottom w:val="none" w:sz="0" w:space="0" w:color="auto"/>
            <w:right w:val="none" w:sz="0" w:space="0" w:color="auto"/>
          </w:divBdr>
        </w:div>
        <w:div w:id="226841538">
          <w:marLeft w:val="0"/>
          <w:marRight w:val="0"/>
          <w:marTop w:val="0"/>
          <w:marBottom w:val="0"/>
          <w:divBdr>
            <w:top w:val="none" w:sz="0" w:space="0" w:color="auto"/>
            <w:left w:val="none" w:sz="0" w:space="0" w:color="auto"/>
            <w:bottom w:val="none" w:sz="0" w:space="0" w:color="auto"/>
            <w:right w:val="none" w:sz="0" w:space="0" w:color="auto"/>
          </w:divBdr>
        </w:div>
        <w:div w:id="62342223">
          <w:marLeft w:val="0"/>
          <w:marRight w:val="0"/>
          <w:marTop w:val="0"/>
          <w:marBottom w:val="0"/>
          <w:divBdr>
            <w:top w:val="none" w:sz="0" w:space="0" w:color="auto"/>
            <w:left w:val="none" w:sz="0" w:space="0" w:color="auto"/>
            <w:bottom w:val="none" w:sz="0" w:space="0" w:color="auto"/>
            <w:right w:val="none" w:sz="0" w:space="0" w:color="auto"/>
          </w:divBdr>
        </w:div>
        <w:div w:id="489906532">
          <w:marLeft w:val="0"/>
          <w:marRight w:val="0"/>
          <w:marTop w:val="0"/>
          <w:marBottom w:val="0"/>
          <w:divBdr>
            <w:top w:val="none" w:sz="0" w:space="0" w:color="auto"/>
            <w:left w:val="none" w:sz="0" w:space="0" w:color="auto"/>
            <w:bottom w:val="none" w:sz="0" w:space="0" w:color="auto"/>
            <w:right w:val="none" w:sz="0" w:space="0" w:color="auto"/>
          </w:divBdr>
        </w:div>
        <w:div w:id="1464039533">
          <w:marLeft w:val="0"/>
          <w:marRight w:val="0"/>
          <w:marTop w:val="0"/>
          <w:marBottom w:val="0"/>
          <w:divBdr>
            <w:top w:val="none" w:sz="0" w:space="0" w:color="auto"/>
            <w:left w:val="none" w:sz="0" w:space="0" w:color="auto"/>
            <w:bottom w:val="none" w:sz="0" w:space="0" w:color="auto"/>
            <w:right w:val="none" w:sz="0" w:space="0" w:color="auto"/>
          </w:divBdr>
        </w:div>
        <w:div w:id="423263364">
          <w:marLeft w:val="0"/>
          <w:marRight w:val="0"/>
          <w:marTop w:val="0"/>
          <w:marBottom w:val="0"/>
          <w:divBdr>
            <w:top w:val="none" w:sz="0" w:space="0" w:color="auto"/>
            <w:left w:val="none" w:sz="0" w:space="0" w:color="auto"/>
            <w:bottom w:val="none" w:sz="0" w:space="0" w:color="auto"/>
            <w:right w:val="none" w:sz="0" w:space="0" w:color="auto"/>
          </w:divBdr>
        </w:div>
        <w:div w:id="1946762742">
          <w:marLeft w:val="0"/>
          <w:marRight w:val="0"/>
          <w:marTop w:val="0"/>
          <w:marBottom w:val="0"/>
          <w:divBdr>
            <w:top w:val="none" w:sz="0" w:space="0" w:color="auto"/>
            <w:left w:val="none" w:sz="0" w:space="0" w:color="auto"/>
            <w:bottom w:val="none" w:sz="0" w:space="0" w:color="auto"/>
            <w:right w:val="none" w:sz="0" w:space="0" w:color="auto"/>
          </w:divBdr>
        </w:div>
        <w:div w:id="858617935">
          <w:marLeft w:val="0"/>
          <w:marRight w:val="0"/>
          <w:marTop w:val="0"/>
          <w:marBottom w:val="0"/>
          <w:divBdr>
            <w:top w:val="none" w:sz="0" w:space="0" w:color="auto"/>
            <w:left w:val="none" w:sz="0" w:space="0" w:color="auto"/>
            <w:bottom w:val="none" w:sz="0" w:space="0" w:color="auto"/>
            <w:right w:val="none" w:sz="0" w:space="0" w:color="auto"/>
          </w:divBdr>
        </w:div>
        <w:div w:id="268120221">
          <w:marLeft w:val="0"/>
          <w:marRight w:val="0"/>
          <w:marTop w:val="0"/>
          <w:marBottom w:val="0"/>
          <w:divBdr>
            <w:top w:val="none" w:sz="0" w:space="0" w:color="auto"/>
            <w:left w:val="none" w:sz="0" w:space="0" w:color="auto"/>
            <w:bottom w:val="none" w:sz="0" w:space="0" w:color="auto"/>
            <w:right w:val="none" w:sz="0" w:space="0" w:color="auto"/>
          </w:divBdr>
        </w:div>
        <w:div w:id="405497587">
          <w:marLeft w:val="0"/>
          <w:marRight w:val="0"/>
          <w:marTop w:val="0"/>
          <w:marBottom w:val="0"/>
          <w:divBdr>
            <w:top w:val="none" w:sz="0" w:space="0" w:color="auto"/>
            <w:left w:val="none" w:sz="0" w:space="0" w:color="auto"/>
            <w:bottom w:val="none" w:sz="0" w:space="0" w:color="auto"/>
            <w:right w:val="none" w:sz="0" w:space="0" w:color="auto"/>
          </w:divBdr>
        </w:div>
        <w:div w:id="691689522">
          <w:marLeft w:val="0"/>
          <w:marRight w:val="0"/>
          <w:marTop w:val="0"/>
          <w:marBottom w:val="0"/>
          <w:divBdr>
            <w:top w:val="none" w:sz="0" w:space="0" w:color="auto"/>
            <w:left w:val="none" w:sz="0" w:space="0" w:color="auto"/>
            <w:bottom w:val="none" w:sz="0" w:space="0" w:color="auto"/>
            <w:right w:val="none" w:sz="0" w:space="0" w:color="auto"/>
          </w:divBdr>
        </w:div>
        <w:div w:id="642783055">
          <w:marLeft w:val="0"/>
          <w:marRight w:val="0"/>
          <w:marTop w:val="0"/>
          <w:marBottom w:val="0"/>
          <w:divBdr>
            <w:top w:val="none" w:sz="0" w:space="0" w:color="auto"/>
            <w:left w:val="none" w:sz="0" w:space="0" w:color="auto"/>
            <w:bottom w:val="none" w:sz="0" w:space="0" w:color="auto"/>
            <w:right w:val="none" w:sz="0" w:space="0" w:color="auto"/>
          </w:divBdr>
        </w:div>
      </w:divsChild>
    </w:div>
    <w:div w:id="1086419499">
      <w:bodyDiv w:val="1"/>
      <w:marLeft w:val="0"/>
      <w:marRight w:val="0"/>
      <w:marTop w:val="0"/>
      <w:marBottom w:val="0"/>
      <w:divBdr>
        <w:top w:val="none" w:sz="0" w:space="0" w:color="auto"/>
        <w:left w:val="none" w:sz="0" w:space="0" w:color="auto"/>
        <w:bottom w:val="none" w:sz="0" w:space="0" w:color="auto"/>
        <w:right w:val="none" w:sz="0" w:space="0" w:color="auto"/>
      </w:divBdr>
    </w:div>
    <w:div w:id="1091851337">
      <w:bodyDiv w:val="1"/>
      <w:marLeft w:val="0"/>
      <w:marRight w:val="0"/>
      <w:marTop w:val="0"/>
      <w:marBottom w:val="0"/>
      <w:divBdr>
        <w:top w:val="none" w:sz="0" w:space="0" w:color="auto"/>
        <w:left w:val="none" w:sz="0" w:space="0" w:color="auto"/>
        <w:bottom w:val="none" w:sz="0" w:space="0" w:color="auto"/>
        <w:right w:val="none" w:sz="0" w:space="0" w:color="auto"/>
      </w:divBdr>
    </w:div>
    <w:div w:id="1120799040">
      <w:bodyDiv w:val="1"/>
      <w:marLeft w:val="0"/>
      <w:marRight w:val="0"/>
      <w:marTop w:val="0"/>
      <w:marBottom w:val="0"/>
      <w:divBdr>
        <w:top w:val="none" w:sz="0" w:space="0" w:color="auto"/>
        <w:left w:val="none" w:sz="0" w:space="0" w:color="auto"/>
        <w:bottom w:val="none" w:sz="0" w:space="0" w:color="auto"/>
        <w:right w:val="none" w:sz="0" w:space="0" w:color="auto"/>
      </w:divBdr>
    </w:div>
    <w:div w:id="1136919348">
      <w:bodyDiv w:val="1"/>
      <w:marLeft w:val="0"/>
      <w:marRight w:val="0"/>
      <w:marTop w:val="0"/>
      <w:marBottom w:val="0"/>
      <w:divBdr>
        <w:top w:val="none" w:sz="0" w:space="0" w:color="auto"/>
        <w:left w:val="none" w:sz="0" w:space="0" w:color="auto"/>
        <w:bottom w:val="none" w:sz="0" w:space="0" w:color="auto"/>
        <w:right w:val="none" w:sz="0" w:space="0" w:color="auto"/>
      </w:divBdr>
    </w:div>
    <w:div w:id="1165361405">
      <w:bodyDiv w:val="1"/>
      <w:marLeft w:val="0"/>
      <w:marRight w:val="0"/>
      <w:marTop w:val="0"/>
      <w:marBottom w:val="0"/>
      <w:divBdr>
        <w:top w:val="none" w:sz="0" w:space="0" w:color="auto"/>
        <w:left w:val="none" w:sz="0" w:space="0" w:color="auto"/>
        <w:bottom w:val="none" w:sz="0" w:space="0" w:color="auto"/>
        <w:right w:val="none" w:sz="0" w:space="0" w:color="auto"/>
      </w:divBdr>
    </w:div>
    <w:div w:id="1167476152">
      <w:bodyDiv w:val="1"/>
      <w:marLeft w:val="0"/>
      <w:marRight w:val="0"/>
      <w:marTop w:val="0"/>
      <w:marBottom w:val="0"/>
      <w:divBdr>
        <w:top w:val="none" w:sz="0" w:space="0" w:color="auto"/>
        <w:left w:val="none" w:sz="0" w:space="0" w:color="auto"/>
        <w:bottom w:val="none" w:sz="0" w:space="0" w:color="auto"/>
        <w:right w:val="none" w:sz="0" w:space="0" w:color="auto"/>
      </w:divBdr>
    </w:div>
    <w:div w:id="1169249750">
      <w:bodyDiv w:val="1"/>
      <w:marLeft w:val="0"/>
      <w:marRight w:val="0"/>
      <w:marTop w:val="0"/>
      <w:marBottom w:val="0"/>
      <w:divBdr>
        <w:top w:val="none" w:sz="0" w:space="0" w:color="auto"/>
        <w:left w:val="none" w:sz="0" w:space="0" w:color="auto"/>
        <w:bottom w:val="none" w:sz="0" w:space="0" w:color="auto"/>
        <w:right w:val="none" w:sz="0" w:space="0" w:color="auto"/>
      </w:divBdr>
    </w:div>
    <w:div w:id="1173032532">
      <w:bodyDiv w:val="1"/>
      <w:marLeft w:val="0"/>
      <w:marRight w:val="0"/>
      <w:marTop w:val="0"/>
      <w:marBottom w:val="0"/>
      <w:divBdr>
        <w:top w:val="none" w:sz="0" w:space="0" w:color="auto"/>
        <w:left w:val="none" w:sz="0" w:space="0" w:color="auto"/>
        <w:bottom w:val="none" w:sz="0" w:space="0" w:color="auto"/>
        <w:right w:val="none" w:sz="0" w:space="0" w:color="auto"/>
      </w:divBdr>
    </w:div>
    <w:div w:id="1173183376">
      <w:bodyDiv w:val="1"/>
      <w:marLeft w:val="0"/>
      <w:marRight w:val="0"/>
      <w:marTop w:val="0"/>
      <w:marBottom w:val="0"/>
      <w:divBdr>
        <w:top w:val="none" w:sz="0" w:space="0" w:color="auto"/>
        <w:left w:val="none" w:sz="0" w:space="0" w:color="auto"/>
        <w:bottom w:val="none" w:sz="0" w:space="0" w:color="auto"/>
        <w:right w:val="none" w:sz="0" w:space="0" w:color="auto"/>
      </w:divBdr>
    </w:div>
    <w:div w:id="1180507905">
      <w:bodyDiv w:val="1"/>
      <w:marLeft w:val="0"/>
      <w:marRight w:val="0"/>
      <w:marTop w:val="0"/>
      <w:marBottom w:val="0"/>
      <w:divBdr>
        <w:top w:val="none" w:sz="0" w:space="0" w:color="auto"/>
        <w:left w:val="none" w:sz="0" w:space="0" w:color="auto"/>
        <w:bottom w:val="none" w:sz="0" w:space="0" w:color="auto"/>
        <w:right w:val="none" w:sz="0" w:space="0" w:color="auto"/>
      </w:divBdr>
    </w:div>
    <w:div w:id="1205601979">
      <w:bodyDiv w:val="1"/>
      <w:marLeft w:val="0"/>
      <w:marRight w:val="0"/>
      <w:marTop w:val="0"/>
      <w:marBottom w:val="0"/>
      <w:divBdr>
        <w:top w:val="none" w:sz="0" w:space="0" w:color="auto"/>
        <w:left w:val="none" w:sz="0" w:space="0" w:color="auto"/>
        <w:bottom w:val="none" w:sz="0" w:space="0" w:color="auto"/>
        <w:right w:val="none" w:sz="0" w:space="0" w:color="auto"/>
      </w:divBdr>
      <w:divsChild>
        <w:div w:id="1334335279">
          <w:marLeft w:val="0"/>
          <w:marRight w:val="0"/>
          <w:marTop w:val="0"/>
          <w:marBottom w:val="0"/>
          <w:divBdr>
            <w:top w:val="none" w:sz="0" w:space="0" w:color="auto"/>
            <w:left w:val="none" w:sz="0" w:space="0" w:color="auto"/>
            <w:bottom w:val="none" w:sz="0" w:space="0" w:color="auto"/>
            <w:right w:val="none" w:sz="0" w:space="0" w:color="auto"/>
          </w:divBdr>
        </w:div>
      </w:divsChild>
    </w:div>
    <w:div w:id="1220168859">
      <w:bodyDiv w:val="1"/>
      <w:marLeft w:val="0"/>
      <w:marRight w:val="0"/>
      <w:marTop w:val="0"/>
      <w:marBottom w:val="0"/>
      <w:divBdr>
        <w:top w:val="none" w:sz="0" w:space="0" w:color="auto"/>
        <w:left w:val="none" w:sz="0" w:space="0" w:color="auto"/>
        <w:bottom w:val="none" w:sz="0" w:space="0" w:color="auto"/>
        <w:right w:val="none" w:sz="0" w:space="0" w:color="auto"/>
      </w:divBdr>
    </w:div>
    <w:div w:id="1240745715">
      <w:bodyDiv w:val="1"/>
      <w:marLeft w:val="0"/>
      <w:marRight w:val="0"/>
      <w:marTop w:val="0"/>
      <w:marBottom w:val="0"/>
      <w:divBdr>
        <w:top w:val="none" w:sz="0" w:space="0" w:color="auto"/>
        <w:left w:val="none" w:sz="0" w:space="0" w:color="auto"/>
        <w:bottom w:val="none" w:sz="0" w:space="0" w:color="auto"/>
        <w:right w:val="none" w:sz="0" w:space="0" w:color="auto"/>
      </w:divBdr>
    </w:div>
    <w:div w:id="1243678117">
      <w:bodyDiv w:val="1"/>
      <w:marLeft w:val="0"/>
      <w:marRight w:val="0"/>
      <w:marTop w:val="0"/>
      <w:marBottom w:val="0"/>
      <w:divBdr>
        <w:top w:val="none" w:sz="0" w:space="0" w:color="auto"/>
        <w:left w:val="none" w:sz="0" w:space="0" w:color="auto"/>
        <w:bottom w:val="none" w:sz="0" w:space="0" w:color="auto"/>
        <w:right w:val="none" w:sz="0" w:space="0" w:color="auto"/>
      </w:divBdr>
    </w:div>
    <w:div w:id="1255288929">
      <w:bodyDiv w:val="1"/>
      <w:marLeft w:val="0"/>
      <w:marRight w:val="0"/>
      <w:marTop w:val="0"/>
      <w:marBottom w:val="0"/>
      <w:divBdr>
        <w:top w:val="none" w:sz="0" w:space="0" w:color="auto"/>
        <w:left w:val="none" w:sz="0" w:space="0" w:color="auto"/>
        <w:bottom w:val="none" w:sz="0" w:space="0" w:color="auto"/>
        <w:right w:val="none" w:sz="0" w:space="0" w:color="auto"/>
      </w:divBdr>
    </w:div>
    <w:div w:id="1278490721">
      <w:bodyDiv w:val="1"/>
      <w:marLeft w:val="0"/>
      <w:marRight w:val="0"/>
      <w:marTop w:val="0"/>
      <w:marBottom w:val="0"/>
      <w:divBdr>
        <w:top w:val="none" w:sz="0" w:space="0" w:color="auto"/>
        <w:left w:val="none" w:sz="0" w:space="0" w:color="auto"/>
        <w:bottom w:val="none" w:sz="0" w:space="0" w:color="auto"/>
        <w:right w:val="none" w:sz="0" w:space="0" w:color="auto"/>
      </w:divBdr>
    </w:div>
    <w:div w:id="1280146830">
      <w:bodyDiv w:val="1"/>
      <w:marLeft w:val="0"/>
      <w:marRight w:val="0"/>
      <w:marTop w:val="0"/>
      <w:marBottom w:val="0"/>
      <w:divBdr>
        <w:top w:val="none" w:sz="0" w:space="0" w:color="auto"/>
        <w:left w:val="none" w:sz="0" w:space="0" w:color="auto"/>
        <w:bottom w:val="none" w:sz="0" w:space="0" w:color="auto"/>
        <w:right w:val="none" w:sz="0" w:space="0" w:color="auto"/>
      </w:divBdr>
    </w:div>
    <w:div w:id="1291085434">
      <w:bodyDiv w:val="1"/>
      <w:marLeft w:val="0"/>
      <w:marRight w:val="0"/>
      <w:marTop w:val="0"/>
      <w:marBottom w:val="0"/>
      <w:divBdr>
        <w:top w:val="none" w:sz="0" w:space="0" w:color="auto"/>
        <w:left w:val="none" w:sz="0" w:space="0" w:color="auto"/>
        <w:bottom w:val="none" w:sz="0" w:space="0" w:color="auto"/>
        <w:right w:val="none" w:sz="0" w:space="0" w:color="auto"/>
      </w:divBdr>
    </w:div>
    <w:div w:id="1305161611">
      <w:bodyDiv w:val="1"/>
      <w:marLeft w:val="0"/>
      <w:marRight w:val="0"/>
      <w:marTop w:val="0"/>
      <w:marBottom w:val="0"/>
      <w:divBdr>
        <w:top w:val="none" w:sz="0" w:space="0" w:color="auto"/>
        <w:left w:val="none" w:sz="0" w:space="0" w:color="auto"/>
        <w:bottom w:val="none" w:sz="0" w:space="0" w:color="auto"/>
        <w:right w:val="none" w:sz="0" w:space="0" w:color="auto"/>
      </w:divBdr>
    </w:div>
    <w:div w:id="1323387037">
      <w:bodyDiv w:val="1"/>
      <w:marLeft w:val="0"/>
      <w:marRight w:val="0"/>
      <w:marTop w:val="0"/>
      <w:marBottom w:val="0"/>
      <w:divBdr>
        <w:top w:val="none" w:sz="0" w:space="0" w:color="auto"/>
        <w:left w:val="none" w:sz="0" w:space="0" w:color="auto"/>
        <w:bottom w:val="none" w:sz="0" w:space="0" w:color="auto"/>
        <w:right w:val="none" w:sz="0" w:space="0" w:color="auto"/>
      </w:divBdr>
    </w:div>
    <w:div w:id="1337342089">
      <w:bodyDiv w:val="1"/>
      <w:marLeft w:val="0"/>
      <w:marRight w:val="0"/>
      <w:marTop w:val="0"/>
      <w:marBottom w:val="0"/>
      <w:divBdr>
        <w:top w:val="none" w:sz="0" w:space="0" w:color="auto"/>
        <w:left w:val="none" w:sz="0" w:space="0" w:color="auto"/>
        <w:bottom w:val="none" w:sz="0" w:space="0" w:color="auto"/>
        <w:right w:val="none" w:sz="0" w:space="0" w:color="auto"/>
      </w:divBdr>
    </w:div>
    <w:div w:id="1337684807">
      <w:bodyDiv w:val="1"/>
      <w:marLeft w:val="0"/>
      <w:marRight w:val="0"/>
      <w:marTop w:val="0"/>
      <w:marBottom w:val="0"/>
      <w:divBdr>
        <w:top w:val="none" w:sz="0" w:space="0" w:color="auto"/>
        <w:left w:val="none" w:sz="0" w:space="0" w:color="auto"/>
        <w:bottom w:val="none" w:sz="0" w:space="0" w:color="auto"/>
        <w:right w:val="none" w:sz="0" w:space="0" w:color="auto"/>
      </w:divBdr>
    </w:div>
    <w:div w:id="1341616244">
      <w:bodyDiv w:val="1"/>
      <w:marLeft w:val="0"/>
      <w:marRight w:val="0"/>
      <w:marTop w:val="0"/>
      <w:marBottom w:val="0"/>
      <w:divBdr>
        <w:top w:val="none" w:sz="0" w:space="0" w:color="auto"/>
        <w:left w:val="none" w:sz="0" w:space="0" w:color="auto"/>
        <w:bottom w:val="none" w:sz="0" w:space="0" w:color="auto"/>
        <w:right w:val="none" w:sz="0" w:space="0" w:color="auto"/>
      </w:divBdr>
    </w:div>
    <w:div w:id="1344628208">
      <w:bodyDiv w:val="1"/>
      <w:marLeft w:val="0"/>
      <w:marRight w:val="0"/>
      <w:marTop w:val="0"/>
      <w:marBottom w:val="0"/>
      <w:divBdr>
        <w:top w:val="none" w:sz="0" w:space="0" w:color="auto"/>
        <w:left w:val="none" w:sz="0" w:space="0" w:color="auto"/>
        <w:bottom w:val="none" w:sz="0" w:space="0" w:color="auto"/>
        <w:right w:val="none" w:sz="0" w:space="0" w:color="auto"/>
      </w:divBdr>
    </w:div>
    <w:div w:id="1348870647">
      <w:bodyDiv w:val="1"/>
      <w:marLeft w:val="0"/>
      <w:marRight w:val="0"/>
      <w:marTop w:val="0"/>
      <w:marBottom w:val="0"/>
      <w:divBdr>
        <w:top w:val="none" w:sz="0" w:space="0" w:color="auto"/>
        <w:left w:val="none" w:sz="0" w:space="0" w:color="auto"/>
        <w:bottom w:val="none" w:sz="0" w:space="0" w:color="auto"/>
        <w:right w:val="none" w:sz="0" w:space="0" w:color="auto"/>
      </w:divBdr>
    </w:div>
    <w:div w:id="1377855337">
      <w:bodyDiv w:val="1"/>
      <w:marLeft w:val="0"/>
      <w:marRight w:val="0"/>
      <w:marTop w:val="0"/>
      <w:marBottom w:val="0"/>
      <w:divBdr>
        <w:top w:val="none" w:sz="0" w:space="0" w:color="auto"/>
        <w:left w:val="none" w:sz="0" w:space="0" w:color="auto"/>
        <w:bottom w:val="none" w:sz="0" w:space="0" w:color="auto"/>
        <w:right w:val="none" w:sz="0" w:space="0" w:color="auto"/>
      </w:divBdr>
    </w:div>
    <w:div w:id="1381784950">
      <w:bodyDiv w:val="1"/>
      <w:marLeft w:val="0"/>
      <w:marRight w:val="0"/>
      <w:marTop w:val="0"/>
      <w:marBottom w:val="0"/>
      <w:divBdr>
        <w:top w:val="none" w:sz="0" w:space="0" w:color="auto"/>
        <w:left w:val="none" w:sz="0" w:space="0" w:color="auto"/>
        <w:bottom w:val="none" w:sz="0" w:space="0" w:color="auto"/>
        <w:right w:val="none" w:sz="0" w:space="0" w:color="auto"/>
      </w:divBdr>
    </w:div>
    <w:div w:id="1389955378">
      <w:bodyDiv w:val="1"/>
      <w:marLeft w:val="0"/>
      <w:marRight w:val="0"/>
      <w:marTop w:val="0"/>
      <w:marBottom w:val="0"/>
      <w:divBdr>
        <w:top w:val="none" w:sz="0" w:space="0" w:color="auto"/>
        <w:left w:val="none" w:sz="0" w:space="0" w:color="auto"/>
        <w:bottom w:val="none" w:sz="0" w:space="0" w:color="auto"/>
        <w:right w:val="none" w:sz="0" w:space="0" w:color="auto"/>
      </w:divBdr>
    </w:div>
    <w:div w:id="1450666238">
      <w:bodyDiv w:val="1"/>
      <w:marLeft w:val="0"/>
      <w:marRight w:val="0"/>
      <w:marTop w:val="0"/>
      <w:marBottom w:val="0"/>
      <w:divBdr>
        <w:top w:val="none" w:sz="0" w:space="0" w:color="auto"/>
        <w:left w:val="none" w:sz="0" w:space="0" w:color="auto"/>
        <w:bottom w:val="none" w:sz="0" w:space="0" w:color="auto"/>
        <w:right w:val="none" w:sz="0" w:space="0" w:color="auto"/>
      </w:divBdr>
    </w:div>
    <w:div w:id="1457872032">
      <w:bodyDiv w:val="1"/>
      <w:marLeft w:val="0"/>
      <w:marRight w:val="0"/>
      <w:marTop w:val="0"/>
      <w:marBottom w:val="0"/>
      <w:divBdr>
        <w:top w:val="none" w:sz="0" w:space="0" w:color="auto"/>
        <w:left w:val="none" w:sz="0" w:space="0" w:color="auto"/>
        <w:bottom w:val="none" w:sz="0" w:space="0" w:color="auto"/>
        <w:right w:val="none" w:sz="0" w:space="0" w:color="auto"/>
      </w:divBdr>
    </w:div>
    <w:div w:id="1464035857">
      <w:bodyDiv w:val="1"/>
      <w:marLeft w:val="0"/>
      <w:marRight w:val="0"/>
      <w:marTop w:val="0"/>
      <w:marBottom w:val="0"/>
      <w:divBdr>
        <w:top w:val="none" w:sz="0" w:space="0" w:color="auto"/>
        <w:left w:val="none" w:sz="0" w:space="0" w:color="auto"/>
        <w:bottom w:val="none" w:sz="0" w:space="0" w:color="auto"/>
        <w:right w:val="none" w:sz="0" w:space="0" w:color="auto"/>
      </w:divBdr>
    </w:div>
    <w:div w:id="1477792694">
      <w:bodyDiv w:val="1"/>
      <w:marLeft w:val="0"/>
      <w:marRight w:val="0"/>
      <w:marTop w:val="0"/>
      <w:marBottom w:val="0"/>
      <w:divBdr>
        <w:top w:val="none" w:sz="0" w:space="0" w:color="auto"/>
        <w:left w:val="none" w:sz="0" w:space="0" w:color="auto"/>
        <w:bottom w:val="none" w:sz="0" w:space="0" w:color="auto"/>
        <w:right w:val="none" w:sz="0" w:space="0" w:color="auto"/>
      </w:divBdr>
    </w:div>
    <w:div w:id="1491408959">
      <w:bodyDiv w:val="1"/>
      <w:marLeft w:val="0"/>
      <w:marRight w:val="0"/>
      <w:marTop w:val="0"/>
      <w:marBottom w:val="0"/>
      <w:divBdr>
        <w:top w:val="none" w:sz="0" w:space="0" w:color="auto"/>
        <w:left w:val="none" w:sz="0" w:space="0" w:color="auto"/>
        <w:bottom w:val="none" w:sz="0" w:space="0" w:color="auto"/>
        <w:right w:val="none" w:sz="0" w:space="0" w:color="auto"/>
      </w:divBdr>
    </w:div>
    <w:div w:id="1497108114">
      <w:bodyDiv w:val="1"/>
      <w:marLeft w:val="0"/>
      <w:marRight w:val="0"/>
      <w:marTop w:val="0"/>
      <w:marBottom w:val="0"/>
      <w:divBdr>
        <w:top w:val="none" w:sz="0" w:space="0" w:color="auto"/>
        <w:left w:val="none" w:sz="0" w:space="0" w:color="auto"/>
        <w:bottom w:val="none" w:sz="0" w:space="0" w:color="auto"/>
        <w:right w:val="none" w:sz="0" w:space="0" w:color="auto"/>
      </w:divBdr>
    </w:div>
    <w:div w:id="1497187453">
      <w:bodyDiv w:val="1"/>
      <w:marLeft w:val="0"/>
      <w:marRight w:val="0"/>
      <w:marTop w:val="0"/>
      <w:marBottom w:val="0"/>
      <w:divBdr>
        <w:top w:val="none" w:sz="0" w:space="0" w:color="auto"/>
        <w:left w:val="none" w:sz="0" w:space="0" w:color="auto"/>
        <w:bottom w:val="none" w:sz="0" w:space="0" w:color="auto"/>
        <w:right w:val="none" w:sz="0" w:space="0" w:color="auto"/>
      </w:divBdr>
    </w:div>
    <w:div w:id="1510212403">
      <w:bodyDiv w:val="1"/>
      <w:marLeft w:val="0"/>
      <w:marRight w:val="0"/>
      <w:marTop w:val="0"/>
      <w:marBottom w:val="0"/>
      <w:divBdr>
        <w:top w:val="none" w:sz="0" w:space="0" w:color="auto"/>
        <w:left w:val="none" w:sz="0" w:space="0" w:color="auto"/>
        <w:bottom w:val="none" w:sz="0" w:space="0" w:color="auto"/>
        <w:right w:val="none" w:sz="0" w:space="0" w:color="auto"/>
      </w:divBdr>
    </w:div>
    <w:div w:id="1517887473">
      <w:bodyDiv w:val="1"/>
      <w:marLeft w:val="0"/>
      <w:marRight w:val="0"/>
      <w:marTop w:val="0"/>
      <w:marBottom w:val="0"/>
      <w:divBdr>
        <w:top w:val="none" w:sz="0" w:space="0" w:color="auto"/>
        <w:left w:val="none" w:sz="0" w:space="0" w:color="auto"/>
        <w:bottom w:val="none" w:sz="0" w:space="0" w:color="auto"/>
        <w:right w:val="none" w:sz="0" w:space="0" w:color="auto"/>
      </w:divBdr>
      <w:divsChild>
        <w:div w:id="1479765637">
          <w:marLeft w:val="0"/>
          <w:marRight w:val="0"/>
          <w:marTop w:val="0"/>
          <w:marBottom w:val="0"/>
          <w:divBdr>
            <w:top w:val="none" w:sz="0" w:space="0" w:color="auto"/>
            <w:left w:val="none" w:sz="0" w:space="0" w:color="auto"/>
            <w:bottom w:val="none" w:sz="0" w:space="0" w:color="auto"/>
            <w:right w:val="none" w:sz="0" w:space="0" w:color="auto"/>
          </w:divBdr>
        </w:div>
        <w:div w:id="2113936516">
          <w:marLeft w:val="0"/>
          <w:marRight w:val="0"/>
          <w:marTop w:val="0"/>
          <w:marBottom w:val="0"/>
          <w:divBdr>
            <w:top w:val="none" w:sz="0" w:space="0" w:color="auto"/>
            <w:left w:val="none" w:sz="0" w:space="0" w:color="auto"/>
            <w:bottom w:val="none" w:sz="0" w:space="0" w:color="auto"/>
            <w:right w:val="none" w:sz="0" w:space="0" w:color="auto"/>
          </w:divBdr>
        </w:div>
        <w:div w:id="33820648">
          <w:marLeft w:val="0"/>
          <w:marRight w:val="0"/>
          <w:marTop w:val="0"/>
          <w:marBottom w:val="0"/>
          <w:divBdr>
            <w:top w:val="none" w:sz="0" w:space="0" w:color="auto"/>
            <w:left w:val="none" w:sz="0" w:space="0" w:color="auto"/>
            <w:bottom w:val="none" w:sz="0" w:space="0" w:color="auto"/>
            <w:right w:val="none" w:sz="0" w:space="0" w:color="auto"/>
          </w:divBdr>
        </w:div>
        <w:div w:id="835192658">
          <w:marLeft w:val="0"/>
          <w:marRight w:val="0"/>
          <w:marTop w:val="0"/>
          <w:marBottom w:val="0"/>
          <w:divBdr>
            <w:top w:val="none" w:sz="0" w:space="0" w:color="auto"/>
            <w:left w:val="none" w:sz="0" w:space="0" w:color="auto"/>
            <w:bottom w:val="none" w:sz="0" w:space="0" w:color="auto"/>
            <w:right w:val="none" w:sz="0" w:space="0" w:color="auto"/>
          </w:divBdr>
        </w:div>
        <w:div w:id="1515799707">
          <w:marLeft w:val="0"/>
          <w:marRight w:val="0"/>
          <w:marTop w:val="0"/>
          <w:marBottom w:val="0"/>
          <w:divBdr>
            <w:top w:val="none" w:sz="0" w:space="0" w:color="auto"/>
            <w:left w:val="none" w:sz="0" w:space="0" w:color="auto"/>
            <w:bottom w:val="none" w:sz="0" w:space="0" w:color="auto"/>
            <w:right w:val="none" w:sz="0" w:space="0" w:color="auto"/>
          </w:divBdr>
        </w:div>
        <w:div w:id="274144185">
          <w:marLeft w:val="0"/>
          <w:marRight w:val="0"/>
          <w:marTop w:val="0"/>
          <w:marBottom w:val="0"/>
          <w:divBdr>
            <w:top w:val="none" w:sz="0" w:space="0" w:color="auto"/>
            <w:left w:val="none" w:sz="0" w:space="0" w:color="auto"/>
            <w:bottom w:val="none" w:sz="0" w:space="0" w:color="auto"/>
            <w:right w:val="none" w:sz="0" w:space="0" w:color="auto"/>
          </w:divBdr>
        </w:div>
        <w:div w:id="603995068">
          <w:marLeft w:val="0"/>
          <w:marRight w:val="0"/>
          <w:marTop w:val="0"/>
          <w:marBottom w:val="0"/>
          <w:divBdr>
            <w:top w:val="none" w:sz="0" w:space="0" w:color="auto"/>
            <w:left w:val="none" w:sz="0" w:space="0" w:color="auto"/>
            <w:bottom w:val="none" w:sz="0" w:space="0" w:color="auto"/>
            <w:right w:val="none" w:sz="0" w:space="0" w:color="auto"/>
          </w:divBdr>
        </w:div>
        <w:div w:id="1068570609">
          <w:marLeft w:val="0"/>
          <w:marRight w:val="0"/>
          <w:marTop w:val="0"/>
          <w:marBottom w:val="0"/>
          <w:divBdr>
            <w:top w:val="none" w:sz="0" w:space="0" w:color="auto"/>
            <w:left w:val="none" w:sz="0" w:space="0" w:color="auto"/>
            <w:bottom w:val="none" w:sz="0" w:space="0" w:color="auto"/>
            <w:right w:val="none" w:sz="0" w:space="0" w:color="auto"/>
          </w:divBdr>
        </w:div>
        <w:div w:id="943534801">
          <w:marLeft w:val="0"/>
          <w:marRight w:val="0"/>
          <w:marTop w:val="0"/>
          <w:marBottom w:val="0"/>
          <w:divBdr>
            <w:top w:val="none" w:sz="0" w:space="0" w:color="auto"/>
            <w:left w:val="none" w:sz="0" w:space="0" w:color="auto"/>
            <w:bottom w:val="none" w:sz="0" w:space="0" w:color="auto"/>
            <w:right w:val="none" w:sz="0" w:space="0" w:color="auto"/>
          </w:divBdr>
        </w:div>
        <w:div w:id="232282728">
          <w:marLeft w:val="0"/>
          <w:marRight w:val="0"/>
          <w:marTop w:val="0"/>
          <w:marBottom w:val="0"/>
          <w:divBdr>
            <w:top w:val="none" w:sz="0" w:space="0" w:color="auto"/>
            <w:left w:val="none" w:sz="0" w:space="0" w:color="auto"/>
            <w:bottom w:val="none" w:sz="0" w:space="0" w:color="auto"/>
            <w:right w:val="none" w:sz="0" w:space="0" w:color="auto"/>
          </w:divBdr>
        </w:div>
        <w:div w:id="2122722089">
          <w:marLeft w:val="0"/>
          <w:marRight w:val="0"/>
          <w:marTop w:val="0"/>
          <w:marBottom w:val="0"/>
          <w:divBdr>
            <w:top w:val="none" w:sz="0" w:space="0" w:color="auto"/>
            <w:left w:val="none" w:sz="0" w:space="0" w:color="auto"/>
            <w:bottom w:val="none" w:sz="0" w:space="0" w:color="auto"/>
            <w:right w:val="none" w:sz="0" w:space="0" w:color="auto"/>
          </w:divBdr>
        </w:div>
      </w:divsChild>
    </w:div>
    <w:div w:id="1518810318">
      <w:bodyDiv w:val="1"/>
      <w:marLeft w:val="0"/>
      <w:marRight w:val="0"/>
      <w:marTop w:val="0"/>
      <w:marBottom w:val="0"/>
      <w:divBdr>
        <w:top w:val="none" w:sz="0" w:space="0" w:color="auto"/>
        <w:left w:val="none" w:sz="0" w:space="0" w:color="auto"/>
        <w:bottom w:val="none" w:sz="0" w:space="0" w:color="auto"/>
        <w:right w:val="none" w:sz="0" w:space="0" w:color="auto"/>
      </w:divBdr>
    </w:div>
    <w:div w:id="1526744696">
      <w:bodyDiv w:val="1"/>
      <w:marLeft w:val="0"/>
      <w:marRight w:val="0"/>
      <w:marTop w:val="0"/>
      <w:marBottom w:val="0"/>
      <w:divBdr>
        <w:top w:val="none" w:sz="0" w:space="0" w:color="auto"/>
        <w:left w:val="none" w:sz="0" w:space="0" w:color="auto"/>
        <w:bottom w:val="none" w:sz="0" w:space="0" w:color="auto"/>
        <w:right w:val="none" w:sz="0" w:space="0" w:color="auto"/>
      </w:divBdr>
    </w:div>
    <w:div w:id="1527984724">
      <w:bodyDiv w:val="1"/>
      <w:marLeft w:val="0"/>
      <w:marRight w:val="0"/>
      <w:marTop w:val="0"/>
      <w:marBottom w:val="0"/>
      <w:divBdr>
        <w:top w:val="none" w:sz="0" w:space="0" w:color="auto"/>
        <w:left w:val="none" w:sz="0" w:space="0" w:color="auto"/>
        <w:bottom w:val="none" w:sz="0" w:space="0" w:color="auto"/>
        <w:right w:val="none" w:sz="0" w:space="0" w:color="auto"/>
      </w:divBdr>
    </w:div>
    <w:div w:id="1529565113">
      <w:bodyDiv w:val="1"/>
      <w:marLeft w:val="0"/>
      <w:marRight w:val="0"/>
      <w:marTop w:val="0"/>
      <w:marBottom w:val="0"/>
      <w:divBdr>
        <w:top w:val="none" w:sz="0" w:space="0" w:color="auto"/>
        <w:left w:val="none" w:sz="0" w:space="0" w:color="auto"/>
        <w:bottom w:val="none" w:sz="0" w:space="0" w:color="auto"/>
        <w:right w:val="none" w:sz="0" w:space="0" w:color="auto"/>
      </w:divBdr>
    </w:div>
    <w:div w:id="1565218101">
      <w:bodyDiv w:val="1"/>
      <w:marLeft w:val="0"/>
      <w:marRight w:val="0"/>
      <w:marTop w:val="0"/>
      <w:marBottom w:val="0"/>
      <w:divBdr>
        <w:top w:val="none" w:sz="0" w:space="0" w:color="auto"/>
        <w:left w:val="none" w:sz="0" w:space="0" w:color="auto"/>
        <w:bottom w:val="none" w:sz="0" w:space="0" w:color="auto"/>
        <w:right w:val="none" w:sz="0" w:space="0" w:color="auto"/>
      </w:divBdr>
    </w:div>
    <w:div w:id="1591236646">
      <w:bodyDiv w:val="1"/>
      <w:marLeft w:val="0"/>
      <w:marRight w:val="0"/>
      <w:marTop w:val="0"/>
      <w:marBottom w:val="0"/>
      <w:divBdr>
        <w:top w:val="none" w:sz="0" w:space="0" w:color="auto"/>
        <w:left w:val="none" w:sz="0" w:space="0" w:color="auto"/>
        <w:bottom w:val="none" w:sz="0" w:space="0" w:color="auto"/>
        <w:right w:val="none" w:sz="0" w:space="0" w:color="auto"/>
      </w:divBdr>
    </w:div>
    <w:div w:id="1591889137">
      <w:bodyDiv w:val="1"/>
      <w:marLeft w:val="0"/>
      <w:marRight w:val="0"/>
      <w:marTop w:val="0"/>
      <w:marBottom w:val="0"/>
      <w:divBdr>
        <w:top w:val="none" w:sz="0" w:space="0" w:color="auto"/>
        <w:left w:val="none" w:sz="0" w:space="0" w:color="auto"/>
        <w:bottom w:val="none" w:sz="0" w:space="0" w:color="auto"/>
        <w:right w:val="none" w:sz="0" w:space="0" w:color="auto"/>
      </w:divBdr>
    </w:div>
    <w:div w:id="1616714655">
      <w:bodyDiv w:val="1"/>
      <w:marLeft w:val="0"/>
      <w:marRight w:val="0"/>
      <w:marTop w:val="0"/>
      <w:marBottom w:val="0"/>
      <w:divBdr>
        <w:top w:val="none" w:sz="0" w:space="0" w:color="auto"/>
        <w:left w:val="none" w:sz="0" w:space="0" w:color="auto"/>
        <w:bottom w:val="none" w:sz="0" w:space="0" w:color="auto"/>
        <w:right w:val="none" w:sz="0" w:space="0" w:color="auto"/>
      </w:divBdr>
    </w:div>
    <w:div w:id="1636788337">
      <w:bodyDiv w:val="1"/>
      <w:marLeft w:val="0"/>
      <w:marRight w:val="0"/>
      <w:marTop w:val="0"/>
      <w:marBottom w:val="0"/>
      <w:divBdr>
        <w:top w:val="none" w:sz="0" w:space="0" w:color="auto"/>
        <w:left w:val="none" w:sz="0" w:space="0" w:color="auto"/>
        <w:bottom w:val="none" w:sz="0" w:space="0" w:color="auto"/>
        <w:right w:val="none" w:sz="0" w:space="0" w:color="auto"/>
      </w:divBdr>
    </w:div>
    <w:div w:id="1651130131">
      <w:bodyDiv w:val="1"/>
      <w:marLeft w:val="0"/>
      <w:marRight w:val="0"/>
      <w:marTop w:val="0"/>
      <w:marBottom w:val="0"/>
      <w:divBdr>
        <w:top w:val="none" w:sz="0" w:space="0" w:color="auto"/>
        <w:left w:val="none" w:sz="0" w:space="0" w:color="auto"/>
        <w:bottom w:val="none" w:sz="0" w:space="0" w:color="auto"/>
        <w:right w:val="none" w:sz="0" w:space="0" w:color="auto"/>
      </w:divBdr>
    </w:div>
    <w:div w:id="1653946770">
      <w:bodyDiv w:val="1"/>
      <w:marLeft w:val="0"/>
      <w:marRight w:val="0"/>
      <w:marTop w:val="0"/>
      <w:marBottom w:val="0"/>
      <w:divBdr>
        <w:top w:val="none" w:sz="0" w:space="0" w:color="auto"/>
        <w:left w:val="none" w:sz="0" w:space="0" w:color="auto"/>
        <w:bottom w:val="none" w:sz="0" w:space="0" w:color="auto"/>
        <w:right w:val="none" w:sz="0" w:space="0" w:color="auto"/>
      </w:divBdr>
    </w:div>
    <w:div w:id="1670981143">
      <w:bodyDiv w:val="1"/>
      <w:marLeft w:val="0"/>
      <w:marRight w:val="0"/>
      <w:marTop w:val="0"/>
      <w:marBottom w:val="0"/>
      <w:divBdr>
        <w:top w:val="none" w:sz="0" w:space="0" w:color="auto"/>
        <w:left w:val="none" w:sz="0" w:space="0" w:color="auto"/>
        <w:bottom w:val="none" w:sz="0" w:space="0" w:color="auto"/>
        <w:right w:val="none" w:sz="0" w:space="0" w:color="auto"/>
      </w:divBdr>
    </w:div>
    <w:div w:id="1676617302">
      <w:bodyDiv w:val="1"/>
      <w:marLeft w:val="0"/>
      <w:marRight w:val="0"/>
      <w:marTop w:val="0"/>
      <w:marBottom w:val="0"/>
      <w:divBdr>
        <w:top w:val="none" w:sz="0" w:space="0" w:color="auto"/>
        <w:left w:val="none" w:sz="0" w:space="0" w:color="auto"/>
        <w:bottom w:val="none" w:sz="0" w:space="0" w:color="auto"/>
        <w:right w:val="none" w:sz="0" w:space="0" w:color="auto"/>
      </w:divBdr>
    </w:div>
    <w:div w:id="1678456454">
      <w:bodyDiv w:val="1"/>
      <w:marLeft w:val="0"/>
      <w:marRight w:val="0"/>
      <w:marTop w:val="0"/>
      <w:marBottom w:val="0"/>
      <w:divBdr>
        <w:top w:val="none" w:sz="0" w:space="0" w:color="auto"/>
        <w:left w:val="none" w:sz="0" w:space="0" w:color="auto"/>
        <w:bottom w:val="none" w:sz="0" w:space="0" w:color="auto"/>
        <w:right w:val="none" w:sz="0" w:space="0" w:color="auto"/>
      </w:divBdr>
    </w:div>
    <w:div w:id="1701080143">
      <w:bodyDiv w:val="1"/>
      <w:marLeft w:val="0"/>
      <w:marRight w:val="0"/>
      <w:marTop w:val="0"/>
      <w:marBottom w:val="0"/>
      <w:divBdr>
        <w:top w:val="none" w:sz="0" w:space="0" w:color="auto"/>
        <w:left w:val="none" w:sz="0" w:space="0" w:color="auto"/>
        <w:bottom w:val="none" w:sz="0" w:space="0" w:color="auto"/>
        <w:right w:val="none" w:sz="0" w:space="0" w:color="auto"/>
      </w:divBdr>
    </w:div>
    <w:div w:id="1719090640">
      <w:bodyDiv w:val="1"/>
      <w:marLeft w:val="0"/>
      <w:marRight w:val="0"/>
      <w:marTop w:val="0"/>
      <w:marBottom w:val="0"/>
      <w:divBdr>
        <w:top w:val="none" w:sz="0" w:space="0" w:color="auto"/>
        <w:left w:val="none" w:sz="0" w:space="0" w:color="auto"/>
        <w:bottom w:val="none" w:sz="0" w:space="0" w:color="auto"/>
        <w:right w:val="none" w:sz="0" w:space="0" w:color="auto"/>
      </w:divBdr>
    </w:div>
    <w:div w:id="1738287835">
      <w:bodyDiv w:val="1"/>
      <w:marLeft w:val="0"/>
      <w:marRight w:val="0"/>
      <w:marTop w:val="0"/>
      <w:marBottom w:val="0"/>
      <w:divBdr>
        <w:top w:val="none" w:sz="0" w:space="0" w:color="auto"/>
        <w:left w:val="none" w:sz="0" w:space="0" w:color="auto"/>
        <w:bottom w:val="none" w:sz="0" w:space="0" w:color="auto"/>
        <w:right w:val="none" w:sz="0" w:space="0" w:color="auto"/>
      </w:divBdr>
    </w:div>
    <w:div w:id="1747452664">
      <w:bodyDiv w:val="1"/>
      <w:marLeft w:val="0"/>
      <w:marRight w:val="0"/>
      <w:marTop w:val="0"/>
      <w:marBottom w:val="0"/>
      <w:divBdr>
        <w:top w:val="none" w:sz="0" w:space="0" w:color="auto"/>
        <w:left w:val="none" w:sz="0" w:space="0" w:color="auto"/>
        <w:bottom w:val="none" w:sz="0" w:space="0" w:color="auto"/>
        <w:right w:val="none" w:sz="0" w:space="0" w:color="auto"/>
      </w:divBdr>
    </w:div>
    <w:div w:id="1750271163">
      <w:bodyDiv w:val="1"/>
      <w:marLeft w:val="0"/>
      <w:marRight w:val="0"/>
      <w:marTop w:val="0"/>
      <w:marBottom w:val="0"/>
      <w:divBdr>
        <w:top w:val="none" w:sz="0" w:space="0" w:color="auto"/>
        <w:left w:val="none" w:sz="0" w:space="0" w:color="auto"/>
        <w:bottom w:val="none" w:sz="0" w:space="0" w:color="auto"/>
        <w:right w:val="none" w:sz="0" w:space="0" w:color="auto"/>
      </w:divBdr>
    </w:div>
    <w:div w:id="1768579768">
      <w:bodyDiv w:val="1"/>
      <w:marLeft w:val="0"/>
      <w:marRight w:val="0"/>
      <w:marTop w:val="0"/>
      <w:marBottom w:val="0"/>
      <w:divBdr>
        <w:top w:val="none" w:sz="0" w:space="0" w:color="auto"/>
        <w:left w:val="none" w:sz="0" w:space="0" w:color="auto"/>
        <w:bottom w:val="none" w:sz="0" w:space="0" w:color="auto"/>
        <w:right w:val="none" w:sz="0" w:space="0" w:color="auto"/>
      </w:divBdr>
    </w:div>
    <w:div w:id="1769081642">
      <w:bodyDiv w:val="1"/>
      <w:marLeft w:val="0"/>
      <w:marRight w:val="0"/>
      <w:marTop w:val="0"/>
      <w:marBottom w:val="0"/>
      <w:divBdr>
        <w:top w:val="none" w:sz="0" w:space="0" w:color="auto"/>
        <w:left w:val="none" w:sz="0" w:space="0" w:color="auto"/>
        <w:bottom w:val="none" w:sz="0" w:space="0" w:color="auto"/>
        <w:right w:val="none" w:sz="0" w:space="0" w:color="auto"/>
      </w:divBdr>
    </w:div>
    <w:div w:id="1781601926">
      <w:bodyDiv w:val="1"/>
      <w:marLeft w:val="0"/>
      <w:marRight w:val="0"/>
      <w:marTop w:val="0"/>
      <w:marBottom w:val="0"/>
      <w:divBdr>
        <w:top w:val="none" w:sz="0" w:space="0" w:color="auto"/>
        <w:left w:val="none" w:sz="0" w:space="0" w:color="auto"/>
        <w:bottom w:val="none" w:sz="0" w:space="0" w:color="auto"/>
        <w:right w:val="none" w:sz="0" w:space="0" w:color="auto"/>
      </w:divBdr>
    </w:div>
    <w:div w:id="1784642109">
      <w:bodyDiv w:val="1"/>
      <w:marLeft w:val="0"/>
      <w:marRight w:val="0"/>
      <w:marTop w:val="0"/>
      <w:marBottom w:val="0"/>
      <w:divBdr>
        <w:top w:val="none" w:sz="0" w:space="0" w:color="auto"/>
        <w:left w:val="none" w:sz="0" w:space="0" w:color="auto"/>
        <w:bottom w:val="none" w:sz="0" w:space="0" w:color="auto"/>
        <w:right w:val="none" w:sz="0" w:space="0" w:color="auto"/>
      </w:divBdr>
    </w:div>
    <w:div w:id="1802647005">
      <w:bodyDiv w:val="1"/>
      <w:marLeft w:val="0"/>
      <w:marRight w:val="0"/>
      <w:marTop w:val="0"/>
      <w:marBottom w:val="0"/>
      <w:divBdr>
        <w:top w:val="none" w:sz="0" w:space="0" w:color="auto"/>
        <w:left w:val="none" w:sz="0" w:space="0" w:color="auto"/>
        <w:bottom w:val="none" w:sz="0" w:space="0" w:color="auto"/>
        <w:right w:val="none" w:sz="0" w:space="0" w:color="auto"/>
      </w:divBdr>
    </w:div>
    <w:div w:id="1850024330">
      <w:bodyDiv w:val="1"/>
      <w:marLeft w:val="0"/>
      <w:marRight w:val="0"/>
      <w:marTop w:val="0"/>
      <w:marBottom w:val="0"/>
      <w:divBdr>
        <w:top w:val="none" w:sz="0" w:space="0" w:color="auto"/>
        <w:left w:val="none" w:sz="0" w:space="0" w:color="auto"/>
        <w:bottom w:val="none" w:sz="0" w:space="0" w:color="auto"/>
        <w:right w:val="none" w:sz="0" w:space="0" w:color="auto"/>
      </w:divBdr>
      <w:divsChild>
        <w:div w:id="463041201">
          <w:marLeft w:val="0"/>
          <w:marRight w:val="0"/>
          <w:marTop w:val="0"/>
          <w:marBottom w:val="240"/>
          <w:divBdr>
            <w:top w:val="none" w:sz="0" w:space="0" w:color="auto"/>
            <w:left w:val="none" w:sz="0" w:space="0" w:color="auto"/>
            <w:bottom w:val="none" w:sz="0" w:space="0" w:color="auto"/>
            <w:right w:val="none" w:sz="0" w:space="0" w:color="auto"/>
          </w:divBdr>
          <w:divsChild>
            <w:div w:id="557474847">
              <w:marLeft w:val="0"/>
              <w:marRight w:val="0"/>
              <w:marTop w:val="0"/>
              <w:marBottom w:val="0"/>
              <w:divBdr>
                <w:top w:val="none" w:sz="0" w:space="0" w:color="auto"/>
                <w:left w:val="none" w:sz="0" w:space="0" w:color="auto"/>
                <w:bottom w:val="none" w:sz="0" w:space="0" w:color="auto"/>
                <w:right w:val="none" w:sz="0" w:space="0" w:color="auto"/>
              </w:divBdr>
            </w:div>
          </w:divsChild>
        </w:div>
        <w:div w:id="657073412">
          <w:marLeft w:val="0"/>
          <w:marRight w:val="0"/>
          <w:marTop w:val="0"/>
          <w:marBottom w:val="240"/>
          <w:divBdr>
            <w:top w:val="none" w:sz="0" w:space="0" w:color="auto"/>
            <w:left w:val="none" w:sz="0" w:space="0" w:color="auto"/>
            <w:bottom w:val="none" w:sz="0" w:space="0" w:color="auto"/>
            <w:right w:val="none" w:sz="0" w:space="0" w:color="auto"/>
          </w:divBdr>
          <w:divsChild>
            <w:div w:id="1601991022">
              <w:marLeft w:val="0"/>
              <w:marRight w:val="0"/>
              <w:marTop w:val="0"/>
              <w:marBottom w:val="0"/>
              <w:divBdr>
                <w:top w:val="none" w:sz="0" w:space="0" w:color="auto"/>
                <w:left w:val="none" w:sz="0" w:space="0" w:color="auto"/>
                <w:bottom w:val="none" w:sz="0" w:space="0" w:color="auto"/>
                <w:right w:val="none" w:sz="0" w:space="0" w:color="auto"/>
              </w:divBdr>
            </w:div>
          </w:divsChild>
        </w:div>
        <w:div w:id="42756395">
          <w:marLeft w:val="0"/>
          <w:marRight w:val="0"/>
          <w:marTop w:val="0"/>
          <w:marBottom w:val="240"/>
          <w:divBdr>
            <w:top w:val="none" w:sz="0" w:space="0" w:color="auto"/>
            <w:left w:val="none" w:sz="0" w:space="0" w:color="auto"/>
            <w:bottom w:val="none" w:sz="0" w:space="0" w:color="auto"/>
            <w:right w:val="none" w:sz="0" w:space="0" w:color="auto"/>
          </w:divBdr>
          <w:divsChild>
            <w:div w:id="1008872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500784">
      <w:bodyDiv w:val="1"/>
      <w:marLeft w:val="0"/>
      <w:marRight w:val="0"/>
      <w:marTop w:val="0"/>
      <w:marBottom w:val="0"/>
      <w:divBdr>
        <w:top w:val="none" w:sz="0" w:space="0" w:color="auto"/>
        <w:left w:val="none" w:sz="0" w:space="0" w:color="auto"/>
        <w:bottom w:val="none" w:sz="0" w:space="0" w:color="auto"/>
        <w:right w:val="none" w:sz="0" w:space="0" w:color="auto"/>
      </w:divBdr>
    </w:div>
    <w:div w:id="1865247467">
      <w:bodyDiv w:val="1"/>
      <w:marLeft w:val="0"/>
      <w:marRight w:val="0"/>
      <w:marTop w:val="0"/>
      <w:marBottom w:val="0"/>
      <w:divBdr>
        <w:top w:val="none" w:sz="0" w:space="0" w:color="auto"/>
        <w:left w:val="none" w:sz="0" w:space="0" w:color="auto"/>
        <w:bottom w:val="none" w:sz="0" w:space="0" w:color="auto"/>
        <w:right w:val="none" w:sz="0" w:space="0" w:color="auto"/>
      </w:divBdr>
    </w:div>
    <w:div w:id="1886017299">
      <w:bodyDiv w:val="1"/>
      <w:marLeft w:val="0"/>
      <w:marRight w:val="0"/>
      <w:marTop w:val="0"/>
      <w:marBottom w:val="0"/>
      <w:divBdr>
        <w:top w:val="none" w:sz="0" w:space="0" w:color="auto"/>
        <w:left w:val="none" w:sz="0" w:space="0" w:color="auto"/>
        <w:bottom w:val="none" w:sz="0" w:space="0" w:color="auto"/>
        <w:right w:val="none" w:sz="0" w:space="0" w:color="auto"/>
      </w:divBdr>
    </w:div>
    <w:div w:id="1904753549">
      <w:bodyDiv w:val="1"/>
      <w:marLeft w:val="0"/>
      <w:marRight w:val="0"/>
      <w:marTop w:val="0"/>
      <w:marBottom w:val="0"/>
      <w:divBdr>
        <w:top w:val="none" w:sz="0" w:space="0" w:color="auto"/>
        <w:left w:val="none" w:sz="0" w:space="0" w:color="auto"/>
        <w:bottom w:val="none" w:sz="0" w:space="0" w:color="auto"/>
        <w:right w:val="none" w:sz="0" w:space="0" w:color="auto"/>
      </w:divBdr>
    </w:div>
    <w:div w:id="1909029194">
      <w:bodyDiv w:val="1"/>
      <w:marLeft w:val="0"/>
      <w:marRight w:val="0"/>
      <w:marTop w:val="0"/>
      <w:marBottom w:val="0"/>
      <w:divBdr>
        <w:top w:val="none" w:sz="0" w:space="0" w:color="auto"/>
        <w:left w:val="none" w:sz="0" w:space="0" w:color="auto"/>
        <w:bottom w:val="none" w:sz="0" w:space="0" w:color="auto"/>
        <w:right w:val="none" w:sz="0" w:space="0" w:color="auto"/>
      </w:divBdr>
    </w:div>
    <w:div w:id="1929194904">
      <w:bodyDiv w:val="1"/>
      <w:marLeft w:val="0"/>
      <w:marRight w:val="0"/>
      <w:marTop w:val="0"/>
      <w:marBottom w:val="0"/>
      <w:divBdr>
        <w:top w:val="none" w:sz="0" w:space="0" w:color="auto"/>
        <w:left w:val="none" w:sz="0" w:space="0" w:color="auto"/>
        <w:bottom w:val="none" w:sz="0" w:space="0" w:color="auto"/>
        <w:right w:val="none" w:sz="0" w:space="0" w:color="auto"/>
      </w:divBdr>
    </w:div>
    <w:div w:id="2022781396">
      <w:bodyDiv w:val="1"/>
      <w:marLeft w:val="0"/>
      <w:marRight w:val="0"/>
      <w:marTop w:val="0"/>
      <w:marBottom w:val="0"/>
      <w:divBdr>
        <w:top w:val="none" w:sz="0" w:space="0" w:color="auto"/>
        <w:left w:val="none" w:sz="0" w:space="0" w:color="auto"/>
        <w:bottom w:val="none" w:sz="0" w:space="0" w:color="auto"/>
        <w:right w:val="none" w:sz="0" w:space="0" w:color="auto"/>
      </w:divBdr>
    </w:div>
    <w:div w:id="2025787590">
      <w:bodyDiv w:val="1"/>
      <w:marLeft w:val="0"/>
      <w:marRight w:val="0"/>
      <w:marTop w:val="0"/>
      <w:marBottom w:val="0"/>
      <w:divBdr>
        <w:top w:val="none" w:sz="0" w:space="0" w:color="auto"/>
        <w:left w:val="none" w:sz="0" w:space="0" w:color="auto"/>
        <w:bottom w:val="none" w:sz="0" w:space="0" w:color="auto"/>
        <w:right w:val="none" w:sz="0" w:space="0" w:color="auto"/>
      </w:divBdr>
    </w:div>
    <w:div w:id="2045399349">
      <w:bodyDiv w:val="1"/>
      <w:marLeft w:val="0"/>
      <w:marRight w:val="0"/>
      <w:marTop w:val="0"/>
      <w:marBottom w:val="0"/>
      <w:divBdr>
        <w:top w:val="none" w:sz="0" w:space="0" w:color="auto"/>
        <w:left w:val="none" w:sz="0" w:space="0" w:color="auto"/>
        <w:bottom w:val="none" w:sz="0" w:space="0" w:color="auto"/>
        <w:right w:val="none" w:sz="0" w:space="0" w:color="auto"/>
      </w:divBdr>
    </w:div>
    <w:div w:id="2051562986">
      <w:bodyDiv w:val="1"/>
      <w:marLeft w:val="0"/>
      <w:marRight w:val="0"/>
      <w:marTop w:val="0"/>
      <w:marBottom w:val="0"/>
      <w:divBdr>
        <w:top w:val="none" w:sz="0" w:space="0" w:color="auto"/>
        <w:left w:val="none" w:sz="0" w:space="0" w:color="auto"/>
        <w:bottom w:val="none" w:sz="0" w:space="0" w:color="auto"/>
        <w:right w:val="none" w:sz="0" w:space="0" w:color="auto"/>
      </w:divBdr>
      <w:divsChild>
        <w:div w:id="1925141608">
          <w:marLeft w:val="0"/>
          <w:marRight w:val="0"/>
          <w:marTop w:val="0"/>
          <w:marBottom w:val="0"/>
          <w:divBdr>
            <w:top w:val="none" w:sz="0" w:space="0" w:color="auto"/>
            <w:left w:val="none" w:sz="0" w:space="0" w:color="auto"/>
            <w:bottom w:val="none" w:sz="0" w:space="0" w:color="auto"/>
            <w:right w:val="none" w:sz="0" w:space="0" w:color="auto"/>
          </w:divBdr>
        </w:div>
        <w:div w:id="1292521267">
          <w:marLeft w:val="0"/>
          <w:marRight w:val="0"/>
          <w:marTop w:val="0"/>
          <w:marBottom w:val="0"/>
          <w:divBdr>
            <w:top w:val="none" w:sz="0" w:space="0" w:color="auto"/>
            <w:left w:val="none" w:sz="0" w:space="0" w:color="auto"/>
            <w:bottom w:val="none" w:sz="0" w:space="0" w:color="auto"/>
            <w:right w:val="none" w:sz="0" w:space="0" w:color="auto"/>
          </w:divBdr>
        </w:div>
        <w:div w:id="1724210876">
          <w:marLeft w:val="0"/>
          <w:marRight w:val="0"/>
          <w:marTop w:val="0"/>
          <w:marBottom w:val="0"/>
          <w:divBdr>
            <w:top w:val="none" w:sz="0" w:space="0" w:color="auto"/>
            <w:left w:val="none" w:sz="0" w:space="0" w:color="auto"/>
            <w:bottom w:val="none" w:sz="0" w:space="0" w:color="auto"/>
            <w:right w:val="none" w:sz="0" w:space="0" w:color="auto"/>
          </w:divBdr>
        </w:div>
        <w:div w:id="246378693">
          <w:marLeft w:val="0"/>
          <w:marRight w:val="0"/>
          <w:marTop w:val="0"/>
          <w:marBottom w:val="0"/>
          <w:divBdr>
            <w:top w:val="none" w:sz="0" w:space="0" w:color="auto"/>
            <w:left w:val="none" w:sz="0" w:space="0" w:color="auto"/>
            <w:bottom w:val="none" w:sz="0" w:space="0" w:color="auto"/>
            <w:right w:val="none" w:sz="0" w:space="0" w:color="auto"/>
          </w:divBdr>
        </w:div>
        <w:div w:id="1826314154">
          <w:marLeft w:val="0"/>
          <w:marRight w:val="0"/>
          <w:marTop w:val="0"/>
          <w:marBottom w:val="0"/>
          <w:divBdr>
            <w:top w:val="none" w:sz="0" w:space="0" w:color="auto"/>
            <w:left w:val="none" w:sz="0" w:space="0" w:color="auto"/>
            <w:bottom w:val="none" w:sz="0" w:space="0" w:color="auto"/>
            <w:right w:val="none" w:sz="0" w:space="0" w:color="auto"/>
          </w:divBdr>
        </w:div>
        <w:div w:id="2093163617">
          <w:marLeft w:val="0"/>
          <w:marRight w:val="0"/>
          <w:marTop w:val="0"/>
          <w:marBottom w:val="0"/>
          <w:divBdr>
            <w:top w:val="none" w:sz="0" w:space="0" w:color="auto"/>
            <w:left w:val="none" w:sz="0" w:space="0" w:color="auto"/>
            <w:bottom w:val="none" w:sz="0" w:space="0" w:color="auto"/>
            <w:right w:val="none" w:sz="0" w:space="0" w:color="auto"/>
          </w:divBdr>
        </w:div>
        <w:div w:id="402457030">
          <w:marLeft w:val="0"/>
          <w:marRight w:val="0"/>
          <w:marTop w:val="0"/>
          <w:marBottom w:val="0"/>
          <w:divBdr>
            <w:top w:val="none" w:sz="0" w:space="0" w:color="auto"/>
            <w:left w:val="none" w:sz="0" w:space="0" w:color="auto"/>
            <w:bottom w:val="none" w:sz="0" w:space="0" w:color="auto"/>
            <w:right w:val="none" w:sz="0" w:space="0" w:color="auto"/>
          </w:divBdr>
        </w:div>
        <w:div w:id="2125423984">
          <w:marLeft w:val="0"/>
          <w:marRight w:val="0"/>
          <w:marTop w:val="0"/>
          <w:marBottom w:val="0"/>
          <w:divBdr>
            <w:top w:val="none" w:sz="0" w:space="0" w:color="auto"/>
            <w:left w:val="none" w:sz="0" w:space="0" w:color="auto"/>
            <w:bottom w:val="none" w:sz="0" w:space="0" w:color="auto"/>
            <w:right w:val="none" w:sz="0" w:space="0" w:color="auto"/>
          </w:divBdr>
        </w:div>
        <w:div w:id="1162355762">
          <w:marLeft w:val="0"/>
          <w:marRight w:val="0"/>
          <w:marTop w:val="0"/>
          <w:marBottom w:val="0"/>
          <w:divBdr>
            <w:top w:val="none" w:sz="0" w:space="0" w:color="auto"/>
            <w:left w:val="none" w:sz="0" w:space="0" w:color="auto"/>
            <w:bottom w:val="none" w:sz="0" w:space="0" w:color="auto"/>
            <w:right w:val="none" w:sz="0" w:space="0" w:color="auto"/>
          </w:divBdr>
        </w:div>
        <w:div w:id="1597248223">
          <w:marLeft w:val="0"/>
          <w:marRight w:val="0"/>
          <w:marTop w:val="0"/>
          <w:marBottom w:val="0"/>
          <w:divBdr>
            <w:top w:val="none" w:sz="0" w:space="0" w:color="auto"/>
            <w:left w:val="none" w:sz="0" w:space="0" w:color="auto"/>
            <w:bottom w:val="none" w:sz="0" w:space="0" w:color="auto"/>
            <w:right w:val="none" w:sz="0" w:space="0" w:color="auto"/>
          </w:divBdr>
        </w:div>
      </w:divsChild>
    </w:div>
    <w:div w:id="2053143363">
      <w:bodyDiv w:val="1"/>
      <w:marLeft w:val="0"/>
      <w:marRight w:val="0"/>
      <w:marTop w:val="0"/>
      <w:marBottom w:val="0"/>
      <w:divBdr>
        <w:top w:val="none" w:sz="0" w:space="0" w:color="auto"/>
        <w:left w:val="none" w:sz="0" w:space="0" w:color="auto"/>
        <w:bottom w:val="none" w:sz="0" w:space="0" w:color="auto"/>
        <w:right w:val="none" w:sz="0" w:space="0" w:color="auto"/>
      </w:divBdr>
    </w:div>
    <w:div w:id="2057584051">
      <w:bodyDiv w:val="1"/>
      <w:marLeft w:val="0"/>
      <w:marRight w:val="0"/>
      <w:marTop w:val="0"/>
      <w:marBottom w:val="0"/>
      <w:divBdr>
        <w:top w:val="none" w:sz="0" w:space="0" w:color="auto"/>
        <w:left w:val="none" w:sz="0" w:space="0" w:color="auto"/>
        <w:bottom w:val="none" w:sz="0" w:space="0" w:color="auto"/>
        <w:right w:val="none" w:sz="0" w:space="0" w:color="auto"/>
      </w:divBdr>
    </w:div>
    <w:div w:id="2125273241">
      <w:bodyDiv w:val="1"/>
      <w:marLeft w:val="0"/>
      <w:marRight w:val="0"/>
      <w:marTop w:val="0"/>
      <w:marBottom w:val="0"/>
      <w:divBdr>
        <w:top w:val="none" w:sz="0" w:space="0" w:color="auto"/>
        <w:left w:val="none" w:sz="0" w:space="0" w:color="auto"/>
        <w:bottom w:val="none" w:sz="0" w:space="0" w:color="auto"/>
        <w:right w:val="none" w:sz="0" w:space="0" w:color="auto"/>
      </w:divBdr>
    </w:div>
    <w:div w:id="2138259059">
      <w:bodyDiv w:val="1"/>
      <w:marLeft w:val="0"/>
      <w:marRight w:val="0"/>
      <w:marTop w:val="0"/>
      <w:marBottom w:val="0"/>
      <w:divBdr>
        <w:top w:val="none" w:sz="0" w:space="0" w:color="auto"/>
        <w:left w:val="none" w:sz="0" w:space="0" w:color="auto"/>
        <w:bottom w:val="none" w:sz="0" w:space="0" w:color="auto"/>
        <w:right w:val="none" w:sz="0" w:space="0" w:color="auto"/>
      </w:divBdr>
    </w:div>
    <w:div w:id="2139882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vinmec.com/vi/tin-tuc/thong-tin-suc-khoe/cac-bien-phap-tranh-thai-noi-tiet-mieng-dan-vong-am-dao-tiem-thuoc-que-cay-tranh-thai/"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s://www.vinmec.com/vi/benh/down-3074/" TargetMode="External"/><Relationship Id="rId10" Type="http://schemas.openxmlformats.org/officeDocument/2006/relationships/image" Target="media/image3.pn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hellobacsi.com/benh/nhoi-mau-co-ti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43CC4B-459F-41D0-A70E-967EE693AA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955</TotalTime>
  <Pages>694</Pages>
  <Words>101187</Words>
  <Characters>576766</Characters>
  <Application>Microsoft Office Word</Application>
  <DocSecurity>0</DocSecurity>
  <Lines>4806</Lines>
  <Paragraphs>1353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676600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119</cp:revision>
  <cp:lastPrinted>2022-12-15T12:48:00Z</cp:lastPrinted>
  <dcterms:created xsi:type="dcterms:W3CDTF">2022-08-28T11:17:00Z</dcterms:created>
  <dcterms:modified xsi:type="dcterms:W3CDTF">2022-12-15T13:09:00Z</dcterms:modified>
</cp:coreProperties>
</file>